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767865" w14:paraId="6AC7BFCA" w14:textId="77777777">
        <w:trPr>
          <w:trHeight w:val="850"/>
        </w:trPr>
        <w:tc>
          <w:tcPr>
            <w:tcW w:w="4219" w:type="dxa"/>
            <w:gridSpan w:val="4"/>
            <w:shd w:val="clear" w:color="auto" w:fill="auto"/>
          </w:tcPr>
          <w:p w14:paraId="21B42A4F" w14:textId="77777777" w:rsidR="00A85B3A" w:rsidRPr="00767865" w:rsidRDefault="00A85B3A" w:rsidP="00A33D0E">
            <w:pPr>
              <w:rPr>
                <w:rFonts w:asciiTheme="minorHAnsi" w:hAnsiTheme="minorHAnsi" w:cstheme="minorHAnsi"/>
                <w:sz w:val="20"/>
                <w:szCs w:val="20"/>
                <w:highlight w:val="yellow"/>
              </w:rPr>
            </w:pPr>
            <w:r w:rsidRPr="00767865">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7BA2C8AD" w:rsidR="00A85B3A" w:rsidRPr="00767865" w:rsidRDefault="00A85B3A" w:rsidP="00A33D0E">
            <w:pPr>
              <w:rPr>
                <w:rFonts w:asciiTheme="minorHAnsi" w:hAnsiTheme="minorHAnsi" w:cstheme="minorHAnsi"/>
                <w:b/>
                <w:sz w:val="20"/>
                <w:szCs w:val="20"/>
                <w:highlight w:val="yellow"/>
              </w:rPr>
            </w:pPr>
          </w:p>
        </w:tc>
      </w:tr>
      <w:tr w:rsidR="00A85B3A" w:rsidRPr="00767865" w14:paraId="1C9AB281" w14:textId="77777777">
        <w:tc>
          <w:tcPr>
            <w:tcW w:w="4219" w:type="dxa"/>
            <w:gridSpan w:val="4"/>
            <w:shd w:val="clear" w:color="auto" w:fill="auto"/>
          </w:tcPr>
          <w:p w14:paraId="0C158BD1" w14:textId="77777777" w:rsidR="00A85B3A" w:rsidRPr="00767865" w:rsidRDefault="00A85B3A" w:rsidP="00A33D0E">
            <w:pPr>
              <w:rPr>
                <w:rFonts w:asciiTheme="minorHAnsi" w:hAnsiTheme="minorHAnsi" w:cstheme="minorHAnsi"/>
                <w:b/>
                <w:sz w:val="20"/>
                <w:szCs w:val="20"/>
              </w:rPr>
            </w:pPr>
            <w:r w:rsidRPr="00767865">
              <w:rPr>
                <w:rFonts w:asciiTheme="minorHAnsi" w:hAnsiTheme="minorHAnsi" w:cstheme="minorHAnsi"/>
                <w:b/>
                <w:sz w:val="20"/>
                <w:szCs w:val="20"/>
              </w:rPr>
              <w:t>ΕΛΛΗΝΙΚΗ ΔΗΜΟΚΡΑΤΙΑ</w:t>
            </w:r>
          </w:p>
        </w:tc>
        <w:tc>
          <w:tcPr>
            <w:tcW w:w="4678" w:type="dxa"/>
            <w:shd w:val="clear" w:color="auto" w:fill="auto"/>
          </w:tcPr>
          <w:p w14:paraId="31A185E7" w14:textId="7E355AA9" w:rsidR="00A85B3A" w:rsidRPr="00637032" w:rsidRDefault="009A2EE0" w:rsidP="00037543">
            <w:pPr>
              <w:rPr>
                <w:rFonts w:asciiTheme="minorHAnsi" w:hAnsiTheme="minorHAnsi" w:cstheme="minorHAnsi"/>
                <w:sz w:val="20"/>
                <w:szCs w:val="20"/>
                <w:lang w:val="en-US"/>
              </w:rPr>
            </w:pPr>
            <w:r w:rsidRPr="00637032">
              <w:rPr>
                <w:rFonts w:asciiTheme="minorHAnsi" w:hAnsiTheme="minorHAnsi" w:cstheme="minorHAnsi"/>
                <w:sz w:val="20"/>
                <w:szCs w:val="20"/>
              </w:rPr>
              <w:t xml:space="preserve">Αθήνα </w:t>
            </w:r>
            <w:r w:rsidR="00AD6009" w:rsidRPr="00637032">
              <w:rPr>
                <w:rFonts w:asciiTheme="minorHAnsi" w:hAnsiTheme="minorHAnsi" w:cstheme="minorHAnsi"/>
                <w:sz w:val="20"/>
                <w:szCs w:val="20"/>
                <w:lang w:val="en-US"/>
              </w:rPr>
              <w:t>09/03/2021</w:t>
            </w:r>
          </w:p>
        </w:tc>
      </w:tr>
      <w:tr w:rsidR="00A85B3A" w:rsidRPr="00767865" w14:paraId="0E67AB2C" w14:textId="77777777">
        <w:tc>
          <w:tcPr>
            <w:tcW w:w="4219" w:type="dxa"/>
            <w:gridSpan w:val="4"/>
            <w:shd w:val="clear" w:color="auto" w:fill="auto"/>
          </w:tcPr>
          <w:p w14:paraId="75BED28E"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41081841" w:rsidR="00A85B3A" w:rsidRPr="00637032" w:rsidRDefault="00F56789" w:rsidP="00037543">
            <w:pPr>
              <w:rPr>
                <w:rFonts w:asciiTheme="minorHAnsi" w:hAnsiTheme="minorHAnsi" w:cstheme="minorHAnsi"/>
                <w:sz w:val="20"/>
                <w:szCs w:val="20"/>
                <w:lang w:val="en-US"/>
              </w:rPr>
            </w:pPr>
            <w:r w:rsidRPr="00637032">
              <w:rPr>
                <w:rFonts w:asciiTheme="minorHAnsi" w:hAnsiTheme="minorHAnsi" w:cstheme="minorHAnsi"/>
                <w:sz w:val="20"/>
                <w:szCs w:val="20"/>
              </w:rPr>
              <w:t>Αρ. Πρωτ. 3</w:t>
            </w:r>
            <w:r w:rsidR="00536FB8" w:rsidRPr="00637032">
              <w:rPr>
                <w:rFonts w:asciiTheme="minorHAnsi" w:hAnsiTheme="minorHAnsi" w:cstheme="minorHAnsi"/>
                <w:sz w:val="20"/>
                <w:szCs w:val="20"/>
                <w:lang w:val="en-US"/>
              </w:rPr>
              <w:t>0/002/000</w:t>
            </w:r>
            <w:r w:rsidR="0069753A" w:rsidRPr="00637032">
              <w:rPr>
                <w:rFonts w:asciiTheme="minorHAnsi" w:hAnsiTheme="minorHAnsi" w:cstheme="minorHAnsi"/>
                <w:sz w:val="20"/>
                <w:szCs w:val="20"/>
              </w:rPr>
              <w:t>/</w:t>
            </w:r>
            <w:r w:rsidR="00216095" w:rsidRPr="00637032">
              <w:rPr>
                <w:rFonts w:asciiTheme="minorHAnsi" w:hAnsiTheme="minorHAnsi" w:cstheme="minorHAnsi"/>
                <w:sz w:val="20"/>
                <w:szCs w:val="20"/>
              </w:rPr>
              <w:t>1964</w:t>
            </w:r>
          </w:p>
        </w:tc>
      </w:tr>
      <w:tr w:rsidR="00A85B3A" w:rsidRPr="00767865" w14:paraId="53C55551" w14:textId="77777777">
        <w:tc>
          <w:tcPr>
            <w:tcW w:w="4219" w:type="dxa"/>
            <w:gridSpan w:val="4"/>
            <w:shd w:val="clear" w:color="auto" w:fill="auto"/>
          </w:tcPr>
          <w:p w14:paraId="3A1E667D" w14:textId="77777777" w:rsidR="00A85B3A" w:rsidRPr="00637032" w:rsidRDefault="00A85B3A" w:rsidP="00A33D0E">
            <w:pPr>
              <w:rPr>
                <w:rFonts w:asciiTheme="minorHAnsi" w:hAnsiTheme="minorHAnsi" w:cstheme="minorHAnsi"/>
                <w:sz w:val="20"/>
                <w:szCs w:val="20"/>
              </w:rPr>
            </w:pPr>
            <w:r w:rsidRPr="00637032">
              <w:rPr>
                <w:rFonts w:asciiTheme="minorHAnsi" w:hAnsiTheme="minorHAnsi" w:cstheme="minorHAnsi"/>
                <w:b/>
                <w:sz w:val="20"/>
                <w:szCs w:val="20"/>
              </w:rPr>
              <w:t>ΓΕΝΙΚΗ ΔΙΕΥΘΥΝΣΗ</w:t>
            </w:r>
          </w:p>
        </w:tc>
        <w:tc>
          <w:tcPr>
            <w:tcW w:w="4678" w:type="dxa"/>
            <w:shd w:val="clear" w:color="auto" w:fill="auto"/>
          </w:tcPr>
          <w:p w14:paraId="3B4EA965" w14:textId="51512D0D" w:rsidR="00A85B3A" w:rsidRPr="00637032" w:rsidRDefault="00A85B3A" w:rsidP="00037543">
            <w:pPr>
              <w:rPr>
                <w:rFonts w:asciiTheme="minorHAnsi" w:hAnsiTheme="minorHAnsi" w:cstheme="minorHAnsi"/>
                <w:sz w:val="20"/>
                <w:szCs w:val="20"/>
                <w:lang w:val="en-US"/>
              </w:rPr>
            </w:pPr>
            <w:r w:rsidRPr="00637032">
              <w:rPr>
                <w:rFonts w:asciiTheme="minorHAnsi" w:hAnsiTheme="minorHAnsi" w:cstheme="minorHAnsi"/>
                <w:sz w:val="20"/>
                <w:szCs w:val="20"/>
              </w:rPr>
              <w:t>Αριθμός Ηλεκτρονικού Διαγωνισμού:</w:t>
            </w:r>
            <w:r w:rsidR="00AD6009" w:rsidRPr="00637032">
              <w:rPr>
                <w:rFonts w:asciiTheme="minorHAnsi" w:hAnsiTheme="minorHAnsi" w:cstheme="minorHAnsi"/>
                <w:sz w:val="20"/>
                <w:szCs w:val="20"/>
              </w:rPr>
              <w:t>106611</w:t>
            </w:r>
          </w:p>
        </w:tc>
      </w:tr>
      <w:tr w:rsidR="00A85B3A" w:rsidRPr="00767865" w14:paraId="56BB5234" w14:textId="77777777">
        <w:tc>
          <w:tcPr>
            <w:tcW w:w="4219" w:type="dxa"/>
            <w:gridSpan w:val="4"/>
            <w:shd w:val="clear" w:color="auto" w:fill="auto"/>
          </w:tcPr>
          <w:p w14:paraId="5466E528"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767865" w:rsidRDefault="00A85B3A" w:rsidP="00A33D0E">
            <w:pPr>
              <w:rPr>
                <w:rFonts w:asciiTheme="minorHAnsi" w:hAnsiTheme="minorHAnsi" w:cstheme="minorHAnsi"/>
                <w:sz w:val="20"/>
                <w:szCs w:val="20"/>
                <w:highlight w:val="yellow"/>
              </w:rPr>
            </w:pPr>
          </w:p>
        </w:tc>
      </w:tr>
      <w:tr w:rsidR="00A85B3A" w:rsidRPr="00767865" w14:paraId="66C9B56C" w14:textId="77777777">
        <w:tc>
          <w:tcPr>
            <w:tcW w:w="4219" w:type="dxa"/>
            <w:gridSpan w:val="4"/>
            <w:shd w:val="clear" w:color="auto" w:fill="auto"/>
          </w:tcPr>
          <w:p w14:paraId="6B4D8595" w14:textId="77777777" w:rsidR="00A85B3A" w:rsidRPr="001E51F3" w:rsidRDefault="00A85B3A" w:rsidP="00A33D0E">
            <w:pPr>
              <w:rPr>
                <w:rFonts w:asciiTheme="minorHAnsi" w:hAnsiTheme="minorHAnsi" w:cstheme="minorHAnsi"/>
                <w:sz w:val="20"/>
                <w:szCs w:val="20"/>
              </w:rPr>
            </w:pPr>
            <w:r w:rsidRPr="001E51F3">
              <w:rPr>
                <w:rFonts w:asciiTheme="minorHAnsi" w:hAnsiTheme="minorHAnsi" w:cstheme="minorHAnsi"/>
                <w:b/>
                <w:sz w:val="20"/>
                <w:szCs w:val="20"/>
              </w:rPr>
              <w:t>ΔΙΕΥΘΥΝΣΗ ΣΧΕΔΙΑΣΜΟΥ</w:t>
            </w:r>
          </w:p>
        </w:tc>
        <w:tc>
          <w:tcPr>
            <w:tcW w:w="4678" w:type="dxa"/>
            <w:shd w:val="clear" w:color="auto" w:fill="auto"/>
          </w:tcPr>
          <w:p w14:paraId="180A862A" w14:textId="0A67D02E" w:rsidR="00A85B3A" w:rsidRPr="001E51F3" w:rsidRDefault="00F60088" w:rsidP="004D7425">
            <w:pPr>
              <w:rPr>
                <w:rFonts w:asciiTheme="minorHAnsi" w:hAnsiTheme="minorHAnsi" w:cstheme="minorHAnsi"/>
                <w:sz w:val="20"/>
                <w:szCs w:val="20"/>
                <w:lang w:val="en-US"/>
              </w:rPr>
            </w:pPr>
            <w:r w:rsidRPr="001E51F3">
              <w:rPr>
                <w:rFonts w:asciiTheme="minorHAnsi" w:hAnsiTheme="minorHAnsi" w:cstheme="minorHAnsi"/>
                <w:sz w:val="20"/>
                <w:szCs w:val="20"/>
              </w:rPr>
              <w:t>Καταχωριστέο</w:t>
            </w:r>
            <w:r w:rsidR="000E6F27" w:rsidRPr="001E51F3">
              <w:rPr>
                <w:rFonts w:asciiTheme="minorHAnsi" w:hAnsiTheme="minorHAnsi" w:cstheme="minorHAnsi"/>
                <w:sz w:val="20"/>
                <w:szCs w:val="20"/>
              </w:rPr>
              <w:t xml:space="preserve"> στο ΚΗΜΔΗΣ</w:t>
            </w:r>
            <w:r w:rsidR="00765DEF" w:rsidRPr="001E51F3">
              <w:rPr>
                <w:rFonts w:asciiTheme="minorHAnsi" w:hAnsiTheme="minorHAnsi" w:cstheme="minorHAnsi"/>
                <w:sz w:val="20"/>
                <w:szCs w:val="20"/>
                <w:lang w:val="en-US"/>
              </w:rPr>
              <w:t xml:space="preserve"> </w:t>
            </w:r>
            <w:r w:rsidR="00172BA3">
              <w:rPr>
                <w:rFonts w:asciiTheme="minorHAnsi" w:hAnsiTheme="minorHAnsi" w:cstheme="minorHAnsi"/>
                <w:sz w:val="20"/>
                <w:szCs w:val="20"/>
                <w:lang w:val="en-US"/>
              </w:rPr>
              <w:t>21PROC008287011</w:t>
            </w:r>
            <w:bookmarkStart w:id="0" w:name="_GoBack"/>
            <w:bookmarkEnd w:id="0"/>
          </w:p>
        </w:tc>
      </w:tr>
      <w:tr w:rsidR="00A85B3A" w:rsidRPr="00767865" w14:paraId="1498D2CC" w14:textId="77777777">
        <w:tc>
          <w:tcPr>
            <w:tcW w:w="4219" w:type="dxa"/>
            <w:gridSpan w:val="4"/>
            <w:shd w:val="clear" w:color="auto" w:fill="auto"/>
          </w:tcPr>
          <w:p w14:paraId="6341EAF7"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767865" w:rsidRDefault="00A85B3A" w:rsidP="00A33D0E">
            <w:pPr>
              <w:rPr>
                <w:rFonts w:asciiTheme="minorHAnsi" w:hAnsiTheme="minorHAnsi" w:cstheme="minorHAnsi"/>
                <w:sz w:val="20"/>
                <w:szCs w:val="20"/>
                <w:highlight w:val="yellow"/>
              </w:rPr>
            </w:pPr>
          </w:p>
        </w:tc>
      </w:tr>
      <w:tr w:rsidR="00A85B3A" w:rsidRPr="00767865" w14:paraId="64F0B885" w14:textId="77777777">
        <w:tc>
          <w:tcPr>
            <w:tcW w:w="4219" w:type="dxa"/>
            <w:gridSpan w:val="4"/>
            <w:shd w:val="clear" w:color="auto" w:fill="auto"/>
          </w:tcPr>
          <w:p w14:paraId="45DB8EFC"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ΤΜΗΜΑ Α’</w:t>
            </w:r>
          </w:p>
        </w:tc>
        <w:tc>
          <w:tcPr>
            <w:tcW w:w="4678" w:type="dxa"/>
            <w:shd w:val="clear" w:color="auto" w:fill="auto"/>
          </w:tcPr>
          <w:p w14:paraId="13094034" w14:textId="77777777" w:rsidR="00A85B3A" w:rsidRPr="00637032" w:rsidRDefault="00A85B3A" w:rsidP="00A33D0E">
            <w:pPr>
              <w:rPr>
                <w:rFonts w:asciiTheme="minorHAnsi" w:hAnsiTheme="minorHAnsi" w:cstheme="minorHAnsi"/>
                <w:sz w:val="20"/>
                <w:szCs w:val="20"/>
                <w:u w:val="single"/>
              </w:rPr>
            </w:pPr>
            <w:r w:rsidRPr="00637032">
              <w:rPr>
                <w:rFonts w:asciiTheme="minorHAnsi" w:hAnsiTheme="minorHAnsi" w:cstheme="minorHAnsi"/>
                <w:sz w:val="20"/>
                <w:szCs w:val="20"/>
                <w:u w:val="single"/>
              </w:rPr>
              <w:t xml:space="preserve">ΑΝΟΙΚΤΟΣ ΗΛΕΚΤΡΟΝΙΚΟΣ </w:t>
            </w:r>
            <w:r w:rsidR="00DE5447" w:rsidRPr="00637032">
              <w:rPr>
                <w:rFonts w:asciiTheme="minorHAnsi" w:hAnsiTheme="minorHAnsi" w:cstheme="minorHAnsi"/>
                <w:sz w:val="20"/>
                <w:szCs w:val="20"/>
                <w:u w:val="single"/>
              </w:rPr>
              <w:t>Δ</w:t>
            </w:r>
            <w:r w:rsidR="00DE5447" w:rsidRPr="00637032">
              <w:rPr>
                <w:rFonts w:asciiTheme="minorHAnsi" w:hAnsiTheme="minorHAnsi" w:cstheme="minorHAnsi"/>
                <w:sz w:val="20"/>
                <w:szCs w:val="20"/>
                <w:u w:val="single"/>
                <w:lang w:val="en-US"/>
              </w:rPr>
              <w:t>IA</w:t>
            </w:r>
            <w:r w:rsidRPr="00637032">
              <w:rPr>
                <w:rFonts w:asciiTheme="minorHAnsi" w:hAnsiTheme="minorHAnsi" w:cstheme="minorHAnsi"/>
                <w:sz w:val="20"/>
                <w:szCs w:val="20"/>
                <w:u w:val="single"/>
              </w:rPr>
              <w:t>ΓΩΝΙΣΜΟΣ</w:t>
            </w:r>
          </w:p>
        </w:tc>
      </w:tr>
      <w:tr w:rsidR="005160D2" w:rsidRPr="00767865" w14:paraId="2B3603AA" w14:textId="77777777">
        <w:tblPrEx>
          <w:tblLook w:val="01E0" w:firstRow="1" w:lastRow="1" w:firstColumn="1" w:lastColumn="1" w:noHBand="0" w:noVBand="0"/>
        </w:tblPrEx>
        <w:trPr>
          <w:gridAfter w:val="2"/>
          <w:wAfter w:w="4803" w:type="dxa"/>
        </w:trPr>
        <w:tc>
          <w:tcPr>
            <w:tcW w:w="1489" w:type="dxa"/>
          </w:tcPr>
          <w:p w14:paraId="01E3B7E9"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Ταχ.Δνση</w:t>
            </w:r>
          </w:p>
        </w:tc>
        <w:tc>
          <w:tcPr>
            <w:tcW w:w="270" w:type="dxa"/>
          </w:tcPr>
          <w:p w14:paraId="18132736"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1D3F3A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Αν. Τσόχα 16</w:t>
            </w:r>
          </w:p>
        </w:tc>
      </w:tr>
      <w:tr w:rsidR="005160D2" w:rsidRPr="00767865" w14:paraId="21540F98" w14:textId="77777777">
        <w:tblPrEx>
          <w:tblLook w:val="01E0" w:firstRow="1" w:lastRow="1" w:firstColumn="1" w:lastColumn="1" w:noHBand="0" w:noVBand="0"/>
        </w:tblPrEx>
        <w:trPr>
          <w:gridAfter w:val="2"/>
          <w:wAfter w:w="4803" w:type="dxa"/>
        </w:trPr>
        <w:tc>
          <w:tcPr>
            <w:tcW w:w="1489" w:type="dxa"/>
          </w:tcPr>
          <w:p w14:paraId="52374F9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Ταχ. Κώδικας</w:t>
            </w:r>
          </w:p>
        </w:tc>
        <w:tc>
          <w:tcPr>
            <w:tcW w:w="270" w:type="dxa"/>
          </w:tcPr>
          <w:p w14:paraId="2EF66FD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F2C4B5D"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 xml:space="preserve">115 21 </w:t>
            </w:r>
          </w:p>
        </w:tc>
      </w:tr>
      <w:tr w:rsidR="005160D2" w:rsidRPr="00767865" w14:paraId="71D5F6A3" w14:textId="77777777">
        <w:tblPrEx>
          <w:tblLook w:val="01E0" w:firstRow="1" w:lastRow="1" w:firstColumn="1" w:lastColumn="1" w:noHBand="0" w:noVBand="0"/>
        </w:tblPrEx>
        <w:trPr>
          <w:gridAfter w:val="2"/>
          <w:wAfter w:w="4803" w:type="dxa"/>
        </w:trPr>
        <w:tc>
          <w:tcPr>
            <w:tcW w:w="1489" w:type="dxa"/>
          </w:tcPr>
          <w:p w14:paraId="30E707C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Πληροφορίες</w:t>
            </w:r>
          </w:p>
        </w:tc>
        <w:tc>
          <w:tcPr>
            <w:tcW w:w="270" w:type="dxa"/>
          </w:tcPr>
          <w:p w14:paraId="2A21EA5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72278994"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hAnsiTheme="minorHAnsi" w:cstheme="minorHAnsi"/>
                <w:bCs/>
                <w:sz w:val="20"/>
                <w:szCs w:val="20"/>
              </w:rPr>
              <w:t>Ε. Παπαγεωργάκη</w:t>
            </w:r>
            <w:r w:rsidRPr="00767865">
              <w:rPr>
                <w:rFonts w:asciiTheme="minorHAnsi" w:eastAsia="Arial Unicode MS" w:hAnsiTheme="minorHAnsi" w:cstheme="minorHAnsi"/>
                <w:sz w:val="20"/>
                <w:szCs w:val="20"/>
              </w:rPr>
              <w:t xml:space="preserve"> </w:t>
            </w:r>
          </w:p>
        </w:tc>
      </w:tr>
      <w:tr w:rsidR="005160D2" w:rsidRPr="00767865" w14:paraId="72D11623" w14:textId="77777777">
        <w:tblPrEx>
          <w:tblLook w:val="01E0" w:firstRow="1" w:lastRow="1" w:firstColumn="1" w:lastColumn="1" w:noHBand="0" w:noVBand="0"/>
        </w:tblPrEx>
        <w:trPr>
          <w:gridAfter w:val="2"/>
          <w:wAfter w:w="4803" w:type="dxa"/>
        </w:trPr>
        <w:tc>
          <w:tcPr>
            <w:tcW w:w="1489" w:type="dxa"/>
          </w:tcPr>
          <w:p w14:paraId="3863BF6E"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Τηλέφωνο</w:t>
            </w:r>
          </w:p>
        </w:tc>
        <w:tc>
          <w:tcPr>
            <w:tcW w:w="270" w:type="dxa"/>
          </w:tcPr>
          <w:p w14:paraId="65B3AE4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932F44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210 64 79 232</w:t>
            </w:r>
          </w:p>
        </w:tc>
      </w:tr>
      <w:tr w:rsidR="005160D2" w:rsidRPr="00767865" w14:paraId="2FAE8EA4" w14:textId="77777777">
        <w:tblPrEx>
          <w:tblLook w:val="01E0" w:firstRow="1" w:lastRow="1" w:firstColumn="1" w:lastColumn="1" w:noHBand="0" w:noVBand="0"/>
        </w:tblPrEx>
        <w:trPr>
          <w:gridAfter w:val="2"/>
          <w:wAfter w:w="4803" w:type="dxa"/>
        </w:trPr>
        <w:tc>
          <w:tcPr>
            <w:tcW w:w="1489" w:type="dxa"/>
          </w:tcPr>
          <w:p w14:paraId="5A4B2337"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lang w:val="en-GB"/>
              </w:rPr>
              <w:t>fax</w:t>
            </w:r>
          </w:p>
        </w:tc>
        <w:tc>
          <w:tcPr>
            <w:tcW w:w="270" w:type="dxa"/>
          </w:tcPr>
          <w:p w14:paraId="0F92E168"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10DDFFE4"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210</w:t>
            </w:r>
            <w:r w:rsidRPr="00767865">
              <w:rPr>
                <w:rFonts w:asciiTheme="minorHAnsi" w:hAnsiTheme="minorHAnsi" w:cstheme="minorHAnsi"/>
                <w:sz w:val="20"/>
                <w:szCs w:val="20"/>
                <w:vertAlign w:val="superscript"/>
              </w:rPr>
              <w:t xml:space="preserve"> </w:t>
            </w:r>
            <w:r w:rsidRPr="00767865">
              <w:rPr>
                <w:rFonts w:asciiTheme="minorHAnsi" w:hAnsiTheme="minorHAnsi" w:cstheme="minorHAnsi"/>
                <w:sz w:val="20"/>
                <w:szCs w:val="20"/>
              </w:rPr>
              <w:t>64 65727</w:t>
            </w:r>
          </w:p>
        </w:tc>
      </w:tr>
      <w:tr w:rsidR="005160D2" w:rsidRPr="00767865" w14:paraId="00680110" w14:textId="77777777">
        <w:tblPrEx>
          <w:tblLook w:val="01E0" w:firstRow="1" w:lastRow="1" w:firstColumn="1" w:lastColumn="1" w:noHBand="0" w:noVBand="0"/>
        </w:tblPrEx>
        <w:trPr>
          <w:gridAfter w:val="2"/>
          <w:wAfter w:w="4803" w:type="dxa"/>
        </w:trPr>
        <w:tc>
          <w:tcPr>
            <w:tcW w:w="1489" w:type="dxa"/>
          </w:tcPr>
          <w:p w14:paraId="56A307FD"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lang w:val="en-US"/>
              </w:rPr>
              <w:t>email</w:t>
            </w:r>
          </w:p>
        </w:tc>
        <w:tc>
          <w:tcPr>
            <w:tcW w:w="270" w:type="dxa"/>
          </w:tcPr>
          <w:p w14:paraId="477649A7"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rPr>
              <w:t xml:space="preserve">: </w:t>
            </w:r>
          </w:p>
        </w:tc>
        <w:tc>
          <w:tcPr>
            <w:tcW w:w="2335" w:type="dxa"/>
          </w:tcPr>
          <w:p w14:paraId="1FF47638" w14:textId="77777777" w:rsidR="005160D2" w:rsidRPr="00767865" w:rsidRDefault="00741E94" w:rsidP="00741E94">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lang w:val="en-US"/>
              </w:rPr>
              <w:t>S</w:t>
            </w:r>
            <w:r w:rsidR="005160D2" w:rsidRPr="00767865">
              <w:rPr>
                <w:rFonts w:asciiTheme="minorHAnsi" w:eastAsia="Arial Unicode MS" w:hAnsiTheme="minorHAnsi" w:cstheme="minorHAnsi"/>
                <w:sz w:val="20"/>
                <w:szCs w:val="20"/>
                <w:lang w:val="en-US"/>
              </w:rPr>
              <w:t>upport</w:t>
            </w:r>
            <w:r w:rsidRPr="00767865">
              <w:rPr>
                <w:rFonts w:asciiTheme="minorHAnsi" w:eastAsia="Arial Unicode MS" w:hAnsiTheme="minorHAnsi" w:cstheme="minorHAnsi"/>
                <w:sz w:val="20"/>
                <w:szCs w:val="20"/>
              </w:rPr>
              <w:t>.</w:t>
            </w:r>
            <w:r w:rsidRPr="00767865">
              <w:rPr>
                <w:rFonts w:asciiTheme="minorHAnsi" w:eastAsia="Arial Unicode MS" w:hAnsiTheme="minorHAnsi" w:cstheme="minorHAnsi"/>
                <w:sz w:val="20"/>
                <w:szCs w:val="20"/>
                <w:lang w:val="en-US"/>
              </w:rPr>
              <w:t>gcsl</w:t>
            </w:r>
            <w:r w:rsidR="005160D2" w:rsidRPr="00767865">
              <w:rPr>
                <w:rFonts w:asciiTheme="minorHAnsi" w:eastAsia="Arial Unicode MS" w:hAnsiTheme="minorHAnsi" w:cstheme="minorHAnsi"/>
                <w:sz w:val="20"/>
                <w:szCs w:val="20"/>
              </w:rPr>
              <w:t>@</w:t>
            </w:r>
            <w:r w:rsidRPr="00767865">
              <w:rPr>
                <w:rFonts w:asciiTheme="minorHAnsi" w:eastAsia="Arial Unicode MS" w:hAnsiTheme="minorHAnsi" w:cstheme="minorHAnsi"/>
                <w:sz w:val="20"/>
                <w:szCs w:val="20"/>
                <w:lang w:val="en-US"/>
              </w:rPr>
              <w:t>aade</w:t>
            </w:r>
            <w:r w:rsidR="005160D2" w:rsidRPr="00767865">
              <w:rPr>
                <w:rFonts w:asciiTheme="minorHAnsi" w:eastAsia="Arial Unicode MS" w:hAnsiTheme="minorHAnsi" w:cstheme="minorHAnsi"/>
                <w:sz w:val="20"/>
                <w:szCs w:val="20"/>
              </w:rPr>
              <w:t>.</w:t>
            </w:r>
            <w:r w:rsidR="005160D2" w:rsidRPr="00767865">
              <w:rPr>
                <w:rFonts w:asciiTheme="minorHAnsi" w:eastAsia="Arial Unicode MS" w:hAnsiTheme="minorHAnsi" w:cstheme="minorHAnsi"/>
                <w:sz w:val="20"/>
                <w:szCs w:val="20"/>
                <w:lang w:val="en-US"/>
              </w:rPr>
              <w:t>gr</w:t>
            </w:r>
          </w:p>
        </w:tc>
      </w:tr>
    </w:tbl>
    <w:p w14:paraId="30FD7790" w14:textId="77777777" w:rsidR="00033B9D" w:rsidRPr="00767865" w:rsidRDefault="00033B9D" w:rsidP="00A85B3A">
      <w:pPr>
        <w:rPr>
          <w:rFonts w:asciiTheme="minorHAnsi" w:hAnsiTheme="minorHAnsi" w:cstheme="minorHAnsi"/>
          <w:b/>
          <w:sz w:val="20"/>
          <w:szCs w:val="20"/>
        </w:rPr>
      </w:pPr>
      <w:r w:rsidRPr="00767865">
        <w:rPr>
          <w:rFonts w:asciiTheme="minorHAnsi" w:hAnsiTheme="minorHAnsi" w:cstheme="minorHAnsi"/>
          <w:sz w:val="20"/>
          <w:szCs w:val="20"/>
        </w:rPr>
        <w:tab/>
      </w:r>
      <w:r w:rsidRPr="00767865">
        <w:rPr>
          <w:rFonts w:asciiTheme="minorHAnsi" w:hAnsiTheme="minorHAnsi" w:cstheme="minorHAnsi"/>
          <w:i/>
          <w:sz w:val="20"/>
          <w:szCs w:val="20"/>
          <w:u w:val="single"/>
        </w:rPr>
        <w:t xml:space="preserve"> </w:t>
      </w:r>
    </w:p>
    <w:p w14:paraId="06E0A45D" w14:textId="77777777" w:rsidR="00033B9D" w:rsidRPr="00767865"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253"/>
        <w:gridCol w:w="7371"/>
      </w:tblGrid>
      <w:tr w:rsidR="00033B9D" w:rsidRPr="00767865" w14:paraId="00C195AB" w14:textId="77777777">
        <w:tc>
          <w:tcPr>
            <w:tcW w:w="9624" w:type="dxa"/>
            <w:gridSpan w:val="2"/>
          </w:tcPr>
          <w:p w14:paraId="730E2580" w14:textId="1C013736" w:rsidR="00033B9D" w:rsidRPr="00767865" w:rsidRDefault="00033B9D" w:rsidP="00CA55BD">
            <w:pPr>
              <w:rPr>
                <w:rFonts w:asciiTheme="minorHAnsi" w:hAnsiTheme="minorHAnsi" w:cstheme="minorHAnsi"/>
                <w:sz w:val="20"/>
                <w:szCs w:val="20"/>
              </w:rPr>
            </w:pPr>
            <w:r w:rsidRPr="00767865">
              <w:rPr>
                <w:rFonts w:asciiTheme="minorHAnsi" w:hAnsiTheme="minorHAnsi" w:cstheme="minorHAnsi"/>
                <w:b/>
                <w:sz w:val="20"/>
                <w:szCs w:val="20"/>
              </w:rPr>
              <w:t>Θέμα: «</w:t>
            </w:r>
            <w:r w:rsidR="00042444" w:rsidRPr="00767865">
              <w:rPr>
                <w:rFonts w:asciiTheme="minorHAnsi" w:hAnsiTheme="minorHAnsi" w:cstheme="minorHAnsi"/>
                <w:b/>
                <w:sz w:val="20"/>
                <w:szCs w:val="20"/>
              </w:rPr>
              <w:t xml:space="preserve">Διακήρυξη ανοικτού ηλεκτρονικού διαγωνισμού για την προμήθεια </w:t>
            </w:r>
            <w:r w:rsidR="00037543" w:rsidRPr="00767865">
              <w:rPr>
                <w:rFonts w:asciiTheme="minorHAnsi" w:hAnsiTheme="minorHAnsi" w:cstheme="minorHAnsi"/>
                <w:b/>
                <w:sz w:val="20"/>
                <w:szCs w:val="20"/>
              </w:rPr>
              <w:t>πυκν</w:t>
            </w:r>
            <w:r w:rsidR="00CA55BD">
              <w:rPr>
                <w:rFonts w:asciiTheme="minorHAnsi" w:hAnsiTheme="minorHAnsi" w:cstheme="minorHAnsi"/>
                <w:b/>
                <w:sz w:val="20"/>
                <w:szCs w:val="20"/>
              </w:rPr>
              <w:t>όμε</w:t>
            </w:r>
            <w:r w:rsidR="00037543" w:rsidRPr="00767865">
              <w:rPr>
                <w:rFonts w:asciiTheme="minorHAnsi" w:hAnsiTheme="minorHAnsi" w:cstheme="minorHAnsi"/>
                <w:b/>
                <w:sz w:val="20"/>
                <w:szCs w:val="20"/>
              </w:rPr>
              <w:t>τρων</w:t>
            </w:r>
            <w:r w:rsidR="00423CCB" w:rsidRPr="00767865">
              <w:rPr>
                <w:rFonts w:asciiTheme="minorHAnsi" w:hAnsiTheme="minorHAnsi" w:cstheme="minorHAnsi"/>
                <w:b/>
                <w:sz w:val="20"/>
                <w:szCs w:val="20"/>
              </w:rPr>
              <w:t xml:space="preserve"> για τις ανάγκες των εργαστηρίων του ΓΧΚ </w:t>
            </w:r>
            <w:r w:rsidR="00AE160F" w:rsidRPr="00767865">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767865" w14:paraId="646A7456" w14:textId="77777777">
        <w:trPr>
          <w:trHeight w:val="572"/>
        </w:trPr>
        <w:tc>
          <w:tcPr>
            <w:tcW w:w="2253" w:type="dxa"/>
            <w:vAlign w:val="center"/>
          </w:tcPr>
          <w:p w14:paraId="1D975F78"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Είδος Σύμβασης</w:t>
            </w:r>
            <w:r w:rsidRPr="00767865">
              <w:rPr>
                <w:rFonts w:asciiTheme="minorHAnsi" w:hAnsiTheme="minorHAnsi" w:cstheme="minorHAnsi"/>
                <w:sz w:val="20"/>
                <w:szCs w:val="20"/>
              </w:rPr>
              <w:t>:</w:t>
            </w:r>
          </w:p>
        </w:tc>
        <w:tc>
          <w:tcPr>
            <w:tcW w:w="7371" w:type="dxa"/>
            <w:vAlign w:val="center"/>
          </w:tcPr>
          <w:p w14:paraId="533647B9" w14:textId="77777777" w:rsidR="00033B9D" w:rsidRPr="00767865" w:rsidRDefault="002003B5" w:rsidP="002003B5">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Μεικτή Σύμβαση με κύριο αντικείμενο την προμήθεια</w:t>
            </w:r>
            <w:r w:rsidR="00556E44" w:rsidRPr="00767865">
              <w:rPr>
                <w:rFonts w:asciiTheme="minorHAnsi" w:hAnsiTheme="minorHAnsi" w:cstheme="minorHAnsi"/>
                <w:bCs/>
                <w:sz w:val="20"/>
                <w:szCs w:val="20"/>
              </w:rPr>
              <w:t xml:space="preserve"> αγαθών</w:t>
            </w:r>
            <w:r w:rsidRPr="00767865">
              <w:rPr>
                <w:rFonts w:asciiTheme="minorHAnsi" w:hAnsiTheme="minorHAnsi" w:cstheme="minorHAnsi"/>
                <w:bCs/>
                <w:sz w:val="20"/>
                <w:szCs w:val="20"/>
              </w:rPr>
              <w:t xml:space="preserve"> </w:t>
            </w:r>
          </w:p>
        </w:tc>
      </w:tr>
      <w:tr w:rsidR="00033B9D" w:rsidRPr="00767865" w14:paraId="45F0DB1A" w14:textId="77777777">
        <w:tc>
          <w:tcPr>
            <w:tcW w:w="2253" w:type="dxa"/>
            <w:vAlign w:val="center"/>
          </w:tcPr>
          <w:p w14:paraId="62FDED98" w14:textId="77777777" w:rsidR="00033B9D" w:rsidRPr="00767865" w:rsidRDefault="00033B9D" w:rsidP="00EC6A70">
            <w:pPr>
              <w:spacing w:line="276" w:lineRule="auto"/>
              <w:rPr>
                <w:rFonts w:asciiTheme="minorHAnsi" w:hAnsiTheme="minorHAnsi" w:cstheme="minorHAnsi"/>
                <w:b/>
                <w:sz w:val="20"/>
                <w:szCs w:val="20"/>
              </w:rPr>
            </w:pPr>
            <w:r w:rsidRPr="00767865">
              <w:rPr>
                <w:rFonts w:asciiTheme="minorHAnsi" w:hAnsiTheme="minorHAnsi" w:cstheme="minorHAnsi"/>
                <w:b/>
                <w:sz w:val="20"/>
                <w:szCs w:val="20"/>
                <w:lang w:val="en-US"/>
              </w:rPr>
              <w:t>KAE</w:t>
            </w:r>
            <w:r w:rsidRPr="00767865">
              <w:rPr>
                <w:rFonts w:asciiTheme="minorHAnsi" w:hAnsiTheme="minorHAnsi" w:cstheme="minorHAnsi"/>
                <w:b/>
                <w:sz w:val="20"/>
                <w:szCs w:val="20"/>
              </w:rPr>
              <w:t>:</w:t>
            </w:r>
          </w:p>
        </w:tc>
        <w:tc>
          <w:tcPr>
            <w:tcW w:w="7371" w:type="dxa"/>
            <w:vAlign w:val="center"/>
          </w:tcPr>
          <w:p w14:paraId="4290BEB4" w14:textId="77777777" w:rsidR="00D74792" w:rsidRPr="00767865" w:rsidRDefault="00EA7E70" w:rsidP="00556E44">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lang w:val="en-US"/>
              </w:rPr>
              <w:t>7131</w:t>
            </w:r>
            <w:r w:rsidR="00D74792" w:rsidRPr="00767865">
              <w:rPr>
                <w:rFonts w:asciiTheme="minorHAnsi" w:hAnsiTheme="minorHAnsi" w:cstheme="minorHAnsi"/>
                <w:sz w:val="20"/>
                <w:szCs w:val="20"/>
              </w:rPr>
              <w:t xml:space="preserve"> </w:t>
            </w:r>
            <w:r w:rsidR="00556E44" w:rsidRPr="00767865">
              <w:rPr>
                <w:rFonts w:asciiTheme="minorHAnsi" w:hAnsiTheme="minorHAnsi" w:cstheme="minorHAnsi"/>
                <w:sz w:val="20"/>
                <w:szCs w:val="20"/>
              </w:rPr>
              <w:t>&amp; 0889</w:t>
            </w:r>
          </w:p>
        </w:tc>
      </w:tr>
      <w:tr w:rsidR="00033B9D" w:rsidRPr="00767865" w14:paraId="7FAC66D1" w14:textId="77777777">
        <w:trPr>
          <w:trHeight w:val="390"/>
        </w:trPr>
        <w:tc>
          <w:tcPr>
            <w:tcW w:w="2253" w:type="dxa"/>
            <w:vAlign w:val="center"/>
          </w:tcPr>
          <w:p w14:paraId="44125ADF"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Ταξινόμηση κατά CPV</w:t>
            </w:r>
            <w:r w:rsidRPr="00767865">
              <w:rPr>
                <w:rFonts w:asciiTheme="minorHAnsi" w:hAnsiTheme="minorHAnsi" w:cstheme="minorHAnsi"/>
                <w:sz w:val="20"/>
                <w:szCs w:val="20"/>
              </w:rPr>
              <w:t>:</w:t>
            </w:r>
          </w:p>
        </w:tc>
        <w:tc>
          <w:tcPr>
            <w:tcW w:w="7371" w:type="dxa"/>
            <w:shd w:val="clear" w:color="auto" w:fill="auto"/>
            <w:vAlign w:val="center"/>
          </w:tcPr>
          <w:p w14:paraId="6DB3C034" w14:textId="77777777" w:rsidR="00C46C66" w:rsidRPr="00767865" w:rsidRDefault="00037543" w:rsidP="00D83198">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38425800-8</w:t>
            </w:r>
            <w:r w:rsidR="004D7425" w:rsidRPr="00767865">
              <w:rPr>
                <w:rFonts w:asciiTheme="minorHAnsi" w:hAnsiTheme="minorHAnsi" w:cstheme="minorHAnsi"/>
                <w:sz w:val="20"/>
                <w:szCs w:val="20"/>
              </w:rPr>
              <w:t xml:space="preserve"> </w:t>
            </w:r>
            <w:r w:rsidR="004D7425" w:rsidRPr="00767865">
              <w:rPr>
                <w:rFonts w:asciiTheme="minorHAnsi" w:hAnsiTheme="minorHAnsi" w:cstheme="minorHAnsi"/>
                <w:color w:val="000000"/>
                <w:sz w:val="20"/>
                <w:szCs w:val="20"/>
              </w:rPr>
              <w:t>«</w:t>
            </w:r>
            <w:r w:rsidRPr="00767865">
              <w:rPr>
                <w:rFonts w:asciiTheme="minorHAnsi" w:hAnsiTheme="minorHAnsi" w:cstheme="minorHAnsi"/>
                <w:color w:val="000000"/>
                <w:sz w:val="20"/>
                <w:szCs w:val="20"/>
              </w:rPr>
              <w:t>ΠΥΚΝΟΜΕΤΡΑ</w:t>
            </w:r>
            <w:r w:rsidR="00764DD8" w:rsidRPr="00767865">
              <w:rPr>
                <w:rFonts w:asciiTheme="minorHAnsi" w:hAnsiTheme="minorHAnsi" w:cstheme="minorHAnsi"/>
                <w:color w:val="000000"/>
                <w:sz w:val="20"/>
                <w:szCs w:val="20"/>
              </w:rPr>
              <w:t>»</w:t>
            </w:r>
          </w:p>
          <w:p w14:paraId="0F350278" w14:textId="23E16B40" w:rsidR="00101E25" w:rsidRPr="00767865" w:rsidRDefault="00101E25" w:rsidP="00D83198">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 xml:space="preserve">50324200-4 </w:t>
            </w:r>
            <w:r w:rsidRPr="00767865">
              <w:rPr>
                <w:rFonts w:asciiTheme="minorHAnsi" w:hAnsiTheme="minorHAnsi" w:cstheme="minorHAnsi"/>
                <w:color w:val="000000"/>
                <w:sz w:val="20"/>
                <w:szCs w:val="20"/>
              </w:rPr>
              <w:t>«ΥΠΗΡΕΣΙΕΣ ΠΡΟΛΗΠΤΙΚΗΣ ΣΥΝΤΗΡΗΣΗΣ»</w:t>
            </w:r>
          </w:p>
        </w:tc>
      </w:tr>
      <w:tr w:rsidR="00033B9D" w:rsidRPr="00767865" w14:paraId="1585F2DF" w14:textId="77777777">
        <w:trPr>
          <w:trHeight w:val="397"/>
        </w:trPr>
        <w:tc>
          <w:tcPr>
            <w:tcW w:w="2253" w:type="dxa"/>
            <w:vAlign w:val="center"/>
          </w:tcPr>
          <w:p w14:paraId="13F16D18"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Κριτήριο Ανάθεσης</w:t>
            </w:r>
            <w:r w:rsidRPr="00767865">
              <w:rPr>
                <w:rFonts w:asciiTheme="minorHAnsi" w:hAnsiTheme="minorHAnsi" w:cstheme="minorHAnsi"/>
                <w:sz w:val="20"/>
                <w:szCs w:val="20"/>
              </w:rPr>
              <w:t>:</w:t>
            </w:r>
          </w:p>
        </w:tc>
        <w:tc>
          <w:tcPr>
            <w:tcW w:w="7371" w:type="dxa"/>
            <w:vAlign w:val="center"/>
          </w:tcPr>
          <w:p w14:paraId="2FF2ED4A"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sz w:val="20"/>
                <w:szCs w:val="20"/>
              </w:rPr>
              <w:t>ΠΛΕΟΝ ΣΥΜΦΕΡΟΥΣΑ ΑΠΟ ΟΙΚ</w:t>
            </w:r>
            <w:r w:rsidR="00794338" w:rsidRPr="00767865">
              <w:rPr>
                <w:rFonts w:asciiTheme="minorHAnsi" w:hAnsiTheme="minorHAnsi" w:cstheme="minorHAnsi"/>
                <w:sz w:val="20"/>
                <w:szCs w:val="20"/>
              </w:rPr>
              <w:t>ΟΝΟΜΙΚΗ ΑΠΟΨΗ ΠΡΟΣΦΟΡΑ ΒΑΣΕΙ</w:t>
            </w:r>
            <w:r w:rsidRPr="00767865">
              <w:rPr>
                <w:rFonts w:asciiTheme="minorHAnsi" w:hAnsiTheme="minorHAnsi" w:cstheme="minorHAnsi"/>
                <w:sz w:val="20"/>
                <w:szCs w:val="20"/>
              </w:rPr>
              <w:t xml:space="preserve"> ΤΙΜΗΣ</w:t>
            </w:r>
          </w:p>
        </w:tc>
      </w:tr>
      <w:tr w:rsidR="00033B9D" w:rsidRPr="00767865" w14:paraId="742B6600" w14:textId="77777777">
        <w:trPr>
          <w:trHeight w:val="389"/>
        </w:trPr>
        <w:tc>
          <w:tcPr>
            <w:tcW w:w="2253" w:type="dxa"/>
            <w:vAlign w:val="center"/>
          </w:tcPr>
          <w:p w14:paraId="4EC31753"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Προϋπολογισθείσα δαπάνη</w:t>
            </w:r>
            <w:r w:rsidRPr="00767865">
              <w:rPr>
                <w:rFonts w:asciiTheme="minorHAnsi" w:hAnsiTheme="minorHAnsi" w:cstheme="minorHAnsi"/>
                <w:sz w:val="20"/>
                <w:szCs w:val="20"/>
              </w:rPr>
              <w:t>:</w:t>
            </w:r>
          </w:p>
        </w:tc>
        <w:tc>
          <w:tcPr>
            <w:tcW w:w="7371" w:type="dxa"/>
            <w:vAlign w:val="center"/>
          </w:tcPr>
          <w:p w14:paraId="2D629B7A" w14:textId="77777777" w:rsidR="00033B9D" w:rsidRPr="00767865" w:rsidRDefault="008C3C47" w:rsidP="003F24F8">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Εκτιμώμενη αξία Σύμβασης:</w:t>
            </w:r>
            <w:r w:rsidR="00DC34F7" w:rsidRPr="00767865">
              <w:rPr>
                <w:rFonts w:asciiTheme="minorHAnsi" w:hAnsiTheme="minorHAnsi" w:cstheme="minorHAnsi"/>
                <w:b/>
                <w:sz w:val="20"/>
                <w:szCs w:val="20"/>
              </w:rPr>
              <w:t xml:space="preserve"> </w:t>
            </w:r>
            <w:r w:rsidR="00037543" w:rsidRPr="00767865">
              <w:rPr>
                <w:rFonts w:asciiTheme="minorHAnsi" w:hAnsiTheme="minorHAnsi" w:cstheme="minorHAnsi"/>
                <w:sz w:val="20"/>
                <w:szCs w:val="20"/>
              </w:rPr>
              <w:t>246.760</w:t>
            </w:r>
            <w:r w:rsidR="004D7425" w:rsidRPr="00767865">
              <w:rPr>
                <w:rFonts w:asciiTheme="minorHAnsi" w:hAnsiTheme="minorHAnsi" w:cstheme="minorHAnsi"/>
                <w:sz w:val="20"/>
                <w:szCs w:val="20"/>
              </w:rPr>
              <w:t>,00</w:t>
            </w:r>
            <w:r w:rsidR="004E62BA" w:rsidRPr="00767865">
              <w:rPr>
                <w:rFonts w:asciiTheme="minorHAnsi" w:hAnsiTheme="minorHAnsi" w:cstheme="minorHAnsi"/>
                <w:sz w:val="20"/>
                <w:szCs w:val="20"/>
              </w:rPr>
              <w:t xml:space="preserve">€ </w:t>
            </w:r>
            <w:r w:rsidR="00033B9D" w:rsidRPr="00767865">
              <w:rPr>
                <w:rFonts w:asciiTheme="minorHAnsi" w:hAnsiTheme="minorHAnsi" w:cstheme="minorHAnsi"/>
                <w:sz w:val="20"/>
                <w:szCs w:val="20"/>
              </w:rPr>
              <w:t>ΕΥΡΩ ΣΥΜΠΕΡΙΛΑΜΒΑΝΟΜΕΝΟΥ ΤΟΥ Φ.Π.Α.</w:t>
            </w:r>
          </w:p>
          <w:p w14:paraId="3AF3665F" w14:textId="19C33D73" w:rsidR="007B5AFA" w:rsidRPr="00767865" w:rsidRDefault="002C25C5" w:rsidP="007B5AFA">
            <w:pPr>
              <w:spacing w:line="276" w:lineRule="auto"/>
              <w:rPr>
                <w:rFonts w:asciiTheme="minorHAnsi" w:hAnsiTheme="minorHAnsi" w:cstheme="minorHAnsi"/>
                <w:sz w:val="20"/>
                <w:szCs w:val="20"/>
              </w:rPr>
            </w:pPr>
            <w:r w:rsidRPr="00767865">
              <w:rPr>
                <w:rFonts w:asciiTheme="minorHAnsi" w:hAnsiTheme="minorHAnsi" w:cstheme="minorHAnsi"/>
                <w:sz w:val="20"/>
                <w:szCs w:val="20"/>
              </w:rPr>
              <w:t>(</w:t>
            </w:r>
            <w:r w:rsidR="007B5AFA" w:rsidRPr="00767865">
              <w:rPr>
                <w:rFonts w:asciiTheme="minorHAnsi" w:hAnsiTheme="minorHAnsi" w:cstheme="minorHAnsi"/>
                <w:sz w:val="20"/>
                <w:szCs w:val="20"/>
              </w:rPr>
              <w:t xml:space="preserve">χωρίς Φ.Π.Α. : </w:t>
            </w:r>
            <w:r w:rsidR="00037543" w:rsidRPr="00767865">
              <w:rPr>
                <w:rFonts w:asciiTheme="minorHAnsi" w:hAnsiTheme="minorHAnsi" w:cstheme="minorHAnsi"/>
                <w:sz w:val="20"/>
                <w:szCs w:val="20"/>
              </w:rPr>
              <w:t>199.000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 xml:space="preserve"> € πλέον Φ.Π.Α. (24 %): </w:t>
            </w:r>
            <w:r w:rsidR="0025654E">
              <w:rPr>
                <w:rFonts w:asciiTheme="minorHAnsi" w:hAnsiTheme="minorHAnsi" w:cstheme="minorHAnsi"/>
                <w:sz w:val="20"/>
                <w:szCs w:val="20"/>
              </w:rPr>
              <w:t>4</w:t>
            </w:r>
            <w:r w:rsidR="0025654E" w:rsidRPr="0025654E">
              <w:rPr>
                <w:rFonts w:asciiTheme="minorHAnsi" w:hAnsiTheme="minorHAnsi" w:cstheme="minorHAnsi"/>
                <w:sz w:val="20"/>
                <w:szCs w:val="20"/>
              </w:rPr>
              <w:t>7</w:t>
            </w:r>
            <w:r w:rsidR="00037543" w:rsidRPr="00767865">
              <w:rPr>
                <w:rFonts w:asciiTheme="minorHAnsi" w:hAnsiTheme="minorHAnsi" w:cstheme="minorHAnsi"/>
                <w:sz w:val="20"/>
                <w:szCs w:val="20"/>
              </w:rPr>
              <w:t>.760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w:t>
            </w:r>
          </w:p>
          <w:p w14:paraId="26AB1631" w14:textId="77777777" w:rsidR="007B5AFA" w:rsidRPr="00767865" w:rsidRDefault="00103E63" w:rsidP="007B5AFA">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 xml:space="preserve">Συνολικός </w:t>
            </w:r>
            <w:r w:rsidR="007B5AFA" w:rsidRPr="00767865">
              <w:rPr>
                <w:rFonts w:asciiTheme="minorHAnsi" w:hAnsiTheme="minorHAnsi" w:cstheme="minorHAnsi"/>
                <w:b/>
                <w:sz w:val="20"/>
                <w:szCs w:val="20"/>
                <w:u w:val="single"/>
              </w:rPr>
              <w:t>Προϋπολογισμός Προμήθειας:</w:t>
            </w:r>
            <w:r w:rsidR="007B5AFA" w:rsidRPr="00767865">
              <w:rPr>
                <w:rFonts w:asciiTheme="minorHAnsi" w:hAnsiTheme="minorHAnsi" w:cstheme="minorHAnsi"/>
                <w:sz w:val="20"/>
                <w:szCs w:val="20"/>
              </w:rPr>
              <w:t xml:space="preserve"> </w:t>
            </w:r>
            <w:r w:rsidR="00037543" w:rsidRPr="00767865">
              <w:rPr>
                <w:rFonts w:asciiTheme="minorHAnsi" w:hAnsiTheme="minorHAnsi" w:cstheme="minorHAnsi"/>
                <w:sz w:val="20"/>
                <w:szCs w:val="20"/>
              </w:rPr>
              <w:t>221.960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 συμπεριλαμβανομένου Φ.Π.Α. (24%)</w:t>
            </w:r>
          </w:p>
          <w:p w14:paraId="0C7F1AD0" w14:textId="77777777" w:rsidR="007B5AFA" w:rsidRPr="00767865" w:rsidRDefault="007B5AFA" w:rsidP="007B5AFA">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4D7425" w:rsidRPr="00767865">
              <w:rPr>
                <w:rFonts w:asciiTheme="minorHAnsi" w:hAnsiTheme="minorHAnsi" w:cstheme="minorHAnsi"/>
                <w:sz w:val="20"/>
                <w:szCs w:val="20"/>
              </w:rPr>
              <w:t>1</w:t>
            </w:r>
            <w:r w:rsidR="00037543" w:rsidRPr="00767865">
              <w:rPr>
                <w:rFonts w:asciiTheme="minorHAnsi" w:hAnsiTheme="minorHAnsi" w:cstheme="minorHAnsi"/>
                <w:sz w:val="20"/>
                <w:szCs w:val="20"/>
              </w:rPr>
              <w:t>79</w:t>
            </w:r>
            <w:r w:rsidR="004D7425" w:rsidRPr="00767865">
              <w:rPr>
                <w:rFonts w:asciiTheme="minorHAnsi" w:hAnsiTheme="minorHAnsi" w:cstheme="minorHAnsi"/>
                <w:sz w:val="20"/>
                <w:szCs w:val="20"/>
              </w:rPr>
              <w:t>.000</w:t>
            </w:r>
            <w:r w:rsidR="00C80C3F" w:rsidRPr="00767865">
              <w:rPr>
                <w:rFonts w:asciiTheme="minorHAnsi" w:hAnsiTheme="minorHAnsi" w:cstheme="minorHAnsi"/>
                <w:sz w:val="20"/>
                <w:szCs w:val="20"/>
              </w:rPr>
              <w:t xml:space="preserve">,00€ πλέον Φ.Π.Α. (24 %): </w:t>
            </w:r>
            <w:r w:rsidR="00037543" w:rsidRPr="00767865">
              <w:rPr>
                <w:rFonts w:asciiTheme="minorHAnsi" w:hAnsiTheme="minorHAnsi" w:cstheme="minorHAnsi"/>
                <w:sz w:val="20"/>
                <w:szCs w:val="20"/>
              </w:rPr>
              <w:t>42.960</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 xml:space="preserve">€ </w:t>
            </w:r>
          </w:p>
          <w:p w14:paraId="03345C35" w14:textId="77777777" w:rsidR="00AE160F" w:rsidRPr="00767865" w:rsidRDefault="00103E63" w:rsidP="007B5AFA">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 xml:space="preserve">Συνολικός </w:t>
            </w:r>
            <w:r w:rsidR="007B5AFA" w:rsidRPr="00767865">
              <w:rPr>
                <w:rFonts w:asciiTheme="minorHAnsi" w:hAnsiTheme="minorHAnsi" w:cstheme="minorHAnsi"/>
                <w:b/>
                <w:sz w:val="20"/>
                <w:szCs w:val="20"/>
                <w:u w:val="single"/>
              </w:rPr>
              <w:t xml:space="preserve">Προϋπολογισμός </w:t>
            </w:r>
            <w:r w:rsidR="00AD16F9" w:rsidRPr="00767865">
              <w:rPr>
                <w:rFonts w:asciiTheme="minorHAnsi" w:hAnsiTheme="minorHAnsi" w:cstheme="minorHAnsi"/>
                <w:b/>
                <w:sz w:val="20"/>
                <w:szCs w:val="20"/>
                <w:u w:val="single"/>
              </w:rPr>
              <w:t xml:space="preserve">παροχής υπηρεσιών </w:t>
            </w:r>
            <w:r w:rsidR="00556E44" w:rsidRPr="00767865">
              <w:rPr>
                <w:rFonts w:asciiTheme="minorHAnsi" w:hAnsiTheme="minorHAnsi" w:cstheme="minorHAnsi"/>
                <w:b/>
                <w:sz w:val="20"/>
                <w:szCs w:val="20"/>
                <w:u w:val="single"/>
              </w:rPr>
              <w:t>εγγύησης καλής λειτουργίας</w:t>
            </w:r>
            <w:r w:rsidR="00775525" w:rsidRPr="00767865">
              <w:rPr>
                <w:rFonts w:asciiTheme="minorHAnsi" w:hAnsiTheme="minorHAnsi" w:cstheme="minorHAnsi"/>
                <w:b/>
                <w:sz w:val="20"/>
                <w:szCs w:val="20"/>
                <w:u w:val="single"/>
              </w:rPr>
              <w:t xml:space="preserve"> </w:t>
            </w:r>
            <w:r w:rsidR="007B5AFA" w:rsidRPr="00767865">
              <w:rPr>
                <w:rFonts w:asciiTheme="minorHAnsi" w:hAnsiTheme="minorHAnsi" w:cstheme="minorHAnsi"/>
                <w:b/>
                <w:sz w:val="20"/>
                <w:szCs w:val="20"/>
                <w:u w:val="single"/>
              </w:rPr>
              <w:t>(</w:t>
            </w:r>
            <w:r w:rsidR="00A74E2A" w:rsidRPr="00767865">
              <w:rPr>
                <w:rFonts w:asciiTheme="minorHAnsi" w:hAnsiTheme="minorHAnsi" w:cstheme="minorHAnsi"/>
                <w:b/>
                <w:sz w:val="20"/>
                <w:szCs w:val="20"/>
                <w:u w:val="single"/>
              </w:rPr>
              <w:t xml:space="preserve">5 </w:t>
            </w:r>
            <w:r w:rsidR="007B5AFA" w:rsidRPr="00767865">
              <w:rPr>
                <w:rFonts w:asciiTheme="minorHAnsi" w:hAnsiTheme="minorHAnsi" w:cstheme="minorHAnsi"/>
                <w:b/>
                <w:sz w:val="20"/>
                <w:szCs w:val="20"/>
                <w:u w:val="single"/>
              </w:rPr>
              <w:t>έτη):</w:t>
            </w:r>
            <w:r w:rsidR="007B5AFA" w:rsidRPr="00767865">
              <w:rPr>
                <w:rFonts w:asciiTheme="minorHAnsi" w:hAnsiTheme="minorHAnsi" w:cstheme="minorHAnsi"/>
                <w:sz w:val="20"/>
                <w:szCs w:val="20"/>
              </w:rPr>
              <w:t xml:space="preserve"> </w:t>
            </w:r>
          </w:p>
          <w:p w14:paraId="0AC20B0A" w14:textId="77777777" w:rsidR="007B5AFA" w:rsidRPr="00767865" w:rsidRDefault="00037543" w:rsidP="007B5AFA">
            <w:pPr>
              <w:spacing w:line="276" w:lineRule="auto"/>
              <w:rPr>
                <w:rFonts w:asciiTheme="minorHAnsi" w:hAnsiTheme="minorHAnsi" w:cstheme="minorHAnsi"/>
                <w:sz w:val="20"/>
                <w:szCs w:val="20"/>
              </w:rPr>
            </w:pPr>
            <w:r w:rsidRPr="00767865">
              <w:rPr>
                <w:rFonts w:asciiTheme="minorHAnsi" w:hAnsiTheme="minorHAnsi" w:cstheme="minorHAnsi"/>
                <w:sz w:val="20"/>
                <w:szCs w:val="20"/>
              </w:rPr>
              <w:t>24.800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 συμπεριλαμβανομένου Φ.Π.Α. (24%)</w:t>
            </w:r>
          </w:p>
          <w:p w14:paraId="512E3170" w14:textId="77777777" w:rsidR="003F24F8" w:rsidRPr="00767865" w:rsidRDefault="007B5AFA" w:rsidP="0003754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4D7425" w:rsidRPr="00767865">
              <w:rPr>
                <w:rFonts w:asciiTheme="minorHAnsi" w:hAnsiTheme="minorHAnsi" w:cstheme="minorHAnsi"/>
                <w:sz w:val="20"/>
                <w:szCs w:val="20"/>
              </w:rPr>
              <w:t>2</w:t>
            </w:r>
            <w:r w:rsidR="00037543" w:rsidRPr="00767865">
              <w:rPr>
                <w:rFonts w:asciiTheme="minorHAnsi" w:hAnsiTheme="minorHAnsi" w:cstheme="minorHAnsi"/>
                <w:sz w:val="20"/>
                <w:szCs w:val="20"/>
              </w:rPr>
              <w:t>0.000</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 xml:space="preserve">€ πλέον Φ.Π.Α. (24 %): </w:t>
            </w:r>
            <w:r w:rsidR="00037543" w:rsidRPr="00767865">
              <w:rPr>
                <w:rFonts w:asciiTheme="minorHAnsi" w:hAnsiTheme="minorHAnsi" w:cstheme="minorHAnsi"/>
                <w:sz w:val="20"/>
                <w:szCs w:val="20"/>
              </w:rPr>
              <w:t>4.800</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w:t>
            </w:r>
          </w:p>
        </w:tc>
      </w:tr>
      <w:tr w:rsidR="001D11EC" w:rsidRPr="00767865" w14:paraId="2DD005A0" w14:textId="77777777">
        <w:trPr>
          <w:trHeight w:val="460"/>
        </w:trPr>
        <w:tc>
          <w:tcPr>
            <w:tcW w:w="2253" w:type="dxa"/>
          </w:tcPr>
          <w:p w14:paraId="3FF4F421" w14:textId="77777777" w:rsidR="001D11EC" w:rsidRPr="00767865" w:rsidRDefault="001D11EC" w:rsidP="001D11EC">
            <w:pPr>
              <w:spacing w:line="276" w:lineRule="auto"/>
              <w:rPr>
                <w:rFonts w:asciiTheme="minorHAnsi" w:hAnsiTheme="minorHAnsi" w:cstheme="minorHAnsi"/>
                <w:b/>
                <w:sz w:val="20"/>
                <w:szCs w:val="20"/>
              </w:rPr>
            </w:pPr>
            <w:r w:rsidRPr="00767865">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7371" w:type="dxa"/>
            <w:shd w:val="clear" w:color="auto" w:fill="auto"/>
            <w:vAlign w:val="center"/>
          </w:tcPr>
          <w:p w14:paraId="33465FA5" w14:textId="4C5F9D15" w:rsidR="00037543" w:rsidRPr="00637032" w:rsidRDefault="00637032" w:rsidP="00037543">
            <w:pPr>
              <w:spacing w:line="276" w:lineRule="auto"/>
              <w:rPr>
                <w:rFonts w:asciiTheme="minorHAnsi" w:hAnsiTheme="minorHAnsi" w:cstheme="minorHAnsi"/>
                <w:sz w:val="20"/>
                <w:szCs w:val="20"/>
                <w:lang w:val="en-US"/>
              </w:rPr>
            </w:pPr>
            <w:r>
              <w:rPr>
                <w:rFonts w:asciiTheme="minorHAnsi" w:hAnsiTheme="minorHAnsi" w:cstheme="minorHAnsi"/>
                <w:sz w:val="20"/>
                <w:szCs w:val="20"/>
                <w:lang w:val="en-US"/>
              </w:rPr>
              <w:t>11/03/2021</w:t>
            </w:r>
          </w:p>
        </w:tc>
      </w:tr>
      <w:tr w:rsidR="002F3E5F" w:rsidRPr="00767865" w14:paraId="009E2F14" w14:textId="77777777">
        <w:trPr>
          <w:trHeight w:val="460"/>
        </w:trPr>
        <w:tc>
          <w:tcPr>
            <w:tcW w:w="2253" w:type="dxa"/>
          </w:tcPr>
          <w:p w14:paraId="207485F2" w14:textId="77777777" w:rsidR="002F3E5F" w:rsidRPr="00767865" w:rsidRDefault="002F3E5F" w:rsidP="001D11EC">
            <w:pPr>
              <w:spacing w:line="276" w:lineRule="auto"/>
              <w:rPr>
                <w:rFonts w:asciiTheme="minorHAnsi" w:hAnsiTheme="minorHAnsi" w:cstheme="minorHAnsi"/>
                <w:b/>
                <w:sz w:val="20"/>
                <w:szCs w:val="20"/>
                <w:highlight w:val="yellow"/>
              </w:rPr>
            </w:pPr>
            <w:r w:rsidRPr="00767865">
              <w:rPr>
                <w:rFonts w:asciiTheme="minorHAnsi" w:hAnsiTheme="minorHAnsi" w:cstheme="minorHAnsi"/>
                <w:b/>
                <w:sz w:val="20"/>
                <w:szCs w:val="20"/>
              </w:rPr>
              <w:t>Ημερομηνία διενέργειας:</w:t>
            </w:r>
          </w:p>
        </w:tc>
        <w:tc>
          <w:tcPr>
            <w:tcW w:w="7371" w:type="dxa"/>
            <w:vAlign w:val="center"/>
          </w:tcPr>
          <w:p w14:paraId="31435EF2" w14:textId="028CC0B5" w:rsidR="002F3E5F" w:rsidRPr="00637032" w:rsidRDefault="00637032" w:rsidP="001D11EC">
            <w:pPr>
              <w:spacing w:line="276" w:lineRule="auto"/>
              <w:rPr>
                <w:rFonts w:asciiTheme="minorHAnsi" w:hAnsiTheme="minorHAnsi" w:cstheme="minorHAnsi"/>
                <w:sz w:val="20"/>
                <w:szCs w:val="20"/>
              </w:rPr>
            </w:pPr>
            <w:r w:rsidRPr="00637032">
              <w:rPr>
                <w:rFonts w:asciiTheme="minorHAnsi" w:hAnsiTheme="minorHAnsi" w:cstheme="minorHAnsi"/>
                <w:sz w:val="20"/>
                <w:szCs w:val="20"/>
              </w:rPr>
              <w:t>23/04/2021</w:t>
            </w:r>
          </w:p>
        </w:tc>
      </w:tr>
    </w:tbl>
    <w:p w14:paraId="4F80B87A" w14:textId="77777777" w:rsidR="00033B9D" w:rsidRPr="00767865" w:rsidRDefault="00033B9D" w:rsidP="00033B9D">
      <w:pPr>
        <w:rPr>
          <w:rFonts w:asciiTheme="minorHAnsi" w:hAnsiTheme="minorHAnsi" w:cstheme="minorHAnsi"/>
          <w:sz w:val="20"/>
          <w:szCs w:val="20"/>
        </w:rPr>
      </w:pPr>
    </w:p>
    <w:p w14:paraId="18321297" w14:textId="77777777" w:rsidR="003F7DE4" w:rsidRPr="00767865" w:rsidRDefault="00802838" w:rsidP="00DC34F7">
      <w:pPr>
        <w:spacing w:line="276" w:lineRule="auto"/>
        <w:rPr>
          <w:rFonts w:asciiTheme="minorHAnsi" w:hAnsiTheme="minorHAnsi" w:cstheme="minorHAnsi"/>
          <w:sz w:val="20"/>
          <w:szCs w:val="20"/>
          <w:lang w:eastAsia="en-US"/>
        </w:rPr>
      </w:pPr>
      <w:r w:rsidRPr="00767865">
        <w:rPr>
          <w:rFonts w:asciiTheme="minorHAnsi" w:hAnsiTheme="minorHAnsi" w:cstheme="minorHAnsi"/>
          <w:bCs/>
          <w:sz w:val="20"/>
          <w:szCs w:val="20"/>
        </w:rPr>
        <w:br w:type="page"/>
      </w:r>
    </w:p>
    <w:p w14:paraId="53FFE9DF" w14:textId="77777777" w:rsidR="00802838" w:rsidRPr="00767865" w:rsidRDefault="00802838">
      <w:pPr>
        <w:suppressAutoHyphens w:val="0"/>
        <w:jc w:val="left"/>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BBBE0A3" w14:textId="77777777" w:rsidR="00B55D31" w:rsidRPr="00767865" w:rsidRDefault="00B55D31">
          <w:pPr>
            <w:pStyle w:val="aff2"/>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Περιεχόμενα</w:t>
          </w:r>
        </w:p>
        <w:p w14:paraId="2C09B825" w14:textId="77777777" w:rsidR="00373028" w:rsidRPr="00373028" w:rsidRDefault="00B77BBB">
          <w:pPr>
            <w:pStyle w:val="14"/>
            <w:tabs>
              <w:tab w:val="right" w:leader="dot" w:pos="9628"/>
            </w:tabs>
            <w:rPr>
              <w:rFonts w:asciiTheme="minorHAnsi" w:eastAsiaTheme="minorEastAsia" w:hAnsiTheme="minorHAnsi" w:cstheme="minorBidi"/>
              <w:noProof/>
              <w:sz w:val="20"/>
              <w:szCs w:val="20"/>
              <w:lang w:val="en-GB" w:eastAsia="en-GB"/>
            </w:rPr>
          </w:pPr>
          <w:r w:rsidRPr="00373028">
            <w:rPr>
              <w:rFonts w:asciiTheme="minorHAnsi" w:hAnsiTheme="minorHAnsi" w:cstheme="minorHAnsi"/>
              <w:color w:val="000000" w:themeColor="text1"/>
              <w:sz w:val="20"/>
              <w:szCs w:val="20"/>
            </w:rPr>
            <w:fldChar w:fldCharType="begin"/>
          </w:r>
          <w:r w:rsidR="00B55D31" w:rsidRPr="00373028">
            <w:rPr>
              <w:rFonts w:asciiTheme="minorHAnsi" w:hAnsiTheme="minorHAnsi" w:cstheme="minorHAnsi"/>
              <w:color w:val="000000" w:themeColor="text1"/>
              <w:sz w:val="20"/>
              <w:szCs w:val="20"/>
            </w:rPr>
            <w:instrText xml:space="preserve"> TOC \o "1-3" \h \z \u </w:instrText>
          </w:r>
          <w:r w:rsidRPr="00373028">
            <w:rPr>
              <w:rFonts w:asciiTheme="minorHAnsi" w:hAnsiTheme="minorHAnsi" w:cstheme="minorHAnsi"/>
              <w:color w:val="000000" w:themeColor="text1"/>
              <w:sz w:val="20"/>
              <w:szCs w:val="20"/>
            </w:rPr>
            <w:fldChar w:fldCharType="separate"/>
          </w:r>
          <w:hyperlink w:anchor="_Toc65066401" w:history="1">
            <w:r w:rsidR="00373028" w:rsidRPr="00373028">
              <w:rPr>
                <w:rStyle w:val="-"/>
                <w:rFonts w:asciiTheme="minorHAnsi" w:hAnsiTheme="minorHAnsi" w:cstheme="minorHAnsi"/>
                <w:noProof/>
                <w:sz w:val="20"/>
                <w:szCs w:val="20"/>
              </w:rPr>
              <w:t>1. ΑΝΑΘΕΤΟΥΣΑ ΑΡΧΗ ΚΑΙ ΑΝΤΙΚΕΙΜΕΝΟ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_Toc65066401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4</w:t>
            </w:r>
            <w:r w:rsidR="00373028" w:rsidRPr="00373028">
              <w:rPr>
                <w:rFonts w:asciiTheme="minorHAnsi" w:hAnsiTheme="minorHAnsi"/>
                <w:noProof/>
                <w:webHidden/>
                <w:sz w:val="20"/>
                <w:szCs w:val="20"/>
              </w:rPr>
              <w:fldChar w:fldCharType="end"/>
            </w:r>
          </w:hyperlink>
        </w:p>
        <w:p w14:paraId="0BEA284E" w14:textId="77777777" w:rsidR="00373028" w:rsidRPr="00373028" w:rsidRDefault="00046985">
          <w:pPr>
            <w:pStyle w:val="25"/>
            <w:rPr>
              <w:rFonts w:eastAsiaTheme="minorEastAsia" w:cstheme="minorBidi"/>
              <w:color w:val="auto"/>
              <w:lang w:val="en-GB" w:eastAsia="en-GB"/>
            </w:rPr>
          </w:pPr>
          <w:hyperlink w:anchor="_Toc65066402" w:history="1">
            <w:r w:rsidR="00373028" w:rsidRPr="00373028">
              <w:rPr>
                <w:rStyle w:val="-"/>
                <w:rFonts w:cstheme="minorHAnsi"/>
              </w:rPr>
              <w:t>1.1  Στοιχεία Αναθέτουσας Αρχής (Α.Α.)</w:t>
            </w:r>
            <w:r w:rsidR="00373028" w:rsidRPr="00373028">
              <w:rPr>
                <w:webHidden/>
              </w:rPr>
              <w:tab/>
            </w:r>
            <w:r w:rsidR="00373028" w:rsidRPr="00373028">
              <w:rPr>
                <w:webHidden/>
              </w:rPr>
              <w:fldChar w:fldCharType="begin"/>
            </w:r>
            <w:r w:rsidR="00373028" w:rsidRPr="00373028">
              <w:rPr>
                <w:webHidden/>
              </w:rPr>
              <w:instrText xml:space="preserve"> PAGEREF _Toc65066402 \h </w:instrText>
            </w:r>
            <w:r w:rsidR="00373028" w:rsidRPr="00373028">
              <w:rPr>
                <w:webHidden/>
              </w:rPr>
            </w:r>
            <w:r w:rsidR="00373028" w:rsidRPr="00373028">
              <w:rPr>
                <w:webHidden/>
              </w:rPr>
              <w:fldChar w:fldCharType="separate"/>
            </w:r>
            <w:r w:rsidR="009D13E9">
              <w:rPr>
                <w:webHidden/>
              </w:rPr>
              <w:t>4</w:t>
            </w:r>
            <w:r w:rsidR="00373028" w:rsidRPr="00373028">
              <w:rPr>
                <w:webHidden/>
              </w:rPr>
              <w:fldChar w:fldCharType="end"/>
            </w:r>
          </w:hyperlink>
        </w:p>
        <w:p w14:paraId="3118E90A" w14:textId="77777777" w:rsidR="00373028" w:rsidRPr="00373028" w:rsidRDefault="00046985">
          <w:pPr>
            <w:pStyle w:val="25"/>
            <w:rPr>
              <w:rFonts w:eastAsiaTheme="minorEastAsia" w:cstheme="minorBidi"/>
              <w:color w:val="auto"/>
              <w:lang w:val="en-GB" w:eastAsia="en-GB"/>
            </w:rPr>
          </w:pPr>
          <w:hyperlink w:anchor="_Toc65066403" w:history="1">
            <w:r w:rsidR="00373028" w:rsidRPr="00373028">
              <w:rPr>
                <w:rStyle w:val="-"/>
                <w:rFonts w:cstheme="minorHAnsi"/>
              </w:rPr>
              <w:t>1.2 Στοιχεία Διαδικασίας-Χρηματοδότηση</w:t>
            </w:r>
            <w:r w:rsidR="00373028" w:rsidRPr="00373028">
              <w:rPr>
                <w:webHidden/>
              </w:rPr>
              <w:tab/>
            </w:r>
            <w:r w:rsidR="00373028" w:rsidRPr="00373028">
              <w:rPr>
                <w:webHidden/>
              </w:rPr>
              <w:fldChar w:fldCharType="begin"/>
            </w:r>
            <w:r w:rsidR="00373028" w:rsidRPr="00373028">
              <w:rPr>
                <w:webHidden/>
              </w:rPr>
              <w:instrText xml:space="preserve"> PAGEREF _Toc65066403 \h </w:instrText>
            </w:r>
            <w:r w:rsidR="00373028" w:rsidRPr="00373028">
              <w:rPr>
                <w:webHidden/>
              </w:rPr>
            </w:r>
            <w:r w:rsidR="00373028" w:rsidRPr="00373028">
              <w:rPr>
                <w:webHidden/>
              </w:rPr>
              <w:fldChar w:fldCharType="separate"/>
            </w:r>
            <w:r w:rsidR="009D13E9">
              <w:rPr>
                <w:webHidden/>
              </w:rPr>
              <w:t>4</w:t>
            </w:r>
            <w:r w:rsidR="00373028" w:rsidRPr="00373028">
              <w:rPr>
                <w:webHidden/>
              </w:rPr>
              <w:fldChar w:fldCharType="end"/>
            </w:r>
          </w:hyperlink>
        </w:p>
        <w:p w14:paraId="23B10105" w14:textId="77777777" w:rsidR="00373028" w:rsidRPr="00373028" w:rsidRDefault="00046985">
          <w:pPr>
            <w:pStyle w:val="25"/>
            <w:rPr>
              <w:rFonts w:eastAsiaTheme="minorEastAsia" w:cstheme="minorBidi"/>
              <w:color w:val="auto"/>
              <w:lang w:val="en-GB" w:eastAsia="en-GB"/>
            </w:rPr>
          </w:pPr>
          <w:hyperlink w:anchor="_Toc65066404" w:history="1">
            <w:r w:rsidR="00373028" w:rsidRPr="00373028">
              <w:rPr>
                <w:rStyle w:val="-"/>
                <w:rFonts w:cstheme="minorHAnsi"/>
              </w:rPr>
              <w:t>1.3  Σύντομη περιγραφή φυσικού και οικονομικού αντικειμένου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_Toc65066404 \h </w:instrText>
            </w:r>
            <w:r w:rsidR="00373028" w:rsidRPr="00373028">
              <w:rPr>
                <w:webHidden/>
              </w:rPr>
            </w:r>
            <w:r w:rsidR="00373028" w:rsidRPr="00373028">
              <w:rPr>
                <w:webHidden/>
              </w:rPr>
              <w:fldChar w:fldCharType="separate"/>
            </w:r>
            <w:r w:rsidR="009D13E9">
              <w:rPr>
                <w:webHidden/>
              </w:rPr>
              <w:t>5</w:t>
            </w:r>
            <w:r w:rsidR="00373028" w:rsidRPr="00373028">
              <w:rPr>
                <w:webHidden/>
              </w:rPr>
              <w:fldChar w:fldCharType="end"/>
            </w:r>
          </w:hyperlink>
        </w:p>
        <w:p w14:paraId="5880F53B" w14:textId="77777777" w:rsidR="00373028" w:rsidRPr="00373028" w:rsidRDefault="00046985">
          <w:pPr>
            <w:pStyle w:val="25"/>
            <w:rPr>
              <w:rFonts w:eastAsiaTheme="minorEastAsia" w:cstheme="minorBidi"/>
              <w:color w:val="auto"/>
              <w:lang w:val="en-GB" w:eastAsia="en-GB"/>
            </w:rPr>
          </w:pPr>
          <w:hyperlink w:anchor="_Toc65066405" w:history="1">
            <w:r w:rsidR="00373028" w:rsidRPr="00373028">
              <w:rPr>
                <w:rStyle w:val="-"/>
                <w:rFonts w:cstheme="minorHAnsi"/>
              </w:rPr>
              <w:t>1.4 Θεσμικό πλαίσιο</w:t>
            </w:r>
            <w:r w:rsidR="00373028" w:rsidRPr="00373028">
              <w:rPr>
                <w:webHidden/>
              </w:rPr>
              <w:tab/>
            </w:r>
            <w:r w:rsidR="00373028" w:rsidRPr="00373028">
              <w:rPr>
                <w:webHidden/>
              </w:rPr>
              <w:fldChar w:fldCharType="begin"/>
            </w:r>
            <w:r w:rsidR="00373028" w:rsidRPr="00373028">
              <w:rPr>
                <w:webHidden/>
              </w:rPr>
              <w:instrText xml:space="preserve"> PAGEREF _Toc65066405 \h </w:instrText>
            </w:r>
            <w:r w:rsidR="00373028" w:rsidRPr="00373028">
              <w:rPr>
                <w:webHidden/>
              </w:rPr>
            </w:r>
            <w:r w:rsidR="00373028" w:rsidRPr="00373028">
              <w:rPr>
                <w:webHidden/>
              </w:rPr>
              <w:fldChar w:fldCharType="separate"/>
            </w:r>
            <w:r w:rsidR="009D13E9">
              <w:rPr>
                <w:webHidden/>
              </w:rPr>
              <w:t>9</w:t>
            </w:r>
            <w:r w:rsidR="00373028" w:rsidRPr="00373028">
              <w:rPr>
                <w:webHidden/>
              </w:rPr>
              <w:fldChar w:fldCharType="end"/>
            </w:r>
          </w:hyperlink>
        </w:p>
        <w:p w14:paraId="664CBF29" w14:textId="77777777" w:rsidR="00373028" w:rsidRPr="00373028" w:rsidRDefault="00046985">
          <w:pPr>
            <w:pStyle w:val="25"/>
            <w:rPr>
              <w:rFonts w:eastAsiaTheme="minorEastAsia" w:cstheme="minorBidi"/>
              <w:color w:val="auto"/>
              <w:lang w:val="en-GB" w:eastAsia="en-GB"/>
            </w:rPr>
          </w:pPr>
          <w:hyperlink w:anchor="_Toc65066406" w:history="1">
            <w:r w:rsidR="00373028" w:rsidRPr="00373028">
              <w:rPr>
                <w:rStyle w:val="-"/>
                <w:rFonts w:cstheme="minorHAnsi"/>
              </w:rPr>
              <w:t>1.5 Προθεσμία παραλαβής προσφορών και διενέργεια διαγωνισμού.</w:t>
            </w:r>
            <w:r w:rsidR="00373028" w:rsidRPr="00373028">
              <w:rPr>
                <w:webHidden/>
              </w:rPr>
              <w:tab/>
            </w:r>
            <w:r w:rsidR="00373028" w:rsidRPr="00373028">
              <w:rPr>
                <w:webHidden/>
              </w:rPr>
              <w:fldChar w:fldCharType="begin"/>
            </w:r>
            <w:r w:rsidR="00373028" w:rsidRPr="00373028">
              <w:rPr>
                <w:webHidden/>
              </w:rPr>
              <w:instrText xml:space="preserve"> PAGEREF _Toc65066406 \h </w:instrText>
            </w:r>
            <w:r w:rsidR="00373028" w:rsidRPr="00373028">
              <w:rPr>
                <w:webHidden/>
              </w:rPr>
            </w:r>
            <w:r w:rsidR="00373028" w:rsidRPr="00373028">
              <w:rPr>
                <w:webHidden/>
              </w:rPr>
              <w:fldChar w:fldCharType="separate"/>
            </w:r>
            <w:r w:rsidR="009D13E9">
              <w:rPr>
                <w:webHidden/>
              </w:rPr>
              <w:t>11</w:t>
            </w:r>
            <w:r w:rsidR="00373028" w:rsidRPr="00373028">
              <w:rPr>
                <w:webHidden/>
              </w:rPr>
              <w:fldChar w:fldCharType="end"/>
            </w:r>
          </w:hyperlink>
        </w:p>
        <w:p w14:paraId="294E62DC" w14:textId="77777777" w:rsidR="00373028" w:rsidRPr="00373028" w:rsidRDefault="00046985">
          <w:pPr>
            <w:pStyle w:val="25"/>
            <w:rPr>
              <w:rFonts w:eastAsiaTheme="minorEastAsia" w:cstheme="minorBidi"/>
              <w:color w:val="auto"/>
              <w:lang w:val="en-GB" w:eastAsia="en-GB"/>
            </w:rPr>
          </w:pPr>
          <w:hyperlink w:anchor="_Toc65066407" w:history="1">
            <w:r w:rsidR="00373028" w:rsidRPr="00373028">
              <w:rPr>
                <w:rStyle w:val="-"/>
                <w:rFonts w:cstheme="minorHAnsi"/>
              </w:rPr>
              <w:t>1.6 Δημοσιότητα</w:t>
            </w:r>
            <w:r w:rsidR="00373028" w:rsidRPr="00373028">
              <w:rPr>
                <w:webHidden/>
              </w:rPr>
              <w:tab/>
            </w:r>
            <w:r w:rsidR="00373028" w:rsidRPr="00373028">
              <w:rPr>
                <w:webHidden/>
              </w:rPr>
              <w:fldChar w:fldCharType="begin"/>
            </w:r>
            <w:r w:rsidR="00373028" w:rsidRPr="00373028">
              <w:rPr>
                <w:webHidden/>
              </w:rPr>
              <w:instrText xml:space="preserve"> PAGEREF _Toc65066407 \h </w:instrText>
            </w:r>
            <w:r w:rsidR="00373028" w:rsidRPr="00373028">
              <w:rPr>
                <w:webHidden/>
              </w:rPr>
            </w:r>
            <w:r w:rsidR="00373028" w:rsidRPr="00373028">
              <w:rPr>
                <w:webHidden/>
              </w:rPr>
              <w:fldChar w:fldCharType="separate"/>
            </w:r>
            <w:r w:rsidR="009D13E9">
              <w:rPr>
                <w:webHidden/>
              </w:rPr>
              <w:t>11</w:t>
            </w:r>
            <w:r w:rsidR="00373028" w:rsidRPr="00373028">
              <w:rPr>
                <w:webHidden/>
              </w:rPr>
              <w:fldChar w:fldCharType="end"/>
            </w:r>
          </w:hyperlink>
        </w:p>
        <w:p w14:paraId="3F335907" w14:textId="77777777" w:rsidR="00373028" w:rsidRPr="00373028" w:rsidRDefault="00046985">
          <w:pPr>
            <w:pStyle w:val="25"/>
            <w:rPr>
              <w:rFonts w:eastAsiaTheme="minorEastAsia" w:cstheme="minorBidi"/>
              <w:color w:val="auto"/>
              <w:lang w:val="en-GB" w:eastAsia="en-GB"/>
            </w:rPr>
          </w:pPr>
          <w:hyperlink w:anchor="_Toc65066408" w:history="1">
            <w:r w:rsidR="00373028" w:rsidRPr="00373028">
              <w:rPr>
                <w:rStyle w:val="-"/>
                <w:rFonts w:cstheme="minorHAnsi"/>
              </w:rPr>
              <w:t>Α. Δημοσίευση στην Επίσημη Εφημερίδα της Ευρωπαϊκής Ένωσης</w:t>
            </w:r>
            <w:r w:rsidR="00373028" w:rsidRPr="00373028">
              <w:rPr>
                <w:webHidden/>
              </w:rPr>
              <w:tab/>
            </w:r>
            <w:r w:rsidR="00373028" w:rsidRPr="00373028">
              <w:rPr>
                <w:webHidden/>
              </w:rPr>
              <w:fldChar w:fldCharType="begin"/>
            </w:r>
            <w:r w:rsidR="00373028" w:rsidRPr="00373028">
              <w:rPr>
                <w:webHidden/>
              </w:rPr>
              <w:instrText xml:space="preserve"> PAGEREF _Toc65066408 \h </w:instrText>
            </w:r>
            <w:r w:rsidR="00373028" w:rsidRPr="00373028">
              <w:rPr>
                <w:webHidden/>
              </w:rPr>
            </w:r>
            <w:r w:rsidR="00373028" w:rsidRPr="00373028">
              <w:rPr>
                <w:webHidden/>
              </w:rPr>
              <w:fldChar w:fldCharType="separate"/>
            </w:r>
            <w:r w:rsidR="009D13E9">
              <w:rPr>
                <w:webHidden/>
              </w:rPr>
              <w:t>11</w:t>
            </w:r>
            <w:r w:rsidR="00373028" w:rsidRPr="00373028">
              <w:rPr>
                <w:webHidden/>
              </w:rPr>
              <w:fldChar w:fldCharType="end"/>
            </w:r>
          </w:hyperlink>
        </w:p>
        <w:p w14:paraId="2FEB49D8" w14:textId="77777777" w:rsidR="00373028" w:rsidRPr="00373028" w:rsidRDefault="00046985">
          <w:pPr>
            <w:pStyle w:val="25"/>
            <w:rPr>
              <w:rFonts w:eastAsiaTheme="minorEastAsia" w:cstheme="minorBidi"/>
              <w:color w:val="auto"/>
              <w:lang w:val="en-GB" w:eastAsia="en-GB"/>
            </w:rPr>
          </w:pPr>
          <w:hyperlink w:anchor="_Toc65066409" w:history="1">
            <w:r w:rsidR="00373028" w:rsidRPr="00373028">
              <w:rPr>
                <w:rStyle w:val="-"/>
                <w:rFonts w:cstheme="minorHAnsi"/>
              </w:rPr>
              <w:t>Β. Δημοσίευση σε εθνικό επίπεδο</w:t>
            </w:r>
            <w:r w:rsidR="00373028" w:rsidRPr="00373028">
              <w:rPr>
                <w:webHidden/>
              </w:rPr>
              <w:tab/>
            </w:r>
            <w:r w:rsidR="00373028" w:rsidRPr="00373028">
              <w:rPr>
                <w:webHidden/>
              </w:rPr>
              <w:fldChar w:fldCharType="begin"/>
            </w:r>
            <w:r w:rsidR="00373028" w:rsidRPr="00373028">
              <w:rPr>
                <w:webHidden/>
              </w:rPr>
              <w:instrText xml:space="preserve"> PAGEREF _Toc65066409 \h </w:instrText>
            </w:r>
            <w:r w:rsidR="00373028" w:rsidRPr="00373028">
              <w:rPr>
                <w:webHidden/>
              </w:rPr>
            </w:r>
            <w:r w:rsidR="00373028" w:rsidRPr="00373028">
              <w:rPr>
                <w:webHidden/>
              </w:rPr>
              <w:fldChar w:fldCharType="separate"/>
            </w:r>
            <w:r w:rsidR="009D13E9">
              <w:rPr>
                <w:webHidden/>
              </w:rPr>
              <w:t>11</w:t>
            </w:r>
            <w:r w:rsidR="00373028" w:rsidRPr="00373028">
              <w:rPr>
                <w:webHidden/>
              </w:rPr>
              <w:fldChar w:fldCharType="end"/>
            </w:r>
          </w:hyperlink>
        </w:p>
        <w:p w14:paraId="707CB750" w14:textId="77777777" w:rsidR="00373028" w:rsidRPr="00373028" w:rsidRDefault="00046985">
          <w:pPr>
            <w:pStyle w:val="25"/>
            <w:rPr>
              <w:rFonts w:eastAsiaTheme="minorEastAsia" w:cstheme="minorBidi"/>
              <w:color w:val="auto"/>
              <w:lang w:val="en-GB" w:eastAsia="en-GB"/>
            </w:rPr>
          </w:pPr>
          <w:hyperlink w:anchor="_Toc65066410" w:history="1">
            <w:r w:rsidR="00373028" w:rsidRPr="00373028">
              <w:rPr>
                <w:rStyle w:val="-"/>
                <w:rFonts w:cstheme="minorHAnsi"/>
              </w:rPr>
              <w:t>1.7 Αρχές εφαρμοζόμενες στη διαδικασία σύναψης</w:t>
            </w:r>
            <w:r w:rsidR="00373028" w:rsidRPr="00373028">
              <w:rPr>
                <w:webHidden/>
              </w:rPr>
              <w:tab/>
            </w:r>
            <w:r w:rsidR="00373028" w:rsidRPr="00373028">
              <w:rPr>
                <w:webHidden/>
              </w:rPr>
              <w:fldChar w:fldCharType="begin"/>
            </w:r>
            <w:r w:rsidR="00373028" w:rsidRPr="00373028">
              <w:rPr>
                <w:webHidden/>
              </w:rPr>
              <w:instrText xml:space="preserve"> PAGEREF _Toc65066410 \h </w:instrText>
            </w:r>
            <w:r w:rsidR="00373028" w:rsidRPr="00373028">
              <w:rPr>
                <w:webHidden/>
              </w:rPr>
            </w:r>
            <w:r w:rsidR="00373028" w:rsidRPr="00373028">
              <w:rPr>
                <w:webHidden/>
              </w:rPr>
              <w:fldChar w:fldCharType="separate"/>
            </w:r>
            <w:r w:rsidR="009D13E9">
              <w:rPr>
                <w:webHidden/>
              </w:rPr>
              <w:t>11</w:t>
            </w:r>
            <w:r w:rsidR="00373028" w:rsidRPr="00373028">
              <w:rPr>
                <w:webHidden/>
              </w:rPr>
              <w:fldChar w:fldCharType="end"/>
            </w:r>
          </w:hyperlink>
        </w:p>
        <w:p w14:paraId="7B915BB7" w14:textId="77777777" w:rsidR="00373028" w:rsidRPr="00373028" w:rsidRDefault="00046985">
          <w:pPr>
            <w:pStyle w:val="14"/>
            <w:tabs>
              <w:tab w:val="right" w:leader="dot" w:pos="9628"/>
            </w:tabs>
            <w:rPr>
              <w:rFonts w:asciiTheme="minorHAnsi" w:eastAsiaTheme="minorEastAsia" w:hAnsiTheme="minorHAnsi" w:cstheme="minorBidi"/>
              <w:noProof/>
              <w:sz w:val="20"/>
              <w:szCs w:val="20"/>
              <w:lang w:val="en-GB" w:eastAsia="en-GB"/>
            </w:rPr>
          </w:pPr>
          <w:hyperlink w:anchor="_Toc65066411" w:history="1">
            <w:r w:rsidR="00373028" w:rsidRPr="00373028">
              <w:rPr>
                <w:rStyle w:val="-"/>
                <w:rFonts w:asciiTheme="minorHAnsi" w:hAnsiTheme="minorHAnsi" w:cstheme="minorHAnsi"/>
                <w:noProof/>
                <w:sz w:val="20"/>
                <w:szCs w:val="20"/>
              </w:rPr>
              <w:t>2. ΓΕΝΙΚOΙ ΚΑΙ ΕΙΔΙΚΟΙ ΟΡΟΙ ΣΥΜΜΕΤΟΧΗΣ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12786BCD" w14:textId="77777777" w:rsidR="00373028" w:rsidRPr="00373028" w:rsidRDefault="00046985">
          <w:pPr>
            <w:pStyle w:val="25"/>
            <w:rPr>
              <w:rFonts w:eastAsiaTheme="minorEastAsia" w:cstheme="minorBidi"/>
              <w:color w:val="auto"/>
              <w:lang w:val="en-GB" w:eastAsia="en-GB"/>
            </w:rPr>
          </w:pPr>
          <w:hyperlink w:anchor="_Toc65066412" w:history="1">
            <w:r w:rsidR="00373028" w:rsidRPr="00373028">
              <w:rPr>
                <w:rStyle w:val="-"/>
                <w:rFonts w:cstheme="minorHAnsi"/>
              </w:rPr>
              <w:t>2.1. Γενικές Πληροφορίες</w:t>
            </w:r>
            <w:r w:rsidR="00373028" w:rsidRPr="00373028">
              <w:rPr>
                <w:webHidden/>
              </w:rPr>
              <w:tab/>
            </w:r>
            <w:r w:rsidR="00373028" w:rsidRPr="00373028">
              <w:rPr>
                <w:webHidden/>
              </w:rPr>
              <w:fldChar w:fldCharType="begin"/>
            </w:r>
            <w:r w:rsidR="00373028" w:rsidRPr="00373028">
              <w:rPr>
                <w:webHidden/>
              </w:rPr>
              <w:instrText xml:space="preserve"> PAGEREF _Toc65066412 \h </w:instrText>
            </w:r>
            <w:r w:rsidR="00373028" w:rsidRPr="00373028">
              <w:rPr>
                <w:webHidden/>
              </w:rPr>
            </w:r>
            <w:r w:rsidR="00373028" w:rsidRPr="00373028">
              <w:rPr>
                <w:webHidden/>
              </w:rPr>
              <w:fldChar w:fldCharType="separate"/>
            </w:r>
            <w:r w:rsidR="009D13E9">
              <w:rPr>
                <w:webHidden/>
              </w:rPr>
              <w:t>12</w:t>
            </w:r>
            <w:r w:rsidR="00373028" w:rsidRPr="00373028">
              <w:rPr>
                <w:webHidden/>
              </w:rPr>
              <w:fldChar w:fldCharType="end"/>
            </w:r>
          </w:hyperlink>
        </w:p>
        <w:p w14:paraId="30CC55BD"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3" w:history="1">
            <w:r w:rsidR="00373028" w:rsidRPr="00373028">
              <w:rPr>
                <w:rStyle w:val="-"/>
                <w:rFonts w:asciiTheme="minorHAnsi" w:hAnsiTheme="minorHAnsi" w:cstheme="minorHAnsi"/>
                <w:noProof/>
                <w:sz w:val="20"/>
                <w:szCs w:val="20"/>
              </w:rPr>
              <w:t>2.1.1 Έγγραφα της σύμβασης.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_Toc65066413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2A020B54"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4" w:history="1">
            <w:r w:rsidR="00373028" w:rsidRPr="00373028">
              <w:rPr>
                <w:rStyle w:val="-"/>
                <w:rFonts w:asciiTheme="minorHAnsi" w:hAnsiTheme="minorHAnsi" w:cstheme="minorHAnsi"/>
                <w:noProof/>
                <w:sz w:val="20"/>
                <w:szCs w:val="20"/>
              </w:rPr>
              <w:t>2.1.2. Επικοινωνία – Πρόσβαση στα έγγραφα της Σύμβασης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_Toc65066414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2B795CED"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5" w:history="1">
            <w:r w:rsidR="00373028" w:rsidRPr="00373028">
              <w:rPr>
                <w:rStyle w:val="-"/>
                <w:rFonts w:asciiTheme="minorHAnsi" w:hAnsiTheme="minorHAnsi" w:cstheme="minorHAnsi"/>
                <w:noProof/>
                <w:sz w:val="20"/>
                <w:szCs w:val="20"/>
              </w:rPr>
              <w:t>2.1.3. Παροχή διευκρινίσεων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_Toc65066415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69EEA78B"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6" w:history="1">
            <w:r w:rsidR="00373028" w:rsidRPr="00373028">
              <w:rPr>
                <w:rStyle w:val="-"/>
                <w:rFonts w:asciiTheme="minorHAnsi" w:hAnsiTheme="minorHAnsi" w:cstheme="minorHAnsi"/>
                <w:noProof/>
                <w:sz w:val="20"/>
                <w:szCs w:val="20"/>
              </w:rPr>
              <w:t>2.1.4 Γλώσσα</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039E6939"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7" w:history="1">
            <w:r w:rsidR="00373028" w:rsidRPr="00373028">
              <w:rPr>
                <w:rStyle w:val="-"/>
                <w:rFonts w:asciiTheme="minorHAnsi" w:hAnsiTheme="minorHAnsi" w:cstheme="minorHAnsi"/>
                <w:noProof/>
                <w:sz w:val="20"/>
                <w:szCs w:val="20"/>
              </w:rPr>
              <w:t>2.1.5 Εγγυήσεις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_Toc65066417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13</w:t>
            </w:r>
            <w:r w:rsidR="00373028" w:rsidRPr="00373028">
              <w:rPr>
                <w:rFonts w:asciiTheme="minorHAnsi" w:hAnsiTheme="minorHAnsi"/>
                <w:noProof/>
                <w:webHidden/>
                <w:sz w:val="20"/>
                <w:szCs w:val="20"/>
              </w:rPr>
              <w:fldChar w:fldCharType="end"/>
            </w:r>
          </w:hyperlink>
        </w:p>
        <w:p w14:paraId="6F376E7F" w14:textId="77777777" w:rsidR="00373028" w:rsidRPr="00373028" w:rsidRDefault="00046985">
          <w:pPr>
            <w:pStyle w:val="25"/>
            <w:rPr>
              <w:rFonts w:eastAsiaTheme="minorEastAsia" w:cstheme="minorBidi"/>
              <w:color w:val="auto"/>
              <w:lang w:val="en-GB" w:eastAsia="en-GB"/>
            </w:rPr>
          </w:pPr>
          <w:hyperlink w:anchor="_Toc65066418" w:history="1">
            <w:r w:rsidR="00373028" w:rsidRPr="00373028">
              <w:rPr>
                <w:rStyle w:val="-"/>
                <w:rFonts w:cstheme="minorHAnsi"/>
              </w:rPr>
              <w:t>2.2 Δικαίωμα Συμμετοχής - Κριτήρια Ποιοτικής Επιλογής</w:t>
            </w:r>
            <w:r w:rsidR="00373028" w:rsidRPr="00373028">
              <w:rPr>
                <w:webHidden/>
              </w:rPr>
              <w:tab/>
            </w:r>
            <w:r w:rsidR="00373028" w:rsidRPr="00373028">
              <w:rPr>
                <w:webHidden/>
              </w:rPr>
              <w:fldChar w:fldCharType="begin"/>
            </w:r>
            <w:r w:rsidR="00373028" w:rsidRPr="00373028">
              <w:rPr>
                <w:webHidden/>
              </w:rPr>
              <w:instrText xml:space="preserve"> PAGEREF _Toc65066418 \h </w:instrText>
            </w:r>
            <w:r w:rsidR="00373028" w:rsidRPr="00373028">
              <w:rPr>
                <w:webHidden/>
              </w:rPr>
            </w:r>
            <w:r w:rsidR="00373028" w:rsidRPr="00373028">
              <w:rPr>
                <w:webHidden/>
              </w:rPr>
              <w:fldChar w:fldCharType="separate"/>
            </w:r>
            <w:r w:rsidR="009D13E9">
              <w:rPr>
                <w:webHidden/>
              </w:rPr>
              <w:t>13</w:t>
            </w:r>
            <w:r w:rsidR="00373028" w:rsidRPr="00373028">
              <w:rPr>
                <w:webHidden/>
              </w:rPr>
              <w:fldChar w:fldCharType="end"/>
            </w:r>
          </w:hyperlink>
        </w:p>
        <w:p w14:paraId="3C96E038"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19" w:history="1">
            <w:r w:rsidR="00373028" w:rsidRPr="00373028">
              <w:rPr>
                <w:rStyle w:val="-"/>
                <w:rFonts w:asciiTheme="minorHAnsi" w:hAnsiTheme="minorHAnsi" w:cstheme="minorHAnsi"/>
                <w:noProof/>
                <w:sz w:val="20"/>
                <w:szCs w:val="20"/>
              </w:rPr>
              <w:t>2.2.1 Δικαίωμα συμμετοχής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13</w:t>
            </w:r>
            <w:r w:rsidR="00373028" w:rsidRPr="00373028">
              <w:rPr>
                <w:rFonts w:asciiTheme="minorHAnsi" w:hAnsiTheme="minorHAnsi"/>
                <w:noProof/>
                <w:webHidden/>
                <w:sz w:val="20"/>
                <w:szCs w:val="20"/>
              </w:rPr>
              <w:fldChar w:fldCharType="end"/>
            </w:r>
          </w:hyperlink>
        </w:p>
        <w:p w14:paraId="03249558"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20" w:history="1">
            <w:r w:rsidR="00373028" w:rsidRPr="00373028">
              <w:rPr>
                <w:rStyle w:val="-"/>
                <w:rFonts w:asciiTheme="minorHAnsi" w:hAnsiTheme="minorHAnsi" w:cstheme="minorHAnsi"/>
                <w:noProof/>
                <w:sz w:val="20"/>
                <w:szCs w:val="20"/>
              </w:rPr>
              <w:t>2.2.2 Εγγυήσεις συμμετοχής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_Toc65066420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14</w:t>
            </w:r>
            <w:r w:rsidR="00373028" w:rsidRPr="00373028">
              <w:rPr>
                <w:rFonts w:asciiTheme="minorHAnsi" w:hAnsiTheme="minorHAnsi"/>
                <w:noProof/>
                <w:webHidden/>
                <w:sz w:val="20"/>
                <w:szCs w:val="20"/>
              </w:rPr>
              <w:fldChar w:fldCharType="end"/>
            </w:r>
          </w:hyperlink>
        </w:p>
        <w:p w14:paraId="2D821202"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21" w:history="1">
            <w:r w:rsidR="00373028" w:rsidRPr="00373028">
              <w:rPr>
                <w:rStyle w:val="-"/>
                <w:rFonts w:asciiTheme="minorHAnsi" w:hAnsiTheme="minorHAnsi" w:cstheme="minorHAnsi"/>
                <w:noProof/>
                <w:sz w:val="20"/>
                <w:szCs w:val="20"/>
              </w:rPr>
              <w:t>2.2.3 Λόγοι αποκλεισμού</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14</w:t>
            </w:r>
            <w:r w:rsidR="00373028" w:rsidRPr="00373028">
              <w:rPr>
                <w:rFonts w:asciiTheme="minorHAnsi" w:hAnsiTheme="minorHAnsi"/>
                <w:noProof/>
                <w:webHidden/>
                <w:sz w:val="20"/>
                <w:szCs w:val="20"/>
              </w:rPr>
              <w:fldChar w:fldCharType="end"/>
            </w:r>
          </w:hyperlink>
        </w:p>
        <w:p w14:paraId="71F9A3AD"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22" w:history="1">
            <w:r w:rsidR="00373028" w:rsidRPr="00373028">
              <w:rPr>
                <w:rStyle w:val="-"/>
                <w:rFonts w:asciiTheme="minorHAnsi" w:hAnsiTheme="minorHAnsi" w:cstheme="minorHAnsi"/>
                <w:noProof/>
                <w:sz w:val="20"/>
                <w:szCs w:val="20"/>
              </w:rPr>
              <w:t>2.2.4. Καταλληλόλητα για την άσκηση της επαγγελματικής δραστηριότητας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_Toc65066422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16</w:t>
            </w:r>
            <w:r w:rsidR="00373028" w:rsidRPr="00373028">
              <w:rPr>
                <w:rFonts w:asciiTheme="minorHAnsi" w:hAnsiTheme="minorHAnsi"/>
                <w:noProof/>
                <w:webHidden/>
                <w:sz w:val="20"/>
                <w:szCs w:val="20"/>
              </w:rPr>
              <w:fldChar w:fldCharType="end"/>
            </w:r>
          </w:hyperlink>
        </w:p>
        <w:p w14:paraId="11092999"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3" w:history="1">
            <w:r w:rsidR="00373028" w:rsidRPr="00373028">
              <w:rPr>
                <w:rStyle w:val="-"/>
                <w:rFonts w:asciiTheme="minorHAnsi" w:hAnsiTheme="minorHAnsi" w:cstheme="minorHAnsi"/>
                <w:noProof/>
                <w:sz w:val="20"/>
                <w:szCs w:val="20"/>
              </w:rPr>
              <w:t>2.2.5.</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Κανόνες απόδειξης ποιοτικής επιλογής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_Toc65066423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16</w:t>
            </w:r>
            <w:r w:rsidR="00373028" w:rsidRPr="00373028">
              <w:rPr>
                <w:rFonts w:asciiTheme="minorHAnsi" w:hAnsiTheme="minorHAnsi"/>
                <w:noProof/>
                <w:webHidden/>
                <w:sz w:val="20"/>
                <w:szCs w:val="20"/>
              </w:rPr>
              <w:fldChar w:fldCharType="end"/>
            </w:r>
          </w:hyperlink>
        </w:p>
        <w:p w14:paraId="278D8EE7" w14:textId="77777777" w:rsidR="00373028" w:rsidRPr="00373028" w:rsidRDefault="00046985">
          <w:pPr>
            <w:pStyle w:val="25"/>
            <w:rPr>
              <w:rFonts w:eastAsiaTheme="minorEastAsia" w:cstheme="minorBidi"/>
              <w:color w:val="auto"/>
              <w:lang w:val="en-GB" w:eastAsia="en-GB"/>
            </w:rPr>
          </w:pPr>
          <w:hyperlink w:anchor="_Toc65066424" w:history="1">
            <w:r w:rsidR="00373028" w:rsidRPr="00373028">
              <w:rPr>
                <w:rStyle w:val="-"/>
                <w:rFonts w:cstheme="minorHAnsi"/>
              </w:rPr>
              <w:t>2.3 Κριτήριο Ανάθεσης</w:t>
            </w:r>
            <w:r w:rsidR="00373028" w:rsidRPr="00373028">
              <w:rPr>
                <w:webHidden/>
              </w:rPr>
              <w:tab/>
            </w:r>
            <w:r w:rsidR="00373028" w:rsidRPr="00373028">
              <w:rPr>
                <w:webHidden/>
              </w:rPr>
              <w:fldChar w:fldCharType="begin"/>
            </w:r>
            <w:r w:rsidR="00373028" w:rsidRPr="00373028">
              <w:rPr>
                <w:webHidden/>
              </w:rPr>
              <w:instrText xml:space="preserve"> PAGEREF _Toc65066424 \h </w:instrText>
            </w:r>
            <w:r w:rsidR="00373028" w:rsidRPr="00373028">
              <w:rPr>
                <w:webHidden/>
              </w:rPr>
            </w:r>
            <w:r w:rsidR="00373028" w:rsidRPr="00373028">
              <w:rPr>
                <w:webHidden/>
              </w:rPr>
              <w:fldChar w:fldCharType="separate"/>
            </w:r>
            <w:r w:rsidR="009D13E9">
              <w:rPr>
                <w:webHidden/>
              </w:rPr>
              <w:t>19</w:t>
            </w:r>
            <w:r w:rsidR="00373028" w:rsidRPr="00373028">
              <w:rPr>
                <w:webHidden/>
              </w:rPr>
              <w:fldChar w:fldCharType="end"/>
            </w:r>
          </w:hyperlink>
        </w:p>
        <w:p w14:paraId="7CAFEFDB" w14:textId="77777777" w:rsidR="00373028" w:rsidRPr="00373028" w:rsidRDefault="00046985">
          <w:pPr>
            <w:pStyle w:val="25"/>
            <w:rPr>
              <w:rFonts w:eastAsiaTheme="minorEastAsia" w:cstheme="minorBidi"/>
              <w:color w:val="auto"/>
              <w:lang w:val="en-GB" w:eastAsia="en-GB"/>
            </w:rPr>
          </w:pPr>
          <w:hyperlink w:anchor="_Toc65066425" w:history="1">
            <w:r w:rsidR="00373028" w:rsidRPr="00373028">
              <w:rPr>
                <w:rStyle w:val="-"/>
                <w:rFonts w:cstheme="minorHAnsi"/>
              </w:rPr>
              <w:t>2.4 Κατάρτιση - Περιεχόμενο Προσφορών</w:t>
            </w:r>
            <w:r w:rsidR="00373028" w:rsidRPr="00373028">
              <w:rPr>
                <w:webHidden/>
              </w:rPr>
              <w:tab/>
            </w:r>
            <w:r w:rsidR="00373028" w:rsidRPr="00373028">
              <w:rPr>
                <w:webHidden/>
              </w:rPr>
              <w:fldChar w:fldCharType="begin"/>
            </w:r>
            <w:r w:rsidR="00373028" w:rsidRPr="00373028">
              <w:rPr>
                <w:webHidden/>
              </w:rPr>
              <w:instrText xml:space="preserve"> PAGEREF _Toc65066425 \h </w:instrText>
            </w:r>
            <w:r w:rsidR="00373028" w:rsidRPr="00373028">
              <w:rPr>
                <w:webHidden/>
              </w:rPr>
            </w:r>
            <w:r w:rsidR="00373028" w:rsidRPr="00373028">
              <w:rPr>
                <w:webHidden/>
              </w:rPr>
              <w:fldChar w:fldCharType="separate"/>
            </w:r>
            <w:r w:rsidR="009D13E9">
              <w:rPr>
                <w:webHidden/>
              </w:rPr>
              <w:t>19</w:t>
            </w:r>
            <w:r w:rsidR="00373028" w:rsidRPr="00373028">
              <w:rPr>
                <w:webHidden/>
              </w:rPr>
              <w:fldChar w:fldCharType="end"/>
            </w:r>
          </w:hyperlink>
        </w:p>
        <w:p w14:paraId="0491B0C1"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6" w:history="1">
            <w:r w:rsidR="00373028" w:rsidRPr="00373028">
              <w:rPr>
                <w:rStyle w:val="-"/>
                <w:rFonts w:asciiTheme="minorHAnsi" w:hAnsiTheme="minorHAnsi" w:cstheme="minorHAnsi"/>
                <w:noProof/>
                <w:sz w:val="20"/>
                <w:szCs w:val="20"/>
              </w:rPr>
              <w:t>2.4.1</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Γενικοί όροι υποβολής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19</w:t>
            </w:r>
            <w:r w:rsidR="00373028" w:rsidRPr="00373028">
              <w:rPr>
                <w:rFonts w:asciiTheme="minorHAnsi" w:hAnsiTheme="minorHAnsi"/>
                <w:noProof/>
                <w:webHidden/>
                <w:sz w:val="20"/>
                <w:szCs w:val="20"/>
              </w:rPr>
              <w:fldChar w:fldCharType="end"/>
            </w:r>
          </w:hyperlink>
        </w:p>
        <w:p w14:paraId="643689E5"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7" w:history="1">
            <w:r w:rsidR="00373028" w:rsidRPr="00373028">
              <w:rPr>
                <w:rStyle w:val="-"/>
                <w:rFonts w:asciiTheme="minorHAnsi" w:hAnsiTheme="minorHAnsi" w:cstheme="minorHAnsi"/>
                <w:noProof/>
                <w:sz w:val="20"/>
                <w:szCs w:val="20"/>
              </w:rPr>
              <w:t>2.4.2</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Χρόνος και Τρόπος υποβολής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_Toc65066427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19</w:t>
            </w:r>
            <w:r w:rsidR="00373028" w:rsidRPr="00373028">
              <w:rPr>
                <w:rFonts w:asciiTheme="minorHAnsi" w:hAnsiTheme="minorHAnsi"/>
                <w:noProof/>
                <w:webHidden/>
                <w:sz w:val="20"/>
                <w:szCs w:val="20"/>
              </w:rPr>
              <w:fldChar w:fldCharType="end"/>
            </w:r>
          </w:hyperlink>
        </w:p>
        <w:p w14:paraId="1B54EF5C"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8" w:history="1">
            <w:r w:rsidR="00373028" w:rsidRPr="00373028">
              <w:rPr>
                <w:rStyle w:val="-"/>
                <w:rFonts w:asciiTheme="minorHAnsi" w:hAnsiTheme="minorHAnsi" w:cstheme="minorHAnsi"/>
                <w:noProof/>
                <w:sz w:val="20"/>
                <w:szCs w:val="20"/>
              </w:rPr>
              <w:t>2.4.3</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Περιεχόμενα Φακέλου «Δικαιολογητικά Συμμετοχής- Τεχνική Προσφορά»</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_Toc65066428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21</w:t>
            </w:r>
            <w:r w:rsidR="00373028" w:rsidRPr="00373028">
              <w:rPr>
                <w:rFonts w:asciiTheme="minorHAnsi" w:hAnsiTheme="minorHAnsi"/>
                <w:noProof/>
                <w:webHidden/>
                <w:sz w:val="20"/>
                <w:szCs w:val="20"/>
              </w:rPr>
              <w:fldChar w:fldCharType="end"/>
            </w:r>
          </w:hyperlink>
        </w:p>
        <w:p w14:paraId="246F55BE"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9" w:history="1">
            <w:r w:rsidR="00373028" w:rsidRPr="00373028">
              <w:rPr>
                <w:rStyle w:val="-"/>
                <w:rFonts w:asciiTheme="minorHAnsi" w:hAnsiTheme="minorHAnsi" w:cstheme="minorHAnsi"/>
                <w:noProof/>
                <w:sz w:val="20"/>
                <w:szCs w:val="20"/>
              </w:rPr>
              <w:t>2.4.4</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21</w:t>
            </w:r>
            <w:r w:rsidR="00373028" w:rsidRPr="00373028">
              <w:rPr>
                <w:rFonts w:asciiTheme="minorHAnsi" w:hAnsiTheme="minorHAnsi"/>
                <w:noProof/>
                <w:webHidden/>
                <w:sz w:val="20"/>
                <w:szCs w:val="20"/>
              </w:rPr>
              <w:fldChar w:fldCharType="end"/>
            </w:r>
          </w:hyperlink>
        </w:p>
        <w:p w14:paraId="5E393223"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0" w:history="1">
            <w:r w:rsidR="00373028" w:rsidRPr="00373028">
              <w:rPr>
                <w:rStyle w:val="-"/>
                <w:rFonts w:asciiTheme="minorHAnsi" w:hAnsiTheme="minorHAnsi" w:cstheme="minorHAnsi"/>
                <w:noProof/>
                <w:sz w:val="20"/>
                <w:szCs w:val="20"/>
              </w:rPr>
              <w:t>2.4.5</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Χρόνος ισχύος των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_Toc65066430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22</w:t>
            </w:r>
            <w:r w:rsidR="00373028" w:rsidRPr="00373028">
              <w:rPr>
                <w:rFonts w:asciiTheme="minorHAnsi" w:hAnsiTheme="minorHAnsi"/>
                <w:noProof/>
                <w:webHidden/>
                <w:sz w:val="20"/>
                <w:szCs w:val="20"/>
              </w:rPr>
              <w:fldChar w:fldCharType="end"/>
            </w:r>
          </w:hyperlink>
        </w:p>
        <w:p w14:paraId="534559EE"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1" w:history="1">
            <w:r w:rsidR="00373028" w:rsidRPr="00373028">
              <w:rPr>
                <w:rStyle w:val="-"/>
                <w:rFonts w:asciiTheme="minorHAnsi" w:hAnsiTheme="minorHAnsi" w:cstheme="minorHAnsi"/>
                <w:noProof/>
                <w:sz w:val="20"/>
                <w:szCs w:val="20"/>
              </w:rPr>
              <w:t>2.4.6</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Λόγοι απόρριψης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22</w:t>
            </w:r>
            <w:r w:rsidR="00373028" w:rsidRPr="00373028">
              <w:rPr>
                <w:rFonts w:asciiTheme="minorHAnsi" w:hAnsiTheme="minorHAnsi"/>
                <w:noProof/>
                <w:webHidden/>
                <w:sz w:val="20"/>
                <w:szCs w:val="20"/>
              </w:rPr>
              <w:fldChar w:fldCharType="end"/>
            </w:r>
          </w:hyperlink>
        </w:p>
        <w:p w14:paraId="2697EAE9" w14:textId="77777777" w:rsidR="00373028" w:rsidRPr="00373028" w:rsidRDefault="00046985">
          <w:pPr>
            <w:pStyle w:val="14"/>
            <w:tabs>
              <w:tab w:val="right" w:leader="dot" w:pos="9628"/>
            </w:tabs>
            <w:rPr>
              <w:rFonts w:asciiTheme="minorHAnsi" w:eastAsiaTheme="minorEastAsia" w:hAnsiTheme="minorHAnsi" w:cstheme="minorBidi"/>
              <w:noProof/>
              <w:sz w:val="20"/>
              <w:szCs w:val="20"/>
              <w:lang w:val="en-GB" w:eastAsia="en-GB"/>
            </w:rPr>
          </w:pPr>
          <w:hyperlink w:anchor="_Toc65066432" w:history="1">
            <w:r w:rsidR="00373028" w:rsidRPr="00373028">
              <w:rPr>
                <w:rStyle w:val="-"/>
                <w:rFonts w:asciiTheme="minorHAnsi" w:hAnsiTheme="minorHAnsi" w:cstheme="minorHAnsi"/>
                <w:noProof/>
                <w:sz w:val="20"/>
                <w:szCs w:val="20"/>
              </w:rPr>
              <w:t>3. ΔΙΕΝΕΡΓΕΙΑ ΔΙΑΔΙΚΑΣΙΑΣ - ΑΞΙΟΛΟΓΗΣΗ ΠΡΟΣΦΟΡΩΝ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_Toc65066432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2D1BB241" w14:textId="77777777" w:rsidR="00373028" w:rsidRPr="00373028" w:rsidRDefault="00046985">
          <w:pPr>
            <w:pStyle w:val="25"/>
            <w:tabs>
              <w:tab w:val="left" w:pos="720"/>
            </w:tabs>
            <w:rPr>
              <w:rFonts w:eastAsiaTheme="minorEastAsia" w:cstheme="minorBidi"/>
              <w:color w:val="auto"/>
              <w:lang w:val="en-GB" w:eastAsia="en-GB"/>
            </w:rPr>
          </w:pPr>
          <w:hyperlink w:anchor="_Toc65066433" w:history="1">
            <w:r w:rsidR="00373028" w:rsidRPr="00373028">
              <w:rPr>
                <w:rStyle w:val="-"/>
                <w:rFonts w:cstheme="minorHAnsi"/>
              </w:rPr>
              <w:t>3.1</w:t>
            </w:r>
            <w:r w:rsidR="00373028" w:rsidRPr="00373028">
              <w:rPr>
                <w:rFonts w:eastAsiaTheme="minorEastAsia" w:cstheme="minorBidi"/>
                <w:color w:val="auto"/>
                <w:lang w:val="en-GB" w:eastAsia="en-GB"/>
              </w:rPr>
              <w:tab/>
            </w:r>
            <w:r w:rsidR="00373028" w:rsidRPr="00373028">
              <w:rPr>
                <w:rStyle w:val="-"/>
                <w:rFonts w:cstheme="minorHAnsi"/>
              </w:rPr>
              <w:t>Αποσφράγιση και αξιολόγηση προσφορών</w:t>
            </w:r>
            <w:r w:rsidR="00373028" w:rsidRPr="00373028">
              <w:rPr>
                <w:webHidden/>
              </w:rPr>
              <w:tab/>
            </w:r>
            <w:r w:rsidR="00373028" w:rsidRPr="00373028">
              <w:rPr>
                <w:webHidden/>
              </w:rPr>
              <w:fldChar w:fldCharType="begin"/>
            </w:r>
            <w:r w:rsidR="00373028" w:rsidRPr="00373028">
              <w:rPr>
                <w:webHidden/>
              </w:rPr>
              <w:instrText xml:space="preserve"> PAGEREF _Toc65066433 \h </w:instrText>
            </w:r>
            <w:r w:rsidR="00373028" w:rsidRPr="00373028">
              <w:rPr>
                <w:webHidden/>
              </w:rPr>
            </w:r>
            <w:r w:rsidR="00373028" w:rsidRPr="00373028">
              <w:rPr>
                <w:webHidden/>
              </w:rPr>
              <w:fldChar w:fldCharType="separate"/>
            </w:r>
            <w:r w:rsidR="009D13E9">
              <w:rPr>
                <w:webHidden/>
              </w:rPr>
              <w:t>23</w:t>
            </w:r>
            <w:r w:rsidR="00373028" w:rsidRPr="00373028">
              <w:rPr>
                <w:webHidden/>
              </w:rPr>
              <w:fldChar w:fldCharType="end"/>
            </w:r>
          </w:hyperlink>
        </w:p>
        <w:p w14:paraId="1A9237A4" w14:textId="77777777" w:rsidR="00373028" w:rsidRPr="00373028" w:rsidRDefault="00046985">
          <w:pPr>
            <w:pStyle w:val="30"/>
            <w:tabs>
              <w:tab w:val="right" w:leader="dot" w:pos="9628"/>
            </w:tabs>
            <w:rPr>
              <w:rFonts w:asciiTheme="minorHAnsi" w:eastAsiaTheme="minorEastAsia" w:hAnsiTheme="minorHAnsi" w:cstheme="minorBidi"/>
              <w:noProof/>
              <w:sz w:val="20"/>
              <w:szCs w:val="20"/>
              <w:lang w:val="en-GB" w:eastAsia="en-GB"/>
            </w:rPr>
          </w:pPr>
          <w:hyperlink w:anchor="_Toc65066434" w:history="1">
            <w:r w:rsidR="00373028" w:rsidRPr="00373028">
              <w:rPr>
                <w:rStyle w:val="-"/>
                <w:rFonts w:asciiTheme="minorHAnsi" w:hAnsiTheme="minorHAnsi" w:cstheme="minorHAnsi"/>
                <w:noProof/>
                <w:sz w:val="20"/>
                <w:szCs w:val="20"/>
              </w:rPr>
              <w:t>3.1.1 Ηλεκτρονική αποσφράγιση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_Toc65066434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766D41C0" w14:textId="77777777" w:rsidR="00373028" w:rsidRPr="00373028" w:rsidRDefault="00046985">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5" w:history="1">
            <w:r w:rsidR="00373028" w:rsidRPr="00373028">
              <w:rPr>
                <w:rStyle w:val="-"/>
                <w:rFonts w:asciiTheme="minorHAnsi" w:hAnsiTheme="minorHAnsi" w:cstheme="minorHAnsi"/>
                <w:noProof/>
                <w:sz w:val="20"/>
                <w:szCs w:val="20"/>
              </w:rPr>
              <w:t>3.1.2</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Αξιολόγηση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_Toc65066435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58806546" w14:textId="77777777" w:rsidR="00373028" w:rsidRPr="00373028" w:rsidRDefault="00046985">
          <w:pPr>
            <w:pStyle w:val="25"/>
            <w:rPr>
              <w:rFonts w:eastAsiaTheme="minorEastAsia" w:cstheme="minorBidi"/>
              <w:color w:val="auto"/>
              <w:lang w:val="en-GB" w:eastAsia="en-GB"/>
            </w:rPr>
          </w:pPr>
          <w:hyperlink w:anchor="_Toc65066436" w:history="1">
            <w:r w:rsidR="00373028" w:rsidRPr="00373028">
              <w:rPr>
                <w:rStyle w:val="-"/>
                <w:rFonts w:cstheme="minorHAnsi"/>
              </w:rPr>
              <w:t>3.2 Πρόσκληση υποβολής δικαιολογητικών προσωρινού αναδόχου - Δικαιολογητικά προσωρινού αναδόχου</w:t>
            </w:r>
            <w:r w:rsidR="00373028" w:rsidRPr="00373028">
              <w:rPr>
                <w:webHidden/>
              </w:rPr>
              <w:tab/>
            </w:r>
            <w:r w:rsidR="00373028" w:rsidRPr="00373028">
              <w:rPr>
                <w:webHidden/>
              </w:rPr>
              <w:fldChar w:fldCharType="begin"/>
            </w:r>
            <w:r w:rsidR="00373028" w:rsidRPr="00373028">
              <w:rPr>
                <w:webHidden/>
              </w:rPr>
              <w:instrText xml:space="preserve"> PAGEREF _Toc65066436 \h </w:instrText>
            </w:r>
            <w:r w:rsidR="00373028" w:rsidRPr="00373028">
              <w:rPr>
                <w:webHidden/>
              </w:rPr>
            </w:r>
            <w:r w:rsidR="00373028" w:rsidRPr="00373028">
              <w:rPr>
                <w:webHidden/>
              </w:rPr>
              <w:fldChar w:fldCharType="separate"/>
            </w:r>
            <w:r w:rsidR="009D13E9">
              <w:rPr>
                <w:webHidden/>
              </w:rPr>
              <w:t>24</w:t>
            </w:r>
            <w:r w:rsidR="00373028" w:rsidRPr="00373028">
              <w:rPr>
                <w:webHidden/>
              </w:rPr>
              <w:fldChar w:fldCharType="end"/>
            </w:r>
          </w:hyperlink>
        </w:p>
        <w:p w14:paraId="50BA1874" w14:textId="77777777" w:rsidR="00373028" w:rsidRPr="00373028" w:rsidRDefault="00046985">
          <w:pPr>
            <w:pStyle w:val="25"/>
            <w:rPr>
              <w:rFonts w:eastAsiaTheme="minorEastAsia" w:cstheme="minorBidi"/>
              <w:color w:val="auto"/>
              <w:lang w:val="en-GB" w:eastAsia="en-GB"/>
            </w:rPr>
          </w:pPr>
          <w:hyperlink w:anchor="_Toc65066437" w:history="1">
            <w:r w:rsidR="00373028" w:rsidRPr="00373028">
              <w:rPr>
                <w:rStyle w:val="-"/>
                <w:rFonts w:cstheme="minorHAnsi"/>
              </w:rPr>
              <w:t>3.4 Προδικαστικές Προσφυγές - Προσωρινή Δικαστική Προστασία</w:t>
            </w:r>
            <w:r w:rsidR="00373028" w:rsidRPr="00373028">
              <w:rPr>
                <w:webHidden/>
              </w:rPr>
              <w:tab/>
            </w:r>
            <w:r w:rsidR="00373028" w:rsidRPr="00373028">
              <w:rPr>
                <w:webHidden/>
              </w:rPr>
              <w:fldChar w:fldCharType="begin"/>
            </w:r>
            <w:r w:rsidR="00373028" w:rsidRPr="00373028">
              <w:rPr>
                <w:webHidden/>
              </w:rPr>
              <w:instrText xml:space="preserve"> PAGEREF _Toc65066437 \h </w:instrText>
            </w:r>
            <w:r w:rsidR="00373028" w:rsidRPr="00373028">
              <w:rPr>
                <w:webHidden/>
              </w:rPr>
            </w:r>
            <w:r w:rsidR="00373028" w:rsidRPr="00373028">
              <w:rPr>
                <w:webHidden/>
              </w:rPr>
              <w:fldChar w:fldCharType="separate"/>
            </w:r>
            <w:r w:rsidR="009D13E9">
              <w:rPr>
                <w:webHidden/>
              </w:rPr>
              <w:t>25</w:t>
            </w:r>
            <w:r w:rsidR="00373028" w:rsidRPr="00373028">
              <w:rPr>
                <w:webHidden/>
              </w:rPr>
              <w:fldChar w:fldCharType="end"/>
            </w:r>
          </w:hyperlink>
        </w:p>
        <w:p w14:paraId="0E48F4CF" w14:textId="77777777" w:rsidR="00373028" w:rsidRPr="00373028" w:rsidRDefault="00046985">
          <w:pPr>
            <w:pStyle w:val="25"/>
            <w:rPr>
              <w:rFonts w:eastAsiaTheme="minorEastAsia" w:cstheme="minorBidi"/>
              <w:color w:val="auto"/>
              <w:lang w:val="en-GB" w:eastAsia="en-GB"/>
            </w:rPr>
          </w:pPr>
          <w:hyperlink w:anchor="_Toc65066438" w:history="1">
            <w:r w:rsidR="00373028" w:rsidRPr="00373028">
              <w:rPr>
                <w:rStyle w:val="-"/>
                <w:rFonts w:cstheme="minorHAnsi"/>
              </w:rPr>
              <w:t>3.5 Ματαίωση Διαδικασίας</w:t>
            </w:r>
            <w:r w:rsidR="00373028" w:rsidRPr="00373028">
              <w:rPr>
                <w:webHidden/>
              </w:rPr>
              <w:tab/>
            </w:r>
            <w:r w:rsidR="00373028" w:rsidRPr="00373028">
              <w:rPr>
                <w:webHidden/>
              </w:rPr>
              <w:fldChar w:fldCharType="begin"/>
            </w:r>
            <w:r w:rsidR="00373028" w:rsidRPr="00373028">
              <w:rPr>
                <w:webHidden/>
              </w:rPr>
              <w:instrText xml:space="preserve"> PAGEREF _Toc65066438 \h </w:instrText>
            </w:r>
            <w:r w:rsidR="00373028" w:rsidRPr="00373028">
              <w:rPr>
                <w:webHidden/>
              </w:rPr>
            </w:r>
            <w:r w:rsidR="00373028" w:rsidRPr="00373028">
              <w:rPr>
                <w:webHidden/>
              </w:rPr>
              <w:fldChar w:fldCharType="separate"/>
            </w:r>
            <w:r w:rsidR="009D13E9">
              <w:rPr>
                <w:webHidden/>
              </w:rPr>
              <w:t>27</w:t>
            </w:r>
            <w:r w:rsidR="00373028" w:rsidRPr="00373028">
              <w:rPr>
                <w:webHidden/>
              </w:rPr>
              <w:fldChar w:fldCharType="end"/>
            </w:r>
          </w:hyperlink>
        </w:p>
        <w:p w14:paraId="1FE4546F" w14:textId="77777777" w:rsidR="00373028" w:rsidRPr="00373028" w:rsidRDefault="00046985">
          <w:pPr>
            <w:pStyle w:val="14"/>
            <w:tabs>
              <w:tab w:val="right" w:leader="dot" w:pos="9628"/>
            </w:tabs>
            <w:rPr>
              <w:rFonts w:asciiTheme="minorHAnsi" w:eastAsiaTheme="minorEastAsia" w:hAnsiTheme="minorHAnsi" w:cstheme="minorBidi"/>
              <w:noProof/>
              <w:sz w:val="20"/>
              <w:szCs w:val="20"/>
              <w:lang w:val="en-GB" w:eastAsia="en-GB"/>
            </w:rPr>
          </w:pPr>
          <w:hyperlink w:anchor="_Toc65066439" w:history="1">
            <w:r w:rsidR="00373028" w:rsidRPr="00373028">
              <w:rPr>
                <w:rStyle w:val="-"/>
                <w:rFonts w:asciiTheme="minorHAnsi" w:hAnsiTheme="minorHAnsi" w:cstheme="minorHAnsi"/>
                <w:noProof/>
                <w:sz w:val="20"/>
                <w:szCs w:val="20"/>
              </w:rPr>
              <w:t>4. ΟΡΟΙ ΕΚΤΕΛΕΣΗΣ ΤΗΣ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27</w:t>
            </w:r>
            <w:r w:rsidR="00373028" w:rsidRPr="00373028">
              <w:rPr>
                <w:rFonts w:asciiTheme="minorHAnsi" w:hAnsiTheme="minorHAnsi"/>
                <w:noProof/>
                <w:webHidden/>
                <w:sz w:val="20"/>
                <w:szCs w:val="20"/>
              </w:rPr>
              <w:fldChar w:fldCharType="end"/>
            </w:r>
          </w:hyperlink>
        </w:p>
        <w:p w14:paraId="1587F8C0" w14:textId="77777777" w:rsidR="00373028" w:rsidRPr="00373028" w:rsidRDefault="00046985">
          <w:pPr>
            <w:pStyle w:val="25"/>
            <w:rPr>
              <w:rFonts w:eastAsiaTheme="minorEastAsia" w:cstheme="minorBidi"/>
              <w:color w:val="auto"/>
              <w:lang w:val="en-GB" w:eastAsia="en-GB"/>
            </w:rPr>
          </w:pPr>
          <w:hyperlink w:anchor="_Toc65066440" w:history="1">
            <w:r w:rsidR="00373028" w:rsidRPr="00373028">
              <w:rPr>
                <w:rStyle w:val="-"/>
                <w:rFonts w:cstheme="minorHAnsi"/>
              </w:rPr>
              <w:t>4.1 Εγγύηση καλής εκτέλεσης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_Toc65066440 \h </w:instrText>
            </w:r>
            <w:r w:rsidR="00373028" w:rsidRPr="00373028">
              <w:rPr>
                <w:webHidden/>
              </w:rPr>
            </w:r>
            <w:r w:rsidR="00373028" w:rsidRPr="00373028">
              <w:rPr>
                <w:webHidden/>
              </w:rPr>
              <w:fldChar w:fldCharType="separate"/>
            </w:r>
            <w:r w:rsidR="009D13E9">
              <w:rPr>
                <w:webHidden/>
              </w:rPr>
              <w:t>27</w:t>
            </w:r>
            <w:r w:rsidR="00373028" w:rsidRPr="00373028">
              <w:rPr>
                <w:webHidden/>
              </w:rPr>
              <w:fldChar w:fldCharType="end"/>
            </w:r>
          </w:hyperlink>
        </w:p>
        <w:p w14:paraId="1C5E89BC" w14:textId="77777777" w:rsidR="00373028" w:rsidRPr="00373028" w:rsidRDefault="00046985">
          <w:pPr>
            <w:pStyle w:val="25"/>
            <w:rPr>
              <w:rFonts w:eastAsiaTheme="minorEastAsia" w:cstheme="minorBidi"/>
              <w:color w:val="auto"/>
              <w:lang w:val="en-GB" w:eastAsia="en-GB"/>
            </w:rPr>
          </w:pPr>
          <w:hyperlink w:anchor="_Toc65066441" w:history="1">
            <w:r w:rsidR="00373028" w:rsidRPr="00373028">
              <w:rPr>
                <w:rStyle w:val="-"/>
                <w:rFonts w:cstheme="minorHAnsi"/>
              </w:rPr>
              <w:t>4.2  Συμβατικό Πλαίσιο - Εφαρμοστέα Νομοθεσία</w:t>
            </w:r>
            <w:r w:rsidR="00373028" w:rsidRPr="00373028">
              <w:rPr>
                <w:webHidden/>
              </w:rPr>
              <w:tab/>
            </w:r>
            <w:r w:rsidR="00373028" w:rsidRPr="00373028">
              <w:rPr>
                <w:webHidden/>
              </w:rPr>
              <w:fldChar w:fldCharType="begin"/>
            </w:r>
            <w:r w:rsidR="00373028" w:rsidRPr="00373028">
              <w:rPr>
                <w:webHidden/>
              </w:rPr>
              <w:instrText xml:space="preserve"> PAGEREF _Toc65066441 \h </w:instrText>
            </w:r>
            <w:r w:rsidR="00373028" w:rsidRPr="00373028">
              <w:rPr>
                <w:webHidden/>
              </w:rPr>
            </w:r>
            <w:r w:rsidR="00373028" w:rsidRPr="00373028">
              <w:rPr>
                <w:webHidden/>
              </w:rPr>
              <w:fldChar w:fldCharType="separate"/>
            </w:r>
            <w:r w:rsidR="009D13E9">
              <w:rPr>
                <w:webHidden/>
              </w:rPr>
              <w:t>27</w:t>
            </w:r>
            <w:r w:rsidR="00373028" w:rsidRPr="00373028">
              <w:rPr>
                <w:webHidden/>
              </w:rPr>
              <w:fldChar w:fldCharType="end"/>
            </w:r>
          </w:hyperlink>
        </w:p>
        <w:p w14:paraId="71D6BCAC" w14:textId="77777777" w:rsidR="00373028" w:rsidRPr="00373028" w:rsidRDefault="00046985">
          <w:pPr>
            <w:pStyle w:val="25"/>
            <w:rPr>
              <w:rFonts w:eastAsiaTheme="minorEastAsia" w:cstheme="minorBidi"/>
              <w:color w:val="auto"/>
              <w:lang w:val="en-GB" w:eastAsia="en-GB"/>
            </w:rPr>
          </w:pPr>
          <w:hyperlink w:anchor="_Toc65066442" w:history="1">
            <w:r w:rsidR="00373028" w:rsidRPr="00373028">
              <w:rPr>
                <w:rStyle w:val="-"/>
                <w:rFonts w:cstheme="minorHAnsi"/>
              </w:rPr>
              <w:t>4.3 Όροι εκτέλεσης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_Toc65066442 \h </w:instrText>
            </w:r>
            <w:r w:rsidR="00373028" w:rsidRPr="00373028">
              <w:rPr>
                <w:webHidden/>
              </w:rPr>
            </w:r>
            <w:r w:rsidR="00373028" w:rsidRPr="00373028">
              <w:rPr>
                <w:webHidden/>
              </w:rPr>
              <w:fldChar w:fldCharType="separate"/>
            </w:r>
            <w:r w:rsidR="009D13E9">
              <w:rPr>
                <w:webHidden/>
              </w:rPr>
              <w:t>27</w:t>
            </w:r>
            <w:r w:rsidR="00373028" w:rsidRPr="00373028">
              <w:rPr>
                <w:webHidden/>
              </w:rPr>
              <w:fldChar w:fldCharType="end"/>
            </w:r>
          </w:hyperlink>
        </w:p>
        <w:p w14:paraId="56110858" w14:textId="77777777" w:rsidR="00373028" w:rsidRPr="00373028" w:rsidRDefault="00046985">
          <w:pPr>
            <w:pStyle w:val="25"/>
            <w:rPr>
              <w:rFonts w:eastAsiaTheme="minorEastAsia" w:cstheme="minorBidi"/>
              <w:color w:val="auto"/>
              <w:lang w:val="en-GB" w:eastAsia="en-GB"/>
            </w:rPr>
          </w:pPr>
          <w:hyperlink w:anchor="_Toc65066443" w:history="1">
            <w:r w:rsidR="00373028" w:rsidRPr="00373028">
              <w:rPr>
                <w:rStyle w:val="-"/>
                <w:rFonts w:cstheme="minorHAnsi"/>
              </w:rPr>
              <w:t>4.4 Υπεργολαβία</w:t>
            </w:r>
            <w:r w:rsidR="00373028" w:rsidRPr="00373028">
              <w:rPr>
                <w:webHidden/>
              </w:rPr>
              <w:tab/>
            </w:r>
            <w:r w:rsidR="00373028" w:rsidRPr="00373028">
              <w:rPr>
                <w:webHidden/>
              </w:rPr>
              <w:fldChar w:fldCharType="begin"/>
            </w:r>
            <w:r w:rsidR="00373028" w:rsidRPr="00373028">
              <w:rPr>
                <w:webHidden/>
              </w:rPr>
              <w:instrText xml:space="preserve"> PAGEREF _Toc65066443 \h </w:instrText>
            </w:r>
            <w:r w:rsidR="00373028" w:rsidRPr="00373028">
              <w:rPr>
                <w:webHidden/>
              </w:rPr>
            </w:r>
            <w:r w:rsidR="00373028" w:rsidRPr="00373028">
              <w:rPr>
                <w:webHidden/>
              </w:rPr>
              <w:fldChar w:fldCharType="separate"/>
            </w:r>
            <w:r w:rsidR="009D13E9">
              <w:rPr>
                <w:webHidden/>
              </w:rPr>
              <w:t>28</w:t>
            </w:r>
            <w:r w:rsidR="00373028" w:rsidRPr="00373028">
              <w:rPr>
                <w:webHidden/>
              </w:rPr>
              <w:fldChar w:fldCharType="end"/>
            </w:r>
          </w:hyperlink>
        </w:p>
        <w:p w14:paraId="667A0D87" w14:textId="77777777" w:rsidR="00373028" w:rsidRPr="00373028" w:rsidRDefault="00046985">
          <w:pPr>
            <w:pStyle w:val="25"/>
            <w:rPr>
              <w:rFonts w:eastAsiaTheme="minorEastAsia" w:cstheme="minorBidi"/>
              <w:color w:val="auto"/>
              <w:lang w:val="en-GB" w:eastAsia="en-GB"/>
            </w:rPr>
          </w:pPr>
          <w:hyperlink w:anchor="_Toc65066444" w:history="1">
            <w:r w:rsidR="00373028" w:rsidRPr="00373028">
              <w:rPr>
                <w:rStyle w:val="-"/>
                <w:rFonts w:cstheme="minorHAnsi"/>
              </w:rPr>
              <w:t>4.5 Τροποποίηση σύμβασης κατά τη διάρκειά της</w:t>
            </w:r>
            <w:r w:rsidR="00373028" w:rsidRPr="00373028">
              <w:rPr>
                <w:webHidden/>
              </w:rPr>
              <w:tab/>
            </w:r>
            <w:r w:rsidR="00373028" w:rsidRPr="00373028">
              <w:rPr>
                <w:webHidden/>
              </w:rPr>
              <w:fldChar w:fldCharType="begin"/>
            </w:r>
            <w:r w:rsidR="00373028" w:rsidRPr="00373028">
              <w:rPr>
                <w:webHidden/>
              </w:rPr>
              <w:instrText xml:space="preserve"> PAGEREF _Toc65066444 \h </w:instrText>
            </w:r>
            <w:r w:rsidR="00373028" w:rsidRPr="00373028">
              <w:rPr>
                <w:webHidden/>
              </w:rPr>
            </w:r>
            <w:r w:rsidR="00373028" w:rsidRPr="00373028">
              <w:rPr>
                <w:webHidden/>
              </w:rPr>
              <w:fldChar w:fldCharType="separate"/>
            </w:r>
            <w:r w:rsidR="009D13E9">
              <w:rPr>
                <w:webHidden/>
              </w:rPr>
              <w:t>28</w:t>
            </w:r>
            <w:r w:rsidR="00373028" w:rsidRPr="00373028">
              <w:rPr>
                <w:webHidden/>
              </w:rPr>
              <w:fldChar w:fldCharType="end"/>
            </w:r>
          </w:hyperlink>
        </w:p>
        <w:p w14:paraId="7365F405" w14:textId="77777777" w:rsidR="00373028" w:rsidRPr="00373028" w:rsidRDefault="00046985">
          <w:pPr>
            <w:pStyle w:val="25"/>
            <w:rPr>
              <w:rFonts w:eastAsiaTheme="minorEastAsia" w:cstheme="minorBidi"/>
              <w:color w:val="auto"/>
              <w:lang w:val="en-GB" w:eastAsia="en-GB"/>
            </w:rPr>
          </w:pPr>
          <w:hyperlink w:anchor="_Toc65066445" w:history="1">
            <w:r w:rsidR="00373028" w:rsidRPr="00373028">
              <w:rPr>
                <w:rStyle w:val="-"/>
                <w:rFonts w:cstheme="minorHAnsi"/>
              </w:rPr>
              <w:t>4.6 Δικαίωμα μονομερούς λύσης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_Toc65066445 \h </w:instrText>
            </w:r>
            <w:r w:rsidR="00373028" w:rsidRPr="00373028">
              <w:rPr>
                <w:webHidden/>
              </w:rPr>
            </w:r>
            <w:r w:rsidR="00373028" w:rsidRPr="00373028">
              <w:rPr>
                <w:webHidden/>
              </w:rPr>
              <w:fldChar w:fldCharType="separate"/>
            </w:r>
            <w:r w:rsidR="009D13E9">
              <w:rPr>
                <w:webHidden/>
              </w:rPr>
              <w:t>28</w:t>
            </w:r>
            <w:r w:rsidR="00373028" w:rsidRPr="00373028">
              <w:rPr>
                <w:webHidden/>
              </w:rPr>
              <w:fldChar w:fldCharType="end"/>
            </w:r>
          </w:hyperlink>
        </w:p>
        <w:p w14:paraId="294F46F3" w14:textId="77777777" w:rsidR="00373028" w:rsidRPr="00373028" w:rsidRDefault="00046985">
          <w:pPr>
            <w:pStyle w:val="14"/>
            <w:tabs>
              <w:tab w:val="right" w:leader="dot" w:pos="9628"/>
            </w:tabs>
            <w:rPr>
              <w:rFonts w:asciiTheme="minorHAnsi" w:eastAsiaTheme="minorEastAsia" w:hAnsiTheme="minorHAnsi" w:cstheme="minorBidi"/>
              <w:noProof/>
              <w:sz w:val="20"/>
              <w:szCs w:val="20"/>
              <w:lang w:val="en-GB" w:eastAsia="en-GB"/>
            </w:rPr>
          </w:pPr>
          <w:hyperlink w:anchor="_Toc65066446" w:history="1">
            <w:r w:rsidR="00373028" w:rsidRPr="00373028">
              <w:rPr>
                <w:rStyle w:val="-"/>
                <w:rFonts w:asciiTheme="minorHAnsi" w:hAnsiTheme="minorHAnsi" w:cstheme="minorHAnsi"/>
                <w:noProof/>
                <w:sz w:val="20"/>
                <w:szCs w:val="20"/>
              </w:rPr>
              <w:t>5. ΕΙΔΙΚΟΙ ΟΡΟΙ ΕΚΤΕΛΕΣΗΣ ΤΗΣ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_Toc65066446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28</w:t>
            </w:r>
            <w:r w:rsidR="00373028" w:rsidRPr="00373028">
              <w:rPr>
                <w:rFonts w:asciiTheme="minorHAnsi" w:hAnsiTheme="minorHAnsi"/>
                <w:noProof/>
                <w:webHidden/>
                <w:sz w:val="20"/>
                <w:szCs w:val="20"/>
              </w:rPr>
              <w:fldChar w:fldCharType="end"/>
            </w:r>
          </w:hyperlink>
        </w:p>
        <w:p w14:paraId="616197BD" w14:textId="77777777" w:rsidR="00373028" w:rsidRPr="00373028" w:rsidRDefault="00046985">
          <w:pPr>
            <w:pStyle w:val="25"/>
            <w:rPr>
              <w:rFonts w:eastAsiaTheme="minorEastAsia" w:cstheme="minorBidi"/>
              <w:color w:val="auto"/>
              <w:lang w:val="en-GB" w:eastAsia="en-GB"/>
            </w:rPr>
          </w:pPr>
          <w:hyperlink w:anchor="_Toc65066447" w:history="1">
            <w:r w:rsidR="00373028" w:rsidRPr="00373028">
              <w:rPr>
                <w:rStyle w:val="-"/>
                <w:rFonts w:cstheme="minorHAnsi"/>
              </w:rPr>
              <w:t>5.1 Τρόπος πληρωμής</w:t>
            </w:r>
            <w:r w:rsidR="00373028" w:rsidRPr="00373028">
              <w:rPr>
                <w:webHidden/>
              </w:rPr>
              <w:tab/>
            </w:r>
            <w:r w:rsidR="00373028" w:rsidRPr="00373028">
              <w:rPr>
                <w:webHidden/>
              </w:rPr>
              <w:fldChar w:fldCharType="begin"/>
            </w:r>
            <w:r w:rsidR="00373028" w:rsidRPr="00373028">
              <w:rPr>
                <w:webHidden/>
              </w:rPr>
              <w:instrText xml:space="preserve"> PAGEREF _Toc65066447 \h </w:instrText>
            </w:r>
            <w:r w:rsidR="00373028" w:rsidRPr="00373028">
              <w:rPr>
                <w:webHidden/>
              </w:rPr>
            </w:r>
            <w:r w:rsidR="00373028" w:rsidRPr="00373028">
              <w:rPr>
                <w:webHidden/>
              </w:rPr>
              <w:fldChar w:fldCharType="separate"/>
            </w:r>
            <w:r w:rsidR="009D13E9">
              <w:rPr>
                <w:webHidden/>
              </w:rPr>
              <w:t>29</w:t>
            </w:r>
            <w:r w:rsidR="00373028" w:rsidRPr="00373028">
              <w:rPr>
                <w:webHidden/>
              </w:rPr>
              <w:fldChar w:fldCharType="end"/>
            </w:r>
          </w:hyperlink>
        </w:p>
        <w:p w14:paraId="78072817" w14:textId="77777777" w:rsidR="00373028" w:rsidRPr="00373028" w:rsidRDefault="00046985">
          <w:pPr>
            <w:pStyle w:val="25"/>
            <w:rPr>
              <w:rFonts w:eastAsiaTheme="minorEastAsia" w:cstheme="minorBidi"/>
              <w:color w:val="auto"/>
              <w:lang w:val="en-GB" w:eastAsia="en-GB"/>
            </w:rPr>
          </w:pPr>
          <w:hyperlink w:anchor="_Toc65066448" w:history="1">
            <w:r w:rsidR="00373028" w:rsidRPr="00373028">
              <w:rPr>
                <w:rStyle w:val="-"/>
                <w:rFonts w:cstheme="minorHAnsi"/>
              </w:rPr>
              <w:t>5.2 Κήρυξη οικονομικού φορέα εκπτώτου - Κυρώσεις</w:t>
            </w:r>
            <w:r w:rsidR="00373028" w:rsidRPr="00373028">
              <w:rPr>
                <w:webHidden/>
              </w:rPr>
              <w:tab/>
            </w:r>
            <w:r w:rsidR="00373028" w:rsidRPr="00373028">
              <w:rPr>
                <w:webHidden/>
              </w:rPr>
              <w:fldChar w:fldCharType="begin"/>
            </w:r>
            <w:r w:rsidR="00373028" w:rsidRPr="00373028">
              <w:rPr>
                <w:webHidden/>
              </w:rPr>
              <w:instrText xml:space="preserve"> PAGEREF _Toc65066448 \h </w:instrText>
            </w:r>
            <w:r w:rsidR="00373028" w:rsidRPr="00373028">
              <w:rPr>
                <w:webHidden/>
              </w:rPr>
            </w:r>
            <w:r w:rsidR="00373028" w:rsidRPr="00373028">
              <w:rPr>
                <w:webHidden/>
              </w:rPr>
              <w:fldChar w:fldCharType="separate"/>
            </w:r>
            <w:r w:rsidR="009D13E9">
              <w:rPr>
                <w:webHidden/>
              </w:rPr>
              <w:t>29</w:t>
            </w:r>
            <w:r w:rsidR="00373028" w:rsidRPr="00373028">
              <w:rPr>
                <w:webHidden/>
              </w:rPr>
              <w:fldChar w:fldCharType="end"/>
            </w:r>
          </w:hyperlink>
        </w:p>
        <w:p w14:paraId="4599F2EA" w14:textId="77777777" w:rsidR="00373028" w:rsidRPr="00373028" w:rsidRDefault="00046985">
          <w:pPr>
            <w:pStyle w:val="25"/>
            <w:rPr>
              <w:rFonts w:eastAsiaTheme="minorEastAsia" w:cstheme="minorBidi"/>
              <w:color w:val="auto"/>
              <w:lang w:val="en-GB" w:eastAsia="en-GB"/>
            </w:rPr>
          </w:pPr>
          <w:hyperlink w:anchor="_Toc65066449" w:history="1">
            <w:r w:rsidR="00373028" w:rsidRPr="00373028">
              <w:rPr>
                <w:rStyle w:val="-"/>
                <w:rFonts w:cstheme="minorHAnsi"/>
              </w:rPr>
              <w:t>5.3 Διοικητικές προσφυγές κατά τη διαδικασία εκτέλεσης των συμβάσεων</w:t>
            </w:r>
            <w:r w:rsidR="00373028" w:rsidRPr="00373028">
              <w:rPr>
                <w:webHidden/>
              </w:rPr>
              <w:tab/>
            </w:r>
            <w:r w:rsidR="00373028" w:rsidRPr="00373028">
              <w:rPr>
                <w:webHidden/>
              </w:rPr>
              <w:fldChar w:fldCharType="begin"/>
            </w:r>
            <w:r w:rsidR="00373028" w:rsidRPr="00373028">
              <w:rPr>
                <w:webHidden/>
              </w:rPr>
              <w:instrText xml:space="preserve"> PAGEREF _Toc65066449 \h </w:instrText>
            </w:r>
            <w:r w:rsidR="00373028" w:rsidRPr="00373028">
              <w:rPr>
                <w:webHidden/>
              </w:rPr>
            </w:r>
            <w:r w:rsidR="00373028" w:rsidRPr="00373028">
              <w:rPr>
                <w:webHidden/>
              </w:rPr>
              <w:fldChar w:fldCharType="separate"/>
            </w:r>
            <w:r w:rsidR="009D13E9">
              <w:rPr>
                <w:webHidden/>
              </w:rPr>
              <w:t>30</w:t>
            </w:r>
            <w:r w:rsidR="00373028" w:rsidRPr="00373028">
              <w:rPr>
                <w:webHidden/>
              </w:rPr>
              <w:fldChar w:fldCharType="end"/>
            </w:r>
          </w:hyperlink>
        </w:p>
        <w:p w14:paraId="3E08DEE3" w14:textId="77777777" w:rsidR="00373028" w:rsidRPr="00373028" w:rsidRDefault="00046985">
          <w:pPr>
            <w:pStyle w:val="25"/>
            <w:rPr>
              <w:rFonts w:eastAsiaTheme="minorEastAsia" w:cstheme="minorBidi"/>
              <w:color w:val="auto"/>
              <w:lang w:val="en-GB" w:eastAsia="en-GB"/>
            </w:rPr>
          </w:pPr>
          <w:hyperlink w:anchor="_Toc65066450" w:history="1">
            <w:r w:rsidR="00373028" w:rsidRPr="00373028">
              <w:rPr>
                <w:rStyle w:val="-"/>
                <w:rFonts w:cstheme="minorHAnsi"/>
              </w:rPr>
              <w:t>5.4  Δικαστική επίλυση διαφορών</w:t>
            </w:r>
            <w:r w:rsidR="00373028" w:rsidRPr="00373028">
              <w:rPr>
                <w:webHidden/>
              </w:rPr>
              <w:tab/>
            </w:r>
            <w:r w:rsidR="00373028" w:rsidRPr="00373028">
              <w:rPr>
                <w:webHidden/>
              </w:rPr>
              <w:fldChar w:fldCharType="begin"/>
            </w:r>
            <w:r w:rsidR="00373028" w:rsidRPr="00373028">
              <w:rPr>
                <w:webHidden/>
              </w:rPr>
              <w:instrText xml:space="preserve"> PAGEREF _Toc65066450 \h </w:instrText>
            </w:r>
            <w:r w:rsidR="00373028" w:rsidRPr="00373028">
              <w:rPr>
                <w:webHidden/>
              </w:rPr>
            </w:r>
            <w:r w:rsidR="00373028" w:rsidRPr="00373028">
              <w:rPr>
                <w:webHidden/>
              </w:rPr>
              <w:fldChar w:fldCharType="separate"/>
            </w:r>
            <w:r w:rsidR="009D13E9">
              <w:rPr>
                <w:webHidden/>
              </w:rPr>
              <w:t>31</w:t>
            </w:r>
            <w:r w:rsidR="00373028" w:rsidRPr="00373028">
              <w:rPr>
                <w:webHidden/>
              </w:rPr>
              <w:fldChar w:fldCharType="end"/>
            </w:r>
          </w:hyperlink>
        </w:p>
        <w:p w14:paraId="755B892C" w14:textId="77777777" w:rsidR="00373028" w:rsidRPr="00373028" w:rsidRDefault="00046985">
          <w:pPr>
            <w:pStyle w:val="14"/>
            <w:tabs>
              <w:tab w:val="right" w:leader="dot" w:pos="9628"/>
            </w:tabs>
            <w:rPr>
              <w:rFonts w:asciiTheme="minorHAnsi" w:eastAsiaTheme="minorEastAsia" w:hAnsiTheme="minorHAnsi" w:cstheme="minorBidi"/>
              <w:noProof/>
              <w:sz w:val="20"/>
              <w:szCs w:val="20"/>
              <w:lang w:val="en-GB" w:eastAsia="en-GB"/>
            </w:rPr>
          </w:pPr>
          <w:hyperlink w:anchor="_Toc65066451" w:history="1">
            <w:r w:rsidR="00373028" w:rsidRPr="00373028">
              <w:rPr>
                <w:rStyle w:val="-"/>
                <w:rFonts w:asciiTheme="minorHAnsi" w:hAnsiTheme="minorHAnsi" w:cstheme="minorHAnsi"/>
                <w:noProof/>
                <w:sz w:val="20"/>
                <w:szCs w:val="20"/>
              </w:rPr>
              <w:t>6. ΕΙΔΙΚΟΙ ΟΡΟΙ ΕΚΤΕΛΕΣΗΣ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_Toc65066451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9D13E9">
              <w:rPr>
                <w:rFonts w:asciiTheme="minorHAnsi" w:hAnsiTheme="minorHAnsi"/>
                <w:noProof/>
                <w:webHidden/>
                <w:sz w:val="20"/>
                <w:szCs w:val="20"/>
              </w:rPr>
              <w:t>31</w:t>
            </w:r>
            <w:r w:rsidR="00373028" w:rsidRPr="00373028">
              <w:rPr>
                <w:rFonts w:asciiTheme="minorHAnsi" w:hAnsiTheme="minorHAnsi"/>
                <w:noProof/>
                <w:webHidden/>
                <w:sz w:val="20"/>
                <w:szCs w:val="20"/>
              </w:rPr>
              <w:fldChar w:fldCharType="end"/>
            </w:r>
          </w:hyperlink>
        </w:p>
        <w:p w14:paraId="53AA4D9A" w14:textId="77777777" w:rsidR="00373028" w:rsidRPr="00373028" w:rsidRDefault="00046985">
          <w:pPr>
            <w:pStyle w:val="25"/>
            <w:rPr>
              <w:rFonts w:eastAsiaTheme="minorEastAsia" w:cstheme="minorBidi"/>
              <w:color w:val="auto"/>
              <w:lang w:val="en-GB" w:eastAsia="en-GB"/>
            </w:rPr>
          </w:pPr>
          <w:hyperlink w:anchor="_Toc65066452" w:history="1">
            <w:r w:rsidR="00373028" w:rsidRPr="00373028">
              <w:rPr>
                <w:rStyle w:val="-"/>
                <w:rFonts w:cstheme="minorHAnsi"/>
              </w:rPr>
              <w:t>6.1  Χρόνος παράδοσης ειδών/ υπηρεσιών</w:t>
            </w:r>
            <w:r w:rsidR="00373028" w:rsidRPr="00373028">
              <w:rPr>
                <w:webHidden/>
              </w:rPr>
              <w:tab/>
            </w:r>
            <w:r w:rsidR="00373028" w:rsidRPr="00373028">
              <w:rPr>
                <w:webHidden/>
              </w:rPr>
              <w:fldChar w:fldCharType="begin"/>
            </w:r>
            <w:r w:rsidR="00373028" w:rsidRPr="00373028">
              <w:rPr>
                <w:webHidden/>
              </w:rPr>
              <w:instrText xml:space="preserve"> PAGEREF _Toc65066452 \h </w:instrText>
            </w:r>
            <w:r w:rsidR="00373028" w:rsidRPr="00373028">
              <w:rPr>
                <w:webHidden/>
              </w:rPr>
            </w:r>
            <w:r w:rsidR="00373028" w:rsidRPr="00373028">
              <w:rPr>
                <w:webHidden/>
              </w:rPr>
              <w:fldChar w:fldCharType="separate"/>
            </w:r>
            <w:r w:rsidR="009D13E9">
              <w:rPr>
                <w:webHidden/>
              </w:rPr>
              <w:t>31</w:t>
            </w:r>
            <w:r w:rsidR="00373028" w:rsidRPr="00373028">
              <w:rPr>
                <w:webHidden/>
              </w:rPr>
              <w:fldChar w:fldCharType="end"/>
            </w:r>
          </w:hyperlink>
        </w:p>
        <w:p w14:paraId="476FE715" w14:textId="77777777" w:rsidR="00373028" w:rsidRPr="00373028" w:rsidRDefault="00046985">
          <w:pPr>
            <w:pStyle w:val="25"/>
            <w:rPr>
              <w:rFonts w:eastAsiaTheme="minorEastAsia" w:cstheme="minorBidi"/>
              <w:color w:val="auto"/>
              <w:lang w:val="en-GB" w:eastAsia="en-GB"/>
            </w:rPr>
          </w:pPr>
          <w:hyperlink w:anchor="_Toc65066453" w:history="1">
            <w:r w:rsidR="00373028" w:rsidRPr="00373028">
              <w:rPr>
                <w:rStyle w:val="-"/>
                <w:rFonts w:cstheme="minorHAnsi"/>
              </w:rPr>
              <w:t>6.2 Παραλαβή ειδών/ υπηρεσιών  - Χρόνος και τρόπος παραλαβής ειδών</w:t>
            </w:r>
            <w:r w:rsidR="00373028" w:rsidRPr="00373028">
              <w:rPr>
                <w:webHidden/>
              </w:rPr>
              <w:tab/>
            </w:r>
            <w:r w:rsidR="00373028" w:rsidRPr="00373028">
              <w:rPr>
                <w:webHidden/>
              </w:rPr>
              <w:fldChar w:fldCharType="begin"/>
            </w:r>
            <w:r w:rsidR="00373028" w:rsidRPr="00373028">
              <w:rPr>
                <w:webHidden/>
              </w:rPr>
              <w:instrText xml:space="preserve"> PAGEREF _Toc65066453 \h </w:instrText>
            </w:r>
            <w:r w:rsidR="00373028" w:rsidRPr="00373028">
              <w:rPr>
                <w:webHidden/>
              </w:rPr>
            </w:r>
            <w:r w:rsidR="00373028" w:rsidRPr="00373028">
              <w:rPr>
                <w:webHidden/>
              </w:rPr>
              <w:fldChar w:fldCharType="separate"/>
            </w:r>
            <w:r w:rsidR="009D13E9">
              <w:rPr>
                <w:webHidden/>
              </w:rPr>
              <w:t>31</w:t>
            </w:r>
            <w:r w:rsidR="00373028" w:rsidRPr="00373028">
              <w:rPr>
                <w:webHidden/>
              </w:rPr>
              <w:fldChar w:fldCharType="end"/>
            </w:r>
          </w:hyperlink>
        </w:p>
        <w:p w14:paraId="2B00FE2D" w14:textId="77777777" w:rsidR="00373028" w:rsidRPr="00373028" w:rsidRDefault="00046985">
          <w:pPr>
            <w:pStyle w:val="25"/>
            <w:rPr>
              <w:rFonts w:eastAsiaTheme="minorEastAsia" w:cstheme="minorBidi"/>
              <w:color w:val="auto"/>
              <w:lang w:val="en-GB" w:eastAsia="en-GB"/>
            </w:rPr>
          </w:pPr>
          <w:hyperlink w:anchor="_Toc65066454" w:history="1">
            <w:r w:rsidR="00373028" w:rsidRPr="00373028">
              <w:rPr>
                <w:rStyle w:val="-"/>
                <w:rFonts w:cstheme="minorHAnsi"/>
              </w:rPr>
              <w:t>6.3 Απόρριψη συμβατικών ειδών και υπηρεσιών– Αντικατάσταση</w:t>
            </w:r>
            <w:r w:rsidR="00373028" w:rsidRPr="00373028">
              <w:rPr>
                <w:webHidden/>
              </w:rPr>
              <w:tab/>
            </w:r>
            <w:r w:rsidR="00373028" w:rsidRPr="00373028">
              <w:rPr>
                <w:webHidden/>
              </w:rPr>
              <w:fldChar w:fldCharType="begin"/>
            </w:r>
            <w:r w:rsidR="00373028" w:rsidRPr="00373028">
              <w:rPr>
                <w:webHidden/>
              </w:rPr>
              <w:instrText xml:space="preserve"> PAGEREF _Toc65066454 \h </w:instrText>
            </w:r>
            <w:r w:rsidR="00373028" w:rsidRPr="00373028">
              <w:rPr>
                <w:webHidden/>
              </w:rPr>
            </w:r>
            <w:r w:rsidR="00373028" w:rsidRPr="00373028">
              <w:rPr>
                <w:webHidden/>
              </w:rPr>
              <w:fldChar w:fldCharType="separate"/>
            </w:r>
            <w:r w:rsidR="009D13E9">
              <w:rPr>
                <w:webHidden/>
              </w:rPr>
              <w:t>32</w:t>
            </w:r>
            <w:r w:rsidR="00373028" w:rsidRPr="00373028">
              <w:rPr>
                <w:webHidden/>
              </w:rPr>
              <w:fldChar w:fldCharType="end"/>
            </w:r>
          </w:hyperlink>
        </w:p>
        <w:p w14:paraId="6023CD40" w14:textId="77777777" w:rsidR="00373028" w:rsidRPr="00373028" w:rsidRDefault="00046985">
          <w:pPr>
            <w:pStyle w:val="25"/>
            <w:rPr>
              <w:rFonts w:eastAsiaTheme="minorEastAsia" w:cstheme="minorBidi"/>
              <w:color w:val="auto"/>
              <w:lang w:val="en-GB" w:eastAsia="en-GB"/>
            </w:rPr>
          </w:pPr>
          <w:hyperlink w:anchor="_Toc65066455" w:history="1">
            <w:r w:rsidR="00373028" w:rsidRPr="00373028">
              <w:rPr>
                <w:rStyle w:val="-"/>
                <w:rFonts w:cstheme="minorHAnsi"/>
              </w:rPr>
              <w:t>6.4 Εγγυημένη λειτουργία προμήθειας</w:t>
            </w:r>
            <w:r w:rsidR="00373028" w:rsidRPr="00373028">
              <w:rPr>
                <w:webHidden/>
              </w:rPr>
              <w:tab/>
            </w:r>
            <w:r w:rsidR="00373028" w:rsidRPr="00373028">
              <w:rPr>
                <w:webHidden/>
              </w:rPr>
              <w:fldChar w:fldCharType="begin"/>
            </w:r>
            <w:r w:rsidR="00373028" w:rsidRPr="00373028">
              <w:rPr>
                <w:webHidden/>
              </w:rPr>
              <w:instrText xml:space="preserve"> PAGEREF _Toc65066455 \h </w:instrText>
            </w:r>
            <w:r w:rsidR="00373028" w:rsidRPr="00373028">
              <w:rPr>
                <w:webHidden/>
              </w:rPr>
            </w:r>
            <w:r w:rsidR="00373028" w:rsidRPr="00373028">
              <w:rPr>
                <w:webHidden/>
              </w:rPr>
              <w:fldChar w:fldCharType="separate"/>
            </w:r>
            <w:r w:rsidR="009D13E9">
              <w:rPr>
                <w:webHidden/>
              </w:rPr>
              <w:t>32</w:t>
            </w:r>
            <w:r w:rsidR="00373028" w:rsidRPr="00373028">
              <w:rPr>
                <w:webHidden/>
              </w:rPr>
              <w:fldChar w:fldCharType="end"/>
            </w:r>
          </w:hyperlink>
        </w:p>
        <w:p w14:paraId="58860656" w14:textId="77777777" w:rsidR="00373028" w:rsidRPr="00373028" w:rsidRDefault="00046985">
          <w:pPr>
            <w:pStyle w:val="25"/>
            <w:rPr>
              <w:rFonts w:eastAsiaTheme="minorEastAsia" w:cstheme="minorBidi"/>
              <w:color w:val="auto"/>
              <w:lang w:val="en-GB" w:eastAsia="en-GB"/>
            </w:rPr>
          </w:pPr>
          <w:hyperlink w:anchor="_Toc65066456" w:history="1">
            <w:r w:rsidR="00373028" w:rsidRPr="00373028">
              <w:rPr>
                <w:rStyle w:val="-"/>
                <w:rFonts w:cstheme="minorHAnsi"/>
              </w:rPr>
              <w:t>ΠΑΡΑΡΤΗΜΑ Α΄: ΤΕΧΝΙΚΕΣ ΠΡΟΔΙΑΓΡΑΦΕΣ- ΠΙΝΑΚΑΣ  ΣΥΜΜΟΡΦΩΣΗΣ</w:t>
            </w:r>
            <w:r w:rsidR="00373028" w:rsidRPr="00373028">
              <w:rPr>
                <w:webHidden/>
              </w:rPr>
              <w:tab/>
            </w:r>
            <w:r w:rsidR="00373028" w:rsidRPr="00373028">
              <w:rPr>
                <w:webHidden/>
              </w:rPr>
              <w:fldChar w:fldCharType="begin"/>
            </w:r>
            <w:r w:rsidR="00373028" w:rsidRPr="00373028">
              <w:rPr>
                <w:webHidden/>
              </w:rPr>
              <w:instrText xml:space="preserve"> PAGEREF _Toc65066456 \h </w:instrText>
            </w:r>
            <w:r w:rsidR="00373028" w:rsidRPr="00373028">
              <w:rPr>
                <w:webHidden/>
              </w:rPr>
            </w:r>
            <w:r w:rsidR="00373028" w:rsidRPr="00373028">
              <w:rPr>
                <w:webHidden/>
              </w:rPr>
              <w:fldChar w:fldCharType="separate"/>
            </w:r>
            <w:r w:rsidR="009D13E9">
              <w:rPr>
                <w:webHidden/>
              </w:rPr>
              <w:t>34</w:t>
            </w:r>
            <w:r w:rsidR="00373028" w:rsidRPr="00373028">
              <w:rPr>
                <w:webHidden/>
              </w:rPr>
              <w:fldChar w:fldCharType="end"/>
            </w:r>
          </w:hyperlink>
        </w:p>
        <w:p w14:paraId="28ADF546" w14:textId="77777777" w:rsidR="00373028" w:rsidRPr="00373028" w:rsidRDefault="00046985">
          <w:pPr>
            <w:pStyle w:val="25"/>
            <w:rPr>
              <w:rFonts w:eastAsiaTheme="minorEastAsia" w:cstheme="minorBidi"/>
              <w:color w:val="auto"/>
              <w:lang w:val="en-GB" w:eastAsia="en-GB"/>
            </w:rPr>
          </w:pPr>
          <w:hyperlink w:anchor="_Toc65066457" w:history="1">
            <w:r w:rsidR="00373028" w:rsidRPr="00373028">
              <w:rPr>
                <w:rStyle w:val="-"/>
                <w:rFonts w:cstheme="minorHAnsi"/>
              </w:rPr>
              <w:t>ΠΑΡΑΡΤΗΜΑ Β – ΥΠΟΔΕΙΓΜΑ ΟΙΚΟΝΟΜΙΚΗΣ ΠΡΟΣΦΟΡΑΣ</w:t>
            </w:r>
            <w:r w:rsidR="00373028" w:rsidRPr="00373028">
              <w:rPr>
                <w:webHidden/>
              </w:rPr>
              <w:tab/>
            </w:r>
            <w:r w:rsidR="00373028" w:rsidRPr="00373028">
              <w:rPr>
                <w:webHidden/>
              </w:rPr>
              <w:fldChar w:fldCharType="begin"/>
            </w:r>
            <w:r w:rsidR="00373028" w:rsidRPr="00373028">
              <w:rPr>
                <w:webHidden/>
              </w:rPr>
              <w:instrText xml:space="preserve"> PAGEREF _Toc65066457 \h </w:instrText>
            </w:r>
            <w:r w:rsidR="00373028" w:rsidRPr="00373028">
              <w:rPr>
                <w:webHidden/>
              </w:rPr>
            </w:r>
            <w:r w:rsidR="00373028" w:rsidRPr="00373028">
              <w:rPr>
                <w:webHidden/>
              </w:rPr>
              <w:fldChar w:fldCharType="separate"/>
            </w:r>
            <w:r w:rsidR="009D13E9">
              <w:rPr>
                <w:webHidden/>
              </w:rPr>
              <w:t>56</w:t>
            </w:r>
            <w:r w:rsidR="00373028" w:rsidRPr="00373028">
              <w:rPr>
                <w:webHidden/>
              </w:rPr>
              <w:fldChar w:fldCharType="end"/>
            </w:r>
          </w:hyperlink>
        </w:p>
        <w:p w14:paraId="34A744B7" w14:textId="77777777" w:rsidR="00373028" w:rsidRPr="00373028" w:rsidRDefault="00046985">
          <w:pPr>
            <w:pStyle w:val="25"/>
            <w:rPr>
              <w:rFonts w:eastAsiaTheme="minorEastAsia" w:cstheme="minorBidi"/>
              <w:color w:val="auto"/>
              <w:lang w:val="en-GB" w:eastAsia="en-GB"/>
            </w:rPr>
          </w:pPr>
          <w:hyperlink w:anchor="_Toc65066458" w:history="1">
            <w:r w:rsidR="00373028" w:rsidRPr="00373028">
              <w:rPr>
                <w:rStyle w:val="-"/>
                <w:rFonts w:cstheme="minorHAnsi"/>
              </w:rPr>
              <w:t>ΠΑΡΑΡΤΗΜΑ Γ΄:  ΥΠΟΔΕΙΓΜΑ  ΣΥΜΒΑΣΗΣ</w:t>
            </w:r>
            <w:r w:rsidR="00373028" w:rsidRPr="00373028">
              <w:rPr>
                <w:webHidden/>
              </w:rPr>
              <w:tab/>
            </w:r>
            <w:r w:rsidR="00373028" w:rsidRPr="00373028">
              <w:rPr>
                <w:webHidden/>
              </w:rPr>
              <w:fldChar w:fldCharType="begin"/>
            </w:r>
            <w:r w:rsidR="00373028" w:rsidRPr="00373028">
              <w:rPr>
                <w:webHidden/>
              </w:rPr>
              <w:instrText xml:space="preserve"> PAGEREF _Toc65066458 \h </w:instrText>
            </w:r>
            <w:r w:rsidR="00373028" w:rsidRPr="00373028">
              <w:rPr>
                <w:webHidden/>
              </w:rPr>
            </w:r>
            <w:r w:rsidR="00373028" w:rsidRPr="00373028">
              <w:rPr>
                <w:webHidden/>
              </w:rPr>
              <w:fldChar w:fldCharType="separate"/>
            </w:r>
            <w:r w:rsidR="009D13E9">
              <w:rPr>
                <w:webHidden/>
              </w:rPr>
              <w:t>62</w:t>
            </w:r>
            <w:r w:rsidR="00373028" w:rsidRPr="00373028">
              <w:rPr>
                <w:webHidden/>
              </w:rPr>
              <w:fldChar w:fldCharType="end"/>
            </w:r>
          </w:hyperlink>
        </w:p>
        <w:p w14:paraId="1003E27F" w14:textId="77777777" w:rsidR="00373028" w:rsidRPr="00373028" w:rsidRDefault="00046985">
          <w:pPr>
            <w:pStyle w:val="25"/>
            <w:rPr>
              <w:rFonts w:eastAsiaTheme="minorEastAsia" w:cstheme="minorBidi"/>
              <w:color w:val="auto"/>
              <w:lang w:val="en-GB" w:eastAsia="en-GB"/>
            </w:rPr>
          </w:pPr>
          <w:hyperlink w:anchor="_Toc65066459" w:history="1">
            <w:r w:rsidR="00373028" w:rsidRPr="00373028">
              <w:rPr>
                <w:rStyle w:val="-"/>
                <w:rFonts w:cstheme="minorHAnsi"/>
              </w:rPr>
              <w:t>ΠΑΡΑΡΤΗΜΑ Δ΄:  ΕΥΡΩΠΑΪΚΟ ΕΝΙΑΙΟ ΕΓΓΡΑΦΟ ΣΥΜΒΑΣΗΣ</w:t>
            </w:r>
            <w:r w:rsidR="00373028" w:rsidRPr="00373028">
              <w:rPr>
                <w:webHidden/>
              </w:rPr>
              <w:tab/>
            </w:r>
            <w:r w:rsidR="00373028" w:rsidRPr="00373028">
              <w:rPr>
                <w:webHidden/>
              </w:rPr>
              <w:fldChar w:fldCharType="begin"/>
            </w:r>
            <w:r w:rsidR="00373028" w:rsidRPr="00373028">
              <w:rPr>
                <w:webHidden/>
              </w:rPr>
              <w:instrText xml:space="preserve"> PAGEREF _Toc65066459 \h </w:instrText>
            </w:r>
            <w:r w:rsidR="00373028" w:rsidRPr="00373028">
              <w:rPr>
                <w:webHidden/>
              </w:rPr>
            </w:r>
            <w:r w:rsidR="00373028" w:rsidRPr="00373028">
              <w:rPr>
                <w:webHidden/>
              </w:rPr>
              <w:fldChar w:fldCharType="separate"/>
            </w:r>
            <w:r w:rsidR="009D13E9">
              <w:rPr>
                <w:webHidden/>
              </w:rPr>
              <w:t>71</w:t>
            </w:r>
            <w:r w:rsidR="00373028" w:rsidRPr="00373028">
              <w:rPr>
                <w:webHidden/>
              </w:rPr>
              <w:fldChar w:fldCharType="end"/>
            </w:r>
          </w:hyperlink>
        </w:p>
        <w:p w14:paraId="2BD9B4CC" w14:textId="77777777" w:rsidR="00B55D31" w:rsidRPr="00373028" w:rsidRDefault="00B77BBB">
          <w:pPr>
            <w:rPr>
              <w:rFonts w:asciiTheme="minorHAnsi" w:hAnsiTheme="minorHAnsi" w:cstheme="minorHAnsi"/>
              <w:sz w:val="20"/>
              <w:szCs w:val="20"/>
            </w:rPr>
          </w:pPr>
          <w:r w:rsidRPr="00373028">
            <w:rPr>
              <w:rFonts w:asciiTheme="minorHAnsi" w:hAnsiTheme="minorHAnsi" w:cstheme="minorHAnsi"/>
              <w:bCs/>
              <w:color w:val="000000" w:themeColor="text1"/>
              <w:sz w:val="20"/>
              <w:szCs w:val="20"/>
            </w:rPr>
            <w:fldChar w:fldCharType="end"/>
          </w:r>
        </w:p>
      </w:sdtContent>
    </w:sdt>
    <w:p w14:paraId="59F9CB87" w14:textId="77777777" w:rsidR="00B55D31" w:rsidRPr="00767865" w:rsidRDefault="00B55D31" w:rsidP="000A06AD">
      <w:pPr>
        <w:rPr>
          <w:rFonts w:asciiTheme="minorHAnsi" w:hAnsiTheme="minorHAnsi" w:cstheme="minorHAnsi"/>
          <w:bCs/>
          <w:sz w:val="20"/>
          <w:szCs w:val="20"/>
        </w:rPr>
      </w:pPr>
    </w:p>
    <w:p w14:paraId="5F01D694" w14:textId="77777777" w:rsidR="00B55D31" w:rsidRPr="00767865" w:rsidRDefault="00B55D31">
      <w:pPr>
        <w:suppressAutoHyphens w:val="0"/>
        <w:jc w:val="left"/>
        <w:rPr>
          <w:rFonts w:asciiTheme="minorHAnsi" w:hAnsiTheme="minorHAnsi" w:cstheme="minorHAnsi"/>
          <w:bCs/>
          <w:sz w:val="20"/>
          <w:szCs w:val="20"/>
        </w:rPr>
      </w:pPr>
      <w:r w:rsidRPr="00767865">
        <w:rPr>
          <w:rFonts w:asciiTheme="minorHAnsi" w:hAnsiTheme="minorHAnsi" w:cstheme="minorHAnsi"/>
          <w:bCs/>
          <w:sz w:val="20"/>
          <w:szCs w:val="20"/>
        </w:rPr>
        <w:br w:type="page"/>
      </w:r>
    </w:p>
    <w:p w14:paraId="6491D21E" w14:textId="77777777" w:rsidR="00033B9D" w:rsidRPr="00767865" w:rsidRDefault="006670F8" w:rsidP="00B827A2">
      <w:pPr>
        <w:pStyle w:val="1"/>
        <w:tabs>
          <w:tab w:val="left" w:pos="567"/>
        </w:tabs>
        <w:ind w:left="567" w:hanging="567"/>
        <w:jc w:val="both"/>
        <w:rPr>
          <w:rFonts w:asciiTheme="minorHAnsi" w:hAnsiTheme="minorHAnsi" w:cstheme="minorHAnsi"/>
          <w:sz w:val="20"/>
          <w:szCs w:val="20"/>
          <w:lang w:val="el-GR"/>
        </w:rPr>
      </w:pPr>
      <w:bookmarkStart w:id="1" w:name="_Toc65066401"/>
      <w:r w:rsidRPr="00767865">
        <w:rPr>
          <w:rFonts w:asciiTheme="minorHAnsi" w:hAnsiTheme="minorHAnsi" w:cstheme="minorHAnsi"/>
          <w:sz w:val="20"/>
          <w:szCs w:val="20"/>
          <w:u w:val="single"/>
          <w:lang w:val="el-GR"/>
        </w:rPr>
        <w:lastRenderedPageBreak/>
        <w:t>1. ΑΝΑΘΕΤΟΥΣΑ ΑΡΧΗ ΚΑΙ ΑΝΤΙΚΕΙΜΕΝΟ ΣΥΜΒΑΣΗΣ</w:t>
      </w:r>
      <w:bookmarkEnd w:id="1"/>
    </w:p>
    <w:p w14:paraId="4936A762" w14:textId="77777777" w:rsidR="00B21D9F" w:rsidRPr="00767865" w:rsidRDefault="00B21D9F" w:rsidP="00033B9D">
      <w:pPr>
        <w:ind w:left="1260" w:hanging="1260"/>
        <w:rPr>
          <w:rFonts w:asciiTheme="minorHAnsi" w:hAnsiTheme="minorHAnsi" w:cstheme="minorHAnsi"/>
          <w:b/>
          <w:sz w:val="20"/>
          <w:szCs w:val="20"/>
        </w:rPr>
      </w:pPr>
    </w:p>
    <w:p w14:paraId="50C03650" w14:textId="77777777" w:rsidR="00D426F3" w:rsidRPr="00767865" w:rsidRDefault="00951D18" w:rsidP="00951D18">
      <w:pPr>
        <w:tabs>
          <w:tab w:val="left" w:pos="5745"/>
        </w:tabs>
        <w:ind w:left="1260" w:hanging="1260"/>
        <w:rPr>
          <w:rFonts w:asciiTheme="minorHAnsi" w:hAnsiTheme="minorHAnsi" w:cstheme="minorHAnsi"/>
          <w:b/>
          <w:sz w:val="20"/>
          <w:szCs w:val="20"/>
        </w:rPr>
      </w:pPr>
      <w:r w:rsidRPr="00767865">
        <w:rPr>
          <w:rFonts w:asciiTheme="minorHAnsi" w:hAnsiTheme="minorHAnsi" w:cstheme="minorHAnsi"/>
          <w:b/>
          <w:sz w:val="20"/>
          <w:szCs w:val="20"/>
        </w:rPr>
        <w:tab/>
      </w:r>
      <w:r w:rsidRPr="00767865">
        <w:rPr>
          <w:rFonts w:asciiTheme="minorHAnsi" w:hAnsiTheme="minorHAnsi" w:cstheme="minorHAnsi"/>
          <w:b/>
          <w:sz w:val="20"/>
          <w:szCs w:val="20"/>
        </w:rPr>
        <w:tab/>
      </w:r>
    </w:p>
    <w:p w14:paraId="78F0817C" w14:textId="77777777" w:rsidR="00B21D9F" w:rsidRPr="00767865" w:rsidRDefault="00B65E4D" w:rsidP="009A7AFD">
      <w:pPr>
        <w:pStyle w:val="2"/>
        <w:rPr>
          <w:rFonts w:asciiTheme="minorHAnsi" w:hAnsiTheme="minorHAnsi" w:cstheme="minorHAnsi"/>
          <w:sz w:val="20"/>
          <w:szCs w:val="20"/>
          <w:u w:val="single"/>
        </w:rPr>
      </w:pPr>
      <w:bookmarkStart w:id="2" w:name="_Toc65066402"/>
      <w:r w:rsidRPr="00767865">
        <w:rPr>
          <w:rFonts w:asciiTheme="minorHAnsi" w:hAnsiTheme="minorHAnsi" w:cstheme="minorHAnsi"/>
          <w:sz w:val="20"/>
          <w:szCs w:val="20"/>
          <w:u w:val="single"/>
        </w:rPr>
        <w:t xml:space="preserve">1.1 </w:t>
      </w:r>
      <w:r w:rsidR="00927087" w:rsidRPr="00767865">
        <w:rPr>
          <w:rFonts w:asciiTheme="minorHAnsi" w:hAnsiTheme="minorHAnsi" w:cstheme="minorHAnsi"/>
          <w:sz w:val="20"/>
          <w:szCs w:val="20"/>
          <w:u w:val="single"/>
        </w:rPr>
        <w:t xml:space="preserve"> Σ</w:t>
      </w:r>
      <w:r w:rsidR="00B21D9F" w:rsidRPr="00767865">
        <w:rPr>
          <w:rFonts w:asciiTheme="minorHAnsi" w:hAnsiTheme="minorHAnsi" w:cs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767865" w14:paraId="0A26DA10" w14:textId="77777777">
        <w:tc>
          <w:tcPr>
            <w:tcW w:w="3856" w:type="dxa"/>
            <w:tcBorders>
              <w:top w:val="single" w:sz="4" w:space="0" w:color="000000"/>
              <w:left w:val="single" w:sz="4" w:space="0" w:color="000000"/>
              <w:bottom w:val="single" w:sz="4" w:space="0" w:color="000000"/>
            </w:tcBorders>
            <w:shd w:val="clear" w:color="auto" w:fill="auto"/>
          </w:tcPr>
          <w:p w14:paraId="3DA47DD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A7D5F06" w14:textId="77777777" w:rsidR="00C46F0B" w:rsidRPr="00767865" w:rsidRDefault="00C46F0B"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ΑΝΕΞΑΡΤΗΤΗ ΑΡΧΗ ΔΗΜΟΣΙΩΝ ΕΣΟΔΩΝ</w:t>
            </w:r>
          </w:p>
          <w:p w14:paraId="66B35DEA"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ΓΕΝΙΚΗ ΔΙΕΥΘΥΝΣΗ ΓΕΝΙΚΟΥ ΧΗΜΕΙΟΥ ΤΟΥ ΚΡΑΤΟΥΣ</w:t>
            </w:r>
          </w:p>
        </w:tc>
      </w:tr>
      <w:tr w:rsidR="00B21D9F" w:rsidRPr="00767865" w14:paraId="3F530E40" w14:textId="77777777">
        <w:tc>
          <w:tcPr>
            <w:tcW w:w="3856" w:type="dxa"/>
            <w:tcBorders>
              <w:top w:val="single" w:sz="4" w:space="0" w:color="000000"/>
              <w:left w:val="single" w:sz="4" w:space="0" w:color="000000"/>
              <w:bottom w:val="single" w:sz="4" w:space="0" w:color="000000"/>
            </w:tcBorders>
            <w:shd w:val="clear" w:color="auto" w:fill="auto"/>
          </w:tcPr>
          <w:p w14:paraId="0F885B8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D2CEB7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 Τσόχα 16</w:t>
            </w:r>
          </w:p>
        </w:tc>
      </w:tr>
      <w:tr w:rsidR="00B21D9F" w:rsidRPr="00767865" w14:paraId="075B8B25" w14:textId="77777777">
        <w:tc>
          <w:tcPr>
            <w:tcW w:w="3856" w:type="dxa"/>
            <w:tcBorders>
              <w:top w:val="single" w:sz="4" w:space="0" w:color="000000"/>
              <w:left w:val="single" w:sz="4" w:space="0" w:color="000000"/>
              <w:bottom w:val="single" w:sz="4" w:space="0" w:color="000000"/>
            </w:tcBorders>
            <w:shd w:val="clear" w:color="auto" w:fill="auto"/>
          </w:tcPr>
          <w:p w14:paraId="70568031"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180DAE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Αθήνα</w:t>
            </w:r>
          </w:p>
        </w:tc>
      </w:tr>
      <w:tr w:rsidR="00B21D9F" w:rsidRPr="00767865" w14:paraId="13267E50" w14:textId="77777777">
        <w:tc>
          <w:tcPr>
            <w:tcW w:w="3856" w:type="dxa"/>
            <w:tcBorders>
              <w:top w:val="single" w:sz="4" w:space="0" w:color="000000"/>
              <w:left w:val="single" w:sz="4" w:space="0" w:color="000000"/>
              <w:bottom w:val="single" w:sz="4" w:space="0" w:color="000000"/>
            </w:tcBorders>
            <w:shd w:val="clear" w:color="auto" w:fill="auto"/>
          </w:tcPr>
          <w:p w14:paraId="5DF5C422"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872474F"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11521</w:t>
            </w:r>
          </w:p>
        </w:tc>
      </w:tr>
      <w:tr w:rsidR="004B262C" w:rsidRPr="00767865" w14:paraId="0B370CCD" w14:textId="77777777">
        <w:tc>
          <w:tcPr>
            <w:tcW w:w="3856" w:type="dxa"/>
            <w:tcBorders>
              <w:top w:val="single" w:sz="4" w:space="0" w:color="000000"/>
              <w:left w:val="single" w:sz="4" w:space="0" w:color="000000"/>
              <w:bottom w:val="single" w:sz="4" w:space="0" w:color="000000"/>
            </w:tcBorders>
            <w:shd w:val="clear" w:color="auto" w:fill="auto"/>
          </w:tcPr>
          <w:p w14:paraId="46C88A05" w14:textId="77777777" w:rsidR="004B262C" w:rsidRPr="00767865" w:rsidRDefault="004B262C"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63BC2F" w14:textId="77777777" w:rsidR="004B262C" w:rsidRPr="00767865" w:rsidRDefault="004B262C"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Ελλάδα</w:t>
            </w:r>
          </w:p>
        </w:tc>
      </w:tr>
      <w:tr w:rsidR="004B262C" w:rsidRPr="00767865" w14:paraId="3FA6FE70" w14:textId="77777777">
        <w:tc>
          <w:tcPr>
            <w:tcW w:w="3856" w:type="dxa"/>
            <w:tcBorders>
              <w:top w:val="single" w:sz="4" w:space="0" w:color="000000"/>
              <w:left w:val="single" w:sz="4" w:space="0" w:color="000000"/>
              <w:bottom w:val="single" w:sz="4" w:space="0" w:color="000000"/>
            </w:tcBorders>
            <w:shd w:val="clear" w:color="auto" w:fill="auto"/>
          </w:tcPr>
          <w:p w14:paraId="59F2D103" w14:textId="77777777" w:rsidR="004B262C" w:rsidRPr="00767865" w:rsidRDefault="004B262C" w:rsidP="00E155DF">
            <w:pPr>
              <w:pStyle w:val="normalwithoutspacing"/>
              <w:rPr>
                <w:rFonts w:asciiTheme="minorHAnsi" w:hAnsiTheme="minorHAnsi" w:cstheme="minorHAnsi"/>
                <w:sz w:val="20"/>
                <w:szCs w:val="20"/>
                <w:lang w:val="en-US"/>
              </w:rPr>
            </w:pPr>
            <w:r w:rsidRPr="00767865">
              <w:rPr>
                <w:rFonts w:asciiTheme="minorHAnsi" w:hAnsiTheme="minorHAnsi" w:cstheme="minorHAnsi"/>
                <w:sz w:val="20"/>
                <w:szCs w:val="20"/>
              </w:rPr>
              <w:t xml:space="preserve">Κωδικός </w:t>
            </w:r>
            <w:r w:rsidRPr="00767865">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349574D" w14:textId="77777777" w:rsidR="004B262C" w:rsidRPr="00767865" w:rsidRDefault="00245A9B" w:rsidP="00245A9B">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EL</w:t>
            </w:r>
            <w:r w:rsidR="004B262C" w:rsidRPr="00767865">
              <w:rPr>
                <w:rFonts w:asciiTheme="minorHAnsi" w:hAnsiTheme="minorHAnsi" w:cstheme="minorHAnsi"/>
                <w:sz w:val="20"/>
                <w:szCs w:val="20"/>
                <w:lang w:val="en-US"/>
              </w:rPr>
              <w:t>30</w:t>
            </w:r>
            <w:r w:rsidRPr="00767865">
              <w:rPr>
                <w:rFonts w:asciiTheme="minorHAnsi" w:hAnsiTheme="minorHAnsi" w:cstheme="minorHAnsi"/>
                <w:sz w:val="20"/>
                <w:szCs w:val="20"/>
                <w:lang w:val="en-US"/>
              </w:rPr>
              <w:t>3</w:t>
            </w:r>
          </w:p>
        </w:tc>
      </w:tr>
      <w:tr w:rsidR="00B21D9F" w:rsidRPr="00767865" w14:paraId="407524A6" w14:textId="77777777">
        <w:tc>
          <w:tcPr>
            <w:tcW w:w="3856" w:type="dxa"/>
            <w:tcBorders>
              <w:top w:val="single" w:sz="4" w:space="0" w:color="000000"/>
              <w:left w:val="single" w:sz="4" w:space="0" w:color="000000"/>
              <w:bottom w:val="single" w:sz="4" w:space="0" w:color="000000"/>
            </w:tcBorders>
            <w:shd w:val="clear" w:color="auto" w:fill="auto"/>
          </w:tcPr>
          <w:p w14:paraId="047BE3E3"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FE21CBC" w14:textId="77777777" w:rsidR="00B21D9F" w:rsidRPr="00767865" w:rsidRDefault="00B21D9F"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rPr>
              <w:t>210-6479000</w:t>
            </w:r>
            <w:r w:rsidR="00164268" w:rsidRPr="00767865">
              <w:rPr>
                <w:rFonts w:asciiTheme="minorHAnsi" w:hAnsiTheme="minorHAnsi" w:cstheme="minorHAnsi"/>
                <w:sz w:val="20"/>
                <w:szCs w:val="20"/>
                <w:lang w:val="en-US"/>
              </w:rPr>
              <w:t xml:space="preserve">, </w:t>
            </w:r>
            <w:r w:rsidR="00156CFF" w:rsidRPr="00767865">
              <w:rPr>
                <w:rFonts w:asciiTheme="minorHAnsi" w:hAnsiTheme="minorHAnsi" w:cstheme="minorHAnsi"/>
                <w:sz w:val="20"/>
                <w:szCs w:val="20"/>
                <w:lang w:val="en-US"/>
              </w:rPr>
              <w:t>232</w:t>
            </w:r>
          </w:p>
        </w:tc>
      </w:tr>
      <w:tr w:rsidR="00B21D9F" w:rsidRPr="00767865" w14:paraId="4CD329C9" w14:textId="77777777">
        <w:tc>
          <w:tcPr>
            <w:tcW w:w="3856" w:type="dxa"/>
            <w:tcBorders>
              <w:top w:val="single" w:sz="4" w:space="0" w:color="000000"/>
              <w:left w:val="single" w:sz="4" w:space="0" w:color="000000"/>
              <w:bottom w:val="single" w:sz="4" w:space="0" w:color="000000"/>
            </w:tcBorders>
            <w:shd w:val="clear" w:color="auto" w:fill="auto"/>
          </w:tcPr>
          <w:p w14:paraId="690BD1AA"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5774D0A"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210-64797256</w:t>
            </w:r>
          </w:p>
        </w:tc>
      </w:tr>
      <w:tr w:rsidR="00B21D9F" w:rsidRPr="00767865" w14:paraId="159941DD" w14:textId="77777777">
        <w:tc>
          <w:tcPr>
            <w:tcW w:w="3856" w:type="dxa"/>
            <w:tcBorders>
              <w:top w:val="single" w:sz="4" w:space="0" w:color="000000"/>
              <w:left w:val="single" w:sz="4" w:space="0" w:color="000000"/>
              <w:bottom w:val="single" w:sz="4" w:space="0" w:color="000000"/>
            </w:tcBorders>
            <w:shd w:val="clear" w:color="auto" w:fill="auto"/>
          </w:tcPr>
          <w:p w14:paraId="5BF6E3DA"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900840" w14:textId="77777777" w:rsidR="00B21D9F" w:rsidRPr="00767865" w:rsidRDefault="00037543"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s</w:t>
            </w:r>
            <w:r w:rsidR="00B21D9F" w:rsidRPr="00767865">
              <w:rPr>
                <w:rFonts w:asciiTheme="minorHAnsi" w:hAnsiTheme="minorHAnsi" w:cstheme="minorHAnsi"/>
                <w:sz w:val="20"/>
                <w:szCs w:val="20"/>
                <w:lang w:val="en-US"/>
              </w:rPr>
              <w:t>upport</w:t>
            </w:r>
            <w:r w:rsidR="00437E2B" w:rsidRPr="00767865">
              <w:rPr>
                <w:rFonts w:asciiTheme="minorHAnsi" w:hAnsiTheme="minorHAnsi" w:cstheme="minorHAnsi"/>
                <w:sz w:val="20"/>
                <w:szCs w:val="20"/>
              </w:rPr>
              <w:t>.</w:t>
            </w:r>
            <w:r w:rsidR="00437E2B" w:rsidRPr="00767865">
              <w:rPr>
                <w:rFonts w:asciiTheme="minorHAnsi" w:hAnsiTheme="minorHAnsi" w:cstheme="minorHAnsi"/>
                <w:sz w:val="20"/>
                <w:szCs w:val="20"/>
                <w:lang w:val="en-US"/>
              </w:rPr>
              <w:t>gcsl</w:t>
            </w:r>
            <w:r w:rsidR="00B21D9F" w:rsidRPr="00767865">
              <w:rPr>
                <w:rFonts w:asciiTheme="minorHAnsi" w:hAnsiTheme="minorHAnsi" w:cstheme="minorHAnsi"/>
                <w:sz w:val="20"/>
                <w:szCs w:val="20"/>
                <w:lang w:val="en-US"/>
              </w:rPr>
              <w:t>@</w:t>
            </w:r>
            <w:r w:rsidR="004439D3" w:rsidRPr="00767865">
              <w:rPr>
                <w:rFonts w:asciiTheme="minorHAnsi" w:hAnsiTheme="minorHAnsi" w:cstheme="minorHAnsi"/>
                <w:sz w:val="20"/>
                <w:szCs w:val="20"/>
                <w:lang w:val="en-US"/>
              </w:rPr>
              <w:t>aade.gr</w:t>
            </w:r>
          </w:p>
        </w:tc>
      </w:tr>
      <w:tr w:rsidR="00B21D9F" w:rsidRPr="00767865" w14:paraId="1351D232" w14:textId="77777777">
        <w:tc>
          <w:tcPr>
            <w:tcW w:w="3856" w:type="dxa"/>
            <w:tcBorders>
              <w:top w:val="single" w:sz="4" w:space="0" w:color="000000"/>
              <w:left w:val="single" w:sz="4" w:space="0" w:color="000000"/>
              <w:bottom w:val="single" w:sz="4" w:space="0" w:color="000000"/>
            </w:tcBorders>
            <w:shd w:val="clear" w:color="auto" w:fill="auto"/>
          </w:tcPr>
          <w:p w14:paraId="3380811F"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3E640D3"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Ε. Παπαγεωργάκη</w:t>
            </w:r>
          </w:p>
        </w:tc>
      </w:tr>
      <w:tr w:rsidR="00B21D9F" w:rsidRPr="00767865" w14:paraId="7201BB9B" w14:textId="77777777">
        <w:tc>
          <w:tcPr>
            <w:tcW w:w="3856" w:type="dxa"/>
            <w:tcBorders>
              <w:top w:val="single" w:sz="4" w:space="0" w:color="000000"/>
              <w:left w:val="single" w:sz="4" w:space="0" w:color="000000"/>
              <w:bottom w:val="single" w:sz="4" w:space="0" w:color="000000"/>
            </w:tcBorders>
            <w:shd w:val="clear" w:color="auto" w:fill="auto"/>
          </w:tcPr>
          <w:p w14:paraId="44F97F16"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28D4E4D" w14:textId="7AB7449B" w:rsidR="00B21D9F" w:rsidRPr="00767865" w:rsidRDefault="009612BE" w:rsidP="00E155DF">
            <w:pPr>
              <w:pStyle w:val="normalwithoutspacing"/>
              <w:snapToGrid w:val="0"/>
              <w:rPr>
                <w:rFonts w:asciiTheme="minorHAnsi" w:hAnsiTheme="minorHAnsi" w:cstheme="minorHAnsi"/>
                <w:sz w:val="20"/>
                <w:szCs w:val="20"/>
                <w:lang w:val="en-US"/>
              </w:rPr>
            </w:pPr>
            <w:r>
              <w:rPr>
                <w:rFonts w:asciiTheme="minorHAnsi" w:hAnsiTheme="minorHAnsi" w:cstheme="minorHAnsi"/>
                <w:sz w:val="20"/>
                <w:szCs w:val="20"/>
                <w:lang w:val="en-US"/>
              </w:rPr>
              <w:t>www.aade.gr/gcsl</w:t>
            </w:r>
          </w:p>
        </w:tc>
      </w:tr>
    </w:tbl>
    <w:p w14:paraId="47872F21" w14:textId="77777777" w:rsidR="00B21D9F" w:rsidRPr="00767865" w:rsidRDefault="00B21D9F" w:rsidP="00B21D9F">
      <w:pPr>
        <w:pStyle w:val="normalwithoutspacing"/>
        <w:rPr>
          <w:rFonts w:asciiTheme="minorHAnsi" w:hAnsiTheme="minorHAnsi" w:cstheme="minorHAnsi"/>
          <w:sz w:val="20"/>
          <w:szCs w:val="20"/>
        </w:rPr>
      </w:pPr>
    </w:p>
    <w:p w14:paraId="2827EEB7" w14:textId="77777777" w:rsidR="00217CF5" w:rsidRPr="00767865" w:rsidRDefault="00217CF5" w:rsidP="00B21D9F">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Είδος Αναθέτουσας Αρχής</w:t>
      </w:r>
    </w:p>
    <w:p w14:paraId="1EFDA146" w14:textId="77777777" w:rsidR="00217CF5" w:rsidRPr="00767865" w:rsidRDefault="00942F64" w:rsidP="00B21D9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Το </w:t>
      </w:r>
      <w:r w:rsidR="00217CF5" w:rsidRPr="00767865">
        <w:rPr>
          <w:rFonts w:asciiTheme="minorHAnsi" w:hAnsiTheme="minorHAnsi" w:cstheme="minorHAnsi"/>
          <w:sz w:val="20"/>
          <w:szCs w:val="20"/>
        </w:rPr>
        <w:t xml:space="preserve">Γενικό Χημείο του Κράτους (Γ.Χ.Κ.) είναι </w:t>
      </w:r>
      <w:r w:rsidR="004F31C1" w:rsidRPr="00767865">
        <w:rPr>
          <w:rFonts w:asciiTheme="minorHAnsi" w:hAnsiTheme="minorHAnsi" w:cstheme="minorHAnsi"/>
          <w:sz w:val="20"/>
          <w:szCs w:val="20"/>
        </w:rPr>
        <w:t>Υπηρε</w:t>
      </w:r>
      <w:r w:rsidR="00217CF5" w:rsidRPr="00767865">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0320B627" w14:textId="77777777" w:rsidR="00D62727" w:rsidRPr="00767865" w:rsidRDefault="00D62727" w:rsidP="00D62727">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Κύρια δραστηριότητα Α.Α.</w:t>
      </w:r>
    </w:p>
    <w:p w14:paraId="18F8A0BB" w14:textId="77777777" w:rsidR="00D62727" w:rsidRPr="00767865" w:rsidRDefault="00D62727" w:rsidP="00D62727">
      <w:pPr>
        <w:pStyle w:val="normalwithoutspacing"/>
        <w:rPr>
          <w:rFonts w:asciiTheme="minorHAnsi" w:hAnsiTheme="minorHAnsi" w:cstheme="minorHAnsi"/>
          <w:sz w:val="20"/>
          <w:szCs w:val="20"/>
        </w:rPr>
      </w:pPr>
      <w:r w:rsidRPr="00767865">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w:t>
      </w:r>
      <w:r w:rsidR="00B20BF9" w:rsidRPr="00767865">
        <w:rPr>
          <w:rFonts w:asciiTheme="minorHAnsi" w:hAnsiTheme="minorHAnsi" w:cstheme="minorHAnsi"/>
          <w:sz w:val="20"/>
          <w:szCs w:val="20"/>
        </w:rPr>
        <w:t>ην αξιοποίηση και προώθηση των ε</w:t>
      </w:r>
      <w:r w:rsidRPr="00767865">
        <w:rPr>
          <w:rFonts w:asciiTheme="minorHAnsi" w:hAnsiTheme="minorHAnsi" w:cstheme="minorHAnsi"/>
          <w:sz w:val="20"/>
          <w:szCs w:val="20"/>
        </w:rPr>
        <w:t>λληνικών προϊόντων επ’ ωφελεία της εθνικής οικονομίας,</w:t>
      </w:r>
    </w:p>
    <w:p w14:paraId="00E79D44" w14:textId="77777777" w:rsidR="00D62727" w:rsidRPr="00767865" w:rsidRDefault="00B20BF9"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παροχή του εθνικού υπόβα</w:t>
      </w:r>
      <w:r w:rsidR="00D62727" w:rsidRPr="00767865">
        <w:rPr>
          <w:rFonts w:asciiTheme="minorHAnsi" w:hAnsiTheme="minorHAnsi" w:cstheme="minorHAnsi"/>
          <w:sz w:val="20"/>
          <w:szCs w:val="20"/>
        </w:rPr>
        <w:t>θρου</w:t>
      </w:r>
      <w:r w:rsidR="00DF39E0" w:rsidRPr="00767865">
        <w:rPr>
          <w:rFonts w:asciiTheme="minorHAnsi" w:hAnsiTheme="minorHAnsi" w:cstheme="minorHAnsi"/>
          <w:sz w:val="20"/>
          <w:szCs w:val="20"/>
        </w:rPr>
        <w:t xml:space="preserve"> </w:t>
      </w:r>
      <w:r w:rsidR="00D62727" w:rsidRPr="00767865">
        <w:rPr>
          <w:rFonts w:asciiTheme="minorHAnsi" w:hAnsiTheme="minorHAnsi" w:cstheme="minorHAnsi"/>
          <w:sz w:val="20"/>
          <w:szCs w:val="20"/>
        </w:rPr>
        <w:t xml:space="preserve"> της χημικής μετρολογίας.</w:t>
      </w:r>
    </w:p>
    <w:p w14:paraId="5088DD5E" w14:textId="77777777" w:rsidR="00B21D9F" w:rsidRPr="00767865" w:rsidRDefault="00B21D9F" w:rsidP="00B21D9F">
      <w:pPr>
        <w:pStyle w:val="normalwithoutspacing"/>
        <w:rPr>
          <w:rFonts w:asciiTheme="minorHAnsi" w:hAnsiTheme="minorHAnsi" w:cstheme="minorHAnsi"/>
          <w:sz w:val="20"/>
          <w:szCs w:val="20"/>
        </w:rPr>
      </w:pPr>
      <w:r w:rsidRPr="00767865">
        <w:rPr>
          <w:rFonts w:asciiTheme="minorHAnsi" w:hAnsiTheme="minorHAnsi" w:cstheme="minorHAnsi"/>
          <w:b/>
          <w:sz w:val="20"/>
          <w:szCs w:val="20"/>
        </w:rPr>
        <w:t xml:space="preserve">Στοιχεία Επικοινωνίας </w:t>
      </w:r>
    </w:p>
    <w:p w14:paraId="2DA14AAC" w14:textId="77777777" w:rsidR="006063CC" w:rsidRPr="00767865" w:rsidRDefault="00B21D9F" w:rsidP="00F701F8">
      <w:pPr>
        <w:pStyle w:val="normalwithoutspacing"/>
        <w:numPr>
          <w:ilvl w:val="0"/>
          <w:numId w:val="10"/>
        </w:numPr>
        <w:rPr>
          <w:rFonts w:asciiTheme="minorHAnsi" w:hAnsiTheme="minorHAnsi" w:cstheme="minorHAnsi"/>
          <w:color w:val="FF0000"/>
          <w:sz w:val="20"/>
          <w:szCs w:val="20"/>
        </w:rPr>
      </w:pPr>
      <w:r w:rsidRPr="0076786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767865">
          <w:rPr>
            <w:rStyle w:val="-"/>
            <w:rFonts w:asciiTheme="minorHAnsi" w:hAnsiTheme="minorHAnsi" w:cstheme="minorHAnsi"/>
            <w:sz w:val="20"/>
            <w:szCs w:val="20"/>
          </w:rPr>
          <w:t>www.promitheus.gov.gr</w:t>
        </w:r>
      </w:hyperlink>
      <w:r w:rsidRPr="00767865">
        <w:rPr>
          <w:rFonts w:asciiTheme="minorHAnsi" w:hAnsiTheme="minorHAnsi" w:cstheme="minorHAnsi"/>
          <w:sz w:val="20"/>
          <w:szCs w:val="20"/>
        </w:rPr>
        <w:t xml:space="preserve"> </w:t>
      </w:r>
      <w:r w:rsidR="00CD7E2E" w:rsidRPr="00767865">
        <w:rPr>
          <w:rFonts w:asciiTheme="minorHAnsi" w:hAnsiTheme="minorHAnsi" w:cstheme="minorHAnsi"/>
          <w:sz w:val="20"/>
          <w:szCs w:val="20"/>
        </w:rPr>
        <w:t>του Ε.Σ.Η.ΔΗ.</w:t>
      </w:r>
      <w:r w:rsidR="004352DF" w:rsidRPr="00767865">
        <w:rPr>
          <w:rFonts w:asciiTheme="minorHAnsi" w:hAnsiTheme="minorHAnsi" w:cstheme="minorHAnsi"/>
          <w:sz w:val="20"/>
          <w:szCs w:val="20"/>
        </w:rPr>
        <w:t>Σ.</w:t>
      </w:r>
    </w:p>
    <w:p w14:paraId="1FBA8087" w14:textId="77777777" w:rsidR="00BB1712" w:rsidRPr="00767865" w:rsidRDefault="00BB1712"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14:paraId="50E17EED" w14:textId="77777777" w:rsidR="004A38EA" w:rsidRPr="00767865" w:rsidRDefault="004A38EA"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Περαιτέρω πληροφορίες είναι διαθέσιμες από:</w:t>
      </w:r>
    </w:p>
    <w:p w14:paraId="75CF39AA" w14:textId="38848682" w:rsidR="00B21D9F" w:rsidRPr="00767865" w:rsidRDefault="004A38EA" w:rsidP="006E2103">
      <w:pPr>
        <w:pStyle w:val="normalwithoutspacing"/>
        <w:ind w:left="720" w:hanging="11"/>
        <w:rPr>
          <w:rStyle w:val="-"/>
          <w:rFonts w:asciiTheme="minorHAnsi" w:hAnsiTheme="minorHAnsi" w:cstheme="minorHAnsi"/>
          <w:sz w:val="20"/>
          <w:szCs w:val="20"/>
        </w:rPr>
      </w:pPr>
      <w:r w:rsidRPr="00767865">
        <w:rPr>
          <w:rFonts w:asciiTheme="minorHAnsi" w:hAnsiTheme="minorHAnsi" w:cstheme="minorHAnsi"/>
          <w:sz w:val="20"/>
          <w:szCs w:val="20"/>
        </w:rPr>
        <w:t xml:space="preserve">την προαναφερθείσα διεύθυνση: </w:t>
      </w:r>
      <w:hyperlink r:id="rId11" w:history="1">
        <w:r w:rsidRPr="00520528">
          <w:rPr>
            <w:rStyle w:val="-"/>
            <w:rFonts w:asciiTheme="minorHAnsi" w:hAnsiTheme="minorHAnsi" w:cstheme="minorHAnsi"/>
            <w:color w:val="auto"/>
            <w:sz w:val="20"/>
            <w:szCs w:val="20"/>
          </w:rPr>
          <w:t>www.promitheus.gov.gr</w:t>
        </w:r>
      </w:hyperlink>
      <w:r w:rsidR="00C4154B" w:rsidRPr="00520528">
        <w:rPr>
          <w:rFonts w:asciiTheme="minorHAnsi" w:hAnsiTheme="minorHAnsi" w:cstheme="minorHAnsi"/>
          <w:sz w:val="20"/>
          <w:szCs w:val="20"/>
        </w:rPr>
        <w:t>,</w:t>
      </w:r>
      <w:r w:rsidRPr="00520528">
        <w:rPr>
          <w:rFonts w:asciiTheme="minorHAnsi" w:hAnsiTheme="minorHAnsi" w:cstheme="minorHAnsi"/>
          <w:sz w:val="20"/>
          <w:szCs w:val="20"/>
        </w:rPr>
        <w:t xml:space="preserve"> την διεύθυνση </w:t>
      </w:r>
      <w:hyperlink r:id="rId12" w:history="1">
        <w:r w:rsidR="00520528" w:rsidRPr="00520528">
          <w:rPr>
            <w:rStyle w:val="-"/>
            <w:rFonts w:asciiTheme="minorHAnsi" w:hAnsiTheme="minorHAnsi" w:cstheme="minorHAnsi"/>
            <w:sz w:val="20"/>
            <w:szCs w:val="20"/>
          </w:rPr>
          <w:t>www.aade.gr/</w:t>
        </w:r>
        <w:r w:rsidR="00520528" w:rsidRPr="00520528">
          <w:rPr>
            <w:rStyle w:val="-"/>
            <w:rFonts w:asciiTheme="minorHAnsi" w:hAnsiTheme="minorHAnsi" w:cstheme="minorHAnsi"/>
            <w:sz w:val="20"/>
            <w:szCs w:val="20"/>
            <w:lang w:val="en-US"/>
          </w:rPr>
          <w:t>gcsl</w:t>
        </w:r>
      </w:hyperlink>
      <w:r w:rsidR="00520528" w:rsidRPr="00520528">
        <w:rPr>
          <w:rStyle w:val="-"/>
          <w:rFonts w:asciiTheme="minorHAnsi" w:hAnsiTheme="minorHAnsi" w:cstheme="minorHAnsi"/>
          <w:color w:val="auto"/>
          <w:sz w:val="20"/>
          <w:szCs w:val="20"/>
        </w:rPr>
        <w:t xml:space="preserve"> </w:t>
      </w:r>
      <w:r w:rsidRPr="00520528">
        <w:rPr>
          <w:rFonts w:asciiTheme="minorHAnsi" w:hAnsiTheme="minorHAnsi" w:cstheme="minorHAnsi"/>
          <w:sz w:val="20"/>
          <w:szCs w:val="20"/>
        </w:rPr>
        <w:t xml:space="preserve">στην οποία είναι επιπλέον διαθέσιμα τα έγγραφα της σύμβασης ( σε μορφή </w:t>
      </w:r>
      <w:r w:rsidRPr="00520528">
        <w:rPr>
          <w:rFonts w:asciiTheme="minorHAnsi" w:hAnsiTheme="minorHAnsi" w:cstheme="minorHAnsi"/>
          <w:sz w:val="20"/>
          <w:szCs w:val="20"/>
          <w:lang w:val="en-US"/>
        </w:rPr>
        <w:t>doc</w:t>
      </w:r>
      <w:r w:rsidRPr="00520528">
        <w:rPr>
          <w:rFonts w:asciiTheme="minorHAnsi" w:hAnsiTheme="minorHAnsi" w:cstheme="minorHAnsi"/>
          <w:sz w:val="20"/>
          <w:szCs w:val="20"/>
        </w:rPr>
        <w:t xml:space="preserve"> &amp; </w:t>
      </w:r>
      <w:r w:rsidRPr="00520528">
        <w:rPr>
          <w:rFonts w:asciiTheme="minorHAnsi" w:hAnsiTheme="minorHAnsi" w:cstheme="minorHAnsi"/>
          <w:sz w:val="20"/>
          <w:szCs w:val="20"/>
          <w:lang w:val="en-US"/>
        </w:rPr>
        <w:t>pdf</w:t>
      </w:r>
      <w:r w:rsidR="00C4154B" w:rsidRPr="00520528">
        <w:rPr>
          <w:rFonts w:asciiTheme="minorHAnsi" w:hAnsiTheme="minorHAnsi" w:cstheme="minorHAnsi"/>
          <w:sz w:val="20"/>
          <w:szCs w:val="20"/>
        </w:rPr>
        <w:t xml:space="preserve"> ) </w:t>
      </w:r>
    </w:p>
    <w:p w14:paraId="29E41A5B" w14:textId="77777777" w:rsidR="00C36CAC" w:rsidRPr="00767865" w:rsidRDefault="00C36CAC" w:rsidP="00AA2A10">
      <w:pPr>
        <w:pStyle w:val="2"/>
        <w:spacing w:after="0"/>
        <w:rPr>
          <w:rFonts w:asciiTheme="minorHAnsi" w:hAnsiTheme="minorHAnsi" w:cstheme="minorHAnsi"/>
          <w:sz w:val="20"/>
          <w:szCs w:val="20"/>
          <w:u w:val="single"/>
        </w:rPr>
      </w:pPr>
    </w:p>
    <w:p w14:paraId="2ED3E89B" w14:textId="77777777" w:rsidR="00153EAC" w:rsidRPr="00767865" w:rsidRDefault="00B65E4D" w:rsidP="00AA2A10">
      <w:pPr>
        <w:pStyle w:val="2"/>
        <w:spacing w:after="0"/>
        <w:rPr>
          <w:rFonts w:asciiTheme="minorHAnsi" w:hAnsiTheme="minorHAnsi" w:cstheme="minorHAnsi"/>
          <w:sz w:val="20"/>
          <w:szCs w:val="20"/>
          <w:u w:val="single"/>
        </w:rPr>
      </w:pPr>
      <w:bookmarkStart w:id="3" w:name="_Toc65066403"/>
      <w:r w:rsidRPr="00767865">
        <w:rPr>
          <w:rFonts w:asciiTheme="minorHAnsi" w:hAnsiTheme="minorHAnsi" w:cstheme="minorHAnsi"/>
          <w:sz w:val="20"/>
          <w:szCs w:val="20"/>
          <w:u w:val="single"/>
        </w:rPr>
        <w:t>1.</w:t>
      </w:r>
      <w:r w:rsidR="00947038" w:rsidRPr="00767865">
        <w:rPr>
          <w:rFonts w:asciiTheme="minorHAnsi" w:hAnsiTheme="minorHAnsi" w:cstheme="minorHAnsi"/>
          <w:sz w:val="20"/>
          <w:szCs w:val="20"/>
          <w:u w:val="single"/>
        </w:rPr>
        <w:t>2</w:t>
      </w:r>
      <w:r w:rsidR="00B6470C" w:rsidRPr="00767865">
        <w:rPr>
          <w:rFonts w:asciiTheme="minorHAnsi" w:hAnsiTheme="minorHAnsi" w:cstheme="minorHAnsi"/>
          <w:sz w:val="20"/>
          <w:szCs w:val="20"/>
          <w:u w:val="single"/>
        </w:rPr>
        <w:t xml:space="preserve"> Στοιχεία Διαδικασίας-Χρηματοδότηση</w:t>
      </w:r>
      <w:bookmarkEnd w:id="3"/>
    </w:p>
    <w:p w14:paraId="128F4A18" w14:textId="77777777" w:rsidR="006E2103" w:rsidRPr="00767865" w:rsidRDefault="006E2103" w:rsidP="00B6470C">
      <w:pPr>
        <w:pStyle w:val="normalwithoutspacing"/>
        <w:rPr>
          <w:rFonts w:asciiTheme="minorHAnsi" w:hAnsiTheme="minorHAnsi" w:cstheme="minorHAnsi"/>
          <w:b/>
          <w:sz w:val="20"/>
          <w:szCs w:val="20"/>
        </w:rPr>
      </w:pPr>
    </w:p>
    <w:p w14:paraId="1E1A2EA5" w14:textId="77777777" w:rsidR="00F93BCE" w:rsidRPr="00767865"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Είδος διαδικασίας </w:t>
      </w:r>
    </w:p>
    <w:p w14:paraId="6D7C450F" w14:textId="77777777" w:rsidR="00B6470C" w:rsidRPr="00767865" w:rsidRDefault="00B6470C" w:rsidP="00B6470C">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372377A" w14:textId="77777777" w:rsidR="00B6470C" w:rsidRPr="00767865"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Χρηματοδότηση της σύμβασης</w:t>
      </w:r>
    </w:p>
    <w:p w14:paraId="5FC713DE" w14:textId="77777777" w:rsidR="00440E83" w:rsidRPr="00767865" w:rsidRDefault="00440E83" w:rsidP="00B6470C">
      <w:pPr>
        <w:pStyle w:val="normalwithoutspacing"/>
        <w:rPr>
          <w:rFonts w:asciiTheme="minorHAnsi" w:hAnsiTheme="minorHAnsi" w:cstheme="minorHAnsi"/>
          <w:b/>
          <w:sz w:val="20"/>
          <w:szCs w:val="20"/>
        </w:rPr>
      </w:pP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B205AD" w:rsidRPr="00767865" w14:paraId="1FACFC56" w14:textId="77777777">
        <w:tc>
          <w:tcPr>
            <w:tcW w:w="425" w:type="dxa"/>
          </w:tcPr>
          <w:p w14:paraId="73520F9A" w14:textId="77777777" w:rsidR="00B205AD" w:rsidRPr="00767865" w:rsidRDefault="00B205AD" w:rsidP="007D0A25">
            <w:pPr>
              <w:spacing w:after="200" w:line="264" w:lineRule="auto"/>
              <w:ind w:right="-203"/>
              <w:rPr>
                <w:rFonts w:asciiTheme="minorHAnsi" w:hAnsiTheme="minorHAnsi" w:cstheme="minorHAnsi"/>
                <w:sz w:val="20"/>
                <w:szCs w:val="20"/>
              </w:rPr>
            </w:pPr>
            <w:r w:rsidRPr="00767865">
              <w:rPr>
                <w:rFonts w:asciiTheme="minorHAnsi" w:hAnsiTheme="minorHAnsi" w:cstheme="minorHAnsi"/>
                <w:sz w:val="20"/>
                <w:szCs w:val="20"/>
              </w:rPr>
              <w:t>•</w:t>
            </w:r>
          </w:p>
        </w:tc>
        <w:tc>
          <w:tcPr>
            <w:tcW w:w="8930" w:type="dxa"/>
          </w:tcPr>
          <w:p w14:paraId="2E2D6CA0" w14:textId="0BFE903F" w:rsidR="00B205AD" w:rsidRPr="00767865" w:rsidRDefault="00B205AD" w:rsidP="0079434E">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Η υπ’ αριθμό 30/002/000/</w:t>
            </w:r>
            <w:r w:rsidR="00F35CAE" w:rsidRPr="00767865">
              <w:rPr>
                <w:rFonts w:asciiTheme="minorHAnsi" w:hAnsiTheme="minorHAnsi" w:cstheme="minorHAnsi"/>
                <w:sz w:val="20"/>
                <w:szCs w:val="20"/>
              </w:rPr>
              <w:t>1237/12-02-2021</w:t>
            </w:r>
            <w:r w:rsidRPr="00767865">
              <w:rPr>
                <w:rFonts w:asciiTheme="minorHAnsi" w:hAnsiTheme="minorHAnsi" w:cstheme="minorHAnsi"/>
                <w:sz w:val="20"/>
                <w:szCs w:val="20"/>
              </w:rPr>
              <w:t xml:space="preserve"> (ΑΔΑΜ:</w:t>
            </w:r>
            <w:r w:rsidR="00DD50E7" w:rsidRPr="00767865">
              <w:rPr>
                <w:rFonts w:asciiTheme="minorHAnsi" w:hAnsiTheme="minorHAnsi" w:cstheme="minorHAnsi"/>
                <w:sz w:val="20"/>
                <w:szCs w:val="20"/>
              </w:rPr>
              <w:t>2</w:t>
            </w:r>
            <w:r w:rsidR="00F35CAE" w:rsidRPr="00767865">
              <w:rPr>
                <w:rFonts w:asciiTheme="minorHAnsi" w:hAnsiTheme="minorHAnsi" w:cstheme="minorHAnsi"/>
                <w:sz w:val="20"/>
                <w:szCs w:val="20"/>
              </w:rPr>
              <w:t>1</w:t>
            </w:r>
            <w:r w:rsidR="00DD50E7" w:rsidRPr="00767865">
              <w:rPr>
                <w:rFonts w:asciiTheme="minorHAnsi" w:hAnsiTheme="minorHAnsi" w:cstheme="minorHAnsi"/>
                <w:sz w:val="20"/>
                <w:szCs w:val="20"/>
                <w:lang w:val="en-US"/>
              </w:rPr>
              <w:t>REQ</w:t>
            </w:r>
            <w:r w:rsidR="00DD50E7" w:rsidRPr="00767865">
              <w:rPr>
                <w:rFonts w:asciiTheme="minorHAnsi" w:hAnsiTheme="minorHAnsi" w:cstheme="minorHAnsi"/>
                <w:sz w:val="20"/>
                <w:szCs w:val="20"/>
              </w:rPr>
              <w:t>00</w:t>
            </w:r>
            <w:r w:rsidR="00543AE6" w:rsidRPr="00767865">
              <w:rPr>
                <w:rFonts w:asciiTheme="minorHAnsi" w:hAnsiTheme="minorHAnsi" w:cstheme="minorHAnsi"/>
                <w:sz w:val="20"/>
                <w:szCs w:val="20"/>
              </w:rPr>
              <w:t>8144476</w:t>
            </w:r>
            <w:r w:rsidRPr="00767865">
              <w:rPr>
                <w:rFonts w:asciiTheme="minorHAnsi" w:hAnsiTheme="minorHAnsi" w:cstheme="minorHAnsi"/>
                <w:sz w:val="20"/>
                <w:szCs w:val="20"/>
              </w:rPr>
              <w:t xml:space="preserve">, ΑΔΑ: </w:t>
            </w:r>
            <w:r w:rsidR="002E48AF" w:rsidRPr="00767865">
              <w:rPr>
                <w:rFonts w:asciiTheme="minorHAnsi" w:hAnsiTheme="minorHAnsi" w:cstheme="minorHAnsi"/>
                <w:sz w:val="20"/>
                <w:szCs w:val="20"/>
              </w:rPr>
              <w:t>Ψ</w:t>
            </w:r>
            <w:r w:rsidR="00F35CAE" w:rsidRPr="00767865">
              <w:rPr>
                <w:rFonts w:asciiTheme="minorHAnsi" w:hAnsiTheme="minorHAnsi" w:cstheme="minorHAnsi"/>
                <w:sz w:val="20"/>
                <w:szCs w:val="20"/>
              </w:rPr>
              <w:t>8ΘΖ</w:t>
            </w:r>
            <w:r w:rsidR="002E48AF" w:rsidRPr="00767865">
              <w:rPr>
                <w:rFonts w:asciiTheme="minorHAnsi" w:hAnsiTheme="minorHAnsi" w:cstheme="minorHAnsi"/>
                <w:sz w:val="20"/>
                <w:szCs w:val="20"/>
              </w:rPr>
              <w:t>46ΜΠ3Ζ-</w:t>
            </w:r>
            <w:r w:rsidR="00F35CAE" w:rsidRPr="00767865">
              <w:rPr>
                <w:rFonts w:asciiTheme="minorHAnsi" w:hAnsiTheme="minorHAnsi" w:cstheme="minorHAnsi"/>
                <w:sz w:val="20"/>
                <w:szCs w:val="20"/>
              </w:rPr>
              <w:t>Ψ0Γ</w:t>
            </w:r>
            <w:r w:rsidRPr="0076786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r w:rsidR="00F35CAE" w:rsidRPr="00767865">
              <w:rPr>
                <w:rFonts w:asciiTheme="minorHAnsi" w:hAnsiTheme="minorHAnsi" w:cstheme="minorHAnsi"/>
                <w:sz w:val="20"/>
                <w:szCs w:val="20"/>
              </w:rPr>
              <w:t>διακοσίων είκοσι μίας</w:t>
            </w:r>
            <w:r w:rsidR="002E48AF" w:rsidRPr="00767865">
              <w:rPr>
                <w:rFonts w:asciiTheme="minorHAnsi" w:hAnsiTheme="minorHAnsi" w:cstheme="minorHAnsi"/>
                <w:sz w:val="20"/>
                <w:szCs w:val="20"/>
              </w:rPr>
              <w:t xml:space="preserve"> χιλιάδων </w:t>
            </w:r>
            <w:r w:rsidR="00F35CAE" w:rsidRPr="00767865">
              <w:rPr>
                <w:rFonts w:asciiTheme="minorHAnsi" w:hAnsiTheme="minorHAnsi" w:cstheme="minorHAnsi"/>
                <w:sz w:val="20"/>
                <w:szCs w:val="20"/>
              </w:rPr>
              <w:t>εννιακοσίων εξήντα</w:t>
            </w:r>
            <w:r w:rsidR="002E48AF" w:rsidRPr="00767865">
              <w:rPr>
                <w:rFonts w:asciiTheme="minorHAnsi" w:hAnsiTheme="minorHAnsi" w:cstheme="minorHAnsi"/>
                <w:sz w:val="20"/>
                <w:szCs w:val="20"/>
              </w:rPr>
              <w:t xml:space="preserve"> ευρώ</w:t>
            </w:r>
            <w:r w:rsidR="00DF39E0" w:rsidRPr="00767865">
              <w:rPr>
                <w:rFonts w:asciiTheme="minorHAnsi" w:hAnsiTheme="minorHAnsi" w:cstheme="minorHAnsi"/>
                <w:sz w:val="20"/>
                <w:szCs w:val="20"/>
              </w:rPr>
              <w:t xml:space="preserve"> </w:t>
            </w:r>
            <w:r w:rsidR="002E48AF" w:rsidRPr="00767865">
              <w:rPr>
                <w:rFonts w:asciiTheme="minorHAnsi" w:hAnsiTheme="minorHAnsi" w:cstheme="minorHAnsi"/>
                <w:sz w:val="20"/>
                <w:szCs w:val="20"/>
              </w:rPr>
              <w:t xml:space="preserve"> (</w:t>
            </w:r>
            <w:r w:rsidR="00F35CAE" w:rsidRPr="00767865">
              <w:rPr>
                <w:rFonts w:asciiTheme="minorHAnsi" w:hAnsiTheme="minorHAnsi" w:cstheme="minorHAnsi"/>
                <w:sz w:val="20"/>
                <w:szCs w:val="20"/>
              </w:rPr>
              <w:t>221.960</w:t>
            </w:r>
            <w:r w:rsidR="002E48AF" w:rsidRPr="00767865">
              <w:rPr>
                <w:rFonts w:asciiTheme="minorHAnsi" w:hAnsiTheme="minorHAnsi" w:cstheme="minorHAnsi"/>
                <w:sz w:val="20"/>
                <w:szCs w:val="20"/>
              </w:rPr>
              <w:t>,00)</w:t>
            </w:r>
            <w:r w:rsidR="00DF39E0"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σε βάρος του </w:t>
            </w:r>
            <w:r w:rsidRPr="00767865">
              <w:rPr>
                <w:rFonts w:asciiTheme="minorHAnsi" w:hAnsiTheme="minorHAnsi" w:cstheme="minorHAnsi"/>
                <w:sz w:val="20"/>
                <w:szCs w:val="20"/>
              </w:rPr>
              <w:lastRenderedPageBreak/>
              <w:t>προϋπολογισμού εξόδων του Ε.Τ.Ε.Π.Π.Α.Α., οικονομικού έτους 202</w:t>
            </w:r>
            <w:r w:rsidR="0079434E" w:rsidRPr="00767865">
              <w:rPr>
                <w:rFonts w:asciiTheme="minorHAnsi" w:hAnsiTheme="minorHAnsi" w:cstheme="minorHAnsi"/>
                <w:sz w:val="20"/>
                <w:szCs w:val="20"/>
              </w:rPr>
              <w:t>1</w:t>
            </w:r>
            <w:r w:rsidRPr="00767865">
              <w:rPr>
                <w:rFonts w:asciiTheme="minorHAnsi" w:hAnsiTheme="minorHAnsi" w:cstheme="minorHAnsi"/>
                <w:sz w:val="20"/>
                <w:szCs w:val="20"/>
              </w:rPr>
              <w:t>, ΚΑΕ 7131«</w:t>
            </w:r>
            <w:r w:rsidRPr="00767865">
              <w:rPr>
                <w:rFonts w:asciiTheme="minorHAnsi" w:hAnsiTheme="minorHAnsi" w:cstheme="minorHAnsi"/>
                <w:color w:val="000000" w:themeColor="text1"/>
                <w:sz w:val="20"/>
                <w:szCs w:val="20"/>
              </w:rPr>
              <w:t>Προμήθεια επιστημονικών οργάνων</w:t>
            </w:r>
            <w:r w:rsidRPr="00767865">
              <w:rPr>
                <w:rFonts w:asciiTheme="minorHAnsi" w:hAnsiTheme="minorHAnsi" w:cstheme="minorHAnsi"/>
                <w:sz w:val="20"/>
                <w:szCs w:val="20"/>
              </w:rPr>
              <w:t>», για την προ</w:t>
            </w:r>
            <w:r w:rsidR="00DF39E0" w:rsidRPr="00767865">
              <w:rPr>
                <w:rFonts w:asciiTheme="minorHAnsi" w:hAnsiTheme="minorHAnsi" w:cstheme="minorHAnsi"/>
                <w:sz w:val="20"/>
                <w:szCs w:val="20"/>
              </w:rPr>
              <w:t xml:space="preserve">μήθεια </w:t>
            </w:r>
            <w:r w:rsidR="0079434E" w:rsidRPr="00767865">
              <w:rPr>
                <w:rFonts w:asciiTheme="minorHAnsi" w:hAnsiTheme="minorHAnsi" w:cstheme="minorHAnsi"/>
                <w:sz w:val="20"/>
                <w:szCs w:val="20"/>
              </w:rPr>
              <w:t>πυκνόμετρων</w:t>
            </w:r>
            <w:r w:rsidRPr="00767865">
              <w:rPr>
                <w:rFonts w:asciiTheme="minorHAnsi" w:hAnsiTheme="minorHAnsi" w:cstheme="minorHAnsi"/>
                <w:sz w:val="20"/>
                <w:szCs w:val="20"/>
              </w:rPr>
              <w:t>, για τις ανάγκες των εργαστηρίων του ΓΧΚ, με τη διαδικασία του διεθνούς ανοικτού διαγωνισμού.</w:t>
            </w:r>
          </w:p>
        </w:tc>
      </w:tr>
      <w:tr w:rsidR="00DF0AAA" w:rsidRPr="00767865" w14:paraId="05826E4E" w14:textId="77777777">
        <w:tc>
          <w:tcPr>
            <w:tcW w:w="425" w:type="dxa"/>
          </w:tcPr>
          <w:p w14:paraId="4A592A49" w14:textId="77777777" w:rsidR="00DF0AAA" w:rsidRPr="00767865" w:rsidRDefault="00F1304A" w:rsidP="007D0A25">
            <w:pPr>
              <w:spacing w:after="200" w:line="264" w:lineRule="auto"/>
              <w:ind w:right="-203"/>
              <w:rPr>
                <w:rFonts w:asciiTheme="minorHAnsi" w:hAnsiTheme="minorHAnsi" w:cstheme="minorHAnsi"/>
                <w:sz w:val="20"/>
                <w:szCs w:val="20"/>
              </w:rPr>
            </w:pPr>
            <w:r w:rsidRPr="00767865">
              <w:rPr>
                <w:rFonts w:asciiTheme="minorHAnsi" w:hAnsiTheme="minorHAnsi" w:cstheme="minorHAnsi"/>
                <w:sz w:val="20"/>
                <w:szCs w:val="20"/>
              </w:rPr>
              <w:lastRenderedPageBreak/>
              <w:t>•</w:t>
            </w:r>
          </w:p>
        </w:tc>
        <w:tc>
          <w:tcPr>
            <w:tcW w:w="8930" w:type="dxa"/>
          </w:tcPr>
          <w:p w14:paraId="59B81174" w14:textId="6E3E2D31" w:rsidR="00DF0AAA" w:rsidRPr="007C7248" w:rsidRDefault="00A66B23" w:rsidP="007C7248">
            <w:pPr>
              <w:pStyle w:val="aff0"/>
              <w:tabs>
                <w:tab w:val="left" w:pos="426"/>
              </w:tabs>
              <w:ind w:left="0"/>
              <w:contextualSpacing/>
              <w:jc w:val="both"/>
              <w:rPr>
                <w:rFonts w:asciiTheme="minorHAnsi" w:hAnsiTheme="minorHAnsi" w:cstheme="minorHAnsi"/>
                <w:sz w:val="20"/>
                <w:szCs w:val="20"/>
              </w:rPr>
            </w:pPr>
            <w:r w:rsidRPr="007C7248">
              <w:rPr>
                <w:rFonts w:asciiTheme="minorHAnsi" w:hAnsiTheme="minorHAnsi" w:cstheme="minorHAnsi"/>
                <w:sz w:val="20"/>
                <w:szCs w:val="20"/>
              </w:rPr>
              <w:t>Η υπ’ αριθμ</w:t>
            </w:r>
            <w:r w:rsidR="00945746" w:rsidRPr="007C7248">
              <w:rPr>
                <w:rFonts w:asciiTheme="minorHAnsi" w:hAnsiTheme="minorHAnsi" w:cstheme="minorHAnsi"/>
                <w:sz w:val="20"/>
                <w:szCs w:val="20"/>
              </w:rPr>
              <w:t xml:space="preserve">ό </w:t>
            </w:r>
            <w:r w:rsidR="00A90B08" w:rsidRPr="007C7248">
              <w:rPr>
                <w:rFonts w:asciiTheme="minorHAnsi" w:hAnsiTheme="minorHAnsi" w:cstheme="minorHAnsi"/>
                <w:sz w:val="20"/>
                <w:szCs w:val="20"/>
              </w:rPr>
              <w:t xml:space="preserve"> 30/002/000/</w:t>
            </w:r>
            <w:r w:rsidR="007C7248" w:rsidRPr="007C7248">
              <w:rPr>
                <w:rFonts w:asciiTheme="minorHAnsi" w:hAnsiTheme="minorHAnsi" w:cstheme="minorHAnsi"/>
                <w:sz w:val="20"/>
                <w:szCs w:val="20"/>
              </w:rPr>
              <w:t>1517/22-02-2021</w:t>
            </w:r>
            <w:r w:rsidR="00A90B08" w:rsidRPr="007C7248">
              <w:rPr>
                <w:rFonts w:asciiTheme="minorHAnsi" w:hAnsiTheme="minorHAnsi" w:cstheme="minorHAnsi"/>
                <w:sz w:val="20"/>
                <w:szCs w:val="20"/>
              </w:rPr>
              <w:t xml:space="preserve"> (ΑΔΑΜ:</w:t>
            </w:r>
            <w:r w:rsidR="00042444" w:rsidRPr="007C7248">
              <w:rPr>
                <w:rFonts w:asciiTheme="minorHAnsi" w:hAnsiTheme="minorHAnsi" w:cstheme="minorHAnsi"/>
                <w:sz w:val="20"/>
                <w:szCs w:val="20"/>
              </w:rPr>
              <w:t xml:space="preserve"> </w:t>
            </w:r>
            <w:r w:rsidR="007C7248" w:rsidRPr="007C7248">
              <w:rPr>
                <w:rFonts w:asciiTheme="minorHAnsi" w:hAnsiTheme="minorHAnsi" w:cstheme="minorHAnsi"/>
                <w:sz w:val="20"/>
                <w:szCs w:val="20"/>
              </w:rPr>
              <w:t>21</w:t>
            </w:r>
            <w:r w:rsidR="007C7248" w:rsidRPr="007C7248">
              <w:rPr>
                <w:rFonts w:asciiTheme="minorHAnsi" w:hAnsiTheme="minorHAnsi" w:cstheme="minorHAnsi"/>
                <w:sz w:val="20"/>
                <w:szCs w:val="20"/>
                <w:lang w:val="en-US"/>
              </w:rPr>
              <w:t>REQ</w:t>
            </w:r>
            <w:r w:rsidR="007C7248" w:rsidRPr="007C7248">
              <w:rPr>
                <w:rFonts w:asciiTheme="minorHAnsi" w:hAnsiTheme="minorHAnsi" w:cstheme="minorHAnsi"/>
                <w:sz w:val="20"/>
                <w:szCs w:val="20"/>
              </w:rPr>
              <w:t>008185409</w:t>
            </w:r>
            <w:r w:rsidR="00A90B08" w:rsidRPr="007C7248">
              <w:rPr>
                <w:rFonts w:asciiTheme="minorHAnsi" w:hAnsiTheme="minorHAnsi" w:cstheme="minorHAnsi"/>
                <w:sz w:val="20"/>
                <w:szCs w:val="20"/>
              </w:rPr>
              <w:t xml:space="preserve">, ΑΔΑ: </w:t>
            </w:r>
            <w:r w:rsidR="007C7248" w:rsidRPr="007C7248">
              <w:rPr>
                <w:rFonts w:asciiTheme="minorHAnsi" w:hAnsiTheme="minorHAnsi" w:cstheme="minorHAnsi"/>
                <w:sz w:val="20"/>
                <w:szCs w:val="20"/>
              </w:rPr>
              <w:t>ΨΘ0446ΜΠ3Ζ-6Τ5</w:t>
            </w:r>
            <w:r w:rsidR="00A90B08" w:rsidRPr="007C7248">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πολυετούς υποχρέωσης </w:t>
            </w:r>
            <w:r w:rsidR="007C7248" w:rsidRPr="007C7248">
              <w:rPr>
                <w:rFonts w:asciiTheme="minorHAnsi" w:hAnsiTheme="minorHAnsi" w:cstheme="minorHAnsi"/>
                <w:sz w:val="20"/>
                <w:szCs w:val="20"/>
              </w:rPr>
              <w:t xml:space="preserve">εικοσιτεσσάρων χιλιάδων οκτακοσίων ευρώ (24.800,00) </w:t>
            </w:r>
            <w:r w:rsidR="00A90B08" w:rsidRPr="007C7248">
              <w:rPr>
                <w:rFonts w:asciiTheme="minorHAnsi" w:hAnsiTheme="minorHAnsi" w:cstheme="minorHAnsi"/>
                <w:sz w:val="20"/>
                <w:szCs w:val="20"/>
              </w:rPr>
              <w:t xml:space="preserve">σε βάρος του προϋπολογισμού εξόδων του Ε.Τ.Ε.Π.Π.Α.Α., για τα οικονομικά έτη </w:t>
            </w:r>
            <w:r w:rsidR="007C7248" w:rsidRPr="007C7248">
              <w:rPr>
                <w:rFonts w:asciiTheme="minorHAnsi" w:hAnsiTheme="minorHAnsi" w:cstheme="minorHAnsi"/>
                <w:sz w:val="20"/>
                <w:szCs w:val="20"/>
              </w:rPr>
              <w:t>2022-2026</w:t>
            </w:r>
            <w:r w:rsidR="00A90B08" w:rsidRPr="007C7248">
              <w:rPr>
                <w:rFonts w:asciiTheme="minorHAnsi" w:hAnsiTheme="minorHAnsi" w:cstheme="minorHAnsi"/>
                <w:sz w:val="20"/>
                <w:szCs w:val="20"/>
              </w:rPr>
              <w:t>, ΚΑΕ 0889</w:t>
            </w:r>
            <w:r w:rsidR="00D53F54" w:rsidRPr="007C7248">
              <w:rPr>
                <w:rFonts w:asciiTheme="minorHAnsi" w:hAnsiTheme="minorHAnsi" w:cstheme="minorHAnsi"/>
                <w:sz w:val="20"/>
                <w:szCs w:val="20"/>
              </w:rPr>
              <w:t xml:space="preserve"> </w:t>
            </w:r>
            <w:r w:rsidR="00A90B08" w:rsidRPr="007C7248">
              <w:rPr>
                <w:rFonts w:asciiTheme="minorHAnsi" w:hAnsiTheme="minorHAnsi" w:cstheme="minorHAnsi"/>
                <w:sz w:val="20"/>
                <w:szCs w:val="20"/>
              </w:rPr>
              <w:t>«</w:t>
            </w:r>
            <w:r w:rsidR="00A90B08" w:rsidRPr="007C7248">
              <w:rPr>
                <w:rFonts w:asciiTheme="minorHAnsi" w:hAnsiTheme="minorHAnsi" w:cstheme="minorHAnsi"/>
                <w:color w:val="000000" w:themeColor="text1"/>
                <w:sz w:val="20"/>
                <w:szCs w:val="20"/>
              </w:rPr>
              <w:t>Συντήρηση και επισκευή λοιπού εξοπλισμού</w:t>
            </w:r>
            <w:r w:rsidR="00A90B08" w:rsidRPr="007C7248">
              <w:rPr>
                <w:rFonts w:asciiTheme="minorHAnsi" w:hAnsiTheme="minorHAnsi" w:cstheme="minorHAnsi"/>
                <w:sz w:val="20"/>
                <w:szCs w:val="20"/>
              </w:rPr>
              <w:t>»</w:t>
            </w:r>
            <w:r w:rsidR="002003B5" w:rsidRPr="007C7248">
              <w:rPr>
                <w:rFonts w:asciiTheme="minorHAnsi" w:hAnsiTheme="minorHAnsi" w:cstheme="minorHAnsi"/>
                <w:sz w:val="20"/>
                <w:szCs w:val="20"/>
              </w:rPr>
              <w:t xml:space="preserve">, </w:t>
            </w:r>
            <w:r w:rsidR="00D53F54" w:rsidRPr="007C7248">
              <w:rPr>
                <w:rFonts w:asciiTheme="minorHAnsi" w:hAnsiTheme="minorHAnsi" w:cstheme="minorHAnsi"/>
                <w:sz w:val="20"/>
                <w:szCs w:val="20"/>
              </w:rPr>
              <w:t xml:space="preserve">για </w:t>
            </w:r>
            <w:r w:rsidR="00A90B08" w:rsidRPr="007C7248">
              <w:rPr>
                <w:rFonts w:asciiTheme="minorHAnsi" w:hAnsiTheme="minorHAnsi" w:cstheme="minorHAnsi"/>
                <w:sz w:val="20"/>
                <w:szCs w:val="20"/>
              </w:rPr>
              <w:t>τη σύναψη συμβ</w:t>
            </w:r>
            <w:r w:rsidR="00D53F54" w:rsidRPr="007C7248">
              <w:rPr>
                <w:rFonts w:asciiTheme="minorHAnsi" w:hAnsiTheme="minorHAnsi" w:cstheme="minorHAnsi"/>
                <w:sz w:val="20"/>
                <w:szCs w:val="20"/>
              </w:rPr>
              <w:t>ο</w:t>
            </w:r>
            <w:r w:rsidR="00A90B08" w:rsidRPr="007C7248">
              <w:rPr>
                <w:rFonts w:asciiTheme="minorHAnsi" w:hAnsiTheme="minorHAnsi" w:cstheme="minorHAnsi"/>
                <w:sz w:val="20"/>
                <w:szCs w:val="20"/>
              </w:rPr>
              <w:t xml:space="preserve">λαίων συντήρησης πενταετούς διάρκειας και αποκατάστασης βλαβών επιστημονικού εξοπλισμού του Γ.Χ.Κ. (με διετή εγγύηση και τριετή επέκτασή </w:t>
            </w:r>
            <w:r w:rsidR="00556E44" w:rsidRPr="007C7248">
              <w:rPr>
                <w:rFonts w:asciiTheme="minorHAnsi" w:hAnsiTheme="minorHAnsi" w:cstheme="minorHAnsi"/>
                <w:sz w:val="20"/>
                <w:szCs w:val="20"/>
              </w:rPr>
              <w:t>τ</w:t>
            </w:r>
            <w:r w:rsidR="007C7248" w:rsidRPr="007C7248">
              <w:rPr>
                <w:rFonts w:asciiTheme="minorHAnsi" w:hAnsiTheme="minorHAnsi" w:cstheme="minorHAnsi"/>
                <w:sz w:val="20"/>
                <w:szCs w:val="20"/>
              </w:rPr>
              <w:t>ους</w:t>
            </w:r>
            <w:r w:rsidR="00BE647C" w:rsidRPr="007C7248">
              <w:rPr>
                <w:rFonts w:asciiTheme="minorHAnsi" w:hAnsiTheme="minorHAnsi" w:cstheme="minorHAnsi"/>
                <w:sz w:val="20"/>
                <w:szCs w:val="20"/>
              </w:rPr>
              <w:t>)</w:t>
            </w:r>
            <w:r w:rsidR="00D53F54" w:rsidRPr="007C7248">
              <w:rPr>
                <w:rFonts w:asciiTheme="minorHAnsi" w:hAnsiTheme="minorHAnsi" w:cstheme="minorHAnsi"/>
                <w:sz w:val="20"/>
                <w:szCs w:val="20"/>
              </w:rPr>
              <w:t xml:space="preserve">. Συγκεκριμένα </w:t>
            </w:r>
            <w:r w:rsidR="00A90B08" w:rsidRPr="007C7248">
              <w:rPr>
                <w:rFonts w:asciiTheme="minorHAnsi" w:hAnsiTheme="minorHAnsi" w:cstheme="minorHAnsi"/>
                <w:sz w:val="20"/>
                <w:szCs w:val="20"/>
              </w:rPr>
              <w:t xml:space="preserve"> </w:t>
            </w:r>
            <w:r w:rsidR="00D53F54" w:rsidRPr="007C7248">
              <w:rPr>
                <w:rFonts w:asciiTheme="minorHAnsi" w:hAnsiTheme="minorHAnsi" w:cstheme="minorHAnsi"/>
                <w:sz w:val="20"/>
                <w:szCs w:val="20"/>
              </w:rPr>
              <w:t xml:space="preserve">η σύναψη συμβολαίων συντήρησης </w:t>
            </w:r>
            <w:r w:rsidR="00A90B08" w:rsidRPr="007C7248">
              <w:rPr>
                <w:rFonts w:asciiTheme="minorHAnsi" w:hAnsiTheme="minorHAnsi" w:cstheme="minorHAnsi"/>
                <w:sz w:val="20"/>
                <w:szCs w:val="20"/>
              </w:rPr>
              <w:t>αφορά την προμήθεια</w:t>
            </w:r>
            <w:r w:rsidR="009B73AE" w:rsidRPr="007C7248">
              <w:rPr>
                <w:rFonts w:asciiTheme="minorHAnsi" w:hAnsiTheme="minorHAnsi" w:cstheme="minorHAnsi"/>
                <w:sz w:val="20"/>
                <w:szCs w:val="20"/>
              </w:rPr>
              <w:t xml:space="preserve"> </w:t>
            </w:r>
            <w:r w:rsidR="007C7248" w:rsidRPr="007C7248">
              <w:rPr>
                <w:rFonts w:asciiTheme="minorHAnsi" w:hAnsiTheme="minorHAnsi" w:cstheme="minorHAnsi"/>
                <w:sz w:val="20"/>
                <w:szCs w:val="20"/>
              </w:rPr>
              <w:t>πυκνόμετρων</w:t>
            </w:r>
            <w:r w:rsidR="009B73AE" w:rsidRPr="007C7248">
              <w:rPr>
                <w:rFonts w:asciiTheme="minorHAnsi" w:hAnsiTheme="minorHAnsi" w:cstheme="minorHAnsi"/>
                <w:color w:val="000000" w:themeColor="text1"/>
                <w:sz w:val="20"/>
                <w:szCs w:val="20"/>
              </w:rPr>
              <w:t xml:space="preserve"> για τις ανάγκες των εργαστηρίων του ΓΧΚ, για τον οποίο </w:t>
            </w:r>
            <w:r w:rsidR="00A90B08" w:rsidRPr="007C7248">
              <w:rPr>
                <w:rFonts w:asciiTheme="minorHAnsi" w:hAnsiTheme="minorHAnsi" w:cstheme="minorHAnsi"/>
                <w:sz w:val="20"/>
                <w:szCs w:val="20"/>
              </w:rPr>
              <w:t xml:space="preserve">έχει εκδοθεί η </w:t>
            </w:r>
            <w:r w:rsidR="00D53F54" w:rsidRPr="007C7248">
              <w:rPr>
                <w:rFonts w:asciiTheme="minorHAnsi" w:hAnsiTheme="minorHAnsi" w:cstheme="minorHAnsi"/>
                <w:sz w:val="20"/>
                <w:szCs w:val="20"/>
              </w:rPr>
              <w:t xml:space="preserve">προαναφερθείσα με </w:t>
            </w:r>
            <w:r w:rsidR="00A90B08" w:rsidRPr="007C7248">
              <w:rPr>
                <w:rFonts w:asciiTheme="minorHAnsi" w:hAnsiTheme="minorHAnsi" w:cstheme="minorHAnsi"/>
                <w:sz w:val="20"/>
                <w:szCs w:val="20"/>
              </w:rPr>
              <w:t xml:space="preserve">αρ. </w:t>
            </w:r>
            <w:r w:rsidR="007C7248" w:rsidRPr="007C7248">
              <w:rPr>
                <w:rFonts w:asciiTheme="minorHAnsi" w:hAnsiTheme="minorHAnsi" w:cstheme="minorHAnsi"/>
                <w:sz w:val="20"/>
                <w:szCs w:val="20"/>
              </w:rPr>
              <w:t xml:space="preserve">30/002/000/1237/12-02-2021 (ΑΔΑ: Ψ8ΘΖ46ΜΠ3Ζ-Ψ0Γ) </w:t>
            </w:r>
            <w:r w:rsidR="00D53F54" w:rsidRPr="007C7248">
              <w:rPr>
                <w:rFonts w:asciiTheme="minorHAnsi" w:hAnsiTheme="minorHAnsi" w:cstheme="minorHAnsi"/>
                <w:sz w:val="20"/>
                <w:szCs w:val="20"/>
              </w:rPr>
              <w:t>απόφαση ανάληψης.</w:t>
            </w:r>
          </w:p>
        </w:tc>
      </w:tr>
    </w:tbl>
    <w:p w14:paraId="77CE4DAC" w14:textId="77777777" w:rsidR="00DF0AAA" w:rsidRPr="00767865" w:rsidRDefault="00DF0AAA" w:rsidP="00B6470C">
      <w:pPr>
        <w:pStyle w:val="normalwithoutspacing"/>
        <w:rPr>
          <w:rFonts w:asciiTheme="minorHAnsi" w:hAnsiTheme="minorHAnsi" w:cstheme="minorHAnsi"/>
          <w:sz w:val="20"/>
          <w:szCs w:val="20"/>
        </w:rPr>
      </w:pPr>
    </w:p>
    <w:p w14:paraId="4086A72F" w14:textId="77777777" w:rsidR="00714939" w:rsidRPr="00767865" w:rsidRDefault="00714939" w:rsidP="00714939">
      <w:pPr>
        <w:pStyle w:val="31"/>
        <w:ind w:left="720" w:firstLine="0"/>
        <w:rPr>
          <w:rFonts w:asciiTheme="minorHAnsi" w:hAnsiTheme="minorHAnsi" w:cstheme="minorHAnsi"/>
          <w:sz w:val="20"/>
        </w:rPr>
      </w:pPr>
    </w:p>
    <w:p w14:paraId="08C89EE7" w14:textId="77777777" w:rsidR="00033B9D" w:rsidRPr="00767865" w:rsidRDefault="00B65E4D" w:rsidP="009A7AFD">
      <w:pPr>
        <w:pStyle w:val="2"/>
        <w:rPr>
          <w:rFonts w:asciiTheme="minorHAnsi" w:hAnsiTheme="minorHAnsi" w:cstheme="minorHAnsi"/>
          <w:sz w:val="20"/>
          <w:szCs w:val="20"/>
          <w:u w:val="single"/>
        </w:rPr>
      </w:pPr>
      <w:bookmarkStart w:id="4" w:name="_Toc65066404"/>
      <w:r w:rsidRPr="00767865">
        <w:rPr>
          <w:rFonts w:asciiTheme="minorHAnsi" w:hAnsiTheme="minorHAnsi" w:cstheme="minorHAnsi"/>
          <w:sz w:val="20"/>
          <w:szCs w:val="20"/>
          <w:u w:val="single"/>
        </w:rPr>
        <w:t>1.</w:t>
      </w:r>
      <w:r w:rsidR="00B6470C" w:rsidRPr="00767865">
        <w:rPr>
          <w:rFonts w:asciiTheme="minorHAnsi" w:hAnsiTheme="minorHAnsi" w:cstheme="minorHAnsi"/>
          <w:sz w:val="20"/>
          <w:szCs w:val="20"/>
          <w:u w:val="single"/>
        </w:rPr>
        <w:t>3</w:t>
      </w:r>
      <w:r w:rsidR="00947038" w:rsidRPr="00767865">
        <w:rPr>
          <w:rFonts w:asciiTheme="minorHAnsi" w:hAnsiTheme="minorHAnsi" w:cstheme="minorHAnsi"/>
          <w:sz w:val="20"/>
          <w:szCs w:val="20"/>
          <w:u w:val="single"/>
        </w:rPr>
        <w:t xml:space="preserve"> </w:t>
      </w:r>
      <w:r w:rsidR="00B6470C" w:rsidRPr="00767865">
        <w:rPr>
          <w:rFonts w:asciiTheme="minorHAnsi" w:hAnsiTheme="minorHAnsi" w:cstheme="minorHAnsi"/>
          <w:sz w:val="20"/>
          <w:szCs w:val="20"/>
          <w:u w:val="single"/>
        </w:rPr>
        <w:t xml:space="preserve"> </w:t>
      </w:r>
      <w:r w:rsidR="00286B22" w:rsidRPr="00767865">
        <w:rPr>
          <w:rFonts w:asciiTheme="minorHAnsi" w:hAnsiTheme="minorHAnsi" w:cstheme="minorHAnsi"/>
          <w:sz w:val="20"/>
          <w:szCs w:val="20"/>
          <w:u w:val="single"/>
        </w:rPr>
        <w:t>Σύντομη περιγραφή φυσικού και οικονομικού αντικειμένου της σύμβασης</w:t>
      </w:r>
      <w:bookmarkEnd w:id="4"/>
    </w:p>
    <w:p w14:paraId="1384BBD1" w14:textId="77777777" w:rsidR="00F55838" w:rsidRPr="00767865" w:rsidRDefault="00C244DC" w:rsidP="00E6536E">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w:t>
      </w:r>
      <w:r w:rsidR="00DC045E" w:rsidRPr="00767865">
        <w:rPr>
          <w:rFonts w:asciiTheme="minorHAnsi" w:hAnsiTheme="minorHAnsi" w:cstheme="minorHAnsi"/>
          <w:sz w:val="20"/>
          <w:szCs w:val="20"/>
        </w:rPr>
        <w:t xml:space="preserve">προμήθεια </w:t>
      </w:r>
      <w:r w:rsidR="00D22D74" w:rsidRPr="00767865">
        <w:rPr>
          <w:rFonts w:asciiTheme="minorHAnsi" w:hAnsiTheme="minorHAnsi" w:cstheme="minorHAnsi"/>
          <w:sz w:val="20"/>
          <w:szCs w:val="20"/>
        </w:rPr>
        <w:t>πυκνόμετρων</w:t>
      </w:r>
      <w:r w:rsidR="006F0AE8" w:rsidRPr="00767865">
        <w:rPr>
          <w:rFonts w:asciiTheme="minorHAnsi" w:hAnsiTheme="minorHAnsi" w:cstheme="minorHAnsi"/>
          <w:sz w:val="20"/>
          <w:szCs w:val="20"/>
        </w:rPr>
        <w:t xml:space="preserve"> για τις ανάγκες των εργαστηρίων του ΓΧΚ και </w:t>
      </w:r>
      <w:r w:rsidR="000416BC" w:rsidRPr="00767865">
        <w:rPr>
          <w:rFonts w:asciiTheme="minorHAnsi" w:hAnsiTheme="minorHAnsi" w:cstheme="minorHAnsi"/>
          <w:sz w:val="20"/>
          <w:szCs w:val="20"/>
        </w:rPr>
        <w:t xml:space="preserve">η </w:t>
      </w:r>
      <w:r w:rsidR="007E14A0" w:rsidRPr="00767865">
        <w:rPr>
          <w:rFonts w:asciiTheme="minorHAnsi" w:hAnsiTheme="minorHAnsi" w:cstheme="minorHAnsi"/>
          <w:sz w:val="20"/>
          <w:szCs w:val="20"/>
        </w:rPr>
        <w:t xml:space="preserve">παροχή υπηρεσιών πενταετούς </w:t>
      </w:r>
      <w:r w:rsidR="00450CDD" w:rsidRPr="00767865">
        <w:rPr>
          <w:rFonts w:asciiTheme="minorHAnsi" w:hAnsiTheme="minorHAnsi" w:cstheme="minorHAnsi"/>
          <w:sz w:val="20"/>
          <w:szCs w:val="20"/>
        </w:rPr>
        <w:t>διάρκειας</w:t>
      </w:r>
      <w:r w:rsidR="007E14A0" w:rsidRPr="00767865">
        <w:rPr>
          <w:rFonts w:asciiTheme="minorHAnsi" w:hAnsiTheme="minorHAnsi" w:cstheme="minorHAnsi"/>
          <w:sz w:val="20"/>
          <w:szCs w:val="20"/>
        </w:rPr>
        <w:t xml:space="preserve"> εγγύησης καλής λειτουργίας </w:t>
      </w:r>
      <w:r w:rsidR="000416BC" w:rsidRPr="00767865">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r w:rsidR="004E0A6A" w:rsidRPr="00767865">
        <w:rPr>
          <w:rFonts w:asciiTheme="minorHAnsi" w:hAnsiTheme="minorHAnsi" w:cstheme="minorHAnsi"/>
          <w:sz w:val="20"/>
          <w:szCs w:val="20"/>
        </w:rPr>
        <w:t>και</w:t>
      </w:r>
      <w:r w:rsidR="00B91F11" w:rsidRPr="00767865">
        <w:rPr>
          <w:rFonts w:asciiTheme="minorHAnsi" w:hAnsiTheme="minorHAnsi" w:cstheme="minorHAnsi"/>
          <w:sz w:val="20"/>
          <w:szCs w:val="20"/>
        </w:rPr>
        <w:t xml:space="preserve"> σ</w:t>
      </w:r>
      <w:r w:rsidR="004E0A6A" w:rsidRPr="00767865">
        <w:rPr>
          <w:rFonts w:asciiTheme="minorHAnsi" w:hAnsiTheme="minorHAnsi" w:cstheme="minorHAnsi"/>
          <w:sz w:val="20"/>
          <w:szCs w:val="20"/>
        </w:rPr>
        <w:t>υγκεκριμένα:</w:t>
      </w:r>
    </w:p>
    <w:p w14:paraId="662607BB" w14:textId="77777777" w:rsidR="002E48AF" w:rsidRPr="00767865" w:rsidRDefault="002E48AF" w:rsidP="00E6536E">
      <w:pPr>
        <w:contextualSpacing/>
        <w:rPr>
          <w:rFonts w:asciiTheme="minorHAnsi" w:hAnsiTheme="minorHAnsi" w:cstheme="minorHAnsi"/>
          <w:sz w:val="20"/>
          <w:szCs w:val="20"/>
        </w:rPr>
      </w:pPr>
    </w:p>
    <w:p w14:paraId="5C0383B9" w14:textId="3C2F84B3" w:rsidR="00830BB7" w:rsidRPr="00767865" w:rsidRDefault="00830BB7" w:rsidP="00830BB7">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00302D76">
        <w:rPr>
          <w:rFonts w:asciiTheme="minorHAnsi" w:hAnsiTheme="minorHAnsi" w:cstheme="minorHAnsi"/>
          <w:sz w:val="20"/>
          <w:szCs w:val="20"/>
        </w:rPr>
        <w:t>ΕΡΓΑΣΤΗΡΙΑΚΟ ΗΛΕΚ</w:t>
      </w:r>
      <w:r w:rsidR="00D22D74" w:rsidRPr="00767865">
        <w:rPr>
          <w:rFonts w:asciiTheme="minorHAnsi" w:hAnsiTheme="minorHAnsi" w:cstheme="minorHAnsi"/>
          <w:sz w:val="20"/>
          <w:szCs w:val="20"/>
        </w:rPr>
        <w:t>ΤΡΟΝΙΚΟ ΠΥΚΝΟΜΕΤΡΟ</w:t>
      </w:r>
      <w:r w:rsidR="005F688B">
        <w:rPr>
          <w:rFonts w:asciiTheme="minorHAnsi" w:hAnsiTheme="minorHAnsi" w:cstheme="minorHAnsi"/>
          <w:sz w:val="20"/>
          <w:szCs w:val="20"/>
        </w:rPr>
        <w:t xml:space="preserve"> (</w:t>
      </w:r>
      <w:r w:rsidR="005F688B" w:rsidRPr="00767865">
        <w:rPr>
          <w:rFonts w:asciiTheme="minorHAnsi" w:hAnsiTheme="minorHAnsi" w:cstheme="minorHAnsi"/>
          <w:sz w:val="20"/>
          <w:szCs w:val="20"/>
        </w:rPr>
        <w:t>3 τεμάχι</w:t>
      </w:r>
      <w:r w:rsidR="005F688B" w:rsidRPr="005F688B">
        <w:rPr>
          <w:rFonts w:asciiTheme="minorHAnsi" w:hAnsiTheme="minorHAnsi" w:cstheme="minorHAnsi"/>
          <w:sz w:val="20"/>
          <w:szCs w:val="20"/>
        </w:rPr>
        <w:t>α</w:t>
      </w:r>
      <w:r w:rsidR="005F688B" w:rsidRPr="005F688B">
        <w:rPr>
          <w:rFonts w:asciiTheme="minorHAnsi" w:hAnsiTheme="minorHAnsi" w:cstheme="minorHAnsi"/>
          <w:color w:val="000000"/>
          <w:sz w:val="20"/>
          <w:szCs w:val="20"/>
          <w:lang w:eastAsia="en-GB"/>
        </w:rPr>
        <w:t>)</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ΛΕΙΤΟΥΡΓΙΑΣ</w:t>
      </w:r>
    </w:p>
    <w:p w14:paraId="0DE1348A" w14:textId="52DC1BD5" w:rsidR="00830BB7" w:rsidRPr="00767865" w:rsidRDefault="00830BB7" w:rsidP="00830BB7">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00D22D74" w:rsidRPr="00767865">
        <w:rPr>
          <w:rFonts w:asciiTheme="minorHAnsi" w:hAnsiTheme="minorHAnsi" w:cstheme="minorHAnsi"/>
          <w:sz w:val="20"/>
          <w:szCs w:val="20"/>
        </w:rPr>
        <w:t>ΣΥΣΚΕΥΗ ΜΕΤΡΗΣΗΣ ΠΥΚΝΟΤΗΤΑΣ ΥΓΡΑΕΡΙΩΝ ΑΥΤΟΜΑΤΗ</w:t>
      </w:r>
      <w:r w:rsidRPr="00767865">
        <w:rPr>
          <w:rFonts w:asciiTheme="minorHAnsi" w:hAnsiTheme="minorHAnsi" w:cstheme="minorHAnsi"/>
          <w:sz w:val="20"/>
          <w:szCs w:val="20"/>
        </w:rPr>
        <w:t xml:space="preserve"> </w:t>
      </w:r>
      <w:r w:rsidR="005F688B">
        <w:rPr>
          <w:rFonts w:asciiTheme="minorHAnsi" w:hAnsiTheme="minorHAnsi" w:cstheme="minorHAnsi"/>
          <w:sz w:val="20"/>
          <w:szCs w:val="20"/>
        </w:rPr>
        <w:t>(</w:t>
      </w:r>
      <w:r w:rsidR="005F688B" w:rsidRPr="00767865">
        <w:rPr>
          <w:rFonts w:asciiTheme="minorHAnsi" w:hAnsiTheme="minorHAnsi" w:cstheme="minorHAnsi"/>
          <w:sz w:val="20"/>
          <w:szCs w:val="20"/>
        </w:rPr>
        <w:t>2 τεμάχια</w:t>
      </w:r>
      <w:r w:rsidR="005F688B" w:rsidRPr="005F688B">
        <w:rPr>
          <w:rFonts w:asciiTheme="minorHAnsi" w:hAnsiTheme="minorHAnsi" w:cstheme="minorHAnsi"/>
          <w:color w:val="000000"/>
          <w:sz w:val="20"/>
          <w:szCs w:val="20"/>
          <w:lang w:eastAsia="en-GB"/>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ΛΕΙΤΟΥΡΓΙΑΣ</w:t>
      </w:r>
    </w:p>
    <w:p w14:paraId="13A94DEE" w14:textId="521F9AE2" w:rsidR="00830BB7" w:rsidRPr="00767865" w:rsidRDefault="00361CC4" w:rsidP="00361CC4">
      <w:pPr>
        <w:rPr>
          <w:rFonts w:asciiTheme="minorHAnsi" w:hAnsiTheme="minorHAnsi" w:cstheme="minorHAnsi"/>
          <w:sz w:val="20"/>
          <w:szCs w:val="20"/>
        </w:rPr>
      </w:pPr>
      <w:r w:rsidRPr="00767865">
        <w:rPr>
          <w:rFonts w:asciiTheme="minorHAnsi" w:hAnsiTheme="minorHAnsi" w:cstheme="minorHAnsi"/>
          <w:b/>
          <w:sz w:val="20"/>
          <w:szCs w:val="20"/>
        </w:rPr>
        <w:t xml:space="preserve">ΕΙΔΟΣ 3: </w:t>
      </w:r>
      <w:r w:rsidR="00D22D74" w:rsidRPr="00767865">
        <w:rPr>
          <w:rFonts w:asciiTheme="minorHAnsi" w:hAnsiTheme="minorHAnsi" w:cstheme="minorHAnsi"/>
          <w:sz w:val="20"/>
          <w:szCs w:val="20"/>
        </w:rPr>
        <w:t>ΦΟΡΗΤΟ ΗΛΕΚΤΡΟΝΙΚΟ ΠΥΚΝΟΜΕΤΡΟ</w:t>
      </w:r>
      <w:r w:rsidR="005F688B">
        <w:rPr>
          <w:rFonts w:asciiTheme="minorHAnsi" w:hAnsiTheme="minorHAnsi" w:cstheme="minorHAnsi"/>
          <w:sz w:val="20"/>
          <w:szCs w:val="20"/>
        </w:rPr>
        <w:t xml:space="preserve"> (</w:t>
      </w:r>
      <w:r w:rsidR="005F688B" w:rsidRPr="00767865">
        <w:rPr>
          <w:rFonts w:asciiTheme="minorHAnsi" w:hAnsiTheme="minorHAnsi" w:cstheme="minorHAnsi"/>
          <w:sz w:val="20"/>
          <w:szCs w:val="20"/>
        </w:rPr>
        <w:t>3 τεμάχια</w:t>
      </w:r>
      <w:r w:rsidR="005F688B">
        <w:rPr>
          <w:rFonts w:asciiTheme="minorHAnsi" w:hAnsiTheme="minorHAnsi" w:cstheme="minorHAnsi"/>
          <w:sz w:val="20"/>
          <w:szCs w:val="20"/>
        </w:rPr>
        <w:t xml:space="preserve">) </w:t>
      </w:r>
      <w:r w:rsidR="006B25A2" w:rsidRPr="00767865">
        <w:rPr>
          <w:rFonts w:asciiTheme="minorHAnsi" w:hAnsiTheme="minorHAnsi" w:cstheme="minorHAnsi"/>
          <w:color w:val="000000"/>
          <w:sz w:val="20"/>
          <w:szCs w:val="20"/>
          <w:lang w:eastAsia="en-GB"/>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ΛΕΙΤΟΥΡΓΙΑΣ</w:t>
      </w:r>
      <w:r w:rsidR="00F717FC" w:rsidRPr="00767865">
        <w:rPr>
          <w:rFonts w:asciiTheme="minorHAnsi" w:hAnsiTheme="minorHAnsi" w:cstheme="minorHAnsi"/>
          <w:sz w:val="20"/>
          <w:szCs w:val="20"/>
        </w:rPr>
        <w:t xml:space="preserve"> </w:t>
      </w:r>
    </w:p>
    <w:p w14:paraId="611F54FD" w14:textId="36A4CE48" w:rsidR="00361CC4" w:rsidRPr="00767865" w:rsidRDefault="00361CC4" w:rsidP="00D07E00">
      <w:pPr>
        <w:rPr>
          <w:rFonts w:asciiTheme="minorHAnsi" w:hAnsiTheme="minorHAnsi" w:cstheme="minorHAnsi"/>
          <w:sz w:val="20"/>
          <w:szCs w:val="20"/>
        </w:rPr>
      </w:pPr>
      <w:r w:rsidRPr="00767865">
        <w:rPr>
          <w:rFonts w:asciiTheme="minorHAnsi" w:hAnsiTheme="minorHAnsi" w:cstheme="minorHAnsi"/>
          <w:b/>
          <w:sz w:val="20"/>
          <w:szCs w:val="20"/>
        </w:rPr>
        <w:t>ΕΙΔΟΣ 4</w:t>
      </w:r>
      <w:r w:rsidR="00D07E00" w:rsidRPr="00767865">
        <w:rPr>
          <w:rFonts w:asciiTheme="minorHAnsi" w:hAnsiTheme="minorHAnsi" w:cstheme="minorHAnsi"/>
          <w:b/>
          <w:sz w:val="20"/>
          <w:szCs w:val="20"/>
        </w:rPr>
        <w:t xml:space="preserve">: </w:t>
      </w:r>
      <w:r w:rsidR="00D22D74" w:rsidRPr="00767865">
        <w:rPr>
          <w:rFonts w:asciiTheme="minorHAnsi" w:hAnsiTheme="minorHAnsi" w:cstheme="minorHAnsi"/>
          <w:sz w:val="20"/>
          <w:szCs w:val="20"/>
        </w:rPr>
        <w:t>ΠΛΗΡΩΣ</w:t>
      </w:r>
      <w:r w:rsidR="00D22D74" w:rsidRPr="00767865">
        <w:rPr>
          <w:rFonts w:asciiTheme="minorHAnsi" w:hAnsiTheme="minorHAnsi" w:cstheme="minorHAnsi"/>
          <w:b/>
          <w:sz w:val="20"/>
          <w:szCs w:val="20"/>
        </w:rPr>
        <w:t xml:space="preserve"> </w:t>
      </w:r>
      <w:r w:rsidR="00D22D74" w:rsidRPr="00767865">
        <w:rPr>
          <w:rFonts w:asciiTheme="minorHAnsi" w:hAnsiTheme="minorHAnsi" w:cstheme="minorHAnsi"/>
          <w:sz w:val="20"/>
          <w:szCs w:val="20"/>
        </w:rPr>
        <w:t>ΑΥΤΟΜΑΤΟΠΟΙΗΜΕΝΟ ΣΥΣΤΗΜΑ ΑΝΑΛΥΣΗΣ ΜΠΥΡΑΣ</w:t>
      </w:r>
      <w:r w:rsidR="005F688B">
        <w:rPr>
          <w:rFonts w:asciiTheme="minorHAnsi" w:hAnsiTheme="minorHAnsi" w:cstheme="minorHAnsi"/>
          <w:sz w:val="20"/>
          <w:szCs w:val="20"/>
        </w:rPr>
        <w:t xml:space="preserve"> (</w:t>
      </w:r>
      <w:r w:rsidR="005F688B" w:rsidRPr="00767865">
        <w:rPr>
          <w:rFonts w:asciiTheme="minorHAnsi" w:hAnsiTheme="minorHAnsi" w:cstheme="minorHAnsi"/>
          <w:sz w:val="20"/>
          <w:szCs w:val="20"/>
        </w:rPr>
        <w:t>2 τεμάχια</w:t>
      </w:r>
      <w:r w:rsidR="005F688B">
        <w:rPr>
          <w:rFonts w:asciiTheme="minorHAnsi" w:hAnsiTheme="minorHAnsi" w:cstheme="minorHAnsi"/>
          <w:sz w:val="20"/>
          <w:szCs w:val="20"/>
        </w:rPr>
        <w:t>)</w:t>
      </w:r>
      <w:r w:rsidR="00D22D74" w:rsidRPr="00767865">
        <w:rPr>
          <w:rFonts w:asciiTheme="minorHAnsi" w:hAnsiTheme="minorHAnsi" w:cstheme="minorHAnsi"/>
          <w:sz w:val="20"/>
          <w:szCs w:val="20"/>
        </w:rPr>
        <w:t xml:space="preserve"> </w:t>
      </w:r>
      <w:r w:rsidR="00D07E00" w:rsidRPr="00767865">
        <w:rPr>
          <w:rFonts w:asciiTheme="minorHAnsi" w:hAnsiTheme="minorHAnsi" w:cstheme="minorHAnsi"/>
          <w:color w:val="000000"/>
          <w:sz w:val="20"/>
          <w:szCs w:val="20"/>
          <w:lang w:eastAsia="en-GB"/>
        </w:rPr>
        <w:t xml:space="preserve">&amp; ΠΑΡΟΧΗ </w:t>
      </w:r>
      <w:r w:rsidR="00D07E00" w:rsidRPr="00767865">
        <w:rPr>
          <w:rFonts w:asciiTheme="minorHAnsi" w:hAnsiTheme="minorHAnsi" w:cstheme="minorHAnsi"/>
          <w:sz w:val="20"/>
          <w:szCs w:val="20"/>
        </w:rPr>
        <w:t xml:space="preserve">ΥΠΗΡΕΣΙΩΝ ΠΕΝΤΑΕΤΟΥΣ ΔΙΑΡΚΕΙΑΣ ΕΓΓΥΗΣΗΣ ΚΑΛΗΣ ΛΕΙΤΟΥΡΓΙΑΣ </w:t>
      </w:r>
    </w:p>
    <w:p w14:paraId="0A0C4A3A" w14:textId="215DF273" w:rsidR="00D07E00" w:rsidRPr="00767865" w:rsidRDefault="00D07E00" w:rsidP="00D07E00">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00D22D74" w:rsidRPr="00767865">
        <w:rPr>
          <w:rFonts w:asciiTheme="minorHAnsi" w:hAnsiTheme="minorHAnsi" w:cstheme="minorHAnsi"/>
          <w:bCs/>
          <w:sz w:val="20"/>
          <w:szCs w:val="20"/>
        </w:rPr>
        <w:t xml:space="preserve">ΑΥΤΟΜΑΤΟΣ ΔΕΙΓΜΑΤΟΛΗΠΤΗΣ ΓΙΑ ΤΟ ΠΥΚΝΟΜΕΤΡΟ </w:t>
      </w:r>
      <w:r w:rsidR="003B22BA" w:rsidRPr="00767865">
        <w:rPr>
          <w:rFonts w:asciiTheme="minorHAnsi" w:hAnsiTheme="minorHAnsi" w:cstheme="minorHAnsi"/>
          <w:bCs/>
          <w:sz w:val="20"/>
          <w:szCs w:val="20"/>
        </w:rPr>
        <w:t xml:space="preserve">ΟΙΚΟΥ </w:t>
      </w:r>
      <w:r w:rsidR="00D22D74" w:rsidRPr="00767865">
        <w:rPr>
          <w:rFonts w:asciiTheme="minorHAnsi" w:hAnsiTheme="minorHAnsi" w:cstheme="minorHAnsi"/>
          <w:bCs/>
          <w:sz w:val="20"/>
          <w:szCs w:val="20"/>
          <w:lang w:val="en-US"/>
        </w:rPr>
        <w:t>ANTON</w:t>
      </w:r>
      <w:r w:rsidR="00D22D74" w:rsidRPr="00767865">
        <w:rPr>
          <w:rFonts w:asciiTheme="minorHAnsi" w:hAnsiTheme="minorHAnsi" w:cstheme="minorHAnsi"/>
          <w:bCs/>
          <w:sz w:val="20"/>
          <w:szCs w:val="20"/>
        </w:rPr>
        <w:t xml:space="preserve"> </w:t>
      </w:r>
      <w:r w:rsidR="00D22D74" w:rsidRPr="00767865">
        <w:rPr>
          <w:rFonts w:asciiTheme="minorHAnsi" w:hAnsiTheme="minorHAnsi" w:cstheme="minorHAnsi"/>
          <w:bCs/>
          <w:sz w:val="20"/>
          <w:szCs w:val="20"/>
          <w:lang w:val="en-US"/>
        </w:rPr>
        <w:t>PAAR</w:t>
      </w:r>
      <w:r w:rsidRPr="00767865">
        <w:rPr>
          <w:rFonts w:asciiTheme="minorHAnsi" w:hAnsiTheme="minorHAnsi" w:cstheme="minorHAnsi"/>
          <w:bCs/>
          <w:sz w:val="20"/>
          <w:szCs w:val="20"/>
        </w:rPr>
        <w:t xml:space="preserve"> </w:t>
      </w:r>
      <w:r w:rsidR="005F688B">
        <w:rPr>
          <w:rFonts w:asciiTheme="minorHAnsi" w:hAnsiTheme="minorHAnsi" w:cstheme="minorHAnsi"/>
          <w:bCs/>
          <w:sz w:val="20"/>
          <w:szCs w:val="20"/>
        </w:rPr>
        <w:t>(</w:t>
      </w:r>
      <w:r w:rsidR="005F688B" w:rsidRPr="00767865">
        <w:rPr>
          <w:rFonts w:asciiTheme="minorHAnsi" w:hAnsiTheme="minorHAnsi" w:cstheme="minorHAnsi"/>
          <w:sz w:val="20"/>
          <w:szCs w:val="20"/>
        </w:rPr>
        <w:t>1 τεμάχιο</w:t>
      </w:r>
      <w:r w:rsidR="005F688B" w:rsidRPr="00767865">
        <w:rPr>
          <w:rFonts w:asciiTheme="minorHAnsi" w:hAnsiTheme="minorHAnsi" w:cstheme="minorHAnsi"/>
          <w:color w:val="000000"/>
          <w:sz w:val="20"/>
          <w:szCs w:val="20"/>
          <w:lang w:eastAsia="en-GB"/>
        </w:rPr>
        <w:t xml:space="preserve"> </w:t>
      </w:r>
      <w:r w:rsidR="005F688B">
        <w:rPr>
          <w:rFonts w:asciiTheme="minorHAnsi" w:hAnsiTheme="minorHAnsi" w:cstheme="minorHAnsi"/>
          <w:color w:val="000000"/>
          <w:sz w:val="20"/>
          <w:szCs w:val="20"/>
          <w:lang w:eastAsia="en-GB"/>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ΛΕΙΤΟΥΡΓΙΑΣ</w:t>
      </w:r>
      <w:r w:rsidR="00F717FC" w:rsidRPr="00767865">
        <w:rPr>
          <w:rFonts w:asciiTheme="minorHAnsi" w:hAnsiTheme="minorHAnsi" w:cstheme="minorHAnsi"/>
          <w:sz w:val="20"/>
          <w:szCs w:val="20"/>
        </w:rPr>
        <w:t xml:space="preserve"> </w:t>
      </w:r>
    </w:p>
    <w:p w14:paraId="14883E28" w14:textId="654F787B" w:rsidR="00D22D74" w:rsidRPr="00767865" w:rsidRDefault="00D22D74" w:rsidP="00D22D74">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6: </w:t>
      </w:r>
      <w:r w:rsidRPr="00767865">
        <w:rPr>
          <w:rFonts w:asciiTheme="minorHAnsi" w:hAnsiTheme="minorHAnsi" w:cstheme="minorHAnsi"/>
          <w:sz w:val="20"/>
          <w:szCs w:val="20"/>
        </w:rPr>
        <w:t xml:space="preserve">ΣΥΣΚΕΥΗ ΜΕΤΡΗΣΗΣ ΑΛΚΟΟΛΙΚΟΥ ΒΑΘΜΟΥ ΖΥΘΟΥ ΣΥΜΒΑΤΗ ΜΕ ΗΛΕΚΤΡΟΝΙΚΟ ΠΥΚΝΟΜΕΤΡΟ ΑΝΤΟΝ </w:t>
      </w:r>
      <w:r w:rsidRPr="00767865">
        <w:rPr>
          <w:rFonts w:asciiTheme="minorHAnsi" w:hAnsiTheme="minorHAnsi" w:cstheme="minorHAnsi"/>
          <w:sz w:val="20"/>
          <w:szCs w:val="20"/>
          <w:lang w:val="en-US"/>
        </w:rPr>
        <w:t>PAAR</w:t>
      </w:r>
      <w:r w:rsidRPr="00767865">
        <w:rPr>
          <w:rFonts w:asciiTheme="minorHAnsi" w:hAnsiTheme="minorHAnsi" w:cstheme="minorHAnsi"/>
          <w:sz w:val="20"/>
          <w:szCs w:val="20"/>
        </w:rPr>
        <w:t xml:space="preserve"> 5000Μ</w:t>
      </w:r>
      <w:r w:rsidR="005F688B">
        <w:rPr>
          <w:rFonts w:asciiTheme="minorHAnsi" w:hAnsiTheme="minorHAnsi" w:cstheme="minorHAnsi"/>
          <w:sz w:val="20"/>
          <w:szCs w:val="20"/>
        </w:rPr>
        <w:t xml:space="preserve"> </w:t>
      </w:r>
      <w:r w:rsidR="005F688B">
        <w:rPr>
          <w:rFonts w:asciiTheme="minorHAnsi" w:hAnsiTheme="minorHAnsi" w:cstheme="minorHAnsi"/>
          <w:bCs/>
          <w:sz w:val="20"/>
          <w:szCs w:val="20"/>
        </w:rPr>
        <w:t>(</w:t>
      </w:r>
      <w:r w:rsidR="005F688B" w:rsidRPr="00767865">
        <w:rPr>
          <w:rFonts w:asciiTheme="minorHAnsi" w:hAnsiTheme="minorHAnsi" w:cstheme="minorHAnsi"/>
          <w:sz w:val="20"/>
          <w:szCs w:val="20"/>
        </w:rPr>
        <w:t>1 τεμάχιο</w:t>
      </w:r>
      <w:r w:rsidR="005F688B" w:rsidRPr="00767865">
        <w:rPr>
          <w:rFonts w:asciiTheme="minorHAnsi" w:hAnsiTheme="minorHAnsi" w:cstheme="minorHAnsi"/>
          <w:color w:val="000000"/>
          <w:sz w:val="20"/>
          <w:szCs w:val="20"/>
          <w:lang w:eastAsia="en-GB"/>
        </w:rPr>
        <w:t xml:space="preserve"> </w:t>
      </w:r>
      <w:r w:rsidR="005F688B">
        <w:rPr>
          <w:rFonts w:asciiTheme="minorHAnsi" w:hAnsiTheme="minorHAnsi" w:cstheme="minorHAnsi"/>
          <w:color w:val="000000"/>
          <w:sz w:val="20"/>
          <w:szCs w:val="20"/>
          <w:lang w:eastAsia="en-GB"/>
        </w:rPr>
        <w:t xml:space="preserve">) </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49C54904" w14:textId="77777777" w:rsidR="00D22D74" w:rsidRPr="00767865" w:rsidRDefault="00D22D74" w:rsidP="00D07E00">
      <w:pPr>
        <w:rPr>
          <w:rFonts w:asciiTheme="minorHAnsi" w:hAnsiTheme="minorHAnsi" w:cstheme="minorHAnsi"/>
          <w:sz w:val="20"/>
          <w:szCs w:val="20"/>
        </w:rPr>
      </w:pPr>
    </w:p>
    <w:p w14:paraId="308EF90B" w14:textId="77777777" w:rsidR="00556E44" w:rsidRPr="00767865" w:rsidRDefault="009C5031" w:rsidP="00F55838">
      <w:pPr>
        <w:rPr>
          <w:rFonts w:asciiTheme="minorHAnsi" w:hAnsiTheme="minorHAnsi" w:cstheme="minorHAnsi"/>
          <w:bCs/>
          <w:sz w:val="20"/>
          <w:szCs w:val="20"/>
        </w:rPr>
      </w:pPr>
      <w:r w:rsidRPr="00767865">
        <w:rPr>
          <w:rFonts w:asciiTheme="minorHAnsi" w:hAnsiTheme="minorHAnsi" w:cstheme="minorHAnsi"/>
          <w:bCs/>
          <w:sz w:val="20"/>
          <w:szCs w:val="20"/>
        </w:rPr>
        <w:t>τ</w:t>
      </w:r>
      <w:r w:rsidR="00566734" w:rsidRPr="00767865">
        <w:rPr>
          <w:rFonts w:asciiTheme="minorHAnsi" w:hAnsiTheme="minorHAnsi" w:cstheme="minorHAnsi"/>
          <w:bCs/>
          <w:sz w:val="20"/>
          <w:szCs w:val="20"/>
        </w:rPr>
        <w:t>α τεχνικά χαρακτηριστικά των οποίων</w:t>
      </w:r>
      <w:r w:rsidR="006979A5" w:rsidRPr="00767865">
        <w:rPr>
          <w:rFonts w:asciiTheme="minorHAnsi" w:hAnsiTheme="minorHAnsi" w:cstheme="minorHAnsi"/>
          <w:bCs/>
          <w:sz w:val="20"/>
          <w:szCs w:val="20"/>
        </w:rPr>
        <w:t xml:space="preserve"> και οι λοιπές απαιτήσεις </w:t>
      </w:r>
      <w:r w:rsidR="00566734" w:rsidRPr="00767865">
        <w:rPr>
          <w:rFonts w:asciiTheme="minorHAnsi" w:hAnsiTheme="minorHAnsi" w:cstheme="minorHAnsi"/>
          <w:bCs/>
          <w:sz w:val="20"/>
          <w:szCs w:val="20"/>
        </w:rPr>
        <w:t xml:space="preserve">περιγράφονται </w:t>
      </w:r>
      <w:r w:rsidR="00C244DC" w:rsidRPr="00767865">
        <w:rPr>
          <w:rFonts w:asciiTheme="minorHAnsi" w:hAnsiTheme="minorHAnsi" w:cstheme="minorHAnsi"/>
          <w:bCs/>
          <w:sz w:val="20"/>
          <w:szCs w:val="20"/>
        </w:rPr>
        <w:t xml:space="preserve"> αναλυτικά </w:t>
      </w:r>
      <w:r w:rsidR="00CE381D" w:rsidRPr="00767865">
        <w:rPr>
          <w:rFonts w:asciiTheme="minorHAnsi" w:hAnsiTheme="minorHAnsi" w:cstheme="minorHAnsi"/>
          <w:bCs/>
          <w:sz w:val="20"/>
          <w:szCs w:val="20"/>
        </w:rPr>
        <w:t xml:space="preserve">στο </w:t>
      </w:r>
      <w:r w:rsidR="00C244DC" w:rsidRPr="00767865">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767865" w:rsidRDefault="00C244DC" w:rsidP="00F55838">
      <w:pPr>
        <w:rPr>
          <w:rFonts w:asciiTheme="minorHAnsi" w:hAnsiTheme="minorHAnsi" w:cstheme="minorHAnsi"/>
          <w:b/>
          <w:color w:val="000000"/>
          <w:sz w:val="20"/>
          <w:szCs w:val="20"/>
          <w:lang w:eastAsia="en-GB"/>
        </w:rPr>
      </w:pPr>
    </w:p>
    <w:p w14:paraId="091A01AC" w14:textId="77777777" w:rsidR="00556E44" w:rsidRPr="00767865" w:rsidRDefault="00E6536E" w:rsidP="00A7531F">
      <w:pPr>
        <w:tabs>
          <w:tab w:val="left" w:pos="9639"/>
        </w:tabs>
        <w:jc w:val="left"/>
        <w:rPr>
          <w:rFonts w:asciiTheme="minorHAnsi" w:hAnsiTheme="minorHAnsi" w:cstheme="minorHAnsi"/>
          <w:iCs/>
          <w:sz w:val="20"/>
          <w:szCs w:val="20"/>
          <w:u w:val="single"/>
        </w:rPr>
      </w:pPr>
      <w:r w:rsidRPr="00767865">
        <w:rPr>
          <w:rFonts w:asciiTheme="minorHAnsi" w:hAnsiTheme="minorHAnsi" w:cstheme="minorHAnsi"/>
          <w:iCs/>
          <w:sz w:val="20"/>
          <w:szCs w:val="20"/>
          <w:u w:val="single"/>
        </w:rPr>
        <w:t xml:space="preserve">Στοιχεία </w:t>
      </w:r>
      <w:r w:rsidR="00556E44" w:rsidRPr="00767865">
        <w:rPr>
          <w:rFonts w:asciiTheme="minorHAnsi" w:hAnsiTheme="minorHAnsi" w:cstheme="minorHAnsi"/>
          <w:iCs/>
          <w:sz w:val="20"/>
          <w:szCs w:val="20"/>
          <w:u w:val="single"/>
        </w:rPr>
        <w:t xml:space="preserve">των </w:t>
      </w:r>
      <w:r w:rsidR="00033B9D" w:rsidRPr="00767865">
        <w:rPr>
          <w:rFonts w:asciiTheme="minorHAnsi" w:hAnsiTheme="minorHAnsi" w:cstheme="minorHAnsi"/>
          <w:iCs/>
          <w:sz w:val="20"/>
          <w:szCs w:val="20"/>
          <w:u w:val="single"/>
        </w:rPr>
        <w:t xml:space="preserve"> υπό προμήθεια </w:t>
      </w:r>
      <w:r w:rsidR="00556E44" w:rsidRPr="00767865">
        <w:rPr>
          <w:rFonts w:asciiTheme="minorHAnsi" w:hAnsiTheme="minorHAnsi" w:cstheme="minorHAnsi"/>
          <w:iCs/>
          <w:sz w:val="20"/>
          <w:szCs w:val="20"/>
          <w:u w:val="single"/>
        </w:rPr>
        <w:t xml:space="preserve">ειδών </w:t>
      </w:r>
    </w:p>
    <w:p w14:paraId="45BECF2B" w14:textId="77777777" w:rsidR="00DE7DCF" w:rsidRPr="00767865" w:rsidRDefault="00DE7DCF" w:rsidP="00A7531F">
      <w:pPr>
        <w:tabs>
          <w:tab w:val="left" w:pos="9639"/>
        </w:tabs>
        <w:jc w:val="left"/>
        <w:rPr>
          <w:rFonts w:asciiTheme="minorHAnsi" w:hAnsiTheme="minorHAnsi" w:cstheme="minorHAnsi"/>
          <w:iCs/>
          <w:strike/>
          <w:sz w:val="20"/>
          <w:szCs w:val="20"/>
          <w:u w:val="single"/>
        </w:rPr>
      </w:pPr>
    </w:p>
    <w:tbl>
      <w:tblPr>
        <w:tblW w:w="104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9"/>
        <w:gridCol w:w="8297"/>
      </w:tblGrid>
      <w:tr w:rsidR="00033B9D" w:rsidRPr="00767865" w14:paraId="28990952" w14:textId="77777777" w:rsidTr="00F60A6C">
        <w:trPr>
          <w:jc w:val="center"/>
        </w:trPr>
        <w:tc>
          <w:tcPr>
            <w:tcW w:w="2119" w:type="dxa"/>
            <w:tcBorders>
              <w:top w:val="single" w:sz="6" w:space="0" w:color="auto"/>
              <w:left w:val="single" w:sz="6" w:space="0" w:color="auto"/>
              <w:bottom w:val="single" w:sz="6" w:space="0" w:color="auto"/>
              <w:right w:val="single" w:sz="6" w:space="0" w:color="auto"/>
            </w:tcBorders>
          </w:tcPr>
          <w:p w14:paraId="441E7A7D" w14:textId="77777777" w:rsidR="00033B9D" w:rsidRPr="00767865" w:rsidRDefault="006E2103" w:rsidP="00942F64">
            <w:pPr>
              <w:jc w:val="left"/>
              <w:rPr>
                <w:rFonts w:asciiTheme="minorHAnsi" w:hAnsiTheme="minorHAnsi" w:cstheme="minorHAnsi"/>
                <w:bCs/>
                <w:sz w:val="20"/>
                <w:szCs w:val="20"/>
              </w:rPr>
            </w:pPr>
            <w:r w:rsidRPr="00767865">
              <w:rPr>
                <w:rFonts w:asciiTheme="minorHAnsi" w:hAnsiTheme="minorHAnsi" w:cstheme="minorHAnsi"/>
                <w:bCs/>
                <w:sz w:val="20"/>
                <w:szCs w:val="20"/>
              </w:rPr>
              <w:t xml:space="preserve"> </w:t>
            </w:r>
            <w:r w:rsidR="00837908" w:rsidRPr="00767865">
              <w:rPr>
                <w:rFonts w:asciiTheme="minorHAnsi" w:hAnsiTheme="minorHAnsi" w:cstheme="minorHAnsi"/>
                <w:bCs/>
                <w:sz w:val="20"/>
                <w:szCs w:val="20"/>
              </w:rPr>
              <w:t xml:space="preserve">ΠΕΡΙΓΡΑΦΗ  </w:t>
            </w:r>
          </w:p>
        </w:tc>
        <w:tc>
          <w:tcPr>
            <w:tcW w:w="8297" w:type="dxa"/>
            <w:tcBorders>
              <w:top w:val="single" w:sz="6" w:space="0" w:color="auto"/>
              <w:left w:val="single" w:sz="6" w:space="0" w:color="auto"/>
              <w:bottom w:val="single" w:sz="6" w:space="0" w:color="auto"/>
              <w:right w:val="single" w:sz="6" w:space="0" w:color="auto"/>
            </w:tcBorders>
          </w:tcPr>
          <w:p w14:paraId="604DED64" w14:textId="77777777" w:rsidR="00033B9D" w:rsidRPr="00767865" w:rsidRDefault="005929D1" w:rsidP="00106E96">
            <w:pPr>
              <w:jc w:val="left"/>
              <w:rPr>
                <w:rFonts w:asciiTheme="minorHAnsi" w:hAnsiTheme="minorHAnsi" w:cstheme="minorHAnsi"/>
                <w:bCs/>
                <w:sz w:val="20"/>
                <w:szCs w:val="20"/>
              </w:rPr>
            </w:pPr>
            <w:r w:rsidRPr="00767865">
              <w:rPr>
                <w:rFonts w:asciiTheme="minorHAnsi" w:hAnsiTheme="minorHAnsi" w:cstheme="minorHAnsi"/>
                <w:bCs/>
                <w:sz w:val="20"/>
                <w:szCs w:val="20"/>
              </w:rPr>
              <w:t xml:space="preserve">ΠΡΟΜΗΘΕΙΑ </w:t>
            </w:r>
            <w:r w:rsidR="00106E96" w:rsidRPr="00767865">
              <w:rPr>
                <w:rFonts w:asciiTheme="minorHAnsi" w:hAnsiTheme="minorHAnsi" w:cstheme="minorHAnsi"/>
                <w:bCs/>
                <w:sz w:val="20"/>
                <w:szCs w:val="20"/>
              </w:rPr>
              <w:t>ΠΥΚΝΟΜΕΤΡΩΝ</w:t>
            </w:r>
            <w:r w:rsidR="00D07E00" w:rsidRPr="00767865">
              <w:rPr>
                <w:rFonts w:asciiTheme="minorHAnsi" w:hAnsiTheme="minorHAnsi" w:cstheme="minorHAnsi"/>
                <w:sz w:val="20"/>
                <w:szCs w:val="20"/>
              </w:rPr>
              <w:t xml:space="preserve"> ΓΙΑ ΤΙΣ ΑΝΑΓΚΕΣ ΤΩΝ ΕΡΓΑΣΤΗΡΙΩΝ ΤΟΥ ΓΧΚ </w:t>
            </w:r>
            <w:r w:rsidR="00D07E00" w:rsidRPr="00767865">
              <w:rPr>
                <w:rFonts w:asciiTheme="minorHAnsi" w:hAnsiTheme="minorHAnsi" w:cstheme="minorHAnsi"/>
                <w:bCs/>
                <w:sz w:val="20"/>
                <w:szCs w:val="20"/>
                <w:lang w:val="en-US"/>
              </w:rPr>
              <w:t>K</w:t>
            </w:r>
            <w:r w:rsidRPr="00767865">
              <w:rPr>
                <w:rFonts w:asciiTheme="minorHAnsi" w:hAnsiTheme="minorHAnsi" w:cstheme="minorHAnsi"/>
                <w:bCs/>
                <w:sz w:val="20"/>
                <w:szCs w:val="20"/>
              </w:rPr>
              <w:t xml:space="preserve">ΑΙ ΠΑΡΟΧΗ </w:t>
            </w:r>
            <w:r w:rsidR="00C426AF" w:rsidRPr="00767865">
              <w:rPr>
                <w:rFonts w:asciiTheme="minorHAnsi" w:hAnsiTheme="minorHAnsi" w:cstheme="minorHAnsi"/>
                <w:sz w:val="20"/>
                <w:szCs w:val="20"/>
              </w:rPr>
              <w:t>ΥΠΗΡΕΣΙΩΝ ΠΕΝΤΑΕΤΟΥΣ ΔΙΑΡΚΕΙΑΣ ΕΓΓΥΗΣΗΣ ΚΑΛΗΣ ΛΕΙΤΟΥΡΓΙΑΣ (</w:t>
            </w:r>
            <w:r w:rsidR="000416BC" w:rsidRPr="00767865">
              <w:rPr>
                <w:rFonts w:asciiTheme="minorHAnsi" w:hAnsiTheme="minorHAnsi" w:cstheme="minorHAnsi"/>
                <w:sz w:val="20"/>
                <w:szCs w:val="20"/>
              </w:rPr>
              <w:t>ΔΙΕΤΗΣ ΔΩΡΕΑΝ ΠΑΡΟΧΗ ΥΠΗΡΕΣΙΩΝ ΕΓΓΥΗΣΗΣ ΚΑΛΗΣ ΛΕΙΤΟΥΡΓΙΑΣ  ΚΑΙ ΤΡΙΕΤΗΣ ΠΑΡΟΧΗ ΥΠΗΡΕΣΙΩΝ ΕΠΕΚΤΑΣΗΣ ΤΗΣ ΕΓΓΥΗΣΗΣ ΚΑΛΗΣ ΛΕΙΤΟΥΡΓΙΑΣ)</w:t>
            </w:r>
          </w:p>
        </w:tc>
      </w:tr>
      <w:tr w:rsidR="00033B9D" w:rsidRPr="00767865" w14:paraId="35B6495A" w14:textId="77777777" w:rsidTr="00F60A6C">
        <w:trPr>
          <w:trHeight w:val="284"/>
          <w:jc w:val="center"/>
        </w:trPr>
        <w:tc>
          <w:tcPr>
            <w:tcW w:w="2119" w:type="dxa"/>
            <w:tcBorders>
              <w:top w:val="single" w:sz="6" w:space="0" w:color="auto"/>
              <w:left w:val="single" w:sz="6" w:space="0" w:color="auto"/>
              <w:bottom w:val="single" w:sz="4" w:space="0" w:color="auto"/>
              <w:right w:val="single" w:sz="6" w:space="0" w:color="auto"/>
            </w:tcBorders>
          </w:tcPr>
          <w:p w14:paraId="12074929" w14:textId="77777777" w:rsidR="001919D3" w:rsidRPr="00767865" w:rsidRDefault="001919D3" w:rsidP="009B0593">
            <w:pPr>
              <w:jc w:val="left"/>
              <w:rPr>
                <w:rFonts w:asciiTheme="minorHAnsi" w:hAnsiTheme="minorHAnsi" w:cstheme="minorHAnsi"/>
                <w:bCs/>
                <w:sz w:val="20"/>
                <w:szCs w:val="20"/>
              </w:rPr>
            </w:pPr>
            <w:r w:rsidRPr="00767865">
              <w:rPr>
                <w:rFonts w:asciiTheme="minorHAnsi" w:hAnsiTheme="minorHAnsi" w:cstheme="minorHAnsi"/>
                <w:bCs/>
                <w:sz w:val="20"/>
                <w:szCs w:val="20"/>
              </w:rPr>
              <w:t>ΕΙΔΟΣ ΣΥΜΒΑΣΗΣ</w:t>
            </w:r>
          </w:p>
          <w:p w14:paraId="3C8E707A" w14:textId="77777777" w:rsidR="00033B9D" w:rsidRPr="00767865" w:rsidRDefault="00033B9D" w:rsidP="009B0593">
            <w:pPr>
              <w:jc w:val="left"/>
              <w:rPr>
                <w:rFonts w:asciiTheme="minorHAnsi" w:hAnsiTheme="minorHAnsi" w:cstheme="minorHAnsi"/>
                <w:bCs/>
                <w:sz w:val="20"/>
                <w:szCs w:val="20"/>
              </w:rPr>
            </w:pPr>
          </w:p>
        </w:tc>
        <w:tc>
          <w:tcPr>
            <w:tcW w:w="8297" w:type="dxa"/>
            <w:tcBorders>
              <w:top w:val="single" w:sz="6" w:space="0" w:color="auto"/>
              <w:left w:val="single" w:sz="6" w:space="0" w:color="auto"/>
              <w:bottom w:val="single" w:sz="4" w:space="0" w:color="auto"/>
              <w:right w:val="single" w:sz="6" w:space="0" w:color="auto"/>
            </w:tcBorders>
          </w:tcPr>
          <w:p w14:paraId="3F7DD635" w14:textId="77777777" w:rsidR="001919D3"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Μεικτή Σύμβαση με κύριο αντικείμενο την προμήθεια</w:t>
            </w:r>
            <w:r w:rsidR="00556E44" w:rsidRPr="00767865">
              <w:rPr>
                <w:rFonts w:asciiTheme="minorHAnsi" w:hAnsiTheme="minorHAnsi" w:cstheme="minorHAnsi"/>
                <w:bCs/>
                <w:sz w:val="20"/>
                <w:szCs w:val="20"/>
              </w:rPr>
              <w:t xml:space="preserve"> αγαθών </w:t>
            </w:r>
          </w:p>
          <w:p w14:paraId="598F7995" w14:textId="77777777" w:rsidR="00D07E00"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Ταξινόμηση κατά CPV:</w:t>
            </w:r>
          </w:p>
          <w:p w14:paraId="35ECA69C" w14:textId="77777777" w:rsidR="001919D3" w:rsidRDefault="00106E96" w:rsidP="006C78D8">
            <w:pPr>
              <w:rPr>
                <w:rFonts w:asciiTheme="minorHAnsi" w:hAnsiTheme="minorHAnsi" w:cstheme="minorHAnsi"/>
                <w:color w:val="000000"/>
                <w:sz w:val="20"/>
                <w:szCs w:val="20"/>
              </w:rPr>
            </w:pPr>
            <w:r w:rsidRPr="00767865">
              <w:rPr>
                <w:rFonts w:asciiTheme="minorHAnsi" w:hAnsiTheme="minorHAnsi" w:cstheme="minorHAnsi"/>
                <w:sz w:val="20"/>
                <w:szCs w:val="20"/>
              </w:rPr>
              <w:t xml:space="preserve">38425800-8 </w:t>
            </w:r>
            <w:r w:rsidRPr="00767865">
              <w:rPr>
                <w:rFonts w:asciiTheme="minorHAnsi" w:hAnsiTheme="minorHAnsi" w:cstheme="minorHAnsi"/>
                <w:color w:val="000000"/>
                <w:sz w:val="20"/>
                <w:szCs w:val="20"/>
              </w:rPr>
              <w:t>«ΠΥΚΝΟΜΕΤΡΑ»</w:t>
            </w:r>
          </w:p>
          <w:p w14:paraId="70382A29" w14:textId="52C08D01" w:rsidR="00017385" w:rsidRPr="00767865" w:rsidRDefault="00017385" w:rsidP="006C78D8">
            <w:pPr>
              <w:rPr>
                <w:rFonts w:asciiTheme="minorHAnsi" w:hAnsiTheme="minorHAnsi" w:cstheme="minorHAnsi"/>
                <w:bCs/>
                <w:sz w:val="20"/>
                <w:szCs w:val="20"/>
              </w:rPr>
            </w:pPr>
            <w:r w:rsidRPr="00767865">
              <w:rPr>
                <w:rFonts w:asciiTheme="minorHAnsi" w:hAnsiTheme="minorHAnsi" w:cstheme="minorHAnsi"/>
                <w:sz w:val="20"/>
                <w:szCs w:val="20"/>
              </w:rPr>
              <w:t xml:space="preserve">50324200-4 </w:t>
            </w:r>
            <w:r w:rsidRPr="00767865">
              <w:rPr>
                <w:rFonts w:asciiTheme="minorHAnsi" w:hAnsiTheme="minorHAnsi" w:cstheme="minorHAnsi"/>
                <w:color w:val="000000"/>
                <w:sz w:val="20"/>
                <w:szCs w:val="20"/>
              </w:rPr>
              <w:t>«ΥΠΗΡΕΣΙΕΣ ΠΡΟΛΗΠΤΙΚΗΣ ΣΥΝΤΗΡΗΣΗΣ»</w:t>
            </w:r>
          </w:p>
        </w:tc>
      </w:tr>
      <w:tr w:rsidR="00033B9D" w:rsidRPr="00767865" w14:paraId="497EAF41"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2D28CF3F" w14:textId="77777777" w:rsidR="00033B9D" w:rsidRPr="00767865" w:rsidRDefault="00E6536E" w:rsidP="00FA382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rPr>
              <w:t xml:space="preserve">ΠΟΣΟΤΗΤΑ ΚΑΙ ΜΟΝΑΔΑ ΜΕΤΡΗΣΗΣ </w:t>
            </w:r>
          </w:p>
        </w:tc>
        <w:tc>
          <w:tcPr>
            <w:tcW w:w="8297" w:type="dxa"/>
            <w:tcBorders>
              <w:top w:val="single" w:sz="4" w:space="0" w:color="auto"/>
              <w:left w:val="single" w:sz="4" w:space="0" w:color="auto"/>
              <w:bottom w:val="single" w:sz="4" w:space="0" w:color="auto"/>
              <w:right w:val="single" w:sz="4" w:space="0" w:color="auto"/>
            </w:tcBorders>
          </w:tcPr>
          <w:p w14:paraId="11A37DA7" w14:textId="2E2FD2D4" w:rsidR="00B11CEE" w:rsidRPr="00767865" w:rsidRDefault="00B11CEE" w:rsidP="00B11CEE">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00302D76">
              <w:rPr>
                <w:rFonts w:asciiTheme="minorHAnsi" w:hAnsiTheme="minorHAnsi" w:cstheme="minorHAnsi"/>
                <w:sz w:val="20"/>
                <w:szCs w:val="20"/>
              </w:rPr>
              <w:t>ΕΡΓΑΣΤΗΡΙΑΚΟ ΗΛΕΚ</w:t>
            </w:r>
            <w:r w:rsidRPr="00767865">
              <w:rPr>
                <w:rFonts w:asciiTheme="minorHAnsi" w:hAnsiTheme="minorHAnsi" w:cstheme="minorHAnsi"/>
                <w:sz w:val="20"/>
                <w:szCs w:val="20"/>
              </w:rPr>
              <w:t>ΤΡΟΝΙΚΟ ΠΥΚΝΟΜΕΤΡΟ, 3</w:t>
            </w:r>
            <w:r w:rsidRPr="00767865">
              <w:rPr>
                <w:rFonts w:asciiTheme="minorHAnsi" w:hAnsiTheme="minorHAnsi" w:cstheme="minorHAnsi"/>
                <w:color w:val="000000"/>
                <w:sz w:val="20"/>
                <w:szCs w:val="20"/>
                <w:lang w:eastAsia="en-GB"/>
              </w:rPr>
              <w:t xml:space="preserve"> τεμάχια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48183A5F" w14:textId="77777777" w:rsidR="00B11CEE" w:rsidRPr="00767865" w:rsidRDefault="00B11CEE" w:rsidP="00B11CEE">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Pr="00767865">
              <w:rPr>
                <w:rFonts w:asciiTheme="minorHAnsi" w:hAnsiTheme="minorHAnsi" w:cstheme="minorHAnsi"/>
                <w:sz w:val="20"/>
                <w:szCs w:val="20"/>
              </w:rPr>
              <w:t xml:space="preserve">ΣΥΣΚΕΥΗ ΜΕΤΡΗΣΗΣ ΠΥΚΝΟΤΗΤΑΣ ΥΓΡΑΕΡΙΩΝ ΑΥΤΟΜΑΤΗ, </w:t>
            </w:r>
            <w:r w:rsidRPr="00767865">
              <w:rPr>
                <w:rFonts w:asciiTheme="minorHAnsi" w:hAnsiTheme="minorHAnsi" w:cstheme="minorHAnsi"/>
                <w:color w:val="000000"/>
                <w:sz w:val="20"/>
                <w:szCs w:val="20"/>
                <w:lang w:eastAsia="en-GB"/>
              </w:rPr>
              <w:t xml:space="preserve">2 τεμάχια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64842C05" w14:textId="77777777" w:rsidR="00B11CEE" w:rsidRPr="00767865" w:rsidRDefault="00B11CEE" w:rsidP="00B11CEE">
            <w:pPr>
              <w:rPr>
                <w:rFonts w:asciiTheme="minorHAnsi" w:hAnsiTheme="minorHAnsi" w:cstheme="minorHAnsi"/>
                <w:sz w:val="20"/>
                <w:szCs w:val="20"/>
              </w:rPr>
            </w:pPr>
            <w:r w:rsidRPr="00767865">
              <w:rPr>
                <w:rFonts w:asciiTheme="minorHAnsi" w:hAnsiTheme="minorHAnsi" w:cstheme="minorHAnsi"/>
                <w:b/>
                <w:sz w:val="20"/>
                <w:szCs w:val="20"/>
              </w:rPr>
              <w:t xml:space="preserve">ΕΙΔΟΣ 3: </w:t>
            </w:r>
            <w:r w:rsidRPr="00767865">
              <w:rPr>
                <w:rFonts w:asciiTheme="minorHAnsi" w:hAnsiTheme="minorHAnsi" w:cstheme="minorHAnsi"/>
                <w:sz w:val="20"/>
                <w:szCs w:val="20"/>
              </w:rPr>
              <w:t>ΦΟΡΗΤΟ ΗΛΕΚΤΡΟΝΙΚΟ ΠΥΚΝΟΜΕΤΡΟ, 3</w:t>
            </w:r>
            <w:r w:rsidRPr="00767865">
              <w:rPr>
                <w:rFonts w:asciiTheme="minorHAnsi" w:hAnsiTheme="minorHAnsi" w:cstheme="minorHAnsi"/>
                <w:color w:val="000000"/>
                <w:sz w:val="20"/>
                <w:szCs w:val="20"/>
                <w:lang w:eastAsia="en-GB"/>
              </w:rPr>
              <w:t xml:space="preserve"> τεμάχια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3D99B008" w14:textId="3FEE5381" w:rsidR="00B11CEE" w:rsidRPr="00767865" w:rsidRDefault="00B11CEE" w:rsidP="00B11CEE">
            <w:pPr>
              <w:rPr>
                <w:rFonts w:asciiTheme="minorHAnsi" w:hAnsiTheme="minorHAnsi" w:cstheme="minorHAnsi"/>
                <w:sz w:val="20"/>
                <w:szCs w:val="20"/>
              </w:rPr>
            </w:pPr>
            <w:r w:rsidRPr="00767865">
              <w:rPr>
                <w:rFonts w:asciiTheme="minorHAnsi" w:hAnsiTheme="minorHAnsi" w:cstheme="minorHAnsi"/>
                <w:b/>
                <w:sz w:val="20"/>
                <w:szCs w:val="20"/>
              </w:rPr>
              <w:t xml:space="preserve">ΕΙΔΟΣ 4: </w:t>
            </w:r>
            <w:r w:rsidRPr="00767865">
              <w:rPr>
                <w:rFonts w:asciiTheme="minorHAnsi" w:hAnsiTheme="minorHAnsi" w:cstheme="minorHAnsi"/>
                <w:sz w:val="20"/>
                <w:szCs w:val="20"/>
              </w:rPr>
              <w:t>ΠΛΗΡΩΣ</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ΑΥΤΟΜΑΤΟΠΟΙΗΜΕΝΟ ΣΥΣΤΗΜΑ ΑΝΑΛΥΣΗΣ ΜΠΥΡΑΣ, </w:t>
            </w:r>
            <w:r w:rsidRPr="00767865">
              <w:rPr>
                <w:rFonts w:asciiTheme="minorHAnsi" w:hAnsiTheme="minorHAnsi" w:cstheme="minorHAnsi"/>
                <w:color w:val="000000"/>
                <w:sz w:val="20"/>
                <w:szCs w:val="20"/>
                <w:lang w:eastAsia="en-GB"/>
              </w:rPr>
              <w:t xml:space="preserve">2 τεμάχια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4C02F22E" w14:textId="2E601721" w:rsidR="00B11CEE" w:rsidRPr="00767865" w:rsidRDefault="00B11CEE" w:rsidP="00B11CEE">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Pr="00767865">
              <w:rPr>
                <w:rFonts w:asciiTheme="minorHAnsi" w:hAnsiTheme="minorHAnsi" w:cstheme="minorHAnsi"/>
                <w:bCs/>
                <w:sz w:val="20"/>
                <w:szCs w:val="20"/>
              </w:rPr>
              <w:t xml:space="preserve">ΑΥΤΟΜΑΤΟΣ ΔΕΙΓΜΑΤΟΛΗΠΤΗΣ ΓΙΑ ΤΟ ΠΥΚΝΟΜΕΤΡΟ </w:t>
            </w:r>
            <w:r w:rsidR="007B1274" w:rsidRPr="00767865">
              <w:rPr>
                <w:rFonts w:asciiTheme="minorHAnsi" w:hAnsiTheme="minorHAnsi" w:cstheme="minorHAnsi"/>
                <w:bCs/>
                <w:sz w:val="20"/>
                <w:szCs w:val="20"/>
                <w:lang w:val="en-US"/>
              </w:rPr>
              <w:t>OIKOY</w:t>
            </w:r>
            <w:r w:rsidR="007B1274" w:rsidRPr="00767865">
              <w:rPr>
                <w:rFonts w:asciiTheme="minorHAnsi" w:hAnsiTheme="minorHAnsi" w:cstheme="minorHAnsi"/>
                <w:bCs/>
                <w:sz w:val="20"/>
                <w:szCs w:val="20"/>
              </w:rPr>
              <w:t xml:space="preserve"> </w:t>
            </w:r>
            <w:r w:rsidRPr="00767865">
              <w:rPr>
                <w:rFonts w:asciiTheme="minorHAnsi" w:hAnsiTheme="minorHAnsi" w:cstheme="minorHAnsi"/>
                <w:bCs/>
                <w:sz w:val="20"/>
                <w:szCs w:val="20"/>
                <w:lang w:val="en-US"/>
              </w:rPr>
              <w:t>ANTON</w:t>
            </w:r>
            <w:r w:rsidRPr="00767865">
              <w:rPr>
                <w:rFonts w:asciiTheme="minorHAnsi" w:hAnsiTheme="minorHAnsi" w:cstheme="minorHAnsi"/>
                <w:bCs/>
                <w:sz w:val="20"/>
                <w:szCs w:val="20"/>
              </w:rPr>
              <w:t xml:space="preserve"> </w:t>
            </w:r>
            <w:r w:rsidRPr="00767865">
              <w:rPr>
                <w:rFonts w:asciiTheme="minorHAnsi" w:hAnsiTheme="minorHAnsi" w:cstheme="minorHAnsi"/>
                <w:bCs/>
                <w:sz w:val="20"/>
                <w:szCs w:val="20"/>
                <w:lang w:val="en-US"/>
              </w:rPr>
              <w:t>PAAR</w:t>
            </w:r>
            <w:r w:rsidRPr="00767865">
              <w:rPr>
                <w:rFonts w:asciiTheme="minorHAnsi" w:hAnsiTheme="minorHAnsi" w:cstheme="minorHAnsi"/>
                <w:bCs/>
                <w:sz w:val="20"/>
                <w:szCs w:val="20"/>
              </w:rPr>
              <w:t xml:space="preserve">, </w:t>
            </w:r>
            <w:r w:rsidRPr="00767865">
              <w:rPr>
                <w:rFonts w:asciiTheme="minorHAnsi" w:hAnsiTheme="minorHAnsi" w:cstheme="minorHAnsi"/>
                <w:color w:val="000000"/>
                <w:sz w:val="20"/>
                <w:szCs w:val="20"/>
                <w:lang w:eastAsia="en-GB"/>
              </w:rPr>
              <w:t xml:space="preserve">1 τεμάχιο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2811AF4C" w14:textId="77777777" w:rsidR="00D07E00" w:rsidRPr="00767865" w:rsidRDefault="00B11CEE" w:rsidP="00A1507F">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lastRenderedPageBreak/>
              <w:t xml:space="preserve">ΕΙΔΟΣ 6: </w:t>
            </w:r>
            <w:r w:rsidRPr="00767865">
              <w:rPr>
                <w:rFonts w:asciiTheme="minorHAnsi" w:hAnsiTheme="minorHAnsi" w:cstheme="minorHAnsi"/>
                <w:sz w:val="20"/>
                <w:szCs w:val="20"/>
              </w:rPr>
              <w:t xml:space="preserve">ΣΥΣΚΕΥΗ ΜΕΤΡΗΣΗΣ ΑΛΚΟΟΛΙΚΟΥ ΒΑΘΜΟΥ ΖΥΘΟΥ ΣΥΜΒΑΤΗ ΜΕ ΗΛΕΚΤΡΟΝΙΚΟ ΠΥΚΝΟΜΕΤΡΟ ΑΝΤΟΝ </w:t>
            </w:r>
            <w:r w:rsidRPr="00767865">
              <w:rPr>
                <w:rFonts w:asciiTheme="minorHAnsi" w:hAnsiTheme="minorHAnsi" w:cstheme="minorHAnsi"/>
                <w:sz w:val="20"/>
                <w:szCs w:val="20"/>
                <w:lang w:val="en-US"/>
              </w:rPr>
              <w:t>PAAR</w:t>
            </w:r>
            <w:r w:rsidRPr="00767865">
              <w:rPr>
                <w:rFonts w:asciiTheme="minorHAnsi" w:hAnsiTheme="minorHAnsi" w:cstheme="minorHAnsi"/>
                <w:sz w:val="20"/>
                <w:szCs w:val="20"/>
              </w:rPr>
              <w:t xml:space="preserve"> 5000Μ, </w:t>
            </w:r>
            <w:r w:rsidRPr="00767865">
              <w:rPr>
                <w:rFonts w:asciiTheme="minorHAnsi" w:hAnsiTheme="minorHAnsi" w:cstheme="minorHAnsi"/>
                <w:color w:val="000000"/>
                <w:sz w:val="20"/>
                <w:szCs w:val="20"/>
                <w:lang w:eastAsia="en-GB"/>
              </w:rPr>
              <w:t xml:space="preserve">1 τεμάχιο  &amp;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r w:rsidR="00D07E00" w:rsidRPr="00767865">
              <w:rPr>
                <w:rFonts w:asciiTheme="minorHAnsi" w:hAnsiTheme="minorHAnsi" w:cstheme="minorHAnsi"/>
                <w:sz w:val="20"/>
                <w:szCs w:val="20"/>
              </w:rPr>
              <w:t xml:space="preserve"> </w:t>
            </w:r>
          </w:p>
        </w:tc>
      </w:tr>
      <w:tr w:rsidR="005929D1" w:rsidRPr="00767865" w14:paraId="440A86E8"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1C1636BE" w14:textId="77777777" w:rsidR="005929D1" w:rsidRPr="00767865" w:rsidRDefault="005929D1" w:rsidP="005929D1">
            <w:pPr>
              <w:jc w:val="left"/>
              <w:rPr>
                <w:rFonts w:asciiTheme="minorHAnsi" w:hAnsiTheme="minorHAnsi" w:cstheme="minorHAnsi"/>
                <w:bCs/>
                <w:sz w:val="20"/>
                <w:szCs w:val="20"/>
              </w:rPr>
            </w:pPr>
            <w:r w:rsidRPr="00767865">
              <w:rPr>
                <w:rFonts w:asciiTheme="minorHAnsi" w:hAnsiTheme="minorHAnsi" w:cstheme="minorHAnsi"/>
                <w:bCs/>
                <w:sz w:val="20"/>
                <w:szCs w:val="20"/>
              </w:rPr>
              <w:lastRenderedPageBreak/>
              <w:t>ΧΗΜΙΚΗ ΥΠΗΡΕΣΙΑ ΓΙΑ ΤΗΝ ΟΠΟΙΑ ΠΡΟΟΡΙΖΕΤΑΙ ΤΟ ΕΙΔΟΣ</w:t>
            </w:r>
          </w:p>
        </w:tc>
        <w:tc>
          <w:tcPr>
            <w:tcW w:w="8297" w:type="dxa"/>
            <w:tcBorders>
              <w:top w:val="single" w:sz="4" w:space="0" w:color="auto"/>
              <w:left w:val="single" w:sz="4" w:space="0" w:color="auto"/>
              <w:bottom w:val="single" w:sz="4" w:space="0" w:color="auto"/>
              <w:right w:val="single" w:sz="4" w:space="0" w:color="auto"/>
            </w:tcBorders>
          </w:tcPr>
          <w:p w14:paraId="26952845" w14:textId="3D2B1979" w:rsidR="007B1274" w:rsidRPr="00DE7B43" w:rsidRDefault="00C22505" w:rsidP="007B1274">
            <w:pPr>
              <w:jc w:val="left"/>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1: </w:t>
            </w:r>
            <w:r w:rsidR="007B1274" w:rsidRPr="00DE7B43">
              <w:rPr>
                <w:rFonts w:asciiTheme="minorHAnsi" w:hAnsiTheme="minorHAnsi" w:cstheme="minorHAnsi"/>
                <w:sz w:val="20"/>
                <w:szCs w:val="20"/>
                <w:lang w:eastAsia="el-GR"/>
              </w:rPr>
              <w:t xml:space="preserve">Χ.Υ. Ηπείρου – Δυτικής Μακεδονίας, </w:t>
            </w:r>
            <w:r w:rsidR="007B1274" w:rsidRPr="00DE7B43">
              <w:rPr>
                <w:rFonts w:asciiTheme="minorHAnsi" w:eastAsia="Calibri" w:hAnsiTheme="minorHAnsi" w:cstheme="minorHAnsi"/>
                <w:sz w:val="20"/>
                <w:szCs w:val="20"/>
                <w:lang w:eastAsia="en-GB"/>
              </w:rPr>
              <w:t>Αυτοτελές Γραφείο Χ.Υ. Πρέβεζας</w:t>
            </w:r>
          </w:p>
          <w:p w14:paraId="430CE137" w14:textId="16BDF301" w:rsidR="007B1274" w:rsidRPr="00DE7B43" w:rsidRDefault="007B1274" w:rsidP="007B1274">
            <w:pPr>
              <w:spacing w:line="264" w:lineRule="auto"/>
              <w:rPr>
                <w:rFonts w:asciiTheme="minorHAnsi" w:eastAsia="Calibri" w:hAnsiTheme="minorHAnsi" w:cstheme="minorHAnsi"/>
                <w:sz w:val="20"/>
                <w:szCs w:val="20"/>
                <w:lang w:eastAsia="en-GB"/>
              </w:rPr>
            </w:pPr>
            <w:r w:rsidRPr="00DE7B43">
              <w:rPr>
                <w:rFonts w:asciiTheme="minorHAnsi" w:eastAsia="Calibri" w:hAnsiTheme="minorHAnsi" w:cstheme="minorHAnsi"/>
                <w:sz w:val="20"/>
                <w:szCs w:val="20"/>
                <w:lang w:eastAsia="en-GB"/>
              </w:rPr>
              <w:t xml:space="preserve">               Χ.Υ. Αιγαίου, Αυτ. Γραφείο Χ.Υ. Σύρου</w:t>
            </w:r>
          </w:p>
          <w:p w14:paraId="5A857760" w14:textId="4779D7B2" w:rsidR="007B1274" w:rsidRPr="00DE7B43" w:rsidRDefault="007B1274" w:rsidP="007B1274">
            <w:pPr>
              <w:spacing w:line="264" w:lineRule="auto"/>
              <w:rPr>
                <w:rFonts w:asciiTheme="minorHAnsi" w:hAnsiTheme="minorHAnsi" w:cstheme="minorHAnsi"/>
                <w:sz w:val="20"/>
                <w:szCs w:val="20"/>
                <w:lang w:eastAsia="el-GR"/>
              </w:rPr>
            </w:pPr>
            <w:r w:rsidRPr="00DE7B43">
              <w:rPr>
                <w:rFonts w:asciiTheme="minorHAnsi" w:hAnsiTheme="minorHAnsi" w:cstheme="minorHAnsi"/>
                <w:sz w:val="20"/>
                <w:szCs w:val="20"/>
                <w:lang w:eastAsia="el-GR"/>
              </w:rPr>
              <w:t xml:space="preserve">               Χ.Υ. Αν. Μακεδονίας – Θράκης, Τμήμα  Χ.Υ. Αλεξανδρούπολης</w:t>
            </w:r>
          </w:p>
          <w:p w14:paraId="5168A7AC" w14:textId="4EEC2435" w:rsidR="007B1274" w:rsidRPr="00DE7B43" w:rsidRDefault="007B1274" w:rsidP="007B1274">
            <w:pPr>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2: </w:t>
            </w:r>
            <w:r w:rsidRPr="00DE7B43">
              <w:rPr>
                <w:rFonts w:asciiTheme="minorHAnsi" w:hAnsiTheme="minorHAnsi" w:cstheme="minorHAnsi"/>
                <w:color w:val="000000"/>
                <w:sz w:val="20"/>
                <w:szCs w:val="20"/>
                <w:lang w:eastAsia="en-GB"/>
              </w:rPr>
              <w:t>Χημική Υπηρεσία Κεντρικής Μακεδονίας, έδρα Θεσσαλονίκη</w:t>
            </w:r>
          </w:p>
          <w:p w14:paraId="3C890857" w14:textId="4B745A6B" w:rsidR="007B1274" w:rsidRPr="00DE7B43" w:rsidRDefault="007B1274" w:rsidP="007B1274">
            <w:pPr>
              <w:spacing w:line="264" w:lineRule="auto"/>
              <w:rPr>
                <w:rFonts w:asciiTheme="minorHAnsi" w:eastAsia="Calibri" w:hAnsiTheme="minorHAnsi" w:cstheme="minorHAnsi"/>
                <w:sz w:val="20"/>
                <w:szCs w:val="20"/>
                <w:lang w:eastAsia="en-GB"/>
              </w:rPr>
            </w:pPr>
            <w:r w:rsidRPr="00DE7B43">
              <w:rPr>
                <w:rFonts w:asciiTheme="minorHAnsi" w:eastAsia="Calibri" w:hAnsiTheme="minorHAnsi" w:cstheme="minorHAnsi"/>
                <w:sz w:val="20"/>
                <w:szCs w:val="20"/>
                <w:lang w:eastAsia="en-GB"/>
              </w:rPr>
              <w:t xml:space="preserve">                Χ.Υ. Πελοποννήσου, Δυτικής Ελλάδας και Ιονίου, Πάτρα</w:t>
            </w:r>
          </w:p>
          <w:p w14:paraId="28549F1B" w14:textId="43469474" w:rsidR="007B1274" w:rsidRPr="00DE7B43" w:rsidRDefault="007B1274" w:rsidP="007B1274">
            <w:pPr>
              <w:spacing w:line="264" w:lineRule="auto"/>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3: </w:t>
            </w:r>
            <w:r w:rsidRPr="00DE7B43">
              <w:rPr>
                <w:rFonts w:asciiTheme="minorHAnsi" w:hAnsiTheme="minorHAnsi" w:cstheme="minorHAnsi"/>
                <w:bCs/>
                <w:color w:val="000000"/>
                <w:sz w:val="20"/>
                <w:szCs w:val="20"/>
                <w:lang w:eastAsia="en-GB"/>
              </w:rPr>
              <w:t>Γ΄</w:t>
            </w:r>
            <w:r w:rsidRPr="00DE7B43">
              <w:rPr>
                <w:rFonts w:asciiTheme="minorHAnsi" w:hAnsiTheme="minorHAnsi" w:cstheme="minorHAnsi"/>
                <w:color w:val="000000"/>
                <w:sz w:val="20"/>
                <w:szCs w:val="20"/>
                <w:lang w:eastAsia="en-GB"/>
              </w:rPr>
              <w:t xml:space="preserve"> Χημική Υπηρεσία Αθηνών</w:t>
            </w:r>
            <w:r w:rsidR="00DE7B43" w:rsidRPr="00DE7B43">
              <w:rPr>
                <w:rFonts w:asciiTheme="minorHAnsi" w:hAnsiTheme="minorHAnsi" w:cstheme="minorHAnsi"/>
                <w:color w:val="000000"/>
                <w:sz w:val="20"/>
                <w:szCs w:val="20"/>
                <w:lang w:eastAsia="en-GB"/>
              </w:rPr>
              <w:t xml:space="preserve"> (2 τεμάχια)</w:t>
            </w:r>
          </w:p>
          <w:p w14:paraId="4D5E4ECE" w14:textId="4C75A828" w:rsidR="007B1274" w:rsidRPr="00DE7B43" w:rsidRDefault="003B22BA" w:rsidP="007B1274">
            <w:pPr>
              <w:spacing w:line="264" w:lineRule="auto"/>
              <w:rPr>
                <w:rFonts w:asciiTheme="minorHAnsi" w:eastAsia="Calibri" w:hAnsiTheme="minorHAnsi" w:cstheme="minorHAnsi"/>
                <w:sz w:val="20"/>
                <w:szCs w:val="20"/>
                <w:lang w:eastAsia="en-GB"/>
              </w:rPr>
            </w:pPr>
            <w:r w:rsidRPr="00DE7B43">
              <w:rPr>
                <w:rFonts w:asciiTheme="minorHAnsi" w:eastAsia="Calibri" w:hAnsiTheme="minorHAnsi" w:cstheme="minorHAnsi"/>
                <w:sz w:val="20"/>
                <w:szCs w:val="20"/>
                <w:lang w:eastAsia="en-GB"/>
              </w:rPr>
              <w:t xml:space="preserve">               </w:t>
            </w:r>
            <w:r w:rsidR="007B1274" w:rsidRPr="00DE7B43">
              <w:rPr>
                <w:rFonts w:asciiTheme="minorHAnsi" w:eastAsia="Calibri" w:hAnsiTheme="minorHAnsi" w:cstheme="minorHAnsi"/>
                <w:sz w:val="20"/>
                <w:szCs w:val="20"/>
                <w:lang w:eastAsia="en-GB"/>
              </w:rPr>
              <w:t>Χ.Υ. Αιγαίου - Τμήμα Χ.Υ. Ρόδου</w:t>
            </w:r>
            <w:r w:rsidR="00DE7B43" w:rsidRPr="00DE7B43">
              <w:rPr>
                <w:rFonts w:asciiTheme="minorHAnsi" w:eastAsia="Calibri" w:hAnsiTheme="minorHAnsi" w:cstheme="minorHAnsi"/>
                <w:sz w:val="20"/>
                <w:szCs w:val="20"/>
                <w:lang w:eastAsia="en-GB"/>
              </w:rPr>
              <w:t>(1 τεμάχιο)</w:t>
            </w:r>
          </w:p>
          <w:p w14:paraId="621216E3" w14:textId="5345AE9E" w:rsidR="003B22BA" w:rsidRPr="00DE7B43" w:rsidRDefault="007B1274" w:rsidP="003B22BA">
            <w:pPr>
              <w:spacing w:line="264" w:lineRule="auto"/>
              <w:rPr>
                <w:rFonts w:asciiTheme="minorHAnsi" w:hAnsiTheme="minorHAnsi" w:cstheme="minorHAnsi"/>
                <w:sz w:val="20"/>
                <w:szCs w:val="20"/>
                <w:lang w:eastAsia="el-GR"/>
              </w:rPr>
            </w:pPr>
            <w:r w:rsidRPr="00DE7B43">
              <w:rPr>
                <w:rFonts w:asciiTheme="minorHAnsi" w:hAnsiTheme="minorHAnsi" w:cstheme="minorHAnsi"/>
                <w:b/>
                <w:color w:val="000000"/>
                <w:sz w:val="20"/>
                <w:szCs w:val="20"/>
                <w:lang w:eastAsia="en-GB"/>
              </w:rPr>
              <w:t xml:space="preserve">Είδος 4: </w:t>
            </w:r>
            <w:r w:rsidR="003B22BA" w:rsidRPr="00DE7B43">
              <w:rPr>
                <w:rFonts w:asciiTheme="minorHAnsi" w:eastAsia="Calibri" w:hAnsiTheme="minorHAnsi" w:cstheme="minorHAnsi"/>
                <w:sz w:val="20"/>
                <w:szCs w:val="20"/>
                <w:lang w:eastAsia="en-GB"/>
              </w:rPr>
              <w:t xml:space="preserve">Χ.Υ. Πελοποννήσου, Δυτικής Ελλάδας και Ιονίου, </w:t>
            </w:r>
            <w:r w:rsidR="003B22BA" w:rsidRPr="00DE7B43">
              <w:rPr>
                <w:rFonts w:asciiTheme="minorHAnsi" w:hAnsiTheme="minorHAnsi" w:cstheme="minorHAnsi"/>
                <w:sz w:val="20"/>
                <w:szCs w:val="20"/>
                <w:lang w:eastAsia="el-GR"/>
              </w:rPr>
              <w:t>Τμήμα  Χ.Υ. Κορίνθου</w:t>
            </w:r>
          </w:p>
          <w:p w14:paraId="27214873" w14:textId="1062DD64" w:rsidR="003B22BA" w:rsidRPr="00DE7B43" w:rsidRDefault="003B22BA" w:rsidP="003B22BA">
            <w:pPr>
              <w:spacing w:line="264" w:lineRule="auto"/>
              <w:rPr>
                <w:rFonts w:asciiTheme="minorHAnsi" w:hAnsiTheme="minorHAnsi" w:cstheme="minorHAnsi"/>
                <w:sz w:val="20"/>
                <w:szCs w:val="20"/>
                <w:lang w:eastAsia="el-GR"/>
              </w:rPr>
            </w:pPr>
            <w:r w:rsidRPr="00DE7B43">
              <w:rPr>
                <w:rFonts w:asciiTheme="minorHAnsi" w:hAnsiTheme="minorHAnsi" w:cstheme="minorHAnsi"/>
                <w:sz w:val="20"/>
                <w:szCs w:val="20"/>
                <w:lang w:eastAsia="el-GR"/>
              </w:rPr>
              <w:t xml:space="preserve">                Χ.Υ. Αιγαίου, Αυτοτελές Γραφείο Χ.Υ. Σάμου</w:t>
            </w:r>
          </w:p>
          <w:p w14:paraId="3ACA69BF" w14:textId="77777777" w:rsidR="003B22BA" w:rsidRPr="00DE7B43" w:rsidRDefault="003B22BA" w:rsidP="003B22BA">
            <w:pPr>
              <w:rPr>
                <w:rFonts w:asciiTheme="minorHAnsi" w:hAnsiTheme="minorHAnsi" w:cstheme="minorHAnsi"/>
                <w:color w:val="000000"/>
                <w:sz w:val="20"/>
                <w:szCs w:val="20"/>
                <w:lang w:eastAsia="en-GB"/>
              </w:rPr>
            </w:pPr>
            <w:r w:rsidRPr="00DE7B43">
              <w:rPr>
                <w:rFonts w:asciiTheme="minorHAnsi" w:hAnsiTheme="minorHAnsi" w:cstheme="minorHAnsi"/>
                <w:b/>
                <w:color w:val="000000"/>
                <w:sz w:val="20"/>
                <w:szCs w:val="20"/>
                <w:lang w:eastAsia="en-GB"/>
              </w:rPr>
              <w:t xml:space="preserve">Είδος 5: </w:t>
            </w:r>
            <w:r w:rsidRPr="00DE7B43">
              <w:rPr>
                <w:rFonts w:asciiTheme="minorHAnsi" w:hAnsiTheme="minorHAnsi" w:cstheme="minorHAnsi"/>
                <w:color w:val="000000"/>
                <w:sz w:val="20"/>
                <w:szCs w:val="20"/>
                <w:lang w:eastAsia="en-GB"/>
              </w:rPr>
              <w:t>Α΄ Χημική Υπηρεσία Αθηνών, Τμήμα Δ</w:t>
            </w:r>
          </w:p>
          <w:p w14:paraId="55694F0D" w14:textId="542C70CA" w:rsidR="00E421DD" w:rsidRPr="00DE7B43" w:rsidRDefault="003B22BA" w:rsidP="003B22BA">
            <w:pPr>
              <w:spacing w:line="264" w:lineRule="auto"/>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6: </w:t>
            </w:r>
            <w:r w:rsidRPr="00DE7B43">
              <w:rPr>
                <w:rFonts w:asciiTheme="minorHAnsi" w:eastAsia="Calibri" w:hAnsiTheme="minorHAnsi" w:cstheme="minorHAnsi"/>
                <w:sz w:val="20"/>
                <w:szCs w:val="20"/>
                <w:lang w:eastAsia="en-GB"/>
              </w:rPr>
              <w:t>Χ.Υ. Πελοποννήσου, Δυτικής Ελλάδας και Ιονίου, Πάτρα</w:t>
            </w:r>
          </w:p>
        </w:tc>
      </w:tr>
      <w:tr w:rsidR="00731681" w:rsidRPr="00767865" w14:paraId="7AB00633" w14:textId="77777777" w:rsidTr="00406C0E">
        <w:trPr>
          <w:trHeight w:val="3135"/>
          <w:jc w:val="center"/>
        </w:trPr>
        <w:tc>
          <w:tcPr>
            <w:tcW w:w="2119" w:type="dxa"/>
            <w:vMerge w:val="restart"/>
            <w:tcBorders>
              <w:top w:val="single" w:sz="4" w:space="0" w:color="auto"/>
              <w:left w:val="single" w:sz="4" w:space="0" w:color="auto"/>
              <w:right w:val="single" w:sz="4" w:space="0" w:color="auto"/>
            </w:tcBorders>
          </w:tcPr>
          <w:p w14:paraId="62E63C4F" w14:textId="290E8CF4" w:rsidR="00731681" w:rsidRPr="00767865" w:rsidRDefault="00731681" w:rsidP="005929D1">
            <w:pPr>
              <w:jc w:val="left"/>
              <w:rPr>
                <w:rFonts w:asciiTheme="minorHAnsi" w:hAnsiTheme="minorHAnsi" w:cstheme="minorHAnsi"/>
                <w:bCs/>
                <w:sz w:val="20"/>
                <w:szCs w:val="20"/>
              </w:rPr>
            </w:pPr>
            <w:r w:rsidRPr="00767865">
              <w:rPr>
                <w:rFonts w:asciiTheme="minorHAnsi" w:hAnsiTheme="minorHAnsi" w:cstheme="minorHAnsi"/>
                <w:bCs/>
                <w:sz w:val="20"/>
                <w:szCs w:val="20"/>
              </w:rPr>
              <w:t>ΠΡΟΫΠ/ΣΑ ΔΑΠΑΝΗ (με Φ.Π.Α. 24%)</w:t>
            </w:r>
          </w:p>
        </w:tc>
        <w:tc>
          <w:tcPr>
            <w:tcW w:w="8297" w:type="dxa"/>
            <w:tcBorders>
              <w:top w:val="single" w:sz="4" w:space="0" w:color="auto"/>
              <w:left w:val="single" w:sz="4" w:space="0" w:color="auto"/>
              <w:bottom w:val="single" w:sz="4" w:space="0" w:color="auto"/>
              <w:right w:val="single" w:sz="4" w:space="0" w:color="auto"/>
            </w:tcBorders>
          </w:tcPr>
          <w:p w14:paraId="35A48E39" w14:textId="77777777" w:rsidR="00731681" w:rsidRPr="00767865" w:rsidRDefault="00731681" w:rsidP="00FA5DCF">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1: </w:t>
            </w:r>
            <w:r w:rsidRPr="00767865">
              <w:rPr>
                <w:rFonts w:asciiTheme="minorHAnsi" w:hAnsiTheme="minorHAnsi" w:cstheme="minorHAnsi"/>
                <w:b/>
                <w:sz w:val="20"/>
                <w:szCs w:val="20"/>
              </w:rPr>
              <w:t xml:space="preserve">Προϋπολογισμός </w:t>
            </w:r>
            <w:r w:rsidR="00CF3779" w:rsidRPr="00767865">
              <w:rPr>
                <w:rFonts w:asciiTheme="minorHAnsi" w:hAnsiTheme="minorHAnsi" w:cstheme="minorHAnsi"/>
                <w:b/>
                <w:sz w:val="20"/>
                <w:szCs w:val="20"/>
              </w:rPr>
              <w:t>61.380</w:t>
            </w:r>
            <w:r w:rsidRPr="00767865">
              <w:rPr>
                <w:rFonts w:asciiTheme="minorHAnsi" w:hAnsiTheme="minorHAnsi" w:cstheme="minorHAnsi"/>
                <w:b/>
                <w:sz w:val="20"/>
                <w:szCs w:val="20"/>
              </w:rPr>
              <w:t>,00€ (</w:t>
            </w:r>
            <w:r w:rsidR="00FF1203" w:rsidRPr="00767865">
              <w:rPr>
                <w:rFonts w:asciiTheme="minorHAnsi" w:hAnsiTheme="minorHAnsi" w:cstheme="minorHAnsi"/>
                <w:b/>
                <w:sz w:val="20"/>
                <w:szCs w:val="20"/>
              </w:rPr>
              <w:t>49.500</w:t>
            </w:r>
            <w:r w:rsidRPr="00767865">
              <w:rPr>
                <w:rFonts w:asciiTheme="minorHAnsi" w:hAnsiTheme="minorHAnsi" w:cstheme="minorHAnsi"/>
                <w:b/>
                <w:sz w:val="20"/>
                <w:szCs w:val="20"/>
              </w:rPr>
              <w:t>,00 € συν  11.</w:t>
            </w:r>
            <w:r w:rsidR="00FF1203" w:rsidRPr="00767865">
              <w:rPr>
                <w:rFonts w:asciiTheme="minorHAnsi" w:hAnsiTheme="minorHAnsi" w:cstheme="minorHAnsi"/>
                <w:b/>
                <w:sz w:val="20"/>
                <w:szCs w:val="20"/>
              </w:rPr>
              <w:t>880</w:t>
            </w:r>
            <w:r w:rsidRPr="00767865">
              <w:rPr>
                <w:rFonts w:asciiTheme="minorHAnsi" w:hAnsiTheme="minorHAnsi" w:cstheme="minorHAnsi"/>
                <w:b/>
                <w:sz w:val="20"/>
                <w:szCs w:val="20"/>
              </w:rPr>
              <w:t>,00€ Φ.Π.Α. 24%)</w:t>
            </w:r>
          </w:p>
          <w:p w14:paraId="04F0ED4A"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29CBD56C"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FF1203" w:rsidRPr="00767865">
              <w:rPr>
                <w:rFonts w:asciiTheme="minorHAnsi" w:hAnsiTheme="minorHAnsi" w:cstheme="minorHAnsi"/>
                <w:sz w:val="20"/>
                <w:szCs w:val="20"/>
              </w:rPr>
              <w:t>55,800,</w:t>
            </w:r>
            <w:r w:rsidRPr="00767865">
              <w:rPr>
                <w:rFonts w:asciiTheme="minorHAnsi" w:hAnsiTheme="minorHAnsi" w:cstheme="minorHAnsi"/>
                <w:sz w:val="20"/>
                <w:szCs w:val="20"/>
              </w:rPr>
              <w:t>00€ (</w:t>
            </w:r>
            <w:r w:rsidR="00FF1203" w:rsidRPr="00767865">
              <w:rPr>
                <w:rFonts w:asciiTheme="minorHAnsi" w:hAnsiTheme="minorHAnsi" w:cstheme="minorHAnsi"/>
                <w:sz w:val="20"/>
                <w:szCs w:val="20"/>
              </w:rPr>
              <w:t>15.000</w:t>
            </w:r>
            <w:r w:rsidRPr="00767865">
              <w:rPr>
                <w:rFonts w:asciiTheme="minorHAnsi" w:hAnsiTheme="minorHAnsi" w:cstheme="minorHAnsi"/>
                <w:sz w:val="20"/>
                <w:szCs w:val="20"/>
              </w:rPr>
              <w:t>,00€</w:t>
            </w:r>
            <w:r w:rsidR="00FF1203" w:rsidRPr="00767865">
              <w:rPr>
                <w:rFonts w:asciiTheme="minorHAnsi" w:hAnsiTheme="minorHAnsi" w:cstheme="minorHAnsi"/>
                <w:sz w:val="20"/>
                <w:szCs w:val="20"/>
              </w:rPr>
              <w:t>*3=45.000,00€ πλέον Φ.Π.Α. 10.</w:t>
            </w:r>
            <w:r w:rsidRPr="00767865">
              <w:rPr>
                <w:rFonts w:asciiTheme="minorHAnsi" w:hAnsiTheme="minorHAnsi" w:cstheme="minorHAnsi"/>
                <w:sz w:val="20"/>
                <w:szCs w:val="20"/>
              </w:rPr>
              <w:t>80</w:t>
            </w:r>
            <w:r w:rsidR="00FF1203" w:rsidRPr="00767865">
              <w:rPr>
                <w:rFonts w:asciiTheme="minorHAnsi" w:hAnsiTheme="minorHAnsi" w:cstheme="minorHAnsi"/>
                <w:sz w:val="20"/>
                <w:szCs w:val="20"/>
              </w:rPr>
              <w:t>0</w:t>
            </w:r>
            <w:r w:rsidRPr="00767865">
              <w:rPr>
                <w:rFonts w:asciiTheme="minorHAnsi" w:hAnsiTheme="minorHAnsi" w:cstheme="minorHAnsi"/>
                <w:sz w:val="20"/>
                <w:szCs w:val="20"/>
              </w:rPr>
              <w:t>,00€)</w:t>
            </w:r>
          </w:p>
          <w:p w14:paraId="0BC76A27"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7C400C71"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FF1203" w:rsidRPr="00767865">
              <w:rPr>
                <w:rFonts w:asciiTheme="minorHAnsi" w:hAnsiTheme="minorHAnsi" w:cstheme="minorHAnsi"/>
                <w:sz w:val="20"/>
                <w:szCs w:val="20"/>
              </w:rPr>
              <w:t>5.580</w:t>
            </w:r>
            <w:r w:rsidRPr="00767865">
              <w:rPr>
                <w:rFonts w:asciiTheme="minorHAnsi" w:hAnsiTheme="minorHAnsi" w:cstheme="minorHAnsi"/>
                <w:sz w:val="20"/>
                <w:szCs w:val="20"/>
              </w:rPr>
              <w:t>,00€ (</w:t>
            </w:r>
            <w:r w:rsidR="00FF1203" w:rsidRPr="00767865">
              <w:rPr>
                <w:rFonts w:asciiTheme="minorHAnsi" w:hAnsiTheme="minorHAnsi" w:cstheme="minorHAnsi"/>
                <w:sz w:val="20"/>
                <w:szCs w:val="20"/>
              </w:rPr>
              <w:t>4.500,00</w:t>
            </w:r>
            <w:r w:rsidRPr="00767865">
              <w:rPr>
                <w:rFonts w:asciiTheme="minorHAnsi" w:hAnsiTheme="minorHAnsi" w:cstheme="minorHAnsi"/>
                <w:sz w:val="20"/>
                <w:szCs w:val="20"/>
              </w:rPr>
              <w:t xml:space="preserve">€ πλέον Φ.Π.Α. </w:t>
            </w:r>
            <w:r w:rsidR="00FF1203" w:rsidRPr="00767865">
              <w:rPr>
                <w:rFonts w:asciiTheme="minorHAnsi" w:hAnsiTheme="minorHAnsi" w:cstheme="minorHAnsi"/>
                <w:sz w:val="20"/>
                <w:szCs w:val="20"/>
              </w:rPr>
              <w:t>1.080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515"/>
              <w:gridCol w:w="1733"/>
              <w:gridCol w:w="1984"/>
              <w:gridCol w:w="1985"/>
            </w:tblGrid>
            <w:tr w:rsidR="00731681" w:rsidRPr="00767865" w14:paraId="1A0834AA"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402A46AF" w14:textId="77777777" w:rsidR="00731681" w:rsidRPr="00767865" w:rsidRDefault="00731681" w:rsidP="00C93A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1 </w:t>
                  </w:r>
                </w:p>
              </w:tc>
              <w:tc>
                <w:tcPr>
                  <w:tcW w:w="1733" w:type="dxa"/>
                  <w:tcBorders>
                    <w:top w:val="single" w:sz="4" w:space="0" w:color="auto"/>
                    <w:left w:val="single" w:sz="4" w:space="0" w:color="auto"/>
                    <w:bottom w:val="single" w:sz="4" w:space="0" w:color="auto"/>
                    <w:right w:val="single" w:sz="4" w:space="0" w:color="auto"/>
                  </w:tcBorders>
                  <w:hideMark/>
                </w:tcPr>
                <w:p w14:paraId="30E67653" w14:textId="77777777" w:rsidR="00731681" w:rsidRPr="00767865" w:rsidRDefault="00731681" w:rsidP="00F60A6C">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14562453"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47BC3348" w14:textId="77777777" w:rsidR="00731681" w:rsidRPr="00767865" w:rsidRDefault="00731681" w:rsidP="00FA5DCF">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CF3779" w:rsidRPr="00767865" w14:paraId="6A5B9DE1"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47D919A0" w14:textId="77777777" w:rsidR="00CF3779" w:rsidRPr="00767865" w:rsidRDefault="00CF3779" w:rsidP="005223D8">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4</w:t>
                  </w:r>
                  <w:r w:rsidRPr="00767865">
                    <w:rPr>
                      <w:rFonts w:asciiTheme="minorHAnsi" w:hAnsiTheme="minorHAnsi" w:cstheme="minorHAnsi"/>
                      <w:sz w:val="20"/>
                      <w:szCs w:val="20"/>
                    </w:rPr>
                    <w:t>5</w:t>
                  </w:r>
                  <w:r w:rsidRPr="00767865">
                    <w:rPr>
                      <w:rFonts w:asciiTheme="minorHAnsi" w:hAnsiTheme="minorHAnsi" w:cstheme="minorHAnsi"/>
                      <w:sz w:val="20"/>
                      <w:szCs w:val="20"/>
                      <w:lang w:val="en-GB"/>
                    </w:rPr>
                    <w:t>.000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(15.000,00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733" w:type="dxa"/>
                  <w:tcBorders>
                    <w:top w:val="single" w:sz="4" w:space="0" w:color="auto"/>
                    <w:left w:val="single" w:sz="4" w:space="0" w:color="auto"/>
                    <w:bottom w:val="single" w:sz="4" w:space="0" w:color="auto"/>
                    <w:right w:val="single" w:sz="4" w:space="0" w:color="auto"/>
                  </w:tcBorders>
                  <w:hideMark/>
                </w:tcPr>
                <w:p w14:paraId="6EB8EDFB" w14:textId="77777777" w:rsidR="00CF3779" w:rsidRPr="00767865" w:rsidRDefault="00CF3779" w:rsidP="00CF3779">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1.5</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(500,00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984" w:type="dxa"/>
                  <w:tcBorders>
                    <w:top w:val="single" w:sz="4" w:space="0" w:color="auto"/>
                    <w:left w:val="single" w:sz="4" w:space="0" w:color="auto"/>
                    <w:bottom w:val="single" w:sz="4" w:space="0" w:color="auto"/>
                    <w:right w:val="single" w:sz="4" w:space="0" w:color="auto"/>
                  </w:tcBorders>
                  <w:hideMark/>
                </w:tcPr>
                <w:p w14:paraId="075F739C" w14:textId="77777777" w:rsidR="005223D8" w:rsidRDefault="00CF3779" w:rsidP="00CF3779">
                  <w:pPr>
                    <w:rPr>
                      <w:rFonts w:asciiTheme="minorHAnsi" w:hAnsiTheme="minorHAnsi" w:cstheme="minorHAnsi"/>
                      <w:sz w:val="20"/>
                      <w:szCs w:val="20"/>
                    </w:rPr>
                  </w:pPr>
                  <w:r w:rsidRPr="00767865">
                    <w:rPr>
                      <w:rFonts w:asciiTheme="minorHAnsi" w:hAnsiTheme="minorHAnsi" w:cstheme="minorHAnsi"/>
                      <w:sz w:val="20"/>
                      <w:szCs w:val="20"/>
                    </w:rPr>
                    <w:t>1.5</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478EB4BD" w14:textId="131AD4B9" w:rsidR="00CF3779" w:rsidRPr="00767865" w:rsidRDefault="00CF3779" w:rsidP="00CF3779">
                  <w:pPr>
                    <w:rPr>
                      <w:rFonts w:asciiTheme="minorHAnsi" w:hAnsiTheme="minorHAnsi" w:cstheme="minorHAnsi"/>
                      <w:sz w:val="20"/>
                      <w:szCs w:val="20"/>
                    </w:rPr>
                  </w:pPr>
                  <w:r w:rsidRPr="00767865">
                    <w:rPr>
                      <w:rFonts w:asciiTheme="minorHAnsi" w:hAnsiTheme="minorHAnsi" w:cstheme="minorHAnsi"/>
                      <w:sz w:val="20"/>
                      <w:szCs w:val="20"/>
                    </w:rPr>
                    <w:t>(500,00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985" w:type="dxa"/>
                  <w:tcBorders>
                    <w:top w:val="single" w:sz="4" w:space="0" w:color="auto"/>
                    <w:left w:val="single" w:sz="4" w:space="0" w:color="auto"/>
                    <w:bottom w:val="single" w:sz="4" w:space="0" w:color="auto"/>
                    <w:right w:val="single" w:sz="4" w:space="0" w:color="auto"/>
                  </w:tcBorders>
                  <w:hideMark/>
                </w:tcPr>
                <w:p w14:paraId="60405B03" w14:textId="77777777" w:rsidR="005223D8" w:rsidRDefault="00CF3779" w:rsidP="00CF3779">
                  <w:pPr>
                    <w:rPr>
                      <w:rFonts w:asciiTheme="minorHAnsi" w:hAnsiTheme="minorHAnsi" w:cstheme="minorHAnsi"/>
                      <w:sz w:val="20"/>
                      <w:szCs w:val="20"/>
                    </w:rPr>
                  </w:pPr>
                  <w:r w:rsidRPr="00767865">
                    <w:rPr>
                      <w:rFonts w:asciiTheme="minorHAnsi" w:hAnsiTheme="minorHAnsi" w:cstheme="minorHAnsi"/>
                      <w:sz w:val="20"/>
                      <w:szCs w:val="20"/>
                    </w:rPr>
                    <w:t>1.5</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48B8888E" w14:textId="73E2D633" w:rsidR="00CF3779" w:rsidRPr="00767865" w:rsidRDefault="00CF3779" w:rsidP="00CF3779">
                  <w:pPr>
                    <w:rPr>
                      <w:rFonts w:asciiTheme="minorHAnsi" w:hAnsiTheme="minorHAnsi" w:cstheme="minorHAnsi"/>
                      <w:sz w:val="20"/>
                      <w:szCs w:val="20"/>
                    </w:rPr>
                  </w:pPr>
                  <w:r w:rsidRPr="00767865">
                    <w:rPr>
                      <w:rFonts w:asciiTheme="minorHAnsi" w:hAnsiTheme="minorHAnsi" w:cstheme="minorHAnsi"/>
                      <w:sz w:val="20"/>
                      <w:szCs w:val="20"/>
                    </w:rPr>
                    <w:t>(500,00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r>
            <w:tr w:rsidR="00CF3779" w:rsidRPr="00767865" w14:paraId="5729945F"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57C4A8F6" w14:textId="77777777" w:rsidR="00CF3779" w:rsidRPr="00767865" w:rsidRDefault="00CF3779" w:rsidP="00CF3779">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10.800,00</w:t>
                  </w:r>
                  <w:r w:rsidRPr="00767865">
                    <w:rPr>
                      <w:rFonts w:asciiTheme="minorHAnsi" w:hAnsiTheme="minorHAnsi" w:cstheme="minorHAnsi"/>
                      <w:sz w:val="20"/>
                      <w:szCs w:val="20"/>
                      <w:lang w:val="en-GB"/>
                    </w:rPr>
                    <w:t>€</w:t>
                  </w:r>
                </w:p>
              </w:tc>
              <w:tc>
                <w:tcPr>
                  <w:tcW w:w="1733" w:type="dxa"/>
                  <w:tcBorders>
                    <w:top w:val="single" w:sz="4" w:space="0" w:color="auto"/>
                    <w:left w:val="single" w:sz="4" w:space="0" w:color="auto"/>
                    <w:bottom w:val="single" w:sz="4" w:space="0" w:color="auto"/>
                    <w:right w:val="single" w:sz="4" w:space="0" w:color="auto"/>
                  </w:tcBorders>
                  <w:hideMark/>
                </w:tcPr>
                <w:p w14:paraId="2E92D89C" w14:textId="77777777" w:rsidR="00CF3779" w:rsidRPr="00767865" w:rsidRDefault="00CF3779" w:rsidP="00CF3779">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360,00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528C9A15" w14:textId="77777777" w:rsidR="00CF3779" w:rsidRPr="00767865" w:rsidRDefault="00CF3779" w:rsidP="00CF3779">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360,00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7700076B" w14:textId="77777777" w:rsidR="00CF3779" w:rsidRPr="00767865" w:rsidRDefault="00CF3779" w:rsidP="00CF3779">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360,00</w:t>
                  </w:r>
                  <w:r w:rsidRPr="00767865">
                    <w:rPr>
                      <w:rFonts w:asciiTheme="minorHAnsi" w:hAnsiTheme="minorHAnsi" w:cstheme="minorHAnsi"/>
                      <w:sz w:val="20"/>
                      <w:szCs w:val="20"/>
                      <w:lang w:val="en-GB"/>
                    </w:rPr>
                    <w:t>€</w:t>
                  </w:r>
                </w:p>
              </w:tc>
            </w:tr>
            <w:tr w:rsidR="00731681" w:rsidRPr="00767865" w14:paraId="1448B586"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712DEE21" w14:textId="77777777" w:rsidR="00731681" w:rsidRPr="00767865" w:rsidRDefault="00731681" w:rsidP="00CF37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F3779" w:rsidRPr="00767865">
                    <w:rPr>
                      <w:rFonts w:asciiTheme="minorHAnsi" w:hAnsiTheme="minorHAnsi" w:cstheme="minorHAnsi"/>
                      <w:sz w:val="20"/>
                      <w:szCs w:val="20"/>
                    </w:rPr>
                    <w:t>55.800</w:t>
                  </w:r>
                  <w:r w:rsidRPr="00767865">
                    <w:rPr>
                      <w:rFonts w:asciiTheme="minorHAnsi" w:hAnsiTheme="minorHAnsi" w:cstheme="minorHAnsi"/>
                      <w:sz w:val="20"/>
                      <w:szCs w:val="20"/>
                    </w:rPr>
                    <w:t>,00€</w:t>
                  </w:r>
                </w:p>
              </w:tc>
              <w:tc>
                <w:tcPr>
                  <w:tcW w:w="1733" w:type="dxa"/>
                  <w:tcBorders>
                    <w:top w:val="single" w:sz="4" w:space="0" w:color="auto"/>
                    <w:left w:val="single" w:sz="4" w:space="0" w:color="auto"/>
                    <w:bottom w:val="single" w:sz="4" w:space="0" w:color="auto"/>
                    <w:right w:val="single" w:sz="4" w:space="0" w:color="auto"/>
                  </w:tcBorders>
                  <w:hideMark/>
                </w:tcPr>
                <w:p w14:paraId="0A155E3B" w14:textId="77777777" w:rsidR="00731681" w:rsidRPr="00767865" w:rsidRDefault="00731681" w:rsidP="00CF37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F3779" w:rsidRPr="00767865">
                    <w:rPr>
                      <w:rFonts w:asciiTheme="minorHAnsi" w:hAnsiTheme="minorHAnsi" w:cstheme="minorHAnsi"/>
                      <w:sz w:val="20"/>
                      <w:szCs w:val="20"/>
                    </w:rPr>
                    <w:t xml:space="preserve"> 1.860</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70CCA2D2" w14:textId="77777777" w:rsidR="00731681" w:rsidRPr="00767865" w:rsidRDefault="00731681" w:rsidP="00CF37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F3779" w:rsidRPr="00767865">
                    <w:rPr>
                      <w:rFonts w:asciiTheme="minorHAnsi" w:hAnsiTheme="minorHAnsi" w:cstheme="minorHAnsi"/>
                      <w:sz w:val="20"/>
                      <w:szCs w:val="20"/>
                    </w:rPr>
                    <w:t>1.860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758F44A0" w14:textId="77777777" w:rsidR="00731681" w:rsidRPr="00767865" w:rsidRDefault="00731681" w:rsidP="00CF37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F3779" w:rsidRPr="00767865">
                    <w:rPr>
                      <w:rFonts w:asciiTheme="minorHAnsi" w:hAnsiTheme="minorHAnsi" w:cstheme="minorHAnsi"/>
                      <w:sz w:val="20"/>
                      <w:szCs w:val="20"/>
                    </w:rPr>
                    <w:t>1.860</w:t>
                  </w:r>
                  <w:r w:rsidRPr="00767865">
                    <w:rPr>
                      <w:rFonts w:asciiTheme="minorHAnsi" w:hAnsiTheme="minorHAnsi" w:cstheme="minorHAnsi"/>
                      <w:sz w:val="20"/>
                      <w:szCs w:val="20"/>
                    </w:rPr>
                    <w:t>,00€</w:t>
                  </w:r>
                </w:p>
              </w:tc>
            </w:tr>
          </w:tbl>
          <w:p w14:paraId="446891D9" w14:textId="77777777" w:rsidR="00731681" w:rsidRPr="00767865" w:rsidRDefault="00731681" w:rsidP="005929D1">
            <w:pPr>
              <w:rPr>
                <w:rFonts w:asciiTheme="minorHAnsi" w:hAnsiTheme="minorHAnsi" w:cstheme="minorHAnsi"/>
                <w:b/>
                <w:color w:val="000000"/>
                <w:sz w:val="20"/>
                <w:szCs w:val="20"/>
                <w:lang w:eastAsia="en-GB"/>
              </w:rPr>
            </w:pPr>
          </w:p>
        </w:tc>
      </w:tr>
      <w:tr w:rsidR="00731681" w:rsidRPr="00767865" w14:paraId="5253087E" w14:textId="77777777" w:rsidTr="00406C0E">
        <w:trPr>
          <w:trHeight w:val="3135"/>
          <w:jc w:val="center"/>
        </w:trPr>
        <w:tc>
          <w:tcPr>
            <w:tcW w:w="2119" w:type="dxa"/>
            <w:vMerge/>
            <w:tcBorders>
              <w:left w:val="single" w:sz="4" w:space="0" w:color="auto"/>
              <w:right w:val="single" w:sz="4" w:space="0" w:color="auto"/>
            </w:tcBorders>
          </w:tcPr>
          <w:p w14:paraId="4DEAC099"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41EB80FA" w14:textId="7ECDB9F4" w:rsidR="00731681" w:rsidRPr="00767865" w:rsidRDefault="00731681" w:rsidP="00C56666">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2: </w:t>
            </w:r>
            <w:r w:rsidR="00D84FE0" w:rsidRPr="00767865">
              <w:rPr>
                <w:rFonts w:asciiTheme="minorHAnsi" w:hAnsiTheme="minorHAnsi" w:cstheme="minorHAnsi"/>
                <w:b/>
                <w:sz w:val="20"/>
                <w:szCs w:val="20"/>
              </w:rPr>
              <w:t xml:space="preserve">Προϋπολογισμός </w:t>
            </w:r>
            <w:r w:rsidR="00AC50C4" w:rsidRPr="00767865">
              <w:rPr>
                <w:rFonts w:asciiTheme="minorHAnsi" w:hAnsiTheme="minorHAnsi" w:cstheme="minorHAnsi"/>
                <w:b/>
                <w:sz w:val="20"/>
                <w:szCs w:val="20"/>
              </w:rPr>
              <w:t>71.920</w:t>
            </w:r>
            <w:r w:rsidR="00D84FE0" w:rsidRPr="00767865">
              <w:rPr>
                <w:rFonts w:asciiTheme="minorHAnsi" w:hAnsiTheme="minorHAnsi" w:cstheme="minorHAnsi"/>
                <w:b/>
                <w:sz w:val="20"/>
                <w:szCs w:val="20"/>
              </w:rPr>
              <w:t>,00€ (</w:t>
            </w:r>
            <w:r w:rsidR="008D5999" w:rsidRPr="00767865">
              <w:rPr>
                <w:rFonts w:asciiTheme="minorHAnsi" w:hAnsiTheme="minorHAnsi" w:cstheme="minorHAnsi"/>
                <w:b/>
                <w:sz w:val="20"/>
                <w:szCs w:val="20"/>
              </w:rPr>
              <w:t>58</w:t>
            </w:r>
            <w:r w:rsidR="00AC50C4" w:rsidRPr="00767865">
              <w:rPr>
                <w:rFonts w:asciiTheme="minorHAnsi" w:hAnsiTheme="minorHAnsi" w:cstheme="minorHAnsi"/>
                <w:b/>
                <w:sz w:val="20"/>
                <w:szCs w:val="20"/>
              </w:rPr>
              <w:t>.000</w:t>
            </w:r>
            <w:r w:rsidR="00D84FE0" w:rsidRPr="00767865">
              <w:rPr>
                <w:rFonts w:asciiTheme="minorHAnsi" w:hAnsiTheme="minorHAnsi" w:cstheme="minorHAnsi"/>
                <w:b/>
                <w:sz w:val="20"/>
                <w:szCs w:val="20"/>
              </w:rPr>
              <w:t xml:space="preserve">,00€ συν  </w:t>
            </w:r>
            <w:r w:rsidR="00AC50C4" w:rsidRPr="00767865">
              <w:rPr>
                <w:rFonts w:asciiTheme="minorHAnsi" w:hAnsiTheme="minorHAnsi" w:cstheme="minorHAnsi"/>
                <w:b/>
                <w:sz w:val="20"/>
                <w:szCs w:val="20"/>
              </w:rPr>
              <w:t>1</w:t>
            </w:r>
            <w:r w:rsidR="008D5999" w:rsidRPr="00767865">
              <w:rPr>
                <w:rFonts w:asciiTheme="minorHAnsi" w:hAnsiTheme="minorHAnsi" w:cstheme="minorHAnsi"/>
                <w:b/>
                <w:sz w:val="20"/>
                <w:szCs w:val="20"/>
              </w:rPr>
              <w:t>3.920</w:t>
            </w:r>
            <w:r w:rsidR="00D84FE0" w:rsidRPr="00767865">
              <w:rPr>
                <w:rFonts w:asciiTheme="minorHAnsi" w:hAnsiTheme="minorHAnsi" w:cstheme="minorHAnsi"/>
                <w:b/>
                <w:sz w:val="20"/>
                <w:szCs w:val="20"/>
              </w:rPr>
              <w:t>,00</w:t>
            </w:r>
            <w:r w:rsidRPr="00767865">
              <w:rPr>
                <w:rFonts w:asciiTheme="minorHAnsi" w:hAnsiTheme="minorHAnsi" w:cstheme="minorHAnsi"/>
                <w:b/>
                <w:sz w:val="20"/>
                <w:szCs w:val="20"/>
              </w:rPr>
              <w:t>€ Φ.Π.Α. 24%)</w:t>
            </w:r>
          </w:p>
          <w:p w14:paraId="02BFD708"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4A90A14" w14:textId="4C2C0625"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4A0935" w:rsidRPr="00767865">
              <w:rPr>
                <w:rFonts w:asciiTheme="minorHAnsi" w:hAnsiTheme="minorHAnsi" w:cstheme="minorHAnsi"/>
                <w:sz w:val="20"/>
                <w:szCs w:val="20"/>
              </w:rPr>
              <w:t>64.480</w:t>
            </w:r>
            <w:r w:rsidRPr="00767865">
              <w:rPr>
                <w:rFonts w:asciiTheme="minorHAnsi" w:hAnsiTheme="minorHAnsi" w:cstheme="minorHAnsi"/>
                <w:sz w:val="20"/>
                <w:szCs w:val="20"/>
              </w:rPr>
              <w:t>,00€ (</w:t>
            </w:r>
            <w:r w:rsidR="004A0935" w:rsidRPr="00767865">
              <w:rPr>
                <w:rFonts w:asciiTheme="minorHAnsi" w:hAnsiTheme="minorHAnsi" w:cstheme="minorHAnsi"/>
                <w:sz w:val="20"/>
                <w:szCs w:val="20"/>
              </w:rPr>
              <w:t>5</w:t>
            </w:r>
            <w:r w:rsidR="00AC50C4" w:rsidRPr="00767865">
              <w:rPr>
                <w:rFonts w:asciiTheme="minorHAnsi" w:hAnsiTheme="minorHAnsi" w:cstheme="minorHAnsi"/>
                <w:sz w:val="20"/>
                <w:szCs w:val="20"/>
              </w:rPr>
              <w:t>2</w:t>
            </w:r>
            <w:r w:rsidRPr="00767865">
              <w:rPr>
                <w:rFonts w:asciiTheme="minorHAnsi" w:hAnsiTheme="minorHAnsi" w:cstheme="minorHAnsi"/>
                <w:sz w:val="20"/>
                <w:szCs w:val="20"/>
              </w:rPr>
              <w:t>.000,00€ πλέον Φ.Π.Α.</w:t>
            </w:r>
            <w:r w:rsidR="004A0935" w:rsidRPr="00767865">
              <w:rPr>
                <w:rFonts w:asciiTheme="minorHAnsi" w:hAnsiTheme="minorHAnsi" w:cstheme="minorHAnsi"/>
                <w:sz w:val="20"/>
                <w:szCs w:val="20"/>
              </w:rPr>
              <w:t xml:space="preserve"> 12</w:t>
            </w:r>
            <w:r w:rsidRPr="00767865">
              <w:rPr>
                <w:rFonts w:asciiTheme="minorHAnsi" w:hAnsiTheme="minorHAnsi" w:cstheme="minorHAnsi"/>
                <w:sz w:val="20"/>
                <w:szCs w:val="20"/>
              </w:rPr>
              <w:t>.480,00€)</w:t>
            </w:r>
          </w:p>
          <w:p w14:paraId="33F44F46"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3E920F24" w14:textId="686353B4"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AC50C4" w:rsidRPr="00767865">
              <w:rPr>
                <w:rFonts w:asciiTheme="minorHAnsi" w:hAnsiTheme="minorHAnsi" w:cstheme="minorHAnsi"/>
                <w:sz w:val="20"/>
                <w:szCs w:val="20"/>
              </w:rPr>
              <w:t>7.440</w:t>
            </w:r>
            <w:r w:rsidRPr="00767865">
              <w:rPr>
                <w:rFonts w:asciiTheme="minorHAnsi" w:hAnsiTheme="minorHAnsi" w:cstheme="minorHAnsi"/>
                <w:sz w:val="20"/>
                <w:szCs w:val="20"/>
              </w:rPr>
              <w:t>,00€ (</w:t>
            </w:r>
            <w:r w:rsidR="00AC50C4" w:rsidRPr="00767865">
              <w:rPr>
                <w:rFonts w:asciiTheme="minorHAnsi" w:hAnsiTheme="minorHAnsi" w:cstheme="minorHAnsi"/>
                <w:sz w:val="20"/>
                <w:szCs w:val="20"/>
              </w:rPr>
              <w:t>6.0</w:t>
            </w:r>
            <w:r w:rsidRPr="00767865">
              <w:rPr>
                <w:rFonts w:asciiTheme="minorHAnsi" w:hAnsiTheme="minorHAnsi" w:cstheme="minorHAnsi"/>
                <w:sz w:val="20"/>
                <w:szCs w:val="20"/>
              </w:rPr>
              <w:t>00,00€ πλέον Φ.Π.Α. 1</w:t>
            </w:r>
            <w:r w:rsidR="00AC50C4" w:rsidRPr="00767865">
              <w:rPr>
                <w:rFonts w:asciiTheme="minorHAnsi" w:hAnsiTheme="minorHAnsi" w:cstheme="minorHAnsi"/>
                <w:sz w:val="20"/>
                <w:szCs w:val="20"/>
              </w:rPr>
              <w:t>.440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515"/>
              <w:gridCol w:w="1733"/>
              <w:gridCol w:w="1984"/>
              <w:gridCol w:w="1985"/>
            </w:tblGrid>
            <w:tr w:rsidR="00731681" w:rsidRPr="00767865" w14:paraId="6BF71FCD"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045BA256" w14:textId="77777777" w:rsidR="00731681" w:rsidRPr="00767865" w:rsidRDefault="00731681" w:rsidP="00AD4F51">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2 </w:t>
                  </w:r>
                </w:p>
              </w:tc>
              <w:tc>
                <w:tcPr>
                  <w:tcW w:w="1733" w:type="dxa"/>
                  <w:tcBorders>
                    <w:top w:val="single" w:sz="4" w:space="0" w:color="auto"/>
                    <w:left w:val="single" w:sz="4" w:space="0" w:color="auto"/>
                    <w:bottom w:val="single" w:sz="4" w:space="0" w:color="auto"/>
                    <w:right w:val="single" w:sz="4" w:space="0" w:color="auto"/>
                  </w:tcBorders>
                  <w:hideMark/>
                </w:tcPr>
                <w:p w14:paraId="4A6F70F1"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304CB421"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09A72305"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702730" w:rsidRPr="00767865" w14:paraId="1055B23E"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028BE307" w14:textId="366DC4C3" w:rsidR="00702730" w:rsidRPr="00767865" w:rsidRDefault="00543AE6" w:rsidP="00543AE6">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sidR="00702730" w:rsidRPr="00767865">
                    <w:rPr>
                      <w:rFonts w:asciiTheme="minorHAnsi" w:hAnsiTheme="minorHAnsi" w:cstheme="minorHAnsi"/>
                      <w:sz w:val="20"/>
                      <w:szCs w:val="20"/>
                      <w:lang w:val="en-US"/>
                    </w:rPr>
                    <w:t>52</w:t>
                  </w:r>
                  <w:r w:rsidR="00702730" w:rsidRPr="00767865">
                    <w:rPr>
                      <w:rFonts w:asciiTheme="minorHAnsi" w:hAnsiTheme="minorHAnsi" w:cstheme="minorHAnsi"/>
                      <w:sz w:val="20"/>
                      <w:szCs w:val="20"/>
                    </w:rPr>
                    <w:t>.000,00</w:t>
                  </w:r>
                  <w:r w:rsidR="00702730" w:rsidRPr="00767865">
                    <w:rPr>
                      <w:rFonts w:asciiTheme="minorHAnsi" w:hAnsiTheme="minorHAnsi" w:cstheme="minorHAnsi"/>
                      <w:sz w:val="20"/>
                      <w:szCs w:val="20"/>
                      <w:lang w:val="en-GB"/>
                    </w:rPr>
                    <w:t>€</w:t>
                  </w:r>
                  <w:r w:rsidRPr="00767865">
                    <w:rPr>
                      <w:rFonts w:asciiTheme="minorHAnsi" w:hAnsiTheme="minorHAnsi" w:cstheme="minorHAnsi"/>
                      <w:sz w:val="20"/>
                      <w:szCs w:val="20"/>
                      <w:lang w:val="en-GB"/>
                    </w:rPr>
                    <w:t xml:space="preserve"> </w:t>
                  </w:r>
                  <w:r w:rsidRPr="00767865">
                    <w:rPr>
                      <w:rFonts w:asciiTheme="minorHAnsi" w:hAnsiTheme="minorHAnsi" w:cstheme="minorHAnsi"/>
                      <w:sz w:val="20"/>
                      <w:szCs w:val="20"/>
                    </w:rPr>
                    <w:t>(26.000,00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733" w:type="dxa"/>
                  <w:tcBorders>
                    <w:top w:val="single" w:sz="4" w:space="0" w:color="auto"/>
                    <w:left w:val="single" w:sz="4" w:space="0" w:color="auto"/>
                    <w:bottom w:val="single" w:sz="4" w:space="0" w:color="auto"/>
                    <w:right w:val="single" w:sz="4" w:space="0" w:color="auto"/>
                  </w:tcBorders>
                  <w:hideMark/>
                </w:tcPr>
                <w:p w14:paraId="4B913838" w14:textId="148884AD"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540CECA2" w14:textId="77777777" w:rsidR="005223D8" w:rsidRDefault="00702730" w:rsidP="00702730">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 </w:t>
                  </w: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1D268A6C" w14:textId="72417406"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1AAD96F8" w14:textId="77777777" w:rsidR="005223D8" w:rsidRDefault="00AC50C4" w:rsidP="00702730">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6A99260D" w14:textId="0EDEF6C5" w:rsidR="00702730" w:rsidRPr="00767865" w:rsidRDefault="00AC50C4"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p>
              </w:tc>
            </w:tr>
            <w:tr w:rsidR="00702730" w:rsidRPr="00767865" w14:paraId="563862C0"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42A3AF1E" w14:textId="44EFE513"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lang w:val="en-US"/>
                    </w:rPr>
                    <w:t>12</w:t>
                  </w:r>
                  <w:r w:rsidRPr="00767865">
                    <w:rPr>
                      <w:rFonts w:asciiTheme="minorHAnsi" w:hAnsiTheme="minorHAnsi" w:cstheme="minorHAnsi"/>
                      <w:sz w:val="20"/>
                      <w:szCs w:val="20"/>
                    </w:rPr>
                    <w:t>.480,00</w:t>
                  </w:r>
                  <w:r w:rsidRPr="00767865">
                    <w:rPr>
                      <w:rFonts w:asciiTheme="minorHAnsi" w:hAnsiTheme="minorHAnsi" w:cstheme="minorHAnsi"/>
                      <w:sz w:val="20"/>
                      <w:szCs w:val="20"/>
                      <w:lang w:val="en-GB"/>
                    </w:rPr>
                    <w:t>€</w:t>
                  </w:r>
                </w:p>
              </w:tc>
              <w:tc>
                <w:tcPr>
                  <w:tcW w:w="1733" w:type="dxa"/>
                  <w:tcBorders>
                    <w:top w:val="single" w:sz="4" w:space="0" w:color="auto"/>
                    <w:left w:val="single" w:sz="4" w:space="0" w:color="auto"/>
                    <w:bottom w:val="single" w:sz="4" w:space="0" w:color="auto"/>
                    <w:right w:val="single" w:sz="4" w:space="0" w:color="auto"/>
                  </w:tcBorders>
                  <w:hideMark/>
                </w:tcPr>
                <w:p w14:paraId="1C81ED63" w14:textId="2156DE37"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8D5999"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3F7CC07D" w14:textId="35F42327"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8D5999"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2FF146DD" w14:textId="4D61DBEB"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8D5999"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r w:rsidR="00702730" w:rsidRPr="00767865" w14:paraId="6A583DD6"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4C31511E" w14:textId="66BEA511"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Pr="00767865">
                    <w:rPr>
                      <w:rFonts w:asciiTheme="minorHAnsi" w:hAnsiTheme="minorHAnsi" w:cstheme="minorHAnsi"/>
                      <w:sz w:val="20"/>
                      <w:szCs w:val="20"/>
                      <w:lang w:val="en-US"/>
                    </w:rPr>
                    <w:t>64</w:t>
                  </w:r>
                  <w:r w:rsidRPr="00767865">
                    <w:rPr>
                      <w:rFonts w:asciiTheme="minorHAnsi" w:hAnsiTheme="minorHAnsi" w:cstheme="minorHAnsi"/>
                      <w:sz w:val="20"/>
                      <w:szCs w:val="20"/>
                    </w:rPr>
                    <w:t>.480,00</w:t>
                  </w:r>
                  <w:r w:rsidRPr="00767865">
                    <w:rPr>
                      <w:rFonts w:asciiTheme="minorHAnsi" w:hAnsiTheme="minorHAnsi" w:cstheme="minorHAnsi"/>
                      <w:sz w:val="20"/>
                      <w:szCs w:val="20"/>
                      <w:lang w:val="en-GB"/>
                    </w:rPr>
                    <w:t>€</w:t>
                  </w:r>
                </w:p>
              </w:tc>
              <w:tc>
                <w:tcPr>
                  <w:tcW w:w="1733" w:type="dxa"/>
                  <w:tcBorders>
                    <w:top w:val="single" w:sz="4" w:space="0" w:color="auto"/>
                    <w:left w:val="single" w:sz="4" w:space="0" w:color="auto"/>
                    <w:bottom w:val="single" w:sz="4" w:space="0" w:color="auto"/>
                    <w:right w:val="single" w:sz="4" w:space="0" w:color="auto"/>
                  </w:tcBorders>
                  <w:hideMark/>
                </w:tcPr>
                <w:p w14:paraId="1B01BEEC" w14:textId="4DA91895"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8D5999"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2D06211A" w14:textId="677BC80C"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8D5999"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5F30B337" w14:textId="2E118336" w:rsidR="00702730" w:rsidRPr="00767865" w:rsidRDefault="00702730" w:rsidP="00702730">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8D5999"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bl>
          <w:p w14:paraId="56493A6B" w14:textId="77777777" w:rsidR="00731681" w:rsidRPr="00767865" w:rsidRDefault="00731681" w:rsidP="00FA5DCF">
            <w:pPr>
              <w:rPr>
                <w:rFonts w:asciiTheme="minorHAnsi" w:hAnsiTheme="minorHAnsi" w:cstheme="minorHAnsi"/>
                <w:b/>
                <w:color w:val="000000"/>
                <w:sz w:val="20"/>
                <w:szCs w:val="20"/>
                <w:lang w:eastAsia="en-GB"/>
              </w:rPr>
            </w:pPr>
          </w:p>
        </w:tc>
      </w:tr>
      <w:tr w:rsidR="00731681" w:rsidRPr="00767865" w14:paraId="6F2ADC61" w14:textId="77777777" w:rsidTr="00406C0E">
        <w:trPr>
          <w:trHeight w:val="1123"/>
          <w:jc w:val="center"/>
        </w:trPr>
        <w:tc>
          <w:tcPr>
            <w:tcW w:w="2119" w:type="dxa"/>
            <w:vMerge/>
            <w:tcBorders>
              <w:left w:val="single" w:sz="4" w:space="0" w:color="auto"/>
              <w:right w:val="single" w:sz="4" w:space="0" w:color="auto"/>
            </w:tcBorders>
          </w:tcPr>
          <w:p w14:paraId="567999A5"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120840E9" w14:textId="2235DDAA" w:rsidR="00731681" w:rsidRPr="00767865" w:rsidRDefault="00731681" w:rsidP="00C56666">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3: </w:t>
            </w:r>
            <w:r w:rsidRPr="00767865">
              <w:rPr>
                <w:rFonts w:asciiTheme="minorHAnsi" w:hAnsiTheme="minorHAnsi" w:cstheme="minorHAnsi"/>
                <w:b/>
                <w:sz w:val="20"/>
                <w:szCs w:val="20"/>
              </w:rPr>
              <w:t xml:space="preserve">Προϋπολογισμός </w:t>
            </w:r>
            <w:r w:rsidR="009C16A0" w:rsidRPr="00767865">
              <w:rPr>
                <w:rFonts w:asciiTheme="minorHAnsi" w:hAnsiTheme="minorHAnsi" w:cstheme="minorHAnsi"/>
                <w:b/>
                <w:sz w:val="20"/>
                <w:szCs w:val="20"/>
              </w:rPr>
              <w:t>8.556</w:t>
            </w:r>
            <w:r w:rsidRPr="00767865">
              <w:rPr>
                <w:rFonts w:asciiTheme="minorHAnsi" w:hAnsiTheme="minorHAnsi" w:cstheme="minorHAnsi"/>
                <w:b/>
                <w:sz w:val="20"/>
                <w:szCs w:val="20"/>
              </w:rPr>
              <w:t>,00€ (</w:t>
            </w:r>
            <w:r w:rsidR="009C16A0" w:rsidRPr="00767865">
              <w:rPr>
                <w:rFonts w:asciiTheme="minorHAnsi" w:hAnsiTheme="minorHAnsi" w:cstheme="minorHAnsi"/>
                <w:b/>
                <w:sz w:val="20"/>
                <w:szCs w:val="20"/>
              </w:rPr>
              <w:t>6.900</w:t>
            </w:r>
            <w:r w:rsidRPr="00767865">
              <w:rPr>
                <w:rFonts w:asciiTheme="minorHAnsi" w:hAnsiTheme="minorHAnsi" w:cstheme="minorHAnsi"/>
                <w:b/>
                <w:sz w:val="20"/>
                <w:szCs w:val="20"/>
              </w:rPr>
              <w:t xml:space="preserve">,00 € συν </w:t>
            </w:r>
            <w:r w:rsidR="009C16A0" w:rsidRPr="00767865">
              <w:rPr>
                <w:rFonts w:asciiTheme="minorHAnsi" w:hAnsiTheme="minorHAnsi" w:cstheme="minorHAnsi"/>
                <w:b/>
                <w:sz w:val="20"/>
                <w:szCs w:val="20"/>
              </w:rPr>
              <w:t>1.656</w:t>
            </w:r>
            <w:r w:rsidRPr="00767865">
              <w:rPr>
                <w:rFonts w:asciiTheme="minorHAnsi" w:hAnsiTheme="minorHAnsi" w:cstheme="minorHAnsi"/>
                <w:b/>
                <w:sz w:val="20"/>
                <w:szCs w:val="20"/>
              </w:rPr>
              <w:t>,00€ Φ.Π.Α. 24%)</w:t>
            </w:r>
          </w:p>
          <w:p w14:paraId="61AEE8AF"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0E216AB4" w14:textId="35052460"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915501" w:rsidRPr="00767865">
              <w:rPr>
                <w:rFonts w:asciiTheme="minorHAnsi" w:hAnsiTheme="minorHAnsi" w:cstheme="minorHAnsi"/>
                <w:sz w:val="20"/>
                <w:szCs w:val="20"/>
              </w:rPr>
              <w:t>7</w:t>
            </w:r>
            <w:r w:rsidRPr="00767865">
              <w:rPr>
                <w:rFonts w:asciiTheme="minorHAnsi" w:hAnsiTheme="minorHAnsi" w:cstheme="minorHAnsi"/>
                <w:sz w:val="20"/>
                <w:szCs w:val="20"/>
              </w:rPr>
              <w:t>.440,00€ (</w:t>
            </w:r>
            <w:r w:rsidR="00AC26B5" w:rsidRPr="00767865">
              <w:rPr>
                <w:rFonts w:asciiTheme="minorHAnsi" w:hAnsiTheme="minorHAnsi" w:cstheme="minorHAnsi"/>
                <w:sz w:val="20"/>
                <w:szCs w:val="20"/>
              </w:rPr>
              <w:t>6</w:t>
            </w:r>
            <w:r w:rsidRPr="00767865">
              <w:rPr>
                <w:rFonts w:asciiTheme="minorHAnsi" w:hAnsiTheme="minorHAnsi" w:cstheme="minorHAnsi"/>
                <w:sz w:val="20"/>
                <w:szCs w:val="20"/>
              </w:rPr>
              <w:t xml:space="preserve">.000,00€ πλέον Φ.Π.Α. </w:t>
            </w:r>
            <w:r w:rsidR="00915501" w:rsidRPr="00767865">
              <w:rPr>
                <w:rFonts w:asciiTheme="minorHAnsi" w:hAnsiTheme="minorHAnsi" w:cstheme="minorHAnsi"/>
                <w:sz w:val="20"/>
                <w:szCs w:val="20"/>
              </w:rPr>
              <w:t>1</w:t>
            </w:r>
            <w:r w:rsidRPr="00767865">
              <w:rPr>
                <w:rFonts w:asciiTheme="minorHAnsi" w:hAnsiTheme="minorHAnsi" w:cstheme="minorHAnsi"/>
                <w:sz w:val="20"/>
                <w:szCs w:val="20"/>
              </w:rPr>
              <w:t>.440,00€)</w:t>
            </w:r>
          </w:p>
          <w:p w14:paraId="330728CC"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34B4F6CC" w14:textId="636F5250"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Διετής δωρεάν παροχή υπηρεσιών καλής λειτουργίας &amp; τριετής παροχή υπηρεσιών επέκτασης της  εγγύησης καλής λει</w:t>
            </w:r>
            <w:r w:rsidR="00D84FE0" w:rsidRPr="00767865">
              <w:rPr>
                <w:rFonts w:asciiTheme="minorHAnsi" w:hAnsiTheme="minorHAnsi" w:cstheme="minorHAnsi"/>
                <w:sz w:val="20"/>
                <w:szCs w:val="20"/>
              </w:rPr>
              <w:t xml:space="preserve">τουργίας: </w:t>
            </w:r>
            <w:r w:rsidR="007C5549" w:rsidRPr="00767865">
              <w:rPr>
                <w:rFonts w:asciiTheme="minorHAnsi" w:hAnsiTheme="minorHAnsi" w:cstheme="minorHAnsi"/>
                <w:sz w:val="20"/>
                <w:szCs w:val="20"/>
              </w:rPr>
              <w:t>1.116</w:t>
            </w:r>
            <w:r w:rsidR="00D84FE0" w:rsidRPr="00767865">
              <w:rPr>
                <w:rFonts w:asciiTheme="minorHAnsi" w:hAnsiTheme="minorHAnsi" w:cstheme="minorHAnsi"/>
                <w:sz w:val="20"/>
                <w:szCs w:val="20"/>
              </w:rPr>
              <w:t>,00€ (</w:t>
            </w:r>
            <w:r w:rsidR="00915501" w:rsidRPr="00767865">
              <w:rPr>
                <w:rFonts w:asciiTheme="minorHAnsi" w:hAnsiTheme="minorHAnsi" w:cstheme="minorHAnsi"/>
                <w:sz w:val="20"/>
                <w:szCs w:val="20"/>
              </w:rPr>
              <w:t>9</w:t>
            </w:r>
            <w:r w:rsidR="00D84FE0" w:rsidRPr="00767865">
              <w:rPr>
                <w:rFonts w:asciiTheme="minorHAnsi" w:hAnsiTheme="minorHAnsi" w:cstheme="minorHAnsi"/>
                <w:sz w:val="20"/>
                <w:szCs w:val="20"/>
              </w:rPr>
              <w:t>00,00</w:t>
            </w:r>
            <w:r w:rsidRPr="00767865">
              <w:rPr>
                <w:rFonts w:asciiTheme="minorHAnsi" w:hAnsiTheme="minorHAnsi" w:cstheme="minorHAnsi"/>
                <w:sz w:val="20"/>
                <w:szCs w:val="20"/>
              </w:rPr>
              <w:t xml:space="preserve">€ πλέον Φ.Π.Α. </w:t>
            </w:r>
            <w:r w:rsidR="007C5549" w:rsidRPr="00767865">
              <w:rPr>
                <w:rFonts w:asciiTheme="minorHAnsi" w:hAnsiTheme="minorHAnsi" w:cstheme="minorHAnsi"/>
                <w:sz w:val="20"/>
                <w:szCs w:val="20"/>
              </w:rPr>
              <w:t>216</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731681" w:rsidRPr="00767865" w14:paraId="4D65EF28"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1D6CBE0A"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3 </w:t>
                  </w:r>
                </w:p>
              </w:tc>
              <w:tc>
                <w:tcPr>
                  <w:tcW w:w="1985" w:type="dxa"/>
                  <w:tcBorders>
                    <w:top w:val="single" w:sz="4" w:space="0" w:color="auto"/>
                    <w:left w:val="single" w:sz="4" w:space="0" w:color="auto"/>
                    <w:bottom w:val="single" w:sz="4" w:space="0" w:color="auto"/>
                    <w:right w:val="single" w:sz="4" w:space="0" w:color="auto"/>
                  </w:tcBorders>
                  <w:hideMark/>
                </w:tcPr>
                <w:p w14:paraId="6FC33582"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2EE8BF0E"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31F63542" w14:textId="77777777" w:rsidR="00731681" w:rsidRPr="00767865" w:rsidRDefault="00731681" w:rsidP="00C56666">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731681" w:rsidRPr="00767865" w14:paraId="137BB90D"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5A94A4A0" w14:textId="37109B6F" w:rsidR="00731681" w:rsidRPr="00767865" w:rsidRDefault="00543AE6" w:rsidP="00543AE6">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6</w:t>
                  </w:r>
                  <w:r w:rsidR="00731681" w:rsidRPr="00767865">
                    <w:rPr>
                      <w:rFonts w:asciiTheme="minorHAnsi" w:hAnsiTheme="minorHAnsi" w:cstheme="minorHAnsi"/>
                      <w:sz w:val="20"/>
                      <w:szCs w:val="20"/>
                      <w:lang w:val="en-GB"/>
                    </w:rPr>
                    <w:t>.000,00€</w:t>
                  </w:r>
                  <w:r w:rsidRPr="00767865">
                    <w:rPr>
                      <w:rFonts w:asciiTheme="minorHAnsi" w:hAnsiTheme="minorHAnsi" w:cstheme="minorHAnsi"/>
                      <w:sz w:val="20"/>
                      <w:szCs w:val="20"/>
                    </w:rPr>
                    <w:t>(2.000,00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985" w:type="dxa"/>
                  <w:tcBorders>
                    <w:top w:val="single" w:sz="4" w:space="0" w:color="auto"/>
                    <w:left w:val="single" w:sz="4" w:space="0" w:color="auto"/>
                    <w:bottom w:val="single" w:sz="4" w:space="0" w:color="auto"/>
                    <w:right w:val="single" w:sz="4" w:space="0" w:color="auto"/>
                  </w:tcBorders>
                  <w:hideMark/>
                </w:tcPr>
                <w:p w14:paraId="75C71D2A" w14:textId="5D922E4B" w:rsidR="005223D8" w:rsidRDefault="00731681" w:rsidP="009A52E7">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lang w:val="en-GB"/>
                    </w:rPr>
                    <w:t xml:space="preserve"> </w:t>
                  </w:r>
                  <w:r w:rsidR="00915501" w:rsidRPr="00767865">
                    <w:rPr>
                      <w:rFonts w:asciiTheme="minorHAnsi" w:hAnsiTheme="minorHAnsi" w:cstheme="minorHAnsi"/>
                      <w:sz w:val="20"/>
                      <w:szCs w:val="20"/>
                    </w:rPr>
                    <w:t>3</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p>
                <w:p w14:paraId="137C78D3" w14:textId="1327B7E9" w:rsidR="00731681" w:rsidRPr="00767865" w:rsidRDefault="00915501" w:rsidP="009A52E7">
                  <w:pPr>
                    <w:spacing w:line="276" w:lineRule="auto"/>
                    <w:rPr>
                      <w:rFonts w:asciiTheme="minorHAnsi" w:hAnsiTheme="minorHAnsi" w:cstheme="minorHAnsi"/>
                      <w:sz w:val="20"/>
                      <w:szCs w:val="20"/>
                    </w:rPr>
                  </w:pPr>
                  <w:r w:rsidRPr="00767865">
                    <w:rPr>
                      <w:rFonts w:asciiTheme="minorHAnsi" w:hAnsiTheme="minorHAnsi" w:cstheme="minorHAnsi"/>
                      <w:sz w:val="20"/>
                      <w:szCs w:val="20"/>
                    </w:rPr>
                    <w:t>(1</w:t>
                  </w:r>
                  <w:r w:rsidRPr="00767865">
                    <w:rPr>
                      <w:rFonts w:asciiTheme="minorHAnsi" w:hAnsiTheme="minorHAnsi" w:cstheme="minorHAnsi"/>
                      <w:sz w:val="20"/>
                      <w:szCs w:val="20"/>
                      <w:lang w:val="en-US"/>
                    </w:rPr>
                    <w:t>0</w:t>
                  </w:r>
                  <w:r w:rsidRPr="00767865">
                    <w:rPr>
                      <w:rFonts w:asciiTheme="minorHAnsi" w:hAnsiTheme="minorHAnsi" w:cstheme="minorHAnsi"/>
                      <w:sz w:val="20"/>
                      <w:szCs w:val="20"/>
                    </w:rPr>
                    <w:t>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984" w:type="dxa"/>
                  <w:tcBorders>
                    <w:top w:val="single" w:sz="4" w:space="0" w:color="auto"/>
                    <w:left w:val="single" w:sz="4" w:space="0" w:color="auto"/>
                    <w:bottom w:val="single" w:sz="4" w:space="0" w:color="auto"/>
                    <w:right w:val="single" w:sz="4" w:space="0" w:color="auto"/>
                  </w:tcBorders>
                  <w:hideMark/>
                </w:tcPr>
                <w:p w14:paraId="68AE7F4F" w14:textId="0956DC3C" w:rsidR="005223D8" w:rsidRDefault="00915501" w:rsidP="009A52E7">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300,00</w:t>
                  </w:r>
                  <w:r w:rsidRPr="00767865">
                    <w:rPr>
                      <w:rFonts w:asciiTheme="minorHAnsi" w:hAnsiTheme="minorHAnsi" w:cstheme="minorHAnsi"/>
                      <w:sz w:val="20"/>
                      <w:szCs w:val="20"/>
                      <w:lang w:val="en-GB"/>
                    </w:rPr>
                    <w:t>€</w:t>
                  </w:r>
                </w:p>
                <w:p w14:paraId="2934034E" w14:textId="72B6C4F2" w:rsidR="00731681" w:rsidRPr="00767865" w:rsidRDefault="0091550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(1</w:t>
                  </w:r>
                  <w:r w:rsidRPr="00767865">
                    <w:rPr>
                      <w:rFonts w:asciiTheme="minorHAnsi" w:hAnsiTheme="minorHAnsi" w:cstheme="minorHAnsi"/>
                      <w:sz w:val="20"/>
                      <w:szCs w:val="20"/>
                      <w:lang w:val="en-US"/>
                    </w:rPr>
                    <w:t>0</w:t>
                  </w:r>
                  <w:r w:rsidRPr="00767865">
                    <w:rPr>
                      <w:rFonts w:asciiTheme="minorHAnsi" w:hAnsiTheme="minorHAnsi" w:cstheme="minorHAnsi"/>
                      <w:sz w:val="20"/>
                      <w:szCs w:val="20"/>
                    </w:rPr>
                    <w:t>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c>
                <w:tcPr>
                  <w:tcW w:w="1985" w:type="dxa"/>
                  <w:tcBorders>
                    <w:top w:val="single" w:sz="4" w:space="0" w:color="auto"/>
                    <w:left w:val="single" w:sz="4" w:space="0" w:color="auto"/>
                    <w:bottom w:val="single" w:sz="4" w:space="0" w:color="auto"/>
                    <w:right w:val="single" w:sz="4" w:space="0" w:color="auto"/>
                  </w:tcBorders>
                  <w:hideMark/>
                </w:tcPr>
                <w:p w14:paraId="2B7584D1" w14:textId="77777777" w:rsidR="005223D8" w:rsidRDefault="00915501" w:rsidP="009A52E7">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300,00</w:t>
                  </w:r>
                  <w:r w:rsidRPr="00767865">
                    <w:rPr>
                      <w:rFonts w:asciiTheme="minorHAnsi" w:hAnsiTheme="minorHAnsi" w:cstheme="minorHAnsi"/>
                      <w:sz w:val="20"/>
                      <w:szCs w:val="20"/>
                      <w:lang w:val="en-GB"/>
                    </w:rPr>
                    <w:t>€</w:t>
                  </w:r>
                </w:p>
                <w:p w14:paraId="4B6F9A35" w14:textId="430B818B" w:rsidR="00731681" w:rsidRPr="00767865" w:rsidRDefault="0091550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(1</w:t>
                  </w:r>
                  <w:r w:rsidRPr="00767865">
                    <w:rPr>
                      <w:rFonts w:asciiTheme="minorHAnsi" w:hAnsiTheme="minorHAnsi" w:cstheme="minorHAnsi"/>
                      <w:sz w:val="20"/>
                      <w:szCs w:val="20"/>
                      <w:lang w:val="en-US"/>
                    </w:rPr>
                    <w:t>0</w:t>
                  </w:r>
                  <w:r w:rsidRPr="00767865">
                    <w:rPr>
                      <w:rFonts w:asciiTheme="minorHAnsi" w:hAnsiTheme="minorHAnsi" w:cstheme="minorHAnsi"/>
                      <w:sz w:val="20"/>
                      <w:szCs w:val="20"/>
                    </w:rPr>
                    <w:t>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*3)</w:t>
                  </w:r>
                </w:p>
              </w:tc>
            </w:tr>
            <w:tr w:rsidR="00731681" w:rsidRPr="00767865" w14:paraId="1E858747"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C76DA61" w14:textId="489B6DD1"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915501" w:rsidRPr="00767865">
                    <w:rPr>
                      <w:rFonts w:asciiTheme="minorHAnsi" w:hAnsiTheme="minorHAnsi" w:cstheme="minorHAnsi"/>
                      <w:sz w:val="20"/>
                      <w:szCs w:val="20"/>
                    </w:rPr>
                    <w:t>1</w:t>
                  </w:r>
                  <w:r w:rsidRPr="00767865">
                    <w:rPr>
                      <w:rFonts w:asciiTheme="minorHAnsi" w:hAnsiTheme="minorHAnsi" w:cstheme="minorHAnsi"/>
                      <w:sz w:val="20"/>
                      <w:szCs w:val="20"/>
                    </w:rPr>
                    <w:t>.440,00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46A4669F" w14:textId="7C0F8AD6"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353A14" w:rsidRPr="00767865">
                    <w:rPr>
                      <w:rFonts w:asciiTheme="minorHAnsi" w:hAnsiTheme="minorHAnsi" w:cstheme="minorHAnsi"/>
                      <w:sz w:val="20"/>
                      <w:szCs w:val="20"/>
                      <w:lang w:val="en-US"/>
                    </w:rPr>
                    <w:t>72</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2C01C21F" w14:textId="3114020E" w:rsidR="00731681" w:rsidRPr="00767865" w:rsidRDefault="00731681" w:rsidP="00353A14">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353A14" w:rsidRPr="00767865">
                    <w:rPr>
                      <w:rFonts w:asciiTheme="minorHAnsi" w:hAnsiTheme="minorHAnsi" w:cstheme="minorHAnsi"/>
                      <w:sz w:val="20"/>
                      <w:szCs w:val="20"/>
                      <w:lang w:val="en-US"/>
                    </w:rPr>
                    <w:t>72</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5A80E95D" w14:textId="47524D40"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00915501" w:rsidRPr="00767865">
                    <w:rPr>
                      <w:rFonts w:asciiTheme="minorHAnsi" w:hAnsiTheme="minorHAnsi" w:cstheme="minorHAnsi"/>
                      <w:sz w:val="20"/>
                      <w:szCs w:val="20"/>
                    </w:rPr>
                    <w:t>2</w:t>
                  </w:r>
                  <w:r w:rsidRPr="00767865">
                    <w:rPr>
                      <w:rFonts w:asciiTheme="minorHAnsi" w:hAnsiTheme="minorHAnsi" w:cstheme="minorHAnsi"/>
                      <w:sz w:val="20"/>
                      <w:szCs w:val="20"/>
                    </w:rPr>
                    <w:t>4,00</w:t>
                  </w:r>
                  <w:r w:rsidRPr="00767865">
                    <w:rPr>
                      <w:rFonts w:asciiTheme="minorHAnsi" w:hAnsiTheme="minorHAnsi" w:cstheme="minorHAnsi"/>
                      <w:sz w:val="20"/>
                      <w:szCs w:val="20"/>
                      <w:lang w:val="en-GB"/>
                    </w:rPr>
                    <w:t>€</w:t>
                  </w:r>
                </w:p>
              </w:tc>
            </w:tr>
            <w:tr w:rsidR="00731681" w:rsidRPr="00767865" w14:paraId="784CDB58"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3A37741" w14:textId="6821B8E9"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915501" w:rsidRPr="00767865">
                    <w:rPr>
                      <w:rFonts w:asciiTheme="minorHAnsi" w:hAnsiTheme="minorHAnsi" w:cstheme="minorHAnsi"/>
                      <w:sz w:val="20"/>
                      <w:szCs w:val="20"/>
                    </w:rPr>
                    <w:t>7</w:t>
                  </w:r>
                  <w:r w:rsidRPr="00767865">
                    <w:rPr>
                      <w:rFonts w:asciiTheme="minorHAnsi" w:hAnsiTheme="minorHAnsi" w:cstheme="minorHAnsi"/>
                      <w:sz w:val="20"/>
                      <w:szCs w:val="20"/>
                    </w:rPr>
                    <w:t>.440,00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31229E87" w14:textId="77E334C1"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353A14" w:rsidRPr="00767865">
                    <w:rPr>
                      <w:rFonts w:asciiTheme="minorHAnsi" w:hAnsiTheme="minorHAnsi" w:cstheme="minorHAnsi"/>
                      <w:sz w:val="20"/>
                      <w:szCs w:val="20"/>
                    </w:rPr>
                    <w:t>372</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18287770" w14:textId="60D0B117"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353A14" w:rsidRPr="00767865">
                    <w:rPr>
                      <w:rFonts w:asciiTheme="minorHAnsi" w:hAnsiTheme="minorHAnsi" w:cstheme="minorHAnsi"/>
                      <w:sz w:val="20"/>
                      <w:szCs w:val="20"/>
                    </w:rPr>
                    <w:t>372</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637AC7B8" w14:textId="3150756A" w:rsidR="00731681" w:rsidRPr="00767865" w:rsidRDefault="00731681" w:rsidP="009A52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lang w:val="en-GB"/>
                    </w:rPr>
                    <w:t xml:space="preserve">Σύνολο:              </w:t>
                  </w:r>
                  <w:r w:rsidR="00353A14" w:rsidRPr="00767865">
                    <w:rPr>
                      <w:rFonts w:asciiTheme="minorHAnsi" w:hAnsiTheme="minorHAnsi" w:cstheme="minorHAnsi"/>
                      <w:sz w:val="20"/>
                      <w:szCs w:val="20"/>
                    </w:rPr>
                    <w:t>372</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bl>
          <w:p w14:paraId="3787C8B0" w14:textId="77777777" w:rsidR="00731681" w:rsidRPr="00767865" w:rsidRDefault="00731681" w:rsidP="00FA5DCF">
            <w:pPr>
              <w:rPr>
                <w:rFonts w:asciiTheme="minorHAnsi" w:hAnsiTheme="minorHAnsi" w:cstheme="minorHAnsi"/>
                <w:b/>
                <w:color w:val="000000"/>
                <w:sz w:val="20"/>
                <w:szCs w:val="20"/>
                <w:lang w:eastAsia="en-GB"/>
              </w:rPr>
            </w:pPr>
          </w:p>
        </w:tc>
      </w:tr>
      <w:tr w:rsidR="00731681" w:rsidRPr="00767865" w14:paraId="2FDC7137" w14:textId="77777777" w:rsidTr="00406C0E">
        <w:trPr>
          <w:trHeight w:val="698"/>
          <w:jc w:val="center"/>
        </w:trPr>
        <w:tc>
          <w:tcPr>
            <w:tcW w:w="2119" w:type="dxa"/>
            <w:vMerge/>
            <w:tcBorders>
              <w:left w:val="single" w:sz="4" w:space="0" w:color="auto"/>
              <w:right w:val="single" w:sz="4" w:space="0" w:color="auto"/>
            </w:tcBorders>
          </w:tcPr>
          <w:p w14:paraId="5A556A46"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19DAF525" w14:textId="338D345F" w:rsidR="00731681" w:rsidRPr="00767865" w:rsidRDefault="00731681" w:rsidP="006D0844">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4: </w:t>
            </w:r>
            <w:r w:rsidRPr="00767865">
              <w:rPr>
                <w:rFonts w:asciiTheme="minorHAnsi" w:hAnsiTheme="minorHAnsi" w:cstheme="minorHAnsi"/>
                <w:b/>
                <w:sz w:val="20"/>
                <w:szCs w:val="20"/>
              </w:rPr>
              <w:t xml:space="preserve">Προϋπολογισμός </w:t>
            </w:r>
            <w:r w:rsidR="00652272" w:rsidRPr="00767865">
              <w:rPr>
                <w:rFonts w:asciiTheme="minorHAnsi" w:hAnsiTheme="minorHAnsi" w:cstheme="minorHAnsi"/>
                <w:b/>
                <w:sz w:val="20"/>
                <w:szCs w:val="20"/>
              </w:rPr>
              <w:t>73.160,</w:t>
            </w:r>
            <w:r w:rsidRPr="00767865">
              <w:rPr>
                <w:rFonts w:asciiTheme="minorHAnsi" w:hAnsiTheme="minorHAnsi" w:cstheme="minorHAnsi"/>
                <w:b/>
                <w:sz w:val="20"/>
                <w:szCs w:val="20"/>
              </w:rPr>
              <w:t>00€ (</w:t>
            </w:r>
            <w:r w:rsidR="00652272" w:rsidRPr="00767865">
              <w:rPr>
                <w:rFonts w:asciiTheme="minorHAnsi" w:hAnsiTheme="minorHAnsi" w:cstheme="minorHAnsi"/>
                <w:b/>
                <w:sz w:val="20"/>
                <w:szCs w:val="20"/>
              </w:rPr>
              <w:t>59.000</w:t>
            </w:r>
            <w:r w:rsidRPr="00767865">
              <w:rPr>
                <w:rFonts w:asciiTheme="minorHAnsi" w:hAnsiTheme="minorHAnsi" w:cstheme="minorHAnsi"/>
                <w:b/>
                <w:sz w:val="20"/>
                <w:szCs w:val="20"/>
              </w:rPr>
              <w:t xml:space="preserve">,00 € συν  </w:t>
            </w:r>
            <w:r w:rsidR="00652272" w:rsidRPr="00767865">
              <w:rPr>
                <w:rFonts w:asciiTheme="minorHAnsi" w:hAnsiTheme="minorHAnsi" w:cstheme="minorHAnsi"/>
                <w:b/>
                <w:sz w:val="20"/>
                <w:szCs w:val="20"/>
              </w:rPr>
              <w:t>14.160</w:t>
            </w:r>
            <w:r w:rsidRPr="00767865">
              <w:rPr>
                <w:rFonts w:asciiTheme="minorHAnsi" w:hAnsiTheme="minorHAnsi" w:cstheme="minorHAnsi"/>
                <w:b/>
                <w:sz w:val="20"/>
                <w:szCs w:val="20"/>
              </w:rPr>
              <w:t>,00€ Φ.Π.Α. 24%)</w:t>
            </w:r>
          </w:p>
          <w:p w14:paraId="7FFB4DA0"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66DDF460" w14:textId="224577E9"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652272" w:rsidRPr="00767865">
              <w:rPr>
                <w:rFonts w:asciiTheme="minorHAnsi" w:hAnsiTheme="minorHAnsi" w:cstheme="minorHAnsi"/>
                <w:sz w:val="20"/>
                <w:szCs w:val="20"/>
              </w:rPr>
              <w:t>65.720</w:t>
            </w:r>
            <w:r w:rsidRPr="00767865">
              <w:rPr>
                <w:rFonts w:asciiTheme="minorHAnsi" w:hAnsiTheme="minorHAnsi" w:cstheme="minorHAnsi"/>
                <w:sz w:val="20"/>
                <w:szCs w:val="20"/>
              </w:rPr>
              <w:t>,00€ (</w:t>
            </w:r>
            <w:r w:rsidR="00652272" w:rsidRPr="00767865">
              <w:rPr>
                <w:rFonts w:asciiTheme="minorHAnsi" w:hAnsiTheme="minorHAnsi" w:cstheme="minorHAnsi"/>
                <w:sz w:val="20"/>
                <w:szCs w:val="20"/>
              </w:rPr>
              <w:t>53.000</w:t>
            </w:r>
            <w:r w:rsidRPr="00767865">
              <w:rPr>
                <w:rFonts w:asciiTheme="minorHAnsi" w:hAnsiTheme="minorHAnsi" w:cstheme="minorHAnsi"/>
                <w:sz w:val="20"/>
                <w:szCs w:val="20"/>
              </w:rPr>
              <w:t xml:space="preserve">,00€ πλέον Φ.Π.Α. </w:t>
            </w:r>
            <w:r w:rsidR="00652272" w:rsidRPr="00767865">
              <w:rPr>
                <w:rFonts w:asciiTheme="minorHAnsi" w:hAnsiTheme="minorHAnsi" w:cstheme="minorHAnsi"/>
                <w:sz w:val="20"/>
                <w:szCs w:val="20"/>
              </w:rPr>
              <w:t>12.720,</w:t>
            </w:r>
            <w:r w:rsidRPr="00767865">
              <w:rPr>
                <w:rFonts w:asciiTheme="minorHAnsi" w:hAnsiTheme="minorHAnsi" w:cstheme="minorHAnsi"/>
                <w:sz w:val="20"/>
                <w:szCs w:val="20"/>
              </w:rPr>
              <w:t>00€)</w:t>
            </w:r>
          </w:p>
          <w:p w14:paraId="6BF4ED73"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2E46482B" w14:textId="5D25D0C2"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Διετής δωρεάν παροχή υπηρεσιών καλής λειτουργίας &amp; τριετής παροχή υπηρεσιών επέκτασης της  εγγύησης καλής λει</w:t>
            </w:r>
            <w:r w:rsidR="00D84FE0" w:rsidRPr="00767865">
              <w:rPr>
                <w:rFonts w:asciiTheme="minorHAnsi" w:hAnsiTheme="minorHAnsi" w:cstheme="minorHAnsi"/>
                <w:sz w:val="20"/>
                <w:szCs w:val="20"/>
              </w:rPr>
              <w:t xml:space="preserve">τουργίας: </w:t>
            </w:r>
            <w:r w:rsidR="00652272" w:rsidRPr="00767865">
              <w:rPr>
                <w:rFonts w:asciiTheme="minorHAnsi" w:hAnsiTheme="minorHAnsi" w:cstheme="minorHAnsi"/>
                <w:sz w:val="20"/>
                <w:szCs w:val="20"/>
              </w:rPr>
              <w:t>7.440</w:t>
            </w:r>
            <w:r w:rsidR="00D84FE0" w:rsidRPr="00767865">
              <w:rPr>
                <w:rFonts w:asciiTheme="minorHAnsi" w:hAnsiTheme="minorHAnsi" w:cstheme="minorHAnsi"/>
                <w:sz w:val="20"/>
                <w:szCs w:val="20"/>
              </w:rPr>
              <w:t>,00€ (</w:t>
            </w:r>
            <w:r w:rsidR="00652272" w:rsidRPr="00767865">
              <w:rPr>
                <w:rFonts w:asciiTheme="minorHAnsi" w:hAnsiTheme="minorHAnsi" w:cstheme="minorHAnsi"/>
                <w:sz w:val="20"/>
                <w:szCs w:val="20"/>
              </w:rPr>
              <w:t>6.000</w:t>
            </w:r>
            <w:r w:rsidR="00D84FE0" w:rsidRPr="00767865">
              <w:rPr>
                <w:rFonts w:asciiTheme="minorHAnsi" w:hAnsiTheme="minorHAnsi" w:cstheme="minorHAnsi"/>
                <w:sz w:val="20"/>
                <w:szCs w:val="20"/>
              </w:rPr>
              <w:t>,00</w:t>
            </w:r>
            <w:r w:rsidRPr="00767865">
              <w:rPr>
                <w:rFonts w:asciiTheme="minorHAnsi" w:hAnsiTheme="minorHAnsi" w:cstheme="minorHAnsi"/>
                <w:sz w:val="20"/>
                <w:szCs w:val="20"/>
              </w:rPr>
              <w:t xml:space="preserve">€ πλέον Φ.Π.Α. </w:t>
            </w:r>
            <w:r w:rsidR="00652272" w:rsidRPr="00767865">
              <w:rPr>
                <w:rFonts w:asciiTheme="minorHAnsi" w:hAnsiTheme="minorHAnsi" w:cstheme="minorHAnsi"/>
                <w:sz w:val="20"/>
                <w:szCs w:val="20"/>
              </w:rPr>
              <w:t>1.440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515"/>
              <w:gridCol w:w="1733"/>
              <w:gridCol w:w="1984"/>
              <w:gridCol w:w="1985"/>
            </w:tblGrid>
            <w:tr w:rsidR="00731681" w:rsidRPr="00767865" w14:paraId="7C2C445F"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594B68F8"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4 </w:t>
                  </w:r>
                </w:p>
              </w:tc>
              <w:tc>
                <w:tcPr>
                  <w:tcW w:w="1733" w:type="dxa"/>
                  <w:tcBorders>
                    <w:top w:val="single" w:sz="4" w:space="0" w:color="auto"/>
                    <w:left w:val="single" w:sz="4" w:space="0" w:color="auto"/>
                    <w:bottom w:val="single" w:sz="4" w:space="0" w:color="auto"/>
                    <w:right w:val="single" w:sz="4" w:space="0" w:color="auto"/>
                  </w:tcBorders>
                  <w:hideMark/>
                </w:tcPr>
                <w:p w14:paraId="3D06D9A5"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4AD869D4"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6B60D084" w14:textId="77777777" w:rsidR="00731681" w:rsidRPr="00767865" w:rsidRDefault="00731681" w:rsidP="006D0844">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652272" w:rsidRPr="00767865" w14:paraId="56CF1A62" w14:textId="77777777" w:rsidTr="005223D8">
              <w:trPr>
                <w:trHeight w:val="70"/>
              </w:trPr>
              <w:tc>
                <w:tcPr>
                  <w:tcW w:w="2515" w:type="dxa"/>
                  <w:tcBorders>
                    <w:top w:val="single" w:sz="4" w:space="0" w:color="auto"/>
                    <w:left w:val="single" w:sz="4" w:space="0" w:color="auto"/>
                    <w:bottom w:val="single" w:sz="4" w:space="0" w:color="auto"/>
                    <w:right w:val="single" w:sz="4" w:space="0" w:color="auto"/>
                  </w:tcBorders>
                  <w:hideMark/>
                </w:tcPr>
                <w:p w14:paraId="4947EA6B" w14:textId="3FF30426" w:rsidR="00652272" w:rsidRPr="00767865" w:rsidRDefault="00E34DE7" w:rsidP="00E34DE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53</w:t>
                  </w:r>
                  <w:r w:rsidR="00652272" w:rsidRPr="00767865">
                    <w:rPr>
                      <w:rFonts w:asciiTheme="minorHAnsi" w:hAnsiTheme="minorHAnsi" w:cstheme="minorHAnsi"/>
                      <w:sz w:val="20"/>
                      <w:szCs w:val="20"/>
                    </w:rPr>
                    <w:t>.</w:t>
                  </w:r>
                  <w:r w:rsidR="00652272" w:rsidRPr="00767865">
                    <w:rPr>
                      <w:rFonts w:asciiTheme="minorHAnsi" w:hAnsiTheme="minorHAnsi" w:cstheme="minorHAnsi"/>
                      <w:sz w:val="20"/>
                      <w:szCs w:val="20"/>
                      <w:lang w:val="en-GB"/>
                    </w:rPr>
                    <w:t>000,00€</w:t>
                  </w:r>
                  <w:r w:rsidRPr="00767865">
                    <w:rPr>
                      <w:rFonts w:asciiTheme="minorHAnsi" w:hAnsiTheme="minorHAnsi" w:cstheme="minorHAnsi"/>
                      <w:sz w:val="20"/>
                      <w:szCs w:val="20"/>
                    </w:rPr>
                    <w:t>(26.500,00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733" w:type="dxa"/>
                  <w:tcBorders>
                    <w:top w:val="single" w:sz="4" w:space="0" w:color="auto"/>
                    <w:left w:val="single" w:sz="4" w:space="0" w:color="auto"/>
                    <w:bottom w:val="single" w:sz="4" w:space="0" w:color="auto"/>
                    <w:right w:val="single" w:sz="4" w:space="0" w:color="auto"/>
                  </w:tcBorders>
                  <w:hideMark/>
                </w:tcPr>
                <w:p w14:paraId="663974E8" w14:textId="77777777" w:rsidR="005223D8"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66F8F917" w14:textId="56751F2A" w:rsidR="00652272" w:rsidRPr="00767865" w:rsidRDefault="00652272" w:rsidP="00652272">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4B7178CE" w14:textId="77777777" w:rsidR="005223D8"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7878C89C" w14:textId="4546E2A4" w:rsidR="00652272" w:rsidRPr="00767865" w:rsidRDefault="00652272" w:rsidP="00652272">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03243636" w14:textId="77777777" w:rsidR="005223D8"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US"/>
                    </w:rPr>
                    <w:t>2.0</w:t>
                  </w:r>
                  <w:r w:rsidRPr="00767865">
                    <w:rPr>
                      <w:rFonts w:asciiTheme="minorHAnsi" w:hAnsiTheme="minorHAnsi" w:cstheme="minorHAnsi"/>
                      <w:sz w:val="20"/>
                      <w:szCs w:val="20"/>
                      <w:lang w:val="en-GB"/>
                    </w:rPr>
                    <w:t>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p>
                <w:p w14:paraId="4CB50008" w14:textId="5B345EC3" w:rsidR="00652272" w:rsidRPr="00767865" w:rsidRDefault="00652272" w:rsidP="00652272">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1.0</w:t>
                  </w:r>
                  <w:r w:rsidRPr="00767865">
                    <w:rPr>
                      <w:rFonts w:asciiTheme="minorHAnsi" w:hAnsiTheme="minorHAnsi" w:cstheme="minorHAnsi"/>
                      <w:sz w:val="20"/>
                      <w:szCs w:val="20"/>
                    </w:rPr>
                    <w:t>00,00</w:t>
                  </w:r>
                  <w:r w:rsidRPr="00767865">
                    <w:rPr>
                      <w:rFonts w:asciiTheme="minorHAnsi" w:hAnsiTheme="minorHAnsi" w:cstheme="minorHAnsi"/>
                      <w:sz w:val="20"/>
                      <w:szCs w:val="20"/>
                      <w:lang w:val="en-GB"/>
                    </w:rPr>
                    <w:t>€</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2</w:t>
                  </w:r>
                  <w:r w:rsidRPr="00767865">
                    <w:rPr>
                      <w:rFonts w:asciiTheme="minorHAnsi" w:hAnsiTheme="minorHAnsi" w:cstheme="minorHAnsi"/>
                      <w:sz w:val="20"/>
                      <w:szCs w:val="20"/>
                    </w:rPr>
                    <w:t>)</w:t>
                  </w:r>
                </w:p>
              </w:tc>
            </w:tr>
            <w:tr w:rsidR="00652272" w:rsidRPr="00767865" w14:paraId="69F2568A"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6233F585" w14:textId="7E7A35E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12.720,00,00€</w:t>
                  </w:r>
                </w:p>
              </w:tc>
              <w:tc>
                <w:tcPr>
                  <w:tcW w:w="1733" w:type="dxa"/>
                  <w:tcBorders>
                    <w:top w:val="single" w:sz="4" w:space="0" w:color="auto"/>
                    <w:left w:val="single" w:sz="4" w:space="0" w:color="auto"/>
                    <w:bottom w:val="single" w:sz="4" w:space="0" w:color="auto"/>
                    <w:right w:val="single" w:sz="4" w:space="0" w:color="auto"/>
                  </w:tcBorders>
                  <w:hideMark/>
                </w:tcPr>
                <w:p w14:paraId="7E5ED9F0" w14:textId="26E64AB3"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17DBB83D" w14:textId="5A5F9429"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6337ACF0" w14:textId="042C9081"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ΦΠΑ:                  </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r w:rsidR="00652272" w:rsidRPr="00767865" w14:paraId="6FBB999A" w14:textId="77777777" w:rsidTr="005223D8">
              <w:tc>
                <w:tcPr>
                  <w:tcW w:w="2515" w:type="dxa"/>
                  <w:tcBorders>
                    <w:top w:val="single" w:sz="4" w:space="0" w:color="auto"/>
                    <w:left w:val="single" w:sz="4" w:space="0" w:color="auto"/>
                    <w:bottom w:val="single" w:sz="4" w:space="0" w:color="auto"/>
                    <w:right w:val="single" w:sz="4" w:space="0" w:color="auto"/>
                  </w:tcBorders>
                  <w:hideMark/>
                </w:tcPr>
                <w:p w14:paraId="10EEE6CB" w14:textId="6E13DE5F"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                 65.720,00€</w:t>
                  </w:r>
                </w:p>
              </w:tc>
              <w:tc>
                <w:tcPr>
                  <w:tcW w:w="1733" w:type="dxa"/>
                  <w:tcBorders>
                    <w:top w:val="single" w:sz="4" w:space="0" w:color="auto"/>
                    <w:left w:val="single" w:sz="4" w:space="0" w:color="auto"/>
                    <w:bottom w:val="single" w:sz="4" w:space="0" w:color="auto"/>
                    <w:right w:val="single" w:sz="4" w:space="0" w:color="auto"/>
                  </w:tcBorders>
                  <w:hideMark/>
                </w:tcPr>
                <w:p w14:paraId="3818BA7C" w14:textId="1EAC0DB0"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Σύνολο:              </w:t>
                  </w:r>
                  <w:r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27B6FE7D" w14:textId="33603FFD"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Σύνολο:              </w:t>
                  </w:r>
                  <w:r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324DDA47" w14:textId="52557911"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lang w:val="en-GB"/>
                    </w:rPr>
                    <w:t xml:space="preserve">Σύνολο:              </w:t>
                  </w:r>
                  <w:r w:rsidRPr="00767865">
                    <w:rPr>
                      <w:rFonts w:asciiTheme="minorHAnsi" w:hAnsiTheme="minorHAnsi" w:cstheme="minorHAnsi"/>
                      <w:sz w:val="20"/>
                      <w:szCs w:val="20"/>
                      <w:lang w:val="en-US"/>
                    </w:rPr>
                    <w:t>2.480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bl>
          <w:p w14:paraId="0B00918C" w14:textId="77777777" w:rsidR="00731681" w:rsidRPr="00767865" w:rsidRDefault="00731681" w:rsidP="00FA5DCF">
            <w:pPr>
              <w:rPr>
                <w:rFonts w:asciiTheme="minorHAnsi" w:hAnsiTheme="minorHAnsi" w:cstheme="minorHAnsi"/>
                <w:b/>
                <w:color w:val="000000"/>
                <w:sz w:val="20"/>
                <w:szCs w:val="20"/>
                <w:lang w:eastAsia="en-GB"/>
              </w:rPr>
            </w:pPr>
          </w:p>
        </w:tc>
      </w:tr>
      <w:tr w:rsidR="00731681" w:rsidRPr="00767865" w14:paraId="6B1DC7DA" w14:textId="77777777" w:rsidTr="00406C0E">
        <w:trPr>
          <w:trHeight w:val="542"/>
          <w:jc w:val="center"/>
        </w:trPr>
        <w:tc>
          <w:tcPr>
            <w:tcW w:w="2119" w:type="dxa"/>
            <w:vMerge/>
            <w:tcBorders>
              <w:left w:val="single" w:sz="4" w:space="0" w:color="auto"/>
              <w:right w:val="single" w:sz="4" w:space="0" w:color="auto"/>
            </w:tcBorders>
          </w:tcPr>
          <w:p w14:paraId="36F01E27"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34C18979" w14:textId="3EE527A4" w:rsidR="00731681" w:rsidRPr="00767865" w:rsidRDefault="00731681" w:rsidP="00510E77">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5: </w:t>
            </w:r>
            <w:r w:rsidRPr="00767865">
              <w:rPr>
                <w:rFonts w:asciiTheme="minorHAnsi" w:hAnsiTheme="minorHAnsi" w:cstheme="minorHAnsi"/>
                <w:b/>
                <w:sz w:val="20"/>
                <w:szCs w:val="20"/>
              </w:rPr>
              <w:t xml:space="preserve">Προϋπολογισμός </w:t>
            </w:r>
            <w:r w:rsidR="00C21832" w:rsidRPr="00767865">
              <w:rPr>
                <w:rFonts w:asciiTheme="minorHAnsi" w:hAnsiTheme="minorHAnsi" w:cstheme="minorHAnsi"/>
                <w:b/>
                <w:sz w:val="20"/>
                <w:szCs w:val="20"/>
              </w:rPr>
              <w:t>12.400</w:t>
            </w:r>
            <w:r w:rsidRPr="00767865">
              <w:rPr>
                <w:rFonts w:asciiTheme="minorHAnsi" w:hAnsiTheme="minorHAnsi" w:cstheme="minorHAnsi"/>
                <w:b/>
                <w:sz w:val="20"/>
                <w:szCs w:val="20"/>
              </w:rPr>
              <w:t>,00€ (</w:t>
            </w:r>
            <w:r w:rsidR="00C21832" w:rsidRPr="00767865">
              <w:rPr>
                <w:rFonts w:asciiTheme="minorHAnsi" w:hAnsiTheme="minorHAnsi" w:cstheme="minorHAnsi"/>
                <w:b/>
                <w:sz w:val="20"/>
                <w:szCs w:val="20"/>
              </w:rPr>
              <w:t>10.000</w:t>
            </w:r>
            <w:r w:rsidRPr="00767865">
              <w:rPr>
                <w:rFonts w:asciiTheme="minorHAnsi" w:hAnsiTheme="minorHAnsi" w:cstheme="minorHAnsi"/>
                <w:b/>
                <w:sz w:val="20"/>
                <w:szCs w:val="20"/>
              </w:rPr>
              <w:t xml:space="preserve">,00 € συν  </w:t>
            </w:r>
            <w:r w:rsidR="00C21832" w:rsidRPr="00767865">
              <w:rPr>
                <w:rFonts w:asciiTheme="minorHAnsi" w:hAnsiTheme="minorHAnsi" w:cstheme="minorHAnsi"/>
                <w:b/>
                <w:sz w:val="20"/>
                <w:szCs w:val="20"/>
              </w:rPr>
              <w:t>2.400</w:t>
            </w:r>
            <w:r w:rsidRPr="00767865">
              <w:rPr>
                <w:rFonts w:asciiTheme="minorHAnsi" w:hAnsiTheme="minorHAnsi" w:cstheme="minorHAnsi"/>
                <w:b/>
                <w:sz w:val="20"/>
                <w:szCs w:val="20"/>
              </w:rPr>
              <w:t>,00€ Φ.Π.Α. 24%)</w:t>
            </w:r>
          </w:p>
          <w:p w14:paraId="7FC3AF7C"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13021A9" w14:textId="1173D76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C21832" w:rsidRPr="00767865">
              <w:rPr>
                <w:rFonts w:asciiTheme="minorHAnsi" w:hAnsiTheme="minorHAnsi" w:cstheme="minorHAnsi"/>
                <w:sz w:val="20"/>
                <w:szCs w:val="20"/>
              </w:rPr>
              <w:t>11.160</w:t>
            </w:r>
            <w:r w:rsidRPr="00767865">
              <w:rPr>
                <w:rFonts w:asciiTheme="minorHAnsi" w:hAnsiTheme="minorHAnsi" w:cstheme="minorHAnsi"/>
                <w:sz w:val="20"/>
                <w:szCs w:val="20"/>
              </w:rPr>
              <w:t>,00€ (</w:t>
            </w:r>
            <w:r w:rsidR="00C21832" w:rsidRPr="00767865">
              <w:rPr>
                <w:rFonts w:asciiTheme="minorHAnsi" w:hAnsiTheme="minorHAnsi" w:cstheme="minorHAnsi"/>
                <w:sz w:val="20"/>
                <w:szCs w:val="20"/>
              </w:rPr>
              <w:t>9.000</w:t>
            </w:r>
            <w:r w:rsidRPr="00767865">
              <w:rPr>
                <w:rFonts w:asciiTheme="minorHAnsi" w:hAnsiTheme="minorHAnsi" w:cstheme="minorHAnsi"/>
                <w:sz w:val="20"/>
                <w:szCs w:val="20"/>
              </w:rPr>
              <w:t xml:space="preserve">,00€ πλέον Φ.Π.Α. </w:t>
            </w:r>
            <w:r w:rsidR="00C21832" w:rsidRPr="00767865">
              <w:rPr>
                <w:rFonts w:asciiTheme="minorHAnsi" w:hAnsiTheme="minorHAnsi" w:cstheme="minorHAnsi"/>
                <w:sz w:val="20"/>
                <w:szCs w:val="20"/>
              </w:rPr>
              <w:t>2.160</w:t>
            </w:r>
            <w:r w:rsidRPr="00767865">
              <w:rPr>
                <w:rFonts w:asciiTheme="minorHAnsi" w:hAnsiTheme="minorHAnsi" w:cstheme="minorHAnsi"/>
                <w:sz w:val="20"/>
                <w:szCs w:val="20"/>
              </w:rPr>
              <w:t>,00€)</w:t>
            </w:r>
          </w:p>
          <w:p w14:paraId="7E87FC60"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41E9E09E" w14:textId="2959763C"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C21832" w:rsidRPr="00767865">
              <w:rPr>
                <w:rFonts w:asciiTheme="minorHAnsi" w:hAnsiTheme="minorHAnsi" w:cstheme="minorHAnsi"/>
                <w:sz w:val="20"/>
                <w:szCs w:val="20"/>
              </w:rPr>
              <w:t>1.240</w:t>
            </w:r>
            <w:r w:rsidRPr="00767865">
              <w:rPr>
                <w:rFonts w:asciiTheme="minorHAnsi" w:hAnsiTheme="minorHAnsi" w:cstheme="minorHAnsi"/>
                <w:sz w:val="20"/>
                <w:szCs w:val="20"/>
              </w:rPr>
              <w:t>,00€ (</w:t>
            </w:r>
            <w:r w:rsidR="00C21832" w:rsidRPr="00767865">
              <w:rPr>
                <w:rFonts w:asciiTheme="minorHAnsi" w:hAnsiTheme="minorHAnsi" w:cstheme="minorHAnsi"/>
                <w:sz w:val="20"/>
                <w:szCs w:val="20"/>
              </w:rPr>
              <w:t>1.000,00</w:t>
            </w:r>
            <w:r w:rsidRPr="00767865">
              <w:rPr>
                <w:rFonts w:asciiTheme="minorHAnsi" w:hAnsiTheme="minorHAnsi" w:cstheme="minorHAnsi"/>
                <w:sz w:val="20"/>
                <w:szCs w:val="20"/>
              </w:rPr>
              <w:t xml:space="preserve">€ πλέον Φ.Π.Α. </w:t>
            </w:r>
            <w:r w:rsidR="00C21832" w:rsidRPr="00767865">
              <w:rPr>
                <w:rFonts w:asciiTheme="minorHAnsi" w:hAnsiTheme="minorHAnsi" w:cstheme="minorHAnsi"/>
                <w:sz w:val="20"/>
                <w:szCs w:val="20"/>
              </w:rPr>
              <w:t>240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731681" w:rsidRPr="00767865" w14:paraId="3A451830"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445ADD0C"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προμήθειας είδους 5</w:t>
                  </w:r>
                </w:p>
              </w:tc>
              <w:tc>
                <w:tcPr>
                  <w:tcW w:w="1985" w:type="dxa"/>
                  <w:tcBorders>
                    <w:top w:val="single" w:sz="4" w:space="0" w:color="auto"/>
                    <w:left w:val="single" w:sz="4" w:space="0" w:color="auto"/>
                    <w:bottom w:val="single" w:sz="4" w:space="0" w:color="auto"/>
                    <w:right w:val="single" w:sz="4" w:space="0" w:color="auto"/>
                  </w:tcBorders>
                  <w:hideMark/>
                </w:tcPr>
                <w:p w14:paraId="6CDEF26B"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4006E3A3"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6357CC4A"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731681" w:rsidRPr="00767865" w14:paraId="687C94F5"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7BDB319" w14:textId="6F80E552" w:rsidR="00731681" w:rsidRPr="00767865" w:rsidRDefault="00731681" w:rsidP="00510E7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sidR="00C21832" w:rsidRPr="00767865">
                    <w:rPr>
                      <w:rFonts w:asciiTheme="minorHAnsi" w:hAnsiTheme="minorHAnsi" w:cstheme="minorHAnsi"/>
                      <w:sz w:val="20"/>
                      <w:szCs w:val="20"/>
                    </w:rPr>
                    <w:t>9</w:t>
                  </w:r>
                  <w:r w:rsidRPr="00767865">
                    <w:rPr>
                      <w:rFonts w:asciiTheme="minorHAnsi" w:hAnsiTheme="minorHAnsi" w:cstheme="minorHAnsi"/>
                      <w:sz w:val="20"/>
                      <w:szCs w:val="20"/>
                      <w:lang w:val="en-GB"/>
                    </w:rPr>
                    <w:t>.000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138C6867" w14:textId="4B7F50DE" w:rsidR="00731681" w:rsidRPr="00767865" w:rsidRDefault="00731681" w:rsidP="00510E7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sidR="00C21832" w:rsidRPr="00767865">
                    <w:rPr>
                      <w:rFonts w:asciiTheme="minorHAnsi" w:hAnsiTheme="minorHAnsi" w:cstheme="minorHAnsi"/>
                      <w:sz w:val="20"/>
                      <w:szCs w:val="20"/>
                    </w:rPr>
                    <w:t>300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0C8DF23D" w14:textId="37CDAF23" w:rsidR="00731681" w:rsidRPr="00767865" w:rsidRDefault="00731681" w:rsidP="00510E7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sidR="00C21832" w:rsidRPr="00767865">
                    <w:rPr>
                      <w:rFonts w:asciiTheme="minorHAnsi" w:hAnsiTheme="minorHAnsi" w:cstheme="minorHAnsi"/>
                      <w:sz w:val="20"/>
                      <w:szCs w:val="20"/>
                    </w:rPr>
                    <w:t>350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3C92D831" w14:textId="0EBA8A6A" w:rsidR="00731681" w:rsidRPr="00767865" w:rsidRDefault="00731681" w:rsidP="00510E77">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sidR="00C21832" w:rsidRPr="00767865">
                    <w:rPr>
                      <w:rFonts w:asciiTheme="minorHAnsi" w:hAnsiTheme="minorHAnsi" w:cstheme="minorHAnsi"/>
                      <w:sz w:val="20"/>
                      <w:szCs w:val="20"/>
                    </w:rPr>
                    <w:t>350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r w:rsidR="00731681" w:rsidRPr="00767865" w14:paraId="08914FA9"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E6B6DF2" w14:textId="427AAB18"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00C21832" w:rsidRPr="00767865">
                    <w:rPr>
                      <w:rFonts w:asciiTheme="minorHAnsi" w:hAnsiTheme="minorHAnsi" w:cstheme="minorHAnsi"/>
                      <w:sz w:val="20"/>
                      <w:szCs w:val="20"/>
                    </w:rPr>
                    <w:t>2</w:t>
                  </w:r>
                  <w:r w:rsidRPr="00767865">
                    <w:rPr>
                      <w:rFonts w:asciiTheme="minorHAnsi" w:hAnsiTheme="minorHAnsi" w:cstheme="minorHAnsi"/>
                      <w:sz w:val="20"/>
                      <w:szCs w:val="20"/>
                    </w:rPr>
                    <w:t>.160,00€</w:t>
                  </w:r>
                </w:p>
              </w:tc>
              <w:tc>
                <w:tcPr>
                  <w:tcW w:w="1985" w:type="dxa"/>
                  <w:tcBorders>
                    <w:top w:val="single" w:sz="4" w:space="0" w:color="auto"/>
                    <w:left w:val="single" w:sz="4" w:space="0" w:color="auto"/>
                    <w:bottom w:val="single" w:sz="4" w:space="0" w:color="auto"/>
                    <w:right w:val="single" w:sz="4" w:space="0" w:color="auto"/>
                  </w:tcBorders>
                  <w:hideMark/>
                </w:tcPr>
                <w:p w14:paraId="4A65A8D1" w14:textId="552C31FB"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00C21832" w:rsidRPr="00767865">
                    <w:rPr>
                      <w:rFonts w:asciiTheme="minorHAnsi" w:hAnsiTheme="minorHAnsi" w:cstheme="minorHAnsi"/>
                      <w:sz w:val="20"/>
                      <w:szCs w:val="20"/>
                    </w:rPr>
                    <w:t>72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390A33D7" w14:textId="371CDA49"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00C21832" w:rsidRPr="00767865">
                    <w:rPr>
                      <w:rFonts w:asciiTheme="minorHAnsi" w:hAnsiTheme="minorHAnsi" w:cstheme="minorHAnsi"/>
                      <w:sz w:val="20"/>
                      <w:szCs w:val="20"/>
                    </w:rPr>
                    <w:t>84</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77397BF" w14:textId="5AE975CE"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00C21832" w:rsidRPr="00767865">
                    <w:rPr>
                      <w:rFonts w:asciiTheme="minorHAnsi" w:hAnsiTheme="minorHAnsi" w:cstheme="minorHAnsi"/>
                      <w:sz w:val="20"/>
                      <w:szCs w:val="20"/>
                    </w:rPr>
                    <w:t>84</w:t>
                  </w:r>
                  <w:r w:rsidRPr="00767865">
                    <w:rPr>
                      <w:rFonts w:asciiTheme="minorHAnsi" w:hAnsiTheme="minorHAnsi" w:cstheme="minorHAnsi"/>
                      <w:sz w:val="20"/>
                      <w:szCs w:val="20"/>
                    </w:rPr>
                    <w:t>,00€</w:t>
                  </w:r>
                </w:p>
              </w:tc>
            </w:tr>
            <w:tr w:rsidR="00731681" w:rsidRPr="00767865" w14:paraId="3ECF9568"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49A9AEA1" w14:textId="09B553C1"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lastRenderedPageBreak/>
                    <w:t xml:space="preserve">Σύνολο:            </w:t>
                  </w:r>
                  <w:r w:rsidR="00C21832" w:rsidRPr="00767865">
                    <w:rPr>
                      <w:rFonts w:asciiTheme="minorHAnsi" w:hAnsiTheme="minorHAnsi" w:cstheme="minorHAnsi"/>
                      <w:sz w:val="20"/>
                      <w:szCs w:val="20"/>
                    </w:rPr>
                    <w:t>11.160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0D9D4516" w14:textId="47F16982"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21832" w:rsidRPr="00767865">
                    <w:rPr>
                      <w:rFonts w:asciiTheme="minorHAnsi" w:hAnsiTheme="minorHAnsi" w:cstheme="minorHAnsi"/>
                      <w:sz w:val="20"/>
                      <w:szCs w:val="20"/>
                    </w:rPr>
                    <w:t>372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6570145D" w14:textId="2CB25861"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21832" w:rsidRPr="00767865">
                    <w:rPr>
                      <w:rFonts w:asciiTheme="minorHAnsi" w:hAnsiTheme="minorHAnsi" w:cstheme="minorHAnsi"/>
                      <w:sz w:val="20"/>
                      <w:szCs w:val="20"/>
                    </w:rPr>
                    <w:t>434</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17CA168B" w14:textId="5EB2AAC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00C21832" w:rsidRPr="00767865">
                    <w:rPr>
                      <w:rFonts w:asciiTheme="minorHAnsi" w:hAnsiTheme="minorHAnsi" w:cstheme="minorHAnsi"/>
                      <w:sz w:val="20"/>
                      <w:szCs w:val="20"/>
                    </w:rPr>
                    <w:t>434</w:t>
                  </w:r>
                  <w:r w:rsidRPr="00767865">
                    <w:rPr>
                      <w:rFonts w:asciiTheme="minorHAnsi" w:hAnsiTheme="minorHAnsi" w:cstheme="minorHAnsi"/>
                      <w:sz w:val="20"/>
                      <w:szCs w:val="20"/>
                    </w:rPr>
                    <w:t>,00€</w:t>
                  </w:r>
                </w:p>
              </w:tc>
            </w:tr>
          </w:tbl>
          <w:p w14:paraId="3CA3987D" w14:textId="77777777" w:rsidR="00731681" w:rsidRPr="00767865" w:rsidRDefault="00731681" w:rsidP="00FA5DCF">
            <w:pPr>
              <w:rPr>
                <w:rFonts w:asciiTheme="minorHAnsi" w:hAnsiTheme="minorHAnsi" w:cstheme="minorHAnsi"/>
                <w:b/>
                <w:color w:val="000000"/>
                <w:sz w:val="20"/>
                <w:szCs w:val="20"/>
                <w:lang w:eastAsia="en-GB"/>
              </w:rPr>
            </w:pPr>
          </w:p>
        </w:tc>
      </w:tr>
      <w:tr w:rsidR="00731681" w:rsidRPr="00767865" w14:paraId="45EAAE05" w14:textId="77777777" w:rsidTr="00406C0E">
        <w:trPr>
          <w:trHeight w:val="542"/>
          <w:jc w:val="center"/>
        </w:trPr>
        <w:tc>
          <w:tcPr>
            <w:tcW w:w="2119" w:type="dxa"/>
            <w:vMerge/>
            <w:tcBorders>
              <w:left w:val="single" w:sz="4" w:space="0" w:color="auto"/>
              <w:bottom w:val="single" w:sz="4" w:space="0" w:color="auto"/>
              <w:right w:val="single" w:sz="4" w:space="0" w:color="auto"/>
            </w:tcBorders>
          </w:tcPr>
          <w:p w14:paraId="7088EB3B"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46665BC7" w14:textId="091CA9AA" w:rsidR="00652272" w:rsidRPr="00767865" w:rsidRDefault="00652272" w:rsidP="00652272">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6: </w:t>
            </w:r>
            <w:r w:rsidRPr="00767865">
              <w:rPr>
                <w:rFonts w:asciiTheme="minorHAnsi" w:hAnsiTheme="minorHAnsi" w:cstheme="minorHAnsi"/>
                <w:b/>
                <w:sz w:val="20"/>
                <w:szCs w:val="20"/>
              </w:rPr>
              <w:t xml:space="preserve">Προϋπολογισμός </w:t>
            </w:r>
            <w:r w:rsidR="009A3C87" w:rsidRPr="00767865">
              <w:rPr>
                <w:rFonts w:asciiTheme="minorHAnsi" w:hAnsiTheme="minorHAnsi" w:cstheme="minorHAnsi"/>
                <w:b/>
                <w:sz w:val="20"/>
                <w:szCs w:val="20"/>
              </w:rPr>
              <w:t>19.344</w:t>
            </w:r>
            <w:r w:rsidRPr="00767865">
              <w:rPr>
                <w:rFonts w:asciiTheme="minorHAnsi" w:hAnsiTheme="minorHAnsi" w:cstheme="minorHAnsi"/>
                <w:b/>
                <w:sz w:val="20"/>
                <w:szCs w:val="20"/>
              </w:rPr>
              <w:t>,00€ (</w:t>
            </w:r>
            <w:r w:rsidR="009A3C87" w:rsidRPr="00767865">
              <w:rPr>
                <w:rFonts w:asciiTheme="minorHAnsi" w:hAnsiTheme="minorHAnsi" w:cstheme="minorHAnsi"/>
                <w:b/>
                <w:sz w:val="20"/>
                <w:szCs w:val="20"/>
              </w:rPr>
              <w:t>15.6</w:t>
            </w:r>
            <w:r w:rsidRPr="00767865">
              <w:rPr>
                <w:rFonts w:asciiTheme="minorHAnsi" w:hAnsiTheme="minorHAnsi" w:cstheme="minorHAnsi"/>
                <w:b/>
                <w:sz w:val="20"/>
                <w:szCs w:val="20"/>
              </w:rPr>
              <w:t xml:space="preserve">00,00 € συν  </w:t>
            </w:r>
            <w:r w:rsidR="009A3C87" w:rsidRPr="00767865">
              <w:rPr>
                <w:rFonts w:asciiTheme="minorHAnsi" w:hAnsiTheme="minorHAnsi" w:cstheme="minorHAnsi"/>
                <w:b/>
                <w:sz w:val="20"/>
                <w:szCs w:val="20"/>
              </w:rPr>
              <w:t>3.744</w:t>
            </w:r>
            <w:r w:rsidRPr="00767865">
              <w:rPr>
                <w:rFonts w:asciiTheme="minorHAnsi" w:hAnsiTheme="minorHAnsi" w:cstheme="minorHAnsi"/>
                <w:b/>
                <w:sz w:val="20"/>
                <w:szCs w:val="20"/>
              </w:rPr>
              <w:t>,00€ Φ.Π.Α. 24%)</w:t>
            </w:r>
          </w:p>
          <w:p w14:paraId="5FDBB3CA"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0A8D25B3" w14:textId="44ADFC1A"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9A3C87" w:rsidRPr="00767865">
              <w:rPr>
                <w:rFonts w:asciiTheme="minorHAnsi" w:hAnsiTheme="minorHAnsi" w:cstheme="minorHAnsi"/>
                <w:sz w:val="20"/>
                <w:szCs w:val="20"/>
              </w:rPr>
              <w:t>17.3</w:t>
            </w:r>
            <w:r w:rsidRPr="00767865">
              <w:rPr>
                <w:rFonts w:asciiTheme="minorHAnsi" w:hAnsiTheme="minorHAnsi" w:cstheme="minorHAnsi"/>
                <w:sz w:val="20"/>
                <w:szCs w:val="20"/>
              </w:rPr>
              <w:t>60,00€ (</w:t>
            </w:r>
            <w:r w:rsidR="009A3C87" w:rsidRPr="00767865">
              <w:rPr>
                <w:rFonts w:asciiTheme="minorHAnsi" w:hAnsiTheme="minorHAnsi" w:cstheme="minorHAnsi"/>
                <w:sz w:val="20"/>
                <w:szCs w:val="20"/>
              </w:rPr>
              <w:t>1</w:t>
            </w:r>
            <w:r w:rsidRPr="00767865">
              <w:rPr>
                <w:rFonts w:asciiTheme="minorHAnsi" w:hAnsiTheme="minorHAnsi" w:cstheme="minorHAnsi"/>
                <w:sz w:val="20"/>
                <w:szCs w:val="20"/>
              </w:rPr>
              <w:t xml:space="preserve">4.000,00€ πλέον Φ.Π.Α. </w:t>
            </w:r>
            <w:r w:rsidR="009A3C87" w:rsidRPr="00767865">
              <w:rPr>
                <w:rFonts w:asciiTheme="minorHAnsi" w:hAnsiTheme="minorHAnsi" w:cstheme="minorHAnsi"/>
                <w:sz w:val="20"/>
                <w:szCs w:val="20"/>
              </w:rPr>
              <w:t>3.360</w:t>
            </w:r>
            <w:r w:rsidRPr="00767865">
              <w:rPr>
                <w:rFonts w:asciiTheme="minorHAnsi" w:hAnsiTheme="minorHAnsi" w:cstheme="minorHAnsi"/>
                <w:sz w:val="20"/>
                <w:szCs w:val="20"/>
              </w:rPr>
              <w:t>,00€)</w:t>
            </w:r>
          </w:p>
          <w:p w14:paraId="63EC0B48"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7179BF64" w14:textId="2D321B45"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9A3C87" w:rsidRPr="00767865">
              <w:rPr>
                <w:rFonts w:asciiTheme="minorHAnsi" w:hAnsiTheme="minorHAnsi" w:cstheme="minorHAnsi"/>
                <w:sz w:val="20"/>
                <w:szCs w:val="20"/>
              </w:rPr>
              <w:t>1.984</w:t>
            </w:r>
            <w:r w:rsidRPr="00767865">
              <w:rPr>
                <w:rFonts w:asciiTheme="minorHAnsi" w:hAnsiTheme="minorHAnsi" w:cstheme="minorHAnsi"/>
                <w:sz w:val="20"/>
                <w:szCs w:val="20"/>
              </w:rPr>
              <w:t>,00€ (</w:t>
            </w:r>
            <w:r w:rsidR="009A3C87" w:rsidRPr="00767865">
              <w:rPr>
                <w:rFonts w:asciiTheme="minorHAnsi" w:hAnsiTheme="minorHAnsi" w:cstheme="minorHAnsi"/>
                <w:sz w:val="20"/>
                <w:szCs w:val="20"/>
              </w:rPr>
              <w:t>1.6</w:t>
            </w:r>
            <w:r w:rsidRPr="00767865">
              <w:rPr>
                <w:rFonts w:asciiTheme="minorHAnsi" w:hAnsiTheme="minorHAnsi" w:cstheme="minorHAnsi"/>
                <w:sz w:val="20"/>
                <w:szCs w:val="20"/>
              </w:rPr>
              <w:t xml:space="preserve">00€ πλέον Φ.Π.Α. </w:t>
            </w:r>
            <w:r w:rsidR="009A3C87" w:rsidRPr="00767865">
              <w:rPr>
                <w:rFonts w:asciiTheme="minorHAnsi" w:hAnsiTheme="minorHAnsi" w:cstheme="minorHAnsi"/>
                <w:sz w:val="20"/>
                <w:szCs w:val="20"/>
              </w:rPr>
              <w:t>384</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652272" w:rsidRPr="00767865" w14:paraId="79AE7CD2"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66B0514B" w14:textId="374F73D6"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w:t>
                  </w:r>
                  <w:r w:rsidR="00074D92">
                    <w:rPr>
                      <w:rFonts w:asciiTheme="minorHAnsi" w:hAnsiTheme="minorHAnsi" w:cstheme="minorHAnsi"/>
                      <w:sz w:val="20"/>
                      <w:szCs w:val="20"/>
                    </w:rPr>
                    <w:t>6</w:t>
                  </w:r>
                </w:p>
              </w:tc>
              <w:tc>
                <w:tcPr>
                  <w:tcW w:w="1985" w:type="dxa"/>
                  <w:tcBorders>
                    <w:top w:val="single" w:sz="4" w:space="0" w:color="auto"/>
                    <w:left w:val="single" w:sz="4" w:space="0" w:color="auto"/>
                    <w:bottom w:val="single" w:sz="4" w:space="0" w:color="auto"/>
                    <w:right w:val="single" w:sz="4" w:space="0" w:color="auto"/>
                  </w:tcBorders>
                  <w:hideMark/>
                </w:tcPr>
                <w:p w14:paraId="152B8EBA"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430F3F4D"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3AFC3C9F"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041892" w:rsidRPr="00767865" w14:paraId="12552DC2"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35F7750F" w14:textId="1DCBFD60"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14.000,00€</w:t>
                  </w:r>
                </w:p>
              </w:tc>
              <w:tc>
                <w:tcPr>
                  <w:tcW w:w="1985" w:type="dxa"/>
                  <w:tcBorders>
                    <w:top w:val="single" w:sz="4" w:space="0" w:color="auto"/>
                    <w:left w:val="single" w:sz="4" w:space="0" w:color="auto"/>
                    <w:bottom w:val="single" w:sz="4" w:space="0" w:color="auto"/>
                    <w:right w:val="single" w:sz="4" w:space="0" w:color="auto"/>
                  </w:tcBorders>
                  <w:hideMark/>
                </w:tcPr>
                <w:p w14:paraId="71528229" w14:textId="3706A44D"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500,00€</w:t>
                  </w:r>
                </w:p>
              </w:tc>
              <w:tc>
                <w:tcPr>
                  <w:tcW w:w="1984" w:type="dxa"/>
                  <w:tcBorders>
                    <w:top w:val="single" w:sz="4" w:space="0" w:color="auto"/>
                    <w:left w:val="single" w:sz="4" w:space="0" w:color="auto"/>
                    <w:bottom w:val="single" w:sz="4" w:space="0" w:color="auto"/>
                    <w:right w:val="single" w:sz="4" w:space="0" w:color="auto"/>
                  </w:tcBorders>
                  <w:hideMark/>
                </w:tcPr>
                <w:p w14:paraId="05584434" w14:textId="5039FB4F"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550,00€</w:t>
                  </w:r>
                </w:p>
              </w:tc>
              <w:tc>
                <w:tcPr>
                  <w:tcW w:w="1985" w:type="dxa"/>
                  <w:tcBorders>
                    <w:top w:val="single" w:sz="4" w:space="0" w:color="auto"/>
                    <w:left w:val="single" w:sz="4" w:space="0" w:color="auto"/>
                    <w:bottom w:val="single" w:sz="4" w:space="0" w:color="auto"/>
                    <w:right w:val="single" w:sz="4" w:space="0" w:color="auto"/>
                  </w:tcBorders>
                  <w:hideMark/>
                </w:tcPr>
                <w:p w14:paraId="263D222F" w14:textId="1ED21DB0"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550,00€</w:t>
                  </w:r>
                </w:p>
              </w:tc>
            </w:tr>
            <w:tr w:rsidR="00041892" w:rsidRPr="00767865" w14:paraId="5A0D3210"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68C9264B" w14:textId="5AF8F15A"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3.360,00€</w:t>
                  </w:r>
                </w:p>
              </w:tc>
              <w:tc>
                <w:tcPr>
                  <w:tcW w:w="1985" w:type="dxa"/>
                  <w:tcBorders>
                    <w:top w:val="single" w:sz="4" w:space="0" w:color="auto"/>
                    <w:left w:val="single" w:sz="4" w:space="0" w:color="auto"/>
                    <w:bottom w:val="single" w:sz="4" w:space="0" w:color="auto"/>
                    <w:right w:val="single" w:sz="4" w:space="0" w:color="auto"/>
                  </w:tcBorders>
                  <w:hideMark/>
                </w:tcPr>
                <w:p w14:paraId="07CEFBA4" w14:textId="62A7EB6F"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120,00€</w:t>
                  </w:r>
                </w:p>
              </w:tc>
              <w:tc>
                <w:tcPr>
                  <w:tcW w:w="1984" w:type="dxa"/>
                  <w:tcBorders>
                    <w:top w:val="single" w:sz="4" w:space="0" w:color="auto"/>
                    <w:left w:val="single" w:sz="4" w:space="0" w:color="auto"/>
                    <w:bottom w:val="single" w:sz="4" w:space="0" w:color="auto"/>
                    <w:right w:val="single" w:sz="4" w:space="0" w:color="auto"/>
                  </w:tcBorders>
                  <w:hideMark/>
                </w:tcPr>
                <w:p w14:paraId="2A9887BD" w14:textId="6E90956D"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132,00€</w:t>
                  </w:r>
                </w:p>
              </w:tc>
              <w:tc>
                <w:tcPr>
                  <w:tcW w:w="1985" w:type="dxa"/>
                  <w:tcBorders>
                    <w:top w:val="single" w:sz="4" w:space="0" w:color="auto"/>
                    <w:left w:val="single" w:sz="4" w:space="0" w:color="auto"/>
                    <w:bottom w:val="single" w:sz="4" w:space="0" w:color="auto"/>
                    <w:right w:val="single" w:sz="4" w:space="0" w:color="auto"/>
                  </w:tcBorders>
                  <w:hideMark/>
                </w:tcPr>
                <w:p w14:paraId="389C2A3D" w14:textId="3D793E0A"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132,00€</w:t>
                  </w:r>
                </w:p>
              </w:tc>
            </w:tr>
            <w:tr w:rsidR="00041892" w:rsidRPr="00767865" w14:paraId="5C595826"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474669BA" w14:textId="5A390695"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            17.360,00€</w:t>
                  </w:r>
                </w:p>
              </w:tc>
              <w:tc>
                <w:tcPr>
                  <w:tcW w:w="1985" w:type="dxa"/>
                  <w:tcBorders>
                    <w:top w:val="single" w:sz="4" w:space="0" w:color="auto"/>
                    <w:left w:val="single" w:sz="4" w:space="0" w:color="auto"/>
                    <w:bottom w:val="single" w:sz="4" w:space="0" w:color="auto"/>
                    <w:right w:val="single" w:sz="4" w:space="0" w:color="auto"/>
                  </w:tcBorders>
                  <w:hideMark/>
                </w:tcPr>
                <w:p w14:paraId="7352DD35" w14:textId="0B17E405"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             620,00€</w:t>
                  </w:r>
                </w:p>
              </w:tc>
              <w:tc>
                <w:tcPr>
                  <w:tcW w:w="1984" w:type="dxa"/>
                  <w:tcBorders>
                    <w:top w:val="single" w:sz="4" w:space="0" w:color="auto"/>
                    <w:left w:val="single" w:sz="4" w:space="0" w:color="auto"/>
                    <w:bottom w:val="single" w:sz="4" w:space="0" w:color="auto"/>
                    <w:right w:val="single" w:sz="4" w:space="0" w:color="auto"/>
                  </w:tcBorders>
                  <w:hideMark/>
                </w:tcPr>
                <w:p w14:paraId="4CFD35E3" w14:textId="09FC49A2"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             682,00€</w:t>
                  </w:r>
                </w:p>
              </w:tc>
              <w:tc>
                <w:tcPr>
                  <w:tcW w:w="1985" w:type="dxa"/>
                  <w:tcBorders>
                    <w:top w:val="single" w:sz="4" w:space="0" w:color="auto"/>
                    <w:left w:val="single" w:sz="4" w:space="0" w:color="auto"/>
                    <w:bottom w:val="single" w:sz="4" w:space="0" w:color="auto"/>
                    <w:right w:val="single" w:sz="4" w:space="0" w:color="auto"/>
                  </w:tcBorders>
                  <w:hideMark/>
                </w:tcPr>
                <w:p w14:paraId="29091437" w14:textId="17668EF2" w:rsidR="00041892" w:rsidRPr="00767865" w:rsidRDefault="00041892" w:rsidP="00041892">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             682,00€</w:t>
                  </w:r>
                </w:p>
              </w:tc>
            </w:tr>
          </w:tbl>
          <w:p w14:paraId="4FB52C25" w14:textId="77777777" w:rsidR="00731681" w:rsidRPr="00767865" w:rsidRDefault="00731681" w:rsidP="00FA5DCF">
            <w:pPr>
              <w:rPr>
                <w:rFonts w:asciiTheme="minorHAnsi" w:hAnsiTheme="minorHAnsi" w:cstheme="minorHAnsi"/>
                <w:b/>
                <w:color w:val="000000"/>
                <w:sz w:val="20"/>
                <w:szCs w:val="20"/>
                <w:lang w:eastAsia="en-GB"/>
              </w:rPr>
            </w:pPr>
          </w:p>
          <w:p w14:paraId="746B6F10" w14:textId="04EF85ED" w:rsidR="00731681" w:rsidRPr="00767865" w:rsidRDefault="00731681" w:rsidP="00FA5DCF">
            <w:pPr>
              <w:spacing w:line="276" w:lineRule="auto"/>
              <w:rPr>
                <w:rFonts w:asciiTheme="minorHAnsi" w:hAnsiTheme="minorHAnsi" w:cstheme="minorHAnsi"/>
                <w:b/>
                <w:sz w:val="20"/>
                <w:szCs w:val="20"/>
              </w:rPr>
            </w:pPr>
            <w:r w:rsidRPr="00767865">
              <w:rPr>
                <w:rFonts w:asciiTheme="minorHAnsi" w:hAnsiTheme="minorHAnsi" w:cstheme="minorHAnsi"/>
                <w:b/>
                <w:sz w:val="20"/>
                <w:szCs w:val="20"/>
              </w:rPr>
              <w:t xml:space="preserve">ΓΕΝΙΚΟ ΣΥΝΟΛΟ: </w:t>
            </w:r>
            <w:r w:rsidR="0016234D" w:rsidRPr="00767865">
              <w:rPr>
                <w:rFonts w:asciiTheme="minorHAnsi" w:hAnsiTheme="minorHAnsi" w:cstheme="minorHAnsi"/>
                <w:sz w:val="20"/>
                <w:szCs w:val="20"/>
              </w:rPr>
              <w:t xml:space="preserve">246.760,00€ </w:t>
            </w:r>
            <w:r w:rsidRPr="00767865">
              <w:rPr>
                <w:rFonts w:asciiTheme="minorHAnsi" w:hAnsiTheme="minorHAnsi" w:cstheme="minorHAnsi"/>
                <w:b/>
                <w:sz w:val="20"/>
                <w:szCs w:val="20"/>
              </w:rPr>
              <w:t xml:space="preserve"> ΕΥΡΩ ΣΥΜΠΕΡΙΛΑΜΒΑΝΟΜΕΝΟΥ ΤΟΥ Φ.Π.Α. 24%</w:t>
            </w:r>
          </w:p>
          <w:p w14:paraId="39DE65FD" w14:textId="4859C08F"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sz w:val="20"/>
                <w:szCs w:val="20"/>
              </w:rPr>
              <w:t>(χωρίς Φ.Π.Α. : 199.000,00 € πλέον Φ.Π.Α. (24 %): 4</w:t>
            </w:r>
            <w:r w:rsidR="0025654E" w:rsidRPr="0025654E">
              <w:rPr>
                <w:rFonts w:asciiTheme="minorHAnsi" w:hAnsiTheme="minorHAnsi" w:cstheme="minorHAnsi"/>
                <w:sz w:val="20"/>
                <w:szCs w:val="20"/>
              </w:rPr>
              <w:t>7</w:t>
            </w:r>
            <w:r w:rsidRPr="00767865">
              <w:rPr>
                <w:rFonts w:asciiTheme="minorHAnsi" w:hAnsiTheme="minorHAnsi" w:cstheme="minorHAnsi"/>
                <w:sz w:val="20"/>
                <w:szCs w:val="20"/>
              </w:rPr>
              <w:t>.760,00€)</w:t>
            </w:r>
          </w:p>
          <w:p w14:paraId="35F282F2" w14:textId="77777777"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Συνολικός Προϋπολογισμός Προμήθειας:</w:t>
            </w:r>
            <w:r w:rsidRPr="00767865">
              <w:rPr>
                <w:rFonts w:asciiTheme="minorHAnsi" w:hAnsiTheme="minorHAnsi" w:cstheme="minorHAnsi"/>
                <w:sz w:val="20"/>
                <w:szCs w:val="20"/>
              </w:rPr>
              <w:t xml:space="preserve"> 221.960,00€ συμπεριλαμβανομένου Φ.Π.Α. (24%)</w:t>
            </w:r>
          </w:p>
          <w:p w14:paraId="3396421A" w14:textId="77777777"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179.000,00€ πλέον Φ.Π.Α. (24 %): 42.960,00€ </w:t>
            </w:r>
          </w:p>
          <w:p w14:paraId="26729E2A" w14:textId="77777777"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767865">
              <w:rPr>
                <w:rFonts w:asciiTheme="minorHAnsi" w:hAnsiTheme="minorHAnsi" w:cstheme="minorHAnsi"/>
                <w:sz w:val="20"/>
                <w:szCs w:val="20"/>
              </w:rPr>
              <w:t xml:space="preserve"> </w:t>
            </w:r>
          </w:p>
          <w:p w14:paraId="162A6603" w14:textId="77777777"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sz w:val="20"/>
                <w:szCs w:val="20"/>
              </w:rPr>
              <w:t>24.800,00€ συμπεριλαμβανομένου Φ.Π.Α. (24%)</w:t>
            </w:r>
          </w:p>
          <w:p w14:paraId="73982FC4" w14:textId="77777777" w:rsidR="0016234D" w:rsidRPr="00767865" w:rsidRDefault="0016234D" w:rsidP="0016234D">
            <w:pPr>
              <w:rPr>
                <w:rFonts w:asciiTheme="minorHAnsi" w:hAnsiTheme="minorHAnsi" w:cstheme="minorHAnsi"/>
                <w:sz w:val="20"/>
                <w:szCs w:val="20"/>
              </w:rPr>
            </w:pPr>
            <w:r w:rsidRPr="00767865">
              <w:rPr>
                <w:rFonts w:asciiTheme="minorHAnsi" w:hAnsiTheme="minorHAnsi" w:cstheme="minorHAnsi"/>
                <w:sz w:val="20"/>
                <w:szCs w:val="20"/>
              </w:rPr>
              <w:t>(προϋπολογισμός χωρίς Φ.Π.Α. : 20.000,00€ πλέον Φ.Π.Α. (24 %): 4.800,00€)</w:t>
            </w:r>
          </w:p>
          <w:p w14:paraId="281B99DE" w14:textId="77777777" w:rsidR="00731681" w:rsidRPr="00767865" w:rsidRDefault="00731681" w:rsidP="0016234D">
            <w:pPr>
              <w:rPr>
                <w:rFonts w:asciiTheme="minorHAnsi" w:hAnsiTheme="minorHAnsi" w:cstheme="minorHAnsi"/>
                <w:b/>
                <w:color w:val="000000"/>
                <w:sz w:val="20"/>
                <w:szCs w:val="20"/>
                <w:lang w:eastAsia="en-GB"/>
              </w:rPr>
            </w:pPr>
          </w:p>
        </w:tc>
      </w:tr>
    </w:tbl>
    <w:p w14:paraId="5722BD86" w14:textId="77777777" w:rsidR="0072264A" w:rsidRPr="00767865" w:rsidRDefault="0072264A" w:rsidP="0072264A">
      <w:pPr>
        <w:rPr>
          <w:rFonts w:asciiTheme="minorHAnsi" w:hAnsiTheme="minorHAnsi" w:cstheme="minorHAnsi"/>
          <w:bCs/>
          <w:sz w:val="20"/>
          <w:szCs w:val="20"/>
        </w:rPr>
      </w:pPr>
    </w:p>
    <w:p w14:paraId="6ACD90FF" w14:textId="77777777" w:rsidR="00C15F3B" w:rsidRPr="00767865" w:rsidRDefault="00C15F3B" w:rsidP="0072264A">
      <w:pPr>
        <w:rPr>
          <w:rFonts w:asciiTheme="minorHAnsi" w:hAnsiTheme="minorHAnsi" w:cstheme="minorHAnsi"/>
          <w:bCs/>
          <w:sz w:val="20"/>
          <w:szCs w:val="20"/>
          <w:u w:val="single"/>
        </w:rPr>
      </w:pPr>
    </w:p>
    <w:p w14:paraId="6B40863D" w14:textId="77777777" w:rsidR="0072264A" w:rsidRPr="00767865" w:rsidRDefault="00A7531F" w:rsidP="0072264A">
      <w:pPr>
        <w:rPr>
          <w:rFonts w:asciiTheme="minorHAnsi" w:hAnsiTheme="minorHAnsi" w:cstheme="minorHAnsi"/>
          <w:bCs/>
          <w:sz w:val="20"/>
          <w:szCs w:val="20"/>
          <w:u w:val="single"/>
          <w:lang w:eastAsia="ar-SA"/>
        </w:rPr>
      </w:pPr>
      <w:r w:rsidRPr="00767865">
        <w:rPr>
          <w:rFonts w:asciiTheme="minorHAnsi" w:hAnsiTheme="minorHAnsi" w:cstheme="minorHAnsi"/>
          <w:bCs/>
          <w:sz w:val="20"/>
          <w:szCs w:val="20"/>
          <w:u w:val="single"/>
        </w:rPr>
        <w:t>Διευθύνσεις</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Χημικών</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Υπηρεσιών</w:t>
      </w:r>
      <w:r w:rsidR="0072264A" w:rsidRPr="00767865">
        <w:rPr>
          <w:rFonts w:asciiTheme="minorHAnsi" w:hAnsiTheme="minorHAnsi" w:cstheme="minorHAnsi"/>
          <w:bCs/>
          <w:sz w:val="20"/>
          <w:szCs w:val="20"/>
          <w:u w:val="single"/>
        </w:rPr>
        <w:t xml:space="preserve"> – </w:t>
      </w:r>
      <w:r w:rsidRPr="00767865">
        <w:rPr>
          <w:rFonts w:asciiTheme="minorHAnsi" w:hAnsiTheme="minorHAnsi" w:cstheme="minorHAnsi"/>
          <w:bCs/>
          <w:sz w:val="20"/>
          <w:szCs w:val="20"/>
          <w:u w:val="single"/>
        </w:rPr>
        <w:t>Ε</w:t>
      </w:r>
      <w:r w:rsidRPr="00767865">
        <w:rPr>
          <w:rFonts w:asciiTheme="minorHAnsi" w:hAnsiTheme="minorHAnsi" w:cstheme="minorHAnsi"/>
          <w:bCs/>
          <w:sz w:val="20"/>
          <w:szCs w:val="20"/>
          <w:u w:val="single"/>
          <w:lang w:eastAsia="ar-SA"/>
        </w:rPr>
        <w:t>πικοινωνία</w:t>
      </w:r>
    </w:p>
    <w:p w14:paraId="256AB8E4" w14:textId="77777777" w:rsidR="000F5B56" w:rsidRPr="00767865" w:rsidRDefault="000F5B56" w:rsidP="0072264A">
      <w:pPr>
        <w:rPr>
          <w:rFonts w:asciiTheme="minorHAnsi" w:hAnsiTheme="minorHAnsi" w:cstheme="minorHAnsi"/>
          <w:bCs/>
          <w:sz w:val="20"/>
          <w:szCs w:val="20"/>
          <w:u w:val="single"/>
          <w:lang w:eastAsia="ar-SA"/>
        </w:rPr>
      </w:pPr>
    </w:p>
    <w:p w14:paraId="0A43B782" w14:textId="77777777" w:rsidR="000F5B56" w:rsidRPr="00767865" w:rsidRDefault="000F5B56" w:rsidP="0072264A">
      <w:pPr>
        <w:rPr>
          <w:rFonts w:asciiTheme="minorHAnsi" w:hAnsiTheme="minorHAnsi" w:cstheme="minorHAnsi"/>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268"/>
        <w:gridCol w:w="1701"/>
        <w:gridCol w:w="1418"/>
        <w:gridCol w:w="2126"/>
      </w:tblGrid>
      <w:tr w:rsidR="008F3B8A" w:rsidRPr="00767865" w14:paraId="40613856" w14:textId="77777777" w:rsidTr="00127388">
        <w:trPr>
          <w:jc w:val="center"/>
        </w:trPr>
        <w:tc>
          <w:tcPr>
            <w:tcW w:w="2830" w:type="dxa"/>
            <w:tcBorders>
              <w:bottom w:val="single" w:sz="4" w:space="0" w:color="auto"/>
            </w:tcBorders>
          </w:tcPr>
          <w:p w14:paraId="62E39DF0" w14:textId="77777777" w:rsidR="008F3B8A" w:rsidRPr="00767865" w:rsidRDefault="008F3B8A" w:rsidP="0003534A">
            <w:pPr>
              <w:jc w:val="left"/>
              <w:rPr>
                <w:rFonts w:asciiTheme="minorHAnsi" w:hAnsiTheme="minorHAnsi" w:cstheme="minorHAnsi"/>
                <w:b/>
                <w:bCs/>
                <w:sz w:val="20"/>
                <w:szCs w:val="20"/>
                <w:lang w:eastAsia="ar-SA"/>
              </w:rPr>
            </w:pPr>
            <w:r w:rsidRPr="00767865">
              <w:rPr>
                <w:rFonts w:asciiTheme="minorHAnsi" w:hAnsiTheme="minorHAnsi" w:cstheme="minorHAnsi"/>
                <w:b/>
                <w:bCs/>
                <w:sz w:val="20"/>
                <w:szCs w:val="20"/>
              </w:rPr>
              <w:t>ΤΟΠΟΣ ΠΑΡΑΔΟΣΗΣ</w:t>
            </w:r>
            <w:r w:rsidR="000F5B56" w:rsidRPr="00767865">
              <w:rPr>
                <w:rFonts w:asciiTheme="minorHAnsi" w:hAnsiTheme="minorHAnsi" w:cstheme="minorHAnsi"/>
                <w:b/>
                <w:bCs/>
                <w:sz w:val="20"/>
                <w:szCs w:val="20"/>
              </w:rPr>
              <w:t>/ΠΑΡΟΧΗΣ ΥΠΗΡΕΣΙΩΝ</w:t>
            </w:r>
          </w:p>
        </w:tc>
        <w:tc>
          <w:tcPr>
            <w:tcW w:w="2268" w:type="dxa"/>
            <w:tcBorders>
              <w:bottom w:val="single" w:sz="4" w:space="0" w:color="auto"/>
            </w:tcBorders>
          </w:tcPr>
          <w:p w14:paraId="512EE45E" w14:textId="77777777" w:rsidR="008F3B8A" w:rsidRPr="00767865" w:rsidRDefault="008F3B8A" w:rsidP="0003534A">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Δ/ΝΣΗ - Τ.Κ.</w:t>
            </w:r>
          </w:p>
        </w:tc>
        <w:tc>
          <w:tcPr>
            <w:tcW w:w="1701" w:type="dxa"/>
            <w:tcBorders>
              <w:bottom w:val="single" w:sz="4" w:space="0" w:color="auto"/>
            </w:tcBorders>
          </w:tcPr>
          <w:p w14:paraId="0EFBBE5F"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ΥΠΕΥΘ. ΕΠΙΚΟΙΝ.</w:t>
            </w:r>
          </w:p>
        </w:tc>
        <w:tc>
          <w:tcPr>
            <w:tcW w:w="1418" w:type="dxa"/>
            <w:tcBorders>
              <w:bottom w:val="single" w:sz="4" w:space="0" w:color="auto"/>
            </w:tcBorders>
          </w:tcPr>
          <w:p w14:paraId="6AC2FC47"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ΤΗΛ</w:t>
            </w:r>
          </w:p>
        </w:tc>
        <w:tc>
          <w:tcPr>
            <w:tcW w:w="2126" w:type="dxa"/>
            <w:tcBorders>
              <w:bottom w:val="single" w:sz="4" w:space="0" w:color="auto"/>
            </w:tcBorders>
          </w:tcPr>
          <w:p w14:paraId="555531B8"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val="en-US" w:eastAsia="ar-SA"/>
              </w:rPr>
              <w:t>E</w:t>
            </w:r>
            <w:r w:rsidRPr="00767865">
              <w:rPr>
                <w:rFonts w:asciiTheme="minorHAnsi" w:hAnsiTheme="minorHAnsi" w:cstheme="minorHAnsi"/>
                <w:b/>
                <w:bCs/>
                <w:sz w:val="20"/>
                <w:szCs w:val="20"/>
                <w:lang w:eastAsia="ar-SA"/>
              </w:rPr>
              <w:t>-</w:t>
            </w:r>
            <w:r w:rsidRPr="00767865">
              <w:rPr>
                <w:rFonts w:asciiTheme="minorHAnsi" w:hAnsiTheme="minorHAnsi" w:cstheme="minorHAnsi"/>
                <w:b/>
                <w:bCs/>
                <w:sz w:val="20"/>
                <w:szCs w:val="20"/>
                <w:lang w:val="en-US" w:eastAsia="ar-SA"/>
              </w:rPr>
              <w:t>mail</w:t>
            </w:r>
          </w:p>
        </w:tc>
      </w:tr>
      <w:tr w:rsidR="00FF2E30" w:rsidRPr="00767865" w14:paraId="1C95654D" w14:textId="77777777" w:rsidTr="00127388">
        <w:trPr>
          <w:jc w:val="center"/>
        </w:trPr>
        <w:tc>
          <w:tcPr>
            <w:tcW w:w="2830" w:type="dxa"/>
            <w:tcBorders>
              <w:bottom w:val="single" w:sz="4" w:space="0" w:color="auto"/>
            </w:tcBorders>
          </w:tcPr>
          <w:p w14:paraId="6247E2C7" w14:textId="77777777" w:rsidR="00FF2E30" w:rsidRPr="00767865" w:rsidRDefault="00FF2E30" w:rsidP="0003534A">
            <w:pPr>
              <w:jc w:val="left"/>
              <w:rPr>
                <w:rFonts w:asciiTheme="minorHAnsi" w:hAnsiTheme="minorHAnsi" w:cstheme="minorHAnsi"/>
                <w:sz w:val="20"/>
                <w:szCs w:val="20"/>
                <w:lang w:eastAsia="el-GR"/>
              </w:rPr>
            </w:pPr>
            <w:r w:rsidRPr="00767865">
              <w:rPr>
                <w:rFonts w:asciiTheme="minorHAnsi" w:hAnsiTheme="minorHAnsi" w:cstheme="minorHAnsi"/>
                <w:sz w:val="20"/>
                <w:szCs w:val="20"/>
                <w:lang w:eastAsia="el-GR"/>
              </w:rPr>
              <w:t>Χ.Υ. Ηπείρου – Δυτικής Μακεδονίας,</w:t>
            </w:r>
          </w:p>
          <w:p w14:paraId="7AD3C66E" w14:textId="0ACC86B5" w:rsidR="00FF2E30" w:rsidRPr="00767865" w:rsidRDefault="00127388" w:rsidP="00FF2E30">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Αυτοτελές Γραφείο Χ.Υ. Πρέβεζας</w:t>
            </w:r>
          </w:p>
          <w:p w14:paraId="67186341" w14:textId="548DCFAD" w:rsidR="00FF2E30" w:rsidRPr="00767865" w:rsidRDefault="00FF2E30" w:rsidP="0003534A">
            <w:pPr>
              <w:jc w:val="left"/>
              <w:rPr>
                <w:rFonts w:asciiTheme="minorHAnsi" w:hAnsiTheme="minorHAnsi" w:cstheme="minorHAnsi"/>
                <w:b/>
                <w:bCs/>
                <w:sz w:val="20"/>
                <w:szCs w:val="20"/>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NUTS</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EL</w:t>
            </w:r>
            <w:r w:rsidR="00127388" w:rsidRPr="00767865">
              <w:rPr>
                <w:rFonts w:asciiTheme="minorHAnsi" w:hAnsiTheme="minorHAnsi" w:cstheme="minorHAnsi"/>
                <w:sz w:val="20"/>
                <w:szCs w:val="20"/>
              </w:rPr>
              <w:t>541</w:t>
            </w:r>
            <w:r w:rsidRPr="00767865">
              <w:rPr>
                <w:rFonts w:asciiTheme="minorHAnsi" w:hAnsiTheme="minorHAnsi" w:cstheme="minorHAnsi"/>
                <w:sz w:val="20"/>
                <w:szCs w:val="20"/>
              </w:rPr>
              <w:t>)</w:t>
            </w:r>
          </w:p>
        </w:tc>
        <w:tc>
          <w:tcPr>
            <w:tcW w:w="2268" w:type="dxa"/>
            <w:tcBorders>
              <w:bottom w:val="single" w:sz="4" w:space="0" w:color="auto"/>
            </w:tcBorders>
          </w:tcPr>
          <w:p w14:paraId="2DA4AA41" w14:textId="5C1F0B93" w:rsidR="00FF2E30" w:rsidRPr="00767865" w:rsidRDefault="00127388" w:rsidP="0003534A">
            <w:pPr>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Λ. Ειρήνης 39, Πρέβεζα, ΤΚ 48100</w:t>
            </w:r>
          </w:p>
        </w:tc>
        <w:tc>
          <w:tcPr>
            <w:tcW w:w="1701" w:type="dxa"/>
            <w:tcBorders>
              <w:bottom w:val="single" w:sz="4" w:space="0" w:color="auto"/>
            </w:tcBorders>
          </w:tcPr>
          <w:p w14:paraId="212439D6" w14:textId="370DD174" w:rsidR="00FF2E30" w:rsidRPr="00767865" w:rsidRDefault="006D2C85" w:rsidP="00FE4091">
            <w:pPr>
              <w:rPr>
                <w:rFonts w:asciiTheme="minorHAnsi" w:hAnsiTheme="minorHAnsi" w:cstheme="minorHAnsi"/>
                <w:bCs/>
                <w:sz w:val="20"/>
                <w:szCs w:val="20"/>
                <w:lang w:eastAsia="ar-SA"/>
              </w:rPr>
            </w:pPr>
            <w:r w:rsidRPr="00767865">
              <w:rPr>
                <w:rFonts w:asciiTheme="minorHAnsi" w:hAnsiTheme="minorHAnsi" w:cstheme="minorHAnsi"/>
                <w:bCs/>
                <w:sz w:val="20"/>
                <w:szCs w:val="20"/>
                <w:lang w:val="en-US" w:eastAsia="ar-SA"/>
              </w:rPr>
              <w:t>Ντ</w:t>
            </w:r>
            <w:r w:rsidRPr="00767865">
              <w:rPr>
                <w:rFonts w:asciiTheme="minorHAnsi" w:hAnsiTheme="minorHAnsi" w:cstheme="minorHAnsi"/>
                <w:bCs/>
                <w:sz w:val="20"/>
                <w:szCs w:val="20"/>
                <w:lang w:eastAsia="ar-SA"/>
              </w:rPr>
              <w:t>όντου Αλεξάνδρα</w:t>
            </w:r>
          </w:p>
        </w:tc>
        <w:tc>
          <w:tcPr>
            <w:tcW w:w="1418" w:type="dxa"/>
            <w:tcBorders>
              <w:bottom w:val="single" w:sz="4" w:space="0" w:color="auto"/>
            </w:tcBorders>
          </w:tcPr>
          <w:p w14:paraId="05CB7F64" w14:textId="1D66657E" w:rsidR="00FF2E30" w:rsidRPr="00767865" w:rsidRDefault="00127388" w:rsidP="00FE4091">
            <w:pPr>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26820 22323</w:t>
            </w:r>
          </w:p>
        </w:tc>
        <w:tc>
          <w:tcPr>
            <w:tcW w:w="2126" w:type="dxa"/>
            <w:tcBorders>
              <w:bottom w:val="single" w:sz="4" w:space="0" w:color="auto"/>
            </w:tcBorders>
          </w:tcPr>
          <w:p w14:paraId="6AE2DF17" w14:textId="624FBF2B" w:rsidR="00FF2E30" w:rsidRPr="00767865" w:rsidRDefault="00127388" w:rsidP="00FE4091">
            <w:pPr>
              <w:rPr>
                <w:rFonts w:asciiTheme="minorHAnsi" w:hAnsiTheme="minorHAnsi" w:cstheme="minorHAnsi"/>
                <w:bCs/>
                <w:sz w:val="20"/>
                <w:szCs w:val="20"/>
                <w:lang w:val="en-US" w:eastAsia="ar-SA"/>
              </w:rPr>
            </w:pPr>
            <w:r w:rsidRPr="00767865">
              <w:rPr>
                <w:rFonts w:asciiTheme="minorHAnsi" w:hAnsiTheme="minorHAnsi" w:cstheme="minorHAnsi"/>
                <w:bCs/>
                <w:sz w:val="20"/>
                <w:szCs w:val="20"/>
                <w:lang w:val="en-US" w:eastAsia="ar-SA"/>
              </w:rPr>
              <w:t>preveza.gcsl@aade.gr</w:t>
            </w:r>
          </w:p>
        </w:tc>
      </w:tr>
      <w:tr w:rsidR="00127388" w:rsidRPr="00767865" w14:paraId="7AC91BA4" w14:textId="77777777" w:rsidTr="0067599F">
        <w:trPr>
          <w:jc w:val="center"/>
        </w:trPr>
        <w:tc>
          <w:tcPr>
            <w:tcW w:w="2830" w:type="dxa"/>
            <w:tcBorders>
              <w:bottom w:val="single" w:sz="4" w:space="0" w:color="auto"/>
            </w:tcBorders>
            <w:vAlign w:val="center"/>
          </w:tcPr>
          <w:p w14:paraId="3871BB32" w14:textId="77777777" w:rsidR="00127388" w:rsidRPr="00767865" w:rsidRDefault="00127388" w:rsidP="00127388">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Χ.Υ. Αιγαίου</w:t>
            </w:r>
          </w:p>
          <w:p w14:paraId="7E27431A" w14:textId="77777777" w:rsidR="00127388" w:rsidRPr="00767865" w:rsidRDefault="00127388" w:rsidP="00127388">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Αυτ. Γραφείο Χ.Υ. Σύρου</w:t>
            </w:r>
          </w:p>
          <w:p w14:paraId="33CFF499" w14:textId="434649C3" w:rsidR="00127388" w:rsidRPr="00767865" w:rsidRDefault="00127388" w:rsidP="00127388">
            <w:pPr>
              <w:jc w:val="left"/>
              <w:rPr>
                <w:rFonts w:asciiTheme="minorHAnsi" w:hAnsiTheme="minorHAnsi" w:cstheme="minorHAnsi"/>
                <w:sz w:val="20"/>
                <w:szCs w:val="20"/>
                <w:lang w:eastAsia="el-GR"/>
              </w:rPr>
            </w:pPr>
            <w:r w:rsidRPr="00767865">
              <w:rPr>
                <w:rFonts w:asciiTheme="minorHAnsi" w:eastAsia="Calibri" w:hAnsiTheme="minorHAnsi" w:cstheme="minorHAnsi"/>
                <w:sz w:val="20"/>
                <w:szCs w:val="20"/>
                <w:lang w:eastAsia="en-GB"/>
              </w:rPr>
              <w:t>(NUTS: EL422)</w:t>
            </w:r>
          </w:p>
        </w:tc>
        <w:tc>
          <w:tcPr>
            <w:tcW w:w="2268" w:type="dxa"/>
            <w:tcBorders>
              <w:bottom w:val="single" w:sz="4" w:space="0" w:color="auto"/>
            </w:tcBorders>
            <w:vAlign w:val="center"/>
          </w:tcPr>
          <w:p w14:paraId="7A88877E" w14:textId="77777777" w:rsidR="00127388" w:rsidRPr="00767865" w:rsidRDefault="00127388" w:rsidP="00127388">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Λιμάνι Σύρου</w:t>
            </w:r>
          </w:p>
          <w:p w14:paraId="4BE75B89" w14:textId="62C2DBD1" w:rsidR="00127388" w:rsidRPr="00767865" w:rsidRDefault="00127388" w:rsidP="00127388">
            <w:pPr>
              <w:rPr>
                <w:rFonts w:asciiTheme="minorHAnsi" w:hAnsiTheme="minorHAnsi" w:cstheme="minorHAnsi"/>
                <w:bCs/>
                <w:sz w:val="20"/>
                <w:szCs w:val="20"/>
                <w:lang w:eastAsia="ar-SA"/>
              </w:rPr>
            </w:pPr>
            <w:r w:rsidRPr="00767865">
              <w:rPr>
                <w:rFonts w:asciiTheme="minorHAnsi" w:eastAsia="Calibri" w:hAnsiTheme="minorHAnsi" w:cstheme="minorHAnsi"/>
                <w:sz w:val="20"/>
                <w:szCs w:val="20"/>
                <w:lang w:eastAsia="en-GB"/>
              </w:rPr>
              <w:t>ΤΚ 84100</w:t>
            </w:r>
          </w:p>
        </w:tc>
        <w:tc>
          <w:tcPr>
            <w:tcW w:w="1701" w:type="dxa"/>
            <w:tcBorders>
              <w:bottom w:val="single" w:sz="4" w:space="0" w:color="auto"/>
            </w:tcBorders>
            <w:vAlign w:val="center"/>
          </w:tcPr>
          <w:p w14:paraId="05AF7B54" w14:textId="6877C241" w:rsidR="00127388" w:rsidRPr="00767865" w:rsidRDefault="00127388" w:rsidP="00127388">
            <w:pPr>
              <w:rPr>
                <w:rFonts w:asciiTheme="minorHAnsi" w:hAnsiTheme="minorHAnsi" w:cstheme="minorHAnsi"/>
                <w:b/>
                <w:bCs/>
                <w:sz w:val="20"/>
                <w:szCs w:val="20"/>
                <w:lang w:eastAsia="ar-SA"/>
              </w:rPr>
            </w:pPr>
            <w:r w:rsidRPr="00767865">
              <w:rPr>
                <w:rFonts w:asciiTheme="minorHAnsi" w:eastAsia="Calibri" w:hAnsiTheme="minorHAnsi" w:cstheme="minorHAnsi"/>
                <w:sz w:val="20"/>
                <w:szCs w:val="20"/>
                <w:lang w:eastAsia="en-GB"/>
              </w:rPr>
              <w:t>Χ. Μοιράγιας</w:t>
            </w:r>
          </w:p>
        </w:tc>
        <w:tc>
          <w:tcPr>
            <w:tcW w:w="1418" w:type="dxa"/>
            <w:tcBorders>
              <w:bottom w:val="single" w:sz="4" w:space="0" w:color="auto"/>
            </w:tcBorders>
            <w:vAlign w:val="center"/>
          </w:tcPr>
          <w:p w14:paraId="381AEFDA" w14:textId="556435F1" w:rsidR="00127388" w:rsidRPr="00767865" w:rsidRDefault="00127388" w:rsidP="00127388">
            <w:pPr>
              <w:rPr>
                <w:rFonts w:asciiTheme="minorHAnsi" w:hAnsiTheme="minorHAnsi" w:cstheme="minorHAnsi"/>
                <w:bCs/>
                <w:sz w:val="20"/>
                <w:szCs w:val="20"/>
                <w:lang w:eastAsia="ar-SA"/>
              </w:rPr>
            </w:pPr>
            <w:r w:rsidRPr="00767865">
              <w:rPr>
                <w:rFonts w:asciiTheme="minorHAnsi" w:eastAsia="Calibri" w:hAnsiTheme="minorHAnsi" w:cstheme="minorHAnsi"/>
                <w:sz w:val="20"/>
                <w:szCs w:val="20"/>
                <w:lang w:eastAsia="en-GB"/>
              </w:rPr>
              <w:t>22810-82218</w:t>
            </w:r>
          </w:p>
        </w:tc>
        <w:tc>
          <w:tcPr>
            <w:tcW w:w="2126" w:type="dxa"/>
            <w:tcBorders>
              <w:bottom w:val="single" w:sz="4" w:space="0" w:color="auto"/>
            </w:tcBorders>
            <w:vAlign w:val="center"/>
          </w:tcPr>
          <w:p w14:paraId="7C7049B8" w14:textId="007641D6" w:rsidR="00127388" w:rsidRPr="00767865" w:rsidRDefault="00127388" w:rsidP="00127388">
            <w:pPr>
              <w:rPr>
                <w:rFonts w:asciiTheme="minorHAnsi" w:hAnsiTheme="minorHAnsi" w:cstheme="minorHAnsi"/>
                <w:bCs/>
                <w:sz w:val="20"/>
                <w:szCs w:val="20"/>
                <w:lang w:val="en-US" w:eastAsia="ar-SA"/>
              </w:rPr>
            </w:pPr>
            <w:r w:rsidRPr="00767865">
              <w:rPr>
                <w:rFonts w:asciiTheme="minorHAnsi" w:eastAsia="Calibri" w:hAnsiTheme="minorHAnsi" w:cstheme="minorHAnsi"/>
                <w:sz w:val="20"/>
                <w:szCs w:val="20"/>
                <w:lang w:val="en-US" w:eastAsia="en-GB"/>
              </w:rPr>
              <w:t>syros</w:t>
            </w:r>
            <w:r w:rsidRPr="00767865">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gcsl</w:t>
            </w:r>
            <w:r w:rsidRPr="00767865">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aade</w:t>
            </w:r>
            <w:r w:rsidRPr="00767865">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gr</w:t>
            </w:r>
          </w:p>
        </w:tc>
      </w:tr>
      <w:tr w:rsidR="00127388" w:rsidRPr="00767865" w14:paraId="20D5F8DC" w14:textId="77777777" w:rsidTr="0067599F">
        <w:trPr>
          <w:jc w:val="center"/>
        </w:trPr>
        <w:tc>
          <w:tcPr>
            <w:tcW w:w="2830" w:type="dxa"/>
            <w:tcBorders>
              <w:bottom w:val="single" w:sz="4" w:space="0" w:color="auto"/>
            </w:tcBorders>
            <w:vAlign w:val="center"/>
          </w:tcPr>
          <w:p w14:paraId="4BB8C472" w14:textId="77777777" w:rsidR="00127388" w:rsidRPr="00767865" w:rsidRDefault="00127388" w:rsidP="00127388">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Χ.Υ. Αν. Μακεδονίας – Θράκης</w:t>
            </w:r>
          </w:p>
          <w:p w14:paraId="0A552FEB" w14:textId="7D7EF016" w:rsidR="00127388" w:rsidRPr="00767865" w:rsidRDefault="000452F4" w:rsidP="00127388">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Τμήμα  Χ.Υ. Αλεξανδρούπολης</w:t>
            </w:r>
          </w:p>
          <w:p w14:paraId="623EACAF" w14:textId="65399938" w:rsidR="00127388" w:rsidRPr="00767865" w:rsidRDefault="006D7B7E" w:rsidP="00127388">
            <w:pPr>
              <w:spacing w:line="264" w:lineRule="auto"/>
              <w:rPr>
                <w:rFonts w:asciiTheme="minorHAnsi" w:eastAsia="Calibri" w:hAnsiTheme="minorHAnsi" w:cstheme="minorHAnsi"/>
                <w:sz w:val="20"/>
                <w:szCs w:val="20"/>
                <w:lang w:eastAsia="en-GB"/>
              </w:rPr>
            </w:pPr>
            <w:r>
              <w:rPr>
                <w:rFonts w:asciiTheme="minorHAnsi" w:hAnsiTheme="minorHAnsi" w:cstheme="minorHAnsi"/>
                <w:sz w:val="20"/>
                <w:szCs w:val="20"/>
                <w:lang w:eastAsia="el-GR"/>
              </w:rPr>
              <w:t>(NUTS: EL511</w:t>
            </w:r>
            <w:r w:rsidR="00127388" w:rsidRPr="00767865">
              <w:rPr>
                <w:rFonts w:asciiTheme="minorHAnsi" w:hAnsiTheme="minorHAnsi" w:cstheme="minorHAnsi"/>
                <w:sz w:val="20"/>
                <w:szCs w:val="20"/>
                <w:lang w:eastAsia="el-GR"/>
              </w:rPr>
              <w:t>)</w:t>
            </w:r>
          </w:p>
        </w:tc>
        <w:tc>
          <w:tcPr>
            <w:tcW w:w="2268" w:type="dxa"/>
            <w:tcBorders>
              <w:bottom w:val="single" w:sz="4" w:space="0" w:color="auto"/>
            </w:tcBorders>
            <w:vAlign w:val="center"/>
          </w:tcPr>
          <w:p w14:paraId="71A55606" w14:textId="77777777" w:rsidR="00127388" w:rsidRPr="00767865" w:rsidRDefault="000452F4" w:rsidP="00127388">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 xml:space="preserve">Λιμάνι, Αλεξανδρούπολη, </w:t>
            </w:r>
          </w:p>
          <w:p w14:paraId="19739436" w14:textId="745B5831" w:rsidR="000452F4" w:rsidRPr="00767865" w:rsidRDefault="000452F4" w:rsidP="00127388">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ΤΚ 68100</w:t>
            </w:r>
          </w:p>
        </w:tc>
        <w:tc>
          <w:tcPr>
            <w:tcW w:w="1701" w:type="dxa"/>
            <w:tcBorders>
              <w:bottom w:val="single" w:sz="4" w:space="0" w:color="auto"/>
            </w:tcBorders>
            <w:vAlign w:val="center"/>
          </w:tcPr>
          <w:p w14:paraId="02099EE8" w14:textId="34892FF6" w:rsidR="00127388" w:rsidRPr="0071740A" w:rsidRDefault="0071740A" w:rsidP="00127388">
            <w:pPr>
              <w:rPr>
                <w:rFonts w:asciiTheme="minorHAnsi" w:eastAsia="Calibri" w:hAnsiTheme="minorHAnsi" w:cstheme="minorHAnsi"/>
                <w:sz w:val="20"/>
                <w:szCs w:val="20"/>
                <w:lang w:eastAsia="en-GB"/>
              </w:rPr>
            </w:pPr>
            <w:r>
              <w:rPr>
                <w:rFonts w:asciiTheme="minorHAnsi" w:eastAsia="Calibri" w:hAnsiTheme="minorHAnsi" w:cstheme="minorHAnsi"/>
                <w:sz w:val="20"/>
                <w:szCs w:val="20"/>
                <w:lang w:eastAsia="en-GB"/>
              </w:rPr>
              <w:t>Β. Τριανταφύλλου</w:t>
            </w:r>
            <w:r w:rsidR="0066287E">
              <w:rPr>
                <w:rFonts w:asciiTheme="minorHAnsi" w:eastAsia="Calibri" w:hAnsiTheme="minorHAnsi" w:cstheme="minorHAnsi"/>
                <w:sz w:val="20"/>
                <w:szCs w:val="20"/>
                <w:lang w:eastAsia="en-GB"/>
              </w:rPr>
              <w:t xml:space="preserve"> </w:t>
            </w:r>
          </w:p>
        </w:tc>
        <w:tc>
          <w:tcPr>
            <w:tcW w:w="1418" w:type="dxa"/>
            <w:tcBorders>
              <w:bottom w:val="single" w:sz="4" w:space="0" w:color="auto"/>
            </w:tcBorders>
            <w:vAlign w:val="center"/>
          </w:tcPr>
          <w:p w14:paraId="4621E21A" w14:textId="6F533E2B" w:rsidR="00127388" w:rsidRPr="00767865" w:rsidRDefault="000452F4" w:rsidP="00127388">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25510 38054</w:t>
            </w:r>
          </w:p>
        </w:tc>
        <w:tc>
          <w:tcPr>
            <w:tcW w:w="2126" w:type="dxa"/>
            <w:tcBorders>
              <w:bottom w:val="single" w:sz="4" w:space="0" w:color="auto"/>
            </w:tcBorders>
            <w:vAlign w:val="center"/>
          </w:tcPr>
          <w:p w14:paraId="1CEBE5A7" w14:textId="7A3AFDBA" w:rsidR="00127388" w:rsidRPr="0071740A" w:rsidRDefault="000452F4" w:rsidP="00127388">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val="en-US" w:eastAsia="en-GB"/>
              </w:rPr>
              <w:t>alexandroupoli</w:t>
            </w:r>
            <w:r w:rsidRPr="0071740A">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gcsl</w:t>
            </w:r>
            <w:r w:rsidRPr="0071740A">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aade</w:t>
            </w:r>
            <w:r w:rsidRPr="0071740A">
              <w:rPr>
                <w:rFonts w:asciiTheme="minorHAnsi" w:eastAsia="Calibri" w:hAnsiTheme="minorHAnsi" w:cstheme="minorHAnsi"/>
                <w:sz w:val="20"/>
                <w:szCs w:val="20"/>
                <w:lang w:eastAsia="en-GB"/>
              </w:rPr>
              <w:t>.</w:t>
            </w:r>
            <w:r w:rsidRPr="00767865">
              <w:rPr>
                <w:rFonts w:asciiTheme="minorHAnsi" w:eastAsia="Calibri" w:hAnsiTheme="minorHAnsi" w:cstheme="minorHAnsi"/>
                <w:sz w:val="20"/>
                <w:szCs w:val="20"/>
                <w:lang w:val="en-US" w:eastAsia="en-GB"/>
              </w:rPr>
              <w:t>gr</w:t>
            </w:r>
          </w:p>
        </w:tc>
      </w:tr>
      <w:tr w:rsidR="00454739" w:rsidRPr="00767865" w14:paraId="61A7A9F7" w14:textId="77777777" w:rsidTr="0067599F">
        <w:trPr>
          <w:jc w:val="center"/>
        </w:trPr>
        <w:tc>
          <w:tcPr>
            <w:tcW w:w="2830" w:type="dxa"/>
            <w:tcBorders>
              <w:bottom w:val="single" w:sz="4" w:space="0" w:color="auto"/>
            </w:tcBorders>
            <w:vAlign w:val="center"/>
          </w:tcPr>
          <w:p w14:paraId="503A1855" w14:textId="77777777" w:rsidR="00454739" w:rsidRPr="00767865" w:rsidRDefault="00454739" w:rsidP="00454739">
            <w:pPr>
              <w:jc w:val="left"/>
              <w:rPr>
                <w:rFonts w:asciiTheme="minorHAnsi" w:hAnsiTheme="minorHAnsi" w:cstheme="minorHAnsi"/>
                <w:color w:val="000000"/>
                <w:sz w:val="20"/>
                <w:szCs w:val="20"/>
                <w:lang w:eastAsia="en-GB"/>
              </w:rPr>
            </w:pPr>
            <w:r w:rsidRPr="00767865">
              <w:rPr>
                <w:rFonts w:asciiTheme="minorHAnsi" w:hAnsiTheme="minorHAnsi" w:cstheme="minorHAnsi"/>
                <w:color w:val="000000"/>
                <w:sz w:val="20"/>
                <w:szCs w:val="20"/>
                <w:lang w:eastAsia="en-GB"/>
              </w:rPr>
              <w:t xml:space="preserve">Χημική Υπηρεσία Κεντρικής Μακεδονίας, έδρα Θεσσαλονίκη </w:t>
            </w:r>
          </w:p>
          <w:p w14:paraId="048E2334" w14:textId="5FC467CF" w:rsidR="00454739" w:rsidRPr="00767865" w:rsidRDefault="00454739"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NUTS</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EL</w:t>
            </w:r>
            <w:r w:rsidRPr="00767865">
              <w:rPr>
                <w:rFonts w:asciiTheme="minorHAnsi" w:hAnsiTheme="minorHAnsi" w:cstheme="minorHAnsi"/>
                <w:sz w:val="20"/>
                <w:szCs w:val="20"/>
              </w:rPr>
              <w:t>522)</w:t>
            </w:r>
          </w:p>
        </w:tc>
        <w:tc>
          <w:tcPr>
            <w:tcW w:w="2268" w:type="dxa"/>
            <w:tcBorders>
              <w:bottom w:val="single" w:sz="4" w:space="0" w:color="auto"/>
            </w:tcBorders>
            <w:vAlign w:val="center"/>
          </w:tcPr>
          <w:p w14:paraId="0CCF532F" w14:textId="77777777" w:rsidR="00454739" w:rsidRPr="00767865" w:rsidRDefault="00454739" w:rsidP="00454739">
            <w:pPr>
              <w:jc w:val="left"/>
              <w:rPr>
                <w:rFonts w:asciiTheme="minorHAnsi" w:hAnsiTheme="minorHAnsi" w:cstheme="minorHAnsi"/>
                <w:bCs/>
                <w:sz w:val="20"/>
                <w:szCs w:val="20"/>
                <w:lang w:eastAsia="ar-SA"/>
              </w:rPr>
            </w:pPr>
            <w:r w:rsidRPr="00767865">
              <w:rPr>
                <w:rFonts w:asciiTheme="minorHAnsi" w:hAnsiTheme="minorHAnsi" w:cstheme="minorHAnsi"/>
                <w:sz w:val="20"/>
                <w:szCs w:val="20"/>
                <w:lang w:eastAsia="ar-SA"/>
              </w:rPr>
              <w:t>Ν</w:t>
            </w:r>
            <w:r w:rsidRPr="00767865">
              <w:rPr>
                <w:rFonts w:asciiTheme="minorHAnsi" w:hAnsiTheme="minorHAnsi" w:cstheme="minorHAnsi"/>
                <w:bCs/>
                <w:sz w:val="20"/>
                <w:szCs w:val="20"/>
                <w:lang w:eastAsia="ar-SA"/>
              </w:rPr>
              <w:t>. Βότση 1, Θεσσαλονίκη</w:t>
            </w:r>
          </w:p>
          <w:p w14:paraId="5BE92EC5" w14:textId="08B6E388"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bCs/>
                <w:sz w:val="20"/>
                <w:szCs w:val="20"/>
                <w:lang w:eastAsia="ar-SA"/>
              </w:rPr>
              <w:t xml:space="preserve">ΤΚ 546 25 </w:t>
            </w:r>
          </w:p>
        </w:tc>
        <w:tc>
          <w:tcPr>
            <w:tcW w:w="1701" w:type="dxa"/>
            <w:tcBorders>
              <w:bottom w:val="single" w:sz="4" w:space="0" w:color="auto"/>
            </w:tcBorders>
            <w:vAlign w:val="center"/>
          </w:tcPr>
          <w:p w14:paraId="1BB43434" w14:textId="6B438762" w:rsidR="00454739" w:rsidRPr="00767865" w:rsidRDefault="00454739" w:rsidP="00454739">
            <w:pPr>
              <w:rPr>
                <w:rFonts w:asciiTheme="minorHAnsi" w:eastAsia="Calibri" w:hAnsiTheme="minorHAnsi" w:cstheme="minorHAnsi"/>
                <w:sz w:val="20"/>
                <w:szCs w:val="20"/>
                <w:highlight w:val="yellow"/>
                <w:lang w:val="en-US" w:eastAsia="en-GB"/>
              </w:rPr>
            </w:pPr>
            <w:r w:rsidRPr="00767865">
              <w:rPr>
                <w:rFonts w:asciiTheme="minorHAnsi" w:eastAsia="Calibri" w:hAnsiTheme="minorHAnsi" w:cstheme="minorHAnsi"/>
                <w:sz w:val="20"/>
                <w:szCs w:val="20"/>
                <w:lang w:eastAsia="en-GB"/>
              </w:rPr>
              <w:t>Π. Ταραντίλη</w:t>
            </w:r>
          </w:p>
        </w:tc>
        <w:tc>
          <w:tcPr>
            <w:tcW w:w="1418" w:type="dxa"/>
            <w:tcBorders>
              <w:bottom w:val="single" w:sz="4" w:space="0" w:color="auto"/>
            </w:tcBorders>
            <w:vAlign w:val="center"/>
          </w:tcPr>
          <w:p w14:paraId="6B43734C" w14:textId="18ADB689" w:rsidR="00454739" w:rsidRPr="00767865" w:rsidRDefault="00454739" w:rsidP="00454739">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2313 336661</w:t>
            </w:r>
            <w:r w:rsidRPr="00767865">
              <w:rPr>
                <w:rFonts w:asciiTheme="minorHAnsi" w:eastAsia="Calibri" w:hAnsiTheme="minorHAnsi" w:cstheme="minorHAnsi"/>
                <w:bCs/>
                <w:sz w:val="20"/>
                <w:szCs w:val="20"/>
                <w:lang w:eastAsia="en-GB"/>
              </w:rPr>
              <w:br/>
            </w:r>
            <w:r w:rsidRPr="00767865">
              <w:rPr>
                <w:rFonts w:asciiTheme="minorHAnsi" w:eastAsia="Calibri" w:hAnsiTheme="minorHAnsi" w:cstheme="minorHAnsi"/>
                <w:sz w:val="20"/>
                <w:szCs w:val="20"/>
                <w:lang w:eastAsia="en-GB"/>
              </w:rPr>
              <w:t>2313 336637</w:t>
            </w:r>
          </w:p>
        </w:tc>
        <w:tc>
          <w:tcPr>
            <w:tcW w:w="2126" w:type="dxa"/>
            <w:tcBorders>
              <w:bottom w:val="single" w:sz="4" w:space="0" w:color="auto"/>
            </w:tcBorders>
            <w:vAlign w:val="center"/>
          </w:tcPr>
          <w:p w14:paraId="15AB2498" w14:textId="5B406A07" w:rsidR="00454739" w:rsidRPr="00767865" w:rsidRDefault="00454739" w:rsidP="00454739">
            <w:pPr>
              <w:rPr>
                <w:rFonts w:asciiTheme="minorHAnsi" w:eastAsia="Calibri" w:hAnsiTheme="minorHAnsi" w:cstheme="minorHAnsi"/>
                <w:sz w:val="20"/>
                <w:szCs w:val="20"/>
                <w:lang w:val="en-US" w:eastAsia="en-GB"/>
              </w:rPr>
            </w:pPr>
            <w:r w:rsidRPr="00767865">
              <w:rPr>
                <w:rFonts w:asciiTheme="minorHAnsi" w:hAnsiTheme="minorHAnsi" w:cstheme="minorHAnsi"/>
                <w:sz w:val="20"/>
                <w:szCs w:val="20"/>
                <w:lang w:val="en-US"/>
              </w:rPr>
              <w:t>cenmac.gcsl@aade.gr</w:t>
            </w:r>
          </w:p>
        </w:tc>
      </w:tr>
      <w:tr w:rsidR="00454739" w:rsidRPr="00767865" w14:paraId="6B4D2356" w14:textId="77777777" w:rsidTr="0067599F">
        <w:trPr>
          <w:jc w:val="center"/>
        </w:trPr>
        <w:tc>
          <w:tcPr>
            <w:tcW w:w="2830" w:type="dxa"/>
            <w:tcBorders>
              <w:bottom w:val="single" w:sz="4" w:space="0" w:color="auto"/>
            </w:tcBorders>
            <w:vAlign w:val="center"/>
          </w:tcPr>
          <w:p w14:paraId="6DE8AA95" w14:textId="77777777"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Χ.Υ. Πελοποννήσου, Δυτικής Ελλάδας και Ιονίου, Πάτρα</w:t>
            </w:r>
          </w:p>
          <w:p w14:paraId="21821226" w14:textId="11E515F6" w:rsidR="00454739" w:rsidRPr="00767865" w:rsidRDefault="00454739" w:rsidP="00454739">
            <w:pPr>
              <w:jc w:val="left"/>
              <w:rPr>
                <w:rFonts w:asciiTheme="minorHAnsi" w:hAnsiTheme="minorHAnsi" w:cstheme="minorHAnsi"/>
                <w:color w:val="000000"/>
                <w:sz w:val="20"/>
                <w:szCs w:val="20"/>
                <w:lang w:eastAsia="en-GB"/>
              </w:rPr>
            </w:pPr>
            <w:r w:rsidRPr="00767865">
              <w:rPr>
                <w:rFonts w:asciiTheme="minorHAnsi" w:eastAsia="Calibri" w:hAnsiTheme="minorHAnsi" w:cstheme="minorHAnsi"/>
                <w:sz w:val="20"/>
                <w:szCs w:val="20"/>
                <w:lang w:val="en-GB"/>
              </w:rPr>
              <w:t>(</w:t>
            </w:r>
            <w:r w:rsidRPr="00767865">
              <w:rPr>
                <w:rFonts w:asciiTheme="minorHAnsi" w:eastAsia="Calibri" w:hAnsiTheme="minorHAnsi" w:cstheme="minorHAnsi"/>
                <w:sz w:val="20"/>
                <w:szCs w:val="20"/>
                <w:lang w:val="en-US"/>
              </w:rPr>
              <w:t>NUTS: EL632)</w:t>
            </w:r>
          </w:p>
        </w:tc>
        <w:tc>
          <w:tcPr>
            <w:tcW w:w="2268" w:type="dxa"/>
            <w:tcBorders>
              <w:bottom w:val="single" w:sz="4" w:space="0" w:color="auto"/>
            </w:tcBorders>
            <w:vAlign w:val="center"/>
          </w:tcPr>
          <w:p w14:paraId="1C882D5A" w14:textId="77777777" w:rsidR="00454739" w:rsidRPr="00767865" w:rsidRDefault="00454739" w:rsidP="00454739">
            <w:pPr>
              <w:spacing w:line="264" w:lineRule="auto"/>
              <w:rPr>
                <w:rFonts w:asciiTheme="minorHAnsi" w:eastAsia="Calibri" w:hAnsiTheme="minorHAnsi" w:cstheme="minorHAnsi"/>
                <w:sz w:val="20"/>
                <w:szCs w:val="20"/>
                <w:lang w:val="en-GB" w:eastAsia="en-GB"/>
              </w:rPr>
            </w:pPr>
            <w:r w:rsidRPr="00767865">
              <w:rPr>
                <w:rFonts w:asciiTheme="minorHAnsi" w:eastAsia="Calibri" w:hAnsiTheme="minorHAnsi" w:cstheme="minorHAnsi"/>
                <w:sz w:val="20"/>
                <w:szCs w:val="20"/>
                <w:lang w:val="en-GB" w:eastAsia="en-GB"/>
              </w:rPr>
              <w:t xml:space="preserve">Παπαδιαμάντη Αλεξάνδρου 14 &amp; Αρέθα </w:t>
            </w:r>
          </w:p>
          <w:p w14:paraId="15FEFF18" w14:textId="2F4084E7" w:rsidR="00454739" w:rsidRPr="00767865" w:rsidRDefault="00454739" w:rsidP="00454739">
            <w:pPr>
              <w:jc w:val="left"/>
              <w:rPr>
                <w:rFonts w:asciiTheme="minorHAnsi" w:hAnsiTheme="minorHAnsi" w:cstheme="minorHAnsi"/>
                <w:sz w:val="20"/>
                <w:szCs w:val="20"/>
                <w:lang w:eastAsia="ar-SA"/>
              </w:rPr>
            </w:pPr>
            <w:r w:rsidRPr="00767865">
              <w:rPr>
                <w:rFonts w:asciiTheme="minorHAnsi" w:eastAsia="Calibri" w:hAnsiTheme="minorHAnsi" w:cstheme="minorHAnsi"/>
                <w:sz w:val="20"/>
                <w:szCs w:val="20"/>
                <w:lang w:eastAsia="en-GB"/>
              </w:rPr>
              <w:t xml:space="preserve">ΤΚ </w:t>
            </w:r>
            <w:r w:rsidRPr="00767865">
              <w:rPr>
                <w:rFonts w:asciiTheme="minorHAnsi" w:eastAsia="Calibri" w:hAnsiTheme="minorHAnsi" w:cstheme="minorHAnsi"/>
                <w:sz w:val="20"/>
                <w:szCs w:val="20"/>
                <w:lang w:val="en-GB" w:eastAsia="en-GB"/>
              </w:rPr>
              <w:t>26443</w:t>
            </w:r>
          </w:p>
        </w:tc>
        <w:tc>
          <w:tcPr>
            <w:tcW w:w="1701" w:type="dxa"/>
            <w:tcBorders>
              <w:bottom w:val="single" w:sz="4" w:space="0" w:color="auto"/>
            </w:tcBorders>
            <w:vAlign w:val="center"/>
          </w:tcPr>
          <w:p w14:paraId="728CF38A" w14:textId="59375607" w:rsidR="00454739" w:rsidRPr="00767865" w:rsidRDefault="00454739" w:rsidP="00454739">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val="en-GB" w:eastAsia="en-GB"/>
              </w:rPr>
              <w:t>Α. Κούτρα</w:t>
            </w:r>
          </w:p>
        </w:tc>
        <w:tc>
          <w:tcPr>
            <w:tcW w:w="1418" w:type="dxa"/>
            <w:tcBorders>
              <w:bottom w:val="single" w:sz="4" w:space="0" w:color="auto"/>
            </w:tcBorders>
            <w:vAlign w:val="center"/>
          </w:tcPr>
          <w:p w14:paraId="2467DB56" w14:textId="3AEC28A7" w:rsidR="00454739" w:rsidRPr="00767865" w:rsidRDefault="00454739" w:rsidP="00454739">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val="en-GB" w:eastAsia="en-GB"/>
              </w:rPr>
              <w:t>2610336786</w:t>
            </w:r>
          </w:p>
        </w:tc>
        <w:tc>
          <w:tcPr>
            <w:tcW w:w="2126" w:type="dxa"/>
            <w:tcBorders>
              <w:bottom w:val="single" w:sz="4" w:space="0" w:color="auto"/>
            </w:tcBorders>
            <w:vAlign w:val="center"/>
          </w:tcPr>
          <w:p w14:paraId="3F5642CA" w14:textId="10E06DE8" w:rsidR="00454739" w:rsidRPr="00767865" w:rsidRDefault="00454739" w:rsidP="00454739">
            <w:pPr>
              <w:rPr>
                <w:rFonts w:asciiTheme="minorHAnsi" w:hAnsiTheme="minorHAnsi" w:cstheme="minorHAnsi"/>
                <w:sz w:val="20"/>
                <w:szCs w:val="20"/>
                <w:lang w:val="en-US"/>
              </w:rPr>
            </w:pPr>
            <w:r w:rsidRPr="00767865">
              <w:rPr>
                <w:rFonts w:asciiTheme="minorHAnsi" w:eastAsia="Calibri" w:hAnsiTheme="minorHAnsi" w:cstheme="minorHAnsi"/>
                <w:sz w:val="20"/>
                <w:szCs w:val="20"/>
                <w:lang w:val="en-GB" w:eastAsia="en-GB"/>
              </w:rPr>
              <w:t>peloponnese.gcsl@aade.gr</w:t>
            </w:r>
          </w:p>
        </w:tc>
      </w:tr>
      <w:tr w:rsidR="00454739" w:rsidRPr="00767865" w14:paraId="42394A88" w14:textId="77777777" w:rsidTr="0067599F">
        <w:trPr>
          <w:jc w:val="center"/>
        </w:trPr>
        <w:tc>
          <w:tcPr>
            <w:tcW w:w="2830" w:type="dxa"/>
            <w:tcBorders>
              <w:bottom w:val="single" w:sz="4" w:space="0" w:color="auto"/>
            </w:tcBorders>
            <w:vAlign w:val="center"/>
          </w:tcPr>
          <w:p w14:paraId="45CB7325" w14:textId="77777777"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lastRenderedPageBreak/>
              <w:t>Χ.Υ. Αιγαίου - Τμήμα Χ.Υ. Ρόδου</w:t>
            </w:r>
          </w:p>
          <w:p w14:paraId="6AE7AF53" w14:textId="290D399F"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rPr>
              <w:t>(</w:t>
            </w:r>
            <w:r w:rsidRPr="00767865">
              <w:rPr>
                <w:rFonts w:asciiTheme="minorHAnsi" w:eastAsia="Calibri" w:hAnsiTheme="minorHAnsi" w:cstheme="minorHAnsi"/>
                <w:sz w:val="20"/>
                <w:szCs w:val="20"/>
                <w:lang w:val="en-US"/>
              </w:rPr>
              <w:t>NUTS</w:t>
            </w:r>
            <w:r w:rsidRPr="00767865">
              <w:rPr>
                <w:rFonts w:asciiTheme="minorHAnsi" w:eastAsia="Calibri" w:hAnsiTheme="minorHAnsi" w:cstheme="minorHAnsi"/>
                <w:sz w:val="20"/>
                <w:szCs w:val="20"/>
              </w:rPr>
              <w:t xml:space="preserve">: </w:t>
            </w:r>
            <w:r w:rsidRPr="00767865">
              <w:rPr>
                <w:rFonts w:asciiTheme="minorHAnsi" w:eastAsia="Calibri" w:hAnsiTheme="minorHAnsi" w:cstheme="minorHAnsi"/>
                <w:sz w:val="20"/>
                <w:szCs w:val="20"/>
                <w:lang w:val="en-US"/>
              </w:rPr>
              <w:t>EL</w:t>
            </w:r>
            <w:r w:rsidRPr="00767865">
              <w:rPr>
                <w:rFonts w:asciiTheme="minorHAnsi" w:eastAsia="Calibri" w:hAnsiTheme="minorHAnsi" w:cstheme="minorHAnsi"/>
                <w:sz w:val="20"/>
                <w:szCs w:val="20"/>
              </w:rPr>
              <w:t>421)</w:t>
            </w:r>
          </w:p>
        </w:tc>
        <w:tc>
          <w:tcPr>
            <w:tcW w:w="2268" w:type="dxa"/>
            <w:tcBorders>
              <w:bottom w:val="single" w:sz="4" w:space="0" w:color="auto"/>
            </w:tcBorders>
            <w:vAlign w:val="center"/>
          </w:tcPr>
          <w:p w14:paraId="7B6840CE" w14:textId="77777777"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 xml:space="preserve">Πλ. Χαρίτου 17 </w:t>
            </w:r>
          </w:p>
          <w:p w14:paraId="553E0334" w14:textId="698B19F1" w:rsidR="00454739" w:rsidRPr="00767865" w:rsidRDefault="00454739" w:rsidP="00454739">
            <w:pPr>
              <w:spacing w:line="264" w:lineRule="auto"/>
              <w:rPr>
                <w:rFonts w:asciiTheme="minorHAnsi" w:eastAsia="Calibri" w:hAnsiTheme="minorHAnsi" w:cstheme="minorHAnsi"/>
                <w:sz w:val="20"/>
                <w:szCs w:val="20"/>
                <w:lang w:val="en-GB" w:eastAsia="en-GB"/>
              </w:rPr>
            </w:pPr>
            <w:r w:rsidRPr="00767865">
              <w:rPr>
                <w:rFonts w:asciiTheme="minorHAnsi" w:eastAsia="Calibri" w:hAnsiTheme="minorHAnsi" w:cstheme="minorHAnsi"/>
                <w:sz w:val="20"/>
                <w:szCs w:val="20"/>
                <w:lang w:eastAsia="en-GB"/>
              </w:rPr>
              <w:t>ΤΚ 851 00</w:t>
            </w:r>
          </w:p>
        </w:tc>
        <w:tc>
          <w:tcPr>
            <w:tcW w:w="1701" w:type="dxa"/>
            <w:tcBorders>
              <w:bottom w:val="single" w:sz="4" w:space="0" w:color="auto"/>
            </w:tcBorders>
            <w:vAlign w:val="center"/>
          </w:tcPr>
          <w:p w14:paraId="470DCC10" w14:textId="186F1D2D" w:rsidR="00454739" w:rsidRPr="00767865" w:rsidRDefault="00454739" w:rsidP="00454739">
            <w:pPr>
              <w:rPr>
                <w:rFonts w:asciiTheme="minorHAnsi" w:eastAsia="Calibri" w:hAnsiTheme="minorHAnsi" w:cstheme="minorHAnsi"/>
                <w:sz w:val="20"/>
                <w:szCs w:val="20"/>
                <w:lang w:val="en-GB" w:eastAsia="en-GB"/>
              </w:rPr>
            </w:pPr>
            <w:r w:rsidRPr="00767865">
              <w:rPr>
                <w:rFonts w:asciiTheme="minorHAnsi" w:eastAsia="Calibri" w:hAnsiTheme="minorHAnsi" w:cstheme="minorHAnsi"/>
                <w:sz w:val="20"/>
                <w:szCs w:val="20"/>
                <w:lang w:eastAsia="en-GB"/>
              </w:rPr>
              <w:t>Β. Μάτσης</w:t>
            </w:r>
          </w:p>
        </w:tc>
        <w:tc>
          <w:tcPr>
            <w:tcW w:w="1418" w:type="dxa"/>
            <w:tcBorders>
              <w:bottom w:val="single" w:sz="4" w:space="0" w:color="auto"/>
            </w:tcBorders>
            <w:vAlign w:val="center"/>
          </w:tcPr>
          <w:p w14:paraId="775A6A69" w14:textId="79BF0D07" w:rsidR="00454739" w:rsidRPr="00767865" w:rsidRDefault="00454739" w:rsidP="00454739">
            <w:pPr>
              <w:rPr>
                <w:rFonts w:asciiTheme="minorHAnsi" w:eastAsia="Calibri" w:hAnsiTheme="minorHAnsi" w:cstheme="minorHAnsi"/>
                <w:sz w:val="20"/>
                <w:szCs w:val="20"/>
                <w:lang w:val="en-GB" w:eastAsia="en-GB"/>
              </w:rPr>
            </w:pPr>
            <w:r w:rsidRPr="00767865">
              <w:rPr>
                <w:rFonts w:asciiTheme="minorHAnsi" w:eastAsia="Calibri" w:hAnsiTheme="minorHAnsi" w:cstheme="minorHAnsi"/>
                <w:sz w:val="20"/>
                <w:szCs w:val="20"/>
                <w:lang w:eastAsia="en-GB"/>
              </w:rPr>
              <w:t>2241077933</w:t>
            </w:r>
          </w:p>
        </w:tc>
        <w:tc>
          <w:tcPr>
            <w:tcW w:w="2126" w:type="dxa"/>
            <w:tcBorders>
              <w:bottom w:val="single" w:sz="4" w:space="0" w:color="auto"/>
            </w:tcBorders>
            <w:vAlign w:val="center"/>
          </w:tcPr>
          <w:p w14:paraId="62B12DDC" w14:textId="3163C2E6" w:rsidR="00454739" w:rsidRPr="00767865" w:rsidRDefault="00454739" w:rsidP="00454739">
            <w:pPr>
              <w:rPr>
                <w:rFonts w:asciiTheme="minorHAnsi" w:eastAsia="Calibri" w:hAnsiTheme="minorHAnsi" w:cstheme="minorHAnsi"/>
                <w:sz w:val="20"/>
                <w:szCs w:val="20"/>
                <w:lang w:val="en-GB" w:eastAsia="en-GB"/>
              </w:rPr>
            </w:pPr>
            <w:r w:rsidRPr="00767865">
              <w:rPr>
                <w:rFonts w:asciiTheme="minorHAnsi" w:eastAsia="Calibri" w:hAnsiTheme="minorHAnsi" w:cstheme="minorHAnsi"/>
                <w:sz w:val="20"/>
                <w:szCs w:val="20"/>
                <w:lang w:val="en-GB" w:eastAsia="en-GB"/>
              </w:rPr>
              <w:t>rhodes.gcsl@aade.gr</w:t>
            </w:r>
          </w:p>
        </w:tc>
      </w:tr>
      <w:tr w:rsidR="00454739" w:rsidRPr="00767865" w14:paraId="36A88C91" w14:textId="77777777" w:rsidTr="0067599F">
        <w:trPr>
          <w:jc w:val="center"/>
        </w:trPr>
        <w:tc>
          <w:tcPr>
            <w:tcW w:w="2830" w:type="dxa"/>
            <w:tcBorders>
              <w:bottom w:val="single" w:sz="4" w:space="0" w:color="auto"/>
            </w:tcBorders>
            <w:vAlign w:val="center"/>
          </w:tcPr>
          <w:p w14:paraId="31F59174" w14:textId="3AE9027D" w:rsidR="00454739" w:rsidRPr="00767865" w:rsidRDefault="00454739"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 xml:space="preserve">Γ΄ Χ.Υ. Αθηνών </w:t>
            </w:r>
          </w:p>
          <w:p w14:paraId="269BAB90" w14:textId="0B798D50" w:rsidR="00454739" w:rsidRPr="00767865" w:rsidRDefault="006D2C85" w:rsidP="00454739">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sz w:val="20"/>
                <w:szCs w:val="20"/>
                <w:lang w:eastAsia="el-GR"/>
              </w:rPr>
              <w:t>(NUTS: EL305</w:t>
            </w:r>
            <w:r w:rsidR="00454739" w:rsidRPr="00767865">
              <w:rPr>
                <w:rFonts w:asciiTheme="minorHAnsi" w:hAnsiTheme="minorHAnsi" w:cstheme="minorHAnsi"/>
                <w:sz w:val="20"/>
                <w:szCs w:val="20"/>
                <w:lang w:eastAsia="el-GR"/>
              </w:rPr>
              <w:t>)</w:t>
            </w:r>
          </w:p>
        </w:tc>
        <w:tc>
          <w:tcPr>
            <w:tcW w:w="2268" w:type="dxa"/>
            <w:tcBorders>
              <w:bottom w:val="single" w:sz="4" w:space="0" w:color="auto"/>
            </w:tcBorders>
            <w:vAlign w:val="center"/>
          </w:tcPr>
          <w:p w14:paraId="076EFB54" w14:textId="77777777" w:rsidR="00454739" w:rsidRPr="00767865" w:rsidRDefault="00454739"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12</w:t>
            </w:r>
            <w:r w:rsidRPr="00767865">
              <w:rPr>
                <w:rFonts w:asciiTheme="minorHAnsi" w:hAnsiTheme="minorHAnsi" w:cstheme="minorHAnsi"/>
                <w:sz w:val="20"/>
                <w:szCs w:val="20"/>
                <w:vertAlign w:val="superscript"/>
                <w:lang w:eastAsia="el-GR"/>
              </w:rPr>
              <w:t>ο</w:t>
            </w:r>
            <w:r w:rsidRPr="00767865">
              <w:rPr>
                <w:rFonts w:asciiTheme="minorHAnsi" w:hAnsiTheme="minorHAnsi" w:cstheme="minorHAnsi"/>
                <w:sz w:val="20"/>
                <w:szCs w:val="20"/>
                <w:lang w:eastAsia="el-GR"/>
              </w:rPr>
              <w:t xml:space="preserve"> χλμ. Εθν. Οδού Αθηνών Λαμίας, Μεταμόρφωση </w:t>
            </w:r>
          </w:p>
          <w:p w14:paraId="3D117566" w14:textId="3C4ED51B"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sz w:val="20"/>
                <w:szCs w:val="20"/>
                <w:lang w:eastAsia="el-GR"/>
              </w:rPr>
              <w:t>ΤΚ 14401</w:t>
            </w:r>
          </w:p>
        </w:tc>
        <w:tc>
          <w:tcPr>
            <w:tcW w:w="1701" w:type="dxa"/>
            <w:tcBorders>
              <w:bottom w:val="single" w:sz="4" w:space="0" w:color="auto"/>
            </w:tcBorders>
            <w:vAlign w:val="center"/>
          </w:tcPr>
          <w:p w14:paraId="61D1ABD6" w14:textId="6B68A4CF" w:rsidR="00454739" w:rsidRPr="00767865" w:rsidRDefault="006D2C85" w:rsidP="006D2C85">
            <w:pPr>
              <w:rPr>
                <w:rFonts w:asciiTheme="minorHAnsi" w:eastAsia="Calibri" w:hAnsiTheme="minorHAnsi" w:cstheme="minorHAnsi"/>
                <w:sz w:val="20"/>
                <w:szCs w:val="20"/>
                <w:lang w:eastAsia="en-GB"/>
              </w:rPr>
            </w:pPr>
            <w:r w:rsidRPr="00767865">
              <w:rPr>
                <w:rFonts w:asciiTheme="minorHAnsi" w:hAnsiTheme="minorHAnsi" w:cstheme="minorHAnsi"/>
                <w:sz w:val="20"/>
                <w:szCs w:val="20"/>
                <w:lang w:eastAsia="el-GR"/>
              </w:rPr>
              <w:t>Ρήγα- Ανδρίτσου Αικατερίνη</w:t>
            </w:r>
          </w:p>
        </w:tc>
        <w:tc>
          <w:tcPr>
            <w:tcW w:w="1418" w:type="dxa"/>
            <w:tcBorders>
              <w:bottom w:val="single" w:sz="4" w:space="0" w:color="auto"/>
            </w:tcBorders>
            <w:vAlign w:val="center"/>
          </w:tcPr>
          <w:p w14:paraId="43BA0C28" w14:textId="5DFCC997" w:rsidR="00454739" w:rsidRPr="00767865" w:rsidRDefault="00454739" w:rsidP="00454739">
            <w:pPr>
              <w:rPr>
                <w:rFonts w:asciiTheme="minorHAnsi" w:eastAsia="Calibri" w:hAnsiTheme="minorHAnsi" w:cstheme="minorHAnsi"/>
                <w:sz w:val="20"/>
                <w:szCs w:val="20"/>
                <w:lang w:eastAsia="en-GB"/>
              </w:rPr>
            </w:pPr>
            <w:r w:rsidRPr="00767865">
              <w:rPr>
                <w:rFonts w:asciiTheme="minorHAnsi" w:hAnsiTheme="minorHAnsi" w:cstheme="minorHAnsi"/>
                <w:sz w:val="20"/>
                <w:szCs w:val="20"/>
                <w:lang w:eastAsia="el-GR"/>
              </w:rPr>
              <w:t>2102854192</w:t>
            </w:r>
          </w:p>
        </w:tc>
        <w:tc>
          <w:tcPr>
            <w:tcW w:w="2126" w:type="dxa"/>
            <w:tcBorders>
              <w:bottom w:val="single" w:sz="4" w:space="0" w:color="auto"/>
            </w:tcBorders>
            <w:vAlign w:val="center"/>
          </w:tcPr>
          <w:p w14:paraId="53712516" w14:textId="6AC99F8A" w:rsidR="00454739" w:rsidRPr="00767865" w:rsidRDefault="00454739" w:rsidP="00454739">
            <w:pPr>
              <w:rPr>
                <w:rFonts w:asciiTheme="minorHAnsi" w:eastAsia="Calibri" w:hAnsiTheme="minorHAnsi" w:cstheme="minorHAnsi"/>
                <w:sz w:val="20"/>
                <w:szCs w:val="20"/>
                <w:lang w:eastAsia="en-GB"/>
              </w:rPr>
            </w:pPr>
            <w:r w:rsidRPr="00767865">
              <w:rPr>
                <w:rFonts w:asciiTheme="minorHAnsi" w:hAnsiTheme="minorHAnsi" w:cstheme="minorHAnsi"/>
                <w:sz w:val="20"/>
                <w:szCs w:val="20"/>
                <w:lang w:val="en-US" w:eastAsia="el-GR"/>
              </w:rPr>
              <w:t>c</w:t>
            </w:r>
            <w:r w:rsidRPr="00767865">
              <w:rPr>
                <w:rFonts w:asciiTheme="minorHAnsi" w:hAnsiTheme="minorHAnsi" w:cstheme="minorHAnsi"/>
                <w:sz w:val="20"/>
                <w:szCs w:val="20"/>
                <w:lang w:eastAsia="el-GR"/>
              </w:rPr>
              <w:t>_</w:t>
            </w:r>
            <w:r w:rsidRPr="00767865">
              <w:rPr>
                <w:rFonts w:asciiTheme="minorHAnsi" w:hAnsiTheme="minorHAnsi" w:cstheme="minorHAnsi"/>
                <w:sz w:val="20"/>
                <w:szCs w:val="20"/>
                <w:lang w:val="en-GB" w:eastAsia="el-GR"/>
              </w:rPr>
              <w:t>athens</w:t>
            </w:r>
            <w:r w:rsidRPr="00767865">
              <w:rPr>
                <w:rFonts w:asciiTheme="minorHAnsi" w:hAnsiTheme="minorHAnsi" w:cstheme="minorHAnsi"/>
                <w:sz w:val="20"/>
                <w:szCs w:val="20"/>
                <w:lang w:eastAsia="el-GR"/>
              </w:rPr>
              <w:t>.</w:t>
            </w:r>
            <w:r w:rsidRPr="00767865">
              <w:rPr>
                <w:rFonts w:asciiTheme="minorHAnsi" w:hAnsiTheme="minorHAnsi" w:cstheme="minorHAnsi"/>
                <w:sz w:val="20"/>
                <w:szCs w:val="20"/>
                <w:lang w:val="en-GB" w:eastAsia="el-GR"/>
              </w:rPr>
              <w:t>gcsl</w:t>
            </w:r>
            <w:r w:rsidRPr="00767865">
              <w:rPr>
                <w:rFonts w:asciiTheme="minorHAnsi" w:hAnsiTheme="minorHAnsi" w:cstheme="minorHAnsi"/>
                <w:sz w:val="20"/>
                <w:szCs w:val="20"/>
                <w:lang w:eastAsia="el-GR"/>
              </w:rPr>
              <w:t>@</w:t>
            </w:r>
            <w:r w:rsidRPr="00767865">
              <w:rPr>
                <w:rFonts w:asciiTheme="minorHAnsi" w:hAnsiTheme="minorHAnsi" w:cstheme="minorHAnsi"/>
                <w:sz w:val="20"/>
                <w:szCs w:val="20"/>
                <w:lang w:val="en-GB" w:eastAsia="el-GR"/>
              </w:rPr>
              <w:t>aade</w:t>
            </w:r>
            <w:r w:rsidRPr="00767865">
              <w:rPr>
                <w:rFonts w:asciiTheme="minorHAnsi" w:hAnsiTheme="minorHAnsi" w:cstheme="minorHAnsi"/>
                <w:sz w:val="20"/>
                <w:szCs w:val="20"/>
                <w:lang w:eastAsia="el-GR"/>
              </w:rPr>
              <w:t>.</w:t>
            </w:r>
            <w:r w:rsidRPr="00767865">
              <w:rPr>
                <w:rFonts w:asciiTheme="minorHAnsi" w:hAnsiTheme="minorHAnsi" w:cstheme="minorHAnsi"/>
                <w:sz w:val="20"/>
                <w:szCs w:val="20"/>
                <w:lang w:val="en-GB" w:eastAsia="el-GR"/>
              </w:rPr>
              <w:t>gr</w:t>
            </w:r>
          </w:p>
        </w:tc>
      </w:tr>
      <w:tr w:rsidR="00454739" w:rsidRPr="00767865" w14:paraId="475D4210" w14:textId="77777777" w:rsidTr="0067599F">
        <w:trPr>
          <w:jc w:val="center"/>
        </w:trPr>
        <w:tc>
          <w:tcPr>
            <w:tcW w:w="2830" w:type="dxa"/>
            <w:tcBorders>
              <w:bottom w:val="single" w:sz="4" w:space="0" w:color="auto"/>
            </w:tcBorders>
            <w:vAlign w:val="center"/>
          </w:tcPr>
          <w:p w14:paraId="7EA768E2" w14:textId="6A38E548"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eastAsia="Calibri" w:hAnsiTheme="minorHAnsi" w:cstheme="minorHAnsi"/>
                <w:sz w:val="20"/>
                <w:szCs w:val="20"/>
                <w:lang w:eastAsia="en-GB"/>
              </w:rPr>
              <w:t xml:space="preserve">Χ.Υ. Πελοποννήσου, Δυτικής Ελλάδας και Ιονίου, </w:t>
            </w:r>
            <w:r w:rsidRPr="00767865">
              <w:rPr>
                <w:rFonts w:asciiTheme="minorHAnsi" w:hAnsiTheme="minorHAnsi" w:cstheme="minorHAnsi"/>
                <w:sz w:val="20"/>
                <w:szCs w:val="20"/>
                <w:lang w:eastAsia="el-GR"/>
              </w:rPr>
              <w:t>Τμήμα  Χ.Υ. Κορίνθου</w:t>
            </w:r>
          </w:p>
          <w:p w14:paraId="114BF317" w14:textId="61F4CBE2"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(NUTS: EL652)</w:t>
            </w:r>
          </w:p>
          <w:p w14:paraId="0BD88A58" w14:textId="15FF4FDC" w:rsidR="00454739" w:rsidRPr="00767865" w:rsidRDefault="00454739" w:rsidP="00454739">
            <w:pPr>
              <w:spacing w:line="264" w:lineRule="auto"/>
              <w:rPr>
                <w:rFonts w:asciiTheme="minorHAnsi" w:hAnsiTheme="minorHAnsi" w:cstheme="minorHAnsi"/>
                <w:sz w:val="20"/>
                <w:szCs w:val="20"/>
                <w:lang w:eastAsia="el-GR"/>
              </w:rPr>
            </w:pPr>
          </w:p>
        </w:tc>
        <w:tc>
          <w:tcPr>
            <w:tcW w:w="2268" w:type="dxa"/>
            <w:tcBorders>
              <w:bottom w:val="single" w:sz="4" w:space="0" w:color="auto"/>
            </w:tcBorders>
            <w:vAlign w:val="center"/>
          </w:tcPr>
          <w:p w14:paraId="5F670B95" w14:textId="77777777" w:rsidR="00454739" w:rsidRPr="00767865" w:rsidRDefault="006D2C85"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 xml:space="preserve">Αγ. Παύλου 23, Κόρινθος </w:t>
            </w:r>
          </w:p>
          <w:p w14:paraId="0D400CA4" w14:textId="61E15E6A" w:rsidR="006D2C85" w:rsidRPr="00767865" w:rsidRDefault="006D2C85"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ΤΚ 20100</w:t>
            </w:r>
          </w:p>
        </w:tc>
        <w:tc>
          <w:tcPr>
            <w:tcW w:w="1701" w:type="dxa"/>
            <w:tcBorders>
              <w:bottom w:val="single" w:sz="4" w:space="0" w:color="auto"/>
            </w:tcBorders>
            <w:vAlign w:val="center"/>
          </w:tcPr>
          <w:p w14:paraId="6D31ABAB" w14:textId="244B8DF9" w:rsidR="00454739" w:rsidRPr="00767865" w:rsidRDefault="006D2C85" w:rsidP="00454739">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Γιαννημάρας Ευθύμιος</w:t>
            </w:r>
          </w:p>
        </w:tc>
        <w:tc>
          <w:tcPr>
            <w:tcW w:w="1418" w:type="dxa"/>
            <w:tcBorders>
              <w:bottom w:val="single" w:sz="4" w:space="0" w:color="auto"/>
            </w:tcBorders>
            <w:vAlign w:val="center"/>
          </w:tcPr>
          <w:p w14:paraId="2593B2E3" w14:textId="23C0E2C9" w:rsidR="00454739" w:rsidRPr="00767865" w:rsidRDefault="006D2C85" w:rsidP="00454739">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2741024739</w:t>
            </w:r>
          </w:p>
        </w:tc>
        <w:tc>
          <w:tcPr>
            <w:tcW w:w="2126" w:type="dxa"/>
            <w:tcBorders>
              <w:bottom w:val="single" w:sz="4" w:space="0" w:color="auto"/>
            </w:tcBorders>
            <w:vAlign w:val="center"/>
          </w:tcPr>
          <w:p w14:paraId="2E427A5E" w14:textId="0E740B99" w:rsidR="00454739" w:rsidRPr="00767865" w:rsidRDefault="006D2C85" w:rsidP="006D2C85">
            <w:pPr>
              <w:rPr>
                <w:rFonts w:asciiTheme="minorHAnsi" w:hAnsiTheme="minorHAnsi" w:cstheme="minorHAnsi"/>
                <w:sz w:val="20"/>
                <w:szCs w:val="20"/>
                <w:lang w:val="en-US" w:eastAsia="el-GR"/>
              </w:rPr>
            </w:pPr>
            <w:r w:rsidRPr="00767865">
              <w:rPr>
                <w:rFonts w:asciiTheme="minorHAnsi" w:hAnsiTheme="minorHAnsi" w:cstheme="minorHAnsi"/>
                <w:sz w:val="20"/>
                <w:szCs w:val="20"/>
                <w:lang w:val="en-US" w:eastAsia="el-GR"/>
              </w:rPr>
              <w:t>korinthos.gcsl@aade.gr</w:t>
            </w:r>
          </w:p>
        </w:tc>
      </w:tr>
      <w:tr w:rsidR="006D2C85" w:rsidRPr="00767865" w14:paraId="720CD23A" w14:textId="77777777" w:rsidTr="0067599F">
        <w:trPr>
          <w:jc w:val="center"/>
        </w:trPr>
        <w:tc>
          <w:tcPr>
            <w:tcW w:w="2830" w:type="dxa"/>
            <w:tcBorders>
              <w:bottom w:val="single" w:sz="4" w:space="0" w:color="auto"/>
            </w:tcBorders>
            <w:vAlign w:val="center"/>
          </w:tcPr>
          <w:p w14:paraId="673561B0" w14:textId="0F343BA8"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Χ.Υ. Αιγαίου</w:t>
            </w:r>
          </w:p>
          <w:p w14:paraId="05F186AA" w14:textId="77777777"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Αυτοτελές Γραφείο Χ.Υ. Σάμου</w:t>
            </w:r>
          </w:p>
          <w:p w14:paraId="02C944F0" w14:textId="1DC7E68D"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(NUTS: EL412)</w:t>
            </w:r>
          </w:p>
        </w:tc>
        <w:tc>
          <w:tcPr>
            <w:tcW w:w="2268" w:type="dxa"/>
            <w:tcBorders>
              <w:bottom w:val="single" w:sz="4" w:space="0" w:color="auto"/>
            </w:tcBorders>
            <w:vAlign w:val="center"/>
          </w:tcPr>
          <w:p w14:paraId="18E46AF1" w14:textId="77777777"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 xml:space="preserve">Παύλου Κουντουριώτη </w:t>
            </w:r>
          </w:p>
          <w:p w14:paraId="7E666C26" w14:textId="0DE7707A" w:rsidR="006D2C85" w:rsidRPr="00767865" w:rsidRDefault="006D2C85" w:rsidP="006D2C85">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lang w:eastAsia="el-GR"/>
              </w:rPr>
              <w:t>ΤΚ 83 100</w:t>
            </w:r>
          </w:p>
        </w:tc>
        <w:tc>
          <w:tcPr>
            <w:tcW w:w="1701" w:type="dxa"/>
            <w:tcBorders>
              <w:bottom w:val="single" w:sz="4" w:space="0" w:color="auto"/>
            </w:tcBorders>
            <w:vAlign w:val="center"/>
          </w:tcPr>
          <w:p w14:paraId="3A4FDA27" w14:textId="02D2B265" w:rsidR="006D2C85" w:rsidRPr="00767865" w:rsidRDefault="006D2C85" w:rsidP="006D2C85">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Φ. Σαμίου</w:t>
            </w:r>
          </w:p>
        </w:tc>
        <w:tc>
          <w:tcPr>
            <w:tcW w:w="1418" w:type="dxa"/>
            <w:tcBorders>
              <w:bottom w:val="single" w:sz="4" w:space="0" w:color="auto"/>
            </w:tcBorders>
            <w:vAlign w:val="center"/>
          </w:tcPr>
          <w:p w14:paraId="2470EDC0" w14:textId="68127766" w:rsidR="006D2C85" w:rsidRPr="00767865" w:rsidRDefault="006D2C85" w:rsidP="006D2C85">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27530 27590</w:t>
            </w:r>
          </w:p>
        </w:tc>
        <w:tc>
          <w:tcPr>
            <w:tcW w:w="2126" w:type="dxa"/>
            <w:tcBorders>
              <w:bottom w:val="single" w:sz="4" w:space="0" w:color="auto"/>
            </w:tcBorders>
            <w:vAlign w:val="center"/>
          </w:tcPr>
          <w:p w14:paraId="1B5DA197" w14:textId="277B726E" w:rsidR="006D2C85" w:rsidRPr="00767865" w:rsidRDefault="00046985" w:rsidP="006D2C85">
            <w:pPr>
              <w:rPr>
                <w:rFonts w:asciiTheme="minorHAnsi" w:hAnsiTheme="minorHAnsi" w:cstheme="minorHAnsi"/>
                <w:sz w:val="20"/>
                <w:szCs w:val="20"/>
                <w:lang w:val="en-US" w:eastAsia="el-GR"/>
              </w:rPr>
            </w:pPr>
            <w:hyperlink r:id="rId13" w:history="1">
              <w:r w:rsidR="006D2C85" w:rsidRPr="00767865">
                <w:rPr>
                  <w:rStyle w:val="-"/>
                  <w:rFonts w:asciiTheme="minorHAnsi" w:hAnsiTheme="minorHAnsi" w:cstheme="minorHAnsi"/>
                  <w:sz w:val="20"/>
                  <w:szCs w:val="20"/>
                  <w:lang w:eastAsia="el-GR"/>
                </w:rPr>
                <w:t>samos.gcsl@aade.gr</w:t>
              </w:r>
            </w:hyperlink>
          </w:p>
        </w:tc>
      </w:tr>
      <w:tr w:rsidR="006D2C85" w:rsidRPr="00767865" w14:paraId="6B245AAB" w14:textId="77777777" w:rsidTr="0067599F">
        <w:trPr>
          <w:jc w:val="center"/>
        </w:trPr>
        <w:tc>
          <w:tcPr>
            <w:tcW w:w="2830" w:type="dxa"/>
            <w:tcBorders>
              <w:bottom w:val="single" w:sz="4" w:space="0" w:color="auto"/>
            </w:tcBorders>
            <w:vAlign w:val="center"/>
          </w:tcPr>
          <w:p w14:paraId="38838903" w14:textId="77777777" w:rsidR="006D2C85" w:rsidRPr="00767865" w:rsidRDefault="006D2C85" w:rsidP="006D2C85">
            <w:pPr>
              <w:pStyle w:val="Default"/>
              <w:jc w:val="left"/>
              <w:rPr>
                <w:rFonts w:asciiTheme="minorHAnsi" w:hAnsiTheme="minorHAnsi" w:cstheme="minorHAnsi"/>
                <w:sz w:val="20"/>
                <w:szCs w:val="20"/>
              </w:rPr>
            </w:pPr>
            <w:r w:rsidRPr="00767865">
              <w:rPr>
                <w:rFonts w:asciiTheme="minorHAnsi" w:hAnsiTheme="minorHAnsi" w:cstheme="minorHAnsi"/>
                <w:sz w:val="20"/>
                <w:szCs w:val="20"/>
              </w:rPr>
              <w:t>Α΄ Χημική Υπηρεσία Αθηνών</w:t>
            </w:r>
          </w:p>
          <w:p w14:paraId="3764FDE3" w14:textId="292C0BC9" w:rsidR="006D2C85" w:rsidRPr="00767865" w:rsidRDefault="006D2C85" w:rsidP="006D2C85">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NUTS</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EL</w:t>
            </w:r>
            <w:r w:rsidRPr="00767865">
              <w:rPr>
                <w:rFonts w:asciiTheme="minorHAnsi" w:hAnsiTheme="minorHAnsi" w:cstheme="minorHAnsi"/>
                <w:sz w:val="20"/>
                <w:szCs w:val="20"/>
              </w:rPr>
              <w:t>303)</w:t>
            </w:r>
          </w:p>
        </w:tc>
        <w:tc>
          <w:tcPr>
            <w:tcW w:w="2268" w:type="dxa"/>
            <w:tcBorders>
              <w:bottom w:val="single" w:sz="4" w:space="0" w:color="auto"/>
            </w:tcBorders>
            <w:vAlign w:val="center"/>
          </w:tcPr>
          <w:p w14:paraId="19CCF3BD" w14:textId="77777777" w:rsidR="006D2C85" w:rsidRPr="00767865" w:rsidRDefault="006D2C85" w:rsidP="006D2C85">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Αν. Τσόχα 16, Αθήνα,</w:t>
            </w:r>
          </w:p>
          <w:p w14:paraId="386CBD6A" w14:textId="66AF6BB4" w:rsidR="006D2C85" w:rsidRPr="00767865" w:rsidRDefault="006D2C85" w:rsidP="006D2C85">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bCs/>
                <w:sz w:val="20"/>
                <w:szCs w:val="20"/>
                <w:lang w:eastAsia="ar-SA"/>
              </w:rPr>
              <w:t>ΤΚ 11521</w:t>
            </w:r>
          </w:p>
        </w:tc>
        <w:tc>
          <w:tcPr>
            <w:tcW w:w="1701" w:type="dxa"/>
            <w:tcBorders>
              <w:bottom w:val="single" w:sz="4" w:space="0" w:color="auto"/>
            </w:tcBorders>
            <w:vAlign w:val="center"/>
          </w:tcPr>
          <w:p w14:paraId="3EAB5E14" w14:textId="72C3D49E" w:rsidR="006D2C85" w:rsidRPr="00767865" w:rsidRDefault="006D2C85" w:rsidP="006D2C85">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Δ. Τσίπη</w:t>
            </w:r>
          </w:p>
        </w:tc>
        <w:tc>
          <w:tcPr>
            <w:tcW w:w="1418" w:type="dxa"/>
            <w:tcBorders>
              <w:bottom w:val="single" w:sz="4" w:space="0" w:color="auto"/>
            </w:tcBorders>
            <w:vAlign w:val="center"/>
          </w:tcPr>
          <w:p w14:paraId="4F45058C" w14:textId="5DC0B7BE" w:rsidR="006D2C85" w:rsidRPr="00767865" w:rsidRDefault="006D2C85" w:rsidP="006D2C85">
            <w:pPr>
              <w:rPr>
                <w:rFonts w:asciiTheme="minorHAnsi" w:eastAsia="Calibri" w:hAnsiTheme="minorHAnsi" w:cstheme="minorHAnsi"/>
                <w:sz w:val="20"/>
                <w:szCs w:val="20"/>
                <w:lang w:eastAsia="en-GB"/>
              </w:rPr>
            </w:pPr>
            <w:r w:rsidRPr="00767865">
              <w:rPr>
                <w:rFonts w:asciiTheme="minorHAnsi" w:eastAsia="Calibri" w:hAnsiTheme="minorHAnsi" w:cstheme="minorHAnsi"/>
                <w:bCs/>
                <w:sz w:val="20"/>
                <w:szCs w:val="20"/>
                <w:lang w:eastAsia="en-GB"/>
              </w:rPr>
              <w:t>210 6479337</w:t>
            </w:r>
            <w:r w:rsidRPr="00767865">
              <w:rPr>
                <w:rFonts w:asciiTheme="minorHAnsi" w:hAnsiTheme="minorHAnsi" w:cstheme="minorHAnsi"/>
                <w:bCs/>
                <w:sz w:val="20"/>
                <w:szCs w:val="20"/>
              </w:rPr>
              <w:br/>
            </w:r>
          </w:p>
        </w:tc>
        <w:tc>
          <w:tcPr>
            <w:tcW w:w="2126" w:type="dxa"/>
            <w:tcBorders>
              <w:bottom w:val="single" w:sz="4" w:space="0" w:color="auto"/>
            </w:tcBorders>
            <w:vAlign w:val="center"/>
          </w:tcPr>
          <w:p w14:paraId="25F2B55C" w14:textId="4555E816" w:rsidR="006D2C85" w:rsidRPr="00767865" w:rsidRDefault="006D2C85" w:rsidP="006D2C85">
            <w:pPr>
              <w:rPr>
                <w:rFonts w:asciiTheme="minorHAnsi" w:eastAsia="Calibri" w:hAnsiTheme="minorHAnsi" w:cstheme="minorHAnsi"/>
                <w:sz w:val="20"/>
                <w:szCs w:val="20"/>
                <w:lang w:eastAsia="en-GB"/>
              </w:rPr>
            </w:pPr>
            <w:r w:rsidRPr="00767865">
              <w:rPr>
                <w:rFonts w:asciiTheme="minorHAnsi" w:hAnsiTheme="minorHAnsi" w:cstheme="minorHAnsi"/>
                <w:sz w:val="20"/>
                <w:szCs w:val="20"/>
                <w:lang w:val="en-US"/>
              </w:rPr>
              <w:t>a</w:t>
            </w:r>
            <w:r w:rsidRPr="00767865">
              <w:rPr>
                <w:rFonts w:asciiTheme="minorHAnsi" w:hAnsiTheme="minorHAnsi" w:cstheme="minorHAnsi"/>
                <w:sz w:val="20"/>
                <w:szCs w:val="20"/>
              </w:rPr>
              <w:t>_athens.</w:t>
            </w:r>
            <w:r w:rsidRPr="00767865">
              <w:rPr>
                <w:rFonts w:asciiTheme="minorHAnsi" w:hAnsiTheme="minorHAnsi" w:cstheme="minorHAnsi"/>
                <w:sz w:val="20"/>
                <w:szCs w:val="20"/>
                <w:lang w:val="en-US"/>
              </w:rPr>
              <w:t>gcsl</w:t>
            </w:r>
            <w:r w:rsidRPr="00767865">
              <w:rPr>
                <w:rFonts w:asciiTheme="minorHAnsi" w:hAnsiTheme="minorHAnsi" w:cstheme="minorHAnsi"/>
                <w:sz w:val="20"/>
                <w:szCs w:val="20"/>
              </w:rPr>
              <w:t>@aade.gr</w:t>
            </w:r>
          </w:p>
        </w:tc>
      </w:tr>
      <w:tr w:rsidR="006D2C85" w:rsidRPr="00767865" w14:paraId="2B5C9FB8" w14:textId="77777777" w:rsidTr="0067599F">
        <w:trPr>
          <w:jc w:val="center"/>
        </w:trPr>
        <w:tc>
          <w:tcPr>
            <w:tcW w:w="2830" w:type="dxa"/>
            <w:tcBorders>
              <w:bottom w:val="single" w:sz="4" w:space="0" w:color="auto"/>
            </w:tcBorders>
            <w:vAlign w:val="center"/>
          </w:tcPr>
          <w:p w14:paraId="3C7E60BE" w14:textId="77777777" w:rsidR="006D2C85" w:rsidRPr="00767865" w:rsidRDefault="006D2C85" w:rsidP="00454739">
            <w:pPr>
              <w:spacing w:line="264" w:lineRule="auto"/>
              <w:rPr>
                <w:rFonts w:asciiTheme="minorHAnsi" w:eastAsia="Calibri" w:hAnsiTheme="minorHAnsi" w:cstheme="minorHAnsi"/>
                <w:sz w:val="20"/>
                <w:szCs w:val="20"/>
                <w:lang w:eastAsia="en-GB"/>
              </w:rPr>
            </w:pPr>
          </w:p>
        </w:tc>
        <w:tc>
          <w:tcPr>
            <w:tcW w:w="2268" w:type="dxa"/>
            <w:tcBorders>
              <w:bottom w:val="single" w:sz="4" w:space="0" w:color="auto"/>
            </w:tcBorders>
            <w:vAlign w:val="center"/>
          </w:tcPr>
          <w:p w14:paraId="575234CF" w14:textId="77777777" w:rsidR="006D2C85" w:rsidRPr="00767865" w:rsidRDefault="006D2C85" w:rsidP="00454739">
            <w:pPr>
              <w:spacing w:line="264" w:lineRule="auto"/>
              <w:rPr>
                <w:rFonts w:asciiTheme="minorHAnsi" w:eastAsia="Calibri" w:hAnsiTheme="minorHAnsi" w:cstheme="minorHAnsi"/>
                <w:sz w:val="20"/>
                <w:szCs w:val="20"/>
                <w:lang w:eastAsia="en-GB"/>
              </w:rPr>
            </w:pPr>
          </w:p>
        </w:tc>
        <w:tc>
          <w:tcPr>
            <w:tcW w:w="1701" w:type="dxa"/>
            <w:tcBorders>
              <w:bottom w:val="single" w:sz="4" w:space="0" w:color="auto"/>
            </w:tcBorders>
            <w:vAlign w:val="center"/>
          </w:tcPr>
          <w:p w14:paraId="07C0D699" w14:textId="77777777" w:rsidR="006D2C85" w:rsidRPr="00767865" w:rsidRDefault="006D2C85" w:rsidP="00454739">
            <w:pPr>
              <w:rPr>
                <w:rFonts w:asciiTheme="minorHAnsi" w:eastAsia="Calibri" w:hAnsiTheme="minorHAnsi" w:cstheme="minorHAnsi"/>
                <w:sz w:val="20"/>
                <w:szCs w:val="20"/>
                <w:lang w:eastAsia="en-GB"/>
              </w:rPr>
            </w:pPr>
          </w:p>
        </w:tc>
        <w:tc>
          <w:tcPr>
            <w:tcW w:w="1418" w:type="dxa"/>
            <w:tcBorders>
              <w:bottom w:val="single" w:sz="4" w:space="0" w:color="auto"/>
            </w:tcBorders>
            <w:vAlign w:val="center"/>
          </w:tcPr>
          <w:p w14:paraId="0BF5668E" w14:textId="77777777" w:rsidR="006D2C85" w:rsidRPr="00767865" w:rsidRDefault="006D2C85" w:rsidP="00454739">
            <w:pPr>
              <w:rPr>
                <w:rFonts w:asciiTheme="minorHAnsi" w:eastAsia="Calibri" w:hAnsiTheme="minorHAnsi" w:cstheme="minorHAnsi"/>
                <w:sz w:val="20"/>
                <w:szCs w:val="20"/>
                <w:lang w:eastAsia="en-GB"/>
              </w:rPr>
            </w:pPr>
          </w:p>
        </w:tc>
        <w:tc>
          <w:tcPr>
            <w:tcW w:w="2126" w:type="dxa"/>
            <w:tcBorders>
              <w:bottom w:val="single" w:sz="4" w:space="0" w:color="auto"/>
            </w:tcBorders>
            <w:vAlign w:val="center"/>
          </w:tcPr>
          <w:p w14:paraId="606C0730" w14:textId="77777777" w:rsidR="006D2C85" w:rsidRPr="00767865" w:rsidRDefault="006D2C85" w:rsidP="00454739">
            <w:pPr>
              <w:rPr>
                <w:rFonts w:asciiTheme="minorHAnsi" w:eastAsia="Calibri" w:hAnsiTheme="minorHAnsi" w:cstheme="minorHAnsi"/>
                <w:sz w:val="20"/>
                <w:szCs w:val="20"/>
                <w:lang w:eastAsia="en-GB"/>
              </w:rPr>
            </w:pPr>
          </w:p>
        </w:tc>
      </w:tr>
    </w:tbl>
    <w:p w14:paraId="5980E86B" w14:textId="77777777" w:rsidR="0034686A" w:rsidRPr="00767865" w:rsidRDefault="0034686A" w:rsidP="00E021D7">
      <w:pPr>
        <w:pStyle w:val="aff0"/>
        <w:ind w:left="0"/>
        <w:jc w:val="both"/>
        <w:rPr>
          <w:rFonts w:asciiTheme="minorHAnsi" w:hAnsiTheme="minorHAnsi" w:cstheme="minorHAnsi"/>
          <w:sz w:val="20"/>
          <w:szCs w:val="20"/>
        </w:rPr>
      </w:pPr>
    </w:p>
    <w:p w14:paraId="4161241E" w14:textId="77777777" w:rsidR="00E021D7" w:rsidRPr="00767865" w:rsidRDefault="00286B22" w:rsidP="00E021D7">
      <w:pPr>
        <w:pStyle w:val="aff0"/>
        <w:ind w:left="0"/>
        <w:jc w:val="both"/>
        <w:rPr>
          <w:rFonts w:asciiTheme="minorHAnsi" w:hAnsiTheme="minorHAnsi" w:cstheme="minorHAnsi"/>
          <w:sz w:val="20"/>
          <w:szCs w:val="20"/>
        </w:rPr>
      </w:pPr>
      <w:r w:rsidRPr="00767865">
        <w:rPr>
          <w:rFonts w:asciiTheme="minorHAnsi" w:hAnsiTheme="minorHAnsi" w:cstheme="minorHAnsi"/>
          <w:sz w:val="20"/>
          <w:szCs w:val="20"/>
        </w:rPr>
        <w:t>Προσφορές υποβάλλονται</w:t>
      </w:r>
      <w:r w:rsidR="00170335" w:rsidRPr="00767865">
        <w:rPr>
          <w:rFonts w:asciiTheme="minorHAnsi" w:hAnsiTheme="minorHAnsi" w:cstheme="minorHAnsi"/>
          <w:sz w:val="20"/>
          <w:szCs w:val="20"/>
        </w:rPr>
        <w:t xml:space="preserve"> για ένα,</w:t>
      </w:r>
      <w:r w:rsidR="00432386" w:rsidRPr="00767865">
        <w:rPr>
          <w:rFonts w:asciiTheme="minorHAnsi" w:hAnsiTheme="minorHAnsi" w:cstheme="minorHAnsi"/>
          <w:sz w:val="20"/>
          <w:szCs w:val="20"/>
        </w:rPr>
        <w:t xml:space="preserve"> </w:t>
      </w:r>
      <w:r w:rsidR="00360138" w:rsidRPr="00767865">
        <w:rPr>
          <w:rFonts w:asciiTheme="minorHAnsi" w:hAnsiTheme="minorHAnsi" w:cstheme="minorHAnsi"/>
          <w:sz w:val="20"/>
          <w:szCs w:val="20"/>
        </w:rPr>
        <w:t xml:space="preserve">για </w:t>
      </w:r>
      <w:r w:rsidR="00672D2E" w:rsidRPr="00767865">
        <w:rPr>
          <w:rFonts w:asciiTheme="minorHAnsi" w:hAnsiTheme="minorHAnsi" w:cstheme="minorHAnsi"/>
          <w:sz w:val="20"/>
          <w:szCs w:val="20"/>
        </w:rPr>
        <w:t>περισσότερα από ένα</w:t>
      </w:r>
      <w:r w:rsidR="005E57C7" w:rsidRPr="00767865">
        <w:rPr>
          <w:rFonts w:asciiTheme="minorHAnsi" w:hAnsiTheme="minorHAnsi" w:cstheme="minorHAnsi"/>
          <w:sz w:val="20"/>
          <w:szCs w:val="20"/>
        </w:rPr>
        <w:t xml:space="preserve"> ή για όλα τα</w:t>
      </w:r>
      <w:r w:rsidR="00A61CC6" w:rsidRPr="00767865">
        <w:rPr>
          <w:rFonts w:asciiTheme="minorHAnsi" w:hAnsiTheme="minorHAnsi" w:cstheme="minorHAnsi"/>
          <w:sz w:val="20"/>
          <w:szCs w:val="20"/>
        </w:rPr>
        <w:t xml:space="preserve"> </w:t>
      </w:r>
      <w:r w:rsidRPr="00767865">
        <w:rPr>
          <w:rFonts w:asciiTheme="minorHAnsi" w:hAnsiTheme="minorHAnsi" w:cstheme="minorHAnsi"/>
          <w:sz w:val="20"/>
          <w:szCs w:val="20"/>
        </w:rPr>
        <w:t>ζητούμεν</w:t>
      </w:r>
      <w:r w:rsidR="00A61CC6" w:rsidRPr="00767865">
        <w:rPr>
          <w:rFonts w:asciiTheme="minorHAnsi" w:hAnsiTheme="minorHAnsi" w:cstheme="minorHAnsi"/>
          <w:sz w:val="20"/>
          <w:szCs w:val="20"/>
        </w:rPr>
        <w:t>α</w:t>
      </w:r>
      <w:r w:rsidR="000B34F0" w:rsidRPr="00767865">
        <w:rPr>
          <w:rFonts w:asciiTheme="minorHAnsi" w:hAnsiTheme="minorHAnsi" w:cstheme="minorHAnsi"/>
          <w:sz w:val="20"/>
          <w:szCs w:val="20"/>
        </w:rPr>
        <w:t xml:space="preserve"> </w:t>
      </w:r>
      <w:r w:rsidR="00A61CC6" w:rsidRPr="00767865">
        <w:rPr>
          <w:rFonts w:asciiTheme="minorHAnsi" w:hAnsiTheme="minorHAnsi" w:cstheme="minorHAnsi"/>
          <w:sz w:val="20"/>
          <w:szCs w:val="20"/>
        </w:rPr>
        <w:t>είδη,</w:t>
      </w:r>
      <w:r w:rsidR="000B34F0" w:rsidRPr="00767865">
        <w:rPr>
          <w:rFonts w:asciiTheme="minorHAnsi" w:hAnsiTheme="minorHAnsi" w:cstheme="minorHAnsi"/>
          <w:sz w:val="20"/>
          <w:szCs w:val="20"/>
        </w:rPr>
        <w:t xml:space="preserve"> όπως αυτ</w:t>
      </w:r>
      <w:r w:rsidR="00A61CC6" w:rsidRPr="00767865">
        <w:rPr>
          <w:rFonts w:asciiTheme="minorHAnsi" w:hAnsiTheme="minorHAnsi" w:cstheme="minorHAnsi"/>
          <w:sz w:val="20"/>
          <w:szCs w:val="20"/>
        </w:rPr>
        <w:t>ά</w:t>
      </w:r>
      <w:r w:rsidRPr="00767865">
        <w:rPr>
          <w:rFonts w:asciiTheme="minorHAnsi" w:hAnsiTheme="minorHAnsi" w:cstheme="minorHAnsi"/>
          <w:sz w:val="20"/>
          <w:szCs w:val="20"/>
        </w:rPr>
        <w:t xml:space="preserve"> περιγράφονται στο Παράρτημα Α΄. Σημειώνεται ότι κάθε προσφορά πρέπει να αφορά </w:t>
      </w:r>
      <w:r w:rsidR="00985311" w:rsidRPr="00767865">
        <w:rPr>
          <w:rFonts w:asciiTheme="minorHAnsi" w:hAnsiTheme="minorHAnsi" w:cstheme="minorHAnsi"/>
          <w:sz w:val="20"/>
          <w:szCs w:val="20"/>
        </w:rPr>
        <w:t>ολόκληρη την ποσότητα του υπό προμήθεια είδους.</w:t>
      </w:r>
    </w:p>
    <w:p w14:paraId="46B3652B" w14:textId="77777777" w:rsidR="00286B22" w:rsidRPr="00767865" w:rsidRDefault="00286B22" w:rsidP="00815FC8">
      <w:pPr>
        <w:pStyle w:val="aff0"/>
        <w:ind w:left="0"/>
        <w:jc w:val="both"/>
        <w:rPr>
          <w:rFonts w:asciiTheme="minorHAnsi" w:hAnsiTheme="minorHAnsi" w:cstheme="minorHAnsi"/>
          <w:strike/>
          <w:sz w:val="20"/>
          <w:szCs w:val="20"/>
        </w:rPr>
      </w:pPr>
    </w:p>
    <w:p w14:paraId="6B3D0D64" w14:textId="60B68727" w:rsidR="00F86554" w:rsidRPr="00767865" w:rsidRDefault="004470E4" w:rsidP="000B5BB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Η εκτιμώμενη αξία της σύμβασης ανέρχεται στο ποσό των </w:t>
      </w:r>
      <w:r w:rsidR="000B5BB9" w:rsidRPr="00767865">
        <w:rPr>
          <w:rFonts w:asciiTheme="minorHAnsi" w:hAnsiTheme="minorHAnsi" w:cstheme="minorHAnsi"/>
          <w:sz w:val="20"/>
          <w:szCs w:val="20"/>
        </w:rPr>
        <w:t xml:space="preserve">246.760,00€ </w:t>
      </w:r>
      <w:r w:rsidRPr="00767865">
        <w:rPr>
          <w:rFonts w:asciiTheme="minorHAnsi" w:hAnsiTheme="minorHAnsi" w:cstheme="minorHAnsi"/>
          <w:sz w:val="20"/>
          <w:szCs w:val="20"/>
        </w:rPr>
        <w:t xml:space="preserve">συμπεριλαμβανομένου Φ.Π.Α. 24% </w:t>
      </w:r>
      <w:r w:rsidR="000B5BB9" w:rsidRPr="00767865">
        <w:rPr>
          <w:rFonts w:asciiTheme="minorHAnsi" w:hAnsiTheme="minorHAnsi" w:cstheme="minorHAnsi"/>
          <w:sz w:val="20"/>
          <w:szCs w:val="20"/>
        </w:rPr>
        <w:t>(χωρίς Φ.Π.Α. : 199.000,00 € πλέον Φ.Π.Α. (24 %): 4</w:t>
      </w:r>
      <w:r w:rsidR="0025654E" w:rsidRPr="0025654E">
        <w:rPr>
          <w:rFonts w:asciiTheme="minorHAnsi" w:hAnsiTheme="minorHAnsi" w:cstheme="minorHAnsi"/>
          <w:sz w:val="20"/>
          <w:szCs w:val="20"/>
        </w:rPr>
        <w:t>7</w:t>
      </w:r>
      <w:r w:rsidR="000B5BB9" w:rsidRPr="00767865">
        <w:rPr>
          <w:rFonts w:asciiTheme="minorHAnsi" w:hAnsiTheme="minorHAnsi" w:cstheme="minorHAnsi"/>
          <w:sz w:val="20"/>
          <w:szCs w:val="20"/>
        </w:rPr>
        <w:t>.760,00€)</w:t>
      </w:r>
    </w:p>
    <w:p w14:paraId="2037AF50" w14:textId="77777777" w:rsidR="00843B74" w:rsidRPr="00767865" w:rsidRDefault="00843B74" w:rsidP="00AC661E">
      <w:pPr>
        <w:pStyle w:val="normalwithoutspacing"/>
        <w:spacing w:after="0"/>
        <w:rPr>
          <w:rFonts w:asciiTheme="minorHAnsi" w:hAnsiTheme="minorHAnsi" w:cstheme="minorHAnsi"/>
          <w:sz w:val="20"/>
          <w:szCs w:val="20"/>
        </w:rPr>
      </w:pPr>
    </w:p>
    <w:p w14:paraId="134D5ED1" w14:textId="77777777" w:rsidR="00855DFF" w:rsidRPr="00DE7B43" w:rsidRDefault="00855DFF" w:rsidP="00AC661E">
      <w:pPr>
        <w:pStyle w:val="normalwithoutspacing"/>
        <w:spacing w:after="0"/>
        <w:rPr>
          <w:rFonts w:asciiTheme="minorHAnsi" w:hAnsiTheme="minorHAnsi" w:cstheme="minorHAnsi"/>
          <w:sz w:val="20"/>
          <w:szCs w:val="20"/>
        </w:rPr>
      </w:pPr>
      <w:r w:rsidRPr="00DE7B43">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1A3B27BC"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Η διάρκεια της σύμβασης</w:t>
      </w:r>
      <w:r w:rsidR="003E5B8B" w:rsidRPr="00DE7B43">
        <w:rPr>
          <w:rFonts w:asciiTheme="minorHAnsi" w:hAnsiTheme="minorHAnsi" w:cstheme="minorHAnsi"/>
          <w:sz w:val="20"/>
          <w:szCs w:val="20"/>
        </w:rPr>
        <w:t xml:space="preserve"> ή </w:t>
      </w:r>
      <w:r w:rsidR="00F34E38" w:rsidRPr="00DE7B43">
        <w:rPr>
          <w:rFonts w:asciiTheme="minorHAnsi" w:hAnsiTheme="minorHAnsi" w:cstheme="minorHAnsi"/>
          <w:sz w:val="20"/>
          <w:szCs w:val="20"/>
        </w:rPr>
        <w:t>των συμβάσεων</w:t>
      </w:r>
      <w:r w:rsidRPr="00DE7B43">
        <w:rPr>
          <w:rFonts w:asciiTheme="minorHAnsi" w:hAnsiTheme="minorHAnsi" w:cstheme="minorHAnsi"/>
          <w:sz w:val="20"/>
          <w:szCs w:val="20"/>
        </w:rPr>
        <w:t xml:space="preserve"> </w:t>
      </w:r>
      <w:r w:rsidR="003A125F" w:rsidRPr="00DE7B43">
        <w:rPr>
          <w:rFonts w:asciiTheme="minorHAnsi" w:hAnsiTheme="minorHAnsi" w:cstheme="minorHAnsi"/>
          <w:sz w:val="20"/>
          <w:szCs w:val="20"/>
        </w:rPr>
        <w:t xml:space="preserve">(σε περίπτωση κατακύρωσης σε δύο </w:t>
      </w:r>
      <w:r w:rsidR="00A523CF" w:rsidRPr="00DE7B43">
        <w:rPr>
          <w:rFonts w:asciiTheme="minorHAnsi" w:hAnsiTheme="minorHAnsi" w:cstheme="minorHAnsi"/>
          <w:sz w:val="20"/>
          <w:szCs w:val="20"/>
        </w:rPr>
        <w:t xml:space="preserve">ή περισσότερους </w:t>
      </w:r>
      <w:r w:rsidR="003A125F" w:rsidRPr="00DE7B43">
        <w:rPr>
          <w:rFonts w:asciiTheme="minorHAnsi" w:hAnsiTheme="minorHAnsi" w:cstheme="minorHAnsi"/>
          <w:sz w:val="20"/>
          <w:szCs w:val="20"/>
        </w:rPr>
        <w:t xml:space="preserve">αναδόχους) </w:t>
      </w:r>
      <w:r w:rsidRPr="00DE7B43">
        <w:rPr>
          <w:rFonts w:asciiTheme="minorHAnsi" w:hAnsiTheme="minorHAnsi" w:cstheme="minorHAnsi"/>
          <w:sz w:val="20"/>
          <w:szCs w:val="20"/>
        </w:rPr>
        <w:t>ορίζεται από την ημερομηνία ανάρτησης της σύμβασης στο ΚΗΜΔΗΣ μέχρι την ολοκλήρωση των εξής σταδίων:</w:t>
      </w:r>
    </w:p>
    <w:p w14:paraId="6A70066D" w14:textId="3F76DAAC"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παράδοση του κάθε υπό προμήθεια </w:t>
      </w:r>
      <w:r w:rsidR="003B22BA" w:rsidRPr="00DE7B43">
        <w:rPr>
          <w:rFonts w:asciiTheme="minorHAnsi" w:hAnsiTheme="minorHAnsi" w:cstheme="minorHAnsi"/>
          <w:sz w:val="20"/>
          <w:szCs w:val="20"/>
        </w:rPr>
        <w:t>είδους</w:t>
      </w:r>
      <w:r w:rsidRPr="00DE7B43">
        <w:rPr>
          <w:rFonts w:asciiTheme="minorHAnsi" w:hAnsiTheme="minorHAnsi" w:cstheme="minorHAnsi"/>
          <w:sz w:val="20"/>
          <w:szCs w:val="20"/>
        </w:rPr>
        <w:t xml:space="preserve"> (</w:t>
      </w:r>
      <w:r w:rsidR="000B5BB9" w:rsidRPr="00DE7B43">
        <w:rPr>
          <w:rFonts w:asciiTheme="minorHAnsi" w:hAnsiTheme="minorHAnsi" w:cstheme="minorHAnsi"/>
          <w:sz w:val="20"/>
          <w:szCs w:val="20"/>
        </w:rPr>
        <w:t>3</w:t>
      </w:r>
      <w:r w:rsidRPr="00DE7B43">
        <w:rPr>
          <w:rFonts w:asciiTheme="minorHAnsi" w:hAnsiTheme="minorHAnsi" w:cstheme="minorHAnsi"/>
          <w:sz w:val="20"/>
          <w:szCs w:val="20"/>
        </w:rPr>
        <w:t xml:space="preserve"> μήνες), </w:t>
      </w:r>
    </w:p>
    <w:p w14:paraId="66B3671A"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περίοδος </w:t>
      </w:r>
      <w:r w:rsidR="00556E44" w:rsidRPr="00DE7B43">
        <w:rPr>
          <w:rFonts w:asciiTheme="minorHAnsi" w:hAnsiTheme="minorHAnsi" w:cstheme="minorHAnsi"/>
          <w:sz w:val="20"/>
          <w:szCs w:val="20"/>
        </w:rPr>
        <w:t xml:space="preserve">δωρεάν εγγύησης καλής </w:t>
      </w:r>
      <w:r w:rsidRPr="00DE7B43">
        <w:rPr>
          <w:rFonts w:asciiTheme="minorHAnsi" w:hAnsiTheme="minorHAnsi" w:cstheme="minorHAnsi"/>
          <w:sz w:val="20"/>
          <w:szCs w:val="20"/>
        </w:rPr>
        <w:t xml:space="preserve">λειτουργίας  (2 έτη από την οριστική παραλαβή των </w:t>
      </w:r>
      <w:r w:rsidR="00A85317" w:rsidRPr="00DE7B43">
        <w:rPr>
          <w:rFonts w:asciiTheme="minorHAnsi" w:hAnsiTheme="minorHAnsi" w:cstheme="minorHAnsi"/>
          <w:sz w:val="20"/>
          <w:szCs w:val="20"/>
        </w:rPr>
        <w:t>υπό προμήθεια ειδών</w:t>
      </w:r>
      <w:r w:rsidRPr="00DE7B43">
        <w:rPr>
          <w:rFonts w:asciiTheme="minorHAnsi" w:hAnsiTheme="minorHAnsi" w:cstheme="minorHAnsi"/>
          <w:sz w:val="20"/>
          <w:szCs w:val="20"/>
        </w:rPr>
        <w:t>),</w:t>
      </w:r>
    </w:p>
    <w:p w14:paraId="0B8732AE"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τριετής περίοδος </w:t>
      </w:r>
      <w:r w:rsidR="00556E44" w:rsidRPr="00DE7B43">
        <w:rPr>
          <w:rFonts w:asciiTheme="minorHAnsi" w:hAnsiTheme="minorHAnsi" w:cstheme="minorHAnsi"/>
          <w:sz w:val="20"/>
          <w:szCs w:val="20"/>
        </w:rPr>
        <w:t>επέκτασης της εγγύη</w:t>
      </w:r>
      <w:r w:rsidR="00057213" w:rsidRPr="00DE7B43">
        <w:rPr>
          <w:rFonts w:asciiTheme="minorHAnsi" w:hAnsiTheme="minorHAnsi" w:cstheme="minorHAnsi"/>
          <w:sz w:val="20"/>
          <w:szCs w:val="20"/>
        </w:rPr>
        <w:t>σης καλής λειτουργίας, αρχής γε</w:t>
      </w:r>
      <w:r w:rsidR="00556E44" w:rsidRPr="00DE7B43">
        <w:rPr>
          <w:rFonts w:asciiTheme="minorHAnsi" w:hAnsiTheme="minorHAnsi" w:cstheme="minorHAnsi"/>
          <w:sz w:val="20"/>
          <w:szCs w:val="20"/>
        </w:rPr>
        <w:t xml:space="preserve">νομένης </w:t>
      </w:r>
      <w:r w:rsidRPr="00DE7B43">
        <w:rPr>
          <w:rFonts w:asciiTheme="minorHAnsi" w:hAnsiTheme="minorHAnsi" w:cstheme="minorHAnsi"/>
          <w:sz w:val="20"/>
          <w:szCs w:val="20"/>
        </w:rPr>
        <w:t>από τη λήξη της περιόδου εγγυημένης λειτουργίας.</w:t>
      </w:r>
    </w:p>
    <w:p w14:paraId="5CAFF5B5" w14:textId="77777777" w:rsidR="00C17010" w:rsidRPr="00767865" w:rsidRDefault="00CA2385" w:rsidP="00CA2385">
      <w:pPr>
        <w:pStyle w:val="aff0"/>
        <w:ind w:left="0"/>
        <w:jc w:val="both"/>
        <w:rPr>
          <w:rFonts w:asciiTheme="minorHAnsi" w:hAnsiTheme="minorHAnsi" w:cstheme="minorHAnsi"/>
          <w:strike/>
          <w:sz w:val="20"/>
          <w:szCs w:val="20"/>
        </w:rPr>
      </w:pPr>
      <w:r w:rsidRPr="00DE7B43">
        <w:rPr>
          <w:rFonts w:asciiTheme="minorHAnsi" w:hAnsiTheme="minorHAnsi" w:cstheme="minorHAnsi"/>
          <w:sz w:val="20"/>
          <w:szCs w:val="20"/>
        </w:rPr>
        <w:t xml:space="preserve">Η περίοδος </w:t>
      </w:r>
      <w:r w:rsidR="00556E44" w:rsidRPr="00DE7B43">
        <w:rPr>
          <w:rFonts w:asciiTheme="minorHAnsi" w:hAnsiTheme="minorHAnsi" w:cstheme="minorHAnsi"/>
          <w:sz w:val="20"/>
          <w:szCs w:val="20"/>
        </w:rPr>
        <w:t xml:space="preserve">εγγύησης καλής λειτουργίας </w:t>
      </w:r>
      <w:r w:rsidRPr="00DE7B43">
        <w:rPr>
          <w:rFonts w:asciiTheme="minorHAnsi" w:hAnsiTheme="minorHAnsi" w:cstheme="minorHAnsi"/>
          <w:sz w:val="20"/>
          <w:szCs w:val="20"/>
        </w:rPr>
        <w:t xml:space="preserve">του εξοπλισμού άρχεται με την οριστική ποιοτική και ποσοτική παραλαβή </w:t>
      </w:r>
      <w:r w:rsidR="00682DC9" w:rsidRPr="00DE7B43">
        <w:rPr>
          <w:rFonts w:asciiTheme="minorHAnsi" w:hAnsiTheme="minorHAnsi" w:cstheme="minorHAnsi"/>
          <w:sz w:val="20"/>
          <w:szCs w:val="20"/>
        </w:rPr>
        <w:t xml:space="preserve">των </w:t>
      </w:r>
      <w:r w:rsidR="00A85317" w:rsidRPr="00DE7B43">
        <w:rPr>
          <w:rFonts w:asciiTheme="minorHAnsi" w:hAnsiTheme="minorHAnsi" w:cstheme="minorHAnsi"/>
          <w:sz w:val="20"/>
          <w:szCs w:val="20"/>
        </w:rPr>
        <w:t>υπό προμήθεια ειδών</w:t>
      </w:r>
      <w:r w:rsidR="00682DC9" w:rsidRPr="00DE7B43">
        <w:rPr>
          <w:rFonts w:asciiTheme="minorHAnsi" w:hAnsiTheme="minorHAnsi" w:cstheme="minorHAnsi"/>
          <w:sz w:val="20"/>
          <w:szCs w:val="20"/>
        </w:rPr>
        <w:t xml:space="preserve"> από τις αρμόδιες επιτροπές παραλαβής των Χημικών Υπηρεσιών.</w:t>
      </w:r>
      <w:r w:rsidR="00682DC9" w:rsidRPr="00767865">
        <w:rPr>
          <w:rFonts w:asciiTheme="minorHAnsi" w:hAnsiTheme="minorHAnsi" w:cstheme="minorHAnsi"/>
          <w:sz w:val="20"/>
          <w:szCs w:val="20"/>
        </w:rPr>
        <w:t xml:space="preserve"> </w:t>
      </w:r>
    </w:p>
    <w:p w14:paraId="6571F8F1" w14:textId="77777777" w:rsidR="00CA2385" w:rsidRPr="00767865" w:rsidRDefault="00CA2385" w:rsidP="00BF4EB4">
      <w:pPr>
        <w:rPr>
          <w:rFonts w:asciiTheme="minorHAnsi" w:hAnsiTheme="minorHAnsi" w:cstheme="minorHAnsi"/>
          <w:color w:val="FF0000"/>
          <w:sz w:val="20"/>
          <w:szCs w:val="20"/>
        </w:rPr>
      </w:pPr>
    </w:p>
    <w:p w14:paraId="60682DBC" w14:textId="77777777" w:rsidR="009C7624" w:rsidRPr="00767865" w:rsidRDefault="004B5EDF" w:rsidP="009A7AFD">
      <w:pPr>
        <w:pStyle w:val="2"/>
        <w:rPr>
          <w:rFonts w:asciiTheme="minorHAnsi" w:hAnsiTheme="minorHAnsi" w:cstheme="minorHAnsi"/>
          <w:sz w:val="20"/>
          <w:szCs w:val="20"/>
          <w:u w:val="single"/>
        </w:rPr>
      </w:pPr>
      <w:bookmarkStart w:id="5" w:name="_Toc65066405"/>
      <w:r w:rsidRPr="00767865">
        <w:rPr>
          <w:rFonts w:asciiTheme="minorHAnsi" w:hAnsiTheme="minorHAnsi" w:cstheme="minorHAnsi"/>
          <w:sz w:val="20"/>
          <w:szCs w:val="20"/>
          <w:u w:val="single"/>
        </w:rPr>
        <w:t>1.</w:t>
      </w:r>
      <w:r w:rsidR="00475566" w:rsidRPr="00767865">
        <w:rPr>
          <w:rFonts w:asciiTheme="minorHAnsi" w:hAnsiTheme="minorHAnsi" w:cstheme="minorHAnsi"/>
          <w:sz w:val="20"/>
          <w:szCs w:val="20"/>
          <w:u w:val="single"/>
        </w:rPr>
        <w:t>4</w:t>
      </w:r>
      <w:r w:rsidR="00286B22" w:rsidRPr="00767865">
        <w:rPr>
          <w:rFonts w:asciiTheme="minorHAnsi" w:hAnsiTheme="minorHAnsi" w:cstheme="minorHAnsi"/>
          <w:sz w:val="20"/>
          <w:szCs w:val="20"/>
          <w:u w:val="single"/>
        </w:rPr>
        <w:t xml:space="preserve"> </w:t>
      </w:r>
      <w:r w:rsidR="009C7624" w:rsidRPr="00767865">
        <w:rPr>
          <w:rFonts w:asciiTheme="minorHAnsi" w:hAnsiTheme="minorHAnsi" w:cstheme="minorHAnsi"/>
          <w:sz w:val="20"/>
          <w:szCs w:val="20"/>
          <w:u w:val="single"/>
        </w:rPr>
        <w:t>Θεσμικό πλαίσιο</w:t>
      </w:r>
      <w:bookmarkEnd w:id="5"/>
    </w:p>
    <w:p w14:paraId="17AF6CA0" w14:textId="77777777" w:rsidR="009C7624" w:rsidRPr="00767865" w:rsidRDefault="009C7624" w:rsidP="009C7624">
      <w:pPr>
        <w:rPr>
          <w:rFonts w:asciiTheme="minorHAnsi" w:hAnsiTheme="minorHAnsi" w:cstheme="minorHAnsi"/>
          <w:sz w:val="20"/>
          <w:szCs w:val="20"/>
        </w:rPr>
      </w:pPr>
      <w:r w:rsidRPr="00767865">
        <w:rPr>
          <w:rFonts w:asciiTheme="minorHAnsi" w:hAnsiTheme="minorHAnsi" w:cstheme="minorHAnsi"/>
          <w:sz w:val="20"/>
          <w:szCs w:val="20"/>
        </w:rPr>
        <w:t>Η ανάθεση και εκτέλεση της σύμβασης διέπ</w:t>
      </w:r>
      <w:r w:rsidR="00DB4438" w:rsidRPr="00767865">
        <w:rPr>
          <w:rFonts w:asciiTheme="minorHAnsi" w:hAnsiTheme="minorHAnsi" w:cstheme="minorHAnsi"/>
          <w:sz w:val="20"/>
          <w:szCs w:val="20"/>
        </w:rPr>
        <w:t>ον</w:t>
      </w:r>
      <w:r w:rsidRPr="00767865">
        <w:rPr>
          <w:rFonts w:asciiTheme="minorHAnsi" w:hAnsiTheme="minorHAnsi" w:cstheme="minorHAnsi"/>
          <w:sz w:val="20"/>
          <w:szCs w:val="20"/>
        </w:rPr>
        <w:t>ται από την κείμενη νομοθεσία και τις κατ΄ εξουσιοδότηση αυτής εκδοθείσες κανονιστικές πράξεις, όπως ισχύουν και ιδίως:</w:t>
      </w:r>
    </w:p>
    <w:p w14:paraId="3FE6FC1C" w14:textId="77777777" w:rsidR="009C7624" w:rsidRPr="00767865"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RPr="00767865" w14:paraId="0945C792" w14:textId="77777777">
        <w:tc>
          <w:tcPr>
            <w:tcW w:w="279" w:type="dxa"/>
          </w:tcPr>
          <w:p w14:paraId="1B628AAD"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1.</w:t>
            </w:r>
          </w:p>
        </w:tc>
        <w:tc>
          <w:tcPr>
            <w:tcW w:w="425" w:type="dxa"/>
          </w:tcPr>
          <w:p w14:paraId="2E6ED3C8"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α.</w:t>
            </w:r>
          </w:p>
        </w:tc>
        <w:tc>
          <w:tcPr>
            <w:tcW w:w="8930" w:type="dxa"/>
          </w:tcPr>
          <w:p w14:paraId="6CBF7DB0" w14:textId="77777777" w:rsidR="009C7624" w:rsidRPr="00767865" w:rsidRDefault="0053666E" w:rsidP="0053666E">
            <w:pPr>
              <w:spacing w:line="264" w:lineRule="auto"/>
              <w:ind w:right="-204"/>
              <w:jc w:val="left"/>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4412/2016 (ΦΕΚ 147/Α) «Δημόσιες Συμβάσεις Έργων, Προμηθειών και Υπηρεσιών (προσαρμογή στις Οδηγίες 2014/24/ΕΕ και 2014/25/ΕΕ)»</w:t>
            </w:r>
            <w:r w:rsidRPr="00767865">
              <w:rPr>
                <w:rFonts w:asciiTheme="minorHAnsi" w:hAnsiTheme="minorHAnsi" w:cstheme="minorHAnsi"/>
                <w:sz w:val="20"/>
                <w:szCs w:val="20"/>
              </w:rPr>
              <w:t xml:space="preserve">, </w:t>
            </w:r>
            <w:r w:rsidR="009C7624" w:rsidRPr="00767865">
              <w:rPr>
                <w:rFonts w:asciiTheme="minorHAnsi" w:hAnsiTheme="minorHAnsi" w:cstheme="minorHAnsi"/>
                <w:sz w:val="20"/>
                <w:szCs w:val="20"/>
              </w:rPr>
              <w:t>όπως έχει τροποποιηθεί και ισχύει.</w:t>
            </w:r>
          </w:p>
        </w:tc>
      </w:tr>
      <w:tr w:rsidR="009C7624" w:rsidRPr="00767865" w14:paraId="5821F6BE" w14:textId="77777777">
        <w:tc>
          <w:tcPr>
            <w:tcW w:w="279" w:type="dxa"/>
          </w:tcPr>
          <w:p w14:paraId="5505DE9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D3A1E2D"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β.</w:t>
            </w:r>
          </w:p>
        </w:tc>
        <w:tc>
          <w:tcPr>
            <w:tcW w:w="8930" w:type="dxa"/>
          </w:tcPr>
          <w:p w14:paraId="19A488D4" w14:textId="77777777" w:rsidR="009C7624" w:rsidRPr="00767865" w:rsidRDefault="0053666E" w:rsidP="0053666E">
            <w:pPr>
              <w:pStyle w:val="aff0"/>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Pr="00767865">
              <w:rPr>
                <w:rFonts w:asciiTheme="minorHAnsi" w:hAnsiTheme="minorHAnsi" w:cstheme="minorHAnsi"/>
                <w:sz w:val="20"/>
                <w:szCs w:val="20"/>
              </w:rPr>
              <w:t>οσίων Εσόδων» και ειδικότερα την παράγραφο</w:t>
            </w:r>
            <w:r w:rsidR="009C7624" w:rsidRPr="00767865">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παράγραφο </w:t>
            </w:r>
            <w:r w:rsidR="00310298" w:rsidRPr="00767865">
              <w:rPr>
                <w:rFonts w:asciiTheme="minorHAnsi" w:hAnsiTheme="minorHAnsi" w:cstheme="minorHAnsi"/>
                <w:sz w:val="20"/>
                <w:szCs w:val="20"/>
              </w:rPr>
              <w:t>1 του ά</w:t>
            </w:r>
            <w:r w:rsidRPr="00767865">
              <w:rPr>
                <w:rFonts w:asciiTheme="minorHAnsi" w:hAnsiTheme="minorHAnsi" w:cstheme="minorHAnsi"/>
                <w:sz w:val="20"/>
                <w:szCs w:val="20"/>
              </w:rPr>
              <w:t>ρθρου 14, την</w:t>
            </w:r>
            <w:r w:rsidR="009C7624" w:rsidRPr="00767865">
              <w:rPr>
                <w:rFonts w:asciiTheme="minorHAnsi" w:hAnsiTheme="minorHAnsi" w:cstheme="minorHAnsi"/>
                <w:sz w:val="20"/>
                <w:szCs w:val="20"/>
              </w:rPr>
              <w:t xml:space="preserve"> </w:t>
            </w:r>
            <w:r w:rsidRPr="00767865">
              <w:rPr>
                <w:rFonts w:asciiTheme="minorHAnsi" w:hAnsiTheme="minorHAnsi" w:cstheme="minorHAnsi"/>
                <w:sz w:val="20"/>
                <w:szCs w:val="20"/>
              </w:rPr>
              <w:t>παράγραφο</w:t>
            </w:r>
            <w:r w:rsidR="009C7624" w:rsidRPr="00767865">
              <w:rPr>
                <w:rFonts w:asciiTheme="minorHAnsi" w:hAnsiTheme="minorHAnsi" w:cstheme="minorHAnsi"/>
                <w:sz w:val="20"/>
                <w:szCs w:val="20"/>
              </w:rPr>
              <w:t xml:space="preserve"> 2 του άρθρου 19  και το άρθρο 41.</w:t>
            </w:r>
          </w:p>
        </w:tc>
      </w:tr>
      <w:tr w:rsidR="009C7624" w:rsidRPr="00767865" w14:paraId="04A9243C" w14:textId="77777777">
        <w:tc>
          <w:tcPr>
            <w:tcW w:w="279" w:type="dxa"/>
          </w:tcPr>
          <w:p w14:paraId="2A03CD0A"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EDDAF54"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γ.</w:t>
            </w:r>
          </w:p>
        </w:tc>
        <w:tc>
          <w:tcPr>
            <w:tcW w:w="8930" w:type="dxa"/>
          </w:tcPr>
          <w:p w14:paraId="499C1A48"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2859/2000 (ΦΕΚ 248/Α) «Κύρωση Κώδικα Φόρου Προστιθέμενης Αξίας», όπως έχει τροποποιηθεί και ισχύει.</w:t>
            </w:r>
          </w:p>
        </w:tc>
      </w:tr>
      <w:tr w:rsidR="009C7624" w:rsidRPr="00767865" w14:paraId="08F8B4FF" w14:textId="77777777">
        <w:tc>
          <w:tcPr>
            <w:tcW w:w="279" w:type="dxa"/>
          </w:tcPr>
          <w:p w14:paraId="67DFD0B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057AC5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δ.</w:t>
            </w:r>
          </w:p>
        </w:tc>
        <w:tc>
          <w:tcPr>
            <w:tcW w:w="8930" w:type="dxa"/>
          </w:tcPr>
          <w:p w14:paraId="0E7A681C"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RPr="00767865" w14:paraId="228A4F89" w14:textId="77777777">
        <w:tc>
          <w:tcPr>
            <w:tcW w:w="279" w:type="dxa"/>
          </w:tcPr>
          <w:p w14:paraId="48443E4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6FB7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ε.</w:t>
            </w:r>
          </w:p>
        </w:tc>
        <w:tc>
          <w:tcPr>
            <w:tcW w:w="8930" w:type="dxa"/>
          </w:tcPr>
          <w:p w14:paraId="75BB03B6"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767865" w14:paraId="41C800F3" w14:textId="77777777">
        <w:trPr>
          <w:trHeight w:val="473"/>
        </w:trPr>
        <w:tc>
          <w:tcPr>
            <w:tcW w:w="279" w:type="dxa"/>
          </w:tcPr>
          <w:p w14:paraId="2F19FC55"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2F22040"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στ.</w:t>
            </w:r>
          </w:p>
        </w:tc>
        <w:tc>
          <w:tcPr>
            <w:tcW w:w="8930" w:type="dxa"/>
          </w:tcPr>
          <w:p w14:paraId="6DCBE2C8" w14:textId="77777777" w:rsidR="009C7624" w:rsidRPr="00767865" w:rsidRDefault="0053666E" w:rsidP="007323B4">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767865" w14:paraId="0D99271F" w14:textId="77777777">
        <w:tc>
          <w:tcPr>
            <w:tcW w:w="279" w:type="dxa"/>
          </w:tcPr>
          <w:p w14:paraId="30D95281"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C3EEBB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ζ.</w:t>
            </w:r>
          </w:p>
        </w:tc>
        <w:tc>
          <w:tcPr>
            <w:tcW w:w="8930" w:type="dxa"/>
          </w:tcPr>
          <w:p w14:paraId="34E69970" w14:textId="77777777" w:rsidR="002D541C" w:rsidRPr="00767865" w:rsidRDefault="0053666E" w:rsidP="00F057B2">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767865">
              <w:rPr>
                <w:rFonts w:asciiTheme="minorHAnsi" w:hAnsiTheme="minorHAnsi" w:cstheme="minorHAnsi"/>
                <w:sz w:val="20"/>
                <w:szCs w:val="20"/>
              </w:rPr>
              <w:t>π.δ</w:t>
            </w:r>
            <w:r w:rsidR="009C7624" w:rsidRPr="00767865">
              <w:rPr>
                <w:rFonts w:asciiTheme="minorHAnsi" w:hAnsiTheme="minorHAnsi" w:cstheme="minorHAnsi"/>
                <w:sz w:val="20"/>
                <w:szCs w:val="20"/>
              </w:rPr>
              <w:t>. 318/1992 (ΦΕΚ 161/Α) και λοιπές ρυθμίσεις».</w:t>
            </w:r>
          </w:p>
        </w:tc>
      </w:tr>
      <w:tr w:rsidR="009C7624" w:rsidRPr="00767865" w14:paraId="1089B71B" w14:textId="77777777">
        <w:tc>
          <w:tcPr>
            <w:tcW w:w="279" w:type="dxa"/>
          </w:tcPr>
          <w:p w14:paraId="477E8409"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B9C3AD0"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η.</w:t>
            </w:r>
          </w:p>
        </w:tc>
        <w:tc>
          <w:tcPr>
            <w:tcW w:w="8930" w:type="dxa"/>
          </w:tcPr>
          <w:p w14:paraId="13892CD6"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767865" w14:paraId="11B7029B" w14:textId="77777777">
        <w:tc>
          <w:tcPr>
            <w:tcW w:w="279" w:type="dxa"/>
          </w:tcPr>
          <w:p w14:paraId="0E42447A"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F49C29B"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θ.</w:t>
            </w:r>
          </w:p>
        </w:tc>
        <w:tc>
          <w:tcPr>
            <w:tcW w:w="8930" w:type="dxa"/>
          </w:tcPr>
          <w:p w14:paraId="6BBB7651" w14:textId="77777777" w:rsidR="00E359B3" w:rsidRPr="00767865" w:rsidRDefault="0053666E" w:rsidP="00A867C6">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767865" w14:paraId="2B2F59F0" w14:textId="77777777">
        <w:tc>
          <w:tcPr>
            <w:tcW w:w="279" w:type="dxa"/>
          </w:tcPr>
          <w:p w14:paraId="34EBAD7B"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06B11DD"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w:t>
            </w:r>
          </w:p>
        </w:tc>
        <w:tc>
          <w:tcPr>
            <w:tcW w:w="8930" w:type="dxa"/>
          </w:tcPr>
          <w:p w14:paraId="36991E62"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767865" w14:paraId="48334E20" w14:textId="77777777">
        <w:trPr>
          <w:trHeight w:val="350"/>
        </w:trPr>
        <w:tc>
          <w:tcPr>
            <w:tcW w:w="279" w:type="dxa"/>
          </w:tcPr>
          <w:p w14:paraId="529A18D7" w14:textId="77777777" w:rsidR="009C7624" w:rsidRPr="00767865" w:rsidRDefault="009C7624" w:rsidP="00802838">
            <w:pPr>
              <w:spacing w:line="264" w:lineRule="auto"/>
              <w:ind w:right="-203"/>
              <w:rPr>
                <w:rFonts w:asciiTheme="minorHAnsi" w:hAnsiTheme="minorHAnsi" w:cstheme="minorHAnsi"/>
                <w:b/>
                <w:sz w:val="20"/>
                <w:szCs w:val="20"/>
              </w:rPr>
            </w:pPr>
          </w:p>
        </w:tc>
        <w:tc>
          <w:tcPr>
            <w:tcW w:w="425" w:type="dxa"/>
          </w:tcPr>
          <w:p w14:paraId="7CB7C2F9" w14:textId="77777777" w:rsidR="009C7624" w:rsidRPr="00767865" w:rsidRDefault="009C7624" w:rsidP="00802838">
            <w:pPr>
              <w:spacing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 xml:space="preserve">ια. </w:t>
            </w:r>
          </w:p>
        </w:tc>
        <w:tc>
          <w:tcPr>
            <w:tcW w:w="8930" w:type="dxa"/>
          </w:tcPr>
          <w:p w14:paraId="30BFC69D" w14:textId="79A060CB" w:rsidR="009C7624" w:rsidRPr="00767865" w:rsidRDefault="0053666E" w:rsidP="00CF38EF">
            <w:pPr>
              <w:pStyle w:val="aff0"/>
              <w:tabs>
                <w:tab w:val="left" w:pos="426"/>
              </w:tabs>
              <w:ind w:left="0"/>
              <w:jc w:val="both"/>
              <w:rPr>
                <w:rFonts w:asciiTheme="minorHAnsi" w:hAnsiTheme="minorHAnsi" w:cstheme="minorHAnsi"/>
                <w:sz w:val="20"/>
                <w:szCs w:val="20"/>
              </w:rPr>
            </w:pPr>
            <w:r w:rsidRPr="00767865">
              <w:rPr>
                <w:rFonts w:asciiTheme="minorHAnsi" w:hAnsiTheme="minorHAnsi" w:cstheme="minorHAnsi"/>
                <w:sz w:val="20"/>
                <w:szCs w:val="20"/>
              </w:rPr>
              <w:t>το</w:t>
            </w:r>
            <w:r w:rsidR="009C7624" w:rsidRPr="00767865">
              <w:rPr>
                <w:rFonts w:asciiTheme="minorHAnsi" w:hAnsiTheme="minorHAnsi" w:cstheme="minorHAnsi"/>
                <w:sz w:val="20"/>
                <w:szCs w:val="20"/>
              </w:rPr>
              <w:t xml:space="preserve"> π.δ. 80/2016 (ΦΕΚ 145/Α) «Ανάληψη </w:t>
            </w:r>
            <w:r w:rsidR="00CF38EF">
              <w:rPr>
                <w:rFonts w:asciiTheme="minorHAnsi" w:hAnsiTheme="minorHAnsi" w:cstheme="minorHAnsi"/>
                <w:sz w:val="20"/>
                <w:szCs w:val="20"/>
              </w:rPr>
              <w:t xml:space="preserve">υποχρεώσεων από τους διατάκτες», </w:t>
            </w:r>
            <w:r w:rsidR="00CF38EF" w:rsidRPr="00767865">
              <w:rPr>
                <w:rFonts w:asciiTheme="minorHAnsi" w:hAnsiTheme="minorHAnsi" w:cstheme="minorHAnsi"/>
                <w:sz w:val="20"/>
                <w:szCs w:val="20"/>
              </w:rPr>
              <w:t>όπως ισχύει.</w:t>
            </w:r>
          </w:p>
        </w:tc>
      </w:tr>
      <w:tr w:rsidR="009C7624" w:rsidRPr="00767865" w14:paraId="40AE49C1" w14:textId="77777777">
        <w:tc>
          <w:tcPr>
            <w:tcW w:w="279" w:type="dxa"/>
          </w:tcPr>
          <w:p w14:paraId="7348FA56" w14:textId="77777777" w:rsidR="009C7624" w:rsidRPr="00767865" w:rsidRDefault="009C7624" w:rsidP="00802838">
            <w:pPr>
              <w:spacing w:line="264" w:lineRule="auto"/>
              <w:ind w:right="-203"/>
              <w:rPr>
                <w:rFonts w:asciiTheme="minorHAnsi" w:hAnsiTheme="minorHAnsi" w:cstheme="minorHAnsi"/>
                <w:b/>
                <w:sz w:val="20"/>
                <w:szCs w:val="20"/>
              </w:rPr>
            </w:pPr>
          </w:p>
        </w:tc>
        <w:tc>
          <w:tcPr>
            <w:tcW w:w="425" w:type="dxa"/>
          </w:tcPr>
          <w:p w14:paraId="51B8B7D7" w14:textId="77777777" w:rsidR="009C7624" w:rsidRPr="00767865" w:rsidRDefault="009C7624" w:rsidP="00802838">
            <w:pPr>
              <w:spacing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ιβ.</w:t>
            </w:r>
          </w:p>
        </w:tc>
        <w:tc>
          <w:tcPr>
            <w:tcW w:w="8930" w:type="dxa"/>
          </w:tcPr>
          <w:p w14:paraId="3671A406" w14:textId="77777777" w:rsidR="009C7624" w:rsidRPr="00767865" w:rsidRDefault="0053666E" w:rsidP="009C7624">
            <w:pPr>
              <w:pStyle w:val="aff0"/>
              <w:tabs>
                <w:tab w:val="left" w:pos="426"/>
              </w:tabs>
              <w:ind w:left="0"/>
              <w:contextualSpacing/>
              <w:jc w:val="both"/>
              <w:rPr>
                <w:rFonts w:asciiTheme="minorHAnsi" w:hAnsiTheme="minorHAnsi" w:cstheme="minorHAnsi"/>
                <w:b/>
                <w:sz w:val="20"/>
                <w:szCs w:val="20"/>
              </w:rPr>
            </w:pPr>
            <w:r w:rsidRPr="00767865">
              <w:rPr>
                <w:rFonts w:asciiTheme="minorHAnsi" w:hAnsiTheme="minorHAnsi" w:cstheme="minorHAnsi"/>
                <w:sz w:val="20"/>
                <w:szCs w:val="20"/>
              </w:rPr>
              <w:t>το</w:t>
            </w:r>
            <w:r w:rsidR="009C7624" w:rsidRPr="00767865">
              <w:rPr>
                <w:rFonts w:asciiTheme="minorHAnsi" w:hAnsiTheme="minorHAnsi" w:cstheme="minorHAnsi"/>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rsidRPr="00767865" w14:paraId="0181A83B" w14:textId="77777777">
        <w:tc>
          <w:tcPr>
            <w:tcW w:w="279" w:type="dxa"/>
          </w:tcPr>
          <w:p w14:paraId="7950473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7C88AC8"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ιγ.</w:t>
            </w:r>
          </w:p>
        </w:tc>
        <w:tc>
          <w:tcPr>
            <w:tcW w:w="8930" w:type="dxa"/>
          </w:tcPr>
          <w:p w14:paraId="0380DBEC"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α.ν. 407/1936 (ΦΕΚ 564/Α), το</w:t>
            </w:r>
            <w:r w:rsidR="00310298" w:rsidRPr="00767865">
              <w:rPr>
                <w:rFonts w:asciiTheme="minorHAnsi" w:hAnsiTheme="minorHAnsi" w:cstheme="minorHAnsi"/>
                <w:sz w:val="20"/>
                <w:szCs w:val="20"/>
              </w:rPr>
              <w:t xml:space="preserve"> β.δ</w:t>
            </w:r>
            <w:r w:rsidR="009C7624" w:rsidRPr="00767865">
              <w:rPr>
                <w:rFonts w:asciiTheme="minorHAnsi" w:hAnsiTheme="minorHAnsi" w:cstheme="minorHAnsi"/>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767865">
              <w:rPr>
                <w:rFonts w:asciiTheme="minorHAnsi" w:hAnsiTheme="minorHAnsi" w:cstheme="minorHAnsi"/>
                <w:sz w:val="20"/>
                <w:szCs w:val="20"/>
              </w:rPr>
              <w:t>. 2127/1993 (ΦΕΚ 48/Α), του</w:t>
            </w:r>
            <w:r w:rsidR="009C7624" w:rsidRPr="00767865">
              <w:rPr>
                <w:rFonts w:asciiTheme="minorHAnsi" w:hAnsiTheme="minorHAnsi" w:cstheme="minorHAnsi"/>
                <w:sz w:val="20"/>
                <w:szCs w:val="20"/>
              </w:rPr>
              <w:t xml:space="preserve"> α.ν. 1957/1939 (ΦΕΚ 380/Α), το άρθρο</w:t>
            </w:r>
            <w:r w:rsidR="00310298" w:rsidRPr="00767865">
              <w:rPr>
                <w:rFonts w:asciiTheme="minorHAnsi" w:hAnsiTheme="minorHAnsi" w:cstheme="minorHAnsi"/>
                <w:sz w:val="20"/>
                <w:szCs w:val="20"/>
              </w:rPr>
              <w:t>υ</w:t>
            </w:r>
            <w:r w:rsidR="009C7624" w:rsidRPr="00767865">
              <w:rPr>
                <w:rFonts w:asciiTheme="minorHAnsi" w:hAnsiTheme="minorHAnsi" w:cstheme="minorHAnsi"/>
                <w:sz w:val="20"/>
                <w:szCs w:val="20"/>
              </w:rPr>
              <w:t xml:space="preserve"> 4§1 του ν.δ. 2401/1953 (ΦΕΚ 119/Α) και το άρθρο 1 του ν.δ. 433/1974 (ΦΕΚ 153/Α).</w:t>
            </w:r>
          </w:p>
        </w:tc>
      </w:tr>
      <w:tr w:rsidR="009C7624" w:rsidRPr="00767865" w14:paraId="7B4FA57A" w14:textId="77777777">
        <w:tc>
          <w:tcPr>
            <w:tcW w:w="279" w:type="dxa"/>
          </w:tcPr>
          <w:p w14:paraId="661F9B73"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59B7793"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ιδ.</w:t>
            </w:r>
          </w:p>
        </w:tc>
        <w:tc>
          <w:tcPr>
            <w:tcW w:w="8930" w:type="dxa"/>
          </w:tcPr>
          <w:p w14:paraId="18471DD1" w14:textId="77777777" w:rsidR="009C7624" w:rsidRPr="00767865" w:rsidRDefault="0053666E" w:rsidP="0009623A">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w:t>
            </w:r>
            <w:r w:rsidR="00D444E3"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2024709/601/0026/8-4-1998 (ΦΕΚ 431/Β) Απόφαση του Υπουργού Οικονομικών «Καθορισμός των δικαιολογητικών των δαπανών του Δημοσίου για προμήθειες και εργασίες»</w:t>
            </w:r>
            <w:r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όπως έχει τροποποιηθεί και ισχύει.</w:t>
            </w:r>
          </w:p>
        </w:tc>
      </w:tr>
      <w:tr w:rsidR="009C7624" w:rsidRPr="00767865" w14:paraId="4D02F338" w14:textId="77777777">
        <w:tc>
          <w:tcPr>
            <w:tcW w:w="279" w:type="dxa"/>
          </w:tcPr>
          <w:p w14:paraId="398C2F4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1FDCD38"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ιε.</w:t>
            </w:r>
          </w:p>
        </w:tc>
        <w:tc>
          <w:tcPr>
            <w:tcW w:w="8930" w:type="dxa"/>
          </w:tcPr>
          <w:p w14:paraId="10B6B9CF" w14:textId="57A7D74A" w:rsidR="009C7624"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 αριθμ. </w:t>
            </w:r>
            <w:r w:rsidR="00CF38EF" w:rsidRPr="00CF38EF">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767865" w14:paraId="5BF7353E" w14:textId="77777777">
        <w:tc>
          <w:tcPr>
            <w:tcW w:w="279" w:type="dxa"/>
          </w:tcPr>
          <w:p w14:paraId="05398DF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0C077E9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ιστ.</w:t>
            </w:r>
          </w:p>
        </w:tc>
        <w:tc>
          <w:tcPr>
            <w:tcW w:w="8930" w:type="dxa"/>
          </w:tcPr>
          <w:p w14:paraId="169136FD" w14:textId="77777777" w:rsidR="009C7624"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 57654/23-5-2017 (ΦΕΚ 1781/Β) </w:t>
            </w:r>
            <w:r w:rsidR="00723A23" w:rsidRPr="00767865">
              <w:rPr>
                <w:rFonts w:asciiTheme="minorHAnsi" w:hAnsiTheme="minorHAnsi" w:cstheme="minorHAnsi"/>
                <w:sz w:val="20"/>
                <w:szCs w:val="20"/>
              </w:rPr>
              <w:t>Α</w:t>
            </w:r>
            <w:r w:rsidRPr="00767865">
              <w:rPr>
                <w:rFonts w:asciiTheme="minorHAnsi" w:hAnsiTheme="minorHAnsi" w:cstheme="minorHAnsi"/>
                <w:sz w:val="20"/>
                <w:szCs w:val="20"/>
              </w:rPr>
              <w:t>πόφαση</w:t>
            </w:r>
            <w:r w:rsidR="009C7624" w:rsidRPr="00767865">
              <w:rPr>
                <w:rFonts w:asciiTheme="minorHAnsi" w:hAnsiTheme="minorHAnsi" w:cstheme="minorHAnsi"/>
                <w:sz w:val="20"/>
                <w:szCs w:val="20"/>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9C7624" w:rsidRPr="00767865" w14:paraId="746BA369" w14:textId="77777777">
        <w:tc>
          <w:tcPr>
            <w:tcW w:w="279" w:type="dxa"/>
          </w:tcPr>
          <w:p w14:paraId="35C2613E"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9599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ιζ.</w:t>
            </w:r>
          </w:p>
        </w:tc>
        <w:tc>
          <w:tcPr>
            <w:tcW w:w="8930" w:type="dxa"/>
          </w:tcPr>
          <w:p w14:paraId="508E0BE8" w14:textId="77777777" w:rsidR="009C7624"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 56902/215/2-6-2017 (ΦΕΚ 1924/Β) </w:t>
            </w:r>
            <w:r w:rsidR="00723A23" w:rsidRPr="00767865">
              <w:rPr>
                <w:rFonts w:asciiTheme="minorHAnsi" w:hAnsiTheme="minorHAnsi" w:cstheme="minorHAnsi"/>
                <w:sz w:val="20"/>
                <w:szCs w:val="20"/>
              </w:rPr>
              <w:t>Α</w:t>
            </w:r>
            <w:r w:rsidR="009C7624" w:rsidRPr="00767865">
              <w:rPr>
                <w:rFonts w:asciiTheme="minorHAnsi" w:hAnsiTheme="minorHAnsi" w:cstheme="minorHAnsi"/>
                <w:sz w:val="20"/>
                <w:szCs w:val="20"/>
              </w:rPr>
              <w:t>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9C7624" w:rsidRPr="00767865" w14:paraId="1D1A8CC9" w14:textId="77777777">
        <w:tc>
          <w:tcPr>
            <w:tcW w:w="279" w:type="dxa"/>
          </w:tcPr>
          <w:p w14:paraId="6068F51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358E8C2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ιη.</w:t>
            </w:r>
          </w:p>
        </w:tc>
        <w:tc>
          <w:tcPr>
            <w:tcW w:w="8930" w:type="dxa"/>
          </w:tcPr>
          <w:p w14:paraId="38A495FB" w14:textId="77777777" w:rsidR="009C7624" w:rsidRPr="00767865" w:rsidRDefault="00E65CE4" w:rsidP="00E65CE4">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τις</w:t>
            </w:r>
            <w:r w:rsidR="009C7624" w:rsidRPr="00767865">
              <w:rPr>
                <w:rFonts w:asciiTheme="minorHAnsi" w:hAnsiTheme="minorHAnsi" w:cstheme="minorHAnsi"/>
                <w:sz w:val="20"/>
                <w:szCs w:val="20"/>
              </w:rPr>
              <w:t xml:space="preserve"> σε εκτέλ</w:t>
            </w:r>
            <w:r w:rsidRPr="00767865">
              <w:rPr>
                <w:rFonts w:asciiTheme="minorHAnsi" w:hAnsiTheme="minorHAnsi" w:cstheme="minorHAnsi"/>
                <w:sz w:val="20"/>
                <w:szCs w:val="20"/>
              </w:rPr>
              <w:t>εση των ανωτέρω νόμων εκδοθείσες κανονιστικές πράξεις, τις λοιπές διατάξεις</w:t>
            </w:r>
            <w:r w:rsidR="009C7624" w:rsidRPr="00767865">
              <w:rPr>
                <w:rFonts w:asciiTheme="minorHAnsi" w:hAnsiTheme="minorHAnsi" w:cstheme="minorHAnsi"/>
                <w:sz w:val="20"/>
                <w:szCs w:val="20"/>
              </w:rPr>
              <w:t xml:space="preserve"> που αναφέρονται ρητά ή απορρέουν από τα οριζόμενα στα συμβατικά τεύ</w:t>
            </w:r>
            <w:r w:rsidRPr="00767865">
              <w:rPr>
                <w:rFonts w:asciiTheme="minorHAnsi" w:hAnsiTheme="minorHAnsi" w:cstheme="minorHAnsi"/>
                <w:sz w:val="20"/>
                <w:szCs w:val="20"/>
              </w:rPr>
              <w:t>χη της παρούσας,  καθώς και το σύνολο</w:t>
            </w:r>
            <w:r w:rsidR="009C7624" w:rsidRPr="00767865">
              <w:rPr>
                <w:rFonts w:asciiTheme="minorHAnsi" w:hAnsiTheme="minorHAnsi" w:cstheme="minorHAnsi"/>
                <w:sz w:val="20"/>
                <w:szCs w:val="20"/>
              </w:rPr>
              <w:t xml:space="preserve">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767865" w14:paraId="47B6A43F" w14:textId="77777777">
        <w:tc>
          <w:tcPr>
            <w:tcW w:w="279" w:type="dxa"/>
          </w:tcPr>
          <w:p w14:paraId="1E97C34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2.</w:t>
            </w:r>
          </w:p>
        </w:tc>
        <w:tc>
          <w:tcPr>
            <w:tcW w:w="425" w:type="dxa"/>
          </w:tcPr>
          <w:p w14:paraId="3F2A4BF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8930" w:type="dxa"/>
          </w:tcPr>
          <w:p w14:paraId="54B1E54D" w14:textId="77777777" w:rsidR="009C7624" w:rsidRPr="00767865" w:rsidRDefault="000374A5" w:rsidP="00757BC1">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w:t>
            </w:r>
            <w:r w:rsidR="00757BC1"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w:t>
            </w:r>
            <w:r w:rsidR="00DC34F7" w:rsidRPr="00767865">
              <w:rPr>
                <w:rFonts w:asciiTheme="minorHAnsi" w:hAnsiTheme="minorHAnsi" w:cstheme="minorHAnsi"/>
                <w:sz w:val="20"/>
                <w:szCs w:val="20"/>
              </w:rPr>
              <w:t xml:space="preserve">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w:t>
            </w:r>
            <w:r w:rsidR="00A00C69" w:rsidRPr="00767865">
              <w:rPr>
                <w:rFonts w:asciiTheme="minorHAnsi" w:hAnsiTheme="minorHAnsi" w:cstheme="minorHAnsi"/>
                <w:sz w:val="20"/>
                <w:szCs w:val="20"/>
              </w:rPr>
              <w:t xml:space="preserve">σε συνδυασμό με τις διατάξεις του πρώτου εδαφίου της παραγράφου 10 του άρθρου 41 </w:t>
            </w:r>
            <w:r w:rsidR="00757BC1" w:rsidRPr="00767865">
              <w:rPr>
                <w:rFonts w:asciiTheme="minorHAnsi" w:hAnsiTheme="minorHAnsi" w:cstheme="minorHAnsi"/>
                <w:sz w:val="20"/>
                <w:szCs w:val="20"/>
              </w:rPr>
              <w:t xml:space="preserve"> του ν. 4389/2016, καθώς και την</w:t>
            </w:r>
            <w:r w:rsidR="00A00C69" w:rsidRPr="00767865">
              <w:rPr>
                <w:rFonts w:asciiTheme="minorHAnsi" w:hAnsiTheme="minorHAnsi" w:cstheme="minorHAnsi"/>
                <w:sz w:val="20"/>
                <w:szCs w:val="20"/>
              </w:rPr>
              <w:t xml:space="preserve"> </w:t>
            </w:r>
            <w:r w:rsidR="00757BC1" w:rsidRPr="00767865">
              <w:rPr>
                <w:rFonts w:asciiTheme="minorHAnsi" w:hAnsiTheme="minorHAnsi" w:cstheme="minorHAnsi"/>
                <w:sz w:val="20"/>
                <w:szCs w:val="20"/>
              </w:rPr>
              <w:t>υπ΄</w:t>
            </w:r>
            <w:r w:rsidR="00A00C69" w:rsidRPr="00767865">
              <w:rPr>
                <w:rFonts w:asciiTheme="minorHAnsi" w:hAnsiTheme="minorHAnsi" w:cstheme="minorHAnsi"/>
                <w:sz w:val="20"/>
                <w:szCs w:val="20"/>
              </w:rPr>
              <w:t xml:space="preserve">αρ. 5294ΕΞ2020 </w:t>
            </w:r>
            <w:r w:rsidR="00757BC1" w:rsidRPr="00767865">
              <w:rPr>
                <w:rFonts w:asciiTheme="minorHAnsi" w:hAnsiTheme="minorHAnsi" w:cstheme="minorHAnsi"/>
                <w:sz w:val="20"/>
                <w:szCs w:val="20"/>
              </w:rPr>
              <w:t>(ΦΕΚ 27/ΥΟΔΔ/17-1-2020) Απόφαση</w:t>
            </w:r>
            <w:r w:rsidR="00A00C69" w:rsidRPr="00767865">
              <w:rPr>
                <w:rFonts w:asciiTheme="minorHAnsi" w:hAnsiTheme="minorHAnsi" w:cstheme="minorHAnsi"/>
                <w:sz w:val="20"/>
                <w:szCs w:val="20"/>
              </w:rPr>
              <w:t xml:space="preserve"> του Υπουργού Οικονομικών «Ανανέωση της θητείας του Διοικητή της ΑΑΔΕ»).</w:t>
            </w:r>
          </w:p>
        </w:tc>
      </w:tr>
      <w:tr w:rsidR="00BF4EB4" w:rsidRPr="00767865" w14:paraId="79B0CA85" w14:textId="77777777">
        <w:tc>
          <w:tcPr>
            <w:tcW w:w="279" w:type="dxa"/>
          </w:tcPr>
          <w:p w14:paraId="44C7E698"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3.</w:t>
            </w:r>
          </w:p>
        </w:tc>
        <w:tc>
          <w:tcPr>
            <w:tcW w:w="425" w:type="dxa"/>
          </w:tcPr>
          <w:p w14:paraId="43E629AA"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α.</w:t>
            </w:r>
          </w:p>
        </w:tc>
        <w:tc>
          <w:tcPr>
            <w:tcW w:w="8930" w:type="dxa"/>
          </w:tcPr>
          <w:p w14:paraId="6FD92D6E" w14:textId="7BEE25C0" w:rsidR="00BF4EB4" w:rsidRPr="00767865" w:rsidRDefault="00757BC1" w:rsidP="00FE030D">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BF4EB4" w:rsidRPr="00767865">
              <w:rPr>
                <w:rFonts w:asciiTheme="minorHAnsi" w:hAnsiTheme="minorHAnsi" w:cstheme="minorHAnsi"/>
                <w:sz w:val="20"/>
                <w:szCs w:val="20"/>
              </w:rPr>
              <w:t xml:space="preserve"> υπ΄αριθμ. </w:t>
            </w:r>
            <w:r w:rsidR="00F476DA" w:rsidRPr="00767865">
              <w:rPr>
                <w:rFonts w:asciiTheme="minorHAnsi" w:hAnsiTheme="minorHAnsi" w:cstheme="minorHAnsi"/>
                <w:sz w:val="20"/>
                <w:szCs w:val="20"/>
              </w:rPr>
              <w:t>30/002/000/</w:t>
            </w:r>
            <w:r w:rsidR="00FE030D" w:rsidRPr="00767865">
              <w:rPr>
                <w:rFonts w:asciiTheme="minorHAnsi" w:hAnsiTheme="minorHAnsi" w:cstheme="minorHAnsi"/>
                <w:sz w:val="20"/>
                <w:szCs w:val="20"/>
              </w:rPr>
              <w:t>1007/04-02-2021</w:t>
            </w:r>
            <w:r w:rsidR="00A85317" w:rsidRPr="00767865">
              <w:rPr>
                <w:rFonts w:asciiTheme="minorHAnsi" w:hAnsiTheme="minorHAnsi" w:cstheme="minorHAnsi"/>
                <w:sz w:val="20"/>
                <w:szCs w:val="20"/>
              </w:rPr>
              <w:t xml:space="preserve"> </w:t>
            </w:r>
            <w:r w:rsidR="00BF4EB4" w:rsidRPr="00767865">
              <w:rPr>
                <w:rFonts w:asciiTheme="minorHAnsi" w:hAnsiTheme="minorHAnsi" w:cstheme="minorHAnsi"/>
                <w:sz w:val="20"/>
                <w:szCs w:val="20"/>
              </w:rPr>
              <w:t>(ΑΔΑΜ:</w:t>
            </w:r>
            <w:r w:rsidR="00F476DA" w:rsidRPr="00767865">
              <w:rPr>
                <w:rFonts w:asciiTheme="minorHAnsi" w:hAnsiTheme="minorHAnsi" w:cstheme="minorHAnsi"/>
                <w:sz w:val="20"/>
                <w:szCs w:val="20"/>
              </w:rPr>
              <w:t>20</w:t>
            </w:r>
            <w:r w:rsidR="00BF4EB4" w:rsidRPr="00767865">
              <w:rPr>
                <w:rFonts w:asciiTheme="minorHAnsi" w:hAnsiTheme="minorHAnsi" w:cstheme="minorHAnsi"/>
                <w:sz w:val="20"/>
                <w:szCs w:val="20"/>
                <w:lang w:val="en-US"/>
              </w:rPr>
              <w:t>REQ</w:t>
            </w:r>
            <w:r w:rsidR="00BF4EB4" w:rsidRPr="00767865">
              <w:rPr>
                <w:rFonts w:asciiTheme="minorHAnsi" w:hAnsiTheme="minorHAnsi" w:cstheme="minorHAnsi"/>
                <w:sz w:val="20"/>
                <w:szCs w:val="20"/>
              </w:rPr>
              <w:t>00</w:t>
            </w:r>
            <w:r w:rsidR="00FE030D" w:rsidRPr="00767865">
              <w:rPr>
                <w:rFonts w:asciiTheme="minorHAnsi" w:hAnsiTheme="minorHAnsi" w:cstheme="minorHAnsi"/>
                <w:sz w:val="20"/>
                <w:szCs w:val="20"/>
              </w:rPr>
              <w:t>8144383</w:t>
            </w:r>
            <w:r w:rsidRPr="00767865">
              <w:rPr>
                <w:rFonts w:asciiTheme="minorHAnsi" w:hAnsiTheme="minorHAnsi" w:cstheme="minorHAnsi"/>
                <w:sz w:val="20"/>
                <w:szCs w:val="20"/>
              </w:rPr>
              <w:t>) Ενημερωτικό Σημείωμα</w:t>
            </w:r>
            <w:r w:rsidR="00BF4EB4" w:rsidRPr="00767865">
              <w:rPr>
                <w:rFonts w:asciiTheme="minorHAnsi" w:hAnsiTheme="minorHAnsi" w:cstheme="minorHAnsi"/>
                <w:sz w:val="20"/>
                <w:szCs w:val="20"/>
              </w:rPr>
              <w:t xml:space="preserve"> του Τμήματος Α΄ της Διεύθυνσης Σχεδιασ</w:t>
            </w:r>
            <w:r w:rsidRPr="00767865">
              <w:rPr>
                <w:rFonts w:asciiTheme="minorHAnsi" w:hAnsiTheme="minorHAnsi" w:cstheme="minorHAnsi"/>
                <w:sz w:val="20"/>
                <w:szCs w:val="20"/>
              </w:rPr>
              <w:t>μού και Υποστήριξης Εργαστηρίων</w:t>
            </w:r>
            <w:r w:rsidR="00BF4EB4" w:rsidRPr="00767865">
              <w:rPr>
                <w:rFonts w:asciiTheme="minorHAnsi" w:hAnsiTheme="minorHAnsi" w:cstheme="minorHAnsi"/>
                <w:sz w:val="20"/>
                <w:szCs w:val="20"/>
              </w:rPr>
              <w:t xml:space="preserve"> για την ανάληψη υποχρέωσης ποσού </w:t>
            </w:r>
            <w:r w:rsidR="00FE030D" w:rsidRPr="00767865">
              <w:rPr>
                <w:rFonts w:asciiTheme="minorHAnsi" w:hAnsiTheme="minorHAnsi" w:cstheme="minorHAnsi"/>
                <w:sz w:val="20"/>
                <w:szCs w:val="20"/>
              </w:rPr>
              <w:t>221.960,00</w:t>
            </w:r>
            <w:r w:rsidR="00BF4EB4" w:rsidRPr="00767865">
              <w:rPr>
                <w:rFonts w:asciiTheme="minorHAnsi" w:hAnsiTheme="minorHAnsi" w:cstheme="minorHAnsi"/>
                <w:sz w:val="20"/>
                <w:szCs w:val="20"/>
              </w:rPr>
              <w:t xml:space="preserve"> ΕΥΡΩ σε βάρος του Προϋπολογισμού εξόδων του Ε.Τ.Ε.Π.Π.Α.Α</w:t>
            </w:r>
            <w:r w:rsidR="00FE030D" w:rsidRPr="00767865">
              <w:rPr>
                <w:rFonts w:asciiTheme="minorHAnsi" w:hAnsiTheme="minorHAnsi" w:cstheme="minorHAnsi"/>
                <w:sz w:val="20"/>
                <w:szCs w:val="20"/>
              </w:rPr>
              <w:t>., οικονομικού έτους 2021</w:t>
            </w:r>
            <w:r w:rsidRPr="00767865">
              <w:rPr>
                <w:rFonts w:asciiTheme="minorHAnsi" w:hAnsiTheme="minorHAnsi" w:cstheme="minorHAnsi"/>
                <w:sz w:val="20"/>
                <w:szCs w:val="20"/>
              </w:rPr>
              <w:t xml:space="preserve">, ΚΑΕ </w:t>
            </w:r>
            <w:r w:rsidR="00BF4EB4" w:rsidRPr="00767865">
              <w:rPr>
                <w:rFonts w:asciiTheme="minorHAnsi" w:hAnsiTheme="minorHAnsi" w:cstheme="minorHAnsi"/>
                <w:sz w:val="20"/>
                <w:szCs w:val="20"/>
              </w:rPr>
              <w:t>7131 «</w:t>
            </w:r>
            <w:r w:rsidR="00BF4EB4" w:rsidRPr="00767865">
              <w:rPr>
                <w:rFonts w:asciiTheme="minorHAnsi" w:hAnsiTheme="minorHAnsi" w:cstheme="minorHAnsi"/>
                <w:color w:val="000000" w:themeColor="text1"/>
                <w:sz w:val="20"/>
                <w:szCs w:val="20"/>
              </w:rPr>
              <w:t xml:space="preserve">Προμήθεια επιστημονικών οργάνων», </w:t>
            </w:r>
            <w:r w:rsidR="00F476DA" w:rsidRPr="00767865">
              <w:rPr>
                <w:rFonts w:asciiTheme="minorHAnsi" w:hAnsiTheme="minorHAnsi" w:cstheme="minorHAnsi"/>
                <w:color w:val="000000" w:themeColor="text1"/>
                <w:sz w:val="20"/>
                <w:szCs w:val="20"/>
              </w:rPr>
              <w:t xml:space="preserve">για την προμήθεια </w:t>
            </w:r>
            <w:r w:rsidR="00FE030D" w:rsidRPr="00767865">
              <w:rPr>
                <w:rFonts w:asciiTheme="minorHAnsi" w:hAnsiTheme="minorHAnsi" w:cstheme="minorHAnsi"/>
                <w:color w:val="000000" w:themeColor="text1"/>
                <w:sz w:val="20"/>
                <w:szCs w:val="20"/>
              </w:rPr>
              <w:t>πυκνόμετρων,</w:t>
            </w:r>
            <w:r w:rsidR="00F476DA" w:rsidRPr="00767865">
              <w:rPr>
                <w:rFonts w:asciiTheme="minorHAnsi" w:hAnsiTheme="minorHAnsi" w:cstheme="minorHAnsi"/>
                <w:color w:val="000000" w:themeColor="text1"/>
                <w:sz w:val="20"/>
                <w:szCs w:val="20"/>
              </w:rPr>
              <w:t xml:space="preserve"> για τις ανάγκες των εργαστηρίων τ</w:t>
            </w:r>
            <w:r w:rsidR="004C5855" w:rsidRPr="00767865">
              <w:rPr>
                <w:rFonts w:asciiTheme="minorHAnsi" w:hAnsiTheme="minorHAnsi" w:cstheme="minorHAnsi"/>
                <w:color w:val="000000" w:themeColor="text1"/>
                <w:sz w:val="20"/>
                <w:szCs w:val="20"/>
              </w:rPr>
              <w:t>ου ΓΧΚ και την παροχή υπηρεσιών που αφορούν στα πενταετή συμβόλαια συντήρησης και αποκατάστασης βλαβών (διετής εγγύηση με τριετή επέκτασή της)</w:t>
            </w:r>
            <w:r w:rsidR="00F476DA" w:rsidRPr="00767865">
              <w:rPr>
                <w:rFonts w:asciiTheme="minorHAnsi" w:hAnsiTheme="minorHAnsi" w:cstheme="minorHAnsi"/>
                <w:color w:val="000000" w:themeColor="text1"/>
                <w:sz w:val="20"/>
                <w:szCs w:val="20"/>
              </w:rPr>
              <w:t xml:space="preserve">  προϋπολογισθείσας αξίας </w:t>
            </w:r>
            <w:r w:rsidR="00FE030D" w:rsidRPr="00767865">
              <w:rPr>
                <w:rFonts w:asciiTheme="minorHAnsi" w:hAnsiTheme="minorHAnsi" w:cstheme="minorHAnsi"/>
                <w:color w:val="000000" w:themeColor="text1"/>
                <w:sz w:val="20"/>
                <w:szCs w:val="20"/>
              </w:rPr>
              <w:t>24.800</w:t>
            </w:r>
            <w:r w:rsidR="004C5855" w:rsidRPr="00767865">
              <w:rPr>
                <w:rFonts w:asciiTheme="minorHAnsi" w:hAnsiTheme="minorHAnsi" w:cstheme="minorHAnsi"/>
                <w:color w:val="000000" w:themeColor="text1"/>
                <w:sz w:val="20"/>
                <w:szCs w:val="20"/>
              </w:rPr>
              <w:t>,00</w:t>
            </w:r>
            <w:r w:rsidR="00F476DA" w:rsidRPr="00767865">
              <w:rPr>
                <w:rFonts w:asciiTheme="minorHAnsi" w:hAnsiTheme="minorHAnsi" w:cstheme="minorHAnsi"/>
                <w:color w:val="000000" w:themeColor="text1"/>
                <w:sz w:val="20"/>
                <w:szCs w:val="20"/>
              </w:rPr>
              <w:t xml:space="preserve"> ΕΥΡΩ σε βάρος</w:t>
            </w:r>
            <w:r w:rsidR="00F476DA" w:rsidRPr="00767865">
              <w:rPr>
                <w:rFonts w:asciiTheme="minorHAnsi" w:hAnsiTheme="minorHAnsi" w:cstheme="minorHAnsi"/>
                <w:sz w:val="20"/>
                <w:szCs w:val="20"/>
              </w:rPr>
              <w:t xml:space="preserve"> του Προϋπολογισμού εξόδων του Ε.Τ.Ε.Π.Π.Α.Α., οικονομικών ετών 202</w:t>
            </w:r>
            <w:r w:rsidR="00FE030D" w:rsidRPr="00767865">
              <w:rPr>
                <w:rFonts w:asciiTheme="minorHAnsi" w:hAnsiTheme="minorHAnsi" w:cstheme="minorHAnsi"/>
                <w:sz w:val="20"/>
                <w:szCs w:val="20"/>
              </w:rPr>
              <w:t>2</w:t>
            </w:r>
            <w:r w:rsidR="00F476DA" w:rsidRPr="00767865">
              <w:rPr>
                <w:rFonts w:asciiTheme="minorHAnsi" w:hAnsiTheme="minorHAnsi" w:cstheme="minorHAnsi"/>
                <w:sz w:val="20"/>
                <w:szCs w:val="20"/>
              </w:rPr>
              <w:t xml:space="preserve"> έως 202</w:t>
            </w:r>
            <w:r w:rsidR="00FE030D" w:rsidRPr="00767865">
              <w:rPr>
                <w:rFonts w:asciiTheme="minorHAnsi" w:hAnsiTheme="minorHAnsi" w:cstheme="minorHAnsi"/>
                <w:sz w:val="20"/>
                <w:szCs w:val="20"/>
              </w:rPr>
              <w:t>6</w:t>
            </w:r>
            <w:r w:rsidR="00F476DA" w:rsidRPr="00767865">
              <w:rPr>
                <w:rFonts w:asciiTheme="minorHAnsi" w:hAnsiTheme="minorHAnsi" w:cstheme="minorHAnsi"/>
                <w:sz w:val="20"/>
                <w:szCs w:val="20"/>
              </w:rPr>
              <w:t>, στον ΚΑΕ 0889 «</w:t>
            </w:r>
            <w:r w:rsidR="00F476DA" w:rsidRPr="00767865">
              <w:rPr>
                <w:rFonts w:asciiTheme="minorHAnsi" w:hAnsiTheme="minorHAnsi" w:cstheme="minorHAnsi"/>
                <w:color w:val="000000" w:themeColor="text1"/>
                <w:sz w:val="20"/>
                <w:szCs w:val="20"/>
              </w:rPr>
              <w:t>ΣΥΝΤΗΡΗΣΗ ΚΑΙ ΕΠΙΣΚΕΥΗ ΛΟΙΠΟΥ ΕΞΟΠΛΙΣΜΟΥ</w:t>
            </w:r>
            <w:r w:rsidR="00270582" w:rsidRPr="00767865">
              <w:rPr>
                <w:rFonts w:asciiTheme="minorHAnsi" w:hAnsiTheme="minorHAnsi" w:cstheme="minorHAnsi"/>
                <w:sz w:val="20"/>
                <w:szCs w:val="20"/>
              </w:rPr>
              <w:t>».</w:t>
            </w:r>
          </w:p>
        </w:tc>
      </w:tr>
      <w:tr w:rsidR="00BF4EB4" w:rsidRPr="00767865" w14:paraId="0E117FB0" w14:textId="77777777">
        <w:tc>
          <w:tcPr>
            <w:tcW w:w="279" w:type="dxa"/>
          </w:tcPr>
          <w:p w14:paraId="0E56505F"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p>
        </w:tc>
        <w:tc>
          <w:tcPr>
            <w:tcW w:w="425" w:type="dxa"/>
          </w:tcPr>
          <w:p w14:paraId="20561053"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β.</w:t>
            </w:r>
          </w:p>
        </w:tc>
        <w:tc>
          <w:tcPr>
            <w:tcW w:w="8930" w:type="dxa"/>
          </w:tcPr>
          <w:p w14:paraId="20BD0264" w14:textId="28A27C3D" w:rsidR="00BF4EB4" w:rsidRPr="00767865" w:rsidRDefault="00757BC1" w:rsidP="00270582">
            <w:pPr>
              <w:pStyle w:val="aff0"/>
              <w:tabs>
                <w:tab w:val="left" w:pos="426"/>
              </w:tabs>
              <w:ind w:left="0"/>
              <w:contextualSpacing/>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την</w:t>
            </w:r>
            <w:r w:rsidR="00BF4EB4" w:rsidRPr="00767865">
              <w:rPr>
                <w:rFonts w:asciiTheme="minorHAnsi" w:hAnsiTheme="minorHAnsi" w:cstheme="minorHAnsi"/>
                <w:color w:val="000000" w:themeColor="text1"/>
                <w:sz w:val="20"/>
                <w:szCs w:val="20"/>
              </w:rPr>
              <w:t xml:space="preserve"> υπ’ αριθ</w:t>
            </w:r>
            <w:r w:rsidR="006B2870" w:rsidRPr="00767865">
              <w:rPr>
                <w:rFonts w:asciiTheme="minorHAnsi" w:hAnsiTheme="minorHAnsi" w:cstheme="minorHAnsi"/>
                <w:color w:val="000000" w:themeColor="text1"/>
                <w:sz w:val="20"/>
                <w:szCs w:val="20"/>
              </w:rPr>
              <w:t xml:space="preserve">μ. </w:t>
            </w:r>
            <w:r w:rsidR="00FE030D" w:rsidRPr="00767865">
              <w:rPr>
                <w:rFonts w:asciiTheme="minorHAnsi" w:hAnsiTheme="minorHAnsi" w:cstheme="minorHAnsi"/>
                <w:sz w:val="20"/>
                <w:szCs w:val="20"/>
              </w:rPr>
              <w:t>30/002/000/1237/12-02-2021 (ΑΔΑΜ:21</w:t>
            </w:r>
            <w:r w:rsidR="00FE030D" w:rsidRPr="00767865">
              <w:rPr>
                <w:rFonts w:asciiTheme="minorHAnsi" w:hAnsiTheme="minorHAnsi" w:cstheme="minorHAnsi"/>
                <w:sz w:val="20"/>
                <w:szCs w:val="20"/>
                <w:lang w:val="en-US"/>
              </w:rPr>
              <w:t>REQ</w:t>
            </w:r>
            <w:r w:rsidR="00FE030D" w:rsidRPr="00767865">
              <w:rPr>
                <w:rFonts w:asciiTheme="minorHAnsi" w:hAnsiTheme="minorHAnsi" w:cstheme="minorHAnsi"/>
                <w:sz w:val="20"/>
                <w:szCs w:val="20"/>
              </w:rPr>
              <w:t>008144476, ΑΔΑ: Ψ8ΘΖ46ΜΠ3Ζ-Ψ0Γ) Απόφαση του Διοικητή της Ανεξάρτητης Αρχής Δημοσίων Εσόδων, σχετικά με την έγκριση ανάληψης υποχρέωσης συνολικού ποσού διακοσίων είκοσι μίας χιλιάδων εννιακοσίων εξήντα ευρώ  (221.960,00), σε βάρος του προϋπολογισμού εξόδων του Ε.Τ.Ε.Π.Π.Α.Α., οικονομικού έτους 2021, ΚΑΕ 7131«</w:t>
            </w:r>
            <w:r w:rsidR="00FE030D" w:rsidRPr="00767865">
              <w:rPr>
                <w:rFonts w:asciiTheme="minorHAnsi" w:hAnsiTheme="minorHAnsi" w:cstheme="minorHAnsi"/>
                <w:color w:val="000000" w:themeColor="text1"/>
                <w:sz w:val="20"/>
                <w:szCs w:val="20"/>
              </w:rPr>
              <w:t>Προμήθεια επιστημονικών οργάνων</w:t>
            </w:r>
            <w:r w:rsidR="00FE030D" w:rsidRPr="00767865">
              <w:rPr>
                <w:rFonts w:asciiTheme="minorHAnsi" w:hAnsiTheme="minorHAnsi" w:cstheme="minorHAnsi"/>
                <w:sz w:val="20"/>
                <w:szCs w:val="20"/>
              </w:rPr>
              <w:t>», για την προμήθεια πυκνόμετρων, για τις ανάγκες των εργαστηρίων του ΓΧΚ, με τη διαδικασία του διεθνούς ανοικτού διαγωνισμού.</w:t>
            </w:r>
            <w:r w:rsidR="004C5855" w:rsidRPr="00767865">
              <w:rPr>
                <w:rFonts w:asciiTheme="minorHAnsi" w:hAnsiTheme="minorHAnsi" w:cstheme="minorHAnsi"/>
                <w:sz w:val="20"/>
                <w:szCs w:val="20"/>
              </w:rPr>
              <w:t>.</w:t>
            </w:r>
          </w:p>
        </w:tc>
      </w:tr>
      <w:tr w:rsidR="00933EA5" w:rsidRPr="00767865" w14:paraId="1E5339A0" w14:textId="77777777">
        <w:tc>
          <w:tcPr>
            <w:tcW w:w="279" w:type="dxa"/>
          </w:tcPr>
          <w:p w14:paraId="505C2FBE" w14:textId="77777777" w:rsidR="00933EA5" w:rsidRPr="00767865" w:rsidRDefault="00933EA5" w:rsidP="00270582">
            <w:pPr>
              <w:pStyle w:val="aff0"/>
              <w:tabs>
                <w:tab w:val="left" w:pos="426"/>
              </w:tabs>
              <w:ind w:left="0"/>
              <w:contextualSpacing/>
              <w:jc w:val="both"/>
              <w:rPr>
                <w:rFonts w:asciiTheme="minorHAnsi" w:hAnsiTheme="minorHAnsi" w:cstheme="minorHAnsi"/>
                <w:strike/>
                <w:color w:val="000000" w:themeColor="text1"/>
                <w:sz w:val="20"/>
                <w:szCs w:val="20"/>
              </w:rPr>
            </w:pPr>
            <w:r w:rsidRPr="00767865">
              <w:rPr>
                <w:rFonts w:asciiTheme="minorHAnsi" w:hAnsiTheme="minorHAnsi" w:cstheme="minorHAnsi"/>
                <w:strike/>
                <w:color w:val="000000" w:themeColor="text1"/>
                <w:sz w:val="20"/>
                <w:szCs w:val="20"/>
              </w:rPr>
              <w:t xml:space="preserve"> </w:t>
            </w:r>
          </w:p>
        </w:tc>
        <w:tc>
          <w:tcPr>
            <w:tcW w:w="425" w:type="dxa"/>
          </w:tcPr>
          <w:p w14:paraId="7BA07DB0" w14:textId="77777777" w:rsidR="00933EA5" w:rsidRPr="00767865" w:rsidRDefault="00933EA5" w:rsidP="00270582">
            <w:pPr>
              <w:pStyle w:val="aff0"/>
              <w:tabs>
                <w:tab w:val="left" w:pos="426"/>
              </w:tabs>
              <w:ind w:left="0"/>
              <w:contextualSpacing/>
              <w:jc w:val="both"/>
              <w:rPr>
                <w:rFonts w:asciiTheme="minorHAnsi" w:hAnsiTheme="minorHAnsi" w:cstheme="minorHAnsi"/>
                <w:color w:val="000000" w:themeColor="text1"/>
                <w:sz w:val="20"/>
                <w:szCs w:val="20"/>
                <w:highlight w:val="yellow"/>
              </w:rPr>
            </w:pPr>
            <w:r w:rsidRPr="00CF38EF">
              <w:rPr>
                <w:rFonts w:asciiTheme="minorHAnsi" w:hAnsiTheme="minorHAnsi" w:cstheme="minorHAnsi"/>
                <w:color w:val="000000" w:themeColor="text1"/>
                <w:sz w:val="20"/>
                <w:szCs w:val="20"/>
              </w:rPr>
              <w:t>γ.</w:t>
            </w:r>
          </w:p>
        </w:tc>
        <w:tc>
          <w:tcPr>
            <w:tcW w:w="8930" w:type="dxa"/>
          </w:tcPr>
          <w:p w14:paraId="5702B7D5" w14:textId="61DC38AB" w:rsidR="00933EA5" w:rsidRPr="00767865" w:rsidRDefault="008B7DA8" w:rsidP="004C5855">
            <w:pPr>
              <w:pStyle w:val="aff0"/>
              <w:tabs>
                <w:tab w:val="left" w:pos="426"/>
              </w:tabs>
              <w:ind w:left="0"/>
              <w:contextualSpacing/>
              <w:jc w:val="both"/>
              <w:rPr>
                <w:rFonts w:asciiTheme="minorHAnsi" w:hAnsiTheme="minorHAnsi" w:cstheme="minorHAnsi"/>
                <w:color w:val="000000" w:themeColor="text1"/>
                <w:sz w:val="20"/>
                <w:szCs w:val="20"/>
              </w:rPr>
            </w:pPr>
            <w:r w:rsidRPr="00CF38EF">
              <w:rPr>
                <w:rFonts w:asciiTheme="minorHAnsi" w:hAnsiTheme="minorHAnsi" w:cstheme="minorHAnsi"/>
                <w:sz w:val="20"/>
                <w:szCs w:val="20"/>
              </w:rPr>
              <w:t>την</w:t>
            </w:r>
            <w:r w:rsidR="0053666E" w:rsidRPr="00CF38EF">
              <w:rPr>
                <w:rFonts w:asciiTheme="minorHAnsi" w:hAnsiTheme="minorHAnsi" w:cstheme="minorHAnsi"/>
                <w:sz w:val="20"/>
                <w:szCs w:val="20"/>
              </w:rPr>
              <w:t xml:space="preserve"> υπ’ αριθμό </w:t>
            </w:r>
            <w:r w:rsidR="00017385" w:rsidRPr="00CF38EF">
              <w:rPr>
                <w:rFonts w:asciiTheme="minorHAnsi" w:hAnsiTheme="minorHAnsi" w:cstheme="minorHAnsi"/>
                <w:sz w:val="20"/>
                <w:szCs w:val="20"/>
              </w:rPr>
              <w:t>30</w:t>
            </w:r>
            <w:r w:rsidR="00017385" w:rsidRPr="007C7248">
              <w:rPr>
                <w:rFonts w:asciiTheme="minorHAnsi" w:hAnsiTheme="minorHAnsi" w:cstheme="minorHAnsi"/>
                <w:sz w:val="20"/>
                <w:szCs w:val="20"/>
              </w:rPr>
              <w:t>/002/000/1517/22-02-2021 (ΑΔΑΜ: 21</w:t>
            </w:r>
            <w:r w:rsidR="00017385" w:rsidRPr="007C7248">
              <w:rPr>
                <w:rFonts w:asciiTheme="minorHAnsi" w:hAnsiTheme="minorHAnsi" w:cstheme="minorHAnsi"/>
                <w:sz w:val="20"/>
                <w:szCs w:val="20"/>
                <w:lang w:val="en-US"/>
              </w:rPr>
              <w:t>REQ</w:t>
            </w:r>
            <w:r w:rsidR="00017385" w:rsidRPr="007C7248">
              <w:rPr>
                <w:rFonts w:asciiTheme="minorHAnsi" w:hAnsiTheme="minorHAnsi" w:cstheme="minorHAnsi"/>
                <w:sz w:val="20"/>
                <w:szCs w:val="20"/>
              </w:rPr>
              <w:t>008185409, ΑΔΑ: ΨΘ0446ΜΠ3Ζ-6Τ5) Απόφαση του Διοικητή της Ανεξάρτητης Αρχής Δημοσίων Εσόδων, σχετικά με την έγκριση ανάληψης πολυετούς υποχρέωσης εικοσιτεσσάρων χιλιάδων οκτακοσίων ευρώ (24.800,00) σε βάρος του προϋπολογισμού εξόδων του Ε.Τ.Ε.Π.Π.Α.Α., για τα οικονομικά έτη 2022-2026, ΚΑΕ 0889 «</w:t>
            </w:r>
            <w:r w:rsidR="00017385" w:rsidRPr="007C7248">
              <w:rPr>
                <w:rFonts w:asciiTheme="minorHAnsi" w:hAnsiTheme="minorHAnsi" w:cstheme="minorHAnsi"/>
                <w:color w:val="000000" w:themeColor="text1"/>
                <w:sz w:val="20"/>
                <w:szCs w:val="20"/>
              </w:rPr>
              <w:t xml:space="preserve">Συντήρηση και </w:t>
            </w:r>
            <w:r w:rsidR="00017385" w:rsidRPr="007C7248">
              <w:rPr>
                <w:rFonts w:asciiTheme="minorHAnsi" w:hAnsiTheme="minorHAnsi" w:cstheme="minorHAnsi"/>
                <w:color w:val="000000" w:themeColor="text1"/>
                <w:sz w:val="20"/>
                <w:szCs w:val="20"/>
              </w:rPr>
              <w:lastRenderedPageBreak/>
              <w:t>επισκευή λοιπού εξοπλισμού</w:t>
            </w:r>
            <w:r w:rsidR="00017385" w:rsidRPr="007C7248">
              <w:rPr>
                <w:rFonts w:asciiTheme="minorHAnsi" w:hAnsiTheme="minorHAnsi" w:cstheme="minorHAnsi"/>
                <w:sz w:val="20"/>
                <w:szCs w:val="20"/>
              </w:rPr>
              <w:t>», για τη σύναψη συμβολαίων συντήρησης πενταετούς διάρκειας και αποκατάστασης βλαβών επιστημονικού εξοπλισμού του Γ.Χ.Κ. (με διετή εγγύηση και τριετή επέκτασή τους). Συγκεκριμένα  η σύναψη συμβολαίων συντήρησης αφορά την προμήθεια πυκνόμετρων</w:t>
            </w:r>
            <w:r w:rsidR="00017385" w:rsidRPr="007C7248">
              <w:rPr>
                <w:rFonts w:asciiTheme="minorHAnsi" w:hAnsiTheme="minorHAnsi" w:cstheme="minorHAnsi"/>
                <w:color w:val="000000" w:themeColor="text1"/>
                <w:sz w:val="20"/>
                <w:szCs w:val="20"/>
              </w:rPr>
              <w:t xml:space="preserve"> για τις ανάγκες των εργαστηρίων του ΓΧΚ, για τον οποίο </w:t>
            </w:r>
            <w:r w:rsidR="00017385" w:rsidRPr="007C7248">
              <w:rPr>
                <w:rFonts w:asciiTheme="minorHAnsi" w:hAnsiTheme="minorHAnsi" w:cstheme="minorHAnsi"/>
                <w:sz w:val="20"/>
                <w:szCs w:val="20"/>
              </w:rPr>
              <w:t>έχει εκδοθεί η προαναφερθείσα με αρ. 30/002/000/1237/12-02-2021 (ΑΔΑ: Ψ8ΘΖ46ΜΠ3Ζ-Ψ0Γ) απόφαση ανάληψης.</w:t>
            </w:r>
          </w:p>
        </w:tc>
      </w:tr>
    </w:tbl>
    <w:p w14:paraId="79D68165" w14:textId="77777777" w:rsidR="009C7624" w:rsidRPr="00767865" w:rsidRDefault="009C7624" w:rsidP="00270582">
      <w:pPr>
        <w:pStyle w:val="aff0"/>
        <w:tabs>
          <w:tab w:val="left" w:pos="426"/>
        </w:tabs>
        <w:ind w:left="0"/>
        <w:contextualSpacing/>
        <w:jc w:val="both"/>
        <w:rPr>
          <w:rFonts w:asciiTheme="minorHAnsi" w:hAnsiTheme="minorHAnsi" w:cstheme="minorHAnsi"/>
          <w:color w:val="000000" w:themeColor="text1"/>
          <w:sz w:val="20"/>
          <w:szCs w:val="20"/>
        </w:rPr>
      </w:pPr>
    </w:p>
    <w:p w14:paraId="352EEA77" w14:textId="77777777" w:rsidR="00455447" w:rsidRPr="00767865" w:rsidRDefault="00455447" w:rsidP="00455447">
      <w:pPr>
        <w:pStyle w:val="2"/>
        <w:rPr>
          <w:rFonts w:asciiTheme="minorHAnsi" w:hAnsiTheme="minorHAnsi" w:cstheme="minorHAnsi"/>
          <w:sz w:val="20"/>
          <w:szCs w:val="20"/>
          <w:u w:val="single"/>
        </w:rPr>
      </w:pPr>
      <w:bookmarkStart w:id="6" w:name="_Toc535577356"/>
      <w:bookmarkStart w:id="7" w:name="_Toc65066406"/>
      <w:r w:rsidRPr="00767865">
        <w:rPr>
          <w:rFonts w:asciiTheme="minorHAnsi" w:hAnsiTheme="minorHAnsi" w:cstheme="minorHAnsi"/>
          <w:sz w:val="20"/>
          <w:szCs w:val="20"/>
          <w:u w:val="single"/>
        </w:rPr>
        <w:t>1.5 Προθεσμία παραλαβής προσφορών και διενέργεια διαγωνισμού</w:t>
      </w:r>
      <w:bookmarkEnd w:id="6"/>
      <w:r w:rsidR="00B60743" w:rsidRPr="00767865">
        <w:rPr>
          <w:rFonts w:asciiTheme="minorHAnsi" w:hAnsiTheme="minorHAnsi" w:cstheme="minorHAnsi"/>
          <w:sz w:val="20"/>
          <w:szCs w:val="20"/>
          <w:u w:val="single"/>
        </w:rPr>
        <w:t>.</w:t>
      </w:r>
      <w:bookmarkEnd w:id="7"/>
    </w:p>
    <w:p w14:paraId="63E5AAEC" w14:textId="2C9D71CF" w:rsidR="00455447" w:rsidRPr="00767865" w:rsidRDefault="00455447" w:rsidP="00455447">
      <w:pPr>
        <w:pStyle w:val="20"/>
        <w:tabs>
          <w:tab w:val="left" w:pos="2694"/>
        </w:tabs>
        <w:spacing w:after="0" w:line="240" w:lineRule="auto"/>
        <w:rPr>
          <w:rFonts w:asciiTheme="minorHAnsi" w:hAnsiTheme="minorHAnsi" w:cstheme="minorHAnsi"/>
          <w:sz w:val="20"/>
          <w:szCs w:val="20"/>
        </w:rPr>
      </w:pPr>
      <w:r w:rsidRPr="00767865">
        <w:rPr>
          <w:rFonts w:asciiTheme="minorHAnsi" w:hAnsiTheme="minorHAnsi" w:cstheme="minorHAnsi"/>
          <w:sz w:val="20"/>
          <w:szCs w:val="20"/>
        </w:rPr>
        <w:t xml:space="preserve">Η καταληκτική ημερομηνία παραλαβής των προσφορών </w:t>
      </w:r>
      <w:r w:rsidRPr="00BA50E5">
        <w:rPr>
          <w:rFonts w:asciiTheme="minorHAnsi" w:hAnsiTheme="minorHAnsi" w:cstheme="minorHAnsi"/>
          <w:sz w:val="20"/>
          <w:szCs w:val="20"/>
        </w:rPr>
        <w:t xml:space="preserve">είναι </w:t>
      </w:r>
      <w:r w:rsidR="00BA50E5" w:rsidRPr="00BA50E5">
        <w:rPr>
          <w:rFonts w:asciiTheme="minorHAnsi" w:hAnsiTheme="minorHAnsi" w:cstheme="minorHAnsi"/>
          <w:sz w:val="20"/>
          <w:szCs w:val="20"/>
        </w:rPr>
        <w:t>η 19</w:t>
      </w:r>
      <w:r w:rsidR="00505C4A" w:rsidRPr="00BA50E5">
        <w:rPr>
          <w:rFonts w:asciiTheme="minorHAnsi" w:hAnsiTheme="minorHAnsi" w:cstheme="minorHAnsi"/>
          <w:sz w:val="20"/>
          <w:szCs w:val="20"/>
          <w:vertAlign w:val="superscript"/>
        </w:rPr>
        <w:t>η</w:t>
      </w:r>
      <w:r w:rsidR="006E6B25" w:rsidRPr="00BA50E5">
        <w:rPr>
          <w:rFonts w:asciiTheme="minorHAnsi" w:hAnsiTheme="minorHAnsi" w:cstheme="minorHAnsi"/>
          <w:sz w:val="20"/>
          <w:szCs w:val="20"/>
        </w:rPr>
        <w:t xml:space="preserve"> </w:t>
      </w:r>
      <w:r w:rsidR="00BA50E5" w:rsidRPr="00BA50E5">
        <w:rPr>
          <w:rFonts w:asciiTheme="minorHAnsi" w:hAnsiTheme="minorHAnsi" w:cstheme="minorHAnsi"/>
          <w:sz w:val="20"/>
          <w:szCs w:val="20"/>
        </w:rPr>
        <w:t>Απριλίου</w:t>
      </w:r>
      <w:r w:rsidR="00003CD7" w:rsidRPr="00BA50E5">
        <w:rPr>
          <w:rFonts w:asciiTheme="minorHAnsi" w:hAnsiTheme="minorHAnsi" w:cstheme="minorHAnsi"/>
          <w:sz w:val="20"/>
          <w:szCs w:val="20"/>
        </w:rPr>
        <w:t xml:space="preserve"> </w:t>
      </w:r>
      <w:r w:rsidR="005F4D9D" w:rsidRPr="00BA50E5">
        <w:rPr>
          <w:rFonts w:asciiTheme="minorHAnsi" w:hAnsiTheme="minorHAnsi" w:cstheme="minorHAnsi"/>
          <w:sz w:val="20"/>
          <w:szCs w:val="20"/>
        </w:rPr>
        <w:t>202</w:t>
      </w:r>
      <w:r w:rsidR="000B5BB9" w:rsidRPr="00BA50E5">
        <w:rPr>
          <w:rFonts w:asciiTheme="minorHAnsi" w:hAnsiTheme="minorHAnsi" w:cstheme="minorHAnsi"/>
          <w:sz w:val="20"/>
          <w:szCs w:val="20"/>
        </w:rPr>
        <w:t>1</w:t>
      </w:r>
      <w:r w:rsidR="00294836">
        <w:rPr>
          <w:rFonts w:asciiTheme="minorHAnsi" w:hAnsiTheme="minorHAnsi" w:cstheme="minorHAnsi"/>
          <w:sz w:val="20"/>
          <w:szCs w:val="20"/>
        </w:rPr>
        <w:t xml:space="preserve">, </w:t>
      </w:r>
      <w:r w:rsidR="00294836" w:rsidRPr="00BA50E5">
        <w:rPr>
          <w:rFonts w:asciiTheme="minorHAnsi" w:hAnsiTheme="minorHAnsi" w:cstheme="minorHAnsi"/>
          <w:sz w:val="20"/>
          <w:szCs w:val="20"/>
        </w:rPr>
        <w:t xml:space="preserve">ημέρα </w:t>
      </w:r>
      <w:r w:rsidR="00294836">
        <w:rPr>
          <w:rFonts w:asciiTheme="minorHAnsi" w:hAnsiTheme="minorHAnsi" w:cstheme="minorHAnsi"/>
          <w:sz w:val="20"/>
          <w:szCs w:val="20"/>
        </w:rPr>
        <w:t xml:space="preserve">Δευτέρα </w:t>
      </w:r>
      <w:r w:rsidRPr="00767865">
        <w:rPr>
          <w:rFonts w:asciiTheme="minorHAnsi" w:hAnsiTheme="minorHAnsi" w:cstheme="minorHAnsi"/>
          <w:sz w:val="20"/>
          <w:szCs w:val="20"/>
        </w:rPr>
        <w:t>και ώρα 23:30.</w:t>
      </w:r>
    </w:p>
    <w:p w14:paraId="7CDB1BD0" w14:textId="5F8F940B" w:rsidR="00455447" w:rsidRPr="00767865" w:rsidRDefault="00B60743" w:rsidP="00455447">
      <w:pPr>
        <w:pStyle w:val="20"/>
        <w:tabs>
          <w:tab w:val="left" w:pos="2694"/>
        </w:tabs>
        <w:spacing w:after="0" w:line="240" w:lineRule="auto"/>
        <w:rPr>
          <w:rFonts w:asciiTheme="minorHAnsi" w:hAnsiTheme="minorHAnsi" w:cstheme="minorHAnsi"/>
          <w:strike/>
          <w:sz w:val="20"/>
          <w:szCs w:val="20"/>
        </w:rPr>
      </w:pPr>
      <w:r w:rsidRPr="00767865">
        <w:rPr>
          <w:rFonts w:asciiTheme="minorHAnsi" w:hAnsiTheme="minorHAnsi" w:cstheme="minorHAnsi"/>
          <w:sz w:val="20"/>
          <w:szCs w:val="20"/>
        </w:rPr>
        <w:t>Ο διαγωνισμός θα διενεργηθεί</w:t>
      </w:r>
      <w:r w:rsidR="00455447" w:rsidRPr="00767865">
        <w:rPr>
          <w:rFonts w:asciiTheme="minorHAnsi" w:hAnsiTheme="minorHAnsi" w:cstheme="minorHAnsi"/>
          <w:sz w:val="20"/>
          <w:szCs w:val="20"/>
        </w:rPr>
        <w:t xml:space="preserve">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4" w:history="1">
        <w:r w:rsidR="00736734" w:rsidRPr="00767865">
          <w:rPr>
            <w:rStyle w:val="-"/>
            <w:rFonts w:asciiTheme="minorHAnsi" w:hAnsiTheme="minorHAnsi" w:cstheme="minorHAnsi"/>
            <w:sz w:val="20"/>
            <w:szCs w:val="20"/>
          </w:rPr>
          <w:t>www.promitheus.gov.gr</w:t>
        </w:r>
      </w:hyperlink>
      <w:r w:rsidR="00736734" w:rsidRPr="00767865">
        <w:rPr>
          <w:rFonts w:asciiTheme="minorHAnsi" w:hAnsiTheme="minorHAnsi" w:cstheme="minorHAnsi"/>
          <w:sz w:val="20"/>
          <w:szCs w:val="20"/>
        </w:rPr>
        <w:t xml:space="preserve">, </w:t>
      </w:r>
      <w:r w:rsidR="00455447" w:rsidRPr="00BA50E5">
        <w:rPr>
          <w:rFonts w:asciiTheme="minorHAnsi" w:hAnsiTheme="minorHAnsi" w:cstheme="minorHAnsi"/>
          <w:sz w:val="20"/>
          <w:szCs w:val="20"/>
        </w:rPr>
        <w:t>την</w:t>
      </w:r>
      <w:r w:rsidR="00B2246D" w:rsidRPr="00BA50E5">
        <w:rPr>
          <w:rFonts w:asciiTheme="minorHAnsi" w:hAnsiTheme="minorHAnsi" w:cstheme="minorHAnsi"/>
          <w:sz w:val="20"/>
          <w:szCs w:val="20"/>
        </w:rPr>
        <w:t xml:space="preserve"> </w:t>
      </w:r>
      <w:r w:rsidR="00BA50E5" w:rsidRPr="00BA50E5">
        <w:rPr>
          <w:rFonts w:asciiTheme="minorHAnsi" w:hAnsiTheme="minorHAnsi" w:cstheme="minorHAnsi"/>
          <w:sz w:val="20"/>
          <w:szCs w:val="20"/>
        </w:rPr>
        <w:t>23</w:t>
      </w:r>
      <w:r w:rsidR="00170335" w:rsidRPr="00BA50E5">
        <w:rPr>
          <w:rFonts w:asciiTheme="minorHAnsi" w:hAnsiTheme="minorHAnsi" w:cstheme="minorHAnsi"/>
          <w:sz w:val="20"/>
          <w:szCs w:val="20"/>
          <w:vertAlign w:val="superscript"/>
        </w:rPr>
        <w:t>η</w:t>
      </w:r>
      <w:r w:rsidR="006E6B25" w:rsidRPr="00BA50E5">
        <w:rPr>
          <w:rFonts w:asciiTheme="minorHAnsi" w:hAnsiTheme="minorHAnsi" w:cstheme="minorHAnsi"/>
          <w:sz w:val="20"/>
          <w:szCs w:val="20"/>
        </w:rPr>
        <w:t xml:space="preserve"> </w:t>
      </w:r>
      <w:r w:rsidR="00BA50E5" w:rsidRPr="00BA50E5">
        <w:rPr>
          <w:rFonts w:asciiTheme="minorHAnsi" w:hAnsiTheme="minorHAnsi" w:cstheme="minorHAnsi"/>
          <w:sz w:val="20"/>
          <w:szCs w:val="20"/>
        </w:rPr>
        <w:t>Απριλίου</w:t>
      </w:r>
      <w:r w:rsidR="00505C4A" w:rsidRPr="00BA50E5">
        <w:rPr>
          <w:rFonts w:asciiTheme="minorHAnsi" w:hAnsiTheme="minorHAnsi" w:cstheme="minorHAnsi"/>
          <w:sz w:val="20"/>
          <w:szCs w:val="20"/>
        </w:rPr>
        <w:t xml:space="preserve"> 2</w:t>
      </w:r>
      <w:r w:rsidR="005F4D9D" w:rsidRPr="00BA50E5">
        <w:rPr>
          <w:rFonts w:asciiTheme="minorHAnsi" w:hAnsiTheme="minorHAnsi" w:cstheme="minorHAnsi"/>
          <w:sz w:val="20"/>
          <w:szCs w:val="20"/>
        </w:rPr>
        <w:t>02</w:t>
      </w:r>
      <w:r w:rsidR="000B5BB9" w:rsidRPr="00BA50E5">
        <w:rPr>
          <w:rFonts w:asciiTheme="minorHAnsi" w:hAnsiTheme="minorHAnsi" w:cstheme="minorHAnsi"/>
          <w:sz w:val="20"/>
          <w:szCs w:val="20"/>
        </w:rPr>
        <w:t>1</w:t>
      </w:r>
      <w:r w:rsidR="00455447" w:rsidRPr="00BA50E5">
        <w:rPr>
          <w:rFonts w:asciiTheme="minorHAnsi" w:hAnsiTheme="minorHAnsi" w:cstheme="minorHAnsi"/>
          <w:sz w:val="20"/>
          <w:szCs w:val="20"/>
        </w:rPr>
        <w:t>, ημέρα</w:t>
      </w:r>
      <w:r w:rsidR="00B2246D" w:rsidRPr="00BA50E5">
        <w:rPr>
          <w:rFonts w:asciiTheme="minorHAnsi" w:hAnsiTheme="minorHAnsi" w:cstheme="minorHAnsi"/>
          <w:sz w:val="20"/>
          <w:szCs w:val="20"/>
        </w:rPr>
        <w:t xml:space="preserve"> </w:t>
      </w:r>
      <w:r w:rsidR="00BA50E5" w:rsidRPr="00BA50E5">
        <w:rPr>
          <w:rFonts w:asciiTheme="minorHAnsi" w:hAnsiTheme="minorHAnsi" w:cstheme="minorHAnsi"/>
          <w:sz w:val="20"/>
          <w:szCs w:val="20"/>
        </w:rPr>
        <w:t xml:space="preserve">Παρασκευή </w:t>
      </w:r>
      <w:r w:rsidR="000B5BB9" w:rsidRPr="00BA50E5">
        <w:rPr>
          <w:rFonts w:asciiTheme="minorHAnsi" w:hAnsiTheme="minorHAnsi" w:cstheme="minorHAnsi"/>
          <w:sz w:val="20"/>
          <w:szCs w:val="20"/>
        </w:rPr>
        <w:t>κ</w:t>
      </w:r>
      <w:r w:rsidR="00455447" w:rsidRPr="00BA50E5">
        <w:rPr>
          <w:rFonts w:asciiTheme="minorHAnsi" w:hAnsiTheme="minorHAnsi" w:cstheme="minorHAnsi"/>
          <w:sz w:val="20"/>
          <w:szCs w:val="20"/>
        </w:rPr>
        <w:t>αι ώρα 10:00 π.μ.</w:t>
      </w:r>
    </w:p>
    <w:p w14:paraId="7CC6F2F8" w14:textId="77777777" w:rsidR="00455447" w:rsidRPr="00767865" w:rsidRDefault="00455447" w:rsidP="00455447">
      <w:pPr>
        <w:rPr>
          <w:rFonts w:asciiTheme="minorHAnsi" w:hAnsiTheme="minorHAnsi" w:cstheme="minorHAnsi"/>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1857"/>
        <w:gridCol w:w="1725"/>
      </w:tblGrid>
      <w:tr w:rsidR="00455447" w:rsidRPr="00767865" w14:paraId="5DB52EB3" w14:textId="77777777" w:rsidTr="00C93A72">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767865" w:rsidRDefault="00455447" w:rsidP="007D0A25">
            <w:pPr>
              <w:pStyle w:val="Default"/>
              <w:jc w:val="center"/>
              <w:rPr>
                <w:rFonts w:asciiTheme="minorHAnsi" w:hAnsiTheme="minorHAnsi" w:cstheme="minorHAnsi"/>
                <w:color w:val="auto"/>
                <w:sz w:val="20"/>
                <w:szCs w:val="20"/>
              </w:rPr>
            </w:pPr>
          </w:p>
          <w:p w14:paraId="54D60015" w14:textId="77777777" w:rsidR="00455447" w:rsidRPr="00767865" w:rsidRDefault="00455447" w:rsidP="007D0A25">
            <w:pPr>
              <w:pStyle w:val="Default"/>
              <w:jc w:val="left"/>
              <w:rPr>
                <w:rFonts w:asciiTheme="minorHAnsi" w:hAnsiTheme="minorHAnsi" w:cstheme="minorHAnsi"/>
                <w:sz w:val="20"/>
                <w:szCs w:val="20"/>
              </w:rPr>
            </w:pPr>
            <w:r w:rsidRPr="00767865">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30CDF62E"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14:paraId="459A6FA6"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14:paraId="50BA1FCD" w14:textId="77777777" w:rsidR="00455447" w:rsidRPr="00767865" w:rsidRDefault="00455447" w:rsidP="007D0A25">
            <w:pPr>
              <w:jc w:val="center"/>
              <w:rPr>
                <w:rFonts w:asciiTheme="minorHAnsi" w:hAnsiTheme="minorHAnsi" w:cstheme="minorHAnsi"/>
                <w:color w:val="000000"/>
                <w:sz w:val="20"/>
                <w:szCs w:val="20"/>
                <w:lang w:eastAsia="en-US"/>
              </w:rPr>
            </w:pPr>
            <w:r w:rsidRPr="00767865">
              <w:rPr>
                <w:rFonts w:asciiTheme="minorHAnsi" w:hAnsiTheme="minorHAnsi" w:cstheme="minorHAnsi"/>
                <w:color w:val="000000"/>
                <w:sz w:val="20"/>
                <w:szCs w:val="20"/>
                <w:lang w:eastAsia="en-US"/>
              </w:rPr>
              <w:t>ΗΜΕΡΟΜΗΝΙΑ, ΗΜΕΡΑ, ΩΡΑ ΔΙΕΝΕΡΓΕΙΑΣ</w:t>
            </w:r>
          </w:p>
          <w:p w14:paraId="0F62D5EA"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ΔΙΑΓΩΝΙΣΜΟΥ-ΑΠΟΣΦΡΑΓΙΣΗΣ ΠΡΟΣΦΟΡΩΝ</w:t>
            </w:r>
          </w:p>
        </w:tc>
      </w:tr>
      <w:tr w:rsidR="0069753A" w:rsidRPr="00767865" w14:paraId="78E5F219" w14:textId="77777777" w:rsidTr="00C93A72">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7777777" w:rsidR="0069753A" w:rsidRPr="00767865" w:rsidRDefault="0069753A" w:rsidP="0069753A">
            <w:pPr>
              <w:pStyle w:val="Default"/>
              <w:jc w:val="left"/>
              <w:rPr>
                <w:rFonts w:asciiTheme="minorHAnsi" w:hAnsiTheme="minorHAnsi" w:cstheme="minorHAnsi"/>
                <w:b/>
                <w:color w:val="auto"/>
                <w:sz w:val="20"/>
                <w:szCs w:val="20"/>
              </w:rPr>
            </w:pPr>
            <w:r w:rsidRPr="00767865">
              <w:rPr>
                <w:rFonts w:asciiTheme="minorHAnsi" w:hAnsiTheme="minorHAnsi" w:cstheme="minorHAnsi"/>
                <w:b/>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051467CA" w14:textId="3ABB4FAC" w:rsidR="0069753A" w:rsidRPr="00BA50E5" w:rsidRDefault="00BA50E5" w:rsidP="00505C4A">
            <w:pPr>
              <w:pStyle w:val="Default"/>
              <w:jc w:val="center"/>
              <w:rPr>
                <w:rFonts w:asciiTheme="minorHAnsi" w:hAnsiTheme="minorHAnsi" w:cstheme="minorHAnsi"/>
                <w:b/>
                <w:sz w:val="20"/>
                <w:szCs w:val="20"/>
              </w:rPr>
            </w:pPr>
            <w:r w:rsidRPr="00BA50E5">
              <w:rPr>
                <w:rFonts w:asciiTheme="minorHAnsi" w:hAnsiTheme="minorHAnsi" w:cstheme="minorHAnsi"/>
                <w:b/>
                <w:sz w:val="20"/>
                <w:szCs w:val="20"/>
              </w:rPr>
              <w:t>16</w:t>
            </w:r>
            <w:r w:rsidR="000B5BB9" w:rsidRPr="00BA50E5">
              <w:rPr>
                <w:rFonts w:asciiTheme="minorHAnsi" w:hAnsiTheme="minorHAnsi" w:cstheme="minorHAnsi"/>
                <w:b/>
                <w:sz w:val="20"/>
                <w:szCs w:val="20"/>
              </w:rPr>
              <w:t>/</w:t>
            </w:r>
            <w:r w:rsidRPr="00BA50E5">
              <w:rPr>
                <w:rFonts w:asciiTheme="minorHAnsi" w:hAnsiTheme="minorHAnsi" w:cstheme="minorHAnsi"/>
                <w:b/>
                <w:sz w:val="20"/>
                <w:szCs w:val="20"/>
              </w:rPr>
              <w:t>03</w:t>
            </w:r>
            <w:r w:rsidR="000B5BB9" w:rsidRPr="00BA50E5">
              <w:rPr>
                <w:rFonts w:asciiTheme="minorHAnsi" w:hAnsiTheme="minorHAnsi" w:cstheme="minorHAnsi"/>
                <w:b/>
                <w:sz w:val="20"/>
                <w:szCs w:val="20"/>
              </w:rPr>
              <w:t>/</w:t>
            </w:r>
            <w:r w:rsidR="006E6B25" w:rsidRPr="00BA50E5">
              <w:rPr>
                <w:rFonts w:asciiTheme="minorHAnsi" w:hAnsiTheme="minorHAnsi" w:cstheme="minorHAnsi"/>
                <w:b/>
                <w:sz w:val="20"/>
                <w:szCs w:val="20"/>
              </w:rPr>
              <w:t>202</w:t>
            </w:r>
            <w:r w:rsidR="000B5BB9" w:rsidRPr="00BA50E5">
              <w:rPr>
                <w:rFonts w:asciiTheme="minorHAnsi" w:hAnsiTheme="minorHAnsi" w:cstheme="minorHAnsi"/>
                <w:b/>
                <w:sz w:val="20"/>
                <w:szCs w:val="20"/>
              </w:rPr>
              <w:t>1</w:t>
            </w:r>
          </w:p>
          <w:p w14:paraId="7ADE5FF6" w14:textId="0BEF0133" w:rsidR="009C7C1F" w:rsidRPr="00BA50E5" w:rsidRDefault="009C7C1F" w:rsidP="000B5BB9">
            <w:pPr>
              <w:pStyle w:val="Default"/>
              <w:jc w:val="center"/>
              <w:rPr>
                <w:rFonts w:asciiTheme="minorHAnsi" w:hAnsiTheme="minorHAnsi" w:cstheme="minorHAnsi"/>
                <w:b/>
                <w:strike/>
                <w:sz w:val="20"/>
                <w:szCs w:val="20"/>
              </w:rPr>
            </w:pPr>
            <w:r w:rsidRPr="00BA50E5">
              <w:rPr>
                <w:rFonts w:asciiTheme="minorHAnsi" w:hAnsiTheme="minorHAnsi" w:cstheme="minorHAnsi"/>
                <w:b/>
                <w:sz w:val="20"/>
                <w:szCs w:val="20"/>
              </w:rPr>
              <w:t xml:space="preserve">ΗΜΕΡΑ </w:t>
            </w:r>
            <w:r w:rsidR="00003CD7" w:rsidRPr="00BA50E5">
              <w:rPr>
                <w:rFonts w:asciiTheme="minorHAnsi" w:hAnsiTheme="minorHAnsi" w:cstheme="minorHAnsi"/>
                <w:b/>
                <w:sz w:val="20"/>
                <w:szCs w:val="20"/>
              </w:rPr>
              <w:t xml:space="preserve"> </w:t>
            </w:r>
            <w:r w:rsidR="00BA50E5" w:rsidRPr="00BA50E5">
              <w:rPr>
                <w:rFonts w:asciiTheme="minorHAnsi" w:hAnsiTheme="minorHAnsi" w:cstheme="minorHAnsi"/>
                <w:b/>
                <w:sz w:val="20"/>
                <w:szCs w:val="20"/>
              </w:rPr>
              <w:t>ΤΡΙΤΗ</w:t>
            </w:r>
          </w:p>
        </w:tc>
        <w:tc>
          <w:tcPr>
            <w:tcW w:w="2091" w:type="dxa"/>
            <w:tcBorders>
              <w:top w:val="single" w:sz="6" w:space="0" w:color="000000"/>
              <w:left w:val="single" w:sz="4" w:space="0" w:color="000000"/>
              <w:bottom w:val="single" w:sz="6" w:space="0" w:color="000000"/>
              <w:right w:val="single" w:sz="4" w:space="0" w:color="000000"/>
            </w:tcBorders>
            <w:vAlign w:val="center"/>
          </w:tcPr>
          <w:p w14:paraId="40144752" w14:textId="6C6AD4D8" w:rsidR="0069753A" w:rsidRPr="00BA50E5" w:rsidRDefault="00BA50E5" w:rsidP="00003CD7">
            <w:pPr>
              <w:pStyle w:val="Default"/>
              <w:jc w:val="center"/>
              <w:rPr>
                <w:rFonts w:asciiTheme="minorHAnsi" w:hAnsiTheme="minorHAnsi" w:cstheme="minorHAnsi"/>
                <w:b/>
                <w:sz w:val="20"/>
                <w:szCs w:val="20"/>
              </w:rPr>
            </w:pPr>
            <w:r w:rsidRPr="00BA50E5">
              <w:rPr>
                <w:rFonts w:asciiTheme="minorHAnsi" w:hAnsiTheme="minorHAnsi" w:cstheme="minorHAnsi"/>
                <w:b/>
                <w:sz w:val="20"/>
                <w:szCs w:val="20"/>
              </w:rPr>
              <w:t>19/04</w:t>
            </w:r>
            <w:r w:rsidR="000B5BB9" w:rsidRPr="00BA50E5">
              <w:rPr>
                <w:rFonts w:asciiTheme="minorHAnsi" w:hAnsiTheme="minorHAnsi" w:cstheme="minorHAnsi"/>
                <w:b/>
                <w:sz w:val="20"/>
                <w:szCs w:val="20"/>
              </w:rPr>
              <w:t>/2021</w:t>
            </w:r>
          </w:p>
          <w:p w14:paraId="6500DE71" w14:textId="1D49A542" w:rsidR="0069753A" w:rsidRPr="00BA50E5" w:rsidRDefault="0069753A" w:rsidP="000B5BB9">
            <w:pPr>
              <w:pStyle w:val="Default"/>
              <w:jc w:val="center"/>
              <w:rPr>
                <w:rFonts w:asciiTheme="minorHAnsi" w:hAnsiTheme="minorHAnsi" w:cstheme="minorHAnsi"/>
                <w:b/>
                <w:strike/>
                <w:sz w:val="20"/>
                <w:szCs w:val="20"/>
              </w:rPr>
            </w:pPr>
            <w:r w:rsidRPr="00BA50E5">
              <w:rPr>
                <w:rFonts w:asciiTheme="minorHAnsi" w:hAnsiTheme="minorHAnsi" w:cstheme="minorHAnsi"/>
                <w:b/>
                <w:sz w:val="20"/>
                <w:szCs w:val="20"/>
              </w:rPr>
              <w:t xml:space="preserve">ΗΜΕΡΑ </w:t>
            </w:r>
            <w:r w:rsidR="00BA50E5" w:rsidRPr="00BA50E5">
              <w:rPr>
                <w:rFonts w:asciiTheme="minorHAnsi" w:hAnsiTheme="minorHAnsi" w:cstheme="minorHAnsi"/>
                <w:b/>
                <w:sz w:val="20"/>
                <w:szCs w:val="20"/>
              </w:rPr>
              <w:t>ΔΕΥΤΕΡΑ</w:t>
            </w:r>
            <w:r w:rsidR="00505C4A" w:rsidRPr="00BA50E5">
              <w:rPr>
                <w:rFonts w:asciiTheme="minorHAnsi" w:hAnsiTheme="minorHAnsi" w:cstheme="minorHAnsi"/>
                <w:b/>
                <w:sz w:val="20"/>
                <w:szCs w:val="20"/>
              </w:rPr>
              <w:t xml:space="preserve"> </w:t>
            </w:r>
            <w:r w:rsidRPr="00BA50E5">
              <w:rPr>
                <w:rFonts w:asciiTheme="minorHAnsi" w:hAnsiTheme="minorHAnsi" w:cstheme="minorHAnsi"/>
                <w:b/>
                <w:sz w:val="20"/>
                <w:szCs w:val="20"/>
              </w:rPr>
              <w:t>ΚΑΙ ΩΡΑ 23:30</w:t>
            </w:r>
          </w:p>
        </w:tc>
        <w:tc>
          <w:tcPr>
            <w:tcW w:w="1857" w:type="dxa"/>
            <w:tcBorders>
              <w:top w:val="single" w:sz="6" w:space="0" w:color="000000"/>
              <w:left w:val="single" w:sz="4" w:space="0" w:color="000000"/>
              <w:bottom w:val="single" w:sz="6" w:space="0" w:color="000000"/>
              <w:right w:val="single" w:sz="4" w:space="0" w:color="000000"/>
            </w:tcBorders>
          </w:tcPr>
          <w:p w14:paraId="6D628418" w14:textId="77777777" w:rsidR="0069753A" w:rsidRPr="00BA50E5" w:rsidRDefault="0069753A" w:rsidP="0069753A">
            <w:pPr>
              <w:pStyle w:val="Default"/>
              <w:jc w:val="center"/>
              <w:rPr>
                <w:rFonts w:asciiTheme="minorHAnsi" w:hAnsiTheme="minorHAnsi" w:cstheme="minorHAnsi"/>
                <w:b/>
                <w:sz w:val="20"/>
                <w:szCs w:val="20"/>
              </w:rPr>
            </w:pPr>
            <w:r w:rsidRPr="00BA50E5">
              <w:rPr>
                <w:rFonts w:asciiTheme="minorHAnsi" w:hAnsiTheme="minorHAnsi" w:cstheme="minorHAnsi"/>
                <w:b/>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14:paraId="77726DE6" w14:textId="48FBF56E" w:rsidR="0069753A" w:rsidRPr="00BA50E5" w:rsidRDefault="00BA50E5" w:rsidP="006E6B25">
            <w:pPr>
              <w:pStyle w:val="Default"/>
              <w:jc w:val="center"/>
              <w:rPr>
                <w:rFonts w:asciiTheme="minorHAnsi" w:hAnsiTheme="minorHAnsi" w:cstheme="minorHAnsi"/>
                <w:b/>
                <w:sz w:val="20"/>
                <w:szCs w:val="20"/>
              </w:rPr>
            </w:pPr>
            <w:r w:rsidRPr="00BA50E5">
              <w:rPr>
                <w:rFonts w:asciiTheme="minorHAnsi" w:hAnsiTheme="minorHAnsi" w:cstheme="minorHAnsi"/>
                <w:b/>
                <w:sz w:val="20"/>
                <w:szCs w:val="20"/>
              </w:rPr>
              <w:t>23</w:t>
            </w:r>
            <w:r w:rsidR="000B5BB9" w:rsidRPr="00BA50E5">
              <w:rPr>
                <w:rFonts w:asciiTheme="minorHAnsi" w:hAnsiTheme="minorHAnsi" w:cstheme="minorHAnsi"/>
                <w:b/>
                <w:sz w:val="20"/>
                <w:szCs w:val="20"/>
              </w:rPr>
              <w:t>/</w:t>
            </w:r>
            <w:r w:rsidRPr="00BA50E5">
              <w:rPr>
                <w:rFonts w:asciiTheme="minorHAnsi" w:hAnsiTheme="minorHAnsi" w:cstheme="minorHAnsi"/>
                <w:b/>
                <w:sz w:val="20"/>
                <w:szCs w:val="20"/>
              </w:rPr>
              <w:t>04</w:t>
            </w:r>
            <w:r w:rsidR="000B5BB9" w:rsidRPr="00BA50E5">
              <w:rPr>
                <w:rFonts w:asciiTheme="minorHAnsi" w:hAnsiTheme="minorHAnsi" w:cstheme="minorHAnsi"/>
                <w:b/>
                <w:sz w:val="20"/>
                <w:szCs w:val="20"/>
              </w:rPr>
              <w:t>/2021</w:t>
            </w:r>
          </w:p>
          <w:p w14:paraId="7BEF0105" w14:textId="12EA9B4E" w:rsidR="0069753A" w:rsidRPr="00BA50E5" w:rsidRDefault="0069753A" w:rsidP="006E6B25">
            <w:pPr>
              <w:pStyle w:val="Default"/>
              <w:jc w:val="center"/>
              <w:rPr>
                <w:rFonts w:asciiTheme="minorHAnsi" w:hAnsiTheme="minorHAnsi" w:cstheme="minorHAnsi"/>
                <w:b/>
                <w:sz w:val="20"/>
                <w:szCs w:val="20"/>
              </w:rPr>
            </w:pPr>
            <w:r w:rsidRPr="00BA50E5">
              <w:rPr>
                <w:rFonts w:asciiTheme="minorHAnsi" w:hAnsiTheme="minorHAnsi" w:cstheme="minorHAnsi"/>
                <w:b/>
                <w:sz w:val="20"/>
                <w:szCs w:val="20"/>
              </w:rPr>
              <w:t xml:space="preserve">ΗΜΕΡΑ </w:t>
            </w:r>
            <w:r w:rsidR="00BA50E5" w:rsidRPr="00BA50E5">
              <w:rPr>
                <w:rFonts w:asciiTheme="minorHAnsi" w:hAnsiTheme="minorHAnsi" w:cstheme="minorHAnsi"/>
                <w:b/>
                <w:sz w:val="20"/>
                <w:szCs w:val="20"/>
              </w:rPr>
              <w:t>ΠΑΡΑΣΚΕΥΗ</w:t>
            </w:r>
          </w:p>
          <w:p w14:paraId="1B070F62" w14:textId="77777777" w:rsidR="0069753A" w:rsidRPr="00BA50E5" w:rsidRDefault="0069753A" w:rsidP="006E6B25">
            <w:pPr>
              <w:pStyle w:val="Default"/>
              <w:jc w:val="center"/>
              <w:rPr>
                <w:rFonts w:asciiTheme="minorHAnsi" w:hAnsiTheme="minorHAnsi" w:cstheme="minorHAnsi"/>
                <w:b/>
                <w:strike/>
                <w:sz w:val="20"/>
                <w:szCs w:val="20"/>
              </w:rPr>
            </w:pPr>
            <w:r w:rsidRPr="00BA50E5">
              <w:rPr>
                <w:rFonts w:asciiTheme="minorHAnsi" w:hAnsiTheme="minorHAnsi" w:cstheme="minorHAnsi"/>
                <w:b/>
                <w:sz w:val="20"/>
                <w:szCs w:val="20"/>
              </w:rPr>
              <w:t>ΚΑΙ ΩΡΑ 10:00 π.μ.</w:t>
            </w:r>
          </w:p>
        </w:tc>
      </w:tr>
    </w:tbl>
    <w:p w14:paraId="28859E92" w14:textId="77777777" w:rsidR="00455447" w:rsidRPr="00767865" w:rsidRDefault="00455447" w:rsidP="00455447">
      <w:pPr>
        <w:rPr>
          <w:rFonts w:asciiTheme="minorHAnsi" w:hAnsiTheme="minorHAnsi" w:cstheme="minorHAnsi"/>
          <w:sz w:val="20"/>
          <w:szCs w:val="20"/>
        </w:rPr>
      </w:pPr>
    </w:p>
    <w:p w14:paraId="292119B0" w14:textId="77777777" w:rsidR="00455447" w:rsidRPr="00767865" w:rsidRDefault="00455447" w:rsidP="00455447">
      <w:pPr>
        <w:ind w:left="1260" w:hanging="1260"/>
        <w:rPr>
          <w:rFonts w:asciiTheme="minorHAnsi" w:hAnsiTheme="minorHAnsi" w:cstheme="minorHAnsi"/>
          <w:b/>
          <w:sz w:val="20"/>
          <w:szCs w:val="20"/>
        </w:rPr>
      </w:pPr>
    </w:p>
    <w:p w14:paraId="75E335D3" w14:textId="77777777" w:rsidR="00455447" w:rsidRPr="00767865" w:rsidRDefault="00455447" w:rsidP="00455447">
      <w:pPr>
        <w:pStyle w:val="2"/>
        <w:rPr>
          <w:rFonts w:asciiTheme="minorHAnsi" w:hAnsiTheme="minorHAnsi" w:cstheme="minorHAnsi"/>
          <w:sz w:val="20"/>
          <w:szCs w:val="20"/>
          <w:u w:val="single"/>
        </w:rPr>
      </w:pPr>
      <w:bookmarkStart w:id="8" w:name="_Toc535577357"/>
      <w:bookmarkStart w:id="9" w:name="_Toc65066407"/>
      <w:r w:rsidRPr="00767865">
        <w:rPr>
          <w:rFonts w:asciiTheme="minorHAnsi" w:hAnsiTheme="minorHAnsi" w:cstheme="minorHAnsi"/>
          <w:sz w:val="20"/>
          <w:szCs w:val="20"/>
          <w:u w:val="single"/>
        </w:rPr>
        <w:t>1.6 Δημοσιότητα</w:t>
      </w:r>
      <w:bookmarkEnd w:id="8"/>
      <w:bookmarkEnd w:id="9"/>
    </w:p>
    <w:p w14:paraId="2894C508" w14:textId="77777777" w:rsidR="00455447" w:rsidRPr="00767865" w:rsidRDefault="00455447" w:rsidP="00455447">
      <w:pPr>
        <w:pStyle w:val="2"/>
        <w:rPr>
          <w:rFonts w:asciiTheme="minorHAnsi" w:hAnsiTheme="minorHAnsi" w:cstheme="minorHAnsi"/>
          <w:sz w:val="20"/>
          <w:szCs w:val="20"/>
        </w:rPr>
      </w:pPr>
      <w:bookmarkStart w:id="10" w:name="_Toc535577358"/>
      <w:bookmarkStart w:id="11" w:name="_Toc65066408"/>
      <w:r w:rsidRPr="00767865">
        <w:rPr>
          <w:rFonts w:asciiTheme="minorHAnsi" w:hAnsiTheme="minorHAnsi" w:cstheme="minorHAnsi"/>
          <w:sz w:val="20"/>
          <w:szCs w:val="20"/>
        </w:rPr>
        <w:t>Α. Δημοσίευση στην Επίσημη Εφημερίδα της Ευρωπαϊκής Ένωσης</w:t>
      </w:r>
      <w:bookmarkEnd w:id="10"/>
      <w:bookmarkEnd w:id="11"/>
      <w:r w:rsidRPr="00767865">
        <w:rPr>
          <w:rFonts w:asciiTheme="minorHAnsi" w:hAnsiTheme="minorHAnsi" w:cstheme="minorHAnsi"/>
          <w:sz w:val="20"/>
          <w:szCs w:val="20"/>
        </w:rPr>
        <w:t xml:space="preserve"> </w:t>
      </w:r>
    </w:p>
    <w:p w14:paraId="6E57949A" w14:textId="45DA62CB" w:rsidR="00455447" w:rsidRPr="00767865" w:rsidRDefault="004D1D80" w:rsidP="00455447">
      <w:pPr>
        <w:rPr>
          <w:rFonts w:asciiTheme="minorHAnsi" w:hAnsiTheme="minorHAnsi" w:cstheme="minorHAnsi"/>
          <w:sz w:val="20"/>
          <w:szCs w:val="20"/>
        </w:rPr>
      </w:pPr>
      <w:r w:rsidRPr="00767865">
        <w:rPr>
          <w:rFonts w:asciiTheme="minorHAnsi" w:hAnsiTheme="minorHAnsi" w:cstheme="minorHAnsi"/>
          <w:sz w:val="20"/>
          <w:szCs w:val="20"/>
        </w:rPr>
        <w:t xml:space="preserve">Η </w:t>
      </w:r>
      <w:r w:rsidR="00455447" w:rsidRPr="00767865">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BA50E5">
        <w:rPr>
          <w:rFonts w:asciiTheme="minorHAnsi" w:hAnsiTheme="minorHAnsi" w:cstheme="minorHAnsi"/>
          <w:sz w:val="20"/>
          <w:szCs w:val="20"/>
        </w:rPr>
        <w:t>11/03/2021</w:t>
      </w:r>
      <w:r w:rsidR="006E6B25" w:rsidRPr="00767865">
        <w:rPr>
          <w:rFonts w:asciiTheme="minorHAnsi" w:hAnsiTheme="minorHAnsi" w:cstheme="minorHAnsi"/>
          <w:sz w:val="20"/>
          <w:szCs w:val="20"/>
        </w:rPr>
        <w:t xml:space="preserve"> </w:t>
      </w:r>
      <w:r w:rsidR="00455447" w:rsidRPr="00767865">
        <w:rPr>
          <w:rFonts w:asciiTheme="minorHAnsi" w:hAnsiTheme="minorHAnsi" w:cstheme="minorHAnsi"/>
          <w:sz w:val="20"/>
          <w:szCs w:val="20"/>
        </w:rPr>
        <w:t xml:space="preserve"> στην Υπηρεσία Εκδόσεων της Ευρωπαϊκής Ένωσης. </w:t>
      </w:r>
    </w:p>
    <w:p w14:paraId="30ECC9D6" w14:textId="77777777" w:rsidR="001878F7" w:rsidRPr="00767865" w:rsidRDefault="001878F7" w:rsidP="00455447">
      <w:pPr>
        <w:pStyle w:val="2"/>
        <w:rPr>
          <w:rFonts w:asciiTheme="minorHAnsi" w:hAnsiTheme="minorHAnsi" w:cstheme="minorHAnsi"/>
          <w:sz w:val="20"/>
          <w:szCs w:val="20"/>
        </w:rPr>
      </w:pPr>
      <w:bookmarkStart w:id="12" w:name="_Toc535577359"/>
    </w:p>
    <w:p w14:paraId="0707F42E" w14:textId="77777777" w:rsidR="00455447" w:rsidRPr="00767865" w:rsidRDefault="00455447" w:rsidP="00455447">
      <w:pPr>
        <w:pStyle w:val="2"/>
        <w:rPr>
          <w:rFonts w:asciiTheme="minorHAnsi" w:hAnsiTheme="minorHAnsi" w:cstheme="minorHAnsi"/>
          <w:sz w:val="20"/>
          <w:szCs w:val="20"/>
          <w:u w:val="single"/>
        </w:rPr>
      </w:pPr>
      <w:bookmarkStart w:id="13" w:name="_Toc65066409"/>
      <w:r w:rsidRPr="00767865">
        <w:rPr>
          <w:rFonts w:asciiTheme="minorHAnsi" w:hAnsiTheme="minorHAnsi" w:cstheme="minorHAnsi"/>
          <w:sz w:val="20"/>
          <w:szCs w:val="20"/>
        </w:rPr>
        <w:t>Β. Δημοσίευση σε εθνικό επίπεδο</w:t>
      </w:r>
      <w:bookmarkEnd w:id="12"/>
      <w:bookmarkEnd w:id="13"/>
    </w:p>
    <w:p w14:paraId="572F4F98"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D0D4D9D" w14:textId="157A5FB8" w:rsidR="00455447" w:rsidRPr="00767865" w:rsidRDefault="00455447" w:rsidP="00455447">
      <w:pPr>
        <w:rPr>
          <w:rFonts w:asciiTheme="minorHAnsi" w:hAnsiTheme="minorHAnsi" w:cstheme="minorHAnsi"/>
          <w:b/>
          <w:sz w:val="20"/>
          <w:szCs w:val="20"/>
        </w:rPr>
      </w:pPr>
      <w:r w:rsidRPr="00767865">
        <w:rPr>
          <w:rFonts w:asciiTheme="minorHAnsi" w:hAnsiTheme="minorHAnsi" w:cstheme="minorHAnsi"/>
          <w:sz w:val="20"/>
          <w:szCs w:val="20"/>
        </w:rPr>
        <w:t xml:space="preserve">Το πλήρες κείμενο της παρούσας Διακήρυξης καταχωρήθηκε ακόμη και στη διαδικτυακή πύλη του Ε.Σ.Η.ΔΗ.Σ.:  </w:t>
      </w:r>
      <w:hyperlink r:id="rId15" w:history="1">
        <w:r w:rsidRPr="00767865">
          <w:rPr>
            <w:rStyle w:val="-"/>
            <w:rFonts w:asciiTheme="minorHAnsi" w:hAnsiTheme="minorHAnsi" w:cstheme="minorHAnsi"/>
            <w:sz w:val="20"/>
            <w:szCs w:val="20"/>
          </w:rPr>
          <w:t>http://www.promitheus.gov.gr</w:t>
        </w:r>
      </w:hyperlink>
      <w:r w:rsidRPr="00767865">
        <w:rPr>
          <w:rFonts w:asciiTheme="minorHAnsi" w:hAnsiTheme="minorHAnsi" w:cstheme="minorHAnsi"/>
          <w:sz w:val="20"/>
          <w:szCs w:val="20"/>
        </w:rPr>
        <w:t>, όπου η σχετική ηλεκτρονική διαδικασία σύναψης σύμβασης στην πλατφόρμα ΕΣΗΔΗΣ έ</w:t>
      </w:r>
      <w:r w:rsidR="00B2246D" w:rsidRPr="00767865">
        <w:rPr>
          <w:rFonts w:asciiTheme="minorHAnsi" w:hAnsiTheme="minorHAnsi" w:cstheme="minorHAnsi"/>
          <w:sz w:val="20"/>
          <w:szCs w:val="20"/>
        </w:rPr>
        <w:t xml:space="preserve">λαβε Συστημικό Αύξοντα Αριθμό </w:t>
      </w:r>
      <w:r w:rsidR="00B2246D" w:rsidRPr="00BA50E5">
        <w:rPr>
          <w:rFonts w:asciiTheme="minorHAnsi" w:hAnsiTheme="minorHAnsi" w:cstheme="minorHAnsi"/>
          <w:sz w:val="20"/>
          <w:szCs w:val="20"/>
        </w:rPr>
        <w:t xml:space="preserve">: </w:t>
      </w:r>
      <w:r w:rsidR="00BA50E5" w:rsidRPr="00BA50E5">
        <w:rPr>
          <w:rFonts w:asciiTheme="minorHAnsi" w:hAnsiTheme="minorHAnsi" w:cstheme="minorHAnsi"/>
          <w:b/>
          <w:sz w:val="20"/>
          <w:szCs w:val="20"/>
        </w:rPr>
        <w:t>106611</w:t>
      </w:r>
    </w:p>
    <w:p w14:paraId="1267603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w:t>
      </w:r>
      <w:r w:rsidRPr="00767865">
        <w:rPr>
          <w:rFonts w:asciiTheme="minorHAnsi" w:hAnsiTheme="minorHAnsi" w:cstheme="minorHAnsi"/>
          <w:bCs/>
          <w:sz w:val="20"/>
          <w:szCs w:val="20"/>
        </w:rPr>
        <w:t>(</w:t>
      </w:r>
      <w:r w:rsidRPr="00767865">
        <w:rPr>
          <w:rFonts w:asciiTheme="minorHAnsi" w:hAnsiTheme="minorHAnsi" w:cstheme="minorHAnsi"/>
          <w:sz w:val="20"/>
          <w:szCs w:val="20"/>
        </w:rPr>
        <w:t>περίληψη της παρούσας Διακήρυξης)</w:t>
      </w:r>
      <w:r w:rsidR="00BF2A6B" w:rsidRPr="00767865">
        <w:rPr>
          <w:rFonts w:asciiTheme="minorHAnsi" w:hAnsiTheme="minorHAnsi" w:cstheme="minorHAnsi"/>
          <w:sz w:val="20"/>
          <w:szCs w:val="20"/>
        </w:rPr>
        <w:t>,</w:t>
      </w:r>
      <w:r w:rsidRPr="00767865">
        <w:rPr>
          <w:rFonts w:asciiTheme="minorHAnsi" w:hAnsiTheme="minorHAnsi" w:cstheme="minorHAnsi"/>
          <w:sz w:val="20"/>
          <w:szCs w:val="20"/>
        </w:rPr>
        <w:t xml:space="preserve"> όπως</w:t>
      </w:r>
      <w:r w:rsidRPr="00767865">
        <w:rPr>
          <w:rFonts w:asciiTheme="minorHAnsi" w:hAnsiTheme="minorHAnsi" w:cstheme="minorHAnsi"/>
          <w:sz w:val="20"/>
          <w:szCs w:val="20"/>
          <w:lang w:eastAsia="el-GR"/>
        </w:rPr>
        <w:t xml:space="preserve"> προβλέπεται στην περίπτωση 16 της παραγράφου 4 του άρθρου 2 του Ν. 3861/2010, αναρτήθηκε στο διαδίκτυο, στον ιστότοπο </w:t>
      </w:r>
      <w:hyperlink r:id="rId16" w:history="1">
        <w:r w:rsidRPr="00767865">
          <w:rPr>
            <w:rStyle w:val="-"/>
            <w:rFonts w:asciiTheme="minorHAnsi" w:hAnsiTheme="minorHAnsi" w:cstheme="minorHAnsi"/>
            <w:color w:val="000000"/>
            <w:sz w:val="20"/>
            <w:szCs w:val="20"/>
            <w:lang w:eastAsia="el-GR"/>
          </w:rPr>
          <w:t>http://et.diavgeia.gov.gr/</w:t>
        </w:r>
      </w:hyperlink>
      <w:r w:rsidRPr="00767865">
        <w:rPr>
          <w:rFonts w:asciiTheme="minorHAnsi" w:hAnsiTheme="minorHAnsi" w:cstheme="minorHAnsi"/>
          <w:sz w:val="20"/>
          <w:szCs w:val="20"/>
          <w:lang w:eastAsia="el-GR"/>
        </w:rPr>
        <w:t xml:space="preserve"> (ΠΡ</w:t>
      </w:r>
      <w:r w:rsidR="00BF2A6B" w:rsidRPr="00767865">
        <w:rPr>
          <w:rFonts w:asciiTheme="minorHAnsi" w:hAnsiTheme="minorHAnsi" w:cstheme="minorHAnsi"/>
          <w:sz w:val="20"/>
          <w:szCs w:val="20"/>
          <w:lang w:eastAsia="el-GR"/>
        </w:rPr>
        <w:t>ΟΓΡΑΜΜΑ ΔΙΑΥΓΕΙΑ).</w:t>
      </w:r>
    </w:p>
    <w:p w14:paraId="22E40D0E" w14:textId="0045A7B6" w:rsidR="00455447" w:rsidRPr="004C680B" w:rsidRDefault="00455447" w:rsidP="00455447">
      <w:pPr>
        <w:rPr>
          <w:rFonts w:asciiTheme="minorHAnsi" w:hAnsiTheme="minorHAnsi" w:cstheme="minorHAnsi"/>
          <w:sz w:val="20"/>
          <w:szCs w:val="20"/>
        </w:rPr>
      </w:pPr>
      <w:r w:rsidRPr="004C680B">
        <w:rPr>
          <w:rFonts w:asciiTheme="minorHAnsi" w:hAnsiTheme="minorHAnsi" w:cstheme="minorHAnsi"/>
          <w:sz w:val="20"/>
          <w:szCs w:val="20"/>
        </w:rPr>
        <w:t>Η Διακήρυξη και η προκήρυξη καταχωρήθηκαν στο διαδίκτυο, στην ιστοσελίδα του Γ.Χ.Κ., στη διεύθυνση (URL) http://</w:t>
      </w:r>
      <w:r w:rsidR="004C680B" w:rsidRPr="004C680B">
        <w:rPr>
          <w:rStyle w:val="-"/>
          <w:rFonts w:asciiTheme="minorHAnsi" w:hAnsiTheme="minorHAnsi" w:cs="Calibri"/>
          <w:color w:val="0070C0"/>
          <w:sz w:val="20"/>
          <w:szCs w:val="20"/>
        </w:rPr>
        <w:t xml:space="preserve"> </w:t>
      </w:r>
      <w:hyperlink r:id="rId17" w:history="1">
        <w:r w:rsidR="004C680B" w:rsidRPr="004C680B">
          <w:rPr>
            <w:rStyle w:val="-"/>
            <w:rFonts w:asciiTheme="minorHAnsi" w:hAnsiTheme="minorHAnsi" w:cs="Calibri"/>
            <w:color w:val="0070C0"/>
            <w:sz w:val="20"/>
            <w:szCs w:val="20"/>
          </w:rPr>
          <w:t>www.aade.gr</w:t>
        </w:r>
      </w:hyperlink>
      <w:r w:rsidR="004C680B" w:rsidRPr="004C680B">
        <w:rPr>
          <w:rStyle w:val="-"/>
          <w:rFonts w:asciiTheme="minorHAnsi" w:hAnsiTheme="minorHAnsi" w:cs="Calibri"/>
          <w:color w:val="0070C0"/>
          <w:sz w:val="20"/>
          <w:szCs w:val="20"/>
        </w:rPr>
        <w:t>/gcsl</w:t>
      </w:r>
      <w:r w:rsidRPr="004C680B">
        <w:rPr>
          <w:rFonts w:asciiTheme="minorHAnsi" w:hAnsiTheme="minorHAnsi" w:cstheme="minorHAnsi"/>
          <w:sz w:val="20"/>
          <w:szCs w:val="20"/>
        </w:rPr>
        <w:t xml:space="preserve">,  </w:t>
      </w:r>
      <w:r w:rsidR="004C680B" w:rsidRPr="004C680B">
        <w:rPr>
          <w:rFonts w:asciiTheme="minorHAnsi" w:hAnsiTheme="minorHAnsi" w:cs="Calibri"/>
          <w:sz w:val="20"/>
          <w:szCs w:val="20"/>
        </w:rPr>
        <w:t>στον σύνδεσμο Προκηρύξεις Γενικού Χημείου</w:t>
      </w:r>
      <w:r w:rsidRPr="004C680B">
        <w:rPr>
          <w:rFonts w:asciiTheme="minorHAnsi" w:hAnsiTheme="minorHAnsi" w:cstheme="minorHAnsi"/>
          <w:sz w:val="20"/>
          <w:szCs w:val="20"/>
        </w:rPr>
        <w:t xml:space="preserve"> </w:t>
      </w:r>
    </w:p>
    <w:p w14:paraId="21D5A675" w14:textId="77777777" w:rsidR="00455447" w:rsidRPr="00767865" w:rsidRDefault="00455447" w:rsidP="00455447">
      <w:pPr>
        <w:rPr>
          <w:rFonts w:asciiTheme="minorHAnsi" w:hAnsiTheme="minorHAnsi" w:cstheme="minorHAnsi"/>
          <w:b/>
          <w:sz w:val="20"/>
          <w:szCs w:val="20"/>
          <w:u w:val="single"/>
        </w:rPr>
      </w:pPr>
    </w:p>
    <w:p w14:paraId="1C5F9E36" w14:textId="77777777" w:rsidR="00455447" w:rsidRPr="00767865" w:rsidRDefault="00455447" w:rsidP="00455447">
      <w:pPr>
        <w:pStyle w:val="2"/>
        <w:rPr>
          <w:rFonts w:asciiTheme="minorHAnsi" w:hAnsiTheme="minorHAnsi" w:cstheme="minorHAnsi"/>
          <w:sz w:val="20"/>
          <w:szCs w:val="20"/>
          <w:u w:val="single"/>
        </w:rPr>
      </w:pPr>
      <w:bookmarkStart w:id="14" w:name="_Toc535577360"/>
      <w:bookmarkStart w:id="15" w:name="_Toc65066410"/>
      <w:r w:rsidRPr="00767865">
        <w:rPr>
          <w:rFonts w:asciiTheme="minorHAnsi" w:hAnsiTheme="minorHAnsi" w:cstheme="minorHAnsi"/>
          <w:sz w:val="20"/>
          <w:szCs w:val="20"/>
          <w:u w:val="single"/>
        </w:rPr>
        <w:t>1.7 Αρχές εφαρμοζόμενες στη διαδικασία σύναψης</w:t>
      </w:r>
      <w:bookmarkEnd w:id="14"/>
      <w:bookmarkEnd w:id="15"/>
    </w:p>
    <w:p w14:paraId="1B4550F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Οι οικονομικοί φορείς δεσμεύονται ότι:</w:t>
      </w:r>
    </w:p>
    <w:p w14:paraId="4D3EE06D"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00349C4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lastRenderedPageBreak/>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D5B173E"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2A97971E" w14:textId="77777777" w:rsidR="00455447" w:rsidRPr="00767865" w:rsidRDefault="00455447" w:rsidP="00455447">
      <w:pPr>
        <w:rPr>
          <w:rFonts w:asciiTheme="minorHAnsi" w:hAnsiTheme="minorHAnsi" w:cstheme="minorHAnsi"/>
          <w:sz w:val="20"/>
          <w:szCs w:val="20"/>
        </w:rPr>
      </w:pPr>
    </w:p>
    <w:p w14:paraId="148D29DA" w14:textId="77777777" w:rsidR="00D97D0D" w:rsidRPr="00767865" w:rsidRDefault="00D97D0D" w:rsidP="00455447">
      <w:pPr>
        <w:rPr>
          <w:rFonts w:asciiTheme="minorHAnsi" w:hAnsiTheme="minorHAnsi" w:cstheme="minorHAnsi"/>
          <w:sz w:val="20"/>
          <w:szCs w:val="20"/>
        </w:rPr>
      </w:pPr>
    </w:p>
    <w:p w14:paraId="068B3C68" w14:textId="77777777" w:rsidR="00455447" w:rsidRPr="00767865"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16" w:name="_Toc535577361"/>
      <w:bookmarkStart w:id="17" w:name="_Toc65066411"/>
      <w:r w:rsidRPr="00767865">
        <w:rPr>
          <w:rFonts w:asciiTheme="minorHAnsi" w:hAnsiTheme="minorHAnsi" w:cstheme="minorHAnsi"/>
          <w:sz w:val="20"/>
          <w:szCs w:val="20"/>
          <w:u w:val="single"/>
          <w:lang w:val="el-GR"/>
        </w:rPr>
        <w:t>2. ΓΕΝΙΚOΙ ΚΑΙ ΕΙΔΙΚΟΙ ΟΡΟΙ ΣΥΜΜΕΤΟΧΗΣ</w:t>
      </w:r>
      <w:bookmarkEnd w:id="16"/>
      <w:bookmarkEnd w:id="17"/>
    </w:p>
    <w:p w14:paraId="26991BB4" w14:textId="77777777" w:rsidR="00455447" w:rsidRPr="00767865" w:rsidRDefault="00455447" w:rsidP="00455447">
      <w:pPr>
        <w:rPr>
          <w:rFonts w:asciiTheme="minorHAnsi" w:hAnsiTheme="minorHAnsi" w:cstheme="minorHAnsi"/>
          <w:b/>
          <w:sz w:val="20"/>
          <w:szCs w:val="20"/>
          <w:u w:val="single"/>
        </w:rPr>
      </w:pPr>
    </w:p>
    <w:p w14:paraId="5AC88B86" w14:textId="77777777" w:rsidR="00455447" w:rsidRPr="00767865" w:rsidRDefault="00455447" w:rsidP="00455447">
      <w:pPr>
        <w:pStyle w:val="2"/>
        <w:rPr>
          <w:rFonts w:asciiTheme="minorHAnsi" w:hAnsiTheme="minorHAnsi" w:cstheme="minorHAnsi"/>
          <w:b w:val="0"/>
          <w:sz w:val="20"/>
          <w:szCs w:val="20"/>
          <w:u w:val="single"/>
        </w:rPr>
      </w:pPr>
      <w:bookmarkStart w:id="18" w:name="_Toc535577362"/>
      <w:bookmarkStart w:id="19" w:name="_Toc65066412"/>
      <w:r w:rsidRPr="00767865">
        <w:rPr>
          <w:rFonts w:asciiTheme="minorHAnsi" w:hAnsiTheme="minorHAnsi" w:cstheme="minorHAnsi"/>
          <w:sz w:val="20"/>
          <w:szCs w:val="20"/>
          <w:u w:val="single"/>
        </w:rPr>
        <w:t>2.1. Γενικές Πληροφορίες</w:t>
      </w:r>
      <w:bookmarkEnd w:id="18"/>
      <w:bookmarkEnd w:id="19"/>
    </w:p>
    <w:p w14:paraId="5A9D8A4A" w14:textId="77777777" w:rsidR="00455447" w:rsidRPr="00767865" w:rsidRDefault="00455447" w:rsidP="00455447">
      <w:pPr>
        <w:pStyle w:val="3"/>
        <w:rPr>
          <w:rFonts w:asciiTheme="minorHAnsi" w:hAnsiTheme="minorHAnsi" w:cstheme="minorHAnsi"/>
          <w:b w:val="0"/>
        </w:rPr>
      </w:pPr>
      <w:bookmarkStart w:id="20" w:name="_Toc535577363"/>
      <w:bookmarkStart w:id="21" w:name="_Toc65066413"/>
      <w:r w:rsidRPr="00767865">
        <w:rPr>
          <w:rFonts w:asciiTheme="minorHAnsi" w:hAnsiTheme="minorHAnsi" w:cstheme="minorHAnsi"/>
        </w:rPr>
        <w:t>2.1.1 Έγγραφα της σύμβασης</w:t>
      </w:r>
      <w:bookmarkEnd w:id="20"/>
      <w:r w:rsidR="00BF2A6B" w:rsidRPr="00767865">
        <w:rPr>
          <w:rFonts w:asciiTheme="minorHAnsi" w:hAnsiTheme="minorHAnsi" w:cstheme="minorHAnsi"/>
        </w:rPr>
        <w:t>.</w:t>
      </w:r>
      <w:bookmarkEnd w:id="21"/>
    </w:p>
    <w:p w14:paraId="68CF2753"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Τα έγγραφα της παρούσας διαδικασίας σύναψης της σύμβασης είναι τα ακόλουθα:</w:t>
      </w:r>
    </w:p>
    <w:p w14:paraId="6E249150" w14:textId="08C4A67C" w:rsidR="00455447" w:rsidRPr="00885C51" w:rsidRDefault="00455447" w:rsidP="009202D7">
      <w:pPr>
        <w:pStyle w:val="aff0"/>
        <w:numPr>
          <w:ilvl w:val="0"/>
          <w:numId w:val="2"/>
        </w:numPr>
        <w:ind w:left="284" w:hanging="284"/>
        <w:jc w:val="both"/>
        <w:rPr>
          <w:rFonts w:asciiTheme="minorHAnsi" w:hAnsiTheme="minorHAnsi" w:cstheme="minorHAnsi"/>
          <w:sz w:val="20"/>
          <w:szCs w:val="20"/>
        </w:rPr>
      </w:pPr>
      <w:r w:rsidRPr="00885C51">
        <w:rPr>
          <w:rFonts w:asciiTheme="minorHAnsi" w:hAnsiTheme="minorHAnsi" w:cstheme="minorHAnsi"/>
          <w:sz w:val="20"/>
          <w:szCs w:val="20"/>
        </w:rPr>
        <w:t>η με αρ.</w:t>
      </w:r>
      <w:r w:rsidR="00465E4E" w:rsidRPr="00885C51">
        <w:rPr>
          <w:rFonts w:asciiTheme="minorHAnsi" w:hAnsiTheme="minorHAnsi" w:cstheme="minorHAnsi"/>
          <w:sz w:val="20"/>
          <w:szCs w:val="20"/>
        </w:rPr>
        <w:t xml:space="preserve"> </w:t>
      </w:r>
      <w:r w:rsidR="00CC45BF" w:rsidRPr="00885C51">
        <w:rPr>
          <w:rFonts w:asciiTheme="minorHAnsi" w:hAnsiTheme="minorHAnsi" w:cstheme="minorHAnsi"/>
          <w:sz w:val="20"/>
          <w:szCs w:val="20"/>
        </w:rPr>
        <w:t>2021</w:t>
      </w:r>
      <w:r w:rsidR="00B83D3F" w:rsidRPr="00885C51">
        <w:rPr>
          <w:rFonts w:asciiTheme="minorHAnsi" w:hAnsiTheme="minorHAnsi" w:cstheme="minorHAnsi"/>
          <w:sz w:val="20"/>
          <w:szCs w:val="20"/>
        </w:rPr>
        <w:t xml:space="preserve">/S </w:t>
      </w:r>
      <w:r w:rsidR="00935A89" w:rsidRPr="00885C51">
        <w:rPr>
          <w:rFonts w:asciiTheme="minorHAnsi" w:hAnsiTheme="minorHAnsi" w:cstheme="minorHAnsi"/>
          <w:sz w:val="20"/>
          <w:szCs w:val="20"/>
        </w:rPr>
        <w:t>052 - 130336</w:t>
      </w:r>
      <w:r w:rsidRPr="00885C51">
        <w:rPr>
          <w:rFonts w:asciiTheme="minorHAnsi" w:hAnsiTheme="minorHAnsi" w:cstheme="minorHAnsi"/>
          <w:sz w:val="20"/>
          <w:szCs w:val="20"/>
        </w:rPr>
        <w:t xml:space="preserve"> Προκήρυξη της Σύμβασης (ΑΔΑΜ</w:t>
      </w:r>
      <w:r w:rsidR="00B75BD9" w:rsidRPr="00885C51">
        <w:rPr>
          <w:rFonts w:asciiTheme="minorHAnsi" w:hAnsiTheme="minorHAnsi" w:cstheme="minorHAnsi"/>
          <w:sz w:val="20"/>
          <w:szCs w:val="20"/>
        </w:rPr>
        <w:t>:</w:t>
      </w:r>
      <w:r w:rsidR="009F660D" w:rsidRPr="00885C51">
        <w:rPr>
          <w:rFonts w:asciiTheme="minorHAnsi" w:hAnsiTheme="minorHAnsi" w:cstheme="minorHAnsi"/>
          <w:sz w:val="20"/>
          <w:szCs w:val="20"/>
        </w:rPr>
        <w:t xml:space="preserve"> </w:t>
      </w:r>
      <w:r w:rsidR="00B83D3F" w:rsidRPr="00885C51">
        <w:rPr>
          <w:rFonts w:asciiTheme="minorHAnsi" w:hAnsiTheme="minorHAnsi" w:cstheme="minorHAnsi"/>
          <w:sz w:val="20"/>
          <w:szCs w:val="20"/>
        </w:rPr>
        <w:t>2</w:t>
      </w:r>
      <w:r w:rsidR="00CC45BF" w:rsidRPr="00885C51">
        <w:rPr>
          <w:rFonts w:asciiTheme="minorHAnsi" w:hAnsiTheme="minorHAnsi" w:cstheme="minorHAnsi"/>
          <w:sz w:val="20"/>
          <w:szCs w:val="20"/>
        </w:rPr>
        <w:t>1</w:t>
      </w:r>
      <w:r w:rsidR="00B83D3F" w:rsidRPr="00885C51">
        <w:rPr>
          <w:rFonts w:asciiTheme="minorHAnsi" w:hAnsiTheme="minorHAnsi" w:cstheme="minorHAnsi"/>
          <w:sz w:val="20"/>
          <w:szCs w:val="20"/>
        </w:rPr>
        <w:t>PROC00</w:t>
      </w:r>
      <w:r w:rsidR="001E51F3" w:rsidRPr="00885C51">
        <w:rPr>
          <w:rFonts w:asciiTheme="minorHAnsi" w:hAnsiTheme="minorHAnsi" w:cstheme="minorHAnsi"/>
          <w:sz w:val="20"/>
          <w:szCs w:val="20"/>
        </w:rPr>
        <w:t>8286231</w:t>
      </w:r>
      <w:r w:rsidRPr="00885C51">
        <w:rPr>
          <w:rFonts w:asciiTheme="minorHAnsi" w:hAnsiTheme="minorHAnsi" w:cstheme="minorHAnsi"/>
          <w:sz w:val="20"/>
          <w:szCs w:val="20"/>
        </w:rPr>
        <w:t xml:space="preserve">), όπως αυτή έχει δημοσιευτεί στην Επίσημη Εφημερίδα της Ευρωπαϊκής Ένωσης </w:t>
      </w:r>
    </w:p>
    <w:p w14:paraId="0BE79510" w14:textId="77777777" w:rsidR="00455447" w:rsidRPr="00767865" w:rsidRDefault="00455447" w:rsidP="00F701F8">
      <w:pPr>
        <w:pStyle w:val="aff0"/>
        <w:numPr>
          <w:ilvl w:val="0"/>
          <w:numId w:val="2"/>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με εκτιμώμενη αξία ανώτερη των 60.000 Ευρώ χωρίς ΦΠΑ / ΕΚΔΟΣΗ : </w:t>
      </w:r>
      <w:r w:rsidR="000521E5" w:rsidRPr="00767865">
        <w:rPr>
          <w:rFonts w:asciiTheme="minorHAnsi" w:hAnsiTheme="minorHAnsi" w:cstheme="minorHAnsi"/>
          <w:sz w:val="20"/>
          <w:szCs w:val="20"/>
        </w:rPr>
        <w:t>Ιούλιος 2019</w:t>
      </w:r>
      <w:r w:rsidRPr="00767865">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4E4E48F9"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A΄ «ΤΕΧΝΙΚΕΣ ΠΡΟΔΙΑΓΡΑΦΕΣ- ΠΙΝΑΚΑΣ  ΣΥΜΜΟΡΦΩΣΗΣ» </w:t>
      </w:r>
    </w:p>
    <w:p w14:paraId="2C526135" w14:textId="77777777" w:rsidR="0012249C" w:rsidRPr="00767865" w:rsidRDefault="0012249C" w:rsidP="0012249C">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Pr="00767865">
        <w:rPr>
          <w:rFonts w:asciiTheme="minorHAnsi" w:hAnsiTheme="minorHAnsi" w:cstheme="minorHAnsi"/>
          <w:color w:val="000000" w:themeColor="text1"/>
          <w:sz w:val="20"/>
          <w:szCs w:val="20"/>
          <w:lang w:val="en-US"/>
        </w:rPr>
        <w:t>B</w:t>
      </w:r>
      <w:r w:rsidRPr="00767865">
        <w:rPr>
          <w:rFonts w:asciiTheme="minorHAnsi" w:hAnsiTheme="minorHAnsi" w:cstheme="minorHAnsi"/>
          <w:color w:val="000000" w:themeColor="text1"/>
          <w:sz w:val="20"/>
          <w:szCs w:val="20"/>
        </w:rPr>
        <w:t xml:space="preserve">΄«ΥΠΟΔΕΙΓΜΑ ΟΙΚΟΝΟΜΙΚΗΣ ΠΡΟΣΦΟΡΑΣ» </w:t>
      </w:r>
    </w:p>
    <w:p w14:paraId="6F68058B"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Γ</w:t>
      </w:r>
      <w:r w:rsidRPr="00767865">
        <w:rPr>
          <w:rFonts w:asciiTheme="minorHAnsi" w:hAnsiTheme="minorHAnsi" w:cstheme="minorHAnsi"/>
          <w:color w:val="000000" w:themeColor="text1"/>
          <w:sz w:val="20"/>
          <w:szCs w:val="20"/>
        </w:rPr>
        <w:t xml:space="preserve">΄«ΥΠΟΔΕΙΓΜΑ ΣΥΜΒΑΣΗΣ» </w:t>
      </w:r>
    </w:p>
    <w:p w14:paraId="04A996CB" w14:textId="77777777" w:rsidR="00455447" w:rsidRPr="00767865" w:rsidRDefault="00455447" w:rsidP="00455447">
      <w:pPr>
        <w:pStyle w:val="aff0"/>
        <w:ind w:left="284"/>
        <w:jc w:val="both"/>
        <w:rPr>
          <w:rFonts w:asciiTheme="minorHAnsi" w:hAnsiTheme="minorHAnsi" w:cstheme="minorHAnsi"/>
          <w:b/>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Δ</w:t>
      </w:r>
      <w:r w:rsidRPr="00767865">
        <w:rPr>
          <w:rFonts w:asciiTheme="minorHAnsi" w:hAnsiTheme="minorHAnsi" w:cstheme="minorHAnsi"/>
          <w:color w:val="000000" w:themeColor="text1"/>
          <w:sz w:val="20"/>
          <w:szCs w:val="20"/>
        </w:rPr>
        <w:t>΄ «ΕΥΡΩΠΑΪΚΟ ΕΝΙΑΙΟ ΕΓΓΡΑΦΟ ΣΥΜΒΑΣΗΣ (ΕΕΕΣ)»</w:t>
      </w:r>
      <w:r w:rsidRPr="00767865">
        <w:rPr>
          <w:rFonts w:asciiTheme="minorHAnsi" w:hAnsiTheme="minorHAnsi" w:cstheme="minorHAnsi"/>
          <w:b/>
          <w:color w:val="000000" w:themeColor="text1"/>
          <w:sz w:val="20"/>
          <w:szCs w:val="20"/>
        </w:rPr>
        <w:t xml:space="preserve">     </w:t>
      </w:r>
    </w:p>
    <w:p w14:paraId="790A8F6F" w14:textId="77777777" w:rsidR="00455447" w:rsidRPr="00767865" w:rsidRDefault="00455447" w:rsidP="00F701F8">
      <w:pPr>
        <w:pStyle w:val="aff0"/>
        <w:numPr>
          <w:ilvl w:val="0"/>
          <w:numId w:val="2"/>
        </w:numPr>
        <w:spacing w:after="40"/>
        <w:ind w:left="284" w:hanging="284"/>
        <w:jc w:val="both"/>
        <w:rPr>
          <w:rFonts w:asciiTheme="minorHAnsi" w:hAnsiTheme="minorHAnsi" w:cstheme="minorHAnsi"/>
          <w:sz w:val="20"/>
          <w:szCs w:val="20"/>
        </w:rPr>
      </w:pPr>
      <w:r w:rsidRPr="00767865">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52D7D2D" w14:textId="77777777" w:rsidR="00455447" w:rsidRPr="00767865" w:rsidRDefault="00455447" w:rsidP="00455447">
      <w:pPr>
        <w:pStyle w:val="3"/>
        <w:rPr>
          <w:rFonts w:asciiTheme="minorHAnsi" w:hAnsiTheme="minorHAnsi" w:cstheme="minorHAnsi"/>
        </w:rPr>
      </w:pPr>
      <w:bookmarkStart w:id="22" w:name="_Toc535577364"/>
      <w:bookmarkStart w:id="23" w:name="_Toc65066414"/>
      <w:r w:rsidRPr="00767865">
        <w:rPr>
          <w:rFonts w:asciiTheme="minorHAnsi" w:hAnsiTheme="minorHAnsi" w:cstheme="minorHAnsi"/>
        </w:rPr>
        <w:t>2.1.2. Επικοινωνία – Πρόσβαση στα έγγραφα της Σύμβασης</w:t>
      </w:r>
      <w:bookmarkEnd w:id="22"/>
      <w:bookmarkEnd w:id="23"/>
    </w:p>
    <w:p w14:paraId="5D27F7E5"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14:paraId="615DF025" w14:textId="77777777" w:rsidR="00455447" w:rsidRPr="00767865" w:rsidRDefault="00455447" w:rsidP="00455447">
      <w:pPr>
        <w:rPr>
          <w:rFonts w:asciiTheme="minorHAnsi" w:hAnsiTheme="minorHAnsi" w:cstheme="minorHAnsi"/>
          <w:sz w:val="20"/>
          <w:szCs w:val="20"/>
        </w:rPr>
      </w:pPr>
    </w:p>
    <w:p w14:paraId="6BD2A11E" w14:textId="77777777" w:rsidR="00455447" w:rsidRPr="00767865" w:rsidRDefault="00455447" w:rsidP="00455447">
      <w:pPr>
        <w:pStyle w:val="3"/>
        <w:rPr>
          <w:rFonts w:asciiTheme="minorHAnsi" w:hAnsiTheme="minorHAnsi" w:cstheme="minorHAnsi"/>
        </w:rPr>
      </w:pPr>
      <w:bookmarkStart w:id="24" w:name="_Toc535577365"/>
      <w:bookmarkStart w:id="25" w:name="_Toc65066415"/>
      <w:r w:rsidRPr="00767865">
        <w:rPr>
          <w:rFonts w:asciiTheme="minorHAnsi" w:hAnsiTheme="minorHAnsi" w:cstheme="minorHAnsi"/>
        </w:rPr>
        <w:t>2.1.3. Παροχή διευκρινίσεων</w:t>
      </w:r>
      <w:bookmarkEnd w:id="24"/>
      <w:bookmarkEnd w:id="25"/>
    </w:p>
    <w:p w14:paraId="0A7BE866" w14:textId="0FCAE4A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Τα σχετικά αιτήματα παροχής διευκρινίσεων υποβάλλονται ηλεκτρονικά,  </w:t>
      </w:r>
      <w:r w:rsidR="00284639" w:rsidRPr="00767865">
        <w:rPr>
          <w:rFonts w:asciiTheme="minorHAnsi" w:hAnsiTheme="minorHAnsi" w:cstheme="minorHAnsi"/>
          <w:sz w:val="20"/>
          <w:szCs w:val="20"/>
        </w:rPr>
        <w:t xml:space="preserve">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00284639" w:rsidRPr="00767865">
          <w:rPr>
            <w:rFonts w:asciiTheme="minorHAnsi" w:hAnsiTheme="minorHAnsi" w:cstheme="minorHAnsi"/>
            <w:sz w:val="20"/>
            <w:szCs w:val="20"/>
          </w:rPr>
          <w:t>www.promitheus.gov.gr</w:t>
        </w:r>
      </w:hyperlink>
      <w:r w:rsidR="00284639" w:rsidRPr="00767865">
        <w:rPr>
          <w:rFonts w:asciiTheme="minorHAnsi" w:hAnsiTheme="minorHAnsi" w:cstheme="minorHAnsi"/>
          <w:sz w:val="20"/>
          <w:szCs w:val="20"/>
        </w:rPr>
        <w:t xml:space="preserve"> του Ε.Σ.Η.ΔΗ.Σ., ταυτόχρονα και συγκεντρωτικά από την Αναθέτουσα Αρχή το αργότερο έξι (6) ημέρες πριν την καταληκτική ημερομηνία παραλαβής των προσφορών, σύμφωνα με το αρ. 67 του Ν. 4412/2016. </w:t>
      </w:r>
      <w:r w:rsidRPr="00767865">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w:t>
      </w:r>
      <w:r w:rsidR="00AE5D96" w:rsidRPr="00767865">
        <w:rPr>
          <w:rFonts w:asciiTheme="minorHAnsi" w:hAnsiTheme="minorHAnsi" w:cstheme="minorHAnsi"/>
          <w:sz w:val="20"/>
          <w:szCs w:val="20"/>
        </w:rPr>
        <w:t>μένο. Αιτήματα παροχής διευκρινί</w:t>
      </w:r>
      <w:r w:rsidRPr="00767865">
        <w:rPr>
          <w:rFonts w:asciiTheme="minorHAnsi" w:hAnsiTheme="minorHAnsi" w:cstheme="minorHAnsi"/>
          <w:sz w:val="20"/>
          <w:szCs w:val="20"/>
        </w:rPr>
        <w:t xml:space="preserve">σεων που υποβάλλονται είτε με άλλο τρόπο είτε το ηλεκτρονικό αρχείο που τα συνοδεύει δεν είναι ηλεκτρονικά υπογεγραμμένο, δεν εξετάζονται. </w:t>
      </w:r>
    </w:p>
    <w:p w14:paraId="4E8F4521" w14:textId="77777777" w:rsidR="00455447" w:rsidRPr="00767865" w:rsidRDefault="00455447" w:rsidP="00455447">
      <w:pPr>
        <w:rPr>
          <w:rFonts w:asciiTheme="minorHAnsi" w:hAnsiTheme="minorHAnsi" w:cstheme="minorHAnsi"/>
          <w:sz w:val="20"/>
          <w:szCs w:val="20"/>
        </w:rPr>
      </w:pPr>
    </w:p>
    <w:p w14:paraId="695BE60B"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59512C9"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42FE53E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Όταν τα έγγραφα της σύμβασης υφίστανται σημαντικές αλλαγές.</w:t>
      </w:r>
    </w:p>
    <w:p w14:paraId="31E4B4A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14:paraId="2DF45E2A"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12CD3AC4" w14:textId="77777777" w:rsidR="00455447" w:rsidRPr="00767865" w:rsidRDefault="00455447" w:rsidP="00455447">
      <w:pPr>
        <w:spacing w:after="120"/>
        <w:rPr>
          <w:rFonts w:asciiTheme="minorHAnsi" w:hAnsiTheme="minorHAnsi" w:cstheme="minorHAnsi"/>
          <w:sz w:val="20"/>
          <w:szCs w:val="20"/>
        </w:rPr>
      </w:pPr>
    </w:p>
    <w:p w14:paraId="66542BF2" w14:textId="77777777" w:rsidR="00AD2380" w:rsidRPr="00767865" w:rsidRDefault="00AD2380" w:rsidP="00AD2380">
      <w:pPr>
        <w:pStyle w:val="3"/>
        <w:rPr>
          <w:rFonts w:asciiTheme="minorHAnsi" w:hAnsiTheme="minorHAnsi" w:cstheme="minorHAnsi"/>
        </w:rPr>
      </w:pPr>
      <w:bookmarkStart w:id="26" w:name="_Toc535577366"/>
      <w:bookmarkStart w:id="27" w:name="_Toc65066416"/>
      <w:r w:rsidRPr="00767865">
        <w:rPr>
          <w:rFonts w:asciiTheme="minorHAnsi" w:hAnsiTheme="minorHAnsi" w:cstheme="minorHAnsi"/>
        </w:rPr>
        <w:t>2.1.4 Γλώσσα</w:t>
      </w:r>
      <w:bookmarkEnd w:id="26"/>
      <w:bookmarkEnd w:id="27"/>
      <w:r w:rsidRPr="00767865">
        <w:rPr>
          <w:rFonts w:asciiTheme="minorHAnsi" w:hAnsiTheme="minorHAnsi" w:cstheme="minorHAnsi"/>
        </w:rPr>
        <w:t xml:space="preserve"> </w:t>
      </w:r>
    </w:p>
    <w:p w14:paraId="4626CC57"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Τα έγγραφα της σύμβασης έχουν συνταχθεί στην ελληνική γλώσσα. </w:t>
      </w:r>
    </w:p>
    <w:p w14:paraId="5979EEE2"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Τυχόν προδικαστικές προσφυγές υποβάλλονται στην ελληνική γλώσσα. </w:t>
      </w:r>
    </w:p>
    <w:p w14:paraId="35CE46AB"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color w:val="000000"/>
          <w:sz w:val="20"/>
          <w:szCs w:val="20"/>
        </w:rPr>
        <w:t xml:space="preserve">Οι </w:t>
      </w:r>
      <w:r w:rsidRPr="00767865">
        <w:rPr>
          <w:rFonts w:asciiTheme="minorHAnsi" w:hAnsiTheme="minorHAnsi" w:cstheme="minorHAnsi"/>
          <w:b/>
          <w:color w:val="000000"/>
          <w:sz w:val="20"/>
          <w:szCs w:val="20"/>
          <w:u w:val="single"/>
        </w:rPr>
        <w:t>προσφορές</w:t>
      </w:r>
      <w:r w:rsidRPr="00767865">
        <w:rPr>
          <w:rFonts w:asciiTheme="minorHAnsi" w:hAnsiTheme="minorHAnsi" w:cs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lastRenderedPageBreak/>
        <w:t xml:space="preserve">συνοδεύονται από μετάφρασή </w:t>
      </w:r>
      <w:r w:rsidRPr="00767865">
        <w:rPr>
          <w:rFonts w:asciiTheme="minorHAnsi" w:hAnsiTheme="minorHAnsi" w:cstheme="minorHAnsi"/>
          <w:color w:val="000000"/>
          <w:sz w:val="20"/>
          <w:szCs w:val="20"/>
          <w:bdr w:val="single" w:sz="1" w:space="0" w:color="FFFFFF"/>
        </w:rPr>
        <w:t>τους στην ελληνική γλώσσα επικυρωμένη είτε από πρόσωπο αρμόδιο κατά τις διατάξεις της εθνικής νομοθε</w:t>
      </w:r>
      <w:r w:rsidR="00AA1EF1" w:rsidRPr="00767865">
        <w:rPr>
          <w:rFonts w:asciiTheme="minorHAnsi" w:hAnsiTheme="minorHAnsi" w:cstheme="minorHAnsi"/>
          <w:color w:val="000000"/>
          <w:sz w:val="20"/>
          <w:szCs w:val="20"/>
          <w:bdr w:val="single" w:sz="1" w:space="0" w:color="FFFFFF"/>
        </w:rPr>
        <w:t xml:space="preserve">σίας είτε από πρόσωπο </w:t>
      </w:r>
      <w:r w:rsidRPr="00767865">
        <w:rPr>
          <w:rFonts w:asciiTheme="minorHAnsi" w:hAnsiTheme="minorHAnsi" w:cstheme="minorHAnsi"/>
          <w:color w:val="000000"/>
          <w:sz w:val="20"/>
          <w:szCs w:val="20"/>
          <w:bdr w:val="single" w:sz="1" w:space="0" w:color="FFFFFF"/>
        </w:rPr>
        <w:t xml:space="preserve">αρμόδιο </w:t>
      </w:r>
      <w:r w:rsidR="00AA1EF1" w:rsidRPr="00767865">
        <w:rPr>
          <w:rFonts w:asciiTheme="minorHAnsi" w:hAnsiTheme="minorHAnsi" w:cstheme="minorHAnsi"/>
          <w:color w:val="000000"/>
          <w:sz w:val="20"/>
          <w:szCs w:val="20"/>
          <w:bdr w:val="single" w:sz="1" w:space="0" w:color="FFFFFF"/>
        </w:rPr>
        <w:t xml:space="preserve">κατά νόμο </w:t>
      </w:r>
      <w:r w:rsidRPr="00767865">
        <w:rPr>
          <w:rFonts w:asciiTheme="minorHAnsi" w:hAnsiTheme="minorHAnsi" w:cstheme="minorHAnsi"/>
          <w:color w:val="000000"/>
          <w:sz w:val="20"/>
          <w:szCs w:val="20"/>
          <w:bdr w:val="single" w:sz="1" w:space="0" w:color="FFFFFF"/>
        </w:rPr>
        <w:t>της χώρας στην οποία έχει συνταχθεί το έγγραφο.</w:t>
      </w:r>
      <w:r w:rsidRPr="00767865">
        <w:rPr>
          <w:rStyle w:val="FootnoteReference2"/>
          <w:rFonts w:asciiTheme="minorHAnsi" w:hAnsiTheme="minorHAnsi" w:cstheme="minorHAnsi"/>
          <w:color w:val="000000"/>
          <w:sz w:val="20"/>
          <w:szCs w:val="20"/>
        </w:rPr>
        <w:t xml:space="preserve">. </w:t>
      </w:r>
    </w:p>
    <w:p w14:paraId="4579DD8C"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color w:val="000000"/>
          <w:sz w:val="20"/>
          <w:szCs w:val="20"/>
        </w:rPr>
        <w:t xml:space="preserve">Τα </w:t>
      </w:r>
      <w:r w:rsidRPr="00767865">
        <w:rPr>
          <w:rFonts w:asciiTheme="minorHAnsi" w:hAnsiTheme="minorHAnsi" w:cstheme="minorHAnsi"/>
          <w:b/>
          <w:color w:val="000000"/>
          <w:sz w:val="20"/>
          <w:szCs w:val="20"/>
          <w:u w:val="single"/>
        </w:rPr>
        <w:t>αποδεικτικά έγγραφα</w:t>
      </w:r>
      <w:r w:rsidRPr="00767865">
        <w:rPr>
          <w:rFonts w:asciiTheme="minorHAnsi" w:hAnsiTheme="minorHAnsi" w:cs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A1EF1" w:rsidRPr="00767865">
        <w:rPr>
          <w:rFonts w:asciiTheme="minorHAnsi" w:hAnsiTheme="minorHAnsi" w:cstheme="minorHAnsi"/>
          <w:color w:val="000000"/>
          <w:sz w:val="20"/>
          <w:szCs w:val="20"/>
        </w:rPr>
        <w:t xml:space="preserve">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t xml:space="preserve">συνοδεύονται από </w:t>
      </w:r>
      <w:r w:rsidRPr="00767865">
        <w:rPr>
          <w:rFonts w:asciiTheme="minorHAnsi" w:hAnsiTheme="minorHAnsi" w:cstheme="minorHAnsi"/>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767865">
        <w:rPr>
          <w:rStyle w:val="FootnoteReference2"/>
          <w:rFonts w:asciiTheme="minorHAnsi" w:hAnsiTheme="minorHAnsi" w:cstheme="minorHAnsi"/>
          <w:color w:val="000000"/>
          <w:sz w:val="20"/>
          <w:szCs w:val="20"/>
        </w:rPr>
        <w:t xml:space="preserve"> </w:t>
      </w:r>
    </w:p>
    <w:p w14:paraId="6F350C03"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 xml:space="preserve">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w:t>
      </w:r>
      <w:r w:rsidRPr="00767865">
        <w:rPr>
          <w:rFonts w:asciiTheme="minorHAnsi" w:hAnsiTheme="minorHAnsi" w:cstheme="minorHAnsi"/>
          <w:sz w:val="20"/>
          <w:szCs w:val="20"/>
          <w:lang w:val="en-US"/>
        </w:rPr>
        <w:t>ISO</w:t>
      </w:r>
      <w:r w:rsidRPr="00767865">
        <w:rPr>
          <w:rFonts w:asciiTheme="minorHAnsi" w:hAnsiTheme="minorHAnsi" w:cstheme="minorHAnsi"/>
          <w:sz w:val="20"/>
          <w:szCs w:val="20"/>
        </w:rPr>
        <w:t>), μπορούν να υποβάλλονται στην αγγλική γλώσσα, χωρίς να συνοδεύονται από μετάφραση στην ελληνική.</w:t>
      </w:r>
      <w:r w:rsidR="00AA5100" w:rsidRPr="00767865">
        <w:rPr>
          <w:rFonts w:asciiTheme="minorHAnsi" w:hAnsiTheme="minorHAnsi" w:cstheme="minorHAnsi"/>
          <w:sz w:val="20"/>
          <w:szCs w:val="20"/>
        </w:rPr>
        <w:t xml:space="preserve"> Στις περιπτώσεις που με την προσφορά υποβάλλονται ιδιωτικά έγγραφα, αυτά γίνονται αποδεκτά είτε κατά τα προβλεπόμενα της διατάξεις του ν. 4250/2014 (Α’ 94) είτε και σε απλή φωτοτυπία, εφόσον συνυποβάλλεται υπεύθυνη δήλωση, στην οποία βεβαιώνεται η ακρίβειά της και η οποία φέρει υπογραφή έως και δέκα (10) ημέρες πριν την καταληκτική ημερομηνία υποβολής των προσφορών.</w:t>
      </w:r>
    </w:p>
    <w:p w14:paraId="611ACC38"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C19675E" w14:textId="77777777" w:rsidR="00AD2380" w:rsidRPr="00767865" w:rsidRDefault="00AD2380" w:rsidP="00AD2380">
      <w:pPr>
        <w:pStyle w:val="3"/>
        <w:rPr>
          <w:rFonts w:asciiTheme="minorHAnsi" w:hAnsiTheme="minorHAnsi" w:cstheme="minorHAnsi"/>
        </w:rPr>
      </w:pPr>
      <w:bookmarkStart w:id="28" w:name="_Toc535577367"/>
      <w:bookmarkStart w:id="29" w:name="_Toc65066417"/>
      <w:r w:rsidRPr="00767865">
        <w:rPr>
          <w:rFonts w:asciiTheme="minorHAnsi" w:hAnsiTheme="minorHAnsi" w:cstheme="minorHAnsi"/>
        </w:rPr>
        <w:t>2.1.5 Εγγυήσεις</w:t>
      </w:r>
      <w:bookmarkEnd w:id="28"/>
      <w:bookmarkEnd w:id="29"/>
    </w:p>
    <w:p w14:paraId="559F77FC" w14:textId="77777777" w:rsidR="00AD2380" w:rsidRPr="00767865" w:rsidRDefault="00AD2380" w:rsidP="00AD2380">
      <w:pPr>
        <w:pStyle w:val="af3"/>
        <w:rPr>
          <w:rStyle w:val="10"/>
          <w:rFonts w:asciiTheme="minorHAnsi" w:hAnsiTheme="minorHAnsi" w:cstheme="minorHAnsi"/>
          <w:b/>
        </w:rPr>
      </w:pPr>
      <w:r w:rsidRPr="00767865">
        <w:rPr>
          <w:rFonts w:asciiTheme="minorHAnsi" w:hAnsiTheme="minorHAnsi" w:cstheme="minorHAnsi"/>
        </w:rPr>
        <w:t xml:space="preserve">Οι εγγυητικές επιστολές των </w:t>
      </w:r>
      <w:r w:rsidR="00E6464B" w:rsidRPr="00767865">
        <w:rPr>
          <w:rFonts w:asciiTheme="minorHAnsi" w:hAnsiTheme="minorHAnsi" w:cstheme="minorHAnsi"/>
        </w:rPr>
        <w:t xml:space="preserve">παραγράφων 2.2.2 και </w:t>
      </w:r>
      <w:r w:rsidRPr="00767865">
        <w:rPr>
          <w:rFonts w:asciiTheme="minorHAnsi" w:hAnsiTheme="minorHAnsi" w:cstheme="minorHAnsi"/>
        </w:rPr>
        <w:t>4.1 εκδίδονται α</w:t>
      </w:r>
      <w:r w:rsidRPr="00767865">
        <w:rPr>
          <w:rFonts w:asciiTheme="minorHAnsi" w:hAnsiTheme="minorHAnsi" w:cstheme="minorHAnsi"/>
        </w:rPr>
        <w:softHyphen/>
        <w:t xml:space="preserve">πό πιστωτικά ιδρύματα </w:t>
      </w:r>
      <w:r w:rsidRPr="00767865">
        <w:rPr>
          <w:rFonts w:asciiTheme="minorHAnsi" w:hAnsiTheme="minorHAnsi" w:cstheme="minorHAnsi"/>
          <w:lang w:eastAsia="el-GR"/>
        </w:rPr>
        <w:t>ή χρηματοδοτικά ιδρύματα ή ασφαλιστικές επιχειρήσεις κατά την έννοια των περιπτώσεων β΄ και γ΄ της παρ. 1 του άρθρου 14 του ν. 4364/ 2016 (Α΄13),</w:t>
      </w:r>
      <w:r w:rsidRPr="00767865">
        <w:rPr>
          <w:rFonts w:asciiTheme="minorHAnsi" w:hAnsiTheme="minorHAnsi" w:cstheme="minorHAnsi"/>
        </w:rPr>
        <w:t xml:space="preserve"> που λειτουργούν νόμιμα στα κρά</w:t>
      </w:r>
      <w:r w:rsidRPr="00767865">
        <w:rPr>
          <w:rFonts w:asciiTheme="minorHAnsi" w:hAnsiTheme="minorHAnsi" w:cstheme="minorHAnsi"/>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67865">
        <w:rPr>
          <w:rFonts w:asciiTheme="minorHAnsi" w:hAnsiTheme="minorHAnsi" w:cstheme="minorHAnsi"/>
        </w:rPr>
        <w:softHyphen/>
        <w:t>κών και Δανείων με παρακατάθεση σε αυτό του αντίστοι</w:t>
      </w:r>
      <w:r w:rsidRPr="00767865">
        <w:rPr>
          <w:rFonts w:asciiTheme="minorHAnsi" w:hAnsiTheme="minorHAnsi" w:cstheme="minorHAnsi"/>
        </w:rPr>
        <w:softHyphen/>
        <w:t>χου χρηματικού ποσού. Αν συσταθεί παρακαταθήκη με γραμμάτιο παρακατάθεσης χρεογράφων στο Ταμείο Πα</w:t>
      </w:r>
      <w:r w:rsidRPr="00767865">
        <w:rPr>
          <w:rFonts w:asciiTheme="minorHAnsi" w:hAnsiTheme="minorHAnsi" w:cstheme="minorHAnsi"/>
        </w:rPr>
        <w:softHyphen/>
        <w:t>ρακαταθηκών και Δανείων, τα τοκομερίδια ή μερίσματα που λήγουν κατά τη διάρκεια της εγγύησης επιστρέφο</w:t>
      </w:r>
      <w:r w:rsidRPr="00767865">
        <w:rPr>
          <w:rFonts w:asciiTheme="minorHAnsi" w:hAnsiTheme="minorHAnsi" w:cstheme="minorHAnsi"/>
        </w:rPr>
        <w:softHyphen/>
        <w:t>νται μετά τη λήξη τους στον υπέρ ου η εγγύηση οικονο</w:t>
      </w:r>
      <w:r w:rsidRPr="00767865">
        <w:rPr>
          <w:rFonts w:asciiTheme="minorHAnsi" w:hAnsiTheme="minorHAnsi" w:cstheme="minorHAnsi"/>
        </w:rPr>
        <w:softHyphen/>
        <w:t>μικό φορέα.</w:t>
      </w:r>
    </w:p>
    <w:p w14:paraId="61CADB88"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Style w:val="10"/>
          <w:rFonts w:asciiTheme="minorHAnsi" w:hAnsiTheme="minorHAnsi" w:cstheme="minorHAnsi"/>
          <w:iCs/>
          <w:sz w:val="20"/>
        </w:rPr>
        <w:t xml:space="preserve">Οι </w:t>
      </w:r>
      <w:r w:rsidRPr="00767865">
        <w:rPr>
          <w:rFonts w:asciiTheme="minorHAnsi" w:hAnsiTheme="minorHAnsi" w:cstheme="minorHAnsi"/>
          <w:spacing w:val="0"/>
          <w:sz w:val="20"/>
        </w:rPr>
        <w:t>εγγυητικές επιστολές εκδίδονται κατ’ επιλογή των οικονομικών φορέων από ένα</w:t>
      </w:r>
      <w:r w:rsidR="00AA1EF1" w:rsidRPr="00767865">
        <w:rPr>
          <w:rFonts w:asciiTheme="minorHAnsi" w:hAnsiTheme="minorHAnsi" w:cstheme="minorHAnsi"/>
          <w:spacing w:val="0"/>
          <w:sz w:val="20"/>
        </w:rPr>
        <w:t>ν</w:t>
      </w:r>
      <w:r w:rsidRPr="00767865">
        <w:rPr>
          <w:rFonts w:asciiTheme="minorHAnsi" w:hAnsiTheme="minorHAnsi" w:cstheme="minorHAnsi"/>
          <w:spacing w:val="0"/>
          <w:sz w:val="20"/>
        </w:rPr>
        <w:t xml:space="preserve"> ή περισσότερους εκδότες της παραπάνω παραγράφου.  </w:t>
      </w:r>
    </w:p>
    <w:p w14:paraId="3E54DA35" w14:textId="77777777" w:rsidR="005A5AD3" w:rsidRPr="00767865" w:rsidRDefault="00AD2380" w:rsidP="005A5AD3">
      <w:pPr>
        <w:rPr>
          <w:rFonts w:asciiTheme="minorHAnsi" w:hAnsiTheme="minorHAnsi" w:cstheme="minorHAnsi"/>
          <w:sz w:val="20"/>
          <w:szCs w:val="20"/>
        </w:rPr>
      </w:pPr>
      <w:r w:rsidRPr="00767865">
        <w:rPr>
          <w:rFonts w:asciiTheme="minorHAnsi" w:hAnsiTheme="minorHAnsi" w:cstheme="minorHAnsi"/>
          <w:sz w:val="20"/>
          <w:szCs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5A5AD3" w:rsidRPr="00767865">
        <w:rPr>
          <w:rFonts w:asciiTheme="minorHAnsi" w:hAnsiTheme="minorHAnsi" w:cstheme="minorHAnsi"/>
          <w:sz w:val="20"/>
          <w:szCs w:val="20"/>
        </w:rPr>
        <w:t>. 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14:paraId="5843E903"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404EF60D"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30422205" w14:textId="77777777" w:rsidR="00455447" w:rsidRPr="00767865" w:rsidRDefault="00455447" w:rsidP="00455447">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741FF6BA" w14:textId="77777777" w:rsidR="00455447" w:rsidRPr="00767865" w:rsidRDefault="00455447" w:rsidP="00455447">
      <w:pPr>
        <w:pStyle w:val="2"/>
        <w:rPr>
          <w:rFonts w:asciiTheme="minorHAnsi" w:hAnsiTheme="minorHAnsi" w:cstheme="minorHAnsi"/>
          <w:sz w:val="20"/>
          <w:szCs w:val="20"/>
          <w:u w:val="single"/>
        </w:rPr>
      </w:pPr>
      <w:bookmarkStart w:id="30" w:name="_Toc535577368"/>
      <w:bookmarkStart w:id="31" w:name="_Toc65066418"/>
      <w:r w:rsidRPr="00767865">
        <w:rPr>
          <w:rFonts w:asciiTheme="minorHAnsi" w:hAnsiTheme="minorHAnsi" w:cstheme="minorHAnsi"/>
          <w:sz w:val="20"/>
          <w:szCs w:val="20"/>
          <w:u w:val="single"/>
        </w:rPr>
        <w:t>2.2 Δικαίωμα Συμμετοχής - Κριτήρια Ποιοτικής Επιλογής</w:t>
      </w:r>
      <w:bookmarkEnd w:id="30"/>
      <w:bookmarkEnd w:id="31"/>
    </w:p>
    <w:p w14:paraId="09492068" w14:textId="77777777" w:rsidR="00455447" w:rsidRPr="00767865" w:rsidRDefault="00455447" w:rsidP="00455447">
      <w:pPr>
        <w:pStyle w:val="3"/>
        <w:rPr>
          <w:rFonts w:asciiTheme="minorHAnsi" w:hAnsiTheme="minorHAnsi" w:cstheme="minorHAnsi"/>
        </w:rPr>
      </w:pPr>
      <w:bookmarkStart w:id="32" w:name="__RefHeading___Toc470009787"/>
      <w:bookmarkStart w:id="33" w:name="_Toc535577369"/>
      <w:bookmarkStart w:id="34" w:name="_Toc65066419"/>
      <w:r w:rsidRPr="00767865">
        <w:rPr>
          <w:rFonts w:asciiTheme="minorHAnsi" w:hAnsiTheme="minorHAnsi" w:cstheme="minorHAnsi"/>
        </w:rPr>
        <w:t>2.2.1 Δικαίωμα συμμετοχής</w:t>
      </w:r>
      <w:bookmarkEnd w:id="32"/>
      <w:bookmarkEnd w:id="33"/>
      <w:bookmarkEnd w:id="34"/>
      <w:r w:rsidRPr="00767865">
        <w:rPr>
          <w:rFonts w:asciiTheme="minorHAnsi" w:hAnsiTheme="minorHAnsi" w:cstheme="minorHAnsi"/>
        </w:rPr>
        <w:t xml:space="preserve"> </w:t>
      </w:r>
    </w:p>
    <w:p w14:paraId="556CD95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1.</w:t>
      </w:r>
      <w:r w:rsidRPr="00767865">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BDBF61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α) κράτος-μέλος της Ένωσης,</w:t>
      </w:r>
    </w:p>
    <w:p w14:paraId="507BBAD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κράτος-μέλος του Ευρωπαϊκού Οικονομικού Χώρου (Ε.Ο.Χ.),</w:t>
      </w:r>
    </w:p>
    <w:p w14:paraId="35BCEEE7"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2C25F15B" w14:textId="77777777" w:rsidR="00455447" w:rsidRPr="00767865" w:rsidRDefault="00455447" w:rsidP="00455447">
      <w:pPr>
        <w:rPr>
          <w:rFonts w:asciiTheme="minorHAnsi" w:hAnsiTheme="minorHAnsi" w:cstheme="minorHAnsi"/>
          <w:b/>
          <w:bCs/>
          <w:sz w:val="20"/>
          <w:szCs w:val="20"/>
        </w:rPr>
      </w:pPr>
      <w:r w:rsidRPr="00767865">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6A8F6F1" w14:textId="77777777" w:rsidR="00455447" w:rsidRPr="00767865" w:rsidRDefault="00455447" w:rsidP="00455447">
      <w:pPr>
        <w:rPr>
          <w:rFonts w:asciiTheme="minorHAnsi" w:eastAsia="Calibri" w:hAnsiTheme="minorHAnsi" w:cstheme="minorHAnsi"/>
          <w:i/>
          <w:iCs/>
          <w:color w:val="0070C0"/>
          <w:sz w:val="20"/>
          <w:szCs w:val="20"/>
        </w:rPr>
      </w:pPr>
      <w:r w:rsidRPr="00767865">
        <w:rPr>
          <w:rFonts w:asciiTheme="minorHAnsi" w:hAnsiTheme="minorHAnsi" w:cstheme="minorHAnsi"/>
          <w:b/>
          <w:bCs/>
          <w:sz w:val="20"/>
          <w:szCs w:val="20"/>
        </w:rPr>
        <w:lastRenderedPageBreak/>
        <w:t>2.</w:t>
      </w:r>
      <w:r w:rsidRPr="00767865">
        <w:rPr>
          <w:rFonts w:asciiTheme="minorHAnsi"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767865">
        <w:rPr>
          <w:rStyle w:val="FootnoteReference2"/>
          <w:rFonts w:asciiTheme="minorHAnsi" w:hAnsiTheme="minorHAnsi" w:cstheme="minorHAnsi"/>
          <w:sz w:val="20"/>
          <w:szCs w:val="20"/>
        </w:rPr>
        <w:t xml:space="preserve"> </w:t>
      </w:r>
      <w:r w:rsidRPr="00767865">
        <w:rPr>
          <w:rFonts w:asciiTheme="minorHAnsi" w:hAnsiTheme="minorHAnsi" w:cstheme="minorHAnsi"/>
          <w:sz w:val="20"/>
          <w:szCs w:val="20"/>
        </w:rPr>
        <w:t>για την υποβολή προσφοράς.</w:t>
      </w:r>
    </w:p>
    <w:p w14:paraId="5B164EF2" w14:textId="77777777" w:rsidR="00455447" w:rsidRPr="00767865" w:rsidRDefault="00455447" w:rsidP="00455447">
      <w:pPr>
        <w:rPr>
          <w:rFonts w:asciiTheme="minorHAnsi" w:hAnsiTheme="minorHAnsi" w:cstheme="minorHAnsi"/>
          <w:i/>
          <w:iCs/>
          <w:color w:val="5B9BD5"/>
          <w:sz w:val="20"/>
          <w:szCs w:val="20"/>
        </w:rPr>
      </w:pPr>
      <w:r w:rsidRPr="00767865">
        <w:rPr>
          <w:rFonts w:asciiTheme="minorHAnsi" w:eastAsia="Calibri" w:hAnsiTheme="minorHAnsi" w:cstheme="minorHAnsi"/>
          <w:i/>
          <w:iCs/>
          <w:color w:val="0070C0"/>
          <w:sz w:val="20"/>
          <w:szCs w:val="20"/>
        </w:rPr>
        <w:t xml:space="preserve"> </w:t>
      </w:r>
      <w:r w:rsidRPr="00767865">
        <w:rPr>
          <w:rFonts w:asciiTheme="minorHAnsi" w:hAnsiTheme="minorHAnsi" w:cstheme="minorHAnsi"/>
          <w:b/>
          <w:bCs/>
          <w:sz w:val="20"/>
          <w:szCs w:val="20"/>
        </w:rPr>
        <w:t>3.</w:t>
      </w:r>
      <w:r w:rsidRPr="00767865">
        <w:rPr>
          <w:rFonts w:asciiTheme="minorHAnsi"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DF7A20" w14:textId="77777777" w:rsidR="00455447" w:rsidRPr="00767865" w:rsidRDefault="00455447" w:rsidP="00455447">
      <w:pPr>
        <w:pStyle w:val="Default"/>
        <w:rPr>
          <w:rFonts w:asciiTheme="minorHAnsi" w:hAnsiTheme="minorHAnsi" w:cstheme="minorHAnsi"/>
          <w:sz w:val="20"/>
          <w:szCs w:val="20"/>
          <w:lang w:eastAsia="en-US"/>
        </w:rPr>
      </w:pPr>
    </w:p>
    <w:p w14:paraId="755CD9CA" w14:textId="77777777" w:rsidR="00455447" w:rsidRPr="00767865" w:rsidRDefault="00455447" w:rsidP="00455447">
      <w:pPr>
        <w:pStyle w:val="3"/>
        <w:rPr>
          <w:rFonts w:asciiTheme="minorHAnsi" w:hAnsiTheme="minorHAnsi" w:cstheme="minorHAnsi"/>
        </w:rPr>
      </w:pPr>
      <w:bookmarkStart w:id="35" w:name="_Toc535577370"/>
      <w:bookmarkStart w:id="36" w:name="_Toc65066420"/>
      <w:r w:rsidRPr="00767865">
        <w:rPr>
          <w:rFonts w:asciiTheme="minorHAnsi" w:hAnsiTheme="minorHAnsi" w:cstheme="minorHAnsi"/>
        </w:rPr>
        <w:t>2.2.2 Εγγυήσεις συμμετοχής</w:t>
      </w:r>
      <w:bookmarkEnd w:id="35"/>
      <w:bookmarkEnd w:id="36"/>
    </w:p>
    <w:p w14:paraId="061C151F" w14:textId="77777777" w:rsidR="00455447" w:rsidRPr="00767865" w:rsidRDefault="00455447" w:rsidP="00455447">
      <w:pPr>
        <w:ind w:left="1260" w:hanging="1260"/>
        <w:rPr>
          <w:rFonts w:asciiTheme="minorHAnsi" w:hAnsiTheme="minorHAnsi" w:cstheme="minorHAnsi"/>
          <w:b/>
          <w:bCs/>
          <w:sz w:val="20"/>
          <w:szCs w:val="20"/>
        </w:rPr>
      </w:pPr>
    </w:p>
    <w:p w14:paraId="7E62FEAE"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 xml:space="preserve">2.2.2.1 </w:t>
      </w:r>
      <w:r w:rsidRPr="00767865">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767865">
        <w:rPr>
          <w:rFonts w:asciiTheme="minorHAnsi" w:hAnsiTheme="minorHAnsi" w:cstheme="minorHAnsi"/>
          <w:sz w:val="20"/>
          <w:szCs w:val="20"/>
        </w:rPr>
        <w:t xml:space="preserve">είς (προσφέροντες), </w:t>
      </w:r>
      <w:r w:rsidRPr="00767865">
        <w:rPr>
          <w:rFonts w:asciiTheme="minorHAnsi" w:hAnsiTheme="minorHAnsi" w:cstheme="minorHAnsi"/>
          <w:sz w:val="20"/>
          <w:szCs w:val="20"/>
        </w:rPr>
        <w:t>εγγυητική επιστολή συμμετοχής, που καλύπτει το 2% της προϋπολογισθείσης δαπάνης εκτός Φ.Π.Α. για  το είδος ή τα είδη που προσφέρονται</w:t>
      </w:r>
      <w:r w:rsidR="00C504BB" w:rsidRPr="00767865">
        <w:rPr>
          <w:rFonts w:asciiTheme="minorHAnsi" w:hAnsiTheme="minorHAnsi" w:cstheme="minorHAnsi"/>
          <w:sz w:val="20"/>
          <w:szCs w:val="20"/>
        </w:rPr>
        <w:t xml:space="preserve"> (ήτοι της αξίας της προμήθειας του είδους και της παροχής υπηρεσιών πενταετούς διάρκειας εγγύησης καλής λειτουργίας)</w:t>
      </w:r>
      <w:r w:rsidRPr="00767865">
        <w:rPr>
          <w:rFonts w:asciiTheme="minorHAnsi" w:hAnsiTheme="minorHAnsi" w:cstheme="minorHAnsi"/>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767865" w14:paraId="6AAC6AD0" w14:textId="77777777">
        <w:tc>
          <w:tcPr>
            <w:tcW w:w="1101" w:type="dxa"/>
            <w:tcBorders>
              <w:top w:val="nil"/>
              <w:left w:val="nil"/>
              <w:bottom w:val="nil"/>
              <w:right w:val="nil"/>
            </w:tcBorders>
          </w:tcPr>
          <w:p w14:paraId="36D150C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nil"/>
              <w:left w:val="nil"/>
              <w:bottom w:val="single" w:sz="4" w:space="0" w:color="auto"/>
              <w:right w:val="nil"/>
            </w:tcBorders>
          </w:tcPr>
          <w:p w14:paraId="1715780E" w14:textId="77777777" w:rsidR="000201B3" w:rsidRPr="00767865" w:rsidRDefault="000201B3" w:rsidP="0062599B">
            <w:pPr>
              <w:autoSpaceDE w:val="0"/>
              <w:autoSpaceDN w:val="0"/>
              <w:adjustRightInd w:val="0"/>
              <w:jc w:val="center"/>
              <w:rPr>
                <w:rFonts w:asciiTheme="minorHAnsi" w:hAnsiTheme="minorHAnsi" w:cstheme="minorHAnsi"/>
                <w:b/>
                <w:sz w:val="20"/>
                <w:szCs w:val="20"/>
              </w:rPr>
            </w:pPr>
          </w:p>
          <w:p w14:paraId="2DAB71AD" w14:textId="77777777" w:rsidR="00014A1D" w:rsidRPr="00767865" w:rsidRDefault="00014A1D" w:rsidP="0062599B">
            <w:pPr>
              <w:autoSpaceDE w:val="0"/>
              <w:autoSpaceDN w:val="0"/>
              <w:adjustRightInd w:val="0"/>
              <w:jc w:val="center"/>
              <w:rPr>
                <w:rFonts w:asciiTheme="minorHAnsi" w:hAnsiTheme="minorHAnsi" w:cstheme="minorHAnsi"/>
                <w:b/>
                <w:sz w:val="20"/>
                <w:szCs w:val="20"/>
              </w:rPr>
            </w:pPr>
          </w:p>
        </w:tc>
        <w:tc>
          <w:tcPr>
            <w:tcW w:w="783" w:type="dxa"/>
            <w:tcBorders>
              <w:top w:val="nil"/>
              <w:left w:val="nil"/>
              <w:bottom w:val="nil"/>
              <w:right w:val="nil"/>
            </w:tcBorders>
          </w:tcPr>
          <w:p w14:paraId="2534C35B"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nil"/>
              <w:left w:val="nil"/>
              <w:bottom w:val="single" w:sz="4" w:space="0" w:color="auto"/>
              <w:right w:val="nil"/>
            </w:tcBorders>
          </w:tcPr>
          <w:p w14:paraId="743734CD"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426" w:type="dxa"/>
            <w:tcBorders>
              <w:top w:val="nil"/>
              <w:left w:val="nil"/>
              <w:bottom w:val="nil"/>
              <w:right w:val="single" w:sz="4" w:space="0" w:color="auto"/>
            </w:tcBorders>
          </w:tcPr>
          <w:p w14:paraId="04F185E7"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4252" w:type="dxa"/>
            <w:gridSpan w:val="2"/>
            <w:tcBorders>
              <w:left w:val="single" w:sz="4" w:space="0" w:color="auto"/>
            </w:tcBorders>
          </w:tcPr>
          <w:p w14:paraId="40AA91E9"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ΑΝΑΛΟΓΟΥΝ ΠΟΣΟ ΕΓΓΥΗΤΙΚΗΣ ΕΠΙΣΤΟΛΗΣ ΣΥΜΜΕΤΟΧΗΣ</w:t>
            </w:r>
          </w:p>
        </w:tc>
      </w:tr>
      <w:tr w:rsidR="000201B3" w:rsidRPr="00767865" w14:paraId="499D47E9" w14:textId="77777777">
        <w:tc>
          <w:tcPr>
            <w:tcW w:w="1101" w:type="dxa"/>
            <w:tcBorders>
              <w:top w:val="nil"/>
              <w:left w:val="nil"/>
              <w:bottom w:val="single" w:sz="4" w:space="0" w:color="auto"/>
              <w:right w:val="single" w:sz="4" w:space="0" w:color="auto"/>
            </w:tcBorders>
          </w:tcPr>
          <w:p w14:paraId="738A9F3A"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14:paraId="280B62F7" w14:textId="77777777" w:rsidR="000201B3" w:rsidRPr="00767865" w:rsidRDefault="000201B3" w:rsidP="0062599B">
            <w:pPr>
              <w:autoSpaceDE w:val="0"/>
              <w:autoSpaceDN w:val="0"/>
              <w:adjustRightInd w:val="0"/>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ΠΡΟΫΠΟΛΟΓΙΣΘΕΙΣΑ</w:t>
            </w:r>
          </w:p>
          <w:p w14:paraId="57E070FA"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14:paraId="585AF917"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3512D221" w14:textId="77777777" w:rsidR="000201B3" w:rsidRPr="00767865" w:rsidRDefault="000201B3" w:rsidP="0062599B">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14:paraId="2E140F9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14:paraId="52A7A26C" w14:textId="77777777" w:rsidR="000201B3" w:rsidRPr="00767865" w:rsidRDefault="000201B3" w:rsidP="0062599B">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ΑΡΙΘΜΗΤΙΚΩΣ</w:t>
            </w:r>
          </w:p>
        </w:tc>
        <w:tc>
          <w:tcPr>
            <w:tcW w:w="2410" w:type="dxa"/>
            <w:vAlign w:val="center"/>
          </w:tcPr>
          <w:p w14:paraId="040EDF68" w14:textId="77777777" w:rsidR="000201B3" w:rsidRPr="00767865" w:rsidRDefault="000201B3" w:rsidP="00770FB6">
            <w:pPr>
              <w:pStyle w:val="a9"/>
              <w:widowControl w:val="0"/>
              <w:tabs>
                <w:tab w:val="left" w:pos="709"/>
              </w:tabs>
              <w:spacing w:line="239" w:lineRule="auto"/>
              <w:ind w:right="112"/>
              <w:jc w:val="left"/>
              <w:rPr>
                <w:rFonts w:asciiTheme="minorHAnsi" w:hAnsiTheme="minorHAnsi" w:cstheme="minorHAnsi"/>
                <w:b/>
                <w:sz w:val="20"/>
                <w:szCs w:val="20"/>
              </w:rPr>
            </w:pPr>
            <w:r w:rsidRPr="00767865">
              <w:rPr>
                <w:rFonts w:asciiTheme="minorHAnsi" w:hAnsiTheme="minorHAnsi" w:cstheme="minorHAnsi"/>
                <w:b/>
                <w:sz w:val="20"/>
                <w:szCs w:val="20"/>
              </w:rPr>
              <w:t>ΟΛΟΓΡΑΦΩΣ</w:t>
            </w:r>
          </w:p>
        </w:tc>
      </w:tr>
      <w:tr w:rsidR="002602D2" w:rsidRPr="00767865" w14:paraId="7B770865" w14:textId="77777777">
        <w:tc>
          <w:tcPr>
            <w:tcW w:w="1101" w:type="dxa"/>
            <w:tcBorders>
              <w:top w:val="single" w:sz="4" w:space="0" w:color="auto"/>
            </w:tcBorders>
          </w:tcPr>
          <w:p w14:paraId="31DC9927"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1</w:t>
            </w:r>
          </w:p>
        </w:tc>
        <w:tc>
          <w:tcPr>
            <w:tcW w:w="2041" w:type="dxa"/>
            <w:tcBorders>
              <w:right w:val="single" w:sz="4" w:space="0" w:color="auto"/>
            </w:tcBorders>
          </w:tcPr>
          <w:p w14:paraId="76EC2908" w14:textId="48868AFA" w:rsidR="002602D2" w:rsidRPr="00767865" w:rsidRDefault="002602D2" w:rsidP="00E84E6D">
            <w:pPr>
              <w:rPr>
                <w:rFonts w:asciiTheme="minorHAnsi" w:hAnsiTheme="minorHAnsi" w:cstheme="minorHAnsi"/>
                <w:sz w:val="20"/>
                <w:szCs w:val="20"/>
              </w:rPr>
            </w:pPr>
            <w:r w:rsidRPr="00767865">
              <w:rPr>
                <w:rFonts w:asciiTheme="minorHAnsi" w:hAnsiTheme="minorHAnsi" w:cstheme="minorHAnsi"/>
                <w:sz w:val="20"/>
                <w:szCs w:val="20"/>
              </w:rPr>
              <w:t>4</w:t>
            </w:r>
            <w:r w:rsidR="00E84E6D">
              <w:rPr>
                <w:rFonts w:asciiTheme="minorHAnsi" w:hAnsiTheme="minorHAnsi" w:cstheme="minorHAnsi"/>
                <w:sz w:val="20"/>
                <w:szCs w:val="20"/>
                <w:lang w:val="en-US"/>
              </w:rPr>
              <w:t>9.5</w:t>
            </w:r>
            <w:r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5CEF1D21"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C3D5354"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7B29D46"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5A486583" w14:textId="279876FD" w:rsidR="002602D2" w:rsidRPr="00767865" w:rsidRDefault="002602D2" w:rsidP="002602D2">
            <w:pPr>
              <w:pStyle w:val="a9"/>
              <w:widowControl w:val="0"/>
              <w:tabs>
                <w:tab w:val="left" w:pos="709"/>
              </w:tabs>
              <w:spacing w:line="239" w:lineRule="auto"/>
              <w:ind w:right="112"/>
              <w:rPr>
                <w:rFonts w:asciiTheme="minorHAnsi" w:hAnsiTheme="minorHAnsi" w:cstheme="minorHAnsi"/>
                <w:sz w:val="20"/>
                <w:szCs w:val="20"/>
              </w:rPr>
            </w:pPr>
            <w:r w:rsidRPr="00767865">
              <w:rPr>
                <w:rFonts w:asciiTheme="minorHAnsi" w:hAnsiTheme="minorHAnsi" w:cstheme="minorHAnsi"/>
                <w:sz w:val="20"/>
                <w:szCs w:val="20"/>
              </w:rPr>
              <w:t>9</w:t>
            </w:r>
            <w:r w:rsidR="00E84E6D">
              <w:rPr>
                <w:rFonts w:asciiTheme="minorHAnsi" w:hAnsiTheme="minorHAnsi" w:cstheme="minorHAnsi"/>
                <w:sz w:val="20"/>
                <w:szCs w:val="20"/>
              </w:rPr>
              <w:t>9</w:t>
            </w:r>
            <w:r w:rsidR="006816A8" w:rsidRPr="00767865">
              <w:rPr>
                <w:rFonts w:asciiTheme="minorHAnsi" w:hAnsiTheme="minorHAnsi" w:cstheme="minorHAnsi"/>
                <w:sz w:val="20"/>
                <w:szCs w:val="20"/>
              </w:rPr>
              <w:t>0</w:t>
            </w:r>
            <w:r w:rsidRPr="00767865">
              <w:rPr>
                <w:rFonts w:asciiTheme="minorHAnsi" w:hAnsiTheme="minorHAnsi" w:cstheme="minorHAnsi"/>
                <w:sz w:val="20"/>
                <w:szCs w:val="20"/>
              </w:rPr>
              <w:t>,00€</w:t>
            </w:r>
          </w:p>
        </w:tc>
        <w:tc>
          <w:tcPr>
            <w:tcW w:w="2410" w:type="dxa"/>
          </w:tcPr>
          <w:p w14:paraId="266B3FB0" w14:textId="38830178" w:rsidR="002602D2" w:rsidRPr="00767865" w:rsidRDefault="00770FB6" w:rsidP="00770FB6">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Εννιακόσια </w:t>
            </w:r>
            <w:r w:rsidR="00E84E6D">
              <w:rPr>
                <w:rFonts w:asciiTheme="minorHAnsi" w:hAnsiTheme="minorHAnsi" w:cstheme="minorHAnsi"/>
                <w:sz w:val="20"/>
                <w:szCs w:val="20"/>
              </w:rPr>
              <w:t>ενενήντα</w:t>
            </w:r>
            <w:r>
              <w:rPr>
                <w:rFonts w:asciiTheme="minorHAnsi" w:hAnsiTheme="minorHAnsi" w:cstheme="minorHAnsi"/>
                <w:sz w:val="20"/>
                <w:szCs w:val="20"/>
              </w:rPr>
              <w:t xml:space="preserve"> </w:t>
            </w:r>
            <w:r w:rsidR="002602D2" w:rsidRPr="00767865">
              <w:rPr>
                <w:rFonts w:asciiTheme="minorHAnsi" w:hAnsiTheme="minorHAnsi" w:cstheme="minorHAnsi"/>
                <w:sz w:val="20"/>
                <w:szCs w:val="20"/>
              </w:rPr>
              <w:t>Ευρώ</w:t>
            </w:r>
          </w:p>
        </w:tc>
      </w:tr>
      <w:tr w:rsidR="002602D2" w:rsidRPr="00767865" w14:paraId="41E01CE0" w14:textId="77777777" w:rsidTr="00482487">
        <w:tc>
          <w:tcPr>
            <w:tcW w:w="1101" w:type="dxa"/>
            <w:tcBorders>
              <w:top w:val="single" w:sz="4" w:space="0" w:color="auto"/>
              <w:bottom w:val="single" w:sz="4" w:space="0" w:color="auto"/>
            </w:tcBorders>
          </w:tcPr>
          <w:p w14:paraId="2089F325"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2</w:t>
            </w:r>
          </w:p>
        </w:tc>
        <w:tc>
          <w:tcPr>
            <w:tcW w:w="2041" w:type="dxa"/>
            <w:tcBorders>
              <w:right w:val="single" w:sz="4" w:space="0" w:color="auto"/>
            </w:tcBorders>
          </w:tcPr>
          <w:p w14:paraId="67418E02" w14:textId="3010CC39" w:rsidR="002602D2" w:rsidRPr="00767865" w:rsidRDefault="006816A8" w:rsidP="00E84E6D">
            <w:pPr>
              <w:rPr>
                <w:rFonts w:asciiTheme="minorHAnsi" w:hAnsiTheme="minorHAnsi" w:cstheme="minorHAnsi"/>
                <w:sz w:val="20"/>
                <w:szCs w:val="20"/>
              </w:rPr>
            </w:pPr>
            <w:r w:rsidRPr="00767865">
              <w:rPr>
                <w:rFonts w:asciiTheme="minorHAnsi" w:hAnsiTheme="minorHAnsi" w:cstheme="minorHAnsi"/>
                <w:sz w:val="20"/>
                <w:szCs w:val="20"/>
              </w:rPr>
              <w:t>5</w:t>
            </w:r>
            <w:r w:rsidR="00E84E6D">
              <w:rPr>
                <w:rFonts w:asciiTheme="minorHAnsi" w:hAnsiTheme="minorHAnsi" w:cstheme="minorHAnsi"/>
                <w:sz w:val="20"/>
                <w:szCs w:val="20"/>
                <w:lang w:val="en-US"/>
              </w:rPr>
              <w:t>8</w:t>
            </w:r>
            <w:r w:rsidRPr="00767865">
              <w:rPr>
                <w:rFonts w:asciiTheme="minorHAnsi" w:hAnsiTheme="minorHAnsi" w:cstheme="minorHAnsi"/>
                <w:sz w:val="20"/>
                <w:szCs w:val="20"/>
              </w:rPr>
              <w:t>.0</w:t>
            </w:r>
            <w:r w:rsidR="002602D2"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58F1CC13"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4F2EDD94"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3F74716"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r w:rsidRPr="00767865">
              <w:rPr>
                <w:rFonts w:asciiTheme="minorHAnsi" w:hAnsiTheme="minorHAnsi" w:cstheme="minorHAnsi"/>
                <w:sz w:val="20"/>
                <w:szCs w:val="20"/>
              </w:rPr>
              <w:t>=</w:t>
            </w:r>
          </w:p>
        </w:tc>
        <w:tc>
          <w:tcPr>
            <w:tcW w:w="1842" w:type="dxa"/>
            <w:tcBorders>
              <w:left w:val="single" w:sz="4" w:space="0" w:color="auto"/>
            </w:tcBorders>
          </w:tcPr>
          <w:p w14:paraId="506F0C67" w14:textId="25DC6F96" w:rsidR="002602D2" w:rsidRPr="00767865" w:rsidRDefault="006816A8" w:rsidP="00E84E6D">
            <w:pPr>
              <w:pStyle w:val="a9"/>
              <w:widowControl w:val="0"/>
              <w:tabs>
                <w:tab w:val="left" w:pos="709"/>
              </w:tabs>
              <w:spacing w:line="239" w:lineRule="auto"/>
              <w:ind w:right="112"/>
              <w:rPr>
                <w:rFonts w:asciiTheme="minorHAnsi" w:hAnsiTheme="minorHAnsi" w:cstheme="minorHAnsi"/>
                <w:sz w:val="20"/>
                <w:szCs w:val="20"/>
              </w:rPr>
            </w:pPr>
            <w:r w:rsidRPr="00767865">
              <w:rPr>
                <w:rFonts w:asciiTheme="minorHAnsi" w:hAnsiTheme="minorHAnsi" w:cstheme="minorHAnsi"/>
                <w:sz w:val="20"/>
                <w:szCs w:val="20"/>
              </w:rPr>
              <w:t>1.</w:t>
            </w:r>
            <w:r w:rsidR="00E84E6D">
              <w:rPr>
                <w:rFonts w:asciiTheme="minorHAnsi" w:hAnsiTheme="minorHAnsi" w:cstheme="minorHAnsi"/>
                <w:sz w:val="20"/>
                <w:szCs w:val="20"/>
                <w:lang w:val="en-US"/>
              </w:rPr>
              <w:t>16</w:t>
            </w:r>
            <w:r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4F3BBD75" w14:textId="447CE16E" w:rsidR="002602D2" w:rsidRPr="00767865" w:rsidRDefault="006816A8" w:rsidP="00E84E6D">
            <w:pPr>
              <w:pStyle w:val="a9"/>
              <w:widowControl w:val="0"/>
              <w:tabs>
                <w:tab w:val="left" w:pos="709"/>
              </w:tabs>
              <w:suppressAutoHyphens w:val="0"/>
              <w:spacing w:line="239" w:lineRule="auto"/>
              <w:ind w:right="112"/>
              <w:jc w:val="left"/>
              <w:rPr>
                <w:rFonts w:asciiTheme="minorHAnsi" w:hAnsiTheme="minorHAnsi" w:cstheme="minorHAnsi"/>
                <w:sz w:val="20"/>
                <w:szCs w:val="20"/>
              </w:rPr>
            </w:pPr>
            <w:r w:rsidRPr="00767865">
              <w:rPr>
                <w:rFonts w:asciiTheme="minorHAnsi" w:hAnsiTheme="minorHAnsi" w:cstheme="minorHAnsi"/>
                <w:sz w:val="20"/>
                <w:szCs w:val="20"/>
              </w:rPr>
              <w:t>Χίλια</w:t>
            </w:r>
            <w:r w:rsidR="00E84E6D">
              <w:rPr>
                <w:rFonts w:asciiTheme="minorHAnsi" w:hAnsiTheme="minorHAnsi" w:cstheme="minorHAnsi"/>
                <w:sz w:val="20"/>
                <w:szCs w:val="20"/>
              </w:rPr>
              <w:t xml:space="preserve"> εκατόν εξήντα</w:t>
            </w:r>
            <w:r w:rsidR="002602D2" w:rsidRPr="00767865">
              <w:rPr>
                <w:rFonts w:asciiTheme="minorHAnsi" w:hAnsiTheme="minorHAnsi" w:cstheme="minorHAnsi"/>
                <w:sz w:val="20"/>
                <w:szCs w:val="20"/>
              </w:rPr>
              <w:t xml:space="preserve"> Ευρώ</w:t>
            </w:r>
          </w:p>
        </w:tc>
      </w:tr>
      <w:tr w:rsidR="002602D2" w:rsidRPr="00767865" w14:paraId="2DD4B5FB" w14:textId="77777777">
        <w:tc>
          <w:tcPr>
            <w:tcW w:w="1101" w:type="dxa"/>
            <w:tcBorders>
              <w:top w:val="single" w:sz="4" w:space="0" w:color="auto"/>
            </w:tcBorders>
          </w:tcPr>
          <w:p w14:paraId="4DC0A261"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3</w:t>
            </w:r>
          </w:p>
        </w:tc>
        <w:tc>
          <w:tcPr>
            <w:tcW w:w="2041" w:type="dxa"/>
            <w:tcBorders>
              <w:right w:val="single" w:sz="4" w:space="0" w:color="auto"/>
            </w:tcBorders>
          </w:tcPr>
          <w:p w14:paraId="72223761" w14:textId="7463655C" w:rsidR="002602D2" w:rsidRPr="00767865" w:rsidRDefault="006816A8" w:rsidP="00E84E6D">
            <w:pPr>
              <w:rPr>
                <w:rFonts w:asciiTheme="minorHAnsi" w:hAnsiTheme="minorHAnsi" w:cstheme="minorHAnsi"/>
                <w:sz w:val="20"/>
                <w:szCs w:val="20"/>
              </w:rPr>
            </w:pPr>
            <w:r w:rsidRPr="00767865">
              <w:rPr>
                <w:rFonts w:asciiTheme="minorHAnsi" w:hAnsiTheme="minorHAnsi" w:cstheme="minorHAnsi"/>
                <w:sz w:val="20"/>
                <w:szCs w:val="20"/>
              </w:rPr>
              <w:t>6.</w:t>
            </w:r>
            <w:r w:rsidR="00E84E6D">
              <w:rPr>
                <w:rFonts w:asciiTheme="minorHAnsi" w:hAnsiTheme="minorHAnsi" w:cstheme="minorHAnsi"/>
                <w:sz w:val="20"/>
                <w:szCs w:val="20"/>
                <w:lang w:val="en-US"/>
              </w:rPr>
              <w:t>9</w:t>
            </w:r>
            <w:r w:rsidRPr="00767865">
              <w:rPr>
                <w:rFonts w:asciiTheme="minorHAnsi" w:hAnsiTheme="minorHAnsi" w:cstheme="minorHAnsi"/>
                <w:sz w:val="20"/>
                <w:szCs w:val="20"/>
              </w:rPr>
              <w:t>00</w:t>
            </w:r>
            <w:r w:rsidR="002602D2"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25B383C5"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72D2D609"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1D69FD53"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06281BEB" w14:textId="477CD167" w:rsidR="002602D2" w:rsidRPr="00767865" w:rsidRDefault="006816A8" w:rsidP="00E84E6D">
            <w:pPr>
              <w:pStyle w:val="a9"/>
              <w:widowControl w:val="0"/>
              <w:tabs>
                <w:tab w:val="left" w:pos="709"/>
              </w:tabs>
              <w:spacing w:line="239" w:lineRule="auto"/>
              <w:ind w:right="112"/>
              <w:rPr>
                <w:rFonts w:asciiTheme="minorHAnsi" w:hAnsiTheme="minorHAnsi" w:cstheme="minorHAnsi"/>
                <w:sz w:val="20"/>
                <w:szCs w:val="20"/>
              </w:rPr>
            </w:pPr>
            <w:r w:rsidRPr="00767865">
              <w:rPr>
                <w:rFonts w:asciiTheme="minorHAnsi" w:hAnsiTheme="minorHAnsi" w:cstheme="minorHAnsi"/>
                <w:sz w:val="20"/>
                <w:szCs w:val="20"/>
              </w:rPr>
              <w:t>1</w:t>
            </w:r>
            <w:r w:rsidR="00E84E6D">
              <w:rPr>
                <w:rFonts w:asciiTheme="minorHAnsi" w:hAnsiTheme="minorHAnsi" w:cstheme="minorHAnsi"/>
                <w:sz w:val="20"/>
                <w:szCs w:val="20"/>
                <w:lang w:val="en-US"/>
              </w:rPr>
              <w:t>38</w:t>
            </w:r>
            <w:r w:rsidR="002602D2" w:rsidRPr="00767865">
              <w:rPr>
                <w:rFonts w:asciiTheme="minorHAnsi" w:hAnsiTheme="minorHAnsi" w:cstheme="minorHAnsi"/>
                <w:sz w:val="20"/>
                <w:szCs w:val="20"/>
              </w:rPr>
              <w:t>,00€</w:t>
            </w:r>
          </w:p>
        </w:tc>
        <w:tc>
          <w:tcPr>
            <w:tcW w:w="2410" w:type="dxa"/>
          </w:tcPr>
          <w:p w14:paraId="4BC3B3C7" w14:textId="13908543" w:rsidR="002602D2" w:rsidRPr="00767865" w:rsidRDefault="006816A8" w:rsidP="00E84E6D">
            <w:pPr>
              <w:jc w:val="left"/>
              <w:rPr>
                <w:rFonts w:asciiTheme="minorHAnsi" w:hAnsiTheme="minorHAnsi" w:cstheme="minorHAnsi"/>
                <w:sz w:val="20"/>
                <w:szCs w:val="20"/>
              </w:rPr>
            </w:pPr>
            <w:r w:rsidRPr="00767865">
              <w:rPr>
                <w:rFonts w:asciiTheme="minorHAnsi" w:hAnsiTheme="minorHAnsi" w:cstheme="minorHAnsi"/>
                <w:sz w:val="20"/>
                <w:szCs w:val="20"/>
              </w:rPr>
              <w:t xml:space="preserve">Εκατόν </w:t>
            </w:r>
            <w:r w:rsidR="00E84E6D">
              <w:rPr>
                <w:rFonts w:asciiTheme="minorHAnsi" w:hAnsiTheme="minorHAnsi" w:cstheme="minorHAnsi"/>
                <w:sz w:val="20"/>
                <w:szCs w:val="20"/>
              </w:rPr>
              <w:t xml:space="preserve">τριάντα οκτώ </w:t>
            </w:r>
            <w:r w:rsidR="002602D2" w:rsidRPr="00767865">
              <w:rPr>
                <w:rFonts w:asciiTheme="minorHAnsi" w:hAnsiTheme="minorHAnsi" w:cstheme="minorHAnsi"/>
                <w:sz w:val="20"/>
                <w:szCs w:val="20"/>
              </w:rPr>
              <w:t>Ευρώ</w:t>
            </w:r>
          </w:p>
        </w:tc>
      </w:tr>
      <w:tr w:rsidR="002602D2" w:rsidRPr="00767865" w14:paraId="3A903920" w14:textId="77777777">
        <w:tc>
          <w:tcPr>
            <w:tcW w:w="1101" w:type="dxa"/>
            <w:tcBorders>
              <w:top w:val="single" w:sz="4" w:space="0" w:color="auto"/>
            </w:tcBorders>
          </w:tcPr>
          <w:p w14:paraId="54562C1C"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4</w:t>
            </w:r>
          </w:p>
        </w:tc>
        <w:tc>
          <w:tcPr>
            <w:tcW w:w="2041" w:type="dxa"/>
            <w:tcBorders>
              <w:right w:val="single" w:sz="4" w:space="0" w:color="auto"/>
            </w:tcBorders>
          </w:tcPr>
          <w:p w14:paraId="08E7046B" w14:textId="0A17F77B" w:rsidR="002602D2" w:rsidRPr="00767865" w:rsidRDefault="006816A8" w:rsidP="00E84E6D">
            <w:pPr>
              <w:rPr>
                <w:rFonts w:asciiTheme="minorHAnsi" w:hAnsiTheme="minorHAnsi" w:cstheme="minorHAnsi"/>
                <w:sz w:val="20"/>
                <w:szCs w:val="20"/>
              </w:rPr>
            </w:pPr>
            <w:r w:rsidRPr="00767865">
              <w:rPr>
                <w:rFonts w:asciiTheme="minorHAnsi" w:hAnsiTheme="minorHAnsi" w:cstheme="minorHAnsi"/>
                <w:sz w:val="20"/>
                <w:szCs w:val="20"/>
              </w:rPr>
              <w:t>5</w:t>
            </w:r>
            <w:r w:rsidR="00E84E6D">
              <w:rPr>
                <w:rFonts w:asciiTheme="minorHAnsi" w:hAnsiTheme="minorHAnsi" w:cstheme="minorHAnsi"/>
                <w:sz w:val="20"/>
                <w:szCs w:val="20"/>
                <w:lang w:val="en-US"/>
              </w:rPr>
              <w:t>9</w:t>
            </w:r>
            <w:r w:rsidRPr="00767865">
              <w:rPr>
                <w:rFonts w:asciiTheme="minorHAnsi" w:hAnsiTheme="minorHAnsi" w:cstheme="minorHAnsi"/>
                <w:sz w:val="20"/>
                <w:szCs w:val="20"/>
              </w:rPr>
              <w:t>.000</w:t>
            </w:r>
            <w:r w:rsidR="002602D2"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21A132F9"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402D337A"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211CB1EE"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64E2AC6F" w14:textId="1D2EFCA2" w:rsidR="002602D2" w:rsidRPr="00767865" w:rsidRDefault="006816A8" w:rsidP="00E84E6D">
            <w:pPr>
              <w:pStyle w:val="a9"/>
              <w:widowControl w:val="0"/>
              <w:tabs>
                <w:tab w:val="left" w:pos="709"/>
              </w:tabs>
              <w:spacing w:line="239" w:lineRule="auto"/>
              <w:ind w:right="112"/>
              <w:rPr>
                <w:rFonts w:asciiTheme="minorHAnsi" w:hAnsiTheme="minorHAnsi" w:cstheme="minorHAnsi"/>
                <w:sz w:val="20"/>
                <w:szCs w:val="20"/>
              </w:rPr>
            </w:pPr>
            <w:r w:rsidRPr="00767865">
              <w:rPr>
                <w:rFonts w:asciiTheme="minorHAnsi" w:hAnsiTheme="minorHAnsi" w:cstheme="minorHAnsi"/>
                <w:sz w:val="20"/>
                <w:szCs w:val="20"/>
              </w:rPr>
              <w:t>1.</w:t>
            </w:r>
            <w:r w:rsidR="00E84E6D">
              <w:rPr>
                <w:rFonts w:asciiTheme="minorHAnsi" w:hAnsiTheme="minorHAnsi" w:cstheme="minorHAnsi"/>
                <w:sz w:val="20"/>
                <w:szCs w:val="20"/>
                <w:lang w:val="en-US"/>
              </w:rPr>
              <w:t>18</w:t>
            </w:r>
            <w:r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66FE0845" w14:textId="26223F1D" w:rsidR="002602D2" w:rsidRPr="00767865" w:rsidRDefault="006816A8" w:rsidP="00E84E6D">
            <w:pPr>
              <w:jc w:val="left"/>
              <w:rPr>
                <w:rFonts w:asciiTheme="minorHAnsi" w:hAnsiTheme="minorHAnsi" w:cstheme="minorHAnsi"/>
                <w:sz w:val="20"/>
                <w:szCs w:val="20"/>
              </w:rPr>
            </w:pPr>
            <w:r w:rsidRPr="00767865">
              <w:rPr>
                <w:rFonts w:asciiTheme="minorHAnsi" w:hAnsiTheme="minorHAnsi" w:cstheme="minorHAnsi"/>
                <w:sz w:val="20"/>
                <w:szCs w:val="20"/>
              </w:rPr>
              <w:t>Χίλια</w:t>
            </w:r>
            <w:r w:rsidR="00E84E6D">
              <w:rPr>
                <w:rFonts w:asciiTheme="minorHAnsi" w:hAnsiTheme="minorHAnsi" w:cstheme="minorHAnsi"/>
                <w:sz w:val="20"/>
                <w:szCs w:val="20"/>
              </w:rPr>
              <w:t xml:space="preserve"> εκατόν ογδόντα</w:t>
            </w:r>
            <w:r w:rsidR="002602D2" w:rsidRPr="00767865">
              <w:rPr>
                <w:rFonts w:asciiTheme="minorHAnsi" w:hAnsiTheme="minorHAnsi" w:cstheme="minorHAnsi"/>
                <w:sz w:val="20"/>
                <w:szCs w:val="20"/>
              </w:rPr>
              <w:t xml:space="preserve"> Ευρώ</w:t>
            </w:r>
          </w:p>
        </w:tc>
      </w:tr>
      <w:tr w:rsidR="002602D2" w:rsidRPr="00767865" w14:paraId="07AC7B9A" w14:textId="77777777" w:rsidTr="003B22BA">
        <w:tc>
          <w:tcPr>
            <w:tcW w:w="1101" w:type="dxa"/>
            <w:tcBorders>
              <w:top w:val="single" w:sz="4" w:space="0" w:color="auto"/>
              <w:bottom w:val="single" w:sz="4" w:space="0" w:color="auto"/>
            </w:tcBorders>
          </w:tcPr>
          <w:p w14:paraId="49EC5658" w14:textId="77777777" w:rsidR="002602D2" w:rsidRPr="00767865" w:rsidRDefault="002602D2"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5</w:t>
            </w:r>
          </w:p>
        </w:tc>
        <w:tc>
          <w:tcPr>
            <w:tcW w:w="2041" w:type="dxa"/>
            <w:tcBorders>
              <w:right w:val="single" w:sz="4" w:space="0" w:color="auto"/>
            </w:tcBorders>
          </w:tcPr>
          <w:p w14:paraId="0AB94005" w14:textId="7E210277" w:rsidR="002602D2" w:rsidRPr="00767865" w:rsidRDefault="00E84E6D" w:rsidP="002602D2">
            <w:pPr>
              <w:rPr>
                <w:rFonts w:asciiTheme="minorHAnsi" w:hAnsiTheme="minorHAnsi" w:cstheme="minorHAnsi"/>
                <w:sz w:val="20"/>
                <w:szCs w:val="20"/>
              </w:rPr>
            </w:pPr>
            <w:r>
              <w:rPr>
                <w:rFonts w:asciiTheme="minorHAnsi" w:hAnsiTheme="minorHAnsi" w:cstheme="minorHAnsi"/>
                <w:sz w:val="20"/>
                <w:szCs w:val="20"/>
                <w:lang w:val="en-US"/>
              </w:rPr>
              <w:t>10</w:t>
            </w:r>
            <w:r w:rsidR="002602D2" w:rsidRPr="00767865">
              <w:rPr>
                <w:rFonts w:asciiTheme="minorHAnsi" w:hAnsiTheme="minorHAnsi" w:cstheme="minorHAnsi"/>
                <w:sz w:val="20"/>
                <w:szCs w:val="20"/>
              </w:rPr>
              <w:t>.</w:t>
            </w:r>
            <w:r w:rsidR="006816A8" w:rsidRPr="00767865">
              <w:rPr>
                <w:rFonts w:asciiTheme="minorHAnsi" w:hAnsiTheme="minorHAnsi" w:cstheme="minorHAnsi"/>
                <w:sz w:val="20"/>
                <w:szCs w:val="20"/>
              </w:rPr>
              <w:t>0</w:t>
            </w:r>
            <w:r w:rsidR="002602D2"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7FD9AF51"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5D27BCC5" w14:textId="77777777" w:rsidR="002602D2" w:rsidRPr="00767865" w:rsidRDefault="002602D2"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881C5A1" w14:textId="77777777" w:rsidR="002602D2" w:rsidRPr="00767865" w:rsidRDefault="002602D2"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05879931" w14:textId="14D33F7A" w:rsidR="002602D2" w:rsidRPr="00767865" w:rsidRDefault="00E84E6D" w:rsidP="002602D2">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20</w:t>
            </w:r>
            <w:r w:rsidR="006816A8" w:rsidRPr="00767865">
              <w:rPr>
                <w:rFonts w:asciiTheme="minorHAnsi" w:hAnsiTheme="minorHAnsi" w:cstheme="minorHAnsi"/>
                <w:sz w:val="20"/>
                <w:szCs w:val="20"/>
              </w:rPr>
              <w:t>0</w:t>
            </w:r>
            <w:r w:rsidR="002602D2" w:rsidRPr="00767865">
              <w:rPr>
                <w:rFonts w:asciiTheme="minorHAnsi" w:hAnsiTheme="minorHAnsi" w:cstheme="minorHAnsi"/>
                <w:sz w:val="20"/>
                <w:szCs w:val="20"/>
              </w:rPr>
              <w:t>,00€</w:t>
            </w:r>
          </w:p>
        </w:tc>
        <w:tc>
          <w:tcPr>
            <w:tcW w:w="2410" w:type="dxa"/>
          </w:tcPr>
          <w:p w14:paraId="3E0CAF43" w14:textId="488F0AD3" w:rsidR="002602D2" w:rsidRPr="00767865" w:rsidRDefault="00E84E6D" w:rsidP="00770FB6">
            <w:pPr>
              <w:jc w:val="left"/>
              <w:rPr>
                <w:rFonts w:asciiTheme="minorHAnsi" w:hAnsiTheme="minorHAnsi" w:cstheme="minorHAnsi"/>
                <w:sz w:val="20"/>
                <w:szCs w:val="20"/>
              </w:rPr>
            </w:pPr>
            <w:r>
              <w:rPr>
                <w:rFonts w:asciiTheme="minorHAnsi" w:hAnsiTheme="minorHAnsi" w:cstheme="minorHAnsi"/>
                <w:sz w:val="20"/>
                <w:szCs w:val="20"/>
              </w:rPr>
              <w:t>Διακόσια</w:t>
            </w:r>
            <w:r w:rsidR="002602D2" w:rsidRPr="00767865">
              <w:rPr>
                <w:rFonts w:asciiTheme="minorHAnsi" w:hAnsiTheme="minorHAnsi" w:cstheme="minorHAnsi"/>
                <w:sz w:val="20"/>
                <w:szCs w:val="20"/>
              </w:rPr>
              <w:t xml:space="preserve"> Ευρώ</w:t>
            </w:r>
          </w:p>
        </w:tc>
      </w:tr>
      <w:tr w:rsidR="003B22BA" w:rsidRPr="00767865" w14:paraId="3BE96028" w14:textId="77777777">
        <w:tc>
          <w:tcPr>
            <w:tcW w:w="1101" w:type="dxa"/>
            <w:tcBorders>
              <w:top w:val="single" w:sz="4" w:space="0" w:color="auto"/>
            </w:tcBorders>
          </w:tcPr>
          <w:p w14:paraId="6C1A40CD" w14:textId="5F76F71D" w:rsidR="003B22BA" w:rsidRPr="00767865" w:rsidRDefault="003B22BA" w:rsidP="002602D2">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6</w:t>
            </w:r>
          </w:p>
        </w:tc>
        <w:tc>
          <w:tcPr>
            <w:tcW w:w="2041" w:type="dxa"/>
            <w:tcBorders>
              <w:right w:val="single" w:sz="4" w:space="0" w:color="auto"/>
            </w:tcBorders>
          </w:tcPr>
          <w:p w14:paraId="4634E0EC" w14:textId="3D9771D8" w:rsidR="003B22BA" w:rsidRPr="00767865" w:rsidRDefault="006816A8" w:rsidP="00E84E6D">
            <w:pPr>
              <w:rPr>
                <w:rFonts w:asciiTheme="minorHAnsi" w:hAnsiTheme="minorHAnsi" w:cstheme="minorHAnsi"/>
                <w:sz w:val="20"/>
                <w:szCs w:val="20"/>
              </w:rPr>
            </w:pPr>
            <w:r w:rsidRPr="00767865">
              <w:rPr>
                <w:rFonts w:asciiTheme="minorHAnsi" w:hAnsiTheme="minorHAnsi" w:cstheme="minorHAnsi"/>
                <w:sz w:val="20"/>
                <w:szCs w:val="20"/>
              </w:rPr>
              <w:t>1</w:t>
            </w:r>
            <w:r w:rsidR="00E84E6D">
              <w:rPr>
                <w:rFonts w:asciiTheme="minorHAnsi" w:hAnsiTheme="minorHAnsi" w:cstheme="minorHAnsi"/>
                <w:sz w:val="20"/>
                <w:szCs w:val="20"/>
                <w:lang w:val="en-US"/>
              </w:rPr>
              <w:t>5.6</w:t>
            </w:r>
            <w:r w:rsidRPr="00767865">
              <w:rPr>
                <w:rFonts w:asciiTheme="minorHAnsi" w:hAnsiTheme="minorHAnsi" w:cstheme="minorHAnsi"/>
                <w:sz w:val="20"/>
                <w:szCs w:val="20"/>
              </w:rPr>
              <w:t>00,00€</w:t>
            </w:r>
          </w:p>
        </w:tc>
        <w:tc>
          <w:tcPr>
            <w:tcW w:w="783" w:type="dxa"/>
            <w:tcBorders>
              <w:top w:val="nil"/>
              <w:left w:val="single" w:sz="4" w:space="0" w:color="auto"/>
              <w:bottom w:val="nil"/>
              <w:right w:val="single" w:sz="4" w:space="0" w:color="auto"/>
            </w:tcBorders>
          </w:tcPr>
          <w:p w14:paraId="75A59FAA" w14:textId="77777777" w:rsidR="003B22BA" w:rsidRPr="00767865" w:rsidRDefault="003B22BA" w:rsidP="002602D2">
            <w:pPr>
              <w:pStyle w:val="a9"/>
              <w:widowControl w:val="0"/>
              <w:tabs>
                <w:tab w:val="left" w:pos="709"/>
              </w:tabs>
              <w:spacing w:line="239" w:lineRule="auto"/>
              <w:ind w:right="112"/>
              <w:jc w:val="center"/>
              <w:rPr>
                <w:rFonts w:asciiTheme="minorHAnsi" w:hAnsiTheme="minorHAnsi" w:cstheme="minorHAnsi"/>
                <w:sz w:val="20"/>
                <w:szCs w:val="20"/>
                <w:lang w:val="en-US"/>
              </w:rPr>
            </w:pPr>
          </w:p>
        </w:tc>
        <w:tc>
          <w:tcPr>
            <w:tcW w:w="1286" w:type="dxa"/>
            <w:tcBorders>
              <w:left w:val="single" w:sz="4" w:space="0" w:color="auto"/>
              <w:right w:val="single" w:sz="4" w:space="0" w:color="auto"/>
            </w:tcBorders>
          </w:tcPr>
          <w:p w14:paraId="6DEB261B" w14:textId="1CAC9048" w:rsidR="003B22BA" w:rsidRPr="00767865" w:rsidRDefault="006816A8" w:rsidP="002602D2">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7121C2A1" w14:textId="77777777" w:rsidR="003B22BA" w:rsidRPr="00767865" w:rsidRDefault="003B22BA" w:rsidP="002602D2">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37349F30" w14:textId="596F41C9" w:rsidR="003B22BA" w:rsidRPr="00767865" w:rsidRDefault="00E84E6D" w:rsidP="002602D2">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312</w:t>
            </w:r>
            <w:r w:rsidR="006816A8" w:rsidRPr="00767865">
              <w:rPr>
                <w:rFonts w:asciiTheme="minorHAnsi" w:hAnsiTheme="minorHAnsi" w:cstheme="minorHAnsi"/>
                <w:sz w:val="20"/>
                <w:szCs w:val="20"/>
              </w:rPr>
              <w:t>,00€</w:t>
            </w:r>
          </w:p>
        </w:tc>
        <w:tc>
          <w:tcPr>
            <w:tcW w:w="2410" w:type="dxa"/>
          </w:tcPr>
          <w:p w14:paraId="78CBC249" w14:textId="7ED7792D" w:rsidR="003B22BA" w:rsidRPr="00767865" w:rsidRDefault="00E84E6D" w:rsidP="00770FB6">
            <w:pPr>
              <w:jc w:val="left"/>
              <w:rPr>
                <w:rFonts w:asciiTheme="minorHAnsi" w:hAnsiTheme="minorHAnsi" w:cstheme="minorHAnsi"/>
                <w:sz w:val="20"/>
                <w:szCs w:val="20"/>
              </w:rPr>
            </w:pPr>
            <w:r>
              <w:rPr>
                <w:rFonts w:asciiTheme="minorHAnsi" w:hAnsiTheme="minorHAnsi" w:cstheme="minorHAnsi"/>
                <w:sz w:val="20"/>
                <w:szCs w:val="20"/>
              </w:rPr>
              <w:t>Τριακόσια δώδεκα</w:t>
            </w:r>
            <w:r w:rsidR="006816A8" w:rsidRPr="00767865">
              <w:rPr>
                <w:rFonts w:asciiTheme="minorHAnsi" w:hAnsiTheme="minorHAnsi" w:cstheme="minorHAnsi"/>
                <w:sz w:val="20"/>
                <w:szCs w:val="20"/>
              </w:rPr>
              <w:t xml:space="preserve"> Ευρώ</w:t>
            </w:r>
          </w:p>
        </w:tc>
      </w:tr>
    </w:tbl>
    <w:p w14:paraId="7F0E89C0" w14:textId="77777777" w:rsidR="00014A1D" w:rsidRPr="00767865" w:rsidRDefault="00014A1D" w:rsidP="001D4353">
      <w:pPr>
        <w:rPr>
          <w:rFonts w:asciiTheme="minorHAnsi" w:hAnsiTheme="minorHAnsi" w:cstheme="minorHAnsi"/>
          <w:sz w:val="20"/>
          <w:szCs w:val="20"/>
        </w:rPr>
      </w:pPr>
    </w:p>
    <w:p w14:paraId="6BC77D8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F27FB76" w14:textId="2B0A1448" w:rsidR="001D4353" w:rsidRPr="00767865" w:rsidRDefault="001D4353" w:rsidP="001D4353">
      <w:pPr>
        <w:suppressAutoHyphens w:val="0"/>
        <w:rPr>
          <w:rFonts w:asciiTheme="minorHAnsi" w:hAnsiTheme="minorHAnsi" w:cstheme="minorHAnsi"/>
          <w:b/>
          <w:bCs/>
          <w:sz w:val="20"/>
          <w:szCs w:val="20"/>
        </w:rPr>
      </w:pPr>
      <w:r w:rsidRPr="00767865">
        <w:rPr>
          <w:rFonts w:asciiTheme="minorHAnsi" w:hAnsiTheme="minorHAnsi" w:cstheme="minorHAnsi"/>
          <w:bCs/>
          <w:sz w:val="20"/>
          <w:szCs w:val="20"/>
        </w:rPr>
        <w:t>Η εγγύηση συμμετοχής πρέπει να ισχύει τουλάχιστον για τριάντα (30) ημέρες μετά τη λήξη του χρόνου ισχύος της προσφοράς του άρθρου 2.4.5</w:t>
      </w:r>
      <w:r w:rsidR="00926CB9" w:rsidRPr="00767865">
        <w:rPr>
          <w:rFonts w:asciiTheme="minorHAnsi" w:hAnsiTheme="minorHAnsi" w:cstheme="minorHAnsi"/>
          <w:bCs/>
          <w:sz w:val="20"/>
          <w:szCs w:val="20"/>
        </w:rPr>
        <w:t xml:space="preserve"> της παρούσας, </w:t>
      </w:r>
      <w:r w:rsidR="00BA191E" w:rsidRPr="00767865">
        <w:rPr>
          <w:rFonts w:asciiTheme="minorHAnsi" w:hAnsiTheme="minorHAnsi" w:cstheme="minorHAnsi"/>
          <w:bCs/>
          <w:sz w:val="20"/>
          <w:szCs w:val="20"/>
        </w:rPr>
        <w:t xml:space="preserve"> </w:t>
      </w:r>
      <w:r w:rsidR="00926CB9" w:rsidRPr="00767865">
        <w:rPr>
          <w:rFonts w:asciiTheme="minorHAnsi" w:hAnsiTheme="minorHAnsi" w:cstheme="minorHAnsi"/>
          <w:bCs/>
          <w:sz w:val="20"/>
          <w:szCs w:val="20"/>
        </w:rPr>
        <w:t xml:space="preserve">ήτοι </w:t>
      </w:r>
      <w:r w:rsidR="00926CB9" w:rsidRPr="00E02F4A">
        <w:rPr>
          <w:rFonts w:asciiTheme="minorHAnsi" w:hAnsiTheme="minorHAnsi" w:cstheme="minorHAnsi"/>
          <w:bCs/>
          <w:sz w:val="20"/>
          <w:szCs w:val="20"/>
        </w:rPr>
        <w:t>μέχρι</w:t>
      </w:r>
      <w:r w:rsidR="00BA191E" w:rsidRPr="00E02F4A">
        <w:rPr>
          <w:rFonts w:asciiTheme="minorHAnsi" w:hAnsiTheme="minorHAnsi" w:cstheme="minorHAnsi"/>
          <w:bCs/>
          <w:sz w:val="20"/>
          <w:szCs w:val="20"/>
        </w:rPr>
        <w:t xml:space="preserve">  </w:t>
      </w:r>
      <w:r w:rsidR="00790CCB" w:rsidRPr="00E02F4A">
        <w:rPr>
          <w:rFonts w:asciiTheme="minorHAnsi" w:hAnsiTheme="minorHAnsi" w:cstheme="minorHAnsi"/>
          <w:b/>
          <w:bCs/>
          <w:sz w:val="20"/>
          <w:szCs w:val="20"/>
        </w:rPr>
        <w:t>23/05/2022</w:t>
      </w:r>
      <w:r w:rsidR="0069753A" w:rsidRPr="00E02F4A">
        <w:rPr>
          <w:rFonts w:asciiTheme="minorHAnsi" w:hAnsiTheme="minorHAnsi" w:cstheme="minorHAnsi"/>
          <w:b/>
          <w:bCs/>
          <w:sz w:val="20"/>
          <w:szCs w:val="20"/>
        </w:rPr>
        <w:t>,</w:t>
      </w:r>
      <w:r w:rsidRPr="00E02F4A">
        <w:rPr>
          <w:rFonts w:asciiTheme="minorHAnsi" w:hAnsiTheme="minorHAnsi" w:cstheme="minorHAnsi"/>
          <w:bCs/>
          <w:sz w:val="20"/>
          <w:szCs w:val="20"/>
        </w:rPr>
        <w:t xml:space="preserve"> ά</w:t>
      </w:r>
      <w:r w:rsidRPr="00767865">
        <w:rPr>
          <w:rFonts w:asciiTheme="minorHAnsi" w:hAnsiTheme="minorHAnsi" w:cstheme="minorHAnsi"/>
          <w:bCs/>
          <w:sz w:val="20"/>
          <w:szCs w:val="20"/>
        </w:rPr>
        <w:t>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BE6C01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2.2.2.2</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7E645DF0" w14:textId="77777777" w:rsidR="00CC4576" w:rsidRPr="00767865" w:rsidRDefault="001D4353" w:rsidP="00CC4576">
      <w:pPr>
        <w:rPr>
          <w:rFonts w:asciiTheme="minorHAnsi" w:hAnsiTheme="minorHAnsi" w:cstheme="minorHAnsi"/>
          <w:sz w:val="20"/>
          <w:szCs w:val="20"/>
        </w:rPr>
      </w:pPr>
      <w:r w:rsidRPr="00767865">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w:t>
      </w:r>
      <w:r w:rsidR="00CC4576" w:rsidRPr="00767865">
        <w:rPr>
          <w:rFonts w:asciiTheme="minorHAnsi" w:hAnsiTheme="minorHAnsi" w:cstheme="minorHAnsi"/>
          <w:bCs/>
          <w:sz w:val="20"/>
          <w:szCs w:val="20"/>
        </w:rPr>
        <w:t>α στο άρθρο 72 του ν. 4412/2016,</w:t>
      </w:r>
      <w:r w:rsidR="00CC4576" w:rsidRPr="00767865">
        <w:rPr>
          <w:rFonts w:asciiTheme="minorHAnsi" w:hAnsiTheme="minorHAnsi" w:cstheme="minorHAnsi"/>
          <w:sz w:val="20"/>
          <w:szCs w:val="20"/>
        </w:rPr>
        <w:t xml:space="preserve"> όπως ισχύει, μετά:</w:t>
      </w:r>
    </w:p>
    <w:p w14:paraId="6B74BEBD"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α) την άπρακτη πάροδο της προθεσμίας άσκησης ενδικοφανούς προσφυγής ή την έκδοση απόφασης επί ασκηθείσας προσφυγής κατά της απόφασης κατακύρωσης και</w:t>
      </w:r>
    </w:p>
    <w:p w14:paraId="78C650EB"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β) την άπρακτη πάροδο της προθεσμίας άσκησης ένδικων βο</w:t>
      </w:r>
      <w:r w:rsidR="003D4DFD" w:rsidRPr="00767865">
        <w:rPr>
          <w:rFonts w:asciiTheme="minorHAnsi" w:hAnsiTheme="minorHAnsi" w:cstheme="minorHAnsi"/>
          <w:sz w:val="20"/>
          <w:szCs w:val="20"/>
        </w:rPr>
        <w:t>ηθημάτων προσωρινής δικαστικής π</w:t>
      </w:r>
      <w:r w:rsidRPr="00767865">
        <w:rPr>
          <w:rFonts w:asciiTheme="minorHAnsi" w:hAnsiTheme="minorHAnsi" w:cstheme="minorHAnsi"/>
          <w:sz w:val="20"/>
          <w:szCs w:val="20"/>
        </w:rPr>
        <w:t>ροστασίας ή την έκδοση απόφασης επ' αυτών, και</w:t>
      </w:r>
    </w:p>
    <w:p w14:paraId="6B1B35BD"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γ) την ολοκλήρωση του προσυμβατικού ελέγχου από το Ελεγκτικό Συνέδριο, σύμφωνα με το άρθρα 35 και 36 του Ν. 4129/2013 (A' 52), εφόσον απαιτείται.</w:t>
      </w:r>
    </w:p>
    <w:p w14:paraId="0DE982EF"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 xml:space="preserve">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w:t>
      </w:r>
      <w:r w:rsidR="003D4DFD" w:rsidRPr="00767865">
        <w:rPr>
          <w:rFonts w:asciiTheme="minorHAnsi" w:hAnsiTheme="minorHAnsi" w:cstheme="minorHAnsi"/>
          <w:sz w:val="20"/>
          <w:szCs w:val="20"/>
        </w:rPr>
        <w:t xml:space="preserve">γ) </w:t>
      </w:r>
      <w:r w:rsidRPr="00767865">
        <w:rPr>
          <w:rFonts w:asciiTheme="minorHAnsi" w:hAnsiTheme="minorHAnsi" w:cstheme="minorHAnsi"/>
          <w:sz w:val="20"/>
          <w:szCs w:val="20"/>
        </w:rPr>
        <w:t>εφόσον δεν έχει ασκηθεί ενδικοφανής προσφυγή ή ένδικο βοήθημα ή έχει εκπνεύσει άπρακτη η προθεσμία άσκησης</w:t>
      </w:r>
      <w:r w:rsidR="003D4DFD" w:rsidRPr="00767865">
        <w:rPr>
          <w:rFonts w:asciiTheme="minorHAnsi" w:hAnsiTheme="minorHAnsi" w:cstheme="minorHAnsi"/>
          <w:sz w:val="20"/>
          <w:szCs w:val="20"/>
        </w:rPr>
        <w:t xml:space="preserve"> ενδικοφανούς προσφυγής ή ενδίκω</w:t>
      </w:r>
      <w:r w:rsidRPr="00767865">
        <w:rPr>
          <w:rFonts w:asciiTheme="minorHAnsi" w:hAnsiTheme="minorHAnsi" w:cstheme="minorHAnsi"/>
          <w:sz w:val="20"/>
          <w:szCs w:val="20"/>
        </w:rPr>
        <w:t>ν βοηθημάτων</w:t>
      </w:r>
      <w:r w:rsidR="003D4DFD" w:rsidRPr="00767865">
        <w:rPr>
          <w:rFonts w:asciiTheme="minorHAnsi" w:hAnsiTheme="minorHAnsi" w:cstheme="minorHAnsi"/>
          <w:sz w:val="20"/>
          <w:szCs w:val="20"/>
        </w:rPr>
        <w:t xml:space="preserve"> ή έχει λάβει χώρα παραίτηση</w:t>
      </w:r>
      <w:r w:rsidRPr="00767865">
        <w:rPr>
          <w:rFonts w:asciiTheme="minorHAnsi" w:hAnsiTheme="minorHAnsi" w:cstheme="minorHAnsi"/>
          <w:sz w:val="20"/>
          <w:szCs w:val="20"/>
        </w:rPr>
        <w:t xml:space="preserve"> από το δικαίωμα άσκησης αυτών ή αυτά έχουν απορριφθεί αμετακλήτως.</w:t>
      </w:r>
    </w:p>
    <w:p w14:paraId="5250B442" w14:textId="77777777" w:rsidR="001D4353" w:rsidRPr="00767865" w:rsidRDefault="001D4353" w:rsidP="001D4353">
      <w:pPr>
        <w:suppressAutoHyphens w:val="0"/>
        <w:rPr>
          <w:rFonts w:asciiTheme="minorHAnsi" w:hAnsiTheme="minorHAnsi" w:cstheme="minorHAnsi"/>
          <w:bCs/>
          <w:sz w:val="20"/>
          <w:szCs w:val="20"/>
        </w:rPr>
      </w:pPr>
    </w:p>
    <w:p w14:paraId="7D2032F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2.2.2.3</w:t>
      </w:r>
      <w:r w:rsidRPr="00767865">
        <w:rPr>
          <w:rFonts w:asciiTheme="minorHAnsi" w:hAnsiTheme="minorHAnsi" w:cstheme="minorHAnsi"/>
          <w:sz w:val="20"/>
          <w:szCs w:val="20"/>
        </w:rPr>
        <w:t xml:space="preserve"> Η εγγύηση συμμετοχής καταπίπτει, αν ο προσφέρων αποσύρει την προσφορά του κατά τη διάρκεια ισχύος αυτής,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 xml:space="preserve">παρέχει ψευδή στοιχεία ή πληροφορίες που αναφέρονται στα άρθρα 2.2.3 και 2.2.4,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δεν προσκομίσει εγκαίρως τα προβλεπόμενα από την παρούσα δικαιολογητικά ή δεν προσέλθει εγκαίρως για υπογραφή της σύμβασης.</w:t>
      </w:r>
    </w:p>
    <w:p w14:paraId="575062FB" w14:textId="77777777" w:rsidR="001D4353" w:rsidRPr="00767865" w:rsidRDefault="001D4353" w:rsidP="001D4353">
      <w:pPr>
        <w:ind w:left="1260" w:hanging="1260"/>
        <w:rPr>
          <w:rFonts w:asciiTheme="minorHAnsi" w:hAnsiTheme="minorHAnsi" w:cstheme="minorHAnsi"/>
          <w:b/>
          <w:bCs/>
          <w:sz w:val="20"/>
          <w:szCs w:val="20"/>
        </w:rPr>
      </w:pPr>
    </w:p>
    <w:p w14:paraId="41F22002" w14:textId="77777777" w:rsidR="001D4353" w:rsidRPr="00767865" w:rsidRDefault="001D4353" w:rsidP="001D4353">
      <w:pPr>
        <w:pStyle w:val="3"/>
        <w:rPr>
          <w:rFonts w:asciiTheme="minorHAnsi" w:hAnsiTheme="minorHAnsi" w:cstheme="minorHAnsi"/>
        </w:rPr>
      </w:pPr>
      <w:bookmarkStart w:id="37" w:name="_Toc535577371"/>
      <w:bookmarkStart w:id="38" w:name="_Toc65066421"/>
      <w:r w:rsidRPr="00767865">
        <w:rPr>
          <w:rFonts w:asciiTheme="minorHAnsi" w:hAnsiTheme="minorHAnsi" w:cstheme="minorHAnsi"/>
        </w:rPr>
        <w:t>2.2.3 Λόγοι αποκλεισμού</w:t>
      </w:r>
      <w:bookmarkEnd w:id="37"/>
      <w:bookmarkEnd w:id="38"/>
    </w:p>
    <w:p w14:paraId="00C2CAFE" w14:textId="77777777" w:rsidR="001D4353" w:rsidRPr="00767865" w:rsidRDefault="001D4353" w:rsidP="001D4353">
      <w:pPr>
        <w:rPr>
          <w:rFonts w:asciiTheme="minorHAnsi" w:hAnsiTheme="minorHAnsi" w:cstheme="minorHAnsi"/>
          <w:b/>
          <w:sz w:val="20"/>
          <w:szCs w:val="20"/>
        </w:rPr>
      </w:pPr>
    </w:p>
    <w:p w14:paraId="4BF212B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0C4E946" w14:textId="77777777" w:rsidR="001D4353" w:rsidRPr="00767865" w:rsidRDefault="001D4353" w:rsidP="001D4353">
      <w:pPr>
        <w:rPr>
          <w:rFonts w:asciiTheme="minorHAnsi" w:hAnsiTheme="minorHAnsi" w:cstheme="minorHAnsi"/>
          <w:b/>
          <w:bCs/>
          <w:sz w:val="20"/>
          <w:szCs w:val="20"/>
        </w:rPr>
      </w:pPr>
    </w:p>
    <w:p w14:paraId="3D35EBDC"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eastAsia="Calibri" w:hAnsiTheme="minorHAnsi" w:cstheme="minorHAnsi"/>
          <w:b/>
          <w:sz w:val="20"/>
          <w:szCs w:val="20"/>
        </w:rPr>
        <w:t>2.2.3.1</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Όταν υπάρχει εις βάρος του αμετάκλητη καταδικαστική απόφαση για έναν από τους ακόλουθους λόγους: </w:t>
      </w:r>
    </w:p>
    <w:p w14:paraId="58A6310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lastRenderedPageBreak/>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3329EF" w:rsidRPr="00767865">
        <w:rPr>
          <w:rFonts w:asciiTheme="minorHAnsi" w:hAnsiTheme="minorHAnsi" w:cstheme="minorHAnsi"/>
          <w:sz w:val="20"/>
          <w:szCs w:val="20"/>
        </w:rPr>
        <w:t xml:space="preserve"> </w:t>
      </w:r>
      <w:r w:rsidRPr="00767865">
        <w:rPr>
          <w:rFonts w:asciiTheme="minorHAnsi" w:hAnsiTheme="minorHAnsi" w:cstheme="minorHAnsi"/>
          <w:sz w:val="20"/>
          <w:szCs w:val="20"/>
        </w:rPr>
        <w:t>(ΕΕ L 300 της 11.11.2008 σ.42), </w:t>
      </w:r>
    </w:p>
    <w:p w14:paraId="7AB4F9FE"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0BE7748C"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496EC84B"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3A06D03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326FC30D"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049A8C1D"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Ο οικονομικός φορέας αποκλείεται</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3329EF" w:rsidRPr="00767865">
        <w:rPr>
          <w:rFonts w:asciiTheme="minorHAnsi" w:hAnsiTheme="minorHAnsi" w:cstheme="minorHAnsi"/>
          <w:sz w:val="20"/>
          <w:szCs w:val="20"/>
        </w:rPr>
        <w:t>επίσης,</w:t>
      </w:r>
      <w:r w:rsidRPr="00767865">
        <w:rPr>
          <w:rFonts w:asciiTheme="minorHAnsi" w:hAnsiTheme="minorHAnsi" w:cstheme="minorHAnsi"/>
          <w:sz w:val="20"/>
          <w:szCs w:val="20"/>
        </w:rPr>
        <w:t xml:space="preserve">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7FDE577"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εταιρειών περιορισμένης ευθύνης</w:t>
      </w:r>
      <w:r w:rsidR="003329EF" w:rsidRPr="00767865">
        <w:rPr>
          <w:rFonts w:asciiTheme="minorHAnsi" w:hAnsiTheme="minorHAnsi" w:cstheme="minorHAnsi"/>
          <w:sz w:val="20"/>
          <w:szCs w:val="20"/>
        </w:rPr>
        <w:t xml:space="preserve"> (Ε.Π.Ε.), </w:t>
      </w:r>
      <w:r w:rsidRPr="00767865">
        <w:rPr>
          <w:rFonts w:asciiTheme="minorHAnsi" w:hAnsiTheme="minorHAnsi" w:cstheme="minorHAnsi"/>
          <w:sz w:val="20"/>
          <w:szCs w:val="20"/>
        </w:rPr>
        <w:t xml:space="preserve">προσωπικών εταιρειών (Ο.Ε. και Ε.Ε.) και Ι.Κ.Ε.  </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ιδιωτικών κεφαλαιουχικών εταιρειών</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η υποχρέωση του προηγούμενου εδαφίου  αφορά στους διαχειριστές.</w:t>
      </w:r>
    </w:p>
    <w:p w14:paraId="2258D129"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ανωνύμων εταιρειών (Α.Ε.), η υποχρέωση του προηγούμενου εδαφίου  αφορά στον Διευθύνοντα Σύμβουλο, καθώς και όλα τα μέλη του Διοικητικού Συμβουλίου. </w:t>
      </w:r>
    </w:p>
    <w:p w14:paraId="445CDDF2"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 xml:space="preserve">Στις περιπτώσεις Συνεταιρισμών, η υποχρέωση του προηγούμενου εδαφίου  αφορά </w:t>
      </w:r>
      <w:r w:rsidR="002F7FC1" w:rsidRPr="00767865">
        <w:rPr>
          <w:rFonts w:asciiTheme="minorHAnsi" w:hAnsiTheme="minorHAnsi" w:cstheme="minorHAnsi"/>
          <w:sz w:val="20"/>
          <w:szCs w:val="20"/>
        </w:rPr>
        <w:t>σ</w:t>
      </w:r>
      <w:r w:rsidRPr="00767865">
        <w:rPr>
          <w:rFonts w:asciiTheme="minorHAnsi" w:hAnsiTheme="minorHAnsi" w:cstheme="minorHAnsi"/>
          <w:sz w:val="20"/>
          <w:szCs w:val="20"/>
        </w:rPr>
        <w:t>τα μέλη του Διοικητικού Συμβουλίου. </w:t>
      </w:r>
    </w:p>
    <w:p w14:paraId="39BB74C4" w14:textId="77777777" w:rsidR="001D4353" w:rsidRPr="00767865" w:rsidRDefault="001D4353" w:rsidP="001D4353">
      <w:pPr>
        <w:suppressAutoHyphens w:val="0"/>
        <w:spacing w:after="160" w:line="252" w:lineRule="auto"/>
        <w:rPr>
          <w:rFonts w:asciiTheme="minorHAnsi" w:hAnsiTheme="minorHAnsi" w:cstheme="minorHAnsi"/>
          <w:sz w:val="20"/>
          <w:szCs w:val="20"/>
        </w:rPr>
      </w:pPr>
      <w:r w:rsidRPr="00767865">
        <w:rPr>
          <w:rFonts w:asciiTheme="minorHAnsi" w:hAnsiTheme="minorHAnsi" w:cs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677B5399" w14:textId="77777777" w:rsidR="001D4353" w:rsidRPr="00767865" w:rsidRDefault="001D4353" w:rsidP="001D4353">
      <w:pPr>
        <w:suppressAutoHyphens w:val="0"/>
        <w:spacing w:after="160" w:line="252" w:lineRule="auto"/>
        <w:rPr>
          <w:rFonts w:asciiTheme="minorHAnsi" w:hAnsiTheme="minorHAnsi" w:cstheme="minorHAnsi"/>
          <w:b/>
          <w:bCs/>
          <w:sz w:val="20"/>
          <w:szCs w:val="20"/>
        </w:rPr>
      </w:pPr>
      <w:r w:rsidRPr="00767865">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767865">
        <w:rPr>
          <w:rFonts w:asciiTheme="minorHAnsi" w:hAnsiTheme="minorHAnsi" w:cstheme="minorHAnsi"/>
          <w:sz w:val="20"/>
          <w:szCs w:val="20"/>
        </w:rPr>
        <w:t xml:space="preserve">. </w:t>
      </w:r>
    </w:p>
    <w:p w14:paraId="014310F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2.2.3.2.</w:t>
      </w:r>
      <w:r w:rsidRPr="00767865">
        <w:rPr>
          <w:rFonts w:asciiTheme="minorHAnsi" w:hAnsiTheme="minorHAnsi" w:cstheme="minorHAnsi"/>
          <w:sz w:val="20"/>
          <w:szCs w:val="20"/>
        </w:rPr>
        <w:t xml:space="preserve"> Στις ακόλουθες περιπτώσεις :</w:t>
      </w:r>
    </w:p>
    <w:p w14:paraId="04EE9B4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 όταν ο </w:t>
      </w:r>
      <w:r w:rsidR="002F7FC1"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50C82B4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ή/και  </w:t>
      </w:r>
    </w:p>
    <w:p w14:paraId="2A30BCA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β) όταν η αναθέτουσα αρχή μπορεί να αποδείξει με τα κατάλληλα μέσα ότι ο </w:t>
      </w:r>
      <w:r w:rsidR="00A445A6"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2AC34C2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Αν ο </w:t>
      </w:r>
      <w:r w:rsidR="001B791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14D786B" w14:textId="77777777" w:rsidR="001D4353" w:rsidRPr="00767865" w:rsidRDefault="001D4353" w:rsidP="001D4353">
      <w:pPr>
        <w:rPr>
          <w:rFonts w:asciiTheme="minorHAnsi" w:hAnsiTheme="minorHAnsi" w:cstheme="minorHAnsi"/>
          <w:sz w:val="20"/>
          <w:szCs w:val="20"/>
        </w:rPr>
      </w:pPr>
    </w:p>
    <w:p w14:paraId="34116B3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1B4A6490" w14:textId="77777777" w:rsidR="001D4353" w:rsidRPr="00767865" w:rsidRDefault="001D4353" w:rsidP="001D4353">
      <w:pPr>
        <w:pStyle w:val="aff4"/>
        <w:rPr>
          <w:rFonts w:asciiTheme="minorHAnsi" w:hAnsiTheme="minorHAnsi" w:cstheme="minorHAnsi"/>
          <w:sz w:val="20"/>
          <w:szCs w:val="20"/>
          <w:lang w:val="el-GR"/>
        </w:rPr>
      </w:pPr>
      <w:r w:rsidRPr="00767865">
        <w:rPr>
          <w:rFonts w:asciiTheme="minorHAnsi" w:hAnsiTheme="minorHAnsi" w:cstheme="minorHAnsi"/>
          <w:sz w:val="20"/>
          <w:szCs w:val="20"/>
          <w:lang w:val="el-GR"/>
        </w:rPr>
        <w:t>ή/και</w:t>
      </w:r>
    </w:p>
    <w:p w14:paraId="1000A469" w14:textId="77777777" w:rsidR="001D4353" w:rsidRPr="00767865" w:rsidRDefault="001D4353" w:rsidP="001D4353">
      <w:pPr>
        <w:pStyle w:val="aff4"/>
        <w:rPr>
          <w:rFonts w:asciiTheme="minorHAnsi" w:hAnsiTheme="minorHAnsi" w:cstheme="minorHAnsi"/>
          <w:strike/>
          <w:sz w:val="20"/>
          <w:szCs w:val="20"/>
          <w:lang w:val="el-GR"/>
        </w:rPr>
      </w:pPr>
      <w:r w:rsidRPr="00767865">
        <w:rPr>
          <w:rFonts w:asciiTheme="minorHAnsi" w:hAnsiTheme="minorHAnsi" w:cstheme="minorHAnsi"/>
          <w:sz w:val="20"/>
          <w:szCs w:val="20"/>
          <w:lang w:val="el-GR"/>
        </w:rPr>
        <w:lastRenderedPageBreak/>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03AFF730" w14:textId="77777777"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 xml:space="preserve">2.2.3.3 </w:t>
      </w:r>
      <w:r w:rsidRPr="00767865">
        <w:rPr>
          <w:rFonts w:asciiTheme="minorHAnsi" w:hAnsiTheme="minorHAnsi" w:cstheme="minorHAnsi"/>
          <w:sz w:val="20"/>
          <w:szCs w:val="20"/>
        </w:rPr>
        <w:t xml:space="preserve">Ο </w:t>
      </w:r>
      <w:r w:rsidR="00F8394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14:paraId="10AA91E8"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2.2.3.4.</w:t>
      </w:r>
      <w:r w:rsidRPr="00767865">
        <w:rPr>
          <w:rFonts w:asciiTheme="minorHAnsi" w:eastAsia="Calibri" w:hAnsiTheme="minorHAnsi" w:cstheme="minorHAnsi"/>
          <w:sz w:val="20"/>
          <w:szCs w:val="20"/>
        </w:rPr>
        <w:t xml:space="preserve"> </w:t>
      </w:r>
      <w:r w:rsidR="00F83940" w:rsidRPr="00767865">
        <w:rPr>
          <w:rFonts w:asciiTheme="minorHAnsi" w:eastAsia="Calibri" w:hAnsiTheme="minorHAnsi" w:cstheme="minorHAnsi"/>
          <w:sz w:val="20"/>
          <w:szCs w:val="20"/>
        </w:rPr>
        <w:t>Ο</w:t>
      </w:r>
      <w:r w:rsidRPr="00767865">
        <w:rPr>
          <w:rFonts w:asciiTheme="minorHAnsi" w:hAnsiTheme="minorHAnsi" w:cstheme="minorHAnsi"/>
          <w:sz w:val="20"/>
          <w:szCs w:val="20"/>
        </w:rPr>
        <w:t>ικονομικός φορέας που εμπίπτει σε μια από τις καταστάσεις που αναφέρονται στην παράγραφο 2.2.3.1  και  2.2.3.2. γ)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67865">
        <w:rPr>
          <w:rFonts w:asciiTheme="minorHAnsi" w:eastAsia="Calibri" w:hAnsiTheme="minorHAnsi" w:cstheme="minorHAnsi"/>
          <w:sz w:val="20"/>
          <w:szCs w:val="20"/>
        </w:rPr>
        <w:t>. </w:t>
      </w:r>
    </w:p>
    <w:p w14:paraId="7AAC1DDC"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2.2.3.5.</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802840C" w14:textId="77777777"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2.2.3.6.</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53909567" w14:textId="77777777" w:rsidR="001D4353" w:rsidRPr="00767865" w:rsidRDefault="001D4353" w:rsidP="001D4353">
      <w:pPr>
        <w:pStyle w:val="a9"/>
        <w:widowControl w:val="0"/>
        <w:tabs>
          <w:tab w:val="left" w:pos="709"/>
        </w:tabs>
        <w:suppressAutoHyphens w:val="0"/>
        <w:rPr>
          <w:rFonts w:asciiTheme="minorHAnsi" w:hAnsiTheme="minorHAnsi" w:cstheme="minorHAnsi"/>
          <w:sz w:val="20"/>
          <w:szCs w:val="20"/>
        </w:rPr>
      </w:pPr>
    </w:p>
    <w:p w14:paraId="6CC07079" w14:textId="77777777" w:rsidR="001D4353" w:rsidRPr="00767865" w:rsidRDefault="001D4353" w:rsidP="001D4353">
      <w:pPr>
        <w:pStyle w:val="3"/>
        <w:rPr>
          <w:rFonts w:asciiTheme="minorHAnsi" w:hAnsiTheme="minorHAnsi" w:cstheme="minorHAnsi"/>
        </w:rPr>
      </w:pPr>
      <w:bookmarkStart w:id="39" w:name="_Toc535577372"/>
      <w:bookmarkStart w:id="40" w:name="_Toc65066422"/>
      <w:r w:rsidRPr="00767865">
        <w:rPr>
          <w:rFonts w:asciiTheme="minorHAnsi" w:hAnsiTheme="minorHAnsi" w:cstheme="minorHAnsi"/>
        </w:rPr>
        <w:t>2.2.4. Καταλληλόλητα για την άσκηση της επαγγελματικής δραστηριότητας</w:t>
      </w:r>
      <w:bookmarkEnd w:id="39"/>
      <w:bookmarkEnd w:id="40"/>
    </w:p>
    <w:p w14:paraId="2DA7CCEA"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96D09B2"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719BF98" w14:textId="77777777" w:rsidR="001D4353" w:rsidRPr="00767865" w:rsidRDefault="001D4353" w:rsidP="001D4353">
      <w:pPr>
        <w:tabs>
          <w:tab w:val="left" w:pos="4769"/>
        </w:tabs>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F45FE3" w:rsidRPr="00767865">
        <w:rPr>
          <w:rFonts w:asciiTheme="minorHAnsi" w:eastAsia="Calibri" w:hAnsiTheme="minorHAnsi" w:cstheme="minorHAnsi"/>
          <w:bCs/>
          <w:color w:val="000000"/>
          <w:sz w:val="20"/>
          <w:szCs w:val="20"/>
        </w:rPr>
        <w:t>, με εγγεγραμμένη δραστηριότητα αυτήν του αντικειμένου της παρούσας.</w:t>
      </w:r>
    </w:p>
    <w:p w14:paraId="01D7DA1A" w14:textId="77777777" w:rsidR="00F83940" w:rsidRPr="00767865" w:rsidRDefault="00F83940" w:rsidP="001D4353">
      <w:pPr>
        <w:pStyle w:val="3"/>
        <w:rPr>
          <w:rFonts w:asciiTheme="minorHAnsi" w:hAnsiTheme="minorHAnsi" w:cstheme="minorHAnsi"/>
        </w:rPr>
      </w:pPr>
      <w:bookmarkStart w:id="41" w:name="_Toc535577373"/>
    </w:p>
    <w:p w14:paraId="50D6CD8B" w14:textId="77777777" w:rsidR="001D4353" w:rsidRPr="00767865" w:rsidRDefault="001D4353" w:rsidP="001D4353">
      <w:pPr>
        <w:pStyle w:val="3"/>
        <w:rPr>
          <w:rFonts w:asciiTheme="minorHAnsi" w:hAnsiTheme="minorHAnsi" w:cstheme="minorHAnsi"/>
        </w:rPr>
      </w:pPr>
      <w:bookmarkStart w:id="42" w:name="_Toc65066423"/>
      <w:r w:rsidRPr="00767865">
        <w:rPr>
          <w:rFonts w:asciiTheme="minorHAnsi" w:hAnsiTheme="minorHAnsi" w:cstheme="minorHAnsi"/>
        </w:rPr>
        <w:t>2.2.5.</w:t>
      </w:r>
      <w:r w:rsidRPr="00767865">
        <w:rPr>
          <w:rFonts w:asciiTheme="minorHAnsi" w:hAnsiTheme="minorHAnsi" w:cstheme="minorHAnsi"/>
        </w:rPr>
        <w:tab/>
        <w:t>Κανόνες απόδειξης ποιοτικής επιλογής</w:t>
      </w:r>
      <w:bookmarkEnd w:id="41"/>
      <w:bookmarkEnd w:id="42"/>
    </w:p>
    <w:p w14:paraId="5B982CE1" w14:textId="77777777" w:rsidR="001D4353" w:rsidRPr="00767865" w:rsidRDefault="001D4353" w:rsidP="001D4353">
      <w:pPr>
        <w:rPr>
          <w:rFonts w:asciiTheme="minorHAnsi" w:hAnsiTheme="minorHAnsi" w:cstheme="minorHAnsi"/>
          <w:sz w:val="20"/>
          <w:szCs w:val="20"/>
        </w:rPr>
      </w:pPr>
    </w:p>
    <w:p w14:paraId="77FEAD58" w14:textId="77777777" w:rsidR="001D4353" w:rsidRPr="00767865" w:rsidRDefault="001D4353" w:rsidP="001D4353">
      <w:pPr>
        <w:pStyle w:val="4"/>
        <w:ind w:left="567" w:hanging="567"/>
        <w:rPr>
          <w:rFonts w:asciiTheme="minorHAnsi" w:hAnsiTheme="minorHAnsi" w:cstheme="minorHAnsi"/>
          <w:i/>
          <w:color w:val="5B9BD5"/>
          <w:sz w:val="20"/>
        </w:rPr>
      </w:pPr>
      <w:r w:rsidRPr="00767865">
        <w:rPr>
          <w:rFonts w:asciiTheme="minorHAnsi" w:hAnsiTheme="minorHAnsi" w:cstheme="minorHAnsi"/>
          <w:sz w:val="20"/>
        </w:rPr>
        <w:t>2.2.5.1</w:t>
      </w:r>
      <w:r w:rsidRPr="00767865">
        <w:rPr>
          <w:rFonts w:asciiTheme="minorHAnsi" w:hAnsiTheme="minorHAnsi" w:cstheme="minorHAnsi"/>
          <w:sz w:val="20"/>
        </w:rPr>
        <w:tab/>
        <w:t xml:space="preserve"> Προκαταρκτική απόδειξη κατά την υποβολή προσφορών </w:t>
      </w:r>
    </w:p>
    <w:p w14:paraId="004D019C" w14:textId="77777777" w:rsidR="004C7796" w:rsidRPr="00767865" w:rsidRDefault="001D4353" w:rsidP="004C7796">
      <w:pPr>
        <w:rPr>
          <w:rFonts w:asciiTheme="minorHAnsi" w:hAnsiTheme="minorHAnsi" w:cstheme="minorHAnsi"/>
          <w:sz w:val="20"/>
          <w:szCs w:val="20"/>
        </w:rPr>
      </w:pPr>
      <w:r w:rsidRPr="00767865">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Γ,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4C7796" w:rsidRPr="00767865">
        <w:rPr>
          <w:rFonts w:asciiTheme="minorHAnsi" w:hAnsiTheme="minorHAnsi" w:cstheme="minorHAnsi"/>
          <w:sz w:val="20"/>
          <w:szCs w:val="20"/>
        </w:rPr>
        <w:t xml:space="preserve">, οι οποίες είναι αναρτημένες στην ηλεκτρονική διεύθυνση: </w:t>
      </w:r>
    </w:p>
    <w:p w14:paraId="25435BDF" w14:textId="77777777" w:rsidR="004C7796" w:rsidRPr="00767865" w:rsidRDefault="00046985" w:rsidP="004C7796">
      <w:pPr>
        <w:rPr>
          <w:rFonts w:asciiTheme="minorHAnsi" w:hAnsiTheme="minorHAnsi" w:cstheme="minorHAnsi"/>
          <w:sz w:val="20"/>
          <w:szCs w:val="20"/>
        </w:rPr>
      </w:pPr>
      <w:hyperlink r:id="rId19" w:history="1">
        <w:r w:rsidR="004C7796" w:rsidRPr="00767865">
          <w:rPr>
            <w:rFonts w:asciiTheme="minorHAnsi" w:hAnsiTheme="minorHAnsi" w:cstheme="minorHAnsi"/>
            <w:sz w:val="20"/>
            <w:szCs w:val="20"/>
          </w:rPr>
          <w:t>http://www.promitheus.gov.gr/webcenter/files/anakinoseis/eees_odigies.pdf</w:t>
        </w:r>
      </w:hyperlink>
    </w:p>
    <w:p w14:paraId="24283535" w14:textId="77777777" w:rsidR="004C7796" w:rsidRPr="00767865" w:rsidRDefault="004C7796" w:rsidP="004C7796">
      <w:pPr>
        <w:rPr>
          <w:rFonts w:asciiTheme="minorHAnsi" w:hAnsiTheme="minorHAnsi" w:cstheme="minorHAnsi"/>
          <w:sz w:val="20"/>
          <w:szCs w:val="20"/>
        </w:rPr>
      </w:pPr>
      <w:r w:rsidRPr="00767865">
        <w:rPr>
          <w:rFonts w:asciiTheme="minorHAnsi" w:hAnsiTheme="minorHAnsi" w:cstheme="minorHAnsi"/>
          <w:sz w:val="20"/>
          <w:szCs w:val="20"/>
        </w:rPr>
        <w:t xml:space="preserve">Επισημαίνεται ότι: </w:t>
      </w:r>
    </w:p>
    <w:p w14:paraId="358E0726" w14:textId="77777777" w:rsidR="001D4353" w:rsidRPr="00767865" w:rsidRDefault="00F83940" w:rsidP="001D4353">
      <w:pPr>
        <w:rPr>
          <w:rFonts w:asciiTheme="minorHAnsi" w:hAnsiTheme="minorHAnsi" w:cstheme="minorHAnsi"/>
          <w:sz w:val="20"/>
          <w:szCs w:val="20"/>
        </w:rPr>
      </w:pPr>
      <w:r w:rsidRPr="00767865">
        <w:rPr>
          <w:rFonts w:asciiTheme="minorHAnsi" w:hAnsiTheme="minorHAnsi" w:cstheme="minorHAnsi"/>
          <w:sz w:val="20"/>
          <w:szCs w:val="20"/>
        </w:rPr>
        <w:lastRenderedPageBreak/>
        <w:t>Το ΕΕΕΣ μπορεί να υπογράφεται έως δέκα (10) ημέρες πριν την καταληκτική ημερομηνία υποβολής των προσφορών.</w:t>
      </w:r>
    </w:p>
    <w:p w14:paraId="24B50EE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510A76E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9818AB0"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19B24FF1" w14:textId="77777777" w:rsidR="001D4353" w:rsidRPr="00767865" w:rsidRDefault="001D4353" w:rsidP="001D4353">
      <w:pPr>
        <w:rPr>
          <w:rFonts w:asciiTheme="minorHAnsi" w:hAnsiTheme="minorHAnsi" w:cstheme="minorHAnsi"/>
          <w:sz w:val="20"/>
          <w:szCs w:val="20"/>
        </w:rPr>
      </w:pPr>
    </w:p>
    <w:p w14:paraId="68B18765" w14:textId="77777777" w:rsidR="001D4353" w:rsidRPr="00767865" w:rsidRDefault="001D4353" w:rsidP="001D4353">
      <w:pPr>
        <w:pStyle w:val="4"/>
        <w:rPr>
          <w:rFonts w:asciiTheme="minorHAnsi" w:hAnsiTheme="minorHAnsi" w:cstheme="minorHAnsi"/>
          <w:sz w:val="20"/>
        </w:rPr>
      </w:pPr>
      <w:r w:rsidRPr="00767865">
        <w:rPr>
          <w:rFonts w:asciiTheme="minorHAnsi" w:hAnsiTheme="minorHAnsi" w:cstheme="minorHAnsi"/>
          <w:sz w:val="20"/>
        </w:rPr>
        <w:t>2.2.5.2</w:t>
      </w:r>
      <w:r w:rsidRPr="00767865">
        <w:rPr>
          <w:rFonts w:asciiTheme="minorHAnsi" w:hAnsiTheme="minorHAnsi" w:cstheme="minorHAnsi"/>
          <w:sz w:val="20"/>
        </w:rPr>
        <w:tab/>
        <w:t>Αποδεικτικά μέσα</w:t>
      </w:r>
    </w:p>
    <w:p w14:paraId="7DA42C6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
          <w:bCs/>
          <w:sz w:val="20"/>
          <w:szCs w:val="20"/>
        </w:rPr>
        <w:t>Α</w:t>
      </w:r>
      <w:r w:rsidRPr="00767865">
        <w:rPr>
          <w:rFonts w:asciiTheme="minorHAnsi" w:hAnsiTheme="minorHAnsi" w:cs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767865">
        <w:rPr>
          <w:rFonts w:asciiTheme="minorHAnsi" w:hAnsiTheme="minorHAnsi" w:cstheme="minorHAnsi"/>
          <w:sz w:val="20"/>
          <w:szCs w:val="20"/>
        </w:rPr>
        <w:t xml:space="preserve">στις παραγράφους </w:t>
      </w:r>
      <w:r w:rsidRPr="00767865">
        <w:rPr>
          <w:rFonts w:asciiTheme="minorHAnsi" w:hAnsiTheme="minorHAnsi" w:cstheme="minorHAnsi"/>
          <w:bCs/>
          <w:sz w:val="20"/>
          <w:szCs w:val="20"/>
        </w:rPr>
        <w:t>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1E47FE7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14:paraId="4AF96103"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C0B84C2" w14:textId="77777777" w:rsidR="00AF1CF8" w:rsidRPr="00767865" w:rsidRDefault="00AF1CF8" w:rsidP="00AF1CF8">
      <w:pPr>
        <w:rPr>
          <w:rFonts w:asciiTheme="minorHAnsi" w:hAnsiTheme="minorHAnsi" w:cstheme="minorHAnsi"/>
          <w:b/>
          <w:bCs/>
          <w:sz w:val="20"/>
          <w:szCs w:val="20"/>
        </w:rPr>
      </w:pPr>
      <w:r w:rsidRPr="00767865">
        <w:rPr>
          <w:rFonts w:asciiTheme="minorHAnsi" w:hAnsiTheme="minorHAnsi" w:cstheme="minorHAnsi"/>
          <w:b/>
          <w:bCs/>
          <w:sz w:val="20"/>
          <w:szCs w:val="20"/>
        </w:rPr>
        <w:t>Επισημαίνεται ότι γίνονται αποδεκτές:</w:t>
      </w:r>
    </w:p>
    <w:p w14:paraId="40F0EA0E"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5500448"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w:t>
      </w:r>
      <w:r w:rsidR="004B07BF" w:rsidRPr="00767865">
        <w:rPr>
          <w:rFonts w:asciiTheme="minorHAnsi" w:hAnsiTheme="minorHAnsi" w:cstheme="minorHAnsi"/>
          <w:b/>
          <w:bCs/>
          <w:sz w:val="20"/>
          <w:szCs w:val="20"/>
        </w:rPr>
        <w:t xml:space="preserve">. </w:t>
      </w:r>
      <w:r w:rsidRPr="00767865">
        <w:rPr>
          <w:rFonts w:asciiTheme="minorHAnsi" w:hAnsiTheme="minorHAnsi" w:cstheme="minorHAnsi"/>
          <w:b/>
          <w:bCs/>
          <w:sz w:val="20"/>
          <w:szCs w:val="20"/>
        </w:rPr>
        <w:t xml:space="preserve"> Σημειώνεται ότι δεν απαιτείται θεώρηση του γνησίου της υπογραφής τους.</w:t>
      </w:r>
    </w:p>
    <w:p w14:paraId="19C13F43" w14:textId="77777777" w:rsidR="00AF1CF8" w:rsidRPr="00767865" w:rsidRDefault="00AF1CF8" w:rsidP="001D4353">
      <w:pPr>
        <w:rPr>
          <w:rFonts w:asciiTheme="minorHAnsi" w:hAnsiTheme="minorHAnsi" w:cstheme="minorHAnsi"/>
          <w:bCs/>
          <w:sz w:val="20"/>
          <w:szCs w:val="20"/>
        </w:rPr>
      </w:pPr>
    </w:p>
    <w:p w14:paraId="25A49F9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b/>
          <w:sz w:val="20"/>
          <w:szCs w:val="20"/>
        </w:rPr>
        <w:t>1.</w:t>
      </w:r>
      <w:r w:rsidRPr="00767865">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378C45AB" w14:textId="77777777" w:rsidR="00B55D81" w:rsidRPr="00767865" w:rsidRDefault="00B55D81" w:rsidP="001D4353">
      <w:pPr>
        <w:rPr>
          <w:rFonts w:asciiTheme="minorHAnsi" w:hAnsiTheme="minorHAnsi" w:cstheme="minorHAnsi"/>
          <w:b/>
          <w:bCs/>
          <w:sz w:val="20"/>
          <w:szCs w:val="20"/>
        </w:rPr>
      </w:pPr>
    </w:p>
    <w:p w14:paraId="1B597FB9" w14:textId="77777777" w:rsidR="00B55D81"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για την παράγραφο 2.2.3.1 απόσπασμα του σχετικού μητρώου, όπως του ποινικού μητρώου</w:t>
      </w:r>
      <w:r w:rsidR="00B55D81" w:rsidRPr="00767865">
        <w:rPr>
          <w:rFonts w:asciiTheme="minorHAnsi" w:hAnsiTheme="minorHAnsi" w:cstheme="minorHAnsi"/>
          <w:sz w:val="20"/>
          <w:szCs w:val="20"/>
        </w:rPr>
        <w:t xml:space="preserve"> ή ε</w:t>
      </w:r>
      <w:r w:rsidRPr="00767865">
        <w:rPr>
          <w:rFonts w:asciiTheme="minorHAnsi" w:hAnsiTheme="minorHAnsi" w:cstheme="minorHAnsi"/>
          <w:sz w:val="20"/>
          <w:szCs w:val="20"/>
        </w:rPr>
        <w:t>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B55D81" w:rsidRPr="00767865">
        <w:rPr>
          <w:rFonts w:asciiTheme="minorHAnsi" w:hAnsiTheme="minorHAnsi" w:cstheme="minorHAnsi"/>
          <w:sz w:val="20"/>
          <w:szCs w:val="20"/>
        </w:rPr>
        <w:t xml:space="preserve">ληρούνται αυτές οι προϋποθέσεις, που να έχει εκδοθεί </w:t>
      </w:r>
      <w:r w:rsidR="00B55D81" w:rsidRPr="00767865">
        <w:rPr>
          <w:rFonts w:asciiTheme="minorHAnsi" w:hAnsiTheme="minorHAnsi" w:cstheme="minorHAnsi"/>
          <w:color w:val="000000" w:themeColor="text1"/>
          <w:sz w:val="20"/>
          <w:szCs w:val="20"/>
        </w:rPr>
        <w:t>έως τρεις (3) μήνες πριν την υποβολή του.</w:t>
      </w:r>
    </w:p>
    <w:p w14:paraId="5385A470" w14:textId="77777777" w:rsidR="00B55D81" w:rsidRPr="00767865" w:rsidRDefault="00B55D81" w:rsidP="001D4353">
      <w:pPr>
        <w:rPr>
          <w:rFonts w:asciiTheme="minorHAnsi" w:hAnsiTheme="minorHAnsi" w:cstheme="minorHAnsi"/>
          <w:sz w:val="20"/>
          <w:szCs w:val="20"/>
        </w:rPr>
      </w:pPr>
    </w:p>
    <w:p w14:paraId="49023A6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58823FD" w14:textId="77777777" w:rsidR="00B55D81" w:rsidRPr="00767865" w:rsidRDefault="00B55D81" w:rsidP="001D4353">
      <w:pPr>
        <w:rPr>
          <w:rFonts w:asciiTheme="minorHAnsi" w:hAnsiTheme="minorHAnsi" w:cstheme="minorHAnsi"/>
          <w:sz w:val="20"/>
          <w:szCs w:val="20"/>
        </w:rPr>
      </w:pPr>
    </w:p>
    <w:p w14:paraId="02D98A30" w14:textId="77777777" w:rsidR="00244628" w:rsidRPr="00767865" w:rsidRDefault="001D4353"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την παράγραφο 2.2.3.2 πιστοποιητικό που εκδίδεται από την αρμόδια αρχή του οικείου κράτους - μέλους ή χώρας, </w:t>
      </w:r>
      <w:r w:rsidR="00244628" w:rsidRPr="00767865">
        <w:rPr>
          <w:rFonts w:asciiTheme="minorHAnsi" w:hAnsiTheme="minorHAnsi" w:cstheme="minorHAnsi"/>
          <w:bCs/>
          <w:sz w:val="20"/>
          <w:szCs w:val="20"/>
        </w:rPr>
        <w:t>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E970EDA" w14:textId="77777777" w:rsidR="00244628" w:rsidRPr="00767865" w:rsidRDefault="00244628"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   </w:t>
      </w:r>
    </w:p>
    <w:p w14:paraId="3421C2F9"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Ειδικά για τις περιπτώσεις της παραγράφου 2.2.3.2 α., πέραν του ως άνω πιστοποιητικού, υποβάλλεται:</w:t>
      </w:r>
    </w:p>
    <w:p w14:paraId="0E41AC18"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i) υπεύθυνη δήλωση του </w:t>
      </w:r>
      <w:r w:rsidR="00071E6B" w:rsidRPr="00767865">
        <w:rPr>
          <w:rFonts w:asciiTheme="minorHAnsi" w:hAnsiTheme="minorHAnsi" w:cstheme="minorHAnsi"/>
          <w:bCs/>
          <w:sz w:val="20"/>
          <w:szCs w:val="20"/>
        </w:rPr>
        <w:t xml:space="preserve">προσφέροντος </w:t>
      </w:r>
      <w:r w:rsidRPr="00767865">
        <w:rPr>
          <w:rFonts w:asciiTheme="minorHAnsi" w:hAnsiTheme="minorHAnsi" w:cstheme="minorHAnsi"/>
          <w:bCs/>
          <w:sz w:val="20"/>
          <w:szCs w:val="20"/>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14:paraId="0873BBD6"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ii)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5AF9AD2C"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p>
    <w:p w14:paraId="3775662C" w14:textId="77777777" w:rsidR="00244628" w:rsidRPr="00767865" w:rsidRDefault="00244628" w:rsidP="00244628">
      <w:pPr>
        <w:shd w:val="clear" w:color="auto" w:fill="FFFFFF"/>
        <w:tabs>
          <w:tab w:val="left" w:pos="709"/>
        </w:tabs>
        <w:adjustRightInd w:val="0"/>
        <w:rPr>
          <w:rFonts w:asciiTheme="minorHAnsi" w:hAnsiTheme="minorHAnsi" w:cstheme="minorHAnsi"/>
          <w:bCs/>
          <w:i/>
          <w:sz w:val="20"/>
          <w:szCs w:val="20"/>
          <w:u w:val="single"/>
        </w:rPr>
      </w:pPr>
      <w:r w:rsidRPr="00767865">
        <w:rPr>
          <w:rFonts w:asciiTheme="minorHAnsi" w:hAnsiTheme="minorHAnsi" w:cs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767865">
        <w:rPr>
          <w:rFonts w:asciiTheme="minorHAnsi" w:hAnsiTheme="minorHAnsi" w:cstheme="minorHAnsi"/>
          <w:bCs/>
          <w:i/>
          <w:sz w:val="20"/>
          <w:szCs w:val="20"/>
          <w:u w:val="single"/>
        </w:rPr>
        <w:lastRenderedPageBreak/>
        <w:t xml:space="preserve">αποκτούν εγκαίρως πιστοποιητικά, </w:t>
      </w:r>
      <w:r w:rsidRPr="00767865">
        <w:rPr>
          <w:rFonts w:asciiTheme="minorHAnsi" w:hAnsiTheme="minorHAnsi" w:cstheme="minorHAnsi"/>
          <w:b/>
          <w:bCs/>
          <w:i/>
          <w:sz w:val="20"/>
          <w:szCs w:val="20"/>
          <w:u w:val="single"/>
        </w:rPr>
        <w:t>τα οποία να καλύπτουν και τον χρόνο υποβολής της προσφοράς</w:t>
      </w:r>
      <w:r w:rsidRPr="00767865">
        <w:rPr>
          <w:rFonts w:asciiTheme="minorHAnsi" w:hAnsiTheme="minorHAnsi" w:cs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w:t>
      </w:r>
      <w:r w:rsidR="009F5BF4" w:rsidRPr="00767865">
        <w:rPr>
          <w:rFonts w:asciiTheme="minorHAnsi" w:hAnsiTheme="minorHAnsi" w:cstheme="minorHAnsi"/>
          <w:bCs/>
          <w:i/>
          <w:sz w:val="20"/>
          <w:szCs w:val="20"/>
          <w:u w:val="single"/>
        </w:rPr>
        <w:t>.</w:t>
      </w:r>
      <w:r w:rsidRPr="00767865">
        <w:rPr>
          <w:rFonts w:asciiTheme="minorHAnsi" w:hAnsiTheme="minorHAnsi" w:cstheme="minorHAnsi"/>
          <w:bCs/>
          <w:i/>
          <w:sz w:val="20"/>
          <w:szCs w:val="20"/>
          <w:u w:val="single"/>
        </w:rPr>
        <w:t>2 από τον προσωρινό ανάδοχο, μέσω του υποσυστήματος, στον φάκελο «δικαιολογητικά προσωρινού αναδόχου».</w:t>
      </w:r>
    </w:p>
    <w:p w14:paraId="2DDD831F" w14:textId="77777777" w:rsidR="00244628" w:rsidRPr="00767865" w:rsidRDefault="00244628" w:rsidP="001D4353">
      <w:pPr>
        <w:shd w:val="clear" w:color="auto" w:fill="FFFFFF"/>
        <w:tabs>
          <w:tab w:val="left" w:pos="709"/>
        </w:tabs>
        <w:adjustRightInd w:val="0"/>
        <w:rPr>
          <w:rFonts w:asciiTheme="minorHAnsi" w:hAnsiTheme="minorHAnsi" w:cstheme="minorHAnsi"/>
          <w:bCs/>
          <w:sz w:val="20"/>
          <w:szCs w:val="20"/>
        </w:rPr>
      </w:pPr>
    </w:p>
    <w:p w14:paraId="25FC0DA3" w14:textId="77777777" w:rsidR="004B07BF" w:rsidRPr="00767865" w:rsidRDefault="004B07BF" w:rsidP="001D4353">
      <w:pPr>
        <w:spacing w:line="276" w:lineRule="auto"/>
        <w:rPr>
          <w:rFonts w:asciiTheme="minorHAnsi" w:hAnsiTheme="minorHAnsi" w:cstheme="minorHAnsi"/>
          <w:sz w:val="20"/>
          <w:szCs w:val="20"/>
        </w:rPr>
      </w:pPr>
    </w:p>
    <w:p w14:paraId="51A3E3BB" w14:textId="77777777" w:rsidR="00A86D64" w:rsidRPr="00767865" w:rsidRDefault="001D4353" w:rsidP="008E5B0D">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sz w:val="20"/>
          <w:szCs w:val="20"/>
        </w:rPr>
        <w:t>γ)</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A86D64" w:rsidRPr="00767865">
        <w:rPr>
          <w:rFonts w:asciiTheme="minorHAnsi" w:hAnsiTheme="minorHAnsi" w:cstheme="minorHAnsi"/>
          <w:bCs/>
          <w:sz w:val="20"/>
          <w:szCs w:val="20"/>
        </w:rPr>
        <w:t>που να έχει εκδοθεί έως τρεις (3) μήνες πριν από την υποβολή του ,</w:t>
      </w:r>
      <w:r w:rsidRPr="00767865">
        <w:rPr>
          <w:rFonts w:asciiTheme="minorHAnsi" w:hAnsiTheme="minorHAnsi" w:cstheme="minorHAnsi"/>
          <w:bCs/>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17645BA5" w14:textId="77777777" w:rsidR="001D4353" w:rsidRPr="00767865" w:rsidRDefault="001D4353" w:rsidP="008E5B0D">
      <w:pPr>
        <w:shd w:val="clear" w:color="auto" w:fill="FFFFFF"/>
        <w:tabs>
          <w:tab w:val="left" w:pos="709"/>
        </w:tabs>
        <w:adjustRightInd w:val="0"/>
        <w:rPr>
          <w:rFonts w:asciiTheme="minorHAnsi" w:hAnsiTheme="minorHAnsi" w:cstheme="minorHAnsi"/>
          <w:color w:val="000000" w:themeColor="text1"/>
          <w:sz w:val="20"/>
          <w:szCs w:val="20"/>
        </w:rPr>
      </w:pPr>
      <w:r w:rsidRPr="00767865">
        <w:rPr>
          <w:rFonts w:asciiTheme="minorHAnsi" w:hAnsiTheme="minorHAnsi" w:cstheme="minorHAnsi"/>
          <w:bCs/>
          <w:sz w:val="20"/>
          <w:szCs w:val="20"/>
        </w:rPr>
        <w:t xml:space="preserve"> 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767865">
        <w:rPr>
          <w:rFonts w:asciiTheme="minorHAnsi" w:hAnsiTheme="minorHAnsi" w:cstheme="minorHAnsi"/>
          <w:color w:val="000000" w:themeColor="text1"/>
          <w:sz w:val="20"/>
          <w:szCs w:val="20"/>
        </w:rPr>
        <w:t>.</w:t>
      </w:r>
    </w:p>
    <w:p w14:paraId="001C9333" w14:textId="77777777" w:rsidR="00A86D64" w:rsidRPr="00767865" w:rsidRDefault="00A86D64" w:rsidP="001D4353">
      <w:pPr>
        <w:tabs>
          <w:tab w:val="left" w:pos="426"/>
        </w:tabs>
        <w:suppressAutoHyphens w:val="0"/>
        <w:spacing w:line="276" w:lineRule="auto"/>
        <w:rPr>
          <w:rFonts w:asciiTheme="minorHAnsi" w:hAnsiTheme="minorHAnsi" w:cstheme="minorHAnsi"/>
          <w:color w:val="000000" w:themeColor="text1"/>
          <w:sz w:val="20"/>
          <w:szCs w:val="20"/>
        </w:rPr>
      </w:pPr>
    </w:p>
    <w:p w14:paraId="6347BF3A"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w:t>
      </w:r>
      <w:r w:rsidR="00814BF4" w:rsidRPr="00767865">
        <w:rPr>
          <w:rFonts w:asciiTheme="minorHAnsi" w:hAnsiTheme="minorHAnsi" w:cstheme="minorHAnsi"/>
          <w:sz w:val="20"/>
          <w:szCs w:val="20"/>
        </w:rPr>
        <w:t>ά</w:t>
      </w:r>
      <w:r w:rsidRPr="00767865">
        <w:rPr>
          <w:rFonts w:asciiTheme="minorHAnsi" w:hAnsiTheme="minorHAnsi" w:cstheme="minorHAnsi"/>
          <w:sz w:val="20"/>
          <w:szCs w:val="20"/>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527FFAA6"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987D6A" w:rsidRPr="00767865">
        <w:rPr>
          <w:rFonts w:asciiTheme="minorHAnsi" w:hAnsiTheme="minorHAnsi" w:cstheme="minorHAnsi"/>
          <w:sz w:val="20"/>
          <w:szCs w:val="20"/>
        </w:rPr>
        <w:t>3.1 και 2.2.3.2 περ. α’ και β’.</w:t>
      </w:r>
      <w:r w:rsidRPr="00767865">
        <w:rPr>
          <w:rFonts w:asciiTheme="minorHAnsi" w:hAnsiTheme="minorHAnsi" w:cstheme="minorHAnsi"/>
          <w:sz w:val="20"/>
          <w:szCs w:val="20"/>
        </w:rPr>
        <w:t>Οι επίσημες δηλώσεις καθίστανται διαθέσιμες μέσω του επιγραμμικού αποθετηρίου πιστοποιητικών (e-Certis) του άρθρου 81 του ν. 4412/2016.</w:t>
      </w:r>
    </w:p>
    <w:p w14:paraId="12BF8DB8" w14:textId="77777777" w:rsidR="00A86D64" w:rsidRPr="00767865" w:rsidRDefault="00A86D64" w:rsidP="001D4353">
      <w:pPr>
        <w:tabs>
          <w:tab w:val="left" w:pos="426"/>
        </w:tabs>
        <w:suppressAutoHyphens w:val="0"/>
        <w:spacing w:line="276" w:lineRule="auto"/>
        <w:rPr>
          <w:rFonts w:asciiTheme="minorHAnsi" w:hAnsiTheme="minorHAnsi" w:cstheme="minorHAnsi"/>
          <w:color w:val="000000" w:themeColor="text1"/>
          <w:sz w:val="20"/>
          <w:szCs w:val="20"/>
        </w:rPr>
      </w:pPr>
    </w:p>
    <w:p w14:paraId="59AC9665"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δ)</w:t>
      </w:r>
      <w:r w:rsidRPr="00767865">
        <w:rPr>
          <w:rFonts w:asciiTheme="minorHAnsi" w:hAnsiTheme="minorHAnsi" w:cstheme="minorHAnsi"/>
          <w:sz w:val="20"/>
          <w:szCs w:val="20"/>
        </w:rPr>
        <w:t xml:space="preserve"> για την παράγραφο 2.2.3.6 ηλεκτρονικά υπογεγραμμένη υπεύθυνη δήλωση του προσφέροντος οικονομικού φορέα ότι δεν έχει εκδοθεί σε βάρος του απόφαση αποκλεισμού, σύμφωνα με το άρθρο 74 του ν. 4412/2016. </w:t>
      </w:r>
    </w:p>
    <w:p w14:paraId="4D1296A1" w14:textId="77777777" w:rsidR="001D4353" w:rsidRPr="00767865" w:rsidRDefault="001D4353" w:rsidP="001D4353">
      <w:pPr>
        <w:rPr>
          <w:rFonts w:asciiTheme="minorHAnsi" w:hAnsiTheme="minorHAnsi" w:cstheme="minorHAnsi"/>
          <w:b/>
          <w:bCs/>
          <w:sz w:val="20"/>
          <w:szCs w:val="20"/>
        </w:rPr>
      </w:pPr>
    </w:p>
    <w:p w14:paraId="5D297494" w14:textId="77777777" w:rsidR="001D4353" w:rsidRPr="00767865" w:rsidRDefault="001D4353" w:rsidP="001D4353">
      <w:pPr>
        <w:rPr>
          <w:rFonts w:asciiTheme="minorHAnsi" w:eastAsia="Calibri" w:hAnsiTheme="minorHAnsi" w:cstheme="minorHAnsi"/>
          <w:sz w:val="20"/>
          <w:szCs w:val="20"/>
        </w:rPr>
      </w:pPr>
      <w:r w:rsidRPr="00767865">
        <w:rPr>
          <w:rFonts w:asciiTheme="minorHAnsi" w:hAnsiTheme="minorHAnsi" w:cstheme="minorHAnsi"/>
          <w:b/>
          <w:bCs/>
          <w:sz w:val="20"/>
          <w:szCs w:val="20"/>
          <w:lang w:val="en-US"/>
        </w:rPr>
        <w:t>B</w:t>
      </w:r>
      <w:r w:rsidRPr="00767865">
        <w:rPr>
          <w:rFonts w:asciiTheme="minorHAnsi" w:hAnsiTheme="minorHAnsi" w:cstheme="minorHAnsi"/>
          <w:b/>
          <w:bCs/>
          <w:sz w:val="20"/>
          <w:szCs w:val="20"/>
        </w:rPr>
        <w:t>.2.</w:t>
      </w:r>
      <w:r w:rsidRPr="00767865">
        <w:rPr>
          <w:rFonts w:asciiTheme="minorHAnsi" w:hAnsiTheme="minorHAnsi" w:cstheme="minorHAnsi"/>
          <w:sz w:val="20"/>
          <w:szCs w:val="20"/>
        </w:rPr>
        <w:t xml:space="preserve"> </w:t>
      </w:r>
      <w:r w:rsidRPr="00767865">
        <w:rPr>
          <w:rFonts w:asciiTheme="minorHAnsi" w:eastAsia="Calibri" w:hAnsiTheme="minorHAnsi" w:cs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A6A46A8" w14:textId="77777777" w:rsidR="001D4353" w:rsidRPr="00767865" w:rsidRDefault="001D4353" w:rsidP="001D4353">
      <w:pPr>
        <w:rPr>
          <w:rFonts w:asciiTheme="minorHAnsi" w:eastAsia="Calibri" w:hAnsiTheme="minorHAnsi" w:cstheme="minorHAnsi"/>
          <w:color w:val="000000" w:themeColor="text1"/>
          <w:sz w:val="20"/>
          <w:szCs w:val="20"/>
        </w:rPr>
      </w:pPr>
      <w:r w:rsidRPr="00767865">
        <w:rPr>
          <w:rFonts w:asciiTheme="minorHAnsi" w:eastAsia="Calibr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767865">
        <w:rPr>
          <w:rFonts w:asciiTheme="minorHAnsi" w:eastAsia="Calibri" w:hAnsiTheme="minorHAnsi" w:cstheme="minorHAnsi"/>
          <w:color w:val="000000" w:themeColor="text1"/>
          <w:sz w:val="20"/>
          <w:szCs w:val="20"/>
        </w:rPr>
        <w:t xml:space="preserve">. </w:t>
      </w:r>
    </w:p>
    <w:p w14:paraId="7A255C4A" w14:textId="77777777" w:rsidR="009F5BF4" w:rsidRPr="00767865" w:rsidRDefault="009F5BF4" w:rsidP="001D4353">
      <w:pPr>
        <w:rPr>
          <w:rFonts w:asciiTheme="minorHAnsi" w:eastAsia="Calibri" w:hAnsiTheme="minorHAnsi" w:cstheme="minorHAnsi"/>
          <w:color w:val="000000" w:themeColor="text1"/>
          <w:sz w:val="20"/>
          <w:szCs w:val="20"/>
        </w:rPr>
      </w:pPr>
    </w:p>
    <w:p w14:paraId="06528B1B" w14:textId="77777777" w:rsidR="00E53CDC" w:rsidRPr="00767865" w:rsidRDefault="00E53CDC" w:rsidP="00E53CDC">
      <w:pPr>
        <w:rPr>
          <w:rFonts w:asciiTheme="minorHAnsi" w:eastAsia="Calibri" w:hAnsiTheme="minorHAnsi" w:cstheme="minorHAnsi"/>
          <w:b/>
          <w:sz w:val="20"/>
          <w:szCs w:val="20"/>
        </w:rPr>
      </w:pPr>
      <w:r w:rsidRPr="00767865">
        <w:rPr>
          <w:rFonts w:asciiTheme="minorHAnsi" w:eastAsia="Calibri" w:hAnsiTheme="minorHAnsi" w:cstheme="minorHAnsi"/>
          <w:b/>
          <w:sz w:val="20"/>
          <w:szCs w:val="20"/>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27AF46FA" w14:textId="77777777" w:rsidR="001D4353" w:rsidRPr="00767865" w:rsidRDefault="001D4353" w:rsidP="001D4353">
      <w:pPr>
        <w:rPr>
          <w:rFonts w:asciiTheme="minorHAnsi" w:eastAsia="Calibri" w:hAnsiTheme="minorHAnsi" w:cstheme="minorHAnsi"/>
          <w:b/>
          <w:sz w:val="20"/>
          <w:szCs w:val="20"/>
        </w:rPr>
      </w:pPr>
    </w:p>
    <w:p w14:paraId="0A42B931" w14:textId="77777777" w:rsidR="00864BD3" w:rsidRPr="00767865" w:rsidRDefault="001D4353" w:rsidP="00864BD3">
      <w:pPr>
        <w:rPr>
          <w:rFonts w:asciiTheme="minorHAnsi" w:hAnsiTheme="minorHAnsi" w:cstheme="minorHAnsi"/>
          <w:sz w:val="20"/>
          <w:szCs w:val="20"/>
        </w:rPr>
      </w:pPr>
      <w:r w:rsidRPr="00767865">
        <w:rPr>
          <w:rFonts w:asciiTheme="minorHAnsi" w:hAnsiTheme="minorHAnsi" w:cstheme="minorHAnsi"/>
          <w:b/>
          <w:bCs/>
          <w:sz w:val="20"/>
          <w:szCs w:val="20"/>
        </w:rPr>
        <w:t>Β.3.</w:t>
      </w:r>
      <w:r w:rsidR="00864BD3" w:rsidRPr="00767865">
        <w:rPr>
          <w:rFonts w:asciiTheme="minorHAnsi" w:hAnsiTheme="minorHAnsi" w:cstheme="minorHAnsi"/>
          <w:b/>
          <w:bCs/>
          <w:sz w:val="20"/>
          <w:szCs w:val="20"/>
        </w:rPr>
        <w:t xml:space="preserve"> </w:t>
      </w:r>
      <w:r w:rsidR="00864BD3" w:rsidRPr="00767865">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CC75482"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w:t>
      </w:r>
      <w:r w:rsidRPr="00767865">
        <w:rPr>
          <w:rFonts w:asciiTheme="minorHAnsi" w:hAnsiTheme="minorHAnsi" w:cstheme="minorHAnsi"/>
          <w:sz w:val="20"/>
          <w:szCs w:val="20"/>
        </w:rPr>
        <w:lastRenderedPageBreak/>
        <w:t>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601D28C"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14:paraId="4EF71E19" w14:textId="77777777" w:rsidR="00864BD3" w:rsidRPr="00767865" w:rsidRDefault="00864BD3" w:rsidP="00864BD3">
      <w:pPr>
        <w:rPr>
          <w:rFonts w:asciiTheme="minorHAnsi" w:hAnsiTheme="minorHAnsi" w:cstheme="minorHAnsi"/>
          <w:sz w:val="20"/>
          <w:szCs w:val="20"/>
        </w:rPr>
      </w:pPr>
    </w:p>
    <w:p w14:paraId="794A8BB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BDF7F4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8232B8E"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4A88C1" w14:textId="77777777" w:rsidR="00B12FEC" w:rsidRPr="00767865" w:rsidRDefault="00B12FEC" w:rsidP="001D4353">
      <w:pPr>
        <w:rPr>
          <w:rFonts w:asciiTheme="minorHAnsi" w:hAnsiTheme="minorHAnsi" w:cstheme="minorHAnsi"/>
          <w:b/>
          <w:bCs/>
          <w:sz w:val="20"/>
          <w:szCs w:val="20"/>
        </w:rPr>
      </w:pPr>
    </w:p>
    <w:p w14:paraId="6E6D275B" w14:textId="77777777" w:rsidR="001D4353" w:rsidRPr="00767865" w:rsidRDefault="001D4353" w:rsidP="001D4353">
      <w:pPr>
        <w:rPr>
          <w:rFonts w:asciiTheme="minorHAnsi" w:hAnsiTheme="minorHAnsi" w:cstheme="minorHAnsi"/>
          <w:b/>
          <w:bCs/>
          <w:sz w:val="20"/>
          <w:szCs w:val="20"/>
        </w:rPr>
      </w:pPr>
    </w:p>
    <w:p w14:paraId="6C8BC6B1"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b/>
          <w:bCs/>
          <w:sz w:val="20"/>
          <w:szCs w:val="20"/>
        </w:rPr>
        <w:t>Β.4.</w:t>
      </w:r>
      <w:r w:rsidRPr="00767865">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49525F39" w14:textId="77777777" w:rsidR="001D4353" w:rsidRPr="00767865" w:rsidRDefault="001D4353" w:rsidP="001D4353">
      <w:pPr>
        <w:suppressAutoHyphens w:val="0"/>
        <w:jc w:val="left"/>
        <w:rPr>
          <w:rFonts w:asciiTheme="minorHAnsi" w:hAnsiTheme="minorHAnsi" w:cstheme="minorHAnsi"/>
          <w:b/>
          <w:bCs/>
          <w:sz w:val="20"/>
          <w:szCs w:val="20"/>
          <w:u w:val="single"/>
        </w:rPr>
      </w:pPr>
    </w:p>
    <w:p w14:paraId="781BEF56" w14:textId="77777777" w:rsidR="00B24980" w:rsidRPr="00767865" w:rsidRDefault="001D4353" w:rsidP="009A35AC">
      <w:pPr>
        <w:pStyle w:val="2"/>
        <w:rPr>
          <w:rFonts w:asciiTheme="minorHAnsi" w:hAnsiTheme="minorHAnsi" w:cstheme="minorHAnsi"/>
          <w:sz w:val="20"/>
          <w:szCs w:val="20"/>
          <w:u w:val="single"/>
        </w:rPr>
      </w:pPr>
      <w:bookmarkStart w:id="43" w:name="_Toc535577374"/>
      <w:bookmarkStart w:id="44" w:name="_Toc65066424"/>
      <w:r w:rsidRPr="00767865">
        <w:rPr>
          <w:rFonts w:asciiTheme="minorHAnsi" w:hAnsiTheme="minorHAnsi" w:cstheme="minorHAnsi"/>
          <w:sz w:val="20"/>
          <w:szCs w:val="20"/>
          <w:u w:val="single"/>
        </w:rPr>
        <w:t>2.3 Κριτήριο Ανάθεσης</w:t>
      </w:r>
      <w:bookmarkEnd w:id="43"/>
      <w:bookmarkEnd w:id="44"/>
    </w:p>
    <w:p w14:paraId="62B9AA14" w14:textId="77777777" w:rsidR="00B24980" w:rsidRPr="00767865"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767865">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767865">
        <w:rPr>
          <w:rFonts w:asciiTheme="minorHAnsi" w:hAnsiTheme="minorHAnsi" w:cstheme="minorHAnsi"/>
          <w:sz w:val="20"/>
        </w:rPr>
        <w:t>ερη τιμή), στο γενικό σύνολο κάθε</w:t>
      </w:r>
      <w:r w:rsidRPr="00767865">
        <w:rPr>
          <w:rFonts w:asciiTheme="minorHAnsi" w:hAnsiTheme="minorHAnsi" w:cstheme="minorHAnsi"/>
          <w:sz w:val="20"/>
        </w:rPr>
        <w:t xml:space="preserve"> είδους, δηλαδή η χαμηλότερη τιμή </w:t>
      </w:r>
      <w:r w:rsidR="00E73366" w:rsidRPr="00767865">
        <w:rPr>
          <w:rFonts w:asciiTheme="minorHAnsi" w:hAnsiTheme="minorHAnsi" w:cstheme="minorHAnsi"/>
          <w:sz w:val="20"/>
        </w:rPr>
        <w:t xml:space="preserve">του αθροίσματος που αφορά </w:t>
      </w:r>
      <w:r w:rsidR="00EB48A1" w:rsidRPr="00767865">
        <w:rPr>
          <w:rFonts w:asciiTheme="minorHAnsi" w:hAnsiTheme="minorHAnsi" w:cstheme="minorHAnsi"/>
          <w:sz w:val="20"/>
        </w:rPr>
        <w:t>στην</w:t>
      </w:r>
      <w:r w:rsidRPr="00767865">
        <w:rPr>
          <w:rFonts w:asciiTheme="minorHAnsi" w:hAnsiTheme="minorHAnsi" w:cstheme="minorHAnsi"/>
          <w:sz w:val="20"/>
        </w:rPr>
        <w:t xml:space="preserve"> προμήθεια και </w:t>
      </w:r>
      <w:r w:rsidR="00DD0AC2" w:rsidRPr="00767865">
        <w:rPr>
          <w:rFonts w:asciiTheme="minorHAnsi" w:hAnsiTheme="minorHAnsi" w:cstheme="minorHAnsi"/>
          <w:sz w:val="20"/>
        </w:rPr>
        <w:t xml:space="preserve">στις υπηρεσίες πενταετούς </w:t>
      </w:r>
      <w:r w:rsidR="001E095C" w:rsidRPr="00767865">
        <w:rPr>
          <w:rFonts w:asciiTheme="minorHAnsi" w:hAnsiTheme="minorHAnsi" w:cstheme="minorHAnsi"/>
          <w:sz w:val="20"/>
        </w:rPr>
        <w:t>εγγύησης καλής λειτουργίας.</w:t>
      </w:r>
    </w:p>
    <w:p w14:paraId="07BEBA94" w14:textId="77777777" w:rsidR="00B24980" w:rsidRPr="00767865"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3B08762A" w14:textId="77777777" w:rsidR="001D4353" w:rsidRPr="00767865" w:rsidRDefault="001D4353" w:rsidP="001D4353">
      <w:pPr>
        <w:pStyle w:val="Default"/>
        <w:rPr>
          <w:rFonts w:asciiTheme="minorHAnsi" w:hAnsiTheme="minorHAnsi" w:cstheme="minorHAnsi"/>
          <w:sz w:val="20"/>
          <w:szCs w:val="20"/>
          <w:lang w:eastAsia="en-US"/>
        </w:rPr>
      </w:pPr>
    </w:p>
    <w:p w14:paraId="4EA9FE27" w14:textId="77777777" w:rsidR="001D4353" w:rsidRPr="00767865" w:rsidRDefault="001D4353" w:rsidP="001D4353">
      <w:pPr>
        <w:pStyle w:val="2"/>
        <w:rPr>
          <w:rFonts w:asciiTheme="minorHAnsi" w:hAnsiTheme="minorHAnsi" w:cstheme="minorHAnsi"/>
          <w:sz w:val="20"/>
          <w:szCs w:val="20"/>
          <w:u w:val="single"/>
        </w:rPr>
      </w:pPr>
      <w:bookmarkStart w:id="45" w:name="_Toc535577375"/>
      <w:bookmarkStart w:id="46" w:name="_Toc65066425"/>
      <w:r w:rsidRPr="00767865">
        <w:rPr>
          <w:rFonts w:asciiTheme="minorHAnsi" w:hAnsiTheme="minorHAnsi" w:cstheme="minorHAnsi"/>
          <w:sz w:val="20"/>
          <w:szCs w:val="20"/>
          <w:u w:val="single"/>
        </w:rPr>
        <w:t>2.4 Κατάρτιση - Περιεχόμενο Προσφορών</w:t>
      </w:r>
      <w:bookmarkEnd w:id="45"/>
      <w:bookmarkEnd w:id="46"/>
    </w:p>
    <w:p w14:paraId="6A87F049" w14:textId="77777777" w:rsidR="001D4353" w:rsidRPr="00767865" w:rsidRDefault="001D4353" w:rsidP="001D4353">
      <w:pPr>
        <w:pStyle w:val="3"/>
        <w:rPr>
          <w:rFonts w:asciiTheme="minorHAnsi" w:hAnsiTheme="minorHAnsi" w:cstheme="minorHAnsi"/>
        </w:rPr>
      </w:pPr>
      <w:bookmarkStart w:id="47" w:name="__RefHeading___Toc470009803"/>
      <w:bookmarkStart w:id="48" w:name="_Toc535577376"/>
      <w:bookmarkStart w:id="49" w:name="_Toc65066426"/>
      <w:bookmarkEnd w:id="47"/>
      <w:r w:rsidRPr="00767865">
        <w:rPr>
          <w:rFonts w:asciiTheme="minorHAnsi" w:hAnsiTheme="minorHAnsi" w:cstheme="minorHAnsi"/>
        </w:rPr>
        <w:t>2.4.1</w:t>
      </w:r>
      <w:r w:rsidRPr="00767865">
        <w:rPr>
          <w:rFonts w:asciiTheme="minorHAnsi" w:hAnsiTheme="minorHAnsi" w:cstheme="minorHAnsi"/>
        </w:rPr>
        <w:tab/>
        <w:t>Γενικοί όροι υποβολής προσφορών</w:t>
      </w:r>
      <w:bookmarkEnd w:id="48"/>
      <w:bookmarkEnd w:id="49"/>
    </w:p>
    <w:p w14:paraId="7C1A23B7" w14:textId="77777777" w:rsidR="007C78F7" w:rsidRPr="00767865" w:rsidRDefault="001D4353" w:rsidP="007C78F7">
      <w:pPr>
        <w:rPr>
          <w:rFonts w:asciiTheme="minorHAnsi" w:hAnsiTheme="minorHAnsi" w:cstheme="minorHAnsi"/>
          <w:sz w:val="20"/>
          <w:szCs w:val="20"/>
        </w:rPr>
      </w:pPr>
      <w:r w:rsidRPr="00767865">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w:t>
      </w:r>
      <w:r w:rsidR="00505357" w:rsidRPr="00767865">
        <w:rPr>
          <w:rFonts w:asciiTheme="minorHAnsi" w:hAnsiTheme="minorHAnsi" w:cstheme="minorHAnsi"/>
          <w:sz w:val="20"/>
          <w:szCs w:val="20"/>
        </w:rPr>
        <w:t xml:space="preserve">του κάθε είδους ( προμήθεια του κάθε </w:t>
      </w:r>
      <w:r w:rsidR="000942C0" w:rsidRPr="00767865">
        <w:rPr>
          <w:rFonts w:asciiTheme="minorHAnsi" w:hAnsiTheme="minorHAnsi" w:cstheme="minorHAnsi"/>
          <w:sz w:val="20"/>
          <w:szCs w:val="20"/>
        </w:rPr>
        <w:t xml:space="preserve">είδους </w:t>
      </w:r>
      <w:r w:rsidR="00505357" w:rsidRPr="00767865">
        <w:rPr>
          <w:rFonts w:asciiTheme="minorHAnsi" w:hAnsiTheme="minorHAnsi" w:cstheme="minorHAnsi"/>
          <w:sz w:val="20"/>
          <w:szCs w:val="20"/>
        </w:rPr>
        <w:t>και της αντίστοιχης περιόδου συ</w:t>
      </w:r>
      <w:r w:rsidR="007C78F7" w:rsidRPr="00767865">
        <w:rPr>
          <w:rFonts w:asciiTheme="minorHAnsi" w:hAnsiTheme="minorHAnsi" w:cstheme="minorHAnsi"/>
          <w:sz w:val="20"/>
          <w:szCs w:val="20"/>
        </w:rPr>
        <w:t xml:space="preserve">ντήρησης </w:t>
      </w:r>
      <w:r w:rsidR="00505357" w:rsidRPr="00767865">
        <w:rPr>
          <w:rFonts w:asciiTheme="minorHAnsi" w:hAnsiTheme="minorHAnsi" w:cstheme="minorHAnsi"/>
          <w:sz w:val="20"/>
          <w:szCs w:val="20"/>
        </w:rPr>
        <w:t>αυτού)</w:t>
      </w:r>
      <w:r w:rsidR="007C78F7" w:rsidRPr="00767865">
        <w:rPr>
          <w:rFonts w:asciiTheme="minorHAnsi" w:hAnsiTheme="minorHAnsi" w:cstheme="minorHAnsi"/>
          <w:sz w:val="20"/>
          <w:szCs w:val="20"/>
        </w:rPr>
        <w:t>.</w:t>
      </w:r>
    </w:p>
    <w:p w14:paraId="11D925B6" w14:textId="77777777" w:rsidR="001D4353" w:rsidRPr="00767865" w:rsidRDefault="001D4353" w:rsidP="001D4353">
      <w:pPr>
        <w:rPr>
          <w:rFonts w:asciiTheme="minorHAnsi" w:hAnsiTheme="minorHAnsi" w:cstheme="minorHAnsi"/>
          <w:color w:val="000000"/>
          <w:sz w:val="20"/>
          <w:szCs w:val="20"/>
          <w:lang w:eastAsia="el-GR"/>
        </w:rPr>
      </w:pPr>
      <w:r w:rsidRPr="00767865">
        <w:rPr>
          <w:rFonts w:asciiTheme="minorHAnsi" w:hAnsiTheme="minorHAnsi" w:cstheme="minorHAnsi"/>
          <w:sz w:val="20"/>
          <w:szCs w:val="20"/>
        </w:rPr>
        <w:t>Δεν επιτρέπονται εναλλακτικές προσφορές</w:t>
      </w:r>
      <w:r w:rsidRPr="00767865">
        <w:rPr>
          <w:rFonts w:asciiTheme="minorHAnsi" w:hAnsiTheme="minorHAnsi" w:cstheme="minorHAnsi"/>
          <w:i/>
          <w:iCs/>
          <w:color w:val="5B9BD5"/>
          <w:sz w:val="20"/>
          <w:szCs w:val="20"/>
        </w:rPr>
        <w:t>.</w:t>
      </w:r>
    </w:p>
    <w:p w14:paraId="52885EE7" w14:textId="77777777" w:rsidR="001D4353" w:rsidRPr="00767865" w:rsidRDefault="001D4353" w:rsidP="001D4353">
      <w:pPr>
        <w:rPr>
          <w:rStyle w:val="WW-FootnoteReference7"/>
          <w:rFonts w:asciiTheme="minorHAnsi" w:hAnsiTheme="minorHAnsi" w:cstheme="minorHAnsi"/>
          <w:sz w:val="20"/>
          <w:szCs w:val="20"/>
        </w:rPr>
      </w:pPr>
      <w:r w:rsidRPr="00767865">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767865">
        <w:rPr>
          <w:rStyle w:val="WW-FootnoteReference7"/>
          <w:rFonts w:asciiTheme="minorHAnsi" w:hAnsiTheme="minorHAnsi" w:cstheme="minorHAnsi"/>
          <w:color w:val="000000"/>
          <w:sz w:val="20"/>
          <w:szCs w:val="20"/>
          <w:vertAlign w:val="baseline"/>
          <w:lang w:eastAsia="el-GR"/>
        </w:rPr>
        <w:t>.</w:t>
      </w:r>
    </w:p>
    <w:p w14:paraId="54ADAF11" w14:textId="77777777" w:rsidR="00505357" w:rsidRPr="00767865" w:rsidRDefault="00505357" w:rsidP="00505357">
      <w:pPr>
        <w:rPr>
          <w:rFonts w:asciiTheme="minorHAnsi" w:hAnsiTheme="minorHAnsi" w:cstheme="minorHAnsi"/>
          <w:sz w:val="20"/>
          <w:szCs w:val="20"/>
        </w:rPr>
      </w:pPr>
      <w:r w:rsidRPr="00767865">
        <w:rPr>
          <w:rFonts w:asciiTheme="minorHAnsi" w:hAnsiTheme="minorHAnsi" w:cstheme="minorHAnsi"/>
          <w:sz w:val="20"/>
          <w:szCs w:val="20"/>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14:paraId="2621EF47" w14:textId="77777777" w:rsidR="001D4353" w:rsidRPr="00767865" w:rsidRDefault="001D4353" w:rsidP="001D4353">
      <w:pPr>
        <w:rPr>
          <w:rStyle w:val="WW-FootnoteReference7"/>
          <w:rFonts w:asciiTheme="minorHAnsi" w:hAnsiTheme="minorHAnsi" w:cstheme="minorHAnsi"/>
          <w:sz w:val="20"/>
          <w:szCs w:val="20"/>
        </w:rPr>
      </w:pPr>
    </w:p>
    <w:p w14:paraId="7EE530EF" w14:textId="77777777" w:rsidR="001D4353" w:rsidRPr="00767865" w:rsidRDefault="001D4353" w:rsidP="001D4353">
      <w:pPr>
        <w:pStyle w:val="3"/>
        <w:rPr>
          <w:rFonts w:asciiTheme="minorHAnsi" w:hAnsiTheme="minorHAnsi" w:cstheme="minorHAnsi"/>
        </w:rPr>
      </w:pPr>
      <w:bookmarkStart w:id="50" w:name="__RefHeading___Toc470009804"/>
      <w:bookmarkStart w:id="51" w:name="_Toc535577377"/>
      <w:bookmarkStart w:id="52" w:name="_Toc65066427"/>
      <w:r w:rsidRPr="00767865">
        <w:rPr>
          <w:rFonts w:asciiTheme="minorHAnsi" w:hAnsiTheme="minorHAnsi" w:cstheme="minorHAnsi"/>
        </w:rPr>
        <w:t>2.4.2</w:t>
      </w:r>
      <w:r w:rsidRPr="00767865">
        <w:rPr>
          <w:rFonts w:asciiTheme="minorHAnsi" w:hAnsiTheme="minorHAnsi" w:cstheme="minorHAnsi"/>
        </w:rPr>
        <w:tab/>
        <w:t>Χρόνος και Τρόπος υποβολής προσφορών</w:t>
      </w:r>
      <w:bookmarkEnd w:id="50"/>
      <w:bookmarkEnd w:id="51"/>
      <w:bookmarkEnd w:id="52"/>
      <w:r w:rsidRPr="00767865">
        <w:rPr>
          <w:rFonts w:asciiTheme="minorHAnsi" w:hAnsiTheme="minorHAnsi" w:cstheme="minorHAnsi"/>
        </w:rPr>
        <w:t xml:space="preserve"> </w:t>
      </w:r>
    </w:p>
    <w:p w14:paraId="39933F3B" w14:textId="77777777" w:rsidR="001D4353" w:rsidRPr="00767865" w:rsidRDefault="001D4353" w:rsidP="001D4353">
      <w:pPr>
        <w:rPr>
          <w:rFonts w:asciiTheme="minorHAnsi" w:hAnsiTheme="minorHAnsi" w:cstheme="minorHAnsi"/>
          <w:sz w:val="20"/>
          <w:szCs w:val="20"/>
        </w:rPr>
      </w:pPr>
    </w:p>
    <w:p w14:paraId="60ED7E6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2.4.2.1.</w:t>
      </w:r>
      <w:r w:rsidRPr="00767865">
        <w:rPr>
          <w:rFonts w:asciiTheme="minorHAnsi" w:hAnsiTheme="minorHAnsi" w:cs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1.5 της παρούσας), στην Ελληνική Γλώσσα, σε ηλεκτρονικό φάκελο, σύμφωνα με τα αναφερόμενα στο ν.4412/2016 , ιδίως άρθρα 36 και 37 και την Υπουργική Απόφαση με αριθμό 56902/215 «Τεχνικές λεπτομέρειες και διαδικασίες λειτουργίας του Εθνικού Συστήματος Ηλεκτρονικών Δημοσίων Συμβάσεων (Ε.Σ.Η.ΔΗ.Σ)»</w:t>
      </w:r>
      <w:r w:rsidRPr="00767865">
        <w:rPr>
          <w:rStyle w:val="WW-FootnoteReference7"/>
          <w:rFonts w:asciiTheme="minorHAnsi" w:hAnsiTheme="minorHAnsi" w:cstheme="minorHAnsi"/>
          <w:sz w:val="20"/>
          <w:szCs w:val="20"/>
          <w:vertAlign w:val="baseline"/>
        </w:rPr>
        <w:t>.</w:t>
      </w:r>
    </w:p>
    <w:p w14:paraId="1216B8D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w:t>
      </w:r>
      <w:r w:rsidRPr="00767865">
        <w:rPr>
          <w:rFonts w:asciiTheme="minorHAnsi" w:hAnsiTheme="minorHAnsi" w:cstheme="minorHAnsi"/>
          <w:sz w:val="20"/>
          <w:szCs w:val="20"/>
        </w:rPr>
        <w:lastRenderedPageBreak/>
        <w:t xml:space="preserve">να εγγραφούν στο ηλεκτρονικό σύστημα (ΕΣΗΔΗΣ- Διαδικτυακή πύλη www.promitheus.gov.gr) ακολουθώντας την διαδικασία εγγραφής του άρθρου 5 της ίδιας Υ.Α. </w:t>
      </w:r>
    </w:p>
    <w:p w14:paraId="0CBEDDC4" w14:textId="77777777" w:rsidR="009442A5" w:rsidRPr="00767865" w:rsidRDefault="009442A5" w:rsidP="001D4353">
      <w:pPr>
        <w:rPr>
          <w:rFonts w:asciiTheme="minorHAnsi" w:hAnsiTheme="minorHAnsi" w:cstheme="minorHAnsi"/>
          <w:sz w:val="20"/>
          <w:szCs w:val="20"/>
        </w:rPr>
      </w:pPr>
      <w:r w:rsidRPr="00767865">
        <w:rPr>
          <w:rFonts w:asciiTheme="minorHAnsi" w:hAnsiTheme="minorHAnsi" w:cs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114E55C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2.4.2.2.</w:t>
      </w:r>
      <w:r w:rsidRPr="00767865">
        <w:rPr>
          <w:rFonts w:asciiTheme="minorHAnsi" w:hAnsiTheme="minorHAnsi" w:cstheme="minorHAnsi"/>
          <w:sz w:val="20"/>
          <w:szCs w:val="20"/>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053CDE1A"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767865">
        <w:rPr>
          <w:rFonts w:asciiTheme="minorHAnsi" w:hAnsiTheme="minorHAnsi" w:cstheme="minorHAnsi"/>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0B215122"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2.4.2.3.</w:t>
      </w:r>
      <w:r w:rsidRPr="00767865">
        <w:rPr>
          <w:rFonts w:asciiTheme="minorHAnsi" w:hAnsiTheme="minorHAnsi" w:cstheme="minorHAnsi"/>
          <w:sz w:val="20"/>
          <w:szCs w:val="20"/>
        </w:rPr>
        <w:t xml:space="preserve"> Οι οικονομικοί φορείς υποβάλλουν με την προσφορά τους τα ακόλουθα: </w:t>
      </w:r>
    </w:p>
    <w:p w14:paraId="183235F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594DB39A" w14:textId="77777777" w:rsidR="00A860FA"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14EFF77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4F61009"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ED207C0" w14:textId="77777777" w:rsidR="001D4353" w:rsidRPr="00767865" w:rsidRDefault="001D4353" w:rsidP="001D4353">
      <w:pPr>
        <w:rPr>
          <w:rFonts w:asciiTheme="minorHAnsi" w:hAnsiTheme="minorHAnsi" w:cstheme="minorHAnsi"/>
          <w:iCs/>
          <w:sz w:val="20"/>
          <w:szCs w:val="20"/>
        </w:rPr>
      </w:pPr>
      <w:r w:rsidRPr="00767865">
        <w:rPr>
          <w:rFonts w:asciiTheme="minorHAnsi" w:hAnsiTheme="minorHAnsi" w:cstheme="minorHAnsi"/>
          <w:b/>
          <w:bCs/>
          <w:sz w:val="20"/>
          <w:szCs w:val="20"/>
        </w:rPr>
        <w:t>2.4.2.4.</w:t>
      </w:r>
      <w:r w:rsidRPr="00767865">
        <w:rPr>
          <w:rFonts w:asciiTheme="minorHAnsi" w:hAnsiTheme="minorHAnsi" w:cs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r w:rsidRPr="00767865">
        <w:rPr>
          <w:rFonts w:asciiTheme="minorHAnsi" w:hAnsiTheme="minorHAnsi" w:cs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w:t>
      </w:r>
    </w:p>
    <w:p w14:paraId="5A8052D3" w14:textId="77777777" w:rsidR="005C5BBD" w:rsidRPr="00767865" w:rsidRDefault="005C5BBD" w:rsidP="005C5BBD">
      <w:pPr>
        <w:rPr>
          <w:rFonts w:asciiTheme="minorHAnsi" w:hAnsiTheme="minorHAnsi" w:cstheme="minorHAnsi"/>
          <w:bCs/>
          <w:sz w:val="20"/>
          <w:szCs w:val="20"/>
        </w:rPr>
      </w:pPr>
      <w:r w:rsidRPr="00767865">
        <w:rPr>
          <w:rFonts w:asciiTheme="minorHAnsi" w:hAnsiTheme="minorHAnsi" w:cstheme="minorHAnsi"/>
          <w:bCs/>
          <w:sz w:val="20"/>
          <w:szCs w:val="20"/>
        </w:rPr>
        <w:t xml:space="preserve">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συνυποβολή ηλεκτρονικών αρχείων pdf Τεχνικής Προσφοράς και Οικονομικής Προσφοράς, ψηφιακά υπογεγραμμένων. Οι οικονομικοί φορείς επισυνάπτουν ψηφιακά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  </w:t>
      </w:r>
    </w:p>
    <w:p w14:paraId="07F64F15" w14:textId="77777777" w:rsidR="005C5BBD" w:rsidRPr="00767865" w:rsidRDefault="005C5BBD" w:rsidP="001D4353">
      <w:pPr>
        <w:rPr>
          <w:rFonts w:asciiTheme="minorHAnsi" w:hAnsiTheme="minorHAnsi" w:cstheme="minorHAnsi"/>
          <w:b/>
          <w:bCs/>
          <w:strike/>
          <w:sz w:val="20"/>
          <w:szCs w:val="20"/>
        </w:rPr>
      </w:pPr>
    </w:p>
    <w:p w14:paraId="0F4497B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2.4.2.5.</w:t>
      </w:r>
      <w:r w:rsidRPr="00767865">
        <w:rPr>
          <w:rFonts w:asciiTheme="minorHAnsi" w:hAnsiTheme="minorHAnsi" w:cs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14:paraId="557D456F" w14:textId="77777777" w:rsidR="00D85AB8" w:rsidRPr="00767865" w:rsidRDefault="001D4353" w:rsidP="00D85AB8">
      <w:pPr>
        <w:spacing w:after="144"/>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w:t>
      </w:r>
      <w:r w:rsidR="00D85AB8" w:rsidRPr="00767865">
        <w:rPr>
          <w:rFonts w:asciiTheme="minorHAnsi" w:hAnsiTheme="minorHAnsi" w:cstheme="minorHAnsi"/>
          <w:sz w:val="20"/>
          <w:szCs w:val="20"/>
        </w:rPr>
        <w:t>ι θεώρηση γνησίου της υπογραφής, με την επιφύλαξη των αναφερθέντων στην τελευταία υποπαράγραφο της παραγράφου 2.4.2.1 του παρόντος για τους αλλοδαπούς οικονομικούς φορείς.</w:t>
      </w:r>
    </w:p>
    <w:p w14:paraId="41DD9A20"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6D6E9F8E"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47EBF3EF" w14:textId="77777777" w:rsidR="001D4353"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w:t>
      </w:r>
      <w:r w:rsidRPr="00767865">
        <w:rPr>
          <w:rFonts w:asciiTheme="minorHAnsi" w:hAnsiTheme="minorHAnsi" w:cstheme="minorHAnsi"/>
          <w:sz w:val="20"/>
          <w:szCs w:val="20"/>
        </w:rPr>
        <w:lastRenderedPageBreak/>
        <w:t>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41FA00A6" w14:textId="77777777" w:rsidR="001D4353" w:rsidRPr="00767865" w:rsidRDefault="001D4353" w:rsidP="001D4353">
      <w:pPr>
        <w:spacing w:after="120"/>
        <w:rPr>
          <w:rFonts w:asciiTheme="minorHAnsi" w:hAnsiTheme="minorHAnsi" w:cstheme="minorHAnsi"/>
          <w:i/>
          <w:iCs/>
          <w:color w:val="5B9BD5"/>
          <w:sz w:val="20"/>
          <w:szCs w:val="20"/>
        </w:rPr>
      </w:pPr>
      <w:r w:rsidRPr="00767865">
        <w:rPr>
          <w:rFonts w:asciiTheme="minorHAnsi" w:hAnsiTheme="minorHAnsi" w:cs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2EF7BE91" w14:textId="77777777" w:rsidR="001D4353" w:rsidRPr="00767865" w:rsidRDefault="001D4353" w:rsidP="001D4353">
      <w:pPr>
        <w:pStyle w:val="Default"/>
        <w:rPr>
          <w:rFonts w:asciiTheme="minorHAnsi" w:hAnsiTheme="minorHAnsi" w:cstheme="minorHAnsi"/>
          <w:sz w:val="20"/>
          <w:szCs w:val="20"/>
          <w:lang w:eastAsia="en-US"/>
        </w:rPr>
      </w:pPr>
    </w:p>
    <w:p w14:paraId="7156877B" w14:textId="77777777" w:rsidR="001D4353" w:rsidRPr="00767865" w:rsidRDefault="001D4353" w:rsidP="001D4353">
      <w:pPr>
        <w:pStyle w:val="3"/>
        <w:rPr>
          <w:rFonts w:asciiTheme="minorHAnsi" w:hAnsiTheme="minorHAnsi" w:cstheme="minorHAnsi"/>
          <w:i/>
          <w:iCs/>
          <w:color w:val="5B9BD5"/>
        </w:rPr>
      </w:pPr>
      <w:bookmarkStart w:id="53" w:name="__RefHeading___Toc470009805"/>
      <w:bookmarkStart w:id="54" w:name="_Toc535577378"/>
      <w:bookmarkStart w:id="55" w:name="_Toc65066428"/>
      <w:r w:rsidRPr="00767865">
        <w:rPr>
          <w:rFonts w:asciiTheme="minorHAnsi" w:hAnsiTheme="minorHAnsi" w:cstheme="minorHAnsi"/>
        </w:rPr>
        <w:t>2.4.3</w:t>
      </w:r>
      <w:r w:rsidRPr="00767865">
        <w:rPr>
          <w:rFonts w:asciiTheme="minorHAnsi" w:hAnsiTheme="minorHAnsi" w:cstheme="minorHAnsi"/>
        </w:rPr>
        <w:tab/>
        <w:t>Περιεχόμενα Φακέλου «Δικαιολογητικά Συμμετοχής- Τεχνική Προσφορά»</w:t>
      </w:r>
      <w:bookmarkEnd w:id="53"/>
      <w:bookmarkEnd w:id="54"/>
      <w:bookmarkEnd w:id="55"/>
      <w:r w:rsidRPr="00767865">
        <w:rPr>
          <w:rFonts w:asciiTheme="minorHAnsi" w:hAnsiTheme="minorHAnsi" w:cstheme="minorHAnsi"/>
        </w:rPr>
        <w:t xml:space="preserve"> </w:t>
      </w:r>
    </w:p>
    <w:p w14:paraId="1F986C7A" w14:textId="77777777" w:rsidR="001D4353" w:rsidRPr="00767865" w:rsidRDefault="001D4353" w:rsidP="001D4353">
      <w:pPr>
        <w:pStyle w:val="Default"/>
        <w:rPr>
          <w:rFonts w:asciiTheme="minorHAnsi" w:hAnsiTheme="minorHAnsi" w:cstheme="minorHAnsi"/>
          <w:color w:val="auto"/>
          <w:sz w:val="20"/>
          <w:szCs w:val="20"/>
        </w:rPr>
      </w:pPr>
      <w:r w:rsidRPr="00767865">
        <w:rPr>
          <w:rFonts w:asciiTheme="minorHAnsi" w:hAnsiTheme="minorHAnsi" w:cstheme="minorHAnsi"/>
          <w:b/>
          <w:bCs/>
          <w:sz w:val="20"/>
          <w:szCs w:val="20"/>
        </w:rPr>
        <w:t xml:space="preserve">2.4.3.1 </w:t>
      </w:r>
      <w:r w:rsidRPr="00767865">
        <w:rPr>
          <w:rFonts w:asciiTheme="minorHAnsi" w:hAnsiTheme="minorHAnsi" w:cstheme="minorHAnsi"/>
          <w:sz w:val="20"/>
          <w:szCs w:val="20"/>
        </w:rPr>
        <w:t xml:space="preserve"> </w:t>
      </w:r>
      <w:r w:rsidRPr="00767865">
        <w:rPr>
          <w:rFonts w:asciiTheme="minorHAnsi" w:hAnsiTheme="minorHAnsi" w:cstheme="minorHAnsi"/>
          <w:b/>
          <w:bCs/>
          <w:color w:val="auto"/>
          <w:sz w:val="20"/>
          <w:szCs w:val="20"/>
        </w:rPr>
        <w:t xml:space="preserve">Δικαιολογητικά συμμετοχής </w:t>
      </w:r>
    </w:p>
    <w:p w14:paraId="3586424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w:t>
      </w:r>
    </w:p>
    <w:p w14:paraId="7AA9CCA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14:paraId="5F1DE0BD"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(Παράρτημα </w:t>
      </w:r>
      <w:r w:rsidR="000942C0" w:rsidRPr="00767865">
        <w:rPr>
          <w:rFonts w:asciiTheme="minorHAnsi" w:hAnsiTheme="minorHAnsi" w:cstheme="minorHAnsi"/>
          <w:sz w:val="20"/>
          <w:szCs w:val="20"/>
        </w:rPr>
        <w:t>Δ</w:t>
      </w:r>
      <w:r w:rsidRPr="00767865">
        <w:rPr>
          <w:rFonts w:asciiTheme="minorHAnsi" w:hAnsiTheme="minorHAnsi" w:cstheme="minorHAnsi"/>
          <w:sz w:val="20"/>
          <w:szCs w:val="20"/>
        </w:rPr>
        <w:t xml:space="preserve">). </w:t>
      </w:r>
    </w:p>
    <w:p w14:paraId="18438F0D" w14:textId="77777777" w:rsidR="001D4353" w:rsidRPr="00767865" w:rsidRDefault="001D4353" w:rsidP="001D4353">
      <w:pPr>
        <w:jc w:val="left"/>
        <w:rPr>
          <w:rFonts w:asciiTheme="minorHAnsi" w:hAnsiTheme="minorHAnsi" w:cstheme="minorHAnsi"/>
          <w:sz w:val="20"/>
          <w:szCs w:val="20"/>
        </w:rPr>
      </w:pPr>
      <w:r w:rsidRPr="00767865">
        <w:rPr>
          <w:rFonts w:asciiTheme="minorHAnsi" w:hAnsiTheme="minorHAnsi" w:cs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(ESPD)”, στη διεύθυνση:</w:t>
      </w:r>
    </w:p>
    <w:p w14:paraId="72D397C6" w14:textId="77777777" w:rsidR="001D4353" w:rsidRPr="00767865" w:rsidRDefault="00046985" w:rsidP="001D4353">
      <w:pPr>
        <w:jc w:val="left"/>
        <w:rPr>
          <w:rFonts w:asciiTheme="minorHAnsi" w:hAnsiTheme="minorHAnsi" w:cstheme="minorHAnsi"/>
          <w:sz w:val="20"/>
          <w:szCs w:val="20"/>
        </w:rPr>
      </w:pPr>
      <w:hyperlink r:id="rId20" w:history="1">
        <w:r w:rsidR="001D4353" w:rsidRPr="00767865">
          <w:rPr>
            <w:rStyle w:val="-"/>
            <w:rFonts w:asciiTheme="minorHAnsi" w:hAnsiTheme="minorHAnsi" w:cstheme="minorHAnsi"/>
            <w:sz w:val="20"/>
            <w:szCs w:val="20"/>
          </w:rPr>
          <w:t>http://</w:t>
        </w:r>
        <w:r w:rsidR="001D4353" w:rsidRPr="00767865">
          <w:rPr>
            <w:rStyle w:val="-"/>
            <w:rFonts w:asciiTheme="minorHAnsi" w:hAnsiTheme="minorHAnsi" w:cstheme="minorHAnsi"/>
            <w:sz w:val="20"/>
            <w:szCs w:val="20"/>
            <w:lang w:val="en-US"/>
          </w:rPr>
          <w:t>espdint</w:t>
        </w:r>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eprocurament</w:t>
        </w:r>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gov</w:t>
        </w:r>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gr</w:t>
        </w:r>
      </w:hyperlink>
    </w:p>
    <w:p w14:paraId="3A726DA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w:t>
      </w:r>
      <w:r w:rsidR="002B225C" w:rsidRPr="00767865">
        <w:rPr>
          <w:rFonts w:asciiTheme="minorHAnsi" w:hAnsiTheme="minorHAnsi" w:cstheme="minorHAnsi"/>
          <w:sz w:val="20"/>
          <w:szCs w:val="20"/>
        </w:rPr>
        <w:t>π.χ. εγγυήσεις του Τ.Μ.Ε.Δ.Ε.).</w:t>
      </w:r>
    </w:p>
    <w:p w14:paraId="52E5A111"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4E60FD9D" w14:textId="77777777" w:rsidR="00BC181D" w:rsidRPr="00767865" w:rsidRDefault="00BC181D" w:rsidP="001D4353">
      <w:pPr>
        <w:rPr>
          <w:rFonts w:asciiTheme="minorHAnsi" w:hAnsiTheme="minorHAnsi" w:cstheme="minorHAnsi"/>
          <w:sz w:val="20"/>
          <w:szCs w:val="20"/>
        </w:rPr>
      </w:pPr>
    </w:p>
    <w:p w14:paraId="79EE543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767865">
        <w:rPr>
          <w:rFonts w:asciiTheme="minorHAnsi" w:hAnsiTheme="minorHAnsi" w:cs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14:paraId="47219633" w14:textId="77777777" w:rsidR="001D4353" w:rsidRPr="00767865" w:rsidRDefault="001D4353" w:rsidP="001D4353">
      <w:pPr>
        <w:rPr>
          <w:rFonts w:asciiTheme="minorHAnsi" w:hAnsiTheme="minorHAnsi" w:cstheme="minorHAnsi"/>
          <w:b/>
          <w:bCs/>
          <w:sz w:val="20"/>
          <w:szCs w:val="20"/>
        </w:rPr>
      </w:pPr>
    </w:p>
    <w:p w14:paraId="6E8C02A8" w14:textId="77777777" w:rsidR="001D4353" w:rsidRPr="00767865" w:rsidRDefault="001D4353" w:rsidP="001D4353">
      <w:pPr>
        <w:rPr>
          <w:rFonts w:asciiTheme="minorHAnsi" w:hAnsiTheme="minorHAnsi" w:cstheme="minorHAnsi"/>
          <w:b/>
          <w:sz w:val="20"/>
          <w:szCs w:val="20"/>
        </w:rPr>
      </w:pPr>
      <w:r w:rsidRPr="00767865">
        <w:rPr>
          <w:rFonts w:asciiTheme="minorHAnsi" w:hAnsiTheme="minorHAnsi" w:cstheme="minorHAnsi"/>
          <w:b/>
          <w:bCs/>
          <w:sz w:val="20"/>
          <w:szCs w:val="20"/>
        </w:rPr>
        <w:t>2.4.3.2</w:t>
      </w:r>
      <w:r w:rsidRPr="00767865">
        <w:rPr>
          <w:rFonts w:asciiTheme="minorHAnsi" w:hAnsiTheme="minorHAnsi" w:cstheme="minorHAnsi"/>
          <w:sz w:val="20"/>
          <w:szCs w:val="20"/>
        </w:rPr>
        <w:t xml:space="preserve"> </w:t>
      </w:r>
      <w:r w:rsidRPr="00767865">
        <w:rPr>
          <w:rFonts w:asciiTheme="minorHAnsi" w:hAnsiTheme="minorHAnsi" w:cstheme="minorHAnsi"/>
          <w:b/>
          <w:sz w:val="20"/>
          <w:szCs w:val="20"/>
        </w:rPr>
        <w:t>Τεχνική προσφορά</w:t>
      </w:r>
    </w:p>
    <w:p w14:paraId="0C4EE8F6"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767865">
        <w:rPr>
          <w:rFonts w:asciiTheme="minorHAnsi" w:hAnsiTheme="minorHAnsi" w:cstheme="minorHAnsi"/>
          <w:sz w:val="20"/>
          <w:szCs w:val="20"/>
        </w:rPr>
        <w:t>pdf</w:t>
      </w:r>
      <w:r w:rsidRPr="00767865">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4A4BD7A5"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Τα ηλεκτρονικά υποβαλλόμενα τεχνικά φυλλάδια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του κατασκευαστικού οίκου.</w:t>
      </w:r>
    </w:p>
    <w:p w14:paraId="5A9CAA35" w14:textId="77777777" w:rsidR="001D4353" w:rsidRPr="00767865" w:rsidRDefault="001D4353" w:rsidP="001D4353">
      <w:pPr>
        <w:pStyle w:val="3"/>
        <w:rPr>
          <w:rFonts w:asciiTheme="minorHAnsi" w:hAnsiTheme="minorHAnsi" w:cstheme="minorHAnsi"/>
        </w:rPr>
      </w:pPr>
      <w:bookmarkStart w:id="56" w:name="__RefHeading___Toc470009806"/>
      <w:bookmarkStart w:id="57" w:name="_Toc535577379"/>
      <w:bookmarkStart w:id="58" w:name="_Toc65066429"/>
      <w:bookmarkEnd w:id="56"/>
      <w:r w:rsidRPr="00767865">
        <w:rPr>
          <w:rFonts w:asciiTheme="minorHAnsi" w:hAnsiTheme="minorHAnsi" w:cstheme="minorHAnsi"/>
        </w:rPr>
        <w:t>2.4.4</w:t>
      </w:r>
      <w:r w:rsidRPr="00767865">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7"/>
      <w:bookmarkEnd w:id="58"/>
    </w:p>
    <w:p w14:paraId="473AA838" w14:textId="77777777" w:rsidR="00130C98"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30543493"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Οι τιμές των προς προμήθεια ειδών και των υπηρεσιών, δίνονται σε ΕΥΡΩ.</w:t>
      </w:r>
    </w:p>
    <w:p w14:paraId="2971C924"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767865">
        <w:rPr>
          <w:rFonts w:asciiTheme="minorHAnsi" w:hAnsiTheme="minorHAnsi" w:cstheme="minorHAnsi"/>
          <w:color w:val="000000" w:themeColor="text1"/>
          <w:sz w:val="20"/>
          <w:szCs w:val="20"/>
        </w:rPr>
        <w:t xml:space="preserve">και  οικονομική προσφορά σύμφωνα με το Παράρτημα Β΄. </w:t>
      </w:r>
      <w:r w:rsidRPr="0076786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0D3E2679"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lastRenderedPageBreak/>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2456B2D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w:t>
      </w:r>
      <w:r w:rsidR="008E0E74" w:rsidRPr="00767865">
        <w:rPr>
          <w:rFonts w:asciiTheme="minorHAnsi" w:hAnsiTheme="minorHAnsi" w:cstheme="minorHAnsi"/>
          <w:sz w:val="20"/>
          <w:szCs w:val="20"/>
        </w:rPr>
        <w:t xml:space="preserve">υπηρεσιών πενταετούς περιόδου εγγύησης καλής λειτουργίας </w:t>
      </w:r>
      <w:r w:rsidRPr="00767865">
        <w:rPr>
          <w:rFonts w:asciiTheme="minorHAnsi" w:hAnsiTheme="minorHAnsi" w:cstheme="minorHAnsi"/>
          <w:sz w:val="20"/>
          <w:szCs w:val="20"/>
        </w:rPr>
        <w:t xml:space="preserve">αυτών. </w:t>
      </w:r>
    </w:p>
    <w:p w14:paraId="2D18D05B"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w:t>
      </w:r>
      <w:r w:rsidR="00044596" w:rsidRPr="00767865">
        <w:rPr>
          <w:rFonts w:asciiTheme="minorHAnsi" w:hAnsiTheme="minorHAnsi" w:cstheme="minorHAnsi"/>
          <w:sz w:val="20"/>
          <w:szCs w:val="20"/>
        </w:rPr>
        <w:t>/ υπηρεσίας συντήρησης</w:t>
      </w:r>
      <w:r w:rsidRPr="00767865">
        <w:rPr>
          <w:rFonts w:asciiTheme="minorHAnsi" w:hAnsiTheme="minorHAnsi" w:cstheme="minorHAnsi"/>
          <w:sz w:val="20"/>
          <w:szCs w:val="20"/>
        </w:rPr>
        <w:t xml:space="preserve">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2BFE0781"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 Οι τιμ</w:t>
      </w:r>
      <w:r w:rsidR="006452DE" w:rsidRPr="00767865">
        <w:rPr>
          <w:rFonts w:asciiTheme="minorHAnsi" w:hAnsiTheme="minorHAnsi" w:cstheme="minorHAnsi"/>
          <w:sz w:val="20"/>
          <w:szCs w:val="20"/>
        </w:rPr>
        <w:t>ές  που προσφέρουν οι υποψήφιοι</w:t>
      </w:r>
      <w:r w:rsidRPr="00767865">
        <w:rPr>
          <w:rFonts w:asciiTheme="minorHAnsi" w:hAnsiTheme="minorHAnsi" w:cstheme="minorHAnsi"/>
          <w:sz w:val="20"/>
          <w:szCs w:val="20"/>
        </w:rPr>
        <w:t xml:space="preserve">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w:t>
      </w:r>
      <w:r w:rsidR="00132E7F" w:rsidRPr="00767865">
        <w:rPr>
          <w:rFonts w:asciiTheme="minorHAnsi" w:hAnsiTheme="minorHAnsi" w:cstheme="minorHAnsi"/>
          <w:sz w:val="20"/>
          <w:szCs w:val="20"/>
        </w:rPr>
        <w:t xml:space="preserve"> είδους, για προμήθεια και παροχή υπηρεσιών </w:t>
      </w:r>
      <w:r w:rsidR="002569ED" w:rsidRPr="00767865">
        <w:rPr>
          <w:rFonts w:asciiTheme="minorHAnsi" w:hAnsiTheme="minorHAnsi" w:cstheme="minorHAnsi"/>
          <w:sz w:val="20"/>
          <w:szCs w:val="20"/>
        </w:rPr>
        <w:t>τριετούς επέκτασης της εγγύησης καλής λειτουργίας</w:t>
      </w:r>
      <w:r w:rsidRPr="00767865">
        <w:rPr>
          <w:rFonts w:asciiTheme="minorHAnsi" w:hAnsiTheme="minorHAnsi" w:cstheme="minorHAnsi"/>
          <w:sz w:val="20"/>
          <w:szCs w:val="20"/>
        </w:rPr>
        <w:t xml:space="preserve">, χωρίς Φ.Π.Α.. </w:t>
      </w:r>
    </w:p>
    <w:p w14:paraId="4B72AE8A"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099EB356"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28529D7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Ως απαράδεκτες θα απορρίπτονται προσφορές στις οποίες: </w:t>
      </w:r>
    </w:p>
    <w:p w14:paraId="0470CDE8"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δεν δίνεται τιμή σε ΕΥΡΩ ή που καθορίζεται  σχέση ΕΥΡΩ προς ξένο νόμισμα, </w:t>
      </w:r>
    </w:p>
    <w:p w14:paraId="7697FCAB" w14:textId="63F94086"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δεν προκύπτει με σαφήνεια η προσφερόμενη τιμή, με την επιφύλαξη του άρθρου 102 του ν. 4412/2016</w:t>
      </w:r>
      <w:r w:rsidR="00C81F0E"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p>
    <w:p w14:paraId="3FC51F96"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τιμή υπερβαίνει τον </w:t>
      </w:r>
      <w:r w:rsidR="00BC5E54" w:rsidRPr="00767865">
        <w:rPr>
          <w:rFonts w:asciiTheme="minorHAnsi" w:hAnsiTheme="minorHAnsi" w:cstheme="minorHAnsi"/>
          <w:sz w:val="20"/>
          <w:szCs w:val="20"/>
        </w:rPr>
        <w:t xml:space="preserve">συνολικό </w:t>
      </w:r>
      <w:r w:rsidRPr="00767865">
        <w:rPr>
          <w:rFonts w:asciiTheme="minorHAnsi" w:hAnsiTheme="minorHAnsi" w:cstheme="minorHAnsi"/>
          <w:sz w:val="20"/>
          <w:szCs w:val="20"/>
        </w:rPr>
        <w:t>προϋπολογισμό</w:t>
      </w:r>
      <w:r w:rsidR="00C81F0E" w:rsidRPr="00767865">
        <w:rPr>
          <w:rFonts w:asciiTheme="minorHAnsi" w:hAnsiTheme="minorHAnsi" w:cstheme="minorHAnsi"/>
          <w:sz w:val="20"/>
          <w:szCs w:val="20"/>
        </w:rPr>
        <w:t>,</w:t>
      </w:r>
      <w:r w:rsidRPr="00767865">
        <w:rPr>
          <w:rFonts w:asciiTheme="minorHAnsi" w:hAnsiTheme="minorHAnsi" w:cstheme="minorHAnsi"/>
          <w:sz w:val="20"/>
          <w:szCs w:val="20"/>
        </w:rPr>
        <w:t xml:space="preserve"> που καθορίζεται στην παράγρα</w:t>
      </w:r>
      <w:r w:rsidR="00BC5E54" w:rsidRPr="00767865">
        <w:rPr>
          <w:rFonts w:asciiTheme="minorHAnsi" w:hAnsiTheme="minorHAnsi" w:cstheme="minorHAnsi"/>
          <w:sz w:val="20"/>
          <w:szCs w:val="20"/>
        </w:rPr>
        <w:t>φο 1.3 της παρούσας διακήρυξης</w:t>
      </w:r>
      <w:r w:rsidR="00C81F0E" w:rsidRPr="00767865">
        <w:rPr>
          <w:rFonts w:asciiTheme="minorHAnsi" w:hAnsiTheme="minorHAnsi" w:cstheme="minorHAnsi"/>
          <w:sz w:val="20"/>
          <w:szCs w:val="20"/>
        </w:rPr>
        <w:t>,</w:t>
      </w:r>
    </w:p>
    <w:p w14:paraId="085993E3" w14:textId="77777777" w:rsidR="004444EA" w:rsidRPr="00767865" w:rsidRDefault="00BC5E54" w:rsidP="004444EA">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τιμή υπερβαίνει τον προϋπολογισμό του είδους (ΚΑΕ 7131)</w:t>
      </w:r>
      <w:r w:rsidR="00C81F0E" w:rsidRPr="00767865">
        <w:rPr>
          <w:rFonts w:asciiTheme="minorHAnsi" w:hAnsiTheme="minorHAnsi" w:cstheme="minorHAnsi"/>
          <w:sz w:val="20"/>
          <w:szCs w:val="20"/>
        </w:rPr>
        <w:t xml:space="preserve">, που καθορίζεται στην παράγραφο 1.3 της παρούσας διακήρυξης, </w:t>
      </w:r>
    </w:p>
    <w:p w14:paraId="6F8B2F7F" w14:textId="77777777" w:rsidR="00BC5E54" w:rsidRPr="00767865" w:rsidRDefault="00BC5E54"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w:t>
      </w:r>
      <w:r w:rsidR="00C81F0E" w:rsidRPr="00767865">
        <w:rPr>
          <w:rFonts w:asciiTheme="minorHAnsi" w:hAnsiTheme="minorHAnsi" w:cstheme="minorHAnsi"/>
          <w:sz w:val="20"/>
          <w:szCs w:val="20"/>
        </w:rPr>
        <w:t>, που καθορίζεται στην παράγραφο 1.3 της παρούσας διακήρυξης.</w:t>
      </w:r>
    </w:p>
    <w:p w14:paraId="49AA18A4" w14:textId="77777777" w:rsidR="004444EA" w:rsidRPr="00767865" w:rsidRDefault="004444EA"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λειτουργίας για τα δύο πρώτα έτη δεν παρέχεται δωρεάν. </w:t>
      </w:r>
    </w:p>
    <w:p w14:paraId="1D802F03" w14:textId="77777777" w:rsidR="004444EA" w:rsidRPr="00767865" w:rsidRDefault="004444EA" w:rsidP="00130C98">
      <w:pPr>
        <w:rPr>
          <w:rFonts w:asciiTheme="minorHAnsi" w:hAnsiTheme="minorHAnsi" w:cstheme="minorHAnsi"/>
          <w:sz w:val="20"/>
          <w:szCs w:val="20"/>
        </w:rPr>
      </w:pPr>
    </w:p>
    <w:p w14:paraId="59983AFD"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14:paraId="401BDEE4" w14:textId="77777777" w:rsidR="00130C98" w:rsidRPr="00767865" w:rsidRDefault="00130C98" w:rsidP="001D4353">
      <w:pPr>
        <w:rPr>
          <w:rFonts w:asciiTheme="minorHAnsi" w:hAnsiTheme="minorHAnsi" w:cstheme="minorHAnsi"/>
          <w:sz w:val="20"/>
          <w:szCs w:val="20"/>
        </w:rPr>
      </w:pPr>
    </w:p>
    <w:p w14:paraId="0842A8A6" w14:textId="77777777" w:rsidR="001D4353" w:rsidRPr="00767865" w:rsidRDefault="001D4353" w:rsidP="001D4353">
      <w:pPr>
        <w:pStyle w:val="3"/>
        <w:rPr>
          <w:rFonts w:asciiTheme="minorHAnsi" w:hAnsiTheme="minorHAnsi" w:cstheme="minorHAnsi"/>
        </w:rPr>
      </w:pPr>
      <w:bookmarkStart w:id="59" w:name="__RefHeading___Toc470009807"/>
    </w:p>
    <w:p w14:paraId="004C974A" w14:textId="77777777" w:rsidR="00A240FB" w:rsidRPr="00767865" w:rsidRDefault="00A240FB" w:rsidP="00A240FB">
      <w:pPr>
        <w:pStyle w:val="3"/>
        <w:rPr>
          <w:rFonts w:asciiTheme="minorHAnsi" w:hAnsiTheme="minorHAnsi" w:cstheme="minorHAnsi"/>
        </w:rPr>
      </w:pPr>
      <w:bookmarkStart w:id="60" w:name="_Toc535577380"/>
      <w:bookmarkStart w:id="61" w:name="_Toc65066430"/>
      <w:bookmarkEnd w:id="59"/>
      <w:r w:rsidRPr="00767865">
        <w:rPr>
          <w:rFonts w:asciiTheme="minorHAnsi" w:hAnsiTheme="minorHAnsi" w:cstheme="minorHAnsi"/>
        </w:rPr>
        <w:t>2.4.5</w:t>
      </w:r>
      <w:r w:rsidRPr="00767865">
        <w:rPr>
          <w:rFonts w:asciiTheme="minorHAnsi" w:hAnsiTheme="minorHAnsi" w:cstheme="minorHAnsi"/>
        </w:rPr>
        <w:tab/>
        <w:t>Χρόνος ισχύος των προσφορών</w:t>
      </w:r>
      <w:bookmarkEnd w:id="60"/>
      <w:bookmarkEnd w:id="61"/>
    </w:p>
    <w:p w14:paraId="1554A117" w14:textId="77777777" w:rsidR="00A240FB" w:rsidRPr="00767865" w:rsidRDefault="00A240FB" w:rsidP="00A240FB">
      <w:pPr>
        <w:rPr>
          <w:rFonts w:asciiTheme="minorHAnsi" w:hAnsiTheme="minorHAnsi" w:cstheme="minorHAnsi"/>
          <w:sz w:val="20"/>
          <w:szCs w:val="20"/>
        </w:rPr>
      </w:pPr>
    </w:p>
    <w:p w14:paraId="6AB4B377" w14:textId="77777777" w:rsidR="00A240FB" w:rsidRPr="00767865" w:rsidRDefault="00A240FB" w:rsidP="00A240FB">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eastAsia="el-GR"/>
        </w:rPr>
        <w:t xml:space="preserve">Οι υποβαλλόμενες προσφορές ισχύουν και δεσμεύουν τους οικονομικούς φορείς για </w:t>
      </w:r>
      <w:r w:rsidRPr="00767865">
        <w:rPr>
          <w:rFonts w:asciiTheme="minorHAnsi" w:hAnsiTheme="minorHAnsi" w:cstheme="minorHAnsi"/>
          <w:sz w:val="20"/>
          <w:szCs w:val="20"/>
          <w:lang w:val="el-GR"/>
        </w:rPr>
        <w:t>τριακόσιες εξήντα (360) ημερολογιακές ημέρες προσμετρούμενες από την επόμενη της ημέρας  διενέργειας του διαγωνισμού.</w:t>
      </w:r>
    </w:p>
    <w:p w14:paraId="3155C8B6" w14:textId="77777777" w:rsidR="00A240FB" w:rsidRPr="00767865" w:rsidRDefault="00A240FB" w:rsidP="00A240FB">
      <w:pPr>
        <w:pStyle w:val="CM41"/>
        <w:spacing w:after="262"/>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Προσφορά η οποία ορίζει χρόνο ισχύος μικρότερο από τον ανωτέρω προβλεπόμενο απορρίπτεται.</w:t>
      </w:r>
    </w:p>
    <w:p w14:paraId="4301AA0F" w14:textId="77777777" w:rsidR="00A240FB" w:rsidRPr="00767865" w:rsidRDefault="00A240FB" w:rsidP="00A240FB">
      <w:pPr>
        <w:pStyle w:val="CM41"/>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w:t>
      </w:r>
      <w:r w:rsidR="003329EF" w:rsidRPr="00767865">
        <w:rPr>
          <w:rFonts w:asciiTheme="minorHAnsi" w:hAnsiTheme="minorHAnsi" w:cstheme="minorHAnsi"/>
          <w:sz w:val="20"/>
          <w:szCs w:val="20"/>
          <w:lang w:val="el-GR" w:eastAsia="el-GR"/>
        </w:rPr>
        <w:t>,</w:t>
      </w:r>
      <w:r w:rsidRPr="00767865">
        <w:rPr>
          <w:rFonts w:asciiTheme="minorHAnsi" w:hAnsiTheme="minorHAnsi" w:cstheme="minorHAnsi"/>
          <w:sz w:val="20"/>
          <w:szCs w:val="20"/>
          <w:lang w:val="el-GR" w:eastAsia="el-GR"/>
        </w:rPr>
        <w:t xml:space="preserve"> σύμφωνα με τα οριζόμενα στο άρθρο 72 παρ. 1α του ν. 4412/2016 και </w:t>
      </w:r>
      <w:r w:rsidRPr="00767865">
        <w:rPr>
          <w:rFonts w:asciiTheme="minorHAnsi" w:hAnsiTheme="minorHAnsi" w:cstheme="minorHAnsi"/>
          <w:sz w:val="20"/>
          <w:szCs w:val="20"/>
          <w:lang w:val="el-GR"/>
        </w:rPr>
        <w:t xml:space="preserve">την παράγραφο </w:t>
      </w:r>
      <w:r w:rsidRPr="00767865">
        <w:rPr>
          <w:rFonts w:asciiTheme="minorHAnsi" w:hAnsiTheme="minorHAnsi" w:cstheme="minorHAnsi"/>
          <w:sz w:val="20"/>
          <w:szCs w:val="20"/>
          <w:lang w:val="el-GR" w:eastAsia="el-GR"/>
        </w:rPr>
        <w:t>2.2.2. της παρούσας, κατ' ανώτατο όριο για χρονικό διάστημα ίσο με την προβλεπόμενη ως άνω αρχική διάρκεια.</w:t>
      </w:r>
    </w:p>
    <w:p w14:paraId="31E5E747" w14:textId="77777777" w:rsidR="00A240FB" w:rsidRPr="00767865" w:rsidRDefault="00A240FB" w:rsidP="00A240FB">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5BE662DC" w14:textId="77777777" w:rsidR="00A240FB" w:rsidRPr="00767865" w:rsidRDefault="00A240FB" w:rsidP="00A240FB">
      <w:pPr>
        <w:pStyle w:val="af3"/>
        <w:rPr>
          <w:rFonts w:asciiTheme="minorHAnsi" w:hAnsiTheme="minorHAnsi" w:cstheme="minorHAnsi"/>
        </w:rPr>
      </w:pPr>
      <w:r w:rsidRPr="00767865">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06B8A7C" w14:textId="77777777" w:rsidR="001D4353" w:rsidRPr="00767865" w:rsidRDefault="001D4353" w:rsidP="001D4353">
      <w:pPr>
        <w:rPr>
          <w:rFonts w:asciiTheme="minorHAnsi" w:hAnsiTheme="minorHAnsi" w:cstheme="minorHAnsi"/>
          <w:sz w:val="20"/>
          <w:szCs w:val="20"/>
        </w:rPr>
      </w:pPr>
    </w:p>
    <w:p w14:paraId="28AC747D" w14:textId="77777777" w:rsidR="001D4353" w:rsidRPr="00767865" w:rsidRDefault="001D4353" w:rsidP="001D4353">
      <w:pPr>
        <w:pStyle w:val="3"/>
        <w:rPr>
          <w:rStyle w:val="FootnoteReference3"/>
          <w:rFonts w:asciiTheme="minorHAnsi" w:hAnsiTheme="minorHAnsi" w:cstheme="minorHAnsi"/>
          <w:b w:val="0"/>
        </w:rPr>
      </w:pPr>
      <w:bookmarkStart w:id="62" w:name="__RefHeading___Toc470009808"/>
      <w:bookmarkStart w:id="63" w:name="_Toc535577381"/>
      <w:bookmarkStart w:id="64" w:name="_Toc65066431"/>
      <w:bookmarkEnd w:id="62"/>
      <w:r w:rsidRPr="00767865">
        <w:rPr>
          <w:rFonts w:asciiTheme="minorHAnsi" w:hAnsiTheme="minorHAnsi" w:cstheme="minorHAnsi"/>
        </w:rPr>
        <w:t>2.4.6</w:t>
      </w:r>
      <w:r w:rsidRPr="00767865">
        <w:rPr>
          <w:rFonts w:asciiTheme="minorHAnsi" w:hAnsiTheme="minorHAnsi" w:cstheme="minorHAnsi"/>
        </w:rPr>
        <w:tab/>
        <w:t>Λόγοι απόρριψης προσφορών</w:t>
      </w:r>
      <w:bookmarkEnd w:id="63"/>
      <w:bookmarkEnd w:id="64"/>
    </w:p>
    <w:p w14:paraId="7AFDB72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lang w:val="en-US"/>
        </w:rPr>
        <w:t>H</w:t>
      </w:r>
      <w:r w:rsidRPr="00767865">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7268218A"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w:t>
      </w:r>
      <w:r w:rsidRPr="00767865">
        <w:rPr>
          <w:rFonts w:asciiTheme="minorHAnsi" w:hAnsiTheme="minorHAnsi" w:cstheme="minorHAnsi"/>
          <w:sz w:val="20"/>
          <w:szCs w:val="20"/>
        </w:rPr>
        <w:lastRenderedPageBreak/>
        <w:t>2.4.5. (Χρόνος ισχύος των προσφορών), 3.1. (Αποσφράγιση και αξιολόγηση προσφορών), 3.2 (Πρόσκληση υποβολής δικαιολογητικών προσωρινού αναδόχου) της παρούσας,</w:t>
      </w:r>
    </w:p>
    <w:p w14:paraId="1FDBAB56"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4948D3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9F97146" w14:textId="77777777" w:rsidR="001D4353" w:rsidRPr="00767865" w:rsidRDefault="001D4353" w:rsidP="00F701F8">
      <w:pPr>
        <w:pStyle w:val="aff0"/>
        <w:numPr>
          <w:ilvl w:val="0"/>
          <w:numId w:val="3"/>
        </w:numPr>
        <w:ind w:left="426" w:hanging="426"/>
        <w:jc w:val="both"/>
        <w:rPr>
          <w:rFonts w:asciiTheme="minorHAnsi" w:hAnsiTheme="minorHAnsi" w:cstheme="minorHAnsi"/>
          <w:strike/>
          <w:sz w:val="20"/>
          <w:szCs w:val="20"/>
        </w:rPr>
      </w:pPr>
      <w:r w:rsidRPr="00767865">
        <w:rPr>
          <w:rFonts w:asciiTheme="minorHAnsi" w:hAnsiTheme="minorHAnsi" w:cstheme="minorHAnsi"/>
          <w:sz w:val="20"/>
          <w:szCs w:val="20"/>
        </w:rPr>
        <w:t>η οποία είναι εναλλακτική προσφορά,</w:t>
      </w:r>
    </w:p>
    <w:p w14:paraId="417B2E2C"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υποβάλλεται από έναν προσφέροντα που έχει υποβάλλει δύο ή περισσότερες προσφορές,</w:t>
      </w:r>
    </w:p>
    <w:p w14:paraId="2DA71A1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είναι υπό αίρεση, </w:t>
      </w:r>
    </w:p>
    <w:p w14:paraId="7EA192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θέτει όρο αναπροσαρμογής, </w:t>
      </w:r>
    </w:p>
    <w:p w14:paraId="1790E68E"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2CE985C4" w14:textId="77777777" w:rsidR="001D4353" w:rsidRPr="00767865" w:rsidRDefault="001D4353" w:rsidP="001D4353">
      <w:pPr>
        <w:suppressAutoHyphens w:val="0"/>
        <w:jc w:val="left"/>
        <w:rPr>
          <w:rFonts w:asciiTheme="minorHAnsi" w:hAnsiTheme="minorHAnsi" w:cstheme="minorHAnsi"/>
          <w:strike/>
          <w:sz w:val="20"/>
          <w:szCs w:val="20"/>
        </w:rPr>
      </w:pPr>
    </w:p>
    <w:p w14:paraId="15BD822D" w14:textId="77777777" w:rsidR="00CD60F5" w:rsidRPr="00767865" w:rsidRDefault="00CD60F5" w:rsidP="001D4353">
      <w:pPr>
        <w:suppressAutoHyphens w:val="0"/>
        <w:jc w:val="left"/>
        <w:rPr>
          <w:rFonts w:asciiTheme="minorHAnsi" w:hAnsiTheme="minorHAnsi" w:cstheme="minorHAnsi"/>
          <w:strike/>
          <w:sz w:val="20"/>
          <w:szCs w:val="20"/>
        </w:rPr>
      </w:pPr>
    </w:p>
    <w:p w14:paraId="2237C740" w14:textId="77777777" w:rsidR="001B5186" w:rsidRPr="00767865" w:rsidRDefault="001B5186">
      <w:pPr>
        <w:suppressAutoHyphens w:val="0"/>
        <w:jc w:val="left"/>
        <w:rPr>
          <w:rFonts w:asciiTheme="minorHAnsi" w:hAnsiTheme="minorHAnsi" w:cstheme="minorHAnsi"/>
          <w:strike/>
          <w:sz w:val="20"/>
          <w:szCs w:val="20"/>
        </w:rPr>
      </w:pPr>
    </w:p>
    <w:p w14:paraId="50E39FFD" w14:textId="77777777" w:rsidR="00A92EDE" w:rsidRPr="00767865"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65" w:name="__RefHeading___Toc470009809"/>
      <w:bookmarkStart w:id="66" w:name="_Toc535577382"/>
      <w:bookmarkStart w:id="67" w:name="_Toc65066432"/>
      <w:bookmarkStart w:id="68" w:name="__RefHeading___Toc470009818"/>
      <w:r w:rsidRPr="00767865">
        <w:rPr>
          <w:rFonts w:asciiTheme="minorHAnsi" w:hAnsiTheme="minorHAnsi" w:cstheme="minorHAnsi"/>
          <w:sz w:val="20"/>
          <w:szCs w:val="20"/>
          <w:u w:val="single"/>
          <w:lang w:val="el-GR"/>
        </w:rPr>
        <w:t>3. ΔΙΕΝΕΡΓΕΙΑ ΔΙΑΔΙΚΑΣΙΑΣ - ΑΞΙΟΛΟΓΗΣΗ ΠΡΟΣΦΟΡΩΝ</w:t>
      </w:r>
      <w:bookmarkEnd w:id="65"/>
      <w:bookmarkEnd w:id="66"/>
      <w:bookmarkEnd w:id="67"/>
      <w:r w:rsidRPr="00767865">
        <w:rPr>
          <w:rFonts w:asciiTheme="minorHAnsi" w:hAnsiTheme="minorHAnsi" w:cstheme="minorHAnsi"/>
          <w:sz w:val="20"/>
          <w:szCs w:val="20"/>
          <w:u w:val="single"/>
          <w:lang w:val="el-GR"/>
        </w:rPr>
        <w:t xml:space="preserve">  </w:t>
      </w:r>
    </w:p>
    <w:p w14:paraId="477DA086" w14:textId="77777777" w:rsidR="00A92EDE" w:rsidRPr="00767865" w:rsidRDefault="00A92EDE" w:rsidP="00A92EDE">
      <w:pPr>
        <w:rPr>
          <w:rFonts w:asciiTheme="minorHAnsi" w:hAnsiTheme="minorHAnsi" w:cstheme="minorHAnsi"/>
          <w:sz w:val="20"/>
          <w:szCs w:val="20"/>
          <w:u w:val="single"/>
        </w:rPr>
      </w:pPr>
    </w:p>
    <w:p w14:paraId="398418EF" w14:textId="77777777" w:rsidR="00A92EDE" w:rsidRPr="00767865" w:rsidRDefault="00A92EDE" w:rsidP="00A92EDE">
      <w:pPr>
        <w:pStyle w:val="2"/>
        <w:rPr>
          <w:rFonts w:asciiTheme="minorHAnsi" w:hAnsiTheme="minorHAnsi" w:cstheme="minorHAnsi"/>
          <w:sz w:val="20"/>
          <w:szCs w:val="20"/>
          <w:u w:val="single"/>
        </w:rPr>
      </w:pPr>
      <w:bookmarkStart w:id="69" w:name="__RefHeading___Toc470009810"/>
      <w:bookmarkStart w:id="70" w:name="_Toc535577383"/>
      <w:bookmarkStart w:id="71" w:name="_Toc65066433"/>
      <w:r w:rsidRPr="00767865">
        <w:rPr>
          <w:rFonts w:asciiTheme="minorHAnsi" w:hAnsiTheme="minorHAnsi" w:cstheme="minorHAnsi"/>
          <w:sz w:val="20"/>
          <w:szCs w:val="20"/>
          <w:u w:val="single"/>
        </w:rPr>
        <w:t>3.1</w:t>
      </w:r>
      <w:r w:rsidRPr="00767865">
        <w:rPr>
          <w:rFonts w:asciiTheme="minorHAnsi" w:hAnsiTheme="minorHAnsi" w:cstheme="minorHAnsi"/>
          <w:sz w:val="20"/>
          <w:szCs w:val="20"/>
          <w:u w:val="single"/>
        </w:rPr>
        <w:tab/>
        <w:t>Αποσφράγιση και αξιολόγηση προσφορών</w:t>
      </w:r>
      <w:bookmarkEnd w:id="69"/>
      <w:bookmarkEnd w:id="70"/>
      <w:bookmarkEnd w:id="71"/>
      <w:r w:rsidRPr="00767865">
        <w:rPr>
          <w:rFonts w:asciiTheme="minorHAnsi" w:hAnsiTheme="minorHAnsi" w:cstheme="minorHAnsi"/>
          <w:sz w:val="20"/>
          <w:szCs w:val="20"/>
          <w:u w:val="single"/>
        </w:rPr>
        <w:t xml:space="preserve"> </w:t>
      </w:r>
    </w:p>
    <w:p w14:paraId="1BBD6404" w14:textId="77777777" w:rsidR="00A92EDE" w:rsidRPr="00767865" w:rsidRDefault="00A92EDE" w:rsidP="00A92EDE">
      <w:pPr>
        <w:pStyle w:val="3"/>
        <w:rPr>
          <w:rFonts w:asciiTheme="minorHAnsi" w:hAnsiTheme="minorHAnsi" w:cstheme="minorHAnsi"/>
        </w:rPr>
      </w:pPr>
      <w:bookmarkStart w:id="72" w:name="__RefHeading___Toc470009811"/>
      <w:bookmarkStart w:id="73" w:name="_Toc535577384"/>
      <w:bookmarkStart w:id="74" w:name="_Toc65066434"/>
      <w:bookmarkEnd w:id="72"/>
      <w:r w:rsidRPr="00767865">
        <w:rPr>
          <w:rFonts w:asciiTheme="minorHAnsi" w:hAnsiTheme="minorHAnsi" w:cstheme="minorHAnsi"/>
        </w:rPr>
        <w:t>3.1.1 Ηλεκτρονική αποσφράγιση προσφορών</w:t>
      </w:r>
      <w:bookmarkEnd w:id="73"/>
      <w:bookmarkEnd w:id="74"/>
    </w:p>
    <w:p w14:paraId="4BB2A31A"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F27F862" w14:textId="77777777" w:rsidR="003820F8" w:rsidRPr="00767865" w:rsidRDefault="003820F8" w:rsidP="00F701F8">
      <w:pPr>
        <w:widowControl w:val="0"/>
        <w:numPr>
          <w:ilvl w:val="0"/>
          <w:numId w:val="12"/>
        </w:numPr>
        <w:spacing w:after="60"/>
        <w:ind w:left="993" w:hanging="426"/>
        <w:textAlignment w:val="baseline"/>
        <w:rPr>
          <w:rFonts w:asciiTheme="minorHAnsi" w:hAnsiTheme="minorHAnsi" w:cstheme="minorHAnsi"/>
          <w:strike/>
          <w:sz w:val="20"/>
          <w:szCs w:val="20"/>
        </w:rPr>
      </w:pPr>
      <w:r w:rsidRPr="00767865">
        <w:rPr>
          <w:rFonts w:asciiTheme="minorHAnsi" w:hAnsiTheme="minorHAnsi" w:cs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14:paraId="5B709C92" w14:textId="77777777" w:rsidR="003820F8" w:rsidRPr="00767865" w:rsidRDefault="003820F8" w:rsidP="00F701F8">
      <w:pPr>
        <w:widowControl w:val="0"/>
        <w:numPr>
          <w:ilvl w:val="0"/>
          <w:numId w:val="12"/>
        </w:numPr>
        <w:spacing w:after="60"/>
        <w:ind w:left="993"/>
        <w:jc w:val="left"/>
        <w:textAlignment w:val="baseline"/>
        <w:rPr>
          <w:rFonts w:asciiTheme="minorHAnsi" w:hAnsiTheme="minorHAnsi" w:cstheme="minorHAnsi"/>
          <w:sz w:val="20"/>
          <w:szCs w:val="20"/>
        </w:rPr>
      </w:pPr>
      <w:r w:rsidRPr="00767865">
        <w:rPr>
          <w:rFonts w:asciiTheme="minorHAnsi" w:hAnsiTheme="minorHAnsi" w:cs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14:paraId="0A3366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στα υποβληθέντα δικαιολογητικά τους, με την επιφύλαξη των πτυχών εκείνων της κάθε προσφοράς, που έχουν χαρακτηρισθεί ως εμπιστευτικές.</w:t>
      </w:r>
    </w:p>
    <w:p w14:paraId="70E1D8B3"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23434DA1" w14:textId="77777777" w:rsidR="00A92EDE" w:rsidRPr="00767865" w:rsidRDefault="00A92EDE" w:rsidP="00A92EDE">
      <w:pPr>
        <w:pStyle w:val="3"/>
        <w:rPr>
          <w:rFonts w:asciiTheme="minorHAnsi" w:hAnsiTheme="minorHAnsi" w:cstheme="minorHAnsi"/>
        </w:rPr>
      </w:pPr>
      <w:bookmarkStart w:id="75" w:name="__RefHeading___Toc187_1659156176"/>
      <w:bookmarkStart w:id="76" w:name="_Toc535577385"/>
      <w:bookmarkEnd w:id="75"/>
    </w:p>
    <w:p w14:paraId="6805E40A" w14:textId="77777777" w:rsidR="00A92EDE" w:rsidRPr="00767865" w:rsidRDefault="00A92EDE" w:rsidP="00A92EDE">
      <w:pPr>
        <w:pStyle w:val="3"/>
        <w:rPr>
          <w:rFonts w:asciiTheme="minorHAnsi" w:hAnsiTheme="minorHAnsi" w:cstheme="minorHAnsi"/>
        </w:rPr>
      </w:pPr>
      <w:bookmarkStart w:id="77" w:name="_Toc65066435"/>
      <w:r w:rsidRPr="00767865">
        <w:rPr>
          <w:rFonts w:asciiTheme="minorHAnsi" w:hAnsiTheme="minorHAnsi" w:cstheme="minorHAnsi"/>
        </w:rPr>
        <w:t>3.1.2</w:t>
      </w:r>
      <w:r w:rsidRPr="00767865">
        <w:rPr>
          <w:rFonts w:asciiTheme="minorHAnsi" w:hAnsiTheme="minorHAnsi" w:cstheme="minorHAnsi"/>
        </w:rPr>
        <w:tab/>
        <w:t>Αξιολόγηση προσφορών</w:t>
      </w:r>
      <w:bookmarkEnd w:id="76"/>
      <w:bookmarkEnd w:id="77"/>
    </w:p>
    <w:p w14:paraId="450A499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36B53C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Ειδικότερα :</w:t>
      </w:r>
    </w:p>
    <w:p w14:paraId="61D0B2E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eastAsia="Calibri" w:hAnsiTheme="minorHAnsi" w:cstheme="minorHAnsi"/>
          <w:i/>
          <w:iCs/>
          <w:color w:val="5B9BD5"/>
          <w:kern w:val="1"/>
          <w:sz w:val="20"/>
          <w:szCs w:val="20"/>
          <w:lang w:eastAsia="el-GR"/>
        </w:rPr>
        <w:t xml:space="preserve"> </w:t>
      </w:r>
      <w:r w:rsidRPr="00767865">
        <w:rPr>
          <w:rFonts w:asciiTheme="minorHAnsi" w:hAnsiTheme="minorHAnsi" w:cs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1E6B2301"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0F2A98DC"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7036EBF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14:paraId="060642FD"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 xml:space="preserve">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w:t>
      </w:r>
      <w:r w:rsidRPr="00767865">
        <w:rPr>
          <w:rFonts w:asciiTheme="minorHAnsi" w:hAnsiTheme="minorHAnsi" w:cstheme="minorHAnsi"/>
          <w:kern w:val="1"/>
          <w:sz w:val="20"/>
          <w:szCs w:val="20"/>
        </w:rPr>
        <w:lastRenderedPageBreak/>
        <w:t>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39448D7F"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15F513B6" w14:textId="77777777" w:rsidR="00A92EDE" w:rsidRPr="00767865" w:rsidRDefault="00A92EDE" w:rsidP="00A92EDE">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7601E709" w14:textId="77777777" w:rsidR="00A92EDE" w:rsidRPr="00767865" w:rsidRDefault="00A92EDE" w:rsidP="00A92EDE">
      <w:pPr>
        <w:textAlignment w:val="baseline"/>
        <w:rPr>
          <w:rFonts w:asciiTheme="minorHAnsi" w:hAnsiTheme="minorHAnsi" w:cstheme="minorHAnsi"/>
          <w:b/>
          <w:bCs/>
          <w:kern w:val="1"/>
          <w:sz w:val="20"/>
          <w:szCs w:val="20"/>
          <w:lang w:eastAsia="el-GR"/>
        </w:rPr>
      </w:pPr>
      <w:r w:rsidRPr="00767865">
        <w:rPr>
          <w:rFonts w:asciiTheme="minorHAnsi" w:hAnsiTheme="minorHAnsi" w:cs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767865">
        <w:rPr>
          <w:rFonts w:asciiTheme="minorHAnsi" w:hAnsiTheme="minorHAnsi" w:cstheme="minorHAnsi"/>
          <w:kern w:val="1"/>
          <w:sz w:val="20"/>
          <w:szCs w:val="20"/>
          <w:lang w:eastAsia="el-GR"/>
        </w:rPr>
        <w:t>),</w:t>
      </w:r>
      <w:r w:rsidRPr="00767865">
        <w:rPr>
          <w:rFonts w:asciiTheme="minorHAnsi" w:hAnsiTheme="minorHAnsi" w:cs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w:t>
      </w:r>
      <w:r w:rsidR="0017284F" w:rsidRPr="00767865">
        <w:rPr>
          <w:rFonts w:asciiTheme="minorHAnsi" w:hAnsiTheme="minorHAnsi" w:cstheme="minorHAnsi"/>
          <w:b/>
          <w:bCs/>
          <w:kern w:val="1"/>
          <w:sz w:val="20"/>
          <w:szCs w:val="20"/>
          <w:lang w:eastAsia="el-GR"/>
        </w:rPr>
        <w:t>οινωνίας» του συστήματος ΕΣΗΔΗΣ, μαζί με αντίγραφο των πρακτικών της διαδικασίας ελέγχου και αξιολόγησης των προσφορών του ως άνω σταδίου.</w:t>
      </w:r>
    </w:p>
    <w:p w14:paraId="42092DC5"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14:paraId="752DAED0" w14:textId="77777777" w:rsidR="00A92EDE" w:rsidRPr="00767865" w:rsidRDefault="00A92EDE" w:rsidP="00A92EDE">
      <w:pPr>
        <w:rPr>
          <w:rFonts w:asciiTheme="minorHAnsi" w:hAnsiTheme="minorHAnsi" w:cstheme="minorHAnsi"/>
          <w:sz w:val="20"/>
          <w:szCs w:val="20"/>
        </w:rPr>
      </w:pPr>
    </w:p>
    <w:p w14:paraId="74985001" w14:textId="77777777" w:rsidR="007C681C" w:rsidRPr="00767865" w:rsidRDefault="007C681C" w:rsidP="007C681C">
      <w:pPr>
        <w:pStyle w:val="2"/>
        <w:rPr>
          <w:rFonts w:asciiTheme="minorHAnsi" w:hAnsiTheme="minorHAnsi" w:cstheme="minorHAnsi"/>
          <w:sz w:val="20"/>
          <w:szCs w:val="20"/>
          <w:u w:val="single"/>
        </w:rPr>
      </w:pPr>
      <w:bookmarkStart w:id="78" w:name="__RefHeading___Toc470009813"/>
      <w:bookmarkStart w:id="79" w:name="_Toc535577386"/>
      <w:bookmarkStart w:id="80" w:name="_Toc65066436"/>
      <w:bookmarkStart w:id="81" w:name="_Toc535577388"/>
      <w:bookmarkEnd w:id="78"/>
      <w:r w:rsidRPr="00767865">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79"/>
      <w:bookmarkEnd w:id="80"/>
    </w:p>
    <w:p w14:paraId="12422CA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14:paraId="0FB8BB7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w:t>
      </w:r>
      <w:r w:rsidR="00867120" w:rsidRPr="00767865">
        <w:rPr>
          <w:rFonts w:asciiTheme="minorHAnsi" w:hAnsiTheme="minorHAnsi" w:cstheme="minorHAnsi"/>
          <w:kern w:val="1"/>
          <w:sz w:val="20"/>
          <w:szCs w:val="20"/>
          <w:lang w:eastAsia="el-GR"/>
        </w:rPr>
        <w:t xml:space="preserve"> από την ημερομηνία υποβολής </w:t>
      </w:r>
      <w:r w:rsidRPr="00767865">
        <w:rPr>
          <w:rFonts w:asciiTheme="minorHAnsi" w:hAnsiTheme="minorHAnsi" w:cstheme="minorHAnsi"/>
          <w:kern w:val="1"/>
          <w:sz w:val="20"/>
          <w:szCs w:val="20"/>
          <w:lang w:eastAsia="el-GR"/>
        </w:rPr>
        <w:t xml:space="preserve">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3CFDB806"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6C89A38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Αν δεν προσκομισθούν τα παραπάνω δικαιολογητικά ή υπάρχουν ελλείψεις σε αυτά που υπoβλήθηκαν, και ο προσωρινός ανάδοχος υποβάλει εντός </w:t>
      </w:r>
      <w:r w:rsidRPr="00767865">
        <w:rPr>
          <w:rFonts w:asciiTheme="minorHAnsi" w:hAnsiTheme="minorHAnsi" w:cstheme="minorHAnsi"/>
          <w:bCs/>
          <w:color w:val="000000" w:themeColor="text1"/>
          <w:sz w:val="20"/>
          <w:szCs w:val="20"/>
        </w:rPr>
        <w:t>της παραπάνω προθεσμίας των δέκα ημερών</w:t>
      </w:r>
      <w:r w:rsidRPr="00767865">
        <w:rPr>
          <w:rFonts w:asciiTheme="minorHAnsi" w:hAnsiTheme="minorHAnsi" w:cstheme="minorHAnsi"/>
          <w:kern w:val="1"/>
          <w:sz w:val="20"/>
          <w:szCs w:val="20"/>
          <w:lang w:eastAsia="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E29D5" w:rsidRPr="00767865">
        <w:rPr>
          <w:rFonts w:asciiTheme="minorHAnsi" w:hAnsiTheme="minorHAnsi" w:cstheme="minorHAnsi"/>
          <w:kern w:val="1"/>
          <w:sz w:val="20"/>
          <w:szCs w:val="20"/>
          <w:lang w:eastAsia="el-GR"/>
        </w:rPr>
        <w:t>.</w:t>
      </w:r>
    </w:p>
    <w:p w14:paraId="77547592"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14:paraId="7E2F4CF5"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Όσοι δεν έχουν αποκλειστεί οριστικά λαμβάνουν γνώση των παραπάνω δικαιολογητικών που κατατέθηκαν.</w:t>
      </w:r>
    </w:p>
    <w:p w14:paraId="77A85AF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0B7DC8E"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ψευδή ή ανακριβή, ή </w:t>
      </w:r>
    </w:p>
    <w:p w14:paraId="7894E70F"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0371227D"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 </w:t>
      </w:r>
    </w:p>
    <w:p w14:paraId="2644C897" w14:textId="77777777" w:rsidR="007C681C" w:rsidRPr="00767865" w:rsidRDefault="007C681C" w:rsidP="007C681C">
      <w:pPr>
        <w:rPr>
          <w:rFonts w:asciiTheme="minorHAnsi" w:hAnsiTheme="minorHAnsi" w:cstheme="minorHAnsi"/>
          <w:i/>
          <w:color w:val="5B9BD5"/>
          <w:sz w:val="20"/>
          <w:szCs w:val="20"/>
          <w:lang w:eastAsia="el-GR"/>
        </w:rPr>
      </w:pPr>
      <w:r w:rsidRPr="00767865">
        <w:rPr>
          <w:rFonts w:asciiTheme="minorHAnsi" w:hAnsiTheme="minorHAnsi" w:cs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w:t>
      </w:r>
      <w:r w:rsidRPr="00767865">
        <w:rPr>
          <w:rFonts w:asciiTheme="minorHAnsi" w:hAnsiTheme="minorHAnsi" w:cstheme="minorHAnsi"/>
          <w:sz w:val="20"/>
          <w:szCs w:val="20"/>
        </w:rPr>
        <w:lastRenderedPageBreak/>
        <w:t xml:space="preserve">προσκόμιση των δικαιολογητικών προσωρινού αναδόχου (οψιγενείς μεταβολές), δεν καταπίπτει υπέρ της αναθέτουσας αρχής η εγγύηση συμμετοχής του. </w:t>
      </w:r>
    </w:p>
    <w:p w14:paraId="37CFFEA8" w14:textId="77777777"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14:paraId="4169368B" w14:textId="77777777"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w:t>
      </w:r>
      <w:r w:rsidRPr="00767865">
        <w:rPr>
          <w:rFonts w:asciiTheme="minorHAnsi" w:hAnsiTheme="minorHAnsi" w:cstheme="minorHAnsi"/>
          <w:color w:val="000000" w:themeColor="text1"/>
          <w:sz w:val="20"/>
          <w:szCs w:val="20"/>
        </w:rPr>
        <w:t>σ</w:t>
      </w:r>
      <w:r w:rsidRPr="00767865">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767865">
        <w:rPr>
          <w:rFonts w:asciiTheme="minorHAnsi" w:hAnsiTheme="minorHAnsi" w:cstheme="minorHAnsi"/>
          <w:color w:val="000000" w:themeColor="text1"/>
          <w:sz w:val="20"/>
          <w:szCs w:val="20"/>
        </w:rPr>
        <w:t>και τη δ</w:t>
      </w:r>
      <w:r w:rsidRPr="00767865">
        <w:rPr>
          <w:rFonts w:asciiTheme="minorHAnsi" w:hAnsiTheme="minorHAnsi" w:cs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w:t>
      </w:r>
      <w:r w:rsidR="00B14B14" w:rsidRPr="00767865">
        <w:rPr>
          <w:rFonts w:asciiTheme="minorHAnsi" w:hAnsiTheme="minorHAnsi" w:cstheme="minorHAnsi"/>
          <w:sz w:val="20"/>
          <w:szCs w:val="20"/>
        </w:rPr>
        <w:t>για τη ματαίωση της διαδικασίας</w:t>
      </w:r>
      <w:r w:rsidR="00D42E27" w:rsidRPr="00767865">
        <w:rPr>
          <w:rFonts w:asciiTheme="minorHAnsi" w:hAnsiTheme="minorHAnsi" w:cstheme="minorHAnsi"/>
          <w:sz w:val="20"/>
          <w:szCs w:val="20"/>
        </w:rPr>
        <w:t xml:space="preserve"> είτε για την κήρυξη του προσωρινού αναδόχου ως εκπτώτου</w:t>
      </w:r>
      <w:r w:rsidR="00B14B14"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767865">
        <w:rPr>
          <w:rStyle w:val="FootnoteReference2"/>
          <w:rFonts w:asciiTheme="minorHAnsi" w:hAnsiTheme="minorHAnsi" w:cstheme="minorHAnsi"/>
          <w:sz w:val="20"/>
          <w:szCs w:val="20"/>
          <w:vertAlign w:val="baseline"/>
        </w:rPr>
        <w:t>%</w:t>
      </w:r>
      <w:r w:rsidRPr="00767865">
        <w:rPr>
          <w:rFonts w:asciiTheme="minorHAnsi" w:hAnsiTheme="minorHAnsi" w:cs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14:paraId="7C5E3F38" w14:textId="77777777" w:rsidR="007C681C" w:rsidRPr="00767865" w:rsidRDefault="007C681C" w:rsidP="007C681C">
      <w:pPr>
        <w:tabs>
          <w:tab w:val="left" w:pos="0"/>
        </w:tabs>
        <w:rPr>
          <w:rFonts w:asciiTheme="minorHAnsi" w:hAnsiTheme="minorHAnsi" w:cstheme="minorHAnsi"/>
          <w:sz w:val="20"/>
          <w:szCs w:val="20"/>
        </w:rPr>
      </w:pPr>
      <w:r w:rsidRPr="00767865">
        <w:rPr>
          <w:rFonts w:asciiTheme="minorHAnsi" w:hAnsiTheme="minorHAnsi" w:cs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14:paraId="46AC478C" w14:textId="77777777" w:rsidR="007F38A0" w:rsidRPr="00767865" w:rsidRDefault="007F38A0" w:rsidP="007C681C">
      <w:pPr>
        <w:tabs>
          <w:tab w:val="left" w:pos="0"/>
        </w:tabs>
        <w:rPr>
          <w:rFonts w:asciiTheme="minorHAnsi" w:hAnsiTheme="minorHAnsi" w:cstheme="minorHAnsi"/>
          <w:sz w:val="20"/>
          <w:szCs w:val="20"/>
        </w:rPr>
      </w:pPr>
    </w:p>
    <w:p w14:paraId="5A41979B" w14:textId="77777777" w:rsidR="007C681C" w:rsidRPr="00767865" w:rsidRDefault="007C681C" w:rsidP="00D10825">
      <w:pPr>
        <w:rPr>
          <w:rFonts w:asciiTheme="minorHAnsi" w:hAnsiTheme="minorHAnsi" w:cstheme="minorHAnsi"/>
          <w:b/>
          <w:sz w:val="20"/>
          <w:szCs w:val="20"/>
          <w:u w:val="single"/>
        </w:rPr>
      </w:pPr>
      <w:bookmarkStart w:id="82" w:name="__RefHeading___Toc470009814"/>
      <w:bookmarkStart w:id="83" w:name="_Toc535577387"/>
      <w:r w:rsidRPr="00767865">
        <w:rPr>
          <w:rFonts w:asciiTheme="minorHAnsi" w:hAnsiTheme="minorHAnsi" w:cstheme="minorHAnsi"/>
          <w:b/>
          <w:sz w:val="20"/>
          <w:szCs w:val="20"/>
          <w:u w:val="single"/>
        </w:rPr>
        <w:t>3.3 Κατακύρωση - σύναψη σύμβασης</w:t>
      </w:r>
      <w:bookmarkEnd w:id="82"/>
      <w:bookmarkEnd w:id="83"/>
      <w:r w:rsidRPr="00767865">
        <w:rPr>
          <w:rFonts w:asciiTheme="minorHAnsi" w:hAnsiTheme="minorHAnsi" w:cstheme="minorHAnsi"/>
          <w:b/>
          <w:sz w:val="20"/>
          <w:szCs w:val="20"/>
          <w:u w:val="single"/>
        </w:rPr>
        <w:t xml:space="preserve"> </w:t>
      </w:r>
    </w:p>
    <w:p w14:paraId="2161F5AB" w14:textId="77777777" w:rsidR="00D10825" w:rsidRPr="00767865" w:rsidRDefault="00D10825" w:rsidP="00D10825">
      <w:pPr>
        <w:rPr>
          <w:rFonts w:asciiTheme="minorHAnsi" w:hAnsiTheme="minorHAnsi" w:cstheme="minorHAnsi"/>
          <w:b/>
          <w:sz w:val="20"/>
          <w:szCs w:val="20"/>
          <w:u w:val="single"/>
        </w:rPr>
      </w:pPr>
    </w:p>
    <w:p w14:paraId="461A6B3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14:paraId="7E905C32"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032DD8FD" w14:textId="77777777" w:rsidR="00D10825" w:rsidRPr="00767865" w:rsidRDefault="00D10825" w:rsidP="00853A92">
      <w:pPr>
        <w:rPr>
          <w:rFonts w:asciiTheme="minorHAnsi" w:hAnsiTheme="minorHAnsi" w:cstheme="minorHAnsi"/>
          <w:sz w:val="20"/>
          <w:szCs w:val="20"/>
        </w:rPr>
      </w:pPr>
      <w:r w:rsidRPr="00767865">
        <w:rPr>
          <w:rFonts w:asciiTheme="minorHAnsi" w:hAnsiTheme="minorHAnsi" w:cs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w:t>
      </w:r>
    </w:p>
    <w:p w14:paraId="10EA07E7"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και </w:t>
      </w:r>
      <w:r w:rsidRPr="00767865">
        <w:rPr>
          <w:rFonts w:asciiTheme="minorHAnsi" w:hAnsiTheme="minorHAnsi" w:cstheme="minorHAnsi"/>
          <w:sz w:val="20"/>
          <w:szCs w:val="20"/>
        </w:rPr>
        <w:br/>
        <w:t>β)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21" w:history="1">
        <w:r w:rsidRPr="00767865">
          <w:rPr>
            <w:rFonts w:asciiTheme="minorHAnsi" w:hAnsiTheme="minorHAnsi" w:cstheme="minorHAnsi"/>
            <w:sz w:val="20"/>
            <w:szCs w:val="20"/>
          </w:rPr>
          <w:t>άρθρο 79Α</w:t>
        </w:r>
      </w:hyperlink>
      <w:r w:rsidRPr="00767865">
        <w:rPr>
          <w:rFonts w:asciiTheme="minorHAnsi" w:hAnsiTheme="minorHAnsi" w:cstheme="minorHAnsi"/>
          <w:sz w:val="20"/>
          <w:szCs w:val="20"/>
        </w:rPr>
        <w:t>, στην οποία θα δηλώνεται ότι, δεν έχουν επέλθει στο πρόσωπό του οψιγενείς μεταβολές κατά την έννοια του </w:t>
      </w:r>
      <w:hyperlink r:id="rId22" w:anchor="art104" w:history="1">
        <w:r w:rsidRPr="00767865">
          <w:rPr>
            <w:rFonts w:asciiTheme="minorHAnsi" w:hAnsiTheme="minorHAnsi" w:cstheme="minorHAnsi"/>
            <w:sz w:val="20"/>
            <w:szCs w:val="20"/>
          </w:rPr>
          <w:t>άρθρου 104</w:t>
        </w:r>
      </w:hyperlink>
      <w:r w:rsidRPr="00767865">
        <w:rPr>
          <w:rFonts w:asciiTheme="minorHAnsi" w:hAnsiTheme="minorHAnsi" w:cstheme="minorHAnsi"/>
          <w:sz w:val="20"/>
          <w:szCs w:val="20"/>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14:paraId="7D3DDFEA" w14:textId="77777777" w:rsidR="00D10825" w:rsidRPr="00767865" w:rsidRDefault="00D10825" w:rsidP="00D10825">
      <w:pPr>
        <w:rPr>
          <w:rFonts w:asciiTheme="minorHAnsi" w:hAnsiTheme="minorHAnsi" w:cstheme="minorHAnsi"/>
          <w:sz w:val="20"/>
          <w:szCs w:val="20"/>
        </w:rPr>
      </w:pPr>
    </w:p>
    <w:p w14:paraId="49C4114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01D81256"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14:paraId="59442789" w14:textId="77777777" w:rsidR="00C4375B" w:rsidRPr="00767865" w:rsidRDefault="00C4375B" w:rsidP="00A92EDE">
      <w:pPr>
        <w:pStyle w:val="2"/>
        <w:spacing w:after="120"/>
        <w:rPr>
          <w:rFonts w:asciiTheme="minorHAnsi" w:hAnsiTheme="minorHAnsi" w:cstheme="minorHAnsi"/>
          <w:sz w:val="20"/>
          <w:szCs w:val="20"/>
          <w:u w:val="single"/>
        </w:rPr>
      </w:pPr>
    </w:p>
    <w:p w14:paraId="26AD98C0" w14:textId="77777777" w:rsidR="00A92EDE" w:rsidRPr="00767865" w:rsidRDefault="00A92EDE" w:rsidP="00A92EDE">
      <w:pPr>
        <w:pStyle w:val="2"/>
        <w:spacing w:after="120"/>
        <w:rPr>
          <w:rFonts w:asciiTheme="minorHAnsi" w:hAnsiTheme="minorHAnsi" w:cstheme="minorHAnsi"/>
          <w:sz w:val="20"/>
          <w:szCs w:val="20"/>
          <w:u w:val="single"/>
        </w:rPr>
      </w:pPr>
      <w:bookmarkStart w:id="84" w:name="_Toc65066437"/>
      <w:r w:rsidRPr="00767865">
        <w:rPr>
          <w:rFonts w:asciiTheme="minorHAnsi" w:hAnsiTheme="minorHAnsi" w:cstheme="minorHAnsi"/>
          <w:sz w:val="20"/>
          <w:szCs w:val="20"/>
          <w:u w:val="single"/>
        </w:rPr>
        <w:t>3.4 Προδικαστικές Προσφυγές - Προσωρινή Δικαστική Προστασία</w:t>
      </w:r>
      <w:bookmarkEnd w:id="81"/>
      <w:bookmarkEnd w:id="84"/>
      <w:r w:rsidRPr="00767865">
        <w:rPr>
          <w:rFonts w:asciiTheme="minorHAnsi" w:hAnsiTheme="minorHAnsi" w:cstheme="minorHAnsi"/>
          <w:sz w:val="20"/>
          <w:szCs w:val="20"/>
          <w:u w:val="single"/>
        </w:rPr>
        <w:t xml:space="preserve"> </w:t>
      </w:r>
    </w:p>
    <w:p w14:paraId="6CC9D06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154C99F2"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6BA981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2F6915D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lastRenderedPageBreak/>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6D77225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0E6CF93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05A065E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14:paraId="757222FC"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36B5161B"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14:paraId="5C1DEDB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033457A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αναθέτουσες αρχές μέσω της λειτουργίας της «Επικοινωνίας» του ΕΣΗΔΗΣ:</w:t>
      </w:r>
    </w:p>
    <w:p w14:paraId="0A13459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14:paraId="2060590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14:paraId="2B43C5A9"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6202BF7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14:paraId="1E784356"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06BC093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χρήστες - οικονομικοί φορείς ενημερώνονται για την αποδοχή ή την απόρριψη της προσφυγής από την ΑΕΠΠ.</w:t>
      </w:r>
    </w:p>
    <w:p w14:paraId="76BA6E0D"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91CD83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129F9A9D" w14:textId="77777777" w:rsidR="00235FBF" w:rsidRPr="00767865" w:rsidRDefault="00235FBF" w:rsidP="00235FBF">
      <w:pPr>
        <w:rPr>
          <w:rFonts w:asciiTheme="minorHAnsi" w:hAnsiTheme="minorHAnsi" w:cstheme="minorHAnsi"/>
          <w:sz w:val="20"/>
          <w:szCs w:val="20"/>
        </w:rPr>
      </w:pPr>
    </w:p>
    <w:p w14:paraId="0FFB2A5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της αίτησης αναστολής δεν εξαρτάται από την προηγούμενη άσκηση της αίτησης ακύρωσης.</w:t>
      </w:r>
    </w:p>
    <w:p w14:paraId="31941303"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18AA37E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14:paraId="552F5C4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14F3F4F3" w14:textId="77777777" w:rsidR="00235FBF" w:rsidRPr="00767865" w:rsidRDefault="00235FBF" w:rsidP="00235FBF">
      <w:pPr>
        <w:rPr>
          <w:rFonts w:asciiTheme="minorHAnsi" w:hAnsiTheme="minorHAnsi" w:cstheme="minorHAnsi"/>
          <w:sz w:val="20"/>
          <w:szCs w:val="20"/>
        </w:rPr>
      </w:pPr>
    </w:p>
    <w:p w14:paraId="6E08C9FE" w14:textId="77777777" w:rsidR="00A92EDE" w:rsidRPr="00767865" w:rsidRDefault="00A92EDE" w:rsidP="00A92EDE">
      <w:pPr>
        <w:pStyle w:val="2"/>
        <w:rPr>
          <w:rFonts w:asciiTheme="minorHAnsi" w:hAnsiTheme="minorHAnsi" w:cstheme="minorHAnsi"/>
          <w:sz w:val="20"/>
          <w:szCs w:val="20"/>
          <w:u w:val="single"/>
        </w:rPr>
      </w:pPr>
      <w:bookmarkStart w:id="85" w:name="__RefHeading___Toc470009817"/>
      <w:bookmarkStart w:id="86" w:name="_Toc535577389"/>
      <w:bookmarkStart w:id="87" w:name="_Toc65066438"/>
      <w:bookmarkEnd w:id="85"/>
      <w:r w:rsidRPr="00767865">
        <w:rPr>
          <w:rFonts w:asciiTheme="minorHAnsi" w:hAnsiTheme="minorHAnsi" w:cstheme="minorHAnsi"/>
          <w:sz w:val="20"/>
          <w:szCs w:val="20"/>
          <w:u w:val="single"/>
        </w:rPr>
        <w:lastRenderedPageBreak/>
        <w:t>3.5 Ματαίωση Διαδικασίας</w:t>
      </w:r>
      <w:bookmarkEnd w:id="86"/>
      <w:bookmarkEnd w:id="87"/>
    </w:p>
    <w:p w14:paraId="623A0C8F" w14:textId="77777777" w:rsidR="00A92EDE" w:rsidRPr="00767865" w:rsidRDefault="00A92EDE" w:rsidP="00A92EDE">
      <w:pPr>
        <w:rPr>
          <w:rFonts w:asciiTheme="minorHAnsi" w:hAnsiTheme="minorHAnsi" w:cstheme="minorHAnsi"/>
          <w:sz w:val="20"/>
          <w:szCs w:val="20"/>
        </w:rPr>
      </w:pPr>
      <w:r w:rsidRPr="00767865">
        <w:rPr>
          <w:rFonts w:asciiTheme="minorHAnsi" w:hAnsiTheme="minorHAnsi" w:cstheme="minorHAnsi"/>
          <w:sz w:val="20"/>
          <w:szCs w:val="20"/>
        </w:rPr>
        <w:t>Η αναθέτουσα αρχή ματαιώνει ή δύναται να ματαιώσει εν όλω ή εν μέρει</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αιτιολογημένα</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800AA61" w14:textId="77777777" w:rsidR="008339CB" w:rsidRPr="00767865" w:rsidRDefault="008339CB" w:rsidP="008339CB">
      <w:pPr>
        <w:pStyle w:val="1"/>
        <w:jc w:val="both"/>
        <w:rPr>
          <w:rFonts w:asciiTheme="minorHAnsi" w:hAnsiTheme="minorHAnsi" w:cstheme="minorHAnsi"/>
          <w:sz w:val="20"/>
          <w:szCs w:val="20"/>
          <w:u w:val="single"/>
          <w:lang w:val="el-GR"/>
        </w:rPr>
      </w:pPr>
      <w:bookmarkStart w:id="88" w:name="_Toc535577390"/>
      <w:bookmarkStart w:id="89" w:name="__RefHeading___Toc470009829"/>
      <w:bookmarkEnd w:id="68"/>
    </w:p>
    <w:p w14:paraId="7C9542AC" w14:textId="77777777" w:rsidR="008339CB" w:rsidRPr="00767865" w:rsidRDefault="008339CB" w:rsidP="008339CB">
      <w:pPr>
        <w:pStyle w:val="1"/>
        <w:jc w:val="both"/>
        <w:rPr>
          <w:rFonts w:asciiTheme="minorHAnsi" w:hAnsiTheme="minorHAnsi" w:cstheme="minorHAnsi"/>
          <w:sz w:val="20"/>
          <w:szCs w:val="20"/>
          <w:u w:val="single"/>
          <w:lang w:val="el-GR"/>
        </w:rPr>
      </w:pPr>
      <w:bookmarkStart w:id="90" w:name="_Toc65066439"/>
      <w:r w:rsidRPr="00767865">
        <w:rPr>
          <w:rFonts w:asciiTheme="minorHAnsi" w:hAnsiTheme="minorHAnsi" w:cstheme="minorHAnsi"/>
          <w:sz w:val="20"/>
          <w:szCs w:val="20"/>
          <w:u w:val="single"/>
          <w:lang w:val="el-GR"/>
        </w:rPr>
        <w:t>4. ΟΡΟΙ ΕΚΤΕΛΕΣΗΣ ΤΗΣ ΣΥΜΒΑΣΗΣ</w:t>
      </w:r>
      <w:bookmarkEnd w:id="88"/>
      <w:bookmarkEnd w:id="90"/>
    </w:p>
    <w:p w14:paraId="052BAEDC" w14:textId="77777777" w:rsidR="008339CB" w:rsidRPr="00767865" w:rsidRDefault="008339CB" w:rsidP="008339CB">
      <w:pPr>
        <w:rPr>
          <w:rFonts w:asciiTheme="minorHAnsi" w:hAnsiTheme="minorHAnsi" w:cstheme="minorHAnsi"/>
          <w:sz w:val="20"/>
          <w:szCs w:val="20"/>
        </w:rPr>
      </w:pPr>
    </w:p>
    <w:p w14:paraId="77DFD076" w14:textId="77777777" w:rsidR="00D74A4D" w:rsidRPr="00767865" w:rsidRDefault="008339CB" w:rsidP="00784E84">
      <w:pPr>
        <w:pStyle w:val="2"/>
        <w:rPr>
          <w:rFonts w:asciiTheme="minorHAnsi" w:hAnsiTheme="minorHAnsi" w:cstheme="minorHAnsi"/>
          <w:sz w:val="20"/>
          <w:szCs w:val="20"/>
          <w:u w:val="single"/>
        </w:rPr>
      </w:pPr>
      <w:bookmarkStart w:id="91" w:name="__RefHeading___Toc470009819"/>
      <w:bookmarkStart w:id="92" w:name="_Toc535577391"/>
      <w:bookmarkStart w:id="93" w:name="_Toc65066440"/>
      <w:bookmarkEnd w:id="91"/>
      <w:r w:rsidRPr="00767865">
        <w:rPr>
          <w:rFonts w:asciiTheme="minorHAnsi" w:hAnsiTheme="minorHAnsi" w:cstheme="minorHAnsi"/>
          <w:sz w:val="20"/>
          <w:szCs w:val="20"/>
          <w:u w:val="single"/>
        </w:rPr>
        <w:t xml:space="preserve">4.1 </w:t>
      </w:r>
      <w:r w:rsidR="00784E84" w:rsidRPr="00767865">
        <w:rPr>
          <w:rFonts w:asciiTheme="minorHAnsi" w:hAnsiTheme="minorHAnsi" w:cstheme="minorHAnsi"/>
          <w:sz w:val="20"/>
          <w:szCs w:val="20"/>
          <w:u w:val="single"/>
        </w:rPr>
        <w:t>Εγγύηση καλής εκτέλεσης της σύμβασης</w:t>
      </w:r>
      <w:bookmarkEnd w:id="92"/>
      <w:r w:rsidR="00784E84" w:rsidRPr="00767865">
        <w:rPr>
          <w:rFonts w:asciiTheme="minorHAnsi" w:hAnsiTheme="minorHAnsi" w:cstheme="minorHAnsi"/>
          <w:sz w:val="20"/>
          <w:szCs w:val="20"/>
          <w:u w:val="single"/>
        </w:rPr>
        <w:t>.</w:t>
      </w:r>
      <w:bookmarkEnd w:id="93"/>
    </w:p>
    <w:p w14:paraId="604D34F4" w14:textId="6EADE91F" w:rsidR="0068221F"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5% επί της </w:t>
      </w:r>
      <w:r w:rsidR="003F6B4D" w:rsidRPr="00767865">
        <w:rPr>
          <w:rFonts w:asciiTheme="minorHAnsi" w:hAnsiTheme="minorHAnsi" w:cstheme="minorHAnsi"/>
          <w:sz w:val="20"/>
          <w:szCs w:val="20"/>
        </w:rPr>
        <w:t xml:space="preserve">συνολικής </w:t>
      </w:r>
      <w:r w:rsidRPr="00767865">
        <w:rPr>
          <w:rFonts w:asciiTheme="minorHAnsi" w:hAnsiTheme="minorHAnsi" w:cstheme="minorHAnsi"/>
          <w:sz w:val="20"/>
          <w:szCs w:val="20"/>
        </w:rPr>
        <w:t xml:space="preserve">αξίας </w:t>
      </w:r>
      <w:r w:rsidR="00E93FB6" w:rsidRPr="00767865">
        <w:rPr>
          <w:rFonts w:asciiTheme="minorHAnsi" w:hAnsiTheme="minorHAnsi" w:cstheme="minorHAnsi"/>
          <w:sz w:val="20"/>
          <w:szCs w:val="20"/>
        </w:rPr>
        <w:t xml:space="preserve">του αντικειμένου </w:t>
      </w:r>
      <w:r w:rsidRPr="00767865">
        <w:rPr>
          <w:rFonts w:asciiTheme="minorHAnsi" w:hAnsiTheme="minorHAnsi" w:cstheme="minorHAnsi"/>
          <w:sz w:val="20"/>
          <w:szCs w:val="20"/>
        </w:rPr>
        <w:t>της σύμβασης</w:t>
      </w:r>
      <w:r w:rsidR="00E93FB6" w:rsidRPr="00767865">
        <w:rPr>
          <w:rFonts w:asciiTheme="minorHAnsi" w:hAnsiTheme="minorHAnsi" w:cstheme="minorHAnsi"/>
          <w:sz w:val="20"/>
          <w:szCs w:val="20"/>
        </w:rPr>
        <w:t xml:space="preserve"> (</w:t>
      </w:r>
      <w:r w:rsidR="00280305" w:rsidRPr="00767865">
        <w:rPr>
          <w:rFonts w:asciiTheme="minorHAnsi" w:hAnsiTheme="minorHAnsi" w:cstheme="minorHAnsi"/>
          <w:sz w:val="20"/>
          <w:szCs w:val="20"/>
        </w:rPr>
        <w:t xml:space="preserve">ήτοι της αξίας </w:t>
      </w:r>
      <w:r w:rsidR="003F6B4D" w:rsidRPr="00767865">
        <w:rPr>
          <w:rFonts w:asciiTheme="minorHAnsi" w:hAnsiTheme="minorHAnsi" w:cstheme="minorHAnsi"/>
          <w:sz w:val="20"/>
          <w:szCs w:val="20"/>
        </w:rPr>
        <w:t xml:space="preserve">της </w:t>
      </w:r>
      <w:r w:rsidR="00280305" w:rsidRPr="00767865">
        <w:rPr>
          <w:rFonts w:asciiTheme="minorHAnsi" w:hAnsiTheme="minorHAnsi" w:cstheme="minorHAnsi"/>
          <w:sz w:val="20"/>
          <w:szCs w:val="20"/>
        </w:rPr>
        <w:t xml:space="preserve">προμήθειας και </w:t>
      </w:r>
      <w:r w:rsidR="003F6B4D" w:rsidRPr="00767865">
        <w:rPr>
          <w:rFonts w:asciiTheme="minorHAnsi" w:hAnsiTheme="minorHAnsi" w:cstheme="minorHAnsi"/>
          <w:sz w:val="20"/>
          <w:szCs w:val="20"/>
        </w:rPr>
        <w:t xml:space="preserve">της </w:t>
      </w:r>
      <w:r w:rsidR="00280305" w:rsidRPr="00767865">
        <w:rPr>
          <w:rFonts w:asciiTheme="minorHAnsi" w:hAnsiTheme="minorHAnsi" w:cstheme="minorHAnsi"/>
          <w:sz w:val="20"/>
          <w:szCs w:val="20"/>
        </w:rPr>
        <w:t>παροχής υπηρεσιών πενταετούς διάρκειας εγγύηση</w:t>
      </w:r>
      <w:r w:rsidR="003F6B4D" w:rsidRPr="00767865">
        <w:rPr>
          <w:rFonts w:asciiTheme="minorHAnsi" w:hAnsiTheme="minorHAnsi" w:cstheme="minorHAnsi"/>
          <w:sz w:val="20"/>
          <w:szCs w:val="20"/>
        </w:rPr>
        <w:t>ς</w:t>
      </w:r>
      <w:r w:rsidR="00280305" w:rsidRPr="00767865">
        <w:rPr>
          <w:rFonts w:asciiTheme="minorHAnsi" w:hAnsiTheme="minorHAnsi" w:cstheme="minorHAnsi"/>
          <w:sz w:val="20"/>
          <w:szCs w:val="20"/>
        </w:rPr>
        <w:t xml:space="preserve"> καλής λειτουργίας</w:t>
      </w:r>
      <w:r w:rsidR="00E93FB6" w:rsidRPr="00767865">
        <w:rPr>
          <w:rFonts w:asciiTheme="minorHAnsi" w:hAnsiTheme="minorHAnsi" w:cstheme="minorHAnsi"/>
          <w:sz w:val="20"/>
          <w:szCs w:val="20"/>
        </w:rPr>
        <w:t>),</w:t>
      </w:r>
      <w:r w:rsidRPr="00767865">
        <w:rPr>
          <w:rFonts w:asciiTheme="minorHAnsi" w:hAnsiTheme="minorHAnsi" w:cstheme="minorHAnsi"/>
          <w:sz w:val="20"/>
          <w:szCs w:val="20"/>
        </w:rPr>
        <w:t xml:space="preserve"> εκτός Φ.Π.Α., χρονικής διάρκειας </w:t>
      </w:r>
      <w:r w:rsidR="00E93FB6" w:rsidRPr="00767865">
        <w:rPr>
          <w:rFonts w:asciiTheme="minorHAnsi" w:hAnsiTheme="minorHAnsi" w:cstheme="minorHAnsi"/>
          <w:sz w:val="20"/>
          <w:szCs w:val="20"/>
        </w:rPr>
        <w:t xml:space="preserve"> πέντε (5) ετών και </w:t>
      </w:r>
      <w:r w:rsidR="000C0256" w:rsidRPr="00767865">
        <w:rPr>
          <w:rFonts w:asciiTheme="minorHAnsi" w:hAnsiTheme="minorHAnsi" w:cstheme="minorHAnsi"/>
          <w:sz w:val="20"/>
          <w:szCs w:val="20"/>
        </w:rPr>
        <w:t xml:space="preserve">έξι </w:t>
      </w:r>
      <w:r w:rsidR="00560815" w:rsidRPr="00767865">
        <w:rPr>
          <w:rFonts w:asciiTheme="minorHAnsi" w:hAnsiTheme="minorHAnsi" w:cstheme="minorHAnsi"/>
          <w:sz w:val="20"/>
          <w:szCs w:val="20"/>
        </w:rPr>
        <w:t>(</w:t>
      </w:r>
      <w:r w:rsidR="000C0256" w:rsidRPr="00767865">
        <w:rPr>
          <w:rFonts w:asciiTheme="minorHAnsi" w:hAnsiTheme="minorHAnsi" w:cstheme="minorHAnsi"/>
          <w:sz w:val="20"/>
          <w:szCs w:val="20"/>
        </w:rPr>
        <w:t>6</w:t>
      </w:r>
      <w:r w:rsidRPr="00767865">
        <w:rPr>
          <w:rFonts w:asciiTheme="minorHAnsi" w:hAnsiTheme="minorHAnsi" w:cstheme="minorHAnsi"/>
          <w:sz w:val="20"/>
          <w:szCs w:val="20"/>
        </w:rPr>
        <w:t>) μηνών</w:t>
      </w:r>
      <w:r w:rsidR="00E079BB" w:rsidRPr="00767865">
        <w:rPr>
          <w:rFonts w:asciiTheme="minorHAnsi" w:hAnsiTheme="minorHAnsi" w:cstheme="minorHAnsi"/>
          <w:sz w:val="20"/>
          <w:szCs w:val="20"/>
        </w:rPr>
        <w:t>,</w:t>
      </w:r>
      <w:r w:rsidRPr="00767865">
        <w:rPr>
          <w:rFonts w:asciiTheme="minorHAnsi" w:hAnsiTheme="minorHAnsi" w:cstheme="minorHAnsi"/>
          <w:sz w:val="20"/>
          <w:szCs w:val="20"/>
        </w:rPr>
        <w:t xml:space="preserve"> και κατατίθεται πριν ή κατά την υπογραφή της σύμβασης. </w:t>
      </w:r>
    </w:p>
    <w:p w14:paraId="0CF558A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3B5784C5" w14:textId="77777777" w:rsidR="00A10CD8"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767865">
        <w:rPr>
          <w:rFonts w:asciiTheme="minorHAnsi" w:hAnsiTheme="minorHAnsi" w:cstheme="minorHAnsi"/>
          <w:sz w:val="20"/>
          <w:szCs w:val="20"/>
        </w:rPr>
        <w:t>ουσας αρχής έναντι του αναδόχου.</w:t>
      </w:r>
      <w:r w:rsidRPr="00767865">
        <w:rPr>
          <w:rFonts w:asciiTheme="minorHAnsi" w:hAnsiTheme="minorHAnsi" w:cstheme="minorHAnsi"/>
          <w:sz w:val="20"/>
          <w:szCs w:val="20"/>
        </w:rPr>
        <w:t xml:space="preserve"> </w:t>
      </w:r>
      <w:r w:rsidR="00A10CD8" w:rsidRPr="00767865">
        <w:rPr>
          <w:rFonts w:asciiTheme="minorHAnsi" w:hAnsiTheme="minorHAnsi" w:cstheme="minorHAnsi"/>
          <w:sz w:val="20"/>
          <w:szCs w:val="20"/>
        </w:rPr>
        <w:t xml:space="preserve">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278D3B94" w14:textId="77777777" w:rsidR="00053650" w:rsidRPr="00767865" w:rsidRDefault="00053650" w:rsidP="008339CB">
      <w:pPr>
        <w:rPr>
          <w:rFonts w:asciiTheme="minorHAnsi" w:hAnsiTheme="minorHAnsi" w:cstheme="minorHAnsi"/>
          <w:sz w:val="20"/>
          <w:szCs w:val="20"/>
        </w:rPr>
      </w:pPr>
    </w:p>
    <w:p w14:paraId="70337793"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017F484E" w14:textId="77777777" w:rsidR="00A10CD8" w:rsidRPr="00767865" w:rsidRDefault="00A10CD8" w:rsidP="00A10CD8">
      <w:pPr>
        <w:rPr>
          <w:rFonts w:asciiTheme="minorHAnsi" w:hAnsiTheme="minorHAnsi" w:cstheme="minorHAnsi"/>
          <w:sz w:val="20"/>
          <w:szCs w:val="20"/>
        </w:rPr>
      </w:pPr>
    </w:p>
    <w:p w14:paraId="0B057C3B" w14:textId="77777777" w:rsidR="00A10CD8" w:rsidRPr="00767865" w:rsidRDefault="008339CB" w:rsidP="00A10CD8">
      <w:pPr>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r w:rsidR="00A10CD8" w:rsidRPr="0076786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C7B9722" w14:textId="77777777" w:rsidR="008339CB" w:rsidRPr="00767865" w:rsidRDefault="008339CB" w:rsidP="008339CB">
      <w:pPr>
        <w:rPr>
          <w:rFonts w:asciiTheme="minorHAnsi" w:hAnsiTheme="minorHAnsi" w:cstheme="minorHAnsi"/>
          <w:sz w:val="20"/>
          <w:szCs w:val="20"/>
        </w:rPr>
      </w:pPr>
    </w:p>
    <w:p w14:paraId="5C61E56E" w14:textId="77777777" w:rsidR="00A10CD8" w:rsidRPr="00767865" w:rsidRDefault="008339CB" w:rsidP="00A10CD8">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επιστρέφεται στο σύνολό της ή</w:t>
      </w:r>
      <w:r w:rsidRPr="00767865">
        <w:rPr>
          <w:rFonts w:asciiTheme="minorHAnsi" w:hAnsiTheme="minorHAnsi" w:cstheme="minorHAnsi"/>
          <w:i/>
          <w:iCs/>
          <w:color w:val="5B9BD5"/>
          <w:spacing w:val="5"/>
          <w:sz w:val="20"/>
          <w:szCs w:val="20"/>
        </w:rPr>
        <w:t xml:space="preserve"> </w:t>
      </w:r>
      <w:r w:rsidRPr="00767865">
        <w:rPr>
          <w:rFonts w:asciiTheme="minorHAnsi" w:hAnsiTheme="minorHAnsi" w:cstheme="minorHAnsi"/>
          <w:spacing w:val="5"/>
          <w:sz w:val="20"/>
          <w:szCs w:val="20"/>
        </w:rPr>
        <w:t>αποδεσμεύεται τμηματικά, κατά το ποσό που αναλογ</w:t>
      </w:r>
      <w:r w:rsidR="00784E84" w:rsidRPr="00767865">
        <w:rPr>
          <w:rFonts w:asciiTheme="minorHAnsi" w:hAnsiTheme="minorHAnsi" w:cstheme="minorHAnsi"/>
          <w:spacing w:val="5"/>
          <w:sz w:val="20"/>
          <w:szCs w:val="20"/>
        </w:rPr>
        <w:t>εί στην αξία τμήματος των ειδών</w:t>
      </w:r>
      <w:r w:rsidRPr="00767865">
        <w:rPr>
          <w:rFonts w:asciiTheme="minorHAnsi" w:hAnsiTheme="minorHAnsi" w:cstheme="minorHAnsi"/>
          <w:spacing w:val="5"/>
          <w:sz w:val="20"/>
          <w:szCs w:val="20"/>
        </w:rPr>
        <w:t xml:space="preserve"> που παραλήφθηκε οριστικά</w:t>
      </w:r>
      <w:r w:rsidR="007F38A0" w:rsidRPr="00767865">
        <w:rPr>
          <w:rFonts w:asciiTheme="minorHAnsi" w:hAnsiTheme="minorHAnsi" w:cstheme="minorHAnsi"/>
          <w:spacing w:val="5"/>
          <w:sz w:val="20"/>
          <w:szCs w:val="20"/>
        </w:rPr>
        <w:t>. Κατά την τμηματική αποδέσμευση</w:t>
      </w:r>
      <w:r w:rsidR="0034255A" w:rsidRPr="00767865">
        <w:rPr>
          <w:rFonts w:asciiTheme="minorHAnsi" w:hAnsiTheme="minorHAnsi" w:cstheme="minorHAnsi"/>
          <w:sz w:val="20"/>
          <w:szCs w:val="20"/>
        </w:rPr>
        <w:t xml:space="preserve">, </w:t>
      </w:r>
      <w:r w:rsidR="001A2B70" w:rsidRPr="00767865">
        <w:rPr>
          <w:rFonts w:asciiTheme="minorHAnsi" w:hAnsiTheme="minorHAnsi" w:cstheme="minorHAnsi"/>
          <w:sz w:val="20"/>
          <w:szCs w:val="20"/>
        </w:rPr>
        <w:t xml:space="preserve"> μετά την </w:t>
      </w:r>
      <w:r w:rsidR="00D74A4D" w:rsidRPr="00767865">
        <w:rPr>
          <w:rFonts w:asciiTheme="minorHAnsi" w:hAnsiTheme="minorHAnsi" w:cstheme="minorHAnsi"/>
          <w:sz w:val="20"/>
          <w:szCs w:val="20"/>
        </w:rPr>
        <w:t>οριστική</w:t>
      </w:r>
      <w:r w:rsidR="001A2B70" w:rsidRPr="00767865">
        <w:rPr>
          <w:rFonts w:asciiTheme="minorHAnsi" w:hAnsiTheme="minorHAnsi" w:cstheme="minorHAnsi"/>
          <w:sz w:val="20"/>
          <w:szCs w:val="20"/>
        </w:rPr>
        <w:t xml:space="preserve"> ποιοτική και ποσοτική παραλαβή των </w:t>
      </w:r>
      <w:r w:rsidR="009652E2" w:rsidRPr="00767865">
        <w:rPr>
          <w:rFonts w:asciiTheme="minorHAnsi" w:hAnsiTheme="minorHAnsi" w:cstheme="minorHAnsi"/>
          <w:sz w:val="20"/>
          <w:szCs w:val="20"/>
        </w:rPr>
        <w:t xml:space="preserve">ειδών </w:t>
      </w:r>
      <w:r w:rsidR="001A2B70" w:rsidRPr="00767865">
        <w:rPr>
          <w:rFonts w:asciiTheme="minorHAnsi" w:hAnsiTheme="minorHAnsi" w:cstheme="minorHAnsi"/>
          <w:sz w:val="20"/>
          <w:szCs w:val="20"/>
        </w:rPr>
        <w:t>αποδεσμεύεται το αντίστοιχο ποσό που αφορ</w:t>
      </w:r>
      <w:r w:rsidR="00D74A4D" w:rsidRPr="00767865">
        <w:rPr>
          <w:rFonts w:asciiTheme="minorHAnsi" w:hAnsiTheme="minorHAnsi" w:cstheme="minorHAnsi"/>
          <w:sz w:val="20"/>
          <w:szCs w:val="20"/>
        </w:rPr>
        <w:t xml:space="preserve">ά </w:t>
      </w:r>
      <w:r w:rsidR="009652E2" w:rsidRPr="00767865">
        <w:rPr>
          <w:rFonts w:asciiTheme="minorHAnsi" w:hAnsiTheme="minorHAnsi" w:cstheme="minorHAnsi"/>
          <w:sz w:val="20"/>
          <w:szCs w:val="20"/>
        </w:rPr>
        <w:t>σ</w:t>
      </w:r>
      <w:r w:rsidR="00D74A4D" w:rsidRPr="00767865">
        <w:rPr>
          <w:rFonts w:asciiTheme="minorHAnsi" w:hAnsiTheme="minorHAnsi" w:cstheme="minorHAnsi"/>
          <w:sz w:val="20"/>
          <w:szCs w:val="20"/>
        </w:rPr>
        <w:t>την καλή εκτέλεση της προμήθειας αυτών</w:t>
      </w:r>
      <w:r w:rsidR="00FA6024" w:rsidRPr="00767865">
        <w:rPr>
          <w:rFonts w:asciiTheme="minorHAnsi" w:hAnsiTheme="minorHAnsi" w:cstheme="minorHAnsi"/>
          <w:sz w:val="20"/>
          <w:szCs w:val="20"/>
        </w:rPr>
        <w:t xml:space="preserve">. </w:t>
      </w:r>
      <w:r w:rsidR="00A417A9" w:rsidRPr="00767865">
        <w:rPr>
          <w:rFonts w:asciiTheme="minorHAnsi" w:hAnsiTheme="minorHAnsi" w:cstheme="minorHAnsi"/>
          <w:sz w:val="20"/>
          <w:szCs w:val="20"/>
        </w:rPr>
        <w:t xml:space="preserve">Το ποσό που αφορά στην </w:t>
      </w:r>
      <w:r w:rsidR="00D74A4D" w:rsidRPr="00767865">
        <w:rPr>
          <w:rFonts w:asciiTheme="minorHAnsi" w:hAnsiTheme="minorHAnsi" w:cstheme="minorHAnsi"/>
          <w:sz w:val="20"/>
          <w:szCs w:val="20"/>
        </w:rPr>
        <w:t xml:space="preserve">καλή εκτέλεση </w:t>
      </w:r>
      <w:r w:rsidR="009652E2" w:rsidRPr="00767865">
        <w:rPr>
          <w:rFonts w:asciiTheme="minorHAnsi" w:hAnsiTheme="minorHAnsi" w:cstheme="minorHAnsi"/>
          <w:sz w:val="20"/>
          <w:szCs w:val="20"/>
        </w:rPr>
        <w:t xml:space="preserve">της </w:t>
      </w:r>
      <w:r w:rsidR="00FA6024" w:rsidRPr="00767865">
        <w:rPr>
          <w:rFonts w:asciiTheme="minorHAnsi" w:hAnsiTheme="minorHAnsi" w:cstheme="minorHAnsi"/>
          <w:sz w:val="20"/>
          <w:szCs w:val="20"/>
        </w:rPr>
        <w:t>πενταετούς</w:t>
      </w:r>
      <w:r w:rsidR="009652E2" w:rsidRPr="00767865">
        <w:rPr>
          <w:rFonts w:asciiTheme="minorHAnsi" w:hAnsiTheme="minorHAnsi" w:cstheme="minorHAnsi"/>
          <w:sz w:val="20"/>
          <w:szCs w:val="20"/>
        </w:rPr>
        <w:t xml:space="preserve"> </w:t>
      </w:r>
      <w:r w:rsidR="00FA6024" w:rsidRPr="00767865">
        <w:rPr>
          <w:rFonts w:asciiTheme="minorHAnsi" w:hAnsiTheme="minorHAnsi" w:cstheme="minorHAnsi"/>
          <w:sz w:val="20"/>
          <w:szCs w:val="20"/>
        </w:rPr>
        <w:t xml:space="preserve">παροχής </w:t>
      </w:r>
      <w:r w:rsidR="009D2C80" w:rsidRPr="00767865">
        <w:rPr>
          <w:rFonts w:asciiTheme="minorHAnsi" w:hAnsiTheme="minorHAnsi" w:cstheme="minorHAnsi"/>
          <w:sz w:val="20"/>
          <w:szCs w:val="20"/>
        </w:rPr>
        <w:t xml:space="preserve">υπηρεσιών </w:t>
      </w:r>
      <w:r w:rsidR="009652E2" w:rsidRPr="00767865">
        <w:rPr>
          <w:rFonts w:asciiTheme="minorHAnsi" w:hAnsiTheme="minorHAnsi" w:cstheme="minorHAnsi"/>
          <w:sz w:val="20"/>
          <w:szCs w:val="20"/>
        </w:rPr>
        <w:t>εγγύησης καλής λειτουργίας</w:t>
      </w:r>
      <w:r w:rsidR="009652E2" w:rsidRPr="00767865">
        <w:rPr>
          <w:rFonts w:asciiTheme="minorHAnsi" w:hAnsiTheme="minorHAnsi" w:cstheme="minorHAnsi"/>
          <w:b/>
          <w:sz w:val="20"/>
          <w:szCs w:val="20"/>
        </w:rPr>
        <w:t xml:space="preserve"> </w:t>
      </w:r>
      <w:r w:rsidR="00D74A4D" w:rsidRPr="00767865">
        <w:rPr>
          <w:rFonts w:asciiTheme="minorHAnsi" w:hAnsiTheme="minorHAnsi" w:cstheme="minorHAnsi"/>
          <w:sz w:val="20"/>
          <w:szCs w:val="20"/>
        </w:rPr>
        <w:t xml:space="preserve">αποδεσμεύεται </w:t>
      </w:r>
      <w:r w:rsidR="00A10CD8" w:rsidRPr="00767865">
        <w:rPr>
          <w:rFonts w:asciiTheme="minorHAnsi" w:hAnsiTheme="minorHAnsi" w:cstheme="minorHAnsi"/>
          <w:sz w:val="20"/>
          <w:szCs w:val="20"/>
        </w:rPr>
        <w:t xml:space="preserve">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w:t>
      </w:r>
      <w:r w:rsidR="00C354F0" w:rsidRPr="00767865">
        <w:rPr>
          <w:rFonts w:asciiTheme="minorHAnsi" w:hAnsiTheme="minorHAnsi" w:cstheme="minorHAnsi"/>
          <w:sz w:val="20"/>
          <w:szCs w:val="20"/>
        </w:rPr>
        <w:t>της ως άνω εγγύησης</w:t>
      </w:r>
      <w:r w:rsidR="00A10CD8" w:rsidRPr="00767865">
        <w:rPr>
          <w:rFonts w:asciiTheme="minorHAnsi" w:hAnsiTheme="minorHAnsi" w:cstheme="minorHAnsi"/>
          <w:sz w:val="20"/>
          <w:szCs w:val="20"/>
        </w:rPr>
        <w:t xml:space="preserve"> γίνεται μετά την αντιμετώπιση των παρατηρήσεων και του εκπροθέσμου.</w:t>
      </w:r>
    </w:p>
    <w:p w14:paraId="32AB88C0" w14:textId="77777777" w:rsidR="00302DF8" w:rsidRPr="00767865" w:rsidRDefault="00302DF8" w:rsidP="008339CB">
      <w:pPr>
        <w:rPr>
          <w:rFonts w:asciiTheme="minorHAnsi" w:hAnsiTheme="minorHAnsi" w:cstheme="minorHAnsi"/>
          <w:sz w:val="20"/>
          <w:szCs w:val="20"/>
        </w:rPr>
      </w:pPr>
    </w:p>
    <w:p w14:paraId="79A9F4C7" w14:textId="77777777" w:rsidR="008339CB" w:rsidRPr="00767865" w:rsidRDefault="008339CB" w:rsidP="008339CB">
      <w:pPr>
        <w:pStyle w:val="2"/>
        <w:rPr>
          <w:rFonts w:asciiTheme="minorHAnsi" w:hAnsiTheme="minorHAnsi" w:cstheme="minorHAnsi"/>
          <w:sz w:val="20"/>
          <w:szCs w:val="20"/>
          <w:u w:val="single"/>
        </w:rPr>
      </w:pPr>
      <w:bookmarkStart w:id="94" w:name="__RefHeading___Toc470009820"/>
      <w:bookmarkStart w:id="95" w:name="_Toc535577392"/>
      <w:bookmarkStart w:id="96" w:name="_Toc65066441"/>
      <w:r w:rsidRPr="00767865">
        <w:rPr>
          <w:rFonts w:asciiTheme="minorHAnsi" w:hAnsiTheme="minorHAnsi" w:cstheme="minorHAnsi"/>
          <w:sz w:val="20"/>
          <w:szCs w:val="20"/>
          <w:u w:val="single"/>
        </w:rPr>
        <w:t>4.2  Συμβατικό Πλαίσιο - Εφαρμοστέα Νομοθεσία</w:t>
      </w:r>
      <w:bookmarkEnd w:id="94"/>
      <w:bookmarkEnd w:id="95"/>
      <w:bookmarkEnd w:id="96"/>
      <w:r w:rsidRPr="00767865">
        <w:rPr>
          <w:rFonts w:asciiTheme="minorHAnsi" w:hAnsiTheme="minorHAnsi" w:cstheme="minorHAnsi"/>
          <w:sz w:val="20"/>
          <w:szCs w:val="20"/>
          <w:u w:val="single"/>
        </w:rPr>
        <w:t xml:space="preserve"> </w:t>
      </w:r>
    </w:p>
    <w:p w14:paraId="08207DFE"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767865" w:rsidRDefault="008339CB" w:rsidP="008339CB">
      <w:pPr>
        <w:rPr>
          <w:rFonts w:asciiTheme="minorHAnsi" w:hAnsiTheme="minorHAnsi" w:cstheme="minorHAnsi"/>
          <w:sz w:val="20"/>
          <w:szCs w:val="20"/>
        </w:rPr>
      </w:pPr>
    </w:p>
    <w:p w14:paraId="26129687" w14:textId="77777777" w:rsidR="008339CB" w:rsidRPr="00767865" w:rsidRDefault="008339CB" w:rsidP="008339CB">
      <w:pPr>
        <w:pStyle w:val="2"/>
        <w:rPr>
          <w:rFonts w:asciiTheme="minorHAnsi" w:hAnsiTheme="minorHAnsi" w:cstheme="minorHAnsi"/>
          <w:sz w:val="20"/>
          <w:szCs w:val="20"/>
          <w:u w:val="single"/>
        </w:rPr>
      </w:pPr>
      <w:bookmarkStart w:id="97" w:name="__RefHeading___Toc470009821"/>
      <w:bookmarkStart w:id="98" w:name="_Toc535577393"/>
      <w:bookmarkStart w:id="99" w:name="_Toc65066442"/>
      <w:bookmarkEnd w:id="97"/>
      <w:r w:rsidRPr="00767865">
        <w:rPr>
          <w:rFonts w:asciiTheme="minorHAnsi" w:hAnsiTheme="minorHAnsi" w:cstheme="minorHAnsi"/>
          <w:sz w:val="20"/>
          <w:szCs w:val="20"/>
          <w:u w:val="single"/>
        </w:rPr>
        <w:t>4.3 Όροι εκτέλεσης της σύμβασης</w:t>
      </w:r>
      <w:bookmarkEnd w:id="98"/>
      <w:bookmarkEnd w:id="99"/>
    </w:p>
    <w:p w14:paraId="32258240" w14:textId="77777777" w:rsidR="008339CB" w:rsidRPr="00767865" w:rsidRDefault="008A3770" w:rsidP="008339CB">
      <w:pPr>
        <w:rPr>
          <w:rFonts w:asciiTheme="minorHAnsi" w:hAnsiTheme="minorHAnsi" w:cstheme="minorHAnsi"/>
          <w:sz w:val="20"/>
          <w:szCs w:val="20"/>
        </w:rPr>
      </w:pPr>
      <w:r w:rsidRPr="00767865">
        <w:rPr>
          <w:rFonts w:asciiTheme="minorHAnsi" w:hAnsiTheme="minorHAnsi" w:cstheme="minorHAnsi"/>
          <w:b/>
          <w:sz w:val="20"/>
          <w:szCs w:val="20"/>
        </w:rPr>
        <w:t>4.3.1.</w:t>
      </w:r>
      <w:r w:rsidRPr="00767865">
        <w:rPr>
          <w:rFonts w:asciiTheme="minorHAnsi" w:hAnsiTheme="minorHAnsi" w:cstheme="minorHAnsi"/>
          <w:sz w:val="20"/>
          <w:szCs w:val="20"/>
        </w:rPr>
        <w:t xml:space="preserve"> </w:t>
      </w:r>
      <w:r w:rsidR="008339CB" w:rsidRPr="00767865">
        <w:rPr>
          <w:rFonts w:asciiTheme="minorHAnsi" w:hAnsiTheme="minorHAnsi" w:cstheme="minorHAnsi"/>
          <w:sz w:val="20"/>
          <w:szCs w:val="20"/>
        </w:rPr>
        <w:t xml:space="preserve">Κατά την εκτέλεση της σύμβασης ο ανάδοχος τηρεί τις υποχρεώσεις </w:t>
      </w:r>
      <w:r w:rsidR="00784E84" w:rsidRPr="00767865">
        <w:rPr>
          <w:rFonts w:asciiTheme="minorHAnsi" w:hAnsiTheme="minorHAnsi" w:cstheme="minorHAnsi"/>
          <w:sz w:val="20"/>
          <w:szCs w:val="20"/>
        </w:rPr>
        <w:t>που απορρέουν από το περιβαλλοντικό, κοινωνικοασφαλιστικό και εργατικό δίκαιο, όπως έχουν θεσπιστεί από</w:t>
      </w:r>
      <w:r w:rsidR="008339CB" w:rsidRPr="00767865">
        <w:rPr>
          <w:rFonts w:asciiTheme="minorHAnsi" w:hAnsiTheme="minorHAnsi" w:cstheme="minorHAnsi"/>
          <w:sz w:val="20"/>
          <w:szCs w:val="20"/>
        </w:rPr>
        <w:t xml:space="preserve"> το δίκαιο της Ένωσης, το εθνικό δίκαιο, </w:t>
      </w:r>
      <w:r w:rsidR="00784E84" w:rsidRPr="00767865">
        <w:rPr>
          <w:rFonts w:asciiTheme="minorHAnsi" w:hAnsiTheme="minorHAnsi" w:cstheme="minorHAnsi"/>
          <w:sz w:val="20"/>
          <w:szCs w:val="20"/>
        </w:rPr>
        <w:t xml:space="preserve">τις </w:t>
      </w:r>
      <w:r w:rsidR="008339CB" w:rsidRPr="00767865">
        <w:rPr>
          <w:rFonts w:asciiTheme="minorHAnsi" w:hAnsiTheme="minorHAnsi" w:cstheme="minorHAnsi"/>
          <w:sz w:val="20"/>
          <w:szCs w:val="20"/>
        </w:rPr>
        <w:t xml:space="preserve">συλλογικές συμβάσεις ή διεθνείς διατάξεις περιβαλλοντικού, κοινωνικοασφαλιστικού και εργατικού </w:t>
      </w:r>
      <w:r w:rsidR="00784E84" w:rsidRPr="00767865">
        <w:rPr>
          <w:rFonts w:asciiTheme="minorHAnsi" w:hAnsiTheme="minorHAnsi" w:cstheme="minorHAnsi"/>
          <w:sz w:val="20"/>
          <w:szCs w:val="20"/>
        </w:rPr>
        <w:t>δικαίου</w:t>
      </w:r>
      <w:r w:rsidR="008339CB" w:rsidRPr="00767865">
        <w:rPr>
          <w:rFonts w:asciiTheme="minorHAnsi" w:hAnsiTheme="minorHAnsi" w:cstheme="minorHAnsi"/>
          <w:sz w:val="20"/>
          <w:szCs w:val="20"/>
        </w:rPr>
        <w:t xml:space="preserve">, οι οποίες απαριθμούνται στο Παράρτημα Χ του Προσαρτήματος Α του ν. 4412/2016. </w:t>
      </w:r>
    </w:p>
    <w:p w14:paraId="6402967B"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784E84" w:rsidRPr="00767865">
        <w:rPr>
          <w:rFonts w:asciiTheme="minorHAnsi" w:hAnsiTheme="minorHAnsi" w:cstheme="minorHAnsi"/>
          <w:sz w:val="20"/>
          <w:szCs w:val="20"/>
        </w:rPr>
        <w:t>τους</w:t>
      </w:r>
    </w:p>
    <w:p w14:paraId="5253E697" w14:textId="77777777" w:rsidR="00784E84" w:rsidRPr="00767865" w:rsidRDefault="00784E84" w:rsidP="008339CB">
      <w:pPr>
        <w:rPr>
          <w:rFonts w:asciiTheme="minorHAnsi" w:hAnsiTheme="minorHAnsi" w:cstheme="minorHAnsi"/>
          <w:sz w:val="20"/>
          <w:szCs w:val="20"/>
        </w:rPr>
      </w:pPr>
    </w:p>
    <w:p w14:paraId="77C21CFF" w14:textId="77777777" w:rsidR="008A3770" w:rsidRPr="00767865" w:rsidRDefault="008A3770" w:rsidP="008A3770">
      <w:pPr>
        <w:rPr>
          <w:rFonts w:asciiTheme="minorHAnsi" w:hAnsiTheme="minorHAnsi" w:cstheme="minorHAnsi"/>
          <w:sz w:val="20"/>
          <w:szCs w:val="20"/>
        </w:rPr>
      </w:pPr>
      <w:r w:rsidRPr="00767865">
        <w:rPr>
          <w:rFonts w:asciiTheme="minorHAnsi" w:hAnsiTheme="minorHAnsi" w:cstheme="minorHAnsi"/>
          <w:b/>
          <w:sz w:val="20"/>
          <w:szCs w:val="20"/>
        </w:rPr>
        <w:t>4.3.2.</w:t>
      </w:r>
      <w:r w:rsidRPr="00767865">
        <w:rPr>
          <w:rFonts w:asciiTheme="minorHAnsi" w:hAnsiTheme="minorHAnsi" w:cstheme="minorHAnsi"/>
          <w:sz w:val="20"/>
          <w:szCs w:val="20"/>
        </w:rPr>
        <w:t xml:space="preserve"> Στις συμβάσεις προμηθειών προϊόντων που εμπίπτουν στο πεδίο εφαρμογής του Ν. 2939/2001, επιπλέον του όρου της παρ. 4.3.1</w:t>
      </w:r>
      <w:r w:rsidR="00784E84" w:rsidRPr="00767865">
        <w:rPr>
          <w:rFonts w:asciiTheme="minorHAnsi" w:hAnsiTheme="minorHAnsi" w:cstheme="minorHAnsi"/>
          <w:sz w:val="20"/>
          <w:szCs w:val="20"/>
        </w:rPr>
        <w:t>,</w:t>
      </w:r>
      <w:r w:rsidRPr="00767865">
        <w:rPr>
          <w:rFonts w:asciiTheme="minorHAnsi" w:hAnsiTheme="minorHAnsi" w:cstheme="minorHAnsi"/>
          <w:sz w:val="20"/>
          <w:szCs w:val="20"/>
        </w:rPr>
        <w:t xml:space="preserve"> περιλαμβάνεται ο όρος ότι ο ανάδοχος υποχρεούται κατά την υπογραφή της σύμβασης και καθ’ όλη τη διάρκεια</w:t>
      </w:r>
      <w:r w:rsidR="00784E84" w:rsidRPr="00767865">
        <w:rPr>
          <w:rFonts w:asciiTheme="minorHAnsi" w:hAnsiTheme="minorHAnsi" w:cstheme="minorHAnsi"/>
          <w:sz w:val="20"/>
          <w:szCs w:val="20"/>
        </w:rPr>
        <w:t xml:space="preserve"> της</w:t>
      </w:r>
      <w:r w:rsidRPr="00767865">
        <w:rPr>
          <w:rFonts w:asciiTheme="minorHAnsi" w:hAnsiTheme="minorHAnsi" w:cstheme="minorHAnsi"/>
          <w:sz w:val="20"/>
          <w:szCs w:val="20"/>
        </w:rPr>
        <w:t xml:space="preserve"> εκτέλεσης </w:t>
      </w:r>
      <w:r w:rsidR="00B91F11" w:rsidRPr="00767865">
        <w:rPr>
          <w:rFonts w:asciiTheme="minorHAnsi" w:hAnsiTheme="minorHAnsi" w:cstheme="minorHAnsi"/>
          <w:sz w:val="20"/>
          <w:szCs w:val="20"/>
        </w:rPr>
        <w:t xml:space="preserve">αυτής </w:t>
      </w:r>
      <w:r w:rsidRPr="00767865">
        <w:rPr>
          <w:rFonts w:asciiTheme="minorHAnsi" w:hAnsiTheme="minorHAnsi" w:cstheme="minorHAnsi"/>
          <w:sz w:val="20"/>
          <w:szCs w:val="20"/>
        </w:rPr>
        <w:t>να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r w:rsidR="00561019" w:rsidRPr="00767865">
        <w:rPr>
          <w:rFonts w:asciiTheme="minorHAnsi" w:hAnsiTheme="minorHAnsi" w:cstheme="minorHAnsi"/>
          <w:sz w:val="20"/>
          <w:szCs w:val="20"/>
        </w:rPr>
        <w:t xml:space="preserve"> </w:t>
      </w:r>
      <w:r w:rsidRPr="00767865">
        <w:rPr>
          <w:rFonts w:asciiTheme="minorHAnsi" w:hAnsiTheme="minorHAnsi" w:cstheme="minorHAnsi"/>
          <w:sz w:val="20"/>
          <w:szCs w:val="20"/>
        </w:rPr>
        <w:t>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 4412/2016.</w:t>
      </w:r>
    </w:p>
    <w:p w14:paraId="6CDF6349" w14:textId="77777777" w:rsidR="008A3770" w:rsidRPr="00767865" w:rsidRDefault="008A3770" w:rsidP="008339CB">
      <w:pPr>
        <w:rPr>
          <w:rFonts w:asciiTheme="minorHAnsi" w:hAnsiTheme="minorHAnsi" w:cstheme="minorHAnsi"/>
          <w:sz w:val="20"/>
          <w:szCs w:val="20"/>
        </w:rPr>
      </w:pPr>
    </w:p>
    <w:p w14:paraId="50F0E313" w14:textId="77777777" w:rsidR="008339CB" w:rsidRPr="00767865" w:rsidRDefault="008339CB" w:rsidP="006C2FC8">
      <w:pPr>
        <w:pStyle w:val="2"/>
        <w:rPr>
          <w:rFonts w:asciiTheme="minorHAnsi" w:hAnsiTheme="minorHAnsi" w:cstheme="minorHAnsi"/>
          <w:sz w:val="20"/>
          <w:szCs w:val="20"/>
          <w:u w:val="single"/>
        </w:rPr>
      </w:pPr>
      <w:bookmarkStart w:id="100" w:name="_Toc65066443"/>
      <w:r w:rsidRPr="00767865">
        <w:rPr>
          <w:rFonts w:asciiTheme="minorHAnsi" w:hAnsiTheme="minorHAnsi" w:cstheme="minorHAnsi"/>
          <w:sz w:val="20"/>
          <w:szCs w:val="20"/>
          <w:u w:val="single"/>
        </w:rPr>
        <w:t>4.4 Υπεργολαβία</w:t>
      </w:r>
      <w:bookmarkEnd w:id="100"/>
    </w:p>
    <w:p w14:paraId="44443DF9"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4.4.1.</w:t>
      </w:r>
      <w:r w:rsidRPr="00767865">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90A4CC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4.4.2.</w:t>
      </w:r>
      <w:r w:rsidRPr="00767865">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B304788" w14:textId="77777777" w:rsidR="00681BD2" w:rsidRPr="00767865" w:rsidRDefault="00681BD2" w:rsidP="008339CB">
      <w:pPr>
        <w:rPr>
          <w:rFonts w:asciiTheme="minorHAnsi" w:hAnsiTheme="minorHAnsi" w:cstheme="minorHAnsi"/>
          <w:b/>
          <w:sz w:val="20"/>
          <w:szCs w:val="20"/>
        </w:rPr>
      </w:pPr>
    </w:p>
    <w:p w14:paraId="3635130F"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4.4.3.</w:t>
      </w:r>
      <w:r w:rsidRPr="00767865">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28FA9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8227263" w14:textId="77777777" w:rsidR="008339CB" w:rsidRPr="00767865" w:rsidRDefault="008339CB" w:rsidP="008339CB">
      <w:pPr>
        <w:rPr>
          <w:rFonts w:asciiTheme="minorHAnsi" w:hAnsiTheme="minorHAnsi" w:cstheme="minorHAnsi"/>
          <w:sz w:val="20"/>
          <w:szCs w:val="20"/>
        </w:rPr>
      </w:pPr>
    </w:p>
    <w:p w14:paraId="7C8AF948" w14:textId="77777777" w:rsidR="008339CB" w:rsidRPr="00767865" w:rsidRDefault="008339CB" w:rsidP="008339CB">
      <w:pPr>
        <w:pStyle w:val="2"/>
        <w:rPr>
          <w:rFonts w:asciiTheme="minorHAnsi" w:hAnsiTheme="minorHAnsi" w:cstheme="minorHAnsi"/>
          <w:sz w:val="20"/>
          <w:szCs w:val="20"/>
          <w:u w:val="single"/>
        </w:rPr>
      </w:pPr>
      <w:bookmarkStart w:id="101" w:name="__RefHeading___Toc470009823"/>
      <w:bookmarkStart w:id="102" w:name="_Toc535577394"/>
      <w:bookmarkStart w:id="103" w:name="_Toc65066444"/>
      <w:r w:rsidRPr="00767865">
        <w:rPr>
          <w:rFonts w:asciiTheme="minorHAnsi" w:hAnsiTheme="minorHAnsi" w:cstheme="minorHAnsi"/>
          <w:sz w:val="20"/>
          <w:szCs w:val="20"/>
          <w:u w:val="single"/>
        </w:rPr>
        <w:t>4.5 Τροποποίηση σύμβασης κατά τη διάρκειά της</w:t>
      </w:r>
      <w:bookmarkEnd w:id="101"/>
      <w:bookmarkEnd w:id="102"/>
      <w:bookmarkEnd w:id="103"/>
      <w:r w:rsidRPr="00767865">
        <w:rPr>
          <w:rFonts w:asciiTheme="minorHAnsi" w:hAnsiTheme="minorHAnsi" w:cstheme="minorHAnsi"/>
          <w:sz w:val="20"/>
          <w:szCs w:val="20"/>
          <w:u w:val="single"/>
        </w:rPr>
        <w:t xml:space="preserve"> </w:t>
      </w:r>
    </w:p>
    <w:p w14:paraId="7A8A3DA2" w14:textId="77777777" w:rsidR="008339CB" w:rsidRPr="00767865" w:rsidRDefault="008339CB" w:rsidP="008339CB">
      <w:pPr>
        <w:rPr>
          <w:rFonts w:asciiTheme="minorHAnsi" w:hAnsiTheme="minorHAnsi" w:cstheme="minorHAnsi"/>
          <w:strike/>
          <w:sz w:val="20"/>
          <w:szCs w:val="20"/>
        </w:rPr>
      </w:pPr>
      <w:r w:rsidRPr="00767865">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767865">
        <w:rPr>
          <w:rFonts w:asciiTheme="minorHAnsi" w:hAnsiTheme="minorHAnsi" w:cstheme="minorHAnsi"/>
          <w:strike/>
          <w:sz w:val="20"/>
          <w:szCs w:val="20"/>
        </w:rPr>
        <w:t xml:space="preserve"> </w:t>
      </w:r>
    </w:p>
    <w:p w14:paraId="246B6112" w14:textId="77777777" w:rsidR="008339CB" w:rsidRPr="00767865" w:rsidRDefault="008339CB" w:rsidP="008339CB">
      <w:pPr>
        <w:tabs>
          <w:tab w:val="left" w:pos="7125"/>
        </w:tabs>
        <w:rPr>
          <w:rFonts w:asciiTheme="minorHAnsi" w:hAnsiTheme="minorHAnsi" w:cstheme="minorHAnsi"/>
          <w:i/>
          <w:iCs/>
          <w:color w:val="5B9BD5"/>
          <w:spacing w:val="5"/>
          <w:kern w:val="1"/>
          <w:sz w:val="20"/>
          <w:szCs w:val="20"/>
        </w:rPr>
      </w:pPr>
      <w:r w:rsidRPr="00767865">
        <w:rPr>
          <w:rFonts w:asciiTheme="minorHAnsi" w:hAnsiTheme="minorHAnsi" w:cstheme="minorHAnsi"/>
          <w:i/>
          <w:iCs/>
          <w:color w:val="5B9BD5"/>
          <w:spacing w:val="5"/>
          <w:kern w:val="1"/>
          <w:sz w:val="20"/>
          <w:szCs w:val="20"/>
        </w:rPr>
        <w:tab/>
      </w:r>
    </w:p>
    <w:p w14:paraId="4677B4B3" w14:textId="77777777" w:rsidR="008339CB" w:rsidRPr="00767865" w:rsidRDefault="008339CB" w:rsidP="008339CB">
      <w:pPr>
        <w:pStyle w:val="2"/>
        <w:rPr>
          <w:rFonts w:asciiTheme="minorHAnsi" w:hAnsiTheme="minorHAnsi" w:cstheme="minorHAnsi"/>
          <w:bCs/>
          <w:sz w:val="20"/>
          <w:szCs w:val="20"/>
          <w:u w:val="single"/>
        </w:rPr>
      </w:pPr>
      <w:bookmarkStart w:id="104" w:name="__RefHeading___Toc470009824"/>
      <w:bookmarkStart w:id="105" w:name="_Toc535577395"/>
      <w:bookmarkStart w:id="106" w:name="_Toc65066445"/>
      <w:r w:rsidRPr="00767865">
        <w:rPr>
          <w:rFonts w:asciiTheme="minorHAnsi" w:hAnsiTheme="minorHAnsi" w:cstheme="minorHAnsi"/>
          <w:sz w:val="20"/>
          <w:szCs w:val="20"/>
          <w:u w:val="single"/>
        </w:rPr>
        <w:t>4.6 Δικαίωμα μονομερούς λύσης της σύμβασης</w:t>
      </w:r>
      <w:bookmarkEnd w:id="104"/>
      <w:bookmarkEnd w:id="105"/>
      <w:bookmarkEnd w:id="106"/>
    </w:p>
    <w:p w14:paraId="795C039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A031D36"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4847A9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9606BE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318E784" w14:textId="77777777" w:rsidR="008339CB" w:rsidRPr="00767865" w:rsidRDefault="008339CB" w:rsidP="008339CB">
      <w:pPr>
        <w:suppressAutoHyphens w:val="0"/>
        <w:jc w:val="left"/>
        <w:rPr>
          <w:rFonts w:asciiTheme="minorHAnsi" w:hAnsiTheme="minorHAnsi" w:cstheme="minorHAnsi"/>
          <w:sz w:val="20"/>
          <w:szCs w:val="20"/>
        </w:rPr>
      </w:pPr>
    </w:p>
    <w:p w14:paraId="1D76A84B" w14:textId="77777777" w:rsidR="00681BD2" w:rsidRPr="00767865" w:rsidRDefault="00681BD2" w:rsidP="008339CB">
      <w:pPr>
        <w:pStyle w:val="1"/>
        <w:jc w:val="both"/>
        <w:rPr>
          <w:rFonts w:asciiTheme="minorHAnsi" w:hAnsiTheme="minorHAnsi" w:cstheme="minorHAnsi"/>
          <w:sz w:val="20"/>
          <w:szCs w:val="20"/>
          <w:u w:val="single"/>
          <w:lang w:val="el-GR"/>
        </w:rPr>
      </w:pPr>
      <w:bookmarkStart w:id="107" w:name="_Toc535577396"/>
    </w:p>
    <w:p w14:paraId="6C230A1A" w14:textId="77777777" w:rsidR="008339CB" w:rsidRPr="00767865" w:rsidRDefault="008339CB" w:rsidP="008339CB">
      <w:pPr>
        <w:pStyle w:val="1"/>
        <w:jc w:val="both"/>
        <w:rPr>
          <w:rFonts w:asciiTheme="minorHAnsi" w:hAnsiTheme="minorHAnsi" w:cstheme="minorHAnsi"/>
          <w:sz w:val="20"/>
          <w:szCs w:val="20"/>
          <w:u w:val="single"/>
          <w:lang w:val="el-GR"/>
        </w:rPr>
      </w:pPr>
      <w:bookmarkStart w:id="108" w:name="_Toc65066446"/>
      <w:r w:rsidRPr="00767865">
        <w:rPr>
          <w:rFonts w:asciiTheme="minorHAnsi" w:hAnsiTheme="minorHAnsi" w:cstheme="minorHAnsi"/>
          <w:sz w:val="20"/>
          <w:szCs w:val="20"/>
          <w:u w:val="single"/>
          <w:lang w:val="el-GR"/>
        </w:rPr>
        <w:t>5. ΕΙΔΙΚΟΙ ΟΡΟΙ ΕΚΤΕΛΕΣΗΣ ΤΗΣ ΣΥΜΒΑΣΗΣ</w:t>
      </w:r>
      <w:bookmarkEnd w:id="107"/>
      <w:bookmarkEnd w:id="108"/>
    </w:p>
    <w:p w14:paraId="174784E1" w14:textId="77777777" w:rsidR="008339CB" w:rsidRPr="00767865" w:rsidRDefault="008339CB" w:rsidP="008339CB">
      <w:pPr>
        <w:rPr>
          <w:rFonts w:asciiTheme="minorHAnsi" w:hAnsiTheme="minorHAnsi" w:cstheme="minorHAnsi"/>
          <w:b/>
          <w:sz w:val="20"/>
          <w:szCs w:val="20"/>
          <w:u w:val="single"/>
        </w:rPr>
      </w:pPr>
    </w:p>
    <w:p w14:paraId="2DC161EA" w14:textId="77777777" w:rsidR="008339CB" w:rsidRPr="00767865" w:rsidRDefault="008339CB" w:rsidP="008339CB">
      <w:pPr>
        <w:pStyle w:val="2"/>
        <w:rPr>
          <w:rFonts w:asciiTheme="minorHAnsi" w:hAnsiTheme="minorHAnsi" w:cstheme="minorHAnsi"/>
          <w:bCs/>
          <w:sz w:val="20"/>
          <w:szCs w:val="20"/>
          <w:u w:val="single"/>
        </w:rPr>
      </w:pPr>
      <w:bookmarkStart w:id="109" w:name="__RefHeading___Toc470009826"/>
      <w:bookmarkStart w:id="110" w:name="_Toc535577397"/>
      <w:bookmarkStart w:id="111" w:name="_Toc65066447"/>
      <w:r w:rsidRPr="00767865">
        <w:rPr>
          <w:rFonts w:asciiTheme="minorHAnsi" w:hAnsiTheme="minorHAnsi" w:cstheme="minorHAnsi"/>
          <w:sz w:val="20"/>
          <w:szCs w:val="20"/>
          <w:u w:val="single"/>
        </w:rPr>
        <w:lastRenderedPageBreak/>
        <w:t>5.1 Τρόπος πληρωμής</w:t>
      </w:r>
      <w:bookmarkEnd w:id="109"/>
      <w:bookmarkEnd w:id="110"/>
      <w:bookmarkEnd w:id="111"/>
      <w:r w:rsidRPr="00767865">
        <w:rPr>
          <w:rFonts w:asciiTheme="minorHAnsi" w:hAnsiTheme="minorHAnsi" w:cstheme="minorHAnsi"/>
          <w:sz w:val="20"/>
          <w:szCs w:val="20"/>
          <w:u w:val="single"/>
        </w:rPr>
        <w:t xml:space="preserve"> </w:t>
      </w:r>
    </w:p>
    <w:p w14:paraId="6ED60DFE" w14:textId="77777777" w:rsidR="008339CB" w:rsidRPr="00767865" w:rsidRDefault="00F245EC" w:rsidP="008339CB">
      <w:pPr>
        <w:rPr>
          <w:rFonts w:asciiTheme="minorHAnsi" w:hAnsiTheme="minorHAnsi" w:cstheme="minorHAnsi"/>
          <w:b/>
          <w:bCs/>
          <w:sz w:val="20"/>
          <w:szCs w:val="20"/>
        </w:rPr>
      </w:pPr>
      <w:r w:rsidRPr="00767865">
        <w:rPr>
          <w:rFonts w:asciiTheme="minorHAnsi" w:hAnsiTheme="minorHAnsi" w:cstheme="minorHAnsi"/>
          <w:b/>
          <w:bCs/>
          <w:sz w:val="20"/>
          <w:szCs w:val="20"/>
        </w:rPr>
        <w:t>5.1.1.</w:t>
      </w:r>
    </w:p>
    <w:p w14:paraId="24E3CE20" w14:textId="77777777" w:rsidR="00610E2F"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πληρωμή του</w:t>
      </w:r>
      <w:r w:rsidR="00F245EC" w:rsidRPr="00767865">
        <w:rPr>
          <w:rFonts w:asciiTheme="minorHAnsi" w:hAnsiTheme="minorHAnsi" w:cstheme="minorHAnsi"/>
          <w:sz w:val="20"/>
          <w:szCs w:val="20"/>
        </w:rPr>
        <w:t xml:space="preserve">/των αναδόχων </w:t>
      </w:r>
      <w:r w:rsidRPr="00767865">
        <w:rPr>
          <w:rFonts w:asciiTheme="minorHAnsi" w:hAnsiTheme="minorHAnsi" w:cstheme="minorHAnsi"/>
          <w:sz w:val="20"/>
          <w:szCs w:val="20"/>
        </w:rPr>
        <w:t xml:space="preserve"> θα γίνει </w:t>
      </w:r>
      <w:r w:rsidR="00610E2F" w:rsidRPr="00767865">
        <w:rPr>
          <w:rFonts w:asciiTheme="minorHAnsi" w:hAnsiTheme="minorHAnsi" w:cstheme="minorHAnsi"/>
          <w:sz w:val="20"/>
          <w:szCs w:val="20"/>
        </w:rPr>
        <w:t>ως εξής:</w:t>
      </w:r>
    </w:p>
    <w:p w14:paraId="5267570C" w14:textId="77777777" w:rsidR="008339CB" w:rsidRPr="00767865" w:rsidRDefault="00610E2F" w:rsidP="008339CB">
      <w:pPr>
        <w:rPr>
          <w:rFonts w:asciiTheme="minorHAnsi" w:hAnsiTheme="minorHAnsi" w:cstheme="minorHAnsi"/>
          <w:sz w:val="20"/>
          <w:szCs w:val="20"/>
        </w:rPr>
      </w:pPr>
      <w:r w:rsidRPr="00767865">
        <w:rPr>
          <w:rFonts w:asciiTheme="minorHAnsi" w:hAnsiTheme="minorHAnsi" w:cstheme="minorHAnsi"/>
          <w:sz w:val="20"/>
          <w:szCs w:val="20"/>
        </w:rPr>
        <w:t xml:space="preserve">α) Για </w:t>
      </w:r>
      <w:r w:rsidR="000C40E9" w:rsidRPr="00767865">
        <w:rPr>
          <w:rFonts w:asciiTheme="minorHAnsi" w:hAnsiTheme="minorHAnsi" w:cstheme="minorHAnsi"/>
          <w:sz w:val="20"/>
          <w:szCs w:val="20"/>
        </w:rPr>
        <w:t xml:space="preserve">την </w:t>
      </w:r>
      <w:r w:rsidRPr="00767865">
        <w:rPr>
          <w:rFonts w:asciiTheme="minorHAnsi" w:hAnsiTheme="minorHAnsi" w:cstheme="minorHAnsi"/>
          <w:sz w:val="20"/>
          <w:szCs w:val="20"/>
        </w:rPr>
        <w:t xml:space="preserve"> προμήθεια </w:t>
      </w:r>
      <w:r w:rsidR="000C40E9" w:rsidRPr="00767865">
        <w:rPr>
          <w:rFonts w:asciiTheme="minorHAnsi" w:hAnsiTheme="minorHAnsi" w:cstheme="minorHAnsi"/>
          <w:sz w:val="20"/>
          <w:szCs w:val="20"/>
        </w:rPr>
        <w:t>των ειδών</w:t>
      </w:r>
      <w:r w:rsidR="00AA7667" w:rsidRPr="00767865">
        <w:rPr>
          <w:rFonts w:asciiTheme="minorHAnsi" w:hAnsiTheme="minorHAnsi" w:cstheme="minorHAnsi"/>
          <w:sz w:val="20"/>
          <w:szCs w:val="20"/>
        </w:rPr>
        <w:t xml:space="preserve">, </w:t>
      </w:r>
      <w:r w:rsidR="008339CB" w:rsidRPr="00767865">
        <w:rPr>
          <w:rFonts w:asciiTheme="minorHAnsi" w:hAnsiTheme="minorHAnsi" w:cstheme="minorHAnsi"/>
          <w:sz w:val="20"/>
          <w:szCs w:val="20"/>
        </w:rPr>
        <w:t>μετά τη σύνταξη του σχετικού πρωτοκόλλου παραλαβής από τις αρμόδιες Επιτροπές Παραλαβής των Χημικών Υπηρεσιών, το οποίο θα βεβαιώνει:</w:t>
      </w:r>
    </w:p>
    <w:p w14:paraId="618354C1" w14:textId="77777777" w:rsidR="008339CB" w:rsidRPr="00767865" w:rsidRDefault="008339CB" w:rsidP="000C40E9">
      <w:pPr>
        <w:pStyle w:val="aff0"/>
        <w:numPr>
          <w:ilvl w:val="0"/>
          <w:numId w:val="9"/>
        </w:numPr>
        <w:ind w:left="284" w:firstLine="0"/>
        <w:jc w:val="both"/>
        <w:rPr>
          <w:rFonts w:asciiTheme="minorHAnsi" w:hAnsiTheme="minorHAnsi" w:cstheme="minorHAnsi"/>
          <w:sz w:val="20"/>
          <w:szCs w:val="20"/>
        </w:rPr>
      </w:pPr>
      <w:r w:rsidRPr="00767865">
        <w:rPr>
          <w:rFonts w:asciiTheme="minorHAnsi" w:hAnsiTheme="minorHAnsi" w:cstheme="minorHAnsi"/>
          <w:sz w:val="20"/>
          <w:szCs w:val="20"/>
        </w:rPr>
        <w:t>την εμπρόθεσμη παράδοση</w:t>
      </w:r>
      <w:r w:rsidR="00F245EC" w:rsidRPr="00767865">
        <w:rPr>
          <w:rFonts w:asciiTheme="minorHAnsi" w:hAnsiTheme="minorHAnsi" w:cstheme="minorHAnsi"/>
          <w:sz w:val="20"/>
          <w:szCs w:val="20"/>
        </w:rPr>
        <w:t xml:space="preserve">/εγκατάσταση </w:t>
      </w:r>
      <w:r w:rsidRPr="00767865">
        <w:rPr>
          <w:rFonts w:asciiTheme="minorHAnsi" w:hAnsiTheme="minorHAnsi" w:cstheme="minorHAnsi"/>
          <w:sz w:val="20"/>
          <w:szCs w:val="20"/>
        </w:rPr>
        <w:t xml:space="preserve"> του </w:t>
      </w:r>
      <w:r w:rsidR="00C354F0" w:rsidRPr="00767865">
        <w:rPr>
          <w:rFonts w:asciiTheme="minorHAnsi" w:hAnsiTheme="minorHAnsi" w:cstheme="minorHAnsi"/>
          <w:sz w:val="20"/>
          <w:szCs w:val="20"/>
        </w:rPr>
        <w:t>είδους</w:t>
      </w:r>
      <w:r w:rsidR="00575DDB"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w:t>
      </w:r>
    </w:p>
    <w:p w14:paraId="06575173" w14:textId="77777777" w:rsidR="008339CB" w:rsidRPr="00767865" w:rsidRDefault="008339CB" w:rsidP="000C40E9">
      <w:pPr>
        <w:pStyle w:val="aff0"/>
        <w:numPr>
          <w:ilvl w:val="0"/>
          <w:numId w:val="9"/>
        </w:numPr>
        <w:ind w:left="709" w:hanging="425"/>
        <w:jc w:val="both"/>
        <w:rPr>
          <w:rFonts w:asciiTheme="minorHAnsi" w:hAnsiTheme="minorHAnsi" w:cstheme="minorHAnsi"/>
          <w:sz w:val="20"/>
          <w:szCs w:val="20"/>
        </w:rPr>
      </w:pPr>
      <w:r w:rsidRPr="0076786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5EDC5A61" w14:textId="77777777" w:rsidR="008339CB" w:rsidRPr="00767865" w:rsidRDefault="000C40E9" w:rsidP="008339CB">
      <w:pPr>
        <w:rPr>
          <w:rFonts w:asciiTheme="minorHAnsi" w:hAnsiTheme="minorHAnsi" w:cstheme="minorHAnsi"/>
          <w:sz w:val="20"/>
          <w:szCs w:val="20"/>
        </w:rPr>
      </w:pPr>
      <w:r w:rsidRPr="00767865">
        <w:rPr>
          <w:rFonts w:asciiTheme="minorHAnsi" w:hAnsiTheme="minorHAnsi" w:cstheme="minorHAnsi"/>
          <w:sz w:val="20"/>
          <w:szCs w:val="20"/>
        </w:rPr>
        <w:t>θ</w:t>
      </w:r>
      <w:r w:rsidR="008339CB" w:rsidRPr="00767865">
        <w:rPr>
          <w:rFonts w:asciiTheme="minorHAnsi" w:hAnsiTheme="minorHAnsi" w:cstheme="minorHAnsi"/>
          <w:sz w:val="20"/>
          <w:szCs w:val="20"/>
        </w:rPr>
        <w:t xml:space="preserve">α πληρωθεί το 100% της συμβατικής αξίας </w:t>
      </w:r>
      <w:r w:rsidR="00561019" w:rsidRPr="00767865">
        <w:rPr>
          <w:rFonts w:asciiTheme="minorHAnsi" w:hAnsiTheme="minorHAnsi" w:cstheme="minorHAnsi"/>
          <w:sz w:val="20"/>
          <w:szCs w:val="20"/>
        </w:rPr>
        <w:t xml:space="preserve">των ειδών, </w:t>
      </w:r>
      <w:r w:rsidR="008339CB" w:rsidRPr="00767865">
        <w:rPr>
          <w:rFonts w:asciiTheme="minorHAnsi" w:hAnsiTheme="minorHAnsi" w:cstheme="minorHAnsi"/>
          <w:sz w:val="20"/>
          <w:szCs w:val="20"/>
        </w:rPr>
        <w:t>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14:paraId="46841E85" w14:textId="77777777" w:rsidR="00D74792" w:rsidRPr="00767865" w:rsidRDefault="00610E2F" w:rsidP="00D74792">
      <w:pPr>
        <w:rPr>
          <w:rFonts w:asciiTheme="minorHAnsi" w:hAnsiTheme="minorHAnsi" w:cstheme="minorHAnsi"/>
          <w:sz w:val="20"/>
          <w:szCs w:val="20"/>
        </w:rPr>
      </w:pPr>
      <w:r w:rsidRPr="00767865">
        <w:rPr>
          <w:rFonts w:asciiTheme="minorHAnsi" w:hAnsiTheme="minorHAnsi" w:cstheme="minorHAnsi"/>
          <w:sz w:val="20"/>
          <w:szCs w:val="20"/>
        </w:rPr>
        <w:t xml:space="preserve">β) Για την παροχή υπηρεσιών </w:t>
      </w:r>
      <w:r w:rsidR="000C40E9" w:rsidRPr="00767865">
        <w:rPr>
          <w:rFonts w:asciiTheme="minorHAnsi" w:hAnsiTheme="minorHAnsi" w:cstheme="minorHAnsi"/>
          <w:sz w:val="20"/>
          <w:szCs w:val="20"/>
        </w:rPr>
        <w:t>πενταετούς</w:t>
      </w:r>
      <w:r w:rsidRPr="00767865">
        <w:rPr>
          <w:rFonts w:asciiTheme="minorHAnsi" w:hAnsiTheme="minorHAnsi" w:cstheme="minorHAnsi"/>
          <w:sz w:val="20"/>
          <w:szCs w:val="20"/>
        </w:rPr>
        <w:t xml:space="preserve"> περιόδου </w:t>
      </w:r>
      <w:r w:rsidR="00280305" w:rsidRPr="00767865">
        <w:rPr>
          <w:rFonts w:asciiTheme="minorHAnsi" w:hAnsiTheme="minorHAnsi" w:cstheme="minorHAnsi"/>
          <w:sz w:val="20"/>
          <w:szCs w:val="20"/>
        </w:rPr>
        <w:t>εγγύηση</w:t>
      </w:r>
      <w:r w:rsidR="0098676C" w:rsidRPr="00767865">
        <w:rPr>
          <w:rFonts w:asciiTheme="minorHAnsi" w:hAnsiTheme="minorHAnsi" w:cstheme="minorHAnsi"/>
          <w:sz w:val="20"/>
          <w:szCs w:val="20"/>
        </w:rPr>
        <w:t>ς</w:t>
      </w:r>
      <w:r w:rsidR="000C40E9" w:rsidRPr="00767865">
        <w:rPr>
          <w:rFonts w:asciiTheme="minorHAnsi" w:hAnsiTheme="minorHAnsi" w:cstheme="minorHAnsi"/>
          <w:sz w:val="20"/>
          <w:szCs w:val="20"/>
        </w:rPr>
        <w:t xml:space="preserve"> καλής λειτουργίας</w:t>
      </w:r>
      <w:r w:rsidR="00561019" w:rsidRPr="00767865">
        <w:rPr>
          <w:rFonts w:asciiTheme="minorHAnsi" w:hAnsiTheme="minorHAnsi" w:cstheme="minorHAnsi"/>
          <w:sz w:val="20"/>
          <w:szCs w:val="20"/>
        </w:rPr>
        <w:t>,</w:t>
      </w:r>
      <w:r w:rsidR="000C40E9" w:rsidRPr="00767865">
        <w:rPr>
          <w:rFonts w:asciiTheme="minorHAnsi" w:hAnsiTheme="minorHAnsi" w:cstheme="minorHAnsi"/>
          <w:sz w:val="20"/>
          <w:szCs w:val="20"/>
        </w:rPr>
        <w:t xml:space="preserve"> η περίοδος των δύο ετών (24 μηνών) αμέσως μετά την παραλαβή των ειδών δεν περιλαμβάνει πληρωμή διότι η εγγύηση καλής λειτουργίας παρέχεται δωρεάν</w:t>
      </w:r>
      <w:r w:rsidR="001E095C" w:rsidRPr="00767865">
        <w:rPr>
          <w:rFonts w:asciiTheme="minorHAnsi" w:hAnsiTheme="minorHAnsi" w:cstheme="minorHAnsi"/>
          <w:sz w:val="20"/>
          <w:szCs w:val="20"/>
        </w:rPr>
        <w:t xml:space="preserve"> για αυτή την περίοδο</w:t>
      </w:r>
      <w:r w:rsidR="000C40E9" w:rsidRPr="00767865">
        <w:rPr>
          <w:rFonts w:asciiTheme="minorHAnsi" w:hAnsiTheme="minorHAnsi" w:cstheme="minorHAnsi"/>
          <w:sz w:val="20"/>
          <w:szCs w:val="20"/>
        </w:rPr>
        <w:t xml:space="preserve">.  Για την περίοδο των επόμενων τριών ετών (36 μηνών) η πληρωμή </w:t>
      </w:r>
      <w:r w:rsidRPr="00767865">
        <w:rPr>
          <w:rFonts w:asciiTheme="minorHAnsi" w:hAnsiTheme="minorHAnsi" w:cstheme="minorHAnsi"/>
          <w:sz w:val="20"/>
          <w:szCs w:val="20"/>
        </w:rPr>
        <w:t xml:space="preserve">θα γίνεται ανά </w:t>
      </w:r>
      <w:r w:rsidR="004F2409" w:rsidRPr="00767865">
        <w:rPr>
          <w:rFonts w:asciiTheme="minorHAnsi" w:hAnsiTheme="minorHAnsi" w:cstheme="minorHAnsi"/>
          <w:sz w:val="20"/>
          <w:szCs w:val="20"/>
        </w:rPr>
        <w:t>έτος</w:t>
      </w:r>
      <w:r w:rsidRPr="00767865">
        <w:rPr>
          <w:rFonts w:asciiTheme="minorHAnsi" w:hAnsiTheme="minorHAnsi" w:cstheme="minorHAnsi"/>
          <w:sz w:val="20"/>
          <w:szCs w:val="20"/>
        </w:rPr>
        <w:t xml:space="preserve">, </w:t>
      </w:r>
      <w:r w:rsidR="002E29C6" w:rsidRPr="00767865">
        <w:rPr>
          <w:rFonts w:asciiTheme="minorHAnsi" w:hAnsiTheme="minorHAnsi" w:cstheme="minorHAnsi"/>
          <w:sz w:val="20"/>
          <w:szCs w:val="20"/>
        </w:rPr>
        <w:t xml:space="preserve">με καταβολή της ετήσιας συμβατικής αξίας των υπηρεσιών, </w:t>
      </w:r>
      <w:r w:rsidRPr="00767865">
        <w:rPr>
          <w:rFonts w:asciiTheme="minorHAnsi" w:hAnsiTheme="minorHAnsi" w:cstheme="minorHAnsi"/>
          <w:sz w:val="20"/>
          <w:szCs w:val="20"/>
        </w:rPr>
        <w:t>μετά την οριστική</w:t>
      </w:r>
      <w:r w:rsidR="003823F5" w:rsidRPr="00767865">
        <w:rPr>
          <w:rFonts w:asciiTheme="minorHAnsi" w:hAnsiTheme="minorHAnsi" w:cstheme="minorHAnsi"/>
          <w:sz w:val="20"/>
          <w:szCs w:val="20"/>
        </w:rPr>
        <w:t xml:space="preserve"> </w:t>
      </w:r>
      <w:r w:rsidRPr="00767865">
        <w:rPr>
          <w:rFonts w:asciiTheme="minorHAnsi" w:hAnsiTheme="minorHAnsi" w:cstheme="minorHAnsi"/>
          <w:sz w:val="20"/>
          <w:szCs w:val="20"/>
        </w:rPr>
        <w:t>παραλαβή</w:t>
      </w:r>
      <w:r w:rsidR="000C40E9" w:rsidRPr="00767865">
        <w:rPr>
          <w:rFonts w:asciiTheme="minorHAnsi" w:hAnsiTheme="minorHAnsi" w:cstheme="minorHAnsi"/>
          <w:sz w:val="20"/>
          <w:szCs w:val="20"/>
        </w:rPr>
        <w:t xml:space="preserve"> </w:t>
      </w:r>
      <w:r w:rsidR="003823F5" w:rsidRPr="00767865">
        <w:rPr>
          <w:rFonts w:asciiTheme="minorHAnsi" w:hAnsiTheme="minorHAnsi" w:cstheme="minorHAnsi"/>
          <w:sz w:val="20"/>
          <w:szCs w:val="20"/>
        </w:rPr>
        <w:t xml:space="preserve">των σχετικών </w:t>
      </w:r>
      <w:r w:rsidRPr="00767865">
        <w:rPr>
          <w:rFonts w:asciiTheme="minorHAnsi" w:hAnsiTheme="minorHAnsi" w:cstheme="minorHAnsi"/>
          <w:sz w:val="20"/>
          <w:szCs w:val="20"/>
        </w:rPr>
        <w:t xml:space="preserve">υπηρεσιών </w:t>
      </w:r>
      <w:r w:rsidR="004F2409" w:rsidRPr="00767865">
        <w:rPr>
          <w:rFonts w:asciiTheme="minorHAnsi" w:hAnsiTheme="minorHAnsi" w:cstheme="minorHAnsi"/>
          <w:sz w:val="20"/>
          <w:szCs w:val="20"/>
        </w:rPr>
        <w:t xml:space="preserve">προληπτικής </w:t>
      </w:r>
      <w:r w:rsidR="008C47CA" w:rsidRPr="00767865">
        <w:rPr>
          <w:rFonts w:asciiTheme="minorHAnsi" w:hAnsiTheme="minorHAnsi" w:cstheme="minorHAnsi"/>
          <w:sz w:val="20"/>
          <w:szCs w:val="20"/>
        </w:rPr>
        <w:t xml:space="preserve">και τυχόν </w:t>
      </w:r>
      <w:r w:rsidR="00FB0D6C" w:rsidRPr="00767865">
        <w:rPr>
          <w:rFonts w:asciiTheme="minorHAnsi" w:hAnsiTheme="minorHAnsi" w:cstheme="minorHAnsi"/>
          <w:sz w:val="20"/>
          <w:szCs w:val="20"/>
        </w:rPr>
        <w:t xml:space="preserve">υπηρεσιών </w:t>
      </w:r>
      <w:r w:rsidR="008C47CA" w:rsidRPr="00767865">
        <w:rPr>
          <w:rFonts w:asciiTheme="minorHAnsi" w:eastAsia="SimSun" w:hAnsiTheme="minorHAnsi" w:cstheme="minorHAnsi"/>
          <w:sz w:val="20"/>
          <w:szCs w:val="20"/>
        </w:rPr>
        <w:t xml:space="preserve">επανορθωτικής </w:t>
      </w:r>
      <w:r w:rsidR="004F2409" w:rsidRPr="00767865">
        <w:rPr>
          <w:rFonts w:asciiTheme="minorHAnsi" w:hAnsiTheme="minorHAnsi" w:cstheme="minorHAnsi"/>
          <w:sz w:val="20"/>
          <w:szCs w:val="20"/>
        </w:rPr>
        <w:t xml:space="preserve">συντήρησης </w:t>
      </w:r>
      <w:r w:rsidR="008C47CA" w:rsidRPr="00767865">
        <w:rPr>
          <w:rFonts w:asciiTheme="minorHAnsi" w:hAnsiTheme="minorHAnsi" w:cstheme="minorHAnsi"/>
          <w:sz w:val="20"/>
          <w:szCs w:val="20"/>
        </w:rPr>
        <w:t>κατά το διάστημα εκείνο</w:t>
      </w:r>
      <w:r w:rsidR="004F2409" w:rsidRPr="00767865">
        <w:rPr>
          <w:rFonts w:asciiTheme="minorHAnsi" w:hAnsiTheme="minorHAnsi" w:cstheme="minorHAnsi"/>
          <w:sz w:val="20"/>
          <w:szCs w:val="20"/>
        </w:rPr>
        <w:t xml:space="preserve">, </w:t>
      </w:r>
      <w:r w:rsidRPr="00767865">
        <w:rPr>
          <w:rFonts w:asciiTheme="minorHAnsi" w:hAnsiTheme="minorHAnsi" w:cstheme="minorHAnsi"/>
          <w:sz w:val="20"/>
          <w:szCs w:val="20"/>
        </w:rPr>
        <w:t>από τις αρμόδιες Επ</w:t>
      </w:r>
      <w:r w:rsidR="00D74792" w:rsidRPr="00767865">
        <w:rPr>
          <w:rFonts w:asciiTheme="minorHAnsi" w:hAnsiTheme="minorHAnsi" w:cstheme="minorHAnsi"/>
          <w:sz w:val="20"/>
          <w:szCs w:val="20"/>
        </w:rPr>
        <w:t>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14:paraId="5593A1A4" w14:textId="77777777" w:rsidR="00C41735" w:rsidRPr="00767865" w:rsidRDefault="00C41735" w:rsidP="00D74792">
      <w:pPr>
        <w:rPr>
          <w:rFonts w:asciiTheme="minorHAnsi" w:hAnsiTheme="minorHAnsi" w:cstheme="minorHAnsi"/>
          <w:sz w:val="20"/>
          <w:szCs w:val="20"/>
        </w:rPr>
      </w:pPr>
    </w:p>
    <w:p w14:paraId="1BACFBCE" w14:textId="77777777" w:rsidR="00DC6224" w:rsidRPr="00767865" w:rsidRDefault="00DC6224" w:rsidP="00FD4A5B">
      <w:pPr>
        <w:rPr>
          <w:rFonts w:asciiTheme="minorHAnsi" w:hAnsiTheme="minorHAnsi" w:cstheme="minorHAnsi"/>
          <w:sz w:val="20"/>
          <w:szCs w:val="20"/>
        </w:rPr>
      </w:pPr>
    </w:p>
    <w:p w14:paraId="5644BE8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bCs/>
          <w:sz w:val="20"/>
          <w:szCs w:val="20"/>
        </w:rPr>
        <w:t>5.1.2.</w:t>
      </w:r>
      <w:r w:rsidRPr="00767865">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767865">
        <w:rPr>
          <w:rFonts w:asciiTheme="minorHAnsi" w:hAnsiTheme="minorHAnsi" w:cstheme="minorHAnsi"/>
          <w:sz w:val="20"/>
          <w:szCs w:val="20"/>
        </w:rPr>
        <w:t>είδους</w:t>
      </w:r>
      <w:r w:rsidRPr="00767865">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264E9085" w14:textId="77777777" w:rsidR="00B92529" w:rsidRPr="00767865" w:rsidRDefault="00B92529" w:rsidP="008339CB">
      <w:pPr>
        <w:rPr>
          <w:rFonts w:asciiTheme="minorHAnsi" w:hAnsiTheme="minorHAnsi" w:cstheme="minorHAnsi"/>
          <w:sz w:val="20"/>
          <w:szCs w:val="20"/>
        </w:rPr>
      </w:pPr>
    </w:p>
    <w:p w14:paraId="2F0B16B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5773EAA9" w14:textId="77777777" w:rsidR="00B92529" w:rsidRPr="00767865" w:rsidRDefault="00B92529" w:rsidP="008339CB">
      <w:pPr>
        <w:rPr>
          <w:rFonts w:asciiTheme="minorHAnsi" w:hAnsiTheme="minorHAnsi" w:cstheme="minorHAnsi"/>
          <w:sz w:val="20"/>
          <w:szCs w:val="20"/>
        </w:rPr>
      </w:pPr>
    </w:p>
    <w:p w14:paraId="14FE305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14:paraId="76920087" w14:textId="77777777" w:rsidR="00B92529" w:rsidRPr="00767865" w:rsidRDefault="00B92529" w:rsidP="008339CB">
      <w:pPr>
        <w:rPr>
          <w:rFonts w:asciiTheme="minorHAnsi" w:hAnsiTheme="minorHAnsi" w:cstheme="minorHAnsi"/>
          <w:sz w:val="20"/>
          <w:szCs w:val="20"/>
        </w:rPr>
      </w:pPr>
    </w:p>
    <w:p w14:paraId="5A2B235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3F7BAD0" w14:textId="77777777" w:rsidR="00B92529" w:rsidRPr="00767865" w:rsidRDefault="00B92529" w:rsidP="008339CB">
      <w:pPr>
        <w:rPr>
          <w:rFonts w:asciiTheme="minorHAnsi" w:hAnsiTheme="minorHAnsi" w:cstheme="minorHAnsi"/>
          <w:sz w:val="20"/>
          <w:szCs w:val="20"/>
        </w:rPr>
      </w:pPr>
    </w:p>
    <w:p w14:paraId="11C6A13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14:paraId="0C23AB27"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w:t>
      </w:r>
      <w:r w:rsidR="00D15FE0" w:rsidRPr="00767865">
        <w:rPr>
          <w:rFonts w:asciiTheme="minorHAnsi" w:hAnsiTheme="minorHAnsi" w:cstheme="minorHAnsi"/>
          <w:sz w:val="20"/>
          <w:szCs w:val="20"/>
        </w:rPr>
        <w:t xml:space="preserve"> αξίας 4% επί του καθαρού ποσού για την προμήθεια και 8% επί του καθαρού ποσού για τ</w:t>
      </w:r>
      <w:r w:rsidR="002E29C6" w:rsidRPr="00767865">
        <w:rPr>
          <w:rFonts w:asciiTheme="minorHAnsi" w:hAnsiTheme="minorHAnsi" w:cstheme="minorHAnsi"/>
          <w:sz w:val="20"/>
          <w:szCs w:val="20"/>
        </w:rPr>
        <w:t>ις</w:t>
      </w:r>
      <w:r w:rsidR="00D15FE0" w:rsidRPr="00767865">
        <w:rPr>
          <w:rFonts w:asciiTheme="minorHAnsi" w:hAnsiTheme="minorHAnsi" w:cstheme="minorHAnsi"/>
          <w:sz w:val="20"/>
          <w:szCs w:val="20"/>
        </w:rPr>
        <w:t xml:space="preserve"> </w:t>
      </w:r>
      <w:r w:rsidR="002E29C6" w:rsidRPr="00767865">
        <w:rPr>
          <w:rFonts w:asciiTheme="minorHAnsi" w:hAnsiTheme="minorHAnsi" w:cstheme="minorHAnsi"/>
          <w:sz w:val="20"/>
          <w:szCs w:val="20"/>
        </w:rPr>
        <w:t>υπηρεσίες</w:t>
      </w:r>
      <w:r w:rsidR="00D15FE0" w:rsidRPr="00767865">
        <w:rPr>
          <w:rFonts w:asciiTheme="minorHAnsi" w:hAnsiTheme="minorHAnsi" w:cstheme="minorHAnsi"/>
          <w:sz w:val="20"/>
          <w:szCs w:val="20"/>
        </w:rPr>
        <w:t>.</w:t>
      </w:r>
    </w:p>
    <w:p w14:paraId="4F69A76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2348B32D" w14:textId="77777777" w:rsidR="00610E2F" w:rsidRPr="00767865" w:rsidRDefault="00610E2F" w:rsidP="008339CB">
      <w:pPr>
        <w:rPr>
          <w:rFonts w:asciiTheme="minorHAnsi" w:hAnsiTheme="minorHAnsi" w:cstheme="minorHAnsi"/>
          <w:sz w:val="20"/>
          <w:szCs w:val="20"/>
        </w:rPr>
      </w:pPr>
    </w:p>
    <w:p w14:paraId="370E9021" w14:textId="77777777" w:rsidR="00DC6224" w:rsidRPr="00767865" w:rsidRDefault="00DC6224" w:rsidP="008339CB">
      <w:pPr>
        <w:rPr>
          <w:rFonts w:asciiTheme="minorHAnsi" w:hAnsiTheme="minorHAnsi" w:cstheme="minorHAnsi"/>
          <w:sz w:val="20"/>
          <w:szCs w:val="20"/>
        </w:rPr>
      </w:pPr>
    </w:p>
    <w:p w14:paraId="44BC001B" w14:textId="77777777" w:rsidR="008339CB" w:rsidRPr="00767865" w:rsidRDefault="008339CB" w:rsidP="008339CB">
      <w:pPr>
        <w:pStyle w:val="2"/>
        <w:rPr>
          <w:rFonts w:asciiTheme="minorHAnsi" w:hAnsiTheme="minorHAnsi" w:cstheme="minorHAnsi"/>
          <w:bCs/>
          <w:sz w:val="20"/>
          <w:szCs w:val="20"/>
          <w:u w:val="single"/>
        </w:rPr>
      </w:pPr>
      <w:bookmarkStart w:id="112" w:name="__RefHeading___Toc470009827"/>
      <w:bookmarkStart w:id="113" w:name="_Toc535577398"/>
      <w:bookmarkStart w:id="114" w:name="_Toc65066448"/>
      <w:r w:rsidRPr="00767865">
        <w:rPr>
          <w:rFonts w:asciiTheme="minorHAnsi" w:hAnsiTheme="minorHAnsi" w:cstheme="minorHAnsi"/>
          <w:sz w:val="20"/>
          <w:szCs w:val="20"/>
          <w:u w:val="single"/>
        </w:rPr>
        <w:t>5.2 Κήρυξη οικονομικού φορέα εκπτώτου - Κυρώσεις</w:t>
      </w:r>
      <w:bookmarkEnd w:id="112"/>
      <w:bookmarkEnd w:id="113"/>
      <w:bookmarkEnd w:id="114"/>
      <w:r w:rsidRPr="00767865">
        <w:rPr>
          <w:rFonts w:asciiTheme="minorHAnsi" w:hAnsiTheme="minorHAnsi" w:cstheme="minorHAnsi"/>
          <w:sz w:val="20"/>
          <w:szCs w:val="20"/>
          <w:u w:val="single"/>
        </w:rPr>
        <w:t xml:space="preserve"> </w:t>
      </w:r>
    </w:p>
    <w:p w14:paraId="7B5CD589"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5.2.1.</w:t>
      </w:r>
      <w:r w:rsidRPr="00767865">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3378D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Δεν κηρύσσεται έκπτωτος  όταν:</w:t>
      </w:r>
    </w:p>
    <w:p w14:paraId="3F077BCB" w14:textId="77777777" w:rsidR="00C41735" w:rsidRPr="00767865" w:rsidRDefault="00C41735" w:rsidP="008339CB">
      <w:pPr>
        <w:suppressAutoHyphens w:val="0"/>
        <w:autoSpaceDE w:val="0"/>
        <w:rPr>
          <w:rFonts w:asciiTheme="minorHAnsi" w:hAnsiTheme="minorHAnsi" w:cstheme="minorHAnsi"/>
          <w:sz w:val="20"/>
          <w:szCs w:val="20"/>
        </w:rPr>
      </w:pPr>
    </w:p>
    <w:p w14:paraId="1D24EC1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2C831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β) συντρέχουν λόγοι ανωτέρας βίας</w:t>
      </w:r>
    </w:p>
    <w:p w14:paraId="3D409701"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r w:rsidR="00C41735" w:rsidRPr="00767865">
        <w:rPr>
          <w:rFonts w:asciiTheme="minorHAnsi" w:hAnsiTheme="minorHAnsi" w:cstheme="minorHAnsi"/>
          <w:sz w:val="20"/>
          <w:szCs w:val="20"/>
        </w:rPr>
        <w:t xml:space="preserve"> 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71EDCB9D" w14:textId="77777777" w:rsidR="0040384D" w:rsidRPr="00767865" w:rsidRDefault="0040384D" w:rsidP="008339CB">
      <w:pPr>
        <w:suppressAutoHyphens w:val="0"/>
        <w:autoSpaceDE w:val="0"/>
        <w:rPr>
          <w:rFonts w:asciiTheme="minorHAnsi" w:hAnsiTheme="minorHAnsi" w:cstheme="minorHAnsi"/>
          <w:b/>
          <w:bCs/>
          <w:sz w:val="20"/>
          <w:szCs w:val="20"/>
        </w:rPr>
      </w:pPr>
    </w:p>
    <w:p w14:paraId="27A73B62" w14:textId="77777777" w:rsidR="00A31720" w:rsidRDefault="00A31720" w:rsidP="008339CB">
      <w:pPr>
        <w:suppressAutoHyphens w:val="0"/>
        <w:autoSpaceDE w:val="0"/>
        <w:rPr>
          <w:rFonts w:asciiTheme="minorHAnsi" w:hAnsiTheme="minorHAnsi" w:cstheme="minorHAnsi"/>
          <w:b/>
          <w:bCs/>
          <w:sz w:val="20"/>
          <w:szCs w:val="20"/>
        </w:rPr>
      </w:pPr>
    </w:p>
    <w:p w14:paraId="4AA94676"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5.2.2.</w:t>
      </w:r>
      <w:r w:rsidRPr="00767865">
        <w:rPr>
          <w:rFonts w:asciiTheme="minorHAnsi" w:hAnsiTheme="minorHAnsi" w:cstheme="minorHAnsi"/>
          <w:sz w:val="20"/>
          <w:szCs w:val="20"/>
        </w:rPr>
        <w:t xml:space="preserve">  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5B010398" w14:textId="77777777" w:rsidR="00C41735"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Το παραπάνω πρόστιμο υπολογίζεται επί της συμβατικής αξίας των εκπρόθεσμα παραδοθέντων ειδών, χωρίς Φ.Π.Α. </w:t>
      </w:r>
    </w:p>
    <w:p w14:paraId="50F3B92E" w14:textId="77777777" w:rsidR="00C41735" w:rsidRPr="00767865" w:rsidRDefault="00C41735" w:rsidP="008339CB">
      <w:pPr>
        <w:suppressAutoHyphens w:val="0"/>
        <w:autoSpaceDE w:val="0"/>
        <w:rPr>
          <w:rFonts w:asciiTheme="minorHAnsi" w:hAnsiTheme="minorHAnsi" w:cstheme="minorHAnsi"/>
          <w:sz w:val="20"/>
          <w:szCs w:val="20"/>
        </w:rPr>
      </w:pPr>
    </w:p>
    <w:p w14:paraId="3114072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68645802"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C913EE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1B283A7B" w14:textId="77777777" w:rsidR="00C41735" w:rsidRPr="00767865" w:rsidRDefault="00C41735" w:rsidP="008339CB">
      <w:pPr>
        <w:suppressAutoHyphens w:val="0"/>
        <w:autoSpaceDE w:val="0"/>
        <w:rPr>
          <w:rFonts w:asciiTheme="minorHAnsi" w:hAnsiTheme="minorHAnsi" w:cstheme="minorHAnsi"/>
          <w:sz w:val="20"/>
          <w:szCs w:val="20"/>
        </w:rPr>
      </w:pPr>
    </w:p>
    <w:p w14:paraId="71584AA3"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33433C4" w14:textId="77777777" w:rsidR="00C04B95" w:rsidRPr="00767865" w:rsidRDefault="00C04B95" w:rsidP="008339CB">
      <w:pPr>
        <w:suppressAutoHyphens w:val="0"/>
        <w:autoSpaceDE w:val="0"/>
        <w:rPr>
          <w:rFonts w:asciiTheme="minorHAnsi" w:hAnsiTheme="minorHAnsi" w:cstheme="minorHAnsi"/>
          <w:sz w:val="20"/>
          <w:szCs w:val="20"/>
        </w:rPr>
      </w:pPr>
    </w:p>
    <w:p w14:paraId="64B2DD6A" w14:textId="77777777" w:rsidR="00DC6224" w:rsidRPr="00767865" w:rsidRDefault="00DC6224" w:rsidP="008339CB">
      <w:pPr>
        <w:suppressAutoHyphens w:val="0"/>
        <w:autoSpaceDE w:val="0"/>
        <w:rPr>
          <w:rFonts w:asciiTheme="minorHAnsi" w:hAnsiTheme="minorHAnsi" w:cstheme="minorHAnsi"/>
          <w:sz w:val="20"/>
          <w:szCs w:val="20"/>
        </w:rPr>
      </w:pPr>
    </w:p>
    <w:p w14:paraId="3CE504F9" w14:textId="77777777" w:rsidR="00AE2979" w:rsidRPr="00767865" w:rsidRDefault="00AE2979" w:rsidP="00AE2979">
      <w:pPr>
        <w:suppressAutoHyphens w:val="0"/>
        <w:autoSpaceDE w:val="0"/>
        <w:rPr>
          <w:rFonts w:asciiTheme="minorHAnsi" w:hAnsiTheme="minorHAnsi" w:cstheme="minorHAnsi"/>
          <w:sz w:val="20"/>
          <w:szCs w:val="20"/>
        </w:rPr>
      </w:pPr>
      <w:r w:rsidRPr="00767865">
        <w:rPr>
          <w:rFonts w:asciiTheme="minorHAnsi" w:hAnsiTheme="minorHAnsi" w:cstheme="minorHAnsi"/>
          <w:b/>
          <w:sz w:val="20"/>
          <w:szCs w:val="20"/>
        </w:rPr>
        <w:t>5.2.3.</w:t>
      </w:r>
      <w:r w:rsidRPr="00767865">
        <w:rPr>
          <w:rFonts w:asciiTheme="minorHAnsi" w:hAnsiTheme="minorHAnsi" w:cstheme="minorHAnsi"/>
          <w:sz w:val="20"/>
          <w:szCs w:val="20"/>
        </w:rPr>
        <w:t xml:space="preserve"> Για πλημμελή εκτέλεση των υπηρεσιών </w:t>
      </w:r>
      <w:r w:rsidR="001E095C" w:rsidRPr="00767865">
        <w:rPr>
          <w:rFonts w:asciiTheme="minorHAnsi" w:hAnsiTheme="minorHAnsi" w:cstheme="minorHAnsi"/>
          <w:sz w:val="20"/>
          <w:szCs w:val="20"/>
        </w:rPr>
        <w:t>που αφορούν στην πενταετούς (60 μηνών) διάρκειας εγγύηση</w:t>
      </w:r>
      <w:r w:rsidR="009C558E" w:rsidRPr="00767865">
        <w:rPr>
          <w:rFonts w:asciiTheme="minorHAnsi" w:hAnsiTheme="minorHAnsi" w:cstheme="minorHAnsi"/>
          <w:sz w:val="20"/>
          <w:szCs w:val="20"/>
        </w:rPr>
        <w:t xml:space="preserve"> καλής λειτουργίας </w:t>
      </w:r>
      <w:r w:rsidRPr="00767865">
        <w:rPr>
          <w:rFonts w:asciiTheme="minorHAnsi" w:hAnsiTheme="minorHAnsi" w:cstheme="minorHAnsi"/>
          <w:sz w:val="20"/>
          <w:szCs w:val="20"/>
        </w:rPr>
        <w:t>επιβάλλονται ποινικές ρήτρες ως εξής:</w:t>
      </w:r>
    </w:p>
    <w:p w14:paraId="38FC99A7" w14:textId="77777777" w:rsidR="00AE2979" w:rsidRPr="00767865" w:rsidRDefault="00AE2979" w:rsidP="00AE2979">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Για καθυστέρηση μεγαλύτερη των </w:t>
      </w:r>
      <w:r w:rsidR="0028196D" w:rsidRPr="00767865">
        <w:rPr>
          <w:rFonts w:asciiTheme="minorHAnsi" w:hAnsiTheme="minorHAnsi" w:cstheme="minorHAnsi"/>
          <w:sz w:val="20"/>
          <w:szCs w:val="20"/>
        </w:rPr>
        <w:t xml:space="preserve">τριών (3) </w:t>
      </w:r>
      <w:r w:rsidRPr="00767865">
        <w:rPr>
          <w:rFonts w:asciiTheme="minorHAnsi" w:hAnsiTheme="minorHAnsi" w:cstheme="minorHAnsi"/>
          <w:sz w:val="20"/>
          <w:szCs w:val="20"/>
        </w:rPr>
        <w:t>ε</w:t>
      </w:r>
      <w:r w:rsidR="009C558E" w:rsidRPr="00767865">
        <w:rPr>
          <w:rFonts w:asciiTheme="minorHAnsi" w:hAnsiTheme="minorHAnsi" w:cstheme="minorHAnsi"/>
          <w:sz w:val="20"/>
          <w:szCs w:val="20"/>
        </w:rPr>
        <w:t>ργάσιμων ημερών</w:t>
      </w:r>
      <w:r w:rsidRPr="00767865">
        <w:rPr>
          <w:rFonts w:asciiTheme="minorHAnsi" w:hAnsiTheme="minorHAnsi" w:cstheme="minorHAnsi"/>
          <w:sz w:val="20"/>
          <w:szCs w:val="20"/>
        </w:rPr>
        <w:t xml:space="preserve"> στην ανταπόκριση του</w:t>
      </w:r>
      <w:r w:rsidR="00531D3B" w:rsidRPr="00767865">
        <w:rPr>
          <w:rFonts w:asciiTheme="minorHAnsi" w:hAnsiTheme="minorHAnsi" w:cstheme="minorHAnsi"/>
          <w:sz w:val="20"/>
          <w:szCs w:val="20"/>
        </w:rPr>
        <w:t xml:space="preserve"> αναδόχου </w:t>
      </w:r>
      <w:r w:rsidRPr="00767865">
        <w:rPr>
          <w:rFonts w:asciiTheme="minorHAnsi" w:hAnsiTheme="minorHAnsi" w:cstheme="minorHAnsi"/>
          <w:sz w:val="20"/>
          <w:szCs w:val="20"/>
        </w:rPr>
        <w:t xml:space="preserve">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w:t>
      </w:r>
      <w:r w:rsidR="00ED0CD5" w:rsidRPr="00767865">
        <w:rPr>
          <w:rFonts w:asciiTheme="minorHAnsi" w:hAnsiTheme="minorHAnsi" w:cstheme="minorHAnsi"/>
          <w:sz w:val="20"/>
          <w:szCs w:val="20"/>
        </w:rPr>
        <w:t>«</w:t>
      </w:r>
      <w:r w:rsidRPr="00767865">
        <w:rPr>
          <w:rFonts w:asciiTheme="minorHAnsi" w:hAnsiTheme="minorHAnsi" w:cstheme="minorHAnsi"/>
          <w:sz w:val="20"/>
          <w:szCs w:val="20"/>
        </w:rPr>
        <w:t xml:space="preserve">ετήσιου κόστους </w:t>
      </w:r>
      <w:r w:rsidR="00307D3D" w:rsidRPr="00767865">
        <w:rPr>
          <w:rFonts w:asciiTheme="minorHAnsi" w:hAnsiTheme="minorHAnsi" w:cstheme="minorHAnsi"/>
          <w:sz w:val="20"/>
          <w:szCs w:val="20"/>
        </w:rPr>
        <w:t>εγγύησης καλής λειτουργίας</w:t>
      </w:r>
      <w:r w:rsidR="00ED0CD5" w:rsidRPr="00767865">
        <w:rPr>
          <w:rFonts w:asciiTheme="minorHAnsi" w:hAnsiTheme="minorHAnsi" w:cstheme="minorHAnsi"/>
          <w:sz w:val="20"/>
          <w:szCs w:val="20"/>
        </w:rPr>
        <w:t>»</w:t>
      </w:r>
      <w:r w:rsidR="00307D3D" w:rsidRPr="00767865">
        <w:rPr>
          <w:rFonts w:asciiTheme="minorHAnsi" w:hAnsiTheme="minorHAnsi" w:cstheme="minorHAnsi"/>
          <w:sz w:val="20"/>
          <w:szCs w:val="20"/>
        </w:rPr>
        <w:t xml:space="preserve"> </w:t>
      </w:r>
      <w:r w:rsidRPr="00767865">
        <w:rPr>
          <w:rFonts w:asciiTheme="minorHAnsi" w:hAnsiTheme="minorHAnsi" w:cstheme="minorHAnsi"/>
          <w:sz w:val="20"/>
          <w:szCs w:val="20"/>
        </w:rPr>
        <w:t>ανά συντηρούμενο σύστημα</w:t>
      </w:r>
      <w:r w:rsidR="00374F19" w:rsidRPr="00767865">
        <w:rPr>
          <w:rFonts w:asciiTheme="minorHAnsi" w:hAnsiTheme="minorHAnsi" w:cstheme="minorHAnsi"/>
          <w:sz w:val="20"/>
          <w:szCs w:val="20"/>
        </w:rPr>
        <w:t>/συσκευή</w:t>
      </w:r>
      <w:r w:rsidRPr="00767865">
        <w:rPr>
          <w:rFonts w:asciiTheme="minorHAnsi" w:hAnsiTheme="minorHAnsi" w:cstheme="minorHAnsi"/>
          <w:sz w:val="20"/>
          <w:szCs w:val="20"/>
        </w:rPr>
        <w:t xml:space="preserve">, εφόσον δεν συντρέχουν λόγοι ανωτέρας βίας. </w:t>
      </w:r>
      <w:r w:rsidR="00531D3B" w:rsidRPr="00767865">
        <w:rPr>
          <w:rFonts w:asciiTheme="minorHAnsi" w:hAnsiTheme="minorHAnsi" w:cstheme="minorHAnsi"/>
          <w:sz w:val="20"/>
          <w:szCs w:val="20"/>
        </w:rPr>
        <w:t xml:space="preserve"> Η ως άνω καθυστέρηση ανταπόκρισης θα πιστοποιείται από την αρμόδια Επιτροπή Παραλαβής τ</w:t>
      </w:r>
      <w:r w:rsidR="00FB0D6C" w:rsidRPr="00767865">
        <w:rPr>
          <w:rFonts w:asciiTheme="minorHAnsi" w:hAnsiTheme="minorHAnsi" w:cstheme="minorHAnsi"/>
          <w:sz w:val="20"/>
          <w:szCs w:val="20"/>
        </w:rPr>
        <w:t>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4D9F634D" w14:textId="77777777" w:rsidR="00AE2979" w:rsidRPr="00767865" w:rsidRDefault="00AE2979" w:rsidP="00AE2979">
      <w:pPr>
        <w:contextualSpacing/>
        <w:rPr>
          <w:rFonts w:asciiTheme="minorHAnsi" w:hAnsiTheme="minorHAnsi" w:cstheme="minorHAnsi"/>
          <w:sz w:val="20"/>
          <w:szCs w:val="20"/>
        </w:rPr>
      </w:pPr>
      <w:r w:rsidRPr="00767865">
        <w:rPr>
          <w:rFonts w:asciiTheme="minorHAnsi" w:hAnsiTheme="minorHAnsi" w:cstheme="minorHAnsi"/>
          <w:sz w:val="20"/>
          <w:szCs w:val="20"/>
        </w:rPr>
        <w:t>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w:t>
      </w:r>
      <w:r w:rsidR="00307D3D" w:rsidRPr="00767865">
        <w:rPr>
          <w:rFonts w:asciiTheme="minorHAnsi" w:hAnsiTheme="minorHAnsi" w:cstheme="minorHAnsi"/>
          <w:sz w:val="20"/>
          <w:szCs w:val="20"/>
        </w:rPr>
        <w:t xml:space="preserve">ε το </w:t>
      </w:r>
      <w:r w:rsidR="00D7171C" w:rsidRPr="00767865">
        <w:rPr>
          <w:rFonts w:asciiTheme="minorHAnsi" w:hAnsiTheme="minorHAnsi" w:cstheme="minorHAnsi"/>
          <w:sz w:val="20"/>
          <w:szCs w:val="20"/>
        </w:rPr>
        <w:t>2,5</w:t>
      </w:r>
      <w:r w:rsidR="00307D3D" w:rsidRPr="00767865">
        <w:rPr>
          <w:rFonts w:asciiTheme="minorHAnsi" w:hAnsiTheme="minorHAnsi" w:cstheme="minorHAnsi"/>
          <w:sz w:val="20"/>
          <w:szCs w:val="20"/>
        </w:rPr>
        <w:t xml:space="preserve">% του </w:t>
      </w:r>
      <w:r w:rsidR="00ED0CD5" w:rsidRPr="00767865">
        <w:rPr>
          <w:rFonts w:asciiTheme="minorHAnsi" w:hAnsiTheme="minorHAnsi" w:cstheme="minorHAnsi"/>
          <w:sz w:val="20"/>
          <w:szCs w:val="20"/>
        </w:rPr>
        <w:t>«</w:t>
      </w:r>
      <w:r w:rsidR="00307D3D" w:rsidRPr="00767865">
        <w:rPr>
          <w:rFonts w:asciiTheme="minorHAnsi" w:hAnsiTheme="minorHAnsi" w:cstheme="minorHAnsi"/>
          <w:sz w:val="20"/>
          <w:szCs w:val="20"/>
        </w:rPr>
        <w:t xml:space="preserve">ετήσιου κόστους </w:t>
      </w:r>
      <w:r w:rsidR="00260169" w:rsidRPr="00767865">
        <w:rPr>
          <w:rFonts w:asciiTheme="minorHAnsi" w:hAnsiTheme="minorHAnsi" w:cstheme="minorHAnsi"/>
          <w:sz w:val="20"/>
          <w:szCs w:val="20"/>
        </w:rPr>
        <w:t xml:space="preserve">της παροχής υπηρεσιών </w:t>
      </w:r>
      <w:r w:rsidR="00307D3D" w:rsidRPr="00767865">
        <w:rPr>
          <w:rFonts w:asciiTheme="minorHAnsi" w:hAnsiTheme="minorHAnsi" w:cstheme="minorHAnsi"/>
          <w:sz w:val="20"/>
          <w:szCs w:val="20"/>
        </w:rPr>
        <w:t>εγγύησης καλής λειτουργίας</w:t>
      </w:r>
      <w:r w:rsidR="00ED0CD5" w:rsidRPr="00767865">
        <w:rPr>
          <w:rFonts w:asciiTheme="minorHAnsi" w:hAnsiTheme="minorHAnsi" w:cstheme="minorHAnsi"/>
          <w:sz w:val="20"/>
          <w:szCs w:val="20"/>
        </w:rPr>
        <w:t xml:space="preserve">» </w:t>
      </w:r>
      <w:r w:rsidRPr="00767865">
        <w:rPr>
          <w:rFonts w:asciiTheme="minorHAnsi" w:hAnsiTheme="minorHAnsi" w:cstheme="minorHAnsi"/>
          <w:sz w:val="20"/>
          <w:szCs w:val="20"/>
        </w:rPr>
        <w:t>ανά συντηρούμενο σύστημα</w:t>
      </w:r>
      <w:r w:rsidR="00374F19" w:rsidRPr="00767865">
        <w:rPr>
          <w:rFonts w:asciiTheme="minorHAnsi" w:hAnsiTheme="minorHAnsi" w:cstheme="minorHAnsi"/>
          <w:sz w:val="20"/>
          <w:szCs w:val="20"/>
        </w:rPr>
        <w:t>/συσκευή</w:t>
      </w:r>
      <w:r w:rsidRPr="00767865">
        <w:rPr>
          <w:rFonts w:asciiTheme="minorHAnsi" w:hAnsiTheme="minorHAnsi" w:cstheme="minorHAnsi"/>
          <w:sz w:val="20"/>
          <w:szCs w:val="20"/>
        </w:rPr>
        <w:t>.</w:t>
      </w:r>
      <w:r w:rsidR="00531D3B" w:rsidRPr="00767865">
        <w:rPr>
          <w:rFonts w:asciiTheme="minorHAnsi" w:hAnsiTheme="minorHAnsi" w:cstheme="minorHAnsi"/>
          <w:sz w:val="20"/>
          <w:szCs w:val="20"/>
        </w:rPr>
        <w:t xml:space="preserve"> </w:t>
      </w:r>
      <w:r w:rsidRPr="00767865">
        <w:rPr>
          <w:rFonts w:asciiTheme="minorHAnsi" w:hAnsiTheme="minorHAnsi" w:cstheme="minorHAnsi"/>
          <w:sz w:val="20"/>
          <w:szCs w:val="20"/>
        </w:rPr>
        <w:t>Το επίπεδο διαθεσιμότητα</w:t>
      </w:r>
      <w:r w:rsidR="001E095C" w:rsidRPr="00767865">
        <w:rPr>
          <w:rFonts w:asciiTheme="minorHAnsi" w:hAnsiTheme="minorHAnsi" w:cstheme="minorHAnsi"/>
          <w:sz w:val="20"/>
          <w:szCs w:val="20"/>
        </w:rPr>
        <w:t>ς (availability) του συστήματος</w:t>
      </w:r>
      <w:r w:rsidRPr="00767865">
        <w:rPr>
          <w:rFonts w:asciiTheme="minorHAnsi" w:hAnsiTheme="minorHAnsi" w:cstheme="minorHAnsi"/>
          <w:sz w:val="20"/>
          <w:szCs w:val="20"/>
        </w:rPr>
        <w:t>, θα ελέγχεται σε ετήσια βάση από την αρμόδια Επιτροπή Παραλαβής της Χημικής Υπηρεσίας.</w:t>
      </w:r>
      <w:r w:rsidR="0098676C" w:rsidRPr="00767865">
        <w:rPr>
          <w:rFonts w:asciiTheme="minorHAnsi" w:hAnsiTheme="minorHAnsi" w:cstheme="minorHAnsi"/>
          <w:sz w:val="20"/>
          <w:szCs w:val="20"/>
        </w:rPr>
        <w:t xml:space="preserve"> Μετά τον έλεγχο διαθεσιμότητας (availability) του συστήματος συντάσσεται το σχετικό πρακτικό από την Επιτροπή Παραλαβής.</w:t>
      </w:r>
    </w:p>
    <w:p w14:paraId="76B14D52" w14:textId="77777777" w:rsidR="00AE2979" w:rsidRPr="00767865" w:rsidRDefault="00307D3D" w:rsidP="00AE2979">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w:t>
      </w:r>
      <w:r w:rsidR="00ED0CD5" w:rsidRPr="00767865">
        <w:rPr>
          <w:rFonts w:asciiTheme="minorHAnsi" w:hAnsiTheme="minorHAnsi" w:cstheme="minorHAnsi"/>
          <w:sz w:val="20"/>
          <w:szCs w:val="20"/>
        </w:rPr>
        <w:t>«</w:t>
      </w:r>
      <w:r w:rsidRPr="00767865">
        <w:rPr>
          <w:rFonts w:asciiTheme="minorHAnsi" w:hAnsiTheme="minorHAnsi" w:cstheme="minorHAnsi"/>
          <w:sz w:val="20"/>
          <w:szCs w:val="20"/>
        </w:rPr>
        <w:t>ετήσιο κό</w:t>
      </w:r>
      <w:r w:rsidR="00ED0CD5" w:rsidRPr="00767865">
        <w:rPr>
          <w:rFonts w:asciiTheme="minorHAnsi" w:hAnsiTheme="minorHAnsi" w:cstheme="minorHAnsi"/>
          <w:sz w:val="20"/>
          <w:szCs w:val="20"/>
        </w:rPr>
        <w:t xml:space="preserve">στος </w:t>
      </w:r>
      <w:r w:rsidR="00260169" w:rsidRPr="00767865">
        <w:rPr>
          <w:rFonts w:asciiTheme="minorHAnsi" w:hAnsiTheme="minorHAnsi" w:cstheme="minorHAnsi"/>
          <w:sz w:val="20"/>
          <w:szCs w:val="20"/>
        </w:rPr>
        <w:t xml:space="preserve">παροχής υπηρεσιών </w:t>
      </w:r>
      <w:r w:rsidR="00ED0CD5" w:rsidRPr="00767865">
        <w:rPr>
          <w:rFonts w:asciiTheme="minorHAnsi" w:hAnsiTheme="minorHAnsi" w:cstheme="minorHAnsi"/>
          <w:sz w:val="20"/>
          <w:szCs w:val="20"/>
        </w:rPr>
        <w:t>εγγύησης καλής λειτουργίας»</w:t>
      </w:r>
      <w:r w:rsidRPr="00767865">
        <w:rPr>
          <w:rFonts w:asciiTheme="minorHAnsi" w:hAnsiTheme="minorHAnsi" w:cstheme="minorHAnsi"/>
          <w:sz w:val="20"/>
          <w:szCs w:val="20"/>
        </w:rPr>
        <w:t xml:space="preserve"> το </w:t>
      </w:r>
      <w:r w:rsidR="0097029B" w:rsidRPr="00767865">
        <w:rPr>
          <w:rFonts w:asciiTheme="minorHAnsi" w:hAnsiTheme="minorHAnsi" w:cstheme="minorHAnsi"/>
          <w:sz w:val="20"/>
          <w:szCs w:val="20"/>
        </w:rPr>
        <w:t>ένα τρίτο (⅓)</w:t>
      </w:r>
      <w:r w:rsidRPr="00767865">
        <w:rPr>
          <w:rFonts w:asciiTheme="minorHAnsi" w:hAnsiTheme="minorHAnsi" w:cstheme="minorHAnsi"/>
          <w:sz w:val="20"/>
          <w:szCs w:val="20"/>
        </w:rPr>
        <w:t xml:space="preserve"> της συνολικής συμβατικής αξίας της τριετούς περιόδου επέκτασης της εγγύησης καλής λειτουργίας. </w:t>
      </w:r>
      <w:r w:rsidR="00AE2979" w:rsidRPr="00767865">
        <w:rPr>
          <w:rFonts w:asciiTheme="minorHAnsi" w:hAnsiTheme="minorHAnsi" w:cstheme="minorHAnsi"/>
          <w:sz w:val="20"/>
          <w:szCs w:val="20"/>
        </w:rPr>
        <w:t>Οι ως άνω ρήτρες ισχύουν τόσο για τη</w:t>
      </w:r>
      <w:r w:rsidR="009C558E" w:rsidRPr="00767865">
        <w:rPr>
          <w:rFonts w:asciiTheme="minorHAnsi" w:hAnsiTheme="minorHAnsi" w:cstheme="minorHAnsi"/>
          <w:sz w:val="20"/>
          <w:szCs w:val="20"/>
        </w:rPr>
        <w:t xml:space="preserve"> διετή </w:t>
      </w:r>
      <w:r w:rsidR="00AE2979" w:rsidRPr="00767865">
        <w:rPr>
          <w:rFonts w:asciiTheme="minorHAnsi" w:hAnsiTheme="minorHAnsi" w:cstheme="minorHAnsi"/>
          <w:sz w:val="20"/>
          <w:szCs w:val="20"/>
        </w:rPr>
        <w:t xml:space="preserve">περίοδο </w:t>
      </w:r>
      <w:r w:rsidR="009C558E" w:rsidRPr="00767865">
        <w:rPr>
          <w:rFonts w:asciiTheme="minorHAnsi" w:hAnsiTheme="minorHAnsi" w:cstheme="minorHAnsi"/>
          <w:sz w:val="20"/>
          <w:szCs w:val="20"/>
        </w:rPr>
        <w:t xml:space="preserve">δωρεάν </w:t>
      </w:r>
      <w:r w:rsidR="00260169" w:rsidRPr="00767865">
        <w:rPr>
          <w:rFonts w:asciiTheme="minorHAnsi" w:hAnsiTheme="minorHAnsi" w:cstheme="minorHAnsi"/>
          <w:sz w:val="20"/>
          <w:szCs w:val="20"/>
        </w:rPr>
        <w:t xml:space="preserve">παροχής υπηρεσιών </w:t>
      </w:r>
      <w:r w:rsidR="00AE2979" w:rsidRPr="00767865">
        <w:rPr>
          <w:rFonts w:asciiTheme="minorHAnsi" w:hAnsiTheme="minorHAnsi" w:cstheme="minorHAnsi"/>
          <w:sz w:val="20"/>
          <w:szCs w:val="20"/>
        </w:rPr>
        <w:t>εγγύησης</w:t>
      </w:r>
      <w:r w:rsidR="009C558E" w:rsidRPr="00767865">
        <w:rPr>
          <w:rFonts w:asciiTheme="minorHAnsi" w:hAnsiTheme="minorHAnsi" w:cstheme="minorHAnsi"/>
          <w:sz w:val="20"/>
          <w:szCs w:val="20"/>
        </w:rPr>
        <w:t xml:space="preserve"> καλής λειτουργίας</w:t>
      </w:r>
      <w:r w:rsidR="00AE2979" w:rsidRPr="00767865">
        <w:rPr>
          <w:rFonts w:asciiTheme="minorHAnsi" w:hAnsiTheme="minorHAnsi" w:cstheme="minorHAnsi"/>
          <w:sz w:val="20"/>
          <w:szCs w:val="20"/>
        </w:rPr>
        <w:t xml:space="preserve">, όσο και για την </w:t>
      </w:r>
      <w:r w:rsidR="009C558E" w:rsidRPr="00767865">
        <w:rPr>
          <w:rFonts w:asciiTheme="minorHAnsi" w:hAnsiTheme="minorHAnsi" w:cstheme="minorHAnsi"/>
          <w:sz w:val="20"/>
          <w:szCs w:val="20"/>
        </w:rPr>
        <w:t xml:space="preserve">τριετή </w:t>
      </w:r>
      <w:r w:rsidR="00AE2979" w:rsidRPr="00767865">
        <w:rPr>
          <w:rFonts w:asciiTheme="minorHAnsi" w:hAnsiTheme="minorHAnsi" w:cstheme="minorHAnsi"/>
          <w:sz w:val="20"/>
          <w:szCs w:val="20"/>
        </w:rPr>
        <w:t xml:space="preserve">περίοδο </w:t>
      </w:r>
      <w:r w:rsidR="00260169" w:rsidRPr="00767865">
        <w:rPr>
          <w:rFonts w:asciiTheme="minorHAnsi" w:hAnsiTheme="minorHAnsi" w:cstheme="minorHAnsi"/>
          <w:sz w:val="20"/>
          <w:szCs w:val="20"/>
        </w:rPr>
        <w:t xml:space="preserve">παροχής υπηρεσιών </w:t>
      </w:r>
      <w:r w:rsidR="009C558E" w:rsidRPr="00767865">
        <w:rPr>
          <w:rFonts w:asciiTheme="minorHAnsi" w:hAnsiTheme="minorHAnsi" w:cstheme="minorHAnsi"/>
          <w:sz w:val="20"/>
          <w:szCs w:val="20"/>
        </w:rPr>
        <w:t>επέκτασής της.</w:t>
      </w:r>
      <w:r w:rsidR="00AE2979" w:rsidRPr="00767865">
        <w:rPr>
          <w:rFonts w:asciiTheme="minorHAnsi" w:hAnsiTheme="minorHAnsi" w:cstheme="minorHAnsi"/>
          <w:sz w:val="20"/>
          <w:szCs w:val="20"/>
        </w:rPr>
        <w:t xml:space="preserve">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w:t>
      </w:r>
      <w:r w:rsidR="009C558E" w:rsidRPr="00767865">
        <w:rPr>
          <w:rFonts w:asciiTheme="minorHAnsi" w:hAnsiTheme="minorHAnsi" w:cstheme="minorHAnsi"/>
          <w:sz w:val="20"/>
          <w:szCs w:val="20"/>
        </w:rPr>
        <w:t xml:space="preserve">εκτέλεσης </w:t>
      </w:r>
      <w:r w:rsidR="00AE2979" w:rsidRPr="00767865">
        <w:rPr>
          <w:rFonts w:asciiTheme="minorHAnsi" w:hAnsiTheme="minorHAnsi" w:cstheme="minorHAnsi"/>
          <w:sz w:val="20"/>
          <w:szCs w:val="20"/>
        </w:rPr>
        <w:t xml:space="preserve">ή ως έκπτωση επί </w:t>
      </w:r>
      <w:r w:rsidRPr="00767865">
        <w:rPr>
          <w:rFonts w:asciiTheme="minorHAnsi" w:hAnsiTheme="minorHAnsi" w:cstheme="minorHAnsi"/>
          <w:sz w:val="20"/>
          <w:szCs w:val="20"/>
        </w:rPr>
        <w:t xml:space="preserve">των οφειλών της για την τριετή επέκταση της </w:t>
      </w:r>
      <w:r w:rsidR="00260169"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w:t>
      </w:r>
      <w:r w:rsidR="00AE2979" w:rsidRPr="00767865">
        <w:rPr>
          <w:rFonts w:asciiTheme="minorHAnsi" w:hAnsiTheme="minorHAnsi" w:cstheme="minorHAnsi"/>
          <w:sz w:val="20"/>
          <w:szCs w:val="20"/>
        </w:rPr>
        <w:t xml:space="preserve">Σημειώνεται ότι, το σύνολο των ρητρών </w:t>
      </w:r>
      <w:r w:rsidR="00AE1D6B" w:rsidRPr="00767865">
        <w:rPr>
          <w:rFonts w:asciiTheme="minorHAnsi" w:hAnsiTheme="minorHAnsi" w:cstheme="minorHAnsi"/>
          <w:sz w:val="20"/>
          <w:szCs w:val="20"/>
        </w:rPr>
        <w:t xml:space="preserve">κάθε έτους </w:t>
      </w:r>
      <w:r w:rsidR="00AE2979" w:rsidRPr="00767865">
        <w:rPr>
          <w:rFonts w:asciiTheme="minorHAnsi" w:hAnsiTheme="minorHAnsi" w:cstheme="minorHAnsi"/>
          <w:sz w:val="20"/>
          <w:szCs w:val="20"/>
        </w:rPr>
        <w:t>δεν δύναται να υπερβαίνει το</w:t>
      </w:r>
      <w:r w:rsidR="008A1468" w:rsidRPr="00767865">
        <w:rPr>
          <w:rFonts w:asciiTheme="minorHAnsi" w:hAnsiTheme="minorHAnsi" w:cstheme="minorHAnsi"/>
          <w:sz w:val="20"/>
          <w:szCs w:val="20"/>
        </w:rPr>
        <w:t xml:space="preserve"> 10%</w:t>
      </w:r>
      <w:r w:rsidR="00AE2979" w:rsidRPr="00767865">
        <w:rPr>
          <w:rFonts w:asciiTheme="minorHAnsi" w:hAnsiTheme="minorHAnsi" w:cstheme="minorHAnsi"/>
          <w:sz w:val="20"/>
          <w:szCs w:val="20"/>
        </w:rPr>
        <w:t xml:space="preserve"> του </w:t>
      </w:r>
      <w:r w:rsidR="0028196D" w:rsidRPr="00767865">
        <w:rPr>
          <w:rFonts w:asciiTheme="minorHAnsi" w:hAnsiTheme="minorHAnsi" w:cstheme="minorHAnsi"/>
          <w:sz w:val="20"/>
          <w:szCs w:val="20"/>
        </w:rPr>
        <w:t xml:space="preserve">«ετήσιου κόστους </w:t>
      </w:r>
      <w:r w:rsidR="00260169" w:rsidRPr="00767865">
        <w:rPr>
          <w:rFonts w:asciiTheme="minorHAnsi" w:hAnsiTheme="minorHAnsi" w:cstheme="minorHAnsi"/>
          <w:sz w:val="20"/>
          <w:szCs w:val="20"/>
        </w:rPr>
        <w:t xml:space="preserve">παροχής υπηρεσιών </w:t>
      </w:r>
      <w:r w:rsidR="0028196D" w:rsidRPr="00767865">
        <w:rPr>
          <w:rFonts w:asciiTheme="minorHAnsi" w:hAnsiTheme="minorHAnsi" w:cstheme="minorHAnsi"/>
          <w:sz w:val="20"/>
          <w:szCs w:val="20"/>
        </w:rPr>
        <w:t xml:space="preserve">εγγύησης καλής λειτουργίας» </w:t>
      </w:r>
      <w:r w:rsidR="00AE2979" w:rsidRPr="00767865">
        <w:rPr>
          <w:rFonts w:asciiTheme="minorHAnsi" w:hAnsiTheme="minorHAnsi" w:cstheme="minorHAnsi"/>
          <w:sz w:val="20"/>
          <w:szCs w:val="20"/>
        </w:rPr>
        <w:t>του κάθε συστήματος</w:t>
      </w:r>
      <w:r w:rsidR="0028196D" w:rsidRPr="00767865">
        <w:rPr>
          <w:rFonts w:asciiTheme="minorHAnsi" w:hAnsiTheme="minorHAnsi" w:cstheme="minorHAnsi"/>
          <w:sz w:val="20"/>
          <w:szCs w:val="20"/>
        </w:rPr>
        <w:t>.</w:t>
      </w:r>
      <w:r w:rsidR="00AE2979" w:rsidRPr="00767865">
        <w:rPr>
          <w:rFonts w:asciiTheme="minorHAnsi" w:hAnsiTheme="minorHAnsi" w:cstheme="minorHAnsi"/>
          <w:sz w:val="20"/>
          <w:szCs w:val="20"/>
        </w:rPr>
        <w:t xml:space="preserve">  </w:t>
      </w:r>
    </w:p>
    <w:p w14:paraId="0AF04684" w14:textId="77777777" w:rsidR="00AE2979" w:rsidRPr="00767865" w:rsidRDefault="00AE2979" w:rsidP="008339CB">
      <w:pPr>
        <w:suppressAutoHyphens w:val="0"/>
        <w:autoSpaceDE w:val="0"/>
        <w:rPr>
          <w:rFonts w:asciiTheme="minorHAnsi" w:hAnsiTheme="minorHAnsi" w:cstheme="minorHAnsi"/>
          <w:sz w:val="20"/>
          <w:szCs w:val="20"/>
        </w:rPr>
      </w:pPr>
    </w:p>
    <w:p w14:paraId="3ECDF604" w14:textId="77777777" w:rsidR="00372CDC" w:rsidRPr="00767865" w:rsidRDefault="00372CDC" w:rsidP="008339CB">
      <w:pPr>
        <w:suppressAutoHyphens w:val="0"/>
        <w:autoSpaceDE w:val="0"/>
        <w:rPr>
          <w:rFonts w:asciiTheme="minorHAnsi" w:hAnsiTheme="minorHAnsi" w:cstheme="minorHAnsi"/>
          <w:sz w:val="20"/>
          <w:szCs w:val="20"/>
        </w:rPr>
      </w:pPr>
    </w:p>
    <w:p w14:paraId="7E63DCE7" w14:textId="77777777" w:rsidR="008339CB" w:rsidRPr="00767865" w:rsidRDefault="008339CB" w:rsidP="008339CB">
      <w:pPr>
        <w:pStyle w:val="2"/>
        <w:suppressAutoHyphens w:val="0"/>
        <w:autoSpaceDE w:val="0"/>
        <w:rPr>
          <w:rFonts w:asciiTheme="minorHAnsi" w:hAnsiTheme="minorHAnsi" w:cstheme="minorHAnsi"/>
          <w:sz w:val="20"/>
          <w:szCs w:val="20"/>
          <w:u w:val="single"/>
        </w:rPr>
      </w:pPr>
      <w:bookmarkStart w:id="115" w:name="__RefHeading___Toc470009828"/>
      <w:bookmarkStart w:id="116" w:name="_Toc535577399"/>
      <w:bookmarkStart w:id="117" w:name="_Toc65066449"/>
      <w:r w:rsidRPr="00767865">
        <w:rPr>
          <w:rFonts w:asciiTheme="minorHAnsi" w:hAnsiTheme="minorHAnsi" w:cstheme="minorHAnsi"/>
          <w:sz w:val="20"/>
          <w:szCs w:val="20"/>
          <w:u w:val="single"/>
        </w:rPr>
        <w:t>5.3 Διοικητικές προσφυγές κατά τη διαδικασία εκτέλεσης των συμβάσεων</w:t>
      </w:r>
      <w:bookmarkEnd w:id="115"/>
      <w:bookmarkEnd w:id="116"/>
      <w:bookmarkEnd w:id="117"/>
    </w:p>
    <w:p w14:paraId="581E87DF" w14:textId="77777777" w:rsidR="003137C6" w:rsidRPr="00767865" w:rsidRDefault="008339CB" w:rsidP="003137C6">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5.2 (Κήρυξη οικονομικού φορέα εκπτώτου - Κυρώσεις),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6.1. (Χρόνος παράδοσης ειδών),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6.3. (Απόρριψη συμβατικών </w:t>
      </w:r>
      <w:r w:rsidRPr="00767865">
        <w:rPr>
          <w:rFonts w:asciiTheme="minorHAnsi" w:hAnsiTheme="minorHAnsi" w:cstheme="minorHAnsi"/>
          <w:sz w:val="20"/>
          <w:szCs w:val="20"/>
        </w:rPr>
        <w:lastRenderedPageBreak/>
        <w:t xml:space="preserve">ειδών – αντικατάσταση), </w:t>
      </w:r>
      <w:r w:rsidR="003137C6" w:rsidRPr="00767865">
        <w:rPr>
          <w:rFonts w:asciiTheme="minorHAnsi" w:hAnsiTheme="minorHAnsi" w:cstheme="minorHAnsi"/>
          <w:sz w:val="20"/>
          <w:szCs w:val="20"/>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64F5CE4" w14:textId="77777777" w:rsidR="003137C6" w:rsidRPr="00767865" w:rsidRDefault="003137C6" w:rsidP="003137C6">
      <w:pPr>
        <w:suppressAutoHyphens w:val="0"/>
        <w:autoSpaceDE w:val="0"/>
        <w:rPr>
          <w:rFonts w:asciiTheme="minorHAnsi" w:hAnsiTheme="minorHAnsi" w:cstheme="minorHAnsi"/>
          <w:sz w:val="20"/>
          <w:szCs w:val="20"/>
        </w:rPr>
      </w:pPr>
    </w:p>
    <w:p w14:paraId="4DAB595D" w14:textId="77777777" w:rsidR="00372CDC" w:rsidRPr="00767865" w:rsidRDefault="00372CDC" w:rsidP="003137C6">
      <w:pPr>
        <w:suppressAutoHyphens w:val="0"/>
        <w:autoSpaceDE w:val="0"/>
        <w:rPr>
          <w:rFonts w:asciiTheme="minorHAnsi" w:hAnsiTheme="minorHAnsi" w:cstheme="minorHAnsi"/>
          <w:sz w:val="20"/>
          <w:szCs w:val="20"/>
        </w:rPr>
      </w:pPr>
    </w:p>
    <w:p w14:paraId="41902A03" w14:textId="77777777" w:rsidR="001878F7" w:rsidRPr="00767865" w:rsidRDefault="001878F7" w:rsidP="003137C6">
      <w:pPr>
        <w:suppressAutoHyphens w:val="0"/>
        <w:autoSpaceDE w:val="0"/>
        <w:rPr>
          <w:rFonts w:asciiTheme="minorHAnsi" w:hAnsiTheme="minorHAnsi" w:cstheme="minorHAnsi"/>
          <w:sz w:val="20"/>
          <w:szCs w:val="20"/>
        </w:rPr>
      </w:pPr>
    </w:p>
    <w:p w14:paraId="52A89E23" w14:textId="77777777" w:rsidR="003137C6" w:rsidRPr="00767865" w:rsidRDefault="003137C6" w:rsidP="003137C6">
      <w:pPr>
        <w:pStyle w:val="2"/>
        <w:rPr>
          <w:rFonts w:asciiTheme="minorHAnsi" w:hAnsiTheme="minorHAnsi" w:cstheme="minorHAnsi"/>
          <w:sz w:val="20"/>
          <w:szCs w:val="20"/>
          <w:u w:val="single"/>
        </w:rPr>
      </w:pPr>
      <w:bookmarkStart w:id="118" w:name="_Toc65066450"/>
      <w:r w:rsidRPr="00767865">
        <w:rPr>
          <w:rFonts w:asciiTheme="minorHAnsi" w:hAnsiTheme="minorHAnsi" w:cstheme="minorHAnsi"/>
          <w:sz w:val="20"/>
          <w:szCs w:val="20"/>
          <w:u w:val="single"/>
        </w:rPr>
        <w:t>5.4  Δικαστική επίλυση διαφορών</w:t>
      </w:r>
      <w:bookmarkEnd w:id="118"/>
    </w:p>
    <w:p w14:paraId="29C797E2" w14:textId="77777777" w:rsidR="003137C6" w:rsidRPr="00767865" w:rsidRDefault="003137C6" w:rsidP="003137C6">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14:paraId="691A738B" w14:textId="77777777" w:rsidR="00BF5FF7" w:rsidRPr="00767865" w:rsidRDefault="00BF5FF7" w:rsidP="003137C6">
      <w:pPr>
        <w:suppressAutoHyphens w:val="0"/>
        <w:autoSpaceDE w:val="0"/>
        <w:rPr>
          <w:rFonts w:asciiTheme="minorHAnsi" w:hAnsiTheme="minorHAnsi" w:cstheme="minorHAnsi"/>
          <w:sz w:val="20"/>
          <w:szCs w:val="20"/>
        </w:rPr>
      </w:pPr>
    </w:p>
    <w:p w14:paraId="36CF8F69" w14:textId="77777777" w:rsidR="00372CDC" w:rsidRPr="00767865" w:rsidRDefault="00372CDC" w:rsidP="003137C6">
      <w:pPr>
        <w:suppressAutoHyphens w:val="0"/>
        <w:autoSpaceDE w:val="0"/>
        <w:rPr>
          <w:rFonts w:asciiTheme="minorHAnsi" w:hAnsiTheme="minorHAnsi" w:cstheme="minorHAnsi"/>
          <w:sz w:val="20"/>
          <w:szCs w:val="20"/>
        </w:rPr>
      </w:pPr>
    </w:p>
    <w:p w14:paraId="53BD88E8" w14:textId="77777777" w:rsidR="008339CB" w:rsidRPr="00767865" w:rsidRDefault="008339CB" w:rsidP="008339CB">
      <w:pPr>
        <w:pStyle w:val="1"/>
        <w:jc w:val="both"/>
        <w:rPr>
          <w:rFonts w:asciiTheme="minorHAnsi" w:hAnsiTheme="minorHAnsi" w:cstheme="minorHAnsi"/>
          <w:sz w:val="20"/>
          <w:szCs w:val="20"/>
          <w:u w:val="single"/>
          <w:lang w:val="el-GR"/>
        </w:rPr>
      </w:pPr>
      <w:bookmarkStart w:id="119" w:name="_Toc535577400"/>
      <w:bookmarkStart w:id="120" w:name="_Toc65066451"/>
      <w:bookmarkEnd w:id="89"/>
      <w:r w:rsidRPr="00767865">
        <w:rPr>
          <w:rFonts w:asciiTheme="minorHAnsi" w:hAnsiTheme="minorHAnsi" w:cstheme="minorHAnsi"/>
          <w:sz w:val="20"/>
          <w:szCs w:val="20"/>
          <w:u w:val="single"/>
          <w:lang w:val="el-GR"/>
        </w:rPr>
        <w:t>6. ΕΙΔΙΚΟΙ ΟΡΟΙ ΕΚΤΕΛΕΣΗΣ</w:t>
      </w:r>
      <w:bookmarkEnd w:id="119"/>
      <w:bookmarkEnd w:id="120"/>
      <w:r w:rsidRPr="00767865">
        <w:rPr>
          <w:rFonts w:asciiTheme="minorHAnsi" w:hAnsiTheme="minorHAnsi" w:cstheme="minorHAnsi"/>
          <w:sz w:val="20"/>
          <w:szCs w:val="20"/>
          <w:u w:val="single"/>
          <w:lang w:val="el-GR"/>
        </w:rPr>
        <w:t xml:space="preserve"> </w:t>
      </w:r>
    </w:p>
    <w:p w14:paraId="293A1D5A" w14:textId="77777777" w:rsidR="008339CB" w:rsidRPr="00767865" w:rsidRDefault="008339CB" w:rsidP="008339CB">
      <w:pPr>
        <w:rPr>
          <w:rFonts w:asciiTheme="minorHAnsi" w:hAnsiTheme="minorHAnsi" w:cstheme="minorHAnsi"/>
          <w:sz w:val="20"/>
          <w:szCs w:val="20"/>
        </w:rPr>
      </w:pPr>
    </w:p>
    <w:p w14:paraId="3584BCD8" w14:textId="77777777" w:rsidR="008339CB" w:rsidRPr="00767865" w:rsidRDefault="008339CB" w:rsidP="008339CB">
      <w:pPr>
        <w:pStyle w:val="2"/>
        <w:rPr>
          <w:rFonts w:asciiTheme="minorHAnsi" w:hAnsiTheme="minorHAnsi" w:cstheme="minorHAnsi"/>
          <w:color w:val="FF0000"/>
          <w:sz w:val="20"/>
          <w:szCs w:val="20"/>
          <w:u w:val="single"/>
        </w:rPr>
      </w:pPr>
      <w:bookmarkStart w:id="121" w:name="__RefHeading___Toc470009830"/>
      <w:bookmarkStart w:id="122" w:name="_Toc535577401"/>
      <w:bookmarkStart w:id="123" w:name="_Toc65066452"/>
      <w:bookmarkEnd w:id="121"/>
      <w:r w:rsidRPr="00767865">
        <w:rPr>
          <w:rFonts w:asciiTheme="minorHAnsi" w:hAnsiTheme="minorHAnsi" w:cstheme="minorHAnsi"/>
          <w:sz w:val="20"/>
          <w:szCs w:val="20"/>
          <w:u w:val="single"/>
        </w:rPr>
        <w:t>6.1  Χρόνος παράδοσης ειδών</w:t>
      </w:r>
      <w:bookmarkEnd w:id="122"/>
      <w:r w:rsidR="00C354F0" w:rsidRPr="00767865">
        <w:rPr>
          <w:rFonts w:asciiTheme="minorHAnsi" w:hAnsiTheme="minorHAnsi" w:cstheme="minorHAnsi"/>
          <w:sz w:val="20"/>
          <w:szCs w:val="20"/>
          <w:u w:val="single"/>
        </w:rPr>
        <w:t>/ υπηρεσιών</w:t>
      </w:r>
      <w:bookmarkEnd w:id="123"/>
    </w:p>
    <w:p w14:paraId="404D7852" w14:textId="2F644942" w:rsidR="008339CB" w:rsidRPr="00767865" w:rsidRDefault="008339CB" w:rsidP="00276EEF">
      <w:pPr>
        <w:rPr>
          <w:rFonts w:asciiTheme="minorHAnsi" w:hAnsiTheme="minorHAnsi" w:cstheme="minorHAnsi"/>
          <w:bCs/>
          <w:sz w:val="20"/>
          <w:szCs w:val="20"/>
        </w:rPr>
      </w:pPr>
      <w:r w:rsidRPr="00767865">
        <w:rPr>
          <w:rFonts w:asciiTheme="minorHAnsi" w:hAnsiTheme="minorHAnsi" w:cstheme="minorHAnsi"/>
          <w:b/>
          <w:bCs/>
          <w:sz w:val="20"/>
          <w:szCs w:val="20"/>
          <w:lang w:eastAsia="el-GR"/>
        </w:rPr>
        <w:t>6.1.1.</w:t>
      </w:r>
      <w:r w:rsidRPr="00767865">
        <w:rPr>
          <w:rFonts w:asciiTheme="minorHAnsi" w:hAnsiTheme="minorHAnsi" w:cstheme="minorHAnsi"/>
          <w:sz w:val="20"/>
          <w:szCs w:val="20"/>
          <w:lang w:eastAsia="el-GR"/>
        </w:rPr>
        <w:t xml:space="preserve"> Ο</w:t>
      </w:r>
      <w:r w:rsidR="002A2DF2" w:rsidRPr="00767865">
        <w:rPr>
          <w:rFonts w:asciiTheme="minorHAnsi" w:hAnsiTheme="minorHAnsi" w:cstheme="minorHAnsi"/>
          <w:sz w:val="20"/>
          <w:szCs w:val="20"/>
          <w:lang w:eastAsia="el-GR"/>
        </w:rPr>
        <w:t>ι</w:t>
      </w:r>
      <w:r w:rsidRPr="00767865">
        <w:rPr>
          <w:rFonts w:asciiTheme="minorHAnsi" w:hAnsiTheme="minorHAnsi" w:cstheme="minorHAnsi"/>
          <w:sz w:val="20"/>
          <w:szCs w:val="20"/>
          <w:lang w:eastAsia="el-GR"/>
        </w:rPr>
        <w:t xml:space="preserve"> ανάδοχο</w:t>
      </w:r>
      <w:r w:rsidR="002A2DF2" w:rsidRPr="00767865">
        <w:rPr>
          <w:rFonts w:asciiTheme="minorHAnsi" w:hAnsiTheme="minorHAnsi" w:cstheme="minorHAnsi"/>
          <w:sz w:val="20"/>
          <w:szCs w:val="20"/>
          <w:lang w:eastAsia="el-GR"/>
        </w:rPr>
        <w:t>ι</w:t>
      </w:r>
      <w:r w:rsidRPr="00767865">
        <w:rPr>
          <w:rFonts w:asciiTheme="minorHAnsi" w:hAnsiTheme="minorHAnsi" w:cstheme="minorHAnsi"/>
          <w:sz w:val="20"/>
          <w:szCs w:val="20"/>
          <w:lang w:eastAsia="el-GR"/>
        </w:rPr>
        <w:t xml:space="preserve"> υποχρεού</w:t>
      </w:r>
      <w:r w:rsidR="002A2DF2" w:rsidRPr="00767865">
        <w:rPr>
          <w:rFonts w:asciiTheme="minorHAnsi" w:hAnsiTheme="minorHAnsi" w:cstheme="minorHAnsi"/>
          <w:sz w:val="20"/>
          <w:szCs w:val="20"/>
          <w:lang w:eastAsia="el-GR"/>
        </w:rPr>
        <w:t>ν</w:t>
      </w:r>
      <w:r w:rsidRPr="00767865">
        <w:rPr>
          <w:rFonts w:asciiTheme="minorHAnsi" w:hAnsiTheme="minorHAnsi" w:cstheme="minorHAnsi"/>
          <w:sz w:val="20"/>
          <w:szCs w:val="20"/>
          <w:lang w:eastAsia="el-GR"/>
        </w:rPr>
        <w:t>ται να παραδώσ</w:t>
      </w:r>
      <w:r w:rsidR="002A2DF2" w:rsidRPr="00767865">
        <w:rPr>
          <w:rFonts w:asciiTheme="minorHAnsi" w:hAnsiTheme="minorHAnsi" w:cstheme="minorHAnsi"/>
          <w:sz w:val="20"/>
          <w:szCs w:val="20"/>
          <w:lang w:eastAsia="el-GR"/>
        </w:rPr>
        <w:t>ουν</w:t>
      </w:r>
      <w:r w:rsidRPr="00767865">
        <w:rPr>
          <w:rFonts w:asciiTheme="minorHAnsi" w:hAnsiTheme="minorHAnsi" w:cstheme="minorHAnsi"/>
          <w:sz w:val="20"/>
          <w:szCs w:val="20"/>
          <w:lang w:eastAsia="el-GR"/>
        </w:rPr>
        <w:t xml:space="preserve"> </w:t>
      </w:r>
      <w:r w:rsidR="002A2DF2" w:rsidRPr="00767865">
        <w:rPr>
          <w:rFonts w:asciiTheme="minorHAnsi" w:hAnsiTheme="minorHAnsi" w:cstheme="minorHAnsi"/>
          <w:sz w:val="20"/>
          <w:szCs w:val="20"/>
          <w:lang w:eastAsia="el-GR"/>
        </w:rPr>
        <w:t>και να εγκαταστήσουν</w:t>
      </w:r>
      <w:r w:rsidRPr="00767865">
        <w:rPr>
          <w:rFonts w:asciiTheme="minorHAnsi" w:hAnsiTheme="minorHAnsi" w:cstheme="minorHAnsi"/>
          <w:sz w:val="20"/>
          <w:szCs w:val="20"/>
          <w:lang w:eastAsia="el-GR"/>
        </w:rPr>
        <w:t xml:space="preserve"> </w:t>
      </w:r>
      <w:r w:rsidR="002A2DF2" w:rsidRPr="00767865">
        <w:rPr>
          <w:rFonts w:asciiTheme="minorHAnsi" w:hAnsiTheme="minorHAnsi" w:cstheme="minorHAnsi"/>
          <w:sz w:val="20"/>
          <w:szCs w:val="20"/>
          <w:lang w:eastAsia="el-GR"/>
        </w:rPr>
        <w:t xml:space="preserve">τα </w:t>
      </w:r>
      <w:r w:rsidR="00276EEF" w:rsidRPr="00767865">
        <w:rPr>
          <w:rFonts w:asciiTheme="minorHAnsi" w:hAnsiTheme="minorHAnsi" w:cstheme="minorHAnsi"/>
          <w:sz w:val="20"/>
          <w:szCs w:val="20"/>
          <w:lang w:eastAsia="el-GR"/>
        </w:rPr>
        <w:t xml:space="preserve">προς προμήθεια </w:t>
      </w:r>
      <w:r w:rsidR="004824CD" w:rsidRPr="00767865">
        <w:rPr>
          <w:rFonts w:asciiTheme="minorHAnsi" w:hAnsiTheme="minorHAnsi" w:cstheme="minorHAnsi"/>
          <w:sz w:val="20"/>
          <w:szCs w:val="20"/>
          <w:lang w:eastAsia="el-GR"/>
        </w:rPr>
        <w:t>είδη</w:t>
      </w:r>
      <w:r w:rsidR="002747BB" w:rsidRPr="00767865">
        <w:rPr>
          <w:rFonts w:asciiTheme="minorHAnsi" w:hAnsiTheme="minorHAnsi" w:cstheme="minorHAnsi"/>
          <w:sz w:val="20"/>
          <w:szCs w:val="20"/>
          <w:lang w:eastAsia="el-GR"/>
        </w:rPr>
        <w:t xml:space="preserve"> </w:t>
      </w:r>
      <w:r w:rsidRPr="00767865">
        <w:rPr>
          <w:rFonts w:asciiTheme="minorHAnsi" w:hAnsiTheme="minorHAnsi" w:cstheme="minorHAnsi"/>
          <w:sz w:val="20"/>
          <w:szCs w:val="20"/>
          <w:lang w:eastAsia="el-GR"/>
        </w:rPr>
        <w:t>(συμπερι</w:t>
      </w:r>
      <w:r w:rsidR="002A2DF2" w:rsidRPr="00767865">
        <w:rPr>
          <w:rFonts w:asciiTheme="minorHAnsi" w:hAnsiTheme="minorHAnsi" w:cstheme="minorHAnsi"/>
          <w:sz w:val="20"/>
          <w:szCs w:val="20"/>
          <w:lang w:eastAsia="el-GR"/>
        </w:rPr>
        <w:t xml:space="preserve">λαμβανομένης της εκπαίδευσης) </w:t>
      </w:r>
      <w:r w:rsidRPr="00767865">
        <w:rPr>
          <w:rFonts w:asciiTheme="minorHAnsi" w:hAnsiTheme="minorHAnsi" w:cstheme="minorHAnsi"/>
          <w:sz w:val="20"/>
          <w:szCs w:val="20"/>
        </w:rPr>
        <w:t xml:space="preserve">εντός </w:t>
      </w:r>
      <w:r w:rsidR="000C0256" w:rsidRPr="00767865">
        <w:rPr>
          <w:rFonts w:asciiTheme="minorHAnsi" w:hAnsiTheme="minorHAnsi" w:cstheme="minorHAnsi"/>
          <w:sz w:val="20"/>
          <w:szCs w:val="20"/>
        </w:rPr>
        <w:t>τριών (3)</w:t>
      </w:r>
      <w:r w:rsidRPr="00767865">
        <w:rPr>
          <w:rFonts w:asciiTheme="minorHAnsi" w:hAnsiTheme="minorHAnsi" w:cstheme="minorHAnsi"/>
          <w:bCs/>
          <w:sz w:val="20"/>
          <w:szCs w:val="20"/>
        </w:rPr>
        <w:t xml:space="preserve"> μηνών από την ανάρτηση της σύμβασης στο ΚΗΜΔΗΣ</w:t>
      </w:r>
      <w:r w:rsidR="00276EEF" w:rsidRPr="00767865">
        <w:rPr>
          <w:rFonts w:asciiTheme="minorHAnsi" w:hAnsiTheme="minorHAnsi" w:cstheme="minorHAnsi"/>
          <w:bCs/>
          <w:sz w:val="20"/>
          <w:szCs w:val="20"/>
        </w:rPr>
        <w:t>.</w:t>
      </w:r>
    </w:p>
    <w:p w14:paraId="770DB10F"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sz w:val="20"/>
          <w:szCs w:val="20"/>
          <w:lang w:val="el-GR" w:eastAsia="el-GR"/>
        </w:rPr>
        <w:t xml:space="preserve">Ο συμβατικός χρόνος παράδοσης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634E9365"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b/>
          <w:bCs/>
          <w:sz w:val="20"/>
          <w:szCs w:val="20"/>
          <w:lang w:val="el-GR" w:eastAsia="el-GR"/>
        </w:rPr>
        <w:t xml:space="preserve">6.1.2. </w:t>
      </w:r>
      <w:r w:rsidRPr="00767865">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767865">
        <w:rPr>
          <w:rFonts w:asciiTheme="minorHAnsi" w:hAnsiTheme="minorHAnsi" w:cstheme="minorHAnsi"/>
          <w:sz w:val="20"/>
          <w:szCs w:val="20"/>
          <w:lang w:val="el-GR"/>
        </w:rPr>
        <w:t>είδος</w:t>
      </w:r>
      <w:r w:rsidRPr="00767865">
        <w:rPr>
          <w:rFonts w:asciiTheme="minorHAnsi" w:hAnsiTheme="minorHAnsi" w:cstheme="minorHAnsi"/>
          <w:sz w:val="20"/>
          <w:szCs w:val="20"/>
          <w:lang w:val="el-GR" w:eastAsia="el-GR"/>
        </w:rPr>
        <w:t>, ο ανάδοχος κηρύσσεται έκπτωτος.</w:t>
      </w:r>
    </w:p>
    <w:p w14:paraId="587968C6" w14:textId="77777777" w:rsidR="008339CB" w:rsidRPr="00767865" w:rsidRDefault="008339CB" w:rsidP="008339CB">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b/>
          <w:bCs/>
          <w:sz w:val="20"/>
          <w:szCs w:val="20"/>
          <w:lang w:val="el-GR" w:eastAsia="el-GR"/>
        </w:rPr>
        <w:t>6.1.3.</w:t>
      </w:r>
      <w:r w:rsidRPr="00767865">
        <w:rPr>
          <w:rFonts w:asciiTheme="minorHAnsi" w:hAnsiTheme="minorHAnsi" w:cstheme="minorHAnsi"/>
          <w:sz w:val="20"/>
          <w:szCs w:val="20"/>
          <w:lang w:val="el-GR" w:eastAsia="el-GR"/>
        </w:rPr>
        <w:t xml:space="preserve"> </w:t>
      </w:r>
      <w:r w:rsidR="002C786B" w:rsidRPr="00767865">
        <w:rPr>
          <w:rFonts w:asciiTheme="minorHAnsi" w:hAnsiTheme="minorHAnsi" w:cstheme="minorHAnsi"/>
          <w:sz w:val="20"/>
          <w:szCs w:val="20"/>
          <w:lang w:val="el-GR" w:eastAsia="el-GR"/>
        </w:rPr>
        <w:t xml:space="preserve">Οι ανάδοχοι </w:t>
      </w:r>
      <w:r w:rsidRPr="00767865">
        <w:rPr>
          <w:rFonts w:asciiTheme="minorHAnsi" w:hAnsiTheme="minorHAnsi" w:cstheme="minorHAnsi"/>
          <w:sz w:val="20"/>
          <w:szCs w:val="20"/>
          <w:lang w:val="el-GR" w:eastAsia="el-GR"/>
        </w:rPr>
        <w:t>υποχρεού</w:t>
      </w:r>
      <w:r w:rsidR="002C786B" w:rsidRPr="00767865">
        <w:rPr>
          <w:rFonts w:asciiTheme="minorHAnsi" w:hAnsiTheme="minorHAnsi" w:cstheme="minorHAnsi"/>
          <w:sz w:val="20"/>
          <w:szCs w:val="20"/>
          <w:lang w:val="el-GR" w:eastAsia="el-GR"/>
        </w:rPr>
        <w:t>νται να ειδοποιούν</w:t>
      </w:r>
      <w:r w:rsidRPr="00767865">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και την επιτροπή παραλαβής</w:t>
      </w:r>
      <w:r w:rsidR="002C786B" w:rsidRPr="00767865">
        <w:rPr>
          <w:rFonts w:asciiTheme="minorHAnsi" w:hAnsiTheme="minorHAnsi" w:cstheme="minorHAnsi"/>
          <w:sz w:val="20"/>
          <w:szCs w:val="20"/>
          <w:lang w:val="el-GR" w:eastAsia="el-GR"/>
        </w:rPr>
        <w:t>, για την ημερομηνία που προτίθενται να παραδώσουν</w:t>
      </w:r>
      <w:r w:rsidRPr="00767865">
        <w:rPr>
          <w:rFonts w:asciiTheme="minorHAnsi" w:hAnsiTheme="minorHAnsi" w:cstheme="minorHAnsi"/>
          <w:sz w:val="20"/>
          <w:szCs w:val="20"/>
          <w:lang w:val="el-GR" w:eastAsia="el-GR"/>
        </w:rPr>
        <w:t xml:space="preserve"> τ</w:t>
      </w:r>
      <w:r w:rsidR="002C786B" w:rsidRPr="00767865">
        <w:rPr>
          <w:rFonts w:asciiTheme="minorHAnsi" w:hAnsiTheme="minorHAnsi" w:cstheme="minorHAnsi"/>
          <w:sz w:val="20"/>
          <w:szCs w:val="20"/>
          <w:lang w:val="el-GR" w:eastAsia="el-GR"/>
        </w:rPr>
        <w:t>α</w:t>
      </w:r>
      <w:r w:rsidRPr="00767865">
        <w:rPr>
          <w:rFonts w:asciiTheme="minorHAnsi" w:hAnsiTheme="minorHAnsi" w:cstheme="minorHAnsi"/>
          <w:sz w:val="20"/>
          <w:szCs w:val="20"/>
          <w:lang w:val="el-GR" w:eastAsia="el-GR"/>
        </w:rPr>
        <w:t xml:space="preserve"> </w:t>
      </w:r>
      <w:r w:rsidRPr="00767865">
        <w:rPr>
          <w:rFonts w:asciiTheme="minorHAnsi" w:hAnsiTheme="minorHAnsi" w:cstheme="minorHAnsi"/>
          <w:sz w:val="20"/>
          <w:szCs w:val="20"/>
          <w:lang w:val="el-GR"/>
        </w:rPr>
        <w:t>είδ</w:t>
      </w:r>
      <w:r w:rsidR="002C786B" w:rsidRPr="00767865">
        <w:rPr>
          <w:rFonts w:asciiTheme="minorHAnsi" w:hAnsiTheme="minorHAnsi" w:cstheme="minorHAnsi"/>
          <w:sz w:val="20"/>
          <w:szCs w:val="20"/>
          <w:lang w:val="el-GR"/>
        </w:rPr>
        <w:t>η</w:t>
      </w:r>
      <w:r w:rsidRPr="00767865">
        <w:rPr>
          <w:rFonts w:asciiTheme="minorHAnsi" w:hAnsiTheme="minorHAnsi" w:cstheme="minorHAnsi"/>
          <w:sz w:val="20"/>
          <w:szCs w:val="20"/>
          <w:lang w:val="el-GR"/>
        </w:rPr>
        <w:t>,</w:t>
      </w:r>
      <w:r w:rsidRPr="00767865">
        <w:rPr>
          <w:rFonts w:asciiTheme="minorHAnsi" w:hAnsiTheme="minorHAnsi" w:cstheme="minorHAnsi"/>
          <w:sz w:val="20"/>
          <w:szCs w:val="20"/>
          <w:lang w:val="el-GR" w:eastAsia="el-GR"/>
        </w:rPr>
        <w:t xml:space="preserve"> τουλάχιστον πέντε (5) εργάσιμες ημέρες νωρίτερα.</w:t>
      </w:r>
    </w:p>
    <w:p w14:paraId="44B56106" w14:textId="77777777" w:rsidR="002C786B" w:rsidRPr="00767865" w:rsidRDefault="00C354F0" w:rsidP="00393FA8">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b/>
          <w:sz w:val="20"/>
          <w:szCs w:val="20"/>
          <w:lang w:val="el-GR" w:eastAsia="el-GR"/>
        </w:rPr>
        <w:t xml:space="preserve">6.1.4. </w:t>
      </w:r>
      <w:r w:rsidR="002C786B" w:rsidRPr="00767865">
        <w:rPr>
          <w:rFonts w:asciiTheme="minorHAnsi" w:hAnsiTheme="minorHAnsi" w:cstheme="minorHAnsi"/>
          <w:sz w:val="20"/>
          <w:szCs w:val="20"/>
          <w:lang w:val="el-GR" w:eastAsia="el-GR"/>
        </w:rPr>
        <w:t>Οι ανάδοχοι θα προβαίνουν</w:t>
      </w:r>
      <w:r w:rsidRPr="00767865">
        <w:rPr>
          <w:rFonts w:asciiTheme="minorHAnsi" w:hAnsiTheme="minorHAnsi" w:cstheme="minorHAnsi"/>
          <w:sz w:val="20"/>
          <w:szCs w:val="20"/>
          <w:lang w:val="el-GR" w:eastAsia="el-GR"/>
        </w:rPr>
        <w:t xml:space="preserve"> στην προληπτική συντ</w:t>
      </w:r>
      <w:r w:rsidR="00393FA8" w:rsidRPr="00767865">
        <w:rPr>
          <w:rFonts w:asciiTheme="minorHAnsi" w:hAnsiTheme="minorHAnsi" w:cstheme="minorHAnsi"/>
          <w:sz w:val="20"/>
          <w:szCs w:val="20"/>
          <w:lang w:val="el-GR" w:eastAsia="el-GR"/>
        </w:rPr>
        <w:t xml:space="preserve">ήρηση </w:t>
      </w:r>
      <w:r w:rsidR="002C786B" w:rsidRPr="00767865">
        <w:rPr>
          <w:rFonts w:asciiTheme="minorHAnsi" w:hAnsiTheme="minorHAnsi" w:cstheme="minorHAnsi"/>
          <w:sz w:val="20"/>
          <w:szCs w:val="20"/>
          <w:lang w:val="el-GR" w:eastAsia="el-GR"/>
        </w:rPr>
        <w:t xml:space="preserve">των ειδών </w:t>
      </w:r>
      <w:r w:rsidR="0098676C" w:rsidRPr="00767865">
        <w:rPr>
          <w:rFonts w:asciiTheme="minorHAnsi" w:hAnsiTheme="minorHAnsi" w:cstheme="minorHAnsi"/>
          <w:sz w:val="20"/>
          <w:szCs w:val="20"/>
          <w:lang w:val="el-GR" w:eastAsia="el-GR"/>
        </w:rPr>
        <w:t>ανά έτο</w:t>
      </w:r>
      <w:r w:rsidR="00D713B4" w:rsidRPr="00767865">
        <w:rPr>
          <w:rFonts w:asciiTheme="minorHAnsi" w:hAnsiTheme="minorHAnsi" w:cstheme="minorHAnsi"/>
          <w:sz w:val="20"/>
          <w:szCs w:val="20"/>
          <w:lang w:val="el-GR" w:eastAsia="el-GR"/>
        </w:rPr>
        <w:t xml:space="preserve">ς </w:t>
      </w:r>
      <w:r w:rsidR="002C786B" w:rsidRPr="00767865">
        <w:rPr>
          <w:rFonts w:asciiTheme="minorHAnsi" w:hAnsiTheme="minorHAnsi" w:cstheme="minorHAnsi"/>
          <w:sz w:val="20"/>
          <w:szCs w:val="20"/>
          <w:lang w:val="el-GR" w:eastAsia="el-GR"/>
        </w:rPr>
        <w:t>.</w:t>
      </w:r>
    </w:p>
    <w:p w14:paraId="7D580F00" w14:textId="77777777" w:rsidR="00393FA8" w:rsidRPr="00767865" w:rsidRDefault="00393FA8" w:rsidP="00393FA8">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36445B73" w14:textId="77777777" w:rsidR="00393FA8" w:rsidRPr="00767865" w:rsidRDefault="00393FA8" w:rsidP="00393FA8">
      <w:pPr>
        <w:pStyle w:val="Standard"/>
        <w:widowControl/>
        <w:textAlignment w:val="auto"/>
        <w:rPr>
          <w:rFonts w:asciiTheme="minorHAnsi" w:hAnsiTheme="minorHAnsi" w:cstheme="minorHAnsi"/>
          <w:color w:val="FF0000"/>
          <w:sz w:val="20"/>
          <w:szCs w:val="20"/>
          <w:lang w:val="el-GR" w:eastAsia="el-GR"/>
        </w:rPr>
      </w:pPr>
    </w:p>
    <w:p w14:paraId="77752CB5" w14:textId="77777777" w:rsidR="00372CDC" w:rsidRPr="00767865" w:rsidRDefault="00372CDC" w:rsidP="00393FA8">
      <w:pPr>
        <w:pStyle w:val="Standard"/>
        <w:widowControl/>
        <w:textAlignment w:val="auto"/>
        <w:rPr>
          <w:rFonts w:asciiTheme="minorHAnsi" w:hAnsiTheme="minorHAnsi" w:cstheme="minorHAnsi"/>
          <w:color w:val="FF0000"/>
          <w:sz w:val="20"/>
          <w:szCs w:val="20"/>
          <w:lang w:val="el-GR" w:eastAsia="el-GR"/>
        </w:rPr>
      </w:pPr>
    </w:p>
    <w:p w14:paraId="6541051A" w14:textId="77777777" w:rsidR="008339CB" w:rsidRPr="00767865" w:rsidRDefault="008339CB" w:rsidP="008339CB">
      <w:pPr>
        <w:pStyle w:val="2"/>
        <w:ind w:left="0" w:firstLine="0"/>
        <w:rPr>
          <w:rFonts w:asciiTheme="minorHAnsi" w:hAnsiTheme="minorHAnsi" w:cstheme="minorHAnsi"/>
          <w:sz w:val="20"/>
          <w:szCs w:val="20"/>
          <w:u w:val="single"/>
        </w:rPr>
      </w:pPr>
      <w:bookmarkStart w:id="124" w:name="_Toc535577402"/>
      <w:bookmarkStart w:id="125" w:name="_Toc65066453"/>
      <w:r w:rsidRPr="00767865">
        <w:rPr>
          <w:rFonts w:asciiTheme="minorHAnsi" w:hAnsiTheme="minorHAnsi" w:cstheme="minorHAnsi"/>
          <w:sz w:val="20"/>
          <w:szCs w:val="20"/>
          <w:u w:val="single"/>
        </w:rPr>
        <w:t>6.2 Παραλαβή ειδών</w:t>
      </w:r>
      <w:r w:rsidR="007273DA" w:rsidRPr="00767865">
        <w:rPr>
          <w:rFonts w:asciiTheme="minorHAnsi" w:hAnsiTheme="minorHAnsi" w:cstheme="minorHAnsi"/>
          <w:sz w:val="20"/>
          <w:szCs w:val="20"/>
          <w:u w:val="single"/>
        </w:rPr>
        <w:t xml:space="preserve">/ υπηρεσιών </w:t>
      </w:r>
      <w:r w:rsidRPr="00767865">
        <w:rPr>
          <w:rFonts w:asciiTheme="minorHAnsi" w:hAnsiTheme="minorHAnsi" w:cstheme="minorHAnsi"/>
          <w:sz w:val="20"/>
          <w:szCs w:val="20"/>
          <w:u w:val="single"/>
        </w:rPr>
        <w:t xml:space="preserve"> - Χρόνος και τρόπος παραλαβής ειδών</w:t>
      </w:r>
      <w:bookmarkEnd w:id="124"/>
      <w:bookmarkEnd w:id="125"/>
    </w:p>
    <w:p w14:paraId="0A6D9F46" w14:textId="77777777" w:rsidR="00C22BFE" w:rsidRPr="00767865" w:rsidRDefault="00C22BFE" w:rsidP="00C22BFE">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ειδών και υπηρεσιών </w:t>
      </w:r>
      <w:r w:rsidR="00D45AFE" w:rsidRPr="00767865">
        <w:rPr>
          <w:rFonts w:asciiTheme="minorHAnsi" w:hAnsiTheme="minorHAnsi" w:cstheme="minorHAnsi"/>
          <w:sz w:val="20"/>
          <w:szCs w:val="20"/>
        </w:rPr>
        <w:t>πενταετούς περιόδου εγγύησης καλής λειτουργίας</w:t>
      </w:r>
      <w:r w:rsidRPr="00767865">
        <w:rPr>
          <w:rFonts w:asciiTheme="minorHAnsi" w:hAnsiTheme="minorHAnsi" w:cstheme="minorHAnsi"/>
          <w:sz w:val="20"/>
          <w:szCs w:val="20"/>
        </w:rPr>
        <w:t xml:space="preserve"> θα γίνει από τις Επιτροπές Παραλαβής  των Χημικών Υπηρεσιών, σύμφωνα με τα οριζόμενα στα άρθρα 208  και 219 του ν 4412/2016. Κατά την διαδικασία παραλαβής των </w:t>
      </w:r>
      <w:r w:rsidR="00FC42AF" w:rsidRPr="00767865">
        <w:rPr>
          <w:rFonts w:asciiTheme="minorHAnsi" w:hAnsiTheme="minorHAnsi" w:cstheme="minorHAnsi"/>
          <w:sz w:val="20"/>
          <w:szCs w:val="20"/>
        </w:rPr>
        <w:t>ειδών</w:t>
      </w:r>
      <w:r w:rsidR="00CC7B63"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της παροχής </w:t>
      </w:r>
      <w:r w:rsidRPr="00767865">
        <w:rPr>
          <w:rFonts w:asciiTheme="minorHAnsi" w:hAnsiTheme="minorHAnsi" w:cstheme="minorHAnsi"/>
          <w:sz w:val="20"/>
          <w:szCs w:val="20"/>
          <w:lang w:eastAsia="el-GR"/>
        </w:rPr>
        <w:t xml:space="preserve">των υπηρεσιών </w:t>
      </w:r>
      <w:r w:rsidR="005A3298" w:rsidRPr="00767865">
        <w:rPr>
          <w:rFonts w:asciiTheme="minorHAnsi" w:hAnsiTheme="minorHAnsi" w:cstheme="minorHAnsi"/>
          <w:sz w:val="20"/>
          <w:szCs w:val="20"/>
        </w:rPr>
        <w:t xml:space="preserve">προληπτικής </w:t>
      </w:r>
      <w:r w:rsidR="00FC42AF" w:rsidRPr="00767865">
        <w:rPr>
          <w:rFonts w:asciiTheme="minorHAnsi" w:hAnsiTheme="minorHAnsi" w:cstheme="minorHAnsi"/>
          <w:sz w:val="20"/>
          <w:szCs w:val="20"/>
        </w:rPr>
        <w:t xml:space="preserve">και τυχόν </w:t>
      </w:r>
      <w:r w:rsidR="00FC42AF" w:rsidRPr="00767865">
        <w:rPr>
          <w:rFonts w:asciiTheme="minorHAnsi" w:eastAsia="SimSun" w:hAnsiTheme="minorHAnsi" w:cstheme="minorHAnsi"/>
          <w:sz w:val="20"/>
          <w:szCs w:val="20"/>
        </w:rPr>
        <w:t xml:space="preserve">επανορθωτικής </w:t>
      </w:r>
      <w:r w:rsidR="005A3298" w:rsidRPr="00767865">
        <w:rPr>
          <w:rFonts w:asciiTheme="minorHAnsi" w:hAnsiTheme="minorHAnsi" w:cstheme="minorHAnsi"/>
          <w:sz w:val="20"/>
          <w:szCs w:val="20"/>
        </w:rPr>
        <w:t xml:space="preserve">συντήρησης </w:t>
      </w:r>
      <w:r w:rsidR="00CC7B63" w:rsidRPr="00767865">
        <w:rPr>
          <w:rFonts w:asciiTheme="minorHAnsi" w:hAnsiTheme="minorHAnsi" w:cstheme="minorHAnsi"/>
          <w:sz w:val="20"/>
          <w:szCs w:val="20"/>
        </w:rPr>
        <w:t xml:space="preserve">διενεργείται ποσοτικός, </w:t>
      </w:r>
      <w:r w:rsidRPr="00767865">
        <w:rPr>
          <w:rFonts w:asciiTheme="minorHAnsi" w:hAnsiTheme="minorHAnsi" w:cstheme="minorHAnsi"/>
          <w:sz w:val="20"/>
          <w:szCs w:val="20"/>
        </w:rPr>
        <w:t xml:space="preserve">ποιοτικός έλεγχος </w:t>
      </w:r>
      <w:r w:rsidR="00CC7B63" w:rsidRPr="00767865">
        <w:rPr>
          <w:rFonts w:asciiTheme="minorHAnsi" w:hAnsiTheme="minorHAnsi" w:cstheme="minorHAnsi"/>
          <w:sz w:val="20"/>
          <w:szCs w:val="20"/>
        </w:rPr>
        <w:t xml:space="preserve">και πιστοποίηση της καλής λειτουργίας αυτών, όπου </w:t>
      </w:r>
      <w:r w:rsidRPr="00767865">
        <w:rPr>
          <w:rFonts w:asciiTheme="minorHAnsi" w:hAnsiTheme="minorHAnsi" w:cstheme="minorHAnsi"/>
          <w:sz w:val="20"/>
          <w:szCs w:val="20"/>
        </w:rPr>
        <w:t xml:space="preserve">εφόσον το επιθυμεί μπορεί να παραστεί και ο ανάδοχος.  Οι αρμόδιες Επιτροπές Παραλαβής εντός 30 ημερών από την ποσοτική παράδοση των </w:t>
      </w:r>
      <w:r w:rsidR="00232287" w:rsidRPr="00767865">
        <w:rPr>
          <w:rFonts w:asciiTheme="minorHAnsi" w:hAnsiTheme="minorHAnsi" w:cstheme="minorHAnsi"/>
          <w:sz w:val="20"/>
          <w:szCs w:val="20"/>
        </w:rPr>
        <w:t>υπό προμήθεια ειδών</w:t>
      </w:r>
      <w:r w:rsidR="007273DA"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 και την παροχή των υπηρεσιών </w:t>
      </w:r>
      <w:r w:rsidR="00D45AFE" w:rsidRPr="00767865">
        <w:rPr>
          <w:rFonts w:asciiTheme="minorHAnsi" w:hAnsiTheme="minorHAnsi" w:cstheme="minorHAnsi"/>
          <w:sz w:val="20"/>
          <w:szCs w:val="20"/>
        </w:rPr>
        <w:t xml:space="preserve">προληπτικής </w:t>
      </w:r>
      <w:r w:rsidR="00FC42AF" w:rsidRPr="00767865">
        <w:rPr>
          <w:rFonts w:asciiTheme="minorHAnsi" w:hAnsiTheme="minorHAnsi" w:cstheme="minorHAnsi"/>
          <w:sz w:val="20"/>
          <w:szCs w:val="20"/>
        </w:rPr>
        <w:t xml:space="preserve">και τυχόν </w:t>
      </w:r>
      <w:r w:rsidR="00FC42AF" w:rsidRPr="00767865">
        <w:rPr>
          <w:rFonts w:asciiTheme="minorHAnsi" w:eastAsia="SimSun" w:hAnsiTheme="minorHAnsi" w:cstheme="minorHAnsi"/>
          <w:sz w:val="20"/>
          <w:szCs w:val="20"/>
        </w:rPr>
        <w:t xml:space="preserve">επανορθωτικής </w:t>
      </w:r>
      <w:r w:rsidR="00FC42AF" w:rsidRPr="00767865">
        <w:rPr>
          <w:rFonts w:asciiTheme="minorHAnsi" w:hAnsiTheme="minorHAnsi" w:cstheme="minorHAnsi"/>
          <w:sz w:val="20"/>
          <w:szCs w:val="20"/>
        </w:rPr>
        <w:t>συντήρησης κατά το διάστημα εκείνο</w:t>
      </w:r>
      <w:r w:rsidRPr="00767865">
        <w:rPr>
          <w:rFonts w:asciiTheme="minorHAnsi" w:hAnsiTheme="minorHAnsi" w:cstheme="minorHAnsi"/>
          <w:sz w:val="20"/>
          <w:szCs w:val="20"/>
        </w:rPr>
        <w:t>, θα συντάξουν σχετικό</w:t>
      </w:r>
      <w:r w:rsidR="002C786B"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4DD3C13C" w14:textId="77777777" w:rsidR="00A31720" w:rsidRDefault="00A31720" w:rsidP="00C22BFE">
      <w:pPr>
        <w:rPr>
          <w:rFonts w:asciiTheme="minorHAnsi" w:hAnsiTheme="minorHAnsi" w:cstheme="minorHAnsi"/>
          <w:b/>
          <w:sz w:val="20"/>
          <w:szCs w:val="20"/>
        </w:rPr>
      </w:pPr>
    </w:p>
    <w:p w14:paraId="4FA8E9FF" w14:textId="77777777" w:rsidR="00A31720" w:rsidRDefault="00A31720" w:rsidP="00C22BFE">
      <w:pPr>
        <w:rPr>
          <w:rFonts w:asciiTheme="minorHAnsi" w:hAnsiTheme="minorHAnsi" w:cstheme="minorHAnsi"/>
          <w:b/>
          <w:sz w:val="20"/>
          <w:szCs w:val="20"/>
        </w:rPr>
      </w:pPr>
    </w:p>
    <w:p w14:paraId="1E25B541" w14:textId="77777777" w:rsidR="00A31720" w:rsidRDefault="00A31720" w:rsidP="00C22BFE">
      <w:pPr>
        <w:rPr>
          <w:rFonts w:asciiTheme="minorHAnsi" w:hAnsiTheme="minorHAnsi" w:cstheme="minorHAnsi"/>
          <w:b/>
          <w:sz w:val="20"/>
          <w:szCs w:val="20"/>
        </w:rPr>
      </w:pPr>
    </w:p>
    <w:p w14:paraId="2A83F854" w14:textId="77777777" w:rsidR="00C22BFE" w:rsidRPr="00767865" w:rsidRDefault="00C22BFE" w:rsidP="00C22BFE">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23DA7553" w14:textId="77777777" w:rsidR="00C22BFE" w:rsidRPr="00767865" w:rsidRDefault="00C22BFE" w:rsidP="00C22BFE">
      <w:pPr>
        <w:rPr>
          <w:rFonts w:asciiTheme="minorHAnsi" w:hAnsiTheme="minorHAnsi" w:cstheme="minorHAnsi"/>
          <w:sz w:val="20"/>
          <w:szCs w:val="20"/>
        </w:rPr>
      </w:pPr>
    </w:p>
    <w:p w14:paraId="0ED3BD95" w14:textId="77777777" w:rsidR="00DC6224" w:rsidRPr="00767865" w:rsidRDefault="00DC6224" w:rsidP="00C22BFE">
      <w:pPr>
        <w:rPr>
          <w:rFonts w:asciiTheme="minorHAnsi" w:hAnsiTheme="minorHAnsi" w:cstheme="minorHAnsi"/>
          <w:sz w:val="20"/>
          <w:szCs w:val="20"/>
        </w:rPr>
      </w:pPr>
    </w:p>
    <w:p w14:paraId="647A95DA" w14:textId="77777777" w:rsidR="00A31720" w:rsidRDefault="00A31720" w:rsidP="00C22BFE">
      <w:pPr>
        <w:pStyle w:val="2"/>
        <w:rPr>
          <w:rFonts w:asciiTheme="minorHAnsi" w:hAnsiTheme="minorHAnsi" w:cstheme="minorHAnsi"/>
          <w:sz w:val="20"/>
          <w:szCs w:val="20"/>
          <w:u w:val="single"/>
        </w:rPr>
      </w:pPr>
      <w:bookmarkStart w:id="126" w:name="_Toc526766360"/>
    </w:p>
    <w:p w14:paraId="6C1CBB18" w14:textId="77777777" w:rsidR="00C22BFE" w:rsidRPr="00767865" w:rsidRDefault="00C22BFE" w:rsidP="00C22BFE">
      <w:pPr>
        <w:pStyle w:val="2"/>
        <w:rPr>
          <w:rFonts w:asciiTheme="minorHAnsi" w:eastAsia="SimSun" w:hAnsiTheme="minorHAnsi" w:cstheme="minorHAnsi"/>
          <w:bCs/>
          <w:sz w:val="20"/>
          <w:szCs w:val="20"/>
          <w:u w:val="single"/>
        </w:rPr>
      </w:pPr>
      <w:bookmarkStart w:id="127" w:name="_Toc65066454"/>
      <w:r w:rsidRPr="00767865">
        <w:rPr>
          <w:rFonts w:asciiTheme="minorHAnsi" w:hAnsiTheme="minorHAnsi" w:cstheme="minorHAnsi"/>
          <w:sz w:val="20"/>
          <w:szCs w:val="20"/>
          <w:u w:val="single"/>
        </w:rPr>
        <w:t>6.3 Απόρριψη συμβατικών ειδών και υπηρεσιών– Αντικατάσταση</w:t>
      </w:r>
      <w:bookmarkEnd w:id="126"/>
      <w:bookmarkEnd w:id="127"/>
    </w:p>
    <w:p w14:paraId="254269E0" w14:textId="77777777" w:rsidR="00C22BFE" w:rsidRPr="00767865" w:rsidRDefault="00C22BFE" w:rsidP="00C22BFE">
      <w:pPr>
        <w:rPr>
          <w:rFonts w:asciiTheme="minorHAnsi" w:eastAsia="SimSun" w:hAnsiTheme="minorHAnsi" w:cstheme="minorHAnsi"/>
          <w:sz w:val="20"/>
          <w:szCs w:val="20"/>
        </w:rPr>
      </w:pPr>
      <w:r w:rsidRPr="00767865">
        <w:rPr>
          <w:rFonts w:asciiTheme="minorHAnsi" w:eastAsia="SimSun" w:hAnsiTheme="minorHAnsi" w:cstheme="minorHAnsi"/>
          <w:b/>
          <w:bCs/>
          <w:sz w:val="20"/>
          <w:szCs w:val="20"/>
        </w:rPr>
        <w:t>6.3.1.</w:t>
      </w:r>
      <w:r w:rsidRPr="00767865">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προς προμήθεια </w:t>
      </w:r>
      <w:r w:rsidR="00232287" w:rsidRPr="00767865">
        <w:rPr>
          <w:rFonts w:asciiTheme="minorHAnsi" w:eastAsia="SimSun" w:hAnsiTheme="minorHAnsi" w:cstheme="minorHAnsi"/>
          <w:sz w:val="20"/>
          <w:szCs w:val="20"/>
        </w:rPr>
        <w:t>ειδών</w:t>
      </w:r>
      <w:r w:rsidRPr="00767865">
        <w:rPr>
          <w:rFonts w:asciiTheme="minorHAnsi" w:eastAsia="SimSun" w:hAnsiTheme="minorHAnsi" w:cstheme="minorHAnsi"/>
          <w:sz w:val="20"/>
          <w:szCs w:val="20"/>
        </w:rPr>
        <w:t xml:space="preserve"> ή και των υπηρεσιών </w:t>
      </w:r>
      <w:r w:rsidRPr="00767865">
        <w:rPr>
          <w:rFonts w:asciiTheme="minorHAnsi" w:hAnsiTheme="minorHAnsi" w:cstheme="minorHAnsi"/>
          <w:sz w:val="20"/>
          <w:szCs w:val="20"/>
        </w:rPr>
        <w:t>συντήρησης</w:t>
      </w:r>
      <w:r w:rsidRPr="00767865">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FE48E6A" w14:textId="77777777" w:rsidR="00C22BFE" w:rsidRPr="00767865" w:rsidRDefault="00C22BFE" w:rsidP="00C22BFE">
      <w:pPr>
        <w:rPr>
          <w:rFonts w:asciiTheme="minorHAnsi" w:eastAsia="SimSun" w:hAnsiTheme="minorHAnsi" w:cstheme="minorHAnsi"/>
          <w:b/>
          <w:bCs/>
          <w:sz w:val="20"/>
          <w:szCs w:val="20"/>
        </w:rPr>
      </w:pPr>
    </w:p>
    <w:p w14:paraId="7E3862C1" w14:textId="77777777" w:rsidR="00EE7CC8" w:rsidRPr="00767865" w:rsidRDefault="00C22BFE" w:rsidP="008339CB">
      <w:pPr>
        <w:rPr>
          <w:rFonts w:asciiTheme="minorHAnsi" w:hAnsiTheme="minorHAnsi" w:cstheme="minorHAnsi"/>
          <w:sz w:val="20"/>
          <w:szCs w:val="20"/>
        </w:rPr>
      </w:pPr>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w:t>
      </w:r>
      <w:r w:rsidR="00232287" w:rsidRPr="00767865">
        <w:rPr>
          <w:rFonts w:asciiTheme="minorHAnsi" w:eastAsia="SimSun" w:hAnsiTheme="minorHAnsi" w:cstheme="minorHAnsi"/>
          <w:sz w:val="20"/>
          <w:szCs w:val="20"/>
        </w:rPr>
        <w:t>υπό προμήθεια ειδών</w:t>
      </w:r>
      <w:r w:rsidR="007273DA"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 και των υπηρεσιών γίνονται σύμφωνα με τα άρθρ</w:t>
      </w:r>
      <w:r w:rsidR="007273DA" w:rsidRPr="00767865">
        <w:rPr>
          <w:rFonts w:asciiTheme="minorHAnsi" w:eastAsia="SimSun" w:hAnsiTheme="minorHAnsi" w:cstheme="minorHAnsi"/>
          <w:sz w:val="20"/>
          <w:szCs w:val="20"/>
        </w:rPr>
        <w:t>α 213 και 220 του ν. 4412/2016 αντίστοιχα.</w:t>
      </w:r>
    </w:p>
    <w:p w14:paraId="6973617A" w14:textId="77777777" w:rsidR="00A31720" w:rsidRDefault="00A31720" w:rsidP="001878F7">
      <w:pPr>
        <w:pStyle w:val="2"/>
        <w:spacing w:after="0"/>
        <w:rPr>
          <w:rFonts w:asciiTheme="minorHAnsi" w:hAnsiTheme="minorHAnsi" w:cstheme="minorHAnsi"/>
          <w:sz w:val="20"/>
          <w:szCs w:val="20"/>
          <w:u w:val="single"/>
        </w:rPr>
      </w:pPr>
    </w:p>
    <w:p w14:paraId="0A6F7F15" w14:textId="77777777" w:rsidR="00A31720" w:rsidRDefault="00A31720" w:rsidP="001878F7">
      <w:pPr>
        <w:pStyle w:val="2"/>
        <w:spacing w:after="0"/>
        <w:rPr>
          <w:rFonts w:asciiTheme="minorHAnsi" w:hAnsiTheme="minorHAnsi" w:cstheme="minorHAnsi"/>
          <w:sz w:val="20"/>
          <w:szCs w:val="20"/>
          <w:u w:val="single"/>
        </w:rPr>
      </w:pPr>
    </w:p>
    <w:p w14:paraId="726B0279" w14:textId="77777777" w:rsidR="00A31720" w:rsidRDefault="00A31720" w:rsidP="001878F7">
      <w:pPr>
        <w:pStyle w:val="2"/>
        <w:spacing w:after="0"/>
        <w:rPr>
          <w:rFonts w:asciiTheme="minorHAnsi" w:hAnsiTheme="minorHAnsi" w:cstheme="minorHAnsi"/>
          <w:sz w:val="20"/>
          <w:szCs w:val="20"/>
          <w:u w:val="single"/>
        </w:rPr>
      </w:pPr>
    </w:p>
    <w:p w14:paraId="0E4ABE7E" w14:textId="77777777" w:rsidR="00A31720" w:rsidRDefault="00A31720" w:rsidP="001878F7">
      <w:pPr>
        <w:pStyle w:val="2"/>
        <w:spacing w:after="0"/>
        <w:rPr>
          <w:rFonts w:asciiTheme="minorHAnsi" w:hAnsiTheme="minorHAnsi" w:cstheme="minorHAnsi"/>
          <w:sz w:val="20"/>
          <w:szCs w:val="20"/>
          <w:u w:val="single"/>
        </w:rPr>
      </w:pPr>
    </w:p>
    <w:p w14:paraId="543175D5" w14:textId="77777777" w:rsidR="005A712D" w:rsidRPr="00767865" w:rsidRDefault="005A712D" w:rsidP="001878F7">
      <w:pPr>
        <w:pStyle w:val="2"/>
        <w:spacing w:after="0"/>
        <w:rPr>
          <w:rFonts w:asciiTheme="minorHAnsi" w:hAnsiTheme="minorHAnsi" w:cstheme="minorHAnsi"/>
          <w:sz w:val="20"/>
          <w:szCs w:val="20"/>
          <w:u w:val="single"/>
        </w:rPr>
      </w:pPr>
      <w:bookmarkStart w:id="128" w:name="_Toc65066455"/>
      <w:r w:rsidRPr="00767865">
        <w:rPr>
          <w:rFonts w:asciiTheme="minorHAnsi" w:hAnsiTheme="minorHAnsi" w:cstheme="minorHAnsi"/>
          <w:sz w:val="20"/>
          <w:szCs w:val="20"/>
          <w:u w:val="single"/>
        </w:rPr>
        <w:t>6.4 Εγγυημένη λειτουργία προμήθειας</w:t>
      </w:r>
      <w:bookmarkEnd w:id="128"/>
    </w:p>
    <w:p w14:paraId="08823FA1" w14:textId="77777777" w:rsidR="001878F7" w:rsidRPr="00767865" w:rsidRDefault="001878F7" w:rsidP="001878F7">
      <w:pPr>
        <w:rPr>
          <w:rFonts w:asciiTheme="minorHAnsi" w:hAnsiTheme="minorHAnsi" w:cstheme="minorHAnsi"/>
          <w:sz w:val="20"/>
          <w:szCs w:val="20"/>
        </w:rPr>
      </w:pPr>
    </w:p>
    <w:p w14:paraId="07CFAF66" w14:textId="77777777" w:rsidR="005A712D" w:rsidRPr="00767865" w:rsidRDefault="00A92657" w:rsidP="001878F7">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ανάδοχοι εγγυώνται την </w:t>
      </w:r>
      <w:r w:rsidR="00E028D4" w:rsidRPr="00767865">
        <w:rPr>
          <w:rFonts w:asciiTheme="minorHAnsi" w:hAnsiTheme="minorHAnsi" w:cstheme="minorHAnsi"/>
          <w:sz w:val="20"/>
          <w:szCs w:val="20"/>
        </w:rPr>
        <w:t>πενταετο</w:t>
      </w:r>
      <w:r w:rsidRPr="00767865">
        <w:rPr>
          <w:rFonts w:asciiTheme="minorHAnsi" w:hAnsiTheme="minorHAnsi" w:cstheme="minorHAnsi"/>
          <w:sz w:val="20"/>
          <w:szCs w:val="20"/>
        </w:rPr>
        <w:t>ύς (60 μηνών) διάρκειας καλή λειτουργία</w:t>
      </w:r>
      <w:r w:rsidR="00221BD6" w:rsidRPr="00767865">
        <w:rPr>
          <w:rFonts w:asciiTheme="minorHAnsi" w:hAnsiTheme="minorHAnsi" w:cstheme="minorHAnsi"/>
          <w:sz w:val="20"/>
          <w:szCs w:val="20"/>
        </w:rPr>
        <w:t xml:space="preserve"> </w:t>
      </w:r>
      <w:r w:rsidR="002C786B" w:rsidRPr="00767865">
        <w:rPr>
          <w:rFonts w:asciiTheme="minorHAnsi" w:hAnsiTheme="minorHAnsi" w:cstheme="minorHAnsi"/>
          <w:sz w:val="20"/>
          <w:szCs w:val="20"/>
        </w:rPr>
        <w:t>των υπό προμήθεια ειδών</w:t>
      </w:r>
      <w:r w:rsidRPr="00767865">
        <w:rPr>
          <w:rFonts w:asciiTheme="minorHAnsi" w:hAnsiTheme="minorHAnsi" w:cstheme="minorHAnsi"/>
          <w:sz w:val="20"/>
          <w:szCs w:val="20"/>
        </w:rPr>
        <w:t xml:space="preserve">, </w:t>
      </w:r>
      <w:r w:rsidR="005A712D" w:rsidRPr="00767865">
        <w:rPr>
          <w:rFonts w:asciiTheme="minorHAnsi" w:eastAsia="SimSun" w:hAnsiTheme="minorHAnsi" w:cstheme="minorHAnsi"/>
          <w:sz w:val="20"/>
          <w:szCs w:val="20"/>
        </w:rPr>
        <w:t>η οποία θα άρχεται από την ημερομηνία οριστικής παραλαβής αυτ</w:t>
      </w:r>
      <w:r w:rsidR="002C786B" w:rsidRPr="00767865">
        <w:rPr>
          <w:rFonts w:asciiTheme="minorHAnsi" w:eastAsia="SimSun" w:hAnsiTheme="minorHAnsi" w:cstheme="minorHAnsi"/>
          <w:sz w:val="20"/>
          <w:szCs w:val="20"/>
        </w:rPr>
        <w:t>ών</w:t>
      </w:r>
      <w:r w:rsidR="005A712D" w:rsidRPr="00767865">
        <w:rPr>
          <w:rFonts w:asciiTheme="minorHAnsi" w:eastAsia="SimSun" w:hAnsiTheme="minorHAnsi" w:cstheme="minorHAnsi"/>
          <w:sz w:val="20"/>
          <w:szCs w:val="20"/>
        </w:rPr>
        <w:t xml:space="preserve">. Κατά την περίοδο της εγγυημένης λειτουργίας, </w:t>
      </w:r>
      <w:r w:rsidR="002C786B" w:rsidRPr="00767865">
        <w:rPr>
          <w:rFonts w:asciiTheme="minorHAnsi" w:eastAsia="SimSun" w:hAnsiTheme="minorHAnsi" w:cstheme="minorHAnsi"/>
          <w:sz w:val="20"/>
          <w:szCs w:val="20"/>
        </w:rPr>
        <w:t>οι</w:t>
      </w:r>
      <w:r w:rsidR="005A712D" w:rsidRPr="00767865">
        <w:rPr>
          <w:rFonts w:asciiTheme="minorHAnsi" w:eastAsia="SimSun" w:hAnsiTheme="minorHAnsi" w:cstheme="minorHAnsi"/>
          <w:sz w:val="20"/>
          <w:szCs w:val="20"/>
        </w:rPr>
        <w:t xml:space="preserve"> ανάδοχο</w:t>
      </w:r>
      <w:r w:rsidR="002C786B" w:rsidRPr="00767865">
        <w:rPr>
          <w:rFonts w:asciiTheme="minorHAnsi" w:eastAsia="SimSun" w:hAnsiTheme="minorHAnsi" w:cstheme="minorHAnsi"/>
          <w:sz w:val="20"/>
          <w:szCs w:val="20"/>
        </w:rPr>
        <w:t>ι</w:t>
      </w:r>
      <w:r w:rsidR="005A712D" w:rsidRPr="00767865">
        <w:rPr>
          <w:rFonts w:asciiTheme="minorHAnsi" w:eastAsia="SimSun" w:hAnsiTheme="minorHAnsi" w:cstheme="minorHAnsi"/>
          <w:sz w:val="20"/>
          <w:szCs w:val="20"/>
        </w:rPr>
        <w:t xml:space="preserve"> ευθύν</w:t>
      </w:r>
      <w:r w:rsidR="002C786B" w:rsidRPr="00767865">
        <w:rPr>
          <w:rFonts w:asciiTheme="minorHAnsi" w:eastAsia="SimSun" w:hAnsiTheme="minorHAnsi" w:cstheme="minorHAnsi"/>
          <w:sz w:val="20"/>
          <w:szCs w:val="20"/>
        </w:rPr>
        <w:t>ον</w:t>
      </w:r>
      <w:r w:rsidR="005A712D" w:rsidRPr="00767865">
        <w:rPr>
          <w:rFonts w:asciiTheme="minorHAnsi" w:eastAsia="SimSun" w:hAnsiTheme="minorHAnsi" w:cstheme="minorHAnsi"/>
          <w:sz w:val="20"/>
          <w:szCs w:val="20"/>
        </w:rPr>
        <w:t>ται για την καλή λειτουργία του αντικειμένο</w:t>
      </w:r>
      <w:r w:rsidR="002C786B" w:rsidRPr="00767865">
        <w:rPr>
          <w:rFonts w:asciiTheme="minorHAnsi" w:eastAsia="SimSun" w:hAnsiTheme="minorHAnsi" w:cstheme="minorHAnsi"/>
          <w:sz w:val="20"/>
          <w:szCs w:val="20"/>
        </w:rPr>
        <w:t>υ της προμήθειας. Επίσης, οφείλουν</w:t>
      </w:r>
      <w:r w:rsidR="005A712D" w:rsidRPr="00767865">
        <w:rPr>
          <w:rFonts w:asciiTheme="minorHAnsi" w:eastAsia="SimSun" w:hAnsiTheme="minorHAnsi" w:cstheme="minorHAnsi"/>
          <w:sz w:val="20"/>
          <w:szCs w:val="20"/>
        </w:rPr>
        <w:t xml:space="preserve"> κατά το χρόνο της εγ</w:t>
      </w:r>
      <w:r w:rsidR="002C786B" w:rsidRPr="00767865">
        <w:rPr>
          <w:rFonts w:asciiTheme="minorHAnsi" w:eastAsia="SimSun" w:hAnsiTheme="minorHAnsi" w:cstheme="minorHAnsi"/>
          <w:sz w:val="20"/>
          <w:szCs w:val="20"/>
        </w:rPr>
        <w:t>γυημένης λειτουργίας να προβαίνουν</w:t>
      </w:r>
      <w:r w:rsidR="005A712D" w:rsidRPr="00767865">
        <w:rPr>
          <w:rFonts w:asciiTheme="minorHAnsi" w:eastAsia="SimSun" w:hAnsiTheme="minorHAnsi" w:cstheme="minorHAnsi"/>
          <w:sz w:val="20"/>
          <w:szCs w:val="20"/>
        </w:rPr>
        <w:t xml:space="preserve"> </w:t>
      </w:r>
      <w:r w:rsidR="00C22BFE" w:rsidRPr="00767865">
        <w:rPr>
          <w:rFonts w:asciiTheme="minorHAnsi" w:eastAsia="SimSun" w:hAnsiTheme="minorHAnsi" w:cstheme="minorHAnsi"/>
          <w:sz w:val="20"/>
          <w:szCs w:val="20"/>
        </w:rPr>
        <w:t>στην προβλεπόμενη προληπτική αλλά και επανορθωτική συντήρηση</w:t>
      </w:r>
      <w:r w:rsidR="00B54ABB" w:rsidRPr="00767865">
        <w:rPr>
          <w:rFonts w:asciiTheme="minorHAnsi" w:eastAsia="SimSun" w:hAnsiTheme="minorHAnsi" w:cstheme="minorHAnsi"/>
          <w:sz w:val="20"/>
          <w:szCs w:val="20"/>
        </w:rPr>
        <w:t xml:space="preserve"> των </w:t>
      </w:r>
      <w:r w:rsidR="00232287" w:rsidRPr="00767865">
        <w:rPr>
          <w:rFonts w:asciiTheme="minorHAnsi" w:eastAsia="SimSun" w:hAnsiTheme="minorHAnsi" w:cstheme="minorHAnsi"/>
          <w:sz w:val="20"/>
          <w:szCs w:val="20"/>
        </w:rPr>
        <w:t>υπό προμήθεια ειδών</w:t>
      </w:r>
      <w:r w:rsidR="00B54ABB" w:rsidRPr="00767865">
        <w:rPr>
          <w:rFonts w:asciiTheme="minorHAnsi" w:eastAsia="SimSun" w:hAnsiTheme="minorHAnsi" w:cstheme="minorHAnsi"/>
          <w:sz w:val="20"/>
          <w:szCs w:val="20"/>
        </w:rPr>
        <w:t xml:space="preserve">, αποκαθιστώντας </w:t>
      </w:r>
      <w:r w:rsidR="005A712D" w:rsidRPr="00767865">
        <w:rPr>
          <w:rFonts w:asciiTheme="minorHAnsi" w:eastAsia="SimSun" w:hAnsiTheme="minorHAnsi" w:cstheme="minorHAnsi"/>
          <w:sz w:val="20"/>
          <w:szCs w:val="20"/>
        </w:rPr>
        <w:t xml:space="preserve"> οποιαδήποτε βλάβη με τρόπο και σε χρόνο που περιγράφεται στις τεχνικές προδιαγραφές του Παραρτήματος </w:t>
      </w:r>
      <w:r w:rsidR="00B54ABB" w:rsidRPr="00767865">
        <w:rPr>
          <w:rFonts w:asciiTheme="minorHAnsi" w:eastAsia="SimSun" w:hAnsiTheme="minorHAnsi" w:cstheme="minorHAnsi"/>
          <w:sz w:val="20"/>
          <w:szCs w:val="20"/>
        </w:rPr>
        <w:t>Α΄</w:t>
      </w:r>
      <w:r w:rsidR="005A712D" w:rsidRPr="00767865">
        <w:rPr>
          <w:rFonts w:asciiTheme="minorHAnsi" w:eastAsia="SimSun" w:hAnsiTheme="minorHAnsi" w:cstheme="minorHAnsi"/>
          <w:sz w:val="20"/>
          <w:szCs w:val="20"/>
        </w:rPr>
        <w:t>της παρούσης και στα λοιπά τεύχη της σύμβασης.</w:t>
      </w:r>
    </w:p>
    <w:p w14:paraId="4588A077" w14:textId="77777777" w:rsidR="00681BD2" w:rsidRPr="00767865" w:rsidRDefault="00681BD2" w:rsidP="00C22BFE">
      <w:pPr>
        <w:rPr>
          <w:rFonts w:asciiTheme="minorHAnsi" w:eastAsia="SimSun" w:hAnsiTheme="minorHAnsi" w:cstheme="minorHAnsi"/>
          <w:sz w:val="20"/>
          <w:szCs w:val="20"/>
        </w:rPr>
      </w:pPr>
    </w:p>
    <w:p w14:paraId="2580C8DA"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Ειδικότερα:</w:t>
      </w:r>
    </w:p>
    <w:p w14:paraId="58A621F2" w14:textId="77777777" w:rsidR="005A712D" w:rsidRPr="00767865" w:rsidRDefault="00463ACB"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Οι ελάχιστες προδιαγραφές της ε</w:t>
      </w:r>
      <w:r w:rsidR="00221BD6" w:rsidRPr="00767865">
        <w:rPr>
          <w:rFonts w:asciiTheme="minorHAnsi" w:eastAsia="SimSun" w:hAnsiTheme="minorHAnsi" w:cstheme="minorHAnsi"/>
          <w:sz w:val="20"/>
          <w:szCs w:val="20"/>
        </w:rPr>
        <w:t xml:space="preserve">γγυημένης </w:t>
      </w:r>
      <w:r w:rsidR="006B215B" w:rsidRPr="00767865">
        <w:rPr>
          <w:rFonts w:asciiTheme="minorHAnsi" w:eastAsia="SimSun" w:hAnsiTheme="minorHAnsi" w:cstheme="minorHAnsi"/>
          <w:sz w:val="20"/>
          <w:szCs w:val="20"/>
        </w:rPr>
        <w:t xml:space="preserve">καλής λειτουργίας </w:t>
      </w:r>
      <w:r w:rsidR="005A712D" w:rsidRPr="00767865">
        <w:rPr>
          <w:rFonts w:asciiTheme="minorHAnsi" w:eastAsia="SimSun" w:hAnsiTheme="minorHAnsi" w:cstheme="minorHAnsi"/>
          <w:sz w:val="20"/>
          <w:szCs w:val="20"/>
        </w:rPr>
        <w:t xml:space="preserve">του εξοπλισμού και της </w:t>
      </w:r>
      <w:r w:rsidR="006B215B" w:rsidRPr="00767865">
        <w:rPr>
          <w:rFonts w:asciiTheme="minorHAnsi" w:eastAsia="SimSun" w:hAnsiTheme="minorHAnsi" w:cstheme="minorHAnsi"/>
          <w:sz w:val="20"/>
          <w:szCs w:val="20"/>
        </w:rPr>
        <w:t xml:space="preserve">σχετικής </w:t>
      </w:r>
      <w:r w:rsidR="005A712D" w:rsidRPr="00767865">
        <w:rPr>
          <w:rFonts w:asciiTheme="minorHAnsi" w:eastAsia="SimSun" w:hAnsiTheme="minorHAnsi" w:cstheme="minorHAnsi"/>
          <w:sz w:val="20"/>
          <w:szCs w:val="20"/>
        </w:rPr>
        <w:t>παροχής υπηρεσιών είναι:</w:t>
      </w:r>
    </w:p>
    <w:p w14:paraId="78711714" w14:textId="77777777" w:rsidR="00681BD2" w:rsidRPr="00767865" w:rsidRDefault="00681BD2" w:rsidP="00C22BFE">
      <w:pPr>
        <w:rPr>
          <w:rFonts w:asciiTheme="minorHAnsi" w:eastAsia="SimSun" w:hAnsiTheme="minorHAnsi" w:cstheme="minorHAnsi"/>
          <w:sz w:val="20"/>
          <w:szCs w:val="20"/>
        </w:rPr>
      </w:pPr>
    </w:p>
    <w:p w14:paraId="258F5620"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w:t>
      </w:r>
      <w:r w:rsidR="00EB39C3" w:rsidRPr="00767865">
        <w:rPr>
          <w:rFonts w:asciiTheme="minorHAnsi" w:eastAsia="SimSun" w:hAnsiTheme="minorHAnsi" w:cstheme="minorHAnsi"/>
          <w:sz w:val="20"/>
          <w:szCs w:val="20"/>
        </w:rPr>
        <w:t xml:space="preserve"> </w:t>
      </w:r>
      <w:r w:rsidR="00564EFE" w:rsidRPr="00767865">
        <w:rPr>
          <w:rFonts w:asciiTheme="minorHAnsi" w:eastAsia="SimSun" w:hAnsiTheme="minorHAnsi" w:cstheme="minorHAnsi"/>
          <w:sz w:val="20"/>
          <w:szCs w:val="20"/>
        </w:rPr>
        <w:t>λειτουργίας,</w:t>
      </w:r>
      <w:r w:rsidRPr="00767865">
        <w:rPr>
          <w:rFonts w:asciiTheme="minorHAnsi" w:eastAsia="SimSun" w:hAnsiTheme="minorHAnsi" w:cstheme="minorHAnsi"/>
          <w:sz w:val="20"/>
          <w:szCs w:val="20"/>
        </w:rPr>
        <w:t xml:space="preserve"> </w:t>
      </w:r>
      <w:r w:rsidR="00564EFE" w:rsidRPr="00767865">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0064422B" w:rsidRPr="00767865">
        <w:rPr>
          <w:rFonts w:asciiTheme="minorHAnsi" w:eastAsia="SimSun" w:hAnsiTheme="minorHAnsi" w:cstheme="minorHAnsi"/>
          <w:sz w:val="20"/>
          <w:szCs w:val="20"/>
        </w:rPr>
        <w:t>όπως ενδεικτικά</w:t>
      </w:r>
      <w:r w:rsidR="00564EFE" w:rsidRPr="00767865">
        <w:rPr>
          <w:rFonts w:asciiTheme="minorHAnsi" w:eastAsia="SimSun" w:hAnsiTheme="minorHAnsi" w:cstheme="minorHAnsi"/>
          <w:sz w:val="20"/>
          <w:szCs w:val="20"/>
        </w:rPr>
        <w:t xml:space="preserve"> διαλύτες, φιαλίδια, αέρια</w:t>
      </w:r>
      <w:r w:rsidR="00992611" w:rsidRPr="00767865">
        <w:rPr>
          <w:rFonts w:asciiTheme="minorHAnsi" w:eastAsia="SimSun" w:hAnsiTheme="minorHAnsi" w:cstheme="minorHAnsi"/>
          <w:sz w:val="20"/>
          <w:szCs w:val="20"/>
        </w:rPr>
        <w:t>, στήλες, σύριγγες</w:t>
      </w:r>
      <w:r w:rsidR="00564E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Δεν καλύπτονται περιπτώσεις κακής χρήσης του εξοπλισμού, εφ’ όσον μπορεί να τεκμηριωθεί</w:t>
      </w:r>
      <w:r w:rsidR="00C22B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η κακή χρήση με πραγματικά ευρήματα, που να αποδεικνύουν την μη εφαρμογή της προτεινόμενης από τον</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κατασκευαστή διαδικασίας ορθής λειτουργίας.</w:t>
      </w:r>
      <w:r w:rsidR="007273DA"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06E7C6D8"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Αποστολή στον τόπο εγκατάστασης και λειτουργίας του εξοπλισμού</w:t>
      </w:r>
      <w:r w:rsidR="006B215B" w:rsidRPr="00767865">
        <w:rPr>
          <w:rFonts w:asciiTheme="minorHAnsi" w:eastAsia="SimSun" w:hAnsiTheme="minorHAnsi" w:cstheme="minorHAnsi"/>
          <w:sz w:val="20"/>
          <w:szCs w:val="20"/>
        </w:rPr>
        <w:t>,</w:t>
      </w:r>
      <w:r w:rsidRPr="00767865">
        <w:rPr>
          <w:rFonts w:asciiTheme="minorHAnsi" w:eastAsia="SimSun" w:hAnsiTheme="minorHAnsi" w:cstheme="minorHAnsi"/>
          <w:sz w:val="20"/>
          <w:szCs w:val="20"/>
        </w:rPr>
        <w:t xml:space="preserve"> εξειδικευμένου προσωπικού από την</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ειδοποίησή του για βλάβη/ δυσλειτουργία/αστοχία του συστήματος. Σε περίπτωση που η</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αποκατάσταση της βλάβης απαιτεί την επισκευή/αντικατάσταση οποιουδήποτε </w:t>
      </w:r>
      <w:r w:rsidR="00564EFE" w:rsidRPr="00767865">
        <w:rPr>
          <w:rFonts w:asciiTheme="minorHAnsi" w:eastAsia="SimSun" w:hAnsiTheme="minorHAnsi" w:cstheme="minorHAnsi"/>
          <w:sz w:val="20"/>
          <w:szCs w:val="20"/>
        </w:rPr>
        <w:t>μέρους του συστήματος</w:t>
      </w:r>
      <w:r w:rsidRPr="00767865">
        <w:rPr>
          <w:rFonts w:asciiTheme="minorHAnsi" w:eastAsia="SimSun" w:hAnsiTheme="minorHAnsi" w:cstheme="minorHAnsi"/>
          <w:sz w:val="20"/>
          <w:szCs w:val="20"/>
        </w:rPr>
        <w:t xml:space="preserve">, τότε </w:t>
      </w:r>
      <w:r w:rsidR="003D053D" w:rsidRPr="00767865">
        <w:rPr>
          <w:rFonts w:asciiTheme="minorHAnsi" w:eastAsia="SimSun" w:hAnsiTheme="minorHAnsi" w:cstheme="minorHAnsi"/>
          <w:sz w:val="20"/>
          <w:szCs w:val="20"/>
        </w:rPr>
        <w:t xml:space="preserve">η εργασία επισκευής και </w:t>
      </w:r>
      <w:r w:rsidRPr="00767865">
        <w:rPr>
          <w:rFonts w:asciiTheme="minorHAnsi" w:eastAsia="SimSun" w:hAnsiTheme="minorHAnsi" w:cstheme="minorHAnsi"/>
          <w:sz w:val="20"/>
          <w:szCs w:val="20"/>
        </w:rPr>
        <w:t xml:space="preserve">τα έξοδα </w:t>
      </w:r>
      <w:r w:rsidR="006B215B" w:rsidRPr="00767865">
        <w:rPr>
          <w:rFonts w:asciiTheme="minorHAnsi" w:eastAsia="SimSun" w:hAnsiTheme="minorHAnsi" w:cstheme="minorHAnsi"/>
          <w:sz w:val="20"/>
          <w:szCs w:val="20"/>
        </w:rPr>
        <w:t xml:space="preserve">προμήθειας και </w:t>
      </w:r>
      <w:r w:rsidRPr="00767865">
        <w:rPr>
          <w:rFonts w:asciiTheme="minorHAnsi" w:eastAsia="SimSun" w:hAnsiTheme="minorHAnsi" w:cstheme="minorHAnsi"/>
          <w:sz w:val="20"/>
          <w:szCs w:val="20"/>
        </w:rPr>
        <w:t>αποστολής</w:t>
      </w:r>
      <w:r w:rsidR="006B215B" w:rsidRPr="00767865">
        <w:rPr>
          <w:rFonts w:asciiTheme="minorHAnsi" w:eastAsia="SimSun" w:hAnsiTheme="minorHAnsi" w:cstheme="minorHAnsi"/>
          <w:sz w:val="20"/>
          <w:szCs w:val="20"/>
        </w:rPr>
        <w:t xml:space="preserve"> των αναγκαίων ανταλλακτικών </w:t>
      </w:r>
      <w:r w:rsidRPr="00767865">
        <w:rPr>
          <w:rFonts w:asciiTheme="minorHAnsi" w:eastAsia="SimSun" w:hAnsiTheme="minorHAnsi" w:cstheme="minorHAnsi"/>
          <w:sz w:val="20"/>
          <w:szCs w:val="20"/>
        </w:rPr>
        <w:t xml:space="preserve"> θα βαρύνουν τον </w:t>
      </w:r>
      <w:r w:rsidR="006B215B" w:rsidRPr="00767865">
        <w:rPr>
          <w:rFonts w:asciiTheme="minorHAnsi" w:eastAsia="SimSun" w:hAnsiTheme="minorHAnsi" w:cstheme="minorHAnsi"/>
          <w:sz w:val="20"/>
          <w:szCs w:val="20"/>
        </w:rPr>
        <w:t>Α</w:t>
      </w:r>
      <w:r w:rsidRPr="00767865">
        <w:rPr>
          <w:rFonts w:asciiTheme="minorHAnsi" w:eastAsia="SimSun" w:hAnsiTheme="minorHAnsi" w:cstheme="minorHAnsi"/>
          <w:sz w:val="20"/>
          <w:szCs w:val="20"/>
        </w:rPr>
        <w:t>νάδοχο.</w:t>
      </w:r>
      <w:r w:rsidR="000573ED"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Ο </w:t>
      </w:r>
      <w:r w:rsidR="006B215B" w:rsidRPr="00767865">
        <w:rPr>
          <w:rFonts w:asciiTheme="minorHAnsi" w:eastAsia="SimSun" w:hAnsiTheme="minorHAnsi" w:cstheme="minorHAnsi"/>
          <w:sz w:val="20"/>
          <w:szCs w:val="20"/>
        </w:rPr>
        <w:t xml:space="preserve">Ανάδοχος </w:t>
      </w:r>
      <w:r w:rsidRPr="00767865">
        <w:rPr>
          <w:rFonts w:asciiTheme="minorHAnsi" w:eastAsia="SimSun" w:hAnsiTheme="minorHAnsi" w:cstheme="minorHAnsi"/>
          <w:sz w:val="20"/>
          <w:szCs w:val="20"/>
        </w:rPr>
        <w:t>υποχρεούται να παρέχει καθ’ όλη την διάρκεια της περιόδου εγγύησης όλες τ</w:t>
      </w:r>
      <w:r w:rsidR="007273DA" w:rsidRPr="00767865">
        <w:rPr>
          <w:rFonts w:asciiTheme="minorHAnsi" w:eastAsia="SimSun" w:hAnsiTheme="minorHAnsi" w:cstheme="minorHAnsi"/>
          <w:sz w:val="20"/>
          <w:szCs w:val="20"/>
        </w:rPr>
        <w:t>ις νέες εκδόσεις του λογισμικού</w:t>
      </w:r>
      <w:r w:rsidR="00564EFE" w:rsidRPr="00767865">
        <w:rPr>
          <w:rFonts w:asciiTheme="minorHAnsi" w:eastAsia="SimSun" w:hAnsiTheme="minorHAnsi" w:cstheme="minorHAnsi"/>
          <w:sz w:val="20"/>
          <w:szCs w:val="20"/>
        </w:rPr>
        <w:t xml:space="preserve"> </w:t>
      </w:r>
      <w:r w:rsidR="007273DA" w:rsidRPr="00767865">
        <w:rPr>
          <w:rFonts w:asciiTheme="minorHAnsi" w:eastAsia="SimSun" w:hAnsiTheme="minorHAnsi" w:cstheme="minorHAnsi"/>
          <w:sz w:val="20"/>
          <w:szCs w:val="20"/>
        </w:rPr>
        <w:t>(αν χρειάζεται)</w:t>
      </w:r>
      <w:r w:rsidRPr="00767865">
        <w:rPr>
          <w:rFonts w:asciiTheme="minorHAnsi" w:eastAsia="SimSun" w:hAnsiTheme="minorHAnsi" w:cstheme="minorHAnsi"/>
          <w:sz w:val="20"/>
          <w:szCs w:val="20"/>
        </w:rPr>
        <w:t>.</w:t>
      </w:r>
      <w:r w:rsidR="00564E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Στην εγγύηση του εξοπλισμού περιλαμβάνονται οι εργασίες ελέγχου, επισκευής, καθώς και τα απαιτούμενα</w:t>
      </w:r>
      <w:r w:rsidR="00EB39C3" w:rsidRPr="00767865">
        <w:rPr>
          <w:rFonts w:asciiTheme="minorHAnsi" w:eastAsia="SimSun" w:hAnsiTheme="minorHAnsi" w:cstheme="minorHAnsi"/>
          <w:sz w:val="20"/>
          <w:szCs w:val="20"/>
        </w:rPr>
        <w:t xml:space="preserve"> </w:t>
      </w:r>
      <w:r w:rsidR="007273DA" w:rsidRPr="00767865">
        <w:rPr>
          <w:rFonts w:asciiTheme="minorHAnsi" w:eastAsia="SimSun" w:hAnsiTheme="minorHAnsi" w:cstheme="minorHAnsi"/>
          <w:sz w:val="20"/>
          <w:szCs w:val="20"/>
        </w:rPr>
        <w:t>ανταλλακτικά.</w:t>
      </w:r>
    </w:p>
    <w:p w14:paraId="04C40F4F"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Για την παρακολούθηση της εκπλήρωσης των συμβατικών υποχρεώσεων του αναδόχου η επιτροπή</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παραλαβής, προβαίνει στον απαιτούμενο έλεγχο της συμμόρφωσης του αναδόχου στα</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προβλεπόμενα στη σύμβαση για την εγγυημένη λειτουργία καθ’ όλον το χρόνο ισχύος της τηρώντας σχετικά</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πρακτικά. Σε περίπτωση μη συμμόρφωσης του αναδόχου προς τις συμβατικές του υποχρεώσεις, η επιτροπή</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εισηγείται στο αποφαινόμενο όργανο της σύμβασης την έκπτωση του αναδόχου.</w:t>
      </w:r>
    </w:p>
    <w:p w14:paraId="708BFE12" w14:textId="77777777" w:rsidR="001878F7"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Μέσα σε ένα (1) μήνα από τη λήξη του προβλεπόμενου χρόνου της </w:t>
      </w:r>
      <w:r w:rsidR="00992611" w:rsidRPr="00767865">
        <w:rPr>
          <w:rFonts w:asciiTheme="minorHAnsi" w:eastAsia="SimSun" w:hAnsiTheme="minorHAnsi" w:cstheme="minorHAnsi"/>
          <w:sz w:val="20"/>
          <w:szCs w:val="20"/>
        </w:rPr>
        <w:t xml:space="preserve">πενταετούς </w:t>
      </w:r>
      <w:r w:rsidRPr="00767865">
        <w:rPr>
          <w:rFonts w:asciiTheme="minorHAnsi" w:eastAsia="SimSun" w:hAnsiTheme="minorHAnsi" w:cstheme="minorHAnsi"/>
          <w:sz w:val="20"/>
          <w:szCs w:val="20"/>
        </w:rPr>
        <w:t xml:space="preserve">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w:t>
      </w:r>
      <w:r w:rsidRPr="00767865">
        <w:rPr>
          <w:rFonts w:asciiTheme="minorHAnsi" w:eastAsia="SimSun" w:hAnsiTheme="minorHAnsi" w:cstheme="minorHAnsi"/>
          <w:sz w:val="20"/>
          <w:szCs w:val="20"/>
        </w:rPr>
        <w:lastRenderedPageBreak/>
        <w:t xml:space="preserve">αναδόχου, το συλλογικό όργανο μπορεί να προτείνει την ολική ή μερική κατάπτωση της εγγυήσεως καλής </w:t>
      </w:r>
      <w:r w:rsidR="00992611" w:rsidRPr="00767865">
        <w:rPr>
          <w:rFonts w:asciiTheme="minorHAnsi" w:eastAsia="SimSun" w:hAnsiTheme="minorHAnsi" w:cstheme="minorHAnsi"/>
          <w:sz w:val="20"/>
          <w:szCs w:val="20"/>
        </w:rPr>
        <w:t xml:space="preserve">εκτέλεσης </w:t>
      </w:r>
      <w:r w:rsidRPr="00767865">
        <w:rPr>
          <w:rFonts w:asciiTheme="minorHAnsi" w:eastAsia="SimSun" w:hAnsiTheme="minorHAnsi" w:cstheme="minorHAnsi"/>
          <w:sz w:val="20"/>
          <w:szCs w:val="20"/>
        </w:rPr>
        <w:t>που προβλέπεται στα άρθρα 4.1.</w:t>
      </w:r>
      <w:r w:rsidR="00992611" w:rsidRPr="00767865">
        <w:rPr>
          <w:rFonts w:asciiTheme="minorHAnsi" w:eastAsia="SimSun" w:hAnsiTheme="minorHAnsi" w:cstheme="minorHAnsi"/>
          <w:sz w:val="20"/>
          <w:szCs w:val="20"/>
        </w:rPr>
        <w:t>1</w:t>
      </w:r>
      <w:r w:rsidRPr="00767865">
        <w:rPr>
          <w:rFonts w:asciiTheme="minorHAnsi" w:eastAsia="SimSun" w:hAnsiTheme="minorHAnsi" w:cstheme="minorHAnsi"/>
          <w:sz w:val="20"/>
          <w:szCs w:val="20"/>
        </w:rPr>
        <w:t>.</w:t>
      </w:r>
      <w:r w:rsidR="003D053D" w:rsidRPr="00767865">
        <w:rPr>
          <w:rFonts w:asciiTheme="minorHAnsi" w:eastAsia="SimSun" w:hAnsiTheme="minorHAnsi" w:cstheme="minorHAnsi"/>
          <w:sz w:val="20"/>
          <w:szCs w:val="20"/>
        </w:rPr>
        <w:t>, η οποία</w:t>
      </w:r>
      <w:r w:rsidRPr="00767865">
        <w:rPr>
          <w:rFonts w:asciiTheme="minorHAnsi" w:eastAsia="SimSun" w:hAnsiTheme="minorHAnsi" w:cstheme="minorHAnsi"/>
          <w:sz w:val="20"/>
          <w:szCs w:val="20"/>
        </w:rPr>
        <w:t xml:space="preserve"> εγκρίνεται από το αρμόδιο αποφαινόμενο όργανο.</w:t>
      </w:r>
    </w:p>
    <w:p w14:paraId="459EF778" w14:textId="77777777" w:rsidR="00C934BD" w:rsidRPr="00767865" w:rsidRDefault="00C934BD" w:rsidP="00C22BFE">
      <w:pPr>
        <w:rPr>
          <w:rFonts w:asciiTheme="minorHAnsi" w:eastAsia="SimSun" w:hAnsiTheme="minorHAnsi" w:cstheme="minorHAnsi"/>
          <w:sz w:val="20"/>
          <w:szCs w:val="20"/>
        </w:rPr>
      </w:pPr>
    </w:p>
    <w:tbl>
      <w:tblPr>
        <w:tblW w:w="10343" w:type="dxa"/>
        <w:jc w:val="center"/>
        <w:tblLayout w:type="fixed"/>
        <w:tblLook w:val="04A0" w:firstRow="1" w:lastRow="0" w:firstColumn="1" w:lastColumn="0" w:noHBand="0" w:noVBand="1"/>
      </w:tblPr>
      <w:tblGrid>
        <w:gridCol w:w="1413"/>
        <w:gridCol w:w="1843"/>
        <w:gridCol w:w="2976"/>
        <w:gridCol w:w="1843"/>
        <w:gridCol w:w="2268"/>
      </w:tblGrid>
      <w:tr w:rsidR="008339CB" w:rsidRPr="00767865" w14:paraId="64528128" w14:textId="77777777" w:rsidTr="006B3E19">
        <w:trPr>
          <w:jc w:val="center"/>
        </w:trPr>
        <w:tc>
          <w:tcPr>
            <w:tcW w:w="1413" w:type="dxa"/>
          </w:tcPr>
          <w:p w14:paraId="7E88850A" w14:textId="3C0B6AC2" w:rsidR="008339CB" w:rsidRPr="00767865" w:rsidRDefault="008339CB" w:rsidP="001878F7">
            <w:pPr>
              <w:jc w:val="center"/>
              <w:rPr>
                <w:rFonts w:asciiTheme="minorHAnsi" w:hAnsiTheme="minorHAnsi" w:cstheme="minorHAnsi"/>
                <w:b/>
                <w:sz w:val="20"/>
                <w:szCs w:val="20"/>
              </w:rPr>
            </w:pPr>
          </w:p>
        </w:tc>
        <w:tc>
          <w:tcPr>
            <w:tcW w:w="1843" w:type="dxa"/>
          </w:tcPr>
          <w:p w14:paraId="75B207CB" w14:textId="4BB363E0" w:rsidR="008339CB" w:rsidRPr="00767865" w:rsidRDefault="008339CB" w:rsidP="001878F7">
            <w:pPr>
              <w:jc w:val="center"/>
              <w:rPr>
                <w:rFonts w:asciiTheme="minorHAnsi" w:hAnsiTheme="minorHAnsi" w:cstheme="minorHAnsi"/>
                <w:b/>
                <w:sz w:val="20"/>
                <w:szCs w:val="20"/>
              </w:rPr>
            </w:pPr>
          </w:p>
        </w:tc>
        <w:tc>
          <w:tcPr>
            <w:tcW w:w="2976" w:type="dxa"/>
          </w:tcPr>
          <w:p w14:paraId="49E1E6B0" w14:textId="32FDBFC9" w:rsidR="008339CB" w:rsidRPr="00767865" w:rsidRDefault="008339CB" w:rsidP="001878F7">
            <w:pPr>
              <w:jc w:val="center"/>
              <w:rPr>
                <w:rFonts w:asciiTheme="minorHAnsi" w:hAnsiTheme="minorHAnsi" w:cstheme="minorHAnsi"/>
                <w:b/>
                <w:sz w:val="20"/>
                <w:szCs w:val="20"/>
              </w:rPr>
            </w:pPr>
          </w:p>
        </w:tc>
        <w:tc>
          <w:tcPr>
            <w:tcW w:w="1843" w:type="dxa"/>
          </w:tcPr>
          <w:p w14:paraId="7A5BD629" w14:textId="1B23443E" w:rsidR="008339CB" w:rsidRPr="00767865" w:rsidRDefault="008339CB" w:rsidP="001878F7">
            <w:pPr>
              <w:jc w:val="center"/>
              <w:rPr>
                <w:rFonts w:asciiTheme="minorHAnsi" w:hAnsiTheme="minorHAnsi" w:cstheme="minorHAnsi"/>
                <w:b/>
                <w:sz w:val="20"/>
                <w:szCs w:val="20"/>
              </w:rPr>
            </w:pPr>
          </w:p>
        </w:tc>
        <w:tc>
          <w:tcPr>
            <w:tcW w:w="2268" w:type="dxa"/>
          </w:tcPr>
          <w:p w14:paraId="3033D623" w14:textId="77777777" w:rsidR="008339CB" w:rsidRPr="00767865" w:rsidRDefault="008339CB" w:rsidP="001878F7">
            <w:pPr>
              <w:jc w:val="center"/>
              <w:rPr>
                <w:rFonts w:asciiTheme="minorHAnsi" w:hAnsiTheme="minorHAnsi" w:cstheme="minorHAnsi"/>
                <w:b/>
                <w:sz w:val="20"/>
                <w:szCs w:val="20"/>
              </w:rPr>
            </w:pPr>
            <w:r w:rsidRPr="00767865">
              <w:rPr>
                <w:rFonts w:asciiTheme="minorHAnsi" w:hAnsiTheme="minorHAnsi" w:cstheme="minorHAnsi"/>
                <w:b/>
                <w:sz w:val="20"/>
                <w:szCs w:val="20"/>
              </w:rPr>
              <w:t>Ο ΔΙΟΙΚΗΤΗΣ ΤΗΣ ΑΝΕΞΑΡΤΗΤΗΣ ΑΡΧΗΣ</w:t>
            </w:r>
          </w:p>
          <w:p w14:paraId="4FAABE47" w14:textId="77777777" w:rsidR="008339CB" w:rsidRPr="00767865" w:rsidRDefault="008339CB" w:rsidP="001878F7">
            <w:pPr>
              <w:jc w:val="center"/>
              <w:rPr>
                <w:rFonts w:asciiTheme="minorHAnsi" w:hAnsiTheme="minorHAnsi" w:cstheme="minorHAnsi"/>
                <w:b/>
                <w:sz w:val="20"/>
                <w:szCs w:val="20"/>
              </w:rPr>
            </w:pPr>
            <w:r w:rsidRPr="00767865">
              <w:rPr>
                <w:rFonts w:asciiTheme="minorHAnsi" w:hAnsiTheme="minorHAnsi" w:cstheme="minorHAnsi"/>
                <w:b/>
                <w:sz w:val="20"/>
                <w:szCs w:val="20"/>
              </w:rPr>
              <w:t>ΔΗΜΟΣΙΩΝ ΕΣΟΔΩΝ</w:t>
            </w:r>
          </w:p>
        </w:tc>
      </w:tr>
      <w:tr w:rsidR="00551E2D" w:rsidRPr="00767865" w14:paraId="4ECC1AE4" w14:textId="77777777" w:rsidTr="006B3E19">
        <w:trPr>
          <w:trHeight w:val="2538"/>
          <w:jc w:val="center"/>
        </w:trPr>
        <w:tc>
          <w:tcPr>
            <w:tcW w:w="1413" w:type="dxa"/>
          </w:tcPr>
          <w:p w14:paraId="2E96DAAE" w14:textId="77777777" w:rsidR="00551E2D" w:rsidRPr="00767865" w:rsidRDefault="00551E2D" w:rsidP="007D0A25">
            <w:pPr>
              <w:rPr>
                <w:rFonts w:asciiTheme="minorHAnsi" w:hAnsiTheme="minorHAnsi" w:cstheme="minorHAnsi"/>
                <w:b/>
                <w:sz w:val="20"/>
                <w:szCs w:val="20"/>
              </w:rPr>
            </w:pPr>
          </w:p>
        </w:tc>
        <w:tc>
          <w:tcPr>
            <w:tcW w:w="1843" w:type="dxa"/>
          </w:tcPr>
          <w:p w14:paraId="6C500712" w14:textId="77777777" w:rsidR="00551E2D" w:rsidRPr="00767865" w:rsidRDefault="00551E2D" w:rsidP="007D0A25">
            <w:pPr>
              <w:rPr>
                <w:rFonts w:asciiTheme="minorHAnsi" w:hAnsiTheme="minorHAnsi" w:cstheme="minorHAnsi"/>
                <w:b/>
                <w:sz w:val="20"/>
                <w:szCs w:val="20"/>
              </w:rPr>
            </w:pPr>
          </w:p>
        </w:tc>
        <w:tc>
          <w:tcPr>
            <w:tcW w:w="2976" w:type="dxa"/>
          </w:tcPr>
          <w:p w14:paraId="552C30C7" w14:textId="77777777" w:rsidR="00A31720" w:rsidRPr="00767865" w:rsidRDefault="00A31720" w:rsidP="007D0A25">
            <w:pPr>
              <w:rPr>
                <w:rFonts w:asciiTheme="minorHAnsi" w:hAnsiTheme="minorHAnsi" w:cstheme="minorHAnsi"/>
                <w:b/>
                <w:sz w:val="20"/>
                <w:szCs w:val="20"/>
              </w:rPr>
            </w:pPr>
          </w:p>
        </w:tc>
        <w:tc>
          <w:tcPr>
            <w:tcW w:w="1843" w:type="dxa"/>
          </w:tcPr>
          <w:p w14:paraId="1B582A39" w14:textId="77777777" w:rsidR="00551E2D" w:rsidRPr="00767865" w:rsidRDefault="00551E2D" w:rsidP="007D0A25">
            <w:pPr>
              <w:rPr>
                <w:rFonts w:asciiTheme="minorHAnsi" w:hAnsiTheme="minorHAnsi" w:cstheme="minorHAnsi"/>
                <w:b/>
                <w:sz w:val="20"/>
                <w:szCs w:val="20"/>
              </w:rPr>
            </w:pPr>
          </w:p>
        </w:tc>
        <w:tc>
          <w:tcPr>
            <w:tcW w:w="2268" w:type="dxa"/>
          </w:tcPr>
          <w:p w14:paraId="20587DB6" w14:textId="77777777" w:rsidR="00551E2D" w:rsidRPr="00767865" w:rsidRDefault="00551E2D" w:rsidP="007D0A25">
            <w:pPr>
              <w:jc w:val="center"/>
              <w:rPr>
                <w:rFonts w:asciiTheme="minorHAnsi" w:hAnsiTheme="minorHAnsi" w:cstheme="minorHAnsi"/>
                <w:b/>
                <w:sz w:val="20"/>
                <w:szCs w:val="20"/>
              </w:rPr>
            </w:pPr>
          </w:p>
          <w:p w14:paraId="7DDB8103" w14:textId="77777777" w:rsidR="00551E2D" w:rsidRPr="00767865" w:rsidRDefault="00551E2D" w:rsidP="007D0A25">
            <w:pPr>
              <w:jc w:val="center"/>
              <w:rPr>
                <w:rFonts w:asciiTheme="minorHAnsi" w:hAnsiTheme="minorHAnsi" w:cstheme="minorHAnsi"/>
                <w:b/>
                <w:sz w:val="20"/>
                <w:szCs w:val="20"/>
              </w:rPr>
            </w:pPr>
          </w:p>
          <w:p w14:paraId="68F13E62" w14:textId="77777777" w:rsidR="00551E2D" w:rsidRPr="00767865" w:rsidRDefault="00551E2D" w:rsidP="007D0A25">
            <w:pPr>
              <w:jc w:val="center"/>
              <w:rPr>
                <w:rFonts w:asciiTheme="minorHAnsi" w:hAnsiTheme="minorHAnsi" w:cstheme="minorHAnsi"/>
                <w:b/>
                <w:sz w:val="20"/>
                <w:szCs w:val="20"/>
              </w:rPr>
            </w:pPr>
          </w:p>
          <w:p w14:paraId="09F31DD5" w14:textId="77777777" w:rsidR="00551E2D" w:rsidRPr="00767865" w:rsidRDefault="00551E2D" w:rsidP="007D0A25">
            <w:pPr>
              <w:jc w:val="center"/>
              <w:rPr>
                <w:rFonts w:asciiTheme="minorHAnsi" w:hAnsiTheme="minorHAnsi" w:cstheme="minorHAnsi"/>
                <w:b/>
                <w:sz w:val="20"/>
                <w:szCs w:val="20"/>
              </w:rPr>
            </w:pPr>
            <w:r w:rsidRPr="00767865">
              <w:rPr>
                <w:rFonts w:asciiTheme="minorHAnsi" w:hAnsiTheme="minorHAnsi" w:cstheme="minorHAnsi"/>
                <w:b/>
                <w:sz w:val="20"/>
                <w:szCs w:val="20"/>
              </w:rPr>
              <w:t>ΓΕΩΡΓΙΟΣ ΠΙΤΣΙΛΗΣ</w:t>
            </w:r>
          </w:p>
        </w:tc>
      </w:tr>
    </w:tbl>
    <w:p w14:paraId="0730849C" w14:textId="77777777"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b/>
          <w:sz w:val="20"/>
          <w:szCs w:val="20"/>
          <w:u w:val="single"/>
        </w:rPr>
        <w:t>Κοινοποίηση:</w:t>
      </w:r>
    </w:p>
    <w:p w14:paraId="6B5BF7BC" w14:textId="165953B5"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Προϋπολογισμού και Δημοσιονομικών Αναφορών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hyperlink r:id="rId23" w:history="1">
        <w:r w:rsidR="00B70AF3" w:rsidRPr="00A257CE">
          <w:rPr>
            <w:rStyle w:val="-"/>
            <w:rFonts w:asciiTheme="minorHAnsi" w:hAnsiTheme="minorHAnsi" w:cstheme="minorHAnsi"/>
            <w:sz w:val="20"/>
            <w:szCs w:val="20"/>
            <w:lang w:val="en-US"/>
          </w:rPr>
          <w:t>dpdad</w:t>
        </w:r>
        <w:r w:rsidR="00B70AF3" w:rsidRPr="00B70AF3">
          <w:rPr>
            <w:rStyle w:val="-"/>
            <w:rFonts w:asciiTheme="minorHAnsi" w:hAnsiTheme="minorHAnsi" w:cstheme="minorHAnsi"/>
            <w:sz w:val="20"/>
            <w:szCs w:val="20"/>
          </w:rPr>
          <w:t>2@</w:t>
        </w:r>
        <w:r w:rsidR="00B70AF3" w:rsidRPr="00A257CE">
          <w:rPr>
            <w:rStyle w:val="-"/>
            <w:rFonts w:asciiTheme="minorHAnsi" w:hAnsiTheme="minorHAnsi" w:cstheme="minorHAnsi"/>
            <w:sz w:val="20"/>
            <w:szCs w:val="20"/>
            <w:lang w:val="en-US"/>
          </w:rPr>
          <w:t>aade</w:t>
        </w:r>
        <w:r w:rsidR="00B70AF3" w:rsidRPr="00B70AF3">
          <w:rPr>
            <w:rStyle w:val="-"/>
            <w:rFonts w:asciiTheme="minorHAnsi" w:hAnsiTheme="minorHAnsi" w:cstheme="minorHAnsi"/>
            <w:sz w:val="20"/>
            <w:szCs w:val="20"/>
          </w:rPr>
          <w:t>.</w:t>
        </w:r>
        <w:r w:rsidR="00B70AF3" w:rsidRPr="00A257CE">
          <w:rPr>
            <w:rStyle w:val="-"/>
            <w:rFonts w:asciiTheme="minorHAnsi" w:hAnsiTheme="minorHAnsi" w:cstheme="minorHAnsi"/>
            <w:sz w:val="20"/>
            <w:szCs w:val="20"/>
            <w:lang w:val="en-US"/>
          </w:rPr>
          <w:t>gr</w:t>
        </w:r>
      </w:hyperlink>
      <w:r w:rsidRPr="00767865">
        <w:rPr>
          <w:rFonts w:asciiTheme="minorHAnsi" w:hAnsiTheme="minorHAnsi" w:cstheme="minorHAnsi"/>
          <w:sz w:val="20"/>
          <w:szCs w:val="20"/>
        </w:rPr>
        <w:t>)</w:t>
      </w:r>
    </w:p>
    <w:p w14:paraId="423BE7CD"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Υποστήριξης Ηλεκτρονικών Υπηρεσιών ΑΑΔΕ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hyperlink r:id="rId24" w:history="1">
        <w:r w:rsidRPr="00767865">
          <w:rPr>
            <w:rStyle w:val="-"/>
            <w:rFonts w:asciiTheme="minorHAnsi" w:hAnsiTheme="minorHAnsi" w:cstheme="minorHAnsi"/>
            <w:sz w:val="20"/>
            <w:szCs w:val="20"/>
            <w:lang w:val="en-US"/>
          </w:rPr>
          <w:t>siteadmin</w:t>
        </w:r>
        <w:r w:rsidRPr="00767865">
          <w:rPr>
            <w:rStyle w:val="-"/>
            <w:rFonts w:asciiTheme="minorHAnsi" w:hAnsiTheme="minorHAnsi" w:cstheme="minorHAnsi"/>
            <w:sz w:val="20"/>
            <w:szCs w:val="20"/>
          </w:rPr>
          <w:t>@</w:t>
        </w:r>
        <w:r w:rsidRPr="00767865">
          <w:rPr>
            <w:rStyle w:val="-"/>
            <w:rFonts w:asciiTheme="minorHAnsi" w:hAnsiTheme="minorHAnsi" w:cstheme="minorHAnsi"/>
            <w:sz w:val="20"/>
            <w:szCs w:val="20"/>
            <w:lang w:val="en-US"/>
          </w:rPr>
          <w:t>aade</w:t>
        </w:r>
        <w:r w:rsidRPr="00767865">
          <w:rPr>
            <w:rStyle w:val="-"/>
            <w:rFonts w:asciiTheme="minorHAnsi" w:hAnsiTheme="minorHAnsi" w:cstheme="minorHAnsi"/>
            <w:sz w:val="20"/>
            <w:szCs w:val="20"/>
          </w:rPr>
          <w:t>.</w:t>
        </w:r>
        <w:r w:rsidRPr="00767865">
          <w:rPr>
            <w:rStyle w:val="-"/>
            <w:rFonts w:asciiTheme="minorHAnsi" w:hAnsiTheme="minorHAnsi" w:cstheme="minorHAnsi"/>
            <w:sz w:val="20"/>
            <w:szCs w:val="20"/>
            <w:lang w:val="en-US"/>
          </w:rPr>
          <w:t>gr</w:t>
        </w:r>
      </w:hyperlink>
      <w:r w:rsidRPr="00767865">
        <w:rPr>
          <w:rFonts w:asciiTheme="minorHAnsi" w:hAnsiTheme="minorHAnsi" w:cstheme="minorHAnsi"/>
          <w:sz w:val="20"/>
          <w:szCs w:val="20"/>
        </w:rPr>
        <w:t>)</w:t>
      </w:r>
    </w:p>
    <w:p w14:paraId="0F386ABC" w14:textId="77777777" w:rsidR="008339CB" w:rsidRPr="00767865" w:rsidRDefault="008339CB" w:rsidP="008339CB">
      <w:pPr>
        <w:pStyle w:val="aff0"/>
        <w:tabs>
          <w:tab w:val="left" w:pos="5040"/>
        </w:tabs>
        <w:ind w:left="351" w:right="-108"/>
        <w:rPr>
          <w:rFonts w:asciiTheme="minorHAnsi" w:hAnsiTheme="minorHAnsi" w:cstheme="minorHAnsi"/>
          <w:sz w:val="20"/>
          <w:szCs w:val="20"/>
        </w:rPr>
      </w:pPr>
    </w:p>
    <w:p w14:paraId="026357D0" w14:textId="77777777"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sz w:val="20"/>
          <w:szCs w:val="20"/>
        </w:rPr>
        <w:t xml:space="preserve"> </w:t>
      </w:r>
      <w:r w:rsidRPr="00767865">
        <w:rPr>
          <w:rFonts w:asciiTheme="minorHAnsi" w:hAnsiTheme="minorHAnsi" w:cstheme="minorHAnsi"/>
          <w:b/>
          <w:sz w:val="20"/>
          <w:szCs w:val="20"/>
          <w:u w:val="single"/>
        </w:rPr>
        <w:t>Εσωτερική Διανομή:</w:t>
      </w:r>
    </w:p>
    <w:p w14:paraId="382C6BCD" w14:textId="77777777" w:rsidR="008339CB" w:rsidRPr="00767865"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 xml:space="preserve">Γραφείο Διοικητή της ΑΑΔΕ </w:t>
      </w:r>
    </w:p>
    <w:p w14:paraId="2E0D4081"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Γραφείο Προϊσταμένης Γενικής Διεύθυνσης Γ.Χ.Κ.</w:t>
      </w:r>
    </w:p>
    <w:p w14:paraId="4D705F91" w14:textId="77777777" w:rsidR="001C7BF6" w:rsidRPr="00767865" w:rsidRDefault="008339CB" w:rsidP="001C7BF6">
      <w:pPr>
        <w:pStyle w:val="aff0"/>
        <w:numPr>
          <w:ilvl w:val="0"/>
          <w:numId w:val="11"/>
        </w:numPr>
        <w:tabs>
          <w:tab w:val="left" w:pos="5040"/>
        </w:tabs>
        <w:ind w:left="351" w:right="-108" w:hanging="284"/>
        <w:rPr>
          <w:rFonts w:asciiTheme="minorHAnsi" w:hAnsiTheme="minorHAnsi" w:cstheme="minorHAnsi"/>
          <w:bCs/>
          <w:sz w:val="20"/>
          <w:szCs w:val="20"/>
        </w:rPr>
      </w:pPr>
      <w:r w:rsidRPr="00767865">
        <w:rPr>
          <w:rFonts w:asciiTheme="minorHAnsi" w:hAnsiTheme="minorHAnsi" w:cstheme="minorHAnsi"/>
          <w:sz w:val="20"/>
          <w:szCs w:val="20"/>
        </w:rPr>
        <w:t>Διεύθυνση Σχεδιασμού και Υποστήριξης Εργαστηρίων, Τμήματα Α΄, Β΄&amp; Γ΄</w:t>
      </w:r>
    </w:p>
    <w:p w14:paraId="6B0F1B2F" w14:textId="77777777" w:rsidR="008A4ACE" w:rsidRPr="00767865" w:rsidRDefault="008A4ACE" w:rsidP="00795E68">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 </w:t>
      </w:r>
    </w:p>
    <w:p w14:paraId="5018A0B2" w14:textId="77777777" w:rsidR="00A31720" w:rsidRDefault="00A31720" w:rsidP="008A4ACE">
      <w:pPr>
        <w:jc w:val="center"/>
        <w:rPr>
          <w:rFonts w:asciiTheme="minorHAnsi" w:hAnsiTheme="minorHAnsi" w:cstheme="minorHAnsi"/>
          <w:sz w:val="20"/>
          <w:szCs w:val="20"/>
        </w:rPr>
      </w:pPr>
    </w:p>
    <w:p w14:paraId="5BD9AFCB" w14:textId="4939E480" w:rsidR="00A31720" w:rsidRDefault="00A31720">
      <w:pPr>
        <w:suppressAutoHyphens w:val="0"/>
        <w:jc w:val="left"/>
        <w:rPr>
          <w:rFonts w:asciiTheme="minorHAnsi" w:hAnsiTheme="minorHAnsi" w:cstheme="minorHAnsi"/>
          <w:sz w:val="20"/>
          <w:szCs w:val="20"/>
        </w:rPr>
      </w:pPr>
      <w:r>
        <w:rPr>
          <w:rFonts w:asciiTheme="minorHAnsi" w:hAnsiTheme="minorHAnsi" w:cstheme="minorHAnsi"/>
          <w:sz w:val="20"/>
          <w:szCs w:val="20"/>
        </w:rPr>
        <w:br w:type="page"/>
      </w:r>
    </w:p>
    <w:p w14:paraId="4CFFCF9A" w14:textId="77777777" w:rsidR="00A31720" w:rsidRDefault="00A31720" w:rsidP="008A4ACE">
      <w:pPr>
        <w:jc w:val="center"/>
        <w:rPr>
          <w:rFonts w:asciiTheme="minorHAnsi" w:hAnsiTheme="minorHAnsi" w:cstheme="minorHAnsi"/>
          <w:sz w:val="20"/>
          <w:szCs w:val="20"/>
        </w:rPr>
      </w:pPr>
    </w:p>
    <w:p w14:paraId="3D92CE4A" w14:textId="77777777" w:rsidR="008A4ACE" w:rsidRPr="00767865" w:rsidRDefault="008A4ACE" w:rsidP="008A4ACE">
      <w:pPr>
        <w:jc w:val="center"/>
        <w:rPr>
          <w:rFonts w:asciiTheme="minorHAnsi" w:hAnsiTheme="minorHAnsi" w:cstheme="minorHAnsi"/>
          <w:sz w:val="20"/>
          <w:szCs w:val="20"/>
          <w:u w:val="single"/>
        </w:rPr>
      </w:pPr>
      <w:r w:rsidRPr="00767865">
        <w:rPr>
          <w:rFonts w:asciiTheme="minorHAnsi" w:hAnsiTheme="minorHAnsi" w:cstheme="minorHAnsi"/>
          <w:sz w:val="20"/>
          <w:szCs w:val="20"/>
        </w:rPr>
        <w:t xml:space="preserve"> </w:t>
      </w:r>
      <w:r w:rsidRPr="00767865">
        <w:rPr>
          <w:rFonts w:asciiTheme="minorHAnsi" w:hAnsiTheme="minorHAnsi" w:cstheme="minorHAnsi"/>
          <w:sz w:val="20"/>
          <w:szCs w:val="20"/>
          <w:u w:val="single"/>
        </w:rPr>
        <w:t>ΠΑΡΑΡΤΗΜΑΤΑ</w:t>
      </w:r>
    </w:p>
    <w:p w14:paraId="4400BC3B" w14:textId="77777777" w:rsidR="008A4ACE" w:rsidRPr="00767865" w:rsidRDefault="008A4ACE" w:rsidP="008A4ACE">
      <w:pPr>
        <w:pStyle w:val="2"/>
        <w:jc w:val="center"/>
        <w:rPr>
          <w:rFonts w:asciiTheme="minorHAnsi" w:hAnsiTheme="minorHAnsi" w:cstheme="minorHAnsi"/>
          <w:sz w:val="20"/>
          <w:szCs w:val="20"/>
          <w:u w:val="single"/>
        </w:rPr>
      </w:pPr>
      <w:bookmarkStart w:id="129" w:name="_Toc65066456"/>
      <w:r w:rsidRPr="00767865">
        <w:rPr>
          <w:rFonts w:asciiTheme="minorHAnsi" w:hAnsiTheme="minorHAnsi" w:cstheme="minorHAnsi"/>
          <w:sz w:val="20"/>
          <w:szCs w:val="20"/>
          <w:u w:val="single"/>
        </w:rPr>
        <w:t>ΠΑΡΑΡΤΗΜΑ Α΄: ΤΕΧΝΙΚΕΣ ΠΡΟΔΙΑΓΡΑΦΕΣ- ΠΙΝΑΚΑΣ  ΣΥΜΜΟΡΦΩΣΗΣ</w:t>
      </w:r>
      <w:bookmarkEnd w:id="129"/>
    </w:p>
    <w:p w14:paraId="6B420AFB"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ΤΕΧΝΙΚΕΣ ΠΡΟΔΙΑΓΡΑΦΕΣ</w:t>
      </w:r>
    </w:p>
    <w:p w14:paraId="5FAC406F"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6E30C8E6"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767865">
        <w:rPr>
          <w:rFonts w:asciiTheme="minorHAnsi" w:hAnsiTheme="minorHAnsi" w:cstheme="minorHAnsi"/>
          <w:b/>
          <w:sz w:val="20"/>
          <w:szCs w:val="20"/>
        </w:rPr>
        <w:t xml:space="preserve">                                         </w:t>
      </w:r>
    </w:p>
    <w:p w14:paraId="609812F1"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767865">
        <w:rPr>
          <w:rFonts w:asciiTheme="minorHAnsi" w:hAnsiTheme="minorHAnsi" w:cstheme="minorHAnsi"/>
          <w:sz w:val="20"/>
          <w:szCs w:val="20"/>
        </w:rPr>
        <w:t xml:space="preserve"> 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451B9D43"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060E1232" w14:textId="77777777" w:rsidR="007F0A66" w:rsidRPr="00767865" w:rsidRDefault="007F0A66" w:rsidP="007F0A66">
      <w:pPr>
        <w:rPr>
          <w:rFonts w:asciiTheme="minorHAnsi" w:hAnsiTheme="minorHAnsi" w:cstheme="minorHAnsi"/>
          <w:sz w:val="20"/>
          <w:szCs w:val="20"/>
        </w:rPr>
      </w:pPr>
    </w:p>
    <w:p w14:paraId="64DCBFD5" w14:textId="77777777" w:rsidR="00793091" w:rsidRPr="00767865" w:rsidRDefault="00793091" w:rsidP="00793091">
      <w:pPr>
        <w:tabs>
          <w:tab w:val="left" w:pos="4305"/>
        </w:tabs>
        <w:suppressAutoHyphens w:val="0"/>
        <w:rPr>
          <w:rFonts w:asciiTheme="minorHAnsi" w:hAnsiTheme="minorHAnsi" w:cstheme="minorHAnsi"/>
          <w:sz w:val="20"/>
          <w:szCs w:val="20"/>
        </w:rPr>
      </w:pPr>
    </w:p>
    <w:p w14:paraId="3856ECB3" w14:textId="6B48C2D1" w:rsidR="00AC26B5" w:rsidRPr="00767865" w:rsidRDefault="00AC26B5" w:rsidP="008353F9">
      <w:pPr>
        <w:tabs>
          <w:tab w:val="left" w:pos="4305"/>
        </w:tabs>
        <w:suppressAutoHyphens w:val="0"/>
        <w:rPr>
          <w:rFonts w:asciiTheme="minorHAnsi" w:hAnsiTheme="minorHAnsi" w:cstheme="minorHAnsi"/>
          <w:sz w:val="20"/>
          <w:szCs w:val="20"/>
        </w:rPr>
      </w:pPr>
    </w:p>
    <w:p w14:paraId="4C3B258D" w14:textId="23E3438A" w:rsidR="009A766B" w:rsidRPr="00767865" w:rsidRDefault="009A766B" w:rsidP="009A766B">
      <w:pPr>
        <w:jc w:val="center"/>
        <w:rPr>
          <w:rFonts w:asciiTheme="minorHAnsi" w:hAnsiTheme="minorHAnsi" w:cstheme="minorHAnsi"/>
          <w:b/>
          <w:bCs/>
          <w:sz w:val="20"/>
          <w:szCs w:val="20"/>
          <w:lang w:eastAsia="en-GB"/>
        </w:rPr>
      </w:pPr>
      <w:r w:rsidRPr="00767865">
        <w:rPr>
          <w:rFonts w:asciiTheme="minorHAnsi" w:hAnsiTheme="minorHAnsi" w:cstheme="minorHAnsi"/>
          <w:b/>
          <w:bCs/>
          <w:sz w:val="20"/>
          <w:szCs w:val="20"/>
        </w:rPr>
        <w:t>ΕΙΔΟΣ 1</w:t>
      </w:r>
    </w:p>
    <w:p w14:paraId="1FCC861C" w14:textId="59EE4569" w:rsidR="009A766B" w:rsidRPr="00767865" w:rsidRDefault="00302D76" w:rsidP="009A766B">
      <w:pPr>
        <w:jc w:val="center"/>
        <w:rPr>
          <w:rFonts w:asciiTheme="minorHAnsi" w:hAnsiTheme="minorHAnsi" w:cstheme="minorHAnsi"/>
          <w:b/>
          <w:bCs/>
          <w:sz w:val="20"/>
          <w:szCs w:val="20"/>
        </w:rPr>
      </w:pPr>
      <w:r>
        <w:rPr>
          <w:rFonts w:asciiTheme="minorHAnsi" w:hAnsiTheme="minorHAnsi" w:cstheme="minorHAnsi"/>
          <w:b/>
          <w:sz w:val="18"/>
          <w:szCs w:val="18"/>
        </w:rPr>
        <w:t>ΕΡΓΑΣΤΗΡΙΑΚΟ ΗΛΕΚ</w:t>
      </w:r>
      <w:r w:rsidR="0013044D" w:rsidRPr="00E0132D">
        <w:rPr>
          <w:rFonts w:asciiTheme="minorHAnsi" w:hAnsiTheme="minorHAnsi" w:cstheme="minorHAnsi"/>
          <w:b/>
          <w:sz w:val="18"/>
          <w:szCs w:val="18"/>
        </w:rPr>
        <w:t xml:space="preserve">ΤΡΟΝΙΚΟ ΠΥΚΝΟΜΕΤΡΟ (3 τεμάχια) </w:t>
      </w:r>
      <w:r w:rsidR="0013044D" w:rsidRPr="00E0132D">
        <w:rPr>
          <w:rFonts w:asciiTheme="minorHAnsi" w:hAnsiTheme="minorHAnsi" w:cstheme="minorHAnsi"/>
          <w:b/>
          <w:color w:val="000000"/>
          <w:sz w:val="18"/>
          <w:szCs w:val="18"/>
          <w:lang w:eastAsia="en-GB"/>
        </w:rPr>
        <w:t xml:space="preserve">&amp; ΠΑΡΟΧΗ </w:t>
      </w:r>
      <w:r w:rsidR="0013044D" w:rsidRPr="00E0132D">
        <w:rPr>
          <w:rFonts w:asciiTheme="minorHAnsi" w:hAnsiTheme="minorHAnsi" w:cstheme="minorHAnsi"/>
          <w:b/>
          <w:sz w:val="18"/>
          <w:szCs w:val="18"/>
        </w:rPr>
        <w:t>ΥΠΗΡΕΣΙΩΝ ΠΕΝΤΑΕΤΟΥΣ ΔΙΑΡΚΕΙΑΣ ΕΓΓΥΗΣΗΣ ΚΑΛΗΣ ΛΕΙΤΟΥΡΓΙΑΣ</w:t>
      </w:r>
      <w:r w:rsidR="0013044D" w:rsidRPr="00767865">
        <w:rPr>
          <w:rFonts w:asciiTheme="minorHAnsi" w:hAnsiTheme="minorHAnsi" w:cstheme="minorHAnsi"/>
          <w:b/>
          <w:bCs/>
          <w:sz w:val="20"/>
          <w:szCs w:val="20"/>
        </w:rPr>
        <w:t xml:space="preserve"> </w:t>
      </w:r>
    </w:p>
    <w:p w14:paraId="656ABAB6" w14:textId="77777777" w:rsidR="009A766B" w:rsidRPr="00767865" w:rsidRDefault="009A766B" w:rsidP="009A766B">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τα αυτοτελή γραφεία ΧΥ Πρέβεζας και Σύρου και το τμήμα ΧΥ Αλεξανδρούπολης του ΓΧΚ</w:t>
      </w:r>
    </w:p>
    <w:p w14:paraId="4A89D2A0" w14:textId="77777777" w:rsidR="009A766B" w:rsidRPr="00767865" w:rsidRDefault="009A766B" w:rsidP="009A766B">
      <w:pPr>
        <w:pStyle w:val="aff"/>
        <w:rPr>
          <w:rFonts w:asciiTheme="minorHAnsi" w:hAnsiTheme="minorHAnsi" w:cstheme="minorHAnsi"/>
          <w:sz w:val="20"/>
          <w:szCs w:val="20"/>
        </w:rPr>
      </w:pPr>
    </w:p>
    <w:p w14:paraId="24621D4B" w14:textId="77777777" w:rsidR="009A766B" w:rsidRPr="00767865" w:rsidRDefault="009A766B" w:rsidP="009A766B">
      <w:pPr>
        <w:pStyle w:val="aff"/>
        <w:rPr>
          <w:rFonts w:asciiTheme="minorHAnsi" w:hAnsiTheme="minorHAnsi" w:cstheme="minorHAnsi"/>
          <w:sz w:val="20"/>
          <w:szCs w:val="20"/>
        </w:rPr>
      </w:pPr>
    </w:p>
    <w:p w14:paraId="630A7F90" w14:textId="25A86381" w:rsidR="009A766B" w:rsidRPr="00767865" w:rsidRDefault="009A766B" w:rsidP="009A766B">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14:paraId="24CCB5CB" w14:textId="77777777" w:rsidR="009A766B" w:rsidRPr="00767865" w:rsidRDefault="009A766B" w:rsidP="009A766B">
      <w:pPr>
        <w:rPr>
          <w:rFonts w:asciiTheme="minorHAnsi" w:hAnsiTheme="minorHAnsi" w:cstheme="minorHAnsi"/>
          <w:sz w:val="20"/>
          <w:szCs w:val="20"/>
        </w:rPr>
      </w:pPr>
    </w:p>
    <w:p w14:paraId="5C66F799" w14:textId="77777777" w:rsidR="009A766B" w:rsidRPr="00767865" w:rsidRDefault="009A766B" w:rsidP="009A766B">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p w14:paraId="75359407" w14:textId="77777777" w:rsidR="009A766B" w:rsidRPr="00767865" w:rsidRDefault="009A766B" w:rsidP="009A766B">
      <w:pPr>
        <w:rPr>
          <w:rFonts w:asciiTheme="minorHAnsi" w:hAnsiTheme="minorHAnsi" w:cstheme="minorHAnsi"/>
          <w:sz w:val="20"/>
          <w:szCs w:val="20"/>
        </w:rPr>
      </w:pPr>
    </w:p>
    <w:p w14:paraId="237CBC84" w14:textId="777DD44D" w:rsidR="009A766B" w:rsidRPr="00767865" w:rsidRDefault="009A766B"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767865">
        <w:rPr>
          <w:rFonts w:asciiTheme="minorHAnsi" w:hAnsiTheme="minorHAnsi" w:cstheme="minorHAnsi"/>
          <w:sz w:val="20"/>
          <w:szCs w:val="20"/>
        </w:rPr>
        <w:t>Εύρος μέτρησης:</w:t>
      </w:r>
      <w:r w:rsidR="002C4CED">
        <w:rPr>
          <w:rFonts w:asciiTheme="minorHAnsi" w:hAnsiTheme="minorHAnsi" w:cstheme="minorHAnsi"/>
          <w:sz w:val="20"/>
          <w:szCs w:val="20"/>
        </w:rPr>
        <w:t>ίσο ή μεγαλύτερο από</w:t>
      </w:r>
      <w:r w:rsidRPr="00767865">
        <w:rPr>
          <w:rFonts w:asciiTheme="minorHAnsi" w:hAnsiTheme="minorHAnsi" w:cstheme="minorHAnsi"/>
          <w:sz w:val="20"/>
          <w:szCs w:val="20"/>
        </w:rPr>
        <w:t xml:space="preserve"> 0 έως 3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για την πυκνότητα και</w:t>
      </w:r>
    </w:p>
    <w:p w14:paraId="0358E40E" w14:textId="12D78A40" w:rsidR="009A766B" w:rsidRPr="00767865" w:rsidRDefault="009A766B" w:rsidP="009A766B">
      <w:pPr>
        <w:rPr>
          <w:rFonts w:asciiTheme="minorHAnsi" w:hAnsiTheme="minorHAnsi" w:cstheme="minorHAnsi"/>
          <w:sz w:val="20"/>
          <w:szCs w:val="20"/>
        </w:rPr>
      </w:pPr>
      <w:r w:rsidRPr="00767865">
        <w:rPr>
          <w:rFonts w:asciiTheme="minorHAnsi" w:hAnsiTheme="minorHAnsi" w:cstheme="minorHAnsi"/>
          <w:sz w:val="20"/>
          <w:szCs w:val="20"/>
        </w:rPr>
        <w:t> </w:t>
      </w:r>
      <w:r w:rsidR="002C4CED">
        <w:rPr>
          <w:rFonts w:asciiTheme="minorHAnsi" w:hAnsiTheme="minorHAnsi" w:cstheme="minorHAnsi"/>
          <w:sz w:val="20"/>
          <w:szCs w:val="20"/>
        </w:rPr>
        <w:t xml:space="preserve">                              ίσο ή μεγαλύτερο από  </w:t>
      </w:r>
      <w:r w:rsidRPr="00767865">
        <w:rPr>
          <w:rFonts w:asciiTheme="minorHAnsi" w:hAnsiTheme="minorHAnsi" w:cstheme="minorHAnsi"/>
          <w:sz w:val="20"/>
          <w:szCs w:val="20"/>
        </w:rPr>
        <w:t xml:space="preserve">0 έως + 100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για τη θερμοκρασία. </w:t>
      </w:r>
    </w:p>
    <w:p w14:paraId="0431A73C" w14:textId="2E66DDDB" w:rsidR="009A766B" w:rsidRPr="00767865" w:rsidRDefault="009A766B"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767865">
        <w:rPr>
          <w:rFonts w:asciiTheme="minorHAnsi" w:hAnsiTheme="minorHAnsi" w:cstheme="minorHAnsi"/>
          <w:sz w:val="20"/>
          <w:szCs w:val="20"/>
        </w:rPr>
        <w:t>Διακριτική ικανότητα:</w:t>
      </w:r>
      <w:r w:rsidR="002C4CED" w:rsidRPr="002C4CED">
        <w:rPr>
          <w:rFonts w:asciiTheme="minorHAnsi" w:hAnsiTheme="minorHAnsi" w:cstheme="minorHAnsi"/>
          <w:sz w:val="20"/>
          <w:szCs w:val="20"/>
        </w:rPr>
        <w:t xml:space="preserve"> </w:t>
      </w:r>
      <w:r w:rsidR="002C4CED">
        <w:rPr>
          <w:rFonts w:asciiTheme="minorHAnsi" w:hAnsiTheme="minorHAnsi" w:cstheme="minorHAnsi"/>
          <w:sz w:val="20"/>
          <w:szCs w:val="20"/>
        </w:rPr>
        <w:t>ίση ή καλύτερη</w:t>
      </w:r>
      <w:r w:rsidR="002C4CED" w:rsidRPr="002C4CED">
        <w:rPr>
          <w:rFonts w:asciiTheme="minorHAnsi" w:hAnsiTheme="minorHAnsi" w:cstheme="minorHAnsi"/>
          <w:sz w:val="20"/>
          <w:szCs w:val="20"/>
        </w:rPr>
        <w:t xml:space="preserve"> </w:t>
      </w:r>
      <w:r w:rsidR="002C4CED">
        <w:rPr>
          <w:rFonts w:asciiTheme="minorHAnsi" w:hAnsiTheme="minorHAnsi" w:cstheme="minorHAnsi"/>
          <w:sz w:val="20"/>
          <w:szCs w:val="20"/>
        </w:rPr>
        <w:t>από</w:t>
      </w:r>
      <w:r w:rsidRPr="00767865">
        <w:rPr>
          <w:rFonts w:asciiTheme="minorHAnsi" w:hAnsiTheme="minorHAnsi" w:cstheme="minorHAnsi"/>
          <w:sz w:val="20"/>
          <w:szCs w:val="20"/>
        </w:rPr>
        <w:t xml:space="preserve"> 0,000001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 και</w:t>
      </w:r>
    </w:p>
    <w:p w14:paraId="7FE95A79" w14:textId="2DCA66AA" w:rsidR="009A766B" w:rsidRPr="00767865" w:rsidRDefault="009A766B" w:rsidP="009A766B">
      <w:pPr>
        <w:rPr>
          <w:rFonts w:asciiTheme="minorHAnsi" w:hAnsiTheme="minorHAnsi" w:cstheme="minorHAnsi"/>
          <w:sz w:val="20"/>
          <w:szCs w:val="20"/>
        </w:rPr>
      </w:pPr>
      <w:r w:rsidRPr="00767865">
        <w:rPr>
          <w:rFonts w:asciiTheme="minorHAnsi" w:hAnsiTheme="minorHAnsi" w:cstheme="minorHAnsi"/>
          <w:sz w:val="20"/>
          <w:szCs w:val="20"/>
        </w:rPr>
        <w:t xml:space="preserve">                                      </w:t>
      </w:r>
      <w:r w:rsidR="002C4CED">
        <w:rPr>
          <w:rFonts w:asciiTheme="minorHAnsi" w:hAnsiTheme="minorHAnsi" w:cstheme="minorHAnsi"/>
          <w:sz w:val="20"/>
          <w:szCs w:val="20"/>
        </w:rPr>
        <w:t xml:space="preserve"> </w:t>
      </w:r>
      <w:r w:rsidRPr="00767865">
        <w:rPr>
          <w:rFonts w:asciiTheme="minorHAnsi" w:hAnsiTheme="minorHAnsi" w:cstheme="minorHAnsi"/>
          <w:sz w:val="20"/>
          <w:szCs w:val="20"/>
        </w:rPr>
        <w:t xml:space="preserve"> </w:t>
      </w:r>
      <w:r w:rsidR="002C4CED">
        <w:rPr>
          <w:rFonts w:asciiTheme="minorHAnsi" w:hAnsiTheme="minorHAnsi" w:cstheme="minorHAnsi"/>
          <w:sz w:val="20"/>
          <w:szCs w:val="20"/>
        </w:rPr>
        <w:t>ίση ή καλύτερη</w:t>
      </w:r>
      <w:r w:rsidR="002C4CED" w:rsidRPr="002C4CED">
        <w:rPr>
          <w:rFonts w:asciiTheme="minorHAnsi" w:hAnsiTheme="minorHAnsi" w:cstheme="minorHAnsi"/>
          <w:sz w:val="20"/>
          <w:szCs w:val="20"/>
        </w:rPr>
        <w:t xml:space="preserve"> </w:t>
      </w:r>
      <w:r w:rsidR="002C4CED">
        <w:rPr>
          <w:rFonts w:asciiTheme="minorHAnsi" w:hAnsiTheme="minorHAnsi" w:cstheme="minorHAnsi"/>
          <w:sz w:val="20"/>
          <w:szCs w:val="20"/>
        </w:rPr>
        <w:t>από</w:t>
      </w:r>
      <w:r w:rsidRPr="00767865">
        <w:rPr>
          <w:rFonts w:asciiTheme="minorHAnsi" w:hAnsiTheme="minorHAnsi" w:cstheme="minorHAnsi"/>
          <w:sz w:val="20"/>
          <w:szCs w:val="20"/>
        </w:rPr>
        <w:t xml:space="preserve">  0,001 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C  για τη θερμοκρασία.</w:t>
      </w:r>
    </w:p>
    <w:p w14:paraId="3640BE35" w14:textId="77777777" w:rsidR="009A766B" w:rsidRPr="00767865" w:rsidRDefault="009A766B"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767865">
        <w:rPr>
          <w:rFonts w:asciiTheme="minorHAnsi" w:hAnsiTheme="minorHAnsi" w:cstheme="minorHAnsi"/>
          <w:sz w:val="20"/>
          <w:szCs w:val="20"/>
        </w:rPr>
        <w:t>Ακρίβεια μέτρησης: ίση ή καλύτερη από 7 x 10-6 g/cm3 για την πυκνότητα και</w:t>
      </w:r>
    </w:p>
    <w:p w14:paraId="6CCDC09B" w14:textId="77777777" w:rsidR="009A766B" w:rsidRPr="00A31720" w:rsidRDefault="009A766B" w:rsidP="009A766B">
      <w:pPr>
        <w:rPr>
          <w:rFonts w:asciiTheme="minorHAnsi" w:hAnsiTheme="minorHAnsi" w:cstheme="minorHAnsi"/>
          <w:sz w:val="20"/>
          <w:szCs w:val="20"/>
        </w:rPr>
      </w:pPr>
      <w:r w:rsidRPr="00767865">
        <w:rPr>
          <w:rFonts w:asciiTheme="minorHAnsi" w:hAnsiTheme="minorHAnsi" w:cstheme="minorHAnsi"/>
          <w:sz w:val="20"/>
          <w:szCs w:val="20"/>
        </w:rPr>
        <w:t>                                     </w:t>
      </w:r>
      <w:r w:rsidRPr="00A31720">
        <w:rPr>
          <w:rFonts w:asciiTheme="minorHAnsi" w:hAnsiTheme="minorHAnsi" w:cstheme="minorHAnsi"/>
          <w:sz w:val="20"/>
          <w:szCs w:val="20"/>
        </w:rPr>
        <w:t xml:space="preserve">ίση ή καλύτερη από 0,01 </w:t>
      </w:r>
      <w:r w:rsidRPr="00A31720">
        <w:rPr>
          <w:rFonts w:asciiTheme="minorHAnsi" w:hAnsiTheme="minorHAnsi" w:cstheme="minorHAnsi"/>
          <w:sz w:val="20"/>
          <w:szCs w:val="20"/>
          <w:vertAlign w:val="superscript"/>
        </w:rPr>
        <w:t>0</w:t>
      </w:r>
      <w:r w:rsidRPr="00A31720">
        <w:rPr>
          <w:rFonts w:asciiTheme="minorHAnsi" w:hAnsiTheme="minorHAnsi" w:cstheme="minorHAnsi"/>
          <w:sz w:val="20"/>
          <w:szCs w:val="20"/>
        </w:rPr>
        <w:t>C για τη θερμοκρασία.</w:t>
      </w:r>
    </w:p>
    <w:p w14:paraId="2C62F3D8" w14:textId="77777777" w:rsidR="009A766B" w:rsidRPr="00767865" w:rsidRDefault="009A766B"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A31720">
        <w:rPr>
          <w:rFonts w:asciiTheme="minorHAnsi" w:hAnsiTheme="minorHAnsi" w:cstheme="minorHAnsi"/>
          <w:sz w:val="20"/>
          <w:szCs w:val="20"/>
        </w:rPr>
        <w:t>Επαναληψιμότητα: ίση ή καλύτερη από</w:t>
      </w:r>
      <w:r w:rsidRPr="00767865">
        <w:rPr>
          <w:rFonts w:asciiTheme="minorHAnsi" w:hAnsiTheme="minorHAnsi" w:cstheme="minorHAnsi"/>
          <w:sz w:val="20"/>
          <w:szCs w:val="20"/>
        </w:rPr>
        <w:t xml:space="preserve"> 1 x 10</w:t>
      </w:r>
      <w:r w:rsidRPr="00767865">
        <w:rPr>
          <w:rFonts w:asciiTheme="minorHAnsi" w:hAnsiTheme="minorHAnsi" w:cstheme="minorHAnsi"/>
          <w:sz w:val="20"/>
          <w:szCs w:val="20"/>
          <w:vertAlign w:val="superscript"/>
        </w:rPr>
        <w:t xml:space="preserve">-6 </w:t>
      </w:r>
      <w:r w:rsidRPr="00767865">
        <w:rPr>
          <w:rFonts w:asciiTheme="minorHAnsi" w:hAnsiTheme="minorHAnsi" w:cstheme="minorHAnsi"/>
          <w:sz w:val="20"/>
          <w:szCs w:val="20"/>
        </w:rPr>
        <w:t>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w:t>
      </w:r>
    </w:p>
    <w:p w14:paraId="6B3170EB"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υπάρχει αυτόματος έλεγχος του εισαγόμενου στον U σωλήνα δείγματος για έλεγχο ύπαρξης φυσαλίδων. Επίσης να υπάρχει τρόπος παρατήρησης του ταλαντωτή </w:t>
      </w:r>
      <w:r w:rsidRPr="00767865">
        <w:rPr>
          <w:rFonts w:asciiTheme="minorHAnsi" w:hAnsiTheme="minorHAnsi" w:cstheme="minorHAnsi"/>
          <w:sz w:val="20"/>
          <w:szCs w:val="20"/>
          <w:lang w:val="en-US"/>
        </w:rPr>
        <w:t>U</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Tube</w:t>
      </w:r>
      <w:r w:rsidRPr="00767865">
        <w:rPr>
          <w:rFonts w:asciiTheme="minorHAnsi" w:hAnsiTheme="minorHAnsi" w:cstheme="minorHAnsi"/>
          <w:sz w:val="20"/>
          <w:szCs w:val="20"/>
        </w:rPr>
        <w:t xml:space="preserve"> και του εισαγμένου δείγματος κατά τη διάρκεια της μέτρησης.</w:t>
      </w:r>
    </w:p>
    <w:p w14:paraId="62C5E433"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διαθέτει θερμοηλεκτρικό θερμοστάτη τύπου Peltier για τη θερμοστάτηση του δείγματος στην επιθυμητή θερμοκρασία.</w:t>
      </w:r>
    </w:p>
    <w:p w14:paraId="5CD06A0B"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Το δείγμα για μέτρηση να είναι περίπου 1 mL και να εισάγεται με σύριγγα.</w:t>
      </w:r>
    </w:p>
    <w:p w14:paraId="428108F4"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έχει οθόνη αφής τουλάχιστον 8 ιντσών, με ενδείξεις για τη μέτρηση του δείγματος (πυκνότητα, θερμοκρασία, % vol κ.α.).</w:t>
      </w:r>
    </w:p>
    <w:p w14:paraId="6B415420"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έχει ενσωματωμένους πίνακες για αυτόματη μετατροπή της μετρούμενης πυκνότητας σε άλλα μεγέθη: % vol, % w/w αλκοόλη, ειδικό βάρος, Brix, Baume, API,  Plato, κ.λπ.</w:t>
      </w:r>
    </w:p>
    <w:p w14:paraId="44454783"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διαθέτει μνήμη για αποθήκευση τουλάχιστον 300 αποτελεσμάτων μέτρησης.</w:t>
      </w:r>
    </w:p>
    <w:p w14:paraId="30D5380B"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 xml:space="preserve">Να μπορεί να μετρά το ίδιο δείγμα σε διαφορετικές θερμοκρασίες (εκτός των 20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χωρίς αναβαθμονόμηση. </w:t>
      </w:r>
    </w:p>
    <w:p w14:paraId="7ED3D476" w14:textId="77777777" w:rsidR="009A766B" w:rsidRPr="00767865" w:rsidRDefault="009A766B" w:rsidP="009A766B">
      <w:pPr>
        <w:shd w:val="clear" w:color="auto" w:fill="FFFFFF"/>
        <w:spacing w:line="0" w:lineRule="auto"/>
        <w:rPr>
          <w:rFonts w:asciiTheme="minorHAnsi" w:hAnsiTheme="minorHAnsi" w:cstheme="minorHAnsi"/>
          <w:color w:val="000000"/>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color w:val="000000"/>
          <w:sz w:val="20"/>
          <w:szCs w:val="20"/>
          <w:lang w:eastAsia="el-GR"/>
        </w:rPr>
        <w:t xml:space="preserve">  &lt;//!*BP# /!*nP3 Oo  &lt;0 !&lt;</w:t>
      </w:r>
    </w:p>
    <w:p w14:paraId="1F8AA43C" w14:textId="77777777" w:rsidR="009A766B" w:rsidRPr="00767865" w:rsidRDefault="009A766B" w:rsidP="009A766B">
      <w:pPr>
        <w:shd w:val="clear" w:color="auto" w:fill="FFFFFF"/>
        <w:spacing w:line="0" w:lineRule="auto"/>
        <w:rPr>
          <w:rFonts w:asciiTheme="minorHAnsi" w:hAnsiTheme="minorHAnsi" w:cstheme="minorHAnsi"/>
          <w:color w:val="000000"/>
          <w:sz w:val="20"/>
          <w:szCs w:val="20"/>
          <w:lang w:eastAsia="el-GR"/>
        </w:rPr>
      </w:pPr>
      <w:r w:rsidRPr="00767865">
        <w:rPr>
          <w:rFonts w:asciiTheme="minorHAnsi" w:hAnsiTheme="minorHAnsi" w:cstheme="minorHAnsi"/>
          <w:color w:val="000000"/>
          <w:sz w:val="20"/>
          <w:szCs w:val="20"/>
          <w:lang w:eastAsia="el-GR"/>
        </w:rPr>
        <w:t>#  ,-.IE2C.C-2C.#  )#  fK-D%2.8bC#  )    ?6</w:t>
      </w:r>
    </w:p>
    <w:p w14:paraId="24CB64E5"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lang w:eastAsia="en-US"/>
        </w:rPr>
      </w:pPr>
      <w:r w:rsidRPr="00767865">
        <w:rPr>
          <w:rFonts w:asciiTheme="minorHAnsi" w:hAnsiTheme="minorHAnsi" w:cstheme="minorHAnsi"/>
          <w:sz w:val="20"/>
          <w:szCs w:val="20"/>
        </w:rPr>
        <w:t xml:space="preserve">Η ρύθμιση της συσκευής να γίνεται με αέρα και κατάλληλο νερό στους 20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C και να καλύπτει όλο το εύρος μέτρησης, ώστε σε περίπτωση αλλαγής της θερμοκρασίας μέτρησης να μην απαιτείται αναρρύθμιση  του οργάνου.</w:t>
      </w:r>
    </w:p>
    <w:p w14:paraId="29EA6987"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lang w:eastAsia="en-GB"/>
        </w:rPr>
      </w:pPr>
      <w:r w:rsidRPr="00767865">
        <w:rPr>
          <w:rFonts w:asciiTheme="minorHAnsi" w:hAnsiTheme="minorHAnsi" w:cstheme="minorHAnsi"/>
          <w:sz w:val="20"/>
          <w:szCs w:val="20"/>
        </w:rPr>
        <w:t>Να έχει περιέκτη (δοχείο) με κατάλληλο ξηραντικό υλικό (μεταβαλλόμενου χρώματος με την υγρασία) συνδεδεμένο στη συσκευή.</w:t>
      </w:r>
    </w:p>
    <w:p w14:paraId="20DF2CB2"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p w14:paraId="2CC27B89" w14:textId="09D07F44"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έχει εξόδους USB, Ethernet για σύνδεση με περιφερειακές συσκευές (εκτυπωτή, πληκτρολόγιο, Η/Υ).</w:t>
      </w:r>
    </w:p>
    <w:p w14:paraId="3C0A0C90"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συνοδεύεται από κατάλληλο εκτυπωτή</w:t>
      </w:r>
      <w:r w:rsidRPr="00767865">
        <w:rPr>
          <w:rFonts w:asciiTheme="minorHAnsi" w:hAnsiTheme="minorHAnsi" w:cstheme="minorHAnsi"/>
          <w:color w:val="FF0000"/>
          <w:spacing w:val="4"/>
          <w:sz w:val="20"/>
          <w:szCs w:val="20"/>
          <w:lang w:eastAsia="en-US"/>
        </w:rPr>
        <w:t xml:space="preserve"> </w:t>
      </w:r>
      <w:r w:rsidRPr="00767865">
        <w:rPr>
          <w:rFonts w:asciiTheme="minorHAnsi" w:hAnsiTheme="minorHAnsi" w:cstheme="minorHAnsi"/>
          <w:sz w:val="20"/>
          <w:szCs w:val="20"/>
        </w:rPr>
        <w:t>και πληκτρολόγιο για εισαγωγή των στοιχείων του δείγματος.</w:t>
      </w:r>
    </w:p>
    <w:p w14:paraId="6890C953" w14:textId="77777777" w:rsidR="009A766B" w:rsidRPr="00767865" w:rsidRDefault="009A766B"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sidRPr="00767865">
        <w:rPr>
          <w:rFonts w:asciiTheme="minorHAnsi" w:hAnsiTheme="minorHAnsi" w:cstheme="minorHAnsi"/>
          <w:sz w:val="20"/>
          <w:szCs w:val="20"/>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p w14:paraId="15886D44" w14:textId="0724F5F6" w:rsidR="009A766B" w:rsidRPr="00767865" w:rsidRDefault="009A766B" w:rsidP="009A766B">
      <w:pPr>
        <w:rPr>
          <w:rFonts w:asciiTheme="minorHAnsi" w:hAnsiTheme="minorHAnsi" w:cstheme="minorHAnsi"/>
          <w:sz w:val="20"/>
          <w:szCs w:val="20"/>
        </w:rPr>
      </w:pPr>
    </w:p>
    <w:p w14:paraId="0590F2DF" w14:textId="77777777" w:rsidR="00E72035" w:rsidRPr="00767865" w:rsidRDefault="00E72035" w:rsidP="00E72035">
      <w:pPr>
        <w:tabs>
          <w:tab w:val="left" w:pos="4305"/>
        </w:tabs>
        <w:suppressAutoHyphens w:val="0"/>
        <w:rPr>
          <w:rFonts w:asciiTheme="minorHAnsi" w:hAnsiTheme="minorHAnsi" w:cstheme="minorHAnsi"/>
          <w:b/>
          <w:sz w:val="20"/>
          <w:szCs w:val="20"/>
        </w:rPr>
      </w:pPr>
      <w:r w:rsidRPr="00767865">
        <w:rPr>
          <w:rFonts w:asciiTheme="minorHAnsi" w:hAnsiTheme="minorHAnsi" w:cstheme="minorHAnsi"/>
          <w:b/>
          <w:sz w:val="20"/>
          <w:szCs w:val="20"/>
        </w:rPr>
        <w:t>Β. ΕΓΓΥΗΣΗ ΚΑΛΗΣ ΛΕΙΤΟΥΡΓΙΑΣ ΠΡΟΜΗΘΕΙΑΣ</w:t>
      </w:r>
    </w:p>
    <w:p w14:paraId="24C209D7" w14:textId="77777777" w:rsidR="00E72035" w:rsidRPr="00767865" w:rsidRDefault="00E72035" w:rsidP="00E72035">
      <w:pPr>
        <w:tabs>
          <w:tab w:val="left" w:pos="4305"/>
        </w:tabs>
        <w:suppressAutoHyphens w:val="0"/>
        <w:rPr>
          <w:rFonts w:asciiTheme="minorHAnsi" w:hAnsiTheme="minorHAnsi" w:cstheme="minorHAnsi"/>
          <w:sz w:val="20"/>
          <w:szCs w:val="20"/>
        </w:rPr>
      </w:pPr>
    </w:p>
    <w:p w14:paraId="430032C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79A7F20C"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lastRenderedPageBreak/>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3AFDB1B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3196AC8B"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7C6610C8"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729EC303"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FAC3BC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1D7D4A16"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6A8FE1D7"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9.Να δοθεί εγγύηση για ύπαρξη ανταλλακτικών για τουλάχιστον επτά (7) χρόνια.</w:t>
      </w:r>
    </w:p>
    <w:p w14:paraId="2CD7E99F"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22A3D8B"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987F3F5"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FFC8542" w14:textId="77777777" w:rsidR="00E72035" w:rsidRPr="00767865" w:rsidRDefault="00E72035" w:rsidP="009A766B">
      <w:pPr>
        <w:rPr>
          <w:rFonts w:asciiTheme="minorHAnsi" w:hAnsiTheme="minorHAnsi" w:cstheme="minorHAnsi"/>
          <w:sz w:val="20"/>
          <w:szCs w:val="20"/>
        </w:rPr>
      </w:pPr>
    </w:p>
    <w:p w14:paraId="2DD483B3" w14:textId="46000C4D" w:rsidR="009A766B" w:rsidRPr="00767865" w:rsidRDefault="00E72035" w:rsidP="009A766B">
      <w:pPr>
        <w:rPr>
          <w:rFonts w:asciiTheme="minorHAnsi" w:hAnsiTheme="minorHAnsi" w:cstheme="minorHAnsi"/>
          <w:b/>
          <w:bCs/>
          <w:sz w:val="20"/>
          <w:szCs w:val="20"/>
        </w:rPr>
      </w:pPr>
      <w:r w:rsidRPr="00767865">
        <w:rPr>
          <w:rFonts w:asciiTheme="minorHAnsi" w:hAnsiTheme="minorHAnsi" w:cstheme="minorHAnsi"/>
          <w:b/>
          <w:bCs/>
          <w:sz w:val="20"/>
          <w:szCs w:val="20"/>
        </w:rPr>
        <w:t>Γ</w:t>
      </w:r>
      <w:r w:rsidR="009A766B" w:rsidRPr="00767865">
        <w:rPr>
          <w:rFonts w:asciiTheme="minorHAnsi" w:hAnsiTheme="minorHAnsi" w:cstheme="minorHAnsi"/>
          <w:b/>
          <w:bCs/>
          <w:sz w:val="20"/>
          <w:szCs w:val="20"/>
        </w:rPr>
        <w:t>. Γενικές απαιτήσεις</w:t>
      </w:r>
    </w:p>
    <w:p w14:paraId="4CCD3422" w14:textId="77777777" w:rsidR="009A766B" w:rsidRPr="00767865" w:rsidRDefault="009A766B" w:rsidP="009A766B">
      <w:pPr>
        <w:rPr>
          <w:rFonts w:asciiTheme="minorHAnsi" w:hAnsiTheme="minorHAnsi" w:cstheme="minorHAnsi"/>
          <w:sz w:val="20"/>
          <w:szCs w:val="20"/>
        </w:rPr>
      </w:pPr>
    </w:p>
    <w:p w14:paraId="7287A82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594BBE15"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p w14:paraId="49C80FA8"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1B0D8CAE"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p w14:paraId="71DAB138"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p w14:paraId="6DCDB285"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074677DB"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3570B073"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3F2E05D7" w14:textId="77777777" w:rsidR="00767865" w:rsidRPr="00767865" w:rsidRDefault="00767865" w:rsidP="00767865">
      <w:pPr>
        <w:tabs>
          <w:tab w:val="left" w:pos="4305"/>
        </w:tabs>
        <w:suppressAutoHyphens w:val="0"/>
        <w:rPr>
          <w:rFonts w:asciiTheme="minorHAnsi" w:hAnsiTheme="minorHAnsi" w:cstheme="minorHAnsi"/>
          <w:sz w:val="20"/>
          <w:szCs w:val="20"/>
        </w:rPr>
      </w:pPr>
    </w:p>
    <w:p w14:paraId="10B499C2" w14:textId="77777777" w:rsidR="00E72035" w:rsidRPr="00767865" w:rsidRDefault="00E72035" w:rsidP="00E72035">
      <w:pPr>
        <w:tabs>
          <w:tab w:val="left" w:pos="4305"/>
        </w:tabs>
        <w:suppressAutoHyphens w:val="0"/>
        <w:rPr>
          <w:rFonts w:asciiTheme="minorHAnsi" w:hAnsiTheme="minorHAnsi" w:cstheme="minorHAnsi"/>
          <w:sz w:val="20"/>
          <w:szCs w:val="20"/>
        </w:rPr>
      </w:pPr>
    </w:p>
    <w:p w14:paraId="3673CC7D" w14:textId="77777777" w:rsidR="009A766B" w:rsidRPr="00767865" w:rsidRDefault="009A766B" w:rsidP="00AC26B5">
      <w:pPr>
        <w:jc w:val="center"/>
        <w:rPr>
          <w:rFonts w:asciiTheme="minorHAnsi" w:hAnsiTheme="minorHAnsi" w:cstheme="minorHAnsi"/>
          <w:b/>
          <w:bCs/>
          <w:sz w:val="20"/>
          <w:szCs w:val="20"/>
          <w:highlight w:val="yellow"/>
        </w:rPr>
      </w:pPr>
    </w:p>
    <w:p w14:paraId="15AB1327" w14:textId="77777777" w:rsidR="009A766B" w:rsidRPr="00767865" w:rsidRDefault="009A766B" w:rsidP="00AC26B5">
      <w:pPr>
        <w:jc w:val="center"/>
        <w:rPr>
          <w:rFonts w:asciiTheme="minorHAnsi" w:hAnsiTheme="minorHAnsi" w:cstheme="minorHAnsi"/>
          <w:b/>
          <w:bCs/>
          <w:sz w:val="20"/>
          <w:szCs w:val="20"/>
          <w:highlight w:val="yellow"/>
        </w:rPr>
      </w:pPr>
    </w:p>
    <w:p w14:paraId="58D71433" w14:textId="1378A052" w:rsidR="00AC26B5" w:rsidRPr="00767865" w:rsidRDefault="00AC26B5" w:rsidP="00AC26B5">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2</w:t>
      </w:r>
    </w:p>
    <w:p w14:paraId="01CC3D83" w14:textId="77777777" w:rsidR="0013044D" w:rsidRPr="00E0132D" w:rsidRDefault="0013044D" w:rsidP="0013044D">
      <w:pPr>
        <w:jc w:val="center"/>
        <w:rPr>
          <w:rFonts w:asciiTheme="minorHAnsi" w:hAnsiTheme="minorHAnsi" w:cstheme="minorHAnsi"/>
          <w:b/>
          <w:strike/>
          <w:color w:val="000000"/>
          <w:sz w:val="20"/>
          <w:szCs w:val="20"/>
          <w:lang w:eastAsia="en-GB"/>
        </w:rPr>
      </w:pPr>
      <w:r w:rsidRPr="00E0132D">
        <w:rPr>
          <w:rFonts w:asciiTheme="minorHAnsi" w:hAnsiTheme="minorHAnsi" w:cstheme="minorHAnsi"/>
          <w:b/>
          <w:sz w:val="20"/>
          <w:szCs w:val="20"/>
        </w:rPr>
        <w:t xml:space="preserve">ΣΥΣΚΕΥΗ ΜΕΤΡΗΣΗΣ ΠΥΚΝΟΤΗΤΑΣ ΥΓΡΑΕΡΙΩΝ ΑΥΤΟΜΑΤΗ (2 τεμάχια) </w:t>
      </w:r>
      <w:r w:rsidRPr="00E0132D">
        <w:rPr>
          <w:rFonts w:asciiTheme="minorHAnsi" w:hAnsiTheme="minorHAnsi" w:cstheme="minorHAnsi"/>
          <w:b/>
          <w:color w:val="000000"/>
          <w:sz w:val="20"/>
          <w:szCs w:val="20"/>
          <w:lang w:eastAsia="en-GB"/>
        </w:rPr>
        <w:t xml:space="preserve">&amp;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66A82DB8" w14:textId="77777777" w:rsidR="00AC26B5" w:rsidRPr="00767865" w:rsidRDefault="00AC26B5" w:rsidP="0013044D">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την ΧΥ Κεντρικής Μακεδονίας και την ΧΥ Πελοποννήσου, Δυτικής Ελλάδας και Ιονίου</w:t>
      </w:r>
    </w:p>
    <w:p w14:paraId="5CEEE3F4" w14:textId="77777777" w:rsidR="00AC26B5" w:rsidRPr="00767865" w:rsidRDefault="00AC26B5" w:rsidP="0013044D">
      <w:pPr>
        <w:pStyle w:val="aff"/>
        <w:rPr>
          <w:rFonts w:asciiTheme="minorHAnsi" w:hAnsiTheme="minorHAnsi" w:cstheme="minorHAnsi"/>
          <w:sz w:val="20"/>
          <w:szCs w:val="20"/>
        </w:rPr>
      </w:pPr>
    </w:p>
    <w:p w14:paraId="53ABE7FF" w14:textId="77777777" w:rsidR="00AC26B5" w:rsidRPr="00767865" w:rsidRDefault="00AC26B5" w:rsidP="00AC26B5">
      <w:pPr>
        <w:pStyle w:val="aff"/>
        <w:rPr>
          <w:rFonts w:asciiTheme="minorHAnsi" w:hAnsiTheme="minorHAnsi" w:cstheme="minorHAnsi"/>
          <w:sz w:val="20"/>
          <w:szCs w:val="20"/>
        </w:rPr>
      </w:pPr>
    </w:p>
    <w:p w14:paraId="04F0121C" w14:textId="177512EA" w:rsidR="00AC26B5" w:rsidRPr="00767865" w:rsidRDefault="00E72035" w:rsidP="00AC26B5">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Εργαστηριακή συσκευή πάγκου μέτρησης πυκνότητας ειδική για LPG.  Οι μετρήσεις της πυκνότητας να βασίζονται στο συντονισμό της συχνότητας ταλάντωσης του δείγματος σε κυψελίδα ταλάντωσης.</w:t>
      </w:r>
    </w:p>
    <w:p w14:paraId="08F361F0" w14:textId="77777777" w:rsidR="00AC26B5" w:rsidRPr="00767865" w:rsidRDefault="00AC26B5" w:rsidP="00AC26B5">
      <w:pPr>
        <w:rPr>
          <w:rFonts w:asciiTheme="minorHAnsi" w:hAnsiTheme="minorHAnsi" w:cstheme="minorHAnsi"/>
          <w:sz w:val="20"/>
          <w:szCs w:val="20"/>
        </w:rPr>
      </w:pPr>
    </w:p>
    <w:p w14:paraId="7C00FCA4" w14:textId="77777777" w:rsidR="00AC26B5" w:rsidRPr="00767865" w:rsidRDefault="00AC26B5" w:rsidP="00AC26B5">
      <w:pPr>
        <w:rPr>
          <w:rFonts w:asciiTheme="minorHAnsi" w:hAnsiTheme="minorHAnsi" w:cstheme="minorHAnsi"/>
          <w:sz w:val="20"/>
          <w:szCs w:val="20"/>
        </w:rPr>
      </w:pPr>
      <w:r w:rsidRPr="00767865">
        <w:rPr>
          <w:rFonts w:asciiTheme="minorHAnsi" w:hAnsiTheme="minorHAnsi" w:cstheme="minorHAnsi"/>
          <w:sz w:val="20"/>
          <w:szCs w:val="20"/>
        </w:rPr>
        <w:t>Η συσκευή να διαθέτει τα εξής ελάχιστα τεχνικά χαρακτηριστικά:</w:t>
      </w:r>
    </w:p>
    <w:p w14:paraId="4CE91238" w14:textId="77777777" w:rsidR="00AC26B5" w:rsidRPr="00767865" w:rsidRDefault="00AC26B5" w:rsidP="00AC26B5">
      <w:pPr>
        <w:rPr>
          <w:rFonts w:asciiTheme="minorHAnsi" w:hAnsiTheme="minorHAnsi" w:cstheme="minorHAnsi"/>
          <w:sz w:val="20"/>
          <w:szCs w:val="20"/>
        </w:rPr>
      </w:pPr>
    </w:p>
    <w:p w14:paraId="246CC4E3"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Εύρος μέτρησης:</w:t>
      </w:r>
    </w:p>
    <w:p w14:paraId="7BCA0A6F" w14:textId="1311E1D5" w:rsidR="00AC26B5" w:rsidRPr="00767865" w:rsidRDefault="00AB7970" w:rsidP="00D01581">
      <w:pPr>
        <w:pStyle w:val="aff0"/>
        <w:numPr>
          <w:ilvl w:val="0"/>
          <w:numId w:val="19"/>
        </w:numPr>
        <w:contextualSpacing/>
        <w:jc w:val="both"/>
        <w:rPr>
          <w:rFonts w:asciiTheme="minorHAnsi" w:hAnsiTheme="minorHAnsi" w:cstheme="minorHAnsi"/>
          <w:sz w:val="20"/>
          <w:szCs w:val="20"/>
        </w:rPr>
      </w:pPr>
      <w:r>
        <w:rPr>
          <w:rFonts w:asciiTheme="minorHAnsi" w:hAnsiTheme="minorHAnsi" w:cstheme="minorHAnsi"/>
          <w:sz w:val="20"/>
          <w:szCs w:val="20"/>
        </w:rPr>
        <w:t>ίσο ή μεγαλύτερο 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0 έως 3 g/cm</w:t>
      </w:r>
      <w:r w:rsidR="00AC26B5" w:rsidRPr="00767865">
        <w:rPr>
          <w:rFonts w:asciiTheme="minorHAnsi" w:hAnsiTheme="minorHAnsi" w:cstheme="minorHAnsi"/>
          <w:sz w:val="20"/>
          <w:szCs w:val="20"/>
          <w:vertAlign w:val="superscript"/>
        </w:rPr>
        <w:t>3</w:t>
      </w:r>
      <w:r w:rsidR="00AC26B5" w:rsidRPr="00767865">
        <w:rPr>
          <w:rFonts w:asciiTheme="minorHAnsi" w:hAnsiTheme="minorHAnsi" w:cstheme="minorHAnsi"/>
          <w:sz w:val="20"/>
          <w:szCs w:val="20"/>
        </w:rPr>
        <w:t>  για την πυκνότητα</w:t>
      </w:r>
    </w:p>
    <w:p w14:paraId="10FF3997" w14:textId="3F9F1582" w:rsidR="00AC26B5" w:rsidRPr="00767865" w:rsidRDefault="00AB7970" w:rsidP="00D01581">
      <w:pPr>
        <w:pStyle w:val="aff0"/>
        <w:numPr>
          <w:ilvl w:val="0"/>
          <w:numId w:val="19"/>
        </w:numPr>
        <w:contextualSpacing/>
        <w:jc w:val="both"/>
        <w:rPr>
          <w:rFonts w:asciiTheme="minorHAnsi" w:hAnsiTheme="minorHAnsi" w:cstheme="minorHAnsi"/>
          <w:sz w:val="20"/>
          <w:szCs w:val="20"/>
        </w:rPr>
      </w:pPr>
      <w:r>
        <w:rPr>
          <w:rFonts w:asciiTheme="minorHAnsi" w:hAnsiTheme="minorHAnsi" w:cstheme="minorHAnsi"/>
          <w:sz w:val="20"/>
          <w:szCs w:val="20"/>
        </w:rPr>
        <w:t>ίσο ή μεγαλύτερο 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 xml:space="preserve">-10 έως 200 </w:t>
      </w:r>
      <w:r w:rsidR="00602434" w:rsidRPr="00767865">
        <w:rPr>
          <w:rFonts w:asciiTheme="minorHAnsi" w:hAnsiTheme="minorHAnsi" w:cstheme="minorHAnsi"/>
          <w:sz w:val="20"/>
          <w:szCs w:val="20"/>
          <w:vertAlign w:val="superscript"/>
        </w:rPr>
        <w:t>0</w:t>
      </w:r>
      <w:r w:rsidR="00AC26B5" w:rsidRPr="00767865">
        <w:rPr>
          <w:rFonts w:asciiTheme="minorHAnsi" w:hAnsiTheme="minorHAnsi" w:cstheme="minorHAnsi"/>
          <w:sz w:val="20"/>
          <w:szCs w:val="20"/>
        </w:rPr>
        <w:t>C  για τη θερμοκρασία</w:t>
      </w:r>
    </w:p>
    <w:p w14:paraId="2A5113AC"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lastRenderedPageBreak/>
        <w:t xml:space="preserve">Επαναληψιμότητα: </w:t>
      </w:r>
    </w:p>
    <w:p w14:paraId="036C81B5" w14:textId="196C3A7E" w:rsidR="00AC26B5" w:rsidRPr="00767865" w:rsidRDefault="00AB7970" w:rsidP="00D01581">
      <w:pPr>
        <w:pStyle w:val="aff0"/>
        <w:numPr>
          <w:ilvl w:val="0"/>
          <w:numId w:val="20"/>
        </w:numPr>
        <w:contextualSpacing/>
        <w:jc w:val="both"/>
        <w:rPr>
          <w:rFonts w:asciiTheme="minorHAnsi" w:hAnsiTheme="minorHAnsi" w:cstheme="minorHAnsi"/>
          <w:sz w:val="20"/>
          <w:szCs w:val="20"/>
        </w:rPr>
      </w:pPr>
      <w:r>
        <w:rPr>
          <w:rFonts w:asciiTheme="minorHAnsi" w:hAnsiTheme="minorHAnsi" w:cstheme="minorHAnsi"/>
          <w:sz w:val="20"/>
          <w:szCs w:val="20"/>
        </w:rPr>
        <w:t>ίση ή καλύτερη</w:t>
      </w:r>
      <w:r w:rsidRPr="002C4CED">
        <w:rPr>
          <w:rFonts w:asciiTheme="minorHAnsi" w:hAnsiTheme="minorHAnsi" w:cstheme="minorHAnsi"/>
          <w:sz w:val="20"/>
          <w:szCs w:val="20"/>
        </w:rPr>
        <w:t xml:space="preserve"> </w:t>
      </w:r>
      <w:r>
        <w:rPr>
          <w:rFonts w:asciiTheme="minorHAnsi" w:hAnsiTheme="minorHAnsi" w:cstheme="minorHAnsi"/>
          <w:sz w:val="20"/>
          <w:szCs w:val="20"/>
        </w:rPr>
        <w:t>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0,00005 g/cm</w:t>
      </w:r>
      <w:r w:rsidR="00AC26B5" w:rsidRPr="00767865">
        <w:rPr>
          <w:rFonts w:asciiTheme="minorHAnsi" w:hAnsiTheme="minorHAnsi" w:cstheme="minorHAnsi"/>
          <w:sz w:val="20"/>
          <w:szCs w:val="20"/>
          <w:vertAlign w:val="superscript"/>
        </w:rPr>
        <w:t>3</w:t>
      </w:r>
      <w:r w:rsidR="00AC26B5" w:rsidRPr="00767865">
        <w:rPr>
          <w:rFonts w:asciiTheme="minorHAnsi" w:hAnsiTheme="minorHAnsi" w:cstheme="minorHAnsi"/>
          <w:sz w:val="20"/>
          <w:szCs w:val="20"/>
        </w:rPr>
        <w:t xml:space="preserve"> για την πυκνότητα</w:t>
      </w:r>
    </w:p>
    <w:p w14:paraId="74B8B685" w14:textId="540B5964" w:rsidR="00AC26B5" w:rsidRPr="00767865" w:rsidRDefault="00AB7970" w:rsidP="00D01581">
      <w:pPr>
        <w:pStyle w:val="aff0"/>
        <w:numPr>
          <w:ilvl w:val="0"/>
          <w:numId w:val="20"/>
        </w:numPr>
        <w:contextualSpacing/>
        <w:jc w:val="both"/>
        <w:rPr>
          <w:rFonts w:asciiTheme="minorHAnsi" w:hAnsiTheme="minorHAnsi" w:cstheme="minorHAnsi"/>
          <w:sz w:val="20"/>
          <w:szCs w:val="20"/>
        </w:rPr>
      </w:pPr>
      <w:r>
        <w:rPr>
          <w:rFonts w:asciiTheme="minorHAnsi" w:hAnsiTheme="minorHAnsi" w:cstheme="minorHAnsi"/>
          <w:sz w:val="20"/>
          <w:szCs w:val="20"/>
        </w:rPr>
        <w:t>ίση ή καλύτερη</w:t>
      </w:r>
      <w:r w:rsidRPr="002C4CED">
        <w:rPr>
          <w:rFonts w:asciiTheme="minorHAnsi" w:hAnsiTheme="minorHAnsi" w:cstheme="minorHAnsi"/>
          <w:sz w:val="20"/>
          <w:szCs w:val="20"/>
        </w:rPr>
        <w:t xml:space="preserve"> </w:t>
      </w:r>
      <w:r>
        <w:rPr>
          <w:rFonts w:asciiTheme="minorHAnsi" w:hAnsiTheme="minorHAnsi" w:cstheme="minorHAnsi"/>
          <w:sz w:val="20"/>
          <w:szCs w:val="20"/>
        </w:rPr>
        <w:t>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 xml:space="preserve">0,01 </w:t>
      </w:r>
      <w:r w:rsidR="00602434" w:rsidRPr="00767865">
        <w:rPr>
          <w:rFonts w:asciiTheme="minorHAnsi" w:hAnsiTheme="minorHAnsi" w:cstheme="minorHAnsi"/>
          <w:sz w:val="20"/>
          <w:szCs w:val="20"/>
          <w:vertAlign w:val="superscript"/>
        </w:rPr>
        <w:t>0</w:t>
      </w:r>
      <w:r w:rsidR="00AC26B5" w:rsidRPr="00767865">
        <w:rPr>
          <w:rFonts w:asciiTheme="minorHAnsi" w:hAnsiTheme="minorHAnsi" w:cstheme="minorHAnsi"/>
          <w:sz w:val="20"/>
          <w:szCs w:val="20"/>
        </w:rPr>
        <w:t>C  για τη θερμοκρασία</w:t>
      </w:r>
    </w:p>
    <w:p w14:paraId="6D3F0E3D"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Ακρίβεια μέτρησης:</w:t>
      </w:r>
    </w:p>
    <w:p w14:paraId="2712392A" w14:textId="4C2DA93E" w:rsidR="00AC26B5" w:rsidRPr="00767865" w:rsidRDefault="00AB7970" w:rsidP="00D01581">
      <w:pPr>
        <w:pStyle w:val="aff0"/>
        <w:numPr>
          <w:ilvl w:val="0"/>
          <w:numId w:val="21"/>
        </w:numPr>
        <w:contextualSpacing/>
        <w:jc w:val="both"/>
        <w:rPr>
          <w:rFonts w:asciiTheme="minorHAnsi" w:hAnsiTheme="minorHAnsi" w:cstheme="minorHAnsi"/>
          <w:sz w:val="20"/>
          <w:szCs w:val="20"/>
        </w:rPr>
      </w:pPr>
      <w:r>
        <w:rPr>
          <w:rFonts w:asciiTheme="minorHAnsi" w:hAnsiTheme="minorHAnsi" w:cstheme="minorHAnsi"/>
          <w:sz w:val="20"/>
          <w:szCs w:val="20"/>
        </w:rPr>
        <w:t>ίση ή καλύτερη</w:t>
      </w:r>
      <w:r w:rsidRPr="002C4CED">
        <w:rPr>
          <w:rFonts w:asciiTheme="minorHAnsi" w:hAnsiTheme="minorHAnsi" w:cstheme="minorHAnsi"/>
          <w:sz w:val="20"/>
          <w:szCs w:val="20"/>
        </w:rPr>
        <w:t xml:space="preserve"> </w:t>
      </w:r>
      <w:r>
        <w:rPr>
          <w:rFonts w:asciiTheme="minorHAnsi" w:hAnsiTheme="minorHAnsi" w:cstheme="minorHAnsi"/>
          <w:sz w:val="20"/>
          <w:szCs w:val="20"/>
        </w:rPr>
        <w:t>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 0,0002 g/cm</w:t>
      </w:r>
      <w:r w:rsidR="00AC26B5" w:rsidRPr="00767865">
        <w:rPr>
          <w:rFonts w:asciiTheme="minorHAnsi" w:hAnsiTheme="minorHAnsi" w:cstheme="minorHAnsi"/>
          <w:sz w:val="20"/>
          <w:szCs w:val="20"/>
          <w:vertAlign w:val="superscript"/>
        </w:rPr>
        <w:t>3</w:t>
      </w:r>
      <w:r w:rsidR="00AC26B5" w:rsidRPr="00767865">
        <w:rPr>
          <w:rFonts w:asciiTheme="minorHAnsi" w:hAnsiTheme="minorHAnsi" w:cstheme="minorHAnsi"/>
          <w:sz w:val="20"/>
          <w:szCs w:val="20"/>
        </w:rPr>
        <w:t xml:space="preserve"> για την πυκνότητα</w:t>
      </w:r>
    </w:p>
    <w:p w14:paraId="0127D59B" w14:textId="5A4445C9" w:rsidR="00AC26B5" w:rsidRPr="00767865" w:rsidRDefault="00AB7970" w:rsidP="00D01581">
      <w:pPr>
        <w:pStyle w:val="aff0"/>
        <w:numPr>
          <w:ilvl w:val="0"/>
          <w:numId w:val="21"/>
        </w:numPr>
        <w:contextualSpacing/>
        <w:jc w:val="both"/>
        <w:rPr>
          <w:rFonts w:asciiTheme="minorHAnsi" w:hAnsiTheme="minorHAnsi" w:cstheme="minorHAnsi"/>
          <w:sz w:val="20"/>
          <w:szCs w:val="20"/>
        </w:rPr>
      </w:pPr>
      <w:r>
        <w:rPr>
          <w:rFonts w:asciiTheme="minorHAnsi" w:hAnsiTheme="minorHAnsi" w:cstheme="minorHAnsi"/>
          <w:sz w:val="20"/>
          <w:szCs w:val="20"/>
        </w:rPr>
        <w:t>ίση ή καλύτερη</w:t>
      </w:r>
      <w:r w:rsidRPr="002C4CED">
        <w:rPr>
          <w:rFonts w:asciiTheme="minorHAnsi" w:hAnsiTheme="minorHAnsi" w:cstheme="minorHAnsi"/>
          <w:sz w:val="20"/>
          <w:szCs w:val="20"/>
        </w:rPr>
        <w:t xml:space="preserve"> </w:t>
      </w:r>
      <w:r>
        <w:rPr>
          <w:rFonts w:asciiTheme="minorHAnsi" w:hAnsiTheme="minorHAnsi" w:cstheme="minorHAnsi"/>
          <w:sz w:val="20"/>
          <w:szCs w:val="20"/>
        </w:rPr>
        <w:t>από</w:t>
      </w:r>
      <w:r w:rsidRPr="00767865">
        <w:rPr>
          <w:rFonts w:asciiTheme="minorHAnsi" w:hAnsiTheme="minorHAnsi" w:cstheme="minorHAnsi"/>
          <w:sz w:val="20"/>
          <w:szCs w:val="20"/>
        </w:rPr>
        <w:t xml:space="preserve"> </w:t>
      </w:r>
      <w:r w:rsidR="00AC26B5" w:rsidRPr="00767865">
        <w:rPr>
          <w:rFonts w:asciiTheme="minorHAnsi" w:hAnsiTheme="minorHAnsi" w:cstheme="minorHAnsi"/>
          <w:sz w:val="20"/>
          <w:szCs w:val="20"/>
        </w:rPr>
        <w:t xml:space="preserve">± 0,03 </w:t>
      </w:r>
      <w:r w:rsidR="00602434" w:rsidRPr="00767865">
        <w:rPr>
          <w:rFonts w:asciiTheme="minorHAnsi" w:hAnsiTheme="minorHAnsi" w:cstheme="minorHAnsi"/>
          <w:sz w:val="20"/>
          <w:szCs w:val="20"/>
          <w:vertAlign w:val="superscript"/>
        </w:rPr>
        <w:t>0</w:t>
      </w:r>
      <w:r w:rsidR="00AC26B5" w:rsidRPr="00767865">
        <w:rPr>
          <w:rFonts w:asciiTheme="minorHAnsi" w:hAnsiTheme="minorHAnsi" w:cstheme="minorHAnsi"/>
          <w:sz w:val="20"/>
          <w:szCs w:val="20"/>
        </w:rPr>
        <w:t>C  για τη θερμοκρασία</w:t>
      </w:r>
    </w:p>
    <w:p w14:paraId="703A4A83"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Η κυψελίδα να είναι κατασκευασμένη από Hastelloy C276, ιδιαίτερα ανθεκτική σε H</w:t>
      </w:r>
      <w:r w:rsidRPr="00767865">
        <w:rPr>
          <w:rFonts w:asciiTheme="minorHAnsi" w:hAnsiTheme="minorHAnsi" w:cstheme="minorHAnsi"/>
          <w:sz w:val="20"/>
          <w:szCs w:val="20"/>
          <w:vertAlign w:val="subscript"/>
        </w:rPr>
        <w:t>2</w:t>
      </w:r>
      <w:r w:rsidRPr="00767865">
        <w:rPr>
          <w:rFonts w:asciiTheme="minorHAnsi" w:hAnsiTheme="minorHAnsi" w:cstheme="minorHAnsi"/>
          <w:sz w:val="20"/>
          <w:szCs w:val="20"/>
        </w:rPr>
        <w:t xml:space="preserve">S, HCl, HF, NaOH. </w:t>
      </w:r>
    </w:p>
    <w:p w14:paraId="07496E11"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 xml:space="preserve">Η κυψελίδα να μπορεί να μετρά δείγματα σε εύρος πιέσεων 0-500bar. </w:t>
      </w:r>
    </w:p>
    <w:p w14:paraId="2710458A"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κάνει αυτόματη διόρθωση ιξώδους.</w:t>
      </w:r>
    </w:p>
    <w:p w14:paraId="36487DEC"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Τυπικός χρόνος ανάλυσης περίπου 15 min.</w:t>
      </w:r>
    </w:p>
    <w:p w14:paraId="1613A8D2"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μπορεί να μετρήσει σε θερμοκρασίες από -10</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 C έως + 200</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 C ως έχει, χωρίς την ανάγκη πρόσθετων εξαρτημάτων. </w:t>
      </w:r>
    </w:p>
    <w:p w14:paraId="0B402ADA"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παρέχει τη δυνατότητα ταυτόχρονης ένδειξης πυκνότητας, θερμοκρασίας και οποιουδήποτε άλλου μετρούμενου είδους επιλέξει ο χρήστης.</w:t>
      </w:r>
    </w:p>
    <w:p w14:paraId="37B8A744" w14:textId="1B8135F8"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Αυτόματη αναγωγή πυκνότητας στους 15</w:t>
      </w:r>
      <w:r w:rsidR="00602434"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C.</w:t>
      </w:r>
    </w:p>
    <w:p w14:paraId="41F5ACC7"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διαθέτει ενσωματωμένο θερμοστάτη Peltier για τη θερμοστάτηση του μετρούμενου δείγματος στην επιθυμητή θερμοκρασία.</w:t>
      </w:r>
    </w:p>
    <w:p w14:paraId="08F2164E"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διαθέτει έγχρωμη Touche screen οθόνη πολλών ενδείξεων.</w:t>
      </w:r>
    </w:p>
    <w:p w14:paraId="4A4E50CD" w14:textId="22C93FFC" w:rsidR="00AC26B5" w:rsidRPr="00767865" w:rsidRDefault="00AB7970" w:rsidP="00D01581">
      <w:pPr>
        <w:pStyle w:val="aff0"/>
        <w:numPr>
          <w:ilvl w:val="0"/>
          <w:numId w:val="18"/>
        </w:numPr>
        <w:ind w:left="284"/>
        <w:contextualSpacing/>
        <w:jc w:val="both"/>
        <w:rPr>
          <w:rFonts w:asciiTheme="minorHAnsi" w:hAnsiTheme="minorHAnsi" w:cstheme="minorHAnsi"/>
          <w:sz w:val="20"/>
          <w:szCs w:val="20"/>
        </w:rPr>
      </w:pPr>
      <w:r>
        <w:rPr>
          <w:rFonts w:asciiTheme="minorHAnsi" w:hAnsiTheme="minorHAnsi" w:cstheme="minorHAnsi"/>
          <w:sz w:val="20"/>
          <w:szCs w:val="20"/>
        </w:rPr>
        <w:t xml:space="preserve">Να διαθέτει θύρες USB </w:t>
      </w:r>
      <w:r w:rsidR="00AC26B5" w:rsidRPr="00767865">
        <w:rPr>
          <w:rFonts w:asciiTheme="minorHAnsi" w:hAnsiTheme="minorHAnsi" w:cstheme="minorHAnsi"/>
          <w:sz w:val="20"/>
          <w:szCs w:val="20"/>
        </w:rPr>
        <w:t xml:space="preserve">και δυνατότητα σύνδεσης </w:t>
      </w:r>
      <w:r>
        <w:rPr>
          <w:rFonts w:asciiTheme="minorHAnsi" w:hAnsiTheme="minorHAnsi" w:cstheme="minorHAnsi"/>
          <w:sz w:val="20"/>
          <w:szCs w:val="20"/>
        </w:rPr>
        <w:t>με Ethernet για σύνδεση με περιφερειακές συσκευές.</w:t>
      </w:r>
    </w:p>
    <w:p w14:paraId="397EB798"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συνοδεύεται από σετ προτύπων  πυκνότητας για βαθμονόμηση.</w:t>
      </w:r>
    </w:p>
    <w:p w14:paraId="4D560401"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μπορεί να συνδεθεί με εξωτερικό αισθητήρα πίεσης για ένδειξη της πίεσης στην οθόνη του πυκνομέτρου. Εύρος για την πίεση 0 έως 500 bars.</w:t>
      </w:r>
    </w:p>
    <w:p w14:paraId="77E486A2" w14:textId="77777777" w:rsidR="00AC26B5" w:rsidRPr="00767865" w:rsidRDefault="00AC26B5" w:rsidP="00D01581">
      <w:pPr>
        <w:pStyle w:val="aff0"/>
        <w:numPr>
          <w:ilvl w:val="0"/>
          <w:numId w:val="18"/>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Να συνοδεύεται από ειδικό προσαρμογέα για  την εισαγωγή LPG από αντίστοιχες φιάλες. Η φιάλη που περιέχει το δείγμα LPG να συνδέεται εύκολα στον προσαρμογέα.</w:t>
      </w:r>
    </w:p>
    <w:p w14:paraId="150DE0C0" w14:textId="77777777" w:rsidR="00AC26B5" w:rsidRPr="00767865" w:rsidRDefault="00AC26B5" w:rsidP="00D01581">
      <w:pPr>
        <w:pStyle w:val="aff0"/>
        <w:numPr>
          <w:ilvl w:val="0"/>
          <w:numId w:val="22"/>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 xml:space="preserve">Μέσω καταλλήλων βαλβίδων το υγροποιημένο LPG να διοχετεύεται στο πυκνόμετρο. Ο προσαρμογέας να διαθέτει αυτόνομο μανόμετρο για τον καλύτερο έλεγχο των συνθήκων από τον χειριστή. Η διάταξη προσαρμογής να αντέχει σε πιέσεις φιαλών τουλάχιστον 14 bar. </w:t>
      </w:r>
    </w:p>
    <w:p w14:paraId="5073EECE" w14:textId="77777777" w:rsidR="00AC26B5" w:rsidRPr="00767865" w:rsidRDefault="00AC26B5" w:rsidP="00AC26B5">
      <w:pPr>
        <w:rPr>
          <w:rFonts w:asciiTheme="minorHAnsi" w:hAnsiTheme="minorHAnsi" w:cstheme="minorHAnsi"/>
          <w:sz w:val="20"/>
          <w:szCs w:val="20"/>
        </w:rPr>
      </w:pPr>
    </w:p>
    <w:p w14:paraId="4AECE0B4" w14:textId="77777777" w:rsidR="00E72035" w:rsidRPr="00767865" w:rsidRDefault="00E72035" w:rsidP="00E72035">
      <w:pPr>
        <w:tabs>
          <w:tab w:val="left" w:pos="4305"/>
        </w:tabs>
        <w:suppressAutoHyphens w:val="0"/>
        <w:rPr>
          <w:rFonts w:asciiTheme="minorHAnsi" w:hAnsiTheme="minorHAnsi" w:cstheme="minorHAnsi"/>
          <w:b/>
          <w:sz w:val="20"/>
          <w:szCs w:val="20"/>
        </w:rPr>
      </w:pPr>
      <w:r w:rsidRPr="00767865">
        <w:rPr>
          <w:rFonts w:asciiTheme="minorHAnsi" w:hAnsiTheme="minorHAnsi" w:cstheme="minorHAnsi"/>
          <w:b/>
          <w:sz w:val="20"/>
          <w:szCs w:val="20"/>
        </w:rPr>
        <w:t>Β. ΕΓΓΥΗΣΗ ΚΑΛΗΣ ΛΕΙΤΟΥΡΓΙΑΣ ΠΡΟΜΗΘΕΙΑΣ</w:t>
      </w:r>
    </w:p>
    <w:p w14:paraId="7C753207" w14:textId="77777777" w:rsidR="00E72035" w:rsidRPr="00767865" w:rsidRDefault="00E72035" w:rsidP="00E72035">
      <w:pPr>
        <w:tabs>
          <w:tab w:val="left" w:pos="4305"/>
        </w:tabs>
        <w:suppressAutoHyphens w:val="0"/>
        <w:rPr>
          <w:rFonts w:asciiTheme="minorHAnsi" w:hAnsiTheme="minorHAnsi" w:cstheme="minorHAnsi"/>
          <w:sz w:val="20"/>
          <w:szCs w:val="20"/>
        </w:rPr>
      </w:pPr>
    </w:p>
    <w:p w14:paraId="370D322D"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104AB71A"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D5F104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62FF3CBE"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74CA2886"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0A81A547"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AAE4D5E"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7BDAC7F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3355C9E"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9.Να δοθεί εγγύηση για ύπαρξη ανταλλακτικών για τουλάχιστον επτά (7) χρόνια.</w:t>
      </w:r>
    </w:p>
    <w:p w14:paraId="012EDAD1"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D8D26FD"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2B1DB86A" w14:textId="77777777" w:rsidR="00E72035" w:rsidRPr="00767865" w:rsidRDefault="00E72035" w:rsidP="00E72035">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lastRenderedPageBreak/>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E388D4E" w14:textId="77777777" w:rsidR="00E72035" w:rsidRPr="00767865" w:rsidRDefault="00E72035" w:rsidP="00E72035">
      <w:pPr>
        <w:rPr>
          <w:rFonts w:asciiTheme="minorHAnsi" w:hAnsiTheme="minorHAnsi" w:cstheme="minorHAnsi"/>
          <w:sz w:val="20"/>
          <w:szCs w:val="20"/>
        </w:rPr>
      </w:pPr>
    </w:p>
    <w:p w14:paraId="4A91B829" w14:textId="77777777" w:rsidR="00E72035" w:rsidRPr="00767865" w:rsidRDefault="00E72035" w:rsidP="00E72035">
      <w:pPr>
        <w:rPr>
          <w:rFonts w:asciiTheme="minorHAnsi" w:hAnsiTheme="minorHAnsi" w:cstheme="minorHAnsi"/>
          <w:b/>
          <w:bCs/>
          <w:sz w:val="20"/>
          <w:szCs w:val="20"/>
        </w:rPr>
      </w:pPr>
      <w:r w:rsidRPr="00767865">
        <w:rPr>
          <w:rFonts w:asciiTheme="minorHAnsi" w:hAnsiTheme="minorHAnsi" w:cstheme="minorHAnsi"/>
          <w:b/>
          <w:bCs/>
          <w:sz w:val="20"/>
          <w:szCs w:val="20"/>
        </w:rPr>
        <w:t>Γ. Γενικές απαιτήσεις</w:t>
      </w:r>
    </w:p>
    <w:p w14:paraId="3D1DDA8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3D5630E2"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p w14:paraId="2E9E29E4"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04B9D6D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p w14:paraId="68749740"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p w14:paraId="5BDB7094"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0C7AC10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5C4CB6AF"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060942CD" w14:textId="77777777" w:rsidR="00767865" w:rsidRPr="00767865" w:rsidRDefault="00767865" w:rsidP="00767865">
      <w:pPr>
        <w:tabs>
          <w:tab w:val="left" w:pos="4305"/>
        </w:tabs>
        <w:suppressAutoHyphens w:val="0"/>
        <w:rPr>
          <w:rFonts w:asciiTheme="minorHAnsi" w:hAnsiTheme="minorHAnsi" w:cstheme="minorHAnsi"/>
          <w:sz w:val="20"/>
          <w:szCs w:val="20"/>
        </w:rPr>
      </w:pPr>
    </w:p>
    <w:p w14:paraId="2893D00F" w14:textId="77777777" w:rsidR="006C4213" w:rsidRPr="00767865" w:rsidRDefault="006C4213" w:rsidP="006C4213">
      <w:pPr>
        <w:rPr>
          <w:rFonts w:asciiTheme="minorHAnsi" w:hAnsiTheme="minorHAnsi" w:cstheme="minorHAnsi"/>
          <w:sz w:val="20"/>
          <w:szCs w:val="20"/>
        </w:rPr>
      </w:pPr>
    </w:p>
    <w:p w14:paraId="3786DEEB" w14:textId="77777777" w:rsidR="00A13180" w:rsidRPr="00767865" w:rsidRDefault="00A13180" w:rsidP="0013044D">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3</w:t>
      </w:r>
    </w:p>
    <w:p w14:paraId="21927C86" w14:textId="5AB64321" w:rsidR="0013044D" w:rsidRPr="00E0132D" w:rsidRDefault="0013044D" w:rsidP="0013044D">
      <w:pPr>
        <w:jc w:val="center"/>
        <w:rPr>
          <w:rFonts w:asciiTheme="minorHAnsi" w:hAnsiTheme="minorHAnsi" w:cstheme="minorHAnsi"/>
          <w:b/>
          <w:sz w:val="20"/>
          <w:szCs w:val="20"/>
        </w:rPr>
      </w:pPr>
      <w:r w:rsidRPr="00E0132D">
        <w:rPr>
          <w:rFonts w:asciiTheme="minorHAnsi" w:hAnsiTheme="minorHAnsi" w:cstheme="minorHAnsi"/>
          <w:b/>
          <w:sz w:val="20"/>
          <w:szCs w:val="20"/>
        </w:rPr>
        <w:t>ΦΟΡΗΤΟ ΗΛΕΚΤΡΟΝΙΚΟ ΠΥΚΝΟΜΕΤΡΟ (3</w:t>
      </w:r>
      <w:r w:rsidRPr="00E0132D">
        <w:rPr>
          <w:rFonts w:asciiTheme="minorHAnsi" w:hAnsiTheme="minorHAnsi" w:cstheme="minorHAnsi"/>
          <w:b/>
          <w:color w:val="000000"/>
          <w:sz w:val="20"/>
          <w:szCs w:val="20"/>
          <w:lang w:eastAsia="en-GB"/>
        </w:rPr>
        <w:t xml:space="preserve"> τεμάχια)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345BC3AD" w14:textId="77777777" w:rsidR="00A13180" w:rsidRPr="00767865" w:rsidRDefault="00A13180" w:rsidP="00A13180">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την Γ ΧΥ Αθηνών και το τμήμα ΧΥ Ρόδου του ΓΧΚ</w:t>
      </w:r>
    </w:p>
    <w:p w14:paraId="3F6E82DD" w14:textId="77777777" w:rsidR="00A13180" w:rsidRPr="00767865" w:rsidRDefault="00A13180" w:rsidP="00A13180">
      <w:pPr>
        <w:pStyle w:val="aff"/>
        <w:rPr>
          <w:rFonts w:asciiTheme="minorHAnsi" w:hAnsiTheme="minorHAnsi" w:cstheme="minorHAnsi"/>
          <w:sz w:val="20"/>
          <w:szCs w:val="20"/>
        </w:rPr>
      </w:pPr>
    </w:p>
    <w:p w14:paraId="0D9F28E9" w14:textId="77777777" w:rsidR="00A13180" w:rsidRPr="00767865" w:rsidRDefault="00A13180" w:rsidP="00A13180">
      <w:pPr>
        <w:pStyle w:val="aff"/>
        <w:rPr>
          <w:rFonts w:asciiTheme="minorHAnsi" w:hAnsiTheme="minorHAnsi" w:cstheme="minorHAnsi"/>
          <w:sz w:val="20"/>
          <w:szCs w:val="20"/>
        </w:rPr>
      </w:pPr>
    </w:p>
    <w:p w14:paraId="2DF13735" w14:textId="39D5740B" w:rsidR="00A13180" w:rsidRPr="00767865" w:rsidRDefault="006C4213" w:rsidP="00A13180">
      <w:pPr>
        <w:rPr>
          <w:rFonts w:asciiTheme="minorHAnsi" w:hAnsiTheme="minorHAnsi" w:cstheme="minorHAnsi"/>
          <w:sz w:val="20"/>
          <w:szCs w:val="20"/>
        </w:rPr>
      </w:pPr>
      <w:r w:rsidRPr="00767865">
        <w:rPr>
          <w:rFonts w:asciiTheme="minorHAnsi" w:hAnsiTheme="minorHAnsi" w:cstheme="minorHAnsi"/>
          <w:b/>
          <w:bCs/>
          <w:sz w:val="20"/>
          <w:szCs w:val="20"/>
          <w:lang w:val="en-US"/>
        </w:rPr>
        <w:t>A</w:t>
      </w:r>
      <w:r w:rsidRPr="00767865">
        <w:rPr>
          <w:rFonts w:asciiTheme="minorHAnsi" w:hAnsiTheme="minorHAnsi" w:cstheme="minorHAnsi"/>
          <w:b/>
          <w:bCs/>
          <w:sz w:val="20"/>
          <w:szCs w:val="20"/>
        </w:rPr>
        <w:t>.</w:t>
      </w:r>
      <w:r w:rsidRPr="00767865">
        <w:rPr>
          <w:rFonts w:asciiTheme="minorHAnsi" w:hAnsiTheme="minorHAnsi" w:cstheme="minorHAnsi"/>
          <w:sz w:val="20"/>
          <w:szCs w:val="20"/>
        </w:rPr>
        <w:t xml:space="preserve"> </w:t>
      </w:r>
      <w:r w:rsidR="00A13180" w:rsidRPr="00767865">
        <w:rPr>
          <w:rFonts w:asciiTheme="minorHAnsi" w:hAnsiTheme="minorHAnsi" w:cstheme="minorHAnsi"/>
          <w:sz w:val="20"/>
          <w:szCs w:val="20"/>
        </w:rPr>
        <w:t xml:space="preserve">Φορητή συσκευή μέτρησης πυκνότητας οινοπνεύματος και ποτών με αλκοόλη, καθώς και υγρών καυσίμων και διαλυτών.  Οι μετρήσεις της πυκνότητας να βασίζονται στο συντονισμό της συχνότητας ταλάντωσης του δείγματος σε κυψελίδα ταλάντωσης. </w:t>
      </w:r>
    </w:p>
    <w:p w14:paraId="3427AD49" w14:textId="77777777" w:rsidR="00A13180" w:rsidRPr="00767865" w:rsidRDefault="00A13180" w:rsidP="00A13180">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τεχνικά χαρακτηριστικά:  </w:t>
      </w:r>
    </w:p>
    <w:p w14:paraId="712FA06F" w14:textId="77777777" w:rsidR="00A13180" w:rsidRPr="00767865" w:rsidRDefault="00A13180" w:rsidP="00A13180">
      <w:pPr>
        <w:rPr>
          <w:rFonts w:asciiTheme="minorHAnsi" w:hAnsiTheme="minorHAnsi" w:cstheme="minorHAnsi"/>
          <w:sz w:val="20"/>
          <w:szCs w:val="20"/>
        </w:rPr>
      </w:pPr>
    </w:p>
    <w:p w14:paraId="041567C1" w14:textId="77777777" w:rsidR="002D690A"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Εύρος μέτρησης :</w:t>
      </w:r>
    </w:p>
    <w:p w14:paraId="4B2AB723" w14:textId="4439FC47" w:rsidR="00A13180" w:rsidRPr="00767865" w:rsidRDefault="00AB7970" w:rsidP="002D690A">
      <w:pPr>
        <w:pStyle w:val="aff0"/>
        <w:numPr>
          <w:ilvl w:val="0"/>
          <w:numId w:val="38"/>
        </w:numPr>
        <w:contextualSpacing/>
        <w:rPr>
          <w:rFonts w:asciiTheme="minorHAnsi" w:hAnsiTheme="minorHAnsi" w:cstheme="minorHAnsi"/>
          <w:sz w:val="20"/>
          <w:szCs w:val="20"/>
        </w:rPr>
      </w:pPr>
      <w:r>
        <w:rPr>
          <w:rFonts w:asciiTheme="minorHAnsi" w:hAnsiTheme="minorHAnsi" w:cstheme="minorHAnsi"/>
          <w:sz w:val="20"/>
          <w:szCs w:val="20"/>
        </w:rPr>
        <w:t>ίσο ή μεγαλύτερο</w:t>
      </w:r>
      <w:r w:rsidR="00A13180" w:rsidRPr="00767865">
        <w:rPr>
          <w:rFonts w:asciiTheme="minorHAnsi" w:hAnsiTheme="minorHAnsi" w:cstheme="minorHAnsi"/>
          <w:sz w:val="20"/>
          <w:szCs w:val="20"/>
        </w:rPr>
        <w:t xml:space="preserve"> </w:t>
      </w:r>
      <w:r>
        <w:rPr>
          <w:rFonts w:asciiTheme="minorHAnsi" w:hAnsiTheme="minorHAnsi" w:cstheme="minorHAnsi"/>
          <w:sz w:val="20"/>
          <w:szCs w:val="20"/>
        </w:rPr>
        <w:t xml:space="preserve">από </w:t>
      </w:r>
      <w:r w:rsidR="00A13180" w:rsidRPr="00767865">
        <w:rPr>
          <w:rFonts w:asciiTheme="minorHAnsi" w:hAnsiTheme="minorHAnsi" w:cstheme="minorHAnsi"/>
          <w:sz w:val="20"/>
          <w:szCs w:val="20"/>
        </w:rPr>
        <w:t>0 έως 3 g/cm</w:t>
      </w:r>
      <w:r w:rsidR="00A13180" w:rsidRPr="002D690A">
        <w:rPr>
          <w:rFonts w:asciiTheme="minorHAnsi" w:hAnsiTheme="minorHAnsi" w:cstheme="minorHAnsi"/>
          <w:sz w:val="20"/>
          <w:szCs w:val="20"/>
        </w:rPr>
        <w:t>3</w:t>
      </w:r>
      <w:r w:rsidR="00A13180" w:rsidRPr="00767865">
        <w:rPr>
          <w:rFonts w:asciiTheme="minorHAnsi" w:hAnsiTheme="minorHAnsi" w:cstheme="minorHAnsi"/>
          <w:sz w:val="20"/>
          <w:szCs w:val="20"/>
        </w:rPr>
        <w:t xml:space="preserve">  για την πυκνότητα</w:t>
      </w:r>
    </w:p>
    <w:p w14:paraId="40C09A73" w14:textId="50A7664D" w:rsidR="00A13180" w:rsidRPr="002D690A" w:rsidRDefault="00AB7970" w:rsidP="002D690A">
      <w:pPr>
        <w:pStyle w:val="aff0"/>
        <w:numPr>
          <w:ilvl w:val="0"/>
          <w:numId w:val="38"/>
        </w:numPr>
        <w:contextualSpacing/>
        <w:rPr>
          <w:rFonts w:asciiTheme="minorHAnsi" w:hAnsiTheme="minorHAnsi" w:cstheme="minorHAnsi"/>
          <w:sz w:val="20"/>
          <w:szCs w:val="20"/>
        </w:rPr>
      </w:pPr>
      <w:r w:rsidRPr="002D690A">
        <w:rPr>
          <w:rFonts w:asciiTheme="minorHAnsi" w:hAnsiTheme="minorHAnsi" w:cstheme="minorHAnsi"/>
          <w:sz w:val="20"/>
          <w:szCs w:val="20"/>
        </w:rPr>
        <w:t xml:space="preserve">ίσο ή μεγαλύτερο από </w:t>
      </w:r>
      <w:r w:rsidR="00A13180" w:rsidRPr="002D690A">
        <w:rPr>
          <w:rFonts w:asciiTheme="minorHAnsi" w:hAnsiTheme="minorHAnsi" w:cstheme="minorHAnsi"/>
          <w:sz w:val="20"/>
          <w:szCs w:val="20"/>
        </w:rPr>
        <w:t xml:space="preserve">0 έως + 40 </w:t>
      </w:r>
      <w:r w:rsidRPr="002D690A">
        <w:rPr>
          <w:rFonts w:asciiTheme="minorHAnsi" w:hAnsiTheme="minorHAnsi" w:cstheme="minorHAnsi"/>
          <w:sz w:val="20"/>
          <w:szCs w:val="20"/>
          <w:vertAlign w:val="superscript"/>
        </w:rPr>
        <w:t>0</w:t>
      </w:r>
      <w:r w:rsidR="00A13180" w:rsidRPr="002D690A">
        <w:rPr>
          <w:rFonts w:asciiTheme="minorHAnsi" w:hAnsiTheme="minorHAnsi" w:cstheme="minorHAnsi"/>
          <w:sz w:val="20"/>
          <w:szCs w:val="20"/>
        </w:rPr>
        <w:t xml:space="preserve">C  για τη θερμοκρασία </w:t>
      </w:r>
    </w:p>
    <w:p w14:paraId="5F820184" w14:textId="77777777" w:rsidR="002D690A" w:rsidRDefault="00AB7970" w:rsidP="00D01581">
      <w:pPr>
        <w:pStyle w:val="aff0"/>
        <w:numPr>
          <w:ilvl w:val="0"/>
          <w:numId w:val="23"/>
        </w:numPr>
        <w:ind w:left="0" w:firstLine="0"/>
        <w:contextualSpacing/>
        <w:rPr>
          <w:rFonts w:asciiTheme="minorHAnsi" w:hAnsiTheme="minorHAnsi" w:cstheme="minorHAnsi"/>
          <w:sz w:val="20"/>
          <w:szCs w:val="20"/>
        </w:rPr>
      </w:pPr>
      <w:r>
        <w:rPr>
          <w:rFonts w:asciiTheme="minorHAnsi" w:hAnsiTheme="minorHAnsi" w:cstheme="minorHAnsi"/>
          <w:sz w:val="20"/>
          <w:szCs w:val="20"/>
        </w:rPr>
        <w:t>Διακριτική ικανότητα</w:t>
      </w:r>
      <w:r w:rsidR="00A13180" w:rsidRPr="00767865">
        <w:rPr>
          <w:rFonts w:asciiTheme="minorHAnsi" w:hAnsiTheme="minorHAnsi" w:cstheme="minorHAnsi"/>
          <w:sz w:val="20"/>
          <w:szCs w:val="20"/>
        </w:rPr>
        <w:t xml:space="preserve"> : </w:t>
      </w:r>
    </w:p>
    <w:p w14:paraId="37F1F45C" w14:textId="19810D8E" w:rsidR="00A13180" w:rsidRPr="00767865" w:rsidRDefault="00AB7970" w:rsidP="002D690A">
      <w:pPr>
        <w:pStyle w:val="aff0"/>
        <w:numPr>
          <w:ilvl w:val="0"/>
          <w:numId w:val="39"/>
        </w:numPr>
        <w:contextualSpacing/>
        <w:rPr>
          <w:rFonts w:asciiTheme="minorHAnsi" w:hAnsiTheme="minorHAnsi" w:cstheme="minorHAnsi"/>
          <w:sz w:val="20"/>
          <w:szCs w:val="20"/>
        </w:rPr>
      </w:pPr>
      <w:r>
        <w:rPr>
          <w:rFonts w:asciiTheme="minorHAnsi" w:hAnsiTheme="minorHAnsi" w:cstheme="minorHAnsi"/>
          <w:sz w:val="20"/>
          <w:szCs w:val="20"/>
        </w:rPr>
        <w:t xml:space="preserve">ίση ή καλύτερηαπό  </w:t>
      </w:r>
      <w:r w:rsidR="00A13180" w:rsidRPr="00767865">
        <w:rPr>
          <w:rFonts w:asciiTheme="minorHAnsi" w:hAnsiTheme="minorHAnsi" w:cstheme="minorHAnsi"/>
          <w:sz w:val="20"/>
          <w:szCs w:val="20"/>
        </w:rPr>
        <w:t>0,0001 g/cm</w:t>
      </w:r>
      <w:r w:rsidR="00A13180" w:rsidRPr="00767865">
        <w:rPr>
          <w:rFonts w:asciiTheme="minorHAnsi" w:hAnsiTheme="minorHAnsi" w:cstheme="minorHAnsi"/>
          <w:sz w:val="20"/>
          <w:szCs w:val="20"/>
          <w:vertAlign w:val="superscript"/>
        </w:rPr>
        <w:t>3</w:t>
      </w:r>
      <w:r w:rsidR="00A13180" w:rsidRPr="00767865">
        <w:rPr>
          <w:rFonts w:asciiTheme="minorHAnsi" w:hAnsiTheme="minorHAnsi" w:cstheme="minorHAnsi"/>
          <w:sz w:val="20"/>
          <w:szCs w:val="20"/>
        </w:rPr>
        <w:t xml:space="preserve"> για την πυκνότητα</w:t>
      </w:r>
    </w:p>
    <w:p w14:paraId="58384B4E" w14:textId="536693E6" w:rsidR="00A13180" w:rsidRPr="002D690A" w:rsidRDefault="00AB7970" w:rsidP="002D690A">
      <w:pPr>
        <w:pStyle w:val="aff0"/>
        <w:numPr>
          <w:ilvl w:val="0"/>
          <w:numId w:val="39"/>
        </w:numPr>
        <w:contextualSpacing/>
        <w:rPr>
          <w:rFonts w:asciiTheme="minorHAnsi" w:hAnsiTheme="minorHAnsi" w:cstheme="minorHAnsi"/>
          <w:sz w:val="20"/>
          <w:szCs w:val="20"/>
        </w:rPr>
      </w:pPr>
      <w:r w:rsidRPr="002D690A">
        <w:rPr>
          <w:rFonts w:asciiTheme="minorHAnsi" w:hAnsiTheme="minorHAnsi" w:cstheme="minorHAnsi"/>
          <w:sz w:val="20"/>
          <w:szCs w:val="20"/>
        </w:rPr>
        <w:t xml:space="preserve">ίση ή καλύτερη από  0,1  </w:t>
      </w:r>
      <w:r w:rsidRPr="002D690A">
        <w:rPr>
          <w:rFonts w:asciiTheme="minorHAnsi" w:hAnsiTheme="minorHAnsi" w:cstheme="minorHAnsi"/>
          <w:sz w:val="20"/>
          <w:szCs w:val="20"/>
          <w:vertAlign w:val="superscript"/>
        </w:rPr>
        <w:t>0</w:t>
      </w:r>
      <w:r w:rsidR="00A13180" w:rsidRPr="002D690A">
        <w:rPr>
          <w:rFonts w:asciiTheme="minorHAnsi" w:hAnsiTheme="minorHAnsi" w:cstheme="minorHAnsi"/>
          <w:sz w:val="20"/>
          <w:szCs w:val="20"/>
        </w:rPr>
        <w:t xml:space="preserve">C  για τη θερμοκρασία                                   </w:t>
      </w:r>
    </w:p>
    <w:p w14:paraId="59216737" w14:textId="77777777" w:rsidR="002D690A"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 xml:space="preserve">Ακρίβεια μέτρησης : </w:t>
      </w:r>
    </w:p>
    <w:p w14:paraId="02ADE008" w14:textId="71817E52" w:rsidR="00A13180" w:rsidRPr="00767865" w:rsidRDefault="00AB7970" w:rsidP="002D690A">
      <w:pPr>
        <w:pStyle w:val="aff0"/>
        <w:numPr>
          <w:ilvl w:val="0"/>
          <w:numId w:val="40"/>
        </w:numPr>
        <w:contextualSpacing/>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13180" w:rsidRPr="00767865">
        <w:rPr>
          <w:rFonts w:asciiTheme="minorHAnsi" w:hAnsiTheme="minorHAnsi" w:cstheme="minorHAnsi"/>
          <w:sz w:val="20"/>
          <w:szCs w:val="20"/>
        </w:rPr>
        <w:sym w:font="Symbol" w:char="F0B1"/>
      </w:r>
      <w:r w:rsidR="00A13180" w:rsidRPr="00767865">
        <w:rPr>
          <w:rFonts w:asciiTheme="minorHAnsi" w:hAnsiTheme="minorHAnsi" w:cstheme="minorHAnsi"/>
          <w:sz w:val="20"/>
          <w:szCs w:val="20"/>
        </w:rPr>
        <w:t xml:space="preserve"> 0,001 g/cm</w:t>
      </w:r>
      <w:r w:rsidR="00A13180" w:rsidRPr="00767865">
        <w:rPr>
          <w:rFonts w:asciiTheme="minorHAnsi" w:hAnsiTheme="minorHAnsi" w:cstheme="minorHAnsi"/>
          <w:sz w:val="20"/>
          <w:szCs w:val="20"/>
          <w:vertAlign w:val="superscript"/>
        </w:rPr>
        <w:t>3</w:t>
      </w:r>
      <w:r w:rsidR="00A13180" w:rsidRPr="00767865">
        <w:rPr>
          <w:rFonts w:asciiTheme="minorHAnsi" w:hAnsiTheme="minorHAnsi" w:cstheme="minorHAnsi"/>
          <w:sz w:val="20"/>
          <w:szCs w:val="20"/>
        </w:rPr>
        <w:t xml:space="preserve"> για την πυκνότητα</w:t>
      </w:r>
    </w:p>
    <w:p w14:paraId="63784D93" w14:textId="666778CA" w:rsidR="00A13180" w:rsidRPr="002D690A" w:rsidRDefault="00AB7970" w:rsidP="002D690A">
      <w:pPr>
        <w:pStyle w:val="aff0"/>
        <w:numPr>
          <w:ilvl w:val="0"/>
          <w:numId w:val="40"/>
        </w:numPr>
        <w:contextualSpacing/>
        <w:rPr>
          <w:rFonts w:asciiTheme="minorHAnsi" w:hAnsiTheme="minorHAnsi" w:cstheme="minorHAnsi"/>
          <w:sz w:val="20"/>
          <w:szCs w:val="20"/>
        </w:rPr>
      </w:pPr>
      <w:r w:rsidRPr="002D690A">
        <w:rPr>
          <w:rFonts w:asciiTheme="minorHAnsi" w:hAnsiTheme="minorHAnsi" w:cstheme="minorHAnsi"/>
          <w:sz w:val="20"/>
          <w:szCs w:val="20"/>
        </w:rPr>
        <w:t xml:space="preserve">ίση ή καλύτερη από  </w:t>
      </w:r>
      <w:r w:rsidR="00A13180" w:rsidRPr="00767865">
        <w:sym w:font="Symbol" w:char="F0B1"/>
      </w:r>
      <w:r w:rsidR="00A13180" w:rsidRPr="002D690A">
        <w:rPr>
          <w:rFonts w:asciiTheme="minorHAnsi" w:hAnsiTheme="minorHAnsi" w:cstheme="minorHAnsi"/>
          <w:sz w:val="20"/>
          <w:szCs w:val="20"/>
        </w:rPr>
        <w:t xml:space="preserve">0,2  </w:t>
      </w:r>
      <w:r w:rsidR="004E32BB" w:rsidRPr="002D690A">
        <w:rPr>
          <w:rFonts w:asciiTheme="minorHAnsi" w:hAnsiTheme="minorHAnsi" w:cstheme="minorHAnsi"/>
          <w:sz w:val="20"/>
          <w:szCs w:val="20"/>
          <w:vertAlign w:val="superscript"/>
        </w:rPr>
        <w:t>0</w:t>
      </w:r>
      <w:r w:rsidR="00A13180" w:rsidRPr="002D690A">
        <w:rPr>
          <w:rFonts w:asciiTheme="minorHAnsi" w:hAnsiTheme="minorHAnsi" w:cstheme="minorHAnsi"/>
          <w:sz w:val="20"/>
          <w:szCs w:val="20"/>
        </w:rPr>
        <w:t>C για τη θερμοκρασία</w:t>
      </w:r>
    </w:p>
    <w:p w14:paraId="457FAF16" w14:textId="77777777" w:rsidR="002D690A"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Επαναληψιμότητα (sd) :</w:t>
      </w:r>
    </w:p>
    <w:p w14:paraId="1944E2DD" w14:textId="4E6CA9FF" w:rsidR="00A13180" w:rsidRPr="00767865" w:rsidRDefault="00A13180" w:rsidP="002D690A">
      <w:pPr>
        <w:pStyle w:val="aff0"/>
        <w:numPr>
          <w:ilvl w:val="0"/>
          <w:numId w:val="43"/>
        </w:numPr>
        <w:contextualSpacing/>
        <w:rPr>
          <w:rFonts w:asciiTheme="minorHAnsi" w:hAnsiTheme="minorHAnsi" w:cstheme="minorHAnsi"/>
          <w:sz w:val="20"/>
          <w:szCs w:val="20"/>
        </w:rPr>
      </w:pPr>
      <w:r w:rsidRPr="00767865">
        <w:rPr>
          <w:rFonts w:asciiTheme="minorHAnsi" w:hAnsiTheme="minorHAnsi" w:cstheme="minorHAnsi"/>
          <w:sz w:val="20"/>
          <w:szCs w:val="20"/>
        </w:rPr>
        <w:t xml:space="preserve"> </w:t>
      </w:r>
      <w:r w:rsidR="00AB7970">
        <w:rPr>
          <w:rFonts w:asciiTheme="minorHAnsi" w:hAnsiTheme="minorHAnsi" w:cstheme="minorHAnsi"/>
          <w:sz w:val="20"/>
          <w:szCs w:val="20"/>
        </w:rPr>
        <w:t xml:space="preserve">ίση ή καλύτερη από  </w:t>
      </w:r>
      <w:r w:rsidRPr="00767865">
        <w:rPr>
          <w:rFonts w:asciiTheme="minorHAnsi" w:hAnsiTheme="minorHAnsi" w:cstheme="minorHAnsi"/>
          <w:sz w:val="20"/>
          <w:szCs w:val="20"/>
        </w:rPr>
        <w:sym w:font="Symbol" w:char="F0B1"/>
      </w:r>
      <w:r w:rsidRPr="00767865">
        <w:rPr>
          <w:rFonts w:asciiTheme="minorHAnsi" w:hAnsiTheme="minorHAnsi" w:cstheme="minorHAnsi"/>
          <w:sz w:val="20"/>
          <w:szCs w:val="20"/>
        </w:rPr>
        <w:t xml:space="preserve"> 0,0005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w:t>
      </w:r>
    </w:p>
    <w:p w14:paraId="02BFF654" w14:textId="43F749A3" w:rsidR="00A13180" w:rsidRPr="002D690A" w:rsidRDefault="00AB7970" w:rsidP="002D690A">
      <w:pPr>
        <w:pStyle w:val="aff0"/>
        <w:numPr>
          <w:ilvl w:val="0"/>
          <w:numId w:val="43"/>
        </w:numPr>
        <w:contextualSpacing/>
        <w:rPr>
          <w:rFonts w:asciiTheme="minorHAnsi" w:hAnsiTheme="minorHAnsi" w:cstheme="minorHAnsi"/>
          <w:sz w:val="20"/>
          <w:szCs w:val="20"/>
        </w:rPr>
      </w:pPr>
      <w:r w:rsidRPr="002D690A">
        <w:rPr>
          <w:rFonts w:asciiTheme="minorHAnsi" w:hAnsiTheme="minorHAnsi" w:cstheme="minorHAnsi"/>
          <w:sz w:val="20"/>
          <w:szCs w:val="20"/>
        </w:rPr>
        <w:t xml:space="preserve">ίση ή καλύτερη από  </w:t>
      </w:r>
      <w:r w:rsidR="00A13180" w:rsidRPr="00767865">
        <w:sym w:font="Symbol" w:char="F0B1"/>
      </w:r>
      <w:r w:rsidR="00A13180" w:rsidRPr="002D690A">
        <w:rPr>
          <w:rFonts w:asciiTheme="minorHAnsi" w:hAnsiTheme="minorHAnsi" w:cstheme="minorHAnsi"/>
          <w:sz w:val="20"/>
          <w:szCs w:val="20"/>
        </w:rPr>
        <w:t xml:space="preserve">0,1  </w:t>
      </w:r>
      <w:r w:rsidR="004E32BB" w:rsidRPr="002D690A">
        <w:rPr>
          <w:rFonts w:asciiTheme="minorHAnsi" w:hAnsiTheme="minorHAnsi" w:cstheme="minorHAnsi"/>
          <w:sz w:val="20"/>
          <w:szCs w:val="20"/>
          <w:vertAlign w:val="superscript"/>
        </w:rPr>
        <w:t>0</w:t>
      </w:r>
      <w:r w:rsidR="00A13180" w:rsidRPr="002D690A">
        <w:rPr>
          <w:rFonts w:asciiTheme="minorHAnsi" w:hAnsiTheme="minorHAnsi" w:cstheme="minorHAnsi"/>
          <w:sz w:val="20"/>
          <w:szCs w:val="20"/>
        </w:rPr>
        <w:t>C για τη θερμοκρασία</w:t>
      </w:r>
    </w:p>
    <w:p w14:paraId="1959B748"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υπάρχει η δυνατότητα για την οπτική παρατήρηση του εισαγόμενου στον U σωλήνα δείγματος για έλεγχο ύπαρξης φυσαλίδων.</w:t>
      </w:r>
    </w:p>
    <w:p w14:paraId="21D8F291"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Σε περίπτωση καταστροφής - θραύσης της κυψελίδας μέτρησης, αυτή να μπορεί να αντικατασταθεί εύκολα.</w:t>
      </w:r>
    </w:p>
    <w:p w14:paraId="1ADE7201"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Το προς μέτρηση δείγμα να εισάγεται μέσω ενσωματωμένης χειραντλίας. Απαιτούμενη ποσότητα δείγματος περίπου 2 ml.</w:t>
      </w:r>
    </w:p>
    <w:p w14:paraId="62C85538"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 xml:space="preserve">Να μπορεί να δεχτεί δείγμα με θερμοκρασία: 0 έως 100 </w:t>
      </w:r>
      <w:r w:rsidRPr="00767865">
        <w:rPr>
          <w:rFonts w:ascii="Cambria Math" w:hAnsi="Cambria Math" w:cs="Cambria Math"/>
          <w:sz w:val="20"/>
          <w:szCs w:val="20"/>
        </w:rPr>
        <w:t>℃</w:t>
      </w:r>
      <w:r w:rsidRPr="00767865">
        <w:rPr>
          <w:rFonts w:asciiTheme="minorHAnsi" w:hAnsiTheme="minorHAnsi" w:cstheme="minorHAnsi"/>
          <w:sz w:val="20"/>
          <w:szCs w:val="20"/>
        </w:rPr>
        <w:t>.</w:t>
      </w:r>
    </w:p>
    <w:p w14:paraId="3A7A42C6"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διαθέτει έγχρωμη ψηφιακή (TFT) οθόνη.</w:t>
      </w:r>
    </w:p>
    <w:p w14:paraId="7F608250" w14:textId="3AFA421F"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έχει πίνακες για αυτόματη μετατροπή της μετρούμενης πυκνότητας σε άλλα μεγέθη: πυκνότητα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Kg/m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API για πετρελαιοειδή, ειδικό βάρος SG, %H</w:t>
      </w:r>
      <w:r w:rsidRPr="00767865">
        <w:rPr>
          <w:rFonts w:asciiTheme="minorHAnsi" w:hAnsiTheme="minorHAnsi" w:cstheme="minorHAnsi"/>
          <w:sz w:val="20"/>
          <w:szCs w:val="20"/>
          <w:vertAlign w:val="subscript"/>
        </w:rPr>
        <w:t>2</w:t>
      </w:r>
      <w:r w:rsidRPr="00767865">
        <w:rPr>
          <w:rFonts w:asciiTheme="minorHAnsi" w:hAnsiTheme="minorHAnsi" w:cstheme="minorHAnsi"/>
          <w:sz w:val="20"/>
          <w:szCs w:val="20"/>
        </w:rPr>
        <w:t>SO</w:t>
      </w:r>
      <w:r w:rsidRPr="00767865">
        <w:rPr>
          <w:rFonts w:asciiTheme="minorHAnsi" w:hAnsiTheme="minorHAnsi" w:cstheme="minorHAnsi"/>
          <w:sz w:val="20"/>
          <w:szCs w:val="20"/>
          <w:vertAlign w:val="subscript"/>
        </w:rPr>
        <w:t>4</w:t>
      </w:r>
      <w:r w:rsidR="004E32BB">
        <w:rPr>
          <w:rFonts w:asciiTheme="minorHAnsi" w:hAnsiTheme="minorHAnsi" w:cstheme="minorHAnsi"/>
          <w:sz w:val="20"/>
          <w:szCs w:val="20"/>
        </w:rPr>
        <w:t xml:space="preserve">, </w:t>
      </w:r>
      <w:r w:rsidR="004E32BB" w:rsidRPr="00A31720">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Brix, </w:t>
      </w:r>
      <w:r w:rsidR="004E32BB" w:rsidRPr="00A31720">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BAUME, </w:t>
      </w:r>
      <w:r w:rsidR="004E32BB" w:rsidRPr="00A31720">
        <w:rPr>
          <w:rFonts w:asciiTheme="minorHAnsi" w:hAnsiTheme="minorHAnsi" w:cstheme="minorHAnsi"/>
          <w:sz w:val="20"/>
          <w:szCs w:val="20"/>
          <w:vertAlign w:val="superscript"/>
        </w:rPr>
        <w:t>0</w:t>
      </w:r>
      <w:r w:rsidRPr="00767865">
        <w:rPr>
          <w:rFonts w:asciiTheme="minorHAnsi" w:hAnsiTheme="minorHAnsi" w:cstheme="minorHAnsi"/>
          <w:sz w:val="20"/>
          <w:szCs w:val="20"/>
        </w:rPr>
        <w:t>PLATO, % ALC/W,  % ALC/V, PROOF, ειδικό βάρος SG σε θερμοκρασία αναφοράς κλπ.</w:t>
      </w:r>
    </w:p>
    <w:p w14:paraId="347435D8"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έχει τη δυνατότητα εμφάνισης της πυκνότητας και με διόρθωση ιξώδους.</w:t>
      </w:r>
    </w:p>
    <w:p w14:paraId="69425FD4"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διαθέτει μνήμη για αποθήκευση τουλάχιστον 1000 αποτελεσμάτων μέτρησης .</w:t>
      </w:r>
    </w:p>
    <w:p w14:paraId="32634958"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διαθέτει μνήμη για αποθήκευση τουλάχιστον 30 μεθόδων.</w:t>
      </w:r>
    </w:p>
    <w:p w14:paraId="26017C14"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βαθμονομείται εύκολα με νερό ή πρότυπο της επιλογής του εργαστηρίου.</w:t>
      </w:r>
    </w:p>
    <w:p w14:paraId="2201CD34"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Να μπορεί να χρησιμοποιηθεί σε όλα τα υγρά δείγματα , ποτά αλκοόλες διαλύτες καύσιμα, εύφλεκτα υλικά χωρίς αλλαγή εξαρτημάτων και χωρίς το κίνδυνο έκρηξης ή ανάφλεξης. Να διαθέτει αντιεκρηκτική κατασκευή με πιστοποίηση ATEX.</w:t>
      </w:r>
    </w:p>
    <w:p w14:paraId="3A2A17BC" w14:textId="77777777" w:rsidR="00A13180" w:rsidRPr="00767865" w:rsidRDefault="00A13180" w:rsidP="00D01581">
      <w:pPr>
        <w:pStyle w:val="aff0"/>
        <w:numPr>
          <w:ilvl w:val="0"/>
          <w:numId w:val="23"/>
        </w:numPr>
        <w:ind w:left="0" w:firstLine="0"/>
        <w:contextualSpacing/>
        <w:rPr>
          <w:rFonts w:asciiTheme="minorHAnsi" w:hAnsiTheme="minorHAnsi" w:cstheme="minorHAnsi"/>
          <w:sz w:val="20"/>
          <w:szCs w:val="20"/>
        </w:rPr>
      </w:pPr>
      <w:r w:rsidRPr="00767865">
        <w:rPr>
          <w:rFonts w:asciiTheme="minorHAnsi" w:hAnsiTheme="minorHAnsi" w:cstheme="minorHAnsi"/>
          <w:sz w:val="20"/>
          <w:szCs w:val="20"/>
        </w:rPr>
        <w:t>Κλάση προστασίας  IP54.</w:t>
      </w:r>
    </w:p>
    <w:p w14:paraId="785CDC71" w14:textId="7CED7BEB" w:rsidR="00A13180" w:rsidRPr="00767865" w:rsidRDefault="006C4213" w:rsidP="00A13180">
      <w:pPr>
        <w:rPr>
          <w:rFonts w:asciiTheme="minorHAnsi" w:hAnsiTheme="minorHAnsi" w:cstheme="minorHAnsi"/>
          <w:sz w:val="20"/>
          <w:szCs w:val="20"/>
        </w:rPr>
      </w:pPr>
      <w:r w:rsidRPr="00767865">
        <w:rPr>
          <w:rFonts w:asciiTheme="minorHAnsi" w:hAnsiTheme="minorHAnsi" w:cstheme="minorHAnsi"/>
          <w:sz w:val="20"/>
          <w:szCs w:val="20"/>
        </w:rPr>
        <w:lastRenderedPageBreak/>
        <w:t xml:space="preserve">17. </w:t>
      </w:r>
      <w:r w:rsidR="00A13180" w:rsidRPr="00767865">
        <w:rPr>
          <w:rFonts w:asciiTheme="minorHAnsi" w:hAnsiTheme="minorHAnsi" w:cstheme="minorHAnsi"/>
          <w:sz w:val="20"/>
          <w:szCs w:val="20"/>
        </w:rPr>
        <w:t>Να συνοδεύεται από τουλάχιστον 5 φιαλίδια  νερού κατάλληλης καθαρότητας και γνωστής τιμής πυκνότητας για τη ρύθμιση του οργάνου.</w:t>
      </w:r>
    </w:p>
    <w:p w14:paraId="1D81D81C" w14:textId="691390BF" w:rsidR="00A13180" w:rsidRPr="00767865" w:rsidRDefault="00A13180" w:rsidP="00A13180">
      <w:pPr>
        <w:rPr>
          <w:rFonts w:asciiTheme="minorHAnsi" w:hAnsiTheme="minorHAnsi" w:cstheme="minorHAnsi"/>
          <w:sz w:val="20"/>
          <w:szCs w:val="20"/>
        </w:rPr>
      </w:pPr>
    </w:p>
    <w:p w14:paraId="0338A2B4" w14:textId="77777777" w:rsidR="006C4213" w:rsidRPr="00767865" w:rsidRDefault="006C4213" w:rsidP="006C4213">
      <w:pPr>
        <w:tabs>
          <w:tab w:val="left" w:pos="4305"/>
        </w:tabs>
        <w:suppressAutoHyphens w:val="0"/>
        <w:rPr>
          <w:rFonts w:asciiTheme="minorHAnsi" w:hAnsiTheme="minorHAnsi" w:cstheme="minorHAnsi"/>
          <w:b/>
          <w:sz w:val="20"/>
          <w:szCs w:val="20"/>
        </w:rPr>
      </w:pPr>
      <w:r w:rsidRPr="00767865">
        <w:rPr>
          <w:rFonts w:asciiTheme="minorHAnsi" w:hAnsiTheme="minorHAnsi" w:cstheme="minorHAnsi"/>
          <w:b/>
          <w:sz w:val="20"/>
          <w:szCs w:val="20"/>
        </w:rPr>
        <w:t>Β. ΕΓΓΥΗΣΗ ΚΑΛΗΣ ΛΕΙΤΟΥΡΓΙΑΣ ΠΡΟΜΗΘΕΙΑΣ</w:t>
      </w:r>
    </w:p>
    <w:p w14:paraId="2EC67F26" w14:textId="77777777" w:rsidR="006C4213" w:rsidRPr="00767865" w:rsidRDefault="006C4213" w:rsidP="006C4213">
      <w:pPr>
        <w:tabs>
          <w:tab w:val="left" w:pos="4305"/>
        </w:tabs>
        <w:suppressAutoHyphens w:val="0"/>
        <w:rPr>
          <w:rFonts w:asciiTheme="minorHAnsi" w:hAnsiTheme="minorHAnsi" w:cstheme="minorHAnsi"/>
          <w:sz w:val="20"/>
          <w:szCs w:val="20"/>
        </w:rPr>
      </w:pPr>
    </w:p>
    <w:p w14:paraId="1008B1A5"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3893D372"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A23815A"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5F26115E"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52751B6A"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71A98A4C"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102B68D1"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6C60E048"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5B891980"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9.Να δοθεί εγγύηση για ύπαρξη ανταλλακτικών για τουλάχιστον επτά (7) χρόνια.</w:t>
      </w:r>
    </w:p>
    <w:p w14:paraId="35A41A58"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3936973"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7941458D"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8163E43" w14:textId="77777777" w:rsidR="006C4213" w:rsidRPr="00767865" w:rsidRDefault="006C4213" w:rsidP="006C4213">
      <w:pPr>
        <w:rPr>
          <w:rFonts w:asciiTheme="minorHAnsi" w:hAnsiTheme="minorHAnsi" w:cstheme="minorHAnsi"/>
          <w:sz w:val="20"/>
          <w:szCs w:val="20"/>
        </w:rPr>
      </w:pPr>
    </w:p>
    <w:p w14:paraId="685F7CE9" w14:textId="77777777" w:rsidR="006C4213" w:rsidRPr="00767865" w:rsidRDefault="006C4213" w:rsidP="006C4213">
      <w:pPr>
        <w:rPr>
          <w:rFonts w:asciiTheme="minorHAnsi" w:hAnsiTheme="minorHAnsi" w:cstheme="minorHAnsi"/>
          <w:b/>
          <w:bCs/>
          <w:sz w:val="20"/>
          <w:szCs w:val="20"/>
        </w:rPr>
      </w:pPr>
      <w:r w:rsidRPr="00767865">
        <w:rPr>
          <w:rFonts w:asciiTheme="minorHAnsi" w:hAnsiTheme="minorHAnsi" w:cstheme="minorHAnsi"/>
          <w:b/>
          <w:bCs/>
          <w:sz w:val="20"/>
          <w:szCs w:val="20"/>
        </w:rPr>
        <w:t>Γ. Γενικές απαιτήσεις</w:t>
      </w:r>
    </w:p>
    <w:p w14:paraId="3247D80D" w14:textId="77777777" w:rsidR="006C4213" w:rsidRPr="00767865" w:rsidRDefault="006C4213" w:rsidP="006C4213">
      <w:pPr>
        <w:rPr>
          <w:rFonts w:asciiTheme="minorHAnsi" w:hAnsiTheme="minorHAnsi" w:cstheme="minorHAnsi"/>
          <w:sz w:val="20"/>
          <w:szCs w:val="20"/>
        </w:rPr>
      </w:pPr>
    </w:p>
    <w:p w14:paraId="2F58768F"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6FC91C32"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p w14:paraId="114B989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1C2A689F"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p w14:paraId="21FC6E56"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p w14:paraId="6C219329"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5F177564"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21FF73F1"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600FACA1" w14:textId="77777777" w:rsidR="00767865" w:rsidRPr="00767865" w:rsidRDefault="00767865" w:rsidP="00767865">
      <w:pPr>
        <w:tabs>
          <w:tab w:val="left" w:pos="4305"/>
        </w:tabs>
        <w:suppressAutoHyphens w:val="0"/>
        <w:rPr>
          <w:rFonts w:asciiTheme="minorHAnsi" w:hAnsiTheme="minorHAnsi" w:cstheme="minorHAnsi"/>
          <w:sz w:val="20"/>
          <w:szCs w:val="20"/>
        </w:rPr>
      </w:pPr>
    </w:p>
    <w:p w14:paraId="1E6F2085" w14:textId="77777777" w:rsidR="00A13180" w:rsidRPr="00767865" w:rsidRDefault="00A13180" w:rsidP="00A13180">
      <w:pPr>
        <w:rPr>
          <w:rFonts w:asciiTheme="minorHAnsi" w:hAnsiTheme="minorHAnsi" w:cstheme="minorHAnsi"/>
          <w:sz w:val="20"/>
          <w:szCs w:val="20"/>
        </w:rPr>
      </w:pPr>
    </w:p>
    <w:p w14:paraId="283F5D11" w14:textId="77777777" w:rsidR="00A13180" w:rsidRPr="00767865" w:rsidRDefault="00A13180" w:rsidP="00A13180">
      <w:pPr>
        <w:rPr>
          <w:rFonts w:asciiTheme="minorHAnsi" w:hAnsiTheme="minorHAnsi" w:cstheme="minorHAnsi"/>
          <w:sz w:val="20"/>
          <w:szCs w:val="20"/>
        </w:rPr>
      </w:pPr>
    </w:p>
    <w:p w14:paraId="34E71B93" w14:textId="4BDC2871" w:rsidR="009C16A0" w:rsidRPr="009509C0" w:rsidRDefault="009C16A0" w:rsidP="009C16A0">
      <w:pPr>
        <w:spacing w:line="259" w:lineRule="auto"/>
        <w:ind w:right="1"/>
        <w:jc w:val="center"/>
        <w:rPr>
          <w:rFonts w:asciiTheme="minorHAnsi" w:hAnsiTheme="minorHAnsi" w:cstheme="minorHAnsi"/>
          <w:sz w:val="20"/>
          <w:szCs w:val="20"/>
        </w:rPr>
      </w:pPr>
      <w:r w:rsidRPr="00767865">
        <w:rPr>
          <w:rFonts w:asciiTheme="minorHAnsi" w:hAnsiTheme="minorHAnsi" w:cstheme="minorHAnsi"/>
          <w:b/>
          <w:sz w:val="20"/>
          <w:szCs w:val="20"/>
        </w:rPr>
        <w:t>ΕΙΔΟΣ</w:t>
      </w:r>
      <w:r w:rsidR="006C4213" w:rsidRPr="009509C0">
        <w:rPr>
          <w:rFonts w:asciiTheme="minorHAnsi" w:hAnsiTheme="minorHAnsi" w:cstheme="minorHAnsi"/>
          <w:b/>
          <w:sz w:val="20"/>
          <w:szCs w:val="20"/>
        </w:rPr>
        <w:t xml:space="preserve"> 4</w:t>
      </w:r>
    </w:p>
    <w:p w14:paraId="2A3BA810" w14:textId="77777777" w:rsidR="0013044D" w:rsidRDefault="0013044D" w:rsidP="0013044D">
      <w:pPr>
        <w:jc w:val="center"/>
        <w:rPr>
          <w:rFonts w:cstheme="minorHAnsi"/>
          <w:b/>
          <w:sz w:val="20"/>
          <w:szCs w:val="20"/>
        </w:rPr>
      </w:pPr>
      <w:r w:rsidRPr="00E0132D">
        <w:rPr>
          <w:rFonts w:asciiTheme="minorHAnsi" w:hAnsiTheme="minorHAnsi" w:cstheme="minorHAnsi"/>
          <w:b/>
          <w:sz w:val="20"/>
          <w:szCs w:val="20"/>
        </w:rPr>
        <w:t>ΠΛΗΡΩΣ ΑΥΤΟΜΑΤΟΠΟΙΗΜΕΝΟ ΣΥΣΤΗΜΑ ΑΝΑΛΥΣΗΣ ΜΠΥΡΑΣ (</w:t>
      </w:r>
      <w:r w:rsidRPr="00E0132D">
        <w:rPr>
          <w:rFonts w:asciiTheme="minorHAnsi" w:hAnsiTheme="minorHAnsi" w:cstheme="minorHAnsi"/>
          <w:b/>
          <w:color w:val="000000"/>
          <w:sz w:val="20"/>
          <w:szCs w:val="20"/>
          <w:lang w:eastAsia="en-GB"/>
        </w:rPr>
        <w:t xml:space="preserve">2 τεμάχια)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225894B4" w14:textId="77777777" w:rsidR="009C16A0" w:rsidRPr="00767865" w:rsidRDefault="009C16A0" w:rsidP="009C16A0">
      <w:pPr>
        <w:spacing w:line="259" w:lineRule="auto"/>
        <w:jc w:val="center"/>
        <w:rPr>
          <w:rFonts w:asciiTheme="minorHAnsi" w:hAnsiTheme="minorHAnsi" w:cstheme="minorHAnsi"/>
          <w:sz w:val="20"/>
          <w:szCs w:val="20"/>
        </w:rPr>
      </w:pPr>
      <w:r w:rsidRPr="00767865">
        <w:rPr>
          <w:rFonts w:asciiTheme="minorHAnsi" w:hAnsiTheme="minorHAnsi" w:cstheme="minorHAnsi"/>
          <w:b/>
          <w:sz w:val="20"/>
          <w:szCs w:val="20"/>
        </w:rPr>
        <w:t>Προορίζονται για το τμήμα Χ.Υ. Κορίνθου και το αυτοτελές γραφείο Χ.Υ. Σάμου</w:t>
      </w:r>
    </w:p>
    <w:p w14:paraId="3B4D83D3" w14:textId="77777777" w:rsidR="009C16A0" w:rsidRPr="00767865" w:rsidRDefault="009C16A0" w:rsidP="009C16A0">
      <w:pPr>
        <w:spacing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27C7059A" w14:textId="77777777" w:rsidR="009C16A0" w:rsidRPr="00767865" w:rsidRDefault="009C16A0" w:rsidP="009C16A0">
      <w:pPr>
        <w:rPr>
          <w:rFonts w:asciiTheme="minorHAnsi" w:hAnsiTheme="minorHAnsi" w:cstheme="minorHAnsi"/>
          <w:sz w:val="20"/>
          <w:szCs w:val="20"/>
        </w:rPr>
      </w:pPr>
      <w:r w:rsidRPr="00767865">
        <w:rPr>
          <w:rFonts w:asciiTheme="minorHAnsi" w:hAnsiTheme="minorHAnsi" w:cstheme="minorHAnsi"/>
          <w:sz w:val="20"/>
          <w:szCs w:val="20"/>
        </w:rPr>
        <w:t xml:space="preserve">Το σύστημα να αποτελείται από μια συσκευή μέτρησης πυκνότητας - ειδικού βάρους και μια συσκευή μέτρησης αλκοολικού βαθμού για μπύρες.  </w:t>
      </w:r>
    </w:p>
    <w:p w14:paraId="192EB785" w14:textId="77777777" w:rsidR="009C16A0" w:rsidRPr="00767865" w:rsidRDefault="009C16A0" w:rsidP="009C16A0">
      <w:pPr>
        <w:spacing w:line="259" w:lineRule="auto"/>
        <w:ind w:left="250"/>
        <w:rPr>
          <w:rFonts w:asciiTheme="minorHAnsi" w:hAnsiTheme="minorHAnsi" w:cstheme="minorHAnsi"/>
          <w:sz w:val="20"/>
          <w:szCs w:val="20"/>
        </w:rPr>
      </w:pPr>
      <w:r w:rsidRPr="00767865">
        <w:rPr>
          <w:rFonts w:asciiTheme="minorHAnsi" w:hAnsiTheme="minorHAnsi" w:cstheme="minorHAnsi"/>
          <w:sz w:val="20"/>
          <w:szCs w:val="20"/>
        </w:rPr>
        <w:lastRenderedPageBreak/>
        <w:t xml:space="preserve"> </w:t>
      </w:r>
    </w:p>
    <w:p w14:paraId="3043233D" w14:textId="77777777" w:rsidR="009C16A0" w:rsidRPr="00767865" w:rsidRDefault="009C16A0" w:rsidP="009C16A0">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Η συσκευή μέτρησης πυκνότητας - ειδικού βάρους να διαθέτει τα εξής ελάχιστα τεχνικά χαρακτηριστικά:   </w:t>
      </w:r>
    </w:p>
    <w:p w14:paraId="1AAB9E4C" w14:textId="77777777" w:rsidR="009C16A0" w:rsidRPr="00767865" w:rsidRDefault="009C16A0" w:rsidP="009C16A0">
      <w:pPr>
        <w:spacing w:after="11" w:line="259" w:lineRule="auto"/>
        <w:ind w:left="250"/>
        <w:rPr>
          <w:rFonts w:asciiTheme="minorHAnsi" w:hAnsiTheme="minorHAnsi" w:cstheme="minorHAnsi"/>
          <w:sz w:val="20"/>
          <w:szCs w:val="20"/>
        </w:rPr>
      </w:pPr>
    </w:p>
    <w:p w14:paraId="44E499DC"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Εύρος μέτρησης :</w:t>
      </w:r>
    </w:p>
    <w:p w14:paraId="10EF5502" w14:textId="6A994608"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w:t>
      </w:r>
      <w:r w:rsidR="002F4B55">
        <w:rPr>
          <w:rFonts w:asciiTheme="minorHAnsi" w:hAnsiTheme="minorHAnsi" w:cstheme="minorHAnsi"/>
          <w:sz w:val="20"/>
          <w:szCs w:val="20"/>
        </w:rPr>
        <w:t>σo</w:t>
      </w:r>
      <w:r>
        <w:rPr>
          <w:rFonts w:asciiTheme="minorHAnsi" w:hAnsiTheme="minorHAnsi" w:cstheme="minorHAnsi"/>
          <w:sz w:val="20"/>
          <w:szCs w:val="20"/>
        </w:rPr>
        <w:t xml:space="preserve"> ή μεγαλ</w:t>
      </w:r>
      <w:r w:rsidR="002F4B55">
        <w:rPr>
          <w:rFonts w:asciiTheme="minorHAnsi" w:hAnsiTheme="minorHAnsi" w:cstheme="minorHAnsi"/>
          <w:sz w:val="20"/>
          <w:szCs w:val="20"/>
        </w:rPr>
        <w:t>ύτερο</w:t>
      </w:r>
      <w:r>
        <w:rPr>
          <w:rFonts w:asciiTheme="minorHAnsi" w:hAnsiTheme="minorHAnsi" w:cstheme="minorHAnsi"/>
          <w:sz w:val="20"/>
          <w:szCs w:val="20"/>
        </w:rPr>
        <w:t xml:space="preserve"> από </w:t>
      </w:r>
      <w:r w:rsidR="009C16A0" w:rsidRPr="00767865">
        <w:rPr>
          <w:rFonts w:asciiTheme="minorHAnsi" w:hAnsiTheme="minorHAnsi" w:cstheme="minorHAnsi"/>
          <w:sz w:val="20"/>
          <w:szCs w:val="20"/>
        </w:rPr>
        <w:t>0 έως 3 g/cm</w:t>
      </w:r>
      <w:r w:rsidR="009C16A0" w:rsidRPr="00767865">
        <w:rPr>
          <w:rFonts w:asciiTheme="minorHAnsi" w:hAnsiTheme="minorHAnsi" w:cstheme="minorHAnsi"/>
          <w:sz w:val="20"/>
          <w:szCs w:val="20"/>
          <w:vertAlign w:val="superscript"/>
        </w:rPr>
        <w:t>3</w:t>
      </w:r>
      <w:r w:rsidR="009C16A0" w:rsidRPr="00767865">
        <w:rPr>
          <w:rFonts w:asciiTheme="minorHAnsi" w:hAnsiTheme="minorHAnsi" w:cstheme="minorHAnsi"/>
          <w:sz w:val="20"/>
          <w:szCs w:val="20"/>
        </w:rPr>
        <w:t xml:space="preserve">  για την πυκνότητα</w:t>
      </w:r>
    </w:p>
    <w:p w14:paraId="489CD729" w14:textId="71AFC386"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w:t>
      </w:r>
      <w:r w:rsidR="002F4B55">
        <w:rPr>
          <w:rFonts w:asciiTheme="minorHAnsi" w:hAnsiTheme="minorHAnsi" w:cstheme="minorHAnsi"/>
          <w:sz w:val="20"/>
          <w:szCs w:val="20"/>
        </w:rPr>
        <w:t>σο</w:t>
      </w:r>
      <w:r>
        <w:rPr>
          <w:rFonts w:asciiTheme="minorHAnsi" w:hAnsiTheme="minorHAnsi" w:cstheme="minorHAnsi"/>
          <w:sz w:val="20"/>
          <w:szCs w:val="20"/>
        </w:rPr>
        <w:t xml:space="preserve"> ή μεγαλ</w:t>
      </w:r>
      <w:r w:rsidR="002F4B55">
        <w:rPr>
          <w:rFonts w:asciiTheme="minorHAnsi" w:hAnsiTheme="minorHAnsi" w:cstheme="minorHAnsi"/>
          <w:sz w:val="20"/>
          <w:szCs w:val="20"/>
        </w:rPr>
        <w:t>ύτερο</w:t>
      </w:r>
      <w:r>
        <w:rPr>
          <w:rFonts w:asciiTheme="minorHAnsi" w:hAnsiTheme="minorHAnsi" w:cstheme="minorHAnsi"/>
          <w:sz w:val="20"/>
          <w:szCs w:val="20"/>
        </w:rPr>
        <w:t xml:space="preserve"> από </w:t>
      </w:r>
      <w:r w:rsidR="009C16A0" w:rsidRPr="00767865">
        <w:rPr>
          <w:rFonts w:asciiTheme="minorHAnsi" w:hAnsiTheme="minorHAnsi" w:cstheme="minorHAnsi"/>
          <w:sz w:val="20"/>
          <w:szCs w:val="20"/>
        </w:rPr>
        <w:t xml:space="preserve">0 έως + 100 </w:t>
      </w:r>
      <w:r w:rsidR="009C16A0" w:rsidRPr="00767865">
        <w:rPr>
          <w:rFonts w:asciiTheme="minorHAnsi" w:hAnsiTheme="minorHAnsi" w:cstheme="minorHAnsi"/>
          <w:sz w:val="20"/>
          <w:szCs w:val="20"/>
          <w:vertAlign w:val="superscript"/>
        </w:rPr>
        <w:t>0</w:t>
      </w:r>
      <w:r w:rsidR="009C16A0" w:rsidRPr="00767865">
        <w:rPr>
          <w:rFonts w:asciiTheme="minorHAnsi" w:hAnsiTheme="minorHAnsi" w:cstheme="minorHAnsi"/>
          <w:sz w:val="20"/>
          <w:szCs w:val="20"/>
        </w:rPr>
        <w:t>C  για τη θερμοκρασία</w:t>
      </w:r>
    </w:p>
    <w:p w14:paraId="43F72AE4" w14:textId="72D29A6A" w:rsidR="009C16A0" w:rsidRPr="00767865" w:rsidRDefault="00BB66F1" w:rsidP="009C16A0">
      <w:pPr>
        <w:pStyle w:val="aff0"/>
        <w:numPr>
          <w:ilvl w:val="0"/>
          <w:numId w:val="16"/>
        </w:numPr>
        <w:ind w:left="284"/>
        <w:contextualSpacing/>
        <w:rPr>
          <w:rFonts w:asciiTheme="minorHAnsi" w:hAnsiTheme="minorHAnsi" w:cstheme="minorHAnsi"/>
          <w:sz w:val="20"/>
          <w:szCs w:val="20"/>
        </w:rPr>
      </w:pPr>
      <w:r>
        <w:rPr>
          <w:rFonts w:asciiTheme="minorHAnsi" w:hAnsiTheme="minorHAnsi" w:cstheme="minorHAnsi"/>
          <w:sz w:val="20"/>
          <w:szCs w:val="20"/>
        </w:rPr>
        <w:t xml:space="preserve">Διακριτική ικανότητα </w:t>
      </w:r>
      <w:r w:rsidR="009C16A0" w:rsidRPr="00767865">
        <w:rPr>
          <w:rFonts w:asciiTheme="minorHAnsi" w:hAnsiTheme="minorHAnsi" w:cstheme="minorHAnsi"/>
          <w:sz w:val="20"/>
          <w:szCs w:val="20"/>
        </w:rPr>
        <w:t xml:space="preserve"> :</w:t>
      </w:r>
    </w:p>
    <w:p w14:paraId="7C35555A" w14:textId="63224DEA"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9C16A0" w:rsidRPr="00767865">
        <w:rPr>
          <w:rFonts w:asciiTheme="minorHAnsi" w:hAnsiTheme="minorHAnsi" w:cstheme="minorHAnsi"/>
          <w:sz w:val="20"/>
          <w:szCs w:val="20"/>
        </w:rPr>
        <w:t>0,00001 g/cm</w:t>
      </w:r>
      <w:r w:rsidR="009C16A0" w:rsidRPr="00767865">
        <w:rPr>
          <w:rFonts w:asciiTheme="minorHAnsi" w:hAnsiTheme="minorHAnsi" w:cstheme="minorHAnsi"/>
          <w:sz w:val="20"/>
          <w:szCs w:val="20"/>
          <w:vertAlign w:val="superscript"/>
        </w:rPr>
        <w:t>3</w:t>
      </w:r>
      <w:r w:rsidR="009C16A0" w:rsidRPr="00767865">
        <w:rPr>
          <w:rFonts w:asciiTheme="minorHAnsi" w:hAnsiTheme="minorHAnsi" w:cstheme="minorHAnsi"/>
          <w:sz w:val="20"/>
          <w:szCs w:val="20"/>
        </w:rPr>
        <w:t xml:space="preserve"> για την πυκνότητα</w:t>
      </w:r>
    </w:p>
    <w:p w14:paraId="25184672" w14:textId="3BD6EAC9"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 xml:space="preserve">0,01 </w:t>
      </w:r>
      <w:r w:rsidR="009C16A0" w:rsidRPr="00767865">
        <w:rPr>
          <w:rFonts w:asciiTheme="minorHAnsi" w:hAnsiTheme="minorHAnsi" w:cstheme="minorHAnsi"/>
          <w:sz w:val="20"/>
          <w:szCs w:val="20"/>
          <w:vertAlign w:val="superscript"/>
        </w:rPr>
        <w:t>0</w:t>
      </w:r>
      <w:r w:rsidR="009C16A0" w:rsidRPr="00767865">
        <w:rPr>
          <w:rFonts w:asciiTheme="minorHAnsi" w:hAnsiTheme="minorHAnsi" w:cstheme="minorHAnsi"/>
          <w:sz w:val="20"/>
          <w:szCs w:val="20"/>
        </w:rPr>
        <w:t>C  για τη θερμοκρασία</w:t>
      </w:r>
    </w:p>
    <w:p w14:paraId="2F535ADB" w14:textId="14F7742B"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0,01 % για την αλκοόλη</w:t>
      </w:r>
    </w:p>
    <w:p w14:paraId="2BD15C6D"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Ακρίβεια μέτρησης :</w:t>
      </w:r>
    </w:p>
    <w:p w14:paraId="19D38569" w14:textId="7DBB7B5E"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5 x 10</w:t>
      </w:r>
      <w:r w:rsidR="009C16A0" w:rsidRPr="00767865">
        <w:rPr>
          <w:rFonts w:asciiTheme="minorHAnsi" w:hAnsiTheme="minorHAnsi" w:cstheme="minorHAnsi"/>
          <w:sz w:val="20"/>
          <w:szCs w:val="20"/>
          <w:vertAlign w:val="superscript"/>
        </w:rPr>
        <w:t>-5</w:t>
      </w:r>
      <w:r w:rsidR="009C16A0" w:rsidRPr="00767865">
        <w:rPr>
          <w:rFonts w:asciiTheme="minorHAnsi" w:hAnsiTheme="minorHAnsi" w:cstheme="minorHAnsi"/>
          <w:sz w:val="20"/>
          <w:szCs w:val="20"/>
        </w:rPr>
        <w:t xml:space="preserve"> g/cm3 για την πυκνότητα</w:t>
      </w:r>
    </w:p>
    <w:p w14:paraId="62B1CF61" w14:textId="60AADA44" w:rsidR="009C16A0" w:rsidRPr="00767865" w:rsidRDefault="00BB66F1"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 xml:space="preserve">0,03 </w:t>
      </w:r>
      <w:r w:rsidR="009C16A0" w:rsidRPr="00767865">
        <w:rPr>
          <w:rFonts w:asciiTheme="minorHAnsi" w:hAnsiTheme="minorHAnsi" w:cstheme="minorHAnsi"/>
          <w:sz w:val="20"/>
          <w:szCs w:val="20"/>
          <w:vertAlign w:val="superscript"/>
        </w:rPr>
        <w:t>0</w:t>
      </w:r>
      <w:r w:rsidR="009C16A0" w:rsidRPr="00767865">
        <w:rPr>
          <w:rFonts w:asciiTheme="minorHAnsi" w:hAnsiTheme="minorHAnsi" w:cstheme="minorHAnsi"/>
          <w:sz w:val="20"/>
          <w:szCs w:val="20"/>
        </w:rPr>
        <w:t>C για τη θερμοκρασία</w:t>
      </w:r>
    </w:p>
    <w:p w14:paraId="5A6DABF4" w14:textId="0C0C1987" w:rsidR="009C16A0" w:rsidRPr="00767865" w:rsidRDefault="00F3289C"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 0,03% για την αλκοόλη</w:t>
      </w:r>
    </w:p>
    <w:p w14:paraId="3C6AA92D"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Επαναληψιμότητα :</w:t>
      </w:r>
    </w:p>
    <w:p w14:paraId="62E8EEA6" w14:textId="473C138E" w:rsidR="009C16A0" w:rsidRPr="00767865" w:rsidRDefault="00F3289C"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1 x 10</w:t>
      </w:r>
      <w:r w:rsidR="009C16A0" w:rsidRPr="00767865">
        <w:rPr>
          <w:rFonts w:asciiTheme="minorHAnsi" w:hAnsiTheme="minorHAnsi" w:cstheme="minorHAnsi"/>
          <w:sz w:val="20"/>
          <w:szCs w:val="20"/>
          <w:vertAlign w:val="superscript"/>
        </w:rPr>
        <w:t>-5</w:t>
      </w:r>
      <w:r w:rsidR="009C16A0" w:rsidRPr="00767865">
        <w:rPr>
          <w:rFonts w:asciiTheme="minorHAnsi" w:hAnsiTheme="minorHAnsi" w:cstheme="minorHAnsi"/>
          <w:sz w:val="20"/>
          <w:szCs w:val="20"/>
        </w:rPr>
        <w:t xml:space="preserve"> g/cm</w:t>
      </w:r>
      <w:r w:rsidR="009C16A0" w:rsidRPr="00767865">
        <w:rPr>
          <w:rFonts w:asciiTheme="minorHAnsi" w:hAnsiTheme="minorHAnsi" w:cstheme="minorHAnsi"/>
          <w:sz w:val="20"/>
          <w:szCs w:val="20"/>
          <w:vertAlign w:val="superscript"/>
        </w:rPr>
        <w:t>3</w:t>
      </w:r>
      <w:r w:rsidR="009C16A0" w:rsidRPr="00767865">
        <w:rPr>
          <w:rFonts w:asciiTheme="minorHAnsi" w:hAnsiTheme="minorHAnsi" w:cstheme="minorHAnsi"/>
          <w:sz w:val="20"/>
          <w:szCs w:val="20"/>
        </w:rPr>
        <w:t xml:space="preserve"> για την πυκνότητα</w:t>
      </w:r>
    </w:p>
    <w:p w14:paraId="1D184533" w14:textId="66C6FB4F" w:rsidR="009C16A0" w:rsidRPr="00767865" w:rsidRDefault="00F3289C" w:rsidP="009C16A0">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Pr="00767865">
        <w:rPr>
          <w:rFonts w:asciiTheme="minorHAnsi" w:hAnsiTheme="minorHAnsi" w:cstheme="minorHAnsi"/>
          <w:sz w:val="20"/>
          <w:szCs w:val="20"/>
        </w:rPr>
        <w:t xml:space="preserve"> </w:t>
      </w:r>
      <w:r w:rsidR="009C16A0" w:rsidRPr="00767865">
        <w:rPr>
          <w:rFonts w:asciiTheme="minorHAnsi" w:hAnsiTheme="minorHAnsi" w:cstheme="minorHAnsi"/>
          <w:sz w:val="20"/>
          <w:szCs w:val="20"/>
        </w:rPr>
        <w:t xml:space="preserve">0,01 </w:t>
      </w:r>
      <w:r w:rsidR="009C16A0" w:rsidRPr="00767865">
        <w:rPr>
          <w:rFonts w:asciiTheme="minorHAnsi" w:hAnsiTheme="minorHAnsi" w:cstheme="minorHAnsi"/>
          <w:sz w:val="20"/>
          <w:szCs w:val="20"/>
          <w:vertAlign w:val="superscript"/>
        </w:rPr>
        <w:t>0</w:t>
      </w:r>
      <w:r w:rsidR="009C16A0" w:rsidRPr="00767865">
        <w:rPr>
          <w:rFonts w:asciiTheme="minorHAnsi" w:hAnsiTheme="minorHAnsi" w:cstheme="minorHAnsi"/>
          <w:sz w:val="20"/>
          <w:szCs w:val="20"/>
        </w:rPr>
        <w:t>C για τη θερμοκρασία</w:t>
      </w:r>
    </w:p>
    <w:p w14:paraId="472388C6"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 xml:space="preserve">Οι μετρήσεις να γίνονται μέσω υπολογισμού της περιόδου ταλάντωσης ενός δείγματος που εισέρχεται σε  γυάλινη κυψελίδα. </w:t>
      </w:r>
    </w:p>
    <w:p w14:paraId="3942E634"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Να διαθέτει θερμοστάτη τύπου Peltier για τη θερμοστάτηση του δείγματος στην επιθυμητή θερμοκρασία.</w:t>
      </w:r>
    </w:p>
    <w:p w14:paraId="56861D4D"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 xml:space="preserve">Να υπάρχει αυτόματος έλεγχος του εισαγόμενου στον U σωλήνα δείγματος για έλεγχο ύπαρξης φυσαλίδων. Επίσης να υπάρχει τρόπος παρατήρησης του ταλαντωτή </w:t>
      </w:r>
      <w:r w:rsidRPr="00767865">
        <w:rPr>
          <w:rFonts w:asciiTheme="minorHAnsi" w:hAnsiTheme="minorHAnsi" w:cstheme="minorHAnsi"/>
          <w:sz w:val="20"/>
          <w:szCs w:val="20"/>
          <w:lang w:val="en-US"/>
        </w:rPr>
        <w:t>U</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Tube</w:t>
      </w:r>
      <w:r w:rsidRPr="00767865">
        <w:rPr>
          <w:rFonts w:asciiTheme="minorHAnsi" w:hAnsiTheme="minorHAnsi" w:cstheme="minorHAnsi"/>
          <w:sz w:val="20"/>
          <w:szCs w:val="20"/>
        </w:rPr>
        <w:t xml:space="preserve"> και του εισαγμένου δείγματος κατά τη διάρκεια της μέτρησης.</w:t>
      </w:r>
    </w:p>
    <w:p w14:paraId="721EE697"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 xml:space="preserve">Η ρύθμιση της συσκευής να γίνεται με αέρα και κατάλληλο νερό στους 20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και να καλύπτει όλο το εύρος μέτρησης, ώστε σε περίπτωση αλλαγής της θερμοκρασίας μέτρησης να μην απαιτείται αναρρύθμιση  του οργάνου. </w:t>
      </w:r>
    </w:p>
    <w:p w14:paraId="268123F8"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p w14:paraId="434DB756"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Χρόνος μέτρησης: 1-2 min.</w:t>
      </w:r>
    </w:p>
    <w:p w14:paraId="177F3AB5"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vol, % w/w αλκοόλη, ειδικό βάρος, Brix, Baume, API,  Plato, κ.λπ. </w:t>
      </w:r>
    </w:p>
    <w:p w14:paraId="06FBEAC7" w14:textId="4B029A23"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Να έχει εξόδους USB, Ethernet για σύνδεση με περιφερειακές συσκευές (εκτυπωτή, πληκτρολόγιο, Η/Υ).</w:t>
      </w:r>
    </w:p>
    <w:p w14:paraId="096A908A"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Δυνατότητα σύνδεσης με αντλία ημιαυτόματης εισαγωγής δείγματος, με αυτόματο δειγματολήπτη, με διαθλασίμετρο, με χρωματόμετρο, με πολωσίμετρο, με αλκοολόμετρο μέτρησης αλκοολικού βαθμού σε κρασιά-μπύρες-ποτά, με ιξωδόμετρο, με μετρητή διοξειδίου του άνθρακα ή/και οξυγόνου και με θολερόμετρο. Να μπορεί να συνδεθεί με ένα ή περισσότερα από τα παραπάνω εν σειρά. Ειδικότερα για το αλκοολόμετρο, να υπάρχει η δυνατότητα με τη σύνδεση ενός μόνο οργάνου στο πυκνόμετρο να καλύπτονται οι μετρήσεις αλκοολικού βαθμού και ο υπολογισμός όλων των παραμέτρων που προκύπτουν από το συνδυασμό πυκνότητας-αλκοολικού βαθμού σε κάθε είδος δείγμα (κρασιά, μπύρες, υψηλόβαθμα αποστάγματα)</w:t>
      </w:r>
    </w:p>
    <w:p w14:paraId="5837B31B" w14:textId="77777777" w:rsidR="009C16A0" w:rsidRPr="00767865" w:rsidRDefault="009C16A0" w:rsidP="009C16A0">
      <w:pPr>
        <w:pStyle w:val="aff0"/>
        <w:numPr>
          <w:ilvl w:val="0"/>
          <w:numId w:val="16"/>
        </w:numPr>
        <w:ind w:left="284"/>
        <w:contextualSpacing/>
        <w:rPr>
          <w:rFonts w:asciiTheme="minorHAnsi" w:hAnsiTheme="minorHAnsi" w:cstheme="minorHAnsi"/>
          <w:sz w:val="20"/>
          <w:szCs w:val="20"/>
        </w:rPr>
      </w:pPr>
      <w:r w:rsidRPr="00767865">
        <w:rPr>
          <w:rFonts w:asciiTheme="minorHAnsi" w:hAnsiTheme="minorHAnsi" w:cstheme="minorHAnsi"/>
          <w:sz w:val="20"/>
          <w:szCs w:val="20"/>
        </w:rPr>
        <w:t>Δυνατότητα μέτρησης και απευθείας από κλειστό μπουκάλι ή κουτί με την προσθήκη των κατάλληλων εξαρτημάτων.</w:t>
      </w:r>
    </w:p>
    <w:p w14:paraId="6BDEFCC1" w14:textId="77777777" w:rsidR="009C16A0" w:rsidRPr="00767865" w:rsidRDefault="009C16A0" w:rsidP="009C16A0">
      <w:pPr>
        <w:spacing w:after="11"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6493722B" w14:textId="77777777" w:rsidR="009C16A0" w:rsidRPr="00767865" w:rsidRDefault="009C16A0" w:rsidP="009C16A0">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Η συσκευή μέτρησης αλκοολικού βαθμού μπύρας να διαθέτει τα εξής ελάχιστα τεχνικά χαρακτηριστικά:   </w:t>
      </w:r>
    </w:p>
    <w:p w14:paraId="078FD7C8" w14:textId="77777777" w:rsidR="009C16A0" w:rsidRPr="00767865" w:rsidRDefault="009C16A0" w:rsidP="009C16A0">
      <w:pPr>
        <w:spacing w:after="12"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3455C64F"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p w14:paraId="59A59672"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Το δείγμα να μην χρειάζεται απόσταξη αλλά μόνο απαέρωση. </w:t>
      </w:r>
    </w:p>
    <w:p w14:paraId="408973C6" w14:textId="116890DC"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Περιοχή μέτρησης :  </w:t>
      </w:r>
      <w:r w:rsidR="00BB66F1">
        <w:rPr>
          <w:rFonts w:asciiTheme="minorHAnsi" w:hAnsiTheme="minorHAnsi" w:cstheme="minorHAnsi"/>
          <w:sz w:val="20"/>
          <w:szCs w:val="20"/>
        </w:rPr>
        <w:t xml:space="preserve">ίση ή </w:t>
      </w:r>
      <w:r w:rsidR="00F3289C">
        <w:rPr>
          <w:rFonts w:asciiTheme="minorHAnsi" w:hAnsiTheme="minorHAnsi" w:cstheme="minorHAnsi"/>
          <w:sz w:val="20"/>
          <w:szCs w:val="20"/>
        </w:rPr>
        <w:t>μεγαλύτερη</w:t>
      </w:r>
      <w:r w:rsidR="00BB66F1">
        <w:rPr>
          <w:rFonts w:asciiTheme="minorHAnsi" w:hAnsiTheme="minorHAnsi" w:cstheme="minorHAnsi"/>
          <w:sz w:val="20"/>
          <w:szCs w:val="20"/>
        </w:rPr>
        <w:t xml:space="preserve"> από</w:t>
      </w:r>
      <w:r w:rsidR="00BB66F1"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0 έως 12 % αλκοόλη v/v </w:t>
      </w:r>
    </w:p>
    <w:p w14:paraId="742B3D08" w14:textId="11C3784B" w:rsidR="009C16A0" w:rsidRPr="00767865" w:rsidRDefault="00BB66F1"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Pr>
          <w:rFonts w:asciiTheme="minorHAnsi" w:hAnsiTheme="minorHAnsi" w:cstheme="minorHAnsi"/>
          <w:sz w:val="20"/>
          <w:szCs w:val="20"/>
        </w:rPr>
        <w:t>Διακριτική ικανότητα : ίση ή καλύτερη από 0,</w:t>
      </w:r>
      <w:r w:rsidR="009C16A0" w:rsidRPr="00767865">
        <w:rPr>
          <w:rFonts w:asciiTheme="minorHAnsi" w:hAnsiTheme="minorHAnsi" w:cstheme="minorHAnsi"/>
          <w:sz w:val="20"/>
          <w:szCs w:val="20"/>
        </w:rPr>
        <w:t xml:space="preserve">01 % v/v </w:t>
      </w:r>
    </w:p>
    <w:p w14:paraId="39D14E66" w14:textId="7389F091" w:rsidR="009C16A0" w:rsidRPr="00767865" w:rsidRDefault="00BB66F1"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Pr>
          <w:rFonts w:asciiTheme="minorHAnsi" w:hAnsiTheme="minorHAnsi" w:cstheme="minorHAnsi"/>
          <w:sz w:val="20"/>
          <w:szCs w:val="20"/>
        </w:rPr>
        <w:t xml:space="preserve">Επαναληψιμότητα :  </w:t>
      </w:r>
      <w:r w:rsidR="00F3289C">
        <w:rPr>
          <w:rFonts w:asciiTheme="minorHAnsi" w:hAnsiTheme="minorHAnsi" w:cstheme="minorHAnsi"/>
          <w:sz w:val="20"/>
          <w:szCs w:val="20"/>
        </w:rPr>
        <w:t>ίση ή καλύτερη από</w:t>
      </w:r>
      <w:r w:rsidR="00F3289C" w:rsidRPr="00767865">
        <w:rPr>
          <w:rFonts w:asciiTheme="minorHAnsi" w:hAnsiTheme="minorHAnsi" w:cstheme="minorHAnsi"/>
          <w:sz w:val="20"/>
          <w:szCs w:val="20"/>
        </w:rPr>
        <w:t xml:space="preserve"> </w:t>
      </w:r>
      <w:r>
        <w:rPr>
          <w:rFonts w:asciiTheme="minorHAnsi" w:hAnsiTheme="minorHAnsi" w:cstheme="minorHAnsi"/>
          <w:sz w:val="20"/>
          <w:szCs w:val="20"/>
        </w:rPr>
        <w:t>0,</w:t>
      </w:r>
      <w:r w:rsidR="009C16A0" w:rsidRPr="00767865">
        <w:rPr>
          <w:rFonts w:asciiTheme="minorHAnsi" w:hAnsiTheme="minorHAnsi" w:cstheme="minorHAnsi"/>
          <w:sz w:val="20"/>
          <w:szCs w:val="20"/>
        </w:rPr>
        <w:t xml:space="preserve">01 % v/v </w:t>
      </w:r>
    </w:p>
    <w:p w14:paraId="2DB96783" w14:textId="4DB96E4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Ενσωματωμένος θερμοστάτης ακρίβει</w:t>
      </w:r>
      <w:r w:rsidR="00BB66F1">
        <w:rPr>
          <w:rFonts w:asciiTheme="minorHAnsi" w:hAnsiTheme="minorHAnsi" w:cstheme="minorHAnsi"/>
          <w:sz w:val="20"/>
          <w:szCs w:val="20"/>
        </w:rPr>
        <w:t>ας  0,</w:t>
      </w:r>
      <w:r w:rsidRPr="00767865">
        <w:rPr>
          <w:rFonts w:asciiTheme="minorHAnsi" w:hAnsiTheme="minorHAnsi" w:cstheme="minorHAnsi"/>
          <w:sz w:val="20"/>
          <w:szCs w:val="20"/>
        </w:rPr>
        <w:t xml:space="preserve">01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w:t>
      </w:r>
      <w:r w:rsidR="00BB66F1">
        <w:rPr>
          <w:rFonts w:asciiTheme="minorHAnsi" w:hAnsiTheme="minorHAnsi" w:cstheme="minorHAnsi"/>
          <w:sz w:val="20"/>
          <w:szCs w:val="20"/>
        </w:rPr>
        <w:t>ή καλύτερης</w:t>
      </w:r>
    </w:p>
    <w:p w14:paraId="3CC4D8DE"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Απαιτούμενη ποσότητα δείγματος περίπου 30 ml σε συνδυασμό με το πυκνόμετρο. </w:t>
      </w:r>
    </w:p>
    <w:p w14:paraId="66C0930A"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Εύκολη βαθμονόμηση της συσκευής με νερό και αλκοόλη. </w:t>
      </w:r>
    </w:p>
    <w:p w14:paraId="04D5D109" w14:textId="77777777" w:rsidR="009C16A0" w:rsidRPr="00767865" w:rsidRDefault="009C16A0" w:rsidP="00D01581">
      <w:pPr>
        <w:numPr>
          <w:ilvl w:val="0"/>
          <w:numId w:val="28"/>
        </w:numPr>
        <w:suppressAutoHyphens w:val="0"/>
        <w:spacing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Σε συνδυασμό με την ηλεκτρονική συσκευή μέτρησης πυκνότητας, με την οποία να συνεργάζεται, να υπολογίζει αυτόματα τα εξής : </w:t>
      </w:r>
    </w:p>
    <w:p w14:paraId="19C0F70D"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 xml:space="preserve">Περιεκτικότητα αλκοόλης % W/W (0-12 %) </w:t>
      </w:r>
    </w:p>
    <w:p w14:paraId="1AD26AB8"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lastRenderedPageBreak/>
        <w:t xml:space="preserve">% Plato (0-30 %) </w:t>
      </w:r>
    </w:p>
    <w:p w14:paraId="1554C2C7"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 xml:space="preserve">Φαινομενικό εκχύλισμα (0-20 %) </w:t>
      </w:r>
    </w:p>
    <w:p w14:paraId="6FC10D07"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 xml:space="preserve">Αρχικό εκχύλισμα (0-20 %) </w:t>
      </w:r>
    </w:p>
    <w:p w14:paraId="5C1DC359"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 xml:space="preserve">Αληθινό και Φαινομενικό βαθμό ζύμωσης </w:t>
      </w:r>
    </w:p>
    <w:p w14:paraId="7CDC0645" w14:textId="77777777"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 xml:space="preserve">Calories </w:t>
      </w:r>
    </w:p>
    <w:p w14:paraId="1FE97636" w14:textId="6F6693E2" w:rsidR="009C16A0" w:rsidRPr="00767865" w:rsidRDefault="009C16A0" w:rsidP="009C16A0">
      <w:pPr>
        <w:ind w:left="284"/>
        <w:rPr>
          <w:rFonts w:asciiTheme="minorHAnsi" w:hAnsiTheme="minorHAnsi" w:cstheme="minorHAnsi"/>
          <w:sz w:val="20"/>
          <w:szCs w:val="20"/>
        </w:rPr>
      </w:pPr>
      <w:r w:rsidRPr="00767865">
        <w:rPr>
          <w:rFonts w:asciiTheme="minorHAnsi" w:hAnsiTheme="minorHAnsi" w:cstheme="minorHAnsi"/>
          <w:sz w:val="20"/>
          <w:szCs w:val="20"/>
        </w:rPr>
        <w:t>Η επαναληψιμότητα του οργάνου για τις παραμέτρους να είναι</w:t>
      </w:r>
      <w:r w:rsidR="00906C2D">
        <w:rPr>
          <w:rFonts w:asciiTheme="minorHAnsi" w:hAnsiTheme="minorHAnsi" w:cstheme="minorHAnsi"/>
          <w:sz w:val="20"/>
          <w:szCs w:val="20"/>
        </w:rPr>
        <w:t xml:space="preserve"> ίση ή καλύτερη από</w:t>
      </w:r>
      <w:r w:rsidRPr="00767865">
        <w:rPr>
          <w:rFonts w:asciiTheme="minorHAnsi" w:hAnsiTheme="minorHAnsi" w:cstheme="minorHAnsi"/>
          <w:sz w:val="20"/>
          <w:szCs w:val="20"/>
        </w:rPr>
        <w:t xml:space="preserve">: </w:t>
      </w:r>
    </w:p>
    <w:p w14:paraId="5A68B3E2" w14:textId="7EC8F407" w:rsidR="009C16A0" w:rsidRPr="00767865" w:rsidRDefault="005F76EC" w:rsidP="009C16A0">
      <w:pPr>
        <w:ind w:left="284"/>
        <w:rPr>
          <w:rFonts w:asciiTheme="minorHAnsi" w:hAnsiTheme="minorHAnsi" w:cstheme="minorHAnsi"/>
          <w:sz w:val="20"/>
          <w:szCs w:val="20"/>
        </w:rPr>
      </w:pPr>
      <w:r>
        <w:rPr>
          <w:rFonts w:asciiTheme="minorHAnsi" w:hAnsiTheme="minorHAnsi" w:cstheme="minorHAnsi"/>
          <w:sz w:val="20"/>
          <w:szCs w:val="20"/>
        </w:rPr>
        <w:t>± 0,</w:t>
      </w:r>
      <w:r w:rsidR="009C16A0" w:rsidRPr="00767865">
        <w:rPr>
          <w:rFonts w:asciiTheme="minorHAnsi" w:hAnsiTheme="minorHAnsi" w:cstheme="minorHAnsi"/>
          <w:sz w:val="20"/>
          <w:szCs w:val="20"/>
        </w:rPr>
        <w:t xml:space="preserve">01 % αλκοόλη w/w </w:t>
      </w:r>
    </w:p>
    <w:p w14:paraId="7DC9BCC4" w14:textId="76B87AFF" w:rsidR="009C16A0" w:rsidRPr="00767865" w:rsidRDefault="005F76EC" w:rsidP="009C16A0">
      <w:pPr>
        <w:ind w:left="284"/>
        <w:rPr>
          <w:rFonts w:asciiTheme="minorHAnsi" w:hAnsiTheme="minorHAnsi" w:cstheme="minorHAnsi"/>
          <w:sz w:val="20"/>
          <w:szCs w:val="20"/>
        </w:rPr>
      </w:pPr>
      <w:r>
        <w:rPr>
          <w:rFonts w:asciiTheme="minorHAnsi" w:hAnsiTheme="minorHAnsi" w:cstheme="minorHAnsi"/>
          <w:sz w:val="20"/>
          <w:szCs w:val="20"/>
        </w:rPr>
        <w:t>± 0,</w:t>
      </w:r>
      <w:r w:rsidR="009C16A0" w:rsidRPr="00767865">
        <w:rPr>
          <w:rFonts w:asciiTheme="minorHAnsi" w:hAnsiTheme="minorHAnsi" w:cstheme="minorHAnsi"/>
          <w:sz w:val="20"/>
          <w:szCs w:val="20"/>
        </w:rPr>
        <w:t xml:space="preserve">01 % εκχύλισμα </w:t>
      </w:r>
    </w:p>
    <w:p w14:paraId="3F5B98F9" w14:textId="03BB889E" w:rsidR="009C16A0" w:rsidRPr="00767865" w:rsidRDefault="005F76EC" w:rsidP="009C16A0">
      <w:pPr>
        <w:ind w:left="284"/>
        <w:rPr>
          <w:rFonts w:asciiTheme="minorHAnsi" w:hAnsiTheme="minorHAnsi" w:cstheme="minorHAnsi"/>
          <w:sz w:val="20"/>
          <w:szCs w:val="20"/>
        </w:rPr>
      </w:pPr>
      <w:r>
        <w:rPr>
          <w:rFonts w:asciiTheme="minorHAnsi" w:hAnsiTheme="minorHAnsi" w:cstheme="minorHAnsi"/>
          <w:sz w:val="20"/>
          <w:szCs w:val="20"/>
        </w:rPr>
        <w:t>± 0,</w:t>
      </w:r>
      <w:r w:rsidR="009C16A0" w:rsidRPr="00767865">
        <w:rPr>
          <w:rFonts w:asciiTheme="minorHAnsi" w:hAnsiTheme="minorHAnsi" w:cstheme="minorHAnsi"/>
          <w:sz w:val="20"/>
          <w:szCs w:val="20"/>
        </w:rPr>
        <w:t xml:space="preserve">03 βαθμοί  </w:t>
      </w:r>
      <w:r w:rsidR="009C16A0" w:rsidRPr="00767865">
        <w:rPr>
          <w:rFonts w:asciiTheme="minorHAnsi" w:hAnsiTheme="minorHAnsi" w:cstheme="minorHAnsi"/>
          <w:sz w:val="20"/>
          <w:szCs w:val="20"/>
          <w:vertAlign w:val="superscript"/>
        </w:rPr>
        <w:t>0</w:t>
      </w:r>
      <w:r w:rsidR="009C16A0" w:rsidRPr="00767865">
        <w:rPr>
          <w:rFonts w:asciiTheme="minorHAnsi" w:hAnsiTheme="minorHAnsi" w:cstheme="minorHAnsi"/>
          <w:sz w:val="20"/>
          <w:szCs w:val="20"/>
        </w:rPr>
        <w:t xml:space="preserve">PLATO </w:t>
      </w:r>
    </w:p>
    <w:p w14:paraId="38086658"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Όλες οι υπολογιζόμενες  παράμετροι (πυκνότητα, αλκοολικός βαθμός, Plato, εκχύλισμα, βαθμός ζύμωσης, calories, κλπ.) να αποθηκεύονται ως ένα ενιαίο αρχείο αναφοράς σε μορφή pdf, το οποίο θα μπορεί να εκτυπώνεται απευθείας ή να μεταφέρεται σε Η/Υ. </w:t>
      </w:r>
    </w:p>
    <w:p w14:paraId="354B084C" w14:textId="77777777" w:rsidR="009C16A0" w:rsidRPr="00767865" w:rsidRDefault="009C16A0" w:rsidP="00D01581">
      <w:pPr>
        <w:numPr>
          <w:ilvl w:val="0"/>
          <w:numId w:val="28"/>
        </w:numPr>
        <w:suppressAutoHyphens w:val="0"/>
        <w:spacing w:after="21"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Τυπικός συνολικός χρόνος ανάλυσης περίπου τέσσερα (4) λεπτά (συσκευές Α και Β). </w:t>
      </w:r>
    </w:p>
    <w:p w14:paraId="41DF7209" w14:textId="7BB8DC0E" w:rsidR="009C16A0" w:rsidRPr="00767865" w:rsidRDefault="009C16A0" w:rsidP="00D01581">
      <w:pPr>
        <w:numPr>
          <w:ilvl w:val="0"/>
          <w:numId w:val="28"/>
        </w:numPr>
        <w:suppressAutoHyphens w:val="0"/>
        <w:spacing w:line="249" w:lineRule="auto"/>
        <w:ind w:left="284" w:hanging="360"/>
        <w:jc w:val="left"/>
        <w:rPr>
          <w:rFonts w:asciiTheme="minorHAnsi" w:hAnsiTheme="minorHAnsi" w:cstheme="minorHAnsi"/>
          <w:sz w:val="20"/>
          <w:szCs w:val="20"/>
        </w:rPr>
      </w:pPr>
      <w:r w:rsidRPr="00767865">
        <w:rPr>
          <w:rFonts w:asciiTheme="minorHAnsi" w:hAnsiTheme="minorHAnsi" w:cstheme="minorHAnsi"/>
          <w:sz w:val="20"/>
          <w:szCs w:val="20"/>
        </w:rPr>
        <w:t xml:space="preserve">Η συσκευή να συνοδεύεται από μία περισταλτική αντλία ημιαυτόματης εισαγωγής δειγμάτων, πληκτρολόγιο, ξηραντικό και εκτυπωτή. </w:t>
      </w:r>
    </w:p>
    <w:p w14:paraId="7DDF06A2" w14:textId="700E774D" w:rsidR="006C4213" w:rsidRPr="00767865" w:rsidRDefault="006C4213" w:rsidP="006C4213">
      <w:pPr>
        <w:suppressAutoHyphens w:val="0"/>
        <w:spacing w:line="249" w:lineRule="auto"/>
        <w:jc w:val="left"/>
        <w:rPr>
          <w:rFonts w:asciiTheme="minorHAnsi" w:hAnsiTheme="minorHAnsi" w:cstheme="minorHAnsi"/>
          <w:sz w:val="20"/>
          <w:szCs w:val="20"/>
        </w:rPr>
      </w:pPr>
    </w:p>
    <w:p w14:paraId="054F1389" w14:textId="456519F9" w:rsidR="006C4213" w:rsidRPr="00767865" w:rsidRDefault="006C4213" w:rsidP="006C4213">
      <w:pPr>
        <w:tabs>
          <w:tab w:val="left" w:pos="4305"/>
        </w:tabs>
        <w:suppressAutoHyphens w:val="0"/>
        <w:rPr>
          <w:rFonts w:asciiTheme="minorHAnsi" w:hAnsiTheme="minorHAnsi" w:cstheme="minorHAnsi"/>
          <w:b/>
          <w:sz w:val="20"/>
          <w:szCs w:val="20"/>
        </w:rPr>
      </w:pPr>
      <w:r w:rsidRPr="00767865">
        <w:rPr>
          <w:rFonts w:asciiTheme="minorHAnsi" w:hAnsiTheme="minorHAnsi" w:cstheme="minorHAnsi"/>
          <w:b/>
          <w:sz w:val="20"/>
          <w:szCs w:val="20"/>
        </w:rPr>
        <w:t>Γ. ΕΓΓΥΗΣΗ ΚΑΛΗΣ ΛΕΙΤΟΥΡΓΙΑΣ ΠΡΟΜΗΘΕΙΑΣ</w:t>
      </w:r>
    </w:p>
    <w:p w14:paraId="45AD24CB" w14:textId="77777777" w:rsidR="006C4213" w:rsidRPr="00767865" w:rsidRDefault="006C4213" w:rsidP="006C4213">
      <w:pPr>
        <w:tabs>
          <w:tab w:val="left" w:pos="4305"/>
        </w:tabs>
        <w:suppressAutoHyphens w:val="0"/>
        <w:rPr>
          <w:rFonts w:asciiTheme="minorHAnsi" w:hAnsiTheme="minorHAnsi" w:cstheme="minorHAnsi"/>
          <w:sz w:val="20"/>
          <w:szCs w:val="20"/>
        </w:rPr>
      </w:pPr>
    </w:p>
    <w:p w14:paraId="1E69582A"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4A68039F"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35FC5BA"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5C3137AD"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6731D025"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7D0B15A5"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D4A64F6"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1A0FFB53"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72295D57"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9.Να δοθεί εγγύηση για ύπαρξη ανταλλακτικών για τουλάχιστον επτά (7) χρόνια.</w:t>
      </w:r>
    </w:p>
    <w:p w14:paraId="37EEC9AB"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EBB70B9"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7E04D9C" w14:textId="77777777" w:rsidR="006C4213" w:rsidRPr="00767865" w:rsidRDefault="006C4213" w:rsidP="006C4213">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30E42CC" w14:textId="77777777" w:rsidR="006C4213" w:rsidRPr="00767865" w:rsidRDefault="006C4213" w:rsidP="006C4213">
      <w:pPr>
        <w:rPr>
          <w:rFonts w:asciiTheme="minorHAnsi" w:hAnsiTheme="minorHAnsi" w:cstheme="minorHAnsi"/>
          <w:sz w:val="20"/>
          <w:szCs w:val="20"/>
        </w:rPr>
      </w:pPr>
    </w:p>
    <w:p w14:paraId="65255FE1" w14:textId="2A363A59" w:rsidR="006C4213" w:rsidRPr="00767865" w:rsidRDefault="006C4213" w:rsidP="006C4213">
      <w:pPr>
        <w:rPr>
          <w:rFonts w:asciiTheme="minorHAnsi" w:hAnsiTheme="minorHAnsi" w:cstheme="minorHAnsi"/>
          <w:b/>
          <w:bCs/>
          <w:sz w:val="20"/>
          <w:szCs w:val="20"/>
        </w:rPr>
      </w:pPr>
      <w:r w:rsidRPr="00767865">
        <w:rPr>
          <w:rFonts w:asciiTheme="minorHAnsi" w:hAnsiTheme="minorHAnsi" w:cstheme="minorHAnsi"/>
          <w:b/>
          <w:bCs/>
          <w:sz w:val="20"/>
          <w:szCs w:val="20"/>
        </w:rPr>
        <w:t>Δ. Γενικές απαιτήσεις</w:t>
      </w:r>
    </w:p>
    <w:p w14:paraId="65DC176C" w14:textId="77777777" w:rsidR="006C4213" w:rsidRPr="00767865" w:rsidRDefault="006C4213" w:rsidP="00767865">
      <w:pPr>
        <w:rPr>
          <w:rFonts w:asciiTheme="minorHAnsi" w:hAnsiTheme="minorHAnsi" w:cstheme="minorHAnsi"/>
          <w:sz w:val="20"/>
          <w:szCs w:val="20"/>
        </w:rPr>
      </w:pPr>
    </w:p>
    <w:p w14:paraId="427D8154" w14:textId="57E8F273"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006C4213"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63D73A52" w14:textId="5850C936"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006C4213" w:rsidRPr="00767865">
        <w:rPr>
          <w:rFonts w:asciiTheme="minorHAnsi" w:hAnsiTheme="minorHAnsi" w:cstheme="minorHAnsi"/>
          <w:sz w:val="20"/>
          <w:szCs w:val="20"/>
        </w:rPr>
        <w:t>Το όργανο να διαθέτει CE.</w:t>
      </w:r>
    </w:p>
    <w:p w14:paraId="52E54E94" w14:textId="381446B8"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006C4213"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42046818" w14:textId="49E17603"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006C4213" w:rsidRPr="00767865">
        <w:rPr>
          <w:rFonts w:asciiTheme="minorHAnsi" w:hAnsiTheme="minorHAnsi" w:cstheme="minorHAnsi"/>
          <w:sz w:val="20"/>
          <w:szCs w:val="20"/>
        </w:rPr>
        <w:t>Ο κατασκευαστής να διαθέτει ΕΝ ISO 9001.</w:t>
      </w:r>
    </w:p>
    <w:p w14:paraId="3E1A42E0" w14:textId="4CF1B58D"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006C4213" w:rsidRPr="00767865">
        <w:rPr>
          <w:rFonts w:asciiTheme="minorHAnsi" w:hAnsiTheme="minorHAnsi" w:cstheme="minorHAnsi"/>
          <w:sz w:val="20"/>
          <w:szCs w:val="20"/>
        </w:rPr>
        <w:t>Ο προμηθευτής να διαθέτει ΕΝ ISO 9001.</w:t>
      </w:r>
    </w:p>
    <w:p w14:paraId="10846345" w14:textId="3E63C489"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lastRenderedPageBreak/>
        <w:t xml:space="preserve">6. </w:t>
      </w:r>
      <w:r w:rsidR="006C4213"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41E10404" w14:textId="1D5D1DF8"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006C4213"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7063DEE6" w14:textId="76D79F01" w:rsidR="006C4213"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006C4213"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426B0867" w14:textId="77777777" w:rsidR="006C4213" w:rsidRPr="00767865" w:rsidRDefault="006C4213" w:rsidP="00767865">
      <w:pPr>
        <w:tabs>
          <w:tab w:val="left" w:pos="4305"/>
        </w:tabs>
        <w:suppressAutoHyphens w:val="0"/>
        <w:rPr>
          <w:rFonts w:asciiTheme="minorHAnsi" w:hAnsiTheme="minorHAnsi" w:cstheme="minorHAnsi"/>
          <w:sz w:val="20"/>
          <w:szCs w:val="20"/>
        </w:rPr>
      </w:pPr>
    </w:p>
    <w:p w14:paraId="1F2E3229" w14:textId="77777777" w:rsidR="006C4213" w:rsidRPr="00767865" w:rsidRDefault="006C4213" w:rsidP="006C4213">
      <w:pPr>
        <w:rPr>
          <w:rFonts w:asciiTheme="minorHAnsi" w:hAnsiTheme="minorHAnsi" w:cstheme="minorHAnsi"/>
          <w:sz w:val="20"/>
          <w:szCs w:val="20"/>
        </w:rPr>
      </w:pPr>
    </w:p>
    <w:p w14:paraId="7603A7F3" w14:textId="77777777" w:rsidR="006C4213" w:rsidRPr="00767865" w:rsidRDefault="006C4213" w:rsidP="006C4213">
      <w:pPr>
        <w:suppressAutoHyphens w:val="0"/>
        <w:spacing w:line="249" w:lineRule="auto"/>
        <w:jc w:val="left"/>
        <w:rPr>
          <w:rFonts w:asciiTheme="minorHAnsi" w:hAnsiTheme="minorHAnsi" w:cstheme="minorHAnsi"/>
          <w:sz w:val="20"/>
          <w:szCs w:val="20"/>
        </w:rPr>
      </w:pPr>
    </w:p>
    <w:p w14:paraId="4A2AE681" w14:textId="3FF18261" w:rsidR="00767865" w:rsidRDefault="009C16A0" w:rsidP="00767865">
      <w:pPr>
        <w:jc w:val="center"/>
        <w:rPr>
          <w:rFonts w:asciiTheme="minorHAnsi" w:hAnsiTheme="minorHAnsi" w:cs="Arial"/>
          <w:b/>
          <w:bCs/>
          <w:sz w:val="22"/>
          <w:szCs w:val="22"/>
          <w:lang w:eastAsia="en-GB"/>
        </w:rPr>
      </w:pPr>
      <w:r w:rsidRPr="00767865">
        <w:rPr>
          <w:rFonts w:asciiTheme="minorHAnsi" w:hAnsiTheme="minorHAnsi" w:cstheme="minorHAnsi"/>
          <w:sz w:val="20"/>
          <w:szCs w:val="20"/>
        </w:rPr>
        <w:t xml:space="preserve"> </w:t>
      </w:r>
      <w:r w:rsidR="00767865">
        <w:rPr>
          <w:rFonts w:asciiTheme="minorHAnsi" w:hAnsiTheme="minorHAnsi" w:cs="Arial"/>
          <w:b/>
          <w:bCs/>
          <w:sz w:val="22"/>
          <w:szCs w:val="22"/>
        </w:rPr>
        <w:t>ΕΙΔΟΣ 5</w:t>
      </w:r>
    </w:p>
    <w:p w14:paraId="3D6A548A" w14:textId="77777777" w:rsidR="0013044D" w:rsidRDefault="0013044D" w:rsidP="0013044D">
      <w:pPr>
        <w:jc w:val="center"/>
        <w:rPr>
          <w:rFonts w:cstheme="minorHAnsi"/>
          <w:b/>
          <w:bCs/>
          <w:sz w:val="20"/>
          <w:szCs w:val="20"/>
        </w:rPr>
      </w:pPr>
      <w:r w:rsidRPr="00E0132D">
        <w:rPr>
          <w:rFonts w:asciiTheme="minorHAnsi" w:hAnsiTheme="minorHAnsi" w:cstheme="minorHAnsi"/>
          <w:b/>
          <w:bCs/>
          <w:sz w:val="20"/>
          <w:szCs w:val="20"/>
        </w:rPr>
        <w:t xml:space="preserve">ΑΥΤΟΜΑΤΟΣ ΔΕΙΓΜΑΤΟΛΗΠΤΗΣ ΓΙΑ ΤΟ ΠΥΚΝΟΜΕΤΡΟ </w:t>
      </w:r>
      <w:r w:rsidRPr="0085767C">
        <w:rPr>
          <w:rFonts w:asciiTheme="minorHAnsi" w:hAnsiTheme="minorHAnsi" w:cstheme="minorHAnsi"/>
          <w:b/>
          <w:bCs/>
          <w:sz w:val="20"/>
          <w:szCs w:val="20"/>
          <w:lang w:val="en-US"/>
        </w:rPr>
        <w:t>OIKOY</w:t>
      </w:r>
      <w:r w:rsidRPr="00E0132D">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ANTON</w:t>
      </w:r>
      <w:r w:rsidRPr="00E0132D">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PAAR</w:t>
      </w:r>
      <w:r w:rsidRPr="00E0132D">
        <w:rPr>
          <w:rFonts w:asciiTheme="minorHAnsi" w:hAnsiTheme="minorHAnsi" w:cstheme="minorHAnsi"/>
          <w:b/>
          <w:bCs/>
          <w:sz w:val="20"/>
          <w:szCs w:val="20"/>
        </w:rPr>
        <w:t xml:space="preserve"> (</w:t>
      </w:r>
      <w:r w:rsidRPr="00E0132D">
        <w:rPr>
          <w:rFonts w:asciiTheme="minorHAnsi" w:hAnsiTheme="minorHAnsi" w:cstheme="minorHAnsi"/>
          <w:b/>
          <w:bCs/>
          <w:color w:val="000000"/>
          <w:sz w:val="20"/>
          <w:szCs w:val="20"/>
          <w:lang w:eastAsia="en-GB"/>
        </w:rPr>
        <w:t xml:space="preserve">1 τεμάχιο)  &amp; ΠΑΡΟΧΗ </w:t>
      </w:r>
      <w:r w:rsidRPr="00E0132D">
        <w:rPr>
          <w:rFonts w:asciiTheme="minorHAnsi" w:hAnsiTheme="minorHAnsi" w:cstheme="minorHAnsi"/>
          <w:b/>
          <w:bCs/>
          <w:sz w:val="20"/>
          <w:szCs w:val="20"/>
        </w:rPr>
        <w:t>ΥΠΗΡΕΣΙΩΝ ΠΕΝΤΑΕΤΟΥΣ ΔΙΑΡΚΕΙΑΣ ΕΓΓΥΗΣΗΣ ΚΑΛΗΣ ΛΕΙΤΟΥΡΓΙΑΣ</w:t>
      </w:r>
    </w:p>
    <w:p w14:paraId="7AA6774B" w14:textId="77777777" w:rsidR="00767865" w:rsidRDefault="00767865" w:rsidP="00767865">
      <w:pPr>
        <w:jc w:val="center"/>
        <w:rPr>
          <w:rFonts w:asciiTheme="minorHAnsi" w:hAnsiTheme="minorHAnsi" w:cs="Arial"/>
          <w:b/>
          <w:bCs/>
          <w:sz w:val="22"/>
          <w:szCs w:val="22"/>
        </w:rPr>
      </w:pPr>
      <w:r>
        <w:rPr>
          <w:rFonts w:asciiTheme="minorHAnsi" w:hAnsiTheme="minorHAnsi" w:cs="Arial"/>
          <w:b/>
          <w:bCs/>
          <w:sz w:val="22"/>
          <w:szCs w:val="22"/>
        </w:rPr>
        <w:t>Προορίζεται για την Α ΧΥ Αθηνών, τμήμα Δ</w:t>
      </w:r>
    </w:p>
    <w:p w14:paraId="5F3B6916" w14:textId="77777777" w:rsidR="00767865" w:rsidRDefault="00767865" w:rsidP="00767865">
      <w:pPr>
        <w:pStyle w:val="aff"/>
        <w:rPr>
          <w:rFonts w:asciiTheme="minorHAnsi" w:hAnsiTheme="minorHAnsi" w:cs="Arial"/>
          <w:sz w:val="22"/>
          <w:szCs w:val="22"/>
        </w:rPr>
      </w:pPr>
    </w:p>
    <w:p w14:paraId="053B601D" w14:textId="77777777" w:rsidR="00767865" w:rsidRDefault="00767865" w:rsidP="00767865">
      <w:pPr>
        <w:pStyle w:val="aff"/>
        <w:rPr>
          <w:rFonts w:asciiTheme="minorHAnsi" w:hAnsiTheme="minorHAnsi" w:cs="Arial"/>
          <w:sz w:val="22"/>
          <w:szCs w:val="22"/>
        </w:rPr>
      </w:pPr>
    </w:p>
    <w:p w14:paraId="51E2FA52" w14:textId="137DED87" w:rsidR="00767865" w:rsidRPr="00767865" w:rsidRDefault="00767865" w:rsidP="00767865">
      <w:pPr>
        <w:rPr>
          <w:rFonts w:asciiTheme="minorHAnsi" w:hAnsiTheme="minorHAnsi" w:cs="Arial"/>
          <w:sz w:val="20"/>
          <w:szCs w:val="20"/>
        </w:rPr>
      </w:pPr>
      <w:r w:rsidRPr="00767865">
        <w:rPr>
          <w:rFonts w:asciiTheme="minorHAnsi" w:hAnsiTheme="minorHAnsi" w:cs="Arial"/>
          <w:b/>
          <w:bCs/>
          <w:sz w:val="20"/>
          <w:szCs w:val="20"/>
        </w:rPr>
        <w:t>Α.</w:t>
      </w:r>
      <w:r w:rsidRPr="00767865">
        <w:rPr>
          <w:rFonts w:asciiTheme="minorHAnsi" w:hAnsiTheme="minorHAnsi" w:cs="Arial"/>
          <w:sz w:val="20"/>
          <w:szCs w:val="20"/>
        </w:rPr>
        <w:t xml:space="preserve"> Αυτόματος δειγματολήπτης για το πυκνόμετρο οίκου ANTON PAAR με τα εξής ελάχιστα τεχνικά χαρακτηριστικά:</w:t>
      </w:r>
    </w:p>
    <w:p w14:paraId="0BAA0810" w14:textId="77777777" w:rsidR="00767865" w:rsidRPr="00767865" w:rsidRDefault="00767865" w:rsidP="00767865">
      <w:pPr>
        <w:rPr>
          <w:rFonts w:asciiTheme="minorHAnsi" w:hAnsiTheme="minorHAnsi" w:cs="Arial"/>
          <w:sz w:val="20"/>
          <w:szCs w:val="20"/>
        </w:rPr>
      </w:pPr>
    </w:p>
    <w:p w14:paraId="15041359" w14:textId="77777777" w:rsidR="00767865" w:rsidRPr="00767865" w:rsidRDefault="00767865" w:rsidP="00D01581">
      <w:pPr>
        <w:pStyle w:val="aff0"/>
        <w:numPr>
          <w:ilvl w:val="0"/>
          <w:numId w:val="29"/>
        </w:numPr>
        <w:ind w:left="357" w:hanging="357"/>
        <w:contextualSpacing/>
        <w:jc w:val="both"/>
        <w:rPr>
          <w:rFonts w:asciiTheme="minorHAnsi" w:hAnsiTheme="minorHAnsi" w:cs="Arial"/>
          <w:sz w:val="20"/>
          <w:szCs w:val="20"/>
        </w:rPr>
      </w:pPr>
      <w:r w:rsidRPr="00767865">
        <w:rPr>
          <w:rFonts w:asciiTheme="minorHAnsi" w:hAnsiTheme="minorHAnsi" w:cs="Arial"/>
          <w:sz w:val="20"/>
          <w:szCs w:val="20"/>
        </w:rPr>
        <w:t>Να είναι απόλυτα συμβατός με τη συσκευή ANTON PAAR DMA 5000M, που διαθέτει το εργαστήριο.</w:t>
      </w:r>
    </w:p>
    <w:p w14:paraId="58670663" w14:textId="77777777" w:rsidR="00767865" w:rsidRPr="00767865" w:rsidRDefault="00767865" w:rsidP="00D01581">
      <w:pPr>
        <w:pStyle w:val="aff0"/>
        <w:numPr>
          <w:ilvl w:val="0"/>
          <w:numId w:val="29"/>
        </w:numPr>
        <w:ind w:left="357" w:hanging="357"/>
        <w:contextualSpacing/>
        <w:jc w:val="both"/>
        <w:rPr>
          <w:rFonts w:asciiTheme="minorHAnsi" w:hAnsiTheme="minorHAnsi" w:cs="Arial"/>
          <w:sz w:val="20"/>
          <w:szCs w:val="20"/>
        </w:rPr>
      </w:pPr>
      <w:r w:rsidRPr="00767865">
        <w:rPr>
          <w:rFonts w:asciiTheme="minorHAnsi" w:hAnsiTheme="minorHAnsi" w:cs="Arial"/>
          <w:sz w:val="20"/>
          <w:szCs w:val="20"/>
        </w:rPr>
        <w:t>Να είναι δειγματολήπτης 24 θέσεων σε φιαλίδια των 50 ml.</w:t>
      </w:r>
    </w:p>
    <w:p w14:paraId="036CE1A1" w14:textId="77777777" w:rsidR="00767865" w:rsidRPr="00767865" w:rsidRDefault="00767865" w:rsidP="00D01581">
      <w:pPr>
        <w:pStyle w:val="aff0"/>
        <w:numPr>
          <w:ilvl w:val="0"/>
          <w:numId w:val="29"/>
        </w:numPr>
        <w:ind w:left="357" w:hanging="357"/>
        <w:contextualSpacing/>
        <w:jc w:val="both"/>
        <w:rPr>
          <w:rFonts w:asciiTheme="minorHAnsi" w:hAnsiTheme="minorHAnsi" w:cs="Arial"/>
          <w:sz w:val="20"/>
          <w:szCs w:val="20"/>
        </w:rPr>
      </w:pPr>
      <w:r w:rsidRPr="00767865">
        <w:rPr>
          <w:rFonts w:asciiTheme="minorHAnsi" w:hAnsiTheme="minorHAnsi" w:cs="Arial"/>
          <w:sz w:val="20"/>
          <w:szCs w:val="20"/>
        </w:rPr>
        <w:t>Ο απαιτούμενος ελάχιστος όγκος δείγματος να είναι από 10 έως 20 ml.</w:t>
      </w:r>
    </w:p>
    <w:p w14:paraId="031892EB" w14:textId="77777777" w:rsidR="00767865" w:rsidRPr="00767865" w:rsidRDefault="00767865" w:rsidP="00D01581">
      <w:pPr>
        <w:pStyle w:val="aff0"/>
        <w:numPr>
          <w:ilvl w:val="0"/>
          <w:numId w:val="29"/>
        </w:numPr>
        <w:ind w:left="357" w:hanging="357"/>
        <w:contextualSpacing/>
        <w:jc w:val="both"/>
        <w:rPr>
          <w:rFonts w:asciiTheme="minorHAnsi" w:hAnsiTheme="minorHAnsi" w:cs="Arial"/>
          <w:sz w:val="20"/>
          <w:szCs w:val="20"/>
        </w:rPr>
      </w:pPr>
      <w:r w:rsidRPr="00767865">
        <w:rPr>
          <w:rFonts w:asciiTheme="minorHAnsi" w:hAnsiTheme="minorHAnsi" w:cs="Arial"/>
          <w:sz w:val="20"/>
          <w:szCs w:val="20"/>
        </w:rPr>
        <w:t xml:space="preserve">Να κάνει αυτόματη εισαγωγή, για μέτρηση στο πυκνόμετρο </w:t>
      </w:r>
      <w:r w:rsidRPr="00767865">
        <w:rPr>
          <w:rFonts w:asciiTheme="minorHAnsi" w:hAnsiTheme="minorHAnsi" w:cs="Arial"/>
          <w:sz w:val="20"/>
          <w:szCs w:val="20"/>
          <w:lang w:val="en-US"/>
        </w:rPr>
        <w:t>DMA</w:t>
      </w:r>
      <w:r w:rsidRPr="00767865">
        <w:rPr>
          <w:rFonts w:asciiTheme="minorHAnsi" w:hAnsiTheme="minorHAnsi" w:cs="Arial"/>
          <w:sz w:val="20"/>
          <w:szCs w:val="20"/>
        </w:rPr>
        <w:t xml:space="preserve"> 5000</w:t>
      </w:r>
      <w:r w:rsidRPr="00767865">
        <w:rPr>
          <w:rFonts w:asciiTheme="minorHAnsi" w:hAnsiTheme="minorHAnsi" w:cs="Arial"/>
          <w:sz w:val="20"/>
          <w:szCs w:val="20"/>
          <w:lang w:val="en-US"/>
        </w:rPr>
        <w:t>M</w:t>
      </w:r>
      <w:r w:rsidRPr="00767865">
        <w:rPr>
          <w:rFonts w:asciiTheme="minorHAnsi" w:hAnsiTheme="minorHAnsi" w:cs="Arial"/>
          <w:sz w:val="20"/>
          <w:szCs w:val="20"/>
        </w:rPr>
        <w:t>, δειγμάτων ιξώδους τουλάχιστον έως  500 mPa s με περισταλτική αντλία.</w:t>
      </w:r>
    </w:p>
    <w:p w14:paraId="60C8E20A" w14:textId="0F7120C0" w:rsidR="00767865" w:rsidRDefault="00767865" w:rsidP="00D01581">
      <w:pPr>
        <w:pStyle w:val="aff0"/>
        <w:numPr>
          <w:ilvl w:val="0"/>
          <w:numId w:val="29"/>
        </w:numPr>
        <w:ind w:left="357" w:hanging="357"/>
        <w:contextualSpacing/>
        <w:jc w:val="both"/>
        <w:rPr>
          <w:rFonts w:asciiTheme="minorHAnsi" w:hAnsiTheme="minorHAnsi" w:cs="Arial"/>
          <w:sz w:val="20"/>
          <w:szCs w:val="20"/>
        </w:rPr>
      </w:pPr>
      <w:r w:rsidRPr="00767865">
        <w:rPr>
          <w:rFonts w:asciiTheme="minorHAnsi" w:hAnsiTheme="minorHAnsi" w:cs="Arial"/>
          <w:sz w:val="20"/>
          <w:szCs w:val="20"/>
        </w:rPr>
        <w:t xml:space="preserve">Να συνοδεύεται από 100 φιαλίδια 50 </w:t>
      </w:r>
      <w:r w:rsidRPr="00767865">
        <w:rPr>
          <w:rFonts w:asciiTheme="minorHAnsi" w:hAnsiTheme="minorHAnsi" w:cs="Arial"/>
          <w:sz w:val="20"/>
          <w:szCs w:val="20"/>
          <w:lang w:val="en-US"/>
        </w:rPr>
        <w:t>mL</w:t>
      </w:r>
      <w:r w:rsidRPr="00767865">
        <w:rPr>
          <w:rFonts w:asciiTheme="minorHAnsi" w:hAnsiTheme="minorHAnsi" w:cs="Arial"/>
          <w:sz w:val="20"/>
          <w:szCs w:val="20"/>
        </w:rPr>
        <w:t xml:space="preserve"> , </w:t>
      </w:r>
      <w:r w:rsidR="00DD1723">
        <w:rPr>
          <w:rFonts w:asciiTheme="minorHAnsi" w:hAnsiTheme="minorHAnsi" w:cs="Arial"/>
          <w:sz w:val="20"/>
          <w:szCs w:val="20"/>
        </w:rPr>
        <w:t>30</w:t>
      </w:r>
      <w:r w:rsidRPr="00767865">
        <w:rPr>
          <w:rFonts w:asciiTheme="minorHAnsi" w:hAnsiTheme="minorHAnsi" w:cs="Arial"/>
          <w:sz w:val="20"/>
          <w:szCs w:val="20"/>
        </w:rPr>
        <w:t>0 καπάκια για τα φιαλίδια και τουλάχιστον 10 μέτρα σωλήνα για την περισταλτική αντλία.</w:t>
      </w:r>
    </w:p>
    <w:p w14:paraId="14B2DD05" w14:textId="77777777" w:rsidR="00CC31E1" w:rsidRPr="00CC31E1" w:rsidRDefault="00CC31E1" w:rsidP="00CC31E1">
      <w:pPr>
        <w:contextualSpacing/>
        <w:rPr>
          <w:rFonts w:asciiTheme="minorHAnsi" w:hAnsiTheme="minorHAnsi" w:cs="Arial"/>
          <w:sz w:val="20"/>
          <w:szCs w:val="20"/>
        </w:rPr>
      </w:pPr>
    </w:p>
    <w:p w14:paraId="61FAC5F8" w14:textId="77777777" w:rsidR="00CC31E1" w:rsidRPr="00CC31E1" w:rsidRDefault="00CC31E1" w:rsidP="00CC31E1">
      <w:pPr>
        <w:tabs>
          <w:tab w:val="left" w:pos="4305"/>
        </w:tabs>
        <w:rPr>
          <w:rFonts w:asciiTheme="minorHAnsi" w:hAnsiTheme="minorHAnsi" w:cstheme="minorHAnsi"/>
          <w:b/>
          <w:sz w:val="20"/>
          <w:szCs w:val="20"/>
        </w:rPr>
      </w:pPr>
      <w:r w:rsidRPr="00CC31E1">
        <w:rPr>
          <w:rFonts w:asciiTheme="minorHAnsi" w:hAnsiTheme="minorHAnsi" w:cstheme="minorHAnsi"/>
          <w:b/>
          <w:sz w:val="20"/>
          <w:szCs w:val="20"/>
        </w:rPr>
        <w:t>Β. ΕΓΓΥΗΣΗ ΚΑΛΗΣ ΛΕΙΤΟΥΡΓΙΑΣ ΠΡΟΜΗΘΕΙΑΣ</w:t>
      </w:r>
    </w:p>
    <w:p w14:paraId="6C89AA82" w14:textId="77777777" w:rsidR="00CC31E1" w:rsidRPr="00CC31E1" w:rsidRDefault="00CC31E1" w:rsidP="00CC31E1">
      <w:pPr>
        <w:pStyle w:val="aff0"/>
        <w:tabs>
          <w:tab w:val="left" w:pos="4305"/>
        </w:tabs>
        <w:rPr>
          <w:rFonts w:asciiTheme="minorHAnsi" w:hAnsiTheme="minorHAnsi" w:cstheme="minorHAnsi"/>
          <w:sz w:val="20"/>
          <w:szCs w:val="20"/>
        </w:rPr>
      </w:pPr>
    </w:p>
    <w:p w14:paraId="785F413F"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7957102F"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C14D67C"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66750CD1"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3379897D"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589C58E6"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010B5D41"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2C053718"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5F1F5B33"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9.Να δοθεί εγγύηση για ύπαρξη ανταλλακτικών για τουλάχιστον επτά (7) χρόνια.</w:t>
      </w:r>
    </w:p>
    <w:p w14:paraId="50FAA3CF"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3A6B0A20"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77043DE" w14:textId="77777777" w:rsidR="00CC31E1" w:rsidRPr="00CC31E1" w:rsidRDefault="00CC31E1" w:rsidP="00CC31E1">
      <w:pPr>
        <w:tabs>
          <w:tab w:val="left" w:pos="4305"/>
        </w:tabs>
        <w:rPr>
          <w:rFonts w:asciiTheme="minorHAnsi" w:hAnsiTheme="minorHAnsi" w:cstheme="minorHAnsi"/>
          <w:sz w:val="20"/>
          <w:szCs w:val="20"/>
        </w:rPr>
      </w:pPr>
      <w:r w:rsidRPr="00CC31E1">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15947AF8" w14:textId="77777777" w:rsidR="00767865" w:rsidRDefault="00767865" w:rsidP="00767865">
      <w:pPr>
        <w:rPr>
          <w:rFonts w:asciiTheme="minorHAnsi" w:hAnsiTheme="minorHAnsi" w:cs="Arial"/>
          <w:sz w:val="22"/>
          <w:szCs w:val="22"/>
        </w:rPr>
      </w:pPr>
    </w:p>
    <w:p w14:paraId="7C3E44B2" w14:textId="3B1A2FBC" w:rsidR="00767865" w:rsidRPr="00767865" w:rsidRDefault="00CC31E1" w:rsidP="00767865">
      <w:pPr>
        <w:rPr>
          <w:rFonts w:asciiTheme="minorHAnsi" w:hAnsiTheme="minorHAnsi" w:cs="Arial"/>
          <w:b/>
          <w:bCs/>
          <w:sz w:val="22"/>
          <w:szCs w:val="22"/>
        </w:rPr>
      </w:pPr>
      <w:r>
        <w:rPr>
          <w:rFonts w:asciiTheme="minorHAnsi" w:hAnsiTheme="minorHAnsi" w:cs="Arial"/>
          <w:b/>
          <w:bCs/>
          <w:sz w:val="22"/>
          <w:szCs w:val="22"/>
        </w:rPr>
        <w:t>Γ</w:t>
      </w:r>
      <w:r w:rsidR="00767865" w:rsidRPr="00767865">
        <w:rPr>
          <w:rFonts w:asciiTheme="minorHAnsi" w:hAnsiTheme="minorHAnsi" w:cs="Arial"/>
          <w:b/>
          <w:bCs/>
          <w:sz w:val="22"/>
          <w:szCs w:val="22"/>
        </w:rPr>
        <w:t>. Γενικές απαιτήσεις</w:t>
      </w:r>
    </w:p>
    <w:p w14:paraId="7BDE613D" w14:textId="77777777" w:rsidR="00767865" w:rsidRDefault="00767865" w:rsidP="00767865">
      <w:pPr>
        <w:rPr>
          <w:rFonts w:asciiTheme="minorHAnsi" w:hAnsiTheme="minorHAnsi" w:cs="Arial"/>
          <w:sz w:val="22"/>
          <w:szCs w:val="22"/>
        </w:rPr>
      </w:pPr>
    </w:p>
    <w:p w14:paraId="7E200A97"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2E43386B"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p w14:paraId="63D83A8F"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794B6A0B"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p w14:paraId="5D302FFD"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p w14:paraId="1CADF0D4"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57FCA86A"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12D5DB94" w14:textId="77777777" w:rsidR="00767865" w:rsidRPr="00767865" w:rsidRDefault="00767865" w:rsidP="00767865">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4AF0C7BD" w14:textId="77777777" w:rsidR="00767865" w:rsidRDefault="00767865" w:rsidP="00767865">
      <w:pPr>
        <w:rPr>
          <w:rFonts w:asciiTheme="minorHAnsi" w:hAnsiTheme="minorHAnsi" w:cs="Arial"/>
          <w:sz w:val="22"/>
          <w:szCs w:val="22"/>
        </w:rPr>
      </w:pPr>
    </w:p>
    <w:p w14:paraId="122B751B" w14:textId="77777777" w:rsidR="00767865" w:rsidRDefault="00767865" w:rsidP="00767865">
      <w:pPr>
        <w:rPr>
          <w:rFonts w:asciiTheme="minorHAnsi" w:hAnsiTheme="minorHAnsi"/>
        </w:rPr>
      </w:pPr>
    </w:p>
    <w:p w14:paraId="342690AC" w14:textId="28383F50" w:rsidR="009C16A0" w:rsidRPr="00767865" w:rsidRDefault="009C16A0" w:rsidP="009C16A0">
      <w:pPr>
        <w:spacing w:line="259" w:lineRule="auto"/>
        <w:ind w:left="250"/>
        <w:rPr>
          <w:rFonts w:asciiTheme="minorHAnsi" w:hAnsiTheme="minorHAnsi" w:cstheme="minorHAnsi"/>
          <w:sz w:val="20"/>
          <w:szCs w:val="20"/>
        </w:rPr>
      </w:pPr>
    </w:p>
    <w:p w14:paraId="4688E250" w14:textId="77777777" w:rsidR="009C16A0" w:rsidRPr="00767865" w:rsidRDefault="009C16A0" w:rsidP="009C16A0">
      <w:pPr>
        <w:spacing w:after="160" w:line="259" w:lineRule="auto"/>
        <w:ind w:left="970"/>
        <w:rPr>
          <w:rFonts w:asciiTheme="minorHAnsi" w:hAnsiTheme="minorHAnsi" w:cstheme="minorHAnsi"/>
          <w:sz w:val="20"/>
          <w:szCs w:val="20"/>
        </w:rPr>
      </w:pPr>
      <w:r w:rsidRPr="00767865">
        <w:rPr>
          <w:rFonts w:asciiTheme="minorHAnsi" w:hAnsiTheme="minorHAnsi" w:cstheme="minorHAnsi"/>
          <w:sz w:val="20"/>
          <w:szCs w:val="20"/>
        </w:rPr>
        <w:t xml:space="preserve"> </w:t>
      </w:r>
    </w:p>
    <w:p w14:paraId="6166B832" w14:textId="3CB54223" w:rsidR="00AC26B5" w:rsidRPr="00767865" w:rsidRDefault="00AC26B5" w:rsidP="008353F9">
      <w:pPr>
        <w:tabs>
          <w:tab w:val="left" w:pos="4305"/>
        </w:tabs>
        <w:suppressAutoHyphens w:val="0"/>
        <w:rPr>
          <w:rFonts w:asciiTheme="minorHAnsi" w:hAnsiTheme="minorHAnsi" w:cstheme="minorHAnsi"/>
          <w:sz w:val="20"/>
          <w:szCs w:val="20"/>
        </w:rPr>
      </w:pPr>
    </w:p>
    <w:p w14:paraId="632B12F8" w14:textId="1F8FE933" w:rsidR="009A3C87" w:rsidRPr="00767865" w:rsidRDefault="009A3C87" w:rsidP="009A3C87">
      <w:pPr>
        <w:spacing w:line="259" w:lineRule="auto"/>
        <w:ind w:left="265" w:right="340"/>
        <w:jc w:val="center"/>
        <w:rPr>
          <w:rFonts w:asciiTheme="minorHAnsi" w:hAnsiTheme="minorHAnsi" w:cstheme="minorHAnsi"/>
          <w:sz w:val="20"/>
          <w:szCs w:val="20"/>
        </w:rPr>
      </w:pPr>
      <w:r w:rsidRPr="00767865">
        <w:rPr>
          <w:rFonts w:asciiTheme="minorHAnsi" w:hAnsiTheme="minorHAnsi" w:cstheme="minorHAnsi"/>
          <w:b/>
          <w:sz w:val="20"/>
          <w:szCs w:val="20"/>
        </w:rPr>
        <w:t>ΕΙΔΟΣ</w:t>
      </w:r>
      <w:r w:rsidR="00767865">
        <w:rPr>
          <w:rFonts w:asciiTheme="minorHAnsi" w:hAnsiTheme="minorHAnsi" w:cstheme="minorHAnsi"/>
          <w:b/>
          <w:sz w:val="20"/>
          <w:szCs w:val="20"/>
        </w:rPr>
        <w:t xml:space="preserve"> 6</w:t>
      </w:r>
    </w:p>
    <w:p w14:paraId="567F6EE5" w14:textId="71CE1AF5" w:rsidR="0013044D" w:rsidRPr="00E0132D" w:rsidRDefault="0013044D" w:rsidP="0013044D">
      <w:pPr>
        <w:jc w:val="center"/>
      </w:pPr>
      <w:r w:rsidRPr="00E0132D">
        <w:rPr>
          <w:rFonts w:asciiTheme="minorHAnsi" w:hAnsiTheme="minorHAnsi" w:cstheme="minorHAnsi"/>
          <w:b/>
          <w:sz w:val="20"/>
          <w:szCs w:val="20"/>
        </w:rPr>
        <w:t xml:space="preserve">ΣΥΣΚΕΥΗ ΜΕΤΡΗΣΗΣ ΑΛΚΟΟΛΙΚΟΥ ΒΑΘΜΟΥ ΖΥΘΟΥ ΣΥΜΒΑΤΗ ΜΕ ΗΛΕΚΤΡΟΝΙΚΟ ΠΥΚΝΟΜΕΤΡΟ ΑΝΤΟΝ </w:t>
      </w:r>
      <w:r w:rsidRPr="005305E4">
        <w:rPr>
          <w:rFonts w:asciiTheme="minorHAnsi" w:hAnsiTheme="minorHAnsi" w:cstheme="minorHAnsi"/>
          <w:b/>
          <w:sz w:val="20"/>
          <w:szCs w:val="20"/>
          <w:lang w:val="en-US"/>
        </w:rPr>
        <w:t>PAAR</w:t>
      </w:r>
      <w:r w:rsidRPr="00E0132D">
        <w:rPr>
          <w:rFonts w:asciiTheme="minorHAnsi" w:hAnsiTheme="minorHAnsi" w:cstheme="minorHAnsi"/>
          <w:b/>
          <w:sz w:val="20"/>
          <w:szCs w:val="20"/>
        </w:rPr>
        <w:t xml:space="preserve"> 5000Μ (</w:t>
      </w:r>
      <w:r w:rsidRPr="00E0132D">
        <w:rPr>
          <w:rFonts w:asciiTheme="minorHAnsi" w:hAnsiTheme="minorHAnsi" w:cstheme="minorHAnsi"/>
          <w:b/>
          <w:color w:val="000000"/>
          <w:sz w:val="20"/>
          <w:szCs w:val="20"/>
          <w:lang w:eastAsia="en-GB"/>
        </w:rPr>
        <w:t xml:space="preserve">1 τεμάχιο)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7F880A17" w14:textId="77777777" w:rsidR="009A3C87" w:rsidRPr="00767865" w:rsidRDefault="009A3C87" w:rsidP="009A3C87">
      <w:pPr>
        <w:spacing w:line="259" w:lineRule="auto"/>
        <w:ind w:left="265" w:right="340"/>
        <w:jc w:val="center"/>
        <w:rPr>
          <w:rFonts w:asciiTheme="minorHAnsi" w:hAnsiTheme="minorHAnsi" w:cstheme="minorHAnsi"/>
          <w:b/>
          <w:sz w:val="20"/>
          <w:szCs w:val="20"/>
        </w:rPr>
      </w:pPr>
      <w:r w:rsidRPr="00767865">
        <w:rPr>
          <w:rFonts w:asciiTheme="minorHAnsi" w:hAnsiTheme="minorHAnsi" w:cstheme="minorHAnsi"/>
          <w:b/>
          <w:sz w:val="20"/>
          <w:szCs w:val="20"/>
        </w:rPr>
        <w:t>Προορίζεται για την Χ.Υ. Πελοποννήσου Δυτικής Ελλάδας και Ιονίου – έδρα Πάτρα</w:t>
      </w:r>
    </w:p>
    <w:p w14:paraId="20F81409" w14:textId="77777777" w:rsidR="009A3C87" w:rsidRPr="00767865" w:rsidRDefault="009A3C87" w:rsidP="009A3C87">
      <w:pPr>
        <w:spacing w:line="259" w:lineRule="auto"/>
        <w:ind w:left="1670"/>
        <w:rPr>
          <w:rFonts w:asciiTheme="minorHAnsi" w:hAnsiTheme="minorHAnsi" w:cstheme="minorHAnsi"/>
          <w:sz w:val="20"/>
          <w:szCs w:val="20"/>
        </w:rPr>
      </w:pPr>
    </w:p>
    <w:p w14:paraId="68257010" w14:textId="77777777" w:rsidR="009A3C87" w:rsidRPr="00767865" w:rsidRDefault="009A3C87" w:rsidP="009A3C87">
      <w:pPr>
        <w:spacing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7F490AFF" w14:textId="2EA8DB02" w:rsidR="009A3C87" w:rsidRPr="00767865" w:rsidRDefault="00767865" w:rsidP="009A3C87">
      <w:pPr>
        <w:rPr>
          <w:rFonts w:asciiTheme="minorHAnsi" w:hAnsiTheme="minorHAnsi" w:cstheme="minorHAnsi"/>
          <w:sz w:val="20"/>
          <w:szCs w:val="20"/>
        </w:rPr>
      </w:pPr>
      <w:r w:rsidRPr="00767865">
        <w:rPr>
          <w:rFonts w:asciiTheme="minorHAnsi" w:hAnsiTheme="minorHAnsi" w:cstheme="minorHAnsi"/>
          <w:b/>
          <w:bCs/>
          <w:sz w:val="20"/>
          <w:szCs w:val="20"/>
        </w:rPr>
        <w:t>Α.</w:t>
      </w:r>
      <w:r>
        <w:rPr>
          <w:rFonts w:asciiTheme="minorHAnsi" w:hAnsiTheme="minorHAnsi" w:cstheme="minorHAnsi"/>
          <w:sz w:val="20"/>
          <w:szCs w:val="20"/>
        </w:rPr>
        <w:t xml:space="preserve"> </w:t>
      </w:r>
      <w:r w:rsidR="009A3C87" w:rsidRPr="00767865">
        <w:rPr>
          <w:rFonts w:asciiTheme="minorHAnsi" w:hAnsiTheme="minorHAnsi" w:cstheme="minorHAnsi"/>
          <w:sz w:val="20"/>
          <w:szCs w:val="20"/>
        </w:rPr>
        <w:t xml:space="preserve">Η συσκευή μέτρησης αλκοολικού βαθμού ζύθου θα πρέπει να είναι  συμβατή με το ηλεκτρονικό πυκνόμετρο ΑΝΤΟΝ PAAR 5000M που διαθέτει το εργαστήριο και να διαθέτει τα εξής ελάχιστα τεχνικά χαρακτηριστικά:   </w:t>
      </w:r>
    </w:p>
    <w:p w14:paraId="3037DC23" w14:textId="77777777" w:rsidR="009A3C87" w:rsidRPr="00767865" w:rsidRDefault="009A3C87" w:rsidP="009A3C87">
      <w:pPr>
        <w:spacing w:after="12"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6A04FC29"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p w14:paraId="5C4A9BBE"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Το δείγμα να μην χρειάζεται απόσταξη αλλά μόνο απαέρωση. </w:t>
      </w:r>
    </w:p>
    <w:p w14:paraId="3545A29D" w14:textId="37DD3EB5"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Περιοχή μέτρησης : </w:t>
      </w:r>
      <w:r w:rsidR="00DD1723">
        <w:rPr>
          <w:rFonts w:asciiTheme="minorHAnsi" w:hAnsiTheme="minorHAnsi" w:cstheme="minorHAnsi"/>
          <w:sz w:val="20"/>
          <w:szCs w:val="20"/>
        </w:rPr>
        <w:t xml:space="preserve">ίση </w:t>
      </w:r>
      <w:r w:rsidR="00B71E19">
        <w:rPr>
          <w:rFonts w:asciiTheme="minorHAnsi" w:hAnsiTheme="minorHAnsi" w:cstheme="minorHAnsi"/>
          <w:sz w:val="20"/>
          <w:szCs w:val="20"/>
        </w:rPr>
        <w:t xml:space="preserve">ή μεγαλύτερη </w:t>
      </w:r>
      <w:r w:rsidR="00DD1723">
        <w:rPr>
          <w:rFonts w:asciiTheme="minorHAnsi" w:hAnsiTheme="minorHAnsi" w:cstheme="minorHAnsi"/>
          <w:sz w:val="20"/>
          <w:szCs w:val="20"/>
        </w:rPr>
        <w:t>από</w:t>
      </w:r>
      <w:r w:rsidRPr="00767865">
        <w:rPr>
          <w:rFonts w:asciiTheme="minorHAnsi" w:hAnsiTheme="minorHAnsi" w:cstheme="minorHAnsi"/>
          <w:sz w:val="20"/>
          <w:szCs w:val="20"/>
        </w:rPr>
        <w:t xml:space="preserve"> 0 έως 12 % αλκοόλη v/v </w:t>
      </w:r>
    </w:p>
    <w:p w14:paraId="4B7C2BAA" w14:textId="24CA9FE1" w:rsidR="009A3C87" w:rsidRPr="00767865" w:rsidRDefault="00DD1723" w:rsidP="00D01581">
      <w:pPr>
        <w:numPr>
          <w:ilvl w:val="0"/>
          <w:numId w:val="30"/>
        </w:num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Διακριτική ικανότητα : ίση ή καλύτερη από 0,</w:t>
      </w:r>
      <w:r w:rsidR="009A3C87" w:rsidRPr="00767865">
        <w:rPr>
          <w:rFonts w:asciiTheme="minorHAnsi" w:hAnsiTheme="minorHAnsi" w:cstheme="minorHAnsi"/>
          <w:sz w:val="20"/>
          <w:szCs w:val="20"/>
        </w:rPr>
        <w:t xml:space="preserve">01 % v/v </w:t>
      </w:r>
    </w:p>
    <w:p w14:paraId="75A3EF4C" w14:textId="7FBFE6ED" w:rsidR="009A3C87" w:rsidRPr="00767865" w:rsidRDefault="00DD1723" w:rsidP="00D01581">
      <w:pPr>
        <w:numPr>
          <w:ilvl w:val="0"/>
          <w:numId w:val="30"/>
        </w:num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Επαναληψιμότητα :  ίση ή καλύτερη από 0,</w:t>
      </w:r>
      <w:r w:rsidR="009A3C87" w:rsidRPr="00767865">
        <w:rPr>
          <w:rFonts w:asciiTheme="minorHAnsi" w:hAnsiTheme="minorHAnsi" w:cstheme="minorHAnsi"/>
          <w:sz w:val="20"/>
          <w:szCs w:val="20"/>
        </w:rPr>
        <w:t xml:space="preserve">01 % v/v </w:t>
      </w:r>
    </w:p>
    <w:p w14:paraId="2D202EF2" w14:textId="4F61D11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Ενσωμα</w:t>
      </w:r>
      <w:r w:rsidR="00B71E19">
        <w:rPr>
          <w:rFonts w:asciiTheme="minorHAnsi" w:hAnsiTheme="minorHAnsi" w:cstheme="minorHAnsi"/>
          <w:sz w:val="20"/>
          <w:szCs w:val="20"/>
        </w:rPr>
        <w:t xml:space="preserve">τωμένος θερμοστάτης ακρίβειας  </w:t>
      </w:r>
      <w:r w:rsidRPr="00767865">
        <w:rPr>
          <w:rFonts w:asciiTheme="minorHAnsi" w:hAnsiTheme="minorHAnsi" w:cstheme="minorHAnsi"/>
          <w:sz w:val="20"/>
          <w:szCs w:val="20"/>
        </w:rPr>
        <w:t>0</w:t>
      </w:r>
      <w:r w:rsidR="00B71E19">
        <w:rPr>
          <w:rFonts w:asciiTheme="minorHAnsi" w:hAnsiTheme="minorHAnsi" w:cstheme="minorHAnsi"/>
          <w:sz w:val="20"/>
          <w:szCs w:val="20"/>
        </w:rPr>
        <w:t>,0</w:t>
      </w:r>
      <w:r w:rsidRPr="00767865">
        <w:rPr>
          <w:rFonts w:asciiTheme="minorHAnsi" w:hAnsiTheme="minorHAnsi" w:cstheme="minorHAnsi"/>
          <w:sz w:val="20"/>
          <w:szCs w:val="20"/>
        </w:rPr>
        <w:t xml:space="preserve">1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w:t>
      </w:r>
    </w:p>
    <w:p w14:paraId="46B5C8F7"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Απαιτούμενη ποσότητα δείγματος περίπου 30 ml σε συνδυασμό με το πυκνόμετρο. </w:t>
      </w:r>
    </w:p>
    <w:p w14:paraId="46EB7768"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Εύκολη βαθμονόμηση της συσκευής με νερό και αλκοόλη. </w:t>
      </w:r>
    </w:p>
    <w:p w14:paraId="5250BC27" w14:textId="77777777" w:rsidR="009A3C87" w:rsidRPr="00767865" w:rsidRDefault="009A3C87" w:rsidP="00D01581">
      <w:pPr>
        <w:numPr>
          <w:ilvl w:val="0"/>
          <w:numId w:val="30"/>
        </w:numPr>
        <w:suppressAutoHyphens w:val="0"/>
        <w:spacing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Σε συνδυασμό με την ηλεκτρονική συσκευή μέτρησης πυκνότητας, με την οποία να συνεργάζεται, να υπολογίζει αυτόματα τα εξής : </w:t>
      </w:r>
    </w:p>
    <w:p w14:paraId="7E4F092B"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Περιεκτικότητα αλκοόλης % W/W (0-12 %) </w:t>
      </w:r>
    </w:p>
    <w:p w14:paraId="391FB121"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 Plato (0-30 %) </w:t>
      </w:r>
    </w:p>
    <w:p w14:paraId="0FDB183B"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Φαινομενικό εκχύλισμα (0-20 %) </w:t>
      </w:r>
    </w:p>
    <w:p w14:paraId="633D4FB8"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Αρχικό εκχύλισμα (0-20 %) </w:t>
      </w:r>
    </w:p>
    <w:p w14:paraId="42284034"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Αληθινό και Φαινομενικό βαθμό ζύμωσης </w:t>
      </w:r>
    </w:p>
    <w:p w14:paraId="1D33D61F" w14:textId="7777777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xml:space="preserve">Calories </w:t>
      </w:r>
    </w:p>
    <w:p w14:paraId="68AA24D2" w14:textId="3F85FFDC"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Η επαναληψιμότητα του οργάνου για τις παραμέτρους να είναι</w:t>
      </w:r>
      <w:r w:rsidR="00005124">
        <w:rPr>
          <w:rFonts w:asciiTheme="minorHAnsi" w:hAnsiTheme="minorHAnsi" w:cstheme="minorHAnsi"/>
          <w:sz w:val="20"/>
          <w:szCs w:val="20"/>
        </w:rPr>
        <w:t xml:space="preserve"> ίση ή καλύτερη από</w:t>
      </w:r>
      <w:r w:rsidR="00DD1723">
        <w:rPr>
          <w:rFonts w:asciiTheme="minorHAnsi" w:hAnsiTheme="minorHAnsi" w:cstheme="minorHAnsi"/>
          <w:sz w:val="20"/>
          <w:szCs w:val="20"/>
        </w:rPr>
        <w:t xml:space="preserve"> </w:t>
      </w:r>
      <w:r w:rsidRPr="00767865">
        <w:rPr>
          <w:rFonts w:asciiTheme="minorHAnsi" w:hAnsiTheme="minorHAnsi" w:cstheme="minorHAnsi"/>
          <w:sz w:val="20"/>
          <w:szCs w:val="20"/>
        </w:rPr>
        <w:t xml:space="preserve">: </w:t>
      </w:r>
    </w:p>
    <w:p w14:paraId="62538A04" w14:textId="00987DEA" w:rsidR="009A3C87" w:rsidRPr="00767865" w:rsidRDefault="00DD1723" w:rsidP="00767865">
      <w:pPr>
        <w:ind w:left="720"/>
        <w:rPr>
          <w:rFonts w:asciiTheme="minorHAnsi" w:hAnsiTheme="minorHAnsi" w:cstheme="minorHAnsi"/>
          <w:sz w:val="20"/>
          <w:szCs w:val="20"/>
        </w:rPr>
      </w:pPr>
      <w:r>
        <w:rPr>
          <w:rFonts w:asciiTheme="minorHAnsi" w:hAnsiTheme="minorHAnsi" w:cstheme="minorHAnsi"/>
          <w:sz w:val="20"/>
          <w:szCs w:val="20"/>
        </w:rPr>
        <w:t>± 0,</w:t>
      </w:r>
      <w:r w:rsidR="009A3C87" w:rsidRPr="00767865">
        <w:rPr>
          <w:rFonts w:asciiTheme="minorHAnsi" w:hAnsiTheme="minorHAnsi" w:cstheme="minorHAnsi"/>
          <w:sz w:val="20"/>
          <w:szCs w:val="20"/>
        </w:rPr>
        <w:t xml:space="preserve">01 % αλκοόλη w/w </w:t>
      </w:r>
    </w:p>
    <w:p w14:paraId="39E2B3B7" w14:textId="5E812327" w:rsidR="009A3C87" w:rsidRPr="00767865" w:rsidRDefault="009A3C87" w:rsidP="00767865">
      <w:pPr>
        <w:ind w:left="720"/>
        <w:rPr>
          <w:rFonts w:asciiTheme="minorHAnsi" w:hAnsiTheme="minorHAnsi" w:cstheme="minorHAnsi"/>
          <w:sz w:val="20"/>
          <w:szCs w:val="20"/>
        </w:rPr>
      </w:pPr>
      <w:r w:rsidRPr="00767865">
        <w:rPr>
          <w:rFonts w:asciiTheme="minorHAnsi" w:hAnsiTheme="minorHAnsi" w:cstheme="minorHAnsi"/>
          <w:sz w:val="20"/>
          <w:szCs w:val="20"/>
        </w:rPr>
        <w:t>± 0</w:t>
      </w:r>
      <w:r w:rsidR="00DD1723">
        <w:rPr>
          <w:rFonts w:asciiTheme="minorHAnsi" w:hAnsiTheme="minorHAnsi" w:cstheme="minorHAnsi"/>
          <w:sz w:val="20"/>
          <w:szCs w:val="20"/>
        </w:rPr>
        <w:t>,</w:t>
      </w:r>
      <w:r w:rsidRPr="00767865">
        <w:rPr>
          <w:rFonts w:asciiTheme="minorHAnsi" w:hAnsiTheme="minorHAnsi" w:cstheme="minorHAnsi"/>
          <w:sz w:val="20"/>
          <w:szCs w:val="20"/>
        </w:rPr>
        <w:t xml:space="preserve">01 % εκχύλισμα </w:t>
      </w:r>
    </w:p>
    <w:p w14:paraId="49153B69" w14:textId="62A6D38C" w:rsidR="009A3C87" w:rsidRPr="00767865" w:rsidRDefault="00DD1723" w:rsidP="00767865">
      <w:pPr>
        <w:ind w:left="720"/>
        <w:rPr>
          <w:rFonts w:asciiTheme="minorHAnsi" w:hAnsiTheme="minorHAnsi" w:cstheme="minorHAnsi"/>
          <w:sz w:val="20"/>
          <w:szCs w:val="20"/>
        </w:rPr>
      </w:pPr>
      <w:r>
        <w:rPr>
          <w:rFonts w:asciiTheme="minorHAnsi" w:hAnsiTheme="minorHAnsi" w:cstheme="minorHAnsi"/>
          <w:sz w:val="20"/>
          <w:szCs w:val="20"/>
        </w:rPr>
        <w:t>± 0,</w:t>
      </w:r>
      <w:r w:rsidR="009A3C87" w:rsidRPr="00767865">
        <w:rPr>
          <w:rFonts w:asciiTheme="minorHAnsi" w:hAnsiTheme="minorHAnsi" w:cstheme="minorHAnsi"/>
          <w:sz w:val="20"/>
          <w:szCs w:val="20"/>
        </w:rPr>
        <w:t xml:space="preserve">03 βαθμοί  </w:t>
      </w:r>
      <w:r w:rsidR="009A3C87" w:rsidRPr="00767865">
        <w:rPr>
          <w:rFonts w:asciiTheme="minorHAnsi" w:hAnsiTheme="minorHAnsi" w:cstheme="minorHAnsi"/>
          <w:sz w:val="20"/>
          <w:szCs w:val="20"/>
          <w:vertAlign w:val="superscript"/>
        </w:rPr>
        <w:t>0</w:t>
      </w:r>
      <w:r w:rsidR="009A3C87" w:rsidRPr="00767865">
        <w:rPr>
          <w:rFonts w:asciiTheme="minorHAnsi" w:hAnsiTheme="minorHAnsi" w:cstheme="minorHAnsi"/>
          <w:sz w:val="20"/>
          <w:szCs w:val="20"/>
        </w:rPr>
        <w:t xml:space="preserve">PLATO </w:t>
      </w:r>
    </w:p>
    <w:p w14:paraId="4E95135F"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Όλες οι υπολογιζόμενες  παράμετροι (πυκνότητα, αλκοολικός βαθμός, Plato, εκχύλισμα, βαθμός ζύμωσης, calories, κλπ.) να αποθηκεύονται ως ένα ενιαίο αρχείο αναφοράς σε μορφή pdf, το οποίο θα μπορεί να εκτυπώνεται απευθείας ή να μεταφέρεται σε Η/Υ. </w:t>
      </w:r>
    </w:p>
    <w:p w14:paraId="4814F063" w14:textId="77777777" w:rsidR="009A3C87" w:rsidRPr="00767865" w:rsidRDefault="009A3C87" w:rsidP="00D01581">
      <w:pPr>
        <w:numPr>
          <w:ilvl w:val="0"/>
          <w:numId w:val="30"/>
        </w:numPr>
        <w:suppressAutoHyphens w:val="0"/>
        <w:spacing w:after="21"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Τυπικός συνολικός χρόνος ανάλυσης περίπου τέσσερα (4) λεπτά (συσκευές Α και Β). </w:t>
      </w:r>
    </w:p>
    <w:p w14:paraId="2FEB5B74" w14:textId="763A6892" w:rsidR="009A3C87" w:rsidRDefault="009A3C87" w:rsidP="00D01581">
      <w:pPr>
        <w:numPr>
          <w:ilvl w:val="0"/>
          <w:numId w:val="30"/>
        </w:numPr>
        <w:suppressAutoHyphens w:val="0"/>
        <w:spacing w:line="249" w:lineRule="auto"/>
        <w:jc w:val="left"/>
        <w:rPr>
          <w:rFonts w:asciiTheme="minorHAnsi" w:hAnsiTheme="minorHAnsi" w:cstheme="minorHAnsi"/>
          <w:sz w:val="20"/>
          <w:szCs w:val="20"/>
        </w:rPr>
      </w:pPr>
      <w:r w:rsidRPr="00767865">
        <w:rPr>
          <w:rFonts w:asciiTheme="minorHAnsi" w:hAnsiTheme="minorHAnsi" w:cstheme="minorHAnsi"/>
          <w:sz w:val="20"/>
          <w:szCs w:val="20"/>
        </w:rPr>
        <w:t xml:space="preserve">Η συσκευή να συνοδεύεται από μία περισταλτική αντλία ημιαυτόματης εισαγωγής δειγμάτων, πληκτρολόγιο, ξηραντικό και εκτυπωτή. </w:t>
      </w:r>
    </w:p>
    <w:p w14:paraId="39CAB0CF" w14:textId="2FEDD422" w:rsidR="003E5674" w:rsidRDefault="003E5674" w:rsidP="003E5674">
      <w:pPr>
        <w:suppressAutoHyphens w:val="0"/>
        <w:spacing w:line="249" w:lineRule="auto"/>
        <w:jc w:val="left"/>
        <w:rPr>
          <w:rFonts w:asciiTheme="minorHAnsi" w:hAnsiTheme="minorHAnsi" w:cstheme="minorHAnsi"/>
          <w:sz w:val="20"/>
          <w:szCs w:val="20"/>
        </w:rPr>
      </w:pPr>
    </w:p>
    <w:p w14:paraId="7E909E49" w14:textId="77777777" w:rsidR="003E5674" w:rsidRPr="00767865" w:rsidRDefault="003E5674" w:rsidP="003E5674">
      <w:pPr>
        <w:tabs>
          <w:tab w:val="left" w:pos="4305"/>
        </w:tabs>
        <w:suppressAutoHyphens w:val="0"/>
        <w:rPr>
          <w:rFonts w:asciiTheme="minorHAnsi" w:hAnsiTheme="minorHAnsi" w:cstheme="minorHAnsi"/>
          <w:b/>
          <w:sz w:val="20"/>
          <w:szCs w:val="20"/>
        </w:rPr>
      </w:pPr>
      <w:r w:rsidRPr="00767865">
        <w:rPr>
          <w:rFonts w:asciiTheme="minorHAnsi" w:hAnsiTheme="minorHAnsi" w:cstheme="minorHAnsi"/>
          <w:b/>
          <w:sz w:val="20"/>
          <w:szCs w:val="20"/>
        </w:rPr>
        <w:t>Β. ΕΓΓΥΗΣΗ ΚΑΛΗΣ ΛΕΙΤΟΥΡΓΙΑΣ ΠΡΟΜΗΘΕΙΑΣ</w:t>
      </w:r>
    </w:p>
    <w:p w14:paraId="0D156496" w14:textId="77777777" w:rsidR="003E5674" w:rsidRPr="00767865" w:rsidRDefault="003E5674" w:rsidP="003E5674">
      <w:pPr>
        <w:tabs>
          <w:tab w:val="left" w:pos="4305"/>
        </w:tabs>
        <w:suppressAutoHyphens w:val="0"/>
        <w:rPr>
          <w:rFonts w:asciiTheme="minorHAnsi" w:hAnsiTheme="minorHAnsi" w:cstheme="minorHAnsi"/>
          <w:sz w:val="20"/>
          <w:szCs w:val="20"/>
        </w:rPr>
      </w:pPr>
    </w:p>
    <w:p w14:paraId="08C090F5"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lastRenderedPageBreak/>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5E85BEE6"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4BF96ABA"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3A802DFF"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627173F7"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357AACE3"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6.Κατά́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3E47585B"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5215775F"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C9148F6"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9.Να δοθεί εγγύηση για ύπαρξη ανταλλακτικών για τουλάχιστον επτά (7) χρόνια.</w:t>
      </w:r>
    </w:p>
    <w:p w14:paraId="0CA8C9DB"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10.Ο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42548AC9"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405D0BA6" w14:textId="77777777" w:rsidR="003E5674" w:rsidRPr="00767865" w:rsidRDefault="003E5674" w:rsidP="003E5674">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1EFFB82" w14:textId="77777777" w:rsidR="003E5674" w:rsidRPr="00767865" w:rsidRDefault="003E5674" w:rsidP="003E5674">
      <w:pPr>
        <w:suppressAutoHyphens w:val="0"/>
        <w:spacing w:line="249" w:lineRule="auto"/>
        <w:jc w:val="left"/>
        <w:rPr>
          <w:rFonts w:asciiTheme="minorHAnsi" w:hAnsiTheme="minorHAnsi" w:cstheme="minorHAnsi"/>
          <w:sz w:val="20"/>
          <w:szCs w:val="20"/>
        </w:rPr>
      </w:pPr>
    </w:p>
    <w:p w14:paraId="73204B47" w14:textId="4430802C" w:rsidR="009A3C87" w:rsidRDefault="009A3C87" w:rsidP="009A3C87">
      <w:pPr>
        <w:spacing w:line="259" w:lineRule="auto"/>
        <w:ind w:left="250"/>
        <w:rPr>
          <w:rFonts w:asciiTheme="minorHAnsi" w:hAnsiTheme="minorHAnsi" w:cstheme="minorHAnsi"/>
          <w:sz w:val="20"/>
          <w:szCs w:val="20"/>
        </w:rPr>
      </w:pPr>
      <w:r w:rsidRPr="00767865">
        <w:rPr>
          <w:rFonts w:asciiTheme="minorHAnsi" w:hAnsiTheme="minorHAnsi" w:cstheme="minorHAnsi"/>
          <w:sz w:val="20"/>
          <w:szCs w:val="20"/>
        </w:rPr>
        <w:t xml:space="preserve"> </w:t>
      </w:r>
    </w:p>
    <w:p w14:paraId="2C52006E" w14:textId="001117CF" w:rsidR="00874A3D" w:rsidRPr="00767865" w:rsidRDefault="003E5674" w:rsidP="00874A3D">
      <w:pPr>
        <w:rPr>
          <w:rFonts w:asciiTheme="minorHAnsi" w:hAnsiTheme="minorHAnsi" w:cs="Arial"/>
          <w:b/>
          <w:bCs/>
          <w:sz w:val="22"/>
          <w:szCs w:val="22"/>
        </w:rPr>
      </w:pPr>
      <w:r>
        <w:rPr>
          <w:rFonts w:asciiTheme="minorHAnsi" w:hAnsiTheme="minorHAnsi" w:cs="Arial"/>
          <w:b/>
          <w:bCs/>
          <w:sz w:val="22"/>
          <w:szCs w:val="22"/>
        </w:rPr>
        <w:t>Γ</w:t>
      </w:r>
      <w:r w:rsidR="00874A3D" w:rsidRPr="00767865">
        <w:rPr>
          <w:rFonts w:asciiTheme="minorHAnsi" w:hAnsiTheme="minorHAnsi" w:cs="Arial"/>
          <w:b/>
          <w:bCs/>
          <w:sz w:val="22"/>
          <w:szCs w:val="22"/>
        </w:rPr>
        <w:t>. Γενικές απαιτήσεις</w:t>
      </w:r>
    </w:p>
    <w:p w14:paraId="60E7452A" w14:textId="77777777" w:rsidR="00874A3D" w:rsidRDefault="00874A3D" w:rsidP="00874A3D">
      <w:pPr>
        <w:rPr>
          <w:rFonts w:asciiTheme="minorHAnsi" w:hAnsiTheme="minorHAnsi" w:cs="Arial"/>
          <w:sz w:val="22"/>
          <w:szCs w:val="22"/>
        </w:rPr>
      </w:pPr>
    </w:p>
    <w:p w14:paraId="235547DB"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p w14:paraId="19B2701B"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p w14:paraId="6D838396"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695C1224"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p w14:paraId="0C30EAA3"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p w14:paraId="4BA636D9"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4292EF2F" w14:textId="77777777" w:rsidR="00874A3D" w:rsidRPr="00767865"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19EEBB70" w14:textId="6203449D" w:rsidR="00A31720" w:rsidRDefault="00874A3D" w:rsidP="00874A3D">
      <w:pPr>
        <w:tabs>
          <w:tab w:val="left" w:pos="4305"/>
        </w:tabs>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326C2582" w14:textId="77777777" w:rsidR="00A31720" w:rsidRDefault="00A31720">
      <w:pPr>
        <w:suppressAutoHyphens w:val="0"/>
        <w:jc w:val="left"/>
        <w:rPr>
          <w:rFonts w:asciiTheme="minorHAnsi" w:hAnsiTheme="minorHAnsi" w:cstheme="minorHAnsi"/>
          <w:sz w:val="20"/>
          <w:szCs w:val="20"/>
        </w:rPr>
      </w:pPr>
      <w:r>
        <w:rPr>
          <w:rFonts w:asciiTheme="minorHAnsi" w:hAnsiTheme="minorHAnsi" w:cstheme="minorHAnsi"/>
          <w:sz w:val="20"/>
          <w:szCs w:val="20"/>
        </w:rPr>
        <w:br w:type="page"/>
      </w:r>
    </w:p>
    <w:p w14:paraId="2541A27C" w14:textId="77777777" w:rsidR="00874A3D" w:rsidRPr="00767865" w:rsidRDefault="00874A3D" w:rsidP="00874A3D">
      <w:pPr>
        <w:tabs>
          <w:tab w:val="left" w:pos="4305"/>
        </w:tabs>
        <w:rPr>
          <w:rFonts w:asciiTheme="minorHAnsi" w:hAnsiTheme="minorHAnsi" w:cstheme="minorHAnsi"/>
          <w:sz w:val="20"/>
          <w:szCs w:val="20"/>
        </w:rPr>
      </w:pPr>
    </w:p>
    <w:tbl>
      <w:tblPr>
        <w:tblStyle w:val="aff1"/>
        <w:tblW w:w="10207" w:type="dxa"/>
        <w:tblInd w:w="-147" w:type="dxa"/>
        <w:tblLayout w:type="fixed"/>
        <w:tblLook w:val="04A0" w:firstRow="1" w:lastRow="0" w:firstColumn="1" w:lastColumn="0" w:noHBand="0" w:noVBand="1"/>
      </w:tblPr>
      <w:tblGrid>
        <w:gridCol w:w="6379"/>
        <w:gridCol w:w="1203"/>
        <w:gridCol w:w="1207"/>
        <w:gridCol w:w="1418"/>
      </w:tblGrid>
      <w:tr w:rsidR="00FC7253" w:rsidRPr="00767865" w14:paraId="70914A10" w14:textId="77777777" w:rsidTr="007F0A66">
        <w:tc>
          <w:tcPr>
            <w:tcW w:w="10207" w:type="dxa"/>
            <w:gridSpan w:val="4"/>
            <w:tcBorders>
              <w:top w:val="single" w:sz="4" w:space="0" w:color="auto"/>
            </w:tcBorders>
            <w:vAlign w:val="center"/>
          </w:tcPr>
          <w:p w14:paraId="46777A07" w14:textId="77777777" w:rsidR="00FC7253" w:rsidRPr="00767865" w:rsidRDefault="00FC7253" w:rsidP="001A35E0">
            <w:pPr>
              <w:jc w:val="cente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ΠΙΝΑΚΑΣ ΣΥΜΜΟΡΦΩΣΗΣ</w:t>
            </w:r>
          </w:p>
        </w:tc>
      </w:tr>
      <w:tr w:rsidR="00FC7253" w:rsidRPr="00767865" w14:paraId="32AF6E0F" w14:textId="77777777" w:rsidTr="007F0A66">
        <w:tc>
          <w:tcPr>
            <w:tcW w:w="6379" w:type="dxa"/>
            <w:shd w:val="clear" w:color="auto" w:fill="E7E6E6" w:themeFill="background2"/>
            <w:vAlign w:val="center"/>
          </w:tcPr>
          <w:p w14:paraId="10D33AC1"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ΧΑΡΑΚΤHΡΙΣΤΙΚΑ</w:t>
            </w:r>
          </w:p>
        </w:tc>
        <w:tc>
          <w:tcPr>
            <w:tcW w:w="1203" w:type="dxa"/>
            <w:shd w:val="clear" w:color="auto" w:fill="E7E6E6" w:themeFill="background2"/>
            <w:vAlign w:val="center"/>
          </w:tcPr>
          <w:p w14:paraId="1281CA2B"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ΑΠΑΙΤΗΣΗ</w:t>
            </w:r>
          </w:p>
        </w:tc>
        <w:tc>
          <w:tcPr>
            <w:tcW w:w="1207" w:type="dxa"/>
            <w:shd w:val="clear" w:color="auto" w:fill="E7E6E6" w:themeFill="background2"/>
            <w:vAlign w:val="center"/>
          </w:tcPr>
          <w:p w14:paraId="1835951C"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ΑΠΑΝΤΗΣΗ</w:t>
            </w:r>
          </w:p>
        </w:tc>
        <w:tc>
          <w:tcPr>
            <w:tcW w:w="1418" w:type="dxa"/>
            <w:shd w:val="clear" w:color="auto" w:fill="E7E6E6" w:themeFill="background2"/>
            <w:vAlign w:val="center"/>
          </w:tcPr>
          <w:p w14:paraId="5AA62392"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ΠΑΡΑΠΟΜΠΗ</w:t>
            </w:r>
          </w:p>
        </w:tc>
      </w:tr>
      <w:tr w:rsidR="001A35E0" w:rsidRPr="00767865" w14:paraId="3579F8B1" w14:textId="77777777" w:rsidTr="007F0A66">
        <w:tc>
          <w:tcPr>
            <w:tcW w:w="6379" w:type="dxa"/>
          </w:tcPr>
          <w:p w14:paraId="2BC99480" w14:textId="77777777" w:rsidR="00146703" w:rsidRPr="00767865" w:rsidRDefault="00146703" w:rsidP="00146703">
            <w:pPr>
              <w:jc w:val="center"/>
              <w:rPr>
                <w:rFonts w:asciiTheme="minorHAnsi" w:hAnsiTheme="minorHAnsi" w:cstheme="minorHAnsi"/>
                <w:b/>
                <w:bCs/>
                <w:sz w:val="20"/>
                <w:szCs w:val="20"/>
                <w:lang w:eastAsia="en-GB"/>
              </w:rPr>
            </w:pPr>
            <w:r w:rsidRPr="00767865">
              <w:rPr>
                <w:rFonts w:asciiTheme="minorHAnsi" w:hAnsiTheme="minorHAnsi" w:cstheme="minorHAnsi"/>
                <w:b/>
                <w:bCs/>
                <w:sz w:val="20"/>
                <w:szCs w:val="20"/>
              </w:rPr>
              <w:t>ΕΙΔΟΣ 1</w:t>
            </w:r>
          </w:p>
          <w:p w14:paraId="0D6D0F6B" w14:textId="339DD8E0" w:rsidR="00D63DE6" w:rsidRDefault="00302D76" w:rsidP="00146703">
            <w:pPr>
              <w:jc w:val="center"/>
              <w:rPr>
                <w:rFonts w:asciiTheme="minorHAnsi" w:hAnsiTheme="minorHAnsi" w:cstheme="minorHAnsi"/>
                <w:b/>
                <w:bCs/>
                <w:sz w:val="20"/>
                <w:szCs w:val="20"/>
              </w:rPr>
            </w:pPr>
            <w:r>
              <w:rPr>
                <w:rFonts w:asciiTheme="minorHAnsi" w:hAnsiTheme="minorHAnsi" w:cstheme="minorHAnsi"/>
                <w:b/>
                <w:sz w:val="18"/>
                <w:szCs w:val="18"/>
              </w:rPr>
              <w:t>ΕΡΓΑΣΤΗΡΙΑΚΟ ΗΛΕΚ</w:t>
            </w:r>
            <w:r w:rsidR="00D63DE6" w:rsidRPr="00E0132D">
              <w:rPr>
                <w:rFonts w:asciiTheme="minorHAnsi" w:hAnsiTheme="minorHAnsi" w:cstheme="minorHAnsi"/>
                <w:b/>
                <w:sz w:val="18"/>
                <w:szCs w:val="18"/>
              </w:rPr>
              <w:t xml:space="preserve">ΤΡΟΝΙΚΟ ΠΥΚΝΟΜΕΤΡΟ (3 τεμάχια) </w:t>
            </w:r>
            <w:r w:rsidR="00D63DE6" w:rsidRPr="00E0132D">
              <w:rPr>
                <w:rFonts w:asciiTheme="minorHAnsi" w:hAnsiTheme="minorHAnsi" w:cstheme="minorHAnsi"/>
                <w:b/>
                <w:color w:val="000000"/>
                <w:sz w:val="18"/>
                <w:szCs w:val="18"/>
                <w:lang w:eastAsia="en-GB"/>
              </w:rPr>
              <w:t xml:space="preserve">&amp; ΠΑΡΟΧΗ </w:t>
            </w:r>
            <w:r w:rsidR="00D63DE6" w:rsidRPr="00E0132D">
              <w:rPr>
                <w:rFonts w:asciiTheme="minorHAnsi" w:hAnsiTheme="minorHAnsi" w:cstheme="minorHAnsi"/>
                <w:b/>
                <w:sz w:val="18"/>
                <w:szCs w:val="18"/>
              </w:rPr>
              <w:t>ΥΠΗΡΕΣΙΩΝ ΠΕΝΤΑΕΤΟΥΣ ΔΙΑΡΚΕΙΑΣ ΕΓΓΥΗΣΗΣ ΚΑΛΗΣ ΛΕΙΤΟΥΡΓΙΑΣ</w:t>
            </w:r>
            <w:r w:rsidR="00D63DE6" w:rsidRPr="00767865">
              <w:rPr>
                <w:rFonts w:asciiTheme="minorHAnsi" w:hAnsiTheme="minorHAnsi" w:cstheme="minorHAnsi"/>
                <w:b/>
                <w:bCs/>
                <w:sz w:val="20"/>
                <w:szCs w:val="20"/>
              </w:rPr>
              <w:t xml:space="preserve"> </w:t>
            </w:r>
          </w:p>
          <w:p w14:paraId="2BD980C9" w14:textId="2BF53618" w:rsidR="001A35E0" w:rsidRPr="00146703" w:rsidRDefault="00146703" w:rsidP="00146703">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τα αυτοτελή γραφεία ΧΥ Πρέβεζας και Σύρου και το τμήμα ΧΥ Αλεξανδρούπολης του ΓΧΚ</w:t>
            </w:r>
          </w:p>
        </w:tc>
        <w:tc>
          <w:tcPr>
            <w:tcW w:w="1203" w:type="dxa"/>
          </w:tcPr>
          <w:p w14:paraId="522E733D" w14:textId="224D44E6" w:rsidR="001A35E0" w:rsidRPr="00767865" w:rsidRDefault="001A35E0" w:rsidP="00E56074">
            <w:pPr>
              <w:suppressAutoHyphens w:val="0"/>
              <w:jc w:val="center"/>
              <w:rPr>
                <w:rFonts w:asciiTheme="minorHAnsi" w:hAnsiTheme="minorHAnsi" w:cstheme="minorHAnsi"/>
                <w:sz w:val="20"/>
                <w:szCs w:val="20"/>
              </w:rPr>
            </w:pPr>
          </w:p>
        </w:tc>
        <w:tc>
          <w:tcPr>
            <w:tcW w:w="1207" w:type="dxa"/>
          </w:tcPr>
          <w:p w14:paraId="5B07CB4B" w14:textId="77777777" w:rsidR="001A35E0" w:rsidRPr="00767865" w:rsidRDefault="001A35E0">
            <w:pPr>
              <w:suppressAutoHyphens w:val="0"/>
              <w:jc w:val="left"/>
              <w:rPr>
                <w:rFonts w:asciiTheme="minorHAnsi" w:hAnsiTheme="minorHAnsi" w:cstheme="minorHAnsi"/>
                <w:sz w:val="20"/>
                <w:szCs w:val="20"/>
              </w:rPr>
            </w:pPr>
          </w:p>
        </w:tc>
        <w:tc>
          <w:tcPr>
            <w:tcW w:w="1418" w:type="dxa"/>
          </w:tcPr>
          <w:p w14:paraId="550ED7CF" w14:textId="77777777" w:rsidR="001A35E0" w:rsidRPr="00767865" w:rsidRDefault="001A35E0">
            <w:pPr>
              <w:suppressAutoHyphens w:val="0"/>
              <w:jc w:val="left"/>
              <w:rPr>
                <w:rFonts w:asciiTheme="minorHAnsi" w:hAnsiTheme="minorHAnsi" w:cstheme="minorHAnsi"/>
                <w:sz w:val="20"/>
                <w:szCs w:val="20"/>
              </w:rPr>
            </w:pPr>
          </w:p>
        </w:tc>
      </w:tr>
      <w:tr w:rsidR="00E56074" w:rsidRPr="00767865" w14:paraId="58831405" w14:textId="77777777" w:rsidTr="007F0A66">
        <w:tc>
          <w:tcPr>
            <w:tcW w:w="6379" w:type="dxa"/>
          </w:tcPr>
          <w:p w14:paraId="2195E0B6" w14:textId="00615054" w:rsidR="00A2186F" w:rsidRPr="00767865" w:rsidRDefault="00A2186F" w:rsidP="00A2186F">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14:paraId="234665A2" w14:textId="092B20E3" w:rsidR="00E56074" w:rsidRPr="00767865" w:rsidRDefault="00A2186F" w:rsidP="00E56074">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ελάχιστα τεχνικά χαρακτηριστικά:  </w:t>
            </w:r>
          </w:p>
        </w:tc>
        <w:tc>
          <w:tcPr>
            <w:tcW w:w="1203" w:type="dxa"/>
          </w:tcPr>
          <w:p w14:paraId="5EB5CEB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C74A24"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B745239" w14:textId="77777777" w:rsidR="00E56074" w:rsidRPr="00767865" w:rsidRDefault="00E56074" w:rsidP="00E56074">
            <w:pPr>
              <w:suppressAutoHyphens w:val="0"/>
              <w:jc w:val="left"/>
              <w:rPr>
                <w:rFonts w:asciiTheme="minorHAnsi" w:hAnsiTheme="minorHAnsi" w:cstheme="minorHAnsi"/>
                <w:sz w:val="20"/>
                <w:szCs w:val="20"/>
              </w:rPr>
            </w:pPr>
          </w:p>
        </w:tc>
      </w:tr>
      <w:tr w:rsidR="00146703" w:rsidRPr="00767865" w14:paraId="4693EE08" w14:textId="77777777" w:rsidTr="007F0A66">
        <w:tc>
          <w:tcPr>
            <w:tcW w:w="6379" w:type="dxa"/>
          </w:tcPr>
          <w:p w14:paraId="23B0EFB9" w14:textId="77777777" w:rsidR="00F300BE" w:rsidRPr="00F300BE" w:rsidRDefault="00146703" w:rsidP="00F300BE">
            <w:pPr>
              <w:numPr>
                <w:ilvl w:val="0"/>
                <w:numId w:val="17"/>
              </w:numPr>
              <w:suppressAutoHyphens w:val="0"/>
              <w:overflowPunct w:val="0"/>
              <w:autoSpaceDE w:val="0"/>
              <w:autoSpaceDN w:val="0"/>
              <w:ind w:left="0"/>
              <w:textAlignment w:val="baseline"/>
              <w:rPr>
                <w:rFonts w:asciiTheme="minorHAnsi" w:hAnsiTheme="minorHAnsi" w:cstheme="minorHAnsi"/>
                <w:b/>
                <w:bCs/>
                <w:sz w:val="20"/>
                <w:szCs w:val="20"/>
              </w:rPr>
            </w:pPr>
            <w:r>
              <w:rPr>
                <w:rFonts w:asciiTheme="minorHAnsi" w:hAnsiTheme="minorHAnsi" w:cstheme="minorHAnsi"/>
                <w:sz w:val="20"/>
                <w:szCs w:val="20"/>
              </w:rPr>
              <w:t>1.</w:t>
            </w:r>
            <w:r w:rsidRPr="00767865">
              <w:rPr>
                <w:rFonts w:asciiTheme="minorHAnsi" w:hAnsiTheme="minorHAnsi" w:cstheme="minorHAnsi"/>
                <w:sz w:val="20"/>
                <w:szCs w:val="20"/>
              </w:rPr>
              <w:t>Εύρος μέτρησης :</w:t>
            </w:r>
            <w:r w:rsidR="00F300BE">
              <w:rPr>
                <w:rFonts w:asciiTheme="minorHAnsi" w:hAnsiTheme="minorHAnsi" w:cstheme="minorHAnsi"/>
                <w:sz w:val="20"/>
                <w:szCs w:val="20"/>
              </w:rPr>
              <w:t xml:space="preserve"> ίσο ή μεγαλύτερο από</w:t>
            </w:r>
            <w:r w:rsidRPr="00767865">
              <w:rPr>
                <w:rFonts w:asciiTheme="minorHAnsi" w:hAnsiTheme="minorHAnsi" w:cstheme="minorHAnsi"/>
                <w:sz w:val="20"/>
                <w:szCs w:val="20"/>
              </w:rPr>
              <w:t xml:space="preserve"> 0 έως 3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 </w:t>
            </w:r>
            <w:r w:rsidR="00F300BE">
              <w:rPr>
                <w:rFonts w:asciiTheme="minorHAnsi" w:hAnsiTheme="minorHAnsi" w:cstheme="minorHAnsi"/>
                <w:sz w:val="20"/>
                <w:szCs w:val="20"/>
              </w:rPr>
              <w:t xml:space="preserve">        </w:t>
            </w:r>
            <w:r w:rsidRPr="00767865">
              <w:rPr>
                <w:rFonts w:asciiTheme="minorHAnsi" w:hAnsiTheme="minorHAnsi" w:cstheme="minorHAnsi"/>
                <w:sz w:val="20"/>
                <w:szCs w:val="20"/>
              </w:rPr>
              <w:t>και</w:t>
            </w:r>
            <w:r w:rsidR="00F300BE">
              <w:rPr>
                <w:rFonts w:asciiTheme="minorHAnsi" w:hAnsiTheme="minorHAnsi" w:cstheme="minorHAnsi"/>
                <w:sz w:val="20"/>
                <w:szCs w:val="20"/>
              </w:rPr>
              <w:t xml:space="preserve"> </w:t>
            </w:r>
          </w:p>
          <w:p w14:paraId="0AE89495" w14:textId="5A17CC66" w:rsidR="00146703" w:rsidRPr="00767865" w:rsidRDefault="00F300BE" w:rsidP="00F300BE">
            <w:pPr>
              <w:numPr>
                <w:ilvl w:val="0"/>
                <w:numId w:val="17"/>
              </w:numPr>
              <w:suppressAutoHyphens w:val="0"/>
              <w:overflowPunct w:val="0"/>
              <w:autoSpaceDE w:val="0"/>
              <w:autoSpaceDN w:val="0"/>
              <w:ind w:left="0"/>
              <w:textAlignment w:val="baseline"/>
              <w:rPr>
                <w:rFonts w:asciiTheme="minorHAnsi" w:hAnsiTheme="minorHAnsi" w:cstheme="minorHAnsi"/>
                <w:b/>
                <w:bCs/>
                <w:sz w:val="20"/>
                <w:szCs w:val="20"/>
              </w:rPr>
            </w:pPr>
            <w:r>
              <w:rPr>
                <w:rFonts w:asciiTheme="minorHAnsi" w:hAnsiTheme="minorHAnsi" w:cstheme="minorHAnsi"/>
                <w:sz w:val="20"/>
                <w:szCs w:val="20"/>
              </w:rPr>
              <w:t>ίσο ή μεγαλύτερο από</w:t>
            </w:r>
            <w:r w:rsidR="00146703" w:rsidRPr="00767865">
              <w:rPr>
                <w:rFonts w:asciiTheme="minorHAnsi" w:hAnsiTheme="minorHAnsi" w:cstheme="minorHAnsi"/>
                <w:sz w:val="20"/>
                <w:szCs w:val="20"/>
              </w:rPr>
              <w:t xml:space="preserve"> 0 έως + 100 </w:t>
            </w:r>
            <w:r w:rsidR="00146703" w:rsidRPr="00767865">
              <w:rPr>
                <w:rFonts w:asciiTheme="minorHAnsi" w:hAnsiTheme="minorHAnsi" w:cstheme="minorHAnsi"/>
                <w:sz w:val="20"/>
                <w:szCs w:val="20"/>
                <w:vertAlign w:val="superscript"/>
              </w:rPr>
              <w:t>0</w:t>
            </w:r>
            <w:r w:rsidR="00146703" w:rsidRPr="00767865">
              <w:rPr>
                <w:rFonts w:asciiTheme="minorHAnsi" w:hAnsiTheme="minorHAnsi" w:cstheme="minorHAnsi"/>
                <w:sz w:val="20"/>
                <w:szCs w:val="20"/>
              </w:rPr>
              <w:t>C  για τη θερμοκρασία.</w:t>
            </w:r>
          </w:p>
        </w:tc>
        <w:tc>
          <w:tcPr>
            <w:tcW w:w="1203" w:type="dxa"/>
          </w:tcPr>
          <w:p w14:paraId="1798CBC2" w14:textId="3FFCCA18" w:rsidR="00146703" w:rsidRPr="00767865" w:rsidRDefault="00F300BE"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BCD8AB8" w14:textId="77777777" w:rsidR="00146703" w:rsidRPr="00767865" w:rsidRDefault="00146703" w:rsidP="00E56074">
            <w:pPr>
              <w:suppressAutoHyphens w:val="0"/>
              <w:jc w:val="left"/>
              <w:rPr>
                <w:rFonts w:asciiTheme="minorHAnsi" w:hAnsiTheme="minorHAnsi" w:cstheme="minorHAnsi"/>
                <w:sz w:val="20"/>
                <w:szCs w:val="20"/>
              </w:rPr>
            </w:pPr>
          </w:p>
        </w:tc>
        <w:tc>
          <w:tcPr>
            <w:tcW w:w="1418" w:type="dxa"/>
          </w:tcPr>
          <w:p w14:paraId="774FAC5A" w14:textId="77777777" w:rsidR="00146703" w:rsidRPr="00767865" w:rsidRDefault="00146703" w:rsidP="00E56074">
            <w:pPr>
              <w:suppressAutoHyphens w:val="0"/>
              <w:jc w:val="left"/>
              <w:rPr>
                <w:rFonts w:asciiTheme="minorHAnsi" w:hAnsiTheme="minorHAnsi" w:cstheme="minorHAnsi"/>
                <w:sz w:val="20"/>
                <w:szCs w:val="20"/>
              </w:rPr>
            </w:pPr>
          </w:p>
        </w:tc>
      </w:tr>
      <w:tr w:rsidR="00E56074" w:rsidRPr="00767865" w14:paraId="36BC57CF" w14:textId="77777777" w:rsidTr="007F0A66">
        <w:tc>
          <w:tcPr>
            <w:tcW w:w="6379" w:type="dxa"/>
          </w:tcPr>
          <w:p w14:paraId="5025C73F" w14:textId="77777777" w:rsidR="00F300BE" w:rsidRDefault="00A2186F" w:rsidP="00A2186F">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 xml:space="preserve">Διακριτική ικανότητα: </w:t>
            </w:r>
            <w:r w:rsidR="00F300BE">
              <w:rPr>
                <w:rFonts w:asciiTheme="minorHAnsi" w:hAnsiTheme="minorHAnsi" w:cstheme="minorHAnsi"/>
                <w:sz w:val="20"/>
                <w:szCs w:val="20"/>
              </w:rPr>
              <w:t xml:space="preserve">ίση ή καλύτερη από </w:t>
            </w:r>
            <w:r w:rsidRPr="00767865">
              <w:rPr>
                <w:rFonts w:asciiTheme="minorHAnsi" w:hAnsiTheme="minorHAnsi" w:cstheme="minorHAnsi"/>
                <w:sz w:val="20"/>
                <w:szCs w:val="20"/>
              </w:rPr>
              <w:t>0,000001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xml:space="preserve"> για την πυκνότητα </w:t>
            </w:r>
            <w:r w:rsidR="00F300BE">
              <w:rPr>
                <w:rFonts w:asciiTheme="minorHAnsi" w:hAnsiTheme="minorHAnsi" w:cstheme="minorHAnsi"/>
                <w:sz w:val="20"/>
                <w:szCs w:val="20"/>
              </w:rPr>
              <w:t xml:space="preserve"> </w:t>
            </w:r>
            <w:r w:rsidRPr="00767865">
              <w:rPr>
                <w:rFonts w:asciiTheme="minorHAnsi" w:hAnsiTheme="minorHAnsi" w:cstheme="minorHAnsi"/>
                <w:sz w:val="20"/>
                <w:szCs w:val="20"/>
              </w:rPr>
              <w:t>και</w:t>
            </w:r>
          </w:p>
          <w:p w14:paraId="065C3E33" w14:textId="5459A23D" w:rsidR="00A2186F" w:rsidRPr="00F300BE" w:rsidRDefault="00F300BE" w:rsidP="00A2186F">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F300BE">
              <w:rPr>
                <w:rFonts w:asciiTheme="minorHAnsi" w:hAnsiTheme="minorHAnsi" w:cstheme="minorHAnsi"/>
                <w:sz w:val="20"/>
                <w:szCs w:val="20"/>
              </w:rPr>
              <w:t xml:space="preserve"> ίση ή καλύτερη από</w:t>
            </w:r>
            <w:r w:rsidR="00A2186F" w:rsidRPr="00F300BE">
              <w:rPr>
                <w:rFonts w:asciiTheme="minorHAnsi" w:hAnsiTheme="minorHAnsi" w:cstheme="minorHAnsi"/>
                <w:sz w:val="20"/>
                <w:szCs w:val="20"/>
              </w:rPr>
              <w:t xml:space="preserve"> 0,001  </w:t>
            </w:r>
            <w:r w:rsidR="00A2186F" w:rsidRPr="00F300BE">
              <w:rPr>
                <w:rFonts w:asciiTheme="minorHAnsi" w:hAnsiTheme="minorHAnsi" w:cstheme="minorHAnsi"/>
                <w:sz w:val="20"/>
                <w:szCs w:val="20"/>
                <w:vertAlign w:val="superscript"/>
              </w:rPr>
              <w:t>0</w:t>
            </w:r>
            <w:r w:rsidR="00A2186F" w:rsidRPr="00F300BE">
              <w:rPr>
                <w:rFonts w:asciiTheme="minorHAnsi" w:hAnsiTheme="minorHAnsi" w:cstheme="minorHAnsi"/>
                <w:sz w:val="20"/>
                <w:szCs w:val="20"/>
              </w:rPr>
              <w:t>C  για τη θερμοκρασία.</w:t>
            </w:r>
          </w:p>
          <w:p w14:paraId="37A3F050" w14:textId="3648F632" w:rsidR="00E56074" w:rsidRPr="00767865" w:rsidRDefault="00E56074" w:rsidP="00F300BE">
            <w:pPr>
              <w:suppressAutoHyphens w:val="0"/>
              <w:overflowPunct w:val="0"/>
              <w:autoSpaceDE w:val="0"/>
              <w:autoSpaceDN w:val="0"/>
              <w:jc w:val="left"/>
              <w:textAlignment w:val="baseline"/>
              <w:rPr>
                <w:rFonts w:asciiTheme="minorHAnsi" w:hAnsiTheme="minorHAnsi" w:cstheme="minorHAnsi"/>
                <w:sz w:val="20"/>
                <w:szCs w:val="20"/>
              </w:rPr>
            </w:pPr>
          </w:p>
        </w:tc>
        <w:tc>
          <w:tcPr>
            <w:tcW w:w="1203" w:type="dxa"/>
          </w:tcPr>
          <w:p w14:paraId="2747078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AF79C8E"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83DD25F"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86EBEC0" w14:textId="77777777" w:rsidTr="007F0A66">
        <w:tc>
          <w:tcPr>
            <w:tcW w:w="6379" w:type="dxa"/>
          </w:tcPr>
          <w:p w14:paraId="5272F1F1" w14:textId="77777777" w:rsidR="00A2186F" w:rsidRPr="00A31720" w:rsidRDefault="00A2186F"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A31720">
              <w:rPr>
                <w:rFonts w:asciiTheme="minorHAnsi" w:hAnsiTheme="minorHAnsi" w:cstheme="minorHAnsi"/>
                <w:sz w:val="20"/>
                <w:szCs w:val="20"/>
              </w:rPr>
              <w:t>3. Ακρίβεια μέτρησης: ίση ή καλύτερη από 7 x 10</w:t>
            </w:r>
            <w:r w:rsidRPr="003A5DFE">
              <w:rPr>
                <w:rFonts w:asciiTheme="minorHAnsi" w:hAnsiTheme="minorHAnsi" w:cstheme="minorHAnsi"/>
                <w:sz w:val="20"/>
                <w:szCs w:val="20"/>
                <w:vertAlign w:val="superscript"/>
              </w:rPr>
              <w:t>-6</w:t>
            </w:r>
            <w:r w:rsidRPr="00A31720">
              <w:rPr>
                <w:rFonts w:asciiTheme="minorHAnsi" w:hAnsiTheme="minorHAnsi" w:cstheme="minorHAnsi"/>
                <w:sz w:val="20"/>
                <w:szCs w:val="20"/>
              </w:rPr>
              <w:t xml:space="preserve"> g/cm3 για την πυκνότητα και</w:t>
            </w:r>
          </w:p>
          <w:p w14:paraId="72817D1C" w14:textId="2987AD4F" w:rsidR="00E56074" w:rsidRPr="00A31720" w:rsidRDefault="00A2186F" w:rsidP="00E56074">
            <w:pPr>
              <w:rPr>
                <w:rFonts w:asciiTheme="minorHAnsi" w:hAnsiTheme="minorHAnsi" w:cstheme="minorHAnsi"/>
                <w:sz w:val="20"/>
                <w:szCs w:val="20"/>
              </w:rPr>
            </w:pPr>
            <w:r w:rsidRPr="00A31720">
              <w:rPr>
                <w:rFonts w:asciiTheme="minorHAnsi" w:hAnsiTheme="minorHAnsi" w:cstheme="minorHAnsi"/>
                <w:sz w:val="20"/>
                <w:szCs w:val="20"/>
              </w:rPr>
              <w:t xml:space="preserve">                                     ίση ή καλύτερη από 0,01 </w:t>
            </w:r>
            <w:r w:rsidRPr="00A31720">
              <w:rPr>
                <w:rFonts w:asciiTheme="minorHAnsi" w:hAnsiTheme="minorHAnsi" w:cstheme="minorHAnsi"/>
                <w:sz w:val="20"/>
                <w:szCs w:val="20"/>
                <w:vertAlign w:val="superscript"/>
              </w:rPr>
              <w:t>0</w:t>
            </w:r>
            <w:r w:rsidRPr="00A31720">
              <w:rPr>
                <w:rFonts w:asciiTheme="minorHAnsi" w:hAnsiTheme="minorHAnsi" w:cstheme="minorHAnsi"/>
                <w:sz w:val="20"/>
                <w:szCs w:val="20"/>
              </w:rPr>
              <w:t>C για τη θερμοκρασία.</w:t>
            </w:r>
          </w:p>
        </w:tc>
        <w:tc>
          <w:tcPr>
            <w:tcW w:w="1203" w:type="dxa"/>
          </w:tcPr>
          <w:p w14:paraId="6CA97E00"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D53B65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F86260E"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C130820" w14:textId="77777777" w:rsidTr="007F0A66">
        <w:tc>
          <w:tcPr>
            <w:tcW w:w="6379" w:type="dxa"/>
          </w:tcPr>
          <w:p w14:paraId="7B98B984" w14:textId="48AEB097" w:rsidR="00E56074" w:rsidRPr="00A31720" w:rsidRDefault="00A2186F" w:rsidP="00D01581">
            <w:pPr>
              <w:numPr>
                <w:ilvl w:val="0"/>
                <w:numId w:val="17"/>
              </w:numPr>
              <w:suppressAutoHyphens w:val="0"/>
              <w:overflowPunct w:val="0"/>
              <w:autoSpaceDE w:val="0"/>
              <w:autoSpaceDN w:val="0"/>
              <w:ind w:left="0"/>
              <w:jc w:val="left"/>
              <w:textAlignment w:val="baseline"/>
              <w:rPr>
                <w:rFonts w:asciiTheme="minorHAnsi" w:hAnsiTheme="minorHAnsi" w:cstheme="minorHAnsi"/>
                <w:sz w:val="20"/>
                <w:szCs w:val="20"/>
              </w:rPr>
            </w:pPr>
            <w:r w:rsidRPr="00A31720">
              <w:rPr>
                <w:rFonts w:asciiTheme="minorHAnsi" w:hAnsiTheme="minorHAnsi" w:cstheme="minorHAnsi"/>
                <w:sz w:val="20"/>
                <w:szCs w:val="20"/>
              </w:rPr>
              <w:t>4. Επαναληψιμότητα: ίση ή καλύτερη από 1 x 10</w:t>
            </w:r>
            <w:r w:rsidRPr="00A31720">
              <w:rPr>
                <w:rFonts w:asciiTheme="minorHAnsi" w:hAnsiTheme="minorHAnsi" w:cstheme="minorHAnsi"/>
                <w:sz w:val="20"/>
                <w:szCs w:val="20"/>
                <w:vertAlign w:val="superscript"/>
              </w:rPr>
              <w:t xml:space="preserve">-6 </w:t>
            </w:r>
            <w:r w:rsidRPr="00A31720">
              <w:rPr>
                <w:rFonts w:asciiTheme="minorHAnsi" w:hAnsiTheme="minorHAnsi" w:cstheme="minorHAnsi"/>
                <w:sz w:val="20"/>
                <w:szCs w:val="20"/>
              </w:rPr>
              <w:t>g/cm</w:t>
            </w:r>
            <w:r w:rsidRPr="00A31720">
              <w:rPr>
                <w:rFonts w:asciiTheme="minorHAnsi" w:hAnsiTheme="minorHAnsi" w:cstheme="minorHAnsi"/>
                <w:sz w:val="20"/>
                <w:szCs w:val="20"/>
                <w:vertAlign w:val="superscript"/>
              </w:rPr>
              <w:t>3</w:t>
            </w:r>
            <w:r w:rsidRPr="00A31720">
              <w:rPr>
                <w:rFonts w:asciiTheme="minorHAnsi" w:hAnsiTheme="minorHAnsi" w:cstheme="minorHAnsi"/>
                <w:sz w:val="20"/>
                <w:szCs w:val="20"/>
              </w:rPr>
              <w:t xml:space="preserve"> για την πυκνότητα.</w:t>
            </w:r>
          </w:p>
        </w:tc>
        <w:tc>
          <w:tcPr>
            <w:tcW w:w="1203" w:type="dxa"/>
          </w:tcPr>
          <w:p w14:paraId="2D12012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6C2125A"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E46C57B"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5BE9A9E" w14:textId="77777777" w:rsidTr="007F0A66">
        <w:tc>
          <w:tcPr>
            <w:tcW w:w="6379" w:type="dxa"/>
          </w:tcPr>
          <w:p w14:paraId="012BAAFD" w14:textId="168667C0"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 xml:space="preserve">Να υπάρχει αυτόματος έλεγχος του εισαγόμενου στον U σωλήνα δείγματος για έλεγχο ύπαρξης φυσαλίδων. Επίσης να υπάρχει τρόπος παρατήρησης του ταλαντωτή </w:t>
            </w:r>
            <w:r w:rsidRPr="00767865">
              <w:rPr>
                <w:rFonts w:asciiTheme="minorHAnsi" w:hAnsiTheme="minorHAnsi" w:cstheme="minorHAnsi"/>
                <w:sz w:val="20"/>
                <w:szCs w:val="20"/>
                <w:lang w:val="en-US"/>
              </w:rPr>
              <w:t>U</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Tube</w:t>
            </w:r>
            <w:r w:rsidRPr="00767865">
              <w:rPr>
                <w:rFonts w:asciiTheme="minorHAnsi" w:hAnsiTheme="minorHAnsi" w:cstheme="minorHAnsi"/>
                <w:sz w:val="20"/>
                <w:szCs w:val="20"/>
              </w:rPr>
              <w:t xml:space="preserve"> και του εισαγμένου δείγματος κατά τη διάρκεια της μέτρησης.</w:t>
            </w:r>
          </w:p>
        </w:tc>
        <w:tc>
          <w:tcPr>
            <w:tcW w:w="1203" w:type="dxa"/>
          </w:tcPr>
          <w:p w14:paraId="034B6D07"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A25319"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15ADC35"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2FE5C5DA" w14:textId="77777777" w:rsidTr="00A2186F">
        <w:trPr>
          <w:trHeight w:val="557"/>
        </w:trPr>
        <w:tc>
          <w:tcPr>
            <w:tcW w:w="6379" w:type="dxa"/>
          </w:tcPr>
          <w:p w14:paraId="5C3E9688" w14:textId="191ADCC8"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Να διαθέτει θερμοηλεκτρικό θερμοστάτη τύπου Peltier για τη θερμοστάτηση του δείγματος στην επιθυμητή θερμοκρασία.</w:t>
            </w:r>
          </w:p>
        </w:tc>
        <w:tc>
          <w:tcPr>
            <w:tcW w:w="1203" w:type="dxa"/>
          </w:tcPr>
          <w:p w14:paraId="6821D843"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728204"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4F2C113"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6165041" w14:textId="77777777" w:rsidTr="007F0A66">
        <w:tc>
          <w:tcPr>
            <w:tcW w:w="6379" w:type="dxa"/>
          </w:tcPr>
          <w:p w14:paraId="1CE40EC5" w14:textId="0192839D"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Το δείγμα για μέτρηση να είναι περίπου 1 mL και να εισάγεται με σύριγγα.</w:t>
            </w:r>
          </w:p>
        </w:tc>
        <w:tc>
          <w:tcPr>
            <w:tcW w:w="1203" w:type="dxa"/>
          </w:tcPr>
          <w:p w14:paraId="7417557C"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375F8C"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D594E1B"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043B77A1" w14:textId="77777777" w:rsidTr="007F0A66">
        <w:tc>
          <w:tcPr>
            <w:tcW w:w="6379" w:type="dxa"/>
          </w:tcPr>
          <w:p w14:paraId="71119D8F" w14:textId="692A5359"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Να έχει οθόνη αφής τουλάχιστον 8 ιντσών, με ενδείξεις για τη μέτρηση του δείγματος (πυκνότητα, θερμοκρασία, % vol κ.α.).</w:t>
            </w:r>
          </w:p>
        </w:tc>
        <w:tc>
          <w:tcPr>
            <w:tcW w:w="1203" w:type="dxa"/>
          </w:tcPr>
          <w:p w14:paraId="4BD66FE2"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C8F1188"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7A085D8"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405B2FC" w14:textId="77777777" w:rsidTr="007F0A66">
        <w:tc>
          <w:tcPr>
            <w:tcW w:w="6379" w:type="dxa"/>
          </w:tcPr>
          <w:p w14:paraId="78690BE4" w14:textId="634E4CFC"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9. </w:t>
            </w:r>
            <w:r w:rsidRPr="00767865">
              <w:rPr>
                <w:rFonts w:asciiTheme="minorHAnsi" w:hAnsiTheme="minorHAnsi" w:cstheme="minorHAnsi"/>
                <w:sz w:val="20"/>
                <w:szCs w:val="20"/>
              </w:rPr>
              <w:t>Να έχει ενσωματωμένους πίνακες για αυτόματη μετατροπή της μετρούμενης πυκνότητας σε άλλα μεγέθη: % vol, % w/w αλκοόλη, ειδικό βάρος, Brix, Baume, API,  Plato, κ.λπ.</w:t>
            </w:r>
          </w:p>
        </w:tc>
        <w:tc>
          <w:tcPr>
            <w:tcW w:w="1203" w:type="dxa"/>
          </w:tcPr>
          <w:p w14:paraId="70FA10B4"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5FB25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64A860F"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08CA349E" w14:textId="77777777" w:rsidTr="007F0A66">
        <w:tc>
          <w:tcPr>
            <w:tcW w:w="6379" w:type="dxa"/>
          </w:tcPr>
          <w:p w14:paraId="4A1A20A0" w14:textId="77777777" w:rsidR="00A2186F" w:rsidRPr="00767865"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10. </w:t>
            </w:r>
            <w:r w:rsidRPr="00767865">
              <w:rPr>
                <w:rFonts w:asciiTheme="minorHAnsi" w:hAnsiTheme="minorHAnsi" w:cstheme="minorHAnsi"/>
                <w:sz w:val="20"/>
                <w:szCs w:val="20"/>
              </w:rPr>
              <w:t>Να διαθέτει μνήμη για αποθήκευση τουλάχιστον 300 αποτελεσμάτων μέτρησης.</w:t>
            </w:r>
          </w:p>
          <w:p w14:paraId="45CE4A80" w14:textId="77777777" w:rsidR="00A2186F" w:rsidRPr="00767865" w:rsidRDefault="00A2186F" w:rsidP="00A2186F">
            <w:pPr>
              <w:shd w:val="clear" w:color="auto" w:fill="FFFFFF"/>
              <w:spacing w:line="0" w:lineRule="auto"/>
              <w:rPr>
                <w:rFonts w:asciiTheme="minorHAnsi" w:hAnsiTheme="minorHAnsi" w:cstheme="minorHAnsi"/>
                <w:color w:val="000000"/>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color w:val="000000"/>
                <w:sz w:val="20"/>
                <w:szCs w:val="20"/>
                <w:lang w:eastAsia="el-GR"/>
              </w:rPr>
              <w:t xml:space="preserve">  &lt;//!*BP# /!*nP3 Oo  &lt;0 !&lt;</w:t>
            </w:r>
          </w:p>
          <w:p w14:paraId="382B8F9B" w14:textId="5F38AF48" w:rsidR="00E56074" w:rsidRPr="00A2186F" w:rsidRDefault="00A2186F" w:rsidP="00A2186F">
            <w:pPr>
              <w:shd w:val="clear" w:color="auto" w:fill="FFFFFF"/>
              <w:spacing w:line="0" w:lineRule="auto"/>
              <w:rPr>
                <w:rFonts w:asciiTheme="minorHAnsi" w:hAnsiTheme="minorHAnsi" w:cstheme="minorHAnsi"/>
                <w:color w:val="000000"/>
                <w:sz w:val="20"/>
                <w:szCs w:val="20"/>
                <w:lang w:eastAsia="el-GR"/>
              </w:rPr>
            </w:pPr>
            <w:r w:rsidRPr="00767865">
              <w:rPr>
                <w:rFonts w:asciiTheme="minorHAnsi" w:hAnsiTheme="minorHAnsi" w:cstheme="minorHAnsi"/>
                <w:color w:val="000000"/>
                <w:sz w:val="20"/>
                <w:szCs w:val="20"/>
                <w:lang w:eastAsia="el-GR"/>
              </w:rPr>
              <w:t>#  ,-.IE2C.C-2C.#  )#  fK-D%2.8bC#  )    ?6</w:t>
            </w:r>
          </w:p>
        </w:tc>
        <w:tc>
          <w:tcPr>
            <w:tcW w:w="1203" w:type="dxa"/>
          </w:tcPr>
          <w:p w14:paraId="7A310918"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36CB1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F1AF8DE"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48DAA38" w14:textId="77777777" w:rsidTr="007F0A66">
        <w:tc>
          <w:tcPr>
            <w:tcW w:w="6379" w:type="dxa"/>
          </w:tcPr>
          <w:p w14:paraId="50514E51" w14:textId="017E67AD"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11. </w:t>
            </w:r>
            <w:r w:rsidRPr="00767865">
              <w:rPr>
                <w:rFonts w:asciiTheme="minorHAnsi" w:hAnsiTheme="minorHAnsi" w:cstheme="minorHAnsi"/>
                <w:sz w:val="20"/>
                <w:szCs w:val="20"/>
              </w:rPr>
              <w:t xml:space="preserve">Να μπορεί να μετρά το ίδιο δείγμα σε διαφορετικές θερμοκρασίες (εκτός των 20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χωρίς αναβαθμονόμηση. </w:t>
            </w:r>
          </w:p>
        </w:tc>
        <w:tc>
          <w:tcPr>
            <w:tcW w:w="1203" w:type="dxa"/>
          </w:tcPr>
          <w:p w14:paraId="5A3646C0"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451EF8"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9C20D86"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5B4D1FC4" w14:textId="77777777" w:rsidTr="007F0A66">
        <w:tc>
          <w:tcPr>
            <w:tcW w:w="6379" w:type="dxa"/>
          </w:tcPr>
          <w:p w14:paraId="39C7E655" w14:textId="71CDD3AA"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lang w:eastAsia="en-US"/>
              </w:rPr>
            </w:pPr>
            <w:r>
              <w:rPr>
                <w:rFonts w:asciiTheme="minorHAnsi" w:hAnsiTheme="minorHAnsi" w:cstheme="minorHAnsi"/>
                <w:sz w:val="20"/>
                <w:szCs w:val="20"/>
              </w:rPr>
              <w:t xml:space="preserve">12. </w:t>
            </w:r>
            <w:r w:rsidRPr="00767865">
              <w:rPr>
                <w:rFonts w:asciiTheme="minorHAnsi" w:hAnsiTheme="minorHAnsi" w:cstheme="minorHAnsi"/>
                <w:sz w:val="20"/>
                <w:szCs w:val="20"/>
              </w:rPr>
              <w:t xml:space="preserve">Η ρύθμιση της συσκευής να γίνεται με αέρα και κατάλληλο νερό στους 20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C και να καλύπτει όλο το εύρος μέτρησης, ώστε σε περίπτωση αλλαγής της θερμοκρασίας μέτρησης να μην απαιτείται αναρρύθμιση  του οργάνου.</w:t>
            </w:r>
          </w:p>
        </w:tc>
        <w:tc>
          <w:tcPr>
            <w:tcW w:w="1203" w:type="dxa"/>
          </w:tcPr>
          <w:p w14:paraId="44DC295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D2BB07F"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01EDE91"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DF3A37A" w14:textId="77777777" w:rsidTr="007F0A66">
        <w:tc>
          <w:tcPr>
            <w:tcW w:w="6379" w:type="dxa"/>
          </w:tcPr>
          <w:p w14:paraId="38C879CC" w14:textId="730D7404"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lang w:eastAsia="en-GB"/>
              </w:rPr>
            </w:pPr>
            <w:r>
              <w:rPr>
                <w:rFonts w:asciiTheme="minorHAnsi" w:hAnsiTheme="minorHAnsi" w:cstheme="minorHAnsi"/>
                <w:sz w:val="20"/>
                <w:szCs w:val="20"/>
              </w:rPr>
              <w:t xml:space="preserve">13. </w:t>
            </w:r>
            <w:r w:rsidRPr="00767865">
              <w:rPr>
                <w:rFonts w:asciiTheme="minorHAnsi" w:hAnsiTheme="minorHAnsi" w:cstheme="minorHAnsi"/>
                <w:sz w:val="20"/>
                <w:szCs w:val="20"/>
              </w:rPr>
              <w:t>Να έχει περιέκτη (δοχείο) με κατάλληλο ξηραντικό υλικό (μεταβαλλόμενου χρώματος με την υγρασία) συνδεδεμένο στη συσκευή.</w:t>
            </w:r>
          </w:p>
        </w:tc>
        <w:tc>
          <w:tcPr>
            <w:tcW w:w="1203" w:type="dxa"/>
          </w:tcPr>
          <w:p w14:paraId="7DF5478B"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5C6A7CA"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11FD9CE"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94336E2" w14:textId="77777777" w:rsidTr="007F0A66">
        <w:tc>
          <w:tcPr>
            <w:tcW w:w="6379" w:type="dxa"/>
          </w:tcPr>
          <w:p w14:paraId="36D37209" w14:textId="4DA21CD3"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14. </w:t>
            </w:r>
            <w:r w:rsidRPr="00767865">
              <w:rPr>
                <w:rFonts w:asciiTheme="minorHAnsi" w:hAnsiTheme="minorHAnsi" w:cstheme="minorHAnsi"/>
                <w:sz w:val="20"/>
                <w:szCs w:val="20"/>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tc>
        <w:tc>
          <w:tcPr>
            <w:tcW w:w="1203" w:type="dxa"/>
          </w:tcPr>
          <w:p w14:paraId="68CAA0B4"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8406A3"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3FF6E9D" w14:textId="77777777" w:rsidR="00E56074" w:rsidRPr="00767865" w:rsidRDefault="00E56074" w:rsidP="00E56074">
            <w:pPr>
              <w:suppressAutoHyphens w:val="0"/>
              <w:jc w:val="left"/>
              <w:rPr>
                <w:rFonts w:asciiTheme="minorHAnsi" w:hAnsiTheme="minorHAnsi" w:cstheme="minorHAnsi"/>
                <w:sz w:val="20"/>
                <w:szCs w:val="20"/>
              </w:rPr>
            </w:pPr>
          </w:p>
        </w:tc>
      </w:tr>
      <w:tr w:rsidR="00773316" w:rsidRPr="00767865" w14:paraId="5E2E4954" w14:textId="77777777" w:rsidTr="007F0A66">
        <w:tc>
          <w:tcPr>
            <w:tcW w:w="6379" w:type="dxa"/>
          </w:tcPr>
          <w:p w14:paraId="429D3845" w14:textId="6CAB8B18" w:rsidR="00773316" w:rsidRPr="00A2186F" w:rsidRDefault="00A2186F" w:rsidP="00F300BE">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15. </w:t>
            </w:r>
            <w:r w:rsidRPr="00767865">
              <w:rPr>
                <w:rFonts w:asciiTheme="minorHAnsi" w:hAnsiTheme="minorHAnsi" w:cstheme="minorHAnsi"/>
                <w:sz w:val="20"/>
                <w:szCs w:val="20"/>
              </w:rPr>
              <w:t>Να έχει εξόδους USB, Ethernet για σύνδεση με περιφερειακές συσκευές (εκτυπωτή, πληκτρολόγιο, Η/Υ).</w:t>
            </w:r>
          </w:p>
        </w:tc>
        <w:tc>
          <w:tcPr>
            <w:tcW w:w="1203" w:type="dxa"/>
          </w:tcPr>
          <w:p w14:paraId="24848370" w14:textId="77777777" w:rsidR="00773316" w:rsidRPr="00767865" w:rsidRDefault="00120837"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B32766" w14:textId="77777777" w:rsidR="00773316" w:rsidRPr="00767865" w:rsidRDefault="00773316" w:rsidP="00E56074">
            <w:pPr>
              <w:suppressAutoHyphens w:val="0"/>
              <w:jc w:val="left"/>
              <w:rPr>
                <w:rFonts w:asciiTheme="minorHAnsi" w:hAnsiTheme="minorHAnsi" w:cstheme="minorHAnsi"/>
                <w:sz w:val="20"/>
                <w:szCs w:val="20"/>
              </w:rPr>
            </w:pPr>
          </w:p>
        </w:tc>
        <w:tc>
          <w:tcPr>
            <w:tcW w:w="1418" w:type="dxa"/>
          </w:tcPr>
          <w:p w14:paraId="15FB2104" w14:textId="77777777" w:rsidR="00773316" w:rsidRPr="00767865" w:rsidRDefault="00773316" w:rsidP="00E56074">
            <w:pPr>
              <w:suppressAutoHyphens w:val="0"/>
              <w:jc w:val="left"/>
              <w:rPr>
                <w:rFonts w:asciiTheme="minorHAnsi" w:hAnsiTheme="minorHAnsi" w:cstheme="minorHAnsi"/>
                <w:sz w:val="20"/>
                <w:szCs w:val="20"/>
              </w:rPr>
            </w:pPr>
          </w:p>
        </w:tc>
      </w:tr>
      <w:tr w:rsidR="00E56074" w:rsidRPr="00767865" w14:paraId="77131716" w14:textId="77777777" w:rsidTr="007F0A66">
        <w:tc>
          <w:tcPr>
            <w:tcW w:w="6379" w:type="dxa"/>
          </w:tcPr>
          <w:p w14:paraId="30C0022B" w14:textId="2CF549E2"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16. </w:t>
            </w:r>
            <w:r w:rsidRPr="00767865">
              <w:rPr>
                <w:rFonts w:asciiTheme="minorHAnsi" w:hAnsiTheme="minorHAnsi" w:cstheme="minorHAnsi"/>
                <w:sz w:val="20"/>
                <w:szCs w:val="20"/>
              </w:rPr>
              <w:t>Να συνοδεύεται από κατάλληλο εκτυπωτή</w:t>
            </w:r>
            <w:r w:rsidRPr="00767865">
              <w:rPr>
                <w:rFonts w:asciiTheme="minorHAnsi" w:hAnsiTheme="minorHAnsi" w:cstheme="minorHAnsi"/>
                <w:color w:val="FF0000"/>
                <w:spacing w:val="4"/>
                <w:sz w:val="20"/>
                <w:szCs w:val="20"/>
                <w:lang w:eastAsia="en-US"/>
              </w:rPr>
              <w:t xml:space="preserve"> </w:t>
            </w:r>
            <w:r w:rsidRPr="00767865">
              <w:rPr>
                <w:rFonts w:asciiTheme="minorHAnsi" w:hAnsiTheme="minorHAnsi" w:cstheme="minorHAnsi"/>
                <w:sz w:val="20"/>
                <w:szCs w:val="20"/>
              </w:rPr>
              <w:t>και πληκτρολόγιο για εισαγωγή των στοιχείων του δείγματος.</w:t>
            </w:r>
          </w:p>
        </w:tc>
        <w:tc>
          <w:tcPr>
            <w:tcW w:w="1203" w:type="dxa"/>
          </w:tcPr>
          <w:p w14:paraId="511FFF9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39E1BA0"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396B10C"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4C0FBE58" w14:textId="77777777" w:rsidTr="007F0A66">
        <w:tc>
          <w:tcPr>
            <w:tcW w:w="6379" w:type="dxa"/>
          </w:tcPr>
          <w:p w14:paraId="32699F67" w14:textId="13226974" w:rsidR="00E56074" w:rsidRPr="00A2186F" w:rsidRDefault="00A2186F" w:rsidP="00D01581">
            <w:pPr>
              <w:numPr>
                <w:ilvl w:val="0"/>
                <w:numId w:val="17"/>
              </w:numPr>
              <w:suppressAutoHyphens w:val="0"/>
              <w:overflowPunct w:val="0"/>
              <w:autoSpaceDE w:val="0"/>
              <w:autoSpaceDN w:val="0"/>
              <w:ind w:left="0"/>
              <w:textAlignment w:val="baseline"/>
              <w:rPr>
                <w:rFonts w:asciiTheme="minorHAnsi" w:hAnsiTheme="minorHAnsi" w:cstheme="minorHAnsi"/>
                <w:sz w:val="20"/>
                <w:szCs w:val="20"/>
              </w:rPr>
            </w:pPr>
            <w:r>
              <w:rPr>
                <w:rFonts w:asciiTheme="minorHAnsi" w:hAnsiTheme="minorHAnsi" w:cstheme="minorHAnsi"/>
                <w:sz w:val="20"/>
                <w:szCs w:val="20"/>
              </w:rPr>
              <w:t xml:space="preserve">17. </w:t>
            </w:r>
            <w:r w:rsidRPr="00767865">
              <w:rPr>
                <w:rFonts w:asciiTheme="minorHAnsi" w:hAnsiTheme="minorHAnsi" w:cstheme="minorHAnsi"/>
                <w:sz w:val="20"/>
                <w:szCs w:val="20"/>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tc>
        <w:tc>
          <w:tcPr>
            <w:tcW w:w="1203" w:type="dxa"/>
          </w:tcPr>
          <w:p w14:paraId="1915085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6EE985F"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A586462" w14:textId="77777777" w:rsidR="00E56074" w:rsidRPr="00767865" w:rsidRDefault="00E56074" w:rsidP="00E56074">
            <w:pPr>
              <w:suppressAutoHyphens w:val="0"/>
              <w:jc w:val="left"/>
              <w:rPr>
                <w:rFonts w:asciiTheme="minorHAnsi" w:hAnsiTheme="minorHAnsi" w:cstheme="minorHAnsi"/>
                <w:sz w:val="20"/>
                <w:szCs w:val="20"/>
              </w:rPr>
            </w:pPr>
          </w:p>
        </w:tc>
      </w:tr>
      <w:tr w:rsidR="00146703" w:rsidRPr="00767865" w14:paraId="44B55C51" w14:textId="77777777" w:rsidTr="007F0A66">
        <w:tc>
          <w:tcPr>
            <w:tcW w:w="6379" w:type="dxa"/>
          </w:tcPr>
          <w:p w14:paraId="13061F65" w14:textId="4B38EFAA" w:rsidR="00146703" w:rsidRPr="00767865" w:rsidRDefault="0081473E" w:rsidP="00146703">
            <w:pPr>
              <w:contextualSpacing/>
              <w:rPr>
                <w:rFonts w:asciiTheme="minorHAnsi" w:hAnsiTheme="minorHAnsi" w:cstheme="minorHAnsi"/>
                <w:sz w:val="20"/>
                <w:szCs w:val="20"/>
              </w:rPr>
            </w:pPr>
            <w:r>
              <w:rPr>
                <w:rFonts w:asciiTheme="minorHAnsi" w:hAnsiTheme="minorHAnsi" w:cstheme="minorHAnsi"/>
                <w:b/>
                <w:sz w:val="20"/>
                <w:szCs w:val="20"/>
              </w:rPr>
              <w:t>Β</w:t>
            </w:r>
            <w:r w:rsidR="00146703" w:rsidRPr="00767865">
              <w:rPr>
                <w:rFonts w:asciiTheme="minorHAnsi" w:hAnsiTheme="minorHAnsi" w:cstheme="minorHAnsi"/>
                <w:b/>
                <w:sz w:val="20"/>
                <w:szCs w:val="20"/>
              </w:rPr>
              <w:t>. ΕΓΓΥΗΣΗ ΚΑΛΗΣ ΛΕΙΤΟΥΡΓΙΑΣ ΠΡΟΜΗΘΕΙΑΣ</w:t>
            </w:r>
          </w:p>
        </w:tc>
        <w:tc>
          <w:tcPr>
            <w:tcW w:w="1203" w:type="dxa"/>
          </w:tcPr>
          <w:p w14:paraId="6CEF2EF8"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EE9D2A9"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B436CE4"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BD3AB93" w14:textId="77777777" w:rsidTr="00176289">
        <w:tc>
          <w:tcPr>
            <w:tcW w:w="6379" w:type="dxa"/>
            <w:vAlign w:val="bottom"/>
          </w:tcPr>
          <w:p w14:paraId="7CA36211" w14:textId="3FB74962" w:rsidR="00146703" w:rsidRPr="00767865" w:rsidRDefault="00146703" w:rsidP="00146703">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lastRenderedPageBreak/>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22F633CB"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A2DB1E9"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60F1635"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3F4E3120" w14:textId="77777777" w:rsidTr="00176289">
        <w:tc>
          <w:tcPr>
            <w:tcW w:w="6379" w:type="dxa"/>
            <w:vAlign w:val="bottom"/>
          </w:tcPr>
          <w:p w14:paraId="7269E258" w14:textId="7586F94F"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631D2FCB"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BF7940"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99B8BC7"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7377C3FE" w14:textId="77777777" w:rsidTr="00176289">
        <w:tc>
          <w:tcPr>
            <w:tcW w:w="6379" w:type="dxa"/>
            <w:vAlign w:val="bottom"/>
          </w:tcPr>
          <w:p w14:paraId="35BF7EAE" w14:textId="56173B31"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0E6B9BD3"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45B37C"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A0380F9"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416E1137" w14:textId="77777777" w:rsidTr="00176289">
        <w:tc>
          <w:tcPr>
            <w:tcW w:w="6379" w:type="dxa"/>
            <w:vAlign w:val="bottom"/>
          </w:tcPr>
          <w:p w14:paraId="54A6EB12" w14:textId="5446AB6E"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294FEDD"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021849"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06A849B"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65F07DE" w14:textId="77777777" w:rsidTr="00176289">
        <w:tc>
          <w:tcPr>
            <w:tcW w:w="6379" w:type="dxa"/>
            <w:vAlign w:val="bottom"/>
          </w:tcPr>
          <w:p w14:paraId="36973BD4" w14:textId="362B72A1" w:rsidR="00146703" w:rsidRPr="00767865" w:rsidRDefault="00146703" w:rsidP="00146703">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62DF0D7A"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214FCE1"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1A360B5F"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C55C62B" w14:textId="77777777" w:rsidTr="00176289">
        <w:tc>
          <w:tcPr>
            <w:tcW w:w="6379" w:type="dxa"/>
            <w:vAlign w:val="bottom"/>
          </w:tcPr>
          <w:p w14:paraId="26BD86A6" w14:textId="3BD951E5"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4FE34E38"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3C91DC"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4B484C1"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4E3CE5CB" w14:textId="77777777" w:rsidTr="00176289">
        <w:tc>
          <w:tcPr>
            <w:tcW w:w="6379" w:type="dxa"/>
            <w:vAlign w:val="bottom"/>
          </w:tcPr>
          <w:p w14:paraId="71A0223B" w14:textId="1B279C01"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274E1DA2"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AD38E6A"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10B6C0D"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46AD5DBB" w14:textId="77777777" w:rsidTr="00176289">
        <w:tc>
          <w:tcPr>
            <w:tcW w:w="6379" w:type="dxa"/>
            <w:vAlign w:val="bottom"/>
          </w:tcPr>
          <w:p w14:paraId="114889FF" w14:textId="599895B9"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26E2A8AC"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06D8854"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6513E10B"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5B3B2B0C" w14:textId="77777777" w:rsidTr="00176289">
        <w:tc>
          <w:tcPr>
            <w:tcW w:w="6379" w:type="dxa"/>
            <w:vAlign w:val="bottom"/>
          </w:tcPr>
          <w:p w14:paraId="03F196A5" w14:textId="4DB4BF5C"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662CE4E5"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35624CB"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ACE6665"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32ED9AD" w14:textId="77777777" w:rsidTr="00176289">
        <w:tc>
          <w:tcPr>
            <w:tcW w:w="6379" w:type="dxa"/>
            <w:vAlign w:val="bottom"/>
          </w:tcPr>
          <w:p w14:paraId="07EF5D08" w14:textId="2A1E0E81"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04D09E14"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4D1226"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1BE0E13"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6B233D20" w14:textId="77777777" w:rsidTr="00176289">
        <w:tc>
          <w:tcPr>
            <w:tcW w:w="6379" w:type="dxa"/>
            <w:vAlign w:val="bottom"/>
          </w:tcPr>
          <w:p w14:paraId="5761958B" w14:textId="5E1F3BC9"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55B2CB37"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2ACF0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0551569"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75605AA0" w14:textId="77777777" w:rsidTr="00176289">
        <w:tc>
          <w:tcPr>
            <w:tcW w:w="6379" w:type="dxa"/>
            <w:vAlign w:val="bottom"/>
          </w:tcPr>
          <w:p w14:paraId="41ECE89D" w14:textId="6F456E73" w:rsidR="00146703" w:rsidRPr="00767865" w:rsidRDefault="00146703" w:rsidP="00146703">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38A4AFC5" w14:textId="7777777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F7DF2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603892B0" w14:textId="77777777" w:rsidR="00146703" w:rsidRPr="00767865" w:rsidRDefault="00146703" w:rsidP="00146703">
            <w:pPr>
              <w:suppressAutoHyphens w:val="0"/>
              <w:jc w:val="left"/>
              <w:rPr>
                <w:rFonts w:asciiTheme="minorHAnsi" w:hAnsiTheme="minorHAnsi" w:cstheme="minorHAnsi"/>
                <w:sz w:val="20"/>
                <w:szCs w:val="20"/>
              </w:rPr>
            </w:pPr>
          </w:p>
        </w:tc>
      </w:tr>
      <w:tr w:rsidR="00E56074" w:rsidRPr="00767865" w14:paraId="16A4DEFB" w14:textId="77777777" w:rsidTr="007F0A66">
        <w:tc>
          <w:tcPr>
            <w:tcW w:w="6379" w:type="dxa"/>
          </w:tcPr>
          <w:p w14:paraId="0C81B386" w14:textId="1388363D" w:rsidR="00E56074" w:rsidRPr="00767865" w:rsidRDefault="0081473E" w:rsidP="001F1B9A">
            <w:pPr>
              <w:contextualSpacing/>
              <w:rPr>
                <w:rFonts w:asciiTheme="minorHAnsi" w:hAnsiTheme="minorHAnsi" w:cstheme="minorHAnsi"/>
                <w:sz w:val="20"/>
                <w:szCs w:val="20"/>
              </w:rPr>
            </w:pPr>
            <w:r>
              <w:rPr>
                <w:rFonts w:asciiTheme="minorHAnsi" w:hAnsiTheme="minorHAnsi" w:cstheme="minorHAnsi"/>
                <w:b/>
                <w:sz w:val="20"/>
                <w:szCs w:val="20"/>
              </w:rPr>
              <w:t>Γ</w:t>
            </w:r>
            <w:r w:rsidR="00146703" w:rsidRPr="00767865">
              <w:rPr>
                <w:rFonts w:asciiTheme="minorHAnsi" w:hAnsiTheme="minorHAnsi" w:cstheme="minorHAnsi"/>
                <w:b/>
                <w:sz w:val="20"/>
                <w:szCs w:val="20"/>
              </w:rPr>
              <w:t>. ΓΕΝΙΚΕΣ ΑΠΑΙΤΗΣΕΙΣ</w:t>
            </w:r>
          </w:p>
        </w:tc>
        <w:tc>
          <w:tcPr>
            <w:tcW w:w="1203" w:type="dxa"/>
          </w:tcPr>
          <w:p w14:paraId="66D0D7D8"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F57433"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777B69A"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58D3008" w14:textId="77777777" w:rsidTr="007F0A66">
        <w:tc>
          <w:tcPr>
            <w:tcW w:w="6379" w:type="dxa"/>
          </w:tcPr>
          <w:p w14:paraId="4E0AFD07" w14:textId="5912C7F9" w:rsidR="00E56074" w:rsidRPr="00767865"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1699D814"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7032546"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EB9B623" w14:textId="77777777" w:rsidR="00E56074" w:rsidRPr="00767865" w:rsidRDefault="00E56074" w:rsidP="00E56074">
            <w:pPr>
              <w:suppressAutoHyphens w:val="0"/>
              <w:jc w:val="left"/>
              <w:rPr>
                <w:rFonts w:asciiTheme="minorHAnsi" w:hAnsiTheme="minorHAnsi" w:cstheme="minorHAnsi"/>
                <w:sz w:val="20"/>
                <w:szCs w:val="20"/>
              </w:rPr>
            </w:pPr>
          </w:p>
        </w:tc>
      </w:tr>
      <w:tr w:rsidR="00146703" w:rsidRPr="00767865" w14:paraId="55E2201C" w14:textId="77777777" w:rsidTr="007F0A66">
        <w:tc>
          <w:tcPr>
            <w:tcW w:w="6379" w:type="dxa"/>
          </w:tcPr>
          <w:p w14:paraId="4614C4EF" w14:textId="1103C7C0" w:rsidR="00146703"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25D3EEA0" w14:textId="77777777" w:rsidR="00146703" w:rsidRPr="00767865" w:rsidRDefault="00146703" w:rsidP="00E56074">
            <w:pPr>
              <w:jc w:val="center"/>
              <w:rPr>
                <w:rFonts w:asciiTheme="minorHAnsi" w:hAnsiTheme="minorHAnsi" w:cstheme="minorHAnsi"/>
                <w:sz w:val="20"/>
                <w:szCs w:val="20"/>
              </w:rPr>
            </w:pPr>
          </w:p>
        </w:tc>
        <w:tc>
          <w:tcPr>
            <w:tcW w:w="1207" w:type="dxa"/>
          </w:tcPr>
          <w:p w14:paraId="4E7635E2" w14:textId="77777777" w:rsidR="00146703" w:rsidRPr="00767865" w:rsidRDefault="00146703" w:rsidP="00E56074">
            <w:pPr>
              <w:suppressAutoHyphens w:val="0"/>
              <w:jc w:val="left"/>
              <w:rPr>
                <w:rFonts w:asciiTheme="minorHAnsi" w:hAnsiTheme="minorHAnsi" w:cstheme="minorHAnsi"/>
                <w:sz w:val="20"/>
                <w:szCs w:val="20"/>
              </w:rPr>
            </w:pPr>
          </w:p>
        </w:tc>
        <w:tc>
          <w:tcPr>
            <w:tcW w:w="1418" w:type="dxa"/>
          </w:tcPr>
          <w:p w14:paraId="27FDFD10" w14:textId="77777777" w:rsidR="00146703" w:rsidRPr="00767865" w:rsidRDefault="00146703" w:rsidP="00E56074">
            <w:pPr>
              <w:suppressAutoHyphens w:val="0"/>
              <w:jc w:val="left"/>
              <w:rPr>
                <w:rFonts w:asciiTheme="minorHAnsi" w:hAnsiTheme="minorHAnsi" w:cstheme="minorHAnsi"/>
                <w:sz w:val="20"/>
                <w:szCs w:val="20"/>
              </w:rPr>
            </w:pPr>
          </w:p>
        </w:tc>
      </w:tr>
      <w:tr w:rsidR="00E56074" w:rsidRPr="00767865" w14:paraId="703751E1" w14:textId="77777777" w:rsidTr="007F0A66">
        <w:tc>
          <w:tcPr>
            <w:tcW w:w="6379" w:type="dxa"/>
          </w:tcPr>
          <w:p w14:paraId="4478A282" w14:textId="505B1E4F" w:rsidR="00E56074" w:rsidRPr="00146703"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62FF3BF4"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ABDA9A"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FEE3369"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CE485D3" w14:textId="77777777" w:rsidTr="007F0A66">
        <w:tc>
          <w:tcPr>
            <w:tcW w:w="6379" w:type="dxa"/>
          </w:tcPr>
          <w:p w14:paraId="154D25FE" w14:textId="7F1E8410" w:rsidR="00E56074" w:rsidRPr="00767865"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tc>
        <w:tc>
          <w:tcPr>
            <w:tcW w:w="1203" w:type="dxa"/>
          </w:tcPr>
          <w:p w14:paraId="4BB7417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582570"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0A10909"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5358ACE" w14:textId="77777777" w:rsidTr="007F0A66">
        <w:tc>
          <w:tcPr>
            <w:tcW w:w="6379" w:type="dxa"/>
          </w:tcPr>
          <w:p w14:paraId="05EEA42E" w14:textId="2DCA06F8" w:rsidR="00E56074" w:rsidRPr="00767865"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tc>
        <w:tc>
          <w:tcPr>
            <w:tcW w:w="1203" w:type="dxa"/>
          </w:tcPr>
          <w:p w14:paraId="2F1D38DA"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1AC942"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1A79616"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EB58242" w14:textId="77777777" w:rsidTr="007F0A66">
        <w:tc>
          <w:tcPr>
            <w:tcW w:w="6379" w:type="dxa"/>
          </w:tcPr>
          <w:p w14:paraId="521ADF3F" w14:textId="29DA8CF7" w:rsidR="00E56074" w:rsidRPr="00767865"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6BF348A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363309"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D50C580"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3C8EFC4" w14:textId="77777777" w:rsidTr="007F0A66">
        <w:tc>
          <w:tcPr>
            <w:tcW w:w="6379" w:type="dxa"/>
          </w:tcPr>
          <w:p w14:paraId="4453181C" w14:textId="29471188" w:rsidR="00E56074" w:rsidRPr="00767865" w:rsidRDefault="00146703" w:rsidP="00146703">
            <w:pPr>
              <w:tabs>
                <w:tab w:val="left" w:pos="4305"/>
              </w:tabs>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42D0C702"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6F7396"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4B235DA"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5ADA3451" w14:textId="77777777" w:rsidTr="007F0A66">
        <w:tc>
          <w:tcPr>
            <w:tcW w:w="6379" w:type="dxa"/>
          </w:tcPr>
          <w:p w14:paraId="7EA330E7" w14:textId="4543E880" w:rsidR="00E56074" w:rsidRPr="00767865" w:rsidRDefault="00146703" w:rsidP="00D74FAA">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5598141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4882AA"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6C97D56"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227F7322" w14:textId="77777777" w:rsidTr="007F0A66">
        <w:tc>
          <w:tcPr>
            <w:tcW w:w="6379" w:type="dxa"/>
          </w:tcPr>
          <w:p w14:paraId="2AB80C89" w14:textId="77777777" w:rsidR="00146703" w:rsidRPr="00767865" w:rsidRDefault="00146703" w:rsidP="00D63DE6">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2</w:t>
            </w:r>
          </w:p>
          <w:p w14:paraId="1A23E2AA" w14:textId="77777777" w:rsidR="00D63DE6" w:rsidRPr="00E0132D" w:rsidRDefault="00D63DE6" w:rsidP="00D63DE6">
            <w:pPr>
              <w:jc w:val="center"/>
              <w:rPr>
                <w:rFonts w:asciiTheme="minorHAnsi" w:hAnsiTheme="minorHAnsi" w:cstheme="minorHAnsi"/>
                <w:b/>
                <w:strike/>
                <w:color w:val="000000"/>
                <w:sz w:val="20"/>
                <w:szCs w:val="20"/>
                <w:lang w:eastAsia="en-GB"/>
              </w:rPr>
            </w:pPr>
            <w:r w:rsidRPr="00E0132D">
              <w:rPr>
                <w:rFonts w:asciiTheme="minorHAnsi" w:hAnsiTheme="minorHAnsi" w:cstheme="minorHAnsi"/>
                <w:b/>
                <w:sz w:val="20"/>
                <w:szCs w:val="20"/>
              </w:rPr>
              <w:t xml:space="preserve">ΣΥΣΚΕΥΗ ΜΕΤΡΗΣΗΣ ΠΥΚΝΟΤΗΤΑΣ ΥΓΡΑΕΡΙΩΝ ΑΥΤΟΜΑΤΗ (2 τεμάχια) </w:t>
            </w:r>
            <w:r w:rsidRPr="00E0132D">
              <w:rPr>
                <w:rFonts w:asciiTheme="minorHAnsi" w:hAnsiTheme="minorHAnsi" w:cstheme="minorHAnsi"/>
                <w:b/>
                <w:color w:val="000000"/>
                <w:sz w:val="20"/>
                <w:szCs w:val="20"/>
                <w:lang w:eastAsia="en-GB"/>
              </w:rPr>
              <w:t xml:space="preserve">&amp;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0015ECBC" w14:textId="5A9CE009" w:rsidR="00E56074" w:rsidRPr="004B6541" w:rsidRDefault="00146703" w:rsidP="00D63DE6">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την ΧΥ Κεντρικής Μακεδονίας και την ΧΥ Πελοποννήσου, Δυτικής Ελλάδας και Ιονίου</w:t>
            </w:r>
          </w:p>
        </w:tc>
        <w:tc>
          <w:tcPr>
            <w:tcW w:w="1203" w:type="dxa"/>
          </w:tcPr>
          <w:p w14:paraId="64278B96" w14:textId="09358BAD" w:rsidR="00E56074" w:rsidRPr="00767865" w:rsidRDefault="00E56074" w:rsidP="00E56074">
            <w:pPr>
              <w:jc w:val="center"/>
              <w:rPr>
                <w:rFonts w:asciiTheme="minorHAnsi" w:hAnsiTheme="minorHAnsi" w:cstheme="minorHAnsi"/>
                <w:sz w:val="20"/>
                <w:szCs w:val="20"/>
              </w:rPr>
            </w:pPr>
          </w:p>
        </w:tc>
        <w:tc>
          <w:tcPr>
            <w:tcW w:w="1207" w:type="dxa"/>
          </w:tcPr>
          <w:p w14:paraId="5C22E889"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23FBE97"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A9783BA" w14:textId="77777777" w:rsidTr="007F0A66">
        <w:tc>
          <w:tcPr>
            <w:tcW w:w="6379" w:type="dxa"/>
          </w:tcPr>
          <w:p w14:paraId="1C08C9C0" w14:textId="77777777" w:rsidR="00146703" w:rsidRPr="00767865" w:rsidRDefault="00146703" w:rsidP="00146703">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Εργαστηριακή συσκευή πάγκου μέτρησης πυκνότητας ειδική για LPG.  Οι μετρήσεις της πυκνότητας να βασίζονται στο συντονισμό της συχνότητας ταλάντωσης του δείγματος σε κυψελίδα ταλάντωσης.</w:t>
            </w:r>
          </w:p>
          <w:p w14:paraId="0E70B5BF" w14:textId="6C335AF6" w:rsidR="00E56074" w:rsidRPr="00767865" w:rsidRDefault="00146703" w:rsidP="00D74FAA">
            <w:pPr>
              <w:rPr>
                <w:rFonts w:asciiTheme="minorHAnsi" w:hAnsiTheme="minorHAnsi" w:cstheme="minorHAnsi"/>
                <w:sz w:val="20"/>
                <w:szCs w:val="20"/>
              </w:rPr>
            </w:pPr>
            <w:r w:rsidRPr="00767865">
              <w:rPr>
                <w:rFonts w:asciiTheme="minorHAnsi" w:hAnsiTheme="minorHAnsi" w:cstheme="minorHAnsi"/>
                <w:sz w:val="20"/>
                <w:szCs w:val="20"/>
              </w:rPr>
              <w:t>Η συσκευή να διαθέτει τα εξής ελάχιστα τεχνικά χαρακτηριστικά:</w:t>
            </w:r>
          </w:p>
        </w:tc>
        <w:tc>
          <w:tcPr>
            <w:tcW w:w="1203" w:type="dxa"/>
          </w:tcPr>
          <w:p w14:paraId="14F9246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4F71A6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6BBB83C"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A7A1BBB" w14:textId="77777777" w:rsidTr="007F0A66">
        <w:tc>
          <w:tcPr>
            <w:tcW w:w="6379" w:type="dxa"/>
          </w:tcPr>
          <w:p w14:paraId="47B2D3E8" w14:textId="77777777" w:rsidR="00146703" w:rsidRPr="00146703" w:rsidRDefault="00146703" w:rsidP="00146703">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146703">
              <w:rPr>
                <w:rFonts w:asciiTheme="minorHAnsi" w:hAnsiTheme="minorHAnsi" w:cstheme="minorHAnsi"/>
                <w:sz w:val="20"/>
                <w:szCs w:val="20"/>
              </w:rPr>
              <w:t>Εύρος μέτρησης:</w:t>
            </w:r>
          </w:p>
          <w:p w14:paraId="32785767" w14:textId="06F2409E" w:rsidR="00146703" w:rsidRPr="00767865" w:rsidRDefault="007621AC" w:rsidP="00D01581">
            <w:pPr>
              <w:pStyle w:val="aff0"/>
              <w:numPr>
                <w:ilvl w:val="0"/>
                <w:numId w:val="19"/>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ίσο ή μεγαλύτερο από </w:t>
            </w:r>
            <w:r w:rsidR="00146703" w:rsidRPr="00767865">
              <w:rPr>
                <w:rFonts w:asciiTheme="minorHAnsi" w:hAnsiTheme="minorHAnsi" w:cstheme="minorHAnsi"/>
                <w:sz w:val="20"/>
                <w:szCs w:val="20"/>
              </w:rPr>
              <w:t>0 έως 3 g/cm</w:t>
            </w:r>
            <w:r w:rsidR="00146703" w:rsidRPr="00767865">
              <w:rPr>
                <w:rFonts w:asciiTheme="minorHAnsi" w:hAnsiTheme="minorHAnsi" w:cstheme="minorHAnsi"/>
                <w:sz w:val="20"/>
                <w:szCs w:val="20"/>
                <w:vertAlign w:val="superscript"/>
              </w:rPr>
              <w:t>3</w:t>
            </w:r>
            <w:r w:rsidR="00146703" w:rsidRPr="00767865">
              <w:rPr>
                <w:rFonts w:asciiTheme="minorHAnsi" w:hAnsiTheme="minorHAnsi" w:cstheme="minorHAnsi"/>
                <w:sz w:val="20"/>
                <w:szCs w:val="20"/>
              </w:rPr>
              <w:t>  για την πυκνότητα</w:t>
            </w:r>
          </w:p>
          <w:p w14:paraId="51A55DAC" w14:textId="6A472C72" w:rsidR="00E56074" w:rsidRPr="00146703" w:rsidRDefault="007621AC" w:rsidP="00D01581">
            <w:pPr>
              <w:pStyle w:val="aff0"/>
              <w:numPr>
                <w:ilvl w:val="0"/>
                <w:numId w:val="19"/>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ίσο ή μεγαλύτερο από </w:t>
            </w:r>
            <w:r w:rsidR="00146703" w:rsidRPr="00767865">
              <w:rPr>
                <w:rFonts w:asciiTheme="minorHAnsi" w:hAnsiTheme="minorHAnsi" w:cstheme="minorHAnsi"/>
                <w:sz w:val="20"/>
                <w:szCs w:val="20"/>
              </w:rPr>
              <w:t xml:space="preserve">-10 έως 200 </w:t>
            </w:r>
            <w:r w:rsidRPr="00A31720">
              <w:rPr>
                <w:rFonts w:asciiTheme="minorHAnsi" w:hAnsiTheme="minorHAnsi" w:cstheme="minorHAnsi"/>
                <w:sz w:val="20"/>
                <w:szCs w:val="20"/>
                <w:vertAlign w:val="superscript"/>
              </w:rPr>
              <w:t>0</w:t>
            </w:r>
            <w:r w:rsidR="00146703" w:rsidRPr="00767865">
              <w:rPr>
                <w:rFonts w:asciiTheme="minorHAnsi" w:hAnsiTheme="minorHAnsi" w:cstheme="minorHAnsi"/>
                <w:sz w:val="20"/>
                <w:szCs w:val="20"/>
              </w:rPr>
              <w:t>C  για τη θερμοκρασία</w:t>
            </w:r>
          </w:p>
        </w:tc>
        <w:tc>
          <w:tcPr>
            <w:tcW w:w="1203" w:type="dxa"/>
          </w:tcPr>
          <w:p w14:paraId="500766ED"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046AF6"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F88498B"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261CB74D" w14:textId="77777777" w:rsidTr="007F0A66">
        <w:tc>
          <w:tcPr>
            <w:tcW w:w="6379" w:type="dxa"/>
          </w:tcPr>
          <w:p w14:paraId="2068AF3F" w14:textId="77777777" w:rsidR="00146703" w:rsidRPr="00146703" w:rsidRDefault="00146703" w:rsidP="00146703">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146703">
              <w:rPr>
                <w:rFonts w:asciiTheme="minorHAnsi" w:hAnsiTheme="minorHAnsi" w:cstheme="minorHAnsi"/>
                <w:sz w:val="20"/>
                <w:szCs w:val="20"/>
              </w:rPr>
              <w:t xml:space="preserve">Επαναληψιμότητα: </w:t>
            </w:r>
          </w:p>
          <w:p w14:paraId="6B17CF56" w14:textId="182A09B5" w:rsidR="00146703" w:rsidRPr="00767865" w:rsidRDefault="007621AC" w:rsidP="00D01581">
            <w:pPr>
              <w:pStyle w:val="aff0"/>
              <w:numPr>
                <w:ilvl w:val="0"/>
                <w:numId w:val="20"/>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146703" w:rsidRPr="00767865">
              <w:rPr>
                <w:rFonts w:asciiTheme="minorHAnsi" w:hAnsiTheme="minorHAnsi" w:cstheme="minorHAnsi"/>
                <w:sz w:val="20"/>
                <w:szCs w:val="20"/>
              </w:rPr>
              <w:t>0,00005 g/cm</w:t>
            </w:r>
            <w:r w:rsidR="00146703" w:rsidRPr="00767865">
              <w:rPr>
                <w:rFonts w:asciiTheme="minorHAnsi" w:hAnsiTheme="minorHAnsi" w:cstheme="minorHAnsi"/>
                <w:sz w:val="20"/>
                <w:szCs w:val="20"/>
                <w:vertAlign w:val="superscript"/>
              </w:rPr>
              <w:t>3</w:t>
            </w:r>
            <w:r w:rsidR="00146703" w:rsidRPr="00767865">
              <w:rPr>
                <w:rFonts w:asciiTheme="minorHAnsi" w:hAnsiTheme="minorHAnsi" w:cstheme="minorHAnsi"/>
                <w:sz w:val="20"/>
                <w:szCs w:val="20"/>
              </w:rPr>
              <w:t xml:space="preserve"> για την πυκνότητα</w:t>
            </w:r>
          </w:p>
          <w:p w14:paraId="3986C4A7" w14:textId="4A050EC2" w:rsidR="00E56074" w:rsidRPr="00146703" w:rsidRDefault="007621AC" w:rsidP="00D01581">
            <w:pPr>
              <w:pStyle w:val="aff0"/>
              <w:numPr>
                <w:ilvl w:val="0"/>
                <w:numId w:val="20"/>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146703" w:rsidRPr="00767865">
              <w:rPr>
                <w:rFonts w:asciiTheme="minorHAnsi" w:hAnsiTheme="minorHAnsi" w:cstheme="minorHAnsi"/>
                <w:sz w:val="20"/>
                <w:szCs w:val="20"/>
              </w:rPr>
              <w:t xml:space="preserve">0,01 </w:t>
            </w:r>
            <w:r w:rsidRPr="00A31720">
              <w:rPr>
                <w:rFonts w:asciiTheme="minorHAnsi" w:hAnsiTheme="minorHAnsi" w:cstheme="minorHAnsi"/>
                <w:sz w:val="20"/>
                <w:szCs w:val="20"/>
                <w:vertAlign w:val="superscript"/>
              </w:rPr>
              <w:t>0</w:t>
            </w:r>
            <w:r w:rsidR="00146703" w:rsidRPr="00767865">
              <w:rPr>
                <w:rFonts w:asciiTheme="minorHAnsi" w:hAnsiTheme="minorHAnsi" w:cstheme="minorHAnsi"/>
                <w:sz w:val="20"/>
                <w:szCs w:val="20"/>
              </w:rPr>
              <w:t>C  για τη θερμοκρασία</w:t>
            </w:r>
          </w:p>
        </w:tc>
        <w:tc>
          <w:tcPr>
            <w:tcW w:w="1203" w:type="dxa"/>
          </w:tcPr>
          <w:p w14:paraId="02330DEB"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BA99C47"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4DD3A92"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B5D9840" w14:textId="77777777" w:rsidTr="007F0A66">
        <w:tc>
          <w:tcPr>
            <w:tcW w:w="6379" w:type="dxa"/>
          </w:tcPr>
          <w:p w14:paraId="18AC132A" w14:textId="77777777" w:rsidR="00146703" w:rsidRPr="00146703" w:rsidRDefault="00146703" w:rsidP="00146703">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146703">
              <w:rPr>
                <w:rFonts w:asciiTheme="minorHAnsi" w:hAnsiTheme="minorHAnsi" w:cstheme="minorHAnsi"/>
                <w:sz w:val="20"/>
                <w:szCs w:val="20"/>
              </w:rPr>
              <w:t>Ακρίβεια μέτρησης:</w:t>
            </w:r>
          </w:p>
          <w:p w14:paraId="1C67DEC5" w14:textId="4BB6619E" w:rsidR="00146703" w:rsidRPr="00767865" w:rsidRDefault="007621AC" w:rsidP="00D01581">
            <w:pPr>
              <w:pStyle w:val="aff0"/>
              <w:numPr>
                <w:ilvl w:val="0"/>
                <w:numId w:val="21"/>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146703" w:rsidRPr="00767865">
              <w:rPr>
                <w:rFonts w:asciiTheme="minorHAnsi" w:hAnsiTheme="minorHAnsi" w:cstheme="minorHAnsi"/>
                <w:sz w:val="20"/>
                <w:szCs w:val="20"/>
              </w:rPr>
              <w:t>± 0,0002 g/cm</w:t>
            </w:r>
            <w:r w:rsidR="00146703" w:rsidRPr="00767865">
              <w:rPr>
                <w:rFonts w:asciiTheme="minorHAnsi" w:hAnsiTheme="minorHAnsi" w:cstheme="minorHAnsi"/>
                <w:sz w:val="20"/>
                <w:szCs w:val="20"/>
                <w:vertAlign w:val="superscript"/>
              </w:rPr>
              <w:t>3</w:t>
            </w:r>
            <w:r w:rsidR="00146703" w:rsidRPr="00767865">
              <w:rPr>
                <w:rFonts w:asciiTheme="minorHAnsi" w:hAnsiTheme="minorHAnsi" w:cstheme="minorHAnsi"/>
                <w:sz w:val="20"/>
                <w:szCs w:val="20"/>
              </w:rPr>
              <w:t xml:space="preserve"> για την πυκνότητα</w:t>
            </w:r>
          </w:p>
          <w:p w14:paraId="36B0CAA8" w14:textId="7E89E502" w:rsidR="00E56074" w:rsidRPr="00146703" w:rsidRDefault="007621AC" w:rsidP="00D01581">
            <w:pPr>
              <w:pStyle w:val="aff0"/>
              <w:numPr>
                <w:ilvl w:val="0"/>
                <w:numId w:val="21"/>
              </w:numPr>
              <w:contextualSpacing/>
              <w:jc w:val="both"/>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146703" w:rsidRPr="00767865">
              <w:rPr>
                <w:rFonts w:asciiTheme="minorHAnsi" w:hAnsiTheme="minorHAnsi" w:cstheme="minorHAnsi"/>
                <w:sz w:val="20"/>
                <w:szCs w:val="20"/>
              </w:rPr>
              <w:t xml:space="preserve">± 0,03 </w:t>
            </w:r>
            <w:r w:rsidRPr="00A31720">
              <w:rPr>
                <w:rFonts w:asciiTheme="minorHAnsi" w:hAnsiTheme="minorHAnsi" w:cstheme="minorHAnsi"/>
                <w:sz w:val="20"/>
                <w:szCs w:val="20"/>
                <w:vertAlign w:val="superscript"/>
              </w:rPr>
              <w:t>0</w:t>
            </w:r>
            <w:r w:rsidR="00146703" w:rsidRPr="00767865">
              <w:rPr>
                <w:rFonts w:asciiTheme="minorHAnsi" w:hAnsiTheme="minorHAnsi" w:cstheme="minorHAnsi"/>
                <w:sz w:val="20"/>
                <w:szCs w:val="20"/>
              </w:rPr>
              <w:t>C  για τη θερμοκρασία</w:t>
            </w:r>
          </w:p>
        </w:tc>
        <w:tc>
          <w:tcPr>
            <w:tcW w:w="1203" w:type="dxa"/>
          </w:tcPr>
          <w:p w14:paraId="375B6606"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865C999"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3F3CF1F"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7C0C45B" w14:textId="77777777" w:rsidTr="007F0A66">
        <w:tc>
          <w:tcPr>
            <w:tcW w:w="6379" w:type="dxa"/>
          </w:tcPr>
          <w:p w14:paraId="10A6ADBD" w14:textId="6BEF603B"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146703">
              <w:rPr>
                <w:rFonts w:asciiTheme="minorHAnsi" w:hAnsiTheme="minorHAnsi" w:cstheme="minorHAnsi"/>
                <w:sz w:val="20"/>
                <w:szCs w:val="20"/>
              </w:rPr>
              <w:t>Η κυψελίδα να είναι κατασκευασμένη από Hastelloy C276, ιδιαίτερα ανθεκτική σε H</w:t>
            </w:r>
            <w:r w:rsidRPr="00146703">
              <w:rPr>
                <w:rFonts w:asciiTheme="minorHAnsi" w:hAnsiTheme="minorHAnsi" w:cstheme="minorHAnsi"/>
                <w:sz w:val="20"/>
                <w:szCs w:val="20"/>
                <w:vertAlign w:val="subscript"/>
              </w:rPr>
              <w:t>2</w:t>
            </w:r>
            <w:r w:rsidRPr="00146703">
              <w:rPr>
                <w:rFonts w:asciiTheme="minorHAnsi" w:hAnsiTheme="minorHAnsi" w:cstheme="minorHAnsi"/>
                <w:sz w:val="20"/>
                <w:szCs w:val="20"/>
              </w:rPr>
              <w:t xml:space="preserve">S, HCl, HF, NaOH. </w:t>
            </w:r>
          </w:p>
        </w:tc>
        <w:tc>
          <w:tcPr>
            <w:tcW w:w="1203" w:type="dxa"/>
          </w:tcPr>
          <w:p w14:paraId="6563E102"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BBF027"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BF8EDA0"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5A37C46" w14:textId="77777777" w:rsidTr="007F0A66">
        <w:tc>
          <w:tcPr>
            <w:tcW w:w="6379" w:type="dxa"/>
          </w:tcPr>
          <w:p w14:paraId="7939977E" w14:textId="2E8FA250" w:rsidR="00E56074"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146703">
              <w:rPr>
                <w:rFonts w:asciiTheme="minorHAnsi" w:hAnsiTheme="minorHAnsi" w:cstheme="minorHAnsi"/>
                <w:sz w:val="20"/>
                <w:szCs w:val="20"/>
              </w:rPr>
              <w:t xml:space="preserve">Η κυψελίδα να μπορεί να μετρά δείγματα σε εύρος πιέσεων 0-500bar. </w:t>
            </w:r>
          </w:p>
        </w:tc>
        <w:tc>
          <w:tcPr>
            <w:tcW w:w="1203" w:type="dxa"/>
          </w:tcPr>
          <w:p w14:paraId="3175C512"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16069A"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E080B39"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255041B" w14:textId="77777777" w:rsidTr="007F0A66">
        <w:tc>
          <w:tcPr>
            <w:tcW w:w="6379" w:type="dxa"/>
          </w:tcPr>
          <w:p w14:paraId="3BE358EE" w14:textId="55300729"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146703">
              <w:rPr>
                <w:rFonts w:asciiTheme="minorHAnsi" w:hAnsiTheme="minorHAnsi" w:cstheme="minorHAnsi"/>
                <w:sz w:val="20"/>
                <w:szCs w:val="20"/>
              </w:rPr>
              <w:t>Να κάνει αυτόματη διόρθωση ιξώδους.</w:t>
            </w:r>
          </w:p>
        </w:tc>
        <w:tc>
          <w:tcPr>
            <w:tcW w:w="1203" w:type="dxa"/>
          </w:tcPr>
          <w:p w14:paraId="1BD77196"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32D5A24"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DE7D7F7"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93EB355" w14:textId="77777777" w:rsidTr="007F0A66">
        <w:tc>
          <w:tcPr>
            <w:tcW w:w="6379" w:type="dxa"/>
          </w:tcPr>
          <w:p w14:paraId="428B76DF" w14:textId="72508EC7"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146703">
              <w:rPr>
                <w:rFonts w:asciiTheme="minorHAnsi" w:hAnsiTheme="minorHAnsi" w:cstheme="minorHAnsi"/>
                <w:sz w:val="20"/>
                <w:szCs w:val="20"/>
              </w:rPr>
              <w:t>Τυπικός χρόνος ανάλυσης περίπου 15 min.</w:t>
            </w:r>
          </w:p>
        </w:tc>
        <w:tc>
          <w:tcPr>
            <w:tcW w:w="1203" w:type="dxa"/>
          </w:tcPr>
          <w:p w14:paraId="7B5C149C"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8FAF7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14A44D0"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2F3C11F1" w14:textId="77777777" w:rsidTr="007F0A66">
        <w:tc>
          <w:tcPr>
            <w:tcW w:w="6379" w:type="dxa"/>
          </w:tcPr>
          <w:p w14:paraId="3572A091" w14:textId="69054E23"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146703">
              <w:rPr>
                <w:rFonts w:asciiTheme="minorHAnsi" w:hAnsiTheme="minorHAnsi" w:cstheme="minorHAnsi"/>
                <w:sz w:val="20"/>
                <w:szCs w:val="20"/>
              </w:rPr>
              <w:t>Να μπορεί να μετρήσει σε θερμοκρασίες από -10</w:t>
            </w:r>
            <w:r w:rsidRPr="00146703">
              <w:rPr>
                <w:rFonts w:asciiTheme="minorHAnsi" w:hAnsiTheme="minorHAnsi" w:cstheme="minorHAnsi"/>
                <w:sz w:val="20"/>
                <w:szCs w:val="20"/>
                <w:vertAlign w:val="superscript"/>
              </w:rPr>
              <w:t>0</w:t>
            </w:r>
            <w:r w:rsidRPr="00146703">
              <w:rPr>
                <w:rFonts w:asciiTheme="minorHAnsi" w:hAnsiTheme="minorHAnsi" w:cstheme="minorHAnsi"/>
                <w:sz w:val="20"/>
                <w:szCs w:val="20"/>
              </w:rPr>
              <w:t xml:space="preserve"> C έως + 200</w:t>
            </w:r>
            <w:r w:rsidRPr="00146703">
              <w:rPr>
                <w:rFonts w:asciiTheme="minorHAnsi" w:hAnsiTheme="minorHAnsi" w:cstheme="minorHAnsi"/>
                <w:sz w:val="20"/>
                <w:szCs w:val="20"/>
                <w:vertAlign w:val="superscript"/>
              </w:rPr>
              <w:t>0</w:t>
            </w:r>
            <w:r w:rsidRPr="00146703">
              <w:rPr>
                <w:rFonts w:asciiTheme="minorHAnsi" w:hAnsiTheme="minorHAnsi" w:cstheme="minorHAnsi"/>
                <w:sz w:val="20"/>
                <w:szCs w:val="20"/>
              </w:rPr>
              <w:t xml:space="preserve"> C ως έχει, χωρίς την ανάγκη πρόσθετων εξαρτημάτων. </w:t>
            </w:r>
          </w:p>
        </w:tc>
        <w:tc>
          <w:tcPr>
            <w:tcW w:w="1203" w:type="dxa"/>
          </w:tcPr>
          <w:p w14:paraId="0986A89B"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DFEF23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089DF7E7"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042F196" w14:textId="77777777" w:rsidTr="007F0A66">
        <w:tc>
          <w:tcPr>
            <w:tcW w:w="6379" w:type="dxa"/>
          </w:tcPr>
          <w:p w14:paraId="2E8906CB" w14:textId="0CDBDC90"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146703">
              <w:rPr>
                <w:rFonts w:asciiTheme="minorHAnsi" w:hAnsiTheme="minorHAnsi" w:cstheme="minorHAnsi"/>
                <w:sz w:val="20"/>
                <w:szCs w:val="20"/>
              </w:rPr>
              <w:t>Να παρέχει τη δυνατότητα ταυτόχρονης ένδειξης πυκνότητας, θερμοκρασίας και οποιουδήποτε άλλου μετρούμενου είδους επιλέξει ο χρήστης.</w:t>
            </w:r>
          </w:p>
        </w:tc>
        <w:tc>
          <w:tcPr>
            <w:tcW w:w="1203" w:type="dxa"/>
          </w:tcPr>
          <w:p w14:paraId="59D67515"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3569095"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AF55175"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FD7F9B8" w14:textId="77777777" w:rsidTr="007F0A66">
        <w:tc>
          <w:tcPr>
            <w:tcW w:w="6379" w:type="dxa"/>
          </w:tcPr>
          <w:p w14:paraId="133AD98B" w14:textId="363BCB41"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10. </w:t>
            </w:r>
            <w:r w:rsidRPr="00146703">
              <w:rPr>
                <w:rFonts w:asciiTheme="minorHAnsi" w:hAnsiTheme="minorHAnsi" w:cstheme="minorHAnsi"/>
                <w:sz w:val="20"/>
                <w:szCs w:val="20"/>
              </w:rPr>
              <w:t>Αυτόματη αναγωγή πυκνότητας στους 15</w:t>
            </w:r>
            <w:r w:rsidR="00430FA6" w:rsidRPr="00A31720">
              <w:rPr>
                <w:rFonts w:asciiTheme="minorHAnsi" w:hAnsiTheme="minorHAnsi" w:cstheme="minorHAnsi"/>
                <w:sz w:val="20"/>
                <w:szCs w:val="20"/>
                <w:vertAlign w:val="superscript"/>
              </w:rPr>
              <w:t>0</w:t>
            </w:r>
            <w:r w:rsidRPr="00146703">
              <w:rPr>
                <w:rFonts w:asciiTheme="minorHAnsi" w:hAnsiTheme="minorHAnsi" w:cstheme="minorHAnsi"/>
                <w:sz w:val="20"/>
                <w:szCs w:val="20"/>
              </w:rPr>
              <w:t>C.</w:t>
            </w:r>
          </w:p>
        </w:tc>
        <w:tc>
          <w:tcPr>
            <w:tcW w:w="1203" w:type="dxa"/>
          </w:tcPr>
          <w:p w14:paraId="53B85900"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3B34FB"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46C752D"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1C4C1BD" w14:textId="77777777" w:rsidTr="007F0A66">
        <w:tc>
          <w:tcPr>
            <w:tcW w:w="6379" w:type="dxa"/>
          </w:tcPr>
          <w:p w14:paraId="3B93CE6D" w14:textId="039A0DE6" w:rsidR="00E56074" w:rsidRPr="00767865" w:rsidRDefault="004B6541" w:rsidP="00F84FA1">
            <w:pPr>
              <w:contextualSpacing/>
              <w:rPr>
                <w:rFonts w:asciiTheme="minorHAnsi" w:hAnsiTheme="minorHAnsi" w:cstheme="minorHAnsi"/>
                <w:sz w:val="20"/>
                <w:szCs w:val="20"/>
              </w:rPr>
            </w:pPr>
            <w:r>
              <w:rPr>
                <w:rFonts w:asciiTheme="minorHAnsi" w:hAnsiTheme="minorHAnsi" w:cstheme="minorHAnsi"/>
                <w:sz w:val="20"/>
                <w:szCs w:val="20"/>
              </w:rPr>
              <w:t xml:space="preserve">11. </w:t>
            </w:r>
            <w:r w:rsidRPr="00146703">
              <w:rPr>
                <w:rFonts w:asciiTheme="minorHAnsi" w:hAnsiTheme="minorHAnsi" w:cstheme="minorHAnsi"/>
                <w:sz w:val="20"/>
                <w:szCs w:val="20"/>
              </w:rPr>
              <w:t>Να διαθέτει ενσωματωμένο θερμοστάτη Peltier για τη θερμοστάτηση του μετρούμενου δείγματος στην επιθυμητή θερμοκρασία.</w:t>
            </w:r>
          </w:p>
        </w:tc>
        <w:tc>
          <w:tcPr>
            <w:tcW w:w="1203" w:type="dxa"/>
          </w:tcPr>
          <w:p w14:paraId="3063097C"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6FA460"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7001D7E8"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0DB1D7B0" w14:textId="77777777" w:rsidTr="007F0A66">
        <w:tc>
          <w:tcPr>
            <w:tcW w:w="6379" w:type="dxa"/>
          </w:tcPr>
          <w:p w14:paraId="44493D36" w14:textId="26118D19" w:rsidR="00E56074"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12. </w:t>
            </w:r>
            <w:r w:rsidRPr="00146703">
              <w:rPr>
                <w:rFonts w:asciiTheme="minorHAnsi" w:hAnsiTheme="minorHAnsi" w:cstheme="minorHAnsi"/>
                <w:sz w:val="20"/>
                <w:szCs w:val="20"/>
              </w:rPr>
              <w:t>Να διαθέτει έγχρωμη Touche screen οθόνη πολλών ενδείξεων.</w:t>
            </w:r>
          </w:p>
        </w:tc>
        <w:tc>
          <w:tcPr>
            <w:tcW w:w="1203" w:type="dxa"/>
          </w:tcPr>
          <w:p w14:paraId="48BE1A62"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06EC4E"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4A449D8"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4782A419" w14:textId="77777777" w:rsidTr="007F0A66">
        <w:tc>
          <w:tcPr>
            <w:tcW w:w="6379" w:type="dxa"/>
          </w:tcPr>
          <w:p w14:paraId="7AAC23D8" w14:textId="53401CEE" w:rsidR="00E56074" w:rsidRPr="00767865" w:rsidRDefault="004B6541" w:rsidP="00430FA6">
            <w:pPr>
              <w:contextualSpacing/>
              <w:rPr>
                <w:rFonts w:asciiTheme="minorHAnsi" w:hAnsiTheme="minorHAnsi" w:cstheme="minorHAnsi"/>
                <w:sz w:val="20"/>
                <w:szCs w:val="20"/>
              </w:rPr>
            </w:pPr>
            <w:r>
              <w:rPr>
                <w:rFonts w:asciiTheme="minorHAnsi" w:hAnsiTheme="minorHAnsi" w:cstheme="minorHAnsi"/>
                <w:sz w:val="20"/>
                <w:szCs w:val="20"/>
              </w:rPr>
              <w:t xml:space="preserve">13. </w:t>
            </w:r>
            <w:r w:rsidRPr="00146703">
              <w:rPr>
                <w:rFonts w:asciiTheme="minorHAnsi" w:hAnsiTheme="minorHAnsi" w:cstheme="minorHAnsi"/>
                <w:sz w:val="20"/>
                <w:szCs w:val="20"/>
              </w:rPr>
              <w:t>Να διαθέτει θύρες USB</w:t>
            </w:r>
            <w:r w:rsidR="00430FA6">
              <w:rPr>
                <w:rFonts w:asciiTheme="minorHAnsi" w:hAnsiTheme="minorHAnsi" w:cstheme="minorHAnsi"/>
                <w:sz w:val="20"/>
                <w:szCs w:val="20"/>
              </w:rPr>
              <w:t xml:space="preserve"> </w:t>
            </w:r>
            <w:r w:rsidRPr="00146703">
              <w:rPr>
                <w:rFonts w:asciiTheme="minorHAnsi" w:hAnsiTheme="minorHAnsi" w:cstheme="minorHAnsi"/>
                <w:sz w:val="20"/>
                <w:szCs w:val="20"/>
              </w:rPr>
              <w:t xml:space="preserve">και </w:t>
            </w:r>
            <w:r w:rsidR="00430FA6">
              <w:rPr>
                <w:rFonts w:asciiTheme="minorHAnsi" w:hAnsiTheme="minorHAnsi" w:cstheme="minorHAnsi"/>
                <w:sz w:val="20"/>
                <w:szCs w:val="20"/>
              </w:rPr>
              <w:t>δυνατότητα σύνδεσης με Ethernet για σύνδεση με περιφερειακές συσκευές.</w:t>
            </w:r>
          </w:p>
        </w:tc>
        <w:tc>
          <w:tcPr>
            <w:tcW w:w="1203" w:type="dxa"/>
          </w:tcPr>
          <w:p w14:paraId="38E81C6A"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B96ED98"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825A6F4"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31146637" w14:textId="77777777" w:rsidTr="007F0A66">
        <w:tc>
          <w:tcPr>
            <w:tcW w:w="6379" w:type="dxa"/>
          </w:tcPr>
          <w:p w14:paraId="79DE3B87" w14:textId="673B8160" w:rsidR="004A6B91" w:rsidRPr="00767865" w:rsidRDefault="004B6541" w:rsidP="00D74FAA">
            <w:pPr>
              <w:contextualSpacing/>
              <w:rPr>
                <w:rFonts w:asciiTheme="minorHAnsi" w:hAnsiTheme="minorHAnsi" w:cstheme="minorHAnsi"/>
                <w:sz w:val="20"/>
                <w:szCs w:val="20"/>
              </w:rPr>
            </w:pPr>
            <w:r>
              <w:rPr>
                <w:rFonts w:asciiTheme="minorHAnsi" w:hAnsiTheme="minorHAnsi" w:cstheme="minorHAnsi"/>
                <w:sz w:val="20"/>
                <w:szCs w:val="20"/>
              </w:rPr>
              <w:t xml:space="preserve">14. </w:t>
            </w:r>
            <w:r w:rsidRPr="00146703">
              <w:rPr>
                <w:rFonts w:asciiTheme="minorHAnsi" w:hAnsiTheme="minorHAnsi" w:cstheme="minorHAnsi"/>
                <w:sz w:val="20"/>
                <w:szCs w:val="20"/>
              </w:rPr>
              <w:t>Να συνοδεύεται από σετ προτύπων  πυκνότητας για βαθμονόμηση.</w:t>
            </w:r>
          </w:p>
        </w:tc>
        <w:tc>
          <w:tcPr>
            <w:tcW w:w="1203" w:type="dxa"/>
          </w:tcPr>
          <w:p w14:paraId="5D9EB230"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C26B6E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444739E"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4F2D3B6E" w14:textId="77777777" w:rsidTr="007F0A66">
        <w:tc>
          <w:tcPr>
            <w:tcW w:w="6379" w:type="dxa"/>
          </w:tcPr>
          <w:p w14:paraId="76A22272" w14:textId="141DE9BE" w:rsidR="00E56074" w:rsidRPr="004B6541"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15. </w:t>
            </w:r>
            <w:r w:rsidRPr="00146703">
              <w:rPr>
                <w:rFonts w:asciiTheme="minorHAnsi" w:hAnsiTheme="minorHAnsi" w:cstheme="minorHAnsi"/>
                <w:sz w:val="20"/>
                <w:szCs w:val="20"/>
              </w:rPr>
              <w:t>Να μπορεί να συνδεθεί με εξωτερικό αισθητήρα πίεσης για ένδειξη της πίεσης στην οθόνη του πυκνομέτρου. Εύρος για την πίεση 0 έως 500 bars.</w:t>
            </w:r>
          </w:p>
        </w:tc>
        <w:tc>
          <w:tcPr>
            <w:tcW w:w="1203" w:type="dxa"/>
          </w:tcPr>
          <w:p w14:paraId="451060C8"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5DABC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492CF73"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EB237BF" w14:textId="77777777" w:rsidTr="007F0A66">
        <w:tc>
          <w:tcPr>
            <w:tcW w:w="6379" w:type="dxa"/>
          </w:tcPr>
          <w:p w14:paraId="031B7C92" w14:textId="77777777" w:rsidR="004B6541" w:rsidRPr="00146703"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16. </w:t>
            </w:r>
            <w:r w:rsidRPr="00146703">
              <w:rPr>
                <w:rFonts w:asciiTheme="minorHAnsi" w:hAnsiTheme="minorHAnsi" w:cstheme="minorHAnsi"/>
                <w:sz w:val="20"/>
                <w:szCs w:val="20"/>
              </w:rPr>
              <w:t>Να συνοδεύεται από ειδικό προσαρμογέα για  την εισαγωγή LPG από αντίστοιχες φιάλες. Η φιάλη που περιέχει το δείγμα LPG να συνδέεται εύκολα στον προσαρμογέα.</w:t>
            </w:r>
          </w:p>
          <w:p w14:paraId="154DBDD6" w14:textId="41D7EFF9" w:rsidR="00E56074" w:rsidRPr="004B6541" w:rsidRDefault="004B6541" w:rsidP="00D01581">
            <w:pPr>
              <w:pStyle w:val="aff0"/>
              <w:numPr>
                <w:ilvl w:val="0"/>
                <w:numId w:val="22"/>
              </w:numPr>
              <w:ind w:left="284"/>
              <w:contextualSpacing/>
              <w:jc w:val="both"/>
              <w:rPr>
                <w:rFonts w:asciiTheme="minorHAnsi" w:hAnsiTheme="minorHAnsi" w:cstheme="minorHAnsi"/>
                <w:sz w:val="20"/>
                <w:szCs w:val="20"/>
              </w:rPr>
            </w:pPr>
            <w:r w:rsidRPr="00767865">
              <w:rPr>
                <w:rFonts w:asciiTheme="minorHAnsi" w:hAnsiTheme="minorHAnsi" w:cstheme="minorHAnsi"/>
                <w:sz w:val="20"/>
                <w:szCs w:val="20"/>
              </w:rPr>
              <w:t xml:space="preserve">Μέσω καταλλήλων βαλβίδων το υγροποιημένο LPG να διοχετεύεται στο πυκνόμετρο. Ο προσαρμογέας να διαθέτει αυτόνομο μανόμετρο για τον καλύτερο έλεγχο των συνθήκων από τον χειριστή. Η διάταξη προσαρμογής να αντέχει σε πιέσεις φιαλών τουλάχιστον 14 bar. </w:t>
            </w:r>
          </w:p>
        </w:tc>
        <w:tc>
          <w:tcPr>
            <w:tcW w:w="1203" w:type="dxa"/>
          </w:tcPr>
          <w:p w14:paraId="62786A2C"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8DF300"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0B018C0" w14:textId="77777777" w:rsidR="00E56074" w:rsidRPr="00767865" w:rsidRDefault="00E56074" w:rsidP="00E56074">
            <w:pPr>
              <w:suppressAutoHyphens w:val="0"/>
              <w:jc w:val="left"/>
              <w:rPr>
                <w:rFonts w:asciiTheme="minorHAnsi" w:hAnsiTheme="minorHAnsi" w:cstheme="minorHAnsi"/>
                <w:sz w:val="20"/>
                <w:szCs w:val="20"/>
              </w:rPr>
            </w:pPr>
          </w:p>
        </w:tc>
      </w:tr>
      <w:tr w:rsidR="004B6541" w:rsidRPr="00767865" w14:paraId="6EA6DC8F" w14:textId="77777777" w:rsidTr="007F0A66">
        <w:tc>
          <w:tcPr>
            <w:tcW w:w="6379" w:type="dxa"/>
          </w:tcPr>
          <w:p w14:paraId="3611647E" w14:textId="213ACB76" w:rsidR="004B6541" w:rsidRPr="00767865" w:rsidRDefault="004B6541" w:rsidP="004B6541">
            <w:pPr>
              <w:suppressAutoHyphens w:val="0"/>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544901E6"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DAC360"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56860627"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1B56C92A" w14:textId="77777777" w:rsidTr="00176289">
        <w:tc>
          <w:tcPr>
            <w:tcW w:w="6379" w:type="dxa"/>
            <w:vAlign w:val="bottom"/>
          </w:tcPr>
          <w:p w14:paraId="1268445A" w14:textId="66D8C887"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4512E179"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60C251"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B0B4B5C"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5EDB6E00" w14:textId="77777777" w:rsidTr="00176289">
        <w:tc>
          <w:tcPr>
            <w:tcW w:w="6379" w:type="dxa"/>
            <w:vAlign w:val="bottom"/>
          </w:tcPr>
          <w:p w14:paraId="6B700FB8" w14:textId="2591C92C"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45180047"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CF7624"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5F40E74"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779AED62" w14:textId="77777777" w:rsidTr="00176289">
        <w:tc>
          <w:tcPr>
            <w:tcW w:w="6379" w:type="dxa"/>
            <w:vAlign w:val="bottom"/>
          </w:tcPr>
          <w:p w14:paraId="2317EB7D" w14:textId="64DF6690" w:rsidR="004B6541" w:rsidRPr="004B6541"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3. Η φθορά οποιουδήποτε εξαρτήματος ή ανταλλακτικού οφειλόμενη σε βλάβη, κακή σχεδίαση ή κακή κατασκευή, εντός του προαναφερόμενου </w:t>
            </w:r>
            <w:r w:rsidRPr="00767865">
              <w:rPr>
                <w:rFonts w:asciiTheme="minorHAnsi" w:hAnsiTheme="minorHAnsi" w:cstheme="minorHAnsi"/>
                <w:sz w:val="20"/>
                <w:szCs w:val="20"/>
              </w:rPr>
              <w:lastRenderedPageBreak/>
              <w:t>χρόνου εγγύησης (5 έτη), να αποκαθίσταται από τον προμηθευτή χωρίς πρόσθετη επιβάρυνση της Υπηρεσίας</w:t>
            </w:r>
          </w:p>
        </w:tc>
        <w:tc>
          <w:tcPr>
            <w:tcW w:w="1203" w:type="dxa"/>
          </w:tcPr>
          <w:p w14:paraId="67B1ED0E"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2FE01957" w14:textId="77777777" w:rsidR="004B6541" w:rsidRPr="00767865" w:rsidRDefault="004B6541" w:rsidP="004B6541">
            <w:pPr>
              <w:suppressAutoHyphens w:val="0"/>
              <w:jc w:val="left"/>
              <w:rPr>
                <w:rFonts w:asciiTheme="minorHAnsi" w:hAnsiTheme="minorHAnsi" w:cstheme="minorHAnsi"/>
                <w:sz w:val="20"/>
                <w:szCs w:val="20"/>
                <w:lang w:val="en-GB"/>
              </w:rPr>
            </w:pPr>
          </w:p>
        </w:tc>
        <w:tc>
          <w:tcPr>
            <w:tcW w:w="1418" w:type="dxa"/>
          </w:tcPr>
          <w:p w14:paraId="4338DD9F" w14:textId="77777777" w:rsidR="004B6541" w:rsidRPr="00767865" w:rsidRDefault="004B6541" w:rsidP="004B6541">
            <w:pPr>
              <w:suppressAutoHyphens w:val="0"/>
              <w:jc w:val="left"/>
              <w:rPr>
                <w:rFonts w:asciiTheme="minorHAnsi" w:hAnsiTheme="minorHAnsi" w:cstheme="minorHAnsi"/>
                <w:sz w:val="20"/>
                <w:szCs w:val="20"/>
                <w:lang w:val="en-GB"/>
              </w:rPr>
            </w:pPr>
          </w:p>
        </w:tc>
      </w:tr>
      <w:tr w:rsidR="004B6541" w:rsidRPr="00767865" w14:paraId="55C18449" w14:textId="77777777" w:rsidTr="00176289">
        <w:tc>
          <w:tcPr>
            <w:tcW w:w="6379" w:type="dxa"/>
            <w:vAlign w:val="bottom"/>
          </w:tcPr>
          <w:p w14:paraId="0D91B387" w14:textId="696E8A63"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9A0FD50"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22B38A"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E4E87ED"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23F493D4" w14:textId="77777777" w:rsidTr="00176289">
        <w:tc>
          <w:tcPr>
            <w:tcW w:w="6379" w:type="dxa"/>
            <w:vAlign w:val="bottom"/>
          </w:tcPr>
          <w:p w14:paraId="7BFCC1A7" w14:textId="50BFDD44"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2A9E1B68"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8E2273"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7DCC5C0E"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7F093DBA" w14:textId="77777777" w:rsidTr="00176289">
        <w:tc>
          <w:tcPr>
            <w:tcW w:w="6379" w:type="dxa"/>
            <w:vAlign w:val="bottom"/>
          </w:tcPr>
          <w:p w14:paraId="78D7E08A" w14:textId="6B9869B8"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0CCDF4A3"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42ED746"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24056BE7"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192873DC" w14:textId="77777777" w:rsidTr="00176289">
        <w:tc>
          <w:tcPr>
            <w:tcW w:w="6379" w:type="dxa"/>
            <w:vAlign w:val="bottom"/>
          </w:tcPr>
          <w:p w14:paraId="20920D58" w14:textId="511CA6E3"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1E16BDB7"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78D9AA"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5C4333D6"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6103E65B" w14:textId="77777777" w:rsidTr="00176289">
        <w:tc>
          <w:tcPr>
            <w:tcW w:w="6379" w:type="dxa"/>
            <w:vAlign w:val="bottom"/>
          </w:tcPr>
          <w:p w14:paraId="3FF16D9A" w14:textId="533B33CC" w:rsidR="004B6541" w:rsidRPr="00767865" w:rsidRDefault="004B6541" w:rsidP="004B6541">
            <w:pPr>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2C068D01"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5C33F6"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76421A9D"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1C0C4D35" w14:textId="77777777" w:rsidTr="00176289">
        <w:tc>
          <w:tcPr>
            <w:tcW w:w="6379" w:type="dxa"/>
            <w:vAlign w:val="bottom"/>
          </w:tcPr>
          <w:p w14:paraId="6DA90B7F" w14:textId="213EF114" w:rsidR="004B6541" w:rsidRPr="00767865" w:rsidRDefault="004B6541" w:rsidP="004B6541">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092AEA32"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6738BC"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8F86374"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2780F4A2" w14:textId="77777777" w:rsidTr="00176289">
        <w:tc>
          <w:tcPr>
            <w:tcW w:w="6379" w:type="dxa"/>
            <w:vAlign w:val="bottom"/>
          </w:tcPr>
          <w:p w14:paraId="1EFAAB98" w14:textId="06B34930" w:rsidR="004B6541" w:rsidRPr="00767865" w:rsidRDefault="004B6541" w:rsidP="004B6541">
            <w:pPr>
              <w:contextualSpacing/>
              <w:rPr>
                <w:rFonts w:asciiTheme="minorHAnsi" w:hAnsiTheme="minorHAnsi" w:cstheme="minorHAnsi"/>
                <w:sz w:val="20"/>
                <w:szCs w:val="20"/>
              </w:rPr>
            </w:pPr>
            <w:r w:rsidRPr="00767865">
              <w:rPr>
                <w:rFonts w:asciiTheme="minorHAnsi" w:hAnsiTheme="minorHAnsi" w:cstheme="minorHAnsi"/>
                <w:sz w:val="20"/>
                <w:szCs w:val="20"/>
              </w:rPr>
              <w:t>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1195A8AF"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74F979"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3935DC3"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3C4424F0" w14:textId="77777777" w:rsidTr="00176289">
        <w:tc>
          <w:tcPr>
            <w:tcW w:w="6379" w:type="dxa"/>
            <w:vAlign w:val="bottom"/>
          </w:tcPr>
          <w:p w14:paraId="1935A8D2" w14:textId="270B5D67" w:rsidR="004B6541" w:rsidRPr="00767865" w:rsidRDefault="004B6541" w:rsidP="004B6541">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3A9A3C15"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FFC985"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74E2CFA0"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36BF2D9E" w14:textId="77777777" w:rsidTr="00176289">
        <w:tc>
          <w:tcPr>
            <w:tcW w:w="6379" w:type="dxa"/>
            <w:vAlign w:val="bottom"/>
          </w:tcPr>
          <w:p w14:paraId="1D49CFC0" w14:textId="7A0AFD46" w:rsidR="004B6541" w:rsidRPr="00767865" w:rsidRDefault="004B6541" w:rsidP="004B6541">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33B3B3F2" w14:textId="7777777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0B116D"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3A83327"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2C925D8F" w14:textId="77777777" w:rsidTr="007F0A66">
        <w:tc>
          <w:tcPr>
            <w:tcW w:w="6379" w:type="dxa"/>
          </w:tcPr>
          <w:p w14:paraId="0BA4E881" w14:textId="532F4E8B"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b/>
                <w:sz w:val="20"/>
                <w:szCs w:val="20"/>
              </w:rPr>
              <w:t>Γ</w:t>
            </w:r>
            <w:r w:rsidRPr="00767865">
              <w:rPr>
                <w:rFonts w:asciiTheme="minorHAnsi" w:hAnsiTheme="minorHAnsi" w:cstheme="minorHAnsi"/>
                <w:b/>
                <w:sz w:val="20"/>
                <w:szCs w:val="20"/>
              </w:rPr>
              <w:t>. ΓΕΝΙΚΕΣ ΑΠΑΙΤΗΣΕΙΣ</w:t>
            </w:r>
          </w:p>
        </w:tc>
        <w:tc>
          <w:tcPr>
            <w:tcW w:w="1203" w:type="dxa"/>
          </w:tcPr>
          <w:p w14:paraId="507841A7" w14:textId="7D9C2031"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7B84A0"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0D9BC99E"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61FA8A36" w14:textId="77777777" w:rsidTr="007F0A66">
        <w:tc>
          <w:tcPr>
            <w:tcW w:w="6379" w:type="dxa"/>
          </w:tcPr>
          <w:p w14:paraId="46BCCB18" w14:textId="59901DF8"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53C83CF2" w14:textId="698BE2F2"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D6F8F7"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2919E889"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349023AD" w14:textId="77777777" w:rsidTr="007F0A66">
        <w:tc>
          <w:tcPr>
            <w:tcW w:w="6379" w:type="dxa"/>
          </w:tcPr>
          <w:p w14:paraId="7F884846" w14:textId="08DA8C7D"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2A49AE8D" w14:textId="368E5487"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BA1A48"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698F2BCC"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1562A42A" w14:textId="77777777" w:rsidTr="007F0A66">
        <w:tc>
          <w:tcPr>
            <w:tcW w:w="6379" w:type="dxa"/>
          </w:tcPr>
          <w:p w14:paraId="080049E3" w14:textId="434C3F46"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0E1F4EA1" w14:textId="0D4D8721"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181CB3"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5211F14B"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066A5FA3" w14:textId="77777777" w:rsidTr="007F0A66">
        <w:tc>
          <w:tcPr>
            <w:tcW w:w="6379" w:type="dxa"/>
          </w:tcPr>
          <w:p w14:paraId="06253957" w14:textId="5F242C2E"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tc>
        <w:tc>
          <w:tcPr>
            <w:tcW w:w="1203" w:type="dxa"/>
          </w:tcPr>
          <w:p w14:paraId="5D1572AE" w14:textId="7245A66C"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DD6045"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39C2EF7D"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64E8421C" w14:textId="77777777" w:rsidTr="007F0A66">
        <w:tc>
          <w:tcPr>
            <w:tcW w:w="6379" w:type="dxa"/>
          </w:tcPr>
          <w:p w14:paraId="29911757" w14:textId="09BFD30E"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tc>
        <w:tc>
          <w:tcPr>
            <w:tcW w:w="1203" w:type="dxa"/>
          </w:tcPr>
          <w:p w14:paraId="3E392040" w14:textId="750E683B"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970135"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2C160C72"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25D93390" w14:textId="77777777" w:rsidTr="007F0A66">
        <w:tc>
          <w:tcPr>
            <w:tcW w:w="6379" w:type="dxa"/>
          </w:tcPr>
          <w:p w14:paraId="35CBC23A" w14:textId="1F107A9B"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64E6EA15" w14:textId="44C187F5"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AF1E9E"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E3657F6"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0154265D" w14:textId="77777777" w:rsidTr="007F0A66">
        <w:tc>
          <w:tcPr>
            <w:tcW w:w="6379" w:type="dxa"/>
          </w:tcPr>
          <w:p w14:paraId="66B36F93" w14:textId="563C60D4"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0CCC4DF2" w14:textId="4F89AAD4"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D6F3D7"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1555380E" w14:textId="77777777" w:rsidR="004B6541" w:rsidRPr="00767865" w:rsidRDefault="004B6541" w:rsidP="004B6541">
            <w:pPr>
              <w:suppressAutoHyphens w:val="0"/>
              <w:jc w:val="left"/>
              <w:rPr>
                <w:rFonts w:asciiTheme="minorHAnsi" w:hAnsiTheme="minorHAnsi" w:cstheme="minorHAnsi"/>
                <w:sz w:val="20"/>
                <w:szCs w:val="20"/>
              </w:rPr>
            </w:pPr>
          </w:p>
        </w:tc>
      </w:tr>
      <w:tr w:rsidR="004B6541" w:rsidRPr="00767865" w14:paraId="541DFB89" w14:textId="77777777" w:rsidTr="007F0A66">
        <w:tc>
          <w:tcPr>
            <w:tcW w:w="6379" w:type="dxa"/>
          </w:tcPr>
          <w:p w14:paraId="66D2027B" w14:textId="655B7AA8" w:rsidR="004B6541" w:rsidRPr="00767865" w:rsidRDefault="004B6541" w:rsidP="004B6541">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21B61B67" w14:textId="6F6B6546" w:rsidR="004B6541" w:rsidRPr="00767865" w:rsidRDefault="004B6541" w:rsidP="004B654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45F56A" w14:textId="77777777" w:rsidR="004B6541" w:rsidRPr="00767865" w:rsidRDefault="004B6541" w:rsidP="004B6541">
            <w:pPr>
              <w:suppressAutoHyphens w:val="0"/>
              <w:jc w:val="left"/>
              <w:rPr>
                <w:rFonts w:asciiTheme="minorHAnsi" w:hAnsiTheme="minorHAnsi" w:cstheme="minorHAnsi"/>
                <w:sz w:val="20"/>
                <w:szCs w:val="20"/>
              </w:rPr>
            </w:pPr>
          </w:p>
        </w:tc>
        <w:tc>
          <w:tcPr>
            <w:tcW w:w="1418" w:type="dxa"/>
          </w:tcPr>
          <w:p w14:paraId="30E4C9C9" w14:textId="77777777" w:rsidR="004B6541" w:rsidRPr="00767865" w:rsidRDefault="004B6541" w:rsidP="004B6541">
            <w:pPr>
              <w:suppressAutoHyphens w:val="0"/>
              <w:jc w:val="left"/>
              <w:rPr>
                <w:rFonts w:asciiTheme="minorHAnsi" w:hAnsiTheme="minorHAnsi" w:cstheme="minorHAnsi"/>
                <w:sz w:val="20"/>
                <w:szCs w:val="20"/>
              </w:rPr>
            </w:pPr>
          </w:p>
        </w:tc>
      </w:tr>
      <w:tr w:rsidR="00146703" w:rsidRPr="00767865" w14:paraId="488F918C" w14:textId="77777777" w:rsidTr="007F0A66">
        <w:tc>
          <w:tcPr>
            <w:tcW w:w="6379" w:type="dxa"/>
          </w:tcPr>
          <w:p w14:paraId="52E2A196" w14:textId="77777777" w:rsidR="00440A0F" w:rsidRPr="00767865" w:rsidRDefault="00440A0F" w:rsidP="00D63DE6">
            <w:pPr>
              <w:jc w:val="center"/>
              <w:rPr>
                <w:rFonts w:asciiTheme="minorHAnsi" w:hAnsiTheme="minorHAnsi" w:cstheme="minorHAnsi"/>
                <w:b/>
                <w:bCs/>
                <w:sz w:val="20"/>
                <w:szCs w:val="20"/>
              </w:rPr>
            </w:pPr>
            <w:r w:rsidRPr="00767865">
              <w:rPr>
                <w:rFonts w:asciiTheme="minorHAnsi" w:hAnsiTheme="minorHAnsi" w:cstheme="minorHAnsi"/>
                <w:b/>
                <w:bCs/>
                <w:sz w:val="20"/>
                <w:szCs w:val="20"/>
              </w:rPr>
              <w:t>ΕΙΔΟΣ 3</w:t>
            </w:r>
          </w:p>
          <w:p w14:paraId="76500906" w14:textId="777719FF" w:rsidR="00D63DE6" w:rsidRPr="00E0132D" w:rsidRDefault="00D63DE6" w:rsidP="00D63DE6">
            <w:pPr>
              <w:jc w:val="center"/>
              <w:rPr>
                <w:rFonts w:asciiTheme="minorHAnsi" w:hAnsiTheme="minorHAnsi" w:cstheme="minorHAnsi"/>
                <w:b/>
                <w:sz w:val="20"/>
                <w:szCs w:val="20"/>
              </w:rPr>
            </w:pPr>
            <w:r w:rsidRPr="00E0132D">
              <w:rPr>
                <w:rFonts w:asciiTheme="minorHAnsi" w:hAnsiTheme="minorHAnsi" w:cstheme="minorHAnsi"/>
                <w:b/>
                <w:sz w:val="20"/>
                <w:szCs w:val="20"/>
              </w:rPr>
              <w:t>ΦΟΡΗΤΟ ΗΛΕΚΤΡΟΝΙΚΟ ΠΥΚΝΟΜΕΤΡΟ (3</w:t>
            </w:r>
            <w:r w:rsidRPr="00E0132D">
              <w:rPr>
                <w:rFonts w:asciiTheme="minorHAnsi" w:hAnsiTheme="minorHAnsi" w:cstheme="minorHAnsi"/>
                <w:b/>
                <w:color w:val="000000"/>
                <w:sz w:val="20"/>
                <w:szCs w:val="20"/>
                <w:lang w:eastAsia="en-GB"/>
              </w:rPr>
              <w:t xml:space="preserve"> τεμάχια)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0564A7DE" w14:textId="6FA646BD" w:rsidR="00146703" w:rsidRPr="00440A0F" w:rsidRDefault="00440A0F" w:rsidP="00D63DE6">
            <w:pPr>
              <w:jc w:val="center"/>
              <w:rPr>
                <w:rFonts w:asciiTheme="minorHAnsi" w:hAnsiTheme="minorHAnsi" w:cstheme="minorHAnsi"/>
                <w:b/>
                <w:bCs/>
                <w:sz w:val="20"/>
                <w:szCs w:val="20"/>
              </w:rPr>
            </w:pPr>
            <w:r w:rsidRPr="00767865">
              <w:rPr>
                <w:rFonts w:asciiTheme="minorHAnsi" w:hAnsiTheme="minorHAnsi" w:cstheme="minorHAnsi"/>
                <w:b/>
                <w:bCs/>
                <w:sz w:val="20"/>
                <w:szCs w:val="20"/>
              </w:rPr>
              <w:t>Προορίζεται για την Γ ΧΥ Αθηνών και το τμήμα ΧΥ Ρόδου του ΓΧΚ</w:t>
            </w:r>
          </w:p>
        </w:tc>
        <w:tc>
          <w:tcPr>
            <w:tcW w:w="1203" w:type="dxa"/>
          </w:tcPr>
          <w:p w14:paraId="0188B2F0" w14:textId="4AB7C469" w:rsidR="00146703" w:rsidRPr="00767865" w:rsidRDefault="00146703" w:rsidP="00146703">
            <w:pPr>
              <w:jc w:val="center"/>
              <w:rPr>
                <w:rFonts w:asciiTheme="minorHAnsi" w:hAnsiTheme="minorHAnsi" w:cstheme="minorHAnsi"/>
                <w:sz w:val="20"/>
                <w:szCs w:val="20"/>
              </w:rPr>
            </w:pPr>
          </w:p>
        </w:tc>
        <w:tc>
          <w:tcPr>
            <w:tcW w:w="1207" w:type="dxa"/>
          </w:tcPr>
          <w:p w14:paraId="74455902"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37487EF"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D78E9D8" w14:textId="77777777" w:rsidTr="007F0A66">
        <w:tc>
          <w:tcPr>
            <w:tcW w:w="6379" w:type="dxa"/>
          </w:tcPr>
          <w:p w14:paraId="2A5CC927" w14:textId="33057E83" w:rsidR="00440A0F" w:rsidRPr="00767865" w:rsidRDefault="00440A0F" w:rsidP="00440A0F">
            <w:pPr>
              <w:rPr>
                <w:rFonts w:asciiTheme="minorHAnsi" w:hAnsiTheme="minorHAnsi" w:cstheme="minorHAnsi"/>
                <w:sz w:val="20"/>
                <w:szCs w:val="20"/>
              </w:rPr>
            </w:pPr>
            <w:r w:rsidRPr="00767865">
              <w:rPr>
                <w:rFonts w:asciiTheme="minorHAnsi" w:hAnsiTheme="minorHAnsi" w:cstheme="minorHAnsi"/>
                <w:b/>
                <w:bCs/>
                <w:sz w:val="20"/>
                <w:szCs w:val="20"/>
                <w:lang w:val="en-US"/>
              </w:rPr>
              <w:t>A</w:t>
            </w:r>
            <w:r w:rsidRPr="00767865">
              <w:rPr>
                <w:rFonts w:asciiTheme="minorHAnsi" w:hAnsiTheme="minorHAnsi" w:cstheme="minorHAnsi"/>
                <w:b/>
                <w:bCs/>
                <w:sz w:val="20"/>
                <w:szCs w:val="20"/>
              </w:rPr>
              <w:t>.</w:t>
            </w:r>
            <w:r w:rsidRPr="00767865">
              <w:rPr>
                <w:rFonts w:asciiTheme="minorHAnsi" w:hAnsiTheme="minorHAnsi" w:cstheme="minorHAnsi"/>
                <w:sz w:val="20"/>
                <w:szCs w:val="20"/>
              </w:rPr>
              <w:t xml:space="preserve"> Φορητή συσκευή μέτρησης πυκνότητας οινοπνεύματος και ποτών με αλκοόλη, καθώς και υγρών καυσίμων και διαλυτών.  Οι μετρήσεις της πυκνότητας να βασίζονται στο συντονισμό της συχνότητας ταλάντωσης του δείγματος σε κυψελίδα ταλάντωσης. </w:t>
            </w:r>
          </w:p>
          <w:p w14:paraId="21690392" w14:textId="6DB4253D" w:rsidR="00146703" w:rsidRPr="00767865" w:rsidRDefault="00440A0F" w:rsidP="00146703">
            <w:pPr>
              <w:rPr>
                <w:rFonts w:asciiTheme="minorHAnsi" w:hAnsiTheme="minorHAnsi" w:cstheme="minorHAnsi"/>
                <w:sz w:val="20"/>
                <w:szCs w:val="20"/>
              </w:rPr>
            </w:pPr>
            <w:r w:rsidRPr="00767865">
              <w:rPr>
                <w:rFonts w:asciiTheme="minorHAnsi" w:hAnsiTheme="minorHAnsi" w:cstheme="minorHAnsi"/>
                <w:sz w:val="20"/>
                <w:szCs w:val="20"/>
              </w:rPr>
              <w:t xml:space="preserve">Η συσκευή να διαθέτει τα εξής τεχνικά χαρακτηριστικά:  </w:t>
            </w:r>
          </w:p>
        </w:tc>
        <w:tc>
          <w:tcPr>
            <w:tcW w:w="1203" w:type="dxa"/>
          </w:tcPr>
          <w:p w14:paraId="54BAAD3D" w14:textId="0C44AF73"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894D5A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20D52F00"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272C3D31" w14:textId="77777777" w:rsidTr="007F0A66">
        <w:tc>
          <w:tcPr>
            <w:tcW w:w="6379" w:type="dxa"/>
          </w:tcPr>
          <w:p w14:paraId="5B7F266E" w14:textId="77777777" w:rsidR="004A2EE0"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lastRenderedPageBreak/>
              <w:t xml:space="preserve">1. </w:t>
            </w:r>
            <w:r w:rsidRPr="00767865">
              <w:rPr>
                <w:rFonts w:asciiTheme="minorHAnsi" w:hAnsiTheme="minorHAnsi" w:cstheme="minorHAnsi"/>
                <w:sz w:val="20"/>
                <w:szCs w:val="20"/>
              </w:rPr>
              <w:t>Εύρος μέτρησης :</w:t>
            </w:r>
          </w:p>
          <w:p w14:paraId="6635361B" w14:textId="37F23CAD" w:rsidR="00440A0F" w:rsidRPr="00767865" w:rsidRDefault="004A2EE0" w:rsidP="004A2EE0">
            <w:pPr>
              <w:pStyle w:val="aff0"/>
              <w:numPr>
                <w:ilvl w:val="0"/>
                <w:numId w:val="34"/>
              </w:numPr>
              <w:contextualSpacing/>
              <w:rPr>
                <w:rFonts w:asciiTheme="minorHAnsi" w:hAnsiTheme="minorHAnsi" w:cstheme="minorHAnsi"/>
                <w:sz w:val="20"/>
                <w:szCs w:val="20"/>
              </w:rPr>
            </w:pPr>
            <w:r>
              <w:rPr>
                <w:rFonts w:asciiTheme="minorHAnsi" w:hAnsiTheme="minorHAnsi" w:cstheme="minorHAnsi"/>
                <w:sz w:val="20"/>
                <w:szCs w:val="20"/>
              </w:rPr>
              <w:t>ίσο ή μεγαλύτερο από</w:t>
            </w:r>
            <w:r w:rsidR="00440A0F" w:rsidRPr="00767865">
              <w:rPr>
                <w:rFonts w:asciiTheme="minorHAnsi" w:hAnsiTheme="minorHAnsi" w:cstheme="minorHAnsi"/>
                <w:sz w:val="20"/>
                <w:szCs w:val="20"/>
              </w:rPr>
              <w:t xml:space="preserve"> 0 έως 3 g/cm</w:t>
            </w:r>
            <w:r w:rsidR="00440A0F" w:rsidRPr="00767865">
              <w:rPr>
                <w:rFonts w:asciiTheme="minorHAnsi" w:hAnsiTheme="minorHAnsi" w:cstheme="minorHAnsi"/>
                <w:sz w:val="20"/>
                <w:szCs w:val="20"/>
                <w:vertAlign w:val="superscript"/>
              </w:rPr>
              <w:t>3</w:t>
            </w:r>
            <w:r w:rsidR="00440A0F" w:rsidRPr="00767865">
              <w:rPr>
                <w:rFonts w:asciiTheme="minorHAnsi" w:hAnsiTheme="minorHAnsi" w:cstheme="minorHAnsi"/>
                <w:sz w:val="20"/>
                <w:szCs w:val="20"/>
              </w:rPr>
              <w:t xml:space="preserve">  για την πυκνότητα</w:t>
            </w:r>
          </w:p>
          <w:p w14:paraId="1B27004D" w14:textId="7F36AF73" w:rsidR="00146703" w:rsidRPr="004A2EE0" w:rsidRDefault="004A2EE0" w:rsidP="004A2EE0">
            <w:pPr>
              <w:pStyle w:val="aff0"/>
              <w:numPr>
                <w:ilvl w:val="0"/>
                <w:numId w:val="34"/>
              </w:numPr>
              <w:contextualSpacing/>
              <w:rPr>
                <w:rFonts w:asciiTheme="minorHAnsi" w:hAnsiTheme="minorHAnsi" w:cstheme="minorHAnsi"/>
                <w:sz w:val="20"/>
                <w:szCs w:val="20"/>
              </w:rPr>
            </w:pPr>
            <w:r w:rsidRPr="004A2EE0">
              <w:rPr>
                <w:rFonts w:asciiTheme="minorHAnsi" w:hAnsiTheme="minorHAnsi" w:cstheme="minorHAnsi"/>
                <w:sz w:val="20"/>
                <w:szCs w:val="20"/>
              </w:rPr>
              <w:t xml:space="preserve">ίσο ή μεγαλύτερο από </w:t>
            </w:r>
            <w:r w:rsidR="00440A0F" w:rsidRPr="004A2EE0">
              <w:rPr>
                <w:rFonts w:asciiTheme="minorHAnsi" w:hAnsiTheme="minorHAnsi" w:cstheme="minorHAnsi"/>
                <w:sz w:val="20"/>
                <w:szCs w:val="20"/>
              </w:rPr>
              <w:t xml:space="preserve">0 έως + 40 </w:t>
            </w:r>
            <w:r w:rsidR="00602434" w:rsidRPr="004A2EE0">
              <w:rPr>
                <w:rFonts w:asciiTheme="minorHAnsi" w:hAnsiTheme="minorHAnsi" w:cstheme="minorHAnsi"/>
                <w:sz w:val="20"/>
                <w:szCs w:val="20"/>
                <w:vertAlign w:val="superscript"/>
              </w:rPr>
              <w:t>0</w:t>
            </w:r>
            <w:r w:rsidR="00440A0F" w:rsidRPr="004A2EE0">
              <w:rPr>
                <w:rFonts w:asciiTheme="minorHAnsi" w:hAnsiTheme="minorHAnsi" w:cstheme="minorHAnsi"/>
                <w:sz w:val="20"/>
                <w:szCs w:val="20"/>
              </w:rPr>
              <w:t xml:space="preserve">C  για τη θερμοκρασία </w:t>
            </w:r>
          </w:p>
        </w:tc>
        <w:tc>
          <w:tcPr>
            <w:tcW w:w="1203" w:type="dxa"/>
          </w:tcPr>
          <w:p w14:paraId="42435188" w14:textId="420B93B6"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9B93CB"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0A818DDE"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6D470C75" w14:textId="77777777" w:rsidTr="007F0A66">
        <w:tc>
          <w:tcPr>
            <w:tcW w:w="6379" w:type="dxa"/>
          </w:tcPr>
          <w:p w14:paraId="730BF921" w14:textId="77777777" w:rsidR="004A2EE0"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2. </w:t>
            </w:r>
            <w:r w:rsidR="004A2EE0">
              <w:rPr>
                <w:rFonts w:asciiTheme="minorHAnsi" w:hAnsiTheme="minorHAnsi" w:cstheme="minorHAnsi"/>
                <w:sz w:val="20"/>
                <w:szCs w:val="20"/>
              </w:rPr>
              <w:t>Διακριτική ικανότητα</w:t>
            </w:r>
            <w:r w:rsidRPr="00767865">
              <w:rPr>
                <w:rFonts w:asciiTheme="minorHAnsi" w:hAnsiTheme="minorHAnsi" w:cstheme="minorHAnsi"/>
                <w:sz w:val="20"/>
                <w:szCs w:val="20"/>
              </w:rPr>
              <w:t xml:space="preserve"> :</w:t>
            </w:r>
          </w:p>
          <w:p w14:paraId="1241AEF7" w14:textId="2D614DA4" w:rsidR="00440A0F" w:rsidRPr="00767865" w:rsidRDefault="004A2EE0" w:rsidP="004A2EE0">
            <w:pPr>
              <w:pStyle w:val="aff0"/>
              <w:numPr>
                <w:ilvl w:val="0"/>
                <w:numId w:val="35"/>
              </w:numPr>
              <w:contextualSpacing/>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440A0F" w:rsidRPr="00767865">
              <w:rPr>
                <w:rFonts w:asciiTheme="minorHAnsi" w:hAnsiTheme="minorHAnsi" w:cstheme="minorHAnsi"/>
                <w:sz w:val="20"/>
                <w:szCs w:val="20"/>
              </w:rPr>
              <w:t>0,0001 g/cm</w:t>
            </w:r>
            <w:r w:rsidR="00440A0F" w:rsidRPr="00767865">
              <w:rPr>
                <w:rFonts w:asciiTheme="minorHAnsi" w:hAnsiTheme="minorHAnsi" w:cstheme="minorHAnsi"/>
                <w:sz w:val="20"/>
                <w:szCs w:val="20"/>
                <w:vertAlign w:val="superscript"/>
              </w:rPr>
              <w:t>3</w:t>
            </w:r>
            <w:r w:rsidR="00440A0F" w:rsidRPr="00767865">
              <w:rPr>
                <w:rFonts w:asciiTheme="minorHAnsi" w:hAnsiTheme="minorHAnsi" w:cstheme="minorHAnsi"/>
                <w:sz w:val="20"/>
                <w:szCs w:val="20"/>
              </w:rPr>
              <w:t xml:space="preserve"> για την πυκνότητα</w:t>
            </w:r>
          </w:p>
          <w:p w14:paraId="52C7FEB0" w14:textId="7B5E3B49" w:rsidR="00146703" w:rsidRPr="004A2EE0" w:rsidRDefault="004A2EE0" w:rsidP="004A2EE0">
            <w:pPr>
              <w:pStyle w:val="aff0"/>
              <w:numPr>
                <w:ilvl w:val="0"/>
                <w:numId w:val="35"/>
              </w:numPr>
              <w:contextualSpacing/>
              <w:rPr>
                <w:rFonts w:asciiTheme="minorHAnsi" w:hAnsiTheme="minorHAnsi" w:cstheme="minorHAnsi"/>
                <w:sz w:val="20"/>
                <w:szCs w:val="20"/>
              </w:rPr>
            </w:pPr>
            <w:r w:rsidRPr="004A2EE0">
              <w:rPr>
                <w:rFonts w:asciiTheme="minorHAnsi" w:hAnsiTheme="minorHAnsi" w:cstheme="minorHAnsi"/>
                <w:sz w:val="20"/>
                <w:szCs w:val="20"/>
              </w:rPr>
              <w:t xml:space="preserve">ίση ή καλύτερη από </w:t>
            </w:r>
            <w:r w:rsidR="00440A0F" w:rsidRPr="004A2EE0">
              <w:rPr>
                <w:rFonts w:asciiTheme="minorHAnsi" w:hAnsiTheme="minorHAnsi" w:cstheme="minorHAnsi"/>
                <w:sz w:val="20"/>
                <w:szCs w:val="20"/>
              </w:rPr>
              <w:t xml:space="preserve">0,1  </w:t>
            </w:r>
            <w:r w:rsidR="00602434" w:rsidRPr="004A2EE0">
              <w:rPr>
                <w:rFonts w:asciiTheme="minorHAnsi" w:hAnsiTheme="minorHAnsi" w:cstheme="minorHAnsi"/>
                <w:sz w:val="20"/>
                <w:szCs w:val="20"/>
                <w:vertAlign w:val="superscript"/>
              </w:rPr>
              <w:t>0</w:t>
            </w:r>
            <w:r w:rsidR="00440A0F" w:rsidRPr="004A2EE0">
              <w:rPr>
                <w:rFonts w:asciiTheme="minorHAnsi" w:hAnsiTheme="minorHAnsi" w:cstheme="minorHAnsi"/>
                <w:sz w:val="20"/>
                <w:szCs w:val="20"/>
              </w:rPr>
              <w:t xml:space="preserve">C  για τη θερμοκρασία                                   </w:t>
            </w:r>
          </w:p>
        </w:tc>
        <w:tc>
          <w:tcPr>
            <w:tcW w:w="1203" w:type="dxa"/>
          </w:tcPr>
          <w:p w14:paraId="5D828F49" w14:textId="512E8B27"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BFCC31"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7D096A7C"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68BB68EC" w14:textId="77777777" w:rsidTr="007F0A66">
        <w:tc>
          <w:tcPr>
            <w:tcW w:w="6379" w:type="dxa"/>
          </w:tcPr>
          <w:p w14:paraId="591E1524" w14:textId="77777777" w:rsidR="004A2EE0"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3. </w:t>
            </w:r>
            <w:r w:rsidRPr="00767865">
              <w:rPr>
                <w:rFonts w:asciiTheme="minorHAnsi" w:hAnsiTheme="minorHAnsi" w:cstheme="minorHAnsi"/>
                <w:sz w:val="20"/>
                <w:szCs w:val="20"/>
              </w:rPr>
              <w:t>Ακρίβεια μέτρησης :</w:t>
            </w:r>
          </w:p>
          <w:p w14:paraId="711B5C24" w14:textId="09E41A3A" w:rsidR="00440A0F" w:rsidRPr="00767865" w:rsidRDefault="004A2EE0" w:rsidP="004A2EE0">
            <w:pPr>
              <w:pStyle w:val="aff0"/>
              <w:numPr>
                <w:ilvl w:val="0"/>
                <w:numId w:val="36"/>
              </w:numPr>
              <w:contextualSpacing/>
              <w:rPr>
                <w:rFonts w:asciiTheme="minorHAnsi" w:hAnsiTheme="minorHAnsi" w:cstheme="minorHAnsi"/>
                <w:sz w:val="20"/>
                <w:szCs w:val="20"/>
              </w:rPr>
            </w:pPr>
            <w:r>
              <w:rPr>
                <w:rFonts w:asciiTheme="minorHAnsi" w:hAnsiTheme="minorHAnsi" w:cstheme="minorHAnsi"/>
                <w:sz w:val="20"/>
                <w:szCs w:val="20"/>
              </w:rPr>
              <w:t>ίση ή καλύτερη από</w:t>
            </w:r>
            <w:r w:rsidR="00440A0F" w:rsidRPr="00767865">
              <w:rPr>
                <w:rFonts w:asciiTheme="minorHAnsi" w:hAnsiTheme="minorHAnsi" w:cstheme="minorHAnsi"/>
                <w:sz w:val="20"/>
                <w:szCs w:val="20"/>
              </w:rPr>
              <w:t xml:space="preserve"> </w:t>
            </w:r>
            <w:r w:rsidR="00440A0F" w:rsidRPr="00767865">
              <w:rPr>
                <w:rFonts w:asciiTheme="minorHAnsi" w:hAnsiTheme="minorHAnsi" w:cstheme="minorHAnsi"/>
                <w:sz w:val="20"/>
                <w:szCs w:val="20"/>
              </w:rPr>
              <w:sym w:font="Symbol" w:char="F0B1"/>
            </w:r>
            <w:r w:rsidR="00440A0F" w:rsidRPr="00767865">
              <w:rPr>
                <w:rFonts w:asciiTheme="minorHAnsi" w:hAnsiTheme="minorHAnsi" w:cstheme="minorHAnsi"/>
                <w:sz w:val="20"/>
                <w:szCs w:val="20"/>
              </w:rPr>
              <w:t xml:space="preserve"> 0,001 g/cm</w:t>
            </w:r>
            <w:r w:rsidR="00440A0F" w:rsidRPr="00767865">
              <w:rPr>
                <w:rFonts w:asciiTheme="minorHAnsi" w:hAnsiTheme="minorHAnsi" w:cstheme="minorHAnsi"/>
                <w:sz w:val="20"/>
                <w:szCs w:val="20"/>
                <w:vertAlign w:val="superscript"/>
              </w:rPr>
              <w:t>3</w:t>
            </w:r>
            <w:r w:rsidR="00440A0F" w:rsidRPr="00767865">
              <w:rPr>
                <w:rFonts w:asciiTheme="minorHAnsi" w:hAnsiTheme="minorHAnsi" w:cstheme="minorHAnsi"/>
                <w:sz w:val="20"/>
                <w:szCs w:val="20"/>
              </w:rPr>
              <w:t xml:space="preserve"> για την πυκνότητα</w:t>
            </w:r>
          </w:p>
          <w:p w14:paraId="7E50A762" w14:textId="7E13CFF6" w:rsidR="00146703" w:rsidRPr="004A2EE0" w:rsidRDefault="004A2EE0" w:rsidP="004A2EE0">
            <w:pPr>
              <w:pStyle w:val="aff0"/>
              <w:numPr>
                <w:ilvl w:val="0"/>
                <w:numId w:val="36"/>
              </w:numPr>
              <w:contextualSpacing/>
              <w:rPr>
                <w:rFonts w:asciiTheme="minorHAnsi" w:hAnsiTheme="minorHAnsi" w:cstheme="minorHAnsi"/>
                <w:sz w:val="20"/>
                <w:szCs w:val="20"/>
              </w:rPr>
            </w:pPr>
            <w:r w:rsidRPr="004A2EE0">
              <w:rPr>
                <w:rFonts w:asciiTheme="minorHAnsi" w:hAnsiTheme="minorHAnsi" w:cstheme="minorHAnsi"/>
                <w:sz w:val="20"/>
                <w:szCs w:val="20"/>
              </w:rPr>
              <w:t xml:space="preserve">ίση ή καλύτερη από </w:t>
            </w:r>
            <w:r w:rsidR="00440A0F" w:rsidRPr="00767865">
              <w:sym w:font="Symbol" w:char="F0B1"/>
            </w:r>
            <w:r w:rsidR="00440A0F" w:rsidRPr="004A2EE0">
              <w:rPr>
                <w:rFonts w:asciiTheme="minorHAnsi" w:hAnsiTheme="minorHAnsi" w:cstheme="minorHAnsi"/>
                <w:sz w:val="20"/>
                <w:szCs w:val="20"/>
              </w:rPr>
              <w:t xml:space="preserve">0,2  </w:t>
            </w:r>
            <w:r w:rsidR="00602434" w:rsidRPr="004A2EE0">
              <w:rPr>
                <w:rFonts w:asciiTheme="minorHAnsi" w:hAnsiTheme="minorHAnsi" w:cstheme="minorHAnsi"/>
                <w:sz w:val="20"/>
                <w:szCs w:val="20"/>
                <w:vertAlign w:val="superscript"/>
              </w:rPr>
              <w:t>0</w:t>
            </w:r>
            <w:r w:rsidR="00440A0F" w:rsidRPr="004A2EE0">
              <w:rPr>
                <w:rFonts w:asciiTheme="minorHAnsi" w:hAnsiTheme="minorHAnsi" w:cstheme="minorHAnsi"/>
                <w:sz w:val="20"/>
                <w:szCs w:val="20"/>
              </w:rPr>
              <w:t>C για τη θερμοκρασία</w:t>
            </w:r>
          </w:p>
        </w:tc>
        <w:tc>
          <w:tcPr>
            <w:tcW w:w="1203" w:type="dxa"/>
          </w:tcPr>
          <w:p w14:paraId="773245E5" w14:textId="019D2F70"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B06697"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305C8732"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1C1DA484" w14:textId="77777777" w:rsidTr="007F0A66">
        <w:tc>
          <w:tcPr>
            <w:tcW w:w="6379" w:type="dxa"/>
          </w:tcPr>
          <w:p w14:paraId="313E9FF8" w14:textId="77777777" w:rsidR="004A2EE0"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4. </w:t>
            </w:r>
            <w:r w:rsidRPr="00767865">
              <w:rPr>
                <w:rFonts w:asciiTheme="minorHAnsi" w:hAnsiTheme="minorHAnsi" w:cstheme="minorHAnsi"/>
                <w:sz w:val="20"/>
                <w:szCs w:val="20"/>
              </w:rPr>
              <w:t>Επαναληψιμότητα (sd) :</w:t>
            </w:r>
          </w:p>
          <w:p w14:paraId="2F57F075" w14:textId="6C8DA6FD" w:rsidR="00440A0F" w:rsidRPr="00767865" w:rsidRDefault="004A2EE0" w:rsidP="004A2EE0">
            <w:pPr>
              <w:pStyle w:val="aff0"/>
              <w:numPr>
                <w:ilvl w:val="0"/>
                <w:numId w:val="37"/>
              </w:numPr>
              <w:contextualSpacing/>
              <w:rPr>
                <w:rFonts w:asciiTheme="minorHAnsi" w:hAnsiTheme="minorHAnsi" w:cstheme="minorHAnsi"/>
                <w:sz w:val="20"/>
                <w:szCs w:val="20"/>
              </w:rPr>
            </w:pPr>
            <w:r>
              <w:rPr>
                <w:rFonts w:asciiTheme="minorHAnsi" w:hAnsiTheme="minorHAnsi" w:cstheme="minorHAnsi"/>
                <w:sz w:val="20"/>
                <w:szCs w:val="20"/>
              </w:rPr>
              <w:t>ίση ή καλύτερη από</w:t>
            </w:r>
            <w:r w:rsidR="00440A0F" w:rsidRPr="00767865">
              <w:rPr>
                <w:rFonts w:asciiTheme="minorHAnsi" w:hAnsiTheme="minorHAnsi" w:cstheme="minorHAnsi"/>
                <w:sz w:val="20"/>
                <w:szCs w:val="20"/>
              </w:rPr>
              <w:t xml:space="preserve"> </w:t>
            </w:r>
            <w:r w:rsidR="00440A0F" w:rsidRPr="00767865">
              <w:rPr>
                <w:rFonts w:asciiTheme="minorHAnsi" w:hAnsiTheme="minorHAnsi" w:cstheme="minorHAnsi"/>
                <w:sz w:val="20"/>
                <w:szCs w:val="20"/>
              </w:rPr>
              <w:sym w:font="Symbol" w:char="F0B1"/>
            </w:r>
            <w:r w:rsidR="00440A0F" w:rsidRPr="00767865">
              <w:rPr>
                <w:rFonts w:asciiTheme="minorHAnsi" w:hAnsiTheme="minorHAnsi" w:cstheme="minorHAnsi"/>
                <w:sz w:val="20"/>
                <w:szCs w:val="20"/>
              </w:rPr>
              <w:t xml:space="preserve"> 0,0005 g/cm</w:t>
            </w:r>
            <w:r w:rsidR="00440A0F" w:rsidRPr="00767865">
              <w:rPr>
                <w:rFonts w:asciiTheme="minorHAnsi" w:hAnsiTheme="minorHAnsi" w:cstheme="minorHAnsi"/>
                <w:sz w:val="20"/>
                <w:szCs w:val="20"/>
                <w:vertAlign w:val="superscript"/>
              </w:rPr>
              <w:t>3</w:t>
            </w:r>
            <w:r w:rsidR="00440A0F" w:rsidRPr="00767865">
              <w:rPr>
                <w:rFonts w:asciiTheme="minorHAnsi" w:hAnsiTheme="minorHAnsi" w:cstheme="minorHAnsi"/>
                <w:sz w:val="20"/>
                <w:szCs w:val="20"/>
              </w:rPr>
              <w:t xml:space="preserve"> για την πυκνότητα</w:t>
            </w:r>
          </w:p>
          <w:p w14:paraId="6E3B5BD4" w14:textId="0785C0B5" w:rsidR="00146703" w:rsidRPr="004A2EE0" w:rsidRDefault="004A2EE0" w:rsidP="004A2EE0">
            <w:pPr>
              <w:pStyle w:val="aff0"/>
              <w:numPr>
                <w:ilvl w:val="0"/>
                <w:numId w:val="37"/>
              </w:numPr>
              <w:contextualSpacing/>
              <w:rPr>
                <w:rFonts w:asciiTheme="minorHAnsi" w:hAnsiTheme="minorHAnsi" w:cstheme="minorHAnsi"/>
                <w:sz w:val="20"/>
                <w:szCs w:val="20"/>
              </w:rPr>
            </w:pPr>
            <w:r w:rsidRPr="004A2EE0">
              <w:rPr>
                <w:rFonts w:asciiTheme="minorHAnsi" w:hAnsiTheme="minorHAnsi" w:cstheme="minorHAnsi"/>
                <w:sz w:val="20"/>
                <w:szCs w:val="20"/>
              </w:rPr>
              <w:t xml:space="preserve">ίση ή καλύτερη από </w:t>
            </w:r>
            <w:r w:rsidR="00440A0F" w:rsidRPr="00767865">
              <w:sym w:font="Symbol" w:char="F0B1"/>
            </w:r>
            <w:r w:rsidR="00440A0F" w:rsidRPr="004A2EE0">
              <w:rPr>
                <w:rFonts w:asciiTheme="minorHAnsi" w:hAnsiTheme="minorHAnsi" w:cstheme="minorHAnsi"/>
                <w:sz w:val="20"/>
                <w:szCs w:val="20"/>
              </w:rPr>
              <w:t xml:space="preserve">0,1  </w:t>
            </w:r>
            <w:r w:rsidR="00602434" w:rsidRPr="004A2EE0">
              <w:rPr>
                <w:rFonts w:asciiTheme="minorHAnsi" w:hAnsiTheme="minorHAnsi" w:cstheme="minorHAnsi"/>
                <w:sz w:val="20"/>
                <w:szCs w:val="20"/>
                <w:vertAlign w:val="superscript"/>
              </w:rPr>
              <w:t>0</w:t>
            </w:r>
            <w:r w:rsidR="00440A0F" w:rsidRPr="004A2EE0">
              <w:rPr>
                <w:rFonts w:asciiTheme="minorHAnsi" w:hAnsiTheme="minorHAnsi" w:cstheme="minorHAnsi"/>
                <w:sz w:val="20"/>
                <w:szCs w:val="20"/>
              </w:rPr>
              <w:t>C για τη θερμοκρασία</w:t>
            </w:r>
          </w:p>
        </w:tc>
        <w:tc>
          <w:tcPr>
            <w:tcW w:w="1203" w:type="dxa"/>
          </w:tcPr>
          <w:p w14:paraId="763EC874" w14:textId="06318E1E"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9CEE78"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5C7553D3" w14:textId="77777777" w:rsidR="00146703" w:rsidRPr="00767865" w:rsidRDefault="00146703" w:rsidP="00146703">
            <w:pPr>
              <w:suppressAutoHyphens w:val="0"/>
              <w:jc w:val="left"/>
              <w:rPr>
                <w:rFonts w:asciiTheme="minorHAnsi" w:hAnsiTheme="minorHAnsi" w:cstheme="minorHAnsi"/>
                <w:sz w:val="20"/>
                <w:szCs w:val="20"/>
              </w:rPr>
            </w:pPr>
          </w:p>
        </w:tc>
      </w:tr>
      <w:tr w:rsidR="00146703" w:rsidRPr="00767865" w14:paraId="739D3DD4" w14:textId="77777777" w:rsidTr="007F0A66">
        <w:tc>
          <w:tcPr>
            <w:tcW w:w="6379" w:type="dxa"/>
          </w:tcPr>
          <w:p w14:paraId="55B684C5" w14:textId="61465F0E" w:rsidR="00146703"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5. </w:t>
            </w:r>
            <w:r w:rsidRPr="00767865">
              <w:rPr>
                <w:rFonts w:asciiTheme="minorHAnsi" w:hAnsiTheme="minorHAnsi" w:cstheme="minorHAnsi"/>
                <w:sz w:val="20"/>
                <w:szCs w:val="20"/>
              </w:rPr>
              <w:t>Να υπάρχει η δυνατότητα για την οπτική παρατήρηση του εισαγόμενου στον U σωλήνα δείγματος για έλεγχο ύπαρξης φυσαλίδων.</w:t>
            </w:r>
          </w:p>
        </w:tc>
        <w:tc>
          <w:tcPr>
            <w:tcW w:w="1203" w:type="dxa"/>
          </w:tcPr>
          <w:p w14:paraId="56104DEF" w14:textId="3625D1BE" w:rsidR="00146703" w:rsidRPr="00767865" w:rsidRDefault="00146703" w:rsidP="00146703">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8AB7E5" w14:textId="77777777" w:rsidR="00146703" w:rsidRPr="00767865" w:rsidRDefault="00146703" w:rsidP="00146703">
            <w:pPr>
              <w:suppressAutoHyphens w:val="0"/>
              <w:jc w:val="left"/>
              <w:rPr>
                <w:rFonts w:asciiTheme="minorHAnsi" w:hAnsiTheme="minorHAnsi" w:cstheme="minorHAnsi"/>
                <w:sz w:val="20"/>
                <w:szCs w:val="20"/>
              </w:rPr>
            </w:pPr>
          </w:p>
        </w:tc>
        <w:tc>
          <w:tcPr>
            <w:tcW w:w="1418" w:type="dxa"/>
          </w:tcPr>
          <w:p w14:paraId="46BD9F83" w14:textId="77777777" w:rsidR="00146703" w:rsidRPr="00767865" w:rsidRDefault="00146703" w:rsidP="00146703">
            <w:pPr>
              <w:suppressAutoHyphens w:val="0"/>
              <w:jc w:val="left"/>
              <w:rPr>
                <w:rFonts w:asciiTheme="minorHAnsi" w:hAnsiTheme="minorHAnsi" w:cstheme="minorHAnsi"/>
                <w:sz w:val="20"/>
                <w:szCs w:val="20"/>
              </w:rPr>
            </w:pPr>
          </w:p>
        </w:tc>
      </w:tr>
      <w:tr w:rsidR="00E56074" w:rsidRPr="00767865" w14:paraId="3EE57A27" w14:textId="77777777" w:rsidTr="007F0A66">
        <w:tc>
          <w:tcPr>
            <w:tcW w:w="6379" w:type="dxa"/>
          </w:tcPr>
          <w:p w14:paraId="5F45E70E" w14:textId="7DA4CDC6" w:rsidR="00E56074" w:rsidRPr="00440A0F"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6. </w:t>
            </w:r>
            <w:r w:rsidRPr="00767865">
              <w:rPr>
                <w:rFonts w:asciiTheme="minorHAnsi" w:hAnsiTheme="minorHAnsi" w:cstheme="minorHAnsi"/>
                <w:sz w:val="20"/>
                <w:szCs w:val="20"/>
              </w:rPr>
              <w:t>Σε περίπτωση καταστροφής - θραύσης της κυψελίδας μέτρησης, αυτή να μπορεί να αντικατασταθεί εύκολα.</w:t>
            </w:r>
          </w:p>
        </w:tc>
        <w:tc>
          <w:tcPr>
            <w:tcW w:w="1203" w:type="dxa"/>
          </w:tcPr>
          <w:p w14:paraId="17BDEA1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BC949D1"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421C73F"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D47FCA2" w14:textId="77777777" w:rsidTr="007F0A66">
        <w:tc>
          <w:tcPr>
            <w:tcW w:w="6379" w:type="dxa"/>
            <w:vAlign w:val="bottom"/>
          </w:tcPr>
          <w:p w14:paraId="048C01D7" w14:textId="2B6D9595"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7. </w:t>
            </w:r>
            <w:r w:rsidRPr="00767865">
              <w:rPr>
                <w:rFonts w:asciiTheme="minorHAnsi" w:hAnsiTheme="minorHAnsi" w:cstheme="minorHAnsi"/>
                <w:sz w:val="20"/>
                <w:szCs w:val="20"/>
              </w:rPr>
              <w:t>Το προς μέτρηση δείγμα να εισάγεται μέσω ενσωματωμένης χειραντλίας. Απαιτούμενη ποσότητα δείγματος περίπου 2 ml.</w:t>
            </w:r>
          </w:p>
        </w:tc>
        <w:tc>
          <w:tcPr>
            <w:tcW w:w="1203" w:type="dxa"/>
          </w:tcPr>
          <w:p w14:paraId="0A2F3627"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3D2D9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560BC9C2"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88D4FDE" w14:textId="77777777" w:rsidTr="007F0A66">
        <w:tc>
          <w:tcPr>
            <w:tcW w:w="6379" w:type="dxa"/>
            <w:vAlign w:val="bottom"/>
          </w:tcPr>
          <w:p w14:paraId="6DB38E91" w14:textId="0081339E"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8. </w:t>
            </w:r>
            <w:r w:rsidRPr="00767865">
              <w:rPr>
                <w:rFonts w:asciiTheme="minorHAnsi" w:hAnsiTheme="minorHAnsi" w:cstheme="minorHAnsi"/>
                <w:sz w:val="20"/>
                <w:szCs w:val="20"/>
              </w:rPr>
              <w:t xml:space="preserve">Να μπορεί να δεχτεί δείγμα με θερμοκρασία: 0 έως 100 </w:t>
            </w:r>
            <w:r w:rsidRPr="00767865">
              <w:rPr>
                <w:rFonts w:ascii="Cambria Math" w:hAnsi="Cambria Math" w:cs="Cambria Math"/>
                <w:sz w:val="20"/>
                <w:szCs w:val="20"/>
              </w:rPr>
              <w:t>℃</w:t>
            </w:r>
            <w:r w:rsidRPr="00767865">
              <w:rPr>
                <w:rFonts w:asciiTheme="minorHAnsi" w:hAnsiTheme="minorHAnsi" w:cstheme="minorHAnsi"/>
                <w:sz w:val="20"/>
                <w:szCs w:val="20"/>
              </w:rPr>
              <w:t>.</w:t>
            </w:r>
          </w:p>
        </w:tc>
        <w:tc>
          <w:tcPr>
            <w:tcW w:w="1203" w:type="dxa"/>
          </w:tcPr>
          <w:p w14:paraId="1C7147F7"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E288CD"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DA6F18B"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9BE8F27" w14:textId="77777777" w:rsidTr="007F0A66">
        <w:tc>
          <w:tcPr>
            <w:tcW w:w="6379" w:type="dxa"/>
            <w:vAlign w:val="bottom"/>
          </w:tcPr>
          <w:p w14:paraId="003DC07C" w14:textId="69F1087A"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9. </w:t>
            </w:r>
            <w:r w:rsidRPr="00767865">
              <w:rPr>
                <w:rFonts w:asciiTheme="minorHAnsi" w:hAnsiTheme="minorHAnsi" w:cstheme="minorHAnsi"/>
                <w:sz w:val="20"/>
                <w:szCs w:val="20"/>
              </w:rPr>
              <w:t>Να διαθέτει έγχρωμη ψηφιακή (TFT) οθόνη.</w:t>
            </w:r>
          </w:p>
        </w:tc>
        <w:tc>
          <w:tcPr>
            <w:tcW w:w="1203" w:type="dxa"/>
          </w:tcPr>
          <w:p w14:paraId="5C0DF770"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EDA6BD7"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C67EB66"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7AC4F4A6" w14:textId="77777777" w:rsidTr="007F0A66">
        <w:tc>
          <w:tcPr>
            <w:tcW w:w="6379" w:type="dxa"/>
            <w:vAlign w:val="bottom"/>
          </w:tcPr>
          <w:p w14:paraId="1E86C8FA" w14:textId="75A421FF"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10. </w:t>
            </w:r>
            <w:r w:rsidRPr="00767865">
              <w:rPr>
                <w:rFonts w:asciiTheme="minorHAnsi" w:hAnsiTheme="minorHAnsi" w:cstheme="minorHAnsi"/>
                <w:sz w:val="20"/>
                <w:szCs w:val="20"/>
              </w:rPr>
              <w:t>Να έχει πίνακες για αυτόματη μετατροπή της μετρούμενης πυκνότητας σε άλλα μεγέθη: πυκνότητα g/cm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Kg/m</w:t>
            </w:r>
            <w:r w:rsidRPr="00767865">
              <w:rPr>
                <w:rFonts w:asciiTheme="minorHAnsi" w:hAnsiTheme="minorHAnsi" w:cstheme="minorHAnsi"/>
                <w:sz w:val="20"/>
                <w:szCs w:val="20"/>
                <w:vertAlign w:val="superscript"/>
              </w:rPr>
              <w:t>3</w:t>
            </w:r>
            <w:r w:rsidRPr="00767865">
              <w:rPr>
                <w:rFonts w:asciiTheme="minorHAnsi" w:hAnsiTheme="minorHAnsi" w:cstheme="minorHAnsi"/>
                <w:sz w:val="20"/>
                <w:szCs w:val="20"/>
              </w:rPr>
              <w:t>, API για πετρελαιοειδή, ειδικό βάρος SG, %H</w:t>
            </w:r>
            <w:r w:rsidRPr="00767865">
              <w:rPr>
                <w:rFonts w:asciiTheme="minorHAnsi" w:hAnsiTheme="minorHAnsi" w:cstheme="minorHAnsi"/>
                <w:sz w:val="20"/>
                <w:szCs w:val="20"/>
                <w:vertAlign w:val="subscript"/>
              </w:rPr>
              <w:t>2</w:t>
            </w:r>
            <w:r w:rsidRPr="00767865">
              <w:rPr>
                <w:rFonts w:asciiTheme="minorHAnsi" w:hAnsiTheme="minorHAnsi" w:cstheme="minorHAnsi"/>
                <w:sz w:val="20"/>
                <w:szCs w:val="20"/>
              </w:rPr>
              <w:t>SO</w:t>
            </w:r>
            <w:r w:rsidRPr="00767865">
              <w:rPr>
                <w:rFonts w:asciiTheme="minorHAnsi" w:hAnsiTheme="minorHAnsi" w:cstheme="minorHAnsi"/>
                <w:sz w:val="20"/>
                <w:szCs w:val="20"/>
                <w:vertAlign w:val="subscript"/>
              </w:rPr>
              <w:t>4</w:t>
            </w:r>
            <w:r w:rsidRPr="00767865">
              <w:rPr>
                <w:rFonts w:asciiTheme="minorHAnsi" w:hAnsiTheme="minorHAnsi" w:cstheme="minorHAnsi"/>
                <w:sz w:val="20"/>
                <w:szCs w:val="20"/>
              </w:rPr>
              <w:t xml:space="preserve">, </w:t>
            </w:r>
            <w:r w:rsidR="00602434"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Brix, </w:t>
            </w:r>
            <w:r w:rsidR="00602434"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BAUME, </w:t>
            </w:r>
            <w:r w:rsidR="00602434"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PLATO, % ALC/W,  % ALC/V, PROOF, ειδικό βάρος SG σε θερμοκρασία αναφοράς κλπ.</w:t>
            </w:r>
          </w:p>
        </w:tc>
        <w:tc>
          <w:tcPr>
            <w:tcW w:w="1203" w:type="dxa"/>
          </w:tcPr>
          <w:p w14:paraId="33D8D166"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FE600D6"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55BACFDB"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87DFAB0" w14:textId="77777777" w:rsidTr="00440A0F">
        <w:trPr>
          <w:trHeight w:val="503"/>
        </w:trPr>
        <w:tc>
          <w:tcPr>
            <w:tcW w:w="6379" w:type="dxa"/>
            <w:vAlign w:val="bottom"/>
          </w:tcPr>
          <w:p w14:paraId="70EA7A50" w14:textId="18C94393"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11. </w:t>
            </w:r>
            <w:r w:rsidRPr="00767865">
              <w:rPr>
                <w:rFonts w:asciiTheme="minorHAnsi" w:hAnsiTheme="minorHAnsi" w:cstheme="minorHAnsi"/>
                <w:sz w:val="20"/>
                <w:szCs w:val="20"/>
              </w:rPr>
              <w:t>Να έχει τη δυνατότητα εμφάνισης της πυκνότητας και με διόρθωση ιξώδους.</w:t>
            </w:r>
          </w:p>
        </w:tc>
        <w:tc>
          <w:tcPr>
            <w:tcW w:w="1203" w:type="dxa"/>
          </w:tcPr>
          <w:p w14:paraId="6E63528F"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3632FC2"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F2C1066"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2E872D5B" w14:textId="77777777" w:rsidTr="007F0A66">
        <w:tc>
          <w:tcPr>
            <w:tcW w:w="6379" w:type="dxa"/>
            <w:vAlign w:val="bottom"/>
          </w:tcPr>
          <w:p w14:paraId="3406FF6A" w14:textId="387966DC"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12. </w:t>
            </w:r>
            <w:r w:rsidRPr="00767865">
              <w:rPr>
                <w:rFonts w:asciiTheme="minorHAnsi" w:hAnsiTheme="minorHAnsi" w:cstheme="minorHAnsi"/>
                <w:sz w:val="20"/>
                <w:szCs w:val="20"/>
              </w:rPr>
              <w:t>Να διαθέτει μνήμη για αποθήκευση τουλάχιστον 1000 αποτελεσμάτων μέτρησης .</w:t>
            </w:r>
          </w:p>
        </w:tc>
        <w:tc>
          <w:tcPr>
            <w:tcW w:w="1203" w:type="dxa"/>
          </w:tcPr>
          <w:p w14:paraId="0B81584F"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C257728"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44593D08"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615B54F" w14:textId="77777777" w:rsidTr="007F0A66">
        <w:tc>
          <w:tcPr>
            <w:tcW w:w="6379" w:type="dxa"/>
            <w:vAlign w:val="bottom"/>
          </w:tcPr>
          <w:p w14:paraId="12E3C08C" w14:textId="6E08CEC5" w:rsidR="00E56074" w:rsidRPr="00440A0F"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13. </w:t>
            </w:r>
            <w:r w:rsidRPr="00767865">
              <w:rPr>
                <w:rFonts w:asciiTheme="minorHAnsi" w:hAnsiTheme="minorHAnsi" w:cstheme="minorHAnsi"/>
                <w:sz w:val="20"/>
                <w:szCs w:val="20"/>
              </w:rPr>
              <w:t>Να διαθέτει μνήμη για αποθήκευση τουλάχιστον 30 μεθόδων.</w:t>
            </w:r>
          </w:p>
        </w:tc>
        <w:tc>
          <w:tcPr>
            <w:tcW w:w="1203" w:type="dxa"/>
          </w:tcPr>
          <w:p w14:paraId="465E6F16"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D8699F"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C58CF4E"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160DB2A4" w14:textId="77777777" w:rsidTr="007F0A66">
        <w:tc>
          <w:tcPr>
            <w:tcW w:w="6379" w:type="dxa"/>
            <w:vAlign w:val="bottom"/>
          </w:tcPr>
          <w:p w14:paraId="59D96699" w14:textId="505D9C59"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14. </w:t>
            </w:r>
            <w:r w:rsidRPr="00767865">
              <w:rPr>
                <w:rFonts w:asciiTheme="minorHAnsi" w:hAnsiTheme="minorHAnsi" w:cstheme="minorHAnsi"/>
                <w:sz w:val="20"/>
                <w:szCs w:val="20"/>
              </w:rPr>
              <w:t>Να βαθμονομείται εύκολα με νερό ή πρότυπο της επιλογής του εργαστηρίου.</w:t>
            </w:r>
          </w:p>
        </w:tc>
        <w:tc>
          <w:tcPr>
            <w:tcW w:w="1203" w:type="dxa"/>
          </w:tcPr>
          <w:p w14:paraId="0441DFB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E2F3030"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235885B2"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08949D77" w14:textId="77777777" w:rsidTr="007F0A66">
        <w:tc>
          <w:tcPr>
            <w:tcW w:w="6379" w:type="dxa"/>
            <w:vAlign w:val="bottom"/>
          </w:tcPr>
          <w:p w14:paraId="268B012A" w14:textId="26A5D716" w:rsidR="00E56074" w:rsidRPr="00767865" w:rsidRDefault="00440A0F" w:rsidP="00440A0F">
            <w:pPr>
              <w:pStyle w:val="aff0"/>
              <w:ind w:left="0"/>
              <w:contextualSpacing/>
              <w:rPr>
                <w:rFonts w:asciiTheme="minorHAnsi" w:hAnsiTheme="minorHAnsi" w:cstheme="minorHAnsi"/>
                <w:sz w:val="20"/>
                <w:szCs w:val="20"/>
              </w:rPr>
            </w:pPr>
            <w:r w:rsidRPr="00440A0F">
              <w:rPr>
                <w:rFonts w:asciiTheme="minorHAnsi" w:hAnsiTheme="minorHAnsi" w:cstheme="minorHAnsi"/>
                <w:sz w:val="20"/>
                <w:szCs w:val="20"/>
              </w:rPr>
              <w:t xml:space="preserve">15. </w:t>
            </w:r>
            <w:r w:rsidRPr="00767865">
              <w:rPr>
                <w:rFonts w:asciiTheme="minorHAnsi" w:hAnsiTheme="minorHAnsi" w:cstheme="minorHAnsi"/>
                <w:sz w:val="20"/>
                <w:szCs w:val="20"/>
              </w:rPr>
              <w:t>Να μπορεί να χρησιμοποιηθεί σε όλα τα υγρά δείγματα , ποτά αλκοόλες διαλύτες καύσιμα, εύφλεκτα υλικά χωρίς αλλαγή εξαρτημάτων και χωρίς το κίνδυνο έκρηξης ή ανάφλεξης. Να διαθέτει αντιεκρηκτική κατασκευή με πιστοποίηση ATEX.</w:t>
            </w:r>
          </w:p>
        </w:tc>
        <w:tc>
          <w:tcPr>
            <w:tcW w:w="1203" w:type="dxa"/>
          </w:tcPr>
          <w:p w14:paraId="3DB87BF4"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78155B"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3ED83C78"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60C912B9" w14:textId="77777777" w:rsidTr="007F0A66">
        <w:tc>
          <w:tcPr>
            <w:tcW w:w="6379" w:type="dxa"/>
            <w:vAlign w:val="bottom"/>
          </w:tcPr>
          <w:p w14:paraId="486997DA" w14:textId="165A203B" w:rsidR="00E56074" w:rsidRPr="00767865" w:rsidRDefault="00440A0F" w:rsidP="00440A0F">
            <w:pPr>
              <w:pStyle w:val="aff0"/>
              <w:ind w:left="0"/>
              <w:contextualSpacing/>
              <w:rPr>
                <w:rFonts w:asciiTheme="minorHAnsi" w:hAnsiTheme="minorHAnsi" w:cstheme="minorHAnsi"/>
                <w:sz w:val="20"/>
                <w:szCs w:val="20"/>
              </w:rPr>
            </w:pPr>
            <w:r>
              <w:rPr>
                <w:rFonts w:asciiTheme="minorHAnsi" w:hAnsiTheme="minorHAnsi" w:cstheme="minorHAnsi"/>
                <w:sz w:val="20"/>
                <w:szCs w:val="20"/>
                <w:lang w:val="en-US"/>
              </w:rPr>
              <w:t xml:space="preserve">16. </w:t>
            </w:r>
            <w:r w:rsidRPr="00767865">
              <w:rPr>
                <w:rFonts w:asciiTheme="minorHAnsi" w:hAnsiTheme="minorHAnsi" w:cstheme="minorHAnsi"/>
                <w:sz w:val="20"/>
                <w:szCs w:val="20"/>
              </w:rPr>
              <w:t>Κλάση προστασίας  IP54.</w:t>
            </w:r>
          </w:p>
        </w:tc>
        <w:tc>
          <w:tcPr>
            <w:tcW w:w="1203" w:type="dxa"/>
          </w:tcPr>
          <w:p w14:paraId="15F353D3"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2E38006"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5CB32CC3" w14:textId="77777777" w:rsidR="00E56074" w:rsidRPr="00767865" w:rsidRDefault="00E56074" w:rsidP="00E56074">
            <w:pPr>
              <w:suppressAutoHyphens w:val="0"/>
              <w:jc w:val="left"/>
              <w:rPr>
                <w:rFonts w:asciiTheme="minorHAnsi" w:hAnsiTheme="minorHAnsi" w:cstheme="minorHAnsi"/>
                <w:sz w:val="20"/>
                <w:szCs w:val="20"/>
              </w:rPr>
            </w:pPr>
          </w:p>
        </w:tc>
      </w:tr>
      <w:tr w:rsidR="00E56074" w:rsidRPr="00767865" w14:paraId="0C1C710B" w14:textId="77777777" w:rsidTr="007F0A66">
        <w:tc>
          <w:tcPr>
            <w:tcW w:w="6379" w:type="dxa"/>
            <w:vAlign w:val="bottom"/>
          </w:tcPr>
          <w:p w14:paraId="1CE033E7" w14:textId="27AE9567" w:rsidR="00E56074" w:rsidRPr="00767865" w:rsidRDefault="00440A0F" w:rsidP="00E56074">
            <w:pPr>
              <w:rPr>
                <w:rFonts w:asciiTheme="minorHAnsi" w:hAnsiTheme="minorHAnsi" w:cstheme="minorHAnsi"/>
                <w:sz w:val="20"/>
                <w:szCs w:val="20"/>
              </w:rPr>
            </w:pPr>
            <w:r w:rsidRPr="00767865">
              <w:rPr>
                <w:rFonts w:asciiTheme="minorHAnsi" w:hAnsiTheme="minorHAnsi" w:cstheme="minorHAnsi"/>
                <w:sz w:val="20"/>
                <w:szCs w:val="20"/>
              </w:rPr>
              <w:t>17. Να συνοδεύεται από τουλάχιστον 5 φιαλίδια  νερού κατάλληλης καθαρότητας και γνωστής τιμής πυκνότητας για τη ρύθμιση του οργάνου.</w:t>
            </w:r>
          </w:p>
        </w:tc>
        <w:tc>
          <w:tcPr>
            <w:tcW w:w="1203" w:type="dxa"/>
          </w:tcPr>
          <w:p w14:paraId="6033DF96"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1155FF3"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6C0EBAAD" w14:textId="77777777" w:rsidR="00E56074" w:rsidRPr="00767865" w:rsidRDefault="00E56074" w:rsidP="00E56074">
            <w:pPr>
              <w:suppressAutoHyphens w:val="0"/>
              <w:jc w:val="left"/>
              <w:rPr>
                <w:rFonts w:asciiTheme="minorHAnsi" w:hAnsiTheme="minorHAnsi" w:cstheme="minorHAnsi"/>
                <w:sz w:val="20"/>
                <w:szCs w:val="20"/>
              </w:rPr>
            </w:pPr>
          </w:p>
        </w:tc>
      </w:tr>
      <w:tr w:rsidR="00440A0F" w:rsidRPr="00767865" w14:paraId="462E4089" w14:textId="77777777" w:rsidTr="00176289">
        <w:tc>
          <w:tcPr>
            <w:tcW w:w="6379" w:type="dxa"/>
          </w:tcPr>
          <w:p w14:paraId="3A295F94" w14:textId="2540C195" w:rsidR="00440A0F" w:rsidRPr="00767865" w:rsidRDefault="00440A0F" w:rsidP="00440A0F">
            <w:pPr>
              <w:contextualSpacing/>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60448D86"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F648F0"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4358F14F"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676923E9" w14:textId="77777777" w:rsidTr="007F0A66">
        <w:tc>
          <w:tcPr>
            <w:tcW w:w="6379" w:type="dxa"/>
            <w:vAlign w:val="bottom"/>
          </w:tcPr>
          <w:p w14:paraId="776EA3A1" w14:textId="499BBA4A" w:rsidR="00440A0F" w:rsidRPr="00767865" w:rsidRDefault="00440A0F" w:rsidP="00440A0F">
            <w:pPr>
              <w:contextualSpacing/>
              <w:rPr>
                <w:rFonts w:asciiTheme="minorHAnsi" w:hAnsiTheme="minorHAnsi" w:cstheme="minorHAnsi"/>
                <w:b/>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6A884BDA"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D2C77C"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763B98FD"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2BAAFE7B" w14:textId="77777777" w:rsidTr="007F0A66">
        <w:tc>
          <w:tcPr>
            <w:tcW w:w="6379" w:type="dxa"/>
            <w:vAlign w:val="bottom"/>
          </w:tcPr>
          <w:p w14:paraId="4793812E" w14:textId="76468185"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00CF8BE5"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367CED"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6635470"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7F7C476F" w14:textId="77777777" w:rsidTr="007F0A66">
        <w:tc>
          <w:tcPr>
            <w:tcW w:w="6379" w:type="dxa"/>
            <w:vAlign w:val="bottom"/>
          </w:tcPr>
          <w:p w14:paraId="59F16FD7" w14:textId="09E3C6F4"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1E5C6150"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90DFFE5"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91ED920"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2CAF0E17" w14:textId="77777777" w:rsidTr="007F0A66">
        <w:tc>
          <w:tcPr>
            <w:tcW w:w="6379" w:type="dxa"/>
            <w:vAlign w:val="bottom"/>
          </w:tcPr>
          <w:p w14:paraId="5DCD70F9" w14:textId="02542708"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D73DFD8"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5F1DB6"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4903AA74"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675D9B42" w14:textId="77777777" w:rsidTr="007F0A66">
        <w:tc>
          <w:tcPr>
            <w:tcW w:w="6379" w:type="dxa"/>
            <w:vAlign w:val="bottom"/>
          </w:tcPr>
          <w:p w14:paraId="52BC5C0D" w14:textId="716A0DB5"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1F243471"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FCA519"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595685F3"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71A6781A" w14:textId="77777777" w:rsidTr="007F0A66">
        <w:tc>
          <w:tcPr>
            <w:tcW w:w="6379" w:type="dxa"/>
            <w:vAlign w:val="bottom"/>
          </w:tcPr>
          <w:p w14:paraId="0D1A26F8" w14:textId="0C9CD49E"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lastRenderedPageBreak/>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3F55B277"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5AC45D0"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4CFF1A72"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241FC0DA" w14:textId="77777777" w:rsidTr="007F0A66">
        <w:tc>
          <w:tcPr>
            <w:tcW w:w="6379" w:type="dxa"/>
            <w:vAlign w:val="bottom"/>
          </w:tcPr>
          <w:p w14:paraId="1A5A84D8" w14:textId="77955F2D"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1DA70EA3"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CE95796"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ED1DD34"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46E0A619" w14:textId="77777777" w:rsidTr="007F0A66">
        <w:tc>
          <w:tcPr>
            <w:tcW w:w="6379" w:type="dxa"/>
            <w:vAlign w:val="bottom"/>
          </w:tcPr>
          <w:p w14:paraId="71361E12" w14:textId="387140E0"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442C7F31"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A184EF1"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11997315"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3E32EA97" w14:textId="77777777" w:rsidTr="007F0A66">
        <w:tc>
          <w:tcPr>
            <w:tcW w:w="6379" w:type="dxa"/>
            <w:vAlign w:val="bottom"/>
          </w:tcPr>
          <w:p w14:paraId="3350F323" w14:textId="6BD2B135"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438C4854"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7BF8459"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9452F44"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0C38AA50" w14:textId="77777777" w:rsidTr="007F0A66">
        <w:tc>
          <w:tcPr>
            <w:tcW w:w="6379" w:type="dxa"/>
            <w:vAlign w:val="bottom"/>
          </w:tcPr>
          <w:p w14:paraId="425E871C" w14:textId="0CE5244F" w:rsidR="00440A0F" w:rsidRPr="00767865" w:rsidRDefault="00440A0F" w:rsidP="00440A0F">
            <w:pPr>
              <w:contextualSpacing/>
              <w:rPr>
                <w:rFonts w:asciiTheme="minorHAnsi" w:hAnsiTheme="minorHAnsi" w:cstheme="minorHAnsi"/>
                <w:sz w:val="20"/>
                <w:szCs w:val="20"/>
              </w:rPr>
            </w:pPr>
            <w:r w:rsidRPr="00767865">
              <w:rPr>
                <w:rFonts w:asciiTheme="minorHAnsi" w:hAnsiTheme="minorHAnsi" w:cstheme="minorHAnsi"/>
                <w:sz w:val="20"/>
                <w:szCs w:val="20"/>
              </w:rPr>
              <w:t>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3F72185C"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71D5D70"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5C964743"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1F72354F" w14:textId="77777777" w:rsidTr="00176289">
        <w:tc>
          <w:tcPr>
            <w:tcW w:w="6379" w:type="dxa"/>
            <w:vAlign w:val="bottom"/>
          </w:tcPr>
          <w:p w14:paraId="5652B9B2" w14:textId="4DAEAD76" w:rsidR="00440A0F" w:rsidRPr="00767865" w:rsidRDefault="00440A0F" w:rsidP="00440A0F">
            <w:pPr>
              <w:rPr>
                <w:rFonts w:asciiTheme="minorHAnsi" w:hAnsiTheme="minorHAnsi" w:cstheme="minorHAnsi"/>
                <w:color w:val="000000"/>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3EAAD62E"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AE7677F"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5A7A433C"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7234EC5C" w14:textId="77777777" w:rsidTr="00176289">
        <w:tc>
          <w:tcPr>
            <w:tcW w:w="6379" w:type="dxa"/>
            <w:vAlign w:val="bottom"/>
          </w:tcPr>
          <w:p w14:paraId="7B73C960" w14:textId="41415BA3" w:rsidR="00440A0F" w:rsidRPr="00767865" w:rsidRDefault="00440A0F" w:rsidP="00440A0F">
            <w:pPr>
              <w:rPr>
                <w:rFonts w:asciiTheme="minorHAnsi" w:hAnsiTheme="minorHAnsi" w:cstheme="minorHAnsi"/>
                <w:b/>
                <w:color w:val="000000"/>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24015220" w14:textId="77777777" w:rsidR="00440A0F" w:rsidRPr="00767865" w:rsidRDefault="00440A0F" w:rsidP="00440A0F">
            <w:pPr>
              <w:jc w:val="center"/>
              <w:rPr>
                <w:rFonts w:asciiTheme="minorHAnsi" w:hAnsiTheme="minorHAnsi" w:cstheme="minorHAnsi"/>
                <w:b/>
                <w:sz w:val="20"/>
                <w:szCs w:val="20"/>
              </w:rPr>
            </w:pPr>
            <w:r w:rsidRPr="00767865">
              <w:rPr>
                <w:rFonts w:asciiTheme="minorHAnsi" w:hAnsiTheme="minorHAnsi" w:cstheme="minorHAnsi"/>
                <w:sz w:val="20"/>
                <w:szCs w:val="20"/>
              </w:rPr>
              <w:t>ΝΑΙ</w:t>
            </w:r>
          </w:p>
        </w:tc>
        <w:tc>
          <w:tcPr>
            <w:tcW w:w="1207" w:type="dxa"/>
          </w:tcPr>
          <w:p w14:paraId="61B85EFA" w14:textId="77777777" w:rsidR="00440A0F" w:rsidRPr="00767865" w:rsidRDefault="00440A0F" w:rsidP="00440A0F">
            <w:pPr>
              <w:suppressAutoHyphens w:val="0"/>
              <w:jc w:val="left"/>
              <w:rPr>
                <w:rFonts w:asciiTheme="minorHAnsi" w:hAnsiTheme="minorHAnsi" w:cstheme="minorHAnsi"/>
                <w:b/>
                <w:sz w:val="20"/>
                <w:szCs w:val="20"/>
              </w:rPr>
            </w:pPr>
          </w:p>
        </w:tc>
        <w:tc>
          <w:tcPr>
            <w:tcW w:w="1418" w:type="dxa"/>
          </w:tcPr>
          <w:p w14:paraId="7920965A" w14:textId="77777777" w:rsidR="00440A0F" w:rsidRPr="00767865" w:rsidRDefault="00440A0F" w:rsidP="00440A0F">
            <w:pPr>
              <w:suppressAutoHyphens w:val="0"/>
              <w:jc w:val="left"/>
              <w:rPr>
                <w:rFonts w:asciiTheme="minorHAnsi" w:hAnsiTheme="minorHAnsi" w:cstheme="minorHAnsi"/>
                <w:b/>
                <w:sz w:val="20"/>
                <w:szCs w:val="20"/>
              </w:rPr>
            </w:pPr>
          </w:p>
        </w:tc>
      </w:tr>
      <w:tr w:rsidR="00440A0F" w:rsidRPr="00767865" w14:paraId="42F36B7E" w14:textId="77777777" w:rsidTr="007F0A66">
        <w:tc>
          <w:tcPr>
            <w:tcW w:w="6379" w:type="dxa"/>
          </w:tcPr>
          <w:p w14:paraId="77405497" w14:textId="63EE9082" w:rsidR="00440A0F" w:rsidRPr="00767865" w:rsidRDefault="00440A0F" w:rsidP="00440A0F">
            <w:pPr>
              <w:rPr>
                <w:rFonts w:asciiTheme="minorHAnsi" w:hAnsiTheme="minorHAnsi" w:cstheme="minorHAnsi"/>
                <w:strike/>
                <w:color w:val="000000"/>
                <w:sz w:val="20"/>
                <w:szCs w:val="20"/>
              </w:rPr>
            </w:pPr>
            <w:r>
              <w:rPr>
                <w:rFonts w:asciiTheme="minorHAnsi" w:hAnsiTheme="minorHAnsi" w:cstheme="minorHAnsi"/>
                <w:b/>
                <w:sz w:val="20"/>
                <w:szCs w:val="20"/>
              </w:rPr>
              <w:t>Γ</w:t>
            </w:r>
            <w:r w:rsidRPr="00767865">
              <w:rPr>
                <w:rFonts w:asciiTheme="minorHAnsi" w:hAnsiTheme="minorHAnsi" w:cstheme="minorHAnsi"/>
                <w:b/>
                <w:sz w:val="20"/>
                <w:szCs w:val="20"/>
              </w:rPr>
              <w:t>. ΓΕΝΙΚΕΣ ΑΠΑΙΤΗΣΕΙΣ</w:t>
            </w:r>
          </w:p>
        </w:tc>
        <w:tc>
          <w:tcPr>
            <w:tcW w:w="1203" w:type="dxa"/>
          </w:tcPr>
          <w:p w14:paraId="79FA12D9"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B2018D"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0CF2354C"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4B0A37E6" w14:textId="77777777" w:rsidTr="007F0A66">
        <w:tc>
          <w:tcPr>
            <w:tcW w:w="6379" w:type="dxa"/>
          </w:tcPr>
          <w:p w14:paraId="03E9F73C" w14:textId="522AB0E7" w:rsidR="00440A0F" w:rsidRPr="00767865" w:rsidRDefault="00440A0F" w:rsidP="00440A0F">
            <w:pPr>
              <w:rPr>
                <w:rFonts w:asciiTheme="minorHAnsi" w:hAnsiTheme="minorHAnsi" w:cstheme="minorHAnsi"/>
                <w:color w:val="000000"/>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41BE5A24"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94EA66"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71F1244B"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52FFD292" w14:textId="77777777" w:rsidTr="007F0A66">
        <w:tc>
          <w:tcPr>
            <w:tcW w:w="6379" w:type="dxa"/>
          </w:tcPr>
          <w:p w14:paraId="5AB1A97C" w14:textId="4AD17A6A" w:rsidR="00440A0F" w:rsidRPr="00767865" w:rsidRDefault="00440A0F" w:rsidP="00440A0F">
            <w:pPr>
              <w:rPr>
                <w:rFonts w:asciiTheme="minorHAnsi" w:hAnsiTheme="minorHAnsi" w:cstheme="minorHAnsi"/>
                <w:color w:val="000000"/>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6CBFD23C"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F13FFC"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63306782"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42D005CF" w14:textId="77777777" w:rsidTr="007F0A66">
        <w:tc>
          <w:tcPr>
            <w:tcW w:w="6379" w:type="dxa"/>
          </w:tcPr>
          <w:p w14:paraId="0BDDA605" w14:textId="61520EF2" w:rsidR="00440A0F" w:rsidRPr="00767865" w:rsidRDefault="00440A0F" w:rsidP="00440A0F">
            <w:pPr>
              <w:rPr>
                <w:rFonts w:asciiTheme="minorHAnsi" w:hAnsiTheme="minorHAnsi" w:cstheme="minorHAnsi"/>
                <w:color w:val="000000"/>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5136BFB8"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C65CEA2"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28B5000F"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7D05C2D6" w14:textId="77777777" w:rsidTr="007F0A66">
        <w:tc>
          <w:tcPr>
            <w:tcW w:w="6379" w:type="dxa"/>
          </w:tcPr>
          <w:p w14:paraId="417B9F2E" w14:textId="24143CF9" w:rsidR="00440A0F" w:rsidRPr="00767865" w:rsidRDefault="00440A0F" w:rsidP="00440A0F">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tc>
        <w:tc>
          <w:tcPr>
            <w:tcW w:w="1203" w:type="dxa"/>
          </w:tcPr>
          <w:p w14:paraId="3E967E67"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E7C1554"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694AFE2C"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6914D2CB" w14:textId="77777777" w:rsidTr="007F0A66">
        <w:tc>
          <w:tcPr>
            <w:tcW w:w="6379" w:type="dxa"/>
          </w:tcPr>
          <w:p w14:paraId="61107850" w14:textId="3773D4E1" w:rsidR="00440A0F" w:rsidRPr="00767865" w:rsidRDefault="00440A0F" w:rsidP="00440A0F">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tc>
        <w:tc>
          <w:tcPr>
            <w:tcW w:w="1203" w:type="dxa"/>
          </w:tcPr>
          <w:p w14:paraId="4FE4768B"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A49867"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67775C17"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269CDAF4" w14:textId="77777777" w:rsidTr="007F0A66">
        <w:tc>
          <w:tcPr>
            <w:tcW w:w="6379" w:type="dxa"/>
          </w:tcPr>
          <w:p w14:paraId="5EE799EC" w14:textId="71BA8CF5" w:rsidR="00440A0F" w:rsidRPr="00767865" w:rsidRDefault="00440A0F" w:rsidP="00440A0F">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7608ED50"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F851C8F"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40A57596"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13F37AAF" w14:textId="77777777" w:rsidTr="007F0A66">
        <w:tc>
          <w:tcPr>
            <w:tcW w:w="6379" w:type="dxa"/>
          </w:tcPr>
          <w:p w14:paraId="6A8885D9" w14:textId="1CBE8F50" w:rsidR="00440A0F" w:rsidRPr="00767865" w:rsidRDefault="00440A0F" w:rsidP="00440A0F">
            <w:pPr>
              <w:suppressAutoHyphens w:val="0"/>
              <w:overflowPunct w:val="0"/>
              <w:autoSpaceDE w:val="0"/>
              <w:autoSpaceDN w:val="0"/>
              <w:adjustRightInd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1283D36A"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524D77"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7E72C4C3" w14:textId="77777777" w:rsidR="00440A0F" w:rsidRPr="00767865" w:rsidRDefault="00440A0F" w:rsidP="00440A0F">
            <w:pPr>
              <w:suppressAutoHyphens w:val="0"/>
              <w:jc w:val="left"/>
              <w:rPr>
                <w:rFonts w:asciiTheme="minorHAnsi" w:hAnsiTheme="minorHAnsi" w:cstheme="minorHAnsi"/>
                <w:sz w:val="20"/>
                <w:szCs w:val="20"/>
              </w:rPr>
            </w:pPr>
          </w:p>
        </w:tc>
      </w:tr>
      <w:tr w:rsidR="00440A0F" w:rsidRPr="00767865" w14:paraId="019A6489" w14:textId="77777777" w:rsidTr="007F0A66">
        <w:tc>
          <w:tcPr>
            <w:tcW w:w="6379" w:type="dxa"/>
          </w:tcPr>
          <w:p w14:paraId="7EB63934" w14:textId="558CB0BA" w:rsidR="00440A0F" w:rsidRPr="00767865" w:rsidRDefault="00440A0F" w:rsidP="00440A0F">
            <w:pPr>
              <w:suppressAutoHyphens w:val="0"/>
              <w:overflowPunct w:val="0"/>
              <w:autoSpaceDE w:val="0"/>
              <w:autoSpaceDN w:val="0"/>
              <w:textAlignment w:val="baseline"/>
              <w:rPr>
                <w:rFonts w:asciiTheme="minorHAnsi" w:hAnsiTheme="minorHAnsi" w:cstheme="minorHAnsi"/>
                <w:color w:val="000000"/>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2FBD717C" w14:textId="77777777" w:rsidR="00440A0F" w:rsidRPr="00767865" w:rsidRDefault="00440A0F" w:rsidP="00440A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1B7639D" w14:textId="77777777" w:rsidR="00440A0F" w:rsidRPr="00767865" w:rsidRDefault="00440A0F" w:rsidP="00440A0F">
            <w:pPr>
              <w:suppressAutoHyphens w:val="0"/>
              <w:jc w:val="left"/>
              <w:rPr>
                <w:rFonts w:asciiTheme="minorHAnsi" w:hAnsiTheme="minorHAnsi" w:cstheme="minorHAnsi"/>
                <w:sz w:val="20"/>
                <w:szCs w:val="20"/>
              </w:rPr>
            </w:pPr>
          </w:p>
        </w:tc>
        <w:tc>
          <w:tcPr>
            <w:tcW w:w="1418" w:type="dxa"/>
          </w:tcPr>
          <w:p w14:paraId="43752F0A" w14:textId="77777777" w:rsidR="00440A0F" w:rsidRPr="00767865" w:rsidRDefault="00440A0F" w:rsidP="00440A0F">
            <w:pPr>
              <w:suppressAutoHyphens w:val="0"/>
              <w:jc w:val="left"/>
              <w:rPr>
                <w:rFonts w:asciiTheme="minorHAnsi" w:hAnsiTheme="minorHAnsi" w:cstheme="minorHAnsi"/>
                <w:sz w:val="20"/>
                <w:szCs w:val="20"/>
              </w:rPr>
            </w:pPr>
          </w:p>
        </w:tc>
      </w:tr>
      <w:tr w:rsidR="006A13CB" w:rsidRPr="00767865" w14:paraId="59189739" w14:textId="77777777" w:rsidTr="007F0A66">
        <w:tc>
          <w:tcPr>
            <w:tcW w:w="6379" w:type="dxa"/>
          </w:tcPr>
          <w:p w14:paraId="1FDF8064" w14:textId="77777777" w:rsidR="00E0748D" w:rsidRPr="00E0748D" w:rsidRDefault="00E0748D" w:rsidP="00E0748D">
            <w:pPr>
              <w:spacing w:line="259" w:lineRule="auto"/>
              <w:ind w:right="1"/>
              <w:jc w:val="center"/>
              <w:rPr>
                <w:rFonts w:asciiTheme="minorHAnsi" w:hAnsiTheme="minorHAnsi" w:cstheme="minorHAnsi"/>
                <w:sz w:val="20"/>
                <w:szCs w:val="20"/>
              </w:rPr>
            </w:pPr>
            <w:r w:rsidRPr="00767865">
              <w:rPr>
                <w:rFonts w:asciiTheme="minorHAnsi" w:hAnsiTheme="minorHAnsi" w:cstheme="minorHAnsi"/>
                <w:b/>
                <w:sz w:val="20"/>
                <w:szCs w:val="20"/>
              </w:rPr>
              <w:t>ΕΙΔΟΣ</w:t>
            </w:r>
            <w:r w:rsidRPr="00E0748D">
              <w:rPr>
                <w:rFonts w:asciiTheme="minorHAnsi" w:hAnsiTheme="minorHAnsi" w:cstheme="minorHAnsi"/>
                <w:b/>
                <w:sz w:val="20"/>
                <w:szCs w:val="20"/>
              </w:rPr>
              <w:t xml:space="preserve"> 4</w:t>
            </w:r>
          </w:p>
          <w:p w14:paraId="75BDE021" w14:textId="77777777" w:rsidR="00D63DE6" w:rsidRDefault="00D63DE6" w:rsidP="00D63DE6">
            <w:pPr>
              <w:jc w:val="center"/>
              <w:rPr>
                <w:rFonts w:cstheme="minorHAnsi"/>
                <w:b/>
                <w:sz w:val="20"/>
                <w:szCs w:val="20"/>
              </w:rPr>
            </w:pPr>
            <w:r w:rsidRPr="00E0132D">
              <w:rPr>
                <w:rFonts w:asciiTheme="minorHAnsi" w:hAnsiTheme="minorHAnsi" w:cstheme="minorHAnsi"/>
                <w:b/>
                <w:sz w:val="20"/>
                <w:szCs w:val="20"/>
              </w:rPr>
              <w:t>ΠΛΗΡΩΣ ΑΥΤΟΜΑΤΟΠΟΙΗΜΕΝΟ ΣΥΣΤΗΜΑ ΑΝΑΛΥΣΗΣ ΜΠΥΡΑΣ (</w:t>
            </w:r>
            <w:r w:rsidRPr="00E0132D">
              <w:rPr>
                <w:rFonts w:asciiTheme="minorHAnsi" w:hAnsiTheme="minorHAnsi" w:cstheme="minorHAnsi"/>
                <w:b/>
                <w:color w:val="000000"/>
                <w:sz w:val="20"/>
                <w:szCs w:val="20"/>
                <w:lang w:eastAsia="en-GB"/>
              </w:rPr>
              <w:t xml:space="preserve">2 τεμάχια)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1B0F7D57" w14:textId="50D908D1" w:rsidR="006A13CB" w:rsidRPr="00A74C37" w:rsidRDefault="00E0748D" w:rsidP="00A74C37">
            <w:pPr>
              <w:spacing w:line="259" w:lineRule="auto"/>
              <w:jc w:val="center"/>
              <w:rPr>
                <w:rFonts w:asciiTheme="minorHAnsi" w:hAnsiTheme="minorHAnsi" w:cstheme="minorHAnsi"/>
                <w:sz w:val="20"/>
                <w:szCs w:val="20"/>
              </w:rPr>
            </w:pPr>
            <w:r w:rsidRPr="00767865">
              <w:rPr>
                <w:rFonts w:asciiTheme="minorHAnsi" w:hAnsiTheme="minorHAnsi" w:cstheme="minorHAnsi"/>
                <w:b/>
                <w:sz w:val="20"/>
                <w:szCs w:val="20"/>
              </w:rPr>
              <w:t>Προορίζονται για το τμήμα Χ.Υ. Κορίνθου και το αυτοτελές γραφείο Χ.Υ. Σάμου</w:t>
            </w:r>
          </w:p>
        </w:tc>
        <w:tc>
          <w:tcPr>
            <w:tcW w:w="1203" w:type="dxa"/>
          </w:tcPr>
          <w:p w14:paraId="3C483478" w14:textId="22189B23" w:rsidR="006A13CB" w:rsidRPr="00767865" w:rsidRDefault="006A13CB" w:rsidP="006A13CB">
            <w:pPr>
              <w:jc w:val="center"/>
              <w:rPr>
                <w:rFonts w:asciiTheme="minorHAnsi" w:hAnsiTheme="minorHAnsi" w:cstheme="minorHAnsi"/>
                <w:sz w:val="20"/>
                <w:szCs w:val="20"/>
              </w:rPr>
            </w:pPr>
          </w:p>
        </w:tc>
        <w:tc>
          <w:tcPr>
            <w:tcW w:w="1207" w:type="dxa"/>
          </w:tcPr>
          <w:p w14:paraId="3911B7F9"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7CB9B7A"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50826FCD" w14:textId="77777777" w:rsidTr="007F0A66">
        <w:tc>
          <w:tcPr>
            <w:tcW w:w="6379" w:type="dxa"/>
          </w:tcPr>
          <w:p w14:paraId="1F6E41F2" w14:textId="37FDBAEA" w:rsidR="006A13CB" w:rsidRPr="00E0748D" w:rsidRDefault="00E0748D" w:rsidP="00E0748D">
            <w:pPr>
              <w:rPr>
                <w:rFonts w:asciiTheme="minorHAnsi" w:hAnsiTheme="minorHAnsi" w:cstheme="minorHAnsi"/>
                <w:sz w:val="20"/>
                <w:szCs w:val="20"/>
              </w:rPr>
            </w:pPr>
            <w:r w:rsidRPr="00767865">
              <w:rPr>
                <w:rFonts w:asciiTheme="minorHAnsi" w:hAnsiTheme="minorHAnsi" w:cstheme="minorHAnsi"/>
                <w:sz w:val="20"/>
                <w:szCs w:val="20"/>
              </w:rPr>
              <w:t xml:space="preserve">Το σύστημα να αποτελείται από μια συσκευή μέτρησης πυκνότητας - ειδικού βάρους και μια συσκευή μέτρησης αλκοολικού βαθμού για μπύρες.  </w:t>
            </w:r>
          </w:p>
        </w:tc>
        <w:tc>
          <w:tcPr>
            <w:tcW w:w="1203" w:type="dxa"/>
          </w:tcPr>
          <w:p w14:paraId="63E4AB64"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6900A4C"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6EE7DFD2"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0ECCE29F" w14:textId="77777777" w:rsidTr="007F0A66">
        <w:tc>
          <w:tcPr>
            <w:tcW w:w="6379" w:type="dxa"/>
          </w:tcPr>
          <w:p w14:paraId="3707F6B2" w14:textId="7EAFD54A" w:rsidR="006A13CB" w:rsidRPr="00A74C37" w:rsidRDefault="00A74C37" w:rsidP="00A74C37">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Η συσκευή μέτρησης πυκνότητας - ειδικού βάρους να διαθέτει τα εξής ελάχιστα τεχνικά χαρακτηριστικά:   </w:t>
            </w:r>
          </w:p>
        </w:tc>
        <w:tc>
          <w:tcPr>
            <w:tcW w:w="1203" w:type="dxa"/>
          </w:tcPr>
          <w:p w14:paraId="478FE1BB"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D39F51"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5293E534"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2C21B08" w14:textId="77777777" w:rsidTr="007F0A66">
        <w:tc>
          <w:tcPr>
            <w:tcW w:w="6379" w:type="dxa"/>
          </w:tcPr>
          <w:p w14:paraId="01830D7D" w14:textId="77777777" w:rsidR="00A74C37" w:rsidRPr="00E0748D"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1. </w:t>
            </w:r>
            <w:r w:rsidRPr="00E0748D">
              <w:rPr>
                <w:rFonts w:asciiTheme="minorHAnsi" w:hAnsiTheme="minorHAnsi" w:cstheme="minorHAnsi"/>
                <w:sz w:val="20"/>
                <w:szCs w:val="20"/>
              </w:rPr>
              <w:t>Εύρος μέτρησης :</w:t>
            </w:r>
          </w:p>
          <w:p w14:paraId="1BA92138" w14:textId="187B892E"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ίσο ή μεγαλύτερο από </w:t>
            </w:r>
            <w:r w:rsidR="00A74C37" w:rsidRPr="00767865">
              <w:rPr>
                <w:rFonts w:asciiTheme="minorHAnsi" w:hAnsiTheme="minorHAnsi" w:cstheme="minorHAnsi"/>
                <w:sz w:val="20"/>
                <w:szCs w:val="20"/>
              </w:rPr>
              <w:t>0 έως 3 g/cm</w:t>
            </w:r>
            <w:r w:rsidR="00A74C37" w:rsidRPr="00767865">
              <w:rPr>
                <w:rFonts w:asciiTheme="minorHAnsi" w:hAnsiTheme="minorHAnsi" w:cstheme="minorHAnsi"/>
                <w:sz w:val="20"/>
                <w:szCs w:val="20"/>
                <w:vertAlign w:val="superscript"/>
              </w:rPr>
              <w:t>3</w:t>
            </w:r>
            <w:r w:rsidR="00A74C37" w:rsidRPr="00767865">
              <w:rPr>
                <w:rFonts w:asciiTheme="minorHAnsi" w:hAnsiTheme="minorHAnsi" w:cstheme="minorHAnsi"/>
                <w:sz w:val="20"/>
                <w:szCs w:val="20"/>
              </w:rPr>
              <w:t xml:space="preserve">  για την πυκνότητα</w:t>
            </w:r>
          </w:p>
          <w:p w14:paraId="651EA25C" w14:textId="75BB0B9F" w:rsidR="006A13CB" w:rsidRPr="00A74C37"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ίσο ή μεγαλύτερο από </w:t>
            </w:r>
            <w:r w:rsidR="00A74C37" w:rsidRPr="00767865">
              <w:rPr>
                <w:rFonts w:asciiTheme="minorHAnsi" w:hAnsiTheme="minorHAnsi" w:cstheme="minorHAnsi"/>
                <w:sz w:val="20"/>
                <w:szCs w:val="20"/>
              </w:rPr>
              <w:t xml:space="preserve">0 έως + 100 </w:t>
            </w:r>
            <w:r w:rsidR="00A74C37" w:rsidRPr="00767865">
              <w:rPr>
                <w:rFonts w:asciiTheme="minorHAnsi" w:hAnsiTheme="minorHAnsi" w:cstheme="minorHAnsi"/>
                <w:sz w:val="20"/>
                <w:szCs w:val="20"/>
                <w:vertAlign w:val="superscript"/>
              </w:rPr>
              <w:t>0</w:t>
            </w:r>
            <w:r w:rsidR="00A74C37" w:rsidRPr="00767865">
              <w:rPr>
                <w:rFonts w:asciiTheme="minorHAnsi" w:hAnsiTheme="minorHAnsi" w:cstheme="minorHAnsi"/>
                <w:sz w:val="20"/>
                <w:szCs w:val="20"/>
              </w:rPr>
              <w:t>C  για τη θερμοκρασία</w:t>
            </w:r>
          </w:p>
        </w:tc>
        <w:tc>
          <w:tcPr>
            <w:tcW w:w="1203" w:type="dxa"/>
          </w:tcPr>
          <w:p w14:paraId="634790E4"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B8E6321"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307DBCD6"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80F4298" w14:textId="77777777" w:rsidTr="007F0A66">
        <w:tc>
          <w:tcPr>
            <w:tcW w:w="6379" w:type="dxa"/>
          </w:tcPr>
          <w:p w14:paraId="4EFE01C5" w14:textId="633A2A8E" w:rsidR="00A74C37" w:rsidRPr="00E0748D"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2. </w:t>
            </w:r>
            <w:r w:rsidR="009F26C2">
              <w:rPr>
                <w:rFonts w:asciiTheme="minorHAnsi" w:hAnsiTheme="minorHAnsi" w:cstheme="minorHAnsi"/>
                <w:sz w:val="20"/>
                <w:szCs w:val="20"/>
              </w:rPr>
              <w:t>Διακριτική ικανότητα</w:t>
            </w:r>
            <w:r w:rsidRPr="00E0748D">
              <w:rPr>
                <w:rFonts w:asciiTheme="minorHAnsi" w:hAnsiTheme="minorHAnsi" w:cstheme="minorHAnsi"/>
                <w:sz w:val="20"/>
                <w:szCs w:val="20"/>
              </w:rPr>
              <w:t>:</w:t>
            </w:r>
          </w:p>
          <w:p w14:paraId="0196CCE5" w14:textId="4C65BE62"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0,00001 g/cm</w:t>
            </w:r>
            <w:r w:rsidR="00A74C37" w:rsidRPr="00767865">
              <w:rPr>
                <w:rFonts w:asciiTheme="minorHAnsi" w:hAnsiTheme="minorHAnsi" w:cstheme="minorHAnsi"/>
                <w:sz w:val="20"/>
                <w:szCs w:val="20"/>
                <w:vertAlign w:val="superscript"/>
              </w:rPr>
              <w:t>3</w:t>
            </w:r>
            <w:r w:rsidR="00A74C37" w:rsidRPr="00767865">
              <w:rPr>
                <w:rFonts w:asciiTheme="minorHAnsi" w:hAnsiTheme="minorHAnsi" w:cstheme="minorHAnsi"/>
                <w:sz w:val="20"/>
                <w:szCs w:val="20"/>
              </w:rPr>
              <w:t xml:space="preserve"> για την πυκνότητα</w:t>
            </w:r>
          </w:p>
          <w:p w14:paraId="113F1701" w14:textId="6D20C70F"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 xml:space="preserve">0,01 </w:t>
            </w:r>
            <w:r w:rsidR="00A74C37" w:rsidRPr="00767865">
              <w:rPr>
                <w:rFonts w:asciiTheme="minorHAnsi" w:hAnsiTheme="minorHAnsi" w:cstheme="minorHAnsi"/>
                <w:sz w:val="20"/>
                <w:szCs w:val="20"/>
                <w:vertAlign w:val="superscript"/>
              </w:rPr>
              <w:t>0</w:t>
            </w:r>
            <w:r w:rsidR="00A74C37" w:rsidRPr="00767865">
              <w:rPr>
                <w:rFonts w:asciiTheme="minorHAnsi" w:hAnsiTheme="minorHAnsi" w:cstheme="minorHAnsi"/>
                <w:sz w:val="20"/>
                <w:szCs w:val="20"/>
              </w:rPr>
              <w:t>C  για τη θερμοκρασία</w:t>
            </w:r>
          </w:p>
          <w:p w14:paraId="4B93F213" w14:textId="1D817A65" w:rsidR="006A13CB" w:rsidRPr="00A74C37" w:rsidRDefault="009F26C2" w:rsidP="00A74C37">
            <w:pPr>
              <w:ind w:left="284"/>
              <w:rPr>
                <w:rFonts w:asciiTheme="minorHAnsi" w:hAnsiTheme="minorHAnsi" w:cstheme="minorHAnsi"/>
                <w:sz w:val="20"/>
                <w:szCs w:val="20"/>
              </w:rPr>
            </w:pPr>
            <w:r>
              <w:rPr>
                <w:rFonts w:asciiTheme="minorHAnsi" w:hAnsiTheme="minorHAnsi" w:cstheme="minorHAnsi"/>
                <w:sz w:val="20"/>
                <w:szCs w:val="20"/>
              </w:rPr>
              <w:lastRenderedPageBreak/>
              <w:t xml:space="preserve">Ίση ή καλύτερη από </w:t>
            </w:r>
            <w:r w:rsidR="00A74C37" w:rsidRPr="00767865">
              <w:rPr>
                <w:rFonts w:asciiTheme="minorHAnsi" w:hAnsiTheme="minorHAnsi" w:cstheme="minorHAnsi"/>
                <w:sz w:val="20"/>
                <w:szCs w:val="20"/>
              </w:rPr>
              <w:t>0,01 % για την αλκοόλη</w:t>
            </w:r>
          </w:p>
        </w:tc>
        <w:tc>
          <w:tcPr>
            <w:tcW w:w="1203" w:type="dxa"/>
          </w:tcPr>
          <w:p w14:paraId="05BA9986"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62A05C41"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3D001AC1"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51B0E9C" w14:textId="77777777" w:rsidTr="007F0A66">
        <w:tc>
          <w:tcPr>
            <w:tcW w:w="6379" w:type="dxa"/>
          </w:tcPr>
          <w:p w14:paraId="7C58FB37" w14:textId="77777777" w:rsidR="00A74C37" w:rsidRPr="00E0748D"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E0748D">
              <w:rPr>
                <w:rFonts w:asciiTheme="minorHAnsi" w:hAnsiTheme="minorHAnsi" w:cstheme="minorHAnsi"/>
                <w:sz w:val="20"/>
                <w:szCs w:val="20"/>
              </w:rPr>
              <w:t>Ακρίβεια μέτρησης :</w:t>
            </w:r>
          </w:p>
          <w:p w14:paraId="7CAA5A73" w14:textId="0B41368F"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5 x 10</w:t>
            </w:r>
            <w:r w:rsidR="00A74C37" w:rsidRPr="00767865">
              <w:rPr>
                <w:rFonts w:asciiTheme="minorHAnsi" w:hAnsiTheme="minorHAnsi" w:cstheme="minorHAnsi"/>
                <w:sz w:val="20"/>
                <w:szCs w:val="20"/>
                <w:vertAlign w:val="superscript"/>
              </w:rPr>
              <w:t>-5</w:t>
            </w:r>
            <w:r w:rsidR="00A74C37" w:rsidRPr="00767865">
              <w:rPr>
                <w:rFonts w:asciiTheme="minorHAnsi" w:hAnsiTheme="minorHAnsi" w:cstheme="minorHAnsi"/>
                <w:sz w:val="20"/>
                <w:szCs w:val="20"/>
              </w:rPr>
              <w:t xml:space="preserve"> g/cm3 για την πυκνότητα</w:t>
            </w:r>
          </w:p>
          <w:p w14:paraId="2E5CD627" w14:textId="5FD6B276"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 xml:space="preserve">0,03 </w:t>
            </w:r>
            <w:r w:rsidR="00A74C37" w:rsidRPr="00767865">
              <w:rPr>
                <w:rFonts w:asciiTheme="minorHAnsi" w:hAnsiTheme="minorHAnsi" w:cstheme="minorHAnsi"/>
                <w:sz w:val="20"/>
                <w:szCs w:val="20"/>
                <w:vertAlign w:val="superscript"/>
              </w:rPr>
              <w:t>0</w:t>
            </w:r>
            <w:r w:rsidR="00A74C37" w:rsidRPr="00767865">
              <w:rPr>
                <w:rFonts w:asciiTheme="minorHAnsi" w:hAnsiTheme="minorHAnsi" w:cstheme="minorHAnsi"/>
                <w:sz w:val="20"/>
                <w:szCs w:val="20"/>
              </w:rPr>
              <w:t>C για τη θερμοκρασία</w:t>
            </w:r>
          </w:p>
          <w:p w14:paraId="0C7A8AF4" w14:textId="25EF6F2C" w:rsidR="006A13CB" w:rsidRPr="00A74C37" w:rsidRDefault="009F26C2" w:rsidP="009F26C2">
            <w:pPr>
              <w:ind w:left="284"/>
              <w:rPr>
                <w:rFonts w:asciiTheme="minorHAnsi" w:hAnsiTheme="minorHAnsi" w:cstheme="minorHAnsi"/>
                <w:sz w:val="20"/>
                <w:szCs w:val="20"/>
              </w:rPr>
            </w:pPr>
            <w:r>
              <w:rPr>
                <w:rFonts w:asciiTheme="minorHAnsi" w:hAnsiTheme="minorHAnsi" w:cstheme="minorHAnsi"/>
                <w:sz w:val="20"/>
                <w:szCs w:val="20"/>
              </w:rPr>
              <w:t>Ίση ή καλύτερη από</w:t>
            </w:r>
            <w:r w:rsidR="00A74C37" w:rsidRPr="00767865">
              <w:rPr>
                <w:rFonts w:asciiTheme="minorHAnsi" w:hAnsiTheme="minorHAnsi" w:cstheme="minorHAnsi"/>
                <w:sz w:val="20"/>
                <w:szCs w:val="20"/>
              </w:rPr>
              <w:t xml:space="preserve"> ± 0,03% για την αλκοόλη</w:t>
            </w:r>
          </w:p>
        </w:tc>
        <w:tc>
          <w:tcPr>
            <w:tcW w:w="1203" w:type="dxa"/>
          </w:tcPr>
          <w:p w14:paraId="54315BED"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4A0702A"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19FB9F4D"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05938C9" w14:textId="77777777" w:rsidTr="007F0A66">
        <w:tc>
          <w:tcPr>
            <w:tcW w:w="6379" w:type="dxa"/>
          </w:tcPr>
          <w:p w14:paraId="2835707F" w14:textId="77777777" w:rsidR="00A74C37" w:rsidRPr="00E0748D"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4. </w:t>
            </w:r>
            <w:r w:rsidRPr="00E0748D">
              <w:rPr>
                <w:rFonts w:asciiTheme="minorHAnsi" w:hAnsiTheme="minorHAnsi" w:cstheme="minorHAnsi"/>
                <w:sz w:val="20"/>
                <w:szCs w:val="20"/>
              </w:rPr>
              <w:t>Επαναληψιμότητα :</w:t>
            </w:r>
          </w:p>
          <w:p w14:paraId="252976DB" w14:textId="6D88A8A6" w:rsidR="00A74C37" w:rsidRPr="00767865"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1 x 10</w:t>
            </w:r>
            <w:r w:rsidR="00A74C37" w:rsidRPr="00767865">
              <w:rPr>
                <w:rFonts w:asciiTheme="minorHAnsi" w:hAnsiTheme="minorHAnsi" w:cstheme="minorHAnsi"/>
                <w:sz w:val="20"/>
                <w:szCs w:val="20"/>
                <w:vertAlign w:val="superscript"/>
              </w:rPr>
              <w:t>-5</w:t>
            </w:r>
            <w:r w:rsidR="00A74C37" w:rsidRPr="00767865">
              <w:rPr>
                <w:rFonts w:asciiTheme="minorHAnsi" w:hAnsiTheme="minorHAnsi" w:cstheme="minorHAnsi"/>
                <w:sz w:val="20"/>
                <w:szCs w:val="20"/>
              </w:rPr>
              <w:t xml:space="preserve"> g/cm</w:t>
            </w:r>
            <w:r w:rsidR="00A74C37" w:rsidRPr="00767865">
              <w:rPr>
                <w:rFonts w:asciiTheme="minorHAnsi" w:hAnsiTheme="minorHAnsi" w:cstheme="minorHAnsi"/>
                <w:sz w:val="20"/>
                <w:szCs w:val="20"/>
                <w:vertAlign w:val="superscript"/>
              </w:rPr>
              <w:t>3</w:t>
            </w:r>
            <w:r w:rsidR="00A74C37" w:rsidRPr="00767865">
              <w:rPr>
                <w:rFonts w:asciiTheme="minorHAnsi" w:hAnsiTheme="minorHAnsi" w:cstheme="minorHAnsi"/>
                <w:sz w:val="20"/>
                <w:szCs w:val="20"/>
              </w:rPr>
              <w:t xml:space="preserve"> για την πυκνότητα</w:t>
            </w:r>
          </w:p>
          <w:p w14:paraId="5A0C5501" w14:textId="2EBAD4F4" w:rsidR="006A13CB" w:rsidRPr="00A74C37" w:rsidRDefault="009F26C2" w:rsidP="00A74C37">
            <w:pPr>
              <w:ind w:left="284"/>
              <w:rPr>
                <w:rFonts w:asciiTheme="minorHAnsi" w:hAnsiTheme="minorHAnsi" w:cstheme="minorHAnsi"/>
                <w:sz w:val="20"/>
                <w:szCs w:val="20"/>
              </w:rPr>
            </w:pPr>
            <w:r>
              <w:rPr>
                <w:rFonts w:asciiTheme="minorHAnsi" w:hAnsiTheme="minorHAnsi" w:cstheme="minorHAnsi"/>
                <w:sz w:val="20"/>
                <w:szCs w:val="20"/>
              </w:rPr>
              <w:t xml:space="preserve">Ίση ή καλύτερη από </w:t>
            </w:r>
            <w:r w:rsidR="00A74C37" w:rsidRPr="00767865">
              <w:rPr>
                <w:rFonts w:asciiTheme="minorHAnsi" w:hAnsiTheme="minorHAnsi" w:cstheme="minorHAnsi"/>
                <w:sz w:val="20"/>
                <w:szCs w:val="20"/>
              </w:rPr>
              <w:t xml:space="preserve">0,01 </w:t>
            </w:r>
            <w:r w:rsidR="00A74C37" w:rsidRPr="00767865">
              <w:rPr>
                <w:rFonts w:asciiTheme="minorHAnsi" w:hAnsiTheme="minorHAnsi" w:cstheme="minorHAnsi"/>
                <w:sz w:val="20"/>
                <w:szCs w:val="20"/>
                <w:vertAlign w:val="superscript"/>
              </w:rPr>
              <w:t>0</w:t>
            </w:r>
            <w:r w:rsidR="00A74C37" w:rsidRPr="00767865">
              <w:rPr>
                <w:rFonts w:asciiTheme="minorHAnsi" w:hAnsiTheme="minorHAnsi" w:cstheme="minorHAnsi"/>
                <w:sz w:val="20"/>
                <w:szCs w:val="20"/>
              </w:rPr>
              <w:t>C για τη θερμοκρασία</w:t>
            </w:r>
          </w:p>
        </w:tc>
        <w:tc>
          <w:tcPr>
            <w:tcW w:w="1203" w:type="dxa"/>
          </w:tcPr>
          <w:p w14:paraId="2625FB81"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2E4C2C"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D2CF252"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66F53088" w14:textId="77777777" w:rsidTr="007F0A66">
        <w:tc>
          <w:tcPr>
            <w:tcW w:w="6379" w:type="dxa"/>
          </w:tcPr>
          <w:p w14:paraId="39E460BE" w14:textId="25B75DA2"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5. </w:t>
            </w:r>
            <w:r w:rsidRPr="00E0748D">
              <w:rPr>
                <w:rFonts w:asciiTheme="minorHAnsi" w:hAnsiTheme="minorHAnsi" w:cstheme="minorHAnsi"/>
                <w:sz w:val="20"/>
                <w:szCs w:val="20"/>
              </w:rPr>
              <w:t xml:space="preserve">Οι μετρήσεις να γίνονται μέσω υπολογισμού της περιόδου ταλάντωσης ενός δείγματος που εισέρχεται σε  γυάλινη κυψελίδα. </w:t>
            </w:r>
          </w:p>
        </w:tc>
        <w:tc>
          <w:tcPr>
            <w:tcW w:w="1203" w:type="dxa"/>
          </w:tcPr>
          <w:p w14:paraId="09603E2E"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C3E266E"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07551AE3"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F15C4E2" w14:textId="77777777" w:rsidTr="007F0A66">
        <w:tc>
          <w:tcPr>
            <w:tcW w:w="6379" w:type="dxa"/>
          </w:tcPr>
          <w:p w14:paraId="6753C8D7" w14:textId="04149C28"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6. </w:t>
            </w:r>
            <w:r w:rsidRPr="00E0748D">
              <w:rPr>
                <w:rFonts w:asciiTheme="minorHAnsi" w:hAnsiTheme="minorHAnsi" w:cstheme="minorHAnsi"/>
                <w:sz w:val="20"/>
                <w:szCs w:val="20"/>
              </w:rPr>
              <w:t>Να διαθέτει θερμοστάτη τύπου Peltier για τη θερμοστάτηση του δείγματος στην επιθυμητή θερμοκρασία.</w:t>
            </w:r>
          </w:p>
        </w:tc>
        <w:tc>
          <w:tcPr>
            <w:tcW w:w="1203" w:type="dxa"/>
          </w:tcPr>
          <w:p w14:paraId="144CCE7A"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99E726"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68458BEC"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75BFDA39" w14:textId="77777777" w:rsidTr="007F0A66">
        <w:tc>
          <w:tcPr>
            <w:tcW w:w="6379" w:type="dxa"/>
          </w:tcPr>
          <w:p w14:paraId="112EFE60" w14:textId="54056EDC"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7. </w:t>
            </w:r>
            <w:r w:rsidRPr="00E0748D">
              <w:rPr>
                <w:rFonts w:asciiTheme="minorHAnsi" w:hAnsiTheme="minorHAnsi" w:cstheme="minorHAnsi"/>
                <w:sz w:val="20"/>
                <w:szCs w:val="20"/>
              </w:rPr>
              <w:t xml:space="preserve">Να υπάρχει αυτόματος έλεγχος του εισαγόμενου στον U σωλήνα δείγματος για έλεγχο ύπαρξης φυσαλίδων. Επίσης να υπάρχει τρόπος παρατήρησης του ταλαντωτή </w:t>
            </w:r>
            <w:r w:rsidRPr="00E0748D">
              <w:rPr>
                <w:rFonts w:asciiTheme="minorHAnsi" w:hAnsiTheme="minorHAnsi" w:cstheme="minorHAnsi"/>
                <w:sz w:val="20"/>
                <w:szCs w:val="20"/>
                <w:lang w:val="en-US"/>
              </w:rPr>
              <w:t>U</w:t>
            </w:r>
            <w:r w:rsidRPr="00E0748D">
              <w:rPr>
                <w:rFonts w:asciiTheme="minorHAnsi" w:hAnsiTheme="minorHAnsi" w:cstheme="minorHAnsi"/>
                <w:sz w:val="20"/>
                <w:szCs w:val="20"/>
              </w:rPr>
              <w:t>-</w:t>
            </w:r>
            <w:r w:rsidRPr="00E0748D">
              <w:rPr>
                <w:rFonts w:asciiTheme="minorHAnsi" w:hAnsiTheme="minorHAnsi" w:cstheme="minorHAnsi"/>
                <w:sz w:val="20"/>
                <w:szCs w:val="20"/>
                <w:lang w:val="en-US"/>
              </w:rPr>
              <w:t>Tube</w:t>
            </w:r>
            <w:r w:rsidRPr="00E0748D">
              <w:rPr>
                <w:rFonts w:asciiTheme="minorHAnsi" w:hAnsiTheme="minorHAnsi" w:cstheme="minorHAnsi"/>
                <w:sz w:val="20"/>
                <w:szCs w:val="20"/>
              </w:rPr>
              <w:t xml:space="preserve"> και του εισαγμένου δείγματος κατά τη διάρκεια της μέτρησης.</w:t>
            </w:r>
          </w:p>
        </w:tc>
        <w:tc>
          <w:tcPr>
            <w:tcW w:w="1203" w:type="dxa"/>
          </w:tcPr>
          <w:p w14:paraId="52E16E68"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557B33"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43643130"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24701E61" w14:textId="77777777" w:rsidTr="007F0A66">
        <w:tc>
          <w:tcPr>
            <w:tcW w:w="6379" w:type="dxa"/>
          </w:tcPr>
          <w:p w14:paraId="5C23AA1A" w14:textId="63AF3808"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8. </w:t>
            </w:r>
            <w:r w:rsidRPr="00E0748D">
              <w:rPr>
                <w:rFonts w:asciiTheme="minorHAnsi" w:hAnsiTheme="minorHAnsi" w:cstheme="minorHAnsi"/>
                <w:sz w:val="20"/>
                <w:szCs w:val="20"/>
              </w:rPr>
              <w:t xml:space="preserve">Η ρύθμιση της συσκευής να γίνεται με αέρα και κατάλληλο νερό στους 20 </w:t>
            </w:r>
            <w:r w:rsidRPr="00E0748D">
              <w:rPr>
                <w:rFonts w:asciiTheme="minorHAnsi" w:hAnsiTheme="minorHAnsi" w:cstheme="minorHAnsi"/>
                <w:sz w:val="20"/>
                <w:szCs w:val="20"/>
                <w:vertAlign w:val="superscript"/>
              </w:rPr>
              <w:t>0</w:t>
            </w:r>
            <w:r w:rsidRPr="00E0748D">
              <w:rPr>
                <w:rFonts w:asciiTheme="minorHAnsi" w:hAnsiTheme="minorHAnsi" w:cstheme="minorHAnsi"/>
                <w:sz w:val="20"/>
                <w:szCs w:val="20"/>
              </w:rPr>
              <w:t xml:space="preserve">C και να καλύπτει όλο το εύρος μέτρησης, ώστε σε περίπτωση αλλαγής της θερμοκρασίας μέτρησης να μην απαιτείται αναρρύθμιση  του οργάνου. </w:t>
            </w:r>
          </w:p>
        </w:tc>
        <w:tc>
          <w:tcPr>
            <w:tcW w:w="1203" w:type="dxa"/>
          </w:tcPr>
          <w:p w14:paraId="5F4188C7"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0291242"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2AE5141"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38048965" w14:textId="77777777" w:rsidTr="007F0A66">
        <w:tc>
          <w:tcPr>
            <w:tcW w:w="6379" w:type="dxa"/>
          </w:tcPr>
          <w:p w14:paraId="7C4A3B23" w14:textId="6BA8B6B4"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9. </w:t>
            </w:r>
            <w:r w:rsidRPr="00E0748D">
              <w:rPr>
                <w:rFonts w:asciiTheme="minorHAnsi" w:hAnsiTheme="minorHAnsi" w:cstheme="minorHAnsi"/>
                <w:sz w:val="20"/>
                <w:szCs w:val="20"/>
              </w:rPr>
              <w:t>Να διαθέτει ενσωματωμένη αντλία για το στέγνωμα του εσωτερικού της κυψελίδας μέτρησης μετά τον καθαρισμό της. Να υπάρχει η δυνατότητα ξήρανσης της κυψελίδας και εξωτερικά σε περίπτωση συμπύκνωσης υγρασίας στο εξωτερικό της.</w:t>
            </w:r>
          </w:p>
        </w:tc>
        <w:tc>
          <w:tcPr>
            <w:tcW w:w="1203" w:type="dxa"/>
          </w:tcPr>
          <w:p w14:paraId="46CBADFE"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DEC1EB"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12C20347"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52F15304" w14:textId="77777777" w:rsidTr="007F0A66">
        <w:tc>
          <w:tcPr>
            <w:tcW w:w="6379" w:type="dxa"/>
          </w:tcPr>
          <w:p w14:paraId="2117AFED" w14:textId="3567237E"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10. </w:t>
            </w:r>
            <w:r w:rsidRPr="00E0748D">
              <w:rPr>
                <w:rFonts w:asciiTheme="minorHAnsi" w:hAnsiTheme="minorHAnsi" w:cstheme="minorHAnsi"/>
                <w:sz w:val="20"/>
                <w:szCs w:val="20"/>
              </w:rPr>
              <w:t>Χρόνος μέτρησης: 1-2 min.</w:t>
            </w:r>
          </w:p>
        </w:tc>
        <w:tc>
          <w:tcPr>
            <w:tcW w:w="1203" w:type="dxa"/>
          </w:tcPr>
          <w:p w14:paraId="24C4CE79"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31B45A"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66E0A39B"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5B3E05C" w14:textId="77777777" w:rsidTr="007F0A66">
        <w:tc>
          <w:tcPr>
            <w:tcW w:w="6379" w:type="dxa"/>
          </w:tcPr>
          <w:p w14:paraId="0F0A94E7" w14:textId="493170DB"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11. </w:t>
            </w:r>
            <w:r w:rsidRPr="00E0748D">
              <w:rPr>
                <w:rFonts w:asciiTheme="minorHAnsi" w:hAnsiTheme="minorHAnsi" w:cstheme="minorHAnsi"/>
                <w:sz w:val="20"/>
                <w:szCs w:val="20"/>
              </w:rPr>
              <w:t xml:space="preserve">Να έχει ενσωματωμένους πίνακες για αυτόματη μετατροπή της μετρούμενης πυκνότητας σε άλλα μεγέθη: % vol, % w/w αλκοόλη, ειδικό βάρος, Brix, Baume, API,  Plato, κ.λπ. </w:t>
            </w:r>
          </w:p>
        </w:tc>
        <w:tc>
          <w:tcPr>
            <w:tcW w:w="1203" w:type="dxa"/>
          </w:tcPr>
          <w:p w14:paraId="23FF0A3B"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3848A3"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2C474878"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38E642E6" w14:textId="77777777" w:rsidTr="007F0A66">
        <w:tc>
          <w:tcPr>
            <w:tcW w:w="6379" w:type="dxa"/>
          </w:tcPr>
          <w:p w14:paraId="06018D42" w14:textId="1976DF3A" w:rsidR="006A13CB" w:rsidRPr="00A74C37" w:rsidRDefault="00A74C37" w:rsidP="009F26C2">
            <w:pPr>
              <w:contextualSpacing/>
              <w:rPr>
                <w:rFonts w:asciiTheme="minorHAnsi" w:hAnsiTheme="minorHAnsi" w:cstheme="minorHAnsi"/>
                <w:sz w:val="20"/>
                <w:szCs w:val="20"/>
              </w:rPr>
            </w:pPr>
            <w:r>
              <w:rPr>
                <w:rFonts w:asciiTheme="minorHAnsi" w:hAnsiTheme="minorHAnsi" w:cstheme="minorHAnsi"/>
                <w:sz w:val="20"/>
                <w:szCs w:val="20"/>
              </w:rPr>
              <w:t xml:space="preserve">12. </w:t>
            </w:r>
            <w:r w:rsidRPr="00E0748D">
              <w:rPr>
                <w:rFonts w:asciiTheme="minorHAnsi" w:hAnsiTheme="minorHAnsi" w:cstheme="minorHAnsi"/>
                <w:sz w:val="20"/>
                <w:szCs w:val="20"/>
              </w:rPr>
              <w:t>Να έχει εξόδους USB,  Ethernet για σύνδεση με περιφερειακές συσκευές (εκτυπωτή, πληκτρολόγιο, Η/Υ).</w:t>
            </w:r>
          </w:p>
        </w:tc>
        <w:tc>
          <w:tcPr>
            <w:tcW w:w="1203" w:type="dxa"/>
          </w:tcPr>
          <w:p w14:paraId="0494C67E"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A8F7503"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4C88D87E"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29DAC429" w14:textId="77777777" w:rsidTr="007F0A66">
        <w:tc>
          <w:tcPr>
            <w:tcW w:w="6379" w:type="dxa"/>
          </w:tcPr>
          <w:p w14:paraId="74A14552" w14:textId="62F029D2" w:rsidR="006A13CB" w:rsidRPr="00A74C37"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13. </w:t>
            </w:r>
            <w:r w:rsidRPr="00E0748D">
              <w:rPr>
                <w:rFonts w:asciiTheme="minorHAnsi" w:hAnsiTheme="minorHAnsi" w:cstheme="minorHAnsi"/>
                <w:sz w:val="20"/>
                <w:szCs w:val="20"/>
              </w:rPr>
              <w:t>Δυνατότητα σύνδεσης με αντλία ημιαυτόματης εισαγωγής δείγματος, με αυτόματο δειγματολήπτη, με διαθλασίμετρο, με χρωματόμετρο, με πολωσίμετρο, με αλκοολόμετρο μέτρησης αλκοολικού βαθμού σε κρασιά-μπύρες-ποτά, με ιξωδόμετρο, με μετρητή διοξειδίου του άνθρακα ή/και οξυγόνου και με θολερόμετρο. Να μπορεί να συνδεθεί με ένα ή περισσότερα από τα παραπάνω εν σειρά. Ειδικότερα για το αλκοολόμετρο, να υπάρχει η δυνατότητα με τη σύνδεση ενός μόνο οργάνου στο πυκνόμετρο να καλύπτονται οι μετρήσεις αλκοολικού βαθμού και ο υπολογισμός όλων των παραμέτρων που προκύπτουν από το συνδυασμό πυκνότητας-αλκοολικού βαθμού σε κάθε είδος δείγμα (κρασιά, μπύρες, υψηλόβαθμα αποστάγματα)</w:t>
            </w:r>
          </w:p>
        </w:tc>
        <w:tc>
          <w:tcPr>
            <w:tcW w:w="1203" w:type="dxa"/>
          </w:tcPr>
          <w:p w14:paraId="69ED5DD6"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35CF1B"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5571C04"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24DFEEC7" w14:textId="77777777" w:rsidTr="007F0A66">
        <w:tc>
          <w:tcPr>
            <w:tcW w:w="6379" w:type="dxa"/>
            <w:vAlign w:val="bottom"/>
          </w:tcPr>
          <w:p w14:paraId="48A4125D" w14:textId="4C7F751F" w:rsidR="006A13CB" w:rsidRPr="00767865" w:rsidRDefault="00A74C37" w:rsidP="006A13CB">
            <w:pPr>
              <w:contextualSpacing/>
              <w:rPr>
                <w:rFonts w:asciiTheme="minorHAnsi" w:hAnsiTheme="minorHAnsi" w:cstheme="minorHAnsi"/>
                <w:sz w:val="20"/>
                <w:szCs w:val="20"/>
              </w:rPr>
            </w:pPr>
            <w:r>
              <w:rPr>
                <w:rFonts w:asciiTheme="minorHAnsi" w:hAnsiTheme="minorHAnsi" w:cstheme="minorHAnsi"/>
                <w:sz w:val="20"/>
                <w:szCs w:val="20"/>
              </w:rPr>
              <w:t xml:space="preserve">14. </w:t>
            </w:r>
            <w:r w:rsidRPr="00E0748D">
              <w:rPr>
                <w:rFonts w:asciiTheme="minorHAnsi" w:hAnsiTheme="minorHAnsi" w:cstheme="minorHAnsi"/>
                <w:sz w:val="20"/>
                <w:szCs w:val="20"/>
              </w:rPr>
              <w:t>Δυνατότητα μέτρησης και απευθείας από κλειστό μπουκάλι ή κουτί με την προσθήκη των κατάλληλων εξαρτημάτων.</w:t>
            </w:r>
          </w:p>
        </w:tc>
        <w:tc>
          <w:tcPr>
            <w:tcW w:w="1203" w:type="dxa"/>
          </w:tcPr>
          <w:p w14:paraId="59615FD6"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7A67DB8"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1931C1AE" w14:textId="77777777" w:rsidR="006A13CB" w:rsidRPr="00767865" w:rsidRDefault="006A13CB" w:rsidP="006A13CB">
            <w:pPr>
              <w:suppressAutoHyphens w:val="0"/>
              <w:jc w:val="left"/>
              <w:rPr>
                <w:rFonts w:asciiTheme="minorHAnsi" w:hAnsiTheme="minorHAnsi" w:cstheme="minorHAnsi"/>
                <w:sz w:val="20"/>
                <w:szCs w:val="20"/>
              </w:rPr>
            </w:pPr>
          </w:p>
        </w:tc>
      </w:tr>
      <w:tr w:rsidR="003A5DFE" w:rsidRPr="00767865" w14:paraId="5B04CE48" w14:textId="77777777" w:rsidTr="007F0A66">
        <w:tc>
          <w:tcPr>
            <w:tcW w:w="6379" w:type="dxa"/>
            <w:vAlign w:val="bottom"/>
          </w:tcPr>
          <w:p w14:paraId="0D207489" w14:textId="52D975F7" w:rsidR="003A5DFE" w:rsidRDefault="00F6704D" w:rsidP="00C64299">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Η συσκευή μέτρησης αλκοολικού βαθμού μπύρας να διαθέτει τα εξής ελάχ</w:t>
            </w:r>
            <w:r w:rsidR="00C64299">
              <w:rPr>
                <w:rFonts w:asciiTheme="minorHAnsi" w:hAnsiTheme="minorHAnsi" w:cstheme="minorHAnsi"/>
                <w:sz w:val="20"/>
                <w:szCs w:val="20"/>
              </w:rPr>
              <w:t xml:space="preserve">ιστα τεχνικά χαρακτηριστικά:   </w:t>
            </w:r>
          </w:p>
        </w:tc>
        <w:tc>
          <w:tcPr>
            <w:tcW w:w="1203" w:type="dxa"/>
          </w:tcPr>
          <w:p w14:paraId="31237653" w14:textId="4305BDA7"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387F1DBA"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7FA43EA9"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775CD098" w14:textId="77777777" w:rsidTr="007F0A66">
        <w:tc>
          <w:tcPr>
            <w:tcW w:w="6379" w:type="dxa"/>
            <w:vAlign w:val="bottom"/>
          </w:tcPr>
          <w:p w14:paraId="3B524CC7" w14:textId="476A3FDF"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Η αρχή λειτουργίας της συσκευής να βασίζεται στη Φασματοσκοπία NIR. Η μέτρηση να γίνεται απ’ ευθείας σ</w:t>
            </w:r>
            <w:r>
              <w:rPr>
                <w:rFonts w:asciiTheme="minorHAnsi" w:hAnsiTheme="minorHAnsi" w:cstheme="minorHAnsi"/>
                <w:sz w:val="20"/>
                <w:szCs w:val="20"/>
              </w:rPr>
              <w:t xml:space="preserve">τη μπύρα και όχι σε απόσταγμα. </w:t>
            </w:r>
          </w:p>
        </w:tc>
        <w:tc>
          <w:tcPr>
            <w:tcW w:w="1203" w:type="dxa"/>
          </w:tcPr>
          <w:p w14:paraId="5F5840DD" w14:textId="4E4982FD"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57BD3E91"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12162A2E"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4C057987" w14:textId="77777777" w:rsidTr="007F0A66">
        <w:tc>
          <w:tcPr>
            <w:tcW w:w="6379" w:type="dxa"/>
            <w:vAlign w:val="bottom"/>
          </w:tcPr>
          <w:p w14:paraId="784DECB5" w14:textId="30CDBFE8"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δείγμα να μην χρειάζετα</w:t>
            </w:r>
            <w:r>
              <w:rPr>
                <w:rFonts w:asciiTheme="minorHAnsi" w:hAnsiTheme="minorHAnsi" w:cstheme="minorHAnsi"/>
                <w:sz w:val="20"/>
                <w:szCs w:val="20"/>
              </w:rPr>
              <w:t xml:space="preserve">ι απόσταξη αλλά μόνο απαέρωση. </w:t>
            </w:r>
          </w:p>
        </w:tc>
        <w:tc>
          <w:tcPr>
            <w:tcW w:w="1203" w:type="dxa"/>
          </w:tcPr>
          <w:p w14:paraId="607EC69A" w14:textId="7532FD26"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7A95DCAE"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623FFE23"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744A7B1B" w14:textId="77777777" w:rsidTr="007F0A66">
        <w:tc>
          <w:tcPr>
            <w:tcW w:w="6379" w:type="dxa"/>
            <w:vAlign w:val="bottom"/>
          </w:tcPr>
          <w:p w14:paraId="5EA45FD2" w14:textId="112C08D4"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Περιοχή μέτρ</w:t>
            </w:r>
            <w:r>
              <w:rPr>
                <w:rFonts w:asciiTheme="minorHAnsi" w:hAnsiTheme="minorHAnsi" w:cstheme="minorHAnsi"/>
                <w:sz w:val="20"/>
                <w:szCs w:val="20"/>
              </w:rPr>
              <w:t>ησης :</w:t>
            </w:r>
            <w:r w:rsidR="009F26C2">
              <w:rPr>
                <w:rFonts w:asciiTheme="minorHAnsi" w:hAnsiTheme="minorHAnsi" w:cstheme="minorHAnsi"/>
                <w:sz w:val="20"/>
                <w:szCs w:val="20"/>
              </w:rPr>
              <w:t xml:space="preserve">ίση ή μεγαλύτερη από </w:t>
            </w:r>
            <w:r>
              <w:rPr>
                <w:rFonts w:asciiTheme="minorHAnsi" w:hAnsiTheme="minorHAnsi" w:cstheme="minorHAnsi"/>
                <w:sz w:val="20"/>
                <w:szCs w:val="20"/>
              </w:rPr>
              <w:t xml:space="preserve">  0 έως 12 % αλκοόλη v/v </w:t>
            </w:r>
          </w:p>
        </w:tc>
        <w:tc>
          <w:tcPr>
            <w:tcW w:w="1203" w:type="dxa"/>
          </w:tcPr>
          <w:p w14:paraId="62FCF1E6" w14:textId="40268175"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1CD8F300"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49EF16CC"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28FEA8C0" w14:textId="77777777" w:rsidTr="007F0A66">
        <w:tc>
          <w:tcPr>
            <w:tcW w:w="6379" w:type="dxa"/>
            <w:vAlign w:val="bottom"/>
          </w:tcPr>
          <w:p w14:paraId="6861A355" w14:textId="34EE27DD" w:rsidR="003A5DFE" w:rsidRDefault="00C64299" w:rsidP="009F26C2">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4. </w:t>
            </w:r>
            <w:r w:rsidR="009F26C2">
              <w:rPr>
                <w:rFonts w:asciiTheme="minorHAnsi" w:hAnsiTheme="minorHAnsi" w:cstheme="minorHAnsi"/>
                <w:sz w:val="20"/>
                <w:szCs w:val="20"/>
              </w:rPr>
              <w:t>Διακριτική ικανότητα</w:t>
            </w:r>
            <w:r>
              <w:rPr>
                <w:rFonts w:asciiTheme="minorHAnsi" w:hAnsiTheme="minorHAnsi" w:cstheme="minorHAnsi"/>
                <w:sz w:val="20"/>
                <w:szCs w:val="20"/>
              </w:rPr>
              <w:t xml:space="preserve"> : </w:t>
            </w:r>
            <w:r w:rsidR="009F26C2">
              <w:rPr>
                <w:rFonts w:asciiTheme="minorHAnsi" w:hAnsiTheme="minorHAnsi" w:cstheme="minorHAnsi"/>
                <w:sz w:val="20"/>
                <w:szCs w:val="20"/>
              </w:rPr>
              <w:t>ίση ή καλύτερη από  0,</w:t>
            </w:r>
            <w:r>
              <w:rPr>
                <w:rFonts w:asciiTheme="minorHAnsi" w:hAnsiTheme="minorHAnsi" w:cstheme="minorHAnsi"/>
                <w:sz w:val="20"/>
                <w:szCs w:val="20"/>
              </w:rPr>
              <w:t xml:space="preserve">01 % v/v </w:t>
            </w:r>
          </w:p>
        </w:tc>
        <w:tc>
          <w:tcPr>
            <w:tcW w:w="1203" w:type="dxa"/>
          </w:tcPr>
          <w:p w14:paraId="04C3DCB5" w14:textId="204139A7"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68F6C3A6"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5DBCA479"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02935B2A" w14:textId="77777777" w:rsidTr="007F0A66">
        <w:tc>
          <w:tcPr>
            <w:tcW w:w="6379" w:type="dxa"/>
            <w:vAlign w:val="bottom"/>
          </w:tcPr>
          <w:p w14:paraId="5216DCC9" w14:textId="2DB41543"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5. Επαναληψιμότητα : </w:t>
            </w:r>
            <w:r w:rsidR="009F26C2">
              <w:rPr>
                <w:rFonts w:asciiTheme="minorHAnsi" w:hAnsiTheme="minorHAnsi" w:cstheme="minorHAnsi"/>
                <w:sz w:val="20"/>
                <w:szCs w:val="20"/>
              </w:rPr>
              <w:t>ίση ή καλύτερη από  0,</w:t>
            </w:r>
            <w:r>
              <w:rPr>
                <w:rFonts w:asciiTheme="minorHAnsi" w:hAnsiTheme="minorHAnsi" w:cstheme="minorHAnsi"/>
                <w:sz w:val="20"/>
                <w:szCs w:val="20"/>
              </w:rPr>
              <w:t xml:space="preserve">01 % v/v </w:t>
            </w:r>
          </w:p>
        </w:tc>
        <w:tc>
          <w:tcPr>
            <w:tcW w:w="1203" w:type="dxa"/>
          </w:tcPr>
          <w:p w14:paraId="5220DBB7" w14:textId="014D6E79"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5199ED5F"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193432F3"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2C818BB3" w14:textId="77777777" w:rsidTr="007F0A66">
        <w:tc>
          <w:tcPr>
            <w:tcW w:w="6379" w:type="dxa"/>
            <w:vAlign w:val="bottom"/>
          </w:tcPr>
          <w:p w14:paraId="6A1D074A" w14:textId="7BF078EB"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Ενσωματωμένος θερμοστ</w:t>
            </w:r>
            <w:r w:rsidR="009F26C2">
              <w:rPr>
                <w:rFonts w:asciiTheme="minorHAnsi" w:hAnsiTheme="minorHAnsi" w:cstheme="minorHAnsi"/>
                <w:sz w:val="20"/>
                <w:szCs w:val="20"/>
              </w:rPr>
              <w:t>άτης ακρίβειας  0,</w:t>
            </w:r>
            <w:r w:rsidRPr="00767865">
              <w:rPr>
                <w:rFonts w:asciiTheme="minorHAnsi" w:hAnsiTheme="minorHAnsi" w:cstheme="minorHAnsi"/>
                <w:sz w:val="20"/>
                <w:szCs w:val="20"/>
              </w:rPr>
              <w:t xml:space="preserve">01 </w:t>
            </w:r>
            <w:r w:rsidRPr="00767865">
              <w:rPr>
                <w:rFonts w:asciiTheme="minorHAnsi" w:hAnsiTheme="minorHAnsi" w:cstheme="minorHAnsi"/>
                <w:sz w:val="20"/>
                <w:szCs w:val="20"/>
                <w:vertAlign w:val="superscript"/>
              </w:rPr>
              <w:t>0</w:t>
            </w:r>
            <w:r>
              <w:rPr>
                <w:rFonts w:asciiTheme="minorHAnsi" w:hAnsiTheme="minorHAnsi" w:cstheme="minorHAnsi"/>
                <w:sz w:val="20"/>
                <w:szCs w:val="20"/>
              </w:rPr>
              <w:t xml:space="preserve">C </w:t>
            </w:r>
            <w:r w:rsidR="009F26C2">
              <w:rPr>
                <w:rFonts w:asciiTheme="minorHAnsi" w:hAnsiTheme="minorHAnsi" w:cstheme="minorHAnsi"/>
                <w:sz w:val="20"/>
                <w:szCs w:val="20"/>
              </w:rPr>
              <w:t>ή καλύτερης</w:t>
            </w:r>
          </w:p>
        </w:tc>
        <w:tc>
          <w:tcPr>
            <w:tcW w:w="1203" w:type="dxa"/>
          </w:tcPr>
          <w:p w14:paraId="76AD8217" w14:textId="1293D148"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7964A5E3"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253CE748"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36C85758" w14:textId="77777777" w:rsidTr="007F0A66">
        <w:tc>
          <w:tcPr>
            <w:tcW w:w="6379" w:type="dxa"/>
            <w:vAlign w:val="bottom"/>
          </w:tcPr>
          <w:p w14:paraId="00D92401" w14:textId="0AA5EF67"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 xml:space="preserve">Απαιτούμενη ποσότητα δείγματος περίπου 30 ml </w:t>
            </w:r>
            <w:r>
              <w:rPr>
                <w:rFonts w:asciiTheme="minorHAnsi" w:hAnsiTheme="minorHAnsi" w:cstheme="minorHAnsi"/>
                <w:sz w:val="20"/>
                <w:szCs w:val="20"/>
              </w:rPr>
              <w:t xml:space="preserve">σε συνδυασμό με το πυκνόμετρο. </w:t>
            </w:r>
          </w:p>
        </w:tc>
        <w:tc>
          <w:tcPr>
            <w:tcW w:w="1203" w:type="dxa"/>
          </w:tcPr>
          <w:p w14:paraId="2546E2E7" w14:textId="4BD068E9"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2B7B75A9"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3A5DAD26"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55B87E2E" w14:textId="77777777" w:rsidTr="007F0A66">
        <w:tc>
          <w:tcPr>
            <w:tcW w:w="6379" w:type="dxa"/>
            <w:vAlign w:val="bottom"/>
          </w:tcPr>
          <w:p w14:paraId="3ECBA688" w14:textId="1A31A0BC"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Εύκολη βαθμονόμηση της</w:t>
            </w:r>
            <w:r>
              <w:rPr>
                <w:rFonts w:asciiTheme="minorHAnsi" w:hAnsiTheme="minorHAnsi" w:cstheme="minorHAnsi"/>
                <w:sz w:val="20"/>
                <w:szCs w:val="20"/>
              </w:rPr>
              <w:t xml:space="preserve"> συσκευής με νερό και αλκοόλη. </w:t>
            </w:r>
          </w:p>
        </w:tc>
        <w:tc>
          <w:tcPr>
            <w:tcW w:w="1203" w:type="dxa"/>
          </w:tcPr>
          <w:p w14:paraId="25C087E6" w14:textId="15558901"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662A49E2"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7F61604E"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4E8EC36D" w14:textId="77777777" w:rsidTr="007F0A66">
        <w:tc>
          <w:tcPr>
            <w:tcW w:w="6379" w:type="dxa"/>
            <w:vAlign w:val="bottom"/>
          </w:tcPr>
          <w:p w14:paraId="2014D7F2" w14:textId="77777777" w:rsidR="00C64299" w:rsidRPr="00767865" w:rsidRDefault="00C64299" w:rsidP="00C64299">
            <w:pPr>
              <w:suppressAutoHyphens w:val="0"/>
              <w:spacing w:line="249" w:lineRule="auto"/>
              <w:jc w:val="left"/>
              <w:rPr>
                <w:rFonts w:asciiTheme="minorHAnsi" w:hAnsiTheme="minorHAnsi" w:cstheme="minorHAnsi"/>
                <w:sz w:val="20"/>
                <w:szCs w:val="20"/>
              </w:rPr>
            </w:pPr>
            <w:r>
              <w:rPr>
                <w:rFonts w:asciiTheme="minorHAnsi" w:hAnsiTheme="minorHAnsi" w:cstheme="minorHAnsi"/>
                <w:sz w:val="20"/>
                <w:szCs w:val="20"/>
              </w:rPr>
              <w:t xml:space="preserve">9. </w:t>
            </w:r>
            <w:r w:rsidRPr="00767865">
              <w:rPr>
                <w:rFonts w:asciiTheme="minorHAnsi" w:hAnsiTheme="minorHAnsi" w:cstheme="minorHAnsi"/>
                <w:sz w:val="20"/>
                <w:szCs w:val="20"/>
              </w:rPr>
              <w:t xml:space="preserve">Σε συνδυασμό με την ηλεκτρονική συσκευή μέτρησης πυκνότητας, με την οποία να συνεργάζεται, να υπολογίζει αυτόματα τα εξής : </w:t>
            </w:r>
          </w:p>
          <w:p w14:paraId="5AAD2127"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 xml:space="preserve">Περιεκτικότητα αλκοόλης % W/W (0-12 %) </w:t>
            </w:r>
          </w:p>
          <w:p w14:paraId="3EDDB587"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lastRenderedPageBreak/>
              <w:t xml:space="preserve">% Plato (0-30 %) </w:t>
            </w:r>
          </w:p>
          <w:p w14:paraId="5A89C625"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 xml:space="preserve">Φαινομενικό εκχύλισμα (0-20 %) </w:t>
            </w:r>
          </w:p>
          <w:p w14:paraId="72836BEE"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 xml:space="preserve">Αρχικό εκχύλισμα (0-20 %) </w:t>
            </w:r>
          </w:p>
          <w:p w14:paraId="36D07848"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 xml:space="preserve">Αληθινό και Φαινομενικό βαθμό ζύμωσης </w:t>
            </w:r>
          </w:p>
          <w:p w14:paraId="76A32E81" w14:textId="77777777"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 xml:space="preserve">Calories </w:t>
            </w:r>
          </w:p>
          <w:p w14:paraId="6D3C0E96" w14:textId="00366AAB" w:rsidR="00C64299" w:rsidRPr="00767865" w:rsidRDefault="00C64299" w:rsidP="00C64299">
            <w:pPr>
              <w:ind w:left="284"/>
              <w:rPr>
                <w:rFonts w:asciiTheme="minorHAnsi" w:hAnsiTheme="minorHAnsi" w:cstheme="minorHAnsi"/>
                <w:sz w:val="20"/>
                <w:szCs w:val="20"/>
              </w:rPr>
            </w:pPr>
            <w:r w:rsidRPr="00767865">
              <w:rPr>
                <w:rFonts w:asciiTheme="minorHAnsi" w:hAnsiTheme="minorHAnsi" w:cstheme="minorHAnsi"/>
                <w:sz w:val="20"/>
                <w:szCs w:val="20"/>
              </w:rPr>
              <w:t>Η επαναληψιμότητα του οργάνου για τις παραμέτρους να είναι</w:t>
            </w:r>
            <w:r w:rsidR="009F26C2">
              <w:rPr>
                <w:rFonts w:asciiTheme="minorHAnsi" w:hAnsiTheme="minorHAnsi" w:cstheme="minorHAnsi"/>
                <w:sz w:val="20"/>
                <w:szCs w:val="20"/>
              </w:rPr>
              <w:t xml:space="preserve"> ίση ή καλύτερη από </w:t>
            </w:r>
            <w:r w:rsidRPr="00767865">
              <w:rPr>
                <w:rFonts w:asciiTheme="minorHAnsi" w:hAnsiTheme="minorHAnsi" w:cstheme="minorHAnsi"/>
                <w:sz w:val="20"/>
                <w:szCs w:val="20"/>
              </w:rPr>
              <w:t xml:space="preserve">: </w:t>
            </w:r>
          </w:p>
          <w:p w14:paraId="340876EC" w14:textId="0413C06D" w:rsidR="00C64299" w:rsidRPr="00767865" w:rsidRDefault="00096710" w:rsidP="00C64299">
            <w:pPr>
              <w:ind w:left="284"/>
              <w:rPr>
                <w:rFonts w:asciiTheme="minorHAnsi" w:hAnsiTheme="minorHAnsi" w:cstheme="minorHAnsi"/>
                <w:sz w:val="20"/>
                <w:szCs w:val="20"/>
              </w:rPr>
            </w:pPr>
            <w:r>
              <w:rPr>
                <w:rFonts w:asciiTheme="minorHAnsi" w:hAnsiTheme="minorHAnsi" w:cstheme="minorHAnsi"/>
                <w:sz w:val="20"/>
                <w:szCs w:val="20"/>
              </w:rPr>
              <w:t>± 0,</w:t>
            </w:r>
            <w:r w:rsidR="00C64299" w:rsidRPr="00767865">
              <w:rPr>
                <w:rFonts w:asciiTheme="minorHAnsi" w:hAnsiTheme="minorHAnsi" w:cstheme="minorHAnsi"/>
                <w:sz w:val="20"/>
                <w:szCs w:val="20"/>
              </w:rPr>
              <w:t xml:space="preserve">01 % αλκοόλη w/w </w:t>
            </w:r>
          </w:p>
          <w:p w14:paraId="43C6FAE6" w14:textId="4E1979B8" w:rsidR="00C64299" w:rsidRPr="00767865" w:rsidRDefault="00096710" w:rsidP="00C64299">
            <w:pPr>
              <w:ind w:left="284"/>
              <w:rPr>
                <w:rFonts w:asciiTheme="minorHAnsi" w:hAnsiTheme="minorHAnsi" w:cstheme="minorHAnsi"/>
                <w:sz w:val="20"/>
                <w:szCs w:val="20"/>
              </w:rPr>
            </w:pPr>
            <w:r>
              <w:rPr>
                <w:rFonts w:asciiTheme="minorHAnsi" w:hAnsiTheme="minorHAnsi" w:cstheme="minorHAnsi"/>
                <w:sz w:val="20"/>
                <w:szCs w:val="20"/>
              </w:rPr>
              <w:t>± 0,</w:t>
            </w:r>
            <w:r w:rsidR="00C64299" w:rsidRPr="00767865">
              <w:rPr>
                <w:rFonts w:asciiTheme="minorHAnsi" w:hAnsiTheme="minorHAnsi" w:cstheme="minorHAnsi"/>
                <w:sz w:val="20"/>
                <w:szCs w:val="20"/>
              </w:rPr>
              <w:t xml:space="preserve">01 % εκχύλισμα </w:t>
            </w:r>
          </w:p>
          <w:p w14:paraId="21CD8FA4" w14:textId="5F3EF33D" w:rsidR="003A5DFE" w:rsidRDefault="00096710" w:rsidP="00C64299">
            <w:pPr>
              <w:ind w:left="284"/>
              <w:rPr>
                <w:rFonts w:asciiTheme="minorHAnsi" w:hAnsiTheme="minorHAnsi" w:cstheme="minorHAnsi"/>
                <w:sz w:val="20"/>
                <w:szCs w:val="20"/>
              </w:rPr>
            </w:pPr>
            <w:r>
              <w:rPr>
                <w:rFonts w:asciiTheme="minorHAnsi" w:hAnsiTheme="minorHAnsi" w:cstheme="minorHAnsi"/>
                <w:sz w:val="20"/>
                <w:szCs w:val="20"/>
              </w:rPr>
              <w:t>± 0,</w:t>
            </w:r>
            <w:r w:rsidR="00C64299" w:rsidRPr="00767865">
              <w:rPr>
                <w:rFonts w:asciiTheme="minorHAnsi" w:hAnsiTheme="minorHAnsi" w:cstheme="minorHAnsi"/>
                <w:sz w:val="20"/>
                <w:szCs w:val="20"/>
              </w:rPr>
              <w:t xml:space="preserve">03 βαθμοί  </w:t>
            </w:r>
            <w:r w:rsidR="00C64299" w:rsidRPr="00767865">
              <w:rPr>
                <w:rFonts w:asciiTheme="minorHAnsi" w:hAnsiTheme="minorHAnsi" w:cstheme="minorHAnsi"/>
                <w:sz w:val="20"/>
                <w:szCs w:val="20"/>
                <w:vertAlign w:val="superscript"/>
              </w:rPr>
              <w:t>0</w:t>
            </w:r>
            <w:r w:rsidR="00C64299">
              <w:rPr>
                <w:rFonts w:asciiTheme="minorHAnsi" w:hAnsiTheme="minorHAnsi" w:cstheme="minorHAnsi"/>
                <w:sz w:val="20"/>
                <w:szCs w:val="20"/>
              </w:rPr>
              <w:t xml:space="preserve">PLATO </w:t>
            </w:r>
          </w:p>
        </w:tc>
        <w:tc>
          <w:tcPr>
            <w:tcW w:w="1203" w:type="dxa"/>
          </w:tcPr>
          <w:p w14:paraId="660C53C1" w14:textId="0D7598C6"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lastRenderedPageBreak/>
              <w:t>ΝΑΙ</w:t>
            </w:r>
          </w:p>
        </w:tc>
        <w:tc>
          <w:tcPr>
            <w:tcW w:w="1207" w:type="dxa"/>
          </w:tcPr>
          <w:p w14:paraId="01F5F067"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5314585D"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0AAC9F4C" w14:textId="77777777" w:rsidTr="007F0A66">
        <w:tc>
          <w:tcPr>
            <w:tcW w:w="6379" w:type="dxa"/>
            <w:vAlign w:val="bottom"/>
          </w:tcPr>
          <w:p w14:paraId="64EF422A" w14:textId="03A5E719"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10. </w:t>
            </w:r>
            <w:r w:rsidRPr="00767865">
              <w:rPr>
                <w:rFonts w:asciiTheme="minorHAnsi" w:hAnsiTheme="minorHAnsi" w:cstheme="minorHAnsi"/>
                <w:sz w:val="20"/>
                <w:szCs w:val="20"/>
              </w:rPr>
              <w:t>Όλες οι υπολογιζόμενες  παράμετροι (πυκνότητα, αλκοολικός βαθμός, Plato, εκχύλισμα, βαθμός ζύμωσης, calories, κλπ.) να αποθηκεύονται ως ένα ενιαίο αρχείο αναφοράς σε μορφή pdf, το οποίο θα μπορεί να εκτυπώνεται απευθείας ή να μετα</w:t>
            </w:r>
            <w:r>
              <w:rPr>
                <w:rFonts w:asciiTheme="minorHAnsi" w:hAnsiTheme="minorHAnsi" w:cstheme="minorHAnsi"/>
                <w:sz w:val="20"/>
                <w:szCs w:val="20"/>
              </w:rPr>
              <w:t xml:space="preserve">φέρεται σε Η/Υ. </w:t>
            </w:r>
          </w:p>
        </w:tc>
        <w:tc>
          <w:tcPr>
            <w:tcW w:w="1203" w:type="dxa"/>
          </w:tcPr>
          <w:p w14:paraId="49CA30DB" w14:textId="73729A40"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6CC1151A"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46537497"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55E3AF0B" w14:textId="77777777" w:rsidTr="007F0A66">
        <w:tc>
          <w:tcPr>
            <w:tcW w:w="6379" w:type="dxa"/>
            <w:vAlign w:val="bottom"/>
          </w:tcPr>
          <w:p w14:paraId="1B67E34E" w14:textId="0C03E8F7" w:rsidR="003A5DFE" w:rsidRDefault="00C64299" w:rsidP="00C64299">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11. </w:t>
            </w:r>
            <w:r w:rsidRPr="00767865">
              <w:rPr>
                <w:rFonts w:asciiTheme="minorHAnsi" w:hAnsiTheme="minorHAnsi" w:cstheme="minorHAnsi"/>
                <w:sz w:val="20"/>
                <w:szCs w:val="20"/>
              </w:rPr>
              <w:t>Τυπικός συνολικός χρόνος ανάλυσης περίπου τέσσερα</w:t>
            </w:r>
            <w:r>
              <w:rPr>
                <w:rFonts w:asciiTheme="minorHAnsi" w:hAnsiTheme="minorHAnsi" w:cstheme="minorHAnsi"/>
                <w:sz w:val="20"/>
                <w:szCs w:val="20"/>
              </w:rPr>
              <w:t xml:space="preserve"> (4) λεπτά (συσκευές Α και Β). </w:t>
            </w:r>
          </w:p>
        </w:tc>
        <w:tc>
          <w:tcPr>
            <w:tcW w:w="1203" w:type="dxa"/>
          </w:tcPr>
          <w:p w14:paraId="7B87DFC1" w14:textId="0E947D8B"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269FE6B3"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5F6236F8" w14:textId="77777777" w:rsidR="003A5DFE" w:rsidRPr="00767865" w:rsidRDefault="003A5DFE" w:rsidP="003A5DFE">
            <w:pPr>
              <w:suppressAutoHyphens w:val="0"/>
              <w:jc w:val="left"/>
              <w:rPr>
                <w:rFonts w:asciiTheme="minorHAnsi" w:hAnsiTheme="minorHAnsi" w:cstheme="minorHAnsi"/>
                <w:sz w:val="20"/>
                <w:szCs w:val="20"/>
              </w:rPr>
            </w:pPr>
          </w:p>
        </w:tc>
      </w:tr>
      <w:tr w:rsidR="003A5DFE" w:rsidRPr="00767865" w14:paraId="7B59424E" w14:textId="77777777" w:rsidTr="007F0A66">
        <w:tc>
          <w:tcPr>
            <w:tcW w:w="6379" w:type="dxa"/>
            <w:vAlign w:val="bottom"/>
          </w:tcPr>
          <w:p w14:paraId="3AFA63B1" w14:textId="20B019CF" w:rsidR="003A5DFE" w:rsidRDefault="00C64299" w:rsidP="007E2C7A">
            <w:pPr>
              <w:suppressAutoHyphens w:val="0"/>
              <w:spacing w:line="249" w:lineRule="auto"/>
              <w:jc w:val="left"/>
              <w:rPr>
                <w:rFonts w:asciiTheme="minorHAnsi" w:hAnsiTheme="minorHAnsi" w:cstheme="minorHAnsi"/>
                <w:sz w:val="20"/>
                <w:szCs w:val="20"/>
              </w:rPr>
            </w:pPr>
            <w:r>
              <w:rPr>
                <w:rFonts w:asciiTheme="minorHAnsi" w:hAnsiTheme="minorHAnsi" w:cstheme="minorHAnsi"/>
                <w:sz w:val="20"/>
                <w:szCs w:val="20"/>
              </w:rPr>
              <w:t>1</w:t>
            </w:r>
            <w:r w:rsidR="007E2C7A">
              <w:rPr>
                <w:rFonts w:asciiTheme="minorHAnsi" w:hAnsiTheme="minorHAnsi" w:cstheme="minorHAnsi"/>
                <w:sz w:val="20"/>
                <w:szCs w:val="20"/>
              </w:rPr>
              <w:t>2</w:t>
            </w:r>
            <w:r>
              <w:rPr>
                <w:rFonts w:asciiTheme="minorHAnsi" w:hAnsiTheme="minorHAnsi" w:cstheme="minorHAnsi"/>
                <w:sz w:val="20"/>
                <w:szCs w:val="20"/>
              </w:rPr>
              <w:t xml:space="preserve">. </w:t>
            </w:r>
            <w:r w:rsidRPr="00767865">
              <w:rPr>
                <w:rFonts w:asciiTheme="minorHAnsi" w:hAnsiTheme="minorHAnsi" w:cstheme="minorHAnsi"/>
                <w:sz w:val="20"/>
                <w:szCs w:val="20"/>
              </w:rPr>
              <w:t>Η συσκευή να συνοδεύεται από μία περισταλτική αντλία ημιαυτόματης εισαγωγής δειγμάτων, πληκτρο</w:t>
            </w:r>
            <w:r>
              <w:rPr>
                <w:rFonts w:asciiTheme="minorHAnsi" w:hAnsiTheme="minorHAnsi" w:cstheme="minorHAnsi"/>
                <w:sz w:val="20"/>
                <w:szCs w:val="20"/>
              </w:rPr>
              <w:t xml:space="preserve">λόγιο, ξηραντικό και εκτυπωτή. </w:t>
            </w:r>
          </w:p>
        </w:tc>
        <w:tc>
          <w:tcPr>
            <w:tcW w:w="1203" w:type="dxa"/>
          </w:tcPr>
          <w:p w14:paraId="32CF4C6D" w14:textId="45BF5856" w:rsidR="003A5DFE" w:rsidRPr="00767865" w:rsidRDefault="003A5DFE" w:rsidP="003A5DFE">
            <w:pPr>
              <w:jc w:val="center"/>
              <w:rPr>
                <w:rFonts w:asciiTheme="minorHAnsi" w:hAnsiTheme="minorHAnsi" w:cstheme="minorHAnsi"/>
                <w:sz w:val="20"/>
                <w:szCs w:val="20"/>
              </w:rPr>
            </w:pPr>
            <w:r w:rsidRPr="00827DE4">
              <w:rPr>
                <w:rFonts w:asciiTheme="minorHAnsi" w:hAnsiTheme="minorHAnsi" w:cstheme="minorHAnsi"/>
                <w:sz w:val="20"/>
                <w:szCs w:val="20"/>
              </w:rPr>
              <w:t>ΝΑΙ</w:t>
            </w:r>
          </w:p>
        </w:tc>
        <w:tc>
          <w:tcPr>
            <w:tcW w:w="1207" w:type="dxa"/>
          </w:tcPr>
          <w:p w14:paraId="55B3C43E" w14:textId="77777777" w:rsidR="003A5DFE" w:rsidRPr="00767865" w:rsidRDefault="003A5DFE" w:rsidP="003A5DFE">
            <w:pPr>
              <w:suppressAutoHyphens w:val="0"/>
              <w:jc w:val="left"/>
              <w:rPr>
                <w:rFonts w:asciiTheme="minorHAnsi" w:hAnsiTheme="minorHAnsi" w:cstheme="minorHAnsi"/>
                <w:sz w:val="20"/>
                <w:szCs w:val="20"/>
              </w:rPr>
            </w:pPr>
          </w:p>
        </w:tc>
        <w:tc>
          <w:tcPr>
            <w:tcW w:w="1418" w:type="dxa"/>
          </w:tcPr>
          <w:p w14:paraId="6C7C65C6" w14:textId="77777777" w:rsidR="003A5DFE" w:rsidRPr="00767865" w:rsidRDefault="003A5DFE" w:rsidP="003A5DFE">
            <w:pPr>
              <w:suppressAutoHyphens w:val="0"/>
              <w:jc w:val="left"/>
              <w:rPr>
                <w:rFonts w:asciiTheme="minorHAnsi" w:hAnsiTheme="minorHAnsi" w:cstheme="minorHAnsi"/>
                <w:sz w:val="20"/>
                <w:szCs w:val="20"/>
              </w:rPr>
            </w:pPr>
          </w:p>
        </w:tc>
      </w:tr>
      <w:tr w:rsidR="00A74C37" w:rsidRPr="00767865" w14:paraId="3895AD19" w14:textId="77777777" w:rsidTr="004340EB">
        <w:tc>
          <w:tcPr>
            <w:tcW w:w="6379" w:type="dxa"/>
          </w:tcPr>
          <w:p w14:paraId="3DD81578" w14:textId="111E04BF" w:rsidR="00A74C37" w:rsidRPr="00767865" w:rsidRDefault="00DC49DC" w:rsidP="00A74C37">
            <w:pPr>
              <w:contextualSpacing/>
              <w:rPr>
                <w:rFonts w:asciiTheme="minorHAnsi" w:hAnsiTheme="minorHAnsi" w:cstheme="minorHAnsi"/>
                <w:sz w:val="20"/>
                <w:szCs w:val="20"/>
              </w:rPr>
            </w:pPr>
            <w:r>
              <w:rPr>
                <w:rFonts w:asciiTheme="minorHAnsi" w:hAnsiTheme="minorHAnsi" w:cstheme="minorHAnsi"/>
                <w:b/>
                <w:sz w:val="20"/>
                <w:szCs w:val="20"/>
              </w:rPr>
              <w:t>Γ</w:t>
            </w:r>
            <w:r w:rsidR="00A74C37" w:rsidRPr="00767865">
              <w:rPr>
                <w:rFonts w:asciiTheme="minorHAnsi" w:hAnsiTheme="minorHAnsi" w:cstheme="minorHAnsi"/>
                <w:b/>
                <w:sz w:val="20"/>
                <w:szCs w:val="20"/>
              </w:rPr>
              <w:t>.  ΕΓΓΥΗΣΗ ΚΑΛΗΣ ΛΕΙΤΟΥΡΓΙΑΣ ΠΡΟΜΗΘΕΙΑΣ</w:t>
            </w:r>
          </w:p>
        </w:tc>
        <w:tc>
          <w:tcPr>
            <w:tcW w:w="1203" w:type="dxa"/>
          </w:tcPr>
          <w:p w14:paraId="25BC79E2"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9C8C0C"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72B583FE"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3908E1AC" w14:textId="77777777" w:rsidTr="007F0A66">
        <w:tc>
          <w:tcPr>
            <w:tcW w:w="6379" w:type="dxa"/>
            <w:vAlign w:val="bottom"/>
          </w:tcPr>
          <w:p w14:paraId="611E5B71" w14:textId="6DBECA24"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64A6E334"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6723F8"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1CDBD862"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0A30764B" w14:textId="77777777" w:rsidTr="007F0A66">
        <w:tc>
          <w:tcPr>
            <w:tcW w:w="6379" w:type="dxa"/>
            <w:vAlign w:val="bottom"/>
          </w:tcPr>
          <w:p w14:paraId="24C6548F" w14:textId="4B5DBFF0"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67A6B9F4"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238B4D7"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547E3E7F"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77C9E81A" w14:textId="77777777" w:rsidTr="007F0A66">
        <w:tc>
          <w:tcPr>
            <w:tcW w:w="6379" w:type="dxa"/>
            <w:vAlign w:val="bottom"/>
          </w:tcPr>
          <w:p w14:paraId="0036D1CC" w14:textId="66993393"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521B3B93"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9C966A5"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3E73B3EA"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477C3D10" w14:textId="77777777" w:rsidTr="007F0A66">
        <w:tc>
          <w:tcPr>
            <w:tcW w:w="6379" w:type="dxa"/>
            <w:vAlign w:val="bottom"/>
          </w:tcPr>
          <w:p w14:paraId="17DA3452" w14:textId="1E5C82FE"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915DF78"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2AC27B"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4E73B1E3"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7ECD450A" w14:textId="77777777" w:rsidTr="007F0A66">
        <w:tc>
          <w:tcPr>
            <w:tcW w:w="6379" w:type="dxa"/>
            <w:vAlign w:val="bottom"/>
          </w:tcPr>
          <w:p w14:paraId="043F625D" w14:textId="5E1A1606" w:rsidR="00A74C37" w:rsidRPr="00767865" w:rsidRDefault="00A74C37" w:rsidP="00A74C37">
            <w:pPr>
              <w:contextualSpacing/>
              <w:rPr>
                <w:rFonts w:asciiTheme="minorHAnsi" w:hAnsiTheme="minorHAnsi" w:cstheme="minorHAnsi"/>
                <w:b/>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0EAD2B35"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5F442E"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75C76DD4"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5872A5DB" w14:textId="77777777" w:rsidTr="007F0A66">
        <w:tc>
          <w:tcPr>
            <w:tcW w:w="6379" w:type="dxa"/>
            <w:vAlign w:val="bottom"/>
          </w:tcPr>
          <w:p w14:paraId="23DE878C" w14:textId="29CBD686"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2B02C387"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13D854"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285ED087"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1164D7E4" w14:textId="77777777" w:rsidTr="007F0A66">
        <w:tc>
          <w:tcPr>
            <w:tcW w:w="6379" w:type="dxa"/>
            <w:vAlign w:val="bottom"/>
          </w:tcPr>
          <w:p w14:paraId="4151A218" w14:textId="0BF18D34"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73C43CE5"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6116A6"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09AEC915"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630E96A3" w14:textId="77777777" w:rsidTr="007F0A66">
        <w:tc>
          <w:tcPr>
            <w:tcW w:w="6379" w:type="dxa"/>
            <w:vAlign w:val="bottom"/>
          </w:tcPr>
          <w:p w14:paraId="64BAEE36" w14:textId="4CC2B20C"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72518A25"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D2DA94C"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1BC4AC31"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304FC96D" w14:textId="77777777" w:rsidTr="007F0A66">
        <w:tc>
          <w:tcPr>
            <w:tcW w:w="6379" w:type="dxa"/>
            <w:vAlign w:val="bottom"/>
          </w:tcPr>
          <w:p w14:paraId="41B5C5F4" w14:textId="64354C00"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7577FA34"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C6918F"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5ACAC761"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16E90628" w14:textId="77777777" w:rsidTr="007F0A66">
        <w:tc>
          <w:tcPr>
            <w:tcW w:w="6379" w:type="dxa"/>
            <w:vAlign w:val="bottom"/>
          </w:tcPr>
          <w:p w14:paraId="7FEF37BB" w14:textId="6BB18D70" w:rsidR="00A74C37" w:rsidRPr="00767865" w:rsidRDefault="00A74C37" w:rsidP="00A74C37">
            <w:pPr>
              <w:contextualSpacing/>
              <w:rPr>
                <w:rFonts w:asciiTheme="minorHAnsi" w:hAnsiTheme="minorHAnsi" w:cstheme="minorHAnsi"/>
                <w:sz w:val="20"/>
                <w:szCs w:val="20"/>
              </w:rPr>
            </w:pPr>
            <w:r w:rsidRPr="00767865">
              <w:rPr>
                <w:rFonts w:asciiTheme="minorHAnsi" w:hAnsiTheme="minorHAnsi" w:cstheme="minorHAnsi"/>
                <w:sz w:val="20"/>
                <w:szCs w:val="20"/>
              </w:rPr>
              <w:t>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1739F8AC"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6059C27"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40444A73"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71C3EE20" w14:textId="77777777" w:rsidTr="004340EB">
        <w:tc>
          <w:tcPr>
            <w:tcW w:w="6379" w:type="dxa"/>
            <w:vAlign w:val="bottom"/>
          </w:tcPr>
          <w:p w14:paraId="049DE0FC" w14:textId="158C020B" w:rsidR="00A74C37" w:rsidRPr="00767865" w:rsidRDefault="00A74C37" w:rsidP="00A74C37">
            <w:pPr>
              <w:ind w:left="-76"/>
              <w:rPr>
                <w:rFonts w:asciiTheme="minorHAnsi" w:hAnsiTheme="minorHAnsi" w:cstheme="minorHAnsi"/>
                <w:b/>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w:t>
            </w:r>
            <w:r w:rsidRPr="00767865">
              <w:rPr>
                <w:rFonts w:asciiTheme="minorHAnsi" w:hAnsiTheme="minorHAnsi" w:cstheme="minorHAnsi"/>
                <w:sz w:val="20"/>
                <w:szCs w:val="20"/>
              </w:rPr>
              <w:lastRenderedPageBreak/>
              <w:t xml:space="preserve">υποχρεούται δε να λαμβάνει υπόψη του οποιεσδήποτε παρατηρήσεις της σχετικά́ με τις εργασίες. </w:t>
            </w:r>
          </w:p>
        </w:tc>
        <w:tc>
          <w:tcPr>
            <w:tcW w:w="1203" w:type="dxa"/>
          </w:tcPr>
          <w:p w14:paraId="37CCDCB8"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493C4906"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28CA3E47"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1541980A" w14:textId="77777777" w:rsidTr="004340EB">
        <w:tc>
          <w:tcPr>
            <w:tcW w:w="6379" w:type="dxa"/>
            <w:vAlign w:val="bottom"/>
          </w:tcPr>
          <w:p w14:paraId="049334A5" w14:textId="37371951" w:rsidR="00A74C37" w:rsidRPr="00767865" w:rsidRDefault="00A74C37" w:rsidP="00A74C37">
            <w:pPr>
              <w:suppressAutoHyphens w:val="0"/>
              <w:rPr>
                <w:rFonts w:asciiTheme="minorHAnsi" w:hAnsiTheme="minorHAnsi" w:cstheme="minorHAnsi"/>
                <w:color w:val="000000"/>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1E574A87"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D2D372"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54066AF2"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3177AB51" w14:textId="77777777" w:rsidTr="007F0A66">
        <w:tc>
          <w:tcPr>
            <w:tcW w:w="6379" w:type="dxa"/>
          </w:tcPr>
          <w:p w14:paraId="10726E1C" w14:textId="31C213DF" w:rsidR="00A74C37" w:rsidRPr="00767865" w:rsidRDefault="00DC49DC" w:rsidP="00A74C37">
            <w:pPr>
              <w:suppressAutoHyphens w:val="0"/>
              <w:rPr>
                <w:rFonts w:asciiTheme="minorHAnsi" w:hAnsiTheme="minorHAnsi" w:cstheme="minorHAnsi"/>
                <w:color w:val="000000"/>
                <w:sz w:val="20"/>
                <w:szCs w:val="20"/>
              </w:rPr>
            </w:pPr>
            <w:r>
              <w:rPr>
                <w:rFonts w:asciiTheme="minorHAnsi" w:hAnsiTheme="minorHAnsi" w:cstheme="minorHAnsi"/>
                <w:b/>
                <w:sz w:val="20"/>
                <w:szCs w:val="20"/>
              </w:rPr>
              <w:t>Δ</w:t>
            </w:r>
            <w:r w:rsidR="00A74C37" w:rsidRPr="00767865">
              <w:rPr>
                <w:rFonts w:asciiTheme="minorHAnsi" w:hAnsiTheme="minorHAnsi" w:cstheme="minorHAnsi"/>
                <w:b/>
                <w:sz w:val="20"/>
                <w:szCs w:val="20"/>
              </w:rPr>
              <w:t>. ΓΕΝΙΚΕΣ ΑΠΑΙΤΗΣΕΙΣ</w:t>
            </w:r>
          </w:p>
        </w:tc>
        <w:tc>
          <w:tcPr>
            <w:tcW w:w="1203" w:type="dxa"/>
          </w:tcPr>
          <w:p w14:paraId="10F6DDAD"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A2DD7C"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2817BB42"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6B21345D" w14:textId="77777777" w:rsidTr="007F0A66">
        <w:tc>
          <w:tcPr>
            <w:tcW w:w="6379" w:type="dxa"/>
          </w:tcPr>
          <w:p w14:paraId="56F4222F" w14:textId="7427FBF2"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6ED04428"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D39FA0"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3F9FA8F2"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246B5588" w14:textId="77777777" w:rsidTr="007F0A66">
        <w:tc>
          <w:tcPr>
            <w:tcW w:w="6379" w:type="dxa"/>
          </w:tcPr>
          <w:p w14:paraId="73E2B590" w14:textId="3CF96FBF"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5B5C5729"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88B7DC"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18021EFC"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15C7B101" w14:textId="77777777" w:rsidTr="007F0A66">
        <w:tc>
          <w:tcPr>
            <w:tcW w:w="6379" w:type="dxa"/>
          </w:tcPr>
          <w:p w14:paraId="44BD1949" w14:textId="4840BD8A" w:rsidR="00A74C37" w:rsidRPr="00767865" w:rsidRDefault="00A74C37" w:rsidP="00A74C37">
            <w:pPr>
              <w:contextualSpacing/>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257FE3AB"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64DE6B2"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659810C1"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115030FF" w14:textId="77777777" w:rsidTr="007F0A66">
        <w:tc>
          <w:tcPr>
            <w:tcW w:w="6379" w:type="dxa"/>
          </w:tcPr>
          <w:p w14:paraId="28DE34A1" w14:textId="76B43816"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p>
        </w:tc>
        <w:tc>
          <w:tcPr>
            <w:tcW w:w="1203" w:type="dxa"/>
          </w:tcPr>
          <w:p w14:paraId="6F95BFFB"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F2E290"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26EA9B2F"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7633AB49" w14:textId="77777777" w:rsidTr="007F0A66">
        <w:tc>
          <w:tcPr>
            <w:tcW w:w="6379" w:type="dxa"/>
          </w:tcPr>
          <w:p w14:paraId="4C744EB9" w14:textId="7AD8A5D7"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p>
        </w:tc>
        <w:tc>
          <w:tcPr>
            <w:tcW w:w="1203" w:type="dxa"/>
          </w:tcPr>
          <w:p w14:paraId="24FCEFDE"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8AD744"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67710758"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3E85C4FB" w14:textId="77777777" w:rsidTr="007F0A66">
        <w:tc>
          <w:tcPr>
            <w:tcW w:w="6379" w:type="dxa"/>
          </w:tcPr>
          <w:p w14:paraId="373EF413" w14:textId="645F2110"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tc>
        <w:tc>
          <w:tcPr>
            <w:tcW w:w="1203" w:type="dxa"/>
          </w:tcPr>
          <w:p w14:paraId="05264DC1"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9819837"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6BB94B2C"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42D9EA2D" w14:textId="77777777" w:rsidTr="007F0A66">
        <w:tc>
          <w:tcPr>
            <w:tcW w:w="6379" w:type="dxa"/>
          </w:tcPr>
          <w:p w14:paraId="2CE29D89" w14:textId="30845BAC"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0CC26E22" w14:textId="77777777"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07CE45"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3880DE38" w14:textId="77777777" w:rsidR="00A74C37" w:rsidRPr="00767865" w:rsidRDefault="00A74C37" w:rsidP="00A74C37">
            <w:pPr>
              <w:suppressAutoHyphens w:val="0"/>
              <w:jc w:val="left"/>
              <w:rPr>
                <w:rFonts w:asciiTheme="minorHAnsi" w:hAnsiTheme="minorHAnsi" w:cstheme="minorHAnsi"/>
                <w:sz w:val="20"/>
                <w:szCs w:val="20"/>
              </w:rPr>
            </w:pPr>
          </w:p>
        </w:tc>
      </w:tr>
      <w:tr w:rsidR="00A74C37" w:rsidRPr="00767865" w14:paraId="6B8DA107" w14:textId="77777777" w:rsidTr="007F0A66">
        <w:tc>
          <w:tcPr>
            <w:tcW w:w="6379" w:type="dxa"/>
          </w:tcPr>
          <w:p w14:paraId="3CF9A667" w14:textId="60BDAECC" w:rsidR="00A74C37" w:rsidRPr="00767865" w:rsidRDefault="00A74C37" w:rsidP="00A74C37">
            <w:pPr>
              <w:suppressAutoHyphens w:val="0"/>
              <w:rPr>
                <w:rFonts w:asciiTheme="minorHAnsi" w:hAnsiTheme="minorHAnsi" w:cstheme="minorHAnsi"/>
                <w:color w:val="000000"/>
                <w:sz w:val="20"/>
                <w:szCs w:val="20"/>
              </w:rPr>
            </w:pPr>
            <w:r>
              <w:rPr>
                <w:rFonts w:asciiTheme="minorHAnsi" w:hAnsiTheme="minorHAnsi" w:cstheme="minorHAnsi"/>
                <w:sz w:val="20"/>
                <w:szCs w:val="20"/>
              </w:rPr>
              <w:t xml:space="preserve">8. </w:t>
            </w:r>
            <w:r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tc>
        <w:tc>
          <w:tcPr>
            <w:tcW w:w="1203" w:type="dxa"/>
          </w:tcPr>
          <w:p w14:paraId="50718007" w14:textId="73470B4D" w:rsidR="00A74C37" w:rsidRPr="00767865" w:rsidRDefault="00A74C37" w:rsidP="00A74C3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4978BE" w14:textId="77777777" w:rsidR="00A74C37" w:rsidRPr="00767865" w:rsidRDefault="00A74C37" w:rsidP="00A74C37">
            <w:pPr>
              <w:suppressAutoHyphens w:val="0"/>
              <w:jc w:val="left"/>
              <w:rPr>
                <w:rFonts w:asciiTheme="minorHAnsi" w:hAnsiTheme="minorHAnsi" w:cstheme="minorHAnsi"/>
                <w:sz w:val="20"/>
                <w:szCs w:val="20"/>
              </w:rPr>
            </w:pPr>
          </w:p>
        </w:tc>
        <w:tc>
          <w:tcPr>
            <w:tcW w:w="1418" w:type="dxa"/>
          </w:tcPr>
          <w:p w14:paraId="76A9CF96" w14:textId="77777777" w:rsidR="00A74C37" w:rsidRPr="00767865" w:rsidRDefault="00A74C37" w:rsidP="00A74C37">
            <w:pPr>
              <w:suppressAutoHyphens w:val="0"/>
              <w:jc w:val="left"/>
              <w:rPr>
                <w:rFonts w:asciiTheme="minorHAnsi" w:hAnsiTheme="minorHAnsi" w:cstheme="minorHAnsi"/>
                <w:sz w:val="20"/>
                <w:szCs w:val="20"/>
              </w:rPr>
            </w:pPr>
          </w:p>
        </w:tc>
      </w:tr>
      <w:tr w:rsidR="006A13CB" w:rsidRPr="00767865" w14:paraId="00FB1D22" w14:textId="77777777" w:rsidTr="007F0A66">
        <w:tc>
          <w:tcPr>
            <w:tcW w:w="6379" w:type="dxa"/>
          </w:tcPr>
          <w:p w14:paraId="10BA45A8" w14:textId="77777777" w:rsidR="0008298D" w:rsidRDefault="0008298D" w:rsidP="00D63DE6">
            <w:pPr>
              <w:jc w:val="center"/>
              <w:rPr>
                <w:rFonts w:asciiTheme="minorHAnsi" w:hAnsiTheme="minorHAnsi" w:cs="Arial"/>
                <w:b/>
                <w:bCs/>
                <w:sz w:val="22"/>
                <w:szCs w:val="22"/>
                <w:lang w:eastAsia="en-GB"/>
              </w:rPr>
            </w:pPr>
            <w:r>
              <w:rPr>
                <w:rFonts w:asciiTheme="minorHAnsi" w:hAnsiTheme="minorHAnsi" w:cs="Arial"/>
                <w:b/>
                <w:bCs/>
                <w:sz w:val="22"/>
                <w:szCs w:val="22"/>
              </w:rPr>
              <w:t>ΕΙΔΟΣ 5</w:t>
            </w:r>
          </w:p>
          <w:p w14:paraId="5822B457" w14:textId="77777777" w:rsidR="00D63DE6" w:rsidRDefault="00D63DE6" w:rsidP="00D63DE6">
            <w:pPr>
              <w:jc w:val="center"/>
              <w:rPr>
                <w:rFonts w:cstheme="minorHAnsi"/>
                <w:b/>
                <w:bCs/>
                <w:sz w:val="20"/>
                <w:szCs w:val="20"/>
              </w:rPr>
            </w:pPr>
            <w:r w:rsidRPr="00E0132D">
              <w:rPr>
                <w:rFonts w:asciiTheme="minorHAnsi" w:hAnsiTheme="minorHAnsi" w:cstheme="minorHAnsi"/>
                <w:b/>
                <w:bCs/>
                <w:sz w:val="20"/>
                <w:szCs w:val="20"/>
              </w:rPr>
              <w:t xml:space="preserve">ΑΥΤΟΜΑΤΟΣ ΔΕΙΓΜΑΤΟΛΗΠΤΗΣ ΓΙΑ ΤΟ ΠΥΚΝΟΜΕΤΡΟ </w:t>
            </w:r>
            <w:r w:rsidRPr="0085767C">
              <w:rPr>
                <w:rFonts w:asciiTheme="minorHAnsi" w:hAnsiTheme="minorHAnsi" w:cstheme="minorHAnsi"/>
                <w:b/>
                <w:bCs/>
                <w:sz w:val="20"/>
                <w:szCs w:val="20"/>
                <w:lang w:val="en-US"/>
              </w:rPr>
              <w:t>OIKOY</w:t>
            </w:r>
            <w:r w:rsidRPr="00E0132D">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ANTON</w:t>
            </w:r>
            <w:r w:rsidRPr="00E0132D">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PAAR</w:t>
            </w:r>
            <w:r w:rsidRPr="00E0132D">
              <w:rPr>
                <w:rFonts w:asciiTheme="minorHAnsi" w:hAnsiTheme="minorHAnsi" w:cstheme="minorHAnsi"/>
                <w:b/>
                <w:bCs/>
                <w:sz w:val="20"/>
                <w:szCs w:val="20"/>
              </w:rPr>
              <w:t xml:space="preserve"> (</w:t>
            </w:r>
            <w:r w:rsidRPr="00E0132D">
              <w:rPr>
                <w:rFonts w:asciiTheme="minorHAnsi" w:hAnsiTheme="minorHAnsi" w:cstheme="minorHAnsi"/>
                <w:b/>
                <w:bCs/>
                <w:color w:val="000000"/>
                <w:sz w:val="20"/>
                <w:szCs w:val="20"/>
                <w:lang w:eastAsia="en-GB"/>
              </w:rPr>
              <w:t xml:space="preserve">1 τεμάχιο)  &amp; ΠΑΡΟΧΗ </w:t>
            </w:r>
            <w:r w:rsidRPr="00E0132D">
              <w:rPr>
                <w:rFonts w:asciiTheme="minorHAnsi" w:hAnsiTheme="minorHAnsi" w:cstheme="minorHAnsi"/>
                <w:b/>
                <w:bCs/>
                <w:sz w:val="20"/>
                <w:szCs w:val="20"/>
              </w:rPr>
              <w:t>ΥΠΗΡΕΣΙΩΝ ΠΕΝΤΑΕΤΟΥΣ ΔΙΑΡΚΕΙΑΣ ΕΓΓΥΗΣΗΣ ΚΑΛΗΣ ΛΕΙΤΟΥΡΓΙΑΣ</w:t>
            </w:r>
          </w:p>
          <w:p w14:paraId="011C4E8D" w14:textId="4F87EC46" w:rsidR="006A13CB" w:rsidRPr="0081473E" w:rsidRDefault="0008298D" w:rsidP="00D63DE6">
            <w:pPr>
              <w:jc w:val="center"/>
              <w:rPr>
                <w:rFonts w:asciiTheme="minorHAnsi" w:hAnsiTheme="minorHAnsi" w:cs="Arial"/>
                <w:b/>
                <w:bCs/>
                <w:sz w:val="22"/>
                <w:szCs w:val="22"/>
              </w:rPr>
            </w:pPr>
            <w:r>
              <w:rPr>
                <w:rFonts w:asciiTheme="minorHAnsi" w:hAnsiTheme="minorHAnsi" w:cs="Arial"/>
                <w:b/>
                <w:bCs/>
                <w:sz w:val="22"/>
                <w:szCs w:val="22"/>
              </w:rPr>
              <w:t>Προορίζεται για την Α ΧΥ Αθηνών, τμήμα Δ</w:t>
            </w:r>
          </w:p>
        </w:tc>
        <w:tc>
          <w:tcPr>
            <w:tcW w:w="1203" w:type="dxa"/>
          </w:tcPr>
          <w:p w14:paraId="35FE21B5" w14:textId="525E1F7A" w:rsidR="006A13CB" w:rsidRPr="00767865" w:rsidRDefault="006A13CB" w:rsidP="006A13CB">
            <w:pPr>
              <w:jc w:val="center"/>
              <w:rPr>
                <w:rFonts w:asciiTheme="minorHAnsi" w:hAnsiTheme="minorHAnsi" w:cstheme="minorHAnsi"/>
                <w:sz w:val="20"/>
                <w:szCs w:val="20"/>
              </w:rPr>
            </w:pPr>
          </w:p>
        </w:tc>
        <w:tc>
          <w:tcPr>
            <w:tcW w:w="1207" w:type="dxa"/>
          </w:tcPr>
          <w:p w14:paraId="715FF637"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0975A301"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78E295F9" w14:textId="77777777" w:rsidTr="007F0A66">
        <w:tc>
          <w:tcPr>
            <w:tcW w:w="6379" w:type="dxa"/>
          </w:tcPr>
          <w:p w14:paraId="3C994492" w14:textId="118BC55F" w:rsidR="006A13CB" w:rsidRPr="0008298D" w:rsidRDefault="0008298D" w:rsidP="00885471">
            <w:pPr>
              <w:rPr>
                <w:rFonts w:asciiTheme="minorHAnsi" w:hAnsiTheme="minorHAnsi" w:cs="Arial"/>
                <w:sz w:val="20"/>
                <w:szCs w:val="20"/>
              </w:rPr>
            </w:pPr>
            <w:r w:rsidRPr="00767865">
              <w:rPr>
                <w:rFonts w:asciiTheme="minorHAnsi" w:hAnsiTheme="minorHAnsi" w:cs="Arial"/>
                <w:b/>
                <w:bCs/>
                <w:sz w:val="20"/>
                <w:szCs w:val="20"/>
              </w:rPr>
              <w:t>Α.</w:t>
            </w:r>
            <w:r w:rsidRPr="00767865">
              <w:rPr>
                <w:rFonts w:asciiTheme="minorHAnsi" w:hAnsiTheme="minorHAnsi" w:cs="Arial"/>
                <w:sz w:val="20"/>
                <w:szCs w:val="20"/>
              </w:rPr>
              <w:t xml:space="preserve"> Αυτόματος δειγματολήπτης για το πυκνόμετρο οίκου ANTON PAAR με τα εξής ελάχιστα τεχνικά χαρακτηριστικά:</w:t>
            </w:r>
          </w:p>
        </w:tc>
        <w:tc>
          <w:tcPr>
            <w:tcW w:w="1203" w:type="dxa"/>
          </w:tcPr>
          <w:p w14:paraId="5EE856C0"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54F485"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603553F4"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43FA66F5" w14:textId="77777777" w:rsidTr="007F0A66">
        <w:tc>
          <w:tcPr>
            <w:tcW w:w="6379" w:type="dxa"/>
          </w:tcPr>
          <w:p w14:paraId="58F4DF09" w14:textId="0983AFE8" w:rsidR="006A13CB" w:rsidRPr="0008298D" w:rsidRDefault="0008298D" w:rsidP="0008298D">
            <w:pPr>
              <w:contextualSpacing/>
              <w:rPr>
                <w:rFonts w:asciiTheme="minorHAnsi" w:hAnsiTheme="minorHAnsi" w:cs="Arial"/>
                <w:sz w:val="20"/>
                <w:szCs w:val="20"/>
              </w:rPr>
            </w:pPr>
            <w:r>
              <w:rPr>
                <w:rFonts w:asciiTheme="minorHAnsi" w:hAnsiTheme="minorHAnsi" w:cs="Arial"/>
                <w:sz w:val="20"/>
                <w:szCs w:val="20"/>
              </w:rPr>
              <w:t xml:space="preserve">1. </w:t>
            </w:r>
            <w:r w:rsidRPr="0008298D">
              <w:rPr>
                <w:rFonts w:asciiTheme="minorHAnsi" w:hAnsiTheme="minorHAnsi" w:cs="Arial"/>
                <w:sz w:val="20"/>
                <w:szCs w:val="20"/>
              </w:rPr>
              <w:t>Να είναι απόλυτα συμβατός με τη συσκευή ANTON PAAR DMA 5000M, που διαθέτει το εργαστήριο.</w:t>
            </w:r>
          </w:p>
        </w:tc>
        <w:tc>
          <w:tcPr>
            <w:tcW w:w="1203" w:type="dxa"/>
          </w:tcPr>
          <w:p w14:paraId="451D46AB"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2CE544"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48641EB2"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3546373F" w14:textId="77777777" w:rsidTr="007F0A66">
        <w:tc>
          <w:tcPr>
            <w:tcW w:w="6379" w:type="dxa"/>
          </w:tcPr>
          <w:p w14:paraId="784CAC1A" w14:textId="5D867001" w:rsidR="006A13CB" w:rsidRPr="0008298D" w:rsidRDefault="0008298D" w:rsidP="00885471">
            <w:pPr>
              <w:contextualSpacing/>
              <w:rPr>
                <w:rFonts w:asciiTheme="minorHAnsi" w:hAnsiTheme="minorHAnsi" w:cs="Arial"/>
                <w:sz w:val="20"/>
                <w:szCs w:val="20"/>
              </w:rPr>
            </w:pPr>
            <w:r>
              <w:rPr>
                <w:rFonts w:asciiTheme="minorHAnsi" w:hAnsiTheme="minorHAnsi" w:cs="Arial"/>
                <w:sz w:val="20"/>
                <w:szCs w:val="20"/>
              </w:rPr>
              <w:t xml:space="preserve">2. </w:t>
            </w:r>
            <w:r w:rsidRPr="0008298D">
              <w:rPr>
                <w:rFonts w:asciiTheme="minorHAnsi" w:hAnsiTheme="minorHAnsi" w:cs="Arial"/>
                <w:sz w:val="20"/>
                <w:szCs w:val="20"/>
              </w:rPr>
              <w:t>Να είναι δειγματολήπτης 24 θέσεων σε φιαλίδια των 50 ml.</w:t>
            </w:r>
          </w:p>
        </w:tc>
        <w:tc>
          <w:tcPr>
            <w:tcW w:w="1203" w:type="dxa"/>
          </w:tcPr>
          <w:p w14:paraId="30735F40"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519F330"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5F936994"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0D2DF0F6" w14:textId="77777777" w:rsidTr="007F0A66">
        <w:tc>
          <w:tcPr>
            <w:tcW w:w="6379" w:type="dxa"/>
          </w:tcPr>
          <w:p w14:paraId="61C2359D" w14:textId="0E8DBC27" w:rsidR="006A13CB" w:rsidRPr="0008298D" w:rsidRDefault="0008298D" w:rsidP="0008298D">
            <w:pPr>
              <w:contextualSpacing/>
              <w:rPr>
                <w:rFonts w:asciiTheme="minorHAnsi" w:hAnsiTheme="minorHAnsi" w:cs="Arial"/>
                <w:sz w:val="20"/>
                <w:szCs w:val="20"/>
              </w:rPr>
            </w:pPr>
            <w:r>
              <w:rPr>
                <w:rFonts w:asciiTheme="minorHAnsi" w:hAnsiTheme="minorHAnsi" w:cs="Arial"/>
                <w:sz w:val="20"/>
                <w:szCs w:val="20"/>
              </w:rPr>
              <w:t xml:space="preserve">3. </w:t>
            </w:r>
            <w:r w:rsidRPr="0008298D">
              <w:rPr>
                <w:rFonts w:asciiTheme="minorHAnsi" w:hAnsiTheme="minorHAnsi" w:cs="Arial"/>
                <w:sz w:val="20"/>
                <w:szCs w:val="20"/>
              </w:rPr>
              <w:t>Ο απαιτούμενος ελάχιστος όγκος δείγματος να είναι από 10 έως 20 ml.</w:t>
            </w:r>
          </w:p>
        </w:tc>
        <w:tc>
          <w:tcPr>
            <w:tcW w:w="1203" w:type="dxa"/>
          </w:tcPr>
          <w:p w14:paraId="728FBE0B"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7AAF6C"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70A88CC9"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5DB14554" w14:textId="77777777" w:rsidTr="007F0A66">
        <w:tc>
          <w:tcPr>
            <w:tcW w:w="6379" w:type="dxa"/>
          </w:tcPr>
          <w:p w14:paraId="3681BD3F" w14:textId="41D70C2A" w:rsidR="006A13CB" w:rsidRPr="0008298D" w:rsidRDefault="0008298D" w:rsidP="00885471">
            <w:pPr>
              <w:contextualSpacing/>
              <w:rPr>
                <w:rFonts w:asciiTheme="minorHAnsi" w:hAnsiTheme="minorHAnsi" w:cs="Arial"/>
                <w:sz w:val="20"/>
                <w:szCs w:val="20"/>
              </w:rPr>
            </w:pPr>
            <w:r>
              <w:rPr>
                <w:rFonts w:asciiTheme="minorHAnsi" w:hAnsiTheme="minorHAnsi" w:cs="Arial"/>
                <w:sz w:val="20"/>
                <w:szCs w:val="20"/>
              </w:rPr>
              <w:t xml:space="preserve">4. </w:t>
            </w:r>
            <w:r w:rsidRPr="0008298D">
              <w:rPr>
                <w:rFonts w:asciiTheme="minorHAnsi" w:hAnsiTheme="minorHAnsi" w:cs="Arial"/>
                <w:sz w:val="20"/>
                <w:szCs w:val="20"/>
              </w:rPr>
              <w:t xml:space="preserve">Να κάνει αυτόματη εισαγωγή, για μέτρηση στο πυκνόμετρο </w:t>
            </w:r>
            <w:r w:rsidRPr="0008298D">
              <w:rPr>
                <w:rFonts w:asciiTheme="minorHAnsi" w:hAnsiTheme="minorHAnsi" w:cs="Arial"/>
                <w:sz w:val="20"/>
                <w:szCs w:val="20"/>
                <w:lang w:val="en-US"/>
              </w:rPr>
              <w:t>DMA</w:t>
            </w:r>
            <w:r w:rsidRPr="0008298D">
              <w:rPr>
                <w:rFonts w:asciiTheme="minorHAnsi" w:hAnsiTheme="minorHAnsi" w:cs="Arial"/>
                <w:sz w:val="20"/>
                <w:szCs w:val="20"/>
              </w:rPr>
              <w:t xml:space="preserve"> 5000</w:t>
            </w:r>
            <w:r w:rsidRPr="0008298D">
              <w:rPr>
                <w:rFonts w:asciiTheme="minorHAnsi" w:hAnsiTheme="minorHAnsi" w:cs="Arial"/>
                <w:sz w:val="20"/>
                <w:szCs w:val="20"/>
                <w:lang w:val="en-US"/>
              </w:rPr>
              <w:t>M</w:t>
            </w:r>
            <w:r w:rsidRPr="0008298D">
              <w:rPr>
                <w:rFonts w:asciiTheme="minorHAnsi" w:hAnsiTheme="minorHAnsi" w:cs="Arial"/>
                <w:sz w:val="20"/>
                <w:szCs w:val="20"/>
              </w:rPr>
              <w:t>, δειγμάτων ιξώδους τουλάχιστον έως  500 mPa s με περισταλτική αντλία.</w:t>
            </w:r>
          </w:p>
        </w:tc>
        <w:tc>
          <w:tcPr>
            <w:tcW w:w="1203" w:type="dxa"/>
          </w:tcPr>
          <w:p w14:paraId="2A45F65A"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90893B7"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3917B616" w14:textId="77777777" w:rsidR="006A13CB" w:rsidRPr="00767865" w:rsidRDefault="006A13CB" w:rsidP="006A13CB">
            <w:pPr>
              <w:suppressAutoHyphens w:val="0"/>
              <w:jc w:val="left"/>
              <w:rPr>
                <w:rFonts w:asciiTheme="minorHAnsi" w:hAnsiTheme="minorHAnsi" w:cstheme="minorHAnsi"/>
                <w:sz w:val="20"/>
                <w:szCs w:val="20"/>
              </w:rPr>
            </w:pPr>
          </w:p>
        </w:tc>
      </w:tr>
      <w:tr w:rsidR="006A13CB" w:rsidRPr="00767865" w14:paraId="0E51D138" w14:textId="77777777" w:rsidTr="007F0A66">
        <w:tc>
          <w:tcPr>
            <w:tcW w:w="6379" w:type="dxa"/>
          </w:tcPr>
          <w:p w14:paraId="74BD9176" w14:textId="4BCEFEE8" w:rsidR="006A13CB" w:rsidRPr="0008298D" w:rsidRDefault="0008298D" w:rsidP="00B154DC">
            <w:pPr>
              <w:contextualSpacing/>
              <w:rPr>
                <w:rFonts w:asciiTheme="minorHAnsi" w:hAnsiTheme="minorHAnsi" w:cs="Arial"/>
                <w:sz w:val="20"/>
                <w:szCs w:val="20"/>
              </w:rPr>
            </w:pPr>
            <w:r>
              <w:rPr>
                <w:rFonts w:asciiTheme="minorHAnsi" w:hAnsiTheme="minorHAnsi" w:cs="Arial"/>
                <w:sz w:val="20"/>
                <w:szCs w:val="20"/>
              </w:rPr>
              <w:t xml:space="preserve">5. </w:t>
            </w:r>
            <w:r w:rsidRPr="0008298D">
              <w:rPr>
                <w:rFonts w:asciiTheme="minorHAnsi" w:hAnsiTheme="minorHAnsi" w:cs="Arial"/>
                <w:sz w:val="20"/>
                <w:szCs w:val="20"/>
              </w:rPr>
              <w:t xml:space="preserve">Να συνοδεύεται από 100 φιαλίδια 50 </w:t>
            </w:r>
            <w:r w:rsidRPr="0008298D">
              <w:rPr>
                <w:rFonts w:asciiTheme="minorHAnsi" w:hAnsiTheme="minorHAnsi" w:cs="Arial"/>
                <w:sz w:val="20"/>
                <w:szCs w:val="20"/>
                <w:lang w:val="en-US"/>
              </w:rPr>
              <w:t>mL</w:t>
            </w:r>
            <w:r w:rsidRPr="0008298D">
              <w:rPr>
                <w:rFonts w:asciiTheme="minorHAnsi" w:hAnsiTheme="minorHAnsi" w:cs="Arial"/>
                <w:sz w:val="20"/>
                <w:szCs w:val="20"/>
              </w:rPr>
              <w:t xml:space="preserve"> , </w:t>
            </w:r>
            <w:r w:rsidR="00B154DC">
              <w:rPr>
                <w:rFonts w:asciiTheme="minorHAnsi" w:hAnsiTheme="minorHAnsi" w:cs="Arial"/>
                <w:sz w:val="20"/>
                <w:szCs w:val="20"/>
              </w:rPr>
              <w:t>30</w:t>
            </w:r>
            <w:r w:rsidRPr="0008298D">
              <w:rPr>
                <w:rFonts w:asciiTheme="minorHAnsi" w:hAnsiTheme="minorHAnsi" w:cs="Arial"/>
                <w:sz w:val="20"/>
                <w:szCs w:val="20"/>
              </w:rPr>
              <w:t>0 καπάκια για τα φιαλίδια και τουλάχιστον 10 μέτρα σωλήνα για την περισταλτική αντλία.</w:t>
            </w:r>
          </w:p>
        </w:tc>
        <w:tc>
          <w:tcPr>
            <w:tcW w:w="1203" w:type="dxa"/>
          </w:tcPr>
          <w:p w14:paraId="278255ED" w14:textId="77777777" w:rsidR="006A13CB" w:rsidRPr="00767865" w:rsidRDefault="006A13CB" w:rsidP="006A13CB">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273AE4" w14:textId="77777777" w:rsidR="006A13CB" w:rsidRPr="00767865" w:rsidRDefault="006A13CB" w:rsidP="006A13CB">
            <w:pPr>
              <w:suppressAutoHyphens w:val="0"/>
              <w:jc w:val="left"/>
              <w:rPr>
                <w:rFonts w:asciiTheme="minorHAnsi" w:hAnsiTheme="minorHAnsi" w:cstheme="minorHAnsi"/>
                <w:sz w:val="20"/>
                <w:szCs w:val="20"/>
              </w:rPr>
            </w:pPr>
          </w:p>
        </w:tc>
        <w:tc>
          <w:tcPr>
            <w:tcW w:w="1418" w:type="dxa"/>
          </w:tcPr>
          <w:p w14:paraId="520B15D8" w14:textId="77777777" w:rsidR="006A13CB" w:rsidRPr="00767865" w:rsidRDefault="006A13CB" w:rsidP="006A13CB">
            <w:pPr>
              <w:suppressAutoHyphens w:val="0"/>
              <w:jc w:val="left"/>
              <w:rPr>
                <w:rFonts w:asciiTheme="minorHAnsi" w:hAnsiTheme="minorHAnsi" w:cstheme="minorHAnsi"/>
                <w:sz w:val="20"/>
                <w:szCs w:val="20"/>
              </w:rPr>
            </w:pPr>
          </w:p>
        </w:tc>
      </w:tr>
      <w:tr w:rsidR="0081473E" w:rsidRPr="00767865" w14:paraId="608C5722" w14:textId="77777777" w:rsidTr="007F0A66">
        <w:tc>
          <w:tcPr>
            <w:tcW w:w="6379" w:type="dxa"/>
          </w:tcPr>
          <w:p w14:paraId="73D40B56" w14:textId="7E5CB20B" w:rsidR="0081473E" w:rsidRPr="00767865" w:rsidRDefault="0081473E" w:rsidP="0081473E">
            <w:pPr>
              <w:contextualSpacing/>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28C3D2B6"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B775C51"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2D1D8537"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323EE1AB" w14:textId="77777777" w:rsidTr="004340EB">
        <w:tc>
          <w:tcPr>
            <w:tcW w:w="6379" w:type="dxa"/>
            <w:vAlign w:val="bottom"/>
          </w:tcPr>
          <w:p w14:paraId="02F7B07C" w14:textId="45274B54"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733A458F"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D8B67DB"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81BEC24"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A0AC119" w14:textId="77777777" w:rsidTr="004340EB">
        <w:tc>
          <w:tcPr>
            <w:tcW w:w="6379" w:type="dxa"/>
            <w:vAlign w:val="bottom"/>
          </w:tcPr>
          <w:p w14:paraId="316426A1" w14:textId="0F81AEC2"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6A2AA93B"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1AB25DD"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DD83234"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11776170" w14:textId="77777777" w:rsidTr="004340EB">
        <w:tc>
          <w:tcPr>
            <w:tcW w:w="6379" w:type="dxa"/>
            <w:vAlign w:val="bottom"/>
          </w:tcPr>
          <w:p w14:paraId="599E9C25" w14:textId="7D1A08C3"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34D91CE5"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83654C9"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275F6376"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4B6A855E" w14:textId="77777777" w:rsidTr="004340EB">
        <w:tc>
          <w:tcPr>
            <w:tcW w:w="6379" w:type="dxa"/>
            <w:vAlign w:val="bottom"/>
          </w:tcPr>
          <w:p w14:paraId="2BE1C8AD" w14:textId="6ACF1B32"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0FDC572A"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3089039"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A918365"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4E4F0498" w14:textId="77777777" w:rsidTr="004340EB">
        <w:tc>
          <w:tcPr>
            <w:tcW w:w="6379" w:type="dxa"/>
            <w:vAlign w:val="bottom"/>
          </w:tcPr>
          <w:p w14:paraId="508B5285" w14:textId="26533ED5"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0BE99D53"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4526F0"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23F377FE"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553B2F75" w14:textId="77777777" w:rsidTr="004340EB">
        <w:tc>
          <w:tcPr>
            <w:tcW w:w="6379" w:type="dxa"/>
            <w:vAlign w:val="bottom"/>
          </w:tcPr>
          <w:p w14:paraId="48701356" w14:textId="629E39FC"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0EA29519"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3EA52B"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453283C"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6A7F2610" w14:textId="77777777" w:rsidTr="004340EB">
        <w:tc>
          <w:tcPr>
            <w:tcW w:w="6379" w:type="dxa"/>
            <w:vAlign w:val="bottom"/>
          </w:tcPr>
          <w:p w14:paraId="5A98750B" w14:textId="6B2352C2"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lastRenderedPageBreak/>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25CF0329"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1B8FF68"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12B0583"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7E309DC3" w14:textId="77777777" w:rsidTr="004340EB">
        <w:tc>
          <w:tcPr>
            <w:tcW w:w="6379" w:type="dxa"/>
            <w:vAlign w:val="bottom"/>
          </w:tcPr>
          <w:p w14:paraId="2AE42BDA" w14:textId="452AD0FD"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0E7308B0"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E210E25"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52882DA"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13220249" w14:textId="77777777" w:rsidTr="004340EB">
        <w:tc>
          <w:tcPr>
            <w:tcW w:w="6379" w:type="dxa"/>
            <w:vAlign w:val="bottom"/>
          </w:tcPr>
          <w:p w14:paraId="2A21475D" w14:textId="16A06523" w:rsidR="0081473E" w:rsidRPr="00767865" w:rsidRDefault="0081473E" w:rsidP="0081473E">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59BB88A2"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75A47E"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5E342FFE"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73FA9D65" w14:textId="77777777" w:rsidTr="004340EB">
        <w:tc>
          <w:tcPr>
            <w:tcW w:w="6379" w:type="dxa"/>
            <w:vAlign w:val="bottom"/>
          </w:tcPr>
          <w:p w14:paraId="1ABE6A49" w14:textId="2254A06C"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16003C1A"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20E7329"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F64AAD6"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2C4AA75" w14:textId="77777777" w:rsidTr="004340EB">
        <w:tc>
          <w:tcPr>
            <w:tcW w:w="6379" w:type="dxa"/>
            <w:vAlign w:val="bottom"/>
          </w:tcPr>
          <w:p w14:paraId="70751ABC" w14:textId="239B0542"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578F7FA1"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7201B88"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65CCF44A"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1B984794" w14:textId="77777777" w:rsidTr="004340EB">
        <w:tc>
          <w:tcPr>
            <w:tcW w:w="6379" w:type="dxa"/>
            <w:vAlign w:val="bottom"/>
          </w:tcPr>
          <w:p w14:paraId="4DCBE960" w14:textId="0D258D65" w:rsidR="0081473E" w:rsidRPr="00767865" w:rsidRDefault="0081473E" w:rsidP="0081473E">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22C4DB6D"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229D04"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BEE9A0A"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113F18E4" w14:textId="77777777" w:rsidTr="004340EB">
        <w:tc>
          <w:tcPr>
            <w:tcW w:w="6379" w:type="dxa"/>
          </w:tcPr>
          <w:p w14:paraId="3BFEB95B" w14:textId="6B39FE10" w:rsidR="0081473E" w:rsidRPr="00767865" w:rsidRDefault="00CC31E1" w:rsidP="0081473E">
            <w:pPr>
              <w:contextualSpacing/>
              <w:rPr>
                <w:rFonts w:asciiTheme="minorHAnsi" w:hAnsiTheme="minorHAnsi" w:cstheme="minorHAnsi"/>
                <w:sz w:val="20"/>
                <w:szCs w:val="20"/>
              </w:rPr>
            </w:pPr>
            <w:r>
              <w:rPr>
                <w:rFonts w:asciiTheme="minorHAnsi" w:hAnsiTheme="minorHAnsi" w:cs="Arial"/>
                <w:b/>
                <w:bCs/>
                <w:sz w:val="22"/>
                <w:szCs w:val="22"/>
              </w:rPr>
              <w:t>Γ</w:t>
            </w:r>
            <w:r w:rsidR="0081473E" w:rsidRPr="00E144CC">
              <w:rPr>
                <w:rFonts w:asciiTheme="minorHAnsi" w:hAnsiTheme="minorHAnsi" w:cs="Arial"/>
                <w:b/>
                <w:bCs/>
                <w:sz w:val="22"/>
                <w:szCs w:val="22"/>
              </w:rPr>
              <w:t>. Γενικές απαιτήσεις</w:t>
            </w:r>
          </w:p>
        </w:tc>
        <w:tc>
          <w:tcPr>
            <w:tcW w:w="1203" w:type="dxa"/>
          </w:tcPr>
          <w:p w14:paraId="3619A190"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57F26C"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8FBDC4C"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58EC5DCD" w14:textId="77777777" w:rsidTr="004340EB">
        <w:tc>
          <w:tcPr>
            <w:tcW w:w="6379" w:type="dxa"/>
          </w:tcPr>
          <w:p w14:paraId="06C70C3C" w14:textId="5946188D"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1. Το όργανο να είναι πρόσφατης τεχνολογίας και να μην έχει σταματήσει η παραγωγή του.</w:t>
            </w:r>
          </w:p>
        </w:tc>
        <w:tc>
          <w:tcPr>
            <w:tcW w:w="1203" w:type="dxa"/>
          </w:tcPr>
          <w:p w14:paraId="1D2D190A"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2653CC"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676997AB"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41288599" w14:textId="77777777" w:rsidTr="004340EB">
        <w:tc>
          <w:tcPr>
            <w:tcW w:w="6379" w:type="dxa"/>
          </w:tcPr>
          <w:p w14:paraId="7ED763C6" w14:textId="7128CC3C" w:rsidR="0081473E" w:rsidRPr="00767865" w:rsidRDefault="0081473E" w:rsidP="0081473E">
            <w:pPr>
              <w:contextualSpacing/>
              <w:rPr>
                <w:rFonts w:asciiTheme="minorHAnsi" w:hAnsiTheme="minorHAnsi" w:cstheme="minorHAnsi"/>
                <w:b/>
                <w:sz w:val="20"/>
                <w:szCs w:val="20"/>
              </w:rPr>
            </w:pPr>
            <w:r w:rsidRPr="00E144CC">
              <w:rPr>
                <w:rFonts w:asciiTheme="minorHAnsi" w:hAnsiTheme="minorHAnsi" w:cstheme="minorHAnsi"/>
                <w:sz w:val="20"/>
                <w:szCs w:val="20"/>
              </w:rPr>
              <w:t>2. Το όργανο να διαθέτει CE.</w:t>
            </w:r>
          </w:p>
        </w:tc>
        <w:tc>
          <w:tcPr>
            <w:tcW w:w="1203" w:type="dxa"/>
          </w:tcPr>
          <w:p w14:paraId="281BAF1F"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1A0C68"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75ACAF3"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53025962" w14:textId="77777777" w:rsidTr="004340EB">
        <w:tc>
          <w:tcPr>
            <w:tcW w:w="6379" w:type="dxa"/>
          </w:tcPr>
          <w:p w14:paraId="4A9A16B3" w14:textId="45301308"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3. 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14659BE2"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919F230"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36CE10D"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4AC1027A" w14:textId="77777777" w:rsidTr="004340EB">
        <w:tc>
          <w:tcPr>
            <w:tcW w:w="6379" w:type="dxa"/>
          </w:tcPr>
          <w:p w14:paraId="1C2BDE25" w14:textId="6056EFD9"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4. Ο κατασκευαστής να διαθέτει ΕΝ ISO 9001.</w:t>
            </w:r>
          </w:p>
        </w:tc>
        <w:tc>
          <w:tcPr>
            <w:tcW w:w="1203" w:type="dxa"/>
          </w:tcPr>
          <w:p w14:paraId="59F5E73D"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B4F909"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3EC29AFF"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78C8D7F2" w14:textId="77777777" w:rsidTr="004340EB">
        <w:tc>
          <w:tcPr>
            <w:tcW w:w="6379" w:type="dxa"/>
          </w:tcPr>
          <w:p w14:paraId="6988D3FD" w14:textId="023C3ECA"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5. Ο προμηθευτής να διαθέτει ΕΝ ISO 9001.</w:t>
            </w:r>
          </w:p>
        </w:tc>
        <w:tc>
          <w:tcPr>
            <w:tcW w:w="1203" w:type="dxa"/>
          </w:tcPr>
          <w:p w14:paraId="413990AA"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86F97FB"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C266A4D"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6CE36D27" w14:textId="77777777" w:rsidTr="004340EB">
        <w:tc>
          <w:tcPr>
            <w:tcW w:w="6379" w:type="dxa"/>
          </w:tcPr>
          <w:p w14:paraId="4C116629" w14:textId="5C416E86"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03" w:type="dxa"/>
          </w:tcPr>
          <w:p w14:paraId="5289077D"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F12305"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56D96423"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3E37BDE2" w14:textId="77777777" w:rsidTr="004340EB">
        <w:tc>
          <w:tcPr>
            <w:tcW w:w="6379" w:type="dxa"/>
          </w:tcPr>
          <w:p w14:paraId="6BDF5439" w14:textId="5539EBCA" w:rsidR="0081473E" w:rsidRPr="00767865" w:rsidRDefault="0081473E" w:rsidP="0081473E">
            <w:pPr>
              <w:contextualSpacing/>
              <w:rPr>
                <w:rFonts w:asciiTheme="minorHAnsi" w:hAnsiTheme="minorHAnsi" w:cstheme="minorHAnsi"/>
                <w:sz w:val="20"/>
                <w:szCs w:val="20"/>
              </w:rPr>
            </w:pPr>
            <w:r w:rsidRPr="00E144CC">
              <w:rPr>
                <w:rFonts w:asciiTheme="minorHAnsi" w:hAnsiTheme="minorHAnsi" w:cs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71AEEDA3"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DF8BCF"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1037F4F"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CC17BAD" w14:textId="77777777" w:rsidTr="007F0A66">
        <w:tc>
          <w:tcPr>
            <w:tcW w:w="6379" w:type="dxa"/>
          </w:tcPr>
          <w:p w14:paraId="7B7C6C2D" w14:textId="2A177E73" w:rsidR="0081473E" w:rsidRPr="00767865" w:rsidRDefault="0081473E" w:rsidP="0081473E">
            <w:pPr>
              <w:contextualSpacing/>
              <w:rPr>
                <w:rFonts w:asciiTheme="minorHAnsi" w:hAnsiTheme="minorHAnsi" w:cstheme="minorHAnsi"/>
                <w:b/>
                <w:sz w:val="20"/>
                <w:szCs w:val="20"/>
              </w:rPr>
            </w:pPr>
            <w:r w:rsidRPr="00E144CC">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203" w:type="dxa"/>
          </w:tcPr>
          <w:p w14:paraId="6F4EFBD2"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1FA2B2"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CB166CD" w14:textId="77777777" w:rsidR="0081473E" w:rsidRPr="00767865" w:rsidRDefault="0081473E" w:rsidP="0081473E">
            <w:pPr>
              <w:suppressAutoHyphens w:val="0"/>
              <w:jc w:val="left"/>
              <w:rPr>
                <w:rFonts w:asciiTheme="minorHAnsi" w:hAnsiTheme="minorHAnsi" w:cstheme="minorHAnsi"/>
                <w:sz w:val="20"/>
                <w:szCs w:val="20"/>
              </w:rPr>
            </w:pPr>
          </w:p>
        </w:tc>
      </w:tr>
      <w:tr w:rsidR="00F86F95" w:rsidRPr="00767865" w14:paraId="596251F7" w14:textId="77777777" w:rsidTr="007F0A66">
        <w:tc>
          <w:tcPr>
            <w:tcW w:w="6379" w:type="dxa"/>
          </w:tcPr>
          <w:p w14:paraId="262A54A1" w14:textId="77777777" w:rsidR="003E5674" w:rsidRPr="00767865" w:rsidRDefault="003E5674" w:rsidP="00D63DE6">
            <w:pPr>
              <w:spacing w:line="259" w:lineRule="auto"/>
              <w:ind w:left="265" w:right="340"/>
              <w:jc w:val="center"/>
              <w:rPr>
                <w:rFonts w:asciiTheme="minorHAnsi" w:hAnsiTheme="minorHAnsi" w:cstheme="minorHAnsi"/>
                <w:sz w:val="20"/>
                <w:szCs w:val="20"/>
              </w:rPr>
            </w:pPr>
            <w:r w:rsidRPr="00767865">
              <w:rPr>
                <w:rFonts w:asciiTheme="minorHAnsi" w:hAnsiTheme="minorHAnsi" w:cstheme="minorHAnsi"/>
                <w:b/>
                <w:sz w:val="20"/>
                <w:szCs w:val="20"/>
              </w:rPr>
              <w:t>ΕΙΔΟΣ</w:t>
            </w:r>
            <w:r>
              <w:rPr>
                <w:rFonts w:asciiTheme="minorHAnsi" w:hAnsiTheme="minorHAnsi" w:cstheme="minorHAnsi"/>
                <w:b/>
                <w:sz w:val="20"/>
                <w:szCs w:val="20"/>
              </w:rPr>
              <w:t xml:space="preserve"> 6</w:t>
            </w:r>
          </w:p>
          <w:p w14:paraId="6C65AF09" w14:textId="13F8E7C1" w:rsidR="00D63DE6" w:rsidRPr="00E0132D" w:rsidRDefault="00D63DE6" w:rsidP="00D63DE6">
            <w:pPr>
              <w:jc w:val="center"/>
            </w:pPr>
            <w:r w:rsidRPr="00E0132D">
              <w:rPr>
                <w:rFonts w:asciiTheme="minorHAnsi" w:hAnsiTheme="minorHAnsi" w:cstheme="minorHAnsi"/>
                <w:b/>
                <w:sz w:val="20"/>
                <w:szCs w:val="20"/>
              </w:rPr>
              <w:t xml:space="preserve">ΣΥΣΚΕΥΗ ΜΕΤΡΗΣΗΣ ΑΛΚΟΟΛΙΚΟΥ ΒΑΘΜΟΥ ΖΥΘΟΥ ΣΥΜΒΑΤΗ ΜΕ ΗΛΕΚΤΡΟΝΙΚΟ ΠΥΚΝΟΜΕΤΡΟ ΑΝΤΟΝ </w:t>
            </w:r>
            <w:r w:rsidRPr="005305E4">
              <w:rPr>
                <w:rFonts w:asciiTheme="minorHAnsi" w:hAnsiTheme="minorHAnsi" w:cstheme="minorHAnsi"/>
                <w:b/>
                <w:sz w:val="20"/>
                <w:szCs w:val="20"/>
                <w:lang w:val="en-US"/>
              </w:rPr>
              <w:t>PAAR</w:t>
            </w:r>
            <w:r w:rsidRPr="00E0132D">
              <w:rPr>
                <w:rFonts w:asciiTheme="minorHAnsi" w:hAnsiTheme="minorHAnsi" w:cstheme="minorHAnsi"/>
                <w:b/>
                <w:sz w:val="20"/>
                <w:szCs w:val="20"/>
              </w:rPr>
              <w:t xml:space="preserve"> 5000Μ (</w:t>
            </w:r>
            <w:r w:rsidRPr="00E0132D">
              <w:rPr>
                <w:rFonts w:asciiTheme="minorHAnsi" w:hAnsiTheme="minorHAnsi" w:cstheme="minorHAnsi"/>
                <w:b/>
                <w:color w:val="000000"/>
                <w:sz w:val="20"/>
                <w:szCs w:val="20"/>
                <w:lang w:eastAsia="en-GB"/>
              </w:rPr>
              <w:t xml:space="preserve">1 τεμάχιο)  &amp; ΠΑΡΟΧΗ </w:t>
            </w:r>
            <w:r w:rsidRPr="00E0132D">
              <w:rPr>
                <w:rFonts w:asciiTheme="minorHAnsi" w:hAnsiTheme="minorHAnsi" w:cstheme="minorHAnsi"/>
                <w:b/>
                <w:sz w:val="20"/>
                <w:szCs w:val="20"/>
              </w:rPr>
              <w:t>ΥΠΗΡΕΣΙΩΝ ΠΕΝΤΑΕΤΟΥΣ ΔΙΑΡΚΕΙΑΣ ΕΓΓΥΗΣΗΣ ΚΑΛΗΣ ΛΕΙΤΟΥΡΓΙΑΣ</w:t>
            </w:r>
          </w:p>
          <w:p w14:paraId="75B24DF9" w14:textId="027FAEED" w:rsidR="00F86F95" w:rsidRPr="003E5674" w:rsidRDefault="003E5674" w:rsidP="00D63DE6">
            <w:pPr>
              <w:spacing w:line="259" w:lineRule="auto"/>
              <w:ind w:left="265" w:right="340"/>
              <w:jc w:val="center"/>
              <w:rPr>
                <w:rFonts w:asciiTheme="minorHAnsi" w:hAnsiTheme="minorHAnsi" w:cstheme="minorHAnsi"/>
                <w:b/>
                <w:sz w:val="20"/>
                <w:szCs w:val="20"/>
              </w:rPr>
            </w:pPr>
            <w:r w:rsidRPr="00767865">
              <w:rPr>
                <w:rFonts w:asciiTheme="minorHAnsi" w:hAnsiTheme="minorHAnsi" w:cstheme="minorHAnsi"/>
                <w:b/>
                <w:sz w:val="20"/>
                <w:szCs w:val="20"/>
              </w:rPr>
              <w:t>Προορίζεται για την Χ.Υ. Πελοποννήσου Δυτικής Ελλάδας και Ιονίου – έδρα Πάτρα</w:t>
            </w:r>
          </w:p>
        </w:tc>
        <w:tc>
          <w:tcPr>
            <w:tcW w:w="1203" w:type="dxa"/>
          </w:tcPr>
          <w:p w14:paraId="54663727" w14:textId="7FEA7F28" w:rsidR="00F86F95" w:rsidRPr="00767865" w:rsidRDefault="00F86F95" w:rsidP="00F86F95">
            <w:pPr>
              <w:jc w:val="center"/>
              <w:rPr>
                <w:rFonts w:asciiTheme="minorHAnsi" w:hAnsiTheme="minorHAnsi" w:cstheme="minorHAnsi"/>
                <w:sz w:val="20"/>
                <w:szCs w:val="20"/>
              </w:rPr>
            </w:pPr>
          </w:p>
        </w:tc>
        <w:tc>
          <w:tcPr>
            <w:tcW w:w="1207" w:type="dxa"/>
          </w:tcPr>
          <w:p w14:paraId="705EAA02"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7AACFC91"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791254D3" w14:textId="77777777" w:rsidTr="007F0A66">
        <w:tc>
          <w:tcPr>
            <w:tcW w:w="6379" w:type="dxa"/>
          </w:tcPr>
          <w:p w14:paraId="2BEF6459" w14:textId="7C7653CD" w:rsidR="00F86F95" w:rsidRPr="00767865" w:rsidRDefault="003E5674" w:rsidP="003E5674">
            <w:pPr>
              <w:rPr>
                <w:rFonts w:asciiTheme="minorHAnsi" w:hAnsiTheme="minorHAnsi" w:cstheme="minorHAnsi"/>
                <w:sz w:val="20"/>
                <w:szCs w:val="20"/>
              </w:rPr>
            </w:pPr>
            <w:r>
              <w:rPr>
                <w:rFonts w:asciiTheme="minorHAnsi" w:hAnsiTheme="minorHAnsi" w:cstheme="minorHAnsi"/>
                <w:b/>
                <w:bCs/>
                <w:sz w:val="20"/>
                <w:szCs w:val="20"/>
              </w:rPr>
              <w:t>Α</w:t>
            </w:r>
            <w:r w:rsidRPr="00767865">
              <w:rPr>
                <w:rFonts w:asciiTheme="minorHAnsi" w:hAnsiTheme="minorHAnsi" w:cstheme="minorHAnsi"/>
                <w:b/>
                <w:bCs/>
                <w:sz w:val="20"/>
                <w:szCs w:val="20"/>
              </w:rPr>
              <w:t>.</w:t>
            </w:r>
            <w:r>
              <w:rPr>
                <w:rFonts w:asciiTheme="minorHAnsi" w:hAnsiTheme="minorHAnsi" w:cstheme="minorHAnsi"/>
                <w:sz w:val="20"/>
                <w:szCs w:val="20"/>
              </w:rPr>
              <w:t xml:space="preserve"> </w:t>
            </w:r>
            <w:r w:rsidRPr="00767865">
              <w:rPr>
                <w:rFonts w:asciiTheme="minorHAnsi" w:hAnsiTheme="minorHAnsi" w:cstheme="minorHAnsi"/>
                <w:sz w:val="20"/>
                <w:szCs w:val="20"/>
              </w:rPr>
              <w:t xml:space="preserve">Η συσκευή μέτρησης αλκοολικού βαθμού ζύθου θα πρέπει να είναι  συμβατή με το ηλεκτρονικό πυκνόμετρο ΑΝΤΟΝ PAAR 5000M που διαθέτει το εργαστήριο και να διαθέτει τα εξής ελάχιστα τεχνικά χαρακτηριστικά:  </w:t>
            </w:r>
          </w:p>
        </w:tc>
        <w:tc>
          <w:tcPr>
            <w:tcW w:w="1203" w:type="dxa"/>
          </w:tcPr>
          <w:p w14:paraId="19E9683A"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A502DE5"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60FD8634"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0FF5D1EA" w14:textId="77777777" w:rsidTr="007F0A66">
        <w:tc>
          <w:tcPr>
            <w:tcW w:w="6379" w:type="dxa"/>
          </w:tcPr>
          <w:p w14:paraId="4F4D1DFC" w14:textId="0845CC83" w:rsidR="00F86F95" w:rsidRPr="00767865" w:rsidRDefault="003E5674" w:rsidP="003E5674">
            <w:pPr>
              <w:rPr>
                <w:rFonts w:asciiTheme="minorHAnsi" w:hAnsiTheme="minorHAnsi" w:cstheme="minorHAnsi"/>
                <w:sz w:val="20"/>
                <w:szCs w:val="20"/>
              </w:rPr>
            </w:pPr>
            <w:r w:rsidRPr="003E5674">
              <w:rPr>
                <w:rFonts w:asciiTheme="minorHAnsi" w:hAnsiTheme="minorHAnsi" w:cstheme="minorHAnsi"/>
                <w:sz w:val="20"/>
                <w:szCs w:val="20"/>
              </w:rPr>
              <w:t>1.</w:t>
            </w:r>
            <w:r>
              <w:rPr>
                <w:rFonts w:asciiTheme="minorHAnsi" w:hAnsiTheme="minorHAnsi" w:cstheme="minorHAnsi"/>
                <w:b/>
                <w:bCs/>
                <w:sz w:val="20"/>
                <w:szCs w:val="20"/>
              </w:rPr>
              <w:t xml:space="preserve"> </w:t>
            </w:r>
            <w:r w:rsidRPr="00767865">
              <w:rPr>
                <w:rFonts w:asciiTheme="minorHAnsi" w:hAnsiTheme="minorHAnsi" w:cstheme="minorHAnsi"/>
                <w:sz w:val="20"/>
                <w:szCs w:val="20"/>
              </w:rPr>
              <w:t xml:space="preserve">Η αρχή λειτουργίας της συσκευής να βασίζεται στη Φασματοσκοπία NIR. Η μέτρηση να γίνεται απ’ ευθείας στη μπύρα και όχι σε απόσταγμα. </w:t>
            </w:r>
          </w:p>
        </w:tc>
        <w:tc>
          <w:tcPr>
            <w:tcW w:w="1203" w:type="dxa"/>
          </w:tcPr>
          <w:p w14:paraId="5C8425C9"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4AA76AC"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2A97787B"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300E424E" w14:textId="77777777" w:rsidTr="007F0A66">
        <w:tc>
          <w:tcPr>
            <w:tcW w:w="6379" w:type="dxa"/>
          </w:tcPr>
          <w:p w14:paraId="6482BF91" w14:textId="07CEBADA" w:rsidR="00F86F95" w:rsidRPr="00767865"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 xml:space="preserve">Το δείγμα να μην χρειάζεται απόσταξη αλλά μόνο απαέρωση. </w:t>
            </w:r>
          </w:p>
        </w:tc>
        <w:tc>
          <w:tcPr>
            <w:tcW w:w="1203" w:type="dxa"/>
          </w:tcPr>
          <w:p w14:paraId="06FC1B69"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B436AE"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6CA27924"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10AF9EF9" w14:textId="77777777" w:rsidTr="007F0A66">
        <w:tc>
          <w:tcPr>
            <w:tcW w:w="6379" w:type="dxa"/>
          </w:tcPr>
          <w:p w14:paraId="2E12774A" w14:textId="127B8CB0" w:rsidR="00F86F95" w:rsidRPr="00767865"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3. </w:t>
            </w:r>
            <w:r w:rsidRPr="00767865">
              <w:rPr>
                <w:rFonts w:asciiTheme="minorHAnsi" w:hAnsiTheme="minorHAnsi" w:cstheme="minorHAnsi"/>
                <w:sz w:val="20"/>
                <w:szCs w:val="20"/>
              </w:rPr>
              <w:t xml:space="preserve">Περιοχή μέτρησης :  </w:t>
            </w:r>
            <w:r w:rsidR="00B154DC">
              <w:rPr>
                <w:rFonts w:asciiTheme="minorHAnsi" w:hAnsiTheme="minorHAnsi" w:cstheme="minorHAnsi"/>
                <w:sz w:val="20"/>
                <w:szCs w:val="20"/>
              </w:rPr>
              <w:t xml:space="preserve">ίση ή μεγαλύτερη από </w:t>
            </w:r>
            <w:r w:rsidRPr="00767865">
              <w:rPr>
                <w:rFonts w:asciiTheme="minorHAnsi" w:hAnsiTheme="minorHAnsi" w:cstheme="minorHAnsi"/>
                <w:sz w:val="20"/>
                <w:szCs w:val="20"/>
              </w:rPr>
              <w:t xml:space="preserve">0 έως 12 % αλκοόλη v/v </w:t>
            </w:r>
          </w:p>
        </w:tc>
        <w:tc>
          <w:tcPr>
            <w:tcW w:w="1203" w:type="dxa"/>
          </w:tcPr>
          <w:p w14:paraId="15771A44"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376804"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099E159B"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68A534E0" w14:textId="77777777" w:rsidTr="007F0A66">
        <w:tc>
          <w:tcPr>
            <w:tcW w:w="6379" w:type="dxa"/>
          </w:tcPr>
          <w:p w14:paraId="3C726AC2" w14:textId="77D2D6C2" w:rsidR="00F86F95" w:rsidRPr="00767865" w:rsidRDefault="003E5674" w:rsidP="00B154DC">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4. </w:t>
            </w:r>
            <w:r w:rsidR="00B154DC">
              <w:rPr>
                <w:rFonts w:asciiTheme="minorHAnsi" w:hAnsiTheme="minorHAnsi" w:cstheme="minorHAnsi"/>
                <w:sz w:val="20"/>
                <w:szCs w:val="20"/>
              </w:rPr>
              <w:t>Διακριτική ικανότητα</w:t>
            </w:r>
            <w:r w:rsidRPr="00767865">
              <w:rPr>
                <w:rFonts w:asciiTheme="minorHAnsi" w:hAnsiTheme="minorHAnsi" w:cstheme="minorHAnsi"/>
                <w:sz w:val="20"/>
                <w:szCs w:val="20"/>
              </w:rPr>
              <w:t xml:space="preserve"> : </w:t>
            </w:r>
            <w:r w:rsidR="00B154DC">
              <w:rPr>
                <w:rFonts w:asciiTheme="minorHAnsi" w:hAnsiTheme="minorHAnsi" w:cstheme="minorHAnsi"/>
                <w:sz w:val="20"/>
                <w:szCs w:val="20"/>
              </w:rPr>
              <w:t xml:space="preserve">ίση ή καλύτερη από </w:t>
            </w:r>
            <w:r w:rsidRPr="00767865">
              <w:rPr>
                <w:rFonts w:asciiTheme="minorHAnsi" w:hAnsiTheme="minorHAnsi" w:cstheme="minorHAnsi"/>
                <w:sz w:val="20"/>
                <w:szCs w:val="20"/>
              </w:rPr>
              <w:t xml:space="preserve"> 0</w:t>
            </w:r>
            <w:r w:rsidR="00DC49DC">
              <w:rPr>
                <w:rFonts w:asciiTheme="minorHAnsi" w:hAnsiTheme="minorHAnsi" w:cstheme="minorHAnsi"/>
                <w:sz w:val="20"/>
                <w:szCs w:val="20"/>
              </w:rPr>
              <w:t>,</w:t>
            </w:r>
            <w:r w:rsidRPr="00767865">
              <w:rPr>
                <w:rFonts w:asciiTheme="minorHAnsi" w:hAnsiTheme="minorHAnsi" w:cstheme="minorHAnsi"/>
                <w:sz w:val="20"/>
                <w:szCs w:val="20"/>
              </w:rPr>
              <w:t xml:space="preserve">01 % v/v </w:t>
            </w:r>
          </w:p>
        </w:tc>
        <w:tc>
          <w:tcPr>
            <w:tcW w:w="1203" w:type="dxa"/>
          </w:tcPr>
          <w:p w14:paraId="0C766614"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36B953"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0F707780" w14:textId="77777777" w:rsidR="00F86F95" w:rsidRPr="00767865" w:rsidRDefault="00F86F95" w:rsidP="00F86F95">
            <w:pPr>
              <w:suppressAutoHyphens w:val="0"/>
              <w:jc w:val="left"/>
              <w:rPr>
                <w:rFonts w:asciiTheme="minorHAnsi" w:hAnsiTheme="minorHAnsi" w:cstheme="minorHAnsi"/>
                <w:sz w:val="20"/>
                <w:szCs w:val="20"/>
              </w:rPr>
            </w:pPr>
          </w:p>
        </w:tc>
      </w:tr>
      <w:tr w:rsidR="00F86F95" w:rsidRPr="00767865" w14:paraId="62D8BF9A" w14:textId="77777777" w:rsidTr="007F0A66">
        <w:tc>
          <w:tcPr>
            <w:tcW w:w="6379" w:type="dxa"/>
          </w:tcPr>
          <w:p w14:paraId="24EA6B3D" w14:textId="152B98E9" w:rsidR="00F86F95" w:rsidRPr="00767865" w:rsidRDefault="003E5674" w:rsidP="00DC49DC">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 xml:space="preserve">Επαναληψιμότητα : </w:t>
            </w:r>
            <w:r w:rsidR="00B154DC">
              <w:rPr>
                <w:rFonts w:asciiTheme="minorHAnsi" w:hAnsiTheme="minorHAnsi" w:cstheme="minorHAnsi"/>
                <w:sz w:val="20"/>
                <w:szCs w:val="20"/>
              </w:rPr>
              <w:t xml:space="preserve">ίση ή καλύτερη από </w:t>
            </w:r>
            <w:r w:rsidR="00B154DC" w:rsidRPr="00767865">
              <w:rPr>
                <w:rFonts w:asciiTheme="minorHAnsi" w:hAnsiTheme="minorHAnsi" w:cstheme="minorHAnsi"/>
                <w:sz w:val="20"/>
                <w:szCs w:val="20"/>
              </w:rPr>
              <w:t xml:space="preserve"> </w:t>
            </w:r>
            <w:r w:rsidRPr="00767865">
              <w:rPr>
                <w:rFonts w:asciiTheme="minorHAnsi" w:hAnsiTheme="minorHAnsi" w:cstheme="minorHAnsi"/>
                <w:sz w:val="20"/>
                <w:szCs w:val="20"/>
              </w:rPr>
              <w:t>0</w:t>
            </w:r>
            <w:r w:rsidR="00DC49DC">
              <w:rPr>
                <w:rFonts w:asciiTheme="minorHAnsi" w:hAnsiTheme="minorHAnsi" w:cstheme="minorHAnsi"/>
                <w:sz w:val="20"/>
                <w:szCs w:val="20"/>
              </w:rPr>
              <w:t>,</w:t>
            </w:r>
            <w:r w:rsidRPr="00767865">
              <w:rPr>
                <w:rFonts w:asciiTheme="minorHAnsi" w:hAnsiTheme="minorHAnsi" w:cstheme="minorHAnsi"/>
                <w:sz w:val="20"/>
                <w:szCs w:val="20"/>
              </w:rPr>
              <w:t xml:space="preserve">01 % v/v </w:t>
            </w:r>
          </w:p>
        </w:tc>
        <w:tc>
          <w:tcPr>
            <w:tcW w:w="1203" w:type="dxa"/>
          </w:tcPr>
          <w:p w14:paraId="5020D249" w14:textId="77777777" w:rsidR="00F86F95" w:rsidRPr="00767865" w:rsidRDefault="00F86F95" w:rsidP="00F86F9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300D2B" w14:textId="77777777" w:rsidR="00F86F95" w:rsidRPr="00767865" w:rsidRDefault="00F86F95" w:rsidP="00F86F95">
            <w:pPr>
              <w:suppressAutoHyphens w:val="0"/>
              <w:jc w:val="left"/>
              <w:rPr>
                <w:rFonts w:asciiTheme="minorHAnsi" w:hAnsiTheme="minorHAnsi" w:cstheme="minorHAnsi"/>
                <w:sz w:val="20"/>
                <w:szCs w:val="20"/>
              </w:rPr>
            </w:pPr>
          </w:p>
        </w:tc>
        <w:tc>
          <w:tcPr>
            <w:tcW w:w="1418" w:type="dxa"/>
          </w:tcPr>
          <w:p w14:paraId="4C75EB82" w14:textId="77777777" w:rsidR="00F86F95" w:rsidRPr="00767865" w:rsidRDefault="00F86F95" w:rsidP="00F86F95">
            <w:pPr>
              <w:suppressAutoHyphens w:val="0"/>
              <w:jc w:val="left"/>
              <w:rPr>
                <w:rFonts w:asciiTheme="minorHAnsi" w:hAnsiTheme="minorHAnsi" w:cstheme="minorHAnsi"/>
                <w:sz w:val="20"/>
                <w:szCs w:val="20"/>
              </w:rPr>
            </w:pPr>
          </w:p>
        </w:tc>
      </w:tr>
      <w:tr w:rsidR="0081473E" w:rsidRPr="00767865" w14:paraId="464F2413" w14:textId="77777777" w:rsidTr="007F0A66">
        <w:tc>
          <w:tcPr>
            <w:tcW w:w="6379" w:type="dxa"/>
          </w:tcPr>
          <w:p w14:paraId="303B6DEF" w14:textId="0E22E797" w:rsidR="0081473E" w:rsidRPr="00767865"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6. </w:t>
            </w:r>
            <w:r w:rsidRPr="00767865">
              <w:rPr>
                <w:rFonts w:asciiTheme="minorHAnsi" w:hAnsiTheme="minorHAnsi" w:cstheme="minorHAnsi"/>
                <w:sz w:val="20"/>
                <w:szCs w:val="20"/>
              </w:rPr>
              <w:t>Ενσωματ</w:t>
            </w:r>
            <w:r w:rsidR="00DC49DC">
              <w:rPr>
                <w:rFonts w:asciiTheme="minorHAnsi" w:hAnsiTheme="minorHAnsi" w:cstheme="minorHAnsi"/>
                <w:sz w:val="20"/>
                <w:szCs w:val="20"/>
              </w:rPr>
              <w:t>ωμένος θερμοστάτης ακρίβειας  0,</w:t>
            </w:r>
            <w:r w:rsidRPr="00767865">
              <w:rPr>
                <w:rFonts w:asciiTheme="minorHAnsi" w:hAnsiTheme="minorHAnsi" w:cstheme="minorHAnsi"/>
                <w:sz w:val="20"/>
                <w:szCs w:val="20"/>
              </w:rPr>
              <w:t xml:space="preserve">01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C </w:t>
            </w:r>
          </w:p>
        </w:tc>
        <w:tc>
          <w:tcPr>
            <w:tcW w:w="1203" w:type="dxa"/>
          </w:tcPr>
          <w:p w14:paraId="72F52E61"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014729"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2313B68E"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0857B61" w14:textId="77777777" w:rsidTr="007F0A66">
        <w:tc>
          <w:tcPr>
            <w:tcW w:w="6379" w:type="dxa"/>
          </w:tcPr>
          <w:p w14:paraId="36965411" w14:textId="55711E9B" w:rsidR="0081473E" w:rsidRPr="003E5674"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7. </w:t>
            </w:r>
            <w:r w:rsidRPr="00767865">
              <w:rPr>
                <w:rFonts w:asciiTheme="minorHAnsi" w:hAnsiTheme="minorHAnsi" w:cstheme="minorHAnsi"/>
                <w:sz w:val="20"/>
                <w:szCs w:val="20"/>
              </w:rPr>
              <w:t xml:space="preserve">Απαιτούμενη ποσότητα δείγματος περίπου 30 ml σε συνδυασμό με το πυκνόμετρο. </w:t>
            </w:r>
          </w:p>
        </w:tc>
        <w:tc>
          <w:tcPr>
            <w:tcW w:w="1203" w:type="dxa"/>
          </w:tcPr>
          <w:p w14:paraId="4023D183"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929776A"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6D6FBC5"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7D22AB6C" w14:textId="77777777" w:rsidTr="007F0A66">
        <w:tc>
          <w:tcPr>
            <w:tcW w:w="6379" w:type="dxa"/>
          </w:tcPr>
          <w:p w14:paraId="368F144E" w14:textId="038D3151" w:rsidR="0081473E" w:rsidRPr="003E5674"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lastRenderedPageBreak/>
              <w:t xml:space="preserve">8. </w:t>
            </w:r>
            <w:r w:rsidRPr="00767865">
              <w:rPr>
                <w:rFonts w:asciiTheme="minorHAnsi" w:hAnsiTheme="minorHAnsi" w:cstheme="minorHAnsi"/>
                <w:sz w:val="20"/>
                <w:szCs w:val="20"/>
              </w:rPr>
              <w:t xml:space="preserve">Εύκολη βαθμονόμηση της συσκευής με νερό και αλκοόλη. </w:t>
            </w:r>
          </w:p>
        </w:tc>
        <w:tc>
          <w:tcPr>
            <w:tcW w:w="1203" w:type="dxa"/>
          </w:tcPr>
          <w:p w14:paraId="2A0ABBA2"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8CCF5FD" w14:textId="77777777" w:rsidR="0081473E" w:rsidRPr="00767865" w:rsidRDefault="0081473E" w:rsidP="0081473E">
            <w:pPr>
              <w:suppressAutoHyphens w:val="0"/>
              <w:jc w:val="left"/>
              <w:rPr>
                <w:rFonts w:asciiTheme="minorHAnsi" w:hAnsiTheme="minorHAnsi" w:cstheme="minorHAnsi"/>
                <w:b/>
                <w:sz w:val="20"/>
                <w:szCs w:val="20"/>
              </w:rPr>
            </w:pPr>
          </w:p>
        </w:tc>
        <w:tc>
          <w:tcPr>
            <w:tcW w:w="1418" w:type="dxa"/>
          </w:tcPr>
          <w:p w14:paraId="6A05D754" w14:textId="77777777" w:rsidR="0081473E" w:rsidRPr="00767865" w:rsidRDefault="0081473E" w:rsidP="0081473E">
            <w:pPr>
              <w:suppressAutoHyphens w:val="0"/>
              <w:jc w:val="left"/>
              <w:rPr>
                <w:rFonts w:asciiTheme="minorHAnsi" w:hAnsiTheme="minorHAnsi" w:cstheme="minorHAnsi"/>
                <w:b/>
                <w:sz w:val="20"/>
                <w:szCs w:val="20"/>
              </w:rPr>
            </w:pPr>
          </w:p>
        </w:tc>
      </w:tr>
      <w:tr w:rsidR="0081473E" w:rsidRPr="00767865" w14:paraId="7918489C" w14:textId="77777777" w:rsidTr="007F0A66">
        <w:tc>
          <w:tcPr>
            <w:tcW w:w="6379" w:type="dxa"/>
          </w:tcPr>
          <w:p w14:paraId="6EAC1185" w14:textId="77777777" w:rsidR="003E5674" w:rsidRPr="00767865" w:rsidRDefault="003E5674" w:rsidP="003E5674">
            <w:pPr>
              <w:suppressAutoHyphens w:val="0"/>
              <w:spacing w:line="249" w:lineRule="auto"/>
              <w:jc w:val="left"/>
              <w:rPr>
                <w:rFonts w:asciiTheme="minorHAnsi" w:hAnsiTheme="minorHAnsi" w:cstheme="minorHAnsi"/>
                <w:sz w:val="20"/>
                <w:szCs w:val="20"/>
              </w:rPr>
            </w:pPr>
            <w:r>
              <w:rPr>
                <w:rFonts w:asciiTheme="minorHAnsi" w:hAnsiTheme="minorHAnsi" w:cstheme="minorHAnsi"/>
                <w:sz w:val="20"/>
                <w:szCs w:val="20"/>
              </w:rPr>
              <w:t xml:space="preserve">9. </w:t>
            </w:r>
            <w:r w:rsidRPr="00767865">
              <w:rPr>
                <w:rFonts w:asciiTheme="minorHAnsi" w:hAnsiTheme="minorHAnsi" w:cstheme="minorHAnsi"/>
                <w:sz w:val="20"/>
                <w:szCs w:val="20"/>
              </w:rPr>
              <w:t xml:space="preserve">Σε συνδυασμό με την ηλεκτρονική συσκευή μέτρησης πυκνότητας, με την οποία να συνεργάζεται, να υπολογίζει αυτόματα τα εξής : </w:t>
            </w:r>
          </w:p>
          <w:p w14:paraId="5A291B84"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Περιεκτικότητα αλκοόλης % W/W (0-12 %) </w:t>
            </w:r>
          </w:p>
          <w:p w14:paraId="76118F0F"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 Plato (0-30 %) </w:t>
            </w:r>
          </w:p>
          <w:p w14:paraId="1AAA392C"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Φαινομενικό εκχύλισμα (0-20 %) </w:t>
            </w:r>
          </w:p>
          <w:p w14:paraId="0F60173E"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Αρχικό εκχύλισμα (0-20 %) </w:t>
            </w:r>
          </w:p>
          <w:p w14:paraId="74685939"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Αληθινό και Φαινομενικό βαθμό ζύμωσης </w:t>
            </w:r>
          </w:p>
          <w:p w14:paraId="6233C648" w14:textId="77777777"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xml:space="preserve">Calories </w:t>
            </w:r>
          </w:p>
          <w:p w14:paraId="774AAB9E" w14:textId="2D0D2EB1"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Η επαναληψιμότητα του οργάνου για τις παραμέτρους να είναι</w:t>
            </w:r>
            <w:r w:rsidR="00D6259E">
              <w:rPr>
                <w:rFonts w:asciiTheme="minorHAnsi" w:hAnsiTheme="minorHAnsi" w:cstheme="minorHAnsi"/>
                <w:sz w:val="20"/>
                <w:szCs w:val="20"/>
              </w:rPr>
              <w:t xml:space="preserve"> ίση ή καλύτερη</w:t>
            </w:r>
            <w:r w:rsidR="00D13D6B">
              <w:rPr>
                <w:rFonts w:asciiTheme="minorHAnsi" w:hAnsiTheme="minorHAnsi" w:cstheme="minorHAnsi"/>
                <w:sz w:val="20"/>
                <w:szCs w:val="20"/>
              </w:rPr>
              <w:t xml:space="preserve"> από</w:t>
            </w:r>
            <w:r w:rsidR="00D6259E">
              <w:rPr>
                <w:rFonts w:asciiTheme="minorHAnsi" w:hAnsiTheme="minorHAnsi" w:cstheme="minorHAnsi"/>
                <w:sz w:val="20"/>
                <w:szCs w:val="20"/>
              </w:rPr>
              <w:t xml:space="preserve"> </w:t>
            </w:r>
            <w:r w:rsidRPr="00767865">
              <w:rPr>
                <w:rFonts w:asciiTheme="minorHAnsi" w:hAnsiTheme="minorHAnsi" w:cstheme="minorHAnsi"/>
                <w:sz w:val="20"/>
                <w:szCs w:val="20"/>
              </w:rPr>
              <w:t xml:space="preserve">: </w:t>
            </w:r>
          </w:p>
          <w:p w14:paraId="06A6C915" w14:textId="3028AF65"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0</w:t>
            </w:r>
            <w:r w:rsidR="00DC49DC">
              <w:rPr>
                <w:rFonts w:asciiTheme="minorHAnsi" w:hAnsiTheme="minorHAnsi" w:cstheme="minorHAnsi"/>
                <w:sz w:val="20"/>
                <w:szCs w:val="20"/>
              </w:rPr>
              <w:t>,</w:t>
            </w:r>
            <w:r w:rsidRPr="00767865">
              <w:rPr>
                <w:rFonts w:asciiTheme="minorHAnsi" w:hAnsiTheme="minorHAnsi" w:cstheme="minorHAnsi"/>
                <w:sz w:val="20"/>
                <w:szCs w:val="20"/>
              </w:rPr>
              <w:t xml:space="preserve">01 % αλκοόλη w/w </w:t>
            </w:r>
          </w:p>
          <w:p w14:paraId="477CE7B2" w14:textId="038800B9" w:rsidR="003E5674" w:rsidRPr="00767865" w:rsidRDefault="003E5674" w:rsidP="003E5674">
            <w:pPr>
              <w:ind w:left="720"/>
              <w:rPr>
                <w:rFonts w:asciiTheme="minorHAnsi" w:hAnsiTheme="minorHAnsi" w:cstheme="minorHAnsi"/>
                <w:sz w:val="20"/>
                <w:szCs w:val="20"/>
              </w:rPr>
            </w:pPr>
            <w:r w:rsidRPr="00767865">
              <w:rPr>
                <w:rFonts w:asciiTheme="minorHAnsi" w:hAnsiTheme="minorHAnsi" w:cstheme="minorHAnsi"/>
                <w:sz w:val="20"/>
                <w:szCs w:val="20"/>
              </w:rPr>
              <w:t>± 0</w:t>
            </w:r>
            <w:r w:rsidR="00DC49DC">
              <w:rPr>
                <w:rFonts w:asciiTheme="minorHAnsi" w:hAnsiTheme="minorHAnsi" w:cstheme="minorHAnsi"/>
                <w:sz w:val="20"/>
                <w:szCs w:val="20"/>
              </w:rPr>
              <w:t>,</w:t>
            </w:r>
            <w:r w:rsidRPr="00767865">
              <w:rPr>
                <w:rFonts w:asciiTheme="minorHAnsi" w:hAnsiTheme="minorHAnsi" w:cstheme="minorHAnsi"/>
                <w:sz w:val="20"/>
                <w:szCs w:val="20"/>
              </w:rPr>
              <w:t xml:space="preserve">01 % εκχύλισμα </w:t>
            </w:r>
          </w:p>
          <w:p w14:paraId="36173C61" w14:textId="2752BF7D" w:rsidR="0081473E" w:rsidRPr="00767865" w:rsidRDefault="003E5674" w:rsidP="00DC49DC">
            <w:pPr>
              <w:ind w:left="720"/>
              <w:rPr>
                <w:rFonts w:asciiTheme="minorHAnsi" w:hAnsiTheme="minorHAnsi" w:cstheme="minorHAnsi"/>
                <w:sz w:val="20"/>
                <w:szCs w:val="20"/>
              </w:rPr>
            </w:pPr>
            <w:r w:rsidRPr="00767865">
              <w:rPr>
                <w:rFonts w:asciiTheme="minorHAnsi" w:hAnsiTheme="minorHAnsi" w:cstheme="minorHAnsi"/>
                <w:sz w:val="20"/>
                <w:szCs w:val="20"/>
              </w:rPr>
              <w:t>± 0</w:t>
            </w:r>
            <w:r w:rsidR="00DC49DC">
              <w:rPr>
                <w:rFonts w:asciiTheme="minorHAnsi" w:hAnsiTheme="minorHAnsi" w:cstheme="minorHAnsi"/>
                <w:sz w:val="20"/>
                <w:szCs w:val="20"/>
              </w:rPr>
              <w:t>,</w:t>
            </w:r>
            <w:r w:rsidRPr="00767865">
              <w:rPr>
                <w:rFonts w:asciiTheme="minorHAnsi" w:hAnsiTheme="minorHAnsi" w:cstheme="minorHAnsi"/>
                <w:sz w:val="20"/>
                <w:szCs w:val="20"/>
              </w:rPr>
              <w:t xml:space="preserve">03 βαθμοί  </w:t>
            </w:r>
            <w:r w:rsidRPr="00767865">
              <w:rPr>
                <w:rFonts w:asciiTheme="minorHAnsi" w:hAnsiTheme="minorHAnsi" w:cstheme="minorHAnsi"/>
                <w:sz w:val="20"/>
                <w:szCs w:val="20"/>
                <w:vertAlign w:val="superscript"/>
              </w:rPr>
              <w:t>0</w:t>
            </w:r>
            <w:r w:rsidRPr="00767865">
              <w:rPr>
                <w:rFonts w:asciiTheme="minorHAnsi" w:hAnsiTheme="minorHAnsi" w:cstheme="minorHAnsi"/>
                <w:sz w:val="20"/>
                <w:szCs w:val="20"/>
              </w:rPr>
              <w:t xml:space="preserve">PLATO </w:t>
            </w:r>
          </w:p>
        </w:tc>
        <w:tc>
          <w:tcPr>
            <w:tcW w:w="1203" w:type="dxa"/>
          </w:tcPr>
          <w:p w14:paraId="34742FAE"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855E2E7"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1EE96B4"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2FCBEAB" w14:textId="77777777" w:rsidTr="007F0A66">
        <w:tc>
          <w:tcPr>
            <w:tcW w:w="6379" w:type="dxa"/>
          </w:tcPr>
          <w:p w14:paraId="33A684FB" w14:textId="438CDC06" w:rsidR="0081473E" w:rsidRPr="00767865"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10. </w:t>
            </w:r>
            <w:r w:rsidRPr="00767865">
              <w:rPr>
                <w:rFonts w:asciiTheme="minorHAnsi" w:hAnsiTheme="minorHAnsi" w:cstheme="minorHAnsi"/>
                <w:sz w:val="20"/>
                <w:szCs w:val="20"/>
              </w:rPr>
              <w:t xml:space="preserve">Όλες οι υπολογιζόμενες  παράμετροι (πυκνότητα, αλκοολικός βαθμός, Plato, εκχύλισμα, βαθμός ζύμωσης, calories, κλπ.) να αποθηκεύονται ως ένα ενιαίο αρχείο αναφοράς σε μορφή pdf, το οποίο θα μπορεί να εκτυπώνεται απευθείας ή να μεταφέρεται σε Η/Υ. </w:t>
            </w:r>
          </w:p>
        </w:tc>
        <w:tc>
          <w:tcPr>
            <w:tcW w:w="1203" w:type="dxa"/>
          </w:tcPr>
          <w:p w14:paraId="164851D9"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78C24D"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6C30753"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07E2C679" w14:textId="77777777" w:rsidTr="007F0A66">
        <w:tc>
          <w:tcPr>
            <w:tcW w:w="6379" w:type="dxa"/>
          </w:tcPr>
          <w:p w14:paraId="352B4C7C" w14:textId="69CF2186" w:rsidR="0081473E" w:rsidRPr="00767865" w:rsidRDefault="003E5674" w:rsidP="003E5674">
            <w:pPr>
              <w:suppressAutoHyphens w:val="0"/>
              <w:spacing w:after="21" w:line="249" w:lineRule="auto"/>
              <w:jc w:val="left"/>
              <w:rPr>
                <w:rFonts w:asciiTheme="minorHAnsi" w:hAnsiTheme="minorHAnsi" w:cstheme="minorHAnsi"/>
                <w:sz w:val="20"/>
                <w:szCs w:val="20"/>
              </w:rPr>
            </w:pPr>
            <w:r>
              <w:rPr>
                <w:rFonts w:asciiTheme="minorHAnsi" w:hAnsiTheme="minorHAnsi" w:cstheme="minorHAnsi"/>
                <w:sz w:val="20"/>
                <w:szCs w:val="20"/>
              </w:rPr>
              <w:t xml:space="preserve">11. </w:t>
            </w:r>
            <w:r w:rsidRPr="00767865">
              <w:rPr>
                <w:rFonts w:asciiTheme="minorHAnsi" w:hAnsiTheme="minorHAnsi" w:cstheme="minorHAnsi"/>
                <w:sz w:val="20"/>
                <w:szCs w:val="20"/>
              </w:rPr>
              <w:t xml:space="preserve">Τυπικός συνολικός χρόνος ανάλυσης περίπου τέσσερα (4) λεπτά (συσκευές Α και Β). </w:t>
            </w:r>
          </w:p>
        </w:tc>
        <w:tc>
          <w:tcPr>
            <w:tcW w:w="1203" w:type="dxa"/>
          </w:tcPr>
          <w:p w14:paraId="59220AE3"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088F25"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05682868" w14:textId="77777777" w:rsidR="0081473E" w:rsidRPr="00767865" w:rsidRDefault="0081473E" w:rsidP="0081473E">
            <w:pPr>
              <w:suppressAutoHyphens w:val="0"/>
              <w:jc w:val="left"/>
              <w:rPr>
                <w:rFonts w:asciiTheme="minorHAnsi" w:hAnsiTheme="minorHAnsi" w:cstheme="minorHAnsi"/>
                <w:sz w:val="20"/>
                <w:szCs w:val="20"/>
              </w:rPr>
            </w:pPr>
          </w:p>
        </w:tc>
      </w:tr>
      <w:tr w:rsidR="0081473E" w:rsidRPr="00767865" w14:paraId="48E7043A" w14:textId="77777777" w:rsidTr="007F0A66">
        <w:tc>
          <w:tcPr>
            <w:tcW w:w="6379" w:type="dxa"/>
          </w:tcPr>
          <w:p w14:paraId="4E9D0173" w14:textId="55879B08" w:rsidR="0081473E" w:rsidRPr="00767865" w:rsidRDefault="003E5674" w:rsidP="003E5674">
            <w:pPr>
              <w:suppressAutoHyphens w:val="0"/>
              <w:spacing w:line="249" w:lineRule="auto"/>
              <w:jc w:val="left"/>
              <w:rPr>
                <w:rFonts w:asciiTheme="minorHAnsi" w:hAnsiTheme="minorHAnsi" w:cstheme="minorHAnsi"/>
                <w:sz w:val="20"/>
                <w:szCs w:val="20"/>
              </w:rPr>
            </w:pPr>
            <w:r>
              <w:rPr>
                <w:rFonts w:asciiTheme="minorHAnsi" w:hAnsiTheme="minorHAnsi" w:cstheme="minorHAnsi"/>
                <w:sz w:val="20"/>
                <w:szCs w:val="20"/>
              </w:rPr>
              <w:t xml:space="preserve">13. </w:t>
            </w:r>
            <w:r w:rsidRPr="00767865">
              <w:rPr>
                <w:rFonts w:asciiTheme="minorHAnsi" w:hAnsiTheme="minorHAnsi" w:cstheme="minorHAnsi"/>
                <w:sz w:val="20"/>
                <w:szCs w:val="20"/>
              </w:rPr>
              <w:t xml:space="preserve">Η συσκευή να συνοδεύεται από μία περισταλτική αντλία ημιαυτόματης εισαγωγής δειγμάτων, πληκτρολόγιο, ξηραντικό και εκτυπωτή. </w:t>
            </w:r>
          </w:p>
        </w:tc>
        <w:tc>
          <w:tcPr>
            <w:tcW w:w="1203" w:type="dxa"/>
          </w:tcPr>
          <w:p w14:paraId="784D70F7" w14:textId="77777777" w:rsidR="0081473E" w:rsidRPr="00767865" w:rsidRDefault="0081473E" w:rsidP="0081473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DF3ABEA"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18171756" w14:textId="77777777" w:rsidR="0081473E" w:rsidRPr="00767865" w:rsidRDefault="0081473E" w:rsidP="0081473E">
            <w:pPr>
              <w:suppressAutoHyphens w:val="0"/>
              <w:jc w:val="left"/>
              <w:rPr>
                <w:rFonts w:asciiTheme="minorHAnsi" w:hAnsiTheme="minorHAnsi" w:cstheme="minorHAnsi"/>
                <w:sz w:val="20"/>
                <w:szCs w:val="20"/>
              </w:rPr>
            </w:pPr>
          </w:p>
        </w:tc>
      </w:tr>
      <w:tr w:rsidR="003E5674" w:rsidRPr="00767865" w14:paraId="52676A3D" w14:textId="77777777" w:rsidTr="007F0A66">
        <w:tc>
          <w:tcPr>
            <w:tcW w:w="6379" w:type="dxa"/>
          </w:tcPr>
          <w:p w14:paraId="6199F192" w14:textId="3358378C" w:rsidR="003E5674" w:rsidRPr="00767865" w:rsidRDefault="003E5674" w:rsidP="003E5674">
            <w:pPr>
              <w:contextualSpacing/>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69D55956"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8D11647"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48507A0F"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5A98F7E5" w14:textId="77777777" w:rsidTr="004340EB">
        <w:tc>
          <w:tcPr>
            <w:tcW w:w="6379" w:type="dxa"/>
            <w:vAlign w:val="bottom"/>
          </w:tcPr>
          <w:p w14:paraId="6463895D" w14:textId="5A57B1F3" w:rsidR="003E5674" w:rsidRPr="00767865" w:rsidRDefault="003E5674" w:rsidP="003E5674">
            <w:pPr>
              <w:contextualSpacing/>
              <w:rPr>
                <w:rFonts w:asciiTheme="minorHAnsi" w:hAnsiTheme="minorHAnsi" w:cstheme="minorHAnsi"/>
                <w:strike/>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5999A18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D5C134"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2461E4F3"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16CEF16" w14:textId="77777777" w:rsidTr="004340EB">
        <w:tc>
          <w:tcPr>
            <w:tcW w:w="6379" w:type="dxa"/>
            <w:vAlign w:val="bottom"/>
          </w:tcPr>
          <w:p w14:paraId="396B002E" w14:textId="7152AB0A" w:rsidR="003E5674" w:rsidRPr="00767865" w:rsidRDefault="003E5674" w:rsidP="003E5674">
            <w:pPr>
              <w:contextualSpacing/>
              <w:rPr>
                <w:rFonts w:asciiTheme="minorHAnsi" w:hAnsiTheme="minorHAnsi" w:cstheme="minorHAnsi"/>
                <w:strike/>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58F2C57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8D6CFE"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709B5085"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1EA42C7" w14:textId="77777777" w:rsidTr="004340EB">
        <w:tc>
          <w:tcPr>
            <w:tcW w:w="6379" w:type="dxa"/>
            <w:vAlign w:val="bottom"/>
          </w:tcPr>
          <w:p w14:paraId="1B1CE0B5" w14:textId="0B7890D4"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3DE53EB2"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EA2FC52"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6DB69E78"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4912F2F7" w14:textId="77777777" w:rsidTr="004340EB">
        <w:tc>
          <w:tcPr>
            <w:tcW w:w="6379" w:type="dxa"/>
            <w:vAlign w:val="bottom"/>
          </w:tcPr>
          <w:p w14:paraId="63109665" w14:textId="2B58C199"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0E66932F"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293A88"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18B73FB0"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42D25155" w14:textId="77777777" w:rsidTr="004340EB">
        <w:tc>
          <w:tcPr>
            <w:tcW w:w="6379" w:type="dxa"/>
            <w:vAlign w:val="bottom"/>
          </w:tcPr>
          <w:p w14:paraId="76FFD820" w14:textId="0707E759" w:rsidR="003E5674" w:rsidRPr="00767865" w:rsidRDefault="003E5674" w:rsidP="003E5674">
            <w:pPr>
              <w:suppressAutoHyphens w:val="0"/>
              <w:jc w:val="left"/>
              <w:rPr>
                <w:rFonts w:asciiTheme="minorHAnsi" w:hAnsiTheme="minorHAnsi" w:cs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5013412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DB6726C"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2B504E23"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2A1C68B2" w14:textId="77777777" w:rsidTr="004340EB">
        <w:tc>
          <w:tcPr>
            <w:tcW w:w="6379" w:type="dxa"/>
            <w:vAlign w:val="bottom"/>
          </w:tcPr>
          <w:p w14:paraId="198701B3" w14:textId="5542EFDD"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6. 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6B58DF0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B70254B"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285398DF"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682634DC" w14:textId="77777777" w:rsidTr="004340EB">
        <w:tc>
          <w:tcPr>
            <w:tcW w:w="6379" w:type="dxa"/>
            <w:vAlign w:val="bottom"/>
          </w:tcPr>
          <w:p w14:paraId="1EE94BA8" w14:textId="03F8C369"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77084172"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C3B551"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790FA47C"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7BA7567D" w14:textId="77777777" w:rsidTr="004340EB">
        <w:tc>
          <w:tcPr>
            <w:tcW w:w="6379" w:type="dxa"/>
            <w:vAlign w:val="bottom"/>
          </w:tcPr>
          <w:p w14:paraId="1CC6DA07" w14:textId="796D499D"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13A70CEC"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AA76D10"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540FC28C"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5DED324" w14:textId="77777777" w:rsidTr="004340EB">
        <w:tc>
          <w:tcPr>
            <w:tcW w:w="6379" w:type="dxa"/>
            <w:vAlign w:val="bottom"/>
          </w:tcPr>
          <w:p w14:paraId="5DADED3F" w14:textId="70AE0E42"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7473833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7CF1EE"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6A59E624"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26FDEFCD" w14:textId="77777777" w:rsidTr="004340EB">
        <w:tc>
          <w:tcPr>
            <w:tcW w:w="6379" w:type="dxa"/>
            <w:vAlign w:val="bottom"/>
          </w:tcPr>
          <w:p w14:paraId="2056BA50" w14:textId="6065EE7D"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10. Ο ανάδοχος υποχρεούται να λαμβάνει κάθε πρόσφορο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w:t>
            </w:r>
            <w:r w:rsidRPr="00767865">
              <w:rPr>
                <w:rFonts w:asciiTheme="minorHAnsi" w:hAnsiTheme="minorHAnsi" w:cstheme="minorHAnsi"/>
                <w:sz w:val="20"/>
                <w:szCs w:val="20"/>
              </w:rPr>
              <w:lastRenderedPageBreak/>
              <w:t>προξενήσεί κατά́ ή επ’ ευκαιρία της εκτέλεσης του έργου από́ τον ανάδοχο, εφ’ όσον οφείλεται σε πράξη ή παράλειψη αυτού́</w:t>
            </w:r>
          </w:p>
        </w:tc>
        <w:tc>
          <w:tcPr>
            <w:tcW w:w="1203" w:type="dxa"/>
          </w:tcPr>
          <w:p w14:paraId="3A364550"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4F0DD505"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60B1FB2E"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DFCADA0" w14:textId="77777777" w:rsidTr="004340EB">
        <w:tc>
          <w:tcPr>
            <w:tcW w:w="6379" w:type="dxa"/>
            <w:vAlign w:val="bottom"/>
          </w:tcPr>
          <w:p w14:paraId="76E54803" w14:textId="417B1CA2" w:rsidR="003E5674" w:rsidRPr="00767865" w:rsidRDefault="003E5674" w:rsidP="003E5674">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5508924D"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E16D83"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173316C1"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ECBE7EE" w14:textId="77777777" w:rsidTr="007F0A66">
        <w:tc>
          <w:tcPr>
            <w:tcW w:w="6379" w:type="dxa"/>
            <w:vAlign w:val="bottom"/>
          </w:tcPr>
          <w:p w14:paraId="019D9FDB" w14:textId="2B0649EB" w:rsidR="003E5674" w:rsidRPr="00767865" w:rsidRDefault="003E5674" w:rsidP="003E5674">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170A480A"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7A52F2"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6FCCCC70"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076DDC4F" w14:textId="77777777" w:rsidTr="004340EB">
        <w:tc>
          <w:tcPr>
            <w:tcW w:w="6379" w:type="dxa"/>
          </w:tcPr>
          <w:p w14:paraId="0F8D46D8" w14:textId="29D70FA5" w:rsidR="003E5674" w:rsidRPr="00767865" w:rsidRDefault="003E5674" w:rsidP="003E5674">
            <w:pPr>
              <w:contextualSpacing/>
              <w:rPr>
                <w:rFonts w:asciiTheme="minorHAnsi" w:hAnsiTheme="minorHAnsi" w:cstheme="minorHAnsi"/>
                <w:sz w:val="20"/>
                <w:szCs w:val="20"/>
              </w:rPr>
            </w:pPr>
            <w:r>
              <w:rPr>
                <w:rFonts w:asciiTheme="minorHAnsi" w:hAnsiTheme="minorHAnsi" w:cs="Arial"/>
                <w:b/>
                <w:bCs/>
                <w:sz w:val="22"/>
                <w:szCs w:val="22"/>
              </w:rPr>
              <w:t>Γ</w:t>
            </w:r>
            <w:r w:rsidRPr="00E144CC">
              <w:rPr>
                <w:rFonts w:asciiTheme="minorHAnsi" w:hAnsiTheme="minorHAnsi" w:cs="Arial"/>
                <w:b/>
                <w:bCs/>
                <w:sz w:val="22"/>
                <w:szCs w:val="22"/>
              </w:rPr>
              <w:t>. Γενικές απαιτήσεις</w:t>
            </w:r>
          </w:p>
        </w:tc>
        <w:tc>
          <w:tcPr>
            <w:tcW w:w="1203" w:type="dxa"/>
          </w:tcPr>
          <w:p w14:paraId="39E3747B"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5F86C5F"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0662629D"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03AF14A1" w14:textId="77777777" w:rsidTr="004340EB">
        <w:tc>
          <w:tcPr>
            <w:tcW w:w="6379" w:type="dxa"/>
          </w:tcPr>
          <w:p w14:paraId="1CA969D0" w14:textId="3A7FF493"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1. Το όργανο να είναι πρόσφατης τεχνολογίας και να μην έχει σταματήσει η παραγωγή του.</w:t>
            </w:r>
          </w:p>
        </w:tc>
        <w:tc>
          <w:tcPr>
            <w:tcW w:w="1203" w:type="dxa"/>
          </w:tcPr>
          <w:p w14:paraId="2A4D235C"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C524F3E"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2CB70106"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FB8A301" w14:textId="77777777" w:rsidTr="004340EB">
        <w:tc>
          <w:tcPr>
            <w:tcW w:w="6379" w:type="dxa"/>
          </w:tcPr>
          <w:p w14:paraId="6EB728F8" w14:textId="59D677C1"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2. Το όργανο να διαθέτει CE.</w:t>
            </w:r>
          </w:p>
        </w:tc>
        <w:tc>
          <w:tcPr>
            <w:tcW w:w="1203" w:type="dxa"/>
          </w:tcPr>
          <w:p w14:paraId="03ABB30D"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009E0F"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4BBCA953"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0A92AD20" w14:textId="77777777" w:rsidTr="004340EB">
        <w:tc>
          <w:tcPr>
            <w:tcW w:w="6379" w:type="dxa"/>
          </w:tcPr>
          <w:p w14:paraId="09522CA4" w14:textId="13BD047A"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3. 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tc>
        <w:tc>
          <w:tcPr>
            <w:tcW w:w="1203" w:type="dxa"/>
          </w:tcPr>
          <w:p w14:paraId="308749CC"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26F61E"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5EBCC306"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26368A09" w14:textId="77777777" w:rsidTr="004340EB">
        <w:tc>
          <w:tcPr>
            <w:tcW w:w="6379" w:type="dxa"/>
          </w:tcPr>
          <w:p w14:paraId="38086657" w14:textId="55617C3C"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4. Ο κατασκευαστής να διαθέτει ΕΝ ISO 9001.</w:t>
            </w:r>
          </w:p>
        </w:tc>
        <w:tc>
          <w:tcPr>
            <w:tcW w:w="1203" w:type="dxa"/>
          </w:tcPr>
          <w:p w14:paraId="354AD68C"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3158284"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3B3CCAA2"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42408BC6" w14:textId="77777777" w:rsidTr="004340EB">
        <w:tc>
          <w:tcPr>
            <w:tcW w:w="6379" w:type="dxa"/>
          </w:tcPr>
          <w:p w14:paraId="155A454D" w14:textId="17E7E151" w:rsidR="003E5674" w:rsidRPr="00767865" w:rsidRDefault="003E5674" w:rsidP="003E5674">
            <w:pPr>
              <w:contextualSpacing/>
              <w:rPr>
                <w:rFonts w:asciiTheme="minorHAnsi" w:hAnsiTheme="minorHAnsi" w:cstheme="minorHAnsi"/>
                <w:b/>
                <w:sz w:val="20"/>
                <w:szCs w:val="20"/>
              </w:rPr>
            </w:pPr>
            <w:r w:rsidRPr="00E144CC">
              <w:rPr>
                <w:rFonts w:asciiTheme="minorHAnsi" w:hAnsiTheme="minorHAnsi" w:cstheme="minorHAnsi"/>
                <w:sz w:val="20"/>
                <w:szCs w:val="20"/>
              </w:rPr>
              <w:t>5. Ο προμηθευτής να διαθέτει ΕΝ ISO 9001.</w:t>
            </w:r>
          </w:p>
        </w:tc>
        <w:tc>
          <w:tcPr>
            <w:tcW w:w="1203" w:type="dxa"/>
          </w:tcPr>
          <w:p w14:paraId="43216022"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271C4ED"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119CAA5E"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31333DF2" w14:textId="77777777" w:rsidTr="004340EB">
        <w:tc>
          <w:tcPr>
            <w:tcW w:w="6379" w:type="dxa"/>
          </w:tcPr>
          <w:p w14:paraId="413F0A8A" w14:textId="35BB99E6"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6. Ο προμηθευτής θα πραγματοποιήσει πλήρη, ολοκληρωμένη εκπαίδευση των αναλυτών στο χώρο εγκατάστασης του οργάνου.</w:t>
            </w:r>
          </w:p>
        </w:tc>
        <w:tc>
          <w:tcPr>
            <w:tcW w:w="1203" w:type="dxa"/>
          </w:tcPr>
          <w:p w14:paraId="2A842148"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9FD9622"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00755B11"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1D4FA889" w14:textId="77777777" w:rsidTr="004340EB">
        <w:tc>
          <w:tcPr>
            <w:tcW w:w="6379" w:type="dxa"/>
          </w:tcPr>
          <w:p w14:paraId="15DC2B2F" w14:textId="790BCC3E"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7. Χρόνος παράδοσης και εγκατάστασης (συμπεριλαμβανομένης της εκπαίδευσης) τρείς  (3) μήνες από την ανάρτηση της σύμβασης στο ΚΗΜΔΗΣ.</w:t>
            </w:r>
          </w:p>
        </w:tc>
        <w:tc>
          <w:tcPr>
            <w:tcW w:w="1203" w:type="dxa"/>
          </w:tcPr>
          <w:p w14:paraId="3A7166E1"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849BCC"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19599902" w14:textId="77777777" w:rsidR="003E5674" w:rsidRPr="00767865" w:rsidRDefault="003E5674" w:rsidP="003E5674">
            <w:pPr>
              <w:suppressAutoHyphens w:val="0"/>
              <w:jc w:val="left"/>
              <w:rPr>
                <w:rFonts w:asciiTheme="minorHAnsi" w:hAnsiTheme="minorHAnsi" w:cstheme="minorHAnsi"/>
                <w:sz w:val="20"/>
                <w:szCs w:val="20"/>
              </w:rPr>
            </w:pPr>
          </w:p>
        </w:tc>
      </w:tr>
      <w:tr w:rsidR="003E5674" w:rsidRPr="00767865" w14:paraId="0602B403" w14:textId="77777777" w:rsidTr="004340EB">
        <w:tc>
          <w:tcPr>
            <w:tcW w:w="6379" w:type="dxa"/>
          </w:tcPr>
          <w:p w14:paraId="14015C33" w14:textId="54A74F7F" w:rsidR="003E5674" w:rsidRPr="00767865" w:rsidRDefault="003E5674" w:rsidP="003E5674">
            <w:pPr>
              <w:contextualSpacing/>
              <w:rPr>
                <w:rFonts w:asciiTheme="minorHAnsi" w:hAnsiTheme="minorHAnsi" w:cstheme="minorHAnsi"/>
                <w:sz w:val="20"/>
                <w:szCs w:val="20"/>
              </w:rPr>
            </w:pPr>
            <w:r w:rsidRPr="00E144CC">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203" w:type="dxa"/>
          </w:tcPr>
          <w:p w14:paraId="133ACE7F" w14:textId="77777777" w:rsidR="003E5674" w:rsidRPr="00767865" w:rsidRDefault="003E5674" w:rsidP="003E56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1099EE" w14:textId="77777777" w:rsidR="003E5674" w:rsidRPr="00767865" w:rsidRDefault="003E5674" w:rsidP="003E5674">
            <w:pPr>
              <w:suppressAutoHyphens w:val="0"/>
              <w:jc w:val="left"/>
              <w:rPr>
                <w:rFonts w:asciiTheme="minorHAnsi" w:hAnsiTheme="minorHAnsi" w:cstheme="minorHAnsi"/>
                <w:sz w:val="20"/>
                <w:szCs w:val="20"/>
              </w:rPr>
            </w:pPr>
          </w:p>
        </w:tc>
        <w:tc>
          <w:tcPr>
            <w:tcW w:w="1418" w:type="dxa"/>
          </w:tcPr>
          <w:p w14:paraId="61EE175A" w14:textId="77777777" w:rsidR="003E5674" w:rsidRPr="00767865" w:rsidRDefault="003E5674" w:rsidP="003E5674">
            <w:pPr>
              <w:suppressAutoHyphens w:val="0"/>
              <w:jc w:val="left"/>
              <w:rPr>
                <w:rFonts w:asciiTheme="minorHAnsi" w:hAnsiTheme="minorHAnsi" w:cstheme="minorHAnsi"/>
                <w:sz w:val="20"/>
                <w:szCs w:val="20"/>
              </w:rPr>
            </w:pPr>
          </w:p>
        </w:tc>
      </w:tr>
      <w:tr w:rsidR="0081473E" w:rsidRPr="00767865" w14:paraId="31878CC0" w14:textId="77777777" w:rsidTr="007F0A66">
        <w:tc>
          <w:tcPr>
            <w:tcW w:w="6379" w:type="dxa"/>
            <w:vAlign w:val="bottom"/>
          </w:tcPr>
          <w:p w14:paraId="30C0822D" w14:textId="7DAEE19C" w:rsidR="0081473E" w:rsidRPr="00767865" w:rsidRDefault="0081473E" w:rsidP="0081473E">
            <w:pPr>
              <w:contextualSpacing/>
              <w:rPr>
                <w:rFonts w:asciiTheme="minorHAnsi" w:hAnsiTheme="minorHAnsi" w:cstheme="minorHAnsi"/>
                <w:sz w:val="20"/>
                <w:szCs w:val="20"/>
              </w:rPr>
            </w:pPr>
          </w:p>
        </w:tc>
        <w:tc>
          <w:tcPr>
            <w:tcW w:w="1203" w:type="dxa"/>
          </w:tcPr>
          <w:p w14:paraId="644EBCD5" w14:textId="7C7FA025" w:rsidR="0081473E" w:rsidRPr="00767865" w:rsidRDefault="0081473E" w:rsidP="0081473E">
            <w:pPr>
              <w:jc w:val="center"/>
              <w:rPr>
                <w:rFonts w:asciiTheme="minorHAnsi" w:hAnsiTheme="minorHAnsi" w:cstheme="minorHAnsi"/>
                <w:sz w:val="20"/>
                <w:szCs w:val="20"/>
              </w:rPr>
            </w:pPr>
          </w:p>
        </w:tc>
        <w:tc>
          <w:tcPr>
            <w:tcW w:w="1207" w:type="dxa"/>
          </w:tcPr>
          <w:p w14:paraId="3BAF11F8" w14:textId="77777777" w:rsidR="0081473E" w:rsidRPr="00767865" w:rsidRDefault="0081473E" w:rsidP="0081473E">
            <w:pPr>
              <w:suppressAutoHyphens w:val="0"/>
              <w:jc w:val="left"/>
              <w:rPr>
                <w:rFonts w:asciiTheme="minorHAnsi" w:hAnsiTheme="minorHAnsi" w:cstheme="minorHAnsi"/>
                <w:sz w:val="20"/>
                <w:szCs w:val="20"/>
              </w:rPr>
            </w:pPr>
          </w:p>
        </w:tc>
        <w:tc>
          <w:tcPr>
            <w:tcW w:w="1418" w:type="dxa"/>
          </w:tcPr>
          <w:p w14:paraId="465121B9" w14:textId="77777777" w:rsidR="0081473E" w:rsidRPr="00767865" w:rsidRDefault="0081473E" w:rsidP="0081473E">
            <w:pPr>
              <w:suppressAutoHyphens w:val="0"/>
              <w:jc w:val="left"/>
              <w:rPr>
                <w:rFonts w:asciiTheme="minorHAnsi" w:hAnsiTheme="minorHAnsi" w:cstheme="minorHAnsi"/>
                <w:sz w:val="20"/>
                <w:szCs w:val="20"/>
              </w:rPr>
            </w:pPr>
          </w:p>
        </w:tc>
      </w:tr>
    </w:tbl>
    <w:p w14:paraId="02187894" w14:textId="77777777" w:rsidR="001A35E0" w:rsidRPr="00767865" w:rsidRDefault="001A35E0" w:rsidP="008A4ACE">
      <w:pPr>
        <w:rPr>
          <w:rFonts w:asciiTheme="minorHAnsi" w:hAnsiTheme="minorHAnsi" w:cstheme="minorHAnsi"/>
          <w:sz w:val="20"/>
          <w:szCs w:val="20"/>
        </w:rPr>
        <w:sectPr w:rsidR="001A35E0" w:rsidRPr="00767865">
          <w:footerReference w:type="default" r:id="rId25"/>
          <w:pgSz w:w="11906" w:h="16838" w:code="9"/>
          <w:pgMar w:top="1134" w:right="1134" w:bottom="1134" w:left="1134" w:header="709" w:footer="709" w:gutter="0"/>
          <w:cols w:space="708"/>
          <w:docGrid w:linePitch="360"/>
        </w:sectPr>
      </w:pPr>
    </w:p>
    <w:p w14:paraId="7FD67B1C" w14:textId="77777777" w:rsidR="007832D2" w:rsidRPr="0055413E" w:rsidRDefault="007832D2" w:rsidP="007832D2">
      <w:pPr>
        <w:pStyle w:val="2"/>
        <w:tabs>
          <w:tab w:val="left" w:pos="0"/>
        </w:tabs>
        <w:spacing w:before="57" w:after="57"/>
        <w:ind w:left="0" w:firstLine="0"/>
        <w:rPr>
          <w:rFonts w:asciiTheme="minorHAnsi" w:hAnsiTheme="minorHAnsi" w:cstheme="minorHAnsi"/>
          <w:sz w:val="18"/>
          <w:szCs w:val="18"/>
        </w:rPr>
      </w:pPr>
      <w:bookmarkStart w:id="130" w:name="_Toc65066457"/>
      <w:bookmarkStart w:id="131" w:name="_Toc516143526"/>
      <w:bookmarkStart w:id="132" w:name="_Toc21959205"/>
      <w:r w:rsidRPr="0055413E">
        <w:rPr>
          <w:rFonts w:asciiTheme="minorHAnsi" w:hAnsiTheme="minorHAnsi" w:cstheme="minorHAnsi"/>
          <w:sz w:val="18"/>
          <w:szCs w:val="18"/>
        </w:rPr>
        <w:lastRenderedPageBreak/>
        <w:t>ΠΑΡΑΡΤΗΜΑ Β – ΥΠΟΔΕΙΓΜΑ ΟΙΚΟΝΟΜΙΚΗΣ ΠΡΟΣΦΟΡΑΣ</w:t>
      </w:r>
      <w:bookmarkEnd w:id="130"/>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7832D2" w:rsidRPr="0055413E" w14:paraId="1016572E" w14:textId="77777777" w:rsidTr="007B16B6">
        <w:trPr>
          <w:trHeight w:val="200"/>
        </w:trPr>
        <w:tc>
          <w:tcPr>
            <w:tcW w:w="5000" w:type="pct"/>
            <w:gridSpan w:val="6"/>
            <w:shd w:val="clear" w:color="auto" w:fill="auto"/>
            <w:vAlign w:val="center"/>
          </w:tcPr>
          <w:p w14:paraId="66CACF55" w14:textId="12BF6EBF" w:rsidR="002D19B5" w:rsidRPr="0055413E" w:rsidRDefault="00302D76" w:rsidP="002D19B5">
            <w:pPr>
              <w:rPr>
                <w:rFonts w:asciiTheme="minorHAnsi" w:hAnsiTheme="minorHAnsi" w:cstheme="minorHAnsi"/>
                <w:b/>
                <w:strike/>
                <w:color w:val="000000"/>
                <w:sz w:val="18"/>
                <w:szCs w:val="18"/>
                <w:lang w:eastAsia="en-GB"/>
              </w:rPr>
            </w:pPr>
            <w:r>
              <w:rPr>
                <w:rFonts w:asciiTheme="minorHAnsi" w:hAnsiTheme="minorHAnsi" w:cstheme="minorHAnsi"/>
                <w:b/>
                <w:sz w:val="18"/>
                <w:szCs w:val="18"/>
              </w:rPr>
              <w:t>ΕΙΔΟΣ 1: ΕΡΓΑΣΤΗΡΙΑΚΟ ΗΛΕ</w:t>
            </w:r>
            <w:r w:rsidR="002D19B5" w:rsidRPr="0055413E">
              <w:rPr>
                <w:rFonts w:asciiTheme="minorHAnsi" w:hAnsiTheme="minorHAnsi" w:cstheme="minorHAnsi"/>
                <w:b/>
                <w:sz w:val="18"/>
                <w:szCs w:val="18"/>
              </w:rPr>
              <w:t xml:space="preserve">ΚΤΡΟΝΙΚΟ ΠΥΚΝΟΜΕΤΡΟ (3 τεμάχια) </w:t>
            </w:r>
            <w:r w:rsidR="002D19B5" w:rsidRPr="0055413E">
              <w:rPr>
                <w:rFonts w:asciiTheme="minorHAnsi" w:hAnsiTheme="minorHAnsi" w:cstheme="minorHAnsi"/>
                <w:b/>
                <w:color w:val="000000"/>
                <w:sz w:val="18"/>
                <w:szCs w:val="18"/>
                <w:lang w:eastAsia="en-GB"/>
              </w:rPr>
              <w:t xml:space="preserve">&amp; ΠΑΡΟΧΗ </w:t>
            </w:r>
            <w:r w:rsidR="002D19B5" w:rsidRPr="0055413E">
              <w:rPr>
                <w:rFonts w:asciiTheme="minorHAnsi" w:hAnsiTheme="minorHAnsi" w:cstheme="minorHAnsi"/>
                <w:b/>
                <w:sz w:val="18"/>
                <w:szCs w:val="18"/>
              </w:rPr>
              <w:t xml:space="preserve">ΥΠΗΡΕΣΙΩΝ ΠΕΝΤΑΕΤΟΥΣ ΔΙΑΡΚΕΙΑΣ ΕΓΓΥΗΣΗΣ ΚΑΛΗΣ ΛΕΙΤΟΥΡΓΙΑΣ, </w:t>
            </w:r>
          </w:p>
          <w:p w14:paraId="7CDEF2D2" w14:textId="77777777" w:rsidR="007832D2" w:rsidRPr="0055413E" w:rsidRDefault="007832D2" w:rsidP="00A309BE">
            <w:pPr>
              <w:jc w:val="center"/>
              <w:rPr>
                <w:rFonts w:asciiTheme="minorHAnsi" w:hAnsiTheme="minorHAnsi" w:cstheme="minorHAnsi"/>
                <w:b/>
                <w:strike/>
                <w:color w:val="000000"/>
                <w:sz w:val="18"/>
                <w:szCs w:val="18"/>
                <w:lang w:eastAsia="en-GB"/>
              </w:rPr>
            </w:pPr>
          </w:p>
        </w:tc>
      </w:tr>
      <w:tr w:rsidR="007832D2" w:rsidRPr="0055413E" w14:paraId="47664971" w14:textId="77777777" w:rsidTr="007B16B6">
        <w:tc>
          <w:tcPr>
            <w:tcW w:w="3099" w:type="pct"/>
            <w:gridSpan w:val="3"/>
            <w:shd w:val="clear" w:color="auto" w:fill="auto"/>
            <w:vAlign w:val="center"/>
          </w:tcPr>
          <w:p w14:paraId="441B40F9" w14:textId="3B8984D1" w:rsidR="007832D2" w:rsidRPr="0055413E" w:rsidRDefault="00302D76" w:rsidP="00126BB0">
            <w:pPr>
              <w:spacing w:line="276" w:lineRule="auto"/>
              <w:rPr>
                <w:rFonts w:asciiTheme="minorHAnsi" w:hAnsiTheme="minorHAnsi" w:cstheme="minorHAnsi"/>
                <w:sz w:val="18"/>
                <w:szCs w:val="18"/>
              </w:rPr>
            </w:pPr>
            <w:r>
              <w:rPr>
                <w:rFonts w:asciiTheme="minorHAnsi" w:hAnsiTheme="minorHAnsi" w:cstheme="minorHAnsi"/>
                <w:b/>
                <w:sz w:val="18"/>
                <w:szCs w:val="18"/>
              </w:rPr>
              <w:t>ΕΡΓΑΣΤΗΡΙΑΚΟ ΗΛΕΚ</w:t>
            </w:r>
            <w:r w:rsidR="002D19B5" w:rsidRPr="0055413E">
              <w:rPr>
                <w:rFonts w:asciiTheme="minorHAnsi" w:hAnsiTheme="minorHAnsi" w:cstheme="minorHAnsi"/>
                <w:b/>
                <w:sz w:val="18"/>
                <w:szCs w:val="18"/>
              </w:rPr>
              <w:t xml:space="preserve">ΤΡΟΝΙΚΟ ΠΥΚΝΟΜΕΤΡΟ </w:t>
            </w:r>
          </w:p>
        </w:tc>
        <w:tc>
          <w:tcPr>
            <w:tcW w:w="1901" w:type="pct"/>
            <w:gridSpan w:val="3"/>
            <w:shd w:val="clear" w:color="auto" w:fill="auto"/>
            <w:vAlign w:val="center"/>
          </w:tcPr>
          <w:p w14:paraId="64987250"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6841AF3A" w14:textId="77777777" w:rsidTr="007B16B6">
        <w:tc>
          <w:tcPr>
            <w:tcW w:w="3099" w:type="pct"/>
            <w:gridSpan w:val="3"/>
            <w:shd w:val="clear" w:color="auto" w:fill="auto"/>
            <w:vAlign w:val="center"/>
          </w:tcPr>
          <w:p w14:paraId="3A1C60D9" w14:textId="0969C469"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b/>
                <w:sz w:val="18"/>
                <w:szCs w:val="18"/>
              </w:rPr>
              <w:t>Α.</w:t>
            </w:r>
            <w:r w:rsidRPr="0055413E">
              <w:rPr>
                <w:rFonts w:asciiTheme="minorHAnsi" w:hAnsiTheme="minorHAnsi" w:cstheme="minorHAnsi"/>
                <w:sz w:val="18"/>
                <w:szCs w:val="18"/>
              </w:rPr>
              <w:t xml:space="preserve"> Τιμή προσφοράς </w:t>
            </w:r>
            <w:r w:rsidR="002D19B5" w:rsidRPr="0055413E">
              <w:rPr>
                <w:rFonts w:asciiTheme="minorHAnsi" w:hAnsiTheme="minorHAnsi" w:cstheme="minorHAnsi"/>
                <w:sz w:val="18"/>
                <w:szCs w:val="18"/>
              </w:rPr>
              <w:t xml:space="preserve">τεμαχίου </w:t>
            </w:r>
            <w:r w:rsidRPr="0055413E">
              <w:rPr>
                <w:rFonts w:asciiTheme="minorHAnsi" w:hAnsiTheme="minorHAnsi" w:cstheme="minorHAnsi"/>
                <w:sz w:val="18"/>
                <w:szCs w:val="18"/>
              </w:rPr>
              <w:t>χωρίς Φ.Π.Α. (€)</w:t>
            </w:r>
            <w:r w:rsidR="00E63FBE" w:rsidRPr="0055413E">
              <w:rPr>
                <w:rFonts w:asciiTheme="minorHAnsi" w:hAnsiTheme="minorHAnsi" w:cstheme="minorHAnsi"/>
                <w:sz w:val="18"/>
                <w:szCs w:val="18"/>
              </w:rPr>
              <w:t>*</w:t>
            </w:r>
          </w:p>
        </w:tc>
        <w:tc>
          <w:tcPr>
            <w:tcW w:w="1901" w:type="pct"/>
            <w:gridSpan w:val="3"/>
            <w:shd w:val="clear" w:color="auto" w:fill="auto"/>
            <w:vAlign w:val="center"/>
          </w:tcPr>
          <w:p w14:paraId="6DBC34C7" w14:textId="77777777" w:rsidR="007832D2" w:rsidRPr="0055413E" w:rsidRDefault="007832D2" w:rsidP="00126BB0">
            <w:pPr>
              <w:spacing w:line="360" w:lineRule="auto"/>
              <w:rPr>
                <w:rFonts w:asciiTheme="minorHAnsi" w:hAnsiTheme="minorHAnsi" w:cstheme="minorHAnsi"/>
                <w:sz w:val="18"/>
                <w:szCs w:val="18"/>
              </w:rPr>
            </w:pPr>
          </w:p>
        </w:tc>
      </w:tr>
      <w:tr w:rsidR="002D19B5" w:rsidRPr="0055413E" w14:paraId="5317250B" w14:textId="77777777" w:rsidTr="007B16B6">
        <w:tc>
          <w:tcPr>
            <w:tcW w:w="3099" w:type="pct"/>
            <w:gridSpan w:val="3"/>
            <w:shd w:val="clear" w:color="auto" w:fill="auto"/>
            <w:vAlign w:val="center"/>
          </w:tcPr>
          <w:p w14:paraId="72D7DD88" w14:textId="10D12489" w:rsidR="002D19B5" w:rsidRPr="0055413E" w:rsidRDefault="002D19B5" w:rsidP="00126BB0">
            <w:pPr>
              <w:spacing w:line="276" w:lineRule="auto"/>
              <w:rPr>
                <w:rFonts w:asciiTheme="minorHAnsi" w:hAnsiTheme="minorHAnsi" w:cstheme="minorHAnsi"/>
                <w:b/>
                <w:sz w:val="18"/>
                <w:szCs w:val="18"/>
              </w:rPr>
            </w:pPr>
            <w:r w:rsidRPr="0055413E">
              <w:rPr>
                <w:rFonts w:asciiTheme="minorHAnsi" w:hAnsiTheme="minorHAnsi" w:cstheme="minorHAnsi"/>
                <w:sz w:val="18"/>
                <w:szCs w:val="18"/>
              </w:rPr>
              <w:t>Τιμή προσφοράς για το σύνολο των τεμαχίων χωρίς Φ.Π.Α. (€)*</w:t>
            </w:r>
          </w:p>
        </w:tc>
        <w:tc>
          <w:tcPr>
            <w:tcW w:w="1901" w:type="pct"/>
            <w:gridSpan w:val="3"/>
            <w:shd w:val="clear" w:color="auto" w:fill="auto"/>
            <w:vAlign w:val="center"/>
          </w:tcPr>
          <w:p w14:paraId="5E5A8E6F" w14:textId="77777777" w:rsidR="002D19B5" w:rsidRPr="0055413E" w:rsidRDefault="002D19B5" w:rsidP="00126BB0">
            <w:pPr>
              <w:spacing w:line="360" w:lineRule="auto"/>
              <w:rPr>
                <w:rFonts w:asciiTheme="minorHAnsi" w:hAnsiTheme="minorHAnsi" w:cstheme="minorHAnsi"/>
                <w:sz w:val="18"/>
                <w:szCs w:val="18"/>
              </w:rPr>
            </w:pPr>
          </w:p>
        </w:tc>
      </w:tr>
      <w:tr w:rsidR="007832D2" w:rsidRPr="0055413E" w14:paraId="31587432" w14:textId="77777777" w:rsidTr="007B16B6">
        <w:tc>
          <w:tcPr>
            <w:tcW w:w="3099" w:type="pct"/>
            <w:gridSpan w:val="3"/>
            <w:shd w:val="clear" w:color="auto" w:fill="auto"/>
            <w:vAlign w:val="center"/>
          </w:tcPr>
          <w:p w14:paraId="3AEC2481" w14:textId="38F793F4" w:rsidR="007832D2" w:rsidRPr="0055413E" w:rsidRDefault="002D19B5"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 xml:space="preserve"> </w:t>
            </w:r>
            <w:r w:rsidR="007832D2" w:rsidRPr="0055413E">
              <w:rPr>
                <w:rFonts w:asciiTheme="minorHAnsi" w:hAnsiTheme="minorHAnsi" w:cstheme="minorHAnsi"/>
                <w:sz w:val="18"/>
                <w:szCs w:val="18"/>
              </w:rPr>
              <w:t>Φ.Π.Α. 24% (€)</w:t>
            </w:r>
          </w:p>
        </w:tc>
        <w:tc>
          <w:tcPr>
            <w:tcW w:w="1901" w:type="pct"/>
            <w:gridSpan w:val="3"/>
            <w:shd w:val="clear" w:color="auto" w:fill="auto"/>
            <w:vAlign w:val="center"/>
          </w:tcPr>
          <w:p w14:paraId="104139F0"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306FC17B" w14:textId="77777777" w:rsidTr="007B16B6">
        <w:tc>
          <w:tcPr>
            <w:tcW w:w="3099" w:type="pct"/>
            <w:gridSpan w:val="3"/>
            <w:shd w:val="clear" w:color="auto" w:fill="auto"/>
            <w:vAlign w:val="center"/>
          </w:tcPr>
          <w:p w14:paraId="296E6AFF"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με Φ.Π.Α. (€)</w:t>
            </w:r>
            <w:r w:rsidR="00E63FBE" w:rsidRPr="0055413E">
              <w:rPr>
                <w:rFonts w:asciiTheme="minorHAnsi" w:hAnsiTheme="minorHAnsi" w:cstheme="minorHAnsi"/>
                <w:sz w:val="18"/>
                <w:szCs w:val="18"/>
              </w:rPr>
              <w:t>*</w:t>
            </w:r>
          </w:p>
        </w:tc>
        <w:tc>
          <w:tcPr>
            <w:tcW w:w="1901" w:type="pct"/>
            <w:gridSpan w:val="3"/>
            <w:shd w:val="clear" w:color="auto" w:fill="auto"/>
            <w:vAlign w:val="center"/>
          </w:tcPr>
          <w:p w14:paraId="0C0B8165"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32B62A2B" w14:textId="77777777" w:rsidTr="007B16B6">
        <w:tc>
          <w:tcPr>
            <w:tcW w:w="3099" w:type="pct"/>
            <w:gridSpan w:val="3"/>
            <w:shd w:val="clear" w:color="auto" w:fill="auto"/>
            <w:vAlign w:val="center"/>
          </w:tcPr>
          <w:p w14:paraId="4A5E5197" w14:textId="77777777" w:rsidR="007832D2" w:rsidRPr="0055413E" w:rsidRDefault="007832D2" w:rsidP="00E63FBE">
            <w:pPr>
              <w:spacing w:line="276" w:lineRule="auto"/>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1F6CF9C1"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5620D4F2" w14:textId="77777777" w:rsidTr="000130BE">
        <w:trPr>
          <w:trHeight w:val="343"/>
        </w:trPr>
        <w:tc>
          <w:tcPr>
            <w:tcW w:w="1864" w:type="pct"/>
            <w:vMerge w:val="restart"/>
            <w:shd w:val="clear" w:color="auto" w:fill="auto"/>
            <w:vAlign w:val="center"/>
          </w:tcPr>
          <w:p w14:paraId="117C9149" w14:textId="77777777" w:rsidR="007832D2" w:rsidRPr="0055413E" w:rsidRDefault="007832D2" w:rsidP="007832D2">
            <w:pPr>
              <w:jc w:val="left"/>
              <w:rPr>
                <w:rFonts w:asciiTheme="minorHAnsi" w:hAnsiTheme="minorHAnsi" w:cstheme="minorHAnsi"/>
                <w:sz w:val="18"/>
                <w:szCs w:val="18"/>
              </w:rPr>
            </w:pPr>
            <w:r w:rsidRPr="0055413E">
              <w:rPr>
                <w:rFonts w:asciiTheme="minorHAnsi" w:hAnsiTheme="minorHAnsi" w:cstheme="minorHAnsi"/>
                <w:sz w:val="18"/>
                <w:szCs w:val="18"/>
                <w:u w:val="single"/>
              </w:rPr>
              <w:t xml:space="preserve">ΥΠΗΡΕΣΙΑ </w:t>
            </w:r>
            <w:r w:rsidRPr="0055413E">
              <w:rPr>
                <w:rFonts w:asciiTheme="minorHAnsi" w:hAnsiTheme="minorHAnsi" w:cstheme="minorHAnsi"/>
                <w:sz w:val="18"/>
                <w:szCs w:val="18"/>
              </w:rPr>
              <w:t xml:space="preserve">ΠΕΝΤΑΕΤΟΥΣ ΠΕΡΙΟΔΟΥ ΕΓΓΥΗΣΗΣ ΚΑΛΗΣ ΛΕΙΤΟΥΡΓΙΑΣ </w:t>
            </w:r>
          </w:p>
        </w:tc>
        <w:tc>
          <w:tcPr>
            <w:tcW w:w="3136" w:type="pct"/>
            <w:gridSpan w:val="5"/>
          </w:tcPr>
          <w:p w14:paraId="72DE52F1" w14:textId="77777777"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Έτος Σύμβασης</w:t>
            </w:r>
          </w:p>
        </w:tc>
      </w:tr>
      <w:tr w:rsidR="00E63FBE" w:rsidRPr="0055413E" w14:paraId="5C539A96" w14:textId="77777777" w:rsidTr="00AB4057">
        <w:trPr>
          <w:trHeight w:val="377"/>
        </w:trPr>
        <w:tc>
          <w:tcPr>
            <w:tcW w:w="1864" w:type="pct"/>
            <w:vMerge/>
            <w:shd w:val="clear" w:color="auto" w:fill="auto"/>
            <w:vAlign w:val="center"/>
          </w:tcPr>
          <w:p w14:paraId="4496293F" w14:textId="77777777" w:rsidR="007832D2" w:rsidRPr="0055413E" w:rsidRDefault="007832D2" w:rsidP="00126BB0">
            <w:pPr>
              <w:rPr>
                <w:rFonts w:asciiTheme="minorHAnsi" w:hAnsiTheme="minorHAnsi" w:cstheme="minorHAnsi"/>
                <w:sz w:val="18"/>
                <w:szCs w:val="18"/>
              </w:rPr>
            </w:pPr>
          </w:p>
        </w:tc>
        <w:tc>
          <w:tcPr>
            <w:tcW w:w="570" w:type="pct"/>
          </w:tcPr>
          <w:p w14:paraId="3A61A53D" w14:textId="77777777" w:rsidR="00AB4057" w:rsidRPr="0055413E" w:rsidRDefault="00AB4057" w:rsidP="00126BB0">
            <w:pPr>
              <w:spacing w:line="360" w:lineRule="auto"/>
              <w:jc w:val="center"/>
              <w:rPr>
                <w:rFonts w:asciiTheme="minorHAnsi" w:hAnsiTheme="minorHAnsi" w:cstheme="minorHAnsi"/>
                <w:sz w:val="18"/>
                <w:szCs w:val="18"/>
              </w:rPr>
            </w:pPr>
          </w:p>
          <w:p w14:paraId="0E20E77B" w14:textId="73F2883E"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1</w:t>
            </w:r>
            <w:r w:rsidRPr="0055413E">
              <w:rPr>
                <w:rFonts w:asciiTheme="minorHAnsi" w:hAnsiTheme="minorHAnsi" w:cstheme="minorHAnsi"/>
                <w:sz w:val="18"/>
                <w:szCs w:val="18"/>
                <w:vertAlign w:val="superscript"/>
              </w:rPr>
              <w:t>ο</w:t>
            </w:r>
          </w:p>
        </w:tc>
        <w:tc>
          <w:tcPr>
            <w:tcW w:w="665" w:type="pct"/>
          </w:tcPr>
          <w:p w14:paraId="1F5D00A6" w14:textId="77777777" w:rsidR="007832D2" w:rsidRPr="0055413E" w:rsidRDefault="007832D2" w:rsidP="00126BB0">
            <w:pPr>
              <w:spacing w:line="360" w:lineRule="auto"/>
              <w:jc w:val="center"/>
              <w:rPr>
                <w:rFonts w:asciiTheme="minorHAnsi" w:hAnsiTheme="minorHAnsi" w:cstheme="minorHAnsi"/>
                <w:sz w:val="18"/>
                <w:szCs w:val="18"/>
              </w:rPr>
            </w:pPr>
          </w:p>
          <w:p w14:paraId="4DEEA52A" w14:textId="77777777"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2</w:t>
            </w:r>
            <w:r w:rsidRPr="0055413E">
              <w:rPr>
                <w:rFonts w:asciiTheme="minorHAnsi" w:hAnsiTheme="minorHAnsi" w:cstheme="minorHAnsi"/>
                <w:sz w:val="18"/>
                <w:szCs w:val="18"/>
                <w:vertAlign w:val="superscript"/>
              </w:rPr>
              <w:t>ο</w:t>
            </w:r>
          </w:p>
        </w:tc>
        <w:tc>
          <w:tcPr>
            <w:tcW w:w="666" w:type="pct"/>
            <w:shd w:val="clear" w:color="auto" w:fill="auto"/>
            <w:vAlign w:val="center"/>
          </w:tcPr>
          <w:p w14:paraId="3EC39E77" w14:textId="77777777" w:rsidR="00AB4057" w:rsidRPr="0055413E" w:rsidRDefault="00AB4057" w:rsidP="00126BB0">
            <w:pPr>
              <w:spacing w:line="360" w:lineRule="auto"/>
              <w:jc w:val="center"/>
              <w:rPr>
                <w:rFonts w:asciiTheme="minorHAnsi" w:hAnsiTheme="minorHAnsi" w:cstheme="minorHAnsi"/>
                <w:sz w:val="18"/>
                <w:szCs w:val="18"/>
              </w:rPr>
            </w:pPr>
          </w:p>
          <w:p w14:paraId="57431353" w14:textId="4F0CF298"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3</w:t>
            </w:r>
            <w:r w:rsidRPr="0055413E">
              <w:rPr>
                <w:rFonts w:asciiTheme="minorHAnsi" w:hAnsiTheme="minorHAnsi" w:cstheme="minorHAnsi"/>
                <w:sz w:val="18"/>
                <w:szCs w:val="18"/>
                <w:vertAlign w:val="superscript"/>
              </w:rPr>
              <w:t>ο</w:t>
            </w:r>
          </w:p>
        </w:tc>
        <w:tc>
          <w:tcPr>
            <w:tcW w:w="665" w:type="pct"/>
            <w:vAlign w:val="center"/>
          </w:tcPr>
          <w:p w14:paraId="1774F056" w14:textId="77777777" w:rsidR="00AB4057" w:rsidRPr="0055413E" w:rsidRDefault="00AB4057" w:rsidP="00126BB0">
            <w:pPr>
              <w:spacing w:line="360" w:lineRule="auto"/>
              <w:jc w:val="center"/>
              <w:rPr>
                <w:rFonts w:asciiTheme="minorHAnsi" w:hAnsiTheme="minorHAnsi" w:cstheme="minorHAnsi"/>
                <w:sz w:val="18"/>
                <w:szCs w:val="18"/>
              </w:rPr>
            </w:pPr>
          </w:p>
          <w:p w14:paraId="4349338A" w14:textId="71A30E9F"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4</w:t>
            </w:r>
            <w:r w:rsidRPr="0055413E">
              <w:rPr>
                <w:rFonts w:asciiTheme="minorHAnsi" w:hAnsiTheme="minorHAnsi" w:cstheme="minorHAnsi"/>
                <w:sz w:val="18"/>
                <w:szCs w:val="18"/>
                <w:vertAlign w:val="superscript"/>
              </w:rPr>
              <w:t>ο</w:t>
            </w:r>
          </w:p>
        </w:tc>
        <w:tc>
          <w:tcPr>
            <w:tcW w:w="570" w:type="pct"/>
            <w:vAlign w:val="center"/>
          </w:tcPr>
          <w:p w14:paraId="1105C384" w14:textId="77777777" w:rsidR="00AB4057" w:rsidRPr="0055413E" w:rsidRDefault="00AB4057" w:rsidP="00126BB0">
            <w:pPr>
              <w:spacing w:line="360" w:lineRule="auto"/>
              <w:jc w:val="center"/>
              <w:rPr>
                <w:rFonts w:asciiTheme="minorHAnsi" w:hAnsiTheme="minorHAnsi" w:cstheme="minorHAnsi"/>
                <w:sz w:val="18"/>
                <w:szCs w:val="18"/>
              </w:rPr>
            </w:pPr>
          </w:p>
          <w:p w14:paraId="6A4B0D8C" w14:textId="7C34CF68"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5</w:t>
            </w:r>
            <w:r w:rsidRPr="0055413E">
              <w:rPr>
                <w:rFonts w:asciiTheme="minorHAnsi" w:hAnsiTheme="minorHAnsi" w:cstheme="minorHAnsi"/>
                <w:sz w:val="18"/>
                <w:szCs w:val="18"/>
                <w:vertAlign w:val="superscript"/>
              </w:rPr>
              <w:t>ο</w:t>
            </w:r>
          </w:p>
        </w:tc>
      </w:tr>
      <w:tr w:rsidR="00E63FBE" w:rsidRPr="0055413E" w14:paraId="288D38DD" w14:textId="77777777" w:rsidTr="000130BE">
        <w:tc>
          <w:tcPr>
            <w:tcW w:w="1864" w:type="pct"/>
            <w:shd w:val="clear" w:color="auto" w:fill="auto"/>
            <w:vAlign w:val="center"/>
          </w:tcPr>
          <w:p w14:paraId="0E5E4775"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Ετήσια τιμή προσφοράς υπηρεσίας χωρίς Φ.Π.Α. (€)*</w:t>
            </w:r>
          </w:p>
        </w:tc>
        <w:tc>
          <w:tcPr>
            <w:tcW w:w="570" w:type="pct"/>
          </w:tcPr>
          <w:p w14:paraId="51E81A9C" w14:textId="77777777" w:rsidR="007832D2" w:rsidRPr="0055413E" w:rsidRDefault="007832D2" w:rsidP="00126BB0">
            <w:pPr>
              <w:spacing w:line="360" w:lineRule="auto"/>
              <w:jc w:val="center"/>
              <w:rPr>
                <w:rFonts w:asciiTheme="minorHAnsi" w:hAnsiTheme="minorHAnsi" w:cstheme="minorHAnsi"/>
                <w:sz w:val="18"/>
                <w:szCs w:val="18"/>
              </w:rPr>
            </w:pPr>
            <w:r w:rsidRPr="0055413E">
              <w:rPr>
                <w:rFonts w:asciiTheme="minorHAnsi" w:hAnsiTheme="minorHAnsi" w:cstheme="minorHAnsi"/>
                <w:sz w:val="18"/>
                <w:szCs w:val="18"/>
              </w:rPr>
              <w:t>ΔΩΡΕΑΝ</w:t>
            </w:r>
          </w:p>
        </w:tc>
        <w:tc>
          <w:tcPr>
            <w:tcW w:w="665" w:type="pct"/>
          </w:tcPr>
          <w:p w14:paraId="5051BAF9" w14:textId="77777777" w:rsidR="007832D2" w:rsidRPr="0055413E" w:rsidRDefault="007832D2" w:rsidP="00126BB0">
            <w:pPr>
              <w:jc w:val="center"/>
              <w:rPr>
                <w:rFonts w:asciiTheme="minorHAnsi" w:hAnsiTheme="minorHAnsi" w:cstheme="minorHAnsi"/>
                <w:sz w:val="18"/>
                <w:szCs w:val="18"/>
              </w:rPr>
            </w:pPr>
            <w:r w:rsidRPr="0055413E">
              <w:rPr>
                <w:rFonts w:asciiTheme="minorHAnsi" w:hAnsiTheme="minorHAnsi" w:cstheme="minorHAnsi"/>
                <w:sz w:val="18"/>
                <w:szCs w:val="18"/>
              </w:rPr>
              <w:t>ΔΩΡΕΑΝ</w:t>
            </w:r>
          </w:p>
        </w:tc>
        <w:tc>
          <w:tcPr>
            <w:tcW w:w="666" w:type="pct"/>
            <w:shd w:val="clear" w:color="auto" w:fill="auto"/>
            <w:vAlign w:val="center"/>
          </w:tcPr>
          <w:p w14:paraId="6A7EB64D" w14:textId="011A6935" w:rsidR="007832D2" w:rsidRPr="0055413E" w:rsidRDefault="003D7BA8" w:rsidP="00126BB0">
            <w:pPr>
              <w:spacing w:line="360" w:lineRule="auto"/>
              <w:rPr>
                <w:rFonts w:asciiTheme="minorHAnsi" w:hAnsiTheme="minorHAnsi" w:cstheme="minorHAnsi"/>
                <w:sz w:val="18"/>
                <w:szCs w:val="18"/>
                <w:lang w:val="en-US"/>
              </w:rPr>
            </w:pPr>
            <w:r w:rsidRPr="0055413E">
              <w:rPr>
                <w:rFonts w:asciiTheme="minorHAnsi" w:hAnsiTheme="minorHAnsi" w:cstheme="minorHAnsi"/>
                <w:sz w:val="18"/>
                <w:szCs w:val="18"/>
                <w:lang w:val="en-US"/>
              </w:rPr>
              <w:t>…………..(…..*3)</w:t>
            </w:r>
          </w:p>
        </w:tc>
        <w:tc>
          <w:tcPr>
            <w:tcW w:w="665" w:type="pct"/>
          </w:tcPr>
          <w:p w14:paraId="1A248BA1" w14:textId="0B396F60" w:rsidR="007832D2" w:rsidRPr="0055413E" w:rsidRDefault="003D7BA8" w:rsidP="00126BB0">
            <w:pPr>
              <w:spacing w:line="360" w:lineRule="auto"/>
              <w:rPr>
                <w:rFonts w:asciiTheme="minorHAnsi" w:hAnsiTheme="minorHAnsi" w:cstheme="minorHAnsi"/>
                <w:sz w:val="18"/>
                <w:szCs w:val="18"/>
              </w:rPr>
            </w:pPr>
            <w:r w:rsidRPr="0055413E">
              <w:rPr>
                <w:rFonts w:asciiTheme="minorHAnsi" w:hAnsiTheme="minorHAnsi" w:cstheme="minorHAnsi"/>
                <w:sz w:val="18"/>
                <w:szCs w:val="18"/>
                <w:lang w:val="en-US"/>
              </w:rPr>
              <w:t>…………..(…..*3)</w:t>
            </w:r>
          </w:p>
        </w:tc>
        <w:tc>
          <w:tcPr>
            <w:tcW w:w="570" w:type="pct"/>
          </w:tcPr>
          <w:p w14:paraId="070D694C" w14:textId="35727890" w:rsidR="007832D2" w:rsidRPr="0055413E" w:rsidRDefault="003D7BA8" w:rsidP="00126BB0">
            <w:pPr>
              <w:spacing w:line="360" w:lineRule="auto"/>
              <w:rPr>
                <w:rFonts w:asciiTheme="minorHAnsi" w:hAnsiTheme="minorHAnsi" w:cstheme="minorHAnsi"/>
                <w:sz w:val="18"/>
                <w:szCs w:val="18"/>
              </w:rPr>
            </w:pPr>
            <w:r w:rsidRPr="0055413E">
              <w:rPr>
                <w:rFonts w:asciiTheme="minorHAnsi" w:hAnsiTheme="minorHAnsi" w:cstheme="minorHAnsi"/>
                <w:sz w:val="18"/>
                <w:szCs w:val="18"/>
                <w:lang w:val="en-US"/>
              </w:rPr>
              <w:t>…………..(…..*3)</w:t>
            </w:r>
          </w:p>
        </w:tc>
      </w:tr>
      <w:tr w:rsidR="00E63FBE" w:rsidRPr="0055413E" w14:paraId="386ED985" w14:textId="77777777" w:rsidTr="000130BE">
        <w:tc>
          <w:tcPr>
            <w:tcW w:w="1864" w:type="pct"/>
            <w:shd w:val="clear" w:color="auto" w:fill="auto"/>
            <w:vAlign w:val="center"/>
          </w:tcPr>
          <w:p w14:paraId="4CCB4F39"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Φ.Π.Α. 24% (€)</w:t>
            </w:r>
          </w:p>
        </w:tc>
        <w:tc>
          <w:tcPr>
            <w:tcW w:w="570" w:type="pct"/>
          </w:tcPr>
          <w:p w14:paraId="2EAB2EDA" w14:textId="77777777" w:rsidR="007832D2" w:rsidRPr="0055413E" w:rsidRDefault="007832D2" w:rsidP="00126BB0">
            <w:pPr>
              <w:jc w:val="center"/>
              <w:rPr>
                <w:rFonts w:asciiTheme="minorHAnsi" w:hAnsiTheme="minorHAnsi" w:cstheme="minorHAnsi"/>
                <w:sz w:val="18"/>
                <w:szCs w:val="18"/>
                <w:lang w:val="en-US"/>
              </w:rPr>
            </w:pPr>
            <w:r w:rsidRPr="0055413E">
              <w:rPr>
                <w:rFonts w:asciiTheme="minorHAnsi" w:hAnsiTheme="minorHAnsi" w:cstheme="minorHAnsi"/>
                <w:sz w:val="18"/>
                <w:szCs w:val="18"/>
                <w:lang w:val="en-US"/>
              </w:rPr>
              <w:t>-</w:t>
            </w:r>
          </w:p>
        </w:tc>
        <w:tc>
          <w:tcPr>
            <w:tcW w:w="665" w:type="pct"/>
          </w:tcPr>
          <w:p w14:paraId="78311F4F" w14:textId="77777777" w:rsidR="007832D2" w:rsidRPr="0055413E" w:rsidRDefault="007832D2" w:rsidP="00126BB0">
            <w:pPr>
              <w:jc w:val="center"/>
              <w:rPr>
                <w:rFonts w:asciiTheme="minorHAnsi" w:hAnsiTheme="minorHAnsi" w:cstheme="minorHAnsi"/>
                <w:sz w:val="18"/>
                <w:szCs w:val="18"/>
                <w:lang w:val="en-US"/>
              </w:rPr>
            </w:pPr>
            <w:r w:rsidRPr="0055413E">
              <w:rPr>
                <w:rFonts w:asciiTheme="minorHAnsi" w:hAnsiTheme="minorHAnsi" w:cstheme="minorHAnsi"/>
                <w:sz w:val="18"/>
                <w:szCs w:val="18"/>
                <w:lang w:val="en-US"/>
              </w:rPr>
              <w:t>-</w:t>
            </w:r>
          </w:p>
        </w:tc>
        <w:tc>
          <w:tcPr>
            <w:tcW w:w="666" w:type="pct"/>
            <w:shd w:val="clear" w:color="auto" w:fill="auto"/>
            <w:vAlign w:val="center"/>
          </w:tcPr>
          <w:p w14:paraId="0F8B09CC" w14:textId="77777777" w:rsidR="007832D2" w:rsidRPr="0055413E" w:rsidRDefault="007832D2" w:rsidP="00126BB0">
            <w:pPr>
              <w:spacing w:line="360" w:lineRule="auto"/>
              <w:rPr>
                <w:rFonts w:asciiTheme="minorHAnsi" w:hAnsiTheme="minorHAnsi" w:cstheme="minorHAnsi"/>
                <w:sz w:val="18"/>
                <w:szCs w:val="18"/>
              </w:rPr>
            </w:pPr>
          </w:p>
        </w:tc>
        <w:tc>
          <w:tcPr>
            <w:tcW w:w="665" w:type="pct"/>
          </w:tcPr>
          <w:p w14:paraId="64038065" w14:textId="77777777" w:rsidR="007832D2" w:rsidRPr="0055413E" w:rsidRDefault="007832D2" w:rsidP="00126BB0">
            <w:pPr>
              <w:spacing w:line="360" w:lineRule="auto"/>
              <w:rPr>
                <w:rFonts w:asciiTheme="minorHAnsi" w:hAnsiTheme="minorHAnsi" w:cstheme="minorHAnsi"/>
                <w:sz w:val="18"/>
                <w:szCs w:val="18"/>
              </w:rPr>
            </w:pPr>
          </w:p>
        </w:tc>
        <w:tc>
          <w:tcPr>
            <w:tcW w:w="570" w:type="pct"/>
          </w:tcPr>
          <w:p w14:paraId="75617FC0" w14:textId="77777777" w:rsidR="007832D2" w:rsidRPr="0055413E" w:rsidRDefault="007832D2" w:rsidP="00126BB0">
            <w:pPr>
              <w:spacing w:line="360" w:lineRule="auto"/>
              <w:rPr>
                <w:rFonts w:asciiTheme="minorHAnsi" w:hAnsiTheme="minorHAnsi" w:cstheme="minorHAnsi"/>
                <w:sz w:val="18"/>
                <w:szCs w:val="18"/>
              </w:rPr>
            </w:pPr>
          </w:p>
        </w:tc>
      </w:tr>
      <w:tr w:rsidR="00E63FBE" w:rsidRPr="0055413E" w14:paraId="57670F49" w14:textId="77777777" w:rsidTr="000130BE">
        <w:tc>
          <w:tcPr>
            <w:tcW w:w="1864" w:type="pct"/>
            <w:shd w:val="clear" w:color="auto" w:fill="auto"/>
            <w:vAlign w:val="center"/>
          </w:tcPr>
          <w:p w14:paraId="0F9B8508"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Ετήσια τιμή προσφοράς υπηρεσίας με Φ.Π.Α. (€)*</w:t>
            </w:r>
          </w:p>
        </w:tc>
        <w:tc>
          <w:tcPr>
            <w:tcW w:w="570" w:type="pct"/>
          </w:tcPr>
          <w:p w14:paraId="5C4B42D8" w14:textId="77777777" w:rsidR="007832D2" w:rsidRPr="0055413E" w:rsidRDefault="007832D2" w:rsidP="00126BB0">
            <w:pPr>
              <w:jc w:val="center"/>
              <w:rPr>
                <w:rFonts w:asciiTheme="minorHAnsi" w:hAnsiTheme="minorHAnsi" w:cstheme="minorHAnsi"/>
                <w:sz w:val="18"/>
                <w:szCs w:val="18"/>
              </w:rPr>
            </w:pPr>
            <w:r w:rsidRPr="0055413E">
              <w:rPr>
                <w:rFonts w:asciiTheme="minorHAnsi" w:hAnsiTheme="minorHAnsi" w:cstheme="minorHAnsi"/>
                <w:sz w:val="18"/>
                <w:szCs w:val="18"/>
              </w:rPr>
              <w:t>ΔΩΡΕΑΝ</w:t>
            </w:r>
          </w:p>
        </w:tc>
        <w:tc>
          <w:tcPr>
            <w:tcW w:w="665" w:type="pct"/>
          </w:tcPr>
          <w:p w14:paraId="4E50487C" w14:textId="77777777" w:rsidR="007832D2" w:rsidRPr="0055413E" w:rsidRDefault="007832D2" w:rsidP="00126BB0">
            <w:pPr>
              <w:jc w:val="center"/>
              <w:rPr>
                <w:rFonts w:asciiTheme="minorHAnsi" w:hAnsiTheme="minorHAnsi" w:cstheme="minorHAnsi"/>
                <w:sz w:val="18"/>
                <w:szCs w:val="18"/>
              </w:rPr>
            </w:pPr>
            <w:r w:rsidRPr="0055413E">
              <w:rPr>
                <w:rFonts w:asciiTheme="minorHAnsi" w:hAnsiTheme="minorHAnsi" w:cstheme="minorHAnsi"/>
                <w:sz w:val="18"/>
                <w:szCs w:val="18"/>
              </w:rPr>
              <w:t>ΔΩΡΕΑΝ</w:t>
            </w:r>
          </w:p>
        </w:tc>
        <w:tc>
          <w:tcPr>
            <w:tcW w:w="666" w:type="pct"/>
            <w:shd w:val="clear" w:color="auto" w:fill="auto"/>
            <w:vAlign w:val="center"/>
          </w:tcPr>
          <w:p w14:paraId="78F9AC16" w14:textId="77777777" w:rsidR="007832D2" w:rsidRPr="0055413E" w:rsidRDefault="007832D2" w:rsidP="00126BB0">
            <w:pPr>
              <w:spacing w:line="360" w:lineRule="auto"/>
              <w:rPr>
                <w:rFonts w:asciiTheme="minorHAnsi" w:hAnsiTheme="minorHAnsi" w:cstheme="minorHAnsi"/>
                <w:sz w:val="18"/>
                <w:szCs w:val="18"/>
              </w:rPr>
            </w:pPr>
          </w:p>
        </w:tc>
        <w:tc>
          <w:tcPr>
            <w:tcW w:w="665" w:type="pct"/>
          </w:tcPr>
          <w:p w14:paraId="1D4BCF8A" w14:textId="77777777" w:rsidR="007832D2" w:rsidRPr="0055413E" w:rsidRDefault="007832D2" w:rsidP="00126BB0">
            <w:pPr>
              <w:spacing w:line="360" w:lineRule="auto"/>
              <w:rPr>
                <w:rFonts w:asciiTheme="minorHAnsi" w:hAnsiTheme="minorHAnsi" w:cstheme="minorHAnsi"/>
                <w:sz w:val="18"/>
                <w:szCs w:val="18"/>
              </w:rPr>
            </w:pPr>
          </w:p>
        </w:tc>
        <w:tc>
          <w:tcPr>
            <w:tcW w:w="570" w:type="pct"/>
          </w:tcPr>
          <w:p w14:paraId="0065AB3E"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27735EAA" w14:textId="77777777" w:rsidTr="000130BE">
        <w:tc>
          <w:tcPr>
            <w:tcW w:w="1864" w:type="pct"/>
            <w:shd w:val="clear" w:color="auto" w:fill="auto"/>
            <w:vAlign w:val="center"/>
          </w:tcPr>
          <w:p w14:paraId="27C25257" w14:textId="77777777" w:rsidR="007832D2" w:rsidRPr="0055413E" w:rsidRDefault="007832D2" w:rsidP="00126BB0">
            <w:pPr>
              <w:spacing w:line="276" w:lineRule="auto"/>
              <w:jc w:val="left"/>
              <w:rPr>
                <w:rFonts w:asciiTheme="minorHAnsi" w:hAnsiTheme="minorHAnsi" w:cstheme="minorHAnsi"/>
                <w:sz w:val="18"/>
                <w:szCs w:val="18"/>
              </w:rPr>
            </w:pPr>
            <w:r w:rsidRPr="0055413E">
              <w:rPr>
                <w:rFonts w:asciiTheme="minorHAnsi" w:hAnsiTheme="minorHAnsi" w:cstheme="minorHAnsi"/>
                <w:b/>
                <w:sz w:val="18"/>
                <w:szCs w:val="18"/>
              </w:rPr>
              <w:t>Β.</w:t>
            </w:r>
            <w:r w:rsidRPr="0055413E">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64DDAE44"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0A4107D5" w14:textId="77777777" w:rsidTr="000130BE">
        <w:tc>
          <w:tcPr>
            <w:tcW w:w="1864" w:type="pct"/>
            <w:shd w:val="clear" w:color="auto" w:fill="auto"/>
            <w:vAlign w:val="center"/>
          </w:tcPr>
          <w:p w14:paraId="1003722F" w14:textId="77777777" w:rsidR="007832D2" w:rsidRPr="0055413E" w:rsidRDefault="007832D2" w:rsidP="00126BB0">
            <w:pPr>
              <w:spacing w:line="276" w:lineRule="auto"/>
              <w:jc w:val="left"/>
              <w:rPr>
                <w:rFonts w:asciiTheme="minorHAnsi" w:hAnsiTheme="minorHAnsi" w:cstheme="minorHAnsi"/>
                <w:sz w:val="18"/>
                <w:szCs w:val="18"/>
              </w:rPr>
            </w:pPr>
            <w:r w:rsidRPr="0055413E">
              <w:rPr>
                <w:rFonts w:asciiTheme="minorHAnsi" w:hAnsiTheme="minorHAnsi" w:cstheme="minorHAnsi"/>
                <w:sz w:val="18"/>
                <w:szCs w:val="18"/>
              </w:rPr>
              <w:t>Φ.Π.Α. 24% (€)</w:t>
            </w:r>
          </w:p>
        </w:tc>
        <w:tc>
          <w:tcPr>
            <w:tcW w:w="3136" w:type="pct"/>
            <w:gridSpan w:val="5"/>
          </w:tcPr>
          <w:p w14:paraId="6F40210E"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19DED7D8" w14:textId="77777777" w:rsidTr="000130BE">
        <w:tc>
          <w:tcPr>
            <w:tcW w:w="1864" w:type="pct"/>
            <w:shd w:val="clear" w:color="auto" w:fill="auto"/>
            <w:vAlign w:val="center"/>
          </w:tcPr>
          <w:p w14:paraId="7BD61FA9" w14:textId="77777777" w:rsidR="007832D2" w:rsidRPr="0055413E" w:rsidRDefault="007832D2" w:rsidP="00126BB0">
            <w:pPr>
              <w:spacing w:line="276" w:lineRule="auto"/>
              <w:jc w:val="left"/>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608999D1" w14:textId="77777777" w:rsidR="007832D2" w:rsidRPr="0055413E" w:rsidRDefault="007832D2" w:rsidP="00126BB0">
            <w:pPr>
              <w:spacing w:line="360" w:lineRule="auto"/>
              <w:rPr>
                <w:rFonts w:asciiTheme="minorHAnsi" w:hAnsiTheme="minorHAnsi" w:cstheme="minorHAnsi"/>
                <w:sz w:val="18"/>
                <w:szCs w:val="18"/>
              </w:rPr>
            </w:pPr>
          </w:p>
        </w:tc>
      </w:tr>
      <w:tr w:rsidR="00E63FBE" w:rsidRPr="0055413E" w14:paraId="677C9DE1" w14:textId="77777777" w:rsidTr="000130BE">
        <w:tc>
          <w:tcPr>
            <w:tcW w:w="1864" w:type="pct"/>
            <w:shd w:val="clear" w:color="auto" w:fill="auto"/>
            <w:vAlign w:val="center"/>
          </w:tcPr>
          <w:p w14:paraId="150B490C" w14:textId="77777777" w:rsidR="00E63FBE" w:rsidRPr="0055413E" w:rsidRDefault="00E63FBE" w:rsidP="00126BB0">
            <w:pPr>
              <w:spacing w:line="276" w:lineRule="auto"/>
              <w:jc w:val="left"/>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υπηρεσιών πενταετούς περιόδου εγγύησης καλής λειτουργίαμε Φ.Π.Α. 24% (ολογράφως)</w:t>
            </w:r>
          </w:p>
        </w:tc>
        <w:tc>
          <w:tcPr>
            <w:tcW w:w="3136" w:type="pct"/>
            <w:gridSpan w:val="5"/>
          </w:tcPr>
          <w:p w14:paraId="6CFE0116" w14:textId="77777777" w:rsidR="00E63FBE" w:rsidRPr="0055413E" w:rsidRDefault="00E63FBE" w:rsidP="00126BB0">
            <w:pPr>
              <w:spacing w:line="360" w:lineRule="auto"/>
              <w:rPr>
                <w:rFonts w:asciiTheme="minorHAnsi" w:hAnsiTheme="minorHAnsi" w:cstheme="minorHAnsi"/>
                <w:sz w:val="18"/>
                <w:szCs w:val="18"/>
              </w:rPr>
            </w:pPr>
          </w:p>
        </w:tc>
      </w:tr>
      <w:tr w:rsidR="007832D2" w:rsidRPr="0055413E" w14:paraId="19FE4AF6" w14:textId="77777777" w:rsidTr="007B16B6">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2C1A85E"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για το ΕΙΔΟΣ 1 χωρίς Φ.Π.Α. (</w:t>
            </w:r>
            <w:r w:rsidRPr="0055413E">
              <w:rPr>
                <w:rFonts w:asciiTheme="minorHAnsi" w:hAnsiTheme="minorHAnsi" w:cstheme="minorHAnsi"/>
                <w:b/>
                <w:sz w:val="18"/>
                <w:szCs w:val="18"/>
              </w:rPr>
              <w:t>Α+Β)</w:t>
            </w:r>
            <w:r w:rsidR="00E63FBE" w:rsidRPr="0055413E">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4D9A4"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3634D6CE" w14:textId="77777777" w:rsidTr="007B16B6">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B8E85CD"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FD96C" w14:textId="77777777" w:rsidR="007832D2" w:rsidRPr="0055413E" w:rsidRDefault="007832D2" w:rsidP="00126BB0">
            <w:pPr>
              <w:spacing w:line="360" w:lineRule="auto"/>
              <w:rPr>
                <w:rFonts w:asciiTheme="minorHAnsi" w:hAnsiTheme="minorHAnsi" w:cstheme="minorHAnsi"/>
                <w:sz w:val="18"/>
                <w:szCs w:val="18"/>
              </w:rPr>
            </w:pPr>
          </w:p>
        </w:tc>
      </w:tr>
      <w:tr w:rsidR="007832D2" w:rsidRPr="0055413E" w14:paraId="6073064D" w14:textId="77777777" w:rsidTr="007B16B6">
        <w:tc>
          <w:tcPr>
            <w:tcW w:w="1864" w:type="pct"/>
            <w:shd w:val="clear" w:color="auto" w:fill="auto"/>
            <w:vAlign w:val="center"/>
          </w:tcPr>
          <w:p w14:paraId="24217D1F" w14:textId="77777777" w:rsidR="007832D2" w:rsidRPr="0055413E" w:rsidRDefault="007832D2" w:rsidP="00126BB0">
            <w:pPr>
              <w:spacing w:line="276" w:lineRule="auto"/>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για το ΕΙΔΟΣ 1με Φ.Π.Α. 24% (αριθμητικά)*</w:t>
            </w:r>
          </w:p>
        </w:tc>
        <w:tc>
          <w:tcPr>
            <w:tcW w:w="3136" w:type="pct"/>
            <w:gridSpan w:val="5"/>
            <w:shd w:val="clear" w:color="auto" w:fill="auto"/>
            <w:vAlign w:val="center"/>
          </w:tcPr>
          <w:p w14:paraId="33C9D166" w14:textId="77777777" w:rsidR="007832D2" w:rsidRPr="0055413E" w:rsidRDefault="007832D2" w:rsidP="00126BB0">
            <w:pPr>
              <w:spacing w:line="360" w:lineRule="auto"/>
              <w:rPr>
                <w:rFonts w:asciiTheme="minorHAnsi" w:hAnsiTheme="minorHAnsi" w:cstheme="minorHAnsi"/>
                <w:sz w:val="18"/>
                <w:szCs w:val="18"/>
              </w:rPr>
            </w:pPr>
            <w:r w:rsidRPr="0055413E">
              <w:rPr>
                <w:rFonts w:asciiTheme="minorHAnsi" w:hAnsiTheme="minorHAnsi" w:cstheme="minorHAnsi"/>
                <w:sz w:val="18"/>
                <w:szCs w:val="18"/>
              </w:rPr>
              <w:t xml:space="preserve"> </w:t>
            </w:r>
          </w:p>
        </w:tc>
      </w:tr>
      <w:tr w:rsidR="007832D2" w:rsidRPr="0055413E" w14:paraId="4C6E591E" w14:textId="77777777" w:rsidTr="007B16B6">
        <w:tc>
          <w:tcPr>
            <w:tcW w:w="1864" w:type="pct"/>
            <w:shd w:val="clear" w:color="auto" w:fill="auto"/>
            <w:vAlign w:val="center"/>
          </w:tcPr>
          <w:p w14:paraId="37C5A66B" w14:textId="77777777" w:rsidR="007832D2" w:rsidRPr="0055413E" w:rsidRDefault="007832D2" w:rsidP="00E63FBE">
            <w:pPr>
              <w:spacing w:line="276" w:lineRule="auto"/>
              <w:rPr>
                <w:rFonts w:asciiTheme="minorHAnsi" w:hAnsiTheme="minorHAnsi" w:cstheme="minorHAnsi"/>
                <w:sz w:val="18"/>
                <w:szCs w:val="18"/>
              </w:rPr>
            </w:pPr>
            <w:r w:rsidRPr="0055413E">
              <w:rPr>
                <w:rFonts w:asciiTheme="minorHAnsi" w:hAnsiTheme="minorHAnsi" w:cstheme="minorHAnsi"/>
                <w:sz w:val="18"/>
                <w:szCs w:val="18"/>
              </w:rPr>
              <w:t>Συνολική τιμή προσφοράς για το ΕΙΔΟΣ 1 με Φ.Π.Α. 24%  (ολογράφως)</w:t>
            </w:r>
          </w:p>
        </w:tc>
        <w:tc>
          <w:tcPr>
            <w:tcW w:w="3136" w:type="pct"/>
            <w:gridSpan w:val="5"/>
            <w:shd w:val="clear" w:color="auto" w:fill="auto"/>
            <w:vAlign w:val="center"/>
          </w:tcPr>
          <w:p w14:paraId="348E26AC" w14:textId="77777777" w:rsidR="007832D2" w:rsidRPr="0055413E" w:rsidRDefault="007832D2" w:rsidP="00126BB0">
            <w:pPr>
              <w:spacing w:line="360" w:lineRule="auto"/>
              <w:rPr>
                <w:rFonts w:asciiTheme="minorHAnsi" w:hAnsiTheme="minorHAnsi" w:cstheme="minorHAnsi"/>
                <w:sz w:val="18"/>
                <w:szCs w:val="18"/>
              </w:rPr>
            </w:pPr>
          </w:p>
        </w:tc>
      </w:tr>
    </w:tbl>
    <w:p w14:paraId="405DBC6C" w14:textId="77777777" w:rsidR="00372CDC" w:rsidRPr="0055413E" w:rsidRDefault="00372CDC" w:rsidP="00B54711">
      <w:pPr>
        <w:tabs>
          <w:tab w:val="left" w:pos="0"/>
          <w:tab w:val="right" w:pos="8953"/>
        </w:tabs>
        <w:spacing w:line="240" w:lineRule="atLeast"/>
        <w:rPr>
          <w:rFonts w:asciiTheme="minorHAnsi" w:hAnsiTheme="minorHAnsi" w:cstheme="minorHAnsi"/>
          <w:iCs/>
          <w:sz w:val="18"/>
          <w:szCs w:val="18"/>
        </w:rPr>
      </w:pPr>
      <w:r w:rsidRPr="0055413E">
        <w:rPr>
          <w:rFonts w:asciiTheme="minorHAnsi" w:hAnsiTheme="minorHAnsi" w:cstheme="minorHAnsi"/>
          <w:iCs/>
          <w:sz w:val="18"/>
          <w:szCs w:val="18"/>
        </w:rPr>
        <w:t>(*) Οι προσφερόμενες τιμές δεν δύναται να υπερβούν τον εγκεκριμένο Προϋπολογισμό</w:t>
      </w:r>
    </w:p>
    <w:p w14:paraId="671263FB" w14:textId="77777777" w:rsidR="00B54711" w:rsidRPr="0055413E" w:rsidRDefault="00B54711" w:rsidP="00B54711">
      <w:pPr>
        <w:tabs>
          <w:tab w:val="left" w:pos="0"/>
          <w:tab w:val="right" w:pos="8953"/>
        </w:tabs>
        <w:spacing w:line="240" w:lineRule="atLeast"/>
        <w:rPr>
          <w:rFonts w:asciiTheme="minorHAnsi" w:hAnsiTheme="minorHAnsi" w:cstheme="minorHAnsi"/>
          <w:iCs/>
          <w:sz w:val="18"/>
          <w:szCs w:val="18"/>
        </w:rPr>
        <w:sectPr w:rsidR="00B54711" w:rsidRPr="0055413E" w:rsidSect="00C61C68">
          <w:pgSz w:w="16838" w:h="11906" w:orient="landscape" w:code="9"/>
          <w:pgMar w:top="1134" w:right="1134" w:bottom="1134" w:left="1134" w:header="709" w:footer="709" w:gutter="0"/>
          <w:cols w:space="708"/>
          <w:docGrid w:linePitch="360"/>
        </w:sect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B54711" w:rsidRPr="0055413E" w14:paraId="3EFB1552" w14:textId="77777777" w:rsidTr="00B31EBA">
        <w:trPr>
          <w:trHeight w:val="200"/>
        </w:trPr>
        <w:tc>
          <w:tcPr>
            <w:tcW w:w="5000" w:type="pct"/>
            <w:gridSpan w:val="6"/>
            <w:shd w:val="clear" w:color="auto" w:fill="auto"/>
            <w:vAlign w:val="center"/>
          </w:tcPr>
          <w:p w14:paraId="13E2C4A1" w14:textId="6ABA6D7E" w:rsidR="00A12409" w:rsidRPr="0055413E" w:rsidRDefault="00A12409" w:rsidP="00A12409">
            <w:pPr>
              <w:rPr>
                <w:rFonts w:asciiTheme="minorHAnsi" w:hAnsiTheme="minorHAnsi" w:cstheme="minorHAnsi"/>
                <w:b/>
                <w:strike/>
                <w:color w:val="000000"/>
                <w:sz w:val="20"/>
                <w:szCs w:val="20"/>
                <w:lang w:eastAsia="en-GB"/>
              </w:rPr>
            </w:pPr>
            <w:r w:rsidRPr="0055413E">
              <w:rPr>
                <w:rFonts w:asciiTheme="minorHAnsi" w:hAnsiTheme="minorHAnsi" w:cstheme="minorHAnsi"/>
                <w:b/>
                <w:sz w:val="20"/>
                <w:szCs w:val="20"/>
              </w:rPr>
              <w:t xml:space="preserve">ΕΙΔΟΣ 2: ΣΥΣΚΕΥΗ ΜΕΤΡΗΣΗΣ ΠΥΚΝΟΤΗΤΑΣ ΥΓΡΑΕΡΙΩΝ ΑΥΤΟΜΑΤΗ (2 τεμάχια) </w:t>
            </w:r>
            <w:r w:rsidRPr="0055413E">
              <w:rPr>
                <w:rFonts w:asciiTheme="minorHAnsi" w:hAnsiTheme="minorHAnsi" w:cstheme="minorHAnsi"/>
                <w:b/>
                <w:color w:val="000000"/>
                <w:sz w:val="20"/>
                <w:szCs w:val="20"/>
                <w:lang w:eastAsia="en-GB"/>
              </w:rPr>
              <w:t xml:space="preserve">&amp; ΠΑΡΟΧΗ </w:t>
            </w:r>
            <w:r w:rsidRPr="0055413E">
              <w:rPr>
                <w:rFonts w:asciiTheme="minorHAnsi" w:hAnsiTheme="minorHAnsi" w:cstheme="minorHAnsi"/>
                <w:b/>
                <w:sz w:val="20"/>
                <w:szCs w:val="20"/>
              </w:rPr>
              <w:t>ΥΠΗΡΕΣΙΩΝ ΠΕΝΤΑΕΤΟΥΣ ΔΙΑΡΚΕΙΑΣ ΕΓΓΥΗΣΗΣ ΚΑΛΗΣ ΛΕΙΤΟΥΡΓΙΑΣ</w:t>
            </w:r>
          </w:p>
          <w:p w14:paraId="5CF1B008" w14:textId="77777777" w:rsidR="00B54711" w:rsidRPr="0055413E" w:rsidRDefault="00B54711" w:rsidP="00717D80">
            <w:pPr>
              <w:jc w:val="center"/>
              <w:rPr>
                <w:rFonts w:asciiTheme="minorHAnsi" w:hAnsiTheme="minorHAnsi" w:cstheme="minorHAnsi"/>
                <w:b/>
                <w:strike/>
                <w:color w:val="000000"/>
                <w:sz w:val="20"/>
                <w:szCs w:val="20"/>
                <w:lang w:eastAsia="en-GB"/>
              </w:rPr>
            </w:pPr>
          </w:p>
        </w:tc>
      </w:tr>
      <w:tr w:rsidR="00B54711" w:rsidRPr="0055413E" w14:paraId="25BD25D7" w14:textId="77777777" w:rsidTr="00B31EBA">
        <w:tc>
          <w:tcPr>
            <w:tcW w:w="3099" w:type="pct"/>
            <w:gridSpan w:val="3"/>
            <w:shd w:val="clear" w:color="auto" w:fill="auto"/>
            <w:vAlign w:val="center"/>
          </w:tcPr>
          <w:p w14:paraId="416DD2A4" w14:textId="0CE324C0" w:rsidR="00B54711" w:rsidRPr="0055413E" w:rsidRDefault="00A12409" w:rsidP="00717D80">
            <w:pPr>
              <w:spacing w:line="276" w:lineRule="auto"/>
              <w:rPr>
                <w:rFonts w:asciiTheme="minorHAnsi" w:hAnsiTheme="minorHAnsi" w:cstheme="minorHAnsi"/>
                <w:sz w:val="20"/>
                <w:szCs w:val="20"/>
              </w:rPr>
            </w:pPr>
            <w:r w:rsidRPr="0055413E">
              <w:rPr>
                <w:rFonts w:asciiTheme="minorHAnsi" w:hAnsiTheme="minorHAnsi" w:cstheme="minorHAnsi"/>
                <w:b/>
                <w:sz w:val="20"/>
                <w:szCs w:val="20"/>
              </w:rPr>
              <w:t xml:space="preserve">ΣΥΣΚΕΥΗ ΜΕΤΡΗΣΗΣ ΠΥΚΝΟΤΗΤΑΣ ΥΓΡΑΕΡΙΩΝ ΑΥΤΟΜΑΤΗ </w:t>
            </w:r>
          </w:p>
        </w:tc>
        <w:tc>
          <w:tcPr>
            <w:tcW w:w="1901" w:type="pct"/>
            <w:gridSpan w:val="3"/>
            <w:shd w:val="clear" w:color="auto" w:fill="auto"/>
            <w:vAlign w:val="center"/>
          </w:tcPr>
          <w:p w14:paraId="2D36ADFA" w14:textId="77777777" w:rsidR="00B54711" w:rsidRPr="0055413E" w:rsidRDefault="00B54711" w:rsidP="00717D80">
            <w:pPr>
              <w:spacing w:line="360" w:lineRule="auto"/>
              <w:rPr>
                <w:rFonts w:asciiTheme="minorHAnsi" w:hAnsiTheme="minorHAnsi" w:cstheme="minorHAnsi"/>
                <w:sz w:val="20"/>
                <w:szCs w:val="20"/>
              </w:rPr>
            </w:pPr>
          </w:p>
        </w:tc>
      </w:tr>
      <w:tr w:rsidR="00A12409" w:rsidRPr="0055413E" w14:paraId="7582198F" w14:textId="77777777" w:rsidTr="00B31EBA">
        <w:tc>
          <w:tcPr>
            <w:tcW w:w="3099" w:type="pct"/>
            <w:gridSpan w:val="3"/>
            <w:shd w:val="clear" w:color="auto" w:fill="auto"/>
            <w:vAlign w:val="center"/>
          </w:tcPr>
          <w:p w14:paraId="646170A9" w14:textId="3A153DA2" w:rsidR="00A12409" w:rsidRPr="0055413E" w:rsidRDefault="00A12409" w:rsidP="00A12409">
            <w:pPr>
              <w:spacing w:line="276" w:lineRule="auto"/>
              <w:rPr>
                <w:rFonts w:asciiTheme="minorHAnsi" w:hAnsiTheme="minorHAnsi" w:cstheme="minorHAnsi"/>
                <w:sz w:val="20"/>
                <w:szCs w:val="20"/>
              </w:rPr>
            </w:pPr>
            <w:r w:rsidRPr="0055413E">
              <w:rPr>
                <w:rFonts w:asciiTheme="minorHAnsi" w:hAnsiTheme="minorHAnsi" w:cstheme="minorHAnsi"/>
                <w:b/>
                <w:sz w:val="20"/>
                <w:szCs w:val="20"/>
              </w:rPr>
              <w:t>Α.</w:t>
            </w:r>
            <w:r w:rsidRPr="0055413E">
              <w:rPr>
                <w:rFonts w:asciiTheme="minorHAnsi" w:hAnsiTheme="minorHAnsi" w:cstheme="minorHAnsi"/>
                <w:sz w:val="20"/>
                <w:szCs w:val="20"/>
              </w:rPr>
              <w:t xml:space="preserve"> Τιμή προσφοράς τεμαχίου χωρίς Φ.Π.Α. (€)*</w:t>
            </w:r>
          </w:p>
        </w:tc>
        <w:tc>
          <w:tcPr>
            <w:tcW w:w="1901" w:type="pct"/>
            <w:gridSpan w:val="3"/>
            <w:shd w:val="clear" w:color="auto" w:fill="auto"/>
            <w:vAlign w:val="center"/>
          </w:tcPr>
          <w:p w14:paraId="092BEF25" w14:textId="77777777" w:rsidR="00A12409" w:rsidRPr="0055413E" w:rsidRDefault="00A12409" w:rsidP="00A12409">
            <w:pPr>
              <w:spacing w:line="360" w:lineRule="auto"/>
              <w:rPr>
                <w:rFonts w:asciiTheme="minorHAnsi" w:hAnsiTheme="minorHAnsi" w:cstheme="minorHAnsi"/>
                <w:sz w:val="20"/>
                <w:szCs w:val="20"/>
              </w:rPr>
            </w:pPr>
          </w:p>
        </w:tc>
      </w:tr>
      <w:tr w:rsidR="00A12409" w:rsidRPr="0055413E" w14:paraId="698DCCA0" w14:textId="77777777" w:rsidTr="00B31EBA">
        <w:tc>
          <w:tcPr>
            <w:tcW w:w="3099" w:type="pct"/>
            <w:gridSpan w:val="3"/>
            <w:shd w:val="clear" w:color="auto" w:fill="auto"/>
            <w:vAlign w:val="center"/>
          </w:tcPr>
          <w:p w14:paraId="2CC42F17" w14:textId="5BEA30AA" w:rsidR="00A12409" w:rsidRPr="0055413E" w:rsidRDefault="00A12409" w:rsidP="00A12409">
            <w:pPr>
              <w:spacing w:line="276" w:lineRule="auto"/>
              <w:rPr>
                <w:rFonts w:asciiTheme="minorHAnsi" w:hAnsiTheme="minorHAnsi" w:cstheme="minorHAnsi"/>
                <w:b/>
                <w:sz w:val="20"/>
                <w:szCs w:val="20"/>
              </w:rPr>
            </w:pPr>
            <w:r w:rsidRPr="0055413E">
              <w:rPr>
                <w:rFonts w:asciiTheme="minorHAnsi" w:hAnsiTheme="minorHAnsi" w:cstheme="minorHAnsi"/>
                <w:sz w:val="20"/>
                <w:szCs w:val="20"/>
              </w:rPr>
              <w:t>Τιμή προσφοράς για το σύνολο των τεμαχίων χωρίς Φ.Π.Α. (€)*</w:t>
            </w:r>
          </w:p>
        </w:tc>
        <w:tc>
          <w:tcPr>
            <w:tcW w:w="1901" w:type="pct"/>
            <w:gridSpan w:val="3"/>
            <w:shd w:val="clear" w:color="auto" w:fill="auto"/>
            <w:vAlign w:val="center"/>
          </w:tcPr>
          <w:p w14:paraId="7D4F62CA" w14:textId="77777777" w:rsidR="00A12409" w:rsidRPr="0055413E" w:rsidRDefault="00A12409" w:rsidP="00A12409">
            <w:pPr>
              <w:spacing w:line="360" w:lineRule="auto"/>
              <w:rPr>
                <w:rFonts w:asciiTheme="minorHAnsi" w:hAnsiTheme="minorHAnsi" w:cstheme="minorHAnsi"/>
                <w:sz w:val="20"/>
                <w:szCs w:val="20"/>
              </w:rPr>
            </w:pPr>
          </w:p>
        </w:tc>
      </w:tr>
      <w:tr w:rsidR="00B54711" w:rsidRPr="0055413E" w14:paraId="58D021DF" w14:textId="77777777" w:rsidTr="00B31EBA">
        <w:tc>
          <w:tcPr>
            <w:tcW w:w="3099" w:type="pct"/>
            <w:gridSpan w:val="3"/>
            <w:shd w:val="clear" w:color="auto" w:fill="auto"/>
            <w:vAlign w:val="center"/>
          </w:tcPr>
          <w:p w14:paraId="1B1B68DB"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1901" w:type="pct"/>
            <w:gridSpan w:val="3"/>
            <w:shd w:val="clear" w:color="auto" w:fill="auto"/>
            <w:vAlign w:val="center"/>
          </w:tcPr>
          <w:p w14:paraId="05924E3D"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717147F2" w14:textId="77777777" w:rsidTr="00B31EBA">
        <w:tc>
          <w:tcPr>
            <w:tcW w:w="3099" w:type="pct"/>
            <w:gridSpan w:val="3"/>
            <w:shd w:val="clear" w:color="auto" w:fill="auto"/>
            <w:vAlign w:val="center"/>
          </w:tcPr>
          <w:p w14:paraId="43B04C31"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με Φ.Π.Α. (€)*</w:t>
            </w:r>
          </w:p>
        </w:tc>
        <w:tc>
          <w:tcPr>
            <w:tcW w:w="1901" w:type="pct"/>
            <w:gridSpan w:val="3"/>
            <w:shd w:val="clear" w:color="auto" w:fill="auto"/>
            <w:vAlign w:val="center"/>
          </w:tcPr>
          <w:p w14:paraId="5D67C805"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1B36D4A8" w14:textId="77777777" w:rsidTr="00B31EBA">
        <w:tc>
          <w:tcPr>
            <w:tcW w:w="3099" w:type="pct"/>
            <w:gridSpan w:val="3"/>
            <w:shd w:val="clear" w:color="auto" w:fill="auto"/>
            <w:vAlign w:val="center"/>
          </w:tcPr>
          <w:p w14:paraId="21E210D8"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με Φ.Π.Α. 24% (ολογράφως)</w:t>
            </w:r>
          </w:p>
        </w:tc>
        <w:tc>
          <w:tcPr>
            <w:tcW w:w="1901" w:type="pct"/>
            <w:gridSpan w:val="3"/>
            <w:shd w:val="clear" w:color="auto" w:fill="auto"/>
            <w:vAlign w:val="center"/>
          </w:tcPr>
          <w:p w14:paraId="78ACE0BE"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0E208126" w14:textId="77777777" w:rsidTr="00717D80">
        <w:trPr>
          <w:trHeight w:val="343"/>
        </w:trPr>
        <w:tc>
          <w:tcPr>
            <w:tcW w:w="1864" w:type="pct"/>
            <w:vMerge w:val="restart"/>
            <w:shd w:val="clear" w:color="auto" w:fill="auto"/>
            <w:vAlign w:val="center"/>
          </w:tcPr>
          <w:p w14:paraId="2188FFC8" w14:textId="77777777" w:rsidR="00B54711" w:rsidRPr="0055413E" w:rsidRDefault="00B54711" w:rsidP="00717D80">
            <w:pPr>
              <w:jc w:val="left"/>
              <w:rPr>
                <w:rFonts w:asciiTheme="minorHAnsi" w:hAnsiTheme="minorHAnsi" w:cstheme="minorHAnsi"/>
                <w:sz w:val="20"/>
                <w:szCs w:val="20"/>
              </w:rPr>
            </w:pPr>
            <w:r w:rsidRPr="0055413E">
              <w:rPr>
                <w:rFonts w:asciiTheme="minorHAnsi" w:hAnsiTheme="minorHAnsi" w:cstheme="minorHAnsi"/>
                <w:sz w:val="20"/>
                <w:szCs w:val="20"/>
                <w:u w:val="single"/>
              </w:rPr>
              <w:t xml:space="preserve">ΥΠΗΡΕΣΙΑ </w:t>
            </w:r>
            <w:r w:rsidRPr="0055413E">
              <w:rPr>
                <w:rFonts w:asciiTheme="minorHAnsi" w:hAnsiTheme="minorHAnsi" w:cstheme="minorHAnsi"/>
                <w:sz w:val="20"/>
                <w:szCs w:val="20"/>
              </w:rPr>
              <w:t xml:space="preserve">ΠΕΝΤΑΕΤΟΥΣ ΠΕΡΙΟΔΟΥ ΕΓΓΥΗΣΗΣ ΚΑΛΗΣ ΛΕΙΤΟΥΡΓΙΑΣ </w:t>
            </w:r>
          </w:p>
        </w:tc>
        <w:tc>
          <w:tcPr>
            <w:tcW w:w="3136" w:type="pct"/>
            <w:gridSpan w:val="5"/>
          </w:tcPr>
          <w:p w14:paraId="1FC971D3"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Έτος Σύμβασης</w:t>
            </w:r>
          </w:p>
        </w:tc>
      </w:tr>
      <w:tr w:rsidR="00B54711" w:rsidRPr="0055413E" w14:paraId="228E961D" w14:textId="77777777" w:rsidTr="00717D80">
        <w:trPr>
          <w:trHeight w:val="854"/>
        </w:trPr>
        <w:tc>
          <w:tcPr>
            <w:tcW w:w="1864" w:type="pct"/>
            <w:vMerge/>
            <w:shd w:val="clear" w:color="auto" w:fill="auto"/>
            <w:vAlign w:val="center"/>
          </w:tcPr>
          <w:p w14:paraId="10074BF3" w14:textId="77777777" w:rsidR="00B54711" w:rsidRPr="0055413E" w:rsidRDefault="00B54711" w:rsidP="00717D80">
            <w:pPr>
              <w:rPr>
                <w:rFonts w:asciiTheme="minorHAnsi" w:hAnsiTheme="minorHAnsi" w:cstheme="minorHAnsi"/>
                <w:sz w:val="20"/>
                <w:szCs w:val="20"/>
              </w:rPr>
            </w:pPr>
          </w:p>
        </w:tc>
        <w:tc>
          <w:tcPr>
            <w:tcW w:w="570" w:type="pct"/>
          </w:tcPr>
          <w:p w14:paraId="02F96526" w14:textId="77777777" w:rsidR="00B54711" w:rsidRPr="0055413E" w:rsidRDefault="00B54711" w:rsidP="00717D80">
            <w:pPr>
              <w:spacing w:line="360" w:lineRule="auto"/>
              <w:jc w:val="center"/>
              <w:rPr>
                <w:rFonts w:asciiTheme="minorHAnsi" w:hAnsiTheme="minorHAnsi" w:cstheme="minorHAnsi"/>
                <w:sz w:val="20"/>
                <w:szCs w:val="20"/>
              </w:rPr>
            </w:pPr>
          </w:p>
          <w:p w14:paraId="34AA1B4D"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1</w:t>
            </w:r>
            <w:r w:rsidRPr="0055413E">
              <w:rPr>
                <w:rFonts w:asciiTheme="minorHAnsi" w:hAnsiTheme="minorHAnsi" w:cstheme="minorHAnsi"/>
                <w:sz w:val="20"/>
                <w:szCs w:val="20"/>
                <w:vertAlign w:val="superscript"/>
              </w:rPr>
              <w:t>ο</w:t>
            </w:r>
          </w:p>
        </w:tc>
        <w:tc>
          <w:tcPr>
            <w:tcW w:w="665" w:type="pct"/>
          </w:tcPr>
          <w:p w14:paraId="7CE6312A" w14:textId="77777777" w:rsidR="00B54711" w:rsidRPr="0055413E" w:rsidRDefault="00B54711" w:rsidP="00717D80">
            <w:pPr>
              <w:spacing w:line="360" w:lineRule="auto"/>
              <w:jc w:val="center"/>
              <w:rPr>
                <w:rFonts w:asciiTheme="minorHAnsi" w:hAnsiTheme="minorHAnsi" w:cstheme="minorHAnsi"/>
                <w:sz w:val="20"/>
                <w:szCs w:val="20"/>
              </w:rPr>
            </w:pPr>
          </w:p>
          <w:p w14:paraId="25F90116"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2</w:t>
            </w:r>
            <w:r w:rsidRPr="0055413E">
              <w:rPr>
                <w:rFonts w:asciiTheme="minorHAnsi" w:hAnsiTheme="minorHAnsi" w:cstheme="minorHAnsi"/>
                <w:sz w:val="20"/>
                <w:szCs w:val="20"/>
                <w:vertAlign w:val="superscript"/>
              </w:rPr>
              <w:t>ο</w:t>
            </w:r>
          </w:p>
        </w:tc>
        <w:tc>
          <w:tcPr>
            <w:tcW w:w="666" w:type="pct"/>
            <w:shd w:val="clear" w:color="auto" w:fill="auto"/>
            <w:vAlign w:val="center"/>
          </w:tcPr>
          <w:p w14:paraId="5CAB60F6"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3</w:t>
            </w:r>
            <w:r w:rsidRPr="0055413E">
              <w:rPr>
                <w:rFonts w:asciiTheme="minorHAnsi" w:hAnsiTheme="minorHAnsi" w:cstheme="minorHAnsi"/>
                <w:sz w:val="20"/>
                <w:szCs w:val="20"/>
                <w:vertAlign w:val="superscript"/>
              </w:rPr>
              <w:t>ο</w:t>
            </w:r>
          </w:p>
        </w:tc>
        <w:tc>
          <w:tcPr>
            <w:tcW w:w="665" w:type="pct"/>
            <w:vAlign w:val="center"/>
          </w:tcPr>
          <w:p w14:paraId="35B3B182"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4</w:t>
            </w:r>
            <w:r w:rsidRPr="0055413E">
              <w:rPr>
                <w:rFonts w:asciiTheme="minorHAnsi" w:hAnsiTheme="minorHAnsi" w:cstheme="minorHAnsi"/>
                <w:sz w:val="20"/>
                <w:szCs w:val="20"/>
                <w:vertAlign w:val="superscript"/>
              </w:rPr>
              <w:t>ο</w:t>
            </w:r>
          </w:p>
        </w:tc>
        <w:tc>
          <w:tcPr>
            <w:tcW w:w="570" w:type="pct"/>
            <w:vAlign w:val="center"/>
          </w:tcPr>
          <w:p w14:paraId="49AD9088"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5</w:t>
            </w:r>
            <w:r w:rsidRPr="0055413E">
              <w:rPr>
                <w:rFonts w:asciiTheme="minorHAnsi" w:hAnsiTheme="minorHAnsi" w:cstheme="minorHAnsi"/>
                <w:sz w:val="20"/>
                <w:szCs w:val="20"/>
                <w:vertAlign w:val="superscript"/>
              </w:rPr>
              <w:t>ο</w:t>
            </w:r>
          </w:p>
        </w:tc>
      </w:tr>
      <w:tr w:rsidR="00A12409" w:rsidRPr="0055413E" w14:paraId="66FAFC6C" w14:textId="77777777" w:rsidTr="00717D80">
        <w:tc>
          <w:tcPr>
            <w:tcW w:w="1864" w:type="pct"/>
            <w:shd w:val="clear" w:color="auto" w:fill="auto"/>
            <w:vAlign w:val="center"/>
          </w:tcPr>
          <w:p w14:paraId="53218ECE" w14:textId="77777777" w:rsidR="00A12409" w:rsidRPr="0055413E" w:rsidRDefault="00A12409" w:rsidP="00A12409">
            <w:pPr>
              <w:spacing w:line="276" w:lineRule="auto"/>
              <w:rPr>
                <w:rFonts w:asciiTheme="minorHAnsi" w:hAnsiTheme="minorHAnsi" w:cstheme="minorHAnsi"/>
                <w:sz w:val="20"/>
                <w:szCs w:val="20"/>
              </w:rPr>
            </w:pPr>
            <w:r w:rsidRPr="0055413E">
              <w:rPr>
                <w:rFonts w:asciiTheme="minorHAnsi" w:hAnsiTheme="minorHAnsi" w:cstheme="minorHAnsi"/>
                <w:sz w:val="20"/>
                <w:szCs w:val="20"/>
              </w:rPr>
              <w:t>Ετήσια τιμή προσφοράς υπηρεσίας χωρίς Φ.Π.Α. (€)*</w:t>
            </w:r>
          </w:p>
        </w:tc>
        <w:tc>
          <w:tcPr>
            <w:tcW w:w="570" w:type="pct"/>
          </w:tcPr>
          <w:p w14:paraId="49705E7C" w14:textId="77777777" w:rsidR="00A12409" w:rsidRPr="0055413E" w:rsidRDefault="00A12409" w:rsidP="00A12409">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5" w:type="pct"/>
          </w:tcPr>
          <w:p w14:paraId="76E5993B" w14:textId="77777777" w:rsidR="00A12409" w:rsidRPr="0055413E" w:rsidRDefault="00A12409" w:rsidP="00A12409">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6" w:type="pct"/>
            <w:shd w:val="clear" w:color="auto" w:fill="auto"/>
            <w:vAlign w:val="center"/>
          </w:tcPr>
          <w:p w14:paraId="613452A2" w14:textId="626BEB1F" w:rsidR="00A12409" w:rsidRPr="0055413E" w:rsidRDefault="00A12409" w:rsidP="00A12409">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…………..(…..*2)</w:t>
            </w:r>
          </w:p>
        </w:tc>
        <w:tc>
          <w:tcPr>
            <w:tcW w:w="665" w:type="pct"/>
          </w:tcPr>
          <w:p w14:paraId="2F5307C4" w14:textId="54D056F7" w:rsidR="00A12409" w:rsidRPr="0055413E" w:rsidRDefault="00A12409" w:rsidP="00A12409">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…………..(…..*2)</w:t>
            </w:r>
          </w:p>
        </w:tc>
        <w:tc>
          <w:tcPr>
            <w:tcW w:w="570" w:type="pct"/>
          </w:tcPr>
          <w:p w14:paraId="1F5DA7CC" w14:textId="75D74DEC" w:rsidR="00A12409" w:rsidRPr="0055413E" w:rsidRDefault="00A12409" w:rsidP="00A12409">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…………..(…..*2)</w:t>
            </w:r>
          </w:p>
        </w:tc>
      </w:tr>
      <w:tr w:rsidR="00B54711" w:rsidRPr="0055413E" w14:paraId="68098DF7" w14:textId="77777777" w:rsidTr="00717D80">
        <w:tc>
          <w:tcPr>
            <w:tcW w:w="1864" w:type="pct"/>
            <w:shd w:val="clear" w:color="auto" w:fill="auto"/>
            <w:vAlign w:val="center"/>
          </w:tcPr>
          <w:p w14:paraId="45B2A7BB"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570" w:type="pct"/>
          </w:tcPr>
          <w:p w14:paraId="71D98B5F" w14:textId="77777777" w:rsidR="00B54711" w:rsidRPr="0055413E" w:rsidRDefault="00B54711" w:rsidP="00717D80">
            <w:pPr>
              <w:jc w:val="center"/>
              <w:rPr>
                <w:rFonts w:asciiTheme="minorHAnsi" w:hAnsiTheme="minorHAnsi" w:cstheme="minorHAnsi"/>
                <w:sz w:val="20"/>
                <w:szCs w:val="20"/>
                <w:lang w:val="en-US"/>
              </w:rPr>
            </w:pPr>
            <w:r w:rsidRPr="0055413E">
              <w:rPr>
                <w:rFonts w:asciiTheme="minorHAnsi" w:hAnsiTheme="minorHAnsi" w:cstheme="minorHAnsi"/>
                <w:sz w:val="20"/>
                <w:szCs w:val="20"/>
                <w:lang w:val="en-US"/>
              </w:rPr>
              <w:t>-</w:t>
            </w:r>
          </w:p>
        </w:tc>
        <w:tc>
          <w:tcPr>
            <w:tcW w:w="665" w:type="pct"/>
          </w:tcPr>
          <w:p w14:paraId="41C49E91" w14:textId="77777777" w:rsidR="00B54711" w:rsidRPr="0055413E" w:rsidRDefault="00B54711" w:rsidP="00717D80">
            <w:pPr>
              <w:jc w:val="center"/>
              <w:rPr>
                <w:rFonts w:asciiTheme="minorHAnsi" w:hAnsiTheme="minorHAnsi" w:cstheme="minorHAnsi"/>
                <w:sz w:val="20"/>
                <w:szCs w:val="20"/>
                <w:lang w:val="en-US"/>
              </w:rPr>
            </w:pPr>
            <w:r w:rsidRPr="0055413E">
              <w:rPr>
                <w:rFonts w:asciiTheme="minorHAnsi" w:hAnsiTheme="minorHAnsi" w:cstheme="minorHAnsi"/>
                <w:sz w:val="20"/>
                <w:szCs w:val="20"/>
                <w:lang w:val="en-US"/>
              </w:rPr>
              <w:t>-</w:t>
            </w:r>
          </w:p>
        </w:tc>
        <w:tc>
          <w:tcPr>
            <w:tcW w:w="666" w:type="pct"/>
            <w:shd w:val="clear" w:color="auto" w:fill="auto"/>
            <w:vAlign w:val="center"/>
          </w:tcPr>
          <w:p w14:paraId="2F03FF9C" w14:textId="77777777" w:rsidR="00B54711" w:rsidRPr="0055413E" w:rsidRDefault="00B54711" w:rsidP="00717D80">
            <w:pPr>
              <w:spacing w:line="360" w:lineRule="auto"/>
              <w:rPr>
                <w:rFonts w:asciiTheme="minorHAnsi" w:hAnsiTheme="minorHAnsi" w:cstheme="minorHAnsi"/>
                <w:sz w:val="20"/>
                <w:szCs w:val="20"/>
              </w:rPr>
            </w:pPr>
          </w:p>
        </w:tc>
        <w:tc>
          <w:tcPr>
            <w:tcW w:w="665" w:type="pct"/>
          </w:tcPr>
          <w:p w14:paraId="4771E2D5" w14:textId="77777777" w:rsidR="00B54711" w:rsidRPr="0055413E" w:rsidRDefault="00B54711" w:rsidP="00717D80">
            <w:pPr>
              <w:spacing w:line="360" w:lineRule="auto"/>
              <w:rPr>
                <w:rFonts w:asciiTheme="minorHAnsi" w:hAnsiTheme="minorHAnsi" w:cstheme="minorHAnsi"/>
                <w:sz w:val="20"/>
                <w:szCs w:val="20"/>
              </w:rPr>
            </w:pPr>
          </w:p>
        </w:tc>
        <w:tc>
          <w:tcPr>
            <w:tcW w:w="570" w:type="pct"/>
          </w:tcPr>
          <w:p w14:paraId="7717D314"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7013FB64" w14:textId="77777777" w:rsidTr="00717D80">
        <w:tc>
          <w:tcPr>
            <w:tcW w:w="1864" w:type="pct"/>
            <w:shd w:val="clear" w:color="auto" w:fill="auto"/>
            <w:vAlign w:val="center"/>
          </w:tcPr>
          <w:p w14:paraId="5198258E"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Ετήσια τιμή προσφοράς υπηρεσίας με Φ.Π.Α. (€)*</w:t>
            </w:r>
          </w:p>
        </w:tc>
        <w:tc>
          <w:tcPr>
            <w:tcW w:w="570" w:type="pct"/>
          </w:tcPr>
          <w:p w14:paraId="54E596D8" w14:textId="77777777" w:rsidR="00B54711" w:rsidRPr="0055413E" w:rsidRDefault="00B54711" w:rsidP="00717D80">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5" w:type="pct"/>
          </w:tcPr>
          <w:p w14:paraId="06D8C9A5" w14:textId="77777777" w:rsidR="00B54711" w:rsidRPr="0055413E" w:rsidRDefault="00B54711" w:rsidP="00717D80">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6" w:type="pct"/>
            <w:shd w:val="clear" w:color="auto" w:fill="auto"/>
            <w:vAlign w:val="center"/>
          </w:tcPr>
          <w:p w14:paraId="45BC6501" w14:textId="77777777" w:rsidR="00B54711" w:rsidRPr="0055413E" w:rsidRDefault="00B54711" w:rsidP="00717D80">
            <w:pPr>
              <w:spacing w:line="360" w:lineRule="auto"/>
              <w:rPr>
                <w:rFonts w:asciiTheme="minorHAnsi" w:hAnsiTheme="minorHAnsi" w:cstheme="minorHAnsi"/>
                <w:sz w:val="20"/>
                <w:szCs w:val="20"/>
              </w:rPr>
            </w:pPr>
          </w:p>
        </w:tc>
        <w:tc>
          <w:tcPr>
            <w:tcW w:w="665" w:type="pct"/>
          </w:tcPr>
          <w:p w14:paraId="677BBBB1" w14:textId="77777777" w:rsidR="00B54711" w:rsidRPr="0055413E" w:rsidRDefault="00B54711" w:rsidP="00717D80">
            <w:pPr>
              <w:spacing w:line="360" w:lineRule="auto"/>
              <w:rPr>
                <w:rFonts w:asciiTheme="minorHAnsi" w:hAnsiTheme="minorHAnsi" w:cstheme="minorHAnsi"/>
                <w:sz w:val="20"/>
                <w:szCs w:val="20"/>
              </w:rPr>
            </w:pPr>
          </w:p>
        </w:tc>
        <w:tc>
          <w:tcPr>
            <w:tcW w:w="570" w:type="pct"/>
          </w:tcPr>
          <w:p w14:paraId="10DC5776"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3E45C90C" w14:textId="77777777" w:rsidTr="00717D80">
        <w:tc>
          <w:tcPr>
            <w:tcW w:w="1864" w:type="pct"/>
            <w:shd w:val="clear" w:color="auto" w:fill="auto"/>
            <w:vAlign w:val="center"/>
          </w:tcPr>
          <w:p w14:paraId="49A02E01"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b/>
                <w:sz w:val="20"/>
                <w:szCs w:val="20"/>
              </w:rPr>
              <w:t>Β.</w:t>
            </w:r>
            <w:r w:rsidRPr="0055413E">
              <w:rPr>
                <w:rFonts w:asciiTheme="minorHAnsi" w:hAnsiTheme="minorHAnsi" w:cstheme="minorHAnsi"/>
                <w:sz w:val="20"/>
                <w:szCs w:val="20"/>
              </w:rPr>
              <w:t xml:space="preserve"> Συνολική τιμή προσφοράς υπηρεσιών πενταετούς περιόδου εγγύησης καλής λειτουργίας χωρίς Φ.Π.Α. (€)</w:t>
            </w:r>
          </w:p>
        </w:tc>
        <w:tc>
          <w:tcPr>
            <w:tcW w:w="3136" w:type="pct"/>
            <w:gridSpan w:val="5"/>
          </w:tcPr>
          <w:p w14:paraId="2111ADD0"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1A3AC1D3" w14:textId="77777777" w:rsidTr="00717D80">
        <w:tc>
          <w:tcPr>
            <w:tcW w:w="1864" w:type="pct"/>
            <w:shd w:val="clear" w:color="auto" w:fill="auto"/>
            <w:vAlign w:val="center"/>
          </w:tcPr>
          <w:p w14:paraId="163EABF3"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Φ.Π.Α. 24% (€)</w:t>
            </w:r>
          </w:p>
        </w:tc>
        <w:tc>
          <w:tcPr>
            <w:tcW w:w="3136" w:type="pct"/>
            <w:gridSpan w:val="5"/>
          </w:tcPr>
          <w:p w14:paraId="7D5753E7"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0D08EE2E" w14:textId="77777777" w:rsidTr="00717D80">
        <w:tc>
          <w:tcPr>
            <w:tcW w:w="1864" w:type="pct"/>
            <w:shd w:val="clear" w:color="auto" w:fill="auto"/>
            <w:vAlign w:val="center"/>
          </w:tcPr>
          <w:p w14:paraId="5B2A8DB3"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υπηρεσιών πενταετούς περιόδου εγγύησης καλής λειτουργίας με Φ.Π.Α. 24% (αριθμητικά)</w:t>
            </w:r>
          </w:p>
        </w:tc>
        <w:tc>
          <w:tcPr>
            <w:tcW w:w="3136" w:type="pct"/>
            <w:gridSpan w:val="5"/>
          </w:tcPr>
          <w:p w14:paraId="0A8AE1E6"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39A9B462" w14:textId="77777777" w:rsidTr="00717D80">
        <w:tc>
          <w:tcPr>
            <w:tcW w:w="1864" w:type="pct"/>
            <w:shd w:val="clear" w:color="auto" w:fill="auto"/>
            <w:vAlign w:val="center"/>
          </w:tcPr>
          <w:p w14:paraId="2AA601FA"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υπηρεσιών πενταετούς περιόδου εγγύησης καλής λειτουργίαμε Φ.Π.Α. 24% (ολογράφως)</w:t>
            </w:r>
          </w:p>
        </w:tc>
        <w:tc>
          <w:tcPr>
            <w:tcW w:w="3136" w:type="pct"/>
            <w:gridSpan w:val="5"/>
          </w:tcPr>
          <w:p w14:paraId="3DA68E31"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0705BDB2"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E79F17D"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 xml:space="preserve">Συνολική τιμή προσφοράς για το ΕΙΔΟΣ </w:t>
            </w:r>
            <w:r w:rsidR="0028177E" w:rsidRPr="0055413E">
              <w:rPr>
                <w:rFonts w:asciiTheme="minorHAnsi" w:hAnsiTheme="minorHAnsi" w:cstheme="minorHAnsi"/>
                <w:sz w:val="20"/>
                <w:szCs w:val="20"/>
              </w:rPr>
              <w:t>2</w:t>
            </w:r>
            <w:r w:rsidRPr="0055413E">
              <w:rPr>
                <w:rFonts w:asciiTheme="minorHAnsi" w:hAnsiTheme="minorHAnsi" w:cstheme="minorHAnsi"/>
                <w:sz w:val="20"/>
                <w:szCs w:val="20"/>
              </w:rPr>
              <w:t xml:space="preserve"> χωρίς Φ.Π.Α. (</w:t>
            </w:r>
            <w:r w:rsidRPr="0055413E">
              <w:rPr>
                <w:rFonts w:asciiTheme="minorHAnsi" w:hAnsiTheme="minorHAnsi" w:cstheme="minorHAnsi"/>
                <w:b/>
                <w:sz w:val="20"/>
                <w:szCs w:val="20"/>
              </w:rPr>
              <w:t>Α+Β)</w:t>
            </w:r>
            <w:r w:rsidRPr="0055413E">
              <w:rPr>
                <w:rFonts w:asciiTheme="minorHAnsi" w:hAnsiTheme="minorHAnsi" w:cstheme="minorHAnsi"/>
                <w:sz w:val="20"/>
                <w:szCs w:val="20"/>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3212BD"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17FBDF92"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24B11C3"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F50CE1"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3662E602" w14:textId="77777777" w:rsidTr="00B31EBA">
        <w:tc>
          <w:tcPr>
            <w:tcW w:w="1864" w:type="pct"/>
            <w:shd w:val="clear" w:color="auto" w:fill="auto"/>
            <w:vAlign w:val="center"/>
          </w:tcPr>
          <w:p w14:paraId="34BCA7A0"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Συνολ</w:t>
            </w:r>
            <w:r w:rsidR="0028177E" w:rsidRPr="0055413E">
              <w:rPr>
                <w:rFonts w:asciiTheme="minorHAnsi" w:hAnsiTheme="minorHAnsi" w:cstheme="minorHAnsi"/>
                <w:sz w:val="20"/>
                <w:szCs w:val="20"/>
              </w:rPr>
              <w:t xml:space="preserve">ική τιμή προσφοράς για το ΕΙΔΟΣ 2 </w:t>
            </w:r>
            <w:r w:rsidRPr="0055413E">
              <w:rPr>
                <w:rFonts w:asciiTheme="minorHAnsi" w:hAnsiTheme="minorHAnsi" w:cstheme="minorHAnsi"/>
                <w:sz w:val="20"/>
                <w:szCs w:val="20"/>
              </w:rPr>
              <w:t>με Φ.Π.Α. 24% (αριθμητικά)*</w:t>
            </w:r>
          </w:p>
        </w:tc>
        <w:tc>
          <w:tcPr>
            <w:tcW w:w="3136" w:type="pct"/>
            <w:gridSpan w:val="5"/>
            <w:shd w:val="clear" w:color="auto" w:fill="auto"/>
            <w:vAlign w:val="center"/>
          </w:tcPr>
          <w:p w14:paraId="447778D2" w14:textId="77777777" w:rsidR="00B54711" w:rsidRPr="0055413E" w:rsidRDefault="00B54711" w:rsidP="00717D80">
            <w:pPr>
              <w:spacing w:line="360" w:lineRule="auto"/>
              <w:rPr>
                <w:rFonts w:asciiTheme="minorHAnsi" w:hAnsiTheme="minorHAnsi" w:cstheme="minorHAnsi"/>
                <w:sz w:val="20"/>
                <w:szCs w:val="20"/>
              </w:rPr>
            </w:pPr>
            <w:r w:rsidRPr="0055413E">
              <w:rPr>
                <w:rFonts w:asciiTheme="minorHAnsi" w:hAnsiTheme="minorHAnsi" w:cstheme="minorHAnsi"/>
                <w:sz w:val="20"/>
                <w:szCs w:val="20"/>
              </w:rPr>
              <w:t xml:space="preserve"> </w:t>
            </w:r>
          </w:p>
        </w:tc>
      </w:tr>
      <w:tr w:rsidR="00B54711" w:rsidRPr="0055413E" w14:paraId="7CD35B17" w14:textId="77777777" w:rsidTr="00B31EBA">
        <w:tc>
          <w:tcPr>
            <w:tcW w:w="1864" w:type="pct"/>
            <w:shd w:val="clear" w:color="auto" w:fill="auto"/>
            <w:vAlign w:val="center"/>
          </w:tcPr>
          <w:p w14:paraId="0B1EACC7"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 xml:space="preserve">Συνολική τιμή προσφοράς για το ΕΙΔΟΣ </w:t>
            </w:r>
            <w:r w:rsidR="0028177E" w:rsidRPr="0055413E">
              <w:rPr>
                <w:rFonts w:asciiTheme="minorHAnsi" w:hAnsiTheme="minorHAnsi" w:cstheme="minorHAnsi"/>
                <w:sz w:val="20"/>
                <w:szCs w:val="20"/>
              </w:rPr>
              <w:t>2</w:t>
            </w:r>
            <w:r w:rsidRPr="0055413E">
              <w:rPr>
                <w:rFonts w:asciiTheme="minorHAnsi" w:hAnsiTheme="minorHAnsi" w:cstheme="minorHAnsi"/>
                <w:sz w:val="20"/>
                <w:szCs w:val="20"/>
              </w:rPr>
              <w:t xml:space="preserve"> με Φ.Π.Α. 24%  (ολογράφως)</w:t>
            </w:r>
          </w:p>
        </w:tc>
        <w:tc>
          <w:tcPr>
            <w:tcW w:w="3136" w:type="pct"/>
            <w:gridSpan w:val="5"/>
            <w:shd w:val="clear" w:color="auto" w:fill="auto"/>
            <w:vAlign w:val="center"/>
          </w:tcPr>
          <w:p w14:paraId="32D6FDCC" w14:textId="77777777" w:rsidR="00B54711" w:rsidRPr="0055413E" w:rsidRDefault="00B54711" w:rsidP="00717D80">
            <w:pPr>
              <w:spacing w:line="360" w:lineRule="auto"/>
              <w:rPr>
                <w:rFonts w:asciiTheme="minorHAnsi" w:hAnsiTheme="minorHAnsi" w:cstheme="minorHAnsi"/>
                <w:sz w:val="20"/>
                <w:szCs w:val="20"/>
              </w:rPr>
            </w:pPr>
          </w:p>
        </w:tc>
      </w:tr>
    </w:tbl>
    <w:p w14:paraId="535A7558" w14:textId="77777777" w:rsidR="00B54711" w:rsidRPr="0055413E" w:rsidRDefault="00B54711" w:rsidP="00B54711">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505491B3" w14:textId="77777777" w:rsidR="00B54711" w:rsidRPr="00767865" w:rsidRDefault="00B54711" w:rsidP="00B54711">
      <w:pPr>
        <w:suppressAutoHyphens w:val="0"/>
        <w:jc w:val="left"/>
        <w:rPr>
          <w:rFonts w:asciiTheme="minorHAnsi" w:hAnsiTheme="minorHAnsi" w:cstheme="minorHAnsi"/>
          <w:sz w:val="20"/>
          <w:szCs w:val="20"/>
        </w:rPr>
        <w:sectPr w:rsidR="00B54711" w:rsidRPr="00767865" w:rsidSect="00C61C68">
          <w:pgSz w:w="16838" w:h="11906" w:orient="landscape" w:code="9"/>
          <w:pgMar w:top="1134" w:right="1134" w:bottom="1134" w:left="1134" w:header="709" w:footer="709" w:gutter="0"/>
          <w:cols w:space="708"/>
          <w:docGrid w:linePitch="360"/>
        </w:sect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B54711" w:rsidRPr="0055413E" w14:paraId="404F7C4C" w14:textId="77777777" w:rsidTr="00B31EBA">
        <w:trPr>
          <w:trHeight w:val="200"/>
        </w:trPr>
        <w:tc>
          <w:tcPr>
            <w:tcW w:w="5000" w:type="pct"/>
            <w:gridSpan w:val="6"/>
            <w:shd w:val="clear" w:color="auto" w:fill="auto"/>
            <w:vAlign w:val="center"/>
          </w:tcPr>
          <w:p w14:paraId="2EC58BD6" w14:textId="6BDDA68F" w:rsidR="0055413E" w:rsidRPr="0055413E" w:rsidRDefault="0055413E" w:rsidP="0055413E">
            <w:pPr>
              <w:rPr>
                <w:rFonts w:asciiTheme="minorHAnsi" w:hAnsiTheme="minorHAnsi" w:cstheme="minorHAnsi"/>
                <w:b/>
                <w:sz w:val="20"/>
                <w:szCs w:val="20"/>
              </w:rPr>
            </w:pPr>
            <w:r w:rsidRPr="0055413E">
              <w:rPr>
                <w:rFonts w:asciiTheme="minorHAnsi" w:hAnsiTheme="minorHAnsi" w:cstheme="minorHAnsi"/>
                <w:b/>
                <w:sz w:val="20"/>
                <w:szCs w:val="20"/>
              </w:rPr>
              <w:t>ΕΙΔΟΣ 3: ΦΟΡΗΤΟ ΗΛΕΚΤΡΟΝΙΚΟ ΠΥΚΝΟΜΕΤΡΟ (3</w:t>
            </w:r>
            <w:r w:rsidRPr="0055413E">
              <w:rPr>
                <w:rFonts w:asciiTheme="minorHAnsi" w:hAnsiTheme="minorHAnsi" w:cstheme="minorHAnsi"/>
                <w:b/>
                <w:color w:val="000000"/>
                <w:sz w:val="20"/>
                <w:szCs w:val="20"/>
                <w:lang w:eastAsia="en-GB"/>
              </w:rPr>
              <w:t xml:space="preserve"> τεμάχια)  &amp; ΠΑΡΟΧΗ </w:t>
            </w:r>
            <w:r w:rsidRPr="0055413E">
              <w:rPr>
                <w:rFonts w:asciiTheme="minorHAnsi" w:hAnsiTheme="minorHAnsi" w:cstheme="minorHAnsi"/>
                <w:b/>
                <w:sz w:val="20"/>
                <w:szCs w:val="20"/>
              </w:rPr>
              <w:t xml:space="preserve">ΥΠΗΡΕΣΙΩΝ ΠΕΝΤΑΕΤΟΥΣ ΔΙΑΡΚΕΙΑΣ ΕΓΓΥΗΣΗΣ ΚΑΛΗΣ ΛΕΙΤΟΥΡΓΙΑΣ </w:t>
            </w:r>
          </w:p>
          <w:p w14:paraId="0F6F6A58" w14:textId="319EA8FC" w:rsidR="00B54711" w:rsidRPr="0055413E" w:rsidRDefault="00B54711" w:rsidP="009F5656">
            <w:pPr>
              <w:rPr>
                <w:rFonts w:asciiTheme="minorHAnsi" w:hAnsiTheme="minorHAnsi" w:cstheme="minorHAnsi"/>
                <w:b/>
                <w:sz w:val="20"/>
                <w:szCs w:val="20"/>
              </w:rPr>
            </w:pPr>
          </w:p>
        </w:tc>
      </w:tr>
      <w:tr w:rsidR="00B54711" w:rsidRPr="0055413E" w14:paraId="01DCD4AD" w14:textId="77777777" w:rsidTr="00B31EBA">
        <w:tc>
          <w:tcPr>
            <w:tcW w:w="3099" w:type="pct"/>
            <w:gridSpan w:val="3"/>
            <w:shd w:val="clear" w:color="auto" w:fill="auto"/>
            <w:vAlign w:val="center"/>
          </w:tcPr>
          <w:p w14:paraId="446050A4" w14:textId="249036A1" w:rsidR="00B54711" w:rsidRPr="0055413E" w:rsidRDefault="0055413E" w:rsidP="00717D80">
            <w:pPr>
              <w:spacing w:line="276" w:lineRule="auto"/>
              <w:rPr>
                <w:rFonts w:asciiTheme="minorHAnsi" w:hAnsiTheme="minorHAnsi" w:cstheme="minorHAnsi"/>
                <w:sz w:val="20"/>
                <w:szCs w:val="20"/>
              </w:rPr>
            </w:pPr>
            <w:r w:rsidRPr="0055413E">
              <w:rPr>
                <w:rFonts w:asciiTheme="minorHAnsi" w:hAnsiTheme="minorHAnsi" w:cstheme="minorHAnsi"/>
                <w:b/>
                <w:sz w:val="20"/>
                <w:szCs w:val="20"/>
              </w:rPr>
              <w:t>ΦΟΡΗΤΟ ΗΛΕΚΤΡΟΝΙΚΟ ΠΥΚΝΟΜΕΤΡΟ</w:t>
            </w:r>
          </w:p>
        </w:tc>
        <w:tc>
          <w:tcPr>
            <w:tcW w:w="1901" w:type="pct"/>
            <w:gridSpan w:val="3"/>
            <w:shd w:val="clear" w:color="auto" w:fill="auto"/>
            <w:vAlign w:val="center"/>
          </w:tcPr>
          <w:p w14:paraId="3E028609" w14:textId="77777777" w:rsidR="00B54711" w:rsidRPr="0055413E" w:rsidRDefault="00B54711" w:rsidP="00717D80">
            <w:pPr>
              <w:spacing w:line="360" w:lineRule="auto"/>
              <w:rPr>
                <w:rFonts w:asciiTheme="minorHAnsi" w:hAnsiTheme="minorHAnsi" w:cstheme="minorHAnsi"/>
                <w:sz w:val="20"/>
                <w:szCs w:val="20"/>
              </w:rPr>
            </w:pPr>
          </w:p>
        </w:tc>
      </w:tr>
      <w:tr w:rsidR="0055413E" w:rsidRPr="0055413E" w14:paraId="25F3967E" w14:textId="77777777" w:rsidTr="00B31EBA">
        <w:tc>
          <w:tcPr>
            <w:tcW w:w="3099" w:type="pct"/>
            <w:gridSpan w:val="3"/>
            <w:shd w:val="clear" w:color="auto" w:fill="auto"/>
            <w:vAlign w:val="center"/>
          </w:tcPr>
          <w:p w14:paraId="0FD79651" w14:textId="62FD67B9" w:rsidR="0055413E" w:rsidRPr="0055413E" w:rsidRDefault="0055413E" w:rsidP="0055413E">
            <w:pPr>
              <w:spacing w:line="276" w:lineRule="auto"/>
              <w:rPr>
                <w:rFonts w:asciiTheme="minorHAnsi" w:hAnsiTheme="minorHAnsi" w:cstheme="minorHAnsi"/>
                <w:sz w:val="20"/>
                <w:szCs w:val="20"/>
              </w:rPr>
            </w:pPr>
            <w:r w:rsidRPr="0055413E">
              <w:rPr>
                <w:rFonts w:asciiTheme="minorHAnsi" w:hAnsiTheme="minorHAnsi" w:cstheme="minorHAnsi"/>
                <w:b/>
                <w:sz w:val="20"/>
                <w:szCs w:val="20"/>
              </w:rPr>
              <w:t>Α.</w:t>
            </w:r>
            <w:r w:rsidRPr="0055413E">
              <w:rPr>
                <w:rFonts w:asciiTheme="minorHAnsi" w:hAnsiTheme="minorHAnsi" w:cstheme="minorHAnsi"/>
                <w:sz w:val="20"/>
                <w:szCs w:val="20"/>
              </w:rPr>
              <w:t xml:space="preserve"> Τιμή προσφοράς τεμαχίου χωρίς Φ.Π.Α. (€)*</w:t>
            </w:r>
          </w:p>
        </w:tc>
        <w:tc>
          <w:tcPr>
            <w:tcW w:w="1901" w:type="pct"/>
            <w:gridSpan w:val="3"/>
            <w:shd w:val="clear" w:color="auto" w:fill="auto"/>
            <w:vAlign w:val="center"/>
          </w:tcPr>
          <w:p w14:paraId="5CAE4E02" w14:textId="77777777" w:rsidR="0055413E" w:rsidRPr="0055413E" w:rsidRDefault="0055413E" w:rsidP="0055413E">
            <w:pPr>
              <w:spacing w:line="360" w:lineRule="auto"/>
              <w:rPr>
                <w:rFonts w:asciiTheme="minorHAnsi" w:hAnsiTheme="minorHAnsi" w:cstheme="minorHAnsi"/>
                <w:sz w:val="20"/>
                <w:szCs w:val="20"/>
              </w:rPr>
            </w:pPr>
          </w:p>
        </w:tc>
      </w:tr>
      <w:tr w:rsidR="0055413E" w:rsidRPr="0055413E" w14:paraId="031434FD" w14:textId="77777777" w:rsidTr="00B31EBA">
        <w:tc>
          <w:tcPr>
            <w:tcW w:w="3099" w:type="pct"/>
            <w:gridSpan w:val="3"/>
            <w:shd w:val="clear" w:color="auto" w:fill="auto"/>
            <w:vAlign w:val="center"/>
          </w:tcPr>
          <w:p w14:paraId="50AF5278" w14:textId="2E811B32" w:rsidR="0055413E" w:rsidRPr="0055413E" w:rsidRDefault="0055413E" w:rsidP="0055413E">
            <w:pPr>
              <w:spacing w:line="276" w:lineRule="auto"/>
              <w:rPr>
                <w:rFonts w:asciiTheme="minorHAnsi" w:hAnsiTheme="minorHAnsi" w:cstheme="minorHAnsi"/>
                <w:b/>
                <w:sz w:val="20"/>
                <w:szCs w:val="20"/>
              </w:rPr>
            </w:pPr>
            <w:r w:rsidRPr="0055413E">
              <w:rPr>
                <w:rFonts w:asciiTheme="minorHAnsi" w:hAnsiTheme="minorHAnsi" w:cstheme="minorHAnsi"/>
                <w:sz w:val="20"/>
                <w:szCs w:val="20"/>
              </w:rPr>
              <w:t>Τιμή προσφοράς για το σύνολο των τεμαχίων χωρίς Φ.Π.Α. (€)*</w:t>
            </w:r>
          </w:p>
        </w:tc>
        <w:tc>
          <w:tcPr>
            <w:tcW w:w="1901" w:type="pct"/>
            <w:gridSpan w:val="3"/>
            <w:shd w:val="clear" w:color="auto" w:fill="auto"/>
            <w:vAlign w:val="center"/>
          </w:tcPr>
          <w:p w14:paraId="70FBB323" w14:textId="77777777" w:rsidR="0055413E" w:rsidRPr="0055413E" w:rsidRDefault="0055413E" w:rsidP="0055413E">
            <w:pPr>
              <w:spacing w:line="360" w:lineRule="auto"/>
              <w:rPr>
                <w:rFonts w:asciiTheme="minorHAnsi" w:hAnsiTheme="minorHAnsi" w:cstheme="minorHAnsi"/>
                <w:sz w:val="20"/>
                <w:szCs w:val="20"/>
              </w:rPr>
            </w:pPr>
          </w:p>
        </w:tc>
      </w:tr>
      <w:tr w:rsidR="0055413E" w:rsidRPr="0055413E" w14:paraId="39E75897" w14:textId="77777777" w:rsidTr="00B31EBA">
        <w:tc>
          <w:tcPr>
            <w:tcW w:w="3099" w:type="pct"/>
            <w:gridSpan w:val="3"/>
            <w:shd w:val="clear" w:color="auto" w:fill="auto"/>
            <w:vAlign w:val="center"/>
          </w:tcPr>
          <w:p w14:paraId="0CE12B9B" w14:textId="6C9DC7C3" w:rsidR="0055413E" w:rsidRPr="0055413E" w:rsidRDefault="0055413E" w:rsidP="0055413E">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1901" w:type="pct"/>
            <w:gridSpan w:val="3"/>
            <w:shd w:val="clear" w:color="auto" w:fill="auto"/>
            <w:vAlign w:val="center"/>
          </w:tcPr>
          <w:p w14:paraId="355285E4" w14:textId="77777777" w:rsidR="0055413E" w:rsidRPr="0055413E" w:rsidRDefault="0055413E" w:rsidP="0055413E">
            <w:pPr>
              <w:spacing w:line="360" w:lineRule="auto"/>
              <w:rPr>
                <w:rFonts w:asciiTheme="minorHAnsi" w:hAnsiTheme="minorHAnsi" w:cstheme="minorHAnsi"/>
                <w:sz w:val="20"/>
                <w:szCs w:val="20"/>
              </w:rPr>
            </w:pPr>
          </w:p>
        </w:tc>
      </w:tr>
      <w:tr w:rsidR="0055413E" w:rsidRPr="0055413E" w14:paraId="5330B7D9" w14:textId="77777777" w:rsidTr="00B31EBA">
        <w:tc>
          <w:tcPr>
            <w:tcW w:w="3099" w:type="pct"/>
            <w:gridSpan w:val="3"/>
            <w:shd w:val="clear" w:color="auto" w:fill="auto"/>
            <w:vAlign w:val="center"/>
          </w:tcPr>
          <w:p w14:paraId="7B3E6DBF" w14:textId="77C1CD1B" w:rsidR="0055413E" w:rsidRPr="0055413E" w:rsidRDefault="0055413E" w:rsidP="0055413E">
            <w:pPr>
              <w:spacing w:line="276" w:lineRule="auto"/>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με Φ.Π.Α. (€)*</w:t>
            </w:r>
          </w:p>
        </w:tc>
        <w:tc>
          <w:tcPr>
            <w:tcW w:w="1901" w:type="pct"/>
            <w:gridSpan w:val="3"/>
            <w:shd w:val="clear" w:color="auto" w:fill="auto"/>
            <w:vAlign w:val="center"/>
          </w:tcPr>
          <w:p w14:paraId="250530E0" w14:textId="77777777" w:rsidR="0055413E" w:rsidRPr="0055413E" w:rsidRDefault="0055413E" w:rsidP="0055413E">
            <w:pPr>
              <w:spacing w:line="360" w:lineRule="auto"/>
              <w:rPr>
                <w:rFonts w:asciiTheme="minorHAnsi" w:hAnsiTheme="minorHAnsi" w:cstheme="minorHAnsi"/>
                <w:sz w:val="20"/>
                <w:szCs w:val="20"/>
              </w:rPr>
            </w:pPr>
          </w:p>
        </w:tc>
      </w:tr>
      <w:tr w:rsidR="0055413E" w:rsidRPr="0055413E" w14:paraId="4F059BF8" w14:textId="77777777" w:rsidTr="00B31EBA">
        <w:tc>
          <w:tcPr>
            <w:tcW w:w="3099" w:type="pct"/>
            <w:gridSpan w:val="3"/>
            <w:shd w:val="clear" w:color="auto" w:fill="auto"/>
            <w:vAlign w:val="center"/>
          </w:tcPr>
          <w:p w14:paraId="0F09DBB3" w14:textId="05E2DD57" w:rsidR="0055413E" w:rsidRPr="0055413E" w:rsidRDefault="0055413E" w:rsidP="0055413E">
            <w:pPr>
              <w:spacing w:line="276" w:lineRule="auto"/>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με Φ.Π.Α. 24% (ολογράφως)</w:t>
            </w:r>
          </w:p>
        </w:tc>
        <w:tc>
          <w:tcPr>
            <w:tcW w:w="1901" w:type="pct"/>
            <w:gridSpan w:val="3"/>
            <w:shd w:val="clear" w:color="auto" w:fill="auto"/>
            <w:vAlign w:val="center"/>
          </w:tcPr>
          <w:p w14:paraId="083E09AB" w14:textId="77777777" w:rsidR="0055413E" w:rsidRPr="0055413E" w:rsidRDefault="0055413E" w:rsidP="0055413E">
            <w:pPr>
              <w:spacing w:line="360" w:lineRule="auto"/>
              <w:rPr>
                <w:rFonts w:asciiTheme="minorHAnsi" w:hAnsiTheme="minorHAnsi" w:cstheme="minorHAnsi"/>
                <w:sz w:val="20"/>
                <w:szCs w:val="20"/>
              </w:rPr>
            </w:pPr>
          </w:p>
        </w:tc>
      </w:tr>
      <w:tr w:rsidR="00B54711" w:rsidRPr="0055413E" w14:paraId="4705D7B6" w14:textId="77777777" w:rsidTr="00717D80">
        <w:trPr>
          <w:trHeight w:val="343"/>
        </w:trPr>
        <w:tc>
          <w:tcPr>
            <w:tcW w:w="1864" w:type="pct"/>
            <w:vMerge w:val="restart"/>
            <w:shd w:val="clear" w:color="auto" w:fill="auto"/>
            <w:vAlign w:val="center"/>
          </w:tcPr>
          <w:p w14:paraId="253D5170" w14:textId="77777777" w:rsidR="00B54711" w:rsidRPr="0055413E" w:rsidRDefault="00B54711" w:rsidP="00717D80">
            <w:pPr>
              <w:jc w:val="left"/>
              <w:rPr>
                <w:rFonts w:asciiTheme="minorHAnsi" w:hAnsiTheme="minorHAnsi" w:cstheme="minorHAnsi"/>
                <w:sz w:val="20"/>
                <w:szCs w:val="20"/>
              </w:rPr>
            </w:pPr>
            <w:r w:rsidRPr="0055413E">
              <w:rPr>
                <w:rFonts w:asciiTheme="minorHAnsi" w:hAnsiTheme="minorHAnsi" w:cstheme="minorHAnsi"/>
                <w:sz w:val="20"/>
                <w:szCs w:val="20"/>
                <w:u w:val="single"/>
              </w:rPr>
              <w:t xml:space="preserve">ΥΠΗΡΕΣΙΑ </w:t>
            </w:r>
            <w:r w:rsidRPr="0055413E">
              <w:rPr>
                <w:rFonts w:asciiTheme="minorHAnsi" w:hAnsiTheme="minorHAnsi" w:cstheme="minorHAnsi"/>
                <w:sz w:val="20"/>
                <w:szCs w:val="20"/>
              </w:rPr>
              <w:t xml:space="preserve">ΠΕΝΤΑΕΤΟΥΣ ΠΕΡΙΟΔΟΥ ΕΓΓΥΗΣΗΣ ΚΑΛΗΣ ΛΕΙΤΟΥΡΓΙΑΣ </w:t>
            </w:r>
          </w:p>
        </w:tc>
        <w:tc>
          <w:tcPr>
            <w:tcW w:w="3136" w:type="pct"/>
            <w:gridSpan w:val="5"/>
          </w:tcPr>
          <w:p w14:paraId="3C69EF15"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Έτος Σύμβασης</w:t>
            </w:r>
          </w:p>
        </w:tc>
      </w:tr>
      <w:tr w:rsidR="00B54711" w:rsidRPr="0055413E" w14:paraId="4CFBC870" w14:textId="77777777" w:rsidTr="00717D80">
        <w:trPr>
          <w:trHeight w:val="854"/>
        </w:trPr>
        <w:tc>
          <w:tcPr>
            <w:tcW w:w="1864" w:type="pct"/>
            <w:vMerge/>
            <w:shd w:val="clear" w:color="auto" w:fill="auto"/>
            <w:vAlign w:val="center"/>
          </w:tcPr>
          <w:p w14:paraId="46314E36" w14:textId="77777777" w:rsidR="00B54711" w:rsidRPr="0055413E" w:rsidRDefault="00B54711" w:rsidP="00717D80">
            <w:pPr>
              <w:rPr>
                <w:rFonts w:asciiTheme="minorHAnsi" w:hAnsiTheme="minorHAnsi" w:cstheme="minorHAnsi"/>
                <w:sz w:val="20"/>
                <w:szCs w:val="20"/>
              </w:rPr>
            </w:pPr>
          </w:p>
        </w:tc>
        <w:tc>
          <w:tcPr>
            <w:tcW w:w="570" w:type="pct"/>
          </w:tcPr>
          <w:p w14:paraId="6C925970" w14:textId="77777777" w:rsidR="00B54711" w:rsidRPr="0055413E" w:rsidRDefault="00B54711" w:rsidP="00717D80">
            <w:pPr>
              <w:spacing w:line="360" w:lineRule="auto"/>
              <w:jc w:val="center"/>
              <w:rPr>
                <w:rFonts w:asciiTheme="minorHAnsi" w:hAnsiTheme="minorHAnsi" w:cstheme="minorHAnsi"/>
                <w:sz w:val="20"/>
                <w:szCs w:val="20"/>
              </w:rPr>
            </w:pPr>
          </w:p>
          <w:p w14:paraId="457E0623"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1</w:t>
            </w:r>
            <w:r w:rsidRPr="0055413E">
              <w:rPr>
                <w:rFonts w:asciiTheme="minorHAnsi" w:hAnsiTheme="minorHAnsi" w:cstheme="minorHAnsi"/>
                <w:sz w:val="20"/>
                <w:szCs w:val="20"/>
                <w:vertAlign w:val="superscript"/>
              </w:rPr>
              <w:t>ο</w:t>
            </w:r>
          </w:p>
        </w:tc>
        <w:tc>
          <w:tcPr>
            <w:tcW w:w="665" w:type="pct"/>
          </w:tcPr>
          <w:p w14:paraId="0EBE4EA6" w14:textId="77777777" w:rsidR="00B54711" w:rsidRPr="0055413E" w:rsidRDefault="00B54711" w:rsidP="00717D80">
            <w:pPr>
              <w:spacing w:line="360" w:lineRule="auto"/>
              <w:jc w:val="center"/>
              <w:rPr>
                <w:rFonts w:asciiTheme="minorHAnsi" w:hAnsiTheme="minorHAnsi" w:cstheme="minorHAnsi"/>
                <w:sz w:val="20"/>
                <w:szCs w:val="20"/>
              </w:rPr>
            </w:pPr>
          </w:p>
          <w:p w14:paraId="35DBF94B"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2</w:t>
            </w:r>
            <w:r w:rsidRPr="0055413E">
              <w:rPr>
                <w:rFonts w:asciiTheme="minorHAnsi" w:hAnsiTheme="minorHAnsi" w:cstheme="minorHAnsi"/>
                <w:sz w:val="20"/>
                <w:szCs w:val="20"/>
                <w:vertAlign w:val="superscript"/>
              </w:rPr>
              <w:t>ο</w:t>
            </w:r>
          </w:p>
        </w:tc>
        <w:tc>
          <w:tcPr>
            <w:tcW w:w="666" w:type="pct"/>
            <w:shd w:val="clear" w:color="auto" w:fill="auto"/>
            <w:vAlign w:val="center"/>
          </w:tcPr>
          <w:p w14:paraId="52F7748F"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3</w:t>
            </w:r>
            <w:r w:rsidRPr="0055413E">
              <w:rPr>
                <w:rFonts w:asciiTheme="minorHAnsi" w:hAnsiTheme="minorHAnsi" w:cstheme="minorHAnsi"/>
                <w:sz w:val="20"/>
                <w:szCs w:val="20"/>
                <w:vertAlign w:val="superscript"/>
              </w:rPr>
              <w:t>ο</w:t>
            </w:r>
          </w:p>
        </w:tc>
        <w:tc>
          <w:tcPr>
            <w:tcW w:w="665" w:type="pct"/>
            <w:vAlign w:val="center"/>
          </w:tcPr>
          <w:p w14:paraId="7A3F6245"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4</w:t>
            </w:r>
            <w:r w:rsidRPr="0055413E">
              <w:rPr>
                <w:rFonts w:asciiTheme="minorHAnsi" w:hAnsiTheme="minorHAnsi" w:cstheme="minorHAnsi"/>
                <w:sz w:val="20"/>
                <w:szCs w:val="20"/>
                <w:vertAlign w:val="superscript"/>
              </w:rPr>
              <w:t>ο</w:t>
            </w:r>
          </w:p>
        </w:tc>
        <w:tc>
          <w:tcPr>
            <w:tcW w:w="570" w:type="pct"/>
            <w:vAlign w:val="center"/>
          </w:tcPr>
          <w:p w14:paraId="6CA9E67A" w14:textId="77777777" w:rsidR="00B54711" w:rsidRPr="0055413E" w:rsidRDefault="00B54711" w:rsidP="00717D80">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5</w:t>
            </w:r>
            <w:r w:rsidRPr="0055413E">
              <w:rPr>
                <w:rFonts w:asciiTheme="minorHAnsi" w:hAnsiTheme="minorHAnsi" w:cstheme="minorHAnsi"/>
                <w:sz w:val="20"/>
                <w:szCs w:val="20"/>
                <w:vertAlign w:val="superscript"/>
              </w:rPr>
              <w:t>ο</w:t>
            </w:r>
          </w:p>
        </w:tc>
      </w:tr>
      <w:tr w:rsidR="0055413E" w:rsidRPr="0055413E" w14:paraId="039F91C0" w14:textId="77777777" w:rsidTr="00717D80">
        <w:tc>
          <w:tcPr>
            <w:tcW w:w="1864" w:type="pct"/>
            <w:shd w:val="clear" w:color="auto" w:fill="auto"/>
            <w:vAlign w:val="center"/>
          </w:tcPr>
          <w:p w14:paraId="72453CBD" w14:textId="77777777" w:rsidR="0055413E" w:rsidRPr="0055413E" w:rsidRDefault="0055413E" w:rsidP="0055413E">
            <w:pPr>
              <w:spacing w:line="276" w:lineRule="auto"/>
              <w:rPr>
                <w:rFonts w:asciiTheme="minorHAnsi" w:hAnsiTheme="minorHAnsi" w:cstheme="minorHAnsi"/>
                <w:sz w:val="20"/>
                <w:szCs w:val="20"/>
              </w:rPr>
            </w:pPr>
            <w:r w:rsidRPr="0055413E">
              <w:rPr>
                <w:rFonts w:asciiTheme="minorHAnsi" w:hAnsiTheme="minorHAnsi" w:cstheme="minorHAnsi"/>
                <w:sz w:val="20"/>
                <w:szCs w:val="20"/>
              </w:rPr>
              <w:t>Ετήσια τιμή προσφοράς υπηρεσίας χωρίς Φ.Π.Α. (€)*</w:t>
            </w:r>
          </w:p>
        </w:tc>
        <w:tc>
          <w:tcPr>
            <w:tcW w:w="570" w:type="pct"/>
          </w:tcPr>
          <w:p w14:paraId="65380682" w14:textId="77777777" w:rsidR="0055413E" w:rsidRPr="0055413E" w:rsidRDefault="0055413E" w:rsidP="0055413E">
            <w:pPr>
              <w:spacing w:line="360" w:lineRule="auto"/>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5" w:type="pct"/>
          </w:tcPr>
          <w:p w14:paraId="315EA024" w14:textId="77777777" w:rsidR="0055413E" w:rsidRPr="0055413E" w:rsidRDefault="0055413E" w:rsidP="0055413E">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6" w:type="pct"/>
            <w:shd w:val="clear" w:color="auto" w:fill="auto"/>
            <w:vAlign w:val="center"/>
          </w:tcPr>
          <w:p w14:paraId="163242AC" w14:textId="4A812F50" w:rsidR="0055413E" w:rsidRPr="0055413E" w:rsidRDefault="0055413E" w:rsidP="0055413E">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…………..(…..*3)</w:t>
            </w:r>
          </w:p>
        </w:tc>
        <w:tc>
          <w:tcPr>
            <w:tcW w:w="665" w:type="pct"/>
          </w:tcPr>
          <w:p w14:paraId="21347FCD" w14:textId="5900E481" w:rsidR="0055413E" w:rsidRPr="0055413E" w:rsidRDefault="0055413E" w:rsidP="0055413E">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…………..(…..*3)</w:t>
            </w:r>
          </w:p>
        </w:tc>
        <w:tc>
          <w:tcPr>
            <w:tcW w:w="570" w:type="pct"/>
          </w:tcPr>
          <w:p w14:paraId="7617A19A" w14:textId="124B1DE8" w:rsidR="0055413E" w:rsidRPr="0055413E" w:rsidRDefault="0055413E" w:rsidP="0055413E">
            <w:pPr>
              <w:spacing w:line="360" w:lineRule="auto"/>
              <w:rPr>
                <w:rFonts w:asciiTheme="minorHAnsi" w:hAnsiTheme="minorHAnsi" w:cstheme="minorHAnsi"/>
                <w:sz w:val="20"/>
                <w:szCs w:val="20"/>
              </w:rPr>
            </w:pPr>
            <w:r w:rsidRPr="0055413E">
              <w:rPr>
                <w:rFonts w:asciiTheme="minorHAnsi" w:hAnsiTheme="minorHAnsi" w:cstheme="minorHAnsi"/>
                <w:sz w:val="20"/>
                <w:szCs w:val="20"/>
                <w:lang w:val="en-US"/>
              </w:rPr>
              <w:t>…………..(…..*3)</w:t>
            </w:r>
          </w:p>
        </w:tc>
      </w:tr>
      <w:tr w:rsidR="00B54711" w:rsidRPr="0055413E" w14:paraId="63B04757" w14:textId="77777777" w:rsidTr="00717D80">
        <w:tc>
          <w:tcPr>
            <w:tcW w:w="1864" w:type="pct"/>
            <w:shd w:val="clear" w:color="auto" w:fill="auto"/>
            <w:vAlign w:val="center"/>
          </w:tcPr>
          <w:p w14:paraId="1BA72F85"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570" w:type="pct"/>
          </w:tcPr>
          <w:p w14:paraId="77D6C0B4" w14:textId="77777777" w:rsidR="00B54711" w:rsidRPr="0055413E" w:rsidRDefault="00B54711" w:rsidP="00717D80">
            <w:pPr>
              <w:jc w:val="center"/>
              <w:rPr>
                <w:rFonts w:asciiTheme="minorHAnsi" w:hAnsiTheme="minorHAnsi" w:cstheme="minorHAnsi"/>
                <w:sz w:val="20"/>
                <w:szCs w:val="20"/>
                <w:lang w:val="en-US"/>
              </w:rPr>
            </w:pPr>
            <w:r w:rsidRPr="0055413E">
              <w:rPr>
                <w:rFonts w:asciiTheme="minorHAnsi" w:hAnsiTheme="minorHAnsi" w:cstheme="minorHAnsi"/>
                <w:sz w:val="20"/>
                <w:szCs w:val="20"/>
                <w:lang w:val="en-US"/>
              </w:rPr>
              <w:t>-</w:t>
            </w:r>
          </w:p>
        </w:tc>
        <w:tc>
          <w:tcPr>
            <w:tcW w:w="665" w:type="pct"/>
          </w:tcPr>
          <w:p w14:paraId="04ABACDC" w14:textId="77777777" w:rsidR="00B54711" w:rsidRPr="0055413E" w:rsidRDefault="00B54711" w:rsidP="00717D80">
            <w:pPr>
              <w:jc w:val="center"/>
              <w:rPr>
                <w:rFonts w:asciiTheme="minorHAnsi" w:hAnsiTheme="minorHAnsi" w:cstheme="minorHAnsi"/>
                <w:sz w:val="20"/>
                <w:szCs w:val="20"/>
                <w:lang w:val="en-US"/>
              </w:rPr>
            </w:pPr>
            <w:r w:rsidRPr="0055413E">
              <w:rPr>
                <w:rFonts w:asciiTheme="minorHAnsi" w:hAnsiTheme="minorHAnsi" w:cstheme="minorHAnsi"/>
                <w:sz w:val="20"/>
                <w:szCs w:val="20"/>
                <w:lang w:val="en-US"/>
              </w:rPr>
              <w:t>-</w:t>
            </w:r>
          </w:p>
        </w:tc>
        <w:tc>
          <w:tcPr>
            <w:tcW w:w="666" w:type="pct"/>
            <w:shd w:val="clear" w:color="auto" w:fill="auto"/>
            <w:vAlign w:val="center"/>
          </w:tcPr>
          <w:p w14:paraId="491323F3" w14:textId="77777777" w:rsidR="00B54711" w:rsidRPr="0055413E" w:rsidRDefault="00B54711" w:rsidP="00717D80">
            <w:pPr>
              <w:spacing w:line="360" w:lineRule="auto"/>
              <w:rPr>
                <w:rFonts w:asciiTheme="minorHAnsi" w:hAnsiTheme="minorHAnsi" w:cstheme="minorHAnsi"/>
                <w:sz w:val="20"/>
                <w:szCs w:val="20"/>
              </w:rPr>
            </w:pPr>
          </w:p>
        </w:tc>
        <w:tc>
          <w:tcPr>
            <w:tcW w:w="665" w:type="pct"/>
          </w:tcPr>
          <w:p w14:paraId="7E570BAC" w14:textId="77777777" w:rsidR="00B54711" w:rsidRPr="0055413E" w:rsidRDefault="00B54711" w:rsidP="00717D80">
            <w:pPr>
              <w:spacing w:line="360" w:lineRule="auto"/>
              <w:rPr>
                <w:rFonts w:asciiTheme="minorHAnsi" w:hAnsiTheme="minorHAnsi" w:cstheme="minorHAnsi"/>
                <w:sz w:val="20"/>
                <w:szCs w:val="20"/>
              </w:rPr>
            </w:pPr>
          </w:p>
        </w:tc>
        <w:tc>
          <w:tcPr>
            <w:tcW w:w="570" w:type="pct"/>
          </w:tcPr>
          <w:p w14:paraId="6C67C2FD"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772D36FC" w14:textId="77777777" w:rsidTr="00717D80">
        <w:tc>
          <w:tcPr>
            <w:tcW w:w="1864" w:type="pct"/>
            <w:shd w:val="clear" w:color="auto" w:fill="auto"/>
            <w:vAlign w:val="center"/>
          </w:tcPr>
          <w:p w14:paraId="7CADAFF1"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Ετήσια τιμή προσφοράς υπηρεσίας με Φ.Π.Α. (€)*</w:t>
            </w:r>
          </w:p>
        </w:tc>
        <w:tc>
          <w:tcPr>
            <w:tcW w:w="570" w:type="pct"/>
          </w:tcPr>
          <w:p w14:paraId="2E439A80" w14:textId="77777777" w:rsidR="00B54711" w:rsidRPr="0055413E" w:rsidRDefault="00B54711" w:rsidP="00717D80">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5" w:type="pct"/>
          </w:tcPr>
          <w:p w14:paraId="728AF458" w14:textId="77777777" w:rsidR="00B54711" w:rsidRPr="0055413E" w:rsidRDefault="00B54711" w:rsidP="00717D80">
            <w:pPr>
              <w:jc w:val="center"/>
              <w:rPr>
                <w:rFonts w:asciiTheme="minorHAnsi" w:hAnsiTheme="minorHAnsi" w:cstheme="minorHAnsi"/>
                <w:sz w:val="20"/>
                <w:szCs w:val="20"/>
              </w:rPr>
            </w:pPr>
            <w:r w:rsidRPr="0055413E">
              <w:rPr>
                <w:rFonts w:asciiTheme="minorHAnsi" w:hAnsiTheme="minorHAnsi" w:cstheme="minorHAnsi"/>
                <w:sz w:val="20"/>
                <w:szCs w:val="20"/>
              </w:rPr>
              <w:t>ΔΩΡΕΑΝ</w:t>
            </w:r>
          </w:p>
        </w:tc>
        <w:tc>
          <w:tcPr>
            <w:tcW w:w="666" w:type="pct"/>
            <w:shd w:val="clear" w:color="auto" w:fill="auto"/>
            <w:vAlign w:val="center"/>
          </w:tcPr>
          <w:p w14:paraId="57CCB79F" w14:textId="77777777" w:rsidR="00B54711" w:rsidRPr="0055413E" w:rsidRDefault="00B54711" w:rsidP="00717D80">
            <w:pPr>
              <w:spacing w:line="360" w:lineRule="auto"/>
              <w:rPr>
                <w:rFonts w:asciiTheme="minorHAnsi" w:hAnsiTheme="minorHAnsi" w:cstheme="minorHAnsi"/>
                <w:sz w:val="20"/>
                <w:szCs w:val="20"/>
              </w:rPr>
            </w:pPr>
          </w:p>
        </w:tc>
        <w:tc>
          <w:tcPr>
            <w:tcW w:w="665" w:type="pct"/>
          </w:tcPr>
          <w:p w14:paraId="63AD3F14" w14:textId="77777777" w:rsidR="00B54711" w:rsidRPr="0055413E" w:rsidRDefault="00B54711" w:rsidP="00717D80">
            <w:pPr>
              <w:spacing w:line="360" w:lineRule="auto"/>
              <w:rPr>
                <w:rFonts w:asciiTheme="minorHAnsi" w:hAnsiTheme="minorHAnsi" w:cstheme="minorHAnsi"/>
                <w:sz w:val="20"/>
                <w:szCs w:val="20"/>
              </w:rPr>
            </w:pPr>
          </w:p>
        </w:tc>
        <w:tc>
          <w:tcPr>
            <w:tcW w:w="570" w:type="pct"/>
          </w:tcPr>
          <w:p w14:paraId="0859C6D3"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58FE0B82" w14:textId="77777777" w:rsidTr="00717D80">
        <w:tc>
          <w:tcPr>
            <w:tcW w:w="1864" w:type="pct"/>
            <w:shd w:val="clear" w:color="auto" w:fill="auto"/>
            <w:vAlign w:val="center"/>
          </w:tcPr>
          <w:p w14:paraId="1CA35371"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b/>
                <w:sz w:val="20"/>
                <w:szCs w:val="20"/>
              </w:rPr>
              <w:t>Β.</w:t>
            </w:r>
            <w:r w:rsidRPr="0055413E">
              <w:rPr>
                <w:rFonts w:asciiTheme="minorHAnsi" w:hAnsiTheme="minorHAnsi" w:cstheme="minorHAnsi"/>
                <w:sz w:val="20"/>
                <w:szCs w:val="20"/>
              </w:rPr>
              <w:t xml:space="preserve"> Συνολική τιμή προσφοράς υπηρεσιών πενταετούς περιόδου εγγύησης καλής λειτουργίας χωρίς Φ.Π.Α. (€)</w:t>
            </w:r>
          </w:p>
        </w:tc>
        <w:tc>
          <w:tcPr>
            <w:tcW w:w="3136" w:type="pct"/>
            <w:gridSpan w:val="5"/>
          </w:tcPr>
          <w:p w14:paraId="40C4CD20"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089A88A1" w14:textId="77777777" w:rsidTr="00717D80">
        <w:tc>
          <w:tcPr>
            <w:tcW w:w="1864" w:type="pct"/>
            <w:shd w:val="clear" w:color="auto" w:fill="auto"/>
            <w:vAlign w:val="center"/>
          </w:tcPr>
          <w:p w14:paraId="250C4DA0"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Φ.Π.Α. 24% (€)</w:t>
            </w:r>
          </w:p>
        </w:tc>
        <w:tc>
          <w:tcPr>
            <w:tcW w:w="3136" w:type="pct"/>
            <w:gridSpan w:val="5"/>
          </w:tcPr>
          <w:p w14:paraId="640AACF8"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59B5CACA" w14:textId="77777777" w:rsidTr="00717D80">
        <w:tc>
          <w:tcPr>
            <w:tcW w:w="1864" w:type="pct"/>
            <w:shd w:val="clear" w:color="auto" w:fill="auto"/>
            <w:vAlign w:val="center"/>
          </w:tcPr>
          <w:p w14:paraId="2B78367F"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υπηρεσιών πενταετούς περιόδου εγγύησης καλής λειτουργίας με Φ.Π.Α. 24% (αριθμητικά)</w:t>
            </w:r>
          </w:p>
        </w:tc>
        <w:tc>
          <w:tcPr>
            <w:tcW w:w="3136" w:type="pct"/>
            <w:gridSpan w:val="5"/>
          </w:tcPr>
          <w:p w14:paraId="3DCF6DD8"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3B6DC881" w14:textId="77777777" w:rsidTr="00717D80">
        <w:tc>
          <w:tcPr>
            <w:tcW w:w="1864" w:type="pct"/>
            <w:shd w:val="clear" w:color="auto" w:fill="auto"/>
            <w:vAlign w:val="center"/>
          </w:tcPr>
          <w:p w14:paraId="2E3180A0" w14:textId="77777777" w:rsidR="00B54711" w:rsidRPr="0055413E" w:rsidRDefault="00B54711" w:rsidP="00717D80">
            <w:pPr>
              <w:spacing w:line="276" w:lineRule="auto"/>
              <w:jc w:val="left"/>
              <w:rPr>
                <w:rFonts w:asciiTheme="minorHAnsi" w:hAnsiTheme="minorHAnsi" w:cstheme="minorHAnsi"/>
                <w:sz w:val="20"/>
                <w:szCs w:val="20"/>
              </w:rPr>
            </w:pPr>
            <w:r w:rsidRPr="0055413E">
              <w:rPr>
                <w:rFonts w:asciiTheme="minorHAnsi" w:hAnsiTheme="minorHAnsi" w:cstheme="minorHAnsi"/>
                <w:sz w:val="20"/>
                <w:szCs w:val="20"/>
              </w:rPr>
              <w:t>Συνολική τιμή προσφοράς υπηρεσιών πενταετούς περιόδου εγγύησης καλής λειτουργίαμε Φ.Π.Α. 24% (ολογράφως)</w:t>
            </w:r>
          </w:p>
        </w:tc>
        <w:tc>
          <w:tcPr>
            <w:tcW w:w="3136" w:type="pct"/>
            <w:gridSpan w:val="5"/>
          </w:tcPr>
          <w:p w14:paraId="3C203A6A"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06A25B9A"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7DB1C816"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 xml:space="preserve">Συνολική τιμή προσφοράς για το ΕΙΔΟΣ </w:t>
            </w:r>
            <w:r w:rsidR="0028177E" w:rsidRPr="0055413E">
              <w:rPr>
                <w:rFonts w:asciiTheme="minorHAnsi" w:hAnsiTheme="minorHAnsi" w:cstheme="minorHAnsi"/>
                <w:sz w:val="20"/>
                <w:szCs w:val="20"/>
              </w:rPr>
              <w:t>3</w:t>
            </w:r>
            <w:r w:rsidRPr="0055413E">
              <w:rPr>
                <w:rFonts w:asciiTheme="minorHAnsi" w:hAnsiTheme="minorHAnsi" w:cstheme="minorHAnsi"/>
                <w:sz w:val="20"/>
                <w:szCs w:val="20"/>
              </w:rPr>
              <w:t xml:space="preserve"> χωρίς Φ.Π.Α. (</w:t>
            </w:r>
            <w:r w:rsidRPr="0055413E">
              <w:rPr>
                <w:rFonts w:asciiTheme="minorHAnsi" w:hAnsiTheme="minorHAnsi" w:cstheme="minorHAnsi"/>
                <w:b/>
                <w:sz w:val="20"/>
                <w:szCs w:val="20"/>
              </w:rPr>
              <w:t>Α+Β)</w:t>
            </w:r>
            <w:r w:rsidRPr="0055413E">
              <w:rPr>
                <w:rFonts w:asciiTheme="minorHAnsi" w:hAnsiTheme="minorHAnsi" w:cstheme="minorHAnsi"/>
                <w:sz w:val="20"/>
                <w:szCs w:val="20"/>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560248"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546B4317"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DA0D573" w14:textId="77777777" w:rsidR="00B54711" w:rsidRPr="0055413E" w:rsidRDefault="00B54711" w:rsidP="00717D80">
            <w:pPr>
              <w:spacing w:line="276" w:lineRule="auto"/>
              <w:rPr>
                <w:rFonts w:asciiTheme="minorHAnsi" w:hAnsiTheme="minorHAnsi" w:cstheme="minorHAnsi"/>
                <w:sz w:val="20"/>
                <w:szCs w:val="20"/>
              </w:rPr>
            </w:pPr>
            <w:r w:rsidRPr="0055413E">
              <w:rPr>
                <w:rFonts w:asciiTheme="minorHAnsi" w:hAnsiTheme="minorHAnsi" w:cstheme="minorHAnsi"/>
                <w:sz w:val="20"/>
                <w:szCs w:val="20"/>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96096" w14:textId="77777777" w:rsidR="00B54711" w:rsidRPr="0055413E" w:rsidRDefault="00B54711" w:rsidP="00717D80">
            <w:pPr>
              <w:spacing w:line="360" w:lineRule="auto"/>
              <w:rPr>
                <w:rFonts w:asciiTheme="minorHAnsi" w:hAnsiTheme="minorHAnsi" w:cstheme="minorHAnsi"/>
                <w:sz w:val="20"/>
                <w:szCs w:val="20"/>
              </w:rPr>
            </w:pPr>
          </w:p>
        </w:tc>
      </w:tr>
      <w:tr w:rsidR="00B54711" w:rsidRPr="0055413E" w14:paraId="64F06134" w14:textId="77777777" w:rsidTr="00B31EBA">
        <w:tc>
          <w:tcPr>
            <w:tcW w:w="1864" w:type="pct"/>
            <w:shd w:val="clear" w:color="auto" w:fill="auto"/>
            <w:vAlign w:val="center"/>
          </w:tcPr>
          <w:p w14:paraId="31F9B913"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 xml:space="preserve">Συνολική τιμή προσφοράς για το ΕΙΔΟΣ </w:t>
            </w:r>
            <w:r w:rsidR="0028177E" w:rsidRPr="0055413E">
              <w:rPr>
                <w:rFonts w:asciiTheme="minorHAnsi" w:hAnsiTheme="minorHAnsi" w:cstheme="minorHAnsi"/>
                <w:sz w:val="20"/>
                <w:szCs w:val="20"/>
              </w:rPr>
              <w:t xml:space="preserve">3 </w:t>
            </w:r>
            <w:r w:rsidRPr="0055413E">
              <w:rPr>
                <w:rFonts w:asciiTheme="minorHAnsi" w:hAnsiTheme="minorHAnsi" w:cstheme="minorHAnsi"/>
                <w:sz w:val="20"/>
                <w:szCs w:val="20"/>
              </w:rPr>
              <w:t>με Φ.Π.Α. 24% (αριθμητικά)*</w:t>
            </w:r>
          </w:p>
        </w:tc>
        <w:tc>
          <w:tcPr>
            <w:tcW w:w="3136" w:type="pct"/>
            <w:gridSpan w:val="5"/>
            <w:shd w:val="clear" w:color="auto" w:fill="auto"/>
            <w:vAlign w:val="center"/>
          </w:tcPr>
          <w:p w14:paraId="543DE112" w14:textId="77777777" w:rsidR="00B54711" w:rsidRPr="0055413E" w:rsidRDefault="00B54711" w:rsidP="00717D80">
            <w:pPr>
              <w:spacing w:line="360" w:lineRule="auto"/>
              <w:rPr>
                <w:rFonts w:asciiTheme="minorHAnsi" w:hAnsiTheme="minorHAnsi" w:cstheme="minorHAnsi"/>
                <w:sz w:val="20"/>
                <w:szCs w:val="20"/>
              </w:rPr>
            </w:pPr>
            <w:r w:rsidRPr="0055413E">
              <w:rPr>
                <w:rFonts w:asciiTheme="minorHAnsi" w:hAnsiTheme="minorHAnsi" w:cstheme="minorHAnsi"/>
                <w:sz w:val="20"/>
                <w:szCs w:val="20"/>
              </w:rPr>
              <w:t xml:space="preserve"> </w:t>
            </w:r>
          </w:p>
        </w:tc>
      </w:tr>
      <w:tr w:rsidR="00B54711" w:rsidRPr="0055413E" w14:paraId="27F1130D" w14:textId="77777777" w:rsidTr="00B31EBA">
        <w:tc>
          <w:tcPr>
            <w:tcW w:w="1864" w:type="pct"/>
            <w:shd w:val="clear" w:color="auto" w:fill="auto"/>
            <w:vAlign w:val="center"/>
          </w:tcPr>
          <w:p w14:paraId="74CDF6C8" w14:textId="77777777" w:rsidR="00B54711" w:rsidRPr="0055413E" w:rsidRDefault="00B54711" w:rsidP="0028177E">
            <w:pPr>
              <w:spacing w:line="276" w:lineRule="auto"/>
              <w:rPr>
                <w:rFonts w:asciiTheme="minorHAnsi" w:hAnsiTheme="minorHAnsi" w:cstheme="minorHAnsi"/>
                <w:sz w:val="20"/>
                <w:szCs w:val="20"/>
              </w:rPr>
            </w:pPr>
            <w:r w:rsidRPr="0055413E">
              <w:rPr>
                <w:rFonts w:asciiTheme="minorHAnsi" w:hAnsiTheme="minorHAnsi" w:cstheme="minorHAnsi"/>
                <w:sz w:val="20"/>
                <w:szCs w:val="20"/>
              </w:rPr>
              <w:t xml:space="preserve">Συνολική τιμή προσφοράς για το ΕΙΔΟΣ </w:t>
            </w:r>
            <w:r w:rsidR="0028177E" w:rsidRPr="0055413E">
              <w:rPr>
                <w:rFonts w:asciiTheme="minorHAnsi" w:hAnsiTheme="minorHAnsi" w:cstheme="minorHAnsi"/>
                <w:sz w:val="20"/>
                <w:szCs w:val="20"/>
              </w:rPr>
              <w:t>3</w:t>
            </w:r>
            <w:r w:rsidRPr="0055413E">
              <w:rPr>
                <w:rFonts w:asciiTheme="minorHAnsi" w:hAnsiTheme="minorHAnsi" w:cstheme="minorHAnsi"/>
                <w:sz w:val="20"/>
                <w:szCs w:val="20"/>
              </w:rPr>
              <w:t xml:space="preserve"> με Φ.Π.Α. 24%  (ολογράφως)</w:t>
            </w:r>
          </w:p>
        </w:tc>
        <w:tc>
          <w:tcPr>
            <w:tcW w:w="3136" w:type="pct"/>
            <w:gridSpan w:val="5"/>
            <w:shd w:val="clear" w:color="auto" w:fill="auto"/>
            <w:vAlign w:val="center"/>
          </w:tcPr>
          <w:p w14:paraId="1C815044" w14:textId="77777777" w:rsidR="00B54711" w:rsidRPr="0055413E" w:rsidRDefault="00B54711" w:rsidP="00717D80">
            <w:pPr>
              <w:spacing w:line="360" w:lineRule="auto"/>
              <w:rPr>
                <w:rFonts w:asciiTheme="minorHAnsi" w:hAnsiTheme="minorHAnsi" w:cstheme="minorHAnsi"/>
                <w:sz w:val="20"/>
                <w:szCs w:val="20"/>
              </w:rPr>
            </w:pPr>
          </w:p>
        </w:tc>
      </w:tr>
    </w:tbl>
    <w:p w14:paraId="6674A519" w14:textId="77777777" w:rsidR="00B54711" w:rsidRPr="0055413E" w:rsidRDefault="00B54711" w:rsidP="00B54711">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23EEA5F2" w14:textId="77777777" w:rsidR="00B54711" w:rsidRPr="00767865" w:rsidRDefault="00B54711" w:rsidP="00B54711">
      <w:pPr>
        <w:suppressAutoHyphens w:val="0"/>
        <w:jc w:val="left"/>
        <w:rPr>
          <w:rFonts w:asciiTheme="minorHAnsi" w:hAnsiTheme="minorHAnsi" w:cstheme="minorHAnsi"/>
          <w:sz w:val="20"/>
          <w:szCs w:val="20"/>
        </w:rPr>
        <w:sectPr w:rsidR="00B54711" w:rsidRPr="00767865" w:rsidSect="00C61C68">
          <w:pgSz w:w="16838" w:h="11906" w:orient="landscape" w:code="9"/>
          <w:pgMar w:top="1134" w:right="1134" w:bottom="1134" w:left="1134" w:header="709" w:footer="709" w:gutter="0"/>
          <w:cols w:space="708"/>
          <w:docGrid w:linePitch="360"/>
        </w:sect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B54711" w:rsidRPr="0085767C" w14:paraId="7497790B" w14:textId="77777777" w:rsidTr="00B31EBA">
        <w:trPr>
          <w:trHeight w:val="200"/>
        </w:trPr>
        <w:tc>
          <w:tcPr>
            <w:tcW w:w="5000" w:type="pct"/>
            <w:gridSpan w:val="6"/>
            <w:shd w:val="clear" w:color="auto" w:fill="auto"/>
            <w:vAlign w:val="center"/>
          </w:tcPr>
          <w:p w14:paraId="45E4C647" w14:textId="516DFA9D" w:rsidR="00B54711" w:rsidRPr="0085767C" w:rsidRDefault="0085767C" w:rsidP="0013044D">
            <w:pPr>
              <w:rPr>
                <w:rFonts w:asciiTheme="minorHAnsi" w:hAnsiTheme="minorHAnsi" w:cstheme="minorHAnsi"/>
                <w:b/>
                <w:sz w:val="20"/>
                <w:szCs w:val="20"/>
              </w:rPr>
            </w:pPr>
            <w:r w:rsidRPr="0085767C">
              <w:rPr>
                <w:rFonts w:asciiTheme="minorHAnsi" w:hAnsiTheme="minorHAnsi" w:cstheme="minorHAnsi"/>
                <w:b/>
                <w:sz w:val="20"/>
                <w:szCs w:val="20"/>
              </w:rPr>
              <w:t>ΕΙΔΟΣ 4: ΠΛΗΡΩΣ ΑΥΤΟΜΑΤΟΠΟΙΗΜΕΝΟ ΣΥΣΤΗΜΑ ΑΝΑΛΥΣΗΣ ΜΠΥΡΑΣ (</w:t>
            </w:r>
            <w:r w:rsidRPr="0085767C">
              <w:rPr>
                <w:rFonts w:asciiTheme="minorHAnsi" w:hAnsiTheme="minorHAnsi" w:cstheme="minorHAnsi"/>
                <w:b/>
                <w:color w:val="000000"/>
                <w:sz w:val="20"/>
                <w:szCs w:val="20"/>
                <w:lang w:eastAsia="en-GB"/>
              </w:rPr>
              <w:t xml:space="preserve">2 τεμάχια)  &amp; ΠΑΡΟΧΗ </w:t>
            </w:r>
            <w:r w:rsidRPr="0085767C">
              <w:rPr>
                <w:rFonts w:asciiTheme="minorHAnsi" w:hAnsiTheme="minorHAnsi" w:cstheme="minorHAnsi"/>
                <w:b/>
                <w:sz w:val="20"/>
                <w:szCs w:val="20"/>
              </w:rPr>
              <w:t xml:space="preserve">ΥΠΗΡΕΣΙΩΝ ΠΕΝΤΑΕΤΟΥΣ ΔΙΑΡΚΕΙΑΣ ΕΓΓΥΗΣΗΣ ΚΑΛΗΣ ΛΕΙΤΟΥΡΓΙΑΣ </w:t>
            </w:r>
          </w:p>
        </w:tc>
      </w:tr>
      <w:tr w:rsidR="00B54711" w:rsidRPr="0085767C" w14:paraId="061DDA02" w14:textId="77777777" w:rsidTr="00B31EBA">
        <w:tc>
          <w:tcPr>
            <w:tcW w:w="3099" w:type="pct"/>
            <w:gridSpan w:val="3"/>
            <w:shd w:val="clear" w:color="auto" w:fill="auto"/>
            <w:vAlign w:val="center"/>
          </w:tcPr>
          <w:p w14:paraId="720B805F" w14:textId="6EF73270" w:rsidR="00B54711" w:rsidRPr="0085767C" w:rsidRDefault="0085767C" w:rsidP="00717D80">
            <w:pPr>
              <w:spacing w:line="276" w:lineRule="auto"/>
              <w:rPr>
                <w:rFonts w:asciiTheme="minorHAnsi" w:hAnsiTheme="minorHAnsi" w:cstheme="minorHAnsi"/>
                <w:sz w:val="20"/>
                <w:szCs w:val="20"/>
              </w:rPr>
            </w:pPr>
            <w:r w:rsidRPr="0085767C">
              <w:rPr>
                <w:rFonts w:asciiTheme="minorHAnsi" w:hAnsiTheme="minorHAnsi" w:cstheme="minorHAnsi"/>
                <w:b/>
                <w:sz w:val="20"/>
                <w:szCs w:val="20"/>
              </w:rPr>
              <w:t>ΠΛΗΡΩΣ ΑΥΤΟΜΑΤΟΠΟΙΗΜΕΝΟ ΣΥΣΤΗΜΑ ΑΝΑΛΥΣΗΣ ΜΠΥΡΑΣ</w:t>
            </w:r>
          </w:p>
        </w:tc>
        <w:tc>
          <w:tcPr>
            <w:tcW w:w="1901" w:type="pct"/>
            <w:gridSpan w:val="3"/>
            <w:shd w:val="clear" w:color="auto" w:fill="auto"/>
            <w:vAlign w:val="center"/>
          </w:tcPr>
          <w:p w14:paraId="3E48B393" w14:textId="77777777" w:rsidR="00B54711" w:rsidRPr="0085767C" w:rsidRDefault="00B54711" w:rsidP="00717D80">
            <w:pPr>
              <w:spacing w:line="360" w:lineRule="auto"/>
              <w:rPr>
                <w:rFonts w:asciiTheme="minorHAnsi" w:hAnsiTheme="minorHAnsi" w:cstheme="minorHAnsi"/>
                <w:sz w:val="20"/>
                <w:szCs w:val="20"/>
              </w:rPr>
            </w:pPr>
          </w:p>
        </w:tc>
      </w:tr>
      <w:tr w:rsidR="0085767C" w:rsidRPr="0085767C" w14:paraId="32A9AE49" w14:textId="77777777" w:rsidTr="00B31EBA">
        <w:tc>
          <w:tcPr>
            <w:tcW w:w="3099" w:type="pct"/>
            <w:gridSpan w:val="3"/>
            <w:shd w:val="clear" w:color="auto" w:fill="auto"/>
            <w:vAlign w:val="center"/>
          </w:tcPr>
          <w:p w14:paraId="42413CC4" w14:textId="7B935AEE" w:rsidR="0085767C" w:rsidRPr="0085767C" w:rsidRDefault="0085767C" w:rsidP="0085767C">
            <w:pPr>
              <w:spacing w:line="276" w:lineRule="auto"/>
              <w:rPr>
                <w:rFonts w:asciiTheme="minorHAnsi" w:hAnsiTheme="minorHAnsi" w:cstheme="minorHAnsi"/>
                <w:sz w:val="20"/>
                <w:szCs w:val="20"/>
              </w:rPr>
            </w:pPr>
            <w:r w:rsidRPr="0085767C">
              <w:rPr>
                <w:rFonts w:asciiTheme="minorHAnsi" w:hAnsiTheme="minorHAnsi" w:cstheme="minorHAnsi"/>
                <w:b/>
                <w:sz w:val="20"/>
                <w:szCs w:val="20"/>
              </w:rPr>
              <w:t>Α.</w:t>
            </w:r>
            <w:r w:rsidRPr="0085767C">
              <w:rPr>
                <w:rFonts w:asciiTheme="minorHAnsi" w:hAnsiTheme="minorHAnsi" w:cstheme="minorHAnsi"/>
                <w:sz w:val="20"/>
                <w:szCs w:val="20"/>
              </w:rPr>
              <w:t xml:space="preserve"> Τιμή προσφοράς τεμαχίου χωρίς Φ.Π.Α. (€)*</w:t>
            </w:r>
          </w:p>
        </w:tc>
        <w:tc>
          <w:tcPr>
            <w:tcW w:w="1901" w:type="pct"/>
            <w:gridSpan w:val="3"/>
            <w:shd w:val="clear" w:color="auto" w:fill="auto"/>
            <w:vAlign w:val="center"/>
          </w:tcPr>
          <w:p w14:paraId="5BC51453" w14:textId="77777777" w:rsidR="0085767C" w:rsidRPr="0085767C" w:rsidRDefault="0085767C" w:rsidP="0085767C">
            <w:pPr>
              <w:spacing w:line="360" w:lineRule="auto"/>
              <w:rPr>
                <w:rFonts w:asciiTheme="minorHAnsi" w:hAnsiTheme="minorHAnsi" w:cstheme="minorHAnsi"/>
                <w:sz w:val="20"/>
                <w:szCs w:val="20"/>
              </w:rPr>
            </w:pPr>
          </w:p>
        </w:tc>
      </w:tr>
      <w:tr w:rsidR="0085767C" w:rsidRPr="0085767C" w14:paraId="02A9293D" w14:textId="77777777" w:rsidTr="00B31EBA">
        <w:tc>
          <w:tcPr>
            <w:tcW w:w="3099" w:type="pct"/>
            <w:gridSpan w:val="3"/>
            <w:shd w:val="clear" w:color="auto" w:fill="auto"/>
            <w:vAlign w:val="center"/>
          </w:tcPr>
          <w:p w14:paraId="6D978F5A" w14:textId="5F145CA9" w:rsidR="0085767C" w:rsidRPr="0085767C" w:rsidRDefault="0085767C" w:rsidP="0085767C">
            <w:pPr>
              <w:spacing w:line="276" w:lineRule="auto"/>
              <w:rPr>
                <w:rFonts w:asciiTheme="minorHAnsi" w:hAnsiTheme="minorHAnsi" w:cstheme="minorHAnsi"/>
                <w:b/>
                <w:sz w:val="20"/>
                <w:szCs w:val="20"/>
              </w:rPr>
            </w:pPr>
            <w:r w:rsidRPr="0085767C">
              <w:rPr>
                <w:rFonts w:asciiTheme="minorHAnsi" w:hAnsiTheme="minorHAnsi" w:cstheme="minorHAnsi"/>
                <w:sz w:val="20"/>
                <w:szCs w:val="20"/>
              </w:rPr>
              <w:t>Τιμή προσφοράς για το σύνολο των τεμαχίων χωρίς Φ.Π.Α. (€)*</w:t>
            </w:r>
          </w:p>
        </w:tc>
        <w:tc>
          <w:tcPr>
            <w:tcW w:w="1901" w:type="pct"/>
            <w:gridSpan w:val="3"/>
            <w:shd w:val="clear" w:color="auto" w:fill="auto"/>
            <w:vAlign w:val="center"/>
          </w:tcPr>
          <w:p w14:paraId="6A636867" w14:textId="77777777" w:rsidR="0085767C" w:rsidRPr="0085767C" w:rsidRDefault="0085767C" w:rsidP="0085767C">
            <w:pPr>
              <w:spacing w:line="360" w:lineRule="auto"/>
              <w:rPr>
                <w:rFonts w:asciiTheme="minorHAnsi" w:hAnsiTheme="minorHAnsi" w:cstheme="minorHAnsi"/>
                <w:sz w:val="20"/>
                <w:szCs w:val="20"/>
              </w:rPr>
            </w:pPr>
          </w:p>
        </w:tc>
      </w:tr>
      <w:tr w:rsidR="0085767C" w:rsidRPr="0085767C" w14:paraId="484078F4" w14:textId="77777777" w:rsidTr="00B31EBA">
        <w:tc>
          <w:tcPr>
            <w:tcW w:w="3099" w:type="pct"/>
            <w:gridSpan w:val="3"/>
            <w:shd w:val="clear" w:color="auto" w:fill="auto"/>
            <w:vAlign w:val="center"/>
          </w:tcPr>
          <w:p w14:paraId="32900335" w14:textId="7A13B038" w:rsidR="0085767C" w:rsidRPr="0085767C" w:rsidRDefault="0085767C" w:rsidP="0085767C">
            <w:pPr>
              <w:spacing w:line="276" w:lineRule="auto"/>
              <w:rPr>
                <w:rFonts w:asciiTheme="minorHAnsi" w:hAnsiTheme="minorHAnsi" w:cstheme="minorHAnsi"/>
                <w:sz w:val="20"/>
                <w:szCs w:val="20"/>
              </w:rPr>
            </w:pPr>
            <w:r w:rsidRPr="0085767C">
              <w:rPr>
                <w:rFonts w:asciiTheme="minorHAnsi" w:hAnsiTheme="minorHAnsi" w:cstheme="minorHAnsi"/>
                <w:sz w:val="20"/>
                <w:szCs w:val="20"/>
              </w:rPr>
              <w:t>Φ.Π.Α. 24% (€)</w:t>
            </w:r>
          </w:p>
        </w:tc>
        <w:tc>
          <w:tcPr>
            <w:tcW w:w="1901" w:type="pct"/>
            <w:gridSpan w:val="3"/>
            <w:shd w:val="clear" w:color="auto" w:fill="auto"/>
            <w:vAlign w:val="center"/>
          </w:tcPr>
          <w:p w14:paraId="59D7D62E" w14:textId="77777777" w:rsidR="0085767C" w:rsidRPr="0085767C" w:rsidRDefault="0085767C" w:rsidP="0085767C">
            <w:pPr>
              <w:spacing w:line="360" w:lineRule="auto"/>
              <w:rPr>
                <w:rFonts w:asciiTheme="minorHAnsi" w:hAnsiTheme="minorHAnsi" w:cstheme="minorHAnsi"/>
                <w:sz w:val="20"/>
                <w:szCs w:val="20"/>
              </w:rPr>
            </w:pPr>
          </w:p>
        </w:tc>
      </w:tr>
      <w:tr w:rsidR="0085767C" w:rsidRPr="0085767C" w14:paraId="46A5C8B2" w14:textId="77777777" w:rsidTr="00B31EBA">
        <w:tc>
          <w:tcPr>
            <w:tcW w:w="3099" w:type="pct"/>
            <w:gridSpan w:val="3"/>
            <w:shd w:val="clear" w:color="auto" w:fill="auto"/>
            <w:vAlign w:val="center"/>
          </w:tcPr>
          <w:p w14:paraId="6C6D051A" w14:textId="4EC8ABC4" w:rsidR="0085767C" w:rsidRPr="0085767C" w:rsidRDefault="0085767C" w:rsidP="0085767C">
            <w:pPr>
              <w:spacing w:line="276" w:lineRule="auto"/>
              <w:rPr>
                <w:rFonts w:asciiTheme="minorHAnsi" w:hAnsiTheme="minorHAnsi" w:cstheme="minorHAnsi"/>
                <w:sz w:val="20"/>
                <w:szCs w:val="20"/>
              </w:rPr>
            </w:pPr>
            <w:r w:rsidRPr="0085767C">
              <w:rPr>
                <w:rFonts w:asciiTheme="minorHAnsi" w:hAnsiTheme="minorHAnsi" w:cstheme="minorHAnsi"/>
                <w:sz w:val="20"/>
                <w:szCs w:val="20"/>
              </w:rPr>
              <w:t>Συνολική τιμή προσφοράς με Φ.Π.Α. (€)*</w:t>
            </w:r>
          </w:p>
        </w:tc>
        <w:tc>
          <w:tcPr>
            <w:tcW w:w="1901" w:type="pct"/>
            <w:gridSpan w:val="3"/>
            <w:shd w:val="clear" w:color="auto" w:fill="auto"/>
            <w:vAlign w:val="center"/>
          </w:tcPr>
          <w:p w14:paraId="2D6995D5" w14:textId="77777777" w:rsidR="0085767C" w:rsidRPr="0085767C" w:rsidRDefault="0085767C" w:rsidP="0085767C">
            <w:pPr>
              <w:spacing w:line="360" w:lineRule="auto"/>
              <w:rPr>
                <w:rFonts w:asciiTheme="minorHAnsi" w:hAnsiTheme="minorHAnsi" w:cstheme="minorHAnsi"/>
                <w:sz w:val="20"/>
                <w:szCs w:val="20"/>
              </w:rPr>
            </w:pPr>
          </w:p>
        </w:tc>
      </w:tr>
      <w:tr w:rsidR="0085767C" w:rsidRPr="0085767C" w14:paraId="1FFB0ACE" w14:textId="77777777" w:rsidTr="00B31EBA">
        <w:tc>
          <w:tcPr>
            <w:tcW w:w="3099" w:type="pct"/>
            <w:gridSpan w:val="3"/>
            <w:shd w:val="clear" w:color="auto" w:fill="auto"/>
            <w:vAlign w:val="center"/>
          </w:tcPr>
          <w:p w14:paraId="611136F8" w14:textId="5318E1A5" w:rsidR="0085767C" w:rsidRPr="0085767C" w:rsidRDefault="0085767C" w:rsidP="0085767C">
            <w:pPr>
              <w:spacing w:line="276" w:lineRule="auto"/>
              <w:rPr>
                <w:rFonts w:asciiTheme="minorHAnsi" w:hAnsiTheme="minorHAnsi" w:cstheme="minorHAnsi"/>
                <w:sz w:val="20"/>
                <w:szCs w:val="20"/>
              </w:rPr>
            </w:pPr>
            <w:r w:rsidRPr="0085767C">
              <w:rPr>
                <w:rFonts w:asciiTheme="minorHAnsi" w:hAnsiTheme="minorHAnsi" w:cstheme="minorHAnsi"/>
                <w:sz w:val="20"/>
                <w:szCs w:val="20"/>
              </w:rPr>
              <w:t>Συνολική τιμή προσφοράς με Φ.Π.Α. 24% (ολογράφως)</w:t>
            </w:r>
          </w:p>
        </w:tc>
        <w:tc>
          <w:tcPr>
            <w:tcW w:w="1901" w:type="pct"/>
            <w:gridSpan w:val="3"/>
            <w:shd w:val="clear" w:color="auto" w:fill="auto"/>
            <w:vAlign w:val="center"/>
          </w:tcPr>
          <w:p w14:paraId="6C76ADEB" w14:textId="77777777" w:rsidR="0085767C" w:rsidRPr="0085767C" w:rsidRDefault="0085767C" w:rsidP="0085767C">
            <w:pPr>
              <w:spacing w:line="360" w:lineRule="auto"/>
              <w:rPr>
                <w:rFonts w:asciiTheme="minorHAnsi" w:hAnsiTheme="minorHAnsi" w:cstheme="minorHAnsi"/>
                <w:sz w:val="20"/>
                <w:szCs w:val="20"/>
              </w:rPr>
            </w:pPr>
          </w:p>
        </w:tc>
      </w:tr>
      <w:tr w:rsidR="00B54711" w:rsidRPr="0085767C" w14:paraId="06C91ACB" w14:textId="77777777" w:rsidTr="00717D80">
        <w:trPr>
          <w:trHeight w:val="343"/>
        </w:trPr>
        <w:tc>
          <w:tcPr>
            <w:tcW w:w="1864" w:type="pct"/>
            <w:vMerge w:val="restart"/>
            <w:shd w:val="clear" w:color="auto" w:fill="auto"/>
            <w:vAlign w:val="center"/>
          </w:tcPr>
          <w:p w14:paraId="7CDA532E" w14:textId="77777777" w:rsidR="00B54711" w:rsidRPr="0085767C" w:rsidRDefault="00B54711" w:rsidP="00717D80">
            <w:pPr>
              <w:jc w:val="left"/>
              <w:rPr>
                <w:rFonts w:asciiTheme="minorHAnsi" w:hAnsiTheme="minorHAnsi" w:cstheme="minorHAnsi"/>
                <w:sz w:val="20"/>
                <w:szCs w:val="20"/>
              </w:rPr>
            </w:pPr>
            <w:r w:rsidRPr="0085767C">
              <w:rPr>
                <w:rFonts w:asciiTheme="minorHAnsi" w:hAnsiTheme="minorHAnsi" w:cstheme="minorHAnsi"/>
                <w:sz w:val="20"/>
                <w:szCs w:val="20"/>
                <w:u w:val="single"/>
              </w:rPr>
              <w:t xml:space="preserve">ΥΠΗΡΕΣΙΑ </w:t>
            </w:r>
            <w:r w:rsidRPr="0085767C">
              <w:rPr>
                <w:rFonts w:asciiTheme="minorHAnsi" w:hAnsiTheme="minorHAnsi" w:cstheme="minorHAnsi"/>
                <w:sz w:val="20"/>
                <w:szCs w:val="20"/>
              </w:rPr>
              <w:t xml:space="preserve">ΠΕΝΤΑΕΤΟΥΣ ΠΕΡΙΟΔΟΥ ΕΓΓΥΗΣΗΣ ΚΑΛΗΣ ΛΕΙΤΟΥΡΓΙΑΣ </w:t>
            </w:r>
          </w:p>
        </w:tc>
        <w:tc>
          <w:tcPr>
            <w:tcW w:w="3136" w:type="pct"/>
            <w:gridSpan w:val="5"/>
          </w:tcPr>
          <w:p w14:paraId="5EB5FD73"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Έτος Σύμβασης</w:t>
            </w:r>
          </w:p>
        </w:tc>
      </w:tr>
      <w:tr w:rsidR="00B54711" w:rsidRPr="0085767C" w14:paraId="10A38ABC" w14:textId="77777777" w:rsidTr="00717D80">
        <w:trPr>
          <w:trHeight w:val="854"/>
        </w:trPr>
        <w:tc>
          <w:tcPr>
            <w:tcW w:w="1864" w:type="pct"/>
            <w:vMerge/>
            <w:shd w:val="clear" w:color="auto" w:fill="auto"/>
            <w:vAlign w:val="center"/>
          </w:tcPr>
          <w:p w14:paraId="6C159471" w14:textId="77777777" w:rsidR="00B54711" w:rsidRPr="0085767C" w:rsidRDefault="00B54711" w:rsidP="00717D80">
            <w:pPr>
              <w:rPr>
                <w:rFonts w:asciiTheme="minorHAnsi" w:hAnsiTheme="minorHAnsi" w:cstheme="minorHAnsi"/>
                <w:sz w:val="20"/>
                <w:szCs w:val="20"/>
              </w:rPr>
            </w:pPr>
          </w:p>
        </w:tc>
        <w:tc>
          <w:tcPr>
            <w:tcW w:w="570" w:type="pct"/>
          </w:tcPr>
          <w:p w14:paraId="12ECA3D2" w14:textId="77777777" w:rsidR="00B54711" w:rsidRPr="0085767C" w:rsidRDefault="00B54711" w:rsidP="00717D80">
            <w:pPr>
              <w:spacing w:line="360" w:lineRule="auto"/>
              <w:jc w:val="center"/>
              <w:rPr>
                <w:rFonts w:asciiTheme="minorHAnsi" w:hAnsiTheme="minorHAnsi" w:cstheme="minorHAnsi"/>
                <w:sz w:val="20"/>
                <w:szCs w:val="20"/>
              </w:rPr>
            </w:pPr>
          </w:p>
          <w:p w14:paraId="1B557101"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1</w:t>
            </w:r>
            <w:r w:rsidRPr="0085767C">
              <w:rPr>
                <w:rFonts w:asciiTheme="minorHAnsi" w:hAnsiTheme="minorHAnsi" w:cstheme="minorHAnsi"/>
                <w:sz w:val="20"/>
                <w:szCs w:val="20"/>
                <w:vertAlign w:val="superscript"/>
              </w:rPr>
              <w:t>ο</w:t>
            </w:r>
          </w:p>
        </w:tc>
        <w:tc>
          <w:tcPr>
            <w:tcW w:w="665" w:type="pct"/>
          </w:tcPr>
          <w:p w14:paraId="37DCF24E" w14:textId="77777777" w:rsidR="00B54711" w:rsidRPr="0085767C" w:rsidRDefault="00B54711" w:rsidP="00717D80">
            <w:pPr>
              <w:spacing w:line="360" w:lineRule="auto"/>
              <w:jc w:val="center"/>
              <w:rPr>
                <w:rFonts w:asciiTheme="minorHAnsi" w:hAnsiTheme="minorHAnsi" w:cstheme="minorHAnsi"/>
                <w:sz w:val="20"/>
                <w:szCs w:val="20"/>
              </w:rPr>
            </w:pPr>
          </w:p>
          <w:p w14:paraId="324863FE"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2</w:t>
            </w:r>
            <w:r w:rsidRPr="0085767C">
              <w:rPr>
                <w:rFonts w:asciiTheme="minorHAnsi" w:hAnsiTheme="minorHAnsi" w:cstheme="minorHAnsi"/>
                <w:sz w:val="20"/>
                <w:szCs w:val="20"/>
                <w:vertAlign w:val="superscript"/>
              </w:rPr>
              <w:t>ο</w:t>
            </w:r>
          </w:p>
        </w:tc>
        <w:tc>
          <w:tcPr>
            <w:tcW w:w="666" w:type="pct"/>
            <w:shd w:val="clear" w:color="auto" w:fill="auto"/>
            <w:vAlign w:val="center"/>
          </w:tcPr>
          <w:p w14:paraId="1E30CFF5"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3</w:t>
            </w:r>
            <w:r w:rsidRPr="0085767C">
              <w:rPr>
                <w:rFonts w:asciiTheme="minorHAnsi" w:hAnsiTheme="minorHAnsi" w:cstheme="minorHAnsi"/>
                <w:sz w:val="20"/>
                <w:szCs w:val="20"/>
                <w:vertAlign w:val="superscript"/>
              </w:rPr>
              <w:t>ο</w:t>
            </w:r>
          </w:p>
        </w:tc>
        <w:tc>
          <w:tcPr>
            <w:tcW w:w="665" w:type="pct"/>
            <w:vAlign w:val="center"/>
          </w:tcPr>
          <w:p w14:paraId="51A6A4D2"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4</w:t>
            </w:r>
            <w:r w:rsidRPr="0085767C">
              <w:rPr>
                <w:rFonts w:asciiTheme="minorHAnsi" w:hAnsiTheme="minorHAnsi" w:cstheme="minorHAnsi"/>
                <w:sz w:val="20"/>
                <w:szCs w:val="20"/>
                <w:vertAlign w:val="superscript"/>
              </w:rPr>
              <w:t>ο</w:t>
            </w:r>
          </w:p>
        </w:tc>
        <w:tc>
          <w:tcPr>
            <w:tcW w:w="570" w:type="pct"/>
            <w:vAlign w:val="center"/>
          </w:tcPr>
          <w:p w14:paraId="010DFCB0" w14:textId="77777777" w:rsidR="00B54711" w:rsidRPr="0085767C" w:rsidRDefault="00B54711" w:rsidP="00717D80">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5</w:t>
            </w:r>
            <w:r w:rsidRPr="0085767C">
              <w:rPr>
                <w:rFonts w:asciiTheme="minorHAnsi" w:hAnsiTheme="minorHAnsi" w:cstheme="minorHAnsi"/>
                <w:sz w:val="20"/>
                <w:szCs w:val="20"/>
                <w:vertAlign w:val="superscript"/>
              </w:rPr>
              <w:t>ο</w:t>
            </w:r>
          </w:p>
        </w:tc>
      </w:tr>
      <w:tr w:rsidR="0085767C" w:rsidRPr="0085767C" w14:paraId="6AE9E984" w14:textId="77777777" w:rsidTr="00717D80">
        <w:tc>
          <w:tcPr>
            <w:tcW w:w="1864" w:type="pct"/>
            <w:shd w:val="clear" w:color="auto" w:fill="auto"/>
            <w:vAlign w:val="center"/>
          </w:tcPr>
          <w:p w14:paraId="6D0E1ADF" w14:textId="77777777" w:rsidR="0085767C" w:rsidRPr="0085767C" w:rsidRDefault="0085767C" w:rsidP="0085767C">
            <w:pPr>
              <w:spacing w:line="276" w:lineRule="auto"/>
              <w:rPr>
                <w:rFonts w:asciiTheme="minorHAnsi" w:hAnsiTheme="minorHAnsi" w:cstheme="minorHAnsi"/>
                <w:sz w:val="20"/>
                <w:szCs w:val="20"/>
              </w:rPr>
            </w:pPr>
            <w:r w:rsidRPr="0085767C">
              <w:rPr>
                <w:rFonts w:asciiTheme="minorHAnsi" w:hAnsiTheme="minorHAnsi" w:cstheme="minorHAnsi"/>
                <w:sz w:val="20"/>
                <w:szCs w:val="20"/>
              </w:rPr>
              <w:t>Ετήσια τιμή προσφοράς υπηρεσίας χωρίς Φ.Π.Α. (€)*</w:t>
            </w:r>
          </w:p>
        </w:tc>
        <w:tc>
          <w:tcPr>
            <w:tcW w:w="570" w:type="pct"/>
          </w:tcPr>
          <w:p w14:paraId="5129DAC7" w14:textId="77777777" w:rsidR="0085767C" w:rsidRPr="0085767C" w:rsidRDefault="0085767C" w:rsidP="0085767C">
            <w:pPr>
              <w:spacing w:line="360" w:lineRule="auto"/>
              <w:jc w:val="center"/>
              <w:rPr>
                <w:rFonts w:asciiTheme="minorHAnsi" w:hAnsiTheme="minorHAnsi" w:cstheme="minorHAnsi"/>
                <w:sz w:val="20"/>
                <w:szCs w:val="20"/>
              </w:rPr>
            </w:pPr>
            <w:r w:rsidRPr="0085767C">
              <w:rPr>
                <w:rFonts w:asciiTheme="minorHAnsi" w:hAnsiTheme="minorHAnsi" w:cstheme="minorHAnsi"/>
                <w:sz w:val="20"/>
                <w:szCs w:val="20"/>
              </w:rPr>
              <w:t>ΔΩΡΕΑΝ</w:t>
            </w:r>
          </w:p>
        </w:tc>
        <w:tc>
          <w:tcPr>
            <w:tcW w:w="665" w:type="pct"/>
          </w:tcPr>
          <w:p w14:paraId="4DBAECF8" w14:textId="77777777" w:rsidR="0085767C" w:rsidRPr="0085767C" w:rsidRDefault="0085767C" w:rsidP="0085767C">
            <w:pPr>
              <w:jc w:val="center"/>
              <w:rPr>
                <w:rFonts w:asciiTheme="minorHAnsi" w:hAnsiTheme="minorHAnsi" w:cstheme="minorHAnsi"/>
                <w:sz w:val="20"/>
                <w:szCs w:val="20"/>
              </w:rPr>
            </w:pPr>
            <w:r w:rsidRPr="0085767C">
              <w:rPr>
                <w:rFonts w:asciiTheme="minorHAnsi" w:hAnsiTheme="minorHAnsi" w:cstheme="minorHAnsi"/>
                <w:sz w:val="20"/>
                <w:szCs w:val="20"/>
              </w:rPr>
              <w:t>ΔΩΡΕΑΝ</w:t>
            </w:r>
          </w:p>
        </w:tc>
        <w:tc>
          <w:tcPr>
            <w:tcW w:w="666" w:type="pct"/>
            <w:shd w:val="clear" w:color="auto" w:fill="auto"/>
            <w:vAlign w:val="center"/>
          </w:tcPr>
          <w:p w14:paraId="1721B66B" w14:textId="3CB7DDA8" w:rsidR="0085767C" w:rsidRPr="0085767C" w:rsidRDefault="0085767C" w:rsidP="0085767C">
            <w:pPr>
              <w:spacing w:line="360" w:lineRule="auto"/>
              <w:rPr>
                <w:rFonts w:asciiTheme="minorHAnsi" w:hAnsiTheme="minorHAnsi" w:cstheme="minorHAnsi"/>
                <w:sz w:val="20"/>
                <w:szCs w:val="20"/>
              </w:rPr>
            </w:pPr>
            <w:r w:rsidRPr="0085767C">
              <w:rPr>
                <w:rFonts w:asciiTheme="minorHAnsi" w:hAnsiTheme="minorHAnsi" w:cstheme="minorHAnsi"/>
                <w:sz w:val="20"/>
                <w:szCs w:val="20"/>
                <w:lang w:val="en-US"/>
              </w:rPr>
              <w:t>…………..(…..*2)</w:t>
            </w:r>
          </w:p>
        </w:tc>
        <w:tc>
          <w:tcPr>
            <w:tcW w:w="665" w:type="pct"/>
          </w:tcPr>
          <w:p w14:paraId="035FF5ED" w14:textId="74BF399D" w:rsidR="0085767C" w:rsidRPr="0085767C" w:rsidRDefault="0085767C" w:rsidP="0085767C">
            <w:pPr>
              <w:spacing w:line="360" w:lineRule="auto"/>
              <w:rPr>
                <w:rFonts w:asciiTheme="minorHAnsi" w:hAnsiTheme="minorHAnsi" w:cstheme="minorHAnsi"/>
                <w:sz w:val="20"/>
                <w:szCs w:val="20"/>
              </w:rPr>
            </w:pPr>
            <w:r w:rsidRPr="0085767C">
              <w:rPr>
                <w:rFonts w:asciiTheme="minorHAnsi" w:hAnsiTheme="minorHAnsi" w:cstheme="minorHAnsi"/>
                <w:sz w:val="20"/>
                <w:szCs w:val="20"/>
                <w:lang w:val="en-US"/>
              </w:rPr>
              <w:t>…………..(…..*2)</w:t>
            </w:r>
          </w:p>
        </w:tc>
        <w:tc>
          <w:tcPr>
            <w:tcW w:w="570" w:type="pct"/>
          </w:tcPr>
          <w:p w14:paraId="136A2A6A" w14:textId="67123617" w:rsidR="0085767C" w:rsidRPr="0085767C" w:rsidRDefault="0085767C" w:rsidP="0085767C">
            <w:pPr>
              <w:spacing w:line="360" w:lineRule="auto"/>
              <w:rPr>
                <w:rFonts w:asciiTheme="minorHAnsi" w:hAnsiTheme="minorHAnsi" w:cstheme="minorHAnsi"/>
                <w:sz w:val="20"/>
                <w:szCs w:val="20"/>
              </w:rPr>
            </w:pPr>
            <w:r w:rsidRPr="0085767C">
              <w:rPr>
                <w:rFonts w:asciiTheme="minorHAnsi" w:hAnsiTheme="minorHAnsi" w:cstheme="minorHAnsi"/>
                <w:sz w:val="20"/>
                <w:szCs w:val="20"/>
                <w:lang w:val="en-US"/>
              </w:rPr>
              <w:t>…………..(…..*2)</w:t>
            </w:r>
          </w:p>
        </w:tc>
      </w:tr>
      <w:tr w:rsidR="00B54711" w:rsidRPr="0085767C" w14:paraId="2D6022FA" w14:textId="77777777" w:rsidTr="00717D80">
        <w:tc>
          <w:tcPr>
            <w:tcW w:w="1864" w:type="pct"/>
            <w:shd w:val="clear" w:color="auto" w:fill="auto"/>
            <w:vAlign w:val="center"/>
          </w:tcPr>
          <w:p w14:paraId="2AB051F5" w14:textId="77777777" w:rsidR="00B54711" w:rsidRPr="0085767C" w:rsidRDefault="00B54711" w:rsidP="00717D80">
            <w:pPr>
              <w:spacing w:line="276" w:lineRule="auto"/>
              <w:rPr>
                <w:rFonts w:asciiTheme="minorHAnsi" w:hAnsiTheme="minorHAnsi" w:cstheme="minorHAnsi"/>
                <w:sz w:val="20"/>
                <w:szCs w:val="20"/>
              </w:rPr>
            </w:pPr>
            <w:r w:rsidRPr="0085767C">
              <w:rPr>
                <w:rFonts w:asciiTheme="minorHAnsi" w:hAnsiTheme="minorHAnsi" w:cstheme="minorHAnsi"/>
                <w:sz w:val="20"/>
                <w:szCs w:val="20"/>
              </w:rPr>
              <w:t>Φ.Π.Α. 24% (€)</w:t>
            </w:r>
          </w:p>
        </w:tc>
        <w:tc>
          <w:tcPr>
            <w:tcW w:w="570" w:type="pct"/>
          </w:tcPr>
          <w:p w14:paraId="4944F826" w14:textId="77777777" w:rsidR="00B54711" w:rsidRPr="0085767C" w:rsidRDefault="00B54711" w:rsidP="00717D80">
            <w:pPr>
              <w:jc w:val="center"/>
              <w:rPr>
                <w:rFonts w:asciiTheme="minorHAnsi" w:hAnsiTheme="minorHAnsi" w:cstheme="minorHAnsi"/>
                <w:sz w:val="20"/>
                <w:szCs w:val="20"/>
                <w:lang w:val="en-US"/>
              </w:rPr>
            </w:pPr>
            <w:r w:rsidRPr="0085767C">
              <w:rPr>
                <w:rFonts w:asciiTheme="minorHAnsi" w:hAnsiTheme="minorHAnsi" w:cstheme="minorHAnsi"/>
                <w:sz w:val="20"/>
                <w:szCs w:val="20"/>
                <w:lang w:val="en-US"/>
              </w:rPr>
              <w:t>-</w:t>
            </w:r>
          </w:p>
        </w:tc>
        <w:tc>
          <w:tcPr>
            <w:tcW w:w="665" w:type="pct"/>
          </w:tcPr>
          <w:p w14:paraId="75F0A2F7" w14:textId="77777777" w:rsidR="00B54711" w:rsidRPr="0085767C" w:rsidRDefault="00B54711" w:rsidP="00717D80">
            <w:pPr>
              <w:jc w:val="center"/>
              <w:rPr>
                <w:rFonts w:asciiTheme="minorHAnsi" w:hAnsiTheme="minorHAnsi" w:cstheme="minorHAnsi"/>
                <w:sz w:val="20"/>
                <w:szCs w:val="20"/>
                <w:lang w:val="en-US"/>
              </w:rPr>
            </w:pPr>
            <w:r w:rsidRPr="0085767C">
              <w:rPr>
                <w:rFonts w:asciiTheme="minorHAnsi" w:hAnsiTheme="minorHAnsi" w:cstheme="minorHAnsi"/>
                <w:sz w:val="20"/>
                <w:szCs w:val="20"/>
                <w:lang w:val="en-US"/>
              </w:rPr>
              <w:t>-</w:t>
            </w:r>
          </w:p>
        </w:tc>
        <w:tc>
          <w:tcPr>
            <w:tcW w:w="666" w:type="pct"/>
            <w:shd w:val="clear" w:color="auto" w:fill="auto"/>
            <w:vAlign w:val="center"/>
          </w:tcPr>
          <w:p w14:paraId="2BA8E3C7" w14:textId="77777777" w:rsidR="00B54711" w:rsidRPr="0085767C" w:rsidRDefault="00B54711" w:rsidP="00717D80">
            <w:pPr>
              <w:spacing w:line="360" w:lineRule="auto"/>
              <w:rPr>
                <w:rFonts w:asciiTheme="minorHAnsi" w:hAnsiTheme="minorHAnsi" w:cstheme="minorHAnsi"/>
                <w:sz w:val="20"/>
                <w:szCs w:val="20"/>
              </w:rPr>
            </w:pPr>
          </w:p>
        </w:tc>
        <w:tc>
          <w:tcPr>
            <w:tcW w:w="665" w:type="pct"/>
          </w:tcPr>
          <w:p w14:paraId="0937217D" w14:textId="77777777" w:rsidR="00B54711" w:rsidRPr="0085767C" w:rsidRDefault="00B54711" w:rsidP="00717D80">
            <w:pPr>
              <w:spacing w:line="360" w:lineRule="auto"/>
              <w:rPr>
                <w:rFonts w:asciiTheme="minorHAnsi" w:hAnsiTheme="minorHAnsi" w:cstheme="minorHAnsi"/>
                <w:sz w:val="20"/>
                <w:szCs w:val="20"/>
              </w:rPr>
            </w:pPr>
          </w:p>
        </w:tc>
        <w:tc>
          <w:tcPr>
            <w:tcW w:w="570" w:type="pct"/>
          </w:tcPr>
          <w:p w14:paraId="230C63DF"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43F919D2" w14:textId="77777777" w:rsidTr="00717D80">
        <w:tc>
          <w:tcPr>
            <w:tcW w:w="1864" w:type="pct"/>
            <w:shd w:val="clear" w:color="auto" w:fill="auto"/>
            <w:vAlign w:val="center"/>
          </w:tcPr>
          <w:p w14:paraId="5C2A96CD" w14:textId="77777777" w:rsidR="00B54711" w:rsidRPr="0085767C" w:rsidRDefault="00B54711" w:rsidP="00717D80">
            <w:pPr>
              <w:spacing w:line="276" w:lineRule="auto"/>
              <w:rPr>
                <w:rFonts w:asciiTheme="minorHAnsi" w:hAnsiTheme="minorHAnsi" w:cstheme="minorHAnsi"/>
                <w:sz w:val="20"/>
                <w:szCs w:val="20"/>
              </w:rPr>
            </w:pPr>
            <w:r w:rsidRPr="0085767C">
              <w:rPr>
                <w:rFonts w:asciiTheme="minorHAnsi" w:hAnsiTheme="minorHAnsi" w:cstheme="minorHAnsi"/>
                <w:sz w:val="20"/>
                <w:szCs w:val="20"/>
              </w:rPr>
              <w:t>Ετήσια τιμή προσφοράς υπηρεσίας με Φ.Π.Α. (€)*</w:t>
            </w:r>
          </w:p>
        </w:tc>
        <w:tc>
          <w:tcPr>
            <w:tcW w:w="570" w:type="pct"/>
          </w:tcPr>
          <w:p w14:paraId="68E82956" w14:textId="77777777" w:rsidR="00B54711" w:rsidRPr="0085767C" w:rsidRDefault="00B54711" w:rsidP="00717D80">
            <w:pPr>
              <w:jc w:val="center"/>
              <w:rPr>
                <w:rFonts w:asciiTheme="minorHAnsi" w:hAnsiTheme="minorHAnsi" w:cstheme="minorHAnsi"/>
                <w:sz w:val="20"/>
                <w:szCs w:val="20"/>
              </w:rPr>
            </w:pPr>
            <w:r w:rsidRPr="0085767C">
              <w:rPr>
                <w:rFonts w:asciiTheme="minorHAnsi" w:hAnsiTheme="minorHAnsi" w:cstheme="minorHAnsi"/>
                <w:sz w:val="20"/>
                <w:szCs w:val="20"/>
              </w:rPr>
              <w:t>ΔΩΡΕΑΝ</w:t>
            </w:r>
          </w:p>
        </w:tc>
        <w:tc>
          <w:tcPr>
            <w:tcW w:w="665" w:type="pct"/>
          </w:tcPr>
          <w:p w14:paraId="2D86B38A" w14:textId="77777777" w:rsidR="00B54711" w:rsidRPr="0085767C" w:rsidRDefault="00B54711" w:rsidP="00717D80">
            <w:pPr>
              <w:jc w:val="center"/>
              <w:rPr>
                <w:rFonts w:asciiTheme="minorHAnsi" w:hAnsiTheme="minorHAnsi" w:cstheme="minorHAnsi"/>
                <w:sz w:val="20"/>
                <w:szCs w:val="20"/>
              </w:rPr>
            </w:pPr>
            <w:r w:rsidRPr="0085767C">
              <w:rPr>
                <w:rFonts w:asciiTheme="minorHAnsi" w:hAnsiTheme="minorHAnsi" w:cstheme="minorHAnsi"/>
                <w:sz w:val="20"/>
                <w:szCs w:val="20"/>
              </w:rPr>
              <w:t>ΔΩΡΕΑΝ</w:t>
            </w:r>
          </w:p>
        </w:tc>
        <w:tc>
          <w:tcPr>
            <w:tcW w:w="666" w:type="pct"/>
            <w:shd w:val="clear" w:color="auto" w:fill="auto"/>
            <w:vAlign w:val="center"/>
          </w:tcPr>
          <w:p w14:paraId="23A2932B" w14:textId="77777777" w:rsidR="00B54711" w:rsidRPr="0085767C" w:rsidRDefault="00B54711" w:rsidP="00717D80">
            <w:pPr>
              <w:spacing w:line="360" w:lineRule="auto"/>
              <w:rPr>
                <w:rFonts w:asciiTheme="minorHAnsi" w:hAnsiTheme="minorHAnsi" w:cstheme="minorHAnsi"/>
                <w:sz w:val="20"/>
                <w:szCs w:val="20"/>
              </w:rPr>
            </w:pPr>
          </w:p>
        </w:tc>
        <w:tc>
          <w:tcPr>
            <w:tcW w:w="665" w:type="pct"/>
          </w:tcPr>
          <w:p w14:paraId="2EF4B0E3" w14:textId="77777777" w:rsidR="00B54711" w:rsidRPr="0085767C" w:rsidRDefault="00B54711" w:rsidP="00717D80">
            <w:pPr>
              <w:spacing w:line="360" w:lineRule="auto"/>
              <w:rPr>
                <w:rFonts w:asciiTheme="minorHAnsi" w:hAnsiTheme="minorHAnsi" w:cstheme="minorHAnsi"/>
                <w:sz w:val="20"/>
                <w:szCs w:val="20"/>
              </w:rPr>
            </w:pPr>
          </w:p>
        </w:tc>
        <w:tc>
          <w:tcPr>
            <w:tcW w:w="570" w:type="pct"/>
          </w:tcPr>
          <w:p w14:paraId="7C32CD40"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5AC45736" w14:textId="77777777" w:rsidTr="00717D80">
        <w:tc>
          <w:tcPr>
            <w:tcW w:w="1864" w:type="pct"/>
            <w:shd w:val="clear" w:color="auto" w:fill="auto"/>
            <w:vAlign w:val="center"/>
          </w:tcPr>
          <w:p w14:paraId="466053A6" w14:textId="77777777" w:rsidR="00B54711" w:rsidRPr="0085767C" w:rsidRDefault="00B54711" w:rsidP="00717D80">
            <w:pPr>
              <w:spacing w:line="276" w:lineRule="auto"/>
              <w:jc w:val="left"/>
              <w:rPr>
                <w:rFonts w:asciiTheme="minorHAnsi" w:hAnsiTheme="minorHAnsi" w:cstheme="minorHAnsi"/>
                <w:sz w:val="20"/>
                <w:szCs w:val="20"/>
              </w:rPr>
            </w:pPr>
            <w:r w:rsidRPr="0085767C">
              <w:rPr>
                <w:rFonts w:asciiTheme="minorHAnsi" w:hAnsiTheme="minorHAnsi" w:cstheme="minorHAnsi"/>
                <w:b/>
                <w:sz w:val="20"/>
                <w:szCs w:val="20"/>
              </w:rPr>
              <w:t>Β.</w:t>
            </w:r>
            <w:r w:rsidRPr="0085767C">
              <w:rPr>
                <w:rFonts w:asciiTheme="minorHAnsi" w:hAnsiTheme="minorHAnsi" w:cstheme="minorHAnsi"/>
                <w:sz w:val="20"/>
                <w:szCs w:val="20"/>
              </w:rPr>
              <w:t xml:space="preserve"> Συνολική τιμή προσφοράς υπηρεσιών πενταετούς περιόδου εγγύησης καλής λειτουργίας χωρίς Φ.Π.Α. (€)</w:t>
            </w:r>
          </w:p>
        </w:tc>
        <w:tc>
          <w:tcPr>
            <w:tcW w:w="3136" w:type="pct"/>
            <w:gridSpan w:val="5"/>
          </w:tcPr>
          <w:p w14:paraId="7875D048"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303020C6" w14:textId="77777777" w:rsidTr="00717D80">
        <w:tc>
          <w:tcPr>
            <w:tcW w:w="1864" w:type="pct"/>
            <w:shd w:val="clear" w:color="auto" w:fill="auto"/>
            <w:vAlign w:val="center"/>
          </w:tcPr>
          <w:p w14:paraId="3952929A" w14:textId="77777777" w:rsidR="00B54711" w:rsidRPr="0085767C" w:rsidRDefault="00B54711" w:rsidP="00717D80">
            <w:pPr>
              <w:spacing w:line="276" w:lineRule="auto"/>
              <w:jc w:val="left"/>
              <w:rPr>
                <w:rFonts w:asciiTheme="minorHAnsi" w:hAnsiTheme="minorHAnsi" w:cstheme="minorHAnsi"/>
                <w:sz w:val="20"/>
                <w:szCs w:val="20"/>
              </w:rPr>
            </w:pPr>
            <w:r w:rsidRPr="0085767C">
              <w:rPr>
                <w:rFonts w:asciiTheme="minorHAnsi" w:hAnsiTheme="minorHAnsi" w:cstheme="minorHAnsi"/>
                <w:sz w:val="20"/>
                <w:szCs w:val="20"/>
              </w:rPr>
              <w:t>Φ.Π.Α. 24% (€)</w:t>
            </w:r>
          </w:p>
        </w:tc>
        <w:tc>
          <w:tcPr>
            <w:tcW w:w="3136" w:type="pct"/>
            <w:gridSpan w:val="5"/>
          </w:tcPr>
          <w:p w14:paraId="2FCEEB93"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6B3557A6" w14:textId="77777777" w:rsidTr="00717D80">
        <w:tc>
          <w:tcPr>
            <w:tcW w:w="1864" w:type="pct"/>
            <w:shd w:val="clear" w:color="auto" w:fill="auto"/>
            <w:vAlign w:val="center"/>
          </w:tcPr>
          <w:p w14:paraId="41661283" w14:textId="77777777" w:rsidR="00B54711" w:rsidRPr="0085767C" w:rsidRDefault="00B54711" w:rsidP="00717D80">
            <w:pPr>
              <w:spacing w:line="276" w:lineRule="auto"/>
              <w:jc w:val="left"/>
              <w:rPr>
                <w:rFonts w:asciiTheme="minorHAnsi" w:hAnsiTheme="minorHAnsi" w:cstheme="minorHAnsi"/>
                <w:sz w:val="20"/>
                <w:szCs w:val="20"/>
              </w:rPr>
            </w:pPr>
            <w:r w:rsidRPr="0085767C">
              <w:rPr>
                <w:rFonts w:asciiTheme="minorHAnsi" w:hAnsiTheme="minorHAnsi" w:cstheme="minorHAnsi"/>
                <w:sz w:val="20"/>
                <w:szCs w:val="20"/>
              </w:rPr>
              <w:t>Συνολική τιμή προσφοράς υπηρεσιών πενταετούς περιόδου εγγύησης καλής λειτουργίας με Φ.Π.Α. 24% (αριθμητικά)</w:t>
            </w:r>
          </w:p>
        </w:tc>
        <w:tc>
          <w:tcPr>
            <w:tcW w:w="3136" w:type="pct"/>
            <w:gridSpan w:val="5"/>
          </w:tcPr>
          <w:p w14:paraId="03E1097B"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6EE94D5F" w14:textId="77777777" w:rsidTr="00717D80">
        <w:tc>
          <w:tcPr>
            <w:tcW w:w="1864" w:type="pct"/>
            <w:shd w:val="clear" w:color="auto" w:fill="auto"/>
            <w:vAlign w:val="center"/>
          </w:tcPr>
          <w:p w14:paraId="78705C55" w14:textId="77777777" w:rsidR="00B54711" w:rsidRPr="0085767C" w:rsidRDefault="00B54711" w:rsidP="00717D80">
            <w:pPr>
              <w:spacing w:line="276" w:lineRule="auto"/>
              <w:jc w:val="left"/>
              <w:rPr>
                <w:rFonts w:asciiTheme="minorHAnsi" w:hAnsiTheme="minorHAnsi" w:cstheme="minorHAnsi"/>
                <w:sz w:val="20"/>
                <w:szCs w:val="20"/>
              </w:rPr>
            </w:pPr>
            <w:r w:rsidRPr="0085767C">
              <w:rPr>
                <w:rFonts w:asciiTheme="minorHAnsi" w:hAnsiTheme="minorHAnsi" w:cstheme="minorHAnsi"/>
                <w:sz w:val="20"/>
                <w:szCs w:val="20"/>
              </w:rPr>
              <w:t>Συνολική τιμή προσφοράς υπηρεσιών πενταετούς περιόδου εγγύησης καλής λειτουργίαμε Φ.Π.Α. 24% (ολογράφως)</w:t>
            </w:r>
          </w:p>
        </w:tc>
        <w:tc>
          <w:tcPr>
            <w:tcW w:w="3136" w:type="pct"/>
            <w:gridSpan w:val="5"/>
          </w:tcPr>
          <w:p w14:paraId="099331C7"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5053F297"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74A2A8E" w14:textId="77777777" w:rsidR="00B54711" w:rsidRPr="0085767C" w:rsidRDefault="00B54711" w:rsidP="0028177E">
            <w:pPr>
              <w:spacing w:line="276" w:lineRule="auto"/>
              <w:rPr>
                <w:rFonts w:asciiTheme="minorHAnsi" w:hAnsiTheme="minorHAnsi" w:cstheme="minorHAnsi"/>
                <w:sz w:val="20"/>
                <w:szCs w:val="20"/>
              </w:rPr>
            </w:pPr>
            <w:r w:rsidRPr="0085767C">
              <w:rPr>
                <w:rFonts w:asciiTheme="minorHAnsi" w:hAnsiTheme="minorHAnsi" w:cstheme="minorHAnsi"/>
                <w:sz w:val="20"/>
                <w:szCs w:val="20"/>
              </w:rPr>
              <w:t xml:space="preserve">Συνολική τιμή προσφοράς για το ΕΙΔΟΣ </w:t>
            </w:r>
            <w:r w:rsidR="0028177E" w:rsidRPr="0085767C">
              <w:rPr>
                <w:rFonts w:asciiTheme="minorHAnsi" w:hAnsiTheme="minorHAnsi" w:cstheme="minorHAnsi"/>
                <w:sz w:val="20"/>
                <w:szCs w:val="20"/>
              </w:rPr>
              <w:t>4</w:t>
            </w:r>
            <w:r w:rsidRPr="0085767C">
              <w:rPr>
                <w:rFonts w:asciiTheme="minorHAnsi" w:hAnsiTheme="minorHAnsi" w:cstheme="minorHAnsi"/>
                <w:sz w:val="20"/>
                <w:szCs w:val="20"/>
              </w:rPr>
              <w:t xml:space="preserve"> χωρίς Φ.Π.Α. (</w:t>
            </w:r>
            <w:r w:rsidRPr="0085767C">
              <w:rPr>
                <w:rFonts w:asciiTheme="minorHAnsi" w:hAnsiTheme="minorHAnsi" w:cstheme="minorHAnsi"/>
                <w:b/>
                <w:sz w:val="20"/>
                <w:szCs w:val="20"/>
              </w:rPr>
              <w:t>Α+Β)</w:t>
            </w:r>
            <w:r w:rsidRPr="0085767C">
              <w:rPr>
                <w:rFonts w:asciiTheme="minorHAnsi" w:hAnsiTheme="minorHAnsi" w:cstheme="minorHAnsi"/>
                <w:sz w:val="20"/>
                <w:szCs w:val="20"/>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4F3292"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7FA0D119"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F8E65BE" w14:textId="77777777" w:rsidR="00B54711" w:rsidRPr="0085767C" w:rsidRDefault="00B54711" w:rsidP="00717D80">
            <w:pPr>
              <w:spacing w:line="276" w:lineRule="auto"/>
              <w:rPr>
                <w:rFonts w:asciiTheme="minorHAnsi" w:hAnsiTheme="minorHAnsi" w:cstheme="minorHAnsi"/>
                <w:sz w:val="20"/>
                <w:szCs w:val="20"/>
              </w:rPr>
            </w:pPr>
            <w:r w:rsidRPr="0085767C">
              <w:rPr>
                <w:rFonts w:asciiTheme="minorHAnsi" w:hAnsiTheme="minorHAnsi" w:cstheme="minorHAnsi"/>
                <w:sz w:val="20"/>
                <w:szCs w:val="20"/>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E21086" w14:textId="77777777" w:rsidR="00B54711" w:rsidRPr="0085767C" w:rsidRDefault="00B54711" w:rsidP="00717D80">
            <w:pPr>
              <w:spacing w:line="360" w:lineRule="auto"/>
              <w:rPr>
                <w:rFonts w:asciiTheme="minorHAnsi" w:hAnsiTheme="minorHAnsi" w:cstheme="minorHAnsi"/>
                <w:sz w:val="20"/>
                <w:szCs w:val="20"/>
              </w:rPr>
            </w:pPr>
          </w:p>
        </w:tc>
      </w:tr>
      <w:tr w:rsidR="00B54711" w:rsidRPr="0085767C" w14:paraId="5EBB4E39" w14:textId="77777777" w:rsidTr="00B31EBA">
        <w:tc>
          <w:tcPr>
            <w:tcW w:w="1864" w:type="pct"/>
            <w:shd w:val="clear" w:color="auto" w:fill="auto"/>
            <w:vAlign w:val="center"/>
          </w:tcPr>
          <w:p w14:paraId="5782A5EA" w14:textId="77777777" w:rsidR="00B54711" w:rsidRPr="0085767C" w:rsidRDefault="00B54711" w:rsidP="00717D80">
            <w:pPr>
              <w:spacing w:line="276" w:lineRule="auto"/>
              <w:rPr>
                <w:rFonts w:asciiTheme="minorHAnsi" w:hAnsiTheme="minorHAnsi" w:cstheme="minorHAnsi"/>
                <w:sz w:val="20"/>
                <w:szCs w:val="20"/>
              </w:rPr>
            </w:pPr>
            <w:r w:rsidRPr="0085767C">
              <w:rPr>
                <w:rFonts w:asciiTheme="minorHAnsi" w:hAnsiTheme="minorHAnsi" w:cstheme="minorHAnsi"/>
                <w:sz w:val="20"/>
                <w:szCs w:val="20"/>
              </w:rPr>
              <w:t>Συνολι</w:t>
            </w:r>
            <w:r w:rsidR="0028177E" w:rsidRPr="0085767C">
              <w:rPr>
                <w:rFonts w:asciiTheme="minorHAnsi" w:hAnsiTheme="minorHAnsi" w:cstheme="minorHAnsi"/>
                <w:sz w:val="20"/>
                <w:szCs w:val="20"/>
              </w:rPr>
              <w:t xml:space="preserve">κή τιμή προσφοράς για το ΕΙΔΟΣ 4 </w:t>
            </w:r>
            <w:r w:rsidRPr="0085767C">
              <w:rPr>
                <w:rFonts w:asciiTheme="minorHAnsi" w:hAnsiTheme="minorHAnsi" w:cstheme="minorHAnsi"/>
                <w:sz w:val="20"/>
                <w:szCs w:val="20"/>
              </w:rPr>
              <w:t>με Φ.Π.Α. 24% (αριθμητικά)*</w:t>
            </w:r>
          </w:p>
        </w:tc>
        <w:tc>
          <w:tcPr>
            <w:tcW w:w="3136" w:type="pct"/>
            <w:gridSpan w:val="5"/>
            <w:shd w:val="clear" w:color="auto" w:fill="auto"/>
            <w:vAlign w:val="center"/>
          </w:tcPr>
          <w:p w14:paraId="4A23E955" w14:textId="77777777" w:rsidR="00B54711" w:rsidRPr="0085767C" w:rsidRDefault="00B54711" w:rsidP="00717D80">
            <w:pPr>
              <w:spacing w:line="360" w:lineRule="auto"/>
              <w:rPr>
                <w:rFonts w:asciiTheme="minorHAnsi" w:hAnsiTheme="minorHAnsi" w:cstheme="minorHAnsi"/>
                <w:sz w:val="20"/>
                <w:szCs w:val="20"/>
              </w:rPr>
            </w:pPr>
            <w:r w:rsidRPr="0085767C">
              <w:rPr>
                <w:rFonts w:asciiTheme="minorHAnsi" w:hAnsiTheme="minorHAnsi" w:cstheme="minorHAnsi"/>
                <w:sz w:val="20"/>
                <w:szCs w:val="20"/>
              </w:rPr>
              <w:t xml:space="preserve"> </w:t>
            </w:r>
          </w:p>
        </w:tc>
      </w:tr>
      <w:tr w:rsidR="00B54711" w:rsidRPr="0085767C" w14:paraId="7DC68846" w14:textId="77777777" w:rsidTr="00B31EBA">
        <w:tc>
          <w:tcPr>
            <w:tcW w:w="1864" w:type="pct"/>
            <w:shd w:val="clear" w:color="auto" w:fill="auto"/>
            <w:vAlign w:val="center"/>
          </w:tcPr>
          <w:p w14:paraId="52B4D392" w14:textId="77777777" w:rsidR="00B54711" w:rsidRPr="0085767C" w:rsidRDefault="00B54711" w:rsidP="0028177E">
            <w:pPr>
              <w:spacing w:line="276" w:lineRule="auto"/>
              <w:rPr>
                <w:rFonts w:asciiTheme="minorHAnsi" w:hAnsiTheme="minorHAnsi" w:cstheme="minorHAnsi"/>
                <w:sz w:val="20"/>
                <w:szCs w:val="20"/>
              </w:rPr>
            </w:pPr>
            <w:r w:rsidRPr="0085767C">
              <w:rPr>
                <w:rFonts w:asciiTheme="minorHAnsi" w:hAnsiTheme="minorHAnsi" w:cstheme="minorHAnsi"/>
                <w:sz w:val="20"/>
                <w:szCs w:val="20"/>
              </w:rPr>
              <w:t xml:space="preserve">Συνολική τιμή προσφοράς για το ΕΙΔΟΣ </w:t>
            </w:r>
            <w:r w:rsidR="0028177E" w:rsidRPr="0085767C">
              <w:rPr>
                <w:rFonts w:asciiTheme="minorHAnsi" w:hAnsiTheme="minorHAnsi" w:cstheme="minorHAnsi"/>
                <w:sz w:val="20"/>
                <w:szCs w:val="20"/>
              </w:rPr>
              <w:t>4</w:t>
            </w:r>
            <w:r w:rsidRPr="0085767C">
              <w:rPr>
                <w:rFonts w:asciiTheme="minorHAnsi" w:hAnsiTheme="minorHAnsi" w:cstheme="minorHAnsi"/>
                <w:sz w:val="20"/>
                <w:szCs w:val="20"/>
              </w:rPr>
              <w:t xml:space="preserve"> με Φ.Π.Α. 24%  (ολογράφως)</w:t>
            </w:r>
          </w:p>
        </w:tc>
        <w:tc>
          <w:tcPr>
            <w:tcW w:w="3136" w:type="pct"/>
            <w:gridSpan w:val="5"/>
            <w:shd w:val="clear" w:color="auto" w:fill="auto"/>
            <w:vAlign w:val="center"/>
          </w:tcPr>
          <w:p w14:paraId="7E257355" w14:textId="77777777" w:rsidR="00B54711" w:rsidRPr="0085767C" w:rsidRDefault="00B54711" w:rsidP="00717D80">
            <w:pPr>
              <w:spacing w:line="360" w:lineRule="auto"/>
              <w:rPr>
                <w:rFonts w:asciiTheme="minorHAnsi" w:hAnsiTheme="minorHAnsi" w:cstheme="minorHAnsi"/>
                <w:sz w:val="20"/>
                <w:szCs w:val="20"/>
              </w:rPr>
            </w:pPr>
          </w:p>
        </w:tc>
      </w:tr>
    </w:tbl>
    <w:p w14:paraId="4466E422" w14:textId="77777777" w:rsidR="00B54711" w:rsidRPr="00767865" w:rsidRDefault="00B54711" w:rsidP="00B54711">
      <w:pPr>
        <w:tabs>
          <w:tab w:val="left" w:pos="0"/>
          <w:tab w:val="right" w:pos="8953"/>
        </w:tabs>
        <w:spacing w:line="240" w:lineRule="atLeast"/>
        <w:rPr>
          <w:rFonts w:asciiTheme="minorHAnsi" w:hAnsiTheme="minorHAnsi" w:cstheme="minorHAnsi"/>
          <w:iCs/>
          <w:sz w:val="20"/>
          <w:szCs w:val="20"/>
        </w:rPr>
      </w:pPr>
      <w:r w:rsidRPr="0085767C">
        <w:rPr>
          <w:rFonts w:asciiTheme="minorHAnsi" w:hAnsiTheme="minorHAnsi" w:cstheme="minorHAnsi"/>
          <w:iCs/>
          <w:sz w:val="20"/>
          <w:szCs w:val="20"/>
        </w:rPr>
        <w:t>(*) Οι προσφερόμενες τιμέ</w:t>
      </w:r>
      <w:r w:rsidRPr="00767865">
        <w:rPr>
          <w:rFonts w:asciiTheme="minorHAnsi" w:hAnsiTheme="minorHAnsi" w:cstheme="minorHAnsi"/>
          <w:iCs/>
          <w:sz w:val="20"/>
          <w:szCs w:val="20"/>
        </w:rPr>
        <w:t>ς δεν δύναται να υπερβούν τον εγκεκριμένο Προϋπολογισμό</w:t>
      </w:r>
    </w:p>
    <w:p w14:paraId="3A4ACC2F" w14:textId="77777777" w:rsidR="00B54711" w:rsidRPr="00767865" w:rsidRDefault="00B54711" w:rsidP="00B54711">
      <w:pPr>
        <w:suppressAutoHyphens w:val="0"/>
        <w:jc w:val="left"/>
        <w:rPr>
          <w:rFonts w:asciiTheme="minorHAnsi" w:hAnsiTheme="minorHAnsi" w:cstheme="minorHAnsi"/>
          <w:sz w:val="20"/>
          <w:szCs w:val="20"/>
        </w:rPr>
        <w:sectPr w:rsidR="00B54711" w:rsidRPr="00767865" w:rsidSect="00C61C68">
          <w:pgSz w:w="16838" w:h="11906" w:orient="landscape" w:code="9"/>
          <w:pgMar w:top="1134" w:right="1134" w:bottom="1134" w:left="1134" w:header="709" w:footer="709" w:gutter="0"/>
          <w:cols w:space="708"/>
          <w:docGrid w:linePitch="360"/>
        </w:sect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85767C" w:rsidRPr="00767865" w14:paraId="12B572C8" w14:textId="77777777" w:rsidTr="004340EB">
        <w:trPr>
          <w:trHeight w:val="200"/>
        </w:trPr>
        <w:tc>
          <w:tcPr>
            <w:tcW w:w="5000" w:type="pct"/>
            <w:gridSpan w:val="6"/>
            <w:shd w:val="clear" w:color="auto" w:fill="auto"/>
          </w:tcPr>
          <w:p w14:paraId="186C6D9A" w14:textId="37E51B13" w:rsidR="0085767C" w:rsidRPr="0085767C" w:rsidRDefault="0085767C" w:rsidP="0085767C">
            <w:pPr>
              <w:jc w:val="center"/>
              <w:rPr>
                <w:rFonts w:asciiTheme="minorHAnsi" w:hAnsiTheme="minorHAnsi" w:cstheme="minorHAnsi"/>
                <w:b/>
                <w:bCs/>
                <w:strike/>
                <w:color w:val="000000"/>
                <w:sz w:val="20"/>
                <w:szCs w:val="20"/>
                <w:lang w:eastAsia="en-GB"/>
              </w:rPr>
            </w:pPr>
            <w:r w:rsidRPr="0085767C">
              <w:rPr>
                <w:rFonts w:asciiTheme="minorHAnsi" w:hAnsiTheme="minorHAnsi" w:cstheme="minorHAnsi"/>
                <w:b/>
                <w:bCs/>
                <w:sz w:val="20"/>
                <w:szCs w:val="20"/>
              </w:rPr>
              <w:t xml:space="preserve">ΕΙΔΟΣ 5: ΑΥΤΟΜΑΤΟΣ ΔΕΙΓΜΑΤΟΛΗΠΤΗΣ ΓΙΑ ΤΟ ΠΥΚΝΟΜΕΤΡΟ </w:t>
            </w:r>
            <w:r w:rsidRPr="0085767C">
              <w:rPr>
                <w:rFonts w:asciiTheme="minorHAnsi" w:hAnsiTheme="minorHAnsi" w:cstheme="minorHAnsi"/>
                <w:b/>
                <w:bCs/>
                <w:sz w:val="20"/>
                <w:szCs w:val="20"/>
                <w:lang w:val="en-US"/>
              </w:rPr>
              <w:t>OIKOY</w:t>
            </w:r>
            <w:r w:rsidRPr="0085767C">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ANTON</w:t>
            </w:r>
            <w:r w:rsidRPr="0085767C">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PAAR</w:t>
            </w:r>
            <w:r w:rsidRPr="0085767C">
              <w:rPr>
                <w:rFonts w:asciiTheme="minorHAnsi" w:hAnsiTheme="minorHAnsi" w:cstheme="minorHAnsi"/>
                <w:b/>
                <w:bCs/>
                <w:sz w:val="20"/>
                <w:szCs w:val="20"/>
              </w:rPr>
              <w:t xml:space="preserve"> (</w:t>
            </w:r>
            <w:r w:rsidRPr="0085767C">
              <w:rPr>
                <w:rFonts w:asciiTheme="minorHAnsi" w:hAnsiTheme="minorHAnsi" w:cstheme="minorHAnsi"/>
                <w:b/>
                <w:bCs/>
                <w:color w:val="000000"/>
                <w:sz w:val="20"/>
                <w:szCs w:val="20"/>
                <w:lang w:eastAsia="en-GB"/>
              </w:rPr>
              <w:t xml:space="preserve">1 τεμάχιο)  &amp; ΠΑΡΟΧΗ </w:t>
            </w:r>
            <w:r w:rsidRPr="0085767C">
              <w:rPr>
                <w:rFonts w:asciiTheme="minorHAnsi" w:hAnsiTheme="minorHAnsi" w:cstheme="minorHAnsi"/>
                <w:b/>
                <w:bCs/>
                <w:sz w:val="20"/>
                <w:szCs w:val="20"/>
              </w:rPr>
              <w:t xml:space="preserve">ΥΠΗΡΕΣΙΩΝ ΠΕΝΤΑΕΤΟΥΣ ΔΙΑΡΚΕΙΑΣ ΕΓΓΥΗΣΗΣ ΚΑΛΗΣ ΛΕΙΤΟΥΡΓΙΑΣ </w:t>
            </w:r>
          </w:p>
        </w:tc>
      </w:tr>
      <w:tr w:rsidR="00B54711" w:rsidRPr="00767865" w14:paraId="18193F64" w14:textId="77777777" w:rsidTr="00B31EBA">
        <w:tc>
          <w:tcPr>
            <w:tcW w:w="3099" w:type="pct"/>
            <w:gridSpan w:val="3"/>
            <w:shd w:val="clear" w:color="auto" w:fill="auto"/>
            <w:vAlign w:val="center"/>
          </w:tcPr>
          <w:p w14:paraId="56012138" w14:textId="505920E5" w:rsidR="00B54711" w:rsidRPr="00767865" w:rsidRDefault="0085767C" w:rsidP="00717D80">
            <w:pPr>
              <w:spacing w:line="276" w:lineRule="auto"/>
              <w:rPr>
                <w:rFonts w:asciiTheme="minorHAnsi" w:hAnsiTheme="minorHAnsi" w:cstheme="minorHAnsi"/>
                <w:sz w:val="20"/>
                <w:szCs w:val="20"/>
              </w:rPr>
            </w:pPr>
            <w:r w:rsidRPr="0085767C">
              <w:rPr>
                <w:rFonts w:asciiTheme="minorHAnsi" w:hAnsiTheme="minorHAnsi" w:cstheme="minorHAnsi"/>
                <w:b/>
                <w:bCs/>
                <w:sz w:val="20"/>
                <w:szCs w:val="20"/>
              </w:rPr>
              <w:t xml:space="preserve">ΑΥΤΟΜΑΤΟΣ ΔΕΙΓΜΑΤΟΛΗΠΤΗΣ ΓΙΑ ΤΟ ΠΥΚΝΟΜΕΤΡΟ </w:t>
            </w:r>
            <w:r w:rsidRPr="0085767C">
              <w:rPr>
                <w:rFonts w:asciiTheme="minorHAnsi" w:hAnsiTheme="minorHAnsi" w:cstheme="minorHAnsi"/>
                <w:b/>
                <w:bCs/>
                <w:sz w:val="20"/>
                <w:szCs w:val="20"/>
                <w:lang w:val="en-US"/>
              </w:rPr>
              <w:t>OIKOY</w:t>
            </w:r>
            <w:r w:rsidRPr="0085767C">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ANTON</w:t>
            </w:r>
            <w:r w:rsidRPr="0085767C">
              <w:rPr>
                <w:rFonts w:asciiTheme="minorHAnsi" w:hAnsiTheme="minorHAnsi" w:cstheme="minorHAnsi"/>
                <w:b/>
                <w:bCs/>
                <w:sz w:val="20"/>
                <w:szCs w:val="20"/>
              </w:rPr>
              <w:t xml:space="preserve"> </w:t>
            </w:r>
            <w:r w:rsidRPr="0085767C">
              <w:rPr>
                <w:rFonts w:asciiTheme="minorHAnsi" w:hAnsiTheme="minorHAnsi" w:cstheme="minorHAnsi"/>
                <w:b/>
                <w:bCs/>
                <w:sz w:val="20"/>
                <w:szCs w:val="20"/>
                <w:lang w:val="en-US"/>
              </w:rPr>
              <w:t>PAAR</w:t>
            </w:r>
          </w:p>
        </w:tc>
        <w:tc>
          <w:tcPr>
            <w:tcW w:w="1901" w:type="pct"/>
            <w:gridSpan w:val="3"/>
            <w:shd w:val="clear" w:color="auto" w:fill="auto"/>
            <w:vAlign w:val="center"/>
          </w:tcPr>
          <w:p w14:paraId="046454E3"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50D918A2" w14:textId="77777777" w:rsidTr="00B31EBA">
        <w:tc>
          <w:tcPr>
            <w:tcW w:w="3099" w:type="pct"/>
            <w:gridSpan w:val="3"/>
            <w:shd w:val="clear" w:color="auto" w:fill="auto"/>
            <w:vAlign w:val="center"/>
          </w:tcPr>
          <w:p w14:paraId="1BA19847"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b/>
                <w:sz w:val="20"/>
                <w:szCs w:val="20"/>
              </w:rPr>
              <w:t>Α.</w:t>
            </w:r>
            <w:r w:rsidRPr="00767865">
              <w:rPr>
                <w:rFonts w:asciiTheme="minorHAnsi" w:hAnsiTheme="minorHAnsi" w:cstheme="minorHAnsi"/>
                <w:sz w:val="20"/>
                <w:szCs w:val="20"/>
              </w:rPr>
              <w:t xml:space="preserve"> Τιμή προσφοράς χωρίς Φ.Π.Α. (€)*</w:t>
            </w:r>
          </w:p>
        </w:tc>
        <w:tc>
          <w:tcPr>
            <w:tcW w:w="1901" w:type="pct"/>
            <w:gridSpan w:val="3"/>
            <w:shd w:val="clear" w:color="auto" w:fill="auto"/>
            <w:vAlign w:val="center"/>
          </w:tcPr>
          <w:p w14:paraId="215B9112"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54ED39E3" w14:textId="77777777" w:rsidTr="00B31EBA">
        <w:tc>
          <w:tcPr>
            <w:tcW w:w="3099" w:type="pct"/>
            <w:gridSpan w:val="3"/>
            <w:shd w:val="clear" w:color="auto" w:fill="auto"/>
            <w:vAlign w:val="center"/>
          </w:tcPr>
          <w:p w14:paraId="3392E86D"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1901" w:type="pct"/>
            <w:gridSpan w:val="3"/>
            <w:shd w:val="clear" w:color="auto" w:fill="auto"/>
            <w:vAlign w:val="center"/>
          </w:tcPr>
          <w:p w14:paraId="25EB74D1"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10A16F39" w14:textId="77777777" w:rsidTr="00B31EBA">
        <w:tc>
          <w:tcPr>
            <w:tcW w:w="3099" w:type="pct"/>
            <w:gridSpan w:val="3"/>
            <w:shd w:val="clear" w:color="auto" w:fill="auto"/>
            <w:vAlign w:val="center"/>
          </w:tcPr>
          <w:p w14:paraId="2BD289A4"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με Φ.Π.Α. (€)*</w:t>
            </w:r>
          </w:p>
        </w:tc>
        <w:tc>
          <w:tcPr>
            <w:tcW w:w="1901" w:type="pct"/>
            <w:gridSpan w:val="3"/>
            <w:shd w:val="clear" w:color="auto" w:fill="auto"/>
            <w:vAlign w:val="center"/>
          </w:tcPr>
          <w:p w14:paraId="46F719B1"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04F7E54A" w14:textId="77777777" w:rsidTr="00B31EBA">
        <w:tc>
          <w:tcPr>
            <w:tcW w:w="3099" w:type="pct"/>
            <w:gridSpan w:val="3"/>
            <w:shd w:val="clear" w:color="auto" w:fill="auto"/>
            <w:vAlign w:val="center"/>
          </w:tcPr>
          <w:p w14:paraId="1C34A1F8"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με Φ.Π.Α. 24% (ολογράφως)</w:t>
            </w:r>
          </w:p>
        </w:tc>
        <w:tc>
          <w:tcPr>
            <w:tcW w:w="1901" w:type="pct"/>
            <w:gridSpan w:val="3"/>
            <w:shd w:val="clear" w:color="auto" w:fill="auto"/>
            <w:vAlign w:val="center"/>
          </w:tcPr>
          <w:p w14:paraId="2A366CC7"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0B116C90" w14:textId="77777777" w:rsidTr="00717D80">
        <w:trPr>
          <w:trHeight w:val="343"/>
        </w:trPr>
        <w:tc>
          <w:tcPr>
            <w:tcW w:w="1864" w:type="pct"/>
            <w:vMerge w:val="restart"/>
            <w:shd w:val="clear" w:color="auto" w:fill="auto"/>
            <w:vAlign w:val="center"/>
          </w:tcPr>
          <w:p w14:paraId="3523F6F0" w14:textId="77777777" w:rsidR="00B54711" w:rsidRPr="00767865" w:rsidRDefault="00B54711" w:rsidP="00717D80">
            <w:pPr>
              <w:jc w:val="left"/>
              <w:rPr>
                <w:rFonts w:asciiTheme="minorHAnsi" w:hAnsiTheme="minorHAnsi" w:cstheme="minorHAnsi"/>
                <w:sz w:val="20"/>
                <w:szCs w:val="20"/>
              </w:rPr>
            </w:pPr>
            <w:r w:rsidRPr="00767865">
              <w:rPr>
                <w:rFonts w:asciiTheme="minorHAnsi" w:hAnsiTheme="minorHAnsi" w:cstheme="minorHAnsi"/>
                <w:sz w:val="20"/>
                <w:szCs w:val="20"/>
                <w:u w:val="single"/>
              </w:rPr>
              <w:t xml:space="preserve">ΥΠΗΡΕΣΙΑ </w:t>
            </w:r>
            <w:r w:rsidRPr="00767865">
              <w:rPr>
                <w:rFonts w:asciiTheme="minorHAnsi" w:hAnsiTheme="minorHAnsi" w:cstheme="minorHAnsi"/>
                <w:sz w:val="20"/>
                <w:szCs w:val="20"/>
              </w:rPr>
              <w:t xml:space="preserve">ΠΕΝΤΑΕΤΟΥΣ ΠΕΡΙΟΔΟΥ ΕΓΓΥΗΣΗΣ ΚΑΛΗΣ ΛΕΙΤΟΥΡΓΙΑΣ </w:t>
            </w:r>
          </w:p>
        </w:tc>
        <w:tc>
          <w:tcPr>
            <w:tcW w:w="3136" w:type="pct"/>
            <w:gridSpan w:val="5"/>
          </w:tcPr>
          <w:p w14:paraId="3FC531B9"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Έτος Σύμβασης</w:t>
            </w:r>
          </w:p>
        </w:tc>
      </w:tr>
      <w:tr w:rsidR="00B54711" w:rsidRPr="00767865" w14:paraId="11ED0A00" w14:textId="77777777" w:rsidTr="00717D80">
        <w:trPr>
          <w:trHeight w:val="854"/>
        </w:trPr>
        <w:tc>
          <w:tcPr>
            <w:tcW w:w="1864" w:type="pct"/>
            <w:vMerge/>
            <w:shd w:val="clear" w:color="auto" w:fill="auto"/>
            <w:vAlign w:val="center"/>
          </w:tcPr>
          <w:p w14:paraId="367E886F" w14:textId="77777777" w:rsidR="00B54711" w:rsidRPr="00767865" w:rsidRDefault="00B54711" w:rsidP="00717D80">
            <w:pPr>
              <w:rPr>
                <w:rFonts w:asciiTheme="minorHAnsi" w:hAnsiTheme="minorHAnsi" w:cstheme="minorHAnsi"/>
                <w:sz w:val="20"/>
                <w:szCs w:val="20"/>
              </w:rPr>
            </w:pPr>
          </w:p>
        </w:tc>
        <w:tc>
          <w:tcPr>
            <w:tcW w:w="570" w:type="pct"/>
          </w:tcPr>
          <w:p w14:paraId="2F44E60A" w14:textId="77777777" w:rsidR="00B54711" w:rsidRPr="00767865" w:rsidRDefault="00B54711" w:rsidP="00717D80">
            <w:pPr>
              <w:spacing w:line="360" w:lineRule="auto"/>
              <w:jc w:val="center"/>
              <w:rPr>
                <w:rFonts w:asciiTheme="minorHAnsi" w:hAnsiTheme="minorHAnsi" w:cstheme="minorHAnsi"/>
                <w:sz w:val="20"/>
                <w:szCs w:val="20"/>
              </w:rPr>
            </w:pPr>
          </w:p>
          <w:p w14:paraId="0139CDB3"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1</w:t>
            </w:r>
            <w:r w:rsidRPr="00767865">
              <w:rPr>
                <w:rFonts w:asciiTheme="minorHAnsi" w:hAnsiTheme="minorHAnsi" w:cstheme="minorHAnsi"/>
                <w:sz w:val="20"/>
                <w:szCs w:val="20"/>
                <w:vertAlign w:val="superscript"/>
              </w:rPr>
              <w:t>ο</w:t>
            </w:r>
          </w:p>
        </w:tc>
        <w:tc>
          <w:tcPr>
            <w:tcW w:w="665" w:type="pct"/>
          </w:tcPr>
          <w:p w14:paraId="21950B1F" w14:textId="77777777" w:rsidR="00B54711" w:rsidRPr="00767865" w:rsidRDefault="00B54711" w:rsidP="00717D80">
            <w:pPr>
              <w:spacing w:line="360" w:lineRule="auto"/>
              <w:jc w:val="center"/>
              <w:rPr>
                <w:rFonts w:asciiTheme="minorHAnsi" w:hAnsiTheme="minorHAnsi" w:cstheme="minorHAnsi"/>
                <w:sz w:val="20"/>
                <w:szCs w:val="20"/>
              </w:rPr>
            </w:pPr>
          </w:p>
          <w:p w14:paraId="6DD8557D"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2</w:t>
            </w:r>
            <w:r w:rsidRPr="00767865">
              <w:rPr>
                <w:rFonts w:asciiTheme="minorHAnsi" w:hAnsiTheme="minorHAnsi" w:cstheme="minorHAnsi"/>
                <w:sz w:val="20"/>
                <w:szCs w:val="20"/>
                <w:vertAlign w:val="superscript"/>
              </w:rPr>
              <w:t>ο</w:t>
            </w:r>
          </w:p>
        </w:tc>
        <w:tc>
          <w:tcPr>
            <w:tcW w:w="666" w:type="pct"/>
            <w:shd w:val="clear" w:color="auto" w:fill="auto"/>
            <w:vAlign w:val="center"/>
          </w:tcPr>
          <w:p w14:paraId="1F548EB7"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3</w:t>
            </w:r>
            <w:r w:rsidRPr="00767865">
              <w:rPr>
                <w:rFonts w:asciiTheme="minorHAnsi" w:hAnsiTheme="minorHAnsi" w:cstheme="minorHAnsi"/>
                <w:sz w:val="20"/>
                <w:szCs w:val="20"/>
                <w:vertAlign w:val="superscript"/>
              </w:rPr>
              <w:t>ο</w:t>
            </w:r>
          </w:p>
        </w:tc>
        <w:tc>
          <w:tcPr>
            <w:tcW w:w="665" w:type="pct"/>
            <w:vAlign w:val="center"/>
          </w:tcPr>
          <w:p w14:paraId="09F3CCBD"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4</w:t>
            </w:r>
            <w:r w:rsidRPr="00767865">
              <w:rPr>
                <w:rFonts w:asciiTheme="minorHAnsi" w:hAnsiTheme="minorHAnsi" w:cstheme="minorHAnsi"/>
                <w:sz w:val="20"/>
                <w:szCs w:val="20"/>
                <w:vertAlign w:val="superscript"/>
              </w:rPr>
              <w:t>ο</w:t>
            </w:r>
          </w:p>
        </w:tc>
        <w:tc>
          <w:tcPr>
            <w:tcW w:w="570" w:type="pct"/>
            <w:vAlign w:val="center"/>
          </w:tcPr>
          <w:p w14:paraId="6902225C"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5</w:t>
            </w:r>
            <w:r w:rsidRPr="00767865">
              <w:rPr>
                <w:rFonts w:asciiTheme="minorHAnsi" w:hAnsiTheme="minorHAnsi" w:cstheme="minorHAnsi"/>
                <w:sz w:val="20"/>
                <w:szCs w:val="20"/>
                <w:vertAlign w:val="superscript"/>
              </w:rPr>
              <w:t>ο</w:t>
            </w:r>
          </w:p>
        </w:tc>
      </w:tr>
      <w:tr w:rsidR="00B54711" w:rsidRPr="00767865" w14:paraId="297175D5" w14:textId="77777777" w:rsidTr="00717D80">
        <w:tc>
          <w:tcPr>
            <w:tcW w:w="1864" w:type="pct"/>
            <w:shd w:val="clear" w:color="auto" w:fill="auto"/>
            <w:vAlign w:val="center"/>
          </w:tcPr>
          <w:p w14:paraId="4DA56F07"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χωρίς Φ.Π.Α. (€)*</w:t>
            </w:r>
          </w:p>
        </w:tc>
        <w:tc>
          <w:tcPr>
            <w:tcW w:w="570" w:type="pct"/>
          </w:tcPr>
          <w:p w14:paraId="5EA12EE4" w14:textId="77777777" w:rsidR="00B54711" w:rsidRPr="00767865" w:rsidRDefault="00B54711" w:rsidP="00717D8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5" w:type="pct"/>
          </w:tcPr>
          <w:p w14:paraId="6890C860" w14:textId="77777777" w:rsidR="00B54711" w:rsidRPr="00767865" w:rsidRDefault="00B54711" w:rsidP="00717D8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6" w:type="pct"/>
            <w:shd w:val="clear" w:color="auto" w:fill="auto"/>
            <w:vAlign w:val="center"/>
          </w:tcPr>
          <w:p w14:paraId="15640C21" w14:textId="77777777" w:rsidR="00B54711" w:rsidRPr="00767865" w:rsidRDefault="00B54711" w:rsidP="00717D80">
            <w:pPr>
              <w:spacing w:line="360" w:lineRule="auto"/>
              <w:rPr>
                <w:rFonts w:asciiTheme="minorHAnsi" w:hAnsiTheme="minorHAnsi" w:cstheme="minorHAnsi"/>
                <w:sz w:val="20"/>
                <w:szCs w:val="20"/>
              </w:rPr>
            </w:pPr>
          </w:p>
        </w:tc>
        <w:tc>
          <w:tcPr>
            <w:tcW w:w="665" w:type="pct"/>
          </w:tcPr>
          <w:p w14:paraId="3A320E21" w14:textId="77777777" w:rsidR="00B54711" w:rsidRPr="00767865" w:rsidRDefault="00B54711" w:rsidP="00717D80">
            <w:pPr>
              <w:spacing w:line="360" w:lineRule="auto"/>
              <w:rPr>
                <w:rFonts w:asciiTheme="minorHAnsi" w:hAnsiTheme="minorHAnsi" w:cstheme="minorHAnsi"/>
                <w:sz w:val="20"/>
                <w:szCs w:val="20"/>
              </w:rPr>
            </w:pPr>
          </w:p>
        </w:tc>
        <w:tc>
          <w:tcPr>
            <w:tcW w:w="570" w:type="pct"/>
          </w:tcPr>
          <w:p w14:paraId="2D54CE0C"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0F43FC33" w14:textId="77777777" w:rsidTr="00717D80">
        <w:tc>
          <w:tcPr>
            <w:tcW w:w="1864" w:type="pct"/>
            <w:shd w:val="clear" w:color="auto" w:fill="auto"/>
            <w:vAlign w:val="center"/>
          </w:tcPr>
          <w:p w14:paraId="00C22D32"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570" w:type="pct"/>
          </w:tcPr>
          <w:p w14:paraId="344C8F36" w14:textId="77777777" w:rsidR="00B54711" w:rsidRPr="00767865" w:rsidRDefault="00B54711" w:rsidP="00717D8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665" w:type="pct"/>
          </w:tcPr>
          <w:p w14:paraId="781EDF5C" w14:textId="77777777" w:rsidR="00B54711" w:rsidRPr="00767865" w:rsidRDefault="00B54711" w:rsidP="00717D8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666" w:type="pct"/>
            <w:shd w:val="clear" w:color="auto" w:fill="auto"/>
            <w:vAlign w:val="center"/>
          </w:tcPr>
          <w:p w14:paraId="536BC278" w14:textId="77777777" w:rsidR="00B54711" w:rsidRPr="00767865" w:rsidRDefault="00B54711" w:rsidP="00717D80">
            <w:pPr>
              <w:spacing w:line="360" w:lineRule="auto"/>
              <w:rPr>
                <w:rFonts w:asciiTheme="minorHAnsi" w:hAnsiTheme="minorHAnsi" w:cstheme="minorHAnsi"/>
                <w:sz w:val="20"/>
                <w:szCs w:val="20"/>
              </w:rPr>
            </w:pPr>
          </w:p>
        </w:tc>
        <w:tc>
          <w:tcPr>
            <w:tcW w:w="665" w:type="pct"/>
          </w:tcPr>
          <w:p w14:paraId="6810695B" w14:textId="77777777" w:rsidR="00B54711" w:rsidRPr="00767865" w:rsidRDefault="00B54711" w:rsidP="00717D80">
            <w:pPr>
              <w:spacing w:line="360" w:lineRule="auto"/>
              <w:rPr>
                <w:rFonts w:asciiTheme="minorHAnsi" w:hAnsiTheme="minorHAnsi" w:cstheme="minorHAnsi"/>
                <w:sz w:val="20"/>
                <w:szCs w:val="20"/>
              </w:rPr>
            </w:pPr>
          </w:p>
        </w:tc>
        <w:tc>
          <w:tcPr>
            <w:tcW w:w="570" w:type="pct"/>
          </w:tcPr>
          <w:p w14:paraId="58A6BA40"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5856625E" w14:textId="77777777" w:rsidTr="00717D80">
        <w:tc>
          <w:tcPr>
            <w:tcW w:w="1864" w:type="pct"/>
            <w:shd w:val="clear" w:color="auto" w:fill="auto"/>
            <w:vAlign w:val="center"/>
          </w:tcPr>
          <w:p w14:paraId="3E2EE6ED"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με Φ.Π.Α. (€)*</w:t>
            </w:r>
          </w:p>
        </w:tc>
        <w:tc>
          <w:tcPr>
            <w:tcW w:w="570" w:type="pct"/>
          </w:tcPr>
          <w:p w14:paraId="285DE6FE" w14:textId="77777777" w:rsidR="00B54711" w:rsidRPr="00767865" w:rsidRDefault="00B54711" w:rsidP="00717D8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5" w:type="pct"/>
          </w:tcPr>
          <w:p w14:paraId="35737065" w14:textId="77777777" w:rsidR="00B54711" w:rsidRPr="00767865" w:rsidRDefault="00B54711" w:rsidP="00717D8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6" w:type="pct"/>
            <w:shd w:val="clear" w:color="auto" w:fill="auto"/>
            <w:vAlign w:val="center"/>
          </w:tcPr>
          <w:p w14:paraId="28ABAF88" w14:textId="77777777" w:rsidR="00B54711" w:rsidRPr="00767865" w:rsidRDefault="00B54711" w:rsidP="00717D80">
            <w:pPr>
              <w:spacing w:line="360" w:lineRule="auto"/>
              <w:rPr>
                <w:rFonts w:asciiTheme="minorHAnsi" w:hAnsiTheme="minorHAnsi" w:cstheme="minorHAnsi"/>
                <w:sz w:val="20"/>
                <w:szCs w:val="20"/>
              </w:rPr>
            </w:pPr>
          </w:p>
        </w:tc>
        <w:tc>
          <w:tcPr>
            <w:tcW w:w="665" w:type="pct"/>
          </w:tcPr>
          <w:p w14:paraId="5D79A9E7" w14:textId="77777777" w:rsidR="00B54711" w:rsidRPr="00767865" w:rsidRDefault="00B54711" w:rsidP="00717D80">
            <w:pPr>
              <w:spacing w:line="360" w:lineRule="auto"/>
              <w:rPr>
                <w:rFonts w:asciiTheme="minorHAnsi" w:hAnsiTheme="minorHAnsi" w:cstheme="minorHAnsi"/>
                <w:sz w:val="20"/>
                <w:szCs w:val="20"/>
              </w:rPr>
            </w:pPr>
          </w:p>
        </w:tc>
        <w:tc>
          <w:tcPr>
            <w:tcW w:w="570" w:type="pct"/>
          </w:tcPr>
          <w:p w14:paraId="1F77F749"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5EAB67B4" w14:textId="77777777" w:rsidTr="00717D80">
        <w:tc>
          <w:tcPr>
            <w:tcW w:w="1864" w:type="pct"/>
            <w:shd w:val="clear" w:color="auto" w:fill="auto"/>
            <w:vAlign w:val="center"/>
          </w:tcPr>
          <w:p w14:paraId="0508887E" w14:textId="77777777" w:rsidR="00B54711" w:rsidRPr="00767865" w:rsidRDefault="00B54711" w:rsidP="00717D80">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Β.</w:t>
            </w:r>
            <w:r w:rsidRPr="00767865">
              <w:rPr>
                <w:rFonts w:asciiTheme="minorHAnsi" w:hAnsiTheme="minorHAnsi" w:cstheme="minorHAnsi"/>
                <w:sz w:val="20"/>
                <w:szCs w:val="20"/>
              </w:rPr>
              <w:t xml:space="preserve"> Συνολική τιμή προσφοράς υπηρεσιών πενταετούς περιόδου εγγύησης καλής λειτουργίας χωρίς Φ.Π.Α. (€)</w:t>
            </w:r>
          </w:p>
        </w:tc>
        <w:tc>
          <w:tcPr>
            <w:tcW w:w="3136" w:type="pct"/>
            <w:gridSpan w:val="5"/>
          </w:tcPr>
          <w:p w14:paraId="3369032B"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2A92462D" w14:textId="77777777" w:rsidTr="00717D80">
        <w:tc>
          <w:tcPr>
            <w:tcW w:w="1864" w:type="pct"/>
            <w:shd w:val="clear" w:color="auto" w:fill="auto"/>
            <w:vAlign w:val="center"/>
          </w:tcPr>
          <w:p w14:paraId="70B6517C" w14:textId="77777777" w:rsidR="00B54711" w:rsidRPr="00767865" w:rsidRDefault="00B54711" w:rsidP="00717D80">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Φ.Π.Α. 24% (€)</w:t>
            </w:r>
          </w:p>
        </w:tc>
        <w:tc>
          <w:tcPr>
            <w:tcW w:w="3136" w:type="pct"/>
            <w:gridSpan w:val="5"/>
          </w:tcPr>
          <w:p w14:paraId="1D60EDDF"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04D660CA" w14:textId="77777777" w:rsidTr="00717D80">
        <w:tc>
          <w:tcPr>
            <w:tcW w:w="1864" w:type="pct"/>
            <w:shd w:val="clear" w:color="auto" w:fill="auto"/>
            <w:vAlign w:val="center"/>
          </w:tcPr>
          <w:p w14:paraId="489AEEBC" w14:textId="77777777" w:rsidR="00B54711" w:rsidRPr="00767865" w:rsidRDefault="00B54711" w:rsidP="00717D80">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υπηρεσιών πενταετούς περιόδου εγγύησης καλής λειτουργίας με Φ.Π.Α. 24% (αριθμητικά)</w:t>
            </w:r>
          </w:p>
        </w:tc>
        <w:tc>
          <w:tcPr>
            <w:tcW w:w="3136" w:type="pct"/>
            <w:gridSpan w:val="5"/>
          </w:tcPr>
          <w:p w14:paraId="7AC57996"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4D0421BA" w14:textId="77777777" w:rsidTr="00717D80">
        <w:tc>
          <w:tcPr>
            <w:tcW w:w="1864" w:type="pct"/>
            <w:shd w:val="clear" w:color="auto" w:fill="auto"/>
            <w:vAlign w:val="center"/>
          </w:tcPr>
          <w:p w14:paraId="2F4BCB13" w14:textId="77777777" w:rsidR="00B54711" w:rsidRPr="00767865" w:rsidRDefault="00B54711" w:rsidP="00717D80">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υπηρεσιών πενταετούς περιόδου εγγύησης καλής λειτουργίαμε Φ.Π.Α. 24% (ολογράφως)</w:t>
            </w:r>
          </w:p>
        </w:tc>
        <w:tc>
          <w:tcPr>
            <w:tcW w:w="3136" w:type="pct"/>
            <w:gridSpan w:val="5"/>
          </w:tcPr>
          <w:p w14:paraId="09BA5965"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11DD31E5"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28EB297" w14:textId="77777777" w:rsidR="00B54711" w:rsidRPr="00767865" w:rsidRDefault="00B54711" w:rsidP="0028177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Συνολική τιμή προσφοράς για το ΕΙΔΟΣ </w:t>
            </w:r>
            <w:r w:rsidR="0028177E" w:rsidRPr="00767865">
              <w:rPr>
                <w:rFonts w:asciiTheme="minorHAnsi" w:hAnsiTheme="minorHAnsi" w:cstheme="minorHAnsi"/>
                <w:sz w:val="20"/>
                <w:szCs w:val="20"/>
              </w:rPr>
              <w:t>5</w:t>
            </w:r>
            <w:r w:rsidRPr="00767865">
              <w:rPr>
                <w:rFonts w:asciiTheme="minorHAnsi" w:hAnsiTheme="minorHAnsi" w:cstheme="minorHAnsi"/>
                <w:sz w:val="20"/>
                <w:szCs w:val="20"/>
              </w:rPr>
              <w:t xml:space="preserve"> χωρίς Φ.Π.Α. (</w:t>
            </w:r>
            <w:r w:rsidRPr="00767865">
              <w:rPr>
                <w:rFonts w:asciiTheme="minorHAnsi" w:hAnsiTheme="minorHAnsi" w:cstheme="minorHAnsi"/>
                <w:b/>
                <w:sz w:val="20"/>
                <w:szCs w:val="20"/>
              </w:rPr>
              <w:t>Α+Β)</w:t>
            </w:r>
            <w:r w:rsidRPr="00767865">
              <w:rPr>
                <w:rFonts w:asciiTheme="minorHAnsi" w:hAnsiTheme="minorHAnsi" w:cstheme="minorHAnsi"/>
                <w:sz w:val="20"/>
                <w:szCs w:val="20"/>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66126A"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316E9BFC" w14:textId="77777777" w:rsidTr="00B31EBA">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DCFD94F" w14:textId="77777777" w:rsidR="00B54711" w:rsidRPr="00767865" w:rsidRDefault="00B54711" w:rsidP="00717D80">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D0919A" w14:textId="77777777" w:rsidR="00B54711" w:rsidRPr="00767865" w:rsidRDefault="00B54711" w:rsidP="00717D80">
            <w:pPr>
              <w:spacing w:line="360" w:lineRule="auto"/>
              <w:rPr>
                <w:rFonts w:asciiTheme="minorHAnsi" w:hAnsiTheme="minorHAnsi" w:cstheme="minorHAnsi"/>
                <w:sz w:val="20"/>
                <w:szCs w:val="20"/>
              </w:rPr>
            </w:pPr>
          </w:p>
        </w:tc>
      </w:tr>
      <w:tr w:rsidR="00B54711" w:rsidRPr="00767865" w14:paraId="6AB34CD8" w14:textId="77777777" w:rsidTr="00B31EBA">
        <w:tc>
          <w:tcPr>
            <w:tcW w:w="1864" w:type="pct"/>
            <w:shd w:val="clear" w:color="auto" w:fill="auto"/>
            <w:vAlign w:val="center"/>
          </w:tcPr>
          <w:p w14:paraId="7B62E09E" w14:textId="77777777" w:rsidR="00B54711" w:rsidRPr="00767865" w:rsidRDefault="00B54711" w:rsidP="0028177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Συνολική τιμή προσφοράς για το ΕΙΔΟΣ </w:t>
            </w:r>
            <w:r w:rsidR="0028177E" w:rsidRPr="00767865">
              <w:rPr>
                <w:rFonts w:asciiTheme="minorHAnsi" w:hAnsiTheme="minorHAnsi" w:cstheme="minorHAnsi"/>
                <w:sz w:val="20"/>
                <w:szCs w:val="20"/>
              </w:rPr>
              <w:t xml:space="preserve">5 </w:t>
            </w:r>
            <w:r w:rsidRPr="00767865">
              <w:rPr>
                <w:rFonts w:asciiTheme="minorHAnsi" w:hAnsiTheme="minorHAnsi" w:cstheme="minorHAnsi"/>
                <w:sz w:val="20"/>
                <w:szCs w:val="20"/>
              </w:rPr>
              <w:t>με Φ.Π.Α. 24% (αριθμητικά)*</w:t>
            </w:r>
          </w:p>
        </w:tc>
        <w:tc>
          <w:tcPr>
            <w:tcW w:w="3136" w:type="pct"/>
            <w:gridSpan w:val="5"/>
            <w:shd w:val="clear" w:color="auto" w:fill="auto"/>
            <w:vAlign w:val="center"/>
          </w:tcPr>
          <w:p w14:paraId="1B5017F2" w14:textId="77777777" w:rsidR="00B54711" w:rsidRPr="00767865" w:rsidRDefault="00B54711" w:rsidP="00717D80">
            <w:pPr>
              <w:spacing w:line="360" w:lineRule="auto"/>
              <w:rPr>
                <w:rFonts w:asciiTheme="minorHAnsi" w:hAnsiTheme="minorHAnsi" w:cstheme="minorHAnsi"/>
                <w:sz w:val="20"/>
                <w:szCs w:val="20"/>
              </w:rPr>
            </w:pPr>
            <w:r w:rsidRPr="00767865">
              <w:rPr>
                <w:rFonts w:asciiTheme="minorHAnsi" w:hAnsiTheme="minorHAnsi" w:cstheme="minorHAnsi"/>
                <w:sz w:val="20"/>
                <w:szCs w:val="20"/>
              </w:rPr>
              <w:t xml:space="preserve"> </w:t>
            </w:r>
          </w:p>
        </w:tc>
      </w:tr>
      <w:tr w:rsidR="00B54711" w:rsidRPr="00767865" w14:paraId="2868C8A0" w14:textId="77777777" w:rsidTr="00B31EBA">
        <w:tc>
          <w:tcPr>
            <w:tcW w:w="1864" w:type="pct"/>
            <w:shd w:val="clear" w:color="auto" w:fill="auto"/>
            <w:vAlign w:val="center"/>
          </w:tcPr>
          <w:p w14:paraId="7B97E191" w14:textId="77777777" w:rsidR="00B54711" w:rsidRPr="00767865" w:rsidRDefault="00B54711" w:rsidP="0028177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Συνολική τιμή προσφοράς για το ΕΙΔΟΣ </w:t>
            </w:r>
            <w:r w:rsidR="0028177E" w:rsidRPr="00767865">
              <w:rPr>
                <w:rFonts w:asciiTheme="minorHAnsi" w:hAnsiTheme="minorHAnsi" w:cstheme="minorHAnsi"/>
                <w:sz w:val="20"/>
                <w:szCs w:val="20"/>
              </w:rPr>
              <w:t>5</w:t>
            </w:r>
            <w:r w:rsidRPr="00767865">
              <w:rPr>
                <w:rFonts w:asciiTheme="minorHAnsi" w:hAnsiTheme="minorHAnsi" w:cstheme="minorHAnsi"/>
                <w:sz w:val="20"/>
                <w:szCs w:val="20"/>
              </w:rPr>
              <w:t xml:space="preserve"> με Φ.Π.Α. 24%  (ολογράφως)</w:t>
            </w:r>
          </w:p>
        </w:tc>
        <w:tc>
          <w:tcPr>
            <w:tcW w:w="3136" w:type="pct"/>
            <w:gridSpan w:val="5"/>
            <w:shd w:val="clear" w:color="auto" w:fill="auto"/>
            <w:vAlign w:val="center"/>
          </w:tcPr>
          <w:p w14:paraId="0CB5757C" w14:textId="77777777" w:rsidR="00B54711" w:rsidRPr="00767865" w:rsidRDefault="00B54711" w:rsidP="00717D80">
            <w:pPr>
              <w:spacing w:line="360" w:lineRule="auto"/>
              <w:rPr>
                <w:rFonts w:asciiTheme="minorHAnsi" w:hAnsiTheme="minorHAnsi" w:cstheme="minorHAnsi"/>
                <w:sz w:val="20"/>
                <w:szCs w:val="20"/>
              </w:rPr>
            </w:pPr>
          </w:p>
        </w:tc>
      </w:tr>
    </w:tbl>
    <w:p w14:paraId="56E56CE7" w14:textId="77777777" w:rsidR="00B54711" w:rsidRPr="00767865" w:rsidRDefault="00B54711" w:rsidP="00B54711">
      <w:pPr>
        <w:tabs>
          <w:tab w:val="left" w:pos="0"/>
          <w:tab w:val="right" w:pos="8953"/>
        </w:tabs>
        <w:spacing w:line="240" w:lineRule="atLeast"/>
        <w:rPr>
          <w:rFonts w:asciiTheme="minorHAnsi" w:hAnsiTheme="minorHAnsi" w:cstheme="minorHAnsi"/>
          <w:iCs/>
          <w:sz w:val="20"/>
          <w:szCs w:val="20"/>
        </w:rPr>
      </w:pPr>
      <w:r w:rsidRPr="00767865">
        <w:rPr>
          <w:rFonts w:asciiTheme="minorHAnsi" w:hAnsiTheme="minorHAnsi" w:cstheme="minorHAnsi"/>
          <w:iCs/>
          <w:sz w:val="20"/>
          <w:szCs w:val="20"/>
        </w:rPr>
        <w:t>(*) Οι προσφερόμενες τιμές δεν δύναται να υπερβούν τον εγκεκριμένο Προϋπολογισμό</w:t>
      </w:r>
    </w:p>
    <w:p w14:paraId="4134BB99" w14:textId="77777777" w:rsidR="00B54711" w:rsidRDefault="00B54711" w:rsidP="00B54711">
      <w:pPr>
        <w:suppressAutoHyphens w:val="0"/>
        <w:jc w:val="left"/>
        <w:rPr>
          <w:rFonts w:asciiTheme="minorHAnsi" w:hAnsiTheme="minorHAnsi" w:cstheme="minorHAnsi"/>
          <w:sz w:val="20"/>
          <w:szCs w:val="20"/>
        </w:rPr>
      </w:pPr>
    </w:p>
    <w:p w14:paraId="6D1353C8" w14:textId="77777777" w:rsidR="0055413E" w:rsidRDefault="0055413E" w:rsidP="00B54711">
      <w:pPr>
        <w:suppressAutoHyphens w:val="0"/>
        <w:jc w:val="left"/>
        <w:rPr>
          <w:rFonts w:asciiTheme="minorHAnsi" w:hAnsiTheme="minorHAnsi" w:cstheme="minorHAnsi"/>
          <w:sz w:val="20"/>
          <w:szCs w:val="20"/>
        </w:rPr>
      </w:pPr>
    </w:p>
    <w:p w14:paraId="2E9D1D39" w14:textId="77777777" w:rsidR="0055413E" w:rsidRDefault="0055413E" w:rsidP="00B54711">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700"/>
        <w:gridCol w:w="1983"/>
        <w:gridCol w:w="1986"/>
        <w:gridCol w:w="1983"/>
        <w:gridCol w:w="1700"/>
      </w:tblGrid>
      <w:tr w:rsidR="0055413E" w:rsidRPr="00767865" w14:paraId="0AC27648" w14:textId="77777777" w:rsidTr="004340EB">
        <w:trPr>
          <w:trHeight w:val="200"/>
        </w:trPr>
        <w:tc>
          <w:tcPr>
            <w:tcW w:w="5000" w:type="pct"/>
            <w:gridSpan w:val="6"/>
            <w:shd w:val="clear" w:color="auto" w:fill="auto"/>
            <w:vAlign w:val="center"/>
          </w:tcPr>
          <w:p w14:paraId="590E0AD5" w14:textId="5AA3D648" w:rsidR="0055413E" w:rsidRPr="005305E4" w:rsidRDefault="005305E4" w:rsidP="004340EB">
            <w:pPr>
              <w:jc w:val="center"/>
              <w:rPr>
                <w:rFonts w:asciiTheme="minorHAnsi" w:hAnsiTheme="minorHAnsi" w:cstheme="minorHAnsi"/>
                <w:b/>
                <w:strike/>
                <w:color w:val="000000"/>
                <w:sz w:val="20"/>
                <w:szCs w:val="20"/>
                <w:lang w:eastAsia="en-GB"/>
              </w:rPr>
            </w:pPr>
            <w:r w:rsidRPr="005305E4">
              <w:rPr>
                <w:rFonts w:asciiTheme="minorHAnsi" w:hAnsiTheme="minorHAnsi" w:cstheme="minorHAnsi"/>
                <w:b/>
                <w:sz w:val="20"/>
                <w:szCs w:val="20"/>
              </w:rPr>
              <w:t xml:space="preserve">ΕΙΔΟΣ 6: ΣΥΣΚΕΥΗ ΜΕΤΡΗΣΗΣ ΑΛΚΟΟΛΙΚΟΥ ΒΑΘΜΟΥ ΖΥΘΟΥ ΣΥΜΒΑΤΗ ΜΕ ΗΛΕΚΤΡΟΝΙΚΟ ΠΥΚΝΟΜΕΤΡΟ ΑΝΤΟΝ </w:t>
            </w:r>
            <w:r w:rsidRPr="005305E4">
              <w:rPr>
                <w:rFonts w:asciiTheme="minorHAnsi" w:hAnsiTheme="minorHAnsi" w:cstheme="minorHAnsi"/>
                <w:b/>
                <w:sz w:val="20"/>
                <w:szCs w:val="20"/>
                <w:lang w:val="en-US"/>
              </w:rPr>
              <w:t>PAAR</w:t>
            </w:r>
            <w:r w:rsidRPr="005305E4">
              <w:rPr>
                <w:rFonts w:asciiTheme="minorHAnsi" w:hAnsiTheme="minorHAnsi" w:cstheme="minorHAnsi"/>
                <w:b/>
                <w:sz w:val="20"/>
                <w:szCs w:val="20"/>
              </w:rPr>
              <w:t xml:space="preserve"> 5000Μ (</w:t>
            </w:r>
            <w:r w:rsidRPr="005305E4">
              <w:rPr>
                <w:rFonts w:asciiTheme="minorHAnsi" w:hAnsiTheme="minorHAnsi" w:cstheme="minorHAnsi"/>
                <w:b/>
                <w:color w:val="000000"/>
                <w:sz w:val="20"/>
                <w:szCs w:val="20"/>
                <w:lang w:eastAsia="en-GB"/>
              </w:rPr>
              <w:t xml:space="preserve">1 τεμάχιο)  &amp; ΠΑΡΟΧΗ </w:t>
            </w:r>
            <w:r w:rsidRPr="005305E4">
              <w:rPr>
                <w:rFonts w:asciiTheme="minorHAnsi" w:hAnsiTheme="minorHAnsi" w:cstheme="minorHAnsi"/>
                <w:b/>
                <w:sz w:val="20"/>
                <w:szCs w:val="20"/>
              </w:rPr>
              <w:t xml:space="preserve">ΥΠΗΡΕΣΙΩΝ ΠΕΝΤΑΕΤΟΥΣ ΔΙΑΡΚΕΙΑΣ ΕΓΓΥΗΣΗΣ ΚΑΛΗΣ ΛΕΙΤΟΥΡΓΙΑΣ  </w:t>
            </w:r>
          </w:p>
        </w:tc>
      </w:tr>
      <w:tr w:rsidR="0055413E" w:rsidRPr="00767865" w14:paraId="36AFF873" w14:textId="77777777" w:rsidTr="004340EB">
        <w:tc>
          <w:tcPr>
            <w:tcW w:w="3099" w:type="pct"/>
            <w:gridSpan w:val="3"/>
            <w:shd w:val="clear" w:color="auto" w:fill="auto"/>
            <w:vAlign w:val="center"/>
          </w:tcPr>
          <w:p w14:paraId="61406705" w14:textId="437297E7" w:rsidR="0055413E" w:rsidRPr="00767865" w:rsidRDefault="005305E4" w:rsidP="004340EB">
            <w:pPr>
              <w:spacing w:line="276" w:lineRule="auto"/>
              <w:rPr>
                <w:rFonts w:asciiTheme="minorHAnsi" w:hAnsiTheme="minorHAnsi" w:cstheme="minorHAnsi"/>
                <w:sz w:val="20"/>
                <w:szCs w:val="20"/>
              </w:rPr>
            </w:pPr>
            <w:r w:rsidRPr="005305E4">
              <w:rPr>
                <w:rFonts w:asciiTheme="minorHAnsi" w:hAnsiTheme="minorHAnsi" w:cstheme="minorHAnsi"/>
                <w:b/>
                <w:sz w:val="20"/>
                <w:szCs w:val="20"/>
              </w:rPr>
              <w:t xml:space="preserve">ΣΥΣΚΕΥΗ ΜΕΤΡΗΣΗΣ ΑΛΚΟΟΛΙΚΟΥ ΒΑΘΜΟΥ ΖΥΘΟΥ ΣΥΜΒΑΤΗ ΜΕ ΗΛΕΚΤΡΟΝΙΚΟ ΠΥΚΝΟΜΕΤΡΟ ΑΝΤΟΝ </w:t>
            </w:r>
            <w:r w:rsidRPr="005305E4">
              <w:rPr>
                <w:rFonts w:asciiTheme="minorHAnsi" w:hAnsiTheme="minorHAnsi" w:cstheme="minorHAnsi"/>
                <w:b/>
                <w:sz w:val="20"/>
                <w:szCs w:val="20"/>
                <w:lang w:val="en-US"/>
              </w:rPr>
              <w:t>PAAR</w:t>
            </w:r>
            <w:r w:rsidRPr="005305E4">
              <w:rPr>
                <w:rFonts w:asciiTheme="minorHAnsi" w:hAnsiTheme="minorHAnsi" w:cstheme="minorHAnsi"/>
                <w:b/>
                <w:sz w:val="20"/>
                <w:szCs w:val="20"/>
              </w:rPr>
              <w:t xml:space="preserve"> 5000Μ</w:t>
            </w:r>
          </w:p>
        </w:tc>
        <w:tc>
          <w:tcPr>
            <w:tcW w:w="1901" w:type="pct"/>
            <w:gridSpan w:val="3"/>
            <w:shd w:val="clear" w:color="auto" w:fill="auto"/>
            <w:vAlign w:val="center"/>
          </w:tcPr>
          <w:p w14:paraId="7EBD13DD"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7E55E5A6" w14:textId="77777777" w:rsidTr="004340EB">
        <w:tc>
          <w:tcPr>
            <w:tcW w:w="3099" w:type="pct"/>
            <w:gridSpan w:val="3"/>
            <w:shd w:val="clear" w:color="auto" w:fill="auto"/>
            <w:vAlign w:val="center"/>
          </w:tcPr>
          <w:p w14:paraId="17DB34AA"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b/>
                <w:sz w:val="20"/>
                <w:szCs w:val="20"/>
              </w:rPr>
              <w:t>Α.</w:t>
            </w:r>
            <w:r w:rsidRPr="00767865">
              <w:rPr>
                <w:rFonts w:asciiTheme="minorHAnsi" w:hAnsiTheme="minorHAnsi" w:cstheme="minorHAnsi"/>
                <w:sz w:val="20"/>
                <w:szCs w:val="20"/>
              </w:rPr>
              <w:t xml:space="preserve"> Τιμή προσφοράς χωρίς Φ.Π.Α. (€)*</w:t>
            </w:r>
          </w:p>
        </w:tc>
        <w:tc>
          <w:tcPr>
            <w:tcW w:w="1901" w:type="pct"/>
            <w:gridSpan w:val="3"/>
            <w:shd w:val="clear" w:color="auto" w:fill="auto"/>
            <w:vAlign w:val="center"/>
          </w:tcPr>
          <w:p w14:paraId="4F800BEA"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1DBB893A" w14:textId="77777777" w:rsidTr="004340EB">
        <w:tc>
          <w:tcPr>
            <w:tcW w:w="3099" w:type="pct"/>
            <w:gridSpan w:val="3"/>
            <w:shd w:val="clear" w:color="auto" w:fill="auto"/>
            <w:vAlign w:val="center"/>
          </w:tcPr>
          <w:p w14:paraId="405802BF"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1901" w:type="pct"/>
            <w:gridSpan w:val="3"/>
            <w:shd w:val="clear" w:color="auto" w:fill="auto"/>
            <w:vAlign w:val="center"/>
          </w:tcPr>
          <w:p w14:paraId="0B6E3387"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5AABD486" w14:textId="77777777" w:rsidTr="004340EB">
        <w:tc>
          <w:tcPr>
            <w:tcW w:w="3099" w:type="pct"/>
            <w:gridSpan w:val="3"/>
            <w:shd w:val="clear" w:color="auto" w:fill="auto"/>
            <w:vAlign w:val="center"/>
          </w:tcPr>
          <w:p w14:paraId="3E8C3EFA"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με Φ.Π.Α. (€)*</w:t>
            </w:r>
          </w:p>
        </w:tc>
        <w:tc>
          <w:tcPr>
            <w:tcW w:w="1901" w:type="pct"/>
            <w:gridSpan w:val="3"/>
            <w:shd w:val="clear" w:color="auto" w:fill="auto"/>
            <w:vAlign w:val="center"/>
          </w:tcPr>
          <w:p w14:paraId="2558CC8C"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5F07FADB" w14:textId="77777777" w:rsidTr="004340EB">
        <w:tc>
          <w:tcPr>
            <w:tcW w:w="3099" w:type="pct"/>
            <w:gridSpan w:val="3"/>
            <w:shd w:val="clear" w:color="auto" w:fill="auto"/>
            <w:vAlign w:val="center"/>
          </w:tcPr>
          <w:p w14:paraId="0D050554"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με Φ.Π.Α. 24% (ολογράφως)</w:t>
            </w:r>
          </w:p>
        </w:tc>
        <w:tc>
          <w:tcPr>
            <w:tcW w:w="1901" w:type="pct"/>
            <w:gridSpan w:val="3"/>
            <w:shd w:val="clear" w:color="auto" w:fill="auto"/>
            <w:vAlign w:val="center"/>
          </w:tcPr>
          <w:p w14:paraId="14AA2988"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24B3BFA7" w14:textId="77777777" w:rsidTr="004340EB">
        <w:trPr>
          <w:trHeight w:val="343"/>
        </w:trPr>
        <w:tc>
          <w:tcPr>
            <w:tcW w:w="1864" w:type="pct"/>
            <w:vMerge w:val="restart"/>
            <w:shd w:val="clear" w:color="auto" w:fill="auto"/>
            <w:vAlign w:val="center"/>
          </w:tcPr>
          <w:p w14:paraId="502F8317" w14:textId="77777777" w:rsidR="0055413E" w:rsidRPr="00767865" w:rsidRDefault="0055413E" w:rsidP="004340EB">
            <w:pPr>
              <w:jc w:val="left"/>
              <w:rPr>
                <w:rFonts w:asciiTheme="minorHAnsi" w:hAnsiTheme="minorHAnsi" w:cstheme="minorHAnsi"/>
                <w:sz w:val="20"/>
                <w:szCs w:val="20"/>
              </w:rPr>
            </w:pPr>
            <w:r w:rsidRPr="00767865">
              <w:rPr>
                <w:rFonts w:asciiTheme="minorHAnsi" w:hAnsiTheme="minorHAnsi" w:cstheme="minorHAnsi"/>
                <w:sz w:val="20"/>
                <w:szCs w:val="20"/>
                <w:u w:val="single"/>
              </w:rPr>
              <w:t xml:space="preserve">ΥΠΗΡΕΣΙΑ </w:t>
            </w:r>
            <w:r w:rsidRPr="00767865">
              <w:rPr>
                <w:rFonts w:asciiTheme="minorHAnsi" w:hAnsiTheme="minorHAnsi" w:cstheme="minorHAnsi"/>
                <w:sz w:val="20"/>
                <w:szCs w:val="20"/>
              </w:rPr>
              <w:t xml:space="preserve">ΠΕΝΤΑΕΤΟΥΣ ΠΕΡΙΟΔΟΥ ΕΓΓΥΗΣΗΣ ΚΑΛΗΣ ΛΕΙΤΟΥΡΓΙΑΣ </w:t>
            </w:r>
          </w:p>
        </w:tc>
        <w:tc>
          <w:tcPr>
            <w:tcW w:w="3136" w:type="pct"/>
            <w:gridSpan w:val="5"/>
          </w:tcPr>
          <w:p w14:paraId="49C4F9E6"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Έτος Σύμβασης</w:t>
            </w:r>
          </w:p>
        </w:tc>
      </w:tr>
      <w:tr w:rsidR="0055413E" w:rsidRPr="00767865" w14:paraId="0B834935" w14:textId="77777777" w:rsidTr="004340EB">
        <w:trPr>
          <w:trHeight w:val="854"/>
        </w:trPr>
        <w:tc>
          <w:tcPr>
            <w:tcW w:w="1864" w:type="pct"/>
            <w:vMerge/>
            <w:shd w:val="clear" w:color="auto" w:fill="auto"/>
            <w:vAlign w:val="center"/>
          </w:tcPr>
          <w:p w14:paraId="1ECC2E01" w14:textId="77777777" w:rsidR="0055413E" w:rsidRPr="00767865" w:rsidRDefault="0055413E" w:rsidP="004340EB">
            <w:pPr>
              <w:rPr>
                <w:rFonts w:asciiTheme="minorHAnsi" w:hAnsiTheme="minorHAnsi" w:cstheme="minorHAnsi"/>
                <w:sz w:val="20"/>
                <w:szCs w:val="20"/>
              </w:rPr>
            </w:pPr>
          </w:p>
        </w:tc>
        <w:tc>
          <w:tcPr>
            <w:tcW w:w="570" w:type="pct"/>
          </w:tcPr>
          <w:p w14:paraId="1A0DA904" w14:textId="77777777" w:rsidR="0055413E" w:rsidRPr="00767865" w:rsidRDefault="0055413E" w:rsidP="004340EB">
            <w:pPr>
              <w:spacing w:line="360" w:lineRule="auto"/>
              <w:jc w:val="center"/>
              <w:rPr>
                <w:rFonts w:asciiTheme="minorHAnsi" w:hAnsiTheme="minorHAnsi" w:cstheme="minorHAnsi"/>
                <w:sz w:val="20"/>
                <w:szCs w:val="20"/>
              </w:rPr>
            </w:pPr>
          </w:p>
          <w:p w14:paraId="1919D154"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1</w:t>
            </w:r>
            <w:r w:rsidRPr="00767865">
              <w:rPr>
                <w:rFonts w:asciiTheme="minorHAnsi" w:hAnsiTheme="minorHAnsi" w:cstheme="minorHAnsi"/>
                <w:sz w:val="20"/>
                <w:szCs w:val="20"/>
                <w:vertAlign w:val="superscript"/>
              </w:rPr>
              <w:t>ο</w:t>
            </w:r>
          </w:p>
        </w:tc>
        <w:tc>
          <w:tcPr>
            <w:tcW w:w="665" w:type="pct"/>
          </w:tcPr>
          <w:p w14:paraId="0E8032F3" w14:textId="77777777" w:rsidR="0055413E" w:rsidRPr="00767865" w:rsidRDefault="0055413E" w:rsidP="004340EB">
            <w:pPr>
              <w:spacing w:line="360" w:lineRule="auto"/>
              <w:jc w:val="center"/>
              <w:rPr>
                <w:rFonts w:asciiTheme="minorHAnsi" w:hAnsiTheme="minorHAnsi" w:cstheme="minorHAnsi"/>
                <w:sz w:val="20"/>
                <w:szCs w:val="20"/>
              </w:rPr>
            </w:pPr>
          </w:p>
          <w:p w14:paraId="672F46ED"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2</w:t>
            </w:r>
            <w:r w:rsidRPr="00767865">
              <w:rPr>
                <w:rFonts w:asciiTheme="minorHAnsi" w:hAnsiTheme="minorHAnsi" w:cstheme="minorHAnsi"/>
                <w:sz w:val="20"/>
                <w:szCs w:val="20"/>
                <w:vertAlign w:val="superscript"/>
              </w:rPr>
              <w:t>ο</w:t>
            </w:r>
          </w:p>
        </w:tc>
        <w:tc>
          <w:tcPr>
            <w:tcW w:w="666" w:type="pct"/>
            <w:shd w:val="clear" w:color="auto" w:fill="auto"/>
            <w:vAlign w:val="center"/>
          </w:tcPr>
          <w:p w14:paraId="1BC0EA36"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3</w:t>
            </w:r>
            <w:r w:rsidRPr="00767865">
              <w:rPr>
                <w:rFonts w:asciiTheme="minorHAnsi" w:hAnsiTheme="minorHAnsi" w:cstheme="minorHAnsi"/>
                <w:sz w:val="20"/>
                <w:szCs w:val="20"/>
                <w:vertAlign w:val="superscript"/>
              </w:rPr>
              <w:t>ο</w:t>
            </w:r>
          </w:p>
        </w:tc>
        <w:tc>
          <w:tcPr>
            <w:tcW w:w="665" w:type="pct"/>
            <w:vAlign w:val="center"/>
          </w:tcPr>
          <w:p w14:paraId="52E5D39C"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4</w:t>
            </w:r>
            <w:r w:rsidRPr="00767865">
              <w:rPr>
                <w:rFonts w:asciiTheme="minorHAnsi" w:hAnsiTheme="minorHAnsi" w:cstheme="minorHAnsi"/>
                <w:sz w:val="20"/>
                <w:szCs w:val="20"/>
                <w:vertAlign w:val="superscript"/>
              </w:rPr>
              <w:t>ο</w:t>
            </w:r>
          </w:p>
        </w:tc>
        <w:tc>
          <w:tcPr>
            <w:tcW w:w="570" w:type="pct"/>
            <w:vAlign w:val="center"/>
          </w:tcPr>
          <w:p w14:paraId="55F3F823"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5</w:t>
            </w:r>
            <w:r w:rsidRPr="00767865">
              <w:rPr>
                <w:rFonts w:asciiTheme="minorHAnsi" w:hAnsiTheme="minorHAnsi" w:cstheme="minorHAnsi"/>
                <w:sz w:val="20"/>
                <w:szCs w:val="20"/>
                <w:vertAlign w:val="superscript"/>
              </w:rPr>
              <w:t>ο</w:t>
            </w:r>
          </w:p>
        </w:tc>
      </w:tr>
      <w:tr w:rsidR="0055413E" w:rsidRPr="00767865" w14:paraId="3569D0CC" w14:textId="77777777" w:rsidTr="004340EB">
        <w:tc>
          <w:tcPr>
            <w:tcW w:w="1864" w:type="pct"/>
            <w:shd w:val="clear" w:color="auto" w:fill="auto"/>
            <w:vAlign w:val="center"/>
          </w:tcPr>
          <w:p w14:paraId="469C3EB6"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χωρίς Φ.Π.Α. (€)*</w:t>
            </w:r>
          </w:p>
        </w:tc>
        <w:tc>
          <w:tcPr>
            <w:tcW w:w="570" w:type="pct"/>
          </w:tcPr>
          <w:p w14:paraId="731E9864" w14:textId="77777777" w:rsidR="0055413E" w:rsidRPr="00767865" w:rsidRDefault="0055413E" w:rsidP="004340EB">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5" w:type="pct"/>
          </w:tcPr>
          <w:p w14:paraId="77C93115" w14:textId="77777777" w:rsidR="0055413E" w:rsidRPr="00767865" w:rsidRDefault="0055413E" w:rsidP="004340EB">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6" w:type="pct"/>
            <w:shd w:val="clear" w:color="auto" w:fill="auto"/>
            <w:vAlign w:val="center"/>
          </w:tcPr>
          <w:p w14:paraId="7C6CDD19" w14:textId="77777777" w:rsidR="0055413E" w:rsidRPr="00767865" w:rsidRDefault="0055413E" w:rsidP="004340EB">
            <w:pPr>
              <w:spacing w:line="360" w:lineRule="auto"/>
              <w:rPr>
                <w:rFonts w:asciiTheme="minorHAnsi" w:hAnsiTheme="minorHAnsi" w:cstheme="minorHAnsi"/>
                <w:sz w:val="20"/>
                <w:szCs w:val="20"/>
              </w:rPr>
            </w:pPr>
          </w:p>
        </w:tc>
        <w:tc>
          <w:tcPr>
            <w:tcW w:w="665" w:type="pct"/>
          </w:tcPr>
          <w:p w14:paraId="776B0CA1" w14:textId="77777777" w:rsidR="0055413E" w:rsidRPr="00767865" w:rsidRDefault="0055413E" w:rsidP="004340EB">
            <w:pPr>
              <w:spacing w:line="360" w:lineRule="auto"/>
              <w:rPr>
                <w:rFonts w:asciiTheme="minorHAnsi" w:hAnsiTheme="minorHAnsi" w:cstheme="minorHAnsi"/>
                <w:sz w:val="20"/>
                <w:szCs w:val="20"/>
              </w:rPr>
            </w:pPr>
          </w:p>
        </w:tc>
        <w:tc>
          <w:tcPr>
            <w:tcW w:w="570" w:type="pct"/>
          </w:tcPr>
          <w:p w14:paraId="60D062C4"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60689E9D" w14:textId="77777777" w:rsidTr="004340EB">
        <w:tc>
          <w:tcPr>
            <w:tcW w:w="1864" w:type="pct"/>
            <w:shd w:val="clear" w:color="auto" w:fill="auto"/>
            <w:vAlign w:val="center"/>
          </w:tcPr>
          <w:p w14:paraId="377BE28C"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570" w:type="pct"/>
          </w:tcPr>
          <w:p w14:paraId="26AEF6CB" w14:textId="77777777" w:rsidR="0055413E" w:rsidRPr="00767865" w:rsidRDefault="0055413E" w:rsidP="004340EB">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665" w:type="pct"/>
          </w:tcPr>
          <w:p w14:paraId="213E8CBC" w14:textId="77777777" w:rsidR="0055413E" w:rsidRPr="00767865" w:rsidRDefault="0055413E" w:rsidP="004340EB">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666" w:type="pct"/>
            <w:shd w:val="clear" w:color="auto" w:fill="auto"/>
            <w:vAlign w:val="center"/>
          </w:tcPr>
          <w:p w14:paraId="77A9CA9B" w14:textId="77777777" w:rsidR="0055413E" w:rsidRPr="00767865" w:rsidRDefault="0055413E" w:rsidP="004340EB">
            <w:pPr>
              <w:spacing w:line="360" w:lineRule="auto"/>
              <w:rPr>
                <w:rFonts w:asciiTheme="minorHAnsi" w:hAnsiTheme="minorHAnsi" w:cstheme="minorHAnsi"/>
                <w:sz w:val="20"/>
                <w:szCs w:val="20"/>
              </w:rPr>
            </w:pPr>
          </w:p>
        </w:tc>
        <w:tc>
          <w:tcPr>
            <w:tcW w:w="665" w:type="pct"/>
          </w:tcPr>
          <w:p w14:paraId="47CE92FF" w14:textId="77777777" w:rsidR="0055413E" w:rsidRPr="00767865" w:rsidRDefault="0055413E" w:rsidP="004340EB">
            <w:pPr>
              <w:spacing w:line="360" w:lineRule="auto"/>
              <w:rPr>
                <w:rFonts w:asciiTheme="minorHAnsi" w:hAnsiTheme="minorHAnsi" w:cstheme="minorHAnsi"/>
                <w:sz w:val="20"/>
                <w:szCs w:val="20"/>
              </w:rPr>
            </w:pPr>
          </w:p>
        </w:tc>
        <w:tc>
          <w:tcPr>
            <w:tcW w:w="570" w:type="pct"/>
          </w:tcPr>
          <w:p w14:paraId="5AEA0FAF"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67C51843" w14:textId="77777777" w:rsidTr="004340EB">
        <w:tc>
          <w:tcPr>
            <w:tcW w:w="1864" w:type="pct"/>
            <w:shd w:val="clear" w:color="auto" w:fill="auto"/>
            <w:vAlign w:val="center"/>
          </w:tcPr>
          <w:p w14:paraId="2899D869"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με Φ.Π.Α. (€)*</w:t>
            </w:r>
          </w:p>
        </w:tc>
        <w:tc>
          <w:tcPr>
            <w:tcW w:w="570" w:type="pct"/>
          </w:tcPr>
          <w:p w14:paraId="310FF2C9" w14:textId="77777777" w:rsidR="0055413E" w:rsidRPr="00767865" w:rsidRDefault="0055413E" w:rsidP="004340EB">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5" w:type="pct"/>
          </w:tcPr>
          <w:p w14:paraId="4BE1DD2A" w14:textId="77777777" w:rsidR="0055413E" w:rsidRPr="00767865" w:rsidRDefault="0055413E" w:rsidP="004340EB">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666" w:type="pct"/>
            <w:shd w:val="clear" w:color="auto" w:fill="auto"/>
            <w:vAlign w:val="center"/>
          </w:tcPr>
          <w:p w14:paraId="32EE6D6C" w14:textId="77777777" w:rsidR="0055413E" w:rsidRPr="00767865" w:rsidRDefault="0055413E" w:rsidP="004340EB">
            <w:pPr>
              <w:spacing w:line="360" w:lineRule="auto"/>
              <w:rPr>
                <w:rFonts w:asciiTheme="minorHAnsi" w:hAnsiTheme="minorHAnsi" w:cstheme="minorHAnsi"/>
                <w:sz w:val="20"/>
                <w:szCs w:val="20"/>
              </w:rPr>
            </w:pPr>
          </w:p>
        </w:tc>
        <w:tc>
          <w:tcPr>
            <w:tcW w:w="665" w:type="pct"/>
          </w:tcPr>
          <w:p w14:paraId="7FE8A7EA" w14:textId="77777777" w:rsidR="0055413E" w:rsidRPr="00767865" w:rsidRDefault="0055413E" w:rsidP="004340EB">
            <w:pPr>
              <w:spacing w:line="360" w:lineRule="auto"/>
              <w:rPr>
                <w:rFonts w:asciiTheme="minorHAnsi" w:hAnsiTheme="minorHAnsi" w:cstheme="minorHAnsi"/>
                <w:sz w:val="20"/>
                <w:szCs w:val="20"/>
              </w:rPr>
            </w:pPr>
          </w:p>
        </w:tc>
        <w:tc>
          <w:tcPr>
            <w:tcW w:w="570" w:type="pct"/>
          </w:tcPr>
          <w:p w14:paraId="1B7EBA7D"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29D2574C" w14:textId="77777777" w:rsidTr="004340EB">
        <w:tc>
          <w:tcPr>
            <w:tcW w:w="1864" w:type="pct"/>
            <w:shd w:val="clear" w:color="auto" w:fill="auto"/>
            <w:vAlign w:val="center"/>
          </w:tcPr>
          <w:p w14:paraId="0F40ADCA" w14:textId="77777777" w:rsidR="0055413E" w:rsidRPr="00767865" w:rsidRDefault="0055413E" w:rsidP="004340EB">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Β.</w:t>
            </w:r>
            <w:r w:rsidRPr="00767865">
              <w:rPr>
                <w:rFonts w:asciiTheme="minorHAnsi" w:hAnsiTheme="minorHAnsi" w:cstheme="minorHAnsi"/>
                <w:sz w:val="20"/>
                <w:szCs w:val="20"/>
              </w:rPr>
              <w:t xml:space="preserve"> Συνολική τιμή προσφοράς υπηρεσιών πενταετούς περιόδου εγγύησης καλής λειτουργίας χωρίς Φ.Π.Α. (€)</w:t>
            </w:r>
          </w:p>
        </w:tc>
        <w:tc>
          <w:tcPr>
            <w:tcW w:w="3136" w:type="pct"/>
            <w:gridSpan w:val="5"/>
          </w:tcPr>
          <w:p w14:paraId="3F57E3FE"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3A01BE9B" w14:textId="77777777" w:rsidTr="004340EB">
        <w:tc>
          <w:tcPr>
            <w:tcW w:w="1864" w:type="pct"/>
            <w:shd w:val="clear" w:color="auto" w:fill="auto"/>
            <w:vAlign w:val="center"/>
          </w:tcPr>
          <w:p w14:paraId="056BD827" w14:textId="77777777" w:rsidR="0055413E" w:rsidRPr="00767865" w:rsidRDefault="0055413E" w:rsidP="004340EB">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Φ.Π.Α. 24% (€)</w:t>
            </w:r>
          </w:p>
        </w:tc>
        <w:tc>
          <w:tcPr>
            <w:tcW w:w="3136" w:type="pct"/>
            <w:gridSpan w:val="5"/>
          </w:tcPr>
          <w:p w14:paraId="155005F8"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44B8BFEB" w14:textId="77777777" w:rsidTr="004340EB">
        <w:tc>
          <w:tcPr>
            <w:tcW w:w="1864" w:type="pct"/>
            <w:shd w:val="clear" w:color="auto" w:fill="auto"/>
            <w:vAlign w:val="center"/>
          </w:tcPr>
          <w:p w14:paraId="6FFA0D08" w14:textId="77777777" w:rsidR="0055413E" w:rsidRPr="00767865" w:rsidRDefault="0055413E" w:rsidP="004340EB">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υπηρεσιών πενταετούς περιόδου εγγύησης καλής λειτουργίας με Φ.Π.Α. 24% (αριθμητικά)</w:t>
            </w:r>
          </w:p>
        </w:tc>
        <w:tc>
          <w:tcPr>
            <w:tcW w:w="3136" w:type="pct"/>
            <w:gridSpan w:val="5"/>
          </w:tcPr>
          <w:p w14:paraId="66D2EC1B"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2452A5D6" w14:textId="77777777" w:rsidTr="004340EB">
        <w:tc>
          <w:tcPr>
            <w:tcW w:w="1864" w:type="pct"/>
            <w:shd w:val="clear" w:color="auto" w:fill="auto"/>
            <w:vAlign w:val="center"/>
          </w:tcPr>
          <w:p w14:paraId="7EA77ABA" w14:textId="77777777" w:rsidR="0055413E" w:rsidRPr="00767865" w:rsidRDefault="0055413E" w:rsidP="004340EB">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προσφοράς υπηρεσιών πενταετούς περιόδου εγγύησης καλής λειτουργίαμε Φ.Π.Α. 24% (ολογράφως)</w:t>
            </w:r>
          </w:p>
        </w:tc>
        <w:tc>
          <w:tcPr>
            <w:tcW w:w="3136" w:type="pct"/>
            <w:gridSpan w:val="5"/>
          </w:tcPr>
          <w:p w14:paraId="7A1C2209"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56C1A9F3" w14:textId="77777777" w:rsidTr="004340EB">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1B0D23F" w14:textId="264BA6D9" w:rsidR="0055413E" w:rsidRPr="00767865" w:rsidRDefault="0055413E" w:rsidP="00B60D94">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Συνολική τιμή προσφοράς για το ΕΙΔΟΣ </w:t>
            </w:r>
            <w:r w:rsidR="00B60D94">
              <w:rPr>
                <w:rFonts w:asciiTheme="minorHAnsi" w:hAnsiTheme="minorHAnsi" w:cstheme="minorHAnsi"/>
                <w:sz w:val="20"/>
                <w:szCs w:val="20"/>
              </w:rPr>
              <w:t>6</w:t>
            </w:r>
            <w:r w:rsidRPr="00767865">
              <w:rPr>
                <w:rFonts w:asciiTheme="minorHAnsi" w:hAnsiTheme="minorHAnsi" w:cstheme="minorHAnsi"/>
                <w:sz w:val="20"/>
                <w:szCs w:val="20"/>
              </w:rPr>
              <w:t xml:space="preserve"> χωρίς Φ.Π.Α. (</w:t>
            </w:r>
            <w:r w:rsidRPr="00767865">
              <w:rPr>
                <w:rFonts w:asciiTheme="minorHAnsi" w:hAnsiTheme="minorHAnsi" w:cstheme="minorHAnsi"/>
                <w:b/>
                <w:sz w:val="20"/>
                <w:szCs w:val="20"/>
              </w:rPr>
              <w:t>Α+Β)</w:t>
            </w:r>
            <w:r w:rsidRPr="00767865">
              <w:rPr>
                <w:rFonts w:asciiTheme="minorHAnsi" w:hAnsiTheme="minorHAnsi" w:cstheme="minorHAnsi"/>
                <w:sz w:val="20"/>
                <w:szCs w:val="20"/>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7E63A6"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5B3B85DB" w14:textId="77777777" w:rsidTr="004340EB">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5EA1B687" w14:textId="77777777"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E43E6B" w14:textId="77777777" w:rsidR="0055413E" w:rsidRPr="00767865" w:rsidRDefault="0055413E" w:rsidP="004340EB">
            <w:pPr>
              <w:spacing w:line="360" w:lineRule="auto"/>
              <w:rPr>
                <w:rFonts w:asciiTheme="minorHAnsi" w:hAnsiTheme="minorHAnsi" w:cstheme="minorHAnsi"/>
                <w:sz w:val="20"/>
                <w:szCs w:val="20"/>
              </w:rPr>
            </w:pPr>
          </w:p>
        </w:tc>
      </w:tr>
      <w:tr w:rsidR="0055413E" w:rsidRPr="00767865" w14:paraId="611C5607" w14:textId="77777777" w:rsidTr="004340EB">
        <w:tc>
          <w:tcPr>
            <w:tcW w:w="1864" w:type="pct"/>
            <w:shd w:val="clear" w:color="auto" w:fill="auto"/>
            <w:vAlign w:val="center"/>
          </w:tcPr>
          <w:p w14:paraId="158B0D7C" w14:textId="7B27588D" w:rsidR="0055413E" w:rsidRPr="00767865" w:rsidRDefault="0055413E" w:rsidP="00B60D94">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Συνολική τιμή προσφοράς για το ΕΙΔΟΣ </w:t>
            </w:r>
            <w:r w:rsidR="00B60D94">
              <w:rPr>
                <w:rFonts w:asciiTheme="minorHAnsi" w:hAnsiTheme="minorHAnsi" w:cstheme="minorHAnsi"/>
                <w:sz w:val="20"/>
                <w:szCs w:val="20"/>
              </w:rPr>
              <w:t>6</w:t>
            </w:r>
            <w:r w:rsidRPr="00767865">
              <w:rPr>
                <w:rFonts w:asciiTheme="minorHAnsi" w:hAnsiTheme="minorHAnsi" w:cstheme="minorHAnsi"/>
                <w:sz w:val="20"/>
                <w:szCs w:val="20"/>
              </w:rPr>
              <w:t xml:space="preserve"> με Φ.Π.Α. 24% (αριθμητικά)*</w:t>
            </w:r>
          </w:p>
        </w:tc>
        <w:tc>
          <w:tcPr>
            <w:tcW w:w="3136" w:type="pct"/>
            <w:gridSpan w:val="5"/>
            <w:shd w:val="clear" w:color="auto" w:fill="auto"/>
            <w:vAlign w:val="center"/>
          </w:tcPr>
          <w:p w14:paraId="1291093E" w14:textId="77777777" w:rsidR="0055413E" w:rsidRPr="00767865" w:rsidRDefault="0055413E" w:rsidP="004340EB">
            <w:pPr>
              <w:spacing w:line="360" w:lineRule="auto"/>
              <w:rPr>
                <w:rFonts w:asciiTheme="minorHAnsi" w:hAnsiTheme="minorHAnsi" w:cstheme="minorHAnsi"/>
                <w:sz w:val="20"/>
                <w:szCs w:val="20"/>
              </w:rPr>
            </w:pPr>
            <w:r w:rsidRPr="00767865">
              <w:rPr>
                <w:rFonts w:asciiTheme="minorHAnsi" w:hAnsiTheme="minorHAnsi" w:cstheme="minorHAnsi"/>
                <w:sz w:val="20"/>
                <w:szCs w:val="20"/>
              </w:rPr>
              <w:t xml:space="preserve"> </w:t>
            </w:r>
          </w:p>
        </w:tc>
      </w:tr>
      <w:tr w:rsidR="0055413E" w:rsidRPr="00767865" w14:paraId="4ECA1E1A" w14:textId="77777777" w:rsidTr="004340EB">
        <w:tc>
          <w:tcPr>
            <w:tcW w:w="1864" w:type="pct"/>
            <w:shd w:val="clear" w:color="auto" w:fill="auto"/>
            <w:vAlign w:val="center"/>
          </w:tcPr>
          <w:p w14:paraId="171D47D3" w14:textId="6B345423" w:rsidR="0055413E" w:rsidRPr="00767865" w:rsidRDefault="0055413E" w:rsidP="004340EB">
            <w:pPr>
              <w:spacing w:line="276" w:lineRule="auto"/>
              <w:rPr>
                <w:rFonts w:asciiTheme="minorHAnsi" w:hAnsiTheme="minorHAnsi" w:cstheme="minorHAnsi"/>
                <w:sz w:val="20"/>
                <w:szCs w:val="20"/>
              </w:rPr>
            </w:pPr>
            <w:r w:rsidRPr="00767865">
              <w:rPr>
                <w:rFonts w:asciiTheme="minorHAnsi" w:hAnsiTheme="minorHAnsi" w:cstheme="minorHAnsi"/>
                <w:sz w:val="20"/>
                <w:szCs w:val="20"/>
              </w:rPr>
              <w:t>Συνολι</w:t>
            </w:r>
            <w:r w:rsidR="00B60D94">
              <w:rPr>
                <w:rFonts w:asciiTheme="minorHAnsi" w:hAnsiTheme="minorHAnsi" w:cstheme="minorHAnsi"/>
                <w:sz w:val="20"/>
                <w:szCs w:val="20"/>
              </w:rPr>
              <w:t>κή τιμή προσφοράς για το ΕΙΔΟΣ 6</w:t>
            </w:r>
            <w:r w:rsidRPr="00767865">
              <w:rPr>
                <w:rFonts w:asciiTheme="minorHAnsi" w:hAnsiTheme="minorHAnsi" w:cstheme="minorHAnsi"/>
                <w:sz w:val="20"/>
                <w:szCs w:val="20"/>
              </w:rPr>
              <w:t xml:space="preserve"> με Φ.Π.Α. 24%  (ολογράφως)</w:t>
            </w:r>
          </w:p>
        </w:tc>
        <w:tc>
          <w:tcPr>
            <w:tcW w:w="3136" w:type="pct"/>
            <w:gridSpan w:val="5"/>
            <w:shd w:val="clear" w:color="auto" w:fill="auto"/>
            <w:vAlign w:val="center"/>
          </w:tcPr>
          <w:p w14:paraId="5959381A" w14:textId="77777777" w:rsidR="0055413E" w:rsidRPr="00767865" w:rsidRDefault="0055413E" w:rsidP="004340EB">
            <w:pPr>
              <w:spacing w:line="360" w:lineRule="auto"/>
              <w:rPr>
                <w:rFonts w:asciiTheme="minorHAnsi" w:hAnsiTheme="minorHAnsi" w:cstheme="minorHAnsi"/>
                <w:sz w:val="20"/>
                <w:szCs w:val="20"/>
              </w:rPr>
            </w:pPr>
          </w:p>
        </w:tc>
      </w:tr>
    </w:tbl>
    <w:p w14:paraId="3AF1B16C" w14:textId="77777777" w:rsidR="0055413E" w:rsidRPr="00767865" w:rsidRDefault="0055413E" w:rsidP="0055413E">
      <w:pPr>
        <w:tabs>
          <w:tab w:val="left" w:pos="0"/>
          <w:tab w:val="right" w:pos="8953"/>
        </w:tabs>
        <w:spacing w:line="240" w:lineRule="atLeast"/>
        <w:rPr>
          <w:rFonts w:asciiTheme="minorHAnsi" w:hAnsiTheme="minorHAnsi" w:cstheme="minorHAnsi"/>
          <w:iCs/>
          <w:sz w:val="20"/>
          <w:szCs w:val="20"/>
        </w:rPr>
      </w:pPr>
      <w:r w:rsidRPr="00767865">
        <w:rPr>
          <w:rFonts w:asciiTheme="minorHAnsi" w:hAnsiTheme="minorHAnsi" w:cstheme="minorHAnsi"/>
          <w:iCs/>
          <w:sz w:val="20"/>
          <w:szCs w:val="20"/>
        </w:rPr>
        <w:t>(*) Οι προσφερόμενες τιμές δεν δύναται να υπερβούν τον εγκεκριμένο Προϋπολογισμό</w:t>
      </w:r>
    </w:p>
    <w:p w14:paraId="3A8FBE66" w14:textId="19821645" w:rsidR="0055413E" w:rsidRPr="00767865" w:rsidRDefault="0055413E" w:rsidP="00B54711">
      <w:pPr>
        <w:suppressAutoHyphens w:val="0"/>
        <w:jc w:val="left"/>
        <w:rPr>
          <w:rFonts w:asciiTheme="minorHAnsi" w:hAnsiTheme="minorHAnsi" w:cstheme="minorHAnsi"/>
          <w:sz w:val="20"/>
          <w:szCs w:val="20"/>
        </w:rPr>
        <w:sectPr w:rsidR="0055413E" w:rsidRPr="00767865" w:rsidSect="00C61C68">
          <w:pgSz w:w="16838" w:h="11906" w:orient="landscape" w:code="9"/>
          <w:pgMar w:top="1134" w:right="1134" w:bottom="1134" w:left="1134" w:header="709" w:footer="709" w:gutter="0"/>
          <w:cols w:space="708"/>
          <w:docGrid w:linePitch="360"/>
        </w:sectPr>
      </w:pPr>
    </w:p>
    <w:p w14:paraId="378818C9" w14:textId="77777777" w:rsidR="000130BE" w:rsidRPr="00767865" w:rsidRDefault="000130BE" w:rsidP="007832D2">
      <w:pPr>
        <w:suppressAutoHyphens w:val="0"/>
        <w:jc w:val="left"/>
        <w:rPr>
          <w:rFonts w:asciiTheme="minorHAnsi" w:hAnsiTheme="minorHAnsi" w:cstheme="minorHAnsi"/>
          <w:sz w:val="20"/>
          <w:szCs w:val="20"/>
        </w:rPr>
      </w:pPr>
    </w:p>
    <w:p w14:paraId="7B2BA6AA" w14:textId="77777777" w:rsidR="000130BE" w:rsidRPr="00767865" w:rsidRDefault="000130BE" w:rsidP="000130BE">
      <w:pPr>
        <w:tabs>
          <w:tab w:val="left" w:pos="1125"/>
        </w:tabs>
        <w:rPr>
          <w:rFonts w:asciiTheme="minorHAnsi" w:hAnsiTheme="minorHAnsi" w:cstheme="minorHAnsi"/>
          <w:sz w:val="20"/>
          <w:szCs w:val="20"/>
        </w:rPr>
      </w:pPr>
      <w:r w:rsidRPr="00767865">
        <w:rPr>
          <w:rFonts w:asciiTheme="minorHAnsi" w:hAnsiTheme="minorHAnsi" w:cstheme="minorHAnsi"/>
          <w:sz w:val="20"/>
          <w:szCs w:val="20"/>
        </w:rPr>
        <w:tab/>
      </w:r>
    </w:p>
    <w:p w14:paraId="54A5CB2E" w14:textId="77777777" w:rsidR="000130BE" w:rsidRPr="00767865" w:rsidRDefault="000130BE" w:rsidP="000130BE">
      <w:pPr>
        <w:tabs>
          <w:tab w:val="left" w:pos="1125"/>
        </w:tabs>
        <w:rPr>
          <w:rFonts w:asciiTheme="minorHAnsi" w:hAnsiTheme="minorHAnsi" w:cstheme="minorHAnsi"/>
          <w:sz w:val="20"/>
          <w:szCs w:val="20"/>
        </w:rPr>
      </w:pPr>
    </w:p>
    <w:p w14:paraId="777094A0" w14:textId="77777777" w:rsidR="007832D2" w:rsidRPr="00767865" w:rsidRDefault="000130BE" w:rsidP="00B54711">
      <w:pPr>
        <w:tabs>
          <w:tab w:val="left" w:pos="1125"/>
        </w:tabs>
        <w:rPr>
          <w:rFonts w:asciiTheme="minorHAnsi" w:hAnsiTheme="minorHAnsi" w:cstheme="minorHAnsi"/>
          <w:sz w:val="20"/>
          <w:szCs w:val="20"/>
        </w:rPr>
      </w:pPr>
      <w:r w:rsidRPr="00767865">
        <w:rPr>
          <w:rFonts w:asciiTheme="minorHAnsi" w:hAnsiTheme="minorHAnsi" w:cstheme="minorHAnsi"/>
          <w:sz w:val="20"/>
          <w:szCs w:val="20"/>
        </w:rPr>
        <w:tab/>
      </w:r>
    </w:p>
    <w:p w14:paraId="3502B410" w14:textId="77777777" w:rsidR="007832D2" w:rsidRPr="00767865" w:rsidRDefault="007832D2" w:rsidP="009F42F9">
      <w:pPr>
        <w:pStyle w:val="2"/>
        <w:tabs>
          <w:tab w:val="left" w:pos="0"/>
        </w:tabs>
        <w:spacing w:before="57" w:after="57"/>
        <w:ind w:left="0" w:firstLine="0"/>
        <w:rPr>
          <w:rFonts w:asciiTheme="minorHAnsi" w:hAnsiTheme="minorHAnsi" w:cstheme="minorHAnsi"/>
          <w:sz w:val="20"/>
          <w:szCs w:val="20"/>
        </w:rPr>
      </w:pPr>
    </w:p>
    <w:bookmarkEnd w:id="131"/>
    <w:bookmarkEnd w:id="132"/>
    <w:p w14:paraId="43C2A00E" w14:textId="77777777" w:rsidR="009C131B" w:rsidRPr="00767865" w:rsidRDefault="009C131B" w:rsidP="00EE7BB7">
      <w:pPr>
        <w:ind w:right="-514"/>
        <w:rPr>
          <w:rFonts w:asciiTheme="minorHAnsi" w:hAnsiTheme="minorHAnsi" w:cstheme="minorHAnsi"/>
          <w:b/>
          <w:sz w:val="20"/>
          <w:szCs w:val="20"/>
        </w:rPr>
      </w:pPr>
    </w:p>
    <w:p w14:paraId="1C83158D" w14:textId="77777777" w:rsidR="007832D2" w:rsidRPr="00767865" w:rsidRDefault="007832D2" w:rsidP="007832D2">
      <w:pPr>
        <w:pStyle w:val="2"/>
        <w:jc w:val="center"/>
        <w:rPr>
          <w:rFonts w:asciiTheme="minorHAnsi" w:hAnsiTheme="minorHAnsi" w:cstheme="minorHAnsi"/>
          <w:sz w:val="20"/>
          <w:szCs w:val="20"/>
          <w:u w:val="single"/>
        </w:rPr>
      </w:pPr>
      <w:bookmarkStart w:id="133" w:name="_Toc65066458"/>
      <w:r w:rsidRPr="00767865">
        <w:rPr>
          <w:rFonts w:asciiTheme="minorHAnsi" w:hAnsiTheme="minorHAnsi" w:cstheme="minorHAnsi"/>
          <w:sz w:val="20"/>
          <w:szCs w:val="20"/>
          <w:u w:val="single"/>
        </w:rPr>
        <w:t>ΠΑΡΑΡΤΗΜΑ Γ΄:  ΥΠΟΔΕΙΓΜΑ  ΣΥΜΒΑΣΗΣ</w:t>
      </w:r>
      <w:bookmarkEnd w:id="133"/>
    </w:p>
    <w:p w14:paraId="6BDE7B3E" w14:textId="77777777" w:rsidR="007832D2" w:rsidRPr="00767865" w:rsidRDefault="007832D2" w:rsidP="007832D2">
      <w:pPr>
        <w:rPr>
          <w:rFonts w:asciiTheme="minorHAnsi" w:hAnsiTheme="minorHAnsi" w:cstheme="minorHAnsi"/>
          <w:sz w:val="20"/>
          <w:szCs w:val="20"/>
        </w:rPr>
      </w:pPr>
    </w:p>
    <w:p w14:paraId="512ADC21" w14:textId="77777777" w:rsidR="007832D2" w:rsidRPr="00767865" w:rsidRDefault="007832D2" w:rsidP="007832D2">
      <w:pPr>
        <w:rPr>
          <w:rFonts w:asciiTheme="minorHAnsi" w:hAnsiTheme="minorHAnsi" w:cstheme="minorHAnsi"/>
          <w:sz w:val="20"/>
          <w:szCs w:val="20"/>
        </w:rPr>
      </w:pPr>
    </w:p>
    <w:p w14:paraId="744BB953" w14:textId="77777777" w:rsidR="007832D2" w:rsidRPr="00767865" w:rsidRDefault="007832D2" w:rsidP="007832D2">
      <w:pPr>
        <w:rPr>
          <w:rFonts w:asciiTheme="minorHAnsi" w:hAnsiTheme="minorHAnsi" w:cstheme="minorHAnsi"/>
          <w:sz w:val="20"/>
          <w:szCs w:val="20"/>
        </w:rPr>
      </w:pPr>
    </w:p>
    <w:p w14:paraId="18118F1B" w14:textId="77777777" w:rsidR="007832D2" w:rsidRPr="00767865"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767865"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t>ΚΑΤΑΧΩΡΙΣΤΕΑ ΣΤΟ ΚΗΜΔΗΣ</w:t>
      </w:r>
    </w:p>
    <w:p w14:paraId="2EB95617" w14:textId="77777777" w:rsidR="007832D2" w:rsidRPr="00767865" w:rsidRDefault="007832D2" w:rsidP="007832D2">
      <w:pPr>
        <w:jc w:val="right"/>
        <w:rPr>
          <w:rFonts w:asciiTheme="minorHAnsi" w:hAnsiTheme="minorHAnsi" w:cstheme="minorHAnsi"/>
          <w:sz w:val="20"/>
          <w:szCs w:val="20"/>
        </w:rPr>
      </w:pPr>
    </w:p>
    <w:p w14:paraId="17286EA0" w14:textId="77777777" w:rsidR="007832D2" w:rsidRPr="00767865" w:rsidRDefault="007832D2" w:rsidP="007832D2">
      <w:pPr>
        <w:jc w:val="center"/>
        <w:rPr>
          <w:rFonts w:asciiTheme="minorHAnsi" w:hAnsiTheme="minorHAnsi" w:cstheme="minorHAnsi"/>
          <w:sz w:val="20"/>
          <w:szCs w:val="20"/>
        </w:rPr>
      </w:pPr>
    </w:p>
    <w:p w14:paraId="0528A16F" w14:textId="77777777" w:rsidR="007832D2" w:rsidRPr="00767865" w:rsidRDefault="007832D2" w:rsidP="007832D2">
      <w:pPr>
        <w:jc w:val="center"/>
        <w:rPr>
          <w:rFonts w:asciiTheme="minorHAnsi" w:hAnsiTheme="minorHAnsi" w:cstheme="minorHAnsi"/>
          <w:sz w:val="20"/>
          <w:szCs w:val="20"/>
        </w:rPr>
      </w:pPr>
    </w:p>
    <w:p w14:paraId="02C5C05F" w14:textId="77777777" w:rsidR="007832D2" w:rsidRPr="00767865" w:rsidRDefault="007832D2" w:rsidP="007832D2">
      <w:pPr>
        <w:jc w:val="cente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767865" w:rsidRDefault="007832D2" w:rsidP="007832D2">
      <w:pPr>
        <w:jc w:val="center"/>
        <w:rPr>
          <w:rFonts w:asciiTheme="minorHAnsi" w:hAnsiTheme="minorHAnsi" w:cstheme="minorHAnsi"/>
          <w:color w:val="1F4E79"/>
          <w:sz w:val="20"/>
          <w:szCs w:val="20"/>
        </w:rPr>
      </w:pPr>
    </w:p>
    <w:p w14:paraId="6011A7BA" w14:textId="77777777" w:rsidR="007832D2" w:rsidRPr="00767865" w:rsidRDefault="007832D2" w:rsidP="007832D2">
      <w:pPr>
        <w:jc w:val="center"/>
        <w:rPr>
          <w:rFonts w:asciiTheme="minorHAnsi" w:hAnsiTheme="minorHAnsi" w:cstheme="minorHAnsi"/>
          <w:color w:val="1F4E79"/>
          <w:sz w:val="20"/>
          <w:szCs w:val="20"/>
        </w:rPr>
      </w:pPr>
    </w:p>
    <w:p w14:paraId="205C86BB" w14:textId="77777777" w:rsidR="007832D2" w:rsidRPr="00767865" w:rsidRDefault="007832D2" w:rsidP="007832D2">
      <w:pPr>
        <w:jc w:val="center"/>
        <w:rPr>
          <w:rFonts w:asciiTheme="minorHAnsi" w:hAnsiTheme="minorHAnsi" w:cstheme="minorHAnsi"/>
          <w:color w:val="1F4E79"/>
          <w:sz w:val="20"/>
          <w:szCs w:val="20"/>
        </w:rPr>
      </w:pPr>
    </w:p>
    <w:p w14:paraId="18A96696" w14:textId="77777777" w:rsidR="007832D2" w:rsidRPr="00767865" w:rsidRDefault="007832D2" w:rsidP="007832D2">
      <w:pPr>
        <w:jc w:val="center"/>
        <w:rPr>
          <w:rFonts w:asciiTheme="minorHAnsi" w:hAnsiTheme="minorHAnsi" w:cstheme="minorHAnsi"/>
          <w:b/>
          <w:color w:val="1F4E79"/>
          <w:sz w:val="20"/>
          <w:szCs w:val="20"/>
        </w:rPr>
      </w:pPr>
      <w:r w:rsidRPr="00767865">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767865" w:rsidRDefault="007832D2" w:rsidP="007832D2">
      <w:pPr>
        <w:jc w:val="center"/>
        <w:rPr>
          <w:rFonts w:asciiTheme="minorHAnsi" w:hAnsiTheme="minorHAnsi" w:cstheme="minorHAnsi"/>
          <w:b/>
          <w:color w:val="1F4E79"/>
          <w:sz w:val="20"/>
          <w:szCs w:val="20"/>
        </w:rPr>
      </w:pPr>
    </w:p>
    <w:p w14:paraId="3B7FB685" w14:textId="77777777" w:rsidR="007832D2" w:rsidRPr="00767865" w:rsidRDefault="007832D2" w:rsidP="007832D2">
      <w:pPr>
        <w:jc w:val="center"/>
        <w:rPr>
          <w:rFonts w:asciiTheme="minorHAnsi" w:hAnsiTheme="minorHAnsi" w:cstheme="minorHAnsi"/>
          <w:b/>
          <w:sz w:val="20"/>
          <w:szCs w:val="20"/>
        </w:rPr>
      </w:pPr>
    </w:p>
    <w:p w14:paraId="2D89D66C" w14:textId="77777777" w:rsidR="007832D2" w:rsidRPr="00767865" w:rsidRDefault="007832D2" w:rsidP="007832D2">
      <w:pPr>
        <w:jc w:val="center"/>
        <w:rPr>
          <w:rFonts w:asciiTheme="minorHAnsi" w:hAnsiTheme="minorHAnsi" w:cstheme="minorHAnsi"/>
          <w:b/>
          <w:sz w:val="20"/>
          <w:szCs w:val="20"/>
        </w:rPr>
      </w:pPr>
    </w:p>
    <w:p w14:paraId="1BF3B95D" w14:textId="77777777" w:rsidR="007832D2" w:rsidRPr="00767865" w:rsidRDefault="007832D2" w:rsidP="007832D2">
      <w:pPr>
        <w:jc w:val="center"/>
        <w:rPr>
          <w:rFonts w:asciiTheme="minorHAnsi" w:hAnsiTheme="minorHAnsi" w:cstheme="minorHAnsi"/>
          <w:b/>
          <w:sz w:val="20"/>
          <w:szCs w:val="20"/>
        </w:rPr>
      </w:pPr>
    </w:p>
    <w:p w14:paraId="701AED3D" w14:textId="77777777" w:rsidR="007832D2" w:rsidRPr="00767865" w:rsidRDefault="007832D2" w:rsidP="007832D2">
      <w:pPr>
        <w:jc w:val="center"/>
        <w:rPr>
          <w:rFonts w:asciiTheme="minorHAnsi" w:hAnsiTheme="minorHAnsi" w:cstheme="minorHAnsi"/>
          <w:b/>
          <w:sz w:val="20"/>
          <w:szCs w:val="20"/>
        </w:rPr>
      </w:pPr>
    </w:p>
    <w:p w14:paraId="540C2FCD" w14:textId="77777777" w:rsidR="007832D2" w:rsidRPr="00767865" w:rsidRDefault="007832D2" w:rsidP="007832D2">
      <w:pPr>
        <w:jc w:val="center"/>
        <w:rPr>
          <w:rFonts w:asciiTheme="minorHAnsi" w:hAnsiTheme="minorHAnsi" w:cstheme="minorHAnsi"/>
          <w:b/>
          <w:sz w:val="20"/>
          <w:szCs w:val="20"/>
        </w:rPr>
      </w:pPr>
    </w:p>
    <w:p w14:paraId="7292A203" w14:textId="084E27EA"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ΑΡΙΘΜΟΣ ΣΥΜΒΑΣΗΣ: .. /20</w:t>
      </w:r>
      <w:r w:rsidR="00727F69" w:rsidRPr="00767865">
        <w:rPr>
          <w:rFonts w:asciiTheme="minorHAnsi" w:hAnsiTheme="minorHAnsi" w:cstheme="minorHAnsi"/>
          <w:b/>
          <w:sz w:val="20"/>
          <w:szCs w:val="20"/>
        </w:rPr>
        <w:t>2</w:t>
      </w:r>
      <w:r w:rsidR="00074D92">
        <w:rPr>
          <w:rFonts w:asciiTheme="minorHAnsi" w:hAnsiTheme="minorHAnsi" w:cstheme="minorHAnsi"/>
          <w:b/>
          <w:sz w:val="20"/>
          <w:szCs w:val="20"/>
        </w:rPr>
        <w:t>1</w:t>
      </w:r>
    </w:p>
    <w:p w14:paraId="7E5E456C" w14:textId="77777777" w:rsidR="007832D2" w:rsidRPr="00767865" w:rsidRDefault="007832D2" w:rsidP="007832D2">
      <w:pPr>
        <w:jc w:val="center"/>
        <w:rPr>
          <w:rFonts w:asciiTheme="minorHAnsi" w:hAnsiTheme="minorHAnsi" w:cstheme="minorHAnsi"/>
          <w:sz w:val="20"/>
          <w:szCs w:val="20"/>
        </w:rPr>
      </w:pPr>
    </w:p>
    <w:p w14:paraId="019A35A7" w14:textId="77777777" w:rsidR="007832D2" w:rsidRPr="00767865" w:rsidRDefault="007832D2" w:rsidP="007832D2">
      <w:pPr>
        <w:jc w:val="center"/>
        <w:rPr>
          <w:rFonts w:asciiTheme="minorHAnsi" w:hAnsiTheme="minorHAnsi" w:cstheme="minorHAnsi"/>
          <w:sz w:val="20"/>
          <w:szCs w:val="20"/>
        </w:rPr>
      </w:pPr>
    </w:p>
    <w:p w14:paraId="1408ED0F" w14:textId="77777777" w:rsidR="007832D2" w:rsidRPr="00767865" w:rsidRDefault="007832D2" w:rsidP="007832D2">
      <w:pPr>
        <w:jc w:val="center"/>
        <w:rPr>
          <w:rFonts w:asciiTheme="minorHAnsi" w:hAnsiTheme="minorHAnsi" w:cstheme="minorHAnsi"/>
          <w:sz w:val="20"/>
          <w:szCs w:val="20"/>
        </w:rPr>
      </w:pPr>
    </w:p>
    <w:p w14:paraId="357B246E" w14:textId="77777777" w:rsidR="007832D2" w:rsidRPr="00767865" w:rsidRDefault="007832D2" w:rsidP="00251ECF">
      <w:pPr>
        <w:jc w:val="center"/>
        <w:rPr>
          <w:rFonts w:asciiTheme="minorHAnsi" w:hAnsiTheme="minorHAnsi" w:cstheme="minorHAnsi"/>
          <w:sz w:val="20"/>
          <w:szCs w:val="20"/>
        </w:rPr>
      </w:pPr>
    </w:p>
    <w:p w14:paraId="503155FB" w14:textId="77777777" w:rsidR="007832D2" w:rsidRPr="00767865" w:rsidRDefault="007832D2" w:rsidP="00251ECF">
      <w:pPr>
        <w:jc w:val="center"/>
        <w:rPr>
          <w:rFonts w:asciiTheme="minorHAnsi" w:hAnsiTheme="minorHAnsi" w:cstheme="minorHAnsi"/>
          <w:sz w:val="20"/>
          <w:szCs w:val="20"/>
        </w:rPr>
      </w:pPr>
    </w:p>
    <w:p w14:paraId="0FBC6164"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ΣΥΜΒΑΣΗ</w:t>
      </w:r>
    </w:p>
    <w:p w14:paraId="48F0FFB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ΜΕΤΑΞΥ Τ</w:t>
      </w:r>
      <w:r w:rsidRPr="00767865">
        <w:rPr>
          <w:rFonts w:asciiTheme="minorHAnsi" w:hAnsiTheme="minorHAnsi" w:cstheme="minorHAnsi"/>
          <w:b/>
          <w:sz w:val="20"/>
          <w:szCs w:val="20"/>
          <w:lang w:val="en-US"/>
        </w:rPr>
        <w:t>OY</w:t>
      </w:r>
    </w:p>
    <w:p w14:paraId="608DCBEA" w14:textId="77777777" w:rsidR="007832D2" w:rsidRPr="00767865" w:rsidRDefault="007832D2" w:rsidP="00251ECF">
      <w:pPr>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ΓΕΝΙΚΟΥ ΧΗΜΕΙΟΥ ΤΟΥ ΚΡΑΤΟΥΣ</w:t>
      </w:r>
    </w:p>
    <w:p w14:paraId="3AD4CD1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ΚΑΙ ΤΗΣ</w:t>
      </w:r>
    </w:p>
    <w:p w14:paraId="10CBBEB9"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ΕΤΑΙΡΕΙΑΣ</w:t>
      </w:r>
    </w:p>
    <w:p w14:paraId="736085DD"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w:t>
      </w:r>
    </w:p>
    <w:p w14:paraId="58FC5423" w14:textId="77777777" w:rsidR="007832D2" w:rsidRPr="00767865" w:rsidRDefault="007832D2" w:rsidP="00251ECF">
      <w:pPr>
        <w:jc w:val="center"/>
        <w:rPr>
          <w:rFonts w:asciiTheme="minorHAnsi" w:hAnsiTheme="minorHAnsi" w:cstheme="minorHAnsi"/>
          <w:b/>
          <w:sz w:val="20"/>
          <w:szCs w:val="20"/>
        </w:rPr>
      </w:pPr>
    </w:p>
    <w:p w14:paraId="6334AF6F" w14:textId="77777777" w:rsidR="007832D2" w:rsidRPr="00767865" w:rsidRDefault="007832D2" w:rsidP="00251ECF">
      <w:pPr>
        <w:jc w:val="center"/>
        <w:rPr>
          <w:rFonts w:asciiTheme="minorHAnsi" w:hAnsiTheme="minorHAnsi" w:cstheme="minorHAnsi"/>
          <w:sz w:val="20"/>
          <w:szCs w:val="20"/>
        </w:rPr>
      </w:pPr>
    </w:p>
    <w:p w14:paraId="773B24AA" w14:textId="2BC4C1C7" w:rsidR="007832D2" w:rsidRPr="00767865" w:rsidRDefault="0028177E" w:rsidP="007832D2">
      <w:pPr>
        <w:suppressAutoHyphens w:val="0"/>
        <w:spacing w:after="160" w:line="259" w:lineRule="auto"/>
        <w:jc w:val="left"/>
        <w:rPr>
          <w:rFonts w:asciiTheme="minorHAnsi" w:hAnsiTheme="minorHAnsi" w:cstheme="minorHAnsi"/>
          <w:b/>
          <w:sz w:val="20"/>
          <w:szCs w:val="20"/>
          <w:u w:val="single"/>
        </w:rPr>
      </w:pPr>
      <w:r w:rsidRPr="00767865">
        <w:rPr>
          <w:rFonts w:asciiTheme="minorHAnsi" w:hAnsiTheme="minorHAnsi" w:cstheme="minorHAnsi"/>
          <w:b/>
          <w:sz w:val="20"/>
          <w:szCs w:val="20"/>
        </w:rPr>
        <w:t xml:space="preserve">Προμήθεια </w:t>
      </w:r>
      <w:r w:rsidR="00BB2481">
        <w:rPr>
          <w:rFonts w:asciiTheme="minorHAnsi" w:hAnsiTheme="minorHAnsi" w:cstheme="minorHAnsi"/>
          <w:b/>
          <w:sz w:val="20"/>
          <w:szCs w:val="20"/>
        </w:rPr>
        <w:t>πυκνόμετρων</w:t>
      </w:r>
      <w:r w:rsidRPr="00767865">
        <w:rPr>
          <w:rFonts w:asciiTheme="minorHAnsi" w:hAnsiTheme="minorHAnsi" w:cstheme="minorHAnsi"/>
          <w:b/>
          <w:sz w:val="20"/>
          <w:szCs w:val="20"/>
        </w:rPr>
        <w:t xml:space="preserve"> 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7832D2" w:rsidRPr="00767865">
        <w:rPr>
          <w:rFonts w:asciiTheme="minorHAnsi" w:hAnsiTheme="minorHAnsi" w:cstheme="minorHAnsi"/>
          <w:sz w:val="20"/>
          <w:szCs w:val="20"/>
          <w:u w:val="single"/>
        </w:rPr>
        <w:br w:type="page"/>
      </w:r>
    </w:p>
    <w:p w14:paraId="32FA8AD0" w14:textId="77777777" w:rsidR="007832D2" w:rsidRPr="00767865" w:rsidRDefault="007832D2" w:rsidP="007832D2">
      <w:pPr>
        <w:rPr>
          <w:rFonts w:asciiTheme="minorHAnsi" w:hAnsiTheme="minorHAnsi" w:cstheme="minorHAnsi"/>
          <w:sz w:val="20"/>
          <w:szCs w:val="20"/>
          <w:highlight w:val="yellow"/>
        </w:rPr>
      </w:pPr>
      <w:r w:rsidRPr="00767865">
        <w:rPr>
          <w:rFonts w:asciiTheme="minorHAnsi" w:hAnsiTheme="minorHAnsi" w:cstheme="minorHAnsi"/>
          <w:sz w:val="20"/>
          <w:szCs w:val="20"/>
          <w:highlight w:val="yellow"/>
        </w:rPr>
        <w:t xml:space="preserve">         </w:t>
      </w:r>
    </w:p>
    <w:p w14:paraId="50AC2D8C" w14:textId="137484DE" w:rsidR="007832D2" w:rsidRPr="00767865" w:rsidRDefault="007832D2" w:rsidP="007832D2">
      <w:pPr>
        <w:ind w:left="-454"/>
        <w:rPr>
          <w:rFonts w:asciiTheme="minorHAnsi" w:hAnsiTheme="minorHAnsi" w:cstheme="minorHAnsi"/>
          <w:sz w:val="20"/>
          <w:szCs w:val="20"/>
        </w:rPr>
      </w:pPr>
      <w:r w:rsidRPr="00767865">
        <w:rPr>
          <w:rFonts w:asciiTheme="minorHAnsi" w:hAnsiTheme="minorHAnsi" w:cstheme="minorHAnsi"/>
          <w:sz w:val="20"/>
          <w:szCs w:val="20"/>
        </w:rPr>
        <w:t>Σήμερα στην Αθήνα την __</w:t>
      </w:r>
      <w:r w:rsidRPr="00767865">
        <w:rPr>
          <w:rFonts w:asciiTheme="minorHAnsi" w:hAnsiTheme="minorHAnsi" w:cstheme="minorHAnsi"/>
          <w:sz w:val="20"/>
          <w:szCs w:val="20"/>
          <w:vertAlign w:val="superscript"/>
        </w:rPr>
        <w:t>η</w:t>
      </w:r>
      <w:r w:rsidRPr="00767865">
        <w:rPr>
          <w:rFonts w:asciiTheme="minorHAnsi" w:hAnsiTheme="minorHAnsi" w:cstheme="minorHAnsi"/>
          <w:sz w:val="20"/>
          <w:szCs w:val="20"/>
        </w:rPr>
        <w:t xml:space="preserve"> ____________ 20</w:t>
      </w:r>
      <w:r w:rsidR="009509C0" w:rsidRPr="009509C0">
        <w:rPr>
          <w:rFonts w:asciiTheme="minorHAnsi" w:hAnsiTheme="minorHAnsi" w:cstheme="minorHAnsi"/>
          <w:sz w:val="20"/>
          <w:szCs w:val="20"/>
        </w:rPr>
        <w:t>21</w:t>
      </w:r>
      <w:r w:rsidRPr="00767865">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85C217B" w14:textId="77777777" w:rsidR="007832D2" w:rsidRPr="00767865" w:rsidRDefault="007832D2" w:rsidP="007832D2">
      <w:pPr>
        <w:ind w:left="-454"/>
        <w:rPr>
          <w:rFonts w:asciiTheme="minorHAnsi" w:hAnsiTheme="minorHAnsi" w:cstheme="minorHAnsi"/>
          <w:sz w:val="20"/>
          <w:szCs w:val="20"/>
        </w:rPr>
      </w:pPr>
    </w:p>
    <w:p w14:paraId="017D72C9" w14:textId="77777777" w:rsidR="007832D2" w:rsidRPr="00767865" w:rsidRDefault="007832D2" w:rsidP="007832D2">
      <w:pPr>
        <w:ind w:left="-454"/>
        <w:jc w:val="center"/>
        <w:rPr>
          <w:rFonts w:asciiTheme="minorHAnsi" w:hAnsiTheme="minorHAnsi" w:cstheme="minorHAnsi"/>
          <w:b/>
          <w:sz w:val="20"/>
          <w:szCs w:val="20"/>
        </w:rPr>
      </w:pPr>
      <w:r w:rsidRPr="00767865">
        <w:rPr>
          <w:rFonts w:asciiTheme="minorHAnsi" w:hAnsiTheme="minorHAnsi" w:cstheme="minorHAnsi"/>
          <w:b/>
          <w:sz w:val="20"/>
          <w:szCs w:val="20"/>
        </w:rPr>
        <w:t>Αφενός</w:t>
      </w:r>
    </w:p>
    <w:p w14:paraId="44A92950" w14:textId="45EEF6F5" w:rsidR="0028177E" w:rsidRPr="00767865" w:rsidRDefault="007832D2" w:rsidP="0028177E">
      <w:pPr>
        <w:rPr>
          <w:rFonts w:asciiTheme="minorHAnsi" w:hAnsiTheme="minorHAnsi" w:cstheme="minorHAnsi"/>
          <w:sz w:val="20"/>
          <w:szCs w:val="20"/>
        </w:rPr>
      </w:pPr>
      <w:r w:rsidRPr="00767865">
        <w:rPr>
          <w:rFonts w:asciiTheme="minorHAnsi" w:hAnsiTheme="minorHAnsi" w:cstheme="minorHAnsi"/>
          <w:sz w:val="20"/>
          <w:szCs w:val="20"/>
        </w:rPr>
        <w:t>το Ελληνικό Δημόσιο νομίμως εκπροσωπούμενο από τ..ν κ.……………….……., βάσει της υπ’ αριθμ.…………………….(ΦΕΚ ___/_/__-__-201_) απόφασης του…………………………………., με θ</w:t>
      </w:r>
      <w:r w:rsidR="00A91E64" w:rsidRPr="00767865">
        <w:rPr>
          <w:rFonts w:asciiTheme="minorHAnsi" w:hAnsiTheme="minorHAnsi" w:cstheme="minorHAnsi"/>
          <w:sz w:val="20"/>
          <w:szCs w:val="20"/>
        </w:rPr>
        <w:t>έμα «………………………………………», καλούμενο</w:t>
      </w:r>
      <w:r w:rsidRPr="00767865">
        <w:rPr>
          <w:rFonts w:asciiTheme="minorHAnsi" w:hAnsiTheme="minorHAnsi" w:cstheme="minorHAnsi"/>
          <w:sz w:val="20"/>
          <w:szCs w:val="20"/>
        </w:rPr>
        <w:t xml:space="preserve"> εφεξής </w:t>
      </w:r>
      <w:r w:rsidRPr="00767865">
        <w:rPr>
          <w:rFonts w:asciiTheme="minorHAnsi" w:hAnsiTheme="minorHAnsi" w:cstheme="minorHAnsi"/>
          <w:b/>
          <w:sz w:val="20"/>
          <w:szCs w:val="20"/>
        </w:rPr>
        <w:t>“Αναθέτουσα Αρχή</w:t>
      </w:r>
      <w:r w:rsidRPr="00767865">
        <w:rPr>
          <w:rFonts w:asciiTheme="minorHAnsi" w:hAnsiTheme="minorHAnsi" w:cstheme="minorHAnsi"/>
          <w:sz w:val="20"/>
          <w:szCs w:val="20"/>
        </w:rPr>
        <w:t xml:space="preserve">”,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w:t>
      </w:r>
      <w:r w:rsidR="0028177E" w:rsidRPr="00767865">
        <w:rPr>
          <w:rFonts w:asciiTheme="minorHAnsi" w:hAnsiTheme="minorHAnsi" w:cstheme="minorHAnsi"/>
          <w:sz w:val="20"/>
          <w:szCs w:val="20"/>
        </w:rPr>
        <w:t xml:space="preserve">για την προμήθεια </w:t>
      </w:r>
      <w:r w:rsidR="00074D92">
        <w:rPr>
          <w:rFonts w:asciiTheme="minorHAnsi" w:hAnsiTheme="minorHAnsi" w:cstheme="minorHAnsi"/>
          <w:sz w:val="20"/>
          <w:szCs w:val="20"/>
        </w:rPr>
        <w:t>πυκνόμετρων</w:t>
      </w:r>
      <w:r w:rsidR="0028177E" w:rsidRPr="00767865">
        <w:rPr>
          <w:rFonts w:asciiTheme="minorHAnsi" w:hAnsiTheme="minorHAnsi" w:cstheme="minorHAnsi"/>
          <w:sz w:val="20"/>
          <w:szCs w:val="20"/>
        </w:rPr>
        <w:t xml:space="preserve"> 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28A2C6EB" w14:textId="77777777" w:rsidR="007832D2" w:rsidRPr="00767865" w:rsidRDefault="00B81FB6" w:rsidP="00251EC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 </w:t>
      </w:r>
      <w:r w:rsidR="007832D2" w:rsidRPr="00767865">
        <w:rPr>
          <w:rFonts w:asciiTheme="minorHAnsi" w:hAnsiTheme="minorHAnsi" w:cstheme="minorHAnsi"/>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14:paraId="07B5F70C" w14:textId="77777777" w:rsidR="007832D2" w:rsidRPr="00767865" w:rsidRDefault="007832D2" w:rsidP="00251ECF">
      <w:pPr>
        <w:ind w:hanging="425"/>
        <w:rPr>
          <w:rFonts w:asciiTheme="minorHAnsi" w:hAnsiTheme="minorHAnsi" w:cstheme="minorHAnsi"/>
          <w:b/>
          <w:sz w:val="20"/>
          <w:szCs w:val="20"/>
        </w:rPr>
      </w:pPr>
    </w:p>
    <w:p w14:paraId="6AD33A62"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και αφετέρου</w:t>
      </w:r>
    </w:p>
    <w:p w14:paraId="4473B631"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767865" w:rsidRDefault="007832D2" w:rsidP="007832D2">
      <w:pPr>
        <w:spacing w:before="120" w:after="120"/>
        <w:ind w:left="-284"/>
        <w:rPr>
          <w:rFonts w:asciiTheme="minorHAnsi" w:hAnsiTheme="minorHAnsi" w:cstheme="minorHAnsi"/>
          <w:sz w:val="20"/>
          <w:szCs w:val="20"/>
        </w:rPr>
      </w:pPr>
      <w:r w:rsidRPr="00767865">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767865">
        <w:rPr>
          <w:rFonts w:asciiTheme="minorHAnsi" w:hAnsiTheme="minorHAnsi" w:cstheme="minorHAnsi"/>
          <w:b/>
          <w:sz w:val="20"/>
          <w:szCs w:val="20"/>
        </w:rPr>
        <w:t>Ανάδοχος</w:t>
      </w:r>
      <w:r w:rsidRPr="00767865">
        <w:rPr>
          <w:rFonts w:asciiTheme="minorHAnsi" w:hAnsiTheme="minorHAnsi" w:cstheme="minorHAnsi"/>
          <w:sz w:val="20"/>
          <w:szCs w:val="20"/>
        </w:rPr>
        <w:t>».</w:t>
      </w:r>
    </w:p>
    <w:p w14:paraId="64DCB090" w14:textId="77777777" w:rsidR="007832D2" w:rsidRPr="00767865" w:rsidRDefault="007832D2" w:rsidP="007832D2">
      <w:pPr>
        <w:spacing w:before="120" w:after="120"/>
        <w:ind w:left="-284"/>
        <w:rPr>
          <w:rFonts w:asciiTheme="minorHAnsi" w:hAnsiTheme="minorHAnsi" w:cstheme="minorHAnsi"/>
          <w:sz w:val="20"/>
          <w:szCs w:val="20"/>
        </w:rPr>
      </w:pPr>
    </w:p>
    <w:p w14:paraId="016E6533" w14:textId="77777777" w:rsidR="007832D2" w:rsidRPr="00767865" w:rsidRDefault="007832D2" w:rsidP="007832D2">
      <w:pPr>
        <w:tabs>
          <w:tab w:val="left" w:pos="5954"/>
        </w:tabs>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συμφώνησαν και έκαναν αμοιβαίως αποδεκτά τα ακόλουθα:</w:t>
      </w:r>
    </w:p>
    <w:p w14:paraId="032D03B0"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0F32637"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ΑΝΤΙΚΕΙΜΕΝΟ ΣΥΜΒΑΣΗΣ</w:t>
      </w:r>
    </w:p>
    <w:p w14:paraId="3B0E08EC" w14:textId="77777777" w:rsidR="007832D2" w:rsidRPr="00767865" w:rsidRDefault="007832D2" w:rsidP="007832D2">
      <w:pPr>
        <w:spacing w:before="120" w:after="120"/>
        <w:rPr>
          <w:rFonts w:asciiTheme="minorHAnsi" w:hAnsiTheme="minorHAnsi" w:cstheme="minorHAnsi"/>
          <w:bCs/>
          <w:sz w:val="20"/>
          <w:szCs w:val="20"/>
        </w:rPr>
      </w:pPr>
      <w:r w:rsidRPr="00767865">
        <w:rPr>
          <w:rFonts w:asciiTheme="minorHAnsi" w:hAnsiTheme="minorHAnsi" w:cstheme="minorHAnsi"/>
          <w:bCs/>
          <w:sz w:val="20"/>
          <w:szCs w:val="20"/>
        </w:rPr>
        <w:t xml:space="preserve">Με την παρούσα σύμβαση το «Γενικό Χημείο του Κράτους» αναθέτει στον </w:t>
      </w:r>
      <w:r w:rsidRPr="00767865">
        <w:rPr>
          <w:rFonts w:asciiTheme="minorHAnsi" w:hAnsiTheme="minorHAnsi" w:cstheme="minorHAnsi"/>
          <w:sz w:val="20"/>
          <w:szCs w:val="20"/>
        </w:rPr>
        <w:t>Ανάδοχο</w:t>
      </w:r>
      <w:r w:rsidRPr="00767865">
        <w:rPr>
          <w:rFonts w:asciiTheme="minorHAnsi" w:hAnsiTheme="minorHAnsi" w:cstheme="minorHAnsi"/>
          <w:bCs/>
          <w:sz w:val="20"/>
          <w:szCs w:val="20"/>
        </w:rPr>
        <w:t>:</w:t>
      </w:r>
    </w:p>
    <w:p w14:paraId="2479177C" w14:textId="22FD4E09" w:rsidR="007832D2" w:rsidRPr="00767865" w:rsidRDefault="007832D2" w:rsidP="007832D2">
      <w:pPr>
        <w:spacing w:before="120" w:after="120"/>
        <w:rPr>
          <w:rFonts w:asciiTheme="minorHAnsi" w:hAnsiTheme="minorHAnsi" w:cstheme="minorHAnsi"/>
          <w:bCs/>
          <w:sz w:val="20"/>
          <w:szCs w:val="20"/>
        </w:rPr>
      </w:pPr>
      <w:r w:rsidRPr="00767865">
        <w:rPr>
          <w:rFonts w:asciiTheme="minorHAnsi" w:hAnsiTheme="minorHAnsi" w:cstheme="minorHAnsi"/>
          <w:sz w:val="20"/>
          <w:szCs w:val="20"/>
        </w:rPr>
        <w:t xml:space="preserve">- την </w:t>
      </w:r>
      <w:r w:rsidR="0028177E" w:rsidRPr="00767865">
        <w:rPr>
          <w:rFonts w:asciiTheme="minorHAnsi" w:hAnsiTheme="minorHAnsi" w:cstheme="minorHAnsi"/>
          <w:sz w:val="20"/>
          <w:szCs w:val="20"/>
        </w:rPr>
        <w:t xml:space="preserve">προμήθεια </w:t>
      </w:r>
      <w:r w:rsidR="00074D92" w:rsidRPr="00767865">
        <w:rPr>
          <w:rFonts w:asciiTheme="minorHAnsi" w:hAnsiTheme="minorHAnsi" w:cstheme="minorHAnsi"/>
          <w:sz w:val="20"/>
          <w:szCs w:val="20"/>
        </w:rPr>
        <w:t xml:space="preserve"> </w:t>
      </w:r>
      <w:r w:rsidR="00074D92">
        <w:rPr>
          <w:rFonts w:asciiTheme="minorHAnsi" w:hAnsiTheme="minorHAnsi" w:cstheme="minorHAnsi"/>
          <w:sz w:val="20"/>
          <w:szCs w:val="20"/>
        </w:rPr>
        <w:t>πυκνόμετρων</w:t>
      </w:r>
      <w:r w:rsidR="00074D92"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για τις ανάγκες των εργαστηρίων του Γ.Χ.Κ </w:t>
      </w:r>
      <w:r w:rsidRPr="00767865">
        <w:rPr>
          <w:rFonts w:asciiTheme="minorHAnsi" w:hAnsiTheme="minorHAnsi" w:cstheme="minorHAns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7832D2" w:rsidRPr="00767865" w14:paraId="15E83A78" w14:textId="77777777" w:rsidTr="00043DC1">
        <w:trPr>
          <w:trHeight w:val="741"/>
          <w:jc w:val="center"/>
        </w:trPr>
        <w:tc>
          <w:tcPr>
            <w:tcW w:w="846" w:type="dxa"/>
            <w:tcBorders>
              <w:bottom w:val="single" w:sz="4" w:space="0" w:color="auto"/>
            </w:tcBorders>
            <w:shd w:val="clear" w:color="auto" w:fill="auto"/>
            <w:noWrap/>
            <w:vAlign w:val="center"/>
          </w:tcPr>
          <w:p w14:paraId="5486AA0A" w14:textId="77777777" w:rsidR="007832D2" w:rsidRPr="00767865" w:rsidRDefault="007832D2" w:rsidP="00126BB0">
            <w:pP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4D36321A" w14:textId="77777777" w:rsidR="007832D2" w:rsidRPr="00767865" w:rsidRDefault="007832D2" w:rsidP="00126BB0">
            <w:pPr>
              <w:rPr>
                <w:rFonts w:asciiTheme="minorHAnsi" w:hAnsiTheme="minorHAnsi" w:cstheme="minorHAnsi"/>
                <w:b/>
                <w:bCs/>
                <w:strike/>
                <w:color w:val="000000"/>
                <w:sz w:val="20"/>
                <w:szCs w:val="20"/>
              </w:rPr>
            </w:pPr>
            <w:r w:rsidRPr="00767865">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332CDB93" w14:textId="77777777" w:rsidR="007832D2" w:rsidRPr="00767865" w:rsidRDefault="007832D2" w:rsidP="00126BB0">
            <w:pP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ΤΟΠΟΣ ΠΑΡΑΔΟΣΗΣ</w:t>
            </w:r>
          </w:p>
          <w:p w14:paraId="5AF05EDB" w14:textId="77777777" w:rsidR="007832D2" w:rsidRPr="00767865" w:rsidRDefault="007832D2" w:rsidP="00126BB0">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5273EA33"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43EC7CEB"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ΣΥΝΟΛΙΚΗ ΤΙΜΗ  ΧΩΡΙΣ ΦΠΑ  (€)</w:t>
            </w:r>
          </w:p>
          <w:p w14:paraId="62812DC4" w14:textId="77777777" w:rsidR="007832D2" w:rsidRPr="00767865" w:rsidRDefault="007832D2" w:rsidP="00126BB0">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10C5B5B6"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0BD8C41D"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ΣΥΝΟΛΙΚΗ ΤΙΜΗ  ΜΕ Φ.Π.Α. (€)</w:t>
            </w:r>
          </w:p>
        </w:tc>
      </w:tr>
    </w:tbl>
    <w:p w14:paraId="0917CE56"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 την παροχή υπηρεσιών πενταετούς  </w:t>
      </w:r>
      <w:r w:rsidR="00251ECF" w:rsidRPr="00767865">
        <w:rPr>
          <w:rFonts w:asciiTheme="minorHAnsi" w:hAnsiTheme="minorHAnsi" w:cstheme="minorHAnsi"/>
          <w:sz w:val="20"/>
          <w:szCs w:val="20"/>
        </w:rPr>
        <w:t xml:space="preserve">διάρκειας </w:t>
      </w:r>
      <w:r w:rsidRPr="00767865">
        <w:rPr>
          <w:rFonts w:asciiTheme="minorHAnsi" w:hAnsiTheme="minorHAnsi" w:cstheme="minorHAnsi"/>
          <w:sz w:val="20"/>
          <w:szCs w:val="20"/>
        </w:rPr>
        <w:t>εγγύησης καλής λειτουργίας</w:t>
      </w:r>
      <w:r w:rsidR="00B81FB6" w:rsidRPr="00767865">
        <w:rPr>
          <w:rFonts w:asciiTheme="minorHAnsi" w:hAnsiTheme="minorHAnsi" w:cstheme="minorHAnsi"/>
          <w:sz w:val="20"/>
          <w:szCs w:val="20"/>
        </w:rPr>
        <w:t xml:space="preserve"> (διετής δωρεάν παροχή υπηρεσιών εγγύησης καλής λειτουργίας  και τριετής παροχή υπηρεσιών επέκτασης της εγγύησης καλής λειτουργίας), </w:t>
      </w:r>
      <w:r w:rsidRPr="00767865">
        <w:rPr>
          <w:rFonts w:asciiTheme="minorHAnsi" w:hAnsiTheme="minorHAnsi" w:cstheme="minorHAnsi"/>
          <w:sz w:val="20"/>
          <w:szCs w:val="20"/>
        </w:rPr>
        <w:t xml:space="preserve">αντί της συνολικής τιμής, των ………………€ πλέον Φ.Π.Α. ……………€, συνολική δαπάνη ………………..€. </w:t>
      </w:r>
    </w:p>
    <w:p w14:paraId="71536A51"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Συνολική δαπάνη για την προμήθεια και τις υπηρεσίες πενταετούς  εγγύησης καλής λειτουργίας </w:t>
      </w:r>
      <w:r w:rsidR="00043DC1" w:rsidRPr="00767865">
        <w:rPr>
          <w:rFonts w:asciiTheme="minorHAnsi" w:hAnsiTheme="minorHAnsi" w:cstheme="minorHAnsi"/>
          <w:sz w:val="20"/>
          <w:szCs w:val="20"/>
        </w:rPr>
        <w:t>είναι</w:t>
      </w:r>
      <w:r w:rsidRPr="00767865">
        <w:rPr>
          <w:rFonts w:asciiTheme="minorHAnsi" w:hAnsiTheme="minorHAnsi" w:cstheme="minorHAnsi"/>
          <w:sz w:val="20"/>
          <w:szCs w:val="20"/>
        </w:rPr>
        <w:t>………………€ πλέον Φ.Π.Α. ……………€, γενικό σύνολο ……………€.</w:t>
      </w:r>
    </w:p>
    <w:p w14:paraId="2822A4A8"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541384FE" w14:textId="77777777" w:rsidR="007832D2" w:rsidRPr="00767865" w:rsidRDefault="007832D2" w:rsidP="007832D2">
      <w:pPr>
        <w:spacing w:before="120" w:after="120"/>
        <w:rPr>
          <w:rFonts w:asciiTheme="minorHAnsi" w:hAnsiTheme="minorHAnsi" w:cstheme="minorHAnsi"/>
          <w:sz w:val="20"/>
          <w:szCs w:val="20"/>
        </w:rPr>
      </w:pPr>
    </w:p>
    <w:p w14:paraId="0BE1D473"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2</w:t>
      </w:r>
      <w:r w:rsidRPr="00767865">
        <w:rPr>
          <w:rFonts w:asciiTheme="minorHAnsi" w:hAnsiTheme="minorHAnsi" w:cstheme="minorHAnsi"/>
          <w:b/>
          <w:sz w:val="20"/>
          <w:szCs w:val="20"/>
          <w:u w:val="single"/>
          <w:vertAlign w:val="superscript"/>
        </w:rPr>
        <w:t>ο</w:t>
      </w:r>
    </w:p>
    <w:p w14:paraId="71A000E3"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ΤΕΧΝΙΚΕΣ ΠΡΟΔΙΑΓΡΑΦΕΣ</w:t>
      </w:r>
    </w:p>
    <w:p w14:paraId="224EFEC0"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Η προμήθεια των ειδών και οι υπηρεσίες </w:t>
      </w:r>
      <w:r w:rsidR="00A91E64" w:rsidRPr="00767865">
        <w:rPr>
          <w:rFonts w:asciiTheme="minorHAnsi" w:hAnsiTheme="minorHAnsi" w:cstheme="minorHAnsi"/>
          <w:sz w:val="20"/>
          <w:szCs w:val="20"/>
        </w:rPr>
        <w:t>πενταετούς</w:t>
      </w:r>
      <w:r w:rsidRPr="00767865">
        <w:rPr>
          <w:rFonts w:asciiTheme="minorHAnsi" w:hAnsiTheme="minorHAnsi" w:cstheme="minorHAnsi"/>
          <w:sz w:val="20"/>
          <w:szCs w:val="20"/>
        </w:rPr>
        <w:t xml:space="preserve">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4B8FD002"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3</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672BC8C5"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ΕΓΓΥΗΣΗ ΚΑΛΗΣ ΛΕΙΤΟΥΡΓΙΑΣ ΠΡΟΜΗΘΕΙΑΣ</w:t>
      </w:r>
    </w:p>
    <w:p w14:paraId="15C22AED" w14:textId="77777777" w:rsidR="00B52F91"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w:t>
      </w:r>
      <w:r w:rsidR="00A91E64" w:rsidRPr="00767865">
        <w:rPr>
          <w:rFonts w:asciiTheme="minorHAnsi" w:hAnsiTheme="minorHAnsi" w:cstheme="minorHAnsi"/>
          <w:sz w:val="20"/>
          <w:szCs w:val="20"/>
        </w:rPr>
        <w:t>παροχής υπηρεσιών</w:t>
      </w:r>
      <w:r w:rsidRPr="00767865">
        <w:rPr>
          <w:rFonts w:asciiTheme="minorHAnsi" w:hAnsiTheme="minorHAnsi" w:cstheme="minorHAnsi"/>
          <w:sz w:val="20"/>
          <w:szCs w:val="20"/>
        </w:rPr>
        <w:t xml:space="preserve"> εγγύησης καλής λειτουργίας (</w:t>
      </w:r>
      <w:r w:rsidR="00A91E64" w:rsidRPr="00767865">
        <w:rPr>
          <w:rFonts w:asciiTheme="minorHAnsi" w:hAnsiTheme="minorHAnsi" w:cstheme="minorHAnsi"/>
          <w:sz w:val="20"/>
          <w:szCs w:val="20"/>
        </w:rPr>
        <w:t xml:space="preserve">διετής </w:t>
      </w:r>
      <w:r w:rsidR="00200D68" w:rsidRPr="00767865">
        <w:rPr>
          <w:rFonts w:asciiTheme="minorHAnsi" w:hAnsiTheme="minorHAnsi" w:cstheme="minorHAnsi"/>
          <w:sz w:val="20"/>
          <w:szCs w:val="20"/>
        </w:rPr>
        <w:t xml:space="preserve">δωρεάν </w:t>
      </w:r>
      <w:r w:rsidR="00A91E64" w:rsidRPr="00767865">
        <w:rPr>
          <w:rFonts w:asciiTheme="minorHAnsi" w:hAnsiTheme="minorHAnsi" w:cstheme="minorHAnsi"/>
          <w:sz w:val="20"/>
          <w:szCs w:val="20"/>
        </w:rPr>
        <w:t>παροχή υπηρεσιών</w:t>
      </w:r>
      <w:r w:rsidRPr="00767865">
        <w:rPr>
          <w:rFonts w:asciiTheme="minorHAnsi" w:hAnsiTheme="minorHAnsi" w:cstheme="minorHAnsi"/>
          <w:sz w:val="20"/>
          <w:szCs w:val="20"/>
        </w:rPr>
        <w:t xml:space="preserve"> εγγύηση</w:t>
      </w:r>
      <w:r w:rsidR="00A91E64" w:rsidRPr="00767865">
        <w:rPr>
          <w:rFonts w:asciiTheme="minorHAnsi" w:hAnsiTheme="minorHAnsi" w:cstheme="minorHAnsi"/>
          <w:sz w:val="20"/>
          <w:szCs w:val="20"/>
        </w:rPr>
        <w:t>ς</w:t>
      </w:r>
      <w:r w:rsidRPr="00767865">
        <w:rPr>
          <w:rFonts w:asciiTheme="minorHAnsi" w:hAnsiTheme="minorHAnsi" w:cstheme="minorHAnsi"/>
          <w:sz w:val="20"/>
          <w:szCs w:val="20"/>
        </w:rPr>
        <w:t xml:space="preserve"> καλής λειτουργίας </w:t>
      </w:r>
      <w:r w:rsidR="008A0702" w:rsidRPr="00767865">
        <w:rPr>
          <w:rFonts w:asciiTheme="minorHAnsi" w:hAnsiTheme="minorHAnsi" w:cstheme="minorHAnsi"/>
          <w:sz w:val="20"/>
          <w:szCs w:val="20"/>
        </w:rPr>
        <w:t xml:space="preserve"> </w:t>
      </w:r>
      <w:r w:rsidRPr="00767865">
        <w:rPr>
          <w:rFonts w:asciiTheme="minorHAnsi" w:hAnsiTheme="minorHAnsi" w:cstheme="minorHAnsi"/>
          <w:sz w:val="20"/>
          <w:szCs w:val="20"/>
        </w:rPr>
        <w:t>και τριετή</w:t>
      </w:r>
      <w:r w:rsidR="00A91E64" w:rsidRPr="00767865">
        <w:rPr>
          <w:rFonts w:asciiTheme="minorHAnsi" w:hAnsiTheme="minorHAnsi" w:cstheme="minorHAnsi"/>
          <w:sz w:val="20"/>
          <w:szCs w:val="20"/>
        </w:rPr>
        <w:t>ς παροχή υπηρεσιών επέκτασης</w:t>
      </w:r>
      <w:r w:rsidRPr="00767865">
        <w:rPr>
          <w:rFonts w:asciiTheme="minorHAnsi" w:hAnsiTheme="minorHAnsi" w:cstheme="minorHAnsi"/>
          <w:sz w:val="20"/>
          <w:szCs w:val="20"/>
        </w:rPr>
        <w:t xml:space="preserve"> της εγγύησης καλής λειτουργίας). Η δωρεάν </w:t>
      </w:r>
      <w:r w:rsidR="00A91E64" w:rsidRPr="00767865">
        <w:rPr>
          <w:rFonts w:asciiTheme="minorHAnsi" w:hAnsiTheme="minorHAnsi" w:cstheme="minorHAnsi"/>
          <w:sz w:val="20"/>
          <w:szCs w:val="20"/>
        </w:rPr>
        <w:t xml:space="preserve">παροχή υπηρεσιών </w:t>
      </w:r>
      <w:r w:rsidRPr="00767865">
        <w:rPr>
          <w:rFonts w:asciiTheme="minorHAnsi" w:hAnsiTheme="minorHAnsi" w:cstheme="minorHAnsi"/>
          <w:sz w:val="20"/>
          <w:szCs w:val="20"/>
        </w:rPr>
        <w:t>εγγύηση</w:t>
      </w:r>
      <w:r w:rsidR="00A91E64" w:rsidRPr="00767865">
        <w:rPr>
          <w:rFonts w:asciiTheme="minorHAnsi" w:hAnsiTheme="minorHAnsi" w:cstheme="minorHAnsi"/>
          <w:sz w:val="20"/>
          <w:szCs w:val="20"/>
        </w:rPr>
        <w:t>ς</w:t>
      </w:r>
      <w:r w:rsidRPr="00767865">
        <w:rPr>
          <w:rFonts w:asciiTheme="minorHAnsi" w:hAnsiTheme="minorHAnsi" w:cstheme="minorHAnsi"/>
          <w:sz w:val="20"/>
          <w:szCs w:val="20"/>
        </w:rPr>
        <w:t xml:space="preserve">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54F57527" w14:textId="77777777" w:rsidR="00B52F91" w:rsidRPr="00767865" w:rsidRDefault="00B52F91" w:rsidP="00B52F9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ελάχιστες προδιαγραφές της </w:t>
      </w:r>
      <w:r w:rsidR="00A91E64" w:rsidRPr="00767865">
        <w:rPr>
          <w:rFonts w:asciiTheme="minorHAnsi" w:eastAsia="SimSun" w:hAnsiTheme="minorHAnsi" w:cstheme="minorHAnsi"/>
          <w:sz w:val="20"/>
          <w:szCs w:val="20"/>
        </w:rPr>
        <w:t xml:space="preserve">σχετικής παροχής </w:t>
      </w:r>
      <w:r w:rsidRPr="00767865">
        <w:rPr>
          <w:rFonts w:asciiTheme="minorHAnsi" w:eastAsia="SimSun" w:hAnsiTheme="minorHAnsi" w:cstheme="minorHAnsi"/>
          <w:sz w:val="20"/>
          <w:szCs w:val="20"/>
        </w:rPr>
        <w:t>υπηρεσιών είναι:</w:t>
      </w:r>
    </w:p>
    <w:p w14:paraId="679C35B4" w14:textId="77777777" w:rsidR="00B52F91" w:rsidRPr="00767865" w:rsidRDefault="00B52F91" w:rsidP="00B52F91">
      <w:pPr>
        <w:contextualSpacing/>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w:t>
      </w:r>
      <w:r w:rsidR="00E425BD" w:rsidRPr="00767865">
        <w:rPr>
          <w:rFonts w:asciiTheme="minorHAnsi" w:eastAsia="SimSun" w:hAnsiTheme="minorHAnsi" w:cstheme="minorHAnsi"/>
          <w:sz w:val="20"/>
          <w:szCs w:val="20"/>
        </w:rPr>
        <w:t xml:space="preserve">ύνται με τον εν λόγω εξοπλισμό όπως ενδεικτικά διαλύτες, φιαλίδια, αέρια, στήλες, σύριγγες. </w:t>
      </w:r>
      <w:r w:rsidRPr="0076786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767865">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767865">
        <w:rPr>
          <w:rFonts w:asciiTheme="minorHAnsi" w:hAnsiTheme="minorHAnsi" w:cstheme="minorHAnsi"/>
          <w:sz w:val="20"/>
          <w:szCs w:val="20"/>
        </w:rPr>
        <w:t xml:space="preserve"> </w:t>
      </w:r>
      <w:r w:rsidRPr="0076786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6EC520BD" w14:textId="77777777" w:rsidR="00B52F91" w:rsidRPr="00767865" w:rsidRDefault="00B52F91" w:rsidP="00B52F91">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Κατά τη διάρκεια της </w:t>
      </w:r>
      <w:r w:rsidR="00A91E64"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πενταετούς εγγύησης καλής λειτουργίας θα πραγματοποιείται και η προληπτική συντήρηση </w:t>
      </w:r>
      <w:r w:rsidR="00E346D8" w:rsidRPr="00767865">
        <w:rPr>
          <w:rFonts w:asciiTheme="minorHAnsi" w:hAnsiTheme="minorHAnsi" w:cstheme="minorHAnsi"/>
          <w:sz w:val="20"/>
          <w:szCs w:val="20"/>
        </w:rPr>
        <w:t xml:space="preserve">των ειδών </w:t>
      </w:r>
      <w:r w:rsidRPr="00767865">
        <w:rPr>
          <w:rFonts w:asciiTheme="minorHAnsi" w:hAnsiTheme="minorHAnsi" w:cstheme="minorHAnsi"/>
          <w:sz w:val="20"/>
          <w:szCs w:val="20"/>
        </w:rPr>
        <w:t xml:space="preserve">ανά </w:t>
      </w:r>
      <w:r w:rsidR="00E346D8" w:rsidRPr="00767865">
        <w:rPr>
          <w:rFonts w:asciiTheme="minorHAnsi" w:hAnsiTheme="minorHAnsi" w:cstheme="minorHAnsi"/>
          <w:sz w:val="20"/>
          <w:szCs w:val="20"/>
        </w:rPr>
        <w:t>έτος.</w:t>
      </w:r>
      <w:r w:rsidRPr="00767865">
        <w:rPr>
          <w:rFonts w:asciiTheme="minorHAnsi" w:hAnsiTheme="minorHAnsi" w:cstheme="minorHAnsi"/>
          <w:sz w:val="20"/>
          <w:szCs w:val="20"/>
        </w:rPr>
        <w:t xml:space="preserve">Κατά την προληπτική συντήρηση θα αποκαθίστανται όλα τα εξαρτήματα που ο κατασκευαστής προδιαγράφει στα εγχειρίδια  του συστήματος, </w:t>
      </w:r>
      <w:r w:rsidRPr="00767865">
        <w:rPr>
          <w:rFonts w:asciiTheme="minorHAnsi" w:eastAsia="SimSun" w:hAnsiTheme="minorHAnsi" w:cstheme="minorHAnsi"/>
          <w:sz w:val="20"/>
          <w:szCs w:val="20"/>
        </w:rPr>
        <w:t>εκτός των αναλωσίμων, που χρησιμοποιούνται για τις αναλύσεις, οι οποίες διενεργ</w:t>
      </w:r>
      <w:r w:rsidR="00E346D8" w:rsidRPr="00767865">
        <w:rPr>
          <w:rFonts w:asciiTheme="minorHAnsi" w:eastAsia="SimSun" w:hAnsiTheme="minorHAnsi" w:cstheme="minorHAnsi"/>
          <w:sz w:val="20"/>
          <w:szCs w:val="20"/>
        </w:rPr>
        <w:t>ούνται με τον εν λόγω εξοπλισμό.</w:t>
      </w:r>
      <w:r w:rsidRPr="00767865">
        <w:rPr>
          <w:rFonts w:asciiTheme="minorHAnsi" w:eastAsia="SimSun" w:hAnsiTheme="minorHAnsi" w:cstheme="minorHAnsi"/>
          <w:sz w:val="20"/>
          <w:szCs w:val="20"/>
        </w:rPr>
        <w:t xml:space="preserve"> </w:t>
      </w:r>
      <w:r w:rsidRPr="00767865">
        <w:rPr>
          <w:rFonts w:asciiTheme="minorHAnsi" w:hAnsiTheme="minorHAnsi" w:cstheme="minorHAnsi"/>
          <w:sz w:val="20"/>
          <w:szCs w:val="20"/>
        </w:rPr>
        <w:t>Κατά́ την προληπτική και επανορθωτική  συντήρηση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1B85F783" w14:textId="77777777" w:rsidR="00B52F91" w:rsidRPr="00767865" w:rsidRDefault="00B52F91" w:rsidP="00B52F9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7D751203"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w:t>
      </w:r>
      <w:r w:rsidR="008C0B00"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2C3A32" w:rsidRPr="00767865">
        <w:rPr>
          <w:rFonts w:asciiTheme="minorHAnsi" w:hAnsiTheme="minorHAnsi" w:cstheme="minorHAnsi"/>
          <w:sz w:val="20"/>
          <w:szCs w:val="20"/>
        </w:rPr>
        <w:t>σύμφωνα με το άρθρο 12.</w:t>
      </w:r>
    </w:p>
    <w:p w14:paraId="0F40EA7D"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48707861" w14:textId="77777777" w:rsidR="002C3A32" w:rsidRPr="00767865" w:rsidRDefault="007832D2" w:rsidP="002C3A3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w:t>
      </w:r>
      <w:r w:rsidR="002C3A32" w:rsidRPr="00767865">
        <w:rPr>
          <w:rFonts w:asciiTheme="minorHAnsi" w:hAnsiTheme="minorHAnsi" w:cstheme="minorHAnsi"/>
          <w:sz w:val="20"/>
          <w:szCs w:val="20"/>
        </w:rPr>
        <w:t>σύμφωνα με το άρθρο 12</w:t>
      </w:r>
    </w:p>
    <w:p w14:paraId="1DC6F935" w14:textId="77777777" w:rsidR="007832D2" w:rsidRPr="00767865" w:rsidRDefault="007832D2" w:rsidP="002C3A3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Οι ως άνω ρήτρες ισχύουν για το χρονικό διάστημα </w:t>
      </w:r>
      <w:r w:rsidR="008C0B00" w:rsidRPr="00767865">
        <w:rPr>
          <w:rFonts w:asciiTheme="minorHAnsi" w:hAnsiTheme="minorHAnsi" w:cstheme="minorHAnsi"/>
          <w:sz w:val="20"/>
          <w:szCs w:val="20"/>
        </w:rPr>
        <w:t>της πεντατετούς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Pr="00767865">
        <w:rPr>
          <w:rFonts w:asciiTheme="minorHAnsi" w:hAnsiTheme="minorHAnsi" w:cstheme="minorHAnsi"/>
          <w:sz w:val="20"/>
          <w:szCs w:val="20"/>
        </w:rPr>
        <w:t xml:space="preserve">. Η Αναθέτουσα Αρχή διατηρεί το δικαίωμα να παρακρατήσει το ποσό των ρητρών από τυχόν </w:t>
      </w:r>
      <w:r w:rsidR="008C0B00" w:rsidRPr="00767865">
        <w:rPr>
          <w:rFonts w:asciiTheme="minorHAnsi" w:hAnsiTheme="minorHAnsi" w:cstheme="minorHAnsi"/>
          <w:sz w:val="20"/>
          <w:szCs w:val="20"/>
        </w:rPr>
        <w:t>οφειλές της προς τον προμηθευτή</w:t>
      </w:r>
      <w:r w:rsidRPr="00767865">
        <w:rPr>
          <w:rFonts w:asciiTheme="minorHAnsi" w:hAnsiTheme="minorHAnsi" w:cstheme="minorHAnsi"/>
          <w:sz w:val="20"/>
          <w:szCs w:val="20"/>
        </w:rPr>
        <w:t xml:space="preserve">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w:t>
      </w:r>
      <w:r w:rsidR="008C0B00" w:rsidRPr="00767865">
        <w:rPr>
          <w:rFonts w:asciiTheme="minorHAnsi" w:hAnsiTheme="minorHAnsi" w:cstheme="minorHAnsi"/>
          <w:sz w:val="20"/>
          <w:szCs w:val="20"/>
        </w:rPr>
        <w:t>ειτουργίας» του κάθε συστήματος.</w:t>
      </w:r>
    </w:p>
    <w:p w14:paraId="7553232B" w14:textId="77777777" w:rsidR="00A862C9" w:rsidRPr="00767865" w:rsidRDefault="00A862C9" w:rsidP="002C3A32">
      <w:pPr>
        <w:contextualSpacing/>
        <w:rPr>
          <w:rFonts w:asciiTheme="minorHAnsi" w:hAnsiTheme="minorHAnsi" w:cstheme="minorHAnsi"/>
          <w:sz w:val="20"/>
          <w:szCs w:val="20"/>
        </w:rPr>
      </w:pPr>
    </w:p>
    <w:p w14:paraId="11791C50" w14:textId="77777777" w:rsidR="00A862C9" w:rsidRPr="00767865" w:rsidRDefault="00A862C9" w:rsidP="002C3A32">
      <w:pPr>
        <w:contextualSpacing/>
        <w:rPr>
          <w:rFonts w:asciiTheme="minorHAnsi" w:hAnsiTheme="minorHAnsi" w:cstheme="minorHAnsi"/>
          <w:sz w:val="20"/>
          <w:szCs w:val="20"/>
        </w:rPr>
      </w:pPr>
    </w:p>
    <w:p w14:paraId="6E3FEDEB"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Ο ανάδοχος υποχρεούται να λαμβάνει κάθε πρόσφορο μέτρο ασφάλειας και προστασίας για την αποτροπή́ ζημιών ή φθορών και είναι υπεύθυνος για κάθε ζη</w:t>
      </w:r>
      <w:r w:rsidR="008C0B00" w:rsidRPr="00767865">
        <w:rPr>
          <w:rFonts w:asciiTheme="minorHAnsi" w:hAnsiTheme="minorHAnsi" w:cstheme="minorHAnsi"/>
          <w:sz w:val="20"/>
          <w:szCs w:val="20"/>
        </w:rPr>
        <w:t>μιά ή βλάβη προσώπων, πραγμάτων</w:t>
      </w:r>
      <w:r w:rsidRPr="00767865">
        <w:rPr>
          <w:rFonts w:asciiTheme="minorHAnsi" w:hAnsiTheme="minorHAnsi" w:cstheme="minorHAnsi"/>
          <w:sz w:val="20"/>
          <w:szCs w:val="20"/>
        </w:rPr>
        <w:t xml:space="preserve">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w:t>
      </w:r>
      <w:r w:rsidR="008C0B00" w:rsidRPr="00767865">
        <w:rPr>
          <w:rFonts w:asciiTheme="minorHAnsi" w:hAnsiTheme="minorHAnsi" w:cstheme="minorHAnsi"/>
          <w:sz w:val="20"/>
          <w:szCs w:val="20"/>
        </w:rPr>
        <w:t>λεσης του έργου του</w:t>
      </w:r>
      <w:r w:rsidRPr="00767865">
        <w:rPr>
          <w:rFonts w:asciiTheme="minorHAnsi" w:hAnsiTheme="minorHAnsi" w:cstheme="minorHAnsi"/>
          <w:sz w:val="20"/>
          <w:szCs w:val="20"/>
        </w:rPr>
        <w:t xml:space="preserve">, εφ’ όσον οφείλεται σε πράξη ή παράλειψη αυτού́. </w:t>
      </w:r>
    </w:p>
    <w:p w14:paraId="25974DCE"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8908E03"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6781BB76"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4</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701844B"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ΠΑΡΑΔΟΣΗ- ΠΑΡΑΛΑΒΗ</w:t>
      </w:r>
    </w:p>
    <w:p w14:paraId="103D16B4" w14:textId="6175A615"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Η παράδοση και εγκατάσταση των προς προμήθεια ειδών θα γίνει εντός </w:t>
      </w:r>
      <w:r w:rsidR="00074D92">
        <w:rPr>
          <w:rFonts w:asciiTheme="minorHAnsi" w:hAnsiTheme="minorHAnsi" w:cstheme="minorHAnsi"/>
          <w:sz w:val="20"/>
          <w:szCs w:val="20"/>
        </w:rPr>
        <w:t>τριών</w:t>
      </w:r>
      <w:r w:rsidR="00A24B55" w:rsidRPr="00767865">
        <w:rPr>
          <w:rFonts w:asciiTheme="minorHAnsi" w:hAnsiTheme="minorHAnsi" w:cstheme="minorHAnsi"/>
          <w:sz w:val="20"/>
          <w:szCs w:val="20"/>
        </w:rPr>
        <w:t xml:space="preserve"> (</w:t>
      </w:r>
      <w:r w:rsidR="00074D92">
        <w:rPr>
          <w:rFonts w:asciiTheme="minorHAnsi" w:hAnsiTheme="minorHAnsi" w:cstheme="minorHAnsi"/>
          <w:sz w:val="20"/>
          <w:szCs w:val="20"/>
        </w:rPr>
        <w:t>3</w:t>
      </w:r>
      <w:r w:rsidR="00A24B5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767865" w14:paraId="3B95DB39" w14:textId="77777777" w:rsidTr="00126BB0">
        <w:trPr>
          <w:jc w:val="center"/>
        </w:trPr>
        <w:tc>
          <w:tcPr>
            <w:tcW w:w="1838" w:type="dxa"/>
          </w:tcPr>
          <w:p w14:paraId="129CA8C5"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ΕΙΔΟΣ</w:t>
            </w:r>
          </w:p>
        </w:tc>
        <w:tc>
          <w:tcPr>
            <w:tcW w:w="1883" w:type="dxa"/>
          </w:tcPr>
          <w:p w14:paraId="1F035BF2"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ΧΗΜΙΚΗ ΥΠΗΡΕΣΙΑ</w:t>
            </w:r>
          </w:p>
        </w:tc>
        <w:tc>
          <w:tcPr>
            <w:tcW w:w="1736" w:type="dxa"/>
          </w:tcPr>
          <w:p w14:paraId="5EEB063D"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ΔΙΕΥΘΝΣΗ</w:t>
            </w:r>
          </w:p>
        </w:tc>
        <w:tc>
          <w:tcPr>
            <w:tcW w:w="2073" w:type="dxa"/>
          </w:tcPr>
          <w:p w14:paraId="795B3C41"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ΥΠ. ΕΠΙΚΟΙΝΩΝΙΑΣ</w:t>
            </w:r>
          </w:p>
        </w:tc>
        <w:tc>
          <w:tcPr>
            <w:tcW w:w="1480" w:type="dxa"/>
          </w:tcPr>
          <w:p w14:paraId="3C23919C" w14:textId="77777777" w:rsidR="007832D2" w:rsidRPr="00767865" w:rsidRDefault="007832D2" w:rsidP="00126BB0">
            <w:pPr>
              <w:contextualSpacing/>
              <w:rPr>
                <w:rFonts w:asciiTheme="minorHAnsi" w:hAnsiTheme="minorHAnsi" w:cstheme="minorHAnsi"/>
                <w:sz w:val="20"/>
                <w:szCs w:val="20"/>
                <w:lang w:val="en-US"/>
              </w:rPr>
            </w:pPr>
            <w:r w:rsidRPr="00767865">
              <w:rPr>
                <w:rFonts w:asciiTheme="minorHAnsi" w:hAnsiTheme="minorHAnsi" w:cstheme="minorHAnsi"/>
                <w:sz w:val="20"/>
                <w:szCs w:val="20"/>
              </w:rPr>
              <w:t>ΤΗΛ</w:t>
            </w:r>
            <w:r w:rsidRPr="00767865">
              <w:rPr>
                <w:rFonts w:asciiTheme="minorHAnsi" w:hAnsiTheme="minorHAnsi" w:cstheme="minorHAnsi"/>
                <w:sz w:val="20"/>
                <w:szCs w:val="20"/>
                <w:lang w:val="en-US"/>
              </w:rPr>
              <w:t xml:space="preserve"> / e-mail</w:t>
            </w:r>
          </w:p>
        </w:tc>
      </w:tr>
      <w:tr w:rsidR="007832D2" w:rsidRPr="00767865" w14:paraId="0CEA94AD" w14:textId="77777777" w:rsidTr="00126BB0">
        <w:trPr>
          <w:jc w:val="center"/>
        </w:trPr>
        <w:tc>
          <w:tcPr>
            <w:tcW w:w="1838" w:type="dxa"/>
          </w:tcPr>
          <w:p w14:paraId="7F07F378" w14:textId="77777777" w:rsidR="007832D2" w:rsidRPr="00767865"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767865"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767865"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767865"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767865" w:rsidRDefault="007832D2" w:rsidP="00126BB0">
            <w:pPr>
              <w:contextualSpacing/>
              <w:rPr>
                <w:rFonts w:asciiTheme="minorHAnsi" w:hAnsiTheme="minorHAnsi" w:cstheme="minorHAnsi"/>
                <w:sz w:val="20"/>
                <w:szCs w:val="20"/>
                <w:lang w:val="en-US"/>
              </w:rPr>
            </w:pPr>
          </w:p>
        </w:tc>
      </w:tr>
    </w:tbl>
    <w:p w14:paraId="1E56623A"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14:paraId="73031971" w14:textId="77777777" w:rsidR="00E346D8" w:rsidRPr="00767865" w:rsidRDefault="00A75EED" w:rsidP="00A75EED">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 xml:space="preserve">Ο ανάδοχος θα προβαίνει στην προληπτική συντήρηση </w:t>
      </w:r>
      <w:r w:rsidR="00E346D8" w:rsidRPr="00767865">
        <w:rPr>
          <w:rFonts w:asciiTheme="minorHAnsi" w:hAnsiTheme="minorHAnsi" w:cstheme="minorHAnsi"/>
          <w:sz w:val="20"/>
          <w:szCs w:val="20"/>
          <w:lang w:val="el-GR" w:eastAsia="el-GR"/>
        </w:rPr>
        <w:t>των ειδών</w:t>
      </w:r>
      <w:r w:rsidRPr="00767865">
        <w:rPr>
          <w:rFonts w:asciiTheme="minorHAnsi" w:hAnsiTheme="minorHAnsi" w:cstheme="minorHAnsi"/>
          <w:sz w:val="20"/>
          <w:szCs w:val="20"/>
          <w:lang w:val="el-GR" w:eastAsia="el-GR"/>
        </w:rPr>
        <w:t xml:space="preserve"> ανά έτος </w:t>
      </w:r>
      <w:r w:rsidR="00E346D8" w:rsidRPr="00767865">
        <w:rPr>
          <w:rFonts w:asciiTheme="minorHAnsi" w:hAnsiTheme="minorHAnsi" w:cstheme="minorHAnsi"/>
          <w:sz w:val="20"/>
          <w:szCs w:val="20"/>
          <w:lang w:val="el-GR" w:eastAsia="el-GR"/>
        </w:rPr>
        <w:t>.</w:t>
      </w:r>
    </w:p>
    <w:p w14:paraId="58F4041A" w14:textId="77777777" w:rsidR="00A75EED" w:rsidRPr="00767865" w:rsidRDefault="00A75EED" w:rsidP="00A75EED">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244E439F" w14:textId="77777777" w:rsidR="008A0702" w:rsidRPr="00767865" w:rsidRDefault="008A070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w:t>
      </w:r>
      <w:r w:rsidR="002107AE" w:rsidRPr="00767865">
        <w:rPr>
          <w:rFonts w:asciiTheme="minorHAnsi" w:hAnsiTheme="minorHAnsi" w:cstheme="minorHAnsi"/>
          <w:sz w:val="20"/>
          <w:szCs w:val="20"/>
        </w:rPr>
        <w:t xml:space="preserve">Κατά την διαδικασία παραλαβής των ειδών και της παροχής </w:t>
      </w:r>
      <w:r w:rsidR="002107AE" w:rsidRPr="00767865">
        <w:rPr>
          <w:rFonts w:asciiTheme="minorHAnsi" w:hAnsiTheme="minorHAnsi" w:cstheme="minorHAnsi"/>
          <w:sz w:val="20"/>
          <w:szCs w:val="20"/>
          <w:lang w:eastAsia="el-GR"/>
        </w:rPr>
        <w:t xml:space="preserve">των υπηρεσιών </w:t>
      </w:r>
      <w:r w:rsidR="002107AE" w:rsidRPr="00767865">
        <w:rPr>
          <w:rFonts w:asciiTheme="minorHAnsi" w:hAnsiTheme="minorHAnsi" w:cstheme="minorHAnsi"/>
          <w:sz w:val="20"/>
          <w:szCs w:val="20"/>
        </w:rPr>
        <w:t xml:space="preserve">προληπτικής και τυχόν </w:t>
      </w:r>
      <w:r w:rsidR="002107AE" w:rsidRPr="00767865">
        <w:rPr>
          <w:rFonts w:asciiTheme="minorHAnsi" w:eastAsia="SimSun" w:hAnsiTheme="minorHAnsi" w:cstheme="minorHAnsi"/>
          <w:sz w:val="20"/>
          <w:szCs w:val="20"/>
        </w:rPr>
        <w:t xml:space="preserve">επανορθωτικής </w:t>
      </w:r>
      <w:r w:rsidR="002107AE" w:rsidRPr="0076786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w:t>
      </w:r>
      <w:r w:rsidRPr="00767865">
        <w:rPr>
          <w:rFonts w:asciiTheme="minorHAnsi" w:hAnsiTheme="minorHAnsi" w:cstheme="minorHAnsi"/>
          <w:sz w:val="20"/>
          <w:szCs w:val="20"/>
        </w:rPr>
        <w:t xml:space="preserve">Οι αρμόδιες Επιτροπές Παραλαβής εντός 30 ημερών από την ποσοτική παράδοση των </w:t>
      </w:r>
      <w:r w:rsidR="00232287" w:rsidRPr="00767865">
        <w:rPr>
          <w:rFonts w:asciiTheme="minorHAnsi" w:hAnsiTheme="minorHAnsi" w:cstheme="minorHAnsi"/>
          <w:sz w:val="20"/>
          <w:szCs w:val="20"/>
        </w:rPr>
        <w:t>υπό προμήθεια ειδών</w:t>
      </w:r>
      <w:r w:rsidRPr="00767865">
        <w:rPr>
          <w:rFonts w:asciiTheme="minorHAnsi" w:hAnsiTheme="minorHAnsi" w:cstheme="minorHAnsi"/>
          <w:sz w:val="20"/>
          <w:szCs w:val="20"/>
        </w:rPr>
        <w:t xml:space="preserve">  και την παροχή των υπηρεσιών 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6984ECF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14:paraId="2B84E25B"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Στα τιμολόγια θα αναγράφονται κατά περίπτωση, ο αριθμός πρωτοκόλλου του ανοικτού ηλεκτρονικού διαγωνισμού (30/002/000/………….), ο ΚΑΕ 7131 για την προμήθεια </w:t>
      </w:r>
      <w:r w:rsidR="00E346D8" w:rsidRPr="00767865">
        <w:rPr>
          <w:rFonts w:asciiTheme="minorHAnsi" w:hAnsiTheme="minorHAnsi" w:cstheme="minorHAnsi"/>
          <w:sz w:val="20"/>
          <w:szCs w:val="20"/>
        </w:rPr>
        <w:t>των ειδών</w:t>
      </w:r>
      <w:r w:rsidRPr="00767865">
        <w:rPr>
          <w:rFonts w:asciiTheme="minorHAnsi" w:hAnsiTheme="minorHAnsi" w:cstheme="minorHAnsi"/>
          <w:sz w:val="20"/>
          <w:szCs w:val="20"/>
        </w:rPr>
        <w:t>, ο ΚΑΕ 08</w:t>
      </w:r>
      <w:r w:rsidR="0019634B" w:rsidRPr="00767865">
        <w:rPr>
          <w:rFonts w:asciiTheme="minorHAnsi" w:hAnsiTheme="minorHAnsi" w:cstheme="minorHAnsi"/>
          <w:sz w:val="20"/>
          <w:szCs w:val="20"/>
        </w:rPr>
        <w:t>8</w:t>
      </w:r>
      <w:r w:rsidRPr="00767865">
        <w:rPr>
          <w:rFonts w:asciiTheme="minorHAnsi" w:hAnsiTheme="minorHAnsi" w:cstheme="minorHAnsi"/>
          <w:sz w:val="20"/>
          <w:szCs w:val="20"/>
        </w:rPr>
        <w:t>9 για την παροχή υπηρεσιών και ο αριθμός της Σύμβασης.</w:t>
      </w:r>
    </w:p>
    <w:p w14:paraId="23EC903B" w14:textId="77777777" w:rsidR="007832D2" w:rsidRPr="00767865" w:rsidRDefault="007832D2" w:rsidP="007832D2">
      <w:pPr>
        <w:rPr>
          <w:rFonts w:asciiTheme="minorHAnsi" w:hAnsiTheme="minorHAnsi" w:cstheme="minorHAnsi"/>
          <w:sz w:val="20"/>
          <w:szCs w:val="20"/>
        </w:rPr>
      </w:pPr>
      <w:r w:rsidRPr="00767865">
        <w:rPr>
          <w:rFonts w:asciiTheme="minorHAnsi" w:eastAsia="SimSun" w:hAnsiTheme="minorHAnsi" w:cstheme="minorHAnsi"/>
          <w:sz w:val="20"/>
          <w:szCs w:val="20"/>
        </w:rPr>
        <w:t xml:space="preserve">Η απόρριψη και αντικατάσταση  των </w:t>
      </w:r>
      <w:r w:rsidR="00126BB0" w:rsidRPr="00767865">
        <w:rPr>
          <w:rFonts w:asciiTheme="minorHAnsi" w:eastAsia="SimSun" w:hAnsiTheme="minorHAnsi" w:cstheme="minorHAnsi"/>
          <w:sz w:val="20"/>
          <w:szCs w:val="20"/>
        </w:rPr>
        <w:t>ειδών</w:t>
      </w:r>
      <w:r w:rsidRPr="00767865">
        <w:rPr>
          <w:rFonts w:asciiTheme="minorHAnsi" w:eastAsia="SimSun" w:hAnsiTheme="minorHAnsi" w:cstheme="minorHAnsi"/>
          <w:sz w:val="20"/>
          <w:szCs w:val="20"/>
        </w:rPr>
        <w:t xml:space="preserve">  και των υπηρεσιών συντήρησης γίνονται σύμφωνα με τα άρθρα 213 και 220 του ν. 4412/2016 αντίστοιχα.</w:t>
      </w:r>
    </w:p>
    <w:p w14:paraId="4565F2B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Τυχόν παράταση της σύμβασης διενεργούνται σύμφωνα με τα προβλεπόμενα στο Ν. 4412/2016.</w:t>
      </w:r>
    </w:p>
    <w:p w14:paraId="731E0530" w14:textId="77777777" w:rsidR="00CD2463" w:rsidRPr="00767865" w:rsidRDefault="00CD2463" w:rsidP="007832D2">
      <w:pPr>
        <w:rPr>
          <w:rFonts w:asciiTheme="minorHAnsi" w:hAnsiTheme="minorHAnsi" w:cstheme="minorHAnsi"/>
          <w:sz w:val="20"/>
          <w:szCs w:val="20"/>
        </w:rPr>
      </w:pPr>
    </w:p>
    <w:p w14:paraId="28FE2D22"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5</w:t>
      </w:r>
      <w:r w:rsidRPr="00767865">
        <w:rPr>
          <w:rFonts w:asciiTheme="minorHAnsi" w:hAnsiTheme="minorHAnsi" w:cstheme="minorHAnsi"/>
          <w:b/>
          <w:sz w:val="20"/>
          <w:szCs w:val="20"/>
          <w:u w:val="single"/>
          <w:vertAlign w:val="superscript"/>
        </w:rPr>
        <w:t>ο</w:t>
      </w:r>
    </w:p>
    <w:p w14:paraId="3A1640DA"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ΓΕΝΙΚΗ – ΟΡΙΖΟΝΤΙΑ ΡΗΤΡΑ α.18 παρ.2 του Ν.4412/2016</w:t>
      </w:r>
    </w:p>
    <w:p w14:paraId="02C2BA53"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08B466C7"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6</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BD79891"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ΥΠΟΧΡΕΩΣΕΙΣ ΑΝΑΔΟΧΟΥ</w:t>
      </w:r>
    </w:p>
    <w:p w14:paraId="6904B5F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14:paraId="0175549E" w14:textId="77777777" w:rsidR="00A54098" w:rsidRPr="00A54098" w:rsidRDefault="00A54098" w:rsidP="00A54098">
      <w:pPr>
        <w:tabs>
          <w:tab w:val="left" w:pos="720"/>
        </w:tabs>
        <w:spacing w:before="120" w:after="120"/>
        <w:rPr>
          <w:rFonts w:asciiTheme="minorHAnsi" w:hAnsiTheme="minorHAnsi" w:cstheme="minorHAnsi"/>
          <w:sz w:val="20"/>
          <w:szCs w:val="20"/>
        </w:rPr>
      </w:pPr>
      <w:r w:rsidRPr="00A54098">
        <w:rPr>
          <w:rFonts w:asciiTheme="minorHAnsi" w:hAnsiTheme="minorHAnsi" w:cstheme="minorHAnsi"/>
          <w:sz w:val="20"/>
          <w:szCs w:val="20"/>
        </w:rPr>
        <w:t>Ο Ανάδοχος υποχρεούται κατά την υπογραφή της σύμβασης και καθ΄όλη τη διάρκεια εκτέλεσης να τηρεί τις υποχρεώσεις των παραγράφων 2 και 11 του άρθρου 4β ή και της παρ. 1 του άρθρου 12 ή και της παρ. 1 του άρθρου 16 του ν. 2939/2001, κατ΄εφαρμογή της παρ. 1 του άρθρου 130 του ν. 4412/2016.</w:t>
      </w:r>
    </w:p>
    <w:p w14:paraId="0D3BDBE3" w14:textId="77777777" w:rsidR="00A54098" w:rsidRPr="008D566C" w:rsidRDefault="00A54098" w:rsidP="00A54098">
      <w:pPr>
        <w:tabs>
          <w:tab w:val="left" w:pos="720"/>
        </w:tabs>
        <w:spacing w:before="120" w:after="120"/>
        <w:rPr>
          <w:rFonts w:asciiTheme="minorHAnsi" w:hAnsiTheme="minorHAnsi" w:cstheme="minorHAnsi"/>
          <w:sz w:val="20"/>
          <w:szCs w:val="20"/>
        </w:rPr>
      </w:pPr>
      <w:r w:rsidRPr="00A54098">
        <w:rPr>
          <w:rFonts w:asciiTheme="minorHAnsi" w:hAnsiTheme="minorHAnsi" w:cstheme="minorHAnsi"/>
          <w:sz w:val="20"/>
          <w:szCs w:val="20"/>
        </w:rPr>
        <w:t>Ο ανάδοχος σύμφωνα με τις κείμενες διατάξεις, να είναι εγγεγραμμένος στο Ε.Μ.ΠΑ (Εθνικό Μητρώο Παραγωγών)με αριθ. μηρτώου ……Η μη τήρηση των υποχρεώσεων της παρούσας παραγράφου έχει τις συνέπειες της παραγράφου 5 του άρθρου 105 του Ν. 4412/2016.</w:t>
      </w:r>
    </w:p>
    <w:p w14:paraId="32EB286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02799060"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7</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CA469A7"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ΑΞΙΑ – ΤΡΟΠΟΣ ΠΛΗΡΩΜΗΣ</w:t>
      </w:r>
    </w:p>
    <w:p w14:paraId="1A75D6AF"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w:t>
      </w:r>
      <w:r w:rsidR="00BF4AA3" w:rsidRPr="00767865">
        <w:rPr>
          <w:rFonts w:asciiTheme="minorHAnsi" w:hAnsiTheme="minorHAnsi" w:cstheme="minorHAnsi"/>
          <w:sz w:val="20"/>
          <w:szCs w:val="20"/>
        </w:rPr>
        <w:t>ν</w:t>
      </w:r>
      <w:r w:rsidRPr="00767865">
        <w:rPr>
          <w:rFonts w:asciiTheme="minorHAnsi" w:hAnsiTheme="minorHAnsi" w:cstheme="minorHAnsi"/>
          <w:sz w:val="20"/>
          <w:szCs w:val="20"/>
        </w:rPr>
        <w:t xml:space="preserve"> προληπτική και επανορθωτική συντήρηση και καλή λειτουργία του συνόλου </w:t>
      </w:r>
      <w:r w:rsidR="00E346D8" w:rsidRPr="00767865">
        <w:rPr>
          <w:rFonts w:asciiTheme="minorHAnsi" w:hAnsiTheme="minorHAnsi" w:cstheme="minorHAnsi"/>
          <w:sz w:val="20"/>
          <w:szCs w:val="20"/>
        </w:rPr>
        <w:t>του είδους</w:t>
      </w:r>
      <w:r w:rsidRPr="00767865">
        <w:rPr>
          <w:rFonts w:asciiTheme="minorHAnsi" w:hAnsiTheme="minorHAnsi" w:cstheme="minorHAnsi"/>
          <w:sz w:val="20"/>
          <w:szCs w:val="20"/>
        </w:rPr>
        <w:t>,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p>
    <w:p w14:paraId="35B9A5B9"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Αναλυτικά:</w:t>
      </w:r>
    </w:p>
    <w:p w14:paraId="2E17709B"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α) Ο Ανάδοχος θα παρέχει στην Υπηρεσία μας το προς προμήθεια είδος</w:t>
      </w:r>
      <w:r w:rsidR="00126BB0" w:rsidRPr="00767865">
        <w:rPr>
          <w:rFonts w:asciiTheme="minorHAnsi" w:hAnsiTheme="minorHAnsi" w:cstheme="minorHAnsi"/>
          <w:sz w:val="20"/>
          <w:szCs w:val="20"/>
        </w:rPr>
        <w:t>…</w:t>
      </w:r>
      <w:r w:rsidR="00E346D8" w:rsidRPr="00767865">
        <w:rPr>
          <w:rFonts w:asciiTheme="minorHAnsi" w:hAnsiTheme="minorHAnsi" w:cstheme="minorHAnsi"/>
          <w:sz w:val="20"/>
          <w:szCs w:val="20"/>
        </w:rPr>
        <w:t>…..</w:t>
      </w:r>
      <w:r w:rsidR="00126BB0" w:rsidRPr="00767865">
        <w:rPr>
          <w:rFonts w:asciiTheme="minorHAnsi" w:hAnsiTheme="minorHAnsi" w:cstheme="minorHAnsi"/>
          <w:sz w:val="20"/>
          <w:szCs w:val="20"/>
        </w:rPr>
        <w:t>…</w:t>
      </w:r>
      <w:r w:rsidRPr="00767865">
        <w:rPr>
          <w:rFonts w:asciiTheme="minorHAnsi" w:hAnsiTheme="minorHAnsi" w:cstheme="minorHAnsi"/>
          <w:sz w:val="20"/>
          <w:szCs w:val="20"/>
        </w:rPr>
        <w:t xml:space="preserve">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p>
    <w:p w14:paraId="5447A38E" w14:textId="77777777" w:rsidR="007832D2" w:rsidRPr="00767865" w:rsidRDefault="007832D2" w:rsidP="007832D2">
      <w:pPr>
        <w:tabs>
          <w:tab w:val="left" w:pos="720"/>
        </w:tabs>
        <w:rPr>
          <w:rFonts w:asciiTheme="minorHAnsi" w:hAnsiTheme="minorHAnsi" w:cstheme="minorHAnsi"/>
          <w:sz w:val="20"/>
          <w:szCs w:val="20"/>
        </w:rPr>
      </w:pPr>
    </w:p>
    <w:p w14:paraId="5B5A4FBB"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 xml:space="preserve">Η ανωτέρω τιμή αφορά στην παράδοση  και εγκατάσταση του </w:t>
      </w:r>
      <w:r w:rsidR="009B29F9" w:rsidRPr="00767865">
        <w:rPr>
          <w:rFonts w:asciiTheme="minorHAnsi" w:hAnsiTheme="minorHAnsi" w:cstheme="minorHAnsi"/>
          <w:sz w:val="20"/>
          <w:szCs w:val="20"/>
        </w:rPr>
        <w:t>είδους</w:t>
      </w:r>
      <w:r w:rsidRPr="00767865">
        <w:rPr>
          <w:rFonts w:asciiTheme="minorHAnsi" w:hAnsiTheme="minorHAnsi" w:cstheme="minorHAnsi"/>
          <w:sz w:val="20"/>
          <w:szCs w:val="20"/>
        </w:rPr>
        <w:t xml:space="preserve">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14:paraId="32B1AE46"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γίνει </w:t>
      </w:r>
      <w:r w:rsidR="009B29F9" w:rsidRPr="00767865">
        <w:rPr>
          <w:rFonts w:asciiTheme="minorHAnsi" w:hAnsiTheme="minorHAnsi" w:cstheme="minorHAnsi"/>
          <w:sz w:val="20"/>
          <w:szCs w:val="20"/>
        </w:rPr>
        <w:t xml:space="preserve">εντός εξήντα (60) ημερών από την ημερομηνία παραλαβής του τιμολογίου και </w:t>
      </w:r>
      <w:r w:rsidRPr="00767865">
        <w:rPr>
          <w:rFonts w:asciiTheme="minorHAnsi" w:hAnsiTheme="minorHAnsi" w:cstheme="minorHAnsi"/>
          <w:sz w:val="20"/>
          <w:szCs w:val="20"/>
        </w:rPr>
        <w:t xml:space="preserve">κατόπιν υποβολής </w:t>
      </w:r>
      <w:r w:rsidR="009B29F9" w:rsidRPr="00767865">
        <w:rPr>
          <w:rFonts w:asciiTheme="minorHAnsi" w:hAnsiTheme="minorHAnsi" w:cstheme="minorHAnsi"/>
          <w:sz w:val="20"/>
          <w:szCs w:val="20"/>
        </w:rPr>
        <w:t xml:space="preserve">των </w:t>
      </w:r>
      <w:r w:rsidRPr="00767865">
        <w:rPr>
          <w:rFonts w:asciiTheme="minorHAnsi" w:hAnsiTheme="minorHAnsi" w:cstheme="minorHAnsi"/>
          <w:sz w:val="20"/>
          <w:szCs w:val="20"/>
        </w:rPr>
        <w:t>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65777823"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767865">
        <w:rPr>
          <w:rFonts w:asciiTheme="minorHAnsi" w:hAnsiTheme="minorHAnsi" w:cstheme="minorHAnsi"/>
          <w:b/>
          <w:sz w:val="20"/>
          <w:szCs w:val="20"/>
        </w:rPr>
        <w:t>έτους  ………-</w:t>
      </w:r>
      <w:r w:rsidRPr="00767865">
        <w:rPr>
          <w:rFonts w:asciiTheme="minorHAnsi" w:hAnsiTheme="minorHAnsi" w:cstheme="minorHAnsi"/>
          <w:sz w:val="20"/>
          <w:szCs w:val="20"/>
        </w:rPr>
        <w:t xml:space="preserve"> ΚΑΕ 7131.</w:t>
      </w:r>
    </w:p>
    <w:p w14:paraId="3348C636"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Στην τιμή των ………….€</w:t>
      </w:r>
      <w:r w:rsidRPr="00767865">
        <w:rPr>
          <w:rFonts w:asciiTheme="minorHAnsi" w:hAnsiTheme="minorHAnsi" w:cstheme="minorHAnsi"/>
          <w:bCs/>
          <w:sz w:val="20"/>
          <w:szCs w:val="20"/>
        </w:rPr>
        <w:t xml:space="preserve"> (πλέον Φ.Π.Α. </w:t>
      </w:r>
      <w:r w:rsidRPr="00767865">
        <w:rPr>
          <w:rFonts w:asciiTheme="minorHAnsi" w:hAnsiTheme="minorHAnsi" w:cstheme="minorHAnsi"/>
          <w:sz w:val="20"/>
          <w:szCs w:val="20"/>
        </w:rPr>
        <w:t>……………..€) περιλαμβάνονται όλες οι νόμιμες κρατήσεις  που βαρύνουν τον Ανάδοχο.</w:t>
      </w:r>
    </w:p>
    <w:p w14:paraId="09E8C3E3"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14:paraId="41AF8CC5" w14:textId="77777777" w:rsidR="00126BB0"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r w:rsidR="00126BB0" w:rsidRPr="00767865">
        <w:rPr>
          <w:rFonts w:asciiTheme="minorHAnsi" w:hAnsiTheme="minorHAnsi" w:cstheme="minorHAnsi"/>
          <w:sz w:val="20"/>
          <w:szCs w:val="20"/>
        </w:rPr>
        <w:t>.</w:t>
      </w:r>
    </w:p>
    <w:p w14:paraId="06B828FA" w14:textId="77777777" w:rsidR="00B31FEC" w:rsidRPr="00767865" w:rsidRDefault="00B31FEC" w:rsidP="00126BB0">
      <w:pPr>
        <w:rPr>
          <w:rFonts w:asciiTheme="minorHAnsi" w:hAnsiTheme="minorHAnsi" w:cstheme="minorHAnsi"/>
          <w:sz w:val="20"/>
          <w:szCs w:val="20"/>
        </w:rPr>
      </w:pPr>
    </w:p>
    <w:p w14:paraId="6208B644" w14:textId="77777777" w:rsidR="00126BB0" w:rsidRPr="00767865" w:rsidRDefault="00126BB0" w:rsidP="00126BB0">
      <w:pPr>
        <w:rPr>
          <w:rFonts w:asciiTheme="minorHAnsi" w:hAnsiTheme="minorHAnsi" w:cstheme="minorHAnsi"/>
          <w:sz w:val="20"/>
          <w:szCs w:val="20"/>
        </w:rPr>
      </w:pPr>
      <w:r w:rsidRPr="00767865">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w:t>
      </w:r>
      <w:r w:rsidR="00BF4AA3" w:rsidRPr="00767865">
        <w:rPr>
          <w:rFonts w:asciiTheme="minorHAnsi" w:hAnsiTheme="minorHAnsi" w:cstheme="minorHAnsi"/>
          <w:sz w:val="20"/>
          <w:szCs w:val="20"/>
        </w:rPr>
        <w:t>,</w:t>
      </w:r>
      <w:r w:rsidRPr="00767865">
        <w:rPr>
          <w:rFonts w:asciiTheme="minorHAnsi" w:hAnsiTheme="minorHAnsi" w:cstheme="minorHAnsi"/>
          <w:sz w:val="20"/>
          <w:szCs w:val="20"/>
        </w:rPr>
        <w:t xml:space="preserve">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0345386E" w14:textId="77777777" w:rsidR="00B31EBA" w:rsidRPr="00767865" w:rsidRDefault="00B31EBA" w:rsidP="00126BB0">
      <w:pPr>
        <w:rPr>
          <w:rFonts w:asciiTheme="minorHAnsi" w:hAnsiTheme="minorHAnsi" w:cstheme="minorHAnsi"/>
          <w:sz w:val="20"/>
          <w:szCs w:val="20"/>
        </w:rPr>
      </w:pPr>
    </w:p>
    <w:p w14:paraId="119292C1" w14:textId="77777777" w:rsidR="00B31EBA" w:rsidRPr="00767865" w:rsidRDefault="00B31EBA" w:rsidP="00126BB0">
      <w:pPr>
        <w:rPr>
          <w:rFonts w:asciiTheme="minorHAnsi" w:hAnsiTheme="minorHAnsi" w:cstheme="minorHAnsi"/>
          <w:sz w:val="20"/>
          <w:szCs w:val="20"/>
        </w:rPr>
      </w:pPr>
    </w:p>
    <w:p w14:paraId="3F14B1D5" w14:textId="77777777" w:rsidR="007832D2" w:rsidRPr="00767865" w:rsidRDefault="007832D2" w:rsidP="007832D2">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09"/>
        <w:gridCol w:w="1417"/>
        <w:gridCol w:w="1559"/>
        <w:gridCol w:w="1276"/>
        <w:gridCol w:w="1068"/>
      </w:tblGrid>
      <w:tr w:rsidR="007832D2" w:rsidRPr="00767865" w14:paraId="7E9F27B3" w14:textId="77777777" w:rsidTr="00126BB0">
        <w:trPr>
          <w:trHeight w:val="343"/>
        </w:trPr>
        <w:tc>
          <w:tcPr>
            <w:tcW w:w="5000" w:type="pct"/>
            <w:gridSpan w:val="6"/>
            <w:shd w:val="clear" w:color="auto" w:fill="auto"/>
            <w:vAlign w:val="center"/>
          </w:tcPr>
          <w:p w14:paraId="17F7204F"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u w:val="single"/>
              </w:rPr>
              <w:t>ΕΙΔΟΣ…</w:t>
            </w:r>
          </w:p>
        </w:tc>
      </w:tr>
      <w:tr w:rsidR="007832D2" w:rsidRPr="00767865" w14:paraId="1A7FBFA9" w14:textId="77777777" w:rsidTr="00126BB0">
        <w:trPr>
          <w:trHeight w:val="343"/>
        </w:trPr>
        <w:tc>
          <w:tcPr>
            <w:tcW w:w="1701" w:type="pct"/>
            <w:vMerge w:val="restart"/>
            <w:shd w:val="clear" w:color="auto" w:fill="auto"/>
            <w:vAlign w:val="center"/>
          </w:tcPr>
          <w:p w14:paraId="3AC2F64A" w14:textId="77777777" w:rsidR="007832D2" w:rsidRPr="00767865" w:rsidRDefault="007832D2" w:rsidP="00126BB0">
            <w:pPr>
              <w:jc w:val="left"/>
              <w:rPr>
                <w:rFonts w:asciiTheme="minorHAnsi" w:hAnsiTheme="minorHAnsi" w:cstheme="minorHAnsi"/>
                <w:sz w:val="20"/>
                <w:szCs w:val="20"/>
              </w:rPr>
            </w:pPr>
            <w:r w:rsidRPr="00767865">
              <w:rPr>
                <w:rFonts w:asciiTheme="minorHAnsi" w:hAnsiTheme="minorHAnsi" w:cstheme="minorHAnsi"/>
                <w:sz w:val="20"/>
                <w:szCs w:val="20"/>
                <w:u w:val="single"/>
              </w:rPr>
              <w:t>ΥΠΗΡΕΣΙΑ :</w:t>
            </w:r>
            <w:r w:rsidRPr="00767865">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646F3CE3"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Έτος Σύμβασης</w:t>
            </w:r>
          </w:p>
        </w:tc>
      </w:tr>
      <w:tr w:rsidR="007832D2" w:rsidRPr="00767865" w14:paraId="216ABAE4" w14:textId="77777777" w:rsidTr="0011031E">
        <w:trPr>
          <w:trHeight w:val="535"/>
        </w:trPr>
        <w:tc>
          <w:tcPr>
            <w:tcW w:w="1701" w:type="pct"/>
            <w:vMerge/>
            <w:shd w:val="clear" w:color="auto" w:fill="auto"/>
            <w:vAlign w:val="center"/>
          </w:tcPr>
          <w:p w14:paraId="31E87F27" w14:textId="77777777" w:rsidR="007832D2" w:rsidRPr="00767865" w:rsidRDefault="007832D2" w:rsidP="00126BB0">
            <w:pPr>
              <w:rPr>
                <w:rFonts w:asciiTheme="minorHAnsi" w:hAnsiTheme="minorHAnsi" w:cstheme="minorHAnsi"/>
                <w:sz w:val="20"/>
                <w:szCs w:val="20"/>
              </w:rPr>
            </w:pPr>
          </w:p>
        </w:tc>
        <w:tc>
          <w:tcPr>
            <w:tcW w:w="569" w:type="pct"/>
            <w:vAlign w:val="center"/>
          </w:tcPr>
          <w:p w14:paraId="3F62BCF5" w14:textId="77777777" w:rsidR="007832D2" w:rsidRPr="00767865" w:rsidRDefault="007832D2" w:rsidP="00294D39">
            <w:pPr>
              <w:tabs>
                <w:tab w:val="left" w:pos="1084"/>
                <w:tab w:val="center" w:pos="1219"/>
              </w:tabs>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1</w:t>
            </w:r>
            <w:r w:rsidRPr="00767865">
              <w:rPr>
                <w:rFonts w:asciiTheme="minorHAnsi" w:hAnsiTheme="minorHAnsi" w:cstheme="minorHAnsi"/>
                <w:sz w:val="20"/>
                <w:szCs w:val="20"/>
                <w:vertAlign w:val="superscript"/>
              </w:rPr>
              <w:t>ο</w:t>
            </w:r>
          </w:p>
        </w:tc>
        <w:tc>
          <w:tcPr>
            <w:tcW w:w="727" w:type="pct"/>
            <w:vAlign w:val="center"/>
          </w:tcPr>
          <w:p w14:paraId="49F7C8E9"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2</w:t>
            </w:r>
            <w:r w:rsidRPr="00767865">
              <w:rPr>
                <w:rFonts w:asciiTheme="minorHAnsi" w:hAnsiTheme="minorHAnsi" w:cstheme="minorHAnsi"/>
                <w:sz w:val="20"/>
                <w:szCs w:val="20"/>
                <w:vertAlign w:val="superscript"/>
              </w:rPr>
              <w:t>ο</w:t>
            </w:r>
          </w:p>
        </w:tc>
        <w:tc>
          <w:tcPr>
            <w:tcW w:w="800" w:type="pct"/>
            <w:shd w:val="clear" w:color="auto" w:fill="auto"/>
            <w:vAlign w:val="center"/>
          </w:tcPr>
          <w:p w14:paraId="41E37E8B"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3</w:t>
            </w:r>
            <w:r w:rsidRPr="00767865">
              <w:rPr>
                <w:rFonts w:asciiTheme="minorHAnsi" w:hAnsiTheme="minorHAnsi" w:cstheme="minorHAnsi"/>
                <w:sz w:val="20"/>
                <w:szCs w:val="20"/>
                <w:vertAlign w:val="superscript"/>
              </w:rPr>
              <w:t>ο</w:t>
            </w:r>
          </w:p>
        </w:tc>
        <w:tc>
          <w:tcPr>
            <w:tcW w:w="655" w:type="pct"/>
            <w:vAlign w:val="center"/>
          </w:tcPr>
          <w:p w14:paraId="4F7A638D"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4</w:t>
            </w:r>
            <w:r w:rsidRPr="00767865">
              <w:rPr>
                <w:rFonts w:asciiTheme="minorHAnsi" w:hAnsiTheme="minorHAnsi" w:cstheme="minorHAnsi"/>
                <w:sz w:val="20"/>
                <w:szCs w:val="20"/>
                <w:vertAlign w:val="superscript"/>
              </w:rPr>
              <w:t>ο</w:t>
            </w:r>
          </w:p>
        </w:tc>
        <w:tc>
          <w:tcPr>
            <w:tcW w:w="548" w:type="pct"/>
            <w:vAlign w:val="center"/>
          </w:tcPr>
          <w:p w14:paraId="2549F5E3"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5</w:t>
            </w:r>
            <w:r w:rsidRPr="00767865">
              <w:rPr>
                <w:rFonts w:asciiTheme="minorHAnsi" w:hAnsiTheme="minorHAnsi" w:cstheme="minorHAnsi"/>
                <w:sz w:val="20"/>
                <w:szCs w:val="20"/>
                <w:vertAlign w:val="superscript"/>
              </w:rPr>
              <w:t>ο</w:t>
            </w:r>
          </w:p>
        </w:tc>
      </w:tr>
      <w:tr w:rsidR="007832D2" w:rsidRPr="00767865" w14:paraId="2621B212" w14:textId="77777777" w:rsidTr="00294D39">
        <w:tc>
          <w:tcPr>
            <w:tcW w:w="1701" w:type="pct"/>
            <w:shd w:val="clear" w:color="auto" w:fill="auto"/>
            <w:vAlign w:val="center"/>
          </w:tcPr>
          <w:p w14:paraId="169083DD" w14:textId="77777777" w:rsidR="007832D2" w:rsidRPr="00767865" w:rsidRDefault="007832D2" w:rsidP="0011031E">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υπηρεσίας χωρίς Φ.Π.Α. (€)</w:t>
            </w:r>
          </w:p>
        </w:tc>
        <w:tc>
          <w:tcPr>
            <w:tcW w:w="569" w:type="pct"/>
          </w:tcPr>
          <w:p w14:paraId="411F7041"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727" w:type="pct"/>
          </w:tcPr>
          <w:p w14:paraId="6E224594"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800" w:type="pct"/>
            <w:shd w:val="clear" w:color="auto" w:fill="auto"/>
            <w:vAlign w:val="center"/>
          </w:tcPr>
          <w:p w14:paraId="33D4220C"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6C2AF3C2"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46D64BAB"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50C6F607" w14:textId="77777777" w:rsidTr="00294D39">
        <w:tc>
          <w:tcPr>
            <w:tcW w:w="1701" w:type="pct"/>
            <w:shd w:val="clear" w:color="auto" w:fill="auto"/>
            <w:vAlign w:val="center"/>
          </w:tcPr>
          <w:p w14:paraId="75B912EF" w14:textId="77777777" w:rsidR="007832D2" w:rsidRPr="00767865" w:rsidRDefault="007832D2" w:rsidP="00126BB0">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569" w:type="pct"/>
          </w:tcPr>
          <w:p w14:paraId="58185615" w14:textId="77777777" w:rsidR="007832D2" w:rsidRPr="00767865" w:rsidRDefault="007832D2" w:rsidP="00126BB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727" w:type="pct"/>
          </w:tcPr>
          <w:p w14:paraId="38AB35D3" w14:textId="77777777" w:rsidR="007832D2" w:rsidRPr="00767865" w:rsidRDefault="007832D2" w:rsidP="00126BB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800" w:type="pct"/>
            <w:shd w:val="clear" w:color="auto" w:fill="auto"/>
            <w:vAlign w:val="center"/>
          </w:tcPr>
          <w:p w14:paraId="1B3CC376"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05233740"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330B3A43"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45BC0EB4" w14:textId="77777777" w:rsidTr="00294D39">
        <w:tc>
          <w:tcPr>
            <w:tcW w:w="1701" w:type="pct"/>
            <w:shd w:val="clear" w:color="auto" w:fill="auto"/>
            <w:vAlign w:val="center"/>
          </w:tcPr>
          <w:p w14:paraId="7BD954A3" w14:textId="77777777" w:rsidR="007832D2" w:rsidRPr="00767865" w:rsidRDefault="007832D2" w:rsidP="00126BB0">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με Φ.Π.Α. (€)</w:t>
            </w:r>
          </w:p>
        </w:tc>
        <w:tc>
          <w:tcPr>
            <w:tcW w:w="569" w:type="pct"/>
          </w:tcPr>
          <w:p w14:paraId="5B90F935"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727" w:type="pct"/>
          </w:tcPr>
          <w:p w14:paraId="63B55A2B"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800" w:type="pct"/>
            <w:shd w:val="clear" w:color="auto" w:fill="auto"/>
            <w:vAlign w:val="center"/>
          </w:tcPr>
          <w:p w14:paraId="3F50FD63"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211589AC"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524F42A1"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63E4E89D" w14:textId="77777777" w:rsidTr="00126BB0">
        <w:tc>
          <w:tcPr>
            <w:tcW w:w="1701" w:type="pct"/>
            <w:shd w:val="clear" w:color="auto" w:fill="auto"/>
            <w:vAlign w:val="center"/>
          </w:tcPr>
          <w:p w14:paraId="5A8CDEAA" w14:textId="77777777" w:rsidR="007832D2" w:rsidRPr="00767865" w:rsidRDefault="007832D2" w:rsidP="0011031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Β.</w:t>
            </w:r>
            <w:r w:rsidRPr="00767865">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69470057"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4DDE5AD1" w14:textId="77777777" w:rsidTr="00126BB0">
        <w:trPr>
          <w:trHeight w:val="67"/>
        </w:trPr>
        <w:tc>
          <w:tcPr>
            <w:tcW w:w="1701" w:type="pct"/>
            <w:shd w:val="clear" w:color="auto" w:fill="auto"/>
            <w:vAlign w:val="center"/>
          </w:tcPr>
          <w:p w14:paraId="5FBCB529" w14:textId="77777777" w:rsidR="007832D2" w:rsidRPr="00767865" w:rsidRDefault="007832D2" w:rsidP="00126BB0">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Φ.Π.Α. 24% (€)</w:t>
            </w:r>
          </w:p>
        </w:tc>
        <w:tc>
          <w:tcPr>
            <w:tcW w:w="3299" w:type="pct"/>
            <w:gridSpan w:val="5"/>
          </w:tcPr>
          <w:p w14:paraId="657ED5D6"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14CBA90A" w14:textId="77777777" w:rsidTr="00126BB0">
        <w:tc>
          <w:tcPr>
            <w:tcW w:w="1701" w:type="pct"/>
            <w:shd w:val="clear" w:color="auto" w:fill="auto"/>
            <w:vAlign w:val="center"/>
          </w:tcPr>
          <w:p w14:paraId="664EE93A" w14:textId="77777777" w:rsidR="007832D2" w:rsidRPr="00767865" w:rsidRDefault="007832D2" w:rsidP="0011031E">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7C564616" w14:textId="77777777" w:rsidR="007832D2" w:rsidRPr="00767865" w:rsidRDefault="007832D2" w:rsidP="00126BB0">
            <w:pPr>
              <w:spacing w:line="360" w:lineRule="auto"/>
              <w:rPr>
                <w:rFonts w:asciiTheme="minorHAnsi" w:hAnsiTheme="minorHAnsi" w:cstheme="minorHAnsi"/>
                <w:sz w:val="20"/>
                <w:szCs w:val="20"/>
              </w:rPr>
            </w:pPr>
          </w:p>
        </w:tc>
      </w:tr>
    </w:tbl>
    <w:p w14:paraId="64209F99" w14:textId="77777777" w:rsidR="0011031E" w:rsidRPr="00767865" w:rsidRDefault="0011031E" w:rsidP="007832D2">
      <w:pPr>
        <w:rPr>
          <w:rFonts w:asciiTheme="minorHAnsi" w:hAnsiTheme="minorHAnsi" w:cstheme="minorHAnsi"/>
          <w:sz w:val="20"/>
          <w:szCs w:val="20"/>
        </w:rPr>
      </w:pPr>
    </w:p>
    <w:p w14:paraId="5297AEE9"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γίνεται ανά </w:t>
      </w:r>
      <w:r w:rsidR="00E346D8" w:rsidRPr="00767865">
        <w:rPr>
          <w:rFonts w:asciiTheme="minorHAnsi" w:hAnsiTheme="minorHAnsi" w:cstheme="minorHAnsi"/>
          <w:sz w:val="20"/>
          <w:szCs w:val="20"/>
        </w:rPr>
        <w:t>έτος</w:t>
      </w:r>
      <w:r w:rsidRPr="00767865">
        <w:rPr>
          <w:rFonts w:asciiTheme="minorHAnsi" w:hAnsiTheme="minorHAnsi" w:cstheme="minorHAnsi"/>
          <w:sz w:val="20"/>
          <w:szCs w:val="20"/>
        </w:rPr>
        <w:t xml:space="preserve">, με καταβολή της ετήσιας συμβατικής αξίας των υπηρεσιών, μετά την οριστική παραλαβή των σχετικών υπηρεσιών προληπτικής και τυχόν υπηρεσιών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201E03ED" w14:textId="77777777" w:rsidR="00EB2A73" w:rsidRPr="00767865" w:rsidRDefault="00EB2A73" w:rsidP="00EB2A73">
      <w:pPr>
        <w:rPr>
          <w:rFonts w:asciiTheme="minorHAnsi" w:hAnsiTheme="minorHAnsi" w:cstheme="minorHAnsi"/>
          <w:sz w:val="20"/>
          <w:szCs w:val="20"/>
        </w:rPr>
      </w:pPr>
      <w:r w:rsidRPr="00767865">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14:paraId="3A89686D"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w:t>
      </w:r>
      <w:r w:rsidR="0011031E" w:rsidRPr="00767865">
        <w:rPr>
          <w:rFonts w:asciiTheme="minorHAnsi" w:hAnsiTheme="minorHAnsi" w:cstheme="minorHAnsi"/>
          <w:sz w:val="20"/>
          <w:szCs w:val="20"/>
        </w:rPr>
        <w:t>8</w:t>
      </w:r>
      <w:r w:rsidRPr="00767865">
        <w:rPr>
          <w:rFonts w:asciiTheme="minorHAnsi" w:hAnsiTheme="minorHAnsi" w:cstheme="minorHAnsi"/>
          <w:sz w:val="20"/>
          <w:szCs w:val="20"/>
        </w:rPr>
        <w:t>9.</w:t>
      </w:r>
    </w:p>
    <w:p w14:paraId="4477E275"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Στην τιμή των ………….€</w:t>
      </w:r>
      <w:r w:rsidRPr="00767865">
        <w:rPr>
          <w:rFonts w:asciiTheme="minorHAnsi" w:hAnsiTheme="minorHAnsi" w:cstheme="minorHAnsi"/>
          <w:bCs/>
          <w:sz w:val="20"/>
          <w:szCs w:val="20"/>
        </w:rPr>
        <w:t xml:space="preserve"> (πλέον Φ.Π.Α. </w:t>
      </w:r>
      <w:r w:rsidRPr="00767865">
        <w:rPr>
          <w:rFonts w:asciiTheme="minorHAnsi" w:hAnsiTheme="minorHAnsi" w:cstheme="minorHAnsi"/>
          <w:sz w:val="20"/>
          <w:szCs w:val="20"/>
        </w:rPr>
        <w:t>……………..€) περιλαμβάνονται όλες οι νόμιμες κρατήσεις  που βαρύνουν τον Ανάδοχο.</w:t>
      </w:r>
    </w:p>
    <w:p w14:paraId="46377992"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Από το καθαρό ποσό της αξίας των</w:t>
      </w:r>
      <w:r w:rsidR="00EB2A73" w:rsidRPr="00767865">
        <w:rPr>
          <w:rFonts w:asciiTheme="minorHAnsi" w:hAnsiTheme="minorHAnsi" w:cstheme="minorHAnsi"/>
          <w:sz w:val="20"/>
          <w:szCs w:val="20"/>
        </w:rPr>
        <w:t xml:space="preserve"> υπηρεσιών </w:t>
      </w:r>
      <w:r w:rsidRPr="00767865">
        <w:rPr>
          <w:rFonts w:asciiTheme="minorHAnsi" w:hAnsiTheme="minorHAnsi" w:cstheme="minorHAnsi"/>
          <w:sz w:val="20"/>
          <w:szCs w:val="20"/>
        </w:rPr>
        <w:t>θα παρακρατηθεί υποχρεωτικά φόρος εισοδήματος σε ποσοστό 8%.</w:t>
      </w:r>
    </w:p>
    <w:p w14:paraId="593FB26D"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7BACD802"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0E7D1D1" w14:textId="77777777" w:rsidR="007832D2" w:rsidRPr="00767865" w:rsidRDefault="007832D2" w:rsidP="007832D2">
      <w:pPr>
        <w:suppressAutoHyphens w:val="0"/>
        <w:jc w:val="center"/>
        <w:rPr>
          <w:rFonts w:asciiTheme="minorHAnsi" w:hAnsiTheme="minorHAnsi" w:cstheme="minorHAnsi"/>
          <w:b/>
          <w:sz w:val="20"/>
          <w:szCs w:val="20"/>
          <w:u w:val="single"/>
        </w:rPr>
      </w:pPr>
    </w:p>
    <w:p w14:paraId="486919F7" w14:textId="77777777" w:rsidR="007832D2" w:rsidRPr="00767865" w:rsidRDefault="007832D2" w:rsidP="007832D2">
      <w:pPr>
        <w:suppressAutoHyphens w:val="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8</w:t>
      </w:r>
      <w:r w:rsidRPr="00767865">
        <w:rPr>
          <w:rFonts w:asciiTheme="minorHAnsi" w:hAnsiTheme="minorHAnsi" w:cstheme="minorHAnsi"/>
          <w:b/>
          <w:sz w:val="20"/>
          <w:szCs w:val="20"/>
          <w:u w:val="single"/>
          <w:vertAlign w:val="superscript"/>
        </w:rPr>
        <w:t>ο</w:t>
      </w:r>
    </w:p>
    <w:p w14:paraId="0315E6CF" w14:textId="77777777" w:rsidR="007832D2" w:rsidRPr="00767865" w:rsidRDefault="007832D2" w:rsidP="007832D2">
      <w:pPr>
        <w:tabs>
          <w:tab w:val="left" w:pos="0"/>
        </w:tabs>
        <w:spacing w:before="120" w:after="120"/>
        <w:ind w:left="-90"/>
        <w:jc w:val="center"/>
        <w:rPr>
          <w:rFonts w:asciiTheme="minorHAnsi" w:hAnsiTheme="minorHAnsi" w:cstheme="minorHAnsi"/>
          <w:sz w:val="20"/>
          <w:szCs w:val="20"/>
        </w:rPr>
      </w:pPr>
      <w:r w:rsidRPr="00767865">
        <w:rPr>
          <w:rFonts w:asciiTheme="minorHAnsi" w:hAnsiTheme="minorHAnsi" w:cstheme="minorHAnsi"/>
          <w:b/>
          <w:sz w:val="20"/>
          <w:szCs w:val="20"/>
        </w:rPr>
        <w:t>ΕΓΓΥΗΣΕΙΣ</w:t>
      </w:r>
    </w:p>
    <w:p w14:paraId="7A445103" w14:textId="77777777" w:rsidR="007832D2" w:rsidRPr="00767865" w:rsidRDefault="007832D2" w:rsidP="00B21E22">
      <w:pPr>
        <w:rPr>
          <w:rFonts w:asciiTheme="minorHAnsi" w:hAnsiTheme="minorHAnsi" w:cstheme="minorHAnsi"/>
          <w:sz w:val="20"/>
          <w:szCs w:val="20"/>
        </w:rPr>
      </w:pPr>
      <w:r w:rsidRPr="00767865">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5%</w:t>
      </w:r>
      <w:r w:rsidR="00B21E22" w:rsidRPr="00767865">
        <w:rPr>
          <w:rFonts w:asciiTheme="minorHAnsi" w:hAnsiTheme="minorHAnsi" w:cstheme="minorHAnsi"/>
          <w:sz w:val="20"/>
          <w:szCs w:val="20"/>
        </w:rPr>
        <w:t xml:space="preserve"> της συνολικής αξία</w:t>
      </w:r>
      <w:r w:rsidR="00BF4AA3" w:rsidRPr="00767865">
        <w:rPr>
          <w:rFonts w:asciiTheme="minorHAnsi" w:hAnsiTheme="minorHAnsi" w:cstheme="minorHAnsi"/>
          <w:sz w:val="20"/>
          <w:szCs w:val="20"/>
        </w:rPr>
        <w:t xml:space="preserve">ς του αντικειμένου της σύμβασης, </w:t>
      </w:r>
      <w:r w:rsidR="00B21E22" w:rsidRPr="00767865">
        <w:rPr>
          <w:rFonts w:asciiTheme="minorHAnsi" w:hAnsiTheme="minorHAnsi" w:cstheme="minorHAnsi"/>
          <w:sz w:val="20"/>
          <w:szCs w:val="20"/>
        </w:rPr>
        <w:t>ήτοι της αξίας της προμήθειας και της παροχής υπηρεσιών πενταετούς διάρκειας εγγύησης καλής λειτουργίας</w:t>
      </w:r>
      <w:r w:rsidR="00BF4AA3" w:rsidRPr="00767865">
        <w:rPr>
          <w:rFonts w:asciiTheme="minorHAnsi" w:hAnsiTheme="minorHAnsi" w:cstheme="minorHAnsi"/>
          <w:sz w:val="20"/>
          <w:szCs w:val="20"/>
        </w:rPr>
        <w:t xml:space="preserve"> (διετής δωρεάν παροχή υπηρεσιών εγγύησης καλής λειτουργίας  και τριετής παροχή υπηρεσιών επέκτασης της εγγύησης καλής λειτουργίας</w:t>
      </w:r>
      <w:r w:rsidR="00B21E22" w:rsidRPr="00767865">
        <w:rPr>
          <w:rFonts w:asciiTheme="minorHAnsi" w:hAnsiTheme="minorHAnsi" w:cstheme="minorHAnsi"/>
          <w:sz w:val="20"/>
          <w:szCs w:val="20"/>
        </w:rPr>
        <w:t xml:space="preserve">), εκτός Φ.Π.Α., χρονικής διάρκειας  </w:t>
      </w:r>
      <w:r w:rsidRPr="00767865">
        <w:rPr>
          <w:rFonts w:asciiTheme="minorHAnsi" w:hAnsiTheme="minorHAnsi" w:cstheme="minorHAnsi"/>
          <w:sz w:val="20"/>
          <w:szCs w:val="20"/>
        </w:rPr>
        <w:t>ισχύος……………….</w:t>
      </w:r>
    </w:p>
    <w:p w14:paraId="29E4DAAD" w14:textId="77777777" w:rsidR="00B21E22" w:rsidRPr="00767865" w:rsidRDefault="00B21E22" w:rsidP="00B21E22">
      <w:pPr>
        <w:rPr>
          <w:rFonts w:asciiTheme="minorHAnsi" w:hAnsiTheme="minorHAnsi" w:cstheme="minorHAnsi"/>
          <w:sz w:val="20"/>
          <w:szCs w:val="20"/>
        </w:rPr>
      </w:pPr>
    </w:p>
    <w:p w14:paraId="4BA5EFB2" w14:textId="77777777" w:rsidR="00B21E22" w:rsidRPr="00767865" w:rsidRDefault="00B21E22" w:rsidP="00B21E22">
      <w:pPr>
        <w:rPr>
          <w:rFonts w:asciiTheme="minorHAnsi" w:hAnsiTheme="minorHAnsi" w:cstheme="minorHAnsi"/>
          <w:sz w:val="20"/>
          <w:szCs w:val="20"/>
        </w:rPr>
      </w:pPr>
      <w:r w:rsidRPr="00767865">
        <w:rPr>
          <w:rFonts w:asciiTheme="minorHAnsi" w:hAnsiTheme="minorHAnsi" w:cstheme="minorHAnsi"/>
          <w:sz w:val="20"/>
          <w:szCs w:val="20"/>
        </w:rPr>
        <w:t>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BF4AA3" w:rsidRPr="00767865">
        <w:rPr>
          <w:rFonts w:asciiTheme="minorHAnsi" w:hAnsiTheme="minorHAnsi" w:cstheme="minorHAnsi"/>
          <w:sz w:val="20"/>
          <w:szCs w:val="20"/>
        </w:rPr>
        <w:t xml:space="preserve">. Συγκεκριμένα, </w:t>
      </w:r>
      <w:r w:rsidRPr="00767865">
        <w:rPr>
          <w:rFonts w:asciiTheme="minorHAnsi" w:hAnsiTheme="minorHAnsi" w:cstheme="minorHAnsi"/>
          <w:sz w:val="20"/>
          <w:szCs w:val="20"/>
        </w:rPr>
        <w:t>κατά το ένα μέρος αφορά στην υλοποίηση της προμήθειας των ειδών</w:t>
      </w:r>
      <w:r w:rsidR="00BF4AA3" w:rsidRPr="00767865">
        <w:rPr>
          <w:rFonts w:asciiTheme="minorHAnsi" w:hAnsiTheme="minorHAnsi" w:cstheme="minorHAnsi"/>
          <w:sz w:val="20"/>
          <w:szCs w:val="20"/>
        </w:rPr>
        <w:t>,</w:t>
      </w:r>
      <w:r w:rsidRPr="00767865">
        <w:rPr>
          <w:rFonts w:asciiTheme="minorHAnsi" w:hAnsiTheme="minorHAnsi" w:cstheme="minorHAnsi"/>
          <w:sz w:val="20"/>
          <w:szCs w:val="20"/>
        </w:rPr>
        <w:t xml:space="preserve"> σύμφωνα με τη σύμβαση και κατά το άλλο μέρος αφορά σ</w:t>
      </w:r>
      <w:r w:rsidR="00BF4AA3" w:rsidRPr="00767865">
        <w:rPr>
          <w:rFonts w:asciiTheme="minorHAnsi" w:hAnsiTheme="minorHAnsi" w:cstheme="minorHAnsi"/>
          <w:sz w:val="20"/>
          <w:szCs w:val="20"/>
        </w:rPr>
        <w:t>την πενταετή περίοδο εγγυημένης καλής λειτουργίας (προληπτική</w:t>
      </w:r>
      <w:r w:rsidRPr="00767865">
        <w:rPr>
          <w:rFonts w:asciiTheme="minorHAnsi" w:hAnsiTheme="minorHAnsi" w:cstheme="minorHAnsi"/>
          <w:sz w:val="20"/>
          <w:szCs w:val="20"/>
        </w:rPr>
        <w:t xml:space="preserve">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37E95921" w14:textId="77777777" w:rsidR="00B21E22" w:rsidRPr="00767865" w:rsidRDefault="00B21E22" w:rsidP="00B21E22">
      <w:pPr>
        <w:rPr>
          <w:rFonts w:asciiTheme="minorHAnsi" w:hAnsiTheme="minorHAnsi" w:cstheme="minorHAnsi"/>
          <w:sz w:val="20"/>
          <w:szCs w:val="20"/>
        </w:rPr>
      </w:pPr>
    </w:p>
    <w:p w14:paraId="0E0D1C2F" w14:textId="77777777" w:rsidR="00B21E22" w:rsidRPr="00767865" w:rsidRDefault="00B21E22" w:rsidP="00B21E22">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27FEFEB5" w14:textId="77777777" w:rsidR="00B21E22" w:rsidRPr="00767865" w:rsidRDefault="00B21E22" w:rsidP="00B21E22">
      <w:pPr>
        <w:rPr>
          <w:rFonts w:asciiTheme="minorHAnsi" w:hAnsiTheme="minorHAnsi" w:cstheme="minorHAnsi"/>
          <w:sz w:val="20"/>
          <w:szCs w:val="20"/>
        </w:rPr>
      </w:pPr>
    </w:p>
    <w:p w14:paraId="7C7E321A" w14:textId="77777777" w:rsidR="00B21E22" w:rsidRPr="00767865" w:rsidRDefault="00B21E22" w:rsidP="00B21E22">
      <w:pPr>
        <w:spacing w:after="120"/>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επιστρέφεται στο σύνολό της ή</w:t>
      </w:r>
      <w:r w:rsidRPr="00767865">
        <w:rPr>
          <w:rFonts w:asciiTheme="minorHAnsi" w:hAnsiTheme="minorHAnsi" w:cstheme="minorHAnsi"/>
          <w:i/>
          <w:iCs/>
          <w:color w:val="5B9BD5"/>
          <w:spacing w:val="5"/>
          <w:sz w:val="20"/>
          <w:szCs w:val="20"/>
        </w:rPr>
        <w:t xml:space="preserve"> </w:t>
      </w:r>
      <w:r w:rsidRPr="00767865">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767865">
        <w:rPr>
          <w:rFonts w:asciiTheme="minorHAnsi" w:hAnsiTheme="minorHAnsi" w:cstheme="minorHAnsi"/>
          <w:sz w:val="20"/>
          <w:szCs w:val="20"/>
        </w:rPr>
        <w:t xml:space="preserve">,  μετά την οριστική ποιοτική και ποσοτική παραλαβή των ειδών αποδεσμεύεται το αντίστοιχο ποσό που αφορά στην καλή εκτέλεση της προμήθειας αυτών. </w:t>
      </w:r>
      <w:r w:rsidR="00D27564" w:rsidRPr="00767865">
        <w:rPr>
          <w:rFonts w:asciiTheme="minorHAnsi" w:hAnsiTheme="minorHAnsi" w:cstheme="minorHAnsi"/>
          <w:sz w:val="20"/>
          <w:szCs w:val="20"/>
        </w:rPr>
        <w:t xml:space="preserve">Το ποσό που αφορά στην καλή εκτέλεση </w:t>
      </w:r>
      <w:r w:rsidRPr="00767865">
        <w:rPr>
          <w:rFonts w:asciiTheme="minorHAnsi" w:hAnsiTheme="minorHAnsi" w:cstheme="minorHAnsi"/>
          <w:sz w:val="20"/>
          <w:szCs w:val="20"/>
        </w:rPr>
        <w:t xml:space="preserve">της πενταετούς παροχής </w:t>
      </w:r>
      <w:r w:rsidR="00BF4AA3" w:rsidRPr="00767865">
        <w:rPr>
          <w:rFonts w:asciiTheme="minorHAnsi" w:hAnsiTheme="minorHAnsi" w:cstheme="minorHAnsi"/>
          <w:sz w:val="20"/>
          <w:szCs w:val="20"/>
        </w:rPr>
        <w:t xml:space="preserve">υπηρεσιών </w:t>
      </w:r>
      <w:r w:rsidRPr="00767865">
        <w:rPr>
          <w:rFonts w:asciiTheme="minorHAnsi" w:hAnsiTheme="minorHAnsi" w:cstheme="minorHAnsi"/>
          <w:sz w:val="20"/>
          <w:szCs w:val="20"/>
        </w:rPr>
        <w:t>εγγύησης καλής λειτουργίας</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αποδεσμεύεται μετά τη λήξη της εγγυητικής περιόδου του εξοπλισμού, ύστερα από την οριστική παραλαβή των παρασχεθεισών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r w:rsidR="00BF4AA3" w:rsidRPr="00767865">
        <w:rPr>
          <w:rFonts w:asciiTheme="minorHAnsi" w:hAnsiTheme="minorHAnsi" w:cstheme="minorHAnsi"/>
          <w:sz w:val="20"/>
          <w:szCs w:val="20"/>
        </w:rPr>
        <w:t>.</w:t>
      </w:r>
    </w:p>
    <w:p w14:paraId="1055132C"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2ACD3F0D" w14:textId="77777777" w:rsidR="007832D2" w:rsidRPr="00767865" w:rsidRDefault="007832D2" w:rsidP="007832D2">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1EF894D1" w14:textId="77777777"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9</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4171C72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ΑΝΩΤΕΡΑ ΒΙΑ</w:t>
      </w:r>
    </w:p>
    <w:p w14:paraId="44F209F8"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r w:rsidRPr="0076786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4755107"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p>
    <w:p w14:paraId="73B23C87" w14:textId="77777777"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ΑΡΘΡΟ 10</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7C8EFB8"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ΟΛΟΚΛΗΡΩΣΗ ΕΚΤΕΛΕΣΗΣ ΣΥΜΒΑΣΗΣ</w:t>
      </w:r>
    </w:p>
    <w:p w14:paraId="12A1363F"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4DAABE8A"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2A5CA20E"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14:paraId="3EC1B878"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28CEB514"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1D057FCF" w14:textId="77777777" w:rsidR="007832D2" w:rsidRPr="00767865" w:rsidRDefault="007832D2" w:rsidP="007832D2">
      <w:pPr>
        <w:spacing w:before="120" w:after="120"/>
        <w:rPr>
          <w:rFonts w:asciiTheme="minorHAnsi" w:hAnsiTheme="minorHAnsi" w:cstheme="minorHAnsi"/>
          <w:sz w:val="20"/>
          <w:szCs w:val="20"/>
        </w:rPr>
      </w:pPr>
    </w:p>
    <w:p w14:paraId="7704DCDF" w14:textId="77777777"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ΑΡΘΡΟ 11</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09A4B74"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767865"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767865" w:rsidRDefault="00B31FEC" w:rsidP="007832D2">
      <w:pPr>
        <w:spacing w:before="120" w:after="120"/>
        <w:jc w:val="center"/>
        <w:rPr>
          <w:rFonts w:asciiTheme="minorHAnsi" w:hAnsiTheme="minorHAnsi" w:cstheme="minorHAnsi"/>
          <w:b/>
          <w:sz w:val="20"/>
          <w:szCs w:val="20"/>
          <w:u w:val="single"/>
        </w:rPr>
      </w:pPr>
    </w:p>
    <w:p w14:paraId="38FD3158" w14:textId="77777777"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12</w:t>
      </w:r>
      <w:r w:rsidRPr="00767865">
        <w:rPr>
          <w:rFonts w:asciiTheme="minorHAnsi" w:hAnsiTheme="minorHAnsi" w:cstheme="minorHAnsi"/>
          <w:b/>
          <w:sz w:val="20"/>
          <w:szCs w:val="20"/>
          <w:u w:val="single"/>
          <w:vertAlign w:val="superscript"/>
        </w:rPr>
        <w:t>ο</w:t>
      </w:r>
    </w:p>
    <w:p w14:paraId="645ACB44"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ΚΗΡΥΞΗ ΑΝΑΔΟΧΟΥ ΕΚΠΤΩΤΟΥ</w:t>
      </w:r>
      <w:r w:rsidR="00022EA1" w:rsidRPr="00767865">
        <w:rPr>
          <w:rFonts w:asciiTheme="minorHAnsi" w:hAnsiTheme="minorHAnsi" w:cstheme="minorHAnsi"/>
          <w:b/>
          <w:sz w:val="20"/>
          <w:szCs w:val="20"/>
        </w:rPr>
        <w:t xml:space="preserve"> - ΚΥΡΩΣΕΙΣ</w:t>
      </w:r>
    </w:p>
    <w:p w14:paraId="0A34E8CA"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2AD3553E"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Δεν κηρύσσεται έκπτωτος  όταν:</w:t>
      </w:r>
    </w:p>
    <w:p w14:paraId="0879E66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478967DE"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β) συντρέχουν λόγοι ανωτέρας βίας</w:t>
      </w:r>
    </w:p>
    <w:p w14:paraId="7D62970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14:paraId="4A499AA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04BFA74F"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4782279D"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736886D"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21CA7F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Κατά́ τα λοιπά́ εφαρμόζονται οι διατάξεις των άρθρων 203  και 207  του Ν. 4412/2016. </w:t>
      </w:r>
    </w:p>
    <w:p w14:paraId="1065B8C8" w14:textId="77777777" w:rsidR="00022EA1" w:rsidRPr="00767865" w:rsidRDefault="00022EA1" w:rsidP="00022EA1">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296E8DA6" w14:textId="77777777" w:rsidR="00022EA1" w:rsidRPr="00767865" w:rsidRDefault="00022EA1" w:rsidP="00022EA1">
      <w:pPr>
        <w:contextualSpacing/>
        <w:rPr>
          <w:rFonts w:asciiTheme="minorHAnsi" w:hAnsiTheme="minorHAnsi" w:cstheme="minorHAnsi"/>
          <w:sz w:val="20"/>
          <w:szCs w:val="20"/>
        </w:rPr>
      </w:pPr>
      <w:r w:rsidRPr="0076786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13CED9A" w14:textId="77777777" w:rsidR="00022EA1" w:rsidRPr="00767865" w:rsidRDefault="00022EA1" w:rsidP="00022EA1">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downtime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downtime, ίση με το </w:t>
      </w:r>
      <w:r w:rsidR="009149DB" w:rsidRPr="00767865">
        <w:rPr>
          <w:rFonts w:asciiTheme="minorHAnsi" w:hAnsiTheme="minorHAnsi" w:cstheme="minorHAnsi"/>
          <w:sz w:val="20"/>
          <w:szCs w:val="20"/>
        </w:rPr>
        <w:t>2,5</w:t>
      </w:r>
      <w:r w:rsidRPr="00767865">
        <w:rPr>
          <w:rFonts w:asciiTheme="minorHAnsi" w:hAnsiTheme="minorHAnsi" w:cstheme="minorHAnsi"/>
          <w:sz w:val="20"/>
          <w:szCs w:val="20"/>
        </w:rPr>
        <w:t xml:space="preserve">% του «ετήσιου κόστους </w:t>
      </w:r>
      <w:r w:rsidR="00BF4AA3" w:rsidRPr="00767865">
        <w:rPr>
          <w:rFonts w:asciiTheme="minorHAnsi" w:hAnsiTheme="minorHAnsi" w:cstheme="minorHAnsi"/>
          <w:sz w:val="20"/>
          <w:szCs w:val="20"/>
        </w:rPr>
        <w:t xml:space="preserve">της παροχής υπηρεσιών </w:t>
      </w:r>
      <w:r w:rsidRPr="00767865">
        <w:rPr>
          <w:rFonts w:asciiTheme="minorHAnsi" w:hAnsiTheme="minorHAnsi" w:cstheme="minorHAnsi"/>
          <w:sz w:val="20"/>
          <w:szCs w:val="20"/>
        </w:rPr>
        <w:t>εγγύησης καλής λειτουργίας» ανά συντηρούμενο σύστημα. Το επίπεδο διαθεσιμότητας (availability) του συστήματος, θα ελέγχεται σε ετήσια βάση από την αρμόδια Επιτροπή Παραλαβής της Χημικής Υπηρεσίας. Μετά τον έλεγχο διαθεσιμότητας (availability) του συστήματος συντάσσεται το σχετικό πρακτικό από την Επιτροπή Παραλαβής.</w:t>
      </w:r>
    </w:p>
    <w:p w14:paraId="6973EDAE" w14:textId="77777777" w:rsidR="00022EA1" w:rsidRPr="00767865" w:rsidRDefault="00022EA1" w:rsidP="00022EA1">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«ετήσιο κόστος </w:t>
      </w:r>
      <w:r w:rsidR="00BF4AA3"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όσο και για την τριετή περίοδο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Σημειώνεται ότι, το σύνολο των ρητρών κάθε έτους δεν δύναται να υπερβαίνει το 10% του «ετήσιου κόστους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του κάθε συστήματος.  </w:t>
      </w:r>
    </w:p>
    <w:p w14:paraId="1F722A05" w14:textId="77777777" w:rsidR="004C4F42" w:rsidRPr="00767865" w:rsidRDefault="004C4F42" w:rsidP="004C4F4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9C2B451" w14:textId="77777777" w:rsidR="00022EA1" w:rsidRPr="00767865" w:rsidRDefault="00022EA1" w:rsidP="00022EA1">
      <w:pPr>
        <w:suppressAutoHyphens w:val="0"/>
        <w:autoSpaceDE w:val="0"/>
        <w:rPr>
          <w:rFonts w:asciiTheme="minorHAnsi" w:hAnsiTheme="minorHAnsi" w:cstheme="minorHAnsi"/>
          <w:sz w:val="20"/>
          <w:szCs w:val="20"/>
        </w:rPr>
      </w:pPr>
    </w:p>
    <w:p w14:paraId="3D8C719A" w14:textId="77777777" w:rsidR="007832D2" w:rsidRPr="00767865" w:rsidRDefault="007832D2" w:rsidP="007832D2">
      <w:pPr>
        <w:spacing w:before="120" w:after="120"/>
        <w:jc w:val="center"/>
        <w:outlineLvl w:val="4"/>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t>ΑΡΘΡΟ 13</w:t>
      </w:r>
      <w:r w:rsidRPr="00767865">
        <w:rPr>
          <w:rFonts w:asciiTheme="minorHAnsi" w:hAnsiTheme="minorHAnsi" w:cstheme="minorHAnsi"/>
          <w:b/>
          <w:bCs/>
          <w:iCs/>
          <w:sz w:val="20"/>
          <w:szCs w:val="20"/>
          <w:u w:val="single"/>
          <w:vertAlign w:val="superscript"/>
        </w:rPr>
        <w:t>ο</w:t>
      </w:r>
    </w:p>
    <w:p w14:paraId="4FEEE342" w14:textId="77777777" w:rsidR="007832D2" w:rsidRPr="00767865" w:rsidRDefault="007832D2" w:rsidP="007832D2">
      <w:pPr>
        <w:spacing w:line="288" w:lineRule="auto"/>
        <w:jc w:val="center"/>
        <w:rPr>
          <w:rFonts w:asciiTheme="minorHAnsi" w:hAnsiTheme="minorHAnsi" w:cstheme="minorHAnsi"/>
          <w:b/>
          <w:sz w:val="20"/>
          <w:szCs w:val="20"/>
        </w:rPr>
      </w:pPr>
      <w:r w:rsidRPr="00767865">
        <w:rPr>
          <w:rFonts w:asciiTheme="minorHAnsi" w:hAnsiTheme="minorHAnsi" w:cstheme="minorHAnsi"/>
          <w:b/>
          <w:sz w:val="20"/>
          <w:szCs w:val="20"/>
        </w:rPr>
        <w:t>ΕΚΧΩΡΗΣΗ ΣΥΜΒΑΣΗΣ</w:t>
      </w:r>
    </w:p>
    <w:p w14:paraId="1A912B4D" w14:textId="77777777" w:rsidR="007832D2" w:rsidRPr="00767865" w:rsidRDefault="007832D2" w:rsidP="007832D2">
      <w:pPr>
        <w:rPr>
          <w:rFonts w:asciiTheme="minorHAnsi" w:hAnsiTheme="minorHAnsi" w:cstheme="minorHAnsi"/>
          <w:sz w:val="20"/>
          <w:szCs w:val="20"/>
        </w:rPr>
      </w:pPr>
    </w:p>
    <w:p w14:paraId="4E36F805"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2DD5C9DC"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7DADC1ED" w14:textId="77777777" w:rsidR="007832D2" w:rsidRPr="00767865" w:rsidRDefault="007832D2" w:rsidP="007832D2">
      <w:pPr>
        <w:rPr>
          <w:rFonts w:asciiTheme="minorHAnsi" w:hAnsiTheme="minorHAnsi" w:cstheme="minorHAnsi"/>
          <w:sz w:val="20"/>
          <w:szCs w:val="20"/>
        </w:rPr>
      </w:pPr>
    </w:p>
    <w:p w14:paraId="0DF5AC78" w14:textId="77777777" w:rsidR="007832D2" w:rsidRPr="00767865" w:rsidRDefault="007832D2" w:rsidP="007832D2">
      <w:pPr>
        <w:rPr>
          <w:rFonts w:asciiTheme="minorHAnsi" w:hAnsiTheme="minorHAnsi" w:cstheme="minorHAnsi"/>
          <w:sz w:val="20"/>
          <w:szCs w:val="20"/>
        </w:rPr>
      </w:pPr>
    </w:p>
    <w:p w14:paraId="24E62560" w14:textId="77777777" w:rsidR="007832D2" w:rsidRPr="00767865" w:rsidRDefault="007832D2" w:rsidP="007832D2">
      <w:pPr>
        <w:jc w:val="center"/>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t>ΑΡΘΡΟ 14</w:t>
      </w:r>
      <w:r w:rsidRPr="00767865">
        <w:rPr>
          <w:rFonts w:asciiTheme="minorHAnsi" w:hAnsiTheme="minorHAnsi" w:cstheme="minorHAnsi"/>
          <w:b/>
          <w:bCs/>
          <w:iCs/>
          <w:sz w:val="20"/>
          <w:szCs w:val="20"/>
          <w:u w:val="single"/>
          <w:vertAlign w:val="superscript"/>
        </w:rPr>
        <w:t>ο</w:t>
      </w:r>
    </w:p>
    <w:p w14:paraId="2C34AD0B"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ΕΦΑΡΜΟΣΤΕΟ ΔΙΚΑΙΟ – ΔΩΣΙΔΙΚΙΑ</w:t>
      </w:r>
    </w:p>
    <w:p w14:paraId="7BDF3850" w14:textId="77777777" w:rsidR="007832D2" w:rsidRPr="00767865" w:rsidRDefault="007832D2" w:rsidP="007832D2">
      <w:pPr>
        <w:jc w:val="center"/>
        <w:rPr>
          <w:rFonts w:asciiTheme="minorHAnsi" w:hAnsiTheme="minorHAnsi" w:cstheme="minorHAnsi"/>
          <w:b/>
          <w:sz w:val="20"/>
          <w:szCs w:val="20"/>
        </w:rPr>
      </w:pPr>
    </w:p>
    <w:p w14:paraId="3D80538B" w14:textId="77777777" w:rsidR="007832D2" w:rsidRPr="00767865"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76786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767865">
        <w:rPr>
          <w:rFonts w:asciiTheme="minorHAnsi" w:hAnsiTheme="minorHAnsi" w:cstheme="minorHAnsi"/>
          <w:sz w:val="20"/>
          <w:szCs w:val="20"/>
        </w:rPr>
        <w:t>α είναι τα Δικαστήρια των Αθηνών</w:t>
      </w:r>
      <w:r w:rsidRPr="00767865">
        <w:rPr>
          <w:rFonts w:asciiTheme="minorHAnsi" w:hAnsiTheme="minorHAnsi" w:cstheme="minorHAnsi"/>
          <w:sz w:val="20"/>
          <w:szCs w:val="20"/>
        </w:rPr>
        <w:t>.</w:t>
      </w:r>
    </w:p>
    <w:p w14:paraId="7F11C659" w14:textId="77777777" w:rsidR="007832D2" w:rsidRPr="00767865"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F32FC7" w14:textId="77777777" w:rsidR="007832D2" w:rsidRPr="00767865" w:rsidRDefault="007832D2" w:rsidP="007832D2">
      <w:pPr>
        <w:rPr>
          <w:rFonts w:asciiTheme="minorHAnsi" w:hAnsiTheme="minorHAnsi" w:cstheme="minorHAnsi"/>
          <w:b/>
          <w:sz w:val="20"/>
          <w:szCs w:val="20"/>
        </w:rPr>
      </w:pPr>
    </w:p>
    <w:p w14:paraId="777CD169" w14:textId="77777777" w:rsidR="007832D2" w:rsidRPr="00767865" w:rsidRDefault="007832D2" w:rsidP="007832D2">
      <w:pPr>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15</w:t>
      </w:r>
      <w:r w:rsidRPr="00767865">
        <w:rPr>
          <w:rFonts w:asciiTheme="minorHAnsi" w:hAnsiTheme="minorHAnsi" w:cstheme="minorHAnsi"/>
          <w:b/>
          <w:sz w:val="20"/>
          <w:szCs w:val="20"/>
          <w:u w:val="single"/>
          <w:vertAlign w:val="superscript"/>
        </w:rPr>
        <w:t>ο</w:t>
      </w:r>
    </w:p>
    <w:p w14:paraId="0A7AAD79"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ΤΕΛΙΚΕΣ ΔΙΑΤΑΞΕΙΣ</w:t>
      </w:r>
    </w:p>
    <w:p w14:paraId="1F5DA60B" w14:textId="77777777" w:rsidR="007832D2" w:rsidRPr="00767865" w:rsidRDefault="007832D2" w:rsidP="007832D2">
      <w:pPr>
        <w:rPr>
          <w:rFonts w:asciiTheme="minorHAnsi" w:hAnsiTheme="minorHAnsi" w:cstheme="minorHAnsi"/>
          <w:sz w:val="20"/>
          <w:szCs w:val="20"/>
        </w:rPr>
      </w:pPr>
    </w:p>
    <w:p w14:paraId="66B7B87B"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767865">
        <w:rPr>
          <w:rFonts w:asciiTheme="minorHAnsi" w:hAnsiTheme="minorHAnsi" w:cstheme="minorHAnsi"/>
          <w:sz w:val="20"/>
          <w:szCs w:val="20"/>
        </w:rPr>
        <w:t>υ</w:t>
      </w:r>
      <w:r w:rsidRPr="00767865">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της Δ/νσης Σχεδιασμού &amp; Υποστήριξης Εργαστηρίων του Γ.Χ.Κ., και το τρίτο θα λάβει ο  Ανάδοχος.</w:t>
      </w:r>
    </w:p>
    <w:p w14:paraId="7D1DD5D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767865" w14:paraId="4F494BE2" w14:textId="77777777" w:rsidTr="00126BB0">
        <w:tc>
          <w:tcPr>
            <w:tcW w:w="3801" w:type="dxa"/>
          </w:tcPr>
          <w:p w14:paraId="7DE2941B" w14:textId="77777777" w:rsidR="007832D2" w:rsidRPr="00767865" w:rsidRDefault="007832D2" w:rsidP="00126BB0">
            <w:pPr>
              <w:spacing w:line="288" w:lineRule="auto"/>
              <w:rPr>
                <w:rFonts w:asciiTheme="minorHAnsi" w:hAnsiTheme="minorHAnsi" w:cstheme="minorHAnsi"/>
                <w:b/>
                <w:sz w:val="20"/>
                <w:szCs w:val="20"/>
              </w:rPr>
            </w:pPr>
            <w:r w:rsidRPr="00767865">
              <w:rPr>
                <w:rFonts w:asciiTheme="minorHAnsi" w:hAnsiTheme="minorHAnsi" w:cstheme="minorHAnsi"/>
                <w:b/>
                <w:sz w:val="20"/>
                <w:szCs w:val="20"/>
              </w:rPr>
              <w:t xml:space="preserve">         ΓΙΑ ΤΟ ΕΛΛΗΝΙΚΟ ΔΗΜΟΣΙΟ</w:t>
            </w:r>
          </w:p>
          <w:p w14:paraId="7858D15B" w14:textId="77777777" w:rsidR="007832D2" w:rsidRPr="00767865" w:rsidRDefault="007832D2" w:rsidP="00126BB0">
            <w:pPr>
              <w:spacing w:before="120" w:after="120"/>
              <w:outlineLvl w:val="4"/>
              <w:rPr>
                <w:rFonts w:asciiTheme="minorHAnsi" w:hAnsiTheme="minorHAnsi" w:cstheme="minorHAnsi"/>
                <w:b/>
                <w:bCs/>
                <w:iCs/>
                <w:sz w:val="20"/>
                <w:szCs w:val="20"/>
                <w:u w:val="single"/>
              </w:rPr>
            </w:pPr>
          </w:p>
          <w:p w14:paraId="02649283"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p w14:paraId="67556834"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tc>
        <w:tc>
          <w:tcPr>
            <w:tcW w:w="4947" w:type="dxa"/>
          </w:tcPr>
          <w:p w14:paraId="528B9112" w14:textId="77777777" w:rsidR="007832D2" w:rsidRPr="00767865" w:rsidRDefault="007832D2" w:rsidP="00126BB0">
            <w:pPr>
              <w:spacing w:before="120" w:after="120"/>
              <w:jc w:val="center"/>
              <w:outlineLvl w:val="4"/>
              <w:rPr>
                <w:rFonts w:asciiTheme="minorHAnsi" w:hAnsiTheme="minorHAnsi" w:cstheme="minorHAnsi"/>
                <w:b/>
                <w:bCs/>
                <w:iCs/>
                <w:sz w:val="20"/>
                <w:szCs w:val="20"/>
              </w:rPr>
            </w:pPr>
            <w:r w:rsidRPr="00767865">
              <w:rPr>
                <w:rFonts w:asciiTheme="minorHAnsi" w:hAnsiTheme="minorHAnsi" w:cstheme="minorHAnsi"/>
                <w:b/>
                <w:sz w:val="20"/>
                <w:szCs w:val="20"/>
              </w:rPr>
              <w:t>ΓΙΑ ΤΟΝ ΑΝΑΔΟΧΟ</w:t>
            </w:r>
          </w:p>
        </w:tc>
      </w:tr>
    </w:tbl>
    <w:p w14:paraId="49F10FF7" w14:textId="77777777" w:rsidR="00CD60F5" w:rsidRPr="00767865" w:rsidRDefault="00CD60F5" w:rsidP="00F408F7">
      <w:pPr>
        <w:pStyle w:val="2"/>
        <w:jc w:val="center"/>
        <w:rPr>
          <w:rFonts w:asciiTheme="minorHAnsi" w:hAnsiTheme="minorHAnsi" w:cstheme="minorHAnsi"/>
          <w:sz w:val="20"/>
          <w:szCs w:val="20"/>
          <w:u w:val="single"/>
        </w:rPr>
        <w:sectPr w:rsidR="00CD60F5" w:rsidRPr="00767865" w:rsidSect="00843870">
          <w:pgSz w:w="11906" w:h="16838"/>
          <w:pgMar w:top="1134" w:right="1134" w:bottom="1134" w:left="1134" w:header="708" w:footer="708" w:gutter="0"/>
          <w:cols w:space="708"/>
          <w:docGrid w:linePitch="360"/>
        </w:sectPr>
      </w:pPr>
      <w:bookmarkStart w:id="134" w:name="_Toc535577409"/>
    </w:p>
    <w:p w14:paraId="3FFE6207" w14:textId="77777777" w:rsidR="00AF1D9F" w:rsidRPr="00767865" w:rsidRDefault="00AF1D9F" w:rsidP="00F408F7">
      <w:pPr>
        <w:pStyle w:val="2"/>
        <w:jc w:val="center"/>
        <w:rPr>
          <w:rFonts w:asciiTheme="minorHAnsi" w:hAnsiTheme="minorHAnsi" w:cstheme="minorHAnsi"/>
          <w:sz w:val="20"/>
          <w:szCs w:val="20"/>
          <w:u w:val="single"/>
        </w:rPr>
      </w:pPr>
    </w:p>
    <w:p w14:paraId="1D038495" w14:textId="77777777" w:rsidR="00F408F7" w:rsidRPr="00767865" w:rsidRDefault="00F408F7" w:rsidP="00F408F7">
      <w:pPr>
        <w:pStyle w:val="2"/>
        <w:jc w:val="center"/>
        <w:rPr>
          <w:rFonts w:asciiTheme="minorHAnsi" w:hAnsiTheme="minorHAnsi" w:cstheme="minorHAnsi"/>
          <w:sz w:val="20"/>
          <w:szCs w:val="20"/>
          <w:u w:val="single"/>
        </w:rPr>
      </w:pPr>
      <w:bookmarkStart w:id="135" w:name="_Toc65066459"/>
      <w:r w:rsidRPr="00767865">
        <w:rPr>
          <w:rFonts w:asciiTheme="minorHAnsi" w:hAnsiTheme="minorHAnsi" w:cstheme="minorHAnsi"/>
          <w:sz w:val="20"/>
          <w:szCs w:val="20"/>
          <w:u w:val="single"/>
        </w:rPr>
        <w:t xml:space="preserve">ΠΑΡΑΡΤΗΜΑ </w:t>
      </w:r>
      <w:r w:rsidR="002C729C" w:rsidRPr="00767865">
        <w:rPr>
          <w:rFonts w:asciiTheme="minorHAnsi" w:hAnsiTheme="minorHAnsi" w:cstheme="minorHAnsi"/>
          <w:sz w:val="20"/>
          <w:szCs w:val="20"/>
          <w:u w:val="single"/>
        </w:rPr>
        <w:t>Δ</w:t>
      </w:r>
      <w:r w:rsidRPr="00767865">
        <w:rPr>
          <w:rFonts w:asciiTheme="minorHAnsi" w:hAnsiTheme="minorHAnsi" w:cstheme="minorHAnsi"/>
          <w:sz w:val="20"/>
          <w:szCs w:val="20"/>
          <w:u w:val="single"/>
        </w:rPr>
        <w:t>΄:  ΕΥΡΩΠΑΪΚΟ ΕΝΙΑΙΟ ΕΓΓΡΑΦΟ ΣΥΜΒΑΣΗΣ</w:t>
      </w:r>
      <w:bookmarkEnd w:id="134"/>
      <w:bookmarkEnd w:id="135"/>
    </w:p>
    <w:p w14:paraId="2B01FA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Ευρωπαϊκό Ενιαίο Έγγραφο Σύμβασης (ΕΕΕΣ)</w:t>
      </w:r>
    </w:p>
    <w:p w14:paraId="05E1D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 Πληροφορίες σχετικά με τη διαδικασία σύναψης σύμβασης και την αναθέτουσα αρχή ή τον αναθέτοντα φορέα</w:t>
      </w:r>
      <w:r w:rsidRPr="00767865">
        <w:rPr>
          <w:rFonts w:asciiTheme="minorHAnsi" w:hAnsiTheme="minorHAnsi" w:cstheme="minorHAnsi"/>
          <w:b/>
          <w:bCs/>
          <w:color w:val="FFFFFF"/>
          <w:sz w:val="20"/>
          <w:szCs w:val="20"/>
        </w:rPr>
        <w:t>ης δημοσίευσης</w:t>
      </w:r>
    </w:p>
    <w:p w14:paraId="4502D8D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14:paraId="46DC6A7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75F576B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14:paraId="64D8EF26"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14:paraId="715B7186" w14:textId="77777777" w:rsidR="003F53B9" w:rsidRPr="00767865" w:rsidRDefault="003F53B9" w:rsidP="003F53B9">
      <w:pPr>
        <w:autoSpaceDE w:val="0"/>
        <w:autoSpaceDN w:val="0"/>
        <w:adjustRightInd w:val="0"/>
        <w:rPr>
          <w:rFonts w:asciiTheme="minorHAnsi" w:hAnsiTheme="minorHAnsi" w:cstheme="minorHAnsi"/>
          <w:b/>
          <w:sz w:val="20"/>
          <w:szCs w:val="20"/>
        </w:rPr>
      </w:pPr>
    </w:p>
    <w:p w14:paraId="5C1F1106"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προκήρυξης στην ΕΕ:</w:t>
      </w:r>
    </w:p>
    <w:p w14:paraId="2EDCEA06" w14:textId="29F23973" w:rsidR="003F53B9" w:rsidRPr="00767865" w:rsidRDefault="00BF1A22" w:rsidP="003F53B9">
      <w:pPr>
        <w:autoSpaceDE w:val="0"/>
        <w:autoSpaceDN w:val="0"/>
        <w:adjustRightInd w:val="0"/>
        <w:rPr>
          <w:rFonts w:asciiTheme="minorHAnsi" w:hAnsiTheme="minorHAnsi" w:cstheme="minorHAnsi"/>
          <w:b/>
          <w:bCs/>
          <w:strike/>
          <w:color w:val="000000"/>
          <w:sz w:val="20"/>
          <w:szCs w:val="20"/>
        </w:rPr>
      </w:pPr>
      <w:r w:rsidRPr="00E02F4A">
        <w:rPr>
          <w:rFonts w:asciiTheme="minorHAnsi" w:hAnsiTheme="minorHAnsi" w:cstheme="minorHAnsi"/>
          <w:sz w:val="20"/>
          <w:szCs w:val="20"/>
        </w:rPr>
        <w:t>202</w:t>
      </w:r>
      <w:r w:rsidR="001E2EC1" w:rsidRPr="00E02F4A">
        <w:rPr>
          <w:rFonts w:asciiTheme="minorHAnsi" w:hAnsiTheme="minorHAnsi" w:cstheme="minorHAnsi"/>
          <w:sz w:val="20"/>
          <w:szCs w:val="20"/>
        </w:rPr>
        <w:t>1</w:t>
      </w:r>
      <w:r w:rsidRPr="00E02F4A">
        <w:rPr>
          <w:rFonts w:asciiTheme="minorHAnsi" w:hAnsiTheme="minorHAnsi" w:cstheme="minorHAnsi"/>
          <w:sz w:val="20"/>
          <w:szCs w:val="20"/>
        </w:rPr>
        <w:t xml:space="preserve">/S </w:t>
      </w:r>
      <w:r w:rsidR="00E02F4A" w:rsidRPr="00E02F4A">
        <w:rPr>
          <w:rFonts w:asciiTheme="minorHAnsi" w:hAnsiTheme="minorHAnsi" w:cstheme="minorHAnsi"/>
          <w:sz w:val="20"/>
          <w:szCs w:val="20"/>
        </w:rPr>
        <w:t>052-130336</w:t>
      </w:r>
      <w:r w:rsidRPr="00767865">
        <w:rPr>
          <w:rFonts w:asciiTheme="minorHAnsi" w:hAnsiTheme="minorHAnsi" w:cstheme="minorHAnsi"/>
          <w:sz w:val="20"/>
          <w:szCs w:val="20"/>
        </w:rPr>
        <w:t xml:space="preserve">   </w:t>
      </w:r>
    </w:p>
    <w:p w14:paraId="6C0AAFA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1CB2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6CDC3CA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Δημοσίευση σε εθνικό επίπεδο: </w:t>
      </w:r>
    </w:p>
    <w:p w14:paraId="58100BF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ΑΔΑΜ Προκήρυξης στο ΚΗΜΔΗΣ</w:t>
      </w:r>
    </w:p>
    <w:p w14:paraId="7AA7E435" w14:textId="36CFDCEF" w:rsidR="00BF1A22" w:rsidRPr="001E2EC1" w:rsidRDefault="00A12346" w:rsidP="00BF1A22">
      <w:pPr>
        <w:rPr>
          <w:rFonts w:asciiTheme="minorHAnsi" w:hAnsiTheme="minorHAnsi" w:cstheme="minorHAnsi"/>
          <w:sz w:val="20"/>
          <w:szCs w:val="20"/>
        </w:rPr>
      </w:pPr>
      <w:r w:rsidRPr="00E02F4A">
        <w:rPr>
          <w:rFonts w:asciiTheme="minorHAnsi" w:hAnsiTheme="minorHAnsi" w:cstheme="minorHAnsi"/>
          <w:sz w:val="20"/>
          <w:szCs w:val="20"/>
          <w:lang w:val="en-US"/>
        </w:rPr>
        <w:t>w</w:t>
      </w:r>
      <w:r w:rsidR="00B24A3E" w:rsidRPr="00E02F4A">
        <w:rPr>
          <w:rFonts w:asciiTheme="minorHAnsi" w:hAnsiTheme="minorHAnsi" w:cstheme="minorHAnsi"/>
          <w:sz w:val="20"/>
          <w:szCs w:val="20"/>
          <w:lang w:val="en-US"/>
        </w:rPr>
        <w:t>ww</w:t>
      </w:r>
      <w:r w:rsidRPr="00E02F4A">
        <w:rPr>
          <w:rFonts w:asciiTheme="minorHAnsi" w:hAnsiTheme="minorHAnsi" w:cstheme="minorHAnsi"/>
          <w:sz w:val="20"/>
          <w:szCs w:val="20"/>
        </w:rPr>
        <w:t>.</w:t>
      </w:r>
      <w:r w:rsidR="00B24A3E" w:rsidRPr="00E02F4A">
        <w:rPr>
          <w:rFonts w:asciiTheme="minorHAnsi" w:hAnsiTheme="minorHAnsi" w:cstheme="minorHAnsi"/>
          <w:sz w:val="20"/>
          <w:szCs w:val="20"/>
          <w:lang w:val="en-US"/>
        </w:rPr>
        <w:t>promitheus</w:t>
      </w:r>
      <w:r w:rsidR="00B24A3E" w:rsidRPr="00E02F4A">
        <w:rPr>
          <w:rFonts w:asciiTheme="minorHAnsi" w:hAnsiTheme="minorHAnsi" w:cstheme="minorHAnsi"/>
          <w:sz w:val="20"/>
          <w:szCs w:val="20"/>
        </w:rPr>
        <w:t>.</w:t>
      </w:r>
      <w:r w:rsidR="00B24A3E" w:rsidRPr="00E02F4A">
        <w:rPr>
          <w:rFonts w:asciiTheme="minorHAnsi" w:hAnsiTheme="minorHAnsi" w:cstheme="minorHAnsi"/>
          <w:sz w:val="20"/>
          <w:szCs w:val="20"/>
          <w:lang w:val="en-US"/>
        </w:rPr>
        <w:t>gov</w:t>
      </w:r>
      <w:r w:rsidR="00B24A3E" w:rsidRPr="00E02F4A">
        <w:rPr>
          <w:rFonts w:asciiTheme="minorHAnsi" w:hAnsiTheme="minorHAnsi" w:cstheme="minorHAnsi"/>
          <w:sz w:val="20"/>
          <w:szCs w:val="20"/>
        </w:rPr>
        <w:t>.</w:t>
      </w:r>
      <w:r w:rsidR="00B24A3E" w:rsidRPr="00E02F4A">
        <w:rPr>
          <w:rFonts w:asciiTheme="minorHAnsi" w:hAnsiTheme="minorHAnsi" w:cstheme="minorHAnsi"/>
          <w:sz w:val="20"/>
          <w:szCs w:val="20"/>
          <w:lang w:val="en-US"/>
        </w:rPr>
        <w:t>gr</w:t>
      </w:r>
      <w:r w:rsidR="00BF1A22" w:rsidRPr="00E02F4A">
        <w:rPr>
          <w:rFonts w:asciiTheme="minorHAnsi" w:hAnsiTheme="minorHAnsi" w:cstheme="minorHAnsi"/>
          <w:sz w:val="20"/>
          <w:szCs w:val="20"/>
        </w:rPr>
        <w:t>/2</w:t>
      </w:r>
      <w:r w:rsidR="001E2EC1" w:rsidRPr="00E02F4A">
        <w:rPr>
          <w:rFonts w:asciiTheme="minorHAnsi" w:hAnsiTheme="minorHAnsi" w:cstheme="minorHAnsi"/>
          <w:sz w:val="20"/>
          <w:szCs w:val="20"/>
        </w:rPr>
        <w:t>1</w:t>
      </w:r>
      <w:r w:rsidR="00BF1A22" w:rsidRPr="00E02F4A">
        <w:rPr>
          <w:rFonts w:asciiTheme="minorHAnsi" w:hAnsiTheme="minorHAnsi" w:cstheme="minorHAnsi"/>
          <w:sz w:val="20"/>
          <w:szCs w:val="20"/>
        </w:rPr>
        <w:t>PROC00</w:t>
      </w:r>
      <w:r w:rsidR="00E02F4A" w:rsidRPr="00E02F4A">
        <w:rPr>
          <w:rFonts w:asciiTheme="minorHAnsi" w:hAnsiTheme="minorHAnsi" w:cstheme="minorHAnsi"/>
          <w:sz w:val="20"/>
          <w:szCs w:val="20"/>
        </w:rPr>
        <w:t>8286231</w:t>
      </w:r>
    </w:p>
    <w:p w14:paraId="15EAD186" w14:textId="77777777" w:rsidR="003F53B9" w:rsidRPr="00767865" w:rsidRDefault="003F53B9" w:rsidP="00BF1A22">
      <w:pPr>
        <w:rPr>
          <w:rFonts w:asciiTheme="minorHAnsi" w:hAnsiTheme="minorHAnsi" w:cstheme="minorHAnsi"/>
          <w:color w:val="000000"/>
          <w:sz w:val="20"/>
          <w:szCs w:val="20"/>
        </w:rPr>
      </w:pPr>
      <w:r w:rsidRPr="0076786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14:paraId="7C73EFA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14:paraId="06BEC85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A399AF"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t>997073525</w:t>
      </w:r>
    </w:p>
    <w:p w14:paraId="2F4BBE25" w14:textId="04F89C3D" w:rsidR="003F53B9" w:rsidRPr="00AB30AD"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Δικτυακός τόπος (εφόσον υπάρχει):</w:t>
      </w:r>
      <w:r w:rsidRPr="00767865">
        <w:rPr>
          <w:rFonts w:asciiTheme="minorHAnsi" w:hAnsiTheme="minorHAnsi" w:cstheme="minorHAnsi"/>
          <w:b/>
          <w:sz w:val="20"/>
          <w:szCs w:val="20"/>
        </w:rPr>
        <w:tab/>
      </w:r>
      <w:r w:rsidRPr="00767865">
        <w:rPr>
          <w:rFonts w:asciiTheme="minorHAnsi" w:hAnsiTheme="minorHAnsi" w:cstheme="minorHAnsi"/>
          <w:sz w:val="20"/>
          <w:szCs w:val="20"/>
          <w:lang w:val="en-GB"/>
        </w:rPr>
        <w:t>www</w:t>
      </w:r>
      <w:r w:rsidRPr="00767865">
        <w:rPr>
          <w:rFonts w:asciiTheme="minorHAnsi" w:hAnsiTheme="minorHAnsi" w:cstheme="minorHAnsi"/>
          <w:sz w:val="20"/>
          <w:szCs w:val="20"/>
        </w:rPr>
        <w:t>.</w:t>
      </w:r>
      <w:r w:rsidR="00AB30AD">
        <w:rPr>
          <w:rFonts w:asciiTheme="minorHAnsi" w:hAnsiTheme="minorHAnsi" w:cstheme="minorHAnsi"/>
          <w:sz w:val="20"/>
          <w:szCs w:val="20"/>
          <w:lang w:val="en-US"/>
        </w:rPr>
        <w:t>aade</w:t>
      </w:r>
      <w:r w:rsidR="00AB30AD" w:rsidRPr="00AB30AD">
        <w:rPr>
          <w:rFonts w:asciiTheme="minorHAnsi" w:hAnsiTheme="minorHAnsi" w:cstheme="minorHAnsi"/>
          <w:sz w:val="20"/>
          <w:szCs w:val="20"/>
        </w:rPr>
        <w:t>.</w:t>
      </w:r>
      <w:r w:rsidR="00AB30AD">
        <w:rPr>
          <w:rFonts w:asciiTheme="minorHAnsi" w:hAnsiTheme="minorHAnsi" w:cstheme="minorHAnsi"/>
          <w:sz w:val="20"/>
          <w:szCs w:val="20"/>
          <w:lang w:val="en-US"/>
        </w:rPr>
        <w:t>gr</w:t>
      </w:r>
      <w:r w:rsidR="00AB30AD" w:rsidRPr="00AB30AD">
        <w:rPr>
          <w:rFonts w:asciiTheme="minorHAnsi" w:hAnsiTheme="minorHAnsi" w:cstheme="minorHAnsi"/>
          <w:sz w:val="20"/>
          <w:szCs w:val="20"/>
        </w:rPr>
        <w:t>/</w:t>
      </w:r>
      <w:r w:rsidR="00AB30AD">
        <w:rPr>
          <w:rFonts w:asciiTheme="minorHAnsi" w:hAnsiTheme="minorHAnsi" w:cstheme="minorHAnsi"/>
          <w:sz w:val="20"/>
          <w:szCs w:val="20"/>
          <w:lang w:val="en-US"/>
        </w:rPr>
        <w:t>gcsl</w:t>
      </w:r>
    </w:p>
    <w:p w14:paraId="07CA56AE"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14:paraId="786BFE64"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14:paraId="620B3079"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Ταχ. κωδ.:</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14:paraId="624F6C65"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Ε. ΠΑΠΑΓΕΩΡΓΑΚΗ</w:t>
      </w:r>
    </w:p>
    <w:p w14:paraId="1BFE41C0"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2106479232</w:t>
      </w:r>
    </w:p>
    <w:p w14:paraId="042D1B2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φαξ: </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2106479256</w:t>
      </w:r>
    </w:p>
    <w:p w14:paraId="51783835"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Ηλ. ταχ/μείο:</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00BF1A22" w:rsidRPr="00767865">
        <w:rPr>
          <w:rFonts w:asciiTheme="minorHAnsi" w:hAnsiTheme="minorHAnsi" w:cstheme="minorHAnsi"/>
          <w:sz w:val="20"/>
          <w:szCs w:val="20"/>
        </w:rPr>
        <w:t>.</w:t>
      </w:r>
      <w:r w:rsidR="00BF1A22" w:rsidRPr="00767865">
        <w:rPr>
          <w:rFonts w:asciiTheme="minorHAnsi" w:hAnsiTheme="minorHAnsi" w:cstheme="minorHAnsi"/>
          <w:sz w:val="20"/>
          <w:szCs w:val="20"/>
          <w:lang w:val="en-US"/>
        </w:rPr>
        <w:t>gcsl</w:t>
      </w:r>
      <w:r w:rsidRPr="00767865">
        <w:rPr>
          <w:rFonts w:asciiTheme="minorHAnsi" w:hAnsiTheme="minorHAnsi" w:cstheme="minorHAnsi"/>
          <w:sz w:val="20"/>
          <w:szCs w:val="20"/>
        </w:rPr>
        <w:t>@</w:t>
      </w:r>
      <w:r w:rsidR="00C9778E" w:rsidRPr="00767865">
        <w:rPr>
          <w:rFonts w:asciiTheme="minorHAnsi" w:hAnsiTheme="minorHAnsi" w:cstheme="minorHAnsi"/>
          <w:sz w:val="20"/>
          <w:szCs w:val="20"/>
          <w:lang w:val="en-US"/>
        </w:rPr>
        <w:t>aade</w:t>
      </w:r>
      <w:r w:rsidR="00C9778E" w:rsidRPr="00767865">
        <w:rPr>
          <w:rFonts w:asciiTheme="minorHAnsi" w:hAnsiTheme="minorHAnsi" w:cstheme="minorHAnsi"/>
          <w:sz w:val="20"/>
          <w:szCs w:val="20"/>
        </w:rPr>
        <w:t>.</w:t>
      </w:r>
      <w:r w:rsidR="00C9778E" w:rsidRPr="00767865">
        <w:rPr>
          <w:rFonts w:asciiTheme="minorHAnsi" w:hAnsiTheme="minorHAnsi" w:cstheme="minorHAnsi"/>
          <w:sz w:val="20"/>
          <w:szCs w:val="20"/>
          <w:lang w:val="en-US"/>
        </w:rPr>
        <w:t>gr</w:t>
      </w:r>
    </w:p>
    <w:p w14:paraId="0C111F33" w14:textId="77777777" w:rsidR="003F53B9" w:rsidRPr="00767865"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 xml:space="preserve">ώρα: </w:t>
      </w:r>
      <w:r w:rsidRPr="00767865">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14:paraId="07E6A8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Πληροφορίες σχετικά με τη διαδικασία σύναψης σύμβασης:</w:t>
      </w:r>
      <w:r w:rsidRPr="00767865">
        <w:rPr>
          <w:rFonts w:asciiTheme="minorHAnsi" w:hAnsiTheme="minorHAnsi" w:cstheme="minorHAnsi"/>
          <w:b/>
          <w:bCs/>
          <w:color w:val="FFFFFF"/>
          <w:sz w:val="20"/>
          <w:szCs w:val="20"/>
        </w:rPr>
        <w:t>ε</w:t>
      </w:r>
    </w:p>
    <w:p w14:paraId="36CC506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14:paraId="35C4DE1B" w14:textId="5D8EE1A0" w:rsidR="006B3AD4" w:rsidRPr="00767865" w:rsidRDefault="006F0AE8" w:rsidP="006B3AD4">
      <w:pPr>
        <w:rPr>
          <w:rFonts w:asciiTheme="minorHAnsi" w:hAnsiTheme="minorHAnsi" w:cstheme="minorHAnsi"/>
          <w:sz w:val="20"/>
          <w:szCs w:val="20"/>
        </w:rPr>
      </w:pPr>
      <w:r w:rsidRPr="00767865">
        <w:rPr>
          <w:rFonts w:asciiTheme="minorHAnsi" w:hAnsiTheme="minorHAnsi" w:cstheme="minorHAnsi"/>
          <w:sz w:val="20"/>
          <w:szCs w:val="20"/>
        </w:rPr>
        <w:t xml:space="preserve">Διακήρυξη ανοικτού ηλεκτρονικού διαγωνισμού για την </w:t>
      </w:r>
      <w:r w:rsidR="006B3AD4" w:rsidRPr="00767865">
        <w:rPr>
          <w:rFonts w:asciiTheme="minorHAnsi" w:hAnsiTheme="minorHAnsi" w:cstheme="minorHAnsi"/>
          <w:sz w:val="20"/>
          <w:szCs w:val="20"/>
        </w:rPr>
        <w:t xml:space="preserve">προμήθεια </w:t>
      </w:r>
      <w:r w:rsidR="00074D92">
        <w:rPr>
          <w:rFonts w:asciiTheme="minorHAnsi" w:hAnsiTheme="minorHAnsi" w:cstheme="minorHAnsi"/>
          <w:sz w:val="20"/>
          <w:szCs w:val="20"/>
        </w:rPr>
        <w:t>πυκνόμετρων</w:t>
      </w:r>
      <w:r w:rsidR="00074D92" w:rsidRPr="00767865">
        <w:rPr>
          <w:rFonts w:asciiTheme="minorHAnsi" w:hAnsiTheme="minorHAnsi" w:cstheme="minorHAnsi"/>
          <w:sz w:val="20"/>
          <w:szCs w:val="20"/>
        </w:rPr>
        <w:t xml:space="preserve"> </w:t>
      </w:r>
      <w:r w:rsidR="006B3AD4" w:rsidRPr="00767865">
        <w:rPr>
          <w:rFonts w:asciiTheme="minorHAnsi" w:hAnsiTheme="minorHAnsi" w:cstheme="minorHAnsi"/>
          <w:sz w:val="20"/>
          <w:szCs w:val="20"/>
        </w:rPr>
        <w:t>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5C897B16" w14:textId="77777777" w:rsidR="006F0AE8" w:rsidRPr="00767865" w:rsidRDefault="006F0AE8" w:rsidP="003F53B9">
      <w:pPr>
        <w:autoSpaceDE w:val="0"/>
        <w:autoSpaceDN w:val="0"/>
        <w:adjustRightInd w:val="0"/>
        <w:rPr>
          <w:rFonts w:asciiTheme="minorHAnsi" w:hAnsiTheme="minorHAnsi" w:cstheme="minorHAnsi"/>
          <w:b/>
          <w:sz w:val="20"/>
          <w:szCs w:val="20"/>
        </w:rPr>
      </w:pPr>
    </w:p>
    <w:p w14:paraId="2143ED8F" w14:textId="77777777" w:rsidR="00AF1D9F" w:rsidRPr="00767865" w:rsidRDefault="00AF1D9F" w:rsidP="003F53B9">
      <w:pPr>
        <w:autoSpaceDE w:val="0"/>
        <w:autoSpaceDN w:val="0"/>
        <w:adjustRightInd w:val="0"/>
        <w:rPr>
          <w:rFonts w:asciiTheme="minorHAnsi" w:hAnsiTheme="minorHAnsi" w:cstheme="minorHAnsi"/>
          <w:b/>
          <w:sz w:val="20"/>
          <w:szCs w:val="20"/>
        </w:rPr>
      </w:pPr>
    </w:p>
    <w:p w14:paraId="45FD5660" w14:textId="77777777" w:rsidR="0029571C" w:rsidRDefault="0029571C" w:rsidP="003F53B9">
      <w:pPr>
        <w:autoSpaceDE w:val="0"/>
        <w:autoSpaceDN w:val="0"/>
        <w:adjustRightInd w:val="0"/>
        <w:rPr>
          <w:rFonts w:asciiTheme="minorHAnsi" w:hAnsiTheme="minorHAnsi" w:cstheme="minorHAnsi"/>
          <w:b/>
          <w:sz w:val="20"/>
          <w:szCs w:val="20"/>
        </w:rPr>
      </w:pPr>
    </w:p>
    <w:p w14:paraId="6DD3B066" w14:textId="77777777" w:rsidR="004340EB" w:rsidRDefault="004340EB" w:rsidP="003F53B9">
      <w:pPr>
        <w:autoSpaceDE w:val="0"/>
        <w:autoSpaceDN w:val="0"/>
        <w:adjustRightInd w:val="0"/>
        <w:rPr>
          <w:rFonts w:asciiTheme="minorHAnsi" w:hAnsiTheme="minorHAnsi" w:cstheme="minorHAnsi"/>
          <w:b/>
          <w:sz w:val="20"/>
          <w:szCs w:val="20"/>
        </w:rPr>
      </w:pPr>
    </w:p>
    <w:p w14:paraId="6D2339DB" w14:textId="77777777" w:rsidR="004340EB" w:rsidRDefault="004340EB" w:rsidP="003F53B9">
      <w:pPr>
        <w:autoSpaceDE w:val="0"/>
        <w:autoSpaceDN w:val="0"/>
        <w:adjustRightInd w:val="0"/>
        <w:rPr>
          <w:rFonts w:asciiTheme="minorHAnsi" w:hAnsiTheme="minorHAnsi" w:cstheme="minorHAnsi"/>
          <w:b/>
          <w:sz w:val="20"/>
          <w:szCs w:val="20"/>
        </w:rPr>
      </w:pPr>
    </w:p>
    <w:p w14:paraId="7B6F69AF" w14:textId="77777777" w:rsidR="004340EB" w:rsidRPr="00767865" w:rsidRDefault="004340EB" w:rsidP="003F53B9">
      <w:pPr>
        <w:autoSpaceDE w:val="0"/>
        <w:autoSpaceDN w:val="0"/>
        <w:adjustRightInd w:val="0"/>
        <w:rPr>
          <w:rFonts w:asciiTheme="minorHAnsi" w:hAnsiTheme="minorHAnsi" w:cstheme="minorHAnsi"/>
          <w:b/>
          <w:sz w:val="20"/>
          <w:szCs w:val="20"/>
        </w:rPr>
      </w:pPr>
    </w:p>
    <w:p w14:paraId="22E76908" w14:textId="77777777" w:rsidR="00AF1D9F" w:rsidRPr="00767865" w:rsidRDefault="00AF1D9F" w:rsidP="003F53B9">
      <w:pPr>
        <w:autoSpaceDE w:val="0"/>
        <w:autoSpaceDN w:val="0"/>
        <w:adjustRightInd w:val="0"/>
        <w:rPr>
          <w:rFonts w:asciiTheme="minorHAnsi" w:hAnsiTheme="minorHAnsi" w:cstheme="minorHAnsi"/>
          <w:b/>
          <w:sz w:val="20"/>
          <w:szCs w:val="20"/>
        </w:rPr>
      </w:pPr>
    </w:p>
    <w:p w14:paraId="22B52EA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Σύντομη περιγραφή:</w:t>
      </w:r>
    </w:p>
    <w:p w14:paraId="1BCC635D" w14:textId="77777777" w:rsidR="006B3AD4" w:rsidRPr="00767865" w:rsidRDefault="006B3AD4" w:rsidP="00C9778E">
      <w:pPr>
        <w:rPr>
          <w:rFonts w:asciiTheme="minorHAnsi" w:hAnsiTheme="minorHAnsi" w:cstheme="minorHAnsi"/>
          <w:sz w:val="20"/>
          <w:szCs w:val="20"/>
        </w:rPr>
      </w:pPr>
    </w:p>
    <w:p w14:paraId="0B0CA953" w14:textId="77777777" w:rsidR="006B3AD4" w:rsidRPr="00767865" w:rsidRDefault="006B3AD4" w:rsidP="00C9778E">
      <w:pPr>
        <w:rPr>
          <w:rFonts w:asciiTheme="minorHAnsi" w:hAnsiTheme="minorHAnsi" w:cstheme="minorHAnsi"/>
          <w:sz w:val="20"/>
          <w:szCs w:val="20"/>
        </w:rPr>
      </w:pPr>
    </w:p>
    <w:p w14:paraId="6ABB7B68" w14:textId="77777777" w:rsidR="006B3AD4" w:rsidRPr="00767865" w:rsidRDefault="006B3AD4" w:rsidP="00C9778E">
      <w:pPr>
        <w:rPr>
          <w:rFonts w:asciiTheme="minorHAnsi" w:hAnsiTheme="minorHAnsi" w:cstheme="minorHAnsi"/>
          <w:sz w:val="20"/>
          <w:szCs w:val="20"/>
        </w:rPr>
      </w:pPr>
    </w:p>
    <w:p w14:paraId="0D08BD56" w14:textId="77777777" w:rsidR="009509C0" w:rsidRPr="00767865" w:rsidRDefault="009509C0" w:rsidP="009509C0">
      <w:pPr>
        <w:contextualSpacing/>
        <w:rPr>
          <w:rFonts w:asciiTheme="minorHAnsi" w:hAnsiTheme="minorHAnsi" w:cstheme="minorHAnsi"/>
          <w:sz w:val="20"/>
          <w:szCs w:val="20"/>
        </w:rPr>
      </w:pPr>
      <w:r w:rsidRPr="00767865">
        <w:rPr>
          <w:rFonts w:asciiTheme="minorHAnsi" w:hAnsiTheme="minorHAnsi" w:cstheme="minorHAnsi"/>
          <w:sz w:val="20"/>
          <w:szCs w:val="20"/>
        </w:rPr>
        <w:t>Αντικείμενο της σύμβασης είναι η προμήθεια πυκνόμετρων για τις ανάγκες των εργαστηρίων του ΓΧΚ 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λειτουργίας)και συγκεκριμένα:</w:t>
      </w:r>
    </w:p>
    <w:p w14:paraId="235440D8" w14:textId="77777777" w:rsidR="009509C0" w:rsidRPr="00767865" w:rsidRDefault="009509C0" w:rsidP="009509C0">
      <w:pPr>
        <w:contextualSpacing/>
        <w:rPr>
          <w:rFonts w:asciiTheme="minorHAnsi" w:hAnsiTheme="minorHAnsi" w:cstheme="minorHAnsi"/>
          <w:sz w:val="20"/>
          <w:szCs w:val="20"/>
        </w:rPr>
      </w:pPr>
    </w:p>
    <w:p w14:paraId="72486593" w14:textId="4A88ADED" w:rsidR="009509C0" w:rsidRPr="00767865" w:rsidRDefault="009509C0" w:rsidP="009509C0">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1: </w:t>
      </w:r>
      <w:r w:rsidR="00302D76">
        <w:rPr>
          <w:rFonts w:asciiTheme="minorHAnsi" w:hAnsiTheme="minorHAnsi" w:cstheme="minorHAnsi"/>
          <w:sz w:val="20"/>
          <w:szCs w:val="20"/>
        </w:rPr>
        <w:t>ΕΡΓΑΣΤΗΡΙΑΚΟ ΗΛΕΚ</w:t>
      </w:r>
      <w:r w:rsidRPr="00767865">
        <w:rPr>
          <w:rFonts w:asciiTheme="minorHAnsi" w:hAnsiTheme="minorHAnsi" w:cstheme="minorHAnsi"/>
          <w:sz w:val="20"/>
          <w:szCs w:val="20"/>
        </w:rPr>
        <w:t>ΤΡΟΝΙΚΟ ΠΥΚΝΟΜΕΤΡΟ</w:t>
      </w:r>
      <w:r w:rsidR="002E68EE">
        <w:rPr>
          <w:rFonts w:asciiTheme="minorHAnsi" w:hAnsiTheme="minorHAnsi" w:cstheme="minorHAnsi"/>
          <w:sz w:val="20"/>
          <w:szCs w:val="20"/>
        </w:rPr>
        <w:t xml:space="preserve"> (</w:t>
      </w:r>
      <w:r w:rsidR="002E68EE" w:rsidRPr="00767865">
        <w:rPr>
          <w:rFonts w:asciiTheme="minorHAnsi" w:hAnsiTheme="minorHAnsi" w:cstheme="minorHAnsi"/>
          <w:sz w:val="20"/>
          <w:szCs w:val="20"/>
        </w:rPr>
        <w:t>3 τεμάχια</w:t>
      </w:r>
      <w:r w:rsidR="002E68EE">
        <w:rPr>
          <w:rFonts w:asciiTheme="minorHAnsi" w:hAnsiTheme="minorHAnsi" w:cstheme="minorHAnsi"/>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ΛΕΙΤΟΥΡΓΙΑΣ</w:t>
      </w:r>
    </w:p>
    <w:p w14:paraId="5E6DA0B3" w14:textId="6316512F" w:rsidR="009509C0" w:rsidRPr="00767865" w:rsidRDefault="009509C0" w:rsidP="002E68EE">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2: </w:t>
      </w:r>
      <w:r w:rsidRPr="00767865">
        <w:rPr>
          <w:rFonts w:asciiTheme="minorHAnsi" w:hAnsiTheme="minorHAnsi" w:cstheme="minorHAnsi"/>
          <w:sz w:val="20"/>
          <w:szCs w:val="20"/>
        </w:rPr>
        <w:t xml:space="preserve">ΣΥΣΚΕΥΗ ΜΕΤΡΗΣΗΣ ΠΥΚΝΟΤΗΤΑΣ ΥΓΡΑΕΡΙΩΝ ΑΥΤΟΜΑΤΗ </w:t>
      </w:r>
      <w:r w:rsidR="002E68EE">
        <w:rPr>
          <w:rFonts w:asciiTheme="minorHAnsi" w:hAnsiTheme="minorHAnsi" w:cstheme="minorHAnsi"/>
          <w:sz w:val="20"/>
          <w:szCs w:val="20"/>
        </w:rPr>
        <w:t>(</w:t>
      </w:r>
      <w:r w:rsidR="002E68EE" w:rsidRPr="00767865">
        <w:rPr>
          <w:rFonts w:asciiTheme="minorHAnsi" w:hAnsiTheme="minorHAnsi" w:cstheme="minorHAnsi"/>
          <w:sz w:val="20"/>
          <w:szCs w:val="20"/>
        </w:rPr>
        <w:t>2 τεμάχια</w:t>
      </w:r>
      <w:r w:rsidR="002E68EE">
        <w:rPr>
          <w:rFonts w:asciiTheme="minorHAnsi" w:hAnsiTheme="minorHAnsi" w:cstheme="minorHAnsi"/>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2EBAED3D" w14:textId="34E6F1EE" w:rsidR="009509C0" w:rsidRPr="00767865" w:rsidRDefault="009509C0" w:rsidP="009509C0">
      <w:pPr>
        <w:rPr>
          <w:rFonts w:asciiTheme="minorHAnsi" w:hAnsiTheme="minorHAnsi" w:cstheme="minorHAnsi"/>
          <w:sz w:val="20"/>
          <w:szCs w:val="20"/>
        </w:rPr>
      </w:pPr>
      <w:r w:rsidRPr="00767865">
        <w:rPr>
          <w:rFonts w:asciiTheme="minorHAnsi" w:hAnsiTheme="minorHAnsi" w:cstheme="minorHAnsi"/>
          <w:b/>
          <w:sz w:val="20"/>
          <w:szCs w:val="20"/>
        </w:rPr>
        <w:t xml:space="preserve">ΕΙΔΟΣ 3: </w:t>
      </w:r>
      <w:r w:rsidRPr="00767865">
        <w:rPr>
          <w:rFonts w:asciiTheme="minorHAnsi" w:hAnsiTheme="minorHAnsi" w:cstheme="minorHAnsi"/>
          <w:sz w:val="20"/>
          <w:szCs w:val="20"/>
        </w:rPr>
        <w:t>ΦΟΡΗΤΟ ΗΛΕΚΤΡΟΝΙΚΟ ΠΥΚΝΟΜΕΤΡΟ</w:t>
      </w:r>
      <w:r w:rsidR="002E68EE">
        <w:rPr>
          <w:rFonts w:asciiTheme="minorHAnsi" w:hAnsiTheme="minorHAnsi" w:cstheme="minorHAnsi"/>
          <w:sz w:val="20"/>
          <w:szCs w:val="20"/>
        </w:rPr>
        <w:t xml:space="preserve"> (</w:t>
      </w:r>
      <w:r w:rsidR="002E68EE" w:rsidRPr="00767865">
        <w:rPr>
          <w:rFonts w:asciiTheme="minorHAnsi" w:hAnsiTheme="minorHAnsi" w:cstheme="minorHAnsi"/>
          <w:sz w:val="20"/>
          <w:szCs w:val="20"/>
        </w:rPr>
        <w:t>3 τεμάχια</w:t>
      </w:r>
      <w:r w:rsidR="002E68EE">
        <w:rPr>
          <w:rFonts w:asciiTheme="minorHAnsi" w:hAnsiTheme="minorHAnsi" w:cstheme="minorHAnsi"/>
          <w:sz w:val="20"/>
          <w:szCs w:val="20"/>
        </w:rPr>
        <w:t>)</w:t>
      </w:r>
      <w:r w:rsidRPr="00767865">
        <w:rPr>
          <w:rFonts w:asciiTheme="minorHAnsi" w:hAnsiTheme="minorHAnsi" w:cstheme="minorHAnsi"/>
          <w:color w:val="000000"/>
          <w:sz w:val="20"/>
          <w:szCs w:val="20"/>
          <w:lang w:eastAsia="en-GB"/>
        </w:rPr>
        <w:t xml:space="preserve"> &amp; ΠΑΡΟΧΗ </w:t>
      </w:r>
      <w:r w:rsidRPr="00767865">
        <w:rPr>
          <w:rFonts w:asciiTheme="minorHAnsi" w:hAnsiTheme="minorHAnsi" w:cstheme="minorHAnsi"/>
          <w:sz w:val="20"/>
          <w:szCs w:val="20"/>
        </w:rPr>
        <w:t>ΥΠΗΡΕΣΙΩΝ ΠΕΝΤΑΕΤΟΥΣ ΔΙΑΡΚΕ</w:t>
      </w:r>
      <w:r w:rsidR="002E68EE">
        <w:rPr>
          <w:rFonts w:asciiTheme="minorHAnsi" w:hAnsiTheme="minorHAnsi" w:cstheme="minorHAnsi"/>
          <w:sz w:val="20"/>
          <w:szCs w:val="20"/>
        </w:rPr>
        <w:t>ΙΑΣ ΕΓΓΥΗΣΗΣ ΚΑΛΗΣ ΛΕΙΤΟΥΡΓΙΑΣ</w:t>
      </w:r>
    </w:p>
    <w:p w14:paraId="542BFA73" w14:textId="5CBE8F0B" w:rsidR="009509C0" w:rsidRPr="00767865" w:rsidRDefault="009509C0" w:rsidP="009509C0">
      <w:pPr>
        <w:rPr>
          <w:rFonts w:asciiTheme="minorHAnsi" w:hAnsiTheme="minorHAnsi" w:cstheme="minorHAnsi"/>
          <w:sz w:val="20"/>
          <w:szCs w:val="20"/>
        </w:rPr>
      </w:pPr>
      <w:r w:rsidRPr="00767865">
        <w:rPr>
          <w:rFonts w:asciiTheme="minorHAnsi" w:hAnsiTheme="minorHAnsi" w:cstheme="minorHAnsi"/>
          <w:b/>
          <w:sz w:val="20"/>
          <w:szCs w:val="20"/>
        </w:rPr>
        <w:t xml:space="preserve">ΕΙΔΟΣ 4: </w:t>
      </w:r>
      <w:r w:rsidRPr="00767865">
        <w:rPr>
          <w:rFonts w:asciiTheme="minorHAnsi" w:hAnsiTheme="minorHAnsi" w:cstheme="minorHAnsi"/>
          <w:sz w:val="20"/>
          <w:szCs w:val="20"/>
        </w:rPr>
        <w:t>ΠΛΗΡΩΣ</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ΑΥΤΟΜΑΤΟΠΟΙΗΜΕΝΟ ΣΥΣΤΗΜΑ ΑΝΑΛΥΣΗΣ ΜΠΥΡΑΣ</w:t>
      </w:r>
      <w:r w:rsidR="002E68EE">
        <w:rPr>
          <w:rFonts w:asciiTheme="minorHAnsi" w:hAnsiTheme="minorHAnsi" w:cstheme="minorHAnsi"/>
          <w:sz w:val="20"/>
          <w:szCs w:val="20"/>
        </w:rPr>
        <w:t xml:space="preserve"> (</w:t>
      </w:r>
      <w:r w:rsidR="002E68EE" w:rsidRPr="00767865">
        <w:rPr>
          <w:rFonts w:asciiTheme="minorHAnsi" w:hAnsiTheme="minorHAnsi" w:cstheme="minorHAnsi"/>
          <w:sz w:val="20"/>
          <w:szCs w:val="20"/>
        </w:rPr>
        <w:t>2 τεμάχια</w:t>
      </w:r>
      <w:r w:rsidR="002E68EE">
        <w:rPr>
          <w:rFonts w:asciiTheme="minorHAnsi" w:hAnsiTheme="minorHAnsi" w:cstheme="minorHAnsi"/>
          <w:sz w:val="20"/>
          <w:szCs w:val="20"/>
        </w:rPr>
        <w:t>)</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ΕΓΓΥΗΣΗΣ ΚΑΛΗΣ Λ</w:t>
      </w:r>
      <w:r w:rsidR="002E68EE">
        <w:rPr>
          <w:rFonts w:asciiTheme="minorHAnsi" w:hAnsiTheme="minorHAnsi" w:cstheme="minorHAnsi"/>
          <w:sz w:val="20"/>
          <w:szCs w:val="20"/>
        </w:rPr>
        <w:t>ΕΙΤΟΥΡΓΙΑΣ</w:t>
      </w:r>
      <w:r w:rsidRPr="00767865">
        <w:rPr>
          <w:rFonts w:asciiTheme="minorHAnsi" w:hAnsiTheme="minorHAnsi" w:cstheme="minorHAnsi"/>
          <w:sz w:val="20"/>
          <w:szCs w:val="20"/>
        </w:rPr>
        <w:t xml:space="preserve"> </w:t>
      </w:r>
    </w:p>
    <w:p w14:paraId="3633FDF2" w14:textId="5FB8B8CE" w:rsidR="009509C0" w:rsidRPr="00767865" w:rsidRDefault="009509C0" w:rsidP="009509C0">
      <w:pPr>
        <w:rPr>
          <w:rFonts w:asciiTheme="minorHAnsi" w:hAnsiTheme="minorHAnsi" w:cstheme="minorHAnsi"/>
          <w:sz w:val="20"/>
          <w:szCs w:val="20"/>
        </w:rPr>
      </w:pPr>
      <w:r w:rsidRPr="00767865">
        <w:rPr>
          <w:rFonts w:asciiTheme="minorHAnsi" w:hAnsiTheme="minorHAnsi" w:cstheme="minorHAnsi"/>
          <w:b/>
          <w:bCs/>
          <w:sz w:val="20"/>
          <w:szCs w:val="20"/>
        </w:rPr>
        <w:t xml:space="preserve">ΕΙΔΟΣ 5: </w:t>
      </w:r>
      <w:r w:rsidRPr="00767865">
        <w:rPr>
          <w:rFonts w:asciiTheme="minorHAnsi" w:hAnsiTheme="minorHAnsi" w:cstheme="minorHAnsi"/>
          <w:bCs/>
          <w:sz w:val="20"/>
          <w:szCs w:val="20"/>
        </w:rPr>
        <w:t xml:space="preserve">ΑΥΤΟΜΑΤΟΣ ΔΕΙΓΜΑΤΟΛΗΠΤΗΣ ΓΙΑ ΤΟ ΠΥΚΝΟΜΕΤΡΟ ΟΙΚΟΥ </w:t>
      </w:r>
      <w:r w:rsidRPr="00767865">
        <w:rPr>
          <w:rFonts w:asciiTheme="minorHAnsi" w:hAnsiTheme="minorHAnsi" w:cstheme="minorHAnsi"/>
          <w:bCs/>
          <w:sz w:val="20"/>
          <w:szCs w:val="20"/>
          <w:lang w:val="en-US"/>
        </w:rPr>
        <w:t>ANTON</w:t>
      </w:r>
      <w:r w:rsidRPr="00767865">
        <w:rPr>
          <w:rFonts w:asciiTheme="minorHAnsi" w:hAnsiTheme="minorHAnsi" w:cstheme="minorHAnsi"/>
          <w:bCs/>
          <w:sz w:val="20"/>
          <w:szCs w:val="20"/>
        </w:rPr>
        <w:t xml:space="preserve"> </w:t>
      </w:r>
      <w:r w:rsidRPr="00767865">
        <w:rPr>
          <w:rFonts w:asciiTheme="minorHAnsi" w:hAnsiTheme="minorHAnsi" w:cstheme="minorHAnsi"/>
          <w:bCs/>
          <w:sz w:val="20"/>
          <w:szCs w:val="20"/>
          <w:lang w:val="en-US"/>
        </w:rPr>
        <w:t>PAAR</w:t>
      </w:r>
      <w:r w:rsidR="002E68EE">
        <w:rPr>
          <w:rFonts w:asciiTheme="minorHAnsi" w:hAnsiTheme="minorHAnsi" w:cstheme="minorHAnsi"/>
          <w:bCs/>
          <w:sz w:val="20"/>
          <w:szCs w:val="20"/>
        </w:rPr>
        <w:t xml:space="preserve"> (</w:t>
      </w:r>
      <w:r w:rsidR="002E68EE" w:rsidRPr="00767865">
        <w:rPr>
          <w:rFonts w:asciiTheme="minorHAnsi" w:hAnsiTheme="minorHAnsi" w:cstheme="minorHAnsi"/>
          <w:sz w:val="20"/>
          <w:szCs w:val="20"/>
        </w:rPr>
        <w:t>1 τεμάχιο</w:t>
      </w:r>
      <w:r w:rsidR="002E68EE">
        <w:rPr>
          <w:rFonts w:asciiTheme="minorHAnsi" w:hAnsiTheme="minorHAnsi" w:cstheme="minorHAnsi"/>
          <w:sz w:val="20"/>
          <w:szCs w:val="20"/>
        </w:rPr>
        <w:t>)</w:t>
      </w:r>
      <w:r w:rsidRPr="00767865">
        <w:rPr>
          <w:rFonts w:asciiTheme="minorHAnsi" w:hAnsiTheme="minorHAnsi" w:cstheme="minorHAnsi"/>
          <w:bCs/>
          <w:sz w:val="20"/>
          <w:szCs w:val="20"/>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 xml:space="preserve">ΥΠΗΡΕΣΙΩΝ ΠΕΝΤΑΕΤΟΥΣ ΔΙΑΡΚΕΙΑΣ ΕΓΓΥΗΣΗΣ ΚΑΛΗΣ ΛΕΙΤΟΥΡΓΙΑΣ </w:t>
      </w:r>
    </w:p>
    <w:p w14:paraId="03A20389" w14:textId="37E5B692" w:rsidR="009509C0" w:rsidRPr="00767865" w:rsidRDefault="009509C0" w:rsidP="009509C0">
      <w:pPr>
        <w:rPr>
          <w:rFonts w:asciiTheme="minorHAnsi" w:hAnsiTheme="minorHAnsi" w:cstheme="minorHAnsi"/>
          <w:strike/>
          <w:color w:val="000000"/>
          <w:sz w:val="20"/>
          <w:szCs w:val="20"/>
          <w:lang w:eastAsia="en-GB"/>
        </w:rPr>
      </w:pPr>
      <w:r w:rsidRPr="00767865">
        <w:rPr>
          <w:rFonts w:asciiTheme="minorHAnsi" w:hAnsiTheme="minorHAnsi" w:cstheme="minorHAnsi"/>
          <w:b/>
          <w:sz w:val="20"/>
          <w:szCs w:val="20"/>
        </w:rPr>
        <w:t xml:space="preserve">ΕΙΔΟΣ 6: </w:t>
      </w:r>
      <w:r w:rsidRPr="00767865">
        <w:rPr>
          <w:rFonts w:asciiTheme="minorHAnsi" w:hAnsiTheme="minorHAnsi" w:cstheme="minorHAnsi"/>
          <w:sz w:val="20"/>
          <w:szCs w:val="20"/>
        </w:rPr>
        <w:t xml:space="preserve">ΣΥΣΚΕΥΗ ΜΕΤΡΗΣΗΣ ΑΛΚΟΟΛΙΚΟΥ ΒΑΘΜΟΥ ΖΥΘΟΥ ΣΥΜΒΑΤΗ ΜΕ ΗΛΕΚΤΡΟΝΙΚΟ ΠΥΚΝΟΜΕΤΡΟ ΑΝΤΟΝ </w:t>
      </w:r>
      <w:r w:rsidRPr="00767865">
        <w:rPr>
          <w:rFonts w:asciiTheme="minorHAnsi" w:hAnsiTheme="minorHAnsi" w:cstheme="minorHAnsi"/>
          <w:sz w:val="20"/>
          <w:szCs w:val="20"/>
          <w:lang w:val="en-US"/>
        </w:rPr>
        <w:t>PAAR</w:t>
      </w:r>
      <w:r w:rsidRPr="00767865">
        <w:rPr>
          <w:rFonts w:asciiTheme="minorHAnsi" w:hAnsiTheme="minorHAnsi" w:cstheme="minorHAnsi"/>
          <w:sz w:val="20"/>
          <w:szCs w:val="20"/>
        </w:rPr>
        <w:t xml:space="preserve"> 5000Μ </w:t>
      </w:r>
      <w:r w:rsidR="002E68EE">
        <w:rPr>
          <w:rFonts w:asciiTheme="minorHAnsi" w:hAnsiTheme="minorHAnsi" w:cstheme="minorHAnsi"/>
          <w:sz w:val="20"/>
          <w:szCs w:val="20"/>
        </w:rPr>
        <w:t>(</w:t>
      </w:r>
      <w:r w:rsidR="002E68EE" w:rsidRPr="00767865">
        <w:rPr>
          <w:rFonts w:asciiTheme="minorHAnsi" w:hAnsiTheme="minorHAnsi" w:cstheme="minorHAnsi"/>
          <w:sz w:val="20"/>
          <w:szCs w:val="20"/>
        </w:rPr>
        <w:t>1 τεμάχιο</w:t>
      </w:r>
      <w:r w:rsidR="002E68EE" w:rsidRPr="00767865">
        <w:rPr>
          <w:rFonts w:asciiTheme="minorHAnsi" w:hAnsiTheme="minorHAnsi" w:cstheme="minorHAnsi"/>
          <w:color w:val="000000"/>
          <w:sz w:val="20"/>
          <w:szCs w:val="20"/>
          <w:lang w:eastAsia="en-GB"/>
        </w:rPr>
        <w:t xml:space="preserve"> </w:t>
      </w:r>
      <w:r w:rsidR="002E68EE">
        <w:rPr>
          <w:rFonts w:asciiTheme="minorHAnsi" w:hAnsiTheme="minorHAnsi" w:cstheme="minorHAnsi"/>
          <w:color w:val="000000"/>
          <w:sz w:val="20"/>
          <w:szCs w:val="20"/>
          <w:lang w:eastAsia="en-GB"/>
        </w:rPr>
        <w:t xml:space="preserve">) </w:t>
      </w:r>
      <w:r w:rsidRPr="00767865">
        <w:rPr>
          <w:rFonts w:asciiTheme="minorHAnsi" w:hAnsiTheme="minorHAnsi" w:cstheme="minorHAnsi"/>
          <w:color w:val="000000"/>
          <w:sz w:val="20"/>
          <w:szCs w:val="20"/>
          <w:lang w:eastAsia="en-GB"/>
        </w:rPr>
        <w:t xml:space="preserve">&amp; ΠΑΡΟΧΗ </w:t>
      </w:r>
      <w:r w:rsidRPr="00767865">
        <w:rPr>
          <w:rFonts w:asciiTheme="minorHAnsi" w:hAnsiTheme="minorHAnsi" w:cstheme="minorHAnsi"/>
          <w:sz w:val="20"/>
          <w:szCs w:val="20"/>
        </w:rPr>
        <w:t>ΥΠΗΡΕΣΙΩΝ ΠΕΝΤΑΕΤΟΥΣ ΔΙΑΡΚΕΙΑΣ ΕΓΓΥΗΣ</w:t>
      </w:r>
      <w:r w:rsidR="002E68EE">
        <w:rPr>
          <w:rFonts w:asciiTheme="minorHAnsi" w:hAnsiTheme="minorHAnsi" w:cstheme="minorHAnsi"/>
          <w:sz w:val="20"/>
          <w:szCs w:val="20"/>
        </w:rPr>
        <w:t>ΗΣ ΚΑΛΗΣ ΛΕΙΤΟΥΡΓΙΑΣ</w:t>
      </w:r>
    </w:p>
    <w:p w14:paraId="796E5158" w14:textId="77777777" w:rsidR="009509C0" w:rsidRPr="00767865" w:rsidRDefault="009509C0" w:rsidP="009509C0">
      <w:pPr>
        <w:rPr>
          <w:rFonts w:asciiTheme="minorHAnsi" w:hAnsiTheme="minorHAnsi" w:cstheme="minorHAnsi"/>
          <w:sz w:val="20"/>
          <w:szCs w:val="20"/>
        </w:rPr>
      </w:pPr>
    </w:p>
    <w:p w14:paraId="02DF887D" w14:textId="77777777" w:rsidR="009509C0" w:rsidRDefault="009509C0" w:rsidP="009509C0">
      <w:pPr>
        <w:rPr>
          <w:rFonts w:asciiTheme="minorHAnsi" w:hAnsiTheme="minorHAnsi" w:cstheme="minorHAnsi"/>
          <w:bCs/>
          <w:sz w:val="20"/>
          <w:szCs w:val="20"/>
        </w:rPr>
      </w:pPr>
      <w:r w:rsidRPr="0076786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6E11B40" w14:textId="77777777" w:rsidR="004340EB" w:rsidRPr="008474E5" w:rsidRDefault="004340EB" w:rsidP="009509C0">
      <w:pPr>
        <w:rPr>
          <w:rFonts w:asciiTheme="minorHAnsi" w:hAnsiTheme="minorHAnsi" w:cstheme="minorHAnsi"/>
          <w:bCs/>
          <w:sz w:val="20"/>
          <w:szCs w:val="20"/>
        </w:rPr>
      </w:pPr>
    </w:p>
    <w:p w14:paraId="2F8340AE" w14:textId="77777777" w:rsidR="004340EB" w:rsidRPr="008474E5" w:rsidRDefault="004340EB" w:rsidP="004340EB">
      <w:pPr>
        <w:spacing w:line="276" w:lineRule="auto"/>
        <w:rPr>
          <w:rFonts w:asciiTheme="minorHAnsi" w:hAnsiTheme="minorHAnsi" w:cstheme="minorHAnsi"/>
          <w:color w:val="000000"/>
          <w:sz w:val="20"/>
          <w:szCs w:val="20"/>
        </w:rPr>
      </w:pPr>
      <w:r w:rsidRPr="008474E5">
        <w:rPr>
          <w:rFonts w:asciiTheme="minorHAnsi" w:hAnsiTheme="minorHAnsi" w:cstheme="minorHAnsi"/>
          <w:sz w:val="20"/>
          <w:szCs w:val="20"/>
        </w:rPr>
        <w:t xml:space="preserve">38425800-8 </w:t>
      </w:r>
      <w:r w:rsidRPr="008474E5">
        <w:rPr>
          <w:rFonts w:asciiTheme="minorHAnsi" w:hAnsiTheme="minorHAnsi" w:cstheme="minorHAnsi"/>
          <w:color w:val="000000"/>
          <w:sz w:val="20"/>
          <w:szCs w:val="20"/>
        </w:rPr>
        <w:t>«ΠΥΚΝΟΜΕΤΡΑ»</w:t>
      </w:r>
    </w:p>
    <w:p w14:paraId="59551C7D" w14:textId="77777777" w:rsidR="004340EB" w:rsidRPr="008474E5" w:rsidRDefault="004340EB" w:rsidP="004340EB">
      <w:pPr>
        <w:rPr>
          <w:rFonts w:asciiTheme="minorHAnsi" w:hAnsiTheme="minorHAnsi" w:cs="Arial"/>
          <w:strike/>
          <w:color w:val="000000"/>
          <w:sz w:val="20"/>
          <w:szCs w:val="20"/>
          <w:lang w:eastAsia="en-GB"/>
        </w:rPr>
      </w:pPr>
      <w:r w:rsidRPr="008474E5">
        <w:rPr>
          <w:rFonts w:asciiTheme="minorHAnsi" w:hAnsiTheme="minorHAnsi" w:cstheme="minorHAnsi"/>
          <w:sz w:val="20"/>
          <w:szCs w:val="20"/>
        </w:rPr>
        <w:t xml:space="preserve">50324200-4 </w:t>
      </w:r>
      <w:r w:rsidRPr="008474E5">
        <w:rPr>
          <w:rFonts w:asciiTheme="minorHAnsi" w:hAnsiTheme="minorHAnsi" w:cstheme="minorHAnsi"/>
          <w:color w:val="000000"/>
          <w:sz w:val="20"/>
          <w:szCs w:val="20"/>
        </w:rPr>
        <w:t>«ΥΠΗΡΕΣΙΕΣ ΠΡΟΛΗΠΤΙΚΗΣ ΣΥΝΤΗΡΗΣΗΣ»</w:t>
      </w:r>
    </w:p>
    <w:p w14:paraId="3132D9FA" w14:textId="77777777" w:rsidR="004340EB" w:rsidRDefault="004340EB" w:rsidP="004340EB">
      <w:pPr>
        <w:rPr>
          <w:rFonts w:cstheme="minorHAnsi"/>
          <w:sz w:val="20"/>
          <w:szCs w:val="20"/>
        </w:rPr>
      </w:pPr>
    </w:p>
    <w:p w14:paraId="38EB21FA" w14:textId="77777777" w:rsidR="004340EB" w:rsidRPr="00767865" w:rsidRDefault="004340EB" w:rsidP="009509C0">
      <w:pPr>
        <w:rPr>
          <w:rFonts w:asciiTheme="minorHAnsi" w:hAnsiTheme="minorHAnsi" w:cstheme="minorHAnsi"/>
          <w:bCs/>
          <w:sz w:val="20"/>
          <w:szCs w:val="20"/>
        </w:rPr>
      </w:pPr>
    </w:p>
    <w:p w14:paraId="29F2800E" w14:textId="5483DAEE" w:rsidR="006B3AD4" w:rsidRPr="00767865" w:rsidRDefault="006B3AD4" w:rsidP="00C9778E">
      <w:pPr>
        <w:rPr>
          <w:rFonts w:asciiTheme="minorHAnsi" w:hAnsiTheme="minorHAnsi" w:cstheme="minorHAnsi"/>
          <w:sz w:val="20"/>
          <w:szCs w:val="20"/>
        </w:rPr>
      </w:pPr>
    </w:p>
    <w:p w14:paraId="572761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1CC49E8D" w14:textId="00FBB68F" w:rsidR="003F53B9" w:rsidRPr="00767865" w:rsidRDefault="009525BD" w:rsidP="003F53B9">
      <w:pPr>
        <w:autoSpaceDE w:val="0"/>
        <w:autoSpaceDN w:val="0"/>
        <w:adjustRightInd w:val="0"/>
        <w:rPr>
          <w:rFonts w:asciiTheme="minorHAnsi" w:hAnsiTheme="minorHAnsi" w:cstheme="minorHAnsi"/>
          <w:b/>
          <w:sz w:val="20"/>
          <w:szCs w:val="20"/>
        </w:rPr>
      </w:pPr>
      <w:r w:rsidRPr="008443F4">
        <w:rPr>
          <w:rFonts w:asciiTheme="minorHAnsi" w:hAnsiTheme="minorHAnsi" w:cstheme="minorHAnsi"/>
          <w:b/>
          <w:sz w:val="20"/>
          <w:szCs w:val="20"/>
        </w:rPr>
        <w:t>30/002/000/</w:t>
      </w:r>
      <w:r w:rsidR="00EF17D3" w:rsidRPr="008443F4">
        <w:rPr>
          <w:rFonts w:asciiTheme="minorHAnsi" w:hAnsiTheme="minorHAnsi" w:cstheme="minorHAnsi"/>
          <w:b/>
          <w:sz w:val="20"/>
          <w:szCs w:val="20"/>
        </w:rPr>
        <w:t>1964</w:t>
      </w:r>
      <w:r w:rsidR="009509C0" w:rsidRPr="008443F4">
        <w:rPr>
          <w:rFonts w:asciiTheme="minorHAnsi" w:hAnsiTheme="minorHAnsi" w:cstheme="minorHAnsi"/>
          <w:b/>
          <w:sz w:val="20"/>
          <w:szCs w:val="20"/>
        </w:rPr>
        <w:t>/2021</w:t>
      </w:r>
      <w:r w:rsidR="00D246AB" w:rsidRPr="00767865">
        <w:rPr>
          <w:rFonts w:asciiTheme="minorHAnsi" w:hAnsiTheme="minorHAnsi" w:cstheme="minorHAnsi"/>
          <w:b/>
          <w:sz w:val="20"/>
          <w:szCs w:val="20"/>
        </w:rPr>
        <w:t xml:space="preserve">        </w:t>
      </w:r>
    </w:p>
    <w:p w14:paraId="3E034FF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02011F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95E435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04B32B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 Πληροφορίες σχετικά με τον οικονομικό φορέα</w:t>
      </w:r>
      <w:r w:rsidRPr="00767865">
        <w:rPr>
          <w:rFonts w:asciiTheme="minorHAnsi" w:hAnsiTheme="minorHAnsi" w:cstheme="minorHAnsi"/>
          <w:b/>
          <w:bCs/>
          <w:color w:val="FFFFFF"/>
          <w:sz w:val="20"/>
          <w:szCs w:val="20"/>
        </w:rPr>
        <w:t>ν οικονομικό φορέα</w:t>
      </w:r>
    </w:p>
    <w:p w14:paraId="4F90FA2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Επωνυμία:</w:t>
      </w:r>
    </w:p>
    <w:p w14:paraId="07D96D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14:paraId="3B5CF86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Ταχ. κωδ.:</w:t>
      </w:r>
    </w:p>
    <w:p w14:paraId="78B310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14:paraId="089044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w:t>
      </w:r>
    </w:p>
    <w:p w14:paraId="218E8B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Ηλ. ταχ/μείο:</w:t>
      </w:r>
    </w:p>
    <w:p w14:paraId="749D8C1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14:paraId="5B14B2C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14:paraId="441CA8A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14:paraId="1A7F1FB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14:paraId="19F115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A263B94" w14:textId="77777777" w:rsidR="00536A09" w:rsidRPr="00767865" w:rsidRDefault="00536A0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 Ναι / Όχι</w:t>
      </w:r>
    </w:p>
    <w:p w14:paraId="19688E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7674B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0CF4EF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66E37D2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40443E5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E5FAD7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DD84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3298BD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BE57E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3E7DF6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517189B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8135A89"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3984FA82"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3D8B24AB"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A2C1EC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364A3F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767865"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37853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876D8C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4F14E2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A0378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δωρεάν;</w:t>
      </w:r>
    </w:p>
    <w:p w14:paraId="43230D5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2C36B2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DFC605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608346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3CF54F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33FB8A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3F0E99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5C3F233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D38015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14:paraId="447A288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1D71E31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521C29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8D6A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0A9ED7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658071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14:paraId="44D9CB6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25CB0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8E9B53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68D9FA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D7E86F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A0D71E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00D7642B"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14:paraId="112714C3"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767865">
        <w:rPr>
          <w:rFonts w:asciiTheme="minorHAnsi" w:hAnsiTheme="minorHAnsi" w:cstheme="minorHAnsi"/>
          <w:color w:val="000000"/>
          <w:sz w:val="20"/>
          <w:szCs w:val="20"/>
        </w:rPr>
        <w:t>λει προσφορά.</w:t>
      </w:r>
    </w:p>
    <w:p w14:paraId="6E5B95C7" w14:textId="77777777" w:rsidR="00AC5712" w:rsidRPr="00767865" w:rsidRDefault="00AC5712" w:rsidP="003F53B9">
      <w:pPr>
        <w:autoSpaceDE w:val="0"/>
        <w:autoSpaceDN w:val="0"/>
        <w:adjustRightInd w:val="0"/>
        <w:rPr>
          <w:rFonts w:asciiTheme="minorHAnsi" w:hAnsiTheme="minorHAnsi" w:cstheme="minorHAnsi"/>
          <w:color w:val="000000"/>
          <w:sz w:val="20"/>
          <w:szCs w:val="20"/>
        </w:rPr>
      </w:pPr>
    </w:p>
    <w:p w14:paraId="4A8DED93"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41E00B07"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4B13D13A"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524E7510"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26EDBC3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14:paraId="031AB3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14:paraId="3262FA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14:paraId="1A4025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14:paraId="29E29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14:paraId="75FFB7B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Ταχ. κωδ.:</w:t>
      </w:r>
    </w:p>
    <w:p w14:paraId="6E38A61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14:paraId="0E480DA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14:paraId="7D3FB48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14:paraId="0FFD6D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Ηλ. ταχ/μείο:</w:t>
      </w:r>
    </w:p>
    <w:p w14:paraId="084FFC3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Θέση/Ενεργών υπό την ιδιότητα:</w:t>
      </w:r>
    </w:p>
    <w:p w14:paraId="7F8C1F39"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p>
    <w:p w14:paraId="3D96CBF6"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p>
    <w:p w14:paraId="5D1B78C1"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01F45C88"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14:paraId="168E8DC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14:paraId="75E199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5048252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AC7404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48F9090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DD394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05EB0E7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95E0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01E51EE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DDE76D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6A817BB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474A82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4DB90D4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3EEA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BABBA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461C239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08E4DF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2E50FA9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3A9EC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14:paraId="58DF608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B65E6B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F52273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3DB7768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24AAAC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458756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4022F8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12E526F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C14366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2E771B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791FA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07652D9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91E1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9426AC"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5A2D6FC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C24ED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FAF45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14:paraId="1212223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CB6B22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67DD61C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2FCE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14:paraId="38FBB7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BB201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 Λόγοι που σχετίζονται με ποινικές καταδίκες</w:t>
      </w:r>
      <w:r w:rsidRPr="00767865">
        <w:rPr>
          <w:rFonts w:asciiTheme="minorHAnsi" w:hAnsiTheme="minorHAnsi" w:cstheme="minorHAnsi"/>
          <w:b/>
          <w:bCs/>
          <w:color w:val="FFFFFF"/>
          <w:sz w:val="20"/>
          <w:szCs w:val="20"/>
        </w:rPr>
        <w:t>:λ Λόγοι που σχετίζονται με ποινικές καταδίκες</w:t>
      </w:r>
    </w:p>
    <w:p w14:paraId="66F9BAA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14:paraId="15345AA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87F24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E65B3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95DB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66021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88DF92B"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9CD9E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11619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7904A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7EFC9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C2CE0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87D0E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08EFEF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D882A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437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288CAF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4DE9C4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B1F0F8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1A2F0C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72FADF9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D61C9D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Διαφθορά</w:t>
      </w:r>
    </w:p>
    <w:p w14:paraId="4B898A0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751EF5D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3FCA7EE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5673C53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62235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F21E8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8896E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2B73D3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57B207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32861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C38C7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95B60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19254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15ADC9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715992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22A0D08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E6D55DE"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383D24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4327DE1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B7F02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02A0F6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14:paraId="7427E35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BF10D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99BDF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BDF6B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527F3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8AA19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096081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06C1C5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2BEF9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DA7798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2B07F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82A6C7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E8FF87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D0A72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4D4F74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791E0D7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0F694E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EBBF8B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C41CC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361E27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14:paraId="4D3915D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E2CD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8CB59C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0C3F2A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E4CD98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54279D2"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2483C5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183FA14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C1B32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1B82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5325B4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87FED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EBDF52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F09B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1B397C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1D37EC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9B3299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4FE83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498C55B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27C0BE6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9C1A7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053108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52AFA0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CC6FE2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91080E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292CC4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3569124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AEF81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06B79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4811F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8B20B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15D0BA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DB6FA8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FB6D95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4BD1B4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5CC34A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60CDDE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36A9F50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12B09E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943F2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4EC04D6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26546D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25CC1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B798D8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0136FE9D"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5D271A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55FCC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7434FD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72A4D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1EF1D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D5B631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F43A7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08CD96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67DBF3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11D05E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17965B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3FC05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DC200D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76A776B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14:paraId="23DFE5E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14:paraId="70431F6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4F01CD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A8E33B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52345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3AF60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4A25293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EAB6F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61DFD0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23EF47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62C5E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5F3A1A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0EC5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5B1C5B2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69E286A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255263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A8BD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4F5FE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6C3A8F1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D9178C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25258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741EA84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2563036"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F84810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9CF96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BD570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6640209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52E21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15D89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26A7A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8DDA6F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6A5AB26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B42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CDB615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3732E3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DFEFF5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F2B5D9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4DB1A41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F128C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24E4E2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211A410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3EAA1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14:paraId="377875C3"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34A9C5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14:paraId="005DBC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2723F1C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00658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0F4386F2"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C9CAD6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73F77EB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8C41C3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167C95E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A6A094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60F39B7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CA05C4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2F0007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F3243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3659F0B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373E21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35D5EA35"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A86B5A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CF32BD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7E6D4F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3F14CC"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40DA68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AB99F3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15A109C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E01B89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3135EC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19271384"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B247D0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11DD70BA"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73A5AB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767865" w:rsidRDefault="00B71C73" w:rsidP="003F53B9">
      <w:pPr>
        <w:autoSpaceDE w:val="0"/>
        <w:autoSpaceDN w:val="0"/>
        <w:adjustRightInd w:val="0"/>
        <w:rPr>
          <w:rFonts w:asciiTheme="minorHAnsi" w:hAnsiTheme="minorHAnsi" w:cstheme="minorHAnsi"/>
          <w:sz w:val="20"/>
          <w:szCs w:val="20"/>
        </w:rPr>
      </w:pPr>
    </w:p>
    <w:p w14:paraId="56F1C2E5" w14:textId="77777777" w:rsidR="00B71C73" w:rsidRPr="00767865"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0A840DF5"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71833F8"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68E5AE7"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E423764"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868D84C"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93EA14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2BE913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3D6A694"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CC1584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0656853"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D6016C9"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A5706A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7A7AC4F"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468A128A"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9F608A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EB7DF2B" w14:textId="77777777" w:rsidR="00B71C73" w:rsidRPr="00767865" w:rsidRDefault="00B71C73" w:rsidP="003F53B9">
      <w:pPr>
        <w:autoSpaceDE w:val="0"/>
        <w:autoSpaceDN w:val="0"/>
        <w:adjustRightInd w:val="0"/>
        <w:rPr>
          <w:rFonts w:asciiTheme="minorHAnsi" w:hAnsiTheme="minorHAnsi" w:cstheme="minorHAnsi"/>
          <w:b/>
          <w:bCs/>
          <w:color w:val="000000"/>
          <w:sz w:val="20"/>
          <w:szCs w:val="20"/>
        </w:rPr>
      </w:pPr>
    </w:p>
    <w:p w14:paraId="5EF93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14:paraId="194A445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Α: Καταλληλότητα</w:t>
      </w:r>
      <w:r w:rsidRPr="00767865">
        <w:rPr>
          <w:rFonts w:asciiTheme="minorHAnsi" w:hAnsiTheme="minorHAnsi" w:cstheme="minorHAnsi"/>
          <w:sz w:val="20"/>
          <w:szCs w:val="20"/>
        </w:rPr>
        <w:t xml:space="preserve"> </w:t>
      </w:r>
    </w:p>
    <w:p w14:paraId="1A130C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398E83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C10F3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D179A2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1D8236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77CD50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6BC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A3816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4BB2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14:paraId="79D884E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1729EF0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EC293E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F8CB76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4643CB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9F39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19BE2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3D341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B03545C"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69C7FB4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14:paraId="37FFB2E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14:paraId="239A7BC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767865"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14:paraId="3C59D1FA"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CD9411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DA9C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498E13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0557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1AAE4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1A75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6236E6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14:paraId="784F8610" w14:textId="77777777" w:rsidR="003F53B9" w:rsidRPr="00767865"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14:paraId="5BEBD472"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767865"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767865"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767865"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υπογραφή(-ές):</w:t>
      </w:r>
    </w:p>
    <w:p w14:paraId="6E74B827" w14:textId="77777777" w:rsidR="003F53B9" w:rsidRPr="00767865" w:rsidRDefault="003F53B9" w:rsidP="003F53B9">
      <w:pPr>
        <w:autoSpaceDE w:val="0"/>
        <w:autoSpaceDN w:val="0"/>
        <w:adjustRightInd w:val="0"/>
        <w:rPr>
          <w:rFonts w:asciiTheme="minorHAnsi" w:hAnsiTheme="minorHAnsi" w:cstheme="minorHAnsi"/>
          <w:sz w:val="20"/>
          <w:szCs w:val="20"/>
          <w:lang w:val="en-GB"/>
        </w:rPr>
      </w:pPr>
      <w:r w:rsidRPr="00767865">
        <w:rPr>
          <w:rFonts w:asciiTheme="minorHAnsi" w:hAnsiTheme="minorHAnsi" w:cstheme="minorHAnsi"/>
          <w:sz w:val="20"/>
          <w:szCs w:val="20"/>
          <w:lang w:val="en-GB"/>
        </w:rPr>
        <w:t>Ημερομηνία</w:t>
      </w:r>
    </w:p>
    <w:p w14:paraId="0EC99493" w14:textId="77777777" w:rsidR="003F53B9" w:rsidRPr="00767865" w:rsidRDefault="003F53B9" w:rsidP="003F53B9">
      <w:pPr>
        <w:autoSpaceDE w:val="0"/>
        <w:autoSpaceDN w:val="0"/>
        <w:adjustRightInd w:val="0"/>
        <w:rPr>
          <w:rFonts w:asciiTheme="minorHAnsi" w:hAnsiTheme="minorHAnsi" w:cstheme="minorHAnsi"/>
          <w:sz w:val="20"/>
          <w:szCs w:val="20"/>
          <w:lang w:val="en-GB"/>
        </w:rPr>
      </w:pPr>
      <w:r w:rsidRPr="00767865">
        <w:rPr>
          <w:rFonts w:asciiTheme="minorHAnsi" w:hAnsiTheme="minorHAnsi" w:cstheme="minorHAnsi"/>
          <w:sz w:val="20"/>
          <w:szCs w:val="20"/>
          <w:lang w:val="en-GB"/>
        </w:rPr>
        <w:t>Τόπος</w:t>
      </w:r>
    </w:p>
    <w:p w14:paraId="66558E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sz w:val="20"/>
          <w:szCs w:val="20"/>
          <w:lang w:val="en-GB"/>
        </w:rPr>
        <w:t>Υπογραφή</w:t>
      </w:r>
      <w:r w:rsidRPr="00767865">
        <w:rPr>
          <w:rFonts w:asciiTheme="minorHAnsi" w:hAnsiTheme="minorHAnsi" w:cstheme="minorHAnsi"/>
          <w:b/>
          <w:bCs/>
          <w:color w:val="FFFFFF"/>
          <w:sz w:val="20"/>
          <w:szCs w:val="20"/>
        </w:rPr>
        <w:t>ς</w:t>
      </w:r>
    </w:p>
    <w:p w14:paraId="7B3BB50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sectPr w:rsidR="003F53B9" w:rsidRPr="0076786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19290" w14:textId="77777777" w:rsidR="00046985" w:rsidRDefault="00046985" w:rsidP="00033B9D">
      <w:r>
        <w:separator/>
      </w:r>
    </w:p>
  </w:endnote>
  <w:endnote w:type="continuationSeparator" w:id="0">
    <w:p w14:paraId="7668BA32" w14:textId="77777777" w:rsidR="00046985" w:rsidRDefault="00046985"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056E" w14:textId="77777777" w:rsidR="00BA50E5" w:rsidRPr="00325801" w:rsidRDefault="00BA50E5">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172BA3">
      <w:rPr>
        <w:rFonts w:asciiTheme="minorHAnsi" w:hAnsiTheme="minorHAnsi"/>
        <w:noProof/>
        <w:sz w:val="20"/>
      </w:rPr>
      <w:t>55</w:t>
    </w:r>
    <w:r>
      <w:rPr>
        <w:rFonts w:asciiTheme="minorHAnsi" w:hAnsiTheme="minorHAnsi"/>
        <w:noProof/>
        <w:sz w:val="20"/>
      </w:rPr>
      <w:fldChar w:fldCharType="end"/>
    </w:r>
  </w:p>
  <w:p w14:paraId="77D4120B" w14:textId="77777777" w:rsidR="00BA50E5" w:rsidRDefault="00BA50E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4F139" w14:textId="77777777" w:rsidR="00046985" w:rsidRDefault="00046985" w:rsidP="00033B9D">
      <w:r>
        <w:separator/>
      </w:r>
    </w:p>
  </w:footnote>
  <w:footnote w:type="continuationSeparator" w:id="0">
    <w:p w14:paraId="64B8059D" w14:textId="77777777" w:rsidR="00046985" w:rsidRDefault="00046985"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3E66AE"/>
    <w:multiLevelType w:val="hybridMultilevel"/>
    <w:tmpl w:val="F88CDA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6E369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6F104DC"/>
    <w:multiLevelType w:val="hybridMultilevel"/>
    <w:tmpl w:val="3528BF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C123686"/>
    <w:multiLevelType w:val="hybridMultilevel"/>
    <w:tmpl w:val="EC787F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FB52EF"/>
    <w:multiLevelType w:val="hybridMultilevel"/>
    <w:tmpl w:val="B2C83A00"/>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127D7255"/>
    <w:multiLevelType w:val="hybridMultilevel"/>
    <w:tmpl w:val="E1D07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773A75"/>
    <w:multiLevelType w:val="hybridMultilevel"/>
    <w:tmpl w:val="D36C7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E97004"/>
    <w:multiLevelType w:val="hybridMultilevel"/>
    <w:tmpl w:val="33243268"/>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0757268"/>
    <w:multiLevelType w:val="hybridMultilevel"/>
    <w:tmpl w:val="935470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F76E6"/>
    <w:multiLevelType w:val="hybridMultilevel"/>
    <w:tmpl w:val="3CF6F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D264A2"/>
    <w:multiLevelType w:val="hybridMultilevel"/>
    <w:tmpl w:val="EB966A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D5E3524"/>
    <w:multiLevelType w:val="hybridMultilevel"/>
    <w:tmpl w:val="083082AE"/>
    <w:lvl w:ilvl="0" w:tplc="B0984B96">
      <w:start w:val="1"/>
      <w:numFmt w:val="decimal"/>
      <w:lvlText w:val="%1)"/>
      <w:lvlJc w:val="left"/>
      <w:pPr>
        <w:ind w:left="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76D124">
      <w:start w:val="1"/>
      <w:numFmt w:val="lowerLetter"/>
      <w:lvlText w:val="%2"/>
      <w:lvlJc w:val="left"/>
      <w:pPr>
        <w:ind w:left="1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520F0A">
      <w:start w:val="1"/>
      <w:numFmt w:val="lowerRoman"/>
      <w:lvlText w:val="%3"/>
      <w:lvlJc w:val="left"/>
      <w:pPr>
        <w:ind w:left="1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669286">
      <w:start w:val="1"/>
      <w:numFmt w:val="decimal"/>
      <w:lvlText w:val="%4"/>
      <w:lvlJc w:val="left"/>
      <w:pPr>
        <w:ind w:left="2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72E3A0">
      <w:start w:val="1"/>
      <w:numFmt w:val="lowerLetter"/>
      <w:lvlText w:val="%5"/>
      <w:lvlJc w:val="left"/>
      <w:pPr>
        <w:ind w:left="3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0055FC">
      <w:start w:val="1"/>
      <w:numFmt w:val="lowerRoman"/>
      <w:lvlText w:val="%6"/>
      <w:lvlJc w:val="left"/>
      <w:pPr>
        <w:ind w:left="4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4EC68">
      <w:start w:val="1"/>
      <w:numFmt w:val="decimal"/>
      <w:lvlText w:val="%7"/>
      <w:lvlJc w:val="left"/>
      <w:pPr>
        <w:ind w:left="4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988E2E">
      <w:start w:val="1"/>
      <w:numFmt w:val="lowerLetter"/>
      <w:lvlText w:val="%8"/>
      <w:lvlJc w:val="left"/>
      <w:pPr>
        <w:ind w:left="5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EEBFE">
      <w:start w:val="1"/>
      <w:numFmt w:val="lowerRoman"/>
      <w:lvlText w:val="%9"/>
      <w:lvlJc w:val="left"/>
      <w:pPr>
        <w:ind w:left="6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54253C4"/>
    <w:multiLevelType w:val="hybridMultilevel"/>
    <w:tmpl w:val="888E3276"/>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366201FA"/>
    <w:multiLevelType w:val="hybridMultilevel"/>
    <w:tmpl w:val="EDDE1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C1731B"/>
    <w:multiLevelType w:val="hybridMultilevel"/>
    <w:tmpl w:val="2A7884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3618C1"/>
    <w:multiLevelType w:val="hybridMultilevel"/>
    <w:tmpl w:val="9B00F9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2" w15:restartNumberingAfterBreak="0">
    <w:nsid w:val="45E93351"/>
    <w:multiLevelType w:val="hybridMultilevel"/>
    <w:tmpl w:val="D8049528"/>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D2969CF"/>
    <w:multiLevelType w:val="hybridMultilevel"/>
    <w:tmpl w:val="E05232E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4F7E489E"/>
    <w:multiLevelType w:val="hybridMultilevel"/>
    <w:tmpl w:val="25CC6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E2BA6"/>
    <w:multiLevelType w:val="hybridMultilevel"/>
    <w:tmpl w:val="9B0A7B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D6F7DB9"/>
    <w:multiLevelType w:val="hybridMultilevel"/>
    <w:tmpl w:val="EAAA1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15524"/>
    <w:multiLevelType w:val="hybridMultilevel"/>
    <w:tmpl w:val="0388B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97314"/>
    <w:multiLevelType w:val="hybridMultilevel"/>
    <w:tmpl w:val="0C58F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1110DA"/>
    <w:multiLevelType w:val="hybridMultilevel"/>
    <w:tmpl w:val="3ED03C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E5F5A3A"/>
    <w:multiLevelType w:val="hybridMultilevel"/>
    <w:tmpl w:val="3446C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1141A"/>
    <w:multiLevelType w:val="hybridMultilevel"/>
    <w:tmpl w:val="966049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12"/>
  </w:num>
  <w:num w:numId="5">
    <w:abstractNumId w:val="25"/>
  </w:num>
  <w:num w:numId="6">
    <w:abstractNumId w:val="37"/>
  </w:num>
  <w:num w:numId="7">
    <w:abstractNumId w:val="44"/>
  </w:num>
  <w:num w:numId="8">
    <w:abstractNumId w:val="43"/>
  </w:num>
  <w:num w:numId="9">
    <w:abstractNumId w:val="33"/>
  </w:num>
  <w:num w:numId="10">
    <w:abstractNumId w:val="18"/>
  </w:num>
  <w:num w:numId="11">
    <w:abstractNumId w:val="23"/>
  </w:num>
  <w:num w:numId="12">
    <w:abstractNumId w:val="3"/>
  </w:num>
  <w:num w:numId="13">
    <w:abstractNumId w:val="31"/>
  </w:num>
  <w:num w:numId="14">
    <w:abstractNumId w:val="22"/>
  </w:num>
  <w:num w:numId="15">
    <w:abstractNumId w:val="28"/>
  </w:num>
  <w:num w:numId="16">
    <w:abstractNumId w:val="13"/>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0"/>
  </w:num>
  <w:num w:numId="24">
    <w:abstractNumId w:val="35"/>
  </w:num>
  <w:num w:numId="25">
    <w:abstractNumId w:val="15"/>
  </w:num>
  <w:num w:numId="26">
    <w:abstractNumId w:val="16"/>
  </w:num>
  <w:num w:numId="27">
    <w:abstractNumId w:val="40"/>
  </w:num>
  <w:num w:numId="28">
    <w:abstractNumId w:val="24"/>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4"/>
  </w:num>
  <w:num w:numId="32">
    <w:abstractNumId w:val="8"/>
  </w:num>
  <w:num w:numId="33">
    <w:abstractNumId w:val="17"/>
  </w:num>
  <w:num w:numId="34">
    <w:abstractNumId w:val="21"/>
  </w:num>
  <w:num w:numId="35">
    <w:abstractNumId w:val="41"/>
  </w:num>
  <w:num w:numId="36">
    <w:abstractNumId w:val="45"/>
  </w:num>
  <w:num w:numId="37">
    <w:abstractNumId w:val="38"/>
  </w:num>
  <w:num w:numId="38">
    <w:abstractNumId w:val="19"/>
  </w:num>
  <w:num w:numId="39">
    <w:abstractNumId w:val="11"/>
  </w:num>
  <w:num w:numId="40">
    <w:abstractNumId w:val="36"/>
  </w:num>
  <w:num w:numId="41">
    <w:abstractNumId w:val="29"/>
  </w:num>
  <w:num w:numId="42">
    <w:abstractNumId w:val="30"/>
  </w:num>
  <w:num w:numId="43">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B71"/>
    <w:rsid w:val="00000D49"/>
    <w:rsid w:val="000010E3"/>
    <w:rsid w:val="000027BA"/>
    <w:rsid w:val="00003CD7"/>
    <w:rsid w:val="00004E1F"/>
    <w:rsid w:val="00004F00"/>
    <w:rsid w:val="00005124"/>
    <w:rsid w:val="00010395"/>
    <w:rsid w:val="00010CE5"/>
    <w:rsid w:val="00010FC1"/>
    <w:rsid w:val="000120D3"/>
    <w:rsid w:val="00012BB4"/>
    <w:rsid w:val="000130BE"/>
    <w:rsid w:val="00013FD1"/>
    <w:rsid w:val="00014A1D"/>
    <w:rsid w:val="00016B72"/>
    <w:rsid w:val="00016C76"/>
    <w:rsid w:val="00017385"/>
    <w:rsid w:val="00017FE9"/>
    <w:rsid w:val="000201B3"/>
    <w:rsid w:val="00021A84"/>
    <w:rsid w:val="00022480"/>
    <w:rsid w:val="00022EA1"/>
    <w:rsid w:val="00023C4B"/>
    <w:rsid w:val="00024112"/>
    <w:rsid w:val="000258D0"/>
    <w:rsid w:val="000300BD"/>
    <w:rsid w:val="00030165"/>
    <w:rsid w:val="000307B1"/>
    <w:rsid w:val="0003100E"/>
    <w:rsid w:val="00031BFB"/>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444"/>
    <w:rsid w:val="0004364C"/>
    <w:rsid w:val="00043DC1"/>
    <w:rsid w:val="00044214"/>
    <w:rsid w:val="00044596"/>
    <w:rsid w:val="00044D1F"/>
    <w:rsid w:val="000452F4"/>
    <w:rsid w:val="0004630A"/>
    <w:rsid w:val="00046479"/>
    <w:rsid w:val="00046985"/>
    <w:rsid w:val="00046A5D"/>
    <w:rsid w:val="000475C0"/>
    <w:rsid w:val="0004762D"/>
    <w:rsid w:val="00050BE2"/>
    <w:rsid w:val="000521E5"/>
    <w:rsid w:val="00053650"/>
    <w:rsid w:val="00054426"/>
    <w:rsid w:val="0005462C"/>
    <w:rsid w:val="00056630"/>
    <w:rsid w:val="000570A1"/>
    <w:rsid w:val="00057213"/>
    <w:rsid w:val="000573ED"/>
    <w:rsid w:val="00057782"/>
    <w:rsid w:val="0006111F"/>
    <w:rsid w:val="00061C9C"/>
    <w:rsid w:val="0006264A"/>
    <w:rsid w:val="0006297B"/>
    <w:rsid w:val="000653E6"/>
    <w:rsid w:val="00065579"/>
    <w:rsid w:val="00065E05"/>
    <w:rsid w:val="00066351"/>
    <w:rsid w:val="00066A9C"/>
    <w:rsid w:val="00067415"/>
    <w:rsid w:val="00067A38"/>
    <w:rsid w:val="00071E6B"/>
    <w:rsid w:val="00073C9E"/>
    <w:rsid w:val="00074D92"/>
    <w:rsid w:val="0007505E"/>
    <w:rsid w:val="0007512F"/>
    <w:rsid w:val="00076AC9"/>
    <w:rsid w:val="00077AEB"/>
    <w:rsid w:val="00080D91"/>
    <w:rsid w:val="0008298D"/>
    <w:rsid w:val="0008328D"/>
    <w:rsid w:val="00083FC4"/>
    <w:rsid w:val="00084BDB"/>
    <w:rsid w:val="00084EFA"/>
    <w:rsid w:val="00090F7B"/>
    <w:rsid w:val="00091C53"/>
    <w:rsid w:val="0009204E"/>
    <w:rsid w:val="00092B24"/>
    <w:rsid w:val="00093155"/>
    <w:rsid w:val="00093A03"/>
    <w:rsid w:val="000942C0"/>
    <w:rsid w:val="00094D70"/>
    <w:rsid w:val="00094E8B"/>
    <w:rsid w:val="0009623A"/>
    <w:rsid w:val="00096710"/>
    <w:rsid w:val="00097CEA"/>
    <w:rsid w:val="00097DF1"/>
    <w:rsid w:val="000A06AD"/>
    <w:rsid w:val="000A32E6"/>
    <w:rsid w:val="000A3F2F"/>
    <w:rsid w:val="000A4B12"/>
    <w:rsid w:val="000A51C1"/>
    <w:rsid w:val="000A60CF"/>
    <w:rsid w:val="000A6482"/>
    <w:rsid w:val="000A7280"/>
    <w:rsid w:val="000A7326"/>
    <w:rsid w:val="000A7467"/>
    <w:rsid w:val="000B00C3"/>
    <w:rsid w:val="000B070A"/>
    <w:rsid w:val="000B0EF4"/>
    <w:rsid w:val="000B1BBD"/>
    <w:rsid w:val="000B2323"/>
    <w:rsid w:val="000B331E"/>
    <w:rsid w:val="000B3498"/>
    <w:rsid w:val="000B34F0"/>
    <w:rsid w:val="000B4440"/>
    <w:rsid w:val="000B56DC"/>
    <w:rsid w:val="000B593B"/>
    <w:rsid w:val="000B5BB9"/>
    <w:rsid w:val="000B5FFB"/>
    <w:rsid w:val="000B65EB"/>
    <w:rsid w:val="000B6A2C"/>
    <w:rsid w:val="000B710A"/>
    <w:rsid w:val="000C0256"/>
    <w:rsid w:val="000C0A91"/>
    <w:rsid w:val="000C0B0B"/>
    <w:rsid w:val="000C1D94"/>
    <w:rsid w:val="000C1EDA"/>
    <w:rsid w:val="000C335A"/>
    <w:rsid w:val="000C40E9"/>
    <w:rsid w:val="000C42F9"/>
    <w:rsid w:val="000C49A8"/>
    <w:rsid w:val="000D21F1"/>
    <w:rsid w:val="000D2F2A"/>
    <w:rsid w:val="000D3747"/>
    <w:rsid w:val="000D39DB"/>
    <w:rsid w:val="000D3DCE"/>
    <w:rsid w:val="000D6B13"/>
    <w:rsid w:val="000D7828"/>
    <w:rsid w:val="000D7A86"/>
    <w:rsid w:val="000E0323"/>
    <w:rsid w:val="000E0831"/>
    <w:rsid w:val="000E0C00"/>
    <w:rsid w:val="000E0D1C"/>
    <w:rsid w:val="000E1B3F"/>
    <w:rsid w:val="000E2961"/>
    <w:rsid w:val="000E2E5A"/>
    <w:rsid w:val="000E33DA"/>
    <w:rsid w:val="000E616A"/>
    <w:rsid w:val="000E61F8"/>
    <w:rsid w:val="000E6F27"/>
    <w:rsid w:val="000E7014"/>
    <w:rsid w:val="000E76A9"/>
    <w:rsid w:val="000E76BC"/>
    <w:rsid w:val="000F2086"/>
    <w:rsid w:val="000F20F8"/>
    <w:rsid w:val="000F2309"/>
    <w:rsid w:val="000F2A7F"/>
    <w:rsid w:val="000F458B"/>
    <w:rsid w:val="000F54D0"/>
    <w:rsid w:val="000F5B56"/>
    <w:rsid w:val="000F6102"/>
    <w:rsid w:val="000F6761"/>
    <w:rsid w:val="000F6966"/>
    <w:rsid w:val="00100558"/>
    <w:rsid w:val="00100C55"/>
    <w:rsid w:val="0010140E"/>
    <w:rsid w:val="00101E25"/>
    <w:rsid w:val="00102139"/>
    <w:rsid w:val="00103B61"/>
    <w:rsid w:val="00103E63"/>
    <w:rsid w:val="00104861"/>
    <w:rsid w:val="001058B1"/>
    <w:rsid w:val="00105C78"/>
    <w:rsid w:val="00106E96"/>
    <w:rsid w:val="0010791D"/>
    <w:rsid w:val="00107AC1"/>
    <w:rsid w:val="0011031E"/>
    <w:rsid w:val="001112E8"/>
    <w:rsid w:val="00114E68"/>
    <w:rsid w:val="00115537"/>
    <w:rsid w:val="00115E7E"/>
    <w:rsid w:val="001174F1"/>
    <w:rsid w:val="00120837"/>
    <w:rsid w:val="001209A5"/>
    <w:rsid w:val="00121B80"/>
    <w:rsid w:val="00121FB7"/>
    <w:rsid w:val="0012236D"/>
    <w:rsid w:val="0012249C"/>
    <w:rsid w:val="00122D08"/>
    <w:rsid w:val="00122EAD"/>
    <w:rsid w:val="00123200"/>
    <w:rsid w:val="0012358A"/>
    <w:rsid w:val="00123E55"/>
    <w:rsid w:val="00124A4C"/>
    <w:rsid w:val="00124E03"/>
    <w:rsid w:val="00125595"/>
    <w:rsid w:val="00125DF0"/>
    <w:rsid w:val="00126BB0"/>
    <w:rsid w:val="00126BC7"/>
    <w:rsid w:val="00127388"/>
    <w:rsid w:val="001275A8"/>
    <w:rsid w:val="00127EC5"/>
    <w:rsid w:val="0013044D"/>
    <w:rsid w:val="00130C98"/>
    <w:rsid w:val="00132E7F"/>
    <w:rsid w:val="00132F3B"/>
    <w:rsid w:val="00133B6D"/>
    <w:rsid w:val="00135441"/>
    <w:rsid w:val="00136CB1"/>
    <w:rsid w:val="00136DEF"/>
    <w:rsid w:val="00136FED"/>
    <w:rsid w:val="001375B9"/>
    <w:rsid w:val="00137F5A"/>
    <w:rsid w:val="00140A6B"/>
    <w:rsid w:val="00140DA6"/>
    <w:rsid w:val="00140E7B"/>
    <w:rsid w:val="0014194E"/>
    <w:rsid w:val="001420A1"/>
    <w:rsid w:val="0014319D"/>
    <w:rsid w:val="00144288"/>
    <w:rsid w:val="001445E0"/>
    <w:rsid w:val="0014476D"/>
    <w:rsid w:val="00144CDF"/>
    <w:rsid w:val="00145E03"/>
    <w:rsid w:val="00146703"/>
    <w:rsid w:val="00146C30"/>
    <w:rsid w:val="001471A0"/>
    <w:rsid w:val="00147233"/>
    <w:rsid w:val="001503C7"/>
    <w:rsid w:val="00152127"/>
    <w:rsid w:val="00152150"/>
    <w:rsid w:val="001527FE"/>
    <w:rsid w:val="00152CB6"/>
    <w:rsid w:val="00152FB1"/>
    <w:rsid w:val="00153A27"/>
    <w:rsid w:val="00153EAC"/>
    <w:rsid w:val="0015591E"/>
    <w:rsid w:val="00156721"/>
    <w:rsid w:val="00156CFF"/>
    <w:rsid w:val="0016069C"/>
    <w:rsid w:val="00160FE1"/>
    <w:rsid w:val="00161980"/>
    <w:rsid w:val="0016234D"/>
    <w:rsid w:val="00162498"/>
    <w:rsid w:val="00162BB3"/>
    <w:rsid w:val="001639BA"/>
    <w:rsid w:val="0016416C"/>
    <w:rsid w:val="00164268"/>
    <w:rsid w:val="00166530"/>
    <w:rsid w:val="001672FB"/>
    <w:rsid w:val="00167CB4"/>
    <w:rsid w:val="00170335"/>
    <w:rsid w:val="00172352"/>
    <w:rsid w:val="0017284F"/>
    <w:rsid w:val="00172BA3"/>
    <w:rsid w:val="00174023"/>
    <w:rsid w:val="00174415"/>
    <w:rsid w:val="00174A11"/>
    <w:rsid w:val="00176289"/>
    <w:rsid w:val="00176A46"/>
    <w:rsid w:val="001806F7"/>
    <w:rsid w:val="001808D0"/>
    <w:rsid w:val="001808D8"/>
    <w:rsid w:val="00181C81"/>
    <w:rsid w:val="00181E9D"/>
    <w:rsid w:val="001823B4"/>
    <w:rsid w:val="00183277"/>
    <w:rsid w:val="00183C6B"/>
    <w:rsid w:val="00185189"/>
    <w:rsid w:val="00186767"/>
    <w:rsid w:val="001878F7"/>
    <w:rsid w:val="00190C4D"/>
    <w:rsid w:val="00190D1A"/>
    <w:rsid w:val="00190E4F"/>
    <w:rsid w:val="00191003"/>
    <w:rsid w:val="001919D3"/>
    <w:rsid w:val="00192A2C"/>
    <w:rsid w:val="0019350E"/>
    <w:rsid w:val="00194D50"/>
    <w:rsid w:val="00196217"/>
    <w:rsid w:val="0019634B"/>
    <w:rsid w:val="00197164"/>
    <w:rsid w:val="001A1260"/>
    <w:rsid w:val="001A16AB"/>
    <w:rsid w:val="001A17BC"/>
    <w:rsid w:val="001A1B54"/>
    <w:rsid w:val="001A24AF"/>
    <w:rsid w:val="001A2B70"/>
    <w:rsid w:val="001A35E0"/>
    <w:rsid w:val="001A368A"/>
    <w:rsid w:val="001A3D9B"/>
    <w:rsid w:val="001A433A"/>
    <w:rsid w:val="001A532A"/>
    <w:rsid w:val="001A5581"/>
    <w:rsid w:val="001A5C51"/>
    <w:rsid w:val="001A5D8E"/>
    <w:rsid w:val="001A65B9"/>
    <w:rsid w:val="001A7655"/>
    <w:rsid w:val="001B2D63"/>
    <w:rsid w:val="001B3563"/>
    <w:rsid w:val="001B3DC5"/>
    <w:rsid w:val="001B5186"/>
    <w:rsid w:val="001B6001"/>
    <w:rsid w:val="001B7910"/>
    <w:rsid w:val="001B7F66"/>
    <w:rsid w:val="001C0A56"/>
    <w:rsid w:val="001C0B4B"/>
    <w:rsid w:val="001C13DB"/>
    <w:rsid w:val="001C1F2C"/>
    <w:rsid w:val="001C6B6D"/>
    <w:rsid w:val="001C717D"/>
    <w:rsid w:val="001C7BF6"/>
    <w:rsid w:val="001D0F72"/>
    <w:rsid w:val="001D11EC"/>
    <w:rsid w:val="001D1488"/>
    <w:rsid w:val="001D171E"/>
    <w:rsid w:val="001D1CD9"/>
    <w:rsid w:val="001D22E7"/>
    <w:rsid w:val="001D2710"/>
    <w:rsid w:val="001D38FB"/>
    <w:rsid w:val="001D3E00"/>
    <w:rsid w:val="001D4353"/>
    <w:rsid w:val="001D43B6"/>
    <w:rsid w:val="001D7E87"/>
    <w:rsid w:val="001E02EB"/>
    <w:rsid w:val="001E095C"/>
    <w:rsid w:val="001E10ED"/>
    <w:rsid w:val="001E13A3"/>
    <w:rsid w:val="001E19F3"/>
    <w:rsid w:val="001E2967"/>
    <w:rsid w:val="001E2EC1"/>
    <w:rsid w:val="001E3075"/>
    <w:rsid w:val="001E510E"/>
    <w:rsid w:val="001E51F3"/>
    <w:rsid w:val="001E5CFA"/>
    <w:rsid w:val="001E5E63"/>
    <w:rsid w:val="001E736E"/>
    <w:rsid w:val="001E7F5C"/>
    <w:rsid w:val="001F06A5"/>
    <w:rsid w:val="001F0EEA"/>
    <w:rsid w:val="001F1B9A"/>
    <w:rsid w:val="001F2E29"/>
    <w:rsid w:val="001F389E"/>
    <w:rsid w:val="001F5850"/>
    <w:rsid w:val="001F6031"/>
    <w:rsid w:val="001F6083"/>
    <w:rsid w:val="002003B5"/>
    <w:rsid w:val="00200D68"/>
    <w:rsid w:val="00201D97"/>
    <w:rsid w:val="00201EBA"/>
    <w:rsid w:val="00202169"/>
    <w:rsid w:val="00202D8C"/>
    <w:rsid w:val="002061F9"/>
    <w:rsid w:val="00206813"/>
    <w:rsid w:val="00207C2A"/>
    <w:rsid w:val="002107AE"/>
    <w:rsid w:val="00210A19"/>
    <w:rsid w:val="00211351"/>
    <w:rsid w:val="0021280D"/>
    <w:rsid w:val="00215A2D"/>
    <w:rsid w:val="00215E40"/>
    <w:rsid w:val="00216095"/>
    <w:rsid w:val="00217CF5"/>
    <w:rsid w:val="00220CFE"/>
    <w:rsid w:val="00220F41"/>
    <w:rsid w:val="00221272"/>
    <w:rsid w:val="00221684"/>
    <w:rsid w:val="00221AAD"/>
    <w:rsid w:val="00221BD6"/>
    <w:rsid w:val="00223EBE"/>
    <w:rsid w:val="0022482C"/>
    <w:rsid w:val="002252B6"/>
    <w:rsid w:val="0022627D"/>
    <w:rsid w:val="002268A5"/>
    <w:rsid w:val="00226F4D"/>
    <w:rsid w:val="00227D18"/>
    <w:rsid w:val="002307FD"/>
    <w:rsid w:val="00232287"/>
    <w:rsid w:val="0023237E"/>
    <w:rsid w:val="00232E97"/>
    <w:rsid w:val="0023473E"/>
    <w:rsid w:val="00234DB3"/>
    <w:rsid w:val="0023535C"/>
    <w:rsid w:val="0023555D"/>
    <w:rsid w:val="00235FBF"/>
    <w:rsid w:val="00236DB0"/>
    <w:rsid w:val="00244628"/>
    <w:rsid w:val="00244941"/>
    <w:rsid w:val="00244A91"/>
    <w:rsid w:val="00245A9B"/>
    <w:rsid w:val="00245C20"/>
    <w:rsid w:val="002464D4"/>
    <w:rsid w:val="002469D5"/>
    <w:rsid w:val="00250F97"/>
    <w:rsid w:val="00251909"/>
    <w:rsid w:val="00251ECF"/>
    <w:rsid w:val="00252AEF"/>
    <w:rsid w:val="002549D9"/>
    <w:rsid w:val="0025654E"/>
    <w:rsid w:val="002569ED"/>
    <w:rsid w:val="00256A13"/>
    <w:rsid w:val="002573D4"/>
    <w:rsid w:val="00257550"/>
    <w:rsid w:val="00260169"/>
    <w:rsid w:val="002602D2"/>
    <w:rsid w:val="00260D01"/>
    <w:rsid w:val="0026152A"/>
    <w:rsid w:val="0026173C"/>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EEF"/>
    <w:rsid w:val="00276F7D"/>
    <w:rsid w:val="002778D8"/>
    <w:rsid w:val="00280305"/>
    <w:rsid w:val="0028177E"/>
    <w:rsid w:val="0028196D"/>
    <w:rsid w:val="002827EF"/>
    <w:rsid w:val="0028318A"/>
    <w:rsid w:val="00283256"/>
    <w:rsid w:val="00284128"/>
    <w:rsid w:val="00284639"/>
    <w:rsid w:val="00286B22"/>
    <w:rsid w:val="00286B83"/>
    <w:rsid w:val="00287532"/>
    <w:rsid w:val="0029081D"/>
    <w:rsid w:val="002912ED"/>
    <w:rsid w:val="00291B30"/>
    <w:rsid w:val="00294836"/>
    <w:rsid w:val="00294D39"/>
    <w:rsid w:val="0029571C"/>
    <w:rsid w:val="002959B3"/>
    <w:rsid w:val="002A11D8"/>
    <w:rsid w:val="002A2DF2"/>
    <w:rsid w:val="002A3668"/>
    <w:rsid w:val="002A3778"/>
    <w:rsid w:val="002A392B"/>
    <w:rsid w:val="002A3A7A"/>
    <w:rsid w:val="002A4AB9"/>
    <w:rsid w:val="002A4B87"/>
    <w:rsid w:val="002A4C77"/>
    <w:rsid w:val="002A5415"/>
    <w:rsid w:val="002A548F"/>
    <w:rsid w:val="002A55DF"/>
    <w:rsid w:val="002B0158"/>
    <w:rsid w:val="002B059D"/>
    <w:rsid w:val="002B1011"/>
    <w:rsid w:val="002B17A9"/>
    <w:rsid w:val="002B18B5"/>
    <w:rsid w:val="002B225C"/>
    <w:rsid w:val="002B2D41"/>
    <w:rsid w:val="002B3353"/>
    <w:rsid w:val="002B77F3"/>
    <w:rsid w:val="002C0394"/>
    <w:rsid w:val="002C1B9B"/>
    <w:rsid w:val="002C1C1C"/>
    <w:rsid w:val="002C1D3E"/>
    <w:rsid w:val="002C25C5"/>
    <w:rsid w:val="002C290D"/>
    <w:rsid w:val="002C29A3"/>
    <w:rsid w:val="002C3A32"/>
    <w:rsid w:val="002C42C2"/>
    <w:rsid w:val="002C4630"/>
    <w:rsid w:val="002C4CED"/>
    <w:rsid w:val="002C625B"/>
    <w:rsid w:val="002C729C"/>
    <w:rsid w:val="002C786B"/>
    <w:rsid w:val="002D036B"/>
    <w:rsid w:val="002D19B5"/>
    <w:rsid w:val="002D2896"/>
    <w:rsid w:val="002D2F11"/>
    <w:rsid w:val="002D4458"/>
    <w:rsid w:val="002D4B08"/>
    <w:rsid w:val="002D541C"/>
    <w:rsid w:val="002D5AD7"/>
    <w:rsid w:val="002D5E59"/>
    <w:rsid w:val="002D690A"/>
    <w:rsid w:val="002D6E10"/>
    <w:rsid w:val="002D727B"/>
    <w:rsid w:val="002E04A3"/>
    <w:rsid w:val="002E0661"/>
    <w:rsid w:val="002E29C6"/>
    <w:rsid w:val="002E3005"/>
    <w:rsid w:val="002E32CF"/>
    <w:rsid w:val="002E48AF"/>
    <w:rsid w:val="002E5432"/>
    <w:rsid w:val="002E57E2"/>
    <w:rsid w:val="002E68EE"/>
    <w:rsid w:val="002E7409"/>
    <w:rsid w:val="002E7929"/>
    <w:rsid w:val="002F15FE"/>
    <w:rsid w:val="002F2A5C"/>
    <w:rsid w:val="002F3E5F"/>
    <w:rsid w:val="002F4794"/>
    <w:rsid w:val="002F4B55"/>
    <w:rsid w:val="002F63D5"/>
    <w:rsid w:val="002F6892"/>
    <w:rsid w:val="002F7FC1"/>
    <w:rsid w:val="00301EFD"/>
    <w:rsid w:val="00302D76"/>
    <w:rsid w:val="00302DF8"/>
    <w:rsid w:val="00303835"/>
    <w:rsid w:val="00304701"/>
    <w:rsid w:val="00305BCA"/>
    <w:rsid w:val="00306CD9"/>
    <w:rsid w:val="003071CC"/>
    <w:rsid w:val="00307264"/>
    <w:rsid w:val="00307D3D"/>
    <w:rsid w:val="00310298"/>
    <w:rsid w:val="00310CCB"/>
    <w:rsid w:val="00310CD9"/>
    <w:rsid w:val="00310E59"/>
    <w:rsid w:val="00311C8C"/>
    <w:rsid w:val="00312198"/>
    <w:rsid w:val="00312203"/>
    <w:rsid w:val="00312DA3"/>
    <w:rsid w:val="003137C6"/>
    <w:rsid w:val="00313942"/>
    <w:rsid w:val="0031551B"/>
    <w:rsid w:val="00316D7E"/>
    <w:rsid w:val="00320534"/>
    <w:rsid w:val="003229B5"/>
    <w:rsid w:val="00323D10"/>
    <w:rsid w:val="003256ED"/>
    <w:rsid w:val="00325801"/>
    <w:rsid w:val="0032682E"/>
    <w:rsid w:val="00326AB7"/>
    <w:rsid w:val="00330428"/>
    <w:rsid w:val="003310F5"/>
    <w:rsid w:val="003329EF"/>
    <w:rsid w:val="003336AC"/>
    <w:rsid w:val="0033436F"/>
    <w:rsid w:val="00334B12"/>
    <w:rsid w:val="003366AD"/>
    <w:rsid w:val="00336710"/>
    <w:rsid w:val="00336A5C"/>
    <w:rsid w:val="00336BC3"/>
    <w:rsid w:val="0033797A"/>
    <w:rsid w:val="00340193"/>
    <w:rsid w:val="0034062E"/>
    <w:rsid w:val="0034255A"/>
    <w:rsid w:val="00343CC2"/>
    <w:rsid w:val="003441D2"/>
    <w:rsid w:val="003446B6"/>
    <w:rsid w:val="0034686A"/>
    <w:rsid w:val="00347BB5"/>
    <w:rsid w:val="0035008F"/>
    <w:rsid w:val="00350D7C"/>
    <w:rsid w:val="00351A61"/>
    <w:rsid w:val="0035274B"/>
    <w:rsid w:val="00352BE6"/>
    <w:rsid w:val="00353A14"/>
    <w:rsid w:val="00353A54"/>
    <w:rsid w:val="0035576A"/>
    <w:rsid w:val="00356DE8"/>
    <w:rsid w:val="00356FA7"/>
    <w:rsid w:val="00360138"/>
    <w:rsid w:val="00360F1C"/>
    <w:rsid w:val="00361CC4"/>
    <w:rsid w:val="00363199"/>
    <w:rsid w:val="0036354F"/>
    <w:rsid w:val="00364A32"/>
    <w:rsid w:val="00364F1E"/>
    <w:rsid w:val="003666A5"/>
    <w:rsid w:val="0036698F"/>
    <w:rsid w:val="00371253"/>
    <w:rsid w:val="0037131A"/>
    <w:rsid w:val="00372CDC"/>
    <w:rsid w:val="00373028"/>
    <w:rsid w:val="00373D07"/>
    <w:rsid w:val="00374F19"/>
    <w:rsid w:val="003757E0"/>
    <w:rsid w:val="003759AC"/>
    <w:rsid w:val="00375C18"/>
    <w:rsid w:val="00375F61"/>
    <w:rsid w:val="00376DD0"/>
    <w:rsid w:val="003800F6"/>
    <w:rsid w:val="00381507"/>
    <w:rsid w:val="0038161F"/>
    <w:rsid w:val="003820F8"/>
    <w:rsid w:val="003821E5"/>
    <w:rsid w:val="003823F5"/>
    <w:rsid w:val="0038534C"/>
    <w:rsid w:val="0038588F"/>
    <w:rsid w:val="00386C06"/>
    <w:rsid w:val="00386D41"/>
    <w:rsid w:val="00390007"/>
    <w:rsid w:val="00390A34"/>
    <w:rsid w:val="00391035"/>
    <w:rsid w:val="00391488"/>
    <w:rsid w:val="00391FAC"/>
    <w:rsid w:val="00392A11"/>
    <w:rsid w:val="00393454"/>
    <w:rsid w:val="00393668"/>
    <w:rsid w:val="003938A0"/>
    <w:rsid w:val="00393FA8"/>
    <w:rsid w:val="0039427F"/>
    <w:rsid w:val="00395123"/>
    <w:rsid w:val="0039628C"/>
    <w:rsid w:val="00396640"/>
    <w:rsid w:val="003966D8"/>
    <w:rsid w:val="003A046B"/>
    <w:rsid w:val="003A125F"/>
    <w:rsid w:val="003A402B"/>
    <w:rsid w:val="003A45E7"/>
    <w:rsid w:val="003A5DFE"/>
    <w:rsid w:val="003A7E5E"/>
    <w:rsid w:val="003A7F7F"/>
    <w:rsid w:val="003B1846"/>
    <w:rsid w:val="003B22BA"/>
    <w:rsid w:val="003B2D1F"/>
    <w:rsid w:val="003B3FB9"/>
    <w:rsid w:val="003B43AD"/>
    <w:rsid w:val="003B4AEC"/>
    <w:rsid w:val="003B6C9D"/>
    <w:rsid w:val="003B7F4A"/>
    <w:rsid w:val="003C07ED"/>
    <w:rsid w:val="003C0BD1"/>
    <w:rsid w:val="003C1068"/>
    <w:rsid w:val="003C10CA"/>
    <w:rsid w:val="003C2A29"/>
    <w:rsid w:val="003C59BF"/>
    <w:rsid w:val="003C5F48"/>
    <w:rsid w:val="003C6086"/>
    <w:rsid w:val="003C78F2"/>
    <w:rsid w:val="003C7ED6"/>
    <w:rsid w:val="003D053D"/>
    <w:rsid w:val="003D1BFC"/>
    <w:rsid w:val="003D1C03"/>
    <w:rsid w:val="003D3F8D"/>
    <w:rsid w:val="003D4DFD"/>
    <w:rsid w:val="003D62F0"/>
    <w:rsid w:val="003D7721"/>
    <w:rsid w:val="003D7BA8"/>
    <w:rsid w:val="003E2954"/>
    <w:rsid w:val="003E37A6"/>
    <w:rsid w:val="003E3934"/>
    <w:rsid w:val="003E39DA"/>
    <w:rsid w:val="003E3DDD"/>
    <w:rsid w:val="003E406E"/>
    <w:rsid w:val="003E4E69"/>
    <w:rsid w:val="003E5120"/>
    <w:rsid w:val="003E5596"/>
    <w:rsid w:val="003E5674"/>
    <w:rsid w:val="003E5B8B"/>
    <w:rsid w:val="003E5D1C"/>
    <w:rsid w:val="003E78A5"/>
    <w:rsid w:val="003F02F9"/>
    <w:rsid w:val="003F09DD"/>
    <w:rsid w:val="003F1B47"/>
    <w:rsid w:val="003F24F8"/>
    <w:rsid w:val="003F2EEF"/>
    <w:rsid w:val="003F43E4"/>
    <w:rsid w:val="003F53B9"/>
    <w:rsid w:val="003F6067"/>
    <w:rsid w:val="003F6789"/>
    <w:rsid w:val="003F6B4D"/>
    <w:rsid w:val="003F6CD7"/>
    <w:rsid w:val="003F7055"/>
    <w:rsid w:val="003F7DE4"/>
    <w:rsid w:val="004010F9"/>
    <w:rsid w:val="00401766"/>
    <w:rsid w:val="0040251C"/>
    <w:rsid w:val="00403758"/>
    <w:rsid w:val="0040384D"/>
    <w:rsid w:val="00404467"/>
    <w:rsid w:val="00406A2F"/>
    <w:rsid w:val="00406C0E"/>
    <w:rsid w:val="00406DE7"/>
    <w:rsid w:val="0041063B"/>
    <w:rsid w:val="00411D36"/>
    <w:rsid w:val="004124EF"/>
    <w:rsid w:val="00413F93"/>
    <w:rsid w:val="00415700"/>
    <w:rsid w:val="0042019A"/>
    <w:rsid w:val="0042109E"/>
    <w:rsid w:val="00421A02"/>
    <w:rsid w:val="00423B43"/>
    <w:rsid w:val="00423CCB"/>
    <w:rsid w:val="00424E0B"/>
    <w:rsid w:val="00425225"/>
    <w:rsid w:val="0042548B"/>
    <w:rsid w:val="004275C9"/>
    <w:rsid w:val="00430426"/>
    <w:rsid w:val="0043042A"/>
    <w:rsid w:val="00430D13"/>
    <w:rsid w:val="00430FA6"/>
    <w:rsid w:val="00432386"/>
    <w:rsid w:val="00433290"/>
    <w:rsid w:val="00433730"/>
    <w:rsid w:val="004340EB"/>
    <w:rsid w:val="00434DBC"/>
    <w:rsid w:val="004352DF"/>
    <w:rsid w:val="00436B61"/>
    <w:rsid w:val="004372CC"/>
    <w:rsid w:val="00437E2B"/>
    <w:rsid w:val="00440A0F"/>
    <w:rsid w:val="00440E83"/>
    <w:rsid w:val="00442030"/>
    <w:rsid w:val="004439D3"/>
    <w:rsid w:val="004444EA"/>
    <w:rsid w:val="00444AFD"/>
    <w:rsid w:val="00445149"/>
    <w:rsid w:val="00445A2B"/>
    <w:rsid w:val="004470E4"/>
    <w:rsid w:val="00450CDD"/>
    <w:rsid w:val="0045118F"/>
    <w:rsid w:val="00451485"/>
    <w:rsid w:val="00451CE3"/>
    <w:rsid w:val="004523E2"/>
    <w:rsid w:val="0045269D"/>
    <w:rsid w:val="0045369F"/>
    <w:rsid w:val="00453E3E"/>
    <w:rsid w:val="00453F02"/>
    <w:rsid w:val="00454276"/>
    <w:rsid w:val="00454739"/>
    <w:rsid w:val="00455447"/>
    <w:rsid w:val="004556D3"/>
    <w:rsid w:val="004560CC"/>
    <w:rsid w:val="00457230"/>
    <w:rsid w:val="00457237"/>
    <w:rsid w:val="00457509"/>
    <w:rsid w:val="00457717"/>
    <w:rsid w:val="00457786"/>
    <w:rsid w:val="00457EE4"/>
    <w:rsid w:val="0046129B"/>
    <w:rsid w:val="00461563"/>
    <w:rsid w:val="00461A0A"/>
    <w:rsid w:val="00462569"/>
    <w:rsid w:val="00462A98"/>
    <w:rsid w:val="004633D1"/>
    <w:rsid w:val="00463ACB"/>
    <w:rsid w:val="00465633"/>
    <w:rsid w:val="00465E45"/>
    <w:rsid w:val="00465E4E"/>
    <w:rsid w:val="00465E72"/>
    <w:rsid w:val="00467898"/>
    <w:rsid w:val="0047046C"/>
    <w:rsid w:val="0047056F"/>
    <w:rsid w:val="00470B66"/>
    <w:rsid w:val="00471BCB"/>
    <w:rsid w:val="00471D19"/>
    <w:rsid w:val="0047246B"/>
    <w:rsid w:val="004724D6"/>
    <w:rsid w:val="0047258A"/>
    <w:rsid w:val="00472808"/>
    <w:rsid w:val="004732D4"/>
    <w:rsid w:val="004738A8"/>
    <w:rsid w:val="004749E5"/>
    <w:rsid w:val="0047555F"/>
    <w:rsid w:val="00475566"/>
    <w:rsid w:val="004761D3"/>
    <w:rsid w:val="004767CA"/>
    <w:rsid w:val="0047732E"/>
    <w:rsid w:val="004813E4"/>
    <w:rsid w:val="00481D28"/>
    <w:rsid w:val="00482487"/>
    <w:rsid w:val="004824CD"/>
    <w:rsid w:val="004853B2"/>
    <w:rsid w:val="00486097"/>
    <w:rsid w:val="004867B5"/>
    <w:rsid w:val="0049018A"/>
    <w:rsid w:val="00491673"/>
    <w:rsid w:val="004923F7"/>
    <w:rsid w:val="0049360F"/>
    <w:rsid w:val="004936AD"/>
    <w:rsid w:val="00493A09"/>
    <w:rsid w:val="00493DC2"/>
    <w:rsid w:val="00493F92"/>
    <w:rsid w:val="00494FA2"/>
    <w:rsid w:val="00495F57"/>
    <w:rsid w:val="004A0935"/>
    <w:rsid w:val="004A0E87"/>
    <w:rsid w:val="004A16B4"/>
    <w:rsid w:val="004A1A10"/>
    <w:rsid w:val="004A2EBE"/>
    <w:rsid w:val="004A2EE0"/>
    <w:rsid w:val="004A348B"/>
    <w:rsid w:val="004A38EA"/>
    <w:rsid w:val="004A4923"/>
    <w:rsid w:val="004A4FC3"/>
    <w:rsid w:val="004A54E8"/>
    <w:rsid w:val="004A5553"/>
    <w:rsid w:val="004A6877"/>
    <w:rsid w:val="004A6B91"/>
    <w:rsid w:val="004A7C9C"/>
    <w:rsid w:val="004B0773"/>
    <w:rsid w:val="004B07BF"/>
    <w:rsid w:val="004B0F07"/>
    <w:rsid w:val="004B1223"/>
    <w:rsid w:val="004B262C"/>
    <w:rsid w:val="004B5EDF"/>
    <w:rsid w:val="004B5F30"/>
    <w:rsid w:val="004B64E8"/>
    <w:rsid w:val="004B6541"/>
    <w:rsid w:val="004B6F49"/>
    <w:rsid w:val="004B74ED"/>
    <w:rsid w:val="004B7ACC"/>
    <w:rsid w:val="004B7D56"/>
    <w:rsid w:val="004B7F06"/>
    <w:rsid w:val="004C009B"/>
    <w:rsid w:val="004C0B56"/>
    <w:rsid w:val="004C2938"/>
    <w:rsid w:val="004C2C0A"/>
    <w:rsid w:val="004C2C25"/>
    <w:rsid w:val="004C4B5D"/>
    <w:rsid w:val="004C4F42"/>
    <w:rsid w:val="004C5855"/>
    <w:rsid w:val="004C5D69"/>
    <w:rsid w:val="004C612F"/>
    <w:rsid w:val="004C680B"/>
    <w:rsid w:val="004C6964"/>
    <w:rsid w:val="004C7796"/>
    <w:rsid w:val="004D1A9E"/>
    <w:rsid w:val="004D1D80"/>
    <w:rsid w:val="004D284C"/>
    <w:rsid w:val="004D4B56"/>
    <w:rsid w:val="004D57D1"/>
    <w:rsid w:val="004D7425"/>
    <w:rsid w:val="004E0A6A"/>
    <w:rsid w:val="004E2D77"/>
    <w:rsid w:val="004E32BB"/>
    <w:rsid w:val="004E34E3"/>
    <w:rsid w:val="004E437A"/>
    <w:rsid w:val="004E62BA"/>
    <w:rsid w:val="004F098A"/>
    <w:rsid w:val="004F2409"/>
    <w:rsid w:val="004F28CA"/>
    <w:rsid w:val="004F30F5"/>
    <w:rsid w:val="004F31C1"/>
    <w:rsid w:val="004F3428"/>
    <w:rsid w:val="004F5FC7"/>
    <w:rsid w:val="00500E50"/>
    <w:rsid w:val="00501E07"/>
    <w:rsid w:val="00502692"/>
    <w:rsid w:val="00503184"/>
    <w:rsid w:val="00503298"/>
    <w:rsid w:val="00504A59"/>
    <w:rsid w:val="00504D72"/>
    <w:rsid w:val="00505357"/>
    <w:rsid w:val="00505C4A"/>
    <w:rsid w:val="005075C9"/>
    <w:rsid w:val="00507EDD"/>
    <w:rsid w:val="00510602"/>
    <w:rsid w:val="00510891"/>
    <w:rsid w:val="00510E77"/>
    <w:rsid w:val="00511B65"/>
    <w:rsid w:val="00511FB8"/>
    <w:rsid w:val="00512A69"/>
    <w:rsid w:val="0051333D"/>
    <w:rsid w:val="0051382C"/>
    <w:rsid w:val="005145B6"/>
    <w:rsid w:val="005155DC"/>
    <w:rsid w:val="005160D2"/>
    <w:rsid w:val="005178FA"/>
    <w:rsid w:val="00520528"/>
    <w:rsid w:val="00521C62"/>
    <w:rsid w:val="005223D8"/>
    <w:rsid w:val="005229C7"/>
    <w:rsid w:val="00522B19"/>
    <w:rsid w:val="00524E97"/>
    <w:rsid w:val="0052697B"/>
    <w:rsid w:val="005305E4"/>
    <w:rsid w:val="00531D3B"/>
    <w:rsid w:val="00531E42"/>
    <w:rsid w:val="00532452"/>
    <w:rsid w:val="0053666E"/>
    <w:rsid w:val="005368DC"/>
    <w:rsid w:val="00536A09"/>
    <w:rsid w:val="00536AA0"/>
    <w:rsid w:val="00536FB8"/>
    <w:rsid w:val="00537655"/>
    <w:rsid w:val="0054019F"/>
    <w:rsid w:val="00542F8D"/>
    <w:rsid w:val="00543AE6"/>
    <w:rsid w:val="00543F87"/>
    <w:rsid w:val="005456CB"/>
    <w:rsid w:val="005467DB"/>
    <w:rsid w:val="00547DD6"/>
    <w:rsid w:val="00550D52"/>
    <w:rsid w:val="00551E2D"/>
    <w:rsid w:val="005529BE"/>
    <w:rsid w:val="00553D6C"/>
    <w:rsid w:val="00553F52"/>
    <w:rsid w:val="0055413E"/>
    <w:rsid w:val="005557BA"/>
    <w:rsid w:val="005558ED"/>
    <w:rsid w:val="00556DFC"/>
    <w:rsid w:val="00556E44"/>
    <w:rsid w:val="00560300"/>
    <w:rsid w:val="00560815"/>
    <w:rsid w:val="00561019"/>
    <w:rsid w:val="00562F87"/>
    <w:rsid w:val="0056359D"/>
    <w:rsid w:val="00563911"/>
    <w:rsid w:val="00564125"/>
    <w:rsid w:val="00564EFE"/>
    <w:rsid w:val="00565560"/>
    <w:rsid w:val="00566734"/>
    <w:rsid w:val="005670F1"/>
    <w:rsid w:val="0056744D"/>
    <w:rsid w:val="00567C2A"/>
    <w:rsid w:val="00567FFD"/>
    <w:rsid w:val="00570651"/>
    <w:rsid w:val="005710B8"/>
    <w:rsid w:val="005726A7"/>
    <w:rsid w:val="00573040"/>
    <w:rsid w:val="00574A81"/>
    <w:rsid w:val="00575DDB"/>
    <w:rsid w:val="00576D9C"/>
    <w:rsid w:val="00577136"/>
    <w:rsid w:val="0057752C"/>
    <w:rsid w:val="00581004"/>
    <w:rsid w:val="005835BA"/>
    <w:rsid w:val="005843F9"/>
    <w:rsid w:val="00584E99"/>
    <w:rsid w:val="00585B6E"/>
    <w:rsid w:val="005871AE"/>
    <w:rsid w:val="005874B1"/>
    <w:rsid w:val="005875C6"/>
    <w:rsid w:val="00587777"/>
    <w:rsid w:val="00590436"/>
    <w:rsid w:val="005929D1"/>
    <w:rsid w:val="00593E2B"/>
    <w:rsid w:val="00594F25"/>
    <w:rsid w:val="005961FB"/>
    <w:rsid w:val="0059744B"/>
    <w:rsid w:val="0059792C"/>
    <w:rsid w:val="00597E0F"/>
    <w:rsid w:val="005A00DA"/>
    <w:rsid w:val="005A12D3"/>
    <w:rsid w:val="005A15E2"/>
    <w:rsid w:val="005A17D0"/>
    <w:rsid w:val="005A31B9"/>
    <w:rsid w:val="005A3298"/>
    <w:rsid w:val="005A4E26"/>
    <w:rsid w:val="005A5984"/>
    <w:rsid w:val="005A5AD3"/>
    <w:rsid w:val="005A5CA4"/>
    <w:rsid w:val="005A712D"/>
    <w:rsid w:val="005B0EAD"/>
    <w:rsid w:val="005B1235"/>
    <w:rsid w:val="005B13FC"/>
    <w:rsid w:val="005B26E2"/>
    <w:rsid w:val="005B3C7F"/>
    <w:rsid w:val="005B4C6C"/>
    <w:rsid w:val="005B4EE5"/>
    <w:rsid w:val="005B50F9"/>
    <w:rsid w:val="005B56B8"/>
    <w:rsid w:val="005B6B0B"/>
    <w:rsid w:val="005B7CF5"/>
    <w:rsid w:val="005C065B"/>
    <w:rsid w:val="005C07DB"/>
    <w:rsid w:val="005C17AC"/>
    <w:rsid w:val="005C18E2"/>
    <w:rsid w:val="005C5BBD"/>
    <w:rsid w:val="005C6E5B"/>
    <w:rsid w:val="005D0707"/>
    <w:rsid w:val="005D1B6B"/>
    <w:rsid w:val="005D214E"/>
    <w:rsid w:val="005D30D3"/>
    <w:rsid w:val="005D3290"/>
    <w:rsid w:val="005D4640"/>
    <w:rsid w:val="005D710A"/>
    <w:rsid w:val="005D724C"/>
    <w:rsid w:val="005D72C1"/>
    <w:rsid w:val="005E01C6"/>
    <w:rsid w:val="005E04E6"/>
    <w:rsid w:val="005E1F82"/>
    <w:rsid w:val="005E3116"/>
    <w:rsid w:val="005E3FD7"/>
    <w:rsid w:val="005E41E4"/>
    <w:rsid w:val="005E44AA"/>
    <w:rsid w:val="005E57C7"/>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353"/>
    <w:rsid w:val="005F688B"/>
    <w:rsid w:val="005F76EC"/>
    <w:rsid w:val="006007F9"/>
    <w:rsid w:val="006017FA"/>
    <w:rsid w:val="006019B7"/>
    <w:rsid w:val="00602434"/>
    <w:rsid w:val="00604140"/>
    <w:rsid w:val="006042A9"/>
    <w:rsid w:val="006053D4"/>
    <w:rsid w:val="00605A42"/>
    <w:rsid w:val="006063CC"/>
    <w:rsid w:val="0060694F"/>
    <w:rsid w:val="0060750E"/>
    <w:rsid w:val="00607709"/>
    <w:rsid w:val="00607E06"/>
    <w:rsid w:val="00610E2F"/>
    <w:rsid w:val="0061351A"/>
    <w:rsid w:val="00615591"/>
    <w:rsid w:val="00615DCA"/>
    <w:rsid w:val="006168AA"/>
    <w:rsid w:val="0061697A"/>
    <w:rsid w:val="006170D7"/>
    <w:rsid w:val="006201D9"/>
    <w:rsid w:val="006217FA"/>
    <w:rsid w:val="006218CD"/>
    <w:rsid w:val="00622B58"/>
    <w:rsid w:val="00622BC3"/>
    <w:rsid w:val="006246B8"/>
    <w:rsid w:val="0062599B"/>
    <w:rsid w:val="006259CB"/>
    <w:rsid w:val="00625FCC"/>
    <w:rsid w:val="00626AC2"/>
    <w:rsid w:val="006273B8"/>
    <w:rsid w:val="00627B06"/>
    <w:rsid w:val="00631B53"/>
    <w:rsid w:val="00631D41"/>
    <w:rsid w:val="0063277F"/>
    <w:rsid w:val="006349D8"/>
    <w:rsid w:val="006351C0"/>
    <w:rsid w:val="00635FD1"/>
    <w:rsid w:val="00637032"/>
    <w:rsid w:val="0064104A"/>
    <w:rsid w:val="0064349A"/>
    <w:rsid w:val="00643AFA"/>
    <w:rsid w:val="0064422B"/>
    <w:rsid w:val="006452DE"/>
    <w:rsid w:val="00646DE2"/>
    <w:rsid w:val="006473CD"/>
    <w:rsid w:val="006506EA"/>
    <w:rsid w:val="00651015"/>
    <w:rsid w:val="0065205C"/>
    <w:rsid w:val="00652272"/>
    <w:rsid w:val="00654361"/>
    <w:rsid w:val="00654788"/>
    <w:rsid w:val="00655A24"/>
    <w:rsid w:val="00655A43"/>
    <w:rsid w:val="0066012D"/>
    <w:rsid w:val="006611DC"/>
    <w:rsid w:val="00661C3B"/>
    <w:rsid w:val="0066287E"/>
    <w:rsid w:val="00662F15"/>
    <w:rsid w:val="006670F8"/>
    <w:rsid w:val="006701DB"/>
    <w:rsid w:val="006723A1"/>
    <w:rsid w:val="00672D2E"/>
    <w:rsid w:val="00672E98"/>
    <w:rsid w:val="0067346C"/>
    <w:rsid w:val="00674034"/>
    <w:rsid w:val="0067532E"/>
    <w:rsid w:val="0067599F"/>
    <w:rsid w:val="006816A8"/>
    <w:rsid w:val="00681AF9"/>
    <w:rsid w:val="00681BD2"/>
    <w:rsid w:val="0068217C"/>
    <w:rsid w:val="0068221F"/>
    <w:rsid w:val="00682DC9"/>
    <w:rsid w:val="006838DB"/>
    <w:rsid w:val="00686844"/>
    <w:rsid w:val="00687B19"/>
    <w:rsid w:val="00690DB8"/>
    <w:rsid w:val="0069176E"/>
    <w:rsid w:val="006917DB"/>
    <w:rsid w:val="00691F59"/>
    <w:rsid w:val="00692D81"/>
    <w:rsid w:val="006931C8"/>
    <w:rsid w:val="00693F2E"/>
    <w:rsid w:val="006941C3"/>
    <w:rsid w:val="00694B9D"/>
    <w:rsid w:val="00696AED"/>
    <w:rsid w:val="0069753A"/>
    <w:rsid w:val="006979A5"/>
    <w:rsid w:val="00697B9E"/>
    <w:rsid w:val="006A0953"/>
    <w:rsid w:val="006A1398"/>
    <w:rsid w:val="006A13CB"/>
    <w:rsid w:val="006A1995"/>
    <w:rsid w:val="006A1A2F"/>
    <w:rsid w:val="006A3BAE"/>
    <w:rsid w:val="006A4A1F"/>
    <w:rsid w:val="006A5271"/>
    <w:rsid w:val="006A5DAB"/>
    <w:rsid w:val="006A71E6"/>
    <w:rsid w:val="006A729E"/>
    <w:rsid w:val="006A7849"/>
    <w:rsid w:val="006A7BD2"/>
    <w:rsid w:val="006B00D4"/>
    <w:rsid w:val="006B02E6"/>
    <w:rsid w:val="006B0590"/>
    <w:rsid w:val="006B18DE"/>
    <w:rsid w:val="006B215B"/>
    <w:rsid w:val="006B25A2"/>
    <w:rsid w:val="006B2740"/>
    <w:rsid w:val="006B2870"/>
    <w:rsid w:val="006B3AD4"/>
    <w:rsid w:val="006B3E19"/>
    <w:rsid w:val="006B5A76"/>
    <w:rsid w:val="006B6F1A"/>
    <w:rsid w:val="006B701F"/>
    <w:rsid w:val="006C05BA"/>
    <w:rsid w:val="006C1156"/>
    <w:rsid w:val="006C1E63"/>
    <w:rsid w:val="006C238D"/>
    <w:rsid w:val="006C28D3"/>
    <w:rsid w:val="006C2F72"/>
    <w:rsid w:val="006C2FC8"/>
    <w:rsid w:val="006C3178"/>
    <w:rsid w:val="006C3295"/>
    <w:rsid w:val="006C4213"/>
    <w:rsid w:val="006C5E3E"/>
    <w:rsid w:val="006C6F40"/>
    <w:rsid w:val="006C7082"/>
    <w:rsid w:val="006C78D8"/>
    <w:rsid w:val="006C7F4D"/>
    <w:rsid w:val="006D051D"/>
    <w:rsid w:val="006D0844"/>
    <w:rsid w:val="006D1216"/>
    <w:rsid w:val="006D178E"/>
    <w:rsid w:val="006D1BA0"/>
    <w:rsid w:val="006D1CA3"/>
    <w:rsid w:val="006D2C85"/>
    <w:rsid w:val="006D2F5F"/>
    <w:rsid w:val="006D4713"/>
    <w:rsid w:val="006D4B07"/>
    <w:rsid w:val="006D55D6"/>
    <w:rsid w:val="006D7B7E"/>
    <w:rsid w:val="006E0054"/>
    <w:rsid w:val="006E147C"/>
    <w:rsid w:val="006E2103"/>
    <w:rsid w:val="006E23E7"/>
    <w:rsid w:val="006E3814"/>
    <w:rsid w:val="006E3E1A"/>
    <w:rsid w:val="006E4F04"/>
    <w:rsid w:val="006E6126"/>
    <w:rsid w:val="006E6B25"/>
    <w:rsid w:val="006E6BC5"/>
    <w:rsid w:val="006E7164"/>
    <w:rsid w:val="006F0AE8"/>
    <w:rsid w:val="006F0E2F"/>
    <w:rsid w:val="006F191A"/>
    <w:rsid w:val="006F3154"/>
    <w:rsid w:val="006F3CF2"/>
    <w:rsid w:val="006F41F5"/>
    <w:rsid w:val="006F500B"/>
    <w:rsid w:val="006F54C3"/>
    <w:rsid w:val="006F6E20"/>
    <w:rsid w:val="006F6F95"/>
    <w:rsid w:val="006F71AE"/>
    <w:rsid w:val="006F7D4C"/>
    <w:rsid w:val="007016A4"/>
    <w:rsid w:val="00702167"/>
    <w:rsid w:val="00702365"/>
    <w:rsid w:val="007025FB"/>
    <w:rsid w:val="00702730"/>
    <w:rsid w:val="0070533D"/>
    <w:rsid w:val="00705695"/>
    <w:rsid w:val="007063C3"/>
    <w:rsid w:val="0070659B"/>
    <w:rsid w:val="00706773"/>
    <w:rsid w:val="00706890"/>
    <w:rsid w:val="007070C3"/>
    <w:rsid w:val="00707647"/>
    <w:rsid w:val="00707BDC"/>
    <w:rsid w:val="0071064D"/>
    <w:rsid w:val="007117D2"/>
    <w:rsid w:val="00712C90"/>
    <w:rsid w:val="00714939"/>
    <w:rsid w:val="0071530D"/>
    <w:rsid w:val="0071602C"/>
    <w:rsid w:val="0071668A"/>
    <w:rsid w:val="0071740A"/>
    <w:rsid w:val="00717834"/>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34F"/>
    <w:rsid w:val="007323B4"/>
    <w:rsid w:val="007324D1"/>
    <w:rsid w:val="00732A45"/>
    <w:rsid w:val="00733AC7"/>
    <w:rsid w:val="007342AF"/>
    <w:rsid w:val="00736734"/>
    <w:rsid w:val="00736E4B"/>
    <w:rsid w:val="0074026E"/>
    <w:rsid w:val="00740F95"/>
    <w:rsid w:val="007419A4"/>
    <w:rsid w:val="00741AF9"/>
    <w:rsid w:val="00741C0F"/>
    <w:rsid w:val="00741E94"/>
    <w:rsid w:val="0074268A"/>
    <w:rsid w:val="0074334D"/>
    <w:rsid w:val="007433F1"/>
    <w:rsid w:val="00745F5B"/>
    <w:rsid w:val="00746C2D"/>
    <w:rsid w:val="007525FE"/>
    <w:rsid w:val="00753395"/>
    <w:rsid w:val="007535BA"/>
    <w:rsid w:val="007546F2"/>
    <w:rsid w:val="00756125"/>
    <w:rsid w:val="00756490"/>
    <w:rsid w:val="00756D7D"/>
    <w:rsid w:val="0075714D"/>
    <w:rsid w:val="00757825"/>
    <w:rsid w:val="00757A8B"/>
    <w:rsid w:val="00757BC1"/>
    <w:rsid w:val="00757FC7"/>
    <w:rsid w:val="00757FF2"/>
    <w:rsid w:val="007601F5"/>
    <w:rsid w:val="007616A3"/>
    <w:rsid w:val="007621AC"/>
    <w:rsid w:val="0076287C"/>
    <w:rsid w:val="00763152"/>
    <w:rsid w:val="00763D72"/>
    <w:rsid w:val="00763FBE"/>
    <w:rsid w:val="00764DD8"/>
    <w:rsid w:val="007655B4"/>
    <w:rsid w:val="00765DEF"/>
    <w:rsid w:val="0076619D"/>
    <w:rsid w:val="00767865"/>
    <w:rsid w:val="00770A38"/>
    <w:rsid w:val="00770FB6"/>
    <w:rsid w:val="00771836"/>
    <w:rsid w:val="007720F8"/>
    <w:rsid w:val="0077265F"/>
    <w:rsid w:val="00773316"/>
    <w:rsid w:val="007739AE"/>
    <w:rsid w:val="00773A37"/>
    <w:rsid w:val="0077428A"/>
    <w:rsid w:val="007748B3"/>
    <w:rsid w:val="00775525"/>
    <w:rsid w:val="00777153"/>
    <w:rsid w:val="00777A27"/>
    <w:rsid w:val="00781105"/>
    <w:rsid w:val="007818E4"/>
    <w:rsid w:val="00782C92"/>
    <w:rsid w:val="00782DF5"/>
    <w:rsid w:val="00782FD3"/>
    <w:rsid w:val="007832D2"/>
    <w:rsid w:val="00783608"/>
    <w:rsid w:val="00783980"/>
    <w:rsid w:val="00783DC9"/>
    <w:rsid w:val="00784526"/>
    <w:rsid w:val="007848EB"/>
    <w:rsid w:val="00784D56"/>
    <w:rsid w:val="00784E84"/>
    <w:rsid w:val="00785E95"/>
    <w:rsid w:val="00787ED2"/>
    <w:rsid w:val="00787F8C"/>
    <w:rsid w:val="00790CCB"/>
    <w:rsid w:val="007914D0"/>
    <w:rsid w:val="00792EF1"/>
    <w:rsid w:val="00793091"/>
    <w:rsid w:val="00794338"/>
    <w:rsid w:val="0079434E"/>
    <w:rsid w:val="0079475D"/>
    <w:rsid w:val="00795934"/>
    <w:rsid w:val="00795E68"/>
    <w:rsid w:val="00796FE5"/>
    <w:rsid w:val="007A0BC4"/>
    <w:rsid w:val="007A169F"/>
    <w:rsid w:val="007A2059"/>
    <w:rsid w:val="007A250D"/>
    <w:rsid w:val="007A2571"/>
    <w:rsid w:val="007A26E2"/>
    <w:rsid w:val="007A355B"/>
    <w:rsid w:val="007A3D37"/>
    <w:rsid w:val="007A4D19"/>
    <w:rsid w:val="007A5339"/>
    <w:rsid w:val="007B0705"/>
    <w:rsid w:val="007B1274"/>
    <w:rsid w:val="007B16B6"/>
    <w:rsid w:val="007B1C7A"/>
    <w:rsid w:val="007B22BD"/>
    <w:rsid w:val="007B2E45"/>
    <w:rsid w:val="007B32A9"/>
    <w:rsid w:val="007B3A95"/>
    <w:rsid w:val="007B3C2D"/>
    <w:rsid w:val="007B3E2A"/>
    <w:rsid w:val="007B5762"/>
    <w:rsid w:val="007B5AFA"/>
    <w:rsid w:val="007B5C01"/>
    <w:rsid w:val="007B5F67"/>
    <w:rsid w:val="007B684F"/>
    <w:rsid w:val="007B6D5B"/>
    <w:rsid w:val="007B796E"/>
    <w:rsid w:val="007C18D0"/>
    <w:rsid w:val="007C1ED9"/>
    <w:rsid w:val="007C22DE"/>
    <w:rsid w:val="007C23A9"/>
    <w:rsid w:val="007C324A"/>
    <w:rsid w:val="007C4656"/>
    <w:rsid w:val="007C4CA4"/>
    <w:rsid w:val="007C5549"/>
    <w:rsid w:val="007C681C"/>
    <w:rsid w:val="007C7248"/>
    <w:rsid w:val="007C7343"/>
    <w:rsid w:val="007C78F7"/>
    <w:rsid w:val="007C7FD5"/>
    <w:rsid w:val="007D05ED"/>
    <w:rsid w:val="007D0A25"/>
    <w:rsid w:val="007D142B"/>
    <w:rsid w:val="007D2E33"/>
    <w:rsid w:val="007D305A"/>
    <w:rsid w:val="007D451A"/>
    <w:rsid w:val="007D665B"/>
    <w:rsid w:val="007D7AF3"/>
    <w:rsid w:val="007E0A2B"/>
    <w:rsid w:val="007E0AA8"/>
    <w:rsid w:val="007E0D06"/>
    <w:rsid w:val="007E14A0"/>
    <w:rsid w:val="007E1A44"/>
    <w:rsid w:val="007E2C7A"/>
    <w:rsid w:val="007E3431"/>
    <w:rsid w:val="007E449A"/>
    <w:rsid w:val="007E472B"/>
    <w:rsid w:val="007E49F9"/>
    <w:rsid w:val="007E7811"/>
    <w:rsid w:val="007E7C96"/>
    <w:rsid w:val="007F0084"/>
    <w:rsid w:val="007F0A66"/>
    <w:rsid w:val="007F2205"/>
    <w:rsid w:val="007F38A0"/>
    <w:rsid w:val="007F3969"/>
    <w:rsid w:val="007F3B6D"/>
    <w:rsid w:val="007F4129"/>
    <w:rsid w:val="007F4186"/>
    <w:rsid w:val="007F4732"/>
    <w:rsid w:val="007F4A55"/>
    <w:rsid w:val="007F599C"/>
    <w:rsid w:val="007F6FC9"/>
    <w:rsid w:val="00802838"/>
    <w:rsid w:val="008031CC"/>
    <w:rsid w:val="00804370"/>
    <w:rsid w:val="00804735"/>
    <w:rsid w:val="0080667F"/>
    <w:rsid w:val="00807BEC"/>
    <w:rsid w:val="0081087B"/>
    <w:rsid w:val="0081181F"/>
    <w:rsid w:val="00811D72"/>
    <w:rsid w:val="00812C7C"/>
    <w:rsid w:val="00813167"/>
    <w:rsid w:val="008131CF"/>
    <w:rsid w:val="00813416"/>
    <w:rsid w:val="00813C63"/>
    <w:rsid w:val="00814168"/>
    <w:rsid w:val="0081473E"/>
    <w:rsid w:val="00814B4D"/>
    <w:rsid w:val="00814BF4"/>
    <w:rsid w:val="00815FC8"/>
    <w:rsid w:val="0081635D"/>
    <w:rsid w:val="008203FD"/>
    <w:rsid w:val="008208CC"/>
    <w:rsid w:val="0082099F"/>
    <w:rsid w:val="00822ABD"/>
    <w:rsid w:val="00824F5D"/>
    <w:rsid w:val="00825888"/>
    <w:rsid w:val="008260C6"/>
    <w:rsid w:val="00826B04"/>
    <w:rsid w:val="008276B0"/>
    <w:rsid w:val="008277D3"/>
    <w:rsid w:val="00827B2E"/>
    <w:rsid w:val="00830BB7"/>
    <w:rsid w:val="00831B55"/>
    <w:rsid w:val="008339CB"/>
    <w:rsid w:val="008353F9"/>
    <w:rsid w:val="00835925"/>
    <w:rsid w:val="00837908"/>
    <w:rsid w:val="00840FE1"/>
    <w:rsid w:val="00843870"/>
    <w:rsid w:val="00843B74"/>
    <w:rsid w:val="00843BE4"/>
    <w:rsid w:val="008443C4"/>
    <w:rsid w:val="008443F4"/>
    <w:rsid w:val="008454E2"/>
    <w:rsid w:val="008467FA"/>
    <w:rsid w:val="008468A7"/>
    <w:rsid w:val="008474E5"/>
    <w:rsid w:val="00847DC5"/>
    <w:rsid w:val="00850761"/>
    <w:rsid w:val="008529C9"/>
    <w:rsid w:val="0085312C"/>
    <w:rsid w:val="00853A92"/>
    <w:rsid w:val="0085447D"/>
    <w:rsid w:val="00855725"/>
    <w:rsid w:val="00855DA9"/>
    <w:rsid w:val="00855DFF"/>
    <w:rsid w:val="00856CC1"/>
    <w:rsid w:val="00857146"/>
    <w:rsid w:val="0085767C"/>
    <w:rsid w:val="00857D79"/>
    <w:rsid w:val="00861A70"/>
    <w:rsid w:val="0086211A"/>
    <w:rsid w:val="008626E2"/>
    <w:rsid w:val="008629B0"/>
    <w:rsid w:val="0086386C"/>
    <w:rsid w:val="00863FDD"/>
    <w:rsid w:val="00864BD3"/>
    <w:rsid w:val="00866274"/>
    <w:rsid w:val="00867120"/>
    <w:rsid w:val="00870603"/>
    <w:rsid w:val="00870E08"/>
    <w:rsid w:val="00872C37"/>
    <w:rsid w:val="00872E77"/>
    <w:rsid w:val="008739DD"/>
    <w:rsid w:val="00874A3D"/>
    <w:rsid w:val="0087508F"/>
    <w:rsid w:val="00875674"/>
    <w:rsid w:val="00875CDC"/>
    <w:rsid w:val="00875F2E"/>
    <w:rsid w:val="00876084"/>
    <w:rsid w:val="00876279"/>
    <w:rsid w:val="008815FE"/>
    <w:rsid w:val="00884388"/>
    <w:rsid w:val="00885471"/>
    <w:rsid w:val="008858BD"/>
    <w:rsid w:val="00885C51"/>
    <w:rsid w:val="00887233"/>
    <w:rsid w:val="0088743D"/>
    <w:rsid w:val="00890915"/>
    <w:rsid w:val="00890EC9"/>
    <w:rsid w:val="00891BF3"/>
    <w:rsid w:val="00893894"/>
    <w:rsid w:val="00893E32"/>
    <w:rsid w:val="008944D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601"/>
    <w:rsid w:val="008A322D"/>
    <w:rsid w:val="008A3569"/>
    <w:rsid w:val="008A3770"/>
    <w:rsid w:val="008A41E2"/>
    <w:rsid w:val="008A4719"/>
    <w:rsid w:val="008A4ACE"/>
    <w:rsid w:val="008A58B2"/>
    <w:rsid w:val="008A5CAB"/>
    <w:rsid w:val="008A7D8F"/>
    <w:rsid w:val="008A7F90"/>
    <w:rsid w:val="008B1651"/>
    <w:rsid w:val="008B19AE"/>
    <w:rsid w:val="008B20F4"/>
    <w:rsid w:val="008B27CC"/>
    <w:rsid w:val="008B2AE8"/>
    <w:rsid w:val="008B2C33"/>
    <w:rsid w:val="008B2D1B"/>
    <w:rsid w:val="008B321F"/>
    <w:rsid w:val="008B355E"/>
    <w:rsid w:val="008B3920"/>
    <w:rsid w:val="008B4FB9"/>
    <w:rsid w:val="008B610A"/>
    <w:rsid w:val="008B665B"/>
    <w:rsid w:val="008B6877"/>
    <w:rsid w:val="008B796F"/>
    <w:rsid w:val="008B7A6A"/>
    <w:rsid w:val="008B7A74"/>
    <w:rsid w:val="008B7DA8"/>
    <w:rsid w:val="008C0323"/>
    <w:rsid w:val="008C0B00"/>
    <w:rsid w:val="008C0EA5"/>
    <w:rsid w:val="008C1DF9"/>
    <w:rsid w:val="008C2444"/>
    <w:rsid w:val="008C2D84"/>
    <w:rsid w:val="008C39B9"/>
    <w:rsid w:val="008C3C47"/>
    <w:rsid w:val="008C47CA"/>
    <w:rsid w:val="008C76A1"/>
    <w:rsid w:val="008D1002"/>
    <w:rsid w:val="008D178F"/>
    <w:rsid w:val="008D2634"/>
    <w:rsid w:val="008D3D9F"/>
    <w:rsid w:val="008D4E27"/>
    <w:rsid w:val="008D5999"/>
    <w:rsid w:val="008D688D"/>
    <w:rsid w:val="008D7ADE"/>
    <w:rsid w:val="008E0265"/>
    <w:rsid w:val="008E0E74"/>
    <w:rsid w:val="008E16FF"/>
    <w:rsid w:val="008E182B"/>
    <w:rsid w:val="008E1D1C"/>
    <w:rsid w:val="008E25AB"/>
    <w:rsid w:val="008E3C68"/>
    <w:rsid w:val="008E4792"/>
    <w:rsid w:val="008E4868"/>
    <w:rsid w:val="008E5B0D"/>
    <w:rsid w:val="008E67B2"/>
    <w:rsid w:val="008F01F5"/>
    <w:rsid w:val="008F124A"/>
    <w:rsid w:val="008F1E64"/>
    <w:rsid w:val="008F3B8A"/>
    <w:rsid w:val="008F40CB"/>
    <w:rsid w:val="008F4191"/>
    <w:rsid w:val="008F558D"/>
    <w:rsid w:val="008F7E17"/>
    <w:rsid w:val="008F7FEB"/>
    <w:rsid w:val="009007B5"/>
    <w:rsid w:val="00900B91"/>
    <w:rsid w:val="00901B5B"/>
    <w:rsid w:val="00901EA2"/>
    <w:rsid w:val="00901FC7"/>
    <w:rsid w:val="009037AD"/>
    <w:rsid w:val="0090383A"/>
    <w:rsid w:val="009047C1"/>
    <w:rsid w:val="00905EFA"/>
    <w:rsid w:val="00906C2D"/>
    <w:rsid w:val="00906C47"/>
    <w:rsid w:val="009072C4"/>
    <w:rsid w:val="0091105B"/>
    <w:rsid w:val="00911555"/>
    <w:rsid w:val="00911668"/>
    <w:rsid w:val="00911EF1"/>
    <w:rsid w:val="00912997"/>
    <w:rsid w:val="009131DF"/>
    <w:rsid w:val="0091370A"/>
    <w:rsid w:val="009149DB"/>
    <w:rsid w:val="00915167"/>
    <w:rsid w:val="00915501"/>
    <w:rsid w:val="009157A0"/>
    <w:rsid w:val="00916411"/>
    <w:rsid w:val="00917D10"/>
    <w:rsid w:val="00917F1A"/>
    <w:rsid w:val="009202D7"/>
    <w:rsid w:val="009234D6"/>
    <w:rsid w:val="00923C15"/>
    <w:rsid w:val="0092418F"/>
    <w:rsid w:val="009254C8"/>
    <w:rsid w:val="00925543"/>
    <w:rsid w:val="00926031"/>
    <w:rsid w:val="00926CB9"/>
    <w:rsid w:val="00927087"/>
    <w:rsid w:val="009270F1"/>
    <w:rsid w:val="009278C2"/>
    <w:rsid w:val="00927A69"/>
    <w:rsid w:val="00930659"/>
    <w:rsid w:val="009309E2"/>
    <w:rsid w:val="00930C46"/>
    <w:rsid w:val="009326E5"/>
    <w:rsid w:val="00932834"/>
    <w:rsid w:val="00933561"/>
    <w:rsid w:val="0093360F"/>
    <w:rsid w:val="00933EA5"/>
    <w:rsid w:val="00933F03"/>
    <w:rsid w:val="009344C4"/>
    <w:rsid w:val="00934EB6"/>
    <w:rsid w:val="00935A89"/>
    <w:rsid w:val="00936D20"/>
    <w:rsid w:val="009371E1"/>
    <w:rsid w:val="0093734F"/>
    <w:rsid w:val="00937E87"/>
    <w:rsid w:val="00941659"/>
    <w:rsid w:val="0094167B"/>
    <w:rsid w:val="0094197D"/>
    <w:rsid w:val="00942B51"/>
    <w:rsid w:val="00942C59"/>
    <w:rsid w:val="00942F64"/>
    <w:rsid w:val="00943800"/>
    <w:rsid w:val="0094415C"/>
    <w:rsid w:val="009442A5"/>
    <w:rsid w:val="00945746"/>
    <w:rsid w:val="00945F34"/>
    <w:rsid w:val="00946989"/>
    <w:rsid w:val="00947038"/>
    <w:rsid w:val="009473F7"/>
    <w:rsid w:val="009504E0"/>
    <w:rsid w:val="009509C0"/>
    <w:rsid w:val="00951218"/>
    <w:rsid w:val="00951D18"/>
    <w:rsid w:val="00951D63"/>
    <w:rsid w:val="009525BD"/>
    <w:rsid w:val="00953840"/>
    <w:rsid w:val="00953C4E"/>
    <w:rsid w:val="00953E75"/>
    <w:rsid w:val="00955392"/>
    <w:rsid w:val="00956A8C"/>
    <w:rsid w:val="0096057D"/>
    <w:rsid w:val="00960EBD"/>
    <w:rsid w:val="009612BE"/>
    <w:rsid w:val="009616AF"/>
    <w:rsid w:val="00961A4A"/>
    <w:rsid w:val="00962073"/>
    <w:rsid w:val="009625DD"/>
    <w:rsid w:val="00963A2F"/>
    <w:rsid w:val="009652E2"/>
    <w:rsid w:val="009655D2"/>
    <w:rsid w:val="00965B9E"/>
    <w:rsid w:val="00965E88"/>
    <w:rsid w:val="00966421"/>
    <w:rsid w:val="009665A5"/>
    <w:rsid w:val="00966BBE"/>
    <w:rsid w:val="00967C01"/>
    <w:rsid w:val="0097029B"/>
    <w:rsid w:val="009705E9"/>
    <w:rsid w:val="0097200E"/>
    <w:rsid w:val="00972CF1"/>
    <w:rsid w:val="0097341F"/>
    <w:rsid w:val="009744A8"/>
    <w:rsid w:val="00974FFB"/>
    <w:rsid w:val="009756B8"/>
    <w:rsid w:val="00975CA3"/>
    <w:rsid w:val="00976517"/>
    <w:rsid w:val="00976919"/>
    <w:rsid w:val="009772C1"/>
    <w:rsid w:val="00980643"/>
    <w:rsid w:val="00981019"/>
    <w:rsid w:val="00981A40"/>
    <w:rsid w:val="00981BC2"/>
    <w:rsid w:val="0098325D"/>
    <w:rsid w:val="00983397"/>
    <w:rsid w:val="00984ECF"/>
    <w:rsid w:val="00985311"/>
    <w:rsid w:val="0098549B"/>
    <w:rsid w:val="00985C9A"/>
    <w:rsid w:val="00985D90"/>
    <w:rsid w:val="00986584"/>
    <w:rsid w:val="0098676C"/>
    <w:rsid w:val="00986C25"/>
    <w:rsid w:val="00987846"/>
    <w:rsid w:val="00987963"/>
    <w:rsid w:val="00987D6A"/>
    <w:rsid w:val="00990F4F"/>
    <w:rsid w:val="0099181C"/>
    <w:rsid w:val="00992611"/>
    <w:rsid w:val="00992F26"/>
    <w:rsid w:val="009944D8"/>
    <w:rsid w:val="009961AF"/>
    <w:rsid w:val="009A16B1"/>
    <w:rsid w:val="009A2EE0"/>
    <w:rsid w:val="009A35AC"/>
    <w:rsid w:val="009A3C87"/>
    <w:rsid w:val="009A45EC"/>
    <w:rsid w:val="009A52E7"/>
    <w:rsid w:val="009A5AA7"/>
    <w:rsid w:val="009A6BD0"/>
    <w:rsid w:val="009A766B"/>
    <w:rsid w:val="009A7AFD"/>
    <w:rsid w:val="009A7B5D"/>
    <w:rsid w:val="009B0593"/>
    <w:rsid w:val="009B08A8"/>
    <w:rsid w:val="009B23C7"/>
    <w:rsid w:val="009B2460"/>
    <w:rsid w:val="009B28DA"/>
    <w:rsid w:val="009B29F9"/>
    <w:rsid w:val="009B4909"/>
    <w:rsid w:val="009B4E63"/>
    <w:rsid w:val="009B5E64"/>
    <w:rsid w:val="009B5E75"/>
    <w:rsid w:val="009B6918"/>
    <w:rsid w:val="009B72D9"/>
    <w:rsid w:val="009B73AE"/>
    <w:rsid w:val="009B7466"/>
    <w:rsid w:val="009C131B"/>
    <w:rsid w:val="009C16A0"/>
    <w:rsid w:val="009C1E9D"/>
    <w:rsid w:val="009C1F20"/>
    <w:rsid w:val="009C271B"/>
    <w:rsid w:val="009C2BCD"/>
    <w:rsid w:val="009C31DB"/>
    <w:rsid w:val="009C5031"/>
    <w:rsid w:val="009C50AF"/>
    <w:rsid w:val="009C558E"/>
    <w:rsid w:val="009C59A0"/>
    <w:rsid w:val="009C7624"/>
    <w:rsid w:val="009C7C1F"/>
    <w:rsid w:val="009C7F4E"/>
    <w:rsid w:val="009D0B97"/>
    <w:rsid w:val="009D0F99"/>
    <w:rsid w:val="009D13E9"/>
    <w:rsid w:val="009D1C2C"/>
    <w:rsid w:val="009D26E2"/>
    <w:rsid w:val="009D2C80"/>
    <w:rsid w:val="009D33BF"/>
    <w:rsid w:val="009D3952"/>
    <w:rsid w:val="009D3DC5"/>
    <w:rsid w:val="009E03A9"/>
    <w:rsid w:val="009E0962"/>
    <w:rsid w:val="009E0F1B"/>
    <w:rsid w:val="009E1140"/>
    <w:rsid w:val="009E12D4"/>
    <w:rsid w:val="009E1B3D"/>
    <w:rsid w:val="009E3FA3"/>
    <w:rsid w:val="009E4D68"/>
    <w:rsid w:val="009E5AD8"/>
    <w:rsid w:val="009E7003"/>
    <w:rsid w:val="009E7ABE"/>
    <w:rsid w:val="009E7FD0"/>
    <w:rsid w:val="009F05F1"/>
    <w:rsid w:val="009F139A"/>
    <w:rsid w:val="009F1521"/>
    <w:rsid w:val="009F16F8"/>
    <w:rsid w:val="009F26C2"/>
    <w:rsid w:val="009F2D44"/>
    <w:rsid w:val="009F3481"/>
    <w:rsid w:val="009F42F9"/>
    <w:rsid w:val="009F5656"/>
    <w:rsid w:val="009F5715"/>
    <w:rsid w:val="009F582F"/>
    <w:rsid w:val="009F5873"/>
    <w:rsid w:val="009F5BF4"/>
    <w:rsid w:val="009F6039"/>
    <w:rsid w:val="009F660D"/>
    <w:rsid w:val="009F68FA"/>
    <w:rsid w:val="009F7EA0"/>
    <w:rsid w:val="00A00C69"/>
    <w:rsid w:val="00A033F1"/>
    <w:rsid w:val="00A04478"/>
    <w:rsid w:val="00A04D6F"/>
    <w:rsid w:val="00A0565E"/>
    <w:rsid w:val="00A06A44"/>
    <w:rsid w:val="00A0770F"/>
    <w:rsid w:val="00A10CD8"/>
    <w:rsid w:val="00A11191"/>
    <w:rsid w:val="00A12268"/>
    <w:rsid w:val="00A12346"/>
    <w:rsid w:val="00A12409"/>
    <w:rsid w:val="00A13180"/>
    <w:rsid w:val="00A13A4F"/>
    <w:rsid w:val="00A13DD5"/>
    <w:rsid w:val="00A13FF0"/>
    <w:rsid w:val="00A147A2"/>
    <w:rsid w:val="00A1507F"/>
    <w:rsid w:val="00A15151"/>
    <w:rsid w:val="00A15F01"/>
    <w:rsid w:val="00A16F30"/>
    <w:rsid w:val="00A17B96"/>
    <w:rsid w:val="00A204E6"/>
    <w:rsid w:val="00A20715"/>
    <w:rsid w:val="00A2167E"/>
    <w:rsid w:val="00A21812"/>
    <w:rsid w:val="00A2186F"/>
    <w:rsid w:val="00A21E11"/>
    <w:rsid w:val="00A222AE"/>
    <w:rsid w:val="00A22A6F"/>
    <w:rsid w:val="00A23CB8"/>
    <w:rsid w:val="00A240FB"/>
    <w:rsid w:val="00A24A56"/>
    <w:rsid w:val="00A24A75"/>
    <w:rsid w:val="00A24B55"/>
    <w:rsid w:val="00A253E5"/>
    <w:rsid w:val="00A26A9B"/>
    <w:rsid w:val="00A2753E"/>
    <w:rsid w:val="00A308C0"/>
    <w:rsid w:val="00A309BE"/>
    <w:rsid w:val="00A31720"/>
    <w:rsid w:val="00A31857"/>
    <w:rsid w:val="00A31BB5"/>
    <w:rsid w:val="00A31DA0"/>
    <w:rsid w:val="00A3200D"/>
    <w:rsid w:val="00A327A0"/>
    <w:rsid w:val="00A33C13"/>
    <w:rsid w:val="00A33D0E"/>
    <w:rsid w:val="00A33D2A"/>
    <w:rsid w:val="00A34329"/>
    <w:rsid w:val="00A35335"/>
    <w:rsid w:val="00A36A70"/>
    <w:rsid w:val="00A36C0E"/>
    <w:rsid w:val="00A36C14"/>
    <w:rsid w:val="00A36E9E"/>
    <w:rsid w:val="00A378E8"/>
    <w:rsid w:val="00A403E1"/>
    <w:rsid w:val="00A4090C"/>
    <w:rsid w:val="00A40F42"/>
    <w:rsid w:val="00A40FC6"/>
    <w:rsid w:val="00A417A9"/>
    <w:rsid w:val="00A42145"/>
    <w:rsid w:val="00A432A4"/>
    <w:rsid w:val="00A43A18"/>
    <w:rsid w:val="00A43CFD"/>
    <w:rsid w:val="00A445A6"/>
    <w:rsid w:val="00A4585D"/>
    <w:rsid w:val="00A462BB"/>
    <w:rsid w:val="00A46335"/>
    <w:rsid w:val="00A500A1"/>
    <w:rsid w:val="00A523CF"/>
    <w:rsid w:val="00A54098"/>
    <w:rsid w:val="00A572CB"/>
    <w:rsid w:val="00A57DCC"/>
    <w:rsid w:val="00A60612"/>
    <w:rsid w:val="00A607D0"/>
    <w:rsid w:val="00A61CC6"/>
    <w:rsid w:val="00A620F5"/>
    <w:rsid w:val="00A6242C"/>
    <w:rsid w:val="00A62EB4"/>
    <w:rsid w:val="00A631FD"/>
    <w:rsid w:val="00A632E8"/>
    <w:rsid w:val="00A645B0"/>
    <w:rsid w:val="00A65C3D"/>
    <w:rsid w:val="00A661EA"/>
    <w:rsid w:val="00A66425"/>
    <w:rsid w:val="00A6691B"/>
    <w:rsid w:val="00A66B23"/>
    <w:rsid w:val="00A6747E"/>
    <w:rsid w:val="00A67DBC"/>
    <w:rsid w:val="00A705BD"/>
    <w:rsid w:val="00A71991"/>
    <w:rsid w:val="00A722B5"/>
    <w:rsid w:val="00A735FF"/>
    <w:rsid w:val="00A73675"/>
    <w:rsid w:val="00A73C50"/>
    <w:rsid w:val="00A74C37"/>
    <w:rsid w:val="00A74DDD"/>
    <w:rsid w:val="00A74E2A"/>
    <w:rsid w:val="00A74FF4"/>
    <w:rsid w:val="00A7531F"/>
    <w:rsid w:val="00A7564E"/>
    <w:rsid w:val="00A757BF"/>
    <w:rsid w:val="00A7593F"/>
    <w:rsid w:val="00A75EED"/>
    <w:rsid w:val="00A76628"/>
    <w:rsid w:val="00A7768F"/>
    <w:rsid w:val="00A811B5"/>
    <w:rsid w:val="00A8273F"/>
    <w:rsid w:val="00A83583"/>
    <w:rsid w:val="00A84382"/>
    <w:rsid w:val="00A8439A"/>
    <w:rsid w:val="00A85317"/>
    <w:rsid w:val="00A853FB"/>
    <w:rsid w:val="00A85B3A"/>
    <w:rsid w:val="00A860FA"/>
    <w:rsid w:val="00A862C9"/>
    <w:rsid w:val="00A862E4"/>
    <w:rsid w:val="00A867C6"/>
    <w:rsid w:val="00A86888"/>
    <w:rsid w:val="00A86D64"/>
    <w:rsid w:val="00A90B08"/>
    <w:rsid w:val="00A91173"/>
    <w:rsid w:val="00A91604"/>
    <w:rsid w:val="00A91E64"/>
    <w:rsid w:val="00A92657"/>
    <w:rsid w:val="00A929A0"/>
    <w:rsid w:val="00A92BF5"/>
    <w:rsid w:val="00A92EDE"/>
    <w:rsid w:val="00A9345F"/>
    <w:rsid w:val="00A9752E"/>
    <w:rsid w:val="00A9775E"/>
    <w:rsid w:val="00AA065F"/>
    <w:rsid w:val="00AA1B3D"/>
    <w:rsid w:val="00AA1EF1"/>
    <w:rsid w:val="00AA2598"/>
    <w:rsid w:val="00AA2A10"/>
    <w:rsid w:val="00AA2BAB"/>
    <w:rsid w:val="00AA42C2"/>
    <w:rsid w:val="00AA4E42"/>
    <w:rsid w:val="00AA5100"/>
    <w:rsid w:val="00AA6D55"/>
    <w:rsid w:val="00AA7667"/>
    <w:rsid w:val="00AB08A9"/>
    <w:rsid w:val="00AB19A2"/>
    <w:rsid w:val="00AB1A9D"/>
    <w:rsid w:val="00AB2EAE"/>
    <w:rsid w:val="00AB2FF3"/>
    <w:rsid w:val="00AB30AD"/>
    <w:rsid w:val="00AB35DB"/>
    <w:rsid w:val="00AB3AF5"/>
    <w:rsid w:val="00AB3CD7"/>
    <w:rsid w:val="00AB4057"/>
    <w:rsid w:val="00AB47A5"/>
    <w:rsid w:val="00AB4B15"/>
    <w:rsid w:val="00AB500F"/>
    <w:rsid w:val="00AB6463"/>
    <w:rsid w:val="00AB6499"/>
    <w:rsid w:val="00AB7970"/>
    <w:rsid w:val="00AC1AC9"/>
    <w:rsid w:val="00AC26B5"/>
    <w:rsid w:val="00AC3150"/>
    <w:rsid w:val="00AC33B1"/>
    <w:rsid w:val="00AC3588"/>
    <w:rsid w:val="00AC4C7A"/>
    <w:rsid w:val="00AC4D15"/>
    <w:rsid w:val="00AC50C4"/>
    <w:rsid w:val="00AC545B"/>
    <w:rsid w:val="00AC5646"/>
    <w:rsid w:val="00AC5712"/>
    <w:rsid w:val="00AC5907"/>
    <w:rsid w:val="00AC661E"/>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009"/>
    <w:rsid w:val="00AD66B7"/>
    <w:rsid w:val="00AD7687"/>
    <w:rsid w:val="00AE0C2E"/>
    <w:rsid w:val="00AE160F"/>
    <w:rsid w:val="00AE1D6B"/>
    <w:rsid w:val="00AE2979"/>
    <w:rsid w:val="00AE3478"/>
    <w:rsid w:val="00AE49C9"/>
    <w:rsid w:val="00AE5418"/>
    <w:rsid w:val="00AE5D96"/>
    <w:rsid w:val="00AE6084"/>
    <w:rsid w:val="00AF07FB"/>
    <w:rsid w:val="00AF0ACD"/>
    <w:rsid w:val="00AF0D4C"/>
    <w:rsid w:val="00AF12A3"/>
    <w:rsid w:val="00AF138C"/>
    <w:rsid w:val="00AF1479"/>
    <w:rsid w:val="00AF1CF8"/>
    <w:rsid w:val="00AF1D9F"/>
    <w:rsid w:val="00AF2BC6"/>
    <w:rsid w:val="00AF483C"/>
    <w:rsid w:val="00AF48C9"/>
    <w:rsid w:val="00AF4916"/>
    <w:rsid w:val="00AF54DF"/>
    <w:rsid w:val="00AF6BBB"/>
    <w:rsid w:val="00AF6C47"/>
    <w:rsid w:val="00AF7A26"/>
    <w:rsid w:val="00B002E8"/>
    <w:rsid w:val="00B008AA"/>
    <w:rsid w:val="00B02169"/>
    <w:rsid w:val="00B023A1"/>
    <w:rsid w:val="00B059A3"/>
    <w:rsid w:val="00B06876"/>
    <w:rsid w:val="00B06B2E"/>
    <w:rsid w:val="00B06ED2"/>
    <w:rsid w:val="00B0715E"/>
    <w:rsid w:val="00B07219"/>
    <w:rsid w:val="00B07E20"/>
    <w:rsid w:val="00B109B3"/>
    <w:rsid w:val="00B11CEE"/>
    <w:rsid w:val="00B12A94"/>
    <w:rsid w:val="00B12FEC"/>
    <w:rsid w:val="00B1367F"/>
    <w:rsid w:val="00B1386A"/>
    <w:rsid w:val="00B14658"/>
    <w:rsid w:val="00B148F0"/>
    <w:rsid w:val="00B14B14"/>
    <w:rsid w:val="00B154DC"/>
    <w:rsid w:val="00B15807"/>
    <w:rsid w:val="00B15DF4"/>
    <w:rsid w:val="00B205AD"/>
    <w:rsid w:val="00B20BF9"/>
    <w:rsid w:val="00B21720"/>
    <w:rsid w:val="00B21A37"/>
    <w:rsid w:val="00B21C35"/>
    <w:rsid w:val="00B21D9F"/>
    <w:rsid w:val="00B21E22"/>
    <w:rsid w:val="00B2246D"/>
    <w:rsid w:val="00B22761"/>
    <w:rsid w:val="00B22B96"/>
    <w:rsid w:val="00B2360B"/>
    <w:rsid w:val="00B243C3"/>
    <w:rsid w:val="00B24980"/>
    <w:rsid w:val="00B24A3E"/>
    <w:rsid w:val="00B24A8F"/>
    <w:rsid w:val="00B26BCA"/>
    <w:rsid w:val="00B272B4"/>
    <w:rsid w:val="00B27752"/>
    <w:rsid w:val="00B27E53"/>
    <w:rsid w:val="00B27EDD"/>
    <w:rsid w:val="00B27F9F"/>
    <w:rsid w:val="00B3114A"/>
    <w:rsid w:val="00B31EBA"/>
    <w:rsid w:val="00B31FEC"/>
    <w:rsid w:val="00B34628"/>
    <w:rsid w:val="00B36C4B"/>
    <w:rsid w:val="00B36CB6"/>
    <w:rsid w:val="00B37144"/>
    <w:rsid w:val="00B37947"/>
    <w:rsid w:val="00B40316"/>
    <w:rsid w:val="00B40744"/>
    <w:rsid w:val="00B40C1A"/>
    <w:rsid w:val="00B419C1"/>
    <w:rsid w:val="00B41C66"/>
    <w:rsid w:val="00B420FB"/>
    <w:rsid w:val="00B4297A"/>
    <w:rsid w:val="00B42AFB"/>
    <w:rsid w:val="00B434B6"/>
    <w:rsid w:val="00B43D55"/>
    <w:rsid w:val="00B45102"/>
    <w:rsid w:val="00B4694B"/>
    <w:rsid w:val="00B46EAA"/>
    <w:rsid w:val="00B4711C"/>
    <w:rsid w:val="00B5118D"/>
    <w:rsid w:val="00B52F91"/>
    <w:rsid w:val="00B53F7E"/>
    <w:rsid w:val="00B54711"/>
    <w:rsid w:val="00B54ABB"/>
    <w:rsid w:val="00B55D31"/>
    <w:rsid w:val="00B55D81"/>
    <w:rsid w:val="00B56B0E"/>
    <w:rsid w:val="00B57337"/>
    <w:rsid w:val="00B573D9"/>
    <w:rsid w:val="00B57852"/>
    <w:rsid w:val="00B57873"/>
    <w:rsid w:val="00B60743"/>
    <w:rsid w:val="00B60D7F"/>
    <w:rsid w:val="00B60D94"/>
    <w:rsid w:val="00B6470C"/>
    <w:rsid w:val="00B64C13"/>
    <w:rsid w:val="00B65E4D"/>
    <w:rsid w:val="00B7023F"/>
    <w:rsid w:val="00B707FC"/>
    <w:rsid w:val="00B70AF3"/>
    <w:rsid w:val="00B71C73"/>
    <w:rsid w:val="00B71E19"/>
    <w:rsid w:val="00B72863"/>
    <w:rsid w:val="00B748DA"/>
    <w:rsid w:val="00B75BD9"/>
    <w:rsid w:val="00B762A3"/>
    <w:rsid w:val="00B76639"/>
    <w:rsid w:val="00B76F68"/>
    <w:rsid w:val="00B7758D"/>
    <w:rsid w:val="00B77BBB"/>
    <w:rsid w:val="00B8034A"/>
    <w:rsid w:val="00B806A5"/>
    <w:rsid w:val="00B807E0"/>
    <w:rsid w:val="00B81FB6"/>
    <w:rsid w:val="00B827A2"/>
    <w:rsid w:val="00B82A22"/>
    <w:rsid w:val="00B83D3F"/>
    <w:rsid w:val="00B857E7"/>
    <w:rsid w:val="00B85C78"/>
    <w:rsid w:val="00B860EC"/>
    <w:rsid w:val="00B86C4E"/>
    <w:rsid w:val="00B871FD"/>
    <w:rsid w:val="00B90572"/>
    <w:rsid w:val="00B90787"/>
    <w:rsid w:val="00B90C26"/>
    <w:rsid w:val="00B91F11"/>
    <w:rsid w:val="00B92529"/>
    <w:rsid w:val="00B92816"/>
    <w:rsid w:val="00B9373A"/>
    <w:rsid w:val="00B93768"/>
    <w:rsid w:val="00B93D69"/>
    <w:rsid w:val="00B94070"/>
    <w:rsid w:val="00B94572"/>
    <w:rsid w:val="00B947F6"/>
    <w:rsid w:val="00B967C5"/>
    <w:rsid w:val="00B9682B"/>
    <w:rsid w:val="00BA0184"/>
    <w:rsid w:val="00BA02C9"/>
    <w:rsid w:val="00BA0519"/>
    <w:rsid w:val="00BA191E"/>
    <w:rsid w:val="00BA43C6"/>
    <w:rsid w:val="00BA4D73"/>
    <w:rsid w:val="00BA50E5"/>
    <w:rsid w:val="00BA58B9"/>
    <w:rsid w:val="00BA5CF1"/>
    <w:rsid w:val="00BA6A9A"/>
    <w:rsid w:val="00BB09BF"/>
    <w:rsid w:val="00BB107C"/>
    <w:rsid w:val="00BB1712"/>
    <w:rsid w:val="00BB1F8E"/>
    <w:rsid w:val="00BB2481"/>
    <w:rsid w:val="00BB2808"/>
    <w:rsid w:val="00BB35BD"/>
    <w:rsid w:val="00BB3B97"/>
    <w:rsid w:val="00BB4511"/>
    <w:rsid w:val="00BB4D0D"/>
    <w:rsid w:val="00BB55E6"/>
    <w:rsid w:val="00BB6672"/>
    <w:rsid w:val="00BB66F1"/>
    <w:rsid w:val="00BC0043"/>
    <w:rsid w:val="00BC091D"/>
    <w:rsid w:val="00BC0F6F"/>
    <w:rsid w:val="00BC181D"/>
    <w:rsid w:val="00BC1AF7"/>
    <w:rsid w:val="00BC2E66"/>
    <w:rsid w:val="00BC4A82"/>
    <w:rsid w:val="00BC4D55"/>
    <w:rsid w:val="00BC5A36"/>
    <w:rsid w:val="00BC5E54"/>
    <w:rsid w:val="00BC63FB"/>
    <w:rsid w:val="00BC7879"/>
    <w:rsid w:val="00BC79A2"/>
    <w:rsid w:val="00BD080A"/>
    <w:rsid w:val="00BD088C"/>
    <w:rsid w:val="00BD09C5"/>
    <w:rsid w:val="00BD0D98"/>
    <w:rsid w:val="00BD3358"/>
    <w:rsid w:val="00BD34BC"/>
    <w:rsid w:val="00BD392B"/>
    <w:rsid w:val="00BD3FB4"/>
    <w:rsid w:val="00BD6AF8"/>
    <w:rsid w:val="00BD71EC"/>
    <w:rsid w:val="00BD73BF"/>
    <w:rsid w:val="00BE1E61"/>
    <w:rsid w:val="00BE21C1"/>
    <w:rsid w:val="00BE28B7"/>
    <w:rsid w:val="00BE29D5"/>
    <w:rsid w:val="00BE5DDA"/>
    <w:rsid w:val="00BE6106"/>
    <w:rsid w:val="00BE647C"/>
    <w:rsid w:val="00BF0661"/>
    <w:rsid w:val="00BF08C3"/>
    <w:rsid w:val="00BF0F80"/>
    <w:rsid w:val="00BF1975"/>
    <w:rsid w:val="00BF1A22"/>
    <w:rsid w:val="00BF1B96"/>
    <w:rsid w:val="00BF1EA6"/>
    <w:rsid w:val="00BF2976"/>
    <w:rsid w:val="00BF2A6B"/>
    <w:rsid w:val="00BF4A4B"/>
    <w:rsid w:val="00BF4AA3"/>
    <w:rsid w:val="00BF4EB4"/>
    <w:rsid w:val="00BF5739"/>
    <w:rsid w:val="00BF5873"/>
    <w:rsid w:val="00BF5BB9"/>
    <w:rsid w:val="00BF5FF7"/>
    <w:rsid w:val="00BF794F"/>
    <w:rsid w:val="00C00064"/>
    <w:rsid w:val="00C002DE"/>
    <w:rsid w:val="00C01D97"/>
    <w:rsid w:val="00C01E25"/>
    <w:rsid w:val="00C02DFE"/>
    <w:rsid w:val="00C03B66"/>
    <w:rsid w:val="00C04B95"/>
    <w:rsid w:val="00C055F4"/>
    <w:rsid w:val="00C05781"/>
    <w:rsid w:val="00C101B4"/>
    <w:rsid w:val="00C10317"/>
    <w:rsid w:val="00C11491"/>
    <w:rsid w:val="00C135F4"/>
    <w:rsid w:val="00C13B80"/>
    <w:rsid w:val="00C14F6A"/>
    <w:rsid w:val="00C15F3B"/>
    <w:rsid w:val="00C16B18"/>
    <w:rsid w:val="00C16C75"/>
    <w:rsid w:val="00C17010"/>
    <w:rsid w:val="00C170B7"/>
    <w:rsid w:val="00C1714C"/>
    <w:rsid w:val="00C2011B"/>
    <w:rsid w:val="00C2118F"/>
    <w:rsid w:val="00C2126F"/>
    <w:rsid w:val="00C21386"/>
    <w:rsid w:val="00C21457"/>
    <w:rsid w:val="00C21832"/>
    <w:rsid w:val="00C21970"/>
    <w:rsid w:val="00C219C5"/>
    <w:rsid w:val="00C22505"/>
    <w:rsid w:val="00C22B44"/>
    <w:rsid w:val="00C22BFE"/>
    <w:rsid w:val="00C235BA"/>
    <w:rsid w:val="00C23952"/>
    <w:rsid w:val="00C23FDB"/>
    <w:rsid w:val="00C244DC"/>
    <w:rsid w:val="00C24FD4"/>
    <w:rsid w:val="00C251B3"/>
    <w:rsid w:val="00C2616F"/>
    <w:rsid w:val="00C2633C"/>
    <w:rsid w:val="00C2659E"/>
    <w:rsid w:val="00C27314"/>
    <w:rsid w:val="00C27C6A"/>
    <w:rsid w:val="00C30FFC"/>
    <w:rsid w:val="00C32584"/>
    <w:rsid w:val="00C32966"/>
    <w:rsid w:val="00C33087"/>
    <w:rsid w:val="00C33D37"/>
    <w:rsid w:val="00C34326"/>
    <w:rsid w:val="00C349CD"/>
    <w:rsid w:val="00C352F4"/>
    <w:rsid w:val="00C35428"/>
    <w:rsid w:val="00C354F0"/>
    <w:rsid w:val="00C3559D"/>
    <w:rsid w:val="00C35786"/>
    <w:rsid w:val="00C3607A"/>
    <w:rsid w:val="00C36CAC"/>
    <w:rsid w:val="00C40082"/>
    <w:rsid w:val="00C4128D"/>
    <w:rsid w:val="00C4154B"/>
    <w:rsid w:val="00C41735"/>
    <w:rsid w:val="00C4188E"/>
    <w:rsid w:val="00C41F07"/>
    <w:rsid w:val="00C426AF"/>
    <w:rsid w:val="00C42C79"/>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42BC"/>
    <w:rsid w:val="00C56117"/>
    <w:rsid w:val="00C56666"/>
    <w:rsid w:val="00C57BEB"/>
    <w:rsid w:val="00C60258"/>
    <w:rsid w:val="00C60EDC"/>
    <w:rsid w:val="00C6145C"/>
    <w:rsid w:val="00C61991"/>
    <w:rsid w:val="00C61C68"/>
    <w:rsid w:val="00C64299"/>
    <w:rsid w:val="00C64546"/>
    <w:rsid w:val="00C646B3"/>
    <w:rsid w:val="00C64A67"/>
    <w:rsid w:val="00C65094"/>
    <w:rsid w:val="00C67D09"/>
    <w:rsid w:val="00C70125"/>
    <w:rsid w:val="00C72F16"/>
    <w:rsid w:val="00C7317F"/>
    <w:rsid w:val="00C73FAA"/>
    <w:rsid w:val="00C7419A"/>
    <w:rsid w:val="00C7718A"/>
    <w:rsid w:val="00C77FE7"/>
    <w:rsid w:val="00C800B0"/>
    <w:rsid w:val="00C80C3F"/>
    <w:rsid w:val="00C81E05"/>
    <w:rsid w:val="00C81E5F"/>
    <w:rsid w:val="00C81F0E"/>
    <w:rsid w:val="00C82E8A"/>
    <w:rsid w:val="00C83EB8"/>
    <w:rsid w:val="00C84AAE"/>
    <w:rsid w:val="00C85126"/>
    <w:rsid w:val="00C8595A"/>
    <w:rsid w:val="00C85EE5"/>
    <w:rsid w:val="00C862D3"/>
    <w:rsid w:val="00C863C9"/>
    <w:rsid w:val="00C865AF"/>
    <w:rsid w:val="00C86D7D"/>
    <w:rsid w:val="00C90393"/>
    <w:rsid w:val="00C908DC"/>
    <w:rsid w:val="00C90E43"/>
    <w:rsid w:val="00C910E5"/>
    <w:rsid w:val="00C913AB"/>
    <w:rsid w:val="00C934BD"/>
    <w:rsid w:val="00C93A72"/>
    <w:rsid w:val="00C93BFB"/>
    <w:rsid w:val="00C94716"/>
    <w:rsid w:val="00C965A7"/>
    <w:rsid w:val="00C9778E"/>
    <w:rsid w:val="00C97B74"/>
    <w:rsid w:val="00C97FD7"/>
    <w:rsid w:val="00CA0505"/>
    <w:rsid w:val="00CA0610"/>
    <w:rsid w:val="00CA0942"/>
    <w:rsid w:val="00CA1988"/>
    <w:rsid w:val="00CA1BA3"/>
    <w:rsid w:val="00CA2385"/>
    <w:rsid w:val="00CA4561"/>
    <w:rsid w:val="00CA554C"/>
    <w:rsid w:val="00CA55BD"/>
    <w:rsid w:val="00CA6140"/>
    <w:rsid w:val="00CA6861"/>
    <w:rsid w:val="00CA7CD0"/>
    <w:rsid w:val="00CB0452"/>
    <w:rsid w:val="00CB0615"/>
    <w:rsid w:val="00CB19FC"/>
    <w:rsid w:val="00CB1E11"/>
    <w:rsid w:val="00CB23F9"/>
    <w:rsid w:val="00CB32D7"/>
    <w:rsid w:val="00CB5160"/>
    <w:rsid w:val="00CB636A"/>
    <w:rsid w:val="00CB6A1C"/>
    <w:rsid w:val="00CB7315"/>
    <w:rsid w:val="00CC1E41"/>
    <w:rsid w:val="00CC31E1"/>
    <w:rsid w:val="00CC3721"/>
    <w:rsid w:val="00CC4576"/>
    <w:rsid w:val="00CC45BF"/>
    <w:rsid w:val="00CC6948"/>
    <w:rsid w:val="00CC6A2A"/>
    <w:rsid w:val="00CC7B63"/>
    <w:rsid w:val="00CD07E8"/>
    <w:rsid w:val="00CD1C7F"/>
    <w:rsid w:val="00CD2463"/>
    <w:rsid w:val="00CD2ED3"/>
    <w:rsid w:val="00CD33A1"/>
    <w:rsid w:val="00CD4105"/>
    <w:rsid w:val="00CD44C8"/>
    <w:rsid w:val="00CD4ADE"/>
    <w:rsid w:val="00CD60F5"/>
    <w:rsid w:val="00CD67E0"/>
    <w:rsid w:val="00CD7E2E"/>
    <w:rsid w:val="00CE04FD"/>
    <w:rsid w:val="00CE11CD"/>
    <w:rsid w:val="00CE1E16"/>
    <w:rsid w:val="00CE381D"/>
    <w:rsid w:val="00CE4552"/>
    <w:rsid w:val="00CE6FD0"/>
    <w:rsid w:val="00CE7F49"/>
    <w:rsid w:val="00CF08F5"/>
    <w:rsid w:val="00CF15CF"/>
    <w:rsid w:val="00CF1938"/>
    <w:rsid w:val="00CF24FE"/>
    <w:rsid w:val="00CF253C"/>
    <w:rsid w:val="00CF3292"/>
    <w:rsid w:val="00CF3779"/>
    <w:rsid w:val="00CF38EF"/>
    <w:rsid w:val="00CF4810"/>
    <w:rsid w:val="00CF4F0F"/>
    <w:rsid w:val="00CF5E27"/>
    <w:rsid w:val="00CF661E"/>
    <w:rsid w:val="00D01581"/>
    <w:rsid w:val="00D02304"/>
    <w:rsid w:val="00D0233D"/>
    <w:rsid w:val="00D0435C"/>
    <w:rsid w:val="00D049C1"/>
    <w:rsid w:val="00D05119"/>
    <w:rsid w:val="00D05D67"/>
    <w:rsid w:val="00D05FBE"/>
    <w:rsid w:val="00D07E00"/>
    <w:rsid w:val="00D100E0"/>
    <w:rsid w:val="00D10825"/>
    <w:rsid w:val="00D111B0"/>
    <w:rsid w:val="00D13D6B"/>
    <w:rsid w:val="00D15286"/>
    <w:rsid w:val="00D15FE0"/>
    <w:rsid w:val="00D16199"/>
    <w:rsid w:val="00D165B8"/>
    <w:rsid w:val="00D167E6"/>
    <w:rsid w:val="00D1699A"/>
    <w:rsid w:val="00D16B36"/>
    <w:rsid w:val="00D17666"/>
    <w:rsid w:val="00D17B29"/>
    <w:rsid w:val="00D17EE6"/>
    <w:rsid w:val="00D21264"/>
    <w:rsid w:val="00D221A2"/>
    <w:rsid w:val="00D22645"/>
    <w:rsid w:val="00D22D74"/>
    <w:rsid w:val="00D23624"/>
    <w:rsid w:val="00D236F7"/>
    <w:rsid w:val="00D23A40"/>
    <w:rsid w:val="00D246AB"/>
    <w:rsid w:val="00D25AB6"/>
    <w:rsid w:val="00D26286"/>
    <w:rsid w:val="00D26779"/>
    <w:rsid w:val="00D27564"/>
    <w:rsid w:val="00D30299"/>
    <w:rsid w:val="00D30BB4"/>
    <w:rsid w:val="00D31BCC"/>
    <w:rsid w:val="00D32CC7"/>
    <w:rsid w:val="00D33192"/>
    <w:rsid w:val="00D3438C"/>
    <w:rsid w:val="00D350AE"/>
    <w:rsid w:val="00D35123"/>
    <w:rsid w:val="00D35B3B"/>
    <w:rsid w:val="00D40C21"/>
    <w:rsid w:val="00D4105D"/>
    <w:rsid w:val="00D41A22"/>
    <w:rsid w:val="00D426F3"/>
    <w:rsid w:val="00D429CF"/>
    <w:rsid w:val="00D42E27"/>
    <w:rsid w:val="00D43157"/>
    <w:rsid w:val="00D44293"/>
    <w:rsid w:val="00D444A6"/>
    <w:rsid w:val="00D444E3"/>
    <w:rsid w:val="00D45AFE"/>
    <w:rsid w:val="00D4622D"/>
    <w:rsid w:val="00D471F2"/>
    <w:rsid w:val="00D47AEF"/>
    <w:rsid w:val="00D47BB7"/>
    <w:rsid w:val="00D523F7"/>
    <w:rsid w:val="00D52870"/>
    <w:rsid w:val="00D5311A"/>
    <w:rsid w:val="00D53F54"/>
    <w:rsid w:val="00D5583F"/>
    <w:rsid w:val="00D559D6"/>
    <w:rsid w:val="00D562B6"/>
    <w:rsid w:val="00D562FE"/>
    <w:rsid w:val="00D56659"/>
    <w:rsid w:val="00D56FCC"/>
    <w:rsid w:val="00D5792F"/>
    <w:rsid w:val="00D60814"/>
    <w:rsid w:val="00D61786"/>
    <w:rsid w:val="00D6259E"/>
    <w:rsid w:val="00D625F0"/>
    <w:rsid w:val="00D62727"/>
    <w:rsid w:val="00D63B99"/>
    <w:rsid w:val="00D63DE6"/>
    <w:rsid w:val="00D65132"/>
    <w:rsid w:val="00D6772E"/>
    <w:rsid w:val="00D67F83"/>
    <w:rsid w:val="00D708D3"/>
    <w:rsid w:val="00D708F2"/>
    <w:rsid w:val="00D713B4"/>
    <w:rsid w:val="00D7171C"/>
    <w:rsid w:val="00D73C61"/>
    <w:rsid w:val="00D74792"/>
    <w:rsid w:val="00D74A4D"/>
    <w:rsid w:val="00D74FAA"/>
    <w:rsid w:val="00D75DDC"/>
    <w:rsid w:val="00D76E4E"/>
    <w:rsid w:val="00D778F8"/>
    <w:rsid w:val="00D803FE"/>
    <w:rsid w:val="00D808C6"/>
    <w:rsid w:val="00D80AEE"/>
    <w:rsid w:val="00D81014"/>
    <w:rsid w:val="00D818C2"/>
    <w:rsid w:val="00D81C03"/>
    <w:rsid w:val="00D82BD5"/>
    <w:rsid w:val="00D8300A"/>
    <w:rsid w:val="00D83198"/>
    <w:rsid w:val="00D8356D"/>
    <w:rsid w:val="00D84FE0"/>
    <w:rsid w:val="00D85AB8"/>
    <w:rsid w:val="00D872AA"/>
    <w:rsid w:val="00D87C43"/>
    <w:rsid w:val="00D907B7"/>
    <w:rsid w:val="00D9216F"/>
    <w:rsid w:val="00D924B9"/>
    <w:rsid w:val="00D92E95"/>
    <w:rsid w:val="00D943AF"/>
    <w:rsid w:val="00D94E03"/>
    <w:rsid w:val="00D94F2A"/>
    <w:rsid w:val="00D96E7A"/>
    <w:rsid w:val="00D97621"/>
    <w:rsid w:val="00D97D0D"/>
    <w:rsid w:val="00DA0A9A"/>
    <w:rsid w:val="00DA1B8C"/>
    <w:rsid w:val="00DA3664"/>
    <w:rsid w:val="00DA3CA2"/>
    <w:rsid w:val="00DA3D93"/>
    <w:rsid w:val="00DA4248"/>
    <w:rsid w:val="00DA5147"/>
    <w:rsid w:val="00DA5A84"/>
    <w:rsid w:val="00DA6FD1"/>
    <w:rsid w:val="00DB4438"/>
    <w:rsid w:val="00DB5F09"/>
    <w:rsid w:val="00DB663C"/>
    <w:rsid w:val="00DB6BAA"/>
    <w:rsid w:val="00DB7D6D"/>
    <w:rsid w:val="00DC045E"/>
    <w:rsid w:val="00DC06A3"/>
    <w:rsid w:val="00DC19CD"/>
    <w:rsid w:val="00DC23D7"/>
    <w:rsid w:val="00DC34F7"/>
    <w:rsid w:val="00DC49DC"/>
    <w:rsid w:val="00DC6224"/>
    <w:rsid w:val="00DC64BC"/>
    <w:rsid w:val="00DD0AC2"/>
    <w:rsid w:val="00DD0C9E"/>
    <w:rsid w:val="00DD1723"/>
    <w:rsid w:val="00DD1DF2"/>
    <w:rsid w:val="00DD49C7"/>
    <w:rsid w:val="00DD4A47"/>
    <w:rsid w:val="00DD50E7"/>
    <w:rsid w:val="00DD566D"/>
    <w:rsid w:val="00DD59AA"/>
    <w:rsid w:val="00DD7693"/>
    <w:rsid w:val="00DD7877"/>
    <w:rsid w:val="00DE004F"/>
    <w:rsid w:val="00DE0C2A"/>
    <w:rsid w:val="00DE2334"/>
    <w:rsid w:val="00DE2407"/>
    <w:rsid w:val="00DE3076"/>
    <w:rsid w:val="00DE3EA2"/>
    <w:rsid w:val="00DE5129"/>
    <w:rsid w:val="00DE5181"/>
    <w:rsid w:val="00DE5447"/>
    <w:rsid w:val="00DE588D"/>
    <w:rsid w:val="00DE5DD0"/>
    <w:rsid w:val="00DE5E0F"/>
    <w:rsid w:val="00DE7B43"/>
    <w:rsid w:val="00DE7DCF"/>
    <w:rsid w:val="00DF0AAA"/>
    <w:rsid w:val="00DF0D65"/>
    <w:rsid w:val="00DF10E0"/>
    <w:rsid w:val="00DF14B1"/>
    <w:rsid w:val="00DF18A4"/>
    <w:rsid w:val="00DF2AB5"/>
    <w:rsid w:val="00DF39E0"/>
    <w:rsid w:val="00DF44D2"/>
    <w:rsid w:val="00DF46ED"/>
    <w:rsid w:val="00DF4E34"/>
    <w:rsid w:val="00DF6876"/>
    <w:rsid w:val="00DF7C21"/>
    <w:rsid w:val="00DF7DC9"/>
    <w:rsid w:val="00E01213"/>
    <w:rsid w:val="00E0191E"/>
    <w:rsid w:val="00E021D7"/>
    <w:rsid w:val="00E027EB"/>
    <w:rsid w:val="00E028D4"/>
    <w:rsid w:val="00E02F4A"/>
    <w:rsid w:val="00E04A35"/>
    <w:rsid w:val="00E04E85"/>
    <w:rsid w:val="00E04FFE"/>
    <w:rsid w:val="00E06325"/>
    <w:rsid w:val="00E06AE7"/>
    <w:rsid w:val="00E0748D"/>
    <w:rsid w:val="00E075F1"/>
    <w:rsid w:val="00E076E6"/>
    <w:rsid w:val="00E079BB"/>
    <w:rsid w:val="00E10662"/>
    <w:rsid w:val="00E12B41"/>
    <w:rsid w:val="00E12F37"/>
    <w:rsid w:val="00E13A84"/>
    <w:rsid w:val="00E13AA8"/>
    <w:rsid w:val="00E14042"/>
    <w:rsid w:val="00E1522A"/>
    <w:rsid w:val="00E153CB"/>
    <w:rsid w:val="00E155DF"/>
    <w:rsid w:val="00E1655B"/>
    <w:rsid w:val="00E1674E"/>
    <w:rsid w:val="00E17039"/>
    <w:rsid w:val="00E17601"/>
    <w:rsid w:val="00E17B42"/>
    <w:rsid w:val="00E203B9"/>
    <w:rsid w:val="00E236A0"/>
    <w:rsid w:val="00E250C0"/>
    <w:rsid w:val="00E25F85"/>
    <w:rsid w:val="00E275F7"/>
    <w:rsid w:val="00E27A31"/>
    <w:rsid w:val="00E3089B"/>
    <w:rsid w:val="00E30A53"/>
    <w:rsid w:val="00E31571"/>
    <w:rsid w:val="00E31939"/>
    <w:rsid w:val="00E334A4"/>
    <w:rsid w:val="00E346D8"/>
    <w:rsid w:val="00E34DE7"/>
    <w:rsid w:val="00E35708"/>
    <w:rsid w:val="00E359B3"/>
    <w:rsid w:val="00E35C0A"/>
    <w:rsid w:val="00E361C2"/>
    <w:rsid w:val="00E37106"/>
    <w:rsid w:val="00E37409"/>
    <w:rsid w:val="00E37422"/>
    <w:rsid w:val="00E375C9"/>
    <w:rsid w:val="00E40D19"/>
    <w:rsid w:val="00E421DD"/>
    <w:rsid w:val="00E425BD"/>
    <w:rsid w:val="00E46115"/>
    <w:rsid w:val="00E469F9"/>
    <w:rsid w:val="00E4757E"/>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44D"/>
    <w:rsid w:val="00E557A2"/>
    <w:rsid w:val="00E55838"/>
    <w:rsid w:val="00E56074"/>
    <w:rsid w:val="00E570F4"/>
    <w:rsid w:val="00E57A30"/>
    <w:rsid w:val="00E60216"/>
    <w:rsid w:val="00E602AA"/>
    <w:rsid w:val="00E63108"/>
    <w:rsid w:val="00E63FBE"/>
    <w:rsid w:val="00E64522"/>
    <w:rsid w:val="00E6464B"/>
    <w:rsid w:val="00E64A8F"/>
    <w:rsid w:val="00E6536E"/>
    <w:rsid w:val="00E655A8"/>
    <w:rsid w:val="00E65CE4"/>
    <w:rsid w:val="00E662E2"/>
    <w:rsid w:val="00E66BB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22B9"/>
    <w:rsid w:val="00E822DD"/>
    <w:rsid w:val="00E823E7"/>
    <w:rsid w:val="00E829A4"/>
    <w:rsid w:val="00E82A46"/>
    <w:rsid w:val="00E82C1F"/>
    <w:rsid w:val="00E82F2A"/>
    <w:rsid w:val="00E84343"/>
    <w:rsid w:val="00E844C8"/>
    <w:rsid w:val="00E846D9"/>
    <w:rsid w:val="00E84A89"/>
    <w:rsid w:val="00E84E6D"/>
    <w:rsid w:val="00E86126"/>
    <w:rsid w:val="00E90D2C"/>
    <w:rsid w:val="00E92241"/>
    <w:rsid w:val="00E92566"/>
    <w:rsid w:val="00E9323E"/>
    <w:rsid w:val="00E9327E"/>
    <w:rsid w:val="00E93FB6"/>
    <w:rsid w:val="00E94497"/>
    <w:rsid w:val="00E944B1"/>
    <w:rsid w:val="00E94606"/>
    <w:rsid w:val="00E96E3F"/>
    <w:rsid w:val="00EA08CE"/>
    <w:rsid w:val="00EA1459"/>
    <w:rsid w:val="00EA2CBB"/>
    <w:rsid w:val="00EA3553"/>
    <w:rsid w:val="00EA42A7"/>
    <w:rsid w:val="00EA46D5"/>
    <w:rsid w:val="00EA49C5"/>
    <w:rsid w:val="00EA6503"/>
    <w:rsid w:val="00EA6F8D"/>
    <w:rsid w:val="00EA74F6"/>
    <w:rsid w:val="00EA7C2A"/>
    <w:rsid w:val="00EA7E70"/>
    <w:rsid w:val="00EB073E"/>
    <w:rsid w:val="00EB0CAA"/>
    <w:rsid w:val="00EB2A73"/>
    <w:rsid w:val="00EB39C3"/>
    <w:rsid w:val="00EB48A1"/>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D0391"/>
    <w:rsid w:val="00ED0BA0"/>
    <w:rsid w:val="00ED0CD5"/>
    <w:rsid w:val="00ED1928"/>
    <w:rsid w:val="00ED39ED"/>
    <w:rsid w:val="00ED4203"/>
    <w:rsid w:val="00ED4696"/>
    <w:rsid w:val="00ED55AF"/>
    <w:rsid w:val="00ED6B07"/>
    <w:rsid w:val="00ED7DD1"/>
    <w:rsid w:val="00ED7F82"/>
    <w:rsid w:val="00EE2C78"/>
    <w:rsid w:val="00EE33E0"/>
    <w:rsid w:val="00EE6ED4"/>
    <w:rsid w:val="00EE7BB7"/>
    <w:rsid w:val="00EE7CC8"/>
    <w:rsid w:val="00EF0578"/>
    <w:rsid w:val="00EF17D3"/>
    <w:rsid w:val="00EF29E5"/>
    <w:rsid w:val="00EF3559"/>
    <w:rsid w:val="00EF37A4"/>
    <w:rsid w:val="00EF5B22"/>
    <w:rsid w:val="00EF7638"/>
    <w:rsid w:val="00EF7714"/>
    <w:rsid w:val="00EF7A4D"/>
    <w:rsid w:val="00EF7B63"/>
    <w:rsid w:val="00F00157"/>
    <w:rsid w:val="00F011D8"/>
    <w:rsid w:val="00F018D2"/>
    <w:rsid w:val="00F0220D"/>
    <w:rsid w:val="00F025D7"/>
    <w:rsid w:val="00F032D9"/>
    <w:rsid w:val="00F0348C"/>
    <w:rsid w:val="00F03A69"/>
    <w:rsid w:val="00F057B2"/>
    <w:rsid w:val="00F07528"/>
    <w:rsid w:val="00F10145"/>
    <w:rsid w:val="00F10330"/>
    <w:rsid w:val="00F10BD8"/>
    <w:rsid w:val="00F1120E"/>
    <w:rsid w:val="00F1304A"/>
    <w:rsid w:val="00F13E09"/>
    <w:rsid w:val="00F155CB"/>
    <w:rsid w:val="00F16287"/>
    <w:rsid w:val="00F1672D"/>
    <w:rsid w:val="00F168BC"/>
    <w:rsid w:val="00F16DF3"/>
    <w:rsid w:val="00F17B9C"/>
    <w:rsid w:val="00F17FE4"/>
    <w:rsid w:val="00F20050"/>
    <w:rsid w:val="00F22A30"/>
    <w:rsid w:val="00F2343C"/>
    <w:rsid w:val="00F245EC"/>
    <w:rsid w:val="00F24DFF"/>
    <w:rsid w:val="00F25940"/>
    <w:rsid w:val="00F25F44"/>
    <w:rsid w:val="00F264F7"/>
    <w:rsid w:val="00F300BE"/>
    <w:rsid w:val="00F315C9"/>
    <w:rsid w:val="00F31DA4"/>
    <w:rsid w:val="00F3229B"/>
    <w:rsid w:val="00F3289C"/>
    <w:rsid w:val="00F32B82"/>
    <w:rsid w:val="00F3366C"/>
    <w:rsid w:val="00F33AC1"/>
    <w:rsid w:val="00F34E38"/>
    <w:rsid w:val="00F35240"/>
    <w:rsid w:val="00F3545F"/>
    <w:rsid w:val="00F35CAE"/>
    <w:rsid w:val="00F37ADD"/>
    <w:rsid w:val="00F408F7"/>
    <w:rsid w:val="00F42314"/>
    <w:rsid w:val="00F423C5"/>
    <w:rsid w:val="00F44201"/>
    <w:rsid w:val="00F445D4"/>
    <w:rsid w:val="00F445E4"/>
    <w:rsid w:val="00F4515C"/>
    <w:rsid w:val="00F45190"/>
    <w:rsid w:val="00F45A46"/>
    <w:rsid w:val="00F45FE3"/>
    <w:rsid w:val="00F46345"/>
    <w:rsid w:val="00F46E78"/>
    <w:rsid w:val="00F476DA"/>
    <w:rsid w:val="00F50383"/>
    <w:rsid w:val="00F5102A"/>
    <w:rsid w:val="00F516CE"/>
    <w:rsid w:val="00F537BF"/>
    <w:rsid w:val="00F53F09"/>
    <w:rsid w:val="00F5424F"/>
    <w:rsid w:val="00F551C6"/>
    <w:rsid w:val="00F55838"/>
    <w:rsid w:val="00F5599E"/>
    <w:rsid w:val="00F56789"/>
    <w:rsid w:val="00F5779D"/>
    <w:rsid w:val="00F60088"/>
    <w:rsid w:val="00F6083B"/>
    <w:rsid w:val="00F6086F"/>
    <w:rsid w:val="00F60A6C"/>
    <w:rsid w:val="00F60FC0"/>
    <w:rsid w:val="00F613E1"/>
    <w:rsid w:val="00F61E2B"/>
    <w:rsid w:val="00F61FA0"/>
    <w:rsid w:val="00F620DF"/>
    <w:rsid w:val="00F6704D"/>
    <w:rsid w:val="00F6732E"/>
    <w:rsid w:val="00F67C0D"/>
    <w:rsid w:val="00F67F3B"/>
    <w:rsid w:val="00F701F8"/>
    <w:rsid w:val="00F7094D"/>
    <w:rsid w:val="00F717FC"/>
    <w:rsid w:val="00F71EE7"/>
    <w:rsid w:val="00F72036"/>
    <w:rsid w:val="00F724A1"/>
    <w:rsid w:val="00F72985"/>
    <w:rsid w:val="00F730CE"/>
    <w:rsid w:val="00F73D4C"/>
    <w:rsid w:val="00F745FE"/>
    <w:rsid w:val="00F74A1D"/>
    <w:rsid w:val="00F779E9"/>
    <w:rsid w:val="00F80C38"/>
    <w:rsid w:val="00F81CD3"/>
    <w:rsid w:val="00F8325B"/>
    <w:rsid w:val="00F832C7"/>
    <w:rsid w:val="00F83940"/>
    <w:rsid w:val="00F83BAA"/>
    <w:rsid w:val="00F8414D"/>
    <w:rsid w:val="00F84507"/>
    <w:rsid w:val="00F84A93"/>
    <w:rsid w:val="00F84FA1"/>
    <w:rsid w:val="00F85656"/>
    <w:rsid w:val="00F85ABB"/>
    <w:rsid w:val="00F86554"/>
    <w:rsid w:val="00F86671"/>
    <w:rsid w:val="00F86F95"/>
    <w:rsid w:val="00F87B3F"/>
    <w:rsid w:val="00F87B8D"/>
    <w:rsid w:val="00F9357E"/>
    <w:rsid w:val="00F93958"/>
    <w:rsid w:val="00F93BCE"/>
    <w:rsid w:val="00F94595"/>
    <w:rsid w:val="00F94EAB"/>
    <w:rsid w:val="00F96E89"/>
    <w:rsid w:val="00F97084"/>
    <w:rsid w:val="00F97C4F"/>
    <w:rsid w:val="00FA05DC"/>
    <w:rsid w:val="00FA1438"/>
    <w:rsid w:val="00FA3826"/>
    <w:rsid w:val="00FA4C9C"/>
    <w:rsid w:val="00FA4DF3"/>
    <w:rsid w:val="00FA5DCF"/>
    <w:rsid w:val="00FA6024"/>
    <w:rsid w:val="00FA686D"/>
    <w:rsid w:val="00FA6C16"/>
    <w:rsid w:val="00FB0D6C"/>
    <w:rsid w:val="00FB1891"/>
    <w:rsid w:val="00FB30D4"/>
    <w:rsid w:val="00FB3D8C"/>
    <w:rsid w:val="00FB4C45"/>
    <w:rsid w:val="00FB4EF2"/>
    <w:rsid w:val="00FB5479"/>
    <w:rsid w:val="00FB62EB"/>
    <w:rsid w:val="00FB630B"/>
    <w:rsid w:val="00FB6A70"/>
    <w:rsid w:val="00FB7CF4"/>
    <w:rsid w:val="00FC06FD"/>
    <w:rsid w:val="00FC0D07"/>
    <w:rsid w:val="00FC11B6"/>
    <w:rsid w:val="00FC2328"/>
    <w:rsid w:val="00FC292B"/>
    <w:rsid w:val="00FC2FE8"/>
    <w:rsid w:val="00FC42AF"/>
    <w:rsid w:val="00FC50B3"/>
    <w:rsid w:val="00FC7253"/>
    <w:rsid w:val="00FD0245"/>
    <w:rsid w:val="00FD1486"/>
    <w:rsid w:val="00FD164F"/>
    <w:rsid w:val="00FD2EAD"/>
    <w:rsid w:val="00FD494B"/>
    <w:rsid w:val="00FD4A5B"/>
    <w:rsid w:val="00FD5D5F"/>
    <w:rsid w:val="00FD615A"/>
    <w:rsid w:val="00FE030D"/>
    <w:rsid w:val="00FE1EC0"/>
    <w:rsid w:val="00FE4091"/>
    <w:rsid w:val="00FE4FD1"/>
    <w:rsid w:val="00FE63C9"/>
    <w:rsid w:val="00FF0580"/>
    <w:rsid w:val="00FF07E6"/>
    <w:rsid w:val="00FF1203"/>
    <w:rsid w:val="00FF1BDB"/>
    <w:rsid w:val="00FF2E30"/>
    <w:rsid w:val="00FF3B9A"/>
    <w:rsid w:val="00FF40A2"/>
    <w:rsid w:val="00FF4FC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mos@gcsl.gr" TargetMode="External"/><Relationship Id="rId18" Type="http://schemas.openxmlformats.org/officeDocument/2006/relationships/hyperlink" Target="http://www.promitheus.gov.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hyperlink" Target="http://www.aade.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espdint.eprocurament.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mailto:dpdad2@aade.gr"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webcenter/files/anakinoseis/eees_odigi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E798B-E8AA-4917-9CF1-F69CE109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39656</Words>
  <Characters>226044</Characters>
  <Application>Microsoft Office Word</Application>
  <DocSecurity>0</DocSecurity>
  <Lines>1883</Lines>
  <Paragraphs>530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265170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pc_196_35</cp:lastModifiedBy>
  <cp:revision>5</cp:revision>
  <cp:lastPrinted>2021-03-16T10:09:00Z</cp:lastPrinted>
  <dcterms:created xsi:type="dcterms:W3CDTF">2021-03-16T10:08:00Z</dcterms:created>
  <dcterms:modified xsi:type="dcterms:W3CDTF">2021-03-16T10:52:00Z</dcterms:modified>
</cp:coreProperties>
</file>