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CA7" w:rsidRDefault="00C74CA7" w:rsidP="00C74CA7">
      <w:pPr>
        <w:pStyle w:val="1"/>
        <w:numPr>
          <w:ilvl w:val="0"/>
          <w:numId w:val="0"/>
        </w:numPr>
        <w:pBdr>
          <w:bottom w:val="single" w:sz="8" w:space="0" w:color="4F81BD"/>
        </w:pBdr>
        <w:tabs>
          <w:tab w:val="clear" w:pos="1134"/>
        </w:tabs>
        <w:ind w:left="1701" w:hanging="1701"/>
        <w:rPr>
          <w:sz w:val="24"/>
          <w:szCs w:val="24"/>
        </w:rPr>
      </w:pPr>
      <w:bookmarkStart w:id="0" w:name="_Toc483915975"/>
      <w:r w:rsidRPr="00455E94">
        <w:rPr>
          <w:sz w:val="24"/>
          <w:szCs w:val="24"/>
        </w:rPr>
        <w:t xml:space="preserve">ΠΑΡΑΡΤΗΜΑ Γ΄:  ΤΥΠΟΠΟΙΗΜΕΝΟ ΕΝΤΥΠΟ ΥΠΕΥΘΥΝΗΣ ΔΗΛΩΣΗΣ (ΤΕΥΔ)           </w:t>
      </w:r>
    </w:p>
    <w:p w:rsidR="00C74CA7" w:rsidRDefault="00C74CA7" w:rsidP="00C74CA7">
      <w:pPr>
        <w:pStyle w:val="1"/>
        <w:numPr>
          <w:ilvl w:val="0"/>
          <w:numId w:val="0"/>
        </w:numPr>
        <w:pBdr>
          <w:bottom w:val="single" w:sz="8" w:space="0" w:color="4F81BD"/>
        </w:pBdr>
        <w:tabs>
          <w:tab w:val="clear" w:pos="1134"/>
        </w:tabs>
        <w:ind w:left="432" w:hanging="432"/>
        <w:rPr>
          <w:sz w:val="24"/>
          <w:szCs w:val="24"/>
        </w:rPr>
      </w:pPr>
      <w:r>
        <w:rPr>
          <w:szCs w:val="22"/>
        </w:rPr>
        <w:t>Ανήκει στην υπ’ αριθ. Δ.Π.Κ.Υ</w:t>
      </w:r>
      <w:r w:rsidR="00E32668">
        <w:rPr>
          <w:szCs w:val="22"/>
        </w:rPr>
        <w:t xml:space="preserve">. ΑΑΔΕ Α 1139999 ΕΞ 2020 </w:t>
      </w:r>
      <w:r>
        <w:rPr>
          <w:szCs w:val="22"/>
        </w:rPr>
        <w:t>διακήρυξη</w:t>
      </w:r>
      <w:r w:rsidRPr="00455E94">
        <w:rPr>
          <w:sz w:val="24"/>
          <w:szCs w:val="24"/>
        </w:rPr>
        <w:t xml:space="preserve">                                     </w:t>
      </w:r>
      <w:bookmarkEnd w:id="0"/>
    </w:p>
    <w:p w:rsidR="00C74CA7" w:rsidRDefault="00C74CA7" w:rsidP="00C74CA7">
      <w:pPr>
        <w:jc w:val="center"/>
      </w:pPr>
      <w:r>
        <w:rPr>
          <w:b/>
          <w:bCs/>
        </w:rPr>
        <w:t>ΤΥΠΟΠΟΙΗΜΕΝΟ ΕΝΤΥΠΟ ΥΠΕΥΘΥΝΗΣ ΔΗΛΩΣΗΣ (TEΥΔ)</w:t>
      </w:r>
    </w:p>
    <w:p w:rsidR="00C74CA7" w:rsidRDefault="00C74CA7" w:rsidP="00C74CA7">
      <w:pPr>
        <w:jc w:val="center"/>
      </w:pPr>
      <w:r>
        <w:rPr>
          <w:b/>
          <w:bCs/>
        </w:rPr>
        <w:t>[άρθρου 79 παρ. 4 ν. 4412/2016 (Α 147)]</w:t>
      </w:r>
    </w:p>
    <w:p w:rsidR="00C74CA7" w:rsidRDefault="00C74CA7" w:rsidP="00C74CA7">
      <w:pPr>
        <w:jc w:val="center"/>
      </w:pPr>
      <w:r>
        <w:rPr>
          <w:b/>
          <w:bCs/>
          <w:color w:val="669900"/>
          <w:u w:val="single"/>
        </w:rPr>
        <w:t xml:space="preserve"> </w:t>
      </w:r>
      <w:r>
        <w:rPr>
          <w:b/>
          <w:bCs/>
          <w:color w:val="00000A"/>
          <w:u w:val="single"/>
        </w:rPr>
        <w:t>για διαδικασίες σύναψης δημόσιας σύμβασης κάτω των ορίων των οδηγιών</w:t>
      </w:r>
    </w:p>
    <w:p w:rsidR="00C74CA7" w:rsidRDefault="00C74CA7" w:rsidP="00C74CA7">
      <w:pPr>
        <w:jc w:val="center"/>
      </w:pPr>
      <w:r>
        <w:rPr>
          <w:b/>
          <w:bCs/>
          <w:u w:val="single"/>
        </w:rPr>
        <w:t>Μέρος Ι: Πληροφορίες σχετικά με την αναθέτουσα αρχή/αναθέτοντα φορέα</w:t>
      </w:r>
      <w:r>
        <w:rPr>
          <w:rStyle w:val="10"/>
          <w:b/>
          <w:bCs/>
          <w:u w:val="single"/>
        </w:rPr>
        <w:footnoteReference w:id="1"/>
      </w:r>
      <w:r>
        <w:rPr>
          <w:b/>
          <w:bCs/>
          <w:u w:val="single"/>
        </w:rPr>
        <w:t xml:space="preserve">  και τη διαδικασία ανάθεσης</w:t>
      </w:r>
    </w:p>
    <w:p w:rsidR="00C74CA7" w:rsidRDefault="00C74CA7" w:rsidP="00C74CA7">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C74CA7" w:rsidTr="003F2E6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74CA7" w:rsidRDefault="00C74CA7" w:rsidP="003F2E6C">
            <w:r>
              <w:rPr>
                <w:b/>
                <w:bCs/>
              </w:rPr>
              <w:t>Α: Ονομασία, διεύθυνση και στοιχεία επικοινωνίας της αναθέτουσας αρχής (αα)/ αναθέτοντα φορέα (αφ)</w:t>
            </w:r>
          </w:p>
          <w:p w:rsidR="00C74CA7" w:rsidRDefault="00C74CA7" w:rsidP="003F2E6C">
            <w:r>
              <w:t>- Ονομασία: [ΑΝΕΞΑΡΤΗΤΗ ΑΡΧΗ ΔΗΜΟΣΙΩΝ ΕΣΟΔΩΝ Α.Α.Δ.Ε.]</w:t>
            </w:r>
          </w:p>
          <w:p w:rsidR="00C74CA7" w:rsidRDefault="00C74CA7" w:rsidP="003F2E6C">
            <w:r>
              <w:t>- Κωδικός  Αναθέτουσας Αρχής / Αναθέτοντα Φορέα ΚΗΜΔΗΣ : [100029495]</w:t>
            </w:r>
          </w:p>
          <w:p w:rsidR="00C74CA7" w:rsidRDefault="00C74CA7" w:rsidP="003F2E6C">
            <w:r>
              <w:t xml:space="preserve">- Ταχυδρομική διεύθυνση / Πόλη / </w:t>
            </w:r>
            <w:proofErr w:type="spellStart"/>
            <w:r>
              <w:t>Ταχ</w:t>
            </w:r>
            <w:proofErr w:type="spellEnd"/>
            <w:r>
              <w:t>. Κωδικός: [Ερμού 23-25, 105 63 Αθήνα]</w:t>
            </w:r>
          </w:p>
          <w:p w:rsidR="00C74CA7" w:rsidRDefault="00C74CA7" w:rsidP="003F2E6C">
            <w:r>
              <w:t>- Αρμόδιος για πληροφορίες: [Κ. Σιδηρόπουλος]</w:t>
            </w:r>
          </w:p>
          <w:p w:rsidR="00C74CA7" w:rsidRDefault="00C74CA7" w:rsidP="003F2E6C">
            <w:r>
              <w:t>- Τηλέφωνο: [213-162-4221]</w:t>
            </w:r>
          </w:p>
          <w:p w:rsidR="00C74CA7" w:rsidRPr="002B690F" w:rsidRDefault="00C74CA7" w:rsidP="003F2E6C">
            <w:r>
              <w:t xml:space="preserve">- </w:t>
            </w:r>
            <w:proofErr w:type="spellStart"/>
            <w:r>
              <w:t>Ηλ</w:t>
            </w:r>
            <w:proofErr w:type="spellEnd"/>
            <w:r>
              <w:t xml:space="preserve">. ταχυδρομείο: </w:t>
            </w:r>
            <w:hyperlink r:id="rId7" w:history="1">
              <w:r w:rsidRPr="000849F1">
                <w:rPr>
                  <w:rStyle w:val="-"/>
                  <w:lang w:val="en-US"/>
                </w:rPr>
                <w:t>aadeprocurement</w:t>
              </w:r>
              <w:r w:rsidRPr="00693C61">
                <w:rPr>
                  <w:rStyle w:val="-"/>
                </w:rPr>
                <w:t>@</w:t>
              </w:r>
              <w:r w:rsidRPr="000849F1">
                <w:rPr>
                  <w:rStyle w:val="-"/>
                  <w:lang w:val="en-US"/>
                </w:rPr>
                <w:t>aade</w:t>
              </w:r>
              <w:r w:rsidRPr="00693C61">
                <w:rPr>
                  <w:rStyle w:val="-"/>
                </w:rPr>
                <w:t>.</w:t>
              </w:r>
              <w:r w:rsidRPr="000849F1">
                <w:rPr>
                  <w:rStyle w:val="-"/>
                  <w:lang w:val="en-US"/>
                </w:rPr>
                <w:t>gr</w:t>
              </w:r>
            </w:hyperlink>
            <w:r w:rsidRPr="00693C61">
              <w:t xml:space="preserve"> </w:t>
            </w:r>
          </w:p>
          <w:p w:rsidR="00C74CA7" w:rsidRPr="002B690F" w:rsidRDefault="00C74CA7" w:rsidP="003F2E6C">
            <w:r>
              <w:t>- Διεύθυνση στο Διαδίκτυο (διεύθυνση δικτυακού τόπου) (</w:t>
            </w:r>
            <w:r>
              <w:rPr>
                <w:i/>
              </w:rPr>
              <w:t>εάν υπάρχει</w:t>
            </w:r>
            <w:r>
              <w:t xml:space="preserve">): </w:t>
            </w:r>
            <w:hyperlink r:id="rId8" w:history="1">
              <w:r w:rsidRPr="000849F1">
                <w:rPr>
                  <w:rStyle w:val="-"/>
                  <w:lang w:val="en-US"/>
                </w:rPr>
                <w:t>www</w:t>
              </w:r>
              <w:r w:rsidRPr="00693C61">
                <w:rPr>
                  <w:rStyle w:val="-"/>
                </w:rPr>
                <w:t>.</w:t>
              </w:r>
              <w:r w:rsidRPr="000849F1">
                <w:rPr>
                  <w:rStyle w:val="-"/>
                  <w:lang w:val="en-US"/>
                </w:rPr>
                <w:t>aade</w:t>
              </w:r>
              <w:r w:rsidRPr="00693C61">
                <w:rPr>
                  <w:rStyle w:val="-"/>
                </w:rPr>
                <w:t>.</w:t>
              </w:r>
              <w:r w:rsidRPr="000849F1">
                <w:rPr>
                  <w:rStyle w:val="-"/>
                  <w:lang w:val="en-US"/>
                </w:rPr>
                <w:t>gr</w:t>
              </w:r>
            </w:hyperlink>
            <w:r w:rsidRPr="00693C61">
              <w:t xml:space="preserve"> </w:t>
            </w:r>
          </w:p>
        </w:tc>
      </w:tr>
      <w:tr w:rsidR="00C74CA7" w:rsidTr="003F2E6C">
        <w:tc>
          <w:tcPr>
            <w:tcW w:w="8965" w:type="dxa"/>
            <w:tcBorders>
              <w:left w:val="single" w:sz="1" w:space="0" w:color="000000"/>
              <w:bottom w:val="single" w:sz="1" w:space="0" w:color="000000"/>
              <w:right w:val="single" w:sz="1" w:space="0" w:color="000000"/>
            </w:tcBorders>
            <w:shd w:val="clear" w:color="auto" w:fill="B2B2B2"/>
          </w:tcPr>
          <w:p w:rsidR="00C74CA7" w:rsidRDefault="00C74CA7" w:rsidP="003F2E6C">
            <w:r>
              <w:rPr>
                <w:b/>
                <w:bCs/>
              </w:rPr>
              <w:t>Β: Πληροφορίες σχετικά με τη διαδικασία σύναψης σύμβασης</w:t>
            </w:r>
          </w:p>
          <w:p w:rsidR="00C74CA7" w:rsidRPr="002A62CF" w:rsidRDefault="00C74CA7" w:rsidP="003F2E6C">
            <w:r>
              <w:t xml:space="preserve">- Τίτλος ή σύντομη περιγραφή της δημόσιας σύμβασης (συμπεριλαμβανομένου του σχετικού </w:t>
            </w:r>
            <w:r>
              <w:rPr>
                <w:lang w:val="en-US"/>
              </w:rPr>
              <w:t>CPV</w:t>
            </w:r>
            <w:r>
              <w:t xml:space="preserve">):  </w:t>
            </w:r>
            <w:r w:rsidRPr="000136DD">
              <w:rPr>
                <w:b/>
                <w:bCs/>
              </w:rPr>
              <w:t>Διακήρυξη συνοπτικού διαγωνισμού για την προμήθεια πετρελαίου θέρμανσης για τις ανάγκες Υπηρεσι</w:t>
            </w:r>
            <w:r>
              <w:rPr>
                <w:b/>
                <w:bCs/>
              </w:rPr>
              <w:t xml:space="preserve">ών της Α.Α.Δ.Ε. για το έτος 2021 – Τμήμα «Πετρέλαιο Θέρμανσης Αττική» </w:t>
            </w:r>
            <w:r w:rsidRPr="000136DD">
              <w:rPr>
                <w:b/>
                <w:bCs/>
              </w:rPr>
              <w:t>[CPV: 09135100-5 ΠΕΤΡΕΛΑΙΟ ΘΕΡΜΑΝΣΗΣ]</w:t>
            </w:r>
            <w:r w:rsidRPr="000136DD">
              <w:rPr>
                <w:bCs/>
              </w:rPr>
              <w:t>»</w:t>
            </w:r>
          </w:p>
          <w:p w:rsidR="00C74CA7" w:rsidRDefault="00C74CA7" w:rsidP="003F2E6C">
            <w:r>
              <w:t>- Κωδικός στο ΚΗΜΔΗΣ: [……]</w:t>
            </w:r>
          </w:p>
          <w:p w:rsidR="00C74CA7" w:rsidRDefault="00C74CA7" w:rsidP="003F2E6C">
            <w:r>
              <w:t>- Η σύμβαση αναφέρεται σε έργα, προμήθειες, ή υπηρεσίες : [ΠΡΟΜΗΘΕΙΕΣ]</w:t>
            </w:r>
          </w:p>
          <w:p w:rsidR="00C74CA7" w:rsidRDefault="00C74CA7" w:rsidP="003F2E6C">
            <w:r>
              <w:t>- Εφόσον υφίστανται, ένδειξη ύπαρξης σχετικών τμημάτων : -</w:t>
            </w:r>
          </w:p>
          <w:p w:rsidR="00C74CA7" w:rsidRDefault="00C74CA7" w:rsidP="003F2E6C">
            <w:r>
              <w:t>- Αριθμός αναφοράς που αποδίδεται στον φάκελο από την αναθέτουσα αρχή (</w:t>
            </w:r>
            <w:r>
              <w:rPr>
                <w:i/>
              </w:rPr>
              <w:t>εάν υπάρχει</w:t>
            </w:r>
            <w:r>
              <w:t>): [……]</w:t>
            </w:r>
          </w:p>
        </w:tc>
      </w:tr>
    </w:tbl>
    <w:p w:rsidR="00C74CA7" w:rsidRDefault="00C74CA7" w:rsidP="00C74CA7"/>
    <w:p w:rsidR="00C74CA7" w:rsidRDefault="00C74CA7" w:rsidP="00C74CA7">
      <w:pPr>
        <w:shd w:val="clear" w:color="auto" w:fill="B2B2B2"/>
      </w:pPr>
      <w:r>
        <w:t>ΟΛΕΣ ΟΙ ΥΠΟΛΟΙΠΕΣ ΠΛΗΡΟΦΟΡΙΕΣ ΣΕ ΚΑΘΕ ΕΝΟΤΗΤΑ ΤΟΥ ΤΕΥΔ ΘΑ ΠΡΕΠΕΙ ΝΑ ΣΥΜΠΛΗΡΩΘΟΥΝ ΑΠΟ ΤΟΝ ΟΙΚΟΝΟΜΙΚΟ ΦΟΡΕΑ</w:t>
      </w:r>
    </w:p>
    <w:p w:rsidR="00C74CA7" w:rsidRDefault="00C74CA7" w:rsidP="00C74CA7">
      <w:pPr>
        <w:pageBreakBefore/>
        <w:jc w:val="center"/>
      </w:pPr>
      <w:r>
        <w:rPr>
          <w:b/>
          <w:bCs/>
          <w:u w:val="single"/>
        </w:rPr>
        <w:lastRenderedPageBreak/>
        <w:t>Μέρος II: Πληροφορίες σχετικά με τον οικονομικό φορέα</w:t>
      </w:r>
    </w:p>
    <w:p w:rsidR="00C74CA7" w:rsidRDefault="00C74CA7" w:rsidP="00C74CA7">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rPr>
                <w:b/>
                <w:i/>
              </w:rPr>
              <w:t>Απάντηση:</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t>[   ]</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t>Αριθμός φορολογικού μητρώου (ΑΦΜ):</w:t>
            </w:r>
          </w:p>
          <w:p w:rsidR="00C74CA7" w:rsidRDefault="00C74CA7" w:rsidP="003F2E6C">
            <w:pPr>
              <w:jc w:val="both"/>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t>[   ]</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t>[……]</w:t>
            </w:r>
          </w:p>
        </w:tc>
      </w:tr>
      <w:tr w:rsidR="00C74CA7" w:rsidTr="003F2E6C">
        <w:trPr>
          <w:trHeight w:val="1533"/>
        </w:trPr>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pPr>
              <w:shd w:val="clear" w:color="auto" w:fill="FFFFFF"/>
            </w:pPr>
            <w:r>
              <w:t>Αρμόδιος ή αρμόδιοι</w:t>
            </w:r>
            <w:r w:rsidRPr="00C25CCD">
              <w:rPr>
                <w:rStyle w:val="a6"/>
                <w:vertAlign w:val="superscript"/>
              </w:rPr>
              <w:footnoteReference w:id="2"/>
            </w:r>
            <w:r>
              <w:rPr>
                <w:rStyle w:val="a6"/>
              </w:rPr>
              <w:t xml:space="preserve"> </w:t>
            </w:r>
            <w:r>
              <w:t>:</w:t>
            </w:r>
          </w:p>
          <w:p w:rsidR="00C74CA7" w:rsidRDefault="00C74CA7" w:rsidP="003F2E6C">
            <w:r>
              <w:t>Τηλέφωνο:</w:t>
            </w:r>
          </w:p>
          <w:p w:rsidR="00C74CA7" w:rsidRDefault="00C74CA7" w:rsidP="003F2E6C">
            <w:proofErr w:type="spellStart"/>
            <w:r>
              <w:t>Ηλ</w:t>
            </w:r>
            <w:proofErr w:type="spellEnd"/>
            <w:r>
              <w:t>. ταχυδρομείο:</w:t>
            </w:r>
          </w:p>
          <w:p w:rsidR="00C74CA7" w:rsidRDefault="00C74CA7" w:rsidP="003F2E6C">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t>[……]</w:t>
            </w:r>
          </w:p>
          <w:p w:rsidR="00C74CA7" w:rsidRDefault="00C74CA7" w:rsidP="003F2E6C">
            <w:r>
              <w:t>[……]</w:t>
            </w:r>
          </w:p>
          <w:p w:rsidR="00C74CA7" w:rsidRDefault="00C74CA7" w:rsidP="003F2E6C">
            <w:r>
              <w:t>[……]</w:t>
            </w:r>
          </w:p>
          <w:p w:rsidR="00C74CA7" w:rsidRDefault="00C74CA7" w:rsidP="003F2E6C">
            <w:r>
              <w:t>[……]</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rPr>
                <w:b/>
                <w:bCs/>
                <w:i/>
                <w:iCs/>
              </w:rPr>
              <w:t>Απάντηση:</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t>Ο οικονομικός φορέας είναι πολύ μικρή, μικρή ή μεσαία επιχείρηση</w:t>
            </w:r>
            <w:r>
              <w:rPr>
                <w:rStyle w:val="a6"/>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pPr>
              <w:snapToGrid w:val="0"/>
            </w:pPr>
          </w:p>
        </w:tc>
      </w:tr>
      <w:tr w:rsidR="00C74CA7" w:rsidTr="003F2E6C">
        <w:tc>
          <w:tcPr>
            <w:tcW w:w="4479" w:type="dxa"/>
            <w:tcBorders>
              <w:left w:val="single" w:sz="4" w:space="0" w:color="000000"/>
              <w:bottom w:val="single" w:sz="4" w:space="0" w:color="000000"/>
            </w:tcBorders>
            <w:shd w:val="clear" w:color="auto" w:fill="auto"/>
          </w:tcPr>
          <w:p w:rsidR="00C74CA7" w:rsidRDefault="00C74CA7" w:rsidP="003F2E6C">
            <w:pPr>
              <w:spacing w:before="12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74CA7" w:rsidRDefault="00C74CA7" w:rsidP="003F2E6C">
            <w:r>
              <w:rPr>
                <w:b/>
                <w:bCs/>
                <w:i/>
                <w:iCs/>
              </w:rPr>
              <w:t>Απάντηση:</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pPr>
              <w:jc w:val="both"/>
            </w:pPr>
            <w:r>
              <w:t>Ο οικονομικός φορέας συμμετέχει στη διαδικασία σύναψης δημόσιας σύμβασης από κοινού με άλλους</w:t>
            </w:r>
            <w:r>
              <w:rPr>
                <w:rStyle w:val="a6"/>
                <w:vertAlign w:val="superscript"/>
              </w:rPr>
              <w:foot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t>[] Ναι [] Όχι</w:t>
            </w:r>
          </w:p>
        </w:tc>
      </w:tr>
      <w:tr w:rsidR="00C74CA7" w:rsidTr="003F2E6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74CA7" w:rsidRDefault="00C74CA7" w:rsidP="003F2E6C">
            <w:r>
              <w:rPr>
                <w:b/>
                <w:i/>
              </w:rPr>
              <w:t>Εάν ναι</w:t>
            </w:r>
            <w:r>
              <w:rPr>
                <w:i/>
              </w:rPr>
              <w:t>, μεριμνήστε για την υποβολή χωριστού εντύπου ΤΕΥΔ από τους άλλους εμπλεκόμενους οικονομικούς φορείς.</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rPr>
                <w:b/>
              </w:rPr>
              <w:lastRenderedPageBreak/>
              <w:t>Εάν ναι</w:t>
            </w:r>
            <w:r>
              <w:t>:</w:t>
            </w:r>
          </w:p>
          <w:p w:rsidR="00C74CA7" w:rsidRDefault="00C74CA7" w:rsidP="003F2E6C">
            <w:pPr>
              <w:jc w:val="both"/>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74CA7" w:rsidRDefault="00C74CA7" w:rsidP="003F2E6C">
            <w:pPr>
              <w:jc w:val="both"/>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74CA7" w:rsidRDefault="00C74CA7" w:rsidP="003F2E6C">
            <w:pPr>
              <w:jc w:val="both"/>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pPr>
              <w:snapToGrid w:val="0"/>
            </w:pPr>
          </w:p>
          <w:p w:rsidR="00C74CA7" w:rsidRDefault="00C74CA7" w:rsidP="003F2E6C">
            <w:r>
              <w:t>α) [……]</w:t>
            </w:r>
          </w:p>
          <w:p w:rsidR="00C74CA7" w:rsidRDefault="00C74CA7" w:rsidP="003F2E6C"/>
          <w:p w:rsidR="00C74CA7" w:rsidRDefault="00C74CA7" w:rsidP="003F2E6C"/>
          <w:p w:rsidR="00C74CA7" w:rsidRDefault="00C74CA7" w:rsidP="003F2E6C"/>
          <w:p w:rsidR="00C74CA7" w:rsidRDefault="00C74CA7" w:rsidP="003F2E6C">
            <w:r>
              <w:t>β) [……]</w:t>
            </w:r>
          </w:p>
          <w:p w:rsidR="00C74CA7" w:rsidRDefault="00C74CA7" w:rsidP="003F2E6C"/>
          <w:p w:rsidR="00C74CA7" w:rsidRDefault="00C74CA7" w:rsidP="003F2E6C"/>
          <w:p w:rsidR="00C74CA7" w:rsidRDefault="00C74CA7" w:rsidP="003F2E6C">
            <w:r>
              <w:t>γ) [……]</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rPr>
                <w:b/>
                <w:bCs/>
                <w:i/>
                <w:iCs/>
              </w:rPr>
              <w:t>Απάντηση:</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t>[   ]</w:t>
            </w:r>
          </w:p>
        </w:tc>
      </w:tr>
    </w:tbl>
    <w:p w:rsidR="00C74CA7" w:rsidRDefault="00C74CA7" w:rsidP="00C74CA7"/>
    <w:p w:rsidR="00C74CA7" w:rsidRDefault="00C74CA7" w:rsidP="00C74CA7">
      <w:pPr>
        <w:pageBreakBefore/>
        <w:jc w:val="center"/>
      </w:pPr>
      <w:r>
        <w:rPr>
          <w:b/>
          <w:bCs/>
        </w:rPr>
        <w:lastRenderedPageBreak/>
        <w:t>Β: Πληροφορίες σχετικά με τους νόμιμους εκπροσώπους του οικονομικού φορέα</w:t>
      </w:r>
    </w:p>
    <w:p w:rsidR="00C74CA7" w:rsidRDefault="00C74CA7" w:rsidP="00C74CA7">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rPr>
                <w:b/>
                <w:i/>
              </w:rPr>
              <w:t>Απάντηση:</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t>Ονοματεπώνυμο</w:t>
            </w:r>
          </w:p>
          <w:p w:rsidR="00C74CA7" w:rsidRDefault="00C74CA7" w:rsidP="003F2E6C">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t>[……]</w:t>
            </w:r>
          </w:p>
          <w:p w:rsidR="00C74CA7" w:rsidRDefault="00C74CA7" w:rsidP="003F2E6C">
            <w:r>
              <w:t>[……]</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t>[……]</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t>[……]</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t>[……]</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t>[……]</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t>[……]</w:t>
            </w:r>
          </w:p>
        </w:tc>
      </w:tr>
    </w:tbl>
    <w:p w:rsidR="00C74CA7" w:rsidRDefault="00C74CA7" w:rsidP="00C74CA7">
      <w:pPr>
        <w:pStyle w:val="SectionTitle"/>
        <w:ind w:left="850" w:firstLine="0"/>
      </w:pPr>
    </w:p>
    <w:p w:rsidR="00C74CA7" w:rsidRDefault="00C74CA7" w:rsidP="00C74CA7">
      <w:pPr>
        <w:pageBreakBefore/>
        <w:ind w:left="850"/>
        <w:jc w:val="center"/>
      </w:pPr>
      <w:r>
        <w:rPr>
          <w:b/>
          <w:bCs/>
        </w:rPr>
        <w:lastRenderedPageBreak/>
        <w:t>Γ: Πληροφορίες σχετικά με τη στήριξη στις ικανότητες άλλων ΦΟΡΕΩΝ</w:t>
      </w:r>
      <w:r>
        <w:rPr>
          <w:rStyle w:val="10"/>
          <w:b/>
          <w:bCs/>
        </w:rPr>
        <w:footnoteReference w:id="5"/>
      </w:r>
      <w:r>
        <w:t xml:space="preserve"> </w:t>
      </w:r>
    </w:p>
    <w:tbl>
      <w:tblPr>
        <w:tblW w:w="0" w:type="auto"/>
        <w:tblInd w:w="108" w:type="dxa"/>
        <w:tblLayout w:type="fixed"/>
        <w:tblLook w:val="0000"/>
      </w:tblPr>
      <w:tblGrid>
        <w:gridCol w:w="4479"/>
        <w:gridCol w:w="4510"/>
      </w:tblGrid>
      <w:tr w:rsidR="00C74CA7" w:rsidTr="003F2E6C">
        <w:trPr>
          <w:trHeight w:val="343"/>
        </w:trPr>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rPr>
                <w:b/>
                <w:i/>
              </w:rPr>
              <w:t>Απάντηση:</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pPr>
              <w:jc w:val="both"/>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t>[]Ναι []Όχι</w:t>
            </w:r>
          </w:p>
        </w:tc>
      </w:tr>
    </w:tbl>
    <w:p w:rsidR="00C74CA7" w:rsidRDefault="00C74CA7" w:rsidP="00C74CA7">
      <w:pPr>
        <w:pBdr>
          <w:top w:val="single" w:sz="4" w:space="1" w:color="000000"/>
          <w:left w:val="single" w:sz="4" w:space="4" w:color="000000"/>
          <w:bottom w:val="single" w:sz="4" w:space="1" w:color="000000"/>
          <w:right w:val="single" w:sz="4" w:space="4" w:color="000000"/>
        </w:pBdr>
        <w:shd w:val="clear" w:color="auto" w:fill="BFBFBF"/>
        <w:jc w:val="both"/>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74CA7" w:rsidRDefault="00C74CA7" w:rsidP="00C74CA7">
      <w:pPr>
        <w:pBdr>
          <w:top w:val="single" w:sz="4" w:space="1" w:color="000000"/>
          <w:left w:val="single" w:sz="4" w:space="4" w:color="000000"/>
          <w:bottom w:val="single" w:sz="4" w:space="1" w:color="000000"/>
          <w:right w:val="single" w:sz="4" w:space="4" w:color="000000"/>
        </w:pBdr>
        <w:shd w:val="clear" w:color="auto" w:fill="BFBFBF"/>
        <w:jc w:val="both"/>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74CA7" w:rsidRDefault="00C74CA7" w:rsidP="00C74CA7">
      <w:pPr>
        <w:pBdr>
          <w:top w:val="single" w:sz="4" w:space="1" w:color="000000"/>
          <w:left w:val="single" w:sz="4" w:space="4" w:color="000000"/>
          <w:bottom w:val="single" w:sz="4" w:space="1" w:color="000000"/>
          <w:right w:val="single" w:sz="4" w:space="4" w:color="000000"/>
        </w:pBdr>
        <w:shd w:val="clear" w:color="auto" w:fill="BFBFBF"/>
        <w:jc w:val="both"/>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74CA7" w:rsidRDefault="00C74CA7" w:rsidP="00C74CA7">
      <w:pPr>
        <w:jc w:val="center"/>
      </w:pPr>
    </w:p>
    <w:p w:rsidR="00C74CA7" w:rsidRDefault="00C74CA7" w:rsidP="00C74CA7">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74CA7" w:rsidRDefault="00C74CA7" w:rsidP="00C74CA7">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rPr>
                <w:b/>
                <w:i/>
              </w:rPr>
              <w:t>Απάντηση:</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t>[]Ναι []Όχι</w:t>
            </w:r>
          </w:p>
          <w:p w:rsidR="00C74CA7" w:rsidRDefault="00C74CA7" w:rsidP="003F2E6C"/>
          <w:p w:rsidR="00C74CA7" w:rsidRDefault="00C74CA7" w:rsidP="003F2E6C">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74CA7" w:rsidRDefault="00C74CA7" w:rsidP="003F2E6C">
            <w:r>
              <w:t>[…]</w:t>
            </w:r>
          </w:p>
        </w:tc>
      </w:tr>
    </w:tbl>
    <w:p w:rsidR="00C74CA7" w:rsidRDefault="00C74CA7" w:rsidP="00C74CA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74CA7" w:rsidRDefault="00C74CA7" w:rsidP="00C74CA7">
      <w:pPr>
        <w:pageBreakBefore/>
        <w:jc w:val="center"/>
      </w:pPr>
      <w:r>
        <w:rPr>
          <w:b/>
          <w:bCs/>
          <w:u w:val="single"/>
        </w:rPr>
        <w:lastRenderedPageBreak/>
        <w:t>Μέρος III: Λόγοι αποκλεισμού</w:t>
      </w:r>
    </w:p>
    <w:p w:rsidR="00C74CA7" w:rsidRDefault="00C74CA7" w:rsidP="00C74CA7">
      <w:pPr>
        <w:jc w:val="center"/>
      </w:pPr>
      <w:r>
        <w:rPr>
          <w:b/>
          <w:bCs/>
          <w:color w:val="000000"/>
        </w:rPr>
        <w:t>Α: Λόγοι αποκλεισμού που σχετίζονται με ποινικές καταδίκες</w:t>
      </w:r>
      <w:r>
        <w:rPr>
          <w:rStyle w:val="10"/>
          <w:color w:val="000000"/>
        </w:rPr>
        <w:footnoteReference w:id="6"/>
      </w:r>
    </w:p>
    <w:p w:rsidR="00C74CA7" w:rsidRDefault="00C74CA7" w:rsidP="00C74CA7">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C74CA7" w:rsidRDefault="00C74CA7" w:rsidP="00C74CA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6"/>
          <w:color w:val="000000"/>
          <w:vertAlign w:val="superscript"/>
        </w:rPr>
        <w:footnoteReference w:id="7"/>
      </w:r>
      <w:r>
        <w:rPr>
          <w:b/>
          <w:color w:val="000000"/>
        </w:rPr>
        <w:t>.</w:t>
      </w:r>
    </w:p>
    <w:p w:rsidR="00C74CA7" w:rsidRDefault="00C74CA7" w:rsidP="00C74CA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0"/>
          <w:color w:val="000000"/>
        </w:rPr>
        <w:footnoteReference w:id="8"/>
      </w:r>
      <w:r>
        <w:rPr>
          <w:color w:val="000000"/>
          <w:vertAlign w:val="superscript"/>
        </w:rPr>
        <w:t>,</w:t>
      </w:r>
      <w:r>
        <w:rPr>
          <w:rStyle w:val="a6"/>
          <w:color w:val="000000"/>
          <w:vertAlign w:val="superscript"/>
        </w:rPr>
        <w:footnoteReference w:id="9"/>
      </w:r>
      <w:r>
        <w:rPr>
          <w:color w:val="000000"/>
        </w:rPr>
        <w:t>·</w:t>
      </w:r>
    </w:p>
    <w:p w:rsidR="00C74CA7" w:rsidRDefault="00C74CA7" w:rsidP="00C74CA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Pr>
          <w:rStyle w:val="a6"/>
          <w:color w:val="000000"/>
          <w:vertAlign w:val="superscript"/>
        </w:rPr>
        <w:footnoteReference w:id="10"/>
      </w:r>
    </w:p>
    <w:p w:rsidR="00C74CA7" w:rsidRDefault="00C74CA7" w:rsidP="00C74CA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6"/>
          <w:color w:val="000000"/>
          <w:vertAlign w:val="superscript"/>
        </w:rPr>
        <w:footnoteReference w:id="11"/>
      </w:r>
      <w:r>
        <w:rPr>
          <w:rStyle w:val="a6"/>
          <w:color w:val="000000"/>
        </w:rPr>
        <w:t>·</w:t>
      </w:r>
    </w:p>
    <w:p w:rsidR="00C74CA7" w:rsidRDefault="00C74CA7" w:rsidP="00C74CA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6"/>
          <w:color w:val="000000"/>
          <w:vertAlign w:val="superscript"/>
        </w:rPr>
        <w:footnoteReference w:id="12"/>
      </w:r>
      <w:r>
        <w:rPr>
          <w:color w:val="000000"/>
        </w:rPr>
        <w:t>·</w:t>
      </w:r>
    </w:p>
    <w:p w:rsidR="00C74CA7" w:rsidRDefault="00C74CA7" w:rsidP="00C74CA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0" w:line="276" w:lineRule="auto"/>
        <w:ind w:left="0" w:firstLine="0"/>
      </w:pPr>
      <w:r>
        <w:rPr>
          <w:rStyle w:val="a6"/>
          <w:b/>
          <w:color w:val="000000"/>
        </w:rPr>
        <w:t>παιδική εργασία και άλλες μορφές εμπορίας ανθρώπων</w:t>
      </w:r>
      <w:r>
        <w:rPr>
          <w:rStyle w:val="a6"/>
          <w:color w:val="000000"/>
          <w:vertAlign w:val="superscript"/>
        </w:rPr>
        <w:footnoteReference w:id="13"/>
      </w:r>
      <w:r>
        <w:rPr>
          <w:rStyle w:val="a6"/>
          <w:color w:val="000000"/>
        </w:rPr>
        <w:t>.</w:t>
      </w:r>
    </w:p>
    <w:tbl>
      <w:tblPr>
        <w:tblW w:w="0" w:type="auto"/>
        <w:tblInd w:w="108" w:type="dxa"/>
        <w:tblLayout w:type="fixed"/>
        <w:tblLook w:val="0000"/>
      </w:tblPr>
      <w:tblGrid>
        <w:gridCol w:w="4479"/>
        <w:gridCol w:w="4510"/>
      </w:tblGrid>
      <w:tr w:rsidR="00C74CA7" w:rsidTr="003F2E6C">
        <w:trPr>
          <w:trHeight w:val="855"/>
        </w:trPr>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rPr>
                <w:b/>
                <w:bCs/>
                <w:i/>
                <w:iCs/>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pPr>
              <w:snapToGrid w:val="0"/>
            </w:pPr>
            <w:r>
              <w:rPr>
                <w:b/>
                <w:bCs/>
                <w:i/>
                <w:iCs/>
              </w:rPr>
              <w:t>Απάντηση:</w:t>
            </w:r>
          </w:p>
        </w:tc>
      </w:tr>
      <w:tr w:rsidR="00C74CA7" w:rsidTr="003F2E6C">
        <w:tc>
          <w:tcPr>
            <w:tcW w:w="4479" w:type="dxa"/>
            <w:tcBorders>
              <w:left w:val="single" w:sz="4" w:space="0" w:color="000000"/>
              <w:bottom w:val="single" w:sz="4" w:space="0" w:color="000000"/>
            </w:tcBorders>
            <w:shd w:val="clear" w:color="auto" w:fill="auto"/>
          </w:tcPr>
          <w:p w:rsidR="00C74CA7" w:rsidRDefault="00C74CA7" w:rsidP="003F2E6C">
            <w:pPr>
              <w:jc w:val="both"/>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foot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74CA7" w:rsidRDefault="00C74CA7" w:rsidP="003F2E6C">
            <w:r>
              <w:t>[] Ναι [] Όχι</w:t>
            </w:r>
          </w:p>
          <w:p w:rsidR="00C74CA7" w:rsidRDefault="00C74CA7" w:rsidP="003F2E6C">
            <w:pPr>
              <w:rPr>
                <w:i/>
              </w:rPr>
            </w:pPr>
          </w:p>
          <w:p w:rsidR="00C74CA7" w:rsidRDefault="00C74CA7" w:rsidP="003F2E6C">
            <w:pPr>
              <w:rPr>
                <w:i/>
              </w:rPr>
            </w:pPr>
          </w:p>
          <w:p w:rsidR="00C74CA7" w:rsidRDefault="00C74CA7" w:rsidP="003F2E6C">
            <w:pPr>
              <w:rPr>
                <w:i/>
              </w:rPr>
            </w:pPr>
          </w:p>
          <w:p w:rsidR="00C74CA7" w:rsidRDefault="00C74CA7" w:rsidP="003F2E6C">
            <w:pPr>
              <w:rPr>
                <w:i/>
              </w:rPr>
            </w:pPr>
          </w:p>
          <w:p w:rsidR="00C74CA7" w:rsidRDefault="00C74CA7" w:rsidP="003F2E6C">
            <w:pPr>
              <w:rPr>
                <w:i/>
              </w:rPr>
            </w:pPr>
          </w:p>
          <w:p w:rsidR="00C74CA7" w:rsidRDefault="00C74CA7" w:rsidP="003F2E6C">
            <w:pPr>
              <w:rPr>
                <w:i/>
              </w:rPr>
            </w:pPr>
          </w:p>
          <w:p w:rsidR="00C74CA7" w:rsidRDefault="00C74CA7" w:rsidP="003F2E6C">
            <w:pPr>
              <w:rPr>
                <w:i/>
              </w:rPr>
            </w:pPr>
          </w:p>
          <w:p w:rsidR="0090639D" w:rsidRDefault="0090639D" w:rsidP="003F2E6C">
            <w:pPr>
              <w:rPr>
                <w:i/>
              </w:rPr>
            </w:pPr>
          </w:p>
          <w:p w:rsidR="00C74CA7" w:rsidRDefault="00C74CA7" w:rsidP="003F2E6C">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74CA7" w:rsidRDefault="00C74CA7" w:rsidP="003F2E6C">
            <w:pPr>
              <w:rPr>
                <w:b/>
              </w:rPr>
            </w:pPr>
            <w:r>
              <w:rPr>
                <w:i/>
              </w:rPr>
              <w:t>[……][……][……][……]</w:t>
            </w:r>
            <w:r>
              <w:rPr>
                <w:rStyle w:val="a6"/>
              </w:rPr>
              <w:footnoteReference w:id="15"/>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r>
              <w:rPr>
                <w:b/>
              </w:rPr>
              <w:t>Εάν ναι</w:t>
            </w:r>
            <w:r>
              <w:t>, αναφέρετε</w:t>
            </w:r>
            <w:r>
              <w:rPr>
                <w:rStyle w:val="a6"/>
                <w:vertAlign w:val="superscript"/>
              </w:rPr>
              <w:footnoteReference w:id="16"/>
            </w:r>
            <w:r>
              <w:t>:</w:t>
            </w:r>
          </w:p>
          <w:p w:rsidR="00C74CA7" w:rsidRDefault="00C74CA7" w:rsidP="003F2E6C">
            <w:pPr>
              <w:jc w:val="both"/>
            </w:pPr>
            <w:r>
              <w:t>α) Ημερομηνία της καταδικαστικής απόφασης προσδιορίζοντας ποιο από τα σημεία 1 έως 6 αφορά και τον λόγο ή τους λόγους της καταδίκης,</w:t>
            </w:r>
          </w:p>
          <w:p w:rsidR="00C74CA7" w:rsidRDefault="00C74CA7" w:rsidP="003F2E6C">
            <w:pPr>
              <w:jc w:val="both"/>
            </w:pPr>
            <w:r>
              <w:t>β) Προσδιορίστε ποιος έχει καταδικαστεί [ ]·</w:t>
            </w:r>
          </w:p>
          <w:p w:rsidR="00C74CA7" w:rsidRDefault="00C74CA7" w:rsidP="003F2E6C">
            <w:pPr>
              <w:jc w:val="both"/>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pPr>
              <w:snapToGrid w:val="0"/>
            </w:pPr>
          </w:p>
          <w:p w:rsidR="00C74CA7" w:rsidRDefault="00C74CA7" w:rsidP="003F2E6C">
            <w:r>
              <w:t xml:space="preserve">α) Ημερομηνία:[   ], </w:t>
            </w:r>
          </w:p>
          <w:p w:rsidR="00C74CA7" w:rsidRDefault="00C74CA7" w:rsidP="003F2E6C">
            <w:r>
              <w:t xml:space="preserve">σημείο-(-α): [   ], </w:t>
            </w:r>
          </w:p>
          <w:p w:rsidR="00C74CA7" w:rsidRDefault="00C74CA7" w:rsidP="003F2E6C">
            <w:r>
              <w:t>λόγος(-οι):[   ]</w:t>
            </w:r>
          </w:p>
          <w:p w:rsidR="00C74CA7" w:rsidRDefault="00C74CA7" w:rsidP="003F2E6C"/>
          <w:p w:rsidR="00C74CA7" w:rsidRDefault="00C74CA7" w:rsidP="003F2E6C">
            <w:r>
              <w:t>β) [……]</w:t>
            </w:r>
          </w:p>
          <w:p w:rsidR="00C74CA7" w:rsidRDefault="00C74CA7" w:rsidP="003F2E6C">
            <w:r>
              <w:t>γ) Διάρκεια της περιόδου αποκλεισμού [……] και σχετικό(-ά) σημείο(-α) [   ]</w:t>
            </w:r>
          </w:p>
          <w:p w:rsidR="00C74CA7" w:rsidRDefault="00C74CA7" w:rsidP="003F2E6C">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74CA7" w:rsidRDefault="00C74CA7" w:rsidP="003F2E6C">
            <w:r>
              <w:rPr>
                <w:i/>
              </w:rPr>
              <w:t>[……][……][……][……]</w:t>
            </w:r>
            <w:r>
              <w:rPr>
                <w:rStyle w:val="a6"/>
              </w:rPr>
              <w:footnoteReference w:id="17"/>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pPr>
              <w:jc w:val="both"/>
            </w:pPr>
            <w:r>
              <w:lastRenderedPageBreak/>
              <w:t xml:space="preserve"> </w:t>
            </w:r>
            <w:r w:rsidRPr="00612D65">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Pr>
                <w:rStyle w:val="a5"/>
              </w:rPr>
              <w:footnoteReference w:id="18"/>
            </w:r>
            <w:r w:rsidRPr="00612D6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pPr>
              <w:snapToGrid w:val="0"/>
            </w:pPr>
            <w:r>
              <w:t>[] Ναι [] Όχι</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pPr>
              <w:jc w:val="both"/>
            </w:pPr>
            <w:r>
              <w:rPr>
                <w:b/>
              </w:rPr>
              <w:t>Εάν ναι,</w:t>
            </w:r>
            <w:r>
              <w:t xml:space="preserve"> περιγράψτε τα μέτρα που λήφθηκαν.</w:t>
            </w:r>
            <w:r>
              <w:rPr>
                <w:rStyle w:val="a5"/>
              </w:rPr>
              <w:footnoteReference w:id="19"/>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pPr>
              <w:snapToGrid w:val="0"/>
            </w:pPr>
            <w:r>
              <w:t>[….]</w:t>
            </w:r>
          </w:p>
        </w:tc>
      </w:tr>
    </w:tbl>
    <w:p w:rsidR="00C74CA7" w:rsidRDefault="00C74CA7" w:rsidP="00C74CA7">
      <w:pPr>
        <w:pStyle w:val="SectionTitle"/>
      </w:pPr>
    </w:p>
    <w:p w:rsidR="00C74CA7" w:rsidRDefault="00C74CA7" w:rsidP="00C74CA7">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74CA7" w:rsidTr="003F2E6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74CA7" w:rsidRDefault="00C74CA7" w:rsidP="003F2E6C">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74CA7" w:rsidRDefault="00C74CA7" w:rsidP="003F2E6C">
            <w:r>
              <w:rPr>
                <w:b/>
                <w:i/>
              </w:rPr>
              <w:t>Απάντηση:</w:t>
            </w:r>
          </w:p>
        </w:tc>
      </w:tr>
      <w:tr w:rsidR="00C74CA7" w:rsidTr="003F2E6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74CA7" w:rsidRDefault="00C74CA7" w:rsidP="003F2E6C">
            <w:pPr>
              <w:jc w:val="both"/>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foot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t xml:space="preserve">[] Ναι [] Όχι </w:t>
            </w:r>
          </w:p>
        </w:tc>
      </w:tr>
      <w:tr w:rsidR="00C74CA7" w:rsidTr="003F2E6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74CA7" w:rsidRDefault="00C74CA7" w:rsidP="003F2E6C">
            <w:pPr>
              <w:snapToGrid w:val="0"/>
            </w:pPr>
          </w:p>
          <w:p w:rsidR="00C74CA7" w:rsidRDefault="00C74CA7" w:rsidP="003F2E6C">
            <w:pPr>
              <w:snapToGrid w:val="0"/>
            </w:pPr>
          </w:p>
          <w:p w:rsidR="00C74CA7" w:rsidRDefault="00C74CA7" w:rsidP="003F2E6C">
            <w:pPr>
              <w:snapToGrid w:val="0"/>
            </w:pPr>
          </w:p>
          <w:p w:rsidR="00C74CA7" w:rsidRDefault="00C74CA7" w:rsidP="003F2E6C">
            <w:pPr>
              <w:snapToGrid w:val="0"/>
            </w:pPr>
            <w:r>
              <w:t xml:space="preserve">Εάν όχι αναφέρετε: </w:t>
            </w:r>
          </w:p>
          <w:p w:rsidR="00C74CA7" w:rsidRDefault="00C74CA7" w:rsidP="003F2E6C">
            <w:pPr>
              <w:snapToGrid w:val="0"/>
            </w:pPr>
            <w:r>
              <w:t>α) Χώρα ή κράτος μέλος για το οποίο πρόκειται:</w:t>
            </w:r>
          </w:p>
          <w:p w:rsidR="00C74CA7" w:rsidRDefault="00C74CA7" w:rsidP="003F2E6C">
            <w:pPr>
              <w:snapToGrid w:val="0"/>
            </w:pPr>
            <w:r>
              <w:t>β) Ποιο είναι το σχετικό ποσό;</w:t>
            </w:r>
          </w:p>
          <w:p w:rsidR="00C74CA7" w:rsidRDefault="00C74CA7" w:rsidP="003F2E6C">
            <w:pPr>
              <w:snapToGrid w:val="0"/>
            </w:pPr>
            <w:r>
              <w:t>γ)Πως διαπιστώθηκε η αθέτηση των υποχρεώσεων;</w:t>
            </w:r>
          </w:p>
          <w:p w:rsidR="00C74CA7" w:rsidRDefault="00C74CA7" w:rsidP="003F2E6C">
            <w:pPr>
              <w:snapToGrid w:val="0"/>
            </w:pPr>
            <w:r>
              <w:t>1) Μέσω δικαστικής ή διοικητικής απόφασης;</w:t>
            </w:r>
          </w:p>
          <w:p w:rsidR="00C74CA7" w:rsidRDefault="00C74CA7" w:rsidP="003F2E6C">
            <w:pPr>
              <w:snapToGrid w:val="0"/>
            </w:pPr>
            <w:r>
              <w:rPr>
                <w:b/>
              </w:rPr>
              <w:t xml:space="preserve">- </w:t>
            </w:r>
            <w:r>
              <w:t>Η εν λόγω απόφαση είναι τελεσίδικη και δεσμευτική;</w:t>
            </w:r>
          </w:p>
          <w:p w:rsidR="00C74CA7" w:rsidRDefault="00C74CA7" w:rsidP="003F2E6C">
            <w:pPr>
              <w:snapToGrid w:val="0"/>
            </w:pPr>
            <w:r>
              <w:t>- Αναφέρατε την ημερομηνία καταδίκης ή έκδοσης απόφασης</w:t>
            </w:r>
          </w:p>
          <w:p w:rsidR="00C74CA7" w:rsidRDefault="00C74CA7" w:rsidP="003F2E6C">
            <w:pPr>
              <w:snapToGrid w:val="0"/>
            </w:pPr>
            <w:r>
              <w:t>- Σε περίπτωση καταδικαστικής απόφασης, εφόσον ορίζεται απευθείας σε αυτήν, τη διάρκεια της περιόδου αποκλεισμού:</w:t>
            </w:r>
          </w:p>
          <w:p w:rsidR="00C74CA7" w:rsidRDefault="00C74CA7" w:rsidP="003F2E6C">
            <w:pPr>
              <w:snapToGrid w:val="0"/>
            </w:pPr>
            <w:r>
              <w:t xml:space="preserve">2) Με άλλα μέσα; </w:t>
            </w:r>
            <w:proofErr w:type="spellStart"/>
            <w:r>
              <w:t>Διευκρινήστε</w:t>
            </w:r>
            <w:proofErr w:type="spellEnd"/>
            <w:r>
              <w:t>:</w:t>
            </w:r>
          </w:p>
          <w:p w:rsidR="00C74CA7" w:rsidRDefault="00C74CA7" w:rsidP="003F2E6C">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1"/>
            </w:r>
          </w:p>
        </w:tc>
        <w:tc>
          <w:tcPr>
            <w:tcW w:w="2247" w:type="dxa"/>
            <w:tcBorders>
              <w:top w:val="single" w:sz="4" w:space="0" w:color="000000"/>
              <w:left w:val="single" w:sz="4" w:space="0" w:color="000000"/>
              <w:bottom w:val="single" w:sz="4" w:space="0" w:color="000000"/>
            </w:tcBorders>
            <w:shd w:val="clear" w:color="auto" w:fill="auto"/>
          </w:tcPr>
          <w:p w:rsidR="00C74CA7" w:rsidRDefault="00C74CA7" w:rsidP="003F2E6C">
            <w:r>
              <w:rPr>
                <w:b/>
                <w:bCs/>
              </w:rPr>
              <w:t>ΦΟΡΟΙ</w:t>
            </w:r>
          </w:p>
          <w:p w:rsidR="00C74CA7" w:rsidRDefault="00C74CA7" w:rsidP="003F2E6C"/>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rPr>
                <w:b/>
                <w:bCs/>
              </w:rPr>
              <w:t>ΕΙΣΦΟΡΕΣ ΚΟΙΝΩΝΙΚΗΣ ΑΣΦΑΛΙΣΗΣ</w:t>
            </w:r>
          </w:p>
        </w:tc>
      </w:tr>
      <w:tr w:rsidR="00C74CA7" w:rsidTr="003F2E6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74CA7" w:rsidRDefault="00C74CA7" w:rsidP="003F2E6C">
            <w:pPr>
              <w:snapToGrid w:val="0"/>
            </w:pPr>
          </w:p>
        </w:tc>
        <w:tc>
          <w:tcPr>
            <w:tcW w:w="2247" w:type="dxa"/>
            <w:tcBorders>
              <w:left w:val="single" w:sz="4" w:space="0" w:color="000000"/>
              <w:bottom w:val="single" w:sz="4" w:space="0" w:color="000000"/>
            </w:tcBorders>
            <w:shd w:val="clear" w:color="auto" w:fill="auto"/>
          </w:tcPr>
          <w:p w:rsidR="00C74CA7" w:rsidRDefault="00C74CA7" w:rsidP="003F2E6C">
            <w:pPr>
              <w:snapToGrid w:val="0"/>
            </w:pPr>
          </w:p>
          <w:p w:rsidR="00C74CA7" w:rsidRDefault="00C74CA7" w:rsidP="003F2E6C">
            <w:r>
              <w:t>α)[……]·</w:t>
            </w:r>
          </w:p>
          <w:p w:rsidR="00C74CA7" w:rsidRDefault="00C74CA7" w:rsidP="003F2E6C"/>
          <w:p w:rsidR="00C74CA7" w:rsidRDefault="00C74CA7" w:rsidP="003F2E6C">
            <w:r>
              <w:t>β)[……]</w:t>
            </w:r>
          </w:p>
          <w:p w:rsidR="00C74CA7" w:rsidRDefault="00C74CA7" w:rsidP="003F2E6C"/>
          <w:p w:rsidR="00C74CA7" w:rsidRDefault="00C74CA7" w:rsidP="003F2E6C"/>
          <w:p w:rsidR="00C74CA7" w:rsidRDefault="00C74CA7" w:rsidP="003F2E6C">
            <w:r>
              <w:t xml:space="preserve">γ.1) [] Ναι [] Όχι </w:t>
            </w:r>
          </w:p>
          <w:p w:rsidR="00C74CA7" w:rsidRDefault="00C74CA7" w:rsidP="003F2E6C">
            <w:r>
              <w:t xml:space="preserve">-[] Ναι [] Όχι </w:t>
            </w:r>
          </w:p>
          <w:p w:rsidR="00C74CA7" w:rsidRDefault="00C74CA7" w:rsidP="003F2E6C"/>
          <w:p w:rsidR="00C74CA7" w:rsidRDefault="00C74CA7" w:rsidP="003F2E6C">
            <w:r>
              <w:t>-[……]·</w:t>
            </w:r>
          </w:p>
          <w:p w:rsidR="00C74CA7" w:rsidRDefault="00C74CA7" w:rsidP="003F2E6C"/>
          <w:p w:rsidR="00C74CA7" w:rsidRDefault="00C74CA7" w:rsidP="003F2E6C">
            <w:r>
              <w:t>-[……]·</w:t>
            </w:r>
          </w:p>
          <w:p w:rsidR="00C74CA7" w:rsidRDefault="00C74CA7" w:rsidP="003F2E6C"/>
          <w:p w:rsidR="00C74CA7" w:rsidRDefault="00C74CA7" w:rsidP="003F2E6C"/>
          <w:p w:rsidR="00C74CA7" w:rsidRDefault="00C74CA7" w:rsidP="003F2E6C">
            <w:r>
              <w:t>γ.2)[……]·</w:t>
            </w:r>
          </w:p>
          <w:p w:rsidR="00C74CA7" w:rsidRDefault="00C74CA7" w:rsidP="003F2E6C">
            <w:r>
              <w:t xml:space="preserve">δ) [] Ναι [] Όχι </w:t>
            </w:r>
          </w:p>
          <w:p w:rsidR="00C74CA7" w:rsidRDefault="00C74CA7" w:rsidP="003F2E6C">
            <w:r>
              <w:rPr>
                <w:sz w:val="21"/>
                <w:szCs w:val="21"/>
              </w:rPr>
              <w:t xml:space="preserve">Εάν ναι, να αναφερθούν λεπτομερείς </w:t>
            </w:r>
            <w:r>
              <w:rPr>
                <w:sz w:val="21"/>
                <w:szCs w:val="21"/>
              </w:rPr>
              <w:lastRenderedPageBreak/>
              <w:t>πληροφορίες</w:t>
            </w:r>
          </w:p>
          <w:p w:rsidR="00C74CA7" w:rsidRDefault="00C74CA7" w:rsidP="003F2E6C">
            <w:r>
              <w:t>[……]</w:t>
            </w:r>
          </w:p>
        </w:tc>
        <w:tc>
          <w:tcPr>
            <w:tcW w:w="2267" w:type="dxa"/>
            <w:gridSpan w:val="2"/>
            <w:tcBorders>
              <w:left w:val="single" w:sz="4" w:space="0" w:color="000000"/>
              <w:bottom w:val="single" w:sz="4" w:space="0" w:color="000000"/>
              <w:right w:val="single" w:sz="4" w:space="0" w:color="000000"/>
            </w:tcBorders>
            <w:shd w:val="clear" w:color="auto" w:fill="auto"/>
          </w:tcPr>
          <w:p w:rsidR="00C74CA7" w:rsidRDefault="00C74CA7" w:rsidP="003F2E6C">
            <w:pPr>
              <w:snapToGrid w:val="0"/>
            </w:pPr>
          </w:p>
          <w:p w:rsidR="00C74CA7" w:rsidRDefault="00C74CA7" w:rsidP="003F2E6C">
            <w:r>
              <w:t>α)[……]·</w:t>
            </w:r>
          </w:p>
          <w:p w:rsidR="00C74CA7" w:rsidRDefault="00C74CA7" w:rsidP="003F2E6C"/>
          <w:p w:rsidR="00C74CA7" w:rsidRDefault="00C74CA7" w:rsidP="003F2E6C">
            <w:r>
              <w:t>β)[……]</w:t>
            </w:r>
          </w:p>
          <w:p w:rsidR="00C74CA7" w:rsidRDefault="00C74CA7" w:rsidP="003F2E6C"/>
          <w:p w:rsidR="00C74CA7" w:rsidRDefault="00C74CA7" w:rsidP="003F2E6C"/>
          <w:p w:rsidR="00C74CA7" w:rsidRDefault="00C74CA7" w:rsidP="003F2E6C">
            <w:r>
              <w:t xml:space="preserve">γ.1) [] Ναι [] Όχι </w:t>
            </w:r>
          </w:p>
          <w:p w:rsidR="00C74CA7" w:rsidRDefault="00C74CA7" w:rsidP="003F2E6C">
            <w:r>
              <w:t xml:space="preserve">-[] Ναι [] Όχι </w:t>
            </w:r>
          </w:p>
          <w:p w:rsidR="00C74CA7" w:rsidRDefault="00C74CA7" w:rsidP="003F2E6C"/>
          <w:p w:rsidR="00C74CA7" w:rsidRDefault="00C74CA7" w:rsidP="003F2E6C">
            <w:r>
              <w:t>-[……]·</w:t>
            </w:r>
          </w:p>
          <w:p w:rsidR="00C74CA7" w:rsidRDefault="00C74CA7" w:rsidP="003F2E6C"/>
          <w:p w:rsidR="00C74CA7" w:rsidRDefault="00C74CA7" w:rsidP="003F2E6C">
            <w:r>
              <w:t>-[……]·</w:t>
            </w:r>
          </w:p>
          <w:p w:rsidR="00C74CA7" w:rsidRDefault="00C74CA7" w:rsidP="003F2E6C"/>
          <w:p w:rsidR="00C74CA7" w:rsidRDefault="00C74CA7" w:rsidP="003F2E6C"/>
          <w:p w:rsidR="00C74CA7" w:rsidRDefault="00C74CA7" w:rsidP="003F2E6C">
            <w:r>
              <w:t>γ.2)[……]·</w:t>
            </w:r>
          </w:p>
          <w:p w:rsidR="00C74CA7" w:rsidRDefault="00C74CA7" w:rsidP="003F2E6C">
            <w:r>
              <w:t xml:space="preserve">δ) [] Ναι [] Όχι </w:t>
            </w:r>
          </w:p>
          <w:p w:rsidR="00C74CA7" w:rsidRDefault="00C74CA7" w:rsidP="003F2E6C">
            <w:r>
              <w:t xml:space="preserve">Εάν ναι, να αναφερθούν λεπτομερείς </w:t>
            </w:r>
            <w:r>
              <w:lastRenderedPageBreak/>
              <w:t>πληροφορίες</w:t>
            </w:r>
          </w:p>
          <w:p w:rsidR="00C74CA7" w:rsidRDefault="00C74CA7" w:rsidP="003F2E6C">
            <w:r>
              <w:t>[……]</w:t>
            </w:r>
          </w:p>
        </w:tc>
      </w:tr>
      <w:tr w:rsidR="00C74CA7" w:rsidTr="003F2E6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74CA7" w:rsidRDefault="00C74CA7" w:rsidP="003F2E6C">
            <w:pPr>
              <w:jc w:val="both"/>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pPr>
              <w:rPr>
                <w:i/>
              </w:rPr>
            </w:pPr>
            <w:r>
              <w:rPr>
                <w:i/>
              </w:rPr>
              <w:t>(διαδικτυακή διεύθυνση, αρχή ή φορέας έκδοσης, επακριβή στοιχεία αναφοράς των εγγράφων):</w:t>
            </w:r>
            <w:r>
              <w:rPr>
                <w:rStyle w:val="a6"/>
                <w:i/>
              </w:rPr>
              <w:t xml:space="preserve"> </w:t>
            </w:r>
            <w:r>
              <w:rPr>
                <w:rStyle w:val="a6"/>
              </w:rPr>
              <w:footnoteReference w:id="22"/>
            </w:r>
          </w:p>
          <w:p w:rsidR="00C74CA7" w:rsidRDefault="00C74CA7" w:rsidP="003F2E6C">
            <w:r>
              <w:rPr>
                <w:i/>
              </w:rPr>
              <w:t>[……][……][……]</w:t>
            </w:r>
          </w:p>
        </w:tc>
      </w:tr>
    </w:tbl>
    <w:p w:rsidR="00C74CA7" w:rsidRDefault="00C74CA7" w:rsidP="00C74CA7">
      <w:pPr>
        <w:pStyle w:val="SectionTitle"/>
        <w:ind w:firstLine="0"/>
      </w:pPr>
    </w:p>
    <w:p w:rsidR="00C74CA7" w:rsidRDefault="00C74CA7" w:rsidP="00C74CA7">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pPr>
              <w:jc w:val="both"/>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rPr>
                <w:b/>
                <w:i/>
              </w:rPr>
              <w:t>Απάντηση:</w:t>
            </w:r>
          </w:p>
        </w:tc>
      </w:tr>
      <w:tr w:rsidR="00C74CA7" w:rsidTr="003F2E6C">
        <w:tc>
          <w:tcPr>
            <w:tcW w:w="4479" w:type="dxa"/>
            <w:vMerge w:val="restart"/>
            <w:tcBorders>
              <w:top w:val="single" w:sz="4" w:space="0" w:color="000000"/>
              <w:left w:val="single" w:sz="4" w:space="0" w:color="000000"/>
              <w:bottom w:val="single" w:sz="4" w:space="0" w:color="000000"/>
            </w:tcBorders>
            <w:shd w:val="clear" w:color="auto" w:fill="auto"/>
          </w:tcPr>
          <w:p w:rsidR="00C74CA7" w:rsidRPr="00B45C8F" w:rsidRDefault="00C74CA7" w:rsidP="003F2E6C">
            <w:pPr>
              <w:jc w:val="both"/>
            </w:pPr>
            <w:r w:rsidRPr="008323B3">
              <w:t>Ο οικονομικός φορέας έχει,</w:t>
            </w:r>
            <w:r w:rsidRPr="008323B3">
              <w:rPr>
                <w:b/>
              </w:rPr>
              <w:t xml:space="preserve"> εν γνώσει του</w:t>
            </w:r>
            <w:r w:rsidRPr="008323B3">
              <w:t xml:space="preserve">, αθετήσει </w:t>
            </w:r>
            <w:r w:rsidRPr="008323B3">
              <w:rPr>
                <w:b/>
              </w:rPr>
              <w:t xml:space="preserve">τις υποχρεώσεις του </w:t>
            </w:r>
            <w:r w:rsidRPr="008323B3">
              <w:t xml:space="preserve">στους τομείς του </w:t>
            </w:r>
            <w:r w:rsidRPr="008323B3">
              <w:rPr>
                <w:b/>
                <w:strike/>
              </w:rPr>
              <w:t>περιβαλλοντικού</w:t>
            </w:r>
            <w:r w:rsidRPr="008323B3">
              <w:rPr>
                <w:b/>
              </w:rPr>
              <w:t xml:space="preserve">, </w:t>
            </w:r>
            <w:r w:rsidRPr="008323B3">
              <w:rPr>
                <w:b/>
                <w:strike/>
              </w:rPr>
              <w:t>κοινωνικού</w:t>
            </w:r>
            <w:r w:rsidRPr="008323B3">
              <w:rPr>
                <w:b/>
              </w:rPr>
              <w:t xml:space="preserve"> </w:t>
            </w:r>
            <w:r w:rsidRPr="008323B3">
              <w:rPr>
                <w:b/>
                <w:strike/>
              </w:rPr>
              <w:t>και</w:t>
            </w:r>
            <w:r w:rsidRPr="008323B3">
              <w:rPr>
                <w:b/>
              </w:rPr>
              <w:t xml:space="preserve"> εργατικού δικαίου</w:t>
            </w:r>
            <w:r>
              <w:rPr>
                <w:rStyle w:val="10"/>
              </w:rPr>
              <w:footnoteReference w:id="23"/>
            </w:r>
            <w:r w:rsidRPr="008323B3">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Pr="00B45C8F" w:rsidRDefault="00C74CA7" w:rsidP="003F2E6C">
            <w:r w:rsidRPr="008323B3">
              <w:t>[] Ναι [] Όχι</w:t>
            </w:r>
          </w:p>
        </w:tc>
      </w:tr>
      <w:tr w:rsidR="00C74CA7" w:rsidTr="003F2E6C">
        <w:trPr>
          <w:trHeight w:val="405"/>
        </w:trPr>
        <w:tc>
          <w:tcPr>
            <w:tcW w:w="4479" w:type="dxa"/>
            <w:vMerge/>
            <w:tcBorders>
              <w:top w:val="single" w:sz="4" w:space="0" w:color="000000"/>
              <w:left w:val="single" w:sz="4" w:space="0" w:color="000000"/>
              <w:bottom w:val="single" w:sz="4" w:space="0" w:color="000000"/>
            </w:tcBorders>
            <w:shd w:val="clear" w:color="auto" w:fill="auto"/>
          </w:tcPr>
          <w:p w:rsidR="00C74CA7" w:rsidRPr="00B45C8F" w:rsidRDefault="00C74CA7" w:rsidP="003F2E6C">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Pr="00B45C8F" w:rsidRDefault="00C74CA7" w:rsidP="003F2E6C">
            <w:pPr>
              <w:snapToGrid w:val="0"/>
              <w:rPr>
                <w:b/>
              </w:rPr>
            </w:pPr>
          </w:p>
          <w:p w:rsidR="00C74CA7" w:rsidRPr="00B45C8F" w:rsidRDefault="00C74CA7" w:rsidP="003F2E6C">
            <w:pPr>
              <w:rPr>
                <w:b/>
              </w:rPr>
            </w:pPr>
          </w:p>
          <w:p w:rsidR="00C74CA7" w:rsidRPr="00B45C8F" w:rsidRDefault="00C74CA7" w:rsidP="003F2E6C">
            <w:r w:rsidRPr="008323B3">
              <w:rPr>
                <w:b/>
              </w:rPr>
              <w:t>Εάν ναι</w:t>
            </w:r>
            <w:r w:rsidRPr="008323B3">
              <w:t>, ο οικονομικός φορέας έχει λάβει μέτρα που να αποδεικνύουν την αξιοπιστία του παρά την ύπαρξη αυτού του λόγου αποκλεισμού («αυτοκάθαρση»);</w:t>
            </w:r>
          </w:p>
          <w:p w:rsidR="00C74CA7" w:rsidRPr="00B45C8F" w:rsidRDefault="00C74CA7" w:rsidP="003F2E6C">
            <w:r w:rsidRPr="008323B3">
              <w:t>[] Ναι [] Όχι</w:t>
            </w:r>
          </w:p>
          <w:p w:rsidR="00C74CA7" w:rsidRPr="00B45C8F" w:rsidRDefault="00C74CA7" w:rsidP="003F2E6C">
            <w:r w:rsidRPr="008323B3">
              <w:rPr>
                <w:b/>
              </w:rPr>
              <w:t>Εάν το έχει πράξει,</w:t>
            </w:r>
            <w:r w:rsidRPr="008323B3">
              <w:t xml:space="preserve"> περιγράψτε τα μέτρα που λήφθηκαν: […….............]</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Pr="00BF3B52" w:rsidRDefault="00C74CA7" w:rsidP="0090639D">
            <w:pPr>
              <w:spacing w:line="240" w:lineRule="auto"/>
              <w:rPr>
                <w:strike/>
              </w:rPr>
            </w:pPr>
            <w:r w:rsidRPr="00CB7E0C">
              <w:rPr>
                <w:strike/>
              </w:rPr>
              <w:t>Βρίσκεται ο οικονομικός φορέας σε οποιαδήποτε από τις ακόλουθες καταστάσεις</w:t>
            </w:r>
            <w:r w:rsidRPr="00CB7E0C">
              <w:rPr>
                <w:rStyle w:val="10"/>
                <w:strike/>
              </w:rPr>
              <w:footnoteReference w:id="24"/>
            </w:r>
            <w:r w:rsidRPr="00CB7E0C">
              <w:rPr>
                <w:strike/>
              </w:rPr>
              <w:t xml:space="preserve"> :</w:t>
            </w:r>
          </w:p>
          <w:p w:rsidR="00C74CA7" w:rsidRPr="00BF3B52" w:rsidRDefault="00C74CA7" w:rsidP="0090639D">
            <w:pPr>
              <w:spacing w:line="240" w:lineRule="auto"/>
              <w:rPr>
                <w:strike/>
              </w:rPr>
            </w:pPr>
            <w:r w:rsidRPr="00CB7E0C">
              <w:rPr>
                <w:strike/>
              </w:rPr>
              <w:t xml:space="preserve">α) πτώχευση, ή </w:t>
            </w:r>
          </w:p>
          <w:p w:rsidR="00C74CA7" w:rsidRPr="00BF3B52" w:rsidRDefault="00C74CA7" w:rsidP="0090639D">
            <w:pPr>
              <w:spacing w:line="240" w:lineRule="auto"/>
              <w:rPr>
                <w:strike/>
              </w:rPr>
            </w:pPr>
            <w:r w:rsidRPr="00CB7E0C">
              <w:rPr>
                <w:strike/>
              </w:rPr>
              <w:t>β) διαδικασία εξυγίανσης, ή</w:t>
            </w:r>
          </w:p>
          <w:p w:rsidR="00C74CA7" w:rsidRPr="00BF3B52" w:rsidRDefault="00C74CA7" w:rsidP="0090639D">
            <w:pPr>
              <w:spacing w:line="240" w:lineRule="auto"/>
              <w:rPr>
                <w:strike/>
              </w:rPr>
            </w:pPr>
            <w:r w:rsidRPr="00CB7E0C">
              <w:rPr>
                <w:strike/>
              </w:rPr>
              <w:t>γ) ειδική εκκαθάριση, ή</w:t>
            </w:r>
          </w:p>
          <w:p w:rsidR="00C74CA7" w:rsidRPr="00BF3B52" w:rsidRDefault="00C74CA7" w:rsidP="0090639D">
            <w:pPr>
              <w:spacing w:line="240" w:lineRule="auto"/>
              <w:rPr>
                <w:strike/>
              </w:rPr>
            </w:pPr>
            <w:r w:rsidRPr="00CB7E0C">
              <w:rPr>
                <w:strike/>
              </w:rPr>
              <w:t>δ) αναγκαστική διαχείριση από εκκαθαριστή ή από το δικαστήριο, ή</w:t>
            </w:r>
          </w:p>
          <w:p w:rsidR="00C74CA7" w:rsidRPr="00BF3B52" w:rsidRDefault="00C74CA7" w:rsidP="0090639D">
            <w:pPr>
              <w:spacing w:line="240" w:lineRule="auto"/>
              <w:rPr>
                <w:strike/>
              </w:rPr>
            </w:pPr>
            <w:r w:rsidRPr="00CB7E0C">
              <w:rPr>
                <w:strike/>
              </w:rPr>
              <w:t xml:space="preserve">ε) έχει υπαχθεί σε διαδικασία πτωχευτικού συμβιβασμού, ή </w:t>
            </w:r>
          </w:p>
          <w:p w:rsidR="00C74CA7" w:rsidRPr="00BF3B52" w:rsidRDefault="00C74CA7" w:rsidP="0090639D">
            <w:pPr>
              <w:spacing w:line="240" w:lineRule="auto"/>
              <w:rPr>
                <w:strike/>
              </w:rPr>
            </w:pPr>
            <w:r w:rsidRPr="00CB7E0C">
              <w:rPr>
                <w:strike/>
              </w:rPr>
              <w:t xml:space="preserve">στ) αναστολή επιχειρηματικών δραστηριοτήτων, ή </w:t>
            </w:r>
          </w:p>
          <w:p w:rsidR="00C74CA7" w:rsidRPr="00BF3B52" w:rsidRDefault="00C74CA7" w:rsidP="0090639D">
            <w:pPr>
              <w:spacing w:line="240" w:lineRule="auto"/>
              <w:rPr>
                <w:strike/>
              </w:rPr>
            </w:pPr>
            <w:r w:rsidRPr="00CB7E0C">
              <w:rPr>
                <w:strike/>
                <w:color w:val="000000"/>
              </w:rPr>
              <w:t>ζ) σε οποιαδήποτε ανάλογη κατάσταση προκύπτουσα από παρόμοια διαδικασία προβλεπόμενη σε εθνικές διατάξεις νόμου</w:t>
            </w:r>
          </w:p>
          <w:p w:rsidR="00C74CA7" w:rsidRPr="00BF3B52" w:rsidRDefault="00C74CA7" w:rsidP="0090639D">
            <w:pPr>
              <w:spacing w:line="240" w:lineRule="auto"/>
              <w:rPr>
                <w:strike/>
              </w:rPr>
            </w:pPr>
            <w:r w:rsidRPr="00CB7E0C">
              <w:rPr>
                <w:strike/>
              </w:rPr>
              <w:t>Εάν ναι:</w:t>
            </w:r>
          </w:p>
          <w:p w:rsidR="00C74CA7" w:rsidRPr="00BF3B52" w:rsidRDefault="00C74CA7" w:rsidP="0090639D">
            <w:pPr>
              <w:spacing w:line="240" w:lineRule="auto"/>
              <w:rPr>
                <w:strike/>
              </w:rPr>
            </w:pPr>
            <w:r w:rsidRPr="00CB7E0C">
              <w:rPr>
                <w:strike/>
              </w:rPr>
              <w:t>- Παραθέστε λεπτομερή στοιχεία:</w:t>
            </w:r>
          </w:p>
          <w:p w:rsidR="00C74CA7" w:rsidRPr="00BF3B52" w:rsidRDefault="00C74CA7" w:rsidP="0090639D">
            <w:pPr>
              <w:spacing w:line="240" w:lineRule="auto"/>
              <w:rPr>
                <w:strike/>
              </w:rPr>
            </w:pPr>
            <w:r w:rsidRPr="00CB7E0C">
              <w:rPr>
                <w:strike/>
              </w:rPr>
              <w:t>- Διευκρινίστε τους λόγους για τους οποίους ωστόσο ο οικονομικός φορέας, θα δύναται να εκτελέσει τη σύμβαση, λαμβανόμενης υπόψη</w:t>
            </w:r>
            <w:r>
              <w:t xml:space="preserve"> </w:t>
            </w:r>
            <w:r w:rsidRPr="00CB7E0C">
              <w:rPr>
                <w:strike/>
              </w:rPr>
              <w:lastRenderedPageBreak/>
              <w:t>της εφαρμοστέας εθνικής νομοθεσίας και των μέτρων σχετικά με τη συνέχιση της επιχειρηματικής του λειτουργίας υπό αυτές τις περιστάσεις</w:t>
            </w:r>
            <w:r w:rsidRPr="00CB7E0C">
              <w:rPr>
                <w:rStyle w:val="10"/>
                <w:strike/>
              </w:rPr>
              <w:footnoteReference w:id="25"/>
            </w:r>
            <w:r w:rsidRPr="00CB7E0C">
              <w:rPr>
                <w:rStyle w:val="10"/>
                <w:strike/>
              </w:rPr>
              <w:t xml:space="preserve"> </w:t>
            </w:r>
          </w:p>
          <w:p w:rsidR="00C74CA7" w:rsidRDefault="00C74CA7" w:rsidP="0090639D">
            <w:pPr>
              <w:spacing w:line="240" w:lineRule="auto"/>
            </w:pPr>
            <w:r w:rsidRPr="00CB7E0C">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Pr="008E4F45" w:rsidRDefault="00C74CA7" w:rsidP="0090639D">
            <w:pPr>
              <w:snapToGrid w:val="0"/>
              <w:spacing w:line="240" w:lineRule="auto"/>
              <w:rPr>
                <w:strike/>
              </w:rPr>
            </w:pPr>
            <w:r w:rsidRPr="008E4F45">
              <w:rPr>
                <w:strike/>
              </w:rPr>
              <w:lastRenderedPageBreak/>
              <w:t>[] Ναι [] Όχι</w:t>
            </w:r>
          </w:p>
          <w:p w:rsidR="00C74CA7" w:rsidRDefault="00C74CA7" w:rsidP="0090639D">
            <w:pPr>
              <w:snapToGrid w:val="0"/>
              <w:spacing w:line="240" w:lineRule="auto"/>
            </w:pPr>
          </w:p>
          <w:p w:rsidR="00C74CA7" w:rsidRDefault="00C74CA7" w:rsidP="0090639D">
            <w:pPr>
              <w:snapToGrid w:val="0"/>
              <w:spacing w:line="240" w:lineRule="auto"/>
            </w:pPr>
          </w:p>
          <w:p w:rsidR="00C74CA7" w:rsidRDefault="00C74CA7" w:rsidP="0090639D">
            <w:pPr>
              <w:snapToGrid w:val="0"/>
              <w:spacing w:line="240" w:lineRule="auto"/>
            </w:pPr>
          </w:p>
          <w:p w:rsidR="00C74CA7" w:rsidRDefault="00C74CA7" w:rsidP="0090639D">
            <w:pPr>
              <w:snapToGrid w:val="0"/>
              <w:spacing w:line="240" w:lineRule="auto"/>
            </w:pPr>
          </w:p>
          <w:p w:rsidR="00C74CA7" w:rsidRDefault="00C74CA7" w:rsidP="0090639D">
            <w:pPr>
              <w:snapToGrid w:val="0"/>
              <w:spacing w:line="240" w:lineRule="auto"/>
            </w:pPr>
          </w:p>
          <w:p w:rsidR="00C74CA7" w:rsidRDefault="00C74CA7" w:rsidP="0090639D">
            <w:pPr>
              <w:snapToGrid w:val="0"/>
              <w:spacing w:line="240" w:lineRule="auto"/>
            </w:pPr>
          </w:p>
          <w:p w:rsidR="00C74CA7" w:rsidRDefault="00C74CA7" w:rsidP="0090639D">
            <w:pPr>
              <w:snapToGrid w:val="0"/>
              <w:spacing w:line="240" w:lineRule="auto"/>
            </w:pPr>
          </w:p>
          <w:p w:rsidR="00C74CA7" w:rsidRDefault="00C74CA7" w:rsidP="0090639D">
            <w:pPr>
              <w:snapToGrid w:val="0"/>
              <w:spacing w:line="240" w:lineRule="auto"/>
            </w:pPr>
          </w:p>
          <w:p w:rsidR="00C74CA7" w:rsidRDefault="00C74CA7" w:rsidP="0090639D">
            <w:pPr>
              <w:snapToGrid w:val="0"/>
              <w:spacing w:line="240" w:lineRule="auto"/>
            </w:pPr>
          </w:p>
          <w:p w:rsidR="00C74CA7" w:rsidRDefault="00C74CA7" w:rsidP="0090639D">
            <w:pPr>
              <w:snapToGrid w:val="0"/>
              <w:spacing w:line="240" w:lineRule="auto"/>
            </w:pPr>
          </w:p>
          <w:p w:rsidR="00C74CA7" w:rsidRDefault="00C74CA7" w:rsidP="0090639D">
            <w:pPr>
              <w:snapToGrid w:val="0"/>
              <w:spacing w:line="240" w:lineRule="auto"/>
            </w:pPr>
          </w:p>
          <w:p w:rsidR="00C74CA7" w:rsidRDefault="00C74CA7" w:rsidP="0090639D">
            <w:pPr>
              <w:spacing w:line="240" w:lineRule="auto"/>
            </w:pPr>
          </w:p>
          <w:p w:rsidR="00C74CA7" w:rsidRDefault="00C74CA7" w:rsidP="0090639D">
            <w:pPr>
              <w:spacing w:line="240" w:lineRule="auto"/>
            </w:pPr>
          </w:p>
          <w:p w:rsidR="00C74CA7" w:rsidRDefault="00C74CA7" w:rsidP="0090639D">
            <w:pPr>
              <w:spacing w:line="240" w:lineRule="auto"/>
            </w:pPr>
          </w:p>
          <w:p w:rsidR="00C74CA7" w:rsidRDefault="00C74CA7" w:rsidP="0090639D">
            <w:pPr>
              <w:spacing w:line="240" w:lineRule="auto"/>
            </w:pPr>
          </w:p>
          <w:p w:rsidR="00C74CA7" w:rsidRPr="008E4F45" w:rsidRDefault="00C74CA7" w:rsidP="0090639D">
            <w:pPr>
              <w:spacing w:line="240" w:lineRule="auto"/>
              <w:rPr>
                <w:strike/>
              </w:rPr>
            </w:pPr>
            <w:r w:rsidRPr="008E4F45">
              <w:rPr>
                <w:strike/>
              </w:rPr>
              <w:lastRenderedPageBreak/>
              <w:t>-[.......................]</w:t>
            </w:r>
          </w:p>
          <w:p w:rsidR="00C74CA7" w:rsidRPr="008E4F45" w:rsidRDefault="00C74CA7" w:rsidP="0090639D">
            <w:pPr>
              <w:spacing w:line="240" w:lineRule="auto"/>
              <w:rPr>
                <w:strike/>
              </w:rPr>
            </w:pPr>
            <w:r w:rsidRPr="008E4F45">
              <w:rPr>
                <w:strike/>
              </w:rPr>
              <w:t>-[.......................]</w:t>
            </w:r>
          </w:p>
          <w:p w:rsidR="00C74CA7" w:rsidRDefault="00C74CA7" w:rsidP="0090639D">
            <w:pPr>
              <w:spacing w:line="240" w:lineRule="auto"/>
            </w:pPr>
          </w:p>
          <w:p w:rsidR="00C74CA7" w:rsidRDefault="00C74CA7" w:rsidP="0090639D">
            <w:pPr>
              <w:spacing w:line="240" w:lineRule="auto"/>
            </w:pPr>
          </w:p>
          <w:p w:rsidR="00C74CA7" w:rsidRDefault="00C74CA7" w:rsidP="0090639D">
            <w:pPr>
              <w:spacing w:line="240" w:lineRule="auto"/>
            </w:pPr>
          </w:p>
          <w:p w:rsidR="00C74CA7" w:rsidRDefault="00C74CA7" w:rsidP="0090639D">
            <w:pPr>
              <w:spacing w:line="240" w:lineRule="auto"/>
              <w:rPr>
                <w:i/>
              </w:rPr>
            </w:pPr>
          </w:p>
          <w:p w:rsidR="00C74CA7" w:rsidRDefault="00C74CA7" w:rsidP="0090639D">
            <w:pPr>
              <w:spacing w:line="240" w:lineRule="auto"/>
              <w:rPr>
                <w:i/>
              </w:rPr>
            </w:pPr>
          </w:p>
          <w:p w:rsidR="00C74CA7" w:rsidRDefault="00C74CA7" w:rsidP="0090639D">
            <w:pPr>
              <w:spacing w:line="240" w:lineRule="auto"/>
              <w:rPr>
                <w:i/>
              </w:rPr>
            </w:pPr>
          </w:p>
          <w:p w:rsidR="00C74CA7" w:rsidRDefault="00C74CA7" w:rsidP="0090639D">
            <w:pPr>
              <w:spacing w:line="240" w:lineRule="auto"/>
            </w:pPr>
            <w:r>
              <w:rPr>
                <w:i/>
              </w:rPr>
              <w:t>(</w:t>
            </w:r>
            <w:r w:rsidRPr="008E4F45">
              <w:rPr>
                <w:i/>
                <w:strike/>
              </w:rPr>
              <w:t>διαδικτυακή διεύθυνση, αρχή ή φορέας έκδοσης, επακριβή στοιχεία αναφοράς των εγγράφων): [……][……][……]</w:t>
            </w:r>
          </w:p>
        </w:tc>
      </w:tr>
    </w:tbl>
    <w:p w:rsidR="00C74CA7" w:rsidRDefault="00C74CA7" w:rsidP="00C74CA7">
      <w:pPr>
        <w:pStyle w:val="ChapterTitle"/>
      </w:pPr>
    </w:p>
    <w:p w:rsidR="00C74CA7" w:rsidRDefault="00C74CA7" w:rsidP="00C74CA7">
      <w:pPr>
        <w:jc w:val="center"/>
        <w:rPr>
          <w:b/>
          <w:bCs/>
        </w:rPr>
      </w:pPr>
    </w:p>
    <w:p w:rsidR="00C74CA7" w:rsidRDefault="00C74CA7" w:rsidP="00C74CA7">
      <w:pPr>
        <w:pageBreakBefore/>
        <w:jc w:val="center"/>
      </w:pPr>
      <w:r>
        <w:rPr>
          <w:b/>
          <w:bCs/>
          <w:u w:val="single"/>
        </w:rPr>
        <w:lastRenderedPageBreak/>
        <w:t>Μέρος IV: Κριτήρια επιλογής</w:t>
      </w:r>
    </w:p>
    <w:p w:rsidR="00C74CA7" w:rsidRDefault="00C74CA7" w:rsidP="00C74CA7">
      <w:r>
        <w:t xml:space="preserve">Όσον αφορά τα κριτήρια επιλογής (ενότητα </w:t>
      </w:r>
      <w:r>
        <w:rPr>
          <w:rFonts w:ascii="Symbol" w:hAnsi="Symbol" w:cs="Symbol"/>
        </w:rPr>
        <w:sym w:font="Symbol" w:char="F061"/>
      </w:r>
      <w:r>
        <w:t xml:space="preserve"> ή ενότητες Α έως Δ του παρόντος μέρους), ο οικονομικός φορέας δηλώνει ότι: </w:t>
      </w:r>
    </w:p>
    <w:p w:rsidR="00C74CA7" w:rsidRDefault="00C74CA7" w:rsidP="00C74CA7">
      <w:pPr>
        <w:jc w:val="center"/>
      </w:pPr>
      <w:r>
        <w:rPr>
          <w:b/>
          <w:bCs/>
        </w:rPr>
        <w:t>α: Γενική ένδειξη για όλα τα κριτήρια επιλογής</w:t>
      </w:r>
    </w:p>
    <w:p w:rsidR="00C74CA7" w:rsidRDefault="00C74CA7" w:rsidP="00C74CA7">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pPr>
              <w:jc w:val="both"/>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rPr>
                <w:b/>
                <w:i/>
              </w:rPr>
              <w:t>Απάντηση</w:t>
            </w:r>
          </w:p>
        </w:tc>
      </w:tr>
      <w:tr w:rsidR="00C74CA7" w:rsidTr="003F2E6C">
        <w:tc>
          <w:tcPr>
            <w:tcW w:w="4479" w:type="dxa"/>
            <w:tcBorders>
              <w:top w:val="single" w:sz="4" w:space="0" w:color="000000"/>
              <w:left w:val="single" w:sz="4" w:space="0" w:color="000000"/>
              <w:bottom w:val="single" w:sz="4" w:space="0" w:color="000000"/>
            </w:tcBorders>
            <w:shd w:val="clear" w:color="auto" w:fill="auto"/>
          </w:tcPr>
          <w:p w:rsidR="00C74CA7" w:rsidRDefault="00C74CA7" w:rsidP="003F2E6C">
            <w:pPr>
              <w:jc w:val="both"/>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4CA7" w:rsidRDefault="00C74CA7" w:rsidP="003F2E6C">
            <w:r>
              <w:t>[] Ναι [] Όχι</w:t>
            </w:r>
          </w:p>
        </w:tc>
      </w:tr>
    </w:tbl>
    <w:p w:rsidR="00C74CA7" w:rsidRDefault="00C74CA7" w:rsidP="00C74CA7">
      <w:pPr>
        <w:jc w:val="center"/>
        <w:rPr>
          <w:b/>
          <w:bCs/>
        </w:rPr>
      </w:pPr>
    </w:p>
    <w:p w:rsidR="00C74CA7" w:rsidRDefault="00C74CA7" w:rsidP="00C74CA7">
      <w:pPr>
        <w:pStyle w:val="SectionTitle"/>
        <w:ind w:firstLine="0"/>
      </w:pPr>
    </w:p>
    <w:p w:rsidR="00C74CA7" w:rsidRDefault="00C74CA7" w:rsidP="00C74CA7">
      <w:pPr>
        <w:pStyle w:val="SectionTitle"/>
        <w:ind w:firstLine="0"/>
      </w:pPr>
    </w:p>
    <w:p w:rsidR="00C74CA7" w:rsidRDefault="00C74CA7" w:rsidP="00C74CA7">
      <w:pPr>
        <w:jc w:val="center"/>
        <w:rPr>
          <w:b/>
          <w:bCs/>
        </w:rPr>
      </w:pPr>
    </w:p>
    <w:p w:rsidR="00C74CA7" w:rsidRDefault="00C74CA7" w:rsidP="00C74CA7">
      <w:pPr>
        <w:jc w:val="center"/>
      </w:pPr>
    </w:p>
    <w:p w:rsidR="00C74CA7" w:rsidRDefault="00C74CA7" w:rsidP="00C74CA7">
      <w:pPr>
        <w:jc w:val="center"/>
      </w:pPr>
    </w:p>
    <w:p w:rsidR="00C74CA7" w:rsidRDefault="00C74CA7" w:rsidP="00C74CA7">
      <w:pPr>
        <w:jc w:val="center"/>
      </w:pPr>
    </w:p>
    <w:p w:rsidR="00C74CA7" w:rsidRDefault="00C74CA7" w:rsidP="00C74CA7">
      <w:pPr>
        <w:jc w:val="center"/>
      </w:pPr>
    </w:p>
    <w:p w:rsidR="00C74CA7" w:rsidRDefault="00C74CA7" w:rsidP="00C74CA7">
      <w:pPr>
        <w:jc w:val="center"/>
      </w:pPr>
    </w:p>
    <w:p w:rsidR="00C74CA7" w:rsidRDefault="00C74CA7" w:rsidP="00C74CA7">
      <w:pPr>
        <w:jc w:val="center"/>
      </w:pPr>
    </w:p>
    <w:p w:rsidR="00C74CA7" w:rsidRDefault="00C74CA7" w:rsidP="00C74CA7">
      <w:pPr>
        <w:jc w:val="center"/>
      </w:pPr>
    </w:p>
    <w:p w:rsidR="00C74CA7" w:rsidRDefault="00C74CA7" w:rsidP="00C74CA7">
      <w:pPr>
        <w:jc w:val="center"/>
      </w:pPr>
    </w:p>
    <w:p w:rsidR="00C74CA7" w:rsidRDefault="00C74CA7" w:rsidP="00C74CA7">
      <w:pPr>
        <w:jc w:val="center"/>
      </w:pPr>
    </w:p>
    <w:p w:rsidR="00C74CA7" w:rsidRDefault="00C74CA7" w:rsidP="00C74CA7">
      <w:pPr>
        <w:jc w:val="center"/>
      </w:pPr>
    </w:p>
    <w:p w:rsidR="00C74CA7" w:rsidRDefault="00C74CA7" w:rsidP="00C74CA7">
      <w:pPr>
        <w:jc w:val="center"/>
      </w:pPr>
    </w:p>
    <w:p w:rsidR="00C74CA7" w:rsidRDefault="00C74CA7" w:rsidP="00C74CA7">
      <w:pPr>
        <w:jc w:val="center"/>
      </w:pPr>
    </w:p>
    <w:p w:rsidR="00C74CA7" w:rsidRDefault="00C74CA7" w:rsidP="00C74CA7">
      <w:pPr>
        <w:jc w:val="center"/>
      </w:pPr>
    </w:p>
    <w:p w:rsidR="00C74CA7" w:rsidRDefault="00C74CA7" w:rsidP="00C74CA7"/>
    <w:p w:rsidR="00C74CA7" w:rsidRPr="00C50C24" w:rsidRDefault="00C74CA7" w:rsidP="00C74CA7">
      <w:pPr>
        <w:rPr>
          <w:b/>
        </w:rPr>
      </w:pPr>
      <w:r w:rsidRPr="00C50C24">
        <w:rPr>
          <w:b/>
        </w:rPr>
        <w:t xml:space="preserve">[έχει απαλειφθεί το Μέρος </w:t>
      </w:r>
      <w:r w:rsidRPr="00C50C24">
        <w:rPr>
          <w:b/>
          <w:lang w:val="en-US"/>
        </w:rPr>
        <w:t>V</w:t>
      </w:r>
      <w:r w:rsidRPr="00C50C24">
        <w:rPr>
          <w:b/>
        </w:rPr>
        <w:t>]</w:t>
      </w:r>
    </w:p>
    <w:p w:rsidR="00C74CA7" w:rsidRDefault="00C74CA7" w:rsidP="00C74CA7">
      <w:pPr>
        <w:pStyle w:val="ChapterTitle"/>
        <w:pageBreakBefore/>
      </w:pPr>
      <w:r>
        <w:rPr>
          <w:bCs/>
        </w:rPr>
        <w:lastRenderedPageBreak/>
        <w:t>Μέρος VI: Τελικές δηλώσεις</w:t>
      </w:r>
    </w:p>
    <w:p w:rsidR="00C74CA7" w:rsidRDefault="00C74CA7" w:rsidP="00C74CA7">
      <w:pPr>
        <w:jc w:val="both"/>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74CA7" w:rsidRDefault="00C74CA7" w:rsidP="00C74CA7">
      <w:pPr>
        <w:jc w:val="both"/>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1"/>
      </w:r>
      <w:r>
        <w:rPr>
          <w:i/>
        </w:rPr>
        <w:t>, εκτός εάν :</w:t>
      </w:r>
    </w:p>
    <w:p w:rsidR="00C74CA7" w:rsidRDefault="00C74CA7" w:rsidP="00C74CA7">
      <w:pPr>
        <w:jc w:val="both"/>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7462C">
        <w:rPr>
          <w:rStyle w:val="a6"/>
          <w:vertAlign w:val="superscript"/>
        </w:rPr>
        <w:endnoteReference w:id="2"/>
      </w:r>
      <w:r>
        <w:t>.</w:t>
      </w:r>
    </w:p>
    <w:p w:rsidR="00C74CA7" w:rsidRDefault="00C74CA7" w:rsidP="00C74CA7">
      <w:pPr>
        <w:jc w:val="both"/>
        <w:rPr>
          <w:i/>
        </w:rPr>
      </w:pPr>
      <w:r>
        <w:rPr>
          <w:rStyle w:val="a6"/>
          <w:i/>
        </w:rPr>
        <w:t>β) η αναθέτουσα αρχή ή ο αναθέτων φορέας έχουν ήδη στην κατοχή τους τα σχετικά έγγραφα.</w:t>
      </w:r>
      <w:r w:rsidRPr="00D1695E">
        <w:rPr>
          <w:i/>
        </w:rPr>
        <w:t xml:space="preserve"> </w:t>
      </w:r>
    </w:p>
    <w:p w:rsidR="00C74CA7" w:rsidRDefault="00C74CA7" w:rsidP="00C74CA7">
      <w:pPr>
        <w:jc w:val="both"/>
        <w:rPr>
          <w:i/>
        </w:rPr>
      </w:pPr>
      <w:r>
        <w:rPr>
          <w:i/>
        </w:rPr>
        <w:t>Ο κάτωθι υπογεγραμμένος δίδω επισήμως τη συγκατάθεσή μου στην Ανεξάρτητη Αρχή Δημοσίων Εσόδων,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της διακήρυξης</w:t>
      </w:r>
      <w:r w:rsidRPr="003549A7">
        <w:rPr>
          <w:b/>
          <w:bCs/>
          <w:sz w:val="24"/>
          <w:szCs w:val="24"/>
        </w:rPr>
        <w:t xml:space="preserve"> </w:t>
      </w:r>
      <w:r w:rsidRPr="00455E94">
        <w:rPr>
          <w:bCs/>
          <w:i/>
        </w:rPr>
        <w:t>συνοπτικού διαγωνισμού για την προμήθεια πετ</w:t>
      </w:r>
      <w:r>
        <w:rPr>
          <w:bCs/>
          <w:i/>
        </w:rPr>
        <w:t>ρελαίου θέρμανσης</w:t>
      </w:r>
      <w:r w:rsidRPr="00455E94">
        <w:rPr>
          <w:bCs/>
          <w:i/>
        </w:rPr>
        <w:t xml:space="preserve"> για τις ανάγκες υπηρεσιών της Α.Α.Δ.Ε.</w:t>
      </w:r>
      <w:r w:rsidRPr="00746559">
        <w:rPr>
          <w:bCs/>
          <w:i/>
        </w:rPr>
        <w:t xml:space="preserve"> </w:t>
      </w:r>
      <w:r>
        <w:rPr>
          <w:bCs/>
          <w:i/>
        </w:rPr>
        <w:t xml:space="preserve">για το έτος 2021 – Τμήμα Πετρέλαιο Θέρμανσης Αττική </w:t>
      </w:r>
      <w:r w:rsidRPr="00455E94">
        <w:rPr>
          <w:bCs/>
          <w:i/>
        </w:rPr>
        <w:t xml:space="preserve">[CPV: </w:t>
      </w:r>
      <w:r>
        <w:rPr>
          <w:bCs/>
          <w:i/>
        </w:rPr>
        <w:t>09135100-5 ΠΕΤΡΕΛΑΙΟ ΘΕΡΜΑΝΣΗΣ]</w:t>
      </w:r>
      <w:r>
        <w:rPr>
          <w:i/>
        </w:rPr>
        <w:t xml:space="preserve">.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74CA7" w:rsidRDefault="00C74CA7" w:rsidP="00C74CA7">
      <w:pPr>
        <w:jc w:val="both"/>
      </w:pPr>
      <w:r>
        <w:rPr>
          <w:i/>
        </w:rPr>
        <w:t xml:space="preserve">Ημερομηνία, τόπος και, όπου ζητείται ή είναι απαραίτητο, υπογραφή(-ές): [……]   </w:t>
      </w:r>
    </w:p>
    <w:p w:rsidR="00C74CA7" w:rsidRDefault="00C74CA7" w:rsidP="00C74CA7">
      <w:pPr>
        <w:jc w:val="both"/>
      </w:pPr>
    </w:p>
    <w:p w:rsidR="00C74CA7" w:rsidRDefault="00C74CA7" w:rsidP="00C74CA7">
      <w:pPr>
        <w:rPr>
          <w:rStyle w:val="a6"/>
          <w:i/>
        </w:rPr>
      </w:pPr>
    </w:p>
    <w:p w:rsidR="00C74CA7" w:rsidRDefault="00C74CA7" w:rsidP="00C74CA7">
      <w:pPr>
        <w:rPr>
          <w:rStyle w:val="a6"/>
          <w:i/>
        </w:rPr>
      </w:pPr>
    </w:p>
    <w:p w:rsidR="00C74CA7" w:rsidRDefault="00C74CA7" w:rsidP="00C74CA7">
      <w:pPr>
        <w:pStyle w:val="2"/>
        <w:spacing w:line="288" w:lineRule="auto"/>
        <w:ind w:left="0"/>
      </w:pPr>
    </w:p>
    <w:p w:rsidR="00C74CA7" w:rsidRDefault="00C74CA7" w:rsidP="00C74CA7">
      <w:pPr>
        <w:pStyle w:val="2"/>
        <w:spacing w:line="288" w:lineRule="auto"/>
        <w:ind w:left="0"/>
      </w:pPr>
    </w:p>
    <w:sectPr w:rsidR="00C74CA7" w:rsidSect="00495C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F35" w:rsidRDefault="00766F35" w:rsidP="00C74CA7">
      <w:pPr>
        <w:spacing w:after="0" w:line="240" w:lineRule="auto"/>
      </w:pPr>
      <w:r>
        <w:separator/>
      </w:r>
    </w:p>
  </w:endnote>
  <w:endnote w:type="continuationSeparator" w:id="0">
    <w:p w:rsidR="00766F35" w:rsidRDefault="00766F35" w:rsidP="00C74CA7">
      <w:pPr>
        <w:spacing w:after="0" w:line="240" w:lineRule="auto"/>
      </w:pPr>
      <w:r>
        <w:continuationSeparator/>
      </w:r>
    </w:p>
  </w:endnote>
  <w:endnote w:id="1">
    <w:p w:rsidR="00C74CA7" w:rsidRDefault="00C74CA7" w:rsidP="00C74CA7">
      <w:pPr>
        <w:pStyle w:val="a9"/>
        <w:tabs>
          <w:tab w:val="left" w:pos="284"/>
        </w:tabs>
      </w:pPr>
      <w:r>
        <w:rPr>
          <w:rStyle w:val="aa"/>
        </w:rPr>
        <w:endnoteRef/>
      </w:r>
      <w:r>
        <w:tab/>
      </w:r>
      <w:proofErr w:type="spellStart"/>
      <w:r>
        <w:t>Πρβλ</w:t>
      </w:r>
      <w:proofErr w:type="spellEnd"/>
      <w:r>
        <w:t xml:space="preserve"> και άρθρο 1 ν. 4250/2014</w:t>
      </w:r>
    </w:p>
  </w:endnote>
  <w:endnote w:id="2">
    <w:p w:rsidR="00C74CA7" w:rsidRDefault="00C74CA7" w:rsidP="00C74CA7">
      <w:pPr>
        <w:pStyle w:val="a9"/>
        <w:tabs>
          <w:tab w:val="left" w:pos="284"/>
        </w:tabs>
      </w:pPr>
      <w:r>
        <w:rPr>
          <w:rStyle w:val="a8"/>
        </w:rPr>
        <w:endnoteRef/>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C74CA7" w:rsidRDefault="00C74CA7" w:rsidP="00C74CA7">
      <w:pPr>
        <w:rPr>
          <w:lang w:eastAsia="ar-SA"/>
        </w:rPr>
      </w:pPr>
    </w:p>
    <w:p w:rsidR="00EB2D02" w:rsidRPr="004C66FE" w:rsidRDefault="00EB2D02" w:rsidP="00C74CA7">
      <w:pPr>
        <w:rPr>
          <w:lang w:eastAsia="ar-SA"/>
        </w:rPr>
      </w:pPr>
    </w:p>
    <w:p w:rsidR="00C74CA7" w:rsidRPr="00591F36" w:rsidRDefault="00C74CA7" w:rsidP="00C74CA7">
      <w:pPr>
        <w:pStyle w:val="a9"/>
        <w:tabs>
          <w:tab w:val="left" w:pos="284"/>
        </w:tabs>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F35" w:rsidRDefault="00766F35" w:rsidP="00C74CA7">
      <w:pPr>
        <w:spacing w:after="0" w:line="240" w:lineRule="auto"/>
      </w:pPr>
      <w:r>
        <w:separator/>
      </w:r>
    </w:p>
  </w:footnote>
  <w:footnote w:type="continuationSeparator" w:id="0">
    <w:p w:rsidR="00766F35" w:rsidRDefault="00766F35" w:rsidP="00C74CA7">
      <w:pPr>
        <w:spacing w:after="0" w:line="240" w:lineRule="auto"/>
      </w:pPr>
      <w:r>
        <w:continuationSeparator/>
      </w:r>
    </w:p>
  </w:footnote>
  <w:footnote w:id="1">
    <w:p w:rsidR="00C74CA7" w:rsidRDefault="00C74CA7" w:rsidP="00C74CA7">
      <w:pPr>
        <w:ind w:firstLine="397"/>
        <w:jc w:val="both"/>
      </w:pPr>
      <w:r>
        <w:rPr>
          <w:rStyle w:val="aa"/>
        </w:rPr>
        <w:footnoteRef/>
      </w:r>
      <w:r>
        <w:t xml:space="preserve">      </w:t>
      </w:r>
      <w:r w:rsidRPr="00455E94">
        <w:rPr>
          <w:sz w:val="20"/>
          <w:szCs w:val="20"/>
        </w:rPr>
        <w:t>Σε περίπτωση που η αναθέτουσα αρχή /αναθέτων φορέας είναι περισσότερες (οι) της (του) μίας (ενός) θα αναφέρεται το σύνολο αυτών</w:t>
      </w:r>
      <w:r>
        <w:rPr>
          <w:sz w:val="20"/>
          <w:szCs w:val="20"/>
        </w:rPr>
        <w:t>.</w:t>
      </w:r>
    </w:p>
  </w:footnote>
  <w:footnote w:id="2">
    <w:p w:rsidR="00C74CA7" w:rsidRDefault="00C74CA7" w:rsidP="00C74CA7">
      <w:pPr>
        <w:pStyle w:val="a4"/>
        <w:tabs>
          <w:tab w:val="left" w:pos="284"/>
        </w:tabs>
        <w:jc w:val="both"/>
      </w:pPr>
      <w:r>
        <w:rPr>
          <w:rStyle w:val="aa"/>
        </w:rPr>
        <w:footnoteRef/>
      </w:r>
      <w:r w:rsidR="0090639D">
        <w:t xml:space="preserve"> </w:t>
      </w:r>
      <w:r>
        <w:t>Επαναλάβετε τα στοιχεία των αρμοδίων, όνομα και επώνυμο, όσες φορές χρειάζεται.</w:t>
      </w:r>
    </w:p>
  </w:footnote>
  <w:footnote w:id="3">
    <w:p w:rsidR="00C74CA7" w:rsidRDefault="00C74CA7" w:rsidP="00C74CA7">
      <w:pPr>
        <w:pStyle w:val="a4"/>
        <w:tabs>
          <w:tab w:val="left" w:pos="284"/>
        </w:tabs>
        <w:jc w:val="both"/>
      </w:pPr>
      <w:r>
        <w:rPr>
          <w:rStyle w:val="aa"/>
        </w:rPr>
        <w:footnoteRef/>
      </w:r>
      <w:r w:rsidR="0090639D">
        <w:t xml:space="preserve"> </w:t>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74CA7" w:rsidRDefault="0090639D" w:rsidP="00C74CA7">
      <w:pPr>
        <w:pStyle w:val="a4"/>
        <w:tabs>
          <w:tab w:val="left" w:pos="284"/>
        </w:tabs>
        <w:jc w:val="both"/>
      </w:pPr>
      <w:r>
        <w:rPr>
          <w:rStyle w:val="DeltaViewInsertion"/>
        </w:rPr>
        <w:t xml:space="preserve">  </w:t>
      </w:r>
      <w:r w:rsidR="00C74CA7">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74CA7" w:rsidRDefault="0090639D" w:rsidP="00C74CA7">
      <w:pPr>
        <w:pStyle w:val="a4"/>
        <w:tabs>
          <w:tab w:val="left" w:pos="284"/>
        </w:tabs>
        <w:jc w:val="both"/>
      </w:pPr>
      <w:r>
        <w:rPr>
          <w:rStyle w:val="DeltaViewInsertion"/>
        </w:rPr>
        <w:t xml:space="preserve">  </w:t>
      </w:r>
      <w:r w:rsidR="00C74CA7">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74CA7" w:rsidRDefault="0090639D" w:rsidP="00C74CA7">
      <w:pPr>
        <w:pStyle w:val="a4"/>
        <w:tabs>
          <w:tab w:val="left" w:pos="284"/>
        </w:tabs>
        <w:jc w:val="both"/>
      </w:pPr>
      <w:r>
        <w:rPr>
          <w:rStyle w:val="DeltaViewInsertion"/>
        </w:rPr>
        <w:t xml:space="preserve">  </w:t>
      </w:r>
      <w:r w:rsidR="00C74CA7">
        <w:rPr>
          <w:rStyle w:val="DeltaViewInsertion"/>
        </w:rPr>
        <w:t xml:space="preserve">Μεσαίες επιχειρήσεις: επιχειρήσεις που δεν είναι ούτε πολύ μικρές ούτε μικρές και </w:t>
      </w:r>
      <w:r w:rsidR="00C74CA7">
        <w:t xml:space="preserve">οι οποίες </w:t>
      </w:r>
      <w:r w:rsidR="00C74CA7">
        <w:rPr>
          <w:b/>
        </w:rPr>
        <w:t>απασχολούν λιγότερους από 250 εργαζομένους</w:t>
      </w:r>
      <w:r w:rsidR="00C74CA7">
        <w:t xml:space="preserve"> και των οποίων ο </w:t>
      </w:r>
      <w:r w:rsidR="00C74CA7">
        <w:rPr>
          <w:b/>
        </w:rPr>
        <w:t>ετήσιος κύκλος εργασιών δεν υπερβαίνει τα 50 εκατομμύρια ευρώ</w:t>
      </w:r>
      <w:r w:rsidR="00C74CA7">
        <w:t xml:space="preserve"> </w:t>
      </w:r>
      <w:r w:rsidR="00C74CA7">
        <w:rPr>
          <w:b/>
          <w:i/>
        </w:rPr>
        <w:t>και/ή</w:t>
      </w:r>
      <w:r w:rsidR="00C74CA7">
        <w:t xml:space="preserve"> το </w:t>
      </w:r>
      <w:r w:rsidR="00C74CA7">
        <w:rPr>
          <w:b/>
        </w:rPr>
        <w:t>σύνολο του ετήσιου ισολογισμού δεν υπερβαίνει τα 43 εκατομμύρια ευρώ</w:t>
      </w:r>
      <w:r w:rsidR="00C74CA7">
        <w:t>.</w:t>
      </w:r>
    </w:p>
  </w:footnote>
  <w:footnote w:id="4">
    <w:p w:rsidR="00C74CA7" w:rsidRDefault="00C74CA7" w:rsidP="00C74CA7">
      <w:pPr>
        <w:pStyle w:val="a4"/>
        <w:tabs>
          <w:tab w:val="left" w:pos="284"/>
        </w:tabs>
        <w:jc w:val="both"/>
      </w:pPr>
      <w:r>
        <w:rPr>
          <w:rStyle w:val="aa"/>
        </w:rPr>
        <w:footnoteRef/>
      </w:r>
      <w:r>
        <w:tab/>
        <w:t>Ειδικότερα ως μέλος ένωσης ή κοινοπραξίας ή άλλου παρόμοιου καθεστώτος.</w:t>
      </w:r>
    </w:p>
  </w:footnote>
  <w:footnote w:id="5">
    <w:p w:rsidR="00C74CA7" w:rsidRDefault="00C74CA7" w:rsidP="00C74CA7">
      <w:pPr>
        <w:pStyle w:val="a4"/>
        <w:tabs>
          <w:tab w:val="left" w:pos="284"/>
        </w:tabs>
        <w:spacing w:after="200"/>
        <w:jc w:val="both"/>
      </w:pPr>
      <w:r>
        <w:rPr>
          <w:rStyle w:val="aa"/>
        </w:rPr>
        <w:foot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6">
    <w:p w:rsidR="00C74CA7" w:rsidRDefault="00C74CA7" w:rsidP="00C74CA7">
      <w:pPr>
        <w:pStyle w:val="a4"/>
        <w:tabs>
          <w:tab w:val="left" w:pos="284"/>
        </w:tabs>
        <w:jc w:val="both"/>
      </w:pPr>
      <w:r>
        <w:rPr>
          <w:rStyle w:val="aa"/>
        </w:rPr>
        <w:footnoteRef/>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C74CA7" w:rsidRDefault="00C74CA7" w:rsidP="00C74CA7">
      <w:pPr>
        <w:pStyle w:val="a4"/>
        <w:tabs>
          <w:tab w:val="left" w:pos="284"/>
        </w:tabs>
        <w:jc w:val="both"/>
      </w:pPr>
      <w:r>
        <w:rPr>
          <w:rStyle w:val="aa"/>
        </w:rPr>
        <w:footnoteRef/>
      </w:r>
      <w: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C74CA7" w:rsidRDefault="00C74CA7" w:rsidP="00C74CA7">
      <w:pPr>
        <w:pStyle w:val="a4"/>
        <w:tabs>
          <w:tab w:val="left" w:pos="284"/>
        </w:tabs>
        <w:jc w:val="both"/>
      </w:pPr>
      <w:r>
        <w:rPr>
          <w:rStyle w:val="aa"/>
        </w:rPr>
        <w:footnoteRef/>
      </w:r>
      <w:r>
        <w:t xml:space="preserve"> Σύμφωνα με άρθρο 73 παρ. 1 (β). Στον Κανονισμό ΕΕΕΣ (Κανονισμός ΕΕ 2016/7) αναφέρεται ως “διαφθορά”.</w:t>
      </w:r>
    </w:p>
  </w:footnote>
  <w:footnote w:id="9">
    <w:p w:rsidR="00C74CA7" w:rsidRDefault="00C74CA7" w:rsidP="00C74CA7">
      <w:pPr>
        <w:pStyle w:val="a4"/>
        <w:tabs>
          <w:tab w:val="left" w:pos="284"/>
        </w:tabs>
        <w:jc w:val="both"/>
      </w:pPr>
      <w:r>
        <w:rPr>
          <w:rStyle w:val="aa"/>
        </w:rPr>
        <w:footnoteRef/>
      </w:r>
      <w: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footnote>
  <w:footnote w:id="10">
    <w:p w:rsidR="00C74CA7" w:rsidRDefault="00C74CA7" w:rsidP="00C74CA7">
      <w:pPr>
        <w:pStyle w:val="a4"/>
        <w:tabs>
          <w:tab w:val="left" w:pos="284"/>
        </w:tabs>
        <w:jc w:val="both"/>
      </w:pPr>
      <w:r>
        <w:rPr>
          <w:rStyle w:val="aa"/>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footnote>
  <w:footnote w:id="11">
    <w:p w:rsidR="00C74CA7" w:rsidRDefault="00C74CA7" w:rsidP="00C74CA7">
      <w:pPr>
        <w:pStyle w:val="a4"/>
        <w:tabs>
          <w:tab w:val="left" w:pos="284"/>
        </w:tabs>
        <w:jc w:val="both"/>
      </w:pPr>
      <w:r>
        <w:rPr>
          <w:rStyle w:val="aa"/>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C74CA7" w:rsidRDefault="00C74CA7" w:rsidP="00C74CA7">
      <w:pPr>
        <w:pStyle w:val="a4"/>
        <w:tabs>
          <w:tab w:val="left" w:pos="284"/>
        </w:tabs>
        <w:jc w:val="both"/>
      </w:pPr>
      <w:r>
        <w:rPr>
          <w:rStyle w:val="aa"/>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7"/>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footnote>
  <w:footnote w:id="13">
    <w:p w:rsidR="00C74CA7" w:rsidRDefault="00C74CA7" w:rsidP="00C74CA7">
      <w:pPr>
        <w:pStyle w:val="a4"/>
        <w:tabs>
          <w:tab w:val="left" w:pos="284"/>
        </w:tabs>
        <w:jc w:val="both"/>
      </w:pPr>
      <w:r>
        <w:rPr>
          <w:rStyle w:val="aa"/>
        </w:rPr>
        <w:foot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footnote>
  <w:footnote w:id="14">
    <w:p w:rsidR="00C74CA7" w:rsidRDefault="00C74CA7" w:rsidP="00C74CA7">
      <w:pPr>
        <w:pStyle w:val="a4"/>
        <w:tabs>
          <w:tab w:val="left" w:pos="284"/>
        </w:tabs>
        <w:jc w:val="both"/>
      </w:pPr>
      <w:r>
        <w:rPr>
          <w:rStyle w:val="aa"/>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C74CA7" w:rsidRDefault="00C74CA7" w:rsidP="00C74CA7">
      <w:pPr>
        <w:pStyle w:val="a4"/>
        <w:tabs>
          <w:tab w:val="left" w:pos="284"/>
        </w:tabs>
      </w:pPr>
      <w:r>
        <w:rPr>
          <w:rStyle w:val="aa"/>
        </w:rPr>
        <w:footnoteRef/>
      </w:r>
      <w:r>
        <w:tab/>
        <w:t>Επαναλάβετε όσες φορές χρειάζεται.</w:t>
      </w:r>
    </w:p>
  </w:footnote>
  <w:footnote w:id="16">
    <w:p w:rsidR="00C74CA7" w:rsidRDefault="00C74CA7" w:rsidP="00C74CA7">
      <w:pPr>
        <w:pStyle w:val="a4"/>
        <w:tabs>
          <w:tab w:val="left" w:pos="284"/>
        </w:tabs>
      </w:pPr>
      <w:r>
        <w:rPr>
          <w:rStyle w:val="aa"/>
        </w:rPr>
        <w:footnoteRef/>
      </w:r>
      <w:r>
        <w:tab/>
        <w:t>Επαναλάβετε όσες φορές χρειάζεται.</w:t>
      </w:r>
    </w:p>
  </w:footnote>
  <w:footnote w:id="17">
    <w:p w:rsidR="00C74CA7" w:rsidRDefault="00C74CA7" w:rsidP="00C74CA7">
      <w:pPr>
        <w:pStyle w:val="a4"/>
        <w:tabs>
          <w:tab w:val="left" w:pos="284"/>
        </w:tabs>
      </w:pPr>
      <w:r>
        <w:rPr>
          <w:rStyle w:val="aa"/>
        </w:rPr>
        <w:footnoteRef/>
      </w:r>
      <w:r>
        <w:tab/>
        <w:t>Επαναλάβετε όσες φορές χρειάζεται.</w:t>
      </w:r>
    </w:p>
  </w:footnote>
  <w:footnote w:id="18">
    <w:p w:rsidR="00C74CA7" w:rsidRDefault="00C74CA7" w:rsidP="00C74CA7">
      <w:pPr>
        <w:pStyle w:val="a4"/>
        <w:jc w:val="both"/>
      </w:pPr>
      <w:r>
        <w:rPr>
          <w:rStyle w:val="a5"/>
        </w:rPr>
        <w:footnoteRef/>
      </w:r>
      <w:r>
        <w:t xml:space="preserve"> </w:t>
      </w:r>
      <w:r w:rsidRPr="00612D65">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r>
        <w:t>.</w:t>
      </w:r>
    </w:p>
  </w:footnote>
  <w:footnote w:id="19">
    <w:p w:rsidR="00C74CA7" w:rsidRDefault="00C74CA7" w:rsidP="00C74CA7">
      <w:pPr>
        <w:pStyle w:val="a4"/>
        <w:jc w:val="both"/>
      </w:pPr>
      <w:r>
        <w:rPr>
          <w:rStyle w:val="a5"/>
        </w:rPr>
        <w:footnoteRef/>
      </w:r>
      <w:r>
        <w:t xml:space="preserve"> </w:t>
      </w:r>
      <w:r w:rsidRPr="00612D65">
        <w:t xml:space="preserve">Λαμβανομένου υπόψη του χαρακτήρα των εγκλημάτων που έχουν διαπραχθεί (μεμονωμένα, </w:t>
      </w:r>
      <w:proofErr w:type="spellStart"/>
      <w:r w:rsidRPr="00612D65">
        <w:t>κατ᾽</w:t>
      </w:r>
      <w:proofErr w:type="spellEnd"/>
      <w:r w:rsidRPr="00612D65">
        <w:t xml:space="preserve"> εξακολούθηση, συστηματικά ...), η επεξήγηση πρέπει να καταδεικνύει την επάρκεια των μέτρων που λήφθηκαν.</w:t>
      </w:r>
    </w:p>
  </w:footnote>
  <w:footnote w:id="20">
    <w:p w:rsidR="00C74CA7" w:rsidRDefault="00C74CA7" w:rsidP="00C74CA7">
      <w:pPr>
        <w:pStyle w:val="a4"/>
        <w:tabs>
          <w:tab w:val="left" w:pos="284"/>
        </w:tabs>
        <w:jc w:val="both"/>
      </w:pPr>
      <w:r>
        <w:rPr>
          <w:rStyle w:val="aa"/>
        </w:rPr>
        <w:footnoteRef/>
      </w:r>
      <w:r w:rsidR="0090639D">
        <w:t xml:space="preserve"> </w:t>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C74CA7" w:rsidRDefault="00C74CA7" w:rsidP="00C74CA7">
      <w:pPr>
        <w:pStyle w:val="a4"/>
        <w:tabs>
          <w:tab w:val="left" w:pos="284"/>
        </w:tabs>
        <w:jc w:val="both"/>
      </w:pPr>
      <w:r>
        <w:rPr>
          <w:rStyle w:val="aa"/>
        </w:rPr>
        <w:footnoteRef/>
      </w:r>
      <w:r w:rsidR="0090639D">
        <w:t xml:space="preserve"> </w:t>
      </w:r>
      <w:r>
        <w:t xml:space="preserve">Σημειώνεται ότι, σύμφωνα με το άρθρο 73 παρ. 3 </w:t>
      </w:r>
      <w:proofErr w:type="spellStart"/>
      <w:r>
        <w:t>περ</w:t>
      </w:r>
      <w:proofErr w:type="spellEnd"/>
      <w:r>
        <w:t xml:space="preserve">. α  και β, </w:t>
      </w:r>
      <w:r>
        <w:rPr>
          <w:u w:val="single"/>
        </w:rPr>
        <w:t>εφόσον προβλ</w:t>
      </w:r>
      <w:r w:rsidR="0090639D">
        <w:rPr>
          <w:u w:val="single"/>
        </w:rPr>
        <w:t xml:space="preserve">έπεται στα έγγραφα της </w:t>
      </w:r>
      <w:r w:rsidR="0090639D" w:rsidRPr="0090639D">
        <w:t>σύμβασης</w:t>
      </w:r>
      <w:r w:rsidR="0090639D">
        <w:t xml:space="preserve"> </w:t>
      </w:r>
      <w:r w:rsidRPr="0090639D">
        <w:t>είναι</w:t>
      </w:r>
      <w:r>
        <w:t xml:space="preserve">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C74CA7" w:rsidRDefault="00C74CA7" w:rsidP="00C74CA7">
      <w:pPr>
        <w:pStyle w:val="a4"/>
        <w:tabs>
          <w:tab w:val="left" w:pos="284"/>
        </w:tabs>
        <w:spacing w:after="200"/>
      </w:pPr>
      <w:r>
        <w:rPr>
          <w:rStyle w:val="aa"/>
        </w:rPr>
        <w:footnoteRef/>
      </w:r>
      <w:r>
        <w:tab/>
        <w:t>Επαναλάβετε όσες φορές χρειάζεται.</w:t>
      </w:r>
    </w:p>
  </w:footnote>
  <w:footnote w:id="23">
    <w:p w:rsidR="00C74CA7" w:rsidRDefault="00C74CA7" w:rsidP="00C74CA7">
      <w:pPr>
        <w:pStyle w:val="a4"/>
        <w:tabs>
          <w:tab w:val="left" w:pos="284"/>
        </w:tabs>
        <w:jc w:val="both"/>
      </w:pPr>
      <w:r>
        <w:rPr>
          <w:rStyle w:val="aa"/>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C74CA7" w:rsidRDefault="00C74CA7" w:rsidP="00C74CA7">
      <w:pPr>
        <w:pStyle w:val="a4"/>
        <w:tabs>
          <w:tab w:val="left" w:pos="284"/>
        </w:tabs>
        <w:jc w:val="both"/>
      </w:pPr>
      <w:r>
        <w:rPr>
          <w:rStyle w:val="aa"/>
        </w:rPr>
        <w:footnoteRef/>
      </w:r>
      <w:r>
        <w:tab/>
        <w:t>Η απόδοση όρων είναι σύμφωνη με την παρ. 4 του άρθρου 73 που διαφοροποιείται από τον Κανονισμό ΕΕΕΣ (Κανονισμός ΕΕ 2016/7).</w:t>
      </w:r>
    </w:p>
  </w:footnote>
  <w:footnote w:id="25">
    <w:p w:rsidR="00C74CA7" w:rsidRDefault="00C74CA7" w:rsidP="00C74CA7">
      <w:pPr>
        <w:pStyle w:val="a4"/>
        <w:tabs>
          <w:tab w:val="left" w:pos="284"/>
        </w:tabs>
      </w:pPr>
      <w:r>
        <w:rPr>
          <w:rStyle w:val="aa"/>
        </w:rPr>
        <w:footnoteRef/>
      </w:r>
      <w:r>
        <w:tab/>
        <w:t>Άρθρο 73 παρ. 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B756CED"/>
    <w:multiLevelType w:val="hybridMultilevel"/>
    <w:tmpl w:val="1FA8B90A"/>
    <w:lvl w:ilvl="0" w:tplc="F2A68638">
      <w:start w:val="1"/>
      <w:numFmt w:val="decimal"/>
      <w:lvlText w:val="%1)"/>
      <w:lvlJc w:val="left"/>
      <w:pPr>
        <w:ind w:left="720" w:hanging="360"/>
      </w:pPr>
    </w:lvl>
    <w:lvl w:ilvl="1" w:tplc="7A1635D2" w:tentative="1">
      <w:start w:val="1"/>
      <w:numFmt w:val="lowerLetter"/>
      <w:lvlText w:val="%2."/>
      <w:lvlJc w:val="left"/>
      <w:pPr>
        <w:ind w:left="1440" w:hanging="360"/>
      </w:pPr>
    </w:lvl>
    <w:lvl w:ilvl="2" w:tplc="37842A26" w:tentative="1">
      <w:start w:val="1"/>
      <w:numFmt w:val="lowerRoman"/>
      <w:lvlText w:val="%3."/>
      <w:lvlJc w:val="right"/>
      <w:pPr>
        <w:ind w:left="2160" w:hanging="180"/>
      </w:pPr>
    </w:lvl>
    <w:lvl w:ilvl="3" w:tplc="46440A26" w:tentative="1">
      <w:start w:val="1"/>
      <w:numFmt w:val="decimal"/>
      <w:lvlText w:val="%4."/>
      <w:lvlJc w:val="left"/>
      <w:pPr>
        <w:ind w:left="2880" w:hanging="360"/>
      </w:pPr>
    </w:lvl>
    <w:lvl w:ilvl="4" w:tplc="8DBA9FAA" w:tentative="1">
      <w:start w:val="1"/>
      <w:numFmt w:val="lowerLetter"/>
      <w:lvlText w:val="%5."/>
      <w:lvlJc w:val="left"/>
      <w:pPr>
        <w:ind w:left="3600" w:hanging="360"/>
      </w:pPr>
    </w:lvl>
    <w:lvl w:ilvl="5" w:tplc="E82A12AA" w:tentative="1">
      <w:start w:val="1"/>
      <w:numFmt w:val="lowerRoman"/>
      <w:lvlText w:val="%6."/>
      <w:lvlJc w:val="right"/>
      <w:pPr>
        <w:ind w:left="4320" w:hanging="180"/>
      </w:pPr>
    </w:lvl>
    <w:lvl w:ilvl="6" w:tplc="6B46C188" w:tentative="1">
      <w:start w:val="1"/>
      <w:numFmt w:val="decimal"/>
      <w:lvlText w:val="%7."/>
      <w:lvlJc w:val="left"/>
      <w:pPr>
        <w:ind w:left="5040" w:hanging="360"/>
      </w:pPr>
    </w:lvl>
    <w:lvl w:ilvl="7" w:tplc="31F2868C" w:tentative="1">
      <w:start w:val="1"/>
      <w:numFmt w:val="lowerLetter"/>
      <w:lvlText w:val="%8."/>
      <w:lvlJc w:val="left"/>
      <w:pPr>
        <w:ind w:left="5760" w:hanging="360"/>
      </w:pPr>
    </w:lvl>
    <w:lvl w:ilvl="8" w:tplc="46BE5F0C"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74CA7"/>
    <w:rsid w:val="00495C13"/>
    <w:rsid w:val="00766F35"/>
    <w:rsid w:val="008773D0"/>
    <w:rsid w:val="0090639D"/>
    <w:rsid w:val="0096241D"/>
    <w:rsid w:val="00963D39"/>
    <w:rsid w:val="00983C6D"/>
    <w:rsid w:val="00C74CA7"/>
    <w:rsid w:val="00E32668"/>
    <w:rsid w:val="00EB2D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A7"/>
    <w:pPr>
      <w:spacing w:after="160" w:line="259" w:lineRule="auto"/>
    </w:pPr>
    <w:rPr>
      <w:rFonts w:ascii="Calibri" w:eastAsia="Calibri" w:hAnsi="Calibri" w:cs="Times New Roman"/>
    </w:rPr>
  </w:style>
  <w:style w:type="paragraph" w:styleId="1">
    <w:name w:val="heading 1"/>
    <w:basedOn w:val="a"/>
    <w:next w:val="a"/>
    <w:link w:val="1Char"/>
    <w:qFormat/>
    <w:rsid w:val="00C74CA7"/>
    <w:pPr>
      <w:keepNext/>
      <w:numPr>
        <w:numId w:val="1"/>
      </w:numPr>
      <w:pBdr>
        <w:bottom w:val="single" w:sz="8" w:space="4" w:color="4F81BD"/>
      </w:pBdr>
      <w:tabs>
        <w:tab w:val="left" w:pos="1134"/>
      </w:tabs>
      <w:suppressAutoHyphens/>
      <w:spacing w:after="200" w:line="276" w:lineRule="auto"/>
      <w:contextualSpacing/>
      <w:outlineLvl w:val="0"/>
    </w:pPr>
    <w:rPr>
      <w:rFonts w:cs="Arial"/>
      <w:b/>
      <w:iCs/>
      <w:color w:val="17365D"/>
      <w:spacing w:val="5"/>
      <w:kern w:val="28"/>
      <w:szCs w:val="5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74CA7"/>
    <w:rPr>
      <w:rFonts w:ascii="Calibri" w:eastAsia="Calibri" w:hAnsi="Calibri" w:cs="Arial"/>
      <w:b/>
      <w:iCs/>
      <w:color w:val="17365D"/>
      <w:spacing w:val="5"/>
      <w:kern w:val="28"/>
      <w:szCs w:val="52"/>
      <w:lang w:eastAsia="ar-SA"/>
    </w:rPr>
  </w:style>
  <w:style w:type="character" w:styleId="-">
    <w:name w:val="Hyperlink"/>
    <w:basedOn w:val="a0"/>
    <w:uiPriority w:val="99"/>
    <w:unhideWhenUsed/>
    <w:rsid w:val="00C74CA7"/>
    <w:rPr>
      <w:color w:val="0563C1"/>
      <w:u w:val="single"/>
    </w:rPr>
  </w:style>
  <w:style w:type="paragraph" w:styleId="a3">
    <w:name w:val="List Paragraph"/>
    <w:basedOn w:val="a"/>
    <w:link w:val="Char"/>
    <w:uiPriority w:val="34"/>
    <w:qFormat/>
    <w:rsid w:val="00C74CA7"/>
    <w:pPr>
      <w:ind w:left="720"/>
      <w:contextualSpacing/>
    </w:pPr>
  </w:style>
  <w:style w:type="paragraph" w:styleId="a4">
    <w:name w:val="footnote text"/>
    <w:basedOn w:val="a"/>
    <w:link w:val="Char0"/>
    <w:unhideWhenUsed/>
    <w:rsid w:val="00C74CA7"/>
    <w:pPr>
      <w:spacing w:after="0" w:line="240" w:lineRule="auto"/>
    </w:pPr>
    <w:rPr>
      <w:sz w:val="20"/>
      <w:szCs w:val="20"/>
    </w:rPr>
  </w:style>
  <w:style w:type="character" w:customStyle="1" w:styleId="Char0">
    <w:name w:val="Κείμενο υποσημείωσης Char"/>
    <w:basedOn w:val="a0"/>
    <w:link w:val="a4"/>
    <w:rsid w:val="00C74CA7"/>
    <w:rPr>
      <w:rFonts w:ascii="Calibri" w:eastAsia="Calibri" w:hAnsi="Calibri" w:cs="Times New Roman"/>
      <w:sz w:val="20"/>
      <w:szCs w:val="20"/>
    </w:rPr>
  </w:style>
  <w:style w:type="character" w:styleId="a5">
    <w:name w:val="footnote reference"/>
    <w:basedOn w:val="a0"/>
    <w:unhideWhenUsed/>
    <w:rsid w:val="00C74CA7"/>
    <w:rPr>
      <w:vertAlign w:val="superscript"/>
    </w:rPr>
  </w:style>
  <w:style w:type="character" w:customStyle="1" w:styleId="Char">
    <w:name w:val="Παράγραφος λίστας Char"/>
    <w:basedOn w:val="a0"/>
    <w:link w:val="a3"/>
    <w:uiPriority w:val="34"/>
    <w:locked/>
    <w:rsid w:val="00C74CA7"/>
    <w:rPr>
      <w:rFonts w:ascii="Calibri" w:eastAsia="Calibri" w:hAnsi="Calibri" w:cs="Times New Roman"/>
    </w:rPr>
  </w:style>
  <w:style w:type="character" w:customStyle="1" w:styleId="a6">
    <w:name w:val="Χαρακτήρες υποσημείωσης"/>
    <w:rsid w:val="00C74CA7"/>
  </w:style>
  <w:style w:type="character" w:customStyle="1" w:styleId="a7">
    <w:name w:val="Σύμβολο υποσημείωσης"/>
    <w:rsid w:val="00C74CA7"/>
    <w:rPr>
      <w:vertAlign w:val="superscript"/>
    </w:rPr>
  </w:style>
  <w:style w:type="character" w:customStyle="1" w:styleId="DeltaViewInsertion">
    <w:name w:val="DeltaView Insertion"/>
    <w:rsid w:val="00C74CA7"/>
    <w:rPr>
      <w:b/>
      <w:i/>
      <w:spacing w:val="0"/>
      <w:lang w:val="el-GR"/>
    </w:rPr>
  </w:style>
  <w:style w:type="character" w:styleId="a8">
    <w:name w:val="endnote reference"/>
    <w:uiPriority w:val="99"/>
    <w:rsid w:val="00C74CA7"/>
    <w:rPr>
      <w:vertAlign w:val="superscript"/>
    </w:rPr>
  </w:style>
  <w:style w:type="paragraph" w:customStyle="1" w:styleId="ChapterTitle">
    <w:name w:val="ChapterTitle"/>
    <w:basedOn w:val="a"/>
    <w:next w:val="a"/>
    <w:rsid w:val="00C74CA7"/>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C74CA7"/>
    <w:pPr>
      <w:keepNext/>
      <w:suppressAutoHyphens/>
      <w:spacing w:before="120" w:after="360" w:line="276" w:lineRule="auto"/>
      <w:ind w:firstLine="397"/>
      <w:jc w:val="center"/>
    </w:pPr>
    <w:rPr>
      <w:rFonts w:eastAsia="Times New Roman" w:cs="Calibri"/>
      <w:b/>
      <w:smallCaps/>
      <w:kern w:val="1"/>
      <w:sz w:val="28"/>
      <w:lang w:eastAsia="zh-CN"/>
    </w:rPr>
  </w:style>
  <w:style w:type="paragraph" w:styleId="a9">
    <w:name w:val="endnote text"/>
    <w:basedOn w:val="a"/>
    <w:link w:val="Char1"/>
    <w:unhideWhenUsed/>
    <w:rsid w:val="00C74CA7"/>
    <w:pPr>
      <w:suppressAutoHyphens/>
      <w:spacing w:after="200" w:line="276" w:lineRule="auto"/>
      <w:ind w:firstLine="397"/>
      <w:jc w:val="both"/>
    </w:pPr>
    <w:rPr>
      <w:rFonts w:eastAsia="Times New Roman"/>
      <w:kern w:val="1"/>
      <w:sz w:val="20"/>
      <w:szCs w:val="20"/>
      <w:lang w:eastAsia="zh-CN"/>
    </w:rPr>
  </w:style>
  <w:style w:type="character" w:customStyle="1" w:styleId="Char1">
    <w:name w:val="Κείμενο σημείωσης τέλους Char"/>
    <w:basedOn w:val="a0"/>
    <w:link w:val="a9"/>
    <w:rsid w:val="00C74CA7"/>
    <w:rPr>
      <w:rFonts w:ascii="Calibri" w:eastAsia="Times New Roman" w:hAnsi="Calibri" w:cs="Times New Roman"/>
      <w:kern w:val="1"/>
      <w:sz w:val="20"/>
      <w:szCs w:val="20"/>
      <w:lang w:eastAsia="zh-CN"/>
    </w:rPr>
  </w:style>
  <w:style w:type="paragraph" w:styleId="2">
    <w:name w:val="Body Text Indent 2"/>
    <w:basedOn w:val="a"/>
    <w:link w:val="2Char"/>
    <w:uiPriority w:val="99"/>
    <w:unhideWhenUsed/>
    <w:rsid w:val="00C74CA7"/>
    <w:pPr>
      <w:spacing w:after="120" w:line="480" w:lineRule="auto"/>
      <w:ind w:left="283"/>
    </w:pPr>
  </w:style>
  <w:style w:type="character" w:customStyle="1" w:styleId="2Char">
    <w:name w:val="Σώμα κείμενου με εσοχή 2 Char"/>
    <w:basedOn w:val="a0"/>
    <w:link w:val="2"/>
    <w:uiPriority w:val="99"/>
    <w:rsid w:val="00C74CA7"/>
    <w:rPr>
      <w:rFonts w:ascii="Calibri" w:eastAsia="Calibri" w:hAnsi="Calibri" w:cs="Times New Roman"/>
    </w:rPr>
  </w:style>
  <w:style w:type="paragraph" w:styleId="Web">
    <w:name w:val="Normal (Web)"/>
    <w:basedOn w:val="a"/>
    <w:rsid w:val="00C74CA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a">
    <w:name w:val="Χαρακτήρες σημείωσης τέλους"/>
    <w:rsid w:val="00C74CA7"/>
    <w:rPr>
      <w:vertAlign w:val="superscript"/>
    </w:rPr>
  </w:style>
  <w:style w:type="character" w:customStyle="1" w:styleId="10">
    <w:name w:val="Παραπομπή σημείωσης τέλους1"/>
    <w:rsid w:val="00C74CA7"/>
    <w:rPr>
      <w:vertAlign w:val="superscript"/>
    </w:rPr>
  </w:style>
  <w:style w:type="paragraph" w:styleId="ab">
    <w:name w:val="header"/>
    <w:basedOn w:val="a"/>
    <w:link w:val="Char2"/>
    <w:uiPriority w:val="99"/>
    <w:semiHidden/>
    <w:unhideWhenUsed/>
    <w:rsid w:val="0090639D"/>
    <w:pPr>
      <w:tabs>
        <w:tab w:val="center" w:pos="4153"/>
        <w:tab w:val="right" w:pos="8306"/>
      </w:tabs>
      <w:spacing w:after="0" w:line="240" w:lineRule="auto"/>
    </w:pPr>
  </w:style>
  <w:style w:type="character" w:customStyle="1" w:styleId="Char2">
    <w:name w:val="Κεφαλίδα Char"/>
    <w:basedOn w:val="a0"/>
    <w:link w:val="ab"/>
    <w:uiPriority w:val="99"/>
    <w:semiHidden/>
    <w:rsid w:val="0090639D"/>
    <w:rPr>
      <w:rFonts w:ascii="Calibri" w:eastAsia="Calibri" w:hAnsi="Calibri" w:cs="Times New Roman"/>
    </w:rPr>
  </w:style>
  <w:style w:type="paragraph" w:styleId="ac">
    <w:name w:val="footer"/>
    <w:basedOn w:val="a"/>
    <w:link w:val="Char3"/>
    <w:uiPriority w:val="99"/>
    <w:semiHidden/>
    <w:unhideWhenUsed/>
    <w:rsid w:val="0090639D"/>
    <w:pPr>
      <w:tabs>
        <w:tab w:val="center" w:pos="4153"/>
        <w:tab w:val="right" w:pos="8306"/>
      </w:tabs>
      <w:spacing w:after="0" w:line="240" w:lineRule="auto"/>
    </w:pPr>
  </w:style>
  <w:style w:type="character" w:customStyle="1" w:styleId="Char3">
    <w:name w:val="Υποσέλιδο Char"/>
    <w:basedOn w:val="a0"/>
    <w:link w:val="ac"/>
    <w:uiPriority w:val="99"/>
    <w:semiHidden/>
    <w:rsid w:val="0090639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de.gr" TargetMode="External"/><Relationship Id="rId3" Type="http://schemas.openxmlformats.org/officeDocument/2006/relationships/settings" Target="settings.xml"/><Relationship Id="rId7" Type="http://schemas.openxmlformats.org/officeDocument/2006/relationships/hyperlink" Target="mailto:aadeprocurement@aad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2127</Words>
  <Characters>11491</Characters>
  <Application>Microsoft Office Word</Application>
  <DocSecurity>0</DocSecurity>
  <Lines>95</Lines>
  <Paragraphs>27</Paragraphs>
  <ScaleCrop>false</ScaleCrop>
  <Company/>
  <LinksUpToDate>false</LinksUpToDate>
  <CharactersWithSpaces>13591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k.sidiropoulos</dc:creator>
  <cp:lastModifiedBy>k.sidiropoulos</cp:lastModifiedBy>
  <cp:revision>4</cp:revision>
  <dcterms:created xsi:type="dcterms:W3CDTF">2020-12-09T08:10:00Z</dcterms:created>
  <dcterms:modified xsi:type="dcterms:W3CDTF">2020-12-09T10:59:00Z</dcterms:modified>
</cp:coreProperties>
</file>