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Ind w:w="73" w:type="dxa"/>
        <w:tblLayout w:type="fixed"/>
        <w:tblLook w:val="04A0"/>
      </w:tblPr>
      <w:tblGrid>
        <w:gridCol w:w="1231"/>
        <w:gridCol w:w="284"/>
        <w:gridCol w:w="1984"/>
        <w:gridCol w:w="426"/>
        <w:gridCol w:w="1275"/>
        <w:gridCol w:w="284"/>
        <w:gridCol w:w="4252"/>
      </w:tblGrid>
      <w:tr w:rsidR="00FF2AAC" w:rsidRPr="00577CE4" w:rsidTr="00876623">
        <w:trPr>
          <w:trHeight w:val="1794"/>
        </w:trPr>
        <w:tc>
          <w:tcPr>
            <w:tcW w:w="3499" w:type="dxa"/>
            <w:gridSpan w:val="3"/>
            <w:tcMar>
              <w:left w:w="170" w:type="dxa"/>
            </w:tcMar>
          </w:tcPr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sz w:val="20"/>
                <w:szCs w:val="20"/>
              </w:rPr>
              <w:tab/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6"/>
                <w:szCs w:val="20"/>
              </w:rPr>
            </w:pPr>
          </w:p>
          <w:p w:rsidR="00FF2AAC" w:rsidRPr="009C4813" w:rsidRDefault="00FF2AAC" w:rsidP="00947B65">
            <w:pPr>
              <w:spacing w:before="40" w:after="0" w:line="240" w:lineRule="auto"/>
              <w:ind w:left="-74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 w:rsidRPr="009C4813">
              <w:rPr>
                <w:rFonts w:ascii="Arial Narrow" w:eastAsia="Microsoft YaHei" w:hAnsi="Arial Narrow"/>
                <w:b/>
                <w:noProof/>
                <w:color w:val="002060"/>
                <w:spacing w:val="-10"/>
                <w:lang w:eastAsia="el-G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-574675</wp:posOffset>
                  </wp:positionV>
                  <wp:extent cx="572770" cy="553720"/>
                  <wp:effectExtent l="19050" t="0" r="0" b="0"/>
                  <wp:wrapSquare wrapText="right"/>
                  <wp:docPr id="13" name="Εικόνα 2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4813">
              <w:rPr>
                <w:rFonts w:ascii="Arial Narrow" w:eastAsia="Microsoft YaHei" w:hAnsi="Arial Narrow"/>
                <w:b/>
                <w:color w:val="002060"/>
                <w:spacing w:val="-10"/>
              </w:rPr>
              <w:t>ΕΛΛΗΝΙΚΗ ΔΗΜΟΚΡΑΤΙΑ</w:t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noProof/>
                <w:color w:val="1F3864"/>
                <w:sz w:val="2"/>
                <w:szCs w:val="20"/>
                <w:lang w:eastAsia="el-G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35560</wp:posOffset>
                  </wp:positionV>
                  <wp:extent cx="1622425" cy="450215"/>
                  <wp:effectExtent l="19050" t="0" r="0" b="0"/>
                  <wp:wrapSquare wrapText="bothSides"/>
                  <wp:docPr id="1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2AAC" w:rsidRPr="00577CE4" w:rsidRDefault="00FF2AAC" w:rsidP="00CA121B">
            <w:pPr>
              <w:spacing w:before="120" w:after="120" w:line="240" w:lineRule="auto"/>
              <w:ind w:left="-73" w:right="-108"/>
              <w:rPr>
                <w:rFonts w:ascii="Arial Narrow" w:eastAsia="Microsoft YaHei" w:hAnsi="Arial Narrow"/>
                <w:color w:val="1F3864"/>
                <w:sz w:val="20"/>
                <w:szCs w:val="20"/>
              </w:rPr>
            </w:pPr>
          </w:p>
        </w:tc>
        <w:tc>
          <w:tcPr>
            <w:tcW w:w="426" w:type="dxa"/>
          </w:tcPr>
          <w:p w:rsidR="00FF2AAC" w:rsidRPr="00324B8B" w:rsidRDefault="00FF2AAC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FF2AAC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</w:tr>
      <w:tr w:rsidR="001B1A04" w:rsidRPr="00577CE4" w:rsidTr="00876623">
        <w:trPr>
          <w:trHeight w:val="671"/>
        </w:trPr>
        <w:tc>
          <w:tcPr>
            <w:tcW w:w="5200" w:type="dxa"/>
            <w:gridSpan w:val="5"/>
            <w:tcMar>
              <w:left w:w="170" w:type="dxa"/>
            </w:tcMar>
            <w:vAlign w:val="center"/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>ΓΕΝΙΚΗ Δ/ΝΣΗ ΑΝΘΡΩΠΙΝΟΥ ΔΥΝΑΜΙΚΟΥ ΚΑΙ ΟΡΓΑΝΩΣΗΣ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>
              <w:rPr>
                <w:rFonts w:ascii="Arial Narrow" w:eastAsia="Microsoft YaHei" w:hAnsi="Arial Narrow"/>
                <w:b/>
                <w:color w:val="002060"/>
                <w:spacing w:val="-10"/>
              </w:rPr>
              <w:t>ΦΟΡΟΛΟΓΙΚΗ &amp; ΤΕΛΩΝΕΙΑΚΗ ΑΚΑΔΗΜΙΑ (ΦΟ.Τ.Α.)</w:t>
            </w: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 xml:space="preserve"> 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>Τμήμα Β΄ - Υλοποίησης Εκπαιδευτικών Προγραμμάτων</w:t>
            </w: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1B1A04" w:rsidRPr="00577CE4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1B1A04" w:rsidRPr="00924E9E" w:rsidRDefault="001B1A04" w:rsidP="00FF2AAC">
            <w:pPr>
              <w:spacing w:after="0" w:line="240" w:lineRule="auto"/>
              <w:rPr>
                <w:rFonts w:asciiTheme="minorHAnsi" w:eastAsia="Microsoft YaHei" w:hAnsiTheme="minorHAnsi" w:cstheme="minorHAnsi"/>
                <w:spacing w:val="-6"/>
              </w:rPr>
            </w:pPr>
          </w:p>
          <w:p w:rsidR="001B1A04" w:rsidRPr="00924E9E" w:rsidRDefault="001B1A04" w:rsidP="00FF2AAC">
            <w:pPr>
              <w:spacing w:after="0" w:line="240" w:lineRule="auto"/>
              <w:rPr>
                <w:rFonts w:asciiTheme="minorHAnsi" w:eastAsia="Microsoft YaHei" w:hAnsiTheme="minorHAnsi" w:cstheme="minorHAnsi"/>
                <w:spacing w:val="-6"/>
              </w:rPr>
            </w:pPr>
            <w:r w:rsidRPr="00924E9E">
              <w:rPr>
                <w:rFonts w:asciiTheme="minorHAnsi" w:eastAsia="Microsoft YaHei" w:hAnsiTheme="minorHAnsi" w:cstheme="minorHAnsi"/>
                <w:spacing w:val="-6"/>
              </w:rPr>
              <w:t xml:space="preserve">Αθήνα,        </w:t>
            </w:r>
            <w:r w:rsidR="00E74E20">
              <w:rPr>
                <w:rFonts w:asciiTheme="minorHAnsi" w:eastAsia="Microsoft YaHei" w:hAnsiTheme="minorHAnsi" w:cstheme="minorHAnsi"/>
                <w:spacing w:val="-6"/>
              </w:rPr>
              <w:t>3</w:t>
            </w:r>
            <w:r w:rsidRPr="00924E9E">
              <w:rPr>
                <w:rFonts w:asciiTheme="minorHAnsi" w:eastAsia="Microsoft YaHei" w:hAnsiTheme="minorHAnsi" w:cstheme="minorHAnsi"/>
                <w:spacing w:val="-6"/>
              </w:rPr>
              <w:t xml:space="preserve">  /</w:t>
            </w:r>
            <w:r w:rsidR="00CB28D5" w:rsidRPr="00924E9E">
              <w:rPr>
                <w:rFonts w:asciiTheme="minorHAnsi" w:eastAsia="Microsoft YaHei" w:hAnsiTheme="minorHAnsi" w:cstheme="minorHAnsi"/>
                <w:spacing w:val="-6"/>
              </w:rPr>
              <w:t>12</w:t>
            </w:r>
            <w:r w:rsidRPr="00924E9E">
              <w:rPr>
                <w:rFonts w:asciiTheme="minorHAnsi" w:eastAsia="Microsoft YaHei" w:hAnsiTheme="minorHAnsi" w:cstheme="minorHAnsi"/>
                <w:spacing w:val="-6"/>
              </w:rPr>
              <w:t>/2020</w:t>
            </w:r>
          </w:p>
          <w:p w:rsidR="001B1A04" w:rsidRPr="00924E9E" w:rsidRDefault="001B1A04" w:rsidP="00FF2AAC">
            <w:pPr>
              <w:spacing w:after="0" w:line="240" w:lineRule="auto"/>
              <w:rPr>
                <w:rFonts w:asciiTheme="minorHAnsi" w:eastAsia="Microsoft YaHei" w:hAnsiTheme="minorHAnsi" w:cstheme="minorHAnsi"/>
                <w:spacing w:val="-6"/>
              </w:rPr>
            </w:pPr>
            <w:r w:rsidRPr="00924E9E">
              <w:rPr>
                <w:rFonts w:asciiTheme="minorHAnsi" w:eastAsia="Microsoft YaHei" w:hAnsiTheme="minorHAnsi" w:cstheme="minorHAnsi"/>
                <w:spacing w:val="-6"/>
              </w:rPr>
              <w:t xml:space="preserve">Αριθ. Πρωτ: </w:t>
            </w:r>
            <w:bookmarkStart w:id="0" w:name="PROTOCOL"/>
            <w:bookmarkEnd w:id="0"/>
            <w:r w:rsidR="00DB7E0A">
              <w:rPr>
                <w:rFonts w:asciiTheme="minorHAnsi" w:eastAsia="Microsoft YaHei" w:hAnsiTheme="minorHAnsi" w:cstheme="minorHAnsi"/>
                <w:spacing w:val="-6"/>
              </w:rPr>
              <w:t>ΦΟΡ.ΤΕΛ. ΑΚΑΔ.Β 1138553 ΕΞ 2020</w:t>
            </w:r>
          </w:p>
          <w:p w:rsidR="001B1A04" w:rsidRPr="00924E9E" w:rsidRDefault="001B1A04" w:rsidP="00FF2AAC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  <w:p w:rsidR="00435777" w:rsidRPr="00924E9E" w:rsidRDefault="00435777" w:rsidP="00FF2AAC">
            <w:pPr>
              <w:spacing w:after="0" w:line="240" w:lineRule="auto"/>
              <w:rPr>
                <w:rFonts w:asciiTheme="minorHAnsi" w:hAnsiTheme="minorHAnsi" w:cstheme="minorHAnsi"/>
                <w:b/>
                <w:spacing w:val="-6"/>
              </w:rPr>
            </w:pPr>
          </w:p>
          <w:p w:rsidR="001B1A04" w:rsidRPr="00924E9E" w:rsidRDefault="001B1A04" w:rsidP="00FF2AAC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924E9E">
              <w:rPr>
                <w:rFonts w:asciiTheme="minorHAnsi" w:hAnsiTheme="minorHAnsi" w:cstheme="minorHAnsi"/>
                <w:b/>
                <w:spacing w:val="-6"/>
              </w:rPr>
              <w:t>ΠΡΟΣ :</w:t>
            </w:r>
            <w:r w:rsidRPr="00924E9E"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  <w:p w:rsidR="001B1A04" w:rsidRPr="00924E9E" w:rsidRDefault="001B1A04" w:rsidP="00FF2AAC">
            <w:pPr>
              <w:spacing w:after="0" w:line="240" w:lineRule="auto"/>
              <w:rPr>
                <w:rFonts w:asciiTheme="minorHAnsi" w:hAnsiTheme="minorHAnsi" w:cstheme="minorHAnsi"/>
                <w:spacing w:val="-6"/>
              </w:rPr>
            </w:pPr>
            <w:r w:rsidRPr="00924E9E">
              <w:rPr>
                <w:rFonts w:asciiTheme="minorHAnsi" w:hAnsiTheme="minorHAnsi" w:cstheme="minorHAnsi"/>
                <w:spacing w:val="-6"/>
              </w:rPr>
              <w:t>Αποδέκτες Πίνακα Διανομής</w:t>
            </w:r>
          </w:p>
          <w:p w:rsidR="001B1A04" w:rsidRPr="00924E9E" w:rsidRDefault="001B1A04" w:rsidP="00A10C2B">
            <w:pPr>
              <w:spacing w:after="0" w:line="240" w:lineRule="auto"/>
              <w:jc w:val="right"/>
              <w:rPr>
                <w:rFonts w:asciiTheme="minorHAnsi" w:eastAsia="Microsoft YaHei" w:hAnsiTheme="minorHAnsi" w:cstheme="minorHAnsi"/>
                <w:b/>
                <w:sz w:val="16"/>
                <w:szCs w:val="16"/>
              </w:rPr>
            </w:pPr>
          </w:p>
        </w:tc>
      </w:tr>
      <w:tr w:rsidR="001B1A04" w:rsidRPr="00DD5F58" w:rsidTr="00876623">
        <w:trPr>
          <w:trHeight w:val="252"/>
        </w:trPr>
        <w:tc>
          <w:tcPr>
            <w:tcW w:w="1231" w:type="dxa"/>
            <w:tcMar>
              <w:left w:w="170" w:type="dxa"/>
            </w:tcMar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Δ/νση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Κώδικας</w:t>
            </w:r>
          </w:p>
          <w:p w:rsidR="001B1A0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Πληροφορίες</w:t>
            </w:r>
          </w:p>
          <w:p w:rsidR="00C05A4D" w:rsidRPr="00577CE4" w:rsidRDefault="00C05A4D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Τηλέφωνο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E</w:t>
            </w: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-</w:t>
            </w: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mail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Url</w:t>
            </w:r>
          </w:p>
        </w:tc>
        <w:tc>
          <w:tcPr>
            <w:tcW w:w="284" w:type="dxa"/>
            <w:tcMar>
              <w:left w:w="170" w:type="dxa"/>
              <w:right w:w="0" w:type="dxa"/>
            </w:tcMar>
          </w:tcPr>
          <w:p w:rsidR="001B1A04" w:rsidRPr="00D10A41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D10A41">
              <w:rPr>
                <w:rFonts w:ascii="Arial Narrow" w:eastAsia="Microsoft YaHei" w:hAnsi="Arial Narrow"/>
                <w:sz w:val="20"/>
                <w:szCs w:val="20"/>
              </w:rPr>
              <w:t xml:space="preserve">: 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3"/>
            <w:tcMar>
              <w:left w:w="170" w:type="dxa"/>
            </w:tcMar>
          </w:tcPr>
          <w:p w:rsidR="001B1A04" w:rsidRPr="009C35A5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Μαρίνου Αντύπα 86-88</w:t>
            </w:r>
          </w:p>
          <w:p w:rsidR="001B1A04" w:rsidRPr="00577CE4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163 46, Ηλιούπολη</w:t>
            </w:r>
          </w:p>
          <w:p w:rsidR="00C05A4D" w:rsidRPr="00DD5F58" w:rsidRDefault="00DD5F58" w:rsidP="00945CD5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Θ. Μπανάρα</w:t>
            </w:r>
          </w:p>
          <w:p w:rsidR="001B1A04" w:rsidRPr="00DD5F58" w:rsidRDefault="00DD5F58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213 2114812</w:t>
            </w:r>
          </w:p>
          <w:p w:rsidR="001B1A04" w:rsidRPr="00DD5F58" w:rsidRDefault="0043698C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0" w:history="1"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t</w:t>
              </w:r>
              <w:r w:rsidR="00667705" w:rsidRPr="00FD29DF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banara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@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aade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gr</w:t>
              </w:r>
            </w:hyperlink>
          </w:p>
          <w:p w:rsidR="001B1A04" w:rsidRPr="00DD5F58" w:rsidRDefault="0043698C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1" w:history="1"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www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aade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284" w:type="dxa"/>
          </w:tcPr>
          <w:p w:rsidR="001B1A04" w:rsidRPr="00DD5F58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1B1A04" w:rsidRPr="00DD5F58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4"/>
                <w:szCs w:val="24"/>
              </w:rPr>
            </w:pPr>
          </w:p>
        </w:tc>
      </w:tr>
    </w:tbl>
    <w:p w:rsidR="00BD2B24" w:rsidRPr="00DD5F58" w:rsidRDefault="00BD2B24" w:rsidP="00237C20">
      <w:pPr>
        <w:spacing w:after="0" w:line="240" w:lineRule="auto"/>
        <w:jc w:val="both"/>
        <w:rPr>
          <w:b/>
          <w:sz w:val="16"/>
          <w:szCs w:val="16"/>
        </w:rPr>
      </w:pPr>
    </w:p>
    <w:p w:rsidR="00436362" w:rsidRPr="00924E9E" w:rsidRDefault="00436362" w:rsidP="00237C20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464" w:type="dxa"/>
        <w:tblBorders>
          <w:insideH w:val="single" w:sz="4" w:space="0" w:color="auto"/>
        </w:tblBorders>
        <w:tblLayout w:type="fixed"/>
        <w:tblLook w:val="04A0"/>
      </w:tblPr>
      <w:tblGrid>
        <w:gridCol w:w="959"/>
        <w:gridCol w:w="8505"/>
      </w:tblGrid>
      <w:tr w:rsidR="00E31094" w:rsidRPr="00924E9E" w:rsidTr="006A757E">
        <w:tc>
          <w:tcPr>
            <w:tcW w:w="959" w:type="dxa"/>
          </w:tcPr>
          <w:p w:rsidR="00E31094" w:rsidRPr="006A757E" w:rsidRDefault="00E31094" w:rsidP="00F26ED9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6A757E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ΘΕΜΑ</w:t>
            </w:r>
            <w:r w:rsidRPr="006A757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:</w:t>
            </w:r>
          </w:p>
        </w:tc>
        <w:tc>
          <w:tcPr>
            <w:tcW w:w="8505" w:type="dxa"/>
            <w:tcMar>
              <w:left w:w="0" w:type="dxa"/>
            </w:tcMar>
          </w:tcPr>
          <w:p w:rsidR="00E31094" w:rsidRPr="006A757E" w:rsidRDefault="003A6813" w:rsidP="006A757E">
            <w:pPr>
              <w:pStyle w:val="Web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57E">
              <w:rPr>
                <w:rFonts w:asciiTheme="minorHAnsi" w:hAnsiTheme="minorHAnsi" w:cstheme="minorHAnsi"/>
                <w:b/>
                <w:spacing w:val="-10"/>
                <w:sz w:val="22"/>
                <w:szCs w:val="22"/>
              </w:rPr>
              <w:t>Πρόσκληση συμμετοχής υπαλλήλων της ΑΑΔΕ στο εξ αποστάσεως πρόγραμμα εκπαίδευσης: «</w:t>
            </w:r>
            <w:r w:rsidR="003205B0" w:rsidRPr="006A757E">
              <w:rPr>
                <w:rFonts w:asciiTheme="minorHAnsi" w:hAnsiTheme="minorHAnsi" w:cstheme="minorHAnsi"/>
                <w:b/>
                <w:sz w:val="22"/>
                <w:szCs w:val="22"/>
              </w:rPr>
              <w:t>Διαδικασία Είσπραξης Οφειλών κατά Κ.Ε.Δ.Ε. έως τον χαρακτηρισμό τους ως Ανεπίδεκτων</w:t>
            </w:r>
            <w:r w:rsidR="003205B0" w:rsidRPr="006A757E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>»</w:t>
            </w:r>
          </w:p>
        </w:tc>
      </w:tr>
    </w:tbl>
    <w:p w:rsidR="003205B0" w:rsidRPr="00924E9E" w:rsidRDefault="00435777" w:rsidP="00F26ED9">
      <w:pPr>
        <w:pStyle w:val="Default"/>
        <w:spacing w:after="60" w:line="276" w:lineRule="auto"/>
        <w:ind w:left="-142" w:firstLine="720"/>
        <w:jc w:val="both"/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</w:pPr>
      <w:r w:rsidRPr="00924E9E">
        <w:rPr>
          <w:rFonts w:asciiTheme="minorHAnsi" w:hAnsiTheme="minorHAnsi" w:cstheme="minorHAnsi"/>
          <w:spacing w:val="-6"/>
          <w:sz w:val="22"/>
          <w:szCs w:val="22"/>
        </w:rPr>
        <w:t>Η Φορολογική &amp; Τελωνειακή Ακαδημία</w:t>
      </w:r>
      <w:r w:rsidR="00973A16" w:rsidRPr="00924E9E">
        <w:rPr>
          <w:rFonts w:asciiTheme="minorHAnsi" w:hAnsiTheme="minorHAnsi" w:cstheme="minorHAnsi"/>
          <w:spacing w:val="-6"/>
          <w:sz w:val="22"/>
          <w:szCs w:val="22"/>
        </w:rPr>
        <w:t xml:space="preserve"> (ΦΟ.Τ.Α.)</w:t>
      </w:r>
      <w:r w:rsidRPr="00924E9E">
        <w:rPr>
          <w:rFonts w:asciiTheme="minorHAnsi" w:hAnsiTheme="minorHAnsi" w:cstheme="minorHAnsi"/>
          <w:spacing w:val="-6"/>
          <w:sz w:val="22"/>
          <w:szCs w:val="22"/>
        </w:rPr>
        <w:t xml:space="preserve"> στο πλαίσιο της προσπάθ</w:t>
      </w:r>
      <w:r w:rsidR="00F26ED9">
        <w:rPr>
          <w:rFonts w:asciiTheme="minorHAnsi" w:hAnsiTheme="minorHAnsi" w:cstheme="minorHAnsi"/>
          <w:spacing w:val="-6"/>
          <w:sz w:val="22"/>
          <w:szCs w:val="22"/>
        </w:rPr>
        <w:t>ειας που καταβάλλει</w:t>
      </w:r>
      <w:r w:rsidRPr="00924E9E">
        <w:rPr>
          <w:rFonts w:asciiTheme="minorHAnsi" w:hAnsiTheme="minorHAnsi" w:cstheme="minorHAnsi"/>
          <w:spacing w:val="-6"/>
          <w:sz w:val="22"/>
          <w:szCs w:val="22"/>
        </w:rPr>
        <w:t xml:space="preserve"> για συνεχή επιμόρφωση του ανθρώπινου δυναμικού και αναβάθμιση των παρεχόμενων υπηρεσιών της Α.Α.Δ.Ε., </w:t>
      </w:r>
      <w:r w:rsidR="00973A16" w:rsidRPr="00924E9E">
        <w:rPr>
          <w:rFonts w:asciiTheme="minorHAnsi" w:hAnsiTheme="minorHAnsi" w:cstheme="minorHAnsi"/>
          <w:spacing w:val="-6"/>
          <w:sz w:val="22"/>
          <w:szCs w:val="22"/>
        </w:rPr>
        <w:t xml:space="preserve">διοργανώνει πρόγραμμα εξ αποστάσεως εκπαίδευσης με τίτλο </w:t>
      </w:r>
      <w:r w:rsidR="009928DD" w:rsidRPr="00924E9E">
        <w:rPr>
          <w:rFonts w:asciiTheme="minorHAnsi" w:hAnsiTheme="minorHAnsi" w:cstheme="minorHAnsi"/>
          <w:spacing w:val="-6"/>
          <w:sz w:val="22"/>
          <w:szCs w:val="22"/>
        </w:rPr>
        <w:t>«</w:t>
      </w:r>
      <w:r w:rsidR="003205B0" w:rsidRPr="00924E9E">
        <w:rPr>
          <w:rFonts w:asciiTheme="minorHAnsi" w:hAnsiTheme="minorHAnsi" w:cstheme="minorHAnsi"/>
          <w:b/>
          <w:sz w:val="22"/>
          <w:szCs w:val="22"/>
        </w:rPr>
        <w:t>Διαδικασία Είσπραξης Οφειλών κατά Κ.Ε.Δ.Ε. έως τον χαρακτηρισμό τους ως Ανεπίδεκτων</w:t>
      </w:r>
      <w:r w:rsidR="00973A16" w:rsidRPr="00924E9E">
        <w:rPr>
          <w:rFonts w:asciiTheme="minorHAnsi" w:hAnsiTheme="minorHAnsi" w:cstheme="minorHAnsi"/>
          <w:b/>
          <w:spacing w:val="-6"/>
          <w:sz w:val="22"/>
          <w:szCs w:val="22"/>
        </w:rPr>
        <w:t>»</w:t>
      </w:r>
      <w:r w:rsidR="00F26ED9" w:rsidRPr="00F26ED9">
        <w:rPr>
          <w:rFonts w:asciiTheme="minorHAnsi" w:hAnsiTheme="minorHAnsi" w:cstheme="minorHAnsi"/>
          <w:b/>
          <w:spacing w:val="-6"/>
          <w:sz w:val="22"/>
          <w:szCs w:val="22"/>
        </w:rPr>
        <w:t>.</w:t>
      </w:r>
      <w:r w:rsidR="00973A16" w:rsidRPr="00924E9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EC686D">
        <w:rPr>
          <w:rFonts w:asciiTheme="minorHAnsi" w:hAnsiTheme="minorHAnsi" w:cstheme="minorHAnsi"/>
          <w:spacing w:val="-10"/>
          <w:sz w:val="22"/>
          <w:szCs w:val="22"/>
        </w:rPr>
        <w:t>(κωδικός  99.099.Τ.222</w:t>
      </w:r>
      <w:r w:rsidR="00EC686D" w:rsidRPr="00924E9E">
        <w:rPr>
          <w:rFonts w:asciiTheme="minorHAnsi" w:hAnsiTheme="minorHAnsi" w:cstheme="minorHAnsi"/>
          <w:spacing w:val="-10"/>
          <w:sz w:val="22"/>
          <w:szCs w:val="22"/>
        </w:rPr>
        <w:t>.20)</w:t>
      </w:r>
      <w:r w:rsidR="00EC686D">
        <w:rPr>
          <w:rFonts w:asciiTheme="minorHAnsi" w:hAnsiTheme="minorHAnsi" w:cstheme="minorHAnsi"/>
          <w:spacing w:val="-10"/>
          <w:sz w:val="22"/>
          <w:szCs w:val="22"/>
        </w:rPr>
        <w:t>.</w:t>
      </w:r>
      <w:r w:rsidR="00EC686D" w:rsidRPr="00924E9E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E425FE" w:rsidRPr="00924E9E">
        <w:rPr>
          <w:rFonts w:asciiTheme="minorHAnsi" w:hAnsiTheme="minorHAnsi" w:cstheme="minorHAnsi"/>
          <w:spacing w:val="-6"/>
          <w:sz w:val="22"/>
          <w:szCs w:val="22"/>
        </w:rPr>
        <w:t>Τ</w:t>
      </w:r>
      <w:r w:rsidR="00973A16" w:rsidRPr="00924E9E">
        <w:rPr>
          <w:rFonts w:asciiTheme="minorHAnsi" w:hAnsiTheme="minorHAnsi" w:cstheme="minorHAnsi"/>
          <w:spacing w:val="-6"/>
          <w:sz w:val="22"/>
          <w:szCs w:val="22"/>
        </w:rPr>
        <w:t xml:space="preserve">ο ανωτέρω πρόγραμμα θα διεξαχθεί </w:t>
      </w:r>
      <w:r w:rsidR="003205B0" w:rsidRPr="00924E9E">
        <w:rPr>
          <w:rFonts w:asciiTheme="minorHAnsi" w:hAnsiTheme="minorHAnsi" w:cstheme="minorHAnsi"/>
          <w:spacing w:val="-6"/>
          <w:sz w:val="22"/>
          <w:szCs w:val="22"/>
        </w:rPr>
        <w:t xml:space="preserve">από </w:t>
      </w:r>
      <w:r w:rsidR="003205B0" w:rsidRPr="00924E9E">
        <w:rPr>
          <w:rFonts w:asciiTheme="minorHAnsi" w:hAnsiTheme="minorHAnsi" w:cstheme="minorHAnsi"/>
          <w:b/>
          <w:spacing w:val="-6"/>
          <w:sz w:val="22"/>
          <w:szCs w:val="22"/>
        </w:rPr>
        <w:t>15/12</w:t>
      </w:r>
      <w:r w:rsidR="00DC1038" w:rsidRPr="00924E9E">
        <w:rPr>
          <w:rFonts w:asciiTheme="minorHAnsi" w:hAnsiTheme="minorHAnsi" w:cstheme="minorHAnsi"/>
          <w:b/>
          <w:spacing w:val="-6"/>
          <w:sz w:val="22"/>
          <w:szCs w:val="22"/>
        </w:rPr>
        <w:t>/2020</w:t>
      </w:r>
      <w:r w:rsidR="003205B0" w:rsidRPr="00924E9E">
        <w:rPr>
          <w:rFonts w:asciiTheme="minorHAnsi" w:hAnsiTheme="minorHAnsi" w:cstheme="minorHAnsi"/>
          <w:b/>
          <w:spacing w:val="-6"/>
          <w:sz w:val="22"/>
          <w:szCs w:val="22"/>
        </w:rPr>
        <w:t xml:space="preserve"> έως 17/12/2020</w:t>
      </w:r>
      <w:r w:rsidR="00F26ED9" w:rsidRPr="00F26ED9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973A16" w:rsidRPr="00924E9E">
        <w:rPr>
          <w:rFonts w:asciiTheme="minorHAnsi" w:hAnsiTheme="minorHAnsi" w:cstheme="minorHAnsi"/>
          <w:spacing w:val="-6"/>
          <w:sz w:val="22"/>
          <w:szCs w:val="22"/>
        </w:rPr>
        <w:t>είναι ισοδύναμο με α</w:t>
      </w:r>
      <w:r w:rsidR="00F01B90" w:rsidRPr="00924E9E">
        <w:rPr>
          <w:rFonts w:asciiTheme="minorHAnsi" w:hAnsiTheme="minorHAnsi" w:cstheme="minorHAnsi"/>
          <w:spacing w:val="-6"/>
          <w:sz w:val="22"/>
          <w:szCs w:val="22"/>
        </w:rPr>
        <w:t xml:space="preserve">ντίστοιχο </w:t>
      </w:r>
      <w:r w:rsidR="00540D89" w:rsidRPr="00924E9E">
        <w:rPr>
          <w:rFonts w:asciiTheme="minorHAnsi" w:hAnsiTheme="minorHAnsi" w:cstheme="minorHAnsi"/>
          <w:spacing w:val="-6"/>
          <w:sz w:val="22"/>
          <w:szCs w:val="22"/>
        </w:rPr>
        <w:t xml:space="preserve">συμβατικό </w:t>
      </w:r>
      <w:r w:rsidR="003205B0" w:rsidRPr="00924E9E">
        <w:rPr>
          <w:rFonts w:asciiTheme="minorHAnsi" w:hAnsiTheme="minorHAnsi" w:cstheme="minorHAnsi"/>
          <w:spacing w:val="-6"/>
          <w:sz w:val="22"/>
          <w:szCs w:val="22"/>
        </w:rPr>
        <w:t>πρόγραμμα 21</w:t>
      </w:r>
      <w:r w:rsidR="00973A16" w:rsidRPr="00924E9E">
        <w:rPr>
          <w:rFonts w:asciiTheme="minorHAnsi" w:hAnsiTheme="minorHAnsi" w:cstheme="minorHAnsi"/>
          <w:spacing w:val="-6"/>
          <w:sz w:val="22"/>
          <w:szCs w:val="22"/>
        </w:rPr>
        <w:t xml:space="preserve"> ωρών και </w:t>
      </w:r>
      <w:r w:rsidR="00DD5F58" w:rsidRPr="00924E9E">
        <w:rPr>
          <w:rFonts w:asciiTheme="minorHAnsi" w:hAnsiTheme="minorHAnsi" w:cstheme="minorHAnsi"/>
          <w:b/>
          <w:spacing w:val="-6"/>
          <w:sz w:val="22"/>
          <w:szCs w:val="22"/>
        </w:rPr>
        <w:t xml:space="preserve">απευθύνεται </w:t>
      </w:r>
      <w:r w:rsidR="00EC686D">
        <w:rPr>
          <w:rFonts w:asciiTheme="minorHAnsi" w:hAnsiTheme="minorHAnsi" w:cstheme="minorHAnsi"/>
          <w:sz w:val="22"/>
          <w:szCs w:val="22"/>
        </w:rPr>
        <w:t>σε Τ</w:t>
      </w:r>
      <w:r w:rsidR="00DC1038" w:rsidRPr="00924E9E">
        <w:rPr>
          <w:rFonts w:asciiTheme="minorHAnsi" w:hAnsiTheme="minorHAnsi" w:cstheme="minorHAnsi"/>
          <w:sz w:val="22"/>
          <w:szCs w:val="22"/>
        </w:rPr>
        <w:t xml:space="preserve">ελωνειακούς </w:t>
      </w:r>
      <w:r w:rsidR="00540D89" w:rsidRPr="00924E9E">
        <w:rPr>
          <w:rFonts w:asciiTheme="minorHAnsi" w:hAnsiTheme="minorHAnsi" w:cstheme="minorHAnsi"/>
          <w:sz w:val="22"/>
          <w:szCs w:val="22"/>
        </w:rPr>
        <w:t>υπαλλήλο</w:t>
      </w:r>
      <w:r w:rsidR="00DC1038" w:rsidRPr="00924E9E">
        <w:rPr>
          <w:rFonts w:asciiTheme="minorHAnsi" w:hAnsiTheme="minorHAnsi" w:cstheme="minorHAnsi"/>
          <w:sz w:val="22"/>
          <w:szCs w:val="22"/>
        </w:rPr>
        <w:t>υς</w:t>
      </w:r>
      <w:r w:rsidR="00CB28D5" w:rsidRPr="00924E9E">
        <w:rPr>
          <w:rFonts w:asciiTheme="minorHAnsi" w:hAnsiTheme="minorHAnsi" w:cstheme="minorHAnsi"/>
          <w:sz w:val="22"/>
          <w:szCs w:val="22"/>
        </w:rPr>
        <w:t xml:space="preserve"> </w:t>
      </w:r>
      <w:r w:rsidR="00EC686D">
        <w:rPr>
          <w:rFonts w:asciiTheme="minorHAnsi" w:hAnsiTheme="minorHAnsi" w:cstheme="minorHAnsi"/>
          <w:sz w:val="22"/>
          <w:szCs w:val="22"/>
        </w:rPr>
        <w:t xml:space="preserve">των </w:t>
      </w:r>
      <w:r w:rsidR="00EC686D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υπηρεσιών που αναγράφονται</w:t>
      </w:r>
      <w:r w:rsidR="00EC686D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στο πίνα</w:t>
      </w:r>
      <w:r w:rsidR="00EC686D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κα </w:t>
      </w:r>
      <w:r w:rsidR="00EC686D">
        <w:rPr>
          <w:rFonts w:asciiTheme="minorHAnsi" w:hAnsiTheme="minorHAnsi" w:cs="Times New Roman"/>
          <w:color w:val="auto"/>
          <w:spacing w:val="-6"/>
          <w:sz w:val="22"/>
          <w:szCs w:val="22"/>
        </w:rPr>
        <w:t>δ</w:t>
      </w:r>
      <w:r w:rsidR="00EC686D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ιανομής  προς ενέργεια</w:t>
      </w:r>
      <w:r w:rsidR="00EC686D">
        <w:rPr>
          <w:rFonts w:asciiTheme="minorHAnsi" w:hAnsiTheme="minorHAnsi" w:cs="Times New Roman"/>
          <w:color w:val="auto"/>
          <w:spacing w:val="-6"/>
          <w:sz w:val="22"/>
          <w:szCs w:val="22"/>
        </w:rPr>
        <w:t>.</w:t>
      </w:r>
    </w:p>
    <w:p w:rsidR="00973A16" w:rsidRPr="00924E9E" w:rsidRDefault="00973A16" w:rsidP="00F26ED9">
      <w:pPr>
        <w:pStyle w:val="Default"/>
        <w:spacing w:after="60" w:line="276" w:lineRule="auto"/>
        <w:ind w:left="-284" w:firstLine="720"/>
        <w:jc w:val="both"/>
        <w:rPr>
          <w:rFonts w:asciiTheme="minorHAnsi" w:hAnsiTheme="minorHAnsi" w:cstheme="minorHAnsi"/>
          <w:color w:val="000000" w:themeColor="text1"/>
          <w:spacing w:val="-6"/>
          <w:sz w:val="22"/>
          <w:szCs w:val="22"/>
        </w:rPr>
      </w:pP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Επισημαίνεται ότι ως ελάχιστος τεχνικός εξοπλισμός απαιτείται ένας Η/Υ με ηχεία ή ακουστικά, καθώς και πρόσβαση στο διαδίκτυο. Η ύπαρξη κάμερας και μικροφώνου στον Η/Υ είναι χρήσιμη αλλά όχι απαραίτητη. Η  εξοικείωση με τη χρήση Η/Υ θεωρείται δεδομένη.</w:t>
      </w:r>
      <w:r w:rsidR="002D7209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3B0010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Τονίζεται ότι</w:t>
      </w:r>
      <w:r w:rsidR="003F68DF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,</w:t>
      </w:r>
      <w:r w:rsidR="003B0010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η πρόσβαση στα </w:t>
      </w:r>
      <w:r w:rsidR="003B0010" w:rsidRPr="00924E9E">
        <w:rPr>
          <w:rFonts w:asciiTheme="minorHAnsi" w:hAnsiTheme="minorHAnsi" w:cstheme="minorHAnsi"/>
          <w:color w:val="auto"/>
          <w:spacing w:val="-6"/>
          <w:sz w:val="22"/>
          <w:szCs w:val="22"/>
          <w:lang w:val="en-US"/>
        </w:rPr>
        <w:t>online</w:t>
      </w:r>
      <w:r w:rsidR="003B0010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μαθήματα είναι ατομική και η χρήση του ατομικού κωδικού πρόσβασης </w:t>
      </w:r>
      <w:r w:rsidR="003B0010" w:rsidRPr="00924E9E">
        <w:rPr>
          <w:rFonts w:asciiTheme="minorHAnsi" w:hAnsiTheme="minorHAnsi" w:cstheme="minorHAnsi"/>
          <w:color w:val="auto"/>
          <w:spacing w:val="-6"/>
          <w:sz w:val="22"/>
          <w:szCs w:val="22"/>
          <w:lang w:val="en-US"/>
        </w:rPr>
        <w:t>TAXISnet</w:t>
      </w:r>
      <w:r w:rsidR="003B0010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είναι απαραίτητη για την πιστοποίηση της συμμετοχής των εκπαιδευόμενων στη διδακτική διαδικασία.</w:t>
      </w:r>
    </w:p>
    <w:p w:rsidR="00973A16" w:rsidRPr="00924E9E" w:rsidRDefault="00973A16" w:rsidP="00F26ED9">
      <w:pPr>
        <w:pStyle w:val="Default"/>
        <w:spacing w:after="60" w:line="276" w:lineRule="auto"/>
        <w:ind w:left="-284" w:firstLine="720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Η υλοποίηση του επιμορφωτικού προγράμματος περιλαμβάνει τη χρήση σύγχρονων μεθόδων μάθησης. Πιο συγκεκριμένα:</w:t>
      </w:r>
    </w:p>
    <w:p w:rsidR="00973A16" w:rsidRPr="00924E9E" w:rsidRDefault="00973A16" w:rsidP="00F26ED9">
      <w:pPr>
        <w:pStyle w:val="Default"/>
        <w:numPr>
          <w:ilvl w:val="0"/>
          <w:numId w:val="22"/>
        </w:numPr>
        <w:spacing w:after="60" w:line="276" w:lineRule="auto"/>
        <w:ind w:left="-284" w:firstLine="720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Οι εκπαιδευόμεν</w:t>
      </w:r>
      <w:r w:rsidR="00DD5F58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οι υποχρεούνται να παρακολουθήσο</w:t>
      </w:r>
      <w:r w:rsidR="00677190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υν  από τις  8:00-14</w:t>
      </w:r>
      <w:r w:rsidR="00DD5F58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:</w:t>
      </w:r>
      <w:r w:rsidR="00F01B90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30</w:t>
      </w: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  <w:lang w:val="en-US"/>
        </w:rPr>
        <w:t>online</w:t>
      </w: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παρουσίασ</w:t>
      </w:r>
      <w:r w:rsidR="00677190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η από τους εισηγητές διάρκειας 6</w:t>
      </w: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DD5F58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½ </w:t>
      </w: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ωρών, μέσω  της πλατφόρμας  των Δημόσιων Υπηρεσιών e:Presence, η οποία είναι προσβάσιμη στην ιστοσελίδα </w:t>
      </w:r>
      <w:hyperlink r:id="rId12" w:history="1">
        <w:r w:rsidRPr="00924E9E">
          <w:rPr>
            <w:rStyle w:val="-"/>
            <w:rFonts w:asciiTheme="minorHAnsi" w:hAnsiTheme="minorHAnsi" w:cstheme="minorHAnsi"/>
            <w:i/>
            <w:spacing w:val="-6"/>
            <w:sz w:val="22"/>
            <w:szCs w:val="22"/>
          </w:rPr>
          <w:t>www.epresence.gov.gr</w:t>
        </w:r>
      </w:hyperlink>
      <w:r w:rsidRPr="00924E9E">
        <w:rPr>
          <w:rStyle w:val="-"/>
          <w:rFonts w:asciiTheme="minorHAnsi" w:hAnsiTheme="minorHAnsi" w:cstheme="minorHAnsi"/>
          <w:spacing w:val="-6"/>
          <w:sz w:val="22"/>
          <w:szCs w:val="22"/>
          <w:u w:val="none"/>
        </w:rPr>
        <w:t xml:space="preserve"> </w:t>
      </w: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(σύγχρονη μέθοδος).</w:t>
      </w:r>
    </w:p>
    <w:p w:rsidR="006B58D4" w:rsidRDefault="00973A16" w:rsidP="006B58D4">
      <w:pPr>
        <w:pStyle w:val="Default"/>
        <w:jc w:val="both"/>
        <w:rPr>
          <w:rFonts w:asciiTheme="majorHAnsi" w:hAnsiTheme="majorHAnsi"/>
          <w:spacing w:val="-6"/>
          <w:sz w:val="22"/>
          <w:szCs w:val="22"/>
        </w:rPr>
      </w:pPr>
      <w:r w:rsidRPr="00924E9E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Οι συμμετέχοντες υπάλληλοι θα λάβουν αναλυτικές οδηγίες</w:t>
      </w: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για την είσοδό τους στην πλατφόρμα  e:Presence  και την</w:t>
      </w:r>
      <w:r w:rsidR="008169AB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εγκατάσταση της εφαρμογής Zoom</w:t>
      </w:r>
      <w:r w:rsidR="00323665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</w:t>
      </w:r>
      <w:r w:rsidR="006B58D4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καθώς και για την εγγραφή τους στην ηλεκτρονική πλατφόρμα της </w:t>
      </w:r>
      <w:r w:rsidR="006B58D4">
        <w:rPr>
          <w:rFonts w:asciiTheme="majorHAnsi" w:hAnsiTheme="majorHAnsi" w:cs="Arial"/>
          <w:color w:val="auto"/>
          <w:spacing w:val="-6"/>
          <w:sz w:val="22"/>
          <w:szCs w:val="22"/>
        </w:rPr>
        <w:t>Ακαδημίας</w:t>
      </w:r>
      <w:r w:rsidR="006B58D4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.</w:t>
      </w:r>
      <w:r w:rsidR="006B58D4" w:rsidRPr="00435777">
        <w:rPr>
          <w:rFonts w:asciiTheme="majorHAnsi" w:hAnsiTheme="majorHAnsi"/>
          <w:spacing w:val="-6"/>
          <w:sz w:val="22"/>
          <w:szCs w:val="22"/>
        </w:rPr>
        <w:t xml:space="preserve"> </w:t>
      </w:r>
    </w:p>
    <w:p w:rsidR="00973A16" w:rsidRPr="006B58D4" w:rsidRDefault="00973A16" w:rsidP="006B58D4">
      <w:pPr>
        <w:pStyle w:val="Default"/>
        <w:spacing w:after="60" w:line="276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:rsidR="00973A16" w:rsidRDefault="00973A16" w:rsidP="00F26ED9">
      <w:pPr>
        <w:pStyle w:val="Default"/>
        <w:spacing w:after="60" w:line="276" w:lineRule="auto"/>
        <w:ind w:left="-284" w:firstLine="720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Με βάση τα ανωτέρω, παρακαλούμε οι Προϊστάμενοι των Υπηρεσιών να αποστείλουν έως τη </w:t>
      </w:r>
      <w:r w:rsidR="00E74E20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Τετάρτη</w:t>
      </w:r>
      <w:r w:rsidR="00EC686D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 xml:space="preserve"> 09</w:t>
      </w:r>
      <w:r w:rsidR="00FD521C" w:rsidRPr="00924E9E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/</w:t>
      </w:r>
      <w:r w:rsidR="003205B0" w:rsidRPr="00924E9E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12</w:t>
      </w:r>
      <w:r w:rsidRPr="00924E9E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/2020</w:t>
      </w: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, στη διεύθυνση ηλεκτρονικού ταχυδρομείου </w:t>
      </w:r>
      <w:hyperlink r:id="rId13" w:history="1">
        <w:r w:rsidR="00DD5F58" w:rsidRPr="00924E9E">
          <w:rPr>
            <w:rFonts w:asciiTheme="minorHAnsi" w:hAnsiTheme="minorHAnsi" w:cstheme="minorHAnsi"/>
            <w:color w:val="auto"/>
            <w:spacing w:val="-6"/>
            <w:sz w:val="22"/>
            <w:szCs w:val="22"/>
          </w:rPr>
          <w:t>t</w:t>
        </w:r>
        <w:r w:rsidR="00DD5F58" w:rsidRPr="00924E9E">
          <w:rPr>
            <w:rFonts w:asciiTheme="minorHAnsi" w:hAnsiTheme="minorHAnsi" w:cstheme="minorHAnsi"/>
            <w:i/>
            <w:color w:val="auto"/>
            <w:spacing w:val="-6"/>
            <w:sz w:val="22"/>
            <w:szCs w:val="22"/>
          </w:rPr>
          <w:t>.banara@aade.gr</w:t>
        </w:r>
        <w:r w:rsidR="00DD5F58" w:rsidRPr="00924E9E">
          <w:rPr>
            <w:rFonts w:asciiTheme="minorHAnsi" w:hAnsiTheme="minorHAnsi" w:cstheme="minorHAnsi"/>
            <w:color w:val="auto"/>
            <w:spacing w:val="-6"/>
            <w:sz w:val="22"/>
            <w:szCs w:val="22"/>
          </w:rPr>
          <w:t>, την πρότασή τους με τους προς επιμόρφωση υπαλλήλους, και να επιβεβαιώσουν τη διαθεσιμότητα συμμετοχής τους,</w:t>
        </w:r>
        <w:r w:rsidR="00DD5F58" w:rsidRPr="00924E9E">
          <w:rPr>
            <w:rFonts w:asciiTheme="minorHAnsi" w:hAnsiTheme="minorHAnsi" w:cstheme="minorHAnsi"/>
            <w:color w:val="auto"/>
          </w:rPr>
          <w:t xml:space="preserve"> </w:t>
        </w:r>
      </w:hyperlink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  <w:u w:val="single"/>
        </w:rPr>
        <w:t>συμπληρώνοντας με σειρά προτεραιότητας</w:t>
      </w: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τον συνημμένο </w:t>
      </w:r>
      <w:r w:rsidRPr="00924E9E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Πίνακα</w:t>
      </w: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με τα στοιχεία των προτεινομένων υπαλλήλων. Υπογραμμίζεται ότι ο πίνακας θα πρέπει </w:t>
      </w:r>
      <w:r w:rsidRPr="00924E9E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να αποσταλεί σε επεξεργάσιμη μορφή (</w:t>
      </w:r>
      <w:r w:rsidRPr="00924E9E">
        <w:rPr>
          <w:rFonts w:asciiTheme="minorHAnsi" w:hAnsiTheme="minorHAnsi" w:cstheme="minorHAnsi"/>
          <w:b/>
          <w:color w:val="auto"/>
          <w:spacing w:val="-6"/>
          <w:sz w:val="22"/>
          <w:szCs w:val="22"/>
          <w:lang w:val="en-US"/>
        </w:rPr>
        <w:t>excel</w:t>
      </w:r>
      <w:r w:rsidRPr="00924E9E">
        <w:rPr>
          <w:rFonts w:asciiTheme="minorHAnsi" w:hAnsiTheme="minorHAnsi" w:cstheme="minorHAnsi"/>
          <w:b/>
          <w:color w:val="auto"/>
          <w:spacing w:val="-6"/>
          <w:sz w:val="22"/>
          <w:szCs w:val="22"/>
        </w:rPr>
        <w:t>)</w:t>
      </w: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και τα στοιχεία που περιλαμβάνει είναι δεσμευτικά για τις Υπηρεσίες και τους υπαλλήλους τους.</w:t>
      </w:r>
    </w:p>
    <w:p w:rsidR="000C6B17" w:rsidRDefault="000C6B17" w:rsidP="00F26ED9">
      <w:pPr>
        <w:pStyle w:val="Default"/>
        <w:spacing w:after="60" w:line="276" w:lineRule="auto"/>
        <w:ind w:left="-284" w:firstLine="720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</w:p>
    <w:p w:rsidR="000C6B17" w:rsidRPr="00924E9E" w:rsidRDefault="000C6B17" w:rsidP="00F26ED9">
      <w:pPr>
        <w:pStyle w:val="Default"/>
        <w:spacing w:after="60" w:line="276" w:lineRule="auto"/>
        <w:ind w:left="-284" w:firstLine="720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</w:p>
    <w:p w:rsidR="00973A16" w:rsidRPr="00924E9E" w:rsidRDefault="00973A16" w:rsidP="00F26ED9">
      <w:pPr>
        <w:pStyle w:val="Default"/>
        <w:spacing w:after="60" w:line="276" w:lineRule="auto"/>
        <w:ind w:left="-284" w:firstLine="720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Η τελική επιλογή των εκπαι</w:t>
      </w:r>
      <w:r w:rsidR="00435777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δευομ</w:t>
      </w:r>
      <w:r w:rsidR="00FA5762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ένων θα γίνει από τη Φορολογική</w:t>
      </w:r>
      <w:r w:rsidR="00435777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&amp; Τελωνειακή Ακαδημία</w:t>
      </w: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 xml:space="preserve"> και στη συνέχεια οι Υπηρεσίες θα ενημερωθούν με </w:t>
      </w:r>
      <w:r w:rsidR="00435777"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σχετικό έγγραφο επιλογής υ</w:t>
      </w: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παλλήλων.</w:t>
      </w:r>
    </w:p>
    <w:p w:rsidR="00E31094" w:rsidRDefault="00973A16" w:rsidP="00A75E82">
      <w:pPr>
        <w:pStyle w:val="Default"/>
        <w:spacing w:line="264" w:lineRule="auto"/>
        <w:ind w:left="-284" w:firstLine="142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 w:rsidRPr="00924E9E">
        <w:rPr>
          <w:rFonts w:asciiTheme="minorHAnsi" w:hAnsiTheme="minorHAnsi" w:cstheme="minorHAnsi"/>
          <w:color w:val="auto"/>
          <w:spacing w:val="-6"/>
          <w:sz w:val="22"/>
          <w:szCs w:val="22"/>
        </w:rPr>
        <w:t>Αναμένουμε την άμεση ανταπόκρισή σας.</w:t>
      </w:r>
    </w:p>
    <w:p w:rsidR="00E74E20" w:rsidRPr="00924E9E" w:rsidRDefault="00E74E20" w:rsidP="00E74E20">
      <w:pPr>
        <w:spacing w:after="0" w:line="240" w:lineRule="auto"/>
        <w:jc w:val="center"/>
        <w:rPr>
          <w:rFonts w:asciiTheme="minorHAnsi" w:eastAsia="Microsoft YaHei" w:hAnsiTheme="minorHAnsi" w:cstheme="minorHAnsi"/>
          <w:sz w:val="20"/>
          <w:szCs w:val="20"/>
        </w:rPr>
      </w:pPr>
      <w:r w:rsidRPr="00924E9E">
        <w:rPr>
          <w:rFonts w:asciiTheme="minorHAnsi" w:eastAsia="Microsoft YaHei" w:hAnsiTheme="minorHAnsi" w:cstheme="minorHAnsi"/>
          <w:sz w:val="20"/>
          <w:szCs w:val="20"/>
        </w:rPr>
        <w:t>Η ΠΡΟΪΣΤΑΜΕΝΗ  ΤΗΣ ΦΟ.Τ.Α.</w:t>
      </w:r>
    </w:p>
    <w:p w:rsidR="00E74E20" w:rsidRPr="00924E9E" w:rsidRDefault="00E74E20" w:rsidP="00A75E82">
      <w:pPr>
        <w:pStyle w:val="Default"/>
        <w:spacing w:line="264" w:lineRule="auto"/>
        <w:ind w:left="-284" w:firstLine="142"/>
        <w:jc w:val="both"/>
        <w:rPr>
          <w:rFonts w:asciiTheme="minorHAnsi" w:hAnsiTheme="minorHAnsi" w:cstheme="minorHAnsi"/>
          <w:color w:val="auto"/>
          <w:spacing w:val="-6"/>
          <w:sz w:val="22"/>
          <w:szCs w:val="22"/>
        </w:rPr>
      </w:pPr>
      <w:r>
        <w:rPr>
          <w:rFonts w:asciiTheme="minorHAnsi" w:eastAsia="Microsoft YaHei" w:hAnsiTheme="minorHAnsi" w:cstheme="minorHAnsi"/>
          <w:sz w:val="20"/>
          <w:szCs w:val="20"/>
        </w:rPr>
        <w:t xml:space="preserve">                                                                                 δ</w:t>
      </w:r>
      <w:r w:rsidRPr="00924E9E">
        <w:rPr>
          <w:rFonts w:asciiTheme="minorHAnsi" w:eastAsia="Microsoft YaHei" w:hAnsiTheme="minorHAnsi" w:cstheme="minorHAnsi"/>
          <w:sz w:val="20"/>
          <w:szCs w:val="20"/>
        </w:rPr>
        <w:t>ρ</w:t>
      </w:r>
      <w:r>
        <w:rPr>
          <w:rFonts w:asciiTheme="minorHAnsi" w:eastAsia="Microsoft YaHei" w:hAnsiTheme="minorHAnsi" w:cstheme="minorHAnsi"/>
          <w:sz w:val="20"/>
          <w:szCs w:val="20"/>
        </w:rPr>
        <w:t>.</w:t>
      </w:r>
      <w:r w:rsidRPr="00924E9E">
        <w:rPr>
          <w:rFonts w:asciiTheme="minorHAnsi" w:eastAsia="Microsoft YaHei" w:hAnsiTheme="minorHAnsi" w:cstheme="minorHAnsi"/>
          <w:sz w:val="20"/>
          <w:szCs w:val="20"/>
        </w:rPr>
        <w:t xml:space="preserve">  ΘΕΟΔΩΡΑ ΛΑΖΑΡΕΤΟΥ</w:t>
      </w:r>
    </w:p>
    <w:p w:rsidR="00443145" w:rsidRPr="00924E9E" w:rsidRDefault="00443145" w:rsidP="000D4DC7">
      <w:pPr>
        <w:pStyle w:val="Default"/>
        <w:spacing w:after="60" w:line="264" w:lineRule="auto"/>
        <w:jc w:val="both"/>
        <w:rPr>
          <w:rFonts w:asciiTheme="minorHAnsi" w:eastAsia="Microsoft YaHei" w:hAnsiTheme="minorHAnsi" w:cstheme="minorHAnsi"/>
          <w:spacing w:val="-6"/>
        </w:rPr>
      </w:pPr>
    </w:p>
    <w:p w:rsidR="00C54B04" w:rsidRPr="00924E9E" w:rsidRDefault="00C54B04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924E9E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924E9E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924E9E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703A77" w:rsidRPr="00924E9E" w:rsidRDefault="00703A77" w:rsidP="00226F4F">
      <w:pPr>
        <w:pStyle w:val="Default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226F4F" w:rsidRPr="00924E9E" w:rsidRDefault="00226F4F" w:rsidP="00226F4F">
      <w:pPr>
        <w:pStyle w:val="Default"/>
        <w:jc w:val="both"/>
        <w:rPr>
          <w:rFonts w:asciiTheme="minorHAnsi" w:hAnsiTheme="minorHAnsi" w:cstheme="minorHAnsi"/>
          <w:spacing w:val="-6"/>
          <w:sz w:val="22"/>
          <w:szCs w:val="22"/>
        </w:rPr>
      </w:pPr>
      <w:r w:rsidRPr="00924E9E">
        <w:rPr>
          <w:rFonts w:asciiTheme="minorHAnsi" w:hAnsiTheme="minorHAnsi" w:cstheme="minorHAnsi"/>
          <w:b/>
          <w:spacing w:val="-6"/>
          <w:sz w:val="22"/>
          <w:szCs w:val="22"/>
        </w:rPr>
        <w:t>Συνημμένα</w:t>
      </w:r>
      <w:r w:rsidRPr="00924E9E">
        <w:rPr>
          <w:rFonts w:asciiTheme="minorHAnsi" w:hAnsiTheme="minorHAnsi" w:cstheme="minorHAnsi"/>
          <w:spacing w:val="-6"/>
          <w:sz w:val="22"/>
          <w:szCs w:val="22"/>
        </w:rPr>
        <w:t>:</w:t>
      </w:r>
    </w:p>
    <w:p w:rsidR="00B406CB" w:rsidRPr="00924E9E" w:rsidRDefault="00B406CB" w:rsidP="00B406CB">
      <w:pPr>
        <w:pStyle w:val="a3"/>
        <w:numPr>
          <w:ilvl w:val="0"/>
          <w:numId w:val="34"/>
        </w:numPr>
        <w:rPr>
          <w:rFonts w:asciiTheme="minorHAnsi" w:hAnsiTheme="minorHAnsi" w:cstheme="minorHAnsi"/>
          <w:i/>
          <w:sz w:val="20"/>
        </w:rPr>
      </w:pPr>
      <w:r w:rsidRPr="00924E9E">
        <w:rPr>
          <w:rFonts w:asciiTheme="minorHAnsi" w:hAnsiTheme="minorHAnsi" w:cstheme="minorHAnsi"/>
          <w:i/>
          <w:sz w:val="20"/>
        </w:rPr>
        <w:t xml:space="preserve">Πίνακας στοιχείων εκπαιδευομένων </w:t>
      </w:r>
      <w:r w:rsidR="00267208">
        <w:rPr>
          <w:rFonts w:asciiTheme="minorHAnsi" w:hAnsiTheme="minorHAnsi" w:cstheme="minorHAnsi"/>
          <w:i/>
          <w:sz w:val="20"/>
        </w:rPr>
        <w:t>(.</w:t>
      </w:r>
      <w:r w:rsidR="00267208">
        <w:rPr>
          <w:rFonts w:asciiTheme="minorHAnsi" w:hAnsiTheme="minorHAnsi" w:cstheme="minorHAnsi"/>
          <w:i/>
          <w:sz w:val="20"/>
          <w:lang w:val="en-US"/>
        </w:rPr>
        <w:t>xls)</w:t>
      </w:r>
    </w:p>
    <w:p w:rsidR="00B406CB" w:rsidRPr="00924E9E" w:rsidRDefault="00B406CB" w:rsidP="00267208">
      <w:pPr>
        <w:pStyle w:val="a3"/>
        <w:ind w:left="502"/>
        <w:rPr>
          <w:rFonts w:asciiTheme="minorHAnsi" w:hAnsiTheme="minorHAnsi" w:cstheme="minorHAnsi"/>
          <w:i/>
          <w:sz w:val="20"/>
        </w:rPr>
      </w:pPr>
    </w:p>
    <w:p w:rsidR="00B406CB" w:rsidRPr="00924E9E" w:rsidRDefault="00B406CB" w:rsidP="00226F4F">
      <w:pPr>
        <w:pStyle w:val="Default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:rsidR="00B406CB" w:rsidRPr="00924E9E" w:rsidRDefault="00B406CB" w:rsidP="00226F4F">
      <w:pPr>
        <w:pStyle w:val="Default"/>
        <w:jc w:val="both"/>
        <w:rPr>
          <w:rFonts w:asciiTheme="minorHAnsi" w:hAnsiTheme="minorHAnsi" w:cstheme="minorHAnsi"/>
          <w:color w:val="auto"/>
          <w:spacing w:val="-6"/>
          <w:sz w:val="20"/>
          <w:szCs w:val="20"/>
        </w:rPr>
      </w:pPr>
    </w:p>
    <w:p w:rsidR="00703A77" w:rsidRDefault="00703A7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9A0B17" w:rsidRDefault="009A0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E74E20" w:rsidRDefault="00E74E20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E74E20" w:rsidRDefault="00E74E20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E74E20" w:rsidRDefault="00E74E20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0C6B17" w:rsidRPr="00D829E5" w:rsidRDefault="000C6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  <w:lang w:val="en-US"/>
        </w:rPr>
      </w:pPr>
    </w:p>
    <w:p w:rsidR="000C6B17" w:rsidRDefault="000C6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0C6B17" w:rsidRPr="00924E9E" w:rsidRDefault="000C6B17" w:rsidP="00E34721">
      <w:pPr>
        <w:spacing w:after="200" w:line="276" w:lineRule="auto"/>
        <w:rPr>
          <w:rFonts w:asciiTheme="minorHAnsi" w:hAnsiTheme="minorHAnsi" w:cstheme="minorHAnsi"/>
          <w:spacing w:val="-6"/>
          <w:sz w:val="20"/>
          <w:szCs w:val="20"/>
        </w:rPr>
      </w:pPr>
    </w:p>
    <w:p w:rsidR="00E31094" w:rsidRPr="00924E9E" w:rsidRDefault="00E31094" w:rsidP="00E34721">
      <w:pPr>
        <w:spacing w:after="200" w:line="276" w:lineRule="auto"/>
        <w:rPr>
          <w:rFonts w:asciiTheme="minorHAnsi" w:hAnsiTheme="minorHAnsi" w:cstheme="minorHAnsi"/>
          <w:b/>
          <w:spacing w:val="14"/>
          <w:sz w:val="20"/>
          <w:szCs w:val="20"/>
          <w:u w:val="single"/>
        </w:rPr>
      </w:pPr>
      <w:r w:rsidRPr="00924E9E">
        <w:rPr>
          <w:rFonts w:asciiTheme="minorHAnsi" w:hAnsiTheme="minorHAnsi" w:cstheme="minorHAnsi"/>
          <w:b/>
          <w:spacing w:val="14"/>
          <w:u w:val="single"/>
        </w:rPr>
        <w:t>ΠΙΝΑΚΑΣ ΔΙΑΝΟΜΗΣ</w:t>
      </w:r>
    </w:p>
    <w:p w:rsidR="00D3040C" w:rsidRPr="00924E9E" w:rsidRDefault="00E31094" w:rsidP="00D3040C">
      <w:pPr>
        <w:pStyle w:val="Default"/>
        <w:spacing w:after="80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924E9E">
        <w:rPr>
          <w:rFonts w:asciiTheme="minorHAnsi" w:hAnsiTheme="minorHAnsi" w:cstheme="minorHAnsi"/>
          <w:b/>
          <w:spacing w:val="-6"/>
          <w:sz w:val="22"/>
          <w:szCs w:val="22"/>
        </w:rPr>
        <w:t>Προς ενέργεια</w:t>
      </w:r>
    </w:p>
    <w:p w:rsidR="002A44D6" w:rsidRPr="00924E9E" w:rsidRDefault="00EC686D" w:rsidP="00D3040C">
      <w:pPr>
        <w:pStyle w:val="Default"/>
        <w:spacing w:after="80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>
        <w:rPr>
          <w:rFonts w:asciiTheme="minorHAnsi" w:hAnsiTheme="minorHAnsi" w:cstheme="minorHAnsi"/>
          <w:spacing w:val="-6"/>
          <w:sz w:val="20"/>
          <w:szCs w:val="20"/>
        </w:rPr>
        <w:t xml:space="preserve">1. </w:t>
      </w:r>
      <w:r w:rsidR="002A44D6" w:rsidRPr="00924E9E">
        <w:rPr>
          <w:rFonts w:asciiTheme="minorHAnsi" w:hAnsiTheme="minorHAnsi" w:cstheme="minorHAnsi"/>
          <w:spacing w:val="-6"/>
          <w:sz w:val="20"/>
          <w:szCs w:val="20"/>
        </w:rPr>
        <w:t>Περιφερειακές Υπηρεσίες Α.Α.Δ.Ε.</w:t>
      </w:r>
    </w:p>
    <w:p w:rsidR="002A44D6" w:rsidRPr="00924E9E" w:rsidRDefault="00EC686D" w:rsidP="00EC686D">
      <w:pPr>
        <w:pStyle w:val="Default"/>
        <w:numPr>
          <w:ilvl w:val="0"/>
          <w:numId w:val="22"/>
        </w:numPr>
        <w:spacing w:after="80"/>
        <w:ind w:left="284" w:hanging="142"/>
        <w:jc w:val="both"/>
        <w:rPr>
          <w:rFonts w:asciiTheme="minorHAnsi" w:hAnsiTheme="minorHAnsi" w:cstheme="minorHAnsi"/>
          <w:spacing w:val="-6"/>
          <w:sz w:val="20"/>
          <w:szCs w:val="20"/>
        </w:rPr>
      </w:pPr>
      <w:r>
        <w:rPr>
          <w:rFonts w:asciiTheme="minorHAnsi" w:hAnsiTheme="minorHAnsi" w:cstheme="minorHAnsi"/>
          <w:spacing w:val="-6"/>
          <w:sz w:val="20"/>
          <w:szCs w:val="20"/>
        </w:rPr>
        <w:t>Τελωνεία</w:t>
      </w:r>
    </w:p>
    <w:p w:rsidR="00C63583" w:rsidRPr="00924E9E" w:rsidRDefault="00C63583" w:rsidP="00D3040C">
      <w:pPr>
        <w:pStyle w:val="Default"/>
        <w:spacing w:after="80"/>
        <w:jc w:val="both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:rsidR="00FD521C" w:rsidRPr="00924E9E" w:rsidRDefault="00D3040C" w:rsidP="00FD521C">
      <w:pPr>
        <w:pStyle w:val="Default"/>
        <w:spacing w:after="80"/>
        <w:jc w:val="both"/>
        <w:rPr>
          <w:rFonts w:asciiTheme="minorHAnsi" w:hAnsiTheme="minorHAnsi" w:cstheme="minorHAnsi"/>
          <w:b/>
        </w:rPr>
      </w:pPr>
      <w:r w:rsidRPr="00924E9E">
        <w:rPr>
          <w:rFonts w:asciiTheme="minorHAnsi" w:hAnsiTheme="minorHAnsi" w:cstheme="minorHAnsi"/>
          <w:b/>
          <w:sz w:val="22"/>
          <w:szCs w:val="22"/>
        </w:rPr>
        <w:t>Κοινοποίηση</w:t>
      </w:r>
      <w:r w:rsidR="00FD521C" w:rsidRPr="00924E9E">
        <w:rPr>
          <w:rFonts w:asciiTheme="minorHAnsi" w:hAnsiTheme="minorHAnsi" w:cstheme="minorHAnsi"/>
          <w:b/>
          <w:sz w:val="22"/>
          <w:szCs w:val="22"/>
        </w:rPr>
        <w:t>:</w:t>
      </w:r>
    </w:p>
    <w:p w:rsidR="0027154B" w:rsidRPr="0027154B" w:rsidRDefault="00FD521C" w:rsidP="009C6B2C">
      <w:pPr>
        <w:rPr>
          <w:rFonts w:asciiTheme="minorHAnsi" w:hAnsiTheme="minorHAnsi" w:cstheme="minorHAnsi"/>
          <w:spacing w:val="-10"/>
          <w:sz w:val="20"/>
          <w:szCs w:val="20"/>
        </w:rPr>
      </w:pPr>
      <w:r w:rsidRPr="00924E9E">
        <w:rPr>
          <w:rFonts w:asciiTheme="minorHAnsi" w:hAnsiTheme="minorHAnsi" w:cstheme="minorHAnsi"/>
          <w:spacing w:val="-10"/>
          <w:sz w:val="20"/>
          <w:szCs w:val="20"/>
        </w:rPr>
        <w:t>Γενική Διεύθυνση Τελωνείων και Ε.Φ</w:t>
      </w:r>
      <w:r w:rsidR="009C6B2C" w:rsidRPr="00924E9E">
        <w:rPr>
          <w:rFonts w:asciiTheme="minorHAnsi" w:hAnsiTheme="minorHAnsi" w:cstheme="minorHAnsi"/>
          <w:spacing w:val="-10"/>
          <w:sz w:val="20"/>
          <w:szCs w:val="20"/>
        </w:rPr>
        <w:t>.</w:t>
      </w:r>
      <w:r w:rsidR="00CB28D5" w:rsidRPr="00924E9E">
        <w:rPr>
          <w:rFonts w:asciiTheme="minorHAnsi" w:hAnsiTheme="minorHAnsi" w:cstheme="minorHAnsi"/>
          <w:spacing w:val="-10"/>
          <w:sz w:val="20"/>
          <w:szCs w:val="20"/>
        </w:rPr>
        <w:t>Κ</w:t>
      </w:r>
      <w:r w:rsidR="004E01EA" w:rsidRPr="00924E9E">
        <w:rPr>
          <w:rFonts w:asciiTheme="minorHAnsi" w:hAnsiTheme="minorHAnsi" w:cstheme="minorHAnsi"/>
          <w:spacing w:val="-10"/>
          <w:sz w:val="20"/>
          <w:szCs w:val="20"/>
        </w:rPr>
        <w:t>.</w:t>
      </w:r>
      <w:r w:rsidRPr="00924E9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</w:p>
    <w:p w:rsidR="00BB21DD" w:rsidRDefault="00721CE4" w:rsidP="009C6B2C">
      <w:pPr>
        <w:rPr>
          <w:rFonts w:asciiTheme="minorHAnsi" w:hAnsiTheme="minorHAnsi" w:cstheme="minorHAnsi"/>
          <w:spacing w:val="-10"/>
          <w:sz w:val="20"/>
          <w:szCs w:val="20"/>
        </w:rPr>
      </w:pPr>
      <w:r>
        <w:rPr>
          <w:rFonts w:asciiTheme="minorHAnsi" w:hAnsiTheme="minorHAnsi" w:cstheme="minorHAnsi"/>
          <w:spacing w:val="-10"/>
          <w:sz w:val="20"/>
          <w:szCs w:val="20"/>
        </w:rPr>
        <w:t>Τελωνειακή</w:t>
      </w:r>
      <w:r w:rsidR="00BB21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0"/>
          <w:sz w:val="20"/>
          <w:szCs w:val="20"/>
        </w:rPr>
        <w:t>Περιφέρεια</w:t>
      </w:r>
      <w:r w:rsidR="00BB21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0"/>
          <w:sz w:val="20"/>
          <w:szCs w:val="20"/>
        </w:rPr>
        <w:t>Αττικής</w:t>
      </w:r>
    </w:p>
    <w:p w:rsidR="00BB21DD" w:rsidRDefault="00721CE4" w:rsidP="009C6B2C">
      <w:pPr>
        <w:rPr>
          <w:rFonts w:asciiTheme="minorHAnsi" w:hAnsiTheme="minorHAnsi" w:cstheme="minorHAnsi"/>
          <w:spacing w:val="-10"/>
          <w:sz w:val="20"/>
          <w:szCs w:val="20"/>
        </w:rPr>
      </w:pPr>
      <w:r>
        <w:rPr>
          <w:rFonts w:asciiTheme="minorHAnsi" w:hAnsiTheme="minorHAnsi" w:cstheme="minorHAnsi"/>
          <w:spacing w:val="-10"/>
          <w:sz w:val="20"/>
          <w:szCs w:val="20"/>
        </w:rPr>
        <w:t>Τελωνειακή</w:t>
      </w:r>
      <w:r w:rsidR="00BB21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0"/>
          <w:sz w:val="20"/>
          <w:szCs w:val="20"/>
        </w:rPr>
        <w:t>Περιφέρεια</w:t>
      </w:r>
      <w:r w:rsidR="00BB21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0"/>
          <w:sz w:val="20"/>
          <w:szCs w:val="20"/>
        </w:rPr>
        <w:t>Αχαΐας</w:t>
      </w:r>
    </w:p>
    <w:p w:rsidR="00BB21DD" w:rsidRPr="00721CE4" w:rsidRDefault="00721CE4" w:rsidP="009C6B2C">
      <w:pPr>
        <w:rPr>
          <w:rFonts w:asciiTheme="minorHAnsi" w:hAnsiTheme="minorHAnsi" w:cstheme="minorHAnsi"/>
          <w:spacing w:val="-10"/>
          <w:sz w:val="20"/>
          <w:szCs w:val="20"/>
          <w:lang w:val="en-US"/>
        </w:rPr>
      </w:pPr>
      <w:r>
        <w:rPr>
          <w:rFonts w:asciiTheme="minorHAnsi" w:hAnsiTheme="minorHAnsi" w:cstheme="minorHAnsi"/>
          <w:spacing w:val="-10"/>
          <w:sz w:val="20"/>
          <w:szCs w:val="20"/>
        </w:rPr>
        <w:t>Τελωνειακή</w:t>
      </w:r>
      <w:r w:rsidR="00BB21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0"/>
          <w:sz w:val="20"/>
          <w:szCs w:val="20"/>
        </w:rPr>
        <w:t>Περιφέρεια</w:t>
      </w:r>
      <w:r w:rsidR="00BB21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-10"/>
          <w:sz w:val="20"/>
          <w:szCs w:val="20"/>
        </w:rPr>
        <w:t>Θεσσαλονίκης</w:t>
      </w:r>
      <w:r w:rsidR="00BB21D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</w:p>
    <w:p w:rsidR="00B406CB" w:rsidRPr="00924E9E" w:rsidRDefault="00B406CB" w:rsidP="00B406CB">
      <w:pPr>
        <w:pStyle w:val="a3"/>
        <w:ind w:left="284"/>
        <w:rPr>
          <w:rFonts w:asciiTheme="minorHAnsi" w:hAnsiTheme="minorHAnsi" w:cstheme="minorHAnsi"/>
          <w:spacing w:val="-10"/>
          <w:sz w:val="20"/>
          <w:szCs w:val="20"/>
        </w:rPr>
      </w:pPr>
    </w:p>
    <w:p w:rsidR="00D3040C" w:rsidRPr="00924E9E" w:rsidRDefault="00D3040C" w:rsidP="00D3040C">
      <w:pPr>
        <w:jc w:val="both"/>
        <w:rPr>
          <w:rFonts w:asciiTheme="minorHAnsi" w:hAnsiTheme="minorHAnsi" w:cstheme="minorHAnsi"/>
          <w:b/>
        </w:rPr>
      </w:pPr>
    </w:p>
    <w:p w:rsidR="00D3040C" w:rsidRPr="00924E9E" w:rsidRDefault="00D3040C" w:rsidP="00D3040C">
      <w:pPr>
        <w:pStyle w:val="Default"/>
        <w:spacing w:after="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4E9E">
        <w:rPr>
          <w:rFonts w:asciiTheme="minorHAnsi" w:hAnsiTheme="minorHAnsi" w:cstheme="minorHAnsi"/>
          <w:b/>
          <w:sz w:val="22"/>
          <w:szCs w:val="22"/>
        </w:rPr>
        <w:t>Εσωτερική διανομή</w:t>
      </w:r>
    </w:p>
    <w:p w:rsidR="00D3040C" w:rsidRPr="00924E9E" w:rsidRDefault="00D3040C" w:rsidP="00D3040C">
      <w:pPr>
        <w:pStyle w:val="Defaul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r w:rsidRPr="00924E9E">
        <w:rPr>
          <w:rFonts w:asciiTheme="minorHAnsi" w:hAnsiTheme="minorHAnsi" w:cstheme="minorHAnsi"/>
          <w:spacing w:val="-10"/>
          <w:sz w:val="20"/>
          <w:szCs w:val="20"/>
        </w:rPr>
        <w:t>Γενική Διεύθυνση Ανθρώπινου Δυναμικού και Οργάνωσης</w:t>
      </w:r>
    </w:p>
    <w:p w:rsidR="00E31094" w:rsidRPr="00924E9E" w:rsidRDefault="00D3040C" w:rsidP="00D3040C">
      <w:pPr>
        <w:pStyle w:val="Defaul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spacing w:val="-10"/>
          <w:sz w:val="20"/>
          <w:szCs w:val="20"/>
        </w:rPr>
      </w:pPr>
      <w:r w:rsidRPr="00924E9E">
        <w:rPr>
          <w:rFonts w:asciiTheme="minorHAnsi" w:hAnsiTheme="minorHAnsi" w:cstheme="minorHAnsi"/>
          <w:spacing w:val="-10"/>
          <w:sz w:val="20"/>
          <w:szCs w:val="20"/>
        </w:rPr>
        <w:t>Φορολογική &amp; Τελωνειακή Ακαδημία -  Τμήμα Β’</w:t>
      </w:r>
    </w:p>
    <w:p w:rsidR="002A44D6" w:rsidRPr="00924E9E" w:rsidRDefault="002A44D6" w:rsidP="002A44D6">
      <w:pPr>
        <w:pStyle w:val="Default"/>
        <w:jc w:val="both"/>
        <w:rPr>
          <w:rFonts w:asciiTheme="minorHAnsi" w:hAnsiTheme="minorHAnsi" w:cstheme="minorHAnsi"/>
          <w:spacing w:val="-10"/>
          <w:sz w:val="20"/>
          <w:szCs w:val="20"/>
        </w:rPr>
      </w:pPr>
    </w:p>
    <w:sectPr w:rsidR="002A44D6" w:rsidRPr="00924E9E" w:rsidSect="00703A77">
      <w:footerReference w:type="default" r:id="rId14"/>
      <w:pgSz w:w="11906" w:h="16838"/>
      <w:pgMar w:top="1247" w:right="1134" w:bottom="1247" w:left="1134" w:header="709" w:footer="1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109" w:rsidRDefault="004C7109" w:rsidP="00EF6D75">
      <w:pPr>
        <w:spacing w:after="0" w:line="240" w:lineRule="auto"/>
      </w:pPr>
      <w:r>
        <w:separator/>
      </w:r>
    </w:p>
  </w:endnote>
  <w:endnote w:type="continuationSeparator" w:id="0">
    <w:p w:rsidR="004C7109" w:rsidRDefault="004C7109" w:rsidP="00EF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985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</w:tblGrid>
    <w:tr w:rsidR="00774695" w:rsidTr="003B7487">
      <w:tc>
        <w:tcPr>
          <w:tcW w:w="9854" w:type="dxa"/>
        </w:tcPr>
        <w:p w:rsidR="00774695" w:rsidRPr="003B7487" w:rsidRDefault="00774695" w:rsidP="00774695">
          <w:pPr>
            <w:pStyle w:val="a5"/>
            <w:jc w:val="right"/>
            <w:rPr>
              <w:rFonts w:ascii="Arial Narrow" w:hAnsi="Arial Narrow"/>
            </w:rPr>
          </w:pPr>
          <w:r w:rsidRPr="003B7487">
            <w:rPr>
              <w:rFonts w:ascii="Arial Narrow" w:hAnsi="Arial Narrow"/>
              <w:i/>
              <w:spacing w:val="26"/>
              <w:sz w:val="20"/>
              <w:szCs w:val="20"/>
            </w:rPr>
            <w:t>Φορολογική &amp; Τελωνειακή Ακαδημία</w:t>
          </w:r>
          <w:r w:rsidRPr="003B7487"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</w:t>
          </w:r>
          <w:r w:rsidR="0043698C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PAGE</w:instrText>
          </w:r>
          <w:r w:rsidR="0043698C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7B759D">
            <w:rPr>
              <w:rFonts w:ascii="Arial Narrow" w:hAnsi="Arial Narrow"/>
              <w:i/>
              <w:noProof/>
              <w:sz w:val="20"/>
              <w:szCs w:val="20"/>
            </w:rPr>
            <w:t>1</w:t>
          </w:r>
          <w:r w:rsidR="0043698C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  <w:r w:rsidRPr="003B7487">
            <w:rPr>
              <w:rFonts w:ascii="Arial Narrow" w:hAnsi="Arial Narrow"/>
              <w:i/>
              <w:sz w:val="20"/>
              <w:szCs w:val="20"/>
            </w:rPr>
            <w:t>/</w:t>
          </w:r>
          <w:r w:rsidR="0043698C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NUMPAGES</w:instrText>
          </w:r>
          <w:r w:rsidR="0043698C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7B759D">
            <w:rPr>
              <w:rFonts w:ascii="Arial Narrow" w:hAnsi="Arial Narrow"/>
              <w:i/>
              <w:noProof/>
              <w:sz w:val="20"/>
              <w:szCs w:val="20"/>
            </w:rPr>
            <w:t>3</w:t>
          </w:r>
          <w:r w:rsidR="0043698C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</w:p>
      </w:tc>
    </w:tr>
  </w:tbl>
  <w:p w:rsidR="0011391D" w:rsidRPr="000876FF" w:rsidRDefault="0011391D">
    <w:pPr>
      <w:pStyle w:val="a5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109" w:rsidRDefault="004C7109" w:rsidP="00EF6D75">
      <w:pPr>
        <w:spacing w:after="0" w:line="240" w:lineRule="auto"/>
      </w:pPr>
      <w:r>
        <w:separator/>
      </w:r>
    </w:p>
  </w:footnote>
  <w:footnote w:type="continuationSeparator" w:id="0">
    <w:p w:rsidR="004C7109" w:rsidRDefault="004C7109" w:rsidP="00EF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370"/>
    <w:multiLevelType w:val="hybridMultilevel"/>
    <w:tmpl w:val="97B22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5A4"/>
    <w:multiLevelType w:val="hybridMultilevel"/>
    <w:tmpl w:val="D7B6E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A9C"/>
    <w:multiLevelType w:val="hybridMultilevel"/>
    <w:tmpl w:val="4DE0DCA2"/>
    <w:lvl w:ilvl="0" w:tplc="04080013">
      <w:start w:val="1"/>
      <w:numFmt w:val="upp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E608AD"/>
    <w:multiLevelType w:val="hybridMultilevel"/>
    <w:tmpl w:val="F53A3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1D7"/>
    <w:multiLevelType w:val="hybridMultilevel"/>
    <w:tmpl w:val="B5B2E0CC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5">
    <w:nsid w:val="138222FC"/>
    <w:multiLevelType w:val="hybridMultilevel"/>
    <w:tmpl w:val="C8B68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734CD"/>
    <w:multiLevelType w:val="hybridMultilevel"/>
    <w:tmpl w:val="528ADF1C"/>
    <w:lvl w:ilvl="0" w:tplc="D062E9A8">
      <w:start w:val="1"/>
      <w:numFmt w:val="decimal"/>
      <w:lvlText w:val="%1."/>
      <w:lvlJc w:val="left"/>
      <w:pPr>
        <w:ind w:left="920" w:hanging="360"/>
      </w:pPr>
      <w:rPr>
        <w:rFonts w:asciiTheme="majorHAnsi" w:eastAsia="Calibri" w:hAnsiTheme="majorHAnsi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6D3C"/>
    <w:multiLevelType w:val="hybridMultilevel"/>
    <w:tmpl w:val="B080A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1660E"/>
    <w:multiLevelType w:val="hybridMultilevel"/>
    <w:tmpl w:val="CCC645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2504"/>
    <w:multiLevelType w:val="hybridMultilevel"/>
    <w:tmpl w:val="997841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53444"/>
    <w:multiLevelType w:val="hybridMultilevel"/>
    <w:tmpl w:val="A2480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27672"/>
    <w:multiLevelType w:val="hybridMultilevel"/>
    <w:tmpl w:val="6F1A95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E57A6"/>
    <w:multiLevelType w:val="hybridMultilevel"/>
    <w:tmpl w:val="A8EA9D98"/>
    <w:lvl w:ilvl="0" w:tplc="0408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9721A0"/>
    <w:multiLevelType w:val="hybridMultilevel"/>
    <w:tmpl w:val="851CED3C"/>
    <w:lvl w:ilvl="0" w:tplc="0408000F">
      <w:start w:val="1"/>
      <w:numFmt w:val="decimal"/>
      <w:lvlText w:val="%1."/>
      <w:lvlJc w:val="left"/>
      <w:pPr>
        <w:ind w:left="1174" w:hanging="360"/>
      </w:p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34253252"/>
    <w:multiLevelType w:val="hybridMultilevel"/>
    <w:tmpl w:val="A64A198A"/>
    <w:lvl w:ilvl="0" w:tplc="D5B4F8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74D3E63"/>
    <w:multiLevelType w:val="hybridMultilevel"/>
    <w:tmpl w:val="C26426B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F064B"/>
    <w:multiLevelType w:val="hybridMultilevel"/>
    <w:tmpl w:val="2CD077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47B62"/>
    <w:multiLevelType w:val="hybridMultilevel"/>
    <w:tmpl w:val="8340A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5448B"/>
    <w:multiLevelType w:val="hybridMultilevel"/>
    <w:tmpl w:val="7040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52A9D"/>
    <w:multiLevelType w:val="hybridMultilevel"/>
    <w:tmpl w:val="A21CB8CE"/>
    <w:lvl w:ilvl="0" w:tplc="9C5C12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B1DE1"/>
    <w:multiLevelType w:val="hybridMultilevel"/>
    <w:tmpl w:val="EBF83A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8E3C6F"/>
    <w:multiLevelType w:val="hybridMultilevel"/>
    <w:tmpl w:val="7B42059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E0F4B"/>
    <w:multiLevelType w:val="hybridMultilevel"/>
    <w:tmpl w:val="D1683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7338D"/>
    <w:multiLevelType w:val="hybridMultilevel"/>
    <w:tmpl w:val="4D344C4A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616A8"/>
    <w:multiLevelType w:val="hybridMultilevel"/>
    <w:tmpl w:val="9BC8BA26"/>
    <w:lvl w:ilvl="0" w:tplc="37EA6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32AAC"/>
    <w:multiLevelType w:val="hybridMultilevel"/>
    <w:tmpl w:val="6FCEB2B2"/>
    <w:lvl w:ilvl="0" w:tplc="0408000F">
      <w:start w:val="1"/>
      <w:numFmt w:val="decimal"/>
      <w:lvlText w:val="%1."/>
      <w:lvlJc w:val="left"/>
      <w:pPr>
        <w:ind w:left="920" w:hanging="360"/>
      </w:p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6120479D"/>
    <w:multiLevelType w:val="hybridMultilevel"/>
    <w:tmpl w:val="43E87416"/>
    <w:lvl w:ilvl="0" w:tplc="D8B089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574B3"/>
    <w:multiLevelType w:val="hybridMultilevel"/>
    <w:tmpl w:val="B30447F8"/>
    <w:lvl w:ilvl="0" w:tplc="E106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1482E"/>
    <w:multiLevelType w:val="hybridMultilevel"/>
    <w:tmpl w:val="959AD916"/>
    <w:lvl w:ilvl="0" w:tplc="AEE2A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40D56"/>
    <w:multiLevelType w:val="hybridMultilevel"/>
    <w:tmpl w:val="95789D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D3C35"/>
    <w:multiLevelType w:val="hybridMultilevel"/>
    <w:tmpl w:val="76B09C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2087B"/>
    <w:multiLevelType w:val="hybridMultilevel"/>
    <w:tmpl w:val="2416C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511C2"/>
    <w:multiLevelType w:val="hybridMultilevel"/>
    <w:tmpl w:val="F228AD00"/>
    <w:lvl w:ilvl="0" w:tplc="5B2A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78002A" w:tentative="1">
      <w:start w:val="1"/>
      <w:numFmt w:val="lowerLetter"/>
      <w:lvlText w:val="%2."/>
      <w:lvlJc w:val="left"/>
      <w:pPr>
        <w:ind w:left="1440" w:hanging="360"/>
      </w:pPr>
    </w:lvl>
    <w:lvl w:ilvl="2" w:tplc="9FAABC92" w:tentative="1">
      <w:start w:val="1"/>
      <w:numFmt w:val="lowerRoman"/>
      <w:lvlText w:val="%3."/>
      <w:lvlJc w:val="right"/>
      <w:pPr>
        <w:ind w:left="2160" w:hanging="180"/>
      </w:pPr>
    </w:lvl>
    <w:lvl w:ilvl="3" w:tplc="E514B156" w:tentative="1">
      <w:start w:val="1"/>
      <w:numFmt w:val="decimal"/>
      <w:lvlText w:val="%4."/>
      <w:lvlJc w:val="left"/>
      <w:pPr>
        <w:ind w:left="2880" w:hanging="360"/>
      </w:pPr>
    </w:lvl>
    <w:lvl w:ilvl="4" w:tplc="B6AEBFE6" w:tentative="1">
      <w:start w:val="1"/>
      <w:numFmt w:val="lowerLetter"/>
      <w:lvlText w:val="%5."/>
      <w:lvlJc w:val="left"/>
      <w:pPr>
        <w:ind w:left="3600" w:hanging="360"/>
      </w:pPr>
    </w:lvl>
    <w:lvl w:ilvl="5" w:tplc="93DA7FF6" w:tentative="1">
      <w:start w:val="1"/>
      <w:numFmt w:val="lowerRoman"/>
      <w:lvlText w:val="%6."/>
      <w:lvlJc w:val="right"/>
      <w:pPr>
        <w:ind w:left="4320" w:hanging="180"/>
      </w:pPr>
    </w:lvl>
    <w:lvl w:ilvl="6" w:tplc="80FA80EE" w:tentative="1">
      <w:start w:val="1"/>
      <w:numFmt w:val="decimal"/>
      <w:lvlText w:val="%7."/>
      <w:lvlJc w:val="left"/>
      <w:pPr>
        <w:ind w:left="5040" w:hanging="360"/>
      </w:pPr>
    </w:lvl>
    <w:lvl w:ilvl="7" w:tplc="A60A5412" w:tentative="1">
      <w:start w:val="1"/>
      <w:numFmt w:val="lowerLetter"/>
      <w:lvlText w:val="%8."/>
      <w:lvlJc w:val="left"/>
      <w:pPr>
        <w:ind w:left="5760" w:hanging="360"/>
      </w:pPr>
    </w:lvl>
    <w:lvl w:ilvl="8" w:tplc="CEC62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E75AD"/>
    <w:multiLevelType w:val="hybridMultilevel"/>
    <w:tmpl w:val="8D5CA8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14"/>
  </w:num>
  <w:num w:numId="5">
    <w:abstractNumId w:val="0"/>
  </w:num>
  <w:num w:numId="6">
    <w:abstractNumId w:val="10"/>
  </w:num>
  <w:num w:numId="7">
    <w:abstractNumId w:val="18"/>
  </w:num>
  <w:num w:numId="8">
    <w:abstractNumId w:val="19"/>
  </w:num>
  <w:num w:numId="9">
    <w:abstractNumId w:val="15"/>
  </w:num>
  <w:num w:numId="10">
    <w:abstractNumId w:val="2"/>
  </w:num>
  <w:num w:numId="11">
    <w:abstractNumId w:val="1"/>
  </w:num>
  <w:num w:numId="12">
    <w:abstractNumId w:val="29"/>
  </w:num>
  <w:num w:numId="13">
    <w:abstractNumId w:val="26"/>
  </w:num>
  <w:num w:numId="14">
    <w:abstractNumId w:val="23"/>
  </w:num>
  <w:num w:numId="15">
    <w:abstractNumId w:val="3"/>
  </w:num>
  <w:num w:numId="16">
    <w:abstractNumId w:val="5"/>
  </w:num>
  <w:num w:numId="17">
    <w:abstractNumId w:val="27"/>
  </w:num>
  <w:num w:numId="18">
    <w:abstractNumId w:val="28"/>
  </w:num>
  <w:num w:numId="19">
    <w:abstractNumId w:val="11"/>
  </w:num>
  <w:num w:numId="20">
    <w:abstractNumId w:val="24"/>
  </w:num>
  <w:num w:numId="21">
    <w:abstractNumId w:val="25"/>
  </w:num>
  <w:num w:numId="22">
    <w:abstractNumId w:val="4"/>
  </w:num>
  <w:num w:numId="23">
    <w:abstractNumId w:val="6"/>
  </w:num>
  <w:num w:numId="24">
    <w:abstractNumId w:val="13"/>
  </w:num>
  <w:num w:numId="25">
    <w:abstractNumId w:val="21"/>
  </w:num>
  <w:num w:numId="26">
    <w:abstractNumId w:val="17"/>
  </w:num>
  <w:num w:numId="27">
    <w:abstractNumId w:val="31"/>
  </w:num>
  <w:num w:numId="28">
    <w:abstractNumId w:val="7"/>
  </w:num>
  <w:num w:numId="29">
    <w:abstractNumId w:val="33"/>
  </w:num>
  <w:num w:numId="30">
    <w:abstractNumId w:val="16"/>
  </w:num>
  <w:num w:numId="31">
    <w:abstractNumId w:val="9"/>
  </w:num>
  <w:num w:numId="32">
    <w:abstractNumId w:val="20"/>
  </w:num>
  <w:num w:numId="33">
    <w:abstractNumId w:val="12"/>
  </w:num>
  <w:num w:numId="34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stasios saraidaris">
    <w15:presenceInfo w15:providerId="Windows Live" w15:userId="c000cce94299f2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C20"/>
    <w:rsid w:val="00004A45"/>
    <w:rsid w:val="000051CB"/>
    <w:rsid w:val="000058F7"/>
    <w:rsid w:val="00014D7C"/>
    <w:rsid w:val="000151A0"/>
    <w:rsid w:val="000223FF"/>
    <w:rsid w:val="0003746C"/>
    <w:rsid w:val="000405B7"/>
    <w:rsid w:val="00043E45"/>
    <w:rsid w:val="00046E47"/>
    <w:rsid w:val="00053C95"/>
    <w:rsid w:val="0006599D"/>
    <w:rsid w:val="00073EE1"/>
    <w:rsid w:val="00074A49"/>
    <w:rsid w:val="00077C3F"/>
    <w:rsid w:val="00082F29"/>
    <w:rsid w:val="00085238"/>
    <w:rsid w:val="00092BC0"/>
    <w:rsid w:val="00096308"/>
    <w:rsid w:val="00097E3D"/>
    <w:rsid w:val="000A3E6E"/>
    <w:rsid w:val="000A4AE9"/>
    <w:rsid w:val="000B4730"/>
    <w:rsid w:val="000C6B17"/>
    <w:rsid w:val="000C6BFC"/>
    <w:rsid w:val="000C73AB"/>
    <w:rsid w:val="000D4DC7"/>
    <w:rsid w:val="000D77F9"/>
    <w:rsid w:val="000D7950"/>
    <w:rsid w:val="000E46B5"/>
    <w:rsid w:val="000E733E"/>
    <w:rsid w:val="000F06EA"/>
    <w:rsid w:val="000F217A"/>
    <w:rsid w:val="000F56B2"/>
    <w:rsid w:val="0010150B"/>
    <w:rsid w:val="001138AF"/>
    <w:rsid w:val="0011391D"/>
    <w:rsid w:val="001166A7"/>
    <w:rsid w:val="00117DE8"/>
    <w:rsid w:val="0012216A"/>
    <w:rsid w:val="00122C6D"/>
    <w:rsid w:val="00136D30"/>
    <w:rsid w:val="00141ABE"/>
    <w:rsid w:val="00146BC1"/>
    <w:rsid w:val="00151D72"/>
    <w:rsid w:val="00151F78"/>
    <w:rsid w:val="00156A84"/>
    <w:rsid w:val="00160D80"/>
    <w:rsid w:val="001733F5"/>
    <w:rsid w:val="001766F5"/>
    <w:rsid w:val="00184624"/>
    <w:rsid w:val="0018648B"/>
    <w:rsid w:val="001926D0"/>
    <w:rsid w:val="00192CC0"/>
    <w:rsid w:val="001A26A3"/>
    <w:rsid w:val="001A5967"/>
    <w:rsid w:val="001B0003"/>
    <w:rsid w:val="001B1A04"/>
    <w:rsid w:val="001B1C3D"/>
    <w:rsid w:val="001B3D6B"/>
    <w:rsid w:val="001B51E0"/>
    <w:rsid w:val="001B66F4"/>
    <w:rsid w:val="001C2437"/>
    <w:rsid w:val="001C6160"/>
    <w:rsid w:val="001C6296"/>
    <w:rsid w:val="001D1471"/>
    <w:rsid w:val="001D290D"/>
    <w:rsid w:val="001D4995"/>
    <w:rsid w:val="001D4E2E"/>
    <w:rsid w:val="001D6A4E"/>
    <w:rsid w:val="001E01A6"/>
    <w:rsid w:val="001E1768"/>
    <w:rsid w:val="001E4818"/>
    <w:rsid w:val="001E6073"/>
    <w:rsid w:val="001E7D92"/>
    <w:rsid w:val="001F1C4F"/>
    <w:rsid w:val="001F5DC8"/>
    <w:rsid w:val="001F5EFD"/>
    <w:rsid w:val="002128B0"/>
    <w:rsid w:val="002261AB"/>
    <w:rsid w:val="00226F4F"/>
    <w:rsid w:val="002303C6"/>
    <w:rsid w:val="00233A5E"/>
    <w:rsid w:val="00234FB3"/>
    <w:rsid w:val="00237C20"/>
    <w:rsid w:val="002400A0"/>
    <w:rsid w:val="00243E6C"/>
    <w:rsid w:val="0024468C"/>
    <w:rsid w:val="00244A60"/>
    <w:rsid w:val="002474C0"/>
    <w:rsid w:val="00263500"/>
    <w:rsid w:val="00267208"/>
    <w:rsid w:val="00270E12"/>
    <w:rsid w:val="0027154B"/>
    <w:rsid w:val="00273811"/>
    <w:rsid w:val="00275BC7"/>
    <w:rsid w:val="002840A8"/>
    <w:rsid w:val="00290427"/>
    <w:rsid w:val="002941BA"/>
    <w:rsid w:val="00296F7B"/>
    <w:rsid w:val="002A1A1D"/>
    <w:rsid w:val="002A44D6"/>
    <w:rsid w:val="002B2721"/>
    <w:rsid w:val="002C56AE"/>
    <w:rsid w:val="002D268B"/>
    <w:rsid w:val="002D6F65"/>
    <w:rsid w:val="002D7209"/>
    <w:rsid w:val="002E057B"/>
    <w:rsid w:val="002E26AF"/>
    <w:rsid w:val="002F1689"/>
    <w:rsid w:val="003205B0"/>
    <w:rsid w:val="00320B1A"/>
    <w:rsid w:val="00323665"/>
    <w:rsid w:val="00324B8B"/>
    <w:rsid w:val="00326E14"/>
    <w:rsid w:val="00345D4F"/>
    <w:rsid w:val="00357055"/>
    <w:rsid w:val="00361ECE"/>
    <w:rsid w:val="00362532"/>
    <w:rsid w:val="00365DC5"/>
    <w:rsid w:val="00366F54"/>
    <w:rsid w:val="00382136"/>
    <w:rsid w:val="00385D83"/>
    <w:rsid w:val="003879C3"/>
    <w:rsid w:val="003879DE"/>
    <w:rsid w:val="003936B7"/>
    <w:rsid w:val="00397099"/>
    <w:rsid w:val="003A1A3C"/>
    <w:rsid w:val="003A60D2"/>
    <w:rsid w:val="003A6813"/>
    <w:rsid w:val="003A79A5"/>
    <w:rsid w:val="003B0010"/>
    <w:rsid w:val="003B3368"/>
    <w:rsid w:val="003B7487"/>
    <w:rsid w:val="003C4241"/>
    <w:rsid w:val="003D0076"/>
    <w:rsid w:val="003D7219"/>
    <w:rsid w:val="003E1EDA"/>
    <w:rsid w:val="003F2350"/>
    <w:rsid w:val="003F68DF"/>
    <w:rsid w:val="003F6CE9"/>
    <w:rsid w:val="003F756B"/>
    <w:rsid w:val="0040152B"/>
    <w:rsid w:val="00405286"/>
    <w:rsid w:val="00407052"/>
    <w:rsid w:val="004137C0"/>
    <w:rsid w:val="00416ADD"/>
    <w:rsid w:val="004325F3"/>
    <w:rsid w:val="00435777"/>
    <w:rsid w:val="00436362"/>
    <w:rsid w:val="0043698C"/>
    <w:rsid w:val="00437A42"/>
    <w:rsid w:val="00443145"/>
    <w:rsid w:val="00454706"/>
    <w:rsid w:val="00455AE1"/>
    <w:rsid w:val="004823EE"/>
    <w:rsid w:val="00483644"/>
    <w:rsid w:val="004A43F2"/>
    <w:rsid w:val="004A4B9F"/>
    <w:rsid w:val="004C109C"/>
    <w:rsid w:val="004C4379"/>
    <w:rsid w:val="004C7109"/>
    <w:rsid w:val="004D5415"/>
    <w:rsid w:val="004D5C27"/>
    <w:rsid w:val="004E01EA"/>
    <w:rsid w:val="004E0EED"/>
    <w:rsid w:val="004E1DAF"/>
    <w:rsid w:val="004E2DD9"/>
    <w:rsid w:val="004E40D8"/>
    <w:rsid w:val="004F4222"/>
    <w:rsid w:val="004F5B04"/>
    <w:rsid w:val="005111D0"/>
    <w:rsid w:val="005178FC"/>
    <w:rsid w:val="0052302B"/>
    <w:rsid w:val="00535994"/>
    <w:rsid w:val="0053682B"/>
    <w:rsid w:val="00536BC6"/>
    <w:rsid w:val="005401F2"/>
    <w:rsid w:val="00540D54"/>
    <w:rsid w:val="00540D89"/>
    <w:rsid w:val="00544375"/>
    <w:rsid w:val="00553E5A"/>
    <w:rsid w:val="00555E41"/>
    <w:rsid w:val="005570D5"/>
    <w:rsid w:val="005603DB"/>
    <w:rsid w:val="00562FA9"/>
    <w:rsid w:val="00567B79"/>
    <w:rsid w:val="00577CE4"/>
    <w:rsid w:val="00583107"/>
    <w:rsid w:val="00587B57"/>
    <w:rsid w:val="00587E98"/>
    <w:rsid w:val="00590020"/>
    <w:rsid w:val="0059295F"/>
    <w:rsid w:val="00595070"/>
    <w:rsid w:val="005A0F69"/>
    <w:rsid w:val="005A68E8"/>
    <w:rsid w:val="005B3EC8"/>
    <w:rsid w:val="005B6B99"/>
    <w:rsid w:val="005C3C68"/>
    <w:rsid w:val="005C4B37"/>
    <w:rsid w:val="005D1EF9"/>
    <w:rsid w:val="005E1912"/>
    <w:rsid w:val="005E62E4"/>
    <w:rsid w:val="005F112D"/>
    <w:rsid w:val="005F1C10"/>
    <w:rsid w:val="005F209A"/>
    <w:rsid w:val="005F58F8"/>
    <w:rsid w:val="005F6647"/>
    <w:rsid w:val="006035B9"/>
    <w:rsid w:val="00606482"/>
    <w:rsid w:val="0060735C"/>
    <w:rsid w:val="00615309"/>
    <w:rsid w:val="0062164C"/>
    <w:rsid w:val="00623710"/>
    <w:rsid w:val="0063444B"/>
    <w:rsid w:val="00641BB1"/>
    <w:rsid w:val="00641F54"/>
    <w:rsid w:val="006502FA"/>
    <w:rsid w:val="006575F2"/>
    <w:rsid w:val="00667705"/>
    <w:rsid w:val="006722A0"/>
    <w:rsid w:val="00673FBB"/>
    <w:rsid w:val="006751CD"/>
    <w:rsid w:val="00677190"/>
    <w:rsid w:val="006800C2"/>
    <w:rsid w:val="006802AE"/>
    <w:rsid w:val="00681376"/>
    <w:rsid w:val="00681A67"/>
    <w:rsid w:val="00681B6B"/>
    <w:rsid w:val="00690B7F"/>
    <w:rsid w:val="0069138C"/>
    <w:rsid w:val="006965F7"/>
    <w:rsid w:val="00696CC7"/>
    <w:rsid w:val="006974A2"/>
    <w:rsid w:val="006A5AD6"/>
    <w:rsid w:val="006A6A6B"/>
    <w:rsid w:val="006A702C"/>
    <w:rsid w:val="006A757E"/>
    <w:rsid w:val="006B58D4"/>
    <w:rsid w:val="006C2E65"/>
    <w:rsid w:val="006C3698"/>
    <w:rsid w:val="006C6BE3"/>
    <w:rsid w:val="006E61CD"/>
    <w:rsid w:val="006F01B1"/>
    <w:rsid w:val="006F09D4"/>
    <w:rsid w:val="006F0EB0"/>
    <w:rsid w:val="006F375E"/>
    <w:rsid w:val="006F5587"/>
    <w:rsid w:val="00703A77"/>
    <w:rsid w:val="0070576B"/>
    <w:rsid w:val="00721CE4"/>
    <w:rsid w:val="00722B97"/>
    <w:rsid w:val="007304F5"/>
    <w:rsid w:val="007334AA"/>
    <w:rsid w:val="0074223B"/>
    <w:rsid w:val="007423BF"/>
    <w:rsid w:val="00750E31"/>
    <w:rsid w:val="007577A8"/>
    <w:rsid w:val="00761AF9"/>
    <w:rsid w:val="00763997"/>
    <w:rsid w:val="00770BE9"/>
    <w:rsid w:val="00774695"/>
    <w:rsid w:val="0077472C"/>
    <w:rsid w:val="00775246"/>
    <w:rsid w:val="00776940"/>
    <w:rsid w:val="0078024B"/>
    <w:rsid w:val="00792742"/>
    <w:rsid w:val="007A3465"/>
    <w:rsid w:val="007A458D"/>
    <w:rsid w:val="007A5986"/>
    <w:rsid w:val="007B428C"/>
    <w:rsid w:val="007B4A55"/>
    <w:rsid w:val="007B4C23"/>
    <w:rsid w:val="007B55AA"/>
    <w:rsid w:val="007B759D"/>
    <w:rsid w:val="007C2100"/>
    <w:rsid w:val="007C36C1"/>
    <w:rsid w:val="007D2CF5"/>
    <w:rsid w:val="007E055B"/>
    <w:rsid w:val="007E3F0F"/>
    <w:rsid w:val="007E4E40"/>
    <w:rsid w:val="007E6FE8"/>
    <w:rsid w:val="007F1921"/>
    <w:rsid w:val="007F4CF0"/>
    <w:rsid w:val="007F5DC8"/>
    <w:rsid w:val="008102B7"/>
    <w:rsid w:val="00810FDB"/>
    <w:rsid w:val="008169AB"/>
    <w:rsid w:val="0082381C"/>
    <w:rsid w:val="00823A5C"/>
    <w:rsid w:val="00836878"/>
    <w:rsid w:val="00837107"/>
    <w:rsid w:val="00840779"/>
    <w:rsid w:val="00850CD5"/>
    <w:rsid w:val="0085336F"/>
    <w:rsid w:val="00860244"/>
    <w:rsid w:val="00865970"/>
    <w:rsid w:val="00871E61"/>
    <w:rsid w:val="00876623"/>
    <w:rsid w:val="00890377"/>
    <w:rsid w:val="008967F3"/>
    <w:rsid w:val="008A4530"/>
    <w:rsid w:val="008B194F"/>
    <w:rsid w:val="008C7B68"/>
    <w:rsid w:val="008D2130"/>
    <w:rsid w:val="008E0B35"/>
    <w:rsid w:val="008E50B7"/>
    <w:rsid w:val="008F36D7"/>
    <w:rsid w:val="009010FB"/>
    <w:rsid w:val="00906639"/>
    <w:rsid w:val="00910C31"/>
    <w:rsid w:val="00917FC6"/>
    <w:rsid w:val="00922AC0"/>
    <w:rsid w:val="00922CAD"/>
    <w:rsid w:val="00924E9E"/>
    <w:rsid w:val="00925254"/>
    <w:rsid w:val="0093192D"/>
    <w:rsid w:val="0093584D"/>
    <w:rsid w:val="00943DE2"/>
    <w:rsid w:val="009455F1"/>
    <w:rsid w:val="00945CD5"/>
    <w:rsid w:val="00946925"/>
    <w:rsid w:val="00947B65"/>
    <w:rsid w:val="00952EDA"/>
    <w:rsid w:val="00957A2B"/>
    <w:rsid w:val="00960AEF"/>
    <w:rsid w:val="0096468A"/>
    <w:rsid w:val="00972730"/>
    <w:rsid w:val="00973A16"/>
    <w:rsid w:val="00981D67"/>
    <w:rsid w:val="00981DF7"/>
    <w:rsid w:val="009821F6"/>
    <w:rsid w:val="009928DD"/>
    <w:rsid w:val="009A0B17"/>
    <w:rsid w:val="009A0D65"/>
    <w:rsid w:val="009A3204"/>
    <w:rsid w:val="009A3A0C"/>
    <w:rsid w:val="009C0FEB"/>
    <w:rsid w:val="009C35A5"/>
    <w:rsid w:val="009C4813"/>
    <w:rsid w:val="009C63F3"/>
    <w:rsid w:val="009C6B2C"/>
    <w:rsid w:val="009D00CF"/>
    <w:rsid w:val="009D2BA8"/>
    <w:rsid w:val="009D3B12"/>
    <w:rsid w:val="009E04AF"/>
    <w:rsid w:val="009E1EB3"/>
    <w:rsid w:val="009F00B8"/>
    <w:rsid w:val="009F28F2"/>
    <w:rsid w:val="009F378B"/>
    <w:rsid w:val="009F6FBA"/>
    <w:rsid w:val="009F7322"/>
    <w:rsid w:val="00A03605"/>
    <w:rsid w:val="00A047F2"/>
    <w:rsid w:val="00A07815"/>
    <w:rsid w:val="00A10C2B"/>
    <w:rsid w:val="00A13FA3"/>
    <w:rsid w:val="00A22CFB"/>
    <w:rsid w:val="00A23678"/>
    <w:rsid w:val="00A355A1"/>
    <w:rsid w:val="00A40063"/>
    <w:rsid w:val="00A41AFB"/>
    <w:rsid w:val="00A4574F"/>
    <w:rsid w:val="00A65D18"/>
    <w:rsid w:val="00A65D25"/>
    <w:rsid w:val="00A737C1"/>
    <w:rsid w:val="00A75E82"/>
    <w:rsid w:val="00A76036"/>
    <w:rsid w:val="00A766AC"/>
    <w:rsid w:val="00A76D62"/>
    <w:rsid w:val="00A77B30"/>
    <w:rsid w:val="00A8357D"/>
    <w:rsid w:val="00A84177"/>
    <w:rsid w:val="00A85F24"/>
    <w:rsid w:val="00A86D89"/>
    <w:rsid w:val="00AA0619"/>
    <w:rsid w:val="00AA425C"/>
    <w:rsid w:val="00AB2ECD"/>
    <w:rsid w:val="00AB6ABA"/>
    <w:rsid w:val="00AC182E"/>
    <w:rsid w:val="00AC3753"/>
    <w:rsid w:val="00AC6DA9"/>
    <w:rsid w:val="00AD79EA"/>
    <w:rsid w:val="00AE08F3"/>
    <w:rsid w:val="00AE4D05"/>
    <w:rsid w:val="00AE7BC1"/>
    <w:rsid w:val="00B0124E"/>
    <w:rsid w:val="00B021B1"/>
    <w:rsid w:val="00B04BF6"/>
    <w:rsid w:val="00B07FAE"/>
    <w:rsid w:val="00B16F7F"/>
    <w:rsid w:val="00B3088C"/>
    <w:rsid w:val="00B33468"/>
    <w:rsid w:val="00B406CB"/>
    <w:rsid w:val="00B41D24"/>
    <w:rsid w:val="00B53003"/>
    <w:rsid w:val="00B5607C"/>
    <w:rsid w:val="00B61902"/>
    <w:rsid w:val="00B66970"/>
    <w:rsid w:val="00B76482"/>
    <w:rsid w:val="00B836BF"/>
    <w:rsid w:val="00B8474D"/>
    <w:rsid w:val="00BA0C33"/>
    <w:rsid w:val="00BA14D4"/>
    <w:rsid w:val="00BA2F1B"/>
    <w:rsid w:val="00BA4265"/>
    <w:rsid w:val="00BA6AF4"/>
    <w:rsid w:val="00BB21DD"/>
    <w:rsid w:val="00BB55EA"/>
    <w:rsid w:val="00BC79C4"/>
    <w:rsid w:val="00BD2B24"/>
    <w:rsid w:val="00BE0388"/>
    <w:rsid w:val="00BE1C62"/>
    <w:rsid w:val="00BE4335"/>
    <w:rsid w:val="00BE4662"/>
    <w:rsid w:val="00BF3AAC"/>
    <w:rsid w:val="00BF4EEE"/>
    <w:rsid w:val="00C04A0A"/>
    <w:rsid w:val="00C05A4D"/>
    <w:rsid w:val="00C07331"/>
    <w:rsid w:val="00C13C9D"/>
    <w:rsid w:val="00C20185"/>
    <w:rsid w:val="00C20A23"/>
    <w:rsid w:val="00C20BBC"/>
    <w:rsid w:val="00C25A9A"/>
    <w:rsid w:val="00C2794A"/>
    <w:rsid w:val="00C34858"/>
    <w:rsid w:val="00C536A5"/>
    <w:rsid w:val="00C53787"/>
    <w:rsid w:val="00C54B04"/>
    <w:rsid w:val="00C57156"/>
    <w:rsid w:val="00C6291D"/>
    <w:rsid w:val="00C62CF7"/>
    <w:rsid w:val="00C63583"/>
    <w:rsid w:val="00C7083E"/>
    <w:rsid w:val="00C72553"/>
    <w:rsid w:val="00C75E84"/>
    <w:rsid w:val="00C95118"/>
    <w:rsid w:val="00C9782D"/>
    <w:rsid w:val="00CA121B"/>
    <w:rsid w:val="00CB1454"/>
    <w:rsid w:val="00CB28D5"/>
    <w:rsid w:val="00CC5E11"/>
    <w:rsid w:val="00CD300D"/>
    <w:rsid w:val="00CE196D"/>
    <w:rsid w:val="00CF1E6F"/>
    <w:rsid w:val="00CF2215"/>
    <w:rsid w:val="00CF3A00"/>
    <w:rsid w:val="00CF43D2"/>
    <w:rsid w:val="00D0256C"/>
    <w:rsid w:val="00D10A41"/>
    <w:rsid w:val="00D16B50"/>
    <w:rsid w:val="00D17A2E"/>
    <w:rsid w:val="00D248E1"/>
    <w:rsid w:val="00D3040C"/>
    <w:rsid w:val="00D31F19"/>
    <w:rsid w:val="00D40B9E"/>
    <w:rsid w:val="00D40C22"/>
    <w:rsid w:val="00D43B51"/>
    <w:rsid w:val="00D4639C"/>
    <w:rsid w:val="00D51E20"/>
    <w:rsid w:val="00D550EF"/>
    <w:rsid w:val="00D554B0"/>
    <w:rsid w:val="00D55A64"/>
    <w:rsid w:val="00D64B92"/>
    <w:rsid w:val="00D71CB4"/>
    <w:rsid w:val="00D71EDE"/>
    <w:rsid w:val="00D744B0"/>
    <w:rsid w:val="00D8278A"/>
    <w:rsid w:val="00D829E5"/>
    <w:rsid w:val="00D9598A"/>
    <w:rsid w:val="00DB5466"/>
    <w:rsid w:val="00DB7E0A"/>
    <w:rsid w:val="00DC1038"/>
    <w:rsid w:val="00DC2C77"/>
    <w:rsid w:val="00DC6552"/>
    <w:rsid w:val="00DC7ADB"/>
    <w:rsid w:val="00DC7E3A"/>
    <w:rsid w:val="00DD4A13"/>
    <w:rsid w:val="00DD5F58"/>
    <w:rsid w:val="00DE04DC"/>
    <w:rsid w:val="00DF0135"/>
    <w:rsid w:val="00DF1509"/>
    <w:rsid w:val="00DF1754"/>
    <w:rsid w:val="00DF750D"/>
    <w:rsid w:val="00E01406"/>
    <w:rsid w:val="00E02D79"/>
    <w:rsid w:val="00E04D01"/>
    <w:rsid w:val="00E21621"/>
    <w:rsid w:val="00E223F8"/>
    <w:rsid w:val="00E23106"/>
    <w:rsid w:val="00E30A40"/>
    <w:rsid w:val="00E31094"/>
    <w:rsid w:val="00E34111"/>
    <w:rsid w:val="00E34721"/>
    <w:rsid w:val="00E35918"/>
    <w:rsid w:val="00E35C8B"/>
    <w:rsid w:val="00E425FE"/>
    <w:rsid w:val="00E428BA"/>
    <w:rsid w:val="00E453CD"/>
    <w:rsid w:val="00E548B2"/>
    <w:rsid w:val="00E55B13"/>
    <w:rsid w:val="00E6081B"/>
    <w:rsid w:val="00E6151D"/>
    <w:rsid w:val="00E6249F"/>
    <w:rsid w:val="00E74E20"/>
    <w:rsid w:val="00E74FCF"/>
    <w:rsid w:val="00E82B27"/>
    <w:rsid w:val="00EA0DEE"/>
    <w:rsid w:val="00EA2243"/>
    <w:rsid w:val="00EB1CE8"/>
    <w:rsid w:val="00EB287C"/>
    <w:rsid w:val="00EB4458"/>
    <w:rsid w:val="00EC1C5B"/>
    <w:rsid w:val="00EC686D"/>
    <w:rsid w:val="00ED62E0"/>
    <w:rsid w:val="00EE3802"/>
    <w:rsid w:val="00EE44FF"/>
    <w:rsid w:val="00EE6E84"/>
    <w:rsid w:val="00EF1785"/>
    <w:rsid w:val="00EF4F23"/>
    <w:rsid w:val="00EF6D75"/>
    <w:rsid w:val="00F01B90"/>
    <w:rsid w:val="00F14B59"/>
    <w:rsid w:val="00F1556D"/>
    <w:rsid w:val="00F23FA2"/>
    <w:rsid w:val="00F26ED9"/>
    <w:rsid w:val="00F37B6C"/>
    <w:rsid w:val="00F37BDC"/>
    <w:rsid w:val="00F4163D"/>
    <w:rsid w:val="00F60476"/>
    <w:rsid w:val="00F708A5"/>
    <w:rsid w:val="00F730CD"/>
    <w:rsid w:val="00F861E7"/>
    <w:rsid w:val="00F8636E"/>
    <w:rsid w:val="00FA06EC"/>
    <w:rsid w:val="00FA35BB"/>
    <w:rsid w:val="00FA38E5"/>
    <w:rsid w:val="00FA5762"/>
    <w:rsid w:val="00FA7F20"/>
    <w:rsid w:val="00FB6C1E"/>
    <w:rsid w:val="00FB6EAF"/>
    <w:rsid w:val="00FB73F7"/>
    <w:rsid w:val="00FB79C0"/>
    <w:rsid w:val="00FD29DF"/>
    <w:rsid w:val="00FD32EB"/>
    <w:rsid w:val="00FD521C"/>
    <w:rsid w:val="00FE0A88"/>
    <w:rsid w:val="00FE6BF5"/>
    <w:rsid w:val="00FF2AAC"/>
    <w:rsid w:val="00F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20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Char"/>
    <w:uiPriority w:val="9"/>
    <w:qFormat/>
    <w:rsid w:val="00761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7C20"/>
    <w:rPr>
      <w:color w:val="0563C1"/>
      <w:u w:val="single"/>
    </w:rPr>
  </w:style>
  <w:style w:type="paragraph" w:styleId="a3">
    <w:name w:val="List Paragraph"/>
    <w:basedOn w:val="a"/>
    <w:link w:val="Char"/>
    <w:uiPriority w:val="34"/>
    <w:qFormat/>
    <w:rsid w:val="00237C20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header"/>
    <w:basedOn w:val="a"/>
    <w:link w:val="Char0"/>
    <w:uiPriority w:val="99"/>
    <w:semiHidden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37C2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37C20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3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F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F28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2367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l-GR"/>
    </w:rPr>
  </w:style>
  <w:style w:type="character" w:customStyle="1" w:styleId="Char">
    <w:name w:val="Παράγραφος λίστας Char"/>
    <w:link w:val="a3"/>
    <w:uiPriority w:val="34"/>
    <w:locked/>
    <w:rsid w:val="001B66F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761AF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0">
    <w:name w:val="FollowedHyperlink"/>
    <w:basedOn w:val="a0"/>
    <w:uiPriority w:val="99"/>
    <w:semiHidden/>
    <w:unhideWhenUsed/>
    <w:rsid w:val="00436362"/>
    <w:rPr>
      <w:color w:val="800080" w:themeColor="followedHyperlink"/>
      <w:u w:val="single"/>
    </w:rPr>
  </w:style>
  <w:style w:type="paragraph" w:styleId="a8">
    <w:name w:val="annotation text"/>
    <w:basedOn w:val="a"/>
    <w:link w:val="Char3"/>
    <w:uiPriority w:val="99"/>
    <w:semiHidden/>
    <w:unhideWhenUsed/>
    <w:rsid w:val="00973A1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8"/>
    <w:uiPriority w:val="99"/>
    <w:semiHidden/>
    <w:rsid w:val="00973A16"/>
    <w:rPr>
      <w:rFonts w:ascii="Calibri" w:eastAsia="Calibri" w:hAnsi="Calibri" w:cs="Times New Roman"/>
      <w:sz w:val="20"/>
      <w:szCs w:val="20"/>
    </w:rPr>
  </w:style>
  <w:style w:type="paragraph" w:styleId="a9">
    <w:name w:val="Revision"/>
    <w:hidden/>
    <w:uiPriority w:val="99"/>
    <w:semiHidden/>
    <w:rsid w:val="00117DE8"/>
    <w:pPr>
      <w:spacing w:after="0" w:line="240" w:lineRule="auto"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unhideWhenUsed/>
    <w:rsid w:val="003205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.banara@aade.gr,%20&#964;&#951;&#957;%20&#960;&#961;&#972;&#964;&#945;&#963;&#942;%20&#964;&#959;&#965;&#962;%20&#956;&#949;%20&#964;&#959;&#965;&#962;%20&#960;&#961;&#959;&#962;%20&#949;&#960;&#953;&#956;&#972;&#961;&#966;&#969;&#963;&#951;%20&#965;&#960;&#945;&#955;&#955;&#942;&#955;&#959;&#965;&#962;,%20&#954;&#945;&#953;%20&#957;&#945;%20&#949;&#960;&#953;&#946;&#949;&#946;&#945;&#953;&#974;&#963;&#959;&#965;&#957;%20&#964;&#951;%20&#948;&#953;&#945;&#952;&#949;&#963;&#953;&#956;&#972;&#964;&#951;&#964;&#945;%20&#963;&#965;&#956;&#956;&#949;&#964;&#959;&#967;&#942;&#962;%20&#964;&#959;&#965;&#962;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resence.gov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de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.banara@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1DF3D-AD90-48D4-8159-B7F3194D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e.patoucha</dc:creator>
  <cp:lastModifiedBy>a.papamichalopoulou</cp:lastModifiedBy>
  <cp:revision>2</cp:revision>
  <cp:lastPrinted>2020-12-03T10:09:00Z</cp:lastPrinted>
  <dcterms:created xsi:type="dcterms:W3CDTF">2020-12-07T11:56:00Z</dcterms:created>
  <dcterms:modified xsi:type="dcterms:W3CDTF">2020-12-07T11:56:00Z</dcterms:modified>
</cp:coreProperties>
</file>