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Layout w:type="fixed"/>
        <w:tblLook w:val="04A0" w:firstRow="1" w:lastRow="0" w:firstColumn="1" w:lastColumn="0" w:noHBand="0" w:noVBand="1"/>
      </w:tblPr>
      <w:tblGrid>
        <w:gridCol w:w="1531"/>
        <w:gridCol w:w="454"/>
        <w:gridCol w:w="2552"/>
        <w:gridCol w:w="1134"/>
        <w:gridCol w:w="3969"/>
      </w:tblGrid>
      <w:tr w:rsidR="0008186D" w:rsidRPr="006F2D64" w:rsidTr="006F2D64">
        <w:tc>
          <w:tcPr>
            <w:tcW w:w="4537" w:type="dxa"/>
            <w:gridSpan w:val="3"/>
          </w:tcPr>
          <w:p w:rsidR="0008186D" w:rsidRPr="006F2D64" w:rsidRDefault="0008186D" w:rsidP="0008186D">
            <w:pPr>
              <w:tabs>
                <w:tab w:val="left" w:pos="454"/>
              </w:tabs>
              <w:spacing w:after="0" w:line="240" w:lineRule="auto"/>
              <w:rPr>
                <w:b/>
                <w:sz w:val="20"/>
                <w:szCs w:val="20"/>
              </w:rPr>
            </w:pPr>
            <w:r w:rsidRPr="006F2D64">
              <w:rPr>
                <w:b/>
                <w:sz w:val="20"/>
                <w:szCs w:val="20"/>
              </w:rPr>
              <w:tab/>
            </w:r>
          </w:p>
          <w:p w:rsidR="0008186D" w:rsidRPr="006F2D64" w:rsidRDefault="007F21CE" w:rsidP="0008186D">
            <w:pPr>
              <w:spacing w:after="0" w:line="240" w:lineRule="auto"/>
              <w:rPr>
                <w:b/>
                <w:color w:val="1F3864"/>
                <w:sz w:val="20"/>
                <w:szCs w:val="20"/>
              </w:rPr>
            </w:pPr>
            <w:r>
              <w:rPr>
                <w:b/>
                <w:noProof/>
                <w:sz w:val="20"/>
                <w:szCs w:val="20"/>
                <w:lang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p w:rsidR="0008186D" w:rsidRDefault="0008186D" w:rsidP="0008186D">
            <w:pPr>
              <w:spacing w:after="0" w:line="240" w:lineRule="auto"/>
              <w:rPr>
                <w:b/>
                <w:color w:val="1F3864"/>
                <w:sz w:val="20"/>
                <w:szCs w:val="20"/>
              </w:rPr>
            </w:pPr>
          </w:p>
          <w:p w:rsidR="007F21CE" w:rsidRDefault="007F21CE" w:rsidP="0008186D">
            <w:pPr>
              <w:spacing w:after="0" w:line="240" w:lineRule="auto"/>
              <w:rPr>
                <w:b/>
                <w:color w:val="1F3864"/>
                <w:sz w:val="20"/>
                <w:szCs w:val="20"/>
              </w:rPr>
            </w:pPr>
          </w:p>
          <w:p w:rsidR="007F21CE" w:rsidRPr="006F2D64" w:rsidRDefault="007F21CE" w:rsidP="0008186D">
            <w:pPr>
              <w:spacing w:after="0" w:line="240" w:lineRule="auto"/>
              <w:rPr>
                <w:b/>
                <w:color w:val="1F3864"/>
                <w:sz w:val="20"/>
                <w:szCs w:val="20"/>
              </w:rPr>
            </w:pPr>
          </w:p>
          <w:p w:rsidR="0008186D" w:rsidRPr="006F2D64" w:rsidRDefault="0008186D" w:rsidP="0008186D">
            <w:pPr>
              <w:spacing w:after="0" w:line="240" w:lineRule="auto"/>
              <w:rPr>
                <w:b/>
                <w:color w:val="1F3864"/>
                <w:sz w:val="20"/>
                <w:szCs w:val="20"/>
              </w:rPr>
            </w:pPr>
            <w:r w:rsidRPr="006F2D64">
              <w:rPr>
                <w:b/>
                <w:color w:val="1F3864"/>
                <w:sz w:val="20"/>
                <w:szCs w:val="20"/>
              </w:rPr>
              <w:t>ΕΛΛΗΝΙΚΗ ΔΗΜΟΚΡΑΤΙΑ</w:t>
            </w:r>
          </w:p>
          <w:p w:rsidR="0008186D" w:rsidRPr="006F2D64" w:rsidRDefault="0008186D" w:rsidP="0008186D">
            <w:pPr>
              <w:spacing w:after="0" w:line="240" w:lineRule="auto"/>
              <w:rPr>
                <w:b/>
                <w:color w:val="1F3864"/>
                <w:sz w:val="2"/>
                <w:szCs w:val="20"/>
              </w:rPr>
            </w:pPr>
          </w:p>
          <w:p w:rsidR="0008186D" w:rsidRPr="006F2D64" w:rsidRDefault="0008186D" w:rsidP="0008186D">
            <w:pPr>
              <w:spacing w:before="120" w:after="120" w:line="240" w:lineRule="auto"/>
              <w:rPr>
                <w:color w:val="1F3864"/>
                <w:sz w:val="20"/>
                <w:szCs w:val="20"/>
              </w:rPr>
            </w:pPr>
            <w:r>
              <w:rPr>
                <w:b/>
                <w:noProof/>
                <w:sz w:val="20"/>
                <w:szCs w:val="20"/>
                <w:lang w:eastAsia="el-GR"/>
              </w:rPr>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6F2D64" w:rsidRDefault="0008186D" w:rsidP="0008186D">
            <w:pPr>
              <w:spacing w:after="0" w:line="240" w:lineRule="auto"/>
              <w:rPr>
                <w:sz w:val="20"/>
                <w:szCs w:val="20"/>
                <w:lang w:val="en-US"/>
              </w:rPr>
            </w:pPr>
          </w:p>
        </w:tc>
        <w:tc>
          <w:tcPr>
            <w:tcW w:w="3969" w:type="dxa"/>
          </w:tcPr>
          <w:p w:rsidR="0008186D" w:rsidRDefault="0008186D" w:rsidP="0008186D">
            <w:pPr>
              <w:spacing w:after="0" w:line="240" w:lineRule="auto"/>
              <w:rPr>
                <w:rFonts w:cs="Arial"/>
                <w:b/>
                <w:sz w:val="20"/>
              </w:rPr>
            </w:pPr>
          </w:p>
          <w:p w:rsidR="007F21CE" w:rsidRDefault="007F21CE" w:rsidP="0008186D">
            <w:pPr>
              <w:spacing w:after="0" w:line="240" w:lineRule="auto"/>
              <w:rPr>
                <w:rFonts w:cs="Arial"/>
                <w:b/>
                <w:sz w:val="20"/>
              </w:rPr>
            </w:pPr>
          </w:p>
          <w:p w:rsidR="007F21CE" w:rsidRDefault="007F21CE" w:rsidP="0008186D">
            <w:pPr>
              <w:spacing w:after="0" w:line="240" w:lineRule="auto"/>
              <w:rPr>
                <w:rFonts w:cs="Arial"/>
                <w:b/>
                <w:sz w:val="20"/>
              </w:rPr>
            </w:pPr>
          </w:p>
          <w:p w:rsidR="0008186D" w:rsidRPr="0008186D" w:rsidRDefault="0008186D" w:rsidP="0008186D">
            <w:pPr>
              <w:spacing w:after="0" w:line="240" w:lineRule="auto"/>
              <w:rPr>
                <w:rFonts w:cs="Arial"/>
                <w:b/>
                <w:sz w:val="20"/>
              </w:rPr>
            </w:pPr>
          </w:p>
          <w:p w:rsidR="001E7562" w:rsidRDefault="0008186D" w:rsidP="007F21CE">
            <w:pPr>
              <w:spacing w:after="0" w:line="240" w:lineRule="auto"/>
              <w:rPr>
                <w:b/>
                <w:sz w:val="20"/>
                <w:szCs w:val="20"/>
              </w:rPr>
            </w:pPr>
            <w:r w:rsidRPr="0008186D">
              <w:rPr>
                <w:rFonts w:cs="Arial"/>
                <w:b/>
                <w:sz w:val="20"/>
              </w:rPr>
              <w:t>ΑΝΑΡΤΗΤΕΑ ΣΤΟ ΔΙΑΔΙΚΤΥΟ</w:t>
            </w:r>
            <w:r w:rsidRPr="006F2D64">
              <w:rPr>
                <w:b/>
                <w:sz w:val="20"/>
                <w:szCs w:val="20"/>
              </w:rPr>
              <w:t xml:space="preserve"> </w:t>
            </w:r>
          </w:p>
          <w:p w:rsidR="0008186D" w:rsidRPr="001E7562" w:rsidRDefault="001E7562" w:rsidP="001E7562">
            <w:pPr>
              <w:rPr>
                <w:b/>
                <w:sz w:val="20"/>
                <w:szCs w:val="20"/>
              </w:rPr>
            </w:pPr>
            <w:r>
              <w:rPr>
                <w:b/>
                <w:sz w:val="20"/>
                <w:szCs w:val="20"/>
              </w:rPr>
              <w:t>ΚΑΤΑΧΩΡΙΣΤΕΑ ΣΤΟ Κ.Η.Μ.ΔΗ.Σ.</w:t>
            </w:r>
          </w:p>
        </w:tc>
      </w:tr>
      <w:tr w:rsidR="0008186D" w:rsidRPr="006F2D64" w:rsidTr="006F2D64">
        <w:tc>
          <w:tcPr>
            <w:tcW w:w="4537" w:type="dxa"/>
            <w:gridSpan w:val="3"/>
          </w:tcPr>
          <w:p w:rsidR="0008186D" w:rsidRPr="001B7467" w:rsidRDefault="0008186D" w:rsidP="0008186D">
            <w:pPr>
              <w:spacing w:before="60" w:after="0" w:line="240" w:lineRule="auto"/>
              <w:rPr>
                <w:color w:val="1F3864"/>
                <w:sz w:val="20"/>
                <w:szCs w:val="20"/>
              </w:rPr>
            </w:pPr>
            <w:r w:rsidRPr="006F2D64">
              <w:rPr>
                <w:b/>
                <w:color w:val="1F3864"/>
                <w:sz w:val="20"/>
                <w:szCs w:val="20"/>
              </w:rPr>
              <w:t>ΓΕΝΙΚΗ ΔΙΕΥΘΥΝΣΗ</w:t>
            </w:r>
            <w:r w:rsidR="001B7467">
              <w:rPr>
                <w:b/>
                <w:color w:val="1F3864"/>
                <w:sz w:val="20"/>
                <w:szCs w:val="20"/>
              </w:rPr>
              <w:t xml:space="preserve"> ΟΙΚΟΝΟΜΙΚΩΝ ΥΠΗΡΕΣΙΩΝ</w:t>
            </w:r>
            <w:r w:rsidRPr="006F2D64">
              <w:rPr>
                <w:color w:val="1F3864"/>
                <w:sz w:val="20"/>
                <w:szCs w:val="20"/>
              </w:rPr>
              <w:t xml:space="preserve"> </w:t>
            </w:r>
          </w:p>
          <w:p w:rsidR="0008186D" w:rsidRPr="001B7467" w:rsidRDefault="0008186D" w:rsidP="0008186D">
            <w:pPr>
              <w:spacing w:after="0" w:line="240" w:lineRule="auto"/>
              <w:rPr>
                <w:color w:val="1F3864"/>
                <w:sz w:val="20"/>
                <w:szCs w:val="20"/>
              </w:rPr>
            </w:pPr>
            <w:r w:rsidRPr="006F2D64">
              <w:rPr>
                <w:b/>
                <w:color w:val="1F3864"/>
                <w:sz w:val="20"/>
                <w:szCs w:val="20"/>
              </w:rPr>
              <w:t>ΔΙΕΥΘΥΝΣΗ</w:t>
            </w:r>
            <w:r w:rsidR="001B7467">
              <w:rPr>
                <w:b/>
                <w:color w:val="1F3864"/>
                <w:sz w:val="20"/>
                <w:szCs w:val="20"/>
              </w:rPr>
              <w:t xml:space="preserve"> ΠΡΟΜΗΘΕΙΩΝ, ΔΙΑΧΕΙΡΙΣΗΣ ΥΛΙΚΟΥ ΚΑΙ ΚΤΙΡΙΑΚΩΝ ΥΠΟΔΟΜΩΝ</w:t>
            </w:r>
            <w:r w:rsidRPr="006F2D64">
              <w:rPr>
                <w:color w:val="1F3864"/>
                <w:sz w:val="20"/>
                <w:szCs w:val="20"/>
              </w:rPr>
              <w:t xml:space="preserve"> </w:t>
            </w:r>
          </w:p>
          <w:p w:rsidR="0008186D" w:rsidRPr="001B7467" w:rsidRDefault="0008186D" w:rsidP="0008186D">
            <w:pPr>
              <w:spacing w:after="0" w:line="240" w:lineRule="auto"/>
              <w:rPr>
                <w:sz w:val="20"/>
                <w:szCs w:val="20"/>
              </w:rPr>
            </w:pPr>
            <w:r w:rsidRPr="006F2D64">
              <w:rPr>
                <w:b/>
                <w:color w:val="1F3864"/>
                <w:sz w:val="20"/>
                <w:szCs w:val="20"/>
              </w:rPr>
              <w:t>ΤΜΗΜΑ</w:t>
            </w:r>
            <w:r w:rsidR="001B7467">
              <w:rPr>
                <w:b/>
                <w:color w:val="1F3864"/>
                <w:sz w:val="20"/>
                <w:szCs w:val="20"/>
              </w:rPr>
              <w:t xml:space="preserve"> Α’ ΠΡΟΜΗΘΕΙΩΝ</w:t>
            </w:r>
            <w:r w:rsidRPr="006F2D64">
              <w:rPr>
                <w:b/>
                <w:color w:val="1F3864"/>
                <w:sz w:val="20"/>
                <w:szCs w:val="20"/>
              </w:rPr>
              <w:t xml:space="preserve"> </w:t>
            </w:r>
            <w:r w:rsidRPr="006F2D64">
              <w:rPr>
                <w:color w:val="1F3864"/>
                <w:sz w:val="20"/>
                <w:szCs w:val="20"/>
              </w:rPr>
              <w:t xml:space="preserve"> </w:t>
            </w:r>
          </w:p>
        </w:tc>
        <w:tc>
          <w:tcPr>
            <w:tcW w:w="1134" w:type="dxa"/>
          </w:tcPr>
          <w:p w:rsidR="0008186D" w:rsidRPr="006F2D64" w:rsidRDefault="0008186D" w:rsidP="0008186D">
            <w:pPr>
              <w:spacing w:after="0" w:line="240" w:lineRule="auto"/>
              <w:rPr>
                <w:sz w:val="20"/>
                <w:szCs w:val="20"/>
              </w:rPr>
            </w:pPr>
          </w:p>
        </w:tc>
        <w:tc>
          <w:tcPr>
            <w:tcW w:w="3969" w:type="dxa"/>
          </w:tcPr>
          <w:p w:rsidR="0008186D" w:rsidRPr="00E51E5C" w:rsidRDefault="0008186D" w:rsidP="0008186D">
            <w:pPr>
              <w:spacing w:after="0" w:line="240" w:lineRule="auto"/>
              <w:rPr>
                <w:b/>
                <w:sz w:val="20"/>
                <w:szCs w:val="20"/>
              </w:rPr>
            </w:pPr>
            <w:r>
              <w:rPr>
                <w:b/>
                <w:sz w:val="20"/>
                <w:szCs w:val="20"/>
              </w:rPr>
              <w:t>ΑΔΑ</w:t>
            </w:r>
            <w:r w:rsidR="00E46966">
              <w:rPr>
                <w:b/>
                <w:sz w:val="20"/>
                <w:szCs w:val="20"/>
                <w:lang w:val="en-US"/>
              </w:rPr>
              <w:t>M</w:t>
            </w:r>
            <w:r w:rsidR="00E46966" w:rsidRPr="00E51E5C">
              <w:rPr>
                <w:b/>
                <w:sz w:val="20"/>
                <w:szCs w:val="20"/>
              </w:rPr>
              <w:t xml:space="preserve"> </w:t>
            </w:r>
            <w:r>
              <w:rPr>
                <w:b/>
                <w:sz w:val="20"/>
                <w:szCs w:val="20"/>
              </w:rPr>
              <w:t>:</w:t>
            </w:r>
            <w:r w:rsidR="00091859">
              <w:rPr>
                <w:b/>
                <w:sz w:val="20"/>
                <w:szCs w:val="20"/>
              </w:rPr>
              <w:t xml:space="preserve"> </w:t>
            </w:r>
            <w:r w:rsidR="00091859" w:rsidRPr="00091859">
              <w:rPr>
                <w:b/>
                <w:sz w:val="20"/>
                <w:szCs w:val="20"/>
              </w:rPr>
              <w:t>20PROC006886308</w:t>
            </w:r>
          </w:p>
          <w:p w:rsidR="00E46966" w:rsidRPr="00E51E5C" w:rsidRDefault="00E46966" w:rsidP="0008186D">
            <w:pPr>
              <w:spacing w:after="0" w:line="240" w:lineRule="auto"/>
              <w:rPr>
                <w:b/>
                <w:sz w:val="20"/>
                <w:szCs w:val="20"/>
              </w:rPr>
            </w:pPr>
            <w:r>
              <w:rPr>
                <w:b/>
                <w:sz w:val="20"/>
                <w:szCs w:val="20"/>
              </w:rPr>
              <w:t xml:space="preserve">ΑΔΑ </w:t>
            </w:r>
            <w:r w:rsidRPr="00E51E5C">
              <w:rPr>
                <w:b/>
                <w:sz w:val="20"/>
                <w:szCs w:val="20"/>
              </w:rPr>
              <w:t xml:space="preserve">: </w:t>
            </w:r>
            <w:bookmarkStart w:id="0" w:name="DIAVGEIA"/>
            <w:bookmarkEnd w:id="0"/>
            <w:r w:rsidR="00E51E5C" w:rsidRPr="00E51E5C">
              <w:rPr>
                <w:b/>
                <w:sz w:val="20"/>
                <w:szCs w:val="20"/>
              </w:rPr>
              <w:t>65Χ146ΜΠ3Ζ-Α23</w:t>
            </w:r>
            <w:bookmarkStart w:id="1" w:name="_GoBack"/>
            <w:bookmarkEnd w:id="1"/>
          </w:p>
          <w:p w:rsidR="0008186D" w:rsidRPr="006F2D64" w:rsidRDefault="001B7467" w:rsidP="0008186D">
            <w:pPr>
              <w:spacing w:after="0" w:line="240" w:lineRule="auto"/>
              <w:rPr>
                <w:b/>
                <w:sz w:val="20"/>
                <w:szCs w:val="20"/>
              </w:rPr>
            </w:pPr>
            <w:r>
              <w:rPr>
                <w:b/>
                <w:sz w:val="20"/>
                <w:szCs w:val="20"/>
              </w:rPr>
              <w:t>Αθήνα</w:t>
            </w:r>
            <w:r w:rsidR="004F0BE6">
              <w:rPr>
                <w:b/>
                <w:sz w:val="20"/>
                <w:szCs w:val="20"/>
              </w:rPr>
              <w:t xml:space="preserve">, </w:t>
            </w:r>
            <w:r w:rsidR="006369F8">
              <w:rPr>
                <w:b/>
                <w:sz w:val="20"/>
                <w:szCs w:val="20"/>
              </w:rPr>
              <w:t>10/6/2020</w:t>
            </w:r>
          </w:p>
          <w:p w:rsidR="0008186D" w:rsidRPr="006F2D64" w:rsidRDefault="0008186D" w:rsidP="00BC0C47">
            <w:pPr>
              <w:spacing w:after="0" w:line="240" w:lineRule="auto"/>
              <w:rPr>
                <w:b/>
                <w:sz w:val="20"/>
                <w:szCs w:val="20"/>
              </w:rPr>
            </w:pPr>
            <w:r w:rsidRPr="006F2D64">
              <w:rPr>
                <w:b/>
                <w:sz w:val="20"/>
                <w:szCs w:val="20"/>
              </w:rPr>
              <w:t>Αριθ. Πρωτ.:</w:t>
            </w:r>
            <w:bookmarkStart w:id="2" w:name="PROTOCOL"/>
            <w:bookmarkEnd w:id="2"/>
            <w:r w:rsidR="00DD17C0">
              <w:rPr>
                <w:b/>
                <w:sz w:val="20"/>
                <w:szCs w:val="20"/>
              </w:rPr>
              <w:t xml:space="preserve"> </w:t>
            </w:r>
            <w:r w:rsidR="00A71F1D">
              <w:rPr>
                <w:b/>
                <w:sz w:val="20"/>
                <w:szCs w:val="20"/>
              </w:rPr>
              <w:t>ΔΠΔΥΚΥ ΑΑΔΕ Α 1068722 ΕΞ2020</w:t>
            </w:r>
          </w:p>
        </w:tc>
      </w:tr>
      <w:tr w:rsidR="0008186D" w:rsidRPr="006F2D64" w:rsidTr="006F2D64">
        <w:tc>
          <w:tcPr>
            <w:tcW w:w="1531" w:type="dxa"/>
          </w:tcPr>
          <w:p w:rsidR="0008186D" w:rsidRPr="006F2D64" w:rsidRDefault="0008186D" w:rsidP="0008186D">
            <w:pPr>
              <w:spacing w:before="120" w:after="0" w:line="240" w:lineRule="auto"/>
              <w:rPr>
                <w:sz w:val="20"/>
                <w:szCs w:val="20"/>
              </w:rPr>
            </w:pPr>
            <w:r w:rsidRPr="006F2D64">
              <w:rPr>
                <w:sz w:val="20"/>
                <w:szCs w:val="20"/>
              </w:rPr>
              <w:t>Ταχ. Δ/νση</w:t>
            </w:r>
          </w:p>
        </w:tc>
        <w:tc>
          <w:tcPr>
            <w:tcW w:w="454" w:type="dxa"/>
          </w:tcPr>
          <w:p w:rsidR="0008186D" w:rsidRPr="001B7467" w:rsidRDefault="0008186D" w:rsidP="0008186D">
            <w:pPr>
              <w:spacing w:before="120" w:after="0" w:line="240" w:lineRule="auto"/>
              <w:rPr>
                <w:sz w:val="20"/>
                <w:szCs w:val="20"/>
              </w:rPr>
            </w:pPr>
            <w:r w:rsidRPr="001B7467">
              <w:rPr>
                <w:sz w:val="20"/>
                <w:szCs w:val="20"/>
              </w:rPr>
              <w:t>:</w:t>
            </w:r>
          </w:p>
        </w:tc>
        <w:tc>
          <w:tcPr>
            <w:tcW w:w="2552" w:type="dxa"/>
          </w:tcPr>
          <w:p w:rsidR="0008186D" w:rsidRPr="001B7467" w:rsidRDefault="001B7467" w:rsidP="0008186D">
            <w:pPr>
              <w:spacing w:before="120" w:after="0" w:line="240" w:lineRule="auto"/>
              <w:rPr>
                <w:sz w:val="20"/>
                <w:szCs w:val="20"/>
              </w:rPr>
            </w:pPr>
            <w:r>
              <w:rPr>
                <w:sz w:val="20"/>
                <w:szCs w:val="20"/>
              </w:rPr>
              <w:t>Ερμού 23-25</w:t>
            </w:r>
          </w:p>
        </w:tc>
        <w:tc>
          <w:tcPr>
            <w:tcW w:w="1134" w:type="dxa"/>
            <w:vMerge w:val="restart"/>
          </w:tcPr>
          <w:p w:rsidR="0008186D" w:rsidRPr="007F21CE" w:rsidRDefault="0008186D" w:rsidP="007F21CE">
            <w:pPr>
              <w:spacing w:before="120" w:after="0" w:line="240" w:lineRule="auto"/>
              <w:jc w:val="right"/>
              <w:rPr>
                <w:sz w:val="20"/>
                <w:szCs w:val="20"/>
              </w:rPr>
            </w:pPr>
          </w:p>
        </w:tc>
        <w:tc>
          <w:tcPr>
            <w:tcW w:w="3969" w:type="dxa"/>
            <w:vMerge w:val="restart"/>
          </w:tcPr>
          <w:p w:rsidR="0008186D" w:rsidRPr="00911B16" w:rsidRDefault="0008186D" w:rsidP="0008186D">
            <w:pPr>
              <w:spacing w:before="120" w:after="0" w:line="240" w:lineRule="auto"/>
              <w:rPr>
                <w:sz w:val="20"/>
                <w:szCs w:val="20"/>
                <w:lang w:val="en-US"/>
              </w:rPr>
            </w:pPr>
          </w:p>
        </w:tc>
      </w:tr>
      <w:tr w:rsidR="0008186D" w:rsidRPr="006F2D64" w:rsidTr="006F2D64">
        <w:tc>
          <w:tcPr>
            <w:tcW w:w="1531" w:type="dxa"/>
          </w:tcPr>
          <w:p w:rsidR="0008186D" w:rsidRPr="006F2D64" w:rsidRDefault="0008186D" w:rsidP="0008186D">
            <w:pPr>
              <w:spacing w:after="0" w:line="240" w:lineRule="auto"/>
              <w:rPr>
                <w:sz w:val="20"/>
                <w:szCs w:val="20"/>
              </w:rPr>
            </w:pPr>
            <w:r w:rsidRPr="006F2D64">
              <w:rPr>
                <w:sz w:val="20"/>
                <w:szCs w:val="20"/>
              </w:rPr>
              <w:t>Ταχ. Κώδικας</w:t>
            </w:r>
          </w:p>
        </w:tc>
        <w:tc>
          <w:tcPr>
            <w:tcW w:w="454" w:type="dxa"/>
          </w:tcPr>
          <w:p w:rsidR="0008186D" w:rsidRPr="006F2D64" w:rsidRDefault="0008186D" w:rsidP="0008186D">
            <w:pPr>
              <w:spacing w:after="0" w:line="240" w:lineRule="auto"/>
              <w:rPr>
                <w:sz w:val="20"/>
                <w:szCs w:val="20"/>
                <w:lang w:val="en-US"/>
              </w:rPr>
            </w:pPr>
            <w:r w:rsidRPr="006F2D64">
              <w:rPr>
                <w:sz w:val="20"/>
                <w:szCs w:val="20"/>
                <w:lang w:val="en-US"/>
              </w:rPr>
              <w:t>:</w:t>
            </w:r>
          </w:p>
        </w:tc>
        <w:tc>
          <w:tcPr>
            <w:tcW w:w="2552" w:type="dxa"/>
          </w:tcPr>
          <w:p w:rsidR="0008186D" w:rsidRPr="001B7467" w:rsidRDefault="001B7467" w:rsidP="0008186D">
            <w:pPr>
              <w:spacing w:after="0" w:line="240" w:lineRule="auto"/>
              <w:rPr>
                <w:sz w:val="20"/>
                <w:szCs w:val="20"/>
              </w:rPr>
            </w:pPr>
            <w:r>
              <w:rPr>
                <w:sz w:val="20"/>
                <w:szCs w:val="20"/>
              </w:rPr>
              <w:t>10563 Αθήνα</w:t>
            </w:r>
          </w:p>
        </w:tc>
        <w:tc>
          <w:tcPr>
            <w:tcW w:w="1134" w:type="dxa"/>
            <w:vMerge/>
          </w:tcPr>
          <w:p w:rsidR="0008186D" w:rsidRPr="006F2D64" w:rsidRDefault="0008186D" w:rsidP="0008186D">
            <w:pPr>
              <w:spacing w:after="0" w:line="240" w:lineRule="auto"/>
              <w:rPr>
                <w:sz w:val="20"/>
                <w:szCs w:val="20"/>
                <w:lang w:val="en-US"/>
              </w:rPr>
            </w:pPr>
          </w:p>
        </w:tc>
        <w:tc>
          <w:tcPr>
            <w:tcW w:w="3969" w:type="dxa"/>
            <w:vMerge/>
          </w:tcPr>
          <w:p w:rsidR="0008186D" w:rsidRPr="006F2D64" w:rsidRDefault="0008186D" w:rsidP="0008186D">
            <w:pPr>
              <w:spacing w:after="0" w:line="240" w:lineRule="auto"/>
              <w:rPr>
                <w:sz w:val="20"/>
                <w:szCs w:val="20"/>
                <w:lang w:val="en-US"/>
              </w:rPr>
            </w:pPr>
          </w:p>
        </w:tc>
      </w:tr>
      <w:tr w:rsidR="0008186D" w:rsidRPr="006F2D64" w:rsidTr="006F2D64">
        <w:tc>
          <w:tcPr>
            <w:tcW w:w="1531" w:type="dxa"/>
          </w:tcPr>
          <w:p w:rsidR="0008186D" w:rsidRPr="006F2D64" w:rsidRDefault="0008186D" w:rsidP="0008186D">
            <w:pPr>
              <w:spacing w:after="0" w:line="240" w:lineRule="auto"/>
              <w:rPr>
                <w:sz w:val="20"/>
                <w:szCs w:val="20"/>
              </w:rPr>
            </w:pPr>
            <w:r w:rsidRPr="006F2D64">
              <w:rPr>
                <w:sz w:val="20"/>
                <w:szCs w:val="20"/>
              </w:rPr>
              <w:t>Πληροφορίες</w:t>
            </w:r>
          </w:p>
        </w:tc>
        <w:tc>
          <w:tcPr>
            <w:tcW w:w="454" w:type="dxa"/>
          </w:tcPr>
          <w:p w:rsidR="0008186D" w:rsidRPr="006F2D64" w:rsidRDefault="0008186D" w:rsidP="0008186D">
            <w:pPr>
              <w:spacing w:after="0" w:line="240" w:lineRule="auto"/>
              <w:rPr>
                <w:sz w:val="20"/>
                <w:szCs w:val="20"/>
                <w:lang w:val="en-US"/>
              </w:rPr>
            </w:pPr>
            <w:r w:rsidRPr="006F2D64">
              <w:rPr>
                <w:sz w:val="20"/>
                <w:szCs w:val="20"/>
                <w:lang w:val="en-US"/>
              </w:rPr>
              <w:t>:</w:t>
            </w:r>
          </w:p>
        </w:tc>
        <w:tc>
          <w:tcPr>
            <w:tcW w:w="2552" w:type="dxa"/>
          </w:tcPr>
          <w:p w:rsidR="0008186D" w:rsidRPr="001B7467" w:rsidRDefault="00403F55" w:rsidP="0008186D">
            <w:pPr>
              <w:spacing w:after="0" w:line="240" w:lineRule="auto"/>
              <w:rPr>
                <w:sz w:val="20"/>
                <w:szCs w:val="20"/>
              </w:rPr>
            </w:pPr>
            <w:r>
              <w:rPr>
                <w:sz w:val="20"/>
                <w:szCs w:val="20"/>
              </w:rPr>
              <w:t>Γ. Σπιτιέρης</w:t>
            </w:r>
          </w:p>
        </w:tc>
        <w:tc>
          <w:tcPr>
            <w:tcW w:w="1134" w:type="dxa"/>
            <w:vMerge/>
          </w:tcPr>
          <w:p w:rsidR="0008186D" w:rsidRPr="001B7467" w:rsidRDefault="0008186D" w:rsidP="0008186D">
            <w:pPr>
              <w:spacing w:after="0" w:line="240" w:lineRule="auto"/>
              <w:rPr>
                <w:sz w:val="20"/>
                <w:szCs w:val="20"/>
              </w:rPr>
            </w:pPr>
          </w:p>
        </w:tc>
        <w:tc>
          <w:tcPr>
            <w:tcW w:w="3969" w:type="dxa"/>
            <w:vMerge/>
          </w:tcPr>
          <w:p w:rsidR="0008186D" w:rsidRPr="001B7467" w:rsidRDefault="0008186D" w:rsidP="0008186D">
            <w:pPr>
              <w:spacing w:after="0" w:line="240" w:lineRule="auto"/>
              <w:rPr>
                <w:sz w:val="20"/>
                <w:szCs w:val="20"/>
              </w:rPr>
            </w:pPr>
          </w:p>
        </w:tc>
      </w:tr>
      <w:tr w:rsidR="0008186D" w:rsidRPr="006F2D64" w:rsidTr="006F2D64">
        <w:tc>
          <w:tcPr>
            <w:tcW w:w="1531" w:type="dxa"/>
          </w:tcPr>
          <w:p w:rsidR="0008186D" w:rsidRPr="006F2D64" w:rsidRDefault="0008186D" w:rsidP="0008186D">
            <w:pPr>
              <w:spacing w:after="0" w:line="240" w:lineRule="auto"/>
              <w:rPr>
                <w:sz w:val="20"/>
                <w:szCs w:val="20"/>
              </w:rPr>
            </w:pPr>
            <w:r w:rsidRPr="006F2D64">
              <w:rPr>
                <w:sz w:val="20"/>
                <w:szCs w:val="20"/>
              </w:rPr>
              <w:t>Τηλέφωνο</w:t>
            </w:r>
          </w:p>
        </w:tc>
        <w:tc>
          <w:tcPr>
            <w:tcW w:w="454" w:type="dxa"/>
          </w:tcPr>
          <w:p w:rsidR="0008186D" w:rsidRPr="001B7467" w:rsidRDefault="0008186D" w:rsidP="0008186D">
            <w:pPr>
              <w:spacing w:after="0" w:line="240" w:lineRule="auto"/>
              <w:rPr>
                <w:sz w:val="20"/>
                <w:szCs w:val="20"/>
              </w:rPr>
            </w:pPr>
            <w:r w:rsidRPr="001B7467">
              <w:rPr>
                <w:sz w:val="20"/>
                <w:szCs w:val="20"/>
              </w:rPr>
              <w:t>:</w:t>
            </w:r>
          </w:p>
        </w:tc>
        <w:tc>
          <w:tcPr>
            <w:tcW w:w="2552" w:type="dxa"/>
          </w:tcPr>
          <w:p w:rsidR="0008186D" w:rsidRPr="00BC0C47" w:rsidRDefault="001B7467" w:rsidP="00BC0C47">
            <w:pPr>
              <w:spacing w:after="0" w:line="240" w:lineRule="auto"/>
              <w:rPr>
                <w:sz w:val="20"/>
                <w:szCs w:val="20"/>
                <w:lang w:val="en-US"/>
              </w:rPr>
            </w:pPr>
            <w:r>
              <w:rPr>
                <w:sz w:val="20"/>
                <w:szCs w:val="20"/>
              </w:rPr>
              <w:t>213-16242</w:t>
            </w:r>
            <w:r w:rsidR="00BC0C47">
              <w:rPr>
                <w:sz w:val="20"/>
                <w:szCs w:val="20"/>
                <w:lang w:val="en-US"/>
              </w:rPr>
              <w:t>83</w:t>
            </w:r>
          </w:p>
        </w:tc>
        <w:tc>
          <w:tcPr>
            <w:tcW w:w="1134" w:type="dxa"/>
            <w:vMerge/>
          </w:tcPr>
          <w:p w:rsidR="0008186D" w:rsidRPr="001B7467" w:rsidRDefault="0008186D" w:rsidP="0008186D">
            <w:pPr>
              <w:spacing w:after="0" w:line="240" w:lineRule="auto"/>
              <w:rPr>
                <w:sz w:val="20"/>
                <w:szCs w:val="20"/>
              </w:rPr>
            </w:pPr>
          </w:p>
        </w:tc>
        <w:tc>
          <w:tcPr>
            <w:tcW w:w="3969" w:type="dxa"/>
            <w:vMerge/>
          </w:tcPr>
          <w:p w:rsidR="0008186D" w:rsidRPr="001B7467" w:rsidRDefault="0008186D" w:rsidP="0008186D">
            <w:pPr>
              <w:spacing w:after="0" w:line="240" w:lineRule="auto"/>
              <w:rPr>
                <w:sz w:val="20"/>
                <w:szCs w:val="20"/>
              </w:rPr>
            </w:pPr>
          </w:p>
        </w:tc>
      </w:tr>
      <w:tr w:rsidR="0008186D" w:rsidRPr="006F2D64" w:rsidTr="006F2D64">
        <w:tc>
          <w:tcPr>
            <w:tcW w:w="1531" w:type="dxa"/>
          </w:tcPr>
          <w:p w:rsidR="0008186D" w:rsidRPr="001B7467" w:rsidRDefault="0008186D" w:rsidP="0008186D">
            <w:pPr>
              <w:spacing w:after="0" w:line="240" w:lineRule="auto"/>
              <w:rPr>
                <w:sz w:val="20"/>
                <w:szCs w:val="20"/>
              </w:rPr>
            </w:pPr>
            <w:r w:rsidRPr="006F2D64">
              <w:rPr>
                <w:sz w:val="20"/>
                <w:szCs w:val="20"/>
                <w:lang w:val="en-US"/>
              </w:rPr>
              <w:t>Fax</w:t>
            </w:r>
          </w:p>
        </w:tc>
        <w:tc>
          <w:tcPr>
            <w:tcW w:w="454" w:type="dxa"/>
          </w:tcPr>
          <w:p w:rsidR="0008186D" w:rsidRPr="001B7467" w:rsidRDefault="0008186D" w:rsidP="0008186D">
            <w:pPr>
              <w:spacing w:after="0" w:line="240" w:lineRule="auto"/>
              <w:rPr>
                <w:sz w:val="20"/>
                <w:szCs w:val="20"/>
              </w:rPr>
            </w:pPr>
            <w:r w:rsidRPr="001B7467">
              <w:rPr>
                <w:sz w:val="20"/>
                <w:szCs w:val="20"/>
              </w:rPr>
              <w:t>:</w:t>
            </w:r>
          </w:p>
        </w:tc>
        <w:tc>
          <w:tcPr>
            <w:tcW w:w="2552" w:type="dxa"/>
          </w:tcPr>
          <w:p w:rsidR="0008186D" w:rsidRPr="001B7467" w:rsidRDefault="001B7467" w:rsidP="0008186D">
            <w:pPr>
              <w:spacing w:after="0" w:line="240" w:lineRule="auto"/>
              <w:rPr>
                <w:sz w:val="20"/>
                <w:szCs w:val="20"/>
              </w:rPr>
            </w:pPr>
            <w:r>
              <w:rPr>
                <w:sz w:val="20"/>
                <w:szCs w:val="20"/>
              </w:rPr>
              <w:t>213-1624227</w:t>
            </w:r>
          </w:p>
        </w:tc>
        <w:tc>
          <w:tcPr>
            <w:tcW w:w="1134" w:type="dxa"/>
            <w:vMerge/>
          </w:tcPr>
          <w:p w:rsidR="0008186D" w:rsidRPr="001B7467" w:rsidRDefault="0008186D" w:rsidP="0008186D">
            <w:pPr>
              <w:spacing w:after="0" w:line="240" w:lineRule="auto"/>
              <w:rPr>
                <w:sz w:val="20"/>
                <w:szCs w:val="20"/>
              </w:rPr>
            </w:pPr>
          </w:p>
        </w:tc>
        <w:tc>
          <w:tcPr>
            <w:tcW w:w="3969" w:type="dxa"/>
            <w:vMerge/>
          </w:tcPr>
          <w:p w:rsidR="0008186D" w:rsidRPr="001B7467" w:rsidRDefault="0008186D" w:rsidP="0008186D">
            <w:pPr>
              <w:spacing w:after="0" w:line="240" w:lineRule="auto"/>
              <w:rPr>
                <w:sz w:val="20"/>
                <w:szCs w:val="20"/>
              </w:rPr>
            </w:pPr>
          </w:p>
        </w:tc>
      </w:tr>
      <w:tr w:rsidR="0008186D" w:rsidRPr="006F2D64" w:rsidTr="006F2D64">
        <w:tc>
          <w:tcPr>
            <w:tcW w:w="1531" w:type="dxa"/>
          </w:tcPr>
          <w:p w:rsidR="0008186D" w:rsidRPr="001B7467" w:rsidRDefault="0008186D" w:rsidP="0008186D">
            <w:pPr>
              <w:spacing w:after="0" w:line="240" w:lineRule="auto"/>
              <w:rPr>
                <w:sz w:val="20"/>
                <w:szCs w:val="20"/>
              </w:rPr>
            </w:pPr>
            <w:r w:rsidRPr="006F2D64">
              <w:rPr>
                <w:sz w:val="20"/>
                <w:szCs w:val="20"/>
                <w:lang w:val="en-US"/>
              </w:rPr>
              <w:t>E</w:t>
            </w:r>
            <w:r w:rsidRPr="001B7467">
              <w:rPr>
                <w:sz w:val="20"/>
                <w:szCs w:val="20"/>
              </w:rPr>
              <w:t>-</w:t>
            </w:r>
            <w:r w:rsidRPr="006F2D64">
              <w:rPr>
                <w:sz w:val="20"/>
                <w:szCs w:val="20"/>
                <w:lang w:val="en-US"/>
              </w:rPr>
              <w:t>Mail</w:t>
            </w:r>
          </w:p>
        </w:tc>
        <w:tc>
          <w:tcPr>
            <w:tcW w:w="454" w:type="dxa"/>
          </w:tcPr>
          <w:p w:rsidR="0008186D" w:rsidRPr="001B7467" w:rsidRDefault="0008186D" w:rsidP="0008186D">
            <w:pPr>
              <w:spacing w:after="0" w:line="240" w:lineRule="auto"/>
              <w:rPr>
                <w:sz w:val="20"/>
                <w:szCs w:val="20"/>
              </w:rPr>
            </w:pPr>
            <w:r w:rsidRPr="001B7467">
              <w:rPr>
                <w:sz w:val="20"/>
                <w:szCs w:val="20"/>
              </w:rPr>
              <w:t>:</w:t>
            </w:r>
          </w:p>
        </w:tc>
        <w:tc>
          <w:tcPr>
            <w:tcW w:w="2552" w:type="dxa"/>
          </w:tcPr>
          <w:p w:rsidR="0008186D" w:rsidRPr="001B7467" w:rsidRDefault="001B7467" w:rsidP="0008186D">
            <w:pPr>
              <w:spacing w:after="0" w:line="240" w:lineRule="auto"/>
              <w:rPr>
                <w:sz w:val="20"/>
                <w:szCs w:val="20"/>
                <w:lang w:val="en-US"/>
              </w:rPr>
            </w:pPr>
            <w:r>
              <w:rPr>
                <w:sz w:val="20"/>
                <w:szCs w:val="20"/>
                <w:lang w:val="en-US"/>
              </w:rPr>
              <w:t>aadeprocurement@aade.gr</w:t>
            </w:r>
          </w:p>
        </w:tc>
        <w:tc>
          <w:tcPr>
            <w:tcW w:w="1134" w:type="dxa"/>
            <w:vMerge/>
          </w:tcPr>
          <w:p w:rsidR="0008186D" w:rsidRPr="001B7467" w:rsidRDefault="0008186D" w:rsidP="0008186D">
            <w:pPr>
              <w:spacing w:after="0" w:line="240" w:lineRule="auto"/>
              <w:rPr>
                <w:sz w:val="20"/>
                <w:szCs w:val="20"/>
              </w:rPr>
            </w:pPr>
          </w:p>
        </w:tc>
        <w:tc>
          <w:tcPr>
            <w:tcW w:w="3969" w:type="dxa"/>
            <w:vMerge/>
          </w:tcPr>
          <w:p w:rsidR="0008186D" w:rsidRPr="001B7467" w:rsidRDefault="0008186D" w:rsidP="0008186D">
            <w:pPr>
              <w:spacing w:after="0" w:line="240" w:lineRule="auto"/>
              <w:rPr>
                <w:sz w:val="20"/>
                <w:szCs w:val="20"/>
              </w:rPr>
            </w:pPr>
          </w:p>
        </w:tc>
      </w:tr>
      <w:tr w:rsidR="0008186D" w:rsidRPr="006F2D64" w:rsidTr="006F2D64">
        <w:tc>
          <w:tcPr>
            <w:tcW w:w="1531" w:type="dxa"/>
          </w:tcPr>
          <w:p w:rsidR="0008186D" w:rsidRPr="001B7467" w:rsidRDefault="0008186D" w:rsidP="0008186D">
            <w:pPr>
              <w:spacing w:after="0" w:line="240" w:lineRule="auto"/>
              <w:rPr>
                <w:sz w:val="20"/>
                <w:szCs w:val="20"/>
              </w:rPr>
            </w:pPr>
            <w:r w:rsidRPr="006F2D64">
              <w:rPr>
                <w:sz w:val="20"/>
                <w:szCs w:val="20"/>
                <w:lang w:val="en-US"/>
              </w:rPr>
              <w:t>Url</w:t>
            </w:r>
          </w:p>
        </w:tc>
        <w:tc>
          <w:tcPr>
            <w:tcW w:w="454" w:type="dxa"/>
          </w:tcPr>
          <w:p w:rsidR="0008186D" w:rsidRPr="001B7467" w:rsidRDefault="0008186D" w:rsidP="0008186D">
            <w:pPr>
              <w:spacing w:after="0" w:line="240" w:lineRule="auto"/>
              <w:rPr>
                <w:sz w:val="20"/>
                <w:szCs w:val="20"/>
              </w:rPr>
            </w:pPr>
            <w:r w:rsidRPr="001B7467">
              <w:rPr>
                <w:sz w:val="20"/>
                <w:szCs w:val="20"/>
              </w:rPr>
              <w:t>:</w:t>
            </w:r>
          </w:p>
        </w:tc>
        <w:tc>
          <w:tcPr>
            <w:tcW w:w="2552" w:type="dxa"/>
          </w:tcPr>
          <w:p w:rsidR="0008186D" w:rsidRPr="001B7467" w:rsidRDefault="00911B16" w:rsidP="0008186D">
            <w:pPr>
              <w:spacing w:after="0" w:line="240" w:lineRule="auto"/>
              <w:rPr>
                <w:sz w:val="20"/>
                <w:szCs w:val="20"/>
              </w:rPr>
            </w:pPr>
            <w:hyperlink r:id="rId10" w:history="1">
              <w:r w:rsidR="0008186D" w:rsidRPr="006F2D64">
                <w:rPr>
                  <w:rStyle w:val="-"/>
                  <w:sz w:val="20"/>
                  <w:szCs w:val="20"/>
                  <w:lang w:val="en-US"/>
                </w:rPr>
                <w:t>www</w:t>
              </w:r>
              <w:r w:rsidR="0008186D" w:rsidRPr="001B7467">
                <w:rPr>
                  <w:rStyle w:val="-"/>
                  <w:sz w:val="20"/>
                  <w:szCs w:val="20"/>
                </w:rPr>
                <w:t>.</w:t>
              </w:r>
              <w:r w:rsidR="0008186D" w:rsidRPr="006F2D64">
                <w:rPr>
                  <w:rStyle w:val="-"/>
                  <w:sz w:val="20"/>
                  <w:szCs w:val="20"/>
                  <w:lang w:val="en-US"/>
                </w:rPr>
                <w:t>aade</w:t>
              </w:r>
              <w:r w:rsidR="0008186D" w:rsidRPr="001B7467">
                <w:rPr>
                  <w:rStyle w:val="-"/>
                  <w:sz w:val="20"/>
                  <w:szCs w:val="20"/>
                </w:rPr>
                <w:t>.</w:t>
              </w:r>
              <w:r w:rsidR="0008186D" w:rsidRPr="006F2D64">
                <w:rPr>
                  <w:rStyle w:val="-"/>
                  <w:sz w:val="20"/>
                  <w:szCs w:val="20"/>
                  <w:lang w:val="en-US"/>
                </w:rPr>
                <w:t>gr</w:t>
              </w:r>
            </w:hyperlink>
            <w:r w:rsidR="0008186D" w:rsidRPr="001B7467">
              <w:rPr>
                <w:sz w:val="20"/>
                <w:szCs w:val="20"/>
              </w:rPr>
              <w:t xml:space="preserve"> </w:t>
            </w:r>
          </w:p>
        </w:tc>
        <w:tc>
          <w:tcPr>
            <w:tcW w:w="1134" w:type="dxa"/>
            <w:vMerge/>
          </w:tcPr>
          <w:p w:rsidR="0008186D" w:rsidRPr="001B7467" w:rsidRDefault="0008186D" w:rsidP="0008186D">
            <w:pPr>
              <w:spacing w:after="0" w:line="240" w:lineRule="auto"/>
              <w:rPr>
                <w:sz w:val="20"/>
                <w:szCs w:val="20"/>
              </w:rPr>
            </w:pPr>
          </w:p>
        </w:tc>
        <w:tc>
          <w:tcPr>
            <w:tcW w:w="3969" w:type="dxa"/>
            <w:vMerge/>
          </w:tcPr>
          <w:p w:rsidR="0008186D" w:rsidRPr="001B7467" w:rsidRDefault="0008186D" w:rsidP="0008186D">
            <w:pPr>
              <w:spacing w:after="0" w:line="240" w:lineRule="auto"/>
              <w:rPr>
                <w:sz w:val="20"/>
                <w:szCs w:val="20"/>
              </w:rPr>
            </w:pPr>
          </w:p>
        </w:tc>
      </w:tr>
    </w:tbl>
    <w:p w:rsidR="00E75122" w:rsidRPr="001B7467" w:rsidRDefault="00E75122" w:rsidP="00231DE8">
      <w:pPr>
        <w:spacing w:after="0" w:line="240" w:lineRule="auto"/>
        <w:rPr>
          <w:sz w:val="20"/>
          <w:szCs w:val="20"/>
        </w:rPr>
      </w:pPr>
    </w:p>
    <w:p w:rsidR="00432B26" w:rsidRPr="001B7467" w:rsidRDefault="00432B26" w:rsidP="00231DE8">
      <w:pPr>
        <w:spacing w:after="0" w:line="240" w:lineRule="auto"/>
        <w:rPr>
          <w:sz w:val="20"/>
          <w:szCs w:val="20"/>
        </w:rPr>
      </w:pPr>
    </w:p>
    <w:p w:rsidR="00432B26" w:rsidRPr="00CE4B49" w:rsidRDefault="007C6B4E" w:rsidP="001B7467">
      <w:pPr>
        <w:spacing w:after="0" w:line="240" w:lineRule="auto"/>
        <w:jc w:val="both"/>
        <w:rPr>
          <w:b/>
          <w:sz w:val="20"/>
          <w:szCs w:val="20"/>
        </w:rPr>
      </w:pPr>
      <w:r w:rsidRPr="007C6B4E">
        <w:rPr>
          <w:b/>
          <w:sz w:val="20"/>
          <w:szCs w:val="20"/>
        </w:rPr>
        <w:t>Θέμα</w:t>
      </w:r>
      <w:r>
        <w:rPr>
          <w:b/>
          <w:sz w:val="20"/>
          <w:szCs w:val="20"/>
        </w:rPr>
        <w:t>: «</w:t>
      </w:r>
      <w:r w:rsidR="001E7562">
        <w:rPr>
          <w:b/>
          <w:sz w:val="20"/>
          <w:szCs w:val="20"/>
        </w:rPr>
        <w:t xml:space="preserve">Διακήρυξη συνοπτικού διαγωνισμού για την </w:t>
      </w:r>
      <w:r w:rsidR="00CE4B49">
        <w:rPr>
          <w:b/>
          <w:sz w:val="20"/>
          <w:szCs w:val="20"/>
        </w:rPr>
        <w:t xml:space="preserve">προμήθεια </w:t>
      </w:r>
      <w:r w:rsidR="001E7562">
        <w:rPr>
          <w:b/>
          <w:sz w:val="20"/>
          <w:szCs w:val="20"/>
        </w:rPr>
        <w:t xml:space="preserve"> υπηρεσιών </w:t>
      </w:r>
      <w:r w:rsidR="00CE4B49">
        <w:rPr>
          <w:b/>
          <w:sz w:val="20"/>
          <w:szCs w:val="20"/>
          <w:lang w:val="en-US"/>
        </w:rPr>
        <w:t>newsletter</w:t>
      </w:r>
      <w:r w:rsidR="00292B6A">
        <w:rPr>
          <w:b/>
          <w:sz w:val="20"/>
          <w:szCs w:val="20"/>
          <w:lang w:val="en-US"/>
        </w:rPr>
        <w:t>s</w:t>
      </w:r>
      <w:r w:rsidR="00CE4B49" w:rsidRPr="00CE4B49">
        <w:rPr>
          <w:b/>
          <w:sz w:val="20"/>
          <w:szCs w:val="20"/>
        </w:rPr>
        <w:t xml:space="preserve"> &amp; </w:t>
      </w:r>
      <w:r w:rsidR="00CE4B49">
        <w:rPr>
          <w:b/>
          <w:sz w:val="20"/>
          <w:szCs w:val="20"/>
          <w:lang w:val="en-US"/>
        </w:rPr>
        <w:t>push</w:t>
      </w:r>
      <w:r w:rsidR="00CE4B49" w:rsidRPr="00CE4B49">
        <w:rPr>
          <w:b/>
          <w:sz w:val="20"/>
          <w:szCs w:val="20"/>
        </w:rPr>
        <w:t xml:space="preserve"> </w:t>
      </w:r>
      <w:r w:rsidR="00CE4B49">
        <w:rPr>
          <w:b/>
          <w:sz w:val="20"/>
          <w:szCs w:val="20"/>
          <w:lang w:val="en-US"/>
        </w:rPr>
        <w:t>notification</w:t>
      </w:r>
      <w:r w:rsidR="00292B6A">
        <w:rPr>
          <w:b/>
          <w:sz w:val="20"/>
          <w:szCs w:val="20"/>
          <w:lang w:val="en-US"/>
        </w:rPr>
        <w:t>s</w:t>
      </w:r>
      <w:r w:rsidR="00CE4B49" w:rsidRPr="00CE4B49">
        <w:rPr>
          <w:b/>
          <w:sz w:val="20"/>
          <w:szCs w:val="20"/>
        </w:rPr>
        <w:t xml:space="preserve"> </w:t>
      </w:r>
      <w:r w:rsidR="00CE4B49">
        <w:rPr>
          <w:b/>
          <w:sz w:val="20"/>
          <w:szCs w:val="20"/>
        </w:rPr>
        <w:t xml:space="preserve">για </w:t>
      </w:r>
      <w:r w:rsidR="008A1559">
        <w:rPr>
          <w:b/>
          <w:sz w:val="20"/>
          <w:szCs w:val="20"/>
        </w:rPr>
        <w:t>τον ιστότοπο</w:t>
      </w:r>
      <w:r w:rsidR="00292B6A">
        <w:rPr>
          <w:b/>
          <w:sz w:val="20"/>
          <w:szCs w:val="20"/>
        </w:rPr>
        <w:t xml:space="preserve"> </w:t>
      </w:r>
      <w:r w:rsidR="00CE4B49">
        <w:rPr>
          <w:b/>
          <w:sz w:val="20"/>
          <w:szCs w:val="20"/>
        </w:rPr>
        <w:t>της Α.Α.Δ.Ε.»</w:t>
      </w:r>
    </w:p>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1E7562" w:rsidRPr="001E7562" w:rsidRDefault="001E7562" w:rsidP="001E7562">
      <w:pPr>
        <w:spacing w:after="0" w:line="240" w:lineRule="auto"/>
        <w:jc w:val="center"/>
        <w:rPr>
          <w:sz w:val="20"/>
          <w:szCs w:val="20"/>
        </w:rPr>
      </w:pPr>
      <w:r w:rsidRPr="001E7562">
        <w:rPr>
          <w:sz w:val="20"/>
          <w:szCs w:val="20"/>
        </w:rPr>
        <w:t>Συνοπτικός Διαγωνισμός (του άρθρου 117 του Ν. 4412/2016)</w:t>
      </w:r>
    </w:p>
    <w:p w:rsidR="001E7562" w:rsidRDefault="001E7562" w:rsidP="001B7467">
      <w:pPr>
        <w:spacing w:after="0" w:line="240" w:lineRule="auto"/>
        <w:jc w:val="both"/>
        <w:rPr>
          <w:b/>
          <w:sz w:val="20"/>
          <w:szCs w:val="20"/>
        </w:rPr>
      </w:pPr>
    </w:p>
    <w:tbl>
      <w:tblPr>
        <w:tblW w:w="0" w:type="auto"/>
        <w:tblBorders>
          <w:top w:val="nil"/>
          <w:left w:val="nil"/>
          <w:bottom w:val="nil"/>
          <w:right w:val="nil"/>
          <w:insideH w:val="nil"/>
          <w:insideV w:val="nil"/>
        </w:tblBorders>
        <w:tblLook w:val="04A0" w:firstRow="1" w:lastRow="0" w:firstColumn="1" w:lastColumn="0" w:noHBand="0" w:noVBand="1"/>
      </w:tblPr>
      <w:tblGrid>
        <w:gridCol w:w="2078"/>
        <w:gridCol w:w="272"/>
        <w:gridCol w:w="7288"/>
      </w:tblGrid>
      <w:tr w:rsidR="001E7562" w:rsidRPr="001E7562" w:rsidTr="008A535A">
        <w:trPr>
          <w:trHeight w:val="179"/>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pacing w:val="-3"/>
                <w:sz w:val="20"/>
                <w:szCs w:val="20"/>
              </w:rPr>
              <w:t>ΑΝΑΘΕΤΟΥΣΑ ΑΡΧΗ</w:t>
            </w:r>
          </w:p>
        </w:tc>
        <w:tc>
          <w:tcPr>
            <w:tcW w:w="272" w:type="dxa"/>
            <w:vAlign w:val="center"/>
          </w:tcPr>
          <w:p w:rsidR="001E7562" w:rsidRPr="001E7562" w:rsidRDefault="001E7562" w:rsidP="00CE7A43">
            <w:pPr>
              <w:spacing w:after="0" w:line="240" w:lineRule="auto"/>
              <w:rPr>
                <w:sz w:val="20"/>
                <w:szCs w:val="20"/>
              </w:rPr>
            </w:pPr>
            <w:r w:rsidRPr="001E7562">
              <w:rPr>
                <w:sz w:val="20"/>
                <w:szCs w:val="20"/>
              </w:rPr>
              <w:t>:</w:t>
            </w:r>
          </w:p>
        </w:tc>
        <w:tc>
          <w:tcPr>
            <w:tcW w:w="7491" w:type="dxa"/>
            <w:vAlign w:val="center"/>
          </w:tcPr>
          <w:p w:rsidR="001E7562" w:rsidRDefault="001E7562" w:rsidP="00CE7A43">
            <w:pPr>
              <w:spacing w:after="0" w:line="240" w:lineRule="auto"/>
              <w:rPr>
                <w:i/>
                <w:sz w:val="20"/>
                <w:szCs w:val="20"/>
              </w:rPr>
            </w:pPr>
            <w:r w:rsidRPr="001E7562">
              <w:rPr>
                <w:i/>
                <w:sz w:val="20"/>
                <w:szCs w:val="20"/>
              </w:rPr>
              <w:t>ΑΝΕΞΑΡΤΗΤΗ ΑΡΧΗ ΔΗΜΟΣΙΩΝ ΕΣΟΔΩΝ (</w:t>
            </w:r>
            <w:r w:rsidRPr="001E7562">
              <w:rPr>
                <w:i/>
                <w:sz w:val="20"/>
                <w:szCs w:val="20"/>
                <w:lang w:val="en-US"/>
              </w:rPr>
              <w:t>A</w:t>
            </w:r>
            <w:r w:rsidRPr="001E7562">
              <w:rPr>
                <w:i/>
                <w:sz w:val="20"/>
                <w:szCs w:val="20"/>
              </w:rPr>
              <w:t>.</w:t>
            </w:r>
            <w:r w:rsidRPr="001E7562">
              <w:rPr>
                <w:i/>
                <w:sz w:val="20"/>
                <w:szCs w:val="20"/>
                <w:lang w:val="en-US"/>
              </w:rPr>
              <w:t>A</w:t>
            </w:r>
            <w:r w:rsidRPr="001E7562">
              <w:rPr>
                <w:i/>
                <w:sz w:val="20"/>
                <w:szCs w:val="20"/>
              </w:rPr>
              <w:t>.Δ.Ε.)</w:t>
            </w:r>
          </w:p>
          <w:p w:rsidR="008A535A" w:rsidRPr="008A535A" w:rsidRDefault="008A535A" w:rsidP="00CE7A43">
            <w:pPr>
              <w:spacing w:after="0" w:line="240" w:lineRule="auto"/>
              <w:rPr>
                <w:i/>
                <w:sz w:val="18"/>
                <w:szCs w:val="18"/>
              </w:rPr>
            </w:pPr>
            <w:r w:rsidRPr="008A535A">
              <w:rPr>
                <w:i/>
                <w:sz w:val="18"/>
                <w:szCs w:val="18"/>
              </w:rPr>
              <w:t>ΓΕΝΙΚΗ ΔΙΕΥΘΥΝΣΗ ΟΙΚΟΝΟΜΙΚΩΝ ΥΠΗΡΕΣΙΩΝ</w:t>
            </w:r>
          </w:p>
          <w:p w:rsidR="008A535A" w:rsidRPr="001E7562" w:rsidRDefault="008A535A" w:rsidP="00CE7A43">
            <w:pPr>
              <w:spacing w:after="0" w:line="240" w:lineRule="auto"/>
              <w:rPr>
                <w:i/>
                <w:sz w:val="20"/>
                <w:szCs w:val="20"/>
              </w:rPr>
            </w:pPr>
            <w:r w:rsidRPr="008A535A">
              <w:rPr>
                <w:i/>
                <w:sz w:val="18"/>
                <w:szCs w:val="18"/>
              </w:rPr>
              <w:t>ΔΙΕΥΘΥΝΣΗ ΠΡΟΜΗΘΕΙΩΝ, ΔΙΑΧΕΙΡΙΣΗΣ ΥΛΙΚΟΥ ΚΑΙ ΚΤΙΡΙΑΚΩΝ ΥΠΟΔΟΜΩΝ</w:t>
            </w:r>
          </w:p>
        </w:tc>
      </w:tr>
      <w:tr w:rsidR="001E7562" w:rsidRPr="001E7562" w:rsidTr="008A535A">
        <w:trPr>
          <w:trHeight w:val="413"/>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ΣΥΜΒΑΣΗ</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rPr>
              <w:t>:</w:t>
            </w:r>
          </w:p>
        </w:tc>
        <w:tc>
          <w:tcPr>
            <w:tcW w:w="7491" w:type="dxa"/>
            <w:vAlign w:val="center"/>
          </w:tcPr>
          <w:p w:rsidR="001E7562" w:rsidRPr="001E7562" w:rsidRDefault="001E7562" w:rsidP="008A1559">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Pr>
                <w:i/>
                <w:sz w:val="20"/>
                <w:szCs w:val="20"/>
              </w:rPr>
              <w:t xml:space="preserve">Παροχή υπηρεσιών </w:t>
            </w:r>
            <w:r w:rsidR="00292B6A" w:rsidRPr="00292B6A">
              <w:rPr>
                <w:i/>
                <w:sz w:val="20"/>
                <w:szCs w:val="20"/>
              </w:rPr>
              <w:t>προμήθεια</w:t>
            </w:r>
            <w:r w:rsidR="00292B6A">
              <w:rPr>
                <w:i/>
                <w:sz w:val="20"/>
                <w:szCs w:val="20"/>
              </w:rPr>
              <w:t>ς</w:t>
            </w:r>
            <w:r w:rsidR="00292B6A" w:rsidRPr="00292B6A">
              <w:rPr>
                <w:i/>
                <w:sz w:val="20"/>
                <w:szCs w:val="20"/>
              </w:rPr>
              <w:t xml:space="preserve">  newsletter</w:t>
            </w:r>
            <w:r w:rsidR="00292B6A">
              <w:rPr>
                <w:i/>
                <w:sz w:val="20"/>
                <w:szCs w:val="20"/>
                <w:lang w:val="en-US"/>
              </w:rPr>
              <w:t>s</w:t>
            </w:r>
            <w:r w:rsidR="00292B6A" w:rsidRPr="00292B6A">
              <w:rPr>
                <w:i/>
                <w:sz w:val="20"/>
                <w:szCs w:val="20"/>
              </w:rPr>
              <w:t xml:space="preserve"> &amp; push notification</w:t>
            </w:r>
            <w:r w:rsidR="00292B6A">
              <w:rPr>
                <w:i/>
                <w:sz w:val="20"/>
                <w:szCs w:val="20"/>
                <w:lang w:val="en-US"/>
              </w:rPr>
              <w:t>s</w:t>
            </w:r>
            <w:r w:rsidR="00292B6A" w:rsidRPr="00292B6A">
              <w:rPr>
                <w:i/>
                <w:sz w:val="20"/>
                <w:szCs w:val="20"/>
              </w:rPr>
              <w:t xml:space="preserve"> για </w:t>
            </w:r>
            <w:r w:rsidR="008A1559">
              <w:rPr>
                <w:i/>
                <w:sz w:val="20"/>
                <w:szCs w:val="20"/>
              </w:rPr>
              <w:t>τον ιστότοπο</w:t>
            </w:r>
            <w:r w:rsidR="00292B6A" w:rsidRPr="00292B6A">
              <w:rPr>
                <w:i/>
                <w:sz w:val="20"/>
                <w:szCs w:val="20"/>
              </w:rPr>
              <w:t xml:space="preserve"> της Α.Α.Δ.Ε</w:t>
            </w:r>
          </w:p>
        </w:tc>
      </w:tr>
      <w:tr w:rsidR="001E7562" w:rsidRPr="001E7562" w:rsidTr="007D2EAD">
        <w:trPr>
          <w:trHeight w:val="1343"/>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 xml:space="preserve">ΚΩΔΙΚΟΣ </w:t>
            </w:r>
            <w:r w:rsidRPr="008A535A">
              <w:rPr>
                <w:b/>
                <w:sz w:val="20"/>
                <w:szCs w:val="20"/>
                <w:lang w:val="en-US"/>
              </w:rPr>
              <w:t>CPV</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rPr>
              <w:t>:</w:t>
            </w:r>
          </w:p>
        </w:tc>
        <w:tc>
          <w:tcPr>
            <w:tcW w:w="7491" w:type="dxa"/>
            <w:vAlign w:val="center"/>
          </w:tcPr>
          <w:p w:rsidR="001E7562" w:rsidRPr="00CE4B49" w:rsidRDefault="000417B4" w:rsidP="00C90FA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color w:val="FF0000"/>
                <w:sz w:val="20"/>
                <w:szCs w:val="20"/>
              </w:rPr>
            </w:pPr>
            <w:r w:rsidRPr="000417B4">
              <w:rPr>
                <w:i/>
                <w:sz w:val="20"/>
                <w:szCs w:val="20"/>
              </w:rPr>
              <w:t>48333000-1</w:t>
            </w:r>
            <w:r w:rsidR="00C90FA0" w:rsidRPr="000417B4">
              <w:rPr>
                <w:i/>
                <w:sz w:val="20"/>
                <w:szCs w:val="20"/>
              </w:rPr>
              <w:t xml:space="preserve"> </w:t>
            </w:r>
            <w:r w:rsidRPr="000417B4">
              <w:rPr>
                <w:i/>
                <w:sz w:val="20"/>
                <w:szCs w:val="20"/>
              </w:rPr>
              <w:t>Πακέτα λογισμικού διαχείρισης επαφών</w:t>
            </w:r>
          </w:p>
        </w:tc>
      </w:tr>
      <w:tr w:rsidR="001E7562" w:rsidRPr="001E7562" w:rsidTr="008A535A">
        <w:trPr>
          <w:trHeight w:val="153"/>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ΚΡΙΤΗΡΙΟ ΑΝΑΘΕΣΗΣ</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lang w:val="en-US"/>
              </w:rPr>
              <w:t>:</w:t>
            </w:r>
          </w:p>
        </w:tc>
        <w:tc>
          <w:tcPr>
            <w:tcW w:w="7491"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1E7562">
              <w:rPr>
                <w:i/>
                <w:sz w:val="20"/>
                <w:szCs w:val="20"/>
              </w:rPr>
              <w:t>Πλέον συμφέρουσα από οικονομική άποψη προσφορά βάσει τιμής</w:t>
            </w:r>
          </w:p>
        </w:tc>
      </w:tr>
      <w:tr w:rsidR="001E7562" w:rsidRPr="001E7562" w:rsidTr="008A535A">
        <w:trPr>
          <w:trHeight w:val="835"/>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ΧΡΗΜΑΤΟΔΟΤΗΣΗ</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rPr>
              <w:t>:</w:t>
            </w:r>
          </w:p>
        </w:tc>
        <w:tc>
          <w:tcPr>
            <w:tcW w:w="7491" w:type="dxa"/>
            <w:vAlign w:val="center"/>
          </w:tcPr>
          <w:p w:rsidR="001E7562" w:rsidRPr="001E7562" w:rsidRDefault="001E7562" w:rsidP="00CE4B49">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1E7562">
              <w:rPr>
                <w:i/>
                <w:sz w:val="20"/>
                <w:szCs w:val="20"/>
              </w:rPr>
              <w:t>Η προμήθεια χρηματοδοτείται από τον προϋπολογισμό της Α.Α.Δ.Ε., από τον Λογαριασμό 2420</w:t>
            </w:r>
            <w:r w:rsidR="00CE4B49">
              <w:rPr>
                <w:i/>
                <w:sz w:val="20"/>
                <w:szCs w:val="20"/>
              </w:rPr>
              <w:t>9</w:t>
            </w:r>
            <w:r w:rsidRPr="001E7562">
              <w:rPr>
                <w:i/>
                <w:sz w:val="20"/>
                <w:szCs w:val="20"/>
              </w:rPr>
              <w:t>89001:</w:t>
            </w:r>
            <w:r w:rsidRPr="001E7562">
              <w:rPr>
                <w:i/>
                <w:sz w:val="20"/>
                <w:szCs w:val="20"/>
                <w:lang w:eastAsia="el-GR"/>
              </w:rPr>
              <w:t xml:space="preserve"> «</w:t>
            </w:r>
            <w:r w:rsidR="00CE4B49">
              <w:rPr>
                <w:i/>
                <w:sz w:val="20"/>
                <w:szCs w:val="20"/>
                <w:lang w:eastAsia="el-GR"/>
              </w:rPr>
              <w:t>Έ</w:t>
            </w:r>
            <w:r w:rsidRPr="001E7562">
              <w:rPr>
                <w:i/>
                <w:sz w:val="20"/>
                <w:szCs w:val="20"/>
                <w:lang w:eastAsia="el-GR"/>
              </w:rPr>
              <w:t xml:space="preserve">ξοδα </w:t>
            </w:r>
            <w:r w:rsidR="00CE4B49">
              <w:rPr>
                <w:i/>
                <w:sz w:val="20"/>
                <w:szCs w:val="20"/>
                <w:lang w:eastAsia="el-GR"/>
              </w:rPr>
              <w:t>για λοιπές υπηρεσίες</w:t>
            </w:r>
            <w:r w:rsidRPr="001E7562">
              <w:rPr>
                <w:i/>
                <w:sz w:val="20"/>
                <w:szCs w:val="20"/>
              </w:rPr>
              <w:t>» του Ειδικού Φορέα 1023-801-0000000</w:t>
            </w:r>
          </w:p>
        </w:tc>
      </w:tr>
      <w:tr w:rsidR="001E7562" w:rsidRPr="001E7562" w:rsidTr="008A535A">
        <w:trPr>
          <w:trHeight w:val="562"/>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ΕΚΤΙΜΩΜΕΝΗ ΑΞΙΑ ΣΥΜΒΑΣΗΣ</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rPr>
              <w:t>:</w:t>
            </w:r>
          </w:p>
        </w:tc>
        <w:tc>
          <w:tcPr>
            <w:tcW w:w="7491" w:type="dxa"/>
            <w:vAlign w:val="center"/>
          </w:tcPr>
          <w:p w:rsidR="001E7562" w:rsidRPr="001E7562" w:rsidRDefault="00EF58C7"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Pr>
                <w:i/>
                <w:sz w:val="20"/>
                <w:szCs w:val="20"/>
              </w:rPr>
              <w:t>42.5</w:t>
            </w:r>
            <w:r w:rsidR="00051DED" w:rsidRPr="00095431">
              <w:rPr>
                <w:i/>
                <w:sz w:val="20"/>
                <w:szCs w:val="20"/>
              </w:rPr>
              <w:t>00</w:t>
            </w:r>
            <w:r w:rsidR="00CE4B49">
              <w:rPr>
                <w:i/>
                <w:sz w:val="20"/>
                <w:szCs w:val="20"/>
              </w:rPr>
              <w:t>,00</w:t>
            </w:r>
            <w:r w:rsidR="001E7562" w:rsidRPr="001E7562">
              <w:rPr>
                <w:i/>
                <w:sz w:val="20"/>
                <w:szCs w:val="20"/>
              </w:rPr>
              <w:t xml:space="preserve"> € (μη συμπεριλαμβανομένου Φ.Π.Α)</w:t>
            </w:r>
          </w:p>
          <w:p w:rsidR="001E7562" w:rsidRPr="001E7562" w:rsidRDefault="00EF58C7" w:rsidP="00CE4B49">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Pr>
                <w:i/>
                <w:sz w:val="20"/>
                <w:szCs w:val="20"/>
              </w:rPr>
              <w:t>52.700</w:t>
            </w:r>
            <w:r w:rsidR="001E7562" w:rsidRPr="001E7562">
              <w:rPr>
                <w:i/>
                <w:sz w:val="20"/>
                <w:szCs w:val="20"/>
              </w:rPr>
              <w:t>,00 € (συμπεριλαμβανομένου Φ.Π.Α</w:t>
            </w:r>
            <w:r w:rsidR="00F743BF">
              <w:rPr>
                <w:i/>
                <w:sz w:val="20"/>
                <w:szCs w:val="20"/>
              </w:rPr>
              <w:t xml:space="preserve"> και των νόμιμων, υπέρ Δημοσίου και τρίτων, κρατήσεων</w:t>
            </w:r>
            <w:r w:rsidR="001E7562" w:rsidRPr="001E7562">
              <w:rPr>
                <w:i/>
                <w:sz w:val="20"/>
                <w:szCs w:val="20"/>
              </w:rPr>
              <w:t>)</w:t>
            </w:r>
          </w:p>
        </w:tc>
      </w:tr>
      <w:tr w:rsidR="001E7562" w:rsidRPr="001E7562" w:rsidTr="008A535A">
        <w:trPr>
          <w:trHeight w:val="388"/>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ΔΗΜΟΣΙΕΥΣΗ</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rPr>
              <w:t>:</w:t>
            </w:r>
          </w:p>
        </w:tc>
        <w:tc>
          <w:tcPr>
            <w:tcW w:w="7491" w:type="dxa"/>
            <w:vAlign w:val="center"/>
          </w:tcPr>
          <w:p w:rsidR="001E7562" w:rsidRPr="001E7562" w:rsidRDefault="00911B16" w:rsidP="00CE7A43">
            <w:pPr>
              <w:pStyle w:val="TableContents"/>
              <w:spacing w:line="240" w:lineRule="auto"/>
              <w:contextualSpacing/>
              <w:textAlignment w:val="center"/>
              <w:rPr>
                <w:i/>
                <w:sz w:val="20"/>
                <w:szCs w:val="20"/>
              </w:rPr>
            </w:pPr>
            <w:hyperlink r:id="rId11" w:history="1">
              <w:r w:rsidR="001E7562" w:rsidRPr="001E7562">
                <w:rPr>
                  <w:rStyle w:val="-"/>
                  <w:i/>
                  <w:sz w:val="20"/>
                  <w:szCs w:val="20"/>
                </w:rPr>
                <w:t>https://diavgeia.gov.gr</w:t>
              </w:r>
            </w:hyperlink>
          </w:p>
          <w:p w:rsidR="001E7562" w:rsidRPr="001E7562" w:rsidRDefault="00911B16" w:rsidP="00CE7A43">
            <w:pPr>
              <w:pStyle w:val="TableContents"/>
              <w:spacing w:line="240" w:lineRule="auto"/>
              <w:contextualSpacing/>
              <w:textAlignment w:val="center"/>
              <w:rPr>
                <w:i/>
                <w:sz w:val="20"/>
                <w:szCs w:val="20"/>
              </w:rPr>
            </w:pPr>
            <w:hyperlink r:id="rId12" w:history="1">
              <w:r w:rsidR="001E7562" w:rsidRPr="001E7562">
                <w:rPr>
                  <w:rStyle w:val="-"/>
                  <w:i/>
                  <w:sz w:val="20"/>
                  <w:szCs w:val="20"/>
                  <w:lang w:val="en-US"/>
                </w:rPr>
                <w:t>https</w:t>
              </w:r>
              <w:r w:rsidR="001E7562" w:rsidRPr="001E7562">
                <w:rPr>
                  <w:rStyle w:val="-"/>
                  <w:i/>
                  <w:sz w:val="20"/>
                  <w:szCs w:val="20"/>
                </w:rPr>
                <w:t>://</w:t>
              </w:r>
              <w:r w:rsidR="001E7562" w:rsidRPr="001E7562">
                <w:rPr>
                  <w:rStyle w:val="-"/>
                  <w:i/>
                  <w:sz w:val="20"/>
                  <w:szCs w:val="20"/>
                  <w:lang w:val="en-US"/>
                </w:rPr>
                <w:t>eprocurement</w:t>
              </w:r>
              <w:r w:rsidR="001E7562" w:rsidRPr="001E7562">
                <w:rPr>
                  <w:rStyle w:val="-"/>
                  <w:i/>
                  <w:sz w:val="20"/>
                  <w:szCs w:val="20"/>
                </w:rPr>
                <w:t>.</w:t>
              </w:r>
              <w:r w:rsidR="001E7562" w:rsidRPr="001E7562">
                <w:rPr>
                  <w:rStyle w:val="-"/>
                  <w:i/>
                  <w:sz w:val="20"/>
                  <w:szCs w:val="20"/>
                  <w:lang w:val="en-US"/>
                </w:rPr>
                <w:t>gov</w:t>
              </w:r>
              <w:r w:rsidR="001E7562" w:rsidRPr="001E7562">
                <w:rPr>
                  <w:rStyle w:val="-"/>
                  <w:i/>
                  <w:sz w:val="20"/>
                  <w:szCs w:val="20"/>
                </w:rPr>
                <w:t>.</w:t>
              </w:r>
              <w:r w:rsidR="001E7562" w:rsidRPr="001E7562">
                <w:rPr>
                  <w:rStyle w:val="-"/>
                  <w:i/>
                  <w:sz w:val="20"/>
                  <w:szCs w:val="20"/>
                  <w:lang w:val="en-US"/>
                </w:rPr>
                <w:t>gr</w:t>
              </w:r>
            </w:hyperlink>
          </w:p>
          <w:p w:rsidR="001E7562" w:rsidRPr="001E7562" w:rsidRDefault="001E7562" w:rsidP="00CE7A43">
            <w:pPr>
              <w:pStyle w:val="TableContents"/>
              <w:spacing w:line="240" w:lineRule="auto"/>
              <w:contextualSpacing/>
              <w:textAlignment w:val="center"/>
              <w:rPr>
                <w:sz w:val="20"/>
                <w:szCs w:val="20"/>
              </w:rPr>
            </w:pPr>
            <w:r w:rsidRPr="001E7562">
              <w:rPr>
                <w:rStyle w:val="-"/>
                <w:i/>
                <w:sz w:val="20"/>
                <w:szCs w:val="20"/>
              </w:rPr>
              <w:t xml:space="preserve">https:// </w:t>
            </w:r>
            <w:hyperlink r:id="rId13" w:history="1">
              <w:r w:rsidRPr="001E7562">
                <w:rPr>
                  <w:rStyle w:val="-"/>
                  <w:i/>
                  <w:sz w:val="20"/>
                  <w:szCs w:val="20"/>
                  <w:lang w:val="en-US"/>
                </w:rPr>
                <w:t>www</w:t>
              </w:r>
              <w:r w:rsidRPr="001E7562">
                <w:rPr>
                  <w:rStyle w:val="-"/>
                  <w:i/>
                  <w:sz w:val="20"/>
                  <w:szCs w:val="20"/>
                </w:rPr>
                <w:t>.</w:t>
              </w:r>
              <w:r w:rsidRPr="001E7562">
                <w:rPr>
                  <w:rStyle w:val="-"/>
                  <w:i/>
                  <w:sz w:val="20"/>
                  <w:szCs w:val="20"/>
                  <w:lang w:val="en-US"/>
                </w:rPr>
                <w:t>aade</w:t>
              </w:r>
              <w:r w:rsidRPr="001E7562">
                <w:rPr>
                  <w:rStyle w:val="-"/>
                  <w:i/>
                  <w:sz w:val="20"/>
                  <w:szCs w:val="20"/>
                </w:rPr>
                <w:t>.</w:t>
              </w:r>
              <w:r w:rsidRPr="001E7562">
                <w:rPr>
                  <w:rStyle w:val="-"/>
                  <w:i/>
                  <w:sz w:val="20"/>
                  <w:szCs w:val="20"/>
                  <w:lang w:val="en-US"/>
                </w:rPr>
                <w:t>gr</w:t>
              </w:r>
            </w:hyperlink>
            <w:r w:rsidRPr="001E7562">
              <w:rPr>
                <w:sz w:val="20"/>
                <w:szCs w:val="20"/>
              </w:rPr>
              <w:t xml:space="preserve"> </w:t>
            </w:r>
          </w:p>
        </w:tc>
      </w:tr>
      <w:tr w:rsidR="001E7562" w:rsidRPr="001E7562" w:rsidTr="008A535A">
        <w:trPr>
          <w:trHeight w:val="445"/>
        </w:trPr>
        <w:tc>
          <w:tcPr>
            <w:tcW w:w="9854" w:type="dxa"/>
            <w:gridSpan w:val="3"/>
            <w:vAlign w:val="center"/>
          </w:tcPr>
          <w:p w:rsidR="001E7562" w:rsidRPr="001E7562" w:rsidRDefault="001E7562" w:rsidP="00CE7A43">
            <w:pPr>
              <w:pStyle w:val="TableContents"/>
              <w:spacing w:line="240" w:lineRule="auto"/>
              <w:contextualSpacing/>
              <w:jc w:val="center"/>
              <w:textAlignment w:val="center"/>
              <w:rPr>
                <w:sz w:val="20"/>
                <w:szCs w:val="20"/>
              </w:rPr>
            </w:pPr>
          </w:p>
          <w:p w:rsidR="001E7562" w:rsidRPr="001E7562" w:rsidRDefault="001E7562" w:rsidP="00CE7A43">
            <w:pPr>
              <w:pStyle w:val="TableContents"/>
              <w:spacing w:line="240" w:lineRule="auto"/>
              <w:contextualSpacing/>
              <w:jc w:val="center"/>
              <w:textAlignment w:val="center"/>
              <w:rPr>
                <w:sz w:val="20"/>
                <w:szCs w:val="20"/>
              </w:rPr>
            </w:pPr>
          </w:p>
          <w:p w:rsidR="001E7562" w:rsidRPr="001E7562" w:rsidRDefault="001E7562" w:rsidP="003827F4">
            <w:pPr>
              <w:pStyle w:val="TableContents"/>
              <w:spacing w:line="240" w:lineRule="auto"/>
              <w:contextualSpacing/>
              <w:jc w:val="center"/>
              <w:textAlignment w:val="center"/>
              <w:rPr>
                <w:i/>
                <w:sz w:val="20"/>
                <w:szCs w:val="20"/>
              </w:rPr>
            </w:pPr>
            <w:r w:rsidRPr="001E7562">
              <w:rPr>
                <w:sz w:val="20"/>
                <w:szCs w:val="20"/>
              </w:rPr>
              <w:t xml:space="preserve">ΑΘΗΝΑ, </w:t>
            </w:r>
            <w:r w:rsidR="003827F4">
              <w:rPr>
                <w:sz w:val="20"/>
                <w:szCs w:val="20"/>
              </w:rPr>
              <w:t xml:space="preserve">ΙΟΥΝΙΟΣ </w:t>
            </w:r>
            <w:r w:rsidR="00CE4B49">
              <w:rPr>
                <w:sz w:val="20"/>
                <w:szCs w:val="20"/>
              </w:rPr>
              <w:t>2020</w:t>
            </w:r>
          </w:p>
        </w:tc>
      </w:tr>
    </w:tbl>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8A535A" w:rsidRDefault="008A535A" w:rsidP="001B7467">
      <w:pPr>
        <w:spacing w:after="0" w:line="240" w:lineRule="auto"/>
        <w:jc w:val="both"/>
        <w:rPr>
          <w:b/>
          <w:sz w:val="20"/>
          <w:szCs w:val="20"/>
        </w:rPr>
      </w:pPr>
    </w:p>
    <w:p w:rsidR="001B7467" w:rsidRPr="00D76213" w:rsidRDefault="001B7467" w:rsidP="001B7467">
      <w:pPr>
        <w:spacing w:after="0" w:line="240" w:lineRule="auto"/>
        <w:jc w:val="center"/>
        <w:rPr>
          <w:b/>
          <w:sz w:val="20"/>
          <w:szCs w:val="20"/>
        </w:rPr>
      </w:pPr>
      <w:r w:rsidRPr="00D76213">
        <w:rPr>
          <w:b/>
          <w:sz w:val="20"/>
          <w:szCs w:val="20"/>
        </w:rPr>
        <w:t>ΑΠΟΦΑΣΗ</w:t>
      </w:r>
    </w:p>
    <w:p w:rsidR="001B7467" w:rsidRPr="00D76213" w:rsidRDefault="001B7467" w:rsidP="001B7467">
      <w:pPr>
        <w:spacing w:after="0" w:line="240" w:lineRule="auto"/>
        <w:jc w:val="center"/>
        <w:rPr>
          <w:b/>
          <w:sz w:val="20"/>
          <w:szCs w:val="20"/>
        </w:rPr>
      </w:pPr>
      <w:r w:rsidRPr="00D76213">
        <w:rPr>
          <w:b/>
          <w:sz w:val="20"/>
          <w:szCs w:val="20"/>
        </w:rPr>
        <w:t>Ο ΔΙΟΙΚΗΤΗΣ ΤΗΣ ΑΝΕΞΑΡΤΗΤΗΣ ΑΡΧΗΣ ΔΗΜΟΣΙΩΝ ΕΣΟΔΩΝ</w:t>
      </w:r>
    </w:p>
    <w:p w:rsidR="001B7467" w:rsidRDefault="001B7467" w:rsidP="001B7467">
      <w:pPr>
        <w:spacing w:after="0" w:line="240" w:lineRule="auto"/>
        <w:jc w:val="center"/>
        <w:rPr>
          <w:b/>
          <w:sz w:val="20"/>
          <w:szCs w:val="20"/>
        </w:rPr>
      </w:pPr>
    </w:p>
    <w:p w:rsidR="00D76213" w:rsidRPr="00D76213" w:rsidRDefault="00D76213" w:rsidP="00D76213">
      <w:pPr>
        <w:autoSpaceDE w:val="0"/>
        <w:autoSpaceDN w:val="0"/>
        <w:adjustRightInd w:val="0"/>
        <w:spacing w:after="0" w:line="240" w:lineRule="auto"/>
        <w:contextualSpacing/>
        <w:jc w:val="both"/>
        <w:rPr>
          <w:b/>
          <w:bCs/>
          <w:sz w:val="20"/>
          <w:szCs w:val="20"/>
        </w:rPr>
      </w:pPr>
      <w:r w:rsidRPr="00D76213">
        <w:rPr>
          <w:sz w:val="20"/>
          <w:szCs w:val="20"/>
        </w:rPr>
        <w:t>Έχοντας υπόψη</w:t>
      </w:r>
      <w:r w:rsidRPr="00D76213">
        <w:rPr>
          <w:b/>
          <w:bCs/>
          <w:sz w:val="20"/>
          <w:szCs w:val="20"/>
        </w:rPr>
        <w:t>:</w:t>
      </w:r>
    </w:p>
    <w:p w:rsidR="00D76213" w:rsidRPr="00D76213" w:rsidRDefault="00D76213" w:rsidP="00D76213">
      <w:pPr>
        <w:pStyle w:val="a7"/>
        <w:numPr>
          <w:ilvl w:val="0"/>
          <w:numId w:val="1"/>
        </w:numPr>
        <w:spacing w:before="60" w:after="60"/>
        <w:ind w:right="-79"/>
        <w:contextualSpacing w:val="0"/>
        <w:jc w:val="both"/>
        <w:rPr>
          <w:rFonts w:asciiTheme="minorHAnsi" w:hAnsiTheme="minorHAnsi" w:cstheme="minorHAnsi"/>
          <w:kern w:val="22"/>
          <w:sz w:val="20"/>
          <w:szCs w:val="20"/>
        </w:rPr>
      </w:pPr>
    </w:p>
    <w:p w:rsidR="00D76213" w:rsidRPr="00D76213" w:rsidRDefault="00D76213" w:rsidP="00D76213">
      <w:pPr>
        <w:pStyle w:val="a7"/>
        <w:spacing w:before="60" w:after="60"/>
        <w:ind w:right="-79"/>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α.)</w:t>
      </w:r>
      <w:r w:rsidRPr="00D76213">
        <w:rPr>
          <w:rFonts w:asciiTheme="minorHAnsi" w:hAnsiTheme="minorHAnsi" w:cstheme="minorHAnsi"/>
          <w:kern w:val="22"/>
          <w:sz w:val="20"/>
          <w:szCs w:val="20"/>
        </w:rPr>
        <w:t xml:space="preserve"> του ν. 4412/2016 (ΦΕΚ Α’ 147) «Δημόσιες Συμβάσεις Έργων, Προμηθειών και Υπηρεσιών (προσαρμογή στις Οδηγίες 2014/24/ ΕΕ και 2014/25/ΕΕ)»,</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β.)</w:t>
      </w:r>
      <w:r w:rsidRPr="00D76213">
        <w:rPr>
          <w:rFonts w:asciiTheme="minorHAnsi" w:hAnsiTheme="minorHAnsi" w:cstheme="minorHAnsi"/>
          <w:kern w:val="22"/>
          <w:sz w:val="20"/>
          <w:szCs w:val="20"/>
        </w:rPr>
        <w:t xml:space="preserve"> του ν. 4389/2016 (ΦΕΚ 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γ.)</w:t>
      </w:r>
      <w:r w:rsidRPr="00D76213">
        <w:rPr>
          <w:rFonts w:asciiTheme="minorHAnsi" w:hAnsiTheme="minorHAnsi" w:cstheme="minorHAnsi"/>
          <w:kern w:val="22"/>
          <w:sz w:val="20"/>
          <w:szCs w:val="20"/>
        </w:rPr>
        <w:t xml:space="preserve"> του ν. 4270/2014 (ΦΕΚ Α’ 143) «Αρχές δημοσιονομικής διαχείρισης και εποπτείας (ενσωμάτωση της                                                                                                                                                                                                                                                                                                                                                                                                                                                                                                                                                                                                                   Οδηγίας 2011/85/ΕΕ) – δημόσιο λογιστικό και άλλες διατάξεις»,</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δ.)</w:t>
      </w:r>
      <w:r w:rsidRPr="00D76213">
        <w:rPr>
          <w:rFonts w:asciiTheme="minorHAnsi" w:hAnsiTheme="minorHAnsi" w:cstheme="minorHAnsi"/>
          <w:kern w:val="22"/>
          <w:sz w:val="20"/>
          <w:szCs w:val="20"/>
        </w:rPr>
        <w:t xml:space="preserve"> του ν. 4250/2014 (ΦΕΚ Α’ 74) «Διοικητικές Απλουστεύσεις - Καταργήσεις, Συγχωνεύσεις Νομικών Προσώπων και Υπηρεσιών του Δημοσίου Τομέα-Τροποποίηση Διατάξεων του Π.Δ. 318/1992 (ΦΕΚ Α΄161) και λοιπές ρυθμίσεις» και ειδικότερα τις διατάξεις του άρθρου 1,</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ε.)</w:t>
      </w:r>
      <w:r w:rsidRPr="00D76213">
        <w:rPr>
          <w:rFonts w:asciiTheme="minorHAnsi" w:hAnsiTheme="minorHAnsi" w:cstheme="minorHAnsi"/>
          <w:kern w:val="22"/>
          <w:sz w:val="20"/>
          <w:szCs w:val="20"/>
        </w:rPr>
        <w:t xml:space="preserve"> του άρθρου 64 του ν. 4172/2013 «Φορολογία εισοδήματος, επείγοντα μέτρα εφαρμογής του ν.4046/2012, του ν. 4093/2012 και του ν. 4127/2013 και άλλες διατάξεις» (ΦΕΚ 167/Α/23-07-2013).</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στ.)</w:t>
      </w:r>
      <w:r w:rsidRPr="00D76213">
        <w:rPr>
          <w:rFonts w:asciiTheme="minorHAnsi" w:hAnsiTheme="minorHAnsi" w:cstheme="minorHAnsi"/>
          <w:kern w:val="22"/>
          <w:sz w:val="20"/>
          <w:szCs w:val="20"/>
        </w:rPr>
        <w:t xml:space="preserve"> 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ζ.)</w:t>
      </w:r>
      <w:r w:rsidRPr="00D76213">
        <w:rPr>
          <w:rFonts w:asciiTheme="minorHAnsi" w:hAnsiTheme="minorHAnsi" w:cstheme="minorHAnsi"/>
          <w:kern w:val="22"/>
          <w:sz w:val="20"/>
          <w:szCs w:val="20"/>
        </w:rPr>
        <w:t xml:space="preserve"> του ν. 4013/2011 (ΦΕΚ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w:t>
      </w:r>
    </w:p>
    <w:p w:rsidR="00D76213" w:rsidRPr="00D76213" w:rsidRDefault="00D76213" w:rsidP="00D76213">
      <w:pPr>
        <w:pStyle w:val="a7"/>
        <w:spacing w:before="60" w:after="60"/>
        <w:ind w:right="-81"/>
        <w:contextualSpacing w:val="0"/>
        <w:jc w:val="both"/>
        <w:rPr>
          <w:rFonts w:asciiTheme="minorHAnsi" w:hAnsiTheme="minorHAnsi" w:cstheme="minorHAnsi"/>
          <w:sz w:val="20"/>
          <w:szCs w:val="20"/>
        </w:rPr>
      </w:pPr>
      <w:r w:rsidRPr="00D76213">
        <w:rPr>
          <w:rFonts w:asciiTheme="minorHAnsi" w:hAnsiTheme="minorHAnsi" w:cstheme="minorHAnsi"/>
          <w:b/>
          <w:kern w:val="22"/>
          <w:sz w:val="20"/>
          <w:szCs w:val="20"/>
        </w:rPr>
        <w:t>η.)</w:t>
      </w:r>
      <w:r w:rsidRPr="00D76213">
        <w:rPr>
          <w:rFonts w:asciiTheme="minorHAnsi" w:hAnsiTheme="minorHAnsi" w:cstheme="minorHAnsi"/>
          <w:kern w:val="22"/>
          <w:sz w:val="20"/>
          <w:szCs w:val="20"/>
        </w:rPr>
        <w:t xml:space="preserve"> </w:t>
      </w:r>
      <w:r w:rsidRPr="00D76213">
        <w:rPr>
          <w:rFonts w:asciiTheme="minorHAnsi" w:hAnsiTheme="minorHAnsi" w:cstheme="minorHAnsi"/>
          <w:sz w:val="20"/>
          <w:szCs w:val="20"/>
        </w:rPr>
        <w:t>του ν. 3861/2010 (ΦΕΚ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D76213" w:rsidRPr="00D76213" w:rsidRDefault="00D76213" w:rsidP="00D76213">
      <w:pPr>
        <w:pStyle w:val="a7"/>
        <w:spacing w:before="60" w:after="60"/>
        <w:ind w:right="-81"/>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θ.)</w:t>
      </w:r>
      <w:r w:rsidRPr="00D76213">
        <w:rPr>
          <w:rFonts w:asciiTheme="minorHAnsi" w:hAnsiTheme="minorHAnsi" w:cstheme="minorHAnsi"/>
          <w:kern w:val="22"/>
          <w:sz w:val="20"/>
          <w:szCs w:val="20"/>
        </w:rPr>
        <w:t xml:space="preserve"> του άρθρου 26 του ν. 4024/2011 «</w:t>
      </w:r>
      <w:r w:rsidR="00B51E46">
        <w:rPr>
          <w:rFonts w:asciiTheme="minorHAnsi" w:hAnsiTheme="minorHAnsi" w:cstheme="minorHAnsi"/>
          <w:kern w:val="22"/>
          <w:sz w:val="20"/>
          <w:szCs w:val="20"/>
        </w:rPr>
        <w:t>Συγκρότηση συλλογικών οργάνων της διοίκησης και ορισμός των μελών τους με κλήρωση</w:t>
      </w:r>
      <w:r w:rsidRPr="00D76213">
        <w:rPr>
          <w:rFonts w:asciiTheme="minorHAnsi" w:hAnsiTheme="minorHAnsi" w:cstheme="minorHAnsi"/>
          <w:kern w:val="22"/>
          <w:sz w:val="20"/>
          <w:szCs w:val="20"/>
        </w:rPr>
        <w:t>.</w:t>
      </w:r>
    </w:p>
    <w:p w:rsidR="00D76213" w:rsidRPr="00D76213" w:rsidRDefault="00D76213" w:rsidP="00D76213">
      <w:pPr>
        <w:pStyle w:val="a7"/>
        <w:spacing w:before="60" w:after="60"/>
        <w:contextualSpacing w:val="0"/>
        <w:jc w:val="both"/>
        <w:rPr>
          <w:rFonts w:asciiTheme="minorHAnsi" w:hAnsiTheme="minorHAnsi" w:cstheme="minorHAnsi"/>
          <w:sz w:val="20"/>
          <w:szCs w:val="20"/>
          <w:highlight w:val="lightGray"/>
        </w:rPr>
      </w:pPr>
      <w:r w:rsidRPr="00D76213">
        <w:rPr>
          <w:rFonts w:asciiTheme="minorHAnsi" w:hAnsiTheme="minorHAnsi" w:cstheme="minorHAnsi"/>
          <w:b/>
          <w:sz w:val="20"/>
          <w:szCs w:val="20"/>
        </w:rPr>
        <w:t>ι)</w:t>
      </w:r>
      <w:r w:rsidRPr="00D76213">
        <w:rPr>
          <w:rFonts w:asciiTheme="minorHAnsi" w:hAnsiTheme="minorHAnsi" w:cstheme="minorHAnsi"/>
          <w:sz w:val="20"/>
          <w:szCs w:val="20"/>
        </w:rPr>
        <w:t xml:space="preserve"> του ν. 2859/2000 (Α’ 248) «Κύρωση Κώδικα Φόρου Προστιθέμενης Αξίας»,</w:t>
      </w:r>
    </w:p>
    <w:p w:rsidR="00D76213" w:rsidRPr="00D76213" w:rsidRDefault="00D76213" w:rsidP="00D76213">
      <w:pPr>
        <w:pStyle w:val="a7"/>
        <w:spacing w:before="60" w:after="60"/>
        <w:contextualSpacing w:val="0"/>
        <w:jc w:val="both"/>
        <w:rPr>
          <w:rFonts w:asciiTheme="minorHAnsi" w:hAnsiTheme="minorHAnsi" w:cstheme="minorHAnsi"/>
          <w:sz w:val="20"/>
          <w:szCs w:val="20"/>
        </w:rPr>
      </w:pPr>
      <w:r w:rsidRPr="00D76213">
        <w:rPr>
          <w:rFonts w:asciiTheme="minorHAnsi" w:hAnsiTheme="minorHAnsi" w:cstheme="minorHAnsi"/>
          <w:b/>
          <w:sz w:val="20"/>
          <w:szCs w:val="20"/>
        </w:rPr>
        <w:t>ια.)</w:t>
      </w:r>
      <w:r w:rsidRPr="00D76213">
        <w:rPr>
          <w:rFonts w:asciiTheme="minorHAnsi" w:hAnsiTheme="minorHAnsi" w:cstheme="minorHAnsi"/>
          <w:sz w:val="20"/>
          <w:szCs w:val="20"/>
        </w:rPr>
        <w:t xml:space="preserve"> του ν. 2690/1999 (ΦΕΚ Α’ 45) «Κύρωση του Κώδικα ∆ιοικητικής </w:t>
      </w:r>
      <w:r w:rsidR="00902477" w:rsidRPr="00D76213">
        <w:rPr>
          <w:rFonts w:asciiTheme="minorHAnsi" w:hAnsiTheme="minorHAnsi" w:cstheme="minorHAnsi"/>
          <w:sz w:val="20"/>
          <w:szCs w:val="20"/>
        </w:rPr>
        <w:t>διαδικασίας</w:t>
      </w:r>
      <w:r w:rsidRPr="00D76213">
        <w:rPr>
          <w:rFonts w:asciiTheme="minorHAnsi" w:hAnsiTheme="minorHAnsi" w:cstheme="minorHAnsi"/>
          <w:sz w:val="20"/>
          <w:szCs w:val="20"/>
        </w:rPr>
        <w:t xml:space="preserve"> και άλλες διατάξεις»,</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sz w:val="20"/>
          <w:szCs w:val="20"/>
        </w:rPr>
        <w:t>ιβ.)</w:t>
      </w:r>
      <w:r w:rsidRPr="00D76213">
        <w:rPr>
          <w:rFonts w:asciiTheme="minorHAnsi" w:hAnsiTheme="minorHAnsi" w:cstheme="minorHAnsi"/>
          <w:sz w:val="20"/>
          <w:szCs w:val="20"/>
        </w:rPr>
        <w:t xml:space="preserve"> </w:t>
      </w:r>
      <w:r w:rsidRPr="00D76213">
        <w:rPr>
          <w:rFonts w:asciiTheme="minorHAnsi" w:hAnsiTheme="minorHAnsi" w:cstheme="minorHAnsi"/>
          <w:kern w:val="22"/>
          <w:sz w:val="20"/>
          <w:szCs w:val="20"/>
        </w:rPr>
        <w:t>του Π.Δ. 80/2016 (ΦΕΚ Α’ 145) «Ανάληψη υποχρεώσεων από τους διατάκτες».</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ιγ.)</w:t>
      </w:r>
      <w:r w:rsidRPr="00D76213">
        <w:rPr>
          <w:rFonts w:asciiTheme="minorHAnsi" w:hAnsiTheme="minorHAnsi" w:cstheme="minorHAnsi"/>
          <w:kern w:val="22"/>
          <w:sz w:val="20"/>
          <w:szCs w:val="20"/>
        </w:rPr>
        <w:t xml:space="preserve"> του Π.Δ 28/2015 (Α' 34) «Κωδικοποίηση διατάξεων για την πρόσβαση σε δημόσια έγγραφα και στοιχεία»,</w:t>
      </w:r>
    </w:p>
    <w:p w:rsidR="00D76213" w:rsidRPr="00D76213" w:rsidRDefault="00D76213" w:rsidP="00D76213">
      <w:pPr>
        <w:pStyle w:val="a7"/>
        <w:spacing w:before="60" w:after="60"/>
        <w:ind w:right="-81"/>
        <w:contextualSpacing w:val="0"/>
        <w:jc w:val="both"/>
        <w:rPr>
          <w:rFonts w:asciiTheme="minorHAnsi" w:hAnsiTheme="minorHAnsi" w:cstheme="minorHAnsi"/>
          <w:sz w:val="20"/>
          <w:szCs w:val="20"/>
        </w:rPr>
      </w:pPr>
      <w:r w:rsidRPr="00D76213">
        <w:rPr>
          <w:rFonts w:asciiTheme="minorHAnsi" w:hAnsiTheme="minorHAnsi" w:cstheme="minorHAnsi"/>
          <w:b/>
          <w:kern w:val="22"/>
          <w:sz w:val="20"/>
          <w:szCs w:val="20"/>
        </w:rPr>
        <w:t xml:space="preserve">ιδ.) </w:t>
      </w:r>
      <w:r w:rsidRPr="00D76213">
        <w:rPr>
          <w:rFonts w:asciiTheme="minorHAnsi" w:hAnsiTheme="minorHAnsi" w:cstheme="minorHAnsi"/>
          <w:sz w:val="20"/>
          <w:szCs w:val="20"/>
        </w:rPr>
        <w:t>του Π.Δ. 63/2005 (ΦΕΚ Α’ 98) «</w:t>
      </w:r>
      <w:r w:rsidR="00324337" w:rsidRPr="00324337">
        <w:rPr>
          <w:rFonts w:asciiTheme="minorHAnsi" w:hAnsiTheme="minorHAnsi" w:cstheme="minorHAnsi"/>
          <w:sz w:val="20"/>
          <w:szCs w:val="20"/>
        </w:rPr>
        <w:t>Κωδικοποίηση της νομοθεσίας για την Κυβέρνηση και τα Κυβερνητικά Όργανα» και ειδικότερα του άρθρου 90, σε συνδυασμό με τις διατάξεις των παραγράφων 5 και 6 του άρθρου 19 του Ν. 4389/2016</w:t>
      </w:r>
      <w:r w:rsidRPr="00D76213">
        <w:rPr>
          <w:rFonts w:asciiTheme="minorHAnsi" w:hAnsiTheme="minorHAnsi" w:cstheme="minorHAnsi"/>
          <w:sz w:val="20"/>
          <w:szCs w:val="20"/>
        </w:rPr>
        <w:t xml:space="preserve">. </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ιε.)</w:t>
      </w:r>
      <w:r w:rsidRPr="00D76213">
        <w:rPr>
          <w:rFonts w:asciiTheme="minorHAnsi" w:hAnsiTheme="minorHAnsi" w:cstheme="minorHAnsi"/>
          <w:kern w:val="22"/>
          <w:sz w:val="20"/>
          <w:szCs w:val="20"/>
        </w:rPr>
        <w:t xml:space="preserve"> της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 όπως τροποποιήθηκε και ισχύει».</w:t>
      </w:r>
    </w:p>
    <w:p w:rsidR="00D76213" w:rsidRPr="00D76213" w:rsidRDefault="00D76213" w:rsidP="00D76213">
      <w:pPr>
        <w:pStyle w:val="a7"/>
        <w:spacing w:before="60" w:after="60"/>
        <w:contextualSpacing w:val="0"/>
        <w:jc w:val="both"/>
        <w:rPr>
          <w:rFonts w:asciiTheme="minorHAnsi" w:hAnsiTheme="minorHAnsi" w:cstheme="minorHAnsi"/>
          <w:sz w:val="20"/>
          <w:szCs w:val="20"/>
        </w:rPr>
      </w:pPr>
      <w:r w:rsidRPr="00D76213">
        <w:rPr>
          <w:rFonts w:asciiTheme="minorHAnsi" w:hAnsiTheme="minorHAnsi" w:cstheme="minorHAnsi"/>
          <w:b/>
          <w:sz w:val="20"/>
          <w:szCs w:val="20"/>
        </w:rPr>
        <w:t>ι</w:t>
      </w:r>
      <w:r w:rsidRPr="00D76213">
        <w:rPr>
          <w:rFonts w:asciiTheme="minorHAnsi" w:hAnsiTheme="minorHAnsi" w:cstheme="minorHAnsi"/>
          <w:b/>
          <w:kern w:val="22"/>
          <w:sz w:val="20"/>
          <w:szCs w:val="20"/>
        </w:rPr>
        <w:t>στ</w:t>
      </w:r>
      <w:r w:rsidRPr="00D76213">
        <w:rPr>
          <w:rFonts w:asciiTheme="minorHAnsi" w:hAnsiTheme="minorHAnsi" w:cstheme="minorHAnsi"/>
          <w:sz w:val="20"/>
          <w:szCs w:val="20"/>
        </w:rPr>
        <w:t>.) της υπ’ αριθ. 57654/2017 (ΦΕΚ 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D76213" w:rsidRPr="00D76213" w:rsidRDefault="00B51E46" w:rsidP="00D76213">
      <w:pPr>
        <w:pStyle w:val="a7"/>
        <w:spacing w:before="60" w:after="60"/>
        <w:ind w:right="-81"/>
        <w:contextualSpacing w:val="0"/>
        <w:jc w:val="both"/>
        <w:rPr>
          <w:rFonts w:asciiTheme="minorHAnsi" w:hAnsiTheme="minorHAnsi" w:cstheme="minorHAnsi"/>
          <w:kern w:val="22"/>
          <w:sz w:val="20"/>
          <w:szCs w:val="20"/>
        </w:rPr>
      </w:pPr>
      <w:r>
        <w:rPr>
          <w:rFonts w:asciiTheme="minorHAnsi" w:hAnsiTheme="minorHAnsi" w:cstheme="minorHAnsi"/>
          <w:b/>
          <w:kern w:val="22"/>
          <w:sz w:val="20"/>
          <w:szCs w:val="20"/>
        </w:rPr>
        <w:t>ιζ</w:t>
      </w:r>
      <w:r w:rsidR="00D76213" w:rsidRPr="00D76213">
        <w:rPr>
          <w:rFonts w:asciiTheme="minorHAnsi" w:hAnsiTheme="minorHAnsi" w:cstheme="minorHAnsi"/>
          <w:b/>
          <w:kern w:val="22"/>
          <w:sz w:val="20"/>
          <w:szCs w:val="20"/>
        </w:rPr>
        <w:t>.)</w:t>
      </w:r>
      <w:r w:rsidR="00D76213" w:rsidRPr="00D76213">
        <w:rPr>
          <w:rFonts w:asciiTheme="minorHAnsi" w:hAnsiTheme="minorHAnsi" w:cstheme="minorHAnsi"/>
          <w:kern w:val="22"/>
          <w:sz w:val="20"/>
          <w:szCs w:val="20"/>
        </w:rPr>
        <w:t xml:space="preserve"> της υπ’ αρ. Π1/2380/18.12.2012 (ΦΕΚ Β’ 3400) Κοινής Υπουργικής Απόφασης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D76213" w:rsidRPr="00D76213" w:rsidRDefault="00B51E46" w:rsidP="00D76213">
      <w:pPr>
        <w:pStyle w:val="a7"/>
        <w:spacing w:before="60" w:after="60"/>
        <w:ind w:right="-81"/>
        <w:contextualSpacing w:val="0"/>
        <w:jc w:val="both"/>
        <w:rPr>
          <w:rFonts w:asciiTheme="minorHAnsi" w:hAnsiTheme="minorHAnsi" w:cstheme="minorHAnsi"/>
          <w:kern w:val="22"/>
          <w:sz w:val="20"/>
          <w:szCs w:val="20"/>
        </w:rPr>
      </w:pPr>
      <w:r>
        <w:rPr>
          <w:rFonts w:asciiTheme="minorHAnsi" w:hAnsiTheme="minorHAnsi" w:cstheme="minorHAnsi"/>
          <w:b/>
          <w:kern w:val="22"/>
          <w:sz w:val="20"/>
          <w:szCs w:val="20"/>
        </w:rPr>
        <w:lastRenderedPageBreak/>
        <w:t>ιη</w:t>
      </w:r>
      <w:r w:rsidR="00D76213" w:rsidRPr="00D76213">
        <w:rPr>
          <w:rFonts w:asciiTheme="minorHAnsi" w:hAnsiTheme="minorHAnsi" w:cstheme="minorHAnsi"/>
          <w:b/>
          <w:kern w:val="22"/>
          <w:sz w:val="20"/>
          <w:szCs w:val="20"/>
        </w:rPr>
        <w:t>.)</w:t>
      </w:r>
      <w:r w:rsidR="00D76213" w:rsidRPr="00D76213">
        <w:rPr>
          <w:rFonts w:asciiTheme="minorHAnsi" w:hAnsiTheme="minorHAnsi" w:cstheme="minorHAnsi"/>
          <w:kern w:val="22"/>
          <w:sz w:val="20"/>
          <w:szCs w:val="20"/>
        </w:rPr>
        <w:t xml:space="preserve"> της </w:t>
      </w:r>
      <w:r w:rsidR="00D76213" w:rsidRPr="00D76213">
        <w:rPr>
          <w:rFonts w:asciiTheme="minorHAnsi" w:hAnsiTheme="minorHAnsi" w:cstheme="minorHAnsi"/>
          <w:sz w:val="20"/>
          <w:szCs w:val="20"/>
        </w:rPr>
        <w:t>υπ’ αριθμ. 158/2016 απόφασης της Ε.Α.Α.ΔΗ.ΣΥ (ΦΕΚ 3698/Β’/16-11-2016) «Έγκριση “Τυποποιημένου Εντύπου Υπεύθυνης Δήλωσης” (ΤΕΥΔ) του άρθρου 79 παρ. 4 του Ν. 4412/2016 (Α΄ 147), για διαδικασίες σύναψης δημόσιας σύμβασης κάτω των ορίων των οδηγιών»</w:t>
      </w:r>
    </w:p>
    <w:p w:rsidR="00D76213" w:rsidRPr="00D76213" w:rsidRDefault="00B51E46" w:rsidP="00D76213">
      <w:pPr>
        <w:pStyle w:val="a7"/>
        <w:spacing w:before="60" w:after="60"/>
        <w:ind w:right="-81"/>
        <w:contextualSpacing w:val="0"/>
        <w:jc w:val="both"/>
        <w:rPr>
          <w:rFonts w:asciiTheme="minorHAnsi" w:hAnsiTheme="minorHAnsi" w:cstheme="minorHAnsi"/>
          <w:kern w:val="22"/>
          <w:sz w:val="20"/>
          <w:szCs w:val="20"/>
        </w:rPr>
      </w:pPr>
      <w:r>
        <w:rPr>
          <w:rFonts w:asciiTheme="minorHAnsi" w:hAnsiTheme="minorHAnsi" w:cstheme="minorHAnsi"/>
          <w:b/>
          <w:kern w:val="22"/>
          <w:sz w:val="20"/>
          <w:szCs w:val="20"/>
        </w:rPr>
        <w:t>ιθ</w:t>
      </w:r>
      <w:r w:rsidR="00D76213" w:rsidRPr="00D76213">
        <w:rPr>
          <w:rFonts w:asciiTheme="minorHAnsi" w:hAnsiTheme="minorHAnsi" w:cstheme="minorHAnsi"/>
          <w:b/>
          <w:kern w:val="22"/>
          <w:sz w:val="20"/>
          <w:szCs w:val="20"/>
        </w:rPr>
        <w:t>.)</w:t>
      </w:r>
      <w:r w:rsidR="00D76213" w:rsidRPr="00D76213">
        <w:rPr>
          <w:rFonts w:asciiTheme="minorHAnsi" w:hAnsiTheme="minorHAnsi" w:cstheme="minorHAnsi"/>
          <w:kern w:val="22"/>
          <w:sz w:val="20"/>
          <w:szCs w:val="20"/>
        </w:rPr>
        <w:t xml:space="preserve"> της υπ’ αρ. πρωτ. Δ.ΟΡΓ. Α 1036960 ΕΞ 2017/10.3.2017 (ΦΕΚ Β’ 968</w:t>
      </w:r>
      <w:r>
        <w:rPr>
          <w:rFonts w:asciiTheme="minorHAnsi" w:hAnsiTheme="minorHAnsi" w:cstheme="minorHAnsi"/>
          <w:kern w:val="22"/>
          <w:sz w:val="20"/>
          <w:szCs w:val="20"/>
        </w:rPr>
        <w:t>)</w:t>
      </w:r>
      <w:r w:rsidR="00D76213" w:rsidRPr="00D76213">
        <w:rPr>
          <w:rFonts w:asciiTheme="minorHAnsi" w:hAnsiTheme="minorHAnsi" w:cstheme="minorHAnsi"/>
          <w:kern w:val="22"/>
          <w:sz w:val="20"/>
          <w:szCs w:val="20"/>
        </w:rPr>
        <w:t xml:space="preserve"> απόφασης του Διοικητή της Α.Α.Δ.Ε., «Οργανισμός της Ανεξάρτητης Αρχής Δημοσίων Εσόδων (Α.Α.Δ.Ε.)»</w:t>
      </w:r>
      <w:r>
        <w:rPr>
          <w:rFonts w:asciiTheme="minorHAnsi" w:hAnsiTheme="minorHAnsi" w:cstheme="minorHAnsi"/>
          <w:kern w:val="22"/>
          <w:sz w:val="20"/>
          <w:szCs w:val="20"/>
        </w:rPr>
        <w:t xml:space="preserve"> όπως έχει τροποποιηθεί και ισχύει</w:t>
      </w:r>
      <w:r w:rsidR="00D76213" w:rsidRPr="00D76213">
        <w:rPr>
          <w:rFonts w:asciiTheme="minorHAnsi" w:hAnsiTheme="minorHAnsi" w:cstheme="minorHAnsi"/>
          <w:kern w:val="22"/>
          <w:sz w:val="20"/>
          <w:szCs w:val="20"/>
        </w:rPr>
        <w:t>.</w:t>
      </w:r>
    </w:p>
    <w:p w:rsidR="00D76213" w:rsidRPr="00D76213" w:rsidRDefault="00D76213" w:rsidP="00D76213">
      <w:pPr>
        <w:pStyle w:val="a7"/>
        <w:numPr>
          <w:ilvl w:val="0"/>
          <w:numId w:val="1"/>
        </w:numPr>
        <w:spacing w:after="120" w:line="240" w:lineRule="auto"/>
        <w:contextualSpacing w:val="0"/>
        <w:jc w:val="both"/>
        <w:rPr>
          <w:rFonts w:asciiTheme="minorHAnsi" w:hAnsiTheme="minorHAnsi" w:cstheme="minorHAnsi"/>
          <w:kern w:val="22"/>
          <w:sz w:val="20"/>
          <w:szCs w:val="20"/>
        </w:rPr>
      </w:pPr>
      <w:r w:rsidRPr="00D76213">
        <w:rPr>
          <w:rFonts w:asciiTheme="minorHAnsi" w:hAnsiTheme="minorHAnsi" w:cstheme="minorHAnsi"/>
          <w:kern w:val="22"/>
          <w:sz w:val="20"/>
          <w:szCs w:val="20"/>
        </w:rPr>
        <w:t>Την υπ’ αρ. πρωτ.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p>
    <w:p w:rsidR="00D76213" w:rsidRPr="00D76213" w:rsidRDefault="000417B4" w:rsidP="000417B4">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sidRPr="000417B4">
        <w:rPr>
          <w:rFonts w:asciiTheme="minorHAnsi" w:hAnsiTheme="minorHAnsi" w:cstheme="minorHAnsi"/>
          <w:kern w:val="22"/>
          <w:sz w:val="20"/>
          <w:szCs w:val="20"/>
        </w:rPr>
        <w:t>Την αριθ. 1 της 20.1.2016 Πράξη του Υπουργικού Συμβουλίου «Επιλογή και διορισμός Γενικού Γραμματέα της Γενικής Γραμματείας Δημοσίων Εσόδων του Υπουργείου Οικονομικών» (ΦΕΚ Υ.Ο.Δ.Δ. 18/20-1-2016), σε συνδυασμό με τις διατάξεις του πρώτου εδαφίου της παραγράφου 10 του άρθρου 41 του Ν. 4389/2016,την αριθ. 39/3/30-11-2017 Απόφαση του Συμβουλίου Διοίκησης της Α.Α.Δ.Ε. «Ανανέωση της Θητείας του Διοικητή της Ανεξάρτητης Αρχής Δημοσίων Εσόδων» (ΦΕΚ Υ.Ο.Δ.Δ. 689/20-12-2017) και την αριθ. 5294 ΕΞ 2020/17-1-2020 Απόφαση του Υπουργού Οικονομικών «Ανανέωση της Θητείας του Διοικητή της Ανεξάρτητης Αρχής Δημοσίων Εσόδ</w:t>
      </w:r>
      <w:r>
        <w:rPr>
          <w:rFonts w:asciiTheme="minorHAnsi" w:hAnsiTheme="minorHAnsi" w:cstheme="minorHAnsi"/>
          <w:kern w:val="22"/>
          <w:sz w:val="20"/>
          <w:szCs w:val="20"/>
        </w:rPr>
        <w:t>ων» (ΦΕΚ Υ.Ο.Δ.Δ. 27/17-1-2020)</w:t>
      </w:r>
      <w:r w:rsidR="00D76213" w:rsidRPr="00D76213">
        <w:rPr>
          <w:rFonts w:asciiTheme="minorHAnsi" w:hAnsiTheme="minorHAnsi" w:cstheme="minorHAnsi"/>
          <w:sz w:val="20"/>
          <w:szCs w:val="20"/>
        </w:rPr>
        <w:t>».</w:t>
      </w:r>
    </w:p>
    <w:p w:rsidR="00D76213" w:rsidRDefault="00D76213" w:rsidP="00D76213">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sidRPr="00D76213">
        <w:rPr>
          <w:rFonts w:asciiTheme="minorHAnsi" w:hAnsiTheme="minorHAnsi" w:cstheme="minorHAnsi"/>
          <w:kern w:val="22"/>
          <w:sz w:val="20"/>
          <w:szCs w:val="20"/>
          <w:lang w:val="en-US"/>
        </w:rPr>
        <w:t>T</w:t>
      </w:r>
      <w:r w:rsidRPr="00D76213">
        <w:rPr>
          <w:rFonts w:asciiTheme="minorHAnsi" w:hAnsiTheme="minorHAnsi" w:cstheme="minorHAnsi"/>
          <w:kern w:val="22"/>
          <w:sz w:val="20"/>
          <w:szCs w:val="20"/>
        </w:rPr>
        <w:t>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0417B4" w:rsidRDefault="00CA25B1" w:rsidP="00D76213">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Pr>
          <w:rFonts w:asciiTheme="minorHAnsi" w:hAnsiTheme="minorHAnsi" w:cstheme="minorHAnsi"/>
          <w:kern w:val="22"/>
          <w:sz w:val="20"/>
          <w:szCs w:val="20"/>
        </w:rPr>
        <w:t xml:space="preserve">Το υπ’ αρ. </w:t>
      </w:r>
      <w:r w:rsidR="000417B4">
        <w:rPr>
          <w:rFonts w:asciiTheme="minorHAnsi" w:hAnsiTheme="minorHAnsi" w:cstheme="minorHAnsi"/>
          <w:kern w:val="22"/>
          <w:sz w:val="20"/>
          <w:szCs w:val="20"/>
        </w:rPr>
        <w:t>ΔΙΣΤΕΠΛ Ε 1043824</w:t>
      </w:r>
      <w:r>
        <w:rPr>
          <w:rFonts w:asciiTheme="minorHAnsi" w:hAnsiTheme="minorHAnsi" w:cstheme="minorHAnsi"/>
          <w:kern w:val="22"/>
          <w:sz w:val="20"/>
          <w:szCs w:val="20"/>
        </w:rPr>
        <w:t xml:space="preserve"> ΕΞ</w:t>
      </w:r>
      <w:r w:rsidR="000417B4">
        <w:rPr>
          <w:rFonts w:asciiTheme="minorHAnsi" w:hAnsiTheme="minorHAnsi" w:cstheme="minorHAnsi"/>
          <w:kern w:val="22"/>
          <w:sz w:val="20"/>
          <w:szCs w:val="20"/>
        </w:rPr>
        <w:t>2020</w:t>
      </w:r>
      <w:r>
        <w:rPr>
          <w:rFonts w:asciiTheme="minorHAnsi" w:hAnsiTheme="minorHAnsi" w:cstheme="minorHAnsi"/>
          <w:kern w:val="22"/>
          <w:sz w:val="20"/>
          <w:szCs w:val="20"/>
        </w:rPr>
        <w:t>/</w:t>
      </w:r>
      <w:r w:rsidR="000417B4">
        <w:rPr>
          <w:rFonts w:asciiTheme="minorHAnsi" w:hAnsiTheme="minorHAnsi" w:cstheme="minorHAnsi"/>
          <w:kern w:val="22"/>
          <w:sz w:val="20"/>
          <w:szCs w:val="20"/>
        </w:rPr>
        <w:t>10-4-2020</w:t>
      </w:r>
      <w:r>
        <w:rPr>
          <w:rFonts w:asciiTheme="minorHAnsi" w:hAnsiTheme="minorHAnsi" w:cstheme="minorHAnsi"/>
          <w:kern w:val="22"/>
          <w:sz w:val="20"/>
          <w:szCs w:val="20"/>
        </w:rPr>
        <w:t xml:space="preserve"> </w:t>
      </w:r>
      <w:r w:rsidR="000417B4">
        <w:rPr>
          <w:rFonts w:asciiTheme="minorHAnsi" w:hAnsiTheme="minorHAnsi" w:cstheme="minorHAnsi"/>
          <w:kern w:val="22"/>
          <w:sz w:val="20"/>
          <w:szCs w:val="20"/>
        </w:rPr>
        <w:t>ορθή επανάληψη</w:t>
      </w:r>
      <w:r>
        <w:rPr>
          <w:rFonts w:asciiTheme="minorHAnsi" w:hAnsiTheme="minorHAnsi" w:cstheme="minorHAnsi"/>
          <w:kern w:val="22"/>
          <w:sz w:val="20"/>
          <w:szCs w:val="20"/>
        </w:rPr>
        <w:t xml:space="preserve"> (ΑΔΑΜ</w:t>
      </w:r>
      <w:r w:rsidRPr="00CA25B1">
        <w:rPr>
          <w:rFonts w:asciiTheme="minorHAnsi" w:hAnsiTheme="minorHAnsi" w:cstheme="minorHAnsi"/>
          <w:kern w:val="22"/>
          <w:sz w:val="20"/>
          <w:szCs w:val="20"/>
        </w:rPr>
        <w:t xml:space="preserve">: </w:t>
      </w:r>
      <w:r w:rsidR="000417B4">
        <w:rPr>
          <w:rFonts w:asciiTheme="minorHAnsi" w:hAnsiTheme="minorHAnsi" w:cstheme="minorHAnsi"/>
          <w:kern w:val="22"/>
          <w:sz w:val="20"/>
          <w:szCs w:val="20"/>
        </w:rPr>
        <w:t>20</w:t>
      </w:r>
      <w:r w:rsidR="000417B4">
        <w:rPr>
          <w:rFonts w:asciiTheme="minorHAnsi" w:hAnsiTheme="minorHAnsi" w:cstheme="minorHAnsi"/>
          <w:kern w:val="22"/>
          <w:sz w:val="20"/>
          <w:szCs w:val="20"/>
          <w:lang w:val="en-US"/>
        </w:rPr>
        <w:t>REQ</w:t>
      </w:r>
      <w:r w:rsidR="000417B4" w:rsidRPr="000417B4">
        <w:rPr>
          <w:rFonts w:asciiTheme="minorHAnsi" w:hAnsiTheme="minorHAnsi" w:cstheme="minorHAnsi"/>
          <w:kern w:val="22"/>
          <w:sz w:val="20"/>
          <w:szCs w:val="20"/>
        </w:rPr>
        <w:t>006700627</w:t>
      </w:r>
      <w:r>
        <w:rPr>
          <w:rFonts w:asciiTheme="minorHAnsi" w:hAnsiTheme="minorHAnsi" w:cstheme="minorHAnsi"/>
          <w:kern w:val="22"/>
          <w:sz w:val="20"/>
          <w:szCs w:val="20"/>
        </w:rPr>
        <w:t>) τεκμηριωμένο αίτημα της Προϊσταμένης της Γενικής Δ/ν</w:t>
      </w:r>
      <w:r w:rsidR="000417B4">
        <w:rPr>
          <w:rFonts w:asciiTheme="minorHAnsi" w:hAnsiTheme="minorHAnsi" w:cstheme="minorHAnsi"/>
          <w:kern w:val="22"/>
          <w:sz w:val="20"/>
          <w:szCs w:val="20"/>
        </w:rPr>
        <w:t>σης Ηλεκτρονικής Διακυβέρνησης.</w:t>
      </w:r>
    </w:p>
    <w:p w:rsidR="00D76213" w:rsidRDefault="00CE7A43" w:rsidP="00D76213">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Pr>
          <w:rFonts w:asciiTheme="minorHAnsi" w:hAnsiTheme="minorHAnsi" w:cstheme="minorHAnsi"/>
          <w:kern w:val="22"/>
          <w:sz w:val="20"/>
          <w:szCs w:val="20"/>
        </w:rPr>
        <w:t xml:space="preserve">Την υπ’ αρ. </w:t>
      </w:r>
      <w:r w:rsidR="008E542E">
        <w:rPr>
          <w:rFonts w:asciiTheme="minorHAnsi" w:hAnsiTheme="minorHAnsi" w:cstheme="minorHAnsi"/>
          <w:kern w:val="22"/>
          <w:sz w:val="20"/>
          <w:szCs w:val="20"/>
        </w:rPr>
        <w:t>Δ.</w:t>
      </w:r>
      <w:r w:rsidR="000417B4">
        <w:rPr>
          <w:rFonts w:asciiTheme="minorHAnsi" w:hAnsiTheme="minorHAnsi" w:cstheme="minorHAnsi"/>
          <w:kern w:val="22"/>
          <w:sz w:val="20"/>
          <w:szCs w:val="20"/>
        </w:rPr>
        <w:t xml:space="preserve">Ο.Δ. Α.Α.Δ.Ε. </w:t>
      </w:r>
      <w:r w:rsidR="008E542E">
        <w:rPr>
          <w:rFonts w:asciiTheme="minorHAnsi" w:hAnsiTheme="minorHAnsi" w:cstheme="minorHAnsi"/>
          <w:kern w:val="22"/>
          <w:sz w:val="20"/>
          <w:szCs w:val="20"/>
        </w:rPr>
        <w:t xml:space="preserve"> </w:t>
      </w:r>
      <w:r w:rsidR="001C2FCF">
        <w:rPr>
          <w:rFonts w:asciiTheme="minorHAnsi" w:hAnsiTheme="minorHAnsi" w:cstheme="minorHAnsi"/>
          <w:kern w:val="22"/>
          <w:sz w:val="20"/>
          <w:szCs w:val="20"/>
        </w:rPr>
        <w:t>1</w:t>
      </w:r>
      <w:r w:rsidR="000417B4">
        <w:rPr>
          <w:rFonts w:asciiTheme="minorHAnsi" w:hAnsiTheme="minorHAnsi" w:cstheme="minorHAnsi"/>
          <w:kern w:val="22"/>
          <w:sz w:val="20"/>
          <w:szCs w:val="20"/>
        </w:rPr>
        <w:t>048384</w:t>
      </w:r>
      <w:r w:rsidR="001C2FCF">
        <w:rPr>
          <w:rFonts w:asciiTheme="minorHAnsi" w:hAnsiTheme="minorHAnsi" w:cstheme="minorHAnsi"/>
          <w:kern w:val="22"/>
          <w:sz w:val="20"/>
          <w:szCs w:val="20"/>
        </w:rPr>
        <w:t xml:space="preserve"> </w:t>
      </w:r>
      <w:r w:rsidR="000417B4">
        <w:rPr>
          <w:rFonts w:asciiTheme="minorHAnsi" w:hAnsiTheme="minorHAnsi" w:cstheme="minorHAnsi"/>
          <w:kern w:val="22"/>
          <w:sz w:val="20"/>
          <w:szCs w:val="20"/>
        </w:rPr>
        <w:t>ΕΞ</w:t>
      </w:r>
      <w:r w:rsidR="008E542E">
        <w:rPr>
          <w:rFonts w:asciiTheme="minorHAnsi" w:hAnsiTheme="minorHAnsi" w:cstheme="minorHAnsi"/>
          <w:kern w:val="22"/>
          <w:sz w:val="20"/>
          <w:szCs w:val="20"/>
        </w:rPr>
        <w:t>20</w:t>
      </w:r>
      <w:r w:rsidR="000417B4">
        <w:rPr>
          <w:rFonts w:asciiTheme="minorHAnsi" w:hAnsiTheme="minorHAnsi" w:cstheme="minorHAnsi"/>
          <w:kern w:val="22"/>
          <w:sz w:val="20"/>
          <w:szCs w:val="20"/>
        </w:rPr>
        <w:t>20</w:t>
      </w:r>
      <w:r w:rsidR="008E542E">
        <w:rPr>
          <w:rFonts w:asciiTheme="minorHAnsi" w:hAnsiTheme="minorHAnsi" w:cstheme="minorHAnsi"/>
          <w:kern w:val="22"/>
          <w:sz w:val="20"/>
          <w:szCs w:val="20"/>
        </w:rPr>
        <w:t>/</w:t>
      </w:r>
      <w:r w:rsidR="000417B4">
        <w:rPr>
          <w:rFonts w:asciiTheme="minorHAnsi" w:hAnsiTheme="minorHAnsi" w:cstheme="minorHAnsi"/>
          <w:kern w:val="22"/>
          <w:sz w:val="20"/>
          <w:szCs w:val="20"/>
        </w:rPr>
        <w:t>24</w:t>
      </w:r>
      <w:r w:rsidR="008E542E">
        <w:rPr>
          <w:rFonts w:asciiTheme="minorHAnsi" w:hAnsiTheme="minorHAnsi" w:cstheme="minorHAnsi"/>
          <w:kern w:val="22"/>
          <w:sz w:val="20"/>
          <w:szCs w:val="20"/>
        </w:rPr>
        <w:t>-</w:t>
      </w:r>
      <w:r w:rsidR="000417B4">
        <w:rPr>
          <w:rFonts w:asciiTheme="minorHAnsi" w:hAnsiTheme="minorHAnsi" w:cstheme="minorHAnsi"/>
          <w:kern w:val="22"/>
          <w:sz w:val="20"/>
          <w:szCs w:val="20"/>
        </w:rPr>
        <w:t>4-2020</w:t>
      </w:r>
      <w:r w:rsidR="008E542E">
        <w:rPr>
          <w:rFonts w:asciiTheme="minorHAnsi" w:hAnsiTheme="minorHAnsi" w:cstheme="minorHAnsi"/>
          <w:kern w:val="22"/>
          <w:sz w:val="20"/>
          <w:szCs w:val="20"/>
        </w:rPr>
        <w:t xml:space="preserve"> Απόφαση Ανάληψης Υποχρέωσης (ΑΔΑ</w:t>
      </w:r>
      <w:r w:rsidR="008E542E" w:rsidRPr="008E542E">
        <w:rPr>
          <w:rFonts w:asciiTheme="minorHAnsi" w:hAnsiTheme="minorHAnsi" w:cstheme="minorHAnsi"/>
          <w:kern w:val="22"/>
          <w:sz w:val="20"/>
          <w:szCs w:val="20"/>
        </w:rPr>
        <w:t xml:space="preserve">: </w:t>
      </w:r>
      <w:r w:rsidR="000417B4">
        <w:rPr>
          <w:rFonts w:asciiTheme="minorHAnsi" w:hAnsiTheme="minorHAnsi" w:cstheme="minorHAnsi"/>
          <w:kern w:val="22"/>
          <w:sz w:val="20"/>
          <w:szCs w:val="20"/>
        </w:rPr>
        <w:t>9ΤΤΘ46</w:t>
      </w:r>
      <w:r w:rsidR="001C2FCF">
        <w:rPr>
          <w:rFonts w:asciiTheme="minorHAnsi" w:hAnsiTheme="minorHAnsi" w:cstheme="minorHAnsi"/>
          <w:kern w:val="22"/>
          <w:sz w:val="20"/>
          <w:szCs w:val="20"/>
        </w:rPr>
        <w:t>ΜΠ3Ζ-</w:t>
      </w:r>
      <w:r w:rsidR="000417B4">
        <w:rPr>
          <w:rFonts w:asciiTheme="minorHAnsi" w:hAnsiTheme="minorHAnsi" w:cstheme="minorHAnsi"/>
          <w:kern w:val="22"/>
          <w:sz w:val="20"/>
          <w:szCs w:val="20"/>
        </w:rPr>
        <w:t>ΟΦΕ</w:t>
      </w:r>
      <w:r w:rsidR="008E542E">
        <w:rPr>
          <w:rFonts w:asciiTheme="minorHAnsi" w:hAnsiTheme="minorHAnsi" w:cstheme="minorHAnsi"/>
          <w:kern w:val="22"/>
          <w:sz w:val="20"/>
          <w:szCs w:val="20"/>
        </w:rPr>
        <w:t>, ΑΔΑΜ</w:t>
      </w:r>
      <w:r w:rsidR="008E542E" w:rsidRPr="008E542E">
        <w:rPr>
          <w:rFonts w:asciiTheme="minorHAnsi" w:hAnsiTheme="minorHAnsi" w:cstheme="minorHAnsi"/>
          <w:kern w:val="22"/>
          <w:sz w:val="20"/>
          <w:szCs w:val="20"/>
        </w:rPr>
        <w:t xml:space="preserve">: </w:t>
      </w:r>
      <w:r w:rsidR="000417B4">
        <w:rPr>
          <w:rFonts w:asciiTheme="minorHAnsi" w:hAnsiTheme="minorHAnsi" w:cstheme="minorHAnsi"/>
          <w:kern w:val="22"/>
          <w:sz w:val="20"/>
          <w:szCs w:val="20"/>
        </w:rPr>
        <w:t>20</w:t>
      </w:r>
      <w:r w:rsidR="008E542E">
        <w:rPr>
          <w:rFonts w:asciiTheme="minorHAnsi" w:hAnsiTheme="minorHAnsi" w:cstheme="minorHAnsi"/>
          <w:kern w:val="22"/>
          <w:sz w:val="20"/>
          <w:szCs w:val="20"/>
          <w:lang w:val="en-US"/>
        </w:rPr>
        <w:t>REQ</w:t>
      </w:r>
      <w:r w:rsidR="001C2FCF">
        <w:rPr>
          <w:rFonts w:asciiTheme="minorHAnsi" w:hAnsiTheme="minorHAnsi" w:cstheme="minorHAnsi"/>
          <w:kern w:val="22"/>
          <w:sz w:val="20"/>
          <w:szCs w:val="20"/>
        </w:rPr>
        <w:t>00</w:t>
      </w:r>
      <w:r w:rsidR="000417B4">
        <w:rPr>
          <w:rFonts w:asciiTheme="minorHAnsi" w:hAnsiTheme="minorHAnsi" w:cstheme="minorHAnsi"/>
          <w:kern w:val="22"/>
          <w:sz w:val="20"/>
          <w:szCs w:val="20"/>
        </w:rPr>
        <w:t>6700664</w:t>
      </w:r>
      <w:r w:rsidR="008E542E">
        <w:rPr>
          <w:rFonts w:asciiTheme="minorHAnsi" w:hAnsiTheme="minorHAnsi" w:cstheme="minorHAnsi"/>
          <w:kern w:val="22"/>
          <w:sz w:val="20"/>
          <w:szCs w:val="20"/>
        </w:rPr>
        <w:t xml:space="preserve">) </w:t>
      </w:r>
      <w:r w:rsidR="000417B4">
        <w:rPr>
          <w:rFonts w:asciiTheme="minorHAnsi" w:hAnsiTheme="minorHAnsi" w:cstheme="minorHAnsi"/>
          <w:kern w:val="22"/>
          <w:sz w:val="20"/>
          <w:szCs w:val="20"/>
        </w:rPr>
        <w:t xml:space="preserve">α/α 34641 </w:t>
      </w:r>
      <w:r w:rsidR="008E542E">
        <w:rPr>
          <w:rFonts w:asciiTheme="minorHAnsi" w:hAnsiTheme="minorHAnsi" w:cstheme="minorHAnsi"/>
          <w:kern w:val="22"/>
          <w:sz w:val="20"/>
          <w:szCs w:val="20"/>
        </w:rPr>
        <w:t xml:space="preserve">της Δ/νσης </w:t>
      </w:r>
      <w:r w:rsidR="000417B4">
        <w:rPr>
          <w:rFonts w:asciiTheme="minorHAnsi" w:hAnsiTheme="minorHAnsi" w:cstheme="minorHAnsi"/>
          <w:kern w:val="22"/>
          <w:sz w:val="20"/>
          <w:szCs w:val="20"/>
        </w:rPr>
        <w:t>Οικονομικής Διαχείρισης</w:t>
      </w:r>
      <w:r w:rsidR="008E542E">
        <w:rPr>
          <w:rFonts w:asciiTheme="minorHAnsi" w:hAnsiTheme="minorHAnsi" w:cstheme="minorHAnsi"/>
          <w:kern w:val="22"/>
          <w:sz w:val="20"/>
          <w:szCs w:val="20"/>
        </w:rPr>
        <w:t xml:space="preserve"> της Α.Α.Δ.Ε.</w:t>
      </w:r>
    </w:p>
    <w:p w:rsidR="000417B4" w:rsidRDefault="008E542E" w:rsidP="00D76213">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sidRPr="000417B4">
        <w:rPr>
          <w:rFonts w:asciiTheme="minorHAnsi" w:hAnsiTheme="minorHAnsi" w:cstheme="minorHAnsi"/>
          <w:kern w:val="22"/>
          <w:sz w:val="20"/>
          <w:szCs w:val="20"/>
        </w:rPr>
        <w:t>Το γεγονός ότι από τις διατάξεις της παρούσας προκαλείται δαπάνη σε βάρος του Προϋπολογισμού της Α.Α.Δ.Ε. (Ειδ. Φορέας 1023-801-0000000), η οποία βαρύνει τις πιστώσεις τ</w:t>
      </w:r>
      <w:r w:rsidR="000417B4" w:rsidRPr="000417B4">
        <w:rPr>
          <w:rFonts w:asciiTheme="minorHAnsi" w:hAnsiTheme="minorHAnsi" w:cstheme="minorHAnsi"/>
          <w:kern w:val="22"/>
          <w:sz w:val="20"/>
          <w:szCs w:val="20"/>
        </w:rPr>
        <w:t>ου</w:t>
      </w:r>
      <w:r w:rsidRPr="000417B4">
        <w:rPr>
          <w:rFonts w:asciiTheme="minorHAnsi" w:hAnsiTheme="minorHAnsi" w:cstheme="minorHAnsi"/>
          <w:kern w:val="22"/>
          <w:sz w:val="20"/>
          <w:szCs w:val="20"/>
        </w:rPr>
        <w:t xml:space="preserve"> </w:t>
      </w:r>
      <w:r w:rsidR="000417B4" w:rsidRPr="000417B4">
        <w:rPr>
          <w:rFonts w:asciiTheme="minorHAnsi" w:hAnsiTheme="minorHAnsi" w:cstheme="minorHAnsi"/>
          <w:kern w:val="22"/>
          <w:sz w:val="20"/>
          <w:szCs w:val="20"/>
        </w:rPr>
        <w:t xml:space="preserve">οικονομικού </w:t>
      </w:r>
      <w:r w:rsidRPr="000417B4">
        <w:rPr>
          <w:rFonts w:asciiTheme="minorHAnsi" w:hAnsiTheme="minorHAnsi" w:cstheme="minorHAnsi"/>
          <w:kern w:val="22"/>
          <w:sz w:val="20"/>
          <w:szCs w:val="20"/>
        </w:rPr>
        <w:t>ετ</w:t>
      </w:r>
      <w:r w:rsidR="000417B4" w:rsidRPr="000417B4">
        <w:rPr>
          <w:rFonts w:asciiTheme="minorHAnsi" w:hAnsiTheme="minorHAnsi" w:cstheme="minorHAnsi"/>
          <w:kern w:val="22"/>
          <w:sz w:val="20"/>
          <w:szCs w:val="20"/>
        </w:rPr>
        <w:t>ους</w:t>
      </w:r>
      <w:r w:rsidRPr="000417B4">
        <w:rPr>
          <w:rFonts w:asciiTheme="minorHAnsi" w:hAnsiTheme="minorHAnsi" w:cstheme="minorHAnsi"/>
          <w:kern w:val="22"/>
          <w:sz w:val="20"/>
          <w:szCs w:val="20"/>
        </w:rPr>
        <w:t xml:space="preserve"> </w:t>
      </w:r>
      <w:r w:rsidR="001C2FCF" w:rsidRPr="000417B4">
        <w:rPr>
          <w:rFonts w:asciiTheme="minorHAnsi" w:hAnsiTheme="minorHAnsi" w:cstheme="minorHAnsi"/>
          <w:kern w:val="22"/>
          <w:sz w:val="20"/>
          <w:szCs w:val="20"/>
        </w:rPr>
        <w:t>2020</w:t>
      </w:r>
      <w:r w:rsidRPr="000417B4">
        <w:rPr>
          <w:rFonts w:asciiTheme="minorHAnsi" w:hAnsiTheme="minorHAnsi" w:cstheme="minorHAnsi"/>
          <w:kern w:val="22"/>
          <w:sz w:val="20"/>
          <w:szCs w:val="20"/>
        </w:rPr>
        <w:t xml:space="preserve">: </w:t>
      </w:r>
      <w:r w:rsidR="000417B4" w:rsidRPr="000417B4">
        <w:rPr>
          <w:rFonts w:asciiTheme="minorHAnsi" w:hAnsiTheme="minorHAnsi" w:cstheme="minorHAnsi"/>
          <w:kern w:val="22"/>
          <w:sz w:val="20"/>
          <w:szCs w:val="20"/>
        </w:rPr>
        <w:t>52.700,00</w:t>
      </w:r>
      <w:r w:rsidRPr="000417B4">
        <w:rPr>
          <w:rFonts w:asciiTheme="minorHAnsi" w:hAnsiTheme="minorHAnsi" w:cstheme="minorHAnsi"/>
          <w:kern w:val="22"/>
          <w:sz w:val="20"/>
          <w:szCs w:val="20"/>
        </w:rPr>
        <w:t>€ (</w:t>
      </w:r>
      <w:r w:rsidR="000417B4" w:rsidRPr="000417B4">
        <w:rPr>
          <w:rFonts w:asciiTheme="minorHAnsi" w:hAnsiTheme="minorHAnsi" w:cstheme="minorHAnsi"/>
          <w:kern w:val="22"/>
          <w:sz w:val="20"/>
          <w:szCs w:val="20"/>
        </w:rPr>
        <w:t>πενήντα δύο</w:t>
      </w:r>
      <w:r w:rsidRPr="000417B4">
        <w:rPr>
          <w:rFonts w:asciiTheme="minorHAnsi" w:hAnsiTheme="minorHAnsi" w:cstheme="minorHAnsi"/>
          <w:kern w:val="22"/>
          <w:sz w:val="20"/>
          <w:szCs w:val="20"/>
        </w:rPr>
        <w:t xml:space="preserve"> χιλιάδων </w:t>
      </w:r>
      <w:r w:rsidR="000417B4" w:rsidRPr="000417B4">
        <w:rPr>
          <w:rFonts w:asciiTheme="minorHAnsi" w:hAnsiTheme="minorHAnsi" w:cstheme="minorHAnsi"/>
          <w:kern w:val="22"/>
          <w:sz w:val="20"/>
          <w:szCs w:val="20"/>
        </w:rPr>
        <w:t>επτακοσίων</w:t>
      </w:r>
      <w:r w:rsidRPr="000417B4">
        <w:rPr>
          <w:rFonts w:asciiTheme="minorHAnsi" w:hAnsiTheme="minorHAnsi" w:cstheme="minorHAnsi"/>
          <w:kern w:val="22"/>
          <w:sz w:val="20"/>
          <w:szCs w:val="20"/>
        </w:rPr>
        <w:t xml:space="preserve"> ευρώ) η οποία εγγράφεται στο</w:t>
      </w:r>
      <w:r w:rsidR="000417B4" w:rsidRPr="000417B4">
        <w:rPr>
          <w:rFonts w:asciiTheme="minorHAnsi" w:hAnsiTheme="minorHAnsi" w:cstheme="minorHAnsi"/>
          <w:kern w:val="22"/>
          <w:sz w:val="20"/>
          <w:szCs w:val="20"/>
        </w:rPr>
        <w:t>ν</w:t>
      </w:r>
      <w:r w:rsidRPr="000417B4">
        <w:rPr>
          <w:rFonts w:asciiTheme="minorHAnsi" w:hAnsiTheme="minorHAnsi" w:cstheme="minorHAnsi"/>
          <w:kern w:val="22"/>
          <w:sz w:val="20"/>
          <w:szCs w:val="20"/>
        </w:rPr>
        <w:t xml:space="preserve"> Α.Λ.Ε.: 2420</w:t>
      </w:r>
      <w:r w:rsidR="000417B4" w:rsidRPr="000417B4">
        <w:rPr>
          <w:rFonts w:asciiTheme="minorHAnsi" w:hAnsiTheme="minorHAnsi" w:cstheme="minorHAnsi"/>
          <w:kern w:val="22"/>
          <w:sz w:val="20"/>
          <w:szCs w:val="20"/>
        </w:rPr>
        <w:t>989001</w:t>
      </w:r>
      <w:r w:rsidRPr="000417B4">
        <w:rPr>
          <w:rFonts w:asciiTheme="minorHAnsi" w:hAnsiTheme="minorHAnsi" w:cstheme="minorHAnsi"/>
          <w:kern w:val="22"/>
          <w:sz w:val="20"/>
          <w:szCs w:val="20"/>
        </w:rPr>
        <w:t>,</w:t>
      </w:r>
      <w:r w:rsidR="000417B4">
        <w:rPr>
          <w:rFonts w:asciiTheme="minorHAnsi" w:hAnsiTheme="minorHAnsi" w:cstheme="minorHAnsi"/>
          <w:kern w:val="22"/>
          <w:sz w:val="20"/>
          <w:szCs w:val="20"/>
        </w:rPr>
        <w:t xml:space="preserve"> σύμφωνα με</w:t>
      </w:r>
      <w:r w:rsidRPr="000417B4">
        <w:rPr>
          <w:rFonts w:asciiTheme="minorHAnsi" w:hAnsiTheme="minorHAnsi" w:cstheme="minorHAnsi"/>
          <w:kern w:val="22"/>
          <w:sz w:val="20"/>
          <w:szCs w:val="20"/>
        </w:rPr>
        <w:t xml:space="preserve"> </w:t>
      </w:r>
      <w:r w:rsidR="000417B4">
        <w:rPr>
          <w:rFonts w:asciiTheme="minorHAnsi" w:hAnsiTheme="minorHAnsi" w:cstheme="minorHAnsi"/>
          <w:kern w:val="22"/>
          <w:sz w:val="20"/>
          <w:szCs w:val="20"/>
        </w:rPr>
        <w:t>την Δ.Ο.Δ. Α.Α.Δ.Ε.  1048384 ΕΞ2020/24-4-2020 Απόφαση Ανάληψης Υποχρέωσης (ΑΔΑ</w:t>
      </w:r>
      <w:r w:rsidR="000417B4" w:rsidRPr="008E542E">
        <w:rPr>
          <w:rFonts w:asciiTheme="minorHAnsi" w:hAnsiTheme="minorHAnsi" w:cstheme="minorHAnsi"/>
          <w:kern w:val="22"/>
          <w:sz w:val="20"/>
          <w:szCs w:val="20"/>
        </w:rPr>
        <w:t xml:space="preserve">: </w:t>
      </w:r>
      <w:r w:rsidR="000417B4">
        <w:rPr>
          <w:rFonts w:asciiTheme="minorHAnsi" w:hAnsiTheme="minorHAnsi" w:cstheme="minorHAnsi"/>
          <w:kern w:val="22"/>
          <w:sz w:val="20"/>
          <w:szCs w:val="20"/>
        </w:rPr>
        <w:t>9ΤΤΘ46ΜΠ3Ζ-ΟΦΕ, ΑΔΑΜ</w:t>
      </w:r>
      <w:r w:rsidR="000417B4" w:rsidRPr="008E542E">
        <w:rPr>
          <w:rFonts w:asciiTheme="minorHAnsi" w:hAnsiTheme="minorHAnsi" w:cstheme="minorHAnsi"/>
          <w:kern w:val="22"/>
          <w:sz w:val="20"/>
          <w:szCs w:val="20"/>
        </w:rPr>
        <w:t xml:space="preserve">: </w:t>
      </w:r>
      <w:r w:rsidR="000417B4">
        <w:rPr>
          <w:rFonts w:asciiTheme="minorHAnsi" w:hAnsiTheme="minorHAnsi" w:cstheme="minorHAnsi"/>
          <w:kern w:val="22"/>
          <w:sz w:val="20"/>
          <w:szCs w:val="20"/>
        </w:rPr>
        <w:t>20</w:t>
      </w:r>
      <w:r w:rsidR="000417B4">
        <w:rPr>
          <w:rFonts w:asciiTheme="minorHAnsi" w:hAnsiTheme="minorHAnsi" w:cstheme="minorHAnsi"/>
          <w:kern w:val="22"/>
          <w:sz w:val="20"/>
          <w:szCs w:val="20"/>
          <w:lang w:val="en-US"/>
        </w:rPr>
        <w:t>REQ</w:t>
      </w:r>
      <w:r w:rsidR="000417B4">
        <w:rPr>
          <w:rFonts w:asciiTheme="minorHAnsi" w:hAnsiTheme="minorHAnsi" w:cstheme="minorHAnsi"/>
          <w:kern w:val="22"/>
          <w:sz w:val="20"/>
          <w:szCs w:val="20"/>
        </w:rPr>
        <w:t>006700664) α/α 34641.</w:t>
      </w:r>
    </w:p>
    <w:p w:rsidR="008E542E" w:rsidRPr="000417B4" w:rsidRDefault="008E542E" w:rsidP="00D76213">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sidRPr="000417B4">
        <w:rPr>
          <w:rFonts w:asciiTheme="minorHAnsi" w:hAnsiTheme="minorHAnsi" w:cstheme="minorHAnsi"/>
          <w:kern w:val="22"/>
          <w:sz w:val="20"/>
          <w:szCs w:val="20"/>
        </w:rPr>
        <w:t xml:space="preserve">Το </w:t>
      </w:r>
      <w:r w:rsidR="001E1394" w:rsidRPr="000417B4">
        <w:rPr>
          <w:rFonts w:asciiTheme="minorHAnsi" w:hAnsiTheme="minorHAnsi" w:cstheme="minorHAnsi"/>
          <w:kern w:val="22"/>
          <w:sz w:val="20"/>
          <w:szCs w:val="20"/>
        </w:rPr>
        <w:t xml:space="preserve">υπ’ αρ. Α.Τ.Υ.Ε. Α.Α.Δ.Ε. </w:t>
      </w:r>
      <w:r w:rsidR="001D459F" w:rsidRPr="001D459F">
        <w:rPr>
          <w:rFonts w:asciiTheme="minorHAnsi" w:hAnsiTheme="minorHAnsi" w:cstheme="minorHAnsi"/>
          <w:kern w:val="22"/>
          <w:sz w:val="20"/>
          <w:szCs w:val="20"/>
        </w:rPr>
        <w:t xml:space="preserve">1061948 </w:t>
      </w:r>
      <w:r w:rsidR="001E1394" w:rsidRPr="000417B4">
        <w:rPr>
          <w:rFonts w:asciiTheme="minorHAnsi" w:hAnsiTheme="minorHAnsi" w:cstheme="minorHAnsi"/>
          <w:kern w:val="22"/>
          <w:sz w:val="20"/>
          <w:szCs w:val="20"/>
        </w:rPr>
        <w:t>ΕΞ 20</w:t>
      </w:r>
      <w:r w:rsidR="000417B4">
        <w:rPr>
          <w:rFonts w:asciiTheme="minorHAnsi" w:hAnsiTheme="minorHAnsi" w:cstheme="minorHAnsi"/>
          <w:kern w:val="22"/>
          <w:sz w:val="20"/>
          <w:szCs w:val="20"/>
        </w:rPr>
        <w:t>20</w:t>
      </w:r>
      <w:r w:rsidR="001E1394" w:rsidRPr="000417B4">
        <w:rPr>
          <w:rFonts w:asciiTheme="minorHAnsi" w:hAnsiTheme="minorHAnsi" w:cstheme="minorHAnsi"/>
          <w:kern w:val="22"/>
          <w:sz w:val="20"/>
          <w:szCs w:val="20"/>
        </w:rPr>
        <w:t>/</w:t>
      </w:r>
      <w:r w:rsidR="001D459F" w:rsidRPr="001D459F">
        <w:rPr>
          <w:rFonts w:asciiTheme="minorHAnsi" w:hAnsiTheme="minorHAnsi" w:cstheme="minorHAnsi"/>
          <w:kern w:val="22"/>
          <w:sz w:val="20"/>
          <w:szCs w:val="20"/>
        </w:rPr>
        <w:t>4</w:t>
      </w:r>
      <w:r w:rsidR="001E1394" w:rsidRPr="000417B4">
        <w:rPr>
          <w:rFonts w:asciiTheme="minorHAnsi" w:hAnsiTheme="minorHAnsi" w:cstheme="minorHAnsi"/>
          <w:kern w:val="22"/>
          <w:sz w:val="20"/>
          <w:szCs w:val="20"/>
        </w:rPr>
        <w:t>-</w:t>
      </w:r>
      <w:r w:rsidR="001D459F" w:rsidRPr="008803E1">
        <w:rPr>
          <w:rFonts w:asciiTheme="minorHAnsi" w:hAnsiTheme="minorHAnsi" w:cstheme="minorHAnsi"/>
          <w:kern w:val="22"/>
          <w:sz w:val="20"/>
          <w:szCs w:val="20"/>
        </w:rPr>
        <w:t>6</w:t>
      </w:r>
      <w:r w:rsidR="001E1394" w:rsidRPr="000417B4">
        <w:rPr>
          <w:rFonts w:asciiTheme="minorHAnsi" w:hAnsiTheme="minorHAnsi" w:cstheme="minorHAnsi"/>
          <w:kern w:val="22"/>
          <w:sz w:val="20"/>
          <w:szCs w:val="20"/>
        </w:rPr>
        <w:t>-20</w:t>
      </w:r>
      <w:r w:rsidR="000417B4">
        <w:rPr>
          <w:rFonts w:asciiTheme="minorHAnsi" w:hAnsiTheme="minorHAnsi" w:cstheme="minorHAnsi"/>
          <w:kern w:val="22"/>
          <w:sz w:val="20"/>
          <w:szCs w:val="20"/>
        </w:rPr>
        <w:t>20</w:t>
      </w:r>
      <w:r w:rsidR="001E1394" w:rsidRPr="000417B4">
        <w:rPr>
          <w:rFonts w:asciiTheme="minorHAnsi" w:hAnsiTheme="minorHAnsi" w:cstheme="minorHAnsi"/>
          <w:kern w:val="22"/>
          <w:sz w:val="20"/>
          <w:szCs w:val="20"/>
        </w:rPr>
        <w:t xml:space="preserve"> έλεγχος σχεδίου Διακήρυξης Συνοπτικού Διαγωνισμού και Σύμβασης για την παροχή </w:t>
      </w:r>
      <w:r w:rsidR="000417B4">
        <w:rPr>
          <w:rFonts w:asciiTheme="minorHAnsi" w:hAnsiTheme="minorHAnsi" w:cstheme="minorHAnsi"/>
          <w:kern w:val="22"/>
          <w:sz w:val="20"/>
          <w:szCs w:val="20"/>
        </w:rPr>
        <w:t xml:space="preserve">προμήθειας </w:t>
      </w:r>
      <w:r w:rsidR="000417B4">
        <w:rPr>
          <w:rFonts w:asciiTheme="minorHAnsi" w:hAnsiTheme="minorHAnsi" w:cstheme="minorHAnsi"/>
          <w:kern w:val="22"/>
          <w:sz w:val="20"/>
          <w:szCs w:val="20"/>
          <w:lang w:val="en-US"/>
        </w:rPr>
        <w:t>newsletter</w:t>
      </w:r>
      <w:r w:rsidR="000417B4" w:rsidRPr="000417B4">
        <w:rPr>
          <w:rFonts w:asciiTheme="minorHAnsi" w:hAnsiTheme="minorHAnsi" w:cstheme="minorHAnsi"/>
          <w:kern w:val="22"/>
          <w:sz w:val="20"/>
          <w:szCs w:val="20"/>
        </w:rPr>
        <w:t xml:space="preserve"> &amp; </w:t>
      </w:r>
      <w:r w:rsidR="000417B4">
        <w:rPr>
          <w:rFonts w:asciiTheme="minorHAnsi" w:hAnsiTheme="minorHAnsi" w:cstheme="minorHAnsi"/>
          <w:kern w:val="22"/>
          <w:sz w:val="20"/>
          <w:szCs w:val="20"/>
          <w:lang w:val="en-US"/>
        </w:rPr>
        <w:t>push</w:t>
      </w:r>
      <w:r w:rsidR="000417B4" w:rsidRPr="000417B4">
        <w:rPr>
          <w:rFonts w:asciiTheme="minorHAnsi" w:hAnsiTheme="minorHAnsi" w:cstheme="minorHAnsi"/>
          <w:kern w:val="22"/>
          <w:sz w:val="20"/>
          <w:szCs w:val="20"/>
        </w:rPr>
        <w:t xml:space="preserve"> </w:t>
      </w:r>
      <w:r w:rsidR="000417B4">
        <w:rPr>
          <w:rFonts w:asciiTheme="minorHAnsi" w:hAnsiTheme="minorHAnsi" w:cstheme="minorHAnsi"/>
          <w:kern w:val="22"/>
          <w:sz w:val="20"/>
          <w:szCs w:val="20"/>
          <w:lang w:val="en-US"/>
        </w:rPr>
        <w:t>notifications</w:t>
      </w:r>
      <w:r w:rsidR="000417B4" w:rsidRPr="000417B4">
        <w:rPr>
          <w:rFonts w:asciiTheme="minorHAnsi" w:hAnsiTheme="minorHAnsi" w:cstheme="minorHAnsi"/>
          <w:kern w:val="22"/>
          <w:sz w:val="20"/>
          <w:szCs w:val="20"/>
        </w:rPr>
        <w:t>,</w:t>
      </w:r>
      <w:r w:rsidR="001E1394" w:rsidRPr="000417B4">
        <w:rPr>
          <w:rFonts w:asciiTheme="minorHAnsi" w:hAnsiTheme="minorHAnsi" w:cstheme="minorHAnsi"/>
          <w:kern w:val="22"/>
          <w:sz w:val="20"/>
          <w:szCs w:val="20"/>
        </w:rPr>
        <w:t xml:space="preserve"> του Αυτο</w:t>
      </w:r>
      <w:r w:rsidRPr="000417B4">
        <w:rPr>
          <w:rFonts w:asciiTheme="minorHAnsi" w:hAnsiTheme="minorHAnsi" w:cstheme="minorHAnsi"/>
          <w:kern w:val="22"/>
          <w:sz w:val="20"/>
          <w:szCs w:val="20"/>
        </w:rPr>
        <w:t>τελ</w:t>
      </w:r>
      <w:r w:rsidR="001E1394" w:rsidRPr="000417B4">
        <w:rPr>
          <w:rFonts w:asciiTheme="minorHAnsi" w:hAnsiTheme="minorHAnsi" w:cstheme="minorHAnsi"/>
          <w:kern w:val="22"/>
          <w:sz w:val="20"/>
          <w:szCs w:val="20"/>
        </w:rPr>
        <w:t>ούς</w:t>
      </w:r>
      <w:r w:rsidRPr="000417B4">
        <w:rPr>
          <w:rFonts w:asciiTheme="minorHAnsi" w:hAnsiTheme="minorHAnsi" w:cstheme="minorHAnsi"/>
          <w:kern w:val="22"/>
          <w:sz w:val="20"/>
          <w:szCs w:val="20"/>
        </w:rPr>
        <w:t xml:space="preserve"> Τμήμα</w:t>
      </w:r>
      <w:r w:rsidR="001E1394" w:rsidRPr="000417B4">
        <w:rPr>
          <w:rFonts w:asciiTheme="minorHAnsi" w:hAnsiTheme="minorHAnsi" w:cstheme="minorHAnsi"/>
          <w:kern w:val="22"/>
          <w:sz w:val="20"/>
          <w:szCs w:val="20"/>
        </w:rPr>
        <w:t>τος</w:t>
      </w:r>
      <w:r w:rsidRPr="000417B4">
        <w:rPr>
          <w:rFonts w:asciiTheme="minorHAnsi" w:hAnsiTheme="minorHAnsi" w:cstheme="minorHAnsi"/>
          <w:kern w:val="22"/>
          <w:sz w:val="20"/>
          <w:szCs w:val="20"/>
        </w:rPr>
        <w:t xml:space="preserve"> Υποστήριξης και Ελέγχου</w:t>
      </w:r>
      <w:r w:rsidR="001E1394" w:rsidRPr="000417B4">
        <w:rPr>
          <w:rFonts w:asciiTheme="minorHAnsi" w:hAnsiTheme="minorHAnsi" w:cstheme="minorHAnsi"/>
          <w:kern w:val="22"/>
          <w:sz w:val="20"/>
          <w:szCs w:val="20"/>
        </w:rPr>
        <w:t>.</w:t>
      </w:r>
    </w:p>
    <w:p w:rsidR="001E1394" w:rsidRDefault="00095431" w:rsidP="00D76213">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Pr>
          <w:rFonts w:asciiTheme="minorHAnsi" w:hAnsiTheme="minorHAnsi" w:cstheme="minorHAnsi"/>
          <w:kern w:val="22"/>
          <w:sz w:val="20"/>
          <w:szCs w:val="20"/>
        </w:rPr>
        <w:t xml:space="preserve">Την άμεση </w:t>
      </w:r>
      <w:r w:rsidR="001E1394">
        <w:rPr>
          <w:rFonts w:asciiTheme="minorHAnsi" w:hAnsiTheme="minorHAnsi" w:cstheme="minorHAnsi"/>
          <w:kern w:val="22"/>
          <w:sz w:val="20"/>
          <w:szCs w:val="20"/>
        </w:rPr>
        <w:t xml:space="preserve">ανάγκη για την παροχή </w:t>
      </w:r>
      <w:r w:rsidR="00403F55" w:rsidRPr="00403F55">
        <w:rPr>
          <w:rFonts w:asciiTheme="minorHAnsi" w:hAnsiTheme="minorHAnsi" w:cstheme="minorHAnsi"/>
          <w:kern w:val="22"/>
          <w:sz w:val="20"/>
          <w:szCs w:val="20"/>
        </w:rPr>
        <w:t xml:space="preserve">συνδρομής  ηλεκτρονικών ενημερωτικών δελτίων (newsletters) </w:t>
      </w:r>
      <w:r w:rsidR="00EF58C7">
        <w:rPr>
          <w:rFonts w:asciiTheme="minorHAnsi" w:hAnsiTheme="minorHAnsi" w:cstheme="minorHAnsi"/>
          <w:kern w:val="22"/>
          <w:sz w:val="20"/>
          <w:szCs w:val="20"/>
        </w:rPr>
        <w:t>και</w:t>
      </w:r>
      <w:r w:rsidR="00403F55" w:rsidRPr="00403F55">
        <w:rPr>
          <w:rFonts w:asciiTheme="minorHAnsi" w:hAnsiTheme="minorHAnsi" w:cstheme="minorHAnsi"/>
          <w:kern w:val="22"/>
          <w:sz w:val="20"/>
          <w:szCs w:val="20"/>
        </w:rPr>
        <w:t xml:space="preserve"> </w:t>
      </w:r>
      <w:r w:rsidR="00EF58C7">
        <w:rPr>
          <w:rFonts w:asciiTheme="minorHAnsi" w:hAnsiTheme="minorHAnsi" w:cstheme="minorHAnsi"/>
          <w:kern w:val="22"/>
          <w:sz w:val="20"/>
          <w:szCs w:val="20"/>
        </w:rPr>
        <w:t>την</w:t>
      </w:r>
      <w:r w:rsidR="00403F55" w:rsidRPr="00403F55">
        <w:rPr>
          <w:rFonts w:asciiTheme="minorHAnsi" w:hAnsiTheme="minorHAnsi" w:cstheme="minorHAnsi"/>
          <w:kern w:val="22"/>
          <w:sz w:val="20"/>
          <w:szCs w:val="20"/>
        </w:rPr>
        <w:t xml:space="preserve"> συνδρομή ειδοποιήσεων (push notifications) για τον ιστότοπο </w:t>
      </w:r>
      <w:r w:rsidR="001E1394" w:rsidRPr="00403F55">
        <w:rPr>
          <w:rFonts w:asciiTheme="minorHAnsi" w:hAnsiTheme="minorHAnsi" w:cstheme="minorHAnsi"/>
          <w:kern w:val="22"/>
          <w:sz w:val="20"/>
          <w:szCs w:val="20"/>
        </w:rPr>
        <w:t>της Α.Α.</w:t>
      </w:r>
      <w:r w:rsidR="001E1394">
        <w:rPr>
          <w:rFonts w:asciiTheme="minorHAnsi" w:hAnsiTheme="minorHAnsi" w:cstheme="minorHAnsi"/>
          <w:kern w:val="22"/>
          <w:sz w:val="20"/>
          <w:szCs w:val="20"/>
        </w:rPr>
        <w:t>Δ.Ε.</w:t>
      </w:r>
    </w:p>
    <w:p w:rsidR="001E1394" w:rsidRDefault="001E1394" w:rsidP="001E1394">
      <w:pPr>
        <w:pStyle w:val="Default"/>
        <w:ind w:left="502"/>
        <w:jc w:val="center"/>
        <w:rPr>
          <w:b/>
          <w:sz w:val="20"/>
          <w:szCs w:val="20"/>
        </w:rPr>
      </w:pPr>
    </w:p>
    <w:p w:rsidR="001E1394" w:rsidRDefault="001E1394" w:rsidP="001E1394">
      <w:pPr>
        <w:pStyle w:val="Default"/>
        <w:ind w:left="502"/>
        <w:jc w:val="center"/>
        <w:rPr>
          <w:b/>
          <w:sz w:val="20"/>
          <w:szCs w:val="20"/>
        </w:rPr>
      </w:pPr>
      <w:r>
        <w:rPr>
          <w:b/>
          <w:sz w:val="20"/>
          <w:szCs w:val="20"/>
        </w:rPr>
        <w:t>ΑΠΟΦΑΣΙΖΟΥΜΕ</w:t>
      </w:r>
    </w:p>
    <w:p w:rsidR="008D3917" w:rsidRDefault="008D3917" w:rsidP="001E1394">
      <w:pPr>
        <w:pStyle w:val="Default"/>
        <w:ind w:left="502"/>
        <w:jc w:val="center"/>
        <w:rPr>
          <w:b/>
          <w:sz w:val="20"/>
          <w:szCs w:val="20"/>
        </w:rPr>
      </w:pPr>
    </w:p>
    <w:p w:rsidR="001E1394" w:rsidRDefault="008D3917" w:rsidP="001E1394">
      <w:pPr>
        <w:autoSpaceDE w:val="0"/>
        <w:autoSpaceDN w:val="0"/>
        <w:adjustRightInd w:val="0"/>
        <w:spacing w:after="120" w:line="240" w:lineRule="auto"/>
        <w:ind w:left="142"/>
        <w:jc w:val="both"/>
        <w:rPr>
          <w:rFonts w:asciiTheme="minorHAnsi" w:hAnsiTheme="minorHAnsi" w:cstheme="minorHAnsi"/>
          <w:b/>
          <w:kern w:val="22"/>
          <w:sz w:val="20"/>
          <w:szCs w:val="20"/>
        </w:rPr>
      </w:pPr>
      <w:r w:rsidRPr="008D3917">
        <w:rPr>
          <w:rFonts w:asciiTheme="minorHAnsi" w:hAnsiTheme="minorHAnsi" w:cstheme="minorHAnsi"/>
          <w:kern w:val="22"/>
          <w:sz w:val="20"/>
          <w:szCs w:val="20"/>
        </w:rPr>
        <w:t xml:space="preserve">Τη διενέργεια συνοπτικού διαγωνισμού με κριτήριο ανάθεσης την πλέον συμφέρουσα από οικονομική άποψη προσφορά βάσει τιμής, με τίτλο </w:t>
      </w:r>
      <w:r>
        <w:rPr>
          <w:rFonts w:asciiTheme="minorHAnsi" w:hAnsiTheme="minorHAnsi" w:cstheme="minorHAnsi"/>
          <w:b/>
          <w:kern w:val="22"/>
          <w:sz w:val="20"/>
          <w:szCs w:val="20"/>
        </w:rPr>
        <w:t xml:space="preserve">«Παροχή υπηρεσιών </w:t>
      </w:r>
      <w:r w:rsidR="00C56B39" w:rsidRPr="00C56B39">
        <w:rPr>
          <w:rFonts w:asciiTheme="minorHAnsi" w:hAnsiTheme="minorHAnsi" w:cstheme="minorHAnsi"/>
          <w:b/>
          <w:kern w:val="22"/>
          <w:sz w:val="20"/>
          <w:szCs w:val="20"/>
        </w:rPr>
        <w:t>συνδρομής  ηλεκτρονικών ενημερ</w:t>
      </w:r>
      <w:r w:rsidR="00902477">
        <w:rPr>
          <w:rFonts w:asciiTheme="minorHAnsi" w:hAnsiTheme="minorHAnsi" w:cstheme="minorHAnsi"/>
          <w:b/>
          <w:kern w:val="22"/>
          <w:sz w:val="20"/>
          <w:szCs w:val="20"/>
        </w:rPr>
        <w:t xml:space="preserve">ωτικών δελτίων (newsletters) &amp; </w:t>
      </w:r>
      <w:r w:rsidR="00C56B39" w:rsidRPr="00C56B39">
        <w:rPr>
          <w:rFonts w:asciiTheme="minorHAnsi" w:hAnsiTheme="minorHAnsi" w:cstheme="minorHAnsi"/>
          <w:b/>
          <w:kern w:val="22"/>
          <w:sz w:val="20"/>
          <w:szCs w:val="20"/>
        </w:rPr>
        <w:t xml:space="preserve"> συνδρομή</w:t>
      </w:r>
      <w:r w:rsidR="00902477">
        <w:rPr>
          <w:rFonts w:asciiTheme="minorHAnsi" w:hAnsiTheme="minorHAnsi" w:cstheme="minorHAnsi"/>
          <w:b/>
          <w:kern w:val="22"/>
          <w:sz w:val="20"/>
          <w:szCs w:val="20"/>
        </w:rPr>
        <w:t>ς</w:t>
      </w:r>
      <w:r w:rsidR="00C56B39" w:rsidRPr="00C56B39">
        <w:rPr>
          <w:rFonts w:asciiTheme="minorHAnsi" w:hAnsiTheme="minorHAnsi" w:cstheme="minorHAnsi"/>
          <w:b/>
          <w:kern w:val="22"/>
          <w:sz w:val="20"/>
          <w:szCs w:val="20"/>
        </w:rPr>
        <w:t xml:space="preserve"> ειδοποιήσεων (push notifications) για τον ιστότοπο της Α.Α.Δ.Ε</w:t>
      </w:r>
      <w:r w:rsidRPr="008D3917">
        <w:rPr>
          <w:rFonts w:asciiTheme="minorHAnsi" w:hAnsiTheme="minorHAnsi" w:cstheme="minorHAnsi"/>
          <w:b/>
          <w:kern w:val="22"/>
          <w:sz w:val="20"/>
          <w:szCs w:val="20"/>
        </w:rPr>
        <w:t>»</w:t>
      </w:r>
      <w:r>
        <w:rPr>
          <w:rFonts w:asciiTheme="minorHAnsi" w:hAnsiTheme="minorHAnsi" w:cstheme="minorHAnsi"/>
          <w:kern w:val="22"/>
          <w:sz w:val="20"/>
          <w:szCs w:val="20"/>
        </w:rPr>
        <w:t xml:space="preserve"> για το χρονικό διάστημα από την επομένη ημέρα της </w:t>
      </w:r>
      <w:r w:rsidR="002E0940">
        <w:rPr>
          <w:rFonts w:asciiTheme="minorHAnsi" w:hAnsiTheme="minorHAnsi" w:cstheme="minorHAnsi"/>
          <w:kern w:val="22"/>
          <w:sz w:val="20"/>
          <w:szCs w:val="20"/>
        </w:rPr>
        <w:t>ανάρτησης της υπογραφείσας σύμβαση</w:t>
      </w:r>
      <w:r>
        <w:rPr>
          <w:rFonts w:asciiTheme="minorHAnsi" w:hAnsiTheme="minorHAnsi" w:cstheme="minorHAnsi"/>
          <w:kern w:val="22"/>
          <w:sz w:val="20"/>
          <w:szCs w:val="20"/>
        </w:rPr>
        <w:t xml:space="preserve">ς </w:t>
      </w:r>
      <w:r w:rsidR="002E0940">
        <w:rPr>
          <w:rFonts w:asciiTheme="minorHAnsi" w:hAnsiTheme="minorHAnsi" w:cstheme="minorHAnsi"/>
          <w:kern w:val="22"/>
          <w:sz w:val="20"/>
          <w:szCs w:val="20"/>
        </w:rPr>
        <w:t>στο Κ.Η.Μ.ΔΗ.Σ.</w:t>
      </w:r>
      <w:r>
        <w:rPr>
          <w:rFonts w:asciiTheme="minorHAnsi" w:hAnsiTheme="minorHAnsi" w:cstheme="minorHAnsi"/>
          <w:kern w:val="22"/>
          <w:sz w:val="20"/>
          <w:szCs w:val="20"/>
        </w:rPr>
        <w:t xml:space="preserve"> και για ένα έτος, </w:t>
      </w:r>
      <w:r w:rsidRPr="008D3917">
        <w:rPr>
          <w:rFonts w:asciiTheme="minorHAnsi" w:hAnsiTheme="minorHAnsi" w:cstheme="minorHAnsi"/>
          <w:kern w:val="22"/>
          <w:sz w:val="20"/>
          <w:szCs w:val="20"/>
        </w:rPr>
        <w:t>όπως αυτή περιγράφεται στα άρθρα και παραρτήματα που ακολουθούν και τα οποία αποτελούν αναπόσπαστο μέρος της παρούσας Διακήρυξης.</w:t>
      </w:r>
      <w:r>
        <w:rPr>
          <w:rFonts w:asciiTheme="minorHAnsi" w:hAnsiTheme="minorHAnsi" w:cstheme="minorHAnsi"/>
          <w:b/>
          <w:kern w:val="22"/>
          <w:sz w:val="20"/>
          <w:szCs w:val="20"/>
        </w:rPr>
        <w:t xml:space="preserve"> </w:t>
      </w:r>
    </w:p>
    <w:p w:rsidR="0002368A" w:rsidRDefault="0002368A" w:rsidP="001E1394">
      <w:pPr>
        <w:autoSpaceDE w:val="0"/>
        <w:autoSpaceDN w:val="0"/>
        <w:adjustRightInd w:val="0"/>
        <w:spacing w:after="120" w:line="240" w:lineRule="auto"/>
        <w:ind w:left="142"/>
        <w:jc w:val="both"/>
        <w:rPr>
          <w:rFonts w:asciiTheme="minorHAnsi" w:hAnsiTheme="minorHAnsi" w:cstheme="minorHAnsi"/>
          <w:b/>
          <w:kern w:val="22"/>
          <w:sz w:val="20"/>
          <w:szCs w:val="20"/>
        </w:rPr>
      </w:pPr>
    </w:p>
    <w:p w:rsidR="0002368A" w:rsidRDefault="0002368A" w:rsidP="001E1394">
      <w:pPr>
        <w:autoSpaceDE w:val="0"/>
        <w:autoSpaceDN w:val="0"/>
        <w:adjustRightInd w:val="0"/>
        <w:spacing w:after="120" w:line="240" w:lineRule="auto"/>
        <w:ind w:left="142"/>
        <w:jc w:val="both"/>
        <w:rPr>
          <w:rFonts w:asciiTheme="minorHAnsi" w:hAnsiTheme="minorHAnsi" w:cstheme="minorHAnsi"/>
          <w:b/>
          <w:kern w:val="22"/>
          <w:sz w:val="20"/>
          <w:szCs w:val="20"/>
        </w:rPr>
      </w:pPr>
    </w:p>
    <w:p w:rsidR="0002368A" w:rsidRPr="008D3917" w:rsidRDefault="0002368A" w:rsidP="001E1394">
      <w:pPr>
        <w:autoSpaceDE w:val="0"/>
        <w:autoSpaceDN w:val="0"/>
        <w:adjustRightInd w:val="0"/>
        <w:spacing w:after="120" w:line="240" w:lineRule="auto"/>
        <w:ind w:left="142"/>
        <w:jc w:val="both"/>
        <w:rPr>
          <w:rFonts w:asciiTheme="minorHAnsi" w:hAnsiTheme="minorHAnsi" w:cstheme="minorHAnsi"/>
          <w:b/>
          <w:kern w:val="22"/>
          <w:sz w:val="20"/>
          <w:szCs w:val="20"/>
        </w:rPr>
      </w:pPr>
    </w:p>
    <w:p w:rsidR="001B7467" w:rsidRDefault="001B7467" w:rsidP="001B7467">
      <w:pPr>
        <w:spacing w:after="0" w:line="240" w:lineRule="auto"/>
        <w:jc w:val="both"/>
        <w:rPr>
          <w:sz w:val="20"/>
          <w:szCs w:val="20"/>
        </w:rPr>
      </w:pPr>
    </w:p>
    <w:p w:rsidR="005F1929" w:rsidRDefault="005F1929" w:rsidP="001B7467">
      <w:pPr>
        <w:spacing w:after="0" w:line="240" w:lineRule="auto"/>
        <w:jc w:val="both"/>
        <w:rPr>
          <w:sz w:val="20"/>
          <w:szCs w:val="20"/>
        </w:rPr>
      </w:pPr>
    </w:p>
    <w:p w:rsidR="005F1929" w:rsidRPr="001B7467" w:rsidRDefault="005F1929" w:rsidP="001B7467">
      <w:pPr>
        <w:spacing w:after="0" w:line="240" w:lineRule="auto"/>
        <w:jc w:val="both"/>
        <w:rPr>
          <w:sz w:val="20"/>
          <w:szCs w:val="20"/>
        </w:rPr>
      </w:pPr>
    </w:p>
    <w:p w:rsidR="008D3917" w:rsidRPr="002E0940" w:rsidRDefault="008D3917" w:rsidP="008D3917">
      <w:pPr>
        <w:pStyle w:val="1"/>
        <w:spacing w:line="240" w:lineRule="auto"/>
        <w:ind w:left="431" w:hanging="431"/>
        <w:contextualSpacing/>
        <w:jc w:val="center"/>
        <w:rPr>
          <w:sz w:val="20"/>
          <w:szCs w:val="20"/>
        </w:rPr>
      </w:pPr>
      <w:bookmarkStart w:id="3" w:name="_Toc482266719"/>
      <w:bookmarkStart w:id="4" w:name="_Toc500172903"/>
      <w:bookmarkStart w:id="5" w:name="_Toc42843949"/>
      <w:r w:rsidRPr="002E0940">
        <w:rPr>
          <w:sz w:val="20"/>
          <w:szCs w:val="20"/>
        </w:rPr>
        <w:lastRenderedPageBreak/>
        <w:t>ΓΕΝΙΚΑ ΣΤΟΙΧΕΙΑ ΔΙΑΓΩΝΙΣΜΟΥ</w:t>
      </w:r>
      <w:bookmarkEnd w:id="3"/>
      <w:bookmarkEnd w:id="4"/>
      <w:bookmarkEnd w:id="5"/>
    </w:p>
    <w:p w:rsidR="002E0940" w:rsidRPr="002E0940" w:rsidRDefault="002E0940" w:rsidP="002E0940">
      <w:pPr>
        <w:spacing w:line="240" w:lineRule="auto"/>
        <w:contextualSpacing/>
        <w:rPr>
          <w:sz w:val="20"/>
          <w:szCs w:val="20"/>
        </w:rPr>
      </w:pPr>
    </w:p>
    <w:tbl>
      <w:tblPr>
        <w:tblW w:w="9283" w:type="dxa"/>
        <w:tblInd w:w="103" w:type="dxa"/>
        <w:tblLook w:val="04A0" w:firstRow="1" w:lastRow="0" w:firstColumn="1" w:lastColumn="0" w:noHBand="0" w:noVBand="1"/>
      </w:tblPr>
      <w:tblGrid>
        <w:gridCol w:w="2415"/>
        <w:gridCol w:w="338"/>
        <w:gridCol w:w="1793"/>
        <w:gridCol w:w="870"/>
        <w:gridCol w:w="1069"/>
        <w:gridCol w:w="292"/>
        <w:gridCol w:w="663"/>
        <w:gridCol w:w="1843"/>
      </w:tblGrid>
      <w:tr w:rsidR="008D3917" w:rsidRPr="002E0940" w:rsidTr="002E0940">
        <w:trPr>
          <w:trHeight w:val="360"/>
        </w:trPr>
        <w:tc>
          <w:tcPr>
            <w:tcW w:w="2415" w:type="dxa"/>
            <w:tcBorders>
              <w:top w:val="single" w:sz="4" w:space="0" w:color="auto"/>
              <w:left w:val="single" w:sz="4" w:space="0" w:color="auto"/>
              <w:bottom w:val="single" w:sz="4" w:space="0" w:color="auto"/>
            </w:tcBorders>
            <w:shd w:val="clear" w:color="auto" w:fill="auto"/>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ΕΙΔΟΣ ΔΙΑΔΙΚΑΣΙΑΣ ΑΝΑΘΕΣΗΣ</w:t>
            </w:r>
          </w:p>
        </w:tc>
        <w:tc>
          <w:tcPr>
            <w:tcW w:w="338"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Συνοπτικός Διαγωνισμός (του άρθρου 117 του ν. 4412/2016)</w:t>
            </w:r>
          </w:p>
        </w:tc>
      </w:tr>
      <w:tr w:rsidR="008D3917" w:rsidRPr="002E0940" w:rsidTr="008D3917">
        <w:trPr>
          <w:trHeight w:val="540"/>
        </w:trPr>
        <w:tc>
          <w:tcPr>
            <w:tcW w:w="2415" w:type="dxa"/>
            <w:tcBorders>
              <w:top w:val="single" w:sz="4" w:space="0" w:color="auto"/>
              <w:left w:val="single" w:sz="4" w:space="0" w:color="auto"/>
              <w:bottom w:val="single" w:sz="4" w:space="0" w:color="auto"/>
            </w:tcBorders>
            <w:shd w:val="clear" w:color="auto" w:fill="auto"/>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ΑΝΤΙΚΕΙΜΕΝΟ ΣΥΜΒΑΣΗΣ</w:t>
            </w:r>
          </w:p>
        </w:tc>
        <w:tc>
          <w:tcPr>
            <w:tcW w:w="338"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2E0940" w:rsidRDefault="008D3917" w:rsidP="002E0940">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xml:space="preserve">Παροχή </w:t>
            </w:r>
            <w:r w:rsidR="00C56B39" w:rsidRPr="00C56B39">
              <w:rPr>
                <w:rFonts w:eastAsia="Times New Roman" w:cs="Calibri"/>
                <w:color w:val="000000"/>
                <w:sz w:val="20"/>
                <w:szCs w:val="20"/>
                <w:lang w:eastAsia="el-GR"/>
              </w:rPr>
              <w:t>Παροχή υπηρεσιών συνδρομής  ηλεκτρονικών ενημερωτικών δελτίων (newsletters) &amp; η συνδρομή ειδοποιήσεων (push notifications) για τον ιστότοπο της Α.Α.Δ.Ε</w:t>
            </w:r>
            <w:r w:rsidR="002E0940" w:rsidRPr="002E0940">
              <w:rPr>
                <w:rFonts w:eastAsia="Times New Roman" w:cs="Calibri"/>
                <w:color w:val="000000"/>
                <w:sz w:val="20"/>
                <w:szCs w:val="20"/>
                <w:lang w:eastAsia="el-GR"/>
              </w:rPr>
              <w:t>.</w:t>
            </w:r>
            <w:r w:rsidRPr="002E0940">
              <w:rPr>
                <w:rFonts w:eastAsia="Times New Roman" w:cs="Calibri"/>
                <w:color w:val="000000"/>
                <w:sz w:val="20"/>
                <w:szCs w:val="20"/>
                <w:lang w:eastAsia="el-GR"/>
              </w:rPr>
              <w:t xml:space="preserve"> </w:t>
            </w:r>
          </w:p>
        </w:tc>
      </w:tr>
      <w:tr w:rsidR="008D3917" w:rsidRPr="002E0940" w:rsidTr="002E0940">
        <w:trPr>
          <w:trHeight w:val="249"/>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ΚΡΙΤΗΡΙΟ ΑΝΑΘΕΣΗΣ</w:t>
            </w:r>
          </w:p>
        </w:tc>
        <w:tc>
          <w:tcPr>
            <w:tcW w:w="338"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Η πλέον συμφέρουσα από οικονομική άποψη προσφορά με βάση την τιμή</w:t>
            </w:r>
          </w:p>
        </w:tc>
      </w:tr>
      <w:tr w:rsidR="008D3917" w:rsidRPr="002E0940" w:rsidTr="008D3917">
        <w:trPr>
          <w:trHeight w:val="300"/>
        </w:trPr>
        <w:tc>
          <w:tcPr>
            <w:tcW w:w="9283" w:type="dxa"/>
            <w:gridSpan w:val="8"/>
            <w:tcBorders>
              <w:top w:val="single" w:sz="4" w:space="0" w:color="auto"/>
              <w:left w:val="single" w:sz="4" w:space="0" w:color="auto"/>
              <w:right w:val="single" w:sz="4" w:space="0" w:color="auto"/>
            </w:tcBorders>
            <w:shd w:val="clear" w:color="auto" w:fill="auto"/>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b/>
                <w:bCs/>
                <w:color w:val="000000"/>
                <w:sz w:val="20"/>
                <w:szCs w:val="20"/>
                <w:lang w:eastAsia="el-GR"/>
              </w:rPr>
              <w:t>ΥΠΟΒΟΛΗ ΠΡΟΣΦΟΡΩΝ</w:t>
            </w:r>
          </w:p>
        </w:tc>
      </w:tr>
      <w:tr w:rsidR="008D3917" w:rsidRPr="002E0940" w:rsidTr="008D3917">
        <w:trPr>
          <w:trHeight w:val="300"/>
        </w:trPr>
        <w:tc>
          <w:tcPr>
            <w:tcW w:w="2415" w:type="dxa"/>
            <w:tcBorders>
              <w:top w:val="nil"/>
              <w:left w:val="single" w:sz="4" w:space="0" w:color="auto"/>
              <w:bottom w:val="nil"/>
            </w:tcBorders>
            <w:shd w:val="clear" w:color="auto" w:fill="auto"/>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Καταληκτική ημερομηνία</w:t>
            </w:r>
          </w:p>
        </w:tc>
        <w:tc>
          <w:tcPr>
            <w:tcW w:w="338" w:type="dxa"/>
            <w:tcBorders>
              <w:top w:val="nil"/>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1793" w:type="dxa"/>
            <w:tcBorders>
              <w:top w:val="nil"/>
              <w:bottom w:val="nil"/>
            </w:tcBorders>
            <w:shd w:val="clear" w:color="auto" w:fill="F4B083"/>
            <w:noWrap/>
            <w:vAlign w:val="center"/>
          </w:tcPr>
          <w:p w:rsidR="008D3917" w:rsidRPr="00095431" w:rsidRDefault="008D3917" w:rsidP="00037423">
            <w:pPr>
              <w:spacing w:after="0" w:line="240" w:lineRule="auto"/>
              <w:rPr>
                <w:rFonts w:eastAsia="Times New Roman" w:cs="Calibri"/>
                <w:b/>
                <w:color w:val="000000"/>
                <w:sz w:val="20"/>
                <w:szCs w:val="20"/>
                <w:lang w:val="en-US" w:eastAsia="el-GR"/>
              </w:rPr>
            </w:pPr>
            <w:r w:rsidRPr="002E0940">
              <w:rPr>
                <w:rFonts w:eastAsia="Times New Roman" w:cs="Calibri"/>
                <w:color w:val="000000"/>
                <w:sz w:val="20"/>
                <w:szCs w:val="20"/>
                <w:lang w:eastAsia="el-GR"/>
              </w:rPr>
              <w:t> </w:t>
            </w:r>
            <w:r w:rsidR="00037423">
              <w:rPr>
                <w:rFonts w:eastAsia="Times New Roman" w:cs="Calibri"/>
                <w:b/>
                <w:color w:val="000000"/>
                <w:sz w:val="20"/>
                <w:szCs w:val="20"/>
                <w:lang w:val="en-US" w:eastAsia="el-GR"/>
              </w:rPr>
              <w:t>6</w:t>
            </w:r>
            <w:r w:rsidRPr="002E0940">
              <w:rPr>
                <w:rFonts w:eastAsia="Times New Roman" w:cs="Calibri"/>
                <w:b/>
                <w:color w:val="000000"/>
                <w:sz w:val="20"/>
                <w:szCs w:val="20"/>
                <w:lang w:eastAsia="el-GR"/>
              </w:rPr>
              <w:t>/</w:t>
            </w:r>
            <w:r w:rsidR="00037423">
              <w:rPr>
                <w:rFonts w:eastAsia="Times New Roman" w:cs="Calibri"/>
                <w:b/>
                <w:color w:val="000000"/>
                <w:sz w:val="20"/>
                <w:szCs w:val="20"/>
                <w:lang w:val="en-US" w:eastAsia="el-GR"/>
              </w:rPr>
              <w:t>7</w:t>
            </w:r>
            <w:r w:rsidRPr="002E0940">
              <w:rPr>
                <w:rFonts w:eastAsia="Times New Roman" w:cs="Calibri"/>
                <w:b/>
                <w:color w:val="000000"/>
                <w:sz w:val="20"/>
                <w:szCs w:val="20"/>
                <w:lang w:eastAsia="el-GR"/>
              </w:rPr>
              <w:t>/20</w:t>
            </w:r>
            <w:r w:rsidR="00095431">
              <w:rPr>
                <w:rFonts w:eastAsia="Times New Roman" w:cs="Calibri"/>
                <w:b/>
                <w:color w:val="000000"/>
                <w:sz w:val="20"/>
                <w:szCs w:val="20"/>
                <w:lang w:val="en-US" w:eastAsia="el-GR"/>
              </w:rPr>
              <w:t>20</w:t>
            </w:r>
          </w:p>
        </w:tc>
        <w:tc>
          <w:tcPr>
            <w:tcW w:w="870" w:type="dxa"/>
            <w:tcBorders>
              <w:top w:val="nil"/>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Ημέρα:</w:t>
            </w:r>
          </w:p>
        </w:tc>
        <w:tc>
          <w:tcPr>
            <w:tcW w:w="1361" w:type="dxa"/>
            <w:gridSpan w:val="2"/>
            <w:tcBorders>
              <w:top w:val="nil"/>
              <w:bottom w:val="nil"/>
            </w:tcBorders>
            <w:shd w:val="clear" w:color="auto" w:fill="F4B083"/>
            <w:noWrap/>
            <w:vAlign w:val="center"/>
          </w:tcPr>
          <w:p w:rsidR="008D3917" w:rsidRPr="00037423" w:rsidRDefault="008D3917" w:rsidP="00037423">
            <w:pPr>
              <w:spacing w:after="0" w:line="240" w:lineRule="auto"/>
              <w:rPr>
                <w:rFonts w:eastAsia="Times New Roman" w:cs="Calibri"/>
                <w:b/>
                <w:color w:val="000000"/>
                <w:sz w:val="20"/>
                <w:szCs w:val="20"/>
                <w:lang w:eastAsia="el-GR"/>
              </w:rPr>
            </w:pPr>
            <w:r w:rsidRPr="002E0940">
              <w:rPr>
                <w:rFonts w:eastAsia="Times New Roman" w:cs="Calibri"/>
                <w:color w:val="000000"/>
                <w:sz w:val="20"/>
                <w:szCs w:val="20"/>
                <w:lang w:eastAsia="el-GR"/>
              </w:rPr>
              <w:t> </w:t>
            </w:r>
            <w:r w:rsidR="00037423">
              <w:rPr>
                <w:rFonts w:eastAsia="Times New Roman" w:cs="Calibri"/>
                <w:b/>
                <w:color w:val="000000"/>
                <w:sz w:val="20"/>
                <w:szCs w:val="20"/>
                <w:lang w:eastAsia="el-GR"/>
              </w:rPr>
              <w:t>Δευτέρα</w:t>
            </w:r>
          </w:p>
        </w:tc>
        <w:tc>
          <w:tcPr>
            <w:tcW w:w="663" w:type="dxa"/>
            <w:tcBorders>
              <w:top w:val="nil"/>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Ώρα:</w:t>
            </w:r>
          </w:p>
        </w:tc>
        <w:tc>
          <w:tcPr>
            <w:tcW w:w="1843" w:type="dxa"/>
            <w:tcBorders>
              <w:top w:val="nil"/>
              <w:bottom w:val="nil"/>
              <w:right w:val="single" w:sz="4" w:space="0" w:color="auto"/>
            </w:tcBorders>
            <w:shd w:val="clear" w:color="auto" w:fill="F4B083"/>
            <w:noWrap/>
            <w:vAlign w:val="center"/>
          </w:tcPr>
          <w:p w:rsidR="008D3917" w:rsidRPr="002E0940" w:rsidRDefault="00095431" w:rsidP="008D3917">
            <w:pPr>
              <w:spacing w:after="0" w:line="240" w:lineRule="auto"/>
              <w:rPr>
                <w:rFonts w:eastAsia="Times New Roman" w:cs="Calibri"/>
                <w:b/>
                <w:color w:val="000000"/>
                <w:sz w:val="20"/>
                <w:szCs w:val="20"/>
                <w:lang w:eastAsia="el-GR"/>
              </w:rPr>
            </w:pPr>
            <w:r>
              <w:rPr>
                <w:rFonts w:eastAsia="Times New Roman" w:cs="Calibri"/>
                <w:b/>
                <w:color w:val="000000"/>
                <w:sz w:val="20"/>
                <w:szCs w:val="20"/>
                <w:lang w:eastAsia="el-GR"/>
              </w:rPr>
              <w:t>14</w:t>
            </w:r>
            <w:r w:rsidR="008D3917" w:rsidRPr="002E0940">
              <w:rPr>
                <w:rFonts w:eastAsia="Times New Roman" w:cs="Calibri"/>
                <w:b/>
                <w:color w:val="000000"/>
                <w:sz w:val="20"/>
                <w:szCs w:val="20"/>
                <w:lang w:val="en-US" w:eastAsia="el-GR"/>
              </w:rPr>
              <w:t>:</w:t>
            </w:r>
            <w:r w:rsidR="008D3917" w:rsidRPr="002E0940">
              <w:rPr>
                <w:rFonts w:eastAsia="Times New Roman" w:cs="Calibri"/>
                <w:b/>
                <w:color w:val="000000"/>
                <w:sz w:val="20"/>
                <w:szCs w:val="20"/>
                <w:lang w:eastAsia="el-GR"/>
              </w:rPr>
              <w:t>00</w:t>
            </w:r>
          </w:p>
        </w:tc>
      </w:tr>
      <w:tr w:rsidR="008D3917" w:rsidRPr="002E0940" w:rsidTr="008D3917">
        <w:trPr>
          <w:trHeight w:val="300"/>
        </w:trPr>
        <w:tc>
          <w:tcPr>
            <w:tcW w:w="2415" w:type="dxa"/>
            <w:tcBorders>
              <w:left w:val="single" w:sz="4" w:space="0" w:color="auto"/>
              <w:bottom w:val="nil"/>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Τόπος</w:t>
            </w:r>
          </w:p>
        </w:tc>
        <w:tc>
          <w:tcPr>
            <w:tcW w:w="338" w:type="dxa"/>
            <w:tcBorders>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3732" w:type="dxa"/>
            <w:gridSpan w:val="3"/>
            <w:tcBorders>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xml:space="preserve">Γραφεία Α.Α.Δ.Ε., </w:t>
            </w:r>
          </w:p>
        </w:tc>
        <w:tc>
          <w:tcPr>
            <w:tcW w:w="292" w:type="dxa"/>
            <w:tcBorders>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63" w:type="dxa"/>
            <w:tcBorders>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1843" w:type="dxa"/>
            <w:tcBorders>
              <w:bottom w:val="nil"/>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r>
      <w:tr w:rsidR="008D3917" w:rsidRPr="002E0940" w:rsidTr="008D3917">
        <w:trPr>
          <w:trHeight w:val="300"/>
        </w:trPr>
        <w:tc>
          <w:tcPr>
            <w:tcW w:w="2415" w:type="dxa"/>
            <w:tcBorders>
              <w:top w:val="nil"/>
              <w:left w:val="single" w:sz="4" w:space="0" w:color="auto"/>
              <w:bottom w:val="nil"/>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xml:space="preserve">Γενικής Διεύθυνσης Οικονομικών Υπηρεσιών, </w:t>
            </w:r>
          </w:p>
        </w:tc>
      </w:tr>
      <w:tr w:rsidR="008D3917" w:rsidRPr="002E0940" w:rsidTr="008D3917">
        <w:trPr>
          <w:trHeight w:val="300"/>
        </w:trPr>
        <w:tc>
          <w:tcPr>
            <w:tcW w:w="2415" w:type="dxa"/>
            <w:tcBorders>
              <w:top w:val="nil"/>
              <w:left w:val="single" w:sz="4" w:space="0" w:color="auto"/>
              <w:bottom w:val="nil"/>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xml:space="preserve">Διεύθυνσης Προμηθειών, Διαχείρισης Υλικού και Κτιριακών Υποδομών, </w:t>
            </w:r>
          </w:p>
        </w:tc>
      </w:tr>
      <w:tr w:rsidR="008D3917" w:rsidRPr="002E0940" w:rsidTr="002E0940">
        <w:trPr>
          <w:trHeight w:val="80"/>
        </w:trPr>
        <w:tc>
          <w:tcPr>
            <w:tcW w:w="2415" w:type="dxa"/>
            <w:tcBorders>
              <w:top w:val="nil"/>
              <w:left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4687" w:type="dxa"/>
            <w:gridSpan w:val="5"/>
            <w:tcBorders>
              <w:top w:val="nil"/>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Ερμού 23-25, 105 63, Αθήνα (6ος Όροφος)</w:t>
            </w:r>
          </w:p>
        </w:tc>
        <w:tc>
          <w:tcPr>
            <w:tcW w:w="1843" w:type="dxa"/>
            <w:tcBorders>
              <w:top w:val="nil"/>
              <w:bottom w:val="single" w:sz="4" w:space="0" w:color="auto"/>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r>
      <w:tr w:rsidR="008D3917" w:rsidRPr="002E0940" w:rsidTr="008D3917">
        <w:trPr>
          <w:trHeight w:val="315"/>
        </w:trPr>
        <w:tc>
          <w:tcPr>
            <w:tcW w:w="9283" w:type="dxa"/>
            <w:gridSpan w:val="8"/>
            <w:tcBorders>
              <w:top w:val="single" w:sz="4" w:space="0" w:color="auto"/>
              <w:left w:val="single" w:sz="4" w:space="0" w:color="auto"/>
              <w:right w:val="single" w:sz="4" w:space="0" w:color="auto"/>
            </w:tcBorders>
            <w:shd w:val="clear" w:color="auto" w:fill="auto"/>
            <w:vAlign w:val="center"/>
          </w:tcPr>
          <w:p w:rsidR="008D3917" w:rsidRPr="002E0940" w:rsidRDefault="008D3917" w:rsidP="008D3917">
            <w:pPr>
              <w:spacing w:after="0" w:line="240" w:lineRule="auto"/>
              <w:jc w:val="center"/>
              <w:rPr>
                <w:rFonts w:eastAsia="Times New Roman" w:cs="Calibri"/>
                <w:b/>
                <w:bCs/>
                <w:color w:val="000000"/>
                <w:sz w:val="20"/>
                <w:szCs w:val="20"/>
                <w:lang w:eastAsia="el-GR"/>
              </w:rPr>
            </w:pPr>
            <w:r w:rsidRPr="002E0940">
              <w:rPr>
                <w:rFonts w:eastAsia="Times New Roman" w:cs="Calibri"/>
                <w:b/>
                <w:bCs/>
                <w:color w:val="000000"/>
                <w:sz w:val="20"/>
                <w:szCs w:val="20"/>
                <w:lang w:eastAsia="el-GR"/>
              </w:rPr>
              <w:t>ΔΙΕΝΕΡΓΕΙΑ ΔΙΑΓΩΝΙΣΜΟΥ</w:t>
            </w:r>
          </w:p>
        </w:tc>
      </w:tr>
      <w:tr w:rsidR="00DD17C0" w:rsidRPr="002E0940" w:rsidTr="008D3917">
        <w:trPr>
          <w:trHeight w:val="300"/>
        </w:trPr>
        <w:tc>
          <w:tcPr>
            <w:tcW w:w="2415" w:type="dxa"/>
            <w:tcBorders>
              <w:left w:val="single" w:sz="4" w:space="0" w:color="auto"/>
              <w:bottom w:val="nil"/>
            </w:tcBorders>
            <w:shd w:val="clear" w:color="auto" w:fill="auto"/>
            <w:noWrap/>
            <w:vAlign w:val="center"/>
          </w:tcPr>
          <w:p w:rsidR="00DD17C0" w:rsidRPr="002E0940" w:rsidRDefault="00DD17C0" w:rsidP="008D3917">
            <w:pPr>
              <w:spacing w:after="0" w:line="240" w:lineRule="auto"/>
              <w:jc w:val="right"/>
              <w:rPr>
                <w:rFonts w:eastAsia="Times New Roman" w:cs="Calibri"/>
                <w:b/>
                <w:bCs/>
                <w:color w:val="000000"/>
                <w:sz w:val="20"/>
                <w:szCs w:val="20"/>
                <w:lang w:eastAsia="el-GR"/>
              </w:rPr>
            </w:pPr>
            <w:r>
              <w:rPr>
                <w:rFonts w:eastAsia="Times New Roman" w:cs="Calibri"/>
                <w:b/>
                <w:bCs/>
                <w:color w:val="000000"/>
                <w:sz w:val="20"/>
                <w:szCs w:val="20"/>
                <w:lang w:eastAsia="el-GR"/>
              </w:rPr>
              <w:t>Ημερομηνία</w:t>
            </w:r>
          </w:p>
        </w:tc>
        <w:tc>
          <w:tcPr>
            <w:tcW w:w="338" w:type="dxa"/>
            <w:tcBorders>
              <w:bottom w:val="nil"/>
            </w:tcBorders>
            <w:shd w:val="clear" w:color="auto" w:fill="auto"/>
            <w:noWrap/>
            <w:vAlign w:val="center"/>
          </w:tcPr>
          <w:p w:rsidR="00DD17C0" w:rsidRPr="00DD17C0" w:rsidRDefault="00DD17C0" w:rsidP="008D39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val="en-US" w:eastAsia="el-GR"/>
              </w:rPr>
              <w:t>:</w:t>
            </w:r>
          </w:p>
        </w:tc>
        <w:tc>
          <w:tcPr>
            <w:tcW w:w="2663" w:type="dxa"/>
            <w:gridSpan w:val="2"/>
            <w:tcBorders>
              <w:bottom w:val="nil"/>
            </w:tcBorders>
            <w:shd w:val="clear" w:color="auto" w:fill="auto"/>
            <w:noWrap/>
            <w:vAlign w:val="center"/>
          </w:tcPr>
          <w:p w:rsidR="00DD17C0" w:rsidRPr="002E0940" w:rsidRDefault="00037423" w:rsidP="00037423">
            <w:pPr>
              <w:spacing w:after="0" w:line="240" w:lineRule="auto"/>
              <w:rPr>
                <w:rFonts w:eastAsia="Times New Roman" w:cs="Calibri"/>
                <w:color w:val="000000"/>
                <w:sz w:val="20"/>
                <w:szCs w:val="20"/>
                <w:lang w:eastAsia="el-GR"/>
              </w:rPr>
            </w:pPr>
            <w:r w:rsidRPr="00037423">
              <w:rPr>
                <w:rFonts w:eastAsia="Times New Roman" w:cs="Calibri"/>
                <w:b/>
                <w:color w:val="000000"/>
                <w:sz w:val="20"/>
                <w:szCs w:val="20"/>
                <w:lang w:eastAsia="el-GR"/>
              </w:rPr>
              <w:t>8</w:t>
            </w:r>
            <w:r w:rsidR="0002368A" w:rsidRPr="00037423">
              <w:rPr>
                <w:rFonts w:eastAsia="Times New Roman" w:cs="Calibri"/>
                <w:b/>
                <w:color w:val="000000"/>
                <w:sz w:val="20"/>
                <w:szCs w:val="20"/>
                <w:lang w:eastAsia="el-GR"/>
              </w:rPr>
              <w:t>/</w:t>
            </w:r>
            <w:r w:rsidRPr="00037423">
              <w:rPr>
                <w:rFonts w:eastAsia="Times New Roman" w:cs="Calibri"/>
                <w:b/>
                <w:color w:val="000000"/>
                <w:sz w:val="20"/>
                <w:szCs w:val="20"/>
                <w:lang w:eastAsia="el-GR"/>
              </w:rPr>
              <w:t>7</w:t>
            </w:r>
            <w:r w:rsidR="0002368A" w:rsidRPr="00037423">
              <w:rPr>
                <w:rFonts w:eastAsia="Times New Roman" w:cs="Calibri"/>
                <w:b/>
                <w:color w:val="000000"/>
                <w:sz w:val="20"/>
                <w:szCs w:val="20"/>
                <w:lang w:eastAsia="el-GR"/>
              </w:rPr>
              <w:t>/2020</w:t>
            </w:r>
            <w:r w:rsidR="0002368A">
              <w:rPr>
                <w:rFonts w:eastAsia="Times New Roman" w:cs="Calibri"/>
                <w:color w:val="000000"/>
                <w:sz w:val="20"/>
                <w:szCs w:val="20"/>
                <w:lang w:eastAsia="el-GR"/>
              </w:rPr>
              <w:t xml:space="preserve"> Ημέρα </w:t>
            </w:r>
            <w:r w:rsidRPr="00037423">
              <w:rPr>
                <w:rFonts w:eastAsia="Times New Roman" w:cs="Calibri"/>
                <w:b/>
                <w:color w:val="000000"/>
                <w:sz w:val="20"/>
                <w:szCs w:val="20"/>
                <w:lang w:eastAsia="el-GR"/>
              </w:rPr>
              <w:t>Τετάρτη</w:t>
            </w:r>
            <w:r>
              <w:rPr>
                <w:rFonts w:eastAsia="Times New Roman" w:cs="Calibri"/>
                <w:color w:val="000000"/>
                <w:sz w:val="20"/>
                <w:szCs w:val="20"/>
                <w:lang w:eastAsia="el-GR"/>
              </w:rPr>
              <w:t xml:space="preserve"> </w:t>
            </w:r>
          </w:p>
        </w:tc>
        <w:tc>
          <w:tcPr>
            <w:tcW w:w="1361" w:type="dxa"/>
            <w:gridSpan w:val="2"/>
            <w:tcBorders>
              <w:bottom w:val="nil"/>
            </w:tcBorders>
            <w:shd w:val="clear" w:color="auto" w:fill="auto"/>
            <w:noWrap/>
            <w:vAlign w:val="center"/>
          </w:tcPr>
          <w:p w:rsidR="00DD17C0" w:rsidRPr="002E0940" w:rsidRDefault="0002368A" w:rsidP="00037423">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xml:space="preserve"> Ώρα </w:t>
            </w:r>
            <w:r>
              <w:rPr>
                <w:rFonts w:eastAsia="Times New Roman" w:cs="Calibri"/>
                <w:color w:val="000000"/>
                <w:sz w:val="20"/>
                <w:szCs w:val="20"/>
                <w:lang w:val="en-US" w:eastAsia="el-GR"/>
              </w:rPr>
              <w:t>:</w:t>
            </w:r>
            <w:r w:rsidR="00037423">
              <w:rPr>
                <w:rFonts w:eastAsia="Times New Roman" w:cs="Calibri"/>
                <w:color w:val="000000"/>
                <w:sz w:val="20"/>
                <w:szCs w:val="20"/>
                <w:lang w:eastAsia="el-GR"/>
              </w:rPr>
              <w:t xml:space="preserve"> </w:t>
            </w:r>
            <w:r w:rsidR="00037423" w:rsidRPr="00037423">
              <w:rPr>
                <w:rFonts w:eastAsia="Times New Roman" w:cs="Calibri"/>
                <w:b/>
                <w:color w:val="000000"/>
                <w:sz w:val="20"/>
                <w:szCs w:val="20"/>
                <w:lang w:eastAsia="el-GR"/>
              </w:rPr>
              <w:t>10</w:t>
            </w:r>
            <w:r w:rsidR="00037423" w:rsidRPr="00037423">
              <w:rPr>
                <w:rFonts w:eastAsia="Times New Roman" w:cs="Calibri"/>
                <w:b/>
                <w:color w:val="000000"/>
                <w:sz w:val="20"/>
                <w:szCs w:val="20"/>
                <w:lang w:val="en-US" w:eastAsia="el-GR"/>
              </w:rPr>
              <w:t>:</w:t>
            </w:r>
            <w:r w:rsidR="00037423" w:rsidRPr="00037423">
              <w:rPr>
                <w:rFonts w:eastAsia="Times New Roman" w:cs="Calibri"/>
                <w:b/>
                <w:color w:val="000000"/>
                <w:sz w:val="20"/>
                <w:szCs w:val="20"/>
                <w:lang w:eastAsia="el-GR"/>
              </w:rPr>
              <w:t>00</w:t>
            </w:r>
          </w:p>
        </w:tc>
        <w:tc>
          <w:tcPr>
            <w:tcW w:w="663" w:type="dxa"/>
            <w:tcBorders>
              <w:bottom w:val="nil"/>
            </w:tcBorders>
            <w:shd w:val="clear" w:color="auto" w:fill="auto"/>
            <w:noWrap/>
            <w:vAlign w:val="center"/>
          </w:tcPr>
          <w:p w:rsidR="00DD17C0" w:rsidRPr="002E0940" w:rsidRDefault="00DD17C0" w:rsidP="008D3917">
            <w:pPr>
              <w:spacing w:after="0" w:line="240" w:lineRule="auto"/>
              <w:rPr>
                <w:rFonts w:eastAsia="Times New Roman" w:cs="Calibri"/>
                <w:color w:val="000000"/>
                <w:sz w:val="20"/>
                <w:szCs w:val="20"/>
                <w:lang w:eastAsia="el-GR"/>
              </w:rPr>
            </w:pPr>
          </w:p>
        </w:tc>
        <w:tc>
          <w:tcPr>
            <w:tcW w:w="1843" w:type="dxa"/>
            <w:tcBorders>
              <w:bottom w:val="nil"/>
              <w:right w:val="single" w:sz="4" w:space="0" w:color="auto"/>
            </w:tcBorders>
            <w:shd w:val="clear" w:color="auto" w:fill="auto"/>
            <w:noWrap/>
            <w:vAlign w:val="center"/>
          </w:tcPr>
          <w:p w:rsidR="00DD17C0" w:rsidRPr="002E0940" w:rsidRDefault="00DD17C0" w:rsidP="008D3917">
            <w:pPr>
              <w:spacing w:after="0" w:line="240" w:lineRule="auto"/>
              <w:rPr>
                <w:rFonts w:eastAsia="Times New Roman" w:cs="Calibri"/>
                <w:color w:val="000000"/>
                <w:sz w:val="20"/>
                <w:szCs w:val="20"/>
                <w:lang w:eastAsia="el-GR"/>
              </w:rPr>
            </w:pPr>
          </w:p>
        </w:tc>
      </w:tr>
      <w:tr w:rsidR="005E24EC" w:rsidRPr="002E0940" w:rsidTr="009873F7">
        <w:trPr>
          <w:trHeight w:val="300"/>
        </w:trPr>
        <w:tc>
          <w:tcPr>
            <w:tcW w:w="2415" w:type="dxa"/>
            <w:tcBorders>
              <w:left w:val="single" w:sz="4" w:space="0" w:color="auto"/>
              <w:bottom w:val="nil"/>
            </w:tcBorders>
            <w:shd w:val="clear" w:color="auto" w:fill="auto"/>
            <w:noWrap/>
            <w:vAlign w:val="center"/>
          </w:tcPr>
          <w:p w:rsidR="005E24EC" w:rsidRPr="002E0940" w:rsidRDefault="005E24EC" w:rsidP="005E24EC">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Τόπος</w:t>
            </w:r>
          </w:p>
        </w:tc>
        <w:tc>
          <w:tcPr>
            <w:tcW w:w="338" w:type="dxa"/>
            <w:tcBorders>
              <w:bottom w:val="nil"/>
            </w:tcBorders>
            <w:shd w:val="clear" w:color="auto" w:fill="auto"/>
            <w:noWrap/>
            <w:vAlign w:val="center"/>
          </w:tcPr>
          <w:p w:rsidR="005E24EC" w:rsidRPr="002E0940" w:rsidRDefault="005E24EC" w:rsidP="005E24EC">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nil"/>
              <w:bottom w:val="nil"/>
              <w:right w:val="single" w:sz="4" w:space="0" w:color="auto"/>
            </w:tcBorders>
            <w:shd w:val="clear" w:color="auto" w:fill="auto"/>
            <w:noWrap/>
            <w:vAlign w:val="center"/>
          </w:tcPr>
          <w:p w:rsidR="005E24EC" w:rsidRPr="005E24EC" w:rsidRDefault="005E24EC" w:rsidP="005E24EC">
            <w:pPr>
              <w:spacing w:after="0" w:line="240" w:lineRule="auto"/>
              <w:rPr>
                <w:rFonts w:eastAsia="Times New Roman" w:cs="Calibri"/>
                <w:color w:val="000000"/>
                <w:sz w:val="18"/>
                <w:szCs w:val="20"/>
                <w:lang w:eastAsia="el-GR"/>
              </w:rPr>
            </w:pPr>
            <w:r w:rsidRPr="005E24EC">
              <w:rPr>
                <w:rFonts w:eastAsia="Times New Roman" w:cs="Calibri"/>
                <w:color w:val="000000"/>
                <w:sz w:val="18"/>
                <w:szCs w:val="20"/>
                <w:lang w:eastAsia="el-GR"/>
              </w:rPr>
              <w:t xml:space="preserve">Γενική Διεύθυνση Οικονομικών Υπηρεσιών Α.Α.Δ.Ε., </w:t>
            </w:r>
          </w:p>
        </w:tc>
      </w:tr>
      <w:tr w:rsidR="005E24EC" w:rsidRPr="002E0940" w:rsidTr="008D3917">
        <w:trPr>
          <w:trHeight w:val="300"/>
        </w:trPr>
        <w:tc>
          <w:tcPr>
            <w:tcW w:w="2415" w:type="dxa"/>
            <w:tcBorders>
              <w:top w:val="nil"/>
              <w:left w:val="single" w:sz="4" w:space="0" w:color="auto"/>
              <w:bottom w:val="nil"/>
            </w:tcBorders>
            <w:shd w:val="clear" w:color="auto" w:fill="auto"/>
            <w:noWrap/>
            <w:vAlign w:val="center"/>
          </w:tcPr>
          <w:p w:rsidR="005E24EC" w:rsidRPr="002E0940" w:rsidRDefault="005E24EC" w:rsidP="005E24EC">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nil"/>
            </w:tcBorders>
            <w:shd w:val="clear" w:color="auto" w:fill="auto"/>
            <w:noWrap/>
            <w:vAlign w:val="center"/>
          </w:tcPr>
          <w:p w:rsidR="005E24EC" w:rsidRPr="002E0940" w:rsidRDefault="005E24EC" w:rsidP="005E24EC">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5E24EC" w:rsidRPr="005E24EC" w:rsidRDefault="005E24EC" w:rsidP="005E24EC">
            <w:pPr>
              <w:spacing w:after="0" w:line="240" w:lineRule="auto"/>
              <w:rPr>
                <w:rFonts w:eastAsia="Times New Roman" w:cs="Calibri"/>
                <w:color w:val="000000"/>
                <w:sz w:val="18"/>
                <w:szCs w:val="20"/>
                <w:lang w:eastAsia="el-GR"/>
              </w:rPr>
            </w:pPr>
            <w:r w:rsidRPr="005E24EC">
              <w:rPr>
                <w:rFonts w:eastAsia="Times New Roman" w:cs="Calibri"/>
                <w:color w:val="000000"/>
                <w:sz w:val="18"/>
                <w:szCs w:val="20"/>
                <w:lang w:eastAsia="el-GR"/>
              </w:rPr>
              <w:t xml:space="preserve">Διεύθυνσης Προμηθειών, Διαχείρισης Υλικού και Κτιριακών Υποδομών, </w:t>
            </w:r>
          </w:p>
        </w:tc>
      </w:tr>
      <w:tr w:rsidR="005E24EC" w:rsidRPr="002E0940" w:rsidTr="002E0940">
        <w:trPr>
          <w:trHeight w:val="80"/>
        </w:trPr>
        <w:tc>
          <w:tcPr>
            <w:tcW w:w="2415" w:type="dxa"/>
            <w:tcBorders>
              <w:top w:val="nil"/>
              <w:left w:val="single" w:sz="4" w:space="0" w:color="auto"/>
              <w:bottom w:val="single" w:sz="4" w:space="0" w:color="auto"/>
            </w:tcBorders>
            <w:shd w:val="clear" w:color="auto" w:fill="auto"/>
            <w:noWrap/>
            <w:vAlign w:val="center"/>
          </w:tcPr>
          <w:p w:rsidR="005E24EC" w:rsidRPr="002E0940" w:rsidRDefault="005E24EC" w:rsidP="005E24EC">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5E24EC" w:rsidRPr="002E0940" w:rsidRDefault="005E24EC" w:rsidP="005E24EC">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4687" w:type="dxa"/>
            <w:gridSpan w:val="5"/>
            <w:tcBorders>
              <w:top w:val="nil"/>
              <w:bottom w:val="single" w:sz="4" w:space="0" w:color="auto"/>
            </w:tcBorders>
            <w:shd w:val="clear" w:color="auto" w:fill="auto"/>
            <w:noWrap/>
            <w:vAlign w:val="center"/>
          </w:tcPr>
          <w:p w:rsidR="005E24EC" w:rsidRPr="005E24EC" w:rsidRDefault="005E24EC" w:rsidP="005E24EC">
            <w:pPr>
              <w:spacing w:after="0" w:line="240" w:lineRule="auto"/>
              <w:rPr>
                <w:rFonts w:eastAsia="Times New Roman" w:cs="Calibri"/>
                <w:color w:val="000000"/>
                <w:sz w:val="18"/>
                <w:szCs w:val="20"/>
                <w:lang w:eastAsia="el-GR"/>
              </w:rPr>
            </w:pPr>
            <w:r w:rsidRPr="005E24EC">
              <w:rPr>
                <w:rFonts w:eastAsia="Times New Roman" w:cs="Calibri"/>
                <w:color w:val="000000"/>
                <w:sz w:val="18"/>
                <w:szCs w:val="20"/>
                <w:lang w:eastAsia="el-GR"/>
              </w:rPr>
              <w:t>Ερμού 23-25, 105 63, Αθήνα (6ος Όροφος)</w:t>
            </w:r>
          </w:p>
        </w:tc>
        <w:tc>
          <w:tcPr>
            <w:tcW w:w="1843" w:type="dxa"/>
            <w:tcBorders>
              <w:top w:val="nil"/>
              <w:bottom w:val="single" w:sz="4" w:space="0" w:color="auto"/>
              <w:right w:val="single" w:sz="4" w:space="0" w:color="auto"/>
            </w:tcBorders>
            <w:shd w:val="clear" w:color="auto" w:fill="auto"/>
            <w:noWrap/>
            <w:vAlign w:val="center"/>
          </w:tcPr>
          <w:p w:rsidR="005E24EC" w:rsidRPr="002E0940" w:rsidRDefault="005E24EC" w:rsidP="005E24EC">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r>
      <w:tr w:rsidR="005E24EC" w:rsidRPr="002E0940" w:rsidTr="002E0940">
        <w:trPr>
          <w:trHeight w:val="181"/>
        </w:trPr>
        <w:tc>
          <w:tcPr>
            <w:tcW w:w="2415" w:type="dxa"/>
            <w:tcBorders>
              <w:top w:val="single" w:sz="4" w:space="0" w:color="auto"/>
              <w:left w:val="single" w:sz="4" w:space="0" w:color="auto"/>
              <w:bottom w:val="single" w:sz="4" w:space="0" w:color="auto"/>
            </w:tcBorders>
            <w:shd w:val="clear" w:color="auto" w:fill="auto"/>
            <w:noWrap/>
            <w:vAlign w:val="center"/>
          </w:tcPr>
          <w:p w:rsidR="005E24EC" w:rsidRPr="002E0940" w:rsidRDefault="005E24EC" w:rsidP="005E24EC">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ΙΣΧΥΣ ΠΡΟΣΦΟΡΩΝ</w:t>
            </w:r>
          </w:p>
        </w:tc>
        <w:tc>
          <w:tcPr>
            <w:tcW w:w="338" w:type="dxa"/>
            <w:tcBorders>
              <w:top w:val="single" w:sz="4" w:space="0" w:color="auto"/>
              <w:bottom w:val="single" w:sz="4" w:space="0" w:color="auto"/>
            </w:tcBorders>
            <w:shd w:val="clear" w:color="auto" w:fill="auto"/>
            <w:noWrap/>
            <w:vAlign w:val="center"/>
          </w:tcPr>
          <w:p w:rsidR="005E24EC" w:rsidRPr="002E0940" w:rsidRDefault="005E24EC" w:rsidP="005E24EC">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5E24EC" w:rsidRPr="002E0940" w:rsidRDefault="00774AE5" w:rsidP="005E24EC">
            <w:pPr>
              <w:spacing w:after="0" w:line="240" w:lineRule="auto"/>
              <w:rPr>
                <w:rFonts w:eastAsia="Times New Roman" w:cs="Calibri"/>
                <w:color w:val="000000"/>
                <w:sz w:val="20"/>
                <w:szCs w:val="20"/>
                <w:lang w:eastAsia="el-GR"/>
              </w:rPr>
            </w:pPr>
            <w:r>
              <w:rPr>
                <w:rFonts w:eastAsia="Times New Roman" w:cs="Calibri"/>
                <w:color w:val="000000"/>
                <w:sz w:val="18"/>
                <w:szCs w:val="20"/>
                <w:lang w:eastAsia="el-GR"/>
              </w:rPr>
              <w:t xml:space="preserve">180 ημέρες </w:t>
            </w:r>
            <w:r w:rsidR="005E24EC" w:rsidRPr="005E24EC">
              <w:rPr>
                <w:rFonts w:eastAsia="Times New Roman" w:cs="Calibri"/>
                <w:color w:val="000000"/>
                <w:sz w:val="18"/>
                <w:szCs w:val="20"/>
                <w:lang w:eastAsia="el-GR"/>
              </w:rPr>
              <w:t>από την επόμενη της ημερομηνίας διενέργειας του διαγωνισμού</w:t>
            </w:r>
            <w:r w:rsidR="005E24EC" w:rsidRPr="002E0940">
              <w:rPr>
                <w:rFonts w:eastAsia="Times New Roman" w:cs="Calibri"/>
                <w:color w:val="000000"/>
                <w:sz w:val="20"/>
                <w:szCs w:val="20"/>
                <w:lang w:eastAsia="el-GR"/>
              </w:rPr>
              <w:t>.</w:t>
            </w:r>
          </w:p>
        </w:tc>
      </w:tr>
      <w:tr w:rsidR="005E24EC" w:rsidRPr="002E0940" w:rsidTr="002E0940">
        <w:trPr>
          <w:trHeight w:val="259"/>
        </w:trPr>
        <w:tc>
          <w:tcPr>
            <w:tcW w:w="2415" w:type="dxa"/>
            <w:tcBorders>
              <w:top w:val="single" w:sz="4" w:space="0" w:color="auto"/>
              <w:left w:val="single" w:sz="4" w:space="0" w:color="auto"/>
              <w:bottom w:val="single" w:sz="4" w:space="0" w:color="auto"/>
            </w:tcBorders>
            <w:shd w:val="clear" w:color="auto" w:fill="auto"/>
            <w:noWrap/>
            <w:vAlign w:val="center"/>
          </w:tcPr>
          <w:p w:rsidR="005E24EC" w:rsidRPr="002E0940" w:rsidRDefault="005E24EC" w:rsidP="005E24EC">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ΚΩΔΙΚΟΣ CPV</w:t>
            </w:r>
          </w:p>
        </w:tc>
        <w:tc>
          <w:tcPr>
            <w:tcW w:w="338" w:type="dxa"/>
            <w:tcBorders>
              <w:top w:val="single" w:sz="4" w:space="0" w:color="auto"/>
              <w:bottom w:val="single" w:sz="4" w:space="0" w:color="auto"/>
            </w:tcBorders>
            <w:shd w:val="clear" w:color="auto" w:fill="auto"/>
            <w:noWrap/>
            <w:vAlign w:val="center"/>
          </w:tcPr>
          <w:p w:rsidR="005E24EC" w:rsidRPr="002E0940" w:rsidRDefault="005E24EC" w:rsidP="005E24EC">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3732" w:type="dxa"/>
            <w:gridSpan w:val="3"/>
            <w:tcBorders>
              <w:top w:val="single" w:sz="4" w:space="0" w:color="auto"/>
              <w:bottom w:val="single" w:sz="4" w:space="0" w:color="auto"/>
            </w:tcBorders>
            <w:shd w:val="clear" w:color="auto" w:fill="auto"/>
            <w:noWrap/>
            <w:vAlign w:val="center"/>
          </w:tcPr>
          <w:p w:rsidR="005E24EC" w:rsidRPr="005E24EC" w:rsidRDefault="005E24EC" w:rsidP="005E24EC">
            <w:pPr>
              <w:spacing w:after="0" w:line="240" w:lineRule="auto"/>
              <w:rPr>
                <w:rFonts w:eastAsia="Times New Roman" w:cs="Calibri"/>
                <w:color w:val="000000"/>
                <w:sz w:val="18"/>
                <w:szCs w:val="20"/>
                <w:lang w:eastAsia="el-GR"/>
              </w:rPr>
            </w:pPr>
            <w:r w:rsidRPr="005E24EC">
              <w:rPr>
                <w:rFonts w:eastAsia="Times New Roman" w:cs="Calibri"/>
                <w:color w:val="000000"/>
                <w:sz w:val="18"/>
                <w:szCs w:val="20"/>
                <w:lang w:eastAsia="el-GR"/>
              </w:rPr>
              <w:t>48333000-1 Πακέτα λογισμικού διαχείρισης επαφών</w:t>
            </w:r>
          </w:p>
        </w:tc>
        <w:tc>
          <w:tcPr>
            <w:tcW w:w="292" w:type="dxa"/>
            <w:tcBorders>
              <w:top w:val="single" w:sz="4" w:space="0" w:color="auto"/>
              <w:bottom w:val="single" w:sz="4" w:space="0" w:color="auto"/>
            </w:tcBorders>
            <w:shd w:val="clear" w:color="auto" w:fill="auto"/>
            <w:noWrap/>
            <w:vAlign w:val="center"/>
          </w:tcPr>
          <w:p w:rsidR="005E24EC" w:rsidRPr="005E24EC" w:rsidRDefault="005E24EC" w:rsidP="005E24EC">
            <w:pPr>
              <w:spacing w:after="0" w:line="240" w:lineRule="auto"/>
              <w:rPr>
                <w:rFonts w:eastAsia="Times New Roman" w:cs="Calibri"/>
                <w:color w:val="000000"/>
                <w:sz w:val="18"/>
                <w:szCs w:val="20"/>
                <w:lang w:eastAsia="el-GR"/>
              </w:rPr>
            </w:pPr>
            <w:r w:rsidRPr="005E24EC">
              <w:rPr>
                <w:rFonts w:eastAsia="Times New Roman" w:cs="Calibri"/>
                <w:color w:val="000000"/>
                <w:sz w:val="18"/>
                <w:szCs w:val="20"/>
                <w:lang w:eastAsia="el-GR"/>
              </w:rPr>
              <w:t> </w:t>
            </w:r>
          </w:p>
        </w:tc>
        <w:tc>
          <w:tcPr>
            <w:tcW w:w="663" w:type="dxa"/>
            <w:tcBorders>
              <w:top w:val="single" w:sz="4" w:space="0" w:color="auto"/>
              <w:bottom w:val="single" w:sz="4" w:space="0" w:color="auto"/>
            </w:tcBorders>
            <w:shd w:val="clear" w:color="auto" w:fill="auto"/>
            <w:noWrap/>
            <w:vAlign w:val="center"/>
          </w:tcPr>
          <w:p w:rsidR="005E24EC" w:rsidRPr="005E24EC" w:rsidRDefault="005E24EC" w:rsidP="005E24EC">
            <w:pPr>
              <w:spacing w:after="0" w:line="240" w:lineRule="auto"/>
              <w:rPr>
                <w:rFonts w:eastAsia="Times New Roman" w:cs="Calibri"/>
                <w:color w:val="000000"/>
                <w:sz w:val="18"/>
                <w:szCs w:val="20"/>
                <w:lang w:eastAsia="el-GR"/>
              </w:rPr>
            </w:pPr>
            <w:r w:rsidRPr="005E24EC">
              <w:rPr>
                <w:rFonts w:eastAsia="Times New Roman" w:cs="Calibri"/>
                <w:color w:val="000000"/>
                <w:sz w:val="18"/>
                <w:szCs w:val="20"/>
                <w:lang w:eastAsia="el-GR"/>
              </w:rPr>
              <w:t> </w:t>
            </w:r>
          </w:p>
        </w:tc>
        <w:tc>
          <w:tcPr>
            <w:tcW w:w="1843" w:type="dxa"/>
            <w:tcBorders>
              <w:top w:val="single" w:sz="4" w:space="0" w:color="auto"/>
              <w:bottom w:val="single" w:sz="4" w:space="0" w:color="auto"/>
              <w:right w:val="single" w:sz="4" w:space="0" w:color="auto"/>
            </w:tcBorders>
            <w:shd w:val="clear" w:color="auto" w:fill="auto"/>
            <w:noWrap/>
            <w:vAlign w:val="center"/>
          </w:tcPr>
          <w:p w:rsidR="005E24EC" w:rsidRPr="005E24EC" w:rsidRDefault="005E24EC" w:rsidP="005E24EC">
            <w:pPr>
              <w:spacing w:after="0" w:line="240" w:lineRule="auto"/>
              <w:rPr>
                <w:rFonts w:eastAsia="Times New Roman" w:cs="Calibri"/>
                <w:color w:val="000000"/>
                <w:sz w:val="18"/>
                <w:szCs w:val="20"/>
                <w:lang w:eastAsia="el-GR"/>
              </w:rPr>
            </w:pPr>
            <w:r w:rsidRPr="005E24EC">
              <w:rPr>
                <w:rFonts w:eastAsia="Times New Roman" w:cs="Calibri"/>
                <w:color w:val="000000"/>
                <w:sz w:val="18"/>
                <w:szCs w:val="20"/>
                <w:lang w:eastAsia="el-GR"/>
              </w:rPr>
              <w:t> </w:t>
            </w:r>
          </w:p>
        </w:tc>
      </w:tr>
      <w:tr w:rsidR="005E24EC" w:rsidRPr="002E0940" w:rsidTr="008D3917">
        <w:trPr>
          <w:trHeight w:val="300"/>
        </w:trPr>
        <w:tc>
          <w:tcPr>
            <w:tcW w:w="2415" w:type="dxa"/>
            <w:tcBorders>
              <w:top w:val="single" w:sz="4" w:space="0" w:color="auto"/>
              <w:left w:val="single" w:sz="4" w:space="0" w:color="auto"/>
              <w:bottom w:val="nil"/>
            </w:tcBorders>
            <w:shd w:val="clear" w:color="auto" w:fill="auto"/>
            <w:noWrap/>
            <w:vAlign w:val="center"/>
          </w:tcPr>
          <w:p w:rsidR="005E24EC" w:rsidRPr="002E0940" w:rsidRDefault="005E24EC" w:rsidP="005E24EC">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Λογαριασμός</w:t>
            </w:r>
          </w:p>
        </w:tc>
        <w:tc>
          <w:tcPr>
            <w:tcW w:w="338" w:type="dxa"/>
            <w:tcBorders>
              <w:top w:val="single" w:sz="4" w:space="0" w:color="auto"/>
              <w:bottom w:val="nil"/>
            </w:tcBorders>
            <w:shd w:val="clear" w:color="auto" w:fill="auto"/>
            <w:noWrap/>
            <w:vAlign w:val="center"/>
          </w:tcPr>
          <w:p w:rsidR="005E24EC" w:rsidRPr="002E0940" w:rsidRDefault="005E24EC" w:rsidP="005E24EC">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4024" w:type="dxa"/>
            <w:gridSpan w:val="4"/>
            <w:tcBorders>
              <w:top w:val="single" w:sz="4" w:space="0" w:color="auto"/>
              <w:bottom w:val="nil"/>
            </w:tcBorders>
            <w:shd w:val="clear" w:color="auto" w:fill="auto"/>
            <w:noWrap/>
            <w:vAlign w:val="center"/>
          </w:tcPr>
          <w:p w:rsidR="005E24EC" w:rsidRPr="005E24EC" w:rsidRDefault="005E24EC" w:rsidP="005E24EC">
            <w:pPr>
              <w:spacing w:after="0" w:line="240" w:lineRule="auto"/>
              <w:rPr>
                <w:rFonts w:eastAsia="Times New Roman" w:cs="Calibri"/>
                <w:color w:val="000000"/>
                <w:sz w:val="18"/>
                <w:szCs w:val="20"/>
                <w:lang w:eastAsia="el-GR"/>
              </w:rPr>
            </w:pPr>
            <w:r w:rsidRPr="005E24EC">
              <w:rPr>
                <w:rFonts w:eastAsia="Times New Roman" w:cs="Calibri"/>
                <w:color w:val="000000"/>
                <w:sz w:val="18"/>
                <w:szCs w:val="20"/>
                <w:lang w:eastAsia="el-GR"/>
              </w:rPr>
              <w:t xml:space="preserve">2420989001 – Έξοδα για λοιπές υπηρεσίες </w:t>
            </w:r>
          </w:p>
        </w:tc>
        <w:tc>
          <w:tcPr>
            <w:tcW w:w="663" w:type="dxa"/>
            <w:tcBorders>
              <w:top w:val="single" w:sz="4" w:space="0" w:color="auto"/>
              <w:bottom w:val="nil"/>
            </w:tcBorders>
            <w:shd w:val="clear" w:color="auto" w:fill="auto"/>
            <w:noWrap/>
            <w:vAlign w:val="center"/>
          </w:tcPr>
          <w:p w:rsidR="005E24EC" w:rsidRPr="005E24EC" w:rsidRDefault="005E24EC" w:rsidP="005E24EC">
            <w:pPr>
              <w:spacing w:after="0" w:line="240" w:lineRule="auto"/>
              <w:rPr>
                <w:rFonts w:eastAsia="Times New Roman" w:cs="Calibri"/>
                <w:color w:val="000000"/>
                <w:sz w:val="18"/>
                <w:szCs w:val="20"/>
                <w:lang w:eastAsia="el-GR"/>
              </w:rPr>
            </w:pPr>
            <w:r w:rsidRPr="005E24EC">
              <w:rPr>
                <w:rFonts w:eastAsia="Times New Roman" w:cs="Calibri"/>
                <w:color w:val="000000"/>
                <w:sz w:val="18"/>
                <w:szCs w:val="20"/>
                <w:lang w:eastAsia="el-GR"/>
              </w:rPr>
              <w:t> </w:t>
            </w:r>
          </w:p>
        </w:tc>
        <w:tc>
          <w:tcPr>
            <w:tcW w:w="1843" w:type="dxa"/>
            <w:tcBorders>
              <w:top w:val="single" w:sz="4" w:space="0" w:color="auto"/>
              <w:bottom w:val="nil"/>
              <w:right w:val="single" w:sz="4" w:space="0" w:color="auto"/>
            </w:tcBorders>
            <w:shd w:val="clear" w:color="auto" w:fill="auto"/>
            <w:noWrap/>
            <w:vAlign w:val="center"/>
          </w:tcPr>
          <w:p w:rsidR="005E24EC" w:rsidRPr="005E24EC" w:rsidRDefault="005E24EC" w:rsidP="005E24EC">
            <w:pPr>
              <w:spacing w:after="0" w:line="240" w:lineRule="auto"/>
              <w:rPr>
                <w:rFonts w:eastAsia="Times New Roman" w:cs="Calibri"/>
                <w:color w:val="000000"/>
                <w:sz w:val="18"/>
                <w:szCs w:val="20"/>
                <w:lang w:eastAsia="el-GR"/>
              </w:rPr>
            </w:pPr>
            <w:r w:rsidRPr="005E24EC">
              <w:rPr>
                <w:rFonts w:eastAsia="Times New Roman" w:cs="Calibri"/>
                <w:color w:val="000000"/>
                <w:sz w:val="18"/>
                <w:szCs w:val="20"/>
                <w:lang w:eastAsia="el-GR"/>
              </w:rPr>
              <w:t> </w:t>
            </w:r>
          </w:p>
        </w:tc>
      </w:tr>
      <w:tr w:rsidR="005E24EC" w:rsidRPr="002E0940" w:rsidTr="002E0940">
        <w:trPr>
          <w:trHeight w:val="127"/>
        </w:trPr>
        <w:tc>
          <w:tcPr>
            <w:tcW w:w="2415" w:type="dxa"/>
            <w:tcBorders>
              <w:top w:val="nil"/>
              <w:left w:val="single" w:sz="4" w:space="0" w:color="auto"/>
              <w:bottom w:val="single" w:sz="4" w:space="0" w:color="auto"/>
            </w:tcBorders>
            <w:shd w:val="clear" w:color="auto" w:fill="auto"/>
            <w:noWrap/>
            <w:vAlign w:val="center"/>
          </w:tcPr>
          <w:p w:rsidR="005E24EC" w:rsidRPr="002E0940" w:rsidRDefault="005E24EC" w:rsidP="005E24EC">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5E24EC" w:rsidRPr="002E0940" w:rsidRDefault="005E24EC" w:rsidP="005E24EC">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530" w:type="dxa"/>
            <w:gridSpan w:val="6"/>
            <w:tcBorders>
              <w:top w:val="nil"/>
              <w:bottom w:val="single" w:sz="4" w:space="0" w:color="auto"/>
              <w:right w:val="single" w:sz="4" w:space="0" w:color="auto"/>
            </w:tcBorders>
            <w:shd w:val="clear" w:color="auto" w:fill="auto"/>
            <w:noWrap/>
            <w:vAlign w:val="center"/>
          </w:tcPr>
          <w:p w:rsidR="005E24EC" w:rsidRPr="005E24EC" w:rsidRDefault="005E24EC" w:rsidP="005E24EC">
            <w:pPr>
              <w:spacing w:after="0" w:line="240" w:lineRule="auto"/>
              <w:rPr>
                <w:rFonts w:eastAsia="Times New Roman" w:cs="Calibri"/>
                <w:color w:val="000000"/>
                <w:sz w:val="18"/>
                <w:szCs w:val="20"/>
                <w:lang w:eastAsia="el-GR"/>
              </w:rPr>
            </w:pPr>
            <w:r w:rsidRPr="005E24EC">
              <w:rPr>
                <w:rFonts w:eastAsia="Times New Roman" w:cs="Calibri"/>
                <w:color w:val="000000"/>
                <w:sz w:val="18"/>
                <w:szCs w:val="20"/>
                <w:lang w:eastAsia="el-GR"/>
              </w:rPr>
              <w:t xml:space="preserve">Η δαπάνη βαρύνει τον προϋπολογισμό της Α.Α.Δ.Ε </w:t>
            </w:r>
          </w:p>
        </w:tc>
      </w:tr>
      <w:tr w:rsidR="005E24EC" w:rsidRPr="002E0940" w:rsidTr="008D3917">
        <w:trPr>
          <w:trHeight w:val="285"/>
        </w:trPr>
        <w:tc>
          <w:tcPr>
            <w:tcW w:w="2415" w:type="dxa"/>
            <w:vMerge w:val="restart"/>
            <w:tcBorders>
              <w:top w:val="single" w:sz="4" w:space="0" w:color="auto"/>
              <w:left w:val="single" w:sz="4" w:space="0" w:color="auto"/>
            </w:tcBorders>
            <w:shd w:val="clear" w:color="auto" w:fill="auto"/>
            <w:vAlign w:val="center"/>
          </w:tcPr>
          <w:p w:rsidR="005E24EC" w:rsidRPr="002E0940" w:rsidRDefault="005E24EC" w:rsidP="005E24EC">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ΕΚΤΙΜΩΜΕΝΗ ΑΞΙΑ ΣΥΜΒΑΣΗΣ</w:t>
            </w:r>
          </w:p>
        </w:tc>
        <w:tc>
          <w:tcPr>
            <w:tcW w:w="338" w:type="dxa"/>
            <w:tcBorders>
              <w:top w:val="single" w:sz="4" w:space="0" w:color="auto"/>
            </w:tcBorders>
            <w:shd w:val="clear" w:color="auto" w:fill="auto"/>
            <w:noWrap/>
            <w:vAlign w:val="center"/>
          </w:tcPr>
          <w:p w:rsidR="005E24EC" w:rsidRPr="002E0940" w:rsidRDefault="005E24EC" w:rsidP="005E24EC">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val="en-US" w:eastAsia="el-GR"/>
              </w:rPr>
              <w:t>:</w:t>
            </w:r>
          </w:p>
        </w:tc>
        <w:tc>
          <w:tcPr>
            <w:tcW w:w="6530" w:type="dxa"/>
            <w:gridSpan w:val="6"/>
            <w:tcBorders>
              <w:top w:val="single" w:sz="4" w:space="0" w:color="auto"/>
              <w:right w:val="single" w:sz="4" w:space="0" w:color="auto"/>
            </w:tcBorders>
            <w:shd w:val="clear" w:color="auto" w:fill="auto"/>
            <w:vAlign w:val="center"/>
          </w:tcPr>
          <w:p w:rsidR="005E24EC" w:rsidRPr="002E0940" w:rsidRDefault="005E24EC" w:rsidP="005E24EC">
            <w:pPr>
              <w:spacing w:after="0" w:line="240" w:lineRule="auto"/>
              <w:rPr>
                <w:rFonts w:eastAsia="Times New Roman" w:cs="Calibri"/>
                <w:b/>
                <w:color w:val="000000"/>
                <w:sz w:val="20"/>
                <w:szCs w:val="20"/>
                <w:lang w:eastAsia="el-GR"/>
              </w:rPr>
            </w:pPr>
            <w:r>
              <w:rPr>
                <w:rFonts w:eastAsia="Times New Roman" w:cs="Calibri"/>
                <w:b/>
                <w:color w:val="000000"/>
                <w:sz w:val="20"/>
                <w:szCs w:val="20"/>
                <w:lang w:eastAsia="el-GR"/>
              </w:rPr>
              <w:t>42.500</w:t>
            </w:r>
            <w:r w:rsidRPr="002E0940">
              <w:rPr>
                <w:rFonts w:eastAsia="Times New Roman" w:cs="Calibri"/>
                <w:b/>
                <w:color w:val="000000"/>
                <w:sz w:val="20"/>
                <w:szCs w:val="20"/>
                <w:lang w:eastAsia="el-GR"/>
              </w:rPr>
              <w:t xml:space="preserve">,00 </w:t>
            </w:r>
            <w:r w:rsidRPr="005E24EC">
              <w:rPr>
                <w:rFonts w:eastAsia="Times New Roman" w:cs="Calibri"/>
                <w:color w:val="000000"/>
                <w:sz w:val="20"/>
                <w:szCs w:val="20"/>
                <w:lang w:eastAsia="el-GR"/>
              </w:rPr>
              <w:t>€ πλέον Φ.Π.Α 24% για το σύνολο της παρεχόμενης υπηρεσίας (μετά του δικαιώματος προαίρεσης), ήτοι</w:t>
            </w:r>
            <w:r w:rsidRPr="002E0940">
              <w:rPr>
                <w:rFonts w:eastAsia="Times New Roman" w:cs="Calibri"/>
                <w:b/>
                <w:color w:val="000000"/>
                <w:sz w:val="20"/>
                <w:szCs w:val="20"/>
                <w:lang w:eastAsia="el-GR"/>
              </w:rPr>
              <w:t xml:space="preserve"> </w:t>
            </w:r>
            <w:r>
              <w:rPr>
                <w:rFonts w:eastAsia="Times New Roman" w:cs="Calibri"/>
                <w:b/>
                <w:color w:val="000000"/>
                <w:sz w:val="20"/>
                <w:szCs w:val="20"/>
                <w:lang w:eastAsia="el-GR"/>
              </w:rPr>
              <w:t>52.700</w:t>
            </w:r>
            <w:r w:rsidRPr="002E0940">
              <w:rPr>
                <w:rFonts w:eastAsia="Times New Roman" w:cs="Calibri"/>
                <w:b/>
                <w:color w:val="000000"/>
                <w:sz w:val="20"/>
                <w:szCs w:val="20"/>
                <w:lang w:eastAsia="el-GR"/>
              </w:rPr>
              <w:t xml:space="preserve">,00 € </w:t>
            </w:r>
            <w:r w:rsidRPr="005E24EC">
              <w:rPr>
                <w:rFonts w:eastAsia="Times New Roman" w:cs="Calibri"/>
                <w:color w:val="000000"/>
                <w:sz w:val="20"/>
                <w:szCs w:val="20"/>
                <w:lang w:eastAsia="el-GR"/>
              </w:rPr>
              <w:t>(συμπεριλαμβανομένου Φ.Π.Α 24%)</w:t>
            </w:r>
          </w:p>
        </w:tc>
      </w:tr>
      <w:tr w:rsidR="005E24EC" w:rsidRPr="002E0940" w:rsidTr="002E0940">
        <w:trPr>
          <w:trHeight w:val="80"/>
        </w:trPr>
        <w:tc>
          <w:tcPr>
            <w:tcW w:w="2415" w:type="dxa"/>
            <w:vMerge/>
            <w:tcBorders>
              <w:left w:val="single" w:sz="4" w:space="0" w:color="auto"/>
            </w:tcBorders>
            <w:vAlign w:val="center"/>
          </w:tcPr>
          <w:p w:rsidR="005E24EC" w:rsidRPr="002E0940" w:rsidRDefault="005E24EC" w:rsidP="005E24EC">
            <w:pPr>
              <w:spacing w:after="0" w:line="240" w:lineRule="auto"/>
              <w:rPr>
                <w:rFonts w:eastAsia="Times New Roman" w:cs="Calibri"/>
                <w:b/>
                <w:bCs/>
                <w:color w:val="000000"/>
                <w:sz w:val="20"/>
                <w:szCs w:val="20"/>
                <w:lang w:eastAsia="el-GR"/>
              </w:rPr>
            </w:pPr>
          </w:p>
        </w:tc>
        <w:tc>
          <w:tcPr>
            <w:tcW w:w="338" w:type="dxa"/>
            <w:tcBorders>
              <w:top w:val="nil"/>
            </w:tcBorders>
            <w:vAlign w:val="center"/>
          </w:tcPr>
          <w:p w:rsidR="005E24EC" w:rsidRPr="002E0940" w:rsidRDefault="005E24EC" w:rsidP="005E24EC">
            <w:pPr>
              <w:spacing w:after="0" w:line="240" w:lineRule="auto"/>
              <w:rPr>
                <w:rFonts w:eastAsia="Times New Roman" w:cs="Calibri"/>
                <w:color w:val="000000"/>
                <w:sz w:val="20"/>
                <w:szCs w:val="20"/>
                <w:lang w:eastAsia="el-GR"/>
              </w:rPr>
            </w:pPr>
          </w:p>
        </w:tc>
        <w:tc>
          <w:tcPr>
            <w:tcW w:w="6530" w:type="dxa"/>
            <w:gridSpan w:val="6"/>
            <w:tcBorders>
              <w:top w:val="nil"/>
              <w:right w:val="single" w:sz="4" w:space="0" w:color="auto"/>
            </w:tcBorders>
            <w:shd w:val="clear" w:color="auto" w:fill="auto"/>
            <w:noWrap/>
            <w:vAlign w:val="center"/>
          </w:tcPr>
          <w:p w:rsidR="005E24EC" w:rsidRPr="002E0940" w:rsidRDefault="005E24EC" w:rsidP="005E24EC">
            <w:pPr>
              <w:spacing w:after="0" w:line="240" w:lineRule="auto"/>
              <w:jc w:val="both"/>
              <w:rPr>
                <w:rFonts w:eastAsia="Times New Roman" w:cs="Calibri"/>
                <w:color w:val="000000"/>
                <w:sz w:val="20"/>
                <w:szCs w:val="20"/>
                <w:lang w:eastAsia="el-GR"/>
              </w:rPr>
            </w:pPr>
          </w:p>
        </w:tc>
      </w:tr>
      <w:tr w:rsidR="005E24EC" w:rsidRPr="002E0940" w:rsidTr="002E0940">
        <w:trPr>
          <w:trHeight w:val="545"/>
        </w:trPr>
        <w:tc>
          <w:tcPr>
            <w:tcW w:w="2415" w:type="dxa"/>
            <w:tcBorders>
              <w:top w:val="single" w:sz="4" w:space="0" w:color="auto"/>
              <w:left w:val="single" w:sz="4" w:space="0" w:color="auto"/>
              <w:bottom w:val="single" w:sz="4" w:space="0" w:color="auto"/>
            </w:tcBorders>
            <w:shd w:val="clear" w:color="auto" w:fill="auto"/>
            <w:noWrap/>
            <w:vAlign w:val="center"/>
          </w:tcPr>
          <w:p w:rsidR="005E24EC" w:rsidRPr="002E0940" w:rsidRDefault="005E24EC" w:rsidP="005E24EC">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ΔΙΑΡΚΕΙΑ ΣΥΜΒΑΣΗΣ</w:t>
            </w:r>
          </w:p>
        </w:tc>
        <w:tc>
          <w:tcPr>
            <w:tcW w:w="338" w:type="dxa"/>
            <w:tcBorders>
              <w:top w:val="single" w:sz="4" w:space="0" w:color="auto"/>
              <w:bottom w:val="single" w:sz="4" w:space="0" w:color="auto"/>
            </w:tcBorders>
            <w:shd w:val="clear" w:color="auto" w:fill="auto"/>
            <w:noWrap/>
            <w:vAlign w:val="center"/>
          </w:tcPr>
          <w:p w:rsidR="005E24EC" w:rsidRPr="002E0940" w:rsidRDefault="005E24EC" w:rsidP="005E24EC">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5E24EC" w:rsidRPr="002E0940" w:rsidRDefault="005E24EC" w:rsidP="005E24EC">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Η διάρκεια της σύμβασης ορίζεται από την επομένη ημέρα της ανάρτησης της υπογραφείσας σύμβασης στο Κ.Η.Μ.ΔΗ.Σ. και για ένα έτος.</w:t>
            </w:r>
          </w:p>
        </w:tc>
      </w:tr>
      <w:tr w:rsidR="005E24EC" w:rsidRPr="002E0940" w:rsidTr="002E0940">
        <w:trPr>
          <w:trHeight w:val="387"/>
        </w:trPr>
        <w:tc>
          <w:tcPr>
            <w:tcW w:w="2415" w:type="dxa"/>
            <w:tcBorders>
              <w:top w:val="single" w:sz="4" w:space="0" w:color="auto"/>
              <w:left w:val="single" w:sz="4" w:space="0" w:color="auto"/>
              <w:bottom w:val="single" w:sz="4" w:space="0" w:color="auto"/>
            </w:tcBorders>
            <w:shd w:val="clear" w:color="auto" w:fill="auto"/>
            <w:noWrap/>
            <w:vAlign w:val="center"/>
          </w:tcPr>
          <w:p w:rsidR="005E24EC" w:rsidRPr="002E0940" w:rsidRDefault="005E24EC" w:rsidP="005E24EC">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ΚΡΑΤΗΣΕΙΣ ΕΠΙ ΤΗΣ ΤΙΜΗΣ</w:t>
            </w:r>
          </w:p>
        </w:tc>
        <w:tc>
          <w:tcPr>
            <w:tcW w:w="338" w:type="dxa"/>
            <w:tcBorders>
              <w:top w:val="single" w:sz="4" w:space="0" w:color="auto"/>
              <w:bottom w:val="single" w:sz="4" w:space="0" w:color="auto"/>
            </w:tcBorders>
            <w:shd w:val="clear" w:color="auto" w:fill="auto"/>
            <w:noWrap/>
            <w:vAlign w:val="center"/>
          </w:tcPr>
          <w:p w:rsidR="005E24EC" w:rsidRPr="002E0940" w:rsidRDefault="005E24EC" w:rsidP="005E24EC">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5E24EC" w:rsidRPr="002E0940" w:rsidRDefault="005E24EC" w:rsidP="005E24EC">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Η αμοιβή του αναδόχου υπόκειται στις ισχύουσες κάθε φορά νόμιμες κρατήσεις, οι οποίες βαρύνουν τον Ανάδοχο.</w:t>
            </w:r>
          </w:p>
        </w:tc>
      </w:tr>
      <w:tr w:rsidR="005E24EC" w:rsidRPr="002E0940" w:rsidTr="002E0940">
        <w:trPr>
          <w:trHeight w:val="695"/>
        </w:trPr>
        <w:tc>
          <w:tcPr>
            <w:tcW w:w="2415" w:type="dxa"/>
            <w:tcBorders>
              <w:top w:val="single" w:sz="4" w:space="0" w:color="auto"/>
              <w:left w:val="single" w:sz="4" w:space="0" w:color="auto"/>
              <w:bottom w:val="single" w:sz="4" w:space="0" w:color="auto"/>
            </w:tcBorders>
            <w:shd w:val="clear" w:color="auto" w:fill="auto"/>
            <w:noWrap/>
            <w:vAlign w:val="center"/>
          </w:tcPr>
          <w:p w:rsidR="005E24EC" w:rsidRPr="002E0940" w:rsidRDefault="005E24EC" w:rsidP="005E24EC">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ΦΟΡΟΣ ΕΙΣΟΔΗΜΑΤΟΣ</w:t>
            </w:r>
          </w:p>
        </w:tc>
        <w:tc>
          <w:tcPr>
            <w:tcW w:w="338" w:type="dxa"/>
            <w:tcBorders>
              <w:top w:val="single" w:sz="4" w:space="0" w:color="auto"/>
              <w:bottom w:val="single" w:sz="4" w:space="0" w:color="auto"/>
            </w:tcBorders>
            <w:shd w:val="clear" w:color="auto" w:fill="auto"/>
            <w:noWrap/>
            <w:vAlign w:val="center"/>
          </w:tcPr>
          <w:p w:rsidR="005E24EC" w:rsidRPr="002E0940" w:rsidRDefault="005E24EC" w:rsidP="005E24EC">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5E24EC" w:rsidRPr="002E0940" w:rsidRDefault="005E24EC" w:rsidP="005E24EC">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Κατά την πληρωμή του αναδόχου παρακρατείται ο φόρος εισοδήματος επί της καθαρής συμβατικής αξίας, σύμφωνα με τις ισχύουσες διατάξεις του Κώδικα Φορολογίας Εισοδήματος (ν. 4172/2013).</w:t>
            </w:r>
          </w:p>
        </w:tc>
      </w:tr>
      <w:tr w:rsidR="005E24EC" w:rsidRPr="002E0940" w:rsidTr="008D3917">
        <w:trPr>
          <w:trHeight w:val="300"/>
        </w:trPr>
        <w:tc>
          <w:tcPr>
            <w:tcW w:w="2415" w:type="dxa"/>
            <w:tcBorders>
              <w:top w:val="single" w:sz="4" w:space="0" w:color="auto"/>
              <w:left w:val="single" w:sz="4" w:space="0" w:color="auto"/>
              <w:bottom w:val="single" w:sz="4" w:space="0" w:color="auto"/>
            </w:tcBorders>
            <w:shd w:val="clear" w:color="auto" w:fill="auto"/>
            <w:noWrap/>
            <w:vAlign w:val="center"/>
          </w:tcPr>
          <w:p w:rsidR="005E24EC" w:rsidRPr="002E0940" w:rsidRDefault="005E24EC" w:rsidP="005E24EC">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ΔΗΜΟΣΙΕΥΣΗ</w:t>
            </w:r>
          </w:p>
        </w:tc>
        <w:tc>
          <w:tcPr>
            <w:tcW w:w="338" w:type="dxa"/>
            <w:tcBorders>
              <w:top w:val="single" w:sz="4" w:space="0" w:color="auto"/>
              <w:bottom w:val="single" w:sz="4" w:space="0" w:color="auto"/>
            </w:tcBorders>
            <w:shd w:val="clear" w:color="auto" w:fill="auto"/>
            <w:noWrap/>
            <w:vAlign w:val="center"/>
          </w:tcPr>
          <w:p w:rsidR="005E24EC" w:rsidRPr="00443455" w:rsidRDefault="005E24EC" w:rsidP="005E24EC">
            <w:pPr>
              <w:spacing w:after="0" w:line="240" w:lineRule="auto"/>
              <w:jc w:val="center"/>
              <w:rPr>
                <w:rFonts w:eastAsia="Times New Roman" w:cs="Calibri"/>
                <w:color w:val="000000"/>
                <w:sz w:val="20"/>
                <w:szCs w:val="20"/>
                <w:lang w:val="en-US" w:eastAsia="el-GR"/>
              </w:rPr>
            </w:pPr>
            <w:r>
              <w:rPr>
                <w:rFonts w:eastAsia="Times New Roman" w:cs="Calibri"/>
                <w:color w:val="000000"/>
                <w:sz w:val="20"/>
                <w:szCs w:val="20"/>
                <w:lang w:val="en-US"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5E24EC" w:rsidRPr="00443455" w:rsidRDefault="00911B16" w:rsidP="005E24EC">
            <w:pPr>
              <w:pStyle w:val="TableContents"/>
              <w:spacing w:after="0" w:line="240" w:lineRule="auto"/>
              <w:contextualSpacing/>
              <w:jc w:val="center"/>
              <w:textAlignment w:val="center"/>
              <w:rPr>
                <w:rFonts w:asciiTheme="minorHAnsi" w:hAnsiTheme="minorHAnsi" w:cstheme="minorHAnsi"/>
                <w:sz w:val="20"/>
                <w:szCs w:val="20"/>
                <w:lang w:val="en-US"/>
              </w:rPr>
            </w:pPr>
            <w:hyperlink r:id="rId14" w:history="1">
              <w:r w:rsidR="005E24EC" w:rsidRPr="00443455">
                <w:rPr>
                  <w:rStyle w:val="-"/>
                  <w:rFonts w:asciiTheme="minorHAnsi" w:hAnsiTheme="minorHAnsi" w:cstheme="minorHAnsi"/>
                  <w:sz w:val="20"/>
                  <w:szCs w:val="20"/>
                  <w:lang w:val="en-US"/>
                </w:rPr>
                <w:t>https://diavgeia.gov.gr</w:t>
              </w:r>
            </w:hyperlink>
          </w:p>
          <w:p w:rsidR="005E24EC" w:rsidRPr="00443455" w:rsidRDefault="00911B16" w:rsidP="005E24EC">
            <w:pPr>
              <w:pStyle w:val="TableContents"/>
              <w:spacing w:after="0" w:line="240" w:lineRule="auto"/>
              <w:contextualSpacing/>
              <w:jc w:val="center"/>
              <w:textAlignment w:val="center"/>
              <w:rPr>
                <w:rFonts w:asciiTheme="minorHAnsi" w:hAnsiTheme="minorHAnsi" w:cstheme="minorHAnsi"/>
                <w:sz w:val="20"/>
                <w:szCs w:val="20"/>
                <w:lang w:val="en-US"/>
              </w:rPr>
            </w:pPr>
            <w:hyperlink r:id="rId15" w:history="1">
              <w:r w:rsidR="005E24EC" w:rsidRPr="00443455">
                <w:rPr>
                  <w:rStyle w:val="-"/>
                  <w:rFonts w:asciiTheme="minorHAnsi" w:hAnsiTheme="minorHAnsi" w:cstheme="minorHAnsi"/>
                  <w:sz w:val="20"/>
                  <w:szCs w:val="20"/>
                  <w:lang w:val="en-US"/>
                </w:rPr>
                <w:t>https://eprocurement.gov.gr</w:t>
              </w:r>
            </w:hyperlink>
          </w:p>
          <w:p w:rsidR="005E24EC" w:rsidRPr="002E0940" w:rsidRDefault="005E24EC" w:rsidP="005E24EC">
            <w:pPr>
              <w:spacing w:after="0" w:line="240" w:lineRule="auto"/>
              <w:jc w:val="center"/>
              <w:rPr>
                <w:rFonts w:eastAsia="Times New Roman" w:cs="Calibri"/>
                <w:color w:val="000000"/>
                <w:sz w:val="20"/>
                <w:szCs w:val="20"/>
                <w:lang w:eastAsia="el-GR"/>
              </w:rPr>
            </w:pPr>
            <w:r w:rsidRPr="00443455">
              <w:rPr>
                <w:rStyle w:val="-"/>
                <w:rFonts w:asciiTheme="minorHAnsi" w:hAnsiTheme="minorHAnsi" w:cstheme="minorHAnsi"/>
                <w:sz w:val="20"/>
                <w:szCs w:val="20"/>
              </w:rPr>
              <w:t xml:space="preserve">https:// </w:t>
            </w:r>
            <w:hyperlink r:id="rId16" w:history="1">
              <w:r w:rsidRPr="00443455">
                <w:rPr>
                  <w:rStyle w:val="-"/>
                  <w:rFonts w:asciiTheme="minorHAnsi" w:hAnsiTheme="minorHAnsi" w:cstheme="minorHAnsi"/>
                  <w:sz w:val="20"/>
                  <w:szCs w:val="20"/>
                  <w:lang w:val="en-US"/>
                </w:rPr>
                <w:t>www</w:t>
              </w:r>
              <w:r w:rsidRPr="00443455">
                <w:rPr>
                  <w:rStyle w:val="-"/>
                  <w:rFonts w:asciiTheme="minorHAnsi" w:hAnsiTheme="minorHAnsi" w:cstheme="minorHAnsi"/>
                  <w:sz w:val="20"/>
                  <w:szCs w:val="20"/>
                </w:rPr>
                <w:t>.</w:t>
              </w:r>
              <w:r w:rsidRPr="00443455">
                <w:rPr>
                  <w:rStyle w:val="-"/>
                  <w:rFonts w:asciiTheme="minorHAnsi" w:hAnsiTheme="minorHAnsi" w:cstheme="minorHAnsi"/>
                  <w:sz w:val="20"/>
                  <w:szCs w:val="20"/>
                  <w:lang w:val="en-US"/>
                </w:rPr>
                <w:t>aade</w:t>
              </w:r>
              <w:r w:rsidRPr="00443455">
                <w:rPr>
                  <w:rStyle w:val="-"/>
                  <w:rFonts w:asciiTheme="minorHAnsi" w:hAnsiTheme="minorHAnsi" w:cstheme="minorHAnsi"/>
                  <w:sz w:val="20"/>
                  <w:szCs w:val="20"/>
                </w:rPr>
                <w:t>.</w:t>
              </w:r>
              <w:r w:rsidRPr="00443455">
                <w:rPr>
                  <w:rStyle w:val="-"/>
                  <w:rFonts w:asciiTheme="minorHAnsi" w:hAnsiTheme="minorHAnsi" w:cstheme="minorHAnsi"/>
                  <w:sz w:val="20"/>
                  <w:szCs w:val="20"/>
                  <w:lang w:val="en-US"/>
                </w:rPr>
                <w:t>gr</w:t>
              </w:r>
            </w:hyperlink>
          </w:p>
        </w:tc>
      </w:tr>
    </w:tbl>
    <w:p w:rsidR="00432B26" w:rsidRPr="001B7467" w:rsidRDefault="00432B26" w:rsidP="00231DE8">
      <w:pPr>
        <w:spacing w:after="0" w:line="240" w:lineRule="auto"/>
        <w:rPr>
          <w:sz w:val="20"/>
          <w:szCs w:val="20"/>
        </w:rPr>
      </w:pPr>
    </w:p>
    <w:p w:rsidR="007C6B4E" w:rsidRDefault="007C6B4E" w:rsidP="00231DE8">
      <w:pPr>
        <w:spacing w:after="0" w:line="240" w:lineRule="auto"/>
        <w:rPr>
          <w:sz w:val="20"/>
          <w:szCs w:val="20"/>
        </w:rPr>
      </w:pPr>
    </w:p>
    <w:p w:rsidR="00443455" w:rsidRDefault="00443455" w:rsidP="00231DE8">
      <w:pPr>
        <w:spacing w:after="0" w:line="240" w:lineRule="auto"/>
        <w:rPr>
          <w:sz w:val="20"/>
          <w:szCs w:val="20"/>
        </w:rPr>
      </w:pPr>
    </w:p>
    <w:p w:rsidR="00443455" w:rsidRDefault="00443455" w:rsidP="00231DE8">
      <w:pPr>
        <w:spacing w:after="0" w:line="240" w:lineRule="auto"/>
        <w:rPr>
          <w:sz w:val="20"/>
          <w:szCs w:val="20"/>
        </w:rPr>
      </w:pPr>
    </w:p>
    <w:p w:rsidR="00443455" w:rsidRDefault="00443455" w:rsidP="00231DE8">
      <w:pPr>
        <w:spacing w:after="0" w:line="240" w:lineRule="auto"/>
        <w:rPr>
          <w:sz w:val="20"/>
          <w:szCs w:val="20"/>
        </w:rPr>
      </w:pPr>
    </w:p>
    <w:p w:rsidR="00443455" w:rsidRDefault="00443455" w:rsidP="00231DE8">
      <w:pPr>
        <w:spacing w:after="0" w:line="240" w:lineRule="auto"/>
        <w:rPr>
          <w:sz w:val="20"/>
          <w:szCs w:val="20"/>
        </w:rPr>
      </w:pPr>
    </w:p>
    <w:p w:rsidR="00443455" w:rsidRDefault="00443455" w:rsidP="00231DE8">
      <w:pPr>
        <w:spacing w:after="0" w:line="240" w:lineRule="auto"/>
        <w:rPr>
          <w:sz w:val="20"/>
          <w:szCs w:val="20"/>
        </w:rPr>
      </w:pPr>
    </w:p>
    <w:p w:rsidR="00443455" w:rsidRDefault="00443455" w:rsidP="00231DE8">
      <w:pPr>
        <w:spacing w:after="0" w:line="240" w:lineRule="auto"/>
        <w:rPr>
          <w:sz w:val="20"/>
          <w:szCs w:val="20"/>
        </w:rPr>
      </w:pPr>
    </w:p>
    <w:p w:rsidR="00443455" w:rsidRDefault="00443455" w:rsidP="00231DE8">
      <w:pPr>
        <w:spacing w:after="0" w:line="240" w:lineRule="auto"/>
        <w:rPr>
          <w:sz w:val="20"/>
          <w:szCs w:val="20"/>
          <w:lang w:val="en-US"/>
        </w:rPr>
      </w:pPr>
    </w:p>
    <w:p w:rsidR="00F63189" w:rsidRPr="00F63189" w:rsidRDefault="00F63189" w:rsidP="00231DE8">
      <w:pPr>
        <w:spacing w:after="0" w:line="240" w:lineRule="auto"/>
        <w:rPr>
          <w:sz w:val="20"/>
          <w:szCs w:val="20"/>
          <w:lang w:val="en-US"/>
        </w:rPr>
      </w:pPr>
    </w:p>
    <w:p w:rsidR="00443455" w:rsidRDefault="00443455" w:rsidP="00231DE8">
      <w:pPr>
        <w:spacing w:after="0" w:line="240" w:lineRule="auto"/>
        <w:rPr>
          <w:sz w:val="20"/>
          <w:szCs w:val="20"/>
        </w:rPr>
      </w:pPr>
    </w:p>
    <w:p w:rsidR="00B51E46" w:rsidRDefault="00B51E46" w:rsidP="00231DE8">
      <w:pPr>
        <w:spacing w:after="0" w:line="240" w:lineRule="auto"/>
        <w:rPr>
          <w:sz w:val="20"/>
          <w:szCs w:val="20"/>
        </w:rPr>
      </w:pPr>
    </w:p>
    <w:p w:rsidR="00B51E46" w:rsidRDefault="00B51E46" w:rsidP="00231DE8">
      <w:pPr>
        <w:spacing w:after="0" w:line="240" w:lineRule="auto"/>
        <w:rPr>
          <w:sz w:val="20"/>
          <w:szCs w:val="20"/>
        </w:rPr>
      </w:pPr>
    </w:p>
    <w:p w:rsidR="00443455" w:rsidRDefault="00443455" w:rsidP="00231DE8">
      <w:pPr>
        <w:spacing w:after="0" w:line="240" w:lineRule="auto"/>
        <w:rPr>
          <w:sz w:val="20"/>
          <w:szCs w:val="20"/>
        </w:rPr>
      </w:pPr>
    </w:p>
    <w:p w:rsidR="00443455" w:rsidRDefault="00443455" w:rsidP="00231DE8">
      <w:pPr>
        <w:spacing w:after="0" w:line="240" w:lineRule="auto"/>
        <w:rPr>
          <w:sz w:val="20"/>
          <w:szCs w:val="20"/>
        </w:rPr>
      </w:pPr>
    </w:p>
    <w:p w:rsidR="00443455" w:rsidRDefault="00443455" w:rsidP="00231DE8">
      <w:pPr>
        <w:spacing w:after="0" w:line="240" w:lineRule="auto"/>
        <w:rPr>
          <w:sz w:val="20"/>
          <w:szCs w:val="20"/>
        </w:rPr>
      </w:pPr>
    </w:p>
    <w:p w:rsidR="00443455" w:rsidRDefault="00443455" w:rsidP="00231DE8">
      <w:pPr>
        <w:spacing w:after="0" w:line="240" w:lineRule="auto"/>
        <w:rPr>
          <w:sz w:val="20"/>
          <w:szCs w:val="20"/>
        </w:rPr>
      </w:pPr>
    </w:p>
    <w:p w:rsidR="00443455" w:rsidRPr="00443455" w:rsidRDefault="00443455" w:rsidP="00443455">
      <w:pPr>
        <w:jc w:val="center"/>
        <w:rPr>
          <w:b/>
          <w:bCs/>
          <w:sz w:val="20"/>
          <w:szCs w:val="20"/>
          <w:u w:val="single"/>
          <w:lang w:val="en-US"/>
        </w:rPr>
      </w:pPr>
      <w:r w:rsidRPr="00443455">
        <w:rPr>
          <w:b/>
          <w:bCs/>
          <w:sz w:val="20"/>
          <w:szCs w:val="20"/>
          <w:u w:val="single"/>
        </w:rPr>
        <w:lastRenderedPageBreak/>
        <w:t>ΠΕΡΙΕΧΟΜΕΝΑ ΔΙΑΚΗΡΥΞΗΣ</w:t>
      </w:r>
    </w:p>
    <w:p w:rsidR="00BE1E97" w:rsidRDefault="00516E72">
      <w:pPr>
        <w:pStyle w:val="10"/>
        <w:rPr>
          <w:rFonts w:asciiTheme="minorHAnsi" w:eastAsiaTheme="minorEastAsia" w:hAnsiTheme="minorHAnsi" w:cstheme="minorBidi"/>
          <w:color w:val="auto"/>
          <w:lang w:eastAsia="el-GR"/>
        </w:rPr>
      </w:pPr>
      <w:r w:rsidRPr="00443455">
        <w:rPr>
          <w:sz w:val="20"/>
          <w:szCs w:val="20"/>
        </w:rPr>
        <w:fldChar w:fldCharType="begin"/>
      </w:r>
      <w:r w:rsidR="00443455" w:rsidRPr="00443455">
        <w:rPr>
          <w:sz w:val="20"/>
          <w:szCs w:val="20"/>
        </w:rPr>
        <w:instrText xml:space="preserve"> TOC \o "1-3" \h \z \u </w:instrText>
      </w:r>
      <w:r w:rsidRPr="00443455">
        <w:rPr>
          <w:sz w:val="20"/>
          <w:szCs w:val="20"/>
        </w:rPr>
        <w:fldChar w:fldCharType="separate"/>
      </w:r>
      <w:hyperlink w:anchor="_Toc42843949" w:history="1">
        <w:r w:rsidR="00BE1E97" w:rsidRPr="000F3052">
          <w:rPr>
            <w:rStyle w:val="-"/>
          </w:rPr>
          <w:t>ΓΕΝΙΚΑ ΣΤΟΙΧΕΙΑ ΔΙΑΓΩΝΙΣΜΟΥ</w:t>
        </w:r>
        <w:r w:rsidR="00BE1E97">
          <w:rPr>
            <w:webHidden/>
          </w:rPr>
          <w:tab/>
        </w:r>
        <w:r w:rsidR="00BE1E97">
          <w:rPr>
            <w:webHidden/>
          </w:rPr>
          <w:fldChar w:fldCharType="begin"/>
        </w:r>
        <w:r w:rsidR="00BE1E97">
          <w:rPr>
            <w:webHidden/>
          </w:rPr>
          <w:instrText xml:space="preserve"> PAGEREF _Toc42843949 \h </w:instrText>
        </w:r>
        <w:r w:rsidR="00BE1E97">
          <w:rPr>
            <w:webHidden/>
          </w:rPr>
        </w:r>
        <w:r w:rsidR="00BE1E97">
          <w:rPr>
            <w:webHidden/>
          </w:rPr>
          <w:fldChar w:fldCharType="separate"/>
        </w:r>
        <w:r w:rsidR="00911B16">
          <w:rPr>
            <w:webHidden/>
          </w:rPr>
          <w:t>4</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50" w:history="1">
        <w:r w:rsidR="00BE1E97" w:rsidRPr="000F3052">
          <w:rPr>
            <w:rStyle w:val="-"/>
            <w:rFonts w:cstheme="minorHAnsi"/>
          </w:rPr>
          <w:t>ΔΙΑΚΗΡΥΞΗ   ΣΥΝΟΠΤΙΚΟΥ   ΔΙΑΓΩΝΙΣΜΟΥ</w:t>
        </w:r>
        <w:r w:rsidR="00BE1E97">
          <w:rPr>
            <w:webHidden/>
          </w:rPr>
          <w:tab/>
        </w:r>
        <w:r w:rsidR="00BE1E97">
          <w:rPr>
            <w:webHidden/>
          </w:rPr>
          <w:fldChar w:fldCharType="begin"/>
        </w:r>
        <w:r w:rsidR="00BE1E97">
          <w:rPr>
            <w:webHidden/>
          </w:rPr>
          <w:instrText xml:space="preserve"> PAGEREF _Toc42843950 \h </w:instrText>
        </w:r>
        <w:r w:rsidR="00BE1E97">
          <w:rPr>
            <w:webHidden/>
          </w:rPr>
        </w:r>
        <w:r w:rsidR="00BE1E97">
          <w:rPr>
            <w:webHidden/>
          </w:rPr>
          <w:fldChar w:fldCharType="separate"/>
        </w:r>
        <w:r>
          <w:rPr>
            <w:webHidden/>
          </w:rPr>
          <w:t>7</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51" w:history="1">
        <w:r w:rsidR="00BE1E97" w:rsidRPr="000F3052">
          <w:rPr>
            <w:rStyle w:val="-"/>
            <w:rFonts w:cstheme="minorHAnsi"/>
          </w:rPr>
          <w:t>ΑΡΘΡΟ 1.  ΑΝΑΘΕΤΟΥΣΑ ΑΡΧΗ ΚΑΙ ΑΝΤΙΚΕΙΜΕΝΟ ΣΥΜΒΑΣΗΣ</w:t>
        </w:r>
        <w:r w:rsidR="00BE1E97">
          <w:rPr>
            <w:webHidden/>
          </w:rPr>
          <w:tab/>
        </w:r>
        <w:r w:rsidR="00BE1E97">
          <w:rPr>
            <w:webHidden/>
          </w:rPr>
          <w:fldChar w:fldCharType="begin"/>
        </w:r>
        <w:r w:rsidR="00BE1E97">
          <w:rPr>
            <w:webHidden/>
          </w:rPr>
          <w:instrText xml:space="preserve"> PAGEREF _Toc42843951 \h </w:instrText>
        </w:r>
        <w:r w:rsidR="00BE1E97">
          <w:rPr>
            <w:webHidden/>
          </w:rPr>
        </w:r>
        <w:r w:rsidR="00BE1E97">
          <w:rPr>
            <w:webHidden/>
          </w:rPr>
          <w:fldChar w:fldCharType="separate"/>
        </w:r>
        <w:r>
          <w:rPr>
            <w:webHidden/>
          </w:rPr>
          <w:t>7</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52" w:history="1">
        <w:r w:rsidR="00BE1E97" w:rsidRPr="000F3052">
          <w:rPr>
            <w:rStyle w:val="-"/>
            <w:rFonts w:cstheme="minorHAnsi"/>
          </w:rPr>
          <w:t>1.1</w:t>
        </w:r>
        <w:r w:rsidR="00BE1E97">
          <w:rPr>
            <w:rFonts w:asciiTheme="minorHAnsi" w:eastAsiaTheme="minorEastAsia" w:hAnsiTheme="minorHAnsi" w:cstheme="minorBidi"/>
            <w:color w:val="auto"/>
            <w:lang w:eastAsia="el-GR"/>
          </w:rPr>
          <w:tab/>
        </w:r>
        <w:r w:rsidR="00BE1E97" w:rsidRPr="000F3052">
          <w:rPr>
            <w:rStyle w:val="-"/>
            <w:rFonts w:cstheme="minorHAnsi"/>
          </w:rPr>
          <w:t>ΣΤΟΙΧΕΙΑ ΑΝΑΘΕΤΟΥΣΑΣ ΑΡΧΗΣ</w:t>
        </w:r>
        <w:r w:rsidR="00BE1E97">
          <w:rPr>
            <w:webHidden/>
          </w:rPr>
          <w:tab/>
        </w:r>
        <w:r w:rsidR="00BE1E97">
          <w:rPr>
            <w:webHidden/>
          </w:rPr>
          <w:fldChar w:fldCharType="begin"/>
        </w:r>
        <w:r w:rsidR="00BE1E97">
          <w:rPr>
            <w:webHidden/>
          </w:rPr>
          <w:instrText xml:space="preserve"> PAGEREF _Toc42843952 \h </w:instrText>
        </w:r>
        <w:r w:rsidR="00BE1E97">
          <w:rPr>
            <w:webHidden/>
          </w:rPr>
        </w:r>
        <w:r w:rsidR="00BE1E97">
          <w:rPr>
            <w:webHidden/>
          </w:rPr>
          <w:fldChar w:fldCharType="separate"/>
        </w:r>
        <w:r>
          <w:rPr>
            <w:webHidden/>
          </w:rPr>
          <w:t>7</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53" w:history="1">
        <w:r w:rsidR="00BE1E97" w:rsidRPr="000F3052">
          <w:rPr>
            <w:rStyle w:val="-"/>
            <w:rFonts w:cstheme="minorHAnsi"/>
          </w:rPr>
          <w:t>ΑΡΘΡΟ 2 : ΤΙΤΛΟΣ, ΕΚΤΙΜΩΜΕΝΗ ΑΞΙΑ, ΣΥΝΤΟΜΗ ΠΕΡΙΓΡΑΦΗ ΤΟΥ ΑΝΤΙΚΕΙΜΕΝΟΥ ΤΗΣ ΣΥΜΒΑΣΗΣ &amp; ΧΡΗΜΑΤΟΔΟΤΗΣΗ ΑΥΤΗΣ</w:t>
        </w:r>
        <w:r w:rsidR="00BE1E97">
          <w:rPr>
            <w:webHidden/>
          </w:rPr>
          <w:tab/>
        </w:r>
        <w:r w:rsidR="00BE1E97">
          <w:rPr>
            <w:webHidden/>
          </w:rPr>
          <w:fldChar w:fldCharType="begin"/>
        </w:r>
        <w:r w:rsidR="00BE1E97">
          <w:rPr>
            <w:webHidden/>
          </w:rPr>
          <w:instrText xml:space="preserve"> PAGEREF _Toc42843953 \h </w:instrText>
        </w:r>
        <w:r w:rsidR="00BE1E97">
          <w:rPr>
            <w:webHidden/>
          </w:rPr>
        </w:r>
        <w:r w:rsidR="00BE1E97">
          <w:rPr>
            <w:webHidden/>
          </w:rPr>
          <w:fldChar w:fldCharType="separate"/>
        </w:r>
        <w:r>
          <w:rPr>
            <w:webHidden/>
          </w:rPr>
          <w:t>7</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54" w:history="1">
        <w:r w:rsidR="00BE1E97" w:rsidRPr="000F3052">
          <w:rPr>
            <w:rStyle w:val="-"/>
            <w:rFonts w:cstheme="minorHAnsi"/>
          </w:rPr>
          <w:t>2.1  Τίτλος Σύμβασης</w:t>
        </w:r>
        <w:r w:rsidR="00BE1E97">
          <w:rPr>
            <w:webHidden/>
          </w:rPr>
          <w:tab/>
        </w:r>
        <w:r w:rsidR="00BE1E97">
          <w:rPr>
            <w:webHidden/>
          </w:rPr>
          <w:fldChar w:fldCharType="begin"/>
        </w:r>
        <w:r w:rsidR="00BE1E97">
          <w:rPr>
            <w:webHidden/>
          </w:rPr>
          <w:instrText xml:space="preserve"> PAGEREF _Toc42843954 \h </w:instrText>
        </w:r>
        <w:r w:rsidR="00BE1E97">
          <w:rPr>
            <w:webHidden/>
          </w:rPr>
        </w:r>
        <w:r w:rsidR="00BE1E97">
          <w:rPr>
            <w:webHidden/>
          </w:rPr>
          <w:fldChar w:fldCharType="separate"/>
        </w:r>
        <w:r>
          <w:rPr>
            <w:webHidden/>
          </w:rPr>
          <w:t>7</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55" w:history="1">
        <w:r w:rsidR="00BE1E97" w:rsidRPr="000F3052">
          <w:rPr>
            <w:rStyle w:val="-"/>
            <w:rFonts w:cstheme="minorHAnsi"/>
          </w:rPr>
          <w:t>2.2  Εκτιμώμενη αξία της σύμβασης  (Άρθρο 6 Ν.4412/2016)</w:t>
        </w:r>
        <w:r w:rsidR="00BE1E97">
          <w:rPr>
            <w:webHidden/>
          </w:rPr>
          <w:tab/>
        </w:r>
        <w:r w:rsidR="00BE1E97">
          <w:rPr>
            <w:webHidden/>
          </w:rPr>
          <w:fldChar w:fldCharType="begin"/>
        </w:r>
        <w:r w:rsidR="00BE1E97">
          <w:rPr>
            <w:webHidden/>
          </w:rPr>
          <w:instrText xml:space="preserve"> PAGEREF _Toc42843955 \h </w:instrText>
        </w:r>
        <w:r w:rsidR="00BE1E97">
          <w:rPr>
            <w:webHidden/>
          </w:rPr>
        </w:r>
        <w:r w:rsidR="00BE1E97">
          <w:rPr>
            <w:webHidden/>
          </w:rPr>
          <w:fldChar w:fldCharType="separate"/>
        </w:r>
        <w:r>
          <w:rPr>
            <w:webHidden/>
          </w:rPr>
          <w:t>7</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56" w:history="1">
        <w:r w:rsidR="00BE1E97" w:rsidRPr="000F3052">
          <w:rPr>
            <w:rStyle w:val="-"/>
            <w:rFonts w:cstheme="minorHAnsi"/>
          </w:rPr>
          <w:t>2.3  Σύντομη περιγραφή του αντικειμένου της σύμβασης  (Άρθρο 53 παρ 2 εδ. ε του Ν.4412/2016)</w:t>
        </w:r>
        <w:r w:rsidR="00BE1E97">
          <w:rPr>
            <w:webHidden/>
          </w:rPr>
          <w:tab/>
        </w:r>
        <w:r w:rsidR="00BE1E97">
          <w:rPr>
            <w:webHidden/>
          </w:rPr>
          <w:fldChar w:fldCharType="begin"/>
        </w:r>
        <w:r w:rsidR="00BE1E97">
          <w:rPr>
            <w:webHidden/>
          </w:rPr>
          <w:instrText xml:space="preserve"> PAGEREF _Toc42843956 \h </w:instrText>
        </w:r>
        <w:r w:rsidR="00BE1E97">
          <w:rPr>
            <w:webHidden/>
          </w:rPr>
        </w:r>
        <w:r w:rsidR="00BE1E97">
          <w:rPr>
            <w:webHidden/>
          </w:rPr>
          <w:fldChar w:fldCharType="separate"/>
        </w:r>
        <w:r>
          <w:rPr>
            <w:webHidden/>
          </w:rPr>
          <w:t>8</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57" w:history="1">
        <w:r w:rsidR="00BE1E97" w:rsidRPr="000F3052">
          <w:rPr>
            <w:rStyle w:val="-"/>
            <w:rFonts w:cstheme="minorHAnsi"/>
          </w:rPr>
          <w:t>ΑΡΘΡΟ 3 :  ΔΙΑΡΚΕΙΑ ΣΥΜΒΑΣΗΣ</w:t>
        </w:r>
        <w:r w:rsidR="00BE1E97">
          <w:rPr>
            <w:webHidden/>
          </w:rPr>
          <w:tab/>
        </w:r>
        <w:r w:rsidR="00BE1E97">
          <w:rPr>
            <w:webHidden/>
          </w:rPr>
          <w:fldChar w:fldCharType="begin"/>
        </w:r>
        <w:r w:rsidR="00BE1E97">
          <w:rPr>
            <w:webHidden/>
          </w:rPr>
          <w:instrText xml:space="preserve"> PAGEREF _Toc42843957 \h </w:instrText>
        </w:r>
        <w:r w:rsidR="00BE1E97">
          <w:rPr>
            <w:webHidden/>
          </w:rPr>
        </w:r>
        <w:r w:rsidR="00BE1E97">
          <w:rPr>
            <w:webHidden/>
          </w:rPr>
          <w:fldChar w:fldCharType="separate"/>
        </w:r>
        <w:r>
          <w:rPr>
            <w:webHidden/>
          </w:rPr>
          <w:t>8</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58" w:history="1">
        <w:r w:rsidR="00BE1E97" w:rsidRPr="000F3052">
          <w:rPr>
            <w:rStyle w:val="-"/>
            <w:rFonts w:cstheme="minorHAnsi"/>
          </w:rPr>
          <w:t>3.1  Διάρκεια σύμβασης  (Άρθρο 53 παρ 2 περιπτ. ια και άρθρο 217 του Ν.4412/2016)</w:t>
        </w:r>
        <w:r w:rsidR="00BE1E97">
          <w:rPr>
            <w:webHidden/>
          </w:rPr>
          <w:tab/>
        </w:r>
        <w:r w:rsidR="00BE1E97">
          <w:rPr>
            <w:webHidden/>
          </w:rPr>
          <w:fldChar w:fldCharType="begin"/>
        </w:r>
        <w:r w:rsidR="00BE1E97">
          <w:rPr>
            <w:webHidden/>
          </w:rPr>
          <w:instrText xml:space="preserve"> PAGEREF _Toc42843958 \h </w:instrText>
        </w:r>
        <w:r w:rsidR="00BE1E97">
          <w:rPr>
            <w:webHidden/>
          </w:rPr>
        </w:r>
        <w:r w:rsidR="00BE1E97">
          <w:rPr>
            <w:webHidden/>
          </w:rPr>
          <w:fldChar w:fldCharType="separate"/>
        </w:r>
        <w:r>
          <w:rPr>
            <w:webHidden/>
          </w:rPr>
          <w:t>8</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59" w:history="1">
        <w:r w:rsidR="00BE1E97" w:rsidRPr="000F3052">
          <w:rPr>
            <w:rStyle w:val="-"/>
            <w:rFonts w:cstheme="minorHAnsi"/>
          </w:rPr>
          <w:t>ΑΡΘΡΟ 4  :  ΟΡΙΖΟΝΤΙΑ ΡΗΤΡΑ  (Άρθρα 18 παρ 2 και 4 &amp; 130 παρ. 1 του Ν.4412/2016)</w:t>
        </w:r>
        <w:r w:rsidR="00BE1E97">
          <w:rPr>
            <w:webHidden/>
          </w:rPr>
          <w:tab/>
        </w:r>
        <w:r w:rsidR="00BE1E97">
          <w:rPr>
            <w:webHidden/>
          </w:rPr>
          <w:fldChar w:fldCharType="begin"/>
        </w:r>
        <w:r w:rsidR="00BE1E97">
          <w:rPr>
            <w:webHidden/>
          </w:rPr>
          <w:instrText xml:space="preserve"> PAGEREF _Toc42843959 \h </w:instrText>
        </w:r>
        <w:r w:rsidR="00BE1E97">
          <w:rPr>
            <w:webHidden/>
          </w:rPr>
        </w:r>
        <w:r w:rsidR="00BE1E97">
          <w:rPr>
            <w:webHidden/>
          </w:rPr>
          <w:fldChar w:fldCharType="separate"/>
        </w:r>
        <w:r>
          <w:rPr>
            <w:webHidden/>
          </w:rPr>
          <w:t>8</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60" w:history="1">
        <w:r w:rsidR="00BE1E97" w:rsidRPr="000F3052">
          <w:rPr>
            <w:rStyle w:val="-"/>
            <w:rFonts w:cstheme="minorHAnsi"/>
          </w:rPr>
          <w:t>ΑΡΘΡΟ 5 : ΔΙΑΔΙΚΑΣΙΑ ΣΥΝΑΨΗΣ ΣΥΜΒΑΣΗΣ (Άρθρα 53 παρ 2 περιπτ. στ και 117 του Ν.4412/2016)</w:t>
        </w:r>
        <w:r w:rsidR="00BE1E97">
          <w:rPr>
            <w:webHidden/>
          </w:rPr>
          <w:tab/>
        </w:r>
        <w:r w:rsidR="00BE1E97">
          <w:rPr>
            <w:webHidden/>
          </w:rPr>
          <w:fldChar w:fldCharType="begin"/>
        </w:r>
        <w:r w:rsidR="00BE1E97">
          <w:rPr>
            <w:webHidden/>
          </w:rPr>
          <w:instrText xml:space="preserve"> PAGEREF _Toc42843960 \h </w:instrText>
        </w:r>
        <w:r w:rsidR="00BE1E97">
          <w:rPr>
            <w:webHidden/>
          </w:rPr>
        </w:r>
        <w:r w:rsidR="00BE1E97">
          <w:rPr>
            <w:webHidden/>
          </w:rPr>
          <w:fldChar w:fldCharType="separate"/>
        </w:r>
        <w:r>
          <w:rPr>
            <w:webHidden/>
          </w:rPr>
          <w:t>8</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61" w:history="1">
        <w:r w:rsidR="00BE1E97" w:rsidRPr="000F3052">
          <w:rPr>
            <w:rStyle w:val="-"/>
            <w:rFonts w:cstheme="minorHAnsi"/>
          </w:rPr>
          <w:t>ΑΡΘΡΟ  6 :  ΔΙΚΑΙΩΜΑ ΣΥΜΜΕΤΟΧΗΣ  (Άρθρο 25 του Ν.4412/2016)</w:t>
        </w:r>
        <w:r w:rsidR="00BE1E97">
          <w:rPr>
            <w:webHidden/>
          </w:rPr>
          <w:tab/>
        </w:r>
        <w:r w:rsidR="00BE1E97">
          <w:rPr>
            <w:webHidden/>
          </w:rPr>
          <w:fldChar w:fldCharType="begin"/>
        </w:r>
        <w:r w:rsidR="00BE1E97">
          <w:rPr>
            <w:webHidden/>
          </w:rPr>
          <w:instrText xml:space="preserve"> PAGEREF _Toc42843961 \h </w:instrText>
        </w:r>
        <w:r w:rsidR="00BE1E97">
          <w:rPr>
            <w:webHidden/>
          </w:rPr>
        </w:r>
        <w:r w:rsidR="00BE1E97">
          <w:rPr>
            <w:webHidden/>
          </w:rPr>
          <w:fldChar w:fldCharType="separate"/>
        </w:r>
        <w:r>
          <w:rPr>
            <w:webHidden/>
          </w:rPr>
          <w:t>8</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62" w:history="1">
        <w:r w:rsidR="00BE1E97" w:rsidRPr="000F3052">
          <w:rPr>
            <w:rStyle w:val="-"/>
            <w:rFonts w:cstheme="minorHAnsi"/>
          </w:rPr>
          <w:t>ΑΡΘΡΟ 7 :ΕΓΓΡΑΦΑ ΣΥΜΒΑΣΗΣ (ΤΕΥΧΗ) ΚΑΙ ΠΡΟΣΒΑΣΗ ΣΕ ΑΥΤΑ, ΔΙΕΥΚΡΙΝΙΣΕΙΣ/ ΣΥΜΠΛΗΡΩΜΑΤΙΚΕΣ ΠΛΗΡΟΦΟΡΙΕΣ  (Άρθρα 2 παρ. 1 περιπτ. 14, 53 και 121  Ν.4412/2016)</w:t>
        </w:r>
        <w:r w:rsidR="00BE1E97">
          <w:rPr>
            <w:webHidden/>
          </w:rPr>
          <w:tab/>
        </w:r>
        <w:r w:rsidR="00BE1E97">
          <w:rPr>
            <w:webHidden/>
          </w:rPr>
          <w:fldChar w:fldCharType="begin"/>
        </w:r>
        <w:r w:rsidR="00BE1E97">
          <w:rPr>
            <w:webHidden/>
          </w:rPr>
          <w:instrText xml:space="preserve"> PAGEREF _Toc42843962 \h </w:instrText>
        </w:r>
        <w:r w:rsidR="00BE1E97">
          <w:rPr>
            <w:webHidden/>
          </w:rPr>
        </w:r>
        <w:r w:rsidR="00BE1E97">
          <w:rPr>
            <w:webHidden/>
          </w:rPr>
          <w:fldChar w:fldCharType="separate"/>
        </w:r>
        <w:r>
          <w:rPr>
            <w:webHidden/>
          </w:rPr>
          <w:t>9</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63" w:history="1">
        <w:r w:rsidR="00BE1E97" w:rsidRPr="000F3052">
          <w:rPr>
            <w:rStyle w:val="-"/>
            <w:rFonts w:cstheme="minorHAnsi"/>
          </w:rPr>
          <w:t>7.1. Έγγραφα σύμβασης</w:t>
        </w:r>
        <w:r w:rsidR="00BE1E97">
          <w:rPr>
            <w:webHidden/>
          </w:rPr>
          <w:tab/>
        </w:r>
        <w:r w:rsidR="00BE1E97">
          <w:rPr>
            <w:webHidden/>
          </w:rPr>
          <w:fldChar w:fldCharType="begin"/>
        </w:r>
        <w:r w:rsidR="00BE1E97">
          <w:rPr>
            <w:webHidden/>
          </w:rPr>
          <w:instrText xml:space="preserve"> PAGEREF _Toc42843963 \h </w:instrText>
        </w:r>
        <w:r w:rsidR="00BE1E97">
          <w:rPr>
            <w:webHidden/>
          </w:rPr>
        </w:r>
        <w:r w:rsidR="00BE1E97">
          <w:rPr>
            <w:webHidden/>
          </w:rPr>
          <w:fldChar w:fldCharType="separate"/>
        </w:r>
        <w:r>
          <w:rPr>
            <w:webHidden/>
          </w:rPr>
          <w:t>9</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64" w:history="1">
        <w:r w:rsidR="00BE1E97" w:rsidRPr="000F3052">
          <w:rPr>
            <w:rStyle w:val="-"/>
            <w:rFonts w:cstheme="minorHAnsi"/>
          </w:rPr>
          <w:t>7.2  Σειρά ισχύος</w:t>
        </w:r>
        <w:r w:rsidR="00BE1E97">
          <w:rPr>
            <w:webHidden/>
          </w:rPr>
          <w:tab/>
        </w:r>
        <w:r w:rsidR="00BE1E97">
          <w:rPr>
            <w:webHidden/>
          </w:rPr>
          <w:fldChar w:fldCharType="begin"/>
        </w:r>
        <w:r w:rsidR="00BE1E97">
          <w:rPr>
            <w:webHidden/>
          </w:rPr>
          <w:instrText xml:space="preserve"> PAGEREF _Toc42843964 \h </w:instrText>
        </w:r>
        <w:r w:rsidR="00BE1E97">
          <w:rPr>
            <w:webHidden/>
          </w:rPr>
        </w:r>
        <w:r w:rsidR="00BE1E97">
          <w:rPr>
            <w:webHidden/>
          </w:rPr>
          <w:fldChar w:fldCharType="separate"/>
        </w:r>
        <w:r>
          <w:rPr>
            <w:webHidden/>
          </w:rPr>
          <w:t>9</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65" w:history="1">
        <w:r w:rsidR="00BE1E97" w:rsidRPr="000F3052">
          <w:rPr>
            <w:rStyle w:val="-"/>
            <w:rFonts w:cstheme="minorHAnsi"/>
          </w:rPr>
          <w:t>7.3  Πρόσβαση στα έγγραφα  της σύμβασης</w:t>
        </w:r>
        <w:r w:rsidR="00BE1E97">
          <w:rPr>
            <w:webHidden/>
          </w:rPr>
          <w:tab/>
        </w:r>
        <w:r w:rsidR="00BE1E97">
          <w:rPr>
            <w:webHidden/>
          </w:rPr>
          <w:fldChar w:fldCharType="begin"/>
        </w:r>
        <w:r w:rsidR="00BE1E97">
          <w:rPr>
            <w:webHidden/>
          </w:rPr>
          <w:instrText xml:space="preserve"> PAGEREF _Toc42843965 \h </w:instrText>
        </w:r>
        <w:r w:rsidR="00BE1E97">
          <w:rPr>
            <w:webHidden/>
          </w:rPr>
        </w:r>
        <w:r w:rsidR="00BE1E97">
          <w:rPr>
            <w:webHidden/>
          </w:rPr>
          <w:fldChar w:fldCharType="separate"/>
        </w:r>
        <w:r>
          <w:rPr>
            <w:webHidden/>
          </w:rPr>
          <w:t>9</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66" w:history="1">
        <w:r w:rsidR="00BE1E97" w:rsidRPr="000F3052">
          <w:rPr>
            <w:rStyle w:val="-"/>
            <w:rFonts w:cstheme="minorHAnsi"/>
          </w:rPr>
          <w:t>7.4  Διευκρινίσεις – Συμπληρωματικές πληροφορίες  (άρθρο 121 του Ν.4412/2016)</w:t>
        </w:r>
        <w:r w:rsidR="00BE1E97">
          <w:rPr>
            <w:webHidden/>
          </w:rPr>
          <w:tab/>
        </w:r>
        <w:r w:rsidR="00BE1E97">
          <w:rPr>
            <w:webHidden/>
          </w:rPr>
          <w:fldChar w:fldCharType="begin"/>
        </w:r>
        <w:r w:rsidR="00BE1E97">
          <w:rPr>
            <w:webHidden/>
          </w:rPr>
          <w:instrText xml:space="preserve"> PAGEREF _Toc42843966 \h </w:instrText>
        </w:r>
        <w:r w:rsidR="00BE1E97">
          <w:rPr>
            <w:webHidden/>
          </w:rPr>
        </w:r>
        <w:r w:rsidR="00BE1E97">
          <w:rPr>
            <w:webHidden/>
          </w:rPr>
          <w:fldChar w:fldCharType="separate"/>
        </w:r>
        <w:r>
          <w:rPr>
            <w:webHidden/>
          </w:rPr>
          <w:t>9</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67" w:history="1">
        <w:r w:rsidR="00BE1E97" w:rsidRPr="000F3052">
          <w:rPr>
            <w:rStyle w:val="-"/>
            <w:rFonts w:cstheme="minorHAnsi"/>
          </w:rPr>
          <w:t>ΑΡΘΡΟ 8  :  ΧΡΟΝΟΣ ΙΣΧΥΟΣ ΠΡΟΣΦΟΡΩΝ  (Άρθρα 53 παρ 2 περιπτ. ιστ και 97 του Ν.4412/2016)</w:t>
        </w:r>
        <w:r w:rsidR="00BE1E97">
          <w:rPr>
            <w:webHidden/>
          </w:rPr>
          <w:tab/>
        </w:r>
        <w:r w:rsidR="00BE1E97">
          <w:rPr>
            <w:webHidden/>
          </w:rPr>
          <w:fldChar w:fldCharType="begin"/>
        </w:r>
        <w:r w:rsidR="00BE1E97">
          <w:rPr>
            <w:webHidden/>
          </w:rPr>
          <w:instrText xml:space="preserve"> PAGEREF _Toc42843967 \h </w:instrText>
        </w:r>
        <w:r w:rsidR="00BE1E97">
          <w:rPr>
            <w:webHidden/>
          </w:rPr>
        </w:r>
        <w:r w:rsidR="00BE1E97">
          <w:rPr>
            <w:webHidden/>
          </w:rPr>
          <w:fldChar w:fldCharType="separate"/>
        </w:r>
        <w:r>
          <w:rPr>
            <w:webHidden/>
          </w:rPr>
          <w:t>9</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68" w:history="1">
        <w:r w:rsidR="00BE1E97" w:rsidRPr="000F3052">
          <w:rPr>
            <w:rStyle w:val="-"/>
            <w:rFonts w:cstheme="minorHAnsi"/>
          </w:rPr>
          <w:t>ΑΡΘΡΟ 9 :  ΔΗΜΟΣΙΟΤΗΤΑ (Άρθρο 66 του Ν. 4412/2016)</w:t>
        </w:r>
        <w:r w:rsidR="00BE1E97">
          <w:rPr>
            <w:webHidden/>
          </w:rPr>
          <w:tab/>
        </w:r>
        <w:r w:rsidR="00BE1E97">
          <w:rPr>
            <w:webHidden/>
          </w:rPr>
          <w:fldChar w:fldCharType="begin"/>
        </w:r>
        <w:r w:rsidR="00BE1E97">
          <w:rPr>
            <w:webHidden/>
          </w:rPr>
          <w:instrText xml:space="preserve"> PAGEREF _Toc42843968 \h </w:instrText>
        </w:r>
        <w:r w:rsidR="00BE1E97">
          <w:rPr>
            <w:webHidden/>
          </w:rPr>
        </w:r>
        <w:r w:rsidR="00BE1E97">
          <w:rPr>
            <w:webHidden/>
          </w:rPr>
          <w:fldChar w:fldCharType="separate"/>
        </w:r>
        <w:r>
          <w:rPr>
            <w:webHidden/>
          </w:rPr>
          <w:t>9</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69" w:history="1">
        <w:r w:rsidR="00BE1E97" w:rsidRPr="000F3052">
          <w:rPr>
            <w:rStyle w:val="-"/>
            <w:rFonts w:cstheme="minorHAnsi"/>
          </w:rPr>
          <w:t>ΑΡΘΡΟ 10  :   ΚΡΙΤΗΡΙΟ ΑΝΑΘΕΣΗΣ  (Άρθρα 53 παρ 2 περιπτ. ιε και 86 παρ 2 του Ν.4412/2016)</w:t>
        </w:r>
        <w:r w:rsidR="00BE1E97">
          <w:rPr>
            <w:webHidden/>
          </w:rPr>
          <w:tab/>
        </w:r>
        <w:r w:rsidR="00BE1E97">
          <w:rPr>
            <w:webHidden/>
          </w:rPr>
          <w:fldChar w:fldCharType="begin"/>
        </w:r>
        <w:r w:rsidR="00BE1E97">
          <w:rPr>
            <w:webHidden/>
          </w:rPr>
          <w:instrText xml:space="preserve"> PAGEREF _Toc42843969 \h </w:instrText>
        </w:r>
        <w:r w:rsidR="00BE1E97">
          <w:rPr>
            <w:webHidden/>
          </w:rPr>
        </w:r>
        <w:r w:rsidR="00BE1E97">
          <w:rPr>
            <w:webHidden/>
          </w:rPr>
          <w:fldChar w:fldCharType="separate"/>
        </w:r>
        <w:r>
          <w:rPr>
            <w:webHidden/>
          </w:rPr>
          <w:t>9</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70" w:history="1">
        <w:r w:rsidR="00BE1E97" w:rsidRPr="000F3052">
          <w:rPr>
            <w:rStyle w:val="-"/>
            <w:rFonts w:cstheme="minorHAnsi"/>
          </w:rPr>
          <w:t>ΑΡΘΡΟ 11  :  ΠΡΟΫΠΟΘΕΣΕΙΣ ΣΥΜΜΕΤΟΧΗΣ-ΛΟΓΟΙ ΑΠΟΚΛΕΙΣΜΟΥ (Άρθρα 19,58,73,74,75,79Α,96 παρ.7 και 131 του Ν. 4412/2016)</w:t>
        </w:r>
        <w:r w:rsidR="00BE1E97">
          <w:rPr>
            <w:webHidden/>
          </w:rPr>
          <w:tab/>
        </w:r>
        <w:r w:rsidR="00BE1E97">
          <w:rPr>
            <w:webHidden/>
          </w:rPr>
          <w:fldChar w:fldCharType="begin"/>
        </w:r>
        <w:r w:rsidR="00BE1E97">
          <w:rPr>
            <w:webHidden/>
          </w:rPr>
          <w:instrText xml:space="preserve"> PAGEREF _Toc42843970 \h </w:instrText>
        </w:r>
        <w:r w:rsidR="00BE1E97">
          <w:rPr>
            <w:webHidden/>
          </w:rPr>
        </w:r>
        <w:r w:rsidR="00BE1E97">
          <w:rPr>
            <w:webHidden/>
          </w:rPr>
          <w:fldChar w:fldCharType="separate"/>
        </w:r>
        <w:r>
          <w:rPr>
            <w:webHidden/>
          </w:rPr>
          <w:t>10</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71" w:history="1">
        <w:r w:rsidR="00BE1E97" w:rsidRPr="000F3052">
          <w:rPr>
            <w:rStyle w:val="-"/>
            <w:rFonts w:cstheme="minorHAnsi"/>
          </w:rPr>
          <w:t>11.3.1 ΛΟΓΟΙ ΑΠΟΚΛΕΙΣΜΟΥ</w:t>
        </w:r>
        <w:r w:rsidR="00BE1E97">
          <w:rPr>
            <w:webHidden/>
          </w:rPr>
          <w:tab/>
        </w:r>
        <w:r w:rsidR="00BE1E97">
          <w:rPr>
            <w:webHidden/>
          </w:rPr>
          <w:fldChar w:fldCharType="begin"/>
        </w:r>
        <w:r w:rsidR="00BE1E97">
          <w:rPr>
            <w:webHidden/>
          </w:rPr>
          <w:instrText xml:space="preserve"> PAGEREF _Toc42843971 \h </w:instrText>
        </w:r>
        <w:r w:rsidR="00BE1E97">
          <w:rPr>
            <w:webHidden/>
          </w:rPr>
        </w:r>
        <w:r w:rsidR="00BE1E97">
          <w:rPr>
            <w:webHidden/>
          </w:rPr>
          <w:fldChar w:fldCharType="separate"/>
        </w:r>
        <w:r>
          <w:rPr>
            <w:webHidden/>
          </w:rPr>
          <w:t>10</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72" w:history="1">
        <w:r w:rsidR="00BE1E97" w:rsidRPr="000F3052">
          <w:rPr>
            <w:rStyle w:val="-"/>
            <w:rFonts w:cstheme="minorHAnsi"/>
          </w:rPr>
          <w:t>11.3.2 ΚΡΙΤΗΡΙΑ ΠΟΙΟΤΙΚΗΣ ΕΠΙΛΟΓΗΣ</w:t>
        </w:r>
        <w:r w:rsidR="00BE1E97">
          <w:rPr>
            <w:webHidden/>
          </w:rPr>
          <w:tab/>
        </w:r>
        <w:r w:rsidR="00BE1E97">
          <w:rPr>
            <w:webHidden/>
          </w:rPr>
          <w:fldChar w:fldCharType="begin"/>
        </w:r>
        <w:r w:rsidR="00BE1E97">
          <w:rPr>
            <w:webHidden/>
          </w:rPr>
          <w:instrText xml:space="preserve"> PAGEREF _Toc42843972 \h </w:instrText>
        </w:r>
        <w:r w:rsidR="00BE1E97">
          <w:rPr>
            <w:webHidden/>
          </w:rPr>
        </w:r>
        <w:r w:rsidR="00BE1E97">
          <w:rPr>
            <w:webHidden/>
          </w:rPr>
          <w:fldChar w:fldCharType="separate"/>
        </w:r>
        <w:r>
          <w:rPr>
            <w:webHidden/>
          </w:rPr>
          <w:t>12</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73" w:history="1">
        <w:r w:rsidR="00BE1E97" w:rsidRPr="000F3052">
          <w:rPr>
            <w:rStyle w:val="-"/>
            <w:rFonts w:cstheme="minorHAnsi"/>
          </w:rPr>
          <w:t>11.4  Συμπλήρωση ΤΕΥΔ</w:t>
        </w:r>
        <w:r w:rsidR="00BE1E97">
          <w:rPr>
            <w:webHidden/>
          </w:rPr>
          <w:tab/>
        </w:r>
        <w:r w:rsidR="00BE1E97">
          <w:rPr>
            <w:webHidden/>
          </w:rPr>
          <w:fldChar w:fldCharType="begin"/>
        </w:r>
        <w:r w:rsidR="00BE1E97">
          <w:rPr>
            <w:webHidden/>
          </w:rPr>
          <w:instrText xml:space="preserve"> PAGEREF _Toc42843973 \h </w:instrText>
        </w:r>
        <w:r w:rsidR="00BE1E97">
          <w:rPr>
            <w:webHidden/>
          </w:rPr>
        </w:r>
        <w:r w:rsidR="00BE1E97">
          <w:rPr>
            <w:webHidden/>
          </w:rPr>
          <w:fldChar w:fldCharType="separate"/>
        </w:r>
        <w:r>
          <w:rPr>
            <w:webHidden/>
          </w:rPr>
          <w:t>12</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74" w:history="1">
        <w:r w:rsidR="00BE1E97" w:rsidRPr="000F3052">
          <w:rPr>
            <w:rStyle w:val="-"/>
            <w:rFonts w:cstheme="minorHAnsi"/>
          </w:rPr>
          <w:t>ΑΡΘΡΟ 12:  ΤΟΠΟΣ ΚΑΙ ΧΡΟΝΟΣ ΥΠΟΒΟΛΗΣ ΠΡΟΣΦΟΡΩΝ ΚΑΙ ΔΙΕΝΕΡΓΕΙΑΣ ΔΙΑΓΩΝΙΣΜΟΥ (Άρθρα 53 παρ 2 περιπτ. δ, 96 και 121 του N.4412/2016)</w:t>
        </w:r>
        <w:r w:rsidR="00BE1E97">
          <w:rPr>
            <w:webHidden/>
          </w:rPr>
          <w:tab/>
        </w:r>
        <w:r w:rsidR="00BE1E97">
          <w:rPr>
            <w:webHidden/>
          </w:rPr>
          <w:fldChar w:fldCharType="begin"/>
        </w:r>
        <w:r w:rsidR="00BE1E97">
          <w:rPr>
            <w:webHidden/>
          </w:rPr>
          <w:instrText xml:space="preserve"> PAGEREF _Toc42843974 \h </w:instrText>
        </w:r>
        <w:r w:rsidR="00BE1E97">
          <w:rPr>
            <w:webHidden/>
          </w:rPr>
        </w:r>
        <w:r w:rsidR="00BE1E97">
          <w:rPr>
            <w:webHidden/>
          </w:rPr>
          <w:fldChar w:fldCharType="separate"/>
        </w:r>
        <w:r>
          <w:rPr>
            <w:webHidden/>
          </w:rPr>
          <w:t>14</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75" w:history="1">
        <w:r w:rsidR="00BE1E97" w:rsidRPr="000F3052">
          <w:rPr>
            <w:rStyle w:val="-"/>
            <w:rFonts w:cstheme="minorHAnsi"/>
          </w:rPr>
          <w:t>12.1  Τόπος / χρόνος διενέργειας διαγωνισμού</w:t>
        </w:r>
        <w:r w:rsidR="00BE1E97">
          <w:rPr>
            <w:webHidden/>
          </w:rPr>
          <w:tab/>
        </w:r>
        <w:r w:rsidR="00BE1E97">
          <w:rPr>
            <w:webHidden/>
          </w:rPr>
          <w:fldChar w:fldCharType="begin"/>
        </w:r>
        <w:r w:rsidR="00BE1E97">
          <w:rPr>
            <w:webHidden/>
          </w:rPr>
          <w:instrText xml:space="preserve"> PAGEREF _Toc42843975 \h </w:instrText>
        </w:r>
        <w:r w:rsidR="00BE1E97">
          <w:rPr>
            <w:webHidden/>
          </w:rPr>
        </w:r>
        <w:r w:rsidR="00BE1E97">
          <w:rPr>
            <w:webHidden/>
          </w:rPr>
          <w:fldChar w:fldCharType="separate"/>
        </w:r>
        <w:r>
          <w:rPr>
            <w:webHidden/>
          </w:rPr>
          <w:t>14</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76" w:history="1">
        <w:r w:rsidR="00BE1E97" w:rsidRPr="000F3052">
          <w:rPr>
            <w:rStyle w:val="-"/>
            <w:rFonts w:cstheme="minorHAnsi"/>
          </w:rPr>
          <w:t>12.2  Τόπος / χρόνος υποβολής προσφορών</w:t>
        </w:r>
        <w:r w:rsidR="00BE1E97">
          <w:rPr>
            <w:webHidden/>
          </w:rPr>
          <w:tab/>
        </w:r>
        <w:r w:rsidR="00BE1E97">
          <w:rPr>
            <w:webHidden/>
          </w:rPr>
          <w:fldChar w:fldCharType="begin"/>
        </w:r>
        <w:r w:rsidR="00BE1E97">
          <w:rPr>
            <w:webHidden/>
          </w:rPr>
          <w:instrText xml:space="preserve"> PAGEREF _Toc42843976 \h </w:instrText>
        </w:r>
        <w:r w:rsidR="00BE1E97">
          <w:rPr>
            <w:webHidden/>
          </w:rPr>
        </w:r>
        <w:r w:rsidR="00BE1E97">
          <w:rPr>
            <w:webHidden/>
          </w:rPr>
          <w:fldChar w:fldCharType="separate"/>
        </w:r>
        <w:r>
          <w:rPr>
            <w:webHidden/>
          </w:rPr>
          <w:t>14</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77" w:history="1">
        <w:r w:rsidR="00BE1E97" w:rsidRPr="000F3052">
          <w:rPr>
            <w:rStyle w:val="-"/>
            <w:rFonts w:cstheme="minorHAnsi"/>
          </w:rPr>
          <w:t>ΑΡΘΡΟ 13 : ΤΡΟΠΟΣ ΥΠΟΒΟΛΗΣ ΚΑΙ ΣΥΝΤΑΞΗΣ ΠΡΟΣΦΟΡΩΝ – ΠΕΡΙΕΧΟΜΕΝΟ ΦΑΚΕΛΟΥ ΠΡΟΣΦΟΡΑΣ - ΓΛΩΣΣΑ  - ΛΟΙΠΑ ΣΤΟΙΧΕΙΑ  (άρθρα 92 έως 96 του Ν.4412/2016)</w:t>
        </w:r>
        <w:r w:rsidR="00BE1E97">
          <w:rPr>
            <w:webHidden/>
          </w:rPr>
          <w:tab/>
        </w:r>
        <w:r w:rsidR="00BE1E97">
          <w:rPr>
            <w:webHidden/>
          </w:rPr>
          <w:fldChar w:fldCharType="begin"/>
        </w:r>
        <w:r w:rsidR="00BE1E97">
          <w:rPr>
            <w:webHidden/>
          </w:rPr>
          <w:instrText xml:space="preserve"> PAGEREF _Toc42843977 \h </w:instrText>
        </w:r>
        <w:r w:rsidR="00BE1E97">
          <w:rPr>
            <w:webHidden/>
          </w:rPr>
        </w:r>
        <w:r w:rsidR="00BE1E97">
          <w:rPr>
            <w:webHidden/>
          </w:rPr>
          <w:fldChar w:fldCharType="separate"/>
        </w:r>
        <w:r>
          <w:rPr>
            <w:webHidden/>
          </w:rPr>
          <w:t>14</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78" w:history="1">
        <w:r w:rsidR="00BE1E97" w:rsidRPr="000F3052">
          <w:rPr>
            <w:rStyle w:val="-"/>
            <w:rFonts w:cstheme="minorHAnsi"/>
          </w:rPr>
          <w:t>13.1 Τρόπος υποβολής προσφορών</w:t>
        </w:r>
        <w:r w:rsidR="00BE1E97">
          <w:rPr>
            <w:webHidden/>
          </w:rPr>
          <w:tab/>
        </w:r>
        <w:r w:rsidR="00BE1E97">
          <w:rPr>
            <w:webHidden/>
          </w:rPr>
          <w:fldChar w:fldCharType="begin"/>
        </w:r>
        <w:r w:rsidR="00BE1E97">
          <w:rPr>
            <w:webHidden/>
          </w:rPr>
          <w:instrText xml:space="preserve"> PAGEREF _Toc42843978 \h </w:instrText>
        </w:r>
        <w:r w:rsidR="00BE1E97">
          <w:rPr>
            <w:webHidden/>
          </w:rPr>
        </w:r>
        <w:r w:rsidR="00BE1E97">
          <w:rPr>
            <w:webHidden/>
          </w:rPr>
          <w:fldChar w:fldCharType="separate"/>
        </w:r>
        <w:r>
          <w:rPr>
            <w:webHidden/>
          </w:rPr>
          <w:t>14</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79" w:history="1">
        <w:r w:rsidR="00BE1E97" w:rsidRPr="000F3052">
          <w:rPr>
            <w:rStyle w:val="-"/>
            <w:rFonts w:cstheme="minorHAnsi"/>
          </w:rPr>
          <w:t>13.2 Περιεχόμενο επί μέρους φακέλων</w:t>
        </w:r>
        <w:r w:rsidR="00BE1E97">
          <w:rPr>
            <w:webHidden/>
          </w:rPr>
          <w:tab/>
        </w:r>
        <w:r w:rsidR="00BE1E97">
          <w:rPr>
            <w:webHidden/>
          </w:rPr>
          <w:fldChar w:fldCharType="begin"/>
        </w:r>
        <w:r w:rsidR="00BE1E97">
          <w:rPr>
            <w:webHidden/>
          </w:rPr>
          <w:instrText xml:space="preserve"> PAGEREF _Toc42843979 \h </w:instrText>
        </w:r>
        <w:r w:rsidR="00BE1E97">
          <w:rPr>
            <w:webHidden/>
          </w:rPr>
        </w:r>
        <w:r w:rsidR="00BE1E97">
          <w:rPr>
            <w:webHidden/>
          </w:rPr>
          <w:fldChar w:fldCharType="separate"/>
        </w:r>
        <w:r>
          <w:rPr>
            <w:webHidden/>
          </w:rPr>
          <w:t>15</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80" w:history="1">
        <w:r w:rsidR="00BE1E97" w:rsidRPr="000F3052">
          <w:rPr>
            <w:rStyle w:val="-"/>
            <w:rFonts w:cstheme="minorHAnsi"/>
          </w:rPr>
          <w:t>13.2.Α  Δικαιολογητικά Συμμετοχής (Άρθρο 93 Ν.4412/2016)</w:t>
        </w:r>
        <w:r w:rsidR="00BE1E97">
          <w:rPr>
            <w:webHidden/>
          </w:rPr>
          <w:tab/>
        </w:r>
        <w:r w:rsidR="00BE1E97">
          <w:rPr>
            <w:webHidden/>
          </w:rPr>
          <w:fldChar w:fldCharType="begin"/>
        </w:r>
        <w:r w:rsidR="00BE1E97">
          <w:rPr>
            <w:webHidden/>
          </w:rPr>
          <w:instrText xml:space="preserve"> PAGEREF _Toc42843980 \h </w:instrText>
        </w:r>
        <w:r w:rsidR="00BE1E97">
          <w:rPr>
            <w:webHidden/>
          </w:rPr>
        </w:r>
        <w:r w:rsidR="00BE1E97">
          <w:rPr>
            <w:webHidden/>
          </w:rPr>
          <w:fldChar w:fldCharType="separate"/>
        </w:r>
        <w:r>
          <w:rPr>
            <w:webHidden/>
          </w:rPr>
          <w:t>15</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81" w:history="1">
        <w:r w:rsidR="00BE1E97" w:rsidRPr="000F3052">
          <w:rPr>
            <w:rStyle w:val="-"/>
            <w:rFonts w:cstheme="minorHAnsi"/>
          </w:rPr>
          <w:t>13.2.Β  Τεχνική προσφορά (Άρθρο 94 Ν.4412/2016)</w:t>
        </w:r>
        <w:r w:rsidR="00BE1E97">
          <w:rPr>
            <w:webHidden/>
          </w:rPr>
          <w:tab/>
        </w:r>
        <w:r w:rsidR="00BE1E97">
          <w:rPr>
            <w:webHidden/>
          </w:rPr>
          <w:fldChar w:fldCharType="begin"/>
        </w:r>
        <w:r w:rsidR="00BE1E97">
          <w:rPr>
            <w:webHidden/>
          </w:rPr>
          <w:instrText xml:space="preserve"> PAGEREF _Toc42843981 \h </w:instrText>
        </w:r>
        <w:r w:rsidR="00BE1E97">
          <w:rPr>
            <w:webHidden/>
          </w:rPr>
        </w:r>
        <w:r w:rsidR="00BE1E97">
          <w:rPr>
            <w:webHidden/>
          </w:rPr>
          <w:fldChar w:fldCharType="separate"/>
        </w:r>
        <w:r>
          <w:rPr>
            <w:webHidden/>
          </w:rPr>
          <w:t>15</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82" w:history="1">
        <w:r w:rsidR="00BE1E97" w:rsidRPr="000F3052">
          <w:rPr>
            <w:rStyle w:val="-"/>
            <w:rFonts w:cstheme="minorHAnsi"/>
          </w:rPr>
          <w:t>13.2.Γ  Οικονομική προσφορά  (Άρθρο 95 Ν.4412/2016)</w:t>
        </w:r>
        <w:r w:rsidR="00BE1E97">
          <w:rPr>
            <w:webHidden/>
          </w:rPr>
          <w:tab/>
        </w:r>
        <w:r w:rsidR="00BE1E97">
          <w:rPr>
            <w:webHidden/>
          </w:rPr>
          <w:fldChar w:fldCharType="begin"/>
        </w:r>
        <w:r w:rsidR="00BE1E97">
          <w:rPr>
            <w:webHidden/>
          </w:rPr>
          <w:instrText xml:space="preserve"> PAGEREF _Toc42843982 \h </w:instrText>
        </w:r>
        <w:r w:rsidR="00BE1E97">
          <w:rPr>
            <w:webHidden/>
          </w:rPr>
        </w:r>
        <w:r w:rsidR="00BE1E97">
          <w:rPr>
            <w:webHidden/>
          </w:rPr>
          <w:fldChar w:fldCharType="separate"/>
        </w:r>
        <w:r>
          <w:rPr>
            <w:webHidden/>
          </w:rPr>
          <w:t>15</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83" w:history="1">
        <w:r w:rsidR="00BE1E97" w:rsidRPr="000F3052">
          <w:rPr>
            <w:rStyle w:val="-"/>
            <w:rFonts w:cstheme="minorHAnsi"/>
          </w:rPr>
          <w:t>13.3   Γλώσσα</w:t>
        </w:r>
        <w:r w:rsidR="00BE1E97">
          <w:rPr>
            <w:webHidden/>
          </w:rPr>
          <w:tab/>
        </w:r>
        <w:r w:rsidR="00BE1E97">
          <w:rPr>
            <w:webHidden/>
          </w:rPr>
          <w:fldChar w:fldCharType="begin"/>
        </w:r>
        <w:r w:rsidR="00BE1E97">
          <w:rPr>
            <w:webHidden/>
          </w:rPr>
          <w:instrText xml:space="preserve"> PAGEREF _Toc42843983 \h </w:instrText>
        </w:r>
        <w:r w:rsidR="00BE1E97">
          <w:rPr>
            <w:webHidden/>
          </w:rPr>
        </w:r>
        <w:r w:rsidR="00BE1E97">
          <w:rPr>
            <w:webHidden/>
          </w:rPr>
          <w:fldChar w:fldCharType="separate"/>
        </w:r>
        <w:r>
          <w:rPr>
            <w:webHidden/>
          </w:rPr>
          <w:t>16</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84" w:history="1">
        <w:r w:rsidR="00BE1E97" w:rsidRPr="000F3052">
          <w:rPr>
            <w:rStyle w:val="-"/>
            <w:rFonts w:cstheme="minorHAnsi"/>
          </w:rPr>
          <w:t>13.4 Λοιπά στοιχεία</w:t>
        </w:r>
        <w:r w:rsidR="00BE1E97">
          <w:rPr>
            <w:webHidden/>
          </w:rPr>
          <w:tab/>
        </w:r>
        <w:r w:rsidR="00BE1E97">
          <w:rPr>
            <w:webHidden/>
          </w:rPr>
          <w:fldChar w:fldCharType="begin"/>
        </w:r>
        <w:r w:rsidR="00BE1E97">
          <w:rPr>
            <w:webHidden/>
          </w:rPr>
          <w:instrText xml:space="preserve"> PAGEREF _Toc42843984 \h </w:instrText>
        </w:r>
        <w:r w:rsidR="00BE1E97">
          <w:rPr>
            <w:webHidden/>
          </w:rPr>
        </w:r>
        <w:r w:rsidR="00BE1E97">
          <w:rPr>
            <w:webHidden/>
          </w:rPr>
          <w:fldChar w:fldCharType="separate"/>
        </w:r>
        <w:r>
          <w:rPr>
            <w:webHidden/>
          </w:rPr>
          <w:t>16</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85" w:history="1">
        <w:r w:rsidR="00BE1E97" w:rsidRPr="000F3052">
          <w:rPr>
            <w:rStyle w:val="-"/>
            <w:rFonts w:cstheme="minorHAnsi"/>
          </w:rPr>
          <w:t>ΑΡΘΡΟ 14 :  ΑΠΟΣΦΡΑΓΙΣΗ ΚΑΙ ΑΞΙΟΛΟΓΗΣΗ ΠΡΟΣΦΟΡΩΝ  (Άρθρα 86, 96, 100, 102 και 117 παρ 2 του Ν.4412/2016) – ισότιμες προσφορές (άρθρο 90 του Ν.4412/2016)</w:t>
        </w:r>
        <w:r w:rsidR="00BE1E97">
          <w:rPr>
            <w:webHidden/>
          </w:rPr>
          <w:tab/>
        </w:r>
        <w:r w:rsidR="00BE1E97">
          <w:rPr>
            <w:webHidden/>
          </w:rPr>
          <w:fldChar w:fldCharType="begin"/>
        </w:r>
        <w:r w:rsidR="00BE1E97">
          <w:rPr>
            <w:webHidden/>
          </w:rPr>
          <w:instrText xml:space="preserve"> PAGEREF _Toc42843985 \h </w:instrText>
        </w:r>
        <w:r w:rsidR="00BE1E97">
          <w:rPr>
            <w:webHidden/>
          </w:rPr>
        </w:r>
        <w:r w:rsidR="00BE1E97">
          <w:rPr>
            <w:webHidden/>
          </w:rPr>
          <w:fldChar w:fldCharType="separate"/>
        </w:r>
        <w:r>
          <w:rPr>
            <w:webHidden/>
          </w:rPr>
          <w:t>16</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86" w:history="1">
        <w:r w:rsidR="00BE1E97" w:rsidRPr="000F3052">
          <w:rPr>
            <w:rStyle w:val="-"/>
            <w:rFonts w:cstheme="minorHAnsi"/>
          </w:rPr>
          <w:t>14.1 Στάδια διαδικασίας</w:t>
        </w:r>
        <w:r w:rsidR="00BE1E97">
          <w:rPr>
            <w:webHidden/>
          </w:rPr>
          <w:tab/>
        </w:r>
        <w:r w:rsidR="00BE1E97">
          <w:rPr>
            <w:webHidden/>
          </w:rPr>
          <w:fldChar w:fldCharType="begin"/>
        </w:r>
        <w:r w:rsidR="00BE1E97">
          <w:rPr>
            <w:webHidden/>
          </w:rPr>
          <w:instrText xml:space="preserve"> PAGEREF _Toc42843986 \h </w:instrText>
        </w:r>
        <w:r w:rsidR="00BE1E97">
          <w:rPr>
            <w:webHidden/>
          </w:rPr>
        </w:r>
        <w:r w:rsidR="00BE1E97">
          <w:rPr>
            <w:webHidden/>
          </w:rPr>
          <w:fldChar w:fldCharType="separate"/>
        </w:r>
        <w:r>
          <w:rPr>
            <w:webHidden/>
          </w:rPr>
          <w:t>16</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87" w:history="1">
        <w:r w:rsidR="00BE1E97" w:rsidRPr="000F3052">
          <w:rPr>
            <w:rStyle w:val="-"/>
            <w:rFonts w:cstheme="minorHAnsi"/>
          </w:rPr>
          <w:t>14.2 Έγκριση πρακτικών</w:t>
        </w:r>
        <w:r w:rsidR="00BE1E97">
          <w:rPr>
            <w:webHidden/>
          </w:rPr>
          <w:tab/>
        </w:r>
        <w:r w:rsidR="00BE1E97">
          <w:rPr>
            <w:webHidden/>
          </w:rPr>
          <w:fldChar w:fldCharType="begin"/>
        </w:r>
        <w:r w:rsidR="00BE1E97">
          <w:rPr>
            <w:webHidden/>
          </w:rPr>
          <w:instrText xml:space="preserve"> PAGEREF _Toc42843987 \h </w:instrText>
        </w:r>
        <w:r w:rsidR="00BE1E97">
          <w:rPr>
            <w:webHidden/>
          </w:rPr>
        </w:r>
        <w:r w:rsidR="00BE1E97">
          <w:rPr>
            <w:webHidden/>
          </w:rPr>
          <w:fldChar w:fldCharType="separate"/>
        </w:r>
        <w:r>
          <w:rPr>
            <w:webHidden/>
          </w:rPr>
          <w:t>17</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88" w:history="1">
        <w:r w:rsidR="00BE1E97" w:rsidRPr="000F3052">
          <w:rPr>
            <w:rStyle w:val="-"/>
            <w:rFonts w:cstheme="minorHAnsi"/>
          </w:rPr>
          <w:t>ΑΡΘΡΟ 15 :  ΛΟΓΟΙ ΑΠΟΡΡΙΨΗΣ ΠΡΟΣΦΟΡΩΝ   (Άρθρο 91 του Ν.4412/2016)</w:t>
        </w:r>
        <w:r w:rsidR="00BE1E97">
          <w:rPr>
            <w:webHidden/>
          </w:rPr>
          <w:tab/>
        </w:r>
        <w:r w:rsidR="00BE1E97">
          <w:rPr>
            <w:webHidden/>
          </w:rPr>
          <w:fldChar w:fldCharType="begin"/>
        </w:r>
        <w:r w:rsidR="00BE1E97">
          <w:rPr>
            <w:webHidden/>
          </w:rPr>
          <w:instrText xml:space="preserve"> PAGEREF _Toc42843988 \h </w:instrText>
        </w:r>
        <w:r w:rsidR="00BE1E97">
          <w:rPr>
            <w:webHidden/>
          </w:rPr>
        </w:r>
        <w:r w:rsidR="00BE1E97">
          <w:rPr>
            <w:webHidden/>
          </w:rPr>
          <w:fldChar w:fldCharType="separate"/>
        </w:r>
        <w:r>
          <w:rPr>
            <w:webHidden/>
          </w:rPr>
          <w:t>17</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89" w:history="1">
        <w:r w:rsidR="00BE1E97" w:rsidRPr="000F3052">
          <w:rPr>
            <w:rStyle w:val="-"/>
            <w:rFonts w:cstheme="minorHAnsi"/>
          </w:rPr>
          <w:t>ΑΡΘΡΟ 16 : ΠΡΟΣΚΛΗΣΗ ΓΙΑ ΥΠΟΒΟΛΗ ΔΙΚΑΙΟΛΟΓΗΤΙΚΩΝ ΚΑΤΑΚΥΡΩΣΗΣ (Άρθρο 103 Ν.4412/2016)</w:t>
        </w:r>
        <w:r w:rsidR="00BE1E97">
          <w:rPr>
            <w:webHidden/>
          </w:rPr>
          <w:tab/>
        </w:r>
        <w:r w:rsidR="00BE1E97">
          <w:rPr>
            <w:webHidden/>
          </w:rPr>
          <w:fldChar w:fldCharType="begin"/>
        </w:r>
        <w:r w:rsidR="00BE1E97">
          <w:rPr>
            <w:webHidden/>
          </w:rPr>
          <w:instrText xml:space="preserve"> PAGEREF _Toc42843989 \h </w:instrText>
        </w:r>
        <w:r w:rsidR="00BE1E97">
          <w:rPr>
            <w:webHidden/>
          </w:rPr>
        </w:r>
        <w:r w:rsidR="00BE1E97">
          <w:rPr>
            <w:webHidden/>
          </w:rPr>
          <w:fldChar w:fldCharType="separate"/>
        </w:r>
        <w:r>
          <w:rPr>
            <w:webHidden/>
          </w:rPr>
          <w:t>18</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90" w:history="1">
        <w:r w:rsidR="00BE1E97" w:rsidRPr="000F3052">
          <w:rPr>
            <w:rStyle w:val="-"/>
            <w:rFonts w:cstheme="minorHAnsi"/>
          </w:rPr>
          <w:t>ΑΡΘΡΟ 17:  ΔΙΚΑΙΟΛΟΓΗΤΙΚΑ  ΚΑΤΑΚΥΡΩΣΗΣ (ΑΠΟΔΕΙΚΤΙΚΑ ΜΕΣΑ) (Άρθρο 80 του</w:t>
        </w:r>
        <w:r w:rsidR="00BE1E97">
          <w:rPr>
            <w:webHidden/>
          </w:rPr>
          <w:tab/>
        </w:r>
        <w:r w:rsidR="00BE1E97">
          <w:rPr>
            <w:webHidden/>
          </w:rPr>
          <w:fldChar w:fldCharType="begin"/>
        </w:r>
        <w:r w:rsidR="00BE1E97">
          <w:rPr>
            <w:webHidden/>
          </w:rPr>
          <w:instrText xml:space="preserve"> PAGEREF _Toc42843990 \h </w:instrText>
        </w:r>
        <w:r w:rsidR="00BE1E97">
          <w:rPr>
            <w:webHidden/>
          </w:rPr>
        </w:r>
        <w:r w:rsidR="00BE1E97">
          <w:rPr>
            <w:webHidden/>
          </w:rPr>
          <w:fldChar w:fldCharType="separate"/>
        </w:r>
        <w:r>
          <w:rPr>
            <w:webHidden/>
          </w:rPr>
          <w:t>18</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91" w:history="1">
        <w:r w:rsidR="00BE1E97" w:rsidRPr="000F3052">
          <w:rPr>
            <w:rStyle w:val="-"/>
            <w:rFonts w:cstheme="minorHAnsi"/>
          </w:rPr>
          <w:t>Ν.4412/2016)</w:t>
        </w:r>
        <w:r w:rsidR="00BE1E97">
          <w:rPr>
            <w:webHidden/>
          </w:rPr>
          <w:tab/>
        </w:r>
        <w:r w:rsidR="00BE1E97">
          <w:rPr>
            <w:webHidden/>
          </w:rPr>
          <w:fldChar w:fldCharType="begin"/>
        </w:r>
        <w:r w:rsidR="00BE1E97">
          <w:rPr>
            <w:webHidden/>
          </w:rPr>
          <w:instrText xml:space="preserve"> PAGEREF _Toc42843991 \h </w:instrText>
        </w:r>
        <w:r w:rsidR="00BE1E97">
          <w:rPr>
            <w:webHidden/>
          </w:rPr>
        </w:r>
        <w:r w:rsidR="00BE1E97">
          <w:rPr>
            <w:webHidden/>
          </w:rPr>
          <w:fldChar w:fldCharType="separate"/>
        </w:r>
        <w:r>
          <w:rPr>
            <w:webHidden/>
          </w:rPr>
          <w:t>18</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92" w:history="1">
        <w:r w:rsidR="00BE1E97" w:rsidRPr="000F3052">
          <w:rPr>
            <w:rStyle w:val="-"/>
            <w:rFonts w:cstheme="minorHAnsi"/>
          </w:rPr>
          <w:t>ΑΡΘΡΟ 18  :  ΚΑΤΑΚΥΡΩΣΗ – ΣΥΝΑΨΗ ΣΥΜΒΑΣΗΣ  (Άρθρο 105 του Ν.4412/2016)</w:t>
        </w:r>
        <w:r w:rsidR="00BE1E97">
          <w:rPr>
            <w:webHidden/>
          </w:rPr>
          <w:tab/>
        </w:r>
        <w:r w:rsidR="00BE1E97">
          <w:rPr>
            <w:webHidden/>
          </w:rPr>
          <w:fldChar w:fldCharType="begin"/>
        </w:r>
        <w:r w:rsidR="00BE1E97">
          <w:rPr>
            <w:webHidden/>
          </w:rPr>
          <w:instrText xml:space="preserve"> PAGEREF _Toc42843992 \h </w:instrText>
        </w:r>
        <w:r w:rsidR="00BE1E97">
          <w:rPr>
            <w:webHidden/>
          </w:rPr>
        </w:r>
        <w:r w:rsidR="00BE1E97">
          <w:rPr>
            <w:webHidden/>
          </w:rPr>
          <w:fldChar w:fldCharType="separate"/>
        </w:r>
        <w:r>
          <w:rPr>
            <w:webHidden/>
          </w:rPr>
          <w:t>20</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93" w:history="1">
        <w:r w:rsidR="00BE1E97" w:rsidRPr="000F3052">
          <w:rPr>
            <w:rStyle w:val="-"/>
            <w:rFonts w:cstheme="minorHAnsi"/>
          </w:rPr>
          <w:t>ΑΡΘΡΟ 19 : ΕΝΣΤΑΣΕΙΣ  (Άρθρο 127 του Ν.4412/2016)</w:t>
        </w:r>
        <w:r w:rsidR="00BE1E97">
          <w:rPr>
            <w:webHidden/>
          </w:rPr>
          <w:tab/>
        </w:r>
        <w:r w:rsidR="00BE1E97">
          <w:rPr>
            <w:webHidden/>
          </w:rPr>
          <w:fldChar w:fldCharType="begin"/>
        </w:r>
        <w:r w:rsidR="00BE1E97">
          <w:rPr>
            <w:webHidden/>
          </w:rPr>
          <w:instrText xml:space="preserve"> PAGEREF _Toc42843993 \h </w:instrText>
        </w:r>
        <w:r w:rsidR="00BE1E97">
          <w:rPr>
            <w:webHidden/>
          </w:rPr>
        </w:r>
        <w:r w:rsidR="00BE1E97">
          <w:rPr>
            <w:webHidden/>
          </w:rPr>
          <w:fldChar w:fldCharType="separate"/>
        </w:r>
        <w:r>
          <w:rPr>
            <w:webHidden/>
          </w:rPr>
          <w:t>21</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94" w:history="1">
        <w:r w:rsidR="00BE1E97" w:rsidRPr="000F3052">
          <w:rPr>
            <w:rStyle w:val="-"/>
            <w:rFonts w:cstheme="minorHAnsi"/>
          </w:rPr>
          <w:t>ΑΡΘΡΟ 20 :  ΜΑΤΑΙΩΣΗ ΔΙΑΔΙΚΑΣΙΑΣ  (άρθρο 106 του Ν.4412/2016)</w:t>
        </w:r>
        <w:r w:rsidR="00BE1E97">
          <w:rPr>
            <w:webHidden/>
          </w:rPr>
          <w:tab/>
        </w:r>
        <w:r w:rsidR="00BE1E97">
          <w:rPr>
            <w:webHidden/>
          </w:rPr>
          <w:fldChar w:fldCharType="begin"/>
        </w:r>
        <w:r w:rsidR="00BE1E97">
          <w:rPr>
            <w:webHidden/>
          </w:rPr>
          <w:instrText xml:space="preserve"> PAGEREF _Toc42843994 \h </w:instrText>
        </w:r>
        <w:r w:rsidR="00BE1E97">
          <w:rPr>
            <w:webHidden/>
          </w:rPr>
        </w:r>
        <w:r w:rsidR="00BE1E97">
          <w:rPr>
            <w:webHidden/>
          </w:rPr>
          <w:fldChar w:fldCharType="separate"/>
        </w:r>
        <w:r>
          <w:rPr>
            <w:webHidden/>
          </w:rPr>
          <w:t>21</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95" w:history="1">
        <w:r w:rsidR="00BE1E97" w:rsidRPr="000F3052">
          <w:rPr>
            <w:rStyle w:val="-"/>
            <w:rFonts w:cstheme="minorHAnsi"/>
          </w:rPr>
          <w:t>ΑΡΘΡΟ 21 :  ΕΓΓΥΗΣΕΙΣ  (Άρθρο 72 του Ν.4412/2016)</w:t>
        </w:r>
        <w:r w:rsidR="00BE1E97">
          <w:rPr>
            <w:webHidden/>
          </w:rPr>
          <w:tab/>
        </w:r>
        <w:r w:rsidR="00BE1E97">
          <w:rPr>
            <w:webHidden/>
          </w:rPr>
          <w:fldChar w:fldCharType="begin"/>
        </w:r>
        <w:r w:rsidR="00BE1E97">
          <w:rPr>
            <w:webHidden/>
          </w:rPr>
          <w:instrText xml:space="preserve"> PAGEREF _Toc42843995 \h </w:instrText>
        </w:r>
        <w:r w:rsidR="00BE1E97">
          <w:rPr>
            <w:webHidden/>
          </w:rPr>
        </w:r>
        <w:r w:rsidR="00BE1E97">
          <w:rPr>
            <w:webHidden/>
          </w:rPr>
          <w:fldChar w:fldCharType="separate"/>
        </w:r>
        <w:r>
          <w:rPr>
            <w:webHidden/>
          </w:rPr>
          <w:t>21</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96" w:history="1">
        <w:r w:rsidR="00BE1E97" w:rsidRPr="000F3052">
          <w:rPr>
            <w:rStyle w:val="-"/>
            <w:rFonts w:cstheme="minorHAnsi"/>
          </w:rPr>
          <w:t>ΑΡΘΡΟ 22 :  ΠΑΡΑΚΟΛΟΥΘΗΣΗ ΚΑΙ ΠΑΡΑΛΑΒΗ ΥΠΗΡΕΣΙΩΝ   (Άρθρα 216 και 219 του Ν.4412/2016)</w:t>
        </w:r>
        <w:r w:rsidR="00BE1E97">
          <w:rPr>
            <w:webHidden/>
          </w:rPr>
          <w:tab/>
        </w:r>
        <w:r w:rsidR="00BE1E97">
          <w:rPr>
            <w:webHidden/>
          </w:rPr>
          <w:fldChar w:fldCharType="begin"/>
        </w:r>
        <w:r w:rsidR="00BE1E97">
          <w:rPr>
            <w:webHidden/>
          </w:rPr>
          <w:instrText xml:space="preserve"> PAGEREF _Toc42843996 \h </w:instrText>
        </w:r>
        <w:r w:rsidR="00BE1E97">
          <w:rPr>
            <w:webHidden/>
          </w:rPr>
        </w:r>
        <w:r w:rsidR="00BE1E97">
          <w:rPr>
            <w:webHidden/>
          </w:rPr>
          <w:fldChar w:fldCharType="separate"/>
        </w:r>
        <w:r>
          <w:rPr>
            <w:webHidden/>
          </w:rPr>
          <w:t>22</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97" w:history="1">
        <w:r w:rsidR="00BE1E97" w:rsidRPr="000F3052">
          <w:rPr>
            <w:rStyle w:val="-"/>
            <w:rFonts w:cstheme="minorHAnsi"/>
          </w:rPr>
          <w:t>ΑΡΘΡΟ 23 :  ΚΗΡΥΞΗ ΟΙΚΟΝΟΜΙΚΟΥ ΦΟΡΕΑ  ΕΚΠΤΩΤΟΥ-ΚΥΡΩΣΕΙΣ – ΔΙΟΙΚΗΤΙΚΕΣ ΠΡΟΣΦΥΓΕΣ  (Άρθρο 203, 205, 218 &amp; 221 του Ν.4412/2016) – ΡΗΤΡΕΣ ΠΛΗΜΜΕΛΟΥΣ ΕΚΤΕΛΕΣΗΣ</w:t>
        </w:r>
        <w:r w:rsidR="00BE1E97">
          <w:rPr>
            <w:webHidden/>
          </w:rPr>
          <w:tab/>
        </w:r>
        <w:r w:rsidR="00BE1E97">
          <w:rPr>
            <w:webHidden/>
          </w:rPr>
          <w:fldChar w:fldCharType="begin"/>
        </w:r>
        <w:r w:rsidR="00BE1E97">
          <w:rPr>
            <w:webHidden/>
          </w:rPr>
          <w:instrText xml:space="preserve"> PAGEREF _Toc42843997 \h </w:instrText>
        </w:r>
        <w:r w:rsidR="00BE1E97">
          <w:rPr>
            <w:webHidden/>
          </w:rPr>
        </w:r>
        <w:r w:rsidR="00BE1E97">
          <w:rPr>
            <w:webHidden/>
          </w:rPr>
          <w:fldChar w:fldCharType="separate"/>
        </w:r>
        <w:r>
          <w:rPr>
            <w:webHidden/>
          </w:rPr>
          <w:t>23</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98" w:history="1">
        <w:r w:rsidR="00BE1E97" w:rsidRPr="000F3052">
          <w:rPr>
            <w:rStyle w:val="-"/>
            <w:rFonts w:cstheme="minorHAnsi"/>
          </w:rPr>
          <w:t>ΑΡΘΡΟ 24 :  ΥΠΟΧΡΕΩΣΕΙΣ ΑΝΑΔΟΧΟΥ</w:t>
        </w:r>
        <w:r w:rsidR="00BE1E97">
          <w:rPr>
            <w:webHidden/>
          </w:rPr>
          <w:tab/>
        </w:r>
        <w:r w:rsidR="00BE1E97">
          <w:rPr>
            <w:webHidden/>
          </w:rPr>
          <w:fldChar w:fldCharType="begin"/>
        </w:r>
        <w:r w:rsidR="00BE1E97">
          <w:rPr>
            <w:webHidden/>
          </w:rPr>
          <w:instrText xml:space="preserve"> PAGEREF _Toc42843998 \h </w:instrText>
        </w:r>
        <w:r w:rsidR="00BE1E97">
          <w:rPr>
            <w:webHidden/>
          </w:rPr>
        </w:r>
        <w:r w:rsidR="00BE1E97">
          <w:rPr>
            <w:webHidden/>
          </w:rPr>
          <w:fldChar w:fldCharType="separate"/>
        </w:r>
        <w:r>
          <w:rPr>
            <w:webHidden/>
          </w:rPr>
          <w:t>23</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3999" w:history="1">
        <w:r w:rsidR="00BE1E97" w:rsidRPr="000F3052">
          <w:rPr>
            <w:rStyle w:val="-"/>
            <w:rFonts w:cstheme="minorHAnsi"/>
          </w:rPr>
          <w:t>ΑΡΘΡΟ 25 :  ΧΡΗΜΑΤΟΔΟΤΗΣΗ ΤΗΣ ΣΥΜΒΑΣΗΣ- ΦΟΡΟΙ, ΚΡΑΤΗΣΕΙΣ -ΠΛΗΡΩΜΗ ΑΝΑΔΟΧΟΥ</w:t>
        </w:r>
        <w:r w:rsidR="00BE1E97">
          <w:rPr>
            <w:webHidden/>
          </w:rPr>
          <w:tab/>
        </w:r>
        <w:r w:rsidR="00BE1E97">
          <w:rPr>
            <w:webHidden/>
          </w:rPr>
          <w:fldChar w:fldCharType="begin"/>
        </w:r>
        <w:r w:rsidR="00BE1E97">
          <w:rPr>
            <w:webHidden/>
          </w:rPr>
          <w:instrText xml:space="preserve"> PAGEREF _Toc42843999 \h </w:instrText>
        </w:r>
        <w:r w:rsidR="00BE1E97">
          <w:rPr>
            <w:webHidden/>
          </w:rPr>
        </w:r>
        <w:r w:rsidR="00BE1E97">
          <w:rPr>
            <w:webHidden/>
          </w:rPr>
          <w:fldChar w:fldCharType="separate"/>
        </w:r>
        <w:r>
          <w:rPr>
            <w:webHidden/>
          </w:rPr>
          <w:t>24</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4000" w:history="1">
        <w:r w:rsidR="00BE1E97" w:rsidRPr="000F3052">
          <w:rPr>
            <w:rStyle w:val="-"/>
            <w:rFonts w:cstheme="minorHAnsi"/>
          </w:rPr>
          <w:t>ΑΡΘΡΟ 26:  ΚΑΤΑΓΓΕΛΙΑ ΤΗΣ ΣΥΜΒΑΣΗΣ</w:t>
        </w:r>
        <w:r w:rsidR="00BE1E97">
          <w:rPr>
            <w:webHidden/>
          </w:rPr>
          <w:tab/>
        </w:r>
        <w:r w:rsidR="00BE1E97">
          <w:rPr>
            <w:webHidden/>
          </w:rPr>
          <w:fldChar w:fldCharType="begin"/>
        </w:r>
        <w:r w:rsidR="00BE1E97">
          <w:rPr>
            <w:webHidden/>
          </w:rPr>
          <w:instrText xml:space="preserve"> PAGEREF _Toc42844000 \h </w:instrText>
        </w:r>
        <w:r w:rsidR="00BE1E97">
          <w:rPr>
            <w:webHidden/>
          </w:rPr>
        </w:r>
        <w:r w:rsidR="00BE1E97">
          <w:rPr>
            <w:webHidden/>
          </w:rPr>
          <w:fldChar w:fldCharType="separate"/>
        </w:r>
        <w:r>
          <w:rPr>
            <w:webHidden/>
          </w:rPr>
          <w:t>25</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4001" w:history="1">
        <w:r w:rsidR="00BE1E97" w:rsidRPr="000F3052">
          <w:rPr>
            <w:rStyle w:val="-"/>
            <w:rFonts w:cstheme="minorHAnsi"/>
          </w:rPr>
          <w:t>ΚΟΙΝΟΠΟΙΗΣΗ</w:t>
        </w:r>
        <w:r w:rsidR="00BE1E97" w:rsidRPr="000F3052">
          <w:rPr>
            <w:rStyle w:val="-"/>
            <w:rFonts w:cstheme="minorHAnsi"/>
            <w:lang w:val="en-US"/>
          </w:rPr>
          <w:t>:</w:t>
        </w:r>
        <w:r w:rsidR="00BE1E97">
          <w:rPr>
            <w:webHidden/>
          </w:rPr>
          <w:tab/>
        </w:r>
        <w:r w:rsidR="00BE1E97">
          <w:rPr>
            <w:webHidden/>
          </w:rPr>
          <w:fldChar w:fldCharType="begin"/>
        </w:r>
        <w:r w:rsidR="00BE1E97">
          <w:rPr>
            <w:webHidden/>
          </w:rPr>
          <w:instrText xml:space="preserve"> PAGEREF _Toc42844001 \h </w:instrText>
        </w:r>
        <w:r w:rsidR="00BE1E97">
          <w:rPr>
            <w:webHidden/>
          </w:rPr>
        </w:r>
        <w:r w:rsidR="00BE1E97">
          <w:rPr>
            <w:webHidden/>
          </w:rPr>
          <w:fldChar w:fldCharType="separate"/>
        </w:r>
        <w:r>
          <w:rPr>
            <w:webHidden/>
          </w:rPr>
          <w:t>25</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4002" w:history="1">
        <w:r w:rsidR="00BE1E97" w:rsidRPr="000F3052">
          <w:rPr>
            <w:rStyle w:val="-"/>
            <w:rFonts w:cstheme="minorHAnsi"/>
          </w:rPr>
          <w:t>ΠΑΡΑΡΤΗΜΑ Α΄ - ΠΕΡΙΓΡΑΦΗ / ΠΙΝΑΚΑΣ ΕΛΑΧΙΣΤΩΝ ΑΠΑΙΤΗΣΕΩΝ ΚΑΙ ΤΕΧΝΙΚΩΝ ΠΡΟΔΙΑΓΡΑΦΩΝ/ΕΠΙΜΕΡΟΥΣ ΕΙΔΙΚΟΙ ΟΡΟΙ</w:t>
        </w:r>
        <w:r w:rsidR="00BE1E97">
          <w:rPr>
            <w:webHidden/>
          </w:rPr>
          <w:tab/>
        </w:r>
        <w:r w:rsidR="00BE1E97">
          <w:rPr>
            <w:webHidden/>
          </w:rPr>
          <w:fldChar w:fldCharType="begin"/>
        </w:r>
        <w:r w:rsidR="00BE1E97">
          <w:rPr>
            <w:webHidden/>
          </w:rPr>
          <w:instrText xml:space="preserve"> PAGEREF _Toc42844002 \h </w:instrText>
        </w:r>
        <w:r w:rsidR="00BE1E97">
          <w:rPr>
            <w:webHidden/>
          </w:rPr>
        </w:r>
        <w:r w:rsidR="00BE1E97">
          <w:rPr>
            <w:webHidden/>
          </w:rPr>
          <w:fldChar w:fldCharType="separate"/>
        </w:r>
        <w:r>
          <w:rPr>
            <w:webHidden/>
          </w:rPr>
          <w:t>26</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4003" w:history="1">
        <w:r w:rsidR="00BE1E97" w:rsidRPr="000F3052">
          <w:rPr>
            <w:rStyle w:val="-"/>
            <w:rFonts w:cstheme="minorHAnsi"/>
          </w:rPr>
          <w:t>ΠΑΡΑΡΤΗΜΑ Β΄ - ΕΝΤΥΠΟ ΟΙΚΟΝΟΜΙΚΗΣ ΠΡΟΣΦΟΡΑΣ</w:t>
        </w:r>
        <w:r w:rsidR="00BE1E97">
          <w:rPr>
            <w:webHidden/>
          </w:rPr>
          <w:tab/>
        </w:r>
        <w:r w:rsidR="00BE1E97">
          <w:rPr>
            <w:webHidden/>
          </w:rPr>
          <w:fldChar w:fldCharType="begin"/>
        </w:r>
        <w:r w:rsidR="00BE1E97">
          <w:rPr>
            <w:webHidden/>
          </w:rPr>
          <w:instrText xml:space="preserve"> PAGEREF _Toc42844003 \h </w:instrText>
        </w:r>
        <w:r w:rsidR="00BE1E97">
          <w:rPr>
            <w:webHidden/>
          </w:rPr>
        </w:r>
        <w:r w:rsidR="00BE1E97">
          <w:rPr>
            <w:webHidden/>
          </w:rPr>
          <w:fldChar w:fldCharType="separate"/>
        </w:r>
        <w:r>
          <w:rPr>
            <w:webHidden/>
          </w:rPr>
          <w:t>27</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4004" w:history="1">
        <w:r w:rsidR="00BE1E97" w:rsidRPr="000F3052">
          <w:rPr>
            <w:rStyle w:val="-"/>
            <w:rFonts w:cstheme="minorHAnsi"/>
          </w:rPr>
          <w:t>ΠΑΡΑΡΤΗΜΑ Γ΄ - ΠΙΝΑΚΑΣ ΣΥΜΜΟΡΦΩΣΗΣ ΤΕΧΝΙΚΗΣ ΠΡΟΣΦΟΡΑΣ</w:t>
        </w:r>
        <w:r w:rsidR="00BE1E97">
          <w:rPr>
            <w:webHidden/>
          </w:rPr>
          <w:tab/>
        </w:r>
        <w:r w:rsidR="00BE1E97">
          <w:rPr>
            <w:webHidden/>
          </w:rPr>
          <w:fldChar w:fldCharType="begin"/>
        </w:r>
        <w:r w:rsidR="00BE1E97">
          <w:rPr>
            <w:webHidden/>
          </w:rPr>
          <w:instrText xml:space="preserve"> PAGEREF _Toc42844004 \h </w:instrText>
        </w:r>
        <w:r w:rsidR="00BE1E97">
          <w:rPr>
            <w:webHidden/>
          </w:rPr>
        </w:r>
        <w:r w:rsidR="00BE1E97">
          <w:rPr>
            <w:webHidden/>
          </w:rPr>
          <w:fldChar w:fldCharType="separate"/>
        </w:r>
        <w:r>
          <w:rPr>
            <w:webHidden/>
          </w:rPr>
          <w:t>29</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4005" w:history="1">
        <w:r w:rsidR="00BE1E97" w:rsidRPr="000F3052">
          <w:rPr>
            <w:rStyle w:val="-"/>
            <w:rFonts w:cstheme="minorHAnsi"/>
          </w:rPr>
          <w:t>ΠΑΡΑΡΤΗΜΑ Δ΄ - ΥΠΟΔΕΙΓΜΑ ΕΓΓΥΗΤΙΚΗΣ ΕΠΙΣΤΟΛΗΣ ΚΑΛΗΣ ΕΚΤΕΛΕΣΗΣ</w:t>
        </w:r>
        <w:r w:rsidR="00BE1E97">
          <w:rPr>
            <w:webHidden/>
          </w:rPr>
          <w:tab/>
        </w:r>
        <w:r w:rsidR="00BE1E97">
          <w:rPr>
            <w:webHidden/>
          </w:rPr>
          <w:fldChar w:fldCharType="begin"/>
        </w:r>
        <w:r w:rsidR="00BE1E97">
          <w:rPr>
            <w:webHidden/>
          </w:rPr>
          <w:instrText xml:space="preserve"> PAGEREF _Toc42844005 \h </w:instrText>
        </w:r>
        <w:r w:rsidR="00BE1E97">
          <w:rPr>
            <w:webHidden/>
          </w:rPr>
        </w:r>
        <w:r w:rsidR="00BE1E97">
          <w:rPr>
            <w:webHidden/>
          </w:rPr>
          <w:fldChar w:fldCharType="separate"/>
        </w:r>
        <w:r>
          <w:rPr>
            <w:webHidden/>
          </w:rPr>
          <w:t>32</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4006" w:history="1">
        <w:r w:rsidR="00BE1E97" w:rsidRPr="000F3052">
          <w:rPr>
            <w:rStyle w:val="-"/>
            <w:rFonts w:cstheme="minorHAnsi"/>
          </w:rPr>
          <w:t>ΠΑΡΑΡΤΗΜΑ Ε΄ - ΣΧΕΔΙΟ ΣΥΜΒΑΣΗΣ</w:t>
        </w:r>
        <w:r w:rsidR="00BE1E97">
          <w:rPr>
            <w:webHidden/>
          </w:rPr>
          <w:tab/>
        </w:r>
        <w:r w:rsidR="00BE1E97">
          <w:rPr>
            <w:webHidden/>
          </w:rPr>
          <w:fldChar w:fldCharType="begin"/>
        </w:r>
        <w:r w:rsidR="00BE1E97">
          <w:rPr>
            <w:webHidden/>
          </w:rPr>
          <w:instrText xml:space="preserve"> PAGEREF _Toc42844006 \h </w:instrText>
        </w:r>
        <w:r w:rsidR="00BE1E97">
          <w:rPr>
            <w:webHidden/>
          </w:rPr>
        </w:r>
        <w:r w:rsidR="00BE1E97">
          <w:rPr>
            <w:webHidden/>
          </w:rPr>
          <w:fldChar w:fldCharType="separate"/>
        </w:r>
        <w:r>
          <w:rPr>
            <w:webHidden/>
          </w:rPr>
          <w:t>33</w:t>
        </w:r>
        <w:r w:rsidR="00BE1E97">
          <w:rPr>
            <w:webHidden/>
          </w:rPr>
          <w:fldChar w:fldCharType="end"/>
        </w:r>
      </w:hyperlink>
    </w:p>
    <w:p w:rsidR="00BE1E97" w:rsidRDefault="00911B16">
      <w:pPr>
        <w:pStyle w:val="10"/>
        <w:rPr>
          <w:rFonts w:asciiTheme="minorHAnsi" w:eastAsiaTheme="minorEastAsia" w:hAnsiTheme="minorHAnsi" w:cstheme="minorBidi"/>
          <w:color w:val="auto"/>
          <w:lang w:eastAsia="el-GR"/>
        </w:rPr>
      </w:pPr>
      <w:hyperlink w:anchor="_Toc42844007" w:history="1">
        <w:r w:rsidR="00BE1E97" w:rsidRPr="000F3052">
          <w:rPr>
            <w:rStyle w:val="-"/>
            <w:rFonts w:cstheme="minorHAnsi"/>
          </w:rPr>
          <w:t>ΠΑΡΑΡΤΗΜΑ ΣΤ΄ - Τ.Ε.Υ.Δ.</w:t>
        </w:r>
        <w:r w:rsidR="00BE1E97">
          <w:rPr>
            <w:webHidden/>
          </w:rPr>
          <w:tab/>
        </w:r>
        <w:r w:rsidR="00BE1E97">
          <w:rPr>
            <w:webHidden/>
          </w:rPr>
          <w:fldChar w:fldCharType="begin"/>
        </w:r>
        <w:r w:rsidR="00BE1E97">
          <w:rPr>
            <w:webHidden/>
          </w:rPr>
          <w:instrText xml:space="preserve"> PAGEREF _Toc42844007 \h </w:instrText>
        </w:r>
        <w:r w:rsidR="00BE1E97">
          <w:rPr>
            <w:webHidden/>
          </w:rPr>
        </w:r>
        <w:r w:rsidR="00BE1E97">
          <w:rPr>
            <w:webHidden/>
          </w:rPr>
          <w:fldChar w:fldCharType="separate"/>
        </w:r>
        <w:r>
          <w:rPr>
            <w:webHidden/>
          </w:rPr>
          <w:t>41</w:t>
        </w:r>
        <w:r w:rsidR="00BE1E97">
          <w:rPr>
            <w:webHidden/>
          </w:rPr>
          <w:fldChar w:fldCharType="end"/>
        </w:r>
      </w:hyperlink>
    </w:p>
    <w:p w:rsidR="00443455" w:rsidRDefault="00516E72" w:rsidP="00443455">
      <w:pPr>
        <w:spacing w:after="0" w:line="240" w:lineRule="auto"/>
        <w:rPr>
          <w:sz w:val="20"/>
          <w:szCs w:val="20"/>
        </w:rPr>
      </w:pPr>
      <w:r w:rsidRPr="00443455">
        <w:rPr>
          <w:sz w:val="20"/>
          <w:szCs w:val="20"/>
        </w:rPr>
        <w:fldChar w:fldCharType="end"/>
      </w:r>
    </w:p>
    <w:p w:rsidR="0002660D" w:rsidRDefault="0002660D" w:rsidP="00443455">
      <w:pPr>
        <w:spacing w:after="0" w:line="240" w:lineRule="auto"/>
        <w:rPr>
          <w:sz w:val="20"/>
          <w:szCs w:val="20"/>
        </w:rPr>
      </w:pPr>
    </w:p>
    <w:p w:rsidR="0002660D" w:rsidRDefault="0002660D" w:rsidP="00443455">
      <w:pPr>
        <w:spacing w:after="0" w:line="240" w:lineRule="auto"/>
        <w:rPr>
          <w:sz w:val="20"/>
          <w:szCs w:val="20"/>
        </w:rPr>
      </w:pPr>
    </w:p>
    <w:p w:rsidR="0002660D" w:rsidRPr="00F63189" w:rsidRDefault="0002660D" w:rsidP="00443455">
      <w:pPr>
        <w:spacing w:after="0" w:line="240" w:lineRule="auto"/>
        <w:rPr>
          <w:sz w:val="20"/>
          <w:szCs w:val="20"/>
          <w:lang w:val="en-US"/>
        </w:rPr>
      </w:pPr>
    </w:p>
    <w:p w:rsidR="0002660D" w:rsidRDefault="0002660D" w:rsidP="00443455">
      <w:pPr>
        <w:spacing w:after="0" w:line="240" w:lineRule="auto"/>
        <w:rPr>
          <w:sz w:val="20"/>
          <w:szCs w:val="20"/>
        </w:rPr>
      </w:pPr>
    </w:p>
    <w:p w:rsidR="00D925AD" w:rsidRDefault="00D925AD" w:rsidP="00443455">
      <w:pPr>
        <w:spacing w:after="0" w:line="240" w:lineRule="auto"/>
        <w:rPr>
          <w:sz w:val="20"/>
          <w:szCs w:val="20"/>
        </w:rPr>
      </w:pPr>
    </w:p>
    <w:p w:rsidR="00D925AD" w:rsidRDefault="00D925AD" w:rsidP="00443455">
      <w:pPr>
        <w:spacing w:after="0" w:line="240" w:lineRule="auto"/>
        <w:rPr>
          <w:sz w:val="20"/>
          <w:szCs w:val="20"/>
        </w:rPr>
      </w:pPr>
    </w:p>
    <w:p w:rsidR="00D925AD" w:rsidRDefault="00D925AD" w:rsidP="00443455">
      <w:pPr>
        <w:spacing w:after="0" w:line="240" w:lineRule="auto"/>
        <w:rPr>
          <w:sz w:val="20"/>
          <w:szCs w:val="20"/>
        </w:rPr>
      </w:pPr>
    </w:p>
    <w:p w:rsidR="00D925AD" w:rsidRDefault="00D925AD" w:rsidP="00443455">
      <w:pPr>
        <w:spacing w:after="0" w:line="240" w:lineRule="auto"/>
        <w:rPr>
          <w:sz w:val="20"/>
          <w:szCs w:val="20"/>
        </w:rPr>
      </w:pPr>
    </w:p>
    <w:p w:rsidR="00D925AD" w:rsidRDefault="00D925AD" w:rsidP="00443455">
      <w:pPr>
        <w:spacing w:after="0" w:line="240" w:lineRule="auto"/>
        <w:rPr>
          <w:sz w:val="20"/>
          <w:szCs w:val="20"/>
        </w:rPr>
      </w:pPr>
    </w:p>
    <w:p w:rsidR="0002660D" w:rsidRDefault="0002660D" w:rsidP="00443455">
      <w:pPr>
        <w:spacing w:after="0" w:line="240" w:lineRule="auto"/>
        <w:rPr>
          <w:sz w:val="20"/>
          <w:szCs w:val="20"/>
        </w:rPr>
      </w:pPr>
    </w:p>
    <w:p w:rsidR="003B17C8" w:rsidRPr="007C438C" w:rsidRDefault="0002660D" w:rsidP="003B17C8">
      <w:pPr>
        <w:pStyle w:val="1"/>
        <w:jc w:val="center"/>
        <w:rPr>
          <w:rFonts w:asciiTheme="minorHAnsi" w:hAnsiTheme="minorHAnsi" w:cstheme="minorHAnsi"/>
          <w:sz w:val="24"/>
          <w:szCs w:val="24"/>
        </w:rPr>
      </w:pPr>
      <w:bookmarkStart w:id="6" w:name="_Toc19626133"/>
      <w:bookmarkStart w:id="7" w:name="_Toc42843950"/>
      <w:r w:rsidRPr="007C438C">
        <w:rPr>
          <w:rFonts w:asciiTheme="minorHAnsi" w:hAnsiTheme="minorHAnsi" w:cstheme="minorHAnsi"/>
          <w:sz w:val="24"/>
          <w:szCs w:val="24"/>
        </w:rPr>
        <w:t>ΔΙΑΚΗΡΥΞΗ   ΣΥΝΟΠΤΙΚΟΥ   ΔΙΑΓΩΝΙΣΜΟΥ</w:t>
      </w:r>
      <w:bookmarkEnd w:id="6"/>
      <w:bookmarkEnd w:id="7"/>
    </w:p>
    <w:p w:rsidR="003B17C8" w:rsidRPr="003B17C8" w:rsidRDefault="003B17C8" w:rsidP="003B17C8"/>
    <w:p w:rsidR="003B17C8" w:rsidRDefault="0048508C" w:rsidP="003B17C8">
      <w:pPr>
        <w:pStyle w:val="1"/>
        <w:spacing w:line="240" w:lineRule="auto"/>
        <w:contextualSpacing/>
        <w:rPr>
          <w:rFonts w:asciiTheme="minorHAnsi" w:hAnsiTheme="minorHAnsi" w:cstheme="minorHAnsi"/>
          <w:sz w:val="22"/>
        </w:rPr>
      </w:pPr>
      <w:bookmarkStart w:id="8" w:name="_Toc19626134"/>
      <w:bookmarkStart w:id="9" w:name="_Toc42843951"/>
      <w:r>
        <w:rPr>
          <w:rFonts w:asciiTheme="minorHAnsi" w:hAnsiTheme="minorHAnsi" w:cstheme="minorHAnsi"/>
          <w:sz w:val="22"/>
        </w:rPr>
        <w:t>Α</w:t>
      </w:r>
      <w:r w:rsidR="0002660D" w:rsidRPr="0002660D">
        <w:rPr>
          <w:rFonts w:asciiTheme="minorHAnsi" w:hAnsiTheme="minorHAnsi" w:cstheme="minorHAnsi"/>
          <w:sz w:val="22"/>
        </w:rPr>
        <w:t>ΡΘΡΟ 1.  ΑΝΑΘΕΤΟΥΣΑ ΑΡΧΗ ΚΑΙ ΑΝΤΙΚΕΙΜΕΝΟ ΣΥΜΒΑΣΗΣ</w:t>
      </w:r>
      <w:bookmarkEnd w:id="8"/>
      <w:bookmarkEnd w:id="9"/>
    </w:p>
    <w:p w:rsidR="0002660D" w:rsidRPr="00BA05CB" w:rsidRDefault="0002660D" w:rsidP="003B17C8">
      <w:pPr>
        <w:pStyle w:val="1"/>
        <w:numPr>
          <w:ilvl w:val="1"/>
          <w:numId w:val="2"/>
        </w:numPr>
        <w:spacing w:line="240" w:lineRule="auto"/>
        <w:ind w:left="476" w:hanging="357"/>
        <w:contextualSpacing/>
        <w:rPr>
          <w:rFonts w:asciiTheme="minorHAnsi" w:hAnsiTheme="minorHAnsi" w:cstheme="minorHAnsi"/>
          <w:sz w:val="20"/>
          <w:szCs w:val="20"/>
        </w:rPr>
      </w:pPr>
      <w:bookmarkStart w:id="10" w:name="_Toc19626135"/>
      <w:bookmarkStart w:id="11" w:name="_Toc42843952"/>
      <w:r w:rsidRPr="00BA05CB">
        <w:rPr>
          <w:rFonts w:asciiTheme="minorHAnsi" w:hAnsiTheme="minorHAnsi" w:cstheme="minorHAnsi"/>
          <w:sz w:val="20"/>
          <w:szCs w:val="20"/>
        </w:rPr>
        <w:t>ΣΤΟΙΧΕΙΑ ΑΝΑΘΕΤΟΥΣΑΣ ΑΡΧΗΣ</w:t>
      </w:r>
      <w:bookmarkEnd w:id="10"/>
      <w:bookmarkEnd w:id="11"/>
      <w:r w:rsidRPr="00BA05CB">
        <w:rPr>
          <w:rFonts w:asciiTheme="minorHAnsi" w:hAnsiTheme="minorHAnsi" w:cstheme="minorHAnsi"/>
          <w:sz w:val="20"/>
          <w:szCs w:val="20"/>
        </w:rPr>
        <w:t xml:space="preserve"> </w:t>
      </w:r>
    </w:p>
    <w:p w:rsidR="0002660D" w:rsidRPr="0002660D" w:rsidRDefault="0002660D" w:rsidP="0002660D"/>
    <w:tbl>
      <w:tblPr>
        <w:tblW w:w="10072" w:type="dxa"/>
        <w:tblInd w:w="103" w:type="dxa"/>
        <w:tblLook w:val="04A0" w:firstRow="1" w:lastRow="0" w:firstColumn="1" w:lastColumn="0" w:noHBand="0" w:noVBand="1"/>
      </w:tblPr>
      <w:tblGrid>
        <w:gridCol w:w="3813"/>
        <w:gridCol w:w="270"/>
        <w:gridCol w:w="1738"/>
        <w:gridCol w:w="275"/>
        <w:gridCol w:w="1767"/>
        <w:gridCol w:w="1251"/>
        <w:gridCol w:w="992"/>
      </w:tblGrid>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Επωνυμία</w:t>
            </w:r>
            <w:r w:rsidR="003B17C8">
              <w:rPr>
                <w:rFonts w:asciiTheme="minorHAnsi" w:eastAsia="Times New Roman" w:hAnsiTheme="minorHAnsi" w:cstheme="minorHAnsi"/>
                <w:b/>
                <w:bCs/>
                <w:color w:val="000000"/>
                <w:sz w:val="20"/>
                <w:szCs w:val="20"/>
                <w:lang w:eastAsia="el-GR"/>
              </w:rPr>
              <w:t xml:space="preserve"> Αναθέτουσας Αρχής</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5031" w:type="dxa"/>
            <w:gridSpan w:val="4"/>
            <w:tcBorders>
              <w:top w:val="single" w:sz="4" w:space="0" w:color="auto"/>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i/>
                <w:iCs/>
                <w:color w:val="000000"/>
                <w:sz w:val="20"/>
                <w:szCs w:val="20"/>
                <w:lang w:eastAsia="el-GR"/>
              </w:rPr>
            </w:pPr>
            <w:r w:rsidRPr="0002660D">
              <w:rPr>
                <w:rFonts w:asciiTheme="minorHAnsi" w:eastAsia="Times New Roman" w:hAnsiTheme="minorHAnsi" w:cstheme="minorHAnsi"/>
                <w:i/>
                <w:iCs/>
                <w:color w:val="000000"/>
                <w:sz w:val="20"/>
                <w:szCs w:val="20"/>
                <w:lang w:eastAsia="el-GR"/>
              </w:rPr>
              <w:t>ΑΝΕΞΑΡΤΗΤΗ ΑΡΧΗ ΔΗΜΟΣΙΩΝ ΕΣΟΔΩΝ (A.A.Δ.Ε.)</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3B17C8" w:rsidP="007C438C">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Επισπεύδουσα Υπηρεσία</w:t>
            </w:r>
          </w:p>
        </w:tc>
        <w:tc>
          <w:tcPr>
            <w:tcW w:w="236" w:type="dxa"/>
            <w:tcBorders>
              <w:top w:val="single" w:sz="4" w:space="0" w:color="auto"/>
              <w:bottom w:val="single" w:sz="4" w:space="0" w:color="auto"/>
            </w:tcBorders>
            <w:shd w:val="clear" w:color="auto" w:fill="auto"/>
            <w:noWrap/>
            <w:vAlign w:val="center"/>
          </w:tcPr>
          <w:p w:rsidR="0002660D" w:rsidRPr="003B17C8" w:rsidRDefault="003B17C8" w:rsidP="007C438C">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val="en-US" w:eastAsia="el-GR"/>
              </w:rPr>
              <w:t>:</w:t>
            </w:r>
          </w:p>
        </w:tc>
        <w:tc>
          <w:tcPr>
            <w:tcW w:w="5031" w:type="dxa"/>
            <w:gridSpan w:val="4"/>
            <w:tcBorders>
              <w:top w:val="single" w:sz="4" w:space="0" w:color="auto"/>
              <w:bottom w:val="single" w:sz="4" w:space="0" w:color="auto"/>
              <w:right w:val="nil"/>
            </w:tcBorders>
            <w:shd w:val="clear" w:color="auto" w:fill="auto"/>
            <w:noWrap/>
            <w:vAlign w:val="bottom"/>
          </w:tcPr>
          <w:p w:rsidR="003872AC" w:rsidRPr="003872AC" w:rsidRDefault="003872AC" w:rsidP="003872AC">
            <w:pPr>
              <w:spacing w:after="0" w:line="240" w:lineRule="auto"/>
              <w:rPr>
                <w:rFonts w:asciiTheme="minorHAnsi" w:eastAsia="Times New Roman" w:hAnsiTheme="minorHAnsi" w:cstheme="minorHAnsi"/>
                <w:i/>
                <w:iCs/>
                <w:color w:val="000000"/>
                <w:sz w:val="20"/>
                <w:szCs w:val="20"/>
                <w:lang w:eastAsia="el-GR"/>
              </w:rPr>
            </w:pPr>
            <w:r w:rsidRPr="003872AC">
              <w:rPr>
                <w:rFonts w:asciiTheme="minorHAnsi" w:eastAsia="Times New Roman" w:hAnsiTheme="minorHAnsi" w:cstheme="minorHAnsi"/>
                <w:i/>
                <w:iCs/>
                <w:color w:val="000000"/>
                <w:sz w:val="20"/>
                <w:szCs w:val="20"/>
                <w:lang w:eastAsia="el-GR"/>
              </w:rPr>
              <w:t>Διεύθυνση Προμηθειών, Διαχείρισης Υλικού και Κτιριακών Υποδομών</w:t>
            </w:r>
          </w:p>
          <w:p w:rsidR="0002660D" w:rsidRPr="0002660D" w:rsidRDefault="003872AC" w:rsidP="003872AC">
            <w:pPr>
              <w:spacing w:after="0" w:line="240" w:lineRule="auto"/>
              <w:rPr>
                <w:rFonts w:asciiTheme="minorHAnsi" w:eastAsia="Times New Roman" w:hAnsiTheme="minorHAnsi" w:cstheme="minorHAnsi"/>
                <w:i/>
                <w:iCs/>
                <w:color w:val="000000"/>
                <w:sz w:val="20"/>
                <w:szCs w:val="20"/>
                <w:lang w:eastAsia="el-GR"/>
              </w:rPr>
            </w:pPr>
            <w:r w:rsidRPr="003872AC">
              <w:rPr>
                <w:rFonts w:asciiTheme="minorHAnsi" w:eastAsia="Times New Roman" w:hAnsiTheme="minorHAnsi" w:cstheme="minorHAnsi"/>
                <w:i/>
                <w:iCs/>
                <w:color w:val="000000"/>
                <w:sz w:val="20"/>
                <w:szCs w:val="20"/>
                <w:lang w:eastAsia="el-GR"/>
              </w:rPr>
              <w:t>Τμήμα Α’ :  Προμηθειών</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Οδός</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1738" w:type="dxa"/>
            <w:tcBorders>
              <w:top w:val="single" w:sz="4" w:space="0" w:color="auto"/>
              <w:bottom w:val="single" w:sz="4" w:space="0" w:color="auto"/>
              <w:right w:val="nil"/>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Ερμού 23-25</w:t>
            </w:r>
          </w:p>
        </w:tc>
        <w:tc>
          <w:tcPr>
            <w:tcW w:w="275"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Πόλη</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1738" w:type="dxa"/>
            <w:tcBorders>
              <w:top w:val="single" w:sz="4" w:space="0" w:color="auto"/>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xml:space="preserve">Αθήνα </w:t>
            </w:r>
          </w:p>
        </w:tc>
        <w:tc>
          <w:tcPr>
            <w:tcW w:w="275"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Ταχυδρομικώς Κώδικας</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6023" w:type="dxa"/>
            <w:gridSpan w:val="5"/>
            <w:tcBorders>
              <w:top w:val="single" w:sz="4" w:space="0" w:color="auto"/>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105 63</w:t>
            </w: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Τηλεομοιοτυπία (Fax)</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6023" w:type="dxa"/>
            <w:gridSpan w:val="5"/>
            <w:tcBorders>
              <w:top w:val="single" w:sz="4" w:space="0" w:color="auto"/>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213-1624227</w:t>
            </w:r>
          </w:p>
        </w:tc>
      </w:tr>
      <w:tr w:rsidR="0002660D" w:rsidRPr="0002660D" w:rsidTr="007C438C">
        <w:trPr>
          <w:trHeight w:val="285"/>
        </w:trPr>
        <w:tc>
          <w:tcPr>
            <w:tcW w:w="3813" w:type="dxa"/>
            <w:tcBorders>
              <w:top w:val="single" w:sz="4" w:space="0" w:color="auto"/>
              <w:left w:val="single" w:sz="4" w:space="0" w:color="auto"/>
              <w:bottom w:val="single" w:sz="4" w:space="0" w:color="auto"/>
            </w:tcBorders>
            <w:shd w:val="clear" w:color="auto" w:fill="auto"/>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Ηλεκτρονικό Ταχυδρομείο (E-mail)</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3780" w:type="dxa"/>
            <w:gridSpan w:val="3"/>
            <w:tcBorders>
              <w:top w:val="single" w:sz="4" w:space="0" w:color="auto"/>
              <w:bottom w:val="single" w:sz="4" w:space="0" w:color="auto"/>
            </w:tcBorders>
            <w:shd w:val="clear" w:color="auto" w:fill="auto"/>
            <w:noWrap/>
            <w:vAlign w:val="bottom"/>
          </w:tcPr>
          <w:p w:rsidR="0002660D" w:rsidRPr="0002660D" w:rsidRDefault="00911B16" w:rsidP="007C438C">
            <w:pPr>
              <w:spacing w:after="0" w:line="240" w:lineRule="auto"/>
              <w:rPr>
                <w:rFonts w:asciiTheme="minorHAnsi" w:eastAsia="Times New Roman" w:hAnsiTheme="minorHAnsi" w:cstheme="minorHAnsi"/>
                <w:color w:val="0000FF"/>
                <w:sz w:val="20"/>
                <w:szCs w:val="20"/>
                <w:u w:val="single"/>
                <w:lang w:eastAsia="el-GR"/>
              </w:rPr>
            </w:pPr>
            <w:hyperlink r:id="rId17" w:history="1">
              <w:r w:rsidR="0002660D" w:rsidRPr="0002660D">
                <w:rPr>
                  <w:rFonts w:asciiTheme="minorHAnsi" w:eastAsia="Times New Roman" w:hAnsiTheme="minorHAnsi" w:cstheme="minorHAnsi"/>
                  <w:color w:val="0000FF"/>
                  <w:sz w:val="20"/>
                  <w:szCs w:val="20"/>
                  <w:u w:val="single"/>
                  <w:lang w:eastAsia="el-GR"/>
                </w:rPr>
                <w:t>aadeprocurement@aade.gr</w:t>
              </w:r>
            </w:hyperlink>
          </w:p>
        </w:tc>
        <w:tc>
          <w:tcPr>
            <w:tcW w:w="1251" w:type="dxa"/>
            <w:tcBorders>
              <w:top w:val="single" w:sz="4" w:space="0" w:color="auto"/>
              <w:bottom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p>
        </w:tc>
        <w:tc>
          <w:tcPr>
            <w:tcW w:w="992" w:type="dxa"/>
            <w:tcBorders>
              <w:top w:val="single" w:sz="4" w:space="0" w:color="auto"/>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Γενική Διεύθυνση στο διαδίκτυο (URL)</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1738" w:type="dxa"/>
            <w:tcBorders>
              <w:top w:val="single" w:sz="4" w:space="0" w:color="auto"/>
              <w:bottom w:val="single" w:sz="4" w:space="0" w:color="auto"/>
              <w:right w:val="nil"/>
            </w:tcBorders>
            <w:shd w:val="clear" w:color="auto" w:fill="auto"/>
            <w:noWrap/>
            <w:vAlign w:val="bottom"/>
          </w:tcPr>
          <w:p w:rsidR="0002660D" w:rsidRPr="0002660D" w:rsidRDefault="00911B16" w:rsidP="007C438C">
            <w:pPr>
              <w:spacing w:after="0" w:line="240" w:lineRule="auto"/>
              <w:rPr>
                <w:rFonts w:asciiTheme="minorHAnsi" w:eastAsia="Times New Roman" w:hAnsiTheme="minorHAnsi" w:cstheme="minorHAnsi"/>
                <w:color w:val="0000FF"/>
                <w:sz w:val="20"/>
                <w:szCs w:val="20"/>
                <w:u w:val="single"/>
                <w:lang w:eastAsia="el-GR"/>
              </w:rPr>
            </w:pPr>
            <w:hyperlink r:id="rId18" w:history="1">
              <w:r w:rsidR="0002660D" w:rsidRPr="0002660D">
                <w:rPr>
                  <w:rFonts w:asciiTheme="minorHAnsi" w:eastAsia="Times New Roman" w:hAnsiTheme="minorHAnsi" w:cstheme="minorHAnsi"/>
                  <w:color w:val="0000FF"/>
                  <w:sz w:val="20"/>
                  <w:szCs w:val="20"/>
                  <w:u w:val="single"/>
                  <w:lang w:eastAsia="el-GR"/>
                </w:rPr>
                <w:t>www.aade.gr</w:t>
              </w:r>
            </w:hyperlink>
          </w:p>
        </w:tc>
        <w:tc>
          <w:tcPr>
            <w:tcW w:w="275"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r w:rsidR="0002660D" w:rsidRPr="0002660D" w:rsidTr="007C438C">
        <w:trPr>
          <w:trHeight w:val="300"/>
        </w:trPr>
        <w:tc>
          <w:tcPr>
            <w:tcW w:w="3813" w:type="dxa"/>
            <w:tcBorders>
              <w:top w:val="single" w:sz="4" w:space="0" w:color="auto"/>
              <w:left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Υπεύθυνος επικοινωνίας</w:t>
            </w:r>
          </w:p>
        </w:tc>
        <w:tc>
          <w:tcPr>
            <w:tcW w:w="236" w:type="dxa"/>
            <w:tcBorders>
              <w:top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6023" w:type="dxa"/>
            <w:gridSpan w:val="5"/>
            <w:tcBorders>
              <w:top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Αρμόδιος υπάλληλος για την παροχή πληροφοριών</w:t>
            </w:r>
          </w:p>
        </w:tc>
      </w:tr>
      <w:tr w:rsidR="0002660D" w:rsidRPr="0002660D" w:rsidTr="007C438C">
        <w:trPr>
          <w:trHeight w:val="300"/>
        </w:trPr>
        <w:tc>
          <w:tcPr>
            <w:tcW w:w="3813" w:type="dxa"/>
            <w:tcBorders>
              <w:left w:val="single" w:sz="4" w:space="0" w:color="auto"/>
            </w:tcBorders>
            <w:shd w:val="clear" w:color="auto" w:fill="auto"/>
            <w:noWrap/>
            <w:vAlign w:val="center"/>
          </w:tcPr>
          <w:p w:rsidR="0002660D" w:rsidRPr="0002660D" w:rsidRDefault="0002660D" w:rsidP="007C438C">
            <w:pPr>
              <w:spacing w:after="0" w:line="240" w:lineRule="auto"/>
              <w:jc w:val="right"/>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236" w:type="dxa"/>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738" w:type="dxa"/>
            <w:tcBorders>
              <w:right w:val="nil"/>
            </w:tcBorders>
            <w:shd w:val="clear" w:color="auto" w:fill="auto"/>
            <w:noWrap/>
            <w:vAlign w:val="center"/>
          </w:tcPr>
          <w:p w:rsidR="0002660D" w:rsidRPr="0002660D" w:rsidRDefault="0002660D" w:rsidP="007C438C">
            <w:pPr>
              <w:spacing w:after="0" w:line="240" w:lineRule="auto"/>
              <w:jc w:val="right"/>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Ονοματεπώνυμο</w:t>
            </w:r>
          </w:p>
        </w:tc>
        <w:tc>
          <w:tcPr>
            <w:tcW w:w="275" w:type="dxa"/>
            <w:tcBorders>
              <w:left w:val="nil"/>
              <w:right w:val="nil"/>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4010" w:type="dxa"/>
            <w:gridSpan w:val="3"/>
            <w:tcBorders>
              <w:left w:val="nil"/>
              <w:right w:val="single" w:sz="4" w:space="0" w:color="auto"/>
            </w:tcBorders>
            <w:shd w:val="clear" w:color="auto" w:fill="auto"/>
            <w:noWrap/>
            <w:vAlign w:val="bottom"/>
          </w:tcPr>
          <w:p w:rsidR="0002660D" w:rsidRPr="0002660D" w:rsidRDefault="00D925AD" w:rsidP="007C438C">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Σπιτιέρης Γεώργιος</w:t>
            </w:r>
          </w:p>
        </w:tc>
      </w:tr>
      <w:tr w:rsidR="0002660D" w:rsidRPr="0002660D" w:rsidTr="007C438C">
        <w:trPr>
          <w:trHeight w:val="300"/>
        </w:trPr>
        <w:tc>
          <w:tcPr>
            <w:tcW w:w="3813" w:type="dxa"/>
            <w:tcBorders>
              <w:left w:val="single" w:sz="4" w:space="0" w:color="auto"/>
              <w:bottom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236" w:type="dxa"/>
            <w:tcBorders>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738" w:type="dxa"/>
            <w:tcBorders>
              <w:bottom w:val="single" w:sz="4" w:space="0" w:color="auto"/>
              <w:right w:val="nil"/>
            </w:tcBorders>
            <w:shd w:val="clear" w:color="auto" w:fill="auto"/>
            <w:noWrap/>
            <w:vAlign w:val="center"/>
          </w:tcPr>
          <w:p w:rsidR="0002660D" w:rsidRPr="0002660D" w:rsidRDefault="0002660D" w:rsidP="007C438C">
            <w:pPr>
              <w:spacing w:after="0" w:line="240" w:lineRule="auto"/>
              <w:jc w:val="right"/>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Τηλέφωνο</w:t>
            </w:r>
          </w:p>
        </w:tc>
        <w:tc>
          <w:tcPr>
            <w:tcW w:w="275" w:type="dxa"/>
            <w:tcBorders>
              <w:left w:val="nil"/>
              <w:bottom w:val="single" w:sz="4" w:space="0" w:color="auto"/>
              <w:right w:val="nil"/>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1767" w:type="dxa"/>
            <w:tcBorders>
              <w:left w:val="nil"/>
              <w:bottom w:val="single" w:sz="4" w:space="0" w:color="auto"/>
              <w:right w:val="nil"/>
            </w:tcBorders>
            <w:shd w:val="clear" w:color="auto" w:fill="auto"/>
            <w:noWrap/>
            <w:vAlign w:val="bottom"/>
          </w:tcPr>
          <w:p w:rsidR="0002660D" w:rsidRPr="0002660D" w:rsidRDefault="0002660D" w:rsidP="00D925AD">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213-16242</w:t>
            </w:r>
            <w:r w:rsidR="00D925AD">
              <w:rPr>
                <w:rFonts w:asciiTheme="minorHAnsi" w:eastAsia="Times New Roman" w:hAnsiTheme="minorHAnsi" w:cstheme="minorHAnsi"/>
                <w:color w:val="000000"/>
                <w:sz w:val="20"/>
                <w:szCs w:val="20"/>
                <w:lang w:eastAsia="el-GR"/>
              </w:rPr>
              <w:t>83</w:t>
            </w:r>
          </w:p>
        </w:tc>
        <w:tc>
          <w:tcPr>
            <w:tcW w:w="1251" w:type="dxa"/>
            <w:tcBorders>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992" w:type="dxa"/>
            <w:tcBorders>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bl>
    <w:p w:rsidR="0002660D" w:rsidRDefault="0002660D" w:rsidP="00443455">
      <w:pPr>
        <w:spacing w:after="0" w:line="240" w:lineRule="auto"/>
        <w:rPr>
          <w:sz w:val="20"/>
          <w:szCs w:val="20"/>
        </w:rPr>
      </w:pPr>
    </w:p>
    <w:p w:rsidR="003872AC" w:rsidRPr="003872AC" w:rsidRDefault="003872AC" w:rsidP="003872AC">
      <w:pPr>
        <w:spacing w:line="240" w:lineRule="auto"/>
        <w:contextualSpacing/>
        <w:jc w:val="both"/>
        <w:rPr>
          <w:b/>
          <w:sz w:val="20"/>
          <w:szCs w:val="20"/>
        </w:rPr>
      </w:pPr>
      <w:r w:rsidRPr="003872AC">
        <w:rPr>
          <w:b/>
          <w:sz w:val="20"/>
          <w:szCs w:val="20"/>
        </w:rPr>
        <w:t>Είδος Αναθέτουσας Αρχής</w:t>
      </w:r>
    </w:p>
    <w:p w:rsidR="003872AC" w:rsidRPr="003872AC" w:rsidRDefault="003872AC" w:rsidP="003872AC">
      <w:pPr>
        <w:jc w:val="both"/>
        <w:rPr>
          <w:sz w:val="20"/>
          <w:szCs w:val="20"/>
        </w:rPr>
      </w:pPr>
      <w:r w:rsidRPr="003872AC">
        <w:rPr>
          <w:sz w:val="20"/>
          <w:szCs w:val="20"/>
        </w:rPr>
        <w:t>Η Αναθέτουσα Αρχή είναι η Ανεξάρτητη Αρχή Δημοσίων Εσόδων  (Α.Α.Δ.Ε), ως ανεξάρτητη διοικητική αρχή, αποτελεί Κεντρική Κυβερνητική Αρχή (ΚΑΑ), κατά την έννοια του άρθρου 2 παρ.1 του Ν.4412/2016 και ανήκει στον υποτομέα της Κεντρικής Κυβέρνησης.</w:t>
      </w:r>
      <w:r w:rsidR="00D925AD">
        <w:rPr>
          <w:sz w:val="20"/>
          <w:szCs w:val="20"/>
        </w:rPr>
        <w:t xml:space="preserve"> (ΑΦΜ 997073525</w:t>
      </w:r>
      <w:r w:rsidR="007D2EAD">
        <w:rPr>
          <w:sz w:val="20"/>
          <w:szCs w:val="20"/>
        </w:rPr>
        <w:t>, Δ’ Δ.Ο.Υ. Αθηνών, έδρα Καρ. Σερβίας 10</w:t>
      </w:r>
      <w:r w:rsidR="00D925AD">
        <w:rPr>
          <w:sz w:val="20"/>
          <w:szCs w:val="20"/>
        </w:rPr>
        <w:t>)</w:t>
      </w:r>
    </w:p>
    <w:p w:rsidR="003872AC" w:rsidRPr="003872AC" w:rsidRDefault="003872AC" w:rsidP="003872AC">
      <w:pPr>
        <w:spacing w:line="240" w:lineRule="auto"/>
        <w:contextualSpacing/>
        <w:jc w:val="both"/>
        <w:rPr>
          <w:sz w:val="20"/>
          <w:szCs w:val="20"/>
        </w:rPr>
      </w:pPr>
      <w:r w:rsidRPr="003872AC">
        <w:rPr>
          <w:b/>
          <w:sz w:val="20"/>
          <w:szCs w:val="20"/>
        </w:rPr>
        <w:t>Κύρια δραστηριότητα της Αναθέτουσας Αρχής</w:t>
      </w:r>
    </w:p>
    <w:p w:rsidR="003872AC" w:rsidRPr="003872AC" w:rsidRDefault="003872AC" w:rsidP="00417CE1">
      <w:pPr>
        <w:spacing w:line="240" w:lineRule="auto"/>
        <w:contextualSpacing/>
        <w:jc w:val="both"/>
        <w:rPr>
          <w:sz w:val="20"/>
          <w:szCs w:val="20"/>
        </w:rPr>
      </w:pPr>
      <w:r w:rsidRPr="003872AC">
        <w:rPr>
          <w:sz w:val="20"/>
          <w:szCs w:val="20"/>
          <w:lang w:val="en-US"/>
        </w:rPr>
        <w:t>H</w:t>
      </w:r>
      <w:r w:rsidRPr="003872AC">
        <w:rPr>
          <w:sz w:val="20"/>
          <w:szCs w:val="20"/>
        </w:rPr>
        <w:t xml:space="preserve"> κύρια δραστηριότητα της Αναθέτουσας Αρχής είναι σύμφωνα με το Παράρτημα ΙΙ (Προκήρυξη Σύμβασης), Τμήμα Ι, παρ.1.5 του Εκτελεστικού Κανονισμού (ΕΕ) 2015/1986 της επιτροπής (</w:t>
      </w:r>
      <w:r w:rsidRPr="003872AC">
        <w:rPr>
          <w:sz w:val="20"/>
          <w:szCs w:val="20"/>
          <w:lang w:val="en-US"/>
        </w:rPr>
        <w:t>L</w:t>
      </w:r>
      <w:r w:rsidRPr="003872AC">
        <w:rPr>
          <w:sz w:val="20"/>
          <w:szCs w:val="20"/>
        </w:rPr>
        <w:t xml:space="preserve">296): </w:t>
      </w:r>
      <w:r w:rsidRPr="003872AC">
        <w:rPr>
          <w:rFonts w:eastAsia="Times New Roman"/>
          <w:bCs/>
          <w:sz w:val="20"/>
          <w:szCs w:val="20"/>
        </w:rPr>
        <w:t>«ε) Οικονομικές και Δημοσιονομικές Υποθέσεις</w:t>
      </w:r>
      <w:r w:rsidRPr="003872AC">
        <w:rPr>
          <w:sz w:val="20"/>
          <w:szCs w:val="20"/>
        </w:rPr>
        <w:t>»</w:t>
      </w:r>
    </w:p>
    <w:p w:rsidR="00BA05CB" w:rsidRPr="00BA05CB" w:rsidRDefault="00BA05CB" w:rsidP="00BA05CB">
      <w:pPr>
        <w:pStyle w:val="1"/>
        <w:rPr>
          <w:rFonts w:asciiTheme="minorHAnsi" w:hAnsiTheme="minorHAnsi" w:cstheme="minorHAnsi"/>
          <w:sz w:val="22"/>
          <w:szCs w:val="22"/>
          <w:lang w:eastAsia="ar-SA"/>
        </w:rPr>
      </w:pPr>
      <w:bookmarkStart w:id="12" w:name="_Toc19626136"/>
      <w:bookmarkStart w:id="13" w:name="_Toc42843953"/>
      <w:r w:rsidRPr="00BA05CB">
        <w:rPr>
          <w:rFonts w:asciiTheme="minorHAnsi" w:hAnsiTheme="minorHAnsi" w:cstheme="minorHAnsi"/>
          <w:sz w:val="22"/>
          <w:szCs w:val="22"/>
          <w:lang w:eastAsia="ar-SA"/>
        </w:rPr>
        <w:t>ΑΡΘΡΟ 2 : ΤΙΤΛΟΣ, ΕΚΤΙΜΩΜΕΝΗ ΑΞΙΑ, ΣΥΝΤΟΜΗ ΠΕΡΙΓΡΑΦΗ ΤΟΥ ΑΝΤΙΚΕΙΜΕΝΟΥ ΤΗΣ ΣΥΜΒΑΣΗΣ &amp; ΧΡΗΜΑΤΟΔΟΤΗΣΗ ΑΥΤΗΣ</w:t>
      </w:r>
      <w:bookmarkEnd w:id="12"/>
      <w:bookmarkEnd w:id="13"/>
    </w:p>
    <w:p w:rsidR="00F55133" w:rsidRPr="00F55133" w:rsidRDefault="00F55133" w:rsidP="00B52661">
      <w:pPr>
        <w:pStyle w:val="1"/>
        <w:spacing w:line="240" w:lineRule="auto"/>
        <w:contextualSpacing/>
        <w:rPr>
          <w:rFonts w:asciiTheme="minorHAnsi" w:hAnsiTheme="minorHAnsi" w:cstheme="minorHAnsi"/>
          <w:sz w:val="20"/>
          <w:szCs w:val="20"/>
          <w:lang w:eastAsia="ar-SA"/>
        </w:rPr>
      </w:pPr>
      <w:bookmarkStart w:id="14" w:name="_Toc19626137"/>
      <w:bookmarkStart w:id="15" w:name="_Toc42843954"/>
      <w:r w:rsidRPr="00F55133">
        <w:rPr>
          <w:rFonts w:asciiTheme="minorHAnsi" w:hAnsiTheme="minorHAnsi" w:cstheme="minorHAnsi"/>
          <w:sz w:val="20"/>
          <w:szCs w:val="20"/>
          <w:lang w:eastAsia="ar-SA"/>
        </w:rPr>
        <w:t>2.1  Τίτλος Σύμβασης</w:t>
      </w:r>
      <w:bookmarkEnd w:id="14"/>
      <w:bookmarkEnd w:id="15"/>
      <w:r w:rsidRPr="00F55133">
        <w:rPr>
          <w:rFonts w:asciiTheme="minorHAnsi" w:hAnsiTheme="minorHAnsi" w:cstheme="minorHAnsi"/>
          <w:sz w:val="20"/>
          <w:szCs w:val="20"/>
          <w:lang w:eastAsia="ar-SA"/>
        </w:rPr>
        <w:t xml:space="preserve"> </w:t>
      </w:r>
    </w:p>
    <w:p w:rsidR="006E0C5E" w:rsidRDefault="006E0C5E" w:rsidP="006E0C5E">
      <w:pPr>
        <w:spacing w:after="0" w:line="240" w:lineRule="auto"/>
        <w:jc w:val="both"/>
        <w:rPr>
          <w:sz w:val="20"/>
          <w:szCs w:val="20"/>
        </w:rPr>
      </w:pPr>
      <w:r w:rsidRPr="006E0C5E">
        <w:rPr>
          <w:sz w:val="20"/>
          <w:szCs w:val="20"/>
        </w:rPr>
        <w:t xml:space="preserve">«Διακήρυξη συνοπτικού διαγωνισμού για την </w:t>
      </w:r>
      <w:r>
        <w:rPr>
          <w:sz w:val="20"/>
          <w:szCs w:val="20"/>
        </w:rPr>
        <w:t xml:space="preserve">παροχή υπηρεσιών </w:t>
      </w:r>
      <w:r w:rsidR="00D925AD">
        <w:rPr>
          <w:sz w:val="20"/>
          <w:szCs w:val="20"/>
        </w:rPr>
        <w:t>συνδρομής ηλεκτρονικών ενημερωτικών δελτίων (Newsletters) και ειδοποιήσεων (Push notifications)</w:t>
      </w:r>
      <w:r w:rsidRPr="006E0C5E">
        <w:rPr>
          <w:sz w:val="20"/>
          <w:szCs w:val="20"/>
        </w:rPr>
        <w:t xml:space="preserve"> για την κάλυψη των αναγκών της Ανε</w:t>
      </w:r>
      <w:r>
        <w:rPr>
          <w:sz w:val="20"/>
          <w:szCs w:val="20"/>
        </w:rPr>
        <w:t>ξάρτητης Αρχής Δημοσίων Εσόδων, για το χρονικό διάστημα από την επομένη της ανάρτησης της υπογραφείσας σύμβασης στο Κ.Η.Μ.ΔΗ.Σ. και για ένα έτος.</w:t>
      </w:r>
    </w:p>
    <w:p w:rsidR="00B52661" w:rsidRDefault="00B52661" w:rsidP="006E0C5E">
      <w:pPr>
        <w:spacing w:after="0" w:line="240" w:lineRule="auto"/>
        <w:jc w:val="both"/>
        <w:rPr>
          <w:sz w:val="20"/>
          <w:szCs w:val="20"/>
        </w:rPr>
      </w:pPr>
    </w:p>
    <w:p w:rsidR="006E0C5E" w:rsidRPr="006E0C5E" w:rsidRDefault="006E0C5E" w:rsidP="00B52661">
      <w:pPr>
        <w:pStyle w:val="1"/>
        <w:spacing w:before="120" w:line="240" w:lineRule="auto"/>
        <w:contextualSpacing/>
        <w:rPr>
          <w:rFonts w:asciiTheme="minorHAnsi" w:hAnsiTheme="minorHAnsi" w:cstheme="minorHAnsi"/>
          <w:sz w:val="20"/>
          <w:szCs w:val="20"/>
          <w:lang w:eastAsia="ar-SA"/>
        </w:rPr>
      </w:pPr>
      <w:bookmarkStart w:id="16" w:name="_Toc19626138"/>
      <w:bookmarkStart w:id="17" w:name="_Toc42843955"/>
      <w:r w:rsidRPr="006E0C5E">
        <w:rPr>
          <w:rFonts w:asciiTheme="minorHAnsi" w:hAnsiTheme="minorHAnsi" w:cstheme="minorHAnsi"/>
          <w:sz w:val="20"/>
          <w:szCs w:val="20"/>
          <w:lang w:eastAsia="ar-SA"/>
        </w:rPr>
        <w:t>2.2  Εκτιμώμενη αξία της σύμβασης  (Άρθρο 6 Ν.4412/2016)</w:t>
      </w:r>
      <w:bookmarkEnd w:id="16"/>
      <w:bookmarkEnd w:id="17"/>
    </w:p>
    <w:p w:rsidR="002C6A5F" w:rsidRPr="005E24EC" w:rsidRDefault="002C6A5F" w:rsidP="002C6A5F">
      <w:pPr>
        <w:contextualSpacing/>
        <w:jc w:val="both"/>
        <w:rPr>
          <w:rFonts w:eastAsia="Times New Roman"/>
          <w:sz w:val="20"/>
          <w:szCs w:val="20"/>
        </w:rPr>
      </w:pPr>
      <w:r w:rsidRPr="002C6A5F">
        <w:rPr>
          <w:rFonts w:eastAsia="Times New Roman"/>
          <w:sz w:val="20"/>
          <w:szCs w:val="20"/>
        </w:rPr>
        <w:t xml:space="preserve">Η εκτιμώμενη αξία της σύμβασης ανέρχεται στο ποσό των </w:t>
      </w:r>
      <w:r w:rsidR="00EF58C7" w:rsidRPr="005E24EC">
        <w:rPr>
          <w:rFonts w:eastAsia="Times New Roman"/>
          <w:sz w:val="20"/>
          <w:szCs w:val="20"/>
        </w:rPr>
        <w:t>52.7</w:t>
      </w:r>
      <w:r w:rsidRPr="005E24EC">
        <w:rPr>
          <w:rFonts w:eastAsia="Times New Roman"/>
          <w:sz w:val="20"/>
          <w:szCs w:val="20"/>
        </w:rPr>
        <w:t>00,00€</w:t>
      </w:r>
      <w:r w:rsidRPr="002C6A5F">
        <w:rPr>
          <w:rFonts w:eastAsia="Times New Roman"/>
          <w:sz w:val="20"/>
          <w:szCs w:val="20"/>
        </w:rPr>
        <w:t xml:space="preserve"> ήτοι </w:t>
      </w:r>
      <w:r w:rsidR="00EF58C7">
        <w:rPr>
          <w:rFonts w:eastAsia="Times New Roman"/>
          <w:sz w:val="20"/>
          <w:szCs w:val="20"/>
        </w:rPr>
        <w:t>42.500</w:t>
      </w:r>
      <w:r w:rsidRPr="002C6A5F">
        <w:rPr>
          <w:rFonts w:eastAsia="Times New Roman"/>
          <w:sz w:val="20"/>
          <w:szCs w:val="20"/>
        </w:rPr>
        <w:t>,00€ πλέον 1</w:t>
      </w:r>
      <w:r w:rsidR="00EF58C7">
        <w:rPr>
          <w:rFonts w:eastAsia="Times New Roman"/>
          <w:sz w:val="20"/>
          <w:szCs w:val="20"/>
        </w:rPr>
        <w:t>0.2</w:t>
      </w:r>
      <w:r w:rsidRPr="002C6A5F">
        <w:rPr>
          <w:rFonts w:eastAsia="Times New Roman"/>
          <w:sz w:val="20"/>
          <w:szCs w:val="20"/>
        </w:rPr>
        <w:t>00,00€ Φ.Π.Α 24% (συμπεριλαμβανομένων των νόμιμων υπέρ</w:t>
      </w:r>
      <w:r w:rsidR="005E24EC">
        <w:rPr>
          <w:rFonts w:eastAsia="Times New Roman"/>
          <w:sz w:val="20"/>
          <w:szCs w:val="20"/>
        </w:rPr>
        <w:t xml:space="preserve"> Δημοσίου και τρίτων κρατήσεων) και αναλύεται ως εξής </w:t>
      </w:r>
      <w:r w:rsidR="005E24EC" w:rsidRPr="005E24EC">
        <w:rPr>
          <w:rFonts w:eastAsia="Times New Roman"/>
          <w:sz w:val="20"/>
          <w:szCs w:val="20"/>
        </w:rPr>
        <w:t>:</w:t>
      </w:r>
    </w:p>
    <w:p w:rsidR="005E24EC" w:rsidRPr="005E24EC" w:rsidRDefault="005E24EC" w:rsidP="005E24EC">
      <w:pPr>
        <w:pStyle w:val="a7"/>
        <w:numPr>
          <w:ilvl w:val="0"/>
          <w:numId w:val="33"/>
        </w:numPr>
        <w:jc w:val="both"/>
        <w:rPr>
          <w:rFonts w:eastAsia="Times New Roman"/>
          <w:sz w:val="20"/>
          <w:szCs w:val="20"/>
        </w:rPr>
      </w:pPr>
      <w:r w:rsidRPr="003827F4">
        <w:rPr>
          <w:rFonts w:eastAsia="Times New Roman"/>
          <w:sz w:val="20"/>
          <w:szCs w:val="20"/>
        </w:rPr>
        <w:t xml:space="preserve">  </w:t>
      </w:r>
      <w:r w:rsidRPr="005E24EC">
        <w:rPr>
          <w:rFonts w:eastAsia="Times New Roman"/>
          <w:sz w:val="20"/>
          <w:szCs w:val="20"/>
        </w:rPr>
        <w:t>8.680</w:t>
      </w:r>
      <w:r>
        <w:rPr>
          <w:rFonts w:eastAsia="Times New Roman"/>
          <w:sz w:val="20"/>
          <w:szCs w:val="20"/>
          <w:lang w:val="en-US"/>
        </w:rPr>
        <w:t>,00</w:t>
      </w:r>
      <w:r w:rsidRPr="005E24EC">
        <w:rPr>
          <w:rFonts w:eastAsia="Times New Roman"/>
          <w:sz w:val="20"/>
          <w:szCs w:val="20"/>
        </w:rPr>
        <w:t xml:space="preserve"> ευρώ για τα </w:t>
      </w:r>
      <w:r w:rsidR="00145932">
        <w:rPr>
          <w:rFonts w:eastAsia="Times New Roman"/>
          <w:sz w:val="20"/>
          <w:szCs w:val="20"/>
        </w:rPr>
        <w:t xml:space="preserve">100.000 </w:t>
      </w:r>
      <w:r w:rsidRPr="005E24EC">
        <w:rPr>
          <w:rFonts w:eastAsia="Times New Roman"/>
          <w:sz w:val="20"/>
          <w:szCs w:val="20"/>
          <w:lang w:val="en-US"/>
        </w:rPr>
        <w:t>Newslleters</w:t>
      </w:r>
    </w:p>
    <w:p w:rsidR="005E24EC" w:rsidRPr="005E24EC" w:rsidRDefault="005E24EC" w:rsidP="005E24EC">
      <w:pPr>
        <w:pStyle w:val="a7"/>
        <w:numPr>
          <w:ilvl w:val="0"/>
          <w:numId w:val="33"/>
        </w:numPr>
        <w:jc w:val="both"/>
        <w:rPr>
          <w:rFonts w:eastAsia="Times New Roman"/>
          <w:sz w:val="20"/>
          <w:szCs w:val="20"/>
        </w:rPr>
      </w:pPr>
      <w:r w:rsidRPr="00145932">
        <w:rPr>
          <w:rFonts w:eastAsia="Times New Roman"/>
          <w:sz w:val="20"/>
          <w:szCs w:val="20"/>
        </w:rPr>
        <w:t>34.720,00 ευρώ</w:t>
      </w:r>
      <w:r w:rsidRPr="005E24EC">
        <w:rPr>
          <w:rFonts w:eastAsia="Times New Roman"/>
          <w:sz w:val="20"/>
          <w:szCs w:val="20"/>
        </w:rPr>
        <w:t xml:space="preserve"> για </w:t>
      </w:r>
      <w:r w:rsidR="00145932">
        <w:rPr>
          <w:rFonts w:eastAsia="Times New Roman"/>
          <w:sz w:val="20"/>
          <w:szCs w:val="20"/>
        </w:rPr>
        <w:t>τις 1.000.000</w:t>
      </w:r>
      <w:r w:rsidRPr="005E24EC">
        <w:rPr>
          <w:rFonts w:eastAsia="Times New Roman"/>
          <w:sz w:val="20"/>
          <w:szCs w:val="20"/>
        </w:rPr>
        <w:t xml:space="preserve"> ειδοποιήσεις </w:t>
      </w:r>
      <w:r w:rsidRPr="005E24EC">
        <w:rPr>
          <w:rFonts w:eastAsia="Times New Roman"/>
          <w:sz w:val="20"/>
          <w:szCs w:val="20"/>
          <w:lang w:val="en-US"/>
        </w:rPr>
        <w:t>Push</w:t>
      </w:r>
    </w:p>
    <w:p w:rsidR="005E24EC" w:rsidRDefault="005E24EC" w:rsidP="00137899">
      <w:pPr>
        <w:pStyle w:val="a7"/>
        <w:numPr>
          <w:ilvl w:val="0"/>
          <w:numId w:val="33"/>
        </w:numPr>
        <w:jc w:val="both"/>
        <w:rPr>
          <w:rFonts w:eastAsia="Times New Roman"/>
          <w:sz w:val="20"/>
          <w:szCs w:val="20"/>
        </w:rPr>
      </w:pPr>
      <w:r w:rsidRPr="005E24EC">
        <w:rPr>
          <w:rFonts w:eastAsia="Times New Roman"/>
          <w:sz w:val="20"/>
          <w:szCs w:val="20"/>
        </w:rPr>
        <w:lastRenderedPageBreak/>
        <w:t xml:space="preserve">9.300,00 ευρώ για το δικαίωμα προαίρεσης </w:t>
      </w:r>
      <w:r w:rsidR="009873F7">
        <w:rPr>
          <w:rFonts w:eastAsia="Times New Roman"/>
          <w:sz w:val="20"/>
          <w:szCs w:val="20"/>
        </w:rPr>
        <w:t xml:space="preserve">έως </w:t>
      </w:r>
      <w:r w:rsidR="00145932">
        <w:rPr>
          <w:rFonts w:eastAsia="Times New Roman"/>
          <w:sz w:val="20"/>
          <w:szCs w:val="20"/>
        </w:rPr>
        <w:t xml:space="preserve">200.000 </w:t>
      </w:r>
      <w:r w:rsidR="00137899" w:rsidRPr="00137899">
        <w:rPr>
          <w:rFonts w:eastAsia="Times New Roman"/>
          <w:sz w:val="20"/>
          <w:szCs w:val="20"/>
        </w:rPr>
        <w:t>ειδοποιήσ</w:t>
      </w:r>
      <w:r w:rsidR="00137899">
        <w:rPr>
          <w:rFonts w:eastAsia="Times New Roman"/>
          <w:sz w:val="20"/>
          <w:szCs w:val="20"/>
        </w:rPr>
        <w:t>εων</w:t>
      </w:r>
      <w:r w:rsidR="00137899" w:rsidRPr="00137899">
        <w:rPr>
          <w:rFonts w:eastAsia="Times New Roman"/>
          <w:sz w:val="20"/>
          <w:szCs w:val="20"/>
        </w:rPr>
        <w:t xml:space="preserve"> Push </w:t>
      </w:r>
      <w:r w:rsidRPr="005E24EC">
        <w:rPr>
          <w:rFonts w:eastAsia="Times New Roman"/>
          <w:sz w:val="20"/>
          <w:szCs w:val="20"/>
        </w:rPr>
        <w:t>το οποίο ενεργοποιείται</w:t>
      </w:r>
      <w:r w:rsidR="00774AE5">
        <w:rPr>
          <w:rFonts w:eastAsia="Times New Roman"/>
          <w:sz w:val="20"/>
          <w:szCs w:val="20"/>
        </w:rPr>
        <w:t xml:space="preserve"> μονομερώς από την Αναθέτουσα Αρχή</w:t>
      </w:r>
      <w:r w:rsidRPr="005E24EC">
        <w:rPr>
          <w:rFonts w:eastAsia="Times New Roman"/>
          <w:sz w:val="20"/>
          <w:szCs w:val="20"/>
        </w:rPr>
        <w:t xml:space="preserve"> </w:t>
      </w:r>
      <w:r w:rsidR="00137899">
        <w:rPr>
          <w:rFonts w:eastAsia="Times New Roman"/>
          <w:sz w:val="20"/>
          <w:szCs w:val="20"/>
        </w:rPr>
        <w:t xml:space="preserve">μόνο </w:t>
      </w:r>
      <w:r w:rsidRPr="005E24EC">
        <w:rPr>
          <w:rFonts w:eastAsia="Times New Roman"/>
          <w:sz w:val="20"/>
          <w:szCs w:val="20"/>
        </w:rPr>
        <w:t>εφόσον απαιτηθεί</w:t>
      </w:r>
      <w:r w:rsidR="00774AE5">
        <w:rPr>
          <w:rFonts w:eastAsia="Times New Roman"/>
          <w:sz w:val="20"/>
          <w:szCs w:val="20"/>
        </w:rPr>
        <w:t>,</w:t>
      </w:r>
      <w:r w:rsidRPr="005E24EC">
        <w:rPr>
          <w:rFonts w:eastAsia="Times New Roman"/>
          <w:sz w:val="20"/>
          <w:szCs w:val="20"/>
        </w:rPr>
        <w:t xml:space="preserve"> με σχετική απόφαση ενεργοποίησης</w:t>
      </w:r>
      <w:r w:rsidR="00B73AFE">
        <w:rPr>
          <w:rFonts w:eastAsia="Times New Roman"/>
          <w:sz w:val="20"/>
          <w:szCs w:val="20"/>
        </w:rPr>
        <w:t>.</w:t>
      </w:r>
    </w:p>
    <w:p w:rsidR="00B73AFE" w:rsidRPr="00145932" w:rsidRDefault="00B73AFE" w:rsidP="00145932">
      <w:pPr>
        <w:pStyle w:val="a7"/>
        <w:numPr>
          <w:ilvl w:val="0"/>
          <w:numId w:val="33"/>
        </w:numPr>
        <w:jc w:val="both"/>
        <w:rPr>
          <w:rFonts w:eastAsia="Times New Roman"/>
          <w:sz w:val="20"/>
          <w:szCs w:val="20"/>
        </w:rPr>
      </w:pPr>
      <w:r w:rsidRPr="00145932">
        <w:rPr>
          <w:rFonts w:eastAsia="Times New Roman"/>
          <w:sz w:val="20"/>
          <w:szCs w:val="20"/>
        </w:rPr>
        <w:t xml:space="preserve">Στα παραπάνω </w:t>
      </w:r>
      <w:r w:rsidR="000229FD" w:rsidRPr="00145932">
        <w:rPr>
          <w:rFonts w:eastAsia="Times New Roman"/>
          <w:sz w:val="20"/>
          <w:szCs w:val="20"/>
        </w:rPr>
        <w:t>ποσά</w:t>
      </w:r>
      <w:r w:rsidRPr="00145932">
        <w:rPr>
          <w:rFonts w:eastAsia="Times New Roman"/>
          <w:sz w:val="20"/>
          <w:szCs w:val="20"/>
        </w:rPr>
        <w:t xml:space="preserve"> συμπεριλαμβάν</w:t>
      </w:r>
      <w:r w:rsidR="000229FD" w:rsidRPr="00145932">
        <w:rPr>
          <w:rFonts w:eastAsia="Times New Roman"/>
          <w:sz w:val="20"/>
          <w:szCs w:val="20"/>
        </w:rPr>
        <w:t>εται</w:t>
      </w:r>
      <w:r w:rsidRPr="00145932">
        <w:rPr>
          <w:rFonts w:eastAsia="Times New Roman"/>
          <w:sz w:val="20"/>
          <w:szCs w:val="20"/>
        </w:rPr>
        <w:t xml:space="preserve"> </w:t>
      </w:r>
      <w:r w:rsidR="000229FD" w:rsidRPr="00145932">
        <w:rPr>
          <w:rFonts w:eastAsia="Times New Roman"/>
          <w:sz w:val="20"/>
          <w:szCs w:val="20"/>
        </w:rPr>
        <w:t>και οποιαδήποτε άλλη απαιτούμενη υπηρεσία διαχείρισης που</w:t>
      </w:r>
      <w:r w:rsidR="00774AE5">
        <w:rPr>
          <w:rFonts w:eastAsia="Times New Roman"/>
          <w:sz w:val="20"/>
          <w:szCs w:val="20"/>
        </w:rPr>
        <w:t xml:space="preserve"> τυχόν</w:t>
      </w:r>
      <w:r w:rsidR="000229FD" w:rsidRPr="00145932">
        <w:rPr>
          <w:rFonts w:eastAsia="Times New Roman"/>
          <w:sz w:val="20"/>
          <w:szCs w:val="20"/>
        </w:rPr>
        <w:t xml:space="preserve"> θα παράσχει ο ανάδοχος (π.χ. κόστος εγκατάστασης &amp; υποστήριξης λογαριασμών).</w:t>
      </w:r>
    </w:p>
    <w:p w:rsidR="002C6A5F" w:rsidRPr="002C6A5F" w:rsidRDefault="002C6A5F" w:rsidP="002C6A5F">
      <w:pPr>
        <w:spacing w:line="240" w:lineRule="auto"/>
        <w:contextualSpacing/>
        <w:jc w:val="both"/>
        <w:rPr>
          <w:rFonts w:eastAsia="Times New Roman"/>
          <w:sz w:val="20"/>
          <w:szCs w:val="20"/>
        </w:rPr>
      </w:pPr>
      <w:r w:rsidRPr="002C6A5F">
        <w:rPr>
          <w:rFonts w:eastAsia="Times New Roman"/>
          <w:sz w:val="20"/>
          <w:szCs w:val="20"/>
        </w:rPr>
        <w:t xml:space="preserve">Η παρούσα σύμβαση χρηματοδοτείται από την Ανεξάρτητη Αρχή Δημοσίων Εσόδων. Η δαπάνη βαρύνει τις πιστώσεις του προϋπολογισμού του  Ειδικού Φορέα </w:t>
      </w:r>
      <w:r w:rsidRPr="000229FD">
        <w:rPr>
          <w:rFonts w:eastAsia="Times New Roman"/>
          <w:sz w:val="20"/>
          <w:szCs w:val="20"/>
        </w:rPr>
        <w:t>1023-801-0000000</w:t>
      </w:r>
      <w:r w:rsidRPr="002C6A5F">
        <w:rPr>
          <w:rFonts w:eastAsia="Times New Roman"/>
          <w:sz w:val="20"/>
          <w:szCs w:val="20"/>
        </w:rPr>
        <w:t xml:space="preserve"> για το έτος 20</w:t>
      </w:r>
      <w:r w:rsidR="00D1229B" w:rsidRPr="00D1229B">
        <w:rPr>
          <w:rFonts w:eastAsia="Times New Roman"/>
          <w:sz w:val="20"/>
          <w:szCs w:val="20"/>
        </w:rPr>
        <w:t>20</w:t>
      </w:r>
      <w:r w:rsidRPr="002C6A5F">
        <w:rPr>
          <w:rFonts w:eastAsia="Times New Roman"/>
          <w:sz w:val="20"/>
          <w:szCs w:val="20"/>
        </w:rPr>
        <w:t>: (Λογαριασμός: 2420</w:t>
      </w:r>
      <w:r w:rsidR="00D1229B" w:rsidRPr="00EF58C7">
        <w:rPr>
          <w:rFonts w:eastAsia="Times New Roman"/>
          <w:sz w:val="20"/>
          <w:szCs w:val="20"/>
        </w:rPr>
        <w:t>989001</w:t>
      </w:r>
      <w:r w:rsidRPr="002C6A5F">
        <w:rPr>
          <w:rFonts w:eastAsia="Times New Roman"/>
          <w:sz w:val="20"/>
          <w:szCs w:val="20"/>
        </w:rPr>
        <w:t>).</w:t>
      </w:r>
    </w:p>
    <w:p w:rsidR="002C6A5F" w:rsidRDefault="002C6A5F" w:rsidP="003528D6">
      <w:pPr>
        <w:spacing w:line="240" w:lineRule="auto"/>
        <w:contextualSpacing/>
        <w:jc w:val="both"/>
        <w:rPr>
          <w:rFonts w:eastAsia="Times New Roman"/>
          <w:sz w:val="20"/>
          <w:szCs w:val="20"/>
        </w:rPr>
      </w:pPr>
      <w:r w:rsidRPr="002C6A5F">
        <w:rPr>
          <w:rFonts w:eastAsia="Times New Roman"/>
          <w:sz w:val="20"/>
          <w:szCs w:val="20"/>
        </w:rPr>
        <w:t>Για τη δέσμευση της</w:t>
      </w:r>
      <w:r w:rsidRPr="002C6A5F">
        <w:rPr>
          <w:sz w:val="20"/>
          <w:szCs w:val="20"/>
        </w:rPr>
        <w:t xml:space="preserve"> </w:t>
      </w:r>
      <w:r w:rsidRPr="002C6A5F">
        <w:rPr>
          <w:rFonts w:eastAsia="Times New Roman"/>
          <w:sz w:val="20"/>
          <w:szCs w:val="20"/>
        </w:rPr>
        <w:t>σχετικής πίστωσης</w:t>
      </w:r>
      <w:r>
        <w:rPr>
          <w:rFonts w:eastAsia="Times New Roman"/>
          <w:sz w:val="20"/>
          <w:szCs w:val="20"/>
        </w:rPr>
        <w:t>, έχει εκδοθεί η υπ’</w:t>
      </w:r>
      <w:r w:rsidRPr="002C6A5F">
        <w:rPr>
          <w:rFonts w:eastAsia="Times New Roman"/>
          <w:sz w:val="20"/>
          <w:szCs w:val="20"/>
        </w:rPr>
        <w:t xml:space="preserve"> αρ. Δ.</w:t>
      </w:r>
      <w:r w:rsidR="00EF58C7">
        <w:rPr>
          <w:rFonts w:eastAsia="Times New Roman"/>
          <w:sz w:val="20"/>
          <w:szCs w:val="20"/>
        </w:rPr>
        <w:t>Ο.Δ</w:t>
      </w:r>
      <w:r w:rsidRPr="002C6A5F">
        <w:rPr>
          <w:rFonts w:eastAsia="Times New Roman"/>
          <w:sz w:val="20"/>
          <w:szCs w:val="20"/>
        </w:rPr>
        <w:t xml:space="preserve">. Α.Α.Δ.Ε.  </w:t>
      </w:r>
      <w:r w:rsidR="00EF58C7">
        <w:rPr>
          <w:rFonts w:eastAsia="Times New Roman"/>
          <w:sz w:val="20"/>
          <w:szCs w:val="20"/>
        </w:rPr>
        <w:t>1048384</w:t>
      </w:r>
      <w:r w:rsidR="00D1229B">
        <w:rPr>
          <w:rFonts w:eastAsia="Times New Roman"/>
          <w:sz w:val="20"/>
          <w:szCs w:val="20"/>
        </w:rPr>
        <w:t xml:space="preserve"> ΕΞ2020</w:t>
      </w:r>
      <w:r w:rsidRPr="002C6A5F">
        <w:rPr>
          <w:rFonts w:eastAsia="Times New Roman"/>
          <w:sz w:val="20"/>
          <w:szCs w:val="20"/>
        </w:rPr>
        <w:t>/</w:t>
      </w:r>
      <w:r w:rsidR="00EF58C7">
        <w:rPr>
          <w:rFonts w:eastAsia="Times New Roman"/>
          <w:sz w:val="20"/>
          <w:szCs w:val="20"/>
        </w:rPr>
        <w:t>24</w:t>
      </w:r>
      <w:r w:rsidRPr="002C6A5F">
        <w:rPr>
          <w:rFonts w:eastAsia="Times New Roman"/>
          <w:sz w:val="20"/>
          <w:szCs w:val="20"/>
        </w:rPr>
        <w:t>-</w:t>
      </w:r>
      <w:r w:rsidR="00EF58C7">
        <w:rPr>
          <w:rFonts w:eastAsia="Times New Roman"/>
          <w:sz w:val="20"/>
          <w:szCs w:val="20"/>
        </w:rPr>
        <w:t>4</w:t>
      </w:r>
      <w:r w:rsidR="00D1229B">
        <w:rPr>
          <w:rFonts w:eastAsia="Times New Roman"/>
          <w:sz w:val="20"/>
          <w:szCs w:val="20"/>
        </w:rPr>
        <w:t>-2020</w:t>
      </w:r>
      <w:r w:rsidRPr="002C6A5F">
        <w:rPr>
          <w:rFonts w:eastAsia="Times New Roman"/>
          <w:sz w:val="20"/>
          <w:szCs w:val="20"/>
        </w:rPr>
        <w:t xml:space="preserve"> (ΑΔΑ:</w:t>
      </w:r>
      <w:r w:rsidR="00EF58C7">
        <w:rPr>
          <w:rFonts w:eastAsia="Times New Roman"/>
          <w:sz w:val="20"/>
          <w:szCs w:val="20"/>
        </w:rPr>
        <w:t xml:space="preserve">9ΤΤΘ46ΜΠ3Ζ-ΟΦΕ </w:t>
      </w:r>
      <w:r w:rsidR="00D1229B">
        <w:rPr>
          <w:rFonts w:eastAsia="Times New Roman"/>
          <w:sz w:val="20"/>
          <w:szCs w:val="20"/>
        </w:rPr>
        <w:t>και ΑΔΑΜ:20</w:t>
      </w:r>
      <w:r w:rsidRPr="002C6A5F">
        <w:rPr>
          <w:rFonts w:eastAsia="Times New Roman"/>
          <w:sz w:val="20"/>
          <w:szCs w:val="20"/>
          <w:lang w:val="en-US"/>
        </w:rPr>
        <w:t>REQ</w:t>
      </w:r>
      <w:r w:rsidR="00EF58C7">
        <w:rPr>
          <w:rFonts w:eastAsia="Times New Roman"/>
          <w:sz w:val="20"/>
          <w:szCs w:val="20"/>
        </w:rPr>
        <w:t>006700664</w:t>
      </w:r>
      <w:r w:rsidR="000229FD">
        <w:rPr>
          <w:rFonts w:eastAsia="Times New Roman"/>
          <w:sz w:val="20"/>
          <w:szCs w:val="20"/>
        </w:rPr>
        <w:t>) Απόφαση Ανάληψης Υποχρέωσης, α/α 34641.</w:t>
      </w:r>
    </w:p>
    <w:p w:rsidR="003528D6" w:rsidRPr="003528D6" w:rsidRDefault="003528D6" w:rsidP="003528D6">
      <w:pPr>
        <w:pStyle w:val="1"/>
        <w:spacing w:before="120" w:line="240" w:lineRule="auto"/>
        <w:rPr>
          <w:rFonts w:asciiTheme="minorHAnsi" w:hAnsiTheme="minorHAnsi" w:cstheme="minorHAnsi"/>
          <w:sz w:val="20"/>
          <w:szCs w:val="20"/>
          <w:lang w:eastAsia="ar-SA"/>
        </w:rPr>
      </w:pPr>
      <w:bookmarkStart w:id="18" w:name="_Toc19626139"/>
      <w:bookmarkStart w:id="19" w:name="_Toc42843956"/>
      <w:r w:rsidRPr="003528D6">
        <w:rPr>
          <w:rFonts w:asciiTheme="minorHAnsi" w:hAnsiTheme="minorHAnsi" w:cstheme="minorHAnsi"/>
          <w:sz w:val="20"/>
          <w:szCs w:val="20"/>
          <w:lang w:eastAsia="ar-SA"/>
        </w:rPr>
        <w:t xml:space="preserve">2.3  Σύντομη περιγραφή του αντικειμένου της σύμβασης  </w:t>
      </w:r>
      <w:r w:rsidRPr="003528D6">
        <w:rPr>
          <w:rFonts w:asciiTheme="minorHAnsi" w:hAnsiTheme="minorHAnsi" w:cstheme="minorHAnsi"/>
          <w:sz w:val="20"/>
          <w:szCs w:val="20"/>
        </w:rPr>
        <w:t>(Άρθρο 53 παρ 2 εδ. ε του Ν.4412/2016)</w:t>
      </w:r>
      <w:bookmarkEnd w:id="18"/>
      <w:bookmarkEnd w:id="19"/>
    </w:p>
    <w:p w:rsidR="00EF58C7" w:rsidRPr="00EF58C7" w:rsidRDefault="005000EA" w:rsidP="007C438C">
      <w:pPr>
        <w:spacing w:line="240" w:lineRule="auto"/>
        <w:contextualSpacing/>
        <w:jc w:val="both"/>
        <w:rPr>
          <w:rFonts w:eastAsia="Times New Roman"/>
          <w:sz w:val="20"/>
          <w:szCs w:val="20"/>
        </w:rPr>
      </w:pPr>
      <w:r>
        <w:rPr>
          <w:rFonts w:eastAsia="Times New Roman"/>
          <w:sz w:val="20"/>
          <w:szCs w:val="20"/>
        </w:rPr>
        <w:t>Αντικείμενο της παρούσας</w:t>
      </w:r>
      <w:r w:rsidR="007C438C">
        <w:rPr>
          <w:rFonts w:eastAsia="Times New Roman"/>
          <w:sz w:val="20"/>
          <w:szCs w:val="20"/>
        </w:rPr>
        <w:t xml:space="preserve"> σύμβασης αποτελεί η </w:t>
      </w:r>
      <w:r w:rsidR="00EF58C7">
        <w:rPr>
          <w:rFonts w:eastAsia="Times New Roman"/>
          <w:sz w:val="20"/>
          <w:szCs w:val="20"/>
        </w:rPr>
        <w:t xml:space="preserve">προμήθεια </w:t>
      </w:r>
      <w:r w:rsidR="00EF58C7" w:rsidRPr="00EF58C7">
        <w:rPr>
          <w:rFonts w:eastAsia="Times New Roman"/>
          <w:sz w:val="20"/>
          <w:szCs w:val="20"/>
        </w:rPr>
        <w:t xml:space="preserve">: </w:t>
      </w:r>
    </w:p>
    <w:p w:rsidR="00EF58C7" w:rsidRDefault="00EF58C7" w:rsidP="007C438C">
      <w:pPr>
        <w:pStyle w:val="a7"/>
        <w:numPr>
          <w:ilvl w:val="0"/>
          <w:numId w:val="26"/>
        </w:numPr>
        <w:spacing w:line="240" w:lineRule="auto"/>
        <w:jc w:val="both"/>
        <w:rPr>
          <w:rFonts w:eastAsia="Times New Roman"/>
          <w:sz w:val="20"/>
          <w:szCs w:val="20"/>
        </w:rPr>
      </w:pPr>
      <w:r w:rsidRPr="00EF58C7">
        <w:rPr>
          <w:rFonts w:eastAsia="Times New Roman"/>
          <w:sz w:val="20"/>
          <w:szCs w:val="20"/>
        </w:rPr>
        <w:t>Συνδρομής ηλεκτρονικών ενημερωτικών δελτίων (</w:t>
      </w:r>
      <w:r w:rsidRPr="00EF58C7">
        <w:rPr>
          <w:rFonts w:eastAsia="Times New Roman"/>
          <w:sz w:val="20"/>
          <w:szCs w:val="20"/>
          <w:lang w:val="en-US"/>
        </w:rPr>
        <w:t>Newsletters</w:t>
      </w:r>
      <w:r w:rsidRPr="00EF58C7">
        <w:rPr>
          <w:rFonts w:eastAsia="Times New Roman"/>
          <w:sz w:val="20"/>
          <w:szCs w:val="20"/>
        </w:rPr>
        <w:t xml:space="preserve">) μέσω της πλατφόρμας </w:t>
      </w:r>
      <w:r w:rsidRPr="00EF58C7">
        <w:rPr>
          <w:rFonts w:eastAsia="Times New Roman"/>
          <w:sz w:val="20"/>
          <w:szCs w:val="20"/>
          <w:lang w:val="en-US"/>
        </w:rPr>
        <w:t>Mailchimp</w:t>
      </w:r>
      <w:r w:rsidRPr="00EF58C7">
        <w:rPr>
          <w:rFonts w:eastAsia="Times New Roman"/>
          <w:sz w:val="20"/>
          <w:szCs w:val="20"/>
        </w:rPr>
        <w:t xml:space="preserve"> για έως 100.000 </w:t>
      </w:r>
      <w:r w:rsidR="00BD60AC">
        <w:rPr>
          <w:rFonts w:eastAsia="Times New Roman"/>
          <w:sz w:val="20"/>
          <w:szCs w:val="20"/>
        </w:rPr>
        <w:t xml:space="preserve">(εκατό χιλιάδες) </w:t>
      </w:r>
      <w:r w:rsidRPr="00EF58C7">
        <w:rPr>
          <w:rFonts w:eastAsia="Times New Roman"/>
          <w:sz w:val="20"/>
          <w:szCs w:val="20"/>
        </w:rPr>
        <w:t xml:space="preserve">συνδρομητές για χρονικό διάστημα ενός έτους, </w:t>
      </w:r>
    </w:p>
    <w:p w:rsidR="000229FD" w:rsidRDefault="00EF58C7" w:rsidP="007C438C">
      <w:pPr>
        <w:pStyle w:val="a7"/>
        <w:numPr>
          <w:ilvl w:val="0"/>
          <w:numId w:val="26"/>
        </w:numPr>
        <w:spacing w:line="240" w:lineRule="auto"/>
        <w:jc w:val="both"/>
        <w:rPr>
          <w:rFonts w:eastAsia="Times New Roman"/>
          <w:sz w:val="20"/>
          <w:szCs w:val="20"/>
        </w:rPr>
      </w:pPr>
      <w:r>
        <w:rPr>
          <w:rFonts w:eastAsia="Times New Roman"/>
          <w:sz w:val="20"/>
          <w:szCs w:val="20"/>
        </w:rPr>
        <w:t xml:space="preserve">Συνδρομή ειδοποιήσεων </w:t>
      </w:r>
      <w:r>
        <w:rPr>
          <w:rFonts w:eastAsia="Times New Roman"/>
          <w:sz w:val="20"/>
          <w:szCs w:val="20"/>
          <w:lang w:val="en-US"/>
        </w:rPr>
        <w:t>Push</w:t>
      </w:r>
      <w:r w:rsidRPr="00EF58C7">
        <w:rPr>
          <w:rFonts w:eastAsia="Times New Roman"/>
          <w:sz w:val="20"/>
          <w:szCs w:val="20"/>
        </w:rPr>
        <w:t xml:space="preserve"> (</w:t>
      </w:r>
      <w:r>
        <w:rPr>
          <w:rFonts w:eastAsia="Times New Roman"/>
          <w:sz w:val="20"/>
          <w:szCs w:val="20"/>
          <w:lang w:val="en-US"/>
        </w:rPr>
        <w:t>Push</w:t>
      </w:r>
      <w:r w:rsidRPr="00EF58C7">
        <w:rPr>
          <w:rFonts w:eastAsia="Times New Roman"/>
          <w:sz w:val="20"/>
          <w:szCs w:val="20"/>
        </w:rPr>
        <w:t xml:space="preserve"> </w:t>
      </w:r>
      <w:r>
        <w:rPr>
          <w:rFonts w:eastAsia="Times New Roman"/>
          <w:sz w:val="20"/>
          <w:szCs w:val="20"/>
          <w:lang w:val="en-US"/>
        </w:rPr>
        <w:t>Notifications</w:t>
      </w:r>
      <w:r w:rsidRPr="00EF58C7">
        <w:rPr>
          <w:rFonts w:eastAsia="Times New Roman"/>
          <w:sz w:val="20"/>
          <w:szCs w:val="20"/>
        </w:rPr>
        <w:t xml:space="preserve">) </w:t>
      </w:r>
      <w:r>
        <w:rPr>
          <w:rFonts w:eastAsia="Times New Roman"/>
          <w:sz w:val="20"/>
          <w:szCs w:val="20"/>
        </w:rPr>
        <w:t xml:space="preserve">μέσω της πλατφόρμας </w:t>
      </w:r>
      <w:r>
        <w:rPr>
          <w:rFonts w:eastAsia="Times New Roman"/>
          <w:sz w:val="20"/>
          <w:szCs w:val="20"/>
          <w:lang w:val="en-US"/>
        </w:rPr>
        <w:t>Onesignal</w:t>
      </w:r>
      <w:r>
        <w:rPr>
          <w:rFonts w:eastAsia="Times New Roman"/>
          <w:sz w:val="20"/>
          <w:szCs w:val="20"/>
        </w:rPr>
        <w:t xml:space="preserve"> για έως 1.000.000 </w:t>
      </w:r>
      <w:r w:rsidR="00BD60AC">
        <w:rPr>
          <w:rFonts w:eastAsia="Times New Roman"/>
          <w:sz w:val="20"/>
          <w:szCs w:val="20"/>
        </w:rPr>
        <w:t xml:space="preserve">(ένα εκατομμύριο) </w:t>
      </w:r>
      <w:r>
        <w:rPr>
          <w:rFonts w:eastAsia="Times New Roman"/>
          <w:sz w:val="20"/>
          <w:szCs w:val="20"/>
        </w:rPr>
        <w:t>εγγεγραμμένες συσκευές συνδρομητών με</w:t>
      </w:r>
    </w:p>
    <w:p w:rsidR="00EF58C7" w:rsidRDefault="000229FD" w:rsidP="007C438C">
      <w:pPr>
        <w:pStyle w:val="a7"/>
        <w:numPr>
          <w:ilvl w:val="0"/>
          <w:numId w:val="26"/>
        </w:numPr>
        <w:spacing w:line="240" w:lineRule="auto"/>
        <w:jc w:val="both"/>
        <w:rPr>
          <w:rFonts w:eastAsia="Times New Roman"/>
          <w:sz w:val="20"/>
          <w:szCs w:val="20"/>
        </w:rPr>
      </w:pPr>
      <w:r w:rsidRPr="000229FD">
        <w:rPr>
          <w:rFonts w:eastAsia="Times New Roman"/>
          <w:sz w:val="20"/>
          <w:szCs w:val="20"/>
          <w:u w:val="single"/>
        </w:rPr>
        <w:t>Δ</w:t>
      </w:r>
      <w:r w:rsidR="00EF58C7" w:rsidRPr="000229FD">
        <w:rPr>
          <w:rFonts w:eastAsia="Times New Roman"/>
          <w:sz w:val="20"/>
          <w:szCs w:val="20"/>
          <w:u w:val="single"/>
        </w:rPr>
        <w:t>ικα</w:t>
      </w:r>
      <w:r w:rsidR="00EF58C7" w:rsidRPr="005E381B">
        <w:rPr>
          <w:rFonts w:eastAsia="Times New Roman"/>
          <w:sz w:val="20"/>
          <w:szCs w:val="20"/>
          <w:u w:val="single"/>
        </w:rPr>
        <w:t>ίωμα προαίρεσης</w:t>
      </w:r>
      <w:r w:rsidR="00EF58C7">
        <w:rPr>
          <w:rFonts w:eastAsia="Times New Roman"/>
          <w:sz w:val="20"/>
          <w:szCs w:val="20"/>
        </w:rPr>
        <w:t xml:space="preserve"> </w:t>
      </w:r>
      <w:r w:rsidR="009873F7">
        <w:rPr>
          <w:rFonts w:eastAsia="Times New Roman"/>
          <w:sz w:val="20"/>
          <w:szCs w:val="20"/>
        </w:rPr>
        <w:t xml:space="preserve">έως </w:t>
      </w:r>
      <w:r w:rsidR="00EF58C7">
        <w:rPr>
          <w:rFonts w:eastAsia="Times New Roman"/>
          <w:sz w:val="20"/>
          <w:szCs w:val="20"/>
        </w:rPr>
        <w:t>επιπλέον 200.000</w:t>
      </w:r>
      <w:r w:rsidR="00BD60AC">
        <w:rPr>
          <w:rFonts w:eastAsia="Times New Roman"/>
          <w:sz w:val="20"/>
          <w:szCs w:val="20"/>
        </w:rPr>
        <w:t xml:space="preserve"> (διακόσιες χιλιάδες)</w:t>
      </w:r>
      <w:r w:rsidR="00EF58C7">
        <w:rPr>
          <w:rFonts w:eastAsia="Times New Roman"/>
          <w:sz w:val="20"/>
          <w:szCs w:val="20"/>
        </w:rPr>
        <w:t xml:space="preserve"> συνδρομές για χρονικό διάστημα ενός έτους.</w:t>
      </w:r>
    </w:p>
    <w:p w:rsidR="007C438C" w:rsidRPr="00EF58C7" w:rsidRDefault="007C438C" w:rsidP="00EF58C7">
      <w:pPr>
        <w:pStyle w:val="a7"/>
        <w:spacing w:line="240" w:lineRule="auto"/>
        <w:jc w:val="both"/>
        <w:rPr>
          <w:rFonts w:eastAsia="Times New Roman"/>
          <w:sz w:val="20"/>
          <w:szCs w:val="20"/>
        </w:rPr>
      </w:pPr>
      <w:r w:rsidRPr="00EF58C7">
        <w:rPr>
          <w:rFonts w:eastAsia="Times New Roman"/>
          <w:sz w:val="20"/>
          <w:szCs w:val="20"/>
        </w:rPr>
        <w:t>Αναλυτική Περιγραφή των τεχνικών προδιαγραφώ</w:t>
      </w:r>
      <w:r w:rsidR="00697A3F" w:rsidRPr="00EF58C7">
        <w:rPr>
          <w:rFonts w:eastAsia="Times New Roman"/>
          <w:sz w:val="20"/>
          <w:szCs w:val="20"/>
        </w:rPr>
        <w:t>ν περιλαμβάνεται στο ΠΑΡΑΡΤΗΜΑ Α</w:t>
      </w:r>
      <w:r w:rsidRPr="00EF58C7">
        <w:rPr>
          <w:rFonts w:eastAsia="Times New Roman"/>
          <w:sz w:val="20"/>
          <w:szCs w:val="20"/>
        </w:rPr>
        <w:t>’: ΠΕΡΙΓΡΑΦΗ / ΠΙΝΑΚΑΣ ΕΛΑΧΙΣΤΩΝ ΑΠΑΙΤΗΣΕΩΝ ΚΑΙ ΤΕΧΝΙΚΩΝ ΠΡΟ</w:t>
      </w:r>
      <w:r w:rsidR="00CC5FA5" w:rsidRPr="00EF58C7">
        <w:rPr>
          <w:rFonts w:eastAsia="Times New Roman"/>
          <w:sz w:val="20"/>
          <w:szCs w:val="20"/>
        </w:rPr>
        <w:t>ΔΙΑΓΡΑΦΩΝ</w:t>
      </w:r>
      <w:r w:rsidRPr="00EF58C7">
        <w:rPr>
          <w:rFonts w:eastAsia="Times New Roman"/>
          <w:sz w:val="20"/>
          <w:szCs w:val="20"/>
        </w:rPr>
        <w:t>, το οποίο αποτελεί αναπόσπαστο στοιχείο της παρούσας διακήρυξης.</w:t>
      </w:r>
    </w:p>
    <w:p w:rsidR="00800642" w:rsidRDefault="00800642" w:rsidP="00800642">
      <w:pPr>
        <w:spacing w:line="240" w:lineRule="auto"/>
        <w:contextualSpacing/>
        <w:jc w:val="both"/>
        <w:rPr>
          <w:rFonts w:eastAsia="Times New Roman"/>
          <w:sz w:val="20"/>
          <w:szCs w:val="20"/>
        </w:rPr>
      </w:pPr>
      <w:r w:rsidRPr="00800642">
        <w:rPr>
          <w:rFonts w:eastAsia="Times New Roman"/>
          <w:sz w:val="20"/>
          <w:szCs w:val="20"/>
        </w:rPr>
        <w:t>Οι παρεχόμενες υπηρεσίες κατατάσσονται στον ακόλουθο κωδικό του Κοινού Λεξιλογίου δημοσίων συμβάσεων (CPV) :</w:t>
      </w:r>
      <w:r>
        <w:rPr>
          <w:rFonts w:eastAsia="Times New Roman"/>
          <w:sz w:val="20"/>
          <w:szCs w:val="20"/>
        </w:rPr>
        <w:t xml:space="preserve"> </w:t>
      </w:r>
      <w:r w:rsidR="00D1229B" w:rsidRPr="00D1229B">
        <w:rPr>
          <w:rFonts w:eastAsia="Times New Roman"/>
          <w:sz w:val="20"/>
          <w:szCs w:val="20"/>
        </w:rPr>
        <w:t>48333000-1</w:t>
      </w:r>
      <w:r w:rsidR="00C90FA0" w:rsidRPr="00C90FA0">
        <w:rPr>
          <w:rFonts w:eastAsia="Times New Roman"/>
          <w:sz w:val="20"/>
          <w:szCs w:val="20"/>
        </w:rPr>
        <w:t xml:space="preserve"> </w:t>
      </w:r>
      <w:r w:rsidR="00C90FA0">
        <w:rPr>
          <w:rFonts w:eastAsia="Times New Roman"/>
          <w:sz w:val="20"/>
          <w:szCs w:val="20"/>
        </w:rPr>
        <w:t>«</w:t>
      </w:r>
      <w:r w:rsidR="00D1229B" w:rsidRPr="00D1229B">
        <w:rPr>
          <w:rFonts w:eastAsia="Times New Roman"/>
          <w:sz w:val="20"/>
          <w:szCs w:val="20"/>
        </w:rPr>
        <w:t>Πακέτα λογισμικού διαχείρισης επαφών</w:t>
      </w:r>
      <w:r>
        <w:rPr>
          <w:rFonts w:eastAsia="Times New Roman"/>
          <w:sz w:val="20"/>
          <w:szCs w:val="20"/>
        </w:rPr>
        <w:t>».</w:t>
      </w:r>
    </w:p>
    <w:p w:rsidR="00800642" w:rsidRDefault="00800642" w:rsidP="002E431C">
      <w:pPr>
        <w:spacing w:line="240" w:lineRule="auto"/>
        <w:contextualSpacing/>
        <w:jc w:val="both"/>
        <w:rPr>
          <w:rFonts w:eastAsia="Times New Roman"/>
          <w:sz w:val="20"/>
          <w:szCs w:val="20"/>
        </w:rPr>
      </w:pPr>
      <w:r w:rsidRPr="00800642">
        <w:rPr>
          <w:rFonts w:eastAsia="Times New Roman"/>
          <w:sz w:val="20"/>
          <w:szCs w:val="20"/>
        </w:rPr>
        <w:t xml:space="preserve">Προσφορές υποβάλλονται για το σύνολο των υπηρεσιών </w:t>
      </w:r>
      <w:r w:rsidR="000E7DFD">
        <w:rPr>
          <w:rFonts w:eastAsia="Times New Roman"/>
          <w:sz w:val="20"/>
          <w:szCs w:val="20"/>
        </w:rPr>
        <w:t>σύμφωνα με το</w:t>
      </w:r>
      <w:r w:rsidRPr="00800642">
        <w:rPr>
          <w:rFonts w:eastAsia="Times New Roman"/>
          <w:sz w:val="20"/>
          <w:szCs w:val="20"/>
        </w:rPr>
        <w:t xml:space="preserve"> ΠΑΡΑΡΤΗΜΑ Β’ της παρούσας διακήρυξης.  </w:t>
      </w:r>
    </w:p>
    <w:p w:rsidR="00304AE4" w:rsidRDefault="00304AE4" w:rsidP="002C6A5F">
      <w:pPr>
        <w:jc w:val="both"/>
        <w:rPr>
          <w:rFonts w:eastAsia="Times New Roman"/>
          <w:sz w:val="20"/>
          <w:szCs w:val="20"/>
        </w:rPr>
      </w:pPr>
    </w:p>
    <w:p w:rsidR="00800642" w:rsidRPr="00800642" w:rsidRDefault="0048508C" w:rsidP="00800642">
      <w:pPr>
        <w:pStyle w:val="1"/>
        <w:spacing w:before="120" w:line="240" w:lineRule="auto"/>
        <w:contextualSpacing/>
        <w:rPr>
          <w:rFonts w:asciiTheme="minorHAnsi" w:hAnsiTheme="minorHAnsi" w:cstheme="minorHAnsi"/>
          <w:sz w:val="22"/>
          <w:szCs w:val="22"/>
          <w:lang w:eastAsia="ar-SA"/>
        </w:rPr>
      </w:pPr>
      <w:bookmarkStart w:id="20" w:name="_Toc19626140"/>
      <w:bookmarkStart w:id="21" w:name="_Toc42843957"/>
      <w:r>
        <w:rPr>
          <w:rFonts w:asciiTheme="minorHAnsi" w:hAnsiTheme="minorHAnsi" w:cstheme="minorHAnsi"/>
          <w:sz w:val="22"/>
          <w:szCs w:val="22"/>
          <w:lang w:eastAsia="ar-SA"/>
        </w:rPr>
        <w:t>Α</w:t>
      </w:r>
      <w:r w:rsidR="00800642" w:rsidRPr="00800642">
        <w:rPr>
          <w:rFonts w:asciiTheme="minorHAnsi" w:hAnsiTheme="minorHAnsi" w:cstheme="minorHAnsi"/>
          <w:sz w:val="22"/>
          <w:szCs w:val="22"/>
          <w:lang w:eastAsia="ar-SA"/>
        </w:rPr>
        <w:t>ΡΘΡΟ 3 :  ΔΙΑΡΚΕΙΑ ΣΥΜΒΑΣΗΣ</w:t>
      </w:r>
      <w:bookmarkEnd w:id="20"/>
      <w:bookmarkEnd w:id="21"/>
      <w:r w:rsidR="00800642" w:rsidRPr="00800642">
        <w:rPr>
          <w:rFonts w:asciiTheme="minorHAnsi" w:hAnsiTheme="minorHAnsi" w:cstheme="minorHAnsi"/>
          <w:sz w:val="22"/>
          <w:szCs w:val="22"/>
          <w:lang w:eastAsia="ar-SA"/>
        </w:rPr>
        <w:t xml:space="preserve">  </w:t>
      </w:r>
    </w:p>
    <w:p w:rsidR="00800642" w:rsidRPr="00800642" w:rsidRDefault="00800642" w:rsidP="00800642">
      <w:pPr>
        <w:pStyle w:val="1"/>
        <w:spacing w:before="120" w:line="240" w:lineRule="auto"/>
        <w:contextualSpacing/>
        <w:rPr>
          <w:rFonts w:asciiTheme="minorHAnsi" w:hAnsiTheme="minorHAnsi" w:cstheme="minorHAnsi"/>
          <w:sz w:val="20"/>
          <w:szCs w:val="20"/>
          <w:lang w:eastAsia="ar-SA"/>
        </w:rPr>
      </w:pPr>
      <w:bookmarkStart w:id="22" w:name="_Toc19626141"/>
      <w:r>
        <w:rPr>
          <w:rFonts w:asciiTheme="minorHAnsi" w:hAnsiTheme="minorHAnsi" w:cstheme="minorHAnsi"/>
          <w:sz w:val="20"/>
          <w:szCs w:val="20"/>
          <w:lang w:eastAsia="ar-SA"/>
        </w:rPr>
        <w:t xml:space="preserve"> </w:t>
      </w:r>
      <w:bookmarkStart w:id="23" w:name="_Toc42843958"/>
      <w:r w:rsidRPr="00800642">
        <w:rPr>
          <w:rFonts w:asciiTheme="minorHAnsi" w:hAnsiTheme="minorHAnsi" w:cstheme="minorHAnsi"/>
          <w:sz w:val="20"/>
          <w:szCs w:val="20"/>
          <w:lang w:eastAsia="ar-SA"/>
        </w:rPr>
        <w:t xml:space="preserve">3.1  Διάρκεια σύμβασης  </w:t>
      </w:r>
      <w:r w:rsidRPr="00800642">
        <w:rPr>
          <w:rFonts w:asciiTheme="minorHAnsi" w:hAnsiTheme="minorHAnsi" w:cstheme="minorHAnsi"/>
          <w:sz w:val="20"/>
          <w:szCs w:val="20"/>
        </w:rPr>
        <w:t>(Άρθρο 53 παρ 2 περιπτ. ια και άρθρο 217 του Ν.4412/2016)</w:t>
      </w:r>
      <w:bookmarkEnd w:id="22"/>
      <w:bookmarkEnd w:id="23"/>
    </w:p>
    <w:p w:rsidR="007C438C" w:rsidRDefault="00800642" w:rsidP="002E431C">
      <w:pPr>
        <w:spacing w:line="240" w:lineRule="auto"/>
        <w:contextualSpacing/>
        <w:jc w:val="both"/>
        <w:rPr>
          <w:rFonts w:eastAsia="Times New Roman"/>
          <w:sz w:val="20"/>
          <w:szCs w:val="20"/>
        </w:rPr>
      </w:pPr>
      <w:r>
        <w:rPr>
          <w:rFonts w:eastAsia="Times New Roman"/>
          <w:sz w:val="20"/>
          <w:szCs w:val="20"/>
        </w:rPr>
        <w:t>Η διάρκεια της σύμβασης ορίζεται για το χρονικό διάστημα από την επομένη της ανάρτησης της υπογραφείσας σύμβασης στο Κ.Η.Μ.ΔΗ.Σ. και για ένα έτος.</w:t>
      </w:r>
    </w:p>
    <w:p w:rsidR="00304AE4" w:rsidRDefault="00304AE4" w:rsidP="002C6A5F">
      <w:pPr>
        <w:jc w:val="both"/>
        <w:rPr>
          <w:rFonts w:eastAsia="Times New Roman"/>
          <w:sz w:val="20"/>
          <w:szCs w:val="20"/>
        </w:rPr>
      </w:pPr>
    </w:p>
    <w:p w:rsidR="00800642" w:rsidRPr="00800642" w:rsidRDefault="0048508C" w:rsidP="00800642">
      <w:pPr>
        <w:pStyle w:val="1"/>
        <w:spacing w:before="120" w:line="240" w:lineRule="auto"/>
        <w:contextualSpacing/>
        <w:rPr>
          <w:rFonts w:asciiTheme="minorHAnsi" w:hAnsiTheme="minorHAnsi" w:cstheme="minorHAnsi"/>
          <w:sz w:val="22"/>
          <w:szCs w:val="22"/>
          <w:lang w:eastAsia="ar-SA"/>
        </w:rPr>
      </w:pPr>
      <w:bookmarkStart w:id="24" w:name="_Toc19626142"/>
      <w:bookmarkStart w:id="25" w:name="_Toc42843959"/>
      <w:r w:rsidRPr="00C01876">
        <w:rPr>
          <w:rFonts w:asciiTheme="minorHAnsi" w:hAnsiTheme="minorHAnsi" w:cstheme="minorHAnsi"/>
          <w:sz w:val="22"/>
          <w:szCs w:val="22"/>
          <w:lang w:eastAsia="ar-SA"/>
        </w:rPr>
        <w:t>Α</w:t>
      </w:r>
      <w:r w:rsidR="00800642" w:rsidRPr="00C01876">
        <w:rPr>
          <w:rFonts w:asciiTheme="minorHAnsi" w:hAnsiTheme="minorHAnsi" w:cstheme="minorHAnsi"/>
          <w:sz w:val="22"/>
          <w:szCs w:val="22"/>
          <w:lang w:eastAsia="ar-SA"/>
        </w:rPr>
        <w:t>ΡΘΡΟ 4  :  ΟΡΙΖΟΝΤΙΑ ΡΗΤΡΑ  (Άρθρα 18 παρ 2 και 4 &amp; 130 παρ. 1 του Ν.4412/2016)</w:t>
      </w:r>
      <w:bookmarkEnd w:id="24"/>
      <w:bookmarkEnd w:id="25"/>
    </w:p>
    <w:p w:rsidR="0048508C" w:rsidRPr="0048508C" w:rsidRDefault="0048508C" w:rsidP="0048508C">
      <w:pPr>
        <w:pStyle w:val="Standard"/>
        <w:suppressAutoHyphens w:val="0"/>
        <w:overflowPunct w:val="0"/>
        <w:spacing w:after="0" w:line="240" w:lineRule="auto"/>
        <w:ind w:firstLine="0"/>
        <w:rPr>
          <w:rFonts w:asciiTheme="minorHAnsi" w:hAnsiTheme="minorHAnsi" w:cstheme="minorHAnsi"/>
          <w:sz w:val="20"/>
          <w:szCs w:val="20"/>
        </w:rPr>
      </w:pPr>
      <w:r w:rsidRPr="0048508C">
        <w:rPr>
          <w:rFonts w:asciiTheme="minorHAnsi" w:hAnsiTheme="minorHAnsi" w:cstheme="minorHAnsi"/>
          <w:b/>
          <w:color w:val="auto"/>
          <w:sz w:val="20"/>
          <w:szCs w:val="20"/>
          <w:lang w:eastAsia="el-GR"/>
        </w:rPr>
        <w:t>4.1</w:t>
      </w:r>
      <w:r w:rsidRPr="0048508C">
        <w:rPr>
          <w:rFonts w:asciiTheme="minorHAnsi" w:hAnsiTheme="minorHAnsi" w:cstheme="minorHAnsi"/>
          <w:color w:val="auto"/>
          <w:sz w:val="20"/>
          <w:szCs w:val="20"/>
          <w:lang w:eastAsia="el-GR"/>
        </w:rPr>
        <w:t xml:space="preserve">  Κατά την εκτέλεση της παρούσας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800642" w:rsidRDefault="00304AE4" w:rsidP="00304AE4">
      <w:pPr>
        <w:pStyle w:val="Standard"/>
        <w:suppressAutoHyphens w:val="0"/>
        <w:overflowPunct w:val="0"/>
        <w:spacing w:after="0" w:line="240" w:lineRule="auto"/>
        <w:ind w:firstLine="0"/>
        <w:rPr>
          <w:rFonts w:asciiTheme="minorHAnsi" w:hAnsiTheme="minorHAnsi" w:cstheme="minorHAnsi"/>
          <w:color w:val="auto"/>
          <w:sz w:val="20"/>
          <w:szCs w:val="20"/>
          <w:lang w:eastAsia="el-GR"/>
        </w:rPr>
      </w:pPr>
      <w:r w:rsidRPr="00304AE4">
        <w:rPr>
          <w:rFonts w:asciiTheme="minorHAnsi" w:hAnsiTheme="minorHAnsi" w:cstheme="minorHAnsi"/>
          <w:b/>
          <w:color w:val="auto"/>
          <w:sz w:val="20"/>
          <w:szCs w:val="20"/>
          <w:lang w:eastAsia="el-GR"/>
        </w:rPr>
        <w:t>4.2</w:t>
      </w:r>
      <w:r w:rsidRPr="00304AE4">
        <w:rPr>
          <w:rFonts w:asciiTheme="minorHAnsi" w:hAnsiTheme="minorHAnsi" w:cstheme="minorHAnsi"/>
          <w:color w:val="auto"/>
          <w:sz w:val="20"/>
          <w:szCs w:val="20"/>
          <w:lang w:eastAsia="el-GR"/>
        </w:rPr>
        <w:t xml:space="preserve">  Η αθέτηση της υποχρέωσης της ανωτέρω παραγράφου συνιστά σοβαρό επαγγελματικό παράπτωμα του οικονομικού φορέα κατά την έννοια της παρ. 4, εδ. θ του άρθρου 73 του Ν.4412/2016, κατά τα ειδικότερα οριζόμενα στις κείμενες διατάξεις. </w:t>
      </w:r>
    </w:p>
    <w:p w:rsidR="00304AE4" w:rsidRPr="00304AE4" w:rsidRDefault="00304AE4" w:rsidP="00304AE4">
      <w:pPr>
        <w:pStyle w:val="Standard"/>
        <w:suppressAutoHyphens w:val="0"/>
        <w:overflowPunct w:val="0"/>
        <w:spacing w:after="0" w:line="240" w:lineRule="auto"/>
        <w:ind w:firstLine="0"/>
        <w:rPr>
          <w:rFonts w:asciiTheme="minorHAnsi" w:hAnsiTheme="minorHAnsi" w:cstheme="minorHAnsi"/>
          <w:color w:val="000000"/>
          <w:sz w:val="20"/>
          <w:szCs w:val="20"/>
          <w:lang w:eastAsia="el-GR"/>
        </w:rPr>
      </w:pPr>
    </w:p>
    <w:p w:rsidR="00304AE4" w:rsidRPr="00304AE4" w:rsidRDefault="00304AE4" w:rsidP="00304AE4">
      <w:pPr>
        <w:pStyle w:val="1"/>
        <w:spacing w:before="120" w:line="240" w:lineRule="auto"/>
        <w:contextualSpacing/>
        <w:rPr>
          <w:rFonts w:asciiTheme="minorHAnsi" w:hAnsiTheme="minorHAnsi" w:cstheme="minorHAnsi"/>
          <w:sz w:val="22"/>
          <w:szCs w:val="22"/>
          <w:lang w:eastAsia="ar-SA"/>
        </w:rPr>
      </w:pPr>
      <w:bookmarkStart w:id="26" w:name="_Toc19626143"/>
      <w:bookmarkStart w:id="27" w:name="_Toc42843960"/>
      <w:r w:rsidRPr="00304AE4">
        <w:rPr>
          <w:rFonts w:asciiTheme="minorHAnsi" w:hAnsiTheme="minorHAnsi" w:cstheme="minorHAnsi"/>
          <w:sz w:val="22"/>
          <w:szCs w:val="22"/>
          <w:lang w:eastAsia="ar-SA"/>
        </w:rPr>
        <w:t>ΑΡΘΡΟ 5 : ΔΙΑΔΙΚΑΣΙΑ ΣΥΝΑΨΗΣ ΣΥΜΒΑΣΗΣ (Άρθρα 53 παρ 2 περιπτ. στ και 117 του Ν.4412/2016)</w:t>
      </w:r>
      <w:bookmarkEnd w:id="26"/>
      <w:bookmarkEnd w:id="27"/>
    </w:p>
    <w:p w:rsidR="00513111" w:rsidRPr="00513111" w:rsidRDefault="00513111" w:rsidP="00513111">
      <w:pPr>
        <w:pStyle w:val="Standard"/>
        <w:tabs>
          <w:tab w:val="left" w:pos="0"/>
          <w:tab w:val="left" w:pos="1588"/>
          <w:tab w:val="left" w:pos="2155"/>
          <w:tab w:val="left" w:pos="2722"/>
          <w:tab w:val="left" w:pos="3289"/>
        </w:tabs>
        <w:overflowPunct w:val="0"/>
        <w:spacing w:after="0" w:line="240" w:lineRule="auto"/>
        <w:ind w:firstLine="0"/>
        <w:rPr>
          <w:rFonts w:asciiTheme="minorHAnsi" w:hAnsiTheme="minorHAnsi" w:cstheme="minorHAnsi"/>
          <w:sz w:val="20"/>
          <w:szCs w:val="20"/>
        </w:rPr>
      </w:pPr>
      <w:r w:rsidRPr="00513111">
        <w:rPr>
          <w:rFonts w:asciiTheme="minorHAnsi" w:hAnsiTheme="minorHAnsi" w:cstheme="minorHAnsi"/>
          <w:spacing w:val="5"/>
          <w:sz w:val="20"/>
          <w:szCs w:val="20"/>
          <w:lang w:eastAsia="ar-SA"/>
        </w:rPr>
        <w:t>Η επιλογή του Αναδόχου, θα γίνει με την «διαδικασία συνοπτικού διαγωνισμού» του άρθρου 117 του Ν.4412/2016 και υπό τις προϋποθέσεις του νόμου αυτού και τους ειδικότερους όρους της παρούσας.</w:t>
      </w:r>
    </w:p>
    <w:p w:rsidR="00304AE4" w:rsidRDefault="00304AE4" w:rsidP="002C6A5F">
      <w:pPr>
        <w:jc w:val="both"/>
        <w:rPr>
          <w:rFonts w:eastAsia="Times New Roman"/>
          <w:sz w:val="20"/>
          <w:szCs w:val="20"/>
        </w:rPr>
      </w:pPr>
    </w:p>
    <w:p w:rsidR="0057350D" w:rsidRPr="0057350D" w:rsidRDefault="0057350D" w:rsidP="0057350D">
      <w:pPr>
        <w:pStyle w:val="1"/>
        <w:spacing w:before="120" w:line="240" w:lineRule="auto"/>
        <w:contextualSpacing/>
        <w:rPr>
          <w:rFonts w:asciiTheme="minorHAnsi" w:hAnsiTheme="minorHAnsi" w:cstheme="minorHAnsi"/>
          <w:sz w:val="22"/>
          <w:szCs w:val="22"/>
          <w:lang w:eastAsia="ar-SA"/>
        </w:rPr>
      </w:pPr>
      <w:bookmarkStart w:id="28" w:name="_Toc19626144"/>
      <w:bookmarkStart w:id="29" w:name="_Toc42843961"/>
      <w:r w:rsidRPr="0057350D">
        <w:rPr>
          <w:rFonts w:asciiTheme="minorHAnsi" w:hAnsiTheme="minorHAnsi" w:cstheme="minorHAnsi"/>
          <w:sz w:val="22"/>
          <w:szCs w:val="22"/>
          <w:lang w:eastAsia="ar-SA"/>
        </w:rPr>
        <w:t>ΑΡΘΡΟ  6 :  ΔΙΚΑΙΩΜΑ ΣΥΜΜΕΤΟΧΗΣ  (Άρθρο 25 του Ν.4412/2016)</w:t>
      </w:r>
      <w:bookmarkEnd w:id="28"/>
      <w:bookmarkEnd w:id="29"/>
    </w:p>
    <w:p w:rsidR="00417CE1" w:rsidRPr="00417CE1"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eastAsia="Times New Roman" w:hAnsiTheme="minorHAnsi" w:cstheme="minorHAnsi"/>
          <w:b/>
          <w:bCs/>
          <w:sz w:val="20"/>
          <w:szCs w:val="20"/>
        </w:rPr>
        <w:t>6.1.</w:t>
      </w:r>
      <w:r w:rsidRPr="00417CE1">
        <w:rPr>
          <w:rFonts w:asciiTheme="minorHAnsi" w:eastAsia="Times New Roman"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417CE1" w:rsidRPr="00417CE1"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eastAsia="Times New Roman" w:hAnsiTheme="minorHAnsi" w:cstheme="minorHAnsi"/>
          <w:sz w:val="20"/>
          <w:szCs w:val="20"/>
        </w:rPr>
        <w:t>α) κράτος-μέλος της Ένωσης,</w:t>
      </w:r>
    </w:p>
    <w:p w:rsidR="00417CE1" w:rsidRPr="00417CE1"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eastAsia="Times New Roman" w:hAnsiTheme="minorHAnsi" w:cstheme="minorHAnsi"/>
          <w:sz w:val="20"/>
          <w:szCs w:val="20"/>
        </w:rPr>
        <w:t>β) κράτος-μέλος του Ευρωπαϊκού Οικονομικού Χώρου (Ε.Ο.Χ.),</w:t>
      </w:r>
    </w:p>
    <w:p w:rsidR="00417CE1" w:rsidRPr="00417CE1"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eastAsia="Times New Roman"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417CE1">
        <w:rPr>
          <w:rFonts w:asciiTheme="minorHAnsi" w:eastAsia="Times New Roman" w:hAnsiTheme="minorHAnsi" w:cstheme="minorHAnsi"/>
          <w:sz w:val="20"/>
          <w:szCs w:val="20"/>
          <w:lang w:val="en-GB"/>
        </w:rPr>
        <w:t>I</w:t>
      </w:r>
      <w:r w:rsidRPr="00417CE1">
        <w:rPr>
          <w:rFonts w:asciiTheme="minorHAnsi" w:eastAsia="Times New Roman" w:hAnsiTheme="minorHAnsi" w:cstheme="minorHAnsi"/>
          <w:sz w:val="20"/>
          <w:szCs w:val="20"/>
        </w:rPr>
        <w:t xml:space="preserve"> της ως άνω Συμφωνίας, καθώς και </w:t>
      </w:r>
    </w:p>
    <w:p w:rsidR="00417CE1" w:rsidRPr="00417CE1"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eastAsia="Times New Roman" w:hAnsiTheme="minorHAnsi" w:cstheme="minorHAnsi"/>
          <w:sz w:val="20"/>
          <w:szCs w:val="20"/>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417CE1" w:rsidRPr="00417CE1" w:rsidRDefault="00417CE1" w:rsidP="00417CE1">
      <w:pPr>
        <w:spacing w:line="240" w:lineRule="auto"/>
        <w:contextualSpacing/>
        <w:jc w:val="both"/>
        <w:rPr>
          <w:rFonts w:asciiTheme="minorHAnsi" w:eastAsia="Times New Roman" w:hAnsiTheme="minorHAnsi" w:cstheme="minorHAnsi"/>
          <w:b/>
          <w:bCs/>
          <w:sz w:val="20"/>
          <w:szCs w:val="20"/>
        </w:rPr>
      </w:pPr>
    </w:p>
    <w:p w:rsidR="00417CE1" w:rsidRPr="00417CE1" w:rsidRDefault="00417CE1" w:rsidP="00417CE1">
      <w:pPr>
        <w:spacing w:line="240" w:lineRule="auto"/>
        <w:contextualSpacing/>
        <w:jc w:val="both"/>
        <w:rPr>
          <w:rFonts w:asciiTheme="minorHAnsi" w:hAnsiTheme="minorHAnsi" w:cstheme="minorHAnsi"/>
          <w:i/>
          <w:iCs/>
          <w:color w:val="0070C0"/>
          <w:sz w:val="20"/>
          <w:szCs w:val="20"/>
        </w:rPr>
      </w:pPr>
      <w:r w:rsidRPr="00417CE1">
        <w:rPr>
          <w:rFonts w:asciiTheme="minorHAnsi" w:eastAsia="Times New Roman" w:hAnsiTheme="minorHAnsi" w:cstheme="minorHAnsi"/>
          <w:b/>
          <w:bCs/>
          <w:sz w:val="20"/>
          <w:szCs w:val="20"/>
        </w:rPr>
        <w:t>6.2.</w:t>
      </w:r>
      <w:r w:rsidRPr="00417CE1">
        <w:rPr>
          <w:rFonts w:asciiTheme="minorHAnsi" w:eastAsia="Times New Roman" w:hAnsiTheme="minorHAnsi" w:cs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Pr="00417CE1">
        <w:rPr>
          <w:rFonts w:asciiTheme="minorHAnsi" w:eastAsia="Times New Roman" w:hAnsiTheme="minorHAnsi" w:cstheme="minorHAnsi"/>
          <w:sz w:val="20"/>
          <w:szCs w:val="20"/>
          <w:vertAlign w:val="superscript"/>
        </w:rPr>
        <w:t xml:space="preserve"> </w:t>
      </w:r>
      <w:r w:rsidRPr="00417CE1">
        <w:rPr>
          <w:rFonts w:asciiTheme="minorHAnsi" w:eastAsia="Times New Roman" w:hAnsiTheme="minorHAnsi" w:cstheme="minorHAnsi"/>
          <w:sz w:val="20"/>
          <w:szCs w:val="20"/>
        </w:rPr>
        <w:t xml:space="preserve"> για την υποβολή προσφοράς.</w:t>
      </w:r>
    </w:p>
    <w:p w:rsidR="00417CE1" w:rsidRPr="00417CE1"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hAnsiTheme="minorHAnsi" w:cstheme="minorHAnsi"/>
          <w:b/>
          <w:iCs/>
          <w:sz w:val="20"/>
          <w:szCs w:val="20"/>
        </w:rPr>
        <w:t>6.</w:t>
      </w:r>
      <w:r w:rsidRPr="00417CE1">
        <w:rPr>
          <w:rFonts w:asciiTheme="minorHAnsi" w:eastAsia="Times New Roman" w:hAnsiTheme="minorHAnsi" w:cstheme="minorHAnsi"/>
          <w:b/>
          <w:bCs/>
          <w:sz w:val="20"/>
          <w:szCs w:val="20"/>
        </w:rPr>
        <w:t>3.</w:t>
      </w:r>
      <w:r w:rsidRPr="00417CE1">
        <w:rPr>
          <w:rFonts w:asciiTheme="minorHAnsi" w:eastAsia="Times New Roman" w:hAnsiTheme="minorHAnsi" w:cs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 </w:t>
      </w:r>
    </w:p>
    <w:p w:rsidR="00513111" w:rsidRPr="007C438C" w:rsidRDefault="00513111" w:rsidP="002C6A5F">
      <w:pPr>
        <w:jc w:val="both"/>
        <w:rPr>
          <w:rFonts w:eastAsia="Times New Roman"/>
          <w:sz w:val="20"/>
          <w:szCs w:val="20"/>
        </w:rPr>
      </w:pPr>
    </w:p>
    <w:p w:rsidR="00417CE1" w:rsidRPr="00417CE1" w:rsidRDefault="00417CE1" w:rsidP="00417CE1">
      <w:pPr>
        <w:pStyle w:val="1"/>
        <w:spacing w:before="120" w:line="240" w:lineRule="auto"/>
        <w:contextualSpacing/>
        <w:rPr>
          <w:rFonts w:asciiTheme="minorHAnsi" w:hAnsiTheme="minorHAnsi" w:cstheme="minorHAnsi"/>
          <w:sz w:val="22"/>
          <w:szCs w:val="22"/>
          <w:lang w:eastAsia="ar-SA"/>
        </w:rPr>
      </w:pPr>
      <w:bookmarkStart w:id="30" w:name="_Toc19626145"/>
      <w:bookmarkStart w:id="31" w:name="_Toc42843962"/>
      <w:r w:rsidRPr="00417CE1">
        <w:rPr>
          <w:rFonts w:asciiTheme="minorHAnsi" w:hAnsiTheme="minorHAnsi" w:cstheme="minorHAnsi"/>
          <w:sz w:val="22"/>
          <w:szCs w:val="22"/>
          <w:lang w:eastAsia="ar-SA"/>
        </w:rPr>
        <w:t>ΑΡΘΡΟ 7 :ΕΓΓΡΑΦΑ ΣΥΜΒΑΣΗΣ (ΤΕΥΧΗ) ΚΑΙ ΠΡΟΣΒΑΣΗ ΣΕ ΑΥΤΑ, ΔΙΕΥΚΡΙΝΙΣΕΙΣ/ ΣΥΜΠΛΗΡΩΜΑΤΙΚΕΣ ΠΛΗΡΟΦΟΡΙΕΣ  (Άρθρα 2 παρ. 1 περιπτ. 14, 53 και 121  Ν.4412/2016)</w:t>
      </w:r>
      <w:bookmarkEnd w:id="30"/>
      <w:bookmarkEnd w:id="31"/>
    </w:p>
    <w:p w:rsidR="00A15351" w:rsidRPr="00A15351" w:rsidRDefault="00A15351" w:rsidP="00A15351">
      <w:pPr>
        <w:pStyle w:val="1"/>
        <w:spacing w:before="120" w:line="240" w:lineRule="auto"/>
        <w:contextualSpacing/>
        <w:rPr>
          <w:rFonts w:asciiTheme="minorHAnsi" w:hAnsiTheme="minorHAnsi" w:cstheme="minorHAnsi"/>
          <w:sz w:val="20"/>
          <w:szCs w:val="20"/>
          <w:lang w:eastAsia="ar-SA"/>
        </w:rPr>
      </w:pPr>
      <w:bookmarkStart w:id="32" w:name="_Toc19626146"/>
      <w:bookmarkStart w:id="33" w:name="_Toc42843963"/>
      <w:r w:rsidRPr="00A15351">
        <w:rPr>
          <w:rFonts w:asciiTheme="minorHAnsi" w:hAnsiTheme="minorHAnsi" w:cstheme="minorHAnsi"/>
          <w:sz w:val="20"/>
          <w:szCs w:val="20"/>
          <w:lang w:eastAsia="ar-SA"/>
        </w:rPr>
        <w:t>7.1. Έγγραφα σύμβασης</w:t>
      </w:r>
      <w:bookmarkEnd w:id="32"/>
      <w:bookmarkEnd w:id="33"/>
    </w:p>
    <w:p w:rsidR="00A15351" w:rsidRPr="00A15351" w:rsidRDefault="00A15351" w:rsidP="00A15351">
      <w:pPr>
        <w:pStyle w:val="Standard"/>
        <w:spacing w:after="0" w:line="240" w:lineRule="auto"/>
        <w:ind w:firstLine="0"/>
        <w:rPr>
          <w:rFonts w:asciiTheme="minorHAnsi" w:hAnsiTheme="minorHAnsi" w:cstheme="minorHAnsi"/>
          <w:sz w:val="20"/>
          <w:szCs w:val="20"/>
        </w:rPr>
      </w:pPr>
      <w:r w:rsidRPr="00A15351">
        <w:rPr>
          <w:rFonts w:asciiTheme="minorHAnsi" w:hAnsiTheme="minorHAnsi" w:cstheme="minorHAnsi"/>
          <w:sz w:val="20"/>
          <w:szCs w:val="20"/>
          <w:lang w:eastAsia="ar-SA"/>
        </w:rPr>
        <w:t>Τα έγγραφα  κατά την έννοια της περιπτ. 14 της παρ. 1 του άρθρου 2 του Ν. 4412/2016 για τον παρόντα διαγωνισμό είναι τα ακόλουθα :</w:t>
      </w:r>
    </w:p>
    <w:p w:rsidR="00A15351" w:rsidRPr="00A15351" w:rsidRDefault="00A15351" w:rsidP="00A15351">
      <w:pPr>
        <w:pStyle w:val="Standard"/>
        <w:spacing w:after="0" w:line="240" w:lineRule="auto"/>
        <w:ind w:firstLine="0"/>
        <w:rPr>
          <w:rFonts w:asciiTheme="minorHAnsi" w:hAnsiTheme="minorHAnsi" w:cstheme="minorHAnsi"/>
          <w:sz w:val="20"/>
          <w:szCs w:val="20"/>
        </w:rPr>
      </w:pPr>
      <w:r w:rsidRPr="00A15351">
        <w:rPr>
          <w:rFonts w:asciiTheme="minorHAnsi" w:hAnsiTheme="minorHAnsi" w:cstheme="minorHAnsi"/>
          <w:sz w:val="20"/>
          <w:szCs w:val="20"/>
          <w:lang w:eastAsia="ar-SA"/>
        </w:rPr>
        <w:t>α)  Η παρούσα Διακήρυξη με τα Παραρτήματά της.</w:t>
      </w:r>
    </w:p>
    <w:p w:rsidR="00A15351" w:rsidRPr="00A15351" w:rsidRDefault="00A15351" w:rsidP="00A15351">
      <w:pPr>
        <w:pStyle w:val="Standard"/>
        <w:spacing w:after="0" w:line="240" w:lineRule="auto"/>
        <w:ind w:firstLine="0"/>
        <w:rPr>
          <w:rFonts w:asciiTheme="minorHAnsi" w:hAnsiTheme="minorHAnsi" w:cstheme="minorHAnsi"/>
          <w:sz w:val="20"/>
          <w:szCs w:val="20"/>
        </w:rPr>
      </w:pPr>
      <w:r w:rsidRPr="00A15351">
        <w:rPr>
          <w:rFonts w:asciiTheme="minorHAnsi" w:hAnsiTheme="minorHAnsi" w:cstheme="minorHAnsi"/>
          <w:sz w:val="20"/>
          <w:szCs w:val="20"/>
          <w:lang w:eastAsia="ar-SA"/>
        </w:rPr>
        <w:t>β)  Το συμφωνητικό</w:t>
      </w:r>
    </w:p>
    <w:p w:rsidR="00A15351" w:rsidRPr="00A15351" w:rsidRDefault="00A15351" w:rsidP="00A15351">
      <w:pPr>
        <w:pStyle w:val="Standard"/>
        <w:spacing w:after="0" w:line="240" w:lineRule="auto"/>
        <w:ind w:firstLine="0"/>
        <w:rPr>
          <w:rFonts w:asciiTheme="minorHAnsi" w:hAnsiTheme="minorHAnsi" w:cstheme="minorHAnsi"/>
          <w:sz w:val="20"/>
          <w:szCs w:val="20"/>
          <w:lang w:eastAsia="ar-SA"/>
        </w:rPr>
      </w:pPr>
      <w:r w:rsidRPr="00A15351">
        <w:rPr>
          <w:rFonts w:asciiTheme="minorHAnsi" w:hAnsiTheme="minorHAnsi" w:cstheme="minorHAnsi"/>
          <w:sz w:val="20"/>
          <w:szCs w:val="20"/>
          <w:lang w:eastAsia="ar-SA"/>
        </w:rPr>
        <w:t>γ)  Τυχόν συμπληρωματικές πληροφορίες και διευκρινίσεις που θα παρασχεθούν από την Α.Α.Δ.Ε.</w:t>
      </w:r>
    </w:p>
    <w:p w:rsidR="00A15351" w:rsidRPr="00A15351" w:rsidRDefault="00A15351" w:rsidP="00A15351">
      <w:pPr>
        <w:pStyle w:val="1"/>
        <w:spacing w:before="120" w:line="240" w:lineRule="auto"/>
        <w:contextualSpacing/>
        <w:rPr>
          <w:rFonts w:asciiTheme="minorHAnsi" w:hAnsiTheme="minorHAnsi" w:cstheme="minorHAnsi"/>
          <w:sz w:val="20"/>
          <w:szCs w:val="20"/>
          <w:lang w:eastAsia="ar-SA"/>
        </w:rPr>
      </w:pPr>
      <w:bookmarkStart w:id="34" w:name="_Toc19626147"/>
      <w:bookmarkStart w:id="35" w:name="_Toc42843964"/>
      <w:r w:rsidRPr="00A15351">
        <w:rPr>
          <w:rFonts w:asciiTheme="minorHAnsi" w:hAnsiTheme="minorHAnsi" w:cstheme="minorHAnsi"/>
          <w:sz w:val="20"/>
          <w:szCs w:val="20"/>
          <w:lang w:eastAsia="ar-SA"/>
        </w:rPr>
        <w:t>7.2  Σειρά ισχύος</w:t>
      </w:r>
      <w:bookmarkEnd w:id="34"/>
      <w:bookmarkEnd w:id="35"/>
    </w:p>
    <w:p w:rsidR="00A15351" w:rsidRPr="00A15351" w:rsidRDefault="00A15351" w:rsidP="00A15351">
      <w:pPr>
        <w:pStyle w:val="Standard"/>
        <w:tabs>
          <w:tab w:val="left" w:pos="567"/>
          <w:tab w:val="left" w:pos="1588"/>
          <w:tab w:val="left" w:pos="2155"/>
          <w:tab w:val="left" w:pos="2722"/>
          <w:tab w:val="left" w:pos="3289"/>
        </w:tabs>
        <w:suppressAutoHyphens w:val="0"/>
        <w:overflowPunct w:val="0"/>
        <w:spacing w:after="0" w:line="240" w:lineRule="auto"/>
        <w:ind w:firstLine="0"/>
        <w:rPr>
          <w:rFonts w:asciiTheme="minorHAnsi" w:hAnsiTheme="minorHAnsi" w:cstheme="minorHAnsi"/>
          <w:sz w:val="20"/>
          <w:szCs w:val="20"/>
        </w:rPr>
      </w:pPr>
      <w:r w:rsidRPr="00A15351">
        <w:rPr>
          <w:rFonts w:asciiTheme="minorHAnsi" w:hAnsiTheme="minorHAnsi" w:cstheme="minorHAnsi"/>
          <w:spacing w:val="5"/>
          <w:sz w:val="20"/>
          <w:szCs w:val="20"/>
          <w:lang w:eastAsia="el-GR"/>
        </w:rPr>
        <w:t>Τα έγγραφα της σύμβασης με βάση τα οποία θα γίνει η ανάθεση ή/και η εκτέλεση της σύμβασης, σε περίπτωση ασυμφωνίας των περιεχομένων σε αυτά όρων, έχουν την κάτωθι σειρά ισχύος:</w:t>
      </w:r>
    </w:p>
    <w:p w:rsidR="00A15351" w:rsidRPr="00A15351" w:rsidRDefault="00A15351" w:rsidP="00A15351">
      <w:pPr>
        <w:pStyle w:val="Standard"/>
        <w:tabs>
          <w:tab w:val="left" w:pos="2042"/>
          <w:tab w:val="left" w:pos="2121"/>
          <w:tab w:val="left" w:pos="2609"/>
          <w:tab w:val="left" w:pos="3176"/>
          <w:tab w:val="left" w:pos="3743"/>
          <w:tab w:val="left" w:pos="4310"/>
        </w:tabs>
        <w:suppressAutoHyphens w:val="0"/>
        <w:overflowPunct w:val="0"/>
        <w:spacing w:after="0" w:line="240" w:lineRule="auto"/>
        <w:ind w:left="1021" w:hanging="1021"/>
        <w:rPr>
          <w:rFonts w:asciiTheme="minorHAnsi" w:hAnsiTheme="minorHAnsi" w:cstheme="minorHAnsi"/>
          <w:sz w:val="20"/>
          <w:szCs w:val="20"/>
        </w:rPr>
      </w:pPr>
      <w:r w:rsidRPr="00A15351">
        <w:rPr>
          <w:rFonts w:asciiTheme="minorHAnsi" w:hAnsiTheme="minorHAnsi" w:cstheme="minorHAnsi"/>
          <w:spacing w:val="5"/>
          <w:sz w:val="20"/>
          <w:szCs w:val="20"/>
          <w:lang w:eastAsia="el-GR"/>
        </w:rPr>
        <w:t>1. Το συμφωνητικό.</w:t>
      </w:r>
    </w:p>
    <w:p w:rsidR="00A15351" w:rsidRPr="00A15351" w:rsidRDefault="00A15351" w:rsidP="00A15351">
      <w:pPr>
        <w:pStyle w:val="Standard"/>
        <w:spacing w:after="0" w:line="240" w:lineRule="auto"/>
        <w:ind w:firstLine="0"/>
        <w:rPr>
          <w:rFonts w:asciiTheme="minorHAnsi" w:hAnsiTheme="minorHAnsi" w:cstheme="minorHAnsi"/>
          <w:sz w:val="20"/>
          <w:szCs w:val="20"/>
        </w:rPr>
      </w:pPr>
      <w:r w:rsidRPr="00A15351">
        <w:rPr>
          <w:rFonts w:asciiTheme="minorHAnsi" w:hAnsiTheme="minorHAnsi" w:cstheme="minorHAnsi"/>
          <w:sz w:val="20"/>
          <w:szCs w:val="20"/>
          <w:lang w:eastAsia="en-US"/>
        </w:rPr>
        <w:t>2. Η Διακήρυξη με τα Παραρτήματά της</w:t>
      </w:r>
    </w:p>
    <w:p w:rsidR="00A15351" w:rsidRPr="00A15351" w:rsidRDefault="00A15351" w:rsidP="00A15351">
      <w:pPr>
        <w:pStyle w:val="Standard"/>
        <w:spacing w:after="0" w:line="240" w:lineRule="auto"/>
        <w:ind w:firstLine="0"/>
        <w:rPr>
          <w:rFonts w:asciiTheme="minorHAnsi" w:hAnsiTheme="minorHAnsi" w:cstheme="minorHAnsi"/>
          <w:sz w:val="20"/>
          <w:szCs w:val="20"/>
        </w:rPr>
      </w:pPr>
      <w:r w:rsidRPr="00A15351">
        <w:rPr>
          <w:rFonts w:asciiTheme="minorHAnsi" w:hAnsiTheme="minorHAnsi" w:cstheme="minorHAnsi"/>
          <w:sz w:val="20"/>
          <w:szCs w:val="20"/>
          <w:lang w:eastAsia="en-US"/>
        </w:rPr>
        <w:t xml:space="preserve">3. </w:t>
      </w:r>
      <w:r w:rsidRPr="00A15351">
        <w:rPr>
          <w:rFonts w:asciiTheme="minorHAnsi" w:hAnsiTheme="minorHAnsi" w:cstheme="minorHAnsi"/>
          <w:sz w:val="20"/>
          <w:szCs w:val="20"/>
          <w:lang w:eastAsia="ar-SA"/>
        </w:rPr>
        <w:t>Τυχόν συμπληρωματικές πληροφορίες και διευκρινίσεις που θα παρασχεθούν από την Α.Α.Δ.Ε.</w:t>
      </w:r>
    </w:p>
    <w:p w:rsidR="00A15351" w:rsidRPr="00A15351" w:rsidRDefault="00A15351" w:rsidP="00A15351">
      <w:pPr>
        <w:pStyle w:val="Standard"/>
        <w:spacing w:after="0" w:line="240" w:lineRule="auto"/>
        <w:ind w:firstLine="0"/>
        <w:rPr>
          <w:rFonts w:asciiTheme="minorHAnsi" w:hAnsiTheme="minorHAnsi" w:cstheme="minorHAnsi"/>
          <w:color w:val="auto"/>
          <w:sz w:val="20"/>
          <w:szCs w:val="20"/>
          <w:lang w:eastAsia="en-US"/>
        </w:rPr>
      </w:pPr>
      <w:r w:rsidRPr="00A15351">
        <w:rPr>
          <w:rFonts w:asciiTheme="minorHAnsi" w:hAnsiTheme="minorHAnsi" w:cstheme="minorHAnsi"/>
          <w:color w:val="auto"/>
          <w:sz w:val="20"/>
          <w:szCs w:val="20"/>
          <w:lang w:eastAsia="en-US"/>
        </w:rPr>
        <w:t>4.  Η τεχνική και οικονομική προσφορά του αναδόχου</w:t>
      </w:r>
    </w:p>
    <w:p w:rsidR="00A15351" w:rsidRPr="00A15351" w:rsidRDefault="00A15351" w:rsidP="00A15351">
      <w:pPr>
        <w:pStyle w:val="1"/>
        <w:spacing w:before="120" w:line="240" w:lineRule="auto"/>
        <w:contextualSpacing/>
        <w:rPr>
          <w:rFonts w:asciiTheme="minorHAnsi" w:hAnsiTheme="minorHAnsi" w:cstheme="minorHAnsi"/>
          <w:sz w:val="20"/>
          <w:szCs w:val="20"/>
          <w:lang w:eastAsia="ar-SA"/>
        </w:rPr>
      </w:pPr>
      <w:bookmarkStart w:id="36" w:name="_Toc19626148"/>
      <w:bookmarkStart w:id="37" w:name="_Toc42843965"/>
      <w:r w:rsidRPr="00A15351">
        <w:rPr>
          <w:rFonts w:asciiTheme="minorHAnsi" w:hAnsiTheme="minorHAnsi" w:cstheme="minorHAnsi"/>
          <w:sz w:val="20"/>
          <w:szCs w:val="20"/>
          <w:lang w:eastAsia="ar-SA"/>
        </w:rPr>
        <w:t>7.3  Πρόσβαση στα έγγραφα  της σύμβασης</w:t>
      </w:r>
      <w:bookmarkEnd w:id="36"/>
      <w:bookmarkEnd w:id="37"/>
    </w:p>
    <w:p w:rsidR="00A15351" w:rsidRPr="00A15351" w:rsidRDefault="00A15351" w:rsidP="00A15351">
      <w:pPr>
        <w:pStyle w:val="Standard"/>
        <w:suppressAutoHyphens w:val="0"/>
        <w:spacing w:after="0" w:line="240" w:lineRule="auto"/>
        <w:ind w:right="-1" w:firstLine="0"/>
        <w:rPr>
          <w:rFonts w:asciiTheme="minorHAnsi" w:hAnsiTheme="minorHAnsi" w:cstheme="minorHAnsi"/>
          <w:sz w:val="20"/>
          <w:szCs w:val="20"/>
        </w:rPr>
      </w:pPr>
      <w:r w:rsidRPr="00A15351">
        <w:rPr>
          <w:rFonts w:asciiTheme="minorHAnsi" w:hAnsiTheme="minorHAnsi" w:cstheme="minorHAnsi"/>
          <w:color w:val="auto"/>
          <w:sz w:val="20"/>
          <w:szCs w:val="20"/>
          <w:lang w:eastAsia="el-GR"/>
        </w:rPr>
        <w:t xml:space="preserve">Οι ενδιαφερόμενοι μπορούν να έχουν δωρεάν πρόσβαση στο περιεχόμενο της Διακήρυξης, στα Παραρτήματά της και στα λοιπά έγγραφα της σύμβασης (τεύχη) μέσω της ιστοσελίδας της Αρχής, στην διεύθυνση : </w:t>
      </w:r>
      <w:hyperlink r:id="rId19" w:history="1">
        <w:r w:rsidRPr="00A15351">
          <w:rPr>
            <w:rStyle w:val="-"/>
            <w:rFonts w:asciiTheme="minorHAnsi" w:hAnsiTheme="minorHAnsi" w:cstheme="minorHAnsi"/>
            <w:color w:val="auto"/>
            <w:sz w:val="20"/>
            <w:szCs w:val="20"/>
            <w:lang w:val="en-US" w:eastAsia="el-GR"/>
          </w:rPr>
          <w:t>http</w:t>
        </w:r>
      </w:hyperlink>
      <w:hyperlink r:id="rId20" w:history="1">
        <w:r w:rsidRPr="00A15351">
          <w:rPr>
            <w:rStyle w:val="-"/>
            <w:rFonts w:asciiTheme="minorHAnsi" w:hAnsiTheme="minorHAnsi" w:cstheme="minorHAnsi"/>
            <w:color w:val="auto"/>
            <w:sz w:val="20"/>
            <w:szCs w:val="20"/>
            <w:lang w:eastAsia="el-GR"/>
          </w:rPr>
          <w:t>://</w:t>
        </w:r>
      </w:hyperlink>
      <w:hyperlink r:id="rId21" w:history="1">
        <w:r w:rsidRPr="00A15351">
          <w:rPr>
            <w:rStyle w:val="-"/>
            <w:rFonts w:asciiTheme="minorHAnsi" w:hAnsiTheme="minorHAnsi" w:cstheme="minorHAnsi"/>
            <w:color w:val="auto"/>
            <w:sz w:val="20"/>
            <w:szCs w:val="20"/>
            <w:lang w:val="en-US" w:eastAsia="el-GR"/>
          </w:rPr>
          <w:t>www</w:t>
        </w:r>
      </w:hyperlink>
      <w:hyperlink r:id="rId22" w:history="1">
        <w:r w:rsidRPr="00A15351">
          <w:rPr>
            <w:rStyle w:val="-"/>
            <w:rFonts w:asciiTheme="minorHAnsi" w:hAnsiTheme="minorHAnsi" w:cstheme="minorHAnsi"/>
            <w:color w:val="auto"/>
            <w:sz w:val="20"/>
            <w:szCs w:val="20"/>
            <w:lang w:eastAsia="el-GR"/>
          </w:rPr>
          <w:t>.</w:t>
        </w:r>
      </w:hyperlink>
      <w:r w:rsidRPr="00A15351">
        <w:rPr>
          <w:rFonts w:asciiTheme="minorHAnsi" w:hAnsiTheme="minorHAnsi" w:cstheme="minorHAnsi"/>
          <w:sz w:val="20"/>
          <w:szCs w:val="20"/>
          <w:u w:val="single"/>
          <w:lang w:val="en-US" w:eastAsia="el-GR"/>
        </w:rPr>
        <w:t>aade</w:t>
      </w:r>
      <w:hyperlink r:id="rId23" w:history="1">
        <w:r w:rsidRPr="00A15351">
          <w:rPr>
            <w:rStyle w:val="-"/>
            <w:rFonts w:asciiTheme="minorHAnsi" w:hAnsiTheme="minorHAnsi" w:cstheme="minorHAnsi"/>
            <w:color w:val="auto"/>
            <w:sz w:val="20"/>
            <w:szCs w:val="20"/>
            <w:lang w:eastAsia="el-GR"/>
          </w:rPr>
          <w:t>.</w:t>
        </w:r>
      </w:hyperlink>
      <w:hyperlink r:id="rId24" w:history="1">
        <w:r w:rsidRPr="00A15351">
          <w:rPr>
            <w:rStyle w:val="-"/>
            <w:rFonts w:asciiTheme="minorHAnsi" w:hAnsiTheme="minorHAnsi" w:cstheme="minorHAnsi"/>
            <w:color w:val="auto"/>
            <w:sz w:val="20"/>
            <w:szCs w:val="20"/>
            <w:lang w:val="en-US" w:eastAsia="el-GR"/>
          </w:rPr>
          <w:t>gr</w:t>
        </w:r>
      </w:hyperlink>
      <w:r w:rsidRPr="00A15351">
        <w:rPr>
          <w:rFonts w:asciiTheme="minorHAnsi" w:hAnsiTheme="minorHAnsi" w:cstheme="minorHAnsi"/>
          <w:sz w:val="20"/>
          <w:szCs w:val="20"/>
        </w:rPr>
        <w:t xml:space="preserve">.  </w:t>
      </w:r>
    </w:p>
    <w:p w:rsidR="00A15351" w:rsidRPr="00A15351" w:rsidRDefault="00A15351" w:rsidP="00A15351">
      <w:pPr>
        <w:pStyle w:val="1"/>
        <w:spacing w:before="120" w:line="240" w:lineRule="auto"/>
        <w:contextualSpacing/>
        <w:rPr>
          <w:rFonts w:asciiTheme="minorHAnsi" w:hAnsiTheme="minorHAnsi" w:cstheme="minorHAnsi"/>
          <w:sz w:val="20"/>
          <w:szCs w:val="20"/>
          <w:lang w:eastAsia="ar-SA"/>
        </w:rPr>
      </w:pPr>
      <w:bookmarkStart w:id="38" w:name="_Toc19626149"/>
      <w:bookmarkStart w:id="39" w:name="_Toc42843966"/>
      <w:r w:rsidRPr="00A15351">
        <w:rPr>
          <w:rFonts w:asciiTheme="minorHAnsi" w:hAnsiTheme="minorHAnsi" w:cstheme="minorHAnsi"/>
          <w:sz w:val="20"/>
          <w:szCs w:val="20"/>
          <w:lang w:eastAsia="ar-SA"/>
        </w:rPr>
        <w:t>7.4  Διευκρινίσεις – Συμπληρωματικές πληροφορίες  (άρθρο 121 του Ν.4412/2016)</w:t>
      </w:r>
      <w:bookmarkEnd w:id="38"/>
      <w:bookmarkEnd w:id="39"/>
    </w:p>
    <w:p w:rsidR="00A15351" w:rsidRPr="00A15351" w:rsidRDefault="00A15351" w:rsidP="00A15351">
      <w:pPr>
        <w:pStyle w:val="Standard"/>
        <w:suppressAutoHyphens w:val="0"/>
        <w:spacing w:after="0" w:line="240" w:lineRule="auto"/>
        <w:ind w:right="-1" w:firstLine="0"/>
        <w:rPr>
          <w:rFonts w:asciiTheme="minorHAnsi" w:hAnsiTheme="minorHAnsi" w:cstheme="minorHAnsi"/>
          <w:color w:val="auto"/>
          <w:sz w:val="20"/>
          <w:szCs w:val="20"/>
          <w:lang w:eastAsia="en-US"/>
        </w:rPr>
      </w:pPr>
      <w:r w:rsidRPr="00A15351">
        <w:rPr>
          <w:rFonts w:asciiTheme="minorHAnsi" w:hAnsiTheme="minorHAnsi" w:cstheme="minorHAnsi"/>
          <w:color w:val="auto"/>
          <w:sz w:val="20"/>
          <w:szCs w:val="20"/>
          <w:lang w:eastAsia="en-US"/>
        </w:rPr>
        <w:t xml:space="preserve">Εφόσον ζητηθούν </w:t>
      </w:r>
      <w:r w:rsidRPr="00A15351">
        <w:rPr>
          <w:rFonts w:asciiTheme="minorHAnsi" w:hAnsiTheme="minorHAnsi" w:cstheme="minorHAnsi"/>
          <w:color w:val="auto"/>
          <w:sz w:val="20"/>
          <w:szCs w:val="20"/>
          <w:u w:val="single"/>
          <w:lang w:eastAsia="en-US"/>
        </w:rPr>
        <w:t>εγγράφως</w:t>
      </w:r>
      <w:r w:rsidRPr="00A15351">
        <w:rPr>
          <w:rFonts w:asciiTheme="minorHAnsi" w:hAnsiTheme="minorHAnsi" w:cstheme="minorHAnsi"/>
          <w:color w:val="auto"/>
          <w:sz w:val="20"/>
          <w:szCs w:val="20"/>
          <w:lang w:eastAsia="en-US"/>
        </w:rPr>
        <w:t xml:space="preserve"> συμπληρωματικές πληροφορίες, διευκρινίσεις κ.λ.π. για τον διαγωνισμό, το αργότερο 6 μέρες πριν από την ημερομηνία λήξης υποβολής προσφορών, αυτές θα παρέχονται </w:t>
      </w:r>
      <w:r w:rsidRPr="00A15351">
        <w:rPr>
          <w:rFonts w:asciiTheme="minorHAnsi" w:hAnsiTheme="minorHAnsi" w:cstheme="minorHAnsi"/>
          <w:color w:val="auto"/>
          <w:sz w:val="20"/>
          <w:szCs w:val="20"/>
          <w:u w:val="single"/>
          <w:lang w:eastAsia="en-US"/>
        </w:rPr>
        <w:t>εγγράφως</w:t>
      </w:r>
      <w:r w:rsidRPr="00A15351">
        <w:rPr>
          <w:rFonts w:asciiTheme="minorHAnsi" w:hAnsiTheme="minorHAnsi" w:cstheme="minorHAnsi"/>
          <w:color w:val="auto"/>
          <w:sz w:val="20"/>
          <w:szCs w:val="20"/>
          <w:lang w:eastAsia="en-US"/>
        </w:rPr>
        <w:t xml:space="preserve"> από την </w:t>
      </w:r>
      <w:r w:rsidRPr="00A15351">
        <w:rPr>
          <w:rFonts w:asciiTheme="minorHAnsi" w:hAnsiTheme="minorHAnsi" w:cstheme="minorHAnsi"/>
          <w:color w:val="auto"/>
          <w:sz w:val="20"/>
          <w:szCs w:val="20"/>
          <w:lang w:val="en-US" w:eastAsia="en-US"/>
        </w:rPr>
        <w:t>A</w:t>
      </w:r>
      <w:r w:rsidRPr="00A15351">
        <w:rPr>
          <w:rFonts w:asciiTheme="minorHAnsi" w:hAnsiTheme="minorHAnsi" w:cstheme="minorHAnsi"/>
          <w:color w:val="auto"/>
          <w:sz w:val="20"/>
          <w:szCs w:val="20"/>
          <w:lang w:eastAsia="en-US"/>
        </w:rPr>
        <w:t>ρχή, το αργότερο τέσσερις (4) ημέρες πριν από την καταληκτική ημερομηνία  υποβολής των προσφορών.</w:t>
      </w:r>
    </w:p>
    <w:p w:rsidR="006E0C5E" w:rsidRDefault="006E0C5E" w:rsidP="006E0C5E">
      <w:pPr>
        <w:spacing w:after="0" w:line="240" w:lineRule="auto"/>
        <w:jc w:val="both"/>
        <w:rPr>
          <w:sz w:val="20"/>
          <w:szCs w:val="20"/>
        </w:rPr>
      </w:pPr>
    </w:p>
    <w:p w:rsidR="002C0A7B" w:rsidRPr="002C0A7B" w:rsidRDefault="002C0A7B" w:rsidP="002C0A7B">
      <w:pPr>
        <w:pStyle w:val="1"/>
        <w:spacing w:before="120" w:line="240" w:lineRule="auto"/>
        <w:contextualSpacing/>
        <w:rPr>
          <w:rFonts w:asciiTheme="minorHAnsi" w:hAnsiTheme="minorHAnsi" w:cstheme="minorHAnsi"/>
          <w:sz w:val="22"/>
          <w:szCs w:val="22"/>
          <w:lang w:eastAsia="ar-SA"/>
        </w:rPr>
      </w:pPr>
      <w:bookmarkStart w:id="40" w:name="_Toc19626150"/>
      <w:bookmarkStart w:id="41" w:name="_Toc42843967"/>
      <w:r w:rsidRPr="002C0A7B">
        <w:rPr>
          <w:rFonts w:asciiTheme="minorHAnsi" w:hAnsiTheme="minorHAnsi" w:cstheme="minorHAnsi"/>
          <w:sz w:val="22"/>
          <w:szCs w:val="22"/>
          <w:lang w:eastAsia="ar-SA"/>
        </w:rPr>
        <w:t>ΑΡΘΡΟ 8  :  ΧΡΟΝΟΣ ΙΣΧΥΟΣ ΠΡΟΣΦΟΡΩΝ  (Άρθρα 53 παρ 2 περιπτ. ιστ και 97 του Ν.4412/2016)</w:t>
      </w:r>
      <w:bookmarkEnd w:id="40"/>
      <w:bookmarkEnd w:id="41"/>
    </w:p>
    <w:p w:rsidR="002C0A7B" w:rsidRPr="002C0A7B" w:rsidRDefault="002C0A7B" w:rsidP="002C0A7B">
      <w:pPr>
        <w:pStyle w:val="Standard"/>
        <w:spacing w:after="0" w:line="240" w:lineRule="auto"/>
        <w:ind w:firstLine="0"/>
        <w:rPr>
          <w:rFonts w:asciiTheme="minorHAnsi" w:hAnsiTheme="minorHAnsi" w:cstheme="minorHAnsi"/>
          <w:sz w:val="20"/>
          <w:szCs w:val="20"/>
        </w:rPr>
      </w:pPr>
      <w:r w:rsidRPr="002C0A7B">
        <w:rPr>
          <w:rFonts w:asciiTheme="minorHAnsi" w:hAnsiTheme="minorHAnsi" w:cstheme="minorHAnsi"/>
          <w:color w:val="auto"/>
          <w:spacing w:val="5"/>
          <w:sz w:val="20"/>
          <w:szCs w:val="20"/>
          <w:lang w:eastAsia="el-GR"/>
        </w:rPr>
        <w:t xml:space="preserve">Η προσφορά ισχύει και δεσμεύει τον προσφέροντα για χρονικό διάστημα </w:t>
      </w:r>
      <w:r w:rsidR="00324337">
        <w:rPr>
          <w:rFonts w:asciiTheme="minorHAnsi" w:hAnsiTheme="minorHAnsi" w:cstheme="minorHAnsi"/>
          <w:color w:val="auto"/>
          <w:spacing w:val="5"/>
          <w:sz w:val="20"/>
          <w:szCs w:val="20"/>
          <w:lang w:eastAsia="el-GR"/>
        </w:rPr>
        <w:t>εκατόν ογδόντα</w:t>
      </w:r>
      <w:r w:rsidRPr="002C0A7B">
        <w:rPr>
          <w:rFonts w:asciiTheme="minorHAnsi" w:hAnsiTheme="minorHAnsi" w:cstheme="minorHAnsi"/>
          <w:bCs/>
          <w:color w:val="auto"/>
          <w:sz w:val="20"/>
          <w:szCs w:val="20"/>
          <w:shd w:val="clear" w:color="auto" w:fill="FFFFFF"/>
        </w:rPr>
        <w:t xml:space="preserve"> (</w:t>
      </w:r>
      <w:r w:rsidR="00324337">
        <w:rPr>
          <w:rFonts w:asciiTheme="minorHAnsi" w:hAnsiTheme="minorHAnsi" w:cstheme="minorHAnsi"/>
          <w:bCs/>
          <w:color w:val="auto"/>
          <w:sz w:val="20"/>
          <w:szCs w:val="20"/>
          <w:shd w:val="clear" w:color="auto" w:fill="FFFFFF"/>
        </w:rPr>
        <w:t>180</w:t>
      </w:r>
      <w:r w:rsidRPr="002C0A7B">
        <w:rPr>
          <w:rFonts w:asciiTheme="minorHAnsi" w:hAnsiTheme="minorHAnsi" w:cstheme="minorHAnsi"/>
          <w:bCs/>
          <w:color w:val="auto"/>
          <w:sz w:val="20"/>
          <w:szCs w:val="20"/>
          <w:shd w:val="clear" w:color="auto" w:fill="FFFFFF"/>
        </w:rPr>
        <w:t>) ημερών από την επομένη της ημερομηνίας διενέργειας του διαγωνισμού</w:t>
      </w:r>
      <w:r w:rsidRPr="002C0A7B">
        <w:rPr>
          <w:rFonts w:asciiTheme="minorHAnsi" w:hAnsiTheme="minorHAnsi" w:cstheme="minorHAnsi"/>
          <w:color w:val="auto"/>
          <w:spacing w:val="5"/>
          <w:sz w:val="20"/>
          <w:szCs w:val="20"/>
          <w:lang w:eastAsia="el-GR"/>
        </w:rPr>
        <w:t>. Προσφορά που ορίζει χρόνο ισχύος μικρότερο του ανωτέρω αναφερόμενου, απορρίπτεται ως μη κανονική.</w:t>
      </w:r>
    </w:p>
    <w:p w:rsidR="002C0A7B" w:rsidRPr="002C0A7B" w:rsidRDefault="002C0A7B" w:rsidP="002C0A7B">
      <w:pPr>
        <w:pStyle w:val="Standard"/>
        <w:spacing w:after="0" w:line="240" w:lineRule="auto"/>
        <w:ind w:firstLine="0"/>
        <w:rPr>
          <w:rFonts w:asciiTheme="minorHAnsi" w:hAnsiTheme="minorHAnsi" w:cstheme="minorHAnsi"/>
          <w:color w:val="auto"/>
          <w:spacing w:val="5"/>
          <w:sz w:val="20"/>
          <w:szCs w:val="20"/>
          <w:lang w:eastAsia="el-GR"/>
        </w:rPr>
      </w:pPr>
      <w:r w:rsidRPr="002C0A7B">
        <w:rPr>
          <w:rFonts w:asciiTheme="minorHAnsi" w:hAnsiTheme="minorHAnsi" w:cstheme="minorHAnsi"/>
          <w:color w:val="auto"/>
          <w:spacing w:val="5"/>
          <w:sz w:val="20"/>
          <w:szCs w:val="20"/>
          <w:lang w:eastAsia="el-GR"/>
        </w:rPr>
        <w:t>Για τυχόν παράταση της ισχύος της προσφοράς, εφαρμόζονται τα αναφερόμενα στην παρ 4 του άρθρου 97 του Ν.4412/2016.</w:t>
      </w:r>
    </w:p>
    <w:p w:rsidR="002C0A7B" w:rsidRDefault="002C0A7B" w:rsidP="006E0C5E">
      <w:pPr>
        <w:spacing w:after="0" w:line="240" w:lineRule="auto"/>
        <w:jc w:val="both"/>
        <w:rPr>
          <w:sz w:val="20"/>
          <w:szCs w:val="20"/>
        </w:rPr>
      </w:pPr>
    </w:p>
    <w:p w:rsidR="002C0A7B" w:rsidRPr="002C0A7B" w:rsidRDefault="002C0A7B" w:rsidP="002C0A7B">
      <w:pPr>
        <w:pStyle w:val="1"/>
        <w:spacing w:before="120" w:line="240" w:lineRule="auto"/>
        <w:contextualSpacing/>
        <w:rPr>
          <w:rFonts w:asciiTheme="minorHAnsi" w:hAnsiTheme="minorHAnsi" w:cstheme="minorHAnsi"/>
          <w:sz w:val="22"/>
          <w:szCs w:val="22"/>
          <w:lang w:eastAsia="ar-SA"/>
        </w:rPr>
      </w:pPr>
      <w:bookmarkStart w:id="42" w:name="_Toc19626151"/>
      <w:bookmarkStart w:id="43" w:name="_Toc42843968"/>
      <w:r w:rsidRPr="002C0A7B">
        <w:rPr>
          <w:rFonts w:asciiTheme="minorHAnsi" w:hAnsiTheme="minorHAnsi" w:cstheme="minorHAnsi"/>
          <w:sz w:val="22"/>
          <w:szCs w:val="22"/>
          <w:lang w:eastAsia="ar-SA"/>
        </w:rPr>
        <w:t>ΑΡΘΡΟ 9 :  ΔΗΜΟΣΙΟΤΗΤΑ (Άρθρο 66 του Ν. 4412/2016)</w:t>
      </w:r>
      <w:bookmarkEnd w:id="42"/>
      <w:bookmarkEnd w:id="43"/>
    </w:p>
    <w:p w:rsidR="002C0A7B" w:rsidRPr="002C0A7B" w:rsidRDefault="002C0A7B" w:rsidP="002C0A7B">
      <w:pPr>
        <w:pStyle w:val="para-1"/>
        <w:tabs>
          <w:tab w:val="left" w:pos="1200"/>
          <w:tab w:val="left" w:pos="1588"/>
          <w:tab w:val="left" w:pos="2155"/>
          <w:tab w:val="left" w:pos="2722"/>
          <w:tab w:val="left" w:pos="3289"/>
        </w:tabs>
        <w:ind w:left="0" w:firstLine="0"/>
        <w:rPr>
          <w:rFonts w:asciiTheme="minorHAnsi" w:hAnsiTheme="minorHAnsi" w:cstheme="minorHAnsi"/>
          <w:sz w:val="20"/>
        </w:rPr>
      </w:pPr>
      <w:r w:rsidRPr="002C0A7B">
        <w:rPr>
          <w:rFonts w:asciiTheme="minorHAnsi" w:hAnsiTheme="minorHAnsi" w:cstheme="minorHAnsi"/>
          <w:b/>
          <w:sz w:val="20"/>
        </w:rPr>
        <w:t>9.1  Η παρούσα Διακήρυξη</w:t>
      </w:r>
      <w:r w:rsidRPr="002C0A7B">
        <w:rPr>
          <w:rFonts w:asciiTheme="minorHAnsi" w:hAnsiTheme="minorHAnsi" w:cstheme="minorHAnsi"/>
          <w:sz w:val="20"/>
        </w:rPr>
        <w:t xml:space="preserve"> </w:t>
      </w:r>
      <w:r w:rsidRPr="002C0A7B">
        <w:rPr>
          <w:rFonts w:asciiTheme="minorHAnsi" w:hAnsiTheme="minorHAnsi" w:cstheme="minorHAnsi"/>
          <w:color w:val="auto"/>
          <w:sz w:val="20"/>
        </w:rPr>
        <w:t>και τα Παραρτήματα αυτής θα δημοσιευθούν στο Κεντρικό Ηλεκτρονικό Μητρώο Δημοσίων Συμβάσεων (ΚΗΜΔΗΣ) σύμφωνα με το άρθρο 66 του Ν.4412/2016.</w:t>
      </w:r>
    </w:p>
    <w:p w:rsidR="002C0A7B" w:rsidRPr="002C0A7B" w:rsidRDefault="002C0A7B" w:rsidP="002C0A7B">
      <w:pPr>
        <w:pStyle w:val="para-1"/>
        <w:tabs>
          <w:tab w:val="left" w:pos="1200"/>
          <w:tab w:val="left" w:pos="1588"/>
          <w:tab w:val="left" w:pos="2155"/>
          <w:tab w:val="left" w:pos="2722"/>
          <w:tab w:val="left" w:pos="3289"/>
        </w:tabs>
        <w:ind w:left="0" w:firstLine="0"/>
        <w:rPr>
          <w:rFonts w:asciiTheme="minorHAnsi" w:hAnsiTheme="minorHAnsi" w:cstheme="minorHAnsi"/>
          <w:color w:val="auto"/>
          <w:sz w:val="20"/>
        </w:rPr>
      </w:pPr>
      <w:r w:rsidRPr="002C0A7B">
        <w:rPr>
          <w:rFonts w:asciiTheme="minorHAnsi" w:hAnsiTheme="minorHAnsi" w:cstheme="minorHAnsi"/>
          <w:b/>
          <w:color w:val="auto"/>
          <w:sz w:val="20"/>
        </w:rPr>
        <w:t>9.2  Η παρούσα Διακήρυξη</w:t>
      </w:r>
      <w:r w:rsidRPr="002C0A7B">
        <w:rPr>
          <w:rFonts w:asciiTheme="minorHAnsi" w:hAnsiTheme="minorHAnsi" w:cstheme="minorHAnsi"/>
          <w:color w:val="auto"/>
          <w:sz w:val="20"/>
        </w:rPr>
        <w:t xml:space="preserve"> μαζί με τα Παραρτήματά της, το ΤΕΥΔ της παρούσας διαδικασίας σε μορφή αρχείου </w:t>
      </w:r>
      <w:r w:rsidRPr="002C0A7B">
        <w:rPr>
          <w:rFonts w:asciiTheme="minorHAnsi" w:hAnsiTheme="minorHAnsi" w:cstheme="minorHAnsi"/>
          <w:color w:val="auto"/>
          <w:sz w:val="20"/>
          <w:lang w:val="en-US"/>
        </w:rPr>
        <w:t>pdf</w:t>
      </w:r>
      <w:r w:rsidRPr="002C0A7B">
        <w:rPr>
          <w:rFonts w:asciiTheme="minorHAnsi" w:hAnsiTheme="minorHAnsi" w:cstheme="minorHAnsi"/>
          <w:color w:val="auto"/>
          <w:sz w:val="20"/>
        </w:rPr>
        <w:t>, καθώς και τυχόν συμπληρωματικές πληροφορίες και διευκρινίσεις που θα παρασχεθούν από την ΑΑΔΕ</w:t>
      </w:r>
      <w:r w:rsidRPr="002C0A7B">
        <w:rPr>
          <w:rFonts w:asciiTheme="minorHAnsi" w:hAnsiTheme="minorHAnsi" w:cstheme="minorHAnsi"/>
          <w:sz w:val="20"/>
          <w:lang w:eastAsia="ar-SA"/>
        </w:rPr>
        <w:t xml:space="preserve"> </w:t>
      </w:r>
      <w:r w:rsidRPr="002C0A7B">
        <w:rPr>
          <w:rFonts w:asciiTheme="minorHAnsi" w:hAnsiTheme="minorHAnsi" w:cstheme="minorHAnsi"/>
          <w:color w:val="auto"/>
          <w:sz w:val="20"/>
        </w:rPr>
        <w:t xml:space="preserve">θα αναρτηθούν και </w:t>
      </w:r>
      <w:r w:rsidRPr="002C0A7B">
        <w:rPr>
          <w:rFonts w:asciiTheme="minorHAnsi" w:hAnsiTheme="minorHAnsi" w:cstheme="minorHAnsi"/>
          <w:b/>
          <w:color w:val="auto"/>
          <w:sz w:val="20"/>
        </w:rPr>
        <w:t xml:space="preserve">στον δικτυακό τόπο της Αρχής : </w:t>
      </w:r>
      <w:hyperlink r:id="rId25" w:history="1">
        <w:r w:rsidRPr="002C0A7B">
          <w:rPr>
            <w:rStyle w:val="-"/>
            <w:rFonts w:asciiTheme="minorHAnsi" w:hAnsiTheme="minorHAnsi" w:cstheme="minorHAnsi"/>
            <w:b/>
            <w:sz w:val="20"/>
          </w:rPr>
          <w:t>www.</w:t>
        </w:r>
        <w:r w:rsidRPr="002C0A7B">
          <w:rPr>
            <w:rStyle w:val="-"/>
            <w:rFonts w:asciiTheme="minorHAnsi" w:hAnsiTheme="minorHAnsi" w:cstheme="minorHAnsi"/>
            <w:b/>
            <w:sz w:val="20"/>
            <w:lang w:val="en-US"/>
          </w:rPr>
          <w:t>aade</w:t>
        </w:r>
        <w:r w:rsidRPr="002C0A7B">
          <w:rPr>
            <w:rStyle w:val="-"/>
            <w:rFonts w:asciiTheme="minorHAnsi" w:hAnsiTheme="minorHAnsi" w:cstheme="minorHAnsi"/>
            <w:b/>
            <w:sz w:val="20"/>
          </w:rPr>
          <w:t>.gr</w:t>
        </w:r>
      </w:hyperlink>
      <w:r w:rsidRPr="002C0A7B">
        <w:rPr>
          <w:rFonts w:asciiTheme="minorHAnsi" w:hAnsiTheme="minorHAnsi" w:cstheme="minorHAnsi"/>
          <w:color w:val="auto"/>
          <w:sz w:val="20"/>
        </w:rPr>
        <w:t xml:space="preserve">. </w:t>
      </w:r>
    </w:p>
    <w:p w:rsidR="002C0A7B" w:rsidRDefault="002C0A7B" w:rsidP="006E0C5E">
      <w:pPr>
        <w:spacing w:after="0" w:line="240" w:lineRule="auto"/>
        <w:jc w:val="both"/>
        <w:rPr>
          <w:sz w:val="20"/>
          <w:szCs w:val="20"/>
        </w:rPr>
      </w:pPr>
    </w:p>
    <w:p w:rsidR="004947AA" w:rsidRPr="004947AA" w:rsidRDefault="004947AA" w:rsidP="004947AA">
      <w:pPr>
        <w:pStyle w:val="1"/>
        <w:spacing w:before="120" w:line="240" w:lineRule="auto"/>
        <w:contextualSpacing/>
        <w:rPr>
          <w:rFonts w:asciiTheme="minorHAnsi" w:hAnsiTheme="minorHAnsi" w:cstheme="minorHAnsi"/>
          <w:sz w:val="22"/>
          <w:szCs w:val="22"/>
          <w:lang w:eastAsia="ar-SA"/>
        </w:rPr>
      </w:pPr>
      <w:bookmarkStart w:id="44" w:name="_Toc19626152"/>
      <w:bookmarkStart w:id="45" w:name="_Toc42843969"/>
      <w:r w:rsidRPr="004947AA">
        <w:rPr>
          <w:rFonts w:asciiTheme="minorHAnsi" w:hAnsiTheme="minorHAnsi" w:cstheme="minorHAnsi"/>
          <w:sz w:val="22"/>
          <w:szCs w:val="22"/>
          <w:lang w:eastAsia="ar-SA"/>
        </w:rPr>
        <w:t>ΑΡΘΡΟ 10  :   ΚΡΙΤΗΡΙΟ ΑΝΑΘΕΣΗΣ  (Άρθρα 53 παρ 2 περιπτ. ιε και 86 παρ 2 του Ν.4412/2016)</w:t>
      </w:r>
      <w:bookmarkEnd w:id="44"/>
      <w:bookmarkEnd w:id="45"/>
    </w:p>
    <w:p w:rsidR="002E431C" w:rsidRDefault="002E431C" w:rsidP="002E431C">
      <w:pPr>
        <w:pStyle w:val="Standard"/>
        <w:spacing w:after="0" w:line="240" w:lineRule="auto"/>
        <w:ind w:firstLine="0"/>
        <w:rPr>
          <w:rFonts w:asciiTheme="minorHAnsi" w:hAnsiTheme="minorHAnsi" w:cstheme="minorHAnsi"/>
          <w:bCs/>
          <w:color w:val="auto"/>
          <w:spacing w:val="5"/>
          <w:sz w:val="20"/>
          <w:szCs w:val="20"/>
          <w:lang w:eastAsia="ar-SA"/>
        </w:rPr>
      </w:pPr>
      <w:r w:rsidRPr="002E431C">
        <w:rPr>
          <w:rFonts w:asciiTheme="minorHAnsi" w:hAnsiTheme="minorHAnsi" w:cstheme="minorHAnsi"/>
          <w:bCs/>
          <w:color w:val="auto"/>
          <w:spacing w:val="5"/>
          <w:sz w:val="20"/>
          <w:szCs w:val="20"/>
          <w:lang w:eastAsia="ar-SA"/>
        </w:rPr>
        <w:t>Κριτήριο για την ανάθεση της σύμβασης είναι η πλέον συμφέρουσα από οικονομική άποψη προσφορά βάσει τιμή</w:t>
      </w:r>
      <w:r>
        <w:rPr>
          <w:rFonts w:asciiTheme="minorHAnsi" w:hAnsiTheme="minorHAnsi" w:cstheme="minorHAnsi"/>
          <w:bCs/>
          <w:color w:val="auto"/>
          <w:spacing w:val="5"/>
          <w:sz w:val="20"/>
          <w:szCs w:val="20"/>
          <w:lang w:eastAsia="ar-SA"/>
        </w:rPr>
        <w:t>ς</w:t>
      </w:r>
      <w:r w:rsidRPr="002E431C">
        <w:rPr>
          <w:rFonts w:asciiTheme="minorHAnsi" w:hAnsiTheme="minorHAnsi" w:cstheme="minorHAnsi"/>
          <w:bCs/>
          <w:color w:val="auto"/>
          <w:spacing w:val="5"/>
          <w:sz w:val="20"/>
          <w:szCs w:val="20"/>
          <w:lang w:eastAsia="ar-SA"/>
        </w:rPr>
        <w:t>.</w:t>
      </w:r>
      <w:r w:rsidR="00C74701" w:rsidRPr="00C74701">
        <w:t xml:space="preserve"> </w:t>
      </w:r>
      <w:r w:rsidR="00C74701" w:rsidRPr="00C74701">
        <w:rPr>
          <w:rFonts w:asciiTheme="minorHAnsi" w:hAnsiTheme="minorHAnsi" w:cstheme="minorHAnsi"/>
          <w:bCs/>
          <w:color w:val="auto"/>
          <w:spacing w:val="5"/>
          <w:sz w:val="20"/>
          <w:szCs w:val="20"/>
          <w:lang w:eastAsia="ar-SA"/>
        </w:rPr>
        <w:t>Ειδικότερα ανάδοχος αναδεικνύεται ο προσφέρων τη συνολικά χαμηλότερη τιμή προ ΦΠΑ για το σύνολο των υπηρεσιών</w:t>
      </w:r>
      <w:r w:rsidR="00C74701">
        <w:rPr>
          <w:rFonts w:asciiTheme="minorHAnsi" w:hAnsiTheme="minorHAnsi" w:cstheme="minorHAnsi"/>
          <w:bCs/>
          <w:color w:val="auto"/>
          <w:spacing w:val="5"/>
          <w:sz w:val="20"/>
          <w:szCs w:val="20"/>
          <w:lang w:eastAsia="ar-SA"/>
        </w:rPr>
        <w:t>.</w:t>
      </w:r>
    </w:p>
    <w:p w:rsidR="002E431C" w:rsidRDefault="002E431C" w:rsidP="002E431C">
      <w:pPr>
        <w:pStyle w:val="Standard"/>
        <w:spacing w:after="0" w:line="240" w:lineRule="auto"/>
        <w:ind w:firstLine="0"/>
        <w:rPr>
          <w:rFonts w:asciiTheme="minorHAnsi" w:hAnsiTheme="minorHAnsi" w:cstheme="minorHAnsi"/>
          <w:bCs/>
          <w:color w:val="auto"/>
          <w:spacing w:val="5"/>
          <w:sz w:val="20"/>
          <w:szCs w:val="20"/>
          <w:lang w:eastAsia="ar-SA"/>
        </w:rPr>
      </w:pPr>
    </w:p>
    <w:p w:rsidR="002E431C" w:rsidRPr="002E431C" w:rsidRDefault="002E431C" w:rsidP="002E431C">
      <w:pPr>
        <w:pStyle w:val="1"/>
        <w:spacing w:before="120" w:line="240" w:lineRule="auto"/>
        <w:contextualSpacing/>
        <w:rPr>
          <w:rFonts w:asciiTheme="minorHAnsi" w:hAnsiTheme="minorHAnsi" w:cstheme="minorHAnsi"/>
          <w:sz w:val="22"/>
          <w:szCs w:val="22"/>
          <w:lang w:eastAsia="ar-SA"/>
        </w:rPr>
      </w:pPr>
      <w:bookmarkStart w:id="46" w:name="_Toc19626153"/>
      <w:bookmarkStart w:id="47" w:name="_Toc42843970"/>
      <w:r w:rsidRPr="002E431C">
        <w:rPr>
          <w:rFonts w:asciiTheme="minorHAnsi" w:hAnsiTheme="minorHAnsi" w:cstheme="minorHAnsi"/>
          <w:sz w:val="22"/>
          <w:szCs w:val="22"/>
          <w:lang w:eastAsia="ar-SA"/>
        </w:rPr>
        <w:lastRenderedPageBreak/>
        <w:t>ΑΡΘΡΟ 11  :  ΠΡΟΫΠΟΘΕΣΕΙΣ ΣΥΜΜΕΤΟΧΗΣ-ΛΟΓΟΙ ΑΠΟΚΛΕΙΣΜΟΥ (Άρθρα 19,58,73,74,75,79Α,96 παρ.7 και 131 του Ν. 4412/2016)</w:t>
      </w:r>
      <w:bookmarkEnd w:id="46"/>
      <w:bookmarkEnd w:id="47"/>
      <w:r w:rsidRPr="002E431C">
        <w:rPr>
          <w:rFonts w:asciiTheme="minorHAnsi" w:hAnsiTheme="minorHAnsi" w:cstheme="minorHAnsi"/>
          <w:sz w:val="22"/>
          <w:szCs w:val="22"/>
          <w:lang w:eastAsia="ar-SA"/>
        </w:rPr>
        <w:t xml:space="preserve"> </w:t>
      </w:r>
    </w:p>
    <w:p w:rsidR="002E431C" w:rsidRPr="002E431C" w:rsidRDefault="002E431C" w:rsidP="002E431C">
      <w:pPr>
        <w:pStyle w:val="Standard"/>
        <w:tabs>
          <w:tab w:val="left" w:pos="1134"/>
          <w:tab w:val="left" w:pos="1843"/>
          <w:tab w:val="left" w:pos="2155"/>
          <w:tab w:val="left" w:pos="2722"/>
          <w:tab w:val="left" w:pos="3289"/>
        </w:tabs>
        <w:overflowPunct w:val="0"/>
        <w:spacing w:after="0" w:line="240" w:lineRule="auto"/>
        <w:ind w:firstLine="0"/>
        <w:rPr>
          <w:rFonts w:asciiTheme="minorHAnsi" w:hAnsiTheme="minorHAnsi" w:cstheme="minorHAnsi"/>
          <w:color w:val="auto"/>
          <w:sz w:val="20"/>
          <w:szCs w:val="20"/>
          <w:lang w:eastAsia="el-GR"/>
        </w:rPr>
      </w:pPr>
      <w:r w:rsidRPr="002E431C">
        <w:rPr>
          <w:rFonts w:asciiTheme="minorHAnsi" w:hAnsiTheme="minorHAnsi" w:cstheme="minorHAnsi"/>
          <w:b/>
          <w:sz w:val="20"/>
          <w:szCs w:val="20"/>
          <w:lang w:eastAsia="en-US"/>
        </w:rPr>
        <w:t xml:space="preserve">11.1 Οι προϋποθέσεις συμμετοχής στο διαγωνισμό </w:t>
      </w:r>
      <w:r w:rsidRPr="002E431C">
        <w:rPr>
          <w:rFonts w:asciiTheme="minorHAnsi" w:hAnsiTheme="minorHAnsi" w:cstheme="minorHAnsi"/>
          <w:b/>
          <w:sz w:val="20"/>
          <w:szCs w:val="20"/>
          <w:u w:val="single"/>
          <w:lang w:eastAsia="en-US"/>
        </w:rPr>
        <w:t>περιγράφονται στο παρόν άρθρο</w:t>
      </w:r>
      <w:r w:rsidRPr="002E431C">
        <w:rPr>
          <w:rFonts w:asciiTheme="minorHAnsi" w:hAnsiTheme="minorHAnsi" w:cstheme="minorHAnsi"/>
          <w:b/>
          <w:sz w:val="20"/>
          <w:szCs w:val="20"/>
          <w:lang w:eastAsia="en-US"/>
        </w:rPr>
        <w:t xml:space="preserve"> και </w:t>
      </w:r>
      <w:r w:rsidRPr="002E431C">
        <w:rPr>
          <w:rFonts w:asciiTheme="minorHAnsi" w:hAnsiTheme="minorHAnsi" w:cstheme="minorHAnsi"/>
          <w:b/>
          <w:sz w:val="20"/>
          <w:szCs w:val="20"/>
          <w:u w:val="single"/>
          <w:lang w:eastAsia="en-US"/>
        </w:rPr>
        <w:t>αποτυπώνονται στο Τυποποιημένο Έντυπο Υπεύθυνης Δήλωσης (εφεξής ΤΕΥΔ),</w:t>
      </w:r>
      <w:r w:rsidRPr="002E431C">
        <w:rPr>
          <w:rFonts w:asciiTheme="minorHAnsi" w:hAnsiTheme="minorHAnsi" w:cstheme="minorHAnsi"/>
          <w:b/>
          <w:sz w:val="20"/>
          <w:szCs w:val="20"/>
          <w:lang w:eastAsia="en-US"/>
        </w:rPr>
        <w:t xml:space="preserve"> </w:t>
      </w:r>
      <w:r w:rsidRPr="002E431C">
        <w:rPr>
          <w:rFonts w:asciiTheme="minorHAnsi" w:hAnsiTheme="minorHAnsi" w:cstheme="minorHAnsi"/>
          <w:color w:val="auto"/>
          <w:sz w:val="20"/>
          <w:szCs w:val="20"/>
          <w:lang w:eastAsia="en-US"/>
        </w:rPr>
        <w:t>το οποίο</w:t>
      </w:r>
      <w:r w:rsidRPr="002E431C">
        <w:rPr>
          <w:rFonts w:asciiTheme="minorHAnsi" w:hAnsiTheme="minorHAnsi" w:cstheme="minorHAnsi"/>
          <w:b/>
          <w:color w:val="auto"/>
          <w:sz w:val="20"/>
          <w:szCs w:val="20"/>
          <w:lang w:eastAsia="en-US"/>
        </w:rPr>
        <w:t xml:space="preserve"> </w:t>
      </w:r>
      <w:r w:rsidRPr="002E431C">
        <w:rPr>
          <w:rFonts w:asciiTheme="minorHAnsi" w:hAnsiTheme="minorHAnsi" w:cstheme="minorHAnsi"/>
          <w:color w:val="auto"/>
          <w:sz w:val="20"/>
          <w:szCs w:val="20"/>
          <w:lang w:eastAsia="el-GR"/>
        </w:rPr>
        <w:t>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 1, 73 παρ. 2 του Ν. 4412/2016.</w:t>
      </w:r>
    </w:p>
    <w:p w:rsidR="002E431C" w:rsidRPr="002E431C" w:rsidRDefault="002E431C" w:rsidP="002E431C">
      <w:pPr>
        <w:pStyle w:val="Standard"/>
        <w:tabs>
          <w:tab w:val="left" w:pos="1134"/>
          <w:tab w:val="left" w:pos="1843"/>
          <w:tab w:val="left" w:pos="2155"/>
          <w:tab w:val="left" w:pos="2722"/>
          <w:tab w:val="left" w:pos="3289"/>
        </w:tabs>
        <w:overflowPunct w:val="0"/>
        <w:spacing w:after="0" w:line="240" w:lineRule="auto"/>
        <w:ind w:firstLine="0"/>
        <w:rPr>
          <w:rFonts w:asciiTheme="minorHAnsi" w:hAnsiTheme="minorHAnsi" w:cstheme="minorHAnsi"/>
          <w:sz w:val="20"/>
          <w:szCs w:val="20"/>
        </w:rPr>
      </w:pPr>
    </w:p>
    <w:p w:rsidR="002E431C" w:rsidRPr="002E431C" w:rsidRDefault="002E431C" w:rsidP="002E431C">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2E431C">
        <w:rPr>
          <w:rFonts w:asciiTheme="minorHAnsi" w:hAnsiTheme="minorHAnsi" w:cstheme="minorHAnsi"/>
          <w:b/>
          <w:color w:val="000000"/>
          <w:sz w:val="20"/>
          <w:szCs w:val="20"/>
          <w:lang w:eastAsia="el-GR"/>
        </w:rPr>
        <w:t xml:space="preserve">11.2  ΤΕΥΔ  </w:t>
      </w:r>
      <w:r w:rsidRPr="002E431C">
        <w:rPr>
          <w:rFonts w:asciiTheme="minorHAnsi" w:hAnsiTheme="minorHAnsi" w:cstheme="minorHAnsi"/>
          <w:i/>
          <w:color w:val="000000"/>
          <w:sz w:val="20"/>
          <w:szCs w:val="20"/>
          <w:lang w:eastAsia="el-GR"/>
        </w:rPr>
        <w:t>(Άρθρα 79 παρ. 4 και 79Α παρ 3 του Ν. 4412/2016)</w:t>
      </w:r>
    </w:p>
    <w:p w:rsidR="002E431C" w:rsidRPr="002E431C" w:rsidRDefault="002E431C" w:rsidP="002E431C">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2E431C">
        <w:rPr>
          <w:rFonts w:asciiTheme="minorHAnsi" w:hAnsiTheme="minorHAnsi" w:cstheme="minorHAnsi"/>
          <w:color w:val="000000"/>
          <w:sz w:val="20"/>
          <w:szCs w:val="20"/>
          <w:u w:val="single"/>
          <w:lang w:eastAsia="el-GR"/>
        </w:rPr>
        <w:t>Το Τ</w:t>
      </w:r>
      <w:r w:rsidRPr="002E431C">
        <w:rPr>
          <w:rFonts w:asciiTheme="minorHAnsi" w:hAnsiTheme="minorHAnsi" w:cstheme="minorHAnsi"/>
          <w:color w:val="auto"/>
          <w:sz w:val="20"/>
          <w:szCs w:val="20"/>
          <w:u w:val="single"/>
          <w:lang w:eastAsia="el-GR"/>
        </w:rPr>
        <w:t>ΕΥΔ της παρούσας διαδικασίας σύναψης σύμβασης</w:t>
      </w:r>
      <w:r w:rsidRPr="002E431C">
        <w:rPr>
          <w:rFonts w:asciiTheme="minorHAnsi" w:hAnsiTheme="minorHAnsi" w:cstheme="minorHAnsi"/>
          <w:color w:val="auto"/>
          <w:sz w:val="20"/>
          <w:szCs w:val="20"/>
          <w:lang w:eastAsia="el-GR"/>
        </w:rPr>
        <w:t xml:space="preserve"> συντάχθηκε σύμφωνα </w:t>
      </w:r>
      <w:r w:rsidRPr="002E431C">
        <w:rPr>
          <w:rFonts w:asciiTheme="minorHAnsi" w:hAnsiTheme="minorHAnsi" w:cstheme="minorHAnsi"/>
          <w:color w:val="000000"/>
          <w:sz w:val="20"/>
          <w:szCs w:val="20"/>
          <w:lang w:eastAsia="el-GR"/>
        </w:rPr>
        <w:t>με τις Κατευθυντήριες Οδηγίες 15 (ΑΔΑ: ΩΧ0ΓΟΞΤΒ-ΑΚΗ) και 23 (ΑΔΑ: Ψ3ΗΙΟΞΤΒ-Κ3Ε)</w:t>
      </w:r>
      <w:r w:rsidRPr="002E431C">
        <w:rPr>
          <w:rFonts w:asciiTheme="minorHAnsi" w:hAnsiTheme="minorHAnsi" w:cstheme="minorHAnsi"/>
          <w:color w:val="auto"/>
          <w:sz w:val="20"/>
          <w:szCs w:val="20"/>
          <w:lang w:eastAsia="el-GR"/>
        </w:rPr>
        <w:t xml:space="preserve"> της ΕΑΑΔΗΣΥ </w:t>
      </w:r>
      <w:r w:rsidRPr="002E431C">
        <w:rPr>
          <w:rFonts w:asciiTheme="minorHAnsi" w:hAnsiTheme="minorHAnsi" w:cstheme="minorHAnsi"/>
          <w:color w:val="auto"/>
          <w:sz w:val="20"/>
          <w:szCs w:val="20"/>
          <w:u w:val="single"/>
          <w:lang w:eastAsia="el-GR"/>
        </w:rPr>
        <w:t>και διατίθεται στους οικονομικούς φορείς δωρεάν, μέσω της ιστοσελίδας της Αρχής</w:t>
      </w:r>
      <w:r w:rsidRPr="002E431C">
        <w:rPr>
          <w:rFonts w:asciiTheme="minorHAnsi" w:hAnsiTheme="minorHAnsi" w:cstheme="minorHAnsi"/>
          <w:color w:val="auto"/>
          <w:sz w:val="20"/>
          <w:szCs w:val="20"/>
          <w:lang w:eastAsia="el-GR"/>
        </w:rPr>
        <w:t xml:space="preserve"> </w:t>
      </w:r>
      <w:r w:rsidRPr="002E431C">
        <w:rPr>
          <w:rFonts w:asciiTheme="minorHAnsi" w:hAnsiTheme="minorHAnsi" w:cstheme="minorHAnsi"/>
          <w:b/>
          <w:color w:val="auto"/>
          <w:sz w:val="20"/>
          <w:szCs w:val="20"/>
          <w:lang w:eastAsia="el-GR"/>
        </w:rPr>
        <w:t>σε δύο μορφές αρχείου</w:t>
      </w:r>
      <w:r w:rsidRPr="002E431C">
        <w:rPr>
          <w:rFonts w:asciiTheme="minorHAnsi" w:hAnsiTheme="minorHAnsi" w:cstheme="minorHAnsi"/>
          <w:color w:val="auto"/>
          <w:sz w:val="20"/>
          <w:szCs w:val="20"/>
          <w:lang w:eastAsia="el-GR"/>
        </w:rPr>
        <w:t>:</w:t>
      </w:r>
    </w:p>
    <w:p w:rsidR="002E431C" w:rsidRPr="002E431C" w:rsidRDefault="002E431C" w:rsidP="002E431C">
      <w:pPr>
        <w:pStyle w:val="Standard"/>
        <w:numPr>
          <w:ilvl w:val="0"/>
          <w:numId w:val="3"/>
        </w:numPr>
        <w:shd w:val="clear" w:color="auto" w:fill="FFFFFF"/>
        <w:suppressAutoHyphens w:val="0"/>
        <w:overflowPunct w:val="0"/>
        <w:spacing w:after="0" w:line="240" w:lineRule="auto"/>
        <w:rPr>
          <w:rFonts w:asciiTheme="minorHAnsi" w:hAnsiTheme="minorHAnsi" w:cstheme="minorHAnsi"/>
          <w:sz w:val="20"/>
          <w:szCs w:val="20"/>
        </w:rPr>
      </w:pPr>
      <w:r w:rsidRPr="002E431C">
        <w:rPr>
          <w:rFonts w:asciiTheme="minorHAnsi" w:hAnsiTheme="minorHAnsi" w:cstheme="minorHAnsi"/>
          <w:b/>
          <w:color w:val="auto"/>
          <w:sz w:val="20"/>
          <w:szCs w:val="20"/>
          <w:lang w:eastAsia="el-GR"/>
        </w:rPr>
        <w:t xml:space="preserve">Αρχείο </w:t>
      </w:r>
      <w:r w:rsidRPr="002E431C">
        <w:rPr>
          <w:rFonts w:asciiTheme="minorHAnsi" w:hAnsiTheme="minorHAnsi" w:cstheme="minorHAnsi"/>
          <w:b/>
          <w:color w:val="auto"/>
          <w:sz w:val="20"/>
          <w:szCs w:val="20"/>
          <w:lang w:val="en-US" w:eastAsia="el-GR"/>
        </w:rPr>
        <w:t>pdf</w:t>
      </w:r>
      <w:r w:rsidRPr="002E431C">
        <w:rPr>
          <w:rFonts w:asciiTheme="minorHAnsi" w:hAnsiTheme="minorHAnsi" w:cstheme="minorHAnsi"/>
          <w:color w:val="auto"/>
          <w:sz w:val="20"/>
          <w:szCs w:val="20"/>
          <w:lang w:eastAsia="el-GR"/>
        </w:rPr>
        <w:t xml:space="preserve">, αναρτημένο μαζί με τα λοιπά έγγραφα της σύμβασης    </w:t>
      </w:r>
      <w:r w:rsidRPr="002E431C">
        <w:rPr>
          <w:rFonts w:asciiTheme="minorHAnsi" w:hAnsiTheme="minorHAnsi" w:cstheme="minorHAnsi"/>
          <w:b/>
          <w:color w:val="auto"/>
          <w:sz w:val="20"/>
          <w:szCs w:val="20"/>
          <w:lang w:eastAsia="el-GR"/>
        </w:rPr>
        <w:t>&amp;</w:t>
      </w:r>
      <w:r w:rsidRPr="002E431C">
        <w:rPr>
          <w:rFonts w:asciiTheme="minorHAnsi" w:hAnsiTheme="minorHAnsi" w:cstheme="minorHAnsi"/>
          <w:color w:val="auto"/>
          <w:sz w:val="20"/>
          <w:szCs w:val="20"/>
          <w:lang w:eastAsia="el-GR"/>
        </w:rPr>
        <w:t xml:space="preserve"> </w:t>
      </w:r>
    </w:p>
    <w:p w:rsidR="002E431C" w:rsidRPr="002E431C" w:rsidRDefault="002E431C" w:rsidP="002E431C">
      <w:pPr>
        <w:pStyle w:val="Standard"/>
        <w:numPr>
          <w:ilvl w:val="0"/>
          <w:numId w:val="3"/>
        </w:numPr>
        <w:shd w:val="clear" w:color="auto" w:fill="FFFFFF"/>
        <w:suppressAutoHyphens w:val="0"/>
        <w:overflowPunct w:val="0"/>
        <w:spacing w:after="0" w:line="240" w:lineRule="auto"/>
        <w:rPr>
          <w:rFonts w:asciiTheme="minorHAnsi" w:hAnsiTheme="minorHAnsi" w:cstheme="minorHAnsi"/>
          <w:sz w:val="20"/>
          <w:szCs w:val="20"/>
        </w:rPr>
      </w:pPr>
      <w:r w:rsidRPr="002E431C">
        <w:rPr>
          <w:rFonts w:asciiTheme="minorHAnsi" w:hAnsiTheme="minorHAnsi" w:cstheme="minorHAnsi"/>
          <w:b/>
          <w:color w:val="auto"/>
          <w:sz w:val="20"/>
          <w:szCs w:val="20"/>
          <w:lang w:eastAsia="el-GR"/>
        </w:rPr>
        <w:t xml:space="preserve">Αρχείο </w:t>
      </w:r>
      <w:r w:rsidRPr="002E431C">
        <w:rPr>
          <w:rFonts w:asciiTheme="minorHAnsi" w:hAnsiTheme="minorHAnsi" w:cstheme="minorHAnsi"/>
          <w:b/>
          <w:color w:val="auto"/>
          <w:sz w:val="20"/>
          <w:szCs w:val="20"/>
          <w:lang w:val="en-US" w:eastAsia="el-GR"/>
        </w:rPr>
        <w:t>doc</w:t>
      </w:r>
      <w:r w:rsidRPr="002E431C">
        <w:rPr>
          <w:rFonts w:asciiTheme="minorHAnsi" w:hAnsiTheme="minorHAnsi" w:cstheme="minorHAnsi"/>
          <w:b/>
          <w:color w:val="auto"/>
          <w:sz w:val="20"/>
          <w:szCs w:val="20"/>
          <w:lang w:eastAsia="el-GR"/>
        </w:rPr>
        <w:t xml:space="preserve"> </w:t>
      </w:r>
      <w:r w:rsidRPr="002E431C">
        <w:rPr>
          <w:rFonts w:asciiTheme="minorHAnsi" w:hAnsiTheme="minorHAnsi" w:cstheme="minorHAnsi"/>
          <w:color w:val="auto"/>
          <w:sz w:val="20"/>
          <w:szCs w:val="20"/>
          <w:lang w:eastAsia="el-GR"/>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w:t>
      </w:r>
      <w:r w:rsidRPr="002E431C">
        <w:rPr>
          <w:rFonts w:asciiTheme="minorHAnsi" w:hAnsiTheme="minorHAnsi" w:cstheme="minorHAnsi"/>
          <w:color w:val="auto"/>
          <w:sz w:val="20"/>
          <w:szCs w:val="20"/>
          <w:u w:val="single"/>
          <w:lang w:eastAsia="el-GR"/>
        </w:rPr>
        <w:t xml:space="preserve">το συμπληρώσουν, να το υπογράψουν και το υποβάλουν στην ΑΑΔΕ </w:t>
      </w:r>
      <w:r w:rsidRPr="002E431C">
        <w:rPr>
          <w:rFonts w:asciiTheme="minorHAnsi" w:hAnsiTheme="minorHAnsi" w:cstheme="minorHAnsi"/>
          <w:b/>
          <w:color w:val="auto"/>
          <w:sz w:val="20"/>
          <w:szCs w:val="20"/>
          <w:lang w:eastAsia="el-GR"/>
        </w:rPr>
        <w:t>σε έντυπη μορφή.</w:t>
      </w:r>
    </w:p>
    <w:p w:rsidR="002E431C" w:rsidRPr="002E431C" w:rsidRDefault="002E431C" w:rsidP="002E431C">
      <w:pPr>
        <w:pStyle w:val="Standard"/>
        <w:shd w:val="clear" w:color="auto" w:fill="FFFFFF"/>
        <w:suppressAutoHyphens w:val="0"/>
        <w:overflowPunct w:val="0"/>
        <w:spacing w:after="0" w:line="240" w:lineRule="auto"/>
        <w:ind w:left="720" w:firstLine="0"/>
        <w:rPr>
          <w:rFonts w:asciiTheme="minorHAnsi" w:hAnsiTheme="minorHAnsi" w:cstheme="minorHAnsi"/>
          <w:sz w:val="20"/>
          <w:szCs w:val="20"/>
        </w:rPr>
      </w:pPr>
    </w:p>
    <w:p w:rsidR="002E431C" w:rsidRPr="002E431C" w:rsidRDefault="002E431C" w:rsidP="002E431C">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2E431C">
        <w:rPr>
          <w:rFonts w:asciiTheme="minorHAnsi" w:hAnsiTheme="minorHAnsi" w:cstheme="minorHAnsi"/>
          <w:b/>
          <w:color w:val="auto"/>
          <w:sz w:val="20"/>
          <w:szCs w:val="20"/>
          <w:lang w:eastAsia="el-GR"/>
        </w:rPr>
        <w:t xml:space="preserve">11.3 Οι προϋποθέσεις συμμετοχής, </w:t>
      </w:r>
      <w:r w:rsidRPr="002E431C">
        <w:rPr>
          <w:rFonts w:asciiTheme="minorHAnsi" w:hAnsiTheme="minorHAnsi" w:cstheme="minorHAnsi"/>
          <w:color w:val="auto"/>
          <w:sz w:val="20"/>
          <w:szCs w:val="20"/>
          <w:lang w:eastAsia="el-GR"/>
        </w:rPr>
        <w:t xml:space="preserve">έτσι όπως αποτυπώνονται </w:t>
      </w:r>
      <w:r w:rsidRPr="002E431C">
        <w:rPr>
          <w:rFonts w:asciiTheme="minorHAnsi" w:hAnsiTheme="minorHAnsi" w:cstheme="minorHAnsi"/>
          <w:color w:val="auto"/>
          <w:sz w:val="20"/>
          <w:szCs w:val="20"/>
          <w:u w:val="single"/>
          <w:lang w:eastAsia="el-GR"/>
        </w:rPr>
        <w:t>στο ΤΕΥΔ, το οποίο αποτελεί αναπόσπαστο τμήμα της παρούσας  (Παράρτημα ΣΤ)</w:t>
      </w:r>
      <w:r w:rsidRPr="002E431C">
        <w:rPr>
          <w:rFonts w:asciiTheme="minorHAnsi" w:hAnsiTheme="minorHAnsi" w:cstheme="minorHAnsi"/>
          <w:color w:val="auto"/>
          <w:sz w:val="20"/>
          <w:szCs w:val="20"/>
          <w:lang w:eastAsia="el-GR"/>
        </w:rPr>
        <w:t xml:space="preserve"> είναι οι εξής:</w:t>
      </w:r>
    </w:p>
    <w:p w:rsidR="002E431C" w:rsidRPr="002E431C" w:rsidRDefault="002E431C" w:rsidP="002E431C">
      <w:pPr>
        <w:pStyle w:val="1"/>
        <w:spacing w:before="120" w:line="240" w:lineRule="auto"/>
        <w:contextualSpacing/>
        <w:rPr>
          <w:rFonts w:asciiTheme="minorHAnsi" w:hAnsiTheme="minorHAnsi" w:cstheme="minorHAnsi"/>
          <w:sz w:val="20"/>
          <w:szCs w:val="20"/>
          <w:lang w:eastAsia="ar-SA"/>
        </w:rPr>
      </w:pPr>
      <w:bookmarkStart w:id="48" w:name="_Toc19626154"/>
      <w:bookmarkStart w:id="49" w:name="_Toc42843971"/>
      <w:r w:rsidRPr="002E431C">
        <w:rPr>
          <w:rFonts w:asciiTheme="minorHAnsi" w:hAnsiTheme="minorHAnsi" w:cstheme="minorHAnsi"/>
          <w:sz w:val="20"/>
          <w:szCs w:val="20"/>
          <w:lang w:eastAsia="ar-SA"/>
        </w:rPr>
        <w:t>11.3.1 ΛΟΓΟΙ ΑΠΟΚΛΕΙΣΜΟΥ</w:t>
      </w:r>
      <w:bookmarkEnd w:id="48"/>
      <w:bookmarkEnd w:id="49"/>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2E431C" w:rsidRPr="002E431C" w:rsidRDefault="002E431C" w:rsidP="002E431C">
      <w:pPr>
        <w:contextualSpacing/>
        <w:jc w:val="both"/>
        <w:rPr>
          <w:rFonts w:asciiTheme="minorHAnsi" w:hAnsiTheme="minorHAnsi" w:cstheme="minorHAnsi"/>
          <w:b/>
          <w:sz w:val="20"/>
          <w:szCs w:val="20"/>
        </w:rPr>
      </w:pPr>
      <w:r w:rsidRPr="002E431C">
        <w:rPr>
          <w:rFonts w:asciiTheme="minorHAnsi" w:hAnsiTheme="minorHAnsi" w:cstheme="minorHAnsi"/>
          <w:b/>
          <w:bCs/>
          <w:sz w:val="20"/>
          <w:szCs w:val="20"/>
        </w:rPr>
        <w:t xml:space="preserve">Α. </w:t>
      </w:r>
      <w:r w:rsidRPr="002E431C">
        <w:rPr>
          <w:rFonts w:asciiTheme="minorHAnsi" w:hAnsiTheme="minorHAnsi" w:cstheme="minorHAnsi"/>
          <w:b/>
          <w:sz w:val="20"/>
          <w:szCs w:val="20"/>
        </w:rPr>
        <w:t>Λόγοι που σχετίζονται με ποινικές καταδίκες</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sz w:val="20"/>
          <w:szCs w:val="20"/>
        </w:rPr>
        <w:t xml:space="preserve">Όταν υπάρχει σε βάρος του </w:t>
      </w:r>
      <w:r w:rsidRPr="002E431C">
        <w:rPr>
          <w:rFonts w:asciiTheme="minorHAnsi" w:hAnsiTheme="minorHAnsi" w:cstheme="minorHAnsi"/>
          <w:sz w:val="20"/>
          <w:szCs w:val="20"/>
          <w:u w:val="single"/>
        </w:rPr>
        <w:t>αμετάκλητη</w:t>
      </w:r>
      <w:r w:rsidRPr="002E431C">
        <w:rPr>
          <w:rStyle w:val="FootnoteReference2"/>
          <w:rFonts w:asciiTheme="minorHAnsi" w:hAnsiTheme="minorHAnsi" w:cstheme="minorHAnsi"/>
          <w:sz w:val="20"/>
          <w:szCs w:val="20"/>
        </w:rPr>
        <w:t xml:space="preserve"> </w:t>
      </w:r>
      <w:r w:rsidRPr="002E431C">
        <w:rPr>
          <w:rFonts w:asciiTheme="minorHAnsi" w:hAnsiTheme="minorHAnsi" w:cstheme="minorHAnsi"/>
          <w:sz w:val="20"/>
          <w:szCs w:val="20"/>
        </w:rPr>
        <w:t xml:space="preserve">καταδικαστική απόφαση για έναν από τους ακόλουθους λόγους: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α) συμμετοχή σε εγκληματική οργάνωση,</w:t>
      </w:r>
      <w:r w:rsidRPr="002E431C">
        <w:rPr>
          <w:rFonts w:asciiTheme="minorHAnsi" w:hAnsiTheme="minorHAnsi" w:cstheme="minorHAnsi"/>
          <w:sz w:val="20"/>
          <w:szCs w:val="20"/>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β) δωροδοκία,</w:t>
      </w:r>
      <w:r w:rsidRPr="002E431C">
        <w:rPr>
          <w:rFonts w:asciiTheme="minorHAnsi" w:hAnsiTheme="minorHAnsi" w:cstheme="minorHAnsi"/>
          <w:sz w:val="20"/>
          <w:szCs w:val="20"/>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γ) απάτη,</w:t>
      </w:r>
      <w:r w:rsidRPr="002E431C">
        <w:rPr>
          <w:rFonts w:asciiTheme="minorHAnsi" w:hAnsiTheme="minorHAnsi" w:cstheme="minorHAnsi"/>
          <w:sz w:val="20"/>
          <w:szCs w:val="20"/>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δ) τρομοκρατικά εγκλήματα ή εγκλήματα συνδεόμενα με τρομοκρατικές δραστηριότητες,</w:t>
      </w:r>
      <w:r w:rsidRPr="002E431C">
        <w:rPr>
          <w:rFonts w:asciiTheme="minorHAnsi" w:hAnsiTheme="minorHAnsi" w:cstheme="minorHAnsi"/>
          <w:sz w:val="20"/>
          <w:szCs w:val="20"/>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ε) νομιμοποίηση εσόδων από παράνομες δραστηριότητες ή χρηματοδότηση της τρομοκρατίας,</w:t>
      </w:r>
      <w:r w:rsidRPr="002E431C">
        <w:rPr>
          <w:rFonts w:asciiTheme="minorHAnsi" w:hAnsiTheme="minorHAnsi" w:cstheme="minorHAnsi"/>
          <w:sz w:val="20"/>
          <w:szCs w:val="20"/>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στ) παιδική εργασία και άλλες μορφές εμπορίας ανθρώπων,</w:t>
      </w:r>
      <w:r w:rsidRPr="002E431C">
        <w:rPr>
          <w:rFonts w:asciiTheme="minorHAnsi" w:hAnsiTheme="minorHAnsi" w:cstheme="minorHAnsi"/>
          <w:sz w:val="20"/>
          <w:szCs w:val="20"/>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 xml:space="preserve">Ο οικονομικός φορέας αποκλείεται, επίσης, όταν το πρόσωπο εις βάρος του οποίου εκδόθηκε </w:t>
      </w:r>
      <w:r w:rsidRPr="002E431C">
        <w:rPr>
          <w:rFonts w:asciiTheme="minorHAnsi" w:hAnsiTheme="minorHAnsi" w:cstheme="minorHAnsi"/>
          <w:sz w:val="20"/>
          <w:szCs w:val="20"/>
          <w:u w:val="single"/>
        </w:rPr>
        <w:t>αμετάκλητη καταδικαστική</w:t>
      </w:r>
      <w:r w:rsidRPr="002E431C">
        <w:rPr>
          <w:rFonts w:asciiTheme="minorHAnsi" w:hAnsiTheme="minorHAnsi" w:cstheme="minorHAnsi"/>
          <w:sz w:val="20"/>
          <w:szCs w:val="20"/>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2E431C" w:rsidRPr="002E431C" w:rsidRDefault="002E431C" w:rsidP="002E431C">
      <w:pPr>
        <w:autoSpaceDE w:val="0"/>
        <w:autoSpaceDN w:val="0"/>
        <w:adjustRightInd w:val="0"/>
        <w:jc w:val="both"/>
        <w:rPr>
          <w:rFonts w:asciiTheme="minorHAnsi" w:hAnsiTheme="minorHAnsi" w:cstheme="minorHAnsi"/>
          <w:iCs/>
          <w:color w:val="000000"/>
          <w:sz w:val="20"/>
          <w:szCs w:val="20"/>
        </w:rPr>
      </w:pPr>
      <w:r w:rsidRPr="002E431C">
        <w:rPr>
          <w:rFonts w:asciiTheme="minorHAnsi" w:hAnsiTheme="minorHAnsi" w:cstheme="minorHAnsi"/>
          <w:iCs/>
          <w:color w:val="000000"/>
          <w:sz w:val="20"/>
          <w:szCs w:val="20"/>
        </w:rPr>
        <w:t>Η υποχρέωση του προηγούμενου εδαφίου αφορά:</w:t>
      </w:r>
    </w:p>
    <w:p w:rsidR="002E431C" w:rsidRPr="002E431C" w:rsidRDefault="002E431C" w:rsidP="002E431C">
      <w:pPr>
        <w:autoSpaceDE w:val="0"/>
        <w:autoSpaceDN w:val="0"/>
        <w:adjustRightInd w:val="0"/>
        <w:jc w:val="both"/>
        <w:rPr>
          <w:rFonts w:asciiTheme="minorHAnsi" w:hAnsiTheme="minorHAnsi" w:cstheme="minorHAnsi"/>
          <w:iCs/>
          <w:color w:val="000000"/>
          <w:sz w:val="20"/>
          <w:szCs w:val="20"/>
        </w:rPr>
      </w:pPr>
      <w:r w:rsidRPr="002E431C">
        <w:rPr>
          <w:rFonts w:asciiTheme="minorHAnsi" w:hAnsiTheme="minorHAnsi" w:cstheme="minorHAnsi"/>
          <w:iCs/>
          <w:color w:val="000000"/>
          <w:sz w:val="20"/>
          <w:szCs w:val="20"/>
        </w:rPr>
        <w:lastRenderedPageBreak/>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2E431C" w:rsidRPr="002E431C" w:rsidRDefault="002E431C" w:rsidP="002E431C">
      <w:pPr>
        <w:autoSpaceDE w:val="0"/>
        <w:autoSpaceDN w:val="0"/>
        <w:adjustRightInd w:val="0"/>
        <w:jc w:val="both"/>
        <w:rPr>
          <w:rFonts w:asciiTheme="minorHAnsi" w:hAnsiTheme="minorHAnsi" w:cstheme="minorHAnsi"/>
          <w:iCs/>
          <w:color w:val="000000"/>
          <w:sz w:val="20"/>
          <w:szCs w:val="20"/>
        </w:rPr>
      </w:pPr>
      <w:r w:rsidRPr="002E431C">
        <w:rPr>
          <w:rFonts w:asciiTheme="minorHAnsi" w:hAnsiTheme="minorHAnsi" w:cstheme="minorHAnsi"/>
          <w:iCs/>
          <w:color w:val="000000"/>
          <w:sz w:val="20"/>
          <w:szCs w:val="20"/>
        </w:rPr>
        <w:t xml:space="preserve">ββ) στις περιπτώσεις ανωνύμων εταιρειών (Α.Ε.), τον διευθύνοντα σύμβουλο, καθώς και όλα τα μέλη του Διοικητικού Συμβουλίου, και </w:t>
      </w:r>
    </w:p>
    <w:p w:rsidR="002E431C" w:rsidRPr="002E431C" w:rsidRDefault="002E431C" w:rsidP="002E431C">
      <w:pPr>
        <w:autoSpaceDE w:val="0"/>
        <w:autoSpaceDN w:val="0"/>
        <w:adjustRightInd w:val="0"/>
        <w:jc w:val="both"/>
        <w:rPr>
          <w:rFonts w:asciiTheme="minorHAnsi" w:hAnsiTheme="minorHAnsi" w:cstheme="minorHAnsi"/>
          <w:iCs/>
          <w:color w:val="000000"/>
          <w:sz w:val="20"/>
          <w:szCs w:val="20"/>
        </w:rPr>
      </w:pPr>
      <w:r w:rsidRPr="002E431C">
        <w:rPr>
          <w:rFonts w:asciiTheme="minorHAnsi" w:hAnsiTheme="minorHAnsi" w:cstheme="minorHAnsi"/>
          <w:iCs/>
          <w:color w:val="000000"/>
          <w:sz w:val="20"/>
          <w:szCs w:val="20"/>
        </w:rPr>
        <w:t>γγ) στις περιπτώσεις των συνεταιρισμών τα μέλη του Διοικητικού Συμβουλίου.</w:t>
      </w:r>
    </w:p>
    <w:p w:rsidR="002E431C" w:rsidRPr="002E431C" w:rsidRDefault="002E431C" w:rsidP="002E431C">
      <w:pPr>
        <w:autoSpaceDE w:val="0"/>
        <w:autoSpaceDN w:val="0"/>
        <w:adjustRightInd w:val="0"/>
        <w:jc w:val="both"/>
        <w:rPr>
          <w:rFonts w:asciiTheme="minorHAnsi" w:hAnsiTheme="minorHAnsi" w:cstheme="minorHAnsi"/>
          <w:iCs/>
          <w:color w:val="000000"/>
          <w:sz w:val="20"/>
          <w:szCs w:val="20"/>
        </w:rPr>
      </w:pPr>
      <w:r w:rsidRPr="002E431C">
        <w:rPr>
          <w:rFonts w:asciiTheme="minorHAnsi" w:hAnsiTheme="minorHAnsi" w:cstheme="minorHAnsi"/>
          <w:iCs/>
          <w:color w:val="000000"/>
          <w:sz w:val="20"/>
          <w:szCs w:val="20"/>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2E431C" w:rsidRPr="002E431C" w:rsidRDefault="002E431C" w:rsidP="002E431C">
      <w:pPr>
        <w:spacing w:line="252" w:lineRule="auto"/>
        <w:contextualSpacing/>
        <w:jc w:val="both"/>
        <w:rPr>
          <w:rFonts w:asciiTheme="minorHAnsi" w:hAnsiTheme="minorHAnsi" w:cstheme="minorHAnsi"/>
          <w:b/>
          <w:bCs/>
          <w:sz w:val="20"/>
          <w:szCs w:val="20"/>
        </w:rPr>
      </w:pPr>
      <w:r w:rsidRPr="002E431C">
        <w:rPr>
          <w:rFonts w:asciiTheme="minorHAnsi" w:hAnsiTheme="minorHAnsi" w:cstheme="minorHAnsi"/>
          <w:b/>
          <w:sz w:val="20"/>
          <w:szCs w:val="20"/>
        </w:rPr>
        <w:t>Εάν στις ως άνω περιπτώσεις η,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2E431C">
        <w:rPr>
          <w:rFonts w:asciiTheme="minorHAnsi" w:hAnsiTheme="minorHAnsi" w:cstheme="minorHAnsi"/>
          <w:sz w:val="20"/>
          <w:szCs w:val="20"/>
        </w:rPr>
        <w:t xml:space="preserve">. </w:t>
      </w:r>
    </w:p>
    <w:p w:rsidR="002E431C" w:rsidRPr="002E431C" w:rsidRDefault="002E431C" w:rsidP="002E431C">
      <w:pPr>
        <w:jc w:val="both"/>
        <w:rPr>
          <w:rFonts w:asciiTheme="minorHAnsi" w:hAnsiTheme="minorHAnsi" w:cstheme="minorHAnsi"/>
          <w:bCs/>
          <w:sz w:val="20"/>
          <w:szCs w:val="20"/>
        </w:rPr>
      </w:pPr>
      <w:r w:rsidRPr="002E431C">
        <w:rPr>
          <w:rFonts w:asciiTheme="minorHAnsi" w:hAnsiTheme="minorHAnsi" w:cstheme="minorHAnsi"/>
          <w:bCs/>
          <w:sz w:val="20"/>
          <w:szCs w:val="20"/>
        </w:rPr>
        <w:t>Οι λόγοι αποκλεισμού που σχετίζονται με τις ποινικές καταδίκες αντιστοιχούν στο Μέρος ΙΙΙ Α΄ του ΤΕΥΔ.</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lang w:val="en-US"/>
        </w:rPr>
        <w:t>B</w:t>
      </w:r>
      <w:r w:rsidRPr="002E431C">
        <w:rPr>
          <w:rFonts w:asciiTheme="minorHAnsi" w:hAnsiTheme="minorHAnsi" w:cstheme="minorHAnsi"/>
          <w:b/>
          <w:sz w:val="20"/>
          <w:szCs w:val="20"/>
        </w:rPr>
        <w:t>. Λόγοι που σχετίζονται με την καταβολή φόρων ή εισφορών κοινωνικής ασφάλισης και παραβάσεις της εργατικής νομοθεσίας</w:t>
      </w:r>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στις ακόλουθες περιπτώσεις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α)</w:t>
      </w:r>
      <w:r w:rsidRPr="002E431C">
        <w:rPr>
          <w:rFonts w:asciiTheme="minorHAnsi" w:hAnsiTheme="minorHAnsi" w:cstheme="minorHAnsi"/>
          <w:sz w:val="20"/>
          <w:szCs w:val="20"/>
        </w:rPr>
        <w:t xml:space="preserve">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ή/και</w:t>
      </w:r>
      <w:r w:rsidRPr="002E431C">
        <w:rPr>
          <w:rFonts w:asciiTheme="minorHAnsi" w:hAnsiTheme="minorHAnsi" w:cstheme="minorHAnsi"/>
          <w:sz w:val="20"/>
          <w:szCs w:val="20"/>
        </w:rPr>
        <w:t xml:space="preserve">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β)</w:t>
      </w:r>
      <w:r w:rsidRPr="002E431C">
        <w:rPr>
          <w:rFonts w:asciiTheme="minorHAnsi" w:hAnsiTheme="minorHAnsi" w:cstheme="minorHAnsi"/>
          <w:sz w:val="20"/>
          <w:szCs w:val="20"/>
        </w:rPr>
        <w:t xml:space="preserve">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2E431C" w:rsidRPr="002E431C" w:rsidRDefault="002E431C" w:rsidP="002E431C">
      <w:pPr>
        <w:jc w:val="both"/>
        <w:rPr>
          <w:rFonts w:asciiTheme="minorHAnsi" w:hAnsiTheme="minorHAnsi" w:cstheme="minorHAnsi"/>
          <w:sz w:val="20"/>
          <w:szCs w:val="20"/>
          <w:u w:val="single"/>
        </w:rPr>
      </w:pPr>
      <w:r w:rsidRPr="002E431C">
        <w:rPr>
          <w:rFonts w:asciiTheme="minorHAnsi" w:hAnsiTheme="minorHAnsi" w:cstheme="minorHAnsi"/>
          <w:sz w:val="20"/>
          <w:szCs w:val="20"/>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w:t>
      </w:r>
      <w:r w:rsidRPr="002E431C">
        <w:rPr>
          <w:rFonts w:asciiTheme="minorHAnsi" w:hAnsiTheme="minorHAnsi" w:cstheme="minorHAnsi"/>
          <w:sz w:val="20"/>
          <w:szCs w:val="20"/>
          <w:u w:val="single"/>
        </w:rPr>
        <w:t xml:space="preserve">είτε υπαγόμενος σε δεσμευτικό διακανονισμό για την καταβολή τους. </w:t>
      </w:r>
    </w:p>
    <w:p w:rsidR="002E431C" w:rsidRPr="002E431C" w:rsidRDefault="002E431C" w:rsidP="002E431C">
      <w:pPr>
        <w:jc w:val="both"/>
        <w:rPr>
          <w:rFonts w:asciiTheme="minorHAnsi" w:hAnsiTheme="minorHAnsi" w:cstheme="minorHAnsi"/>
          <w:b/>
          <w:sz w:val="20"/>
          <w:szCs w:val="20"/>
        </w:rPr>
      </w:pPr>
      <w:r w:rsidRPr="002E431C">
        <w:rPr>
          <w:rFonts w:asciiTheme="minorHAnsi" w:hAnsiTheme="minorHAnsi" w:cstheme="minorHAnsi"/>
          <w:b/>
          <w:sz w:val="20"/>
          <w:szCs w:val="20"/>
        </w:rPr>
        <w:t xml:space="preserve">γ)  </w:t>
      </w:r>
      <w:r w:rsidRPr="002E431C">
        <w:rPr>
          <w:rFonts w:asciiTheme="minorHAnsi" w:hAnsiTheme="minorHAnsi" w:cstheme="minorHAnsi"/>
          <w:sz w:val="20"/>
          <w:szCs w:val="20"/>
        </w:rPr>
        <w:t>όταν η Αναθέτουσα Αρχή</w:t>
      </w:r>
      <w:r w:rsidRPr="002E431C">
        <w:rPr>
          <w:rFonts w:asciiTheme="minorHAnsi" w:hAnsiTheme="minorHAnsi" w:cstheme="minorHAnsi"/>
          <w:b/>
          <w:sz w:val="20"/>
          <w:szCs w:val="20"/>
        </w:rPr>
        <w:t xml:space="preserve"> </w:t>
      </w:r>
      <w:r w:rsidRPr="002E431C">
        <w:rPr>
          <w:rFonts w:asciiTheme="minorHAnsi" w:eastAsia="Times New Roman" w:hAnsiTheme="minorHAnsi" w:cstheme="minorHAnsi"/>
          <w:color w:val="000000"/>
          <w:sz w:val="20"/>
          <w:szCs w:val="20"/>
          <w:lang w:eastAsia="el-GR"/>
        </w:rPr>
        <w:t>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σύμφωνα με την περίπτωση γ) της παραγράφου 2 του άρθρου 73 του ν.4412/2016.</w:t>
      </w:r>
    </w:p>
    <w:p w:rsidR="002E431C" w:rsidRPr="002E431C" w:rsidRDefault="002E431C" w:rsidP="002E431C">
      <w:pPr>
        <w:contextualSpacing/>
        <w:jc w:val="both"/>
        <w:rPr>
          <w:rFonts w:asciiTheme="minorHAnsi" w:hAnsiTheme="minorHAnsi" w:cstheme="minorHAnsi"/>
          <w:b/>
          <w:sz w:val="20"/>
          <w:szCs w:val="20"/>
        </w:rPr>
      </w:pPr>
      <w:r w:rsidRPr="002E431C">
        <w:rPr>
          <w:rFonts w:asciiTheme="minorHAnsi" w:hAnsiTheme="minorHAnsi" w:cstheme="minorHAnsi"/>
          <w:b/>
          <w:sz w:val="20"/>
          <w:szCs w:val="20"/>
        </w:rPr>
        <w:t>Γ. Λόγοι που σχετίζονται με αφερεγγυότητα ή επαγγελματικό παράπτωμα</w:t>
      </w:r>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Αποκλείεται από τη συμμετοχή στη διαδικασία σύναψης της παρούσας σύμβασης, προσφέρων οικονομικός φορέας, εάν τελεί υπό πτώχευση</w:t>
      </w:r>
      <w:r w:rsidRPr="002E431C">
        <w:rPr>
          <w:rFonts w:asciiTheme="minorHAnsi" w:hAnsiTheme="minorHAnsi" w:cstheme="minorHAnsi"/>
          <w:b/>
          <w:sz w:val="20"/>
          <w:szCs w:val="20"/>
        </w:rPr>
        <w:t xml:space="preserve"> </w:t>
      </w:r>
      <w:r w:rsidRPr="002E431C">
        <w:rPr>
          <w:rFonts w:asciiTheme="minorHAnsi" w:hAnsiTheme="minorHAnsi" w:cstheme="minorHAnsi"/>
          <w:sz w:val="20"/>
          <w:szCs w:val="20"/>
        </w:rPr>
        <w:t xml:space="preserve">ή έχει υπαχθεί σε διαδικασία εξυγίανσης ή ειδικής </w:t>
      </w:r>
      <w:r w:rsidRPr="002E431C">
        <w:rPr>
          <w:rFonts w:asciiTheme="minorHAnsi" w:hAnsiTheme="minorHAnsi" w:cstheme="minorHAnsi"/>
          <w:b/>
          <w:sz w:val="20"/>
          <w:szCs w:val="20"/>
        </w:rPr>
        <w:t xml:space="preserve">εκκαθάρισης </w:t>
      </w:r>
      <w:r w:rsidRPr="002E431C">
        <w:rPr>
          <w:rFonts w:asciiTheme="minorHAnsi" w:hAnsiTheme="minorHAnsi" w:cstheme="minorHAnsi"/>
          <w:sz w:val="20"/>
          <w:szCs w:val="20"/>
        </w:rPr>
        <w:t>ή τελεί υπό αναγκαστική διαχείριση</w:t>
      </w:r>
      <w:r w:rsidRPr="002E431C">
        <w:rPr>
          <w:rFonts w:asciiTheme="minorHAnsi" w:hAnsiTheme="minorHAnsi" w:cstheme="minorHAnsi"/>
          <w:b/>
          <w:sz w:val="20"/>
          <w:szCs w:val="20"/>
        </w:rPr>
        <w:t xml:space="preserve"> </w:t>
      </w:r>
      <w:r w:rsidRPr="002E431C">
        <w:rPr>
          <w:rFonts w:asciiTheme="minorHAnsi" w:hAnsiTheme="minorHAnsi" w:cstheme="minorHAnsi"/>
          <w:sz w:val="20"/>
          <w:szCs w:val="20"/>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r w:rsidRPr="002E431C">
        <w:rPr>
          <w:rFonts w:asciiTheme="minorHAnsi" w:hAnsiTheme="minorHAnsi" w:cstheme="minorHAnsi"/>
          <w:bCs/>
          <w:sz w:val="20"/>
          <w:szCs w:val="20"/>
        </w:rPr>
        <w:t>κατά τα προβλεπόμενα στο άρθρο 73 παρ. 4 υπό στοιχείο β) του Ν. 4412/2016</w:t>
      </w:r>
      <w:r w:rsidRPr="002E431C">
        <w:rPr>
          <w:rFonts w:asciiTheme="minorHAnsi" w:hAnsiTheme="minorHAnsi" w:cstheme="minorHAnsi"/>
          <w:bCs/>
          <w:color w:val="000000"/>
          <w:sz w:val="20"/>
          <w:szCs w:val="20"/>
        </w:rPr>
        <w:t>.</w:t>
      </w:r>
    </w:p>
    <w:p w:rsidR="002E431C" w:rsidRPr="002E431C" w:rsidRDefault="002E431C" w:rsidP="002E431C">
      <w:pPr>
        <w:contextualSpacing/>
        <w:jc w:val="both"/>
        <w:rPr>
          <w:rFonts w:asciiTheme="minorHAnsi" w:hAnsiTheme="minorHAnsi" w:cstheme="minorHAnsi"/>
          <w:sz w:val="20"/>
          <w:szCs w:val="20"/>
          <w:u w:val="single"/>
        </w:rPr>
      </w:pPr>
      <w:r w:rsidRPr="002E431C">
        <w:rPr>
          <w:rFonts w:asciiTheme="minorHAnsi" w:hAnsiTheme="minorHAnsi" w:cstheme="minorHAnsi"/>
          <w:sz w:val="20"/>
          <w:szCs w:val="20"/>
          <w:u w:val="single"/>
        </w:rPr>
        <w:t>Εξαίρεση από τον αποκλεισμό (περ. β’ της παρ. 4 του άρθρου 73)</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sz w:val="20"/>
          <w:szCs w:val="20"/>
        </w:rPr>
        <w:t xml:space="preserve">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w:t>
      </w:r>
      <w:r w:rsidRPr="002E431C">
        <w:rPr>
          <w:rFonts w:asciiTheme="minorHAnsi" w:hAnsiTheme="minorHAnsi" w:cstheme="minorHAnsi"/>
          <w:sz w:val="20"/>
          <w:szCs w:val="20"/>
        </w:rPr>
        <w:lastRenderedPageBreak/>
        <w:t>εκτελέσει τη σύμβαση, λαμβάνοντας υπόψη τις ισχύουσες διατάξεις και τα μέτρα για τη συνέχιση της επιχειρηματικής του λειτουργίας</w:t>
      </w:r>
      <w:r w:rsidRPr="002E431C">
        <w:rPr>
          <w:rFonts w:asciiTheme="minorHAnsi" w:hAnsiTheme="minorHAnsi" w:cstheme="minorHAnsi"/>
          <w:sz w:val="20"/>
          <w:szCs w:val="20"/>
          <w:vertAlign w:val="superscript"/>
        </w:rPr>
        <w:footnoteReference w:id="1"/>
      </w:r>
      <w:r w:rsidRPr="002E431C">
        <w:rPr>
          <w:rFonts w:asciiTheme="minorHAnsi" w:hAnsiTheme="minorHAnsi" w:cstheme="minorHAnsi"/>
          <w:sz w:val="20"/>
          <w:szCs w:val="20"/>
        </w:rPr>
        <w:t>,</w:t>
      </w:r>
    </w:p>
    <w:p w:rsidR="002E431C" w:rsidRPr="002E431C" w:rsidRDefault="002E431C" w:rsidP="002E431C">
      <w:pPr>
        <w:contextualSpacing/>
        <w:jc w:val="both"/>
        <w:rPr>
          <w:rFonts w:asciiTheme="minorHAnsi" w:hAnsiTheme="minorHAnsi" w:cstheme="minorHAnsi"/>
          <w:b/>
          <w:sz w:val="20"/>
          <w:szCs w:val="20"/>
        </w:rPr>
      </w:pPr>
      <w:r w:rsidRPr="002E431C">
        <w:rPr>
          <w:rFonts w:asciiTheme="minorHAnsi" w:hAnsiTheme="minorHAnsi" w:cstheme="minorHAnsi"/>
          <w:b/>
          <w:sz w:val="20"/>
          <w:szCs w:val="20"/>
        </w:rPr>
        <w:t xml:space="preserve">Εάν στην ως άνω περίπτωση η περίοδος αποκλεισμού δεν έχει καθοριστεί με αμετάκλητη απόφαση, αυτή ανέρχεται σε τρία (3) έτη από την ημερομηνία του σχετικού γεγονότος.  </w:t>
      </w:r>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Οι λόγοι αποκλεισμού που σχετίζονται με την αφερεγγυότητα ή επαγγελματικό παράπτωμα αντιστοιχούν στο Μέρος ΙΙΙ Γ’ του ΤΕΥΔ.</w:t>
      </w:r>
    </w:p>
    <w:p w:rsidR="002E431C" w:rsidRPr="002E431C" w:rsidRDefault="002E431C" w:rsidP="002E431C">
      <w:pPr>
        <w:contextualSpacing/>
        <w:jc w:val="both"/>
        <w:rPr>
          <w:rFonts w:asciiTheme="minorHAnsi" w:hAnsiTheme="minorHAnsi" w:cstheme="minorHAnsi"/>
          <w:b/>
          <w:bCs/>
          <w:sz w:val="20"/>
          <w:szCs w:val="20"/>
        </w:rPr>
      </w:pPr>
      <w:r w:rsidRPr="002E431C">
        <w:rPr>
          <w:rFonts w:asciiTheme="minorHAnsi" w:hAnsiTheme="minorHAnsi" w:cstheme="minorHAnsi"/>
          <w:b/>
          <w:bCs/>
          <w:sz w:val="20"/>
          <w:szCs w:val="20"/>
        </w:rPr>
        <w:t>Αποκλεισμός σε οποιαδήποτε στιγμή της διαδικασίας</w:t>
      </w:r>
    </w:p>
    <w:p w:rsidR="002E431C" w:rsidRPr="002E431C" w:rsidRDefault="002E431C" w:rsidP="002E431C">
      <w:pPr>
        <w:jc w:val="both"/>
        <w:rPr>
          <w:rFonts w:asciiTheme="minorHAnsi" w:hAnsiTheme="minorHAnsi" w:cstheme="minorHAnsi"/>
          <w:i/>
          <w:sz w:val="20"/>
          <w:szCs w:val="20"/>
        </w:rPr>
      </w:pPr>
      <w:r w:rsidRPr="002E431C">
        <w:rPr>
          <w:rFonts w:asciiTheme="minorHAnsi" w:hAnsiTheme="minorHAnsi" w:cstheme="minorHAnsi"/>
          <w:sz w:val="20"/>
          <w:szCs w:val="20"/>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2E431C">
        <w:rPr>
          <w:rFonts w:asciiTheme="minorHAnsi" w:hAnsiTheme="minorHAnsi" w:cstheme="minorHAnsi"/>
          <w:i/>
          <w:sz w:val="20"/>
          <w:szCs w:val="20"/>
        </w:rPr>
        <w:t>(παρ. 6 του άρθρου 73 του ν. 4412/2016).</w:t>
      </w:r>
    </w:p>
    <w:p w:rsidR="002E431C" w:rsidRPr="002E431C" w:rsidRDefault="002E431C" w:rsidP="002E431C">
      <w:pPr>
        <w:contextualSpacing/>
        <w:jc w:val="both"/>
        <w:rPr>
          <w:rFonts w:asciiTheme="minorHAnsi" w:hAnsiTheme="minorHAnsi" w:cstheme="minorHAnsi"/>
          <w:b/>
          <w:sz w:val="20"/>
          <w:szCs w:val="20"/>
        </w:rPr>
      </w:pPr>
      <w:r w:rsidRPr="002E431C">
        <w:rPr>
          <w:rFonts w:asciiTheme="minorHAnsi" w:hAnsiTheme="minorHAnsi" w:cstheme="minorHAnsi"/>
          <w:b/>
          <w:sz w:val="20"/>
          <w:szCs w:val="20"/>
        </w:rPr>
        <w:t>Απόδειξη αξιοπιστίας παρά το λόγο αποκλεισμού («αυτοκάθαρση»)</w:t>
      </w:r>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Προσφέρων οικονομικός φορέας που εμπίπτει σε μια από τις καταστάσεις που αναφέρονται στις παραγράφους 1,</w:t>
      </w:r>
      <w:r w:rsidR="00A2075A">
        <w:rPr>
          <w:rFonts w:asciiTheme="minorHAnsi" w:hAnsiTheme="minorHAnsi" w:cstheme="minorHAnsi"/>
          <w:sz w:val="20"/>
          <w:szCs w:val="20"/>
        </w:rPr>
        <w:t xml:space="preserve"> 2γ</w:t>
      </w:r>
      <w:r w:rsidRPr="002E431C">
        <w:rPr>
          <w:rFonts w:asciiTheme="minorHAnsi" w:hAnsiTheme="minorHAnsi" w:cstheme="minorHAnsi"/>
          <w:sz w:val="20"/>
          <w:szCs w:val="20"/>
        </w:rPr>
        <w:t xml:space="preserve"> και 4β </w:t>
      </w:r>
      <w:r w:rsidR="00A2075A">
        <w:rPr>
          <w:rFonts w:asciiTheme="minorHAnsi" w:hAnsiTheme="minorHAnsi" w:cstheme="minorHAnsi"/>
          <w:sz w:val="20"/>
          <w:szCs w:val="20"/>
        </w:rPr>
        <w:t xml:space="preserve">σύμφωνα με τη παρ. 7 </w:t>
      </w:r>
      <w:r w:rsidRPr="002E431C">
        <w:rPr>
          <w:rFonts w:asciiTheme="minorHAnsi" w:hAnsiTheme="minorHAnsi" w:cstheme="minorHAnsi"/>
          <w:sz w:val="20"/>
          <w:szCs w:val="20"/>
        </w:rPr>
        <w:t>του άρθρου 73 του Ν. 4412/16 – ή στις αντίστοιχες παραγράφους 11.3.1.Α, και 11.3.1.Γ της παρούσας-μπορεί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2E431C" w:rsidRPr="002E431C" w:rsidRDefault="002E431C" w:rsidP="002E431C">
      <w:pPr>
        <w:jc w:val="both"/>
        <w:rPr>
          <w:rFonts w:asciiTheme="minorHAnsi" w:hAnsiTheme="minorHAnsi" w:cstheme="minorHAnsi"/>
          <w:strike/>
          <w:sz w:val="20"/>
          <w:szCs w:val="20"/>
        </w:rPr>
      </w:pPr>
      <w:r w:rsidRPr="002E431C">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2E431C" w:rsidRPr="002E431C" w:rsidRDefault="002E431C" w:rsidP="002E431C">
      <w:pPr>
        <w:keepNext/>
        <w:keepLines/>
        <w:contextualSpacing/>
        <w:jc w:val="both"/>
        <w:rPr>
          <w:rFonts w:asciiTheme="minorHAnsi" w:hAnsiTheme="minorHAnsi" w:cstheme="minorHAnsi"/>
          <w:b/>
          <w:bCs/>
          <w:sz w:val="20"/>
          <w:szCs w:val="20"/>
        </w:rPr>
      </w:pPr>
      <w:r w:rsidRPr="002E431C">
        <w:rPr>
          <w:rFonts w:asciiTheme="minorHAnsi" w:hAnsiTheme="minorHAnsi" w:cstheme="minorHAnsi"/>
          <w:b/>
          <w:bCs/>
          <w:sz w:val="20"/>
          <w:szCs w:val="20"/>
        </w:rPr>
        <w:t>Δ. Γενικός αποκλεισμός από δημόσιες συμβάσεις</w:t>
      </w:r>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2E431C" w:rsidRPr="002E431C" w:rsidRDefault="002E431C" w:rsidP="002E431C">
      <w:pPr>
        <w:pStyle w:val="1"/>
        <w:spacing w:before="120" w:line="240" w:lineRule="auto"/>
        <w:contextualSpacing/>
        <w:rPr>
          <w:rFonts w:asciiTheme="minorHAnsi" w:hAnsiTheme="minorHAnsi" w:cstheme="minorHAnsi"/>
          <w:sz w:val="20"/>
          <w:szCs w:val="20"/>
          <w:lang w:eastAsia="ar-SA"/>
        </w:rPr>
      </w:pPr>
      <w:bookmarkStart w:id="50" w:name="_Toc19626155"/>
      <w:bookmarkStart w:id="51" w:name="_Toc42843972"/>
      <w:r w:rsidRPr="002E431C">
        <w:rPr>
          <w:rFonts w:asciiTheme="minorHAnsi" w:hAnsiTheme="minorHAnsi" w:cstheme="minorHAnsi"/>
          <w:sz w:val="20"/>
          <w:szCs w:val="20"/>
          <w:lang w:eastAsia="ar-SA"/>
        </w:rPr>
        <w:t>11.3.2 ΚΡΙΤΗΡΙΑ ΠΟΙΟΤΙΚΗΣ ΕΠΙΛΟΓΗΣ</w:t>
      </w:r>
      <w:bookmarkEnd w:id="50"/>
      <w:bookmarkEnd w:id="51"/>
    </w:p>
    <w:p w:rsidR="002E431C" w:rsidRPr="002E431C" w:rsidRDefault="002E431C" w:rsidP="002E431C">
      <w:pPr>
        <w:spacing w:after="0" w:line="240" w:lineRule="auto"/>
        <w:contextualSpacing/>
        <w:jc w:val="both"/>
        <w:rPr>
          <w:rFonts w:asciiTheme="minorHAnsi" w:eastAsia="Times New Roman" w:hAnsiTheme="minorHAnsi" w:cstheme="minorHAnsi"/>
          <w:b/>
          <w:sz w:val="20"/>
          <w:szCs w:val="20"/>
          <w:shd w:val="clear" w:color="auto" w:fill="FFFFFF"/>
        </w:rPr>
      </w:pPr>
      <w:r w:rsidRPr="002E431C">
        <w:rPr>
          <w:rFonts w:asciiTheme="minorHAnsi" w:eastAsia="Times New Roman" w:hAnsiTheme="minorHAnsi" w:cstheme="minorHAnsi"/>
          <w:b/>
          <w:sz w:val="20"/>
          <w:szCs w:val="20"/>
          <w:shd w:val="clear" w:color="auto" w:fill="FFFFFF"/>
        </w:rPr>
        <w:t>Α) Καταλληλότητα</w:t>
      </w:r>
    </w:p>
    <w:p w:rsidR="002E431C" w:rsidRDefault="002E431C" w:rsidP="00E26444">
      <w:pPr>
        <w:pStyle w:val="a7"/>
        <w:spacing w:after="0" w:line="240" w:lineRule="auto"/>
        <w:ind w:left="0"/>
        <w:jc w:val="both"/>
        <w:rPr>
          <w:rFonts w:asciiTheme="minorHAnsi" w:hAnsiTheme="minorHAnsi" w:cstheme="minorHAnsi"/>
          <w:sz w:val="20"/>
          <w:szCs w:val="20"/>
        </w:rPr>
      </w:pPr>
      <w:r w:rsidRPr="002E431C">
        <w:rPr>
          <w:rFonts w:asciiTheme="minorHAnsi" w:hAnsiTheme="minorHAnsi" w:cstheme="minorHAnsi"/>
          <w:sz w:val="20"/>
          <w:szCs w:val="20"/>
        </w:rPr>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οικείο (Βιοτεχνικό ή Εμπορικό ή Βιομηχανικό) Επιμελητήριο, με εγγεγραμμένη δραστηριότητα αυτήν του αντικειμένου του παρόντος διαγωνισμού.</w:t>
      </w:r>
    </w:p>
    <w:p w:rsidR="00E26444" w:rsidRPr="008A791F" w:rsidRDefault="00E26444" w:rsidP="00013852">
      <w:pPr>
        <w:jc w:val="both"/>
        <w:rPr>
          <w:sz w:val="20"/>
          <w:szCs w:val="20"/>
          <w:lang w:eastAsia="zh-CN"/>
        </w:rPr>
      </w:pPr>
      <w:r w:rsidRPr="00E83744">
        <w:rPr>
          <w:sz w:val="20"/>
          <w:szCs w:val="20"/>
          <w:lang w:eastAsia="zh-CN"/>
        </w:rPr>
        <w:t xml:space="preserve">Στην περίπτωση ένωσης οικονομικών φορέων η παραπάνω απαίτηση θα πρέπει να καλύπτεται από όλα τα μέλη της </w:t>
      </w:r>
    </w:p>
    <w:p w:rsidR="00E26444" w:rsidRPr="00013852" w:rsidRDefault="00E26444" w:rsidP="00013852">
      <w:pPr>
        <w:pStyle w:val="1"/>
        <w:spacing w:before="120" w:line="240" w:lineRule="auto"/>
        <w:contextualSpacing/>
        <w:rPr>
          <w:rFonts w:asciiTheme="minorHAnsi" w:hAnsiTheme="minorHAnsi" w:cstheme="minorHAnsi"/>
          <w:sz w:val="20"/>
          <w:szCs w:val="20"/>
          <w:lang w:eastAsia="ar-SA"/>
        </w:rPr>
      </w:pPr>
      <w:bookmarkStart w:id="52" w:name="_Toc42843973"/>
      <w:r w:rsidRPr="00013852">
        <w:rPr>
          <w:rFonts w:asciiTheme="minorHAnsi" w:hAnsiTheme="minorHAnsi" w:cstheme="minorHAnsi"/>
          <w:sz w:val="20"/>
          <w:szCs w:val="20"/>
          <w:lang w:eastAsia="ar-SA"/>
        </w:rPr>
        <w:t>11.4</w:t>
      </w:r>
      <w:r w:rsidRPr="00E26444">
        <w:rPr>
          <w:rFonts w:asciiTheme="minorHAnsi" w:hAnsiTheme="minorHAnsi" w:cstheme="minorHAnsi"/>
          <w:sz w:val="20"/>
          <w:szCs w:val="20"/>
          <w:lang w:eastAsia="ar-SA"/>
        </w:rPr>
        <w:t xml:space="preserve">  </w:t>
      </w:r>
      <w:r w:rsidRPr="00013852">
        <w:rPr>
          <w:rFonts w:asciiTheme="minorHAnsi" w:hAnsiTheme="minorHAnsi" w:cstheme="minorHAnsi"/>
          <w:sz w:val="20"/>
          <w:szCs w:val="20"/>
          <w:lang w:eastAsia="ar-SA"/>
        </w:rPr>
        <w:t>Συμπλήρωση ΤΕΥΔ</w:t>
      </w:r>
      <w:bookmarkEnd w:id="52"/>
    </w:p>
    <w:p w:rsidR="00E26444" w:rsidRPr="00E26444" w:rsidRDefault="00E26444" w:rsidP="00E26444">
      <w:pPr>
        <w:pStyle w:val="Default"/>
        <w:jc w:val="both"/>
        <w:rPr>
          <w:rFonts w:asciiTheme="minorHAnsi" w:hAnsiTheme="minorHAnsi" w:cstheme="minorHAnsi"/>
          <w:sz w:val="20"/>
          <w:szCs w:val="20"/>
        </w:rPr>
      </w:pPr>
      <w:r w:rsidRPr="00E26444">
        <w:rPr>
          <w:rFonts w:asciiTheme="minorHAnsi" w:hAnsiTheme="minorHAnsi" w:cstheme="minorHAnsi"/>
          <w:bCs/>
          <w:sz w:val="20"/>
          <w:szCs w:val="20"/>
        </w:rPr>
        <w:t>Το ΤΕΥΔ συμπληρώνεται, υπογράφεται και υποβάλλεται κατά περίπτωση ως εξής</w:t>
      </w:r>
      <w:r w:rsidRPr="00E26444">
        <w:rPr>
          <w:rFonts w:asciiTheme="minorHAnsi" w:hAnsiTheme="minorHAnsi" w:cstheme="minorHAnsi"/>
          <w:sz w:val="20"/>
          <w:szCs w:val="20"/>
        </w:rPr>
        <w:t>:</w:t>
      </w:r>
    </w:p>
    <w:p w:rsidR="00E26444" w:rsidRPr="00E26444" w:rsidRDefault="00E26444" w:rsidP="00E26444">
      <w:pPr>
        <w:pStyle w:val="Default"/>
        <w:numPr>
          <w:ilvl w:val="0"/>
          <w:numId w:val="5"/>
        </w:numPr>
        <w:jc w:val="both"/>
        <w:rPr>
          <w:rFonts w:asciiTheme="minorHAnsi" w:hAnsiTheme="minorHAnsi" w:cstheme="minorHAnsi"/>
          <w:sz w:val="20"/>
          <w:szCs w:val="20"/>
        </w:rPr>
      </w:pPr>
      <w:r w:rsidRPr="00E26444">
        <w:rPr>
          <w:rFonts w:asciiTheme="minorHAnsi" w:hAnsiTheme="minorHAnsi" w:cstheme="minorHAnsi"/>
          <w:sz w:val="20"/>
          <w:szCs w:val="20"/>
        </w:rPr>
        <w:t xml:space="preserve">Το </w:t>
      </w:r>
      <w:r w:rsidRPr="00E26444">
        <w:rPr>
          <w:rFonts w:asciiTheme="minorHAnsi" w:hAnsiTheme="minorHAnsi" w:cstheme="minorHAnsi"/>
          <w:b/>
          <w:bCs/>
          <w:sz w:val="20"/>
          <w:szCs w:val="20"/>
        </w:rPr>
        <w:t xml:space="preserve">μέρος Ι </w:t>
      </w:r>
      <w:r w:rsidRPr="00E26444">
        <w:rPr>
          <w:rFonts w:asciiTheme="minorHAnsi" w:hAnsiTheme="minorHAnsi" w:cstheme="minorHAnsi"/>
          <w:sz w:val="20"/>
          <w:szCs w:val="20"/>
        </w:rPr>
        <w:t>είναι συμπληρωμένο από την Αναθέτουσα Αρχή και όλα τα υπόλοιπα μέρη (ΙΙ, ΙΙΙ, Ι</w:t>
      </w:r>
      <w:r w:rsidRPr="00E26444">
        <w:rPr>
          <w:rFonts w:asciiTheme="minorHAnsi" w:hAnsiTheme="minorHAnsi" w:cstheme="minorHAnsi"/>
          <w:sz w:val="20"/>
          <w:szCs w:val="20"/>
          <w:lang w:val="en-US"/>
        </w:rPr>
        <w:t>V</w:t>
      </w:r>
      <w:r w:rsidRPr="00E26444">
        <w:rPr>
          <w:rFonts w:asciiTheme="minorHAnsi" w:hAnsiTheme="minorHAnsi" w:cstheme="minorHAnsi"/>
          <w:sz w:val="20"/>
          <w:szCs w:val="20"/>
        </w:rPr>
        <w:t xml:space="preserve"> και VI)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Παραρτήματος Ε’: ΤΥΠΟΠΟΙΗΜΕΝΟ ΕΝΤΥΠΟ ΥΠΕΥΘΥΝΗΣ ΔΗΛΩΣΗΣ (ΤΕΥΔ) της παρούσας</w:t>
      </w:r>
    </w:p>
    <w:p w:rsidR="00E26444" w:rsidRPr="00E26444" w:rsidRDefault="00E26444" w:rsidP="00E26444">
      <w:pPr>
        <w:pStyle w:val="Default"/>
        <w:numPr>
          <w:ilvl w:val="0"/>
          <w:numId w:val="5"/>
        </w:numPr>
        <w:jc w:val="both"/>
        <w:rPr>
          <w:rFonts w:asciiTheme="minorHAnsi" w:hAnsiTheme="minorHAnsi" w:cstheme="minorHAnsi"/>
          <w:sz w:val="20"/>
          <w:szCs w:val="20"/>
        </w:rPr>
      </w:pPr>
      <w:r w:rsidRPr="00E26444">
        <w:rPr>
          <w:rFonts w:asciiTheme="minorHAnsi" w:hAnsiTheme="minorHAnsi" w:cstheme="minorHAnsi"/>
          <w:sz w:val="20"/>
          <w:szCs w:val="20"/>
        </w:rPr>
        <w:t xml:space="preserve">Το </w:t>
      </w:r>
      <w:r w:rsidRPr="00E26444">
        <w:rPr>
          <w:rFonts w:asciiTheme="minorHAnsi" w:hAnsiTheme="minorHAnsi" w:cstheme="minorHAnsi"/>
          <w:b/>
          <w:bCs/>
          <w:sz w:val="20"/>
          <w:szCs w:val="20"/>
        </w:rPr>
        <w:t xml:space="preserve">μέρος ΙΙ.Α </w:t>
      </w:r>
      <w:r w:rsidRPr="00E26444">
        <w:rPr>
          <w:rFonts w:asciiTheme="minorHAnsi" w:hAnsiTheme="minorHAnsi" w:cstheme="minorHAnsi"/>
          <w:bCs/>
          <w:sz w:val="20"/>
          <w:szCs w:val="20"/>
        </w:rPr>
        <w:t>και</w:t>
      </w:r>
      <w:r w:rsidRPr="00E26444">
        <w:rPr>
          <w:rFonts w:asciiTheme="minorHAnsi" w:hAnsiTheme="minorHAnsi" w:cstheme="minorHAnsi"/>
          <w:b/>
          <w:bCs/>
          <w:sz w:val="20"/>
          <w:szCs w:val="20"/>
        </w:rPr>
        <w:t xml:space="preserve"> </w:t>
      </w:r>
      <w:r w:rsidRPr="00E26444">
        <w:rPr>
          <w:rFonts w:asciiTheme="minorHAnsi" w:hAnsiTheme="minorHAnsi" w:cstheme="minorHAnsi"/>
          <w:b/>
          <w:sz w:val="20"/>
          <w:szCs w:val="20"/>
        </w:rPr>
        <w:t>μέρος Ι</w:t>
      </w:r>
      <w:r w:rsidRPr="00E26444">
        <w:rPr>
          <w:rFonts w:asciiTheme="minorHAnsi" w:hAnsiTheme="minorHAnsi" w:cstheme="minorHAnsi"/>
          <w:b/>
          <w:sz w:val="20"/>
          <w:szCs w:val="20"/>
          <w:lang w:val="en-US"/>
        </w:rPr>
        <w:t>V</w:t>
      </w:r>
      <w:r w:rsidRPr="00E26444">
        <w:rPr>
          <w:rFonts w:asciiTheme="minorHAnsi" w:hAnsiTheme="minorHAnsi" w:cstheme="minorHAnsi"/>
          <w:b/>
          <w:sz w:val="20"/>
          <w:szCs w:val="20"/>
        </w:rPr>
        <w:t xml:space="preserve">. Α, Γ, Δ </w:t>
      </w:r>
      <w:r w:rsidRPr="00E26444">
        <w:rPr>
          <w:rFonts w:asciiTheme="minorHAnsi" w:hAnsiTheme="minorHAnsi" w:cstheme="minorHAnsi"/>
          <w:sz w:val="20"/>
          <w:szCs w:val="20"/>
        </w:rPr>
        <w:t xml:space="preserve">συμπληρώνεται από όλους τους οικονομικούς φορείς </w:t>
      </w:r>
    </w:p>
    <w:p w:rsidR="00E26444" w:rsidRPr="00E26444" w:rsidRDefault="00E26444" w:rsidP="00E26444">
      <w:pPr>
        <w:pStyle w:val="Default"/>
        <w:numPr>
          <w:ilvl w:val="0"/>
          <w:numId w:val="5"/>
        </w:numPr>
        <w:jc w:val="both"/>
        <w:rPr>
          <w:rFonts w:asciiTheme="minorHAnsi" w:hAnsiTheme="minorHAnsi" w:cstheme="minorHAnsi"/>
          <w:sz w:val="20"/>
          <w:szCs w:val="20"/>
        </w:rPr>
      </w:pPr>
      <w:r w:rsidRPr="00E26444">
        <w:rPr>
          <w:rFonts w:asciiTheme="minorHAnsi" w:hAnsiTheme="minorHAnsi" w:cstheme="minorHAnsi"/>
          <w:sz w:val="20"/>
          <w:szCs w:val="20"/>
        </w:rPr>
        <w:t xml:space="preserve">Το </w:t>
      </w:r>
      <w:r w:rsidRPr="00E26444">
        <w:rPr>
          <w:rFonts w:asciiTheme="minorHAnsi" w:hAnsiTheme="minorHAnsi" w:cstheme="minorHAnsi"/>
          <w:b/>
          <w:bCs/>
          <w:sz w:val="20"/>
          <w:szCs w:val="20"/>
        </w:rPr>
        <w:t xml:space="preserve">μέρος ΙΙ.Β  </w:t>
      </w:r>
      <w:r w:rsidRPr="00E26444">
        <w:rPr>
          <w:rFonts w:asciiTheme="minorHAnsi" w:hAnsiTheme="minorHAnsi" w:cstheme="minorHAnsi"/>
          <w:sz w:val="20"/>
          <w:szCs w:val="20"/>
        </w:rPr>
        <w:t>συμπληρώνεται από οικονομικούς φορείς κατά περίπτωση</w:t>
      </w:r>
    </w:p>
    <w:p w:rsidR="00E26444" w:rsidRPr="00E26444" w:rsidRDefault="00E26444" w:rsidP="00E26444">
      <w:pPr>
        <w:pStyle w:val="Default"/>
        <w:numPr>
          <w:ilvl w:val="0"/>
          <w:numId w:val="5"/>
        </w:numPr>
        <w:jc w:val="both"/>
        <w:rPr>
          <w:rFonts w:asciiTheme="minorHAnsi" w:hAnsiTheme="minorHAnsi" w:cstheme="minorHAnsi"/>
          <w:sz w:val="20"/>
          <w:szCs w:val="20"/>
        </w:rPr>
      </w:pPr>
      <w:r w:rsidRPr="00E26444">
        <w:rPr>
          <w:rFonts w:asciiTheme="minorHAnsi" w:hAnsiTheme="minorHAnsi" w:cstheme="minorHAnsi"/>
          <w:sz w:val="20"/>
          <w:szCs w:val="20"/>
        </w:rPr>
        <w:lastRenderedPageBreak/>
        <w:t xml:space="preserve">Το </w:t>
      </w:r>
      <w:r w:rsidRPr="00E26444">
        <w:rPr>
          <w:rFonts w:asciiTheme="minorHAnsi" w:hAnsiTheme="minorHAnsi" w:cstheme="minorHAnsi"/>
          <w:b/>
          <w:sz w:val="20"/>
          <w:szCs w:val="20"/>
        </w:rPr>
        <w:t xml:space="preserve">μέρος </w:t>
      </w:r>
      <w:r w:rsidRPr="00E26444">
        <w:rPr>
          <w:rFonts w:asciiTheme="minorHAnsi" w:hAnsiTheme="minorHAnsi" w:cstheme="minorHAnsi"/>
          <w:b/>
          <w:bCs/>
          <w:sz w:val="20"/>
          <w:szCs w:val="20"/>
        </w:rPr>
        <w:t xml:space="preserve">ΙΙ.Δ </w:t>
      </w:r>
      <w:r w:rsidRPr="00E26444">
        <w:rPr>
          <w:rFonts w:asciiTheme="minorHAnsi" w:hAnsiTheme="minorHAnsi" w:cstheme="minorHAnsi"/>
          <w:sz w:val="20"/>
          <w:szCs w:val="20"/>
        </w:rPr>
        <w:t>συμπληρώνεται στην περίπτωση υπεργολαβικής ανάθεσης (βλέπε παρ. 11.6 της παρούσας)</w:t>
      </w:r>
    </w:p>
    <w:p w:rsidR="00E26444" w:rsidRPr="00E26444" w:rsidRDefault="00E26444" w:rsidP="00E26444">
      <w:pPr>
        <w:pStyle w:val="Default"/>
        <w:numPr>
          <w:ilvl w:val="0"/>
          <w:numId w:val="5"/>
        </w:numPr>
        <w:ind w:left="714" w:hanging="357"/>
        <w:contextualSpacing/>
        <w:jc w:val="both"/>
        <w:rPr>
          <w:rFonts w:asciiTheme="minorHAnsi" w:hAnsiTheme="minorHAnsi" w:cstheme="minorHAnsi"/>
          <w:sz w:val="20"/>
          <w:szCs w:val="20"/>
        </w:rPr>
      </w:pPr>
      <w:r w:rsidRPr="00E26444">
        <w:rPr>
          <w:rFonts w:asciiTheme="minorHAnsi" w:hAnsiTheme="minorHAnsi" w:cstheme="minorHAnsi"/>
          <w:sz w:val="20"/>
          <w:szCs w:val="20"/>
        </w:rPr>
        <w:t xml:space="preserve">Το </w:t>
      </w:r>
      <w:r w:rsidRPr="00E26444">
        <w:rPr>
          <w:rFonts w:asciiTheme="minorHAnsi" w:hAnsiTheme="minorHAnsi" w:cstheme="minorHAnsi"/>
          <w:b/>
          <w:bCs/>
          <w:sz w:val="20"/>
          <w:szCs w:val="20"/>
        </w:rPr>
        <w:t xml:space="preserve">μέρος VI </w:t>
      </w:r>
      <w:r w:rsidRPr="00E26444">
        <w:rPr>
          <w:rFonts w:asciiTheme="minorHAnsi" w:hAnsiTheme="minorHAnsi" w:cstheme="minorHAnsi"/>
          <w:sz w:val="20"/>
          <w:szCs w:val="20"/>
        </w:rPr>
        <w:t xml:space="preserve">συμπληρώνεται σε κάθε περίπτωση με την ημερομηνία, τον τόπο και </w:t>
      </w:r>
      <w:r w:rsidRPr="00E26444">
        <w:rPr>
          <w:rFonts w:asciiTheme="minorHAnsi" w:hAnsiTheme="minorHAnsi" w:cstheme="minorHAnsi"/>
          <w:b/>
          <w:bCs/>
          <w:sz w:val="20"/>
          <w:szCs w:val="20"/>
        </w:rPr>
        <w:t>την υπογραφή του κατά νόμο υπόχρεου/ -ων, η οποία δεν απαιτείται να φέρει θεώρηση γνησίου της υπογραφής.</w:t>
      </w:r>
    </w:p>
    <w:p w:rsidR="00E26444" w:rsidRPr="00E26444" w:rsidRDefault="00E26444" w:rsidP="00E26444">
      <w:pPr>
        <w:pStyle w:val="Default"/>
        <w:spacing w:after="120"/>
        <w:jc w:val="both"/>
        <w:rPr>
          <w:rFonts w:asciiTheme="minorHAnsi" w:hAnsiTheme="minorHAnsi" w:cstheme="minorHAnsi"/>
          <w:sz w:val="20"/>
          <w:szCs w:val="20"/>
        </w:rPr>
      </w:pPr>
      <w:r w:rsidRPr="00E26444">
        <w:rPr>
          <w:rFonts w:asciiTheme="minorHAnsi" w:hAnsiTheme="minorHAnsi" w:cstheme="minorHAnsi"/>
          <w:bCs/>
          <w:sz w:val="20"/>
          <w:szCs w:val="20"/>
        </w:rPr>
        <w:t>Το ΤΕΥΔ κατά περίπτωση μπορεί να υπογράφεται έως δέκα (10) ημέρες πριν την καταληκτική ημερομηνία υποβολής προσφορών.</w:t>
      </w:r>
    </w:p>
    <w:p w:rsidR="00E26444" w:rsidRPr="00E26444" w:rsidRDefault="00E26444" w:rsidP="00E26444">
      <w:pPr>
        <w:pStyle w:val="Default"/>
        <w:jc w:val="both"/>
        <w:rPr>
          <w:rFonts w:asciiTheme="minorHAnsi" w:hAnsiTheme="minorHAnsi" w:cstheme="minorHAnsi"/>
          <w:sz w:val="20"/>
          <w:szCs w:val="20"/>
        </w:rPr>
      </w:pPr>
      <w:r w:rsidRPr="00E26444">
        <w:rPr>
          <w:rFonts w:asciiTheme="minorHAnsi" w:hAnsiTheme="minorHAnsi" w:cstheme="minorHAnsi"/>
          <w:sz w:val="20"/>
          <w:szCs w:val="20"/>
        </w:rPr>
        <w:t>Επισημαίνεται ότι :</w:t>
      </w:r>
    </w:p>
    <w:p w:rsidR="00E26444" w:rsidRPr="00E26444" w:rsidRDefault="00E26444" w:rsidP="00E26444">
      <w:pPr>
        <w:pStyle w:val="Default"/>
        <w:numPr>
          <w:ilvl w:val="0"/>
          <w:numId w:val="4"/>
        </w:numPr>
        <w:spacing w:after="30"/>
        <w:jc w:val="both"/>
        <w:rPr>
          <w:rFonts w:asciiTheme="minorHAnsi" w:hAnsiTheme="minorHAnsi" w:cstheme="minorHAnsi"/>
          <w:sz w:val="20"/>
          <w:szCs w:val="20"/>
        </w:rPr>
      </w:pPr>
      <w:r w:rsidRPr="00E26444">
        <w:rPr>
          <w:rFonts w:asciiTheme="minorHAnsi" w:hAnsiTheme="minorHAnsi" w:cstheme="minorHAnsi"/>
          <w:sz w:val="20"/>
          <w:szCs w:val="20"/>
        </w:rPr>
        <w:t xml:space="preserve">Κάθε οικονομικός φορέας που συμμετέχει </w:t>
      </w:r>
      <w:r w:rsidRPr="00E26444">
        <w:rPr>
          <w:rFonts w:asciiTheme="minorHAnsi" w:hAnsiTheme="minorHAnsi" w:cstheme="minorHAnsi"/>
          <w:b/>
          <w:sz w:val="20"/>
          <w:szCs w:val="20"/>
        </w:rPr>
        <w:t>μόνος του (αυτοτελώς)</w:t>
      </w:r>
      <w:r w:rsidRPr="00E26444">
        <w:rPr>
          <w:rFonts w:asciiTheme="minorHAnsi" w:hAnsiTheme="minorHAnsi" w:cstheme="minorHAnsi"/>
          <w:sz w:val="20"/>
          <w:szCs w:val="20"/>
        </w:rPr>
        <w:t xml:space="preserve">, πρέπει να συμπληρώσει και να υποβάλει </w:t>
      </w:r>
      <w:r w:rsidRPr="00E26444">
        <w:rPr>
          <w:rFonts w:asciiTheme="minorHAnsi" w:hAnsiTheme="minorHAnsi" w:cstheme="minorHAnsi"/>
          <w:b/>
          <w:bCs/>
          <w:sz w:val="20"/>
          <w:szCs w:val="20"/>
        </w:rPr>
        <w:t>ένα ΤΕΥΔ</w:t>
      </w:r>
      <w:r w:rsidRPr="00E26444">
        <w:rPr>
          <w:rFonts w:asciiTheme="minorHAnsi" w:hAnsiTheme="minorHAnsi" w:cstheme="minorHAnsi"/>
          <w:sz w:val="20"/>
          <w:szCs w:val="20"/>
        </w:rPr>
        <w:t>.</w:t>
      </w:r>
    </w:p>
    <w:p w:rsidR="00E26444" w:rsidRPr="00E26444" w:rsidRDefault="00E26444" w:rsidP="00E26444">
      <w:pPr>
        <w:pStyle w:val="Default"/>
        <w:numPr>
          <w:ilvl w:val="0"/>
          <w:numId w:val="4"/>
        </w:numPr>
        <w:spacing w:after="30"/>
        <w:jc w:val="both"/>
        <w:rPr>
          <w:rFonts w:asciiTheme="minorHAnsi" w:hAnsiTheme="minorHAnsi" w:cstheme="minorHAnsi"/>
          <w:sz w:val="20"/>
          <w:szCs w:val="20"/>
        </w:rPr>
      </w:pPr>
      <w:r w:rsidRPr="00E26444">
        <w:rPr>
          <w:rFonts w:asciiTheme="minorHAnsi" w:hAnsiTheme="minorHAnsi" w:cstheme="minorHAnsi"/>
          <w:sz w:val="20"/>
          <w:szCs w:val="20"/>
        </w:rPr>
        <w:t xml:space="preserve">Όταν συμμετέχουν οικονομικοί φορείς υπό τη μορφή ένωσης, πρέπει να συμπληρωθεί και να υποβληθεί για κάθε φορέα –μέλος της ένωσης </w:t>
      </w:r>
      <w:r w:rsidRPr="00E26444">
        <w:rPr>
          <w:rFonts w:asciiTheme="minorHAnsi" w:hAnsiTheme="minorHAnsi" w:cstheme="minorHAnsi"/>
          <w:b/>
          <w:bCs/>
          <w:sz w:val="20"/>
          <w:szCs w:val="20"/>
        </w:rPr>
        <w:t>χωριστό ΤΕΥΔ</w:t>
      </w:r>
      <w:r w:rsidRPr="00E26444">
        <w:rPr>
          <w:rFonts w:asciiTheme="minorHAnsi" w:hAnsiTheme="minorHAnsi" w:cstheme="minorHAnsi"/>
          <w:sz w:val="20"/>
          <w:szCs w:val="20"/>
        </w:rPr>
        <w:t xml:space="preserve">, στο οποίο παρατίθενται οι πληροφορίες που απαιτούνται σύμφωνα με τα μέρη II έως ΙV </w:t>
      </w:r>
    </w:p>
    <w:p w:rsidR="00E26444" w:rsidRPr="00E26444" w:rsidRDefault="00E26444" w:rsidP="00E26444">
      <w:pPr>
        <w:pStyle w:val="Default"/>
        <w:numPr>
          <w:ilvl w:val="0"/>
          <w:numId w:val="4"/>
        </w:numPr>
        <w:jc w:val="both"/>
        <w:rPr>
          <w:rFonts w:asciiTheme="minorHAnsi" w:hAnsiTheme="minorHAnsi" w:cstheme="minorHAnsi"/>
          <w:bCs/>
          <w:sz w:val="20"/>
          <w:szCs w:val="20"/>
        </w:rPr>
      </w:pPr>
      <w:r w:rsidRPr="00E26444">
        <w:rPr>
          <w:rFonts w:asciiTheme="minorHAnsi" w:hAnsiTheme="minorHAnsi" w:cstheme="minorHAnsi"/>
          <w:sz w:val="20"/>
          <w:szCs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E26444">
        <w:rPr>
          <w:rFonts w:asciiTheme="minorHAnsi" w:hAnsiTheme="minorHAnsi" w:cstheme="minorHAnsi"/>
          <w:b/>
          <w:bCs/>
          <w:sz w:val="20"/>
          <w:szCs w:val="20"/>
        </w:rPr>
        <w:t xml:space="preserve">και χωριστό ΤΕΥΔ </w:t>
      </w:r>
      <w:r w:rsidRPr="00E26444">
        <w:rPr>
          <w:rFonts w:asciiTheme="minorHAnsi" w:hAnsiTheme="minorHAnsi" w:cstheme="minorHAnsi"/>
          <w:sz w:val="20"/>
          <w:szCs w:val="20"/>
        </w:rPr>
        <w:t xml:space="preserve">εκ μέρους του/των υπεργολάβου/ων </w:t>
      </w:r>
    </w:p>
    <w:p w:rsidR="00E26444" w:rsidRPr="00E26444" w:rsidRDefault="00E26444" w:rsidP="00E26444">
      <w:pPr>
        <w:pStyle w:val="a7"/>
        <w:numPr>
          <w:ilvl w:val="0"/>
          <w:numId w:val="4"/>
        </w:numPr>
        <w:autoSpaceDE w:val="0"/>
        <w:autoSpaceDN w:val="0"/>
        <w:adjustRightInd w:val="0"/>
        <w:spacing w:after="0" w:line="240" w:lineRule="auto"/>
        <w:jc w:val="both"/>
        <w:rPr>
          <w:rFonts w:asciiTheme="minorHAnsi" w:hAnsiTheme="minorHAnsi" w:cstheme="minorHAnsi"/>
          <w:b/>
          <w:bCs/>
          <w:color w:val="000000"/>
          <w:sz w:val="20"/>
          <w:szCs w:val="20"/>
        </w:rPr>
      </w:pPr>
      <w:r w:rsidRPr="00E26444">
        <w:rPr>
          <w:rFonts w:asciiTheme="minorHAnsi" w:hAnsiTheme="minorHAnsi" w:cstheme="minorHAnsi"/>
          <w:bCs/>
          <w:color w:val="000000"/>
          <w:sz w:val="20"/>
          <w:szCs w:val="20"/>
        </w:rPr>
        <w:t>Κατά την υποβολή του Τυποποιημένου Εντύπου Υπεύθυνης Δήλωσης (ΤΕΥΔ), είναι δυνατή,</w:t>
      </w:r>
      <w:r w:rsidRPr="00E26444">
        <w:rPr>
          <w:rFonts w:asciiTheme="minorHAnsi" w:hAnsiTheme="minorHAnsi" w:cstheme="minorHAnsi"/>
          <w:bCs/>
          <w:color w:val="000000"/>
          <w:sz w:val="20"/>
          <w:szCs w:val="20"/>
          <w:u w:val="single"/>
        </w:rPr>
        <w:t xml:space="preserve"> με μόνη την υπογραφή του κατά περίπτωση εκπροσώπου του οικονομικού φορέα</w:t>
      </w:r>
      <w:r w:rsidRPr="00E26444">
        <w:rPr>
          <w:rFonts w:asciiTheme="minorHAnsi" w:hAnsiTheme="minorHAnsi" w:cstheme="minorHAnsi"/>
          <w:bCs/>
          <w:color w:val="000000"/>
          <w:sz w:val="20"/>
          <w:szCs w:val="20"/>
        </w:rPr>
        <w:t xml:space="preserve"> η προκαταρκτική απόδειξη των λόγων αποκλεισμού που αναφέρονται στην παράγραφο 1 του άρθρου 73 του Ν. 4412/16 [βλ. 11.3.1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r w:rsidRPr="00E26444">
        <w:rPr>
          <w:rFonts w:asciiTheme="minorHAnsi" w:hAnsiTheme="minorHAnsi" w:cstheme="minorHAnsi"/>
          <w:b/>
          <w:bCs/>
          <w:color w:val="000000"/>
          <w:sz w:val="20"/>
          <w:szCs w:val="20"/>
        </w:rPr>
        <w:t>.</w:t>
      </w:r>
    </w:p>
    <w:p w:rsidR="00E26444" w:rsidRPr="00E26444" w:rsidRDefault="00E26444" w:rsidP="00E26444">
      <w:pPr>
        <w:pStyle w:val="a7"/>
        <w:autoSpaceDE w:val="0"/>
        <w:autoSpaceDN w:val="0"/>
        <w:adjustRightInd w:val="0"/>
        <w:jc w:val="both"/>
        <w:rPr>
          <w:rFonts w:asciiTheme="minorHAnsi" w:hAnsiTheme="minorHAnsi" w:cstheme="minorHAnsi"/>
          <w:sz w:val="20"/>
          <w:szCs w:val="20"/>
        </w:rPr>
      </w:pPr>
      <w:r w:rsidRPr="00E26444">
        <w:rPr>
          <w:rFonts w:asciiTheme="minorHAnsi" w:hAnsiTheme="minorHAnsi" w:cstheme="minorHAnsi"/>
          <w:bCs/>
          <w:color w:val="000000"/>
          <w:sz w:val="20"/>
          <w:szCs w:val="20"/>
        </w:rPr>
        <w:t>Ως εκπρόσωπος του οικονομικού φορέα για την εφαρμογή της παρούσας παραγράφου,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E26444" w:rsidRPr="00E26444" w:rsidRDefault="00E26444" w:rsidP="00E26444">
      <w:pPr>
        <w:jc w:val="both"/>
        <w:rPr>
          <w:rFonts w:asciiTheme="minorHAnsi" w:hAnsiTheme="minorHAnsi" w:cstheme="minorHAnsi"/>
          <w:b/>
          <w:sz w:val="20"/>
          <w:szCs w:val="20"/>
        </w:rPr>
      </w:pPr>
      <w:r w:rsidRPr="00E26444">
        <w:rPr>
          <w:rFonts w:asciiTheme="minorHAnsi" w:hAnsiTheme="minorHAnsi" w:cstheme="minorHAnsi"/>
          <w:b/>
          <w:sz w:val="20"/>
          <w:szCs w:val="20"/>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16 της παρούσας «ΔΙΚΑΙΟΛΟΓΗΤΙΚΑ ΚΑΤΑΚΥΡΩΣΗΣ (ΑΠΟΔΕΙΚΤΙΚΑ ΜΕΣΑ)», όταν αυτό απαιτείται για την ορθή διεξαγωγή της διαδικασίας.</w:t>
      </w:r>
    </w:p>
    <w:p w:rsidR="00E26444" w:rsidRPr="00E26444" w:rsidRDefault="00E26444" w:rsidP="00E26444">
      <w:pPr>
        <w:pStyle w:val="Default"/>
        <w:jc w:val="both"/>
        <w:rPr>
          <w:rFonts w:asciiTheme="minorHAnsi" w:hAnsiTheme="minorHAnsi" w:cstheme="minorHAnsi"/>
          <w:sz w:val="20"/>
          <w:szCs w:val="20"/>
        </w:rPr>
      </w:pPr>
      <w:r w:rsidRPr="00E26444">
        <w:rPr>
          <w:rFonts w:asciiTheme="minorHAnsi" w:hAnsiTheme="minorHAnsi" w:cstheme="minorHAnsi"/>
          <w:b/>
          <w:bCs/>
          <w:sz w:val="20"/>
          <w:szCs w:val="20"/>
        </w:rPr>
        <w:t xml:space="preserve">11.5  Ενώσεις οικονομικών φορέων </w:t>
      </w:r>
      <w:r w:rsidRPr="00E26444">
        <w:rPr>
          <w:rFonts w:asciiTheme="minorHAnsi" w:hAnsiTheme="minorHAnsi" w:cstheme="minorHAnsi"/>
          <w:i/>
          <w:iCs/>
          <w:sz w:val="20"/>
          <w:szCs w:val="20"/>
        </w:rPr>
        <w:t>(Άρ. 19 και 96 του ν.4412/2016)</w:t>
      </w:r>
    </w:p>
    <w:p w:rsidR="00E26444" w:rsidRPr="00E26444" w:rsidRDefault="00E26444" w:rsidP="00E26444">
      <w:pPr>
        <w:pStyle w:val="Default"/>
        <w:contextualSpacing/>
        <w:jc w:val="both"/>
        <w:rPr>
          <w:rFonts w:asciiTheme="minorHAnsi" w:hAnsiTheme="minorHAnsi" w:cstheme="minorHAnsi"/>
          <w:sz w:val="20"/>
          <w:szCs w:val="20"/>
        </w:rPr>
      </w:pPr>
      <w:r w:rsidRPr="00E26444">
        <w:rPr>
          <w:rFonts w:asciiTheme="minorHAnsi" w:hAnsiTheme="minorHAnsi" w:cstheme="minorHAnsi"/>
          <w:b/>
          <w:sz w:val="20"/>
          <w:szCs w:val="20"/>
        </w:rPr>
        <w:t>α)</w:t>
      </w:r>
      <w:r w:rsidRPr="00E26444">
        <w:rPr>
          <w:rFonts w:asciiTheme="minorHAnsi" w:hAnsiTheme="minorHAnsi" w:cstheme="minorHAnsi"/>
          <w:sz w:val="20"/>
          <w:szCs w:val="20"/>
        </w:rPr>
        <w:t xml:space="preserve"> Οι ενώσεις δεν υποχρεούνται να λαμβάνουν ορισμένη νομική μορφή προκειμένου να υποβάλουν την προσφορά. </w:t>
      </w:r>
    </w:p>
    <w:p w:rsidR="00E26444" w:rsidRPr="00E26444" w:rsidRDefault="00E26444" w:rsidP="00E26444">
      <w:pPr>
        <w:autoSpaceDE w:val="0"/>
        <w:autoSpaceDN w:val="0"/>
        <w:adjustRightInd w:val="0"/>
        <w:contextualSpacing/>
        <w:jc w:val="both"/>
        <w:rPr>
          <w:rFonts w:asciiTheme="minorHAnsi" w:hAnsiTheme="minorHAnsi" w:cstheme="minorHAnsi"/>
          <w:sz w:val="20"/>
          <w:szCs w:val="20"/>
        </w:rPr>
      </w:pPr>
      <w:r w:rsidRPr="00E26444">
        <w:rPr>
          <w:rFonts w:asciiTheme="minorHAnsi" w:hAnsiTheme="minorHAnsi" w:cstheme="minorHAnsi"/>
          <w:sz w:val="20"/>
          <w:szCs w:val="20"/>
        </w:rPr>
        <w:t>Εφόσον όμως μια ένωση καταστεί ανάδοχος, υποχρεούται να λάβει συγκεκριμένη νομική μορφή για την ορθή εκτέλεση της σύμβασης.</w:t>
      </w:r>
    </w:p>
    <w:p w:rsidR="00E26444" w:rsidRPr="00E26444" w:rsidRDefault="00E26444" w:rsidP="00E26444">
      <w:pPr>
        <w:pStyle w:val="Default"/>
        <w:contextualSpacing/>
        <w:jc w:val="both"/>
        <w:rPr>
          <w:rFonts w:asciiTheme="minorHAnsi" w:hAnsiTheme="minorHAnsi" w:cstheme="minorHAnsi"/>
          <w:sz w:val="20"/>
          <w:szCs w:val="20"/>
        </w:rPr>
      </w:pPr>
      <w:r w:rsidRPr="00E26444">
        <w:rPr>
          <w:rFonts w:asciiTheme="minorHAnsi" w:hAnsiTheme="minorHAnsi" w:cstheme="minorHAnsi"/>
          <w:b/>
          <w:bCs/>
          <w:sz w:val="20"/>
          <w:szCs w:val="20"/>
        </w:rPr>
        <w:t xml:space="preserve">β) </w:t>
      </w:r>
      <w:r w:rsidRPr="00E26444">
        <w:rPr>
          <w:rFonts w:asciiTheme="minorHAnsi" w:hAnsiTheme="minorHAnsi" w:cstheme="minorHAnsi"/>
          <w:sz w:val="20"/>
          <w:szCs w:val="20"/>
        </w:rPr>
        <w:t>Όταν συμμετέχουν ενώσεις, απαντούν θετικά στο σχετικό ερώτημα του Μέρους ΙΙ.Α</w:t>
      </w:r>
      <w:r w:rsidRPr="00E26444">
        <w:rPr>
          <w:rFonts w:asciiTheme="minorHAnsi" w:hAnsiTheme="minorHAnsi" w:cstheme="minorHAnsi"/>
          <w:i/>
          <w:iCs/>
          <w:sz w:val="20"/>
          <w:szCs w:val="20"/>
        </w:rPr>
        <w:t xml:space="preserve">. [Τρόπος συμμετοχής] </w:t>
      </w:r>
      <w:r w:rsidRPr="00E26444">
        <w:rPr>
          <w:rFonts w:asciiTheme="minorHAnsi" w:hAnsiTheme="minorHAnsi" w:cstheme="minorHAnsi"/>
          <w:sz w:val="20"/>
          <w:szCs w:val="20"/>
        </w:rPr>
        <w:t xml:space="preserve">και συμπληρώνουν τις πληροφορίες που ζητούνται στα επιμέρους ερωτήματα α, β και γ. Επίσης, θα πρέπει να υποβληθούν </w:t>
      </w:r>
      <w:r w:rsidRPr="00E26444">
        <w:rPr>
          <w:rFonts w:asciiTheme="minorHAnsi" w:hAnsiTheme="minorHAnsi" w:cstheme="minorHAnsi"/>
          <w:b/>
          <w:bCs/>
          <w:sz w:val="20"/>
          <w:szCs w:val="20"/>
        </w:rPr>
        <w:t>χωριστά ΤΕΥΔ για κάθε φορέα –μέλος της ένωσης</w:t>
      </w:r>
      <w:r w:rsidRPr="00E26444">
        <w:rPr>
          <w:rFonts w:asciiTheme="minorHAnsi" w:hAnsiTheme="minorHAnsi" w:cstheme="minorHAnsi"/>
          <w:sz w:val="20"/>
          <w:szCs w:val="20"/>
        </w:rPr>
        <w:t>, στα οποία παρατίθενται οι πληροφορίες που απαιτούνται σύμφωνα με τα μέρη II έως ΙV.</w:t>
      </w:r>
    </w:p>
    <w:p w:rsidR="00E26444" w:rsidRPr="00E26444" w:rsidRDefault="00E26444" w:rsidP="00E26444">
      <w:pPr>
        <w:pStyle w:val="Default"/>
        <w:contextualSpacing/>
        <w:jc w:val="both"/>
        <w:rPr>
          <w:rFonts w:asciiTheme="minorHAnsi" w:hAnsiTheme="minorHAnsi" w:cstheme="minorHAnsi"/>
          <w:sz w:val="20"/>
          <w:szCs w:val="20"/>
        </w:rPr>
      </w:pPr>
      <w:r w:rsidRPr="00E26444">
        <w:rPr>
          <w:rFonts w:asciiTheme="minorHAnsi" w:hAnsiTheme="minorHAnsi" w:cstheme="minorHAnsi"/>
          <w:b/>
          <w:bCs/>
          <w:sz w:val="20"/>
          <w:szCs w:val="20"/>
        </w:rPr>
        <w:t xml:space="preserve">γ) </w:t>
      </w:r>
      <w:r w:rsidRPr="00E26444">
        <w:rPr>
          <w:rFonts w:asciiTheme="minorHAnsi" w:hAnsiTheme="minorHAnsi" w:cstheme="minorHAnsi"/>
          <w:sz w:val="20"/>
          <w:szCs w:val="20"/>
        </w:rPr>
        <w:t>Στην περίπτωση υποβολής προσφοράς από ένωση οικονομικών φορέων, όλα τα μέλη της ευθύνονται έναντι της Αναθέτουσας Αρχής αλληλέγγυα και εις ολόκληρον. Σε περίπτωση ανάθεσης της σύμβασης στην ένωση, η ευθύνη αυτή εξακολουθεί μέχρι πλήρους εκτέλεσης της σύμβασης. Υπενθυμίζεται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E26444" w:rsidRPr="00E26444" w:rsidRDefault="00E26444" w:rsidP="00E26444">
      <w:pPr>
        <w:pStyle w:val="Default"/>
        <w:spacing w:before="120"/>
        <w:jc w:val="both"/>
        <w:rPr>
          <w:rFonts w:asciiTheme="minorHAnsi" w:hAnsiTheme="minorHAnsi" w:cstheme="minorHAnsi"/>
          <w:sz w:val="20"/>
          <w:szCs w:val="20"/>
        </w:rPr>
      </w:pPr>
      <w:r w:rsidRPr="00E26444">
        <w:rPr>
          <w:rFonts w:asciiTheme="minorHAnsi" w:hAnsiTheme="minorHAnsi" w:cstheme="minorHAnsi"/>
          <w:b/>
          <w:bCs/>
          <w:sz w:val="20"/>
          <w:szCs w:val="20"/>
        </w:rPr>
        <w:t xml:space="preserve">11.6 Υπεργολαβία </w:t>
      </w:r>
      <w:r w:rsidRPr="00E26444">
        <w:rPr>
          <w:rFonts w:asciiTheme="minorHAnsi" w:hAnsiTheme="minorHAnsi" w:cstheme="minorHAnsi"/>
          <w:i/>
          <w:iCs/>
          <w:sz w:val="20"/>
          <w:szCs w:val="20"/>
        </w:rPr>
        <w:t>(Άρθρα 58 και 131 Ν.4412/2016)</w:t>
      </w:r>
    </w:p>
    <w:p w:rsidR="00E26444" w:rsidRPr="00E26444" w:rsidRDefault="00E26444" w:rsidP="00E264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rFonts w:asciiTheme="minorHAnsi" w:hAnsiTheme="minorHAnsi" w:cstheme="minorHAnsi"/>
          <w:color w:val="auto"/>
          <w:sz w:val="20"/>
          <w:szCs w:val="20"/>
        </w:rPr>
      </w:pPr>
      <w:r w:rsidRPr="00E26444">
        <w:rPr>
          <w:rFonts w:asciiTheme="minorHAnsi" w:hAnsiTheme="minorHAnsi" w:cstheme="minorHAnsi"/>
          <w:b/>
          <w:bCs/>
          <w:sz w:val="20"/>
          <w:szCs w:val="20"/>
        </w:rPr>
        <w:t xml:space="preserve">α) </w:t>
      </w:r>
      <w:r w:rsidRPr="00E26444">
        <w:rPr>
          <w:rFonts w:asciiTheme="minorHAnsi" w:hAnsiTheme="minorHAnsi" w:cstheme="minorHAnsi"/>
          <w:sz w:val="20"/>
          <w:szCs w:val="20"/>
        </w:rPr>
        <w:t>Η Αναθέτουσα Αρχή 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r w:rsidRPr="00E26444">
        <w:rPr>
          <w:rFonts w:asciiTheme="minorHAnsi" w:hAnsiTheme="minorHAnsi" w:cstheme="minorHAnsi"/>
          <w:b/>
          <w:sz w:val="20"/>
          <w:szCs w:val="20"/>
          <w:lang w:eastAsia="el-GR"/>
        </w:rPr>
        <w:t xml:space="preserve"> </w:t>
      </w:r>
      <w:r w:rsidRPr="00E26444">
        <w:rPr>
          <w:rFonts w:asciiTheme="minorHAnsi" w:hAnsiTheme="minorHAnsi" w:cstheme="minorHAnsi"/>
          <w:b/>
          <w:color w:val="auto"/>
          <w:sz w:val="20"/>
          <w:szCs w:val="20"/>
          <w:lang w:eastAsia="el-GR"/>
        </w:rPr>
        <w:t xml:space="preserve">[Πληροφορίες σχετικά με υπεργολάβους στην ικανότητα των οποίων </w:t>
      </w:r>
      <w:r w:rsidRPr="00E26444">
        <w:rPr>
          <w:rFonts w:asciiTheme="minorHAnsi" w:hAnsiTheme="minorHAnsi" w:cstheme="minorHAnsi"/>
          <w:b/>
          <w:color w:val="auto"/>
          <w:sz w:val="20"/>
          <w:szCs w:val="20"/>
          <w:u w:val="single"/>
          <w:lang w:eastAsia="el-GR"/>
        </w:rPr>
        <w:t>δεν στηρίζεται</w:t>
      </w:r>
      <w:r w:rsidRPr="00E26444">
        <w:rPr>
          <w:rFonts w:asciiTheme="minorHAnsi" w:hAnsiTheme="minorHAnsi" w:cstheme="minorHAnsi"/>
          <w:b/>
          <w:color w:val="auto"/>
          <w:sz w:val="20"/>
          <w:szCs w:val="20"/>
          <w:lang w:eastAsia="el-GR"/>
        </w:rPr>
        <w:t xml:space="preserve"> ο οικονομικός φορέας] </w:t>
      </w:r>
      <w:r w:rsidRPr="00E26444">
        <w:rPr>
          <w:rFonts w:asciiTheme="minorHAnsi" w:hAnsiTheme="minorHAnsi" w:cstheme="minorHAnsi"/>
          <w:color w:val="auto"/>
          <w:sz w:val="20"/>
          <w:szCs w:val="20"/>
          <w:lang w:eastAsia="el-GR"/>
        </w:rPr>
        <w:t>του συνημμένου ΤΕΥΔ.</w:t>
      </w:r>
    </w:p>
    <w:p w:rsidR="00E26444" w:rsidRPr="00E26444" w:rsidRDefault="00E26444" w:rsidP="00E26444">
      <w:pPr>
        <w:pStyle w:val="Default"/>
        <w:spacing w:after="120"/>
        <w:jc w:val="both"/>
        <w:rPr>
          <w:rFonts w:asciiTheme="minorHAnsi" w:hAnsiTheme="minorHAnsi" w:cstheme="minorHAnsi"/>
          <w:sz w:val="20"/>
          <w:szCs w:val="20"/>
        </w:rPr>
      </w:pPr>
      <w:r w:rsidRPr="00E26444">
        <w:rPr>
          <w:rFonts w:asciiTheme="minorHAnsi" w:hAnsiTheme="minorHAnsi" w:cstheme="minorHAnsi"/>
          <w:b/>
          <w:bCs/>
          <w:sz w:val="20"/>
          <w:szCs w:val="20"/>
        </w:rPr>
        <w:t xml:space="preserve">β) </w:t>
      </w:r>
      <w:r w:rsidRPr="00E26444">
        <w:rPr>
          <w:rFonts w:asciiTheme="minorHAnsi" w:hAnsiTheme="minorHAnsi" w:cstheme="minorHAnsi"/>
          <w:sz w:val="20"/>
          <w:szCs w:val="20"/>
        </w:rPr>
        <w:t xml:space="preserve">Σύμφωνα με την παρ. 6 του άρθρου 131 του Ν. 4412/2016, </w:t>
      </w:r>
      <w:r w:rsidRPr="00E26444">
        <w:rPr>
          <w:rFonts w:asciiTheme="minorHAnsi" w:hAnsiTheme="minorHAnsi" w:cstheme="minorHAnsi"/>
          <w:b/>
          <w:bCs/>
          <w:sz w:val="20"/>
          <w:szCs w:val="20"/>
        </w:rPr>
        <w:t>όταν ο προσφέρων προτίθεται να αναθέσει υπό μορφή υπεργολαβίας τμήμα (ποσοστό) της σύμβασης που ξεπερνάει το 30%</w:t>
      </w:r>
      <w:r w:rsidRPr="00E26444">
        <w:rPr>
          <w:rFonts w:asciiTheme="minorHAnsi" w:hAnsiTheme="minorHAnsi" w:cstheme="minorHAnsi"/>
          <w:sz w:val="20"/>
          <w:szCs w:val="20"/>
        </w:rPr>
        <w:t xml:space="preserve">, τότε υποβάλλει υποχρεωτικά </w:t>
      </w:r>
      <w:r w:rsidRPr="00E26444">
        <w:rPr>
          <w:rFonts w:asciiTheme="minorHAnsi" w:hAnsiTheme="minorHAnsi" w:cstheme="minorHAnsi"/>
          <w:b/>
          <w:bCs/>
          <w:sz w:val="20"/>
          <w:szCs w:val="20"/>
        </w:rPr>
        <w:t xml:space="preserve">χωριστό/ά ΤΕΥΔ </w:t>
      </w:r>
      <w:r w:rsidRPr="00E26444">
        <w:rPr>
          <w:rFonts w:asciiTheme="minorHAnsi" w:hAnsiTheme="minorHAnsi" w:cstheme="minorHAnsi"/>
          <w:sz w:val="20"/>
          <w:szCs w:val="20"/>
        </w:rPr>
        <w:t xml:space="preserve">όπου παρατίθενται οι πληροφορίες που απαιτούνται σύμφωνα με τις ενότητες Α, Β και Γ του Μέρους ΙΙΙ του ΤΕΥΔ </w:t>
      </w:r>
      <w:r w:rsidRPr="00E26444">
        <w:rPr>
          <w:rFonts w:asciiTheme="minorHAnsi" w:hAnsiTheme="minorHAnsi" w:cstheme="minorHAnsi"/>
          <w:b/>
          <w:sz w:val="20"/>
          <w:szCs w:val="20"/>
        </w:rPr>
        <w:t xml:space="preserve">[Λόγοι αποκλεισμού] </w:t>
      </w:r>
      <w:r w:rsidRPr="00E26444">
        <w:rPr>
          <w:rFonts w:asciiTheme="minorHAnsi" w:hAnsiTheme="minorHAnsi" w:cstheme="minorHAnsi"/>
          <w:sz w:val="20"/>
          <w:szCs w:val="20"/>
        </w:rPr>
        <w:t xml:space="preserve">για καθέναν από τον/τους υπεργολάβο/ους, προκειμένου να επαληθευτεί η μη συνδρομή των λόγων αποκλεισμού των άρθρων 73 και 74 του Ν.4412/2016. Όταν από την ως άνω επαλήθευση προκύπτει ότι συντρέχουν λόγοι αποκλεισμού, τότε η Αναθέτουσα Αρχή απαιτεί από τον ανάδοχο να τον/ τους  αντικαταστήσει. </w:t>
      </w:r>
      <w:r w:rsidRPr="00E26444">
        <w:rPr>
          <w:rFonts w:asciiTheme="minorHAnsi" w:hAnsiTheme="minorHAnsi" w:cstheme="minorHAnsi"/>
          <w:b/>
          <w:bCs/>
          <w:sz w:val="20"/>
          <w:szCs w:val="20"/>
        </w:rPr>
        <w:t>Επισημαίνεται</w:t>
      </w:r>
      <w:r w:rsidRPr="00E26444">
        <w:rPr>
          <w:rFonts w:asciiTheme="minorHAnsi" w:hAnsiTheme="minorHAnsi" w:cstheme="minorHAnsi"/>
          <w:sz w:val="20"/>
          <w:szCs w:val="20"/>
        </w:rPr>
        <w:t xml:space="preserve"> πως όταν ο/οι υπεργολάβος/υπεργολάβοι παρουσιάζονται μετά την ανάθεση της σύμβασης, προσκομίζουν τα πιστοποιητικά και λοιπά σχετικά δικαιολογητικά.</w:t>
      </w:r>
      <w:bookmarkStart w:id="53" w:name="_Toc4677417"/>
    </w:p>
    <w:p w:rsidR="00E26444" w:rsidRDefault="00E26444" w:rsidP="00E26444">
      <w:pPr>
        <w:pStyle w:val="1"/>
        <w:spacing w:before="120" w:line="240" w:lineRule="auto"/>
        <w:contextualSpacing/>
        <w:rPr>
          <w:rFonts w:asciiTheme="minorHAnsi" w:hAnsiTheme="minorHAnsi" w:cstheme="minorHAnsi"/>
          <w:sz w:val="22"/>
          <w:szCs w:val="22"/>
          <w:lang w:eastAsia="ar-SA"/>
        </w:rPr>
      </w:pPr>
      <w:bookmarkStart w:id="54" w:name="_Toc19626156"/>
      <w:bookmarkEnd w:id="53"/>
    </w:p>
    <w:p w:rsidR="00E26444" w:rsidRPr="00E26444" w:rsidRDefault="00E26444" w:rsidP="00E26444">
      <w:pPr>
        <w:pStyle w:val="1"/>
        <w:spacing w:before="120" w:line="240" w:lineRule="auto"/>
        <w:contextualSpacing/>
        <w:rPr>
          <w:rFonts w:asciiTheme="minorHAnsi" w:hAnsiTheme="minorHAnsi" w:cstheme="minorHAnsi"/>
          <w:sz w:val="22"/>
          <w:szCs w:val="22"/>
          <w:lang w:eastAsia="ar-SA"/>
        </w:rPr>
      </w:pPr>
      <w:bookmarkStart w:id="55" w:name="_Toc42843974"/>
      <w:r w:rsidRPr="00E26444">
        <w:rPr>
          <w:rFonts w:asciiTheme="minorHAnsi" w:hAnsiTheme="minorHAnsi" w:cstheme="minorHAnsi"/>
          <w:sz w:val="22"/>
          <w:szCs w:val="22"/>
          <w:lang w:eastAsia="ar-SA"/>
        </w:rPr>
        <w:t>ΑΡΘΡΟ 12:  ΤΟΠΟΣ ΚΑΙ ΧΡΟΝΟΣ ΥΠΟΒΟΛΗΣ ΠΡΟΣΦΟΡΩΝ ΚΑΙ ΔΙΕΝΕΡΓΕΙΑΣ</w:t>
      </w:r>
      <w:bookmarkStart w:id="56" w:name="_Toc19626157"/>
      <w:bookmarkEnd w:id="54"/>
      <w:r>
        <w:rPr>
          <w:rFonts w:asciiTheme="minorHAnsi" w:hAnsiTheme="minorHAnsi" w:cstheme="minorHAnsi"/>
          <w:sz w:val="22"/>
          <w:szCs w:val="22"/>
          <w:lang w:eastAsia="ar-SA"/>
        </w:rPr>
        <w:t xml:space="preserve"> </w:t>
      </w:r>
      <w:r w:rsidRPr="00E26444">
        <w:rPr>
          <w:rFonts w:asciiTheme="minorHAnsi" w:hAnsiTheme="minorHAnsi" w:cstheme="minorHAnsi"/>
          <w:sz w:val="22"/>
          <w:szCs w:val="22"/>
          <w:lang w:eastAsia="ar-SA"/>
        </w:rPr>
        <w:t>ΔΙΑΓΩΝΙΣΜΟΥ (Άρθρα 53 παρ 2 περιπτ. δ, 96 και 121 του N.4412/2016)</w:t>
      </w:r>
      <w:bookmarkEnd w:id="55"/>
      <w:bookmarkEnd w:id="56"/>
    </w:p>
    <w:p w:rsidR="00F30AF6" w:rsidRPr="00F30AF6" w:rsidRDefault="00F30AF6" w:rsidP="00F30AF6">
      <w:pPr>
        <w:pStyle w:val="1"/>
        <w:spacing w:before="120" w:line="240" w:lineRule="auto"/>
        <w:contextualSpacing/>
        <w:rPr>
          <w:rFonts w:asciiTheme="minorHAnsi" w:hAnsiTheme="minorHAnsi" w:cstheme="minorHAnsi"/>
          <w:sz w:val="20"/>
          <w:szCs w:val="20"/>
          <w:lang w:eastAsia="ar-SA"/>
        </w:rPr>
      </w:pPr>
      <w:bookmarkStart w:id="57" w:name="_Toc19626158"/>
      <w:bookmarkStart w:id="58" w:name="_Toc42843975"/>
      <w:r w:rsidRPr="00F30AF6">
        <w:rPr>
          <w:rFonts w:asciiTheme="minorHAnsi" w:hAnsiTheme="minorHAnsi" w:cstheme="minorHAnsi"/>
          <w:sz w:val="20"/>
          <w:szCs w:val="20"/>
          <w:lang w:eastAsia="ar-SA"/>
        </w:rPr>
        <w:t>12.1  Τόπος / χρόνος διενέργειας διαγωνισμού</w:t>
      </w:r>
      <w:bookmarkEnd w:id="57"/>
      <w:bookmarkEnd w:id="58"/>
    </w:p>
    <w:p w:rsidR="003C5F6F" w:rsidRPr="003C5F6F" w:rsidRDefault="003C5F6F" w:rsidP="003C5F6F">
      <w:pPr>
        <w:pStyle w:val="Standard"/>
        <w:keepNext/>
        <w:tabs>
          <w:tab w:val="left" w:pos="1134"/>
        </w:tabs>
        <w:spacing w:after="0" w:line="240" w:lineRule="auto"/>
        <w:ind w:firstLine="0"/>
        <w:rPr>
          <w:rFonts w:asciiTheme="minorHAnsi" w:hAnsiTheme="minorHAnsi" w:cstheme="minorHAnsi"/>
          <w:sz w:val="20"/>
          <w:szCs w:val="20"/>
        </w:rPr>
      </w:pPr>
      <w:r w:rsidRPr="003C5F6F">
        <w:rPr>
          <w:rFonts w:asciiTheme="minorHAnsi" w:hAnsiTheme="minorHAnsi" w:cstheme="minorHAnsi"/>
          <w:iCs/>
          <w:sz w:val="20"/>
          <w:szCs w:val="20"/>
          <w:lang w:eastAsia="ar-SA"/>
        </w:rPr>
        <w:t>Ο δια</w:t>
      </w:r>
      <w:r w:rsidRPr="003C5F6F">
        <w:rPr>
          <w:rFonts w:asciiTheme="minorHAnsi" w:hAnsiTheme="minorHAnsi" w:cstheme="minorHAnsi"/>
          <w:iCs/>
          <w:color w:val="auto"/>
          <w:sz w:val="20"/>
          <w:szCs w:val="20"/>
          <w:lang w:eastAsia="ar-SA"/>
        </w:rPr>
        <w:t xml:space="preserve">γωνισμός θα διενεργηθεί στα γραφεία της Δ/νσης Προμηθειών, Διαχείρισης Υλικού και Κτιριακών Υποδομών, στην διεύθυνση </w:t>
      </w:r>
      <w:r w:rsidRPr="003C5F6F">
        <w:rPr>
          <w:rFonts w:asciiTheme="minorHAnsi" w:hAnsiTheme="minorHAnsi" w:cstheme="minorHAnsi"/>
          <w:color w:val="auto"/>
          <w:sz w:val="20"/>
          <w:szCs w:val="20"/>
          <w:lang w:eastAsia="ar-SA"/>
        </w:rPr>
        <w:t>: Ερμού 23-25, ΤΚ 105 63  ΑΘΗΝΑ, 6</w:t>
      </w:r>
      <w:r w:rsidRPr="003C5F6F">
        <w:rPr>
          <w:rFonts w:asciiTheme="minorHAnsi" w:hAnsiTheme="minorHAnsi" w:cstheme="minorHAnsi"/>
          <w:color w:val="auto"/>
          <w:sz w:val="20"/>
          <w:szCs w:val="20"/>
          <w:vertAlign w:val="superscript"/>
          <w:lang w:eastAsia="ar-SA"/>
        </w:rPr>
        <w:t>ος</w:t>
      </w:r>
      <w:r w:rsidRPr="003C5F6F">
        <w:rPr>
          <w:rFonts w:asciiTheme="minorHAnsi" w:hAnsiTheme="minorHAnsi" w:cstheme="minorHAnsi"/>
          <w:color w:val="auto"/>
          <w:sz w:val="20"/>
          <w:szCs w:val="20"/>
          <w:lang w:eastAsia="ar-SA"/>
        </w:rPr>
        <w:t xml:space="preserve"> όροφος,</w:t>
      </w:r>
      <w:r w:rsidRPr="003C5F6F">
        <w:rPr>
          <w:rFonts w:asciiTheme="minorHAnsi" w:hAnsiTheme="minorHAnsi" w:cstheme="minorHAnsi"/>
          <w:color w:val="FF0000"/>
          <w:sz w:val="20"/>
          <w:szCs w:val="20"/>
          <w:lang w:eastAsia="ar-SA"/>
        </w:rPr>
        <w:t xml:space="preserve"> </w:t>
      </w:r>
      <w:r w:rsidRPr="003C5F6F">
        <w:rPr>
          <w:rFonts w:asciiTheme="minorHAnsi" w:hAnsiTheme="minorHAnsi" w:cstheme="minorHAnsi"/>
          <w:iCs/>
          <w:color w:val="auto"/>
          <w:sz w:val="20"/>
          <w:szCs w:val="20"/>
          <w:lang w:eastAsia="ar-SA"/>
        </w:rPr>
        <w:t xml:space="preserve"> ενώπιον της αρμόδιας Επιτροπής Διαγωνισμού, </w:t>
      </w:r>
      <w:r w:rsidR="00DD17C0">
        <w:rPr>
          <w:rFonts w:asciiTheme="minorHAnsi" w:hAnsiTheme="minorHAnsi" w:cstheme="minorHAnsi"/>
          <w:iCs/>
          <w:color w:val="auto"/>
          <w:sz w:val="20"/>
          <w:szCs w:val="20"/>
          <w:lang w:eastAsia="ar-SA"/>
        </w:rPr>
        <w:t xml:space="preserve">σε ημερομηνία και ώρα που θα οριστεί από αυτήν </w:t>
      </w:r>
      <w:r w:rsidRPr="00D33EF8">
        <w:rPr>
          <w:rFonts w:asciiTheme="minorHAnsi" w:hAnsiTheme="minorHAnsi" w:cstheme="minorHAnsi"/>
          <w:iCs/>
          <w:color w:val="auto"/>
          <w:sz w:val="20"/>
          <w:szCs w:val="20"/>
          <w:lang w:eastAsia="ar-SA"/>
        </w:rPr>
        <w:t>(</w:t>
      </w:r>
      <w:r w:rsidRPr="003C5F6F">
        <w:rPr>
          <w:rFonts w:asciiTheme="minorHAnsi" w:hAnsiTheme="minorHAnsi" w:cstheme="minorHAnsi"/>
          <w:iCs/>
          <w:color w:val="auto"/>
          <w:sz w:val="20"/>
          <w:szCs w:val="20"/>
          <w:lang w:eastAsia="ar-SA"/>
        </w:rPr>
        <w:t xml:space="preserve">ημερομηνία και χρόνος διενέργειας του διαγωνισμού &amp; έναρξης αποσφράγισης προσφορών).  </w:t>
      </w:r>
    </w:p>
    <w:p w:rsidR="003C5F6F" w:rsidRPr="003C5F6F" w:rsidRDefault="003C5F6F" w:rsidP="003C5F6F">
      <w:pPr>
        <w:pStyle w:val="1"/>
        <w:spacing w:before="120" w:line="240" w:lineRule="auto"/>
        <w:contextualSpacing/>
        <w:rPr>
          <w:rFonts w:asciiTheme="minorHAnsi" w:hAnsiTheme="minorHAnsi" w:cstheme="minorHAnsi"/>
          <w:sz w:val="20"/>
          <w:szCs w:val="20"/>
          <w:lang w:eastAsia="ar-SA"/>
        </w:rPr>
      </w:pPr>
      <w:bookmarkStart w:id="59" w:name="_Toc42843976"/>
      <w:r w:rsidRPr="003C5F6F">
        <w:rPr>
          <w:rFonts w:asciiTheme="minorHAnsi" w:hAnsiTheme="minorHAnsi" w:cstheme="minorHAnsi"/>
          <w:sz w:val="20"/>
          <w:szCs w:val="20"/>
          <w:lang w:eastAsia="ar-SA"/>
        </w:rPr>
        <w:t>12.2  Τόπος / χρόνος υποβολής προσφορών</w:t>
      </w:r>
      <w:bookmarkEnd w:id="59"/>
    </w:p>
    <w:p w:rsidR="003C5F6F" w:rsidRPr="003C5F6F" w:rsidRDefault="003C5F6F" w:rsidP="003C5F6F">
      <w:pPr>
        <w:pStyle w:val="Standard"/>
        <w:spacing w:after="0" w:line="240" w:lineRule="auto"/>
        <w:ind w:firstLine="0"/>
        <w:rPr>
          <w:rFonts w:asciiTheme="minorHAnsi" w:hAnsiTheme="minorHAnsi" w:cstheme="minorHAnsi"/>
          <w:sz w:val="20"/>
          <w:szCs w:val="20"/>
        </w:rPr>
      </w:pPr>
      <w:r w:rsidRPr="003C5F6F">
        <w:rPr>
          <w:rFonts w:asciiTheme="minorHAnsi" w:hAnsiTheme="minorHAnsi" w:cstheme="minorHAnsi"/>
          <w:color w:val="auto"/>
          <w:sz w:val="20"/>
          <w:szCs w:val="20"/>
          <w:lang w:eastAsia="ar-SA"/>
        </w:rPr>
        <w:t xml:space="preserve">Οι φάκελοι των προσφορών υποβάλλονται στο πρωτόκολλο της </w:t>
      </w:r>
      <w:r w:rsidRPr="003C5F6F">
        <w:rPr>
          <w:rFonts w:asciiTheme="minorHAnsi" w:hAnsiTheme="minorHAnsi" w:cstheme="minorHAnsi"/>
          <w:iCs/>
          <w:color w:val="auto"/>
          <w:sz w:val="20"/>
          <w:szCs w:val="20"/>
          <w:lang w:eastAsia="ar-SA"/>
        </w:rPr>
        <w:t>Δ/νσης Προμηθειών, Διαχείρισης Υλικού και Κτιριακών Υποδομών,</w:t>
      </w:r>
      <w:r w:rsidRPr="003C5F6F">
        <w:rPr>
          <w:rFonts w:asciiTheme="minorHAnsi" w:hAnsiTheme="minorHAnsi" w:cstheme="minorHAnsi"/>
          <w:color w:val="auto"/>
          <w:sz w:val="20"/>
          <w:szCs w:val="20"/>
          <w:lang w:eastAsia="ar-SA"/>
        </w:rPr>
        <w:t xml:space="preserve"> στην διεύθυνση της παραγράφου 12.1 άνω.</w:t>
      </w:r>
    </w:p>
    <w:p w:rsidR="003C5F6F" w:rsidRPr="003C5F6F" w:rsidRDefault="003C5F6F" w:rsidP="003C5F6F">
      <w:pPr>
        <w:pStyle w:val="Standard"/>
        <w:spacing w:after="0" w:line="240" w:lineRule="auto"/>
        <w:ind w:firstLine="0"/>
        <w:rPr>
          <w:rFonts w:asciiTheme="minorHAnsi" w:hAnsiTheme="minorHAnsi" w:cstheme="minorHAnsi"/>
          <w:sz w:val="20"/>
          <w:szCs w:val="20"/>
        </w:rPr>
      </w:pPr>
      <w:r w:rsidRPr="003C5F6F">
        <w:rPr>
          <w:rFonts w:asciiTheme="minorHAnsi" w:hAnsiTheme="minorHAnsi" w:cstheme="minorHAnsi"/>
          <w:color w:val="auto"/>
          <w:sz w:val="20"/>
          <w:szCs w:val="20"/>
          <w:lang w:eastAsia="ar-SA"/>
        </w:rPr>
        <w:t>Οι προσφορές υποβάλλονται :</w:t>
      </w:r>
    </w:p>
    <w:p w:rsidR="003C5F6F" w:rsidRPr="003C5F6F" w:rsidRDefault="003C5F6F" w:rsidP="003C5F6F">
      <w:pPr>
        <w:pStyle w:val="Standard"/>
        <w:widowControl w:val="0"/>
        <w:overflowPunct w:val="0"/>
        <w:spacing w:after="0" w:line="240" w:lineRule="auto"/>
        <w:ind w:left="426" w:hanging="426"/>
        <w:rPr>
          <w:rFonts w:asciiTheme="minorHAnsi" w:hAnsiTheme="minorHAnsi" w:cstheme="minorHAnsi"/>
          <w:sz w:val="20"/>
          <w:szCs w:val="20"/>
        </w:rPr>
      </w:pPr>
      <w:r w:rsidRPr="003C5F6F">
        <w:rPr>
          <w:rFonts w:asciiTheme="minorHAnsi" w:hAnsiTheme="minorHAnsi" w:cstheme="minorHAnsi"/>
          <w:b/>
          <w:color w:val="auto"/>
          <w:sz w:val="20"/>
          <w:szCs w:val="20"/>
          <w:lang w:eastAsia="ar-SA"/>
        </w:rPr>
        <w:t xml:space="preserve">(α)  </w:t>
      </w:r>
      <w:r w:rsidRPr="003C5F6F">
        <w:rPr>
          <w:rFonts w:asciiTheme="minorHAnsi" w:hAnsiTheme="minorHAnsi" w:cstheme="minorHAnsi"/>
          <w:color w:val="auto"/>
          <w:sz w:val="20"/>
          <w:szCs w:val="20"/>
          <w:lang w:eastAsia="ar-SA"/>
        </w:rPr>
        <w:t>με κατάθεσή τους στο Γραφείο πρωτοκόλλου της Δ/νσης Προμηθειών, Διαχείρισης Υλικού και Κτιριακών Υποδομών της Α.Α.Δ.Ε.,  είτε</w:t>
      </w:r>
    </w:p>
    <w:p w:rsidR="003C5F6F" w:rsidRPr="003C5F6F" w:rsidRDefault="003C5F6F" w:rsidP="003C5F6F">
      <w:pPr>
        <w:jc w:val="both"/>
        <w:rPr>
          <w:rFonts w:asciiTheme="minorHAnsi" w:hAnsiTheme="minorHAnsi" w:cstheme="minorHAnsi"/>
          <w:sz w:val="20"/>
          <w:szCs w:val="20"/>
          <w:lang w:eastAsia="ar-SA"/>
        </w:rPr>
      </w:pPr>
      <w:r w:rsidRPr="003C5F6F">
        <w:rPr>
          <w:rFonts w:asciiTheme="minorHAnsi" w:hAnsiTheme="minorHAnsi" w:cstheme="minorHAnsi"/>
          <w:b/>
          <w:sz w:val="20"/>
          <w:szCs w:val="20"/>
          <w:lang w:eastAsia="ar-SA"/>
        </w:rPr>
        <w:t>(β)</w:t>
      </w:r>
      <w:r w:rsidRPr="003C5F6F">
        <w:rPr>
          <w:rFonts w:asciiTheme="minorHAnsi" w:hAnsiTheme="minorHAnsi" w:cstheme="minorHAnsi"/>
          <w:sz w:val="20"/>
          <w:szCs w:val="20"/>
          <w:lang w:eastAsia="ar-SA"/>
        </w:rPr>
        <w:t xml:space="preserve">  </w:t>
      </w:r>
      <w:r w:rsidRPr="003C5F6F">
        <w:rPr>
          <w:rFonts w:asciiTheme="minorHAnsi" w:eastAsia="Times New Roman" w:hAnsiTheme="minorHAnsi" w:cstheme="minorHAnsi"/>
          <w:sz w:val="20"/>
          <w:szCs w:val="20"/>
          <w:lang w:eastAsia="ar-SA"/>
        </w:rPr>
        <w:t>με ταχυδρομική αποστολή μέσω συστημένης επιστολής ή με courier προς τη Διεύθυνση Προμηθειών, Διαχείρισης Υλικού και Κτιριακών Υποδομών Προμηθειών της Α.Α.Δ.Ε, επί αποδείξει.</w:t>
      </w:r>
    </w:p>
    <w:p w:rsidR="003C5F6F" w:rsidRPr="003C5F6F" w:rsidRDefault="003C5F6F" w:rsidP="003C5F6F">
      <w:pPr>
        <w:jc w:val="both"/>
        <w:rPr>
          <w:rFonts w:asciiTheme="minorHAnsi" w:hAnsiTheme="minorHAnsi" w:cstheme="minorHAnsi"/>
          <w:sz w:val="20"/>
          <w:szCs w:val="20"/>
        </w:rPr>
      </w:pPr>
      <w:r w:rsidRPr="003C5F6F">
        <w:rPr>
          <w:rFonts w:asciiTheme="minorHAnsi" w:eastAsia="Times New Roman" w:hAnsiTheme="minorHAnsi" w:cstheme="minorHAnsi"/>
          <w:color w:val="00000A"/>
          <w:sz w:val="20"/>
          <w:szCs w:val="20"/>
          <w:lang w:eastAsia="ar-SA"/>
        </w:rPr>
        <w:t>Σε περίπτωση αποστολής (μέσω ταχυδρομείου ή courier) ή κατάθεσης στο πρωτόκολλο, οι φάκελοι γίνονται δεκτοί εφόσον έχουν πρωτοκολληθεί στο πρωτόκολλο της Διεύθυνσης Προμηθειών, Διαχείρισης Υλικού και Κτιριακών Υποδομών Προμηθειών της  Α.Α.Δ.Ε (Ερμού 23-25, 6ος όροφος</w:t>
      </w:r>
      <w:r w:rsidRPr="00D33EF8">
        <w:rPr>
          <w:rFonts w:asciiTheme="minorHAnsi" w:eastAsia="Times New Roman" w:hAnsiTheme="minorHAnsi" w:cstheme="minorHAnsi"/>
          <w:color w:val="00000A"/>
          <w:sz w:val="20"/>
          <w:szCs w:val="20"/>
          <w:lang w:eastAsia="ar-SA"/>
        </w:rPr>
        <w:t>),</w:t>
      </w:r>
      <w:r w:rsidRPr="00D33EF8">
        <w:rPr>
          <w:rFonts w:asciiTheme="minorHAnsi" w:hAnsiTheme="minorHAnsi" w:cstheme="minorHAnsi"/>
          <w:sz w:val="20"/>
          <w:szCs w:val="20"/>
        </w:rPr>
        <w:t xml:space="preserve"> </w:t>
      </w:r>
      <w:r w:rsidRPr="00D33EF8">
        <w:rPr>
          <w:rFonts w:asciiTheme="minorHAnsi" w:hAnsiTheme="minorHAnsi" w:cstheme="minorHAnsi"/>
          <w:b/>
          <w:sz w:val="20"/>
          <w:szCs w:val="20"/>
        </w:rPr>
        <w:t>το αργότερο μέχρι</w:t>
      </w:r>
      <w:r w:rsidRPr="00D33EF8">
        <w:rPr>
          <w:rFonts w:asciiTheme="minorHAnsi" w:hAnsiTheme="minorHAnsi" w:cstheme="minorHAnsi"/>
          <w:sz w:val="20"/>
          <w:szCs w:val="20"/>
        </w:rPr>
        <w:t xml:space="preserve"> </w:t>
      </w:r>
      <w:r w:rsidRPr="00D33EF8">
        <w:rPr>
          <w:rFonts w:asciiTheme="minorHAnsi" w:hAnsiTheme="minorHAnsi" w:cstheme="minorHAnsi"/>
          <w:b/>
          <w:sz w:val="20"/>
          <w:szCs w:val="20"/>
        </w:rPr>
        <w:t xml:space="preserve">και τις </w:t>
      </w:r>
      <w:r w:rsidR="00037423" w:rsidRPr="00037423">
        <w:rPr>
          <w:rFonts w:asciiTheme="minorHAnsi" w:hAnsiTheme="minorHAnsi" w:cstheme="minorHAnsi"/>
          <w:b/>
          <w:sz w:val="20"/>
          <w:szCs w:val="20"/>
        </w:rPr>
        <w:t>6</w:t>
      </w:r>
      <w:r w:rsidR="00DD17C0">
        <w:rPr>
          <w:rFonts w:asciiTheme="minorHAnsi" w:hAnsiTheme="minorHAnsi" w:cstheme="minorHAnsi"/>
          <w:b/>
          <w:sz w:val="20"/>
          <w:szCs w:val="20"/>
        </w:rPr>
        <w:t>/</w:t>
      </w:r>
      <w:r w:rsidR="00037423" w:rsidRPr="00037423">
        <w:rPr>
          <w:rFonts w:asciiTheme="minorHAnsi" w:hAnsiTheme="minorHAnsi" w:cstheme="minorHAnsi"/>
          <w:b/>
          <w:sz w:val="20"/>
          <w:szCs w:val="20"/>
        </w:rPr>
        <w:t>7</w:t>
      </w:r>
      <w:r w:rsidR="00D1229B">
        <w:rPr>
          <w:rFonts w:asciiTheme="minorHAnsi" w:hAnsiTheme="minorHAnsi" w:cstheme="minorHAnsi"/>
          <w:b/>
          <w:sz w:val="20"/>
          <w:szCs w:val="20"/>
        </w:rPr>
        <w:t>/2020</w:t>
      </w:r>
      <w:r w:rsidRPr="00D33EF8">
        <w:rPr>
          <w:rFonts w:asciiTheme="minorHAnsi" w:hAnsiTheme="minorHAnsi" w:cstheme="minorHAnsi"/>
          <w:b/>
          <w:sz w:val="20"/>
          <w:szCs w:val="20"/>
        </w:rPr>
        <w:t xml:space="preserve"> ημέρα  </w:t>
      </w:r>
      <w:r w:rsidR="00037423">
        <w:rPr>
          <w:rFonts w:asciiTheme="minorHAnsi" w:hAnsiTheme="minorHAnsi" w:cstheme="minorHAnsi"/>
          <w:b/>
          <w:sz w:val="20"/>
          <w:szCs w:val="20"/>
        </w:rPr>
        <w:t>Δευτέρα</w:t>
      </w:r>
      <w:r w:rsidRPr="00D33EF8">
        <w:rPr>
          <w:rFonts w:asciiTheme="minorHAnsi" w:hAnsiTheme="minorHAnsi" w:cstheme="minorHAnsi"/>
          <w:b/>
          <w:sz w:val="20"/>
          <w:szCs w:val="20"/>
        </w:rPr>
        <w:t xml:space="preserve">  και ώρα </w:t>
      </w:r>
      <w:r w:rsidR="00D1229B">
        <w:rPr>
          <w:rFonts w:asciiTheme="minorHAnsi" w:hAnsiTheme="minorHAnsi" w:cstheme="minorHAnsi"/>
          <w:b/>
          <w:sz w:val="20"/>
          <w:szCs w:val="20"/>
        </w:rPr>
        <w:t>14</w:t>
      </w:r>
      <w:r w:rsidR="00DD17C0" w:rsidRPr="00DD17C0">
        <w:rPr>
          <w:rFonts w:asciiTheme="minorHAnsi" w:hAnsiTheme="minorHAnsi" w:cstheme="minorHAnsi"/>
          <w:b/>
          <w:sz w:val="20"/>
          <w:szCs w:val="20"/>
        </w:rPr>
        <w:t>:</w:t>
      </w:r>
      <w:r w:rsidR="00DD17C0">
        <w:rPr>
          <w:rFonts w:asciiTheme="minorHAnsi" w:hAnsiTheme="minorHAnsi" w:cstheme="minorHAnsi"/>
          <w:b/>
          <w:sz w:val="20"/>
          <w:szCs w:val="20"/>
        </w:rPr>
        <w:t>00</w:t>
      </w:r>
      <w:r w:rsidRPr="00D33EF8">
        <w:rPr>
          <w:rFonts w:asciiTheme="minorHAnsi" w:hAnsiTheme="minorHAnsi" w:cstheme="minorHAnsi"/>
          <w:sz w:val="20"/>
          <w:szCs w:val="20"/>
        </w:rPr>
        <w:t>.</w:t>
      </w:r>
    </w:p>
    <w:p w:rsidR="003C5F6F" w:rsidRPr="003C5F6F" w:rsidRDefault="003C5F6F" w:rsidP="003C5F6F">
      <w:pPr>
        <w:pStyle w:val="Standard"/>
        <w:widowControl w:val="0"/>
        <w:overflowPunct w:val="0"/>
        <w:spacing w:after="0" w:line="240" w:lineRule="auto"/>
        <w:ind w:firstLine="0"/>
        <w:rPr>
          <w:rFonts w:asciiTheme="minorHAnsi" w:hAnsiTheme="minorHAnsi" w:cstheme="minorHAnsi"/>
          <w:sz w:val="20"/>
          <w:szCs w:val="20"/>
        </w:rPr>
      </w:pPr>
      <w:r w:rsidRPr="003C5F6F">
        <w:rPr>
          <w:rFonts w:asciiTheme="minorHAnsi" w:hAnsiTheme="minorHAnsi" w:cstheme="minorHAnsi"/>
          <w:sz w:val="20"/>
          <w:szCs w:val="20"/>
          <w:lang w:eastAsia="ar-SA"/>
        </w:rPr>
        <w:t>Για τυχόν προσφορές που υποβάλλονται εκπρόθεσμα, η Επιτροπή Διαγωνισμού σημειώνει στο πρακτικό της την εκπρόθεσμη υποβολή (ακριβή ημέρα / ώρα που περιήλθε η προσφορά στην κατοχή της ή την ακριβή ημέρα / ώρα που παρελήφθη η συστημένη επιστολή από την Αρχή ή ακριβή ημέρα / ώρα που κατατέθηκε στο πρωτόκολλο της Αρχής) και τις απορρίπτει ως μη κανονικές.</w:t>
      </w:r>
    </w:p>
    <w:p w:rsidR="00E26444" w:rsidRDefault="003C5F6F" w:rsidP="00891BD6">
      <w:pPr>
        <w:pStyle w:val="Standard"/>
        <w:suppressAutoHyphens w:val="0"/>
        <w:spacing w:after="0" w:line="240" w:lineRule="auto"/>
        <w:ind w:firstLine="0"/>
        <w:rPr>
          <w:rFonts w:asciiTheme="minorHAnsi" w:hAnsiTheme="minorHAnsi" w:cstheme="minorHAnsi"/>
          <w:sz w:val="20"/>
          <w:szCs w:val="20"/>
          <w:lang w:eastAsia="en-US"/>
        </w:rPr>
      </w:pPr>
      <w:r w:rsidRPr="003C5F6F">
        <w:rPr>
          <w:rFonts w:asciiTheme="minorHAnsi" w:hAnsiTheme="minorHAnsi" w:cstheme="minorHAnsi"/>
          <w:sz w:val="20"/>
          <w:szCs w:val="20"/>
          <w:lang w:eastAsia="en-US"/>
        </w:rPr>
        <w:t>Η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την Αρχή να παρατείνει τις προθεσμίες.</w:t>
      </w:r>
    </w:p>
    <w:p w:rsidR="00891BD6" w:rsidRPr="00891BD6" w:rsidRDefault="00891BD6" w:rsidP="00891BD6">
      <w:pPr>
        <w:pStyle w:val="Standard"/>
        <w:suppressAutoHyphens w:val="0"/>
        <w:spacing w:after="0" w:line="240" w:lineRule="auto"/>
        <w:ind w:firstLine="0"/>
        <w:rPr>
          <w:rFonts w:asciiTheme="minorHAnsi" w:hAnsiTheme="minorHAnsi" w:cstheme="minorHAnsi"/>
          <w:sz w:val="20"/>
          <w:szCs w:val="20"/>
          <w:lang w:eastAsia="en-US"/>
        </w:rPr>
      </w:pPr>
    </w:p>
    <w:p w:rsidR="00891BD6" w:rsidRPr="00891BD6" w:rsidRDefault="00891BD6" w:rsidP="00891BD6">
      <w:pPr>
        <w:pStyle w:val="1"/>
        <w:spacing w:before="120" w:line="240" w:lineRule="auto"/>
        <w:contextualSpacing/>
        <w:rPr>
          <w:rFonts w:asciiTheme="minorHAnsi" w:hAnsiTheme="minorHAnsi" w:cstheme="minorHAnsi"/>
          <w:sz w:val="22"/>
          <w:szCs w:val="22"/>
          <w:lang w:eastAsia="ar-SA"/>
        </w:rPr>
      </w:pPr>
      <w:bookmarkStart w:id="60" w:name="_Toc19626159"/>
      <w:bookmarkStart w:id="61" w:name="_Toc42843977"/>
      <w:r w:rsidRPr="00891BD6">
        <w:rPr>
          <w:rFonts w:asciiTheme="minorHAnsi" w:hAnsiTheme="minorHAnsi" w:cstheme="minorHAnsi"/>
          <w:sz w:val="22"/>
          <w:szCs w:val="22"/>
          <w:lang w:eastAsia="ar-SA"/>
        </w:rPr>
        <w:t>ΑΡΘΡΟ 13 : ΤΡΟΠΟΣ ΥΠΟΒΟΛΗΣ ΚΑΙ ΣΥΝΤΑΞΗΣ ΠΡΟΣΦΟΡΩΝ – ΠΕΡΙΕΧΟΜΕΝΟ ΦΑΚΕΛΟΥ ΠΡΟΣΦΟΡΑΣ - ΓΛΩΣΣΑ  - ΛΟΙΠΑ ΣΤΟΙΧΕΙΑ  (άρθρα 92 έως 96 του Ν.4412/2016)</w:t>
      </w:r>
      <w:bookmarkEnd w:id="60"/>
      <w:bookmarkEnd w:id="61"/>
    </w:p>
    <w:p w:rsidR="00D770C7" w:rsidRPr="00D770C7" w:rsidRDefault="00D770C7" w:rsidP="00D770C7">
      <w:pPr>
        <w:pStyle w:val="1"/>
        <w:spacing w:before="120" w:line="240" w:lineRule="auto"/>
        <w:contextualSpacing/>
        <w:rPr>
          <w:rFonts w:asciiTheme="minorHAnsi" w:hAnsiTheme="minorHAnsi" w:cstheme="minorHAnsi"/>
          <w:sz w:val="20"/>
          <w:szCs w:val="20"/>
          <w:lang w:eastAsia="ar-SA"/>
        </w:rPr>
      </w:pPr>
      <w:bookmarkStart w:id="62" w:name="_Toc19626160"/>
      <w:bookmarkStart w:id="63" w:name="_Toc42843978"/>
      <w:r w:rsidRPr="00D770C7">
        <w:rPr>
          <w:rFonts w:asciiTheme="minorHAnsi" w:hAnsiTheme="minorHAnsi" w:cstheme="minorHAnsi"/>
          <w:sz w:val="20"/>
          <w:szCs w:val="20"/>
          <w:lang w:eastAsia="ar-SA"/>
        </w:rPr>
        <w:t>13.1 Τρόπος υποβολής προσφορών</w:t>
      </w:r>
      <w:bookmarkEnd w:id="62"/>
      <w:bookmarkEnd w:id="63"/>
      <w:r w:rsidRPr="00D770C7">
        <w:rPr>
          <w:rFonts w:asciiTheme="minorHAnsi" w:hAnsiTheme="minorHAnsi" w:cstheme="minorHAnsi"/>
          <w:sz w:val="20"/>
          <w:szCs w:val="20"/>
          <w:lang w:eastAsia="ar-SA"/>
        </w:rPr>
        <w:t xml:space="preserve">  </w:t>
      </w:r>
    </w:p>
    <w:p w:rsidR="00D770C7" w:rsidRPr="00D770C7" w:rsidRDefault="00D770C7" w:rsidP="00D770C7">
      <w:pPr>
        <w:pStyle w:val="Standard"/>
        <w:spacing w:after="0" w:line="240" w:lineRule="auto"/>
        <w:ind w:firstLine="0"/>
        <w:rPr>
          <w:rFonts w:asciiTheme="minorHAnsi" w:hAnsiTheme="minorHAnsi" w:cstheme="minorHAnsi"/>
          <w:color w:val="auto"/>
          <w:sz w:val="20"/>
          <w:szCs w:val="20"/>
          <w:lang w:eastAsia="ar-SA"/>
        </w:rPr>
      </w:pPr>
      <w:r w:rsidRPr="00D770C7">
        <w:rPr>
          <w:rFonts w:asciiTheme="minorHAnsi" w:hAnsiTheme="minorHAnsi" w:cstheme="minorHAnsi"/>
          <w:color w:val="auto"/>
          <w:sz w:val="20"/>
          <w:szCs w:val="20"/>
          <w:lang w:eastAsia="ar-SA"/>
        </w:rPr>
        <w:t>Οι προσφορές υποβάλλονται σε έντυπη μορφή με βάση τις απαιτήσεις της διακήρυξης για όλες τις περιγραφόμενες υπηρεσίες. Δεν επιτρέπονται εναλλακτικές προσφορές.</w:t>
      </w:r>
    </w:p>
    <w:p w:rsidR="00D770C7" w:rsidRDefault="00D770C7" w:rsidP="00D770C7">
      <w:pPr>
        <w:pStyle w:val="Standard"/>
        <w:spacing w:after="0" w:line="240" w:lineRule="auto"/>
        <w:ind w:firstLine="0"/>
        <w:rPr>
          <w:rFonts w:asciiTheme="minorHAnsi" w:hAnsiTheme="minorHAnsi" w:cstheme="minorHAnsi"/>
          <w:color w:val="auto"/>
          <w:sz w:val="20"/>
          <w:szCs w:val="20"/>
          <w:lang w:eastAsia="ar-SA"/>
        </w:rPr>
      </w:pPr>
      <w:r w:rsidRPr="00D770C7">
        <w:rPr>
          <w:rFonts w:asciiTheme="minorHAnsi" w:hAnsiTheme="minorHAnsi" w:cstheme="minorHAnsi"/>
          <w:color w:val="auto"/>
          <w:sz w:val="20"/>
          <w:szCs w:val="20"/>
          <w:lang w:eastAsia="ar-SA"/>
        </w:rPr>
        <w:t>Οι προσφορές, με ποινή απόρριψης υποβάλλονται μέσα σε σφραγισμένο φάκελο (κυρίως φάκελος προσφοράς), στον οποίο πρέπει να αναγράφονται ευκρινώς τα ακόλουθα:</w:t>
      </w:r>
    </w:p>
    <w:p w:rsidR="00D770C7" w:rsidRDefault="00D770C7" w:rsidP="00D770C7">
      <w:pPr>
        <w:pStyle w:val="Standard"/>
        <w:spacing w:after="0" w:line="240" w:lineRule="auto"/>
        <w:ind w:firstLine="0"/>
        <w:rPr>
          <w:rFonts w:asciiTheme="minorHAnsi" w:hAnsiTheme="minorHAnsi" w:cstheme="minorHAnsi"/>
          <w:color w:val="auto"/>
          <w:sz w:val="20"/>
          <w:szCs w:val="20"/>
          <w:lang w:eastAsia="ar-SA"/>
        </w:rPr>
      </w:pPr>
    </w:p>
    <w:tbl>
      <w:tblPr>
        <w:tblW w:w="0" w:type="auto"/>
        <w:tblInd w:w="113" w:type="dxa"/>
        <w:tblLayout w:type="fixed"/>
        <w:tblCellMar>
          <w:left w:w="113" w:type="dxa"/>
        </w:tblCellMar>
        <w:tblLook w:val="0000" w:firstRow="0" w:lastRow="0" w:firstColumn="0" w:lastColumn="0" w:noHBand="0" w:noVBand="0"/>
      </w:tblPr>
      <w:tblGrid>
        <w:gridCol w:w="9498"/>
      </w:tblGrid>
      <w:tr w:rsidR="00D770C7" w:rsidRPr="00D770C7" w:rsidTr="005824A5">
        <w:trPr>
          <w:trHeight w:val="237"/>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770C7" w:rsidRPr="00D770C7" w:rsidRDefault="00D770C7" w:rsidP="005824A5">
            <w:pPr>
              <w:pStyle w:val="Standard"/>
              <w:shd w:val="clear" w:color="auto" w:fill="FFFFFF"/>
              <w:spacing w:after="0" w:line="240" w:lineRule="auto"/>
              <w:ind w:firstLine="0"/>
              <w:rPr>
                <w:rFonts w:asciiTheme="minorHAnsi" w:hAnsiTheme="minorHAnsi" w:cstheme="minorHAnsi"/>
                <w:b/>
                <w:sz w:val="20"/>
                <w:szCs w:val="20"/>
              </w:rPr>
            </w:pPr>
            <w:r w:rsidRPr="00D770C7">
              <w:rPr>
                <w:rFonts w:asciiTheme="minorHAnsi" w:hAnsiTheme="minorHAnsi" w:cstheme="minorHAnsi"/>
                <w:b/>
                <w:sz w:val="20"/>
                <w:szCs w:val="20"/>
              </w:rPr>
              <w:t>ΦΑΚΕΛΟΣ ΠΡΟΣΦΟΡΑΣ</w:t>
            </w:r>
          </w:p>
        </w:tc>
      </w:tr>
      <w:tr w:rsidR="00D770C7" w:rsidRPr="00D770C7" w:rsidTr="005824A5">
        <w:trPr>
          <w:trHeight w:val="1046"/>
        </w:trPr>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D770C7" w:rsidRPr="00D770C7" w:rsidRDefault="00D770C7" w:rsidP="005824A5">
            <w:pPr>
              <w:pStyle w:val="Standard"/>
              <w:shd w:val="clear" w:color="auto" w:fill="FFFFFF"/>
              <w:spacing w:before="120" w:after="0" w:line="240" w:lineRule="auto"/>
              <w:ind w:firstLine="0"/>
              <w:rPr>
                <w:rFonts w:asciiTheme="minorHAnsi" w:hAnsiTheme="minorHAnsi" w:cstheme="minorHAnsi"/>
                <w:sz w:val="20"/>
                <w:szCs w:val="20"/>
              </w:rPr>
            </w:pPr>
            <w:r w:rsidRPr="00D770C7">
              <w:rPr>
                <w:rFonts w:asciiTheme="minorHAnsi" w:hAnsiTheme="minorHAnsi" w:cstheme="minorHAnsi"/>
                <w:b/>
                <w:color w:val="auto"/>
                <w:sz w:val="20"/>
                <w:szCs w:val="20"/>
                <w:lang w:eastAsia="ar-SA"/>
              </w:rPr>
              <w:t>ΠΡΟΣΦΟΡΑ ΤΟΥ ……………………………………………………………………………………...</w:t>
            </w:r>
          </w:p>
          <w:p w:rsidR="00D770C7" w:rsidRPr="00D770C7" w:rsidRDefault="00D770C7" w:rsidP="005824A5">
            <w:pPr>
              <w:pStyle w:val="Standard"/>
              <w:shd w:val="clear" w:color="auto" w:fill="FFFFFF"/>
              <w:suppressAutoHyphens w:val="0"/>
              <w:overflowPunct w:val="0"/>
              <w:spacing w:after="0" w:line="240" w:lineRule="auto"/>
              <w:ind w:right="-1" w:firstLine="0"/>
              <w:rPr>
                <w:rFonts w:asciiTheme="minorHAnsi" w:hAnsiTheme="minorHAnsi" w:cstheme="minorHAnsi"/>
                <w:sz w:val="20"/>
                <w:szCs w:val="20"/>
              </w:rPr>
            </w:pPr>
            <w:r w:rsidRPr="00D770C7">
              <w:rPr>
                <w:rFonts w:asciiTheme="minorHAnsi" w:hAnsiTheme="minorHAnsi" w:cstheme="minorHAnsi"/>
                <w:color w:val="auto"/>
                <w:sz w:val="20"/>
                <w:szCs w:val="20"/>
                <w:lang w:eastAsia="ar-SA"/>
              </w:rPr>
              <w:t>[</w:t>
            </w:r>
            <w:r w:rsidRPr="00D770C7">
              <w:rPr>
                <w:rFonts w:asciiTheme="minorHAnsi" w:hAnsiTheme="minorHAnsi" w:cstheme="minorHAnsi"/>
                <w:b/>
                <w:i/>
                <w:color w:val="auto"/>
                <w:sz w:val="20"/>
                <w:szCs w:val="20"/>
                <w:lang w:eastAsia="ar-SA"/>
              </w:rPr>
              <w:t xml:space="preserve">αναγράφονται </w:t>
            </w:r>
            <w:r w:rsidRPr="00D770C7">
              <w:rPr>
                <w:rFonts w:asciiTheme="minorHAnsi" w:hAnsiTheme="minorHAnsi" w:cstheme="minorHAnsi"/>
                <w:i/>
                <w:color w:val="auto"/>
                <w:sz w:val="20"/>
                <w:szCs w:val="20"/>
                <w:lang w:eastAsia="el-GR"/>
              </w:rPr>
              <w:t>τα στοιχεία του προσφέροντος, δηλαδή : επωνυμία του φυσικού ή νομικού προσώπου και σε περίπτωση ένωσης τις επωνυμίες των οικονομικών φορέων που την αποτελούν, καθώς και τα απαραίτητα στοιχεία επικοινωνίας (ταχ. διεύθυνση, αριθμό τηλεφώνου, fax, e-mail)</w:t>
            </w:r>
            <w:r w:rsidRPr="00D770C7">
              <w:rPr>
                <w:rFonts w:asciiTheme="minorHAnsi" w:hAnsiTheme="minorHAnsi" w:cstheme="minorHAnsi"/>
                <w:color w:val="auto"/>
                <w:sz w:val="20"/>
                <w:szCs w:val="20"/>
                <w:lang w:eastAsia="el-GR"/>
              </w:rPr>
              <w:t>]</w:t>
            </w:r>
          </w:p>
        </w:tc>
      </w:tr>
      <w:tr w:rsidR="00D770C7" w:rsidRPr="00D770C7" w:rsidTr="005824A5">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D770C7" w:rsidRPr="00D770C7" w:rsidRDefault="00D770C7" w:rsidP="00D770C7">
            <w:pPr>
              <w:pStyle w:val="Standard"/>
              <w:spacing w:after="0" w:line="240" w:lineRule="auto"/>
              <w:ind w:firstLine="0"/>
              <w:rPr>
                <w:rFonts w:asciiTheme="minorHAnsi" w:hAnsiTheme="minorHAnsi" w:cstheme="minorHAnsi"/>
                <w:sz w:val="20"/>
                <w:szCs w:val="20"/>
              </w:rPr>
            </w:pPr>
            <w:r w:rsidRPr="00D770C7">
              <w:rPr>
                <w:rFonts w:asciiTheme="minorHAnsi" w:hAnsiTheme="minorHAnsi" w:cstheme="minorHAnsi"/>
                <w:b/>
                <w:color w:val="auto"/>
                <w:sz w:val="20"/>
                <w:szCs w:val="20"/>
                <w:lang w:eastAsia="ar-SA"/>
              </w:rPr>
              <w:t xml:space="preserve">Για τον Συνοπτικό Διαγωνισμό: </w:t>
            </w:r>
            <w:r w:rsidRPr="00D770C7">
              <w:rPr>
                <w:rFonts w:asciiTheme="minorHAnsi" w:hAnsiTheme="minorHAnsi" w:cstheme="minorHAnsi"/>
                <w:i/>
                <w:color w:val="auto"/>
                <w:sz w:val="20"/>
                <w:szCs w:val="20"/>
                <w:lang w:eastAsia="ar-SA"/>
              </w:rPr>
              <w:t>«</w:t>
            </w:r>
            <w:r w:rsidRPr="009B34D8">
              <w:rPr>
                <w:rFonts w:asciiTheme="minorHAnsi" w:hAnsiTheme="minorHAnsi" w:cstheme="minorHAnsi"/>
                <w:sz w:val="20"/>
                <w:szCs w:val="20"/>
                <w14:shadow w14:blurRad="50800" w14:dist="38100" w14:dir="2700000" w14:sx="100000" w14:sy="100000" w14:kx="0" w14:ky="0" w14:algn="tl">
                  <w14:srgbClr w14:val="000000">
                    <w14:alpha w14:val="60000"/>
                  </w14:srgbClr>
                </w14:shadow>
              </w:rPr>
              <w:t xml:space="preserve">Συνοπτικός διαγωνισμός για την  </w:t>
            </w:r>
            <w:r w:rsidRPr="00D770C7">
              <w:rPr>
                <w:rFonts w:asciiTheme="minorHAnsi" w:hAnsiTheme="minorHAnsi" w:cstheme="minorHAnsi"/>
                <w:sz w:val="20"/>
                <w:szCs w:val="20"/>
              </w:rPr>
              <w:t>π</w:t>
            </w:r>
            <w:r>
              <w:rPr>
                <w:rFonts w:asciiTheme="minorHAnsi" w:hAnsiTheme="minorHAnsi" w:cstheme="minorHAnsi"/>
                <w:sz w:val="20"/>
                <w:szCs w:val="20"/>
              </w:rPr>
              <w:t xml:space="preserve">αροχή υπηρεσιών </w:t>
            </w:r>
            <w:r w:rsidR="00D925AD">
              <w:rPr>
                <w:rFonts w:asciiTheme="minorHAnsi" w:hAnsiTheme="minorHAnsi" w:cstheme="minorHAnsi"/>
                <w:sz w:val="20"/>
                <w:szCs w:val="20"/>
              </w:rPr>
              <w:t>συνδρομής ηλεκτρονικών ενημερωτικών δελτίων (Newsletters) και ειδοποιήσεων (Push notifications)</w:t>
            </w:r>
            <w:r w:rsidRPr="00D770C7">
              <w:rPr>
                <w:rFonts w:asciiTheme="minorHAnsi" w:hAnsiTheme="minorHAnsi" w:cstheme="minorHAnsi"/>
                <w:sz w:val="20"/>
                <w:szCs w:val="20"/>
              </w:rPr>
              <w:t xml:space="preserve"> για την κάλυψη των αναγκών της Αν</w:t>
            </w:r>
            <w:r>
              <w:rPr>
                <w:rFonts w:asciiTheme="minorHAnsi" w:hAnsiTheme="minorHAnsi" w:cstheme="minorHAnsi"/>
                <w:sz w:val="20"/>
                <w:szCs w:val="20"/>
              </w:rPr>
              <w:t>εξάρτητης Αρχής Δημοσίων Εσόδων</w:t>
            </w:r>
            <w:r w:rsidRPr="00D770C7">
              <w:rPr>
                <w:rFonts w:asciiTheme="minorHAnsi" w:hAnsiTheme="minorHAnsi" w:cstheme="minorHAnsi"/>
                <w:sz w:val="20"/>
                <w:szCs w:val="20"/>
              </w:rPr>
              <w:t xml:space="preserve">» </w:t>
            </w:r>
            <w:r w:rsidRPr="00D770C7">
              <w:rPr>
                <w:rFonts w:asciiTheme="minorHAnsi" w:hAnsiTheme="minorHAnsi" w:cstheme="minorHAnsi"/>
                <w:i/>
                <w:sz w:val="20"/>
                <w:szCs w:val="20"/>
              </w:rPr>
              <w:t xml:space="preserve"> </w:t>
            </w:r>
            <w:r w:rsidRPr="00D770C7">
              <w:rPr>
                <w:rFonts w:asciiTheme="minorHAnsi" w:hAnsiTheme="minorHAnsi" w:cstheme="minorHAnsi"/>
                <w:b/>
                <w:i/>
                <w:color w:val="auto"/>
                <w:sz w:val="20"/>
                <w:szCs w:val="20"/>
                <w:lang w:eastAsia="ar-SA"/>
              </w:rPr>
              <w:t>Αριθμός Διακήρυξης : …………………..</w:t>
            </w:r>
          </w:p>
        </w:tc>
      </w:tr>
      <w:tr w:rsidR="00D770C7" w:rsidRPr="00D770C7" w:rsidTr="005824A5">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D770C7" w:rsidRPr="00D770C7" w:rsidRDefault="00D770C7" w:rsidP="005824A5">
            <w:pPr>
              <w:pStyle w:val="Standard"/>
              <w:tabs>
                <w:tab w:val="left" w:pos="1021"/>
                <w:tab w:val="left" w:pos="1588"/>
                <w:tab w:val="left" w:pos="2155"/>
                <w:tab w:val="left" w:pos="2722"/>
                <w:tab w:val="left" w:pos="3289"/>
              </w:tabs>
              <w:overflowPunct w:val="0"/>
              <w:spacing w:after="0" w:line="240" w:lineRule="auto"/>
              <w:ind w:firstLine="0"/>
              <w:rPr>
                <w:rFonts w:asciiTheme="minorHAnsi" w:hAnsiTheme="minorHAnsi" w:cstheme="minorHAnsi"/>
                <w:sz w:val="20"/>
                <w:szCs w:val="20"/>
              </w:rPr>
            </w:pPr>
            <w:r w:rsidRPr="00D770C7">
              <w:rPr>
                <w:rFonts w:asciiTheme="minorHAnsi" w:hAnsiTheme="minorHAnsi" w:cstheme="minorHAnsi"/>
                <w:b/>
                <w:color w:val="auto"/>
                <w:spacing w:val="5"/>
                <w:sz w:val="20"/>
                <w:szCs w:val="20"/>
                <w:lang w:eastAsia="ar-SA"/>
              </w:rPr>
              <w:t xml:space="preserve">Αναθέτουσα Αρχή: </w:t>
            </w:r>
            <w:r w:rsidRPr="00D770C7">
              <w:rPr>
                <w:rFonts w:asciiTheme="minorHAnsi" w:hAnsiTheme="minorHAnsi" w:cstheme="minorHAnsi"/>
                <w:b/>
                <w:color w:val="auto"/>
                <w:sz w:val="20"/>
                <w:szCs w:val="20"/>
                <w:lang w:eastAsia="ar-SA"/>
              </w:rPr>
              <w:t>ΑΝΕΞΑΡΤΗΤΗ ΑΡΧΗ ΔΗΜΟΣΙΩΝ ΕΣΟΔΩΝ (Α.Α.Δ.Ε.)</w:t>
            </w:r>
          </w:p>
          <w:p w:rsidR="00D770C7" w:rsidRPr="00D770C7" w:rsidRDefault="00D770C7" w:rsidP="005824A5">
            <w:pPr>
              <w:pStyle w:val="Standard"/>
              <w:tabs>
                <w:tab w:val="left" w:pos="1021"/>
                <w:tab w:val="left" w:pos="1588"/>
                <w:tab w:val="left" w:pos="2155"/>
                <w:tab w:val="left" w:pos="2722"/>
                <w:tab w:val="left" w:pos="3289"/>
              </w:tabs>
              <w:overflowPunct w:val="0"/>
              <w:spacing w:after="0" w:line="240" w:lineRule="auto"/>
              <w:ind w:firstLine="0"/>
              <w:rPr>
                <w:rFonts w:asciiTheme="minorHAnsi" w:hAnsiTheme="minorHAnsi" w:cstheme="minorHAnsi"/>
                <w:sz w:val="20"/>
                <w:szCs w:val="20"/>
              </w:rPr>
            </w:pPr>
            <w:r w:rsidRPr="00D770C7">
              <w:rPr>
                <w:rFonts w:asciiTheme="minorHAnsi" w:hAnsiTheme="minorHAnsi" w:cstheme="minorHAnsi"/>
                <w:color w:val="auto"/>
                <w:spacing w:val="5"/>
                <w:sz w:val="20"/>
                <w:szCs w:val="20"/>
                <w:lang w:eastAsia="ar-SA"/>
              </w:rPr>
              <w:t>(Δνση : Ερμού 23-25 105 63 – ΑΘΗΝΑ)</w:t>
            </w:r>
          </w:p>
        </w:tc>
      </w:tr>
      <w:tr w:rsidR="00D770C7" w:rsidRPr="00D770C7" w:rsidTr="005824A5">
        <w:trPr>
          <w:trHeight w:val="382"/>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770C7" w:rsidRPr="00D770C7" w:rsidRDefault="00D770C7" w:rsidP="005824A5">
            <w:pPr>
              <w:pStyle w:val="Standard"/>
              <w:shd w:val="clear" w:color="auto" w:fill="FFFFFF"/>
              <w:spacing w:after="0" w:line="240" w:lineRule="auto"/>
              <w:ind w:firstLine="0"/>
              <w:rPr>
                <w:rFonts w:asciiTheme="minorHAnsi" w:hAnsiTheme="minorHAnsi" w:cstheme="minorHAnsi"/>
                <w:b/>
                <w:color w:val="auto"/>
                <w:sz w:val="20"/>
                <w:szCs w:val="20"/>
                <w:lang w:eastAsia="ar-SA"/>
              </w:rPr>
            </w:pPr>
            <w:r w:rsidRPr="00D770C7">
              <w:rPr>
                <w:rFonts w:asciiTheme="minorHAnsi" w:hAnsiTheme="minorHAnsi" w:cstheme="minorHAnsi"/>
                <w:b/>
                <w:color w:val="auto"/>
                <w:sz w:val="20"/>
                <w:szCs w:val="20"/>
                <w:lang w:eastAsia="ar-SA"/>
              </w:rPr>
              <w:t>Καταληκτική ημερομηνία υποβολής προσφορών:   …………………….</w:t>
            </w:r>
          </w:p>
          <w:p w:rsidR="00D770C7" w:rsidRPr="00D770C7" w:rsidRDefault="00D770C7" w:rsidP="005824A5">
            <w:pPr>
              <w:pStyle w:val="Standard"/>
              <w:shd w:val="clear" w:color="auto" w:fill="FFFFFF"/>
              <w:spacing w:after="0" w:line="240" w:lineRule="auto"/>
              <w:ind w:firstLine="0"/>
              <w:rPr>
                <w:rFonts w:asciiTheme="minorHAnsi" w:hAnsiTheme="minorHAnsi" w:cstheme="minorHAnsi"/>
                <w:b/>
                <w:color w:val="auto"/>
                <w:sz w:val="20"/>
                <w:szCs w:val="20"/>
                <w:lang w:eastAsia="ar-SA"/>
              </w:rPr>
            </w:pPr>
            <w:r w:rsidRPr="00D770C7">
              <w:rPr>
                <w:rFonts w:asciiTheme="minorHAnsi" w:hAnsiTheme="minorHAnsi" w:cstheme="minorHAnsi"/>
                <w:b/>
                <w:color w:val="auto"/>
                <w:sz w:val="20"/>
                <w:szCs w:val="20"/>
                <w:lang w:eastAsia="ar-SA"/>
              </w:rPr>
              <w:t xml:space="preserve">                                                                           Ημέρα:   …………………</w:t>
            </w:r>
          </w:p>
          <w:p w:rsidR="00D770C7" w:rsidRPr="00D770C7" w:rsidRDefault="00D770C7" w:rsidP="005824A5">
            <w:pPr>
              <w:pStyle w:val="Standard"/>
              <w:shd w:val="clear" w:color="auto" w:fill="FFFFFF"/>
              <w:spacing w:after="0" w:line="240" w:lineRule="auto"/>
              <w:ind w:firstLine="0"/>
              <w:rPr>
                <w:rFonts w:asciiTheme="minorHAnsi" w:hAnsiTheme="minorHAnsi" w:cstheme="minorHAnsi"/>
                <w:b/>
                <w:color w:val="auto"/>
                <w:sz w:val="20"/>
                <w:szCs w:val="20"/>
                <w:lang w:eastAsia="ar-SA"/>
              </w:rPr>
            </w:pPr>
            <w:r w:rsidRPr="00D770C7">
              <w:rPr>
                <w:rFonts w:asciiTheme="minorHAnsi" w:hAnsiTheme="minorHAnsi" w:cstheme="minorHAnsi"/>
                <w:b/>
                <w:color w:val="auto"/>
                <w:sz w:val="20"/>
                <w:szCs w:val="20"/>
                <w:lang w:eastAsia="ar-SA"/>
              </w:rPr>
              <w:t xml:space="preserve">                                                                            Ώρα: ………………</w:t>
            </w:r>
          </w:p>
          <w:p w:rsidR="00D770C7" w:rsidRPr="00D770C7" w:rsidRDefault="00D770C7" w:rsidP="005824A5">
            <w:pPr>
              <w:pStyle w:val="Standard"/>
              <w:shd w:val="clear" w:color="auto" w:fill="FFFFFF"/>
              <w:spacing w:after="0" w:line="240" w:lineRule="auto"/>
              <w:ind w:firstLine="0"/>
              <w:rPr>
                <w:rFonts w:asciiTheme="minorHAnsi" w:hAnsiTheme="minorHAnsi" w:cstheme="minorHAnsi"/>
                <w:sz w:val="20"/>
                <w:szCs w:val="20"/>
              </w:rPr>
            </w:pPr>
          </w:p>
          <w:p w:rsidR="00D770C7" w:rsidRPr="00D770C7" w:rsidRDefault="00D770C7" w:rsidP="005824A5">
            <w:pPr>
              <w:pStyle w:val="Standard"/>
              <w:shd w:val="clear" w:color="auto" w:fill="FFFFFF"/>
              <w:spacing w:after="0" w:line="240" w:lineRule="auto"/>
              <w:ind w:firstLine="0"/>
              <w:rPr>
                <w:rFonts w:asciiTheme="minorHAnsi" w:hAnsiTheme="minorHAnsi" w:cstheme="minorHAnsi"/>
                <w:b/>
                <w:sz w:val="20"/>
                <w:szCs w:val="20"/>
              </w:rPr>
            </w:pPr>
            <w:r w:rsidRPr="00D770C7">
              <w:rPr>
                <w:rFonts w:asciiTheme="minorHAnsi" w:hAnsiTheme="minorHAnsi" w:cstheme="minorHAnsi"/>
                <w:b/>
                <w:sz w:val="20"/>
                <w:szCs w:val="20"/>
              </w:rPr>
              <w:t>ΠΡΟΣΟΧΗ: ΠΑΡΑΚΑΛΩ ΝΑ ΜΗΝ ΑΝΟΙΧΘΕΙ ΑΠΟ ΤΟ ΠΡΩΤΟΚΟΛΛΟ Η ΤΗ ΓΡΑΜΜΑΤΕΙΑ</w:t>
            </w:r>
          </w:p>
        </w:tc>
      </w:tr>
    </w:tbl>
    <w:p w:rsidR="00D770C7" w:rsidRPr="00D770C7" w:rsidRDefault="00D770C7" w:rsidP="00D770C7">
      <w:pPr>
        <w:pStyle w:val="Standard"/>
        <w:spacing w:after="0" w:line="240" w:lineRule="auto"/>
        <w:ind w:firstLine="0"/>
        <w:rPr>
          <w:rFonts w:asciiTheme="minorHAnsi" w:hAnsiTheme="minorHAnsi" w:cstheme="minorHAnsi"/>
          <w:color w:val="auto"/>
          <w:sz w:val="20"/>
          <w:szCs w:val="20"/>
          <w:lang w:eastAsia="ar-SA"/>
        </w:rPr>
      </w:pPr>
    </w:p>
    <w:p w:rsidR="00D770C7" w:rsidRPr="00D770C7" w:rsidRDefault="00D770C7" w:rsidP="00D770C7">
      <w:pPr>
        <w:pStyle w:val="Standard"/>
        <w:shd w:val="clear" w:color="auto" w:fill="FFFFFF"/>
        <w:suppressAutoHyphens w:val="0"/>
        <w:overflowPunct w:val="0"/>
        <w:spacing w:after="0" w:line="240" w:lineRule="auto"/>
        <w:ind w:right="-460" w:firstLine="0"/>
        <w:rPr>
          <w:rFonts w:asciiTheme="minorHAnsi" w:hAnsiTheme="minorHAnsi" w:cstheme="minorHAnsi"/>
          <w:sz w:val="20"/>
          <w:szCs w:val="20"/>
        </w:rPr>
      </w:pPr>
      <w:r w:rsidRPr="00D770C7">
        <w:rPr>
          <w:rFonts w:asciiTheme="minorHAnsi" w:hAnsiTheme="minorHAnsi" w:cstheme="minorHAnsi"/>
          <w:color w:val="000000"/>
          <w:sz w:val="20"/>
          <w:szCs w:val="20"/>
          <w:u w:val="single"/>
          <w:lang w:eastAsia="el-GR"/>
        </w:rPr>
        <w:t>Ο κυρίως φάκελος προσφοράς περιέχει τα ακόλουθα</w:t>
      </w:r>
      <w:r w:rsidRPr="00D770C7">
        <w:rPr>
          <w:rFonts w:asciiTheme="minorHAnsi" w:hAnsiTheme="minorHAnsi" w:cstheme="minorHAnsi"/>
          <w:color w:val="000000"/>
          <w:sz w:val="20"/>
          <w:szCs w:val="20"/>
          <w:lang w:eastAsia="el-GR"/>
        </w:rPr>
        <w:t>:</w:t>
      </w:r>
    </w:p>
    <w:p w:rsidR="00D770C7" w:rsidRPr="00D770C7" w:rsidRDefault="00D770C7" w:rsidP="00D770C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D770C7">
        <w:rPr>
          <w:rFonts w:asciiTheme="minorHAnsi" w:hAnsiTheme="minorHAnsi" w:cstheme="minorHAnsi"/>
          <w:b/>
          <w:color w:val="000000"/>
          <w:sz w:val="20"/>
          <w:szCs w:val="20"/>
          <w:lang w:eastAsia="el-GR"/>
        </w:rPr>
        <w:t>α)</w:t>
      </w:r>
      <w:r w:rsidRPr="00D770C7">
        <w:rPr>
          <w:rFonts w:asciiTheme="minorHAnsi" w:hAnsiTheme="minorHAnsi" w:cstheme="minorHAnsi"/>
          <w:color w:val="000000"/>
          <w:sz w:val="20"/>
          <w:szCs w:val="20"/>
          <w:lang w:eastAsia="el-GR"/>
        </w:rPr>
        <w:t xml:space="preserve"> </w:t>
      </w:r>
      <w:r w:rsidRPr="00D770C7">
        <w:rPr>
          <w:rFonts w:asciiTheme="minorHAnsi" w:hAnsiTheme="minorHAnsi" w:cstheme="minorHAnsi"/>
          <w:b/>
          <w:color w:val="000000"/>
          <w:sz w:val="20"/>
          <w:szCs w:val="20"/>
          <w:lang w:eastAsia="el-GR"/>
        </w:rPr>
        <w:t>Ξεχωριστό σφραγισμένο</w:t>
      </w:r>
      <w:r w:rsidRPr="00D770C7">
        <w:rPr>
          <w:rFonts w:asciiTheme="minorHAnsi" w:hAnsiTheme="minorHAnsi" w:cstheme="minorHAnsi"/>
          <w:color w:val="000000"/>
          <w:sz w:val="20"/>
          <w:szCs w:val="20"/>
          <w:lang w:eastAsia="el-GR"/>
        </w:rPr>
        <w:t xml:space="preserve"> φάκελο, με την ένδειξη «</w:t>
      </w:r>
      <w:r w:rsidRPr="00D770C7">
        <w:rPr>
          <w:rFonts w:asciiTheme="minorHAnsi" w:hAnsiTheme="minorHAnsi" w:cstheme="minorHAnsi"/>
          <w:b/>
          <w:color w:val="000000"/>
          <w:sz w:val="20"/>
          <w:szCs w:val="20"/>
          <w:lang w:eastAsia="el-GR"/>
        </w:rPr>
        <w:t>Δικαιολογητικά Συμμετοχής</w:t>
      </w:r>
      <w:r w:rsidRPr="00D770C7">
        <w:rPr>
          <w:rFonts w:asciiTheme="minorHAnsi" w:hAnsiTheme="minorHAnsi" w:cstheme="minorHAnsi"/>
          <w:color w:val="000000"/>
          <w:sz w:val="20"/>
          <w:szCs w:val="20"/>
          <w:lang w:eastAsia="el-GR"/>
        </w:rPr>
        <w:t>» (βλέπε παρ. 13.2.</w:t>
      </w:r>
      <w:r w:rsidRPr="00D770C7">
        <w:rPr>
          <w:rFonts w:asciiTheme="minorHAnsi" w:hAnsiTheme="minorHAnsi" w:cstheme="minorHAnsi"/>
          <w:color w:val="000000"/>
          <w:sz w:val="20"/>
          <w:szCs w:val="20"/>
          <w:lang w:val="en-US" w:eastAsia="el-GR"/>
        </w:rPr>
        <w:t>A</w:t>
      </w:r>
      <w:r w:rsidRPr="00D770C7">
        <w:rPr>
          <w:rFonts w:asciiTheme="minorHAnsi" w:hAnsiTheme="minorHAnsi" w:cstheme="minorHAnsi"/>
          <w:color w:val="000000"/>
          <w:sz w:val="20"/>
          <w:szCs w:val="20"/>
          <w:lang w:eastAsia="el-GR"/>
        </w:rPr>
        <w:t xml:space="preserve"> της παρούσας)</w:t>
      </w:r>
    </w:p>
    <w:p w:rsidR="00D770C7" w:rsidRPr="00D770C7" w:rsidRDefault="00D770C7" w:rsidP="00D770C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D770C7">
        <w:rPr>
          <w:rFonts w:asciiTheme="minorHAnsi" w:hAnsiTheme="minorHAnsi" w:cstheme="minorHAnsi"/>
          <w:b/>
          <w:color w:val="000000"/>
          <w:sz w:val="20"/>
          <w:szCs w:val="20"/>
          <w:lang w:eastAsia="el-GR"/>
        </w:rPr>
        <w:t>β)</w:t>
      </w:r>
      <w:r w:rsidRPr="00D770C7">
        <w:rPr>
          <w:rFonts w:asciiTheme="minorHAnsi" w:hAnsiTheme="minorHAnsi" w:cstheme="minorHAnsi"/>
          <w:color w:val="000000"/>
          <w:sz w:val="20"/>
          <w:szCs w:val="20"/>
          <w:lang w:eastAsia="el-GR"/>
        </w:rPr>
        <w:t xml:space="preserve"> </w:t>
      </w:r>
      <w:r w:rsidRPr="00D770C7">
        <w:rPr>
          <w:rFonts w:asciiTheme="minorHAnsi" w:hAnsiTheme="minorHAnsi" w:cstheme="minorHAnsi"/>
          <w:b/>
          <w:bCs/>
          <w:color w:val="000000"/>
          <w:sz w:val="20"/>
          <w:szCs w:val="20"/>
          <w:lang w:eastAsia="el-GR"/>
        </w:rPr>
        <w:t>Ξε</w:t>
      </w:r>
      <w:r w:rsidRPr="00D770C7">
        <w:rPr>
          <w:rFonts w:asciiTheme="minorHAnsi" w:hAnsiTheme="minorHAnsi" w:cstheme="minorHAnsi"/>
          <w:b/>
          <w:color w:val="000000"/>
          <w:sz w:val="20"/>
          <w:szCs w:val="20"/>
          <w:lang w:eastAsia="el-GR"/>
        </w:rPr>
        <w:t>χωριστό σφραγισμένο</w:t>
      </w:r>
      <w:r w:rsidRPr="00D770C7">
        <w:rPr>
          <w:rFonts w:asciiTheme="minorHAnsi" w:hAnsiTheme="minorHAnsi" w:cstheme="minorHAnsi"/>
          <w:color w:val="000000"/>
          <w:sz w:val="20"/>
          <w:szCs w:val="20"/>
          <w:lang w:eastAsia="el-GR"/>
        </w:rPr>
        <w:t xml:space="preserve"> φάκελο, με την ένδειξη «</w:t>
      </w:r>
      <w:r w:rsidRPr="00D770C7">
        <w:rPr>
          <w:rFonts w:asciiTheme="minorHAnsi" w:hAnsiTheme="minorHAnsi" w:cstheme="minorHAnsi"/>
          <w:b/>
          <w:color w:val="000000"/>
          <w:sz w:val="20"/>
          <w:szCs w:val="20"/>
          <w:lang w:eastAsia="el-GR"/>
        </w:rPr>
        <w:t>Τεχνική Προσφορά</w:t>
      </w:r>
      <w:r w:rsidRPr="00D770C7">
        <w:rPr>
          <w:rFonts w:asciiTheme="minorHAnsi" w:hAnsiTheme="minorHAnsi" w:cstheme="minorHAnsi"/>
          <w:color w:val="000000"/>
          <w:sz w:val="20"/>
          <w:szCs w:val="20"/>
          <w:lang w:eastAsia="el-GR"/>
        </w:rPr>
        <w:t xml:space="preserve">» (βλέπε </w:t>
      </w:r>
      <w:r w:rsidRPr="00D770C7">
        <w:rPr>
          <w:rFonts w:asciiTheme="minorHAnsi" w:hAnsiTheme="minorHAnsi" w:cstheme="minorHAnsi"/>
          <w:sz w:val="20"/>
          <w:szCs w:val="20"/>
          <w:lang w:eastAsia="en-US"/>
        </w:rPr>
        <w:t>παρ. 13.2.</w:t>
      </w:r>
      <w:r w:rsidRPr="00D770C7">
        <w:rPr>
          <w:rFonts w:asciiTheme="minorHAnsi" w:hAnsiTheme="minorHAnsi" w:cstheme="minorHAnsi"/>
          <w:sz w:val="20"/>
          <w:szCs w:val="20"/>
          <w:lang w:val="en-US" w:eastAsia="en-US"/>
        </w:rPr>
        <w:t>B</w:t>
      </w:r>
      <w:r w:rsidRPr="00D770C7">
        <w:rPr>
          <w:rFonts w:asciiTheme="minorHAnsi" w:hAnsiTheme="minorHAnsi" w:cstheme="minorHAnsi"/>
          <w:sz w:val="20"/>
          <w:szCs w:val="20"/>
          <w:lang w:eastAsia="en-US"/>
        </w:rPr>
        <w:t xml:space="preserve">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D770C7" w:rsidRPr="00D770C7" w:rsidRDefault="00D770C7" w:rsidP="00D770C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D770C7">
        <w:rPr>
          <w:rFonts w:asciiTheme="minorHAnsi" w:hAnsiTheme="minorHAnsi" w:cstheme="minorHAnsi"/>
          <w:b/>
          <w:color w:val="000000"/>
          <w:sz w:val="20"/>
          <w:szCs w:val="20"/>
          <w:lang w:eastAsia="el-GR"/>
        </w:rPr>
        <w:t>γ)</w:t>
      </w:r>
      <w:r w:rsidRPr="00D770C7">
        <w:rPr>
          <w:rFonts w:asciiTheme="minorHAnsi" w:hAnsiTheme="minorHAnsi" w:cstheme="minorHAnsi"/>
          <w:color w:val="000000"/>
          <w:sz w:val="20"/>
          <w:szCs w:val="20"/>
          <w:lang w:eastAsia="el-GR"/>
        </w:rPr>
        <w:t xml:space="preserve"> </w:t>
      </w:r>
      <w:r w:rsidRPr="00D770C7">
        <w:rPr>
          <w:rFonts w:asciiTheme="minorHAnsi" w:hAnsiTheme="minorHAnsi" w:cstheme="minorHAnsi"/>
          <w:b/>
          <w:color w:val="000000"/>
          <w:sz w:val="20"/>
          <w:szCs w:val="20"/>
          <w:lang w:eastAsia="el-GR"/>
        </w:rPr>
        <w:t>Ξεχωριστό σφραγισμένο</w:t>
      </w:r>
      <w:r w:rsidRPr="00D770C7">
        <w:rPr>
          <w:rFonts w:asciiTheme="minorHAnsi" w:hAnsiTheme="minorHAnsi" w:cstheme="minorHAnsi"/>
          <w:color w:val="000000"/>
          <w:sz w:val="20"/>
          <w:szCs w:val="20"/>
          <w:lang w:eastAsia="el-GR"/>
        </w:rPr>
        <w:t xml:space="preserve"> φάκελο, με την ένδειξη «</w:t>
      </w:r>
      <w:r w:rsidRPr="00D770C7">
        <w:rPr>
          <w:rFonts w:asciiTheme="minorHAnsi" w:hAnsiTheme="minorHAnsi" w:cstheme="minorHAnsi"/>
          <w:b/>
          <w:color w:val="000000"/>
          <w:sz w:val="20"/>
          <w:szCs w:val="20"/>
          <w:lang w:eastAsia="el-GR"/>
        </w:rPr>
        <w:t>Οικονομική Προσφορά</w:t>
      </w:r>
      <w:r w:rsidRPr="00D770C7">
        <w:rPr>
          <w:rFonts w:asciiTheme="minorHAnsi" w:hAnsiTheme="minorHAnsi" w:cstheme="minorHAnsi"/>
          <w:color w:val="000000"/>
          <w:sz w:val="20"/>
          <w:szCs w:val="20"/>
          <w:lang w:eastAsia="el-GR"/>
        </w:rPr>
        <w:t>» ο οποίος περιέχει το έντυπο της οικονομικής προσφοράς, κατά τα οριζόμενα στην παρ 13.2.Γ της παρούσας.</w:t>
      </w:r>
    </w:p>
    <w:p w:rsidR="00D770C7" w:rsidRPr="00D770C7" w:rsidRDefault="00D770C7" w:rsidP="00D770C7">
      <w:pPr>
        <w:pStyle w:val="Standard"/>
        <w:shd w:val="clear" w:color="auto" w:fill="FFFFFF"/>
        <w:suppressAutoHyphens w:val="0"/>
        <w:overflowPunct w:val="0"/>
        <w:spacing w:after="0" w:line="240" w:lineRule="auto"/>
        <w:ind w:right="-1" w:firstLine="0"/>
        <w:rPr>
          <w:rFonts w:asciiTheme="minorHAnsi" w:hAnsiTheme="minorHAnsi" w:cstheme="minorHAnsi"/>
          <w:b/>
          <w:color w:val="000000"/>
          <w:sz w:val="20"/>
          <w:szCs w:val="20"/>
          <w:lang w:eastAsia="el-GR"/>
        </w:rPr>
      </w:pPr>
      <w:r w:rsidRPr="00D770C7">
        <w:rPr>
          <w:rFonts w:asciiTheme="minorHAnsi" w:hAnsiTheme="minorHAnsi" w:cstheme="minorHAnsi"/>
          <w:b/>
          <w:color w:val="000000"/>
          <w:sz w:val="20"/>
          <w:szCs w:val="20"/>
          <w:lang w:eastAsia="el-GR"/>
        </w:rPr>
        <w:t>Οι ως άνω ξεχωριστοί σφραγισμένοι φάκελοι φέρουν επίσης τις ενδείξεις του κυρίως φακέλου.</w:t>
      </w:r>
    </w:p>
    <w:p w:rsidR="00CF476D" w:rsidRPr="00A322B2" w:rsidRDefault="00CF476D" w:rsidP="00CF476D">
      <w:pPr>
        <w:spacing w:after="0" w:line="240" w:lineRule="auto"/>
        <w:contextualSpacing/>
        <w:jc w:val="both"/>
        <w:rPr>
          <w:rFonts w:asciiTheme="minorHAnsi" w:eastAsia="Times New Roman" w:hAnsiTheme="minorHAnsi" w:cstheme="minorHAnsi"/>
          <w:sz w:val="20"/>
          <w:szCs w:val="20"/>
          <w:shd w:val="clear" w:color="auto" w:fill="FFFFFF"/>
        </w:rPr>
      </w:pPr>
    </w:p>
    <w:p w:rsidR="003D315E" w:rsidRPr="003D315E" w:rsidRDefault="003D315E" w:rsidP="003D315E">
      <w:pPr>
        <w:pStyle w:val="1"/>
        <w:spacing w:before="120" w:line="240" w:lineRule="auto"/>
        <w:contextualSpacing/>
        <w:rPr>
          <w:rFonts w:asciiTheme="minorHAnsi" w:hAnsiTheme="minorHAnsi" w:cstheme="minorHAnsi"/>
          <w:sz w:val="20"/>
          <w:szCs w:val="20"/>
          <w:lang w:eastAsia="ar-SA"/>
        </w:rPr>
      </w:pPr>
      <w:bookmarkStart w:id="64" w:name="_Toc42843979"/>
      <w:r w:rsidRPr="003D315E">
        <w:rPr>
          <w:rFonts w:asciiTheme="minorHAnsi" w:hAnsiTheme="minorHAnsi" w:cstheme="minorHAnsi"/>
          <w:sz w:val="20"/>
          <w:szCs w:val="20"/>
          <w:lang w:eastAsia="ar-SA"/>
        </w:rPr>
        <w:t>13.2 Περιεχόμενο επί μέρους φακέλων</w:t>
      </w:r>
      <w:bookmarkEnd w:id="64"/>
    </w:p>
    <w:p w:rsidR="003D315E" w:rsidRPr="003D315E" w:rsidRDefault="003D315E" w:rsidP="003D315E">
      <w:pPr>
        <w:pStyle w:val="1"/>
        <w:spacing w:before="120" w:line="240" w:lineRule="auto"/>
        <w:contextualSpacing/>
        <w:rPr>
          <w:rFonts w:asciiTheme="minorHAnsi" w:hAnsiTheme="minorHAnsi" w:cstheme="minorHAnsi"/>
          <w:sz w:val="20"/>
          <w:szCs w:val="20"/>
          <w:lang w:eastAsia="ar-SA"/>
        </w:rPr>
      </w:pPr>
      <w:bookmarkStart w:id="65" w:name="_Toc19626161"/>
      <w:bookmarkStart w:id="66" w:name="_Toc42843980"/>
      <w:r w:rsidRPr="003D315E">
        <w:rPr>
          <w:rFonts w:asciiTheme="minorHAnsi" w:hAnsiTheme="minorHAnsi" w:cstheme="minorHAnsi"/>
          <w:sz w:val="20"/>
          <w:szCs w:val="20"/>
          <w:lang w:eastAsia="ar-SA"/>
        </w:rPr>
        <w:t>13.2.Α  Δικαιολογητικά Συμμετοχής (Άρθρο 93 Ν.4412/2016)</w:t>
      </w:r>
      <w:bookmarkEnd w:id="65"/>
      <w:bookmarkEnd w:id="66"/>
    </w:p>
    <w:p w:rsidR="003D315E" w:rsidRPr="003D315E" w:rsidRDefault="003D315E" w:rsidP="003D315E">
      <w:pPr>
        <w:pStyle w:val="Standard"/>
        <w:tabs>
          <w:tab w:val="left" w:pos="1100"/>
          <w:tab w:val="left" w:pos="1588"/>
          <w:tab w:val="left" w:pos="2155"/>
          <w:tab w:val="left" w:pos="2722"/>
          <w:tab w:val="left" w:pos="3289"/>
        </w:tabs>
        <w:suppressAutoHyphens w:val="0"/>
        <w:overflowPunct w:val="0"/>
        <w:spacing w:after="0" w:line="240" w:lineRule="auto"/>
        <w:ind w:firstLine="0"/>
        <w:rPr>
          <w:rFonts w:asciiTheme="minorHAnsi" w:hAnsiTheme="minorHAnsi" w:cstheme="minorHAnsi"/>
          <w:sz w:val="20"/>
          <w:szCs w:val="20"/>
        </w:rPr>
      </w:pPr>
      <w:r w:rsidRPr="003D315E">
        <w:rPr>
          <w:rFonts w:asciiTheme="minorHAnsi" w:hAnsiTheme="minorHAnsi" w:cstheme="minorHAnsi"/>
          <w:color w:val="000000"/>
          <w:spacing w:val="5"/>
          <w:sz w:val="20"/>
          <w:szCs w:val="20"/>
          <w:lang w:eastAsia="el-GR"/>
        </w:rPr>
        <w:t>Ο φάκελος «</w:t>
      </w:r>
      <w:r w:rsidRPr="003D315E">
        <w:rPr>
          <w:rFonts w:asciiTheme="minorHAnsi" w:hAnsiTheme="minorHAnsi" w:cstheme="minorHAnsi"/>
          <w:b/>
          <w:color w:val="000000"/>
          <w:spacing w:val="5"/>
          <w:sz w:val="20"/>
          <w:szCs w:val="20"/>
          <w:lang w:eastAsia="el-GR"/>
        </w:rPr>
        <w:t>Δικαιολογητικά Συμμετοχής»</w:t>
      </w:r>
      <w:r w:rsidRPr="003D315E">
        <w:rPr>
          <w:rFonts w:asciiTheme="minorHAnsi" w:hAnsiTheme="minorHAnsi" w:cstheme="minorHAnsi"/>
          <w:color w:val="000000"/>
          <w:spacing w:val="5"/>
          <w:sz w:val="20"/>
          <w:szCs w:val="20"/>
          <w:lang w:eastAsia="el-GR"/>
        </w:rPr>
        <w:t xml:space="preserve"> περιέχει τα εξής:</w:t>
      </w:r>
    </w:p>
    <w:p w:rsidR="003D315E" w:rsidRPr="003D315E" w:rsidRDefault="003D315E" w:rsidP="003D315E">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lang w:eastAsia="el-GR"/>
        </w:rPr>
      </w:pPr>
      <w:r w:rsidRPr="003D315E">
        <w:rPr>
          <w:rFonts w:asciiTheme="minorHAnsi" w:hAnsiTheme="minorHAnsi" w:cstheme="minorHAnsi"/>
          <w:color w:val="000000"/>
          <w:sz w:val="20"/>
          <w:szCs w:val="20"/>
          <w:lang w:eastAsia="el-GR"/>
        </w:rPr>
        <w:t>Το ΤΕΥΔ συμπληρωμένο και υπογεγραμμένο σύμφωνα με τα οριζόμενα στο άρθ. 11 της παρούσας.</w:t>
      </w:r>
    </w:p>
    <w:p w:rsidR="002E431C" w:rsidRPr="002E431C" w:rsidRDefault="002E431C" w:rsidP="002E431C">
      <w:pPr>
        <w:pStyle w:val="Standard"/>
        <w:spacing w:after="0" w:line="240" w:lineRule="auto"/>
        <w:ind w:firstLine="0"/>
        <w:rPr>
          <w:rFonts w:asciiTheme="minorHAnsi" w:hAnsiTheme="minorHAnsi" w:cstheme="minorHAnsi"/>
          <w:sz w:val="20"/>
          <w:szCs w:val="20"/>
        </w:rPr>
      </w:pPr>
    </w:p>
    <w:p w:rsidR="005B5F85" w:rsidRPr="005B5F85" w:rsidRDefault="005B5F85" w:rsidP="005B5F85">
      <w:pPr>
        <w:pStyle w:val="1"/>
        <w:spacing w:before="120" w:line="240" w:lineRule="auto"/>
        <w:contextualSpacing/>
        <w:rPr>
          <w:rFonts w:asciiTheme="minorHAnsi" w:hAnsiTheme="minorHAnsi" w:cstheme="minorHAnsi"/>
          <w:sz w:val="20"/>
          <w:szCs w:val="20"/>
          <w:lang w:eastAsia="ar-SA"/>
        </w:rPr>
      </w:pPr>
      <w:bookmarkStart w:id="67" w:name="_Toc19626162"/>
      <w:bookmarkStart w:id="68" w:name="_Toc42843981"/>
      <w:r w:rsidRPr="005B5F85">
        <w:rPr>
          <w:rFonts w:asciiTheme="minorHAnsi" w:hAnsiTheme="minorHAnsi" w:cstheme="minorHAnsi"/>
          <w:sz w:val="20"/>
          <w:szCs w:val="20"/>
          <w:lang w:eastAsia="ar-SA"/>
        </w:rPr>
        <w:t>13.2.Β  Τεχνική προσφορά (Άρθρο 94 Ν.4412/2016)</w:t>
      </w:r>
      <w:bookmarkEnd w:id="67"/>
      <w:bookmarkEnd w:id="68"/>
    </w:p>
    <w:p w:rsidR="005B5F85" w:rsidRPr="005B5F85" w:rsidRDefault="005B5F85" w:rsidP="005B5F85">
      <w:pPr>
        <w:pStyle w:val="Standard"/>
        <w:tabs>
          <w:tab w:val="left" w:pos="1100"/>
          <w:tab w:val="left" w:pos="1588"/>
          <w:tab w:val="left" w:pos="2155"/>
          <w:tab w:val="left" w:pos="2722"/>
          <w:tab w:val="left" w:pos="3289"/>
        </w:tabs>
        <w:suppressAutoHyphens w:val="0"/>
        <w:overflowPunct w:val="0"/>
        <w:spacing w:after="0" w:line="240" w:lineRule="auto"/>
        <w:ind w:firstLine="0"/>
        <w:rPr>
          <w:rFonts w:asciiTheme="minorHAnsi" w:hAnsiTheme="minorHAnsi" w:cstheme="minorHAnsi"/>
          <w:color w:val="000000"/>
          <w:spacing w:val="5"/>
          <w:sz w:val="20"/>
          <w:szCs w:val="20"/>
          <w:lang w:eastAsia="el-GR"/>
        </w:rPr>
      </w:pPr>
      <w:r w:rsidRPr="005B5F85">
        <w:rPr>
          <w:rFonts w:asciiTheme="minorHAnsi" w:hAnsiTheme="minorHAnsi" w:cstheme="minorHAnsi"/>
          <w:color w:val="000000"/>
          <w:spacing w:val="5"/>
          <w:sz w:val="20"/>
          <w:szCs w:val="20"/>
          <w:lang w:eastAsia="el-GR"/>
        </w:rPr>
        <w:t>Ο φάκελος «Τεχνική προσφορά» περιέχει:</w:t>
      </w:r>
    </w:p>
    <w:p w:rsidR="005824A5" w:rsidRDefault="005824A5" w:rsidP="005824A5">
      <w:pPr>
        <w:autoSpaceDE w:val="0"/>
        <w:autoSpaceDN w:val="0"/>
        <w:adjustRightInd w:val="0"/>
        <w:spacing w:line="240" w:lineRule="auto"/>
        <w:contextualSpacing/>
        <w:jc w:val="both"/>
        <w:rPr>
          <w:rFonts w:asciiTheme="minorHAnsi" w:hAnsiTheme="minorHAnsi" w:cstheme="minorHAnsi"/>
          <w:sz w:val="20"/>
          <w:szCs w:val="20"/>
          <w:lang w:eastAsia="el-GR"/>
        </w:rPr>
      </w:pPr>
      <w:r>
        <w:rPr>
          <w:rFonts w:asciiTheme="minorHAnsi" w:hAnsiTheme="minorHAnsi" w:cstheme="minorHAnsi"/>
          <w:sz w:val="20"/>
          <w:szCs w:val="20"/>
          <w:lang w:eastAsia="el-GR"/>
        </w:rPr>
        <w:t xml:space="preserve">Α) </w:t>
      </w:r>
      <w:r w:rsidRPr="005824A5">
        <w:rPr>
          <w:rFonts w:asciiTheme="minorHAnsi" w:hAnsiTheme="minorHAnsi" w:cstheme="minorHAnsi"/>
          <w:sz w:val="20"/>
          <w:szCs w:val="20"/>
          <w:lang w:eastAsia="el-GR"/>
        </w:rPr>
        <w:t>Τα έγγραφα και τα δικαιολογητικά που τεκμηριώνουν την τεχνική</w:t>
      </w:r>
      <w:r>
        <w:rPr>
          <w:rFonts w:asciiTheme="minorHAnsi" w:hAnsiTheme="minorHAnsi" w:cstheme="minorHAnsi"/>
          <w:sz w:val="20"/>
          <w:szCs w:val="20"/>
          <w:lang w:eastAsia="el-GR"/>
        </w:rPr>
        <w:t xml:space="preserve"> και επαγγελματική</w:t>
      </w:r>
      <w:r w:rsidRPr="005824A5">
        <w:rPr>
          <w:rFonts w:asciiTheme="minorHAnsi" w:hAnsiTheme="minorHAnsi" w:cstheme="minorHAnsi"/>
          <w:sz w:val="20"/>
          <w:szCs w:val="20"/>
          <w:lang w:eastAsia="el-GR"/>
        </w:rPr>
        <w:t xml:space="preserve"> επάρκεια καθώς και όσα στοιχεία και έγγραφα αναφέρονται στον Πίνακα με τις ελάχιστες απαιτήσεις και τις Τεχνικές </w:t>
      </w:r>
      <w:r w:rsidR="00EB1A5D">
        <w:rPr>
          <w:rFonts w:asciiTheme="minorHAnsi" w:hAnsiTheme="minorHAnsi" w:cstheme="minorHAnsi"/>
          <w:sz w:val="20"/>
          <w:szCs w:val="20"/>
          <w:lang w:eastAsia="el-GR"/>
        </w:rPr>
        <w:t>Προδιαγραφές του Παραρτήματος Α</w:t>
      </w:r>
      <w:r w:rsidRPr="005824A5">
        <w:rPr>
          <w:rFonts w:asciiTheme="minorHAnsi" w:hAnsiTheme="minorHAnsi" w:cstheme="minorHAnsi"/>
          <w:sz w:val="20"/>
          <w:szCs w:val="20"/>
          <w:lang w:eastAsia="el-GR"/>
        </w:rPr>
        <w:t xml:space="preserve"> της παρούσας διακήρυξης. </w:t>
      </w:r>
    </w:p>
    <w:p w:rsidR="005824A5" w:rsidRPr="005B418E" w:rsidRDefault="005824A5" w:rsidP="005824A5">
      <w:pPr>
        <w:spacing w:line="240" w:lineRule="auto"/>
        <w:contextualSpacing/>
        <w:jc w:val="both"/>
        <w:rPr>
          <w:sz w:val="20"/>
          <w:szCs w:val="20"/>
          <w:lang w:eastAsia="zh-CN"/>
        </w:rPr>
      </w:pPr>
      <w:r>
        <w:rPr>
          <w:rFonts w:asciiTheme="minorHAnsi" w:hAnsiTheme="minorHAnsi" w:cstheme="minorHAnsi"/>
          <w:sz w:val="20"/>
          <w:szCs w:val="20"/>
          <w:lang w:eastAsia="el-GR"/>
        </w:rPr>
        <w:t xml:space="preserve">Β) </w:t>
      </w:r>
      <w:r w:rsidRPr="005824A5">
        <w:rPr>
          <w:b/>
          <w:sz w:val="20"/>
          <w:szCs w:val="20"/>
          <w:lang w:eastAsia="zh-CN"/>
        </w:rPr>
        <w:t>Ενότητα με τίτλο</w:t>
      </w:r>
      <w:r w:rsidRPr="005B418E">
        <w:rPr>
          <w:sz w:val="20"/>
          <w:szCs w:val="20"/>
          <w:lang w:eastAsia="zh-CN"/>
        </w:rPr>
        <w:t>: «Προφίλ προσφέροντος», όπου περιλαμβάνονται τα στοιχεία του προσφέροντος (όνομα, επωνυμία, διεύθυνση, στοιχεία επικοινωνίας, όνομα αρμοδίου εκπροσώπου για την προσφορά), περιγρα</w:t>
      </w:r>
      <w:r w:rsidR="00A2075A">
        <w:rPr>
          <w:sz w:val="20"/>
          <w:szCs w:val="20"/>
          <w:lang w:eastAsia="zh-CN"/>
        </w:rPr>
        <w:t>φή της επιχειρηματικής δομής - νομική μορφή</w:t>
      </w:r>
      <w:r w:rsidRPr="005B418E">
        <w:rPr>
          <w:sz w:val="20"/>
          <w:szCs w:val="20"/>
          <w:lang w:eastAsia="zh-CN"/>
        </w:rPr>
        <w:t>.</w:t>
      </w:r>
    </w:p>
    <w:p w:rsidR="005824A5" w:rsidRPr="005B418E" w:rsidRDefault="005824A5" w:rsidP="005824A5">
      <w:pPr>
        <w:spacing w:line="240" w:lineRule="auto"/>
        <w:contextualSpacing/>
        <w:jc w:val="both"/>
        <w:rPr>
          <w:sz w:val="20"/>
          <w:szCs w:val="20"/>
          <w:lang w:eastAsia="zh-CN"/>
        </w:rPr>
      </w:pPr>
      <w:r w:rsidRPr="005824A5">
        <w:rPr>
          <w:b/>
          <w:sz w:val="20"/>
          <w:szCs w:val="20"/>
          <w:lang w:eastAsia="zh-CN"/>
        </w:rPr>
        <w:t>Ενότητα με τίτλο:</w:t>
      </w:r>
      <w:r w:rsidRPr="005B418E">
        <w:rPr>
          <w:sz w:val="20"/>
          <w:szCs w:val="20"/>
          <w:lang w:eastAsia="zh-CN"/>
        </w:rPr>
        <w:t xml:space="preserve"> «Υπεργολαβία» (μόνο στην περίπτωση που γίνει χρήση αυτής): Οι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  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 </w:t>
      </w:r>
    </w:p>
    <w:p w:rsidR="005824A5" w:rsidRDefault="005824A5" w:rsidP="005824A5">
      <w:pPr>
        <w:spacing w:line="240" w:lineRule="auto"/>
        <w:contextualSpacing/>
        <w:jc w:val="both"/>
        <w:rPr>
          <w:sz w:val="20"/>
          <w:szCs w:val="20"/>
          <w:lang w:eastAsia="zh-CN"/>
        </w:rPr>
      </w:pPr>
      <w:r w:rsidRPr="005824A5">
        <w:rPr>
          <w:b/>
          <w:sz w:val="20"/>
          <w:szCs w:val="20"/>
          <w:lang w:eastAsia="zh-CN"/>
        </w:rPr>
        <w:t>Τον πίνακα συμμόρφωσης τεχνικών προδιαγραφών και απαιτήσεων</w:t>
      </w:r>
      <w:r w:rsidRPr="005B418E">
        <w:rPr>
          <w:sz w:val="20"/>
          <w:szCs w:val="20"/>
          <w:lang w:eastAsia="zh-CN"/>
        </w:rPr>
        <w:t xml:space="preserve">. Ειδικότερα, για την απόδειξη της συμμόρφωσης τους με τις απαιτήσεις- τεχνικές προδιαγραφές του αντικειμένου της παρούσας Διακήρυξης του Παραρτήματος </w:t>
      </w:r>
      <w:r>
        <w:rPr>
          <w:sz w:val="20"/>
          <w:szCs w:val="20"/>
          <w:lang w:eastAsia="zh-CN"/>
        </w:rPr>
        <w:t>Β2 της παρούσας διακήρυξης</w:t>
      </w:r>
      <w:r w:rsidRPr="005B418E">
        <w:rPr>
          <w:sz w:val="20"/>
          <w:szCs w:val="20"/>
          <w:lang w:eastAsia="zh-CN"/>
        </w:rPr>
        <w:t>, οι οικονομικοί φορείς, επί ποινή αποκλεισμού, υποβάλλουν συμπληρωμένο τον «Πίνακα συμμόρφωσης τεχνικής</w:t>
      </w:r>
      <w:r w:rsidR="009809E6">
        <w:rPr>
          <w:sz w:val="20"/>
          <w:szCs w:val="20"/>
          <w:lang w:eastAsia="zh-CN"/>
        </w:rPr>
        <w:t xml:space="preserve"> προσφοράς» του </w:t>
      </w:r>
      <w:r w:rsidR="009809E6" w:rsidRPr="00EB1A5D">
        <w:rPr>
          <w:sz w:val="20"/>
          <w:szCs w:val="20"/>
          <w:lang w:eastAsia="zh-CN"/>
        </w:rPr>
        <w:t xml:space="preserve">Παραρτήματος </w:t>
      </w:r>
      <w:r w:rsidR="00EB1A5D" w:rsidRPr="00EB1A5D">
        <w:rPr>
          <w:sz w:val="20"/>
          <w:szCs w:val="20"/>
          <w:lang w:eastAsia="zh-CN"/>
        </w:rPr>
        <w:t>Γ</w:t>
      </w:r>
      <w:r w:rsidRPr="00EB1A5D">
        <w:rPr>
          <w:sz w:val="20"/>
          <w:szCs w:val="20"/>
          <w:lang w:eastAsia="zh-CN"/>
        </w:rPr>
        <w:t>: ΠΙΝΑΚΑΣ ΣΥΜΜΟΡΦΩΣΗΣ ΤΕΧΝΙΚΗΣ ΠΡΟΣΦΟΡΑΣ.</w:t>
      </w:r>
    </w:p>
    <w:p w:rsidR="005824A5" w:rsidRPr="005B418E" w:rsidRDefault="005824A5" w:rsidP="005824A5">
      <w:pPr>
        <w:spacing w:line="240" w:lineRule="auto"/>
        <w:contextualSpacing/>
        <w:jc w:val="both"/>
        <w:rPr>
          <w:sz w:val="20"/>
          <w:szCs w:val="20"/>
          <w:lang w:eastAsia="zh-CN"/>
        </w:rPr>
      </w:pPr>
      <w:r w:rsidRPr="005B418E">
        <w:rPr>
          <w:sz w:val="20"/>
          <w:szCs w:val="20"/>
          <w:lang w:eastAsia="zh-CN"/>
        </w:rPr>
        <w:t>Κάθε άλλο έγγραφο  που τεκμηριώνει τη συμβατότητα των προσφερόμενων προδιαγραφών ως προς τις απαιτήσεις της παρούσας διακήρυξης.</w:t>
      </w:r>
    </w:p>
    <w:p w:rsidR="005824A5" w:rsidRDefault="005824A5" w:rsidP="005824A5">
      <w:pPr>
        <w:spacing w:line="240" w:lineRule="auto"/>
        <w:contextualSpacing/>
        <w:jc w:val="both"/>
        <w:rPr>
          <w:sz w:val="20"/>
          <w:szCs w:val="20"/>
          <w:lang w:eastAsia="zh-CN"/>
        </w:rPr>
      </w:pPr>
      <w:r w:rsidRPr="005B418E">
        <w:rPr>
          <w:sz w:val="20"/>
          <w:szCs w:val="20"/>
          <w:lang w:eastAsia="zh-CN"/>
        </w:rPr>
        <w:t>Επισημαίνεται ότι στα περιεχόμενα της τεχνικής προσφοράς δεν πρέπει σε καμιά περίπτωση  να εμφανίζονται οικονομικά στοιχεία. Τυχόν εμφάνισης οικονομικών στοιχείων αποτελεί λόγο απόρριψης της προφοράς.</w:t>
      </w:r>
    </w:p>
    <w:p w:rsidR="005824A5" w:rsidRPr="00E56F1C" w:rsidRDefault="005824A5" w:rsidP="005824A5">
      <w:pPr>
        <w:autoSpaceDE w:val="0"/>
        <w:autoSpaceDN w:val="0"/>
        <w:adjustRightInd w:val="0"/>
        <w:jc w:val="both"/>
        <w:rPr>
          <w:rFonts w:asciiTheme="minorHAnsi" w:hAnsiTheme="minorHAnsi" w:cstheme="minorHAnsi"/>
          <w:sz w:val="20"/>
          <w:szCs w:val="20"/>
          <w:lang w:eastAsia="el-GR"/>
        </w:rPr>
      </w:pPr>
      <w:r w:rsidRPr="005824A5">
        <w:rPr>
          <w:rFonts w:asciiTheme="minorHAnsi" w:hAnsiTheme="minorHAnsi" w:cstheme="minorHAnsi"/>
          <w:sz w:val="20"/>
          <w:szCs w:val="20"/>
          <w:lang w:eastAsia="el-GR"/>
        </w:rPr>
        <w:t>Όλα τα παραπάνω δικαιολογητικά και έγγραφα θα πρέπει απαραίτητα</w:t>
      </w:r>
      <w:r>
        <w:rPr>
          <w:rFonts w:asciiTheme="minorHAnsi" w:hAnsiTheme="minorHAnsi" w:cstheme="minorHAnsi"/>
          <w:sz w:val="20"/>
          <w:szCs w:val="20"/>
          <w:lang w:eastAsia="el-GR"/>
        </w:rPr>
        <w:t xml:space="preserve"> </w:t>
      </w:r>
      <w:r w:rsidRPr="005824A5">
        <w:rPr>
          <w:rFonts w:asciiTheme="minorHAnsi" w:hAnsiTheme="minorHAnsi" w:cstheme="minorHAnsi"/>
          <w:sz w:val="20"/>
          <w:szCs w:val="20"/>
          <w:lang w:eastAsia="el-GR"/>
        </w:rPr>
        <w:t xml:space="preserve">να υποβληθούν σε δύο αντίγραφα (εκ των οποίων το ένα πρωτότυπο και το δεύτερο φωτοαντίγραφο).  </w:t>
      </w:r>
    </w:p>
    <w:p w:rsidR="00D91465" w:rsidRPr="00D91465" w:rsidRDefault="00D91465" w:rsidP="00D91465">
      <w:pPr>
        <w:pStyle w:val="1"/>
        <w:spacing w:before="120" w:line="240" w:lineRule="auto"/>
        <w:contextualSpacing/>
        <w:rPr>
          <w:rFonts w:asciiTheme="minorHAnsi" w:hAnsiTheme="minorHAnsi" w:cstheme="minorHAnsi"/>
          <w:sz w:val="20"/>
          <w:szCs w:val="20"/>
          <w:lang w:eastAsia="ar-SA"/>
        </w:rPr>
      </w:pPr>
      <w:bookmarkStart w:id="69" w:name="_Toc19626163"/>
      <w:bookmarkStart w:id="70" w:name="_Toc42843982"/>
      <w:r w:rsidRPr="00D91465">
        <w:rPr>
          <w:rFonts w:asciiTheme="minorHAnsi" w:hAnsiTheme="minorHAnsi" w:cstheme="minorHAnsi"/>
          <w:sz w:val="20"/>
          <w:szCs w:val="20"/>
          <w:lang w:eastAsia="ar-SA"/>
        </w:rPr>
        <w:t>13.2.Γ  Οικονομική προσφορά  (Άρθρο 95 Ν.4412/2016)</w:t>
      </w:r>
      <w:bookmarkEnd w:id="69"/>
      <w:bookmarkEnd w:id="70"/>
    </w:p>
    <w:p w:rsidR="00CC75A4" w:rsidRPr="00CC75A4" w:rsidRDefault="00CC75A4" w:rsidP="00CC75A4">
      <w:pPr>
        <w:pStyle w:val="para-1"/>
        <w:tabs>
          <w:tab w:val="left" w:pos="1588"/>
          <w:tab w:val="left" w:pos="2155"/>
          <w:tab w:val="left" w:pos="2722"/>
          <w:tab w:val="left" w:pos="3289"/>
        </w:tabs>
        <w:ind w:left="0" w:firstLine="0"/>
        <w:rPr>
          <w:rFonts w:asciiTheme="minorHAnsi" w:hAnsiTheme="minorHAnsi" w:cstheme="minorHAnsi"/>
          <w:sz w:val="20"/>
        </w:rPr>
      </w:pPr>
      <w:r w:rsidRPr="00CC75A4">
        <w:rPr>
          <w:rFonts w:asciiTheme="minorHAnsi" w:hAnsiTheme="minorHAnsi" w:cstheme="minorHAnsi"/>
          <w:b/>
          <w:sz w:val="20"/>
        </w:rPr>
        <w:t>1.</w:t>
      </w:r>
      <w:r w:rsidRPr="00CC75A4">
        <w:rPr>
          <w:rFonts w:asciiTheme="minorHAnsi" w:hAnsiTheme="minorHAnsi" w:cstheme="minorHAnsi"/>
          <w:sz w:val="20"/>
        </w:rPr>
        <w:t xml:space="preserve"> Ο φά</w:t>
      </w:r>
      <w:r w:rsidRPr="00CC75A4">
        <w:rPr>
          <w:rFonts w:asciiTheme="minorHAnsi" w:hAnsiTheme="minorHAnsi" w:cstheme="minorHAnsi"/>
          <w:color w:val="auto"/>
          <w:sz w:val="20"/>
        </w:rPr>
        <w:t>κελος</w:t>
      </w:r>
      <w:r w:rsidRPr="00CC75A4">
        <w:rPr>
          <w:rFonts w:asciiTheme="minorHAnsi" w:hAnsiTheme="minorHAnsi" w:cstheme="minorHAnsi"/>
          <w:b/>
          <w:color w:val="auto"/>
          <w:sz w:val="20"/>
        </w:rPr>
        <w:t xml:space="preserve"> «Οικονομική προσφορά» </w:t>
      </w:r>
      <w:r w:rsidRPr="00CC75A4">
        <w:rPr>
          <w:rFonts w:asciiTheme="minorHAnsi" w:hAnsiTheme="minorHAnsi" w:cstheme="minorHAnsi"/>
          <w:color w:val="auto"/>
          <w:sz w:val="20"/>
        </w:rPr>
        <w:t>θα περιέχει το Έντυπο της Οικονομικής Προσφοράς</w:t>
      </w:r>
      <w:r w:rsidRPr="00CC75A4">
        <w:rPr>
          <w:rFonts w:asciiTheme="minorHAnsi" w:hAnsiTheme="minorHAnsi" w:cstheme="minorHAnsi"/>
          <w:b/>
          <w:color w:val="auto"/>
          <w:sz w:val="20"/>
        </w:rPr>
        <w:t xml:space="preserve"> </w:t>
      </w:r>
      <w:r w:rsidR="00CC5FA5">
        <w:rPr>
          <w:rFonts w:asciiTheme="minorHAnsi" w:hAnsiTheme="minorHAnsi" w:cstheme="minorHAnsi"/>
          <w:color w:val="auto"/>
          <w:sz w:val="20"/>
        </w:rPr>
        <w:t>(περιλαμβάνεται στο ΠΑΡΑΡΤΗΜΑ Β</w:t>
      </w:r>
      <w:r w:rsidRPr="00CC75A4">
        <w:rPr>
          <w:rFonts w:asciiTheme="minorHAnsi" w:hAnsiTheme="minorHAnsi" w:cstheme="minorHAnsi"/>
          <w:color w:val="auto"/>
          <w:sz w:val="20"/>
        </w:rPr>
        <w:t xml:space="preserve">΄ της παρούσας Διακήρυξης, και ευρίσκεται αναρτημένο στην ιστοσελίδα της Αρχής μαζί με τα λοιπά τεύχη της σύμβασης), συμπληρωμένο (η τιμή σε ευρώ), υπογεγραμμένο και σφραγισμένο από τον νόμιμο/-ους εκπρόσωπο/-ους του προσφέροντος. </w:t>
      </w:r>
      <w:r w:rsidRPr="00CC75A4">
        <w:rPr>
          <w:rFonts w:asciiTheme="minorHAnsi" w:hAnsiTheme="minorHAnsi" w:cstheme="minorHAnsi"/>
          <w:b/>
          <w:color w:val="auto"/>
          <w:sz w:val="20"/>
        </w:rPr>
        <w:t>Η οικονομική προσφορά υπογράφεται</w:t>
      </w:r>
      <w:r w:rsidRPr="00CC75A4">
        <w:rPr>
          <w:rFonts w:asciiTheme="minorHAnsi" w:hAnsiTheme="minorHAnsi" w:cstheme="minorHAnsi"/>
          <w:color w:val="auto"/>
          <w:sz w:val="20"/>
        </w:rPr>
        <w:t xml:space="preserve"> κατά περίπτωση από τον νόμιμο/-ους εκπρόσωπο/-ους του νομικού προσώπου και σε περίπτωση ένωσης είτε από όλους τους φορείς που την αποτελούν είτε από τον κοινό εκπρόσωπό τους.</w:t>
      </w:r>
    </w:p>
    <w:p w:rsidR="00CC75A4" w:rsidRPr="00CC75A4" w:rsidRDefault="00CC75A4" w:rsidP="00CC75A4">
      <w:pPr>
        <w:pStyle w:val="para-1"/>
        <w:tabs>
          <w:tab w:val="left" w:pos="1588"/>
          <w:tab w:val="left" w:pos="2155"/>
          <w:tab w:val="left" w:pos="2722"/>
          <w:tab w:val="left" w:pos="3289"/>
        </w:tabs>
        <w:ind w:left="0" w:firstLine="0"/>
        <w:rPr>
          <w:rFonts w:asciiTheme="minorHAnsi" w:hAnsiTheme="minorHAnsi" w:cstheme="minorHAnsi"/>
          <w:color w:val="auto"/>
          <w:sz w:val="20"/>
        </w:rPr>
      </w:pPr>
      <w:r w:rsidRPr="00CC75A4">
        <w:rPr>
          <w:rFonts w:asciiTheme="minorHAnsi" w:hAnsiTheme="minorHAnsi" w:cstheme="minorHAnsi"/>
          <w:b/>
          <w:color w:val="auto"/>
          <w:sz w:val="20"/>
        </w:rPr>
        <w:t>2.</w:t>
      </w:r>
      <w:r w:rsidRPr="00CC75A4">
        <w:rPr>
          <w:rFonts w:asciiTheme="minorHAnsi" w:hAnsiTheme="minorHAnsi" w:cstheme="minorHAnsi"/>
          <w:color w:val="auto"/>
          <w:sz w:val="20"/>
        </w:rPr>
        <w:t xml:space="preserve"> Η Οικονομική Προσφορά υποβάλλεται χρησιμοποιώντας αποκλειστικά το έντυπο της οικονομικής προσ</w:t>
      </w:r>
      <w:r w:rsidR="00CC5FA5">
        <w:rPr>
          <w:rFonts w:asciiTheme="minorHAnsi" w:hAnsiTheme="minorHAnsi" w:cstheme="minorHAnsi"/>
          <w:color w:val="auto"/>
          <w:sz w:val="20"/>
        </w:rPr>
        <w:t>φοράς του εν λόγω ΠΑΡΑΡΤΗΜΑΤΟΣ Β</w:t>
      </w:r>
      <w:r w:rsidRPr="00CC75A4">
        <w:rPr>
          <w:rFonts w:asciiTheme="minorHAnsi" w:hAnsiTheme="minorHAnsi" w:cstheme="minorHAnsi"/>
          <w:color w:val="auto"/>
          <w:sz w:val="20"/>
        </w:rPr>
        <w:t xml:space="preserve">’ υποχρεωτικά συμπληρωμένο, στο σύνολο των πεδίων του. </w:t>
      </w:r>
    </w:p>
    <w:p w:rsidR="00CC75A4" w:rsidRPr="00CC75A4" w:rsidRDefault="00CC75A4" w:rsidP="00CC75A4">
      <w:pPr>
        <w:jc w:val="both"/>
        <w:rPr>
          <w:rFonts w:asciiTheme="minorHAnsi" w:eastAsia="Times New Roman" w:hAnsiTheme="minorHAnsi" w:cstheme="minorHAnsi"/>
          <w:sz w:val="20"/>
          <w:szCs w:val="20"/>
          <w:lang w:eastAsia="el-GR"/>
        </w:rPr>
      </w:pPr>
      <w:r w:rsidRPr="00CC75A4">
        <w:rPr>
          <w:rFonts w:asciiTheme="minorHAnsi" w:hAnsiTheme="minorHAnsi" w:cstheme="minorHAnsi"/>
          <w:b/>
          <w:sz w:val="20"/>
          <w:szCs w:val="20"/>
        </w:rPr>
        <w:t>3.</w:t>
      </w:r>
      <w:r w:rsidRPr="00CC75A4">
        <w:rPr>
          <w:rFonts w:asciiTheme="minorHAnsi" w:hAnsiTheme="minorHAnsi" w:cstheme="minorHAnsi"/>
          <w:sz w:val="20"/>
          <w:szCs w:val="20"/>
        </w:rPr>
        <w:t xml:space="preserve"> </w:t>
      </w:r>
      <w:r w:rsidRPr="00CC75A4">
        <w:rPr>
          <w:rFonts w:asciiTheme="minorHAnsi" w:eastAsia="Times New Roman" w:hAnsiTheme="minorHAnsi" w:cstheme="minorHAnsi"/>
          <w:sz w:val="20"/>
          <w:szCs w:val="20"/>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και για το ζητούμενο διάστημα. Οι υπέρ τρίτων κρατήσεις υπόκεινται στο εκάστοτε ισχύον αναλογικό τέλος χαρτοσήμου και στην επ’ αυτού εισφορά υπέρ ΟΓΑ. Οι προσφερόμενες τιμές είναι σταθερές καθ’ όλη τη διάρκεια της σύμβασης και δεν αναπροσαρμόζονται.</w:t>
      </w:r>
    </w:p>
    <w:p w:rsidR="00CC75A4" w:rsidRPr="00CC75A4" w:rsidRDefault="00CC75A4" w:rsidP="00CC75A4">
      <w:pPr>
        <w:pStyle w:val="Standard"/>
        <w:spacing w:after="0" w:line="240" w:lineRule="auto"/>
        <w:ind w:firstLine="0"/>
        <w:rPr>
          <w:rFonts w:asciiTheme="minorHAnsi" w:hAnsiTheme="minorHAnsi" w:cstheme="minorHAnsi"/>
          <w:bCs/>
          <w:color w:val="auto"/>
          <w:sz w:val="20"/>
          <w:szCs w:val="20"/>
          <w:shd w:val="clear" w:color="auto" w:fill="FFFFFF"/>
        </w:rPr>
      </w:pPr>
      <w:r w:rsidRPr="00CC75A4">
        <w:rPr>
          <w:rFonts w:asciiTheme="minorHAnsi" w:hAnsiTheme="minorHAnsi" w:cstheme="minorHAnsi"/>
          <w:b/>
          <w:color w:val="auto"/>
          <w:sz w:val="20"/>
          <w:szCs w:val="20"/>
        </w:rPr>
        <w:lastRenderedPageBreak/>
        <w:t>4.</w:t>
      </w:r>
      <w:r w:rsidRPr="00CC75A4">
        <w:rPr>
          <w:rFonts w:asciiTheme="minorHAnsi" w:hAnsiTheme="minorHAnsi" w:cstheme="minorHAnsi"/>
          <w:color w:val="auto"/>
          <w:sz w:val="20"/>
          <w:szCs w:val="20"/>
        </w:rPr>
        <w:t xml:space="preserve"> </w:t>
      </w:r>
      <w:r w:rsidRPr="00CC75A4">
        <w:rPr>
          <w:rFonts w:asciiTheme="minorHAnsi" w:hAnsiTheme="minorHAnsi" w:cstheme="minorHAnsi"/>
          <w:bCs/>
          <w:color w:val="auto"/>
          <w:sz w:val="20"/>
          <w:szCs w:val="20"/>
          <w:shd w:val="clear" w:color="auto" w:fill="FFFFFF"/>
        </w:rPr>
        <w:t>Το συνολικό κόστος  των προσφερόμενων υπηρεσιών, είναι το ποσό που έχει συμπληρωθεί στο πεδίο : «</w:t>
      </w:r>
      <w:r w:rsidRPr="00CC75A4">
        <w:rPr>
          <w:rFonts w:asciiTheme="minorHAnsi" w:hAnsiTheme="minorHAnsi" w:cstheme="minorHAnsi"/>
          <w:b/>
          <w:bCs/>
          <w:color w:val="auto"/>
          <w:sz w:val="20"/>
          <w:szCs w:val="20"/>
          <w:shd w:val="clear" w:color="auto" w:fill="FFFFFF"/>
        </w:rPr>
        <w:t>ΣΥΝΟΛΙΚΗ ΠΡΟΣΦΕΡΟΜΕΝΗ ΤΙΜΗ ΜΕ Φ.Π.Α.</w:t>
      </w:r>
      <w:r w:rsidRPr="00CC75A4">
        <w:rPr>
          <w:rFonts w:asciiTheme="minorHAnsi" w:hAnsiTheme="minorHAnsi" w:cstheme="minorHAnsi"/>
          <w:bCs/>
          <w:color w:val="auto"/>
          <w:sz w:val="20"/>
          <w:szCs w:val="20"/>
          <w:shd w:val="clear" w:color="auto" w:fill="FFFFFF"/>
        </w:rPr>
        <w:t>» του ΕΝΤΥΠΟΥ ΟΙΚΟΝΟΜΙΚ</w:t>
      </w:r>
      <w:r w:rsidR="00CC5FA5">
        <w:rPr>
          <w:rFonts w:asciiTheme="minorHAnsi" w:hAnsiTheme="minorHAnsi" w:cstheme="minorHAnsi"/>
          <w:bCs/>
          <w:color w:val="auto"/>
          <w:sz w:val="20"/>
          <w:szCs w:val="20"/>
          <w:shd w:val="clear" w:color="auto" w:fill="FFFFFF"/>
        </w:rPr>
        <w:t>ΗΣ ΠΡΟΣΦΟΡΑΣ του Παραρτήματος  Β</w:t>
      </w:r>
      <w:r w:rsidRPr="00CC75A4">
        <w:rPr>
          <w:rFonts w:asciiTheme="minorHAnsi" w:hAnsiTheme="minorHAnsi" w:cstheme="minorHAnsi"/>
          <w:bCs/>
          <w:color w:val="auto"/>
          <w:sz w:val="20"/>
          <w:szCs w:val="20"/>
          <w:shd w:val="clear" w:color="auto" w:fill="FFFFFF"/>
        </w:rPr>
        <w:t xml:space="preserve">΄ της παρούσας Διακήρυξης. </w:t>
      </w:r>
    </w:p>
    <w:p w:rsidR="00CC75A4" w:rsidRPr="00CC75A4" w:rsidRDefault="00CC75A4" w:rsidP="00CC75A4">
      <w:pPr>
        <w:jc w:val="both"/>
        <w:rPr>
          <w:rFonts w:asciiTheme="minorHAnsi" w:eastAsia="Times New Roman" w:hAnsiTheme="minorHAnsi" w:cstheme="minorHAnsi"/>
          <w:sz w:val="20"/>
          <w:szCs w:val="20"/>
        </w:rPr>
      </w:pPr>
      <w:r w:rsidRPr="00CC75A4">
        <w:rPr>
          <w:rFonts w:asciiTheme="minorHAnsi" w:eastAsia="Times New Roman" w:hAnsiTheme="minorHAnsi" w:cstheme="minorHAnsi"/>
          <w:sz w:val="20"/>
          <w:szCs w:val="20"/>
          <w:lang w:eastAsia="el-GR"/>
        </w:rPr>
        <w:t>Αναγράφεται η συνολική προσφερόμενη τιμή προ ΦΠΑ  και η συνολική προσφερόμενη τιμή με ΦΠΑ  στον Ανακεφαλαιωτικό Πίνακα Οικονομικής Προσφοράς στο Έντυπο Οικονομικής Προσφοράς.</w:t>
      </w:r>
    </w:p>
    <w:p w:rsidR="00CC75A4" w:rsidRPr="00CC75A4" w:rsidRDefault="00CC75A4" w:rsidP="00CC75A4">
      <w:pPr>
        <w:pStyle w:val="Standard"/>
        <w:spacing w:after="0" w:line="240" w:lineRule="auto"/>
        <w:ind w:firstLine="0"/>
        <w:rPr>
          <w:rFonts w:asciiTheme="minorHAnsi" w:hAnsiTheme="minorHAnsi" w:cstheme="minorHAnsi"/>
          <w:sz w:val="20"/>
          <w:szCs w:val="20"/>
          <w:u w:val="single"/>
        </w:rPr>
      </w:pPr>
      <w:r w:rsidRPr="00CC75A4">
        <w:rPr>
          <w:rFonts w:asciiTheme="minorHAnsi" w:hAnsiTheme="minorHAnsi" w:cstheme="minorHAnsi"/>
          <w:b/>
          <w:bCs/>
          <w:color w:val="auto"/>
          <w:sz w:val="20"/>
          <w:szCs w:val="20"/>
          <w:u w:val="single"/>
          <w:shd w:val="clear" w:color="auto" w:fill="FFFFFF"/>
        </w:rPr>
        <w:t>Προσωρινός ανάδοχος αναδεικνύεται ο οικονομικός φορέας που έχει προσφέρει την χαμηλότερη συνολικά τιμή</w:t>
      </w:r>
      <w:r w:rsidRPr="00CC75A4">
        <w:rPr>
          <w:rFonts w:asciiTheme="minorHAnsi" w:hAnsiTheme="minorHAnsi" w:cstheme="minorHAnsi"/>
          <w:bCs/>
          <w:color w:val="auto"/>
          <w:sz w:val="20"/>
          <w:szCs w:val="20"/>
          <w:u w:val="single"/>
          <w:shd w:val="clear" w:color="auto" w:fill="FFFFFF"/>
        </w:rPr>
        <w:t>: «</w:t>
      </w:r>
      <w:r w:rsidRPr="00CC75A4">
        <w:rPr>
          <w:rFonts w:asciiTheme="minorHAnsi" w:hAnsiTheme="minorHAnsi" w:cstheme="minorHAnsi"/>
          <w:b/>
          <w:bCs/>
          <w:color w:val="auto"/>
          <w:sz w:val="20"/>
          <w:szCs w:val="20"/>
          <w:u w:val="single"/>
          <w:shd w:val="clear" w:color="auto" w:fill="FFFFFF"/>
        </w:rPr>
        <w:t xml:space="preserve">ΣΥΝΟΛΙΚΗ ΠΡΟΣΦΕΡΟΜΕΝΗ  ΤΙΜΗ  ΧΩΡΙΣ ΦΠΑ </w:t>
      </w:r>
      <w:r w:rsidRPr="00CC75A4">
        <w:rPr>
          <w:rFonts w:asciiTheme="minorHAnsi" w:hAnsiTheme="minorHAnsi" w:cstheme="minorHAnsi"/>
          <w:bCs/>
          <w:color w:val="auto"/>
          <w:sz w:val="20"/>
          <w:szCs w:val="20"/>
          <w:u w:val="single"/>
          <w:shd w:val="clear" w:color="auto" w:fill="FFFFFF"/>
        </w:rPr>
        <w:t xml:space="preserve">» </w:t>
      </w:r>
      <w:r w:rsidRPr="00CC75A4">
        <w:rPr>
          <w:rFonts w:asciiTheme="minorHAnsi" w:hAnsiTheme="minorHAnsi" w:cstheme="minorHAnsi"/>
          <w:b/>
          <w:bCs/>
          <w:color w:val="auto"/>
          <w:sz w:val="20"/>
          <w:szCs w:val="20"/>
          <w:u w:val="single"/>
          <w:shd w:val="clear" w:color="auto" w:fill="FFFFFF"/>
        </w:rPr>
        <w:t>του ΕΝΤΥΠΟΥ ΟΙΚΟΝΟΜΙΚΗΣ ΠΡΟΣΦΟΡΑΣ του Παραρ</w:t>
      </w:r>
      <w:r w:rsidR="001315C5">
        <w:rPr>
          <w:rFonts w:asciiTheme="minorHAnsi" w:hAnsiTheme="minorHAnsi" w:cstheme="minorHAnsi"/>
          <w:b/>
          <w:bCs/>
          <w:color w:val="auto"/>
          <w:sz w:val="20"/>
          <w:szCs w:val="20"/>
          <w:u w:val="single"/>
          <w:shd w:val="clear" w:color="auto" w:fill="FFFFFF"/>
        </w:rPr>
        <w:t>τήματος  Β</w:t>
      </w:r>
      <w:r w:rsidRPr="00CC75A4">
        <w:rPr>
          <w:rFonts w:asciiTheme="minorHAnsi" w:hAnsiTheme="minorHAnsi" w:cstheme="minorHAnsi"/>
          <w:b/>
          <w:bCs/>
          <w:color w:val="auto"/>
          <w:sz w:val="20"/>
          <w:szCs w:val="20"/>
          <w:u w:val="single"/>
          <w:shd w:val="clear" w:color="auto" w:fill="FFFFFF"/>
        </w:rPr>
        <w:t>΄ της παρούσας Διακήρυξης (ΕΝΤΥΠΟ ΟΙΚΟΝΟΜΙΚΗΣ ΠΡΟΣΦΟΡΑΣ).</w:t>
      </w:r>
    </w:p>
    <w:p w:rsidR="00CC75A4" w:rsidRPr="00CC75A4" w:rsidRDefault="00CC75A4" w:rsidP="00CC75A4">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000000"/>
          <w:sz w:val="20"/>
          <w:szCs w:val="20"/>
          <w:shd w:val="clear" w:color="auto" w:fill="FFFFFF"/>
          <w:lang w:eastAsia="ar-SA"/>
        </w:rPr>
      </w:pPr>
      <w:r w:rsidRPr="00CC75A4">
        <w:rPr>
          <w:rFonts w:asciiTheme="minorHAnsi" w:hAnsiTheme="minorHAnsi" w:cstheme="minorHAnsi"/>
          <w:bCs/>
          <w:sz w:val="20"/>
          <w:szCs w:val="20"/>
          <w:u w:val="single"/>
          <w:shd w:val="clear" w:color="auto" w:fill="FFFFFF"/>
        </w:rPr>
        <w:t>Όλες οι τιμές θα δίδονται σε ευρώ</w:t>
      </w:r>
      <w:r w:rsidRPr="00CC75A4">
        <w:rPr>
          <w:rFonts w:asciiTheme="minorHAnsi" w:hAnsiTheme="minorHAnsi" w:cstheme="minorHAnsi"/>
          <w:bCs/>
          <w:sz w:val="20"/>
          <w:szCs w:val="20"/>
          <w:shd w:val="clear" w:color="auto" w:fill="FFFFFF"/>
        </w:rPr>
        <w:t xml:space="preserve">, </w:t>
      </w:r>
      <w:r w:rsidRPr="00CC75A4">
        <w:rPr>
          <w:rFonts w:asciiTheme="minorHAnsi" w:hAnsiTheme="minorHAnsi" w:cstheme="minorHAnsi"/>
          <w:color w:val="000000"/>
          <w:sz w:val="20"/>
          <w:szCs w:val="20"/>
          <w:shd w:val="clear" w:color="auto" w:fill="FFFFFF"/>
          <w:lang w:eastAsia="ar-SA"/>
        </w:rPr>
        <w:t>επιτρέπονται δε μέχρι δύο δεκαδικά ψηφία στις αναγραφόμενες τιμές του ΕΝΤΥΠΟΥ ΟΙΚΟΝΟΜΙΚΗΣ ΠΡΟΣΦΟΡΑΣ.</w:t>
      </w:r>
    </w:p>
    <w:p w:rsidR="00CC75A4" w:rsidRPr="00CC75A4" w:rsidRDefault="00CC75A4" w:rsidP="00CC75A4">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000000"/>
          <w:sz w:val="20"/>
          <w:szCs w:val="20"/>
          <w:u w:val="single"/>
          <w:shd w:val="clear" w:color="auto" w:fill="FFFFFF"/>
          <w:lang w:eastAsia="ar-SA"/>
        </w:rPr>
      </w:pPr>
      <w:r w:rsidRPr="00CC75A4">
        <w:rPr>
          <w:rFonts w:asciiTheme="minorHAnsi" w:hAnsiTheme="minorHAnsi" w:cstheme="minorHAnsi"/>
          <w:b/>
          <w:color w:val="000000"/>
          <w:sz w:val="20"/>
          <w:szCs w:val="20"/>
          <w:shd w:val="clear" w:color="auto" w:fill="FFFFFF"/>
          <w:lang w:eastAsia="ar-SA"/>
        </w:rPr>
        <w:t xml:space="preserve">5. </w:t>
      </w:r>
      <w:r w:rsidRPr="00CC75A4">
        <w:rPr>
          <w:rFonts w:asciiTheme="minorHAnsi" w:hAnsiTheme="minorHAnsi" w:cstheme="minorHAnsi"/>
          <w:sz w:val="20"/>
          <w:szCs w:val="20"/>
        </w:rPr>
        <w:t xml:space="preserve">Ως απαράδεκτη θα απορρίπτεται προσφορά: </w:t>
      </w:r>
    </w:p>
    <w:p w:rsidR="00CC75A4" w:rsidRPr="00CC75A4" w:rsidRDefault="00CC75A4" w:rsidP="00CC75A4">
      <w:pPr>
        <w:contextualSpacing/>
        <w:jc w:val="both"/>
        <w:rPr>
          <w:rFonts w:asciiTheme="minorHAnsi" w:hAnsiTheme="minorHAnsi" w:cstheme="minorHAnsi"/>
          <w:sz w:val="20"/>
          <w:szCs w:val="20"/>
        </w:rPr>
      </w:pPr>
      <w:r w:rsidRPr="00CC75A4">
        <w:rPr>
          <w:rFonts w:asciiTheme="minorHAnsi" w:hAnsiTheme="minorHAnsi" w:cstheme="minorHAnsi"/>
          <w:sz w:val="20"/>
          <w:szCs w:val="20"/>
        </w:rPr>
        <w:t xml:space="preserve">α) στην οποία δεν δίνεται τιμή σε ΕΥΡΩ ή που καθορίζεται  σχέση ΕΥΡΩ  προς ξένο νόμισμα, </w:t>
      </w:r>
    </w:p>
    <w:p w:rsidR="00CC75A4" w:rsidRPr="00CC75A4" w:rsidRDefault="00CC75A4" w:rsidP="00CC75A4">
      <w:pPr>
        <w:contextualSpacing/>
        <w:jc w:val="both"/>
        <w:rPr>
          <w:rFonts w:asciiTheme="minorHAnsi" w:hAnsiTheme="minorHAnsi" w:cstheme="minorHAnsi"/>
          <w:sz w:val="20"/>
          <w:szCs w:val="20"/>
        </w:rPr>
      </w:pPr>
      <w:r w:rsidRPr="00CC75A4">
        <w:rPr>
          <w:rFonts w:asciiTheme="minorHAnsi" w:hAnsiTheme="minorHAnsi" w:cstheme="minorHAnsi"/>
          <w:sz w:val="20"/>
          <w:szCs w:val="20"/>
        </w:rPr>
        <w:t xml:space="preserve">β) στην οποία δεν προκύπτει με σαφήνεια η προσφερόμενη τιμή, με την επιφύλαξη της παρ. 4 του άρθρου 102 του ν. 4412/2016 και </w:t>
      </w:r>
    </w:p>
    <w:p w:rsidR="00CC75A4" w:rsidRPr="00CC75A4" w:rsidRDefault="00CC75A4" w:rsidP="00CC75A4">
      <w:pPr>
        <w:contextualSpacing/>
        <w:jc w:val="both"/>
        <w:rPr>
          <w:rFonts w:asciiTheme="minorHAnsi" w:hAnsiTheme="minorHAnsi" w:cstheme="minorHAnsi"/>
          <w:sz w:val="20"/>
          <w:szCs w:val="20"/>
        </w:rPr>
      </w:pPr>
      <w:r w:rsidRPr="00CC75A4">
        <w:rPr>
          <w:rFonts w:asciiTheme="minorHAnsi" w:hAnsiTheme="minorHAnsi" w:cstheme="minorHAnsi"/>
          <w:sz w:val="20"/>
          <w:szCs w:val="20"/>
        </w:rPr>
        <w:t xml:space="preserve">γ) στην οποία η τιμή υπερβαίνει τον προϋπολογισμό της σύμβασης που καθορίζεται και τεκμηριώνεται από την αναθέτουσα αρχή στην παράγραφο 2.2 της παρούσας διακήρυξης. </w:t>
      </w:r>
    </w:p>
    <w:p w:rsidR="00CC75A4" w:rsidRPr="00CC75A4" w:rsidRDefault="00CC75A4" w:rsidP="00CC75A4">
      <w:pPr>
        <w:contextualSpacing/>
        <w:jc w:val="both"/>
        <w:rPr>
          <w:rFonts w:asciiTheme="minorHAnsi" w:hAnsiTheme="minorHAnsi" w:cstheme="minorHAnsi"/>
          <w:sz w:val="20"/>
          <w:szCs w:val="20"/>
        </w:rPr>
      </w:pPr>
    </w:p>
    <w:p w:rsidR="00CC75A4" w:rsidRPr="00CC75A4" w:rsidRDefault="00CC75A4" w:rsidP="00CC75A4">
      <w:pPr>
        <w:spacing w:after="0" w:line="240" w:lineRule="auto"/>
        <w:contextualSpacing/>
        <w:jc w:val="both"/>
        <w:rPr>
          <w:rFonts w:asciiTheme="minorHAnsi" w:hAnsiTheme="minorHAnsi" w:cstheme="minorHAnsi"/>
          <w:sz w:val="20"/>
          <w:szCs w:val="20"/>
          <w:lang w:eastAsia="el-GR"/>
        </w:rPr>
      </w:pPr>
      <w:r w:rsidRPr="00CC75A4">
        <w:rPr>
          <w:rFonts w:asciiTheme="minorHAnsi" w:hAnsiTheme="minorHAnsi" w:cstheme="minorHAnsi"/>
          <w:sz w:val="20"/>
          <w:szCs w:val="20"/>
          <w:lang w:eastAsia="el-GR"/>
        </w:rPr>
        <w:t>Ως μη κανονική απορρίπτεται προσφορά:</w:t>
      </w:r>
    </w:p>
    <w:p w:rsidR="00CC75A4" w:rsidRPr="00CC75A4" w:rsidRDefault="00CC75A4" w:rsidP="00CC75A4">
      <w:pPr>
        <w:spacing w:after="0" w:line="240" w:lineRule="auto"/>
        <w:contextualSpacing/>
        <w:jc w:val="both"/>
        <w:rPr>
          <w:rFonts w:asciiTheme="minorHAnsi" w:hAnsiTheme="minorHAnsi" w:cstheme="minorHAnsi"/>
          <w:sz w:val="20"/>
          <w:szCs w:val="20"/>
          <w:lang w:eastAsia="el-GR"/>
        </w:rPr>
      </w:pPr>
      <w:r w:rsidRPr="00CC75A4">
        <w:rPr>
          <w:rFonts w:asciiTheme="minorHAnsi" w:hAnsiTheme="minorHAnsi" w:cstheme="minorHAnsi"/>
          <w:sz w:val="20"/>
          <w:szCs w:val="20"/>
          <w:lang w:eastAsia="el-GR"/>
        </w:rPr>
        <w:t>α) δεν πληροί τις προϋποθέσεις των εγγράφων της σύμβασης,</w:t>
      </w:r>
    </w:p>
    <w:p w:rsidR="00CC75A4" w:rsidRPr="00CC75A4" w:rsidRDefault="00CC75A4" w:rsidP="00CC75A4">
      <w:pPr>
        <w:spacing w:after="0" w:line="240" w:lineRule="auto"/>
        <w:contextualSpacing/>
        <w:jc w:val="both"/>
        <w:rPr>
          <w:rFonts w:asciiTheme="minorHAnsi" w:hAnsiTheme="minorHAnsi" w:cstheme="minorHAnsi"/>
          <w:sz w:val="20"/>
          <w:szCs w:val="20"/>
          <w:lang w:eastAsia="el-GR"/>
        </w:rPr>
      </w:pPr>
      <w:r w:rsidRPr="00CC75A4">
        <w:rPr>
          <w:rFonts w:asciiTheme="minorHAnsi" w:hAnsiTheme="minorHAnsi" w:cstheme="minorHAnsi"/>
          <w:sz w:val="20"/>
          <w:szCs w:val="20"/>
          <w:lang w:eastAsia="el-GR"/>
        </w:rPr>
        <w:t>β) υποβλήθηκαν εκπρόθεσμα,</w:t>
      </w:r>
    </w:p>
    <w:p w:rsidR="00CC75A4" w:rsidRPr="00CC75A4" w:rsidRDefault="00CC75A4" w:rsidP="00CC75A4">
      <w:pPr>
        <w:spacing w:after="0" w:line="240" w:lineRule="auto"/>
        <w:contextualSpacing/>
        <w:jc w:val="both"/>
        <w:rPr>
          <w:rFonts w:asciiTheme="minorHAnsi" w:hAnsiTheme="minorHAnsi" w:cstheme="minorHAnsi"/>
          <w:sz w:val="20"/>
          <w:szCs w:val="20"/>
          <w:lang w:eastAsia="el-GR"/>
        </w:rPr>
      </w:pPr>
      <w:r w:rsidRPr="00CC75A4">
        <w:rPr>
          <w:rFonts w:asciiTheme="minorHAnsi" w:hAnsiTheme="minorHAnsi" w:cstheme="minorHAnsi"/>
          <w:sz w:val="20"/>
          <w:szCs w:val="20"/>
          <w:lang w:eastAsia="el-GR"/>
        </w:rPr>
        <w:t>γ) όταν υπάρχουν αποδεικτικά στοιχεία αθέμιτης πρακτικής, όπως συμπαιγνίας ή διαφθοράς,</w:t>
      </w:r>
    </w:p>
    <w:p w:rsidR="00CC75A4" w:rsidRPr="00CC75A4" w:rsidRDefault="00CC75A4" w:rsidP="00CC75A4">
      <w:pPr>
        <w:spacing w:after="0" w:line="240" w:lineRule="auto"/>
        <w:contextualSpacing/>
        <w:jc w:val="both"/>
        <w:rPr>
          <w:rFonts w:asciiTheme="minorHAnsi" w:hAnsiTheme="minorHAnsi" w:cstheme="minorHAnsi"/>
          <w:sz w:val="20"/>
          <w:szCs w:val="20"/>
          <w:lang w:eastAsia="el-GR"/>
        </w:rPr>
      </w:pPr>
      <w:r w:rsidRPr="00CC75A4">
        <w:rPr>
          <w:rFonts w:asciiTheme="minorHAnsi" w:hAnsiTheme="minorHAnsi" w:cstheme="minorHAnsi"/>
          <w:sz w:val="20"/>
          <w:szCs w:val="20"/>
          <w:lang w:eastAsia="el-GR"/>
        </w:rPr>
        <w:t>δ) κρίνεται από την αναθέτουσα αρχή ασυνήθιστα χαμηλή</w:t>
      </w:r>
    </w:p>
    <w:p w:rsidR="00D91465" w:rsidRPr="00E56F1C" w:rsidRDefault="00D91465" w:rsidP="00CC75A4">
      <w:pPr>
        <w:autoSpaceDE w:val="0"/>
        <w:autoSpaceDN w:val="0"/>
        <w:adjustRightInd w:val="0"/>
        <w:spacing w:after="0" w:line="240" w:lineRule="auto"/>
        <w:contextualSpacing/>
        <w:jc w:val="both"/>
        <w:rPr>
          <w:rFonts w:asciiTheme="minorHAnsi" w:hAnsiTheme="minorHAnsi" w:cstheme="minorHAnsi"/>
          <w:sz w:val="20"/>
          <w:szCs w:val="20"/>
          <w:lang w:eastAsia="el-GR"/>
        </w:rPr>
      </w:pPr>
    </w:p>
    <w:p w:rsidR="00CC75A4" w:rsidRPr="00CC75A4" w:rsidRDefault="00CC75A4" w:rsidP="00CC75A4">
      <w:pPr>
        <w:pStyle w:val="1"/>
        <w:spacing w:before="120" w:line="240" w:lineRule="auto"/>
        <w:contextualSpacing/>
        <w:rPr>
          <w:rFonts w:asciiTheme="minorHAnsi" w:hAnsiTheme="minorHAnsi" w:cstheme="minorHAnsi"/>
          <w:sz w:val="20"/>
          <w:szCs w:val="20"/>
          <w:lang w:eastAsia="ar-SA"/>
        </w:rPr>
      </w:pPr>
      <w:bookmarkStart w:id="71" w:name="_Toc19626164"/>
      <w:bookmarkStart w:id="72" w:name="_Toc42843983"/>
      <w:r w:rsidRPr="00CC75A4">
        <w:rPr>
          <w:rFonts w:asciiTheme="minorHAnsi" w:hAnsiTheme="minorHAnsi" w:cstheme="minorHAnsi"/>
          <w:sz w:val="20"/>
          <w:szCs w:val="20"/>
          <w:lang w:eastAsia="ar-SA"/>
        </w:rPr>
        <w:t>13.3   Γλώσσα</w:t>
      </w:r>
      <w:bookmarkEnd w:id="71"/>
      <w:bookmarkEnd w:id="72"/>
    </w:p>
    <w:p w:rsidR="00FA22BB" w:rsidRPr="00FA22BB" w:rsidRDefault="00FA22BB" w:rsidP="00FA22BB">
      <w:pPr>
        <w:pStyle w:val="para-1"/>
        <w:tabs>
          <w:tab w:val="left" w:pos="1276"/>
          <w:tab w:val="left" w:pos="1588"/>
          <w:tab w:val="left" w:pos="2155"/>
          <w:tab w:val="left" w:pos="2722"/>
          <w:tab w:val="left" w:pos="3289"/>
        </w:tabs>
        <w:ind w:left="0" w:firstLine="0"/>
        <w:rPr>
          <w:rFonts w:asciiTheme="minorHAnsi" w:hAnsiTheme="minorHAnsi" w:cstheme="minorHAnsi"/>
          <w:sz w:val="20"/>
        </w:rPr>
      </w:pPr>
      <w:r w:rsidRPr="00FA22BB">
        <w:rPr>
          <w:rFonts w:asciiTheme="minorHAnsi" w:hAnsiTheme="minorHAnsi" w:cstheme="minorHAnsi"/>
          <w:sz w:val="20"/>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FA22BB" w:rsidRPr="00FA22BB" w:rsidRDefault="00FA22BB" w:rsidP="00FA22BB">
      <w:pPr>
        <w:pStyle w:val="para-1"/>
        <w:tabs>
          <w:tab w:val="left" w:pos="1276"/>
          <w:tab w:val="left" w:pos="1588"/>
          <w:tab w:val="left" w:pos="2155"/>
          <w:tab w:val="left" w:pos="2722"/>
          <w:tab w:val="left" w:pos="3289"/>
        </w:tabs>
        <w:ind w:left="0" w:firstLine="0"/>
        <w:rPr>
          <w:rFonts w:asciiTheme="minorHAnsi" w:hAnsiTheme="minorHAnsi" w:cstheme="minorHAnsi"/>
          <w:sz w:val="20"/>
        </w:rPr>
      </w:pPr>
      <w:r w:rsidRPr="00FA22BB">
        <w:rPr>
          <w:rFonts w:asciiTheme="minorHAnsi" w:hAnsiTheme="minorHAnsi" w:cstheme="minorHAnsi"/>
          <w:sz w:val="20"/>
        </w:rPr>
        <w:t>Τα τεχνικά φυλλάδια και τα δικαιολογητικά με ειδικό τεχνικό περιεχόμενο μπορούν να υποβληθούν και στην αγγλική γλώσσα χωρίς να συνοδεύονται από μετάφραση στην ελληνική.</w:t>
      </w:r>
    </w:p>
    <w:p w:rsidR="00FA22BB" w:rsidRPr="00FA22BB" w:rsidRDefault="00FA22BB" w:rsidP="00FA22BB">
      <w:pPr>
        <w:pStyle w:val="Standard"/>
        <w:widowControl w:val="0"/>
        <w:overflowPunct w:val="0"/>
        <w:spacing w:after="0" w:line="240" w:lineRule="auto"/>
        <w:ind w:firstLine="0"/>
        <w:rPr>
          <w:rFonts w:asciiTheme="minorHAnsi" w:hAnsiTheme="minorHAnsi" w:cstheme="minorHAnsi"/>
          <w:sz w:val="20"/>
          <w:szCs w:val="20"/>
        </w:rPr>
      </w:pPr>
      <w:r w:rsidRPr="00FA22BB">
        <w:rPr>
          <w:rFonts w:asciiTheme="minorHAnsi" w:hAnsiTheme="minorHAnsi" w:cstheme="minorHAnsi"/>
          <w:sz w:val="20"/>
          <w:szCs w:val="20"/>
          <w:lang w:eastAsia="el-GR"/>
        </w:rPr>
        <w:t>Για τα αλλοδαπά δημόσια έγγραφα και δικαιολογητικά εφαρμόζεται η Συνθήκη της Χάγης της 5ης.10.1961, που κυρώθηκε με το ν. 1497/1984 (Α' 188). Κατά τα λοιπά, τ</w:t>
      </w:r>
      <w:r w:rsidRPr="00FA22BB">
        <w:rPr>
          <w:rFonts w:asciiTheme="minorHAnsi" w:hAnsiTheme="minorHAnsi" w:cstheme="minorHAnsi"/>
          <w:color w:val="auto"/>
          <w:sz w:val="20"/>
          <w:szCs w:val="20"/>
          <w:lang w:eastAsia="el-GR"/>
        </w:rPr>
        <w:t xml:space="preserve">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Ν.4250/2014. Στις περιπτώσεις που με την αίτηση συμμετοχής ή την προσφορά υποβάλλονται ιδιωτικά έγγραφα, αυτά γίνονται αποδεκτά είτε κατά τα προβλεπόμενα στις διατάξεις του Ν.4250/2014 (Α΄94) είτε και σε απλή φωτοτυπία, εφόσον συνυποβάλλεται υπεύθυνη δήλωση, στην οποία βεβαιώνεται η </w:t>
      </w:r>
      <w:r w:rsidR="00774CAB" w:rsidRPr="00FA22BB">
        <w:rPr>
          <w:rFonts w:asciiTheme="minorHAnsi" w:hAnsiTheme="minorHAnsi" w:cstheme="minorHAnsi"/>
          <w:color w:val="auto"/>
          <w:sz w:val="20"/>
          <w:szCs w:val="20"/>
          <w:lang w:eastAsia="el-GR"/>
        </w:rPr>
        <w:t>ακρίβειά</w:t>
      </w:r>
      <w:r w:rsidRPr="00FA22BB">
        <w:rPr>
          <w:rFonts w:asciiTheme="minorHAnsi" w:hAnsiTheme="minorHAnsi" w:cstheme="minorHAnsi"/>
          <w:color w:val="auto"/>
          <w:sz w:val="20"/>
          <w:szCs w:val="20"/>
          <w:lang w:eastAsia="el-GR"/>
        </w:rPr>
        <w:t xml:space="preserve"> τους και η οποία φέρει υπογραφή έως και δέκα (10) ημέρες πριν την καταληκτική ημερομηνία υποβολής των προσφορών παρ.8 άρθρου 92 Ν.4412/2016, που προστέθηκε με την παρ.8.β του άρθρου 43 του Ν.4605/2019). Ειδικά, τα αλλοδαπά ιδιωτικά έγγραφα συνοδεύονται από μετάφραση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(δεύτερο εδάφιο της παρ. 4 του άρθρου 92 του Ν.4412/2016, όπως τροποποιήθηκε με την παρ. 8.α του άρθρου 43 του Ν.4605/2019).</w:t>
      </w:r>
    </w:p>
    <w:p w:rsidR="00FA22BB" w:rsidRPr="004B7491" w:rsidRDefault="00FA22BB" w:rsidP="00FA22BB">
      <w:pPr>
        <w:pStyle w:val="Standard"/>
        <w:suppressAutoHyphens w:val="0"/>
        <w:overflowPunct w:val="0"/>
        <w:spacing w:after="0" w:line="240" w:lineRule="auto"/>
        <w:ind w:firstLine="0"/>
        <w:rPr>
          <w:rFonts w:asciiTheme="minorHAnsi" w:hAnsiTheme="minorHAnsi" w:cstheme="minorHAnsi"/>
          <w:sz w:val="20"/>
          <w:szCs w:val="20"/>
          <w:lang w:eastAsia="el-GR"/>
        </w:rPr>
      </w:pPr>
      <w:r w:rsidRPr="00FA22BB">
        <w:rPr>
          <w:rFonts w:asciiTheme="minorHAnsi" w:hAnsiTheme="minorHAnsi" w:cstheme="minorHAnsi"/>
          <w:sz w:val="20"/>
          <w:szCs w:val="20"/>
          <w:lang w:eastAsia="el-GR"/>
        </w:rPr>
        <w:t>Κάθε μορφής επικοινωνία με την αναθέτουσα αρχή, καθώς και μεταξύ αυτής και του αναδόχου θα γίνονται υποχρεωτικά στην ελληνική γλώσσα. Τυχόν ενστάσεις υποβάλλονται στην ελληνική γλώσσα.</w:t>
      </w:r>
    </w:p>
    <w:p w:rsidR="00FA22BB" w:rsidRPr="00FA22BB" w:rsidRDefault="00FA22BB" w:rsidP="00FA22BB">
      <w:pPr>
        <w:pStyle w:val="1"/>
        <w:spacing w:before="120" w:line="240" w:lineRule="auto"/>
        <w:contextualSpacing/>
        <w:rPr>
          <w:rFonts w:asciiTheme="minorHAnsi" w:hAnsiTheme="minorHAnsi" w:cstheme="minorHAnsi"/>
          <w:sz w:val="20"/>
          <w:szCs w:val="20"/>
          <w:lang w:eastAsia="ar-SA"/>
        </w:rPr>
      </w:pPr>
      <w:bookmarkStart w:id="73" w:name="_Toc19626165"/>
      <w:bookmarkStart w:id="74" w:name="_Toc42843984"/>
      <w:r w:rsidRPr="00FA22BB">
        <w:rPr>
          <w:rFonts w:asciiTheme="minorHAnsi" w:hAnsiTheme="minorHAnsi" w:cstheme="minorHAnsi"/>
          <w:sz w:val="20"/>
          <w:szCs w:val="20"/>
          <w:lang w:eastAsia="ar-SA"/>
        </w:rPr>
        <w:t>13.4 Λοιπά στοιχεία</w:t>
      </w:r>
      <w:bookmarkEnd w:id="73"/>
      <w:bookmarkEnd w:id="74"/>
    </w:p>
    <w:p w:rsidR="004B7491" w:rsidRPr="004B7491" w:rsidRDefault="004B7491" w:rsidP="004B7491">
      <w:pPr>
        <w:pStyle w:val="Standard"/>
        <w:widowControl w:val="0"/>
        <w:overflowPunct w:val="0"/>
        <w:spacing w:after="0" w:line="240" w:lineRule="auto"/>
        <w:ind w:firstLine="0"/>
        <w:rPr>
          <w:rFonts w:asciiTheme="minorHAnsi" w:hAnsiTheme="minorHAnsi" w:cstheme="minorHAnsi"/>
          <w:sz w:val="20"/>
          <w:szCs w:val="20"/>
        </w:rPr>
      </w:pPr>
      <w:r w:rsidRPr="004B7491">
        <w:rPr>
          <w:rFonts w:asciiTheme="minorHAnsi" w:hAnsiTheme="minorHAnsi" w:cstheme="minorHAnsi"/>
          <w:sz w:val="20"/>
          <w:szCs w:val="20"/>
          <w:lang w:eastAsia="ar-SA"/>
        </w:rPr>
        <w:t>Οι προσφορές υπογράφονται από τον νόμιμο εκπρόσωπο του προσφέροντος.</w:t>
      </w:r>
    </w:p>
    <w:p w:rsidR="004B7491" w:rsidRPr="004B7491" w:rsidRDefault="004B7491" w:rsidP="004B7491">
      <w:pPr>
        <w:pStyle w:val="Standard"/>
        <w:spacing w:after="0" w:line="240" w:lineRule="auto"/>
        <w:ind w:firstLine="0"/>
        <w:rPr>
          <w:rFonts w:asciiTheme="minorHAnsi" w:hAnsiTheme="minorHAnsi" w:cstheme="minorHAnsi"/>
          <w:sz w:val="20"/>
          <w:szCs w:val="20"/>
        </w:rPr>
      </w:pPr>
      <w:r w:rsidRPr="004B7491">
        <w:rPr>
          <w:rFonts w:asciiTheme="minorHAnsi" w:hAnsiTheme="minorHAnsi" w:cstheme="minorHAnsi"/>
          <w:color w:val="auto"/>
          <w:sz w:val="20"/>
          <w:szCs w:val="20"/>
        </w:rPr>
        <w:t>Με την υποβολή της προσφοράς τεκμαίρεται ότι οι συμμετέχοντες έχουν λάβει γνώση των όρων τ</w:t>
      </w:r>
      <w:r w:rsidRPr="004B7491">
        <w:rPr>
          <w:rFonts w:asciiTheme="minorHAnsi" w:hAnsiTheme="minorHAnsi" w:cstheme="minorHAnsi"/>
          <w:sz w:val="20"/>
          <w:szCs w:val="20"/>
        </w:rPr>
        <w:t>ης διακήρυξης και των λοιπών εγγράφων της σύμβασης</w:t>
      </w:r>
    </w:p>
    <w:p w:rsidR="004B7491" w:rsidRPr="004B7491" w:rsidRDefault="004B7491" w:rsidP="004B7491">
      <w:pPr>
        <w:pStyle w:val="1"/>
        <w:spacing w:before="120" w:line="240" w:lineRule="auto"/>
        <w:contextualSpacing/>
        <w:rPr>
          <w:rFonts w:asciiTheme="minorHAnsi" w:hAnsiTheme="minorHAnsi" w:cstheme="minorHAnsi"/>
          <w:sz w:val="22"/>
          <w:szCs w:val="22"/>
          <w:lang w:eastAsia="ar-SA"/>
        </w:rPr>
      </w:pPr>
      <w:bookmarkStart w:id="75" w:name="_Toc19626166"/>
      <w:bookmarkStart w:id="76" w:name="_Toc42843985"/>
      <w:r w:rsidRPr="004B7491">
        <w:rPr>
          <w:rFonts w:asciiTheme="minorHAnsi" w:hAnsiTheme="minorHAnsi" w:cstheme="minorHAnsi"/>
          <w:sz w:val="22"/>
          <w:szCs w:val="22"/>
          <w:lang w:eastAsia="ar-SA"/>
        </w:rPr>
        <w:t>ΑΡΘΡΟ 14 :  ΑΠΟΣΦΡΑΓΙΣΗ ΚΑΙ ΑΞΙΟΛΟΓΗΣΗ ΠΡΟΣΦΟΡΩΝ  (Άρθρα 86, 96, 100, 102 και 117 παρ 2 του Ν.4412/2016) – ισότιμες προσφορές (άρθρο 90 του Ν.4412/2016)</w:t>
      </w:r>
      <w:bookmarkEnd w:id="75"/>
      <w:bookmarkEnd w:id="76"/>
    </w:p>
    <w:p w:rsidR="0000561C" w:rsidRPr="0000561C" w:rsidRDefault="0000561C" w:rsidP="0000561C">
      <w:pPr>
        <w:pStyle w:val="1"/>
        <w:spacing w:before="120" w:line="240" w:lineRule="auto"/>
        <w:contextualSpacing/>
        <w:rPr>
          <w:rFonts w:asciiTheme="minorHAnsi" w:hAnsiTheme="minorHAnsi" w:cstheme="minorHAnsi"/>
          <w:sz w:val="20"/>
          <w:szCs w:val="20"/>
          <w:lang w:eastAsia="ar-SA"/>
        </w:rPr>
      </w:pPr>
      <w:bookmarkStart w:id="77" w:name="_Toc19626167"/>
      <w:bookmarkStart w:id="78" w:name="_Toc42843986"/>
      <w:r w:rsidRPr="0000561C">
        <w:rPr>
          <w:rFonts w:asciiTheme="minorHAnsi" w:hAnsiTheme="minorHAnsi" w:cstheme="minorHAnsi"/>
          <w:sz w:val="20"/>
          <w:szCs w:val="20"/>
          <w:lang w:eastAsia="ar-SA"/>
        </w:rPr>
        <w:t>14.1 Στάδια διαδικασίας</w:t>
      </w:r>
      <w:bookmarkEnd w:id="77"/>
      <w:bookmarkEnd w:id="78"/>
    </w:p>
    <w:p w:rsidR="0000561C" w:rsidRDefault="0000561C" w:rsidP="0000561C">
      <w:pPr>
        <w:pStyle w:val="para-1"/>
        <w:tabs>
          <w:tab w:val="left" w:pos="1276"/>
          <w:tab w:val="left" w:pos="1588"/>
          <w:tab w:val="left" w:pos="2155"/>
          <w:tab w:val="left" w:pos="2722"/>
          <w:tab w:val="left" w:pos="3289"/>
        </w:tabs>
        <w:ind w:left="0" w:firstLine="0"/>
        <w:rPr>
          <w:rFonts w:asciiTheme="minorHAnsi" w:hAnsiTheme="minorHAnsi" w:cstheme="minorHAnsi"/>
          <w:sz w:val="20"/>
        </w:rPr>
      </w:pPr>
      <w:r w:rsidRPr="0000561C">
        <w:rPr>
          <w:rFonts w:asciiTheme="minorHAnsi" w:hAnsiTheme="minorHAnsi" w:cstheme="minorHAnsi"/>
          <w:sz w:val="20"/>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 σύμφωνα με την παρ.1 του άρθρου 100 του Ν.4412/2016.</w:t>
      </w:r>
    </w:p>
    <w:p w:rsidR="0000561C" w:rsidRPr="0000561C" w:rsidRDefault="0000561C" w:rsidP="0000561C">
      <w:pPr>
        <w:pStyle w:val="para-1"/>
        <w:tabs>
          <w:tab w:val="left" w:pos="1276"/>
          <w:tab w:val="left" w:pos="1588"/>
          <w:tab w:val="left" w:pos="2155"/>
          <w:tab w:val="left" w:pos="2722"/>
          <w:tab w:val="left" w:pos="3289"/>
        </w:tabs>
        <w:ind w:left="0" w:firstLine="0"/>
        <w:rPr>
          <w:rFonts w:asciiTheme="minorHAnsi" w:hAnsiTheme="minorHAnsi" w:cstheme="minorHAnsi"/>
          <w:sz w:val="20"/>
        </w:rPr>
      </w:pPr>
    </w:p>
    <w:p w:rsidR="0000561C" w:rsidRPr="0000561C" w:rsidRDefault="0000561C" w:rsidP="0000561C">
      <w:pPr>
        <w:spacing w:after="0" w:line="240" w:lineRule="auto"/>
        <w:contextualSpacing/>
        <w:jc w:val="both"/>
        <w:rPr>
          <w:rFonts w:asciiTheme="minorHAnsi" w:hAnsiTheme="minorHAnsi" w:cstheme="minorHAnsi"/>
          <w:b/>
          <w:sz w:val="20"/>
          <w:szCs w:val="20"/>
          <w:lang w:eastAsia="el-GR"/>
        </w:rPr>
      </w:pPr>
      <w:r w:rsidRPr="0000561C">
        <w:rPr>
          <w:rFonts w:asciiTheme="minorHAnsi" w:hAnsiTheme="minorHAnsi" w:cstheme="minorHAnsi"/>
          <w:b/>
          <w:sz w:val="20"/>
          <w:szCs w:val="20"/>
          <w:lang w:eastAsia="el-GR"/>
        </w:rPr>
        <w:lastRenderedPageBreak/>
        <w:t>Α. Αποσφράγιση κυρίως φακέλου, φακέλου δικαιολογητικών συμμετοχής &amp; τεχνικής προσφοράς</w:t>
      </w:r>
    </w:p>
    <w:p w:rsidR="0000561C" w:rsidRPr="0000561C" w:rsidRDefault="0000561C" w:rsidP="0000561C">
      <w:pPr>
        <w:pStyle w:val="Default"/>
        <w:contextualSpacing/>
        <w:jc w:val="both"/>
        <w:rPr>
          <w:rFonts w:asciiTheme="minorHAnsi" w:hAnsiTheme="minorHAnsi" w:cstheme="minorHAnsi"/>
          <w:color w:val="auto"/>
          <w:sz w:val="20"/>
          <w:szCs w:val="20"/>
        </w:rPr>
      </w:pPr>
      <w:r w:rsidRPr="0000561C">
        <w:rPr>
          <w:rFonts w:asciiTheme="minorHAnsi" w:hAnsiTheme="minorHAnsi" w:cstheme="minorHAnsi"/>
          <w:color w:val="auto"/>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διενέργειας και αξιολόγησης προσφορών  όλα τα δικαιολογητικά που υποβάλλονται κατά το στάδιο αυτό και η τεχνική προσφορά, ανά φύλλο. Η Επιτροπή διενέργειας και αξιολόγησης προσφορών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συμμετοχής και της τεχνικής προσφοράς.</w:t>
      </w:r>
    </w:p>
    <w:p w:rsidR="0000561C" w:rsidRDefault="0000561C" w:rsidP="0000561C">
      <w:pPr>
        <w:contextualSpacing/>
        <w:jc w:val="both"/>
        <w:rPr>
          <w:rFonts w:asciiTheme="minorHAnsi" w:hAnsiTheme="minorHAnsi" w:cstheme="minorHAnsi"/>
          <w:b/>
          <w:sz w:val="20"/>
          <w:szCs w:val="20"/>
        </w:rPr>
      </w:pPr>
    </w:p>
    <w:p w:rsidR="0000561C" w:rsidRPr="0000561C" w:rsidRDefault="0000561C" w:rsidP="0000561C">
      <w:pPr>
        <w:spacing w:after="0" w:line="240" w:lineRule="auto"/>
        <w:contextualSpacing/>
        <w:jc w:val="both"/>
        <w:rPr>
          <w:rFonts w:asciiTheme="minorHAnsi" w:hAnsiTheme="minorHAnsi" w:cstheme="minorHAnsi"/>
          <w:b/>
          <w:sz w:val="20"/>
          <w:szCs w:val="20"/>
        </w:rPr>
      </w:pPr>
      <w:r w:rsidRPr="0000561C">
        <w:rPr>
          <w:rFonts w:asciiTheme="minorHAnsi" w:hAnsiTheme="minorHAnsi" w:cstheme="minorHAnsi"/>
          <w:b/>
          <w:sz w:val="20"/>
          <w:szCs w:val="20"/>
        </w:rPr>
        <w:t>Β. Αξιολόγηση δικαιολογητικών και τεχνικής προσφοράς</w:t>
      </w:r>
    </w:p>
    <w:p w:rsidR="0000561C" w:rsidRDefault="0000561C" w:rsidP="0000561C">
      <w:pPr>
        <w:pStyle w:val="Default"/>
        <w:contextualSpacing/>
        <w:jc w:val="both"/>
        <w:rPr>
          <w:rFonts w:asciiTheme="minorHAnsi" w:hAnsiTheme="minorHAnsi" w:cstheme="minorHAnsi"/>
          <w:color w:val="auto"/>
          <w:sz w:val="20"/>
          <w:szCs w:val="20"/>
        </w:rPr>
      </w:pPr>
      <w:r w:rsidRPr="0000561C">
        <w:rPr>
          <w:rFonts w:asciiTheme="minorHAnsi" w:hAnsiTheme="minorHAnsi" w:cstheme="minorHAnsi"/>
          <w:color w:val="auto"/>
          <w:sz w:val="20"/>
          <w:szCs w:val="20"/>
        </w:rPr>
        <w:t>Στη συνέχεια η Επιτροπή διενέργειας και αξιολόγησης προσφορών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00561C" w:rsidRPr="0000561C" w:rsidRDefault="0000561C" w:rsidP="0000561C">
      <w:pPr>
        <w:pStyle w:val="Default"/>
        <w:contextualSpacing/>
        <w:jc w:val="both"/>
        <w:rPr>
          <w:rFonts w:asciiTheme="minorHAnsi" w:hAnsiTheme="minorHAnsi" w:cstheme="minorHAnsi"/>
          <w:color w:val="auto"/>
          <w:sz w:val="20"/>
          <w:szCs w:val="20"/>
        </w:rPr>
      </w:pPr>
    </w:p>
    <w:p w:rsidR="0000561C" w:rsidRPr="0000561C" w:rsidRDefault="0000561C" w:rsidP="0000561C">
      <w:pPr>
        <w:spacing w:after="0" w:line="240" w:lineRule="auto"/>
        <w:contextualSpacing/>
        <w:jc w:val="both"/>
        <w:rPr>
          <w:rFonts w:asciiTheme="minorHAnsi" w:hAnsiTheme="minorHAnsi" w:cstheme="minorHAnsi"/>
          <w:b/>
          <w:sz w:val="20"/>
          <w:szCs w:val="20"/>
          <w:lang w:eastAsia="el-GR"/>
        </w:rPr>
      </w:pPr>
      <w:r w:rsidRPr="0000561C">
        <w:rPr>
          <w:rFonts w:asciiTheme="minorHAnsi" w:hAnsiTheme="minorHAnsi" w:cstheme="minorHAnsi"/>
          <w:b/>
          <w:sz w:val="20"/>
          <w:szCs w:val="20"/>
          <w:lang w:eastAsia="el-GR"/>
        </w:rPr>
        <w:t xml:space="preserve">Γ. Αποσφράγιση οικονομικών προσφορών </w:t>
      </w:r>
    </w:p>
    <w:p w:rsidR="0000561C" w:rsidRPr="0000561C" w:rsidRDefault="0000561C" w:rsidP="0000561C">
      <w:pPr>
        <w:pStyle w:val="Default"/>
        <w:jc w:val="both"/>
        <w:rPr>
          <w:rFonts w:asciiTheme="minorHAnsi" w:hAnsiTheme="minorHAnsi" w:cstheme="minorHAnsi"/>
          <w:sz w:val="20"/>
          <w:szCs w:val="20"/>
        </w:rPr>
      </w:pPr>
      <w:r w:rsidRPr="0000561C">
        <w:rPr>
          <w:rFonts w:asciiTheme="minorHAnsi" w:hAnsiTheme="minorHAnsi" w:cstheme="minorHAnsi"/>
          <w:sz w:val="20"/>
          <w:szCs w:val="20"/>
        </w:rPr>
        <w:t xml:space="preserve">Για όσες προσφορές δεν κρίθηκαν αποδεκτές κατά τα προηγούμενα ως άνω στάδια Α) και Β) οι φάκελοι της οικονομικής προσφοράς </w:t>
      </w:r>
      <w:r w:rsidRPr="0000561C">
        <w:rPr>
          <w:rFonts w:asciiTheme="minorHAnsi" w:hAnsiTheme="minorHAnsi" w:cstheme="minorHAnsi"/>
          <w:sz w:val="20"/>
          <w:szCs w:val="20"/>
          <w:u w:val="single"/>
        </w:rPr>
        <w:t>δεν</w:t>
      </w:r>
      <w:r w:rsidRPr="0000561C">
        <w:rPr>
          <w:rFonts w:asciiTheme="minorHAnsi" w:hAnsiTheme="minorHAnsi" w:cstheme="minorHAnsi"/>
          <w:sz w:val="20"/>
          <w:szCs w:val="20"/>
        </w:rPr>
        <w:t xml:space="preserve"> αποσφραγίζονται, αλλά κρατούνται μέχρι τη λήξη της διαδικασίας και επιστρέφονται στους προσφέροντες.</w:t>
      </w:r>
    </w:p>
    <w:p w:rsidR="0000561C" w:rsidRPr="0000561C" w:rsidRDefault="0000561C" w:rsidP="0000561C">
      <w:pPr>
        <w:pStyle w:val="Default"/>
        <w:contextualSpacing/>
        <w:jc w:val="both"/>
        <w:rPr>
          <w:rFonts w:asciiTheme="minorHAnsi" w:hAnsiTheme="minorHAnsi" w:cstheme="minorHAnsi"/>
          <w:color w:val="auto"/>
          <w:sz w:val="20"/>
          <w:szCs w:val="20"/>
        </w:rPr>
      </w:pPr>
      <w:r w:rsidRPr="0000561C">
        <w:rPr>
          <w:rFonts w:asciiTheme="minorHAnsi" w:hAnsiTheme="minorHAnsi" w:cstheme="minorHAnsi"/>
          <w:color w:val="auto"/>
          <w:sz w:val="20"/>
          <w:szCs w:val="20"/>
        </w:rPr>
        <w:t xml:space="preserve">Οι σφραγισμένοι φάκελοι με τα οικονομικά στοιχεία των προσφορών, μετά την ολοκλήρωση της αξιολόγησης των λοιπών στοιχείων των προσφορών που κρίθηκαν αποδεκτές κατά τα στάδια Α) και Β)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ανωτέρω Επιτροπή. Στη συνέχεια, η Επιτροπή διενέργειας και αξιολόγησης προσφορών, συντάσσει πίνακα τιμών και σειράς κατάταξης των προσφορών και γνωμοδοτεί για τον προσωρινό ανάδοχο με σχετικό πρακτικό. </w:t>
      </w:r>
    </w:p>
    <w:p w:rsidR="0000561C" w:rsidRDefault="0000561C" w:rsidP="0000561C">
      <w:pPr>
        <w:pStyle w:val="Default"/>
        <w:contextualSpacing/>
        <w:jc w:val="both"/>
        <w:rPr>
          <w:rFonts w:asciiTheme="minorHAnsi" w:hAnsiTheme="minorHAnsi" w:cstheme="minorHAnsi"/>
          <w:color w:val="auto"/>
          <w:sz w:val="20"/>
          <w:szCs w:val="20"/>
        </w:rPr>
      </w:pPr>
      <w:r w:rsidRPr="0000561C">
        <w:rPr>
          <w:rFonts w:asciiTheme="minorHAnsi" w:hAnsiTheme="minorHAnsi" w:cstheme="minorHAnsi"/>
          <w:color w:val="auto"/>
          <w:sz w:val="20"/>
          <w:szCs w:val="20"/>
        </w:rPr>
        <w:t>Οι προσφορές, με ποινή αποκλεισμού, θα πρέπει να είναι πλήρεις και αναλυτικές, να αιτιολογούν και να δικαιολογούν πλήρως το προσφερόμενο αντάλλαγμα.</w:t>
      </w:r>
    </w:p>
    <w:p w:rsidR="0000561C" w:rsidRPr="0000561C" w:rsidRDefault="0000561C" w:rsidP="0000561C">
      <w:pPr>
        <w:pStyle w:val="Default"/>
        <w:contextualSpacing/>
        <w:jc w:val="both"/>
        <w:rPr>
          <w:rFonts w:asciiTheme="minorHAnsi" w:hAnsiTheme="minorHAnsi" w:cstheme="minorHAnsi"/>
          <w:color w:val="auto"/>
          <w:sz w:val="20"/>
          <w:szCs w:val="20"/>
        </w:rPr>
      </w:pPr>
    </w:p>
    <w:p w:rsidR="0000561C" w:rsidRPr="0000561C" w:rsidRDefault="0000561C" w:rsidP="0000561C">
      <w:pPr>
        <w:spacing w:after="0" w:line="240" w:lineRule="auto"/>
        <w:contextualSpacing/>
        <w:jc w:val="both"/>
        <w:rPr>
          <w:rFonts w:asciiTheme="minorHAnsi" w:hAnsiTheme="minorHAnsi" w:cstheme="minorHAnsi"/>
          <w:sz w:val="20"/>
          <w:szCs w:val="20"/>
          <w:u w:val="single"/>
        </w:rPr>
      </w:pPr>
      <w:r w:rsidRPr="0000561C">
        <w:rPr>
          <w:rFonts w:asciiTheme="minorHAnsi" w:hAnsiTheme="minorHAnsi" w:cstheme="minorHAnsi"/>
          <w:sz w:val="20"/>
          <w:szCs w:val="20"/>
          <w:u w:val="single"/>
        </w:rPr>
        <w:t>Ισότιμες προσφορές</w:t>
      </w:r>
    </w:p>
    <w:p w:rsidR="0000561C" w:rsidRPr="0000561C" w:rsidRDefault="0000561C"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auto"/>
          <w:sz w:val="20"/>
          <w:szCs w:val="20"/>
          <w:lang w:eastAsia="el-GR"/>
        </w:rPr>
      </w:pPr>
      <w:r w:rsidRPr="0000561C">
        <w:rPr>
          <w:rFonts w:asciiTheme="minorHAnsi" w:hAnsiTheme="minorHAnsi" w:cstheme="minorHAnsi"/>
          <w:color w:val="auto"/>
          <w:sz w:val="20"/>
          <w:szCs w:val="20"/>
          <w:lang w:eastAsia="el-GR"/>
        </w:rPr>
        <w:t xml:space="preserve">Σε περίπτωση που προκύψουν ισότιμες προσφορές, δηλαδή προσφορές που έχουν την ίδια ακριβώς τιμή στον Ανακεφαλαιωτικό Πίνακα Οικονομικής Προσφοράς στη στήλη </w:t>
      </w:r>
      <w:r w:rsidRPr="0000561C">
        <w:rPr>
          <w:rFonts w:asciiTheme="minorHAnsi" w:hAnsiTheme="minorHAnsi" w:cstheme="minorHAnsi"/>
          <w:bCs/>
          <w:color w:val="auto"/>
          <w:sz w:val="20"/>
          <w:szCs w:val="20"/>
        </w:rPr>
        <w:t xml:space="preserve">«ΣΥΝΟΛΙΚΗ ΠΡΟΣΦΕΡΟΜΕΝΗ ΤΙΜΗ ΠΡΟ ΦΠΑ» </w:t>
      </w:r>
      <w:r w:rsidRPr="0000561C">
        <w:rPr>
          <w:rFonts w:asciiTheme="minorHAnsi" w:hAnsiTheme="minorHAnsi" w:cstheme="minorHAnsi"/>
          <w:color w:val="auto"/>
          <w:sz w:val="20"/>
          <w:szCs w:val="20"/>
          <w:lang w:eastAsia="ar-SA"/>
        </w:rPr>
        <w:t>του ΕΝΤΥΠΟΥ ΟΙΚΟΝΟΜΙΚΗΣ ΠΡΟΣΦΟΡΑΣ</w:t>
      </w:r>
      <w:r w:rsidRPr="0000561C">
        <w:rPr>
          <w:rFonts w:asciiTheme="minorHAnsi" w:hAnsiTheme="minorHAnsi" w:cstheme="minorHAnsi"/>
          <w:color w:val="auto"/>
          <w:sz w:val="20"/>
          <w:szCs w:val="20"/>
          <w:lang w:eastAsia="el-GR"/>
        </w:rPr>
        <w:t>, η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00561C" w:rsidRPr="0000561C" w:rsidRDefault="0000561C"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auto"/>
          <w:sz w:val="20"/>
          <w:szCs w:val="20"/>
          <w:lang w:eastAsia="el-GR"/>
        </w:rPr>
      </w:pPr>
      <w:r w:rsidRPr="0000561C">
        <w:rPr>
          <w:rFonts w:asciiTheme="minorHAnsi" w:hAnsiTheme="minorHAnsi" w:cstheme="minorHAnsi"/>
          <w:color w:val="auto"/>
          <w:sz w:val="20"/>
          <w:szCs w:val="20"/>
          <w:lang w:eastAsia="el-GR"/>
        </w:rPr>
        <w:t xml:space="preserve">Τα ως άνω βήματα Α,Β και Γ μπορούν να καταγραφούν και σε ένα πρακτικό. </w:t>
      </w:r>
    </w:p>
    <w:p w:rsidR="0000561C" w:rsidRDefault="0000561C"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auto"/>
          <w:sz w:val="20"/>
          <w:szCs w:val="20"/>
          <w:u w:val="single"/>
          <w:lang w:eastAsia="el-GR"/>
        </w:rPr>
      </w:pPr>
    </w:p>
    <w:p w:rsidR="0000561C" w:rsidRPr="0000561C" w:rsidRDefault="0000561C"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auto"/>
          <w:sz w:val="20"/>
          <w:szCs w:val="20"/>
          <w:u w:val="single"/>
          <w:lang w:eastAsia="el-GR"/>
        </w:rPr>
      </w:pPr>
      <w:r w:rsidRPr="0000561C">
        <w:rPr>
          <w:rFonts w:asciiTheme="minorHAnsi" w:hAnsiTheme="minorHAnsi" w:cstheme="minorHAnsi"/>
          <w:color w:val="auto"/>
          <w:sz w:val="20"/>
          <w:szCs w:val="20"/>
          <w:u w:val="single"/>
          <w:lang w:eastAsia="el-GR"/>
        </w:rPr>
        <w:t>Ασυνήθιστα χαμηλές προσφορές.</w:t>
      </w:r>
    </w:p>
    <w:p w:rsidR="0000561C" w:rsidRPr="0000561C" w:rsidRDefault="0000561C"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sz w:val="20"/>
          <w:szCs w:val="20"/>
        </w:rPr>
      </w:pPr>
      <w:r w:rsidRPr="0000561C">
        <w:rPr>
          <w:rFonts w:asciiTheme="minorHAnsi" w:hAnsiTheme="minorHAnsi" w:cstheme="minorHAnsi"/>
          <w:color w:val="auto"/>
          <w:sz w:val="20"/>
          <w:szCs w:val="20"/>
          <w:lang w:eastAsia="el-GR"/>
        </w:rPr>
        <w:t>Στην περίπτωση που προσφορά φαίνεται ασυνήθιστα χαμηλή, η αναθέτουσα  αρχή τηρεί τα προβλεπόμενα στα άρθρα 88 και 89 του Ν.4412/2016.</w:t>
      </w:r>
    </w:p>
    <w:p w:rsidR="0000561C" w:rsidRPr="0000561C" w:rsidRDefault="0000561C" w:rsidP="0000561C">
      <w:pPr>
        <w:pStyle w:val="1"/>
        <w:spacing w:before="120" w:line="240" w:lineRule="auto"/>
        <w:contextualSpacing/>
        <w:rPr>
          <w:rFonts w:asciiTheme="minorHAnsi" w:hAnsiTheme="minorHAnsi" w:cstheme="minorHAnsi"/>
          <w:sz w:val="20"/>
          <w:szCs w:val="20"/>
          <w:lang w:eastAsia="ar-SA"/>
        </w:rPr>
      </w:pPr>
      <w:bookmarkStart w:id="79" w:name="_Toc19626168"/>
      <w:bookmarkStart w:id="80" w:name="_Toc42843987"/>
      <w:r w:rsidRPr="0000561C">
        <w:rPr>
          <w:rFonts w:asciiTheme="minorHAnsi" w:hAnsiTheme="minorHAnsi" w:cstheme="minorHAnsi"/>
          <w:sz w:val="20"/>
          <w:szCs w:val="20"/>
          <w:lang w:eastAsia="ar-SA"/>
        </w:rPr>
        <w:t>14.2 Έγκριση πρακτικών</w:t>
      </w:r>
      <w:bookmarkEnd w:id="79"/>
      <w:bookmarkEnd w:id="80"/>
    </w:p>
    <w:p w:rsidR="0000561C" w:rsidRDefault="0000561C" w:rsidP="0000561C">
      <w:pPr>
        <w:autoSpaceDE w:val="0"/>
        <w:autoSpaceDN w:val="0"/>
        <w:adjustRightInd w:val="0"/>
        <w:jc w:val="both"/>
        <w:rPr>
          <w:rFonts w:asciiTheme="minorHAnsi" w:hAnsiTheme="minorHAnsi" w:cstheme="minorHAnsi"/>
          <w:sz w:val="20"/>
          <w:szCs w:val="20"/>
        </w:rPr>
      </w:pPr>
      <w:r w:rsidRPr="0000561C">
        <w:rPr>
          <w:rFonts w:asciiTheme="minorHAnsi" w:hAnsiTheme="minorHAnsi" w:cstheme="minorHAnsi"/>
          <w:color w:val="000000"/>
          <w:sz w:val="20"/>
          <w:szCs w:val="20"/>
          <w:u w:val="single"/>
          <w:lang w:eastAsia="el-GR"/>
        </w:rPr>
        <w:t>Τα π</w:t>
      </w:r>
      <w:r w:rsidRPr="0000561C">
        <w:rPr>
          <w:rFonts w:asciiTheme="minorHAnsi" w:hAnsiTheme="minorHAnsi" w:cstheme="minorHAnsi"/>
          <w:sz w:val="20"/>
          <w:szCs w:val="20"/>
          <w:u w:val="single"/>
          <w:lang w:eastAsia="el-GR"/>
        </w:rPr>
        <w:t>ρακτικά (ή το πρακτικό)</w:t>
      </w:r>
      <w:r w:rsidRPr="0000561C">
        <w:rPr>
          <w:rFonts w:asciiTheme="minorHAnsi" w:hAnsiTheme="minorHAnsi" w:cstheme="minorHAnsi"/>
          <w:sz w:val="20"/>
          <w:szCs w:val="20"/>
          <w:lang w:eastAsia="el-GR"/>
        </w:rPr>
        <w:t xml:space="preserve"> με τα αποτελέσματα των ανωτέρω σταδίων επικυρώνονται με απόφαση της Αναθέτουσας Αρχής, η οποία κοινοποιείται με επιμέλεια αυτής στους προσφέροντες μαζί με αντίγραφο των πρακτικών της διαδικασίας ελέγχου και αξιολόγησης των προσφορών, σύμφωνα με το α εδάφιο της παρ.4 του άρθρου 100 του ν.4412/2016. Κατά της ανωτέρω απόφασης χωρεί </w:t>
      </w:r>
      <w:r w:rsidRPr="0000561C">
        <w:rPr>
          <w:rFonts w:asciiTheme="minorHAnsi" w:hAnsiTheme="minorHAnsi" w:cstheme="minorHAnsi"/>
          <w:b/>
          <w:sz w:val="20"/>
          <w:szCs w:val="20"/>
          <w:lang w:eastAsia="el-GR"/>
        </w:rPr>
        <w:t>ένσταση,</w:t>
      </w:r>
      <w:r w:rsidRPr="0000561C">
        <w:rPr>
          <w:rFonts w:asciiTheme="minorHAnsi" w:hAnsiTheme="minorHAnsi" w:cstheme="minorHAnsi"/>
          <w:sz w:val="20"/>
          <w:szCs w:val="20"/>
          <w:lang w:eastAsia="el-GR"/>
        </w:rPr>
        <w:t xml:space="preserve"> σύμφωνα με το άρθρο 127 του Ν.4412/2016 και τα ειδικότερα οριζόμενα στο άρθρο 19 της παρούσας</w:t>
      </w:r>
      <w:r w:rsidRPr="0000561C">
        <w:rPr>
          <w:rFonts w:asciiTheme="minorHAnsi" w:hAnsiTheme="minorHAnsi" w:cstheme="minorHAnsi"/>
          <w:sz w:val="20"/>
          <w:szCs w:val="20"/>
        </w:rPr>
        <w:t>.</w:t>
      </w:r>
    </w:p>
    <w:p w:rsidR="00D86AF7" w:rsidRPr="006B5F7E" w:rsidRDefault="00D86AF7" w:rsidP="00D86AF7">
      <w:pPr>
        <w:pStyle w:val="1"/>
        <w:spacing w:before="120" w:line="240" w:lineRule="auto"/>
        <w:contextualSpacing/>
        <w:rPr>
          <w:rFonts w:asciiTheme="minorHAnsi" w:hAnsiTheme="minorHAnsi" w:cstheme="minorHAnsi"/>
          <w:sz w:val="22"/>
          <w:szCs w:val="22"/>
          <w:lang w:eastAsia="ar-SA"/>
        </w:rPr>
      </w:pPr>
      <w:bookmarkStart w:id="81" w:name="_Toc19626173"/>
      <w:bookmarkStart w:id="82" w:name="_Toc42843988"/>
      <w:r>
        <w:rPr>
          <w:rFonts w:asciiTheme="minorHAnsi" w:hAnsiTheme="minorHAnsi" w:cstheme="minorHAnsi"/>
          <w:sz w:val="22"/>
          <w:szCs w:val="22"/>
          <w:lang w:eastAsia="ar-SA"/>
        </w:rPr>
        <w:t>ΑΡΘΡΟ 15</w:t>
      </w:r>
      <w:r w:rsidRPr="006B5F7E">
        <w:rPr>
          <w:rFonts w:asciiTheme="minorHAnsi" w:hAnsiTheme="minorHAnsi" w:cstheme="minorHAnsi"/>
          <w:sz w:val="22"/>
          <w:szCs w:val="22"/>
          <w:lang w:eastAsia="ar-SA"/>
        </w:rPr>
        <w:t xml:space="preserve"> :  ΛΟΓΟΙ ΑΠΟΡΡΙΨΗΣ ΠΡΟΣΦΟΡΩΝ   (Άρθρο 91 του Ν.4412/2016)</w:t>
      </w:r>
      <w:bookmarkEnd w:id="81"/>
      <w:bookmarkEnd w:id="82"/>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i/>
          <w:color w:val="000000"/>
          <w:sz w:val="20"/>
          <w:szCs w:val="20"/>
          <w:lang w:eastAsia="el-GR"/>
        </w:rPr>
        <w:t xml:space="preserve">Απορρίπτονται </w:t>
      </w:r>
      <w:r w:rsidRPr="006B5F7E">
        <w:rPr>
          <w:rFonts w:asciiTheme="minorHAnsi" w:hAnsiTheme="minorHAnsi" w:cstheme="minorHAnsi"/>
          <w:color w:val="000000"/>
          <w:sz w:val="20"/>
          <w:szCs w:val="20"/>
          <w:lang w:eastAsia="el-GR"/>
        </w:rPr>
        <w:t>προσφορές που υποβάλλονται εκπρόθεσ</w:t>
      </w:r>
      <w:r w:rsidR="00A2075A">
        <w:rPr>
          <w:rFonts w:asciiTheme="minorHAnsi" w:hAnsiTheme="minorHAnsi" w:cstheme="minorHAnsi"/>
          <w:color w:val="000000"/>
          <w:sz w:val="20"/>
          <w:szCs w:val="20"/>
          <w:lang w:eastAsia="el-GR"/>
        </w:rPr>
        <w:t>μα κατά την έννοια των άρθ. 12.2</w:t>
      </w:r>
      <w:r w:rsidRPr="006B5F7E">
        <w:rPr>
          <w:rFonts w:asciiTheme="minorHAnsi" w:hAnsiTheme="minorHAnsi" w:cstheme="minorHAnsi"/>
          <w:color w:val="000000"/>
          <w:sz w:val="20"/>
          <w:szCs w:val="20"/>
          <w:lang w:eastAsia="el-GR"/>
        </w:rPr>
        <w:t xml:space="preserve"> της παρούσας.</w:t>
      </w:r>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i/>
          <w:color w:val="000000"/>
          <w:sz w:val="20"/>
          <w:szCs w:val="20"/>
          <w:lang w:eastAsia="el-GR"/>
        </w:rPr>
        <w:t xml:space="preserve">Απορρίπτονται </w:t>
      </w:r>
      <w:r w:rsidRPr="006B5F7E">
        <w:rPr>
          <w:rFonts w:asciiTheme="minorHAnsi" w:hAnsiTheme="minorHAnsi" w:cstheme="minorHAnsi"/>
          <w:color w:val="000000"/>
          <w:sz w:val="20"/>
          <w:szCs w:val="20"/>
          <w:lang w:eastAsia="el-GR"/>
        </w:rPr>
        <w:t>προσφορές που υποβάλλονται κατά παράβαση των όρων σύνταξης και υποβολής που τίθενται στα άρθρα 11 και 13 της παρούσας.</w:t>
      </w:r>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color w:val="000000"/>
          <w:sz w:val="20"/>
          <w:szCs w:val="20"/>
          <w:lang w:eastAsia="el-GR"/>
        </w:rPr>
        <w:t xml:space="preserve">Εναλλακτικές προσφορές δεν επιτρέπονται και </w:t>
      </w:r>
      <w:r w:rsidRPr="006B5F7E">
        <w:rPr>
          <w:rFonts w:asciiTheme="minorHAnsi" w:hAnsiTheme="minorHAnsi" w:cstheme="minorHAnsi"/>
          <w:i/>
          <w:color w:val="000000"/>
          <w:sz w:val="20"/>
          <w:szCs w:val="20"/>
          <w:lang w:eastAsia="el-GR"/>
        </w:rPr>
        <w:t>απορρίπτονται</w:t>
      </w:r>
      <w:r w:rsidRPr="006B5F7E">
        <w:rPr>
          <w:rFonts w:asciiTheme="minorHAnsi" w:hAnsiTheme="minorHAnsi" w:cstheme="minorHAnsi"/>
          <w:color w:val="000000"/>
          <w:sz w:val="20"/>
          <w:szCs w:val="20"/>
          <w:lang w:eastAsia="el-GR"/>
        </w:rPr>
        <w:t xml:space="preserve"> σε περίπτωση που υποβάλλονται τέτοιες.</w:t>
      </w:r>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i/>
          <w:color w:val="000000"/>
          <w:sz w:val="20"/>
          <w:szCs w:val="20"/>
          <w:lang w:eastAsia="el-GR"/>
        </w:rPr>
        <w:t>Απορρίπτονται</w:t>
      </w:r>
      <w:r w:rsidRPr="006B5F7E">
        <w:rPr>
          <w:rFonts w:asciiTheme="minorHAnsi" w:hAnsiTheme="minorHAnsi" w:cstheme="minorHAnsi"/>
          <w:color w:val="000000"/>
          <w:sz w:val="20"/>
          <w:szCs w:val="20"/>
          <w:lang w:eastAsia="el-GR"/>
        </w:rPr>
        <w:t xml:space="preserve">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color w:val="000000"/>
          <w:sz w:val="20"/>
          <w:szCs w:val="20"/>
          <w:lang w:eastAsia="el-GR"/>
        </w:rPr>
        <w:lastRenderedPageBreak/>
        <w:t xml:space="preserve">Επίσης, </w:t>
      </w:r>
      <w:r w:rsidRPr="006B5F7E">
        <w:rPr>
          <w:rFonts w:asciiTheme="minorHAnsi" w:hAnsiTheme="minorHAnsi" w:cstheme="minorHAnsi"/>
          <w:i/>
          <w:color w:val="000000"/>
          <w:sz w:val="20"/>
          <w:szCs w:val="20"/>
          <w:lang w:eastAsia="el-GR"/>
        </w:rPr>
        <w:t>απορρίπτονται</w:t>
      </w:r>
      <w:r w:rsidRPr="006B5F7E">
        <w:rPr>
          <w:rFonts w:asciiTheme="minorHAnsi" w:hAnsiTheme="minorHAnsi" w:cstheme="minorHAnsi"/>
          <w:color w:val="000000"/>
          <w:sz w:val="20"/>
          <w:szCs w:val="20"/>
          <w:lang w:eastAsia="el-GR"/>
        </w:rPr>
        <w:t xml:space="preserve">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i/>
          <w:color w:val="000000"/>
          <w:sz w:val="20"/>
          <w:szCs w:val="20"/>
          <w:lang w:eastAsia="el-GR"/>
        </w:rPr>
        <w:t>Απορρίπτεται</w:t>
      </w:r>
      <w:r w:rsidRPr="006B5F7E">
        <w:rPr>
          <w:rFonts w:asciiTheme="minorHAnsi" w:hAnsiTheme="minorHAnsi" w:cstheme="minorHAnsi"/>
          <w:color w:val="000000"/>
          <w:sz w:val="20"/>
          <w:szCs w:val="20"/>
          <w:lang w:eastAsia="el-GR"/>
        </w:rPr>
        <w:t xml:space="preserve"> προσφορά που υποβάλλεται από προσφέροντα που έχει υποβάλει δύο ή περισσότερες προσφορές.</w:t>
      </w:r>
    </w:p>
    <w:p w:rsidR="00D86AF7" w:rsidRPr="00D86AF7"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lang w:eastAsia="el-GR"/>
        </w:rPr>
      </w:pPr>
      <w:r w:rsidRPr="006B5F7E">
        <w:rPr>
          <w:rFonts w:asciiTheme="minorHAnsi" w:hAnsiTheme="minorHAnsi" w:cstheme="minorHAnsi"/>
          <w:color w:val="000000"/>
          <w:sz w:val="20"/>
          <w:szCs w:val="20"/>
          <w:lang w:eastAsia="el-GR"/>
        </w:rPr>
        <w:t xml:space="preserve">Τέλος, </w:t>
      </w:r>
      <w:r w:rsidRPr="006B5F7E">
        <w:rPr>
          <w:rFonts w:asciiTheme="minorHAnsi" w:hAnsiTheme="minorHAnsi" w:cstheme="minorHAnsi"/>
          <w:i/>
          <w:color w:val="000000"/>
          <w:sz w:val="20"/>
          <w:szCs w:val="20"/>
          <w:lang w:eastAsia="el-GR"/>
        </w:rPr>
        <w:t>απορρίπτονται</w:t>
      </w:r>
      <w:r w:rsidRPr="006B5F7E">
        <w:rPr>
          <w:rFonts w:asciiTheme="minorHAnsi" w:hAnsiTheme="minorHAnsi" w:cstheme="minorHAnsi"/>
          <w:color w:val="000000"/>
          <w:sz w:val="20"/>
          <w:szCs w:val="20"/>
          <w:lang w:eastAsia="el-GR"/>
        </w:rPr>
        <w:t xml:space="preserve"> προσφορές υπό αίρεση.</w:t>
      </w:r>
    </w:p>
    <w:p w:rsidR="004B112F" w:rsidRPr="004B112F" w:rsidRDefault="00D86AF7" w:rsidP="004B112F">
      <w:pPr>
        <w:pStyle w:val="1"/>
        <w:spacing w:before="120" w:line="240" w:lineRule="auto"/>
        <w:contextualSpacing/>
        <w:rPr>
          <w:rFonts w:asciiTheme="minorHAnsi" w:hAnsiTheme="minorHAnsi" w:cstheme="minorHAnsi"/>
          <w:sz w:val="22"/>
          <w:szCs w:val="22"/>
          <w:lang w:eastAsia="ar-SA"/>
        </w:rPr>
      </w:pPr>
      <w:bookmarkStart w:id="83" w:name="_Toc19626169"/>
      <w:bookmarkStart w:id="84" w:name="_Toc42843989"/>
      <w:r>
        <w:rPr>
          <w:rFonts w:asciiTheme="minorHAnsi" w:hAnsiTheme="minorHAnsi" w:cstheme="minorHAnsi"/>
          <w:sz w:val="22"/>
          <w:szCs w:val="22"/>
          <w:lang w:eastAsia="ar-SA"/>
        </w:rPr>
        <w:t>ΑΡΘΡΟ 16</w:t>
      </w:r>
      <w:r w:rsidR="004B112F" w:rsidRPr="004B112F">
        <w:rPr>
          <w:rFonts w:asciiTheme="minorHAnsi" w:hAnsiTheme="minorHAnsi" w:cstheme="minorHAnsi"/>
          <w:sz w:val="22"/>
          <w:szCs w:val="22"/>
          <w:lang w:eastAsia="ar-SA"/>
        </w:rPr>
        <w:t xml:space="preserve"> : ΠΡΟΣΚΛΗΣΗ ΓΙΑ ΥΠΟΒΟΛΗ ΔΙΚΑΙΟΛΟΓΗΤΙΚΩΝ ΚΑΤΑΚΥΡΩΣΗΣ (Άρθρο 103 Ν.4412/2016)</w:t>
      </w:r>
      <w:bookmarkEnd w:id="83"/>
      <w:bookmarkEnd w:id="84"/>
    </w:p>
    <w:p w:rsidR="004B112F" w:rsidRPr="004B112F" w:rsidRDefault="00D86AF7" w:rsidP="004B112F">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Pr>
          <w:rFonts w:asciiTheme="minorHAnsi" w:hAnsiTheme="minorHAnsi" w:cstheme="minorHAnsi"/>
          <w:b/>
          <w:color w:val="auto"/>
          <w:sz w:val="20"/>
          <w:szCs w:val="20"/>
          <w:lang w:eastAsia="el-GR"/>
        </w:rPr>
        <w:t>16</w:t>
      </w:r>
      <w:r w:rsidR="004B112F" w:rsidRPr="004B112F">
        <w:rPr>
          <w:rFonts w:asciiTheme="minorHAnsi" w:hAnsiTheme="minorHAnsi" w:cstheme="minorHAnsi"/>
          <w:b/>
          <w:color w:val="auto"/>
          <w:sz w:val="20"/>
          <w:szCs w:val="20"/>
          <w:lang w:eastAsia="el-GR"/>
        </w:rPr>
        <w:t>.1</w:t>
      </w:r>
      <w:r w:rsidR="004B112F" w:rsidRPr="004B112F">
        <w:rPr>
          <w:rFonts w:asciiTheme="minorHAnsi" w:hAnsiTheme="minorHAnsi" w:cstheme="minorHAnsi"/>
          <w:color w:val="auto"/>
          <w:sz w:val="20"/>
          <w:szCs w:val="20"/>
          <w:lang w:eastAsia="el-GR"/>
        </w:rPr>
        <w:t xml:space="preserve"> Μετά την αξιολόγηση των προσφορών, η Αρχή ειδοποιεί εγγράφως τον προσφέροντα στον οποίο πρόκειται να γίνει η κατακύρωση («προσωρινό ανάδοχο») για να υποβάλει εντός προθεσμίας δέκα (10) ημερών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w:t>
      </w:r>
      <w:r w:rsidR="004B112F" w:rsidRPr="004B112F">
        <w:rPr>
          <w:rFonts w:asciiTheme="minorHAnsi" w:hAnsiTheme="minorHAnsi" w:cstheme="minorHAnsi"/>
          <w:b/>
          <w:color w:val="auto"/>
          <w:sz w:val="20"/>
          <w:szCs w:val="20"/>
          <w:lang w:eastAsia="el-GR"/>
        </w:rPr>
        <w:t xml:space="preserve">Μέρη ΙΙ και ΙΙΙ </w:t>
      </w:r>
      <w:r w:rsidR="004B112F" w:rsidRPr="004B112F">
        <w:rPr>
          <w:rFonts w:asciiTheme="minorHAnsi" w:hAnsiTheme="minorHAnsi" w:cstheme="minorHAnsi"/>
          <w:color w:val="auto"/>
          <w:sz w:val="20"/>
          <w:szCs w:val="20"/>
          <w:lang w:eastAsia="el-GR"/>
        </w:rPr>
        <w:t>του συνημμένου ΤΕΥΔ. Τα έγγραφα του παρόντος υποβάλλονται, σύμφωνα με τις διατάξεις του Ν.4250/2014 (Α΄94). Ειδικά τα αποδεικτικά που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(παρ.13 άρθρου 80 Ν.4412/2016, που προστέθηκε με την υποπαρ. αε΄ της παρ. 7 α. του άρθρου 43 του Ν.4605/2019). Τα δικαιολογητικά υποβάλλονται εμπρόθεσμα σε σφραγισμένο φάκελο, ο οποίος  υποβάλλεται στην Διεύθυνση Προμηθειών, Διαχείρισης Υλικού και Κτιριακών Υποδομών επί της οδού Ερμού 23-25, 6</w:t>
      </w:r>
      <w:r w:rsidR="004B112F" w:rsidRPr="004B112F">
        <w:rPr>
          <w:rFonts w:asciiTheme="minorHAnsi" w:hAnsiTheme="minorHAnsi" w:cstheme="minorHAnsi"/>
          <w:color w:val="auto"/>
          <w:sz w:val="20"/>
          <w:szCs w:val="20"/>
          <w:vertAlign w:val="superscript"/>
          <w:lang w:eastAsia="el-GR"/>
        </w:rPr>
        <w:t>ο</w:t>
      </w:r>
      <w:r w:rsidR="004B112F" w:rsidRPr="004B112F">
        <w:rPr>
          <w:rFonts w:asciiTheme="minorHAnsi" w:hAnsiTheme="minorHAnsi" w:cstheme="minorHAnsi"/>
          <w:color w:val="auto"/>
          <w:sz w:val="20"/>
          <w:szCs w:val="20"/>
          <w:lang w:eastAsia="el-GR"/>
        </w:rPr>
        <w:t xml:space="preserve"> όροφο.</w:t>
      </w:r>
    </w:p>
    <w:p w:rsidR="004B112F" w:rsidRPr="004B112F" w:rsidRDefault="00D86AF7" w:rsidP="009F3F57">
      <w:pPr>
        <w:spacing w:after="0" w:line="240" w:lineRule="auto"/>
        <w:contextualSpacing/>
        <w:jc w:val="both"/>
        <w:rPr>
          <w:rFonts w:asciiTheme="minorHAnsi" w:hAnsiTheme="minorHAnsi" w:cstheme="minorHAnsi"/>
          <w:sz w:val="20"/>
          <w:szCs w:val="20"/>
        </w:rPr>
      </w:pPr>
      <w:r>
        <w:rPr>
          <w:rFonts w:asciiTheme="minorHAnsi" w:hAnsiTheme="minorHAnsi" w:cstheme="minorHAnsi"/>
          <w:b/>
          <w:sz w:val="20"/>
          <w:szCs w:val="20"/>
          <w:lang w:eastAsia="el-GR"/>
        </w:rPr>
        <w:t>16</w:t>
      </w:r>
      <w:r w:rsidR="004B112F" w:rsidRPr="004B112F">
        <w:rPr>
          <w:rFonts w:asciiTheme="minorHAnsi" w:hAnsiTheme="minorHAnsi" w:cstheme="minorHAnsi"/>
          <w:b/>
          <w:sz w:val="20"/>
          <w:szCs w:val="20"/>
          <w:lang w:eastAsia="el-GR"/>
        </w:rPr>
        <w:t>.2</w:t>
      </w:r>
      <w:r w:rsidR="004B112F" w:rsidRPr="004B112F">
        <w:rPr>
          <w:rFonts w:asciiTheme="minorHAnsi" w:hAnsiTheme="minorHAnsi" w:cstheme="minorHAnsi"/>
          <w:sz w:val="20"/>
          <w:szCs w:val="20"/>
          <w:lang w:eastAsia="el-GR"/>
        </w:rPr>
        <w:t xml:space="preserve"> </w:t>
      </w:r>
      <w:r w:rsidR="004B112F" w:rsidRPr="004B112F">
        <w:rPr>
          <w:rFonts w:asciiTheme="minorHAnsi" w:hAnsiTheme="minorHAnsi" w:cstheme="minorHAnsi"/>
          <w:sz w:val="20"/>
          <w:szCs w:val="20"/>
        </w:rPr>
        <w:t xml:space="preserve">Αν δεν προσκομισθούν τα παραπάνω δικαιολογητικά ή υπάρχουν ελλείψεις σε αυτά που υποβλήθηκαν και ο προσωρινός ανάδοχος υποβάλλει εντός </w:t>
      </w:r>
      <w:r w:rsidR="00A2075A">
        <w:rPr>
          <w:rFonts w:asciiTheme="minorHAnsi" w:hAnsiTheme="minorHAnsi" w:cstheme="minorHAnsi"/>
          <w:sz w:val="20"/>
          <w:szCs w:val="20"/>
        </w:rPr>
        <w:t>της προθεσμίας της παραγράφου 16</w:t>
      </w:r>
      <w:r w:rsidR="004B112F" w:rsidRPr="004B112F">
        <w:rPr>
          <w:rFonts w:asciiTheme="minorHAnsi" w:hAnsiTheme="minorHAnsi" w:cstheme="minorHAnsi"/>
          <w:sz w:val="20"/>
          <w:szCs w:val="20"/>
        </w:rPr>
        <w:t>.1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α’ του Ν.4412/2016, τηρουμένων των αρχών της ίσης μεταχείρισης και της διαφάνειας.</w:t>
      </w:r>
    </w:p>
    <w:p w:rsidR="00D86AF7" w:rsidRPr="009F3F57" w:rsidRDefault="00D86AF7" w:rsidP="004B112F">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Pr>
          <w:rFonts w:asciiTheme="minorHAnsi" w:hAnsiTheme="minorHAnsi" w:cstheme="minorHAnsi"/>
          <w:b/>
          <w:color w:val="000000"/>
          <w:sz w:val="20"/>
          <w:szCs w:val="20"/>
          <w:lang w:eastAsia="el-GR"/>
        </w:rPr>
        <w:t>16</w:t>
      </w:r>
      <w:r w:rsidR="004B112F" w:rsidRPr="004B112F">
        <w:rPr>
          <w:rFonts w:asciiTheme="minorHAnsi" w:hAnsiTheme="minorHAnsi" w:cstheme="minorHAnsi"/>
          <w:b/>
          <w:color w:val="000000"/>
          <w:sz w:val="20"/>
          <w:szCs w:val="20"/>
          <w:lang w:eastAsia="el-GR"/>
        </w:rPr>
        <w:t>.3</w:t>
      </w:r>
      <w:r w:rsidR="004B112F" w:rsidRPr="004B112F">
        <w:rPr>
          <w:rFonts w:asciiTheme="minorHAnsi" w:hAnsiTheme="minorHAnsi" w:cstheme="minorHAnsi"/>
          <w:color w:val="000000"/>
          <w:sz w:val="20"/>
          <w:szCs w:val="20"/>
          <w:lang w:eastAsia="el-GR"/>
        </w:rPr>
        <w:t xml:space="preserve">  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w:t>
      </w:r>
      <w:r w:rsidR="004B112F" w:rsidRPr="004B112F">
        <w:rPr>
          <w:rFonts w:asciiTheme="minorHAnsi" w:hAnsiTheme="minorHAnsi" w:cstheme="minorHAnsi"/>
          <w:sz w:val="20"/>
          <w:szCs w:val="20"/>
          <w:lang w:eastAsia="el-GR"/>
        </w:rPr>
        <w:t xml:space="preserve">ή αν από τα παραπάνω δικαιολογητικά που προσκομίσθηκαν νομίμως και εμπροθέσμως, δεν αποδεικνύεται η μη συνδρομή των λόγων αποκλεισμού των </w:t>
      </w:r>
      <w:r w:rsidR="004B112F" w:rsidRPr="004B112F">
        <w:rPr>
          <w:rFonts w:asciiTheme="minorHAnsi" w:hAnsiTheme="minorHAnsi" w:cstheme="minorHAnsi"/>
          <w:b/>
          <w:sz w:val="20"/>
          <w:szCs w:val="20"/>
          <w:lang w:eastAsia="el-GR"/>
        </w:rPr>
        <w:t>Μερών ΙΙΙ</w:t>
      </w:r>
      <w:r w:rsidR="004B112F" w:rsidRPr="004B112F">
        <w:rPr>
          <w:rFonts w:asciiTheme="minorHAnsi" w:hAnsiTheme="minorHAnsi" w:cstheme="minorHAnsi"/>
          <w:b/>
          <w:color w:val="auto"/>
          <w:sz w:val="20"/>
          <w:szCs w:val="20"/>
          <w:lang w:eastAsia="el-GR"/>
        </w:rPr>
        <w:t>.Α, ΙΙΙ.Β και ΙΙΙ.Γ</w:t>
      </w:r>
      <w:r w:rsidR="004B112F" w:rsidRPr="004B112F">
        <w:rPr>
          <w:rFonts w:asciiTheme="minorHAnsi" w:hAnsiTheme="minorHAnsi" w:cstheme="minorHAnsi"/>
          <w:color w:val="auto"/>
          <w:sz w:val="20"/>
          <w:szCs w:val="20"/>
          <w:lang w:eastAsia="el-GR"/>
        </w:rPr>
        <w:t xml:space="preserve"> του συνημμένου ΤΕΥΔ, τότε εφαρμόζονται, κατά περίπτωση, οι διατάξεις των παρ. 3 έως 5 του άρθρου 103 του Ν. 4412/2016 (όπως αντικαταστάθηκε με την παρ.12.β του άρθρου 43 του Ν.4605/2019.</w:t>
      </w:r>
    </w:p>
    <w:p w:rsidR="00D86AF7" w:rsidRPr="009F3F57" w:rsidRDefault="004B112F" w:rsidP="004B112F">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sidRPr="004B112F">
        <w:rPr>
          <w:rFonts w:asciiTheme="minorHAnsi" w:hAnsiTheme="minorHAnsi" w:cstheme="minorHAnsi"/>
          <w:b/>
          <w:color w:val="auto"/>
          <w:sz w:val="20"/>
          <w:szCs w:val="20"/>
          <w:lang w:eastAsia="el-GR"/>
        </w:rPr>
        <w:t>1</w:t>
      </w:r>
      <w:r w:rsidR="00D86AF7">
        <w:rPr>
          <w:rFonts w:asciiTheme="minorHAnsi" w:hAnsiTheme="minorHAnsi" w:cstheme="minorHAnsi"/>
          <w:b/>
          <w:color w:val="auto"/>
          <w:sz w:val="20"/>
          <w:szCs w:val="20"/>
          <w:lang w:eastAsia="el-GR"/>
        </w:rPr>
        <w:t>6</w:t>
      </w:r>
      <w:r w:rsidRPr="004B112F">
        <w:rPr>
          <w:rFonts w:asciiTheme="minorHAnsi" w:hAnsiTheme="minorHAnsi" w:cstheme="minorHAnsi"/>
          <w:b/>
          <w:color w:val="auto"/>
          <w:sz w:val="20"/>
          <w:szCs w:val="20"/>
          <w:lang w:eastAsia="el-GR"/>
        </w:rPr>
        <w:t>.4</w:t>
      </w:r>
      <w:r w:rsidRPr="004B112F">
        <w:rPr>
          <w:rFonts w:asciiTheme="minorHAnsi" w:hAnsiTheme="minorHAnsi" w:cstheme="minorHAnsi"/>
          <w:color w:val="auto"/>
          <w:sz w:val="20"/>
          <w:szCs w:val="20"/>
          <w:lang w:eastAsia="el-GR"/>
        </w:rPr>
        <w:t xml:space="preserve">  Η διαδικασία ελέγχου των παραπάνω δικαιολογητικών ολοκληρώνεται με τη σύνταξη </w:t>
      </w:r>
      <w:r w:rsidRPr="004B112F">
        <w:rPr>
          <w:rFonts w:asciiTheme="minorHAnsi" w:hAnsiTheme="minorHAnsi" w:cstheme="minorHAnsi"/>
          <w:color w:val="auto"/>
          <w:sz w:val="20"/>
          <w:szCs w:val="20"/>
          <w:u w:val="single"/>
          <w:lang w:eastAsia="el-GR"/>
        </w:rPr>
        <w:t>πρακτικού</w:t>
      </w:r>
      <w:r w:rsidRPr="004B112F">
        <w:rPr>
          <w:rFonts w:asciiTheme="minorHAnsi" w:hAnsiTheme="minorHAnsi" w:cstheme="minorHAnsi"/>
          <w:color w:val="auto"/>
          <w:sz w:val="20"/>
          <w:szCs w:val="20"/>
          <w:lang w:eastAsia="el-GR"/>
        </w:rPr>
        <w:t xml:space="preserve"> από την αρμόδια επιτροπή στο οποίο αναγράφεται η τυχόν συμπλήρωση δικαιολογητικών κατά τα οριζόμενα στην παρ. 2 του άρθρου 103 του Ν.4412/2016 (πρώτο εδάφιο της παρ. 6 του άρθρου 103 Ν.4412/2016, όπως τροποποιήθηκε με την παρ. γ. του άρθρου 43 του Ν.4605/2019) και τη διαβίβαση του φακέλου στην Αρχή για τη λήψη 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επικυρώνονται με την εν λόγω απόφαση κατακύρωσης (πρβλ. άρθρο 105 του Ν. 4412/2016).</w:t>
      </w:r>
    </w:p>
    <w:p w:rsidR="004B112F" w:rsidRPr="004B112F" w:rsidRDefault="00D86AF7" w:rsidP="004B112F">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rPr>
      </w:pPr>
      <w:r>
        <w:rPr>
          <w:rFonts w:asciiTheme="minorHAnsi" w:hAnsiTheme="minorHAnsi" w:cstheme="minorHAnsi"/>
          <w:b/>
          <w:color w:val="auto"/>
          <w:sz w:val="20"/>
          <w:szCs w:val="20"/>
          <w:lang w:eastAsia="el-GR"/>
        </w:rPr>
        <w:t>16</w:t>
      </w:r>
      <w:r w:rsidR="004B112F" w:rsidRPr="004B112F">
        <w:rPr>
          <w:rFonts w:asciiTheme="minorHAnsi" w:hAnsiTheme="minorHAnsi" w:cstheme="minorHAnsi"/>
          <w:b/>
          <w:color w:val="auto"/>
          <w:sz w:val="20"/>
          <w:szCs w:val="20"/>
          <w:lang w:eastAsia="el-GR"/>
        </w:rPr>
        <w:t>.5</w:t>
      </w:r>
      <w:r w:rsidR="004B112F" w:rsidRPr="004B112F">
        <w:rPr>
          <w:rFonts w:asciiTheme="minorHAnsi" w:hAnsiTheme="minorHAnsi" w:cstheme="minorHAnsi"/>
          <w:color w:val="auto"/>
          <w:sz w:val="20"/>
          <w:szCs w:val="20"/>
          <w:lang w:eastAsia="el-GR"/>
        </w:rPr>
        <w:t xml:space="preserve"> Όσοι </w:t>
      </w:r>
      <w:r w:rsidR="004B112F" w:rsidRPr="004B112F">
        <w:rPr>
          <w:rFonts w:asciiTheme="minorHAnsi" w:hAnsiTheme="minorHAnsi" w:cstheme="minorHAnsi"/>
          <w:color w:val="000000"/>
          <w:sz w:val="20"/>
          <w:szCs w:val="20"/>
          <w:lang w:eastAsia="el-GR"/>
        </w:rPr>
        <w:t>δεν έχουν αποκλειστεί οριστικά λαμβάνουν γνώση των παραπάνω δικαιολογητικών που κατατέθηκαν αλ</w:t>
      </w:r>
      <w:r w:rsidR="00A2075A">
        <w:rPr>
          <w:rFonts w:asciiTheme="minorHAnsi" w:hAnsiTheme="minorHAnsi" w:cstheme="minorHAnsi"/>
          <w:color w:val="000000"/>
          <w:sz w:val="20"/>
          <w:szCs w:val="20"/>
          <w:lang w:eastAsia="el-GR"/>
        </w:rPr>
        <w:t>λά και της απόφασης κατακύρωσης</w:t>
      </w:r>
      <w:r w:rsidR="004B112F" w:rsidRPr="004B112F">
        <w:rPr>
          <w:rFonts w:asciiTheme="minorHAnsi" w:hAnsiTheme="minorHAnsi" w:cstheme="minorHAnsi"/>
          <w:color w:val="000000"/>
          <w:sz w:val="20"/>
          <w:szCs w:val="20"/>
          <w:lang w:eastAsia="el-GR"/>
        </w:rPr>
        <w:t>.</w:t>
      </w:r>
    </w:p>
    <w:p w:rsidR="00C472B0" w:rsidRPr="009F3F57" w:rsidRDefault="00D86AF7" w:rsidP="00C472B0">
      <w:pPr>
        <w:pStyle w:val="1"/>
        <w:spacing w:before="120" w:line="240" w:lineRule="auto"/>
        <w:contextualSpacing/>
        <w:rPr>
          <w:rFonts w:asciiTheme="minorHAnsi" w:hAnsiTheme="minorHAnsi" w:cstheme="minorHAnsi"/>
          <w:sz w:val="22"/>
          <w:szCs w:val="22"/>
          <w:lang w:eastAsia="ar-SA"/>
        </w:rPr>
      </w:pPr>
      <w:bookmarkStart w:id="85" w:name="_Toc19626170"/>
      <w:bookmarkStart w:id="86" w:name="_Toc42843990"/>
      <w:r w:rsidRPr="009F3F57">
        <w:rPr>
          <w:rFonts w:asciiTheme="minorHAnsi" w:hAnsiTheme="minorHAnsi" w:cstheme="minorHAnsi"/>
          <w:sz w:val="22"/>
          <w:szCs w:val="22"/>
          <w:lang w:eastAsia="ar-SA"/>
        </w:rPr>
        <w:t>ΑΡΘΡΟ 17</w:t>
      </w:r>
      <w:r w:rsidR="00C472B0" w:rsidRPr="009F3F57">
        <w:rPr>
          <w:rFonts w:asciiTheme="minorHAnsi" w:hAnsiTheme="minorHAnsi" w:cstheme="minorHAnsi"/>
          <w:sz w:val="22"/>
          <w:szCs w:val="22"/>
          <w:lang w:eastAsia="ar-SA"/>
        </w:rPr>
        <w:t>:  ΔΙΚΑΙΟΛΟΓΗΤΙΚΑ  ΚΑΤΑΚΥΡΩΣΗΣ (ΑΠΟΔΕΙΚΤΙΚΑ ΜΕΣΑ) (Άρθρο 80 του</w:t>
      </w:r>
      <w:bookmarkEnd w:id="85"/>
      <w:bookmarkEnd w:id="86"/>
      <w:r w:rsidR="00C472B0" w:rsidRPr="009F3F57">
        <w:rPr>
          <w:rFonts w:asciiTheme="minorHAnsi" w:hAnsiTheme="minorHAnsi" w:cstheme="minorHAnsi"/>
          <w:sz w:val="22"/>
          <w:szCs w:val="22"/>
          <w:lang w:eastAsia="ar-SA"/>
        </w:rPr>
        <w:t xml:space="preserve"> </w:t>
      </w:r>
    </w:p>
    <w:p w:rsidR="00C472B0" w:rsidRPr="009F3F57" w:rsidRDefault="00C472B0" w:rsidP="00C472B0">
      <w:pPr>
        <w:pStyle w:val="1"/>
        <w:spacing w:before="120" w:line="240" w:lineRule="auto"/>
        <w:contextualSpacing/>
        <w:rPr>
          <w:rFonts w:asciiTheme="minorHAnsi" w:hAnsiTheme="minorHAnsi" w:cstheme="minorHAnsi"/>
          <w:sz w:val="22"/>
          <w:szCs w:val="22"/>
          <w:lang w:eastAsia="ar-SA"/>
        </w:rPr>
      </w:pPr>
      <w:bookmarkStart w:id="87" w:name="_Toc19626171"/>
      <w:bookmarkStart w:id="88" w:name="_Toc42843991"/>
      <w:r w:rsidRPr="009F3F57">
        <w:rPr>
          <w:rFonts w:asciiTheme="minorHAnsi" w:hAnsiTheme="minorHAnsi" w:cstheme="minorHAnsi"/>
          <w:sz w:val="22"/>
          <w:szCs w:val="22"/>
          <w:lang w:eastAsia="ar-SA"/>
        </w:rPr>
        <w:t>Ν.4412/2016)</w:t>
      </w:r>
      <w:bookmarkEnd w:id="87"/>
      <w:bookmarkEnd w:id="88"/>
    </w:p>
    <w:p w:rsidR="00C472B0" w:rsidRPr="00C472B0" w:rsidRDefault="00D86AF7"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9F3F57">
        <w:rPr>
          <w:rFonts w:asciiTheme="minorHAnsi" w:hAnsiTheme="minorHAnsi" w:cstheme="minorHAnsi"/>
          <w:b/>
          <w:color w:val="auto"/>
          <w:sz w:val="20"/>
          <w:szCs w:val="20"/>
          <w:lang w:eastAsia="el-GR"/>
        </w:rPr>
        <w:t>17</w:t>
      </w:r>
      <w:r w:rsidR="00C472B0" w:rsidRPr="009F3F57">
        <w:rPr>
          <w:rFonts w:asciiTheme="minorHAnsi" w:hAnsiTheme="minorHAnsi" w:cstheme="minorHAnsi"/>
          <w:b/>
          <w:color w:val="auto"/>
          <w:sz w:val="20"/>
          <w:szCs w:val="20"/>
          <w:lang w:eastAsia="el-GR"/>
        </w:rPr>
        <w:t xml:space="preserve">.1  </w:t>
      </w:r>
      <w:r w:rsidR="00C472B0" w:rsidRPr="009F3F57">
        <w:rPr>
          <w:rFonts w:asciiTheme="minorHAnsi" w:hAnsiTheme="minorHAnsi" w:cstheme="minorHAnsi"/>
          <w:color w:val="auto"/>
          <w:sz w:val="20"/>
          <w:szCs w:val="20"/>
          <w:lang w:eastAsia="el-GR"/>
        </w:rPr>
        <w:t xml:space="preserve">Τα </w:t>
      </w:r>
      <w:r w:rsidR="00C472B0" w:rsidRPr="009F3F57">
        <w:rPr>
          <w:rFonts w:asciiTheme="minorHAnsi" w:hAnsiTheme="minorHAnsi" w:cstheme="minorHAnsi"/>
          <w:color w:val="auto"/>
          <w:sz w:val="20"/>
          <w:szCs w:val="20"/>
          <w:u w:val="single"/>
          <w:lang w:eastAsia="el-GR"/>
        </w:rPr>
        <w:t>δικαιολογητικά κατακύρωσης (αποδεικτικά μέσα) που καλείται να υποβάλει ο προσωρινός ανάδοχος στην</w:t>
      </w:r>
      <w:r w:rsidR="00C472B0" w:rsidRPr="00C472B0">
        <w:rPr>
          <w:rFonts w:asciiTheme="minorHAnsi" w:hAnsiTheme="minorHAnsi" w:cstheme="minorHAnsi"/>
          <w:color w:val="auto"/>
          <w:sz w:val="20"/>
          <w:szCs w:val="20"/>
          <w:u w:val="single"/>
          <w:lang w:eastAsia="el-GR"/>
        </w:rPr>
        <w:t xml:space="preserve"> προθεσμία του άρθ. 15.1 της παρούσας είναι τα εξής</w:t>
      </w:r>
      <w:r w:rsidR="00C472B0" w:rsidRPr="00C472B0">
        <w:rPr>
          <w:rFonts w:asciiTheme="minorHAnsi" w:hAnsiTheme="minorHAnsi" w:cstheme="minorHAnsi"/>
          <w:color w:val="auto"/>
          <w:sz w:val="20"/>
          <w:szCs w:val="20"/>
          <w:lang w:eastAsia="el-GR"/>
        </w:rPr>
        <w:t>:</w:t>
      </w:r>
    </w:p>
    <w:p w:rsidR="00C472B0" w:rsidRPr="00C472B0" w:rsidRDefault="009F3F57" w:rsidP="00C472B0">
      <w:pPr>
        <w:pStyle w:val="Standard"/>
        <w:shd w:val="clear" w:color="auto" w:fill="FFFFFF"/>
        <w:suppressAutoHyphens w:val="0"/>
        <w:overflowPunct w:val="0"/>
        <w:spacing w:after="0" w:line="240" w:lineRule="auto"/>
        <w:ind w:firstLine="0"/>
        <w:rPr>
          <w:rFonts w:asciiTheme="minorHAnsi" w:hAnsiTheme="minorHAnsi" w:cstheme="minorHAnsi"/>
          <w:b/>
          <w:color w:val="auto"/>
          <w:sz w:val="20"/>
          <w:szCs w:val="20"/>
          <w:u w:val="single"/>
          <w:lang w:eastAsia="el-GR"/>
        </w:rPr>
      </w:pPr>
      <w:r>
        <w:rPr>
          <w:rFonts w:asciiTheme="minorHAnsi" w:hAnsiTheme="minorHAnsi" w:cstheme="minorHAnsi"/>
          <w:b/>
          <w:color w:val="auto"/>
          <w:sz w:val="20"/>
          <w:szCs w:val="20"/>
          <w:u w:val="single"/>
          <w:lang w:eastAsia="el-GR"/>
        </w:rPr>
        <w:t>17</w:t>
      </w:r>
      <w:r w:rsidR="00C472B0" w:rsidRPr="00C472B0">
        <w:rPr>
          <w:rFonts w:asciiTheme="minorHAnsi" w:hAnsiTheme="minorHAnsi" w:cstheme="minorHAnsi"/>
          <w:b/>
          <w:color w:val="auto"/>
          <w:sz w:val="20"/>
          <w:szCs w:val="20"/>
          <w:u w:val="single"/>
          <w:lang w:eastAsia="el-GR"/>
        </w:rPr>
        <w:t xml:space="preserve">.1.1 Όσον αφορά τους ΛΟΓΟΥΣ ΑΠΟΚΛΕΙΣΜΟΥ του άρθρου 11.3.1 </w:t>
      </w:r>
    </w:p>
    <w:p w:rsidR="00C472B0" w:rsidRDefault="00C472B0" w:rsidP="00C472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heme="minorHAnsi" w:hAnsiTheme="minorHAnsi" w:cstheme="minorHAnsi"/>
          <w:color w:val="auto"/>
          <w:sz w:val="20"/>
          <w:szCs w:val="20"/>
          <w:lang w:eastAsia="en-US"/>
        </w:rPr>
      </w:pPr>
      <w:r w:rsidRPr="00C472B0">
        <w:rPr>
          <w:rFonts w:asciiTheme="minorHAnsi" w:hAnsiTheme="minorHAnsi" w:cstheme="minorHAnsi"/>
          <w:b/>
          <w:color w:val="auto"/>
          <w:sz w:val="20"/>
          <w:szCs w:val="20"/>
          <w:lang w:eastAsia="el-GR"/>
        </w:rPr>
        <w:t xml:space="preserve">Α) </w:t>
      </w:r>
      <w:r w:rsidRPr="00C472B0">
        <w:rPr>
          <w:rFonts w:asciiTheme="minorHAnsi" w:hAnsiTheme="minorHAnsi" w:cstheme="minorHAnsi"/>
          <w:color w:val="auto"/>
          <w:sz w:val="20"/>
          <w:szCs w:val="20"/>
          <w:lang w:eastAsia="el-GR"/>
        </w:rPr>
        <w:t xml:space="preserve"> </w:t>
      </w:r>
      <w:r w:rsidRPr="00C472B0">
        <w:rPr>
          <w:rFonts w:asciiTheme="minorHAnsi" w:hAnsiTheme="minorHAnsi" w:cstheme="minorHAnsi"/>
          <w:color w:val="auto"/>
          <w:sz w:val="20"/>
          <w:szCs w:val="20"/>
          <w:lang w:eastAsia="en-US"/>
        </w:rPr>
        <w:t xml:space="preserve">Για τα όσα δηλώθηκαν στα </w:t>
      </w:r>
      <w:r w:rsidRPr="00C472B0">
        <w:rPr>
          <w:rFonts w:asciiTheme="minorHAnsi" w:hAnsiTheme="minorHAnsi" w:cstheme="minorHAnsi"/>
          <w:b/>
          <w:color w:val="auto"/>
          <w:sz w:val="20"/>
          <w:szCs w:val="20"/>
          <w:lang w:eastAsia="en-US"/>
        </w:rPr>
        <w:t>Μέρη ΙΙ.Α &amp; ΙΙ.Β του ΤΕΥΔ</w:t>
      </w:r>
      <w:r w:rsidRPr="00C472B0">
        <w:rPr>
          <w:rFonts w:asciiTheme="minorHAnsi" w:hAnsiTheme="minorHAnsi" w:cstheme="minorHAnsi"/>
          <w:color w:val="auto"/>
          <w:sz w:val="20"/>
          <w:szCs w:val="20"/>
          <w:lang w:eastAsia="en-US"/>
        </w:rPr>
        <w:t>, υποβάλλονται :</w:t>
      </w:r>
    </w:p>
    <w:p w:rsidR="00C24712" w:rsidRPr="00C24712" w:rsidRDefault="00C24712" w:rsidP="00C2471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20"/>
          <w:szCs w:val="20"/>
        </w:rPr>
      </w:pPr>
      <w:r w:rsidRPr="00C24712">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C24712" w:rsidRPr="00C24712" w:rsidRDefault="00C24712" w:rsidP="00C2471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20"/>
          <w:szCs w:val="20"/>
        </w:rPr>
      </w:pPr>
      <w:r w:rsidRPr="00C24712">
        <w:rPr>
          <w:rFonts w:asciiTheme="minorHAnsi" w:hAnsiTheme="minorHAnsi" w:cstheme="minorHAnsi"/>
          <w:sz w:val="20"/>
          <w:szCs w:val="20"/>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w:t>
      </w:r>
      <w:r w:rsidRPr="00C24712">
        <w:rPr>
          <w:rFonts w:asciiTheme="minorHAnsi" w:hAnsiTheme="minorHAnsi" w:cstheme="minorHAnsi"/>
          <w:sz w:val="20"/>
          <w:szCs w:val="20"/>
        </w:rPr>
        <w:lastRenderedPageBreak/>
        <w:t>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C24712" w:rsidRPr="00C24712" w:rsidRDefault="00C24712" w:rsidP="00C2471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sz w:val="20"/>
          <w:szCs w:val="20"/>
        </w:rPr>
      </w:pPr>
      <w:r w:rsidRPr="00C24712">
        <w:rPr>
          <w:rFonts w:asciiTheme="minorHAnsi" w:hAnsiTheme="minorHAnsi" w:cstheme="minorHAnsi"/>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C24712" w:rsidRPr="00C472B0" w:rsidRDefault="00C24712" w:rsidP="00C2471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heme="minorHAnsi" w:hAnsiTheme="minorHAnsi" w:cstheme="minorHAnsi"/>
          <w:sz w:val="20"/>
          <w:szCs w:val="20"/>
        </w:rPr>
      </w:pPr>
      <w:r w:rsidRPr="00C24712">
        <w:rPr>
          <w:rFonts w:asciiTheme="minorHAnsi" w:hAnsiTheme="minorHAnsi" w:cstheme="minorHAnsi"/>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C472B0" w:rsidRPr="00C472B0" w:rsidRDefault="00C472B0" w:rsidP="00C472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heme="minorHAnsi" w:hAnsiTheme="minorHAnsi" w:cstheme="minorHAnsi"/>
          <w:color w:val="auto"/>
          <w:sz w:val="20"/>
          <w:szCs w:val="20"/>
          <w:lang w:eastAsia="en-US"/>
        </w:rPr>
      </w:pPr>
      <w:r w:rsidRPr="00C472B0">
        <w:rPr>
          <w:rFonts w:asciiTheme="minorHAnsi" w:hAnsiTheme="minorHAnsi" w:cstheme="minorHAnsi"/>
          <w:color w:val="auto"/>
          <w:sz w:val="20"/>
          <w:szCs w:val="20"/>
          <w:lang w:eastAsia="en-US"/>
        </w:rPr>
        <w:t>Τα κατά περίπτωση νομιμοποιητικά έγγραφα σύστασης και νόμιμης εκπροσώπησης του οικονομικού φορέα.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C472B0">
        <w:rPr>
          <w:rFonts w:asciiTheme="minorHAnsi" w:hAnsiTheme="minorHAnsi" w:cstheme="minorHAnsi"/>
          <w:b/>
          <w:color w:val="auto"/>
          <w:sz w:val="20"/>
          <w:szCs w:val="20"/>
          <w:lang w:eastAsia="el-GR"/>
        </w:rPr>
        <w:t>Β)</w:t>
      </w:r>
      <w:r w:rsidRPr="00C472B0">
        <w:rPr>
          <w:rFonts w:asciiTheme="minorHAnsi" w:hAnsiTheme="minorHAnsi" w:cstheme="minorHAnsi"/>
          <w:color w:val="auto"/>
          <w:sz w:val="20"/>
          <w:szCs w:val="20"/>
          <w:lang w:eastAsia="el-GR"/>
        </w:rPr>
        <w:t xml:space="preserve">  </w:t>
      </w:r>
      <w:r w:rsidR="00C24712" w:rsidRPr="00C24712">
        <w:rPr>
          <w:rFonts w:asciiTheme="minorHAnsi" w:hAnsiTheme="minorHAnsi" w:cstheme="minorHAnsi"/>
          <w:color w:val="auto"/>
          <w:sz w:val="20"/>
          <w:szCs w:val="20"/>
          <w:lang w:eastAsia="el-GR"/>
        </w:rPr>
        <w:t>Για τα όσα δηλώθηκαν στο Μέρος ΙΙΙ.Α του ΤΕΥΔ (Λόγοι αποκλεισμού που σχετίζονται με ποινικές καταδίκες), απόσπασμα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ιθαγένειας του, σύμφωνα με προβλεπόμενα στον Κανονισμό Ε.Ε 2016/1191</w:t>
      </w:r>
      <w:r w:rsidRPr="00C472B0">
        <w:rPr>
          <w:rFonts w:asciiTheme="minorHAnsi" w:hAnsiTheme="minorHAnsi" w:cstheme="minorHAnsi"/>
          <w:color w:val="auto"/>
          <w:sz w:val="20"/>
          <w:szCs w:val="20"/>
          <w:lang w:eastAsia="en-US"/>
        </w:rPr>
        <w:t>.</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b/>
          <w:i/>
          <w:color w:val="auto"/>
          <w:sz w:val="20"/>
          <w:szCs w:val="20"/>
          <w:lang w:eastAsia="en-US"/>
        </w:rPr>
      </w:pPr>
      <w:r w:rsidRPr="00C472B0">
        <w:rPr>
          <w:rFonts w:asciiTheme="minorHAnsi" w:hAnsiTheme="minorHAnsi" w:cstheme="minorHAnsi"/>
          <w:b/>
          <w:i/>
          <w:color w:val="auto"/>
          <w:sz w:val="20"/>
          <w:szCs w:val="20"/>
          <w:lang w:eastAsia="en-US"/>
        </w:rPr>
        <w:t>Το παρόν δικαιολογητικό εκδίδεται για καθένα από τα πρόσωπα που αναφέρονται στο άρθρο 11.3.1Α της παρούσας.</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C472B0">
        <w:rPr>
          <w:rFonts w:asciiTheme="minorHAnsi" w:hAnsiTheme="minorHAnsi" w:cstheme="minorHAnsi"/>
          <w:b/>
          <w:color w:val="auto"/>
          <w:sz w:val="20"/>
          <w:szCs w:val="20"/>
          <w:lang w:eastAsia="en-US"/>
        </w:rPr>
        <w:t xml:space="preserve">Γ) </w:t>
      </w:r>
      <w:r w:rsidRPr="00C472B0">
        <w:rPr>
          <w:rFonts w:asciiTheme="minorHAnsi" w:hAnsiTheme="minorHAnsi" w:cstheme="minorHAnsi"/>
          <w:color w:val="auto"/>
          <w:sz w:val="20"/>
          <w:szCs w:val="20"/>
          <w:lang w:eastAsia="en-US"/>
        </w:rPr>
        <w:t xml:space="preserve"> Για τα όσα δηλώθηκαν στο </w:t>
      </w:r>
      <w:r w:rsidRPr="00C472B0">
        <w:rPr>
          <w:rFonts w:asciiTheme="minorHAnsi" w:hAnsiTheme="minorHAnsi" w:cstheme="minorHAnsi"/>
          <w:b/>
          <w:color w:val="auto"/>
          <w:sz w:val="20"/>
          <w:szCs w:val="20"/>
          <w:lang w:eastAsia="en-US"/>
        </w:rPr>
        <w:t>Μέρος ΙΙΙ.Β του ΤΕΥΔ</w:t>
      </w:r>
      <w:r w:rsidRPr="00C472B0">
        <w:rPr>
          <w:rFonts w:asciiTheme="minorHAnsi" w:hAnsiTheme="minorHAnsi" w:cstheme="minorHAnsi"/>
          <w:color w:val="auto"/>
          <w:sz w:val="20"/>
          <w:szCs w:val="20"/>
          <w:lang w:eastAsia="en-US"/>
        </w:rPr>
        <w:t xml:space="preserve"> (</w:t>
      </w:r>
      <w:r w:rsidRPr="00C472B0">
        <w:rPr>
          <w:rFonts w:asciiTheme="minorHAnsi" w:hAnsiTheme="minorHAnsi" w:cstheme="minorHAnsi"/>
          <w:i/>
          <w:color w:val="auto"/>
          <w:sz w:val="20"/>
          <w:szCs w:val="20"/>
          <w:lang w:eastAsia="en-US"/>
        </w:rPr>
        <w:t>Λόγοι που σχετίζονται με την καταβολή φόρων ή εισφορών κοινωνικής ασφάλισης</w:t>
      </w:r>
      <w:r w:rsidRPr="00C472B0">
        <w:rPr>
          <w:rFonts w:asciiTheme="minorHAnsi" w:hAnsiTheme="minorHAnsi" w:cstheme="minorHAnsi"/>
          <w:color w:val="auto"/>
          <w:sz w:val="20"/>
          <w:szCs w:val="20"/>
          <w:lang w:eastAsia="en-US"/>
        </w:rPr>
        <w:t>) :</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C472B0">
        <w:rPr>
          <w:rFonts w:asciiTheme="minorHAnsi" w:hAnsiTheme="minorHAnsi" w:cstheme="minorHAnsi"/>
          <w:b/>
          <w:color w:val="auto"/>
          <w:sz w:val="20"/>
          <w:szCs w:val="20"/>
          <w:lang w:eastAsia="en-US"/>
        </w:rPr>
        <w:t xml:space="preserve">Ι)  για την καταβολή φόρων, </w:t>
      </w:r>
      <w:r w:rsidRPr="00C472B0">
        <w:rPr>
          <w:rFonts w:asciiTheme="minorHAnsi" w:hAnsiTheme="minorHAnsi" w:cstheme="minorHAnsi"/>
          <w:color w:val="auto"/>
          <w:sz w:val="20"/>
          <w:szCs w:val="20"/>
          <w:u w:val="single"/>
          <w:lang w:eastAsia="en-US"/>
        </w:rPr>
        <w:t>αποδεικτικά ενημερότητας για χρέη</w:t>
      </w:r>
      <w:r w:rsidRPr="00C472B0">
        <w:rPr>
          <w:rFonts w:asciiTheme="minorHAnsi" w:hAnsiTheme="minorHAnsi" w:cstheme="minorHAnsi"/>
          <w:color w:val="auto"/>
          <w:sz w:val="20"/>
          <w:szCs w:val="20"/>
          <w:lang w:eastAsia="en-US"/>
        </w:rPr>
        <w:t xml:space="preserve"> προς το ελληνικό δημόσιο ή πιστοποιητικό που εκδίδεται από την αρμόδια αρχή του οικείου κράτους-μέλους ή χώρας.</w:t>
      </w:r>
    </w:p>
    <w:p w:rsidR="00C472B0" w:rsidRPr="004373D9"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897B32">
        <w:rPr>
          <w:rFonts w:asciiTheme="minorHAnsi" w:hAnsiTheme="minorHAnsi" w:cstheme="minorHAnsi"/>
          <w:b/>
          <w:color w:val="auto"/>
          <w:sz w:val="20"/>
          <w:szCs w:val="20"/>
          <w:lang w:eastAsia="en-US"/>
        </w:rPr>
        <w:t>ΙΙ)</w:t>
      </w:r>
      <w:r w:rsidRPr="00897B32">
        <w:rPr>
          <w:rFonts w:asciiTheme="minorHAnsi" w:hAnsiTheme="minorHAnsi" w:cstheme="minorHAnsi"/>
          <w:color w:val="auto"/>
          <w:sz w:val="20"/>
          <w:szCs w:val="20"/>
          <w:lang w:eastAsia="en-US"/>
        </w:rPr>
        <w:t xml:space="preserve"> </w:t>
      </w:r>
      <w:r w:rsidRPr="00897B32">
        <w:rPr>
          <w:rFonts w:asciiTheme="minorHAnsi" w:hAnsiTheme="minorHAnsi" w:cstheme="minorHAnsi"/>
          <w:b/>
          <w:color w:val="auto"/>
          <w:sz w:val="20"/>
          <w:szCs w:val="20"/>
          <w:lang w:eastAsia="en-US"/>
        </w:rPr>
        <w:t>για την καταβολή εισφορών κοινωνικής ασφάλισης</w:t>
      </w:r>
      <w:r w:rsidRPr="00897B32">
        <w:rPr>
          <w:rFonts w:asciiTheme="minorHAnsi" w:hAnsiTheme="minorHAnsi" w:cstheme="minorHAnsi"/>
          <w:color w:val="auto"/>
          <w:sz w:val="20"/>
          <w:szCs w:val="20"/>
          <w:lang w:eastAsia="en-US"/>
        </w:rPr>
        <w:t>, α)</w:t>
      </w:r>
      <w:r w:rsidRPr="00897B32">
        <w:rPr>
          <w:rFonts w:asciiTheme="minorHAnsi" w:hAnsiTheme="minorHAnsi" w:cstheme="minorHAnsi"/>
          <w:color w:val="auto"/>
          <w:sz w:val="20"/>
          <w:szCs w:val="20"/>
          <w:u w:val="single"/>
          <w:lang w:eastAsia="en-US"/>
        </w:rPr>
        <w:t>πιστοποιητικά</w:t>
      </w:r>
      <w:r w:rsidRPr="00897B32">
        <w:rPr>
          <w:rFonts w:asciiTheme="minorHAnsi" w:hAnsiTheme="minorHAnsi" w:cstheme="minorHAnsi"/>
          <w:color w:val="auto"/>
          <w:sz w:val="20"/>
          <w:szCs w:val="20"/>
          <w:lang w:eastAsia="en-US"/>
        </w:rPr>
        <w:t xml:space="preserve"> που εκδίδονται από τ</w:t>
      </w:r>
      <w:r w:rsidRPr="00897B32">
        <w:rPr>
          <w:rFonts w:asciiTheme="minorHAnsi" w:hAnsiTheme="minorHAnsi" w:cstheme="minorHAnsi"/>
          <w:color w:val="000000"/>
          <w:sz w:val="20"/>
          <w:szCs w:val="20"/>
          <w:shd w:val="clear" w:color="auto" w:fill="FFFFFF"/>
          <w:lang w:eastAsia="en-US"/>
        </w:rPr>
        <w:t>ην αρμόδια, κατά</w:t>
      </w:r>
      <w:r w:rsidRPr="00C472B0">
        <w:rPr>
          <w:rFonts w:asciiTheme="minorHAnsi" w:hAnsiTheme="minorHAnsi" w:cstheme="minorHAnsi"/>
          <w:color w:val="000000"/>
          <w:sz w:val="20"/>
          <w:szCs w:val="20"/>
          <w:shd w:val="clear" w:color="auto" w:fill="FFFFFF"/>
          <w:lang w:eastAsia="en-US"/>
        </w:rPr>
        <w:t xml:space="preserve"> περίπτωση, αρχή του ελληνικού κράτους ή </w:t>
      </w:r>
      <w:r w:rsidRPr="00C472B0">
        <w:rPr>
          <w:rFonts w:asciiTheme="minorHAnsi" w:hAnsiTheme="minorHAnsi" w:cstheme="minorHAnsi"/>
          <w:color w:val="auto"/>
          <w:sz w:val="20"/>
          <w:szCs w:val="20"/>
          <w:lang w:eastAsia="en-US"/>
        </w:rPr>
        <w:t>του οικείου κράτους-μέλους ή χώρας</w:t>
      </w:r>
      <w:r w:rsidRPr="00C472B0">
        <w:rPr>
          <w:rFonts w:asciiTheme="minorHAnsi" w:hAnsiTheme="minorHAnsi" w:cstheme="minorHAnsi"/>
          <w:color w:val="000000"/>
          <w:sz w:val="20"/>
          <w:szCs w:val="20"/>
          <w:shd w:val="clear" w:color="auto" w:fill="FFFFFF"/>
          <w:lang w:eastAsia="en-US"/>
        </w:rPr>
        <w:t xml:space="preserve">, περί του </w:t>
      </w:r>
      <w:r w:rsidRPr="00C472B0">
        <w:rPr>
          <w:rFonts w:asciiTheme="minorHAnsi" w:hAnsiTheme="minorHAnsi" w:cstheme="minorHAnsi"/>
          <w:color w:val="000000"/>
          <w:sz w:val="20"/>
          <w:szCs w:val="20"/>
          <w:u w:val="single"/>
          <w:shd w:val="clear" w:color="auto" w:fill="FFFFFF"/>
          <w:lang w:eastAsia="en-US"/>
        </w:rPr>
        <w:t>ότι έχουν εκπληρωθεί οι υποχρεώσεις του φορέα, όσον αφορά στην καταβολή των εισφορών κοινωνικής ασφάλισης</w:t>
      </w:r>
      <w:r w:rsidRPr="00C472B0">
        <w:rPr>
          <w:rFonts w:asciiTheme="minorHAnsi" w:hAnsiTheme="minorHAnsi" w:cstheme="minorHAnsi"/>
          <w:color w:val="000000"/>
          <w:sz w:val="20"/>
          <w:szCs w:val="20"/>
          <w:shd w:val="clear" w:color="auto" w:fill="FFFFFF"/>
          <w:lang w:eastAsia="en-US"/>
        </w:rPr>
        <w:t xml:space="preserve">, </w:t>
      </w:r>
      <w:r w:rsidR="00897B32">
        <w:rPr>
          <w:rFonts w:asciiTheme="minorHAnsi" w:hAnsiTheme="minorHAnsi" w:cstheme="minorHAnsi"/>
          <w:color w:val="000000"/>
          <w:sz w:val="20"/>
          <w:szCs w:val="20"/>
          <w:shd w:val="clear" w:color="auto" w:fill="FFFFFF"/>
          <w:lang w:eastAsia="en-US"/>
        </w:rPr>
        <w:t>αν ο προσωρινός ανάδοχος είναι Έλληνας πολίτης ή έχει την εγκατάστασή του στην Ελλάδα, το πιστοποιητικό περιλαμβάνει τις εισφορές κοινωνικής ασφάλισης τόσο την κύρια όσο και την επικουρική ασφάλιση</w:t>
      </w:r>
      <w:r w:rsidRPr="00C472B0">
        <w:rPr>
          <w:rFonts w:asciiTheme="minorHAnsi" w:hAnsiTheme="minorHAnsi" w:cstheme="minorHAnsi"/>
          <w:b/>
          <w:color w:val="000000"/>
          <w:sz w:val="20"/>
          <w:szCs w:val="20"/>
          <w:shd w:val="clear" w:color="auto" w:fill="FFFFFF"/>
          <w:lang w:eastAsia="en-US"/>
        </w:rPr>
        <w:t xml:space="preserve">, </w:t>
      </w:r>
      <w:r w:rsidRPr="00C472B0">
        <w:rPr>
          <w:rFonts w:asciiTheme="minorHAnsi" w:hAnsiTheme="minorHAnsi" w:cstheme="minorHAnsi"/>
          <w:color w:val="000000"/>
          <w:sz w:val="20"/>
          <w:szCs w:val="20"/>
          <w:shd w:val="clear" w:color="auto" w:fill="FFFFFF"/>
          <w:lang w:eastAsia="en-US"/>
        </w:rPr>
        <w:t xml:space="preserve">καθώς και β) </w:t>
      </w:r>
      <w:r w:rsidRPr="00C472B0">
        <w:rPr>
          <w:rFonts w:asciiTheme="minorHAnsi" w:hAnsiTheme="minorHAnsi" w:cstheme="minorHAnsi"/>
          <w:color w:val="000000"/>
          <w:sz w:val="20"/>
          <w:szCs w:val="20"/>
          <w:u w:val="single"/>
          <w:shd w:val="clear" w:color="auto" w:fill="FFFFFF"/>
          <w:lang w:eastAsia="en-US"/>
        </w:rPr>
        <w:t>υπεύθυνη δήλωση</w:t>
      </w:r>
      <w:r w:rsidRPr="00C472B0">
        <w:rPr>
          <w:rFonts w:asciiTheme="minorHAnsi" w:hAnsiTheme="minorHAnsi" w:cstheme="minorHAnsi"/>
          <w:color w:val="000000"/>
          <w:sz w:val="20"/>
          <w:szCs w:val="20"/>
          <w:shd w:val="clear" w:color="auto" w:fill="FFFFFF"/>
          <w:lang w:eastAsia="en-US"/>
        </w:rPr>
        <w:t xml:space="preserve"> του προσωρινού αναδόχου αναφορικά με τους οργανισμούς κοινωνικής ασφάλισης στους οποίους οφείλει να καταβάλει </w:t>
      </w:r>
      <w:r w:rsidR="004373D9" w:rsidRPr="004373D9">
        <w:rPr>
          <w:rFonts w:asciiTheme="minorHAnsi" w:hAnsiTheme="minorHAnsi" w:cstheme="minorHAnsi"/>
          <w:color w:val="000000"/>
          <w:sz w:val="20"/>
          <w:szCs w:val="20"/>
          <w:shd w:val="clear" w:color="auto" w:fill="FFFFFF"/>
          <w:lang w:eastAsia="en-US"/>
        </w:rPr>
        <w:t>εισφορές και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i/>
          <w:color w:val="000000"/>
          <w:sz w:val="20"/>
          <w:szCs w:val="20"/>
          <w:shd w:val="clear" w:color="auto" w:fill="FFFFFF"/>
          <w:lang w:eastAsia="en-US"/>
        </w:rPr>
      </w:pPr>
      <w:r w:rsidRPr="00C472B0">
        <w:rPr>
          <w:rFonts w:asciiTheme="minorHAnsi" w:hAnsiTheme="minorHAnsi" w:cstheme="minorHAnsi"/>
          <w:i/>
          <w:color w:val="000000"/>
          <w:sz w:val="20"/>
          <w:szCs w:val="20"/>
          <w:shd w:val="clear" w:color="auto" w:fill="FFFFFF"/>
          <w:lang w:eastAsia="en-US"/>
        </w:rPr>
        <w:t xml:space="preserve">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11.6.β της παρούσας, υποβάλλονται </w:t>
      </w:r>
      <w:r w:rsidRPr="00C472B0">
        <w:rPr>
          <w:rFonts w:asciiTheme="minorHAnsi" w:hAnsiTheme="minorHAnsi" w:cstheme="minorHAnsi"/>
          <w:i/>
          <w:color w:val="000000"/>
          <w:sz w:val="20"/>
          <w:szCs w:val="20"/>
          <w:u w:val="single"/>
          <w:shd w:val="clear" w:color="auto" w:fill="FFFFFF"/>
          <w:lang w:eastAsia="en-US"/>
        </w:rPr>
        <w:t>και</w:t>
      </w:r>
      <w:r w:rsidRPr="00C472B0">
        <w:rPr>
          <w:rFonts w:asciiTheme="minorHAnsi" w:hAnsiTheme="minorHAnsi" w:cstheme="minorHAnsi"/>
          <w:i/>
          <w:color w:val="000000"/>
          <w:sz w:val="20"/>
          <w:szCs w:val="20"/>
          <w:shd w:val="clear" w:color="auto" w:fill="FFFFFF"/>
          <w:lang w:eastAsia="en-US"/>
        </w:rPr>
        <w:t xml:space="preserve"> για τον υπεργολάβο.</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C472B0">
        <w:rPr>
          <w:rFonts w:asciiTheme="minorHAnsi" w:hAnsiTheme="minorHAnsi" w:cstheme="minorHAnsi"/>
          <w:b/>
          <w:color w:val="auto"/>
          <w:sz w:val="20"/>
          <w:szCs w:val="20"/>
          <w:lang w:eastAsia="en-US"/>
        </w:rPr>
        <w:t xml:space="preserve">Δ)  </w:t>
      </w:r>
      <w:r w:rsidRPr="00C472B0">
        <w:rPr>
          <w:rFonts w:asciiTheme="minorHAnsi" w:hAnsiTheme="minorHAnsi" w:cstheme="minorHAnsi"/>
          <w:color w:val="auto"/>
          <w:sz w:val="20"/>
          <w:szCs w:val="20"/>
          <w:lang w:eastAsia="en-US"/>
        </w:rPr>
        <w:t xml:space="preserve">Για τα όσα δηλώθηκαν στο </w:t>
      </w:r>
      <w:r w:rsidRPr="00C472B0">
        <w:rPr>
          <w:rFonts w:asciiTheme="minorHAnsi" w:hAnsiTheme="minorHAnsi" w:cstheme="minorHAnsi"/>
          <w:b/>
          <w:color w:val="auto"/>
          <w:sz w:val="20"/>
          <w:szCs w:val="20"/>
          <w:lang w:eastAsia="en-US"/>
        </w:rPr>
        <w:t>Μέρος ΙΙΙ.Γ του ΤΕΥΔ</w:t>
      </w:r>
      <w:r w:rsidRPr="00C472B0">
        <w:rPr>
          <w:rFonts w:asciiTheme="minorHAnsi" w:hAnsiTheme="minorHAnsi" w:cstheme="minorHAnsi"/>
          <w:color w:val="auto"/>
          <w:sz w:val="20"/>
          <w:szCs w:val="20"/>
          <w:lang w:eastAsia="en-US"/>
        </w:rPr>
        <w:t xml:space="preserve"> (</w:t>
      </w:r>
      <w:r w:rsidRPr="00C472B0">
        <w:rPr>
          <w:rFonts w:asciiTheme="minorHAnsi" w:hAnsiTheme="minorHAnsi" w:cstheme="minorHAnsi"/>
          <w:i/>
          <w:color w:val="auto"/>
          <w:sz w:val="20"/>
          <w:szCs w:val="20"/>
          <w:lang w:eastAsia="en-US"/>
        </w:rPr>
        <w:t>Λόγοι που σχετίζονται με αφερεγγυότητα ή επαγγελματικό παράπτωμα</w:t>
      </w:r>
      <w:r w:rsidRPr="00C472B0">
        <w:rPr>
          <w:rFonts w:asciiTheme="minorHAnsi" w:hAnsiTheme="minorHAnsi" w:cstheme="minorHAnsi"/>
          <w:color w:val="auto"/>
          <w:sz w:val="20"/>
          <w:szCs w:val="20"/>
          <w:lang w:eastAsia="en-US"/>
        </w:rPr>
        <w:t>):</w:t>
      </w:r>
    </w:p>
    <w:p w:rsidR="00C472B0" w:rsidRPr="00C472B0" w:rsidRDefault="00C472B0" w:rsidP="00C472B0">
      <w:pPr>
        <w:pStyle w:val="Default"/>
        <w:contextualSpacing/>
        <w:jc w:val="both"/>
        <w:rPr>
          <w:rFonts w:asciiTheme="minorHAnsi" w:hAnsiTheme="minorHAnsi" w:cstheme="minorHAnsi"/>
          <w:color w:val="auto"/>
          <w:sz w:val="20"/>
          <w:szCs w:val="20"/>
        </w:rPr>
      </w:pPr>
      <w:r w:rsidRPr="00C472B0">
        <w:rPr>
          <w:rFonts w:asciiTheme="minorHAnsi" w:hAnsiTheme="minorHAnsi" w:cstheme="minorHAnsi"/>
          <w:b/>
          <w:color w:val="auto"/>
          <w:sz w:val="20"/>
          <w:szCs w:val="20"/>
        </w:rPr>
        <w:t>Ι.1)</w:t>
      </w:r>
      <w:r w:rsidRPr="00C472B0">
        <w:rPr>
          <w:rFonts w:asciiTheme="minorHAnsi" w:hAnsiTheme="minorHAnsi" w:cstheme="minorHAnsi"/>
          <w:color w:val="auto"/>
          <w:sz w:val="20"/>
          <w:szCs w:val="20"/>
        </w:rPr>
        <w:t xml:space="preserve">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w:t>
      </w:r>
    </w:p>
    <w:p w:rsidR="00C472B0" w:rsidRPr="00C472B0" w:rsidRDefault="00C472B0" w:rsidP="00C472B0">
      <w:pPr>
        <w:pStyle w:val="Default"/>
        <w:contextualSpacing/>
        <w:jc w:val="both"/>
        <w:rPr>
          <w:rFonts w:asciiTheme="minorHAnsi" w:hAnsiTheme="minorHAnsi" w:cstheme="minorHAnsi"/>
          <w:color w:val="auto"/>
          <w:sz w:val="20"/>
          <w:szCs w:val="20"/>
        </w:rPr>
      </w:pPr>
      <w:r w:rsidRPr="00C472B0">
        <w:rPr>
          <w:rFonts w:asciiTheme="minorHAnsi" w:hAnsiTheme="minorHAnsi" w:cstheme="minorHAnsi"/>
          <w:color w:val="auto"/>
          <w:sz w:val="20"/>
          <w:szCs w:val="20"/>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C472B0" w:rsidRPr="00C472B0" w:rsidRDefault="00C472B0" w:rsidP="00C472B0">
      <w:pPr>
        <w:pStyle w:val="Default"/>
        <w:contextualSpacing/>
        <w:jc w:val="both"/>
        <w:rPr>
          <w:rFonts w:asciiTheme="minorHAnsi" w:hAnsiTheme="minorHAnsi" w:cstheme="minorHAnsi"/>
          <w:color w:val="auto"/>
          <w:sz w:val="20"/>
          <w:szCs w:val="20"/>
        </w:rPr>
      </w:pPr>
      <w:r w:rsidRPr="00C472B0">
        <w:rPr>
          <w:rFonts w:asciiTheme="minorHAnsi" w:hAnsiTheme="minorHAnsi" w:cstheme="minorHAnsi"/>
          <w:color w:val="auto"/>
          <w:sz w:val="20"/>
          <w:szCs w:val="20"/>
        </w:rPr>
        <w:t xml:space="preserve"> Για την περίπτωση </w:t>
      </w:r>
      <w:r w:rsidRPr="00C472B0">
        <w:rPr>
          <w:rFonts w:asciiTheme="minorHAnsi" w:hAnsiTheme="minorHAnsi" w:cstheme="minorHAnsi"/>
          <w:b/>
          <w:sz w:val="20"/>
          <w:szCs w:val="20"/>
        </w:rPr>
        <w:t xml:space="preserve">Γ </w:t>
      </w:r>
      <w:r w:rsidRPr="00C472B0">
        <w:rPr>
          <w:rFonts w:asciiTheme="minorHAnsi" w:hAnsiTheme="minorHAnsi" w:cstheme="minorHAnsi"/>
          <w:b/>
          <w:color w:val="auto"/>
          <w:sz w:val="20"/>
          <w:szCs w:val="20"/>
        </w:rPr>
        <w:t>του άρθρου 11.3.1</w:t>
      </w:r>
      <w:r w:rsidRPr="00C472B0">
        <w:rPr>
          <w:rFonts w:asciiTheme="minorHAnsi" w:hAnsiTheme="minorHAnsi" w:cstheme="minorHAnsi"/>
          <w:color w:val="auto"/>
          <w:sz w:val="20"/>
          <w:szCs w:val="20"/>
        </w:rPr>
        <w:t xml:space="preserve">, ήτοι για την μη παραβίαση των διατάξεων </w:t>
      </w:r>
      <w:r w:rsidRPr="00C472B0">
        <w:rPr>
          <w:rFonts w:asciiTheme="minorHAnsi" w:hAnsiTheme="minorHAnsi" w:cstheme="minorHAnsi"/>
          <w:sz w:val="20"/>
          <w:szCs w:val="20"/>
        </w:rPr>
        <w:t xml:space="preserve">του εργατικού δικαίου </w:t>
      </w:r>
      <w:r w:rsidRPr="00C472B0">
        <w:rPr>
          <w:rFonts w:asciiTheme="minorHAnsi" w:hAnsiTheme="minorHAnsi" w:cstheme="minorHAnsi"/>
          <w:color w:val="auto"/>
          <w:sz w:val="20"/>
          <w:szCs w:val="20"/>
        </w:rPr>
        <w:t>σύμφωνα με τα ειδικότερα προβλεπόμενα</w:t>
      </w:r>
      <w:r w:rsidRPr="00C472B0">
        <w:rPr>
          <w:rFonts w:asciiTheme="minorHAnsi" w:hAnsiTheme="minorHAnsi" w:cstheme="minorHAnsi"/>
          <w:sz w:val="20"/>
          <w:szCs w:val="20"/>
        </w:rPr>
        <w:t xml:space="preserve"> στο εδάφιο γ της παρ 2 του άρθρου 73 του ν.4412/2106, </w:t>
      </w:r>
      <w:r w:rsidRPr="00C472B0">
        <w:rPr>
          <w:rFonts w:asciiTheme="minorHAnsi" w:hAnsiTheme="minorHAnsi" w:cstheme="minorHAnsi"/>
          <w:color w:val="auto"/>
          <w:sz w:val="20"/>
          <w:szCs w:val="20"/>
        </w:rPr>
        <w:t>ο προσωρινός ανάδοχος θα πρέπει να προσκομίσει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Μέχρι να καταστεί εφικτή η έκδοση του πιστοποιητικού που προβλέπεται στην περίπτωση γ΄ της παραγράφου 2 του άρθρου 80 του Ν.4412/216,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C472B0" w:rsidRPr="00C472B0" w:rsidRDefault="00C472B0" w:rsidP="006B5F7E">
      <w:pPr>
        <w:spacing w:after="0" w:line="240" w:lineRule="auto"/>
        <w:contextualSpacing/>
        <w:jc w:val="both"/>
        <w:rPr>
          <w:rFonts w:asciiTheme="minorHAnsi" w:hAnsiTheme="minorHAnsi" w:cstheme="minorHAnsi"/>
          <w:sz w:val="20"/>
          <w:szCs w:val="20"/>
        </w:rPr>
      </w:pPr>
      <w:r w:rsidRPr="00C472B0">
        <w:rPr>
          <w:rFonts w:asciiTheme="minorHAnsi" w:hAnsiTheme="minorHAnsi" w:cstheme="minorHAnsi"/>
          <w:sz w:val="20"/>
          <w:szCs w:val="2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στην παράγραφο 1, στις περιπτώσεις α’ και β’ της παραγράφου 2 και στην περίπτωση β’ της παραγράφου 4 του άρθρου 73, το έγγραφο ή το πιστοποιητικό μπορεί να αντικαθίσταται  από ένορκη βεβαίωση ή στα κράτη-μέλη ή στις χώρες  όπου δεν προβλέπεται ένορκη βεβαίωση, </w:t>
      </w:r>
      <w:r w:rsidRPr="00C472B0">
        <w:rPr>
          <w:rFonts w:asciiTheme="minorHAnsi" w:hAnsiTheme="minorHAnsi" w:cstheme="minorHAnsi"/>
          <w:sz w:val="20"/>
          <w:szCs w:val="20"/>
        </w:rPr>
        <w:lastRenderedPageBreak/>
        <w:t>από υπεύθυνη δήλωση του ενδιαφερομένου ενώπιων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p>
    <w:p w:rsidR="00C472B0" w:rsidRPr="00C472B0" w:rsidRDefault="004373D9" w:rsidP="006B5F7E">
      <w:pPr>
        <w:spacing w:after="0" w:line="240" w:lineRule="auto"/>
        <w:contextualSpacing/>
        <w:jc w:val="both"/>
        <w:rPr>
          <w:rFonts w:asciiTheme="minorHAnsi" w:hAnsiTheme="minorHAnsi" w:cstheme="minorHAnsi"/>
          <w:sz w:val="20"/>
          <w:szCs w:val="20"/>
        </w:rPr>
      </w:pPr>
      <w:r w:rsidRPr="004373D9">
        <w:rPr>
          <w:rFonts w:asciiTheme="minorHAnsi" w:hAnsiTheme="minorHAnsi" w:cstheme="minorHAns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 ή ότι τα έγγραφα αυτά δεν καλύπτουν όλες τις περιπτώσεις που αναφέρονται στην παράγραφο 1,στις περιπτώσεις α’ και β’ της παραγράφου 2 και στην περίπτωση β’ της παραγράφου 4 του άρθρου 73 Οι επίσημες δηλώσεις καθίστανται διαθέσιμες μέσω του επιγραμμικού αποθετηρίου πιστοποιητικών (e-Certis) του άρθρου 81 του ν. 4412/2016</w:t>
      </w:r>
      <w:r w:rsidR="00C472B0" w:rsidRPr="00C472B0">
        <w:rPr>
          <w:rFonts w:asciiTheme="minorHAnsi" w:hAnsiTheme="minorHAnsi" w:cstheme="minorHAnsi"/>
          <w:sz w:val="20"/>
          <w:szCs w:val="20"/>
        </w:rPr>
        <w:t>.</w:t>
      </w:r>
    </w:p>
    <w:p w:rsidR="00C472B0" w:rsidRPr="00C472B0" w:rsidRDefault="00C472B0" w:rsidP="006B5F7E">
      <w:pPr>
        <w:spacing w:after="0" w:line="240" w:lineRule="auto"/>
        <w:contextualSpacing/>
        <w:jc w:val="both"/>
        <w:rPr>
          <w:rFonts w:asciiTheme="minorHAnsi" w:hAnsiTheme="minorHAnsi" w:cstheme="minorHAnsi"/>
          <w:sz w:val="20"/>
          <w:szCs w:val="20"/>
        </w:rPr>
      </w:pPr>
      <w:r w:rsidRPr="00C472B0">
        <w:rPr>
          <w:rFonts w:asciiTheme="minorHAnsi" w:hAnsiTheme="minorHAnsi" w:cstheme="minorHAnsi"/>
          <w:sz w:val="20"/>
          <w:szCs w:val="20"/>
        </w:rPr>
        <w:t>Οι οικονομικοί φορείς δεν υποχρεούνται να υποβάλλουν δικαιολογητικά ή άλλα αποδεικτικά στοιχεία, αν και στο μέτρο που η Αναθέτουσα Αρχή έχει την δυνατότητα να λαμβάνει τα πιστοποιητικά ή της συναφείς πληροφορίες απευθείας μέσω πρόσβασης σε εθνική βάση δεδομένων σε οποιοδήποτε κράτος-μέλος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(σχετικό και το αριθμ.3041/06-06-2018, ΑΔΑ:6740ΟΞΤΒ-ΛΣ5 έγγραφο της Ε.Α.Α.ΔΗ.ΣΥ.)</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n-US"/>
        </w:rPr>
      </w:pPr>
      <w:r w:rsidRPr="00C472B0">
        <w:rPr>
          <w:rFonts w:asciiTheme="minorHAnsi" w:hAnsiTheme="minorHAnsi" w:cstheme="minorHAnsi"/>
          <w:color w:val="auto"/>
          <w:sz w:val="20"/>
          <w:szCs w:val="20"/>
          <w:lang w:eastAsia="en-US"/>
        </w:rPr>
        <w:t>Τα παρόντα δικαιολογητικά υποβάλλονται για τον οικονομικό φορέα – προσωρινό ανάδοχο και στην περίπτωση που είναι ένωση για κάθε φορέα – μέλος της.</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b/>
          <w:color w:val="auto"/>
          <w:sz w:val="20"/>
          <w:szCs w:val="20"/>
          <w:u w:val="single"/>
          <w:lang w:eastAsia="el-GR"/>
        </w:rPr>
      </w:pPr>
      <w:r w:rsidRPr="00C472B0">
        <w:rPr>
          <w:rFonts w:asciiTheme="minorHAnsi" w:hAnsiTheme="minorHAnsi" w:cstheme="minorHAnsi"/>
          <w:b/>
          <w:color w:val="auto"/>
          <w:sz w:val="20"/>
          <w:szCs w:val="20"/>
          <w:u w:val="single"/>
          <w:lang w:eastAsia="el-GR"/>
        </w:rPr>
        <w:t>1</w:t>
      </w:r>
      <w:r w:rsidR="009F3F57">
        <w:rPr>
          <w:rFonts w:asciiTheme="minorHAnsi" w:hAnsiTheme="minorHAnsi" w:cstheme="minorHAnsi"/>
          <w:b/>
          <w:color w:val="auto"/>
          <w:sz w:val="20"/>
          <w:szCs w:val="20"/>
          <w:u w:val="single"/>
          <w:lang w:eastAsia="el-GR"/>
        </w:rPr>
        <w:t>7</w:t>
      </w:r>
      <w:r w:rsidRPr="00C472B0">
        <w:rPr>
          <w:rFonts w:asciiTheme="minorHAnsi" w:hAnsiTheme="minorHAnsi" w:cstheme="minorHAnsi"/>
          <w:b/>
          <w:color w:val="auto"/>
          <w:sz w:val="20"/>
          <w:szCs w:val="20"/>
          <w:u w:val="single"/>
          <w:lang w:eastAsia="el-GR"/>
        </w:rPr>
        <w:t xml:space="preserve">.1.2  Όσον αφορά τα ΚΡΙΤΗΡΙΑ ΠΟΙΟΤΙΚΗΣ ΕΠΙΛΟΓΗΣ του άρθρου 11.3.2 </w:t>
      </w:r>
    </w:p>
    <w:p w:rsidR="00C472B0" w:rsidRPr="00C472B0" w:rsidRDefault="00C472B0" w:rsidP="006B5F7E">
      <w:pPr>
        <w:spacing w:before="120" w:after="0" w:line="240" w:lineRule="auto"/>
        <w:contextualSpacing/>
        <w:jc w:val="both"/>
        <w:rPr>
          <w:rFonts w:asciiTheme="minorHAnsi" w:hAnsiTheme="minorHAnsi" w:cstheme="minorHAnsi"/>
          <w:sz w:val="20"/>
          <w:szCs w:val="20"/>
        </w:rPr>
      </w:pPr>
      <w:r w:rsidRPr="00C472B0">
        <w:rPr>
          <w:rFonts w:asciiTheme="minorHAnsi" w:hAnsiTheme="minorHAnsi" w:cstheme="minorHAnsi"/>
          <w:sz w:val="20"/>
          <w:szCs w:val="20"/>
        </w:rPr>
        <w:t xml:space="preserve">Για την απόδειξη της απαίτησης της </w:t>
      </w:r>
      <w:r w:rsidRPr="00C472B0">
        <w:rPr>
          <w:rFonts w:asciiTheme="minorHAnsi" w:hAnsiTheme="minorHAnsi" w:cstheme="minorHAnsi"/>
          <w:b/>
          <w:sz w:val="20"/>
          <w:szCs w:val="20"/>
        </w:rPr>
        <w:t>παρ. 11.3.2 –κριτήρια ποιοτικής επιλογής</w:t>
      </w:r>
      <w:r w:rsidR="007B77CA" w:rsidRPr="007B77CA">
        <w:rPr>
          <w:rFonts w:asciiTheme="minorHAnsi" w:hAnsiTheme="minorHAnsi" w:cstheme="minorHAnsi"/>
          <w:b/>
          <w:sz w:val="20"/>
          <w:szCs w:val="20"/>
        </w:rPr>
        <w:t>–</w:t>
      </w:r>
      <w:r w:rsidRPr="00C472B0">
        <w:rPr>
          <w:rFonts w:asciiTheme="minorHAnsi" w:hAnsiTheme="minorHAnsi" w:cstheme="minorHAnsi"/>
          <w:sz w:val="20"/>
          <w:szCs w:val="20"/>
        </w:rPr>
        <w:t xml:space="preserve">  οι οικονομικοί φορείς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sidRPr="00C472B0">
        <w:rPr>
          <w:rStyle w:val="WW-FootnoteReference14"/>
          <w:rFonts w:asciiTheme="minorHAnsi" w:hAnsiTheme="minorHAnsi" w:cstheme="minorHAnsi"/>
          <w:sz w:val="20"/>
          <w:szCs w:val="20"/>
        </w:rPr>
        <w:footnoteRef/>
      </w:r>
    </w:p>
    <w:p w:rsidR="00C472B0" w:rsidRPr="00C472B0" w:rsidRDefault="00C472B0" w:rsidP="006B5F7E">
      <w:pPr>
        <w:autoSpaceDE w:val="0"/>
        <w:autoSpaceDN w:val="0"/>
        <w:adjustRightInd w:val="0"/>
        <w:spacing w:after="0" w:line="240" w:lineRule="auto"/>
        <w:contextualSpacing/>
        <w:jc w:val="both"/>
        <w:rPr>
          <w:rFonts w:asciiTheme="minorHAnsi" w:hAnsiTheme="minorHAnsi" w:cstheme="minorHAnsi"/>
          <w:sz w:val="20"/>
          <w:szCs w:val="20"/>
        </w:rPr>
      </w:pPr>
      <w:r w:rsidRPr="00C472B0">
        <w:rPr>
          <w:rFonts w:asciiTheme="minorHAnsi" w:hAnsiTheme="minorHAnsi" w:cstheme="minorHAnsi"/>
          <w:sz w:val="20"/>
          <w:szCs w:val="20"/>
        </w:rPr>
        <w:t>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C472B0" w:rsidRPr="00E56F1C" w:rsidRDefault="00C472B0" w:rsidP="00C472B0">
      <w:pPr>
        <w:contextualSpacing/>
        <w:jc w:val="both"/>
        <w:rPr>
          <w:rFonts w:asciiTheme="minorHAnsi" w:hAnsiTheme="minorHAnsi" w:cstheme="minorHAnsi"/>
          <w:sz w:val="20"/>
          <w:szCs w:val="20"/>
        </w:rPr>
      </w:pPr>
      <w:r w:rsidRPr="00C472B0">
        <w:rPr>
          <w:rFonts w:asciiTheme="minorHAns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9E3351" w:rsidRPr="00E56F1C" w:rsidRDefault="009F3F57" w:rsidP="00C472B0">
      <w:pPr>
        <w:pStyle w:val="Standard"/>
        <w:spacing w:after="0" w:line="240" w:lineRule="auto"/>
        <w:ind w:firstLine="0"/>
        <w:rPr>
          <w:rFonts w:asciiTheme="minorHAnsi" w:hAnsiTheme="minorHAnsi" w:cstheme="minorHAnsi"/>
          <w:sz w:val="20"/>
          <w:szCs w:val="20"/>
        </w:rPr>
      </w:pPr>
      <w:r>
        <w:rPr>
          <w:rFonts w:asciiTheme="minorHAnsi" w:hAnsiTheme="minorHAnsi" w:cstheme="minorHAnsi"/>
          <w:b/>
          <w:color w:val="000000"/>
          <w:sz w:val="20"/>
          <w:szCs w:val="20"/>
          <w:lang w:eastAsia="el-GR"/>
        </w:rPr>
        <w:t>17</w:t>
      </w:r>
      <w:r w:rsidR="00C472B0" w:rsidRPr="00C472B0">
        <w:rPr>
          <w:rFonts w:asciiTheme="minorHAnsi" w:hAnsiTheme="minorHAnsi" w:cstheme="minorHAnsi"/>
          <w:b/>
          <w:color w:val="000000"/>
          <w:sz w:val="20"/>
          <w:szCs w:val="20"/>
          <w:lang w:eastAsia="el-GR"/>
        </w:rPr>
        <w:t xml:space="preserve">.2  </w:t>
      </w:r>
      <w:r w:rsidR="00C472B0" w:rsidRPr="00C472B0">
        <w:rPr>
          <w:rFonts w:asciiTheme="minorHAnsi" w:hAnsiTheme="minorHAnsi" w:cstheme="minorHAnsi"/>
          <w:sz w:val="20"/>
          <w:szCs w:val="20"/>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w:t>
      </w:r>
    </w:p>
    <w:p w:rsidR="00C472B0" w:rsidRPr="00C472B0" w:rsidRDefault="009F3F57" w:rsidP="00C472B0">
      <w:pPr>
        <w:jc w:val="both"/>
        <w:rPr>
          <w:rFonts w:asciiTheme="minorHAnsi" w:hAnsiTheme="minorHAnsi" w:cstheme="minorHAnsi"/>
          <w:sz w:val="20"/>
          <w:szCs w:val="20"/>
        </w:rPr>
      </w:pPr>
      <w:r>
        <w:rPr>
          <w:rFonts w:asciiTheme="minorHAnsi" w:hAnsiTheme="minorHAnsi" w:cstheme="minorHAnsi"/>
          <w:b/>
          <w:bCs/>
          <w:sz w:val="20"/>
          <w:szCs w:val="20"/>
        </w:rPr>
        <w:t>17</w:t>
      </w:r>
      <w:r w:rsidR="00C472B0" w:rsidRPr="00C472B0">
        <w:rPr>
          <w:rFonts w:asciiTheme="minorHAnsi" w:hAnsiTheme="minorHAnsi" w:cstheme="minorHAnsi"/>
          <w:b/>
          <w:bCs/>
          <w:sz w:val="20"/>
          <w:szCs w:val="20"/>
        </w:rPr>
        <w:t>.3</w:t>
      </w:r>
      <w:r w:rsidR="00C472B0" w:rsidRPr="00C472B0">
        <w:rPr>
          <w:rFonts w:asciiTheme="minorHAnsi" w:hAnsiTheme="minorHAnsi" w:cstheme="minorHAnsi"/>
          <w:bCs/>
          <w:sz w:val="20"/>
          <w:szCs w:val="20"/>
        </w:rPr>
        <w:t xml:space="preserve"> Τα αποδεικτικά μέσα γίνονται αποδεκτά κατά τον ακόλουθο τρόπο: (α) τα δικαιολογητικά που αφορούν την παράγραφο 1 του άρθρου 73 (παρ.11.3.1.Α της παρούσας), την περίπτωση γ΄ της παραγράφου 2 του άρθρου 73 και την περίπτωση β΄ της παραγράφου 4 του άρθρου 73 του Ν.4412/2016 εφόσον έχουν εκδοθεί έως τρεις (3) μήνες πριν από την υποβολή τους, β) τα λοιπά δικαιολογητικά που αφορούν την παράγραφο 2 του άρθρου 73 τουΝ.4412/2016, εφόσον είναι εν ισχύ κατά το χρόνο υποβολής τους, άλλως, στην περίπτωση που δεν αναφέρεται χρόνος ισχύος, να έχουν εκδοθεί κατά τα οριζόμενα στην προηγούμενη περίπτωση, γ) τα δικαιολογητικά που αφορούν την παράγραφο 2 του άρθρου 75 του Ν.4412/2016, τα αποδεικτικά ισχύουσας εκπροσώπησης σε περίπτωση νομικών προσώπων, εφόσον έχουν εκδοθεί έως τριάντα (30) εργάσιμες ημέρες πριν από την υποβολή τους, δ) οι ένορκες βεβαιώσεις, εφόσον έχουν συνταχθεί έως τρεις (3) μήνες πριν από την υποβολή τους και ε) οι υπεύθυνες δηλώσεις, εφόσον έχουν συνταχθεί μετά την κοινοποίηση της πρόσκλησης για την υποβολή των δικαιολογητικών.</w:t>
      </w:r>
    </w:p>
    <w:p w:rsidR="009E3351" w:rsidRPr="009E3351" w:rsidRDefault="009E3351" w:rsidP="009E3351">
      <w:pPr>
        <w:pStyle w:val="1"/>
        <w:spacing w:before="120" w:line="240" w:lineRule="auto"/>
        <w:contextualSpacing/>
        <w:rPr>
          <w:rFonts w:asciiTheme="minorHAnsi" w:hAnsiTheme="minorHAnsi" w:cstheme="minorHAnsi"/>
          <w:sz w:val="22"/>
          <w:szCs w:val="22"/>
          <w:lang w:eastAsia="ar-SA"/>
        </w:rPr>
      </w:pPr>
      <w:bookmarkStart w:id="89" w:name="_Toc19626172"/>
      <w:bookmarkStart w:id="90" w:name="_Toc42843992"/>
      <w:r w:rsidRPr="009E3351">
        <w:rPr>
          <w:rFonts w:asciiTheme="minorHAnsi" w:hAnsiTheme="minorHAnsi" w:cstheme="minorHAnsi"/>
          <w:sz w:val="22"/>
          <w:szCs w:val="22"/>
          <w:lang w:eastAsia="ar-SA"/>
        </w:rPr>
        <w:t>ΑΡΘΡΟ 1</w:t>
      </w:r>
      <w:r w:rsidR="00D86AF7">
        <w:rPr>
          <w:rFonts w:asciiTheme="minorHAnsi" w:hAnsiTheme="minorHAnsi" w:cstheme="minorHAnsi"/>
          <w:sz w:val="22"/>
          <w:szCs w:val="22"/>
          <w:lang w:eastAsia="ar-SA"/>
        </w:rPr>
        <w:t>8</w:t>
      </w:r>
      <w:r w:rsidRPr="009E3351">
        <w:rPr>
          <w:rFonts w:asciiTheme="minorHAnsi" w:hAnsiTheme="minorHAnsi" w:cstheme="minorHAnsi"/>
          <w:sz w:val="22"/>
          <w:szCs w:val="22"/>
          <w:lang w:eastAsia="ar-SA"/>
        </w:rPr>
        <w:t xml:space="preserve">  :  ΚΑΤΑΚΥΡΩΣΗ – ΣΥΝΑΨΗ ΣΥΜΒΑΣΗΣ  (Άρθρο 105 του Ν.4412/2016)</w:t>
      </w:r>
      <w:bookmarkEnd w:id="89"/>
      <w:bookmarkEnd w:id="90"/>
    </w:p>
    <w:p w:rsidR="009F3F57" w:rsidRPr="009F3F57" w:rsidRDefault="009F3F57" w:rsidP="00435160">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Pr>
          <w:rFonts w:asciiTheme="minorHAnsi" w:hAnsiTheme="minorHAnsi" w:cstheme="minorHAnsi"/>
          <w:b/>
          <w:color w:val="auto"/>
          <w:sz w:val="20"/>
          <w:szCs w:val="20"/>
          <w:lang w:eastAsia="en-US"/>
        </w:rPr>
        <w:t>18</w:t>
      </w:r>
      <w:r w:rsidR="00435160" w:rsidRPr="00435160">
        <w:rPr>
          <w:rFonts w:asciiTheme="minorHAnsi" w:hAnsiTheme="minorHAnsi" w:cstheme="minorHAnsi"/>
          <w:b/>
          <w:color w:val="auto"/>
          <w:sz w:val="20"/>
          <w:szCs w:val="20"/>
          <w:lang w:eastAsia="en-US"/>
        </w:rPr>
        <w:t>.1</w:t>
      </w:r>
      <w:r w:rsidR="00435160" w:rsidRPr="00435160">
        <w:rPr>
          <w:rFonts w:asciiTheme="minorHAnsi" w:hAnsiTheme="minorHAnsi" w:cstheme="minorHAnsi"/>
          <w:i/>
          <w:color w:val="auto"/>
          <w:sz w:val="20"/>
          <w:szCs w:val="20"/>
          <w:lang w:eastAsia="en-US"/>
        </w:rPr>
        <w:t xml:space="preserve"> </w:t>
      </w:r>
      <w:r w:rsidR="00435160" w:rsidRPr="00435160">
        <w:rPr>
          <w:rFonts w:asciiTheme="minorHAnsi" w:hAnsiTheme="minorHAnsi" w:cstheme="minorHAnsi"/>
          <w:color w:val="auto"/>
          <w:sz w:val="20"/>
          <w:szCs w:val="20"/>
          <w:lang w:eastAsia="el-GR"/>
        </w:rPr>
        <w:t xml:space="preserve">Η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 εκτός από τον προσωρινό ανάδοχο -, που δεν έχει αποκλειστεί οριστικά, με κάθε πρόσφορο τρόπο, όπως με τηλεομοιοτυπία, ηλεκτρονικό ταχυδρομείο κ.λπ. επί αποδείξει. Κατά της απόφασης αυτής χωρεί </w:t>
      </w:r>
      <w:r w:rsidR="00435160" w:rsidRPr="00435160">
        <w:rPr>
          <w:rFonts w:asciiTheme="minorHAnsi" w:hAnsiTheme="minorHAnsi" w:cstheme="minorHAnsi"/>
          <w:b/>
          <w:color w:val="auto"/>
          <w:sz w:val="20"/>
          <w:szCs w:val="20"/>
          <w:lang w:eastAsia="el-GR"/>
        </w:rPr>
        <w:t>ένσταση</w:t>
      </w:r>
      <w:r w:rsidR="00435160" w:rsidRPr="00435160">
        <w:rPr>
          <w:rFonts w:asciiTheme="minorHAnsi" w:hAnsiTheme="minorHAnsi" w:cstheme="minorHAnsi"/>
          <w:color w:val="auto"/>
          <w:sz w:val="20"/>
          <w:szCs w:val="20"/>
          <w:lang w:eastAsia="el-GR"/>
        </w:rPr>
        <w:t xml:space="preserve"> του άρθρου 127 του Ν.4412/16 (βλέπε άρθρο 19 της παρούσας).</w:t>
      </w:r>
    </w:p>
    <w:p w:rsidR="009F3F57" w:rsidRPr="009F3F57" w:rsidRDefault="009F3F57" w:rsidP="00435160">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u w:val="single"/>
          <w:lang w:eastAsia="el-GR"/>
        </w:rPr>
      </w:pPr>
      <w:r>
        <w:rPr>
          <w:rFonts w:asciiTheme="minorHAnsi" w:hAnsiTheme="minorHAnsi" w:cstheme="minorHAnsi"/>
          <w:b/>
          <w:color w:val="auto"/>
          <w:sz w:val="20"/>
          <w:szCs w:val="20"/>
          <w:lang w:eastAsia="el-GR"/>
        </w:rPr>
        <w:t>18</w:t>
      </w:r>
      <w:r w:rsidR="00435160" w:rsidRPr="00435160">
        <w:rPr>
          <w:rFonts w:asciiTheme="minorHAnsi" w:hAnsiTheme="minorHAnsi" w:cstheme="minorHAnsi"/>
          <w:b/>
          <w:color w:val="auto"/>
          <w:sz w:val="20"/>
          <w:szCs w:val="20"/>
          <w:lang w:eastAsia="el-GR"/>
        </w:rPr>
        <w:t>.2</w:t>
      </w:r>
      <w:r w:rsidR="00435160" w:rsidRPr="00435160">
        <w:rPr>
          <w:rFonts w:asciiTheme="minorHAnsi" w:hAnsiTheme="minorHAnsi" w:cstheme="minorHAnsi"/>
          <w:color w:val="auto"/>
          <w:sz w:val="20"/>
          <w:szCs w:val="20"/>
          <w:lang w:eastAsia="el-GR"/>
        </w:rPr>
        <w:t xml:space="preserve">  Στη συνέχεια, η Αρχή κοινοποιεί την απόφαση κατακύρωσης στον ανάδοχο και τον προσκαλεί να προσέλθει για την υπογραφή του συμφωνητικού, εντός δέκα (10) ημερών από την κοινοποίηση σχετικής έγγραφης ειδικής πρόσκλησης, </w:t>
      </w:r>
      <w:r w:rsidR="00435160" w:rsidRPr="00435160">
        <w:rPr>
          <w:rFonts w:asciiTheme="minorHAnsi" w:hAnsiTheme="minorHAnsi" w:cstheme="minorHAnsi"/>
          <w:color w:val="auto"/>
          <w:sz w:val="20"/>
          <w:szCs w:val="20"/>
          <w:u w:val="single"/>
          <w:lang w:eastAsia="el-GR"/>
        </w:rPr>
        <w:t xml:space="preserve">προσκομίζοντας εγγύηση καλής εκτέλεσης σύμφωνα με το άρθρο 20 της παρούσας, </w:t>
      </w:r>
    </w:p>
    <w:p w:rsidR="009F3F57" w:rsidRPr="009F3F57" w:rsidRDefault="009F3F57" w:rsidP="00435160">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Pr>
          <w:rFonts w:asciiTheme="minorHAnsi" w:hAnsiTheme="minorHAnsi" w:cstheme="minorHAnsi"/>
          <w:b/>
          <w:color w:val="auto"/>
          <w:sz w:val="20"/>
          <w:szCs w:val="20"/>
          <w:lang w:eastAsia="el-GR"/>
        </w:rPr>
        <w:t>18</w:t>
      </w:r>
      <w:r w:rsidR="00435160" w:rsidRPr="00435160">
        <w:rPr>
          <w:rFonts w:asciiTheme="minorHAnsi" w:hAnsiTheme="minorHAnsi" w:cstheme="minorHAnsi"/>
          <w:b/>
          <w:color w:val="auto"/>
          <w:sz w:val="20"/>
          <w:szCs w:val="20"/>
          <w:lang w:eastAsia="el-GR"/>
        </w:rPr>
        <w:t>.3</w:t>
      </w:r>
      <w:r w:rsidR="00435160" w:rsidRPr="00435160">
        <w:rPr>
          <w:rFonts w:asciiTheme="minorHAnsi" w:hAnsiTheme="minorHAnsi" w:cstheme="minorHAnsi"/>
          <w:color w:val="auto"/>
          <w:sz w:val="20"/>
          <w:szCs w:val="20"/>
          <w:lang w:eastAsia="el-GR"/>
        </w:rPr>
        <w:t xml:space="preserve">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ακολουθείται η διαδικασία του άρθρου 103 για τον προσφέροντα που υπέβαλε την αμέσως επόμενη πλέον συμφέρουσα από οικονομική άποψη προσφορά βάσει τιμής. Αν κανένας από τους προσφέροντες δεν προσέλθει για την υπογραφή του </w:t>
      </w:r>
      <w:r w:rsidR="00435160" w:rsidRPr="00435160">
        <w:rPr>
          <w:rFonts w:asciiTheme="minorHAnsi" w:hAnsiTheme="minorHAnsi" w:cstheme="minorHAnsi"/>
          <w:color w:val="auto"/>
          <w:sz w:val="20"/>
          <w:szCs w:val="20"/>
          <w:lang w:eastAsia="el-GR"/>
        </w:rPr>
        <w:lastRenderedPageBreak/>
        <w:t xml:space="preserve">συμφωνητικού, η διαδικασία ανάθεσης ματαιώνεται, σύμφωνα με την </w:t>
      </w:r>
      <w:r w:rsidR="00435160" w:rsidRPr="00435160">
        <w:rPr>
          <w:rFonts w:asciiTheme="minorHAnsi" w:hAnsiTheme="minorHAnsi" w:cstheme="minorHAnsi"/>
          <w:color w:val="auto"/>
          <w:sz w:val="20"/>
          <w:szCs w:val="20"/>
          <w:lang w:eastAsia="en-US"/>
        </w:rPr>
        <w:t xml:space="preserve">περίπτωση β' της παραγράφου 1 του άρθρου 106 </w:t>
      </w:r>
      <w:r w:rsidR="00435160" w:rsidRPr="00435160">
        <w:rPr>
          <w:rFonts w:asciiTheme="minorHAnsi" w:hAnsiTheme="minorHAnsi" w:cstheme="minorHAnsi"/>
          <w:color w:val="auto"/>
          <w:sz w:val="20"/>
          <w:szCs w:val="20"/>
          <w:lang w:eastAsia="el-GR"/>
        </w:rPr>
        <w:t>του Ν.4412/16.</w:t>
      </w:r>
    </w:p>
    <w:p w:rsidR="00435160" w:rsidRPr="00435160" w:rsidRDefault="009F3F57" w:rsidP="00435160">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Pr>
          <w:rFonts w:asciiTheme="minorHAnsi" w:hAnsiTheme="minorHAnsi" w:cstheme="minorHAnsi"/>
          <w:b/>
          <w:color w:val="auto"/>
          <w:sz w:val="20"/>
          <w:szCs w:val="20"/>
          <w:lang w:eastAsia="el-GR"/>
        </w:rPr>
        <w:t>18</w:t>
      </w:r>
      <w:r w:rsidR="00435160" w:rsidRPr="00435160">
        <w:rPr>
          <w:rFonts w:asciiTheme="minorHAnsi" w:hAnsiTheme="minorHAnsi" w:cstheme="minorHAnsi"/>
          <w:b/>
          <w:color w:val="auto"/>
          <w:sz w:val="20"/>
          <w:szCs w:val="20"/>
          <w:lang w:eastAsia="el-GR"/>
        </w:rPr>
        <w:t>.4</w:t>
      </w:r>
      <w:r w:rsidR="00435160" w:rsidRPr="00435160">
        <w:rPr>
          <w:rFonts w:asciiTheme="minorHAnsi" w:hAnsiTheme="minorHAnsi" w:cstheme="minorHAnsi"/>
          <w:color w:val="auto"/>
          <w:sz w:val="20"/>
          <w:szCs w:val="20"/>
          <w:lang w:eastAsia="en-US"/>
        </w:rPr>
        <w:t xml:space="preserve">  </w:t>
      </w:r>
      <w:r w:rsidR="00435160" w:rsidRPr="00435160">
        <w:rPr>
          <w:rFonts w:asciiTheme="minorHAnsi" w:hAnsiTheme="minorHAnsi" w:cstheme="minorHAnsi"/>
          <w:color w:val="auto"/>
          <w:sz w:val="20"/>
          <w:szCs w:val="20"/>
          <w:lang w:eastAsia="el-GR"/>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Αρχής</w:t>
      </w:r>
    </w:p>
    <w:p w:rsidR="00D27795" w:rsidRPr="00D27795" w:rsidRDefault="00D27795" w:rsidP="00D27795">
      <w:pPr>
        <w:pStyle w:val="1"/>
        <w:spacing w:before="120" w:line="240" w:lineRule="auto"/>
        <w:contextualSpacing/>
        <w:rPr>
          <w:rFonts w:asciiTheme="minorHAnsi" w:hAnsiTheme="minorHAnsi" w:cstheme="minorHAnsi"/>
          <w:sz w:val="22"/>
          <w:szCs w:val="22"/>
          <w:lang w:eastAsia="ar-SA"/>
        </w:rPr>
      </w:pPr>
      <w:bookmarkStart w:id="91" w:name="_Toc19626174"/>
      <w:bookmarkStart w:id="92" w:name="_Toc42843993"/>
      <w:r w:rsidRPr="00D27795">
        <w:rPr>
          <w:rFonts w:asciiTheme="minorHAnsi" w:hAnsiTheme="minorHAnsi" w:cstheme="minorHAnsi"/>
          <w:sz w:val="22"/>
          <w:szCs w:val="22"/>
          <w:lang w:eastAsia="ar-SA"/>
        </w:rPr>
        <w:t>ΑΡΘΡΟ 19 : ΕΝΣΤΑΣΕΙΣ  (Άρθρο 127 του Ν.4412/2016)</w:t>
      </w:r>
      <w:bookmarkEnd w:id="91"/>
      <w:bookmarkEnd w:id="92"/>
    </w:p>
    <w:p w:rsidR="00D27795" w:rsidRPr="009F3F57" w:rsidRDefault="00D27795" w:rsidP="00D27795">
      <w:pPr>
        <w:pStyle w:val="Default"/>
        <w:jc w:val="both"/>
        <w:rPr>
          <w:rFonts w:asciiTheme="minorHAnsi" w:hAnsiTheme="minorHAnsi" w:cstheme="minorHAnsi"/>
          <w:sz w:val="20"/>
          <w:szCs w:val="20"/>
        </w:rPr>
      </w:pPr>
      <w:r w:rsidRPr="009F3F57">
        <w:rPr>
          <w:rFonts w:asciiTheme="minorHAnsi" w:hAnsiTheme="minorHAnsi" w:cstheme="minorHAnsi"/>
          <w:b/>
          <w:sz w:val="20"/>
          <w:szCs w:val="20"/>
        </w:rPr>
        <w:t>19.1</w:t>
      </w:r>
      <w:r w:rsidRPr="009F3F57">
        <w:rPr>
          <w:rFonts w:asciiTheme="minorHAnsi" w:hAnsiTheme="minorHAnsi" w:cstheme="minorHAnsi"/>
          <w:sz w:val="20"/>
          <w:szCs w:val="20"/>
        </w:rPr>
        <w:t xml:space="preserve">  </w:t>
      </w:r>
      <w:r w:rsidRPr="009F3F57">
        <w:rPr>
          <w:rFonts w:asciiTheme="minorHAnsi" w:hAnsiTheme="minorHAnsi" w:cstheme="minorHAnsi"/>
          <w:bCs/>
          <w:sz w:val="20"/>
          <w:szCs w:val="20"/>
        </w:rPr>
        <w:t>Για δημόσιες συμβάσεις με εκτιμώμενη αξία κατώτερη ή ίση των εξήντα χιλιάδων (60.000) ευρώ (χωρίς Φ.Π.Α.), 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w:t>
      </w:r>
    </w:p>
    <w:p w:rsidR="00D27795" w:rsidRPr="009F3F57" w:rsidRDefault="00D27795" w:rsidP="00D27795">
      <w:pPr>
        <w:pStyle w:val="Default"/>
        <w:jc w:val="both"/>
        <w:rPr>
          <w:rFonts w:asciiTheme="minorHAnsi" w:hAnsiTheme="minorHAnsi" w:cstheme="minorHAnsi"/>
          <w:sz w:val="20"/>
          <w:szCs w:val="20"/>
        </w:rPr>
      </w:pPr>
      <w:r w:rsidRPr="009F3F57">
        <w:rPr>
          <w:rFonts w:asciiTheme="minorHAnsi" w:hAnsiTheme="minorHAnsi" w:cstheme="minorHAnsi"/>
          <w:bCs/>
          <w:iCs/>
          <w:sz w:val="20"/>
          <w:szCs w:val="20"/>
        </w:rPr>
        <w:t>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στο ΚΗΜΔΗΣ ή την αποστολή της πρόσκλησης, κατά περίπτωση, μέχρι την καταληκτική ημερομηνία υποβολής των προσφορών.</w:t>
      </w:r>
    </w:p>
    <w:p w:rsidR="00D27795" w:rsidRPr="009F3F57" w:rsidRDefault="00D27795" w:rsidP="009F3F57">
      <w:pPr>
        <w:spacing w:after="0" w:line="240" w:lineRule="auto"/>
        <w:contextualSpacing/>
        <w:jc w:val="both"/>
        <w:rPr>
          <w:rFonts w:asciiTheme="minorHAnsi" w:hAnsiTheme="minorHAnsi" w:cstheme="minorHAnsi"/>
          <w:bCs/>
          <w:sz w:val="20"/>
          <w:szCs w:val="20"/>
        </w:rPr>
      </w:pPr>
      <w:r w:rsidRPr="009F3F57">
        <w:rPr>
          <w:rFonts w:asciiTheme="minorHAnsi" w:hAnsiTheme="minorHAnsi" w:cstheme="minorHAnsi"/>
          <w:bCs/>
          <w:sz w:val="20"/>
          <w:szCs w:val="20"/>
        </w:rPr>
        <w:t>Για τον υπολογισμό της προθεσμίας αυτής συνυπολογίζονται και οι ημερομηνίες της δημοσίευσης και της υποβολής των προσφορών.</w:t>
      </w:r>
    </w:p>
    <w:p w:rsidR="00D27795" w:rsidRPr="009F3F57" w:rsidRDefault="00D27795" w:rsidP="00D27795">
      <w:pPr>
        <w:pStyle w:val="Default"/>
        <w:jc w:val="both"/>
        <w:rPr>
          <w:rFonts w:asciiTheme="minorHAnsi" w:hAnsiTheme="minorHAnsi" w:cstheme="minorHAnsi"/>
          <w:sz w:val="20"/>
          <w:szCs w:val="20"/>
        </w:rPr>
      </w:pPr>
      <w:r w:rsidRPr="009F3F57">
        <w:rPr>
          <w:rFonts w:asciiTheme="minorHAnsi" w:hAnsiTheme="minorHAnsi" w:cstheme="minorHAnsi"/>
          <w:b/>
          <w:sz w:val="20"/>
          <w:szCs w:val="20"/>
        </w:rPr>
        <w:t>19.2</w:t>
      </w:r>
      <w:r w:rsidRPr="009F3F57">
        <w:rPr>
          <w:rFonts w:asciiTheme="minorHAnsi" w:hAnsiTheme="minorHAnsi" w:cstheme="minorHAnsi"/>
          <w:sz w:val="20"/>
          <w:szCs w:val="20"/>
        </w:rPr>
        <w:t xml:space="preserve">  </w:t>
      </w:r>
      <w:r w:rsidRPr="009F3F57">
        <w:rPr>
          <w:rFonts w:asciiTheme="minorHAnsi" w:hAnsiTheme="minorHAnsi" w:cstheme="minorHAnsi"/>
          <w:bCs/>
          <w:sz w:val="20"/>
          <w:szCs w:val="20"/>
        </w:rPr>
        <w:t xml:space="preserve">Η προθεσμία για την άσκηση ένστασης της παραγράφου 1 και η άσκησή της κωλύουν τη σύναψη της σύμβασης. Κατά τα λοιπά, η άσκηση της ένστασης δεν κωλύει την πρόοδο της διαγωνιστικής διαδικασίας. </w:t>
      </w:r>
    </w:p>
    <w:p w:rsidR="00D27795" w:rsidRPr="009F3F57" w:rsidRDefault="00D27795" w:rsidP="00D27795">
      <w:pPr>
        <w:jc w:val="both"/>
        <w:rPr>
          <w:rFonts w:asciiTheme="minorHAnsi" w:hAnsiTheme="minorHAnsi" w:cstheme="minorHAnsi"/>
          <w:bCs/>
          <w:sz w:val="20"/>
          <w:szCs w:val="20"/>
        </w:rPr>
      </w:pPr>
      <w:r w:rsidRPr="009F3F57">
        <w:rPr>
          <w:rFonts w:asciiTheme="minorHAnsi" w:hAnsiTheme="minorHAnsi" w:cstheme="minorHAnsi"/>
          <w:bCs/>
          <w:sz w:val="20"/>
          <w:szCs w:val="20"/>
        </w:rPr>
        <w:t xml:space="preserve"> 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 Η άσκηση της ένστασης της παραγράφου 1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 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rsidR="00D86AF7" w:rsidRPr="00A539C3" w:rsidRDefault="00D86AF7" w:rsidP="00D86AF7">
      <w:pPr>
        <w:pStyle w:val="1"/>
        <w:spacing w:before="120" w:line="240" w:lineRule="auto"/>
        <w:contextualSpacing/>
        <w:rPr>
          <w:rFonts w:asciiTheme="minorHAnsi" w:hAnsiTheme="minorHAnsi" w:cstheme="minorHAnsi"/>
          <w:sz w:val="22"/>
          <w:szCs w:val="22"/>
          <w:lang w:eastAsia="ar-SA"/>
        </w:rPr>
      </w:pPr>
      <w:bookmarkStart w:id="93" w:name="_Toc19626176"/>
      <w:bookmarkStart w:id="94" w:name="_Toc42843994"/>
      <w:r>
        <w:rPr>
          <w:rFonts w:asciiTheme="minorHAnsi" w:hAnsiTheme="minorHAnsi" w:cstheme="minorHAnsi"/>
          <w:sz w:val="22"/>
          <w:szCs w:val="22"/>
          <w:lang w:eastAsia="ar-SA"/>
        </w:rPr>
        <w:t>ΑΡΘΡΟ 20</w:t>
      </w:r>
      <w:r w:rsidRPr="00A539C3">
        <w:rPr>
          <w:rFonts w:asciiTheme="minorHAnsi" w:hAnsiTheme="minorHAnsi" w:cstheme="minorHAnsi"/>
          <w:sz w:val="22"/>
          <w:szCs w:val="22"/>
          <w:lang w:eastAsia="ar-SA"/>
        </w:rPr>
        <w:t xml:space="preserve"> :  ΜΑΤΑΙΩΣΗ ΔΙΑΔΙΚΑΣΙΑΣ  (άρθρο 106 του Ν.4412/2016)</w:t>
      </w:r>
      <w:bookmarkEnd w:id="93"/>
      <w:bookmarkEnd w:id="94"/>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b/>
          <w:color w:val="auto"/>
          <w:sz w:val="20"/>
          <w:szCs w:val="20"/>
          <w:lang w:eastAsia="el-GR"/>
        </w:rPr>
        <w:t>2</w:t>
      </w:r>
      <w:r w:rsidR="009F3F57">
        <w:rPr>
          <w:rFonts w:asciiTheme="minorHAnsi" w:hAnsiTheme="minorHAnsi" w:cstheme="minorHAnsi"/>
          <w:b/>
          <w:color w:val="auto"/>
          <w:sz w:val="20"/>
          <w:szCs w:val="20"/>
          <w:lang w:eastAsia="el-GR"/>
        </w:rPr>
        <w:t>0</w:t>
      </w:r>
      <w:r w:rsidRPr="00A539C3">
        <w:rPr>
          <w:rFonts w:asciiTheme="minorHAnsi" w:hAnsiTheme="minorHAnsi" w:cstheme="minorHAnsi"/>
          <w:b/>
          <w:color w:val="auto"/>
          <w:sz w:val="20"/>
          <w:szCs w:val="20"/>
          <w:lang w:eastAsia="el-GR"/>
        </w:rPr>
        <w:t>.1</w:t>
      </w:r>
      <w:r w:rsidRPr="00A539C3">
        <w:rPr>
          <w:rFonts w:asciiTheme="minorHAnsi" w:hAnsiTheme="minorHAnsi" w:cstheme="minorHAnsi"/>
          <w:color w:val="auto"/>
          <w:sz w:val="20"/>
          <w:szCs w:val="20"/>
          <w:lang w:eastAsia="el-GR"/>
        </w:rPr>
        <w:t xml:space="preserve">  Η Αρχή με ειδικά αιτιολογημένη απόφασή της, μετά από γνώμη του αρμόδιου οργάνου, ματαιώνει τη διαδικασία σύναψης της παρούσας σύμβασης:</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auto"/>
          <w:sz w:val="20"/>
          <w:szCs w:val="20"/>
          <w:lang w:eastAsia="el-GR"/>
        </w:rPr>
        <w:t>α) εφόσον η διαδικασία απέβη άγονη είτε λόγω μη υποβολής προσφοράς είτε λόγω απόρριψης όλων των προσφορών ή αποκλεισμού όλων των προσφερόντ</w:t>
      </w:r>
      <w:r w:rsidRPr="00A539C3">
        <w:rPr>
          <w:rFonts w:asciiTheme="minorHAnsi" w:hAnsiTheme="minorHAnsi" w:cstheme="minorHAnsi"/>
          <w:color w:val="000000"/>
          <w:sz w:val="20"/>
          <w:szCs w:val="20"/>
          <w:lang w:eastAsia="el-GR"/>
        </w:rPr>
        <w:t>ων, σύμφωνα με τις διατάξεις του Ν.4412/2016 και τα έγγραφα της σύμβασης ή</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β) στην περίπτωση του τελευταίου εδαφίου της παραγράφου 5 του άρθρου 105 του ν. 4412/2016,</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γ) λόγω παράτυπης διεξαγωγής της διαδικασίας ανάθεσης,</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Αρχή ή τον φορέα για τον οποίο προορίζεται το υπό ανάθεση αντικείμενο,</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ε) αν λόγω ανωτέρας βίας, δεν είναι δυνατή η κανονική εκτέλεση της σύμβασης,</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στ) αν η επιλεγείσα προσφορά κριθεί ως μη συμφέρουσα από οικονομική άποψη,</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ζ)  στην περίπτωση της παραγράφου 4 του άρθρου 97 του Ν.4412/2016,</w:t>
      </w:r>
    </w:p>
    <w:p w:rsidR="009F3F57" w:rsidRPr="009F3F57"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lang w:eastAsia="el-GR"/>
        </w:rPr>
      </w:pPr>
      <w:r w:rsidRPr="00A539C3">
        <w:rPr>
          <w:rFonts w:asciiTheme="minorHAnsi" w:hAnsiTheme="minorHAnsi" w:cstheme="minorHAnsi"/>
          <w:color w:val="000000"/>
          <w:sz w:val="20"/>
          <w:szCs w:val="20"/>
          <w:lang w:eastAsia="el-GR"/>
        </w:rPr>
        <w:t>η) για άλλους επιτακτικούς λόγους δημοσίου συμφέροντος όπως ιδίως δημόσιας υγείας ή προστασίας του περιβάλλοντος.</w:t>
      </w:r>
    </w:p>
    <w:p w:rsidR="00D86AF7" w:rsidRPr="00D86AF7" w:rsidRDefault="009F3F57" w:rsidP="00D86AF7">
      <w:pPr>
        <w:pStyle w:val="Standard"/>
        <w:suppressAutoHyphens w:val="0"/>
        <w:spacing w:after="0" w:line="240" w:lineRule="auto"/>
        <w:ind w:firstLine="0"/>
        <w:rPr>
          <w:rFonts w:asciiTheme="minorHAnsi" w:hAnsiTheme="minorHAnsi" w:cstheme="minorHAnsi"/>
          <w:sz w:val="20"/>
          <w:szCs w:val="20"/>
          <w:lang w:eastAsia="en-US"/>
        </w:rPr>
      </w:pPr>
      <w:r>
        <w:rPr>
          <w:rFonts w:asciiTheme="minorHAnsi" w:hAnsiTheme="minorHAnsi" w:cstheme="minorHAnsi"/>
          <w:b/>
          <w:sz w:val="20"/>
          <w:szCs w:val="20"/>
          <w:lang w:eastAsia="en-US"/>
        </w:rPr>
        <w:t>20</w:t>
      </w:r>
      <w:r w:rsidR="00D86AF7" w:rsidRPr="00A539C3">
        <w:rPr>
          <w:rFonts w:asciiTheme="minorHAnsi" w:hAnsiTheme="minorHAnsi" w:cstheme="minorHAnsi"/>
          <w:b/>
          <w:sz w:val="20"/>
          <w:szCs w:val="20"/>
          <w:lang w:eastAsia="en-US"/>
        </w:rPr>
        <w:t>.2</w:t>
      </w:r>
      <w:r w:rsidR="00D86AF7" w:rsidRPr="00A539C3">
        <w:rPr>
          <w:rFonts w:asciiTheme="minorHAnsi" w:hAnsiTheme="minorHAnsi" w:cstheme="minorHAnsi"/>
          <w:sz w:val="20"/>
          <w:szCs w:val="20"/>
          <w:lang w:eastAsia="en-US"/>
        </w:rPr>
        <w:t xml:space="preserve">  Επίσης, εφόσον συντρέχουν οι προϋποθέσεις- εφαρμόζονται, κατά περίπτωση, οι παρ. 3-5 του άρθρου 106 </w:t>
      </w:r>
      <w:r w:rsidR="00D86AF7" w:rsidRPr="00A539C3">
        <w:rPr>
          <w:rFonts w:asciiTheme="minorHAnsi" w:hAnsiTheme="minorHAnsi" w:cstheme="minorHAnsi"/>
          <w:color w:val="000000"/>
          <w:sz w:val="20"/>
          <w:szCs w:val="20"/>
          <w:lang w:eastAsia="el-GR"/>
        </w:rPr>
        <w:t>του Ν.4412/2016</w:t>
      </w:r>
      <w:r w:rsidR="00D86AF7" w:rsidRPr="00A539C3">
        <w:rPr>
          <w:rFonts w:asciiTheme="minorHAnsi" w:hAnsiTheme="minorHAnsi" w:cstheme="minorHAnsi"/>
          <w:sz w:val="20"/>
          <w:szCs w:val="20"/>
          <w:lang w:eastAsia="en-US"/>
        </w:rPr>
        <w:t>.</w:t>
      </w:r>
    </w:p>
    <w:p w:rsidR="00A539C3" w:rsidRPr="00A539C3" w:rsidRDefault="00D86AF7" w:rsidP="00A539C3">
      <w:pPr>
        <w:pStyle w:val="1"/>
        <w:spacing w:before="120" w:line="240" w:lineRule="auto"/>
        <w:contextualSpacing/>
        <w:rPr>
          <w:rFonts w:asciiTheme="minorHAnsi" w:hAnsiTheme="minorHAnsi" w:cstheme="minorHAnsi"/>
          <w:sz w:val="22"/>
          <w:szCs w:val="22"/>
          <w:lang w:eastAsia="ar-SA"/>
        </w:rPr>
      </w:pPr>
      <w:bookmarkStart w:id="95" w:name="_Toc19626175"/>
      <w:bookmarkStart w:id="96" w:name="_Toc42843995"/>
      <w:r>
        <w:rPr>
          <w:rFonts w:asciiTheme="minorHAnsi" w:hAnsiTheme="minorHAnsi" w:cstheme="minorHAnsi"/>
          <w:sz w:val="22"/>
          <w:szCs w:val="22"/>
          <w:lang w:eastAsia="ar-SA"/>
        </w:rPr>
        <w:t>ΑΡΘΡΟ 21</w:t>
      </w:r>
      <w:r w:rsidR="00A539C3" w:rsidRPr="00A539C3">
        <w:rPr>
          <w:rFonts w:asciiTheme="minorHAnsi" w:hAnsiTheme="minorHAnsi" w:cstheme="minorHAnsi"/>
          <w:sz w:val="22"/>
          <w:szCs w:val="22"/>
          <w:lang w:eastAsia="ar-SA"/>
        </w:rPr>
        <w:t xml:space="preserve"> :  ΕΓΓΥΗΣΕΙΣ  (Άρθρο 72 του Ν.4412/2016)</w:t>
      </w:r>
      <w:bookmarkEnd w:id="95"/>
      <w:bookmarkEnd w:id="96"/>
    </w:p>
    <w:p w:rsidR="00A539C3" w:rsidRPr="00A539C3" w:rsidRDefault="009F3F57" w:rsidP="00A539C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sz w:val="20"/>
          <w:szCs w:val="20"/>
        </w:rPr>
      </w:pPr>
      <w:r>
        <w:rPr>
          <w:rFonts w:asciiTheme="minorHAnsi" w:hAnsiTheme="minorHAnsi" w:cstheme="minorHAnsi"/>
          <w:b/>
          <w:spacing w:val="5"/>
          <w:sz w:val="20"/>
          <w:szCs w:val="20"/>
          <w:lang w:eastAsia="el-GR"/>
        </w:rPr>
        <w:t>21</w:t>
      </w:r>
      <w:r w:rsidR="00A539C3" w:rsidRPr="00A539C3">
        <w:rPr>
          <w:rFonts w:asciiTheme="minorHAnsi" w:hAnsiTheme="minorHAnsi" w:cstheme="minorHAnsi"/>
          <w:b/>
          <w:spacing w:val="5"/>
          <w:sz w:val="20"/>
          <w:szCs w:val="20"/>
          <w:lang w:eastAsia="el-GR"/>
        </w:rPr>
        <w:t>.1</w:t>
      </w:r>
      <w:r w:rsidR="00A539C3" w:rsidRPr="00A539C3">
        <w:rPr>
          <w:rFonts w:asciiTheme="minorHAnsi" w:hAnsiTheme="minorHAnsi" w:cstheme="minorHAnsi"/>
          <w:spacing w:val="5"/>
          <w:sz w:val="20"/>
          <w:szCs w:val="20"/>
          <w:lang w:eastAsia="el-GR"/>
        </w:rPr>
        <w:t xml:space="preserve"> </w:t>
      </w:r>
      <w:r w:rsidR="00A539C3" w:rsidRPr="00A539C3">
        <w:rPr>
          <w:rFonts w:asciiTheme="minorHAnsi" w:hAnsiTheme="minorHAnsi" w:cstheme="minorHAnsi"/>
          <w:b/>
          <w:spacing w:val="5"/>
          <w:sz w:val="20"/>
          <w:szCs w:val="20"/>
          <w:lang w:eastAsia="el-GR"/>
        </w:rPr>
        <w:t>Εγγύηση Συμμετοχής</w:t>
      </w:r>
    </w:p>
    <w:p w:rsidR="00A539C3" w:rsidRPr="00A539C3" w:rsidRDefault="00A539C3" w:rsidP="00A539C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b/>
          <w:color w:val="auto"/>
          <w:spacing w:val="5"/>
          <w:sz w:val="20"/>
          <w:szCs w:val="20"/>
          <w:lang w:eastAsia="el-GR"/>
        </w:rPr>
        <w:t>Δεν απαιτείται εγγύηση συμμετοχής</w:t>
      </w:r>
      <w:r w:rsidRPr="00A539C3">
        <w:rPr>
          <w:rFonts w:asciiTheme="minorHAnsi" w:hAnsiTheme="minorHAnsi" w:cstheme="minorHAnsi"/>
          <w:color w:val="auto"/>
          <w:spacing w:val="5"/>
          <w:sz w:val="20"/>
          <w:szCs w:val="20"/>
          <w:lang w:eastAsia="el-GR"/>
        </w:rPr>
        <w:t xml:space="preserve">. </w:t>
      </w:r>
    </w:p>
    <w:p w:rsidR="00A539C3" w:rsidRDefault="00A539C3" w:rsidP="00A539C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color w:val="auto"/>
          <w:spacing w:val="5"/>
          <w:sz w:val="20"/>
          <w:szCs w:val="20"/>
          <w:lang w:eastAsia="el-GR"/>
        </w:rPr>
      </w:pPr>
      <w:r w:rsidRPr="00A539C3">
        <w:rPr>
          <w:rFonts w:asciiTheme="minorHAnsi" w:hAnsiTheme="minorHAnsi" w:cstheme="minorHAnsi"/>
          <w:color w:val="auto"/>
          <w:spacing w:val="5"/>
          <w:sz w:val="20"/>
          <w:szCs w:val="20"/>
          <w:lang w:eastAsia="el-GR"/>
        </w:rPr>
        <w:t>(Πρβλ έκτο εδάφ. της παρ. 1α) του άρθρου 72 του Ν. 4412/2016)</w:t>
      </w:r>
    </w:p>
    <w:p w:rsidR="009F3F57" w:rsidRPr="00A539C3" w:rsidRDefault="009F3F57" w:rsidP="00A539C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sz w:val="20"/>
          <w:szCs w:val="20"/>
        </w:rPr>
      </w:pPr>
    </w:p>
    <w:p w:rsidR="00A539C3" w:rsidRPr="00A539C3" w:rsidRDefault="00A539C3" w:rsidP="00A539C3">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b/>
          <w:color w:val="auto"/>
          <w:sz w:val="20"/>
          <w:szCs w:val="20"/>
          <w:lang w:eastAsia="el-GR"/>
        </w:rPr>
        <w:t>2</w:t>
      </w:r>
      <w:r w:rsidR="009F3F57">
        <w:rPr>
          <w:rFonts w:asciiTheme="minorHAnsi" w:hAnsiTheme="minorHAnsi" w:cstheme="minorHAnsi"/>
          <w:b/>
          <w:color w:val="auto"/>
          <w:sz w:val="20"/>
          <w:szCs w:val="20"/>
          <w:lang w:eastAsia="el-GR"/>
        </w:rPr>
        <w:t>1</w:t>
      </w:r>
      <w:r w:rsidRPr="00A539C3">
        <w:rPr>
          <w:rFonts w:asciiTheme="minorHAnsi" w:hAnsiTheme="minorHAnsi" w:cstheme="minorHAnsi"/>
          <w:b/>
          <w:color w:val="auto"/>
          <w:sz w:val="20"/>
          <w:szCs w:val="20"/>
          <w:lang w:eastAsia="el-GR"/>
        </w:rPr>
        <w:t>.2</w:t>
      </w:r>
      <w:r w:rsidRPr="00A539C3">
        <w:rPr>
          <w:rFonts w:asciiTheme="minorHAnsi" w:hAnsiTheme="minorHAnsi" w:cstheme="minorHAnsi"/>
          <w:color w:val="auto"/>
          <w:sz w:val="20"/>
          <w:szCs w:val="20"/>
          <w:lang w:eastAsia="el-GR"/>
        </w:rPr>
        <w:t xml:space="preserve">  </w:t>
      </w:r>
      <w:r w:rsidRPr="00A539C3">
        <w:rPr>
          <w:rFonts w:asciiTheme="minorHAnsi" w:hAnsiTheme="minorHAnsi" w:cstheme="minorHAnsi"/>
          <w:b/>
          <w:color w:val="auto"/>
          <w:sz w:val="20"/>
          <w:szCs w:val="20"/>
          <w:lang w:eastAsia="el-GR"/>
        </w:rPr>
        <w:t>Εγγύηση Καλής Εκτέλεσης</w:t>
      </w:r>
    </w:p>
    <w:p w:rsidR="00A539C3" w:rsidRPr="00A539C3" w:rsidRDefault="00A539C3" w:rsidP="00A539C3">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auto"/>
          <w:sz w:val="20"/>
          <w:szCs w:val="20"/>
          <w:lang w:eastAsia="el-GR"/>
        </w:rPr>
        <w:t xml:space="preserve">Η Εγγύηση καλής εκτέλεσης, το ύψος της οποίας καθορίζεται σε ποσοστό 5% επί της αξίας της σύμβασης εκτός ΦΠΑ, </w:t>
      </w:r>
      <w:r w:rsidR="00F0250A" w:rsidRPr="00F0250A">
        <w:rPr>
          <w:rFonts w:asciiTheme="minorHAnsi" w:hAnsiTheme="minorHAnsi" w:cstheme="minorHAnsi"/>
          <w:color w:val="auto"/>
          <w:sz w:val="20"/>
          <w:szCs w:val="20"/>
          <w:lang w:eastAsia="el-GR"/>
        </w:rPr>
        <w:t>(</w:t>
      </w:r>
      <w:r w:rsidR="00F0250A">
        <w:rPr>
          <w:rFonts w:asciiTheme="minorHAnsi" w:hAnsiTheme="minorHAnsi" w:cstheme="minorHAnsi"/>
          <w:color w:val="auto"/>
          <w:sz w:val="20"/>
          <w:szCs w:val="20"/>
          <w:lang w:eastAsia="el-GR"/>
        </w:rPr>
        <w:t>εκτός δικαιώματος προαίρεσης)</w:t>
      </w:r>
      <w:r w:rsidRPr="00A539C3">
        <w:rPr>
          <w:rFonts w:asciiTheme="minorHAnsi" w:hAnsiTheme="minorHAnsi" w:cstheme="minorHAnsi"/>
          <w:color w:val="auto"/>
          <w:sz w:val="20"/>
          <w:szCs w:val="20"/>
          <w:lang w:eastAsia="el-GR"/>
        </w:rPr>
        <w:t>, κατατίθεται πριν ή κατά την υπογραφή της σύμβασης, απευθύνεται δε προς την Αρχή.</w:t>
      </w:r>
    </w:p>
    <w:p w:rsidR="00A539C3" w:rsidRPr="00A539C3" w:rsidRDefault="00A539C3" w:rsidP="00A539C3">
      <w:pPr>
        <w:pStyle w:val="Standard"/>
        <w:overflowPunct w:val="0"/>
        <w:spacing w:after="0" w:line="240" w:lineRule="auto"/>
        <w:ind w:right="-1" w:firstLine="0"/>
        <w:rPr>
          <w:rFonts w:asciiTheme="minorHAnsi" w:hAnsiTheme="minorHAnsi" w:cstheme="minorHAnsi"/>
          <w:sz w:val="20"/>
          <w:szCs w:val="20"/>
        </w:rPr>
      </w:pPr>
      <w:r w:rsidRPr="00A539C3">
        <w:rPr>
          <w:rFonts w:asciiTheme="minorHAnsi" w:hAnsiTheme="minorHAnsi" w:cstheme="minorHAnsi"/>
          <w:color w:val="auto"/>
          <w:spacing w:val="5"/>
          <w:sz w:val="20"/>
          <w:szCs w:val="20"/>
          <w:lang w:eastAsia="ar-SA"/>
        </w:rPr>
        <w:t>Η εγγυητική επιστολή περιλαμβάνει κατ’ ελάχιστον τα ακόλουθα στοιχεία</w:t>
      </w:r>
      <w:r w:rsidRPr="00A539C3">
        <w:rPr>
          <w:rFonts w:asciiTheme="minorHAnsi" w:hAnsiTheme="minorHAnsi" w:cstheme="minorHAnsi"/>
          <w:color w:val="auto"/>
          <w:spacing w:val="5"/>
          <w:sz w:val="20"/>
          <w:szCs w:val="20"/>
          <w:vertAlign w:val="superscript"/>
          <w:lang w:eastAsia="ar-SA"/>
        </w:rPr>
        <w:t>:</w:t>
      </w:r>
    </w:p>
    <w:p w:rsidR="00A539C3" w:rsidRPr="00A539C3" w:rsidRDefault="00A539C3" w:rsidP="00A539C3">
      <w:pPr>
        <w:pStyle w:val="Standard"/>
        <w:overflowPunct w:val="0"/>
        <w:spacing w:after="0" w:line="240" w:lineRule="auto"/>
        <w:ind w:right="-1" w:firstLine="0"/>
        <w:rPr>
          <w:rFonts w:asciiTheme="minorHAnsi" w:hAnsiTheme="minorHAnsi" w:cstheme="minorHAnsi"/>
          <w:i/>
          <w:sz w:val="20"/>
          <w:szCs w:val="20"/>
        </w:rPr>
      </w:pPr>
      <w:r w:rsidRPr="00A539C3">
        <w:rPr>
          <w:rFonts w:asciiTheme="minorHAnsi" w:hAnsiTheme="minorHAnsi" w:cstheme="minorHAnsi"/>
          <w:i/>
          <w:spacing w:val="5"/>
          <w:sz w:val="20"/>
          <w:szCs w:val="20"/>
          <w:lang w:eastAsia="ar-SA"/>
        </w:rPr>
        <w:t>α)   την ημερομηνία έκδοσης,</w:t>
      </w:r>
    </w:p>
    <w:p w:rsidR="00A539C3" w:rsidRPr="00A539C3" w:rsidRDefault="00A539C3" w:rsidP="00A539C3">
      <w:pPr>
        <w:pStyle w:val="Standard"/>
        <w:overflowPunct w:val="0"/>
        <w:spacing w:after="0" w:line="240" w:lineRule="auto"/>
        <w:ind w:right="-1" w:firstLine="0"/>
        <w:rPr>
          <w:rFonts w:asciiTheme="minorHAnsi" w:hAnsiTheme="minorHAnsi" w:cstheme="minorHAnsi"/>
          <w:i/>
          <w:sz w:val="20"/>
          <w:szCs w:val="20"/>
        </w:rPr>
      </w:pPr>
      <w:r w:rsidRPr="00A539C3">
        <w:rPr>
          <w:rFonts w:asciiTheme="minorHAnsi" w:hAnsiTheme="minorHAnsi" w:cstheme="minorHAnsi"/>
          <w:i/>
          <w:spacing w:val="5"/>
          <w:sz w:val="20"/>
          <w:szCs w:val="20"/>
          <w:lang w:eastAsia="ar-SA"/>
        </w:rPr>
        <w:t>β)   τον εκδότη,</w:t>
      </w:r>
    </w:p>
    <w:p w:rsidR="00A539C3" w:rsidRPr="00A539C3" w:rsidRDefault="00A539C3" w:rsidP="00A539C3">
      <w:pPr>
        <w:pStyle w:val="Standard"/>
        <w:overflowPunct w:val="0"/>
        <w:spacing w:after="0" w:line="240" w:lineRule="auto"/>
        <w:ind w:left="709" w:hanging="993"/>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 xml:space="preserve">γ)   τον φορέα </w:t>
      </w:r>
      <w:r w:rsidRPr="00A539C3">
        <w:rPr>
          <w:rFonts w:asciiTheme="minorHAnsi" w:hAnsiTheme="minorHAnsi" w:cstheme="minorHAnsi"/>
          <w:i/>
          <w:spacing w:val="5"/>
          <w:sz w:val="20"/>
          <w:szCs w:val="20"/>
          <w:vertAlign w:val="superscript"/>
          <w:lang w:eastAsia="ar-SA"/>
        </w:rPr>
        <w:t xml:space="preserve"> </w:t>
      </w:r>
      <w:r w:rsidRPr="00A539C3">
        <w:rPr>
          <w:rFonts w:asciiTheme="minorHAnsi" w:hAnsiTheme="minorHAnsi" w:cstheme="minorHAnsi"/>
          <w:i/>
          <w:spacing w:val="5"/>
          <w:sz w:val="20"/>
          <w:szCs w:val="20"/>
          <w:lang w:eastAsia="ar-SA"/>
        </w:rPr>
        <w:t>προς τον οποίο απευθύνονται,</w:t>
      </w:r>
    </w:p>
    <w:p w:rsidR="00A539C3" w:rsidRPr="00A539C3" w:rsidRDefault="00A539C3" w:rsidP="00A539C3">
      <w:pPr>
        <w:pStyle w:val="Standard"/>
        <w:overflowPunct w:val="0"/>
        <w:spacing w:after="0" w:line="240" w:lineRule="auto"/>
        <w:ind w:left="709" w:hanging="993"/>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δ)   τον αριθμό της εγγύησης,</w:t>
      </w:r>
    </w:p>
    <w:p w:rsidR="00A539C3" w:rsidRPr="00A539C3" w:rsidRDefault="00A539C3" w:rsidP="00A539C3">
      <w:pPr>
        <w:pStyle w:val="Standard"/>
        <w:overflowPunct w:val="0"/>
        <w:spacing w:after="0" w:line="240" w:lineRule="auto"/>
        <w:ind w:left="709" w:hanging="993"/>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lastRenderedPageBreak/>
        <w:t xml:space="preserve">     </w:t>
      </w:r>
      <w:r w:rsidRPr="00A539C3">
        <w:rPr>
          <w:rFonts w:asciiTheme="minorHAnsi" w:hAnsiTheme="minorHAnsi" w:cstheme="minorHAnsi"/>
          <w:i/>
          <w:spacing w:val="5"/>
          <w:sz w:val="20"/>
          <w:szCs w:val="20"/>
          <w:lang w:eastAsia="ar-SA"/>
        </w:rPr>
        <w:t>ε)   το ποσό που καλύπτει η εγγύηση,</w:t>
      </w:r>
    </w:p>
    <w:p w:rsidR="00A539C3" w:rsidRPr="00A539C3" w:rsidRDefault="00A539C3" w:rsidP="00A539C3">
      <w:pPr>
        <w:pStyle w:val="Standard"/>
        <w:overflowPunct w:val="0"/>
        <w:spacing w:after="0" w:line="240" w:lineRule="auto"/>
        <w:ind w:left="426" w:hanging="710"/>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A539C3" w:rsidRPr="00A539C3" w:rsidRDefault="00A539C3" w:rsidP="00A539C3">
      <w:pPr>
        <w:pStyle w:val="Standard"/>
        <w:overflowPunct w:val="0"/>
        <w:spacing w:after="0" w:line="240" w:lineRule="auto"/>
        <w:ind w:left="426" w:hanging="710"/>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ζ)  τους όρους ότι: αα) η εγγύηση παρέχεται ανέκκλητα &amp;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A539C3" w:rsidRPr="00A539C3" w:rsidRDefault="00A539C3" w:rsidP="00A539C3">
      <w:pPr>
        <w:pStyle w:val="Standard"/>
        <w:overflowPunct w:val="0"/>
        <w:spacing w:after="0" w:line="240" w:lineRule="auto"/>
        <w:ind w:left="426" w:hanging="710"/>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η)  τα στοιχεία της παρούσας διακήρυξης και την καταληκτική ημερομηνία υποβολής προσφορών του  διαγωνισμού,</w:t>
      </w:r>
    </w:p>
    <w:p w:rsidR="00A539C3" w:rsidRPr="00A539C3" w:rsidRDefault="00A539C3" w:rsidP="00A539C3">
      <w:pPr>
        <w:pStyle w:val="Standard"/>
        <w:overflowPunct w:val="0"/>
        <w:spacing w:after="0" w:line="240" w:lineRule="auto"/>
        <w:ind w:left="709" w:hanging="993"/>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θ)   την ημερομηνία λήξης ή τον χρόνο ισχύος της εγγύησης,</w:t>
      </w:r>
    </w:p>
    <w:p w:rsidR="00A539C3" w:rsidRPr="00A539C3" w:rsidRDefault="00A539C3" w:rsidP="00A539C3">
      <w:pPr>
        <w:pStyle w:val="Standard"/>
        <w:overflowPunct w:val="0"/>
        <w:spacing w:after="0" w:line="240" w:lineRule="auto"/>
        <w:ind w:left="426" w:hanging="568"/>
        <w:rPr>
          <w:rFonts w:asciiTheme="minorHAnsi" w:hAnsiTheme="minorHAnsi" w:cstheme="minorHAnsi"/>
          <w:i/>
          <w:spacing w:val="5"/>
          <w:sz w:val="20"/>
          <w:szCs w:val="20"/>
          <w:lang w:eastAsia="ar-SA"/>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A539C3" w:rsidRPr="00A539C3" w:rsidRDefault="00A539C3" w:rsidP="00A539C3">
      <w:pPr>
        <w:pStyle w:val="Standard"/>
        <w:overflowPunct w:val="0"/>
        <w:spacing w:after="0" w:line="240" w:lineRule="auto"/>
        <w:ind w:left="426" w:hanging="568"/>
        <w:rPr>
          <w:rFonts w:asciiTheme="minorHAnsi" w:hAnsiTheme="minorHAnsi" w:cstheme="minorHAnsi"/>
          <w:i/>
          <w:sz w:val="20"/>
          <w:szCs w:val="20"/>
        </w:rPr>
      </w:pPr>
      <w:r w:rsidRPr="00A539C3">
        <w:rPr>
          <w:rFonts w:asciiTheme="minorHAnsi" w:hAnsiTheme="minorHAnsi" w:cstheme="minorHAnsi"/>
          <w:i/>
          <w:spacing w:val="5"/>
          <w:sz w:val="20"/>
          <w:szCs w:val="20"/>
          <w:lang w:eastAsia="ar-SA"/>
        </w:rPr>
        <w:t xml:space="preserve">  ια)  τον αριθμό και τον τίτλο της σχετικής σύμβασης</w:t>
      </w:r>
    </w:p>
    <w:p w:rsidR="009F3F57" w:rsidRDefault="00A539C3" w:rsidP="009F3F57">
      <w:pPr>
        <w:pStyle w:val="Standard"/>
        <w:overflowPunct w:val="0"/>
        <w:spacing w:after="0" w:line="240" w:lineRule="auto"/>
        <w:ind w:hanging="284"/>
        <w:rPr>
          <w:rFonts w:asciiTheme="minorHAnsi" w:eastAsia="Calibri" w:hAnsiTheme="minorHAnsi" w:cstheme="minorHAnsi"/>
          <w:i/>
          <w:spacing w:val="5"/>
          <w:sz w:val="20"/>
          <w:szCs w:val="20"/>
          <w:lang w:eastAsia="ar-SA"/>
        </w:rPr>
      </w:pPr>
      <w:r w:rsidRPr="00A539C3">
        <w:rPr>
          <w:rFonts w:asciiTheme="minorHAnsi" w:eastAsia="Calibri" w:hAnsiTheme="minorHAnsi" w:cstheme="minorHAnsi"/>
          <w:i/>
          <w:spacing w:val="5"/>
          <w:sz w:val="20"/>
          <w:szCs w:val="20"/>
          <w:lang w:eastAsia="ar-SA"/>
        </w:rPr>
        <w:t xml:space="preserve">  </w:t>
      </w:r>
    </w:p>
    <w:p w:rsidR="00A539C3" w:rsidRPr="00A539C3" w:rsidRDefault="00A539C3" w:rsidP="009F3F57">
      <w:pPr>
        <w:pStyle w:val="Standard"/>
        <w:overflowPunct w:val="0"/>
        <w:spacing w:after="0" w:line="240" w:lineRule="auto"/>
        <w:ind w:hanging="284"/>
        <w:rPr>
          <w:rFonts w:asciiTheme="minorHAnsi" w:hAnsiTheme="minorHAnsi" w:cstheme="minorHAnsi"/>
          <w:sz w:val="20"/>
          <w:szCs w:val="20"/>
        </w:rPr>
      </w:pPr>
      <w:r w:rsidRPr="00A539C3">
        <w:rPr>
          <w:rFonts w:asciiTheme="minorHAnsi" w:hAnsiTheme="minorHAnsi" w:cstheme="minorHAnsi"/>
          <w:sz w:val="20"/>
          <w:szCs w:val="20"/>
          <w:lang w:eastAsia="el-GR"/>
        </w:rPr>
        <w:t xml:space="preserve">Τα γραμμάτια σύστασης χρηματικής παρακαταθήκης του Ταμείου Παρακαταθηκών και Δανείων, για την παροχή εγγυήσεων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 </w:t>
      </w:r>
    </w:p>
    <w:p w:rsidR="00A539C3" w:rsidRPr="00A539C3" w:rsidRDefault="00A539C3" w:rsidP="00A539C3">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lang w:eastAsia="el-GR"/>
        </w:rPr>
      </w:pPr>
      <w:r w:rsidRPr="00A539C3">
        <w:rPr>
          <w:rFonts w:asciiTheme="minorHAnsi" w:hAnsiTheme="minorHAnsi" w:cstheme="minorHAnsi"/>
          <w:color w:val="000000"/>
          <w:sz w:val="20"/>
          <w:szCs w:val="20"/>
          <w:lang w:eastAsia="el-GR"/>
        </w:rPr>
        <w:t xml:space="preserve">Η εγγύηση καλής εκτέλεσης καταπίπτει στην περίπτωση παράβασης των όρων της σύμβασης, όπως αυτή ειδικότερα ορίζει. </w:t>
      </w:r>
    </w:p>
    <w:p w:rsidR="00A539C3" w:rsidRPr="00A539C3" w:rsidRDefault="00A539C3" w:rsidP="00A539C3">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A539C3" w:rsidRPr="00A539C3" w:rsidRDefault="00A539C3" w:rsidP="00A539C3">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rsidR="00A539C3" w:rsidRPr="00A539C3" w:rsidRDefault="00A539C3" w:rsidP="00A539C3">
      <w:pPr>
        <w:pStyle w:val="Standard"/>
        <w:shd w:val="clear" w:color="auto" w:fill="FFFFFF"/>
        <w:suppressAutoHyphens w:val="0"/>
        <w:overflowPunct w:val="0"/>
        <w:spacing w:after="0" w:line="240" w:lineRule="auto"/>
        <w:ind w:firstLine="0"/>
        <w:rPr>
          <w:rFonts w:asciiTheme="minorHAnsi" w:hAnsiTheme="minorHAnsi" w:cstheme="minorHAnsi"/>
          <w:spacing w:val="5"/>
          <w:sz w:val="20"/>
          <w:szCs w:val="20"/>
          <w:lang w:eastAsia="el-GR"/>
        </w:rPr>
      </w:pPr>
      <w:r w:rsidRPr="00A539C3">
        <w:rPr>
          <w:rFonts w:asciiTheme="minorHAnsi" w:hAnsiTheme="minorHAnsi" w:cstheme="minorHAnsi"/>
          <w:spacing w:val="5"/>
          <w:sz w:val="20"/>
          <w:szCs w:val="20"/>
          <w:lang w:eastAsia="el-GR"/>
        </w:rPr>
        <w:t xml:space="preserve">Σε περίπτωση ανάθεσης της σύμβασης σε ένωση (κοινοπραξία), όλα τα μέλη της ευθύνονται έναντι της Αρχής αλληλέγγυα και εις ολόκληρον μέχρι πλήρους εκτέλεσης της σύμβασης.  </w:t>
      </w:r>
    </w:p>
    <w:p w:rsidR="009F3F57" w:rsidRPr="00A539C3" w:rsidRDefault="00A539C3" w:rsidP="00A539C3">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sidRPr="00A539C3">
        <w:rPr>
          <w:rFonts w:asciiTheme="minorHAnsi" w:hAnsiTheme="minorHAnsi" w:cstheme="minorHAnsi"/>
          <w:color w:val="auto"/>
          <w:sz w:val="20"/>
          <w:szCs w:val="20"/>
          <w:lang w:eastAsia="el-GR"/>
        </w:rPr>
        <w:t xml:space="preserve">Ο χρόνος ισχύος της εγγυητικής επιστολής καλής εκτέλεσης πρέπει να είναι δύο μήνες μεγαλύτερος  από τον χρόνο διάρκειας της σύμβασης όπως ορίζεται στο άρθρο 3.1 της παρούσας. </w:t>
      </w:r>
    </w:p>
    <w:p w:rsidR="00A539C3" w:rsidRPr="00A539C3" w:rsidRDefault="009F3F57" w:rsidP="00A539C3">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sz w:val="20"/>
          <w:szCs w:val="20"/>
        </w:rPr>
      </w:pPr>
      <w:r>
        <w:rPr>
          <w:rFonts w:asciiTheme="minorHAnsi" w:hAnsiTheme="minorHAnsi" w:cstheme="minorHAnsi"/>
          <w:b/>
          <w:spacing w:val="5"/>
          <w:sz w:val="20"/>
          <w:szCs w:val="20"/>
          <w:lang w:eastAsia="el-GR"/>
        </w:rPr>
        <w:t>21</w:t>
      </w:r>
      <w:r w:rsidR="00A539C3" w:rsidRPr="00A539C3">
        <w:rPr>
          <w:rFonts w:asciiTheme="minorHAnsi" w:hAnsiTheme="minorHAnsi" w:cstheme="minorHAnsi"/>
          <w:b/>
          <w:spacing w:val="5"/>
          <w:sz w:val="20"/>
          <w:szCs w:val="20"/>
          <w:lang w:eastAsia="el-GR"/>
        </w:rPr>
        <w:t>.3</w:t>
      </w:r>
      <w:r w:rsidR="00A539C3" w:rsidRPr="00A539C3">
        <w:rPr>
          <w:rFonts w:asciiTheme="minorHAnsi" w:hAnsiTheme="minorHAnsi" w:cstheme="minorHAnsi"/>
          <w:spacing w:val="5"/>
          <w:sz w:val="20"/>
          <w:szCs w:val="20"/>
          <w:lang w:eastAsia="el-GR"/>
        </w:rPr>
        <w:t xml:space="preserve">  </w:t>
      </w:r>
      <w:r w:rsidR="00A539C3" w:rsidRPr="00A539C3">
        <w:rPr>
          <w:rFonts w:asciiTheme="minorHAnsi" w:hAnsiTheme="minorHAnsi" w:cstheme="minorHAnsi"/>
          <w:b/>
          <w:spacing w:val="5"/>
          <w:sz w:val="20"/>
          <w:szCs w:val="20"/>
          <w:lang w:eastAsia="el-GR"/>
        </w:rPr>
        <w:t>Εγγυητική προκαταβολής</w:t>
      </w:r>
    </w:p>
    <w:p w:rsidR="009F3F57" w:rsidRPr="009F3F57" w:rsidRDefault="00A539C3" w:rsidP="00A539C3">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spacing w:val="5"/>
          <w:sz w:val="20"/>
          <w:szCs w:val="20"/>
          <w:lang w:eastAsia="el-GR"/>
        </w:rPr>
      </w:pPr>
      <w:r w:rsidRPr="00A539C3">
        <w:rPr>
          <w:rFonts w:asciiTheme="minorHAnsi" w:hAnsiTheme="minorHAnsi" w:cstheme="minorHAnsi"/>
          <w:spacing w:val="5"/>
          <w:sz w:val="20"/>
          <w:szCs w:val="20"/>
          <w:lang w:eastAsia="el-GR"/>
        </w:rPr>
        <w:t>Δεν προβλέπεται η χορήγηση προκαταβολής, συνεπώς δεν απαιτείται η προσκόμιση εγγυητικής προκαταβολής.</w:t>
      </w:r>
    </w:p>
    <w:p w:rsidR="00A539C3" w:rsidRPr="00A539C3" w:rsidRDefault="009F3F57" w:rsidP="00A539C3">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sz w:val="20"/>
          <w:szCs w:val="20"/>
        </w:rPr>
      </w:pPr>
      <w:r>
        <w:rPr>
          <w:rFonts w:asciiTheme="minorHAnsi" w:hAnsiTheme="minorHAnsi" w:cstheme="minorHAnsi"/>
          <w:b/>
          <w:spacing w:val="5"/>
          <w:sz w:val="20"/>
          <w:szCs w:val="20"/>
          <w:lang w:eastAsia="el-GR"/>
        </w:rPr>
        <w:t>21</w:t>
      </w:r>
      <w:r w:rsidR="00A539C3" w:rsidRPr="00A539C3">
        <w:rPr>
          <w:rFonts w:asciiTheme="minorHAnsi" w:hAnsiTheme="minorHAnsi" w:cstheme="minorHAnsi"/>
          <w:b/>
          <w:spacing w:val="5"/>
          <w:sz w:val="20"/>
          <w:szCs w:val="20"/>
          <w:lang w:eastAsia="el-GR"/>
        </w:rPr>
        <w:t>.4  Έκδοση εγγυητικών επιστολών</w:t>
      </w:r>
    </w:p>
    <w:p w:rsidR="009F3F57" w:rsidRPr="009F3F57" w:rsidRDefault="00A539C3" w:rsidP="00A539C3">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lang w:eastAsia="el-GR"/>
        </w:rPr>
      </w:pPr>
      <w:r w:rsidRPr="00A539C3">
        <w:rPr>
          <w:rFonts w:asciiTheme="minorHAnsi" w:hAnsiTheme="minorHAnsi" w:cstheme="minorHAnsi"/>
          <w:color w:val="000000"/>
          <w:sz w:val="20"/>
          <w:szCs w:val="20"/>
          <w:lang w:eastAsia="el-GR"/>
        </w:rPr>
        <w:t xml:space="preserve">Οι εγγυήσεις εκδίδονται από </w:t>
      </w:r>
      <w:r w:rsidRPr="00A539C3">
        <w:rPr>
          <w:rFonts w:asciiTheme="minorHAnsi" w:hAnsiTheme="minorHAnsi" w:cstheme="minorHAnsi"/>
          <w:color w:val="auto"/>
          <w:sz w:val="20"/>
          <w:szCs w:val="20"/>
          <w:lang w:eastAsia="el-GR"/>
        </w:rPr>
        <w:t xml:space="preserve">πιστωτικά </w:t>
      </w:r>
      <w:r w:rsidRPr="00A539C3">
        <w:rPr>
          <w:rFonts w:asciiTheme="minorHAnsi" w:hAnsiTheme="minorHAnsi" w:cstheme="minorHAnsi"/>
          <w:color w:val="auto"/>
          <w:sz w:val="20"/>
          <w:szCs w:val="20"/>
        </w:rPr>
        <w:t xml:space="preserve">ή χρηματοδοτικά </w:t>
      </w:r>
      <w:r w:rsidRPr="00A539C3">
        <w:rPr>
          <w:rFonts w:asciiTheme="minorHAnsi" w:hAnsiTheme="minorHAnsi" w:cstheme="minorHAnsi"/>
          <w:color w:val="auto"/>
          <w:sz w:val="20"/>
          <w:szCs w:val="20"/>
          <w:lang w:eastAsia="el-GR"/>
        </w:rPr>
        <w:t>ιδρύματα</w:t>
      </w:r>
      <w:r w:rsidRPr="00A539C3">
        <w:rPr>
          <w:rFonts w:asciiTheme="minorHAnsi" w:hAnsiTheme="minorHAnsi" w:cstheme="minorHAnsi"/>
          <w:color w:val="000000"/>
          <w:sz w:val="20"/>
          <w:szCs w:val="20"/>
          <w:lang w:eastAsia="el-GR"/>
        </w:rPr>
        <w:t xml:space="preserve"> </w:t>
      </w:r>
      <w:r w:rsidRPr="00A539C3">
        <w:rPr>
          <w:rFonts w:asciiTheme="minorHAnsi" w:hAnsiTheme="minorHAnsi" w:cstheme="minorHAnsi"/>
          <w:kern w:val="0"/>
          <w:sz w:val="20"/>
          <w:szCs w:val="20"/>
          <w:lang w:eastAsia="el-GR"/>
        </w:rPr>
        <w:t xml:space="preserve">ή ασφαλιστικές επιχειρήσεις κατά την έννοια των περιπτώσεων β΄ και γ΄ της παρ. 1 του άρθρου 14 του ν. 4364/ 2016 (Α΄13) </w:t>
      </w:r>
      <w:r w:rsidRPr="00A539C3">
        <w:rPr>
          <w:rFonts w:asciiTheme="minorHAnsi" w:hAnsiTheme="minorHAnsi" w:cstheme="minorHAnsi"/>
          <w:color w:val="000000"/>
          <w:sz w:val="20"/>
          <w:szCs w:val="20"/>
          <w:lang w:eastAsia="el-GR"/>
        </w:rPr>
        <w:t xml:space="preserve">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 Μ.Ε.Δ.Ε. ή να παρέχονται με γραμμάτιο του </w:t>
      </w:r>
      <w:r w:rsidRPr="00A539C3">
        <w:rPr>
          <w:rFonts w:asciiTheme="minorHAnsi" w:hAnsiTheme="minorHAnsi" w:cstheme="minorHAnsi"/>
          <w:sz w:val="20"/>
          <w:szCs w:val="20"/>
          <w:lang w:eastAsia="el-GR"/>
        </w:rPr>
        <w:t>Ταμείου Παρακαταθηκών και Δανείων</w:t>
      </w:r>
      <w:r w:rsidRPr="00A539C3">
        <w:rPr>
          <w:rFonts w:asciiTheme="minorHAnsi" w:hAnsiTheme="minorHAnsi" w:cstheme="minorHAnsi"/>
          <w:color w:val="000000"/>
          <w:sz w:val="20"/>
          <w:szCs w:val="20"/>
          <w:lang w:eastAsia="el-GR"/>
        </w:rPr>
        <w:t xml:space="preserve">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A539C3" w:rsidRPr="00A539C3" w:rsidRDefault="009F3F57" w:rsidP="00A539C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spacing w:val="5"/>
          <w:sz w:val="20"/>
          <w:szCs w:val="20"/>
          <w:lang w:eastAsia="el-GR"/>
        </w:rPr>
      </w:pPr>
      <w:r>
        <w:rPr>
          <w:rFonts w:asciiTheme="minorHAnsi" w:hAnsiTheme="minorHAnsi" w:cstheme="minorHAnsi"/>
          <w:b/>
          <w:spacing w:val="5"/>
          <w:sz w:val="20"/>
          <w:szCs w:val="20"/>
          <w:lang w:eastAsia="el-GR"/>
        </w:rPr>
        <w:t>21</w:t>
      </w:r>
      <w:r w:rsidR="00A539C3" w:rsidRPr="00A539C3">
        <w:rPr>
          <w:rFonts w:asciiTheme="minorHAnsi" w:hAnsiTheme="minorHAnsi" w:cstheme="minorHAnsi"/>
          <w:b/>
          <w:spacing w:val="5"/>
          <w:sz w:val="20"/>
          <w:szCs w:val="20"/>
          <w:lang w:eastAsia="el-GR"/>
        </w:rPr>
        <w:t>.5</w:t>
      </w:r>
      <w:r w:rsidR="00A539C3" w:rsidRPr="00A539C3">
        <w:rPr>
          <w:rFonts w:asciiTheme="minorHAnsi" w:hAnsiTheme="minorHAnsi" w:cstheme="minorHAnsi"/>
          <w:spacing w:val="5"/>
          <w:sz w:val="20"/>
          <w:szCs w:val="20"/>
          <w:lang w:eastAsia="el-GR"/>
        </w:rPr>
        <w:t xml:space="preserve"> Κατά τα λοιπά ισχύουν τα αναφερόμενα στο άρθρο 72 του Ν. 4412/2016.</w:t>
      </w:r>
    </w:p>
    <w:p w:rsidR="00A539C3" w:rsidRPr="00A539C3" w:rsidRDefault="00A539C3" w:rsidP="00A539C3">
      <w:pPr>
        <w:pStyle w:val="1"/>
        <w:spacing w:before="120" w:line="240" w:lineRule="auto"/>
        <w:contextualSpacing/>
        <w:rPr>
          <w:rFonts w:asciiTheme="minorHAnsi" w:hAnsiTheme="minorHAnsi" w:cstheme="minorHAnsi"/>
          <w:sz w:val="22"/>
          <w:szCs w:val="22"/>
          <w:lang w:eastAsia="ar-SA"/>
        </w:rPr>
      </w:pPr>
      <w:bookmarkStart w:id="97" w:name="_Toc19626177"/>
      <w:bookmarkStart w:id="98" w:name="_Toc42843996"/>
      <w:r w:rsidRPr="007C1622">
        <w:rPr>
          <w:rFonts w:asciiTheme="minorHAnsi" w:hAnsiTheme="minorHAnsi" w:cstheme="minorHAnsi"/>
          <w:sz w:val="22"/>
          <w:szCs w:val="22"/>
          <w:lang w:eastAsia="ar-SA"/>
        </w:rPr>
        <w:t>ΑΡΘΡΟ 22 :  ΠΑΡΑΚΟΛΟΥΘΗΣΗ ΚΑΙ ΠΑΡΑΛΑΒΗ ΥΠΗΡΕΣΙΩΝ   (Άρθρα 216 και 219 του Ν.4412/2016)</w:t>
      </w:r>
      <w:bookmarkEnd w:id="97"/>
      <w:bookmarkEnd w:id="98"/>
    </w:p>
    <w:p w:rsidR="00A539C3" w:rsidRDefault="001B175E" w:rsidP="001B175E">
      <w:pPr>
        <w:spacing w:after="0" w:line="240" w:lineRule="auto"/>
        <w:contextualSpacing/>
        <w:jc w:val="both"/>
        <w:rPr>
          <w:sz w:val="20"/>
          <w:szCs w:val="20"/>
          <w:lang w:eastAsia="ar-SA"/>
        </w:rPr>
      </w:pPr>
      <w:r>
        <w:rPr>
          <w:sz w:val="20"/>
          <w:szCs w:val="20"/>
          <w:lang w:eastAsia="ar-SA"/>
        </w:rPr>
        <w:t xml:space="preserve">Η παρακολούθηση </w:t>
      </w:r>
      <w:r w:rsidR="00A539C3">
        <w:rPr>
          <w:sz w:val="20"/>
          <w:szCs w:val="20"/>
          <w:lang w:eastAsia="ar-SA"/>
        </w:rPr>
        <w:t>της σύμ</w:t>
      </w:r>
      <w:r>
        <w:rPr>
          <w:sz w:val="20"/>
          <w:szCs w:val="20"/>
          <w:lang w:eastAsia="ar-SA"/>
        </w:rPr>
        <w:t>βασης παροχής υπηρεσιών και η διοίκηση αυτής θα διενεργηθεί από</w:t>
      </w:r>
      <w:r w:rsidR="00A539C3">
        <w:rPr>
          <w:sz w:val="20"/>
          <w:szCs w:val="20"/>
          <w:lang w:eastAsia="ar-SA"/>
        </w:rPr>
        <w:t xml:space="preserve"> </w:t>
      </w:r>
      <w:r>
        <w:rPr>
          <w:sz w:val="20"/>
          <w:szCs w:val="20"/>
          <w:lang w:eastAsia="ar-SA"/>
        </w:rPr>
        <w:t>τ</w:t>
      </w:r>
      <w:r w:rsidR="00A539C3">
        <w:rPr>
          <w:sz w:val="20"/>
          <w:szCs w:val="20"/>
          <w:lang w:eastAsia="ar-SA"/>
        </w:rPr>
        <w:t xml:space="preserve">η Διεύθυνση </w:t>
      </w:r>
      <w:r w:rsidR="00F0250A">
        <w:rPr>
          <w:sz w:val="20"/>
          <w:szCs w:val="20"/>
          <w:lang w:eastAsia="ar-SA"/>
        </w:rPr>
        <w:t>Στρατηγικής τεχνολογιών πληροφορικής</w:t>
      </w:r>
      <w:r w:rsidR="00A539C3">
        <w:rPr>
          <w:sz w:val="20"/>
          <w:szCs w:val="20"/>
          <w:lang w:eastAsia="ar-SA"/>
        </w:rPr>
        <w:t xml:space="preserve"> (</w:t>
      </w:r>
      <w:r w:rsidR="00F0250A">
        <w:rPr>
          <w:sz w:val="20"/>
          <w:szCs w:val="20"/>
          <w:lang w:eastAsia="ar-SA"/>
        </w:rPr>
        <w:t>ΔΙ.Σ.ΤΕ.ΠΛ</w:t>
      </w:r>
      <w:r w:rsidR="00A539C3">
        <w:rPr>
          <w:sz w:val="20"/>
          <w:szCs w:val="20"/>
          <w:lang w:eastAsia="ar-SA"/>
        </w:rPr>
        <w:t>.) της Ανεξάρτητης Αρχής Δημοσίων Εσόδων.</w:t>
      </w:r>
      <w:r>
        <w:rPr>
          <w:sz w:val="20"/>
          <w:szCs w:val="20"/>
          <w:lang w:eastAsia="ar-SA"/>
        </w:rPr>
        <w:t xml:space="preserve"> </w:t>
      </w:r>
    </w:p>
    <w:p w:rsidR="00EC6369" w:rsidRDefault="001B175E" w:rsidP="00EC6369">
      <w:pPr>
        <w:spacing w:after="0" w:line="240" w:lineRule="auto"/>
        <w:contextualSpacing/>
        <w:jc w:val="both"/>
        <w:rPr>
          <w:sz w:val="20"/>
          <w:szCs w:val="20"/>
          <w:lang w:eastAsia="ar-SA"/>
        </w:rPr>
      </w:pPr>
      <w:r>
        <w:rPr>
          <w:sz w:val="20"/>
          <w:szCs w:val="20"/>
          <w:lang w:eastAsia="ar-SA"/>
        </w:rPr>
        <w:t xml:space="preserve">Δοθέντος ότι η παροχή των υπηρεσιών </w:t>
      </w:r>
      <w:r w:rsidR="00EC6369">
        <w:rPr>
          <w:sz w:val="20"/>
          <w:szCs w:val="20"/>
          <w:lang w:eastAsia="ar-SA"/>
        </w:rPr>
        <w:t>τ</w:t>
      </w:r>
      <w:r w:rsidR="00774CAB">
        <w:rPr>
          <w:sz w:val="20"/>
          <w:szCs w:val="20"/>
          <w:lang w:eastAsia="ar-SA"/>
        </w:rPr>
        <w:t>ης</w:t>
      </w:r>
      <w:r w:rsidR="00EC6369">
        <w:rPr>
          <w:sz w:val="20"/>
          <w:szCs w:val="20"/>
          <w:lang w:eastAsia="ar-SA"/>
        </w:rPr>
        <w:t xml:space="preserve"> </w:t>
      </w:r>
      <w:r w:rsidR="00774CAB" w:rsidRPr="00774CAB">
        <w:rPr>
          <w:sz w:val="20"/>
          <w:szCs w:val="20"/>
          <w:lang w:eastAsia="ar-SA"/>
        </w:rPr>
        <w:t>συνδρομής ηλεκτρονικών ενημερωτικών δελτίων (Newsletters) και ειδοποιήσεων (Push notifications)</w:t>
      </w:r>
      <w:r w:rsidR="00774CAB" w:rsidRPr="00774CAB">
        <w:rPr>
          <w:color w:val="FF0000"/>
          <w:sz w:val="20"/>
          <w:szCs w:val="20"/>
          <w:lang w:eastAsia="ar-SA"/>
        </w:rPr>
        <w:t xml:space="preserve"> </w:t>
      </w:r>
      <w:r w:rsidR="00EC6369">
        <w:rPr>
          <w:sz w:val="20"/>
          <w:szCs w:val="20"/>
          <w:lang w:eastAsia="ar-SA"/>
        </w:rPr>
        <w:t xml:space="preserve">απαιτεί συνεχή παρακολούθηση, η </w:t>
      </w:r>
      <w:r>
        <w:rPr>
          <w:sz w:val="20"/>
          <w:szCs w:val="20"/>
          <w:lang w:eastAsia="ar-SA"/>
        </w:rPr>
        <w:t xml:space="preserve">ανωτέρω Υπηρεσία της Α.Α.Δ.Ε. </w:t>
      </w:r>
      <w:r w:rsidR="00EC6369">
        <w:rPr>
          <w:sz w:val="20"/>
          <w:szCs w:val="20"/>
          <w:lang w:eastAsia="ar-SA"/>
        </w:rPr>
        <w:t xml:space="preserve">μπορεί να ορίζει </w:t>
      </w:r>
      <w:r w:rsidR="00EC6369" w:rsidRPr="00EC6369">
        <w:rPr>
          <w:sz w:val="20"/>
          <w:szCs w:val="20"/>
          <w:lang w:eastAsia="ar-SA"/>
        </w:rPr>
        <w:t>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στους οποίους ανατίθενται επιμέρους καθήκοντα για την παρακολούθηση της σύμβασης. Σε αυτή την περίπτωση ο επόπτης λειτουργεί ως συντονιστής.</w:t>
      </w:r>
      <w:r w:rsidR="00EC6369">
        <w:rPr>
          <w:sz w:val="20"/>
          <w:szCs w:val="20"/>
          <w:lang w:eastAsia="ar-SA"/>
        </w:rPr>
        <w:t xml:space="preserve"> </w:t>
      </w:r>
    </w:p>
    <w:p w:rsidR="001B175E" w:rsidRDefault="00EC6369" w:rsidP="00EC6369">
      <w:pPr>
        <w:spacing w:after="0" w:line="240" w:lineRule="auto"/>
        <w:contextualSpacing/>
        <w:jc w:val="both"/>
        <w:rPr>
          <w:sz w:val="20"/>
          <w:szCs w:val="20"/>
          <w:lang w:eastAsia="ar-SA"/>
        </w:rPr>
      </w:pPr>
      <w:r w:rsidRPr="00EC6369">
        <w:rPr>
          <w:sz w:val="20"/>
          <w:szCs w:val="20"/>
          <w:lang w:eastAsia="ar-SA"/>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r w:rsidR="001B175E">
        <w:rPr>
          <w:sz w:val="20"/>
          <w:szCs w:val="20"/>
          <w:lang w:eastAsia="ar-SA"/>
        </w:rPr>
        <w:t xml:space="preserve">  </w:t>
      </w:r>
    </w:p>
    <w:p w:rsidR="00EC6369" w:rsidRDefault="00453996" w:rsidP="00EC6369">
      <w:pPr>
        <w:spacing w:after="0" w:line="240" w:lineRule="auto"/>
        <w:contextualSpacing/>
        <w:jc w:val="both"/>
        <w:rPr>
          <w:sz w:val="20"/>
          <w:szCs w:val="20"/>
          <w:lang w:eastAsia="ar-SA"/>
        </w:rPr>
      </w:pPr>
      <w:r w:rsidRPr="00453996">
        <w:rPr>
          <w:sz w:val="20"/>
          <w:szCs w:val="20"/>
          <w:lang w:eastAsia="ar-SA"/>
        </w:rPr>
        <w:t>Με την ενεργοποίηση της συνδρομής</w:t>
      </w:r>
      <w:r w:rsidR="00564560">
        <w:rPr>
          <w:sz w:val="20"/>
          <w:szCs w:val="20"/>
          <w:lang w:eastAsia="ar-SA"/>
        </w:rPr>
        <w:t xml:space="preserve"> από τον Ανάδοχο</w:t>
      </w:r>
      <w:r w:rsidR="00EC6369">
        <w:rPr>
          <w:sz w:val="20"/>
          <w:szCs w:val="20"/>
          <w:lang w:eastAsia="ar-SA"/>
        </w:rPr>
        <w:t>, η ανωτέρω Υπηρεσία της Α.Α.Δ.Ε. θα εκδώσει σχετική βεβαίωση ότι ο Ανάδοχος συμμορφώθηκε πλήρως με τους όρους της σύμβασης και εκτέλεσε ορθώς αυτή. Η σχετική βεβαίωση θα αποσταλεί στη Δ/νση Προμηθειών, Διαχείρισης Υλικού και Κτιριακών Υποδομών (Ερμού 23-25, Αθήνα – ΤΚ 10563, 6</w:t>
      </w:r>
      <w:r w:rsidR="00EC6369" w:rsidRPr="00EC6369">
        <w:rPr>
          <w:sz w:val="20"/>
          <w:szCs w:val="20"/>
          <w:vertAlign w:val="superscript"/>
          <w:lang w:eastAsia="ar-SA"/>
        </w:rPr>
        <w:t>ος</w:t>
      </w:r>
      <w:r w:rsidR="00EC6369">
        <w:rPr>
          <w:sz w:val="20"/>
          <w:szCs w:val="20"/>
          <w:lang w:eastAsia="ar-SA"/>
        </w:rPr>
        <w:t xml:space="preserve"> όροφος).</w:t>
      </w:r>
      <w:r w:rsidR="00564560">
        <w:rPr>
          <w:sz w:val="20"/>
          <w:szCs w:val="20"/>
          <w:lang w:eastAsia="ar-SA"/>
        </w:rPr>
        <w:t xml:space="preserve"> Αντίστοιχη διαδικασία θα ακολουθηθεί, εφόσον ενεργοποιηθεί το δικαίωμα προαίρεσης.</w:t>
      </w:r>
    </w:p>
    <w:p w:rsidR="00EC6369" w:rsidRPr="00EC6369" w:rsidRDefault="00EC6369" w:rsidP="00EC6369">
      <w:pPr>
        <w:spacing w:after="0" w:line="240" w:lineRule="auto"/>
        <w:contextualSpacing/>
        <w:jc w:val="both"/>
        <w:rPr>
          <w:sz w:val="20"/>
          <w:szCs w:val="20"/>
          <w:lang w:eastAsia="ar-SA"/>
        </w:rPr>
      </w:pPr>
      <w:r w:rsidRPr="00EC6369">
        <w:rPr>
          <w:sz w:val="20"/>
          <w:szCs w:val="20"/>
          <w:lang w:eastAsia="ar-SA"/>
        </w:rPr>
        <w:lastRenderedPageBreak/>
        <w:t xml:space="preserve">Η </w:t>
      </w:r>
      <w:r w:rsidR="00897B32">
        <w:rPr>
          <w:sz w:val="20"/>
          <w:szCs w:val="20"/>
          <w:lang w:eastAsia="ar-SA"/>
        </w:rPr>
        <w:t xml:space="preserve">παραλαβή των παρεχόμενων υπηρεσιών </w:t>
      </w:r>
      <w:r w:rsidR="00774CAB" w:rsidRPr="00774CAB">
        <w:rPr>
          <w:sz w:val="20"/>
          <w:szCs w:val="20"/>
          <w:lang w:eastAsia="ar-SA"/>
        </w:rPr>
        <w:t>συνδρομής ηλεκτρονικών ενημερωτικών δελτίων (Newsletters) και ειδοποιήσεων (Push notifications</w:t>
      </w:r>
      <w:r w:rsidR="00774CAB">
        <w:rPr>
          <w:sz w:val="20"/>
          <w:szCs w:val="20"/>
          <w:lang w:eastAsia="ar-SA"/>
        </w:rPr>
        <w:t>)</w:t>
      </w:r>
      <w:r w:rsidR="00774CAB" w:rsidRPr="00774CAB">
        <w:rPr>
          <w:color w:val="FF0000"/>
          <w:sz w:val="20"/>
          <w:szCs w:val="20"/>
          <w:lang w:eastAsia="ar-SA"/>
        </w:rPr>
        <w:t xml:space="preserve"> </w:t>
      </w:r>
      <w:r w:rsidR="00897B32">
        <w:rPr>
          <w:sz w:val="20"/>
          <w:szCs w:val="20"/>
          <w:lang w:eastAsia="ar-SA"/>
        </w:rPr>
        <w:t>γίνεται από επιτροπή παραλαβής που συγκροτείται, σύμφωνα με την παράγραφο 11 εδάφιο δ’ του άρθρου 221 του Ν. 4412/2016.</w:t>
      </w:r>
      <w:r w:rsidRPr="00EC6369">
        <w:rPr>
          <w:sz w:val="20"/>
          <w:szCs w:val="20"/>
          <w:lang w:eastAsia="ar-SA"/>
        </w:rPr>
        <w:t xml:space="preserve">   </w:t>
      </w:r>
    </w:p>
    <w:p w:rsidR="00EC6369" w:rsidRDefault="00EC6369" w:rsidP="00EC6369">
      <w:pPr>
        <w:jc w:val="both"/>
        <w:rPr>
          <w:sz w:val="20"/>
          <w:szCs w:val="20"/>
          <w:lang w:eastAsia="ar-SA"/>
        </w:rPr>
      </w:pPr>
      <w:r w:rsidRPr="00EC6369">
        <w:rPr>
          <w:sz w:val="20"/>
          <w:szCs w:val="20"/>
          <w:lang w:eastAsia="ar-SA"/>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του άρθρου 219 του Ν.4412/2016. </w:t>
      </w:r>
    </w:p>
    <w:p w:rsidR="00EC6369" w:rsidRPr="00EC6369" w:rsidRDefault="00EC6369" w:rsidP="00EC6369">
      <w:pPr>
        <w:pStyle w:val="1"/>
        <w:spacing w:before="120" w:line="240" w:lineRule="auto"/>
        <w:contextualSpacing/>
        <w:rPr>
          <w:rFonts w:asciiTheme="minorHAnsi" w:hAnsiTheme="minorHAnsi" w:cstheme="minorHAnsi"/>
          <w:sz w:val="22"/>
          <w:szCs w:val="22"/>
          <w:lang w:eastAsia="ar-SA"/>
        </w:rPr>
      </w:pPr>
      <w:bookmarkStart w:id="99" w:name="_Toc19626178"/>
      <w:bookmarkStart w:id="100" w:name="_Toc42843997"/>
      <w:r w:rsidRPr="00EC6369">
        <w:rPr>
          <w:rFonts w:asciiTheme="minorHAnsi" w:hAnsiTheme="minorHAnsi" w:cstheme="minorHAnsi"/>
          <w:sz w:val="22"/>
          <w:szCs w:val="22"/>
          <w:lang w:eastAsia="ar-SA"/>
        </w:rPr>
        <w:t>ΑΡΘΡΟ 23 :  ΚΗΡΥΞΗ ΟΙΚΟΝΟΜΙΚΟΥ ΦΟΡΕΑ  ΕΚΠΤΩΤΟΥ-ΚΥΡΩΣΕΙΣ – ΔΙΟΙΚΗΤΙΚΕΣ ΠΡΟΣΦΥΓΕΣ  (Άρθρο 203, 205, 218 &amp; 221 του Ν.4412/2016)</w:t>
      </w:r>
      <w:bookmarkEnd w:id="99"/>
      <w:r w:rsidR="003B5A0E">
        <w:rPr>
          <w:rFonts w:asciiTheme="minorHAnsi" w:hAnsiTheme="minorHAnsi" w:cstheme="minorHAnsi"/>
          <w:sz w:val="22"/>
          <w:szCs w:val="22"/>
          <w:lang w:eastAsia="ar-SA"/>
        </w:rPr>
        <w:t xml:space="preserve"> – ΡΗΤΡΕΣ ΠΛΗΜΜΕΛΟΥΣ ΕΚΤΕΛΕΣΗΣ</w:t>
      </w:r>
      <w:bookmarkEnd w:id="100"/>
    </w:p>
    <w:p w:rsidR="00F218B0" w:rsidRPr="00F218B0" w:rsidRDefault="00F218B0" w:rsidP="00F218B0">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b/>
          <w:sz w:val="20"/>
          <w:szCs w:val="20"/>
          <w:lang w:eastAsia="el-GR"/>
        </w:rPr>
        <w:t>23.1</w:t>
      </w:r>
      <w:r w:rsidRPr="00F218B0">
        <w:rPr>
          <w:rFonts w:asciiTheme="minorHAnsi" w:eastAsia="Times New Roman" w:hAnsiTheme="minorHAnsi" w:cstheme="minorHAnsi"/>
          <w:sz w:val="20"/>
          <w:szCs w:val="20"/>
          <w:lang w:eastAsia="el-GR"/>
        </w:rPr>
        <w:t xml:space="preserve"> 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Αρχής, που είναι σύμφωνες με την σύμβαση ή τις κείμενες διατάξεις.</w:t>
      </w:r>
    </w:p>
    <w:p w:rsidR="00F218B0" w:rsidRPr="00F218B0" w:rsidRDefault="00F218B0" w:rsidP="00F218B0">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sz w:val="20"/>
          <w:szCs w:val="20"/>
          <w:lang w:eastAsia="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F218B0" w:rsidRPr="00F218B0" w:rsidRDefault="00F218B0" w:rsidP="00F218B0">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sz w:val="20"/>
          <w:szCs w:val="20"/>
          <w:lang w:eastAsia="el-GR"/>
        </w:rPr>
        <w:t xml:space="preserve">Στον ανάδοχο που κηρύσσεται έκπτωτος από την σύμβαση, επιβάλλεται, </w:t>
      </w:r>
      <w:r w:rsidR="00897B32">
        <w:rPr>
          <w:rFonts w:asciiTheme="minorHAnsi" w:eastAsia="Times New Roman" w:hAnsiTheme="minorHAnsi" w:cstheme="minorHAnsi"/>
          <w:sz w:val="20"/>
          <w:szCs w:val="20"/>
          <w:lang w:eastAsia="el-GR"/>
        </w:rPr>
        <w:t xml:space="preserve">με απόφαση του αποφαινόμενου οργάνου, ύστερα από γνωμοδότηση του αρμόδιου οργάνου, </w:t>
      </w:r>
      <w:r w:rsidRPr="00F218B0">
        <w:rPr>
          <w:rFonts w:asciiTheme="minorHAnsi" w:eastAsia="Times New Roman" w:hAnsiTheme="minorHAnsi" w:cstheme="minorHAnsi"/>
          <w:sz w:val="20"/>
          <w:szCs w:val="20"/>
          <w:lang w:eastAsia="el-GR"/>
        </w:rPr>
        <w:t>μετά από κλήση του για παροχή εξηγήσεων ολική κατάπτωση της εγγύησης καλής εκτέλεσης της σύμβασης,</w:t>
      </w:r>
    </w:p>
    <w:p w:rsidR="00F218B0" w:rsidRPr="00F218B0" w:rsidRDefault="00F218B0" w:rsidP="009F3F57">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spacing w:val="6"/>
          <w:sz w:val="20"/>
          <w:szCs w:val="20"/>
          <w:lang w:eastAsia="el-GR"/>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F218B0" w:rsidRDefault="00F218B0" w:rsidP="00F218B0">
      <w:pPr>
        <w:jc w:val="both"/>
        <w:rPr>
          <w:rFonts w:asciiTheme="minorHAnsi" w:eastAsia="Times New Roman" w:hAnsiTheme="minorHAnsi" w:cstheme="minorHAnsi"/>
          <w:sz w:val="20"/>
          <w:szCs w:val="20"/>
          <w:lang w:eastAsia="el-GR"/>
        </w:rPr>
      </w:pPr>
      <w:r w:rsidRPr="00F218B0">
        <w:rPr>
          <w:rFonts w:asciiTheme="minorHAnsi" w:eastAsia="Times New Roman" w:hAnsiTheme="minorHAnsi" w:cstheme="minorHAnsi"/>
          <w:b/>
          <w:sz w:val="20"/>
          <w:szCs w:val="20"/>
          <w:lang w:eastAsia="el-GR"/>
        </w:rPr>
        <w:t>23.2</w:t>
      </w:r>
      <w:r w:rsidRPr="00F218B0">
        <w:rPr>
          <w:rFonts w:asciiTheme="minorHAnsi" w:eastAsia="Times New Roman" w:hAnsiTheme="minorHAnsi" w:cstheme="minorHAnsi"/>
          <w:sz w:val="20"/>
          <w:szCs w:val="20"/>
          <w:lang w:eastAsia="el-GR"/>
        </w:rPr>
        <w:t xml:space="preserve"> Η Α.Α.Δ.Ε. διατηρεί επίσης το δικαίωμα να επιδιώξει και την αποκατάσταση κάθε θετικής ή/και αποθετικής ζημιάς που τυχόν θα έχει υποστεί εξαιτίας της μη εμπρόθεσμης, ή μη προσήκουσας εκπλήρωσης των υποχρεώσεων του Αναδόχου. </w:t>
      </w:r>
      <w:r w:rsidR="00B268A9" w:rsidRPr="00B268A9">
        <w:rPr>
          <w:rFonts w:asciiTheme="minorHAnsi" w:eastAsia="Times New Roman" w:hAnsiTheme="minorHAnsi" w:cstheme="minorHAnsi"/>
          <w:sz w:val="20"/>
          <w:szCs w:val="20"/>
          <w:lang w:eastAsia="el-GR"/>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 κατά τα οριζόμενα </w:t>
      </w:r>
      <w:r w:rsidRPr="00F218B0">
        <w:rPr>
          <w:rFonts w:asciiTheme="minorHAnsi" w:eastAsia="Times New Roman" w:hAnsiTheme="minorHAnsi" w:cstheme="minorHAnsi"/>
          <w:sz w:val="20"/>
          <w:szCs w:val="20"/>
          <w:lang w:eastAsia="el-GR"/>
        </w:rPr>
        <w:t>στο άρθρο 218 του Ν.4412/2016.</w:t>
      </w:r>
    </w:p>
    <w:p w:rsidR="00796E01" w:rsidRPr="009F3F57" w:rsidRDefault="00796E01" w:rsidP="00F218B0">
      <w:pPr>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Το ποσό των ποινικών ρητρών αφαιρείται/συμψηφίζεται από/με την αμοιβή του αναδόχου. Η επιβολή ποινικών ρητρών δεν στερεί από την Α.Α.Δ.Ε. το δικαίωμα να κηρύξει τον ανάδοχο έκπτωτο.  </w:t>
      </w:r>
    </w:p>
    <w:p w:rsidR="00F218B0" w:rsidRPr="00F218B0" w:rsidRDefault="00F218B0" w:rsidP="00F218B0">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b/>
          <w:sz w:val="20"/>
          <w:szCs w:val="20"/>
          <w:lang w:eastAsia="el-GR"/>
        </w:rPr>
        <w:t>23.</w:t>
      </w:r>
      <w:r w:rsidR="005B66E2">
        <w:rPr>
          <w:rFonts w:asciiTheme="minorHAnsi" w:eastAsia="Times New Roman" w:hAnsiTheme="minorHAnsi" w:cstheme="minorHAnsi"/>
          <w:b/>
          <w:sz w:val="20"/>
          <w:szCs w:val="20"/>
          <w:lang w:eastAsia="el-GR"/>
        </w:rPr>
        <w:t>3</w:t>
      </w:r>
      <w:r w:rsidRPr="00F218B0">
        <w:rPr>
          <w:rFonts w:asciiTheme="minorHAnsi" w:eastAsia="Times New Roman" w:hAnsiTheme="minorHAnsi" w:cstheme="minorHAnsi"/>
          <w:sz w:val="20"/>
          <w:szCs w:val="20"/>
          <w:lang w:eastAsia="el-GR"/>
        </w:rPr>
        <w:t xml:space="preserve"> </w:t>
      </w:r>
      <w:r w:rsidRPr="00F218B0">
        <w:rPr>
          <w:rFonts w:asciiTheme="minorHAnsi" w:hAnsiTheme="minorHAnsi" w:cstheme="minorHAnsi"/>
          <w:sz w:val="20"/>
          <w:szCs w:val="20"/>
        </w:rPr>
        <w:t>Ο ανάδοχος μπορεί κατά των αποφάσεων που επιβάλλουν σε βάρος του κυρώσεις κατ΄ εφαρμογή των άρθρων 203, 218, 219 και 220</w:t>
      </w:r>
      <w:r w:rsidRPr="00F218B0">
        <w:rPr>
          <w:rFonts w:asciiTheme="minorHAnsi" w:hAnsiTheme="minorHAnsi" w:cstheme="minorHAnsi"/>
          <w:bCs/>
          <w:sz w:val="20"/>
          <w:szCs w:val="20"/>
        </w:rPr>
        <w:t xml:space="preserve"> του Ν.4412/2016</w:t>
      </w:r>
      <w:r w:rsidRPr="00F218B0">
        <w:rPr>
          <w:rFonts w:asciiTheme="minorHAnsi" w:hAnsiTheme="minorHAnsi" w:cstheme="minorHAnsi"/>
          <w:sz w:val="20"/>
          <w:szCs w:val="20"/>
        </w:rPr>
        <w:t>,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w:t>
      </w:r>
    </w:p>
    <w:p w:rsidR="00F218B0" w:rsidRDefault="00F218B0" w:rsidP="00F218B0">
      <w:pPr>
        <w:jc w:val="both"/>
        <w:rPr>
          <w:rFonts w:asciiTheme="minorHAnsi" w:hAnsiTheme="minorHAnsi" w:cstheme="minorHAnsi"/>
          <w:sz w:val="20"/>
          <w:szCs w:val="20"/>
        </w:rPr>
      </w:pPr>
      <w:r w:rsidRPr="00F218B0">
        <w:rPr>
          <w:rFonts w:asciiTheme="minorHAnsi" w:hAnsiTheme="minorHAnsi" w:cstheme="minorHAnsi"/>
          <w:sz w:val="20"/>
          <w:szCs w:val="20"/>
        </w:rPr>
        <w:t>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w:t>
      </w:r>
      <w:r w:rsidR="00897B32">
        <w:rPr>
          <w:rFonts w:asciiTheme="minorHAnsi" w:hAnsiTheme="minorHAnsi" w:cstheme="minorHAnsi"/>
          <w:sz w:val="20"/>
          <w:szCs w:val="20"/>
        </w:rPr>
        <w:t>ην περίπτωση</w:t>
      </w:r>
      <w:r w:rsidRPr="00F218B0">
        <w:rPr>
          <w:rFonts w:asciiTheme="minorHAnsi" w:hAnsiTheme="minorHAnsi" w:cstheme="minorHAnsi"/>
          <w:sz w:val="20"/>
          <w:szCs w:val="20"/>
        </w:rPr>
        <w:t xml:space="preserve"> δ΄ της παραγράφου 11 του άρθρου 221 </w:t>
      </w:r>
      <w:r w:rsidRPr="00F218B0">
        <w:rPr>
          <w:rFonts w:asciiTheme="minorHAnsi" w:hAnsiTheme="minorHAnsi" w:cstheme="minorHAnsi"/>
          <w:bCs/>
          <w:sz w:val="20"/>
          <w:szCs w:val="20"/>
        </w:rPr>
        <w:t xml:space="preserve"> του Ν.4412/2016 ο</w:t>
      </w:r>
      <w:r w:rsidRPr="00F218B0">
        <w:rPr>
          <w:rFonts w:asciiTheme="minorHAnsi" w:hAnsiTheme="minorHAnsi" w:cstheme="minorHAnsi"/>
          <w:sz w:val="20"/>
          <w:szCs w:val="20"/>
        </w:rPr>
        <w:t>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F218B0" w:rsidRPr="00F218B0" w:rsidRDefault="00F218B0" w:rsidP="00F218B0">
      <w:pPr>
        <w:pStyle w:val="1"/>
        <w:spacing w:before="120" w:line="240" w:lineRule="auto"/>
        <w:contextualSpacing/>
        <w:rPr>
          <w:rFonts w:asciiTheme="minorHAnsi" w:hAnsiTheme="minorHAnsi" w:cstheme="minorHAnsi"/>
          <w:sz w:val="22"/>
          <w:szCs w:val="22"/>
          <w:lang w:eastAsia="ar-SA"/>
        </w:rPr>
      </w:pPr>
      <w:bookmarkStart w:id="101" w:name="_Toc19626179"/>
      <w:bookmarkStart w:id="102" w:name="_Toc42843998"/>
      <w:r w:rsidRPr="00F218B0">
        <w:rPr>
          <w:rFonts w:asciiTheme="minorHAnsi" w:hAnsiTheme="minorHAnsi" w:cstheme="minorHAnsi"/>
          <w:sz w:val="22"/>
          <w:szCs w:val="22"/>
          <w:lang w:eastAsia="ar-SA"/>
        </w:rPr>
        <w:t>ΑΡΘΡΟ 24 :  ΥΠΟΧΡΕΩΣΕΙΣ ΑΝΑΔΟΧΟΥ</w:t>
      </w:r>
      <w:bookmarkEnd w:id="101"/>
      <w:bookmarkEnd w:id="102"/>
    </w:p>
    <w:p w:rsidR="009E4D0F" w:rsidRPr="00CE53D5" w:rsidRDefault="00CE53D5" w:rsidP="00CE53D5">
      <w:pPr>
        <w:pStyle w:val="11"/>
        <w:tabs>
          <w:tab w:val="left" w:pos="1146"/>
        </w:tabs>
        <w:suppressAutoHyphens w:val="0"/>
        <w:overflowPunct w:val="0"/>
        <w:spacing w:line="240" w:lineRule="auto"/>
        <w:ind w:left="0"/>
        <w:jc w:val="both"/>
        <w:rPr>
          <w:rFonts w:asciiTheme="minorHAnsi" w:eastAsia="Times New Roman" w:hAnsiTheme="minorHAnsi" w:cstheme="minorHAnsi"/>
          <w:color w:val="auto"/>
          <w:sz w:val="20"/>
          <w:szCs w:val="20"/>
          <w:lang w:eastAsia="el-GR"/>
        </w:rPr>
      </w:pPr>
      <w:r w:rsidRPr="00CE53D5">
        <w:rPr>
          <w:rFonts w:asciiTheme="minorHAnsi" w:eastAsia="SimSun" w:hAnsiTheme="minorHAnsi" w:cstheme="minorHAnsi"/>
          <w:b/>
          <w:color w:val="auto"/>
          <w:sz w:val="20"/>
          <w:szCs w:val="20"/>
        </w:rPr>
        <w:t xml:space="preserve">24.1 </w:t>
      </w:r>
      <w:r w:rsidRPr="00CE53D5">
        <w:rPr>
          <w:rFonts w:asciiTheme="minorHAnsi" w:eastAsia="SimSun" w:hAnsiTheme="minorHAnsi" w:cstheme="minorHAnsi"/>
          <w:color w:val="auto"/>
          <w:sz w:val="20"/>
          <w:szCs w:val="20"/>
        </w:rPr>
        <w:t xml:space="preserve"> </w:t>
      </w:r>
      <w:r w:rsidRPr="00CE53D5">
        <w:rPr>
          <w:rFonts w:asciiTheme="minorHAnsi" w:eastAsia="Times New Roman" w:hAnsiTheme="minorHAnsi" w:cstheme="minorHAnsi"/>
          <w:color w:val="auto"/>
          <w:sz w:val="20"/>
          <w:szCs w:val="20"/>
          <w:lang w:eastAsia="el-GR"/>
        </w:rPr>
        <w:t>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CE53D5" w:rsidRPr="00CE53D5" w:rsidRDefault="00CE53D5" w:rsidP="009F3F57">
      <w:pPr>
        <w:spacing w:after="0" w:line="240" w:lineRule="auto"/>
        <w:contextualSpacing/>
        <w:jc w:val="both"/>
        <w:rPr>
          <w:rFonts w:asciiTheme="minorHAnsi" w:eastAsia="Times New Roman" w:hAnsiTheme="minorHAnsi" w:cstheme="minorHAnsi"/>
          <w:sz w:val="20"/>
          <w:szCs w:val="20"/>
          <w:lang w:eastAsia="el-GR"/>
        </w:rPr>
      </w:pPr>
      <w:r w:rsidRPr="00CE53D5">
        <w:rPr>
          <w:rFonts w:asciiTheme="minorHAnsi" w:eastAsia="Times New Roman" w:hAnsiTheme="minorHAnsi" w:cstheme="minorHAnsi"/>
          <w:b/>
          <w:sz w:val="20"/>
          <w:szCs w:val="20"/>
          <w:lang w:eastAsia="el-GR"/>
        </w:rPr>
        <w:t xml:space="preserve">24.2 </w:t>
      </w:r>
      <w:r w:rsidRPr="00CE53D5">
        <w:rPr>
          <w:rFonts w:asciiTheme="minorHAnsi" w:eastAsia="Times New Roman" w:hAnsiTheme="minorHAnsi" w:cstheme="minorHAnsi"/>
          <w:sz w:val="20"/>
          <w:szCs w:val="20"/>
          <w:lang w:eastAsia="el-GR"/>
        </w:rPr>
        <w:t>Η κατάθεση της προσφοράς συνεπάγεται εκ μέρους των προσφερόντων την πλήρη</w:t>
      </w:r>
      <w:r w:rsidR="00FE32EB">
        <w:rPr>
          <w:rFonts w:asciiTheme="minorHAnsi" w:eastAsia="Times New Roman" w:hAnsiTheme="minorHAnsi" w:cstheme="minorHAnsi"/>
          <w:sz w:val="20"/>
          <w:szCs w:val="20"/>
          <w:lang w:eastAsia="el-GR"/>
        </w:rPr>
        <w:t xml:space="preserve"> αποδοχή των όρων της παρούσης.</w:t>
      </w:r>
    </w:p>
    <w:p w:rsidR="00CE53D5" w:rsidRPr="00CE53D5" w:rsidRDefault="00CE53D5" w:rsidP="00CE53D5">
      <w:pPr>
        <w:pStyle w:val="a7"/>
        <w:numPr>
          <w:ilvl w:val="1"/>
          <w:numId w:val="6"/>
        </w:numPr>
        <w:spacing w:line="240" w:lineRule="auto"/>
        <w:ind w:left="0" w:firstLine="0"/>
        <w:contextualSpacing w:val="0"/>
        <w:jc w:val="both"/>
        <w:rPr>
          <w:rFonts w:asciiTheme="minorHAnsi" w:eastAsia="Times New Roman" w:hAnsiTheme="minorHAnsi" w:cstheme="minorHAnsi"/>
          <w:kern w:val="1"/>
          <w:sz w:val="20"/>
          <w:szCs w:val="20"/>
          <w:lang w:eastAsia="el-GR"/>
        </w:rPr>
      </w:pPr>
      <w:r w:rsidRPr="00CE53D5">
        <w:rPr>
          <w:rFonts w:asciiTheme="minorHAnsi" w:eastAsia="Times New Roman" w:hAnsiTheme="minorHAnsi" w:cstheme="minorHAnsi"/>
          <w:kern w:val="1"/>
          <w:sz w:val="20"/>
          <w:szCs w:val="20"/>
          <w:lang w:eastAsia="el-GR"/>
        </w:rPr>
        <w:t>Ο ανάδοχος είναι υποχρεωμένος να συνεργάζεται με την Αναθέτουσα Αρχή για την εκτέλεση της σύμβασης.</w:t>
      </w:r>
    </w:p>
    <w:p w:rsidR="00CE53D5" w:rsidRDefault="00CE53D5" w:rsidP="009F3F57">
      <w:pPr>
        <w:pStyle w:val="a7"/>
        <w:numPr>
          <w:ilvl w:val="1"/>
          <w:numId w:val="6"/>
        </w:numPr>
        <w:spacing w:after="0" w:line="240" w:lineRule="auto"/>
        <w:ind w:left="0" w:firstLine="0"/>
        <w:jc w:val="both"/>
        <w:rPr>
          <w:rFonts w:asciiTheme="minorHAnsi" w:eastAsia="Times New Roman" w:hAnsiTheme="minorHAnsi" w:cstheme="minorHAnsi"/>
          <w:kern w:val="1"/>
          <w:sz w:val="20"/>
          <w:szCs w:val="20"/>
          <w:lang w:eastAsia="el-GR"/>
        </w:rPr>
      </w:pPr>
      <w:r w:rsidRPr="00CE53D5">
        <w:rPr>
          <w:rFonts w:asciiTheme="minorHAnsi" w:eastAsia="Times New Roman" w:hAnsiTheme="minorHAnsi" w:cstheme="minorHAnsi"/>
          <w:kern w:val="1"/>
          <w:sz w:val="20"/>
          <w:szCs w:val="20"/>
          <w:lang w:eastAsia="el-GR"/>
        </w:rPr>
        <w:t xml:space="preserve">Καθ' όλη τη διάρκεια της σύμβασης αλλά και μετά τη λήξη ή λύση αυτής, ο ανάδοχος θα αναλάβει την υποχρέωση να τηρήσει εμπιστευτικά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w:t>
      </w:r>
      <w:r w:rsidRPr="00CE53D5">
        <w:rPr>
          <w:rFonts w:asciiTheme="minorHAnsi" w:eastAsia="Times New Roman" w:hAnsiTheme="minorHAnsi" w:cstheme="minorHAnsi"/>
          <w:kern w:val="1"/>
          <w:sz w:val="20"/>
          <w:szCs w:val="20"/>
          <w:lang w:eastAsia="el-GR"/>
        </w:rPr>
        <w:lastRenderedPageBreak/>
        <w:t>του ή επ’ ευκαιρία εκτέλεσης των συμβατικών του υποχρεώσεων. Ο ανάδοχος θα δεσμευθεί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υποχρεώσεως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1315C5" w:rsidRDefault="008B1D32" w:rsidP="001315C5">
      <w:pPr>
        <w:pStyle w:val="a7"/>
        <w:spacing w:after="0" w:line="240" w:lineRule="auto"/>
        <w:ind w:left="0"/>
        <w:jc w:val="both"/>
        <w:rPr>
          <w:rFonts w:asciiTheme="minorHAnsi" w:eastAsia="Times New Roman" w:hAnsiTheme="minorHAnsi" w:cstheme="minorHAnsi"/>
          <w:kern w:val="1"/>
          <w:sz w:val="20"/>
          <w:szCs w:val="20"/>
          <w:lang w:eastAsia="el-GR"/>
        </w:rPr>
      </w:pPr>
      <w:r>
        <w:rPr>
          <w:rFonts w:asciiTheme="minorHAnsi" w:eastAsia="Times New Roman" w:hAnsiTheme="minorHAnsi" w:cstheme="minorHAnsi"/>
          <w:kern w:val="1"/>
          <w:sz w:val="20"/>
          <w:szCs w:val="20"/>
          <w:lang w:eastAsia="el-GR"/>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και που τυχόν έχει στην κατοχή του, ακόμη και μετά τη λήξη του Έργου.</w:t>
      </w:r>
    </w:p>
    <w:p w:rsidR="00CE53D5" w:rsidRPr="00CC50AB" w:rsidRDefault="00CE53D5" w:rsidP="009F3F57">
      <w:pPr>
        <w:pStyle w:val="a7"/>
        <w:numPr>
          <w:ilvl w:val="1"/>
          <w:numId w:val="6"/>
        </w:numPr>
        <w:spacing w:after="0" w:line="240" w:lineRule="auto"/>
        <w:ind w:left="0" w:firstLine="0"/>
        <w:jc w:val="both"/>
        <w:rPr>
          <w:rFonts w:asciiTheme="minorHAnsi" w:eastAsia="Times New Roman" w:hAnsiTheme="minorHAnsi" w:cstheme="minorHAnsi"/>
          <w:color w:val="FF0000"/>
          <w:kern w:val="1"/>
          <w:sz w:val="20"/>
          <w:szCs w:val="20"/>
          <w:lang w:eastAsia="el-GR"/>
        </w:rPr>
      </w:pPr>
      <w:r>
        <w:rPr>
          <w:rFonts w:asciiTheme="minorHAnsi" w:eastAsia="Times New Roman" w:hAnsiTheme="minorHAnsi" w:cstheme="minorHAnsi"/>
          <w:kern w:val="1"/>
          <w:sz w:val="20"/>
          <w:szCs w:val="20"/>
          <w:lang w:eastAsia="el-GR"/>
        </w:rPr>
        <w:t xml:space="preserve">Ο Ανάδοχος </w:t>
      </w:r>
      <w:r w:rsidRPr="00CE53D5">
        <w:rPr>
          <w:rFonts w:asciiTheme="minorHAnsi" w:eastAsia="Times New Roman" w:hAnsiTheme="minorHAnsi" w:cstheme="minorHAnsi"/>
          <w:kern w:val="1"/>
          <w:sz w:val="20"/>
          <w:szCs w:val="20"/>
          <w:lang w:eastAsia="el-GR"/>
        </w:rPr>
        <w:t>θα ενημερώνε</w:t>
      </w:r>
      <w:r>
        <w:rPr>
          <w:rFonts w:asciiTheme="minorHAnsi" w:eastAsia="Times New Roman" w:hAnsiTheme="minorHAnsi" w:cstheme="minorHAnsi"/>
          <w:kern w:val="1"/>
          <w:sz w:val="20"/>
          <w:szCs w:val="20"/>
          <w:lang w:eastAsia="el-GR"/>
        </w:rPr>
        <w:t xml:space="preserve">ται από τη </w:t>
      </w:r>
      <w:r w:rsidRPr="00CE53D5">
        <w:rPr>
          <w:rFonts w:asciiTheme="minorHAnsi" w:eastAsia="Times New Roman" w:hAnsiTheme="minorHAnsi" w:cstheme="minorHAnsi"/>
          <w:kern w:val="1"/>
          <w:sz w:val="20"/>
          <w:szCs w:val="20"/>
          <w:lang w:eastAsia="el-GR"/>
        </w:rPr>
        <w:t xml:space="preserve">Διεύθυνση </w:t>
      </w:r>
      <w:r w:rsidR="008C4227">
        <w:rPr>
          <w:rFonts w:asciiTheme="minorHAnsi" w:eastAsia="Times New Roman" w:hAnsiTheme="minorHAnsi" w:cstheme="minorHAnsi"/>
          <w:kern w:val="1"/>
          <w:sz w:val="20"/>
          <w:szCs w:val="20"/>
          <w:lang w:eastAsia="el-GR"/>
        </w:rPr>
        <w:t>Στρατηγικής τεχνολογιών πληροφορικής (ΔΙ.Σ.ΤΕ.ΠΛ.</w:t>
      </w:r>
      <w:r w:rsidRPr="00CE53D5">
        <w:rPr>
          <w:rFonts w:asciiTheme="minorHAnsi" w:eastAsia="Times New Roman" w:hAnsiTheme="minorHAnsi" w:cstheme="minorHAnsi"/>
          <w:kern w:val="1"/>
          <w:sz w:val="20"/>
          <w:szCs w:val="20"/>
          <w:lang w:eastAsia="el-GR"/>
        </w:rPr>
        <w:t>) της Ανεξάρτητης Αρχής Δημοσίων Εσόδων για τις ισχύουσες Πολιτικές Ασφάλειας και τις θεσμοθετημένες εφαρμοζόμενες διαδικασίες τις οποίες θα πρέπει να τηρεί</w:t>
      </w:r>
      <w:r w:rsidR="005B66E2" w:rsidRPr="005B66E2">
        <w:rPr>
          <w:rFonts w:asciiTheme="minorHAnsi" w:eastAsia="Times New Roman" w:hAnsiTheme="minorHAnsi" w:cstheme="minorHAnsi"/>
          <w:kern w:val="1"/>
          <w:sz w:val="20"/>
          <w:szCs w:val="20"/>
          <w:lang w:eastAsia="el-GR"/>
        </w:rPr>
        <w:t>.</w:t>
      </w:r>
      <w:r w:rsidR="00C61DB0">
        <w:rPr>
          <w:rFonts w:asciiTheme="minorHAnsi" w:eastAsia="Times New Roman" w:hAnsiTheme="minorHAnsi" w:cstheme="minorHAnsi"/>
          <w:kern w:val="1"/>
          <w:sz w:val="20"/>
          <w:szCs w:val="20"/>
          <w:lang w:eastAsia="el-GR"/>
        </w:rPr>
        <w:t xml:space="preserve"> Ενδεικτικά, τυχόν χρήση κωδικών πρόσβασης συστήματος από τον Ανάδοχο για την ενεργοποίηση των συνδρομών </w:t>
      </w:r>
      <w:r w:rsidR="00C61DB0">
        <w:rPr>
          <w:rFonts w:asciiTheme="minorHAnsi" w:eastAsia="Times New Roman" w:hAnsiTheme="minorHAnsi" w:cstheme="minorHAnsi"/>
          <w:kern w:val="1"/>
          <w:sz w:val="20"/>
          <w:szCs w:val="20"/>
          <w:lang w:val="en-US" w:eastAsia="el-GR"/>
        </w:rPr>
        <w:t>Push</w:t>
      </w:r>
      <w:r w:rsidR="00C61DB0" w:rsidRPr="00C61DB0">
        <w:rPr>
          <w:rFonts w:asciiTheme="minorHAnsi" w:eastAsia="Times New Roman" w:hAnsiTheme="minorHAnsi" w:cstheme="minorHAnsi"/>
          <w:kern w:val="1"/>
          <w:sz w:val="20"/>
          <w:szCs w:val="20"/>
          <w:lang w:eastAsia="el-GR"/>
        </w:rPr>
        <w:t xml:space="preserve"> </w:t>
      </w:r>
      <w:r w:rsidR="00C61DB0">
        <w:rPr>
          <w:rFonts w:asciiTheme="minorHAnsi" w:eastAsia="Times New Roman" w:hAnsiTheme="minorHAnsi" w:cstheme="minorHAnsi"/>
          <w:kern w:val="1"/>
          <w:sz w:val="20"/>
          <w:szCs w:val="20"/>
          <w:lang w:val="en-US" w:eastAsia="el-GR"/>
        </w:rPr>
        <w:t>notifications</w:t>
      </w:r>
      <w:r w:rsidR="00C61DB0" w:rsidRPr="00C61DB0">
        <w:rPr>
          <w:rFonts w:asciiTheme="minorHAnsi" w:eastAsia="Times New Roman" w:hAnsiTheme="minorHAnsi" w:cstheme="minorHAnsi"/>
          <w:kern w:val="1"/>
          <w:sz w:val="20"/>
          <w:szCs w:val="20"/>
          <w:lang w:eastAsia="el-GR"/>
        </w:rPr>
        <w:t xml:space="preserve"> &amp; </w:t>
      </w:r>
      <w:r w:rsidR="00C61DB0">
        <w:rPr>
          <w:rFonts w:asciiTheme="minorHAnsi" w:eastAsia="Times New Roman" w:hAnsiTheme="minorHAnsi" w:cstheme="minorHAnsi"/>
          <w:kern w:val="1"/>
          <w:sz w:val="20"/>
          <w:szCs w:val="20"/>
          <w:lang w:val="en-US" w:eastAsia="el-GR"/>
        </w:rPr>
        <w:t>Newsletters</w:t>
      </w:r>
      <w:r w:rsidR="00C61DB0" w:rsidRPr="00C61DB0">
        <w:rPr>
          <w:rFonts w:asciiTheme="minorHAnsi" w:eastAsia="Times New Roman" w:hAnsiTheme="minorHAnsi" w:cstheme="minorHAnsi"/>
          <w:kern w:val="1"/>
          <w:sz w:val="20"/>
          <w:szCs w:val="20"/>
          <w:lang w:eastAsia="el-GR"/>
        </w:rPr>
        <w:t xml:space="preserve"> </w:t>
      </w:r>
      <w:r w:rsidR="00C61DB0">
        <w:rPr>
          <w:rFonts w:asciiTheme="minorHAnsi" w:eastAsia="Times New Roman" w:hAnsiTheme="minorHAnsi" w:cstheme="minorHAnsi"/>
          <w:kern w:val="1"/>
          <w:sz w:val="20"/>
          <w:szCs w:val="20"/>
          <w:lang w:eastAsia="el-GR"/>
        </w:rPr>
        <w:t>θα γίνει υπό την επίβλεψη στελεχών της Δ/νσης, σε χώρο και χρόνο που θα υποδείξει η υπηρεσία και θα συμφωνηθεί με τον Ανάδοχο.</w:t>
      </w:r>
    </w:p>
    <w:p w:rsidR="009E4D0F" w:rsidRPr="00CC50AB" w:rsidRDefault="00CC50AB" w:rsidP="00CC50AB">
      <w:pPr>
        <w:pStyle w:val="a7"/>
        <w:numPr>
          <w:ilvl w:val="1"/>
          <w:numId w:val="6"/>
        </w:numPr>
        <w:spacing w:line="240" w:lineRule="auto"/>
        <w:contextualSpacing w:val="0"/>
        <w:jc w:val="both"/>
        <w:rPr>
          <w:rFonts w:asciiTheme="minorHAnsi" w:eastAsia="Times New Roman" w:hAnsiTheme="minorHAnsi" w:cstheme="minorHAnsi"/>
          <w:kern w:val="1"/>
          <w:sz w:val="20"/>
          <w:szCs w:val="20"/>
          <w:lang w:eastAsia="el-GR"/>
        </w:rPr>
      </w:pPr>
      <w:r>
        <w:rPr>
          <w:rFonts w:asciiTheme="minorHAnsi" w:eastAsia="Times New Roman" w:hAnsiTheme="minorHAnsi" w:cstheme="minorHAnsi"/>
          <w:kern w:val="1"/>
          <w:sz w:val="20"/>
          <w:szCs w:val="20"/>
          <w:lang w:eastAsia="el-GR"/>
        </w:rPr>
        <w:t xml:space="preserve">   </w:t>
      </w:r>
      <w:r w:rsidR="009E4D0F">
        <w:rPr>
          <w:rFonts w:asciiTheme="minorHAnsi" w:eastAsia="Times New Roman" w:hAnsiTheme="minorHAnsi" w:cstheme="minorHAnsi"/>
          <w:kern w:val="1"/>
          <w:sz w:val="20"/>
          <w:szCs w:val="20"/>
          <w:lang w:eastAsia="el-GR"/>
        </w:rPr>
        <w:t>Ο Ανάδοχος οφείλει να λαμβάνει κάθε αναγκαίο μέτρο που θα εξασφαλίζει την ομαλή ροή τ</w:t>
      </w:r>
      <w:r>
        <w:rPr>
          <w:rFonts w:asciiTheme="minorHAnsi" w:eastAsia="Times New Roman" w:hAnsiTheme="minorHAnsi" w:cstheme="minorHAnsi"/>
          <w:kern w:val="1"/>
          <w:sz w:val="20"/>
          <w:szCs w:val="20"/>
          <w:lang w:eastAsia="el-GR"/>
        </w:rPr>
        <w:t>ης</w:t>
      </w:r>
      <w:r w:rsidR="009E4D0F">
        <w:rPr>
          <w:rFonts w:asciiTheme="minorHAnsi" w:eastAsia="Times New Roman" w:hAnsiTheme="minorHAnsi" w:cstheme="minorHAnsi"/>
          <w:kern w:val="1"/>
          <w:sz w:val="20"/>
          <w:szCs w:val="20"/>
          <w:lang w:eastAsia="el-GR"/>
        </w:rPr>
        <w:t xml:space="preserve"> </w:t>
      </w:r>
      <w:r w:rsidRPr="00CC50AB">
        <w:rPr>
          <w:rFonts w:asciiTheme="minorHAnsi" w:eastAsia="Times New Roman" w:hAnsiTheme="minorHAnsi" w:cstheme="minorHAnsi"/>
          <w:kern w:val="1"/>
          <w:sz w:val="20"/>
          <w:szCs w:val="20"/>
          <w:lang w:eastAsia="el-GR"/>
        </w:rPr>
        <w:t>συνδρομής ηλεκτρονικών ενημερωτικών δελτίων (Newsletters) και ειδοποιήσεων (Push notifications</w:t>
      </w:r>
      <w:r>
        <w:rPr>
          <w:rFonts w:asciiTheme="minorHAnsi" w:eastAsia="Times New Roman" w:hAnsiTheme="minorHAnsi" w:cstheme="minorHAnsi"/>
          <w:kern w:val="1"/>
          <w:sz w:val="20"/>
          <w:szCs w:val="20"/>
          <w:lang w:eastAsia="el-GR"/>
        </w:rPr>
        <w:t>)</w:t>
      </w:r>
      <w:r w:rsidR="009E4D0F" w:rsidRPr="00CC50AB">
        <w:rPr>
          <w:rFonts w:asciiTheme="minorHAnsi" w:eastAsia="Times New Roman" w:hAnsiTheme="minorHAnsi" w:cstheme="minorHAnsi"/>
          <w:kern w:val="1"/>
          <w:sz w:val="20"/>
          <w:szCs w:val="20"/>
          <w:lang w:eastAsia="el-GR"/>
        </w:rPr>
        <w:t>.</w:t>
      </w:r>
    </w:p>
    <w:p w:rsidR="009E4D0F" w:rsidRPr="009E4D0F" w:rsidRDefault="009E4D0F" w:rsidP="009E4D0F">
      <w:pPr>
        <w:pStyle w:val="1"/>
        <w:spacing w:before="120" w:line="240" w:lineRule="auto"/>
        <w:contextualSpacing/>
        <w:rPr>
          <w:rFonts w:asciiTheme="minorHAnsi" w:hAnsiTheme="minorHAnsi" w:cstheme="minorHAnsi"/>
          <w:sz w:val="22"/>
          <w:szCs w:val="22"/>
          <w:lang w:eastAsia="ar-SA"/>
        </w:rPr>
      </w:pPr>
      <w:bookmarkStart w:id="103" w:name="_Toc42843999"/>
      <w:r w:rsidRPr="009E4D0F">
        <w:rPr>
          <w:rFonts w:asciiTheme="minorHAnsi" w:hAnsiTheme="minorHAnsi" w:cstheme="minorHAnsi"/>
          <w:sz w:val="22"/>
          <w:szCs w:val="22"/>
          <w:lang w:eastAsia="ar-SA"/>
        </w:rPr>
        <w:t>ΑΡΘΡΟ 25 :  ΧΡΗΜΑΤΟΔΟΤΗΣΗ ΤΗΣ ΣΥΜΒΑΣΗΣ- ΦΟΡΟΙ, ΚΡΑΤΗΣΕΙΣ -ΠΛΗΡΩΜΗ ΑΝΑΔΟΧΟΥ</w:t>
      </w:r>
      <w:bookmarkEnd w:id="103"/>
    </w:p>
    <w:p w:rsidR="002A535A" w:rsidRPr="002A535A" w:rsidRDefault="002A535A" w:rsidP="002A535A">
      <w:pPr>
        <w:spacing w:after="0" w:line="240" w:lineRule="auto"/>
        <w:contextualSpacing/>
        <w:jc w:val="both"/>
        <w:rPr>
          <w:rFonts w:asciiTheme="minorHAnsi" w:hAnsiTheme="minorHAnsi" w:cstheme="minorHAnsi"/>
          <w:i/>
          <w:iCs/>
          <w:sz w:val="20"/>
          <w:szCs w:val="20"/>
        </w:rPr>
      </w:pPr>
      <w:r w:rsidRPr="002A535A">
        <w:rPr>
          <w:rFonts w:asciiTheme="minorHAnsi" w:hAnsiTheme="minorHAnsi" w:cstheme="minorHAnsi"/>
          <w:b/>
          <w:bCs/>
          <w:sz w:val="20"/>
          <w:szCs w:val="20"/>
        </w:rPr>
        <w:t>25.1</w:t>
      </w:r>
      <w:r w:rsidRPr="002A535A">
        <w:rPr>
          <w:rFonts w:asciiTheme="minorHAnsi" w:hAnsiTheme="minorHAnsi" w:cstheme="minorHAnsi"/>
          <w:sz w:val="20"/>
          <w:szCs w:val="20"/>
        </w:rPr>
        <w:t xml:space="preserve">. </w:t>
      </w:r>
      <w:r w:rsidRPr="002A535A">
        <w:rPr>
          <w:rFonts w:asciiTheme="minorHAnsi" w:hAnsiTheme="minorHAnsi" w:cstheme="minorHAnsi"/>
          <w:b/>
          <w:bCs/>
          <w:sz w:val="20"/>
          <w:szCs w:val="20"/>
        </w:rPr>
        <w:t xml:space="preserve">Χρηματοδότηση </w:t>
      </w:r>
      <w:r w:rsidRPr="002A535A">
        <w:rPr>
          <w:rFonts w:asciiTheme="minorHAnsi" w:hAnsiTheme="minorHAnsi" w:cstheme="minorHAnsi"/>
          <w:b/>
          <w:iCs/>
          <w:color w:val="2E74B5" w:themeColor="accent1" w:themeShade="BF"/>
          <w:sz w:val="20"/>
          <w:szCs w:val="20"/>
        </w:rPr>
        <w:t>(Άρθρο 53 παρ 2 εδ. ζ του Ν. 4412/2016)</w:t>
      </w:r>
    </w:p>
    <w:p w:rsidR="002A535A" w:rsidRDefault="002A535A" w:rsidP="002A535A">
      <w:pPr>
        <w:pStyle w:val="a7"/>
        <w:spacing w:after="0" w:line="276" w:lineRule="auto"/>
        <w:ind w:left="0"/>
        <w:jc w:val="both"/>
        <w:rPr>
          <w:rFonts w:asciiTheme="minorHAnsi" w:hAnsiTheme="minorHAnsi" w:cstheme="minorHAnsi"/>
          <w:sz w:val="20"/>
          <w:szCs w:val="20"/>
        </w:rPr>
      </w:pPr>
      <w:r w:rsidRPr="002A535A">
        <w:rPr>
          <w:rFonts w:asciiTheme="minorHAnsi" w:hAnsiTheme="minorHAnsi" w:cstheme="minorHAnsi"/>
          <w:sz w:val="20"/>
          <w:szCs w:val="20"/>
        </w:rPr>
        <w:t xml:space="preserve">Η χρηματοδότηση της εν λόγω προμήθειας βασίζεται στην έγκριση ανάληψης υποχρέωσης με αρ. πρωτ. </w:t>
      </w:r>
      <w:r w:rsidR="00DD17C0" w:rsidRPr="008E542E">
        <w:rPr>
          <w:rFonts w:asciiTheme="minorHAnsi" w:hAnsiTheme="minorHAnsi" w:cstheme="minorHAnsi"/>
          <w:kern w:val="22"/>
          <w:sz w:val="20"/>
          <w:szCs w:val="20"/>
        </w:rPr>
        <w:t>Δ.</w:t>
      </w:r>
      <w:r w:rsidR="00984BF6">
        <w:rPr>
          <w:rFonts w:asciiTheme="minorHAnsi" w:hAnsiTheme="minorHAnsi" w:cstheme="minorHAnsi"/>
          <w:kern w:val="22"/>
          <w:sz w:val="20"/>
          <w:szCs w:val="20"/>
        </w:rPr>
        <w:t xml:space="preserve">Ο.Δ. Α.Α.Δ.Ε. </w:t>
      </w:r>
      <w:r w:rsidR="00DD17C0" w:rsidRPr="00984BF6">
        <w:rPr>
          <w:rFonts w:asciiTheme="minorHAnsi" w:hAnsiTheme="minorHAnsi" w:cstheme="minorHAnsi"/>
          <w:sz w:val="20"/>
          <w:szCs w:val="20"/>
        </w:rPr>
        <w:t>1</w:t>
      </w:r>
      <w:r w:rsidR="00984BF6" w:rsidRPr="00984BF6">
        <w:rPr>
          <w:rFonts w:asciiTheme="minorHAnsi" w:hAnsiTheme="minorHAnsi" w:cstheme="minorHAnsi"/>
          <w:sz w:val="20"/>
          <w:szCs w:val="20"/>
        </w:rPr>
        <w:t>048384</w:t>
      </w:r>
      <w:r w:rsidR="00DD17C0" w:rsidRPr="00984BF6">
        <w:rPr>
          <w:rFonts w:asciiTheme="minorHAnsi" w:hAnsiTheme="minorHAnsi" w:cstheme="minorHAnsi"/>
          <w:sz w:val="20"/>
          <w:szCs w:val="20"/>
        </w:rPr>
        <w:t xml:space="preserve"> ΕΞ</w:t>
      </w:r>
      <w:r w:rsidR="00984BF6" w:rsidRPr="00984BF6">
        <w:rPr>
          <w:rFonts w:asciiTheme="minorHAnsi" w:hAnsiTheme="minorHAnsi" w:cstheme="minorHAnsi"/>
          <w:sz w:val="20"/>
          <w:szCs w:val="20"/>
        </w:rPr>
        <w:t>2020</w:t>
      </w:r>
      <w:r w:rsidR="00DD17C0" w:rsidRPr="00984BF6">
        <w:rPr>
          <w:rFonts w:asciiTheme="minorHAnsi" w:hAnsiTheme="minorHAnsi" w:cstheme="minorHAnsi"/>
          <w:sz w:val="20"/>
          <w:szCs w:val="20"/>
        </w:rPr>
        <w:t>/</w:t>
      </w:r>
      <w:r w:rsidR="00984BF6" w:rsidRPr="00984BF6">
        <w:rPr>
          <w:rFonts w:asciiTheme="minorHAnsi" w:hAnsiTheme="minorHAnsi" w:cstheme="minorHAnsi"/>
          <w:sz w:val="20"/>
          <w:szCs w:val="20"/>
        </w:rPr>
        <w:t>24-4</w:t>
      </w:r>
      <w:r w:rsidR="00DD17C0" w:rsidRPr="00984BF6">
        <w:rPr>
          <w:rFonts w:asciiTheme="minorHAnsi" w:hAnsiTheme="minorHAnsi" w:cstheme="minorHAnsi"/>
          <w:sz w:val="20"/>
          <w:szCs w:val="20"/>
        </w:rPr>
        <w:t>-</w:t>
      </w:r>
      <w:r w:rsidR="00984BF6" w:rsidRPr="00984BF6">
        <w:rPr>
          <w:rFonts w:asciiTheme="minorHAnsi" w:hAnsiTheme="minorHAnsi" w:cstheme="minorHAnsi"/>
          <w:sz w:val="20"/>
          <w:szCs w:val="20"/>
        </w:rPr>
        <w:t>2020</w:t>
      </w:r>
      <w:r w:rsidR="00DD17C0" w:rsidRPr="00984BF6">
        <w:rPr>
          <w:rFonts w:asciiTheme="minorHAnsi" w:hAnsiTheme="minorHAnsi" w:cstheme="minorHAnsi"/>
          <w:sz w:val="20"/>
          <w:szCs w:val="20"/>
        </w:rPr>
        <w:t xml:space="preserve"> (ΑΔΑ: </w:t>
      </w:r>
      <w:r w:rsidR="00984BF6" w:rsidRPr="00984BF6">
        <w:rPr>
          <w:rFonts w:asciiTheme="minorHAnsi" w:hAnsiTheme="minorHAnsi" w:cstheme="minorHAnsi"/>
          <w:sz w:val="20"/>
          <w:szCs w:val="20"/>
        </w:rPr>
        <w:t>9ΤΤΘ</w:t>
      </w:r>
      <w:r w:rsidR="00DD17C0" w:rsidRPr="00984BF6">
        <w:rPr>
          <w:rFonts w:asciiTheme="minorHAnsi" w:hAnsiTheme="minorHAnsi" w:cstheme="minorHAnsi"/>
          <w:sz w:val="20"/>
          <w:szCs w:val="20"/>
        </w:rPr>
        <w:t>46ΜΠ3Ζ-</w:t>
      </w:r>
      <w:r w:rsidR="00984BF6" w:rsidRPr="00984BF6">
        <w:rPr>
          <w:rFonts w:asciiTheme="minorHAnsi" w:hAnsiTheme="minorHAnsi" w:cstheme="minorHAnsi"/>
          <w:sz w:val="20"/>
          <w:szCs w:val="20"/>
        </w:rPr>
        <w:t>ΟΦΕ</w:t>
      </w:r>
      <w:r w:rsidR="00DD17C0" w:rsidRPr="00984BF6">
        <w:rPr>
          <w:rFonts w:asciiTheme="minorHAnsi" w:hAnsiTheme="minorHAnsi" w:cstheme="minorHAnsi"/>
          <w:sz w:val="20"/>
          <w:szCs w:val="20"/>
        </w:rPr>
        <w:t xml:space="preserve"> και ΑΔΑΜ:</w:t>
      </w:r>
      <w:r w:rsidR="00984BF6" w:rsidRPr="00984BF6">
        <w:rPr>
          <w:rFonts w:asciiTheme="minorHAnsi" w:hAnsiTheme="minorHAnsi" w:cstheme="minorHAnsi"/>
          <w:sz w:val="20"/>
          <w:szCs w:val="20"/>
        </w:rPr>
        <w:t xml:space="preserve"> 20</w:t>
      </w:r>
      <w:r w:rsidR="00DD17C0" w:rsidRPr="00984BF6">
        <w:rPr>
          <w:rFonts w:asciiTheme="minorHAnsi" w:hAnsiTheme="minorHAnsi" w:cstheme="minorHAnsi"/>
          <w:sz w:val="20"/>
          <w:szCs w:val="20"/>
        </w:rPr>
        <w:t>REQ00</w:t>
      </w:r>
      <w:r w:rsidR="00984BF6" w:rsidRPr="00984BF6">
        <w:rPr>
          <w:rFonts w:asciiTheme="minorHAnsi" w:hAnsiTheme="minorHAnsi" w:cstheme="minorHAnsi"/>
          <w:sz w:val="20"/>
          <w:szCs w:val="20"/>
        </w:rPr>
        <w:t>6700664</w:t>
      </w:r>
      <w:r w:rsidR="00DD17C0" w:rsidRPr="00984BF6">
        <w:rPr>
          <w:rFonts w:asciiTheme="minorHAnsi" w:hAnsiTheme="minorHAnsi" w:cstheme="minorHAnsi"/>
          <w:sz w:val="20"/>
          <w:szCs w:val="20"/>
        </w:rPr>
        <w:t>)</w:t>
      </w:r>
      <w:r w:rsidRPr="002A535A">
        <w:rPr>
          <w:rFonts w:asciiTheme="minorHAnsi" w:hAnsiTheme="minorHAnsi" w:cstheme="minorHAnsi"/>
          <w:sz w:val="20"/>
          <w:szCs w:val="20"/>
        </w:rPr>
        <w:t xml:space="preserve"> και βαρύνει τον Ειδικό Φορέα  1023-801-0000000 για το χρονικό διάστημα από </w:t>
      </w:r>
      <w:r>
        <w:rPr>
          <w:rFonts w:asciiTheme="minorHAnsi" w:hAnsiTheme="minorHAnsi" w:cstheme="minorHAnsi"/>
          <w:sz w:val="20"/>
          <w:szCs w:val="20"/>
        </w:rPr>
        <w:t>την επομένη της ανάρτησης της υπογραφείσας σύμβασης στο Κ.Η.Μ.ΔΗ.Σ. και για ένα έτος</w:t>
      </w:r>
      <w:r w:rsidR="000B5F17">
        <w:rPr>
          <w:rFonts w:asciiTheme="minorHAnsi" w:hAnsiTheme="minorHAnsi" w:cstheme="minorHAnsi"/>
          <w:sz w:val="20"/>
          <w:szCs w:val="20"/>
        </w:rPr>
        <w:t xml:space="preserve">, ΑΛΕ </w:t>
      </w:r>
      <w:r w:rsidR="000B5F17" w:rsidRPr="00984BF6">
        <w:rPr>
          <w:rFonts w:asciiTheme="minorHAnsi" w:hAnsiTheme="minorHAnsi" w:cstheme="minorHAnsi"/>
          <w:sz w:val="20"/>
          <w:szCs w:val="20"/>
        </w:rPr>
        <w:t>2420</w:t>
      </w:r>
      <w:r w:rsidR="00984BF6" w:rsidRPr="00984BF6">
        <w:rPr>
          <w:rFonts w:asciiTheme="minorHAnsi" w:hAnsiTheme="minorHAnsi" w:cstheme="minorHAnsi"/>
          <w:sz w:val="20"/>
          <w:szCs w:val="20"/>
        </w:rPr>
        <w:t>989001, α/α 34641</w:t>
      </w:r>
      <w:r w:rsidR="00984BF6">
        <w:rPr>
          <w:rFonts w:asciiTheme="minorHAnsi" w:hAnsiTheme="minorHAnsi" w:cstheme="minorHAnsi"/>
          <w:sz w:val="20"/>
          <w:szCs w:val="20"/>
        </w:rPr>
        <w:t>.</w:t>
      </w:r>
    </w:p>
    <w:p w:rsidR="002A535A" w:rsidRPr="002A535A" w:rsidRDefault="002A535A" w:rsidP="002A535A">
      <w:pPr>
        <w:spacing w:after="0" w:line="240" w:lineRule="auto"/>
        <w:contextualSpacing/>
        <w:jc w:val="both"/>
        <w:rPr>
          <w:rFonts w:asciiTheme="minorHAnsi" w:hAnsiTheme="minorHAnsi" w:cstheme="minorHAnsi"/>
          <w:b/>
          <w:bCs/>
          <w:sz w:val="20"/>
          <w:szCs w:val="20"/>
        </w:rPr>
      </w:pPr>
      <w:r w:rsidRPr="002A535A">
        <w:rPr>
          <w:rFonts w:asciiTheme="minorHAnsi" w:hAnsiTheme="minorHAnsi" w:cstheme="minorHAnsi"/>
          <w:b/>
          <w:bCs/>
          <w:sz w:val="20"/>
          <w:szCs w:val="20"/>
        </w:rPr>
        <w:t>25.2 Φόροι - Κρατήσεις</w:t>
      </w:r>
    </w:p>
    <w:p w:rsidR="002A535A" w:rsidRPr="002A535A" w:rsidRDefault="002A535A" w:rsidP="002A535A">
      <w:pPr>
        <w:jc w:val="both"/>
        <w:rPr>
          <w:rFonts w:asciiTheme="minorHAnsi" w:hAnsiTheme="minorHAnsi" w:cstheme="minorHAnsi"/>
          <w:sz w:val="20"/>
          <w:szCs w:val="20"/>
        </w:rPr>
      </w:pPr>
      <w:r w:rsidRPr="002A535A">
        <w:rPr>
          <w:rFonts w:asciiTheme="minorHAnsi" w:hAnsiTheme="minorHAnsi" w:cstheme="minorHAnsi"/>
          <w:sz w:val="20"/>
          <w:szCs w:val="20"/>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βαρύνεται με τις ακόλουθες κρατήσεις: </w:t>
      </w:r>
    </w:p>
    <w:p w:rsidR="002A535A" w:rsidRPr="002A535A" w:rsidRDefault="005B66E2" w:rsidP="002A535A">
      <w:pPr>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rPr>
        <w:tab/>
      </w:r>
      <w:r>
        <w:rPr>
          <w:rFonts w:asciiTheme="minorHAnsi" w:hAnsiTheme="minorHAnsi" w:cstheme="minorHAnsi"/>
          <w:sz w:val="20"/>
          <w:szCs w:val="20"/>
          <w:lang w:val="en-US"/>
        </w:rPr>
        <w:t>K</w:t>
      </w:r>
      <w:r w:rsidR="002A535A" w:rsidRPr="002A535A">
        <w:rPr>
          <w:rFonts w:asciiTheme="minorHAnsi" w:hAnsiTheme="minorHAnsi" w:cstheme="minorHAnsi"/>
          <w:sz w:val="20"/>
          <w:szCs w:val="20"/>
        </w:rPr>
        <w:t>ράτηση ύψους 0,07 %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2A535A" w:rsidRPr="002A535A" w:rsidRDefault="002A535A" w:rsidP="002A535A">
      <w:pPr>
        <w:jc w:val="both"/>
        <w:rPr>
          <w:rFonts w:asciiTheme="minorHAnsi" w:hAnsiTheme="minorHAnsi" w:cstheme="minorHAnsi"/>
          <w:sz w:val="20"/>
          <w:szCs w:val="20"/>
        </w:rPr>
      </w:pPr>
      <w:r w:rsidRPr="002A535A">
        <w:rPr>
          <w:rFonts w:asciiTheme="minorHAnsi" w:hAnsiTheme="minorHAnsi" w:cstheme="minorHAnsi"/>
          <w:sz w:val="20"/>
          <w:szCs w:val="20"/>
        </w:rPr>
        <w:t>Επί της εν λόγω κράτησης επιβάλλεται χαρτόσημο 3% και κράτηση υπέρ ΟΓΑ ποσοστού 20% επί του χαρτοσήμου.</w:t>
      </w:r>
    </w:p>
    <w:p w:rsidR="002A535A" w:rsidRPr="002A535A" w:rsidRDefault="00E277C2" w:rsidP="002A535A">
      <w:pPr>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2</w:t>
      </w:r>
      <w:r w:rsidR="002A535A" w:rsidRPr="002A535A">
        <w:rPr>
          <w:rFonts w:asciiTheme="minorHAnsi" w:hAnsiTheme="minorHAnsi" w:cstheme="minorHAnsi"/>
          <w:sz w:val="20"/>
          <w:szCs w:val="20"/>
        </w:rPr>
        <w:t>.</w:t>
      </w:r>
      <w:r w:rsidR="002A535A" w:rsidRPr="002A535A">
        <w:rPr>
          <w:rFonts w:asciiTheme="minorHAnsi" w:hAnsiTheme="minorHAnsi" w:cstheme="minorHAnsi"/>
          <w:sz w:val="20"/>
          <w:szCs w:val="20"/>
        </w:rPr>
        <w:tab/>
        <w:t xml:space="preserve">Κάθε άλλη νόμιμη κράτηση που τυχόν θεσμοθετηθεί κατά τη διάρκειας της υπογραφείσας σύμβασης με τον ανάδοχο. </w:t>
      </w:r>
    </w:p>
    <w:p w:rsidR="002A535A" w:rsidRPr="002A535A" w:rsidRDefault="002A535A" w:rsidP="002A535A">
      <w:pPr>
        <w:spacing w:after="0" w:line="240" w:lineRule="auto"/>
        <w:contextualSpacing/>
        <w:jc w:val="both"/>
        <w:rPr>
          <w:rFonts w:asciiTheme="minorHAnsi" w:hAnsiTheme="minorHAnsi" w:cstheme="minorHAnsi"/>
          <w:sz w:val="20"/>
          <w:szCs w:val="20"/>
        </w:rPr>
      </w:pPr>
    </w:p>
    <w:p w:rsidR="002A535A" w:rsidRDefault="002A535A" w:rsidP="009F3F57">
      <w:pPr>
        <w:spacing w:after="0" w:line="240" w:lineRule="auto"/>
        <w:contextualSpacing/>
        <w:jc w:val="both"/>
        <w:rPr>
          <w:rFonts w:asciiTheme="minorHAnsi" w:hAnsiTheme="minorHAnsi" w:cstheme="minorHAnsi"/>
          <w:sz w:val="20"/>
          <w:szCs w:val="20"/>
        </w:rPr>
      </w:pPr>
      <w:r w:rsidRPr="002A535A">
        <w:rPr>
          <w:rFonts w:asciiTheme="minorHAnsi" w:hAnsiTheme="minorHAnsi" w:cstheme="minorHAnsi"/>
          <w:sz w:val="20"/>
          <w:szCs w:val="20"/>
        </w:rPr>
        <w:t>Με κάθε πληρωμή θα γίνεται η προβλεπόμενη παρακράτηση φόρου 8%, σύμφωνα με την κείμενη νομοθεσία και τα ειδικότερα οριζόμενα στις ισχύουσες διατάξεις του Κώδικα Φορολογίας Εισοδήματος (ν. 4172/2013).</w:t>
      </w:r>
    </w:p>
    <w:p w:rsidR="005B66E2" w:rsidRDefault="005B66E2" w:rsidP="009F3F57">
      <w:pPr>
        <w:spacing w:after="0" w:line="240" w:lineRule="auto"/>
        <w:contextualSpacing/>
        <w:jc w:val="both"/>
        <w:rPr>
          <w:rFonts w:asciiTheme="minorHAnsi" w:hAnsiTheme="minorHAnsi" w:cstheme="minorHAnsi"/>
          <w:sz w:val="20"/>
          <w:szCs w:val="20"/>
        </w:rPr>
      </w:pPr>
    </w:p>
    <w:p w:rsidR="00962A07" w:rsidRPr="00D33EF8" w:rsidRDefault="00962A07" w:rsidP="00962A07">
      <w:pPr>
        <w:spacing w:after="0" w:line="240" w:lineRule="auto"/>
        <w:contextualSpacing/>
        <w:jc w:val="both"/>
        <w:rPr>
          <w:rFonts w:asciiTheme="minorHAnsi" w:hAnsiTheme="minorHAnsi" w:cstheme="minorHAnsi"/>
          <w:sz w:val="20"/>
          <w:szCs w:val="20"/>
        </w:rPr>
      </w:pPr>
      <w:r w:rsidRPr="00D33EF8">
        <w:rPr>
          <w:rFonts w:asciiTheme="minorHAnsi" w:hAnsiTheme="minorHAnsi" w:cstheme="minorHAnsi"/>
          <w:b/>
          <w:bCs/>
          <w:sz w:val="20"/>
          <w:szCs w:val="20"/>
        </w:rPr>
        <w:t xml:space="preserve">25.3 Πληρωμή αναδόχου-Δικαιολογητικά πληρωμής </w:t>
      </w:r>
      <w:r w:rsidRPr="00D33EF8">
        <w:rPr>
          <w:rFonts w:asciiTheme="minorHAnsi" w:hAnsiTheme="minorHAnsi" w:cstheme="minorHAnsi"/>
          <w:b/>
          <w:color w:val="2E74B5" w:themeColor="accent1" w:themeShade="BF"/>
          <w:sz w:val="20"/>
          <w:szCs w:val="20"/>
        </w:rPr>
        <w:t>(Άρθρο 200 παρ. 5 Ν. 4412/2016)</w:t>
      </w:r>
    </w:p>
    <w:p w:rsidR="002A535A" w:rsidRPr="00D33EF8" w:rsidRDefault="00DE6720" w:rsidP="002A535A">
      <w:pPr>
        <w:pStyle w:val="a7"/>
        <w:spacing w:after="0" w:line="276" w:lineRule="auto"/>
        <w:ind w:left="0"/>
        <w:jc w:val="both"/>
        <w:rPr>
          <w:rFonts w:asciiTheme="minorHAnsi" w:hAnsiTheme="minorHAnsi" w:cstheme="minorHAnsi"/>
          <w:sz w:val="20"/>
          <w:szCs w:val="20"/>
        </w:rPr>
      </w:pPr>
      <w:r w:rsidRPr="00D33EF8">
        <w:rPr>
          <w:rFonts w:asciiTheme="minorHAnsi" w:hAnsiTheme="minorHAnsi" w:cstheme="minorHAnsi"/>
          <w:sz w:val="20"/>
          <w:szCs w:val="20"/>
        </w:rPr>
        <w:t>Η πληρωμή του Αναδόχου θα γίνε</w:t>
      </w:r>
      <w:r w:rsidR="00E270C2">
        <w:rPr>
          <w:rFonts w:asciiTheme="minorHAnsi" w:hAnsiTheme="minorHAnsi" w:cstheme="minorHAnsi"/>
          <w:sz w:val="20"/>
          <w:szCs w:val="20"/>
        </w:rPr>
        <w:t xml:space="preserve">ι </w:t>
      </w:r>
      <w:r w:rsidR="00D33EF8">
        <w:rPr>
          <w:rFonts w:asciiTheme="minorHAnsi" w:hAnsiTheme="minorHAnsi" w:cstheme="minorHAnsi"/>
          <w:sz w:val="20"/>
          <w:szCs w:val="20"/>
        </w:rPr>
        <w:t>μετά την</w:t>
      </w:r>
      <w:r w:rsidR="00E270C2" w:rsidRPr="00E270C2">
        <w:t xml:space="preserve"> </w:t>
      </w:r>
      <w:r w:rsidR="00E270C2" w:rsidRPr="00E270C2">
        <w:rPr>
          <w:rFonts w:asciiTheme="minorHAnsi" w:hAnsiTheme="minorHAnsi" w:cstheme="minorHAnsi"/>
          <w:sz w:val="20"/>
          <w:szCs w:val="20"/>
        </w:rPr>
        <w:t>ενεργοποίηση της συνδρομής (οριστική παραλαβή των υπηρεσιών που παρασχέθηκαν)</w:t>
      </w:r>
      <w:r w:rsidR="00F6047D">
        <w:rPr>
          <w:rFonts w:asciiTheme="minorHAnsi" w:hAnsiTheme="minorHAnsi" w:cstheme="minorHAnsi"/>
          <w:sz w:val="20"/>
          <w:szCs w:val="20"/>
        </w:rPr>
        <w:t xml:space="preserve">, </w:t>
      </w:r>
      <w:r w:rsidR="00D33EF8">
        <w:rPr>
          <w:rFonts w:asciiTheme="minorHAnsi" w:hAnsiTheme="minorHAnsi" w:cstheme="minorHAnsi"/>
          <w:sz w:val="20"/>
          <w:szCs w:val="20"/>
        </w:rPr>
        <w:t>από την αρμόδια Επιτροπή Παραλαβής.</w:t>
      </w:r>
    </w:p>
    <w:p w:rsidR="00DE6720" w:rsidRPr="00EF58C7" w:rsidRDefault="00DE6720" w:rsidP="009F3F57">
      <w:pPr>
        <w:pStyle w:val="a7"/>
        <w:spacing w:after="0" w:line="276" w:lineRule="auto"/>
        <w:ind w:left="0"/>
        <w:jc w:val="both"/>
        <w:rPr>
          <w:rFonts w:asciiTheme="minorHAnsi" w:hAnsiTheme="minorHAnsi" w:cstheme="minorHAnsi"/>
          <w:sz w:val="20"/>
          <w:szCs w:val="20"/>
        </w:rPr>
      </w:pPr>
      <w:r w:rsidRPr="00DE6720">
        <w:rPr>
          <w:rFonts w:asciiTheme="minorHAnsi" w:hAnsiTheme="minorHAnsi" w:cstheme="minorHAnsi"/>
          <w:sz w:val="20"/>
          <w:szCs w:val="20"/>
        </w:rPr>
        <w:t xml:space="preserve">Η πληρωμή του συμβατικού τιμήματος θα γίνεται από τη Διεύθυνση Οικονομικής Διαχείρισης της Γενικής Διεύθυνσης Οικονομικών Υπηρεσιών της Α.Α.Δ.Ε. μετά την οριστική </w:t>
      </w:r>
      <w:r>
        <w:rPr>
          <w:rFonts w:asciiTheme="minorHAnsi" w:hAnsiTheme="minorHAnsi" w:cstheme="minorHAnsi"/>
          <w:sz w:val="20"/>
          <w:szCs w:val="20"/>
        </w:rPr>
        <w:t>παραλαβή των</w:t>
      </w:r>
      <w:r w:rsidRPr="00DE6720">
        <w:rPr>
          <w:rFonts w:asciiTheme="minorHAnsi" w:hAnsiTheme="minorHAnsi" w:cstheme="minorHAnsi"/>
          <w:sz w:val="20"/>
          <w:szCs w:val="20"/>
        </w:rPr>
        <w:t xml:space="preserve"> υπηρεσιών</w:t>
      </w:r>
      <w:r>
        <w:rPr>
          <w:rFonts w:asciiTheme="minorHAnsi" w:hAnsiTheme="minorHAnsi" w:cstheme="minorHAnsi"/>
          <w:sz w:val="20"/>
          <w:szCs w:val="20"/>
        </w:rPr>
        <w:t xml:space="preserve"> </w:t>
      </w:r>
      <w:r w:rsidRPr="00DE6720">
        <w:rPr>
          <w:rFonts w:asciiTheme="minorHAnsi" w:hAnsiTheme="minorHAnsi" w:cstheme="minorHAnsi"/>
          <w:sz w:val="20"/>
          <w:szCs w:val="20"/>
        </w:rPr>
        <w:t xml:space="preserve">από την αρμόδια Επιτροπή Παραλαβής, με την απαραίτητη προσκόμιση όλων των νόμιμων δικαιολογητικών που προβλέπονται από τις ισχύουσες διατάξεις του άρθρου 200 παρ. 5 του ν. 4412/2016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επίσης σε χρόνο προσδιοριζόμενο από την αναγκαία διοικητική διαδικασία για έκδοση των σχετικών ενταλμάτων και σε βάρος της πίστωσης του προϋπολογισμού εξόδων της Α.Α.Δ.Ε. – Λογαριασμός </w:t>
      </w:r>
      <w:r w:rsidRPr="00984BF6">
        <w:rPr>
          <w:rFonts w:asciiTheme="minorHAnsi" w:hAnsiTheme="minorHAnsi" w:cstheme="minorHAnsi"/>
          <w:sz w:val="20"/>
          <w:szCs w:val="20"/>
        </w:rPr>
        <w:t>2420</w:t>
      </w:r>
      <w:r w:rsidR="00984BF6" w:rsidRPr="00984BF6">
        <w:rPr>
          <w:rFonts w:asciiTheme="minorHAnsi" w:hAnsiTheme="minorHAnsi" w:cstheme="minorHAnsi"/>
          <w:sz w:val="20"/>
          <w:szCs w:val="20"/>
        </w:rPr>
        <w:t>989001</w:t>
      </w:r>
      <w:r w:rsidRPr="00984BF6">
        <w:rPr>
          <w:rFonts w:asciiTheme="minorHAnsi" w:hAnsiTheme="minorHAnsi" w:cstheme="minorHAnsi"/>
          <w:sz w:val="20"/>
          <w:szCs w:val="20"/>
        </w:rPr>
        <w:t>,</w:t>
      </w:r>
      <w:r w:rsidRPr="00DE6720">
        <w:rPr>
          <w:rFonts w:asciiTheme="minorHAnsi" w:hAnsiTheme="minorHAnsi" w:cstheme="minorHAnsi"/>
          <w:sz w:val="20"/>
          <w:szCs w:val="20"/>
        </w:rPr>
        <w:t xml:space="preserve"> Ειδικός Φορέας 1023-801-0000000.</w:t>
      </w:r>
    </w:p>
    <w:p w:rsidR="00DE6720" w:rsidRPr="00FC3D62" w:rsidRDefault="00A8685E" w:rsidP="00DE6720">
      <w:pPr>
        <w:spacing w:after="100" w:afterAutospacing="1" w:line="240" w:lineRule="auto"/>
        <w:contextualSpacing/>
        <w:jc w:val="both"/>
        <w:rPr>
          <w:sz w:val="20"/>
          <w:szCs w:val="20"/>
        </w:rPr>
      </w:pPr>
      <w:r w:rsidRPr="00FC3D62">
        <w:rPr>
          <w:sz w:val="20"/>
          <w:szCs w:val="20"/>
        </w:rPr>
        <w:t xml:space="preserve">Για την </w:t>
      </w:r>
      <w:r w:rsidR="00DE6720" w:rsidRPr="00FC3D62">
        <w:rPr>
          <w:sz w:val="20"/>
          <w:szCs w:val="20"/>
        </w:rPr>
        <w:t>πληρωμή θα κατατίθενται στη Δ/νση Προμηθειών, Διαχείρισης Υλικού και Κτιριακών Υποδομών τα παρακάτω δικαιολογητικά:</w:t>
      </w:r>
    </w:p>
    <w:p w:rsidR="00DE6720" w:rsidRPr="00FC3D62" w:rsidRDefault="00DE6720" w:rsidP="00DE6720">
      <w:pPr>
        <w:spacing w:after="100" w:afterAutospacing="1" w:line="240" w:lineRule="auto"/>
        <w:contextualSpacing/>
        <w:jc w:val="both"/>
        <w:rPr>
          <w:sz w:val="20"/>
          <w:szCs w:val="20"/>
        </w:rPr>
      </w:pPr>
      <w:r w:rsidRPr="00FC3D62">
        <w:rPr>
          <w:sz w:val="20"/>
          <w:szCs w:val="20"/>
        </w:rPr>
        <w:t>Α) Έγγραφο τραπέζης στην οποία επιθυμεί ο ανάδοχος να γίνεται η πληρωμή και στο οποίο θα αναγράφεται ο αριθμός ΙΒΑΝ.</w:t>
      </w:r>
    </w:p>
    <w:p w:rsidR="00DE6720" w:rsidRPr="00FC3D62" w:rsidRDefault="00DE6720" w:rsidP="00DE6720">
      <w:pPr>
        <w:spacing w:after="100" w:afterAutospacing="1" w:line="240" w:lineRule="auto"/>
        <w:contextualSpacing/>
        <w:jc w:val="both"/>
        <w:rPr>
          <w:sz w:val="20"/>
          <w:szCs w:val="20"/>
        </w:rPr>
      </w:pPr>
      <w:r w:rsidRPr="00FC3D62">
        <w:rPr>
          <w:sz w:val="20"/>
          <w:szCs w:val="20"/>
        </w:rPr>
        <w:t>Γνωστοποιείται τραπεζικός λογαριασμός του δικαιούχου σε μορφή ΙΒΑΝ, που συνοδεύεται από αντίγραφο (απλή φωτοτυπία) της πρώτης σελίδας του βιβλιαρίου της Τράπεζας στην οποία τηρείται ο λογαριασμός ή από βεβαίωση της Τράπεζας αυτής όταν δεν εκδίδεται βιβλιάριο.</w:t>
      </w:r>
    </w:p>
    <w:p w:rsidR="00DE6720" w:rsidRPr="00FC3D62" w:rsidRDefault="00DE6720" w:rsidP="00DE6720">
      <w:pPr>
        <w:spacing w:after="100" w:afterAutospacing="1" w:line="240" w:lineRule="auto"/>
        <w:contextualSpacing/>
        <w:jc w:val="both"/>
        <w:rPr>
          <w:sz w:val="20"/>
          <w:szCs w:val="20"/>
        </w:rPr>
      </w:pPr>
      <w:r w:rsidRPr="00FC3D62">
        <w:rPr>
          <w:sz w:val="20"/>
          <w:szCs w:val="20"/>
        </w:rPr>
        <w:lastRenderedPageBreak/>
        <w:t>Β) Τιμολόγιο Παροχής Υπηρεσιών του αναδόχου που θα εκδ</w:t>
      </w:r>
      <w:r w:rsidR="00D33EF8">
        <w:rPr>
          <w:sz w:val="20"/>
          <w:szCs w:val="20"/>
        </w:rPr>
        <w:t xml:space="preserve">ίδεται </w:t>
      </w:r>
      <w:r w:rsidRPr="00FC3D62">
        <w:rPr>
          <w:sz w:val="20"/>
          <w:szCs w:val="20"/>
        </w:rPr>
        <w:t xml:space="preserve">και θα περιλαμβάνει τις χρεώσεις με το σύνολο των παρεχόμενων υπηρεσιών που πραγματοποιήθηκαν.  </w:t>
      </w:r>
    </w:p>
    <w:p w:rsidR="00DE6720" w:rsidRPr="00FC3D62" w:rsidRDefault="00DE6720" w:rsidP="00DE6720">
      <w:pPr>
        <w:spacing w:after="100" w:afterAutospacing="1" w:line="240" w:lineRule="auto"/>
        <w:contextualSpacing/>
        <w:jc w:val="both"/>
        <w:rPr>
          <w:sz w:val="20"/>
          <w:szCs w:val="20"/>
        </w:rPr>
      </w:pPr>
      <w:r w:rsidRPr="00FC3D62">
        <w:rPr>
          <w:sz w:val="20"/>
          <w:szCs w:val="20"/>
        </w:rPr>
        <w:t xml:space="preserve">Ζ) </w:t>
      </w:r>
      <w:r w:rsidR="00E270C2" w:rsidRPr="00E270C2">
        <w:rPr>
          <w:sz w:val="20"/>
          <w:szCs w:val="20"/>
        </w:rPr>
        <w:t>Τη Βεβαίωση ενεργοποίησης της συνδρομής υπηρεσιών  ηλεκτρονικών ενημερωτικών δελτίων (Newsletters) και ειδοποιήσεων (Push notifications)</w:t>
      </w:r>
      <w:r w:rsidR="00D33EF8">
        <w:rPr>
          <w:sz w:val="20"/>
          <w:szCs w:val="20"/>
        </w:rPr>
        <w:t xml:space="preserve"> </w:t>
      </w:r>
      <w:r w:rsidR="00FC3D62" w:rsidRPr="00FC3D62">
        <w:rPr>
          <w:sz w:val="20"/>
          <w:szCs w:val="20"/>
        </w:rPr>
        <w:t>της Διεύθυνσης</w:t>
      </w:r>
      <w:r w:rsidR="000B5F17">
        <w:rPr>
          <w:sz w:val="20"/>
          <w:szCs w:val="20"/>
        </w:rPr>
        <w:t xml:space="preserve"> Στρατηγικής τεχνολογιών πληροφορικής (ΔΙ.Σ.ΤΕ.ΠΛ</w:t>
      </w:r>
      <w:r w:rsidR="00FC3D62" w:rsidRPr="00FC3D62">
        <w:rPr>
          <w:sz w:val="20"/>
          <w:szCs w:val="20"/>
        </w:rPr>
        <w:t xml:space="preserve">.) της Ανεξάρτητης Αρχής Δημοσίων Εσόδων </w:t>
      </w:r>
      <w:r w:rsidRPr="00FC3D62">
        <w:rPr>
          <w:sz w:val="20"/>
          <w:szCs w:val="20"/>
        </w:rPr>
        <w:t>στ</w:t>
      </w:r>
      <w:r w:rsidR="00FC3D62" w:rsidRPr="00FC3D62">
        <w:rPr>
          <w:sz w:val="20"/>
          <w:szCs w:val="20"/>
        </w:rPr>
        <w:t>ην</w:t>
      </w:r>
      <w:r w:rsidRPr="00FC3D62">
        <w:rPr>
          <w:sz w:val="20"/>
          <w:szCs w:val="20"/>
        </w:rPr>
        <w:t xml:space="preserve"> οποί</w:t>
      </w:r>
      <w:r w:rsidR="00FC3D62" w:rsidRPr="00FC3D62">
        <w:rPr>
          <w:sz w:val="20"/>
          <w:szCs w:val="20"/>
        </w:rPr>
        <w:t>α</w:t>
      </w:r>
      <w:r w:rsidRPr="00FC3D62">
        <w:rPr>
          <w:sz w:val="20"/>
          <w:szCs w:val="20"/>
        </w:rPr>
        <w:t xml:space="preserve"> παρασχ</w:t>
      </w:r>
      <w:r w:rsidR="00FC3D62" w:rsidRPr="00FC3D62">
        <w:rPr>
          <w:sz w:val="20"/>
          <w:szCs w:val="20"/>
        </w:rPr>
        <w:t>έθηκαν</w:t>
      </w:r>
      <w:r w:rsidRPr="00FC3D62">
        <w:rPr>
          <w:sz w:val="20"/>
          <w:szCs w:val="20"/>
        </w:rPr>
        <w:t xml:space="preserve"> οι συμβατικές υπηρεσίες. </w:t>
      </w:r>
    </w:p>
    <w:p w:rsidR="00DE6720" w:rsidRPr="00FC3D62" w:rsidRDefault="00DE6720" w:rsidP="00DE6720">
      <w:pPr>
        <w:spacing w:after="100" w:afterAutospacing="1" w:line="240" w:lineRule="auto"/>
        <w:contextualSpacing/>
        <w:jc w:val="both"/>
        <w:rPr>
          <w:sz w:val="20"/>
          <w:szCs w:val="20"/>
        </w:rPr>
      </w:pPr>
      <w:r w:rsidRPr="00FC3D62">
        <w:rPr>
          <w:sz w:val="20"/>
          <w:szCs w:val="20"/>
        </w:rPr>
        <w:t xml:space="preserve">Η) Πρωτόκολλο </w:t>
      </w:r>
      <w:r w:rsidR="0019134B">
        <w:rPr>
          <w:sz w:val="20"/>
          <w:szCs w:val="20"/>
        </w:rPr>
        <w:t>οριστική</w:t>
      </w:r>
      <w:r w:rsidR="00D868D8">
        <w:rPr>
          <w:sz w:val="20"/>
          <w:szCs w:val="20"/>
        </w:rPr>
        <w:t>ς</w:t>
      </w:r>
      <w:r w:rsidR="0019134B">
        <w:rPr>
          <w:sz w:val="20"/>
          <w:szCs w:val="20"/>
        </w:rPr>
        <w:t xml:space="preserve"> </w:t>
      </w:r>
      <w:r w:rsidR="00D868D8">
        <w:rPr>
          <w:sz w:val="20"/>
          <w:szCs w:val="20"/>
        </w:rPr>
        <w:t>π</w:t>
      </w:r>
      <w:r w:rsidRPr="00FC3D62">
        <w:rPr>
          <w:sz w:val="20"/>
          <w:szCs w:val="20"/>
        </w:rPr>
        <w:t xml:space="preserve">αραλαβής από την αρμόδια Επιτροπή Παραλαβής η οποία θα πιστοποιήσει ότι </w:t>
      </w:r>
      <w:r w:rsidR="00FC3D62" w:rsidRPr="00FC3D62">
        <w:rPr>
          <w:sz w:val="20"/>
          <w:szCs w:val="20"/>
        </w:rPr>
        <w:t xml:space="preserve">παρασχέθηκαν οι </w:t>
      </w:r>
      <w:r w:rsidRPr="00FC3D62">
        <w:rPr>
          <w:sz w:val="20"/>
          <w:szCs w:val="20"/>
        </w:rPr>
        <w:t>υπηρεσίες</w:t>
      </w:r>
      <w:r w:rsidR="00FC3D62" w:rsidRPr="00FC3D62">
        <w:rPr>
          <w:sz w:val="20"/>
          <w:szCs w:val="20"/>
        </w:rPr>
        <w:t xml:space="preserve"> </w:t>
      </w:r>
      <w:r w:rsidRPr="00FC3D62">
        <w:rPr>
          <w:sz w:val="20"/>
          <w:szCs w:val="20"/>
        </w:rPr>
        <w:t>από τον ανάδοχο, σύμφωνα μ</w:t>
      </w:r>
      <w:r w:rsidR="00FC3D62" w:rsidRPr="00FC3D62">
        <w:rPr>
          <w:sz w:val="20"/>
          <w:szCs w:val="20"/>
        </w:rPr>
        <w:t xml:space="preserve">ε το άρθρο 219 του Ν. 4412/2016, βάσει της βεβαίωσης της </w:t>
      </w:r>
      <w:r w:rsidRPr="00FC3D62">
        <w:rPr>
          <w:sz w:val="20"/>
          <w:szCs w:val="20"/>
        </w:rPr>
        <w:t xml:space="preserve"> </w:t>
      </w:r>
      <w:r w:rsidR="00FC3D62" w:rsidRPr="00FC3D62">
        <w:rPr>
          <w:sz w:val="20"/>
          <w:szCs w:val="20"/>
        </w:rPr>
        <w:t xml:space="preserve">Διεύθυνσης </w:t>
      </w:r>
      <w:r w:rsidR="000B5F17">
        <w:rPr>
          <w:sz w:val="20"/>
          <w:szCs w:val="20"/>
        </w:rPr>
        <w:t>Στρατηγικής τεχνολογιών πληροφορικής (ΔΙ.Σ.ΤΕ.ΠΛ</w:t>
      </w:r>
      <w:r w:rsidR="00FC3D62" w:rsidRPr="00FC3D62">
        <w:rPr>
          <w:sz w:val="20"/>
          <w:szCs w:val="20"/>
        </w:rPr>
        <w:t>.) της Ανεξάρτητης Αρχής Δημοσίων Εσόδων</w:t>
      </w:r>
      <w:r w:rsidRPr="00FC3D62">
        <w:rPr>
          <w:sz w:val="20"/>
          <w:szCs w:val="20"/>
        </w:rPr>
        <w:t>.</w:t>
      </w:r>
    </w:p>
    <w:p w:rsidR="00DE6720" w:rsidRDefault="00DE6720" w:rsidP="00DE6720">
      <w:pPr>
        <w:spacing w:after="100" w:afterAutospacing="1" w:line="240" w:lineRule="auto"/>
        <w:contextualSpacing/>
        <w:jc w:val="both"/>
        <w:rPr>
          <w:sz w:val="20"/>
          <w:szCs w:val="20"/>
        </w:rPr>
      </w:pPr>
      <w:r w:rsidRPr="00FC3D62">
        <w:rPr>
          <w:sz w:val="20"/>
          <w:szCs w:val="20"/>
        </w:rPr>
        <w:t>Θ) Πιστοποιητικά Φορολογικής και Ασφαλιστικής Ενημερότητας του Αναδόχου.</w:t>
      </w:r>
    </w:p>
    <w:p w:rsidR="0079675D" w:rsidRDefault="0079675D" w:rsidP="00DE6720">
      <w:pPr>
        <w:spacing w:after="100" w:afterAutospacing="1" w:line="240" w:lineRule="auto"/>
        <w:contextualSpacing/>
        <w:jc w:val="both"/>
        <w:rPr>
          <w:sz w:val="20"/>
          <w:szCs w:val="20"/>
        </w:rPr>
      </w:pPr>
    </w:p>
    <w:p w:rsidR="0079675D" w:rsidRDefault="0079675D" w:rsidP="00DE6720">
      <w:pPr>
        <w:spacing w:after="100" w:afterAutospacing="1" w:line="240"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αμοιβή του Αναδόχου επιβαρύνεται με τις νόμιμες κρατήσεις σύμφωνα με τα οριζόμενα στην προηγούμενη παράγραφο και δεν προβλέπεται αναπροσαρμογή της κατά </w:t>
      </w:r>
      <w:r w:rsidRPr="0079675D">
        <w:rPr>
          <w:rFonts w:asciiTheme="minorHAnsi" w:hAnsiTheme="minorHAnsi" w:cstheme="minorHAnsi"/>
          <w:sz w:val="20"/>
          <w:szCs w:val="20"/>
        </w:rPr>
        <w:t>την διάρκεια εκτέλεσης της προμήθειας που θα αναλάβει σύμφωνα με την σχετική Σύμβαση.</w:t>
      </w:r>
    </w:p>
    <w:p w:rsidR="0079675D" w:rsidRDefault="00901132" w:rsidP="00DE6720">
      <w:pPr>
        <w:spacing w:after="100" w:afterAutospacing="1" w:line="240" w:lineRule="auto"/>
        <w:contextualSpacing/>
        <w:jc w:val="both"/>
        <w:rPr>
          <w:rFonts w:asciiTheme="minorHAnsi" w:hAnsiTheme="minorHAnsi" w:cstheme="minorHAnsi"/>
          <w:sz w:val="20"/>
          <w:szCs w:val="20"/>
        </w:rPr>
      </w:pPr>
      <w:r>
        <w:rPr>
          <w:rFonts w:asciiTheme="minorHAnsi" w:hAnsiTheme="minorHAnsi" w:cstheme="minorHAnsi"/>
          <w:sz w:val="20"/>
          <w:szCs w:val="20"/>
        </w:rPr>
        <w:t>Ο Ανάδοχος θα καταθέσει στη Δ/νση Προμηθειών, Διαχείρισης Υλικού και Κτιριακών Υποδομών (Ερμού 23-25, Αθήνα – ΤΚ 10563, 6</w:t>
      </w:r>
      <w:r w:rsidRPr="00901132">
        <w:rPr>
          <w:rFonts w:asciiTheme="minorHAnsi" w:hAnsiTheme="minorHAnsi" w:cstheme="minorHAnsi"/>
          <w:sz w:val="20"/>
          <w:szCs w:val="20"/>
          <w:vertAlign w:val="superscript"/>
        </w:rPr>
        <w:t>ος</w:t>
      </w:r>
      <w:r>
        <w:rPr>
          <w:rFonts w:asciiTheme="minorHAnsi" w:hAnsiTheme="minorHAnsi" w:cstheme="minorHAnsi"/>
          <w:sz w:val="20"/>
          <w:szCs w:val="20"/>
        </w:rPr>
        <w:t xml:space="preserve"> όροφος)</w:t>
      </w:r>
      <w:r w:rsidR="00EB54AE" w:rsidRPr="00EB54AE">
        <w:rPr>
          <w:rFonts w:asciiTheme="minorHAnsi" w:hAnsiTheme="minorHAnsi" w:cstheme="minorHAnsi"/>
          <w:sz w:val="20"/>
          <w:szCs w:val="20"/>
        </w:rPr>
        <w:t xml:space="preserve"> </w:t>
      </w:r>
      <w:r w:rsidR="00EB54AE">
        <w:rPr>
          <w:rFonts w:asciiTheme="minorHAnsi" w:hAnsiTheme="minorHAnsi" w:cstheme="minorHAnsi"/>
          <w:sz w:val="20"/>
          <w:szCs w:val="20"/>
        </w:rPr>
        <w:t>το τιμολόγιο παροχής υπηρεσιών, το οποίο θα πρωτοκολληθεί στη Γραμματεία της Διεύθυνσης.</w:t>
      </w:r>
    </w:p>
    <w:p w:rsidR="00EB54AE" w:rsidRPr="00EB54AE" w:rsidRDefault="00EB54AE" w:rsidP="00EB54AE">
      <w:pPr>
        <w:pStyle w:val="1"/>
        <w:spacing w:before="120" w:line="240" w:lineRule="auto"/>
        <w:contextualSpacing/>
        <w:rPr>
          <w:rFonts w:asciiTheme="minorHAnsi" w:hAnsiTheme="minorHAnsi" w:cstheme="minorHAnsi"/>
          <w:sz w:val="22"/>
          <w:szCs w:val="22"/>
          <w:lang w:eastAsia="ar-SA"/>
        </w:rPr>
      </w:pPr>
      <w:bookmarkStart w:id="104" w:name="_Toc19626180"/>
      <w:bookmarkStart w:id="105" w:name="_Toc42844000"/>
      <w:r w:rsidRPr="00EB54AE">
        <w:rPr>
          <w:rFonts w:asciiTheme="minorHAnsi" w:hAnsiTheme="minorHAnsi" w:cstheme="minorHAnsi"/>
          <w:sz w:val="22"/>
          <w:szCs w:val="22"/>
          <w:lang w:eastAsia="ar-SA"/>
        </w:rPr>
        <w:t>ΑΡΘΡΟ 26:  ΚΑΤΑΓΓΕΛΙΑ ΤΗΣ ΣΥΜΒΑΣΗΣ</w:t>
      </w:r>
      <w:bookmarkEnd w:id="104"/>
      <w:bookmarkEnd w:id="105"/>
    </w:p>
    <w:p w:rsidR="00737C0F" w:rsidRPr="00737C0F" w:rsidRDefault="00737C0F" w:rsidP="00737C0F">
      <w:pPr>
        <w:pStyle w:val="western"/>
        <w:spacing w:before="0" w:after="0"/>
        <w:rPr>
          <w:rFonts w:asciiTheme="minorHAnsi" w:eastAsia="SimSun" w:hAnsiTheme="minorHAnsi" w:cstheme="minorHAnsi"/>
          <w:color w:val="auto"/>
          <w:sz w:val="20"/>
          <w:szCs w:val="20"/>
          <w:lang w:bidi="hi-IN"/>
        </w:rPr>
      </w:pPr>
      <w:r w:rsidRPr="00737C0F">
        <w:rPr>
          <w:rFonts w:asciiTheme="minorHAnsi" w:hAnsiTheme="minorHAnsi" w:cstheme="minorHAnsi"/>
          <w:b/>
          <w:bCs/>
          <w:color w:val="auto"/>
          <w:sz w:val="20"/>
          <w:szCs w:val="20"/>
        </w:rPr>
        <w:t>26.1</w:t>
      </w:r>
      <w:r w:rsidRPr="00737C0F">
        <w:rPr>
          <w:rFonts w:asciiTheme="minorHAnsi" w:hAnsiTheme="minorHAnsi" w:cstheme="minorHAnsi"/>
          <w:color w:val="auto"/>
          <w:sz w:val="20"/>
          <w:szCs w:val="20"/>
        </w:rPr>
        <w:t xml:space="preserve">  </w:t>
      </w:r>
      <w:r w:rsidRPr="00737C0F">
        <w:rPr>
          <w:rFonts w:asciiTheme="minorHAnsi" w:eastAsia="SimSun" w:hAnsiTheme="minorHAnsi" w:cstheme="minorHAnsi"/>
          <w:color w:val="auto"/>
          <w:sz w:val="20"/>
          <w:szCs w:val="20"/>
          <w:lang w:bidi="hi-IN"/>
        </w:rPr>
        <w:t>Η Αρχή μπορεί, με τις προϋποθέσεις που ορίζουν οι κείμενες διατάξεις, να καταγγείλει τη σύμβαση κατά τη διάρκεια της εκτέλεσής της, εφόσον:</w:t>
      </w:r>
    </w:p>
    <w:p w:rsidR="00737C0F" w:rsidRPr="00737C0F" w:rsidRDefault="00737C0F" w:rsidP="00737C0F">
      <w:pPr>
        <w:pStyle w:val="western"/>
        <w:spacing w:before="0" w:after="0"/>
        <w:rPr>
          <w:rFonts w:asciiTheme="minorHAnsi" w:eastAsia="SimSun" w:hAnsiTheme="minorHAnsi" w:cstheme="minorHAnsi"/>
          <w:color w:val="auto"/>
          <w:sz w:val="20"/>
          <w:szCs w:val="20"/>
          <w:lang w:bidi="hi-IN"/>
        </w:rPr>
      </w:pPr>
      <w:r w:rsidRPr="00737C0F">
        <w:rPr>
          <w:rFonts w:asciiTheme="minorHAnsi" w:eastAsia="SimSun" w:hAnsiTheme="minorHAnsi" w:cstheme="minorHAnsi"/>
          <w:color w:val="auto"/>
          <w:sz w:val="20"/>
          <w:szCs w:val="20"/>
          <w:lang w:bidi="hi-IN"/>
        </w:rPr>
        <w:t>α) η σύμβαση έχει υποστεί ουσιώδη τροποποίηση, που θα απαιτούσε νέα διαδικασία σύναψης σύμβασης δυνάμει του άρθρου 132</w:t>
      </w:r>
      <w:r>
        <w:rPr>
          <w:rFonts w:asciiTheme="minorHAnsi" w:eastAsia="SimSun" w:hAnsiTheme="minorHAnsi" w:cstheme="minorHAnsi"/>
          <w:color w:val="auto"/>
          <w:sz w:val="20"/>
          <w:szCs w:val="20"/>
          <w:lang w:bidi="hi-IN"/>
        </w:rPr>
        <w:t xml:space="preserve"> του Ν</w:t>
      </w:r>
      <w:r w:rsidRPr="00737C0F">
        <w:rPr>
          <w:rFonts w:asciiTheme="minorHAnsi" w:eastAsia="SimSun" w:hAnsiTheme="minorHAnsi" w:cstheme="minorHAnsi"/>
          <w:color w:val="auto"/>
          <w:sz w:val="20"/>
          <w:szCs w:val="20"/>
          <w:lang w:bidi="hi-IN"/>
        </w:rPr>
        <w:t>.</w:t>
      </w:r>
      <w:r>
        <w:rPr>
          <w:rFonts w:asciiTheme="minorHAnsi" w:eastAsia="SimSun" w:hAnsiTheme="minorHAnsi" w:cstheme="minorHAnsi"/>
          <w:color w:val="auto"/>
          <w:sz w:val="20"/>
          <w:szCs w:val="20"/>
          <w:lang w:bidi="hi-IN"/>
        </w:rPr>
        <w:t xml:space="preserve"> 4412/2016,</w:t>
      </w:r>
      <w:r w:rsidRPr="00737C0F">
        <w:rPr>
          <w:rFonts w:asciiTheme="minorHAnsi" w:eastAsia="SimSun" w:hAnsiTheme="minorHAnsi" w:cstheme="minorHAnsi"/>
          <w:color w:val="auto"/>
          <w:sz w:val="20"/>
          <w:szCs w:val="20"/>
          <w:lang w:bidi="hi-IN"/>
        </w:rPr>
        <w:t xml:space="preserve"> </w:t>
      </w:r>
    </w:p>
    <w:p w:rsidR="00737C0F" w:rsidRPr="00737C0F" w:rsidRDefault="00737C0F" w:rsidP="00737C0F">
      <w:pPr>
        <w:pStyle w:val="western"/>
        <w:spacing w:before="0" w:after="0"/>
        <w:rPr>
          <w:rFonts w:asciiTheme="minorHAnsi" w:eastAsia="SimSun" w:hAnsiTheme="minorHAnsi" w:cstheme="minorHAnsi"/>
          <w:color w:val="auto"/>
          <w:sz w:val="20"/>
          <w:szCs w:val="20"/>
          <w:lang w:bidi="hi-IN"/>
        </w:rPr>
      </w:pPr>
      <w:r w:rsidRPr="00737C0F">
        <w:rPr>
          <w:rFonts w:asciiTheme="minorHAnsi" w:eastAsia="SimSun" w:hAnsiTheme="minorHAnsi" w:cstheme="minorHAnsi"/>
          <w:color w:val="auto"/>
          <w:sz w:val="20"/>
          <w:szCs w:val="20"/>
          <w:lang w:bidi="hi-IN"/>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737C0F" w:rsidRDefault="00737C0F" w:rsidP="00737C0F">
      <w:pPr>
        <w:pStyle w:val="western"/>
        <w:spacing w:before="0" w:after="0"/>
        <w:rPr>
          <w:rFonts w:asciiTheme="minorHAnsi" w:eastAsia="SimSun" w:hAnsiTheme="minorHAnsi" w:cstheme="minorHAnsi"/>
          <w:color w:val="auto"/>
          <w:sz w:val="20"/>
          <w:szCs w:val="20"/>
          <w:lang w:bidi="hi-IN"/>
        </w:rPr>
      </w:pPr>
      <w:r w:rsidRPr="00737C0F">
        <w:rPr>
          <w:rFonts w:asciiTheme="minorHAnsi" w:eastAsia="SimSun" w:hAnsiTheme="minorHAnsi" w:cstheme="minorHAnsi"/>
          <w:color w:val="auto"/>
          <w:sz w:val="20"/>
          <w:szCs w:val="20"/>
          <w:lang w:bidi="hi-I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803E1" w:rsidRDefault="008803E1" w:rsidP="00737C0F">
      <w:pPr>
        <w:pStyle w:val="western"/>
        <w:spacing w:before="0" w:after="0"/>
        <w:rPr>
          <w:rFonts w:asciiTheme="minorHAnsi" w:eastAsia="SimSun" w:hAnsiTheme="minorHAnsi" w:cstheme="minorHAnsi"/>
          <w:color w:val="auto"/>
          <w:sz w:val="20"/>
          <w:szCs w:val="20"/>
          <w:lang w:bidi="hi-IN"/>
        </w:rPr>
      </w:pPr>
    </w:p>
    <w:p w:rsidR="008803E1" w:rsidRDefault="008803E1" w:rsidP="00737C0F">
      <w:pPr>
        <w:pStyle w:val="western"/>
        <w:spacing w:before="0" w:after="0"/>
        <w:rPr>
          <w:rFonts w:asciiTheme="minorHAnsi" w:eastAsia="SimSun" w:hAnsiTheme="minorHAnsi" w:cstheme="minorHAnsi"/>
          <w:color w:val="auto"/>
          <w:sz w:val="20"/>
          <w:szCs w:val="20"/>
          <w:lang w:bidi="hi-IN"/>
        </w:rPr>
      </w:pPr>
    </w:p>
    <w:p w:rsidR="008803E1" w:rsidRPr="008803E1" w:rsidRDefault="008803E1" w:rsidP="00D868D8">
      <w:pPr>
        <w:pStyle w:val="western"/>
        <w:spacing w:before="0" w:after="0"/>
        <w:jc w:val="right"/>
        <w:rPr>
          <w:rFonts w:asciiTheme="minorHAnsi" w:eastAsia="SimSun" w:hAnsiTheme="minorHAnsi" w:cstheme="minorHAnsi"/>
          <w:b/>
          <w:color w:val="auto"/>
          <w:sz w:val="20"/>
          <w:szCs w:val="20"/>
          <w:lang w:bidi="hi-IN"/>
        </w:rPr>
      </w:pPr>
      <w:r w:rsidRPr="008803E1">
        <w:rPr>
          <w:rFonts w:asciiTheme="minorHAnsi" w:eastAsia="SimSun" w:hAnsiTheme="minorHAnsi" w:cstheme="minorHAnsi"/>
          <w:color w:val="auto"/>
          <w:sz w:val="20"/>
          <w:szCs w:val="20"/>
          <w:lang w:bidi="hi-IN"/>
        </w:rPr>
        <w:t xml:space="preserve"> </w:t>
      </w:r>
      <w:r w:rsidRPr="008803E1">
        <w:rPr>
          <w:rFonts w:asciiTheme="minorHAnsi" w:eastAsia="SimSun" w:hAnsiTheme="minorHAnsi" w:cstheme="minorHAnsi"/>
          <w:b/>
          <w:color w:val="auto"/>
          <w:sz w:val="20"/>
          <w:szCs w:val="20"/>
          <w:lang w:bidi="hi-IN"/>
        </w:rPr>
        <w:t>Ο ΔΙΟΙΚΗΤΗΣ ΤΗΣ Α.Α.Δ.Ε.</w:t>
      </w:r>
    </w:p>
    <w:p w:rsidR="008803E1" w:rsidRPr="008803E1" w:rsidRDefault="008803E1" w:rsidP="00D868D8">
      <w:pPr>
        <w:pStyle w:val="western"/>
        <w:spacing w:before="0" w:after="0"/>
        <w:jc w:val="right"/>
        <w:rPr>
          <w:rFonts w:asciiTheme="minorHAnsi" w:eastAsia="SimSun" w:hAnsiTheme="minorHAnsi" w:cstheme="minorHAnsi"/>
          <w:b/>
          <w:color w:val="auto"/>
          <w:sz w:val="20"/>
          <w:szCs w:val="20"/>
          <w:lang w:bidi="hi-IN"/>
        </w:rPr>
      </w:pPr>
    </w:p>
    <w:p w:rsidR="008803E1" w:rsidRPr="008803E1" w:rsidRDefault="00D868D8" w:rsidP="00D868D8">
      <w:pPr>
        <w:pStyle w:val="western"/>
        <w:spacing w:before="0" w:after="0"/>
        <w:ind w:left="6480" w:firstLine="720"/>
        <w:jc w:val="center"/>
        <w:rPr>
          <w:rFonts w:asciiTheme="minorHAnsi" w:eastAsia="SimSun" w:hAnsiTheme="minorHAnsi" w:cstheme="minorHAnsi"/>
          <w:b/>
          <w:color w:val="auto"/>
          <w:sz w:val="20"/>
          <w:szCs w:val="20"/>
          <w:lang w:bidi="hi-IN"/>
        </w:rPr>
      </w:pPr>
      <w:r>
        <w:rPr>
          <w:rFonts w:asciiTheme="minorHAnsi" w:eastAsia="SimSun" w:hAnsiTheme="minorHAnsi" w:cstheme="minorHAnsi"/>
          <w:b/>
          <w:color w:val="auto"/>
          <w:sz w:val="20"/>
          <w:szCs w:val="20"/>
          <w:lang w:bidi="hi-IN"/>
        </w:rPr>
        <w:t xml:space="preserve">   </w:t>
      </w:r>
      <w:r w:rsidR="008803E1" w:rsidRPr="008803E1">
        <w:rPr>
          <w:rFonts w:asciiTheme="minorHAnsi" w:eastAsia="SimSun" w:hAnsiTheme="minorHAnsi" w:cstheme="minorHAnsi"/>
          <w:b/>
          <w:color w:val="auto"/>
          <w:sz w:val="20"/>
          <w:szCs w:val="20"/>
          <w:lang w:bidi="hi-IN"/>
        </w:rPr>
        <w:t>ΓΕΩΡΓΙΟΣ ΠΙΤΣΙΛΗΣ</w:t>
      </w:r>
    </w:p>
    <w:p w:rsidR="008803E1" w:rsidRDefault="008803E1" w:rsidP="00737C0F">
      <w:pPr>
        <w:pStyle w:val="western"/>
        <w:spacing w:before="0" w:after="0"/>
        <w:rPr>
          <w:rFonts w:asciiTheme="minorHAnsi" w:eastAsia="SimSun" w:hAnsiTheme="minorHAnsi" w:cstheme="minorHAnsi"/>
          <w:color w:val="auto"/>
          <w:sz w:val="20"/>
          <w:szCs w:val="20"/>
          <w:lang w:bidi="hi-IN"/>
        </w:rPr>
      </w:pPr>
    </w:p>
    <w:p w:rsidR="008803E1" w:rsidRDefault="008803E1" w:rsidP="00737C0F">
      <w:pPr>
        <w:pStyle w:val="western"/>
        <w:spacing w:before="0" w:after="0"/>
        <w:rPr>
          <w:rFonts w:asciiTheme="minorHAnsi" w:eastAsia="SimSun" w:hAnsiTheme="minorHAnsi" w:cstheme="minorHAnsi"/>
          <w:color w:val="auto"/>
          <w:sz w:val="20"/>
          <w:szCs w:val="20"/>
          <w:lang w:bidi="hi-IN"/>
        </w:rPr>
      </w:pPr>
    </w:p>
    <w:p w:rsidR="008803E1" w:rsidRDefault="008803E1" w:rsidP="00737C0F">
      <w:pPr>
        <w:pStyle w:val="western"/>
        <w:spacing w:before="0" w:after="0"/>
        <w:rPr>
          <w:rFonts w:asciiTheme="minorHAnsi" w:eastAsia="SimSun" w:hAnsiTheme="minorHAnsi" w:cstheme="minorHAnsi"/>
          <w:color w:val="auto"/>
          <w:sz w:val="20"/>
          <w:szCs w:val="20"/>
          <w:lang w:bidi="hi-IN"/>
        </w:rPr>
      </w:pPr>
    </w:p>
    <w:p w:rsidR="00D868D8" w:rsidRDefault="00D868D8" w:rsidP="00737C0F">
      <w:pPr>
        <w:pStyle w:val="western"/>
        <w:spacing w:before="0" w:after="0"/>
        <w:rPr>
          <w:rFonts w:asciiTheme="minorHAnsi" w:eastAsia="SimSun" w:hAnsiTheme="minorHAnsi" w:cstheme="minorHAnsi"/>
          <w:color w:val="auto"/>
          <w:sz w:val="20"/>
          <w:szCs w:val="20"/>
          <w:lang w:bidi="hi-IN"/>
        </w:rPr>
      </w:pPr>
    </w:p>
    <w:p w:rsidR="008803E1" w:rsidRPr="00737C0F" w:rsidRDefault="008803E1" w:rsidP="00737C0F">
      <w:pPr>
        <w:pStyle w:val="western"/>
        <w:spacing w:before="0" w:after="0"/>
        <w:rPr>
          <w:rFonts w:asciiTheme="minorHAnsi" w:eastAsia="SimSun" w:hAnsiTheme="minorHAnsi" w:cstheme="minorHAnsi"/>
          <w:color w:val="auto"/>
          <w:sz w:val="20"/>
          <w:szCs w:val="20"/>
          <w:lang w:bidi="hi-IN"/>
        </w:rPr>
      </w:pPr>
    </w:p>
    <w:p w:rsidR="00EC6369" w:rsidRPr="00E76DA1" w:rsidRDefault="00737C0F" w:rsidP="00737C0F">
      <w:pPr>
        <w:pStyle w:val="1"/>
        <w:spacing w:before="0" w:line="240" w:lineRule="auto"/>
        <w:contextualSpacing/>
        <w:rPr>
          <w:rFonts w:asciiTheme="minorHAnsi" w:hAnsiTheme="minorHAnsi" w:cstheme="minorHAnsi"/>
          <w:color w:val="auto"/>
          <w:sz w:val="20"/>
          <w:szCs w:val="20"/>
          <w:u w:val="single"/>
          <w:lang w:eastAsia="ar-SA"/>
        </w:rPr>
      </w:pPr>
      <w:bookmarkStart w:id="106" w:name="_Toc42844001"/>
      <w:r w:rsidRPr="00E76DA1">
        <w:rPr>
          <w:rFonts w:asciiTheme="minorHAnsi" w:hAnsiTheme="minorHAnsi" w:cstheme="minorHAnsi"/>
          <w:color w:val="auto"/>
          <w:sz w:val="20"/>
          <w:szCs w:val="20"/>
          <w:u w:val="single"/>
          <w:lang w:eastAsia="ar-SA"/>
        </w:rPr>
        <w:t>ΚΟΙΝΟΠΟΙΗΣΗ</w:t>
      </w:r>
      <w:r w:rsidRPr="00E76DA1">
        <w:rPr>
          <w:rFonts w:asciiTheme="minorHAnsi" w:hAnsiTheme="minorHAnsi" w:cstheme="minorHAnsi"/>
          <w:color w:val="auto"/>
          <w:sz w:val="20"/>
          <w:szCs w:val="20"/>
          <w:u w:val="single"/>
          <w:lang w:val="en-US" w:eastAsia="ar-SA"/>
        </w:rPr>
        <w:t>:</w:t>
      </w:r>
      <w:bookmarkEnd w:id="106"/>
    </w:p>
    <w:p w:rsidR="00737C0F" w:rsidRPr="00E76DA1" w:rsidRDefault="00737C0F" w:rsidP="00737C0F">
      <w:pPr>
        <w:pStyle w:val="a7"/>
        <w:numPr>
          <w:ilvl w:val="0"/>
          <w:numId w:val="8"/>
        </w:numPr>
        <w:rPr>
          <w:sz w:val="20"/>
          <w:szCs w:val="20"/>
          <w:u w:val="single"/>
          <w:lang w:eastAsia="ar-SA"/>
        </w:rPr>
      </w:pPr>
      <w:r w:rsidRPr="00E76DA1">
        <w:rPr>
          <w:sz w:val="20"/>
          <w:szCs w:val="20"/>
          <w:lang w:eastAsia="ar-SA"/>
        </w:rPr>
        <w:t>ΓΡΑΦΕΙΟ ΔΙΟΙΚΗΤΗ Α.Α.Δ.Ε.</w:t>
      </w:r>
    </w:p>
    <w:p w:rsidR="00737C0F" w:rsidRPr="00E76DA1" w:rsidRDefault="00737C0F" w:rsidP="00737C0F">
      <w:pPr>
        <w:pStyle w:val="a7"/>
        <w:numPr>
          <w:ilvl w:val="0"/>
          <w:numId w:val="8"/>
        </w:numPr>
        <w:rPr>
          <w:sz w:val="20"/>
          <w:szCs w:val="20"/>
          <w:u w:val="single"/>
          <w:lang w:eastAsia="ar-SA"/>
        </w:rPr>
      </w:pPr>
      <w:r w:rsidRPr="00E76DA1">
        <w:rPr>
          <w:sz w:val="20"/>
          <w:szCs w:val="20"/>
          <w:lang w:eastAsia="ar-SA"/>
        </w:rPr>
        <w:t>ΓΡΑΦΕΙΟ ΠΡΟΪΣΤΑΜΕΝΗΣ ΓΕΝΙΚΗΣ Δ/ΝΣΗΣ ΗΛΕΚΤΡΟΝΙΚΗΣ ΔΙΑΚΥΒΕΡΝΗΣΗΣ Α.Α.Δ.Ε.</w:t>
      </w:r>
    </w:p>
    <w:p w:rsidR="00737C0F" w:rsidRPr="00E76DA1" w:rsidRDefault="00737C0F" w:rsidP="00737C0F">
      <w:pPr>
        <w:pStyle w:val="a7"/>
        <w:numPr>
          <w:ilvl w:val="0"/>
          <w:numId w:val="8"/>
        </w:numPr>
        <w:rPr>
          <w:sz w:val="20"/>
          <w:szCs w:val="20"/>
          <w:u w:val="single"/>
          <w:lang w:eastAsia="ar-SA"/>
        </w:rPr>
      </w:pPr>
      <w:r w:rsidRPr="00E76DA1">
        <w:rPr>
          <w:sz w:val="20"/>
          <w:szCs w:val="20"/>
          <w:lang w:eastAsia="ar-SA"/>
        </w:rPr>
        <w:t>Δ/ΝΣΗ ΣΤΡΑΤΗΓΙΚΗΣ ΤΕΧΝΟΛΟΓΙΩΝ ΠΛΗΡΟΦΟΡΙΚΗΣ Α.Α.Δ.Ε.</w:t>
      </w:r>
    </w:p>
    <w:p w:rsidR="00737C0F" w:rsidRPr="00E76DA1" w:rsidRDefault="00737C0F" w:rsidP="00737C0F">
      <w:pPr>
        <w:rPr>
          <w:b/>
          <w:sz w:val="20"/>
          <w:szCs w:val="20"/>
          <w:u w:val="single"/>
          <w:lang w:eastAsia="ar-SA"/>
        </w:rPr>
      </w:pPr>
      <w:r w:rsidRPr="00E76DA1">
        <w:rPr>
          <w:b/>
          <w:sz w:val="20"/>
          <w:szCs w:val="20"/>
          <w:u w:val="single"/>
          <w:lang w:eastAsia="ar-SA"/>
        </w:rPr>
        <w:t>ΕΣΩΤΕΡΙΚΗ ΔΙΑΝΟΜΗ</w:t>
      </w:r>
      <w:r w:rsidRPr="00E76DA1">
        <w:rPr>
          <w:b/>
          <w:sz w:val="20"/>
          <w:szCs w:val="20"/>
          <w:u w:val="single"/>
          <w:lang w:val="en-US" w:eastAsia="ar-SA"/>
        </w:rPr>
        <w:t>:</w:t>
      </w:r>
    </w:p>
    <w:p w:rsidR="00737C0F" w:rsidRPr="00E76DA1" w:rsidRDefault="00737C0F" w:rsidP="00737C0F">
      <w:pPr>
        <w:pStyle w:val="a7"/>
        <w:numPr>
          <w:ilvl w:val="0"/>
          <w:numId w:val="9"/>
        </w:numPr>
        <w:rPr>
          <w:sz w:val="20"/>
          <w:szCs w:val="20"/>
          <w:lang w:eastAsia="ar-SA"/>
        </w:rPr>
      </w:pPr>
      <w:r w:rsidRPr="00E76DA1">
        <w:rPr>
          <w:sz w:val="20"/>
          <w:szCs w:val="20"/>
          <w:lang w:eastAsia="ar-SA"/>
        </w:rPr>
        <w:t>ΓΡΑΦΕΙΟ ΠΡΟΪΣΤΑΜΕΝΟΥ ΓΕΝΙΚΗΣ Δ/ΝΣΗΣ ΟΙΚΟΝΟΜΙΚΩΝ ΥΠΗΡΕΣΙΩΝ Α.Α.Δ.Ε.</w:t>
      </w:r>
    </w:p>
    <w:p w:rsidR="00737C0F" w:rsidRPr="00E76DA1" w:rsidRDefault="00737C0F" w:rsidP="00737C0F">
      <w:pPr>
        <w:pStyle w:val="a7"/>
        <w:numPr>
          <w:ilvl w:val="0"/>
          <w:numId w:val="9"/>
        </w:numPr>
        <w:rPr>
          <w:sz w:val="20"/>
          <w:szCs w:val="20"/>
          <w:lang w:eastAsia="ar-SA"/>
        </w:rPr>
      </w:pPr>
      <w:r w:rsidRPr="00E76DA1">
        <w:rPr>
          <w:sz w:val="20"/>
          <w:szCs w:val="20"/>
          <w:lang w:eastAsia="ar-SA"/>
        </w:rPr>
        <w:t>Δ/ΝΣΗ ΠΡΟΜΗΘΕΙΩΝ, ΔΙΑΧΕΙΡΙΣΗΣ ΥΛΙΚΟΥ ΚΑΙ ΚΤΙΡΙΑΚΩΝ ΥΠΟΔΟ</w:t>
      </w:r>
      <w:r w:rsidR="00CB2556" w:rsidRPr="00E76DA1">
        <w:rPr>
          <w:sz w:val="20"/>
          <w:szCs w:val="20"/>
          <w:lang w:eastAsia="ar-SA"/>
        </w:rPr>
        <w:t xml:space="preserve">ΜΩΝ Α.Α.Δ.Ε. </w:t>
      </w:r>
    </w:p>
    <w:p w:rsidR="009F3F57" w:rsidRDefault="009F3F57" w:rsidP="00697A3F">
      <w:pPr>
        <w:pStyle w:val="1"/>
        <w:tabs>
          <w:tab w:val="left" w:pos="1418"/>
        </w:tabs>
        <w:spacing w:before="240" w:line="240" w:lineRule="auto"/>
        <w:contextualSpacing/>
        <w:rPr>
          <w:rFonts w:asciiTheme="minorHAnsi" w:hAnsiTheme="minorHAnsi" w:cstheme="minorHAnsi"/>
          <w:sz w:val="20"/>
          <w:szCs w:val="20"/>
        </w:rPr>
      </w:pPr>
      <w:bookmarkStart w:id="107" w:name="_Toc19626181"/>
    </w:p>
    <w:p w:rsidR="009F3F57" w:rsidRDefault="009F3F57" w:rsidP="00697A3F">
      <w:pPr>
        <w:pStyle w:val="1"/>
        <w:tabs>
          <w:tab w:val="left" w:pos="1418"/>
        </w:tabs>
        <w:spacing w:before="240" w:line="240" w:lineRule="auto"/>
        <w:contextualSpacing/>
        <w:rPr>
          <w:rFonts w:asciiTheme="minorHAnsi" w:hAnsiTheme="minorHAnsi" w:cstheme="minorHAnsi"/>
          <w:sz w:val="20"/>
          <w:szCs w:val="20"/>
        </w:rPr>
      </w:pPr>
    </w:p>
    <w:p w:rsidR="009F3F57" w:rsidRDefault="009F3F57" w:rsidP="00697A3F">
      <w:pPr>
        <w:pStyle w:val="1"/>
        <w:tabs>
          <w:tab w:val="left" w:pos="1418"/>
        </w:tabs>
        <w:spacing w:before="240" w:line="240" w:lineRule="auto"/>
        <w:contextualSpacing/>
        <w:rPr>
          <w:rFonts w:asciiTheme="minorHAnsi" w:hAnsiTheme="minorHAnsi" w:cstheme="minorHAnsi"/>
          <w:sz w:val="20"/>
          <w:szCs w:val="20"/>
        </w:rPr>
        <w:sectPr w:rsidR="009F3F57" w:rsidSect="00AF7F35">
          <w:footerReference w:type="default" r:id="rId26"/>
          <w:pgSz w:w="11906" w:h="16838" w:code="9"/>
          <w:pgMar w:top="1418" w:right="1134" w:bottom="1134" w:left="1134" w:header="567" w:footer="567" w:gutter="0"/>
          <w:cols w:space="708"/>
          <w:docGrid w:linePitch="360"/>
        </w:sectPr>
      </w:pPr>
    </w:p>
    <w:p w:rsidR="00697A3F" w:rsidRPr="00697A3F" w:rsidRDefault="00697A3F" w:rsidP="00697A3F">
      <w:pPr>
        <w:pStyle w:val="1"/>
        <w:tabs>
          <w:tab w:val="left" w:pos="1418"/>
        </w:tabs>
        <w:spacing w:before="240" w:line="240" w:lineRule="auto"/>
        <w:contextualSpacing/>
        <w:rPr>
          <w:rFonts w:asciiTheme="minorHAnsi" w:hAnsiTheme="minorHAnsi" w:cstheme="minorHAnsi"/>
          <w:bCs w:val="0"/>
          <w:sz w:val="20"/>
          <w:szCs w:val="20"/>
          <w:shd w:val="clear" w:color="auto" w:fill="FFFFFF"/>
        </w:rPr>
      </w:pPr>
      <w:bookmarkStart w:id="108" w:name="_Toc42844002"/>
      <w:r w:rsidRPr="005609D3">
        <w:rPr>
          <w:rFonts w:asciiTheme="minorHAnsi" w:hAnsiTheme="minorHAnsi" w:cstheme="minorHAnsi"/>
          <w:sz w:val="20"/>
          <w:szCs w:val="20"/>
        </w:rPr>
        <w:lastRenderedPageBreak/>
        <w:t xml:space="preserve">ΠΑΡΑΡΤΗΜΑ Α΄ - ΠΕΡΙΓΡΑΦΗ / ΠΙΝΑΚΑΣ </w:t>
      </w:r>
      <w:bookmarkStart w:id="109" w:name="_Toc528056862"/>
      <w:bookmarkStart w:id="110" w:name="_Toc486597349"/>
      <w:r w:rsidRPr="005609D3">
        <w:rPr>
          <w:rFonts w:asciiTheme="minorHAnsi" w:hAnsiTheme="minorHAnsi" w:cstheme="minorHAnsi"/>
          <w:sz w:val="20"/>
          <w:szCs w:val="20"/>
        </w:rPr>
        <w:t>ΕΛΑΧΙΣΤΩΝ ΑΠΑΙΤΗΣΕΩΝ ΚΑΙ ΤΕΧΝΙΚΩΝ ΠΡΟΔΙΑΓΡΑΦΩΝ/ΕΠΙΜΕΡΟΥΣ ΕΙΔΙΚΟΙ ΟΡΟΙ</w:t>
      </w:r>
      <w:bookmarkEnd w:id="107"/>
      <w:bookmarkEnd w:id="108"/>
    </w:p>
    <w:p w:rsidR="00697A3F" w:rsidRPr="00E76DA1" w:rsidRDefault="00697A3F" w:rsidP="00697A3F">
      <w:pPr>
        <w:pStyle w:val="1"/>
        <w:tabs>
          <w:tab w:val="left" w:pos="1418"/>
        </w:tabs>
        <w:spacing w:before="240" w:line="240" w:lineRule="auto"/>
        <w:contextualSpacing/>
        <w:rPr>
          <w:rFonts w:asciiTheme="minorHAnsi" w:hAnsiTheme="minorHAnsi" w:cstheme="minorHAnsi"/>
          <w:b w:val="0"/>
          <w:bCs w:val="0"/>
          <w:sz w:val="20"/>
          <w:szCs w:val="20"/>
          <w:shd w:val="clear" w:color="auto" w:fill="FFFFFF"/>
        </w:rPr>
      </w:pPr>
    </w:p>
    <w:p w:rsidR="00697A3F" w:rsidRPr="007D2EAD" w:rsidRDefault="00697A3F" w:rsidP="007D2EAD">
      <w:pPr>
        <w:spacing w:after="0" w:line="240" w:lineRule="auto"/>
        <w:ind w:left="360"/>
        <w:rPr>
          <w:sz w:val="20"/>
          <w:szCs w:val="20"/>
          <w:lang w:eastAsia="ar-SA"/>
        </w:rPr>
      </w:pPr>
      <w:bookmarkStart w:id="111" w:name="_Toc18919102"/>
      <w:bookmarkStart w:id="112" w:name="_Toc19626182"/>
      <w:r w:rsidRPr="007D2EAD">
        <w:rPr>
          <w:sz w:val="20"/>
          <w:szCs w:val="20"/>
          <w:lang w:eastAsia="ar-SA"/>
        </w:rPr>
        <w:t>ανήκει στην υπ’ αρ. πρωτ. Δ.Π.Δ.Υ.Κ.Υ. Α.Α.Δ.Ε. Α ……………………………………..  Διακήρυξη</w:t>
      </w:r>
      <w:bookmarkEnd w:id="109"/>
      <w:bookmarkEnd w:id="111"/>
      <w:bookmarkEnd w:id="112"/>
      <w:r w:rsidRPr="007D2EAD">
        <w:rPr>
          <w:sz w:val="20"/>
          <w:szCs w:val="20"/>
          <w:lang w:eastAsia="ar-SA"/>
        </w:rPr>
        <w:t xml:space="preserve">                                               </w:t>
      </w:r>
      <w:bookmarkEnd w:id="110"/>
    </w:p>
    <w:p w:rsidR="004B75F9" w:rsidRDefault="004B75F9" w:rsidP="00737C0F">
      <w:pPr>
        <w:rPr>
          <w:b/>
          <w:sz w:val="20"/>
          <w:szCs w:val="20"/>
          <w:lang w:eastAsia="ar-SA"/>
        </w:rPr>
      </w:pPr>
    </w:p>
    <w:p w:rsidR="00685414" w:rsidRPr="004268EF" w:rsidRDefault="00685414" w:rsidP="00D805BC">
      <w:pPr>
        <w:pStyle w:val="a7"/>
        <w:numPr>
          <w:ilvl w:val="0"/>
          <w:numId w:val="13"/>
        </w:numPr>
        <w:spacing w:after="0" w:line="240" w:lineRule="auto"/>
        <w:ind w:left="284" w:firstLine="0"/>
        <w:rPr>
          <w:b/>
          <w:sz w:val="20"/>
          <w:szCs w:val="20"/>
          <w:lang w:eastAsia="ar-SA"/>
        </w:rPr>
      </w:pPr>
      <w:r w:rsidRPr="00685414">
        <w:rPr>
          <w:b/>
          <w:sz w:val="20"/>
          <w:szCs w:val="20"/>
          <w:lang w:eastAsia="ar-SA"/>
        </w:rPr>
        <w:t>Αντικείμενο του έργου</w:t>
      </w:r>
      <w:r w:rsidRPr="00685414">
        <w:rPr>
          <w:b/>
          <w:sz w:val="20"/>
          <w:szCs w:val="20"/>
          <w:lang w:val="en-US" w:eastAsia="ar-SA"/>
        </w:rPr>
        <w:t>:</w:t>
      </w:r>
    </w:p>
    <w:p w:rsidR="004268EF" w:rsidRPr="004268EF" w:rsidRDefault="004268EF" w:rsidP="004268EF">
      <w:pPr>
        <w:pStyle w:val="a7"/>
        <w:numPr>
          <w:ilvl w:val="0"/>
          <w:numId w:val="27"/>
        </w:numPr>
        <w:spacing w:after="0" w:line="240" w:lineRule="auto"/>
        <w:rPr>
          <w:sz w:val="20"/>
          <w:szCs w:val="20"/>
          <w:lang w:eastAsia="ar-SA"/>
        </w:rPr>
      </w:pPr>
      <w:r w:rsidRPr="004268EF">
        <w:rPr>
          <w:sz w:val="20"/>
          <w:szCs w:val="20"/>
          <w:lang w:eastAsia="ar-SA"/>
        </w:rPr>
        <w:t xml:space="preserve">Συνδρομής ηλεκτρονικών ενημερωτικών δελτίων (Newsletters) μέσω της πλατφόρμας Mailchimp για έως 100.000 συνδρομητές για χρονικό διάστημα ενός έτους, </w:t>
      </w:r>
    </w:p>
    <w:p w:rsidR="00CB2556" w:rsidRPr="00CB2556" w:rsidRDefault="004268EF" w:rsidP="004268EF">
      <w:pPr>
        <w:pStyle w:val="a7"/>
        <w:numPr>
          <w:ilvl w:val="0"/>
          <w:numId w:val="27"/>
        </w:numPr>
        <w:spacing w:after="0" w:line="240" w:lineRule="auto"/>
        <w:rPr>
          <w:b/>
          <w:sz w:val="20"/>
          <w:szCs w:val="20"/>
          <w:lang w:eastAsia="ar-SA"/>
        </w:rPr>
      </w:pPr>
      <w:r w:rsidRPr="004268EF">
        <w:rPr>
          <w:sz w:val="20"/>
          <w:szCs w:val="20"/>
          <w:lang w:eastAsia="ar-SA"/>
        </w:rPr>
        <w:t>Συνδρομή ειδοποιήσεων Push (Push Notifications) μέσω της πλατφόρμας Onesignal για έως 1.000.000 εγγεγραμμένες συσκευές συνδρομητών με</w:t>
      </w:r>
    </w:p>
    <w:p w:rsidR="004268EF" w:rsidRPr="004268EF" w:rsidRDefault="00CB2556" w:rsidP="004268EF">
      <w:pPr>
        <w:pStyle w:val="a7"/>
        <w:numPr>
          <w:ilvl w:val="0"/>
          <w:numId w:val="27"/>
        </w:numPr>
        <w:spacing w:after="0" w:line="240" w:lineRule="auto"/>
        <w:rPr>
          <w:b/>
          <w:sz w:val="20"/>
          <w:szCs w:val="20"/>
          <w:lang w:eastAsia="ar-SA"/>
        </w:rPr>
      </w:pPr>
      <w:r>
        <w:rPr>
          <w:sz w:val="20"/>
          <w:szCs w:val="20"/>
          <w:lang w:eastAsia="ar-SA"/>
        </w:rPr>
        <w:t xml:space="preserve"> </w:t>
      </w:r>
      <w:r w:rsidRPr="00CB2556">
        <w:rPr>
          <w:sz w:val="20"/>
          <w:szCs w:val="20"/>
          <w:u w:val="single"/>
          <w:lang w:eastAsia="ar-SA"/>
        </w:rPr>
        <w:t>Δ</w:t>
      </w:r>
      <w:r w:rsidR="004268EF" w:rsidRPr="00CB2556">
        <w:rPr>
          <w:sz w:val="20"/>
          <w:szCs w:val="20"/>
          <w:u w:val="single"/>
          <w:lang w:eastAsia="ar-SA"/>
        </w:rPr>
        <w:t>ικαίωμα προαίρεσης</w:t>
      </w:r>
      <w:r w:rsidR="004268EF" w:rsidRPr="004268EF">
        <w:rPr>
          <w:sz w:val="20"/>
          <w:szCs w:val="20"/>
          <w:lang w:eastAsia="ar-SA"/>
        </w:rPr>
        <w:t xml:space="preserve"> </w:t>
      </w:r>
      <w:r w:rsidR="004A067B">
        <w:rPr>
          <w:sz w:val="20"/>
          <w:szCs w:val="20"/>
          <w:lang w:eastAsia="ar-SA"/>
        </w:rPr>
        <w:t xml:space="preserve">έως </w:t>
      </w:r>
      <w:r w:rsidR="004268EF" w:rsidRPr="004268EF">
        <w:rPr>
          <w:sz w:val="20"/>
          <w:szCs w:val="20"/>
          <w:lang w:eastAsia="ar-SA"/>
        </w:rPr>
        <w:t xml:space="preserve">επιπλέον 200.000 συνδρομές για χρονικό διάστημα </w:t>
      </w:r>
      <w:r>
        <w:rPr>
          <w:sz w:val="20"/>
          <w:szCs w:val="20"/>
          <w:lang w:eastAsia="ar-SA"/>
        </w:rPr>
        <w:t>ισχύος της σύμβασης</w:t>
      </w:r>
      <w:r w:rsidR="004268EF" w:rsidRPr="00CB2556">
        <w:rPr>
          <w:sz w:val="20"/>
          <w:szCs w:val="20"/>
          <w:lang w:eastAsia="ar-SA"/>
        </w:rPr>
        <w:t>.</w:t>
      </w:r>
    </w:p>
    <w:p w:rsidR="00D57E96" w:rsidRPr="004268EF" w:rsidRDefault="00D57E96" w:rsidP="00D57E96">
      <w:pPr>
        <w:pStyle w:val="a7"/>
        <w:jc w:val="both"/>
        <w:rPr>
          <w:sz w:val="20"/>
          <w:szCs w:val="20"/>
          <w:lang w:eastAsia="ar-SA"/>
        </w:rPr>
      </w:pPr>
    </w:p>
    <w:p w:rsidR="00685414" w:rsidRPr="00D57E96" w:rsidRDefault="00D57E96" w:rsidP="00D805BC">
      <w:pPr>
        <w:pStyle w:val="a7"/>
        <w:numPr>
          <w:ilvl w:val="0"/>
          <w:numId w:val="13"/>
        </w:numPr>
        <w:spacing w:after="0"/>
        <w:ind w:left="284" w:firstLine="0"/>
        <w:jc w:val="both"/>
        <w:rPr>
          <w:b/>
          <w:sz w:val="20"/>
          <w:szCs w:val="20"/>
          <w:lang w:val="en-US" w:eastAsia="ar-SA"/>
        </w:rPr>
      </w:pPr>
      <w:r>
        <w:rPr>
          <w:b/>
          <w:sz w:val="20"/>
          <w:szCs w:val="20"/>
          <w:lang w:eastAsia="ar-SA"/>
        </w:rPr>
        <w:t>Κατηγοριοποίηση Υπηρεσιών</w:t>
      </w:r>
      <w:r>
        <w:rPr>
          <w:b/>
          <w:sz w:val="20"/>
          <w:szCs w:val="20"/>
          <w:lang w:val="en-US" w:eastAsia="ar-SA"/>
        </w:rPr>
        <w:t>:</w:t>
      </w:r>
    </w:p>
    <w:p w:rsidR="0077134F" w:rsidRDefault="0004286A" w:rsidP="004268EF">
      <w:pPr>
        <w:spacing w:after="0" w:line="240" w:lineRule="auto"/>
        <w:contextualSpacing/>
        <w:jc w:val="both"/>
        <w:rPr>
          <w:sz w:val="20"/>
          <w:szCs w:val="20"/>
          <w:lang w:eastAsia="ar-SA"/>
        </w:rPr>
      </w:pPr>
      <w:r>
        <w:rPr>
          <w:sz w:val="20"/>
          <w:szCs w:val="20"/>
          <w:lang w:eastAsia="ar-SA"/>
        </w:rPr>
        <w:t xml:space="preserve">Α) </w:t>
      </w:r>
      <w:r w:rsidR="004268EF">
        <w:rPr>
          <w:sz w:val="20"/>
          <w:szCs w:val="20"/>
          <w:lang w:eastAsia="ar-SA"/>
        </w:rPr>
        <w:t xml:space="preserve">Πλάνο συνδρομής </w:t>
      </w:r>
      <w:r w:rsidR="004268EF" w:rsidRPr="004268EF">
        <w:rPr>
          <w:sz w:val="20"/>
          <w:szCs w:val="20"/>
          <w:u w:val="single"/>
          <w:lang w:val="en-US" w:eastAsia="ar-SA"/>
        </w:rPr>
        <w:t>Standard</w:t>
      </w:r>
      <w:r w:rsidR="004268EF" w:rsidRPr="004268EF">
        <w:rPr>
          <w:sz w:val="20"/>
          <w:szCs w:val="20"/>
          <w:u w:val="single"/>
          <w:lang w:eastAsia="ar-SA"/>
        </w:rPr>
        <w:t xml:space="preserve"> </w:t>
      </w:r>
      <w:r w:rsidR="004268EF" w:rsidRPr="004268EF">
        <w:rPr>
          <w:sz w:val="20"/>
          <w:szCs w:val="20"/>
          <w:u w:val="single"/>
          <w:lang w:val="en-US" w:eastAsia="ar-SA"/>
        </w:rPr>
        <w:t>plan</w:t>
      </w:r>
      <w:r w:rsidR="004268EF" w:rsidRPr="004268EF">
        <w:rPr>
          <w:sz w:val="20"/>
          <w:szCs w:val="20"/>
          <w:lang w:eastAsia="ar-SA"/>
        </w:rPr>
        <w:t xml:space="preserve"> </w:t>
      </w:r>
      <w:r w:rsidR="004268EF">
        <w:rPr>
          <w:sz w:val="20"/>
          <w:szCs w:val="20"/>
          <w:lang w:eastAsia="ar-SA"/>
        </w:rPr>
        <w:t>για σ</w:t>
      </w:r>
      <w:r w:rsidR="004268EF" w:rsidRPr="004268EF">
        <w:rPr>
          <w:sz w:val="20"/>
          <w:szCs w:val="20"/>
          <w:lang w:eastAsia="ar-SA"/>
        </w:rPr>
        <w:t>υνδρομή ηλεκτρονικών ενημερωτικών δελτίων (</w:t>
      </w:r>
      <w:r w:rsidR="004268EF" w:rsidRPr="004268EF">
        <w:rPr>
          <w:sz w:val="20"/>
          <w:szCs w:val="20"/>
          <w:lang w:val="en-US" w:eastAsia="ar-SA"/>
        </w:rPr>
        <w:t>Newsletters</w:t>
      </w:r>
      <w:r w:rsidR="004268EF" w:rsidRPr="004268EF">
        <w:rPr>
          <w:sz w:val="20"/>
          <w:szCs w:val="20"/>
          <w:lang w:eastAsia="ar-SA"/>
        </w:rPr>
        <w:t xml:space="preserve">) μέσω της πλατφόρμας </w:t>
      </w:r>
      <w:r w:rsidR="004268EF" w:rsidRPr="004268EF">
        <w:rPr>
          <w:sz w:val="20"/>
          <w:szCs w:val="20"/>
          <w:lang w:val="en-US" w:eastAsia="ar-SA"/>
        </w:rPr>
        <w:t>Mailchimp</w:t>
      </w:r>
      <w:r w:rsidR="004268EF" w:rsidRPr="004268EF">
        <w:rPr>
          <w:sz w:val="20"/>
          <w:szCs w:val="20"/>
          <w:lang w:eastAsia="ar-SA"/>
        </w:rPr>
        <w:t xml:space="preserve"> για έως 100.000 συνδρομητές για χρονικό διάστημα ενός έτους</w:t>
      </w:r>
      <w:r w:rsidR="004268EF">
        <w:rPr>
          <w:sz w:val="20"/>
          <w:szCs w:val="20"/>
          <w:lang w:eastAsia="ar-SA"/>
        </w:rPr>
        <w:t xml:space="preserve">. Ο ανάδοχος υποχρεούται να παρέχει τις υπό προμήθεια υπηρεσίες </w:t>
      </w:r>
      <w:r w:rsidR="004268EF" w:rsidRPr="00D805BC">
        <w:rPr>
          <w:sz w:val="20"/>
          <w:szCs w:val="20"/>
          <w:u w:val="single"/>
          <w:lang w:eastAsia="ar-SA"/>
        </w:rPr>
        <w:t>εντός δεκαπέντε (15) ημερών</w:t>
      </w:r>
      <w:r w:rsidR="004268EF">
        <w:rPr>
          <w:sz w:val="20"/>
          <w:szCs w:val="20"/>
          <w:lang w:eastAsia="ar-SA"/>
        </w:rPr>
        <w:t>, από την υπογραφή της σύμβασης.</w:t>
      </w:r>
    </w:p>
    <w:p w:rsidR="00F6047D" w:rsidRDefault="004268EF" w:rsidP="004268EF">
      <w:pPr>
        <w:spacing w:after="0" w:line="240" w:lineRule="auto"/>
        <w:contextualSpacing/>
        <w:jc w:val="both"/>
        <w:rPr>
          <w:sz w:val="20"/>
          <w:szCs w:val="20"/>
          <w:lang w:eastAsia="ar-SA"/>
        </w:rPr>
      </w:pPr>
      <w:r>
        <w:rPr>
          <w:sz w:val="20"/>
          <w:szCs w:val="20"/>
          <w:lang w:eastAsia="ar-SA"/>
        </w:rPr>
        <w:t xml:space="preserve">Β) Πλάνο συνδρομής  </w:t>
      </w:r>
      <w:r w:rsidRPr="004268EF">
        <w:rPr>
          <w:sz w:val="20"/>
          <w:szCs w:val="20"/>
          <w:u w:val="single"/>
          <w:lang w:val="en-US" w:eastAsia="ar-SA"/>
        </w:rPr>
        <w:t>Pro</w:t>
      </w:r>
      <w:r w:rsidRPr="004268EF">
        <w:rPr>
          <w:sz w:val="20"/>
          <w:szCs w:val="20"/>
          <w:u w:val="single"/>
          <w:lang w:eastAsia="ar-SA"/>
        </w:rPr>
        <w:t xml:space="preserve"> </w:t>
      </w:r>
      <w:r w:rsidRPr="004268EF">
        <w:rPr>
          <w:sz w:val="20"/>
          <w:szCs w:val="20"/>
          <w:u w:val="single"/>
          <w:lang w:val="en-US" w:eastAsia="ar-SA"/>
        </w:rPr>
        <w:t>plan</w:t>
      </w:r>
      <w:r w:rsidRPr="004268EF">
        <w:rPr>
          <w:sz w:val="20"/>
          <w:szCs w:val="20"/>
          <w:lang w:eastAsia="ar-SA"/>
        </w:rPr>
        <w:t xml:space="preserve"> </w:t>
      </w:r>
      <w:r>
        <w:rPr>
          <w:sz w:val="20"/>
          <w:szCs w:val="20"/>
          <w:lang w:eastAsia="ar-SA"/>
        </w:rPr>
        <w:t>για σ</w:t>
      </w:r>
      <w:r w:rsidRPr="004268EF">
        <w:rPr>
          <w:sz w:val="20"/>
          <w:szCs w:val="20"/>
          <w:lang w:eastAsia="ar-SA"/>
        </w:rPr>
        <w:t xml:space="preserve">υνδρομή ειδοποιήσεων </w:t>
      </w:r>
      <w:r w:rsidRPr="004268EF">
        <w:rPr>
          <w:sz w:val="20"/>
          <w:szCs w:val="20"/>
          <w:lang w:val="en-US" w:eastAsia="ar-SA"/>
        </w:rPr>
        <w:t>Push</w:t>
      </w:r>
      <w:r w:rsidRPr="004268EF">
        <w:rPr>
          <w:sz w:val="20"/>
          <w:szCs w:val="20"/>
          <w:lang w:eastAsia="ar-SA"/>
        </w:rPr>
        <w:t xml:space="preserve"> (</w:t>
      </w:r>
      <w:r w:rsidRPr="004268EF">
        <w:rPr>
          <w:sz w:val="20"/>
          <w:szCs w:val="20"/>
          <w:lang w:val="en-US" w:eastAsia="ar-SA"/>
        </w:rPr>
        <w:t>Push</w:t>
      </w:r>
      <w:r w:rsidRPr="004268EF">
        <w:rPr>
          <w:sz w:val="20"/>
          <w:szCs w:val="20"/>
          <w:lang w:eastAsia="ar-SA"/>
        </w:rPr>
        <w:t xml:space="preserve"> </w:t>
      </w:r>
      <w:r w:rsidRPr="004268EF">
        <w:rPr>
          <w:sz w:val="20"/>
          <w:szCs w:val="20"/>
          <w:lang w:val="en-US" w:eastAsia="ar-SA"/>
        </w:rPr>
        <w:t>Notifications</w:t>
      </w:r>
      <w:r w:rsidRPr="004268EF">
        <w:rPr>
          <w:sz w:val="20"/>
          <w:szCs w:val="20"/>
          <w:lang w:eastAsia="ar-SA"/>
        </w:rPr>
        <w:t xml:space="preserve">) μέσω της πλατφόρμας </w:t>
      </w:r>
      <w:r w:rsidRPr="004268EF">
        <w:rPr>
          <w:sz w:val="20"/>
          <w:szCs w:val="20"/>
          <w:lang w:val="en-US" w:eastAsia="ar-SA"/>
        </w:rPr>
        <w:t>Onesignal</w:t>
      </w:r>
      <w:r w:rsidRPr="004268EF">
        <w:rPr>
          <w:sz w:val="20"/>
          <w:szCs w:val="20"/>
          <w:lang w:eastAsia="ar-SA"/>
        </w:rPr>
        <w:t xml:space="preserve"> για έως 1.000.000 εγγεγραμμένες συσκευές συνδρομητών</w:t>
      </w:r>
      <w:r w:rsidR="00F6047D">
        <w:rPr>
          <w:sz w:val="20"/>
          <w:szCs w:val="20"/>
          <w:lang w:eastAsia="ar-SA"/>
        </w:rPr>
        <w:t xml:space="preserve">. </w:t>
      </w:r>
      <w:r w:rsidR="00F6047D" w:rsidRPr="00F6047D">
        <w:rPr>
          <w:sz w:val="20"/>
          <w:szCs w:val="20"/>
          <w:lang w:eastAsia="ar-SA"/>
        </w:rPr>
        <w:t>Ο ανάδοχος υποχρεούται να παρέχει τις υπό προμήθεια υπηρεσίες εντός δεκαπέντε (15) ημερών, από την υπογραφή της σύμβασης</w:t>
      </w:r>
    </w:p>
    <w:p w:rsidR="004268EF" w:rsidRPr="004268EF" w:rsidRDefault="00F6047D" w:rsidP="004268EF">
      <w:pPr>
        <w:spacing w:after="0" w:line="240" w:lineRule="auto"/>
        <w:contextualSpacing/>
        <w:jc w:val="both"/>
        <w:rPr>
          <w:sz w:val="20"/>
          <w:szCs w:val="20"/>
          <w:lang w:eastAsia="ar-SA"/>
        </w:rPr>
      </w:pPr>
      <w:r>
        <w:rPr>
          <w:sz w:val="20"/>
          <w:szCs w:val="20"/>
          <w:lang w:eastAsia="ar-SA"/>
        </w:rPr>
        <w:t>Γ)</w:t>
      </w:r>
      <w:r w:rsidR="004268EF" w:rsidRPr="004268EF">
        <w:rPr>
          <w:sz w:val="20"/>
          <w:szCs w:val="20"/>
          <w:lang w:eastAsia="ar-SA"/>
        </w:rPr>
        <w:t xml:space="preserve"> </w:t>
      </w:r>
      <w:r w:rsidRPr="00F6047D">
        <w:rPr>
          <w:sz w:val="20"/>
          <w:szCs w:val="20"/>
          <w:u w:val="single"/>
          <w:lang w:eastAsia="ar-SA"/>
        </w:rPr>
        <w:t>Δ</w:t>
      </w:r>
      <w:r w:rsidR="004268EF" w:rsidRPr="007D2EAD">
        <w:rPr>
          <w:sz w:val="20"/>
          <w:szCs w:val="20"/>
          <w:u w:val="single"/>
          <w:lang w:eastAsia="ar-SA"/>
        </w:rPr>
        <w:t>ικαίωμα προαίρεσης</w:t>
      </w:r>
      <w:r w:rsidR="004268EF" w:rsidRPr="004268EF">
        <w:rPr>
          <w:sz w:val="20"/>
          <w:szCs w:val="20"/>
          <w:lang w:eastAsia="ar-SA"/>
        </w:rPr>
        <w:t xml:space="preserve"> </w:t>
      </w:r>
      <w:r w:rsidR="004A067B">
        <w:rPr>
          <w:sz w:val="20"/>
          <w:szCs w:val="20"/>
          <w:lang w:eastAsia="ar-SA"/>
        </w:rPr>
        <w:t xml:space="preserve">έως </w:t>
      </w:r>
      <w:r w:rsidR="004268EF" w:rsidRPr="004268EF">
        <w:rPr>
          <w:sz w:val="20"/>
          <w:szCs w:val="20"/>
          <w:lang w:eastAsia="ar-SA"/>
        </w:rPr>
        <w:t xml:space="preserve">επιπλέον 200.000 συνδρομές για </w:t>
      </w:r>
      <w:r>
        <w:rPr>
          <w:sz w:val="20"/>
          <w:szCs w:val="20"/>
          <w:lang w:eastAsia="ar-SA"/>
        </w:rPr>
        <w:t xml:space="preserve">το </w:t>
      </w:r>
      <w:r w:rsidR="004268EF" w:rsidRPr="004268EF">
        <w:rPr>
          <w:sz w:val="20"/>
          <w:szCs w:val="20"/>
          <w:lang w:eastAsia="ar-SA"/>
        </w:rPr>
        <w:t xml:space="preserve">χρονικό διάστημα </w:t>
      </w:r>
      <w:r>
        <w:rPr>
          <w:sz w:val="20"/>
          <w:szCs w:val="20"/>
          <w:lang w:eastAsia="ar-SA"/>
        </w:rPr>
        <w:t>που ισχύει η σύμβαση</w:t>
      </w:r>
      <w:r w:rsidR="004268EF" w:rsidRPr="004268EF">
        <w:rPr>
          <w:sz w:val="20"/>
          <w:szCs w:val="20"/>
          <w:lang w:eastAsia="ar-SA"/>
        </w:rPr>
        <w:t xml:space="preserve">, από την </w:t>
      </w:r>
      <w:r>
        <w:rPr>
          <w:sz w:val="20"/>
          <w:szCs w:val="20"/>
          <w:lang w:eastAsia="ar-SA"/>
        </w:rPr>
        <w:t>ενεργοποίηση του δικαιώματος προαίρεσης και ανάρτησή του στο ΚΗΜΔΗΣ.</w:t>
      </w:r>
    </w:p>
    <w:p w:rsidR="0077134F" w:rsidRDefault="0077134F" w:rsidP="0077134F">
      <w:pPr>
        <w:pStyle w:val="a7"/>
        <w:ind w:left="284"/>
        <w:jc w:val="both"/>
        <w:rPr>
          <w:sz w:val="20"/>
          <w:szCs w:val="20"/>
          <w:lang w:eastAsia="ar-SA"/>
        </w:rPr>
      </w:pPr>
    </w:p>
    <w:p w:rsidR="004268EF" w:rsidRPr="00D805BC" w:rsidRDefault="004268EF" w:rsidP="00D805BC">
      <w:pPr>
        <w:pStyle w:val="a7"/>
        <w:numPr>
          <w:ilvl w:val="0"/>
          <w:numId w:val="13"/>
        </w:numPr>
        <w:spacing w:after="0"/>
        <w:jc w:val="both"/>
        <w:rPr>
          <w:b/>
          <w:sz w:val="20"/>
          <w:szCs w:val="20"/>
          <w:lang w:eastAsia="ar-SA"/>
        </w:rPr>
      </w:pPr>
      <w:r w:rsidRPr="00D805BC">
        <w:rPr>
          <w:b/>
          <w:sz w:val="20"/>
          <w:szCs w:val="20"/>
          <w:lang w:eastAsia="ar-SA"/>
        </w:rPr>
        <w:t xml:space="preserve">Εμπιστευτικότητα </w:t>
      </w:r>
    </w:p>
    <w:p w:rsidR="004268EF" w:rsidRPr="00D805BC" w:rsidRDefault="004268EF" w:rsidP="004268EF">
      <w:pPr>
        <w:spacing w:after="0"/>
        <w:jc w:val="both"/>
        <w:rPr>
          <w:sz w:val="20"/>
          <w:szCs w:val="20"/>
          <w:lang w:eastAsia="ar-SA"/>
        </w:rPr>
      </w:pPr>
      <w:r w:rsidRPr="004268EF">
        <w:rPr>
          <w:sz w:val="20"/>
          <w:szCs w:val="20"/>
          <w:lang w:eastAsia="ar-SA"/>
        </w:rPr>
        <w:t xml:space="preserve">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που τυχόν έχει στην κατοχή του, ακόμα και μετά τη λήξη του έργου. Ειδικότερα τυχόν χρήση κωδικών πρόσβασης συστήματος από τον ανάδοχο για </w:t>
      </w:r>
      <w:r w:rsidR="00AE154C">
        <w:rPr>
          <w:sz w:val="20"/>
          <w:szCs w:val="20"/>
          <w:lang w:eastAsia="ar-SA"/>
        </w:rPr>
        <w:t xml:space="preserve">την ενεργοποίηση των συνδρομών </w:t>
      </w:r>
      <w:r w:rsidR="00AE154C">
        <w:rPr>
          <w:sz w:val="20"/>
          <w:szCs w:val="20"/>
          <w:lang w:val="en-US" w:eastAsia="ar-SA"/>
        </w:rPr>
        <w:t>P</w:t>
      </w:r>
      <w:r w:rsidR="00AE154C">
        <w:rPr>
          <w:sz w:val="20"/>
          <w:szCs w:val="20"/>
          <w:lang w:eastAsia="ar-SA"/>
        </w:rPr>
        <w:t>ush Notifications και N</w:t>
      </w:r>
      <w:r w:rsidRPr="004268EF">
        <w:rPr>
          <w:sz w:val="20"/>
          <w:szCs w:val="20"/>
          <w:lang w:eastAsia="ar-SA"/>
        </w:rPr>
        <w:t xml:space="preserve">ewsletters θα γίνει υπό την επίβλεψη στελεχών της </w:t>
      </w:r>
      <w:r>
        <w:rPr>
          <w:sz w:val="20"/>
          <w:szCs w:val="20"/>
          <w:lang w:eastAsia="ar-SA"/>
        </w:rPr>
        <w:t xml:space="preserve"> Δ/νσης Στρατηγικής τεχνολογιών πληροφορικής (ΔΙΣΤΕΠΛ)</w:t>
      </w:r>
      <w:r w:rsidRPr="004268EF">
        <w:rPr>
          <w:sz w:val="20"/>
          <w:szCs w:val="20"/>
          <w:lang w:eastAsia="ar-SA"/>
        </w:rPr>
        <w:t>, σε χώρο και χρόνο που θα υποδείξει η υπηρεσία και θα συμφωνηθεί με τον ανάδοχο</w:t>
      </w:r>
      <w:r w:rsidR="00D805BC" w:rsidRPr="00D805BC">
        <w:rPr>
          <w:sz w:val="20"/>
          <w:szCs w:val="20"/>
          <w:lang w:eastAsia="ar-SA"/>
        </w:rPr>
        <w:t>.</w:t>
      </w:r>
    </w:p>
    <w:p w:rsidR="003B5A0E" w:rsidRDefault="003B5A0E" w:rsidP="00FE44ED">
      <w:pPr>
        <w:spacing w:after="0" w:line="240" w:lineRule="auto"/>
        <w:jc w:val="both"/>
        <w:rPr>
          <w:sz w:val="20"/>
          <w:szCs w:val="20"/>
          <w:lang w:eastAsia="ar-SA"/>
        </w:rPr>
      </w:pPr>
    </w:p>
    <w:p w:rsidR="00D805BC" w:rsidRDefault="00D805BC" w:rsidP="00D805BC">
      <w:pPr>
        <w:pStyle w:val="a7"/>
        <w:numPr>
          <w:ilvl w:val="0"/>
          <w:numId w:val="13"/>
        </w:numPr>
        <w:spacing w:after="0"/>
        <w:jc w:val="both"/>
        <w:rPr>
          <w:b/>
          <w:sz w:val="20"/>
          <w:szCs w:val="20"/>
          <w:lang w:eastAsia="ar-SA"/>
        </w:rPr>
      </w:pPr>
      <w:r w:rsidRPr="00D805BC">
        <w:rPr>
          <w:b/>
          <w:sz w:val="20"/>
          <w:szCs w:val="20"/>
          <w:lang w:eastAsia="ar-SA"/>
        </w:rPr>
        <w:t>Επιβλέπουσα υπηρεσία</w:t>
      </w:r>
    </w:p>
    <w:p w:rsidR="00D805BC" w:rsidRPr="00134788" w:rsidRDefault="00D805BC" w:rsidP="00D805BC">
      <w:pPr>
        <w:spacing w:after="0"/>
        <w:jc w:val="both"/>
        <w:rPr>
          <w:b/>
          <w:sz w:val="20"/>
          <w:szCs w:val="20"/>
          <w:lang w:eastAsia="ar-SA"/>
        </w:rPr>
      </w:pPr>
      <w:r>
        <w:rPr>
          <w:sz w:val="20"/>
          <w:szCs w:val="20"/>
          <w:lang w:eastAsia="ar-SA"/>
        </w:rPr>
        <w:t>Δ</w:t>
      </w:r>
      <w:r w:rsidR="00134788">
        <w:rPr>
          <w:sz w:val="20"/>
          <w:szCs w:val="20"/>
          <w:lang w:eastAsia="ar-SA"/>
        </w:rPr>
        <w:t>/νση</w:t>
      </w:r>
      <w:r>
        <w:rPr>
          <w:sz w:val="20"/>
          <w:szCs w:val="20"/>
          <w:lang w:eastAsia="ar-SA"/>
        </w:rPr>
        <w:t xml:space="preserve"> Στρατηγικής τεχνολογιών πληροφορικής</w:t>
      </w:r>
      <w:r w:rsidR="00134788">
        <w:rPr>
          <w:sz w:val="20"/>
          <w:szCs w:val="20"/>
          <w:lang w:eastAsia="ar-SA"/>
        </w:rPr>
        <w:t xml:space="preserve"> </w:t>
      </w:r>
      <w:r>
        <w:rPr>
          <w:sz w:val="20"/>
          <w:szCs w:val="20"/>
          <w:lang w:eastAsia="ar-SA"/>
        </w:rPr>
        <w:t>(ΔΙ</w:t>
      </w:r>
      <w:r w:rsidR="00134788">
        <w:rPr>
          <w:sz w:val="20"/>
          <w:szCs w:val="20"/>
          <w:lang w:eastAsia="ar-SA"/>
        </w:rPr>
        <w:t>.</w:t>
      </w:r>
      <w:r>
        <w:rPr>
          <w:sz w:val="20"/>
          <w:szCs w:val="20"/>
          <w:lang w:eastAsia="ar-SA"/>
        </w:rPr>
        <w:t>Σ</w:t>
      </w:r>
      <w:r w:rsidR="00134788">
        <w:rPr>
          <w:sz w:val="20"/>
          <w:szCs w:val="20"/>
          <w:lang w:eastAsia="ar-SA"/>
        </w:rPr>
        <w:t>.</w:t>
      </w:r>
      <w:r>
        <w:rPr>
          <w:sz w:val="20"/>
          <w:szCs w:val="20"/>
          <w:lang w:eastAsia="ar-SA"/>
        </w:rPr>
        <w:t>ΤΕ</w:t>
      </w:r>
      <w:r w:rsidR="00134788">
        <w:rPr>
          <w:sz w:val="20"/>
          <w:szCs w:val="20"/>
          <w:lang w:eastAsia="ar-SA"/>
        </w:rPr>
        <w:t>.</w:t>
      </w:r>
      <w:r>
        <w:rPr>
          <w:sz w:val="20"/>
          <w:szCs w:val="20"/>
          <w:lang w:eastAsia="ar-SA"/>
        </w:rPr>
        <w:t>ΠΛ</w:t>
      </w:r>
      <w:r w:rsidR="00134788">
        <w:rPr>
          <w:sz w:val="20"/>
          <w:szCs w:val="20"/>
          <w:lang w:eastAsia="ar-SA"/>
        </w:rPr>
        <w:t>.</w:t>
      </w:r>
      <w:r>
        <w:rPr>
          <w:sz w:val="20"/>
          <w:szCs w:val="20"/>
          <w:lang w:eastAsia="ar-SA"/>
        </w:rPr>
        <w:t>), Χανδρή 1 &amp; Θεσσαλονίκης 18346 Μοσχάτο, τηλ. 2104802201</w:t>
      </w:r>
      <w:r w:rsidR="00134788">
        <w:rPr>
          <w:sz w:val="20"/>
          <w:szCs w:val="20"/>
          <w:lang w:eastAsia="ar-SA"/>
        </w:rPr>
        <w:t xml:space="preserve">, </w:t>
      </w:r>
      <w:r w:rsidR="00134788">
        <w:rPr>
          <w:sz w:val="20"/>
          <w:szCs w:val="20"/>
          <w:lang w:val="en-US" w:eastAsia="ar-SA"/>
        </w:rPr>
        <w:t>fax</w:t>
      </w:r>
      <w:r w:rsidR="00134788" w:rsidRPr="00134788">
        <w:rPr>
          <w:sz w:val="20"/>
          <w:szCs w:val="20"/>
          <w:lang w:eastAsia="ar-SA"/>
        </w:rPr>
        <w:t xml:space="preserve"> 2104802589</w:t>
      </w:r>
    </w:p>
    <w:p w:rsidR="001315C5" w:rsidRDefault="001315C5" w:rsidP="00FE44ED">
      <w:pPr>
        <w:spacing w:after="0" w:line="240" w:lineRule="auto"/>
        <w:jc w:val="both"/>
        <w:rPr>
          <w:sz w:val="20"/>
          <w:szCs w:val="20"/>
          <w:lang w:eastAsia="ar-SA"/>
        </w:rPr>
      </w:pPr>
    </w:p>
    <w:p w:rsidR="00D805BC" w:rsidRDefault="00D805BC" w:rsidP="00FE44ED">
      <w:pPr>
        <w:spacing w:after="0" w:line="240" w:lineRule="auto"/>
        <w:jc w:val="both"/>
        <w:rPr>
          <w:sz w:val="20"/>
          <w:szCs w:val="20"/>
          <w:lang w:eastAsia="ar-SA"/>
        </w:rPr>
        <w:sectPr w:rsidR="00D805BC" w:rsidSect="00AF7F35">
          <w:pgSz w:w="11906" w:h="16838" w:code="9"/>
          <w:pgMar w:top="1418" w:right="1134" w:bottom="1134" w:left="1134" w:header="567" w:footer="567" w:gutter="0"/>
          <w:cols w:space="708"/>
          <w:docGrid w:linePitch="360"/>
        </w:sectPr>
      </w:pPr>
    </w:p>
    <w:p w:rsidR="001315C5" w:rsidRDefault="001315C5" w:rsidP="001315C5">
      <w:pPr>
        <w:pStyle w:val="1"/>
        <w:tabs>
          <w:tab w:val="left" w:pos="1418"/>
        </w:tabs>
        <w:spacing w:before="240" w:line="240" w:lineRule="auto"/>
        <w:contextualSpacing/>
        <w:rPr>
          <w:rFonts w:asciiTheme="minorHAnsi" w:hAnsiTheme="minorHAnsi" w:cstheme="minorHAnsi"/>
          <w:sz w:val="20"/>
          <w:szCs w:val="20"/>
        </w:rPr>
      </w:pPr>
      <w:bookmarkStart w:id="113" w:name="_Toc42844003"/>
      <w:r>
        <w:rPr>
          <w:rFonts w:asciiTheme="minorHAnsi" w:hAnsiTheme="minorHAnsi" w:cstheme="minorHAnsi"/>
          <w:sz w:val="20"/>
          <w:szCs w:val="20"/>
        </w:rPr>
        <w:lastRenderedPageBreak/>
        <w:t>ΠΑΡΑΡΤΗΜΑ Β</w:t>
      </w:r>
      <w:r w:rsidRPr="00697A3F">
        <w:rPr>
          <w:rFonts w:asciiTheme="minorHAnsi" w:hAnsiTheme="minorHAnsi" w:cstheme="minorHAnsi"/>
          <w:sz w:val="20"/>
          <w:szCs w:val="20"/>
        </w:rPr>
        <w:t xml:space="preserve">΄ - </w:t>
      </w:r>
      <w:r>
        <w:rPr>
          <w:rFonts w:asciiTheme="minorHAnsi" w:hAnsiTheme="minorHAnsi" w:cstheme="minorHAnsi"/>
          <w:sz w:val="20"/>
          <w:szCs w:val="20"/>
        </w:rPr>
        <w:t>ΕΝΤΥΠΟ ΟΙΚΟΝΟΜΙΚΗΣ ΠΡΟΣΦΟΡΑΣ</w:t>
      </w:r>
      <w:bookmarkEnd w:id="113"/>
    </w:p>
    <w:p w:rsidR="001315C5" w:rsidRDefault="001315C5" w:rsidP="001315C5"/>
    <w:p w:rsidR="001315C5" w:rsidRDefault="001315C5" w:rsidP="001315C5">
      <w:pPr>
        <w:pStyle w:val="Standard"/>
        <w:suppressAutoHyphens w:val="0"/>
        <w:overflowPunct w:val="0"/>
        <w:spacing w:after="0" w:line="240" w:lineRule="auto"/>
        <w:ind w:firstLine="0"/>
        <w:rPr>
          <w:rFonts w:eastAsia="Calibri"/>
          <w:kern w:val="0"/>
          <w:sz w:val="20"/>
          <w:szCs w:val="20"/>
          <w:lang w:eastAsia="en-US"/>
        </w:rPr>
      </w:pPr>
      <w:r w:rsidRPr="001315C5">
        <w:rPr>
          <w:b/>
          <w:bCs/>
          <w:sz w:val="20"/>
          <w:szCs w:val="20"/>
          <w:lang w:eastAsia="ar-SA"/>
        </w:rPr>
        <w:t>Για την Σύμβαση</w:t>
      </w:r>
      <w:r>
        <w:rPr>
          <w:b/>
          <w:bCs/>
          <w:sz w:val="20"/>
          <w:szCs w:val="20"/>
          <w:lang w:eastAsia="ar-SA"/>
        </w:rPr>
        <w:t xml:space="preserve"> </w:t>
      </w:r>
      <w:r w:rsidRPr="001315C5">
        <w:rPr>
          <w:rFonts w:eastAsia="Calibri"/>
          <w:kern w:val="0"/>
          <w:sz w:val="20"/>
          <w:szCs w:val="20"/>
          <w:lang w:eastAsia="en-US"/>
        </w:rPr>
        <w:t>«</w:t>
      </w:r>
      <w:r>
        <w:rPr>
          <w:rFonts w:eastAsia="Calibri"/>
          <w:kern w:val="0"/>
          <w:sz w:val="20"/>
          <w:szCs w:val="20"/>
          <w:lang w:eastAsia="en-US"/>
        </w:rPr>
        <w:t>Π</w:t>
      </w:r>
      <w:r w:rsidRPr="001315C5">
        <w:rPr>
          <w:rFonts w:eastAsia="Calibri"/>
          <w:kern w:val="0"/>
          <w:sz w:val="20"/>
          <w:szCs w:val="20"/>
          <w:lang w:eastAsia="en-US"/>
        </w:rPr>
        <w:t xml:space="preserve">αροχή υπηρεσιών </w:t>
      </w:r>
      <w:r w:rsidR="00D925AD">
        <w:rPr>
          <w:rFonts w:eastAsia="Calibri"/>
          <w:kern w:val="0"/>
          <w:sz w:val="20"/>
          <w:szCs w:val="20"/>
          <w:lang w:eastAsia="en-US"/>
        </w:rPr>
        <w:t>συνδρομής ηλεκτρονικών ενημερωτικών δελτίων (Newsletters) και ειδοποιήσεων (Push notifications)</w:t>
      </w:r>
      <w:r w:rsidRPr="001315C5">
        <w:rPr>
          <w:rFonts w:eastAsia="Calibri"/>
          <w:kern w:val="0"/>
          <w:sz w:val="20"/>
          <w:szCs w:val="20"/>
          <w:lang w:eastAsia="en-US"/>
        </w:rPr>
        <w:t xml:space="preserve"> για την κάλυψη των αναγκών της Ανεξάρτητης Αρχής Δημοσίων Εσόδων, για το χρονικό διάστημα από την επομένη της ανάρτησης της υπογραφείσας σύμβασης στο Κ.Η.Μ.ΔΗ.Σ. και για ένα έτος»</w:t>
      </w:r>
    </w:p>
    <w:p w:rsidR="001315C5" w:rsidRDefault="001315C5" w:rsidP="001315C5">
      <w:pPr>
        <w:pStyle w:val="Standard"/>
        <w:suppressAutoHyphens w:val="0"/>
        <w:overflowPunct w:val="0"/>
        <w:spacing w:after="0" w:line="240" w:lineRule="auto"/>
        <w:ind w:firstLine="0"/>
        <w:rPr>
          <w:rFonts w:eastAsia="Calibri"/>
          <w:kern w:val="0"/>
          <w:sz w:val="20"/>
          <w:szCs w:val="20"/>
          <w:lang w:eastAsia="en-US"/>
        </w:rPr>
      </w:pPr>
    </w:p>
    <w:p w:rsidR="001315C5" w:rsidRPr="001315C5" w:rsidRDefault="001315C5" w:rsidP="001315C5">
      <w:pPr>
        <w:spacing w:after="100" w:afterAutospacing="1" w:line="240" w:lineRule="auto"/>
        <w:contextualSpacing/>
        <w:jc w:val="both"/>
        <w:rPr>
          <w:rFonts w:eastAsia="Times New Roman" w:cs="Calibri"/>
          <w:b/>
          <w:sz w:val="20"/>
          <w:szCs w:val="20"/>
          <w:u w:val="single"/>
        </w:rPr>
      </w:pPr>
      <w:r w:rsidRPr="001315C5">
        <w:rPr>
          <w:sz w:val="20"/>
          <w:szCs w:val="20"/>
        </w:rPr>
        <w:t xml:space="preserve"> </w:t>
      </w:r>
      <w:r w:rsidRPr="001315C5">
        <w:rPr>
          <w:rFonts w:eastAsia="Times New Roman" w:cs="Calibri"/>
          <w:b/>
          <w:sz w:val="20"/>
          <w:szCs w:val="20"/>
          <w:u w:val="single"/>
        </w:rPr>
        <w:t>Στοιχεία Προσφέροντος  (Οικονομικού Φορέα)</w:t>
      </w:r>
      <w:r w:rsidRPr="001315C5">
        <w:rPr>
          <w:rFonts w:eastAsia="Times New Roman" w:cs="Calibri"/>
          <w:b/>
          <w:sz w:val="20"/>
          <w:szCs w:val="20"/>
        </w:rPr>
        <w:tab/>
      </w:r>
      <w:r w:rsidRPr="001315C5">
        <w:rPr>
          <w:rFonts w:eastAsia="Times New Roman" w:cs="Calibri"/>
          <w:b/>
          <w:sz w:val="20"/>
          <w:szCs w:val="20"/>
        </w:rPr>
        <w:tab/>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Επωνυμία εταιρείας :</w:t>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Διεύθυνση:</w:t>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Τηλ. Επικοιν.:</w:t>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lang w:val="en-US"/>
        </w:rPr>
        <w:t>E</w:t>
      </w:r>
      <w:r w:rsidRPr="001315C5">
        <w:rPr>
          <w:rFonts w:eastAsia="Times New Roman" w:cs="Calibri"/>
          <w:sz w:val="20"/>
          <w:szCs w:val="20"/>
        </w:rPr>
        <w:t>-</w:t>
      </w:r>
      <w:r w:rsidRPr="001315C5">
        <w:rPr>
          <w:rFonts w:eastAsia="Times New Roman" w:cs="Calibri"/>
          <w:sz w:val="20"/>
          <w:szCs w:val="20"/>
          <w:lang w:val="en-US"/>
        </w:rPr>
        <w:t>mail</w:t>
      </w:r>
      <w:r w:rsidRPr="001315C5">
        <w:rPr>
          <w:rFonts w:eastAsia="Times New Roman" w:cs="Calibri"/>
          <w:sz w:val="20"/>
          <w:szCs w:val="20"/>
        </w:rPr>
        <w:t>:</w:t>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Α.Φ.Μ.-Δ.Ο.Υ.:</w:t>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Νόμιμος Εκπρόσωπος:   «Ονοματεπώνυμο, Ιδιότητα»</w:t>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Α.Δ.Τ. (Νόμιμου Εκπροσώπου):</w:t>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Υπεύθυνος Επικοινωνίας:</w:t>
      </w:r>
    </w:p>
    <w:p w:rsidR="001315C5" w:rsidRPr="001315C5" w:rsidRDefault="001315C5" w:rsidP="001315C5">
      <w:pPr>
        <w:pStyle w:val="Standard"/>
        <w:suppressAutoHyphens w:val="0"/>
        <w:overflowPunct w:val="0"/>
        <w:spacing w:after="100" w:afterAutospacing="1" w:line="240" w:lineRule="auto"/>
        <w:ind w:firstLine="0"/>
        <w:contextualSpacing/>
        <w:rPr>
          <w:sz w:val="20"/>
          <w:szCs w:val="20"/>
        </w:rPr>
      </w:pPr>
    </w:p>
    <w:p w:rsidR="001315C5" w:rsidRPr="001315C5" w:rsidRDefault="001315C5" w:rsidP="001315C5">
      <w:pPr>
        <w:pStyle w:val="Standard"/>
        <w:suppressAutoHyphens w:val="0"/>
        <w:overflowPunct w:val="0"/>
        <w:spacing w:after="100" w:afterAutospacing="1" w:line="240" w:lineRule="auto"/>
        <w:ind w:firstLine="0"/>
        <w:contextualSpacing/>
        <w:rPr>
          <w:sz w:val="20"/>
          <w:szCs w:val="20"/>
        </w:rPr>
      </w:pPr>
      <w:r w:rsidRPr="001315C5">
        <w:rPr>
          <w:sz w:val="20"/>
          <w:szCs w:val="20"/>
        </w:rPr>
        <w:t>Ο Χρόνος Ισχύος της Προσφοράς είναι (αριθμητικώς και ολογράφως) :  …………………….……..…………………ημέρες</w:t>
      </w:r>
    </w:p>
    <w:p w:rsidR="001315C5" w:rsidRPr="001315C5" w:rsidRDefault="001315C5" w:rsidP="001315C5">
      <w:pPr>
        <w:pStyle w:val="Standard"/>
        <w:suppressAutoHyphens w:val="0"/>
        <w:overflowPunct w:val="0"/>
        <w:spacing w:after="100" w:afterAutospacing="1" w:line="240" w:lineRule="auto"/>
        <w:ind w:firstLine="0"/>
        <w:contextualSpacing/>
        <w:rPr>
          <w:sz w:val="20"/>
          <w:szCs w:val="20"/>
        </w:rPr>
      </w:pPr>
      <w:r w:rsidRPr="001315C5">
        <w:rPr>
          <w:sz w:val="20"/>
          <w:szCs w:val="20"/>
        </w:rPr>
        <w:t xml:space="preserve"> </w:t>
      </w:r>
    </w:p>
    <w:p w:rsidR="001315C5" w:rsidRDefault="001315C5" w:rsidP="001315C5">
      <w:pPr>
        <w:spacing w:after="100" w:afterAutospacing="1" w:line="240" w:lineRule="auto"/>
        <w:contextualSpacing/>
        <w:jc w:val="both"/>
        <w:rPr>
          <w:rFonts w:asciiTheme="minorHAnsi" w:hAnsiTheme="minorHAnsi" w:cstheme="minorHAnsi"/>
          <w:sz w:val="20"/>
          <w:szCs w:val="20"/>
        </w:rPr>
      </w:pPr>
      <w:r w:rsidRPr="001315C5">
        <w:rPr>
          <w:rFonts w:asciiTheme="minorHAnsi" w:hAnsiTheme="minorHAnsi" w:cstheme="minorHAnsi"/>
          <w:sz w:val="20"/>
          <w:szCs w:val="20"/>
        </w:rPr>
        <w:t>Αφού έλαβα γνώση των όρων της διακήρυξης και των τεχνικών</w:t>
      </w:r>
      <w:r w:rsidR="00CC5FA5">
        <w:rPr>
          <w:rFonts w:asciiTheme="minorHAnsi" w:hAnsiTheme="minorHAnsi" w:cstheme="minorHAnsi"/>
          <w:sz w:val="20"/>
          <w:szCs w:val="20"/>
        </w:rPr>
        <w:t xml:space="preserve"> απαιτήσεων του Παραρτήματος Α</w:t>
      </w:r>
      <w:r w:rsidRPr="001315C5">
        <w:rPr>
          <w:rFonts w:asciiTheme="minorHAnsi" w:hAnsiTheme="minorHAnsi" w:cstheme="minorHAnsi"/>
          <w:sz w:val="20"/>
          <w:szCs w:val="20"/>
        </w:rPr>
        <w:t xml:space="preserve"> δηλώνω ότι  τους αποδέχομαι πλήρως χωρίς επιφύλαξη και υποβάλλω την παρακάτω προσφορά:</w:t>
      </w:r>
    </w:p>
    <w:p w:rsidR="00134788" w:rsidRDefault="00134788" w:rsidP="001315C5">
      <w:pPr>
        <w:spacing w:after="100" w:afterAutospacing="1" w:line="240" w:lineRule="auto"/>
        <w:contextualSpacing/>
        <w:jc w:val="both"/>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2112"/>
        <w:gridCol w:w="913"/>
        <w:gridCol w:w="1929"/>
      </w:tblGrid>
      <w:tr w:rsidR="00134788" w:rsidRPr="00D655AB" w:rsidTr="005E381B">
        <w:trPr>
          <w:trHeight w:val="160"/>
        </w:trPr>
        <w:tc>
          <w:tcPr>
            <w:tcW w:w="2427" w:type="pct"/>
            <w:vMerge w:val="restart"/>
            <w:shd w:val="clear" w:color="auto" w:fill="auto"/>
            <w:vAlign w:val="center"/>
          </w:tcPr>
          <w:p w:rsidR="00134788" w:rsidRPr="00D655AB" w:rsidRDefault="00134788" w:rsidP="005E381B">
            <w:pPr>
              <w:spacing w:after="0" w:line="276" w:lineRule="auto"/>
              <w:jc w:val="center"/>
              <w:rPr>
                <w:rFonts w:asciiTheme="minorHAnsi" w:hAnsiTheme="minorHAnsi"/>
                <w:b/>
                <w:bCs/>
                <w:sz w:val="20"/>
                <w:szCs w:val="20"/>
              </w:rPr>
            </w:pPr>
            <w:r>
              <w:rPr>
                <w:rFonts w:asciiTheme="minorHAnsi" w:eastAsia="Meiryo" w:hAnsiTheme="minorHAnsi" w:cstheme="minorHAnsi"/>
                <w:b/>
                <w:sz w:val="20"/>
              </w:rPr>
              <w:t>ΠΕΡΙΓΡΑΦΗ</w:t>
            </w:r>
          </w:p>
        </w:tc>
        <w:tc>
          <w:tcPr>
            <w:tcW w:w="2573" w:type="pct"/>
            <w:gridSpan w:val="3"/>
            <w:shd w:val="clear" w:color="auto" w:fill="auto"/>
          </w:tcPr>
          <w:p w:rsidR="00134788" w:rsidRPr="00D655AB" w:rsidRDefault="00134788" w:rsidP="005E381B">
            <w:pPr>
              <w:spacing w:after="0" w:line="360" w:lineRule="auto"/>
              <w:jc w:val="center"/>
              <w:rPr>
                <w:rFonts w:asciiTheme="minorHAnsi" w:hAnsiTheme="minorHAnsi"/>
                <w:b/>
                <w:sz w:val="20"/>
                <w:szCs w:val="20"/>
              </w:rPr>
            </w:pPr>
          </w:p>
        </w:tc>
      </w:tr>
      <w:tr w:rsidR="00134788" w:rsidRPr="00D655AB" w:rsidTr="005E381B">
        <w:trPr>
          <w:trHeight w:val="160"/>
        </w:trPr>
        <w:tc>
          <w:tcPr>
            <w:tcW w:w="2427" w:type="pct"/>
            <w:vMerge/>
            <w:shd w:val="clear" w:color="auto" w:fill="auto"/>
          </w:tcPr>
          <w:p w:rsidR="00134788" w:rsidRPr="00D655AB" w:rsidRDefault="00134788" w:rsidP="005E381B">
            <w:pPr>
              <w:spacing w:after="0" w:line="276" w:lineRule="auto"/>
              <w:jc w:val="both"/>
              <w:rPr>
                <w:rFonts w:asciiTheme="minorHAnsi" w:hAnsiTheme="minorHAnsi"/>
                <w:b/>
                <w:sz w:val="20"/>
                <w:szCs w:val="20"/>
              </w:rPr>
            </w:pPr>
          </w:p>
        </w:tc>
        <w:tc>
          <w:tcPr>
            <w:tcW w:w="1097" w:type="pct"/>
            <w:shd w:val="clear" w:color="auto" w:fill="auto"/>
          </w:tcPr>
          <w:p w:rsidR="00134788" w:rsidRPr="005C4D9B" w:rsidRDefault="00134788" w:rsidP="005E381B">
            <w:pPr>
              <w:tabs>
                <w:tab w:val="left" w:pos="2430"/>
              </w:tabs>
              <w:spacing w:line="240" w:lineRule="auto"/>
              <w:contextualSpacing/>
              <w:jc w:val="center"/>
              <w:rPr>
                <w:rFonts w:asciiTheme="minorHAnsi" w:hAnsiTheme="minorHAnsi" w:cstheme="minorHAnsi"/>
                <w:b/>
                <w:sz w:val="24"/>
                <w:szCs w:val="20"/>
                <w:u w:val="single"/>
              </w:rPr>
            </w:pPr>
            <w:r w:rsidRPr="005C4D9B">
              <w:rPr>
                <w:rFonts w:asciiTheme="minorHAnsi" w:hAnsiTheme="minorHAnsi" w:cstheme="minorHAnsi"/>
                <w:b/>
                <w:sz w:val="20"/>
                <w:szCs w:val="20"/>
                <w:u w:val="single"/>
              </w:rPr>
              <w:t>ΤΙΜΗ  (προ Φ.Π.Α)</w:t>
            </w:r>
          </w:p>
          <w:p w:rsidR="00134788" w:rsidRPr="00D655AB" w:rsidRDefault="00134788" w:rsidP="005E381B">
            <w:pPr>
              <w:spacing w:after="0" w:line="360" w:lineRule="auto"/>
              <w:jc w:val="center"/>
              <w:rPr>
                <w:rFonts w:asciiTheme="minorHAnsi" w:hAnsiTheme="minorHAnsi"/>
                <w:b/>
                <w:sz w:val="20"/>
                <w:szCs w:val="20"/>
              </w:rPr>
            </w:pPr>
            <w:r w:rsidRPr="005C4D9B">
              <w:rPr>
                <w:rFonts w:asciiTheme="minorHAnsi" w:hAnsiTheme="minorHAnsi" w:cstheme="minorHAnsi"/>
                <w:b/>
                <w:sz w:val="20"/>
                <w:szCs w:val="20"/>
              </w:rPr>
              <w:t>(α)</w:t>
            </w:r>
          </w:p>
        </w:tc>
        <w:tc>
          <w:tcPr>
            <w:tcW w:w="474" w:type="pct"/>
            <w:shd w:val="clear" w:color="auto" w:fill="auto"/>
          </w:tcPr>
          <w:p w:rsidR="00134788" w:rsidRPr="00D655AB" w:rsidRDefault="00134788" w:rsidP="005E381B">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Φ.Π.Α. 24%</w:t>
            </w:r>
          </w:p>
          <w:p w:rsidR="00134788" w:rsidRPr="00D655AB" w:rsidRDefault="00134788" w:rsidP="005E381B">
            <w:pPr>
              <w:spacing w:after="0" w:line="360" w:lineRule="auto"/>
              <w:jc w:val="center"/>
              <w:rPr>
                <w:rFonts w:asciiTheme="minorHAnsi" w:hAnsiTheme="minorHAnsi"/>
                <w:b/>
                <w:sz w:val="20"/>
                <w:szCs w:val="20"/>
              </w:rPr>
            </w:pPr>
            <w:r w:rsidRPr="00D655AB">
              <w:rPr>
                <w:rFonts w:asciiTheme="minorHAnsi" w:hAnsiTheme="minorHAnsi" w:cstheme="minorHAnsi"/>
                <w:b/>
                <w:sz w:val="20"/>
                <w:szCs w:val="20"/>
              </w:rPr>
              <w:t>(β)</w:t>
            </w:r>
          </w:p>
        </w:tc>
        <w:tc>
          <w:tcPr>
            <w:tcW w:w="1002" w:type="pct"/>
          </w:tcPr>
          <w:p w:rsidR="00134788" w:rsidRPr="00D655AB" w:rsidRDefault="00134788" w:rsidP="005E381B">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ΣΥΝΟΛ</w:t>
            </w:r>
            <w:r>
              <w:rPr>
                <w:rFonts w:asciiTheme="minorHAnsi" w:hAnsiTheme="minorHAnsi" w:cstheme="minorHAnsi"/>
                <w:b/>
                <w:sz w:val="20"/>
                <w:szCs w:val="20"/>
                <w:u w:val="single"/>
              </w:rPr>
              <w:t xml:space="preserve">ΙΚΗ </w:t>
            </w:r>
            <w:r w:rsidRPr="00D655AB">
              <w:rPr>
                <w:rFonts w:asciiTheme="minorHAnsi" w:hAnsiTheme="minorHAnsi" w:cstheme="minorHAnsi"/>
                <w:b/>
                <w:sz w:val="20"/>
                <w:szCs w:val="20"/>
                <w:u w:val="single"/>
              </w:rPr>
              <w:t>ΤΙΜΗ</w:t>
            </w:r>
          </w:p>
          <w:p w:rsidR="00134788" w:rsidRPr="00D655AB" w:rsidRDefault="00134788" w:rsidP="005E381B">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με Φ.Π.Α.</w:t>
            </w:r>
          </w:p>
          <w:p w:rsidR="00134788" w:rsidRPr="00D655AB" w:rsidRDefault="00134788" w:rsidP="005E381B">
            <w:pPr>
              <w:spacing w:after="0" w:line="360" w:lineRule="auto"/>
              <w:jc w:val="center"/>
              <w:rPr>
                <w:rFonts w:asciiTheme="minorHAnsi" w:hAnsiTheme="minorHAnsi"/>
                <w:b/>
                <w:sz w:val="20"/>
                <w:szCs w:val="20"/>
              </w:rPr>
            </w:pPr>
            <w:r w:rsidRPr="00D655AB">
              <w:rPr>
                <w:rFonts w:asciiTheme="minorHAnsi" w:hAnsiTheme="minorHAnsi" w:cstheme="minorHAnsi"/>
                <w:b/>
                <w:sz w:val="20"/>
                <w:szCs w:val="20"/>
              </w:rPr>
              <w:t>(α + β)</w:t>
            </w:r>
            <w:r>
              <w:rPr>
                <w:rFonts w:asciiTheme="minorHAnsi" w:hAnsiTheme="minorHAnsi" w:cstheme="minorHAnsi"/>
                <w:b/>
                <w:sz w:val="20"/>
                <w:szCs w:val="20"/>
              </w:rPr>
              <w:t xml:space="preserve"> </w:t>
            </w:r>
          </w:p>
        </w:tc>
      </w:tr>
      <w:tr w:rsidR="00134788" w:rsidRPr="00D655AB" w:rsidTr="005E381B">
        <w:tc>
          <w:tcPr>
            <w:tcW w:w="2427" w:type="pct"/>
            <w:shd w:val="clear" w:color="auto" w:fill="auto"/>
            <w:vAlign w:val="center"/>
          </w:tcPr>
          <w:p w:rsidR="00134788" w:rsidRPr="00E2147A" w:rsidRDefault="00134788" w:rsidP="00134788">
            <w:pPr>
              <w:pStyle w:val="a7"/>
              <w:numPr>
                <w:ilvl w:val="0"/>
                <w:numId w:val="30"/>
              </w:numPr>
              <w:spacing w:after="0" w:line="240" w:lineRule="auto"/>
              <w:ind w:left="313"/>
              <w:jc w:val="both"/>
              <w:rPr>
                <w:rFonts w:asciiTheme="minorHAnsi" w:hAnsiTheme="minorHAnsi" w:cstheme="minorHAnsi"/>
                <w:sz w:val="18"/>
              </w:rPr>
            </w:pPr>
            <w:r w:rsidRPr="00E2147A">
              <w:rPr>
                <w:rFonts w:asciiTheme="minorHAnsi" w:hAnsiTheme="minorHAnsi" w:cstheme="minorHAnsi"/>
                <w:sz w:val="18"/>
              </w:rPr>
              <w:t>Συνδρομή ηλεκτρονικών ενημερωτικών δελτίων (Newsletters) μέσω της πλατφόρμας Mailchimp</w:t>
            </w:r>
            <w:r>
              <w:rPr>
                <w:rFonts w:asciiTheme="minorHAnsi" w:hAnsiTheme="minorHAnsi" w:cstheme="minorHAnsi"/>
                <w:sz w:val="18"/>
              </w:rPr>
              <w:t xml:space="preserve"> για έως εκατό χιλ. (10</w:t>
            </w:r>
            <w:r w:rsidRPr="00E2147A">
              <w:rPr>
                <w:rFonts w:asciiTheme="minorHAnsi" w:hAnsiTheme="minorHAnsi" w:cstheme="minorHAnsi"/>
                <w:sz w:val="18"/>
              </w:rPr>
              <w:t xml:space="preserve">0.000) επαφές για χρονικό διάστημα </w:t>
            </w:r>
            <w:r>
              <w:rPr>
                <w:rFonts w:asciiTheme="minorHAnsi" w:hAnsiTheme="minorHAnsi" w:cstheme="minorHAnsi"/>
                <w:sz w:val="18"/>
              </w:rPr>
              <w:t>έως δώδεκα</w:t>
            </w:r>
            <w:r w:rsidRPr="00E2147A">
              <w:rPr>
                <w:rFonts w:asciiTheme="minorHAnsi" w:hAnsiTheme="minorHAnsi" w:cstheme="minorHAnsi"/>
                <w:sz w:val="18"/>
              </w:rPr>
              <w:t xml:space="preserve"> (</w:t>
            </w:r>
            <w:r>
              <w:rPr>
                <w:rFonts w:asciiTheme="minorHAnsi" w:hAnsiTheme="minorHAnsi" w:cstheme="minorHAnsi"/>
                <w:sz w:val="18"/>
              </w:rPr>
              <w:t>12</w:t>
            </w:r>
            <w:r w:rsidRPr="00E2147A">
              <w:rPr>
                <w:rFonts w:asciiTheme="minorHAnsi" w:hAnsiTheme="minorHAnsi" w:cstheme="minorHAnsi"/>
                <w:sz w:val="18"/>
              </w:rPr>
              <w:t>) μηνών</w:t>
            </w:r>
          </w:p>
        </w:tc>
        <w:tc>
          <w:tcPr>
            <w:tcW w:w="1097" w:type="pct"/>
            <w:shd w:val="clear" w:color="auto" w:fill="auto"/>
            <w:vAlign w:val="center"/>
          </w:tcPr>
          <w:p w:rsidR="00134788" w:rsidRPr="00D655AB" w:rsidRDefault="00134788" w:rsidP="005E381B">
            <w:pPr>
              <w:spacing w:after="0" w:line="360" w:lineRule="auto"/>
              <w:rPr>
                <w:rFonts w:asciiTheme="minorHAnsi" w:hAnsiTheme="minorHAnsi"/>
                <w:b/>
                <w:sz w:val="20"/>
                <w:szCs w:val="20"/>
              </w:rPr>
            </w:pPr>
          </w:p>
        </w:tc>
        <w:tc>
          <w:tcPr>
            <w:tcW w:w="474" w:type="pct"/>
            <w:shd w:val="clear" w:color="auto" w:fill="auto"/>
            <w:vAlign w:val="center"/>
          </w:tcPr>
          <w:p w:rsidR="00134788" w:rsidRPr="00D655AB" w:rsidRDefault="00134788" w:rsidP="005E381B">
            <w:pPr>
              <w:spacing w:after="0" w:line="360" w:lineRule="auto"/>
              <w:rPr>
                <w:rFonts w:asciiTheme="minorHAnsi" w:hAnsiTheme="minorHAnsi"/>
                <w:b/>
                <w:sz w:val="20"/>
                <w:szCs w:val="20"/>
              </w:rPr>
            </w:pPr>
          </w:p>
        </w:tc>
        <w:tc>
          <w:tcPr>
            <w:tcW w:w="1002" w:type="pct"/>
            <w:vAlign w:val="center"/>
          </w:tcPr>
          <w:p w:rsidR="00134788" w:rsidRPr="00D655AB" w:rsidRDefault="00134788" w:rsidP="005E381B">
            <w:pPr>
              <w:spacing w:after="0" w:line="360" w:lineRule="auto"/>
              <w:rPr>
                <w:rFonts w:asciiTheme="minorHAnsi" w:hAnsiTheme="minorHAnsi"/>
                <w:b/>
                <w:sz w:val="20"/>
                <w:szCs w:val="20"/>
              </w:rPr>
            </w:pPr>
          </w:p>
        </w:tc>
      </w:tr>
      <w:tr w:rsidR="00134788" w:rsidRPr="00D655AB" w:rsidTr="005E381B">
        <w:trPr>
          <w:trHeight w:val="930"/>
        </w:trPr>
        <w:tc>
          <w:tcPr>
            <w:tcW w:w="2427" w:type="pct"/>
            <w:shd w:val="clear" w:color="auto" w:fill="auto"/>
            <w:vAlign w:val="center"/>
          </w:tcPr>
          <w:p w:rsidR="00134788" w:rsidRPr="005C4D9B" w:rsidRDefault="00134788" w:rsidP="00F24E4B">
            <w:pPr>
              <w:pStyle w:val="a7"/>
              <w:numPr>
                <w:ilvl w:val="0"/>
                <w:numId w:val="30"/>
              </w:numPr>
              <w:spacing w:after="0" w:line="240" w:lineRule="auto"/>
              <w:ind w:left="313"/>
              <w:jc w:val="both"/>
              <w:rPr>
                <w:rFonts w:asciiTheme="minorHAnsi" w:hAnsiTheme="minorHAnsi" w:cstheme="minorHAnsi"/>
                <w:sz w:val="18"/>
              </w:rPr>
            </w:pPr>
            <w:r w:rsidRPr="005C4D9B">
              <w:rPr>
                <w:rFonts w:asciiTheme="minorHAnsi" w:hAnsiTheme="minorHAnsi" w:cstheme="minorHAnsi"/>
                <w:sz w:val="18"/>
              </w:rPr>
              <w:t xml:space="preserve">Συνδρομή ειδοποιήσεων push (Push Notifications) μέσω της πλατφόρμας Onesignal για έως </w:t>
            </w:r>
            <w:r w:rsidR="00B65716">
              <w:rPr>
                <w:rFonts w:asciiTheme="minorHAnsi" w:hAnsiTheme="minorHAnsi" w:cstheme="minorHAnsi"/>
                <w:sz w:val="18"/>
              </w:rPr>
              <w:t>ένα εκατομμύριο</w:t>
            </w:r>
            <w:r w:rsidRPr="005C4D9B">
              <w:rPr>
                <w:rFonts w:asciiTheme="minorHAnsi" w:hAnsiTheme="minorHAnsi" w:cstheme="minorHAnsi"/>
                <w:sz w:val="18"/>
              </w:rPr>
              <w:t xml:space="preserve"> (</w:t>
            </w:r>
            <w:r>
              <w:rPr>
                <w:rFonts w:asciiTheme="minorHAnsi" w:hAnsiTheme="minorHAnsi" w:cstheme="minorHAnsi"/>
                <w:sz w:val="18"/>
              </w:rPr>
              <w:t>1.000</w:t>
            </w:r>
            <w:r w:rsidRPr="005C4D9B">
              <w:rPr>
                <w:rFonts w:asciiTheme="minorHAnsi" w:hAnsiTheme="minorHAnsi" w:cstheme="minorHAnsi"/>
                <w:sz w:val="18"/>
              </w:rPr>
              <w:t xml:space="preserve">.000) </w:t>
            </w:r>
            <w:r w:rsidR="00F03968">
              <w:rPr>
                <w:rFonts w:asciiTheme="minorHAnsi" w:hAnsiTheme="minorHAnsi" w:cstheme="minorHAnsi"/>
                <w:sz w:val="18"/>
              </w:rPr>
              <w:t xml:space="preserve">συσκευές - </w:t>
            </w:r>
            <w:r w:rsidRPr="005C4D9B">
              <w:rPr>
                <w:rFonts w:asciiTheme="minorHAnsi" w:hAnsiTheme="minorHAnsi" w:cstheme="minorHAnsi"/>
                <w:sz w:val="18"/>
              </w:rPr>
              <w:t>συνδρομητές</w:t>
            </w:r>
            <w:r w:rsidR="00F03968">
              <w:rPr>
                <w:rFonts w:asciiTheme="minorHAnsi" w:hAnsiTheme="minorHAnsi" w:cstheme="minorHAnsi"/>
                <w:sz w:val="18"/>
              </w:rPr>
              <w:t xml:space="preserve"> </w:t>
            </w:r>
            <w:r w:rsidRPr="005C4D9B">
              <w:rPr>
                <w:rFonts w:asciiTheme="minorHAnsi" w:hAnsiTheme="minorHAnsi" w:cstheme="minorHAnsi"/>
                <w:sz w:val="18"/>
              </w:rPr>
              <w:t xml:space="preserve"> για χρονικό διάστημα </w:t>
            </w:r>
            <w:r>
              <w:rPr>
                <w:rFonts w:asciiTheme="minorHAnsi" w:hAnsiTheme="minorHAnsi" w:cstheme="minorHAnsi"/>
                <w:sz w:val="18"/>
              </w:rPr>
              <w:t xml:space="preserve">έως </w:t>
            </w:r>
            <w:r w:rsidR="00F24E4B">
              <w:rPr>
                <w:rFonts w:asciiTheme="minorHAnsi" w:hAnsiTheme="minorHAnsi" w:cstheme="minorHAnsi"/>
                <w:sz w:val="18"/>
              </w:rPr>
              <w:t>δώδεκα (12</w:t>
            </w:r>
            <w:r w:rsidRPr="005C4D9B">
              <w:rPr>
                <w:rFonts w:asciiTheme="minorHAnsi" w:hAnsiTheme="minorHAnsi" w:cstheme="minorHAnsi"/>
                <w:sz w:val="18"/>
              </w:rPr>
              <w:t>) μηνών.</w:t>
            </w:r>
          </w:p>
        </w:tc>
        <w:tc>
          <w:tcPr>
            <w:tcW w:w="1097" w:type="pct"/>
            <w:shd w:val="clear" w:color="auto" w:fill="auto"/>
            <w:vAlign w:val="center"/>
          </w:tcPr>
          <w:p w:rsidR="00134788" w:rsidRPr="00D655AB" w:rsidRDefault="00134788" w:rsidP="005E381B">
            <w:pPr>
              <w:spacing w:after="0" w:line="360" w:lineRule="auto"/>
              <w:rPr>
                <w:rFonts w:asciiTheme="minorHAnsi" w:hAnsiTheme="minorHAnsi"/>
                <w:b/>
                <w:sz w:val="20"/>
                <w:szCs w:val="20"/>
              </w:rPr>
            </w:pPr>
          </w:p>
        </w:tc>
        <w:tc>
          <w:tcPr>
            <w:tcW w:w="474" w:type="pct"/>
            <w:shd w:val="clear" w:color="auto" w:fill="auto"/>
            <w:vAlign w:val="center"/>
          </w:tcPr>
          <w:p w:rsidR="00134788" w:rsidRPr="00D655AB" w:rsidRDefault="00134788" w:rsidP="005E381B">
            <w:pPr>
              <w:spacing w:after="0" w:line="360" w:lineRule="auto"/>
              <w:rPr>
                <w:rFonts w:asciiTheme="minorHAnsi" w:hAnsiTheme="minorHAnsi"/>
                <w:b/>
                <w:sz w:val="20"/>
                <w:szCs w:val="20"/>
              </w:rPr>
            </w:pPr>
          </w:p>
        </w:tc>
        <w:tc>
          <w:tcPr>
            <w:tcW w:w="1002" w:type="pct"/>
            <w:vAlign w:val="center"/>
          </w:tcPr>
          <w:p w:rsidR="00134788" w:rsidRPr="00D655AB" w:rsidRDefault="00134788" w:rsidP="005E381B">
            <w:pPr>
              <w:spacing w:after="0" w:line="360" w:lineRule="auto"/>
              <w:rPr>
                <w:rFonts w:asciiTheme="minorHAnsi" w:hAnsiTheme="minorHAnsi"/>
                <w:b/>
                <w:sz w:val="20"/>
                <w:szCs w:val="20"/>
              </w:rPr>
            </w:pPr>
          </w:p>
        </w:tc>
      </w:tr>
      <w:tr w:rsidR="00134788" w:rsidRPr="00D655AB" w:rsidTr="005E381B">
        <w:trPr>
          <w:trHeight w:val="930"/>
        </w:trPr>
        <w:tc>
          <w:tcPr>
            <w:tcW w:w="2427" w:type="pct"/>
            <w:shd w:val="clear" w:color="auto" w:fill="auto"/>
            <w:vAlign w:val="center"/>
          </w:tcPr>
          <w:p w:rsidR="00134788" w:rsidRPr="005C4D9B" w:rsidRDefault="00134788" w:rsidP="00134788">
            <w:pPr>
              <w:pStyle w:val="a7"/>
              <w:numPr>
                <w:ilvl w:val="0"/>
                <w:numId w:val="30"/>
              </w:numPr>
              <w:spacing w:after="0" w:line="240" w:lineRule="auto"/>
              <w:ind w:left="313"/>
              <w:jc w:val="both"/>
              <w:rPr>
                <w:rFonts w:asciiTheme="minorHAnsi" w:hAnsiTheme="minorHAnsi" w:cstheme="minorHAnsi"/>
                <w:sz w:val="18"/>
              </w:rPr>
            </w:pPr>
            <w:r w:rsidRPr="00134788">
              <w:rPr>
                <w:rFonts w:asciiTheme="minorHAnsi" w:hAnsiTheme="minorHAnsi" w:cstheme="minorHAnsi"/>
                <w:b/>
                <w:sz w:val="18"/>
              </w:rPr>
              <w:t>Δικαίωμα προαίρεσης</w:t>
            </w:r>
            <w:r>
              <w:rPr>
                <w:rFonts w:asciiTheme="minorHAnsi" w:hAnsiTheme="minorHAnsi" w:cstheme="minorHAnsi"/>
                <w:sz w:val="18"/>
              </w:rPr>
              <w:t xml:space="preserve"> - </w:t>
            </w:r>
            <w:r w:rsidRPr="005C4D9B">
              <w:rPr>
                <w:rFonts w:asciiTheme="minorHAnsi" w:hAnsiTheme="minorHAnsi" w:cstheme="minorHAnsi"/>
                <w:sz w:val="18"/>
              </w:rPr>
              <w:t xml:space="preserve">Συνδρομή ειδοποιήσεων push (Push Notifications) μέσω της πλατφόρμας Onesignal για έως διακόσιες χιλ. (200.000) συνδρομητές </w:t>
            </w:r>
          </w:p>
        </w:tc>
        <w:tc>
          <w:tcPr>
            <w:tcW w:w="1097" w:type="pct"/>
            <w:shd w:val="clear" w:color="auto" w:fill="auto"/>
            <w:vAlign w:val="center"/>
          </w:tcPr>
          <w:p w:rsidR="00134788" w:rsidRPr="00D655AB" w:rsidRDefault="00134788" w:rsidP="005E381B">
            <w:pPr>
              <w:spacing w:after="0" w:line="360" w:lineRule="auto"/>
              <w:rPr>
                <w:rFonts w:asciiTheme="minorHAnsi" w:hAnsiTheme="minorHAnsi"/>
                <w:b/>
                <w:sz w:val="20"/>
                <w:szCs w:val="20"/>
              </w:rPr>
            </w:pPr>
          </w:p>
        </w:tc>
        <w:tc>
          <w:tcPr>
            <w:tcW w:w="474" w:type="pct"/>
            <w:shd w:val="clear" w:color="auto" w:fill="auto"/>
            <w:vAlign w:val="center"/>
          </w:tcPr>
          <w:p w:rsidR="00134788" w:rsidRPr="00D655AB" w:rsidRDefault="00134788" w:rsidP="005E381B">
            <w:pPr>
              <w:spacing w:after="0" w:line="360" w:lineRule="auto"/>
              <w:rPr>
                <w:rFonts w:asciiTheme="minorHAnsi" w:hAnsiTheme="minorHAnsi"/>
                <w:b/>
                <w:sz w:val="20"/>
                <w:szCs w:val="20"/>
              </w:rPr>
            </w:pPr>
          </w:p>
        </w:tc>
        <w:tc>
          <w:tcPr>
            <w:tcW w:w="1002" w:type="pct"/>
            <w:vAlign w:val="center"/>
          </w:tcPr>
          <w:p w:rsidR="00134788" w:rsidRPr="00D655AB" w:rsidRDefault="00134788" w:rsidP="005E381B">
            <w:pPr>
              <w:spacing w:after="0" w:line="360" w:lineRule="auto"/>
              <w:rPr>
                <w:rFonts w:asciiTheme="minorHAnsi" w:hAnsiTheme="minorHAnsi"/>
                <w:b/>
                <w:sz w:val="20"/>
                <w:szCs w:val="20"/>
              </w:rPr>
            </w:pPr>
          </w:p>
        </w:tc>
      </w:tr>
      <w:tr w:rsidR="00134788" w:rsidRPr="00D655AB" w:rsidTr="005E381B">
        <w:trPr>
          <w:trHeight w:val="930"/>
        </w:trPr>
        <w:tc>
          <w:tcPr>
            <w:tcW w:w="2427" w:type="pct"/>
            <w:shd w:val="clear" w:color="auto" w:fill="auto"/>
            <w:vAlign w:val="center"/>
          </w:tcPr>
          <w:p w:rsidR="00134788" w:rsidRDefault="00134788" w:rsidP="00134788">
            <w:pPr>
              <w:pStyle w:val="a7"/>
              <w:numPr>
                <w:ilvl w:val="0"/>
                <w:numId w:val="30"/>
              </w:numPr>
              <w:spacing w:after="0" w:line="240" w:lineRule="auto"/>
              <w:ind w:left="313"/>
              <w:jc w:val="both"/>
              <w:rPr>
                <w:rFonts w:asciiTheme="minorHAnsi" w:hAnsiTheme="minorHAnsi" w:cstheme="minorHAnsi"/>
                <w:sz w:val="18"/>
              </w:rPr>
            </w:pPr>
            <w:r>
              <w:rPr>
                <w:rFonts w:asciiTheme="minorHAnsi" w:hAnsiTheme="minorHAnsi" w:cstheme="minorHAnsi"/>
                <w:sz w:val="18"/>
              </w:rPr>
              <w:t xml:space="preserve">Λοιπά κόστη </w:t>
            </w:r>
          </w:p>
          <w:p w:rsidR="009D5A34" w:rsidRPr="005C4D9B" w:rsidRDefault="009D5A34" w:rsidP="009D5A34">
            <w:pPr>
              <w:pStyle w:val="a7"/>
              <w:spacing w:after="0" w:line="240" w:lineRule="auto"/>
              <w:ind w:left="313"/>
              <w:jc w:val="both"/>
              <w:rPr>
                <w:rFonts w:asciiTheme="minorHAnsi" w:hAnsiTheme="minorHAnsi" w:cstheme="minorHAnsi"/>
                <w:sz w:val="18"/>
              </w:rPr>
            </w:pPr>
            <w:r>
              <w:rPr>
                <w:rFonts w:asciiTheme="minorHAnsi" w:hAnsiTheme="minorHAnsi" w:cstheme="minorHAnsi"/>
                <w:sz w:val="18"/>
              </w:rPr>
              <w:t>Περιγραφή……….. …….. ………… ………. ……. …………..</w:t>
            </w:r>
          </w:p>
        </w:tc>
        <w:tc>
          <w:tcPr>
            <w:tcW w:w="1097" w:type="pct"/>
            <w:shd w:val="clear" w:color="auto" w:fill="auto"/>
            <w:vAlign w:val="center"/>
          </w:tcPr>
          <w:p w:rsidR="00134788" w:rsidRPr="00D655AB" w:rsidRDefault="00134788" w:rsidP="005E381B">
            <w:pPr>
              <w:spacing w:after="0" w:line="360" w:lineRule="auto"/>
              <w:rPr>
                <w:rFonts w:asciiTheme="minorHAnsi" w:hAnsiTheme="minorHAnsi"/>
                <w:b/>
                <w:sz w:val="20"/>
                <w:szCs w:val="20"/>
              </w:rPr>
            </w:pPr>
          </w:p>
        </w:tc>
        <w:tc>
          <w:tcPr>
            <w:tcW w:w="474" w:type="pct"/>
            <w:shd w:val="clear" w:color="auto" w:fill="auto"/>
            <w:vAlign w:val="center"/>
          </w:tcPr>
          <w:p w:rsidR="00134788" w:rsidRPr="00D655AB" w:rsidRDefault="00134788" w:rsidP="005E381B">
            <w:pPr>
              <w:spacing w:after="0" w:line="360" w:lineRule="auto"/>
              <w:rPr>
                <w:rFonts w:asciiTheme="minorHAnsi" w:hAnsiTheme="minorHAnsi"/>
                <w:b/>
                <w:sz w:val="20"/>
                <w:szCs w:val="20"/>
              </w:rPr>
            </w:pPr>
          </w:p>
        </w:tc>
        <w:tc>
          <w:tcPr>
            <w:tcW w:w="1002" w:type="pct"/>
            <w:vAlign w:val="center"/>
          </w:tcPr>
          <w:p w:rsidR="00134788" w:rsidRPr="00D655AB" w:rsidRDefault="00134788" w:rsidP="005E381B">
            <w:pPr>
              <w:spacing w:after="0" w:line="360" w:lineRule="auto"/>
              <w:rPr>
                <w:rFonts w:asciiTheme="minorHAnsi" w:hAnsiTheme="minorHAnsi"/>
                <w:b/>
                <w:sz w:val="20"/>
                <w:szCs w:val="20"/>
              </w:rPr>
            </w:pPr>
          </w:p>
        </w:tc>
      </w:tr>
      <w:tr w:rsidR="00134788" w:rsidRPr="00D655AB" w:rsidTr="005E381B">
        <w:tc>
          <w:tcPr>
            <w:tcW w:w="2427" w:type="pct"/>
            <w:shd w:val="clear" w:color="auto" w:fill="auto"/>
            <w:vAlign w:val="center"/>
          </w:tcPr>
          <w:p w:rsidR="00134788" w:rsidRDefault="00134788" w:rsidP="005E381B">
            <w:pPr>
              <w:spacing w:line="276" w:lineRule="auto"/>
              <w:jc w:val="right"/>
              <w:rPr>
                <w:rFonts w:asciiTheme="minorHAnsi" w:hAnsiTheme="minorHAnsi" w:cstheme="minorHAnsi"/>
                <w:sz w:val="20"/>
                <w:szCs w:val="20"/>
              </w:rPr>
            </w:pPr>
            <w:r>
              <w:rPr>
                <w:rFonts w:asciiTheme="minorHAnsi" w:hAnsiTheme="minorHAnsi" w:cstheme="minorHAnsi"/>
                <w:sz w:val="20"/>
                <w:szCs w:val="20"/>
              </w:rPr>
              <w:t>ΣΥΝΟΛΟ</w:t>
            </w:r>
          </w:p>
        </w:tc>
        <w:tc>
          <w:tcPr>
            <w:tcW w:w="1097" w:type="pct"/>
            <w:shd w:val="clear" w:color="auto" w:fill="auto"/>
            <w:vAlign w:val="center"/>
          </w:tcPr>
          <w:p w:rsidR="00134788" w:rsidRPr="009D5A34" w:rsidRDefault="00134788" w:rsidP="005E381B">
            <w:pPr>
              <w:spacing w:after="0" w:line="360" w:lineRule="auto"/>
              <w:rPr>
                <w:rFonts w:asciiTheme="minorHAnsi" w:hAnsiTheme="minorHAnsi"/>
                <w:b/>
                <w:sz w:val="20"/>
                <w:szCs w:val="20"/>
              </w:rPr>
            </w:pPr>
          </w:p>
        </w:tc>
        <w:tc>
          <w:tcPr>
            <w:tcW w:w="474" w:type="pct"/>
            <w:shd w:val="clear" w:color="auto" w:fill="auto"/>
            <w:vAlign w:val="center"/>
          </w:tcPr>
          <w:p w:rsidR="00134788" w:rsidRPr="00D655AB" w:rsidRDefault="00134788" w:rsidP="005E381B">
            <w:pPr>
              <w:spacing w:after="0" w:line="360" w:lineRule="auto"/>
              <w:rPr>
                <w:rFonts w:asciiTheme="minorHAnsi" w:hAnsiTheme="minorHAnsi"/>
                <w:b/>
                <w:sz w:val="20"/>
                <w:szCs w:val="20"/>
              </w:rPr>
            </w:pPr>
          </w:p>
        </w:tc>
        <w:tc>
          <w:tcPr>
            <w:tcW w:w="1002" w:type="pct"/>
            <w:vAlign w:val="center"/>
          </w:tcPr>
          <w:p w:rsidR="00134788" w:rsidRPr="00D655AB" w:rsidRDefault="00134788" w:rsidP="005E381B">
            <w:pPr>
              <w:spacing w:after="0" w:line="360" w:lineRule="auto"/>
              <w:rPr>
                <w:rFonts w:asciiTheme="minorHAnsi" w:hAnsiTheme="minorHAnsi"/>
                <w:b/>
                <w:sz w:val="20"/>
                <w:szCs w:val="20"/>
              </w:rPr>
            </w:pPr>
            <w:r>
              <w:rPr>
                <w:rFonts w:asciiTheme="minorHAnsi" w:hAnsiTheme="minorHAnsi"/>
                <w:b/>
                <w:sz w:val="20"/>
                <w:szCs w:val="20"/>
              </w:rPr>
              <w:t>*</w:t>
            </w:r>
          </w:p>
        </w:tc>
      </w:tr>
    </w:tbl>
    <w:p w:rsidR="00B60A0B" w:rsidRDefault="00B60A0B" w:rsidP="00B60A0B">
      <w:pPr>
        <w:pStyle w:val="Standard"/>
        <w:suppressAutoHyphens w:val="0"/>
        <w:overflowPunct w:val="0"/>
        <w:spacing w:after="120" w:line="240" w:lineRule="auto"/>
        <w:ind w:firstLine="0"/>
        <w:rPr>
          <w:b/>
          <w:sz w:val="20"/>
          <w:szCs w:val="20"/>
        </w:rPr>
      </w:pPr>
    </w:p>
    <w:p w:rsidR="00B60A0B" w:rsidRPr="005E4000" w:rsidRDefault="00B60A0B" w:rsidP="00B60A0B">
      <w:pPr>
        <w:pStyle w:val="Standard"/>
        <w:suppressAutoHyphens w:val="0"/>
        <w:overflowPunct w:val="0"/>
        <w:spacing w:after="120" w:line="240" w:lineRule="auto"/>
        <w:ind w:firstLine="0"/>
        <w:rPr>
          <w:sz w:val="20"/>
          <w:szCs w:val="20"/>
        </w:rPr>
      </w:pPr>
      <w:r w:rsidRPr="005E4000">
        <w:rPr>
          <w:b/>
          <w:sz w:val="20"/>
          <w:szCs w:val="20"/>
        </w:rPr>
        <w:t>Ο Νόμιμος Εκπρόσωπος :</w:t>
      </w:r>
      <w:r w:rsidRPr="005E4000">
        <w:rPr>
          <w:sz w:val="20"/>
          <w:szCs w:val="20"/>
        </w:rPr>
        <w:t xml:space="preserve"> …………………..………………</w:t>
      </w:r>
    </w:p>
    <w:p w:rsidR="00B60A0B" w:rsidRPr="005E4000" w:rsidRDefault="009B34D8" w:rsidP="00B60A0B">
      <w:pPr>
        <w:pStyle w:val="Standard"/>
        <w:suppressAutoHyphens w:val="0"/>
        <w:overflowPunct w:val="0"/>
        <w:spacing w:after="0" w:line="240" w:lineRule="auto"/>
        <w:ind w:firstLine="0"/>
        <w:rPr>
          <w:bCs/>
          <w:sz w:val="20"/>
          <w:szCs w:val="20"/>
          <w:shd w:val="clear" w:color="auto" w:fill="FFFFFF"/>
        </w:rPr>
      </w:pPr>
      <w:r>
        <w:rPr>
          <w:noProof/>
          <w:sz w:val="20"/>
          <w:szCs w:val="20"/>
          <w:lang w:eastAsia="el-GR"/>
        </w:rPr>
        <mc:AlternateContent>
          <mc:Choice Requires="wps">
            <w:drawing>
              <wp:anchor distT="0" distB="0" distL="114935" distR="0" simplePos="0" relativeHeight="251671552" behindDoc="0" locked="0" layoutInCell="1" allowOverlap="1">
                <wp:simplePos x="0" y="0"/>
                <wp:positionH relativeFrom="column">
                  <wp:posOffset>3371215</wp:posOffset>
                </wp:positionH>
                <wp:positionV relativeFrom="paragraph">
                  <wp:posOffset>95885</wp:posOffset>
                </wp:positionV>
                <wp:extent cx="2526030" cy="760730"/>
                <wp:effectExtent l="0" t="0" r="762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077"/>
                            </w:tblGrid>
                            <w:tr w:rsidR="00911B16" w:rsidRPr="0052286E" w:rsidTr="00D868D8">
                              <w:trPr>
                                <w:trHeight w:val="1124"/>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11B16" w:rsidRPr="0052286E" w:rsidRDefault="00911B16">
                                  <w:pPr>
                                    <w:pStyle w:val="Standard"/>
                                    <w:suppressAutoHyphens w:val="0"/>
                                    <w:overflowPunct w:val="0"/>
                                    <w:spacing w:after="0" w:line="240" w:lineRule="auto"/>
                                    <w:ind w:firstLine="0"/>
                                    <w:jc w:val="center"/>
                                    <w:rPr>
                                      <w:b/>
                                      <w:bCs/>
                                      <w:sz w:val="20"/>
                                      <w:szCs w:val="20"/>
                                      <w:shd w:val="clear" w:color="auto" w:fill="FFFFFF"/>
                                    </w:rPr>
                                  </w:pPr>
                                </w:p>
                                <w:p w:rsidR="00911B16" w:rsidRPr="0052286E" w:rsidRDefault="00911B16">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911B16" w:rsidRPr="0052286E" w:rsidRDefault="00911B16">
                                  <w:pPr>
                                    <w:pStyle w:val="Standard"/>
                                    <w:suppressAutoHyphens w:val="0"/>
                                    <w:overflowPunct w:val="0"/>
                                    <w:spacing w:after="0" w:line="240" w:lineRule="auto"/>
                                    <w:ind w:firstLine="0"/>
                                    <w:jc w:val="center"/>
                                    <w:rPr>
                                      <w:bCs/>
                                      <w:sz w:val="20"/>
                                      <w:szCs w:val="20"/>
                                      <w:shd w:val="clear" w:color="auto" w:fill="FFFFFF"/>
                                    </w:rPr>
                                  </w:pPr>
                                </w:p>
                                <w:p w:rsidR="00911B16" w:rsidRPr="0052286E" w:rsidRDefault="00911B16">
                                  <w:pPr>
                                    <w:pStyle w:val="Standard"/>
                                    <w:suppressAutoHyphens w:val="0"/>
                                    <w:overflowPunct w:val="0"/>
                                    <w:spacing w:after="0" w:line="240" w:lineRule="auto"/>
                                    <w:ind w:firstLine="0"/>
                                    <w:jc w:val="center"/>
                                    <w:rPr>
                                      <w:sz w:val="20"/>
                                      <w:szCs w:val="20"/>
                                    </w:rPr>
                                  </w:pPr>
                                  <w:r w:rsidRPr="0052286E">
                                    <w:rPr>
                                      <w:bCs/>
                                      <w:sz w:val="20"/>
                                      <w:szCs w:val="20"/>
                                      <w:shd w:val="clear" w:color="auto" w:fill="FFFFFF"/>
                                    </w:rPr>
                                    <w:t>(Υπογραφή – Σφραγίδα)</w:t>
                                  </w:r>
                                </w:p>
                              </w:tc>
                            </w:tr>
                          </w:tbl>
                          <w:p w:rsidR="00911B16" w:rsidRDefault="00911B16" w:rsidP="00B60A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45pt;margin-top:7.55pt;width:198.9pt;height:59.9pt;z-index:251671552;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rdw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XiO&#10;kSIdUHTPB4+u9IDyUJ3euAqc7gy4+QGWgeWYqTO3mn52SOnrlqgdv7RW9y0nDKLLwsnkydERxwWQ&#10;bf9OM7iG7L2OQENju1A6KAYCdGDp4cRMCIXCYj7PF+kr2KKwt1ykS7DDFaSaThvr/BuuOxSMGltg&#10;PqKTw63zo+vkEi5zWgq2EVLGid1tr6VFBwIq2cTviP7MTargrHQ4NiKOKxAk3BH2QriR9W9llhfp&#10;VV7ONovVclZsivmsXKarWZqVV+UiLcriZvM9BJgVVSsY4+pWKD4pMCv+juFjL4zaiRpEfY3LeT4f&#10;Kfpjkmn8fpdkJzw0pBRdjVcnJ1IFYl8rBmmTyhMhRzt5Hn4kBGow/WNVogwC86MG/LAdACVoY6vZ&#10;AwjCauALqIVXBIxW268Y9dCRNXZf9sRyjORbBaIK7TsZdjK2k0EUhaM19hiN5rUf23xvrNi1gDzK&#10;VulLEF4joiYeozjKFbosBn98EUIbP51Hr8d3a/0DAAD//wMAUEsDBBQABgAIAAAAIQCUCiNi4AAA&#10;AAoBAAAPAAAAZHJzL2Rvd25yZXYueG1sTI9NT8MwDIbvSPyHyEhcEEvXfbCWphNscIPDxrSz14S2&#10;onGqJl27f485jaP9Pnr9OFuPthFn0/nakYLpJAJhqHC6plLB4ev9cQXCBySNjSOj4GI8rPPbmwxT&#10;7QbamfM+lIJLyKeooAqhTaX0RWUs+olrDXH27TqLgceulLrDgcttI+MoWkqLNfGFCluzqUzxs++t&#10;guW264cdbR62h7cP/GzL+Ph6OSp1fze+PIMIZgxXGP70WR1ydjq5nrQXjYLFLEoY5WAxBcFAEq+e&#10;QJx4MZsnIPNM/n8h/wUAAP//AwBQSwECLQAUAAYACAAAACEAtoM4kv4AAADhAQAAEwAAAAAAAAAA&#10;AAAAAAAAAAAAW0NvbnRlbnRfVHlwZXNdLnhtbFBLAQItABQABgAIAAAAIQA4/SH/1gAAAJQBAAAL&#10;AAAAAAAAAAAAAAAAAC8BAABfcmVscy8ucmVsc1BLAQItABQABgAIAAAAIQDHgS/rdwIAAP8EAAAO&#10;AAAAAAAAAAAAAAAAAC4CAABkcnMvZTJvRG9jLnhtbFBLAQItABQABgAIAAAAIQCUCiNi4AAAAAoB&#10;AAAPAAAAAAAAAAAAAAAAANEEAABkcnMvZG93bnJldi54bWxQSwUGAAAAAAQABADzAAAA3gUAAAAA&#10;" stroked="f">
                <v:textbox inset="0,0,0,0">
                  <w:txbxContent>
                    <w:tbl>
                      <w:tblPr>
                        <w:tblW w:w="0" w:type="auto"/>
                        <w:tblLayout w:type="fixed"/>
                        <w:tblLook w:val="0000" w:firstRow="0" w:lastRow="0" w:firstColumn="0" w:lastColumn="0" w:noHBand="0" w:noVBand="0"/>
                      </w:tblPr>
                      <w:tblGrid>
                        <w:gridCol w:w="4077"/>
                      </w:tblGrid>
                      <w:tr w:rsidR="00911B16" w:rsidRPr="0052286E" w:rsidTr="00D868D8">
                        <w:trPr>
                          <w:trHeight w:val="1124"/>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11B16" w:rsidRPr="0052286E" w:rsidRDefault="00911B16">
                            <w:pPr>
                              <w:pStyle w:val="Standard"/>
                              <w:suppressAutoHyphens w:val="0"/>
                              <w:overflowPunct w:val="0"/>
                              <w:spacing w:after="0" w:line="240" w:lineRule="auto"/>
                              <w:ind w:firstLine="0"/>
                              <w:jc w:val="center"/>
                              <w:rPr>
                                <w:b/>
                                <w:bCs/>
                                <w:sz w:val="20"/>
                                <w:szCs w:val="20"/>
                                <w:shd w:val="clear" w:color="auto" w:fill="FFFFFF"/>
                              </w:rPr>
                            </w:pPr>
                          </w:p>
                          <w:p w:rsidR="00911B16" w:rsidRPr="0052286E" w:rsidRDefault="00911B16">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911B16" w:rsidRPr="0052286E" w:rsidRDefault="00911B16">
                            <w:pPr>
                              <w:pStyle w:val="Standard"/>
                              <w:suppressAutoHyphens w:val="0"/>
                              <w:overflowPunct w:val="0"/>
                              <w:spacing w:after="0" w:line="240" w:lineRule="auto"/>
                              <w:ind w:firstLine="0"/>
                              <w:jc w:val="center"/>
                              <w:rPr>
                                <w:bCs/>
                                <w:sz w:val="20"/>
                                <w:szCs w:val="20"/>
                                <w:shd w:val="clear" w:color="auto" w:fill="FFFFFF"/>
                              </w:rPr>
                            </w:pPr>
                          </w:p>
                          <w:p w:rsidR="00911B16" w:rsidRPr="0052286E" w:rsidRDefault="00911B16">
                            <w:pPr>
                              <w:pStyle w:val="Standard"/>
                              <w:suppressAutoHyphens w:val="0"/>
                              <w:overflowPunct w:val="0"/>
                              <w:spacing w:after="0" w:line="240" w:lineRule="auto"/>
                              <w:ind w:firstLine="0"/>
                              <w:jc w:val="center"/>
                              <w:rPr>
                                <w:sz w:val="20"/>
                                <w:szCs w:val="20"/>
                              </w:rPr>
                            </w:pPr>
                            <w:r w:rsidRPr="0052286E">
                              <w:rPr>
                                <w:bCs/>
                                <w:sz w:val="20"/>
                                <w:szCs w:val="20"/>
                                <w:shd w:val="clear" w:color="auto" w:fill="FFFFFF"/>
                              </w:rPr>
                              <w:t>(Υπογραφή – Σφραγίδα)</w:t>
                            </w:r>
                          </w:p>
                        </w:tc>
                      </w:tr>
                    </w:tbl>
                    <w:p w:rsidR="00911B16" w:rsidRDefault="00911B16" w:rsidP="00B60A0B"/>
                  </w:txbxContent>
                </v:textbox>
                <w10:wrap type="square"/>
              </v:shape>
            </w:pict>
          </mc:Fallback>
        </mc:AlternateContent>
      </w:r>
      <w:r w:rsidR="00B60A0B" w:rsidRPr="005E4000">
        <w:rPr>
          <w:b/>
          <w:bCs/>
          <w:sz w:val="20"/>
          <w:szCs w:val="20"/>
          <w:shd w:val="clear" w:color="auto" w:fill="FFFFFF"/>
        </w:rPr>
        <w:t xml:space="preserve">Ημερομηνία                       : </w:t>
      </w:r>
      <w:r w:rsidR="00B60A0B" w:rsidRPr="005E4000">
        <w:rPr>
          <w:bCs/>
          <w:sz w:val="20"/>
          <w:szCs w:val="20"/>
          <w:shd w:val="clear" w:color="auto" w:fill="FFFFFF"/>
        </w:rPr>
        <w:t>………….….…..……………….</w:t>
      </w:r>
    </w:p>
    <w:p w:rsidR="00B60A0B" w:rsidRPr="005E4000" w:rsidRDefault="00B60A0B" w:rsidP="00B60A0B">
      <w:pPr>
        <w:pStyle w:val="Standard"/>
        <w:suppressAutoHyphens w:val="0"/>
        <w:overflowPunct w:val="0"/>
        <w:spacing w:after="0" w:line="240" w:lineRule="auto"/>
        <w:ind w:hanging="709"/>
        <w:rPr>
          <w:bCs/>
          <w:sz w:val="20"/>
          <w:szCs w:val="20"/>
          <w:shd w:val="clear" w:color="auto" w:fill="FFFFFF"/>
        </w:rPr>
      </w:pPr>
    </w:p>
    <w:p w:rsidR="00B60A0B" w:rsidRPr="005E4000" w:rsidRDefault="00B60A0B" w:rsidP="00B60A0B">
      <w:pPr>
        <w:pStyle w:val="Standard"/>
        <w:suppressAutoHyphens w:val="0"/>
        <w:overflowPunct w:val="0"/>
        <w:spacing w:after="0" w:line="240" w:lineRule="auto"/>
        <w:ind w:hanging="426"/>
        <w:rPr>
          <w:bCs/>
          <w:sz w:val="20"/>
          <w:szCs w:val="20"/>
          <w:shd w:val="clear" w:color="auto" w:fill="FFFFFF"/>
        </w:rPr>
      </w:pPr>
    </w:p>
    <w:p w:rsidR="00B60A0B" w:rsidRDefault="00B60A0B" w:rsidP="00B60A0B">
      <w:pPr>
        <w:pStyle w:val="Standard"/>
        <w:suppressAutoHyphens w:val="0"/>
        <w:overflowPunct w:val="0"/>
        <w:spacing w:after="0" w:line="240" w:lineRule="auto"/>
        <w:ind w:hanging="426"/>
        <w:rPr>
          <w:bCs/>
          <w:shd w:val="clear" w:color="auto" w:fill="FFFFFF"/>
        </w:rPr>
      </w:pPr>
    </w:p>
    <w:p w:rsidR="00F24E4B" w:rsidRPr="00F24E4B" w:rsidRDefault="00F24E4B" w:rsidP="00F24E4B">
      <w:pPr>
        <w:pStyle w:val="Standard"/>
        <w:suppressAutoHyphens w:val="0"/>
        <w:overflowPunct w:val="0"/>
        <w:spacing w:after="0" w:line="240" w:lineRule="auto"/>
        <w:ind w:firstLine="0"/>
        <w:rPr>
          <w:b/>
          <w:bCs/>
          <w:sz w:val="16"/>
          <w:szCs w:val="20"/>
          <w:lang w:eastAsia="ar-SA"/>
        </w:rPr>
      </w:pPr>
      <w:r>
        <w:rPr>
          <w:b/>
          <w:bCs/>
          <w:sz w:val="20"/>
          <w:szCs w:val="20"/>
          <w:lang w:eastAsia="ar-SA"/>
        </w:rPr>
        <w:t>*</w:t>
      </w:r>
      <w:r w:rsidRPr="00F24E4B">
        <w:rPr>
          <w:b/>
          <w:bCs/>
          <w:sz w:val="16"/>
          <w:szCs w:val="20"/>
          <w:lang w:eastAsia="ar-SA"/>
        </w:rPr>
        <w:t xml:space="preserve">Η προσφερόμενη </w:t>
      </w:r>
      <w:r>
        <w:rPr>
          <w:b/>
          <w:bCs/>
          <w:sz w:val="16"/>
          <w:szCs w:val="20"/>
          <w:lang w:eastAsia="ar-SA"/>
        </w:rPr>
        <w:t>συνολική</w:t>
      </w:r>
      <w:r w:rsidRPr="00F24E4B">
        <w:rPr>
          <w:b/>
          <w:bCs/>
          <w:sz w:val="16"/>
          <w:szCs w:val="20"/>
          <w:lang w:eastAsia="ar-SA"/>
        </w:rPr>
        <w:t xml:space="preserve"> τιμή δε μπορεί να υπερβεί το διαθέσιμο πρ/σμό 52.700,00€</w:t>
      </w:r>
    </w:p>
    <w:p w:rsidR="00B60A0B" w:rsidRDefault="00B60A0B" w:rsidP="00B60A0B">
      <w:pPr>
        <w:pStyle w:val="Standard"/>
        <w:suppressAutoHyphens w:val="0"/>
        <w:overflowPunct w:val="0"/>
        <w:spacing w:after="0" w:line="240" w:lineRule="auto"/>
        <w:ind w:hanging="426"/>
        <w:rPr>
          <w:b/>
          <w:sz w:val="28"/>
          <w:szCs w:val="28"/>
          <w:u w:val="single"/>
          <w:lang w:eastAsia="el-GR"/>
        </w:rPr>
      </w:pPr>
    </w:p>
    <w:p w:rsidR="00B60A0B" w:rsidRDefault="00B60A0B" w:rsidP="00B60A0B">
      <w:pPr>
        <w:pStyle w:val="Standard"/>
        <w:suppressAutoHyphens w:val="0"/>
        <w:overflowPunct w:val="0"/>
        <w:spacing w:after="0" w:line="240" w:lineRule="auto"/>
        <w:ind w:hanging="426"/>
        <w:rPr>
          <w:b/>
          <w:sz w:val="28"/>
          <w:szCs w:val="28"/>
          <w:u w:val="single"/>
          <w:lang w:eastAsia="el-GR"/>
        </w:rPr>
      </w:pPr>
    </w:p>
    <w:p w:rsidR="005E4000" w:rsidRDefault="005E4000" w:rsidP="005E4000">
      <w:pPr>
        <w:spacing w:line="360" w:lineRule="auto"/>
        <w:jc w:val="both"/>
        <w:rPr>
          <w:b/>
          <w:i/>
          <w:sz w:val="20"/>
          <w:szCs w:val="20"/>
          <w:u w:val="single"/>
        </w:rPr>
      </w:pPr>
    </w:p>
    <w:p w:rsidR="00B60A0B" w:rsidRDefault="00B60A0B" w:rsidP="005E4000">
      <w:pPr>
        <w:spacing w:line="360" w:lineRule="auto"/>
        <w:jc w:val="both"/>
        <w:rPr>
          <w:b/>
          <w:i/>
          <w:sz w:val="20"/>
          <w:szCs w:val="20"/>
          <w:u w:val="single"/>
        </w:rPr>
      </w:pPr>
    </w:p>
    <w:p w:rsidR="00B60A0B" w:rsidRDefault="00B60A0B" w:rsidP="005E4000">
      <w:pPr>
        <w:spacing w:line="360" w:lineRule="auto"/>
        <w:jc w:val="both"/>
        <w:rPr>
          <w:b/>
          <w:i/>
          <w:sz w:val="20"/>
          <w:szCs w:val="20"/>
          <w:u w:val="single"/>
        </w:rPr>
      </w:pPr>
    </w:p>
    <w:p w:rsidR="00B60A0B" w:rsidRDefault="00B60A0B" w:rsidP="005E4000">
      <w:pPr>
        <w:spacing w:line="360" w:lineRule="auto"/>
        <w:jc w:val="both"/>
        <w:rPr>
          <w:b/>
          <w:i/>
          <w:sz w:val="20"/>
          <w:szCs w:val="20"/>
          <w:u w:val="single"/>
        </w:rPr>
      </w:pPr>
    </w:p>
    <w:p w:rsidR="00B60A0B" w:rsidRDefault="00B60A0B" w:rsidP="005E4000">
      <w:pPr>
        <w:spacing w:line="360" w:lineRule="auto"/>
        <w:jc w:val="both"/>
        <w:rPr>
          <w:b/>
          <w:i/>
          <w:sz w:val="20"/>
          <w:szCs w:val="20"/>
          <w:u w:val="single"/>
        </w:rPr>
      </w:pPr>
    </w:p>
    <w:p w:rsidR="005E4000" w:rsidRPr="00F70D4B" w:rsidRDefault="005E4000" w:rsidP="005E4000">
      <w:pPr>
        <w:spacing w:line="360" w:lineRule="auto"/>
        <w:jc w:val="both"/>
        <w:rPr>
          <w:sz w:val="20"/>
          <w:szCs w:val="20"/>
        </w:rPr>
      </w:pPr>
      <w:r w:rsidRPr="006B2847">
        <w:rPr>
          <w:b/>
          <w:i/>
          <w:sz w:val="20"/>
          <w:szCs w:val="20"/>
          <w:u w:val="single"/>
        </w:rPr>
        <w:t>ΟΔΗΓΙΕΣ</w:t>
      </w:r>
      <w:r w:rsidRPr="006B2847">
        <w:rPr>
          <w:b/>
          <w:i/>
          <w:sz w:val="20"/>
          <w:szCs w:val="20"/>
        </w:rPr>
        <w:t xml:space="preserve"> </w:t>
      </w:r>
      <w:r w:rsidRPr="006B2847">
        <w:rPr>
          <w:sz w:val="20"/>
          <w:szCs w:val="20"/>
        </w:rPr>
        <w:t xml:space="preserve"> (Ειδικές απαιτήσεις οικονομικής προσφοράς)</w:t>
      </w:r>
    </w:p>
    <w:p w:rsidR="005E4000" w:rsidRPr="00F70D4B" w:rsidRDefault="005E4000" w:rsidP="005E4000">
      <w:pPr>
        <w:pStyle w:val="a7"/>
        <w:numPr>
          <w:ilvl w:val="0"/>
          <w:numId w:val="18"/>
        </w:numPr>
        <w:spacing w:after="0" w:line="360" w:lineRule="auto"/>
        <w:jc w:val="both"/>
        <w:rPr>
          <w:rFonts w:ascii="Times New Roman" w:eastAsiaTheme="majorEastAsia" w:hAnsi="Times New Roman"/>
          <w:b/>
          <w:i/>
          <w:iCs/>
          <w:color w:val="323E4F" w:themeColor="text2" w:themeShade="BF"/>
          <w:spacing w:val="5"/>
          <w:kern w:val="28"/>
          <w:sz w:val="20"/>
          <w:szCs w:val="20"/>
          <w:lang w:eastAsia="ar-SA"/>
        </w:rPr>
      </w:pPr>
      <w:r w:rsidRPr="00F70D4B">
        <w:rPr>
          <w:rFonts w:ascii="Times New Roman" w:hAnsi="Times New Roman"/>
          <w:i/>
          <w:sz w:val="20"/>
          <w:szCs w:val="20"/>
        </w:rPr>
        <w:t xml:space="preserve"> </w:t>
      </w:r>
      <w:r w:rsidRPr="00F70D4B">
        <w:rPr>
          <w:rFonts w:ascii="Times New Roman" w:hAnsi="Times New Roman"/>
          <w:sz w:val="20"/>
          <w:szCs w:val="20"/>
        </w:rPr>
        <w:t>Ο παραπάνω πίνακας συμπληρώνεται (χωρίς να τροποποιηθεί η μορφή του) από τους οικονομικούς φορείς, σύμφωνα με την σχετική Νομοθεσία. Η αναγραφή της τιμής σε Ευρώ (€) μπορεί να γίνεται μέχρι δύο δεκαδικά ψηφία.</w:t>
      </w:r>
    </w:p>
    <w:p w:rsidR="005E4000" w:rsidRPr="00F70D4B" w:rsidRDefault="005E4000" w:rsidP="005E4000">
      <w:pPr>
        <w:pStyle w:val="a7"/>
        <w:numPr>
          <w:ilvl w:val="0"/>
          <w:numId w:val="18"/>
        </w:numPr>
        <w:spacing w:after="0" w:line="360" w:lineRule="auto"/>
        <w:jc w:val="both"/>
        <w:rPr>
          <w:rFonts w:ascii="Times New Roman" w:eastAsiaTheme="majorEastAsia" w:hAnsi="Times New Roman"/>
          <w:b/>
          <w:iCs/>
          <w:color w:val="323E4F" w:themeColor="text2" w:themeShade="BF"/>
          <w:spacing w:val="5"/>
          <w:kern w:val="28"/>
          <w:sz w:val="20"/>
          <w:szCs w:val="20"/>
          <w:lang w:eastAsia="ar-SA"/>
        </w:rPr>
      </w:pPr>
      <w:r w:rsidRPr="00F70D4B">
        <w:rPr>
          <w:rFonts w:ascii="Times New Roman" w:hAnsi="Times New Roman"/>
          <w:i/>
          <w:sz w:val="20"/>
          <w:szCs w:val="20"/>
        </w:rPr>
        <w:t xml:space="preserve"> </w:t>
      </w:r>
      <w:r w:rsidRPr="00F70D4B">
        <w:rPr>
          <w:rFonts w:ascii="Times New Roman" w:hAnsi="Times New Roman"/>
          <w:sz w:val="20"/>
          <w:szCs w:val="20"/>
        </w:rPr>
        <w:t xml:space="preserve">Οι προσφέροντες υποχρεούνται να αναλύουν το τίμημα της προσφοράς τους ως εξής : </w:t>
      </w:r>
    </w:p>
    <w:p w:rsidR="005E4000" w:rsidRPr="006B2847" w:rsidRDefault="005E4000" w:rsidP="005E4000">
      <w:pPr>
        <w:pStyle w:val="a7"/>
        <w:numPr>
          <w:ilvl w:val="0"/>
          <w:numId w:val="17"/>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 xml:space="preserve">Συνολική τιμή των παρεχόμενων υπηρεσιών </w:t>
      </w:r>
      <w:r w:rsidRPr="006B2847">
        <w:rPr>
          <w:rFonts w:ascii="Times New Roman" w:eastAsiaTheme="majorEastAsia" w:hAnsi="Times New Roman"/>
          <w:iCs/>
          <w:spacing w:val="5"/>
          <w:kern w:val="28"/>
          <w:sz w:val="20"/>
          <w:szCs w:val="20"/>
          <w:u w:val="single"/>
          <w:lang w:eastAsia="ar-SA"/>
        </w:rPr>
        <w:t>άνευ</w:t>
      </w:r>
      <w:r w:rsidRPr="006B2847">
        <w:rPr>
          <w:rFonts w:ascii="Times New Roman" w:eastAsiaTheme="majorEastAsia" w:hAnsi="Times New Roman"/>
          <w:iCs/>
          <w:spacing w:val="5"/>
          <w:kern w:val="28"/>
          <w:sz w:val="20"/>
          <w:szCs w:val="20"/>
          <w:lang w:eastAsia="ar-SA"/>
        </w:rPr>
        <w:t xml:space="preserve"> Φ.Π.Α. συμπεριλαμβανομένων των υπέρ τρίτων και κάθε είδους κρατήσεων</w:t>
      </w:r>
    </w:p>
    <w:p w:rsidR="005E4000" w:rsidRPr="006B2847" w:rsidRDefault="005E4000" w:rsidP="005E4000">
      <w:pPr>
        <w:pStyle w:val="a7"/>
        <w:numPr>
          <w:ilvl w:val="0"/>
          <w:numId w:val="17"/>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Ποσοστό του αναλογούντος Φ.Π.Α. επί τοις εκατό, της ανωτέρω τιμής.</w:t>
      </w:r>
    </w:p>
    <w:p w:rsidR="005E4000" w:rsidRPr="006B2847" w:rsidRDefault="005E4000" w:rsidP="005E4000">
      <w:pPr>
        <w:pStyle w:val="a7"/>
        <w:numPr>
          <w:ilvl w:val="0"/>
          <w:numId w:val="17"/>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 xml:space="preserve">Συνολική τιμή των παρεχόμενων υπηρεσιών </w:t>
      </w:r>
      <w:r w:rsidRPr="006B2847">
        <w:rPr>
          <w:rFonts w:ascii="Times New Roman" w:eastAsiaTheme="majorEastAsia" w:hAnsi="Times New Roman"/>
          <w:iCs/>
          <w:spacing w:val="5"/>
          <w:kern w:val="28"/>
          <w:sz w:val="20"/>
          <w:szCs w:val="20"/>
          <w:u w:val="single"/>
          <w:lang w:eastAsia="ar-SA"/>
        </w:rPr>
        <w:t>με</w:t>
      </w:r>
      <w:r w:rsidRPr="006B2847">
        <w:rPr>
          <w:rFonts w:ascii="Times New Roman" w:eastAsiaTheme="majorEastAsia" w:hAnsi="Times New Roman"/>
          <w:iCs/>
          <w:spacing w:val="5"/>
          <w:kern w:val="28"/>
          <w:sz w:val="20"/>
          <w:szCs w:val="20"/>
          <w:lang w:eastAsia="ar-SA"/>
        </w:rPr>
        <w:t xml:space="preserve"> Φ.Π.Α. συμπεριλαμβανομένων των υπέρ τρίτων και κάθε είδους κρατήσεων</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Οποιαδήποτε διευκρινιστική ανάλυση υπολογισμού του κόστους κρίνεται αναγκαία, αυτή μπορεί να συμπεριληφθεί στο τέλος εκάστου πίνακα.</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 xml:space="preserve">Η σύγκριση των προσφορών για την επιλογή του μειοδότη, θα γίνει αποκλειστικά στο σύνολο της προσφερθείσας </w:t>
      </w:r>
      <w:r w:rsidR="00B60A0B" w:rsidRPr="006B2847">
        <w:rPr>
          <w:rFonts w:ascii="Times New Roman" w:eastAsiaTheme="majorEastAsia" w:hAnsi="Times New Roman"/>
          <w:iCs/>
          <w:spacing w:val="5"/>
          <w:kern w:val="28"/>
          <w:sz w:val="20"/>
          <w:szCs w:val="20"/>
          <w:lang w:eastAsia="ar-SA"/>
        </w:rPr>
        <w:t>ετήσιας αμοιβής</w:t>
      </w:r>
      <w:r w:rsidRPr="006B2847">
        <w:rPr>
          <w:rFonts w:ascii="Times New Roman" w:eastAsiaTheme="majorEastAsia" w:hAnsi="Times New Roman"/>
          <w:iCs/>
          <w:spacing w:val="5"/>
          <w:kern w:val="28"/>
          <w:sz w:val="20"/>
          <w:szCs w:val="20"/>
          <w:lang w:eastAsia="ar-SA"/>
        </w:rPr>
        <w:t>, χωρίς Φ.Π.Α. όπως αυτή θα αναγραφεί στον Πίνακα Οικονομικής Προσφοράς του Παραρτήματος Β’ και κριτήριο κατακύρωσης θα είναι η πλέον συμφέρουσα από οικονομική άποψη προσφορά βάσει τιμής άνευ (μη συμπεριλαμβανομένου) Φ.Π.Α.</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Προσφορά που δίνει τιμή σε συνάλλαγμα ή σε ρήτρα συναλλάγματος απορρίπτεται ως απαράδεκτη.</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Προσφορά που θέτει όρο αναπροσαρμογής τιμής απορρίπτεται ως απαράδεκτη, ενώ θα πρέπει να υπάρχει ρητή δήλωση αποδοχής όλων των όρων της διακήρυξης καθώς και της ισχύουσας Νομοθεσίας.</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Εφόσον από την προσφορά δεν προκύπτει με σαφήνεια η προσφερόμενη τιμή ή δεν δίδεται ενιαία τιμή, η προσφορά απορρίπτεται ως απαράδεκτη.</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αναθέτουσα αρχή.</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Θα πρέπει να αναγράφεται ο Χρόνος Ισχύος της Προσφοράς με έναρξη από την επομένη της ημερομηνίας διενέργειας του διαγωνισμού. Προσφορά που ορίζει μικρότερο χρόνο ισχύος από τον ζητούμενο, θα απορρίπτεται ως απαράδεκτη.</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Ο ανάδοχος βαρύνεται και με τις νόμιμες υπέρ τρίτων κρατήσεις.</w:t>
      </w:r>
    </w:p>
    <w:p w:rsidR="005E4000" w:rsidRPr="00F70D4B" w:rsidRDefault="005E4000" w:rsidP="005E4000">
      <w:pPr>
        <w:jc w:val="both"/>
        <w:rPr>
          <w:sz w:val="20"/>
          <w:szCs w:val="20"/>
        </w:rPr>
      </w:pPr>
    </w:p>
    <w:p w:rsidR="005E4000" w:rsidRDefault="005E4000" w:rsidP="005E4000">
      <w:pPr>
        <w:jc w:val="both"/>
        <w:rPr>
          <w:rFonts w:asciiTheme="minorHAnsi" w:eastAsiaTheme="majorEastAsia" w:hAnsiTheme="minorHAnsi" w:cs="Arial"/>
          <w:b/>
          <w:iCs/>
          <w:color w:val="323E4F" w:themeColor="text2" w:themeShade="BF"/>
          <w:spacing w:val="5"/>
          <w:kern w:val="28"/>
          <w:sz w:val="20"/>
          <w:szCs w:val="20"/>
          <w:lang w:eastAsia="ar-SA"/>
        </w:rPr>
      </w:pPr>
    </w:p>
    <w:p w:rsidR="001315C5" w:rsidRDefault="001315C5" w:rsidP="001315C5"/>
    <w:p w:rsidR="00793935" w:rsidRDefault="00793935" w:rsidP="00793935">
      <w:pPr>
        <w:pStyle w:val="1"/>
        <w:tabs>
          <w:tab w:val="left" w:pos="1418"/>
        </w:tabs>
        <w:spacing w:before="240" w:line="240" w:lineRule="auto"/>
        <w:contextualSpacing/>
        <w:rPr>
          <w:rFonts w:asciiTheme="minorHAnsi" w:hAnsiTheme="minorHAnsi" w:cstheme="minorHAnsi"/>
          <w:sz w:val="20"/>
          <w:szCs w:val="20"/>
        </w:rPr>
      </w:pPr>
      <w:bookmarkStart w:id="114" w:name="_Toc42844004"/>
      <w:r w:rsidRPr="00964C50">
        <w:rPr>
          <w:rFonts w:asciiTheme="minorHAnsi" w:hAnsiTheme="minorHAnsi" w:cstheme="minorHAnsi"/>
          <w:sz w:val="20"/>
          <w:szCs w:val="20"/>
        </w:rPr>
        <w:t>ΠΑΡΑΡΤΗΜΑ Γ΄ - ΠΙΝΑΚΑΣ ΣΥΜΜΟΡΦΩΣΗΣ ΤΕΧΝΙΚΗΣ ΠΡΟΣΦΟΡΑΣ</w:t>
      </w:r>
      <w:bookmarkEnd w:id="114"/>
    </w:p>
    <w:p w:rsidR="00793935" w:rsidRDefault="00793935" w:rsidP="00CC5FA5">
      <w:pPr>
        <w:spacing w:after="0" w:line="240" w:lineRule="auto"/>
        <w:contextualSpacing/>
      </w:pPr>
    </w:p>
    <w:p w:rsidR="00CC5FA5" w:rsidRDefault="00CC5FA5" w:rsidP="00CC5FA5">
      <w:pPr>
        <w:pStyle w:val="Standard"/>
        <w:suppressAutoHyphens w:val="0"/>
        <w:overflowPunct w:val="0"/>
        <w:spacing w:after="0" w:line="240" w:lineRule="auto"/>
        <w:ind w:firstLine="0"/>
        <w:rPr>
          <w:rFonts w:eastAsia="Calibri"/>
          <w:kern w:val="0"/>
          <w:sz w:val="20"/>
          <w:szCs w:val="20"/>
          <w:lang w:eastAsia="en-US"/>
        </w:rPr>
      </w:pPr>
      <w:r w:rsidRPr="001315C5">
        <w:rPr>
          <w:b/>
          <w:bCs/>
          <w:sz w:val="20"/>
          <w:szCs w:val="20"/>
          <w:lang w:eastAsia="ar-SA"/>
        </w:rPr>
        <w:t>Για την Σύμβαση</w:t>
      </w:r>
      <w:r>
        <w:rPr>
          <w:b/>
          <w:bCs/>
          <w:sz w:val="20"/>
          <w:szCs w:val="20"/>
          <w:lang w:eastAsia="ar-SA"/>
        </w:rPr>
        <w:t xml:space="preserve"> </w:t>
      </w:r>
      <w:r w:rsidRPr="001315C5">
        <w:rPr>
          <w:rFonts w:eastAsia="Calibri"/>
          <w:kern w:val="0"/>
          <w:sz w:val="20"/>
          <w:szCs w:val="20"/>
          <w:lang w:eastAsia="en-US"/>
        </w:rPr>
        <w:t>«</w:t>
      </w:r>
      <w:r>
        <w:rPr>
          <w:rFonts w:eastAsia="Calibri"/>
          <w:kern w:val="0"/>
          <w:sz w:val="20"/>
          <w:szCs w:val="20"/>
          <w:lang w:eastAsia="en-US"/>
        </w:rPr>
        <w:t>Π</w:t>
      </w:r>
      <w:r w:rsidRPr="001315C5">
        <w:rPr>
          <w:rFonts w:eastAsia="Calibri"/>
          <w:kern w:val="0"/>
          <w:sz w:val="20"/>
          <w:szCs w:val="20"/>
          <w:lang w:eastAsia="en-US"/>
        </w:rPr>
        <w:t xml:space="preserve">αροχή υπηρεσιών </w:t>
      </w:r>
      <w:r w:rsidR="00D925AD">
        <w:rPr>
          <w:rFonts w:eastAsia="Calibri"/>
          <w:kern w:val="0"/>
          <w:sz w:val="20"/>
          <w:szCs w:val="20"/>
          <w:lang w:eastAsia="en-US"/>
        </w:rPr>
        <w:t>συνδρομής ηλεκτρονικών ενημερωτικών δελτίων (Newsletters) και ειδοποιήσεων (Push notifications)</w:t>
      </w:r>
      <w:r w:rsidRPr="001315C5">
        <w:rPr>
          <w:rFonts w:eastAsia="Calibri"/>
          <w:kern w:val="0"/>
          <w:sz w:val="20"/>
          <w:szCs w:val="20"/>
          <w:lang w:eastAsia="en-US"/>
        </w:rPr>
        <w:t xml:space="preserve"> για </w:t>
      </w:r>
      <w:r w:rsidR="008A1559">
        <w:rPr>
          <w:rFonts w:eastAsia="Calibri"/>
          <w:kern w:val="0"/>
          <w:sz w:val="20"/>
          <w:szCs w:val="20"/>
          <w:lang w:eastAsia="en-US"/>
        </w:rPr>
        <w:t>τον ιστότοπο</w:t>
      </w:r>
      <w:r w:rsidR="00B75753">
        <w:rPr>
          <w:rFonts w:eastAsia="Calibri"/>
          <w:kern w:val="0"/>
          <w:sz w:val="20"/>
          <w:szCs w:val="20"/>
          <w:lang w:eastAsia="en-US"/>
        </w:rPr>
        <w:t xml:space="preserve"> </w:t>
      </w:r>
      <w:r w:rsidRPr="001315C5">
        <w:rPr>
          <w:rFonts w:eastAsia="Calibri"/>
          <w:kern w:val="0"/>
          <w:sz w:val="20"/>
          <w:szCs w:val="20"/>
          <w:lang w:eastAsia="en-US"/>
        </w:rPr>
        <w:t>της Αν</w:t>
      </w:r>
      <w:r w:rsidR="00B75753">
        <w:rPr>
          <w:rFonts w:eastAsia="Calibri"/>
          <w:kern w:val="0"/>
          <w:sz w:val="20"/>
          <w:szCs w:val="20"/>
          <w:lang w:eastAsia="en-US"/>
        </w:rPr>
        <w:t>εξάρτητης Αρχής Δημοσίων Εσόδων</w:t>
      </w:r>
      <w:r w:rsidRPr="001315C5">
        <w:rPr>
          <w:rFonts w:eastAsia="Calibri"/>
          <w:kern w:val="0"/>
          <w:sz w:val="20"/>
          <w:szCs w:val="20"/>
          <w:lang w:eastAsia="en-US"/>
        </w:rPr>
        <w:t>»</w:t>
      </w:r>
    </w:p>
    <w:p w:rsidR="00CC5FA5" w:rsidRDefault="00CC5FA5" w:rsidP="00CC5FA5">
      <w:pPr>
        <w:pStyle w:val="Standard"/>
        <w:suppressAutoHyphens w:val="0"/>
        <w:overflowPunct w:val="0"/>
        <w:spacing w:after="0" w:line="240" w:lineRule="auto"/>
        <w:ind w:firstLine="0"/>
        <w:rPr>
          <w:rFonts w:eastAsia="Calibri"/>
          <w:kern w:val="0"/>
          <w:sz w:val="20"/>
          <w:szCs w:val="20"/>
          <w:lang w:eastAsia="en-US"/>
        </w:rPr>
      </w:pPr>
    </w:p>
    <w:p w:rsidR="00CC5FA5" w:rsidRPr="001315C5" w:rsidRDefault="00CC5FA5" w:rsidP="00CC5FA5">
      <w:pPr>
        <w:spacing w:after="100" w:afterAutospacing="1" w:line="240" w:lineRule="auto"/>
        <w:contextualSpacing/>
        <w:jc w:val="both"/>
        <w:rPr>
          <w:rFonts w:eastAsia="Times New Roman" w:cs="Calibri"/>
          <w:b/>
          <w:sz w:val="20"/>
          <w:szCs w:val="20"/>
          <w:u w:val="single"/>
        </w:rPr>
      </w:pPr>
      <w:r w:rsidRPr="001315C5">
        <w:rPr>
          <w:sz w:val="20"/>
          <w:szCs w:val="20"/>
        </w:rPr>
        <w:t xml:space="preserve"> </w:t>
      </w:r>
      <w:r w:rsidRPr="001315C5">
        <w:rPr>
          <w:rFonts w:eastAsia="Times New Roman" w:cs="Calibri"/>
          <w:b/>
          <w:sz w:val="20"/>
          <w:szCs w:val="20"/>
          <w:u w:val="single"/>
        </w:rPr>
        <w:t>Στοιχεία Προσφέροντος  (Οικονομικού Φορέα)</w:t>
      </w:r>
      <w:r w:rsidRPr="001315C5">
        <w:rPr>
          <w:rFonts w:eastAsia="Times New Roman" w:cs="Calibri"/>
          <w:b/>
          <w:sz w:val="20"/>
          <w:szCs w:val="20"/>
        </w:rPr>
        <w:tab/>
      </w:r>
      <w:r w:rsidRPr="001315C5">
        <w:rPr>
          <w:rFonts w:eastAsia="Times New Roman" w:cs="Calibri"/>
          <w:b/>
          <w:sz w:val="20"/>
          <w:szCs w:val="20"/>
        </w:rPr>
        <w:tab/>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Επωνυμία εταιρείας :</w:t>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Διεύθυνση:</w:t>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Τηλ. Επικοιν.:</w:t>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lang w:val="en-US"/>
        </w:rPr>
        <w:t>E</w:t>
      </w:r>
      <w:r w:rsidRPr="001315C5">
        <w:rPr>
          <w:rFonts w:eastAsia="Times New Roman" w:cs="Calibri"/>
          <w:sz w:val="20"/>
          <w:szCs w:val="20"/>
        </w:rPr>
        <w:t>-</w:t>
      </w:r>
      <w:r w:rsidRPr="001315C5">
        <w:rPr>
          <w:rFonts w:eastAsia="Times New Roman" w:cs="Calibri"/>
          <w:sz w:val="20"/>
          <w:szCs w:val="20"/>
          <w:lang w:val="en-US"/>
        </w:rPr>
        <w:t>mail</w:t>
      </w:r>
      <w:r w:rsidRPr="001315C5">
        <w:rPr>
          <w:rFonts w:eastAsia="Times New Roman" w:cs="Calibri"/>
          <w:sz w:val="20"/>
          <w:szCs w:val="20"/>
        </w:rPr>
        <w:t>:</w:t>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Α.Φ.Μ.-Δ.Ο.Υ.:</w:t>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Νόμιμος Εκπρόσωπος:   «Ονοματεπώνυμο, Ιδιότητα»</w:t>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Α.Δ.Τ. (Νόμιμου Εκπροσώπου):</w:t>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Υπεύθυνος Επικοινωνίας:</w:t>
      </w:r>
    </w:p>
    <w:p w:rsidR="00CC5FA5" w:rsidRDefault="00CC5FA5" w:rsidP="00793935"/>
    <w:p w:rsidR="00CC5FA5" w:rsidRPr="00CC5FA5" w:rsidRDefault="00CC5FA5" w:rsidP="00CC5FA5">
      <w:pPr>
        <w:spacing w:after="0" w:line="240" w:lineRule="auto"/>
        <w:jc w:val="both"/>
        <w:rPr>
          <w:rFonts w:eastAsia="Times New Roman"/>
          <w:color w:val="000000"/>
          <w:sz w:val="20"/>
          <w:szCs w:val="20"/>
          <w:lang w:eastAsia="el-GR"/>
        </w:rPr>
      </w:pPr>
      <w:r w:rsidRPr="00CC5FA5">
        <w:rPr>
          <w:rFonts w:eastAsia="Times New Roman"/>
          <w:color w:val="000000"/>
          <w:sz w:val="20"/>
          <w:szCs w:val="20"/>
          <w:lang w:eastAsia="el-GR"/>
        </w:rPr>
        <w:t xml:space="preserve">Αφού έλαβα γνώση των ορών της διακήρυξης,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w:t>
      </w:r>
      <w:r>
        <w:rPr>
          <w:rFonts w:eastAsia="Times New Roman"/>
          <w:color w:val="000000"/>
          <w:sz w:val="20"/>
          <w:szCs w:val="20"/>
          <w:lang w:eastAsia="el-GR"/>
        </w:rPr>
        <w:t>Α</w:t>
      </w:r>
      <w:r w:rsidRPr="00CC5FA5">
        <w:rPr>
          <w:rFonts w:eastAsia="Times New Roman"/>
          <w:color w:val="000000"/>
          <w:sz w:val="20"/>
          <w:szCs w:val="20"/>
          <w:lang w:eastAsia="el-GR"/>
        </w:rPr>
        <w:t xml:space="preserve"> της ανωτέρω διακήρυξης.</w:t>
      </w:r>
    </w:p>
    <w:p w:rsidR="00CC5FA5" w:rsidRDefault="00CC5FA5" w:rsidP="00CC5FA5">
      <w:pPr>
        <w:rPr>
          <w:rFonts w:eastAsia="Times New Roman"/>
          <w:b/>
          <w:color w:val="000000"/>
          <w:lang w:eastAsia="el-GR"/>
        </w:rPr>
      </w:pPr>
    </w:p>
    <w:p w:rsidR="00CC5FA5" w:rsidRPr="00CC5FA5" w:rsidRDefault="00CC5FA5" w:rsidP="00CC5FA5">
      <w:pPr>
        <w:jc w:val="center"/>
        <w:rPr>
          <w:sz w:val="20"/>
          <w:szCs w:val="20"/>
        </w:rPr>
      </w:pPr>
      <w:r w:rsidRPr="00CC5FA5">
        <w:rPr>
          <w:rFonts w:eastAsia="Times New Roman"/>
          <w:b/>
          <w:color w:val="000000"/>
          <w:sz w:val="20"/>
          <w:szCs w:val="20"/>
          <w:lang w:eastAsia="el-GR"/>
        </w:rPr>
        <w:t>ΠΙΝΑΚΑΣ ΣΥΜΜΟΡΦΩΣΗΣ</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firstRow="1" w:lastRow="0" w:firstColumn="1" w:lastColumn="0" w:noHBand="0" w:noVBand="0"/>
      </w:tblPr>
      <w:tblGrid>
        <w:gridCol w:w="465"/>
        <w:gridCol w:w="5068"/>
        <w:gridCol w:w="1411"/>
        <w:gridCol w:w="1313"/>
        <w:gridCol w:w="1371"/>
      </w:tblGrid>
      <w:tr w:rsidR="00CC5FA5" w:rsidTr="00CC5FA5">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CC5FA5" w:rsidRPr="00F4634A" w:rsidRDefault="00CC5FA5" w:rsidP="00CC5FA5">
            <w:pPr>
              <w:pStyle w:val="a7"/>
              <w:widowControl w:val="0"/>
              <w:numPr>
                <w:ilvl w:val="0"/>
                <w:numId w:val="19"/>
              </w:numPr>
              <w:spacing w:after="0" w:line="240" w:lineRule="auto"/>
              <w:ind w:right="71"/>
              <w:jc w:val="both"/>
              <w:rPr>
                <w:b/>
                <w:bCs/>
                <w:color w:val="000080"/>
                <w:sz w:val="20"/>
                <w:szCs w:val="20"/>
              </w:rPr>
            </w:pPr>
            <w:r>
              <w:rPr>
                <w:b/>
                <w:bCs/>
                <w:color w:val="000080"/>
                <w:sz w:val="20"/>
                <w:szCs w:val="20"/>
              </w:rPr>
              <w:t>ΠΙΝΑΚΑΣ ΣΥΜΜΟΡΦΩΣΗΣ ΤΕΧΝΙΚΗΣ ΠΡΟΣΦΟΡΑΣ (ΓΕΝΙΚΩΝ ΑΠΑΙΤΗΣΕΩΝ – ΥΠΟΧΡΕΩΣΕΩΝ ΑΝΑΔΟΧΟΥ)</w:t>
            </w:r>
          </w:p>
        </w:tc>
      </w:tr>
      <w:tr w:rsidR="00CC5FA5" w:rsidTr="00CC5FA5">
        <w:trPr>
          <w:trHeight w:val="355"/>
          <w:tblHeader/>
        </w:trPr>
        <w:tc>
          <w:tcPr>
            <w:tcW w:w="3609" w:type="pct"/>
            <w:gridSpan w:val="3"/>
            <w:tcBorders>
              <w:top w:val="single" w:sz="4" w:space="0" w:color="000001"/>
              <w:left w:val="single" w:sz="4" w:space="0" w:color="000001"/>
              <w:bottom w:val="single" w:sz="4" w:space="0" w:color="000001"/>
              <w:right w:val="single" w:sz="4" w:space="0" w:color="000001"/>
            </w:tcBorders>
            <w:shd w:val="clear" w:color="auto" w:fill="BFBFBF"/>
          </w:tcPr>
          <w:p w:rsidR="00CC5FA5" w:rsidRPr="002270CE" w:rsidRDefault="00CC5FA5" w:rsidP="00CC5FA5">
            <w:pPr>
              <w:widowControl w:val="0"/>
              <w:spacing w:after="0" w:line="240" w:lineRule="auto"/>
              <w:ind w:left="126" w:right="71"/>
              <w:jc w:val="center"/>
              <w:rPr>
                <w:b/>
                <w:bCs/>
                <w:color w:val="000080"/>
                <w:sz w:val="20"/>
                <w:szCs w:val="20"/>
              </w:rPr>
            </w:pPr>
          </w:p>
        </w:tc>
        <w:tc>
          <w:tcPr>
            <w:tcW w:w="1391" w:type="pct"/>
            <w:gridSpan w:val="2"/>
            <w:tcBorders>
              <w:top w:val="single" w:sz="4" w:space="0" w:color="000001"/>
              <w:left w:val="single" w:sz="4" w:space="0" w:color="000001"/>
              <w:bottom w:val="single" w:sz="4" w:space="0" w:color="000001"/>
              <w:right w:val="single" w:sz="4" w:space="0" w:color="000001"/>
            </w:tcBorders>
            <w:shd w:val="clear" w:color="auto" w:fill="BFBFBF"/>
          </w:tcPr>
          <w:p w:rsidR="00CC5FA5" w:rsidRPr="002270CE" w:rsidRDefault="00CC5FA5" w:rsidP="00CC5FA5">
            <w:pPr>
              <w:widowControl w:val="0"/>
              <w:spacing w:after="0" w:line="240" w:lineRule="auto"/>
              <w:ind w:left="126" w:right="71"/>
              <w:jc w:val="center"/>
              <w:rPr>
                <w:b/>
                <w:bCs/>
                <w:color w:val="000080"/>
                <w:sz w:val="20"/>
                <w:szCs w:val="20"/>
              </w:rPr>
            </w:pPr>
            <w:r>
              <w:rPr>
                <w:b/>
                <w:bCs/>
                <w:color w:val="000080"/>
                <w:sz w:val="20"/>
                <w:szCs w:val="20"/>
              </w:rPr>
              <w:t>ΣΤΟΙΧΕΙΑ ΠΡΟΣΦΟΡΑΣ</w:t>
            </w:r>
          </w:p>
        </w:tc>
      </w:tr>
      <w:tr w:rsidR="00CC5FA5" w:rsidTr="00CC5FA5">
        <w:trPr>
          <w:trHeight w:val="355"/>
          <w:tblHeader/>
        </w:trPr>
        <w:tc>
          <w:tcPr>
            <w:tcW w:w="2877" w:type="pct"/>
            <w:gridSpan w:val="2"/>
            <w:tcBorders>
              <w:top w:val="single" w:sz="4" w:space="0" w:color="000001"/>
              <w:left w:val="single" w:sz="4" w:space="0" w:color="000001"/>
              <w:bottom w:val="single" w:sz="4" w:space="0" w:color="000001"/>
              <w:right w:val="single" w:sz="4" w:space="0" w:color="000001"/>
            </w:tcBorders>
            <w:shd w:val="clear" w:color="auto" w:fill="BFBFBF"/>
          </w:tcPr>
          <w:p w:rsidR="00CC5FA5" w:rsidRPr="002270CE" w:rsidRDefault="00CC5FA5" w:rsidP="00CC5FA5">
            <w:pPr>
              <w:widowControl w:val="0"/>
              <w:spacing w:after="0" w:line="240" w:lineRule="auto"/>
              <w:ind w:left="108" w:right="90"/>
              <w:jc w:val="both"/>
              <w:rPr>
                <w:sz w:val="20"/>
                <w:szCs w:val="20"/>
                <w:u w:val="single"/>
              </w:rPr>
            </w:pPr>
            <w:r w:rsidRPr="002270CE">
              <w:rPr>
                <w:b/>
                <w:bCs/>
                <w:color w:val="000080"/>
                <w:sz w:val="20"/>
                <w:szCs w:val="20"/>
                <w:u w:val="single"/>
              </w:rPr>
              <w:t>ΠΕΡΙΓΡΑΦΗ</w:t>
            </w:r>
          </w:p>
        </w:tc>
        <w:tc>
          <w:tcPr>
            <w:tcW w:w="732"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CC5FA5" w:rsidRDefault="00CC5FA5" w:rsidP="00CC5FA5">
            <w:pPr>
              <w:widowControl w:val="0"/>
              <w:spacing w:after="0" w:line="240" w:lineRule="auto"/>
              <w:ind w:left="126" w:right="71"/>
              <w:jc w:val="center"/>
              <w:rPr>
                <w:b/>
                <w:bCs/>
                <w:color w:val="000080"/>
                <w:sz w:val="20"/>
                <w:szCs w:val="20"/>
              </w:rPr>
            </w:pPr>
            <w:r>
              <w:rPr>
                <w:b/>
                <w:bCs/>
                <w:color w:val="000080"/>
                <w:sz w:val="20"/>
                <w:szCs w:val="20"/>
              </w:rPr>
              <w:t>ΥΠΟΧΡΕΩΤΙΚΗ</w:t>
            </w:r>
          </w:p>
          <w:p w:rsidR="00CC5FA5" w:rsidRPr="002270CE" w:rsidRDefault="00CC5FA5" w:rsidP="00CC5FA5">
            <w:pPr>
              <w:widowControl w:val="0"/>
              <w:spacing w:after="0" w:line="240" w:lineRule="auto"/>
              <w:ind w:left="126" w:right="71"/>
              <w:jc w:val="center"/>
              <w:rPr>
                <w:sz w:val="20"/>
                <w:szCs w:val="20"/>
              </w:rPr>
            </w:pPr>
            <w:r w:rsidRPr="002270CE">
              <w:rPr>
                <w:b/>
                <w:bCs/>
                <w:color w:val="000080"/>
                <w:sz w:val="20"/>
                <w:szCs w:val="20"/>
              </w:rPr>
              <w:t>ΑΠΑΙΤΗΣΗ</w:t>
            </w:r>
          </w:p>
        </w:tc>
        <w:tc>
          <w:tcPr>
            <w:tcW w:w="680" w:type="pct"/>
            <w:tcBorders>
              <w:top w:val="single" w:sz="4" w:space="0" w:color="000001"/>
              <w:left w:val="single" w:sz="4" w:space="0" w:color="000001"/>
              <w:bottom w:val="single" w:sz="4" w:space="0" w:color="000001"/>
              <w:right w:val="single" w:sz="4" w:space="0" w:color="000001"/>
            </w:tcBorders>
            <w:shd w:val="clear" w:color="auto" w:fill="BFBFBF"/>
          </w:tcPr>
          <w:p w:rsidR="00CC5FA5" w:rsidRPr="002270CE" w:rsidRDefault="00CC5FA5" w:rsidP="00CC5FA5">
            <w:pPr>
              <w:widowControl w:val="0"/>
              <w:spacing w:after="0" w:line="240" w:lineRule="auto"/>
              <w:ind w:left="126" w:right="71"/>
              <w:jc w:val="center"/>
              <w:rPr>
                <w:b/>
                <w:bCs/>
                <w:color w:val="000080"/>
                <w:sz w:val="20"/>
                <w:szCs w:val="20"/>
              </w:rPr>
            </w:pPr>
            <w:r>
              <w:rPr>
                <w:b/>
                <w:bCs/>
                <w:color w:val="000080"/>
                <w:sz w:val="20"/>
                <w:szCs w:val="20"/>
              </w:rPr>
              <w:t>ΑΠΑΝΤΗΣΗ ΥΠΟΨΗΦΙΟΥ</w:t>
            </w:r>
          </w:p>
        </w:tc>
        <w:tc>
          <w:tcPr>
            <w:tcW w:w="711" w:type="pct"/>
            <w:tcBorders>
              <w:top w:val="single" w:sz="4" w:space="0" w:color="000001"/>
              <w:left w:val="single" w:sz="4" w:space="0" w:color="000001"/>
              <w:bottom w:val="single" w:sz="4" w:space="0" w:color="000001"/>
              <w:right w:val="single" w:sz="4" w:space="0" w:color="000001"/>
            </w:tcBorders>
            <w:shd w:val="clear" w:color="auto" w:fill="BFBFBF"/>
          </w:tcPr>
          <w:p w:rsidR="00CC5FA5" w:rsidRPr="002270CE" w:rsidRDefault="00CC5FA5" w:rsidP="00CC5FA5">
            <w:pPr>
              <w:widowControl w:val="0"/>
              <w:spacing w:after="0" w:line="240" w:lineRule="auto"/>
              <w:ind w:left="126" w:right="71"/>
              <w:jc w:val="center"/>
              <w:rPr>
                <w:b/>
                <w:bCs/>
                <w:color w:val="000080"/>
                <w:sz w:val="20"/>
                <w:szCs w:val="20"/>
              </w:rPr>
            </w:pPr>
            <w:r>
              <w:rPr>
                <w:b/>
                <w:bCs/>
                <w:color w:val="000080"/>
                <w:sz w:val="20"/>
                <w:szCs w:val="20"/>
              </w:rPr>
              <w:t>ΠΑΡΑΠΟΜΠΗ</w:t>
            </w:r>
          </w:p>
        </w:tc>
      </w:tr>
      <w:tr w:rsidR="00CC5FA5" w:rsidTr="00F546F8">
        <w:trPr>
          <w:trHeight w:val="1729"/>
        </w:trPr>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2270CE" w:rsidRDefault="00CC5FA5"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1.</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2643DC" w:rsidRDefault="00CC5FA5" w:rsidP="00CC5FA5">
            <w:pPr>
              <w:widowControl w:val="0"/>
              <w:spacing w:before="120" w:after="120" w:line="240" w:lineRule="auto"/>
              <w:ind w:left="108" w:right="90"/>
              <w:jc w:val="both"/>
              <w:rPr>
                <w:iCs/>
                <w:color w:val="000000"/>
                <w:sz w:val="18"/>
                <w:szCs w:val="20"/>
              </w:rPr>
            </w:pPr>
            <w:r w:rsidRPr="002643DC">
              <w:rPr>
                <w:sz w:val="18"/>
                <w:szCs w:val="20"/>
                <w:shd w:val="clear" w:color="auto" w:fill="FFFFFF"/>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w:t>
            </w:r>
          </w:p>
          <w:p w:rsidR="00CC5FA5" w:rsidRPr="002643DC" w:rsidRDefault="00CC5FA5" w:rsidP="00CC5FA5">
            <w:pPr>
              <w:widowControl w:val="0"/>
              <w:spacing w:before="120" w:after="120" w:line="240" w:lineRule="auto"/>
              <w:ind w:left="108" w:right="90"/>
              <w:jc w:val="both"/>
              <w:rPr>
                <w:iCs/>
                <w:color w:val="000000"/>
                <w:sz w:val="18"/>
                <w:szCs w:val="20"/>
                <w:highlight w:val="white"/>
              </w:rPr>
            </w:pP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2643DC" w:rsidRDefault="00CC5FA5" w:rsidP="00CC5FA5">
            <w:pPr>
              <w:widowControl w:val="0"/>
              <w:spacing w:before="120" w:after="120" w:line="240" w:lineRule="auto"/>
              <w:ind w:left="126" w:right="71"/>
              <w:jc w:val="center"/>
              <w:rPr>
                <w:color w:val="000000"/>
                <w:sz w:val="18"/>
                <w:szCs w:val="20"/>
              </w:rPr>
            </w:pPr>
            <w:r w:rsidRPr="002643DC">
              <w:rPr>
                <w:color w:val="000000"/>
                <w:sz w:val="18"/>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CC5FA5" w:rsidRPr="002643DC" w:rsidRDefault="00CC5FA5" w:rsidP="00CC5FA5">
            <w:pPr>
              <w:widowControl w:val="0"/>
              <w:spacing w:before="120" w:after="120" w:line="240" w:lineRule="auto"/>
              <w:ind w:left="126" w:right="71"/>
              <w:jc w:val="center"/>
              <w:rPr>
                <w:color w:val="000000"/>
                <w:sz w:val="18"/>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CC5FA5" w:rsidRPr="002643DC" w:rsidRDefault="00CC5FA5" w:rsidP="00CC5FA5">
            <w:pPr>
              <w:widowControl w:val="0"/>
              <w:spacing w:before="120" w:after="120" w:line="240" w:lineRule="auto"/>
              <w:ind w:left="126" w:right="71"/>
              <w:jc w:val="center"/>
              <w:rPr>
                <w:color w:val="000000"/>
                <w:sz w:val="18"/>
                <w:szCs w:val="20"/>
              </w:rPr>
            </w:pPr>
          </w:p>
        </w:tc>
      </w:tr>
      <w:tr w:rsidR="003D0C5A"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737E7F" w:rsidRDefault="003D0C5A"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2.</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2643DC" w:rsidRDefault="003D0C5A" w:rsidP="003D0C5A">
            <w:pPr>
              <w:widowControl w:val="0"/>
              <w:spacing w:before="120" w:after="120" w:line="240" w:lineRule="auto"/>
              <w:ind w:left="108" w:right="90"/>
              <w:jc w:val="both"/>
              <w:rPr>
                <w:sz w:val="18"/>
                <w:szCs w:val="20"/>
                <w:shd w:val="clear" w:color="auto" w:fill="FFFFFF"/>
              </w:rPr>
            </w:pPr>
            <w:r w:rsidRPr="002643DC">
              <w:rPr>
                <w:sz w:val="18"/>
                <w:szCs w:val="20"/>
                <w:shd w:val="clear" w:color="auto" w:fill="FFFFFF"/>
              </w:rPr>
              <w:t xml:space="preserve">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2643DC" w:rsidRDefault="003D0C5A" w:rsidP="00CC5FA5">
            <w:pPr>
              <w:widowControl w:val="0"/>
              <w:spacing w:before="120" w:after="120" w:line="240" w:lineRule="auto"/>
              <w:ind w:left="126" w:right="71"/>
              <w:jc w:val="center"/>
              <w:rPr>
                <w:color w:val="000000"/>
                <w:sz w:val="18"/>
                <w:szCs w:val="20"/>
              </w:rPr>
            </w:pPr>
            <w:r w:rsidRPr="002643DC">
              <w:rPr>
                <w:color w:val="000000"/>
                <w:sz w:val="18"/>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D0C5A" w:rsidRPr="002643DC" w:rsidRDefault="003D0C5A" w:rsidP="00CC5FA5">
            <w:pPr>
              <w:widowControl w:val="0"/>
              <w:spacing w:before="120" w:after="120" w:line="240" w:lineRule="auto"/>
              <w:ind w:left="126" w:right="71"/>
              <w:jc w:val="center"/>
              <w:rPr>
                <w:color w:val="000000"/>
                <w:sz w:val="18"/>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D0C5A" w:rsidRPr="002643DC" w:rsidRDefault="003D0C5A" w:rsidP="00CC5FA5">
            <w:pPr>
              <w:widowControl w:val="0"/>
              <w:spacing w:before="120" w:after="120" w:line="240" w:lineRule="auto"/>
              <w:ind w:left="126" w:right="71"/>
              <w:jc w:val="center"/>
              <w:rPr>
                <w:color w:val="000000"/>
                <w:sz w:val="18"/>
                <w:szCs w:val="20"/>
              </w:rPr>
            </w:pPr>
          </w:p>
        </w:tc>
      </w:tr>
      <w:tr w:rsidR="003D0C5A"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737E7F" w:rsidRDefault="003D0C5A"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3.</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2643DC" w:rsidRDefault="003D0C5A" w:rsidP="00CC5FA5">
            <w:pPr>
              <w:widowControl w:val="0"/>
              <w:spacing w:before="120" w:after="120" w:line="240" w:lineRule="auto"/>
              <w:ind w:left="108" w:right="90"/>
              <w:jc w:val="both"/>
              <w:rPr>
                <w:sz w:val="18"/>
                <w:szCs w:val="20"/>
                <w:shd w:val="clear" w:color="auto" w:fill="FFFFFF"/>
              </w:rPr>
            </w:pPr>
            <w:r w:rsidRPr="002643DC">
              <w:rPr>
                <w:sz w:val="18"/>
                <w:szCs w:val="20"/>
                <w:shd w:val="clear" w:color="auto" w:fill="FFFFFF"/>
              </w:rPr>
              <w:t>Ο Ανάδοχος είναι υποχρεωμένος να συνεργάζεται με την Αναθέτουσα Αρχή για την τήρηση της σύμβασης.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2643DC" w:rsidRDefault="003D0C5A" w:rsidP="00CC5FA5">
            <w:pPr>
              <w:widowControl w:val="0"/>
              <w:spacing w:before="120" w:after="120" w:line="240" w:lineRule="auto"/>
              <w:ind w:left="126" w:right="71"/>
              <w:jc w:val="center"/>
              <w:rPr>
                <w:color w:val="000000"/>
                <w:sz w:val="18"/>
                <w:szCs w:val="20"/>
              </w:rPr>
            </w:pPr>
            <w:r w:rsidRPr="002643DC">
              <w:rPr>
                <w:color w:val="000000"/>
                <w:sz w:val="18"/>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D0C5A" w:rsidRPr="002643DC" w:rsidRDefault="003D0C5A" w:rsidP="00CC5FA5">
            <w:pPr>
              <w:widowControl w:val="0"/>
              <w:spacing w:before="120" w:after="120" w:line="240" w:lineRule="auto"/>
              <w:ind w:left="126" w:right="71"/>
              <w:jc w:val="center"/>
              <w:rPr>
                <w:color w:val="000000"/>
                <w:sz w:val="18"/>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D0C5A" w:rsidRPr="002643DC" w:rsidRDefault="003D0C5A" w:rsidP="00CC5FA5">
            <w:pPr>
              <w:widowControl w:val="0"/>
              <w:spacing w:before="120" w:after="120" w:line="240" w:lineRule="auto"/>
              <w:ind w:left="126" w:right="71"/>
              <w:jc w:val="center"/>
              <w:rPr>
                <w:color w:val="000000"/>
                <w:sz w:val="18"/>
                <w:szCs w:val="20"/>
              </w:rPr>
            </w:pPr>
          </w:p>
        </w:tc>
      </w:tr>
      <w:tr w:rsidR="003D0C5A"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737E7F" w:rsidRDefault="003D0C5A"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4.</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7306F" w:rsidRPr="002643DC" w:rsidRDefault="0037306F" w:rsidP="0037306F">
            <w:pPr>
              <w:widowControl w:val="0"/>
              <w:spacing w:before="120" w:after="120" w:line="240" w:lineRule="auto"/>
              <w:ind w:left="108" w:right="90"/>
              <w:jc w:val="both"/>
              <w:rPr>
                <w:sz w:val="18"/>
                <w:szCs w:val="20"/>
                <w:shd w:val="clear" w:color="auto" w:fill="FFFFFF"/>
              </w:rPr>
            </w:pPr>
            <w:r w:rsidRPr="002643DC">
              <w:rPr>
                <w:sz w:val="18"/>
                <w:szCs w:val="20"/>
                <w:shd w:val="clear" w:color="auto" w:fill="FFFFFF"/>
              </w:rPr>
              <w:t xml:space="preserve">Καθ' όλη τη διάρκεια της σύμβασης αλλά και μετά τη λήξη ή λύση αυτής, ο ανάδοχος θα αναλάβει την υποχρέωση να τηρήσει εμπιστευτικά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του ή επ’ ευκαιρία εκτέλεσης των συμβατικών του υποχρεώσεων. Ο ανάδοχος θα δεσμευθεί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υποχρεώσεως εμπιστευτικότητας κατά τα ανωτέρω, η Α.Α.Δ.Ε έχει </w:t>
            </w:r>
            <w:r w:rsidRPr="002643DC">
              <w:rPr>
                <w:sz w:val="18"/>
                <w:szCs w:val="20"/>
                <w:shd w:val="clear" w:color="auto" w:fill="FFFFFF"/>
              </w:rPr>
              <w:lastRenderedPageBreak/>
              <w:t>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3D0C5A" w:rsidRPr="002643DC" w:rsidRDefault="0037306F" w:rsidP="0037306F">
            <w:pPr>
              <w:widowControl w:val="0"/>
              <w:spacing w:before="120" w:after="120" w:line="240" w:lineRule="auto"/>
              <w:ind w:left="108" w:right="90"/>
              <w:jc w:val="both"/>
              <w:rPr>
                <w:sz w:val="18"/>
                <w:szCs w:val="20"/>
                <w:shd w:val="clear" w:color="auto" w:fill="FFFFFF"/>
              </w:rPr>
            </w:pPr>
            <w:r w:rsidRPr="002643DC">
              <w:rPr>
                <w:sz w:val="18"/>
                <w:szCs w:val="20"/>
                <w:shd w:val="clear" w:color="auto" w:fill="FFFFFF"/>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και που τυχόν έχει στην κατοχή του, ακόμη και μετά τη λήξη του Έργου.</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2643DC" w:rsidRDefault="003D0C5A" w:rsidP="00CC5FA5">
            <w:pPr>
              <w:widowControl w:val="0"/>
              <w:spacing w:before="120" w:after="120" w:line="240" w:lineRule="auto"/>
              <w:ind w:left="126" w:right="71"/>
              <w:jc w:val="center"/>
              <w:rPr>
                <w:color w:val="000000"/>
                <w:sz w:val="18"/>
                <w:szCs w:val="20"/>
              </w:rPr>
            </w:pPr>
            <w:r w:rsidRPr="002643DC">
              <w:rPr>
                <w:color w:val="000000"/>
                <w:sz w:val="18"/>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D0C5A" w:rsidRPr="002643DC" w:rsidRDefault="003D0C5A" w:rsidP="00CC5FA5">
            <w:pPr>
              <w:widowControl w:val="0"/>
              <w:spacing w:before="120" w:after="120" w:line="240" w:lineRule="auto"/>
              <w:ind w:left="126" w:right="71"/>
              <w:jc w:val="center"/>
              <w:rPr>
                <w:color w:val="000000"/>
                <w:sz w:val="18"/>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D0C5A" w:rsidRPr="002643DC" w:rsidRDefault="003D0C5A" w:rsidP="00CC5FA5">
            <w:pPr>
              <w:widowControl w:val="0"/>
              <w:spacing w:before="120" w:after="120" w:line="240" w:lineRule="auto"/>
              <w:ind w:left="126" w:right="71"/>
              <w:jc w:val="center"/>
              <w:rPr>
                <w:color w:val="000000"/>
                <w:sz w:val="18"/>
                <w:szCs w:val="20"/>
              </w:rPr>
            </w:pPr>
          </w:p>
        </w:tc>
      </w:tr>
      <w:tr w:rsidR="003D0C5A"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737E7F" w:rsidRDefault="0037306F"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5.</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2643DC" w:rsidRDefault="0037306F" w:rsidP="00466509">
            <w:pPr>
              <w:widowControl w:val="0"/>
              <w:spacing w:before="120" w:after="120" w:line="240" w:lineRule="auto"/>
              <w:ind w:left="108" w:right="90"/>
              <w:jc w:val="both"/>
              <w:rPr>
                <w:sz w:val="18"/>
                <w:szCs w:val="20"/>
                <w:shd w:val="clear" w:color="auto" w:fill="FFFFFF"/>
              </w:rPr>
            </w:pPr>
            <w:r w:rsidRPr="002643DC">
              <w:rPr>
                <w:sz w:val="18"/>
                <w:szCs w:val="20"/>
                <w:shd w:val="clear" w:color="auto" w:fill="FFFFFF"/>
              </w:rPr>
              <w:t xml:space="preserve">Ο Ανάδοχος θα ενημερώνεται από τη Διεύθυνση </w:t>
            </w:r>
            <w:r w:rsidR="00466509" w:rsidRPr="002643DC">
              <w:rPr>
                <w:sz w:val="18"/>
                <w:szCs w:val="20"/>
                <w:shd w:val="clear" w:color="auto" w:fill="FFFFFF"/>
              </w:rPr>
              <w:t>Στρατηγικής Τεχνολογιών πληροφορικής (ΔΙ.Σ.ΤΕ.ΠΛ</w:t>
            </w:r>
            <w:r w:rsidRPr="002643DC">
              <w:rPr>
                <w:sz w:val="18"/>
                <w:szCs w:val="20"/>
                <w:shd w:val="clear" w:color="auto" w:fill="FFFFFF"/>
              </w:rPr>
              <w:t xml:space="preserve">.) της Ανεξάρτητης Αρχής Δημοσίων Εσόδων για τις ισχύουσες Πολιτικές Ασφάλειας και τις θεσμοθετημένες εφαρμοζόμενες διαδικασίες τις οποίες θα πρέπει να τηρεί.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2643DC" w:rsidRDefault="0037306F" w:rsidP="00CC5FA5">
            <w:pPr>
              <w:widowControl w:val="0"/>
              <w:spacing w:before="120" w:after="120" w:line="240" w:lineRule="auto"/>
              <w:ind w:left="126" w:right="71"/>
              <w:jc w:val="center"/>
              <w:rPr>
                <w:color w:val="000000"/>
                <w:sz w:val="18"/>
                <w:szCs w:val="20"/>
              </w:rPr>
            </w:pPr>
            <w:r w:rsidRPr="002643DC">
              <w:rPr>
                <w:color w:val="000000"/>
                <w:sz w:val="18"/>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D0C5A" w:rsidRPr="002643DC" w:rsidRDefault="003D0C5A" w:rsidP="00CC5FA5">
            <w:pPr>
              <w:widowControl w:val="0"/>
              <w:spacing w:before="120" w:after="120" w:line="240" w:lineRule="auto"/>
              <w:ind w:left="126" w:right="71"/>
              <w:jc w:val="center"/>
              <w:rPr>
                <w:color w:val="000000"/>
                <w:sz w:val="18"/>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D0C5A" w:rsidRPr="002643DC" w:rsidRDefault="003D0C5A" w:rsidP="00CC5FA5">
            <w:pPr>
              <w:widowControl w:val="0"/>
              <w:spacing w:before="120" w:after="120" w:line="240" w:lineRule="auto"/>
              <w:ind w:left="126" w:right="71"/>
              <w:jc w:val="center"/>
              <w:rPr>
                <w:color w:val="000000"/>
                <w:sz w:val="18"/>
                <w:szCs w:val="20"/>
              </w:rPr>
            </w:pPr>
          </w:p>
        </w:tc>
      </w:tr>
      <w:tr w:rsidR="00964C50"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964C50" w:rsidRPr="00737E7F" w:rsidRDefault="00964C50"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6.</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964C50" w:rsidRPr="002643DC" w:rsidRDefault="00964C50" w:rsidP="00466509">
            <w:pPr>
              <w:widowControl w:val="0"/>
              <w:spacing w:before="120" w:after="120" w:line="240" w:lineRule="auto"/>
              <w:ind w:left="108" w:right="90"/>
              <w:jc w:val="both"/>
              <w:rPr>
                <w:sz w:val="18"/>
                <w:szCs w:val="20"/>
                <w:shd w:val="clear" w:color="auto" w:fill="FFFFFF"/>
              </w:rPr>
            </w:pPr>
            <w:r w:rsidRPr="002643DC">
              <w:rPr>
                <w:sz w:val="18"/>
                <w:szCs w:val="20"/>
                <w:shd w:val="clear" w:color="auto" w:fill="FFFFFF"/>
              </w:rPr>
              <w:t xml:space="preserve">Ο Ανάδοχος οφείλει να λαμβάνει κάθε αναγκαίο μέτρο που θα εξασφαλίζει την ομαλή ροή </w:t>
            </w:r>
            <w:r w:rsidR="00466509" w:rsidRPr="002643DC">
              <w:rPr>
                <w:sz w:val="18"/>
                <w:szCs w:val="20"/>
                <w:shd w:val="clear" w:color="auto" w:fill="FFFFFF"/>
              </w:rPr>
              <w:t>των υπηρεσιών</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964C50" w:rsidRPr="002643DC" w:rsidRDefault="00964C50" w:rsidP="00CC5FA5">
            <w:pPr>
              <w:widowControl w:val="0"/>
              <w:spacing w:before="120" w:after="120" w:line="240" w:lineRule="auto"/>
              <w:ind w:left="126" w:right="71"/>
              <w:jc w:val="center"/>
              <w:rPr>
                <w:color w:val="000000"/>
                <w:sz w:val="18"/>
                <w:szCs w:val="20"/>
              </w:rPr>
            </w:pPr>
            <w:r w:rsidRPr="002643DC">
              <w:rPr>
                <w:color w:val="000000"/>
                <w:sz w:val="18"/>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964C50" w:rsidRPr="002643DC" w:rsidRDefault="00964C50" w:rsidP="00CC5FA5">
            <w:pPr>
              <w:widowControl w:val="0"/>
              <w:spacing w:before="120" w:after="120" w:line="240" w:lineRule="auto"/>
              <w:ind w:left="126" w:right="71"/>
              <w:jc w:val="center"/>
              <w:rPr>
                <w:color w:val="000000"/>
                <w:sz w:val="18"/>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964C50" w:rsidRPr="002643DC" w:rsidRDefault="00964C50" w:rsidP="00CC5FA5">
            <w:pPr>
              <w:widowControl w:val="0"/>
              <w:spacing w:before="120" w:after="120" w:line="240" w:lineRule="auto"/>
              <w:ind w:left="126" w:right="71"/>
              <w:jc w:val="center"/>
              <w:rPr>
                <w:color w:val="000000"/>
                <w:sz w:val="18"/>
                <w:szCs w:val="20"/>
              </w:rPr>
            </w:pPr>
          </w:p>
        </w:tc>
      </w:tr>
      <w:tr w:rsidR="00CC5FA5" w:rsidTr="00CC5FA5">
        <w:tc>
          <w:tcPr>
            <w:tcW w:w="5000" w:type="pct"/>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2643DC" w:rsidRDefault="00CC5FA5" w:rsidP="00CC5FA5">
            <w:pPr>
              <w:widowControl w:val="0"/>
              <w:spacing w:before="120" w:after="120" w:line="240" w:lineRule="auto"/>
              <w:ind w:left="126" w:right="71"/>
              <w:rPr>
                <w:color w:val="000000"/>
                <w:sz w:val="18"/>
                <w:szCs w:val="20"/>
                <w:u w:val="single"/>
              </w:rPr>
            </w:pPr>
            <w:r w:rsidRPr="002643DC">
              <w:rPr>
                <w:color w:val="000000"/>
                <w:sz w:val="18"/>
                <w:szCs w:val="20"/>
                <w:u w:val="single"/>
              </w:rPr>
              <w:t xml:space="preserve">Για τις </w:t>
            </w:r>
            <w:r w:rsidRPr="002643DC">
              <w:rPr>
                <w:b/>
                <w:color w:val="000000"/>
                <w:sz w:val="18"/>
                <w:szCs w:val="20"/>
                <w:u w:val="single"/>
              </w:rPr>
              <w:t>ενώσεις</w:t>
            </w:r>
            <w:r w:rsidRPr="002643DC">
              <w:rPr>
                <w:color w:val="000000"/>
                <w:sz w:val="18"/>
                <w:szCs w:val="20"/>
                <w:u w:val="single"/>
              </w:rPr>
              <w:t xml:space="preserve"> που υποβάλλουν κοινή προσφορά, επιπλέον:</w:t>
            </w:r>
          </w:p>
        </w:tc>
      </w:tr>
      <w:tr w:rsidR="00CC5FA5"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737E7F" w:rsidRDefault="004505D1"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9</w:t>
            </w:r>
            <w:r w:rsidR="00CC5FA5"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2643DC" w:rsidRDefault="00CC5FA5" w:rsidP="00CC5FA5">
            <w:pPr>
              <w:widowControl w:val="0"/>
              <w:spacing w:before="120" w:after="120" w:line="240" w:lineRule="auto"/>
              <w:ind w:left="108" w:right="90"/>
              <w:jc w:val="both"/>
              <w:rPr>
                <w:sz w:val="18"/>
                <w:szCs w:val="20"/>
                <w:shd w:val="clear" w:color="auto" w:fill="FFFFFF"/>
              </w:rPr>
            </w:pPr>
            <w:r w:rsidRPr="002643DC">
              <w:rPr>
                <w:sz w:val="18"/>
                <w:szCs w:val="20"/>
                <w:shd w:val="clear" w:color="auto" w:fill="FFFFFF"/>
              </w:rPr>
              <w:t>Τα μέλη που αποτελούν την ένωση θα είναι από κοινού και εις ολόκληρον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2643DC" w:rsidRDefault="00CC5FA5" w:rsidP="00CC5FA5">
            <w:pPr>
              <w:widowControl w:val="0"/>
              <w:spacing w:before="120" w:after="120" w:line="240" w:lineRule="auto"/>
              <w:ind w:left="126" w:right="71"/>
              <w:jc w:val="center"/>
              <w:rPr>
                <w:color w:val="000000"/>
                <w:sz w:val="18"/>
                <w:szCs w:val="20"/>
              </w:rPr>
            </w:pPr>
            <w:r w:rsidRPr="002643DC">
              <w:rPr>
                <w:color w:val="000000"/>
                <w:sz w:val="18"/>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CC5FA5" w:rsidRPr="002643DC" w:rsidRDefault="00CC5FA5" w:rsidP="00CC5FA5">
            <w:pPr>
              <w:widowControl w:val="0"/>
              <w:spacing w:before="120" w:after="120" w:line="240" w:lineRule="auto"/>
              <w:ind w:left="126" w:right="71"/>
              <w:jc w:val="center"/>
              <w:rPr>
                <w:color w:val="000000"/>
                <w:sz w:val="18"/>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CC5FA5" w:rsidRPr="002643DC" w:rsidRDefault="00CC5FA5" w:rsidP="00CC5FA5">
            <w:pPr>
              <w:widowControl w:val="0"/>
              <w:spacing w:before="120" w:after="120" w:line="240" w:lineRule="auto"/>
              <w:ind w:left="126" w:right="71"/>
              <w:jc w:val="center"/>
              <w:rPr>
                <w:color w:val="000000"/>
                <w:sz w:val="18"/>
                <w:szCs w:val="20"/>
              </w:rPr>
            </w:pPr>
          </w:p>
        </w:tc>
      </w:tr>
      <w:tr w:rsidR="00CC5FA5"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737E7F" w:rsidRDefault="00CC5FA5" w:rsidP="004505D1">
            <w:pPr>
              <w:widowControl w:val="0"/>
              <w:spacing w:before="120" w:after="120" w:line="240" w:lineRule="auto"/>
              <w:ind w:left="108" w:right="90"/>
              <w:jc w:val="center"/>
              <w:rPr>
                <w:b/>
                <w:sz w:val="20"/>
                <w:szCs w:val="20"/>
                <w:shd w:val="clear" w:color="auto" w:fill="FFFFFF"/>
              </w:rPr>
            </w:pPr>
            <w:r>
              <w:rPr>
                <w:b/>
                <w:sz w:val="20"/>
                <w:szCs w:val="20"/>
                <w:shd w:val="clear" w:color="auto" w:fill="FFFFFF"/>
              </w:rPr>
              <w:t>1</w:t>
            </w:r>
            <w:r w:rsidR="004505D1">
              <w:rPr>
                <w:b/>
                <w:sz w:val="20"/>
                <w:szCs w:val="20"/>
                <w:shd w:val="clear" w:color="auto" w:fill="FFFFFF"/>
              </w:rPr>
              <w:t>0</w:t>
            </w:r>
            <w:r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2643DC" w:rsidRDefault="00CC5FA5" w:rsidP="00CC5FA5">
            <w:pPr>
              <w:widowControl w:val="0"/>
              <w:spacing w:before="120" w:after="120" w:line="240" w:lineRule="auto"/>
              <w:ind w:left="108" w:right="90"/>
              <w:jc w:val="both"/>
              <w:rPr>
                <w:sz w:val="18"/>
                <w:szCs w:val="20"/>
                <w:shd w:val="clear" w:color="auto" w:fill="FFFFFF"/>
              </w:rPr>
            </w:pPr>
            <w:r w:rsidRPr="002643DC">
              <w:rPr>
                <w:sz w:val="18"/>
                <w:szCs w:val="20"/>
                <w:shd w:val="clear" w:color="auto" w:fill="FFFFFF"/>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2643DC" w:rsidRDefault="00CC5FA5" w:rsidP="00CC5FA5">
            <w:pPr>
              <w:widowControl w:val="0"/>
              <w:spacing w:before="120" w:after="120" w:line="240" w:lineRule="auto"/>
              <w:ind w:left="126" w:right="71"/>
              <w:jc w:val="center"/>
              <w:rPr>
                <w:color w:val="000000"/>
                <w:sz w:val="18"/>
                <w:szCs w:val="20"/>
              </w:rPr>
            </w:pPr>
            <w:r w:rsidRPr="002643DC">
              <w:rPr>
                <w:color w:val="000000"/>
                <w:sz w:val="18"/>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CC5FA5" w:rsidRPr="002643DC" w:rsidRDefault="00CC5FA5" w:rsidP="00CC5FA5">
            <w:pPr>
              <w:widowControl w:val="0"/>
              <w:spacing w:before="120" w:after="120" w:line="240" w:lineRule="auto"/>
              <w:ind w:left="126" w:right="71"/>
              <w:jc w:val="center"/>
              <w:rPr>
                <w:color w:val="000000"/>
                <w:sz w:val="18"/>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CC5FA5" w:rsidRPr="002643DC" w:rsidRDefault="00CC5FA5" w:rsidP="00CC5FA5">
            <w:pPr>
              <w:widowControl w:val="0"/>
              <w:spacing w:before="120" w:after="120" w:line="240" w:lineRule="auto"/>
              <w:ind w:left="126" w:right="71"/>
              <w:jc w:val="center"/>
              <w:rPr>
                <w:color w:val="000000"/>
                <w:sz w:val="18"/>
                <w:szCs w:val="20"/>
              </w:rPr>
            </w:pPr>
          </w:p>
        </w:tc>
      </w:tr>
    </w:tbl>
    <w:p w:rsidR="00793935" w:rsidRPr="00793935" w:rsidRDefault="00793935" w:rsidP="00793935"/>
    <w:p w:rsidR="00747E87" w:rsidRDefault="00747E87"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firstRow="1" w:lastRow="0" w:firstColumn="1" w:lastColumn="0" w:noHBand="0" w:noVBand="0"/>
      </w:tblPr>
      <w:tblGrid>
        <w:gridCol w:w="462"/>
        <w:gridCol w:w="5071"/>
        <w:gridCol w:w="1411"/>
        <w:gridCol w:w="1313"/>
        <w:gridCol w:w="1371"/>
      </w:tblGrid>
      <w:tr w:rsidR="00747E87" w:rsidTr="005D0072">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747E87" w:rsidRPr="00F4634A" w:rsidRDefault="00747E87" w:rsidP="00747E87">
            <w:pPr>
              <w:pStyle w:val="a7"/>
              <w:widowControl w:val="0"/>
              <w:numPr>
                <w:ilvl w:val="0"/>
                <w:numId w:val="19"/>
              </w:numPr>
              <w:spacing w:after="0" w:line="240" w:lineRule="auto"/>
              <w:ind w:right="71"/>
              <w:jc w:val="both"/>
              <w:rPr>
                <w:b/>
                <w:bCs/>
                <w:color w:val="000080"/>
                <w:sz w:val="20"/>
                <w:szCs w:val="20"/>
              </w:rPr>
            </w:pPr>
            <w:r>
              <w:rPr>
                <w:b/>
                <w:bCs/>
                <w:color w:val="000080"/>
                <w:sz w:val="20"/>
                <w:szCs w:val="20"/>
              </w:rPr>
              <w:lastRenderedPageBreak/>
              <w:t>ΠΙΝΑΚΑΣ ΣΥΜΜΟΡΦΩΣΗΣ ΤΕΧΝΙΚΗΣ ΠΡΟΣΦΟΡΑΣ (ΤΕΧΝΙΚΩΝ ΠΡΟΔΙΑΓΡΑΦΩΝ)</w:t>
            </w:r>
          </w:p>
        </w:tc>
      </w:tr>
      <w:tr w:rsidR="00747E87" w:rsidTr="005D0072">
        <w:trPr>
          <w:trHeight w:val="355"/>
          <w:tblHeader/>
        </w:trPr>
        <w:tc>
          <w:tcPr>
            <w:tcW w:w="3609" w:type="pct"/>
            <w:gridSpan w:val="3"/>
            <w:tcBorders>
              <w:top w:val="single" w:sz="4" w:space="0" w:color="000001"/>
              <w:left w:val="single" w:sz="4" w:space="0" w:color="000001"/>
              <w:bottom w:val="single" w:sz="4" w:space="0" w:color="000001"/>
              <w:right w:val="single" w:sz="4" w:space="0" w:color="000001"/>
            </w:tcBorders>
            <w:shd w:val="clear" w:color="auto" w:fill="BFBFBF"/>
          </w:tcPr>
          <w:p w:rsidR="00747E87" w:rsidRPr="002270CE" w:rsidRDefault="00747E87" w:rsidP="005D0072">
            <w:pPr>
              <w:widowControl w:val="0"/>
              <w:spacing w:after="0" w:line="240" w:lineRule="auto"/>
              <w:ind w:left="126" w:right="71"/>
              <w:jc w:val="center"/>
              <w:rPr>
                <w:b/>
                <w:bCs/>
                <w:color w:val="000080"/>
                <w:sz w:val="20"/>
                <w:szCs w:val="20"/>
              </w:rPr>
            </w:pPr>
          </w:p>
        </w:tc>
        <w:tc>
          <w:tcPr>
            <w:tcW w:w="1391" w:type="pct"/>
            <w:gridSpan w:val="2"/>
            <w:tcBorders>
              <w:top w:val="single" w:sz="4" w:space="0" w:color="000001"/>
              <w:left w:val="single" w:sz="4" w:space="0" w:color="000001"/>
              <w:bottom w:val="single" w:sz="4" w:space="0" w:color="000001"/>
              <w:right w:val="single" w:sz="4" w:space="0" w:color="000001"/>
            </w:tcBorders>
            <w:shd w:val="clear" w:color="auto" w:fill="BFBFBF"/>
          </w:tcPr>
          <w:p w:rsidR="00747E87" w:rsidRPr="002270CE" w:rsidRDefault="00747E87" w:rsidP="005D0072">
            <w:pPr>
              <w:widowControl w:val="0"/>
              <w:spacing w:after="0" w:line="240" w:lineRule="auto"/>
              <w:ind w:left="126" w:right="71"/>
              <w:jc w:val="center"/>
              <w:rPr>
                <w:b/>
                <w:bCs/>
                <w:color w:val="000080"/>
                <w:sz w:val="20"/>
                <w:szCs w:val="20"/>
              </w:rPr>
            </w:pPr>
            <w:r>
              <w:rPr>
                <w:b/>
                <w:bCs/>
                <w:color w:val="000080"/>
                <w:sz w:val="20"/>
                <w:szCs w:val="20"/>
              </w:rPr>
              <w:t>ΣΤΟΙΧΕΙΑ ΠΡΟΣΦΟΡΑΣ</w:t>
            </w:r>
          </w:p>
        </w:tc>
      </w:tr>
      <w:tr w:rsidR="00747E87" w:rsidTr="004505D1">
        <w:trPr>
          <w:trHeight w:val="355"/>
          <w:tblHeader/>
        </w:trPr>
        <w:tc>
          <w:tcPr>
            <w:tcW w:w="2877" w:type="pct"/>
            <w:gridSpan w:val="2"/>
            <w:tcBorders>
              <w:top w:val="single" w:sz="4" w:space="0" w:color="000001"/>
              <w:left w:val="single" w:sz="4" w:space="0" w:color="000001"/>
              <w:bottom w:val="single" w:sz="4" w:space="0" w:color="000001"/>
              <w:right w:val="single" w:sz="4" w:space="0" w:color="000001"/>
            </w:tcBorders>
            <w:shd w:val="clear" w:color="auto" w:fill="BFBFBF"/>
          </w:tcPr>
          <w:p w:rsidR="00747E87" w:rsidRPr="00D91FE9" w:rsidRDefault="00747E87" w:rsidP="005D0072">
            <w:pPr>
              <w:widowControl w:val="0"/>
              <w:spacing w:after="0" w:line="240" w:lineRule="auto"/>
              <w:ind w:left="108" w:right="90"/>
              <w:jc w:val="both"/>
              <w:rPr>
                <w:sz w:val="20"/>
                <w:szCs w:val="20"/>
                <w:u w:val="single"/>
              </w:rPr>
            </w:pPr>
            <w:r w:rsidRPr="00D91FE9">
              <w:rPr>
                <w:b/>
                <w:bCs/>
                <w:color w:val="000080"/>
                <w:sz w:val="20"/>
                <w:szCs w:val="20"/>
                <w:u w:val="single"/>
              </w:rPr>
              <w:t>ΠΕΡΙΓΡΑΦΗ</w:t>
            </w:r>
          </w:p>
        </w:tc>
        <w:tc>
          <w:tcPr>
            <w:tcW w:w="732"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747E87" w:rsidRPr="00D91FE9" w:rsidRDefault="00747E87" w:rsidP="005D0072">
            <w:pPr>
              <w:widowControl w:val="0"/>
              <w:spacing w:after="0" w:line="240" w:lineRule="auto"/>
              <w:ind w:left="126" w:right="71"/>
              <w:jc w:val="center"/>
              <w:rPr>
                <w:b/>
                <w:bCs/>
                <w:color w:val="000080"/>
                <w:sz w:val="20"/>
                <w:szCs w:val="20"/>
              </w:rPr>
            </w:pPr>
            <w:r w:rsidRPr="00D91FE9">
              <w:rPr>
                <w:b/>
                <w:bCs/>
                <w:color w:val="000080"/>
                <w:sz w:val="20"/>
                <w:szCs w:val="20"/>
              </w:rPr>
              <w:t>ΥΠΟΧΡΕΩΤΙΚΗ</w:t>
            </w:r>
          </w:p>
          <w:p w:rsidR="00747E87" w:rsidRPr="00D91FE9" w:rsidRDefault="00747E87" w:rsidP="005D0072">
            <w:pPr>
              <w:widowControl w:val="0"/>
              <w:spacing w:after="0" w:line="240" w:lineRule="auto"/>
              <w:ind w:left="126" w:right="71"/>
              <w:jc w:val="center"/>
              <w:rPr>
                <w:sz w:val="20"/>
                <w:szCs w:val="20"/>
              </w:rPr>
            </w:pPr>
            <w:r w:rsidRPr="00D91FE9">
              <w:rPr>
                <w:b/>
                <w:bCs/>
                <w:color w:val="000080"/>
                <w:sz w:val="20"/>
                <w:szCs w:val="20"/>
              </w:rPr>
              <w:t>ΑΠΑΙΤΗΣΗ</w:t>
            </w:r>
          </w:p>
        </w:tc>
        <w:tc>
          <w:tcPr>
            <w:tcW w:w="680" w:type="pct"/>
            <w:tcBorders>
              <w:top w:val="single" w:sz="4" w:space="0" w:color="000001"/>
              <w:left w:val="single" w:sz="4" w:space="0" w:color="000001"/>
              <w:bottom w:val="single" w:sz="4" w:space="0" w:color="000001"/>
              <w:right w:val="single" w:sz="4" w:space="0" w:color="000001"/>
            </w:tcBorders>
            <w:shd w:val="clear" w:color="auto" w:fill="BFBFBF"/>
          </w:tcPr>
          <w:p w:rsidR="00747E87" w:rsidRPr="00D91FE9" w:rsidRDefault="00747E87" w:rsidP="005D0072">
            <w:pPr>
              <w:widowControl w:val="0"/>
              <w:spacing w:after="0" w:line="240" w:lineRule="auto"/>
              <w:ind w:left="126" w:right="71"/>
              <w:jc w:val="center"/>
              <w:rPr>
                <w:b/>
                <w:bCs/>
                <w:color w:val="000080"/>
                <w:sz w:val="20"/>
                <w:szCs w:val="20"/>
              </w:rPr>
            </w:pPr>
            <w:r w:rsidRPr="00D91FE9">
              <w:rPr>
                <w:b/>
                <w:bCs/>
                <w:color w:val="000080"/>
                <w:sz w:val="20"/>
                <w:szCs w:val="20"/>
              </w:rPr>
              <w:t>ΑΠΑΝΤΗΣΗ ΥΠΟΨΗΦΙΟΥ</w:t>
            </w:r>
          </w:p>
        </w:tc>
        <w:tc>
          <w:tcPr>
            <w:tcW w:w="711" w:type="pct"/>
            <w:tcBorders>
              <w:top w:val="single" w:sz="4" w:space="0" w:color="000001"/>
              <w:left w:val="single" w:sz="4" w:space="0" w:color="000001"/>
              <w:bottom w:val="single" w:sz="4" w:space="0" w:color="000001"/>
              <w:right w:val="single" w:sz="4" w:space="0" w:color="000001"/>
            </w:tcBorders>
            <w:shd w:val="clear" w:color="auto" w:fill="BFBFBF"/>
          </w:tcPr>
          <w:p w:rsidR="00747E87" w:rsidRPr="002270CE" w:rsidRDefault="00747E87" w:rsidP="005D0072">
            <w:pPr>
              <w:widowControl w:val="0"/>
              <w:spacing w:after="0" w:line="240" w:lineRule="auto"/>
              <w:ind w:left="126" w:right="71"/>
              <w:jc w:val="center"/>
              <w:rPr>
                <w:b/>
                <w:bCs/>
                <w:color w:val="000080"/>
                <w:sz w:val="20"/>
                <w:szCs w:val="20"/>
              </w:rPr>
            </w:pPr>
            <w:r w:rsidRPr="00D91FE9">
              <w:rPr>
                <w:b/>
                <w:bCs/>
                <w:color w:val="000080"/>
                <w:sz w:val="20"/>
                <w:szCs w:val="20"/>
              </w:rPr>
              <w:t>ΠΑΡΑΠΟΜΠΗ</w:t>
            </w:r>
          </w:p>
        </w:tc>
      </w:tr>
      <w:tr w:rsidR="00DA33BB" w:rsidTr="005E381B">
        <w:tc>
          <w:tcPr>
            <w:tcW w:w="24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33BB" w:rsidRPr="002643DC" w:rsidRDefault="00DA33BB" w:rsidP="00DA33BB">
            <w:pPr>
              <w:widowControl w:val="0"/>
              <w:spacing w:before="120" w:after="120" w:line="240" w:lineRule="auto"/>
              <w:ind w:left="108" w:right="90"/>
              <w:jc w:val="center"/>
              <w:rPr>
                <w:b/>
                <w:sz w:val="18"/>
                <w:szCs w:val="20"/>
                <w:shd w:val="clear" w:color="auto" w:fill="FFFFFF"/>
              </w:rPr>
            </w:pPr>
            <w:r w:rsidRPr="002643DC">
              <w:rPr>
                <w:b/>
                <w:sz w:val="18"/>
                <w:szCs w:val="20"/>
                <w:shd w:val="clear" w:color="auto" w:fill="FFFFFF"/>
              </w:rPr>
              <w:t>1.</w:t>
            </w:r>
          </w:p>
        </w:tc>
        <w:tc>
          <w:tcPr>
            <w:tcW w:w="2635" w:type="pct"/>
            <w:shd w:val="clear" w:color="auto" w:fill="auto"/>
            <w:vAlign w:val="center"/>
          </w:tcPr>
          <w:p w:rsidR="00DA33BB" w:rsidRPr="00F24E4B" w:rsidRDefault="00DA33BB" w:rsidP="00F24E4B">
            <w:pPr>
              <w:pStyle w:val="a7"/>
              <w:spacing w:after="0" w:line="240" w:lineRule="auto"/>
              <w:ind w:left="313"/>
              <w:jc w:val="center"/>
              <w:rPr>
                <w:rFonts w:asciiTheme="minorHAnsi" w:hAnsiTheme="minorHAnsi" w:cstheme="minorHAnsi"/>
                <w:sz w:val="18"/>
              </w:rPr>
            </w:pPr>
            <w:r w:rsidRPr="00E2147A">
              <w:rPr>
                <w:rFonts w:asciiTheme="minorHAnsi" w:hAnsiTheme="minorHAnsi" w:cstheme="minorHAnsi"/>
                <w:sz w:val="18"/>
              </w:rPr>
              <w:t>Συνδρομή ηλεκτρονικών ενημερωτικών δελτίων (Newsletters) μέσω της πλατφόρμας Mailchimp</w:t>
            </w:r>
            <w:r>
              <w:rPr>
                <w:rFonts w:asciiTheme="minorHAnsi" w:hAnsiTheme="minorHAnsi" w:cstheme="minorHAnsi"/>
                <w:sz w:val="18"/>
              </w:rPr>
              <w:t xml:space="preserve"> για έως εκατό χιλ. (10</w:t>
            </w:r>
            <w:r w:rsidRPr="00E2147A">
              <w:rPr>
                <w:rFonts w:asciiTheme="minorHAnsi" w:hAnsiTheme="minorHAnsi" w:cstheme="minorHAnsi"/>
                <w:sz w:val="18"/>
              </w:rPr>
              <w:t xml:space="preserve">0.000) επαφές για χρονικό διάστημα </w:t>
            </w:r>
            <w:r>
              <w:rPr>
                <w:rFonts w:asciiTheme="minorHAnsi" w:hAnsiTheme="minorHAnsi" w:cstheme="minorHAnsi"/>
                <w:sz w:val="18"/>
              </w:rPr>
              <w:t>έως δώδεκα</w:t>
            </w:r>
            <w:r w:rsidRPr="00E2147A">
              <w:rPr>
                <w:rFonts w:asciiTheme="minorHAnsi" w:hAnsiTheme="minorHAnsi" w:cstheme="minorHAnsi"/>
                <w:sz w:val="18"/>
              </w:rPr>
              <w:t xml:space="preserve"> (</w:t>
            </w:r>
            <w:r>
              <w:rPr>
                <w:rFonts w:asciiTheme="minorHAnsi" w:hAnsiTheme="minorHAnsi" w:cstheme="minorHAnsi"/>
                <w:sz w:val="18"/>
              </w:rPr>
              <w:t>12</w:t>
            </w:r>
            <w:r w:rsidRPr="00E2147A">
              <w:rPr>
                <w:rFonts w:asciiTheme="minorHAnsi" w:hAnsiTheme="minorHAnsi" w:cstheme="minorHAnsi"/>
                <w:sz w:val="18"/>
              </w:rPr>
              <w:t>) μηνών</w:t>
            </w:r>
            <w:r w:rsidR="00F24E4B" w:rsidRPr="00F24E4B">
              <w:rPr>
                <w:rFonts w:asciiTheme="minorHAnsi" w:hAnsiTheme="minorHAnsi" w:cstheme="minorHAnsi"/>
                <w:sz w:val="18"/>
              </w:rPr>
              <w:t xml:space="preserve">. </w:t>
            </w:r>
            <w:r w:rsidR="00F24E4B">
              <w:rPr>
                <w:rFonts w:asciiTheme="minorHAnsi" w:hAnsiTheme="minorHAnsi" w:cstheme="minorHAnsi"/>
                <w:sz w:val="18"/>
              </w:rPr>
              <w:t>Παροχή εντός 15 ημερών από τη σύμβαση</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33BB" w:rsidRPr="002643DC" w:rsidRDefault="00DA33BB" w:rsidP="00DA33BB">
            <w:pPr>
              <w:widowControl w:val="0"/>
              <w:spacing w:before="120" w:after="120" w:line="240" w:lineRule="auto"/>
              <w:ind w:left="126" w:right="71"/>
              <w:jc w:val="center"/>
              <w:rPr>
                <w:color w:val="000000"/>
                <w:sz w:val="18"/>
                <w:szCs w:val="20"/>
              </w:rPr>
            </w:pPr>
            <w:r w:rsidRPr="002643DC">
              <w:rPr>
                <w:color w:val="000000"/>
                <w:sz w:val="18"/>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33BB" w:rsidRPr="002643DC" w:rsidRDefault="00DA33BB" w:rsidP="00DA33BB">
            <w:pPr>
              <w:widowControl w:val="0"/>
              <w:spacing w:before="120" w:after="120" w:line="240" w:lineRule="auto"/>
              <w:ind w:left="126" w:right="71"/>
              <w:jc w:val="center"/>
              <w:rPr>
                <w:color w:val="000000"/>
                <w:sz w:val="18"/>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33BB" w:rsidRPr="002270CE" w:rsidRDefault="00DA33BB" w:rsidP="00DA33BB">
            <w:pPr>
              <w:widowControl w:val="0"/>
              <w:spacing w:before="120" w:after="120" w:line="240" w:lineRule="auto"/>
              <w:ind w:left="126" w:right="71"/>
              <w:jc w:val="center"/>
              <w:rPr>
                <w:color w:val="000000"/>
                <w:sz w:val="20"/>
                <w:szCs w:val="20"/>
              </w:rPr>
            </w:pPr>
          </w:p>
        </w:tc>
      </w:tr>
      <w:tr w:rsidR="00DA33BB" w:rsidTr="005E381B">
        <w:tc>
          <w:tcPr>
            <w:tcW w:w="24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33BB" w:rsidRPr="002643DC" w:rsidRDefault="00DA33BB" w:rsidP="00DA33BB">
            <w:pPr>
              <w:widowControl w:val="0"/>
              <w:spacing w:before="120" w:after="120" w:line="240" w:lineRule="auto"/>
              <w:ind w:left="108" w:right="90"/>
              <w:jc w:val="center"/>
              <w:rPr>
                <w:b/>
                <w:sz w:val="18"/>
                <w:szCs w:val="20"/>
                <w:shd w:val="clear" w:color="auto" w:fill="FFFFFF"/>
              </w:rPr>
            </w:pPr>
            <w:r w:rsidRPr="002643DC">
              <w:rPr>
                <w:b/>
                <w:sz w:val="18"/>
                <w:szCs w:val="20"/>
                <w:shd w:val="clear" w:color="auto" w:fill="FFFFFF"/>
              </w:rPr>
              <w:t>2.</w:t>
            </w:r>
          </w:p>
        </w:tc>
        <w:tc>
          <w:tcPr>
            <w:tcW w:w="2635" w:type="pct"/>
            <w:shd w:val="clear" w:color="auto" w:fill="auto"/>
            <w:vAlign w:val="center"/>
          </w:tcPr>
          <w:p w:rsidR="00DA33BB" w:rsidRPr="005C4D9B" w:rsidRDefault="00DA33BB" w:rsidP="00F24E4B">
            <w:pPr>
              <w:pStyle w:val="a7"/>
              <w:spacing w:after="0" w:line="240" w:lineRule="auto"/>
              <w:ind w:left="313"/>
              <w:jc w:val="center"/>
              <w:rPr>
                <w:rFonts w:asciiTheme="minorHAnsi" w:hAnsiTheme="minorHAnsi" w:cstheme="minorHAnsi"/>
                <w:sz w:val="18"/>
              </w:rPr>
            </w:pPr>
            <w:r w:rsidRPr="005C4D9B">
              <w:rPr>
                <w:rFonts w:asciiTheme="minorHAnsi" w:hAnsiTheme="minorHAnsi" w:cstheme="minorHAnsi"/>
                <w:sz w:val="18"/>
              </w:rPr>
              <w:t xml:space="preserve">Συνδρομή ειδοποιήσεων push (Push Notifications) μέσω της πλατφόρμας Onesignal για έως </w:t>
            </w:r>
            <w:r>
              <w:rPr>
                <w:rFonts w:asciiTheme="minorHAnsi" w:hAnsiTheme="minorHAnsi" w:cstheme="minorHAnsi"/>
                <w:sz w:val="18"/>
              </w:rPr>
              <w:t>ένα εκατομμύριο</w:t>
            </w:r>
            <w:r w:rsidRPr="005C4D9B">
              <w:rPr>
                <w:rFonts w:asciiTheme="minorHAnsi" w:hAnsiTheme="minorHAnsi" w:cstheme="minorHAnsi"/>
                <w:sz w:val="18"/>
              </w:rPr>
              <w:t xml:space="preserve"> (</w:t>
            </w:r>
            <w:r>
              <w:rPr>
                <w:rFonts w:asciiTheme="minorHAnsi" w:hAnsiTheme="minorHAnsi" w:cstheme="minorHAnsi"/>
                <w:sz w:val="18"/>
              </w:rPr>
              <w:t>1.000</w:t>
            </w:r>
            <w:r w:rsidRPr="005C4D9B">
              <w:rPr>
                <w:rFonts w:asciiTheme="minorHAnsi" w:hAnsiTheme="minorHAnsi" w:cstheme="minorHAnsi"/>
                <w:sz w:val="18"/>
              </w:rPr>
              <w:t xml:space="preserve">.000) </w:t>
            </w:r>
            <w:r w:rsidR="00F03968">
              <w:rPr>
                <w:rFonts w:asciiTheme="minorHAnsi" w:hAnsiTheme="minorHAnsi" w:cstheme="minorHAnsi"/>
                <w:sz w:val="18"/>
              </w:rPr>
              <w:t xml:space="preserve">συσκευές - </w:t>
            </w:r>
            <w:r w:rsidRPr="005C4D9B">
              <w:rPr>
                <w:rFonts w:asciiTheme="minorHAnsi" w:hAnsiTheme="minorHAnsi" w:cstheme="minorHAnsi"/>
                <w:sz w:val="18"/>
              </w:rPr>
              <w:t xml:space="preserve">συνδρομητές για χρονικό διάστημα </w:t>
            </w:r>
            <w:r>
              <w:rPr>
                <w:rFonts w:asciiTheme="minorHAnsi" w:hAnsiTheme="minorHAnsi" w:cstheme="minorHAnsi"/>
                <w:sz w:val="18"/>
              </w:rPr>
              <w:t xml:space="preserve">έως </w:t>
            </w:r>
            <w:r w:rsidR="00F24E4B">
              <w:rPr>
                <w:rFonts w:asciiTheme="minorHAnsi" w:hAnsiTheme="minorHAnsi" w:cstheme="minorHAnsi"/>
                <w:sz w:val="18"/>
              </w:rPr>
              <w:t>δώδεκα (12</w:t>
            </w:r>
            <w:r w:rsidRPr="005C4D9B">
              <w:rPr>
                <w:rFonts w:asciiTheme="minorHAnsi" w:hAnsiTheme="minorHAnsi" w:cstheme="minorHAnsi"/>
                <w:sz w:val="18"/>
              </w:rPr>
              <w:t>) μηνών.</w:t>
            </w:r>
            <w:r w:rsidR="00F24E4B">
              <w:t xml:space="preserve"> </w:t>
            </w:r>
            <w:r w:rsidR="00F24E4B" w:rsidRPr="00F24E4B">
              <w:rPr>
                <w:rFonts w:asciiTheme="minorHAnsi" w:hAnsiTheme="minorHAnsi" w:cstheme="minorHAnsi"/>
                <w:sz w:val="18"/>
              </w:rPr>
              <w:t>Παροχή εντός 15 ημερών από τη σύμβαση</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33BB" w:rsidRPr="002643DC" w:rsidRDefault="00DA33BB" w:rsidP="00DA33BB">
            <w:pPr>
              <w:widowControl w:val="0"/>
              <w:spacing w:before="120" w:after="120" w:line="240" w:lineRule="auto"/>
              <w:ind w:left="126" w:right="71"/>
              <w:jc w:val="center"/>
              <w:rPr>
                <w:color w:val="000000"/>
                <w:sz w:val="18"/>
                <w:szCs w:val="20"/>
              </w:rPr>
            </w:pPr>
            <w:r w:rsidRPr="002643DC">
              <w:rPr>
                <w:color w:val="000000"/>
                <w:sz w:val="18"/>
                <w:szCs w:val="20"/>
              </w:rPr>
              <w:t>NAI</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33BB" w:rsidRPr="002643DC" w:rsidRDefault="00DA33BB" w:rsidP="00DA33BB">
            <w:pPr>
              <w:widowControl w:val="0"/>
              <w:spacing w:before="120" w:after="120" w:line="240" w:lineRule="auto"/>
              <w:ind w:left="126" w:right="71"/>
              <w:jc w:val="center"/>
              <w:rPr>
                <w:color w:val="000000"/>
                <w:sz w:val="18"/>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33BB" w:rsidRPr="00737E7F" w:rsidRDefault="00DA33BB" w:rsidP="00DA33BB">
            <w:pPr>
              <w:widowControl w:val="0"/>
              <w:spacing w:before="120" w:after="120" w:line="240" w:lineRule="auto"/>
              <w:ind w:left="126" w:right="71"/>
              <w:jc w:val="center"/>
              <w:rPr>
                <w:color w:val="000000"/>
                <w:sz w:val="20"/>
                <w:szCs w:val="20"/>
              </w:rPr>
            </w:pPr>
          </w:p>
        </w:tc>
      </w:tr>
      <w:tr w:rsidR="00DA33BB" w:rsidTr="005E381B">
        <w:tc>
          <w:tcPr>
            <w:tcW w:w="24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33BB" w:rsidRPr="002643DC" w:rsidRDefault="00DA33BB" w:rsidP="00DA33BB">
            <w:pPr>
              <w:widowControl w:val="0"/>
              <w:spacing w:before="120" w:after="120" w:line="240" w:lineRule="auto"/>
              <w:ind w:left="108" w:right="90"/>
              <w:jc w:val="center"/>
              <w:rPr>
                <w:b/>
                <w:sz w:val="18"/>
                <w:szCs w:val="20"/>
                <w:shd w:val="clear" w:color="auto" w:fill="FFFFFF"/>
              </w:rPr>
            </w:pPr>
            <w:r w:rsidRPr="002643DC">
              <w:rPr>
                <w:b/>
                <w:sz w:val="18"/>
                <w:szCs w:val="20"/>
                <w:shd w:val="clear" w:color="auto" w:fill="FFFFFF"/>
              </w:rPr>
              <w:t>3.</w:t>
            </w:r>
          </w:p>
        </w:tc>
        <w:tc>
          <w:tcPr>
            <w:tcW w:w="2635" w:type="pct"/>
            <w:shd w:val="clear" w:color="auto" w:fill="auto"/>
            <w:vAlign w:val="center"/>
          </w:tcPr>
          <w:p w:rsidR="00DA33BB" w:rsidRPr="005C4D9B" w:rsidRDefault="00DA33BB" w:rsidP="00F24E4B">
            <w:pPr>
              <w:pStyle w:val="a7"/>
              <w:spacing w:after="0" w:line="240" w:lineRule="auto"/>
              <w:ind w:left="313"/>
              <w:jc w:val="center"/>
              <w:rPr>
                <w:rFonts w:asciiTheme="minorHAnsi" w:hAnsiTheme="minorHAnsi" w:cstheme="minorHAnsi"/>
                <w:sz w:val="18"/>
              </w:rPr>
            </w:pPr>
            <w:r w:rsidRPr="00134788">
              <w:rPr>
                <w:rFonts w:asciiTheme="minorHAnsi" w:hAnsiTheme="minorHAnsi" w:cstheme="minorHAnsi"/>
                <w:b/>
                <w:sz w:val="18"/>
              </w:rPr>
              <w:t>Δικαίωμα προαίρεσης</w:t>
            </w:r>
            <w:r>
              <w:rPr>
                <w:rFonts w:asciiTheme="minorHAnsi" w:hAnsiTheme="minorHAnsi" w:cstheme="minorHAnsi"/>
                <w:sz w:val="18"/>
              </w:rPr>
              <w:t xml:space="preserve"> - </w:t>
            </w:r>
            <w:r w:rsidRPr="005C4D9B">
              <w:rPr>
                <w:rFonts w:asciiTheme="minorHAnsi" w:hAnsiTheme="minorHAnsi" w:cstheme="minorHAnsi"/>
                <w:sz w:val="18"/>
              </w:rPr>
              <w:t>Συνδρομή ειδοποιήσεων push (Push Notifications) μέσω της πλατφόρμας Onesignal για έως διακόσιες χιλ. (200.000) συνδρομητές</w:t>
            </w:r>
            <w:r w:rsidR="00106127">
              <w:rPr>
                <w:rFonts w:asciiTheme="minorHAnsi" w:hAnsiTheme="minorHAnsi" w:cstheme="minorHAnsi"/>
                <w:sz w:val="18"/>
              </w:rPr>
              <w:t xml:space="preserve">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33BB" w:rsidRPr="002643DC" w:rsidRDefault="00DA33BB" w:rsidP="00DA33BB">
            <w:pPr>
              <w:widowControl w:val="0"/>
              <w:spacing w:before="120" w:after="120" w:line="240" w:lineRule="auto"/>
              <w:ind w:left="126" w:right="71"/>
              <w:jc w:val="center"/>
              <w:rPr>
                <w:color w:val="000000"/>
                <w:sz w:val="18"/>
                <w:szCs w:val="20"/>
              </w:rPr>
            </w:pPr>
            <w:r w:rsidRPr="002643DC">
              <w:rPr>
                <w:color w:val="000000"/>
                <w:sz w:val="18"/>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33BB" w:rsidRPr="002643DC" w:rsidRDefault="00DA33BB" w:rsidP="00DA33BB">
            <w:pPr>
              <w:widowControl w:val="0"/>
              <w:spacing w:before="120" w:after="120" w:line="240" w:lineRule="auto"/>
              <w:ind w:left="126" w:right="71"/>
              <w:jc w:val="center"/>
              <w:rPr>
                <w:color w:val="000000"/>
                <w:sz w:val="18"/>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33BB" w:rsidRPr="002270CE" w:rsidRDefault="00DA33BB" w:rsidP="00DA33BB">
            <w:pPr>
              <w:widowControl w:val="0"/>
              <w:spacing w:before="120" w:after="120" w:line="240" w:lineRule="auto"/>
              <w:ind w:left="126" w:right="71"/>
              <w:jc w:val="center"/>
              <w:rPr>
                <w:color w:val="000000"/>
                <w:sz w:val="20"/>
                <w:szCs w:val="20"/>
              </w:rPr>
            </w:pPr>
          </w:p>
        </w:tc>
      </w:tr>
    </w:tbl>
    <w:p w:rsidR="00747E87" w:rsidRDefault="00747E87" w:rsidP="00FE44ED">
      <w:pPr>
        <w:spacing w:after="0" w:line="240" w:lineRule="auto"/>
        <w:jc w:val="both"/>
        <w:rPr>
          <w:sz w:val="20"/>
          <w:szCs w:val="20"/>
          <w:lang w:eastAsia="ar-SA"/>
        </w:rPr>
      </w:pPr>
    </w:p>
    <w:p w:rsidR="00D414BF" w:rsidRDefault="00D414BF" w:rsidP="00FE44ED">
      <w:pPr>
        <w:spacing w:after="0" w:line="240" w:lineRule="auto"/>
        <w:jc w:val="both"/>
        <w:rPr>
          <w:sz w:val="20"/>
          <w:szCs w:val="20"/>
          <w:lang w:eastAsia="ar-SA"/>
        </w:rPr>
      </w:pPr>
    </w:p>
    <w:p w:rsidR="00D414BF" w:rsidRPr="005E4000" w:rsidRDefault="00D414BF" w:rsidP="00D414BF">
      <w:pPr>
        <w:pStyle w:val="Standard"/>
        <w:suppressAutoHyphens w:val="0"/>
        <w:overflowPunct w:val="0"/>
        <w:spacing w:after="120" w:line="240" w:lineRule="auto"/>
        <w:ind w:firstLine="0"/>
        <w:rPr>
          <w:sz w:val="20"/>
          <w:szCs w:val="20"/>
        </w:rPr>
      </w:pPr>
      <w:r w:rsidRPr="005E4000">
        <w:rPr>
          <w:b/>
          <w:sz w:val="20"/>
          <w:szCs w:val="20"/>
        </w:rPr>
        <w:t>Ο Νόμιμος Εκπρόσωπος :</w:t>
      </w:r>
      <w:r w:rsidRPr="005E4000">
        <w:rPr>
          <w:sz w:val="20"/>
          <w:szCs w:val="20"/>
        </w:rPr>
        <w:t xml:space="preserve"> …………………..………………</w:t>
      </w:r>
    </w:p>
    <w:p w:rsidR="00D414BF" w:rsidRPr="005E4000" w:rsidRDefault="009B34D8" w:rsidP="00D414BF">
      <w:pPr>
        <w:pStyle w:val="Standard"/>
        <w:suppressAutoHyphens w:val="0"/>
        <w:overflowPunct w:val="0"/>
        <w:spacing w:after="0" w:line="240" w:lineRule="auto"/>
        <w:ind w:firstLine="0"/>
        <w:rPr>
          <w:bCs/>
          <w:sz w:val="20"/>
          <w:szCs w:val="20"/>
          <w:shd w:val="clear" w:color="auto" w:fill="FFFFFF"/>
        </w:rPr>
      </w:pPr>
      <w:r>
        <w:rPr>
          <w:noProof/>
          <w:sz w:val="20"/>
          <w:szCs w:val="20"/>
          <w:lang w:eastAsia="el-GR"/>
        </w:rPr>
        <mc:AlternateContent>
          <mc:Choice Requires="wps">
            <w:drawing>
              <wp:anchor distT="0" distB="0" distL="114935" distR="0" simplePos="0" relativeHeight="251665408" behindDoc="0" locked="0" layoutInCell="1" allowOverlap="1">
                <wp:simplePos x="0" y="0"/>
                <wp:positionH relativeFrom="column">
                  <wp:posOffset>3371215</wp:posOffset>
                </wp:positionH>
                <wp:positionV relativeFrom="paragraph">
                  <wp:posOffset>95885</wp:posOffset>
                </wp:positionV>
                <wp:extent cx="2526030" cy="760730"/>
                <wp:effectExtent l="0" t="0" r="762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077"/>
                            </w:tblGrid>
                            <w:tr w:rsidR="00911B16" w:rsidRPr="0052286E" w:rsidTr="00CC5FA5">
                              <w:trPr>
                                <w:trHeight w:val="1124"/>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911B16" w:rsidRPr="0052286E" w:rsidRDefault="00911B16">
                                  <w:pPr>
                                    <w:pStyle w:val="Standard"/>
                                    <w:suppressAutoHyphens w:val="0"/>
                                    <w:overflowPunct w:val="0"/>
                                    <w:spacing w:after="0" w:line="240" w:lineRule="auto"/>
                                    <w:ind w:firstLine="0"/>
                                    <w:jc w:val="center"/>
                                    <w:rPr>
                                      <w:b/>
                                      <w:bCs/>
                                      <w:sz w:val="20"/>
                                      <w:szCs w:val="20"/>
                                      <w:shd w:val="clear" w:color="auto" w:fill="FFFFFF"/>
                                    </w:rPr>
                                  </w:pPr>
                                </w:p>
                                <w:p w:rsidR="00911B16" w:rsidRPr="0052286E" w:rsidRDefault="00911B16">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911B16" w:rsidRPr="0052286E" w:rsidRDefault="00911B16">
                                  <w:pPr>
                                    <w:pStyle w:val="Standard"/>
                                    <w:suppressAutoHyphens w:val="0"/>
                                    <w:overflowPunct w:val="0"/>
                                    <w:spacing w:after="0" w:line="240" w:lineRule="auto"/>
                                    <w:ind w:firstLine="0"/>
                                    <w:jc w:val="center"/>
                                    <w:rPr>
                                      <w:bCs/>
                                      <w:sz w:val="20"/>
                                      <w:szCs w:val="20"/>
                                      <w:shd w:val="clear" w:color="auto" w:fill="FFFFFF"/>
                                    </w:rPr>
                                  </w:pPr>
                                </w:p>
                                <w:p w:rsidR="00911B16" w:rsidRPr="0052286E" w:rsidRDefault="00911B16">
                                  <w:pPr>
                                    <w:pStyle w:val="Standard"/>
                                    <w:suppressAutoHyphens w:val="0"/>
                                    <w:overflowPunct w:val="0"/>
                                    <w:spacing w:after="0" w:line="240" w:lineRule="auto"/>
                                    <w:ind w:firstLine="0"/>
                                    <w:jc w:val="center"/>
                                    <w:rPr>
                                      <w:sz w:val="20"/>
                                      <w:szCs w:val="20"/>
                                    </w:rPr>
                                  </w:pPr>
                                  <w:r w:rsidRPr="0052286E">
                                    <w:rPr>
                                      <w:bCs/>
                                      <w:sz w:val="20"/>
                                      <w:szCs w:val="20"/>
                                      <w:shd w:val="clear" w:color="auto" w:fill="FFFFFF"/>
                                    </w:rPr>
                                    <w:t>(Υπογραφή – Σφραγίδα)</w:t>
                                  </w:r>
                                </w:p>
                              </w:tc>
                            </w:tr>
                          </w:tbl>
                          <w:p w:rsidR="00911B16" w:rsidRDefault="00911B16" w:rsidP="00D414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65.45pt;margin-top:7.55pt;width:198.9pt;height:59.9pt;z-index:251665408;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EEegIAAAY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bjA&#10;SJEOKLrng0dXekB5qE5vXAVOdwbc/ADLwHLM1JlbTT87pPR1S9SOX1qr+5YTBtFl4WTy5OiI4wLI&#10;tn+nGVxD9l5HoKGxXSgdFAMBOrD0cGImhEJhMZ/ni/QVbFHYWy7SJdjhClJNp411/g3XHQpGjS0w&#10;H9HJ4db50XVyCZc5LQXbCCnjxO6219KiAwGVbOJ3RH/mJlVwVjocGxHHFQgS7gh7IdzI+rcyy4v0&#10;Ki9nm8VqOSs2xXxWLtPVLM3Kq3KRFmVxs/keAsyKqhWMcXUrFJ8UmBV/x/CxF0btRA2ivsblPJ+P&#10;FP0xyTR+v0uyEx4aUoquxquTE6kCsa8Vg7RJ5YmQo508Dz8SAjWY/rEqUQaB+VEDftgOUW9RI0Ei&#10;W80eQBdWA23AMDwmYLTafsWoh8assfuyJ5ZjJN8q0Fbo4smwk7GdDKIoHK2xx2g0r/3Y7Xtjxa4F&#10;5FG9Sl+C/hoRpfEYxVG10Gwxh+PDELr56Tx6PT5f6x8AAAD//wMAUEsDBBQABgAIAAAAIQCUCiNi&#10;4AAAAAoBAAAPAAAAZHJzL2Rvd25yZXYueG1sTI9NT8MwDIbvSPyHyEhcEEvXfbCWphNscIPDxrSz&#10;14S2onGqJl27f485jaP9Pnr9OFuPthFn0/nakYLpJAJhqHC6plLB4ev9cQXCBySNjSOj4GI8rPPb&#10;mwxT7QbamfM+lIJLyKeooAqhTaX0RWUs+olrDXH27TqLgceulLrDgcttI+MoWkqLNfGFCluzqUzx&#10;s++tguW264cdbR62h7cP/GzL+Ph6OSp1fze+PIMIZgxXGP70WR1ydjq5nrQXjYLFLEoY5WAxBcFA&#10;Eq+eQJx4MZsnIPNM/n8h/wUAAP//AwBQSwECLQAUAAYACAAAACEAtoM4kv4AAADhAQAAEwAAAAAA&#10;AAAAAAAAAAAAAAAAW0NvbnRlbnRfVHlwZXNdLnhtbFBLAQItABQABgAIAAAAIQA4/SH/1gAAAJQB&#10;AAALAAAAAAAAAAAAAAAAAC8BAABfcmVscy8ucmVsc1BLAQItABQABgAIAAAAIQDYTSEEegIAAAYF&#10;AAAOAAAAAAAAAAAAAAAAAC4CAABkcnMvZTJvRG9jLnhtbFBLAQItABQABgAIAAAAIQCUCiNi4AAA&#10;AAoBAAAPAAAAAAAAAAAAAAAAANQEAABkcnMvZG93bnJldi54bWxQSwUGAAAAAAQABADzAAAA4QUA&#10;AAAA&#10;" stroked="f">
                <v:textbox inset="0,0,0,0">
                  <w:txbxContent>
                    <w:tbl>
                      <w:tblPr>
                        <w:tblW w:w="0" w:type="auto"/>
                        <w:tblLayout w:type="fixed"/>
                        <w:tblLook w:val="0000" w:firstRow="0" w:lastRow="0" w:firstColumn="0" w:lastColumn="0" w:noHBand="0" w:noVBand="0"/>
                      </w:tblPr>
                      <w:tblGrid>
                        <w:gridCol w:w="4077"/>
                      </w:tblGrid>
                      <w:tr w:rsidR="00911B16" w:rsidRPr="0052286E" w:rsidTr="00CC5FA5">
                        <w:trPr>
                          <w:trHeight w:val="1124"/>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911B16" w:rsidRPr="0052286E" w:rsidRDefault="00911B16">
                            <w:pPr>
                              <w:pStyle w:val="Standard"/>
                              <w:suppressAutoHyphens w:val="0"/>
                              <w:overflowPunct w:val="0"/>
                              <w:spacing w:after="0" w:line="240" w:lineRule="auto"/>
                              <w:ind w:firstLine="0"/>
                              <w:jc w:val="center"/>
                              <w:rPr>
                                <w:b/>
                                <w:bCs/>
                                <w:sz w:val="20"/>
                                <w:szCs w:val="20"/>
                                <w:shd w:val="clear" w:color="auto" w:fill="FFFFFF"/>
                              </w:rPr>
                            </w:pPr>
                          </w:p>
                          <w:p w:rsidR="00911B16" w:rsidRPr="0052286E" w:rsidRDefault="00911B16">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911B16" w:rsidRPr="0052286E" w:rsidRDefault="00911B16">
                            <w:pPr>
                              <w:pStyle w:val="Standard"/>
                              <w:suppressAutoHyphens w:val="0"/>
                              <w:overflowPunct w:val="0"/>
                              <w:spacing w:after="0" w:line="240" w:lineRule="auto"/>
                              <w:ind w:firstLine="0"/>
                              <w:jc w:val="center"/>
                              <w:rPr>
                                <w:bCs/>
                                <w:sz w:val="20"/>
                                <w:szCs w:val="20"/>
                                <w:shd w:val="clear" w:color="auto" w:fill="FFFFFF"/>
                              </w:rPr>
                            </w:pPr>
                          </w:p>
                          <w:p w:rsidR="00911B16" w:rsidRPr="0052286E" w:rsidRDefault="00911B16">
                            <w:pPr>
                              <w:pStyle w:val="Standard"/>
                              <w:suppressAutoHyphens w:val="0"/>
                              <w:overflowPunct w:val="0"/>
                              <w:spacing w:after="0" w:line="240" w:lineRule="auto"/>
                              <w:ind w:firstLine="0"/>
                              <w:jc w:val="center"/>
                              <w:rPr>
                                <w:sz w:val="20"/>
                                <w:szCs w:val="20"/>
                              </w:rPr>
                            </w:pPr>
                            <w:r w:rsidRPr="0052286E">
                              <w:rPr>
                                <w:bCs/>
                                <w:sz w:val="20"/>
                                <w:szCs w:val="20"/>
                                <w:shd w:val="clear" w:color="auto" w:fill="FFFFFF"/>
                              </w:rPr>
                              <w:t>(Υπογραφή – Σφραγίδα)</w:t>
                            </w:r>
                          </w:p>
                        </w:tc>
                      </w:tr>
                    </w:tbl>
                    <w:p w:rsidR="00911B16" w:rsidRDefault="00911B16" w:rsidP="00D414BF"/>
                  </w:txbxContent>
                </v:textbox>
                <w10:wrap type="square"/>
              </v:shape>
            </w:pict>
          </mc:Fallback>
        </mc:AlternateContent>
      </w:r>
      <w:r w:rsidR="00D414BF" w:rsidRPr="005E4000">
        <w:rPr>
          <w:b/>
          <w:bCs/>
          <w:sz w:val="20"/>
          <w:szCs w:val="20"/>
          <w:shd w:val="clear" w:color="auto" w:fill="FFFFFF"/>
        </w:rPr>
        <w:t xml:space="preserve">Ημερομηνία                       : </w:t>
      </w:r>
      <w:r w:rsidR="00D414BF" w:rsidRPr="005E4000">
        <w:rPr>
          <w:bCs/>
          <w:sz w:val="20"/>
          <w:szCs w:val="20"/>
          <w:shd w:val="clear" w:color="auto" w:fill="FFFFFF"/>
        </w:rPr>
        <w:t>………….….…..……………….</w:t>
      </w:r>
    </w:p>
    <w:p w:rsidR="00D414BF" w:rsidRPr="005E4000" w:rsidRDefault="00D414BF" w:rsidP="00D414BF">
      <w:pPr>
        <w:pStyle w:val="Standard"/>
        <w:suppressAutoHyphens w:val="0"/>
        <w:overflowPunct w:val="0"/>
        <w:spacing w:after="0" w:line="240" w:lineRule="auto"/>
        <w:ind w:hanging="709"/>
        <w:rPr>
          <w:bCs/>
          <w:sz w:val="20"/>
          <w:szCs w:val="20"/>
          <w:shd w:val="clear" w:color="auto" w:fill="FFFFFF"/>
        </w:rPr>
      </w:pPr>
    </w:p>
    <w:p w:rsidR="00D414BF" w:rsidRPr="005E4000" w:rsidRDefault="00D414BF" w:rsidP="00D414BF">
      <w:pPr>
        <w:pStyle w:val="Standard"/>
        <w:suppressAutoHyphens w:val="0"/>
        <w:overflowPunct w:val="0"/>
        <w:spacing w:after="0" w:line="240" w:lineRule="auto"/>
        <w:ind w:hanging="426"/>
        <w:rPr>
          <w:bCs/>
          <w:sz w:val="20"/>
          <w:szCs w:val="20"/>
          <w:shd w:val="clear" w:color="auto" w:fill="FFFFFF"/>
        </w:rPr>
      </w:pPr>
    </w:p>
    <w:p w:rsidR="00D414BF" w:rsidRDefault="00D414BF" w:rsidP="00D414BF">
      <w:pPr>
        <w:pStyle w:val="Standard"/>
        <w:suppressAutoHyphens w:val="0"/>
        <w:overflowPunct w:val="0"/>
        <w:spacing w:after="0" w:line="240" w:lineRule="auto"/>
        <w:ind w:hanging="426"/>
        <w:rPr>
          <w:bCs/>
          <w:shd w:val="clear" w:color="auto" w:fill="FFFFFF"/>
        </w:rPr>
      </w:pPr>
    </w:p>
    <w:p w:rsidR="00D414BF" w:rsidRDefault="00D414BF" w:rsidP="00D414BF">
      <w:pPr>
        <w:pStyle w:val="Standard"/>
        <w:suppressAutoHyphens w:val="0"/>
        <w:overflowPunct w:val="0"/>
        <w:spacing w:after="0" w:line="240" w:lineRule="auto"/>
        <w:ind w:hanging="426"/>
        <w:rPr>
          <w:b/>
          <w:sz w:val="28"/>
          <w:szCs w:val="28"/>
          <w:u w:val="single"/>
          <w:lang w:eastAsia="el-GR"/>
        </w:rPr>
      </w:pPr>
    </w:p>
    <w:p w:rsidR="00D414BF" w:rsidRDefault="00D414BF" w:rsidP="00D414BF">
      <w:pPr>
        <w:pStyle w:val="Standard"/>
        <w:suppressAutoHyphens w:val="0"/>
        <w:overflowPunct w:val="0"/>
        <w:spacing w:after="0" w:line="240" w:lineRule="auto"/>
        <w:ind w:hanging="426"/>
        <w:rPr>
          <w:b/>
          <w:sz w:val="28"/>
          <w:szCs w:val="28"/>
          <w:u w:val="single"/>
          <w:lang w:eastAsia="el-GR"/>
        </w:rPr>
      </w:pPr>
    </w:p>
    <w:p w:rsidR="00D414BF" w:rsidRDefault="00D414BF" w:rsidP="00D414BF"/>
    <w:p w:rsidR="00D414BF" w:rsidRDefault="00D414BF" w:rsidP="00FE44ED">
      <w:pPr>
        <w:spacing w:after="0" w:line="240" w:lineRule="auto"/>
        <w:jc w:val="both"/>
        <w:rPr>
          <w:sz w:val="20"/>
          <w:szCs w:val="20"/>
          <w:lang w:eastAsia="ar-SA"/>
        </w:rPr>
        <w:sectPr w:rsidR="00D414BF" w:rsidSect="00AF7F35">
          <w:pgSz w:w="11906" w:h="16838" w:code="9"/>
          <w:pgMar w:top="1418" w:right="1134" w:bottom="1134" w:left="1134" w:header="567" w:footer="567" w:gutter="0"/>
          <w:cols w:space="708"/>
          <w:docGrid w:linePitch="360"/>
        </w:sectPr>
      </w:pPr>
    </w:p>
    <w:p w:rsidR="005D0072" w:rsidRDefault="005D0072" w:rsidP="005D0072">
      <w:pPr>
        <w:pStyle w:val="1"/>
        <w:tabs>
          <w:tab w:val="left" w:pos="1418"/>
        </w:tabs>
        <w:spacing w:before="240" w:line="240" w:lineRule="auto"/>
        <w:contextualSpacing/>
        <w:rPr>
          <w:rFonts w:asciiTheme="minorHAnsi" w:hAnsiTheme="minorHAnsi" w:cstheme="minorHAnsi"/>
          <w:sz w:val="20"/>
          <w:szCs w:val="20"/>
        </w:rPr>
      </w:pPr>
      <w:bookmarkStart w:id="115" w:name="_Toc42844005"/>
      <w:r w:rsidRPr="00272047">
        <w:rPr>
          <w:rFonts w:asciiTheme="minorHAnsi" w:hAnsiTheme="minorHAnsi" w:cstheme="minorHAnsi"/>
          <w:sz w:val="20"/>
          <w:szCs w:val="20"/>
        </w:rPr>
        <w:lastRenderedPageBreak/>
        <w:t>ΠΑΡΑΡΤΗΜΑ Δ΄ - ΥΠΟΔΕΙΓΜΑ ΕΓΓΥΗΤΙΚΗΣ ΕΠΙΣΤΟΛΗΣ ΚΑΛΗΣ ΕΚΤΕΛΕΣΗΣ</w:t>
      </w:r>
      <w:bookmarkEnd w:id="115"/>
    </w:p>
    <w:p w:rsidR="005D0072" w:rsidRDefault="005D0072" w:rsidP="005D0072">
      <w:pPr>
        <w:spacing w:after="0" w:line="240" w:lineRule="auto"/>
        <w:contextualSpacing/>
      </w:pPr>
    </w:p>
    <w:p w:rsidR="005D0072" w:rsidRPr="00BE5F4A" w:rsidRDefault="005D0072" w:rsidP="005D0072">
      <w:pPr>
        <w:spacing w:after="0" w:line="360" w:lineRule="auto"/>
        <w:jc w:val="both"/>
        <w:rPr>
          <w:sz w:val="20"/>
          <w:szCs w:val="20"/>
        </w:rPr>
      </w:pPr>
      <w:r w:rsidRPr="00BE5F4A">
        <w:rPr>
          <w:sz w:val="20"/>
          <w:szCs w:val="20"/>
        </w:rPr>
        <w:t>ΕΚΔΟΤΗΣ  (Πλήρης Επωνυμία Πιστωτικού Ιδρύματος........................)</w:t>
      </w:r>
    </w:p>
    <w:p w:rsidR="005D0072" w:rsidRPr="00BE5F4A" w:rsidRDefault="005D0072" w:rsidP="005D0072">
      <w:pPr>
        <w:spacing w:after="0" w:line="360" w:lineRule="auto"/>
        <w:jc w:val="both"/>
        <w:rPr>
          <w:sz w:val="20"/>
          <w:szCs w:val="20"/>
        </w:rPr>
      </w:pPr>
      <w:r w:rsidRPr="00BE5F4A">
        <w:rPr>
          <w:sz w:val="20"/>
          <w:szCs w:val="20"/>
        </w:rPr>
        <w:t xml:space="preserve">Ημερομηνία έκδοσης    ........................... </w:t>
      </w:r>
    </w:p>
    <w:p w:rsidR="005D0072" w:rsidRPr="00BE5F4A" w:rsidRDefault="005D0072" w:rsidP="005D0072">
      <w:pPr>
        <w:spacing w:after="0" w:line="240" w:lineRule="auto"/>
        <w:contextualSpacing/>
        <w:jc w:val="both"/>
        <w:rPr>
          <w:sz w:val="20"/>
          <w:szCs w:val="20"/>
        </w:rPr>
      </w:pPr>
      <w:r w:rsidRPr="00BE5F4A">
        <w:rPr>
          <w:b/>
          <w:sz w:val="20"/>
          <w:szCs w:val="20"/>
        </w:rPr>
        <w:t>Προς:</w:t>
      </w:r>
      <w:r w:rsidRPr="00BE5F4A">
        <w:rPr>
          <w:sz w:val="20"/>
          <w:szCs w:val="20"/>
        </w:rPr>
        <w:t xml:space="preserve"> </w:t>
      </w:r>
      <w:r w:rsidRPr="00BE5F4A">
        <w:rPr>
          <w:sz w:val="20"/>
          <w:szCs w:val="20"/>
        </w:rPr>
        <w:tab/>
        <w:t>Ανεξάρτητη Αρχή Δημοσίων Εσόδων</w:t>
      </w:r>
    </w:p>
    <w:p w:rsidR="005D0072" w:rsidRPr="00BE5F4A" w:rsidRDefault="005D0072" w:rsidP="005D0072">
      <w:pPr>
        <w:spacing w:after="0" w:line="240" w:lineRule="auto"/>
        <w:contextualSpacing/>
        <w:jc w:val="both"/>
        <w:rPr>
          <w:sz w:val="20"/>
          <w:szCs w:val="20"/>
        </w:rPr>
      </w:pPr>
      <w:r w:rsidRPr="00BE5F4A">
        <w:rPr>
          <w:sz w:val="20"/>
          <w:szCs w:val="20"/>
        </w:rPr>
        <w:tab/>
        <w:t>Γενική Διεύθυνση Οικονομικών Υπηρεσιών</w:t>
      </w:r>
    </w:p>
    <w:p w:rsidR="005D0072" w:rsidRPr="00BE5F4A" w:rsidRDefault="005D0072" w:rsidP="005D0072">
      <w:pPr>
        <w:spacing w:after="0" w:line="240" w:lineRule="auto"/>
        <w:contextualSpacing/>
        <w:jc w:val="both"/>
        <w:rPr>
          <w:sz w:val="20"/>
          <w:szCs w:val="20"/>
        </w:rPr>
      </w:pPr>
      <w:r w:rsidRPr="00BE5F4A">
        <w:rPr>
          <w:sz w:val="20"/>
          <w:szCs w:val="20"/>
        </w:rPr>
        <w:tab/>
        <w:t>Διεύθυνση Προμηθειών, Διαχείρισης Υλικού &amp; Κτιριακών Υποδομών</w:t>
      </w:r>
    </w:p>
    <w:p w:rsidR="005D0072" w:rsidRPr="00BE5F4A" w:rsidRDefault="005D0072" w:rsidP="005D0072">
      <w:pPr>
        <w:spacing w:after="0" w:line="240" w:lineRule="auto"/>
        <w:contextualSpacing/>
        <w:jc w:val="both"/>
        <w:rPr>
          <w:sz w:val="20"/>
          <w:szCs w:val="20"/>
        </w:rPr>
      </w:pPr>
      <w:r w:rsidRPr="00BE5F4A">
        <w:rPr>
          <w:sz w:val="20"/>
          <w:szCs w:val="20"/>
        </w:rPr>
        <w:tab/>
        <w:t>Τμήμα Προμηθειών</w:t>
      </w:r>
    </w:p>
    <w:p w:rsidR="005D0072" w:rsidRPr="00BE5F4A" w:rsidRDefault="005D0072" w:rsidP="005D0072">
      <w:pPr>
        <w:spacing w:after="0" w:line="240" w:lineRule="auto"/>
        <w:contextualSpacing/>
        <w:jc w:val="both"/>
        <w:rPr>
          <w:sz w:val="20"/>
          <w:szCs w:val="20"/>
        </w:rPr>
      </w:pPr>
      <w:r w:rsidRPr="00BE5F4A">
        <w:rPr>
          <w:sz w:val="20"/>
          <w:szCs w:val="20"/>
        </w:rPr>
        <w:tab/>
        <w:t>Ερμού 23-25, Τ.Κ. 10563, Αθήνα</w:t>
      </w:r>
    </w:p>
    <w:p w:rsidR="005D0072" w:rsidRPr="00BE5F4A" w:rsidRDefault="005D0072" w:rsidP="005D0072">
      <w:pPr>
        <w:spacing w:after="0" w:line="360" w:lineRule="auto"/>
        <w:jc w:val="both"/>
        <w:rPr>
          <w:bCs/>
          <w:sz w:val="20"/>
          <w:szCs w:val="20"/>
        </w:rPr>
      </w:pPr>
    </w:p>
    <w:p w:rsidR="005D0072" w:rsidRPr="00BE5F4A" w:rsidRDefault="005D0072" w:rsidP="005D0072">
      <w:pPr>
        <w:spacing w:after="0" w:line="360" w:lineRule="auto"/>
        <w:jc w:val="both"/>
        <w:rPr>
          <w:sz w:val="20"/>
          <w:szCs w:val="20"/>
        </w:rPr>
      </w:pPr>
      <w:r w:rsidRPr="00BE5F4A">
        <w:rPr>
          <w:bCs/>
          <w:sz w:val="20"/>
          <w:szCs w:val="20"/>
        </w:rPr>
        <w:t xml:space="preserve">Εγγύησή μας υπ’ αρ. ………………… ποσού ……………. ευρώ.  </w:t>
      </w:r>
    </w:p>
    <w:p w:rsidR="005D0072" w:rsidRPr="00BE5F4A" w:rsidRDefault="005D0072" w:rsidP="005D0072">
      <w:pPr>
        <w:spacing w:after="0" w:line="240" w:lineRule="auto"/>
        <w:contextualSpacing/>
        <w:jc w:val="both"/>
        <w:rPr>
          <w:sz w:val="20"/>
          <w:szCs w:val="20"/>
        </w:rPr>
      </w:pPr>
      <w:r w:rsidRPr="00BE5F4A">
        <w:rPr>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 υπέρ του</w:t>
      </w:r>
    </w:p>
    <w:p w:rsidR="005D0072" w:rsidRPr="00BE5F4A" w:rsidRDefault="005D0072" w:rsidP="005D0072">
      <w:pPr>
        <w:pStyle w:val="a7"/>
        <w:numPr>
          <w:ilvl w:val="0"/>
          <w:numId w:val="21"/>
        </w:numPr>
        <w:spacing w:after="0" w:line="240" w:lineRule="auto"/>
        <w:ind w:left="0" w:firstLine="0"/>
        <w:jc w:val="both"/>
        <w:rPr>
          <w:sz w:val="20"/>
          <w:szCs w:val="20"/>
        </w:rPr>
      </w:pPr>
      <w:r w:rsidRPr="00BE5F4A">
        <w:rPr>
          <w:sz w:val="20"/>
          <w:szCs w:val="20"/>
        </w:rPr>
        <w:t>[σε περίπτωση φυσικού προσώπου]: (ονοματεπώνυμο, πατρώνυμο)…………, Α.Φ.Μ. ……………. (διεύθυνση) ……….., ή</w:t>
      </w:r>
    </w:p>
    <w:p w:rsidR="005D0072" w:rsidRPr="00BE5F4A" w:rsidRDefault="005D0072" w:rsidP="005D0072">
      <w:pPr>
        <w:pStyle w:val="a7"/>
        <w:numPr>
          <w:ilvl w:val="0"/>
          <w:numId w:val="21"/>
        </w:numPr>
        <w:spacing w:after="0" w:line="240" w:lineRule="auto"/>
        <w:ind w:left="0" w:firstLine="0"/>
        <w:jc w:val="both"/>
        <w:rPr>
          <w:sz w:val="20"/>
          <w:szCs w:val="20"/>
        </w:rPr>
      </w:pPr>
      <w:r w:rsidRPr="00BE5F4A">
        <w:rPr>
          <w:sz w:val="20"/>
          <w:szCs w:val="20"/>
        </w:rPr>
        <w:t>[σε περίπτωση νομικού προσώπου]: (πλήρη επωνυμία)………………, Α.Φ.Μ. ……………. (διεύθυνση) …………., ή</w:t>
      </w:r>
    </w:p>
    <w:p w:rsidR="005D0072" w:rsidRPr="00BE5F4A" w:rsidRDefault="005D0072" w:rsidP="005D0072">
      <w:pPr>
        <w:pStyle w:val="a7"/>
        <w:numPr>
          <w:ilvl w:val="0"/>
          <w:numId w:val="21"/>
        </w:numPr>
        <w:spacing w:after="0" w:line="240" w:lineRule="auto"/>
        <w:ind w:left="0" w:firstLine="0"/>
        <w:jc w:val="both"/>
        <w:rPr>
          <w:sz w:val="20"/>
          <w:szCs w:val="20"/>
        </w:rPr>
      </w:pPr>
      <w:r w:rsidRPr="00BE5F4A">
        <w:rPr>
          <w:sz w:val="20"/>
          <w:szCs w:val="20"/>
        </w:rPr>
        <w:t>[σε περίπτωση ένωσης ή κοινοπραξίας]: των φυσικών/νομικών προσώπων</w:t>
      </w:r>
    </w:p>
    <w:p w:rsidR="005D0072" w:rsidRPr="00BE5F4A" w:rsidRDefault="005D0072" w:rsidP="005D0072">
      <w:pPr>
        <w:pStyle w:val="a7"/>
        <w:ind w:left="0"/>
        <w:jc w:val="both"/>
        <w:rPr>
          <w:sz w:val="20"/>
          <w:szCs w:val="20"/>
        </w:rPr>
      </w:pPr>
      <w:r w:rsidRPr="00BE5F4A">
        <w:rPr>
          <w:sz w:val="20"/>
          <w:szCs w:val="20"/>
        </w:rPr>
        <w:t>(α) (πλήρη επωνυμία) ………………., Α.Φ.Μ. ……………., (διεύθυνση) …………..</w:t>
      </w:r>
    </w:p>
    <w:p w:rsidR="005D0072" w:rsidRPr="00BE5F4A" w:rsidRDefault="005D0072" w:rsidP="005D0072">
      <w:pPr>
        <w:pStyle w:val="a7"/>
        <w:ind w:left="0"/>
        <w:jc w:val="both"/>
        <w:rPr>
          <w:sz w:val="20"/>
          <w:szCs w:val="20"/>
        </w:rPr>
      </w:pPr>
      <w:r w:rsidRPr="00BE5F4A">
        <w:rPr>
          <w:sz w:val="20"/>
          <w:szCs w:val="20"/>
        </w:rPr>
        <w:t>(β) (πλήρη επωνυμία) ………………., Α.Φ.Μ. ……………., (διεύθυνση) …………..</w:t>
      </w:r>
    </w:p>
    <w:p w:rsidR="005D0072" w:rsidRPr="00BE5F4A" w:rsidRDefault="005D0072" w:rsidP="005D0072">
      <w:pPr>
        <w:pStyle w:val="a7"/>
        <w:ind w:left="0"/>
        <w:jc w:val="both"/>
        <w:rPr>
          <w:sz w:val="20"/>
          <w:szCs w:val="20"/>
        </w:rPr>
      </w:pPr>
      <w:r w:rsidRPr="00BE5F4A">
        <w:rPr>
          <w:sz w:val="20"/>
          <w:szCs w:val="20"/>
        </w:rPr>
        <w:t>(γ) (πλήρη επωνυμία) ………………..., Α.Φ.Μ. ……………, (διεύθυνση) ………….</w:t>
      </w:r>
    </w:p>
    <w:p w:rsidR="005D0072" w:rsidRPr="00BE5F4A" w:rsidRDefault="005D0072" w:rsidP="005D0072">
      <w:pPr>
        <w:pStyle w:val="a7"/>
        <w:ind w:left="0"/>
        <w:jc w:val="both"/>
        <w:rPr>
          <w:sz w:val="20"/>
          <w:szCs w:val="20"/>
        </w:rPr>
      </w:pPr>
      <w:r w:rsidRPr="00BE5F4A">
        <w:rPr>
          <w:sz w:val="20"/>
          <w:szCs w:val="20"/>
        </w:rPr>
        <w:t>ατομικά και για κάθε μια από αυτές και ως αλληλέγγυα και εις ολόκληρο υπόχρεων μεταξύ τους, εκ της ιδιότητάς τους ως μελών της ένωσης ή κοινοπραξίας, για την καλή εκτέλεση της υπ’ αρ. ………. Σύμβασης «(τίτλος σύμβασης)», σύμφωνα με την (αριθμό/ ημερομηνία) ………………………. Διακήρυξη …………………. της Ανεξάρτητης Αρχής Δημοσίων Εσόδων</w:t>
      </w:r>
      <w:r w:rsidRPr="005D0072">
        <w:rPr>
          <w:sz w:val="20"/>
          <w:szCs w:val="20"/>
        </w:rPr>
        <w:t>, με καταληκτική ημερομηνία υπ</w:t>
      </w:r>
      <w:r w:rsidR="002643DC">
        <w:rPr>
          <w:sz w:val="20"/>
          <w:szCs w:val="20"/>
        </w:rPr>
        <w:t>οβολής προσφορών την …../…./2020</w:t>
      </w:r>
      <w:r w:rsidRPr="005D0072">
        <w:rPr>
          <w:sz w:val="20"/>
          <w:szCs w:val="20"/>
        </w:rPr>
        <w:t>.</w:t>
      </w:r>
    </w:p>
    <w:p w:rsidR="005D0072" w:rsidRPr="00BE5F4A" w:rsidRDefault="005D0072" w:rsidP="005D0072">
      <w:pPr>
        <w:pStyle w:val="a7"/>
        <w:ind w:left="0"/>
        <w:jc w:val="both"/>
        <w:rPr>
          <w:sz w:val="20"/>
          <w:szCs w:val="20"/>
        </w:rPr>
      </w:pPr>
      <w:r w:rsidRPr="00BE5F4A">
        <w:rPr>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5D0072" w:rsidRPr="00BE5F4A" w:rsidRDefault="005D0072" w:rsidP="005D0072">
      <w:pPr>
        <w:spacing w:after="0" w:line="360" w:lineRule="auto"/>
        <w:jc w:val="both"/>
        <w:rPr>
          <w:sz w:val="20"/>
          <w:szCs w:val="20"/>
        </w:rPr>
      </w:pPr>
      <w:r w:rsidRPr="00BE5F4A">
        <w:rPr>
          <w:sz w:val="20"/>
          <w:szCs w:val="20"/>
        </w:rPr>
        <w:t>Η παρούσα ισχύει μέχρι και την …………………………… (αν προβλέπεται ορισμένος χρόνος στα έγγραφα της σύμβασης)</w:t>
      </w:r>
    </w:p>
    <w:p w:rsidR="005D0072" w:rsidRPr="00BE5F4A" w:rsidRDefault="005D0072" w:rsidP="005D0072">
      <w:pPr>
        <w:pStyle w:val="a7"/>
        <w:ind w:left="0"/>
        <w:jc w:val="both"/>
        <w:rPr>
          <w:sz w:val="20"/>
          <w:szCs w:val="20"/>
        </w:rPr>
      </w:pPr>
      <w:r w:rsidRPr="00BE5F4A">
        <w:rPr>
          <w:sz w:val="20"/>
          <w:szCs w:val="20"/>
        </w:rPr>
        <w:t>ή</w:t>
      </w:r>
    </w:p>
    <w:p w:rsidR="005D0072" w:rsidRPr="00BE5F4A" w:rsidRDefault="005D0072" w:rsidP="005D0072">
      <w:pPr>
        <w:pStyle w:val="a7"/>
        <w:ind w:left="0"/>
        <w:jc w:val="both"/>
        <w:rPr>
          <w:sz w:val="20"/>
          <w:szCs w:val="20"/>
        </w:rPr>
      </w:pPr>
      <w:r w:rsidRPr="00BE5F4A">
        <w:rPr>
          <w:sz w:val="20"/>
          <w:szCs w:val="20"/>
        </w:rPr>
        <w:t>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5D0072" w:rsidRPr="00BE5F4A" w:rsidRDefault="005D0072" w:rsidP="005D0072">
      <w:pPr>
        <w:pStyle w:val="a7"/>
        <w:ind w:left="0"/>
        <w:jc w:val="both"/>
        <w:rPr>
          <w:sz w:val="20"/>
          <w:szCs w:val="20"/>
        </w:rPr>
      </w:pPr>
      <w:r w:rsidRPr="00BE5F4A">
        <w:rPr>
          <w:sz w:val="20"/>
          <w:szCs w:val="20"/>
        </w:rPr>
        <w:t>Σε περίπτωση κατάπτωσης της εγγύησης, το ποσό της κατάπτωσης υπόκειται στο εκάστοτε ισχύον πάγιο τέλος χαρτοσήμου.</w:t>
      </w:r>
    </w:p>
    <w:p w:rsidR="005D0072" w:rsidRPr="00BE5F4A" w:rsidRDefault="005D0072" w:rsidP="005D0072">
      <w:pPr>
        <w:pStyle w:val="a7"/>
        <w:ind w:left="0"/>
        <w:jc w:val="both"/>
        <w:rPr>
          <w:sz w:val="20"/>
          <w:szCs w:val="20"/>
        </w:rPr>
      </w:pPr>
      <w:r w:rsidRPr="00BE5F4A">
        <w:rPr>
          <w:sz w:val="20"/>
          <w:szCs w:val="20"/>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rsidR="005D0072" w:rsidRPr="00BE5F4A" w:rsidRDefault="005D0072" w:rsidP="005D0072">
      <w:pPr>
        <w:spacing w:after="0" w:line="360" w:lineRule="auto"/>
        <w:jc w:val="both"/>
        <w:rPr>
          <w:sz w:val="20"/>
          <w:szCs w:val="20"/>
        </w:rPr>
      </w:pPr>
    </w:p>
    <w:p w:rsidR="005D0072" w:rsidRPr="00BE5F4A" w:rsidRDefault="005D0072" w:rsidP="005D0072">
      <w:pPr>
        <w:spacing w:after="0" w:line="360" w:lineRule="auto"/>
        <w:jc w:val="both"/>
        <w:rPr>
          <w:sz w:val="20"/>
          <w:szCs w:val="20"/>
        </w:rPr>
      </w:pPr>
    </w:p>
    <w:p w:rsidR="005D0072" w:rsidRPr="00BE5F4A" w:rsidRDefault="005D0072" w:rsidP="005D0072">
      <w:pPr>
        <w:spacing w:after="0" w:line="360" w:lineRule="auto"/>
        <w:jc w:val="both"/>
        <w:rPr>
          <w:sz w:val="20"/>
          <w:szCs w:val="20"/>
        </w:rPr>
      </w:pPr>
    </w:p>
    <w:p w:rsidR="005D0072" w:rsidRDefault="005D0072" w:rsidP="005D007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right"/>
        <w:rPr>
          <w:b/>
          <w:bCs/>
          <w:sz w:val="20"/>
          <w:szCs w:val="20"/>
          <w:u w:val="single"/>
        </w:rPr>
        <w:sectPr w:rsidR="005D0072" w:rsidSect="005D0072">
          <w:pgSz w:w="11906" w:h="16838" w:code="9"/>
          <w:pgMar w:top="1418" w:right="1134" w:bottom="1134" w:left="1134" w:header="567" w:footer="567" w:gutter="0"/>
          <w:cols w:space="708"/>
          <w:docGrid w:linePitch="360"/>
        </w:sectPr>
      </w:pPr>
      <w:r w:rsidRPr="00BE5F4A">
        <w:rPr>
          <w:b/>
          <w:bCs/>
          <w:sz w:val="20"/>
          <w:szCs w:val="20"/>
          <w:u w:val="single"/>
        </w:rPr>
        <w:t>(Εξουσιοδοτημένη υπογραφή)</w:t>
      </w:r>
    </w:p>
    <w:p w:rsidR="005D0072" w:rsidRPr="00106127" w:rsidRDefault="005D0072" w:rsidP="005D0072">
      <w:pPr>
        <w:pStyle w:val="1"/>
        <w:tabs>
          <w:tab w:val="left" w:pos="1418"/>
        </w:tabs>
        <w:spacing w:before="240" w:line="240" w:lineRule="auto"/>
        <w:contextualSpacing/>
        <w:rPr>
          <w:rFonts w:asciiTheme="minorHAnsi" w:hAnsiTheme="minorHAnsi" w:cstheme="minorHAnsi"/>
          <w:color w:val="auto"/>
          <w:sz w:val="20"/>
          <w:szCs w:val="20"/>
        </w:rPr>
      </w:pPr>
      <w:bookmarkStart w:id="116" w:name="_Toc42844006"/>
      <w:r w:rsidRPr="00106127">
        <w:rPr>
          <w:rFonts w:asciiTheme="minorHAnsi" w:hAnsiTheme="minorHAnsi" w:cstheme="minorHAnsi"/>
          <w:color w:val="auto"/>
          <w:sz w:val="20"/>
          <w:szCs w:val="20"/>
        </w:rPr>
        <w:lastRenderedPageBreak/>
        <w:t>ΠΑΡΑΡΤΗΜΑ Ε΄ - ΣΧΕΔΙΟ ΣΥΜΒΑΣΗΣ</w:t>
      </w:r>
      <w:bookmarkEnd w:id="116"/>
    </w:p>
    <w:p w:rsidR="005D0072" w:rsidRDefault="005D0072" w:rsidP="005D0072">
      <w:pPr>
        <w:spacing w:after="0" w:line="240" w:lineRule="auto"/>
        <w:contextualSpacing/>
      </w:pPr>
    </w:p>
    <w:p w:rsidR="005D0072" w:rsidRPr="00905F8B" w:rsidRDefault="005D0072" w:rsidP="005D0072">
      <w:pPr>
        <w:rPr>
          <w:b/>
        </w:rPr>
      </w:pPr>
      <w:r>
        <w:rPr>
          <w:b/>
        </w:rPr>
        <w:t>ΚΑΤΑΧΩΡΗΣΤΕΟ ΣΤΟ ΚΗΜΔΗΣ</w:t>
      </w:r>
    </w:p>
    <w:p w:rsidR="005D0072" w:rsidRDefault="005D0072" w:rsidP="005D0072">
      <w:pPr>
        <w:jc w:val="right"/>
        <w:rPr>
          <w:rFonts w:ascii="Arial" w:hAnsi="Arial" w:cs="Arial"/>
          <w:b/>
          <w:u w:val="single"/>
        </w:rPr>
      </w:pPr>
    </w:p>
    <w:p w:rsidR="005D0072" w:rsidRDefault="005D0072" w:rsidP="005D0072">
      <w:pPr>
        <w:jc w:val="right"/>
        <w:rPr>
          <w:rFonts w:ascii="Arial" w:hAnsi="Arial" w:cs="Arial"/>
          <w:b/>
          <w:u w:val="single"/>
        </w:rPr>
      </w:pPr>
      <w:r>
        <w:rPr>
          <w:rFonts w:ascii="Arial" w:hAnsi="Arial" w:cs="Arial"/>
          <w:b/>
          <w:noProof/>
          <w:u w:val="single"/>
          <w:lang w:eastAsia="el-GR"/>
        </w:rPr>
        <w:drawing>
          <wp:anchor distT="0" distB="0" distL="114300" distR="114300" simplePos="0" relativeHeight="251667456" behindDoc="0" locked="0" layoutInCell="1" allowOverlap="1">
            <wp:simplePos x="0" y="0"/>
            <wp:positionH relativeFrom="column">
              <wp:align>center</wp:align>
            </wp:positionH>
            <wp:positionV relativeFrom="paragraph">
              <wp:posOffset>735965</wp:posOffset>
            </wp:positionV>
            <wp:extent cx="3143250" cy="1028700"/>
            <wp:effectExtent l="19050" t="0" r="0" b="0"/>
            <wp:wrapSquare wrapText="bothSides"/>
            <wp:docPr id="10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3143250" cy="1028700"/>
                    </a:xfrm>
                    <a:prstGeom prst="rect">
                      <a:avLst/>
                    </a:prstGeom>
                    <a:noFill/>
                    <a:ln w="9525">
                      <a:noFill/>
                      <a:miter lim="800000"/>
                    </a:ln>
                  </pic:spPr>
                </pic:pic>
              </a:graphicData>
            </a:graphic>
          </wp:anchor>
        </w:drawing>
      </w:r>
    </w:p>
    <w:p w:rsidR="005D0072" w:rsidRPr="006E29AE" w:rsidRDefault="005D0072" w:rsidP="005D0072">
      <w:pPr>
        <w:rPr>
          <w:rFonts w:ascii="Arial" w:hAnsi="Arial" w:cs="Arial"/>
        </w:rPr>
      </w:pPr>
    </w:p>
    <w:p w:rsidR="005D0072" w:rsidRPr="006E29AE" w:rsidRDefault="005D0072" w:rsidP="005D0072">
      <w:pPr>
        <w:rPr>
          <w:rFonts w:ascii="Arial" w:hAnsi="Arial" w:cs="Arial"/>
        </w:rPr>
      </w:pPr>
    </w:p>
    <w:p w:rsidR="005D0072" w:rsidRPr="006E29AE" w:rsidRDefault="005D0072" w:rsidP="005D0072">
      <w:pPr>
        <w:rPr>
          <w:rFonts w:ascii="Arial" w:hAnsi="Arial" w:cs="Arial"/>
        </w:rPr>
      </w:pPr>
    </w:p>
    <w:p w:rsidR="005D0072" w:rsidRPr="006E29AE" w:rsidRDefault="005D0072" w:rsidP="005D0072">
      <w:pPr>
        <w:rPr>
          <w:rFonts w:ascii="Arial" w:hAnsi="Arial" w:cs="Arial"/>
        </w:rPr>
      </w:pPr>
    </w:p>
    <w:p w:rsidR="005D0072" w:rsidRPr="006E29AE" w:rsidRDefault="005D0072" w:rsidP="005D0072">
      <w:pPr>
        <w:rPr>
          <w:rFonts w:ascii="Arial" w:hAnsi="Arial" w:cs="Arial"/>
        </w:rPr>
      </w:pPr>
    </w:p>
    <w:p w:rsidR="005D0072" w:rsidRDefault="005D0072" w:rsidP="005D0072">
      <w:pPr>
        <w:jc w:val="right"/>
        <w:rPr>
          <w:rFonts w:ascii="Arial" w:hAnsi="Arial" w:cs="Arial"/>
        </w:rPr>
      </w:pPr>
    </w:p>
    <w:p w:rsidR="005D0072" w:rsidRPr="00446646" w:rsidRDefault="005D0072" w:rsidP="005D0072">
      <w:pPr>
        <w:tabs>
          <w:tab w:val="left" w:pos="1485"/>
        </w:tabs>
        <w:jc w:val="center"/>
        <w:rPr>
          <w:b/>
          <w:sz w:val="24"/>
          <w:szCs w:val="24"/>
        </w:rPr>
      </w:pPr>
      <w:r w:rsidRPr="00446646">
        <w:rPr>
          <w:b/>
          <w:sz w:val="24"/>
          <w:szCs w:val="24"/>
        </w:rPr>
        <w:t>ΑΡΙΘΜΟΣ ΣΥΜΒΑΣΗΣ: ……/20</w:t>
      </w:r>
      <w:r w:rsidR="00333246">
        <w:rPr>
          <w:b/>
          <w:sz w:val="24"/>
          <w:szCs w:val="24"/>
        </w:rPr>
        <w:t>20</w:t>
      </w:r>
    </w:p>
    <w:p w:rsidR="005D0072" w:rsidRPr="00446646" w:rsidRDefault="005D0072" w:rsidP="005D0072">
      <w:pPr>
        <w:tabs>
          <w:tab w:val="left" w:pos="1485"/>
        </w:tabs>
        <w:jc w:val="center"/>
        <w:rPr>
          <w:b/>
          <w:sz w:val="24"/>
          <w:szCs w:val="24"/>
        </w:rPr>
      </w:pPr>
    </w:p>
    <w:p w:rsidR="005D0072" w:rsidRPr="00446646" w:rsidRDefault="005D0072" w:rsidP="005D0072">
      <w:pPr>
        <w:tabs>
          <w:tab w:val="left" w:pos="1485"/>
        </w:tabs>
        <w:jc w:val="center"/>
        <w:rPr>
          <w:b/>
          <w:sz w:val="24"/>
          <w:szCs w:val="24"/>
        </w:rPr>
      </w:pPr>
    </w:p>
    <w:p w:rsidR="005D0072" w:rsidRPr="00446646" w:rsidRDefault="005D0072" w:rsidP="005D0072">
      <w:pPr>
        <w:tabs>
          <w:tab w:val="left" w:pos="1485"/>
        </w:tabs>
        <w:jc w:val="center"/>
        <w:rPr>
          <w:b/>
          <w:sz w:val="24"/>
          <w:szCs w:val="24"/>
        </w:rPr>
      </w:pPr>
      <w:r w:rsidRPr="00446646">
        <w:rPr>
          <w:b/>
          <w:sz w:val="24"/>
          <w:szCs w:val="24"/>
        </w:rPr>
        <w:t>ΣΥΜΒΑΣΗ</w:t>
      </w:r>
    </w:p>
    <w:p w:rsidR="005D0072" w:rsidRPr="00446646" w:rsidRDefault="005D0072" w:rsidP="005D0072">
      <w:pPr>
        <w:tabs>
          <w:tab w:val="left" w:pos="1485"/>
        </w:tabs>
        <w:jc w:val="center"/>
        <w:rPr>
          <w:b/>
          <w:sz w:val="24"/>
          <w:szCs w:val="24"/>
        </w:rPr>
      </w:pPr>
      <w:r w:rsidRPr="00446646">
        <w:rPr>
          <w:b/>
          <w:sz w:val="24"/>
          <w:szCs w:val="24"/>
        </w:rPr>
        <w:t>ΜΕΤΑΞΥ ΤΗΣ</w:t>
      </w:r>
    </w:p>
    <w:p w:rsidR="005D0072" w:rsidRPr="00446646" w:rsidRDefault="005D0072" w:rsidP="005D0072">
      <w:pPr>
        <w:tabs>
          <w:tab w:val="left" w:pos="1485"/>
        </w:tabs>
        <w:jc w:val="center"/>
        <w:rPr>
          <w:b/>
          <w:sz w:val="24"/>
          <w:szCs w:val="24"/>
        </w:rPr>
      </w:pPr>
      <w:r w:rsidRPr="00446646">
        <w:rPr>
          <w:b/>
          <w:sz w:val="24"/>
          <w:szCs w:val="24"/>
        </w:rPr>
        <w:t>ΑΝΕΞΑΡΤΗΤΗΣ ΑΡΧΗΣ ΔΗΜΟΣΙΩΝ ΕΣΟΔΩΝ</w:t>
      </w:r>
    </w:p>
    <w:p w:rsidR="005D0072" w:rsidRPr="00446646" w:rsidRDefault="005D0072" w:rsidP="005D0072">
      <w:pPr>
        <w:tabs>
          <w:tab w:val="left" w:pos="1485"/>
        </w:tabs>
        <w:jc w:val="center"/>
        <w:rPr>
          <w:b/>
          <w:sz w:val="24"/>
          <w:szCs w:val="24"/>
        </w:rPr>
      </w:pPr>
      <w:r w:rsidRPr="00446646">
        <w:rPr>
          <w:b/>
          <w:sz w:val="24"/>
          <w:szCs w:val="24"/>
        </w:rPr>
        <w:t xml:space="preserve">ΚΑΙ ΤΟΥ/ΤΗΣ </w:t>
      </w:r>
    </w:p>
    <w:p w:rsidR="005D0072" w:rsidRPr="00446646" w:rsidRDefault="005D0072" w:rsidP="005D0072">
      <w:pPr>
        <w:tabs>
          <w:tab w:val="left" w:pos="1485"/>
        </w:tabs>
        <w:jc w:val="center"/>
        <w:rPr>
          <w:b/>
          <w:sz w:val="24"/>
          <w:szCs w:val="24"/>
        </w:rPr>
      </w:pPr>
      <w:r w:rsidRPr="00446646">
        <w:rPr>
          <w:b/>
          <w:sz w:val="24"/>
          <w:szCs w:val="24"/>
        </w:rPr>
        <w:t>«ΕΠΩΝΥΜΙΑ ΑΝΑΔΟΧΟΥ»</w:t>
      </w:r>
    </w:p>
    <w:p w:rsidR="005D0072" w:rsidRDefault="005D0072" w:rsidP="005D0072">
      <w:pPr>
        <w:spacing w:after="0" w:line="240" w:lineRule="auto"/>
        <w:contextualSpacing/>
      </w:pPr>
    </w:p>
    <w:p w:rsidR="005D0072" w:rsidRPr="005D0072" w:rsidRDefault="005D0072" w:rsidP="005D0072"/>
    <w:p w:rsidR="005D0072" w:rsidRPr="005D0072" w:rsidRDefault="005D0072" w:rsidP="005D0072"/>
    <w:p w:rsidR="00D414BF" w:rsidRDefault="00D414BF"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rPr>
      </w:pPr>
      <w:r>
        <w:rPr>
          <w:sz w:val="20"/>
          <w:szCs w:val="20"/>
        </w:rPr>
        <w:t>Για την π</w:t>
      </w:r>
      <w:r w:rsidRPr="001315C5">
        <w:rPr>
          <w:sz w:val="20"/>
          <w:szCs w:val="20"/>
        </w:rPr>
        <w:t xml:space="preserve">αροχή υπηρεσιών </w:t>
      </w:r>
      <w:r w:rsidR="00D925AD">
        <w:rPr>
          <w:sz w:val="20"/>
          <w:szCs w:val="20"/>
        </w:rPr>
        <w:t>συνδρομής ηλεκτρονικών ενημερωτικών δελτίων (Newsletters) και ε</w:t>
      </w:r>
      <w:r w:rsidR="009D5A34">
        <w:rPr>
          <w:sz w:val="20"/>
          <w:szCs w:val="20"/>
        </w:rPr>
        <w:t>ιδοποιήσεων (Push notifications</w:t>
      </w:r>
      <w:r w:rsidRPr="001315C5">
        <w:rPr>
          <w:sz w:val="20"/>
          <w:szCs w:val="20"/>
        </w:rPr>
        <w:t>) για την κάλυψη των αναγκών της Ανεξάρτητης Αρχής Δημοσίων Εσόδων, για το χρονικό διάστημα από την επομένη της ανάρτησης της υπογραφείσας σύμβασης στο Κ.Η.Μ.ΔΗ.Σ. και για ένα έτος»</w:t>
      </w: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Pr="003F0343" w:rsidRDefault="003F0343" w:rsidP="003F0343">
      <w:pPr>
        <w:jc w:val="both"/>
        <w:rPr>
          <w:rFonts w:asciiTheme="minorHAnsi" w:hAnsiTheme="minorHAnsi" w:cstheme="minorHAnsi"/>
          <w:sz w:val="20"/>
          <w:szCs w:val="20"/>
        </w:rPr>
      </w:pPr>
      <w:r w:rsidRPr="003F0343">
        <w:rPr>
          <w:rFonts w:asciiTheme="minorHAnsi" w:hAnsiTheme="minorHAnsi" w:cstheme="minorHAnsi"/>
          <w:sz w:val="20"/>
          <w:szCs w:val="20"/>
        </w:rPr>
        <w:lastRenderedPageBreak/>
        <w:t>Στην Αθήνα σήμερα την …………….. του μηνός ……………….του έτους 20…………….., ημέρα ……………….. οι πιο κάτω συμβαλλόμενοι:</w:t>
      </w:r>
    </w:p>
    <w:p w:rsidR="003F0343" w:rsidRPr="003F0343" w:rsidRDefault="003F0343" w:rsidP="003B7AB6">
      <w:pPr>
        <w:jc w:val="center"/>
        <w:rPr>
          <w:rFonts w:asciiTheme="minorHAnsi" w:hAnsiTheme="minorHAnsi" w:cstheme="minorHAnsi"/>
          <w:b/>
          <w:sz w:val="20"/>
          <w:szCs w:val="20"/>
        </w:rPr>
      </w:pPr>
      <w:r w:rsidRPr="003F0343">
        <w:rPr>
          <w:rFonts w:asciiTheme="minorHAnsi" w:hAnsiTheme="minorHAnsi" w:cstheme="minorHAnsi"/>
          <w:b/>
          <w:sz w:val="20"/>
          <w:szCs w:val="20"/>
        </w:rPr>
        <w:t>ΑΦΕΝΟΣ</w:t>
      </w:r>
    </w:p>
    <w:p w:rsidR="003F0343" w:rsidRPr="003F0343" w:rsidRDefault="003F0343" w:rsidP="003F0343">
      <w:pPr>
        <w:jc w:val="both"/>
        <w:rPr>
          <w:rFonts w:asciiTheme="minorHAnsi" w:hAnsiTheme="minorHAnsi" w:cstheme="minorHAnsi"/>
          <w:sz w:val="20"/>
          <w:szCs w:val="20"/>
        </w:rPr>
      </w:pPr>
      <w:r w:rsidRPr="003F0343">
        <w:rPr>
          <w:rFonts w:asciiTheme="minorHAnsi" w:hAnsiTheme="minorHAnsi" w:cstheme="minorHAnsi"/>
          <w:sz w:val="20"/>
          <w:szCs w:val="20"/>
        </w:rPr>
        <w:t xml:space="preserve">Το Ελληνικό Δημόσιο – Ανεξάρτητη Αρχή Δημοσίων Εσόδων νομίμως εκπροσωπούμενο από τον </w:t>
      </w:r>
      <w:r w:rsidRPr="003F0343">
        <w:rPr>
          <w:rFonts w:asciiTheme="minorHAnsi" w:hAnsiTheme="minorHAnsi" w:cstheme="minorHAnsi"/>
          <w:b/>
          <w:sz w:val="20"/>
          <w:szCs w:val="20"/>
        </w:rPr>
        <w:t>Διοικητή της Ανεξάρτητης Αρχής Δημοσίων Εσόδων κ. Γεώργιο Πιτσιλή,</w:t>
      </w:r>
      <w:r w:rsidRPr="003F0343">
        <w:rPr>
          <w:rFonts w:asciiTheme="minorHAnsi" w:hAnsiTheme="minorHAnsi" w:cstheme="minorHAnsi"/>
          <w:sz w:val="20"/>
          <w:szCs w:val="20"/>
        </w:rPr>
        <w:t xml:space="preserve"> καλούμενο εφεξής στην παρούσα σύμβαση «Ανεξάρτητη Αρχή Δημοσίων Εσόδων Α.Α.Δ.Ε»,</w:t>
      </w:r>
      <w:r w:rsidR="009D5A34">
        <w:rPr>
          <w:rFonts w:asciiTheme="minorHAnsi" w:hAnsiTheme="minorHAnsi" w:cstheme="minorHAnsi"/>
          <w:sz w:val="20"/>
          <w:szCs w:val="20"/>
        </w:rPr>
        <w:t xml:space="preserve"> ΑΦΜ 997073525 Δ’ Δ.Ο.Υ. Αθηνών, έδρα </w:t>
      </w:r>
      <w:r w:rsidR="009D5A34" w:rsidRPr="009D5A34">
        <w:rPr>
          <w:rFonts w:asciiTheme="minorHAnsi" w:hAnsiTheme="minorHAnsi" w:cstheme="minorHAnsi"/>
          <w:sz w:val="20"/>
          <w:szCs w:val="20"/>
        </w:rPr>
        <w:t xml:space="preserve">: </w:t>
      </w:r>
      <w:r w:rsidR="009D5A34">
        <w:rPr>
          <w:rFonts w:asciiTheme="minorHAnsi" w:hAnsiTheme="minorHAnsi" w:cstheme="minorHAnsi"/>
          <w:sz w:val="20"/>
          <w:szCs w:val="20"/>
        </w:rPr>
        <w:t>Καρ. Σερβίας 10, Αθήνα</w:t>
      </w:r>
      <w:r w:rsidRPr="003F0343">
        <w:rPr>
          <w:rFonts w:asciiTheme="minorHAnsi" w:hAnsiTheme="minorHAnsi" w:cstheme="minorHAnsi"/>
          <w:sz w:val="20"/>
          <w:szCs w:val="20"/>
        </w:rPr>
        <w:t xml:space="preserve"> ύστερα από την υπ. αρ. Δ.Π.Δ.Υ.Κ.Υ. Α.Α.Δ.Ε. Α ………………………………… ΕΞ 20……. (ΑΔΑ: …………………………………………., ΑΔΑΜ: ………………………………………….) </w:t>
      </w:r>
    </w:p>
    <w:p w:rsidR="003F0343" w:rsidRPr="003F0343" w:rsidRDefault="003F0343" w:rsidP="003F0343">
      <w:pPr>
        <w:jc w:val="both"/>
        <w:rPr>
          <w:rFonts w:asciiTheme="minorHAnsi" w:hAnsiTheme="minorHAnsi" w:cstheme="minorHAnsi"/>
          <w:sz w:val="20"/>
          <w:szCs w:val="20"/>
        </w:rPr>
      </w:pPr>
      <w:r w:rsidRPr="003F0343">
        <w:rPr>
          <w:rFonts w:asciiTheme="minorHAnsi" w:hAnsiTheme="minorHAnsi" w:cstheme="minorHAnsi"/>
          <w:sz w:val="20"/>
          <w:szCs w:val="20"/>
        </w:rPr>
        <w:t xml:space="preserve">[αναγράφονται ο αριθμός πρωτοκόλλου, ο ΑΔΑΜ και ο ΑΔΑ της απόφασης κατακύρωσης αποτελεσμάτων συνοπτικού διαγωνισμού] απόφαση κατακύρωσης αποτελεσμάτων συνοπτικού διαγωνισμού κατόπιν της υπ. αρ. Δ.Π.Δ.Υ.Κ.Υ. Α.Α.Δ.Ε. Α ………………………………… ΕΞ 20……. (ΑΔΑ: …………………………………………., ΑΔΑΜ: ………………………………………….) διακύρηξης δυνάμει της υπ’ Δ.Π.Δ.Α Α.Α.Δ.Ε. Α </w:t>
      </w:r>
      <w:r w:rsidR="003B7AB6">
        <w:rPr>
          <w:rFonts w:asciiTheme="minorHAnsi" w:hAnsiTheme="minorHAnsi" w:cstheme="minorHAnsi"/>
          <w:sz w:val="20"/>
          <w:szCs w:val="20"/>
        </w:rPr>
        <w:t>………..</w:t>
      </w:r>
      <w:r w:rsidRPr="003F0343">
        <w:rPr>
          <w:rFonts w:asciiTheme="minorHAnsi" w:hAnsiTheme="minorHAnsi" w:cstheme="minorHAnsi"/>
          <w:sz w:val="20"/>
          <w:szCs w:val="20"/>
        </w:rPr>
        <w:t xml:space="preserve"> ΕΞ2019/</w:t>
      </w:r>
      <w:r w:rsidR="003B7AB6">
        <w:rPr>
          <w:rFonts w:asciiTheme="minorHAnsi" w:hAnsiTheme="minorHAnsi" w:cstheme="minorHAnsi"/>
          <w:sz w:val="20"/>
          <w:szCs w:val="20"/>
        </w:rPr>
        <w:t>..</w:t>
      </w:r>
      <w:r w:rsidRPr="003F0343">
        <w:rPr>
          <w:rFonts w:asciiTheme="minorHAnsi" w:hAnsiTheme="minorHAnsi" w:cstheme="minorHAnsi"/>
          <w:sz w:val="20"/>
          <w:szCs w:val="20"/>
        </w:rPr>
        <w:t>-</w:t>
      </w:r>
      <w:r w:rsidR="003B7AB6">
        <w:rPr>
          <w:rFonts w:asciiTheme="minorHAnsi" w:hAnsiTheme="minorHAnsi" w:cstheme="minorHAnsi"/>
          <w:sz w:val="20"/>
          <w:szCs w:val="20"/>
        </w:rPr>
        <w:t>..</w:t>
      </w:r>
      <w:r w:rsidRPr="003F0343">
        <w:rPr>
          <w:rFonts w:asciiTheme="minorHAnsi" w:hAnsiTheme="minorHAnsi" w:cstheme="minorHAnsi"/>
          <w:sz w:val="20"/>
          <w:szCs w:val="20"/>
        </w:rPr>
        <w:t xml:space="preserve">-2019 (ΑΔΑ: </w:t>
      </w:r>
      <w:r w:rsidR="003B7AB6">
        <w:rPr>
          <w:rFonts w:asciiTheme="minorHAnsi" w:hAnsiTheme="minorHAnsi" w:cstheme="minorHAnsi"/>
          <w:sz w:val="20"/>
          <w:szCs w:val="20"/>
        </w:rPr>
        <w:t>………..</w:t>
      </w:r>
      <w:r w:rsidRPr="003F0343">
        <w:rPr>
          <w:rFonts w:asciiTheme="minorHAnsi" w:hAnsiTheme="minorHAnsi" w:cstheme="minorHAnsi"/>
          <w:sz w:val="20"/>
          <w:szCs w:val="20"/>
        </w:rPr>
        <w:t xml:space="preserve">,  ΑΔΑΜ: </w:t>
      </w:r>
      <w:r w:rsidR="003B7AB6">
        <w:rPr>
          <w:rFonts w:asciiTheme="minorHAnsi" w:hAnsiTheme="minorHAnsi" w:cstheme="minorHAnsi"/>
          <w:sz w:val="20"/>
          <w:szCs w:val="20"/>
        </w:rPr>
        <w:t>……….</w:t>
      </w:r>
      <w:r w:rsidRPr="003F0343">
        <w:rPr>
          <w:rFonts w:asciiTheme="minorHAnsi" w:hAnsiTheme="minorHAnsi" w:cstheme="minorHAnsi"/>
          <w:sz w:val="20"/>
          <w:szCs w:val="20"/>
        </w:rPr>
        <w:t>) έγκρισης ανάληψης υποχρέωσης</w:t>
      </w:r>
    </w:p>
    <w:p w:rsidR="003F0343" w:rsidRPr="003F0343" w:rsidRDefault="003F0343" w:rsidP="003B7AB6">
      <w:pPr>
        <w:jc w:val="center"/>
        <w:rPr>
          <w:rFonts w:asciiTheme="minorHAnsi" w:hAnsiTheme="minorHAnsi" w:cstheme="minorHAnsi"/>
          <w:b/>
          <w:sz w:val="20"/>
          <w:szCs w:val="20"/>
        </w:rPr>
      </w:pPr>
      <w:r w:rsidRPr="003F0343">
        <w:rPr>
          <w:rFonts w:asciiTheme="minorHAnsi" w:hAnsiTheme="minorHAnsi" w:cstheme="minorHAnsi"/>
          <w:b/>
          <w:sz w:val="20"/>
          <w:szCs w:val="20"/>
        </w:rPr>
        <w:t>ΚΑΙ ΑΦΕΤΕΡΟΥ</w:t>
      </w:r>
    </w:p>
    <w:p w:rsidR="003F0343" w:rsidRPr="003B7AB6" w:rsidRDefault="003F0343" w:rsidP="003F0343">
      <w:pPr>
        <w:jc w:val="both"/>
        <w:rPr>
          <w:rFonts w:asciiTheme="minorHAnsi" w:hAnsiTheme="minorHAnsi" w:cstheme="minorHAnsi"/>
          <w:sz w:val="20"/>
          <w:szCs w:val="20"/>
        </w:rPr>
      </w:pPr>
      <w:r w:rsidRPr="003F0343">
        <w:rPr>
          <w:rFonts w:asciiTheme="minorHAnsi" w:hAnsiTheme="minorHAnsi" w:cstheme="minorHAnsi"/>
          <w:sz w:val="20"/>
          <w:szCs w:val="20"/>
        </w:rPr>
        <w:t>………………………………………………………………</w:t>
      </w:r>
      <w:r w:rsidRPr="003F0343">
        <w:rPr>
          <w:rFonts w:asciiTheme="minorHAnsi" w:hAnsiTheme="minorHAnsi" w:cstheme="minorHAnsi"/>
          <w:i/>
          <w:sz w:val="20"/>
          <w:szCs w:val="20"/>
        </w:rPr>
        <w:t>[αναγράφονται τα στοιχεία του αναδόχου: σε περίπτωση που ο ανάδοχος είναι φυσικό πρόσωπο, αναγράφονται: όνομα, επώνυμο, πατρώνυμο, Α.Φ.Μ., διεύθυνση επαγγελματικής κατοικίας. Σε περίπτωση που ο ανάδοχος είναι  νομικό πρόσωπο θα πρέπει να αναφέρονται: επωνυμία, προαιρετικά ο διακριτικός τίτλος, η διεύθυνση της έδρας του νομικού προσώπου, ο Α.Φ.Μ. του νομικού προσώπου, προαιρετικά ο αριθμός Γ.Ε.ΜΗ., το ονοματεπώνυμο του φυσικού προσώπου που έχει εξουσιοδοτηθεί για την υπογραφή της παρούσας σύμβασης, οι αποφάσεις των οργάνων του νομικού προσώπου, π.χ. απόφαση Γενικής Συνέλευσης, απόφαση Διοικητικού Συμβουλίου, δυνάμει των οποίων εξουσιοδοτείται για την υπογραφή της παρούσας σύμβασης το φυσικό πρόσωπο που την υπογράφει.]</w:t>
      </w:r>
      <w:r w:rsidRPr="003F0343">
        <w:rPr>
          <w:rFonts w:asciiTheme="minorHAnsi" w:hAnsiTheme="minorHAnsi" w:cstheme="minorHAnsi"/>
          <w:sz w:val="20"/>
          <w:szCs w:val="20"/>
        </w:rPr>
        <w:t>, καλούμενος εφεξής «Ανάδοχος».</w:t>
      </w:r>
    </w:p>
    <w:p w:rsidR="003F0343" w:rsidRPr="003F0343" w:rsidRDefault="003F0343" w:rsidP="003B7AB6">
      <w:pPr>
        <w:jc w:val="center"/>
        <w:rPr>
          <w:rFonts w:asciiTheme="minorHAnsi" w:hAnsiTheme="minorHAnsi" w:cstheme="minorHAnsi"/>
          <w:b/>
          <w:sz w:val="20"/>
          <w:szCs w:val="20"/>
        </w:rPr>
      </w:pPr>
      <w:r w:rsidRPr="003F0343">
        <w:rPr>
          <w:rFonts w:asciiTheme="minorHAnsi" w:hAnsiTheme="minorHAnsi" w:cstheme="minorHAnsi"/>
          <w:b/>
          <w:sz w:val="20"/>
          <w:szCs w:val="20"/>
        </w:rPr>
        <w:t>ΣΥΜΦΩΝΗΣΑΝ ΚΑΙ ΕΚΑΝΑΝ ΑΜΟΙΒΑΙΩΣ ΑΠΟΔΕΚΤΑ ΤΑ ΠΑΡΑΚΑΤΩ:</w:t>
      </w:r>
    </w:p>
    <w:p w:rsidR="003F0343" w:rsidRPr="003F0343" w:rsidRDefault="003F0343" w:rsidP="003B7AB6">
      <w:pPr>
        <w:jc w:val="center"/>
        <w:rPr>
          <w:rFonts w:asciiTheme="minorHAnsi" w:hAnsiTheme="minorHAnsi" w:cstheme="minorHAnsi"/>
          <w:b/>
          <w:sz w:val="20"/>
          <w:szCs w:val="20"/>
        </w:rPr>
      </w:pPr>
      <w:r w:rsidRPr="003F0343">
        <w:rPr>
          <w:rFonts w:asciiTheme="minorHAnsi" w:hAnsiTheme="minorHAnsi" w:cstheme="minorHAnsi"/>
          <w:b/>
          <w:sz w:val="20"/>
          <w:szCs w:val="20"/>
        </w:rPr>
        <w:t>ΟΡΟΙ ΣΥΜΒΑΣΗΣ</w:t>
      </w:r>
    </w:p>
    <w:p w:rsidR="003F0343" w:rsidRPr="003F0343" w:rsidRDefault="003F0343" w:rsidP="003F0343">
      <w:pPr>
        <w:shd w:val="clear" w:color="auto" w:fill="D5DCE4" w:themeFill="text2" w:themeFillTint="33"/>
        <w:jc w:val="both"/>
        <w:rPr>
          <w:rFonts w:asciiTheme="minorHAnsi" w:hAnsiTheme="minorHAnsi" w:cstheme="minorHAnsi"/>
          <w:sz w:val="20"/>
          <w:szCs w:val="20"/>
        </w:rPr>
      </w:pPr>
      <w:r w:rsidRPr="003F0343">
        <w:rPr>
          <w:rFonts w:asciiTheme="minorHAnsi" w:hAnsiTheme="minorHAnsi" w:cstheme="minorHAnsi"/>
          <w:sz w:val="20"/>
          <w:szCs w:val="20"/>
        </w:rPr>
        <w:t>ΑΡΘΡΟ 1</w:t>
      </w:r>
      <w:r w:rsidRPr="003F0343">
        <w:rPr>
          <w:rFonts w:asciiTheme="minorHAnsi" w:hAnsiTheme="minorHAnsi" w:cstheme="minorHAnsi"/>
          <w:sz w:val="20"/>
          <w:szCs w:val="20"/>
          <w:vertAlign w:val="superscript"/>
        </w:rPr>
        <w:t>Ο</w:t>
      </w:r>
      <w:r w:rsidRPr="003F0343">
        <w:rPr>
          <w:rFonts w:asciiTheme="minorHAnsi" w:hAnsiTheme="minorHAnsi" w:cstheme="minorHAnsi"/>
          <w:sz w:val="20"/>
          <w:szCs w:val="20"/>
        </w:rPr>
        <w:t xml:space="preserve">- ΑΝΤΙΚΕΙΜΕΝΟ ΠΑΡΕΧΟΜΕΝΩΝ ΥΠΗΡΕΣΙΩΝ </w:t>
      </w:r>
    </w:p>
    <w:p w:rsidR="003B7AB6" w:rsidRPr="003B7AB6" w:rsidRDefault="003B7AB6" w:rsidP="003B7AB6">
      <w:pPr>
        <w:spacing w:after="0" w:line="240" w:lineRule="auto"/>
        <w:jc w:val="both"/>
        <w:rPr>
          <w:sz w:val="20"/>
          <w:szCs w:val="20"/>
        </w:rPr>
      </w:pPr>
      <w:r w:rsidRPr="003B7AB6">
        <w:rPr>
          <w:sz w:val="20"/>
          <w:szCs w:val="20"/>
          <w:lang w:eastAsia="ar-SA"/>
        </w:rPr>
        <w:t>Με την παρούσα σύμβαση, η Ανεξάρτητη Αρχή Δημοσίων Εσόδων αναθέτει και ο Ανάδοχος αναλαμβάνει, έναντι της αμοιβής που αναφέρεται πιο κάτω στην παρούσα, την παροχή υπηρεσιών</w:t>
      </w:r>
      <w:r>
        <w:rPr>
          <w:sz w:val="20"/>
          <w:szCs w:val="20"/>
          <w:lang w:eastAsia="ar-SA"/>
        </w:rPr>
        <w:t xml:space="preserve"> </w:t>
      </w:r>
      <w:r w:rsidR="00D925AD">
        <w:rPr>
          <w:sz w:val="20"/>
          <w:szCs w:val="20"/>
        </w:rPr>
        <w:t>συνδρομής ηλεκτρονικών ενημερωτικών δελτίων (Newsletters) και ειδοποιήσεων (Push notifications)</w:t>
      </w:r>
      <w:r w:rsidRPr="001315C5">
        <w:rPr>
          <w:sz w:val="20"/>
          <w:szCs w:val="20"/>
        </w:rPr>
        <w:t xml:space="preserve"> για </w:t>
      </w:r>
      <w:r w:rsidR="00A75192">
        <w:rPr>
          <w:sz w:val="20"/>
          <w:szCs w:val="20"/>
        </w:rPr>
        <w:t>το</w:t>
      </w:r>
      <w:r w:rsidR="008A1559">
        <w:rPr>
          <w:sz w:val="20"/>
          <w:szCs w:val="20"/>
        </w:rPr>
        <w:t>ν ιστότοπο</w:t>
      </w:r>
      <w:r w:rsidR="00A75192">
        <w:rPr>
          <w:sz w:val="20"/>
          <w:szCs w:val="20"/>
        </w:rPr>
        <w:t xml:space="preserve"> </w:t>
      </w:r>
      <w:r w:rsidRPr="001315C5">
        <w:rPr>
          <w:sz w:val="20"/>
          <w:szCs w:val="20"/>
        </w:rPr>
        <w:t>της Ανεξάρτητης Αρχής Δημοσίων Εσόδων</w:t>
      </w:r>
      <w:r>
        <w:rPr>
          <w:sz w:val="20"/>
          <w:szCs w:val="20"/>
        </w:rPr>
        <w:t xml:space="preserve">. </w:t>
      </w:r>
      <w:r w:rsidRPr="003B7AB6">
        <w:rPr>
          <w:sz w:val="20"/>
          <w:szCs w:val="20"/>
        </w:rPr>
        <w:t>Οι υπηρεσίες θα παρασχεθούν σύμφωνα με την υπ’ αρ. πρωτ. Δ.Π.Δ.</w:t>
      </w:r>
      <w:r>
        <w:rPr>
          <w:sz w:val="20"/>
          <w:szCs w:val="20"/>
        </w:rPr>
        <w:t>Υ.Κ.Υ.  Α.Α.Δ.Ε.</w:t>
      </w:r>
      <w:r w:rsidRPr="003B7AB6">
        <w:rPr>
          <w:sz w:val="20"/>
          <w:szCs w:val="20"/>
        </w:rPr>
        <w:t xml:space="preserve"> …………………………………. ΕΙ 20………/…………………………  [αναγράφεται ο αριθμός πρωτοκόλλου της προσφοράς του αναδόχου] Προσφορά του Αναδόχου, σε συνδυασμό με τους όρους της υπ’ αριθμ. Δ.Π.Δ.Υ.Κ.Υ. Α.Α.Δ.Ε. Α ……………………………… ΕΞ 20……………../………………………………….. [αναγράφεται ο αριθμός πρωτοκόλλου της διακήρυξης.</w:t>
      </w:r>
      <w:r>
        <w:rPr>
          <w:sz w:val="20"/>
          <w:szCs w:val="20"/>
        </w:rPr>
        <w:t>]</w:t>
      </w:r>
    </w:p>
    <w:p w:rsidR="00917246" w:rsidRDefault="003B7AB6" w:rsidP="003B7AB6">
      <w:pPr>
        <w:spacing w:after="0" w:line="240" w:lineRule="auto"/>
        <w:jc w:val="both"/>
        <w:rPr>
          <w:sz w:val="20"/>
          <w:szCs w:val="20"/>
        </w:rPr>
      </w:pPr>
      <w:r w:rsidRPr="003B7AB6">
        <w:rPr>
          <w:sz w:val="20"/>
          <w:szCs w:val="20"/>
        </w:rPr>
        <w:t>Η εκτέλεση της σύμβασης θα γίνει σύμφωνα μ</w:t>
      </w:r>
      <w:r>
        <w:rPr>
          <w:sz w:val="20"/>
          <w:szCs w:val="20"/>
        </w:rPr>
        <w:t>ε τις διατάξεις του Ν.4412/2016 και</w:t>
      </w:r>
      <w:r w:rsidRPr="003B7AB6">
        <w:rPr>
          <w:sz w:val="20"/>
          <w:szCs w:val="20"/>
        </w:rPr>
        <w:t xml:space="preserve"> της υπ’ αρ. πρωτ. Δ.Π.Δ.</w:t>
      </w:r>
      <w:r>
        <w:rPr>
          <w:sz w:val="20"/>
          <w:szCs w:val="20"/>
        </w:rPr>
        <w:t>Υ.Κ.Υ.</w:t>
      </w:r>
      <w:r w:rsidRPr="003B7AB6">
        <w:rPr>
          <w:sz w:val="20"/>
          <w:szCs w:val="20"/>
        </w:rPr>
        <w:t xml:space="preserve"> Α.Α.Δ.Ε. Α …………………………………. ΕΞ20………/………………………… (ΑΔΑ: ………………………………, ΑΔΑΜ: ………………………………………) διακήρυξης. </w:t>
      </w:r>
    </w:p>
    <w:p w:rsidR="00917246" w:rsidRPr="003B7AB6" w:rsidRDefault="00917246" w:rsidP="00917246">
      <w:pPr>
        <w:spacing w:after="0" w:line="240" w:lineRule="auto"/>
        <w:jc w:val="both"/>
        <w:rPr>
          <w:sz w:val="20"/>
          <w:szCs w:val="20"/>
        </w:rPr>
      </w:pPr>
      <w:r>
        <w:rPr>
          <w:sz w:val="20"/>
          <w:szCs w:val="20"/>
        </w:rPr>
        <w:t xml:space="preserve">Η παροχή υπηρεσιών </w:t>
      </w:r>
      <w:r w:rsidR="00D925AD">
        <w:rPr>
          <w:sz w:val="20"/>
          <w:szCs w:val="20"/>
        </w:rPr>
        <w:t>συνδρομής ηλεκτρονικών ενημερωτικών δελτίων (Newsletters) και ειδοποιήσεων (Push notifications)</w:t>
      </w:r>
      <w:r>
        <w:rPr>
          <w:sz w:val="20"/>
          <w:szCs w:val="20"/>
        </w:rPr>
        <w:t xml:space="preserve"> θα είναι σύμφωνη με το επισυναπτ</w:t>
      </w:r>
      <w:r w:rsidR="00A75192">
        <w:rPr>
          <w:sz w:val="20"/>
          <w:szCs w:val="20"/>
        </w:rPr>
        <w:t>όμενο Παράρτημα Α’ της υπ’ αριθ</w:t>
      </w:r>
      <w:r>
        <w:rPr>
          <w:sz w:val="20"/>
          <w:szCs w:val="20"/>
        </w:rPr>
        <w:t xml:space="preserve">. </w:t>
      </w:r>
      <w:r w:rsidRPr="003B7AB6">
        <w:rPr>
          <w:sz w:val="20"/>
          <w:szCs w:val="20"/>
        </w:rPr>
        <w:t>Δ.Π.Δ.Υ.Κ.Υ. Α.Α.Δ.Ε. Α ……………………………… ΕΞ 20……………../………………………………….. [αναγράφεται ο αριθμός πρωτοκόλλου της διακήρυξης.</w:t>
      </w:r>
      <w:r>
        <w:rPr>
          <w:sz w:val="20"/>
          <w:szCs w:val="20"/>
        </w:rPr>
        <w:t>]</w:t>
      </w:r>
    </w:p>
    <w:p w:rsidR="003B7AB6" w:rsidRDefault="003B7AB6" w:rsidP="00FE44ED">
      <w:pPr>
        <w:spacing w:after="0" w:line="240" w:lineRule="auto"/>
        <w:jc w:val="both"/>
        <w:rPr>
          <w:sz w:val="20"/>
          <w:szCs w:val="20"/>
          <w:lang w:eastAsia="ar-SA"/>
        </w:rPr>
      </w:pPr>
      <w:r w:rsidRPr="003B7AB6">
        <w:rPr>
          <w:sz w:val="20"/>
          <w:szCs w:val="20"/>
          <w:lang w:eastAsia="ar-SA"/>
        </w:rPr>
        <w:t xml:space="preserve">Αντικείμενο της παρούσας σύμβασης αποτελεί η παροχή υπηρεσιών </w:t>
      </w:r>
      <w:r w:rsidR="00D925AD">
        <w:rPr>
          <w:sz w:val="20"/>
          <w:szCs w:val="20"/>
          <w:lang w:eastAsia="ar-SA"/>
        </w:rPr>
        <w:t>συνδρομής ηλεκτρονικών ενημερωτικών δελτίων (Newsletters) και ειδοποιήσεων (Push notifications)</w:t>
      </w:r>
      <w:r w:rsidR="00133E0F">
        <w:rPr>
          <w:sz w:val="20"/>
          <w:szCs w:val="20"/>
          <w:lang w:eastAsia="ar-SA"/>
        </w:rPr>
        <w:t>.</w:t>
      </w:r>
      <w:r>
        <w:rPr>
          <w:sz w:val="20"/>
          <w:szCs w:val="20"/>
        </w:rPr>
        <w:t xml:space="preserve"> </w:t>
      </w:r>
    </w:p>
    <w:p w:rsidR="003B7AB6" w:rsidRDefault="003B7AB6" w:rsidP="00FE44ED">
      <w:pPr>
        <w:spacing w:after="0" w:line="240" w:lineRule="auto"/>
        <w:jc w:val="both"/>
        <w:rPr>
          <w:sz w:val="20"/>
          <w:szCs w:val="20"/>
          <w:lang w:val="en-US" w:eastAsia="ar-SA"/>
        </w:rPr>
      </w:pPr>
      <w:r>
        <w:rPr>
          <w:sz w:val="20"/>
          <w:szCs w:val="20"/>
          <w:lang w:eastAsia="ar-SA"/>
        </w:rPr>
        <w:t>Ειδικότερα</w:t>
      </w:r>
      <w:r>
        <w:rPr>
          <w:sz w:val="20"/>
          <w:szCs w:val="20"/>
          <w:lang w:val="en-US"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2112"/>
        <w:gridCol w:w="913"/>
        <w:gridCol w:w="1929"/>
      </w:tblGrid>
      <w:tr w:rsidR="00133E0F" w:rsidRPr="00D655AB" w:rsidTr="00902477">
        <w:trPr>
          <w:trHeight w:val="160"/>
        </w:trPr>
        <w:tc>
          <w:tcPr>
            <w:tcW w:w="2427" w:type="pct"/>
            <w:vMerge w:val="restart"/>
            <w:shd w:val="clear" w:color="auto" w:fill="auto"/>
            <w:vAlign w:val="center"/>
          </w:tcPr>
          <w:p w:rsidR="00133E0F" w:rsidRPr="00D655AB" w:rsidRDefault="00133E0F" w:rsidP="00902477">
            <w:pPr>
              <w:spacing w:after="0" w:line="276" w:lineRule="auto"/>
              <w:jc w:val="center"/>
              <w:rPr>
                <w:rFonts w:asciiTheme="minorHAnsi" w:hAnsiTheme="minorHAnsi"/>
                <w:b/>
                <w:bCs/>
                <w:sz w:val="20"/>
                <w:szCs w:val="20"/>
              </w:rPr>
            </w:pPr>
            <w:r>
              <w:rPr>
                <w:rFonts w:asciiTheme="minorHAnsi" w:eastAsia="Meiryo" w:hAnsiTheme="minorHAnsi" w:cstheme="minorHAnsi"/>
                <w:b/>
                <w:sz w:val="20"/>
              </w:rPr>
              <w:t>ΠΕΡΙΓΡΑΦΗ</w:t>
            </w:r>
          </w:p>
        </w:tc>
        <w:tc>
          <w:tcPr>
            <w:tcW w:w="2573" w:type="pct"/>
            <w:gridSpan w:val="3"/>
            <w:shd w:val="clear" w:color="auto" w:fill="auto"/>
          </w:tcPr>
          <w:p w:rsidR="00133E0F" w:rsidRPr="00D655AB" w:rsidRDefault="00133E0F" w:rsidP="00902477">
            <w:pPr>
              <w:spacing w:after="0" w:line="360" w:lineRule="auto"/>
              <w:jc w:val="center"/>
              <w:rPr>
                <w:rFonts w:asciiTheme="minorHAnsi" w:hAnsiTheme="minorHAnsi"/>
                <w:b/>
                <w:sz w:val="20"/>
                <w:szCs w:val="20"/>
              </w:rPr>
            </w:pPr>
          </w:p>
        </w:tc>
      </w:tr>
      <w:tr w:rsidR="00133E0F" w:rsidRPr="00D655AB" w:rsidTr="00902477">
        <w:trPr>
          <w:trHeight w:val="160"/>
        </w:trPr>
        <w:tc>
          <w:tcPr>
            <w:tcW w:w="2427" w:type="pct"/>
            <w:vMerge/>
            <w:shd w:val="clear" w:color="auto" w:fill="auto"/>
          </w:tcPr>
          <w:p w:rsidR="00133E0F" w:rsidRPr="00D655AB" w:rsidRDefault="00133E0F" w:rsidP="00902477">
            <w:pPr>
              <w:spacing w:after="0" w:line="276" w:lineRule="auto"/>
              <w:jc w:val="both"/>
              <w:rPr>
                <w:rFonts w:asciiTheme="minorHAnsi" w:hAnsiTheme="minorHAnsi"/>
                <w:b/>
                <w:sz w:val="20"/>
                <w:szCs w:val="20"/>
              </w:rPr>
            </w:pPr>
          </w:p>
        </w:tc>
        <w:tc>
          <w:tcPr>
            <w:tcW w:w="1097" w:type="pct"/>
            <w:shd w:val="clear" w:color="auto" w:fill="auto"/>
          </w:tcPr>
          <w:p w:rsidR="00133E0F" w:rsidRPr="005C4D9B" w:rsidRDefault="00133E0F" w:rsidP="00902477">
            <w:pPr>
              <w:tabs>
                <w:tab w:val="left" w:pos="2430"/>
              </w:tabs>
              <w:spacing w:line="240" w:lineRule="auto"/>
              <w:contextualSpacing/>
              <w:jc w:val="center"/>
              <w:rPr>
                <w:rFonts w:asciiTheme="minorHAnsi" w:hAnsiTheme="minorHAnsi" w:cstheme="minorHAnsi"/>
                <w:b/>
                <w:sz w:val="24"/>
                <w:szCs w:val="20"/>
                <w:u w:val="single"/>
              </w:rPr>
            </w:pPr>
            <w:r w:rsidRPr="005C4D9B">
              <w:rPr>
                <w:rFonts w:asciiTheme="minorHAnsi" w:hAnsiTheme="minorHAnsi" w:cstheme="minorHAnsi"/>
                <w:b/>
                <w:sz w:val="20"/>
                <w:szCs w:val="20"/>
                <w:u w:val="single"/>
              </w:rPr>
              <w:t>ΤΙΜΗ  (προ Φ.Π.Α)</w:t>
            </w:r>
          </w:p>
          <w:p w:rsidR="00133E0F" w:rsidRPr="00D655AB" w:rsidRDefault="00133E0F" w:rsidP="00902477">
            <w:pPr>
              <w:spacing w:after="0" w:line="360" w:lineRule="auto"/>
              <w:jc w:val="center"/>
              <w:rPr>
                <w:rFonts w:asciiTheme="minorHAnsi" w:hAnsiTheme="minorHAnsi"/>
                <w:b/>
                <w:sz w:val="20"/>
                <w:szCs w:val="20"/>
              </w:rPr>
            </w:pPr>
            <w:r w:rsidRPr="005C4D9B">
              <w:rPr>
                <w:rFonts w:asciiTheme="minorHAnsi" w:hAnsiTheme="minorHAnsi" w:cstheme="minorHAnsi"/>
                <w:b/>
                <w:sz w:val="20"/>
                <w:szCs w:val="20"/>
              </w:rPr>
              <w:t>(α)</w:t>
            </w:r>
          </w:p>
        </w:tc>
        <w:tc>
          <w:tcPr>
            <w:tcW w:w="474" w:type="pct"/>
            <w:shd w:val="clear" w:color="auto" w:fill="auto"/>
          </w:tcPr>
          <w:p w:rsidR="00133E0F" w:rsidRPr="00D655AB" w:rsidRDefault="00133E0F" w:rsidP="00902477">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Φ.Π.Α. 24%</w:t>
            </w:r>
          </w:p>
          <w:p w:rsidR="00133E0F" w:rsidRPr="00D655AB" w:rsidRDefault="00133E0F" w:rsidP="00902477">
            <w:pPr>
              <w:spacing w:after="0" w:line="360" w:lineRule="auto"/>
              <w:jc w:val="center"/>
              <w:rPr>
                <w:rFonts w:asciiTheme="minorHAnsi" w:hAnsiTheme="minorHAnsi"/>
                <w:b/>
                <w:sz w:val="20"/>
                <w:szCs w:val="20"/>
              </w:rPr>
            </w:pPr>
            <w:r w:rsidRPr="00D655AB">
              <w:rPr>
                <w:rFonts w:asciiTheme="minorHAnsi" w:hAnsiTheme="minorHAnsi" w:cstheme="minorHAnsi"/>
                <w:b/>
                <w:sz w:val="20"/>
                <w:szCs w:val="20"/>
              </w:rPr>
              <w:t>(β)</w:t>
            </w:r>
          </w:p>
        </w:tc>
        <w:tc>
          <w:tcPr>
            <w:tcW w:w="1002" w:type="pct"/>
          </w:tcPr>
          <w:p w:rsidR="00133E0F" w:rsidRPr="00D655AB" w:rsidRDefault="00133E0F" w:rsidP="00902477">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ΣΥΝΟΛ</w:t>
            </w:r>
            <w:r>
              <w:rPr>
                <w:rFonts w:asciiTheme="minorHAnsi" w:hAnsiTheme="minorHAnsi" w:cstheme="minorHAnsi"/>
                <w:b/>
                <w:sz w:val="20"/>
                <w:szCs w:val="20"/>
                <w:u w:val="single"/>
              </w:rPr>
              <w:t xml:space="preserve">ΙΚΗ </w:t>
            </w:r>
            <w:r w:rsidRPr="00D655AB">
              <w:rPr>
                <w:rFonts w:asciiTheme="minorHAnsi" w:hAnsiTheme="minorHAnsi" w:cstheme="minorHAnsi"/>
                <w:b/>
                <w:sz w:val="20"/>
                <w:szCs w:val="20"/>
                <w:u w:val="single"/>
              </w:rPr>
              <w:t>ΤΙΜΗ</w:t>
            </w:r>
          </w:p>
          <w:p w:rsidR="00133E0F" w:rsidRPr="00D655AB" w:rsidRDefault="00133E0F" w:rsidP="00902477">
            <w:pPr>
              <w:tabs>
                <w:tab w:val="left" w:pos="2430"/>
              </w:tabs>
              <w:spacing w:line="240" w:lineRule="auto"/>
              <w:contextualSpacing/>
              <w:jc w:val="center"/>
              <w:rPr>
                <w:rFonts w:asciiTheme="minorHAnsi" w:hAnsiTheme="minorHAnsi" w:cstheme="minorHAnsi"/>
                <w:b/>
                <w:sz w:val="20"/>
                <w:szCs w:val="20"/>
                <w:u w:val="single"/>
              </w:rPr>
            </w:pPr>
            <w:r w:rsidRPr="00D655AB">
              <w:rPr>
                <w:rFonts w:asciiTheme="minorHAnsi" w:hAnsiTheme="minorHAnsi" w:cstheme="minorHAnsi"/>
                <w:b/>
                <w:sz w:val="20"/>
                <w:szCs w:val="20"/>
                <w:u w:val="single"/>
              </w:rPr>
              <w:t>με Φ.Π.Α.</w:t>
            </w:r>
          </w:p>
          <w:p w:rsidR="00133E0F" w:rsidRPr="00D655AB" w:rsidRDefault="00133E0F" w:rsidP="00902477">
            <w:pPr>
              <w:spacing w:after="0" w:line="360" w:lineRule="auto"/>
              <w:jc w:val="center"/>
              <w:rPr>
                <w:rFonts w:asciiTheme="minorHAnsi" w:hAnsiTheme="minorHAnsi"/>
                <w:b/>
                <w:sz w:val="20"/>
                <w:szCs w:val="20"/>
              </w:rPr>
            </w:pPr>
            <w:r w:rsidRPr="00D655AB">
              <w:rPr>
                <w:rFonts w:asciiTheme="minorHAnsi" w:hAnsiTheme="minorHAnsi" w:cstheme="minorHAnsi"/>
                <w:b/>
                <w:sz w:val="20"/>
                <w:szCs w:val="20"/>
              </w:rPr>
              <w:t>(α + β)</w:t>
            </w:r>
            <w:r>
              <w:rPr>
                <w:rFonts w:asciiTheme="minorHAnsi" w:hAnsiTheme="minorHAnsi" w:cstheme="minorHAnsi"/>
                <w:b/>
                <w:sz w:val="20"/>
                <w:szCs w:val="20"/>
              </w:rPr>
              <w:t xml:space="preserve"> </w:t>
            </w:r>
          </w:p>
        </w:tc>
      </w:tr>
      <w:tr w:rsidR="00133E0F" w:rsidRPr="00D655AB" w:rsidTr="00902477">
        <w:tc>
          <w:tcPr>
            <w:tcW w:w="2427" w:type="pct"/>
            <w:shd w:val="clear" w:color="auto" w:fill="auto"/>
            <w:vAlign w:val="center"/>
          </w:tcPr>
          <w:p w:rsidR="00133E0F" w:rsidRPr="00E2147A" w:rsidRDefault="00133E0F" w:rsidP="004B1888">
            <w:pPr>
              <w:pStyle w:val="a7"/>
              <w:numPr>
                <w:ilvl w:val="0"/>
                <w:numId w:val="32"/>
              </w:numPr>
              <w:spacing w:after="0" w:line="240" w:lineRule="auto"/>
              <w:ind w:left="284"/>
              <w:jc w:val="both"/>
              <w:rPr>
                <w:rFonts w:asciiTheme="minorHAnsi" w:hAnsiTheme="minorHAnsi" w:cstheme="minorHAnsi"/>
                <w:sz w:val="18"/>
              </w:rPr>
            </w:pPr>
            <w:r w:rsidRPr="00E2147A">
              <w:rPr>
                <w:rFonts w:asciiTheme="minorHAnsi" w:hAnsiTheme="minorHAnsi" w:cstheme="minorHAnsi"/>
                <w:sz w:val="18"/>
              </w:rPr>
              <w:t>Συνδρομή ηλεκτρονικών ενημερωτικών δελτίων (Newsletters) μέσω της πλατφόρμας Mailchimp</w:t>
            </w:r>
            <w:r>
              <w:rPr>
                <w:rFonts w:asciiTheme="minorHAnsi" w:hAnsiTheme="minorHAnsi" w:cstheme="minorHAnsi"/>
                <w:sz w:val="18"/>
              </w:rPr>
              <w:t xml:space="preserve"> για έως εκατό χιλ. (10</w:t>
            </w:r>
            <w:r w:rsidRPr="00E2147A">
              <w:rPr>
                <w:rFonts w:asciiTheme="minorHAnsi" w:hAnsiTheme="minorHAnsi" w:cstheme="minorHAnsi"/>
                <w:sz w:val="18"/>
              </w:rPr>
              <w:t xml:space="preserve">0.000) επαφές για χρονικό διάστημα </w:t>
            </w:r>
            <w:r>
              <w:rPr>
                <w:rFonts w:asciiTheme="minorHAnsi" w:hAnsiTheme="minorHAnsi" w:cstheme="minorHAnsi"/>
                <w:sz w:val="18"/>
              </w:rPr>
              <w:t>έως δώδεκα</w:t>
            </w:r>
            <w:r w:rsidRPr="00E2147A">
              <w:rPr>
                <w:rFonts w:asciiTheme="minorHAnsi" w:hAnsiTheme="minorHAnsi" w:cstheme="minorHAnsi"/>
                <w:sz w:val="18"/>
              </w:rPr>
              <w:t xml:space="preserve"> (</w:t>
            </w:r>
            <w:r>
              <w:rPr>
                <w:rFonts w:asciiTheme="minorHAnsi" w:hAnsiTheme="minorHAnsi" w:cstheme="minorHAnsi"/>
                <w:sz w:val="18"/>
              </w:rPr>
              <w:t>12</w:t>
            </w:r>
            <w:r w:rsidRPr="00E2147A">
              <w:rPr>
                <w:rFonts w:asciiTheme="minorHAnsi" w:hAnsiTheme="minorHAnsi" w:cstheme="minorHAnsi"/>
                <w:sz w:val="18"/>
              </w:rPr>
              <w:t>) μηνών</w:t>
            </w:r>
          </w:p>
        </w:tc>
        <w:tc>
          <w:tcPr>
            <w:tcW w:w="1097" w:type="pct"/>
            <w:shd w:val="clear" w:color="auto" w:fill="auto"/>
            <w:vAlign w:val="center"/>
          </w:tcPr>
          <w:p w:rsidR="00133E0F" w:rsidRPr="00D655AB" w:rsidRDefault="00133E0F" w:rsidP="00902477">
            <w:pPr>
              <w:spacing w:after="0" w:line="360" w:lineRule="auto"/>
              <w:rPr>
                <w:rFonts w:asciiTheme="minorHAnsi" w:hAnsiTheme="minorHAnsi"/>
                <w:b/>
                <w:sz w:val="20"/>
                <w:szCs w:val="20"/>
              </w:rPr>
            </w:pPr>
          </w:p>
        </w:tc>
        <w:tc>
          <w:tcPr>
            <w:tcW w:w="474" w:type="pct"/>
            <w:shd w:val="clear" w:color="auto" w:fill="auto"/>
            <w:vAlign w:val="center"/>
          </w:tcPr>
          <w:p w:rsidR="00133E0F" w:rsidRPr="00D655AB" w:rsidRDefault="00133E0F" w:rsidP="00902477">
            <w:pPr>
              <w:spacing w:after="0" w:line="360" w:lineRule="auto"/>
              <w:rPr>
                <w:rFonts w:asciiTheme="minorHAnsi" w:hAnsiTheme="minorHAnsi"/>
                <w:b/>
                <w:sz w:val="20"/>
                <w:szCs w:val="20"/>
              </w:rPr>
            </w:pPr>
          </w:p>
        </w:tc>
        <w:tc>
          <w:tcPr>
            <w:tcW w:w="1002" w:type="pct"/>
            <w:vAlign w:val="center"/>
          </w:tcPr>
          <w:p w:rsidR="00133E0F" w:rsidRPr="00D655AB" w:rsidRDefault="00133E0F" w:rsidP="00902477">
            <w:pPr>
              <w:spacing w:after="0" w:line="360" w:lineRule="auto"/>
              <w:rPr>
                <w:rFonts w:asciiTheme="minorHAnsi" w:hAnsiTheme="minorHAnsi"/>
                <w:b/>
                <w:sz w:val="20"/>
                <w:szCs w:val="20"/>
              </w:rPr>
            </w:pPr>
          </w:p>
        </w:tc>
      </w:tr>
      <w:tr w:rsidR="00133E0F" w:rsidRPr="00D655AB" w:rsidTr="00902477">
        <w:trPr>
          <w:trHeight w:val="930"/>
        </w:trPr>
        <w:tc>
          <w:tcPr>
            <w:tcW w:w="2427" w:type="pct"/>
            <w:shd w:val="clear" w:color="auto" w:fill="auto"/>
            <w:vAlign w:val="center"/>
          </w:tcPr>
          <w:p w:rsidR="00133E0F" w:rsidRPr="005C4D9B" w:rsidRDefault="00133E0F" w:rsidP="004B1888">
            <w:pPr>
              <w:pStyle w:val="a7"/>
              <w:numPr>
                <w:ilvl w:val="0"/>
                <w:numId w:val="32"/>
              </w:numPr>
              <w:spacing w:after="0" w:line="240" w:lineRule="auto"/>
              <w:ind w:left="313"/>
              <w:jc w:val="both"/>
              <w:rPr>
                <w:rFonts w:asciiTheme="minorHAnsi" w:hAnsiTheme="minorHAnsi" w:cstheme="minorHAnsi"/>
                <w:sz w:val="18"/>
              </w:rPr>
            </w:pPr>
            <w:r w:rsidRPr="005C4D9B">
              <w:rPr>
                <w:rFonts w:asciiTheme="minorHAnsi" w:hAnsiTheme="minorHAnsi" w:cstheme="minorHAnsi"/>
                <w:sz w:val="18"/>
              </w:rPr>
              <w:lastRenderedPageBreak/>
              <w:t xml:space="preserve">Συνδρομή ειδοποιήσεων push (Push Notifications) μέσω της πλατφόρμας Onesignal για έως </w:t>
            </w:r>
            <w:r>
              <w:rPr>
                <w:rFonts w:asciiTheme="minorHAnsi" w:hAnsiTheme="minorHAnsi" w:cstheme="minorHAnsi"/>
                <w:sz w:val="18"/>
              </w:rPr>
              <w:t>ένα εκατομμύριο</w:t>
            </w:r>
            <w:r w:rsidRPr="005C4D9B">
              <w:rPr>
                <w:rFonts w:asciiTheme="minorHAnsi" w:hAnsiTheme="minorHAnsi" w:cstheme="minorHAnsi"/>
                <w:sz w:val="18"/>
              </w:rPr>
              <w:t xml:space="preserve"> (</w:t>
            </w:r>
            <w:r>
              <w:rPr>
                <w:rFonts w:asciiTheme="minorHAnsi" w:hAnsiTheme="minorHAnsi" w:cstheme="minorHAnsi"/>
                <w:sz w:val="18"/>
              </w:rPr>
              <w:t>1.000</w:t>
            </w:r>
            <w:r w:rsidRPr="005C4D9B">
              <w:rPr>
                <w:rFonts w:asciiTheme="minorHAnsi" w:hAnsiTheme="minorHAnsi" w:cstheme="minorHAnsi"/>
                <w:sz w:val="18"/>
              </w:rPr>
              <w:t xml:space="preserve">.000) </w:t>
            </w:r>
            <w:r w:rsidR="00F03968">
              <w:rPr>
                <w:rFonts w:asciiTheme="minorHAnsi" w:hAnsiTheme="minorHAnsi" w:cstheme="minorHAnsi"/>
                <w:sz w:val="18"/>
              </w:rPr>
              <w:t xml:space="preserve">συσκευές - </w:t>
            </w:r>
            <w:r w:rsidRPr="005C4D9B">
              <w:rPr>
                <w:rFonts w:asciiTheme="minorHAnsi" w:hAnsiTheme="minorHAnsi" w:cstheme="minorHAnsi"/>
                <w:sz w:val="18"/>
              </w:rPr>
              <w:t xml:space="preserve">συνδρομητές για χρονικό διάστημα </w:t>
            </w:r>
            <w:r>
              <w:rPr>
                <w:rFonts w:asciiTheme="minorHAnsi" w:hAnsiTheme="minorHAnsi" w:cstheme="minorHAnsi"/>
                <w:sz w:val="18"/>
              </w:rPr>
              <w:t>έως δώδεκα (12</w:t>
            </w:r>
            <w:r w:rsidRPr="005C4D9B">
              <w:rPr>
                <w:rFonts w:asciiTheme="minorHAnsi" w:hAnsiTheme="minorHAnsi" w:cstheme="minorHAnsi"/>
                <w:sz w:val="18"/>
              </w:rPr>
              <w:t>) μηνών.</w:t>
            </w:r>
          </w:p>
        </w:tc>
        <w:tc>
          <w:tcPr>
            <w:tcW w:w="1097" w:type="pct"/>
            <w:shd w:val="clear" w:color="auto" w:fill="auto"/>
            <w:vAlign w:val="center"/>
          </w:tcPr>
          <w:p w:rsidR="00133E0F" w:rsidRPr="00D655AB" w:rsidRDefault="00133E0F" w:rsidP="00902477">
            <w:pPr>
              <w:spacing w:after="0" w:line="360" w:lineRule="auto"/>
              <w:rPr>
                <w:rFonts w:asciiTheme="minorHAnsi" w:hAnsiTheme="minorHAnsi"/>
                <w:b/>
                <w:sz w:val="20"/>
                <w:szCs w:val="20"/>
              </w:rPr>
            </w:pPr>
          </w:p>
        </w:tc>
        <w:tc>
          <w:tcPr>
            <w:tcW w:w="474" w:type="pct"/>
            <w:shd w:val="clear" w:color="auto" w:fill="auto"/>
            <w:vAlign w:val="center"/>
          </w:tcPr>
          <w:p w:rsidR="00133E0F" w:rsidRPr="00D655AB" w:rsidRDefault="00133E0F" w:rsidP="00902477">
            <w:pPr>
              <w:spacing w:after="0" w:line="360" w:lineRule="auto"/>
              <w:rPr>
                <w:rFonts w:asciiTheme="minorHAnsi" w:hAnsiTheme="minorHAnsi"/>
                <w:b/>
                <w:sz w:val="20"/>
                <w:szCs w:val="20"/>
              </w:rPr>
            </w:pPr>
          </w:p>
        </w:tc>
        <w:tc>
          <w:tcPr>
            <w:tcW w:w="1002" w:type="pct"/>
            <w:vAlign w:val="center"/>
          </w:tcPr>
          <w:p w:rsidR="00133E0F" w:rsidRPr="00D655AB" w:rsidRDefault="00133E0F" w:rsidP="00902477">
            <w:pPr>
              <w:spacing w:after="0" w:line="360" w:lineRule="auto"/>
              <w:rPr>
                <w:rFonts w:asciiTheme="minorHAnsi" w:hAnsiTheme="minorHAnsi"/>
                <w:b/>
                <w:sz w:val="20"/>
                <w:szCs w:val="20"/>
              </w:rPr>
            </w:pPr>
          </w:p>
        </w:tc>
      </w:tr>
      <w:tr w:rsidR="00133E0F" w:rsidRPr="00D655AB" w:rsidTr="00902477">
        <w:trPr>
          <w:trHeight w:val="930"/>
        </w:trPr>
        <w:tc>
          <w:tcPr>
            <w:tcW w:w="2427" w:type="pct"/>
            <w:shd w:val="clear" w:color="auto" w:fill="auto"/>
            <w:vAlign w:val="center"/>
          </w:tcPr>
          <w:p w:rsidR="00133E0F" w:rsidRPr="005C4D9B" w:rsidRDefault="00133E0F" w:rsidP="004B1888">
            <w:pPr>
              <w:pStyle w:val="a7"/>
              <w:numPr>
                <w:ilvl w:val="0"/>
                <w:numId w:val="32"/>
              </w:numPr>
              <w:spacing w:after="0" w:line="240" w:lineRule="auto"/>
              <w:ind w:left="313"/>
              <w:jc w:val="both"/>
              <w:rPr>
                <w:rFonts w:asciiTheme="minorHAnsi" w:hAnsiTheme="minorHAnsi" w:cstheme="minorHAnsi"/>
                <w:sz w:val="18"/>
              </w:rPr>
            </w:pPr>
            <w:r w:rsidRPr="00134788">
              <w:rPr>
                <w:rFonts w:asciiTheme="minorHAnsi" w:hAnsiTheme="minorHAnsi" w:cstheme="minorHAnsi"/>
                <w:b/>
                <w:sz w:val="18"/>
              </w:rPr>
              <w:t>Δικαίωμα προαίρεσης</w:t>
            </w:r>
            <w:r>
              <w:rPr>
                <w:rFonts w:asciiTheme="minorHAnsi" w:hAnsiTheme="minorHAnsi" w:cstheme="minorHAnsi"/>
                <w:sz w:val="18"/>
              </w:rPr>
              <w:t xml:space="preserve"> - </w:t>
            </w:r>
            <w:r w:rsidRPr="005C4D9B">
              <w:rPr>
                <w:rFonts w:asciiTheme="minorHAnsi" w:hAnsiTheme="minorHAnsi" w:cstheme="minorHAnsi"/>
                <w:sz w:val="18"/>
              </w:rPr>
              <w:t xml:space="preserve">Συνδρομή ειδοποιήσεων push (Push Notifications) μέσω της πλατφόρμας Onesignal για έως διακόσιες χιλ. (200.000) συνδρομητές </w:t>
            </w:r>
          </w:p>
        </w:tc>
        <w:tc>
          <w:tcPr>
            <w:tcW w:w="1097" w:type="pct"/>
            <w:shd w:val="clear" w:color="auto" w:fill="auto"/>
            <w:vAlign w:val="center"/>
          </w:tcPr>
          <w:p w:rsidR="00133E0F" w:rsidRPr="00D655AB" w:rsidRDefault="00133E0F" w:rsidP="00902477">
            <w:pPr>
              <w:spacing w:after="0" w:line="360" w:lineRule="auto"/>
              <w:rPr>
                <w:rFonts w:asciiTheme="minorHAnsi" w:hAnsiTheme="minorHAnsi"/>
                <w:b/>
                <w:sz w:val="20"/>
                <w:szCs w:val="20"/>
              </w:rPr>
            </w:pPr>
          </w:p>
        </w:tc>
        <w:tc>
          <w:tcPr>
            <w:tcW w:w="474" w:type="pct"/>
            <w:shd w:val="clear" w:color="auto" w:fill="auto"/>
            <w:vAlign w:val="center"/>
          </w:tcPr>
          <w:p w:rsidR="00133E0F" w:rsidRPr="00D655AB" w:rsidRDefault="00133E0F" w:rsidP="00902477">
            <w:pPr>
              <w:spacing w:after="0" w:line="360" w:lineRule="auto"/>
              <w:rPr>
                <w:rFonts w:asciiTheme="minorHAnsi" w:hAnsiTheme="minorHAnsi"/>
                <w:b/>
                <w:sz w:val="20"/>
                <w:szCs w:val="20"/>
              </w:rPr>
            </w:pPr>
          </w:p>
        </w:tc>
        <w:tc>
          <w:tcPr>
            <w:tcW w:w="1002" w:type="pct"/>
            <w:vAlign w:val="center"/>
          </w:tcPr>
          <w:p w:rsidR="00133E0F" w:rsidRPr="00D655AB" w:rsidRDefault="00133E0F" w:rsidP="00902477">
            <w:pPr>
              <w:spacing w:after="0" w:line="360" w:lineRule="auto"/>
              <w:rPr>
                <w:rFonts w:asciiTheme="minorHAnsi" w:hAnsiTheme="minorHAnsi"/>
                <w:b/>
                <w:sz w:val="20"/>
                <w:szCs w:val="20"/>
              </w:rPr>
            </w:pPr>
          </w:p>
        </w:tc>
      </w:tr>
      <w:tr w:rsidR="00133E0F" w:rsidRPr="00D655AB" w:rsidTr="00902477">
        <w:trPr>
          <w:trHeight w:val="930"/>
        </w:trPr>
        <w:tc>
          <w:tcPr>
            <w:tcW w:w="2427" w:type="pct"/>
            <w:shd w:val="clear" w:color="auto" w:fill="auto"/>
            <w:vAlign w:val="center"/>
          </w:tcPr>
          <w:p w:rsidR="00A75192" w:rsidRDefault="00133E0F" w:rsidP="00A75192">
            <w:pPr>
              <w:pStyle w:val="a7"/>
              <w:numPr>
                <w:ilvl w:val="0"/>
                <w:numId w:val="32"/>
              </w:numPr>
              <w:spacing w:after="0" w:line="240" w:lineRule="auto"/>
              <w:ind w:left="313"/>
              <w:jc w:val="both"/>
              <w:rPr>
                <w:rFonts w:asciiTheme="minorHAnsi" w:hAnsiTheme="minorHAnsi" w:cstheme="minorHAnsi"/>
                <w:sz w:val="18"/>
              </w:rPr>
            </w:pPr>
            <w:r>
              <w:rPr>
                <w:rFonts w:asciiTheme="minorHAnsi" w:hAnsiTheme="minorHAnsi" w:cstheme="minorHAnsi"/>
                <w:sz w:val="18"/>
              </w:rPr>
              <w:t xml:space="preserve">Λοιπά κόστη </w:t>
            </w:r>
          </w:p>
          <w:p w:rsidR="00133E0F" w:rsidRPr="005C4D9B" w:rsidRDefault="00133E0F" w:rsidP="00A75192">
            <w:pPr>
              <w:pStyle w:val="a7"/>
              <w:spacing w:after="0" w:line="240" w:lineRule="auto"/>
              <w:ind w:left="313"/>
              <w:jc w:val="both"/>
              <w:rPr>
                <w:rFonts w:asciiTheme="minorHAnsi" w:hAnsiTheme="minorHAnsi" w:cstheme="minorHAnsi"/>
                <w:sz w:val="18"/>
              </w:rPr>
            </w:pPr>
            <w:r>
              <w:rPr>
                <w:rFonts w:asciiTheme="minorHAnsi" w:hAnsiTheme="minorHAnsi" w:cstheme="minorHAnsi"/>
                <w:sz w:val="18"/>
              </w:rPr>
              <w:t>Περιγραφή……….. …….. ………… ………. ……. …………..</w:t>
            </w:r>
          </w:p>
        </w:tc>
        <w:tc>
          <w:tcPr>
            <w:tcW w:w="1097" w:type="pct"/>
            <w:shd w:val="clear" w:color="auto" w:fill="auto"/>
            <w:vAlign w:val="center"/>
          </w:tcPr>
          <w:p w:rsidR="00133E0F" w:rsidRPr="00D655AB" w:rsidRDefault="00133E0F" w:rsidP="00902477">
            <w:pPr>
              <w:spacing w:after="0" w:line="360" w:lineRule="auto"/>
              <w:rPr>
                <w:rFonts w:asciiTheme="minorHAnsi" w:hAnsiTheme="minorHAnsi"/>
                <w:b/>
                <w:sz w:val="20"/>
                <w:szCs w:val="20"/>
              </w:rPr>
            </w:pPr>
          </w:p>
        </w:tc>
        <w:tc>
          <w:tcPr>
            <w:tcW w:w="474" w:type="pct"/>
            <w:shd w:val="clear" w:color="auto" w:fill="auto"/>
            <w:vAlign w:val="center"/>
          </w:tcPr>
          <w:p w:rsidR="00133E0F" w:rsidRPr="00D655AB" w:rsidRDefault="00133E0F" w:rsidP="00902477">
            <w:pPr>
              <w:spacing w:after="0" w:line="360" w:lineRule="auto"/>
              <w:rPr>
                <w:rFonts w:asciiTheme="minorHAnsi" w:hAnsiTheme="minorHAnsi"/>
                <w:b/>
                <w:sz w:val="20"/>
                <w:szCs w:val="20"/>
              </w:rPr>
            </w:pPr>
          </w:p>
        </w:tc>
        <w:tc>
          <w:tcPr>
            <w:tcW w:w="1002" w:type="pct"/>
            <w:vAlign w:val="center"/>
          </w:tcPr>
          <w:p w:rsidR="00133E0F" w:rsidRPr="00D655AB" w:rsidRDefault="00133E0F" w:rsidP="00902477">
            <w:pPr>
              <w:spacing w:after="0" w:line="360" w:lineRule="auto"/>
              <w:rPr>
                <w:rFonts w:asciiTheme="minorHAnsi" w:hAnsiTheme="minorHAnsi"/>
                <w:b/>
                <w:sz w:val="20"/>
                <w:szCs w:val="20"/>
              </w:rPr>
            </w:pPr>
          </w:p>
        </w:tc>
      </w:tr>
      <w:tr w:rsidR="00133E0F" w:rsidRPr="00D655AB" w:rsidTr="00902477">
        <w:tc>
          <w:tcPr>
            <w:tcW w:w="2427" w:type="pct"/>
            <w:shd w:val="clear" w:color="auto" w:fill="auto"/>
            <w:vAlign w:val="center"/>
          </w:tcPr>
          <w:p w:rsidR="00133E0F" w:rsidRDefault="00133E0F" w:rsidP="00902477">
            <w:pPr>
              <w:spacing w:line="276" w:lineRule="auto"/>
              <w:jc w:val="right"/>
              <w:rPr>
                <w:rFonts w:asciiTheme="minorHAnsi" w:hAnsiTheme="minorHAnsi" w:cstheme="minorHAnsi"/>
                <w:sz w:val="20"/>
                <w:szCs w:val="20"/>
              </w:rPr>
            </w:pPr>
            <w:r>
              <w:rPr>
                <w:rFonts w:asciiTheme="minorHAnsi" w:hAnsiTheme="minorHAnsi" w:cstheme="minorHAnsi"/>
                <w:sz w:val="20"/>
                <w:szCs w:val="20"/>
              </w:rPr>
              <w:t>ΣΥΝΟΛΟ</w:t>
            </w:r>
          </w:p>
        </w:tc>
        <w:tc>
          <w:tcPr>
            <w:tcW w:w="1097" w:type="pct"/>
            <w:shd w:val="clear" w:color="auto" w:fill="auto"/>
            <w:vAlign w:val="center"/>
          </w:tcPr>
          <w:p w:rsidR="00133E0F" w:rsidRPr="009D5A34" w:rsidRDefault="00133E0F" w:rsidP="00902477">
            <w:pPr>
              <w:spacing w:after="0" w:line="360" w:lineRule="auto"/>
              <w:rPr>
                <w:rFonts w:asciiTheme="minorHAnsi" w:hAnsiTheme="minorHAnsi"/>
                <w:b/>
                <w:sz w:val="20"/>
                <w:szCs w:val="20"/>
              </w:rPr>
            </w:pPr>
          </w:p>
        </w:tc>
        <w:tc>
          <w:tcPr>
            <w:tcW w:w="474" w:type="pct"/>
            <w:shd w:val="clear" w:color="auto" w:fill="auto"/>
            <w:vAlign w:val="center"/>
          </w:tcPr>
          <w:p w:rsidR="00133E0F" w:rsidRPr="00D655AB" w:rsidRDefault="00133E0F" w:rsidP="00902477">
            <w:pPr>
              <w:spacing w:after="0" w:line="360" w:lineRule="auto"/>
              <w:rPr>
                <w:rFonts w:asciiTheme="minorHAnsi" w:hAnsiTheme="minorHAnsi"/>
                <w:b/>
                <w:sz w:val="20"/>
                <w:szCs w:val="20"/>
              </w:rPr>
            </w:pPr>
          </w:p>
        </w:tc>
        <w:tc>
          <w:tcPr>
            <w:tcW w:w="1002" w:type="pct"/>
            <w:vAlign w:val="center"/>
          </w:tcPr>
          <w:p w:rsidR="00133E0F" w:rsidRPr="00D655AB" w:rsidRDefault="00133E0F" w:rsidP="00902477">
            <w:pPr>
              <w:spacing w:after="0" w:line="360" w:lineRule="auto"/>
              <w:rPr>
                <w:rFonts w:asciiTheme="minorHAnsi" w:hAnsiTheme="minorHAnsi"/>
                <w:b/>
                <w:sz w:val="20"/>
                <w:szCs w:val="20"/>
              </w:rPr>
            </w:pPr>
          </w:p>
        </w:tc>
      </w:tr>
    </w:tbl>
    <w:p w:rsidR="00133E0F" w:rsidRDefault="00133E0F" w:rsidP="00FE44ED">
      <w:pPr>
        <w:spacing w:after="0" w:line="240" w:lineRule="auto"/>
        <w:jc w:val="both"/>
        <w:rPr>
          <w:sz w:val="20"/>
          <w:szCs w:val="20"/>
          <w:lang w:eastAsia="ar-SA"/>
        </w:rPr>
      </w:pPr>
    </w:p>
    <w:p w:rsidR="00DC2DC0" w:rsidRPr="00DC2DC0" w:rsidRDefault="00DC2DC0" w:rsidP="00FE44ED">
      <w:pPr>
        <w:spacing w:after="0" w:line="240" w:lineRule="auto"/>
        <w:jc w:val="both"/>
        <w:rPr>
          <w:sz w:val="20"/>
          <w:szCs w:val="20"/>
          <w:lang w:eastAsia="ar-SA"/>
        </w:rPr>
      </w:pPr>
    </w:p>
    <w:p w:rsidR="003B7AB6" w:rsidRDefault="003B7AB6" w:rsidP="00FE44ED">
      <w:pPr>
        <w:spacing w:after="0" w:line="240" w:lineRule="auto"/>
        <w:jc w:val="both"/>
        <w:rPr>
          <w:sz w:val="20"/>
          <w:szCs w:val="20"/>
          <w:lang w:eastAsia="ar-SA"/>
        </w:rPr>
      </w:pPr>
    </w:p>
    <w:p w:rsidR="003B7AB6" w:rsidRDefault="003B7AB6" w:rsidP="00FE44ED">
      <w:pPr>
        <w:spacing w:after="0" w:line="240" w:lineRule="auto"/>
        <w:jc w:val="both"/>
        <w:rPr>
          <w:sz w:val="20"/>
          <w:szCs w:val="20"/>
          <w:lang w:eastAsia="ar-SA"/>
        </w:rPr>
      </w:pPr>
    </w:p>
    <w:p w:rsidR="003B7AB6" w:rsidRPr="003B7AB6" w:rsidRDefault="003B7AB6" w:rsidP="003B7AB6">
      <w:pPr>
        <w:shd w:val="clear" w:color="auto" w:fill="D5DCE4" w:themeFill="text2" w:themeFillTint="33"/>
        <w:jc w:val="both"/>
        <w:rPr>
          <w:rFonts w:asciiTheme="minorHAnsi" w:hAnsiTheme="minorHAnsi" w:cstheme="minorHAnsi"/>
          <w:sz w:val="20"/>
          <w:szCs w:val="20"/>
        </w:rPr>
      </w:pPr>
      <w:r w:rsidRPr="00E106DA">
        <w:rPr>
          <w:rFonts w:asciiTheme="minorHAnsi" w:hAnsiTheme="minorHAnsi" w:cstheme="minorHAnsi"/>
          <w:sz w:val="20"/>
          <w:szCs w:val="20"/>
        </w:rPr>
        <w:t>ΑΡΘΡΟ 2</w:t>
      </w:r>
      <w:r w:rsidRPr="00E106DA">
        <w:rPr>
          <w:rFonts w:asciiTheme="minorHAnsi" w:hAnsiTheme="minorHAnsi" w:cstheme="minorHAnsi"/>
          <w:sz w:val="20"/>
          <w:szCs w:val="20"/>
          <w:vertAlign w:val="superscript"/>
        </w:rPr>
        <w:t>ο</w:t>
      </w:r>
      <w:r w:rsidRPr="00E106DA">
        <w:rPr>
          <w:rFonts w:asciiTheme="minorHAnsi" w:hAnsiTheme="minorHAnsi" w:cstheme="minorHAnsi"/>
          <w:sz w:val="20"/>
          <w:szCs w:val="20"/>
        </w:rPr>
        <w:t xml:space="preserve"> - ΑΜΟΙΒΗ ΑΝΑΔΟΧΟΥ</w:t>
      </w:r>
      <w:r w:rsidRPr="003B7AB6">
        <w:rPr>
          <w:rFonts w:asciiTheme="minorHAnsi" w:hAnsiTheme="minorHAnsi" w:cstheme="minorHAnsi"/>
          <w:sz w:val="20"/>
          <w:szCs w:val="20"/>
        </w:rPr>
        <w:t xml:space="preserve"> </w:t>
      </w:r>
    </w:p>
    <w:p w:rsidR="003B7AB6" w:rsidRDefault="00667680" w:rsidP="00FE44ED">
      <w:pPr>
        <w:spacing w:after="0" w:line="240" w:lineRule="auto"/>
        <w:jc w:val="both"/>
        <w:rPr>
          <w:sz w:val="20"/>
          <w:szCs w:val="20"/>
          <w:lang w:eastAsia="ar-SA"/>
        </w:rPr>
      </w:pPr>
      <w:r w:rsidRPr="00667680">
        <w:rPr>
          <w:sz w:val="20"/>
          <w:szCs w:val="20"/>
          <w:lang w:eastAsia="ar-SA"/>
        </w:rPr>
        <w:t>Η αμοιβή του αναδόχου, βάσει της προσφοράς του, ανέρχεται στο ποσό των ……………………………………….€ [αναγράφεται, ολογράφως και αριθμητικά, το συμφωνηθέν ποσό της αμοιβής του αναδόχου]  συμπεριλαμβανομένου του αναλογούντος Φ.Π.Α 24% .</w:t>
      </w:r>
    </w:p>
    <w:p w:rsidR="00667680" w:rsidRDefault="00667680" w:rsidP="00FE44ED">
      <w:pPr>
        <w:spacing w:after="0" w:line="240" w:lineRule="auto"/>
        <w:jc w:val="both"/>
        <w:rPr>
          <w:sz w:val="20"/>
          <w:szCs w:val="20"/>
          <w:lang w:eastAsia="ar-SA"/>
        </w:rPr>
      </w:pPr>
      <w:r w:rsidRPr="00667680">
        <w:rPr>
          <w:sz w:val="20"/>
          <w:szCs w:val="20"/>
          <w:lang w:eastAsia="ar-SA"/>
        </w:rPr>
        <w:t>Το ανωτέρω ποσό θα βαρύνει τις πιστώσεις του προϋπολογισμού εξόδων της Ανεξάρτητης Αρχής Δημοσίων Εσό</w:t>
      </w:r>
      <w:r w:rsidR="00E106DA">
        <w:rPr>
          <w:sz w:val="20"/>
          <w:szCs w:val="20"/>
          <w:lang w:eastAsia="ar-SA"/>
        </w:rPr>
        <w:t xml:space="preserve">δων, για τα οικονομικά έτη 2020 </w:t>
      </w:r>
      <w:r w:rsidRPr="00667680">
        <w:rPr>
          <w:sz w:val="20"/>
          <w:szCs w:val="20"/>
          <w:lang w:eastAsia="ar-SA"/>
        </w:rPr>
        <w:t>(Ειδικό Φορέα 1023-801-0000000 και Λογαριασμό 2420</w:t>
      </w:r>
      <w:r w:rsidR="004B1888">
        <w:rPr>
          <w:sz w:val="20"/>
          <w:szCs w:val="20"/>
          <w:lang w:eastAsia="ar-SA"/>
        </w:rPr>
        <w:t>989001</w:t>
      </w:r>
      <w:r w:rsidRPr="00667680">
        <w:rPr>
          <w:sz w:val="20"/>
          <w:szCs w:val="20"/>
          <w:lang w:eastAsia="ar-SA"/>
        </w:rPr>
        <w:t>).</w:t>
      </w:r>
    </w:p>
    <w:p w:rsidR="00DC2DC0" w:rsidRDefault="00DC2DC0" w:rsidP="00DC2DC0">
      <w:pPr>
        <w:pStyle w:val="a7"/>
        <w:spacing w:after="0" w:line="276" w:lineRule="auto"/>
        <w:ind w:left="0"/>
        <w:jc w:val="both"/>
        <w:rPr>
          <w:sz w:val="20"/>
          <w:szCs w:val="20"/>
          <w:lang w:eastAsia="ar-SA"/>
        </w:rPr>
      </w:pPr>
      <w:r w:rsidRPr="00DC2DC0">
        <w:rPr>
          <w:sz w:val="20"/>
          <w:szCs w:val="20"/>
          <w:lang w:eastAsia="ar-SA"/>
        </w:rPr>
        <w:t>Η ως άνω συμβατική αμοιβή για την παροχή των υπηρεσιών, θα καταβάλλεται σε ευρώ, μετά την προσκόμιση του σχετικού τιμολογίου παροχής υπηρεσιών και των νόμιμων παραστατικών και δικαιολογητικών που προβλέπονται από τις ισχύουσες διατάξεις κατά το χρόνο πληρωμής</w:t>
      </w:r>
      <w:r w:rsidRPr="00DC2DC0">
        <w:rPr>
          <w:rFonts w:asciiTheme="minorHAnsi" w:hAnsiTheme="minorHAnsi" w:cstheme="minorHAnsi"/>
          <w:sz w:val="20"/>
          <w:szCs w:val="20"/>
        </w:rPr>
        <w:t xml:space="preserve"> </w:t>
      </w:r>
      <w:r>
        <w:rPr>
          <w:rFonts w:asciiTheme="minorHAnsi" w:hAnsiTheme="minorHAnsi" w:cstheme="minorHAnsi"/>
          <w:sz w:val="20"/>
          <w:szCs w:val="20"/>
        </w:rPr>
        <w:t>και για το σύνολο των υπηρεσιών που παρασχέθηκαν</w:t>
      </w:r>
      <w:r w:rsidRPr="00DC2DC0">
        <w:rPr>
          <w:sz w:val="20"/>
          <w:szCs w:val="20"/>
          <w:lang w:eastAsia="ar-SA"/>
        </w:rPr>
        <w:t>, καθώς και κάθε άλλου δικαιολογητικού που τυχόν ήθελε ζητηθεί από τις αρμόδιες υπηρεσίες που διενεργούν τον έλεγχο και την πληρωμή.</w:t>
      </w:r>
    </w:p>
    <w:p w:rsidR="00DC2DC0" w:rsidRDefault="00DC2DC0" w:rsidP="00DC2DC0">
      <w:pPr>
        <w:pStyle w:val="a7"/>
        <w:spacing w:after="0" w:line="276" w:lineRule="auto"/>
        <w:ind w:left="0"/>
        <w:jc w:val="both"/>
        <w:rPr>
          <w:sz w:val="20"/>
          <w:szCs w:val="20"/>
          <w:lang w:eastAsia="ar-SA"/>
        </w:rPr>
      </w:pPr>
    </w:p>
    <w:p w:rsidR="00DC2DC0" w:rsidRPr="00DC2DC0" w:rsidRDefault="00DC2DC0" w:rsidP="00DC2DC0">
      <w:pPr>
        <w:shd w:val="clear" w:color="auto" w:fill="D5DCE4" w:themeFill="text2" w:themeFillTint="33"/>
        <w:jc w:val="both"/>
        <w:rPr>
          <w:sz w:val="20"/>
          <w:szCs w:val="20"/>
        </w:rPr>
      </w:pPr>
      <w:r w:rsidRPr="00DC2DC0">
        <w:rPr>
          <w:sz w:val="20"/>
          <w:szCs w:val="20"/>
        </w:rPr>
        <w:t>ΑΡΘΡΟ 3</w:t>
      </w:r>
      <w:r w:rsidRPr="00DC2DC0">
        <w:rPr>
          <w:sz w:val="20"/>
          <w:szCs w:val="20"/>
          <w:vertAlign w:val="superscript"/>
        </w:rPr>
        <w:t>Ο</w:t>
      </w:r>
      <w:r w:rsidRPr="00DC2DC0">
        <w:rPr>
          <w:sz w:val="20"/>
          <w:szCs w:val="20"/>
        </w:rPr>
        <w:t>-ΔΙΑΡΚΕΙΑ ΣΥΜΒΑΣΗΣ</w:t>
      </w:r>
    </w:p>
    <w:p w:rsidR="003C7677" w:rsidRPr="00292B6A" w:rsidRDefault="003C7677" w:rsidP="003C7677">
      <w:pPr>
        <w:spacing w:line="240" w:lineRule="auto"/>
        <w:contextualSpacing/>
        <w:jc w:val="both"/>
        <w:rPr>
          <w:rFonts w:eastAsia="Times New Roman"/>
          <w:sz w:val="20"/>
          <w:szCs w:val="20"/>
        </w:rPr>
      </w:pPr>
      <w:r>
        <w:rPr>
          <w:sz w:val="20"/>
          <w:szCs w:val="20"/>
          <w:lang w:eastAsia="ar-SA"/>
        </w:rPr>
        <w:t xml:space="preserve">Η διάρκεια παροχής υπηρεσιών </w:t>
      </w:r>
      <w:r w:rsidR="00D925AD">
        <w:rPr>
          <w:sz w:val="20"/>
          <w:szCs w:val="20"/>
          <w:lang w:eastAsia="ar-SA"/>
        </w:rPr>
        <w:t>συνδρομής ηλεκτρονικών ενημερωτικών δελτίων (Newsletters) και ειδοποιήσεων (Pus</w:t>
      </w:r>
      <w:r w:rsidR="004B1888">
        <w:rPr>
          <w:sz w:val="20"/>
          <w:szCs w:val="20"/>
          <w:lang w:eastAsia="ar-SA"/>
        </w:rPr>
        <w:t>h notifications</w:t>
      </w:r>
      <w:r w:rsidRPr="001315C5">
        <w:rPr>
          <w:sz w:val="20"/>
          <w:szCs w:val="20"/>
        </w:rPr>
        <w:t>)</w:t>
      </w:r>
      <w:r w:rsidRPr="003C7677">
        <w:rPr>
          <w:sz w:val="20"/>
          <w:szCs w:val="20"/>
        </w:rPr>
        <w:t xml:space="preserve"> </w:t>
      </w:r>
      <w:r>
        <w:rPr>
          <w:sz w:val="20"/>
          <w:szCs w:val="20"/>
        </w:rPr>
        <w:t xml:space="preserve">ορίζεται </w:t>
      </w:r>
      <w:r>
        <w:rPr>
          <w:rFonts w:eastAsia="Times New Roman"/>
          <w:sz w:val="20"/>
          <w:szCs w:val="20"/>
        </w:rPr>
        <w:t>για το χρονικό διάστημα από την επομένη της ανάρτησης της υπογραφείσας σύμβασης στο Κ.Η.Μ.ΔΗ.Σ. και για ένα έτος.</w:t>
      </w:r>
      <w:r w:rsidR="004B1888">
        <w:rPr>
          <w:rFonts w:eastAsia="Times New Roman"/>
          <w:sz w:val="20"/>
          <w:szCs w:val="20"/>
        </w:rPr>
        <w:t xml:space="preserve"> </w:t>
      </w:r>
      <w:r w:rsidR="00585E58" w:rsidRPr="00585E58">
        <w:rPr>
          <w:rFonts w:eastAsia="Times New Roman"/>
          <w:sz w:val="20"/>
          <w:szCs w:val="20"/>
        </w:rPr>
        <w:t xml:space="preserve">Η ενεργοποίηση της συνδρομής υπηρεσιών ηλεκτρονικών ενημερωτικών δελτίων (Newsletters) και ειδοποιήσεων (Push notifications) πρέπει να ολοκληρωθεί </w:t>
      </w:r>
      <w:r w:rsidR="004B1888">
        <w:rPr>
          <w:rFonts w:eastAsia="Times New Roman"/>
          <w:sz w:val="20"/>
          <w:szCs w:val="20"/>
        </w:rPr>
        <w:t>εντός δεκαπέντε (15) ημερών από την ανάρτηση της σύμβασης στο ΚΗΜΔΗΣ.</w:t>
      </w:r>
      <w:r w:rsidR="00A75192">
        <w:rPr>
          <w:rFonts w:eastAsia="Times New Roman"/>
          <w:sz w:val="20"/>
          <w:szCs w:val="20"/>
        </w:rPr>
        <w:t xml:space="preserve"> Για την ενεργοποίηση του δικαιώματος προαίρεσης απαιτείται νέα απόφαση.</w:t>
      </w:r>
    </w:p>
    <w:p w:rsidR="00DC2DC0" w:rsidRDefault="003C7677" w:rsidP="00DC2DC0">
      <w:pPr>
        <w:pStyle w:val="a7"/>
        <w:spacing w:after="0" w:line="276" w:lineRule="auto"/>
        <w:ind w:left="0"/>
        <w:jc w:val="both"/>
        <w:rPr>
          <w:sz w:val="20"/>
          <w:szCs w:val="20"/>
          <w:lang w:eastAsia="ar-SA"/>
        </w:rPr>
      </w:pPr>
      <w:r w:rsidRPr="003C7677">
        <w:rPr>
          <w:sz w:val="20"/>
          <w:szCs w:val="20"/>
          <w:lang w:eastAsia="ar-SA"/>
        </w:rPr>
        <w:t>Με αιτιολογημένη απόφαση της Ανεξάρτητης Αρχής Δημοσίων Εσόδων,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p>
    <w:p w:rsidR="003C7677" w:rsidRDefault="003C7677" w:rsidP="00DC2DC0">
      <w:pPr>
        <w:pStyle w:val="a7"/>
        <w:spacing w:after="0" w:line="276" w:lineRule="auto"/>
        <w:ind w:left="0"/>
        <w:jc w:val="both"/>
        <w:rPr>
          <w:sz w:val="20"/>
          <w:szCs w:val="20"/>
          <w:lang w:eastAsia="ar-SA"/>
        </w:rPr>
      </w:pPr>
    </w:p>
    <w:p w:rsidR="003C7677" w:rsidRPr="005F1929" w:rsidRDefault="003C7677" w:rsidP="003C7677">
      <w:pPr>
        <w:shd w:val="clear" w:color="auto" w:fill="D5DCE4" w:themeFill="text2" w:themeFillTint="33"/>
        <w:jc w:val="both"/>
        <w:rPr>
          <w:rFonts w:asciiTheme="minorHAnsi" w:hAnsiTheme="minorHAnsi" w:cstheme="minorHAnsi"/>
          <w:sz w:val="20"/>
          <w:szCs w:val="20"/>
        </w:rPr>
      </w:pPr>
      <w:r w:rsidRPr="009C67F1">
        <w:rPr>
          <w:rFonts w:asciiTheme="minorHAnsi" w:hAnsiTheme="minorHAnsi" w:cstheme="minorHAnsi"/>
          <w:sz w:val="20"/>
          <w:szCs w:val="20"/>
        </w:rPr>
        <w:t>ΑΡΘΡΟ 4</w:t>
      </w:r>
      <w:r w:rsidRPr="009C67F1">
        <w:rPr>
          <w:rFonts w:asciiTheme="minorHAnsi" w:hAnsiTheme="minorHAnsi" w:cstheme="minorHAnsi"/>
          <w:sz w:val="20"/>
          <w:szCs w:val="20"/>
          <w:vertAlign w:val="superscript"/>
        </w:rPr>
        <w:t>Ο</w:t>
      </w:r>
      <w:r w:rsidRPr="009C67F1">
        <w:rPr>
          <w:rFonts w:asciiTheme="minorHAnsi" w:hAnsiTheme="minorHAnsi" w:cstheme="minorHAnsi"/>
          <w:sz w:val="20"/>
          <w:szCs w:val="20"/>
        </w:rPr>
        <w:t>-ΠΑΡΑΚΟΛΟΥΘΗΣΗ ΚΑΙ ΔΙΟΙΚΗΣΗ ΤΗΣ  ΣΥΜΒΑΣΗΣ</w:t>
      </w:r>
    </w:p>
    <w:p w:rsidR="00DC61B3" w:rsidRDefault="00782838" w:rsidP="00DC61B3">
      <w:pPr>
        <w:spacing w:after="0" w:line="240" w:lineRule="auto"/>
        <w:contextualSpacing/>
        <w:jc w:val="both"/>
        <w:rPr>
          <w:sz w:val="20"/>
          <w:szCs w:val="20"/>
          <w:lang w:eastAsia="ar-SA"/>
        </w:rPr>
      </w:pPr>
      <w:r w:rsidRPr="00782838">
        <w:rPr>
          <w:sz w:val="20"/>
          <w:szCs w:val="20"/>
          <w:lang w:eastAsia="ar-SA"/>
        </w:rPr>
        <w:t>Η παρακολούθηση της σύμβασης παροχής υπηρεσιών και η διοίκηση αυτής θα διενεργηθεί από τη Διεύθυνση Στρατηγικής τεχνολογιών πληροφορικής (ΔΙ.Σ.ΤΕ.ΠΛ.) της Ανεξάρτητης Αρχής Δημοσίων Εσόδων</w:t>
      </w:r>
      <w:r w:rsidR="00DC61B3">
        <w:rPr>
          <w:sz w:val="20"/>
          <w:szCs w:val="20"/>
          <w:lang w:eastAsia="ar-SA"/>
        </w:rPr>
        <w:t xml:space="preserve">. </w:t>
      </w:r>
    </w:p>
    <w:p w:rsidR="00782838" w:rsidRDefault="00782838" w:rsidP="00DC61B3">
      <w:pPr>
        <w:spacing w:after="0" w:line="240" w:lineRule="auto"/>
        <w:contextualSpacing/>
        <w:jc w:val="both"/>
        <w:rPr>
          <w:sz w:val="20"/>
          <w:szCs w:val="20"/>
          <w:lang w:eastAsia="ar-SA"/>
        </w:rPr>
      </w:pPr>
      <w:r w:rsidRPr="00782838">
        <w:rPr>
          <w:sz w:val="20"/>
          <w:szCs w:val="20"/>
          <w:lang w:eastAsia="ar-SA"/>
        </w:rPr>
        <w:t>Δοθέντος ότι η παροχή των υπηρεσιών της συνδρομής ηλεκτρονικών ενημερωτικών δελτίων (Newsletters) και ειδοποιήσεων (Push notifications) απαιτεί συνεχή παρακολούθηση, η ανωτέρω Υπηρεσία της Α.Α.Δ.Ε. μπορεί να ορίζει για την παρακολούθηση της σύμβασης ως επόπτη με καθήκοντα εισηγητή υπάλληλο της υπηρεσίας</w:t>
      </w:r>
    </w:p>
    <w:p w:rsidR="00DC61B3" w:rsidRDefault="00DC61B3" w:rsidP="00DC61B3">
      <w:pPr>
        <w:spacing w:after="0" w:line="240" w:lineRule="auto"/>
        <w:contextualSpacing/>
        <w:jc w:val="both"/>
        <w:rPr>
          <w:sz w:val="20"/>
          <w:szCs w:val="20"/>
          <w:lang w:eastAsia="ar-SA"/>
        </w:rPr>
      </w:pPr>
      <w:r w:rsidRPr="00EC6369">
        <w:rPr>
          <w:sz w:val="20"/>
          <w:szCs w:val="20"/>
          <w:lang w:eastAsia="ar-SA"/>
        </w:rPr>
        <w:t xml:space="preserve"> Με την ίδια απόφαση δύνανται να ορίζονται και άλλοι υπάλληλοι της αρμόδιας υπηρεσίας, στους οποίους ανατίθενται επιμέρους καθήκοντα για την παρακολούθηση της σύμβασης. Σε αυτή την περίπτωση ο επόπτης λειτουργεί ως συντονιστής.</w:t>
      </w:r>
      <w:r>
        <w:rPr>
          <w:sz w:val="20"/>
          <w:szCs w:val="20"/>
          <w:lang w:eastAsia="ar-SA"/>
        </w:rPr>
        <w:t xml:space="preserve"> </w:t>
      </w:r>
    </w:p>
    <w:p w:rsidR="00DC61B3" w:rsidRDefault="00DC61B3" w:rsidP="00DC61B3">
      <w:pPr>
        <w:spacing w:after="0" w:line="240" w:lineRule="auto"/>
        <w:contextualSpacing/>
        <w:jc w:val="both"/>
        <w:rPr>
          <w:sz w:val="20"/>
          <w:szCs w:val="20"/>
          <w:lang w:eastAsia="ar-SA"/>
        </w:rPr>
      </w:pPr>
      <w:r w:rsidRPr="00EC6369">
        <w:rPr>
          <w:sz w:val="20"/>
          <w:szCs w:val="20"/>
          <w:lang w:eastAsia="ar-SA"/>
        </w:rPr>
        <w:t xml:space="preserve">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w:t>
      </w:r>
      <w:r w:rsidRPr="00EC6369">
        <w:rPr>
          <w:sz w:val="20"/>
          <w:szCs w:val="20"/>
          <w:lang w:eastAsia="ar-SA"/>
        </w:rPr>
        <w:lastRenderedPageBreak/>
        <w:t>διοικεί τη σύμβαση μπορεί να απευθύνει έγγραφα με οδηγίες και εντολές προς τον ανάδοχο που αφορούν στην εκτέλεση της σύμβασης.</w:t>
      </w:r>
      <w:r>
        <w:rPr>
          <w:sz w:val="20"/>
          <w:szCs w:val="20"/>
          <w:lang w:eastAsia="ar-SA"/>
        </w:rPr>
        <w:t xml:space="preserve">  </w:t>
      </w:r>
    </w:p>
    <w:p w:rsidR="00DC61B3" w:rsidRDefault="00585E58" w:rsidP="00DC61B3">
      <w:pPr>
        <w:spacing w:after="0" w:line="240" w:lineRule="auto"/>
        <w:contextualSpacing/>
        <w:jc w:val="both"/>
        <w:rPr>
          <w:sz w:val="20"/>
          <w:szCs w:val="20"/>
          <w:lang w:eastAsia="ar-SA"/>
        </w:rPr>
      </w:pPr>
      <w:r w:rsidRPr="00585E58">
        <w:rPr>
          <w:sz w:val="20"/>
          <w:szCs w:val="20"/>
          <w:lang w:eastAsia="ar-SA"/>
        </w:rPr>
        <w:t>Μετά την ενεργοποίηση της συνδρομής υπηρεσιών ηλεκτρονικών ενημερωτικών δελτίων (Newsletters) και ειδοποιήσεων (Push notifications</w:t>
      </w:r>
      <w:r>
        <w:rPr>
          <w:sz w:val="20"/>
          <w:szCs w:val="20"/>
          <w:lang w:eastAsia="ar-SA"/>
        </w:rPr>
        <w:t>)</w:t>
      </w:r>
      <w:r w:rsidR="00DC61B3">
        <w:rPr>
          <w:sz w:val="20"/>
          <w:szCs w:val="20"/>
          <w:lang w:eastAsia="ar-SA"/>
        </w:rPr>
        <w:t>, η ανωτέρω Υπηρεσία της Α.Α.Δ.Ε. θα εκδώσει σχετική βεβαίωση ότι ο Ανάδοχος συμμορφώθηκε πλήρως με τους όρους της σύμβασης και εκτέλεσε ορθώς αυτή. Η σχετική βεβαίωση θα αποσταλεί στη Δ/νση Προμηθειών, Διαχείρισης Υλικού και Κτιριακών Υποδομών (Ερμού 23-25, Αθήνα – ΤΚ 10563, 6</w:t>
      </w:r>
      <w:r w:rsidR="00DC61B3" w:rsidRPr="00EC6369">
        <w:rPr>
          <w:sz w:val="20"/>
          <w:szCs w:val="20"/>
          <w:vertAlign w:val="superscript"/>
          <w:lang w:eastAsia="ar-SA"/>
        </w:rPr>
        <w:t>ος</w:t>
      </w:r>
      <w:r w:rsidR="00DC61B3">
        <w:rPr>
          <w:sz w:val="20"/>
          <w:szCs w:val="20"/>
          <w:lang w:eastAsia="ar-SA"/>
        </w:rPr>
        <w:t xml:space="preserve"> όροφος).</w:t>
      </w:r>
    </w:p>
    <w:p w:rsidR="00DC61B3" w:rsidRPr="00EC6369" w:rsidRDefault="00DC61B3" w:rsidP="00DC61B3">
      <w:pPr>
        <w:spacing w:after="0" w:line="240" w:lineRule="auto"/>
        <w:contextualSpacing/>
        <w:jc w:val="both"/>
        <w:rPr>
          <w:sz w:val="20"/>
          <w:szCs w:val="20"/>
          <w:lang w:eastAsia="ar-SA"/>
        </w:rPr>
      </w:pPr>
    </w:p>
    <w:p w:rsidR="00DC61B3" w:rsidRPr="00DC61B3" w:rsidRDefault="00DC61B3" w:rsidP="00DC61B3">
      <w:pPr>
        <w:shd w:val="clear" w:color="auto" w:fill="D5DCE4" w:themeFill="text2" w:themeFillTint="33"/>
        <w:jc w:val="both"/>
        <w:rPr>
          <w:rFonts w:asciiTheme="minorHAnsi" w:hAnsiTheme="minorHAnsi" w:cstheme="minorHAnsi"/>
          <w:sz w:val="20"/>
          <w:szCs w:val="20"/>
        </w:rPr>
      </w:pPr>
      <w:r w:rsidRPr="009C67F1">
        <w:rPr>
          <w:rFonts w:asciiTheme="minorHAnsi" w:hAnsiTheme="minorHAnsi" w:cstheme="minorHAnsi"/>
          <w:sz w:val="20"/>
          <w:szCs w:val="20"/>
        </w:rPr>
        <w:t>ΑΡΘΡΟ 5</w:t>
      </w:r>
      <w:r w:rsidRPr="009C67F1">
        <w:rPr>
          <w:rFonts w:asciiTheme="minorHAnsi" w:hAnsiTheme="minorHAnsi" w:cstheme="minorHAnsi"/>
          <w:sz w:val="20"/>
          <w:szCs w:val="20"/>
          <w:vertAlign w:val="superscript"/>
        </w:rPr>
        <w:t>Ο</w:t>
      </w:r>
      <w:r w:rsidRPr="009C67F1">
        <w:rPr>
          <w:rFonts w:asciiTheme="minorHAnsi" w:hAnsiTheme="minorHAnsi" w:cstheme="minorHAnsi"/>
          <w:sz w:val="20"/>
          <w:szCs w:val="20"/>
        </w:rPr>
        <w:t>-ΤΡΟΠΟΣ ΠΑΡΑΛΑΒΗΣ / ΠΛΗΡΩΜΗΣ ΚΑΙ ΚΡΑΤΗΣΕΙΣ</w:t>
      </w:r>
    </w:p>
    <w:p w:rsidR="009C67F1" w:rsidRPr="009C67F1" w:rsidRDefault="009C67F1" w:rsidP="009C67F1">
      <w:pPr>
        <w:spacing w:after="0" w:line="240" w:lineRule="auto"/>
        <w:contextualSpacing/>
        <w:jc w:val="both"/>
        <w:rPr>
          <w:sz w:val="20"/>
          <w:szCs w:val="20"/>
          <w:lang w:eastAsia="ar-SA"/>
        </w:rPr>
      </w:pPr>
      <w:r w:rsidRPr="009C67F1">
        <w:rPr>
          <w:sz w:val="20"/>
          <w:szCs w:val="20"/>
          <w:lang w:eastAsia="ar-SA"/>
        </w:rPr>
        <w:t xml:space="preserve">Η παραλαβή των παρεχόμενων υπηρεσιών </w:t>
      </w:r>
      <w:r w:rsidR="00A75192">
        <w:rPr>
          <w:sz w:val="20"/>
          <w:szCs w:val="20"/>
          <w:lang w:val="en-US" w:eastAsia="ar-SA"/>
        </w:rPr>
        <w:t>Newsletter</w:t>
      </w:r>
      <w:r w:rsidR="00A75192" w:rsidRPr="00A75192">
        <w:rPr>
          <w:sz w:val="20"/>
          <w:szCs w:val="20"/>
          <w:lang w:eastAsia="ar-SA"/>
        </w:rPr>
        <w:t xml:space="preserve"> </w:t>
      </w:r>
      <w:r w:rsidR="00A75192">
        <w:rPr>
          <w:sz w:val="20"/>
          <w:szCs w:val="20"/>
          <w:lang w:eastAsia="ar-SA"/>
        </w:rPr>
        <w:t xml:space="preserve">και </w:t>
      </w:r>
      <w:r w:rsidR="00A75192">
        <w:rPr>
          <w:sz w:val="20"/>
          <w:szCs w:val="20"/>
          <w:lang w:val="en-US" w:eastAsia="ar-SA"/>
        </w:rPr>
        <w:t>Push</w:t>
      </w:r>
      <w:r w:rsidR="00A75192" w:rsidRPr="00A75192">
        <w:rPr>
          <w:sz w:val="20"/>
          <w:szCs w:val="20"/>
          <w:lang w:eastAsia="ar-SA"/>
        </w:rPr>
        <w:t xml:space="preserve"> </w:t>
      </w:r>
      <w:r w:rsidR="00A75192">
        <w:rPr>
          <w:sz w:val="20"/>
          <w:szCs w:val="20"/>
          <w:lang w:val="en-US" w:eastAsia="ar-SA"/>
        </w:rPr>
        <w:t>Notifications</w:t>
      </w:r>
      <w:r w:rsidR="00A75192" w:rsidRPr="00A75192">
        <w:rPr>
          <w:sz w:val="20"/>
          <w:szCs w:val="20"/>
          <w:lang w:eastAsia="ar-SA"/>
        </w:rPr>
        <w:t>,</w:t>
      </w:r>
      <w:r w:rsidRPr="009C67F1">
        <w:rPr>
          <w:sz w:val="20"/>
          <w:szCs w:val="20"/>
          <w:lang w:eastAsia="ar-SA"/>
        </w:rPr>
        <w:t xml:space="preserve"> γίνεται από επιτροπή παραλαβής που συγκροτείται, σύμφωνα με την παράγραφο 11 εδάφιο δ’ του άρθρου 221 του Ν. 4412/2016.   </w:t>
      </w:r>
    </w:p>
    <w:p w:rsidR="00DC61B3" w:rsidRDefault="00DC61B3" w:rsidP="009C67F1">
      <w:pPr>
        <w:spacing w:after="0" w:line="240" w:lineRule="auto"/>
        <w:contextualSpacing/>
        <w:jc w:val="both"/>
        <w:rPr>
          <w:sz w:val="20"/>
          <w:szCs w:val="20"/>
          <w:lang w:eastAsia="ar-SA"/>
        </w:rPr>
      </w:pPr>
      <w:r w:rsidRPr="00EC6369">
        <w:rPr>
          <w:sz w:val="20"/>
          <w:szCs w:val="20"/>
          <w:lang w:eastAsia="ar-SA"/>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του άρθρου 219 του Ν.4412/2016. </w:t>
      </w:r>
    </w:p>
    <w:p w:rsidR="00DC61B3" w:rsidRPr="00DC61B3" w:rsidRDefault="00DC61B3" w:rsidP="00DC61B3">
      <w:pPr>
        <w:spacing w:after="0" w:line="276" w:lineRule="auto"/>
        <w:jc w:val="both"/>
        <w:rPr>
          <w:sz w:val="20"/>
          <w:szCs w:val="20"/>
          <w:lang w:eastAsia="ar-SA"/>
        </w:rPr>
      </w:pPr>
      <w:r w:rsidRPr="00DC61B3">
        <w:rPr>
          <w:rFonts w:asciiTheme="minorHAnsi" w:hAnsiTheme="minorHAnsi" w:cstheme="minorHAnsi"/>
          <w:sz w:val="20"/>
          <w:szCs w:val="20"/>
        </w:rPr>
        <w:t>Η πληρωμή της αξίας των παρεχόμενων υπηρεσιών θα γίνε</w:t>
      </w:r>
      <w:r w:rsidR="00A75192">
        <w:rPr>
          <w:rFonts w:asciiTheme="minorHAnsi" w:hAnsiTheme="minorHAnsi" w:cstheme="minorHAnsi"/>
          <w:sz w:val="20"/>
          <w:szCs w:val="20"/>
        </w:rPr>
        <w:t xml:space="preserve">ι </w:t>
      </w:r>
      <w:r w:rsidRPr="00DC61B3">
        <w:rPr>
          <w:rFonts w:asciiTheme="minorHAnsi" w:hAnsiTheme="minorHAnsi" w:cstheme="minorHAnsi"/>
          <w:sz w:val="20"/>
          <w:szCs w:val="20"/>
        </w:rPr>
        <w:t xml:space="preserve">για το σύνολο των υπηρεσιών </w:t>
      </w:r>
      <w:r w:rsidR="00865FFA">
        <w:rPr>
          <w:rFonts w:asciiTheme="minorHAnsi" w:hAnsiTheme="minorHAnsi" w:cstheme="minorHAnsi"/>
          <w:sz w:val="20"/>
          <w:szCs w:val="20"/>
        </w:rPr>
        <w:t xml:space="preserve">που παρασχέθηκαν </w:t>
      </w:r>
      <w:r w:rsidRPr="00DC61B3">
        <w:rPr>
          <w:rFonts w:asciiTheme="minorHAnsi" w:hAnsiTheme="minorHAnsi" w:cstheme="minorHAnsi"/>
          <w:sz w:val="20"/>
          <w:szCs w:val="20"/>
        </w:rPr>
        <w:t xml:space="preserve">σε ευρώ, βάσει του τιμολογίου του Αναδόχου το οποίο θα προσκομιστεί στη Δ/νση Προμηθειών, Διαχείρισης Υλικού και Κτιριακών Υποδομών της Α.Α.Δ.Ε. και στο οποίο θα αναγράφεται ο αριθμός της σύμβασης. Για την έκδοση του πρωτοκόλλου παραλαβής από την αρμόδια επιτροπή παραλαβής θα εκδίδεται βεβαίωση </w:t>
      </w:r>
      <w:r w:rsidR="00585E58">
        <w:rPr>
          <w:rFonts w:asciiTheme="minorHAnsi" w:hAnsiTheme="minorHAnsi" w:cstheme="minorHAnsi"/>
          <w:sz w:val="20"/>
          <w:szCs w:val="20"/>
        </w:rPr>
        <w:t>ενεργοποίησης της συνδρομής των υπηρεσιών ηλεκτρονικών ενημερωτικών δελτίων (</w:t>
      </w:r>
      <w:r w:rsidR="00585E58">
        <w:rPr>
          <w:rFonts w:asciiTheme="minorHAnsi" w:hAnsiTheme="minorHAnsi" w:cstheme="minorHAnsi"/>
          <w:sz w:val="20"/>
          <w:szCs w:val="20"/>
          <w:lang w:val="en-US"/>
        </w:rPr>
        <w:t>newsletters</w:t>
      </w:r>
      <w:r w:rsidR="00585E58" w:rsidRPr="00585E58">
        <w:rPr>
          <w:rFonts w:asciiTheme="minorHAnsi" w:hAnsiTheme="minorHAnsi" w:cstheme="minorHAnsi"/>
          <w:sz w:val="20"/>
          <w:szCs w:val="20"/>
        </w:rPr>
        <w:t xml:space="preserve">) </w:t>
      </w:r>
      <w:r w:rsidR="00585E58">
        <w:rPr>
          <w:rFonts w:asciiTheme="minorHAnsi" w:hAnsiTheme="minorHAnsi" w:cstheme="minorHAnsi"/>
          <w:sz w:val="20"/>
          <w:szCs w:val="20"/>
        </w:rPr>
        <w:t>και ειδοποιήσεων (</w:t>
      </w:r>
      <w:r w:rsidR="00585E58">
        <w:rPr>
          <w:rFonts w:asciiTheme="minorHAnsi" w:hAnsiTheme="minorHAnsi" w:cstheme="minorHAnsi"/>
          <w:sz w:val="20"/>
          <w:szCs w:val="20"/>
          <w:lang w:val="en-US"/>
        </w:rPr>
        <w:t>push</w:t>
      </w:r>
      <w:r w:rsidR="00585E58" w:rsidRPr="00585E58">
        <w:rPr>
          <w:rFonts w:asciiTheme="minorHAnsi" w:hAnsiTheme="minorHAnsi" w:cstheme="minorHAnsi"/>
          <w:sz w:val="20"/>
          <w:szCs w:val="20"/>
        </w:rPr>
        <w:t xml:space="preserve"> </w:t>
      </w:r>
      <w:r w:rsidR="00585E58">
        <w:rPr>
          <w:rFonts w:asciiTheme="minorHAnsi" w:hAnsiTheme="minorHAnsi" w:cstheme="minorHAnsi"/>
          <w:sz w:val="20"/>
          <w:szCs w:val="20"/>
          <w:lang w:val="en-US"/>
        </w:rPr>
        <w:t>notifications</w:t>
      </w:r>
      <w:r w:rsidR="00585E58" w:rsidRPr="00585E58">
        <w:rPr>
          <w:rFonts w:asciiTheme="minorHAnsi" w:hAnsiTheme="minorHAnsi" w:cstheme="minorHAnsi"/>
          <w:sz w:val="20"/>
          <w:szCs w:val="20"/>
        </w:rPr>
        <w:t xml:space="preserve">) </w:t>
      </w:r>
      <w:r w:rsidR="00585E58">
        <w:rPr>
          <w:rFonts w:asciiTheme="minorHAnsi" w:hAnsiTheme="minorHAnsi" w:cstheme="minorHAnsi"/>
          <w:sz w:val="20"/>
          <w:szCs w:val="20"/>
        </w:rPr>
        <w:t xml:space="preserve">από </w:t>
      </w:r>
      <w:r w:rsidRPr="00DC61B3">
        <w:rPr>
          <w:rFonts w:asciiTheme="minorHAnsi" w:hAnsiTheme="minorHAnsi" w:cstheme="minorHAnsi"/>
          <w:sz w:val="20"/>
          <w:szCs w:val="20"/>
        </w:rPr>
        <w:t xml:space="preserve"> </w:t>
      </w:r>
      <w:r w:rsidRPr="00DC61B3">
        <w:rPr>
          <w:sz w:val="20"/>
          <w:szCs w:val="20"/>
          <w:lang w:eastAsia="ar-SA"/>
        </w:rPr>
        <w:t xml:space="preserve">τη </w:t>
      </w:r>
      <w:r w:rsidR="00782838" w:rsidRPr="00782838">
        <w:rPr>
          <w:sz w:val="20"/>
          <w:szCs w:val="20"/>
          <w:lang w:eastAsia="ar-SA"/>
        </w:rPr>
        <w:t xml:space="preserve">Διεύθυνση Στρατηγικής τεχνολογιών πληροφορικής (ΔΙ.Σ.ΤΕ.ΠΛ.) </w:t>
      </w:r>
      <w:r w:rsidRPr="00DC61B3">
        <w:rPr>
          <w:sz w:val="20"/>
          <w:szCs w:val="20"/>
          <w:lang w:eastAsia="ar-SA"/>
        </w:rPr>
        <w:t>της Ανεξάρτητης Αρχής Δημοσίων Εσόδων, στο οποίο θα αναγράφεται ο αριθμός της σύμβασης (και θα προσκομιστεί στη Δ/νση Προμηθειών, Διαχείρισης Υλικού και Κτιριακών Υποδομών),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την αρμόδια Διεύθυνση Οικονομικής Διαχείρισης η οποία θα προβεί στον έλεγχο δικαιολογητικών και την πληρωμή του αναδόχου.</w:t>
      </w:r>
    </w:p>
    <w:p w:rsidR="003C7677" w:rsidRDefault="00DC61B3" w:rsidP="00DC61B3">
      <w:pPr>
        <w:pStyle w:val="a7"/>
        <w:spacing w:after="0" w:line="276" w:lineRule="auto"/>
        <w:ind w:left="0"/>
        <w:jc w:val="both"/>
        <w:rPr>
          <w:sz w:val="20"/>
          <w:szCs w:val="20"/>
          <w:lang w:eastAsia="ar-SA"/>
        </w:rPr>
      </w:pPr>
      <w:r w:rsidRPr="00DC61B3">
        <w:rPr>
          <w:sz w:val="20"/>
          <w:szCs w:val="20"/>
          <w:lang w:eastAsia="ar-SA"/>
        </w:rPr>
        <w:t>Η αμοιβή του αναδόχου υπόκειται σε όλε</w:t>
      </w:r>
      <w:r w:rsidR="009C67F1">
        <w:rPr>
          <w:sz w:val="20"/>
          <w:szCs w:val="20"/>
          <w:lang w:eastAsia="ar-SA"/>
        </w:rPr>
        <w:t xml:space="preserve">ς τις νόμιμες κρατήσεις ήτοι: </w:t>
      </w:r>
      <w:r w:rsidRPr="00DC61B3">
        <w:rPr>
          <w:sz w:val="20"/>
          <w:szCs w:val="20"/>
          <w:lang w:eastAsia="ar-SA"/>
        </w:rPr>
        <w:t xml:space="preserve">Κράτηση ύψους 0,07% υπέρ των λειτουργικών αναγκών της ΕΑΑΔΗΣΥ, σύμφωνα με το άρθρο 375 παρ 7 του Ν.4412/2016, επί της αξίας κάθε πληρωμής προ φόρων και κρατήσεων. Επί της εν λόγω κράτησης επιβάλλεται χαρτόσημο 3% και κράτηση υπέρ ΟΓΑ ποσοστού 20% επί του χαρτοσήμου, </w:t>
      </w:r>
      <w:r w:rsidR="00A159BA" w:rsidRPr="00A159BA">
        <w:rPr>
          <w:sz w:val="20"/>
          <w:szCs w:val="20"/>
          <w:lang w:eastAsia="ar-SA"/>
        </w:rPr>
        <w:t>Με κάθε πληρωμή θα γίνεται η προβλεπόμενη παρακράτηση φόρου 8%, σύμφωνα με την κείμενη νομοθεσία και τα ειδικότερα οριζόμενα στις ισχύουσες διατάξεις του Κώδικα Φορολο</w:t>
      </w:r>
      <w:r w:rsidR="00A159BA">
        <w:rPr>
          <w:sz w:val="20"/>
          <w:szCs w:val="20"/>
          <w:lang w:eastAsia="ar-SA"/>
        </w:rPr>
        <w:t>γίας Εισοδήματος (ν. 4172/2013)</w:t>
      </w:r>
      <w:r w:rsidRPr="00DC61B3">
        <w:rPr>
          <w:sz w:val="20"/>
          <w:szCs w:val="20"/>
          <w:lang w:eastAsia="ar-SA"/>
        </w:rPr>
        <w:t>.</w:t>
      </w:r>
    </w:p>
    <w:p w:rsidR="00E106DA" w:rsidRDefault="00E106DA" w:rsidP="00E106DA">
      <w:pPr>
        <w:spacing w:after="100" w:afterAutospacing="1" w:line="240" w:lineRule="auto"/>
        <w:contextualSpacing/>
        <w:jc w:val="both"/>
        <w:rPr>
          <w:sz w:val="20"/>
          <w:szCs w:val="20"/>
        </w:rPr>
      </w:pPr>
    </w:p>
    <w:p w:rsidR="00E106DA" w:rsidRPr="00FC3D62" w:rsidRDefault="00E106DA" w:rsidP="00E106DA">
      <w:pPr>
        <w:spacing w:after="100" w:afterAutospacing="1" w:line="240" w:lineRule="auto"/>
        <w:contextualSpacing/>
        <w:jc w:val="both"/>
        <w:rPr>
          <w:sz w:val="20"/>
          <w:szCs w:val="20"/>
        </w:rPr>
      </w:pPr>
      <w:r w:rsidRPr="00FC3D62">
        <w:rPr>
          <w:sz w:val="20"/>
          <w:szCs w:val="20"/>
        </w:rPr>
        <w:t>Για την πληρωμή θα κατατίθενται στη Δ/νση Προμηθειών, Διαχείρισης Υλικού και Κτιριακών Υποδομών τα παρακάτω δικαιολογητικά:</w:t>
      </w:r>
    </w:p>
    <w:p w:rsidR="00E106DA" w:rsidRPr="00FC3D62" w:rsidRDefault="00E106DA" w:rsidP="00E106DA">
      <w:pPr>
        <w:spacing w:after="100" w:afterAutospacing="1" w:line="240" w:lineRule="auto"/>
        <w:contextualSpacing/>
        <w:jc w:val="both"/>
        <w:rPr>
          <w:sz w:val="20"/>
          <w:szCs w:val="20"/>
        </w:rPr>
      </w:pPr>
      <w:r w:rsidRPr="00FC3D62">
        <w:rPr>
          <w:sz w:val="20"/>
          <w:szCs w:val="20"/>
        </w:rPr>
        <w:t>Α) Έγγραφο τραπέζης στην οποία επιθυμεί ο ανάδοχος να γίνεται η πληρωμή και στο οποίο θα αναγράφεται ο αριθμός ΙΒΑΝ.</w:t>
      </w:r>
    </w:p>
    <w:p w:rsidR="00E106DA" w:rsidRPr="00FC3D62" w:rsidRDefault="00E106DA" w:rsidP="00E106DA">
      <w:pPr>
        <w:spacing w:after="100" w:afterAutospacing="1" w:line="240" w:lineRule="auto"/>
        <w:contextualSpacing/>
        <w:jc w:val="both"/>
        <w:rPr>
          <w:sz w:val="20"/>
          <w:szCs w:val="20"/>
        </w:rPr>
      </w:pPr>
      <w:r w:rsidRPr="00FC3D62">
        <w:rPr>
          <w:sz w:val="20"/>
          <w:szCs w:val="20"/>
        </w:rPr>
        <w:t>Γνωστοποιείται τραπεζικός λογαριασμός του δικαιούχου σε μορφή ΙΒΑΝ, που συνοδεύεται από αντίγραφο (απλή φωτοτυπία) της πρώτης σελίδας του βιβλιαρίου της Τράπεζας στην οποία τηρείται ο λογαριασμός ή από βεβαίωση της Τράπεζας αυτής όταν δεν εκδίδεται βιβλιάριο.</w:t>
      </w:r>
    </w:p>
    <w:p w:rsidR="00E106DA" w:rsidRPr="00FC3D62" w:rsidRDefault="00E106DA" w:rsidP="00E106DA">
      <w:pPr>
        <w:spacing w:after="100" w:afterAutospacing="1" w:line="240" w:lineRule="auto"/>
        <w:contextualSpacing/>
        <w:jc w:val="both"/>
        <w:rPr>
          <w:sz w:val="20"/>
          <w:szCs w:val="20"/>
        </w:rPr>
      </w:pPr>
      <w:r w:rsidRPr="00FC3D62">
        <w:rPr>
          <w:sz w:val="20"/>
          <w:szCs w:val="20"/>
        </w:rPr>
        <w:t xml:space="preserve">Β) Τιμολόγιο Παροχής Υπηρεσιών του αναδόχου που θα περιλαμβάνει τις χρεώσεις με το σύνολο των παρεχόμενων υπηρεσιών που πραγματοποιήθηκαν.  </w:t>
      </w:r>
    </w:p>
    <w:p w:rsidR="00E106DA" w:rsidRPr="00FC3D62" w:rsidRDefault="00E106DA" w:rsidP="00E106DA">
      <w:pPr>
        <w:spacing w:after="100" w:afterAutospacing="1" w:line="240" w:lineRule="auto"/>
        <w:contextualSpacing/>
        <w:jc w:val="both"/>
        <w:rPr>
          <w:sz w:val="20"/>
          <w:szCs w:val="20"/>
        </w:rPr>
      </w:pPr>
      <w:r w:rsidRPr="00FC3D62">
        <w:rPr>
          <w:sz w:val="20"/>
          <w:szCs w:val="20"/>
        </w:rPr>
        <w:t xml:space="preserve">Ζ) Τη Βεβαίωση της </w:t>
      </w:r>
      <w:r w:rsidR="00782838" w:rsidRPr="00782838">
        <w:rPr>
          <w:sz w:val="20"/>
          <w:szCs w:val="20"/>
        </w:rPr>
        <w:t>Διεύθυνση</w:t>
      </w:r>
      <w:r w:rsidR="00782838">
        <w:rPr>
          <w:sz w:val="20"/>
          <w:szCs w:val="20"/>
        </w:rPr>
        <w:t>ς</w:t>
      </w:r>
      <w:r w:rsidR="00782838" w:rsidRPr="00782838">
        <w:rPr>
          <w:sz w:val="20"/>
          <w:szCs w:val="20"/>
        </w:rPr>
        <w:t xml:space="preserve"> Στρατηγικής τεχνολογιών πληροφορικής (ΔΙ.Σ.ΤΕ.ΠΛ.) </w:t>
      </w:r>
      <w:r w:rsidRPr="00FC3D62">
        <w:rPr>
          <w:sz w:val="20"/>
          <w:szCs w:val="20"/>
        </w:rPr>
        <w:t xml:space="preserve">της Ανεξάρτητης Αρχής Δημοσίων Εσόδων. </w:t>
      </w:r>
    </w:p>
    <w:p w:rsidR="00E106DA" w:rsidRPr="00FC3D62" w:rsidRDefault="00E106DA" w:rsidP="00E106DA">
      <w:pPr>
        <w:spacing w:after="100" w:afterAutospacing="1" w:line="240" w:lineRule="auto"/>
        <w:contextualSpacing/>
        <w:jc w:val="both"/>
        <w:rPr>
          <w:sz w:val="20"/>
          <w:szCs w:val="20"/>
        </w:rPr>
      </w:pPr>
      <w:r w:rsidRPr="00FC3D62">
        <w:rPr>
          <w:sz w:val="20"/>
          <w:szCs w:val="20"/>
        </w:rPr>
        <w:t xml:space="preserve">Η) </w:t>
      </w:r>
      <w:r w:rsidR="009C4177" w:rsidRPr="009C4177">
        <w:rPr>
          <w:sz w:val="20"/>
          <w:szCs w:val="20"/>
        </w:rPr>
        <w:t>Πρωτόκολλο Οριστικής Παραλαβής από την αρμόδια Επιτροπή Παραλαβής</w:t>
      </w:r>
      <w:r w:rsidRPr="00FC3D62">
        <w:rPr>
          <w:sz w:val="20"/>
          <w:szCs w:val="20"/>
        </w:rPr>
        <w:t xml:space="preserve">, βάσει της βεβαίωσης της  </w:t>
      </w:r>
      <w:r w:rsidR="00782838" w:rsidRPr="00782838">
        <w:rPr>
          <w:sz w:val="20"/>
          <w:szCs w:val="20"/>
        </w:rPr>
        <w:t>Διεύθυνση</w:t>
      </w:r>
      <w:r w:rsidR="009C4177">
        <w:rPr>
          <w:sz w:val="20"/>
          <w:szCs w:val="20"/>
        </w:rPr>
        <w:t>ς</w:t>
      </w:r>
      <w:r w:rsidR="00782838" w:rsidRPr="00782838">
        <w:rPr>
          <w:sz w:val="20"/>
          <w:szCs w:val="20"/>
        </w:rPr>
        <w:t xml:space="preserve"> Στρατηγικής τεχνολογιών πληροφορικής (ΔΙ.Σ.ΤΕ.ΠΛ.)</w:t>
      </w:r>
      <w:r w:rsidRPr="00FC3D62">
        <w:rPr>
          <w:sz w:val="20"/>
          <w:szCs w:val="20"/>
        </w:rPr>
        <w:t>της Ανεξάρτητης Αρχής Δημοσίων Εσόδων.</w:t>
      </w:r>
    </w:p>
    <w:p w:rsidR="00E106DA" w:rsidRDefault="00E106DA" w:rsidP="00E106DA">
      <w:pPr>
        <w:spacing w:after="100" w:afterAutospacing="1" w:line="240" w:lineRule="auto"/>
        <w:contextualSpacing/>
        <w:jc w:val="both"/>
        <w:rPr>
          <w:sz w:val="20"/>
          <w:szCs w:val="20"/>
        </w:rPr>
      </w:pPr>
      <w:r w:rsidRPr="00FC3D62">
        <w:rPr>
          <w:sz w:val="20"/>
          <w:szCs w:val="20"/>
        </w:rPr>
        <w:t>Θ) Πιστοποιητικά Φορολογικής και Ασφαλιστικής Ενημερότητας του Αναδόχου.</w:t>
      </w:r>
    </w:p>
    <w:p w:rsidR="00E106DA" w:rsidRDefault="00E106DA" w:rsidP="00E106DA">
      <w:pPr>
        <w:spacing w:after="100" w:afterAutospacing="1" w:line="240" w:lineRule="auto"/>
        <w:contextualSpacing/>
        <w:jc w:val="both"/>
        <w:rPr>
          <w:rFonts w:asciiTheme="minorHAnsi" w:hAnsiTheme="minorHAnsi" w:cstheme="minorHAnsi"/>
          <w:sz w:val="20"/>
          <w:szCs w:val="20"/>
        </w:rPr>
      </w:pPr>
    </w:p>
    <w:p w:rsidR="00E106DA" w:rsidRDefault="00E106DA" w:rsidP="00E106DA">
      <w:pPr>
        <w:spacing w:after="100" w:afterAutospacing="1" w:line="240"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αμοιβή του Αναδόχου επιβαρύνεται με τις νόμιμες κρατήσεις και δεν προβλέπεται αναπροσαρμογή της κατά </w:t>
      </w:r>
      <w:r w:rsidRPr="0079675D">
        <w:rPr>
          <w:rFonts w:asciiTheme="minorHAnsi" w:hAnsiTheme="minorHAnsi" w:cstheme="minorHAnsi"/>
          <w:sz w:val="20"/>
          <w:szCs w:val="20"/>
        </w:rPr>
        <w:t>την διάρκεια εκτέλεσης της προμήθειας που θα αναλάβει σύμφωνα με την σχετική Σύμβαση.</w:t>
      </w:r>
    </w:p>
    <w:p w:rsidR="00E106DA" w:rsidRDefault="00E106DA" w:rsidP="00E106DA">
      <w:pPr>
        <w:spacing w:after="100" w:afterAutospacing="1" w:line="240" w:lineRule="auto"/>
        <w:contextualSpacing/>
        <w:jc w:val="both"/>
        <w:rPr>
          <w:rFonts w:asciiTheme="minorHAnsi" w:hAnsiTheme="minorHAnsi" w:cstheme="minorHAnsi"/>
          <w:sz w:val="20"/>
          <w:szCs w:val="20"/>
        </w:rPr>
      </w:pPr>
      <w:r>
        <w:rPr>
          <w:rFonts w:asciiTheme="minorHAnsi" w:hAnsiTheme="minorHAnsi" w:cstheme="minorHAnsi"/>
          <w:sz w:val="20"/>
          <w:szCs w:val="20"/>
        </w:rPr>
        <w:t>Ο Ανάδοχος θα καταθέτει στη Δ/νση Προμηθειών, Διαχείρισης Υλικού και Κτιριακών Υποδομών (Ερμού 23-25, Αθήνα – ΤΚ 10563, 6</w:t>
      </w:r>
      <w:r w:rsidRPr="00901132">
        <w:rPr>
          <w:rFonts w:asciiTheme="minorHAnsi" w:hAnsiTheme="minorHAnsi" w:cstheme="minorHAnsi"/>
          <w:sz w:val="20"/>
          <w:szCs w:val="20"/>
          <w:vertAlign w:val="superscript"/>
        </w:rPr>
        <w:t>ος</w:t>
      </w:r>
      <w:r>
        <w:rPr>
          <w:rFonts w:asciiTheme="minorHAnsi" w:hAnsiTheme="minorHAnsi" w:cstheme="minorHAnsi"/>
          <w:sz w:val="20"/>
          <w:szCs w:val="20"/>
        </w:rPr>
        <w:t xml:space="preserve"> όροφος)</w:t>
      </w:r>
      <w:r w:rsidRPr="00EB54AE">
        <w:rPr>
          <w:rFonts w:asciiTheme="minorHAnsi" w:hAnsiTheme="minorHAnsi" w:cstheme="minorHAnsi"/>
          <w:sz w:val="20"/>
          <w:szCs w:val="20"/>
        </w:rPr>
        <w:t xml:space="preserve"> </w:t>
      </w:r>
      <w:r>
        <w:rPr>
          <w:rFonts w:asciiTheme="minorHAnsi" w:hAnsiTheme="minorHAnsi" w:cstheme="minorHAnsi"/>
          <w:sz w:val="20"/>
          <w:szCs w:val="20"/>
        </w:rPr>
        <w:t xml:space="preserve">τα τιμολόγια παροχής υπηρεσιών, το οποίο θα </w:t>
      </w:r>
      <w:r w:rsidR="007B5035">
        <w:rPr>
          <w:rFonts w:asciiTheme="minorHAnsi" w:hAnsiTheme="minorHAnsi" w:cstheme="minorHAnsi"/>
          <w:sz w:val="20"/>
          <w:szCs w:val="20"/>
        </w:rPr>
        <w:t>πρωτοκολλώνται</w:t>
      </w:r>
      <w:r>
        <w:rPr>
          <w:rFonts w:asciiTheme="minorHAnsi" w:hAnsiTheme="minorHAnsi" w:cstheme="minorHAnsi"/>
          <w:sz w:val="20"/>
          <w:szCs w:val="20"/>
        </w:rPr>
        <w:t xml:space="preserve"> στη Γραμματεία της Διεύθυνσης.</w:t>
      </w:r>
    </w:p>
    <w:p w:rsidR="00E106DA" w:rsidRDefault="00E106DA" w:rsidP="00E106DA">
      <w:pPr>
        <w:spacing w:after="100" w:afterAutospacing="1" w:line="240" w:lineRule="auto"/>
        <w:contextualSpacing/>
        <w:jc w:val="both"/>
        <w:rPr>
          <w:rFonts w:asciiTheme="minorHAnsi" w:hAnsiTheme="minorHAnsi" w:cstheme="minorHAnsi"/>
          <w:sz w:val="20"/>
          <w:szCs w:val="20"/>
        </w:rPr>
      </w:pPr>
      <w:r w:rsidRPr="00EB54AE">
        <w:rPr>
          <w:rFonts w:asciiTheme="minorHAnsi" w:hAnsiTheme="minorHAnsi" w:cstheme="minorHAnsi"/>
          <w:sz w:val="20"/>
          <w:szCs w:val="20"/>
        </w:rPr>
        <w:t>Η Διεύθυνση Προμηθειών, Διαχείρισης Υλικού και Κτιριακών Υποδομών Τμήμα Α’, θα διαβιβάζει τα απαιτούμενα δικαιολογητικά στην αρμόδια Επιτροπή Παραλαβής Υπηρεσιών της Αρχής.</w:t>
      </w:r>
    </w:p>
    <w:p w:rsidR="00E106DA" w:rsidRPr="00EB54AE" w:rsidRDefault="00E106DA" w:rsidP="00E106DA">
      <w:pPr>
        <w:spacing w:after="100" w:afterAutospacing="1" w:line="240" w:lineRule="auto"/>
        <w:contextualSpacing/>
        <w:jc w:val="both"/>
        <w:rPr>
          <w:rFonts w:asciiTheme="minorHAnsi" w:hAnsiTheme="minorHAnsi" w:cstheme="minorHAnsi"/>
          <w:sz w:val="20"/>
          <w:szCs w:val="20"/>
        </w:rPr>
      </w:pPr>
    </w:p>
    <w:p w:rsidR="00E106DA" w:rsidRPr="00DC2DC0" w:rsidRDefault="00E106DA" w:rsidP="00E106DA">
      <w:pPr>
        <w:spacing w:after="0" w:line="276" w:lineRule="auto"/>
        <w:jc w:val="both"/>
        <w:rPr>
          <w:sz w:val="20"/>
          <w:szCs w:val="20"/>
          <w:lang w:eastAsia="ar-SA"/>
        </w:rPr>
      </w:pPr>
      <w:r>
        <w:rPr>
          <w:sz w:val="20"/>
          <w:szCs w:val="20"/>
          <w:lang w:eastAsia="ar-SA"/>
        </w:rPr>
        <w:lastRenderedPageBreak/>
        <w:t>Το φορολογικό στοιχείο</w:t>
      </w:r>
      <w:r w:rsidRPr="00DC2DC0">
        <w:rPr>
          <w:sz w:val="20"/>
          <w:szCs w:val="20"/>
          <w:lang w:eastAsia="ar-SA"/>
        </w:rPr>
        <w:t xml:space="preserve"> παροχής υπηρεσιών (Δ.Α. –Τ. ή</w:t>
      </w:r>
      <w:r>
        <w:rPr>
          <w:sz w:val="20"/>
          <w:szCs w:val="20"/>
          <w:lang w:eastAsia="ar-SA"/>
        </w:rPr>
        <w:t>/και Τ.Π.Υ.) θα εκδοθεί</w:t>
      </w:r>
      <w:r w:rsidRPr="00DC2DC0">
        <w:rPr>
          <w:sz w:val="20"/>
          <w:szCs w:val="20"/>
          <w:lang w:eastAsia="ar-SA"/>
        </w:rPr>
        <w:t xml:space="preserve"> στα εξής στοιχεία: </w:t>
      </w:r>
    </w:p>
    <w:p w:rsidR="00E106DA" w:rsidRPr="00DC2DC0" w:rsidRDefault="00E106DA" w:rsidP="00E106DA">
      <w:pPr>
        <w:pStyle w:val="a7"/>
        <w:spacing w:after="0" w:line="276" w:lineRule="auto"/>
        <w:jc w:val="both"/>
        <w:rPr>
          <w:sz w:val="20"/>
          <w:szCs w:val="20"/>
          <w:lang w:eastAsia="ar-SA"/>
        </w:rPr>
      </w:pPr>
      <w:r w:rsidRPr="00DC2DC0">
        <w:rPr>
          <w:sz w:val="20"/>
          <w:szCs w:val="20"/>
          <w:lang w:eastAsia="ar-SA"/>
        </w:rPr>
        <w:t xml:space="preserve">ΕΠΩΝΥΜΙΑ: ΑΝΕΞΑΡΤΗΤΗ ΑΡΧΗ ΔΗΜΟΣΙΩΝ ΕΣΟΔΩΝ  (Α.Α.Δ.Ε.) </w:t>
      </w:r>
    </w:p>
    <w:p w:rsidR="00E106DA" w:rsidRPr="00DC2DC0" w:rsidRDefault="00E106DA" w:rsidP="00E106DA">
      <w:pPr>
        <w:pStyle w:val="a7"/>
        <w:spacing w:after="0" w:line="276" w:lineRule="auto"/>
        <w:jc w:val="both"/>
        <w:rPr>
          <w:sz w:val="20"/>
          <w:szCs w:val="20"/>
          <w:lang w:eastAsia="ar-SA"/>
        </w:rPr>
      </w:pPr>
      <w:r w:rsidRPr="00DC2DC0">
        <w:rPr>
          <w:sz w:val="20"/>
          <w:szCs w:val="20"/>
          <w:lang w:eastAsia="ar-SA"/>
        </w:rPr>
        <w:t xml:space="preserve">ΕΠΑΓΓΕΛΜΑ: Δημόσια Υπηρεσία </w:t>
      </w:r>
    </w:p>
    <w:p w:rsidR="00E106DA" w:rsidRPr="00DC2DC0" w:rsidRDefault="00E106DA" w:rsidP="00E106DA">
      <w:pPr>
        <w:pStyle w:val="a7"/>
        <w:spacing w:after="0" w:line="276" w:lineRule="auto"/>
        <w:jc w:val="both"/>
        <w:rPr>
          <w:sz w:val="20"/>
          <w:szCs w:val="20"/>
          <w:lang w:eastAsia="ar-SA"/>
        </w:rPr>
      </w:pPr>
      <w:r w:rsidRPr="00DC2DC0">
        <w:rPr>
          <w:sz w:val="20"/>
          <w:szCs w:val="20"/>
          <w:lang w:eastAsia="ar-SA"/>
        </w:rPr>
        <w:t xml:space="preserve">ΔΙΕΥΘΥΝΣΗ: Καραγιώργη Σερβίας αρ. 10, </w:t>
      </w:r>
      <w:r w:rsidR="00782838">
        <w:rPr>
          <w:sz w:val="20"/>
          <w:szCs w:val="20"/>
          <w:lang w:val="en-US" w:eastAsia="ar-SA"/>
        </w:rPr>
        <w:t>TK</w:t>
      </w:r>
      <w:r w:rsidR="00782838" w:rsidRPr="00782838">
        <w:rPr>
          <w:sz w:val="20"/>
          <w:szCs w:val="20"/>
          <w:lang w:eastAsia="ar-SA"/>
        </w:rPr>
        <w:t xml:space="preserve"> </w:t>
      </w:r>
      <w:r w:rsidRPr="00DC2DC0">
        <w:rPr>
          <w:sz w:val="20"/>
          <w:szCs w:val="20"/>
          <w:lang w:eastAsia="ar-SA"/>
        </w:rPr>
        <w:t xml:space="preserve">105 62 ΑΘΗΝΑ </w:t>
      </w:r>
    </w:p>
    <w:p w:rsidR="00E106DA" w:rsidRPr="00DC2DC0" w:rsidRDefault="00E106DA" w:rsidP="00E106DA">
      <w:pPr>
        <w:pStyle w:val="a7"/>
        <w:spacing w:after="0" w:line="276" w:lineRule="auto"/>
        <w:jc w:val="both"/>
        <w:rPr>
          <w:sz w:val="20"/>
          <w:szCs w:val="20"/>
          <w:lang w:eastAsia="ar-SA"/>
        </w:rPr>
      </w:pPr>
      <w:r w:rsidRPr="00DC2DC0">
        <w:rPr>
          <w:sz w:val="20"/>
          <w:szCs w:val="20"/>
          <w:lang w:eastAsia="ar-SA"/>
        </w:rPr>
        <w:t>Α.Φ.Μ. 997073525  Δ.Ο.Υ. : Δ΄ ΑΘΗΝΩΝ</w:t>
      </w:r>
    </w:p>
    <w:p w:rsidR="00E106DA" w:rsidRPr="00DC2DC0" w:rsidRDefault="00E106DA" w:rsidP="00E106DA">
      <w:pPr>
        <w:pStyle w:val="a7"/>
        <w:spacing w:after="0" w:line="276" w:lineRule="auto"/>
        <w:jc w:val="both"/>
        <w:rPr>
          <w:sz w:val="20"/>
          <w:szCs w:val="20"/>
          <w:lang w:eastAsia="ar-SA"/>
        </w:rPr>
      </w:pPr>
    </w:p>
    <w:p w:rsidR="00E106DA" w:rsidRPr="00DC2DC0" w:rsidRDefault="00E106DA" w:rsidP="00E106DA">
      <w:pPr>
        <w:spacing w:after="0" w:line="276" w:lineRule="auto"/>
        <w:jc w:val="both"/>
        <w:rPr>
          <w:sz w:val="20"/>
          <w:szCs w:val="20"/>
          <w:lang w:eastAsia="ar-SA"/>
        </w:rPr>
      </w:pPr>
      <w:r w:rsidRPr="00DC2DC0">
        <w:rPr>
          <w:sz w:val="20"/>
          <w:szCs w:val="20"/>
          <w:lang w:eastAsia="ar-SA"/>
        </w:rPr>
        <w:t xml:space="preserve">Ο «ΑΝΑΔΟΧΟΣ» αναλαμβάνει την εκτέλεση της Σύμβασης θεωρώντας το συμβατικό αντάλλαγμα επαρκές, νόμιμο και εύλογο για την εκτέλεση του αντικειμένου της παρούσας. </w:t>
      </w:r>
    </w:p>
    <w:p w:rsidR="00E106DA" w:rsidRDefault="00E106DA" w:rsidP="00E106DA">
      <w:pPr>
        <w:pStyle w:val="a7"/>
        <w:spacing w:after="0" w:line="276" w:lineRule="auto"/>
        <w:ind w:left="0"/>
        <w:jc w:val="both"/>
        <w:rPr>
          <w:sz w:val="20"/>
          <w:szCs w:val="20"/>
          <w:lang w:eastAsia="ar-SA"/>
        </w:rPr>
      </w:pPr>
      <w:r w:rsidRPr="00DC2DC0">
        <w:rPr>
          <w:sz w:val="20"/>
          <w:szCs w:val="20"/>
          <w:lang w:eastAsia="ar-SA"/>
        </w:rPr>
        <w:t>Στο τίμημα περιλαμβάνονται οι ενδεχόμενες αμοιβές τρίτων καθώς και οι δαπάνες του Αναδόχου για την παροχή των υπηρεσιών, χωρίς καμία περαιτέρω επιβάρυνση της ΑΝΕΞΑΡΤΗΤΗΣ ΑΡΧΗΣ ΔΗΜΟΣΙΩΝ ΕΣΟΔΩΝ και του Ελληνικού Δημοσίου.</w:t>
      </w:r>
    </w:p>
    <w:p w:rsidR="00A159BA" w:rsidRPr="00A159BA" w:rsidRDefault="00A159BA" w:rsidP="00A159BA">
      <w:pPr>
        <w:shd w:val="clear" w:color="auto" w:fill="D5DCE4" w:themeFill="text2" w:themeFillTint="33"/>
        <w:jc w:val="both"/>
        <w:rPr>
          <w:rFonts w:asciiTheme="minorHAnsi" w:hAnsiTheme="minorHAnsi" w:cstheme="minorHAnsi"/>
          <w:sz w:val="20"/>
          <w:szCs w:val="20"/>
        </w:rPr>
      </w:pPr>
      <w:r w:rsidRPr="00A159BA">
        <w:rPr>
          <w:rFonts w:asciiTheme="minorHAnsi" w:hAnsiTheme="minorHAnsi" w:cstheme="minorHAnsi"/>
          <w:sz w:val="20"/>
          <w:szCs w:val="20"/>
        </w:rPr>
        <w:t>ΑΡΘΡΟ 6</w:t>
      </w:r>
      <w:r w:rsidRPr="00A159BA">
        <w:rPr>
          <w:rFonts w:asciiTheme="minorHAnsi" w:hAnsiTheme="minorHAnsi" w:cstheme="minorHAnsi"/>
          <w:sz w:val="20"/>
          <w:szCs w:val="20"/>
          <w:vertAlign w:val="superscript"/>
        </w:rPr>
        <w:t>Ο</w:t>
      </w:r>
      <w:r w:rsidRPr="00A159BA">
        <w:rPr>
          <w:rFonts w:asciiTheme="minorHAnsi" w:hAnsiTheme="minorHAnsi" w:cstheme="minorHAnsi"/>
          <w:sz w:val="20"/>
          <w:szCs w:val="20"/>
        </w:rPr>
        <w:t>-ΠΟΙΝΙΚΕΣ ΡΗΤΡΕΣ</w:t>
      </w:r>
    </w:p>
    <w:p w:rsidR="009C67F1" w:rsidRPr="009C67F1" w:rsidRDefault="009C67F1" w:rsidP="00A159BA">
      <w:pPr>
        <w:spacing w:after="0" w:line="276" w:lineRule="auto"/>
        <w:jc w:val="both"/>
        <w:rPr>
          <w:sz w:val="20"/>
          <w:szCs w:val="20"/>
          <w:lang w:eastAsia="ar-SA"/>
        </w:rPr>
      </w:pPr>
      <w:r>
        <w:rPr>
          <w:sz w:val="20"/>
          <w:szCs w:val="20"/>
          <w:lang w:eastAsia="ar-SA"/>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 σύμφωνα με τα οριζόμενα στο άρθρο 218 του Ν. 4412/2016.</w:t>
      </w:r>
    </w:p>
    <w:p w:rsidR="009C67F1" w:rsidRDefault="009C67F1" w:rsidP="00A159BA">
      <w:pPr>
        <w:pStyle w:val="a7"/>
        <w:spacing w:after="0" w:line="276" w:lineRule="auto"/>
        <w:ind w:left="0"/>
        <w:jc w:val="both"/>
        <w:rPr>
          <w:sz w:val="20"/>
          <w:szCs w:val="20"/>
          <w:lang w:eastAsia="ar-SA"/>
        </w:rPr>
      </w:pPr>
      <w:r>
        <w:rPr>
          <w:sz w:val="20"/>
          <w:szCs w:val="20"/>
          <w:lang w:eastAsia="ar-SA"/>
        </w:rPr>
        <w:t>Το ποσό των ποινικών ρητρών αφαιρείται/συμψηφίζεται από/με την αμοιβή του αναδόχου.</w:t>
      </w:r>
    </w:p>
    <w:p w:rsidR="009C67F1" w:rsidRDefault="009C67F1" w:rsidP="00A159BA">
      <w:pPr>
        <w:pStyle w:val="a7"/>
        <w:spacing w:after="0" w:line="276" w:lineRule="auto"/>
        <w:ind w:left="0"/>
        <w:jc w:val="both"/>
        <w:rPr>
          <w:sz w:val="20"/>
          <w:szCs w:val="20"/>
          <w:lang w:eastAsia="ar-SA"/>
        </w:rPr>
      </w:pPr>
      <w:r>
        <w:rPr>
          <w:sz w:val="20"/>
          <w:szCs w:val="20"/>
          <w:lang w:eastAsia="ar-SA"/>
        </w:rPr>
        <w:t xml:space="preserve">Η επιβολή ποινικών ρητρών δεν στερεί από την Α.Α.Δ.Ε. το δικαίωμα να κηρύξει τον </w:t>
      </w:r>
      <w:r w:rsidR="00A02C17">
        <w:rPr>
          <w:sz w:val="20"/>
          <w:szCs w:val="20"/>
          <w:lang w:eastAsia="ar-SA"/>
        </w:rPr>
        <w:t>ανάδοχο έκπτωτο.</w:t>
      </w:r>
    </w:p>
    <w:p w:rsidR="009C67F1" w:rsidRDefault="009C67F1" w:rsidP="00A159BA">
      <w:pPr>
        <w:pStyle w:val="a7"/>
        <w:spacing w:after="0" w:line="276" w:lineRule="auto"/>
        <w:ind w:left="0"/>
        <w:jc w:val="both"/>
        <w:rPr>
          <w:sz w:val="20"/>
          <w:szCs w:val="20"/>
          <w:lang w:eastAsia="ar-SA"/>
        </w:rPr>
      </w:pPr>
    </w:p>
    <w:p w:rsidR="00A159BA" w:rsidRPr="00A159BA" w:rsidRDefault="00A159BA" w:rsidP="00A159BA">
      <w:pPr>
        <w:shd w:val="clear" w:color="auto" w:fill="D5DCE4" w:themeFill="text2" w:themeFillTint="33"/>
        <w:jc w:val="both"/>
        <w:rPr>
          <w:rFonts w:asciiTheme="minorHAnsi" w:hAnsiTheme="minorHAnsi" w:cstheme="minorHAnsi"/>
          <w:sz w:val="20"/>
          <w:szCs w:val="20"/>
        </w:rPr>
      </w:pPr>
      <w:r w:rsidRPr="00A159BA">
        <w:rPr>
          <w:sz w:val="20"/>
          <w:szCs w:val="20"/>
          <w:lang w:eastAsia="ar-SA"/>
        </w:rPr>
        <w:t xml:space="preserve"> </w:t>
      </w:r>
      <w:r w:rsidRPr="00A159BA">
        <w:rPr>
          <w:rFonts w:asciiTheme="minorHAnsi" w:hAnsiTheme="minorHAnsi" w:cstheme="minorHAnsi"/>
          <w:sz w:val="20"/>
          <w:szCs w:val="20"/>
        </w:rPr>
        <w:t>ΑΡΘΡΟ 7</w:t>
      </w:r>
      <w:r w:rsidRPr="00A159BA">
        <w:rPr>
          <w:rFonts w:asciiTheme="minorHAnsi" w:hAnsiTheme="minorHAnsi" w:cstheme="minorHAnsi"/>
          <w:sz w:val="20"/>
          <w:szCs w:val="20"/>
          <w:vertAlign w:val="superscript"/>
        </w:rPr>
        <w:t>Ο</w:t>
      </w:r>
      <w:r w:rsidRPr="00A159BA">
        <w:rPr>
          <w:rFonts w:asciiTheme="minorHAnsi" w:hAnsiTheme="minorHAnsi" w:cstheme="minorHAnsi"/>
          <w:sz w:val="20"/>
          <w:szCs w:val="20"/>
        </w:rPr>
        <w:t>- ΑΠΟΡΡΙΨΗ ΠΑΡΑΔΟΤΕΩΝ-ΑΝΤΙΚΑΤΑΣΤΑΣΗ</w:t>
      </w:r>
    </w:p>
    <w:p w:rsidR="00A159BA" w:rsidRPr="00A159BA" w:rsidRDefault="00A159BA" w:rsidP="00A159BA">
      <w:pPr>
        <w:spacing w:after="0" w:line="276" w:lineRule="auto"/>
        <w:jc w:val="both"/>
        <w:rPr>
          <w:sz w:val="20"/>
          <w:szCs w:val="20"/>
          <w:lang w:eastAsia="ar-SA"/>
        </w:rPr>
      </w:pPr>
      <w:r w:rsidRPr="00A159BA">
        <w:rPr>
          <w:sz w:val="20"/>
          <w:szCs w:val="20"/>
          <w:lang w:eastAsia="ar-SA"/>
        </w:rPr>
        <w:t>1. Σε περίπτωση οριστικής απόρριψης ολόκληρου ή μέρους των παρεχόμενων υπηρεσιών με έκπτωση επί της συμβατικής αξίας, με απόφαση του αρμόδιου αποφαινόμενου οργάνου, ύστερα από γνωμοδότηση της επιτροπής παραλαβής, μπορεί να εγκρίνεται αντικατάσταση των υπηρεσιών με άλλες,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πάροχος των υπηρεσιών θεωρείται ως εκπρόθεσμος και υπόκειται σε ποινικές ρήτρες, σύμφωνα με το άρθρο 218 του Ν.4412/2016, λόγω εκπρόθεσμης παράδοσης.</w:t>
      </w:r>
    </w:p>
    <w:p w:rsidR="00A159BA" w:rsidRDefault="00A159BA" w:rsidP="00A159BA">
      <w:pPr>
        <w:pStyle w:val="a7"/>
        <w:spacing w:after="0" w:line="276" w:lineRule="auto"/>
        <w:ind w:left="0"/>
        <w:jc w:val="both"/>
        <w:rPr>
          <w:sz w:val="20"/>
          <w:szCs w:val="20"/>
          <w:lang w:eastAsia="ar-SA"/>
        </w:rPr>
      </w:pPr>
      <w:r w:rsidRPr="00A159BA">
        <w:rPr>
          <w:sz w:val="20"/>
          <w:szCs w:val="20"/>
          <w:lang w:eastAsia="ar-SA"/>
        </w:rPr>
        <w:t>2. 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A159BA" w:rsidRDefault="00A159BA" w:rsidP="00A159BA">
      <w:pPr>
        <w:pStyle w:val="a7"/>
        <w:spacing w:after="0" w:line="276" w:lineRule="auto"/>
        <w:ind w:left="0"/>
        <w:jc w:val="both"/>
        <w:rPr>
          <w:sz w:val="20"/>
          <w:szCs w:val="20"/>
          <w:lang w:eastAsia="ar-SA"/>
        </w:rPr>
      </w:pPr>
    </w:p>
    <w:p w:rsidR="00A159BA" w:rsidRPr="00A159BA" w:rsidRDefault="00A159BA" w:rsidP="00A159BA">
      <w:pPr>
        <w:shd w:val="clear" w:color="auto" w:fill="D5DCE4" w:themeFill="text2" w:themeFillTint="33"/>
        <w:jc w:val="both"/>
        <w:rPr>
          <w:rFonts w:asciiTheme="minorHAnsi" w:hAnsiTheme="minorHAnsi" w:cstheme="minorHAnsi"/>
          <w:sz w:val="20"/>
          <w:szCs w:val="20"/>
        </w:rPr>
      </w:pPr>
      <w:r w:rsidRPr="00A159BA">
        <w:rPr>
          <w:rFonts w:asciiTheme="minorHAnsi" w:hAnsiTheme="minorHAnsi" w:cstheme="minorHAnsi"/>
          <w:sz w:val="20"/>
          <w:szCs w:val="20"/>
        </w:rPr>
        <w:t>ΑΡΘΡΟ 8</w:t>
      </w:r>
      <w:r w:rsidRPr="00A159BA">
        <w:rPr>
          <w:rFonts w:asciiTheme="minorHAnsi" w:hAnsiTheme="minorHAnsi" w:cstheme="minorHAnsi"/>
          <w:sz w:val="20"/>
          <w:szCs w:val="20"/>
          <w:vertAlign w:val="superscript"/>
        </w:rPr>
        <w:t>Ο</w:t>
      </w:r>
      <w:r w:rsidRPr="00A159BA">
        <w:rPr>
          <w:rFonts w:asciiTheme="minorHAnsi" w:hAnsiTheme="minorHAnsi" w:cstheme="minorHAnsi"/>
          <w:sz w:val="20"/>
          <w:szCs w:val="20"/>
        </w:rPr>
        <w:t>-ΥΠΟΧΡΕΩΣΕΙΣ ΑΝΑΔΟΧΟΥ</w:t>
      </w:r>
    </w:p>
    <w:p w:rsidR="00A159BA" w:rsidRPr="00CE53D5" w:rsidRDefault="00A159BA" w:rsidP="00A159BA">
      <w:pPr>
        <w:pStyle w:val="11"/>
        <w:tabs>
          <w:tab w:val="left" w:pos="1146"/>
        </w:tabs>
        <w:suppressAutoHyphens w:val="0"/>
        <w:overflowPunct w:val="0"/>
        <w:spacing w:line="240" w:lineRule="auto"/>
        <w:ind w:left="0"/>
        <w:jc w:val="both"/>
        <w:rPr>
          <w:rFonts w:asciiTheme="minorHAnsi" w:eastAsia="Times New Roman" w:hAnsiTheme="minorHAnsi" w:cstheme="minorHAnsi"/>
          <w:color w:val="auto"/>
          <w:sz w:val="20"/>
          <w:szCs w:val="20"/>
          <w:lang w:eastAsia="el-GR"/>
        </w:rPr>
      </w:pPr>
      <w:r w:rsidRPr="00CE53D5">
        <w:rPr>
          <w:rFonts w:asciiTheme="minorHAnsi" w:eastAsia="Times New Roman" w:hAnsiTheme="minorHAnsi" w:cstheme="minorHAnsi"/>
          <w:color w:val="auto"/>
          <w:sz w:val="20"/>
          <w:szCs w:val="20"/>
          <w:lang w:eastAsia="el-GR"/>
        </w:rPr>
        <w:t>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A159BA" w:rsidRPr="00CE53D5" w:rsidRDefault="00A159BA" w:rsidP="00A159BA">
      <w:pPr>
        <w:pStyle w:val="a7"/>
        <w:spacing w:after="0" w:line="240" w:lineRule="auto"/>
        <w:ind w:left="0"/>
        <w:jc w:val="both"/>
        <w:rPr>
          <w:rFonts w:asciiTheme="minorHAnsi" w:eastAsia="Times New Roman" w:hAnsiTheme="minorHAnsi" w:cstheme="minorHAnsi"/>
          <w:kern w:val="1"/>
          <w:sz w:val="20"/>
          <w:szCs w:val="20"/>
          <w:lang w:eastAsia="el-GR"/>
        </w:rPr>
      </w:pPr>
      <w:r w:rsidRPr="00CE53D5">
        <w:rPr>
          <w:rFonts w:asciiTheme="minorHAnsi" w:eastAsia="Times New Roman" w:hAnsiTheme="minorHAnsi" w:cstheme="minorHAnsi"/>
          <w:kern w:val="1"/>
          <w:sz w:val="20"/>
          <w:szCs w:val="20"/>
          <w:lang w:eastAsia="el-GR"/>
        </w:rPr>
        <w:t>Ο ανάδοχος είναι υποχρεωμένος να συνεργάζεται με την Αναθέτουσα Αρχή για την εκτέλεση της σύμβασης.</w:t>
      </w:r>
    </w:p>
    <w:p w:rsidR="00F657E1" w:rsidRDefault="00A159BA" w:rsidP="00A159BA">
      <w:pPr>
        <w:pStyle w:val="a7"/>
        <w:spacing w:after="0" w:line="240" w:lineRule="auto"/>
        <w:ind w:left="0"/>
        <w:jc w:val="both"/>
        <w:rPr>
          <w:rFonts w:asciiTheme="minorHAnsi" w:eastAsia="Times New Roman" w:hAnsiTheme="minorHAnsi" w:cstheme="minorHAnsi"/>
          <w:kern w:val="1"/>
          <w:sz w:val="20"/>
          <w:szCs w:val="20"/>
          <w:lang w:eastAsia="el-GR"/>
        </w:rPr>
      </w:pPr>
      <w:r w:rsidRPr="00CE53D5">
        <w:rPr>
          <w:rFonts w:asciiTheme="minorHAnsi" w:eastAsia="Times New Roman" w:hAnsiTheme="minorHAnsi" w:cstheme="minorHAnsi"/>
          <w:kern w:val="1"/>
          <w:sz w:val="20"/>
          <w:szCs w:val="20"/>
          <w:lang w:eastAsia="el-GR"/>
        </w:rPr>
        <w:t>Καθ' όλη τη διάρκεια της σύμβασης αλλά και μετά τη λήξη ή λύση αυτής, ο ανάδοχος θα αναλάβει την υποχρέωση να τηρήσει εμπιστευτικά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του ή επ’ ευκαιρία εκτέλεσης των συμβατικών του υποχρεώσεων. Ο ανάδοχος θα δεσμευθεί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w:t>
      </w:r>
    </w:p>
    <w:p w:rsidR="00F657E1" w:rsidRDefault="00F657E1" w:rsidP="00A159BA">
      <w:pPr>
        <w:pStyle w:val="a7"/>
        <w:spacing w:after="0" w:line="240" w:lineRule="auto"/>
        <w:ind w:left="0"/>
        <w:jc w:val="both"/>
        <w:rPr>
          <w:rFonts w:asciiTheme="minorHAnsi" w:eastAsia="Times New Roman" w:hAnsiTheme="minorHAnsi" w:cstheme="minorHAnsi"/>
          <w:kern w:val="1"/>
          <w:sz w:val="20"/>
          <w:szCs w:val="20"/>
          <w:lang w:eastAsia="el-GR"/>
        </w:rPr>
      </w:pPr>
    </w:p>
    <w:p w:rsidR="00A159BA" w:rsidRDefault="00A159BA" w:rsidP="00A159BA">
      <w:pPr>
        <w:pStyle w:val="a7"/>
        <w:spacing w:after="0" w:line="240" w:lineRule="auto"/>
        <w:ind w:left="0"/>
        <w:jc w:val="both"/>
        <w:rPr>
          <w:rFonts w:asciiTheme="minorHAnsi" w:eastAsia="Times New Roman" w:hAnsiTheme="minorHAnsi" w:cstheme="minorHAnsi"/>
          <w:kern w:val="1"/>
          <w:sz w:val="20"/>
          <w:szCs w:val="20"/>
          <w:lang w:eastAsia="el-GR"/>
        </w:rPr>
      </w:pPr>
      <w:r w:rsidRPr="00CE53D5">
        <w:rPr>
          <w:rFonts w:asciiTheme="minorHAnsi" w:eastAsia="Times New Roman" w:hAnsiTheme="minorHAnsi" w:cstheme="minorHAnsi"/>
          <w:kern w:val="1"/>
          <w:sz w:val="20"/>
          <w:szCs w:val="20"/>
          <w:lang w:eastAsia="el-GR"/>
        </w:rPr>
        <w:t>Σε περίπτωση ουσιώδους παραβίασης της υποχρεώσεως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A159BA" w:rsidRDefault="00A159BA" w:rsidP="00A159BA">
      <w:pPr>
        <w:pStyle w:val="a7"/>
        <w:spacing w:after="0" w:line="240" w:lineRule="auto"/>
        <w:ind w:left="0"/>
        <w:jc w:val="both"/>
        <w:rPr>
          <w:rFonts w:asciiTheme="minorHAnsi" w:eastAsia="Times New Roman" w:hAnsiTheme="minorHAnsi" w:cstheme="minorHAnsi"/>
          <w:kern w:val="1"/>
          <w:sz w:val="20"/>
          <w:szCs w:val="20"/>
          <w:lang w:eastAsia="el-GR"/>
        </w:rPr>
      </w:pPr>
      <w:r>
        <w:rPr>
          <w:rFonts w:asciiTheme="minorHAnsi" w:eastAsia="Times New Roman" w:hAnsiTheme="minorHAnsi" w:cstheme="minorHAnsi"/>
          <w:kern w:val="1"/>
          <w:sz w:val="20"/>
          <w:szCs w:val="20"/>
          <w:lang w:eastAsia="el-GR"/>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και που τυχόν έχει στην κατοχή του, ακόμη και μετά τη λήξη του Έργου.</w:t>
      </w:r>
    </w:p>
    <w:p w:rsidR="00A159BA" w:rsidRPr="003827F4" w:rsidRDefault="00A159BA" w:rsidP="00A159BA">
      <w:pPr>
        <w:pStyle w:val="a7"/>
        <w:spacing w:after="0" w:line="240" w:lineRule="auto"/>
        <w:ind w:left="0"/>
        <w:jc w:val="both"/>
        <w:rPr>
          <w:rFonts w:asciiTheme="minorHAnsi" w:eastAsia="Times New Roman" w:hAnsiTheme="minorHAnsi" w:cstheme="minorHAnsi"/>
          <w:kern w:val="1"/>
          <w:sz w:val="20"/>
          <w:szCs w:val="20"/>
          <w:lang w:eastAsia="el-GR"/>
        </w:rPr>
      </w:pPr>
      <w:r>
        <w:rPr>
          <w:rFonts w:asciiTheme="minorHAnsi" w:eastAsia="Times New Roman" w:hAnsiTheme="minorHAnsi" w:cstheme="minorHAnsi"/>
          <w:kern w:val="1"/>
          <w:sz w:val="20"/>
          <w:szCs w:val="20"/>
          <w:lang w:eastAsia="el-GR"/>
        </w:rPr>
        <w:lastRenderedPageBreak/>
        <w:t xml:space="preserve">Ο Ανάδοχος </w:t>
      </w:r>
      <w:r w:rsidRPr="00CE53D5">
        <w:rPr>
          <w:rFonts w:asciiTheme="minorHAnsi" w:eastAsia="Times New Roman" w:hAnsiTheme="minorHAnsi" w:cstheme="minorHAnsi"/>
          <w:kern w:val="1"/>
          <w:sz w:val="20"/>
          <w:szCs w:val="20"/>
          <w:lang w:eastAsia="el-GR"/>
        </w:rPr>
        <w:t>θα ενημερώνε</w:t>
      </w:r>
      <w:r>
        <w:rPr>
          <w:rFonts w:asciiTheme="minorHAnsi" w:eastAsia="Times New Roman" w:hAnsiTheme="minorHAnsi" w:cstheme="minorHAnsi"/>
          <w:kern w:val="1"/>
          <w:sz w:val="20"/>
          <w:szCs w:val="20"/>
          <w:lang w:eastAsia="el-GR"/>
        </w:rPr>
        <w:t xml:space="preserve">ται από τη </w:t>
      </w:r>
      <w:r w:rsidR="00782838" w:rsidRPr="00782838">
        <w:rPr>
          <w:rFonts w:asciiTheme="minorHAnsi" w:eastAsia="Times New Roman" w:hAnsiTheme="minorHAnsi" w:cstheme="minorHAnsi"/>
          <w:kern w:val="1"/>
          <w:sz w:val="20"/>
          <w:szCs w:val="20"/>
          <w:lang w:eastAsia="el-GR"/>
        </w:rPr>
        <w:t xml:space="preserve">Διεύθυνση Στρατηγικής τεχνολογιών πληροφορικής (ΔΙ.Σ.ΤΕ.ΠΛ.) </w:t>
      </w:r>
      <w:r w:rsidRPr="00CE53D5">
        <w:rPr>
          <w:rFonts w:asciiTheme="minorHAnsi" w:eastAsia="Times New Roman" w:hAnsiTheme="minorHAnsi" w:cstheme="minorHAnsi"/>
          <w:kern w:val="1"/>
          <w:sz w:val="20"/>
          <w:szCs w:val="20"/>
          <w:lang w:eastAsia="el-GR"/>
        </w:rPr>
        <w:t xml:space="preserve">της Ανεξάρτητης Αρχής Δημοσίων Εσόδων για τις ισχύουσες Πολιτικές Ασφάλειας και τις θεσμοθετημένες εφαρμοζόμενες διαδικασίες τις οποίες θα πρέπει να τηρεί. </w:t>
      </w:r>
      <w:r w:rsidR="00F657E1" w:rsidRPr="00F657E1">
        <w:rPr>
          <w:rFonts w:asciiTheme="minorHAnsi" w:eastAsia="Times New Roman" w:hAnsiTheme="minorHAnsi" w:cstheme="minorHAnsi"/>
          <w:kern w:val="1"/>
          <w:sz w:val="20"/>
          <w:szCs w:val="20"/>
          <w:lang w:eastAsia="el-GR"/>
        </w:rPr>
        <w:t>Ενδεικτικά, τυχόν χρήση κωδικών πρόσβασης συστήματος από τον Ανάδοχο για την ενεργοποίηση των συνδρομών Push notifications &amp; Newsletters θα γίνει υπό την επίβλεψη στελεχών της Δ/νσης, σε χώρο και χρόνο που θα υποδείξει η υπηρεσία και θα συμφωνηθεί με τον Ανάδοχο</w:t>
      </w:r>
      <w:r w:rsidR="00F657E1">
        <w:rPr>
          <w:rFonts w:asciiTheme="minorHAnsi" w:eastAsia="Times New Roman" w:hAnsiTheme="minorHAnsi" w:cstheme="minorHAnsi"/>
          <w:kern w:val="1"/>
          <w:sz w:val="20"/>
          <w:szCs w:val="20"/>
          <w:lang w:eastAsia="el-GR"/>
        </w:rPr>
        <w:t>.</w:t>
      </w:r>
    </w:p>
    <w:p w:rsidR="00A159BA" w:rsidRDefault="00A159BA" w:rsidP="00A159BA">
      <w:pPr>
        <w:pStyle w:val="a7"/>
        <w:spacing w:line="240" w:lineRule="auto"/>
        <w:ind w:left="0"/>
        <w:contextualSpacing w:val="0"/>
        <w:jc w:val="both"/>
        <w:rPr>
          <w:rFonts w:asciiTheme="minorHAnsi" w:eastAsia="Times New Roman" w:hAnsiTheme="minorHAnsi" w:cstheme="minorHAnsi"/>
          <w:kern w:val="1"/>
          <w:sz w:val="20"/>
          <w:szCs w:val="20"/>
          <w:lang w:eastAsia="el-GR"/>
        </w:rPr>
      </w:pPr>
      <w:r>
        <w:rPr>
          <w:rFonts w:asciiTheme="minorHAnsi" w:eastAsia="Times New Roman" w:hAnsiTheme="minorHAnsi" w:cstheme="minorHAnsi"/>
          <w:kern w:val="1"/>
          <w:sz w:val="20"/>
          <w:szCs w:val="20"/>
          <w:lang w:eastAsia="el-GR"/>
        </w:rPr>
        <w:t>Ο Ανάδοχος οφείλει να λαμβάνει κάθε αναγκαίο μέτρο που θα εξασφαλίζε</w:t>
      </w:r>
      <w:r w:rsidR="00782838">
        <w:rPr>
          <w:rFonts w:asciiTheme="minorHAnsi" w:eastAsia="Times New Roman" w:hAnsiTheme="minorHAnsi" w:cstheme="minorHAnsi"/>
          <w:kern w:val="1"/>
          <w:sz w:val="20"/>
          <w:szCs w:val="20"/>
          <w:lang w:eastAsia="el-GR"/>
        </w:rPr>
        <w:t>ι την ομαλή ροή των υπηρεσιών.</w:t>
      </w:r>
    </w:p>
    <w:p w:rsidR="00A159BA" w:rsidRPr="00A159BA" w:rsidRDefault="00A159BA" w:rsidP="00A159BA">
      <w:pPr>
        <w:shd w:val="clear" w:color="auto" w:fill="D5DCE4" w:themeFill="text2" w:themeFillTint="33"/>
        <w:rPr>
          <w:sz w:val="20"/>
          <w:szCs w:val="20"/>
        </w:rPr>
      </w:pPr>
      <w:r w:rsidRPr="00A159BA">
        <w:rPr>
          <w:sz w:val="20"/>
          <w:szCs w:val="20"/>
        </w:rPr>
        <w:t>ΑΡΘΡΟ 9</w:t>
      </w:r>
      <w:r w:rsidRPr="00A159BA">
        <w:rPr>
          <w:sz w:val="20"/>
          <w:szCs w:val="20"/>
          <w:vertAlign w:val="superscript"/>
        </w:rPr>
        <w:t>Ο</w:t>
      </w:r>
      <w:r w:rsidRPr="00A159BA">
        <w:rPr>
          <w:sz w:val="20"/>
          <w:szCs w:val="20"/>
        </w:rPr>
        <w:t xml:space="preserve">-ΕΓΓΥΗΤΙΚΗ ΕΠΙΣΤΟΛΗ ΚΑΛΗΣ ΕΚΤΕΛΕΣΗΣ </w:t>
      </w:r>
    </w:p>
    <w:p w:rsidR="00FF381A" w:rsidRPr="00FF381A" w:rsidRDefault="00FF381A" w:rsidP="00FF381A">
      <w:pPr>
        <w:spacing w:after="0" w:line="276" w:lineRule="auto"/>
        <w:jc w:val="both"/>
        <w:rPr>
          <w:sz w:val="20"/>
          <w:szCs w:val="20"/>
          <w:lang w:eastAsia="ar-SA"/>
        </w:rPr>
      </w:pPr>
      <w:r w:rsidRPr="00FF381A">
        <w:rPr>
          <w:sz w:val="20"/>
          <w:szCs w:val="20"/>
          <w:lang w:eastAsia="ar-SA"/>
        </w:rPr>
        <w:t>Για την καλή εκτέλεση των όρων της παρούσας σύμβασης, ο Ανάδοχος κατέθεσε την υπ’ αρ. ………………………………………. εγγυητική επιστολή καλής εκτέλεσης ………………………., αξίας ……………………………..ευρώ (       )</w:t>
      </w:r>
      <w:r w:rsidR="00782838">
        <w:rPr>
          <w:sz w:val="20"/>
          <w:szCs w:val="20"/>
          <w:lang w:eastAsia="ar-SA"/>
        </w:rPr>
        <w:t xml:space="preserve"> </w:t>
      </w:r>
      <w:r w:rsidRPr="00FF381A">
        <w:rPr>
          <w:sz w:val="20"/>
          <w:szCs w:val="20"/>
          <w:lang w:eastAsia="ar-SA"/>
        </w:rPr>
        <w:t>που αντιπροσωπεύει το 5% της συμβατικής αξίας, χωρίς το Φ.Π.Α.  Η ανωτέρω εγγύηση θα επιστραφεί στον ανάδοχο, σε εύλογο χρονικό διάστημα μετά την οριστική ποιοτικά και ποσοτικά παραλαβή του συνόλου του αντικειμένου της σύμβασης.</w:t>
      </w:r>
    </w:p>
    <w:p w:rsidR="00FF381A" w:rsidRPr="00FF381A" w:rsidRDefault="00FF381A" w:rsidP="00FF381A">
      <w:pPr>
        <w:spacing w:after="0" w:line="276" w:lineRule="auto"/>
        <w:jc w:val="both"/>
        <w:rPr>
          <w:sz w:val="20"/>
          <w:szCs w:val="20"/>
          <w:lang w:eastAsia="ar-SA"/>
        </w:rPr>
      </w:pPr>
      <w:r w:rsidRPr="00FF381A">
        <w:rPr>
          <w:sz w:val="20"/>
          <w:szCs w:val="20"/>
          <w:lang w:eastAsia="ar-SA"/>
        </w:rPr>
        <w:t>Ο χρόνος ισχύος της εγγύησης καλής εκτέλεσης πρέπει να είναι κατά δύο μήνες μεγαλύτερος από τον συμβατικό χρόνο διάρκειας της σύμβασης.  Η εγγύηση καλής εκτέλεσης καλύπτει συνολικά και χωρίς διακρίσεις την εφαρμογή όλων των όρων της σύμβασης και κάθε απαίτησης της Αναθέτουσας Αρχής έναντι του αναδόχου.</w:t>
      </w:r>
    </w:p>
    <w:p w:rsidR="00FF381A" w:rsidRDefault="00FF381A" w:rsidP="00FF381A">
      <w:pPr>
        <w:pStyle w:val="a7"/>
        <w:spacing w:after="0" w:line="276" w:lineRule="auto"/>
        <w:ind w:left="0"/>
        <w:jc w:val="both"/>
        <w:rPr>
          <w:sz w:val="20"/>
          <w:szCs w:val="20"/>
          <w:lang w:eastAsia="ar-SA"/>
        </w:rPr>
      </w:pPr>
      <w:r w:rsidRPr="00FF381A">
        <w:rPr>
          <w:sz w:val="20"/>
          <w:szCs w:val="20"/>
          <w:lang w:eastAsia="ar-SA"/>
        </w:rPr>
        <w:t xml:space="preserve">Σε περίπτωση κατάπτωσής της, το οφειλόμενο ποσό υπόκειται στο κατά περίπτωση νόμιμο τέλος χαρτοσήμου. </w:t>
      </w:r>
    </w:p>
    <w:p w:rsidR="00BA4FBD" w:rsidRDefault="00BA4FBD" w:rsidP="00FF381A">
      <w:pPr>
        <w:pStyle w:val="a7"/>
        <w:spacing w:after="0" w:line="276" w:lineRule="auto"/>
        <w:ind w:left="0"/>
        <w:jc w:val="both"/>
        <w:rPr>
          <w:sz w:val="20"/>
          <w:szCs w:val="20"/>
          <w:lang w:eastAsia="ar-SA"/>
        </w:rPr>
      </w:pPr>
      <w:r>
        <w:rPr>
          <w:sz w:val="20"/>
          <w:szCs w:val="20"/>
          <w:lang w:eastAsia="ar-SA"/>
        </w:rPr>
        <w:t>Εάν στο πρωτόκολλο οριστικής και ποσοτικής παραλαβής αναφέρονται παρατηρήσεις ή υπάρχει εκπρόθεσμη παράδοση, η επιστροφή της εγγυήσεως καλής εκτέλεσης γίνεται μετά την αντιμετώπιση, κατά τα προβλεπόμενα, των παρατηρήσεων και του εκπροθέσμου.</w:t>
      </w:r>
    </w:p>
    <w:p w:rsidR="00A02C17" w:rsidRDefault="00A02C17" w:rsidP="00FF381A">
      <w:pPr>
        <w:pStyle w:val="a7"/>
        <w:spacing w:after="0" w:line="276" w:lineRule="auto"/>
        <w:ind w:left="0"/>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10</w:t>
      </w:r>
      <w:r w:rsidRPr="00FF381A">
        <w:rPr>
          <w:sz w:val="20"/>
          <w:szCs w:val="20"/>
          <w:vertAlign w:val="superscript"/>
        </w:rPr>
        <w:t>Ο</w:t>
      </w:r>
      <w:r w:rsidRPr="00FF381A">
        <w:rPr>
          <w:sz w:val="20"/>
          <w:szCs w:val="20"/>
        </w:rPr>
        <w:t xml:space="preserve">-ΑΝΩΤΕΡΑ ΒΙΑ </w:t>
      </w:r>
    </w:p>
    <w:p w:rsidR="00FF381A" w:rsidRDefault="00FF381A" w:rsidP="00FF381A">
      <w:pPr>
        <w:pStyle w:val="a7"/>
        <w:spacing w:after="0" w:line="276" w:lineRule="auto"/>
        <w:ind w:left="0"/>
        <w:jc w:val="both"/>
        <w:rPr>
          <w:sz w:val="20"/>
          <w:szCs w:val="20"/>
          <w:lang w:eastAsia="ar-SA"/>
        </w:rPr>
      </w:pPr>
      <w:r w:rsidRPr="00FF381A">
        <w:rPr>
          <w:sz w:val="20"/>
          <w:szCs w:val="20"/>
          <w:lang w:eastAsia="ar-SA"/>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Ν.4412/2016.</w:t>
      </w:r>
    </w:p>
    <w:p w:rsidR="00FF381A" w:rsidRDefault="00FF381A" w:rsidP="00FF381A">
      <w:pPr>
        <w:pStyle w:val="a7"/>
        <w:spacing w:after="0" w:line="276" w:lineRule="auto"/>
        <w:ind w:left="0"/>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11</w:t>
      </w:r>
      <w:r w:rsidRPr="00FF381A">
        <w:rPr>
          <w:sz w:val="20"/>
          <w:szCs w:val="20"/>
          <w:vertAlign w:val="superscript"/>
        </w:rPr>
        <w:t>Ο</w:t>
      </w:r>
      <w:r w:rsidRPr="00FF381A">
        <w:rPr>
          <w:sz w:val="20"/>
          <w:szCs w:val="20"/>
        </w:rPr>
        <w:t xml:space="preserve">-ΟΛΟΚΛΗΡΩΣΗ ΕΚΤΕΛΕΣΗΣ ΣΥΜΒΑΣΗΣ </w:t>
      </w:r>
    </w:p>
    <w:p w:rsidR="00FF381A" w:rsidRPr="00FF381A" w:rsidRDefault="00FF381A" w:rsidP="00FF381A">
      <w:pPr>
        <w:spacing w:after="0" w:line="276" w:lineRule="auto"/>
        <w:jc w:val="both"/>
        <w:rPr>
          <w:sz w:val="20"/>
          <w:szCs w:val="20"/>
          <w:lang w:eastAsia="ar-SA"/>
        </w:rPr>
      </w:pPr>
      <w:r w:rsidRPr="00FF381A">
        <w:rPr>
          <w:sz w:val="20"/>
          <w:szCs w:val="20"/>
          <w:lang w:eastAsia="ar-SA"/>
        </w:rPr>
        <w:t>Η σύμβαση θεωρείται ότι εκτελέστηκε όταν συντρέχουν οι παρακάτω προϋποθέσεις, σύμφωνα με το άρθρο 202 του Ν. 4412/2016:</w:t>
      </w:r>
    </w:p>
    <w:p w:rsidR="00FF381A" w:rsidRPr="00FF381A" w:rsidRDefault="00FF381A" w:rsidP="00FF381A">
      <w:pPr>
        <w:pStyle w:val="a7"/>
        <w:numPr>
          <w:ilvl w:val="0"/>
          <w:numId w:val="14"/>
        </w:numPr>
        <w:spacing w:after="0" w:line="276" w:lineRule="auto"/>
        <w:jc w:val="both"/>
        <w:rPr>
          <w:sz w:val="20"/>
          <w:szCs w:val="20"/>
          <w:lang w:eastAsia="ar-SA"/>
        </w:rPr>
      </w:pPr>
      <w:r w:rsidRPr="00FF381A">
        <w:rPr>
          <w:sz w:val="20"/>
          <w:szCs w:val="20"/>
          <w:lang w:eastAsia="ar-SA"/>
        </w:rPr>
        <w:t xml:space="preserve">Παρασχέθηκαν οι υπηρεσίες στο σύνολό τους ή το αντικείμενο που παραδόθηκε υπολείπεται του συμβατικού, κατά μέρος που κρίνεται ως ασήμαντο από την Αρχή και έχει παρέλθει η καταληκτική ημερομηνία για την περαίωση της σύμβασης που έχει τεθεί </w:t>
      </w:r>
      <w:r w:rsidR="00866FF4">
        <w:rPr>
          <w:sz w:val="20"/>
          <w:szCs w:val="20"/>
          <w:lang w:eastAsia="ar-SA"/>
        </w:rPr>
        <w:t>στη διακήρυξη</w:t>
      </w:r>
      <w:r w:rsidRPr="00FF381A">
        <w:rPr>
          <w:sz w:val="20"/>
          <w:szCs w:val="20"/>
          <w:lang w:eastAsia="ar-SA"/>
        </w:rPr>
        <w:t>.</w:t>
      </w:r>
    </w:p>
    <w:p w:rsidR="00FF381A" w:rsidRPr="00FF381A" w:rsidRDefault="00FF381A" w:rsidP="00FF381A">
      <w:pPr>
        <w:pStyle w:val="a7"/>
        <w:numPr>
          <w:ilvl w:val="0"/>
          <w:numId w:val="14"/>
        </w:numPr>
        <w:spacing w:after="0" w:line="276" w:lineRule="auto"/>
        <w:jc w:val="both"/>
        <w:rPr>
          <w:sz w:val="20"/>
          <w:szCs w:val="20"/>
          <w:lang w:eastAsia="ar-SA"/>
        </w:rPr>
      </w:pPr>
      <w:r w:rsidRPr="00FF381A">
        <w:rPr>
          <w:sz w:val="20"/>
          <w:szCs w:val="20"/>
          <w:lang w:eastAsia="ar-SA"/>
        </w:rPr>
        <w:t xml:space="preserve">Παραλήφθηκαν οριστικά οι υπηρεσίες </w:t>
      </w:r>
    </w:p>
    <w:p w:rsidR="00FF381A" w:rsidRPr="00FF381A" w:rsidRDefault="00FF381A" w:rsidP="00FF381A">
      <w:pPr>
        <w:pStyle w:val="a7"/>
        <w:numPr>
          <w:ilvl w:val="0"/>
          <w:numId w:val="14"/>
        </w:numPr>
        <w:spacing w:after="0" w:line="276" w:lineRule="auto"/>
        <w:jc w:val="both"/>
        <w:rPr>
          <w:sz w:val="20"/>
          <w:szCs w:val="20"/>
          <w:lang w:eastAsia="ar-SA"/>
        </w:rPr>
      </w:pPr>
      <w:r w:rsidRPr="00FF381A">
        <w:rPr>
          <w:sz w:val="20"/>
          <w:szCs w:val="20"/>
          <w:lang w:eastAsia="ar-SA"/>
        </w:rPr>
        <w:t>Έγινε η αποπληρωμή του συμβατικού τιμήματος, αφού προηγουμένως επιβλήθηκαν κυρώσεις ή εκπτώσεις και</w:t>
      </w:r>
    </w:p>
    <w:p w:rsidR="00FF381A" w:rsidRDefault="00FF381A" w:rsidP="00FF381A">
      <w:pPr>
        <w:pStyle w:val="a7"/>
        <w:numPr>
          <w:ilvl w:val="0"/>
          <w:numId w:val="14"/>
        </w:numPr>
        <w:spacing w:after="0" w:line="276" w:lineRule="auto"/>
        <w:jc w:val="both"/>
        <w:rPr>
          <w:sz w:val="20"/>
          <w:szCs w:val="20"/>
          <w:lang w:eastAsia="ar-SA"/>
        </w:rPr>
      </w:pPr>
      <w:r w:rsidRPr="00FF381A">
        <w:rPr>
          <w:sz w:val="20"/>
          <w:szCs w:val="20"/>
          <w:lang w:eastAsia="ar-SA"/>
        </w:rPr>
        <w:t>Εκπληρώθηκαν και οι λοιπές συμβατικές υποχρεώσεις και από τα δύο συμβαλλόμενα μέρη.</w:t>
      </w:r>
    </w:p>
    <w:p w:rsidR="00FF381A" w:rsidRDefault="00FF381A" w:rsidP="00FF381A">
      <w:pPr>
        <w:spacing w:after="0" w:line="276" w:lineRule="auto"/>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12</w:t>
      </w:r>
      <w:r w:rsidRPr="00FF381A">
        <w:rPr>
          <w:sz w:val="20"/>
          <w:szCs w:val="20"/>
          <w:vertAlign w:val="superscript"/>
        </w:rPr>
        <w:t>Ο</w:t>
      </w:r>
      <w:r w:rsidRPr="00FF381A">
        <w:rPr>
          <w:sz w:val="20"/>
          <w:szCs w:val="20"/>
        </w:rPr>
        <w:t>-ΣΠΟΥΔΑΙΟΤΗΤΑ ΟΡΩΝ-ΣΕΙΡΑ ΙΣΧΥΟΣ ΕΓΓΡΑΦΩΝ</w:t>
      </w:r>
    </w:p>
    <w:p w:rsidR="00FF381A" w:rsidRPr="00FF381A" w:rsidRDefault="00FF381A" w:rsidP="00FF381A">
      <w:pPr>
        <w:pStyle w:val="a7"/>
        <w:spacing w:after="0" w:line="240" w:lineRule="auto"/>
        <w:ind w:left="0"/>
        <w:jc w:val="both"/>
        <w:rPr>
          <w:rFonts w:asciiTheme="minorHAnsi" w:hAnsiTheme="minorHAnsi" w:cstheme="minorHAnsi"/>
          <w:sz w:val="20"/>
          <w:szCs w:val="20"/>
        </w:rPr>
      </w:pPr>
      <w:r w:rsidRPr="00FF381A">
        <w:rPr>
          <w:rFonts w:asciiTheme="minorHAnsi" w:hAnsiTheme="minorHAnsi" w:cstheme="minorHAnsi"/>
          <w:sz w:val="20"/>
          <w:szCs w:val="20"/>
        </w:rPr>
        <w:t>Όλοι οι όροι της παρούσας σύμβασης είναι ουσιώδεις. Κανένας από τους συμβαλλόμενους δεν ευθύνεται για παράλειψη εκπλήρωσης των συμβατικών υποχρεώσεων του αν η παράλειψη αυτή είναι απόρροια ανωτέρας βίας, υπό την προϋπόθεση ότι η επικαλούμενη ανώτερη βία αποδεικνύεται δεόντως και επαρκώς, σύμφωνα με τα όσα ορίζονται στο άρθρο 10 της παρούσας.</w:t>
      </w:r>
    </w:p>
    <w:p w:rsidR="00FF381A" w:rsidRPr="00FF381A" w:rsidRDefault="00FF381A" w:rsidP="00FF381A">
      <w:pPr>
        <w:ind w:right="28"/>
        <w:contextualSpacing/>
        <w:jc w:val="both"/>
        <w:rPr>
          <w:rFonts w:asciiTheme="minorHAnsi" w:hAnsiTheme="minorHAnsi" w:cstheme="minorHAnsi"/>
          <w:color w:val="365F91"/>
          <w:sz w:val="20"/>
          <w:szCs w:val="20"/>
        </w:rPr>
      </w:pPr>
      <w:r w:rsidRPr="00FF381A">
        <w:rPr>
          <w:rFonts w:asciiTheme="minorHAnsi" w:hAnsiTheme="minorHAnsi" w:cstheme="minorHAnsi"/>
          <w:sz w:val="20"/>
          <w:szCs w:val="20"/>
          <w:lang w:eastAsia="el-GR"/>
        </w:rPr>
        <w:t>Σε περίπτωση ασυμφωνίας μεταξύ των όρων που περιέχουν τα έγγραφα της διαδικασίας σύναψης σύμβασης, έχουν την κάτωθι σειρά ισχύος:</w:t>
      </w:r>
    </w:p>
    <w:p w:rsidR="00FF381A" w:rsidRDefault="00FF381A" w:rsidP="00FF381A">
      <w:pPr>
        <w:pStyle w:val="a7"/>
        <w:numPr>
          <w:ilvl w:val="0"/>
          <w:numId w:val="22"/>
        </w:numPr>
        <w:autoSpaceDE w:val="0"/>
        <w:autoSpaceDN w:val="0"/>
        <w:adjustRightInd w:val="0"/>
        <w:spacing w:after="0" w:line="240" w:lineRule="auto"/>
        <w:ind w:right="-765"/>
        <w:jc w:val="both"/>
        <w:rPr>
          <w:rFonts w:asciiTheme="minorHAnsi" w:hAnsiTheme="minorHAnsi" w:cstheme="minorHAnsi"/>
          <w:sz w:val="20"/>
          <w:szCs w:val="20"/>
          <w:lang w:eastAsia="el-GR"/>
        </w:rPr>
      </w:pPr>
      <w:r w:rsidRPr="00FF381A">
        <w:rPr>
          <w:rFonts w:asciiTheme="minorHAnsi" w:hAnsiTheme="minorHAnsi" w:cstheme="minorHAnsi"/>
          <w:sz w:val="20"/>
          <w:szCs w:val="20"/>
          <w:lang w:eastAsia="el-GR"/>
        </w:rPr>
        <w:t>Το συμφωνητικό.</w:t>
      </w:r>
    </w:p>
    <w:p w:rsidR="00A02C17" w:rsidRPr="00FF381A" w:rsidRDefault="00A02C17" w:rsidP="00FF381A">
      <w:pPr>
        <w:pStyle w:val="a7"/>
        <w:numPr>
          <w:ilvl w:val="0"/>
          <w:numId w:val="22"/>
        </w:numPr>
        <w:autoSpaceDE w:val="0"/>
        <w:autoSpaceDN w:val="0"/>
        <w:adjustRightInd w:val="0"/>
        <w:spacing w:after="0" w:line="240" w:lineRule="auto"/>
        <w:ind w:right="-765"/>
        <w:jc w:val="both"/>
        <w:rPr>
          <w:rFonts w:asciiTheme="minorHAnsi" w:hAnsiTheme="minorHAnsi" w:cstheme="minorHAnsi"/>
          <w:sz w:val="20"/>
          <w:szCs w:val="20"/>
          <w:lang w:eastAsia="el-GR"/>
        </w:rPr>
      </w:pPr>
      <w:r>
        <w:rPr>
          <w:rFonts w:asciiTheme="minorHAnsi" w:hAnsiTheme="minorHAnsi" w:cstheme="minorHAnsi"/>
          <w:sz w:val="20"/>
          <w:szCs w:val="20"/>
          <w:lang w:eastAsia="el-GR"/>
        </w:rPr>
        <w:t>Η διακήρυξη με τα παραρτήμα</w:t>
      </w:r>
      <w:r w:rsidR="00315639">
        <w:rPr>
          <w:rFonts w:asciiTheme="minorHAnsi" w:hAnsiTheme="minorHAnsi" w:cstheme="minorHAnsi"/>
          <w:sz w:val="20"/>
          <w:szCs w:val="20"/>
          <w:lang w:eastAsia="el-GR"/>
        </w:rPr>
        <w:t>τά της.</w:t>
      </w:r>
    </w:p>
    <w:p w:rsidR="00FF381A" w:rsidRPr="00FF381A" w:rsidRDefault="00FF381A" w:rsidP="00FF381A">
      <w:pPr>
        <w:pStyle w:val="a7"/>
        <w:numPr>
          <w:ilvl w:val="0"/>
          <w:numId w:val="22"/>
        </w:numPr>
        <w:autoSpaceDE w:val="0"/>
        <w:autoSpaceDN w:val="0"/>
        <w:adjustRightInd w:val="0"/>
        <w:spacing w:after="0" w:line="240" w:lineRule="auto"/>
        <w:ind w:right="-765"/>
        <w:jc w:val="both"/>
        <w:rPr>
          <w:rFonts w:asciiTheme="minorHAnsi" w:hAnsiTheme="minorHAnsi" w:cstheme="minorHAnsi"/>
          <w:sz w:val="20"/>
          <w:szCs w:val="20"/>
          <w:lang w:eastAsia="el-GR"/>
        </w:rPr>
      </w:pPr>
      <w:r w:rsidRPr="00FF381A">
        <w:rPr>
          <w:rFonts w:asciiTheme="minorHAnsi" w:hAnsiTheme="minorHAnsi" w:cstheme="minorHAnsi"/>
          <w:sz w:val="20"/>
          <w:szCs w:val="20"/>
          <w:lang w:eastAsia="el-GR"/>
        </w:rPr>
        <w:t xml:space="preserve">Τυχόν διευκρινήσεις και συμπληρωματικές πληροφορίες που παρασχέθηκαν από την </w:t>
      </w:r>
    </w:p>
    <w:p w:rsidR="00FF381A" w:rsidRPr="00FF381A" w:rsidRDefault="00FF381A" w:rsidP="00FF381A">
      <w:pPr>
        <w:pStyle w:val="a7"/>
        <w:autoSpaceDE w:val="0"/>
        <w:autoSpaceDN w:val="0"/>
        <w:adjustRightInd w:val="0"/>
        <w:spacing w:after="0" w:line="240" w:lineRule="auto"/>
        <w:ind w:right="-765"/>
        <w:jc w:val="both"/>
        <w:rPr>
          <w:rFonts w:asciiTheme="minorHAnsi" w:hAnsiTheme="minorHAnsi" w:cstheme="minorHAnsi"/>
          <w:sz w:val="20"/>
          <w:szCs w:val="20"/>
          <w:lang w:eastAsia="el-GR"/>
        </w:rPr>
      </w:pPr>
      <w:r w:rsidRPr="00FF381A">
        <w:rPr>
          <w:rFonts w:asciiTheme="minorHAnsi" w:hAnsiTheme="minorHAnsi" w:cstheme="minorHAnsi"/>
          <w:sz w:val="20"/>
          <w:szCs w:val="20"/>
          <w:lang w:eastAsia="el-GR"/>
        </w:rPr>
        <w:t>Αναθέτουσα Αρχή.</w:t>
      </w:r>
    </w:p>
    <w:p w:rsidR="00FF381A" w:rsidRPr="00FF381A" w:rsidRDefault="00FF381A" w:rsidP="00FF381A">
      <w:pPr>
        <w:pStyle w:val="a7"/>
        <w:numPr>
          <w:ilvl w:val="0"/>
          <w:numId w:val="22"/>
        </w:numPr>
        <w:autoSpaceDE w:val="0"/>
        <w:autoSpaceDN w:val="0"/>
        <w:adjustRightInd w:val="0"/>
        <w:spacing w:after="0" w:line="240" w:lineRule="auto"/>
        <w:ind w:right="-765"/>
        <w:jc w:val="both"/>
        <w:rPr>
          <w:rFonts w:asciiTheme="minorHAnsi" w:hAnsiTheme="minorHAnsi" w:cstheme="minorHAnsi"/>
          <w:sz w:val="20"/>
          <w:szCs w:val="20"/>
          <w:lang w:eastAsia="el-GR"/>
        </w:rPr>
      </w:pPr>
      <w:r w:rsidRPr="00FF381A">
        <w:rPr>
          <w:rFonts w:asciiTheme="minorHAnsi" w:hAnsiTheme="minorHAnsi" w:cstheme="minorHAnsi"/>
          <w:sz w:val="20"/>
          <w:szCs w:val="20"/>
          <w:lang w:eastAsia="el-GR"/>
        </w:rPr>
        <w:t>Η τεχνική και οικονομική προσφορά του αναδόχου.</w:t>
      </w:r>
    </w:p>
    <w:p w:rsidR="00FF381A" w:rsidRDefault="00FF381A" w:rsidP="00FF381A">
      <w:pPr>
        <w:spacing w:after="0" w:line="276" w:lineRule="auto"/>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13</w:t>
      </w:r>
      <w:r w:rsidRPr="00FF381A">
        <w:rPr>
          <w:sz w:val="20"/>
          <w:szCs w:val="20"/>
          <w:vertAlign w:val="superscript"/>
        </w:rPr>
        <w:t>Ο</w:t>
      </w:r>
      <w:r w:rsidRPr="00FF381A">
        <w:rPr>
          <w:sz w:val="20"/>
          <w:szCs w:val="20"/>
        </w:rPr>
        <w:t>- ΚΑΤΑΓΓΕΛΙΑ - ΔΙΚΑΙΩΜΑ ΜΟΝΟΜΕΡΟΥΣ ΛΥΣΗΣ ΤΗΣ ΣΥΜΒΑΣΗΣ  - ΤΡΟΠΟΠΟΙΗΣΗΣ ΤΗΣ ΣΥΜΒΑΣΗΣ</w:t>
      </w:r>
    </w:p>
    <w:p w:rsidR="00FF381A" w:rsidRPr="00FF381A" w:rsidRDefault="00FF381A" w:rsidP="00FF381A">
      <w:pPr>
        <w:jc w:val="both"/>
        <w:rPr>
          <w:rFonts w:asciiTheme="minorHAnsi" w:hAnsiTheme="minorHAnsi" w:cstheme="minorHAnsi"/>
          <w:sz w:val="20"/>
          <w:szCs w:val="20"/>
        </w:rPr>
      </w:pPr>
      <w:r w:rsidRPr="00FF381A">
        <w:rPr>
          <w:rFonts w:asciiTheme="minorHAnsi" w:hAnsiTheme="minorHAnsi" w:cstheme="minorHAnsi"/>
          <w:sz w:val="20"/>
          <w:szCs w:val="20"/>
        </w:rPr>
        <w:lastRenderedPageBreak/>
        <w:t>Η Ανεξάρτητη Αρχή Δημοσίων Εσόδων μπορεί, υπό τις προϋποθέσεις που ορίζουν οι κείμενες διατάξεις, να καταγγέλλει τη παρούσα σύμβαση κατά την διάρκεια της εκτέλεσής της, σύμφωνα με το άρθρο 133 του Ν.4412/2016, εφόσον:</w:t>
      </w:r>
    </w:p>
    <w:p w:rsidR="00FF381A" w:rsidRPr="00FF381A" w:rsidRDefault="00FF381A" w:rsidP="00FF381A">
      <w:pPr>
        <w:pStyle w:val="a7"/>
        <w:numPr>
          <w:ilvl w:val="0"/>
          <w:numId w:val="23"/>
        </w:numPr>
        <w:spacing w:after="0" w:line="240" w:lineRule="auto"/>
        <w:jc w:val="both"/>
        <w:rPr>
          <w:rFonts w:asciiTheme="minorHAnsi" w:hAnsiTheme="minorHAnsi" w:cstheme="minorHAnsi"/>
          <w:sz w:val="20"/>
          <w:szCs w:val="20"/>
        </w:rPr>
      </w:pPr>
      <w:r w:rsidRPr="00FF381A">
        <w:rPr>
          <w:rFonts w:asciiTheme="minorHAnsi" w:hAnsiTheme="minorHAnsi" w:cstheme="minorHAnsi"/>
          <w:sz w:val="20"/>
          <w:szCs w:val="20"/>
        </w:rPr>
        <w:t>Η σύμβαση έχει υποστεί ουσιώδη τροποποίηση, που θα απαιτούσε νέα διαδικασία σύμβασης δυνάμει του Άρθρου 132 του ως άνω Νόμου.</w:t>
      </w:r>
    </w:p>
    <w:p w:rsidR="00FF381A" w:rsidRPr="00FF381A" w:rsidRDefault="00FF381A" w:rsidP="00FF381A">
      <w:pPr>
        <w:pStyle w:val="a7"/>
        <w:numPr>
          <w:ilvl w:val="0"/>
          <w:numId w:val="23"/>
        </w:numPr>
        <w:spacing w:after="0" w:line="240" w:lineRule="auto"/>
        <w:jc w:val="both"/>
        <w:rPr>
          <w:rFonts w:asciiTheme="minorHAnsi" w:hAnsiTheme="minorHAnsi" w:cstheme="minorHAnsi"/>
          <w:sz w:val="20"/>
          <w:szCs w:val="20"/>
        </w:rPr>
      </w:pPr>
      <w:r w:rsidRPr="00FF381A">
        <w:rPr>
          <w:rFonts w:asciiTheme="minorHAnsi" w:hAnsiTheme="minorHAnsi" w:cstheme="minorHAnsi"/>
          <w:sz w:val="20"/>
          <w:szCs w:val="20"/>
        </w:rPr>
        <w:t xml:space="preserve">Ο ανάδοχος κατά τον χρόνο της ανάθεσης της σύμβασης, τελούσε σε μια από τις καταστάσεις που αναφέρονται στην παράγραφο 1 του Άρθρου 73 </w:t>
      </w:r>
      <w:r w:rsidRPr="00FF381A">
        <w:rPr>
          <w:rFonts w:asciiTheme="minorHAnsi" w:hAnsiTheme="minorHAnsi" w:cstheme="minorHAnsi"/>
          <w:bCs/>
          <w:sz w:val="20"/>
          <w:szCs w:val="20"/>
        </w:rPr>
        <w:t xml:space="preserve">του Ν.4412/2016 </w:t>
      </w:r>
      <w:r w:rsidRPr="00FF381A">
        <w:rPr>
          <w:rFonts w:asciiTheme="minorHAnsi" w:hAnsiTheme="minorHAnsi" w:cstheme="minorHAnsi"/>
          <w:sz w:val="20"/>
          <w:szCs w:val="20"/>
        </w:rPr>
        <w:t>και ως εκ τούτου, θα έπρεπε να έχει αποκλειστεί από την διαδικασία της σύναψης σύμβασης του ως άνω Νόμου.</w:t>
      </w:r>
    </w:p>
    <w:p w:rsidR="00FF381A" w:rsidRPr="00FF381A" w:rsidRDefault="00FF381A" w:rsidP="00FF381A">
      <w:pPr>
        <w:pStyle w:val="a7"/>
        <w:numPr>
          <w:ilvl w:val="0"/>
          <w:numId w:val="23"/>
        </w:numPr>
        <w:spacing w:after="0" w:line="240" w:lineRule="auto"/>
        <w:jc w:val="both"/>
        <w:rPr>
          <w:rFonts w:asciiTheme="minorHAnsi" w:hAnsiTheme="minorHAnsi" w:cstheme="minorHAnsi"/>
          <w:sz w:val="20"/>
          <w:szCs w:val="20"/>
        </w:rPr>
      </w:pPr>
      <w:r w:rsidRPr="00FF381A">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FF381A" w:rsidRPr="00FF381A" w:rsidRDefault="00FF381A" w:rsidP="00FF381A">
      <w:pPr>
        <w:jc w:val="both"/>
        <w:rPr>
          <w:rFonts w:asciiTheme="minorHAnsi" w:hAnsiTheme="minorHAnsi" w:cstheme="minorHAnsi"/>
          <w:sz w:val="20"/>
          <w:szCs w:val="20"/>
        </w:rPr>
      </w:pPr>
      <w:r w:rsidRPr="00FF381A">
        <w:rPr>
          <w:rFonts w:asciiTheme="minorHAnsi" w:hAnsiTheme="minorHAnsi" w:cstheme="minorHAnsi"/>
          <w:sz w:val="20"/>
          <w:szCs w:val="20"/>
        </w:rPr>
        <w:t>Η τροποποίηση της παρούσας σύμβασης μπορεί να γίνει σύμφωνα με τα οριζόμενα στα άρθρα 132 και 201 του Ν. 4412/2016.</w:t>
      </w:r>
    </w:p>
    <w:p w:rsidR="00FF381A" w:rsidRPr="00FF381A" w:rsidRDefault="00FF381A" w:rsidP="00FF381A">
      <w:pPr>
        <w:shd w:val="clear" w:color="auto" w:fill="D5DCE4" w:themeFill="text2" w:themeFillTint="33"/>
        <w:jc w:val="both"/>
        <w:rPr>
          <w:sz w:val="20"/>
          <w:szCs w:val="20"/>
        </w:rPr>
      </w:pPr>
      <w:r w:rsidRPr="00FF381A">
        <w:rPr>
          <w:sz w:val="20"/>
          <w:szCs w:val="20"/>
        </w:rPr>
        <w:t>ΑΡΘΡΟ 14</w:t>
      </w:r>
      <w:r w:rsidRPr="00FF381A">
        <w:rPr>
          <w:sz w:val="20"/>
          <w:szCs w:val="20"/>
          <w:vertAlign w:val="superscript"/>
        </w:rPr>
        <w:t>Ο</w:t>
      </w:r>
      <w:r w:rsidRPr="00FF381A">
        <w:rPr>
          <w:sz w:val="20"/>
          <w:szCs w:val="20"/>
        </w:rPr>
        <w:t>-ΚΗΡΥΞΗ ΑΝΑΔΟΧΟΥ ΕΚΠΤΩΤΟΥ</w:t>
      </w:r>
    </w:p>
    <w:p w:rsidR="00866FF4" w:rsidRPr="00866FF4" w:rsidRDefault="00866FF4" w:rsidP="00866FF4">
      <w:pPr>
        <w:spacing w:after="0" w:line="240" w:lineRule="auto"/>
        <w:contextualSpacing/>
        <w:jc w:val="both"/>
        <w:rPr>
          <w:rFonts w:asciiTheme="minorHAnsi" w:eastAsia="Times New Roman" w:hAnsiTheme="minorHAnsi" w:cstheme="minorHAnsi"/>
          <w:sz w:val="20"/>
          <w:szCs w:val="20"/>
          <w:lang w:eastAsia="el-GR"/>
        </w:rPr>
      </w:pPr>
      <w:r w:rsidRPr="00866FF4">
        <w:rPr>
          <w:rFonts w:asciiTheme="minorHAnsi" w:eastAsia="Times New Roman" w:hAnsiTheme="minorHAnsi" w:cstheme="minorHAnsi"/>
          <w:sz w:val="20"/>
          <w:szCs w:val="20"/>
          <w:lang w:eastAsia="el-GR"/>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με απόφαση του αρμοδίου αποφαινόμενου οργάνου, ύστερα από γνωμοδότηση του αρμόδιου οργάνου, εάν δεν εκπληρώσει τις συμβατικές του υποχρεώσεις ή δεν συμμορφωθεί με τις γραπτές εντολές της Αρχής, που είναι σύμφωνες με την σύμβαση ή τις κείμενες διατάξεις.</w:t>
      </w:r>
    </w:p>
    <w:p w:rsidR="00866FF4" w:rsidRPr="00866FF4" w:rsidRDefault="00866FF4" w:rsidP="00866FF4">
      <w:pPr>
        <w:spacing w:after="0" w:line="240" w:lineRule="auto"/>
        <w:contextualSpacing/>
        <w:jc w:val="both"/>
        <w:rPr>
          <w:rFonts w:asciiTheme="minorHAnsi" w:eastAsia="Times New Roman" w:hAnsiTheme="minorHAnsi" w:cstheme="minorHAnsi"/>
          <w:sz w:val="20"/>
          <w:szCs w:val="20"/>
          <w:lang w:eastAsia="el-GR"/>
        </w:rPr>
      </w:pPr>
      <w:r w:rsidRPr="00866FF4">
        <w:rPr>
          <w:rFonts w:asciiTheme="minorHAnsi" w:eastAsia="Times New Roman" w:hAnsiTheme="minorHAnsi" w:cstheme="minorHAnsi"/>
          <w:sz w:val="20"/>
          <w:szCs w:val="20"/>
          <w:lang w:eastAsia="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με απόφαση της Ανεξάρτητης Αρχής Δημοσιών Εσόδων.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 </w:t>
      </w:r>
    </w:p>
    <w:p w:rsidR="00866FF4" w:rsidRPr="00866FF4" w:rsidRDefault="00866FF4" w:rsidP="00866FF4">
      <w:pPr>
        <w:spacing w:after="0" w:line="240" w:lineRule="auto"/>
        <w:contextualSpacing/>
        <w:jc w:val="both"/>
        <w:rPr>
          <w:rFonts w:asciiTheme="minorHAnsi" w:eastAsia="Times New Roman" w:hAnsiTheme="minorHAnsi" w:cstheme="minorHAnsi"/>
          <w:sz w:val="20"/>
          <w:szCs w:val="20"/>
          <w:lang w:eastAsia="el-GR"/>
        </w:rPr>
      </w:pPr>
      <w:r w:rsidRPr="00866FF4">
        <w:rPr>
          <w:rFonts w:asciiTheme="minorHAnsi" w:eastAsia="Times New Roman" w:hAnsiTheme="minorHAnsi" w:cstheme="minorHAnsi"/>
          <w:sz w:val="20"/>
          <w:szCs w:val="20"/>
          <w:lang w:eastAsia="el-GR"/>
        </w:rPr>
        <w:t>Στον ανάδοχο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μετά από κλήση του για παροχή εξηγήσεων ολική κατάπτωση της εγγύησης καλής εκτέλεσης της σύμβασης,</w:t>
      </w:r>
    </w:p>
    <w:p w:rsidR="00866FF4" w:rsidRPr="00866FF4" w:rsidRDefault="00866FF4" w:rsidP="00866FF4">
      <w:pPr>
        <w:spacing w:after="0" w:line="240" w:lineRule="auto"/>
        <w:contextualSpacing/>
        <w:jc w:val="both"/>
        <w:rPr>
          <w:rFonts w:asciiTheme="minorHAnsi" w:eastAsia="Times New Roman" w:hAnsiTheme="minorHAnsi" w:cstheme="minorHAnsi"/>
          <w:sz w:val="20"/>
          <w:szCs w:val="20"/>
          <w:lang w:eastAsia="el-GR"/>
        </w:rPr>
      </w:pPr>
      <w:r w:rsidRPr="00866FF4">
        <w:rPr>
          <w:rFonts w:asciiTheme="minorHAnsi" w:eastAsia="Times New Roman" w:hAnsiTheme="minorHAnsi" w:cstheme="minorHAnsi"/>
          <w:sz w:val="20"/>
          <w:szCs w:val="20"/>
          <w:lang w:eastAsia="el-GR"/>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FF381A" w:rsidRDefault="00866FF4" w:rsidP="00866FF4">
      <w:pPr>
        <w:spacing w:after="0" w:line="240" w:lineRule="auto"/>
        <w:contextualSpacing/>
        <w:jc w:val="both"/>
        <w:rPr>
          <w:rFonts w:asciiTheme="minorHAnsi" w:eastAsia="Times New Roman" w:hAnsiTheme="minorHAnsi" w:cstheme="minorHAnsi"/>
          <w:sz w:val="20"/>
          <w:szCs w:val="20"/>
          <w:lang w:eastAsia="el-GR"/>
        </w:rPr>
      </w:pPr>
      <w:r w:rsidRPr="00866FF4">
        <w:rPr>
          <w:rFonts w:asciiTheme="minorHAnsi" w:eastAsia="Times New Roman" w:hAnsiTheme="minorHAnsi" w:cstheme="minorHAnsi"/>
          <w:sz w:val="20"/>
          <w:szCs w:val="20"/>
          <w:lang w:eastAsia="el-GR"/>
        </w:rPr>
        <w:t>Η Α.Α.Δ.Ε. διατηρεί επίσης το δικαίωμα να επιδιώξει και την αποκατάσταση κάθε θετικής ή/και αποθετικής ζημιάς που τυχόν θα έχει υποστεί εξαιτίας της μη εμπρόθεσμης, ή μη προσήκουσας εκπλήρωσ</w:t>
      </w:r>
      <w:r>
        <w:rPr>
          <w:rFonts w:asciiTheme="minorHAnsi" w:eastAsia="Times New Roman" w:hAnsiTheme="minorHAnsi" w:cstheme="minorHAnsi"/>
          <w:sz w:val="20"/>
          <w:szCs w:val="20"/>
          <w:lang w:eastAsia="el-GR"/>
        </w:rPr>
        <w:t>ης των υποχρεώσεων του Αναδόχου</w:t>
      </w:r>
      <w:r w:rsidR="00FF381A" w:rsidRPr="00F218B0">
        <w:rPr>
          <w:rFonts w:asciiTheme="minorHAnsi" w:eastAsia="Times New Roman" w:hAnsiTheme="minorHAnsi" w:cstheme="minorHAnsi"/>
          <w:sz w:val="20"/>
          <w:szCs w:val="20"/>
          <w:lang w:eastAsia="el-GR"/>
        </w:rPr>
        <w:t>.</w:t>
      </w:r>
    </w:p>
    <w:p w:rsidR="00FF381A" w:rsidRPr="00F218B0" w:rsidRDefault="00FF381A" w:rsidP="00FF381A">
      <w:pPr>
        <w:spacing w:after="0" w:line="240" w:lineRule="auto"/>
        <w:contextualSpacing/>
        <w:jc w:val="both"/>
        <w:rPr>
          <w:rFonts w:asciiTheme="minorHAnsi" w:eastAsia="Times New Roman" w:hAnsiTheme="minorHAnsi" w:cstheme="minorHAnsi"/>
          <w:sz w:val="20"/>
          <w:szCs w:val="20"/>
          <w:lang w:eastAsia="el-GR"/>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15</w:t>
      </w:r>
      <w:r w:rsidRPr="00FF381A">
        <w:rPr>
          <w:sz w:val="20"/>
          <w:szCs w:val="20"/>
          <w:vertAlign w:val="superscript"/>
        </w:rPr>
        <w:t>Ο</w:t>
      </w:r>
      <w:r w:rsidRPr="00FF381A">
        <w:rPr>
          <w:sz w:val="20"/>
          <w:szCs w:val="20"/>
        </w:rPr>
        <w:t>-ΔΙΟΙΚΗΤΙΚΕΣ ΠΡΟΣΦΥΓΕΣ</w:t>
      </w:r>
    </w:p>
    <w:p w:rsidR="00FF381A" w:rsidRPr="00F218B0" w:rsidRDefault="00FF381A" w:rsidP="00FF381A">
      <w:pPr>
        <w:spacing w:after="0" w:line="240" w:lineRule="auto"/>
        <w:contextualSpacing/>
        <w:jc w:val="both"/>
        <w:rPr>
          <w:rFonts w:asciiTheme="minorHAnsi" w:hAnsiTheme="minorHAnsi" w:cstheme="minorHAnsi"/>
          <w:sz w:val="20"/>
          <w:szCs w:val="20"/>
        </w:rPr>
      </w:pPr>
      <w:r w:rsidRPr="00F218B0">
        <w:rPr>
          <w:rFonts w:asciiTheme="minorHAnsi" w:hAnsiTheme="minorHAnsi" w:cstheme="minorHAnsi"/>
          <w:sz w:val="20"/>
          <w:szCs w:val="20"/>
        </w:rPr>
        <w:t>Ο ανάδοχος μπορεί</w:t>
      </w:r>
      <w:r>
        <w:rPr>
          <w:rFonts w:asciiTheme="minorHAnsi" w:hAnsiTheme="minorHAnsi" w:cstheme="minorHAnsi"/>
          <w:sz w:val="20"/>
          <w:szCs w:val="20"/>
        </w:rPr>
        <w:t>, σύμφωνα με το άρθρο 205 του Ν. 4412/2016,</w:t>
      </w:r>
      <w:r w:rsidRPr="00F218B0">
        <w:rPr>
          <w:rFonts w:asciiTheme="minorHAnsi" w:hAnsiTheme="minorHAnsi" w:cstheme="minorHAnsi"/>
          <w:sz w:val="20"/>
          <w:szCs w:val="20"/>
        </w:rPr>
        <w:t xml:space="preserve"> κατά των αποφάσεων που επιβάλλουν σε βάρος του κυρώσεις κατ΄ εφαρμογή των άρθρων 203, 218, 219 και 220</w:t>
      </w:r>
      <w:r w:rsidRPr="00F218B0">
        <w:rPr>
          <w:rFonts w:asciiTheme="minorHAnsi" w:hAnsiTheme="minorHAnsi" w:cstheme="minorHAnsi"/>
          <w:bCs/>
          <w:sz w:val="20"/>
          <w:szCs w:val="20"/>
        </w:rPr>
        <w:t xml:space="preserve"> του Ν.4412/2016</w:t>
      </w:r>
      <w:r w:rsidRPr="00F218B0">
        <w:rPr>
          <w:rFonts w:asciiTheme="minorHAnsi" w:hAnsiTheme="minorHAnsi" w:cstheme="minorHAnsi"/>
          <w:sz w:val="20"/>
          <w:szCs w:val="20"/>
        </w:rPr>
        <w:t>,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w:t>
      </w:r>
    </w:p>
    <w:p w:rsidR="00FF381A" w:rsidRDefault="00FF381A" w:rsidP="00FF381A">
      <w:pPr>
        <w:jc w:val="both"/>
        <w:rPr>
          <w:rFonts w:asciiTheme="minorHAnsi" w:hAnsiTheme="minorHAnsi" w:cstheme="minorHAnsi"/>
          <w:sz w:val="20"/>
          <w:szCs w:val="20"/>
        </w:rPr>
      </w:pPr>
      <w:r w:rsidRPr="00F218B0">
        <w:rPr>
          <w:rFonts w:asciiTheme="minorHAnsi" w:hAnsiTheme="minorHAnsi" w:cstheme="minorHAnsi"/>
          <w:sz w:val="20"/>
          <w:szCs w:val="20"/>
        </w:rPr>
        <w:t>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w:t>
      </w:r>
      <w:r w:rsidR="00315639">
        <w:rPr>
          <w:rFonts w:asciiTheme="minorHAnsi" w:hAnsiTheme="minorHAnsi" w:cstheme="minorHAnsi"/>
          <w:sz w:val="20"/>
          <w:szCs w:val="20"/>
        </w:rPr>
        <w:t>ην περίπτωση</w:t>
      </w:r>
      <w:r w:rsidRPr="00F218B0">
        <w:rPr>
          <w:rFonts w:asciiTheme="minorHAnsi" w:hAnsiTheme="minorHAnsi" w:cstheme="minorHAnsi"/>
          <w:sz w:val="20"/>
          <w:szCs w:val="20"/>
        </w:rPr>
        <w:t xml:space="preserve"> δ΄ της παραγράφου 11 του άρθρου 221 </w:t>
      </w:r>
      <w:r w:rsidRPr="00F218B0">
        <w:rPr>
          <w:rFonts w:asciiTheme="minorHAnsi" w:hAnsiTheme="minorHAnsi" w:cstheme="minorHAnsi"/>
          <w:bCs/>
          <w:sz w:val="20"/>
          <w:szCs w:val="20"/>
        </w:rPr>
        <w:t xml:space="preserve"> του Ν.4412/2016 ο</w:t>
      </w:r>
      <w:r w:rsidRPr="00F218B0">
        <w:rPr>
          <w:rFonts w:asciiTheme="minorHAnsi" w:hAnsiTheme="minorHAnsi" w:cstheme="minorHAnsi"/>
          <w:sz w:val="20"/>
          <w:szCs w:val="20"/>
        </w:rPr>
        <w:t>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FF381A" w:rsidRPr="00FF381A" w:rsidRDefault="00FF381A" w:rsidP="00FF381A">
      <w:pPr>
        <w:shd w:val="clear" w:color="auto" w:fill="D5DCE4" w:themeFill="text2" w:themeFillTint="33"/>
        <w:jc w:val="both"/>
        <w:rPr>
          <w:sz w:val="20"/>
          <w:szCs w:val="20"/>
        </w:rPr>
      </w:pPr>
      <w:r w:rsidRPr="00FF381A">
        <w:rPr>
          <w:sz w:val="20"/>
          <w:szCs w:val="20"/>
        </w:rPr>
        <w:t>ΑΡΘΡΟ 16</w:t>
      </w:r>
      <w:r w:rsidRPr="00FF381A">
        <w:rPr>
          <w:sz w:val="20"/>
          <w:szCs w:val="20"/>
          <w:vertAlign w:val="superscript"/>
        </w:rPr>
        <w:t>Ο</w:t>
      </w:r>
      <w:r w:rsidRPr="00FF381A">
        <w:rPr>
          <w:sz w:val="20"/>
          <w:szCs w:val="20"/>
        </w:rPr>
        <w:t xml:space="preserve">-ΕΚΧΩΡΗΣΗ ΣΥΜΒΑΣΗΣ </w:t>
      </w:r>
    </w:p>
    <w:p w:rsidR="00FF381A" w:rsidRPr="00FF381A" w:rsidRDefault="00FF381A" w:rsidP="00FF381A">
      <w:pPr>
        <w:pStyle w:val="a7"/>
        <w:spacing w:after="0" w:line="240" w:lineRule="auto"/>
        <w:ind w:left="0"/>
        <w:jc w:val="both"/>
        <w:rPr>
          <w:rFonts w:asciiTheme="minorHAnsi" w:hAnsiTheme="minorHAnsi" w:cstheme="minorHAnsi"/>
          <w:sz w:val="20"/>
          <w:szCs w:val="20"/>
        </w:rPr>
      </w:pPr>
      <w:r w:rsidRPr="00FF381A">
        <w:rPr>
          <w:rFonts w:asciiTheme="minorHAnsi" w:hAnsiTheme="minorHAnsi" w:cstheme="minorHAnsi"/>
          <w:sz w:val="20"/>
          <w:szCs w:val="20"/>
        </w:rPr>
        <w:t>Η εκχώρηση των εισπρακτέων δικαιωμάτων που απορρέουν από την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(άρθρο 145 Ν.4270/2014).</w:t>
      </w:r>
    </w:p>
    <w:p w:rsidR="00FF381A" w:rsidRDefault="00FF381A" w:rsidP="00FF381A">
      <w:pPr>
        <w:spacing w:after="0" w:line="276" w:lineRule="auto"/>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17</w:t>
      </w:r>
      <w:r w:rsidRPr="00FF381A">
        <w:rPr>
          <w:sz w:val="20"/>
          <w:szCs w:val="20"/>
          <w:vertAlign w:val="superscript"/>
        </w:rPr>
        <w:t>Ο</w:t>
      </w:r>
      <w:r w:rsidRPr="00FF381A">
        <w:rPr>
          <w:sz w:val="20"/>
          <w:szCs w:val="20"/>
        </w:rPr>
        <w:t>-ΕΦΑΡΜΟΣΤΕΟ ΔΙΚΑΙΟ, ΕΠΙΛΥΣΗ ΔΙΑΦΟΡΩΝ</w:t>
      </w:r>
    </w:p>
    <w:p w:rsidR="00FF381A" w:rsidRDefault="00FF381A" w:rsidP="00FF381A">
      <w:pPr>
        <w:spacing w:after="0" w:line="276" w:lineRule="auto"/>
        <w:jc w:val="both"/>
        <w:rPr>
          <w:sz w:val="20"/>
          <w:szCs w:val="20"/>
          <w:lang w:eastAsia="ar-SA"/>
        </w:rPr>
      </w:pPr>
      <w:r w:rsidRPr="00FF381A">
        <w:rPr>
          <w:sz w:val="20"/>
          <w:szCs w:val="20"/>
          <w:lang w:eastAsia="ar-SA"/>
        </w:rPr>
        <w:lastRenderedPageBreak/>
        <w:t>Η Σύμβαση διέπετ</w:t>
      </w:r>
      <w:r w:rsidR="00315639">
        <w:rPr>
          <w:sz w:val="20"/>
          <w:szCs w:val="20"/>
          <w:lang w:eastAsia="ar-SA"/>
        </w:rPr>
        <w:t>αι από το ελληνικό δίκαιο. Κατά την εκτέλεσή της εφαρμόζονται</w:t>
      </w:r>
      <w:r w:rsidR="00315639" w:rsidRPr="00315639">
        <w:rPr>
          <w:sz w:val="20"/>
          <w:szCs w:val="20"/>
          <w:lang w:eastAsia="ar-SA"/>
        </w:rPr>
        <w:t xml:space="preserve">: </w:t>
      </w:r>
      <w:r w:rsidR="00315639">
        <w:rPr>
          <w:sz w:val="20"/>
          <w:szCs w:val="20"/>
          <w:lang w:eastAsia="ar-SA"/>
        </w:rPr>
        <w:t>α) οι διατάξεις του Ν. 4412/2016, όπως τροποποιήθηκε και ισχύει, β) οι όροι της παρούσας σύμβασης και γ) συμπληρωματικά ο Αστικός Κώδικας.</w:t>
      </w:r>
    </w:p>
    <w:p w:rsidR="00315639" w:rsidRPr="00315639" w:rsidRDefault="00315639" w:rsidP="00FF381A">
      <w:pPr>
        <w:spacing w:after="0" w:line="276" w:lineRule="auto"/>
        <w:jc w:val="both"/>
        <w:rPr>
          <w:sz w:val="20"/>
          <w:szCs w:val="20"/>
          <w:lang w:eastAsia="ar-SA"/>
        </w:rPr>
      </w:pPr>
      <w:r>
        <w:rPr>
          <w:sz w:val="20"/>
          <w:szCs w:val="20"/>
          <w:lang w:eastAsia="ar-SA"/>
        </w:rPr>
        <w:t>Κάθε διαφορά μεταξύ των συμβαλλόμενων μερών που προκύπτει από την παρούσα σύμβαση,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 όπως ισχύει.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rsidR="00FF381A" w:rsidRPr="008803E1" w:rsidRDefault="00FF381A" w:rsidP="00FF381A">
      <w:pPr>
        <w:spacing w:after="0" w:line="276" w:lineRule="auto"/>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18</w:t>
      </w:r>
      <w:r w:rsidRPr="00FF381A">
        <w:rPr>
          <w:sz w:val="20"/>
          <w:szCs w:val="20"/>
          <w:vertAlign w:val="superscript"/>
        </w:rPr>
        <w:t>Ο</w:t>
      </w:r>
      <w:r w:rsidRPr="00FF381A">
        <w:rPr>
          <w:sz w:val="20"/>
          <w:szCs w:val="20"/>
        </w:rPr>
        <w:t>-ΤΕΛΙΚΕΣ ΔΙΑΤΑΞΕΙΣ</w:t>
      </w:r>
    </w:p>
    <w:p w:rsidR="00FF381A" w:rsidRPr="00FF381A" w:rsidRDefault="00FF381A" w:rsidP="00FF381A">
      <w:pPr>
        <w:spacing w:after="0" w:line="276" w:lineRule="auto"/>
        <w:jc w:val="both"/>
        <w:rPr>
          <w:sz w:val="20"/>
          <w:szCs w:val="20"/>
          <w:lang w:eastAsia="ar-SA"/>
        </w:rPr>
      </w:pPr>
      <w:r w:rsidRPr="00FF381A">
        <w:rPr>
          <w:sz w:val="20"/>
          <w:szCs w:val="20"/>
          <w:lang w:eastAsia="ar-SA"/>
        </w:rPr>
        <w:t>Όλες οι προθεσμίες που αναφέρονται στην παρούσα σύμβαση είναι σε ημερολογιακές ημέρες, μήνες ή έτη. Για τον υπολογισμό των προθεσμιών εφαρμόζονται οι σχετικές διατάξεις του Αστικού Κώδικα.</w:t>
      </w:r>
    </w:p>
    <w:p w:rsidR="00FF381A" w:rsidRPr="00FF381A" w:rsidRDefault="00FF381A" w:rsidP="00FF381A">
      <w:pPr>
        <w:spacing w:after="0" w:line="276" w:lineRule="auto"/>
        <w:jc w:val="both"/>
        <w:rPr>
          <w:sz w:val="20"/>
          <w:szCs w:val="20"/>
          <w:lang w:eastAsia="ar-SA"/>
        </w:rPr>
      </w:pPr>
      <w:r w:rsidRPr="00FF381A">
        <w:rPr>
          <w:sz w:val="20"/>
          <w:szCs w:val="20"/>
          <w:lang w:eastAsia="ar-SA"/>
        </w:rPr>
        <w:t>Όπου στην παρούσα σύμβαση γίνεται παραπομπή σε αριθμό άρθρου, χωρίς άλλο προσδιορισμό, νοούνται τα άρθρα αυτής της Σύμβασης.</w:t>
      </w:r>
    </w:p>
    <w:p w:rsidR="00FF381A" w:rsidRPr="00FF381A" w:rsidRDefault="00FF381A" w:rsidP="00FF381A">
      <w:pPr>
        <w:spacing w:after="0" w:line="276" w:lineRule="auto"/>
        <w:jc w:val="both"/>
        <w:rPr>
          <w:sz w:val="20"/>
          <w:szCs w:val="20"/>
          <w:lang w:eastAsia="ar-SA"/>
        </w:rPr>
      </w:pPr>
      <w:r w:rsidRPr="00FF381A">
        <w:rPr>
          <w:sz w:val="20"/>
          <w:szCs w:val="20"/>
          <w:lang w:eastAsia="ar-SA"/>
        </w:rPr>
        <w:t>Κανένα από τα συμβαλλόμενα μέρη δεν έχει το δικαίωμα να επικαλεστεί οποιαδήποτε συμφωνία, η οποία δεν περιλαμβάνεται στην παρούσα σύμβαση, υπό την επιφύλαξη του άρθρου 132 ν. 4412/2016.</w:t>
      </w:r>
    </w:p>
    <w:p w:rsidR="00FF381A" w:rsidRPr="00FF381A" w:rsidRDefault="00FF381A" w:rsidP="00FF381A">
      <w:pPr>
        <w:spacing w:after="0" w:line="276" w:lineRule="auto"/>
        <w:jc w:val="both"/>
        <w:rPr>
          <w:sz w:val="20"/>
          <w:szCs w:val="20"/>
          <w:lang w:eastAsia="ar-SA"/>
        </w:rPr>
      </w:pPr>
      <w:r w:rsidRPr="00FF381A">
        <w:rPr>
          <w:sz w:val="20"/>
          <w:szCs w:val="20"/>
          <w:lang w:eastAsia="ar-SA"/>
        </w:rPr>
        <w:t xml:space="preserve">Η παράλειψη οποιοδήποτε των συμβαλλομένων να εφαρμόσει οποτεδήποτε οποιονδήποτε από τους όρους της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οποιονδήποτε των Μερών, εκτός αν συμφωνηθεί εγγράφως από εξουσιοδοτημένο εκπρόσωπο του Μέρους αυτού.     </w:t>
      </w:r>
    </w:p>
    <w:p w:rsidR="00FF381A" w:rsidRDefault="00FF381A" w:rsidP="00FF381A">
      <w:pPr>
        <w:spacing w:after="0" w:line="276" w:lineRule="auto"/>
        <w:jc w:val="both"/>
        <w:rPr>
          <w:sz w:val="20"/>
          <w:szCs w:val="20"/>
          <w:lang w:eastAsia="ar-SA"/>
        </w:rPr>
      </w:pPr>
      <w:r w:rsidRPr="00FF381A">
        <w:rPr>
          <w:sz w:val="20"/>
          <w:szCs w:val="20"/>
          <w:lang w:eastAsia="ar-SA"/>
        </w:rPr>
        <w:t>Η παρούσα σύμβαση διαβάστηκε, βεβαιώθηκε και υπεγράφη νόμιμα από τους συμβαλλόμενους σε τρία (3) όμοια πρωτότυπα. Από τα τρία (3) αυτά πρωτότυπα έλαβε το κάθε συμβαλλόμενο μέρος από ένα, το τρίτο θα διαβιβαστεί στη Διεύθυνση Οικονομικής Διαχείρισης με την υποβολή των δικαιολογητικών προς πληρωμή.</w:t>
      </w:r>
    </w:p>
    <w:tbl>
      <w:tblPr>
        <w:tblW w:w="0" w:type="auto"/>
        <w:jc w:val="center"/>
        <w:tblLook w:val="04A0" w:firstRow="1" w:lastRow="0" w:firstColumn="1" w:lastColumn="0" w:noHBand="0" w:noVBand="1"/>
      </w:tblPr>
      <w:tblGrid>
        <w:gridCol w:w="2788"/>
        <w:gridCol w:w="2699"/>
        <w:gridCol w:w="3035"/>
      </w:tblGrid>
      <w:tr w:rsidR="00656812" w:rsidRPr="00656812" w:rsidTr="00EE3E15">
        <w:trPr>
          <w:jc w:val="center"/>
        </w:trPr>
        <w:tc>
          <w:tcPr>
            <w:tcW w:w="2788" w:type="dxa"/>
            <w:vAlign w:val="center"/>
          </w:tcPr>
          <w:p w:rsidR="00656812" w:rsidRPr="00656812" w:rsidRDefault="00656812" w:rsidP="00EE3E15">
            <w:pPr>
              <w:tabs>
                <w:tab w:val="left" w:pos="4270"/>
              </w:tabs>
              <w:jc w:val="both"/>
              <w:rPr>
                <w:b/>
                <w:sz w:val="20"/>
                <w:szCs w:val="20"/>
              </w:rPr>
            </w:pPr>
          </w:p>
        </w:tc>
        <w:tc>
          <w:tcPr>
            <w:tcW w:w="2699" w:type="dxa"/>
            <w:vAlign w:val="center"/>
          </w:tcPr>
          <w:p w:rsidR="00656812" w:rsidRPr="00656812" w:rsidRDefault="00656812" w:rsidP="00EE3E15">
            <w:pPr>
              <w:tabs>
                <w:tab w:val="left" w:pos="4270"/>
              </w:tabs>
              <w:jc w:val="both"/>
              <w:rPr>
                <w:b/>
                <w:sz w:val="20"/>
                <w:szCs w:val="20"/>
                <w:lang w:val="en-US"/>
              </w:rPr>
            </w:pPr>
            <w:r w:rsidRPr="00656812">
              <w:rPr>
                <w:b/>
                <w:sz w:val="20"/>
                <w:szCs w:val="20"/>
              </w:rPr>
              <w:t>ΟΙ ΣΥΜΒΑΛΛΟΜΕΝΟΙ</w:t>
            </w:r>
          </w:p>
          <w:p w:rsidR="00656812" w:rsidRPr="00656812" w:rsidRDefault="00656812" w:rsidP="00EE3E15">
            <w:pPr>
              <w:tabs>
                <w:tab w:val="left" w:pos="4270"/>
              </w:tabs>
              <w:jc w:val="both"/>
              <w:rPr>
                <w:b/>
                <w:sz w:val="20"/>
                <w:szCs w:val="20"/>
                <w:lang w:val="en-US"/>
              </w:rPr>
            </w:pPr>
          </w:p>
        </w:tc>
        <w:tc>
          <w:tcPr>
            <w:tcW w:w="3035" w:type="dxa"/>
            <w:vAlign w:val="center"/>
          </w:tcPr>
          <w:p w:rsidR="00656812" w:rsidRPr="00656812" w:rsidRDefault="00656812" w:rsidP="00EE3E15">
            <w:pPr>
              <w:tabs>
                <w:tab w:val="left" w:pos="4270"/>
              </w:tabs>
              <w:jc w:val="both"/>
              <w:rPr>
                <w:sz w:val="20"/>
                <w:szCs w:val="20"/>
                <w:lang w:val="en-US"/>
              </w:rPr>
            </w:pPr>
          </w:p>
          <w:p w:rsidR="00656812" w:rsidRPr="00656812" w:rsidRDefault="00656812" w:rsidP="00EE3E15">
            <w:pPr>
              <w:tabs>
                <w:tab w:val="left" w:pos="4270"/>
              </w:tabs>
              <w:jc w:val="both"/>
              <w:rPr>
                <w:sz w:val="20"/>
                <w:szCs w:val="20"/>
              </w:rPr>
            </w:pPr>
          </w:p>
          <w:p w:rsidR="00656812" w:rsidRPr="00656812" w:rsidRDefault="00656812" w:rsidP="00EE3E15">
            <w:pPr>
              <w:tabs>
                <w:tab w:val="left" w:pos="4270"/>
              </w:tabs>
              <w:jc w:val="both"/>
              <w:rPr>
                <w:sz w:val="20"/>
                <w:szCs w:val="20"/>
              </w:rPr>
            </w:pPr>
          </w:p>
          <w:p w:rsidR="00656812" w:rsidRPr="00656812" w:rsidRDefault="00656812" w:rsidP="00EE3E15">
            <w:pPr>
              <w:tabs>
                <w:tab w:val="left" w:pos="4270"/>
              </w:tabs>
              <w:jc w:val="both"/>
              <w:rPr>
                <w:sz w:val="20"/>
                <w:szCs w:val="20"/>
              </w:rPr>
            </w:pPr>
          </w:p>
        </w:tc>
      </w:tr>
      <w:tr w:rsidR="00656812" w:rsidRPr="00656812" w:rsidTr="00EE3E15">
        <w:trPr>
          <w:jc w:val="center"/>
        </w:trPr>
        <w:tc>
          <w:tcPr>
            <w:tcW w:w="2788" w:type="dxa"/>
            <w:vAlign w:val="center"/>
          </w:tcPr>
          <w:p w:rsidR="00656812" w:rsidRPr="00656812" w:rsidRDefault="00656812" w:rsidP="00EE3E15">
            <w:pPr>
              <w:tabs>
                <w:tab w:val="left" w:pos="4270"/>
              </w:tabs>
              <w:jc w:val="both"/>
              <w:rPr>
                <w:b/>
                <w:sz w:val="20"/>
                <w:szCs w:val="20"/>
              </w:rPr>
            </w:pPr>
            <w:r w:rsidRPr="00656812">
              <w:rPr>
                <w:b/>
                <w:sz w:val="20"/>
                <w:szCs w:val="20"/>
              </w:rPr>
              <w:t>ΓΙΑ ΤΟ ΕΛΛΗΝΙΚΟ ΔΗΜΟΣΙΟ</w:t>
            </w:r>
          </w:p>
        </w:tc>
        <w:tc>
          <w:tcPr>
            <w:tcW w:w="2699" w:type="dxa"/>
            <w:vAlign w:val="center"/>
          </w:tcPr>
          <w:p w:rsidR="00656812" w:rsidRPr="00656812" w:rsidRDefault="00656812" w:rsidP="00EE3E15">
            <w:pPr>
              <w:tabs>
                <w:tab w:val="left" w:pos="4270"/>
              </w:tabs>
              <w:jc w:val="both"/>
              <w:rPr>
                <w:sz w:val="20"/>
                <w:szCs w:val="20"/>
              </w:rPr>
            </w:pPr>
          </w:p>
        </w:tc>
        <w:tc>
          <w:tcPr>
            <w:tcW w:w="3035" w:type="dxa"/>
            <w:vAlign w:val="center"/>
          </w:tcPr>
          <w:p w:rsidR="00656812" w:rsidRPr="00656812" w:rsidRDefault="00656812" w:rsidP="00EE3E15">
            <w:pPr>
              <w:tabs>
                <w:tab w:val="left" w:pos="4270"/>
              </w:tabs>
              <w:jc w:val="both"/>
              <w:rPr>
                <w:b/>
                <w:sz w:val="20"/>
                <w:szCs w:val="20"/>
              </w:rPr>
            </w:pPr>
            <w:r w:rsidRPr="00656812">
              <w:rPr>
                <w:sz w:val="20"/>
                <w:szCs w:val="20"/>
              </w:rPr>
              <w:t xml:space="preserve">  </w:t>
            </w:r>
            <w:r w:rsidRPr="00656812">
              <w:rPr>
                <w:b/>
                <w:sz w:val="20"/>
                <w:szCs w:val="20"/>
              </w:rPr>
              <w:t xml:space="preserve">ΑΝΑΔΟΧΟΣ </w:t>
            </w:r>
          </w:p>
        </w:tc>
      </w:tr>
    </w:tbl>
    <w:p w:rsidR="00656812" w:rsidRPr="00A86BB2" w:rsidRDefault="009B34D8" w:rsidP="00656812">
      <w:pPr>
        <w:pStyle w:val="ab"/>
        <w:spacing w:after="0" w:line="240" w:lineRule="auto"/>
        <w:jc w:val="both"/>
        <w:rPr>
          <w:rFonts w:cs="Times New Roman"/>
          <w:i/>
          <w:sz w:val="22"/>
          <w:szCs w:val="22"/>
          <w:lang w:eastAsia="el-GR" w:bidi="ar-SA"/>
        </w:rPr>
      </w:pPr>
      <w:r>
        <w:rPr>
          <w:rFonts w:cs="Times New Roman"/>
          <w:i/>
          <w:noProof/>
          <w:sz w:val="22"/>
          <w:szCs w:val="22"/>
          <w:lang w:eastAsia="el-GR" w:bidi="ar-SA"/>
        </w:rPr>
        <mc:AlternateContent>
          <mc:Choice Requires="wps">
            <w:drawing>
              <wp:anchor distT="0" distB="0" distL="114300" distR="114300" simplePos="0" relativeHeight="251669504" behindDoc="0" locked="0" layoutInCell="1" allowOverlap="1">
                <wp:simplePos x="0" y="0"/>
                <wp:positionH relativeFrom="column">
                  <wp:posOffset>2760980</wp:posOffset>
                </wp:positionH>
                <wp:positionV relativeFrom="paragraph">
                  <wp:posOffset>22225</wp:posOffset>
                </wp:positionV>
                <wp:extent cx="3094990" cy="1501775"/>
                <wp:effectExtent l="4445" t="0" r="0" b="44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990" cy="150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B16" w:rsidRPr="00656812" w:rsidRDefault="00911B16" w:rsidP="00656812">
                            <w:pPr>
                              <w:rPr>
                                <w:rFonts w:asciiTheme="minorHAnsi" w:hAnsiTheme="minorHAnsi" w:cstheme="minorHAnsi"/>
                                <w:sz w:val="20"/>
                                <w:szCs w:val="20"/>
                              </w:rPr>
                            </w:pPr>
                            <w:r w:rsidRPr="00656812">
                              <w:rPr>
                                <w:rFonts w:asciiTheme="minorHAnsi" w:hAnsiTheme="minorHAnsi" w:cstheme="minorHAnsi"/>
                                <w:i/>
                                <w:sz w:val="20"/>
                                <w:szCs w:val="20"/>
                                <w:lang w:eastAsia="el-GR"/>
                              </w:rPr>
                              <w:t>[σε περίπτωση που ο ανάδοχος είναι φυσικό πρόσωπο, αναγράφεται το ονοματεπώνυμό του. Σε περίπτωση που ο ανάδοχος είναι νομικό πρόσωπο, τίθεται η σφραγίδα του νομικού προσώπου και η υπογραφή του φυσικού προσώπου που είναι αρμοδίως εξουσιοδοτημένο για την υπογραφή της παρούσας σύμβασης για λογαριασμό του αναδόχου]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17.4pt;margin-top:1.75pt;width:243.7pt;height:1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HEhQIAAA4FAAAOAAAAZHJzL2Uyb0RvYy54bWysVNuO0zAQfUfiHyy/d3Mh3TbRpqu9UIS0&#10;wIqFD3Btp7Fw7GC7TXcR/8540pYu8IAQeXA89nh8zswZX1zuOk220nllTU2zs5QSabgVyqxr+vnT&#10;cjKnxAdmBNPWyJo+Sk8vFy9fXAx9JXPbWi2kIxDE+Groa9qG0FdJ4nkrO+bPbC8NbDbWdSyA6daJ&#10;cGyA6J1O8jQ9TwbrRO8sl97D6u24SRcYv2kkDx+axstAdE0BW8DR4biKY7K4YNXasb5VfA+D/QOK&#10;jikDlx5D3bLAyMap30J1ijvrbRPOuO0S2zSKS+QAbLL0FzYPLeslcoHk+P6YJv//wvL323tHlIDa&#10;UWJYByX6CEljZq0lmcb0DL2vwOuhv3eRoO/vLP/iibE3LXjJK+fs0EomAFQW/ZNnB6Lh4ShZDe+s&#10;gOhsEyxmate4LgaEHJAdFuTxWBC5C4TD4qu0LMoS6sZhL5um2WyGmBJWHY73zoc30nYkTmrqADyG&#10;Z9s7HyIcVh1cEL7VSiyV1mi49epGO7JloI4lfsgAWJ66aROdjY3HxojjCqCEO+JexIvV/lZmeZFe&#10;5+VkeT6fTYplMZ2Us3Q+SbPyujxPi7K4XX6PALOiapUQ0twpIw/Ky4q/q+y+B0bNoPbIUNNymk+R&#10;+zP0/pRkit+fSHYqQCNq1dV0fnRiVazsayOANqsCU3qcJ8/hY5YhB4c/ZgV1EEs/SijsVjvUWX4Q&#10;1cqKRxCGs1A2KDE8IjBprXuiZICGrKn/umFOUqLfGhBXmRVF7GA0iuksB8Od7qxOd5jhEKqmgZJx&#10;ehPGrt/0Tq1buCnDVBl7BYJsFEolinVEtZcxNB1y2j8QsatPbfT6+YwtfgAAAP//AwBQSwMEFAAG&#10;AAgAAAAhAALrSx7eAAAACQEAAA8AAABkcnMvZG93bnJldi54bWxMj8FOwzAQRO9I/IO1SNyo3SSN&#10;aMimQkg9AQdaJK7beJtEje0QO234e8yJHkczmnlTbmbTizOPvnMWYblQINjWTne2Qfjcbx8eQfhA&#10;VlPvLCP8sIdNdXtTUqHdxX7weRcaEUusLwihDWEopPR1y4b8wg1so3d0o6EQ5dhIPdIllpteJkrl&#10;0lBn40JLA7+0XJ92k0GgPNPf78f0bf865bRuZrVdfSnE+7v5+QlE4Dn8h+EPP6JDFZkObrLaix4h&#10;S7OIHhDSFYjor5MkAXFASDKlQFalvH5Q/QIAAP//AwBQSwECLQAUAAYACAAAACEAtoM4kv4AAADh&#10;AQAAEwAAAAAAAAAAAAAAAAAAAAAAW0NvbnRlbnRfVHlwZXNdLnhtbFBLAQItABQABgAIAAAAIQA4&#10;/SH/1gAAAJQBAAALAAAAAAAAAAAAAAAAAC8BAABfcmVscy8ucmVsc1BLAQItABQABgAIAAAAIQDO&#10;1KHEhQIAAA4FAAAOAAAAAAAAAAAAAAAAAC4CAABkcnMvZTJvRG9jLnhtbFBLAQItABQABgAIAAAA&#10;IQAC60se3gAAAAkBAAAPAAAAAAAAAAAAAAAAAN8EAABkcnMvZG93bnJldi54bWxQSwUGAAAAAAQA&#10;BADzAAAA6gUAAAAA&#10;" stroked="f">
                <v:textbox>
                  <w:txbxContent>
                    <w:p w:rsidR="00911B16" w:rsidRPr="00656812" w:rsidRDefault="00911B16" w:rsidP="00656812">
                      <w:pPr>
                        <w:rPr>
                          <w:rFonts w:asciiTheme="minorHAnsi" w:hAnsiTheme="minorHAnsi" w:cstheme="minorHAnsi"/>
                          <w:sz w:val="20"/>
                          <w:szCs w:val="20"/>
                        </w:rPr>
                      </w:pPr>
                      <w:r w:rsidRPr="00656812">
                        <w:rPr>
                          <w:rFonts w:asciiTheme="minorHAnsi" w:hAnsiTheme="minorHAnsi" w:cstheme="minorHAnsi"/>
                          <w:i/>
                          <w:sz w:val="20"/>
                          <w:szCs w:val="20"/>
                          <w:lang w:eastAsia="el-GR"/>
                        </w:rPr>
                        <w:t>[σε περίπτωση που ο ανάδοχος είναι φυσικό πρόσωπο, αναγράφεται το ονοματεπώνυμό του. Σε περίπτωση που ο ανάδοχος είναι νομικό πρόσωπο, τίθεται η σφραγίδα του νομικού προσώπου και η υπογραφή του φυσικού προσώπου που είναι αρμοδίως εξουσιοδοτημένο για την υπογραφή της παρούσας σύμβασης για λογαριασμό του αναδόχου]</w:t>
                      </w:r>
                    </w:p>
                  </w:txbxContent>
                </v:textbox>
              </v:rect>
            </w:pict>
          </mc:Fallback>
        </mc:AlternateContent>
      </w:r>
    </w:p>
    <w:p w:rsidR="00656812" w:rsidRPr="00656812" w:rsidRDefault="00656812" w:rsidP="00656812">
      <w:pPr>
        <w:pStyle w:val="ab"/>
        <w:spacing w:after="0" w:line="240" w:lineRule="auto"/>
        <w:ind w:firstLine="720"/>
        <w:jc w:val="both"/>
        <w:rPr>
          <w:rFonts w:asciiTheme="minorHAnsi" w:hAnsiTheme="minorHAnsi" w:cstheme="minorHAnsi"/>
          <w:i/>
          <w:sz w:val="20"/>
          <w:szCs w:val="20"/>
          <w:lang w:eastAsia="el-GR" w:bidi="ar-SA"/>
        </w:rPr>
      </w:pPr>
      <w:r w:rsidRPr="00656812">
        <w:rPr>
          <w:rFonts w:asciiTheme="minorHAnsi" w:hAnsiTheme="minorHAnsi" w:cstheme="minorHAnsi"/>
          <w:i/>
          <w:sz w:val="20"/>
          <w:szCs w:val="20"/>
          <w:lang w:eastAsia="el-GR" w:bidi="ar-SA"/>
        </w:rPr>
        <w:t>Ο ΔΙΟΙΚΗΤΗΣ ΤΗΣ Α</w:t>
      </w:r>
      <w:r>
        <w:rPr>
          <w:rFonts w:asciiTheme="minorHAnsi" w:hAnsiTheme="minorHAnsi" w:cstheme="minorHAnsi"/>
          <w:i/>
          <w:sz w:val="20"/>
          <w:szCs w:val="20"/>
          <w:lang w:eastAsia="el-GR" w:bidi="ar-SA"/>
        </w:rPr>
        <w:t>.Α.Δ.Ε.</w:t>
      </w:r>
      <w:r w:rsidRPr="00656812">
        <w:rPr>
          <w:rFonts w:asciiTheme="minorHAnsi" w:hAnsiTheme="minorHAnsi" w:cstheme="minorHAnsi"/>
          <w:i/>
          <w:sz w:val="20"/>
          <w:szCs w:val="20"/>
          <w:lang w:eastAsia="el-GR" w:bidi="ar-SA"/>
        </w:rPr>
        <w:t xml:space="preserve"> </w:t>
      </w:r>
    </w:p>
    <w:p w:rsidR="00656812" w:rsidRPr="00656812" w:rsidRDefault="00656812" w:rsidP="00656812">
      <w:pPr>
        <w:pStyle w:val="ab"/>
        <w:spacing w:after="0" w:line="240" w:lineRule="auto"/>
        <w:jc w:val="both"/>
        <w:rPr>
          <w:rFonts w:asciiTheme="minorHAnsi" w:hAnsiTheme="minorHAnsi" w:cstheme="minorHAnsi"/>
          <w:sz w:val="20"/>
          <w:szCs w:val="20"/>
          <w:lang w:eastAsia="el-GR" w:bidi="ar-SA"/>
        </w:rPr>
      </w:pPr>
      <w:r>
        <w:rPr>
          <w:rFonts w:asciiTheme="minorHAnsi" w:hAnsiTheme="minorHAnsi" w:cstheme="minorHAnsi"/>
          <w:i/>
          <w:sz w:val="20"/>
          <w:szCs w:val="20"/>
          <w:lang w:eastAsia="el-GR" w:bidi="ar-SA"/>
        </w:rPr>
        <w:t xml:space="preserve">              </w:t>
      </w:r>
    </w:p>
    <w:p w:rsidR="00656812" w:rsidRPr="00656812" w:rsidRDefault="00656812" w:rsidP="00656812">
      <w:pPr>
        <w:pStyle w:val="ab"/>
        <w:spacing w:after="0" w:line="240" w:lineRule="auto"/>
        <w:jc w:val="both"/>
        <w:rPr>
          <w:rFonts w:asciiTheme="minorHAnsi" w:hAnsiTheme="minorHAnsi" w:cstheme="minorHAnsi"/>
          <w:sz w:val="20"/>
          <w:szCs w:val="20"/>
          <w:lang w:eastAsia="el-GR" w:bidi="ar-SA"/>
        </w:rPr>
      </w:pPr>
    </w:p>
    <w:p w:rsidR="00656812" w:rsidRPr="00656812" w:rsidRDefault="00656812" w:rsidP="00656812">
      <w:pPr>
        <w:pStyle w:val="ab"/>
        <w:spacing w:after="0" w:line="240" w:lineRule="auto"/>
        <w:jc w:val="both"/>
        <w:rPr>
          <w:rFonts w:asciiTheme="minorHAnsi" w:hAnsiTheme="minorHAnsi" w:cstheme="minorHAnsi"/>
          <w:sz w:val="20"/>
          <w:szCs w:val="20"/>
          <w:lang w:eastAsia="el-GR" w:bidi="ar-SA"/>
        </w:rPr>
      </w:pPr>
    </w:p>
    <w:p w:rsidR="00656812" w:rsidRPr="00656812" w:rsidRDefault="00656812" w:rsidP="00656812">
      <w:pPr>
        <w:pStyle w:val="ab"/>
        <w:spacing w:after="0" w:line="240" w:lineRule="auto"/>
        <w:jc w:val="both"/>
        <w:rPr>
          <w:rFonts w:asciiTheme="minorHAnsi" w:hAnsiTheme="minorHAnsi" w:cstheme="minorHAnsi"/>
          <w:sz w:val="20"/>
          <w:szCs w:val="20"/>
          <w:lang w:eastAsia="el-GR" w:bidi="ar-SA"/>
        </w:rPr>
      </w:pPr>
    </w:p>
    <w:p w:rsidR="00656812" w:rsidRPr="00656812" w:rsidRDefault="00656812" w:rsidP="00656812">
      <w:pPr>
        <w:pStyle w:val="ab"/>
        <w:spacing w:after="0" w:line="240" w:lineRule="auto"/>
        <w:jc w:val="both"/>
        <w:rPr>
          <w:rFonts w:asciiTheme="minorHAnsi" w:hAnsiTheme="minorHAnsi" w:cstheme="minorHAnsi"/>
          <w:sz w:val="20"/>
          <w:szCs w:val="20"/>
          <w:lang w:eastAsia="el-GR" w:bidi="ar-SA"/>
        </w:rPr>
      </w:pPr>
      <w:r w:rsidRPr="00656812">
        <w:rPr>
          <w:rFonts w:asciiTheme="minorHAnsi" w:hAnsiTheme="minorHAnsi" w:cstheme="minorHAnsi"/>
          <w:sz w:val="20"/>
          <w:szCs w:val="20"/>
          <w:lang w:eastAsia="el-GR" w:bidi="ar-SA"/>
        </w:rPr>
        <w:t xml:space="preserve">       </w:t>
      </w:r>
      <w:r>
        <w:rPr>
          <w:rFonts w:asciiTheme="minorHAnsi" w:hAnsiTheme="minorHAnsi" w:cstheme="minorHAnsi"/>
          <w:sz w:val="20"/>
          <w:szCs w:val="20"/>
          <w:lang w:eastAsia="el-GR" w:bidi="ar-SA"/>
        </w:rPr>
        <w:tab/>
      </w:r>
      <w:r w:rsidRPr="00656812">
        <w:rPr>
          <w:rFonts w:asciiTheme="minorHAnsi" w:hAnsiTheme="minorHAnsi" w:cstheme="minorHAnsi"/>
          <w:sz w:val="20"/>
          <w:szCs w:val="20"/>
          <w:lang w:eastAsia="el-GR" w:bidi="ar-SA"/>
        </w:rPr>
        <w:t>ΓΕΩΡΓΙΟΣ ΠΙΤΣΙΛΗΣ</w:t>
      </w:r>
    </w:p>
    <w:p w:rsidR="00656812" w:rsidRPr="005B5D55" w:rsidRDefault="00656812" w:rsidP="00656812">
      <w:pPr>
        <w:pStyle w:val="Standard"/>
        <w:suppressAutoHyphens w:val="0"/>
        <w:overflowPunct w:val="0"/>
        <w:spacing w:after="0" w:line="240" w:lineRule="auto"/>
        <w:ind w:hanging="426"/>
        <w:rPr>
          <w:rFonts w:asciiTheme="minorHAnsi" w:hAnsiTheme="minorHAnsi" w:cstheme="minorHAnsi"/>
          <w:b/>
          <w:sz w:val="20"/>
          <w:szCs w:val="20"/>
          <w:u w:val="single"/>
          <w:lang w:eastAsia="el-GR"/>
        </w:rPr>
      </w:pPr>
    </w:p>
    <w:p w:rsidR="00656812" w:rsidRPr="005B5D55" w:rsidRDefault="00656812" w:rsidP="00656812">
      <w:pPr>
        <w:pStyle w:val="Standard"/>
        <w:suppressAutoHyphens w:val="0"/>
        <w:overflowPunct w:val="0"/>
        <w:spacing w:after="0" w:line="240" w:lineRule="auto"/>
        <w:ind w:firstLine="0"/>
        <w:rPr>
          <w:b/>
          <w:sz w:val="18"/>
          <w:szCs w:val="18"/>
          <w:u w:val="single"/>
          <w:lang w:eastAsia="el-GR"/>
        </w:rPr>
      </w:pPr>
    </w:p>
    <w:p w:rsidR="00656812" w:rsidRPr="005B5D55" w:rsidRDefault="00656812" w:rsidP="00656812">
      <w:pPr>
        <w:pStyle w:val="Standard"/>
        <w:suppressAutoHyphens w:val="0"/>
        <w:overflowPunct w:val="0"/>
        <w:spacing w:after="0" w:line="240" w:lineRule="auto"/>
        <w:ind w:firstLine="0"/>
        <w:rPr>
          <w:b/>
          <w:sz w:val="18"/>
          <w:szCs w:val="18"/>
        </w:rPr>
      </w:pPr>
    </w:p>
    <w:p w:rsidR="005B5D55" w:rsidRPr="005B5D55" w:rsidRDefault="005B5D55" w:rsidP="005B5D55">
      <w:pPr>
        <w:spacing w:after="0" w:line="240" w:lineRule="auto"/>
        <w:jc w:val="center"/>
        <w:rPr>
          <w:b/>
          <w:sz w:val="18"/>
          <w:szCs w:val="18"/>
        </w:rPr>
      </w:pPr>
      <w:r w:rsidRPr="005B5D55">
        <w:rPr>
          <w:b/>
          <w:sz w:val="18"/>
          <w:szCs w:val="18"/>
        </w:rPr>
        <w:t>ΠΡΟΣΑΡΤΗΜΑ Α’ ΣΤΗΝ ΥΠ’ ΑΡ. …………/20…. ΣΥΜΒΑΣΗ</w:t>
      </w:r>
    </w:p>
    <w:p w:rsidR="005B5D55" w:rsidRPr="005B5D55" w:rsidRDefault="005B5D55" w:rsidP="005B5D55">
      <w:pPr>
        <w:spacing w:after="0" w:line="240" w:lineRule="auto"/>
        <w:jc w:val="center"/>
        <w:rPr>
          <w:sz w:val="18"/>
          <w:szCs w:val="18"/>
        </w:rPr>
      </w:pPr>
      <w:r w:rsidRPr="005B5D55">
        <w:rPr>
          <w:sz w:val="18"/>
          <w:szCs w:val="18"/>
        </w:rPr>
        <w:t>(Τεχνική Προσφορά Αναδόχου)</w:t>
      </w:r>
    </w:p>
    <w:p w:rsidR="005B5D55" w:rsidRPr="005B5D55" w:rsidRDefault="005B5D55" w:rsidP="005B5D55">
      <w:pPr>
        <w:spacing w:after="0" w:line="240" w:lineRule="auto"/>
        <w:jc w:val="center"/>
        <w:rPr>
          <w:sz w:val="18"/>
          <w:szCs w:val="18"/>
        </w:rPr>
      </w:pPr>
    </w:p>
    <w:p w:rsidR="005B5D55" w:rsidRPr="005B5D55" w:rsidRDefault="005B5D55" w:rsidP="005B5D55">
      <w:pPr>
        <w:spacing w:after="0" w:line="240" w:lineRule="auto"/>
        <w:jc w:val="center"/>
        <w:rPr>
          <w:sz w:val="18"/>
          <w:szCs w:val="18"/>
        </w:rPr>
      </w:pPr>
    </w:p>
    <w:p w:rsidR="005B5D55" w:rsidRPr="005B5D55" w:rsidRDefault="005B5D55" w:rsidP="005B5D55">
      <w:pPr>
        <w:spacing w:after="0" w:line="240" w:lineRule="auto"/>
        <w:jc w:val="center"/>
        <w:rPr>
          <w:sz w:val="18"/>
          <w:szCs w:val="18"/>
        </w:rPr>
      </w:pPr>
    </w:p>
    <w:p w:rsidR="005B5D55" w:rsidRPr="005B5D55" w:rsidRDefault="005B5D55" w:rsidP="005B5D55">
      <w:pPr>
        <w:spacing w:after="0" w:line="240" w:lineRule="auto"/>
        <w:jc w:val="center"/>
        <w:rPr>
          <w:b/>
          <w:sz w:val="18"/>
          <w:szCs w:val="18"/>
        </w:rPr>
      </w:pPr>
      <w:r w:rsidRPr="005B5D55">
        <w:rPr>
          <w:b/>
          <w:sz w:val="18"/>
          <w:szCs w:val="18"/>
        </w:rPr>
        <w:t>ΠΡΟΣΑΡΤΗΜΑ Β’ ΣΤΗΝ ΥΠ’ ΑΡ. …………../20… ΣΥΜΒΑΣΗ</w:t>
      </w:r>
    </w:p>
    <w:p w:rsidR="005B5D55" w:rsidRPr="005B5D55" w:rsidRDefault="005B5D55" w:rsidP="005B5D55">
      <w:pPr>
        <w:spacing w:after="0" w:line="240" w:lineRule="auto"/>
        <w:jc w:val="center"/>
        <w:rPr>
          <w:sz w:val="18"/>
          <w:szCs w:val="18"/>
        </w:rPr>
      </w:pPr>
      <w:r w:rsidRPr="005B5D55">
        <w:rPr>
          <w:sz w:val="18"/>
          <w:szCs w:val="18"/>
        </w:rPr>
        <w:t>(Οικονομική Προσφορά Αναδόχου)</w:t>
      </w:r>
    </w:p>
    <w:p w:rsidR="00315639" w:rsidRDefault="00315639" w:rsidP="00656812">
      <w:pPr>
        <w:pStyle w:val="1"/>
        <w:tabs>
          <w:tab w:val="left" w:pos="1418"/>
        </w:tabs>
        <w:spacing w:before="240" w:line="240" w:lineRule="auto"/>
        <w:contextualSpacing/>
        <w:rPr>
          <w:rFonts w:asciiTheme="minorHAnsi" w:hAnsiTheme="minorHAnsi" w:cstheme="minorHAnsi"/>
          <w:sz w:val="20"/>
          <w:szCs w:val="20"/>
        </w:rPr>
      </w:pPr>
    </w:p>
    <w:p w:rsidR="005F1929" w:rsidRDefault="005F1929" w:rsidP="005F1929"/>
    <w:p w:rsidR="00D868D8" w:rsidRPr="005F1929" w:rsidRDefault="00D868D8" w:rsidP="005F1929"/>
    <w:p w:rsidR="00656812" w:rsidRDefault="00656812" w:rsidP="00656812">
      <w:pPr>
        <w:pStyle w:val="1"/>
        <w:tabs>
          <w:tab w:val="left" w:pos="1418"/>
        </w:tabs>
        <w:spacing w:before="240" w:line="240" w:lineRule="auto"/>
        <w:contextualSpacing/>
        <w:rPr>
          <w:rFonts w:asciiTheme="minorHAnsi" w:hAnsiTheme="minorHAnsi" w:cstheme="minorHAnsi"/>
          <w:sz w:val="20"/>
          <w:szCs w:val="20"/>
        </w:rPr>
      </w:pPr>
      <w:bookmarkStart w:id="117" w:name="_Toc42844007"/>
      <w:r>
        <w:rPr>
          <w:rFonts w:asciiTheme="minorHAnsi" w:hAnsiTheme="minorHAnsi" w:cstheme="minorHAnsi"/>
          <w:sz w:val="20"/>
          <w:szCs w:val="20"/>
        </w:rPr>
        <w:lastRenderedPageBreak/>
        <w:t>ΠΑΡΑΡΤΗΜΑ ΣΤ</w:t>
      </w:r>
      <w:r w:rsidRPr="00697A3F">
        <w:rPr>
          <w:rFonts w:asciiTheme="minorHAnsi" w:hAnsiTheme="minorHAnsi" w:cstheme="minorHAnsi"/>
          <w:sz w:val="20"/>
          <w:szCs w:val="20"/>
        </w:rPr>
        <w:t xml:space="preserve">΄ - </w:t>
      </w:r>
      <w:r>
        <w:rPr>
          <w:rFonts w:asciiTheme="minorHAnsi" w:hAnsiTheme="minorHAnsi" w:cstheme="minorHAnsi"/>
          <w:sz w:val="20"/>
          <w:szCs w:val="20"/>
        </w:rPr>
        <w:t>Τ.Ε.Υ.Δ.</w:t>
      </w:r>
      <w:bookmarkEnd w:id="117"/>
    </w:p>
    <w:p w:rsidR="00656812" w:rsidRDefault="00656812" w:rsidP="00656812"/>
    <w:p w:rsidR="005D46EA" w:rsidRPr="005D46EA" w:rsidRDefault="005D46EA" w:rsidP="005D46EA">
      <w:pPr>
        <w:contextualSpacing/>
        <w:jc w:val="center"/>
        <w:rPr>
          <w:rFonts w:asciiTheme="minorHAnsi" w:hAnsiTheme="minorHAnsi" w:cstheme="minorHAnsi"/>
          <w:b/>
          <w:bCs/>
          <w:sz w:val="20"/>
          <w:szCs w:val="20"/>
        </w:rPr>
      </w:pPr>
      <w:r w:rsidRPr="005D46EA">
        <w:rPr>
          <w:rFonts w:asciiTheme="minorHAnsi" w:hAnsiTheme="minorHAnsi" w:cstheme="minorHAnsi"/>
          <w:b/>
          <w:bCs/>
          <w:sz w:val="20"/>
          <w:szCs w:val="20"/>
        </w:rPr>
        <w:t>ΤΥΠΟΠΟΙΗΜΕΝΟ ΕΝΤΥΠΟ ΥΠΕΥΘΥΝΗΣ ΔΗΛΩΣΗΣ (TEΥΔ)</w:t>
      </w:r>
    </w:p>
    <w:p w:rsidR="005D46EA" w:rsidRPr="005D46EA" w:rsidRDefault="005D46EA" w:rsidP="005D46EA">
      <w:pPr>
        <w:contextualSpacing/>
        <w:jc w:val="center"/>
        <w:rPr>
          <w:rFonts w:asciiTheme="minorHAnsi" w:hAnsiTheme="minorHAnsi" w:cstheme="minorHAnsi"/>
          <w:b/>
          <w:bCs/>
          <w:color w:val="669900"/>
          <w:sz w:val="20"/>
          <w:szCs w:val="20"/>
          <w:u w:val="single"/>
        </w:rPr>
      </w:pPr>
      <w:r w:rsidRPr="005D46EA">
        <w:rPr>
          <w:rFonts w:asciiTheme="minorHAnsi" w:hAnsiTheme="minorHAnsi" w:cstheme="minorHAnsi"/>
          <w:b/>
          <w:bCs/>
          <w:sz w:val="20"/>
          <w:szCs w:val="20"/>
        </w:rPr>
        <w:t>[άρθρου 79 παρ. 4 ν. 4412/2016 (Α 147)]</w:t>
      </w:r>
    </w:p>
    <w:p w:rsidR="005D46EA" w:rsidRPr="005D46EA" w:rsidRDefault="005D46EA" w:rsidP="005D46EA">
      <w:pPr>
        <w:contextualSpacing/>
        <w:jc w:val="center"/>
        <w:rPr>
          <w:rFonts w:asciiTheme="minorHAnsi" w:hAnsiTheme="minorHAnsi" w:cstheme="minorHAnsi"/>
          <w:sz w:val="20"/>
          <w:szCs w:val="20"/>
        </w:rPr>
      </w:pPr>
      <w:r w:rsidRPr="005D46EA">
        <w:rPr>
          <w:rFonts w:asciiTheme="minorHAnsi" w:hAnsiTheme="minorHAnsi" w:cstheme="minorHAnsi"/>
          <w:b/>
          <w:bCs/>
          <w:color w:val="00000A"/>
          <w:sz w:val="20"/>
          <w:szCs w:val="20"/>
          <w:u w:val="single"/>
        </w:rPr>
        <w:t>για διαδικασίες σύναψης δημόσιας σύμβασης κάτω των ορίων των οδηγιών</w:t>
      </w:r>
    </w:p>
    <w:p w:rsidR="005D46EA" w:rsidRPr="005D46EA" w:rsidRDefault="005D46EA" w:rsidP="005D46EA">
      <w:pPr>
        <w:contextualSpacing/>
        <w:jc w:val="center"/>
        <w:rPr>
          <w:rFonts w:asciiTheme="minorHAnsi" w:hAnsiTheme="minorHAnsi" w:cstheme="minorHAnsi"/>
          <w:b/>
          <w:bCs/>
          <w:sz w:val="20"/>
          <w:szCs w:val="20"/>
        </w:rPr>
      </w:pPr>
      <w:r w:rsidRPr="005D46EA">
        <w:rPr>
          <w:rFonts w:asciiTheme="minorHAnsi" w:hAnsiTheme="minorHAnsi" w:cstheme="minorHAnsi"/>
          <w:b/>
          <w:bCs/>
          <w:sz w:val="20"/>
          <w:szCs w:val="20"/>
          <w:u w:val="single"/>
        </w:rPr>
        <w:t>Μέρος Ι: Πληροφορίες σχετικά με την αναθέτουσα αρχή/αναθέτοντα φορέα</w:t>
      </w:r>
      <w:r w:rsidRPr="005D46EA">
        <w:rPr>
          <w:rStyle w:val="ad"/>
          <w:rFonts w:asciiTheme="minorHAnsi" w:hAnsiTheme="minorHAnsi" w:cstheme="minorHAnsi"/>
          <w:b/>
          <w:bCs/>
          <w:sz w:val="20"/>
          <w:szCs w:val="20"/>
          <w:u w:val="single"/>
        </w:rPr>
        <w:endnoteReference w:id="1"/>
      </w:r>
      <w:r w:rsidRPr="005D46EA">
        <w:rPr>
          <w:rFonts w:asciiTheme="minorHAnsi" w:hAnsiTheme="minorHAnsi" w:cstheme="minorHAnsi"/>
          <w:b/>
          <w:bCs/>
          <w:sz w:val="20"/>
          <w:szCs w:val="20"/>
          <w:u w:val="single"/>
        </w:rPr>
        <w:t xml:space="preserve">  και τη διαδικασία ανάθεσης</w:t>
      </w:r>
    </w:p>
    <w:p w:rsidR="005D46EA" w:rsidRPr="005D46EA" w:rsidRDefault="005D46EA" w:rsidP="005D46EA">
      <w:pPr>
        <w:jc w:val="center"/>
        <w:rPr>
          <w:rFonts w:asciiTheme="minorHAnsi" w:hAnsiTheme="minorHAnsi" w:cstheme="minorHAnsi"/>
          <w:b/>
          <w:sz w:val="20"/>
          <w:szCs w:val="20"/>
          <w:u w:val="single"/>
        </w:rPr>
      </w:pPr>
    </w:p>
    <w:p w:rsidR="005D46EA" w:rsidRPr="005D46EA" w:rsidRDefault="005D46EA" w:rsidP="005D46E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sz w:val="20"/>
          <w:szCs w:val="20"/>
        </w:rPr>
      </w:pPr>
      <w:r w:rsidRPr="005D46EA">
        <w:rPr>
          <w:rFonts w:asciiTheme="minorHAnsi" w:hAnsiTheme="minorHAnsi"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D46EA" w:rsidRPr="005D46EA" w:rsidTr="00EE3E15">
        <w:trPr>
          <w:jc w:val="center"/>
        </w:trPr>
        <w:tc>
          <w:tcPr>
            <w:tcW w:w="8954" w:type="dxa"/>
            <w:shd w:val="clear" w:color="auto" w:fill="B2B2B2"/>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sz w:val="20"/>
                <w:szCs w:val="20"/>
              </w:rPr>
              <w:t>Α: Ονομασία, διεύθυνση και στοιχεία επικοινωνίας της αναθέτουσας αρχής (αα)/ αναθέτοντα φορέα (αφ)</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Ονομασία: </w:t>
            </w:r>
            <w:r w:rsidRPr="005D46EA">
              <w:rPr>
                <w:rFonts w:asciiTheme="minorHAnsi" w:hAnsiTheme="minorHAnsi" w:cstheme="minorHAnsi"/>
                <w:b/>
                <w:sz w:val="20"/>
                <w:szCs w:val="20"/>
              </w:rPr>
              <w:t>ΑΝΕΞΑΡΤΗΤΗ ΑΡΧΗ ΔΗΜΟΣΙΩΝ ΕΣΟΔΩΝ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Κωδικός  Αναθέτουσας Αρχής / Αναθέτοντα Φορέα ΚΗΜΔΗΣ : 100029495</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Ταχυδρομική διεύθυνση / Πόλη / Ταχ. Κωδικός: ΕΡΜΟΥ 23-25, ΑΘΗΝΑ, Τ.Κ. 10563</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Αρμόδιος για πληροφορίες: </w:t>
            </w:r>
            <w:r w:rsidR="00782838">
              <w:rPr>
                <w:rFonts w:asciiTheme="minorHAnsi" w:hAnsiTheme="minorHAnsi" w:cstheme="minorHAnsi"/>
                <w:sz w:val="20"/>
                <w:szCs w:val="20"/>
              </w:rPr>
              <w:t>Γ. Σπιτιέρης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Τηλέφωνο: 21316242</w:t>
            </w:r>
            <w:r w:rsidR="00782838">
              <w:rPr>
                <w:rFonts w:asciiTheme="minorHAnsi" w:hAnsiTheme="minorHAnsi" w:cstheme="minorHAnsi"/>
                <w:sz w:val="20"/>
                <w:szCs w:val="20"/>
              </w:rPr>
              <w:t>83</w:t>
            </w:r>
            <w:r w:rsidRPr="005D46EA">
              <w:rPr>
                <w:rFonts w:asciiTheme="minorHAnsi" w:hAnsiTheme="minorHAnsi" w:cstheme="minorHAnsi"/>
                <w:sz w:val="20"/>
                <w:szCs w:val="20"/>
              </w:rPr>
              <w:t xml:space="preserve">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Ηλ. Ταχυδρομείο:  </w:t>
            </w:r>
            <w:r w:rsidRPr="005D46EA">
              <w:rPr>
                <w:rFonts w:asciiTheme="minorHAnsi" w:hAnsiTheme="minorHAnsi" w:cstheme="minorHAnsi"/>
                <w:sz w:val="20"/>
                <w:szCs w:val="20"/>
                <w:lang w:val="en-US"/>
              </w:rPr>
              <w:t>aadeprocurement</w:t>
            </w:r>
            <w:r w:rsidRPr="005D46EA">
              <w:rPr>
                <w:rFonts w:asciiTheme="minorHAnsi" w:hAnsiTheme="minorHAnsi" w:cstheme="minorHAnsi"/>
                <w:sz w:val="20"/>
                <w:szCs w:val="20"/>
              </w:rPr>
              <w:t>@</w:t>
            </w:r>
            <w:r w:rsidRPr="005D46EA">
              <w:rPr>
                <w:rFonts w:asciiTheme="minorHAnsi" w:hAnsiTheme="minorHAnsi" w:cstheme="minorHAnsi"/>
                <w:sz w:val="20"/>
                <w:szCs w:val="20"/>
                <w:lang w:val="en-US"/>
              </w:rPr>
              <w:t>aade</w:t>
            </w:r>
            <w:r w:rsidRPr="005D46EA">
              <w:rPr>
                <w:rFonts w:asciiTheme="minorHAnsi" w:hAnsiTheme="minorHAnsi" w:cstheme="minorHAnsi"/>
                <w:sz w:val="20"/>
                <w:szCs w:val="20"/>
              </w:rPr>
              <w:t>.</w:t>
            </w:r>
            <w:r w:rsidRPr="005D46EA">
              <w:rPr>
                <w:rFonts w:asciiTheme="minorHAnsi" w:hAnsiTheme="minorHAnsi" w:cstheme="minorHAnsi"/>
                <w:sz w:val="20"/>
                <w:szCs w:val="20"/>
                <w:lang w:val="en-US"/>
              </w:rPr>
              <w:t>gr</w:t>
            </w:r>
            <w:r w:rsidRPr="005D46EA">
              <w:rPr>
                <w:rFonts w:asciiTheme="minorHAnsi" w:hAnsiTheme="minorHAnsi" w:cstheme="minorHAnsi"/>
                <w:sz w:val="20"/>
                <w:szCs w:val="20"/>
              </w:rPr>
              <w:t xml:space="preserve">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Διεύθυνση στο Διαδίκτυο (διεύθυνση δικτυακού τόπου): </w:t>
            </w:r>
            <w:r w:rsidRPr="005D46EA">
              <w:rPr>
                <w:rFonts w:asciiTheme="minorHAnsi" w:hAnsiTheme="minorHAnsi" w:cstheme="minorHAnsi"/>
                <w:sz w:val="20"/>
                <w:szCs w:val="20"/>
                <w:lang w:val="en-US"/>
              </w:rPr>
              <w:t>www</w:t>
            </w:r>
            <w:r w:rsidRPr="005D46EA">
              <w:rPr>
                <w:rFonts w:asciiTheme="minorHAnsi" w:hAnsiTheme="minorHAnsi" w:cstheme="minorHAnsi"/>
                <w:sz w:val="20"/>
                <w:szCs w:val="20"/>
              </w:rPr>
              <w:t>.</w:t>
            </w:r>
            <w:r w:rsidRPr="005D46EA">
              <w:rPr>
                <w:rFonts w:asciiTheme="minorHAnsi" w:hAnsiTheme="minorHAnsi" w:cstheme="minorHAnsi"/>
                <w:sz w:val="20"/>
                <w:szCs w:val="20"/>
                <w:lang w:val="en-US"/>
              </w:rPr>
              <w:t>aade</w:t>
            </w:r>
            <w:r w:rsidRPr="005D46EA">
              <w:rPr>
                <w:rFonts w:asciiTheme="minorHAnsi" w:hAnsiTheme="minorHAnsi" w:cstheme="minorHAnsi"/>
                <w:sz w:val="20"/>
                <w:szCs w:val="20"/>
              </w:rPr>
              <w:t>.</w:t>
            </w:r>
            <w:r w:rsidRPr="005D46EA">
              <w:rPr>
                <w:rFonts w:asciiTheme="minorHAnsi" w:hAnsiTheme="minorHAnsi" w:cstheme="minorHAnsi"/>
                <w:sz w:val="20"/>
                <w:szCs w:val="20"/>
                <w:lang w:val="en-US"/>
              </w:rPr>
              <w:t>gr</w:t>
            </w:r>
          </w:p>
        </w:tc>
      </w:tr>
      <w:tr w:rsidR="005D46EA" w:rsidRPr="005D46EA" w:rsidTr="00EE3E15">
        <w:trPr>
          <w:jc w:val="center"/>
        </w:trPr>
        <w:tc>
          <w:tcPr>
            <w:tcW w:w="8954" w:type="dxa"/>
            <w:shd w:val="clear" w:color="auto" w:fill="B2B2B2"/>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sz w:val="20"/>
                <w:szCs w:val="20"/>
              </w:rPr>
              <w:t>Β: Πληροφορίες σχετικά με τη διαδικασία σύναψης σύμβασης</w:t>
            </w:r>
          </w:p>
          <w:p w:rsidR="005D46EA" w:rsidRPr="005D46EA" w:rsidRDefault="005D46EA" w:rsidP="005D46EA">
            <w:pPr>
              <w:jc w:val="both"/>
              <w:rPr>
                <w:rFonts w:asciiTheme="minorHAnsi" w:hAnsiTheme="minorHAnsi" w:cstheme="minorHAnsi"/>
                <w:b/>
                <w:sz w:val="20"/>
                <w:szCs w:val="20"/>
              </w:rPr>
            </w:pPr>
            <w:r w:rsidRPr="005D46EA">
              <w:rPr>
                <w:rFonts w:asciiTheme="minorHAnsi" w:hAnsiTheme="minorHAnsi" w:cstheme="minorHAnsi"/>
                <w:sz w:val="20"/>
                <w:szCs w:val="20"/>
              </w:rPr>
              <w:t>-</w:t>
            </w:r>
            <w:r>
              <w:rPr>
                <w:rFonts w:asciiTheme="minorHAnsi" w:hAnsiTheme="minorHAnsi" w:cstheme="minorHAnsi"/>
                <w:b/>
                <w:sz w:val="20"/>
                <w:szCs w:val="20"/>
              </w:rPr>
              <w:t xml:space="preserve">Παροχή υπηρεσιών </w:t>
            </w:r>
            <w:r w:rsidR="00D925AD">
              <w:rPr>
                <w:rFonts w:asciiTheme="minorHAnsi" w:hAnsiTheme="minorHAnsi" w:cstheme="minorHAnsi"/>
                <w:b/>
                <w:sz w:val="20"/>
                <w:szCs w:val="20"/>
              </w:rPr>
              <w:t>συνδρομής ηλεκτρονικών ενημερωτικών δελτίων (Newsletters) και ειδοποιήσεων (Push notifications)</w:t>
            </w:r>
            <w:r w:rsidR="00782838">
              <w:rPr>
                <w:rFonts w:asciiTheme="minorHAnsi" w:hAnsiTheme="minorHAnsi" w:cstheme="minorHAnsi"/>
                <w:b/>
                <w:sz w:val="20"/>
                <w:szCs w:val="20"/>
              </w:rPr>
              <w:t xml:space="preserve"> </w:t>
            </w:r>
            <w:r w:rsidRPr="005D46EA">
              <w:rPr>
                <w:rFonts w:asciiTheme="minorHAnsi" w:hAnsiTheme="minorHAnsi" w:cstheme="minorHAnsi"/>
                <w:b/>
                <w:sz w:val="20"/>
                <w:szCs w:val="20"/>
              </w:rPr>
              <w:t xml:space="preserve">για </w:t>
            </w:r>
            <w:r w:rsidR="002263AA">
              <w:rPr>
                <w:rFonts w:asciiTheme="minorHAnsi" w:hAnsiTheme="minorHAnsi" w:cstheme="minorHAnsi"/>
                <w:b/>
                <w:sz w:val="20"/>
                <w:szCs w:val="20"/>
              </w:rPr>
              <w:t>τον ιστότοπο</w:t>
            </w:r>
            <w:r w:rsidRPr="005D46EA">
              <w:rPr>
                <w:rFonts w:asciiTheme="minorHAnsi" w:hAnsiTheme="minorHAnsi" w:cstheme="minorHAnsi"/>
                <w:b/>
                <w:sz w:val="20"/>
                <w:szCs w:val="20"/>
              </w:rPr>
              <w:t xml:space="preserve"> της Ανεξά</w:t>
            </w:r>
            <w:r w:rsidR="00782838">
              <w:rPr>
                <w:rFonts w:asciiTheme="minorHAnsi" w:hAnsiTheme="minorHAnsi" w:cstheme="minorHAnsi"/>
                <w:b/>
                <w:sz w:val="20"/>
                <w:szCs w:val="20"/>
              </w:rPr>
              <w:t>ρτητης Αρχής Δημοσίων Εσόδων -48333000-1</w:t>
            </w:r>
            <w:r w:rsidR="00C90FA0" w:rsidRPr="00C90FA0">
              <w:rPr>
                <w:rFonts w:asciiTheme="minorHAnsi" w:hAnsiTheme="minorHAnsi" w:cstheme="minorHAnsi"/>
                <w:b/>
                <w:sz w:val="20"/>
                <w:szCs w:val="20"/>
              </w:rPr>
              <w:t xml:space="preserve">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Κωδικός αιτήματος στο ΚΗΜΔΗΣ: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Η σύμβαση αναφέρεται σε έργα, προμήθειες, ή υπηρεσίες :  υπηρεσίες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Εφόσον υφίστανται, ένδειξη</w:t>
            </w:r>
            <w:r w:rsidR="00D868D8">
              <w:rPr>
                <w:rFonts w:asciiTheme="minorHAnsi" w:hAnsiTheme="minorHAnsi" w:cstheme="minorHAnsi"/>
                <w:sz w:val="20"/>
                <w:szCs w:val="20"/>
              </w:rPr>
              <w:t xml:space="preserve"> ύπαρξης σχετικών τμημάτων : ΟΧΙ</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Αριθμός αναφοράς που αποδίδεται στον φάκελο από την αναθέτουσα αρχή (</w:t>
            </w:r>
            <w:r w:rsidRPr="005D46EA">
              <w:rPr>
                <w:rFonts w:asciiTheme="minorHAnsi" w:hAnsiTheme="minorHAnsi" w:cstheme="minorHAnsi"/>
                <w:i/>
                <w:sz w:val="20"/>
                <w:szCs w:val="20"/>
              </w:rPr>
              <w:t>εάν υπάρχει</w:t>
            </w:r>
            <w:r w:rsidRPr="005D46EA">
              <w:rPr>
                <w:rFonts w:asciiTheme="minorHAnsi" w:hAnsiTheme="minorHAnsi" w:cstheme="minorHAnsi"/>
                <w:sz w:val="20"/>
                <w:szCs w:val="20"/>
              </w:rPr>
              <w:t>): [……]</w:t>
            </w:r>
          </w:p>
        </w:tc>
      </w:tr>
    </w:tbl>
    <w:p w:rsidR="005D46EA" w:rsidRPr="005D46EA" w:rsidRDefault="005D46EA" w:rsidP="005D46EA">
      <w:pPr>
        <w:rPr>
          <w:rFonts w:asciiTheme="minorHAnsi" w:hAnsiTheme="minorHAnsi" w:cstheme="minorHAnsi"/>
          <w:sz w:val="20"/>
          <w:szCs w:val="20"/>
        </w:rPr>
      </w:pPr>
    </w:p>
    <w:p w:rsidR="005D46EA" w:rsidRPr="005D46EA" w:rsidRDefault="005D46EA" w:rsidP="005D46EA">
      <w:pPr>
        <w:shd w:val="clear" w:color="auto" w:fill="B2B2B2"/>
        <w:rPr>
          <w:rFonts w:asciiTheme="minorHAnsi" w:hAnsiTheme="minorHAnsi" w:cstheme="minorHAnsi"/>
          <w:b/>
          <w:bCs/>
          <w:sz w:val="20"/>
          <w:szCs w:val="20"/>
          <w:u w:val="single"/>
        </w:rPr>
      </w:pPr>
      <w:r w:rsidRPr="005D46EA">
        <w:rPr>
          <w:rFonts w:asciiTheme="minorHAnsi" w:hAnsiTheme="minorHAnsi" w:cstheme="minorHAnsi"/>
          <w:sz w:val="20"/>
          <w:szCs w:val="20"/>
        </w:rPr>
        <w:t>ΟΛΕΣ ΟΙ ΥΠΟΛΟΙΠΕΣ ΠΛΗΡΟΦΟΡΙΕΣ ΣΕ ΚΑΘΕ ΕΝΟΤΗΤΑ ΤΟΥ ΤΕΥΔ ΘΑ ΠΡΕΠΕΙ ΝΑ ΣΥΜΠΛΗΡΩΘΟΥΝ ΑΠΟ ΤΟΝ ΟΙΚΟΝΟΜΙΚΟ ΦΟΡΕΑ</w:t>
      </w:r>
    </w:p>
    <w:p w:rsidR="005D46EA" w:rsidRPr="005D46EA" w:rsidRDefault="005D46EA" w:rsidP="005D46EA">
      <w:pPr>
        <w:pageBreakBefore/>
        <w:jc w:val="center"/>
        <w:rPr>
          <w:rFonts w:asciiTheme="minorHAnsi" w:hAnsiTheme="minorHAnsi" w:cstheme="minorHAnsi"/>
          <w:b/>
          <w:bCs/>
          <w:sz w:val="20"/>
          <w:szCs w:val="20"/>
        </w:rPr>
      </w:pPr>
      <w:r w:rsidRPr="005D46EA">
        <w:rPr>
          <w:rFonts w:asciiTheme="minorHAnsi" w:hAnsiTheme="minorHAnsi" w:cstheme="minorHAnsi"/>
          <w:b/>
          <w:bCs/>
          <w:sz w:val="20"/>
          <w:szCs w:val="20"/>
          <w:u w:val="single"/>
        </w:rPr>
        <w:lastRenderedPageBreak/>
        <w:t>Μέρος II: Πληροφορίες σχετικά με τον οικονομικό φορέα</w:t>
      </w:r>
    </w:p>
    <w:p w:rsidR="005D46EA" w:rsidRPr="005D46EA" w:rsidRDefault="005D46EA" w:rsidP="005D46EA">
      <w:pPr>
        <w:jc w:val="center"/>
        <w:rPr>
          <w:rFonts w:asciiTheme="minorHAnsi" w:hAnsiTheme="minorHAnsi" w:cstheme="minorHAnsi"/>
          <w:b/>
          <w:i/>
          <w:sz w:val="20"/>
          <w:szCs w:val="20"/>
        </w:rPr>
      </w:pPr>
      <w:r w:rsidRPr="005D46EA">
        <w:rPr>
          <w:rFonts w:asciiTheme="minorHAnsi" w:hAnsiTheme="minorHAnsi" w:cstheme="minorHAnsi"/>
          <w:b/>
          <w:bCs/>
          <w:sz w:val="20"/>
          <w:szCs w:val="20"/>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before="120"/>
              <w:rPr>
                <w:rFonts w:asciiTheme="minorHAnsi" w:hAnsiTheme="minorHAnsi" w:cstheme="minorHAnsi"/>
                <w:b/>
                <w:i/>
                <w:sz w:val="20"/>
                <w:szCs w:val="20"/>
              </w:rPr>
            </w:pPr>
            <w:r w:rsidRPr="005D46EA">
              <w:rPr>
                <w:rFonts w:asciiTheme="minorHAnsi" w:hAnsiTheme="minorHAnsi" w:cstheme="minorHAnsi"/>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b/>
                <w:i/>
                <w:sz w:val="20"/>
                <w:szCs w:val="20"/>
              </w:rPr>
            </w:pPr>
            <w:r w:rsidRPr="005D46EA">
              <w:rPr>
                <w:rFonts w:asciiTheme="minorHAnsi" w:hAnsiTheme="minorHAnsi" w:cstheme="minorHAnsi"/>
                <w:b/>
                <w:i/>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Αριθμός φορολογικού μητρώου (ΑΦΜ):</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hd w:val="clear" w:color="auto" w:fill="FFFFFF"/>
              <w:rPr>
                <w:rFonts w:asciiTheme="minorHAnsi" w:hAnsiTheme="minorHAnsi" w:cstheme="minorHAnsi"/>
                <w:sz w:val="20"/>
                <w:szCs w:val="20"/>
              </w:rPr>
            </w:pPr>
            <w:r w:rsidRPr="005D46EA">
              <w:rPr>
                <w:rFonts w:asciiTheme="minorHAnsi" w:hAnsiTheme="minorHAnsi" w:cstheme="minorHAnsi"/>
                <w:sz w:val="20"/>
                <w:szCs w:val="20"/>
              </w:rPr>
              <w:t>Αρμόδιος ή αρμόδιοι</w:t>
            </w:r>
            <w:r w:rsidRPr="005D46EA">
              <w:rPr>
                <w:rStyle w:val="a9"/>
                <w:rFonts w:asciiTheme="minorHAnsi" w:hAnsiTheme="minorHAnsi" w:cstheme="minorHAnsi"/>
                <w:sz w:val="20"/>
                <w:szCs w:val="20"/>
              </w:rPr>
              <w:endnoteReference w:id="2"/>
            </w:r>
            <w:r w:rsidRPr="005D46EA">
              <w:rPr>
                <w:rStyle w:val="a9"/>
                <w:rFonts w:asciiTheme="minorHAnsi" w:hAnsiTheme="minorHAnsi" w:cstheme="minorHAnsi"/>
                <w:sz w:val="20"/>
                <w:szCs w:val="20"/>
              </w:rPr>
              <w:t xml:space="preserve"> </w:t>
            </w: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Τηλέφωνο:</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Ηλ. ταχυδρομείο:</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Διεύθυνση στο Διαδίκτυο (διεύθυνση δικτυακού τόπου) (</w:t>
            </w:r>
            <w:r w:rsidRPr="005D46EA">
              <w:rPr>
                <w:rFonts w:asciiTheme="minorHAnsi" w:hAnsiTheme="minorHAnsi" w:cstheme="minorHAnsi"/>
                <w:i/>
                <w:sz w:val="20"/>
                <w:szCs w:val="20"/>
              </w:rPr>
              <w:t>εάν υπάρχει</w:t>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bCs/>
                <w:i/>
                <w:iCs/>
                <w:sz w:val="20"/>
                <w:szCs w:val="20"/>
              </w:rPr>
            </w:pPr>
            <w:r w:rsidRPr="005D46EA">
              <w:rPr>
                <w:rFonts w:asciiTheme="minorHAnsi" w:hAnsiTheme="minorHAnsi" w:cstheme="minorHAnsi"/>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είναι πολύ μικρή, μικρή ή μεσαία επιχείρηση</w:t>
            </w:r>
            <w:r w:rsidRPr="005D46EA">
              <w:rPr>
                <w:rStyle w:val="a9"/>
                <w:rFonts w:asciiTheme="minorHAnsi" w:hAnsiTheme="minorHAnsi" w:cstheme="minorHAnsi"/>
                <w:sz w:val="20"/>
                <w:szCs w:val="20"/>
              </w:rPr>
              <w:endnoteReference w:id="3"/>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p>
        </w:tc>
      </w:tr>
      <w:tr w:rsidR="005D46EA" w:rsidRPr="005D46EA" w:rsidTr="00EE3E15">
        <w:trPr>
          <w:jc w:val="center"/>
        </w:trPr>
        <w:tc>
          <w:tcPr>
            <w:tcW w:w="4479" w:type="dxa"/>
            <w:tcBorders>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Ναι [] Όχι [] Άνευ αντικειμένου</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β) Εάν το πιστοποιητικό εγγραφής ή η πιστοποίηση διατίθεται ηλεκτρονικά, αναφέρετε:</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D46EA">
              <w:rPr>
                <w:rStyle w:val="a9"/>
                <w:rFonts w:asciiTheme="minorHAnsi" w:hAnsiTheme="minorHAnsi" w:cstheme="minorHAnsi"/>
                <w:sz w:val="20"/>
                <w:szCs w:val="20"/>
              </w:rPr>
              <w:endnoteReference w:id="4"/>
            </w: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b/>
                <w:sz w:val="20"/>
                <w:szCs w:val="20"/>
              </w:rPr>
            </w:pPr>
            <w:r w:rsidRPr="005D46EA">
              <w:rPr>
                <w:rFonts w:asciiTheme="minorHAnsi" w:hAnsiTheme="minorHAnsi" w:cstheme="minorHAnsi"/>
                <w:sz w:val="20"/>
                <w:szCs w:val="20"/>
              </w:rPr>
              <w:t>δ) Η εγγραφή ή η πιστοποίηση καλύπτει όλα τα απαιτούμενα κριτήρια επιλογής;</w:t>
            </w:r>
          </w:p>
          <w:p w:rsidR="005D46EA" w:rsidRPr="005D46EA" w:rsidRDefault="005D46EA" w:rsidP="00EE3E15">
            <w:pPr>
              <w:rPr>
                <w:rFonts w:asciiTheme="minorHAnsi" w:hAnsiTheme="minorHAnsi" w:cstheme="minorHAnsi"/>
                <w:b/>
                <w:sz w:val="20"/>
                <w:szCs w:val="20"/>
                <w:u w:val="single"/>
              </w:rPr>
            </w:pPr>
            <w:r w:rsidRPr="005D46EA">
              <w:rPr>
                <w:rFonts w:asciiTheme="minorHAnsi" w:hAnsiTheme="minorHAnsi" w:cstheme="minorHAnsi"/>
                <w:b/>
                <w:sz w:val="20"/>
                <w:szCs w:val="20"/>
              </w:rPr>
              <w:lastRenderedPageBreak/>
              <w:t>Εάν όχι:</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sz w:val="20"/>
                <w:szCs w:val="20"/>
                <w:u w:val="single"/>
              </w:rPr>
              <w:t>Επιπροσθέτως, συμπληρώστε τις πληροφορίες που λείπουν στο μέρος IV, ενότητες Α, Β, Γ, ή Δ κατά περίπτωση</w:t>
            </w:r>
            <w:r w:rsidRPr="005D46EA">
              <w:rPr>
                <w:rFonts w:asciiTheme="minorHAnsi" w:hAnsiTheme="minorHAnsi" w:cstheme="minorHAnsi"/>
                <w:sz w:val="20"/>
                <w:szCs w:val="20"/>
              </w:rPr>
              <w:t xml:space="preserve">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i/>
                <w:sz w:val="20"/>
                <w:szCs w:val="20"/>
              </w:rPr>
              <w:t>ΜΟΝΟ εφόσον αυτό απαιτείται στη σχετική διακήρυξη ή στα έγγραφα της σύμβασης: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ε) Ο οικονομικός φορέας θα είναι σε θέση να προσκομίσει </w:t>
            </w:r>
            <w:r w:rsidRPr="005D46EA">
              <w:rPr>
                <w:rFonts w:asciiTheme="minorHAnsi" w:hAnsiTheme="minorHAnsi" w:cstheme="minorHAnsi"/>
                <w:b/>
                <w:sz w:val="20"/>
                <w:szCs w:val="20"/>
              </w:rPr>
              <w:t>βεβαίωση</w:t>
            </w:r>
            <w:r w:rsidRPr="005D46EA">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i/>
                <w:sz w:val="20"/>
                <w:szCs w:val="20"/>
              </w:rPr>
              <w:t>β) (διαδικτυακή διεύθυνση, αρχή ή φορέας έκδοσης, επακριβή στοιχεία αναφοράς των εγγράφων):[……][……][……][……]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γ)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δ) [] Ναι [] Όχι</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ε) [] Ναι [] Όχι</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i/>
                <w:sz w:val="20"/>
                <w:szCs w:val="20"/>
              </w:rPr>
              <w:t>[……][……][……][……]</w:t>
            </w:r>
          </w:p>
        </w:tc>
      </w:tr>
      <w:tr w:rsidR="005D46EA" w:rsidRPr="005D46EA" w:rsidTr="00EE3E15">
        <w:trPr>
          <w:jc w:val="center"/>
        </w:trPr>
        <w:tc>
          <w:tcPr>
            <w:tcW w:w="4479" w:type="dxa"/>
            <w:tcBorders>
              <w:left w:val="single" w:sz="4" w:space="0" w:color="000000"/>
              <w:bottom w:val="single" w:sz="4" w:space="0" w:color="000000"/>
            </w:tcBorders>
            <w:shd w:val="clear" w:color="auto" w:fill="auto"/>
          </w:tcPr>
          <w:p w:rsidR="005D46EA" w:rsidRPr="005D46EA" w:rsidRDefault="005D46EA" w:rsidP="00EE3E15">
            <w:pPr>
              <w:spacing w:before="120"/>
              <w:rPr>
                <w:rFonts w:asciiTheme="minorHAnsi" w:hAnsiTheme="minorHAnsi" w:cstheme="minorHAnsi"/>
                <w:b/>
                <w:bCs/>
                <w:i/>
                <w:iCs/>
                <w:sz w:val="20"/>
                <w:szCs w:val="20"/>
              </w:rPr>
            </w:pPr>
            <w:r w:rsidRPr="005D46EA">
              <w:rPr>
                <w:rFonts w:asciiTheme="minorHAnsi" w:hAnsiTheme="minorHAnsi" w:cstheme="minorHAnsi"/>
                <w:b/>
                <w:i/>
                <w:sz w:val="20"/>
                <w:szCs w:val="20"/>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5D46EA">
              <w:rPr>
                <w:rStyle w:val="a9"/>
                <w:rFonts w:asciiTheme="minorHAnsi" w:hAnsiTheme="minorHAnsi" w:cstheme="minorHAnsi"/>
                <w:sz w:val="20"/>
                <w:szCs w:val="20"/>
              </w:rPr>
              <w:endnoteReference w:id="5"/>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Ναι [] Όχι</w:t>
            </w:r>
          </w:p>
        </w:tc>
      </w:tr>
      <w:tr w:rsidR="005D46EA" w:rsidRPr="005D46EA" w:rsidTr="00EE3E1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i/>
                <w:sz w:val="20"/>
                <w:szCs w:val="20"/>
              </w:rPr>
              <w:t>Εάν ναι</w:t>
            </w:r>
            <w:r w:rsidRPr="005D46EA">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color w:val="000000"/>
                <w:sz w:val="20"/>
                <w:szCs w:val="20"/>
              </w:rPr>
            </w:pPr>
            <w:r w:rsidRPr="005D46EA">
              <w:rPr>
                <w:rFonts w:asciiTheme="minorHAnsi" w:hAnsiTheme="minorHAnsi" w:cstheme="minorHAnsi"/>
                <w:sz w:val="20"/>
                <w:szCs w:val="20"/>
              </w:rPr>
              <w:t>α) Α</w:t>
            </w:r>
            <w:r w:rsidRPr="005D46EA">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color w:val="000000"/>
                <w:sz w:val="20"/>
                <w:szCs w:val="20"/>
              </w:rPr>
              <w:t>β) Προσδιορίστε τους άλλους οικονομικούς φορείς που συμμετ</w:t>
            </w:r>
            <w:r w:rsidRPr="005D46EA">
              <w:rPr>
                <w:rFonts w:asciiTheme="minorHAnsi" w:hAnsiTheme="minorHAnsi" w:cstheme="minorHAnsi"/>
                <w:sz w:val="20"/>
                <w:szCs w:val="20"/>
              </w:rPr>
              <w:t>έχουν από κοινού στη διαδικασία σύναψης δημόσιας σύμβασης: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lastRenderedPageBreak/>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lastRenderedPageBreak/>
              <w:t>β)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γ) [……]</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bCs/>
                <w:i/>
                <w:iCs/>
                <w:sz w:val="20"/>
                <w:szCs w:val="20"/>
              </w:rPr>
            </w:pPr>
            <w:r w:rsidRPr="005D46EA">
              <w:rPr>
                <w:rFonts w:asciiTheme="minorHAnsi" w:hAnsiTheme="minorHAnsi" w:cstheme="minorHAnsi"/>
                <w:b/>
                <w:bCs/>
                <w:i/>
                <w:iCs/>
                <w:sz w:val="20"/>
                <w:szCs w:val="20"/>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w:t>
            </w:r>
          </w:p>
        </w:tc>
      </w:tr>
    </w:tbl>
    <w:p w:rsidR="005D46EA" w:rsidRPr="005D46EA" w:rsidRDefault="005D46EA" w:rsidP="005D46EA">
      <w:pPr>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pageBreakBefore/>
        <w:jc w:val="center"/>
        <w:rPr>
          <w:rFonts w:asciiTheme="minorHAnsi" w:hAnsiTheme="minorHAnsi" w:cstheme="minorHAnsi"/>
          <w:i/>
          <w:sz w:val="20"/>
          <w:szCs w:val="20"/>
        </w:rPr>
      </w:pPr>
      <w:r w:rsidRPr="005D46EA">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5D46EA" w:rsidRPr="005D46EA" w:rsidRDefault="005D46EA" w:rsidP="005D46EA">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i/>
          <w:sz w:val="20"/>
          <w:szCs w:val="20"/>
        </w:rPr>
      </w:pPr>
      <w:r w:rsidRPr="005D46EA">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5D46EA" w:rsidRPr="005D46EA" w:rsidRDefault="005D46EA" w:rsidP="005D46EA">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sz w:val="20"/>
          <w:szCs w:val="20"/>
        </w:rPr>
      </w:pPr>
    </w:p>
    <w:tbl>
      <w:tblPr>
        <w:tblW w:w="8959" w:type="dxa"/>
        <w:jc w:val="center"/>
        <w:tblLayout w:type="fixed"/>
        <w:tblLook w:val="0000" w:firstRow="0" w:lastRow="0" w:firstColumn="0" w:lastColumn="0" w:noHBand="0" w:noVBand="0"/>
      </w:tblPr>
      <w:tblGrid>
        <w:gridCol w:w="4479"/>
        <w:gridCol w:w="4480"/>
      </w:tblGrid>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i/>
                <w:sz w:val="20"/>
                <w:szCs w:val="20"/>
              </w:rPr>
            </w:pPr>
            <w:r w:rsidRPr="005D46EA">
              <w:rPr>
                <w:rFonts w:asciiTheme="minorHAnsi" w:hAnsiTheme="minorHAnsi" w:cstheme="minorHAns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color w:val="000000"/>
                <w:sz w:val="20"/>
                <w:szCs w:val="20"/>
              </w:rPr>
            </w:pPr>
            <w:r w:rsidRPr="005D46EA">
              <w:rPr>
                <w:rFonts w:asciiTheme="minorHAnsi" w:hAnsiTheme="minorHAnsi" w:cstheme="minorHAnsi"/>
                <w:sz w:val="20"/>
                <w:szCs w:val="20"/>
              </w:rPr>
              <w:t>Ονοματεπώνυμο</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bl>
    <w:p w:rsidR="005D46EA" w:rsidRPr="005D46EA" w:rsidRDefault="005D46EA" w:rsidP="005D46EA">
      <w:pPr>
        <w:pStyle w:val="SectionTitle"/>
        <w:ind w:left="850" w:firstLine="0"/>
        <w:rPr>
          <w:rFonts w:asciiTheme="minorHAnsi" w:hAnsiTheme="minorHAnsi" w:cstheme="minorHAnsi"/>
          <w:sz w:val="20"/>
          <w:szCs w:val="20"/>
        </w:rPr>
      </w:pPr>
    </w:p>
    <w:p w:rsidR="005D46EA" w:rsidRPr="00BE1E97" w:rsidRDefault="00BE1E97" w:rsidP="005D46EA">
      <w:pPr>
        <w:contextualSpacing/>
        <w:jc w:val="both"/>
        <w:rPr>
          <w:rFonts w:asciiTheme="minorHAnsi" w:hAnsiTheme="minorHAnsi" w:cstheme="minorHAnsi"/>
          <w:b/>
          <w:sz w:val="20"/>
          <w:szCs w:val="20"/>
        </w:rPr>
      </w:pPr>
      <w:r w:rsidRPr="00BE1E97">
        <w:rPr>
          <w:rFonts w:asciiTheme="minorHAnsi" w:hAnsiTheme="minorHAnsi" w:cstheme="minorHAnsi"/>
          <w:b/>
          <w:sz w:val="20"/>
          <w:szCs w:val="20"/>
        </w:rPr>
        <w:t xml:space="preserve">Γ </w:t>
      </w:r>
      <w:r w:rsidRPr="00BE1E97">
        <w:rPr>
          <w:rFonts w:asciiTheme="minorHAnsi" w:hAnsiTheme="minorHAnsi" w:cstheme="minorHAnsi"/>
          <w:b/>
          <w:sz w:val="20"/>
          <w:szCs w:val="20"/>
          <w:lang w:val="en-US"/>
        </w:rPr>
        <w:t xml:space="preserve">: </w:t>
      </w:r>
      <w:r w:rsidRPr="00BE1E97">
        <w:rPr>
          <w:rFonts w:asciiTheme="minorHAnsi" w:hAnsiTheme="minorHAnsi" w:cstheme="minorHAnsi"/>
          <w:b/>
          <w:sz w:val="20"/>
          <w:szCs w:val="20"/>
        </w:rPr>
        <w:t>Κενό</w:t>
      </w: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pageBreakBefore/>
        <w:jc w:val="center"/>
        <w:rPr>
          <w:rFonts w:asciiTheme="minorHAnsi" w:hAnsiTheme="minorHAnsi" w:cstheme="minorHAnsi"/>
          <w:b/>
          <w:bCs/>
          <w:sz w:val="20"/>
          <w:szCs w:val="20"/>
        </w:rPr>
      </w:pPr>
      <w:r w:rsidRPr="005D46EA">
        <w:rPr>
          <w:rFonts w:asciiTheme="minorHAnsi" w:hAnsiTheme="minorHAnsi" w:cstheme="minorHAnsi"/>
          <w:b/>
          <w:bCs/>
          <w:sz w:val="20"/>
          <w:szCs w:val="20"/>
        </w:rPr>
        <w:lastRenderedPageBreak/>
        <w:t xml:space="preserve">Δ: Πληροφορίες σχετικά με υπεργολάβους στην ικανότητα των οποίων </w:t>
      </w:r>
      <w:r w:rsidRPr="005D46EA">
        <w:rPr>
          <w:rFonts w:asciiTheme="minorHAnsi" w:hAnsiTheme="minorHAnsi" w:cstheme="minorHAnsi"/>
          <w:b/>
          <w:bCs/>
          <w:sz w:val="20"/>
          <w:szCs w:val="20"/>
          <w:u w:val="single"/>
        </w:rPr>
        <w:t>δεν στηρίζεται</w:t>
      </w:r>
      <w:r w:rsidRPr="005D46EA">
        <w:rPr>
          <w:rFonts w:asciiTheme="minorHAnsi" w:hAnsiTheme="minorHAnsi" w:cstheme="minorHAnsi"/>
          <w:b/>
          <w:bCs/>
          <w:sz w:val="20"/>
          <w:szCs w:val="20"/>
        </w:rPr>
        <w:t xml:space="preserve"> ο οικονομικός φορέας</w:t>
      </w:r>
      <w:r w:rsidRPr="005D46EA">
        <w:rPr>
          <w:rFonts w:asciiTheme="minorHAnsi" w:hAnsiTheme="minorHAnsi" w:cstheme="minorHAnsi"/>
          <w:sz w:val="20"/>
          <w:szCs w:val="20"/>
        </w:rPr>
        <w:t xml:space="preserve"> </w:t>
      </w:r>
    </w:p>
    <w:p w:rsidR="005D46EA" w:rsidRPr="005D46EA" w:rsidRDefault="005D46EA" w:rsidP="005D46E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sz w:val="20"/>
          <w:szCs w:val="20"/>
        </w:rPr>
      </w:pPr>
      <w:r w:rsidRPr="005D46EA">
        <w:rPr>
          <w:rFonts w:asciiTheme="minorHAnsi" w:hAnsiTheme="minorHAnsi"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i/>
                <w:sz w:val="20"/>
                <w:szCs w:val="20"/>
              </w:rPr>
            </w:pPr>
            <w:r w:rsidRPr="005D46EA">
              <w:rPr>
                <w:rFonts w:asciiTheme="minorHAnsi" w:hAnsiTheme="minorHAnsi" w:cs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[]Ναι []Όχι</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Εάν </w:t>
            </w:r>
            <w:r w:rsidRPr="005D46EA">
              <w:rPr>
                <w:rFonts w:asciiTheme="minorHAnsi" w:hAnsiTheme="minorHAnsi" w:cstheme="minorHAnsi"/>
                <w:b/>
                <w:sz w:val="20"/>
                <w:szCs w:val="20"/>
              </w:rPr>
              <w:t xml:space="preserve">ναι </w:t>
            </w:r>
            <w:r w:rsidRPr="005D46EA">
              <w:rPr>
                <w:rFonts w:asciiTheme="minorHAnsi" w:hAnsiTheme="minorHAnsi" w:cstheme="minorHAnsi"/>
                <w:sz w:val="20"/>
                <w:szCs w:val="20"/>
              </w:rPr>
              <w:t xml:space="preserve">παραθέστε κατάλογο των προτεινόμενων υπεργολάβων και το ποσοστό της σύμβασης που θα αναλάβουν: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bl>
    <w:p w:rsidR="005D46EA" w:rsidRPr="005D46EA" w:rsidRDefault="005D46EA" w:rsidP="005D46E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sz w:val="20"/>
          <w:szCs w:val="20"/>
          <w:u w:val="single"/>
        </w:rPr>
      </w:pPr>
      <w:r w:rsidRPr="005D46EA">
        <w:rPr>
          <w:rFonts w:asciiTheme="minorHAnsi" w:hAnsiTheme="minorHAnsi" w:cstheme="minorHAnsi"/>
          <w:i/>
          <w:sz w:val="20"/>
          <w:szCs w:val="20"/>
        </w:rPr>
        <w:t>Εάν</w:t>
      </w:r>
      <w:r w:rsidRPr="005D46EA">
        <w:rPr>
          <w:rFonts w:asciiTheme="minorHAnsi" w:hAnsiTheme="minorHAnsi"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D46EA">
        <w:rPr>
          <w:rFonts w:asciiTheme="minorHAnsi" w:hAnsiTheme="minorHAnsi" w:cstheme="minorHAnsi"/>
          <w:b w:val="0"/>
          <w:i/>
          <w:sz w:val="20"/>
          <w:szCs w:val="20"/>
        </w:rPr>
        <w:t xml:space="preserve">επιπλέον των πληροφοριών </w:t>
      </w:r>
      <w:r w:rsidRPr="005D46EA">
        <w:rPr>
          <w:rFonts w:asciiTheme="minorHAnsi" w:hAnsiTheme="minorHAnsi" w:cstheme="minorHAnsi"/>
          <w:i/>
          <w:sz w:val="20"/>
          <w:szCs w:val="20"/>
        </w:rPr>
        <w:t xml:space="preserve">που προβλέπονται στην παρούσα ενότητα, </w:t>
      </w:r>
      <w:r w:rsidRPr="005D46EA">
        <w:rPr>
          <w:rFonts w:asciiTheme="minorHAnsi" w:hAnsiTheme="minorHAnsi"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D46EA" w:rsidRPr="005D46EA" w:rsidRDefault="005D46EA" w:rsidP="005D46EA">
      <w:pPr>
        <w:pageBreakBefore/>
        <w:jc w:val="center"/>
        <w:rPr>
          <w:rFonts w:asciiTheme="minorHAnsi" w:hAnsiTheme="minorHAnsi" w:cstheme="minorHAnsi"/>
          <w:b/>
          <w:bCs/>
          <w:color w:val="000000"/>
          <w:sz w:val="20"/>
          <w:szCs w:val="20"/>
        </w:rPr>
      </w:pPr>
      <w:r w:rsidRPr="005D46EA">
        <w:rPr>
          <w:rFonts w:asciiTheme="minorHAnsi" w:hAnsiTheme="minorHAnsi" w:cstheme="minorHAnsi"/>
          <w:b/>
          <w:bCs/>
          <w:sz w:val="20"/>
          <w:szCs w:val="20"/>
          <w:u w:val="single"/>
        </w:rPr>
        <w:lastRenderedPageBreak/>
        <w:t>Μέρος III: Λόγοι αποκλεισμού</w:t>
      </w:r>
    </w:p>
    <w:p w:rsidR="005D46EA" w:rsidRPr="005D46EA" w:rsidRDefault="005D46EA" w:rsidP="005D46EA">
      <w:pPr>
        <w:jc w:val="center"/>
        <w:rPr>
          <w:rFonts w:asciiTheme="minorHAnsi" w:hAnsiTheme="minorHAnsi" w:cstheme="minorHAnsi"/>
          <w:sz w:val="20"/>
          <w:szCs w:val="20"/>
        </w:rPr>
      </w:pPr>
      <w:r w:rsidRPr="005D46EA">
        <w:rPr>
          <w:rFonts w:asciiTheme="minorHAnsi" w:hAnsiTheme="minorHAnsi" w:cstheme="minorHAnsi"/>
          <w:b/>
          <w:bCs/>
          <w:color w:val="000000"/>
          <w:sz w:val="20"/>
          <w:szCs w:val="20"/>
        </w:rPr>
        <w:t>Α: Λόγοι αποκλεισμού που σχετίζονται με ποινικές καταδίκες</w:t>
      </w:r>
      <w:r w:rsidRPr="005D46EA">
        <w:rPr>
          <w:rStyle w:val="ad"/>
          <w:rFonts w:asciiTheme="minorHAnsi" w:hAnsiTheme="minorHAnsi" w:cstheme="minorHAnsi"/>
          <w:color w:val="000000"/>
          <w:sz w:val="20"/>
          <w:szCs w:val="20"/>
        </w:rPr>
        <w:endnoteReference w:id="6"/>
      </w:r>
    </w:p>
    <w:p w:rsidR="005D46EA" w:rsidRPr="0064558D" w:rsidRDefault="005D46EA" w:rsidP="005D46E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sz w:val="18"/>
          <w:szCs w:val="20"/>
        </w:rPr>
      </w:pPr>
      <w:r w:rsidRPr="0064558D">
        <w:rPr>
          <w:rFonts w:asciiTheme="minorHAnsi" w:hAnsiTheme="minorHAnsi" w:cstheme="minorHAnsi"/>
          <w:sz w:val="18"/>
          <w:szCs w:val="20"/>
        </w:rPr>
        <w:t>Στο άρθρο 73 παρ. 1 ορίζονται οι ακόλουθοι λόγοι αποκλεισμού:</w:t>
      </w:r>
    </w:p>
    <w:p w:rsidR="005D46EA" w:rsidRPr="0064558D" w:rsidRDefault="005D46EA" w:rsidP="0064558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40" w:lineRule="auto"/>
        <w:ind w:left="0" w:firstLine="0"/>
        <w:rPr>
          <w:rFonts w:asciiTheme="minorHAnsi" w:hAnsiTheme="minorHAnsi" w:cstheme="minorHAnsi"/>
          <w:color w:val="000000"/>
          <w:sz w:val="18"/>
          <w:szCs w:val="20"/>
        </w:rPr>
      </w:pPr>
      <w:r w:rsidRPr="0064558D">
        <w:rPr>
          <w:rFonts w:asciiTheme="minorHAnsi" w:hAnsiTheme="minorHAnsi" w:cstheme="minorHAnsi"/>
          <w:color w:val="000000"/>
          <w:sz w:val="18"/>
          <w:szCs w:val="20"/>
        </w:rPr>
        <w:t>συμμετοχή σε εγκληματική οργάνωση</w:t>
      </w:r>
      <w:r w:rsidRPr="0064558D">
        <w:rPr>
          <w:sz w:val="20"/>
        </w:rPr>
        <w:endnoteReference w:id="7"/>
      </w:r>
      <w:r w:rsidRPr="0064558D">
        <w:rPr>
          <w:rFonts w:asciiTheme="minorHAnsi" w:hAnsiTheme="minorHAnsi" w:cstheme="minorHAnsi"/>
          <w:color w:val="000000"/>
          <w:sz w:val="18"/>
          <w:szCs w:val="20"/>
        </w:rPr>
        <w:t>·</w:t>
      </w:r>
    </w:p>
    <w:p w:rsidR="005D46EA" w:rsidRPr="0064558D" w:rsidRDefault="005D46EA" w:rsidP="0064558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40" w:lineRule="auto"/>
        <w:ind w:left="0" w:firstLine="0"/>
        <w:rPr>
          <w:rFonts w:asciiTheme="minorHAnsi" w:hAnsiTheme="minorHAnsi" w:cstheme="minorHAnsi"/>
          <w:color w:val="000000"/>
          <w:sz w:val="18"/>
          <w:szCs w:val="20"/>
        </w:rPr>
      </w:pPr>
      <w:r w:rsidRPr="0064558D">
        <w:rPr>
          <w:rFonts w:asciiTheme="minorHAnsi" w:hAnsiTheme="minorHAnsi" w:cstheme="minorHAnsi"/>
          <w:color w:val="000000"/>
          <w:sz w:val="18"/>
          <w:szCs w:val="20"/>
        </w:rPr>
        <w:t>δωροδοκία</w:t>
      </w:r>
      <w:r w:rsidRPr="0064558D">
        <w:rPr>
          <w:sz w:val="20"/>
        </w:rPr>
        <w:endnoteReference w:id="8"/>
      </w:r>
      <w:r w:rsidRPr="0064558D">
        <w:rPr>
          <w:rFonts w:asciiTheme="minorHAnsi" w:hAnsiTheme="minorHAnsi" w:cstheme="minorHAnsi"/>
          <w:color w:val="000000"/>
          <w:sz w:val="18"/>
          <w:szCs w:val="20"/>
        </w:rPr>
        <w:t>,</w:t>
      </w:r>
      <w:r w:rsidRPr="0064558D">
        <w:rPr>
          <w:sz w:val="20"/>
        </w:rPr>
        <w:endnoteReference w:id="9"/>
      </w:r>
      <w:r w:rsidRPr="0064558D">
        <w:rPr>
          <w:rFonts w:asciiTheme="minorHAnsi" w:hAnsiTheme="minorHAnsi" w:cstheme="minorHAnsi"/>
          <w:color w:val="000000"/>
          <w:sz w:val="18"/>
          <w:szCs w:val="20"/>
        </w:rPr>
        <w:t>·</w:t>
      </w:r>
    </w:p>
    <w:p w:rsidR="005D46EA" w:rsidRPr="0064558D" w:rsidRDefault="005D46EA" w:rsidP="0064558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40" w:lineRule="auto"/>
        <w:ind w:left="0" w:firstLine="0"/>
        <w:rPr>
          <w:rFonts w:asciiTheme="minorHAnsi" w:hAnsiTheme="minorHAnsi" w:cstheme="minorHAnsi"/>
          <w:color w:val="000000"/>
          <w:sz w:val="18"/>
          <w:szCs w:val="20"/>
        </w:rPr>
      </w:pPr>
      <w:r w:rsidRPr="0064558D">
        <w:rPr>
          <w:rFonts w:asciiTheme="minorHAnsi" w:hAnsiTheme="minorHAnsi" w:cstheme="minorHAnsi"/>
          <w:color w:val="000000"/>
          <w:sz w:val="18"/>
          <w:szCs w:val="20"/>
        </w:rPr>
        <w:t>απάτη</w:t>
      </w:r>
      <w:r w:rsidRPr="0064558D">
        <w:rPr>
          <w:sz w:val="20"/>
        </w:rPr>
        <w:endnoteReference w:id="10"/>
      </w:r>
      <w:r w:rsidRPr="0064558D">
        <w:rPr>
          <w:rFonts w:asciiTheme="minorHAnsi" w:hAnsiTheme="minorHAnsi" w:cstheme="minorHAnsi"/>
          <w:color w:val="000000"/>
          <w:sz w:val="18"/>
          <w:szCs w:val="20"/>
        </w:rPr>
        <w:t>·</w:t>
      </w:r>
    </w:p>
    <w:p w:rsidR="005D46EA" w:rsidRPr="0064558D" w:rsidRDefault="005D46EA" w:rsidP="0064558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40" w:lineRule="auto"/>
        <w:ind w:left="0" w:firstLine="0"/>
        <w:rPr>
          <w:rFonts w:asciiTheme="minorHAnsi" w:hAnsiTheme="minorHAnsi" w:cstheme="minorHAnsi"/>
          <w:color w:val="000000"/>
          <w:sz w:val="18"/>
          <w:szCs w:val="20"/>
        </w:rPr>
      </w:pPr>
      <w:r w:rsidRPr="0064558D">
        <w:rPr>
          <w:rFonts w:asciiTheme="minorHAnsi" w:hAnsiTheme="minorHAnsi" w:cstheme="minorHAnsi"/>
          <w:color w:val="000000"/>
          <w:sz w:val="18"/>
          <w:szCs w:val="20"/>
        </w:rPr>
        <w:t>τρομοκρατικά εγκλήματα ή εγκλήματα συνδεόμενα με τρομοκρατικές δραστηριότητες</w:t>
      </w:r>
      <w:r w:rsidRPr="0064558D">
        <w:rPr>
          <w:sz w:val="20"/>
        </w:rPr>
        <w:endnoteReference w:id="11"/>
      </w:r>
      <w:r w:rsidRPr="0064558D">
        <w:rPr>
          <w:sz w:val="20"/>
        </w:rPr>
        <w:t>·</w:t>
      </w:r>
    </w:p>
    <w:p w:rsidR="005D46EA" w:rsidRPr="0064558D" w:rsidRDefault="005D46EA" w:rsidP="0064558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40" w:lineRule="auto"/>
        <w:ind w:left="0" w:firstLine="0"/>
        <w:rPr>
          <w:sz w:val="20"/>
        </w:rPr>
      </w:pPr>
      <w:r w:rsidRPr="0064558D">
        <w:rPr>
          <w:rFonts w:asciiTheme="minorHAnsi" w:hAnsiTheme="minorHAnsi" w:cstheme="minorHAnsi"/>
          <w:color w:val="000000"/>
          <w:sz w:val="18"/>
          <w:szCs w:val="20"/>
        </w:rPr>
        <w:t>νομιμοποίηση εσόδων από παράνομες δραστηριότητες ή χρηματοδότηση της τρομοκρατίας</w:t>
      </w:r>
      <w:r w:rsidRPr="0064558D">
        <w:rPr>
          <w:sz w:val="20"/>
        </w:rPr>
        <w:endnoteReference w:id="12"/>
      </w:r>
      <w:r w:rsidRPr="0064558D">
        <w:rPr>
          <w:rFonts w:asciiTheme="minorHAnsi" w:hAnsiTheme="minorHAnsi" w:cstheme="minorHAnsi"/>
          <w:color w:val="000000"/>
          <w:sz w:val="18"/>
          <w:szCs w:val="20"/>
        </w:rPr>
        <w:t>·</w:t>
      </w:r>
    </w:p>
    <w:p w:rsidR="005D46EA" w:rsidRPr="0064558D" w:rsidRDefault="005D46EA" w:rsidP="0064558D">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40" w:lineRule="auto"/>
        <w:ind w:left="0" w:firstLine="0"/>
        <w:rPr>
          <w:rFonts w:asciiTheme="minorHAnsi" w:hAnsiTheme="minorHAnsi" w:cstheme="minorHAnsi"/>
          <w:color w:val="000000"/>
          <w:sz w:val="18"/>
          <w:szCs w:val="20"/>
        </w:rPr>
      </w:pPr>
      <w:r w:rsidRPr="00CF266A">
        <w:rPr>
          <w:rFonts w:asciiTheme="minorHAnsi" w:hAnsiTheme="minorHAnsi" w:cstheme="minorHAnsi"/>
          <w:color w:val="000000"/>
          <w:sz w:val="18"/>
          <w:szCs w:val="20"/>
        </w:rPr>
        <w:t>παιδική εργασία και άλλες μορφές εμπορίας ανθρώπων</w:t>
      </w:r>
      <w:r w:rsidRPr="00CF266A">
        <w:rPr>
          <w:rFonts w:asciiTheme="minorHAnsi" w:hAnsiTheme="minorHAnsi" w:cstheme="minorHAnsi"/>
          <w:color w:val="000000"/>
          <w:sz w:val="18"/>
          <w:szCs w:val="20"/>
        </w:rPr>
        <w:endnoteReference w:id="13"/>
      </w:r>
      <w:r w:rsidRPr="00CF266A">
        <w:rPr>
          <w:rFonts w:asciiTheme="minorHAnsi" w:hAnsiTheme="minorHAnsi" w:cstheme="minorHAnsi"/>
          <w:color w:val="000000"/>
          <w:sz w:val="18"/>
          <w:szCs w:val="20"/>
        </w:rPr>
        <w:t>.</w:t>
      </w:r>
    </w:p>
    <w:tbl>
      <w:tblPr>
        <w:tblW w:w="8959" w:type="dxa"/>
        <w:jc w:val="center"/>
        <w:tblLayout w:type="fixed"/>
        <w:tblLook w:val="0000" w:firstRow="0" w:lastRow="0" w:firstColumn="0" w:lastColumn="0" w:noHBand="0" w:noVBand="0"/>
      </w:tblPr>
      <w:tblGrid>
        <w:gridCol w:w="4479"/>
        <w:gridCol w:w="4480"/>
      </w:tblGrid>
      <w:tr w:rsidR="005D46EA" w:rsidRPr="005D46EA" w:rsidTr="00EE3E1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bCs/>
                <w:i/>
                <w:iCs/>
                <w:sz w:val="20"/>
                <w:szCs w:val="20"/>
              </w:rPr>
            </w:pPr>
            <w:r w:rsidRPr="005D46EA">
              <w:rPr>
                <w:rFonts w:asciiTheme="minorHAnsi" w:hAnsiTheme="minorHAnsi" w:cstheme="minorHAnsi"/>
                <w:b/>
                <w:bCs/>
                <w:i/>
                <w:iCs/>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5D46EA" w:rsidRPr="005D46EA" w:rsidTr="00EE3E15">
        <w:trPr>
          <w:jc w:val="center"/>
        </w:trPr>
        <w:tc>
          <w:tcPr>
            <w:tcW w:w="4479" w:type="dxa"/>
            <w:tcBorders>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Υπάρχει αμετάκλητη καταδικαστική </w:t>
            </w:r>
            <w:r w:rsidRPr="005D46EA">
              <w:rPr>
                <w:rFonts w:asciiTheme="minorHAnsi" w:hAnsiTheme="minorHAnsi" w:cstheme="minorHAnsi"/>
                <w:b/>
                <w:sz w:val="20"/>
                <w:szCs w:val="20"/>
              </w:rPr>
              <w:t>απόφαση εις βάρος του οικονομικού φορέα</w:t>
            </w:r>
            <w:r w:rsidRPr="005D46EA">
              <w:rPr>
                <w:rFonts w:asciiTheme="minorHAnsi" w:hAnsiTheme="minorHAnsi" w:cstheme="minorHAnsi"/>
                <w:sz w:val="20"/>
                <w:szCs w:val="20"/>
              </w:rPr>
              <w:t xml:space="preserve"> ή </w:t>
            </w:r>
            <w:r w:rsidRPr="005D46EA">
              <w:rPr>
                <w:rFonts w:asciiTheme="minorHAnsi" w:hAnsiTheme="minorHAnsi" w:cstheme="minorHAnsi"/>
                <w:b/>
                <w:sz w:val="20"/>
                <w:szCs w:val="20"/>
              </w:rPr>
              <w:t>οποιουδήποτε</w:t>
            </w:r>
            <w:r w:rsidRPr="005D46EA">
              <w:rPr>
                <w:rFonts w:asciiTheme="minorHAnsi" w:hAnsiTheme="minorHAnsi" w:cstheme="minorHAnsi"/>
                <w:sz w:val="20"/>
                <w:szCs w:val="20"/>
              </w:rPr>
              <w:t xml:space="preserve"> προσώπου</w:t>
            </w:r>
            <w:r w:rsidRPr="005D46EA">
              <w:rPr>
                <w:rStyle w:val="ad"/>
                <w:rFonts w:asciiTheme="minorHAnsi" w:hAnsiTheme="minorHAnsi" w:cstheme="minorHAnsi"/>
                <w:sz w:val="20"/>
                <w:szCs w:val="20"/>
              </w:rPr>
              <w:endnoteReference w:id="14"/>
            </w:r>
            <w:r w:rsidRPr="005D46EA">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sz w:val="20"/>
                <w:szCs w:val="20"/>
              </w:rPr>
              <w:t>[] Ναι [] Όχι</w:t>
            </w: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i/>
                <w:sz w:val="20"/>
                <w:szCs w:val="20"/>
              </w:rPr>
              <w:t>[……][……][……][……]</w:t>
            </w:r>
            <w:r w:rsidRPr="005D46EA">
              <w:rPr>
                <w:rStyle w:val="a9"/>
                <w:rFonts w:asciiTheme="minorHAnsi" w:hAnsiTheme="minorHAnsi" w:cstheme="minorHAnsi"/>
                <w:sz w:val="20"/>
                <w:szCs w:val="20"/>
              </w:rPr>
              <w:endnoteReference w:id="15"/>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 αναφέρετε</w:t>
            </w:r>
            <w:r w:rsidRPr="005D46EA">
              <w:rPr>
                <w:rStyle w:val="a9"/>
                <w:rFonts w:asciiTheme="minorHAnsi" w:hAnsiTheme="minorHAnsi" w:cstheme="minorHAnsi"/>
                <w:sz w:val="20"/>
                <w:szCs w:val="20"/>
              </w:rPr>
              <w:endnoteReference w:id="16"/>
            </w: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β) Προσδιορίστε ποιος έχει καταδικαστεί [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sz w:val="20"/>
                <w:szCs w:val="20"/>
              </w:rPr>
              <w:lastRenderedPageBreak/>
              <w:t xml:space="preserve">γ) </w:t>
            </w:r>
            <w:r w:rsidRPr="005D46EA">
              <w:rPr>
                <w:rFonts w:asciiTheme="minorHAnsi" w:hAnsiTheme="minorHAnsi" w:cstheme="minorHAnsi"/>
                <w:b/>
                <w:bCs/>
                <w:sz w:val="20"/>
                <w:szCs w:val="20"/>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α) Ημερομηνία:[   ],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σημείο-(-α): [   ],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λόγος(-οι):[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lastRenderedPageBreak/>
              <w:t>β) [……]</w:t>
            </w:r>
          </w:p>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sz w:val="20"/>
                <w:szCs w:val="20"/>
              </w:rPr>
              <w:t>γ) Διάρκεια της περιόδου αποκλεισμού [……] και σχετικό(-ά) σημείο(-α) [   ]</w:t>
            </w:r>
          </w:p>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i/>
                <w:sz w:val="20"/>
                <w:szCs w:val="20"/>
              </w:rPr>
              <w:t>[……][……][……][……]</w:t>
            </w:r>
            <w:r w:rsidRPr="005D46EA">
              <w:rPr>
                <w:rStyle w:val="a9"/>
                <w:rFonts w:asciiTheme="minorHAnsi" w:hAnsiTheme="minorHAnsi" w:cstheme="minorHAnsi"/>
                <w:sz w:val="20"/>
                <w:szCs w:val="20"/>
              </w:rPr>
              <w:endnoteReference w:id="17"/>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D46EA">
              <w:rPr>
                <w:rStyle w:val="NormalBoldChar"/>
                <w:rFonts w:asciiTheme="minorHAnsi" w:eastAsia="Calibri" w:hAnsiTheme="minorHAnsi" w:cstheme="minorHAnsi"/>
                <w:sz w:val="20"/>
                <w:szCs w:val="20"/>
              </w:rPr>
              <w:t>αυτοκάθαρση»)</w:t>
            </w:r>
            <w:r w:rsidRPr="005D46EA">
              <w:rPr>
                <w:rStyle w:val="NormalBoldChar"/>
                <w:rFonts w:asciiTheme="minorHAnsi" w:eastAsia="Calibri" w:hAnsiTheme="minorHAnsi" w:cstheme="minorHAnsi"/>
                <w:sz w:val="20"/>
                <w:szCs w:val="20"/>
                <w:vertAlign w:val="superscript"/>
              </w:rPr>
              <w:endnoteReference w:id="18"/>
            </w:r>
            <w:r w:rsidRPr="005D46EA">
              <w:rPr>
                <w:rFonts w:asciiTheme="minorHAnsi" w:hAnsiTheme="minorHAnsi" w:cstheme="minorHAnsi"/>
                <w:b/>
                <w:sz w:val="20"/>
                <w:szCs w:val="20"/>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Εάν ναι, περιγράψτε τα μέτρα που λήφθηκαν</w:t>
            </w:r>
            <w:r w:rsidRPr="005D46EA">
              <w:rPr>
                <w:rStyle w:val="a9"/>
                <w:rFonts w:asciiTheme="minorHAnsi" w:hAnsiTheme="minorHAnsi" w:cstheme="minorHAnsi"/>
                <w:sz w:val="20"/>
                <w:szCs w:val="20"/>
              </w:rPr>
              <w:endnoteReference w:id="19"/>
            </w:r>
            <w:r w:rsidRPr="005D46EA">
              <w:rPr>
                <w:rFonts w:asciiTheme="minorHAnsi" w:hAnsiTheme="minorHAnsi" w:cstheme="minorHAnsi"/>
                <w:sz w:val="20"/>
                <w:szCs w:val="20"/>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w:t>
            </w:r>
          </w:p>
        </w:tc>
      </w:tr>
    </w:tbl>
    <w:p w:rsidR="005D46EA" w:rsidRPr="005D46EA" w:rsidRDefault="005D46EA" w:rsidP="005D46EA">
      <w:pPr>
        <w:pStyle w:val="SectionTitle"/>
        <w:rPr>
          <w:rFonts w:asciiTheme="minorHAnsi" w:hAnsiTheme="minorHAnsi" w:cstheme="minorHAnsi"/>
          <w:sz w:val="20"/>
          <w:szCs w:val="20"/>
        </w:rPr>
      </w:pPr>
    </w:p>
    <w:p w:rsidR="005D46EA" w:rsidRPr="005D46EA" w:rsidRDefault="005D46EA" w:rsidP="005D46EA">
      <w:pPr>
        <w:pageBreakBefore/>
        <w:jc w:val="center"/>
        <w:rPr>
          <w:rFonts w:asciiTheme="minorHAnsi" w:hAnsiTheme="minorHAnsi" w:cstheme="minorHAnsi"/>
          <w:b/>
          <w:i/>
          <w:sz w:val="20"/>
          <w:szCs w:val="20"/>
        </w:rPr>
      </w:pPr>
      <w:r w:rsidRPr="005D46EA">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D46EA" w:rsidRPr="005D46EA" w:rsidTr="00EE3E15">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i/>
                <w:sz w:val="20"/>
                <w:szCs w:val="20"/>
              </w:rPr>
            </w:pPr>
            <w:r w:rsidRPr="005D46EA">
              <w:rPr>
                <w:rFonts w:asciiTheme="minorHAnsi" w:hAnsiTheme="minorHAnsi" w:cstheme="minorHAnsi"/>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1) Ο οικονομικός φορέας έχει εκπληρώσει όλες </w:t>
            </w:r>
            <w:r w:rsidRPr="005D46EA">
              <w:rPr>
                <w:rFonts w:asciiTheme="minorHAnsi" w:hAnsiTheme="minorHAnsi" w:cstheme="minorHAnsi"/>
                <w:b/>
                <w:sz w:val="20"/>
                <w:szCs w:val="20"/>
              </w:rPr>
              <w:t>τις υποχρεώσεις του όσον αφορά την πληρωμή φόρων ή εισφορών κοινωνικής ασφάλισης</w:t>
            </w:r>
            <w:r w:rsidRPr="005D46EA">
              <w:rPr>
                <w:rStyle w:val="ad"/>
                <w:rFonts w:asciiTheme="minorHAnsi" w:hAnsiTheme="minorHAnsi" w:cstheme="minorHAnsi"/>
                <w:sz w:val="20"/>
                <w:szCs w:val="20"/>
              </w:rPr>
              <w:endnoteReference w:id="20"/>
            </w:r>
            <w:r w:rsidRPr="005D46EA">
              <w:rPr>
                <w:rFonts w:asciiTheme="minorHAnsi" w:hAnsiTheme="minorHAnsi" w:cstheme="minorHAnsi"/>
                <w:b/>
                <w:sz w:val="20"/>
                <w:szCs w:val="20"/>
              </w:rPr>
              <w:t>,</w:t>
            </w:r>
            <w:r w:rsidRPr="005D46EA">
              <w:rPr>
                <w:rFonts w:asciiTheme="minorHAnsi" w:hAnsiTheme="minorHAnsi" w:cstheme="minorHAnsi"/>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tc>
      </w:tr>
      <w:tr w:rsidR="005D46EA" w:rsidRPr="005D46EA" w:rsidTr="00EE3E1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p>
          <w:p w:rsidR="005D46EA" w:rsidRPr="005D46EA" w:rsidRDefault="005D46EA" w:rsidP="00EE3E15">
            <w:pPr>
              <w:snapToGrid w:val="0"/>
              <w:rPr>
                <w:rFonts w:asciiTheme="minorHAnsi" w:hAnsiTheme="minorHAnsi" w:cstheme="minorHAnsi"/>
                <w:sz w:val="20"/>
                <w:szCs w:val="20"/>
              </w:rPr>
            </w:pP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 xml:space="preserve">Εάν όχι αναφέρετε: </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α) Χώρα ή κράτος μέλος για το οποίο πρόκειται:</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β) Ποιο είναι το σχετικό ποσό;</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γ)Πως διαπιστώθηκε η αθέτηση των υποχρεώσεων;</w:t>
            </w:r>
          </w:p>
          <w:p w:rsidR="005D46EA" w:rsidRPr="005D46EA" w:rsidRDefault="005D46EA" w:rsidP="00EE3E15">
            <w:pPr>
              <w:snapToGrid w:val="0"/>
              <w:rPr>
                <w:rFonts w:asciiTheme="minorHAnsi" w:hAnsiTheme="minorHAnsi" w:cstheme="minorHAnsi"/>
                <w:b/>
                <w:sz w:val="20"/>
                <w:szCs w:val="20"/>
              </w:rPr>
            </w:pPr>
            <w:r w:rsidRPr="005D46EA">
              <w:rPr>
                <w:rFonts w:asciiTheme="minorHAnsi" w:hAnsiTheme="minorHAnsi" w:cstheme="minorHAnsi"/>
                <w:sz w:val="20"/>
                <w:szCs w:val="20"/>
              </w:rPr>
              <w:t>1) Μέσω δικαστικής ή διοικητικής απόφασης;</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b/>
                <w:sz w:val="20"/>
                <w:szCs w:val="20"/>
              </w:rPr>
              <w:t xml:space="preserve">- </w:t>
            </w:r>
            <w:r w:rsidRPr="005D46EA">
              <w:rPr>
                <w:rFonts w:asciiTheme="minorHAnsi" w:hAnsiTheme="minorHAnsi" w:cstheme="minorHAnsi"/>
                <w:sz w:val="20"/>
                <w:szCs w:val="20"/>
              </w:rPr>
              <w:t>Η εν λόγω απόφαση είναι τελεσίδικη και δεσμευτική;</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 Αναφέρατε την ημερομηνία καταδίκης ή έκδοσης απόφασης</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2) Με άλλα μέσα; Διευκρινίστε:</w:t>
            </w:r>
          </w:p>
          <w:p w:rsidR="005D46EA" w:rsidRPr="005D46EA" w:rsidRDefault="005D46EA" w:rsidP="00EE3E15">
            <w:pPr>
              <w:snapToGrid w:val="0"/>
              <w:rPr>
                <w:rFonts w:asciiTheme="minorHAnsi" w:hAnsiTheme="minorHAnsi" w:cstheme="minorHAnsi"/>
                <w:b/>
                <w:bCs/>
                <w:sz w:val="20"/>
                <w:szCs w:val="20"/>
              </w:rPr>
            </w:pPr>
            <w:r w:rsidRPr="005D46EA">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D46EA">
              <w:rPr>
                <w:rStyle w:val="ad"/>
                <w:rFonts w:asciiTheme="minorHAnsi" w:hAnsiTheme="minorHAnsi" w:cstheme="minorHAnsi"/>
                <w:sz w:val="20"/>
                <w:szCs w:val="20"/>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D46EA" w:rsidRPr="005D46EA" w:rsidTr="00EE3E15">
              <w:tc>
                <w:tcPr>
                  <w:tcW w:w="2036" w:type="dxa"/>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sz w:val="20"/>
                      <w:szCs w:val="20"/>
                    </w:rPr>
                    <w:t>ΦΟΡΟΙ</w:t>
                  </w:r>
                </w:p>
                <w:p w:rsidR="005D46EA" w:rsidRPr="005D46EA" w:rsidRDefault="005D46EA" w:rsidP="00EE3E15">
                  <w:pPr>
                    <w:rPr>
                      <w:rFonts w:asciiTheme="minorHAnsi" w:hAnsiTheme="minorHAnsi" w:cstheme="minorHAnsi"/>
                      <w:sz w:val="20"/>
                      <w:szCs w:val="20"/>
                    </w:rPr>
                  </w:pPr>
                </w:p>
              </w:tc>
              <w:tc>
                <w:tcPr>
                  <w:tcW w:w="2192" w:type="dxa"/>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sz w:val="20"/>
                      <w:szCs w:val="20"/>
                    </w:rPr>
                    <w:t>ΕΙΣΦΟΡΕΣ ΚΟΙΝΩΝΙΚΗΣ ΑΣΦΑΛΙΣΗΣ</w:t>
                  </w:r>
                </w:p>
              </w:tc>
            </w:tr>
            <w:tr w:rsidR="005D46EA" w:rsidRPr="005D46EA" w:rsidTr="00EE3E15">
              <w:tc>
                <w:tcPr>
                  <w:tcW w:w="2036" w:type="dxa"/>
                  <w:shd w:val="clear" w:color="auto" w:fill="auto"/>
                </w:tcPr>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β)[……]</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γ.1) [] Ναι [] Όχι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γ.2)[……]·</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δ) [] Ναι [] Όχι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c>
                <w:tcPr>
                  <w:tcW w:w="2192" w:type="dxa"/>
                  <w:shd w:val="clear" w:color="auto" w:fill="auto"/>
                </w:tcPr>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β)[……]</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γ.1) [] Ναι [] Όχι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γ.2)[……]·</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δ) [] Ναι [] Όχι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bl>
          <w:p w:rsidR="005D46EA" w:rsidRPr="005D46EA" w:rsidRDefault="005D46EA" w:rsidP="00EE3E15">
            <w:pPr>
              <w:rPr>
                <w:rFonts w:asciiTheme="minorHAnsi" w:hAnsiTheme="minorHAnsi" w:cstheme="minorHAnsi"/>
                <w:sz w:val="20"/>
                <w:szCs w:val="20"/>
              </w:rPr>
            </w:pPr>
          </w:p>
        </w:tc>
      </w:tr>
      <w:tr w:rsidR="005D46EA" w:rsidRPr="005D46EA" w:rsidTr="00EE3E1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5D46EA">
              <w:rPr>
                <w:rStyle w:val="a9"/>
                <w:rFonts w:asciiTheme="minorHAnsi" w:hAnsiTheme="minorHAnsi" w:cstheme="minorHAnsi"/>
                <w:sz w:val="20"/>
                <w:szCs w:val="20"/>
              </w:rPr>
              <w:t xml:space="preserve"> </w:t>
            </w:r>
            <w:r w:rsidRPr="005D46EA">
              <w:rPr>
                <w:rStyle w:val="a9"/>
                <w:rFonts w:asciiTheme="minorHAnsi" w:hAnsiTheme="minorHAnsi" w:cstheme="minorHAnsi"/>
                <w:sz w:val="20"/>
                <w:szCs w:val="20"/>
              </w:rPr>
              <w:endnoteReference w:id="22"/>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i/>
                <w:sz w:val="20"/>
                <w:szCs w:val="20"/>
              </w:rPr>
              <w:t>[……][……][……]</w:t>
            </w:r>
          </w:p>
        </w:tc>
      </w:tr>
    </w:tbl>
    <w:p w:rsidR="005D46EA" w:rsidRPr="005D46EA" w:rsidRDefault="005D46EA" w:rsidP="005D46EA">
      <w:pPr>
        <w:pageBreakBefore/>
        <w:jc w:val="center"/>
        <w:rPr>
          <w:rFonts w:asciiTheme="minorHAnsi" w:hAnsiTheme="minorHAnsi" w:cstheme="minorHAnsi"/>
          <w:b/>
          <w:i/>
          <w:sz w:val="20"/>
          <w:szCs w:val="20"/>
        </w:rPr>
      </w:pPr>
      <w:r w:rsidRPr="005D46EA">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b/>
                <w:i/>
                <w:sz w:val="20"/>
                <w:szCs w:val="20"/>
              </w:rPr>
            </w:pPr>
            <w:r w:rsidRPr="005D46EA">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Ο οικονομικός φορέας έχει,</w:t>
            </w:r>
            <w:r w:rsidRPr="005D46EA">
              <w:rPr>
                <w:rFonts w:asciiTheme="minorHAnsi" w:hAnsiTheme="minorHAnsi" w:cstheme="minorHAnsi"/>
                <w:b/>
                <w:sz w:val="20"/>
                <w:szCs w:val="20"/>
              </w:rPr>
              <w:t xml:space="preserve"> εν γνώσει του</w:t>
            </w:r>
            <w:r w:rsidRPr="005D46EA">
              <w:rPr>
                <w:rFonts w:asciiTheme="minorHAnsi" w:hAnsiTheme="minorHAnsi" w:cstheme="minorHAnsi"/>
                <w:sz w:val="20"/>
                <w:szCs w:val="20"/>
              </w:rPr>
              <w:t xml:space="preserve">, αθετήσει </w:t>
            </w:r>
            <w:r w:rsidRPr="005D46EA">
              <w:rPr>
                <w:rFonts w:asciiTheme="minorHAnsi" w:hAnsiTheme="minorHAnsi" w:cstheme="minorHAnsi"/>
                <w:b/>
                <w:sz w:val="20"/>
                <w:szCs w:val="20"/>
              </w:rPr>
              <w:t xml:space="preserve">τις υποχρεώσεις του </w:t>
            </w:r>
            <w:r w:rsidRPr="005D46EA">
              <w:rPr>
                <w:rFonts w:asciiTheme="minorHAnsi" w:hAnsiTheme="minorHAnsi" w:cstheme="minorHAnsi"/>
                <w:sz w:val="20"/>
                <w:szCs w:val="20"/>
              </w:rPr>
              <w:t xml:space="preserve">στους τομείς του </w:t>
            </w:r>
            <w:r w:rsidRPr="005D46EA">
              <w:rPr>
                <w:rFonts w:asciiTheme="minorHAnsi" w:hAnsiTheme="minorHAnsi" w:cstheme="minorHAnsi"/>
                <w:b/>
                <w:sz w:val="20"/>
                <w:szCs w:val="20"/>
              </w:rPr>
              <w:t>περιβαλλοντικού, κοινωνικού και εργατικού δικαίου</w:t>
            </w:r>
            <w:r w:rsidRPr="005D46EA">
              <w:rPr>
                <w:rStyle w:val="ad"/>
                <w:rFonts w:asciiTheme="minorHAnsi" w:hAnsiTheme="minorHAnsi" w:cstheme="minorHAnsi"/>
                <w:sz w:val="20"/>
                <w:szCs w:val="20"/>
              </w:rPr>
              <w:endnoteReference w:id="23"/>
            </w:r>
            <w:r w:rsidRPr="005D46EA">
              <w:rPr>
                <w:rFonts w:asciiTheme="minorHAnsi" w:hAnsiTheme="minorHAnsi" w:cstheme="minorHAns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tc>
      </w:tr>
      <w:tr w:rsidR="005D46EA" w:rsidRPr="005D46EA" w:rsidTr="00EE3E1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b/>
                <w:sz w:val="20"/>
                <w:szCs w:val="20"/>
              </w:rPr>
            </w:pPr>
          </w:p>
          <w:p w:rsidR="005D46EA" w:rsidRPr="005D46EA" w:rsidRDefault="005D46EA" w:rsidP="00EE3E15">
            <w:pPr>
              <w:spacing w:after="0"/>
              <w:rPr>
                <w:rFonts w:asciiTheme="minorHAnsi" w:hAnsiTheme="minorHAnsi" w:cstheme="minorHAnsi"/>
                <w:b/>
                <w:sz w:val="20"/>
                <w:szCs w:val="20"/>
              </w:rPr>
            </w:pPr>
          </w:p>
          <w:p w:rsidR="005D46EA" w:rsidRPr="005D46EA" w:rsidRDefault="005D46EA" w:rsidP="00EE3E15">
            <w:pPr>
              <w:spacing w:after="0"/>
              <w:rPr>
                <w:rFonts w:asciiTheme="minorHAnsi" w:hAnsiTheme="minorHAnsi" w:cstheme="minorHAnsi"/>
                <w:sz w:val="20"/>
                <w:szCs w:val="20"/>
              </w:rPr>
            </w:pP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Βρίσκεται ο οικονομικός φορέας σε οποιαδήποτε από τις ακόλουθες καταστάσεις</w:t>
            </w:r>
            <w:r w:rsidRPr="005D46EA">
              <w:rPr>
                <w:rStyle w:val="ad"/>
                <w:rFonts w:asciiTheme="minorHAnsi" w:hAnsiTheme="minorHAnsi" w:cstheme="minorHAnsi"/>
                <w:sz w:val="20"/>
                <w:szCs w:val="20"/>
              </w:rPr>
              <w:endnoteReference w:id="24"/>
            </w:r>
            <w:r w:rsidRPr="005D46EA">
              <w:rPr>
                <w:rFonts w:asciiTheme="minorHAnsi" w:hAnsiTheme="minorHAnsi" w:cstheme="minorHAnsi"/>
                <w:sz w:val="20"/>
                <w:szCs w:val="20"/>
              </w:rPr>
              <w:t xml:space="preserve">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α) πτώχευση, ή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β) διαδικασία εξυγίανσης, ή</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γ) ειδική εκκαθάριση, ή</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δ) αναγκαστική διαχείριση από εκκαθαριστή ή από το δικαστήριο, ή</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 έχει υπαχθεί σε διαδικασία πτωχευτικού συμβιβασμού, ή </w:t>
            </w:r>
          </w:p>
          <w:p w:rsidR="005D46EA" w:rsidRPr="005D46EA" w:rsidRDefault="005D46EA" w:rsidP="00EE3E15">
            <w:pPr>
              <w:spacing w:after="0"/>
              <w:rPr>
                <w:rFonts w:asciiTheme="minorHAnsi" w:hAnsiTheme="minorHAnsi" w:cstheme="minorHAnsi"/>
                <w:color w:val="000000"/>
                <w:sz w:val="20"/>
                <w:szCs w:val="20"/>
              </w:rPr>
            </w:pPr>
            <w:r w:rsidRPr="005D46EA">
              <w:rPr>
                <w:rFonts w:asciiTheme="minorHAnsi" w:hAnsiTheme="minorHAnsi" w:cstheme="minorHAnsi"/>
                <w:sz w:val="20"/>
                <w:szCs w:val="20"/>
              </w:rPr>
              <w:t xml:space="preserve">στ) αναστολή επιχειρηματικών δραστηριοτήτων, ή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Παραθέστε λεπτομερή στοιχεία:</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5D46EA">
              <w:rPr>
                <w:rStyle w:val="ad"/>
                <w:rFonts w:asciiTheme="minorHAnsi" w:hAnsiTheme="minorHAnsi" w:cstheme="minorHAnsi"/>
                <w:sz w:val="20"/>
                <w:szCs w:val="20"/>
              </w:rPr>
              <w:endnoteReference w:id="25"/>
            </w:r>
            <w:r w:rsidRPr="005D46EA">
              <w:rPr>
                <w:rStyle w:val="ad"/>
                <w:rFonts w:asciiTheme="minorHAnsi" w:hAnsiTheme="minorHAnsi" w:cstheme="minorHAnsi"/>
                <w:sz w:val="20"/>
                <w:szCs w:val="20"/>
              </w:rPr>
              <w:t xml:space="preserve">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 xml:space="preserve">Έχει διαπράξει ο </w:t>
            </w:r>
            <w:r w:rsidRPr="005D46EA">
              <w:rPr>
                <w:rFonts w:asciiTheme="minorHAnsi" w:hAnsiTheme="minorHAnsi" w:cstheme="minorHAnsi"/>
                <w:sz w:val="20"/>
                <w:szCs w:val="20"/>
              </w:rPr>
              <w:t>οικονομικός φορέας σοβαρό επαγγελματικό παράπτωμα</w:t>
            </w:r>
            <w:r w:rsidRPr="005D46EA">
              <w:rPr>
                <w:rStyle w:val="12"/>
                <w:rFonts w:asciiTheme="minorHAnsi" w:hAnsiTheme="minorHAnsi" w:cstheme="minorHAnsi"/>
                <w:sz w:val="20"/>
                <w:szCs w:val="20"/>
              </w:rPr>
              <w:endnoteReference w:id="26"/>
            </w:r>
            <w:r w:rsidRPr="005D46EA">
              <w:rPr>
                <w:rFonts w:asciiTheme="minorHAnsi" w:hAnsiTheme="minorHAnsi" w:cstheme="minorHAnsi"/>
                <w:sz w:val="20"/>
                <w:szCs w:val="20"/>
                <w:vertAlign w:val="superscript"/>
              </w:rPr>
              <w:t>;</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sz w:val="20"/>
                <w:szCs w:val="20"/>
              </w:rPr>
            </w:pP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αυτοκάθαρσης;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το έχει πράξει, περιγράψτε τα μέτρα που λήφθηκαν: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Έχει συνάψει</w:t>
            </w:r>
            <w:r w:rsidRPr="005D46EA">
              <w:rPr>
                <w:rFonts w:asciiTheme="minorHAnsi" w:hAnsiTheme="minorHAnsi" w:cstheme="minorHAnsi"/>
                <w:sz w:val="20"/>
                <w:szCs w:val="20"/>
              </w:rPr>
              <w:t xml:space="preserve"> ο οικονομικός φορέας συμφωνίες με άλλους οικονομικούς φορείς με σκοπό τη στρέβλωση του ανταγωνισμού;</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αυτοκάθαρσης;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lastRenderedPageBreak/>
              <w:t>Εάν το έχει πράξει, περιγράψτε τα μέτρα που λήφθηκαν:</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lastRenderedPageBreak/>
              <w:t xml:space="preserve">Γνωρίζει ο οικονομικός φορέας την ύπαρξη τυχόν </w:t>
            </w:r>
            <w:r w:rsidRPr="005D46EA">
              <w:rPr>
                <w:rFonts w:asciiTheme="minorHAnsi" w:hAnsiTheme="minorHAnsi" w:cstheme="minorHAnsi"/>
                <w:sz w:val="20"/>
                <w:szCs w:val="20"/>
              </w:rPr>
              <w:t>σύγκρουσης συμφερόντων</w:t>
            </w:r>
            <w:r w:rsidRPr="005D46EA">
              <w:rPr>
                <w:rStyle w:val="a9"/>
                <w:rFonts w:asciiTheme="minorHAnsi" w:hAnsiTheme="minorHAnsi" w:cstheme="minorHAnsi"/>
                <w:sz w:val="20"/>
                <w:szCs w:val="20"/>
              </w:rPr>
              <w:endnoteReference w:id="27"/>
            </w:r>
            <w:r w:rsidRPr="005D46EA">
              <w:rPr>
                <w:rFonts w:asciiTheme="minorHAnsi" w:hAnsiTheme="minorHAnsi" w:cstheme="minorHAnsi"/>
                <w:sz w:val="20"/>
                <w:szCs w:val="20"/>
              </w:rPr>
              <w:t>, λόγω της συμμετοχής του στη διαδικασία ανάθεσης της σύμβασης;</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 xml:space="preserve">Έχει παράσχει ο οικονομικός φορέας ή </w:t>
            </w:r>
            <w:r w:rsidRPr="005D46EA">
              <w:rPr>
                <w:rFonts w:asciiTheme="minorHAnsi" w:hAnsiTheme="minorHAnsi" w:cstheme="minorHAnsi"/>
                <w:sz w:val="20"/>
                <w:szCs w:val="20"/>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D46EA">
              <w:rPr>
                <w:rStyle w:val="12"/>
                <w:rFonts w:asciiTheme="minorHAnsi" w:hAnsiTheme="minorHAnsi" w:cstheme="minorHAnsi"/>
                <w:sz w:val="20"/>
                <w:szCs w:val="20"/>
              </w:rPr>
              <w:endnoteReference w:id="28"/>
            </w: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Έχει επιδείξει ο οικονομικός φορέας σοβαρή ή επαναλαμβανόμενη πλημμέλεια</w:t>
            </w:r>
            <w:r w:rsidRPr="005D46EA">
              <w:rPr>
                <w:rStyle w:val="12"/>
                <w:rFonts w:asciiTheme="minorHAnsi" w:hAnsiTheme="minorHAnsi" w:cstheme="minorHAnsi"/>
                <w:sz w:val="20"/>
                <w:szCs w:val="20"/>
              </w:rPr>
              <w:endnoteReference w:id="29"/>
            </w:r>
            <w:r w:rsidRPr="005D46EA">
              <w:rPr>
                <w:rFonts w:asciiTheme="minorHAnsi" w:hAnsiTheme="minorHAnsi" w:cstheme="minorHAns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αυτοκάθαρσης;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το έχει πράξει, περιγράψτε τα μέτρα που λήφθηκαν:</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Μπορεί ο οικονομικός φορέας να επιβεβαιώσει ότι: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β) δεν έχει αποκρύψει τις πληροφορίες αυτές,</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tc>
      </w:tr>
    </w:tbl>
    <w:p w:rsidR="005D46EA" w:rsidRPr="005D46EA" w:rsidRDefault="005D46EA" w:rsidP="005D46EA">
      <w:pPr>
        <w:tabs>
          <w:tab w:val="left" w:pos="2835"/>
        </w:tabs>
        <w:rPr>
          <w:rFonts w:asciiTheme="minorHAnsi" w:hAnsiTheme="minorHAnsi" w:cstheme="minorHAnsi"/>
          <w:sz w:val="20"/>
          <w:szCs w:val="20"/>
          <w:lang w:val="en-US"/>
        </w:rPr>
      </w:pPr>
    </w:p>
    <w:p w:rsidR="005D46EA" w:rsidRPr="005D46EA" w:rsidRDefault="005D46EA" w:rsidP="005D46EA">
      <w:pPr>
        <w:pageBreakBefore/>
        <w:jc w:val="center"/>
        <w:rPr>
          <w:rFonts w:asciiTheme="minorHAnsi" w:hAnsiTheme="minorHAnsi" w:cstheme="minorHAnsi"/>
          <w:sz w:val="20"/>
          <w:szCs w:val="20"/>
        </w:rPr>
      </w:pPr>
      <w:r w:rsidRPr="005D46EA">
        <w:rPr>
          <w:rFonts w:asciiTheme="minorHAnsi" w:hAnsiTheme="minorHAnsi" w:cstheme="minorHAnsi"/>
          <w:b/>
          <w:bCs/>
          <w:sz w:val="20"/>
          <w:szCs w:val="20"/>
          <w:u w:val="single"/>
        </w:rPr>
        <w:lastRenderedPageBreak/>
        <w:t>Μέρος IV: Κριτήρια επιλογής</w:t>
      </w:r>
    </w:p>
    <w:p w:rsidR="005D46EA" w:rsidRPr="005D46EA" w:rsidRDefault="005D46EA" w:rsidP="005D46EA">
      <w:pPr>
        <w:rPr>
          <w:rFonts w:asciiTheme="minorHAnsi" w:hAnsiTheme="minorHAnsi" w:cstheme="minorHAnsi"/>
          <w:b/>
          <w:bCs/>
          <w:sz w:val="20"/>
          <w:szCs w:val="20"/>
        </w:rPr>
      </w:pPr>
      <w:r w:rsidRPr="005D46EA">
        <w:rPr>
          <w:rFonts w:asciiTheme="minorHAnsi" w:hAnsiTheme="minorHAnsi" w:cstheme="minorHAnsi"/>
          <w:sz w:val="20"/>
          <w:szCs w:val="20"/>
        </w:rPr>
        <w:t>Όσον αφορά τα κριτήρι</w:t>
      </w:r>
      <w:r w:rsidR="0064558D">
        <w:rPr>
          <w:rFonts w:asciiTheme="minorHAnsi" w:hAnsiTheme="minorHAnsi" w:cstheme="minorHAnsi"/>
          <w:sz w:val="20"/>
          <w:szCs w:val="20"/>
        </w:rPr>
        <w:t xml:space="preserve">α επιλογής </w:t>
      </w:r>
      <w:r w:rsidRPr="005D46EA">
        <w:rPr>
          <w:rFonts w:asciiTheme="minorHAnsi" w:hAnsiTheme="minorHAnsi" w:cstheme="minorHAnsi"/>
          <w:sz w:val="20"/>
          <w:szCs w:val="20"/>
        </w:rPr>
        <w:t xml:space="preserve">ο οικονομικός φορέας δηλώνει ότι: </w:t>
      </w:r>
    </w:p>
    <w:p w:rsidR="005D46EA" w:rsidRPr="005D46EA" w:rsidRDefault="005D46EA" w:rsidP="005D46EA">
      <w:pPr>
        <w:pStyle w:val="SectionTitle"/>
        <w:rPr>
          <w:rFonts w:asciiTheme="minorHAnsi" w:hAnsiTheme="minorHAnsi" w:cstheme="minorHAnsi"/>
          <w:sz w:val="20"/>
          <w:szCs w:val="20"/>
        </w:rPr>
      </w:pPr>
    </w:p>
    <w:p w:rsidR="005D46EA" w:rsidRPr="005D46EA" w:rsidRDefault="005D46EA" w:rsidP="005D46EA">
      <w:pPr>
        <w:jc w:val="center"/>
        <w:rPr>
          <w:rFonts w:asciiTheme="minorHAnsi" w:hAnsiTheme="minorHAnsi" w:cstheme="minorHAnsi"/>
          <w:sz w:val="20"/>
          <w:szCs w:val="20"/>
        </w:rPr>
      </w:pPr>
      <w:r w:rsidRPr="005D46EA">
        <w:rPr>
          <w:rFonts w:asciiTheme="minorHAnsi" w:hAnsiTheme="minorHAnsi" w:cstheme="minorHAnsi"/>
          <w:b/>
          <w:bCs/>
          <w:sz w:val="20"/>
          <w:szCs w:val="20"/>
        </w:rPr>
        <w:t>Α: Καταλληλότητα</w:t>
      </w:r>
    </w:p>
    <w:p w:rsidR="005D46EA" w:rsidRPr="005D46EA" w:rsidRDefault="005D46EA" w:rsidP="005D46E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i/>
          <w:sz w:val="20"/>
          <w:szCs w:val="20"/>
        </w:rPr>
        <w:t xml:space="preserve">Ο οικονομικός φορέας πρέπει να  παράσχει πληροφορίες </w:t>
      </w:r>
      <w:r w:rsidRPr="005D46EA">
        <w:rPr>
          <w:rFonts w:asciiTheme="minorHAnsi" w:hAnsiTheme="minorHAnsi" w:cstheme="minorHAnsi"/>
          <w:b/>
          <w:i/>
          <w:sz w:val="20"/>
          <w:szCs w:val="20"/>
          <w:u w:val="single"/>
        </w:rPr>
        <w:t>μόνον</w:t>
      </w:r>
      <w:r w:rsidRPr="005D46EA">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sz w:val="20"/>
                <w:szCs w:val="20"/>
              </w:rPr>
              <w:t>1) Ο οικονομικός φορέας είναι εγγεγραμμένος στα σχετικά επαγγελματικά ή εμπορικά μητρώα</w:t>
            </w:r>
            <w:r w:rsidRPr="005D46EA">
              <w:rPr>
                <w:rFonts w:asciiTheme="minorHAnsi" w:hAnsiTheme="minorHAnsi" w:cstheme="minorHAnsi"/>
                <w:sz w:val="20"/>
                <w:szCs w:val="20"/>
              </w:rPr>
              <w:t xml:space="preserve"> που τηρούνται στην Ελλάδα ή στο κράτος μέλος εγκατάστασής</w:t>
            </w:r>
            <w:r w:rsidRPr="005D46EA">
              <w:rPr>
                <w:rStyle w:val="12"/>
                <w:rFonts w:asciiTheme="minorHAnsi" w:hAnsiTheme="minorHAnsi" w:cstheme="minorHAnsi"/>
                <w:sz w:val="20"/>
                <w:szCs w:val="20"/>
              </w:rPr>
              <w:endnoteReference w:id="30"/>
            </w:r>
            <w:r w:rsidRPr="005D46EA">
              <w:rPr>
                <w:rFonts w:asciiTheme="minorHAnsi" w:hAnsiTheme="minorHAnsi" w:cstheme="minorHAnsi"/>
                <w:sz w:val="20"/>
                <w:szCs w:val="20"/>
              </w:rPr>
              <w:t>; του:</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w:t>
            </w:r>
          </w:p>
        </w:tc>
      </w:tr>
      <w:tr w:rsidR="005D46EA" w:rsidRPr="005D46EA" w:rsidTr="00EE3E15">
        <w:trPr>
          <w:trHeight w:val="1018"/>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sz w:val="20"/>
                <w:szCs w:val="20"/>
              </w:rPr>
              <w:t>2) Για συμβάσεις υπηρεσιών:</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Χρειάζεται ειδική </w:t>
            </w:r>
            <w:r w:rsidRPr="005D46EA">
              <w:rPr>
                <w:rFonts w:asciiTheme="minorHAnsi" w:hAnsiTheme="minorHAnsi" w:cstheme="minorHAnsi"/>
                <w:b/>
                <w:sz w:val="20"/>
                <w:szCs w:val="20"/>
              </w:rPr>
              <w:t>έγκριση ή να είναι ο οικονομικός φορέας μέλος</w:t>
            </w:r>
            <w:r w:rsidRPr="005D46EA">
              <w:rPr>
                <w:rFonts w:asciiTheme="minorHAnsi" w:hAnsiTheme="minorHAnsi" w:cs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διευκρινίστε για ποια πρόκειται και δηλώστε αν τη διαθέτει ο οικονομικός φορέας: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 [] Ναι [] Όχι</w:t>
            </w: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5D46EA" w:rsidRPr="005D46EA" w:rsidRDefault="005D46EA" w:rsidP="005D46EA">
      <w:pPr>
        <w:jc w:val="center"/>
        <w:rPr>
          <w:rFonts w:asciiTheme="minorHAnsi" w:hAnsiTheme="minorHAnsi" w:cstheme="minorHAnsi"/>
          <w:b/>
          <w:bCs/>
          <w:sz w:val="20"/>
          <w:szCs w:val="20"/>
        </w:rPr>
      </w:pPr>
    </w:p>
    <w:p w:rsidR="005D46EA" w:rsidRPr="005D46EA" w:rsidRDefault="005D46EA" w:rsidP="005D46EA">
      <w:pPr>
        <w:jc w:val="center"/>
        <w:rPr>
          <w:rFonts w:asciiTheme="minorHAnsi" w:hAnsiTheme="minorHAnsi" w:cstheme="minorHAnsi"/>
          <w:b/>
          <w:bCs/>
          <w:sz w:val="20"/>
          <w:szCs w:val="20"/>
        </w:rPr>
      </w:pPr>
    </w:p>
    <w:p w:rsidR="005D46EA" w:rsidRPr="005D46EA" w:rsidRDefault="005D46EA" w:rsidP="005D46EA">
      <w:pPr>
        <w:pStyle w:val="SectionTitle"/>
        <w:ind w:firstLine="0"/>
        <w:rPr>
          <w:rFonts w:asciiTheme="minorHAnsi" w:hAnsiTheme="minorHAnsi" w:cstheme="minorHAnsi"/>
          <w:sz w:val="20"/>
          <w:szCs w:val="20"/>
        </w:rPr>
      </w:pPr>
    </w:p>
    <w:p w:rsidR="005D46EA" w:rsidRPr="005D46EA" w:rsidRDefault="005D46EA" w:rsidP="005D46EA">
      <w:pPr>
        <w:pStyle w:val="ChapterTitle"/>
        <w:pageBreakBefore/>
        <w:rPr>
          <w:rFonts w:asciiTheme="minorHAnsi" w:hAnsiTheme="minorHAnsi" w:cstheme="minorHAnsi"/>
          <w:sz w:val="20"/>
          <w:szCs w:val="20"/>
        </w:rPr>
      </w:pPr>
      <w:r w:rsidRPr="005D46EA">
        <w:rPr>
          <w:rFonts w:asciiTheme="minorHAnsi" w:hAnsiTheme="minorHAnsi" w:cstheme="minorHAnsi"/>
          <w:bCs/>
          <w:sz w:val="20"/>
          <w:szCs w:val="20"/>
        </w:rPr>
        <w:lastRenderedPageBreak/>
        <w:t>Μέρος VI: Τελικές δηλώσεις</w:t>
      </w:r>
    </w:p>
    <w:p w:rsidR="005D46EA" w:rsidRPr="005D46EA" w:rsidRDefault="005D46EA" w:rsidP="005D46EA">
      <w:pPr>
        <w:rPr>
          <w:rFonts w:asciiTheme="minorHAnsi" w:hAnsiTheme="minorHAnsi" w:cstheme="minorHAnsi"/>
          <w:sz w:val="20"/>
          <w:szCs w:val="20"/>
        </w:rPr>
      </w:pPr>
      <w:r w:rsidRPr="005D46EA">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D46EA" w:rsidRPr="005D46EA" w:rsidRDefault="005D46EA" w:rsidP="005D46EA">
      <w:pPr>
        <w:rPr>
          <w:rFonts w:asciiTheme="minorHAnsi" w:hAnsiTheme="minorHAnsi" w:cstheme="minorHAnsi"/>
          <w:sz w:val="20"/>
          <w:szCs w:val="20"/>
        </w:rPr>
      </w:pPr>
      <w:r w:rsidRPr="005D46EA">
        <w:rPr>
          <w:rFonts w:asciiTheme="minorHAnsi" w:hAnsiTheme="minorHAnsi" w:cstheme="minorHAnsi"/>
          <w:i/>
          <w:sz w:val="20"/>
          <w:szCs w:val="20"/>
        </w:rPr>
        <w:t>Ο κάτωθι υπογεγραμμένος, δηλώνω επισήμως ότι είμαι</w:t>
      </w:r>
      <w:r w:rsidR="002263AA">
        <w:rPr>
          <w:rFonts w:asciiTheme="minorHAnsi" w:hAnsiTheme="minorHAnsi" w:cstheme="minorHAnsi"/>
          <w:i/>
          <w:sz w:val="20"/>
          <w:szCs w:val="20"/>
        </w:rPr>
        <w:t xml:space="preserve"> </w:t>
      </w:r>
      <w:r w:rsidRPr="005D46EA">
        <w:rPr>
          <w:rFonts w:asciiTheme="minorHAnsi" w:hAnsiTheme="minorHAnsi" w:cstheme="minorHAns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D46EA">
        <w:rPr>
          <w:rStyle w:val="12"/>
          <w:rFonts w:asciiTheme="minorHAnsi" w:hAnsiTheme="minorHAnsi" w:cstheme="minorHAnsi"/>
          <w:sz w:val="20"/>
          <w:szCs w:val="20"/>
        </w:rPr>
        <w:endnoteReference w:id="31"/>
      </w:r>
      <w:r w:rsidRPr="005D46EA">
        <w:rPr>
          <w:rFonts w:asciiTheme="minorHAnsi" w:hAnsiTheme="minorHAnsi" w:cstheme="minorHAnsi"/>
          <w:i/>
          <w:sz w:val="20"/>
          <w:szCs w:val="20"/>
        </w:rPr>
        <w:t>, εκτός εάν :</w:t>
      </w:r>
    </w:p>
    <w:p w:rsidR="005D46EA" w:rsidRPr="005D46EA" w:rsidRDefault="005D46EA" w:rsidP="005D46EA">
      <w:pPr>
        <w:rPr>
          <w:rFonts w:asciiTheme="minorHAnsi" w:hAnsiTheme="minorHAnsi" w:cstheme="minorHAnsi"/>
          <w:sz w:val="20"/>
          <w:szCs w:val="20"/>
        </w:rPr>
      </w:pPr>
      <w:r w:rsidRPr="005D46EA">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D46EA">
        <w:rPr>
          <w:rStyle w:val="a9"/>
          <w:rFonts w:asciiTheme="minorHAnsi" w:hAnsiTheme="minorHAnsi" w:cstheme="minorHAnsi"/>
          <w:sz w:val="20"/>
          <w:szCs w:val="20"/>
        </w:rPr>
        <w:endnoteReference w:id="32"/>
      </w:r>
      <w:r w:rsidRPr="005D46EA">
        <w:rPr>
          <w:rStyle w:val="a9"/>
          <w:rFonts w:asciiTheme="minorHAnsi" w:hAnsiTheme="minorHAnsi" w:cstheme="minorHAnsi"/>
          <w:i/>
          <w:sz w:val="20"/>
          <w:szCs w:val="20"/>
        </w:rPr>
        <w:t>.</w:t>
      </w:r>
    </w:p>
    <w:p w:rsidR="005D46EA" w:rsidRPr="00F657E1" w:rsidRDefault="005D46EA" w:rsidP="005D46EA">
      <w:pPr>
        <w:rPr>
          <w:rFonts w:asciiTheme="minorHAnsi" w:hAnsiTheme="minorHAnsi" w:cstheme="minorHAnsi"/>
          <w:i/>
          <w:sz w:val="20"/>
          <w:szCs w:val="20"/>
        </w:rPr>
      </w:pPr>
      <w:r w:rsidRPr="00F657E1">
        <w:t>β</w:t>
      </w:r>
      <w:r w:rsidRPr="00F657E1">
        <w:rPr>
          <w:rFonts w:asciiTheme="minorHAnsi" w:hAnsiTheme="minorHAnsi" w:cstheme="minorHAnsi"/>
          <w:i/>
          <w:sz w:val="20"/>
          <w:szCs w:val="20"/>
        </w:rPr>
        <w:t>) η αναθέτουσα αρχή ή ο αναθέτων φορέας έχουν ήδη στην κατοχή τους τα σχετικά έγγραφα.</w:t>
      </w:r>
    </w:p>
    <w:p w:rsidR="005D46EA" w:rsidRPr="005D46EA" w:rsidRDefault="005D46EA" w:rsidP="005D46EA">
      <w:pPr>
        <w:rPr>
          <w:rFonts w:asciiTheme="minorHAnsi" w:hAnsiTheme="minorHAnsi" w:cstheme="minorHAnsi"/>
          <w:sz w:val="20"/>
          <w:szCs w:val="20"/>
        </w:rPr>
      </w:pPr>
      <w:r w:rsidRPr="005D46EA">
        <w:rPr>
          <w:rFonts w:asciiTheme="minorHAnsi" w:hAnsiTheme="minorHAnsi"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D46EA">
        <w:rPr>
          <w:rFonts w:asciiTheme="minorHAnsi" w:hAnsiTheme="minorHAnsi"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D46EA">
        <w:rPr>
          <w:rFonts w:asciiTheme="minorHAnsi" w:hAnsiTheme="minorHAnsi" w:cstheme="minorHAnsi"/>
          <w:i/>
          <w:sz w:val="20"/>
          <w:szCs w:val="20"/>
        </w:rPr>
        <w:t>.</w:t>
      </w:r>
    </w:p>
    <w:p w:rsidR="005D46EA" w:rsidRPr="005D46EA" w:rsidRDefault="005D46EA" w:rsidP="005D46EA">
      <w:pPr>
        <w:rPr>
          <w:rFonts w:asciiTheme="minorHAnsi" w:hAnsiTheme="minorHAnsi" w:cstheme="minorHAnsi"/>
          <w:i/>
          <w:sz w:val="20"/>
          <w:szCs w:val="20"/>
        </w:rPr>
      </w:pPr>
    </w:p>
    <w:p w:rsidR="005D46EA" w:rsidRPr="005D46EA" w:rsidRDefault="005D46EA" w:rsidP="005D46EA">
      <w:pPr>
        <w:rPr>
          <w:rFonts w:asciiTheme="minorHAnsi" w:hAnsiTheme="minorHAnsi" w:cstheme="minorHAnsi"/>
          <w:sz w:val="20"/>
          <w:szCs w:val="20"/>
        </w:rPr>
      </w:pPr>
      <w:r w:rsidRPr="005D46EA">
        <w:rPr>
          <w:rFonts w:asciiTheme="minorHAnsi" w:hAnsiTheme="minorHAnsi" w:cstheme="minorHAnsi"/>
          <w:i/>
          <w:sz w:val="20"/>
          <w:szCs w:val="20"/>
        </w:rPr>
        <w:t xml:space="preserve">Ημερομηνία, τόπος και, όπου ζητείται ή είναι απαραίτητο, υπογραφή(-ές): [……]   </w:t>
      </w:r>
    </w:p>
    <w:p w:rsidR="00656812" w:rsidRPr="00656812" w:rsidRDefault="00656812" w:rsidP="00656812"/>
    <w:p w:rsidR="00656812" w:rsidRPr="00FF381A" w:rsidRDefault="00656812" w:rsidP="00FF381A">
      <w:pPr>
        <w:spacing w:after="0" w:line="276" w:lineRule="auto"/>
        <w:jc w:val="both"/>
        <w:rPr>
          <w:sz w:val="20"/>
          <w:szCs w:val="20"/>
          <w:lang w:eastAsia="ar-SA"/>
        </w:rPr>
      </w:pPr>
    </w:p>
    <w:sectPr w:rsidR="00656812" w:rsidRPr="00FF381A" w:rsidSect="008B34A2">
      <w:pgSz w:w="11906" w:h="16838" w:code="9"/>
      <w:pgMar w:top="1418" w:right="1134" w:bottom="1134" w:left="1134" w:header="567" w:footer="567"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88C" w:rsidRDefault="0095088C" w:rsidP="00432B26">
      <w:pPr>
        <w:spacing w:after="0" w:line="240" w:lineRule="auto"/>
      </w:pPr>
      <w:r>
        <w:separator/>
      </w:r>
    </w:p>
  </w:endnote>
  <w:endnote w:type="continuationSeparator" w:id="0">
    <w:p w:rsidR="0095088C" w:rsidRDefault="0095088C" w:rsidP="00432B26">
      <w:pPr>
        <w:spacing w:after="0" w:line="240" w:lineRule="auto"/>
      </w:pPr>
      <w:r>
        <w:continuationSeparator/>
      </w:r>
    </w:p>
  </w:endnote>
  <w:endnote w:id="1">
    <w:p w:rsidR="00911B16" w:rsidRPr="002F6B21" w:rsidRDefault="00911B16" w:rsidP="005D46EA">
      <w:pPr>
        <w:pStyle w:val="ae"/>
        <w:tabs>
          <w:tab w:val="left" w:pos="284"/>
        </w:tabs>
      </w:pPr>
      <w:r>
        <w:rPr>
          <w:rStyle w:val="a9"/>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11B16" w:rsidRPr="00FC0FBE" w:rsidRDefault="00911B16" w:rsidP="005D46EA">
      <w:pPr>
        <w:pStyle w:val="ae"/>
        <w:tabs>
          <w:tab w:val="left" w:pos="284"/>
        </w:tabs>
      </w:pPr>
      <w:r w:rsidRPr="00FC0FBE">
        <w:rPr>
          <w:rStyle w:val="a9"/>
        </w:rPr>
        <w:endnoteRef/>
      </w:r>
      <w:r w:rsidRPr="00FC0FBE">
        <w:tab/>
        <w:t>Επαναλάβετε τα στοιχεία των αρμοδίων, όνομα και επώνυμο, όσες φορές χρειάζεται.</w:t>
      </w:r>
    </w:p>
  </w:endnote>
  <w:endnote w:id="3">
    <w:p w:rsidR="00911B16" w:rsidRPr="00FC0FBE" w:rsidRDefault="00911B16" w:rsidP="005D46EA">
      <w:pPr>
        <w:pStyle w:val="ae"/>
        <w:tabs>
          <w:tab w:val="left" w:pos="284"/>
        </w:tabs>
        <w:rPr>
          <w:rStyle w:val="DeltaViewInsertion"/>
          <w:b w:val="0"/>
          <w:i w:val="0"/>
        </w:rPr>
      </w:pPr>
      <w:r w:rsidRPr="00FC0FBE">
        <w:rPr>
          <w:rStyle w:val="a9"/>
        </w:rPr>
        <w:endnoteRef/>
      </w:r>
      <w:r w:rsidRPr="00FC0FBE">
        <w:tab/>
        <w:t xml:space="preserve">Βλέπε </w:t>
      </w:r>
      <w:r w:rsidRPr="00FC0FBE">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11B16" w:rsidRPr="00FC0FBE" w:rsidRDefault="00911B16" w:rsidP="005D46EA">
      <w:pPr>
        <w:pStyle w:val="ae"/>
        <w:tabs>
          <w:tab w:val="left" w:pos="284"/>
        </w:tabs>
        <w:rPr>
          <w:rStyle w:val="DeltaViewInsertion"/>
          <w:b w:val="0"/>
          <w:i w:val="0"/>
        </w:rPr>
      </w:pPr>
      <w:r w:rsidRPr="00FC0FBE">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11B16" w:rsidRPr="00FC0FBE" w:rsidRDefault="00911B16" w:rsidP="005D46EA">
      <w:pPr>
        <w:pStyle w:val="ae"/>
        <w:tabs>
          <w:tab w:val="left" w:pos="284"/>
        </w:tabs>
        <w:rPr>
          <w:rStyle w:val="DeltaViewInsertion"/>
          <w:b w:val="0"/>
          <w:i w:val="0"/>
        </w:rPr>
      </w:pPr>
      <w:r w:rsidRPr="00FC0FBE">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11B16" w:rsidRPr="00FC0FBE" w:rsidRDefault="00911B16" w:rsidP="005D46EA">
      <w:pPr>
        <w:pStyle w:val="ae"/>
        <w:tabs>
          <w:tab w:val="left" w:pos="284"/>
        </w:tabs>
      </w:pPr>
      <w:r w:rsidRPr="00FC0FBE">
        <w:rPr>
          <w:rStyle w:val="DeltaViewInsertion"/>
        </w:rPr>
        <w:t xml:space="preserve">Μεσαίες επιχειρήσεις: επιχειρήσεις που δεν είναι ούτε πολύ μικρές ούτε μικρές και </w:t>
      </w:r>
      <w:r w:rsidRPr="00FC0FBE">
        <w:t xml:space="preserve">οι οποίες </w:t>
      </w:r>
      <w:r w:rsidRPr="00FC0FBE">
        <w:rPr>
          <w:b/>
        </w:rPr>
        <w:t>απασχολούν λιγότερους από 250 εργαζομένους</w:t>
      </w:r>
      <w:r w:rsidRPr="00FC0FBE">
        <w:t xml:space="preserve"> και των οποίων ο </w:t>
      </w:r>
      <w:r w:rsidRPr="00FC0FBE">
        <w:rPr>
          <w:b/>
        </w:rPr>
        <w:t>ετήσιος κύκλος εργασιών δεν υπερβαίνει τα 50 εκατομμύρια ευρώ</w:t>
      </w:r>
      <w:r w:rsidRPr="00FC0FBE">
        <w:t xml:space="preserve"> </w:t>
      </w:r>
      <w:r w:rsidRPr="00FC0FBE">
        <w:rPr>
          <w:b/>
          <w:i/>
        </w:rPr>
        <w:t>και/ή</w:t>
      </w:r>
      <w:r w:rsidRPr="00FC0FBE">
        <w:t xml:space="preserve"> το </w:t>
      </w:r>
      <w:r w:rsidRPr="00FC0FBE">
        <w:rPr>
          <w:b/>
        </w:rPr>
        <w:t>σύνολο του ετήσιου ισολογισμού δεν υπερβαίνει τα 43 εκατομμύρια ευρώ</w:t>
      </w:r>
      <w:r w:rsidRPr="00FC0FBE">
        <w:t>.</w:t>
      </w:r>
    </w:p>
  </w:endnote>
  <w:endnote w:id="4">
    <w:p w:rsidR="00911B16" w:rsidRPr="00FC0FBE" w:rsidRDefault="00911B16" w:rsidP="005D46EA">
      <w:pPr>
        <w:pStyle w:val="ae"/>
        <w:tabs>
          <w:tab w:val="left" w:pos="284"/>
        </w:tabs>
      </w:pPr>
      <w:r w:rsidRPr="00FC0FBE">
        <w:rPr>
          <w:rStyle w:val="a9"/>
        </w:rPr>
        <w:endnoteRef/>
      </w:r>
      <w:r w:rsidRPr="00FC0FBE">
        <w:tab/>
        <w:t>Τα δικαιολογητικά και η κατάταξη, εάν υπάρχουν, αναφέρονται στην πιστοποίηση.</w:t>
      </w:r>
    </w:p>
  </w:endnote>
  <w:endnote w:id="5">
    <w:p w:rsidR="00911B16" w:rsidRPr="00FC0FBE" w:rsidRDefault="00911B16" w:rsidP="005D46EA">
      <w:pPr>
        <w:pStyle w:val="ae"/>
        <w:tabs>
          <w:tab w:val="left" w:pos="284"/>
        </w:tabs>
      </w:pPr>
      <w:r w:rsidRPr="00FC0FBE">
        <w:rPr>
          <w:rStyle w:val="a9"/>
        </w:rPr>
        <w:endnoteRef/>
      </w:r>
      <w:r w:rsidRPr="00FC0FBE">
        <w:tab/>
        <w:t>Ειδικότερα ως μέλος ένωσης ή κοινοπραξίας ή άλλου παρόμοιου καθεστώτος.</w:t>
      </w:r>
    </w:p>
  </w:endnote>
  <w:endnote w:id="6">
    <w:p w:rsidR="00911B16" w:rsidRPr="00FC0FBE" w:rsidRDefault="00911B16" w:rsidP="005D46EA">
      <w:pPr>
        <w:pStyle w:val="ae"/>
        <w:tabs>
          <w:tab w:val="left" w:pos="284"/>
        </w:tabs>
      </w:pPr>
      <w:r w:rsidRPr="00FC0FBE">
        <w:rPr>
          <w:rStyle w:val="a9"/>
        </w:rPr>
        <w:endnoteRef/>
      </w:r>
      <w:r w:rsidRPr="00FC0FBE">
        <w:tab/>
        <w:t xml:space="preserve">Σύμφωνα με τις διατάξεις του άρθρου 73 παρ. 3 α, </w:t>
      </w:r>
      <w:r w:rsidRPr="00FC0FBE">
        <w:rPr>
          <w:u w:val="single"/>
        </w:rPr>
        <w:t xml:space="preserve">εφόσον προβλέπεται στα έγγραφα της σύμβασης </w:t>
      </w:r>
      <w:r w:rsidRPr="00FC0FBE">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11B16" w:rsidRPr="00FC0FBE" w:rsidRDefault="00911B16" w:rsidP="005D46EA">
      <w:pPr>
        <w:pStyle w:val="ae"/>
        <w:tabs>
          <w:tab w:val="left" w:pos="284"/>
        </w:tabs>
      </w:pPr>
      <w:r w:rsidRPr="00FC0FBE">
        <w:rPr>
          <w:rStyle w:val="a9"/>
        </w:rPr>
        <w:endnoteRef/>
      </w:r>
      <w:r w:rsidRPr="00FC0FBE">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11B16" w:rsidRPr="00FC0FBE" w:rsidRDefault="00911B16" w:rsidP="005D46EA">
      <w:pPr>
        <w:pStyle w:val="ae"/>
        <w:tabs>
          <w:tab w:val="left" w:pos="284"/>
        </w:tabs>
      </w:pPr>
      <w:r w:rsidRPr="00FC0FBE">
        <w:rPr>
          <w:rStyle w:val="a9"/>
        </w:rPr>
        <w:endnoteRef/>
      </w:r>
      <w:r w:rsidRPr="00FC0FBE">
        <w:tab/>
        <w:t>Σύμφωνα με άρθρο 73 παρ. 1 (β). Στον Κανονισμό ΕΕΕΣ (Κανονισμός ΕΕ 2016/7) αναφέρεται ως “διαφθορά”.</w:t>
      </w:r>
    </w:p>
  </w:endnote>
  <w:endnote w:id="9">
    <w:p w:rsidR="00911B16" w:rsidRPr="00FC0FBE" w:rsidRDefault="00911B16" w:rsidP="005D46EA">
      <w:pPr>
        <w:pStyle w:val="ae"/>
        <w:tabs>
          <w:tab w:val="left" w:pos="284"/>
        </w:tabs>
      </w:pPr>
      <w:r w:rsidRPr="00FC0FBE">
        <w:rPr>
          <w:rStyle w:val="a9"/>
        </w:rPr>
        <w:endnoteRef/>
      </w:r>
      <w:r w:rsidRPr="00FC0FBE">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C0FBE">
        <w:rPr>
          <w:b/>
        </w:rPr>
        <w:t>ν. 3560/2007</w:t>
      </w:r>
      <w:r w:rsidRPr="00FC0FBE">
        <w:t xml:space="preserve"> </w:t>
      </w:r>
      <w:r w:rsidRPr="00FC0FBE">
        <w:rPr>
          <w:b/>
        </w:rPr>
        <w:t xml:space="preserve">(ΦΕΚ 103/Α), </w:t>
      </w:r>
      <w:r w:rsidRPr="00FC0FBE">
        <w:rPr>
          <w:i/>
        </w:rPr>
        <w:t xml:space="preserve">«Κύρωση και εφαρμογή της Σύμβασης ποινικού δικαίου για τη διαφθορά και του Πρόσθετου σ΄ αυτήν Πρωτοκόλλου» (αφορά σε </w:t>
      </w:r>
      <w:r w:rsidRPr="00FC0FBE">
        <w:t xml:space="preserve"> </w:t>
      </w:r>
      <w:r w:rsidRPr="00FC0FBE">
        <w:rPr>
          <w:i/>
        </w:rPr>
        <w:t>προσθήκη καθόσον στο ν. Άρθρο 73 παρ. 1 β αναφέρεται η κείμενη νομοθεσία)</w:t>
      </w:r>
      <w:r w:rsidRPr="00FC0FBE">
        <w:t>.</w:t>
      </w:r>
    </w:p>
  </w:endnote>
  <w:endnote w:id="10">
    <w:p w:rsidR="00911B16" w:rsidRPr="00FC0FBE" w:rsidRDefault="00911B16" w:rsidP="005D46EA">
      <w:pPr>
        <w:pStyle w:val="ae"/>
        <w:tabs>
          <w:tab w:val="left" w:pos="284"/>
        </w:tabs>
      </w:pPr>
      <w:r w:rsidRPr="00FC0FBE">
        <w:rPr>
          <w:rStyle w:val="a9"/>
        </w:rPr>
        <w:endnoteRef/>
      </w:r>
      <w:r w:rsidRPr="00FC0FBE">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C0FBE">
        <w:rPr>
          <w:rStyle w:val="af"/>
        </w:rPr>
        <w:t xml:space="preserve">  </w:t>
      </w:r>
      <w:r w:rsidRPr="00FC0FBE">
        <w:t>όπως κυρώθηκε με το ν. 2803/2000 (ΦΕΚ 48/Α) "</w:t>
      </w:r>
      <w:r w:rsidRPr="00FC0FBE">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911B16" w:rsidRPr="00FC0FBE" w:rsidRDefault="00911B16" w:rsidP="005D46EA">
      <w:pPr>
        <w:pStyle w:val="ae"/>
        <w:tabs>
          <w:tab w:val="left" w:pos="284"/>
        </w:tabs>
      </w:pPr>
      <w:r w:rsidRPr="00FC0FBE">
        <w:rPr>
          <w:rStyle w:val="a9"/>
        </w:rPr>
        <w:endnoteRef/>
      </w:r>
      <w:r w:rsidRPr="00FC0FBE">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11B16" w:rsidRPr="00FC0FBE" w:rsidRDefault="00911B16" w:rsidP="005D46EA">
      <w:pPr>
        <w:pStyle w:val="ae"/>
        <w:tabs>
          <w:tab w:val="left" w:pos="284"/>
        </w:tabs>
      </w:pPr>
      <w:r w:rsidRPr="00FC0FBE">
        <w:rPr>
          <w:rStyle w:val="a9"/>
        </w:rPr>
        <w:endnoteRef/>
      </w:r>
      <w:r w:rsidRPr="00FC0FBE">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0FBE">
        <w:rPr>
          <w:rStyle w:val="DeltaViewInsertion"/>
          <w:color w:val="000000"/>
        </w:rPr>
        <w:t xml:space="preserve"> (ΕΕ L 309 της 25.11.2005, σ.15) </w:t>
      </w:r>
      <w:r w:rsidRPr="00FC0FBE">
        <w:rPr>
          <w:rStyle w:val="af"/>
          <w:color w:val="000000"/>
        </w:rPr>
        <w:t xml:space="preserve"> </w:t>
      </w:r>
      <w:r w:rsidRPr="00FC0FBE">
        <w:rPr>
          <w:rStyle w:val="DeltaViewInsertion"/>
          <w:color w:val="000000"/>
        </w:rPr>
        <w:t xml:space="preserve">που ενσωματώθηκε με το ν. 3691/2008 </w:t>
      </w:r>
      <w:r w:rsidRPr="00FC0FBE">
        <w:rPr>
          <w:rStyle w:val="DeltaViewInsertion"/>
          <w:color w:val="000000"/>
          <w:spacing w:val="-10"/>
        </w:rPr>
        <w:t>(ΦΕΚ 166/Α) “</w:t>
      </w:r>
      <w:r w:rsidRPr="00FC0FBE">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911B16" w:rsidRPr="00FC0FBE" w:rsidRDefault="00911B16" w:rsidP="005D46EA">
      <w:pPr>
        <w:pStyle w:val="ae"/>
        <w:tabs>
          <w:tab w:val="left" w:pos="284"/>
        </w:tabs>
      </w:pPr>
      <w:r w:rsidRPr="00FC0FBE">
        <w:rPr>
          <w:rStyle w:val="a9"/>
        </w:rPr>
        <w:endnoteRef/>
      </w:r>
      <w:r w:rsidRPr="00FC0FBE">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0FBE">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911B16" w:rsidRPr="00FC0FBE" w:rsidRDefault="00911B16" w:rsidP="005D46EA">
      <w:pPr>
        <w:pStyle w:val="ae"/>
        <w:tabs>
          <w:tab w:val="left" w:pos="284"/>
        </w:tabs>
      </w:pPr>
      <w:r w:rsidRPr="00FC0FBE">
        <w:rPr>
          <w:rStyle w:val="a9"/>
        </w:rPr>
        <w:endnoteRef/>
      </w:r>
      <w:r w:rsidRPr="00FC0FBE">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11B16" w:rsidRPr="00FC0FBE" w:rsidRDefault="00911B16" w:rsidP="005D46EA">
      <w:pPr>
        <w:pStyle w:val="ae"/>
        <w:tabs>
          <w:tab w:val="left" w:pos="284"/>
        </w:tabs>
      </w:pPr>
      <w:r w:rsidRPr="00FC0FBE">
        <w:rPr>
          <w:rStyle w:val="a9"/>
        </w:rPr>
        <w:endnoteRef/>
      </w:r>
      <w:r w:rsidRPr="00FC0FBE">
        <w:tab/>
        <w:t>Επαναλάβετε όσες φορές χρειάζεται.</w:t>
      </w:r>
    </w:p>
  </w:endnote>
  <w:endnote w:id="16">
    <w:p w:rsidR="00911B16" w:rsidRPr="00FC0FBE" w:rsidRDefault="00911B16" w:rsidP="005D46EA">
      <w:pPr>
        <w:pStyle w:val="ae"/>
        <w:tabs>
          <w:tab w:val="left" w:pos="284"/>
        </w:tabs>
      </w:pPr>
      <w:r w:rsidRPr="00FC0FBE">
        <w:rPr>
          <w:rStyle w:val="a9"/>
        </w:rPr>
        <w:endnoteRef/>
      </w:r>
      <w:r w:rsidRPr="00FC0FBE">
        <w:tab/>
        <w:t>Επαναλάβετε όσες φορές χρειάζεται.</w:t>
      </w:r>
    </w:p>
  </w:endnote>
  <w:endnote w:id="17">
    <w:p w:rsidR="00911B16" w:rsidRPr="00FC0FBE" w:rsidRDefault="00911B16" w:rsidP="005D46EA">
      <w:pPr>
        <w:pStyle w:val="ae"/>
        <w:tabs>
          <w:tab w:val="left" w:pos="284"/>
        </w:tabs>
      </w:pPr>
      <w:r w:rsidRPr="00FC0FBE">
        <w:rPr>
          <w:rStyle w:val="a9"/>
        </w:rPr>
        <w:endnoteRef/>
      </w:r>
      <w:r w:rsidRPr="00FC0FBE">
        <w:tab/>
        <w:t>Επαναλάβετε όσες φορές χρειάζεται.</w:t>
      </w:r>
    </w:p>
  </w:endnote>
  <w:endnote w:id="18">
    <w:p w:rsidR="00911B16" w:rsidRDefault="00911B16" w:rsidP="005D46EA">
      <w:pPr>
        <w:pStyle w:val="ae"/>
        <w:tabs>
          <w:tab w:val="left" w:pos="284"/>
        </w:tabs>
      </w:pPr>
      <w:r>
        <w:rPr>
          <w:rStyle w:val="af0"/>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11B16" w:rsidRDefault="00911B16" w:rsidP="005D46EA">
      <w:pPr>
        <w:pStyle w:val="ae"/>
        <w:tabs>
          <w:tab w:val="left" w:pos="284"/>
        </w:tabs>
      </w:pPr>
      <w:r>
        <w:rPr>
          <w:rStyle w:val="af0"/>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911B16" w:rsidRDefault="00911B16" w:rsidP="005D46EA">
      <w:pPr>
        <w:pStyle w:val="ae"/>
        <w:tabs>
          <w:tab w:val="left" w:pos="284"/>
        </w:tabs>
      </w:pPr>
      <w:r w:rsidRPr="00FC0FBE">
        <w:rPr>
          <w:rStyle w:val="a9"/>
        </w:rPr>
        <w:endnoteRef/>
      </w:r>
      <w:r w:rsidRPr="00FC0FBE">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911B16" w:rsidRPr="00FC0FBE" w:rsidRDefault="00911B16" w:rsidP="005D46EA">
      <w:pPr>
        <w:pStyle w:val="ae"/>
        <w:tabs>
          <w:tab w:val="left" w:pos="284"/>
        </w:tabs>
      </w:pPr>
    </w:p>
  </w:endnote>
  <w:endnote w:id="21">
    <w:p w:rsidR="00911B16" w:rsidRPr="00086D10" w:rsidRDefault="00911B16" w:rsidP="005D46EA">
      <w:pPr>
        <w:pStyle w:val="ae"/>
        <w:tabs>
          <w:tab w:val="left" w:pos="284"/>
        </w:tabs>
      </w:pPr>
      <w:r w:rsidRPr="00FC0FBE">
        <w:rPr>
          <w:rStyle w:val="a9"/>
        </w:rPr>
        <w:endnoteRef/>
      </w:r>
      <w:r w:rsidRPr="00FC0FBE">
        <w:tab/>
        <w:t xml:space="preserve">Σημειώνεται ότι, σύμφωνα με το άρθρο 73 παρ. 3 περ. α  και β, </w:t>
      </w:r>
      <w:r w:rsidRPr="00FC0FBE">
        <w:rPr>
          <w:u w:val="single"/>
        </w:rPr>
        <w:t xml:space="preserve">εφόσον προβλέπεται στα έγγραφα της σύμβασης </w:t>
      </w:r>
      <w:r w:rsidRPr="00FC0FBE">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11B16" w:rsidRPr="00FC0FBE" w:rsidRDefault="00911B16" w:rsidP="005D46EA">
      <w:pPr>
        <w:pStyle w:val="ae"/>
        <w:tabs>
          <w:tab w:val="left" w:pos="284"/>
        </w:tabs>
      </w:pPr>
      <w:r w:rsidRPr="00FC0FBE">
        <w:rPr>
          <w:rStyle w:val="a9"/>
        </w:rPr>
        <w:endnoteRef/>
      </w:r>
      <w:r w:rsidRPr="00FC0FBE">
        <w:tab/>
        <w:t>Επαναλάβετε όσες φορές χρειάζεται.</w:t>
      </w:r>
    </w:p>
  </w:endnote>
  <w:endnote w:id="23">
    <w:p w:rsidR="00911B16" w:rsidRPr="000F64DD" w:rsidRDefault="00911B16" w:rsidP="005D46EA">
      <w:pPr>
        <w:pStyle w:val="ae"/>
        <w:tabs>
          <w:tab w:val="left" w:pos="284"/>
        </w:tabs>
        <w:spacing w:after="120"/>
        <w:rPr>
          <w:sz w:val="18"/>
          <w:szCs w:val="18"/>
        </w:rPr>
      </w:pPr>
      <w:r w:rsidRPr="000F64DD">
        <w:rPr>
          <w:rStyle w:val="a9"/>
          <w:sz w:val="18"/>
          <w:szCs w:val="18"/>
        </w:rPr>
        <w:endnoteRef/>
      </w:r>
      <w:r w:rsidRPr="000F64DD">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11B16" w:rsidRPr="000F64DD" w:rsidRDefault="00911B16" w:rsidP="005D46EA">
      <w:pPr>
        <w:pStyle w:val="ae"/>
        <w:tabs>
          <w:tab w:val="left" w:pos="284"/>
        </w:tabs>
        <w:spacing w:after="120"/>
        <w:rPr>
          <w:sz w:val="18"/>
          <w:szCs w:val="18"/>
        </w:rPr>
      </w:pPr>
      <w:r w:rsidRPr="000F64DD">
        <w:rPr>
          <w:rStyle w:val="a9"/>
          <w:sz w:val="18"/>
          <w:szCs w:val="18"/>
        </w:rPr>
        <w:endnoteRef/>
      </w:r>
      <w:r w:rsidRPr="000F64DD">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5">
    <w:p w:rsidR="00911B16" w:rsidRPr="000F64DD" w:rsidRDefault="00911B16" w:rsidP="005D46EA">
      <w:pPr>
        <w:pStyle w:val="ae"/>
        <w:tabs>
          <w:tab w:val="left" w:pos="284"/>
        </w:tabs>
        <w:spacing w:after="120"/>
        <w:rPr>
          <w:sz w:val="18"/>
          <w:szCs w:val="18"/>
        </w:rPr>
      </w:pPr>
      <w:r w:rsidRPr="000F64DD">
        <w:rPr>
          <w:rStyle w:val="a9"/>
          <w:sz w:val="18"/>
          <w:szCs w:val="18"/>
        </w:rPr>
        <w:endnoteRef/>
      </w:r>
      <w:r w:rsidRPr="000F64DD">
        <w:rPr>
          <w:sz w:val="18"/>
          <w:szCs w:val="18"/>
        </w:rPr>
        <w:tab/>
        <w:t>Άρθρο 73 παρ. 5.</w:t>
      </w:r>
    </w:p>
  </w:endnote>
  <w:endnote w:id="26">
    <w:p w:rsidR="00911B16" w:rsidRDefault="00911B16" w:rsidP="005D46EA">
      <w:pPr>
        <w:pStyle w:val="ae"/>
        <w:tabs>
          <w:tab w:val="left" w:pos="284"/>
        </w:tabs>
      </w:pPr>
      <w:r>
        <w:rPr>
          <w:rStyle w:val="af0"/>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11B16" w:rsidRDefault="00911B16" w:rsidP="005D46EA">
      <w:pPr>
        <w:pStyle w:val="ae"/>
        <w:tabs>
          <w:tab w:val="left" w:pos="284"/>
        </w:tabs>
      </w:pPr>
      <w:r>
        <w:rPr>
          <w:rStyle w:val="af0"/>
        </w:rPr>
        <w:endnoteRef/>
      </w:r>
      <w:r>
        <w:tab/>
        <w:t>Όπως προσδιορίζεται στο άρθρο 24 ή στα έγγραφα της σύμβασης</w:t>
      </w:r>
      <w:r>
        <w:rPr>
          <w:b/>
          <w:i/>
        </w:rPr>
        <w:t>.</w:t>
      </w:r>
    </w:p>
  </w:endnote>
  <w:endnote w:id="28">
    <w:p w:rsidR="00911B16" w:rsidRDefault="00911B16" w:rsidP="005D46EA">
      <w:pPr>
        <w:pStyle w:val="ae"/>
        <w:tabs>
          <w:tab w:val="left" w:pos="284"/>
        </w:tabs>
      </w:pPr>
      <w:r>
        <w:rPr>
          <w:rStyle w:val="af0"/>
        </w:rPr>
        <w:endnoteRef/>
      </w:r>
      <w:r>
        <w:tab/>
        <w:t>Πρβλ άρθρο 48.</w:t>
      </w:r>
    </w:p>
  </w:endnote>
  <w:endnote w:id="29">
    <w:p w:rsidR="00911B16" w:rsidRDefault="00911B16" w:rsidP="005D46EA">
      <w:pPr>
        <w:pStyle w:val="ae"/>
        <w:tabs>
          <w:tab w:val="left" w:pos="284"/>
        </w:tabs>
      </w:pPr>
      <w:r>
        <w:rPr>
          <w:rStyle w:val="af0"/>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911B16" w:rsidRDefault="00911B16" w:rsidP="005D46EA">
      <w:pPr>
        <w:pStyle w:val="ae"/>
        <w:tabs>
          <w:tab w:val="left" w:pos="284"/>
        </w:tabs>
      </w:pPr>
      <w:r>
        <w:rPr>
          <w:rStyle w:val="af0"/>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11B16" w:rsidRDefault="00911B16" w:rsidP="005D46EA">
      <w:pPr>
        <w:pStyle w:val="ae"/>
        <w:tabs>
          <w:tab w:val="left" w:pos="284"/>
        </w:tabs>
      </w:pPr>
      <w:r>
        <w:rPr>
          <w:rStyle w:val="af0"/>
        </w:rPr>
        <w:endnoteRef/>
      </w:r>
      <w:r>
        <w:tab/>
        <w:t>Πρβλ και άρθρο 1 ν. 4250/2014</w:t>
      </w:r>
    </w:p>
  </w:endnote>
  <w:endnote w:id="32">
    <w:p w:rsidR="00911B16" w:rsidRDefault="00911B16" w:rsidP="005D46EA">
      <w:pPr>
        <w:pStyle w:val="ae"/>
        <w:tabs>
          <w:tab w:val="left" w:pos="284"/>
        </w:tabs>
      </w:pPr>
      <w:r>
        <w:rPr>
          <w:rStyle w:val="af0"/>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Times New Roman"/>
    <w:charset w:val="A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954"/>
      <w:docPartObj>
        <w:docPartGallery w:val="Page Numbers (Bottom of Page)"/>
        <w:docPartUnique/>
      </w:docPartObj>
    </w:sdtPr>
    <w:sdtContent>
      <w:p w:rsidR="00911B16" w:rsidRDefault="00911B16">
        <w:pPr>
          <w:pStyle w:val="a6"/>
          <w:jc w:val="center"/>
        </w:pPr>
        <w:r>
          <w:rPr>
            <w:noProof/>
          </w:rPr>
          <w:fldChar w:fldCharType="begin"/>
        </w:r>
        <w:r>
          <w:rPr>
            <w:noProof/>
          </w:rPr>
          <w:instrText xml:space="preserve"> PAGE   \* MERGEFORMAT </w:instrText>
        </w:r>
        <w:r>
          <w:rPr>
            <w:noProof/>
          </w:rPr>
          <w:fldChar w:fldCharType="separate"/>
        </w:r>
        <w:r w:rsidR="00E51E5C">
          <w:rPr>
            <w:noProof/>
          </w:rPr>
          <w:t>15</w:t>
        </w:r>
        <w:r>
          <w:rPr>
            <w:noProof/>
          </w:rPr>
          <w:fldChar w:fldCharType="end"/>
        </w:r>
      </w:p>
    </w:sdtContent>
  </w:sdt>
  <w:p w:rsidR="00911B16" w:rsidRDefault="00911B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88C" w:rsidRDefault="0095088C" w:rsidP="00432B26">
      <w:pPr>
        <w:spacing w:after="0" w:line="240" w:lineRule="auto"/>
      </w:pPr>
      <w:r>
        <w:separator/>
      </w:r>
    </w:p>
  </w:footnote>
  <w:footnote w:type="continuationSeparator" w:id="0">
    <w:p w:rsidR="0095088C" w:rsidRDefault="0095088C" w:rsidP="00432B26">
      <w:pPr>
        <w:spacing w:after="0" w:line="240" w:lineRule="auto"/>
      </w:pPr>
      <w:r>
        <w:continuationSeparator/>
      </w:r>
    </w:p>
  </w:footnote>
  <w:footnote w:id="1">
    <w:p w:rsidR="00911B16" w:rsidRPr="006B2C94" w:rsidRDefault="00911B16" w:rsidP="002E431C">
      <w:pPr>
        <w:pStyle w:val="a8"/>
      </w:pPr>
      <w:r w:rsidRPr="003B620D">
        <w:rPr>
          <w:rStyle w:val="a9"/>
          <w:sz w:val="18"/>
        </w:rPr>
        <w:t>1</w:t>
      </w:r>
      <w:r w:rsidRPr="003B620D">
        <w:rPr>
          <w:sz w:val="18"/>
        </w:rPr>
        <w:tab/>
        <w:t>Σχετική δήλωση του προσφέροντος οικονομικού φορέα περιλαμβάνεται στο ΤΕΥΔ, καθώς και τα μέσα απόδειξης του άρθρου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15:restartNumberingAfterBreak="0">
    <w:nsid w:val="02B03D51"/>
    <w:multiLevelType w:val="multilevel"/>
    <w:tmpl w:val="6DE441AA"/>
    <w:lvl w:ilvl="0">
      <w:start w:val="24"/>
      <w:numFmt w:val="decimal"/>
      <w:lvlText w:val="%1"/>
      <w:lvlJc w:val="left"/>
      <w:pPr>
        <w:ind w:left="375" w:hanging="375"/>
      </w:pPr>
      <w:rPr>
        <w:rFonts w:hint="default"/>
      </w:rPr>
    </w:lvl>
    <w:lvl w:ilvl="1">
      <w:start w:val="3"/>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A651AE"/>
    <w:multiLevelType w:val="hybridMultilevel"/>
    <w:tmpl w:val="3DDA6704"/>
    <w:lvl w:ilvl="0" w:tplc="487AF970">
      <w:start w:val="1"/>
      <w:numFmt w:val="decimal"/>
      <w:lvlText w:val="%1.)"/>
      <w:lvlJc w:val="left"/>
      <w:pPr>
        <w:ind w:left="502" w:hanging="360"/>
      </w:pPr>
      <w:rPr>
        <w:rFonts w:hint="default"/>
        <w:b/>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3" w15:restartNumberingAfterBreak="0">
    <w:nsid w:val="06C263EA"/>
    <w:multiLevelType w:val="multilevel"/>
    <w:tmpl w:val="9106F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0F6E3002"/>
    <w:multiLevelType w:val="hybridMultilevel"/>
    <w:tmpl w:val="1F4E7A10"/>
    <w:lvl w:ilvl="0" w:tplc="14D8F88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B7625E"/>
    <w:multiLevelType w:val="multilevel"/>
    <w:tmpl w:val="63426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11A552A"/>
    <w:multiLevelType w:val="hybridMultilevel"/>
    <w:tmpl w:val="EE5E205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3111CD5"/>
    <w:multiLevelType w:val="multilevel"/>
    <w:tmpl w:val="9106F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4E65EA6"/>
    <w:multiLevelType w:val="hybridMultilevel"/>
    <w:tmpl w:val="BEB26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E84D4F"/>
    <w:multiLevelType w:val="hybridMultilevel"/>
    <w:tmpl w:val="4E64A3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2A65D9"/>
    <w:multiLevelType w:val="hybridMultilevel"/>
    <w:tmpl w:val="08A87160"/>
    <w:lvl w:ilvl="0" w:tplc="99E0BB16">
      <w:start w:val="1"/>
      <w:numFmt w:val="lowerRoman"/>
      <w:lvlText w:val="(%1)"/>
      <w:lvlJc w:val="left"/>
      <w:pPr>
        <w:ind w:left="1080" w:hanging="720"/>
      </w:pPr>
      <w:rPr>
        <w:rFonts w:hint="default"/>
      </w:rPr>
    </w:lvl>
    <w:lvl w:ilvl="1" w:tplc="F1141356" w:tentative="1">
      <w:start w:val="1"/>
      <w:numFmt w:val="lowerLetter"/>
      <w:lvlText w:val="%2."/>
      <w:lvlJc w:val="left"/>
      <w:pPr>
        <w:ind w:left="1440" w:hanging="360"/>
      </w:pPr>
    </w:lvl>
    <w:lvl w:ilvl="2" w:tplc="3CA628A8" w:tentative="1">
      <w:start w:val="1"/>
      <w:numFmt w:val="lowerRoman"/>
      <w:lvlText w:val="%3."/>
      <w:lvlJc w:val="right"/>
      <w:pPr>
        <w:ind w:left="2160" w:hanging="180"/>
      </w:pPr>
    </w:lvl>
    <w:lvl w:ilvl="3" w:tplc="3D929EC2" w:tentative="1">
      <w:start w:val="1"/>
      <w:numFmt w:val="decimal"/>
      <w:lvlText w:val="%4."/>
      <w:lvlJc w:val="left"/>
      <w:pPr>
        <w:ind w:left="2880" w:hanging="360"/>
      </w:pPr>
    </w:lvl>
    <w:lvl w:ilvl="4" w:tplc="2416D4A0" w:tentative="1">
      <w:start w:val="1"/>
      <w:numFmt w:val="lowerLetter"/>
      <w:lvlText w:val="%5."/>
      <w:lvlJc w:val="left"/>
      <w:pPr>
        <w:ind w:left="3600" w:hanging="360"/>
      </w:pPr>
    </w:lvl>
    <w:lvl w:ilvl="5" w:tplc="81C02F56" w:tentative="1">
      <w:start w:val="1"/>
      <w:numFmt w:val="lowerRoman"/>
      <w:lvlText w:val="%6."/>
      <w:lvlJc w:val="right"/>
      <w:pPr>
        <w:ind w:left="4320" w:hanging="180"/>
      </w:pPr>
    </w:lvl>
    <w:lvl w:ilvl="6" w:tplc="6EC29C9A" w:tentative="1">
      <w:start w:val="1"/>
      <w:numFmt w:val="decimal"/>
      <w:lvlText w:val="%7."/>
      <w:lvlJc w:val="left"/>
      <w:pPr>
        <w:ind w:left="5040" w:hanging="360"/>
      </w:pPr>
    </w:lvl>
    <w:lvl w:ilvl="7" w:tplc="344EEF8A" w:tentative="1">
      <w:start w:val="1"/>
      <w:numFmt w:val="lowerLetter"/>
      <w:lvlText w:val="%8."/>
      <w:lvlJc w:val="left"/>
      <w:pPr>
        <w:ind w:left="5760" w:hanging="360"/>
      </w:pPr>
    </w:lvl>
    <w:lvl w:ilvl="8" w:tplc="09706178" w:tentative="1">
      <w:start w:val="1"/>
      <w:numFmt w:val="lowerRoman"/>
      <w:lvlText w:val="%9."/>
      <w:lvlJc w:val="right"/>
      <w:pPr>
        <w:ind w:left="6480" w:hanging="180"/>
      </w:pPr>
    </w:lvl>
  </w:abstractNum>
  <w:abstractNum w:abstractNumId="11" w15:restartNumberingAfterBreak="0">
    <w:nsid w:val="222C1E1B"/>
    <w:multiLevelType w:val="hybridMultilevel"/>
    <w:tmpl w:val="8A648DEA"/>
    <w:lvl w:ilvl="0" w:tplc="79E8390E">
      <w:start w:val="1"/>
      <w:numFmt w:val="decimal"/>
      <w:lvlText w:val="%1."/>
      <w:lvlJc w:val="left"/>
      <w:pPr>
        <w:ind w:left="486" w:hanging="360"/>
      </w:pPr>
      <w:rPr>
        <w:rFonts w:hint="default"/>
      </w:rPr>
    </w:lvl>
    <w:lvl w:ilvl="1" w:tplc="17A44478" w:tentative="1">
      <w:start w:val="1"/>
      <w:numFmt w:val="lowerLetter"/>
      <w:lvlText w:val="%2."/>
      <w:lvlJc w:val="left"/>
      <w:pPr>
        <w:ind w:left="1206" w:hanging="360"/>
      </w:pPr>
    </w:lvl>
    <w:lvl w:ilvl="2" w:tplc="190C3E68" w:tentative="1">
      <w:start w:val="1"/>
      <w:numFmt w:val="lowerRoman"/>
      <w:lvlText w:val="%3."/>
      <w:lvlJc w:val="right"/>
      <w:pPr>
        <w:ind w:left="1926" w:hanging="180"/>
      </w:pPr>
    </w:lvl>
    <w:lvl w:ilvl="3" w:tplc="A018200E" w:tentative="1">
      <w:start w:val="1"/>
      <w:numFmt w:val="decimal"/>
      <w:lvlText w:val="%4."/>
      <w:lvlJc w:val="left"/>
      <w:pPr>
        <w:ind w:left="2646" w:hanging="360"/>
      </w:pPr>
    </w:lvl>
    <w:lvl w:ilvl="4" w:tplc="1A9EA528" w:tentative="1">
      <w:start w:val="1"/>
      <w:numFmt w:val="lowerLetter"/>
      <w:lvlText w:val="%5."/>
      <w:lvlJc w:val="left"/>
      <w:pPr>
        <w:ind w:left="3366" w:hanging="360"/>
      </w:pPr>
    </w:lvl>
    <w:lvl w:ilvl="5" w:tplc="602A81CC" w:tentative="1">
      <w:start w:val="1"/>
      <w:numFmt w:val="lowerRoman"/>
      <w:lvlText w:val="%6."/>
      <w:lvlJc w:val="right"/>
      <w:pPr>
        <w:ind w:left="4086" w:hanging="180"/>
      </w:pPr>
    </w:lvl>
    <w:lvl w:ilvl="6" w:tplc="03482D70" w:tentative="1">
      <w:start w:val="1"/>
      <w:numFmt w:val="decimal"/>
      <w:lvlText w:val="%7."/>
      <w:lvlJc w:val="left"/>
      <w:pPr>
        <w:ind w:left="4806" w:hanging="360"/>
      </w:pPr>
    </w:lvl>
    <w:lvl w:ilvl="7" w:tplc="89FAD26E" w:tentative="1">
      <w:start w:val="1"/>
      <w:numFmt w:val="lowerLetter"/>
      <w:lvlText w:val="%8."/>
      <w:lvlJc w:val="left"/>
      <w:pPr>
        <w:ind w:left="5526" w:hanging="360"/>
      </w:pPr>
    </w:lvl>
    <w:lvl w:ilvl="8" w:tplc="7DEC68E8" w:tentative="1">
      <w:start w:val="1"/>
      <w:numFmt w:val="lowerRoman"/>
      <w:lvlText w:val="%9."/>
      <w:lvlJc w:val="right"/>
      <w:pPr>
        <w:ind w:left="6246" w:hanging="180"/>
      </w:pPr>
    </w:lvl>
  </w:abstractNum>
  <w:abstractNum w:abstractNumId="12" w15:restartNumberingAfterBreak="0">
    <w:nsid w:val="25740B10"/>
    <w:multiLevelType w:val="hybridMultilevel"/>
    <w:tmpl w:val="E41A59B8"/>
    <w:lvl w:ilvl="0" w:tplc="1346A2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CE6088"/>
    <w:multiLevelType w:val="hybridMultilevel"/>
    <w:tmpl w:val="15608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482C6C"/>
    <w:multiLevelType w:val="hybridMultilevel"/>
    <w:tmpl w:val="922E7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4A257C2"/>
    <w:multiLevelType w:val="multilevel"/>
    <w:tmpl w:val="D1C611F4"/>
    <w:lvl w:ilvl="0">
      <w:start w:val="1"/>
      <w:numFmt w:val="decimal"/>
      <w:lvlText w:val="%1."/>
      <w:lvlJc w:val="left"/>
      <w:pPr>
        <w:ind w:left="360" w:hanging="360"/>
      </w:pPr>
      <w:rPr>
        <w:rFonts w:hint="default"/>
        <w:b/>
        <w:i/>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16" w15:restartNumberingAfterBreak="0">
    <w:nsid w:val="3C001CF8"/>
    <w:multiLevelType w:val="hybridMultilevel"/>
    <w:tmpl w:val="F8C8B5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E8B2551"/>
    <w:multiLevelType w:val="hybridMultilevel"/>
    <w:tmpl w:val="DA3CAA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2FE4116"/>
    <w:multiLevelType w:val="multilevel"/>
    <w:tmpl w:val="4F783022"/>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9" w15:restartNumberingAfterBreak="0">
    <w:nsid w:val="44B05B5D"/>
    <w:multiLevelType w:val="hybridMultilevel"/>
    <w:tmpl w:val="49524C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5E352CE"/>
    <w:multiLevelType w:val="hybridMultilevel"/>
    <w:tmpl w:val="32BA8238"/>
    <w:lvl w:ilvl="0" w:tplc="0D6C6C82">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AC7037C"/>
    <w:multiLevelType w:val="hybridMultilevel"/>
    <w:tmpl w:val="9036D1B4"/>
    <w:lvl w:ilvl="0" w:tplc="DC44B94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72E54F8"/>
    <w:multiLevelType w:val="multilevel"/>
    <w:tmpl w:val="CFA0E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5A64A5"/>
    <w:multiLevelType w:val="hybridMultilevel"/>
    <w:tmpl w:val="A306B5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C5C7A3D"/>
    <w:multiLevelType w:val="hybridMultilevel"/>
    <w:tmpl w:val="9036D1B4"/>
    <w:lvl w:ilvl="0" w:tplc="DC44B94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3C10A56"/>
    <w:multiLevelType w:val="hybridMultilevel"/>
    <w:tmpl w:val="25942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76941C0"/>
    <w:multiLevelType w:val="hybridMultilevel"/>
    <w:tmpl w:val="653AC6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83557A5"/>
    <w:multiLevelType w:val="multilevel"/>
    <w:tmpl w:val="7D3CD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C341CB7"/>
    <w:multiLevelType w:val="hybridMultilevel"/>
    <w:tmpl w:val="A51EE8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EE02307"/>
    <w:multiLevelType w:val="hybridMultilevel"/>
    <w:tmpl w:val="E41A59B8"/>
    <w:lvl w:ilvl="0" w:tplc="1346A25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8"/>
  </w:num>
  <w:num w:numId="3">
    <w:abstractNumId w:val="28"/>
  </w:num>
  <w:num w:numId="4">
    <w:abstractNumId w:val="26"/>
  </w:num>
  <w:num w:numId="5">
    <w:abstractNumId w:val="27"/>
  </w:num>
  <w:num w:numId="6">
    <w:abstractNumId w:val="1"/>
  </w:num>
  <w:num w:numId="7">
    <w:abstractNumId w:val="21"/>
  </w:num>
  <w:num w:numId="8">
    <w:abstractNumId w:val="30"/>
  </w:num>
  <w:num w:numId="9">
    <w:abstractNumId w:val="5"/>
  </w:num>
  <w:num w:numId="10">
    <w:abstractNumId w:val="24"/>
  </w:num>
  <w:num w:numId="11">
    <w:abstractNumId w:val="31"/>
  </w:num>
  <w:num w:numId="12">
    <w:abstractNumId w:val="29"/>
  </w:num>
  <w:num w:numId="13">
    <w:abstractNumId w:val="3"/>
  </w:num>
  <w:num w:numId="14">
    <w:abstractNumId w:val="20"/>
  </w:num>
  <w:num w:numId="15">
    <w:abstractNumId w:val="23"/>
  </w:num>
  <w:num w:numId="16">
    <w:abstractNumId w:val="25"/>
  </w:num>
  <w:num w:numId="17">
    <w:abstractNumId w:val="14"/>
  </w:num>
  <w:num w:numId="18">
    <w:abstractNumId w:val="15"/>
  </w:num>
  <w:num w:numId="19">
    <w:abstractNumId w:val="11"/>
  </w:num>
  <w:num w:numId="20">
    <w:abstractNumId w:val="22"/>
  </w:num>
  <w:num w:numId="21">
    <w:abstractNumId w:val="10"/>
  </w:num>
  <w:num w:numId="22">
    <w:abstractNumId w:val="9"/>
  </w:num>
  <w:num w:numId="23">
    <w:abstractNumId w:val="6"/>
  </w:num>
  <w:num w:numId="24">
    <w:abstractNumId w:val="0"/>
  </w:num>
  <w:num w:numId="25">
    <w:abstractNumId w:val="13"/>
  </w:num>
  <w:num w:numId="26">
    <w:abstractNumId w:val="16"/>
  </w:num>
  <w:num w:numId="27">
    <w:abstractNumId w:val="17"/>
  </w:num>
  <w:num w:numId="28">
    <w:abstractNumId w:val="4"/>
  </w:num>
  <w:num w:numId="29">
    <w:abstractNumId w:val="7"/>
  </w:num>
  <w:num w:numId="30">
    <w:abstractNumId w:val="32"/>
  </w:num>
  <w:num w:numId="31">
    <w:abstractNumId w:val="8"/>
  </w:num>
  <w:num w:numId="32">
    <w:abstractNumId w:val="1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46"/>
    <w:rsid w:val="0000561C"/>
    <w:rsid w:val="000078C5"/>
    <w:rsid w:val="00013852"/>
    <w:rsid w:val="000229FD"/>
    <w:rsid w:val="0002368A"/>
    <w:rsid w:val="0002660D"/>
    <w:rsid w:val="00037423"/>
    <w:rsid w:val="000417B4"/>
    <w:rsid w:val="0004286A"/>
    <w:rsid w:val="00050C6E"/>
    <w:rsid w:val="00051DED"/>
    <w:rsid w:val="000701A7"/>
    <w:rsid w:val="00080866"/>
    <w:rsid w:val="0008186D"/>
    <w:rsid w:val="00087FFE"/>
    <w:rsid w:val="00091859"/>
    <w:rsid w:val="00095431"/>
    <w:rsid w:val="000A504E"/>
    <w:rsid w:val="000B5F17"/>
    <w:rsid w:val="000C54C3"/>
    <w:rsid w:val="000E147E"/>
    <w:rsid w:val="000E2FE5"/>
    <w:rsid w:val="000E7DFD"/>
    <w:rsid w:val="00103F7D"/>
    <w:rsid w:val="00106127"/>
    <w:rsid w:val="001315C5"/>
    <w:rsid w:val="001334CE"/>
    <w:rsid w:val="00133E0F"/>
    <w:rsid w:val="00134788"/>
    <w:rsid w:val="0013617F"/>
    <w:rsid w:val="00137899"/>
    <w:rsid w:val="0014463E"/>
    <w:rsid w:val="00145932"/>
    <w:rsid w:val="0019134B"/>
    <w:rsid w:val="00192AD5"/>
    <w:rsid w:val="001A5255"/>
    <w:rsid w:val="001A5F57"/>
    <w:rsid w:val="001B175E"/>
    <w:rsid w:val="001B32BA"/>
    <w:rsid w:val="001B7467"/>
    <w:rsid w:val="001C2FCF"/>
    <w:rsid w:val="001D459F"/>
    <w:rsid w:val="001E1394"/>
    <w:rsid w:val="001E7562"/>
    <w:rsid w:val="001F362F"/>
    <w:rsid w:val="00210A98"/>
    <w:rsid w:val="002257F6"/>
    <w:rsid w:val="002263AA"/>
    <w:rsid w:val="00231DE8"/>
    <w:rsid w:val="002509D3"/>
    <w:rsid w:val="002643DC"/>
    <w:rsid w:val="002674BD"/>
    <w:rsid w:val="00272047"/>
    <w:rsid w:val="00281D8C"/>
    <w:rsid w:val="00283259"/>
    <w:rsid w:val="00292B6A"/>
    <w:rsid w:val="002A535A"/>
    <w:rsid w:val="002C0A7B"/>
    <w:rsid w:val="002C6A5F"/>
    <w:rsid w:val="002D3082"/>
    <w:rsid w:val="002E0940"/>
    <w:rsid w:val="002E431C"/>
    <w:rsid w:val="002F20F0"/>
    <w:rsid w:val="00303B04"/>
    <w:rsid w:val="00304AE4"/>
    <w:rsid w:val="00315639"/>
    <w:rsid w:val="00324337"/>
    <w:rsid w:val="00333246"/>
    <w:rsid w:val="0035193A"/>
    <w:rsid w:val="003528D6"/>
    <w:rsid w:val="0037306F"/>
    <w:rsid w:val="00377A5F"/>
    <w:rsid w:val="00381436"/>
    <w:rsid w:val="003827F4"/>
    <w:rsid w:val="003872AC"/>
    <w:rsid w:val="0039646E"/>
    <w:rsid w:val="0039670E"/>
    <w:rsid w:val="003A7C43"/>
    <w:rsid w:val="003B17C8"/>
    <w:rsid w:val="003B5A0E"/>
    <w:rsid w:val="003B7AB6"/>
    <w:rsid w:val="003C01F7"/>
    <w:rsid w:val="003C5F6F"/>
    <w:rsid w:val="003C7677"/>
    <w:rsid w:val="003D0C5A"/>
    <w:rsid w:val="003D315E"/>
    <w:rsid w:val="003F0343"/>
    <w:rsid w:val="00403F55"/>
    <w:rsid w:val="00417CE1"/>
    <w:rsid w:val="00420DDD"/>
    <w:rsid w:val="00421647"/>
    <w:rsid w:val="004268EF"/>
    <w:rsid w:val="00432B26"/>
    <w:rsid w:val="00435160"/>
    <w:rsid w:val="004373D9"/>
    <w:rsid w:val="00443455"/>
    <w:rsid w:val="004505D1"/>
    <w:rsid w:val="00453996"/>
    <w:rsid w:val="00453BA1"/>
    <w:rsid w:val="00466509"/>
    <w:rsid w:val="0047515F"/>
    <w:rsid w:val="0048508C"/>
    <w:rsid w:val="004947AA"/>
    <w:rsid w:val="004A067B"/>
    <w:rsid w:val="004A0691"/>
    <w:rsid w:val="004B112F"/>
    <w:rsid w:val="004B1888"/>
    <w:rsid w:val="004B7491"/>
    <w:rsid w:val="004B75F9"/>
    <w:rsid w:val="004C0B10"/>
    <w:rsid w:val="004C60DC"/>
    <w:rsid w:val="004D1D87"/>
    <w:rsid w:val="004D728D"/>
    <w:rsid w:val="004E0F42"/>
    <w:rsid w:val="004F0BE6"/>
    <w:rsid w:val="005000EA"/>
    <w:rsid w:val="00505EA2"/>
    <w:rsid w:val="00513111"/>
    <w:rsid w:val="00516E72"/>
    <w:rsid w:val="0052286E"/>
    <w:rsid w:val="00526D76"/>
    <w:rsid w:val="00532275"/>
    <w:rsid w:val="005346B0"/>
    <w:rsid w:val="00547C17"/>
    <w:rsid w:val="00551BAD"/>
    <w:rsid w:val="00556651"/>
    <w:rsid w:val="005609D3"/>
    <w:rsid w:val="00561B27"/>
    <w:rsid w:val="00564560"/>
    <w:rsid w:val="0057350D"/>
    <w:rsid w:val="005824A5"/>
    <w:rsid w:val="00585E58"/>
    <w:rsid w:val="005876A1"/>
    <w:rsid w:val="005B5D55"/>
    <w:rsid w:val="005B5F85"/>
    <w:rsid w:val="005B66E2"/>
    <w:rsid w:val="005D0072"/>
    <w:rsid w:val="005D46EA"/>
    <w:rsid w:val="005E24EC"/>
    <w:rsid w:val="005E33BB"/>
    <w:rsid w:val="005E381B"/>
    <w:rsid w:val="005E4000"/>
    <w:rsid w:val="005F1929"/>
    <w:rsid w:val="00612C0C"/>
    <w:rsid w:val="006369F8"/>
    <w:rsid w:val="0064558D"/>
    <w:rsid w:val="0064631E"/>
    <w:rsid w:val="006468EC"/>
    <w:rsid w:val="0065038E"/>
    <w:rsid w:val="00650FB8"/>
    <w:rsid w:val="00655921"/>
    <w:rsid w:val="00656812"/>
    <w:rsid w:val="00665C4D"/>
    <w:rsid w:val="00667680"/>
    <w:rsid w:val="006708AC"/>
    <w:rsid w:val="00677A35"/>
    <w:rsid w:val="00681DBD"/>
    <w:rsid w:val="00685414"/>
    <w:rsid w:val="006865F8"/>
    <w:rsid w:val="006969DB"/>
    <w:rsid w:val="00697A3F"/>
    <w:rsid w:val="006A1CB1"/>
    <w:rsid w:val="006B18D7"/>
    <w:rsid w:val="006B2847"/>
    <w:rsid w:val="006B5F7E"/>
    <w:rsid w:val="006E0C5E"/>
    <w:rsid w:val="006F2D64"/>
    <w:rsid w:val="006F4E5A"/>
    <w:rsid w:val="00710105"/>
    <w:rsid w:val="00735F13"/>
    <w:rsid w:val="007370CD"/>
    <w:rsid w:val="0073797D"/>
    <w:rsid w:val="00737C0F"/>
    <w:rsid w:val="0074092D"/>
    <w:rsid w:val="0074178B"/>
    <w:rsid w:val="00747E87"/>
    <w:rsid w:val="0077134F"/>
    <w:rsid w:val="00773014"/>
    <w:rsid w:val="00774AE5"/>
    <w:rsid w:val="00774CAB"/>
    <w:rsid w:val="00780DA9"/>
    <w:rsid w:val="00782838"/>
    <w:rsid w:val="00793935"/>
    <w:rsid w:val="00793A1B"/>
    <w:rsid w:val="0079675D"/>
    <w:rsid w:val="00796E01"/>
    <w:rsid w:val="007A0431"/>
    <w:rsid w:val="007B2CE2"/>
    <w:rsid w:val="007B5035"/>
    <w:rsid w:val="007B77CA"/>
    <w:rsid w:val="007B7D03"/>
    <w:rsid w:val="007C13BE"/>
    <w:rsid w:val="007C1622"/>
    <w:rsid w:val="007C438C"/>
    <w:rsid w:val="007C547C"/>
    <w:rsid w:val="007C6B4E"/>
    <w:rsid w:val="007D22B5"/>
    <w:rsid w:val="007D2448"/>
    <w:rsid w:val="007D2EAD"/>
    <w:rsid w:val="007E0EB3"/>
    <w:rsid w:val="007F21CE"/>
    <w:rsid w:val="00800642"/>
    <w:rsid w:val="008225EE"/>
    <w:rsid w:val="008274F5"/>
    <w:rsid w:val="00834244"/>
    <w:rsid w:val="008406D3"/>
    <w:rsid w:val="00865FFA"/>
    <w:rsid w:val="00866FF4"/>
    <w:rsid w:val="00867E03"/>
    <w:rsid w:val="00871907"/>
    <w:rsid w:val="008756E8"/>
    <w:rsid w:val="008803E1"/>
    <w:rsid w:val="00891BD6"/>
    <w:rsid w:val="00895AF4"/>
    <w:rsid w:val="00897B32"/>
    <w:rsid w:val="008A0104"/>
    <w:rsid w:val="008A1559"/>
    <w:rsid w:val="008A2740"/>
    <w:rsid w:val="008A3B69"/>
    <w:rsid w:val="008A535A"/>
    <w:rsid w:val="008B1D32"/>
    <w:rsid w:val="008B34A2"/>
    <w:rsid w:val="008B39A7"/>
    <w:rsid w:val="008C3DAB"/>
    <w:rsid w:val="008C4227"/>
    <w:rsid w:val="008D3917"/>
    <w:rsid w:val="008D4031"/>
    <w:rsid w:val="008E542E"/>
    <w:rsid w:val="008F585A"/>
    <w:rsid w:val="00901132"/>
    <w:rsid w:val="00902477"/>
    <w:rsid w:val="00911B16"/>
    <w:rsid w:val="00917246"/>
    <w:rsid w:val="00920CA6"/>
    <w:rsid w:val="00942FC6"/>
    <w:rsid w:val="0095088C"/>
    <w:rsid w:val="009617E5"/>
    <w:rsid w:val="00962A07"/>
    <w:rsid w:val="00964C50"/>
    <w:rsid w:val="0097096D"/>
    <w:rsid w:val="009809E6"/>
    <w:rsid w:val="00984BF6"/>
    <w:rsid w:val="00985239"/>
    <w:rsid w:val="009873F7"/>
    <w:rsid w:val="009A0E99"/>
    <w:rsid w:val="009B2B84"/>
    <w:rsid w:val="009B34D8"/>
    <w:rsid w:val="009C291F"/>
    <w:rsid w:val="009C4177"/>
    <w:rsid w:val="009C67F1"/>
    <w:rsid w:val="009D50E8"/>
    <w:rsid w:val="009D52DC"/>
    <w:rsid w:val="009D5A34"/>
    <w:rsid w:val="009E3351"/>
    <w:rsid w:val="009E4D0F"/>
    <w:rsid w:val="009F1B38"/>
    <w:rsid w:val="009F3F57"/>
    <w:rsid w:val="00A0144C"/>
    <w:rsid w:val="00A02C17"/>
    <w:rsid w:val="00A060FE"/>
    <w:rsid w:val="00A15351"/>
    <w:rsid w:val="00A159BA"/>
    <w:rsid w:val="00A2075A"/>
    <w:rsid w:val="00A322B2"/>
    <w:rsid w:val="00A37BEE"/>
    <w:rsid w:val="00A539C3"/>
    <w:rsid w:val="00A62561"/>
    <w:rsid w:val="00A71F1D"/>
    <w:rsid w:val="00A72D09"/>
    <w:rsid w:val="00A75192"/>
    <w:rsid w:val="00A80F2E"/>
    <w:rsid w:val="00A8377E"/>
    <w:rsid w:val="00A8685E"/>
    <w:rsid w:val="00A93711"/>
    <w:rsid w:val="00AE154C"/>
    <w:rsid w:val="00AE6333"/>
    <w:rsid w:val="00AF7F35"/>
    <w:rsid w:val="00B074B2"/>
    <w:rsid w:val="00B268A9"/>
    <w:rsid w:val="00B32225"/>
    <w:rsid w:val="00B46A1C"/>
    <w:rsid w:val="00B51E46"/>
    <w:rsid w:val="00B52661"/>
    <w:rsid w:val="00B53980"/>
    <w:rsid w:val="00B60A0B"/>
    <w:rsid w:val="00B61EC0"/>
    <w:rsid w:val="00B65716"/>
    <w:rsid w:val="00B71346"/>
    <w:rsid w:val="00B73AFE"/>
    <w:rsid w:val="00B75753"/>
    <w:rsid w:val="00B83765"/>
    <w:rsid w:val="00B95A58"/>
    <w:rsid w:val="00BA05CB"/>
    <w:rsid w:val="00BA4FBD"/>
    <w:rsid w:val="00BA6298"/>
    <w:rsid w:val="00BC0C47"/>
    <w:rsid w:val="00BC6EA9"/>
    <w:rsid w:val="00BC7D05"/>
    <w:rsid w:val="00BD60AC"/>
    <w:rsid w:val="00BE1E97"/>
    <w:rsid w:val="00BE321C"/>
    <w:rsid w:val="00C01876"/>
    <w:rsid w:val="00C17403"/>
    <w:rsid w:val="00C24712"/>
    <w:rsid w:val="00C32928"/>
    <w:rsid w:val="00C40046"/>
    <w:rsid w:val="00C4007E"/>
    <w:rsid w:val="00C472B0"/>
    <w:rsid w:val="00C56B39"/>
    <w:rsid w:val="00C61DB0"/>
    <w:rsid w:val="00C74701"/>
    <w:rsid w:val="00C87885"/>
    <w:rsid w:val="00C90FA0"/>
    <w:rsid w:val="00CA25B1"/>
    <w:rsid w:val="00CB16AD"/>
    <w:rsid w:val="00CB2556"/>
    <w:rsid w:val="00CC50AB"/>
    <w:rsid w:val="00CC5FA5"/>
    <w:rsid w:val="00CC75A4"/>
    <w:rsid w:val="00CD431C"/>
    <w:rsid w:val="00CE4B49"/>
    <w:rsid w:val="00CE53D5"/>
    <w:rsid w:val="00CE7A43"/>
    <w:rsid w:val="00CF266A"/>
    <w:rsid w:val="00CF476D"/>
    <w:rsid w:val="00D1229B"/>
    <w:rsid w:val="00D27795"/>
    <w:rsid w:val="00D33EF8"/>
    <w:rsid w:val="00D346BD"/>
    <w:rsid w:val="00D414BF"/>
    <w:rsid w:val="00D57E96"/>
    <w:rsid w:val="00D76213"/>
    <w:rsid w:val="00D770C7"/>
    <w:rsid w:val="00D805BC"/>
    <w:rsid w:val="00D868D8"/>
    <w:rsid w:val="00D86AF7"/>
    <w:rsid w:val="00D91465"/>
    <w:rsid w:val="00D925AD"/>
    <w:rsid w:val="00DA33BB"/>
    <w:rsid w:val="00DA3E24"/>
    <w:rsid w:val="00DA79D1"/>
    <w:rsid w:val="00DC24D2"/>
    <w:rsid w:val="00DC2DC0"/>
    <w:rsid w:val="00DC61B3"/>
    <w:rsid w:val="00DD17C0"/>
    <w:rsid w:val="00DE6720"/>
    <w:rsid w:val="00E106DA"/>
    <w:rsid w:val="00E26444"/>
    <w:rsid w:val="00E270C2"/>
    <w:rsid w:val="00E277C2"/>
    <w:rsid w:val="00E46966"/>
    <w:rsid w:val="00E51E5C"/>
    <w:rsid w:val="00E56F1C"/>
    <w:rsid w:val="00E62086"/>
    <w:rsid w:val="00E62D4E"/>
    <w:rsid w:val="00E648E1"/>
    <w:rsid w:val="00E6761E"/>
    <w:rsid w:val="00E75122"/>
    <w:rsid w:val="00E76506"/>
    <w:rsid w:val="00E7672D"/>
    <w:rsid w:val="00E76DA1"/>
    <w:rsid w:val="00EA46D8"/>
    <w:rsid w:val="00EA4A59"/>
    <w:rsid w:val="00EB1A5D"/>
    <w:rsid w:val="00EB524C"/>
    <w:rsid w:val="00EB54AE"/>
    <w:rsid w:val="00EC28A6"/>
    <w:rsid w:val="00EC6369"/>
    <w:rsid w:val="00ED4B9B"/>
    <w:rsid w:val="00ED7277"/>
    <w:rsid w:val="00EE3E15"/>
    <w:rsid w:val="00EF58C7"/>
    <w:rsid w:val="00F01ECF"/>
    <w:rsid w:val="00F0250A"/>
    <w:rsid w:val="00F03968"/>
    <w:rsid w:val="00F218B0"/>
    <w:rsid w:val="00F24E4B"/>
    <w:rsid w:val="00F30935"/>
    <w:rsid w:val="00F30AF6"/>
    <w:rsid w:val="00F45F53"/>
    <w:rsid w:val="00F546F8"/>
    <w:rsid w:val="00F55133"/>
    <w:rsid w:val="00F6047D"/>
    <w:rsid w:val="00F63189"/>
    <w:rsid w:val="00F657E1"/>
    <w:rsid w:val="00F743BF"/>
    <w:rsid w:val="00F90166"/>
    <w:rsid w:val="00FA22BB"/>
    <w:rsid w:val="00FC3032"/>
    <w:rsid w:val="00FC3D62"/>
    <w:rsid w:val="00FE2B91"/>
    <w:rsid w:val="00FE32EB"/>
    <w:rsid w:val="00FE44ED"/>
    <w:rsid w:val="00FE7FAF"/>
    <w:rsid w:val="00FF38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3AC1A-CE3D-40E5-8E8A-7BA34DC7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E0F"/>
    <w:pPr>
      <w:spacing w:after="160" w:line="259" w:lineRule="auto"/>
    </w:pPr>
    <w:rPr>
      <w:sz w:val="22"/>
      <w:szCs w:val="22"/>
      <w:lang w:eastAsia="en-US"/>
    </w:rPr>
  </w:style>
  <w:style w:type="paragraph" w:styleId="1">
    <w:name w:val="heading 1"/>
    <w:basedOn w:val="a"/>
    <w:next w:val="a"/>
    <w:link w:val="1Char"/>
    <w:uiPriority w:val="9"/>
    <w:qFormat/>
    <w:rsid w:val="008D3917"/>
    <w:pPr>
      <w:keepNext/>
      <w:keepLines/>
      <w:spacing w:before="480" w:after="0"/>
      <w:outlineLvl w:val="0"/>
    </w:pPr>
    <w:rPr>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TableContents">
    <w:name w:val="Table Contents"/>
    <w:basedOn w:val="a"/>
    <w:rsid w:val="001E7562"/>
    <w:pPr>
      <w:suppressLineNumbers/>
      <w:suppressAutoHyphens/>
      <w:spacing w:after="200" w:line="276" w:lineRule="auto"/>
    </w:pPr>
    <w:rPr>
      <w:rFonts w:cs="Calibri"/>
      <w:lang w:eastAsia="ar-SA"/>
    </w:rPr>
  </w:style>
  <w:style w:type="paragraph" w:styleId="a7">
    <w:name w:val="List Paragraph"/>
    <w:basedOn w:val="a"/>
    <w:link w:val="Char2"/>
    <w:uiPriority w:val="34"/>
    <w:qFormat/>
    <w:rsid w:val="00D76213"/>
    <w:pPr>
      <w:ind w:left="720"/>
      <w:contextualSpacing/>
    </w:pPr>
  </w:style>
  <w:style w:type="character" w:customStyle="1" w:styleId="Char2">
    <w:name w:val="Παράγραφος λίστας Char"/>
    <w:basedOn w:val="a0"/>
    <w:link w:val="a7"/>
    <w:uiPriority w:val="34"/>
    <w:locked/>
    <w:rsid w:val="00D76213"/>
    <w:rPr>
      <w:sz w:val="22"/>
      <w:szCs w:val="22"/>
      <w:lang w:eastAsia="en-US"/>
    </w:rPr>
  </w:style>
  <w:style w:type="paragraph" w:customStyle="1" w:styleId="Default">
    <w:name w:val="Default"/>
    <w:rsid w:val="001E1394"/>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8D3917"/>
    <w:rPr>
      <w:b/>
      <w:bCs/>
      <w:color w:val="2E74B5"/>
      <w:sz w:val="28"/>
      <w:szCs w:val="28"/>
      <w:lang w:eastAsia="en-US"/>
    </w:rPr>
  </w:style>
  <w:style w:type="paragraph" w:styleId="10">
    <w:name w:val="toc 1"/>
    <w:basedOn w:val="a"/>
    <w:next w:val="a"/>
    <w:autoRedefine/>
    <w:uiPriority w:val="39"/>
    <w:unhideWhenUsed/>
    <w:rsid w:val="008803E1"/>
    <w:pPr>
      <w:tabs>
        <w:tab w:val="left" w:pos="1134"/>
        <w:tab w:val="right" w:leader="dot" w:pos="9356"/>
      </w:tabs>
      <w:suppressAutoHyphens/>
      <w:spacing w:after="100" w:line="276" w:lineRule="auto"/>
      <w:ind w:right="140"/>
    </w:pPr>
    <w:rPr>
      <w:rFonts w:cs="Calibri"/>
      <w:noProof/>
      <w:color w:val="000000"/>
      <w:lang w:eastAsia="ar-SA"/>
    </w:rPr>
  </w:style>
  <w:style w:type="paragraph" w:customStyle="1" w:styleId="Standard">
    <w:name w:val="Standard"/>
    <w:rsid w:val="0048508C"/>
    <w:pPr>
      <w:suppressAutoHyphens/>
      <w:spacing w:after="200" w:line="276" w:lineRule="auto"/>
      <w:ind w:firstLine="397"/>
      <w:jc w:val="both"/>
      <w:textAlignment w:val="baseline"/>
    </w:pPr>
    <w:rPr>
      <w:rFonts w:eastAsia="Times New Roman" w:cs="Calibri"/>
      <w:color w:val="00000A"/>
      <w:kern w:val="1"/>
      <w:sz w:val="22"/>
      <w:szCs w:val="22"/>
      <w:lang w:eastAsia="zh-CN"/>
    </w:rPr>
  </w:style>
  <w:style w:type="paragraph" w:customStyle="1" w:styleId="para-1">
    <w:name w:val="para-1"/>
    <w:basedOn w:val="Standard"/>
    <w:rsid w:val="002C0A7B"/>
    <w:pPr>
      <w:suppressAutoHyphens w:val="0"/>
      <w:overflowPunct w:val="0"/>
      <w:spacing w:after="0" w:line="240" w:lineRule="auto"/>
      <w:ind w:left="1021" w:hanging="1021"/>
    </w:pPr>
    <w:rPr>
      <w:rFonts w:ascii="Arial" w:eastAsia="Arial" w:hAnsi="Arial" w:cs="Times New Roman"/>
      <w:spacing w:val="5"/>
      <w:szCs w:val="20"/>
    </w:rPr>
  </w:style>
  <w:style w:type="paragraph" w:styleId="a8">
    <w:name w:val="footnote text"/>
    <w:aliases w:val="Footnote Text Char Char,Fußnotentext Char Char1 Char,Fußnotentext Char1 Char1 Char Char,Fußnotentext Char Char Char Char Char Char,Fußnotentext Char1 Char Char Char Char1 Char,Footnote text,o,Fußnotentextf"/>
    <w:basedOn w:val="a"/>
    <w:link w:val="Char3"/>
    <w:uiPriority w:val="99"/>
    <w:unhideWhenUsed/>
    <w:rsid w:val="002E431C"/>
    <w:pPr>
      <w:widowControl w:val="0"/>
      <w:suppressAutoHyphens/>
      <w:spacing w:after="0" w:line="240" w:lineRule="auto"/>
      <w:textAlignment w:val="baseline"/>
    </w:pPr>
    <w:rPr>
      <w:rFonts w:ascii="Times New Roman" w:eastAsia="SimSun" w:hAnsi="Times New Roman" w:cs="Mangal"/>
      <w:kern w:val="1"/>
      <w:sz w:val="20"/>
      <w:szCs w:val="18"/>
      <w:lang w:eastAsia="zh-CN" w:bidi="hi-IN"/>
    </w:rPr>
  </w:style>
  <w:style w:type="character" w:customStyle="1" w:styleId="Char3">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8"/>
    <w:uiPriority w:val="99"/>
    <w:rsid w:val="002E431C"/>
    <w:rPr>
      <w:rFonts w:ascii="Times New Roman" w:eastAsia="SimSun" w:hAnsi="Times New Roman" w:cs="Mangal"/>
      <w:kern w:val="1"/>
      <w:szCs w:val="18"/>
      <w:lang w:eastAsia="zh-CN" w:bidi="hi-IN"/>
    </w:rPr>
  </w:style>
  <w:style w:type="character" w:customStyle="1" w:styleId="a9">
    <w:name w:val="Χαρακτήρες υποσημείωσης"/>
    <w:rsid w:val="002E431C"/>
    <w:rPr>
      <w:rFonts w:cs="Times New Roman"/>
      <w:vertAlign w:val="superscript"/>
    </w:rPr>
  </w:style>
  <w:style w:type="character" w:customStyle="1" w:styleId="FootnoteReference2">
    <w:name w:val="Footnote Reference2"/>
    <w:rsid w:val="002E431C"/>
    <w:rPr>
      <w:vertAlign w:val="superscript"/>
    </w:rPr>
  </w:style>
  <w:style w:type="character" w:styleId="aa">
    <w:name w:val="footnote reference"/>
    <w:uiPriority w:val="99"/>
    <w:rsid w:val="00CC75A4"/>
    <w:rPr>
      <w:vertAlign w:val="superscript"/>
    </w:rPr>
  </w:style>
  <w:style w:type="paragraph" w:styleId="ab">
    <w:name w:val="Body Text"/>
    <w:basedOn w:val="a"/>
    <w:link w:val="Char4"/>
    <w:uiPriority w:val="99"/>
    <w:rsid w:val="0000561C"/>
    <w:pPr>
      <w:widowControl w:val="0"/>
      <w:suppressAutoHyphens/>
      <w:spacing w:after="140" w:line="288" w:lineRule="auto"/>
      <w:textAlignment w:val="baseline"/>
    </w:pPr>
    <w:rPr>
      <w:rFonts w:ascii="Times New Roman" w:eastAsia="SimSun" w:hAnsi="Times New Roman" w:cs="Mangal"/>
      <w:kern w:val="1"/>
      <w:sz w:val="24"/>
      <w:szCs w:val="24"/>
      <w:lang w:eastAsia="zh-CN" w:bidi="hi-IN"/>
    </w:rPr>
  </w:style>
  <w:style w:type="character" w:customStyle="1" w:styleId="Char4">
    <w:name w:val="Σώμα κειμένου Char"/>
    <w:basedOn w:val="a0"/>
    <w:link w:val="ab"/>
    <w:uiPriority w:val="99"/>
    <w:rsid w:val="0000561C"/>
    <w:rPr>
      <w:rFonts w:ascii="Times New Roman" w:eastAsia="SimSun" w:hAnsi="Times New Roman" w:cs="Mangal"/>
      <w:kern w:val="1"/>
      <w:sz w:val="24"/>
      <w:szCs w:val="24"/>
      <w:lang w:eastAsia="zh-CN" w:bidi="hi-IN"/>
    </w:rPr>
  </w:style>
  <w:style w:type="character" w:customStyle="1" w:styleId="WW-FootnoteReference14">
    <w:name w:val="WW-Footnote Reference14"/>
    <w:rsid w:val="00C472B0"/>
    <w:rPr>
      <w:vertAlign w:val="superscript"/>
    </w:rPr>
  </w:style>
  <w:style w:type="paragraph" w:customStyle="1" w:styleId="11">
    <w:name w:val="Παράγραφος λίστας1"/>
    <w:basedOn w:val="Standard"/>
    <w:rsid w:val="00CE53D5"/>
    <w:pPr>
      <w:spacing w:after="0"/>
      <w:ind w:left="720" w:firstLine="0"/>
      <w:jc w:val="left"/>
    </w:pPr>
    <w:rPr>
      <w:rFonts w:eastAsia="Calibri"/>
    </w:rPr>
  </w:style>
  <w:style w:type="paragraph" w:customStyle="1" w:styleId="western">
    <w:name w:val="western"/>
    <w:basedOn w:val="a"/>
    <w:rsid w:val="00737C0F"/>
    <w:pPr>
      <w:spacing w:before="100" w:after="238" w:line="240" w:lineRule="auto"/>
      <w:jc w:val="both"/>
    </w:pPr>
    <w:rPr>
      <w:rFonts w:eastAsia="Times New Roman"/>
      <w:color w:val="000000"/>
      <w:kern w:val="1"/>
      <w:lang w:eastAsia="zh-CN"/>
    </w:rPr>
  </w:style>
  <w:style w:type="character" w:styleId="ac">
    <w:name w:val="Placeholder Text"/>
    <w:basedOn w:val="a0"/>
    <w:uiPriority w:val="99"/>
    <w:semiHidden/>
    <w:rsid w:val="00FE44ED"/>
    <w:rPr>
      <w:color w:val="808080"/>
    </w:rPr>
  </w:style>
  <w:style w:type="character" w:styleId="ad">
    <w:name w:val="endnote reference"/>
    <w:uiPriority w:val="99"/>
    <w:rsid w:val="005D46EA"/>
    <w:rPr>
      <w:vertAlign w:val="superscript"/>
    </w:rPr>
  </w:style>
  <w:style w:type="paragraph" w:styleId="ae">
    <w:name w:val="endnote text"/>
    <w:basedOn w:val="a"/>
    <w:link w:val="Char5"/>
    <w:rsid w:val="005D46EA"/>
    <w:pPr>
      <w:suppressAutoHyphens/>
      <w:spacing w:after="0" w:line="240" w:lineRule="auto"/>
      <w:jc w:val="both"/>
    </w:pPr>
    <w:rPr>
      <w:rFonts w:ascii="Times New Roman" w:eastAsia="Times New Roman" w:hAnsi="Times New Roman"/>
      <w:sz w:val="20"/>
      <w:szCs w:val="20"/>
      <w:lang w:eastAsia="zh-CN"/>
    </w:rPr>
  </w:style>
  <w:style w:type="character" w:customStyle="1" w:styleId="Char5">
    <w:name w:val="Κείμενο σημείωσης τέλους Char"/>
    <w:basedOn w:val="a0"/>
    <w:link w:val="ae"/>
    <w:rsid w:val="005D46EA"/>
    <w:rPr>
      <w:rFonts w:ascii="Times New Roman" w:eastAsia="Times New Roman" w:hAnsi="Times New Roman"/>
      <w:lang w:eastAsia="zh-CN"/>
    </w:rPr>
  </w:style>
  <w:style w:type="character" w:customStyle="1" w:styleId="DeltaViewInsertion">
    <w:name w:val="DeltaView Insertion"/>
    <w:rsid w:val="005D46EA"/>
    <w:rPr>
      <w:b/>
      <w:i/>
      <w:spacing w:val="0"/>
      <w:lang w:val="el-GR"/>
    </w:rPr>
  </w:style>
  <w:style w:type="paragraph" w:customStyle="1" w:styleId="SectionTitle">
    <w:name w:val="SectionTitle"/>
    <w:basedOn w:val="a"/>
    <w:next w:val="1"/>
    <w:rsid w:val="005D46EA"/>
    <w:pPr>
      <w:keepNext/>
      <w:suppressAutoHyphens/>
      <w:spacing w:before="120" w:after="360" w:line="276" w:lineRule="auto"/>
      <w:ind w:firstLine="397"/>
      <w:jc w:val="center"/>
    </w:pPr>
    <w:rPr>
      <w:rFonts w:eastAsia="Times New Roman" w:cs="Calibri"/>
      <w:b/>
      <w:smallCaps/>
      <w:kern w:val="1"/>
      <w:sz w:val="28"/>
      <w:lang w:eastAsia="zh-CN"/>
    </w:rPr>
  </w:style>
  <w:style w:type="character" w:customStyle="1" w:styleId="af">
    <w:name w:val="Σύμβολο υποσημείωσης"/>
    <w:rsid w:val="005D46EA"/>
    <w:rPr>
      <w:vertAlign w:val="superscript"/>
    </w:rPr>
  </w:style>
  <w:style w:type="character" w:customStyle="1" w:styleId="NormalBoldChar">
    <w:name w:val="NormalBold Char"/>
    <w:rsid w:val="005D46EA"/>
    <w:rPr>
      <w:rFonts w:ascii="Times New Roman" w:eastAsia="Times New Roman" w:hAnsi="Times New Roman" w:cs="Times New Roman"/>
      <w:b/>
      <w:sz w:val="24"/>
      <w:lang w:val="el-GR"/>
    </w:rPr>
  </w:style>
  <w:style w:type="paragraph" w:customStyle="1" w:styleId="ChapterTitle">
    <w:name w:val="ChapterTitle"/>
    <w:basedOn w:val="a"/>
    <w:next w:val="a"/>
    <w:rsid w:val="005D46EA"/>
    <w:pPr>
      <w:keepNext/>
      <w:suppressAutoHyphens/>
      <w:spacing w:before="120" w:after="360" w:line="276" w:lineRule="auto"/>
      <w:jc w:val="center"/>
    </w:pPr>
    <w:rPr>
      <w:rFonts w:eastAsia="Times New Roman" w:cs="Calibri"/>
      <w:b/>
      <w:kern w:val="1"/>
      <w:lang w:eastAsia="zh-CN"/>
    </w:rPr>
  </w:style>
  <w:style w:type="character" w:customStyle="1" w:styleId="af0">
    <w:name w:val="Χαρακτήρες σημείωσης τέλους"/>
    <w:rsid w:val="005D46EA"/>
    <w:rPr>
      <w:vertAlign w:val="superscript"/>
    </w:rPr>
  </w:style>
  <w:style w:type="character" w:customStyle="1" w:styleId="12">
    <w:name w:val="Παραπομπή σημείωσης τέλους1"/>
    <w:rsid w:val="005D46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www.aade.g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aadhsy.gr/" TargetMode="External"/><Relationship Id="rId7" Type="http://schemas.openxmlformats.org/officeDocument/2006/relationships/endnotes" Target="endnotes.xml"/><Relationship Id="rId12" Type="http://schemas.openxmlformats.org/officeDocument/2006/relationships/hyperlink" Target="https://eprocurement.gov.gr/" TargetMode="External"/><Relationship Id="rId17" Type="http://schemas.openxmlformats.org/officeDocument/2006/relationships/hyperlink" Target="mailto:aadeprocurement@aade.gr" TargetMode="External"/><Relationship Id="rId25"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hyperlink" Target="http://www.aade.gr" TargetMode="External"/><Relationship Id="rId20" Type="http://schemas.openxmlformats.org/officeDocument/2006/relationships/hyperlink" Target="http://www.eaadhsy.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vgeia.gov.gr/" TargetMode="External"/><Relationship Id="rId24" Type="http://schemas.openxmlformats.org/officeDocument/2006/relationships/hyperlink" Target="http://www.eaadhsy.gr/" TargetMode="External"/><Relationship Id="rId5" Type="http://schemas.openxmlformats.org/officeDocument/2006/relationships/webSettings" Target="webSettings.xml"/><Relationship Id="rId15" Type="http://schemas.openxmlformats.org/officeDocument/2006/relationships/hyperlink" Target="https://eprocurement.gov.gr/" TargetMode="External"/><Relationship Id="rId23" Type="http://schemas.openxmlformats.org/officeDocument/2006/relationships/hyperlink" Target="http://www.eaadhsy.gr/" TargetMode="External"/><Relationship Id="rId28" Type="http://schemas.openxmlformats.org/officeDocument/2006/relationships/theme" Target="theme/theme1.xml"/><Relationship Id="rId10" Type="http://schemas.openxmlformats.org/officeDocument/2006/relationships/hyperlink" Target="http://www.aade.gr" TargetMode="External"/><Relationship Id="rId19" Type="http://schemas.openxmlformats.org/officeDocument/2006/relationships/hyperlink" Target="http://www.eaadhsy.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avgeia.gov.gr/" TargetMode="External"/><Relationship Id="rId22" Type="http://schemas.openxmlformats.org/officeDocument/2006/relationships/hyperlink" Target="http://www.eaadhsy.gr/"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0709B-D70F-464C-A127-F2E44647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54</Pages>
  <Words>24447</Words>
  <Characters>132016</Characters>
  <Application>Microsoft Office Word</Application>
  <DocSecurity>0</DocSecurity>
  <Lines>1100</Lines>
  <Paragraphs>312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156151</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Sehperides</dc:creator>
  <cp:lastModifiedBy>Γεώργιος Σπιτιέρης</cp:lastModifiedBy>
  <cp:revision>27</cp:revision>
  <cp:lastPrinted>2020-06-18T07:47:00Z</cp:lastPrinted>
  <dcterms:created xsi:type="dcterms:W3CDTF">2020-06-04T10:49:00Z</dcterms:created>
  <dcterms:modified xsi:type="dcterms:W3CDTF">2020-06-18T09:32:00Z</dcterms:modified>
</cp:coreProperties>
</file>