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E3" w:rsidRDefault="00A602E3" w:rsidP="00A602E3">
      <w:pPr>
        <w:pStyle w:val="1"/>
        <w:tabs>
          <w:tab w:val="left" w:pos="1418"/>
        </w:tabs>
        <w:spacing w:before="24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bookmarkStart w:id="0" w:name="_Toc25230330"/>
      <w:r>
        <w:rPr>
          <w:rFonts w:asciiTheme="minorHAnsi" w:hAnsiTheme="minorHAnsi" w:cstheme="minorHAnsi"/>
          <w:sz w:val="20"/>
          <w:szCs w:val="20"/>
        </w:rPr>
        <w:t>ΕΝΤΥΠΟ ΟΙΚΟΝΟΜΙΚΗΣ ΠΡΟΣΦΟΡΑΣ</w:t>
      </w:r>
      <w:bookmarkEnd w:id="0"/>
    </w:p>
    <w:p w:rsidR="00A602E3" w:rsidRDefault="00A602E3" w:rsidP="00A602E3"/>
    <w:p w:rsidR="00A602E3" w:rsidRDefault="00A602E3" w:rsidP="00A602E3">
      <w:pPr>
        <w:pStyle w:val="Standard"/>
        <w:suppressAutoHyphens w:val="0"/>
        <w:overflowPunct w:val="0"/>
        <w:spacing w:after="0" w:line="240" w:lineRule="auto"/>
        <w:ind w:firstLine="0"/>
        <w:rPr>
          <w:rFonts w:eastAsia="Calibri"/>
          <w:kern w:val="0"/>
          <w:sz w:val="20"/>
          <w:szCs w:val="20"/>
          <w:lang w:eastAsia="en-US"/>
        </w:rPr>
      </w:pPr>
      <w:r w:rsidRPr="001315C5">
        <w:rPr>
          <w:b/>
          <w:bCs/>
          <w:sz w:val="20"/>
          <w:szCs w:val="20"/>
          <w:lang w:eastAsia="ar-SA"/>
        </w:rPr>
        <w:t>Για την Σύμβαση</w:t>
      </w:r>
      <w:r>
        <w:rPr>
          <w:b/>
          <w:bCs/>
          <w:sz w:val="20"/>
          <w:szCs w:val="20"/>
          <w:lang w:eastAsia="ar-SA"/>
        </w:rPr>
        <w:t xml:space="preserve"> </w:t>
      </w:r>
      <w:r w:rsidRPr="001315C5">
        <w:rPr>
          <w:rFonts w:eastAsia="Calibri"/>
          <w:kern w:val="0"/>
          <w:sz w:val="20"/>
          <w:szCs w:val="20"/>
          <w:lang w:eastAsia="en-US"/>
        </w:rPr>
        <w:t>«</w:t>
      </w:r>
      <w:r>
        <w:rPr>
          <w:rFonts w:eastAsia="Calibri"/>
          <w:kern w:val="0"/>
          <w:sz w:val="20"/>
          <w:szCs w:val="20"/>
          <w:lang w:eastAsia="en-US"/>
        </w:rPr>
        <w:t>Π</w:t>
      </w:r>
      <w:r w:rsidRPr="001315C5">
        <w:rPr>
          <w:rFonts w:eastAsia="Calibri"/>
          <w:kern w:val="0"/>
          <w:sz w:val="20"/>
          <w:szCs w:val="20"/>
          <w:lang w:eastAsia="en-US"/>
        </w:rPr>
        <w:t>αροχή υπηρεσιών συντήρησης του Πληροφοριακού Συστήματος FATCA (Συστήματος Υποβολής Στοιχείων Σ.Α.Υ.Σ. FATCA-FRS) για την κάλυψη των αναγκών της Ανεξάρτητης Αρχής Δημοσίων Εσόδων, για το χρονικό διάστημα από την επομένη της ανάρτησης της υπογραφείσας σύμβασης στο Κ.Η.Μ.ΔΗ.Σ. και για ένα έτος»</w:t>
      </w:r>
    </w:p>
    <w:p w:rsidR="00A602E3" w:rsidRDefault="00A602E3" w:rsidP="00A602E3">
      <w:pPr>
        <w:pStyle w:val="Standard"/>
        <w:suppressAutoHyphens w:val="0"/>
        <w:overflowPunct w:val="0"/>
        <w:spacing w:after="0" w:line="240" w:lineRule="auto"/>
        <w:ind w:firstLine="0"/>
        <w:rPr>
          <w:rFonts w:eastAsia="Calibri"/>
          <w:kern w:val="0"/>
          <w:sz w:val="20"/>
          <w:szCs w:val="20"/>
          <w:lang w:eastAsia="en-US"/>
        </w:rPr>
      </w:pPr>
    </w:p>
    <w:p w:rsidR="00A602E3" w:rsidRPr="001315C5" w:rsidRDefault="00A602E3" w:rsidP="00A602E3">
      <w:pPr>
        <w:spacing w:after="100" w:afterAutospacing="1" w:line="240" w:lineRule="auto"/>
        <w:contextualSpacing/>
        <w:jc w:val="both"/>
        <w:rPr>
          <w:rFonts w:eastAsia="Times New Roman" w:cs="Calibri"/>
          <w:b/>
          <w:sz w:val="20"/>
          <w:szCs w:val="20"/>
          <w:u w:val="single"/>
        </w:rPr>
      </w:pPr>
      <w:r w:rsidRPr="001315C5">
        <w:rPr>
          <w:sz w:val="20"/>
          <w:szCs w:val="20"/>
        </w:rPr>
        <w:t xml:space="preserve"> </w:t>
      </w:r>
      <w:r w:rsidRPr="001315C5">
        <w:rPr>
          <w:rFonts w:eastAsia="Times New Roman" w:cs="Calibri"/>
          <w:b/>
          <w:sz w:val="20"/>
          <w:szCs w:val="20"/>
          <w:u w:val="single"/>
        </w:rPr>
        <w:t>Στοιχεία Προσφέροντος  (Οικονομικού Φορέα)</w:t>
      </w:r>
      <w:r w:rsidRPr="001315C5">
        <w:rPr>
          <w:rFonts w:eastAsia="Times New Roman" w:cs="Calibri"/>
          <w:b/>
          <w:sz w:val="20"/>
          <w:szCs w:val="20"/>
        </w:rPr>
        <w:tab/>
      </w:r>
      <w:r w:rsidRPr="001315C5">
        <w:rPr>
          <w:rFonts w:eastAsia="Times New Roman" w:cs="Calibri"/>
          <w:b/>
          <w:sz w:val="20"/>
          <w:szCs w:val="20"/>
        </w:rPr>
        <w:tab/>
      </w:r>
    </w:p>
    <w:p w:rsidR="00A602E3" w:rsidRPr="001315C5" w:rsidRDefault="00A602E3" w:rsidP="00A602E3">
      <w:pPr>
        <w:spacing w:after="100" w:afterAutospacing="1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1315C5">
        <w:rPr>
          <w:rFonts w:eastAsia="Times New Roman" w:cs="Calibri"/>
          <w:sz w:val="20"/>
          <w:szCs w:val="20"/>
        </w:rPr>
        <w:t>Επωνυμία εταιρείας :</w:t>
      </w:r>
      <w:r w:rsidRPr="001315C5">
        <w:rPr>
          <w:rFonts w:eastAsia="Times New Roman" w:cs="Calibri"/>
          <w:sz w:val="20"/>
          <w:szCs w:val="20"/>
        </w:rPr>
        <w:tab/>
      </w:r>
      <w:r w:rsidRPr="001315C5">
        <w:rPr>
          <w:rFonts w:eastAsia="Times New Roman" w:cs="Calibri"/>
          <w:sz w:val="20"/>
          <w:szCs w:val="20"/>
        </w:rPr>
        <w:tab/>
      </w:r>
      <w:r w:rsidRPr="001315C5">
        <w:rPr>
          <w:rFonts w:eastAsia="Times New Roman" w:cs="Calibri"/>
          <w:sz w:val="20"/>
          <w:szCs w:val="20"/>
        </w:rPr>
        <w:tab/>
      </w:r>
      <w:r w:rsidRPr="001315C5">
        <w:rPr>
          <w:rFonts w:eastAsia="Times New Roman" w:cs="Calibri"/>
          <w:sz w:val="20"/>
          <w:szCs w:val="20"/>
        </w:rPr>
        <w:tab/>
      </w:r>
      <w:r w:rsidRPr="001315C5">
        <w:rPr>
          <w:rFonts w:eastAsia="Times New Roman" w:cs="Calibri"/>
          <w:sz w:val="20"/>
          <w:szCs w:val="20"/>
        </w:rPr>
        <w:tab/>
      </w:r>
      <w:r w:rsidRPr="001315C5">
        <w:rPr>
          <w:rFonts w:eastAsia="Times New Roman" w:cs="Calibri"/>
          <w:sz w:val="20"/>
          <w:szCs w:val="20"/>
        </w:rPr>
        <w:tab/>
      </w:r>
    </w:p>
    <w:p w:rsidR="00A602E3" w:rsidRPr="001315C5" w:rsidRDefault="00A602E3" w:rsidP="00A602E3">
      <w:pPr>
        <w:spacing w:after="100" w:afterAutospacing="1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1315C5">
        <w:rPr>
          <w:rFonts w:eastAsia="Times New Roman" w:cs="Calibri"/>
          <w:sz w:val="20"/>
          <w:szCs w:val="20"/>
        </w:rPr>
        <w:t>Διεύθυνση:</w:t>
      </w:r>
    </w:p>
    <w:p w:rsidR="00A602E3" w:rsidRPr="001315C5" w:rsidRDefault="00A602E3" w:rsidP="00A602E3">
      <w:pPr>
        <w:spacing w:after="100" w:afterAutospacing="1" w:line="240" w:lineRule="auto"/>
        <w:contextualSpacing/>
        <w:jc w:val="both"/>
        <w:rPr>
          <w:rFonts w:eastAsia="Times New Roman" w:cs="Calibri"/>
          <w:sz w:val="20"/>
          <w:szCs w:val="20"/>
        </w:rPr>
      </w:pPr>
      <w:proofErr w:type="spellStart"/>
      <w:r w:rsidRPr="001315C5">
        <w:rPr>
          <w:rFonts w:eastAsia="Times New Roman" w:cs="Calibri"/>
          <w:sz w:val="20"/>
          <w:szCs w:val="20"/>
        </w:rPr>
        <w:t>Τηλ</w:t>
      </w:r>
      <w:proofErr w:type="spellEnd"/>
      <w:r w:rsidRPr="001315C5">
        <w:rPr>
          <w:rFonts w:eastAsia="Times New Roman" w:cs="Calibri"/>
          <w:sz w:val="20"/>
          <w:szCs w:val="20"/>
        </w:rPr>
        <w:t xml:space="preserve">. </w:t>
      </w:r>
      <w:proofErr w:type="spellStart"/>
      <w:r w:rsidRPr="001315C5">
        <w:rPr>
          <w:rFonts w:eastAsia="Times New Roman" w:cs="Calibri"/>
          <w:sz w:val="20"/>
          <w:szCs w:val="20"/>
        </w:rPr>
        <w:t>Επικοιν</w:t>
      </w:r>
      <w:proofErr w:type="spellEnd"/>
      <w:r w:rsidRPr="001315C5">
        <w:rPr>
          <w:rFonts w:eastAsia="Times New Roman" w:cs="Calibri"/>
          <w:sz w:val="20"/>
          <w:szCs w:val="20"/>
        </w:rPr>
        <w:t>.:</w:t>
      </w:r>
    </w:p>
    <w:p w:rsidR="00A602E3" w:rsidRPr="001315C5" w:rsidRDefault="00A602E3" w:rsidP="00A602E3">
      <w:pPr>
        <w:spacing w:after="100" w:afterAutospacing="1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1315C5">
        <w:rPr>
          <w:rFonts w:eastAsia="Times New Roman" w:cs="Calibri"/>
          <w:sz w:val="20"/>
          <w:szCs w:val="20"/>
          <w:lang w:val="en-US"/>
        </w:rPr>
        <w:t>E</w:t>
      </w:r>
      <w:r w:rsidRPr="001315C5">
        <w:rPr>
          <w:rFonts w:eastAsia="Times New Roman" w:cs="Calibri"/>
          <w:sz w:val="20"/>
          <w:szCs w:val="20"/>
        </w:rPr>
        <w:t>-</w:t>
      </w:r>
      <w:r w:rsidRPr="001315C5">
        <w:rPr>
          <w:rFonts w:eastAsia="Times New Roman" w:cs="Calibri"/>
          <w:sz w:val="20"/>
          <w:szCs w:val="20"/>
          <w:lang w:val="en-US"/>
        </w:rPr>
        <w:t>mail</w:t>
      </w:r>
      <w:r w:rsidRPr="001315C5">
        <w:rPr>
          <w:rFonts w:eastAsia="Times New Roman" w:cs="Calibri"/>
          <w:sz w:val="20"/>
          <w:szCs w:val="20"/>
        </w:rPr>
        <w:t>:</w:t>
      </w:r>
    </w:p>
    <w:p w:rsidR="00A602E3" w:rsidRPr="001315C5" w:rsidRDefault="00A602E3" w:rsidP="00A602E3">
      <w:pPr>
        <w:spacing w:after="100" w:afterAutospacing="1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1315C5">
        <w:rPr>
          <w:rFonts w:eastAsia="Times New Roman" w:cs="Calibri"/>
          <w:sz w:val="20"/>
          <w:szCs w:val="20"/>
        </w:rPr>
        <w:t>Α.Φ.Μ.-Δ.Ο.Υ.:</w:t>
      </w:r>
    </w:p>
    <w:p w:rsidR="00A602E3" w:rsidRPr="001315C5" w:rsidRDefault="00A602E3" w:rsidP="00A602E3">
      <w:pPr>
        <w:spacing w:after="100" w:afterAutospacing="1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1315C5">
        <w:rPr>
          <w:rFonts w:eastAsia="Times New Roman" w:cs="Calibri"/>
          <w:sz w:val="20"/>
          <w:szCs w:val="20"/>
        </w:rPr>
        <w:t>Νόμιμος Εκπρόσωπος:   «Ονοματεπώνυμο, Ιδιότητα»</w:t>
      </w:r>
    </w:p>
    <w:p w:rsidR="00A602E3" w:rsidRPr="001315C5" w:rsidRDefault="00A602E3" w:rsidP="00A602E3">
      <w:pPr>
        <w:spacing w:after="100" w:afterAutospacing="1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1315C5">
        <w:rPr>
          <w:rFonts w:eastAsia="Times New Roman" w:cs="Calibri"/>
          <w:sz w:val="20"/>
          <w:szCs w:val="20"/>
        </w:rPr>
        <w:t>Α.Δ.Τ. (Νόμιμου Εκπροσώπου):</w:t>
      </w:r>
    </w:p>
    <w:p w:rsidR="00A602E3" w:rsidRPr="001315C5" w:rsidRDefault="00A602E3" w:rsidP="00A602E3">
      <w:pPr>
        <w:spacing w:after="100" w:afterAutospacing="1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1315C5">
        <w:rPr>
          <w:rFonts w:eastAsia="Times New Roman" w:cs="Calibri"/>
          <w:sz w:val="20"/>
          <w:szCs w:val="20"/>
        </w:rPr>
        <w:t>Υπεύθυνος Επικοινωνίας:</w:t>
      </w:r>
    </w:p>
    <w:p w:rsidR="00A602E3" w:rsidRPr="001315C5" w:rsidRDefault="00A602E3" w:rsidP="00A602E3">
      <w:pPr>
        <w:pStyle w:val="Standard"/>
        <w:suppressAutoHyphens w:val="0"/>
        <w:overflowPunct w:val="0"/>
        <w:spacing w:after="100" w:afterAutospacing="1" w:line="240" w:lineRule="auto"/>
        <w:ind w:firstLine="0"/>
        <w:contextualSpacing/>
        <w:rPr>
          <w:sz w:val="20"/>
          <w:szCs w:val="20"/>
        </w:rPr>
      </w:pPr>
    </w:p>
    <w:p w:rsidR="00A602E3" w:rsidRPr="001315C5" w:rsidRDefault="00A602E3" w:rsidP="00A602E3">
      <w:pPr>
        <w:pStyle w:val="Standard"/>
        <w:suppressAutoHyphens w:val="0"/>
        <w:overflowPunct w:val="0"/>
        <w:spacing w:after="100" w:afterAutospacing="1" w:line="240" w:lineRule="auto"/>
        <w:ind w:firstLine="0"/>
        <w:contextualSpacing/>
        <w:rPr>
          <w:sz w:val="20"/>
          <w:szCs w:val="20"/>
        </w:rPr>
      </w:pPr>
      <w:r w:rsidRPr="001315C5">
        <w:rPr>
          <w:sz w:val="20"/>
          <w:szCs w:val="20"/>
        </w:rPr>
        <w:t>Ο Χρόνος Ισχύος της Προσφοράς είναι (αριθμητικώς και ολογράφως) :  …………………….……..…………………ημέρες</w:t>
      </w:r>
    </w:p>
    <w:p w:rsidR="00A602E3" w:rsidRPr="001315C5" w:rsidRDefault="00A602E3" w:rsidP="00A602E3">
      <w:pPr>
        <w:pStyle w:val="Standard"/>
        <w:suppressAutoHyphens w:val="0"/>
        <w:overflowPunct w:val="0"/>
        <w:spacing w:after="100" w:afterAutospacing="1" w:line="240" w:lineRule="auto"/>
        <w:ind w:firstLine="0"/>
        <w:contextualSpacing/>
        <w:rPr>
          <w:sz w:val="20"/>
          <w:szCs w:val="20"/>
        </w:rPr>
      </w:pPr>
      <w:r w:rsidRPr="001315C5">
        <w:rPr>
          <w:sz w:val="20"/>
          <w:szCs w:val="20"/>
        </w:rPr>
        <w:t xml:space="preserve"> </w:t>
      </w:r>
    </w:p>
    <w:p w:rsidR="00A602E3" w:rsidRPr="001315C5" w:rsidRDefault="00A602E3" w:rsidP="00A602E3">
      <w:pPr>
        <w:spacing w:after="100" w:afterAutospacing="1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315C5">
        <w:rPr>
          <w:rFonts w:asciiTheme="minorHAnsi" w:hAnsiTheme="minorHAnsi" w:cstheme="minorHAnsi"/>
          <w:sz w:val="20"/>
          <w:szCs w:val="20"/>
        </w:rPr>
        <w:t>Αφού έλαβα γνώση των όρων της διακήρυξης και των τεχνικών</w:t>
      </w:r>
      <w:r>
        <w:rPr>
          <w:rFonts w:asciiTheme="minorHAnsi" w:hAnsiTheme="minorHAnsi" w:cstheme="minorHAnsi"/>
          <w:sz w:val="20"/>
          <w:szCs w:val="20"/>
        </w:rPr>
        <w:t xml:space="preserve"> απαιτήσεων του Παραρτήματος Α</w:t>
      </w:r>
      <w:r w:rsidRPr="001315C5">
        <w:rPr>
          <w:rFonts w:asciiTheme="minorHAnsi" w:hAnsiTheme="minorHAnsi" w:cstheme="minorHAnsi"/>
          <w:sz w:val="20"/>
          <w:szCs w:val="20"/>
        </w:rPr>
        <w:t xml:space="preserve"> δηλώνω ότι  τους αποδέχομαι πλήρως χωρίς επιφύλαξη και υποβάλλω την παρακάτω προσφορά:</w:t>
      </w:r>
    </w:p>
    <w:tbl>
      <w:tblPr>
        <w:tblStyle w:val="a3"/>
        <w:tblW w:w="0" w:type="auto"/>
        <w:tblLook w:val="04A0"/>
      </w:tblPr>
      <w:tblGrid>
        <w:gridCol w:w="2672"/>
        <w:gridCol w:w="3029"/>
        <w:gridCol w:w="2821"/>
      </w:tblGrid>
      <w:tr w:rsidR="00A602E3" w:rsidTr="008C54B9">
        <w:tc>
          <w:tcPr>
            <w:tcW w:w="3227" w:type="dxa"/>
          </w:tcPr>
          <w:p w:rsidR="00A602E3" w:rsidRPr="005E4000" w:rsidRDefault="00A602E3" w:rsidP="008C54B9">
            <w:pPr>
              <w:pStyle w:val="Standard"/>
              <w:suppressAutoHyphens w:val="0"/>
              <w:overflowPunct w:val="0"/>
              <w:ind w:firstLine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5E4000">
              <w:rPr>
                <w:b/>
                <w:bCs/>
                <w:sz w:val="18"/>
                <w:szCs w:val="18"/>
                <w:lang w:eastAsia="ar-SA"/>
              </w:rPr>
              <w:t>Είδος</w:t>
            </w:r>
          </w:p>
        </w:tc>
        <w:tc>
          <w:tcPr>
            <w:tcW w:w="3402" w:type="dxa"/>
          </w:tcPr>
          <w:p w:rsidR="00A602E3" w:rsidRPr="00B60A0B" w:rsidRDefault="00A602E3" w:rsidP="008C54B9">
            <w:pPr>
              <w:pStyle w:val="Standard"/>
              <w:suppressAutoHyphens w:val="0"/>
              <w:overflowPunct w:val="0"/>
              <w:ind w:firstLine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Αμοιβή ανά τετράμηνο μη συμπεριλαμβανομένου Φ.Π.Α.</w:t>
            </w:r>
          </w:p>
        </w:tc>
        <w:tc>
          <w:tcPr>
            <w:tcW w:w="3118" w:type="dxa"/>
          </w:tcPr>
          <w:p w:rsidR="00A602E3" w:rsidRPr="005E4000" w:rsidRDefault="00A602E3" w:rsidP="008C54B9">
            <w:pPr>
              <w:pStyle w:val="Standard"/>
              <w:suppressAutoHyphens w:val="0"/>
              <w:overflowPunct w:val="0"/>
              <w:ind w:firstLine="0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 xml:space="preserve">Ετήσια </w:t>
            </w:r>
            <w:r w:rsidRPr="005E4000">
              <w:rPr>
                <w:b/>
                <w:bCs/>
                <w:sz w:val="18"/>
                <w:szCs w:val="18"/>
                <w:lang w:eastAsia="ar-SA"/>
              </w:rPr>
              <w:t>Αμοιβή μη συμπεριλαμβανομένου Φ.Π.Α.</w:t>
            </w:r>
          </w:p>
        </w:tc>
      </w:tr>
      <w:tr w:rsidR="00A602E3" w:rsidTr="008C54B9">
        <w:trPr>
          <w:trHeight w:val="461"/>
        </w:trPr>
        <w:tc>
          <w:tcPr>
            <w:tcW w:w="3227" w:type="dxa"/>
          </w:tcPr>
          <w:p w:rsidR="00A602E3" w:rsidRPr="00B60A0B" w:rsidRDefault="00A602E3" w:rsidP="008C54B9">
            <w:pPr>
              <w:pStyle w:val="Standard"/>
              <w:suppressAutoHyphens w:val="0"/>
              <w:overflowPunct w:val="0"/>
              <w:ind w:firstLine="0"/>
              <w:rPr>
                <w:b/>
                <w:bCs/>
                <w:sz w:val="18"/>
                <w:szCs w:val="18"/>
                <w:lang w:eastAsia="ar-SA"/>
              </w:rPr>
            </w:pPr>
            <w:r w:rsidRPr="005E4000">
              <w:rPr>
                <w:b/>
                <w:bCs/>
                <w:sz w:val="18"/>
                <w:szCs w:val="18"/>
                <w:lang w:eastAsia="ar-SA"/>
              </w:rPr>
              <w:t xml:space="preserve">Παροχή υπηρεσιών συντήρησης Π.Σ. </w:t>
            </w:r>
            <w:r w:rsidRPr="005E4000">
              <w:rPr>
                <w:b/>
                <w:bCs/>
                <w:sz w:val="18"/>
                <w:szCs w:val="18"/>
                <w:lang w:val="en-US" w:eastAsia="ar-SA"/>
              </w:rPr>
              <w:t>FATCA</w:t>
            </w:r>
          </w:p>
        </w:tc>
        <w:tc>
          <w:tcPr>
            <w:tcW w:w="3402" w:type="dxa"/>
            <w:vAlign w:val="bottom"/>
          </w:tcPr>
          <w:p w:rsidR="00A602E3" w:rsidRDefault="00A602E3" w:rsidP="008C54B9">
            <w:pPr>
              <w:pStyle w:val="Standard"/>
              <w:suppressAutoHyphens w:val="0"/>
              <w:overflowPunct w:val="0"/>
              <w:ind w:firstLine="0"/>
              <w:jc w:val="right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……,..€</w:t>
            </w:r>
          </w:p>
        </w:tc>
        <w:tc>
          <w:tcPr>
            <w:tcW w:w="3118" w:type="dxa"/>
            <w:vAlign w:val="bottom"/>
          </w:tcPr>
          <w:p w:rsidR="00A602E3" w:rsidRDefault="00A602E3" w:rsidP="008C54B9">
            <w:pPr>
              <w:pStyle w:val="Standard"/>
              <w:suppressAutoHyphens w:val="0"/>
              <w:overflowPunct w:val="0"/>
              <w:ind w:firstLine="0"/>
              <w:jc w:val="right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……,..€</w:t>
            </w:r>
          </w:p>
        </w:tc>
      </w:tr>
      <w:tr w:rsidR="00A602E3" w:rsidTr="008C54B9">
        <w:trPr>
          <w:trHeight w:val="461"/>
        </w:trPr>
        <w:tc>
          <w:tcPr>
            <w:tcW w:w="6629" w:type="dxa"/>
            <w:gridSpan w:val="2"/>
            <w:vAlign w:val="bottom"/>
          </w:tcPr>
          <w:p w:rsidR="00A602E3" w:rsidRPr="00B60A0B" w:rsidRDefault="00A602E3" w:rsidP="008C54B9">
            <w:pPr>
              <w:pStyle w:val="Standard"/>
              <w:suppressAutoHyphens w:val="0"/>
              <w:overflowPunct w:val="0"/>
              <w:ind w:firstLine="0"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B60A0B">
              <w:rPr>
                <w:b/>
                <w:bCs/>
                <w:sz w:val="18"/>
                <w:szCs w:val="18"/>
                <w:lang w:eastAsia="ar-SA"/>
              </w:rPr>
              <w:t>Φ.Π.Α. 24%</w:t>
            </w:r>
          </w:p>
        </w:tc>
        <w:tc>
          <w:tcPr>
            <w:tcW w:w="3118" w:type="dxa"/>
            <w:vAlign w:val="bottom"/>
          </w:tcPr>
          <w:p w:rsidR="00A602E3" w:rsidRDefault="00A602E3" w:rsidP="008C54B9">
            <w:pPr>
              <w:pStyle w:val="Standard"/>
              <w:suppressAutoHyphens w:val="0"/>
              <w:overflowPunct w:val="0"/>
              <w:ind w:firstLine="0"/>
              <w:jc w:val="right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……,..€</w:t>
            </w:r>
          </w:p>
        </w:tc>
      </w:tr>
      <w:tr w:rsidR="00A602E3" w:rsidTr="008C54B9">
        <w:trPr>
          <w:trHeight w:val="461"/>
        </w:trPr>
        <w:tc>
          <w:tcPr>
            <w:tcW w:w="6629" w:type="dxa"/>
            <w:gridSpan w:val="2"/>
            <w:vAlign w:val="bottom"/>
          </w:tcPr>
          <w:p w:rsidR="00A602E3" w:rsidRPr="00B60A0B" w:rsidRDefault="00A602E3" w:rsidP="008C54B9">
            <w:pPr>
              <w:pStyle w:val="Standard"/>
              <w:suppressAutoHyphens w:val="0"/>
              <w:overflowPunct w:val="0"/>
              <w:ind w:firstLine="0"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>
              <w:rPr>
                <w:b/>
                <w:bCs/>
                <w:sz w:val="18"/>
                <w:szCs w:val="18"/>
                <w:lang w:eastAsia="ar-SA"/>
              </w:rPr>
              <w:t>Ετήσια Αμοιβή συμπεριλαμβανομένου Φ.Π.Α.</w:t>
            </w:r>
          </w:p>
        </w:tc>
        <w:tc>
          <w:tcPr>
            <w:tcW w:w="3118" w:type="dxa"/>
            <w:vAlign w:val="bottom"/>
          </w:tcPr>
          <w:p w:rsidR="00A602E3" w:rsidRDefault="00A602E3" w:rsidP="008C54B9">
            <w:pPr>
              <w:pStyle w:val="Standard"/>
              <w:suppressAutoHyphens w:val="0"/>
              <w:overflowPunct w:val="0"/>
              <w:ind w:firstLine="0"/>
              <w:jc w:val="right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……,..€</w:t>
            </w:r>
          </w:p>
        </w:tc>
      </w:tr>
    </w:tbl>
    <w:p w:rsidR="00A602E3" w:rsidRPr="001315C5" w:rsidRDefault="00A602E3" w:rsidP="00A602E3">
      <w:pPr>
        <w:pStyle w:val="Standard"/>
        <w:suppressAutoHyphens w:val="0"/>
        <w:overflowPunct w:val="0"/>
        <w:spacing w:after="0" w:line="240" w:lineRule="auto"/>
        <w:ind w:firstLine="0"/>
        <w:rPr>
          <w:b/>
          <w:bCs/>
          <w:sz w:val="20"/>
          <w:szCs w:val="20"/>
          <w:lang w:eastAsia="ar-SA"/>
        </w:rPr>
      </w:pPr>
    </w:p>
    <w:p w:rsidR="00A602E3" w:rsidRPr="00F70D4B" w:rsidRDefault="00A602E3" w:rsidP="00A602E3">
      <w:pPr>
        <w:tabs>
          <w:tab w:val="left" w:pos="0"/>
          <w:tab w:val="right" w:pos="8953"/>
        </w:tabs>
        <w:spacing w:after="120" w:line="240" w:lineRule="atLeast"/>
        <w:jc w:val="both"/>
        <w:rPr>
          <w:i/>
          <w:iCs/>
          <w:sz w:val="20"/>
          <w:szCs w:val="20"/>
        </w:rPr>
      </w:pPr>
      <w:r w:rsidRPr="00F70D4B">
        <w:rPr>
          <w:i/>
          <w:iCs/>
          <w:sz w:val="20"/>
          <w:szCs w:val="20"/>
        </w:rPr>
        <w:t>1) Ο χρόνος Ισχύος της προσφοράς είναι : …..     …………………………………… (αριθμητικώς και ολογράφως) ημέρες</w:t>
      </w:r>
    </w:p>
    <w:p w:rsidR="00A602E3" w:rsidRDefault="00A602E3" w:rsidP="00A602E3">
      <w:pPr>
        <w:pStyle w:val="Standard"/>
        <w:suppressAutoHyphens w:val="0"/>
        <w:overflowPunct w:val="0"/>
        <w:spacing w:after="120" w:line="240" w:lineRule="auto"/>
        <w:ind w:firstLine="0"/>
        <w:rPr>
          <w:b/>
          <w:sz w:val="20"/>
          <w:szCs w:val="20"/>
        </w:rPr>
      </w:pPr>
    </w:p>
    <w:p w:rsidR="00A602E3" w:rsidRDefault="00A602E3" w:rsidP="00A602E3">
      <w:pPr>
        <w:pStyle w:val="Standard"/>
        <w:suppressAutoHyphens w:val="0"/>
        <w:overflowPunct w:val="0"/>
        <w:spacing w:after="120" w:line="240" w:lineRule="auto"/>
        <w:ind w:firstLine="0"/>
        <w:rPr>
          <w:b/>
          <w:sz w:val="20"/>
          <w:szCs w:val="20"/>
        </w:rPr>
      </w:pPr>
    </w:p>
    <w:p w:rsidR="00A602E3" w:rsidRPr="005E4000" w:rsidRDefault="00A602E3" w:rsidP="00A602E3">
      <w:pPr>
        <w:pStyle w:val="Standard"/>
        <w:suppressAutoHyphens w:val="0"/>
        <w:overflowPunct w:val="0"/>
        <w:spacing w:after="120" w:line="240" w:lineRule="auto"/>
        <w:ind w:firstLine="0"/>
        <w:rPr>
          <w:sz w:val="20"/>
          <w:szCs w:val="20"/>
        </w:rPr>
      </w:pPr>
      <w:r w:rsidRPr="005E4000">
        <w:rPr>
          <w:b/>
          <w:sz w:val="20"/>
          <w:szCs w:val="20"/>
        </w:rPr>
        <w:t>Ο Νόμιμος Εκπρόσωπος :</w:t>
      </w:r>
      <w:r w:rsidRPr="005E4000">
        <w:rPr>
          <w:sz w:val="20"/>
          <w:szCs w:val="20"/>
        </w:rPr>
        <w:t xml:space="preserve"> …………………..………………</w:t>
      </w:r>
    </w:p>
    <w:p w:rsidR="00A602E3" w:rsidRPr="005E4000" w:rsidRDefault="00A602E3" w:rsidP="00A602E3">
      <w:pPr>
        <w:pStyle w:val="Standard"/>
        <w:suppressAutoHyphens w:val="0"/>
        <w:overflowPunct w:val="0"/>
        <w:spacing w:after="0" w:line="240" w:lineRule="auto"/>
        <w:ind w:firstLine="0"/>
        <w:rPr>
          <w:bCs/>
          <w:sz w:val="20"/>
          <w:szCs w:val="20"/>
          <w:shd w:val="clear" w:color="auto" w:fill="FFFFFF"/>
        </w:rPr>
      </w:pPr>
      <w:r w:rsidRPr="00E97428">
        <w:rPr>
          <w:noProof/>
          <w:sz w:val="20"/>
          <w:szCs w:val="2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65.45pt;margin-top:7.55pt;width:198.9pt;height:59.9pt;z-index:251660288;visibility:visible;mso-wrap-distance-left:9.05pt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dPdwIAAP8E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" stroked="f">
            <v:textbox style="mso-next-textbox:#Text Box 2" inset="0,0,0,0"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4077"/>
                  </w:tblGrid>
                  <w:tr w:rsidR="00A602E3" w:rsidRPr="0052286E" w:rsidTr="00CC5FA5">
                    <w:trPr>
                      <w:trHeight w:val="1124"/>
                    </w:trPr>
                    <w:tc>
                      <w:tcPr>
                        <w:tcW w:w="407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</w:tcPr>
                      <w:p w:rsidR="00A602E3" w:rsidRPr="0052286E" w:rsidRDefault="00A602E3">
                        <w:pPr>
                          <w:pStyle w:val="Standard"/>
                          <w:suppressAutoHyphens w:val="0"/>
                          <w:overflowPunct w:val="0"/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A602E3" w:rsidRPr="0052286E" w:rsidRDefault="00A602E3">
                        <w:pPr>
                          <w:pStyle w:val="Standard"/>
                          <w:suppressAutoHyphens w:val="0"/>
                          <w:overflowPunct w:val="0"/>
                          <w:spacing w:after="0" w:line="240" w:lineRule="auto"/>
                          <w:ind w:firstLine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52286E">
                          <w:rPr>
                            <w:b/>
                            <w:bCs/>
                            <w:sz w:val="20"/>
                            <w:szCs w:val="20"/>
                            <w:shd w:val="clear" w:color="auto" w:fill="FFFFFF"/>
                          </w:rPr>
                          <w:t xml:space="preserve">                                       </w:t>
                        </w:r>
                      </w:p>
                      <w:p w:rsidR="00A602E3" w:rsidRPr="0052286E" w:rsidRDefault="00A602E3">
                        <w:pPr>
                          <w:pStyle w:val="Standard"/>
                          <w:suppressAutoHyphens w:val="0"/>
                          <w:overflowPunct w:val="0"/>
                          <w:spacing w:after="0" w:line="240" w:lineRule="auto"/>
                          <w:ind w:firstLine="0"/>
                          <w:jc w:val="center"/>
                          <w:rPr>
                            <w:bCs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:rsidR="00A602E3" w:rsidRPr="0052286E" w:rsidRDefault="00A602E3">
                        <w:pPr>
                          <w:pStyle w:val="Standard"/>
                          <w:suppressAutoHyphens w:val="0"/>
                          <w:overflowPunct w:val="0"/>
                          <w:spacing w:after="0" w:line="240" w:lineRule="auto"/>
                          <w:ind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2286E">
                          <w:rPr>
                            <w:bCs/>
                            <w:sz w:val="20"/>
                            <w:szCs w:val="20"/>
                            <w:shd w:val="clear" w:color="auto" w:fill="FFFFFF"/>
                          </w:rPr>
                          <w:t>(Υπογραφή – Σφραγίδα)</w:t>
                        </w:r>
                      </w:p>
                    </w:tc>
                  </w:tr>
                </w:tbl>
                <w:p w:rsidR="00A602E3" w:rsidRDefault="00A602E3" w:rsidP="00A602E3"/>
              </w:txbxContent>
            </v:textbox>
            <w10:wrap type="square"/>
          </v:shape>
        </w:pict>
      </w:r>
      <w:r w:rsidRPr="005E4000">
        <w:rPr>
          <w:b/>
          <w:bCs/>
          <w:sz w:val="20"/>
          <w:szCs w:val="20"/>
          <w:shd w:val="clear" w:color="auto" w:fill="FFFFFF"/>
        </w:rPr>
        <w:t xml:space="preserve">Ημερομηνία                       : </w:t>
      </w:r>
      <w:r w:rsidRPr="005E4000">
        <w:rPr>
          <w:bCs/>
          <w:sz w:val="20"/>
          <w:szCs w:val="20"/>
          <w:shd w:val="clear" w:color="auto" w:fill="FFFFFF"/>
        </w:rPr>
        <w:t>………….….…..……………….</w:t>
      </w:r>
    </w:p>
    <w:p w:rsidR="00A602E3" w:rsidRPr="005E4000" w:rsidRDefault="00A602E3" w:rsidP="00A602E3">
      <w:pPr>
        <w:pStyle w:val="Standard"/>
        <w:suppressAutoHyphens w:val="0"/>
        <w:overflowPunct w:val="0"/>
        <w:spacing w:after="0" w:line="240" w:lineRule="auto"/>
        <w:ind w:hanging="709"/>
        <w:rPr>
          <w:bCs/>
          <w:sz w:val="20"/>
          <w:szCs w:val="20"/>
          <w:shd w:val="clear" w:color="auto" w:fill="FFFFFF"/>
        </w:rPr>
      </w:pPr>
    </w:p>
    <w:p w:rsidR="00A602E3" w:rsidRPr="005E4000" w:rsidRDefault="00A602E3" w:rsidP="00A602E3">
      <w:pPr>
        <w:pStyle w:val="Standard"/>
        <w:suppressAutoHyphens w:val="0"/>
        <w:overflowPunct w:val="0"/>
        <w:spacing w:after="0" w:line="240" w:lineRule="auto"/>
        <w:ind w:hanging="426"/>
        <w:rPr>
          <w:bCs/>
          <w:sz w:val="20"/>
          <w:szCs w:val="20"/>
          <w:shd w:val="clear" w:color="auto" w:fill="FFFFFF"/>
        </w:rPr>
      </w:pPr>
    </w:p>
    <w:p w:rsidR="00A602E3" w:rsidRDefault="00A602E3" w:rsidP="00A602E3">
      <w:pPr>
        <w:pStyle w:val="Standard"/>
        <w:suppressAutoHyphens w:val="0"/>
        <w:overflowPunct w:val="0"/>
        <w:spacing w:after="0" w:line="240" w:lineRule="auto"/>
        <w:ind w:hanging="426"/>
        <w:rPr>
          <w:bCs/>
          <w:shd w:val="clear" w:color="auto" w:fill="FFFFFF"/>
        </w:rPr>
      </w:pPr>
    </w:p>
    <w:p w:rsidR="00A602E3" w:rsidRDefault="00A602E3" w:rsidP="00A602E3">
      <w:pPr>
        <w:pStyle w:val="Standard"/>
        <w:suppressAutoHyphens w:val="0"/>
        <w:overflowPunct w:val="0"/>
        <w:spacing w:after="0" w:line="240" w:lineRule="auto"/>
        <w:ind w:hanging="426"/>
        <w:rPr>
          <w:b/>
          <w:sz w:val="28"/>
          <w:szCs w:val="28"/>
          <w:u w:val="single"/>
          <w:lang w:eastAsia="el-GR"/>
        </w:rPr>
      </w:pPr>
    </w:p>
    <w:p w:rsidR="00A602E3" w:rsidRDefault="00A602E3" w:rsidP="00A602E3">
      <w:pPr>
        <w:pStyle w:val="Standard"/>
        <w:suppressAutoHyphens w:val="0"/>
        <w:overflowPunct w:val="0"/>
        <w:spacing w:after="0" w:line="240" w:lineRule="auto"/>
        <w:ind w:hanging="426"/>
        <w:rPr>
          <w:b/>
          <w:sz w:val="28"/>
          <w:szCs w:val="28"/>
          <w:u w:val="single"/>
          <w:lang w:eastAsia="el-GR"/>
        </w:rPr>
      </w:pPr>
    </w:p>
    <w:p w:rsidR="00153503" w:rsidRDefault="00153503"/>
    <w:sectPr w:rsidR="00153503" w:rsidSect="001535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2E3"/>
    <w:rsid w:val="00153503"/>
    <w:rsid w:val="00927410"/>
    <w:rsid w:val="00A6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E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602E3"/>
    <w:pPr>
      <w:keepNext/>
      <w:keepLines/>
      <w:spacing w:before="480" w:after="0"/>
      <w:outlineLvl w:val="0"/>
    </w:pPr>
    <w:rPr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602E3"/>
    <w:rPr>
      <w:rFonts w:ascii="Calibri" w:eastAsia="Calibri" w:hAnsi="Calibri" w:cs="Times New Roman"/>
      <w:b/>
      <w:bCs/>
      <w:color w:val="2E74B5"/>
      <w:sz w:val="28"/>
      <w:szCs w:val="28"/>
    </w:rPr>
  </w:style>
  <w:style w:type="table" w:styleId="a3">
    <w:name w:val="Table Grid"/>
    <w:basedOn w:val="a1"/>
    <w:uiPriority w:val="39"/>
    <w:rsid w:val="00A602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602E3"/>
    <w:pPr>
      <w:suppressAutoHyphens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1</cp:revision>
  <dcterms:created xsi:type="dcterms:W3CDTF">2019-11-29T12:15:00Z</dcterms:created>
  <dcterms:modified xsi:type="dcterms:W3CDTF">2019-11-29T12:15:00Z</dcterms:modified>
</cp:coreProperties>
</file>