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08186D" w:rsidRPr="006F2D64" w:rsidTr="006F2D64">
        <w:tc>
          <w:tcPr>
            <w:tcW w:w="4537" w:type="dxa"/>
            <w:gridSpan w:val="3"/>
          </w:tcPr>
          <w:p w:rsidR="0008186D" w:rsidRPr="006F2D64" w:rsidRDefault="0008186D" w:rsidP="0008186D">
            <w:pPr>
              <w:tabs>
                <w:tab w:val="left" w:pos="454"/>
              </w:tabs>
              <w:spacing w:after="0" w:line="240" w:lineRule="auto"/>
              <w:rPr>
                <w:b/>
                <w:sz w:val="20"/>
                <w:szCs w:val="20"/>
              </w:rPr>
            </w:pPr>
            <w:r w:rsidRPr="006F2D64">
              <w:rPr>
                <w:b/>
                <w:sz w:val="20"/>
                <w:szCs w:val="20"/>
              </w:rPr>
              <w:tab/>
            </w:r>
          </w:p>
          <w:p w:rsidR="0008186D" w:rsidRPr="006F2D64" w:rsidRDefault="007F21CE" w:rsidP="0008186D">
            <w:pPr>
              <w:spacing w:after="0" w:line="240" w:lineRule="auto"/>
              <w:rPr>
                <w:b/>
                <w:color w:val="1F3864"/>
                <w:sz w:val="20"/>
                <w:szCs w:val="20"/>
              </w:rPr>
            </w:pPr>
            <w:r>
              <w:rPr>
                <w:b/>
                <w:noProof/>
                <w:sz w:val="20"/>
                <w:szCs w:val="20"/>
                <w:lang w:eastAsia="el-GR"/>
              </w:rPr>
              <w:drawing>
                <wp:anchor distT="0" distB="0" distL="114300" distR="114300" simplePos="0" relativeHeight="251660288"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p w:rsidR="0008186D" w:rsidRDefault="0008186D" w:rsidP="0008186D">
            <w:pPr>
              <w:spacing w:after="0" w:line="240" w:lineRule="auto"/>
              <w:rPr>
                <w:b/>
                <w:color w:val="1F3864"/>
                <w:sz w:val="20"/>
                <w:szCs w:val="20"/>
              </w:rPr>
            </w:pPr>
          </w:p>
          <w:p w:rsidR="007F21CE" w:rsidRDefault="007F21CE" w:rsidP="0008186D">
            <w:pPr>
              <w:spacing w:after="0" w:line="240" w:lineRule="auto"/>
              <w:rPr>
                <w:b/>
                <w:color w:val="1F3864"/>
                <w:sz w:val="20"/>
                <w:szCs w:val="20"/>
              </w:rPr>
            </w:pPr>
          </w:p>
          <w:p w:rsidR="007F21CE" w:rsidRPr="006F2D64" w:rsidRDefault="007F21CE" w:rsidP="0008186D">
            <w:pPr>
              <w:spacing w:after="0" w:line="240" w:lineRule="auto"/>
              <w:rPr>
                <w:b/>
                <w:color w:val="1F3864"/>
                <w:sz w:val="20"/>
                <w:szCs w:val="20"/>
              </w:rPr>
            </w:pPr>
          </w:p>
          <w:p w:rsidR="0008186D" w:rsidRPr="006F2D64" w:rsidRDefault="0008186D" w:rsidP="0008186D">
            <w:pPr>
              <w:spacing w:after="0" w:line="240" w:lineRule="auto"/>
              <w:rPr>
                <w:b/>
                <w:color w:val="1F3864"/>
                <w:sz w:val="20"/>
                <w:szCs w:val="20"/>
              </w:rPr>
            </w:pPr>
            <w:r w:rsidRPr="006F2D64">
              <w:rPr>
                <w:b/>
                <w:color w:val="1F3864"/>
                <w:sz w:val="20"/>
                <w:szCs w:val="20"/>
              </w:rPr>
              <w:t>ΕΛΛΗΝΙΚΗ ΔΗΜΟΚΡΑΤΙΑ</w:t>
            </w:r>
          </w:p>
          <w:p w:rsidR="0008186D" w:rsidRPr="006F2D64" w:rsidRDefault="0008186D" w:rsidP="0008186D">
            <w:pPr>
              <w:spacing w:after="0" w:line="240" w:lineRule="auto"/>
              <w:rPr>
                <w:b/>
                <w:color w:val="1F3864"/>
                <w:sz w:val="2"/>
                <w:szCs w:val="20"/>
              </w:rPr>
            </w:pPr>
          </w:p>
          <w:p w:rsidR="0008186D" w:rsidRPr="006F2D64" w:rsidRDefault="0008186D" w:rsidP="0008186D">
            <w:pPr>
              <w:spacing w:before="120" w:after="120" w:line="240" w:lineRule="auto"/>
              <w:rPr>
                <w:color w:val="1F3864"/>
                <w:sz w:val="20"/>
                <w:szCs w:val="20"/>
              </w:rPr>
            </w:pPr>
            <w:r>
              <w:rPr>
                <w:b/>
                <w:noProof/>
                <w:sz w:val="20"/>
                <w:szCs w:val="20"/>
                <w:lang w:eastAsia="el-GR"/>
              </w:rPr>
              <w:drawing>
                <wp:anchor distT="0" distB="0" distL="114300" distR="114300" simplePos="0" relativeHeight="251661312"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6F2D64" w:rsidRDefault="0008186D" w:rsidP="0008186D">
            <w:pPr>
              <w:spacing w:after="0" w:line="240" w:lineRule="auto"/>
              <w:rPr>
                <w:sz w:val="20"/>
                <w:szCs w:val="20"/>
                <w:lang w:val="en-US"/>
              </w:rPr>
            </w:pPr>
          </w:p>
        </w:tc>
        <w:tc>
          <w:tcPr>
            <w:tcW w:w="3969" w:type="dxa"/>
          </w:tcPr>
          <w:p w:rsidR="0008186D" w:rsidRDefault="0008186D" w:rsidP="0008186D">
            <w:pPr>
              <w:spacing w:before="120" w:after="120"/>
              <w:rPr>
                <w:rFonts w:cs="Arial"/>
                <w:b/>
                <w:sz w:val="20"/>
              </w:rPr>
            </w:pPr>
          </w:p>
          <w:p w:rsidR="0008186D" w:rsidRDefault="0008186D" w:rsidP="0008186D">
            <w:pPr>
              <w:spacing w:after="0" w:line="240" w:lineRule="auto"/>
              <w:rPr>
                <w:rFonts w:cs="Arial"/>
                <w:b/>
                <w:sz w:val="20"/>
              </w:rPr>
            </w:pPr>
          </w:p>
          <w:p w:rsidR="007F21CE" w:rsidRDefault="007F21CE" w:rsidP="0008186D">
            <w:pPr>
              <w:spacing w:after="0" w:line="240" w:lineRule="auto"/>
              <w:rPr>
                <w:rFonts w:cs="Arial"/>
                <w:b/>
                <w:sz w:val="20"/>
              </w:rPr>
            </w:pPr>
          </w:p>
          <w:p w:rsidR="007F21CE" w:rsidRDefault="007F21CE" w:rsidP="0008186D">
            <w:pPr>
              <w:spacing w:after="0" w:line="240" w:lineRule="auto"/>
              <w:rPr>
                <w:rFonts w:cs="Arial"/>
                <w:b/>
                <w:sz w:val="20"/>
              </w:rPr>
            </w:pPr>
          </w:p>
          <w:p w:rsidR="0008186D" w:rsidRPr="006F2D64" w:rsidRDefault="0008186D" w:rsidP="007F21CE">
            <w:pPr>
              <w:spacing w:after="0" w:line="240" w:lineRule="auto"/>
              <w:rPr>
                <w:b/>
                <w:sz w:val="20"/>
                <w:szCs w:val="20"/>
              </w:rPr>
            </w:pPr>
            <w:r w:rsidRPr="0008186D">
              <w:rPr>
                <w:rFonts w:cs="Arial"/>
                <w:b/>
                <w:sz w:val="20"/>
              </w:rPr>
              <w:t>ΑΝΑΡΤΗΤΕΑ ΣΤΟ ΔΙΑΔΙΚΤΥΟ</w:t>
            </w:r>
            <w:r w:rsidRPr="006F2D64">
              <w:rPr>
                <w:b/>
                <w:sz w:val="20"/>
                <w:szCs w:val="20"/>
              </w:rPr>
              <w:t xml:space="preserve"> </w:t>
            </w:r>
          </w:p>
        </w:tc>
      </w:tr>
      <w:tr w:rsidR="0008186D" w:rsidRPr="006F2D64" w:rsidTr="006F2D64">
        <w:tc>
          <w:tcPr>
            <w:tcW w:w="4537" w:type="dxa"/>
            <w:gridSpan w:val="3"/>
          </w:tcPr>
          <w:p w:rsidR="00C375FB" w:rsidRPr="0088641A" w:rsidRDefault="0008186D" w:rsidP="00C375FB">
            <w:pPr>
              <w:spacing w:after="0" w:line="240" w:lineRule="auto"/>
              <w:rPr>
                <w:rFonts w:asciiTheme="minorHAnsi" w:hAnsiTheme="minorHAnsi" w:cstheme="minorHAnsi"/>
                <w:b/>
                <w:color w:val="1F3864"/>
                <w:sz w:val="20"/>
                <w:szCs w:val="20"/>
              </w:rPr>
            </w:pPr>
            <w:r w:rsidRPr="006F2D64">
              <w:rPr>
                <w:b/>
                <w:color w:val="1F3864"/>
                <w:sz w:val="20"/>
                <w:szCs w:val="20"/>
              </w:rPr>
              <w:t>ΓΕΝΙΚΗ ΔΙΕΥΘΥΝΣΗ</w:t>
            </w:r>
            <w:r w:rsidRPr="006F2D64">
              <w:rPr>
                <w:color w:val="1F3864"/>
                <w:sz w:val="20"/>
                <w:szCs w:val="20"/>
              </w:rPr>
              <w:t xml:space="preserve"> </w:t>
            </w:r>
            <w:r w:rsidR="00C375FB" w:rsidRPr="0088641A">
              <w:rPr>
                <w:rFonts w:asciiTheme="minorHAnsi" w:hAnsiTheme="minorHAnsi" w:cstheme="minorHAnsi"/>
                <w:b/>
                <w:color w:val="1F3864"/>
                <w:sz w:val="20"/>
                <w:szCs w:val="20"/>
              </w:rPr>
              <w:t>ΟΙΚΟΝΟΜΙΚΩΝ ΥΠΗΡΕΣΙΩΝ</w:t>
            </w:r>
            <w:r w:rsidR="00C375FB" w:rsidRPr="006F2D64">
              <w:rPr>
                <w:b/>
                <w:color w:val="1F3864"/>
                <w:sz w:val="20"/>
                <w:szCs w:val="20"/>
              </w:rPr>
              <w:t xml:space="preserve"> </w:t>
            </w:r>
            <w:r w:rsidRPr="006F2D64">
              <w:rPr>
                <w:b/>
                <w:color w:val="1F3864"/>
                <w:sz w:val="20"/>
                <w:szCs w:val="20"/>
              </w:rPr>
              <w:t>ΔΙΕΥΘΥΝΣΗ</w:t>
            </w:r>
            <w:r w:rsidRPr="006F2D64">
              <w:rPr>
                <w:color w:val="1F3864"/>
                <w:sz w:val="20"/>
                <w:szCs w:val="20"/>
              </w:rPr>
              <w:t xml:space="preserve"> </w:t>
            </w:r>
            <w:r w:rsidR="00C375FB" w:rsidRPr="0088641A">
              <w:rPr>
                <w:rFonts w:asciiTheme="minorHAnsi" w:hAnsiTheme="minorHAnsi" w:cstheme="minorHAnsi"/>
                <w:b/>
                <w:color w:val="1F3864"/>
                <w:sz w:val="20"/>
                <w:szCs w:val="20"/>
              </w:rPr>
              <w:t>ΠΡΟΜΗΘΕΙΩΝ, ΔΙΑΧΕΙΡΙΣΗΣ ΥΛΙΚΟΥ &amp; ΚΤΙΡΙΑΚΩΝ ΥΠΟΔΟΜΩΝ</w:t>
            </w:r>
          </w:p>
          <w:p w:rsidR="0008186D" w:rsidRPr="00C375FB" w:rsidRDefault="0008186D" w:rsidP="0008186D">
            <w:pPr>
              <w:spacing w:after="0" w:line="240" w:lineRule="auto"/>
              <w:rPr>
                <w:sz w:val="20"/>
                <w:szCs w:val="20"/>
              </w:rPr>
            </w:pPr>
            <w:r w:rsidRPr="006F2D64">
              <w:rPr>
                <w:b/>
                <w:color w:val="1F3864"/>
                <w:sz w:val="20"/>
                <w:szCs w:val="20"/>
              </w:rPr>
              <w:t>ΤΜΗΜΑ</w:t>
            </w:r>
            <w:r w:rsidR="00C375FB">
              <w:rPr>
                <w:b/>
                <w:color w:val="1F3864"/>
                <w:sz w:val="20"/>
                <w:szCs w:val="20"/>
              </w:rPr>
              <w:t xml:space="preserve"> </w:t>
            </w:r>
            <w:r w:rsidR="00C375FB" w:rsidRPr="0088641A">
              <w:rPr>
                <w:rFonts w:asciiTheme="minorHAnsi" w:hAnsiTheme="minorHAnsi" w:cstheme="minorHAnsi"/>
                <w:b/>
                <w:color w:val="1F3864"/>
                <w:sz w:val="20"/>
                <w:szCs w:val="20"/>
              </w:rPr>
              <w:t>Α’-ΠΡΟΜΗΘΕΙΩΝ</w:t>
            </w:r>
          </w:p>
        </w:tc>
        <w:tc>
          <w:tcPr>
            <w:tcW w:w="1134" w:type="dxa"/>
          </w:tcPr>
          <w:p w:rsidR="0008186D" w:rsidRPr="006F2D64" w:rsidRDefault="0008186D" w:rsidP="0008186D">
            <w:pPr>
              <w:spacing w:after="0" w:line="240" w:lineRule="auto"/>
              <w:rPr>
                <w:sz w:val="20"/>
                <w:szCs w:val="20"/>
              </w:rPr>
            </w:pPr>
          </w:p>
        </w:tc>
        <w:tc>
          <w:tcPr>
            <w:tcW w:w="3969" w:type="dxa"/>
          </w:tcPr>
          <w:p w:rsidR="0008186D" w:rsidRDefault="0008186D" w:rsidP="0008186D">
            <w:pPr>
              <w:spacing w:after="0" w:line="240" w:lineRule="auto"/>
              <w:rPr>
                <w:b/>
                <w:sz w:val="20"/>
                <w:szCs w:val="20"/>
              </w:rPr>
            </w:pPr>
            <w:r>
              <w:rPr>
                <w:b/>
                <w:sz w:val="20"/>
                <w:szCs w:val="20"/>
              </w:rPr>
              <w:t>ΑΔΑ:</w:t>
            </w:r>
            <w:bookmarkStart w:id="0" w:name="DIAVGEIA"/>
            <w:bookmarkEnd w:id="0"/>
            <w:r w:rsidR="007E615F">
              <w:rPr>
                <w:b/>
                <w:sz w:val="20"/>
                <w:szCs w:val="20"/>
              </w:rPr>
              <w:t>633Ξ46ΜΠ3Ζ-ΖΡ8</w:t>
            </w:r>
          </w:p>
          <w:p w:rsidR="0077758D" w:rsidRDefault="00C94534" w:rsidP="008262E9">
            <w:pPr>
              <w:spacing w:after="0" w:line="240" w:lineRule="auto"/>
              <w:rPr>
                <w:b/>
                <w:sz w:val="20"/>
                <w:szCs w:val="20"/>
              </w:rPr>
            </w:pPr>
            <w:r>
              <w:rPr>
                <w:b/>
                <w:sz w:val="20"/>
                <w:szCs w:val="20"/>
              </w:rPr>
              <w:t>Αθήνα</w:t>
            </w:r>
            <w:r w:rsidR="004F0BE6">
              <w:rPr>
                <w:b/>
                <w:sz w:val="20"/>
                <w:szCs w:val="20"/>
              </w:rPr>
              <w:t>,</w:t>
            </w:r>
            <w:r>
              <w:rPr>
                <w:b/>
                <w:sz w:val="20"/>
                <w:szCs w:val="20"/>
              </w:rPr>
              <w:t xml:space="preserve"> </w:t>
            </w:r>
            <w:r w:rsidR="0000122C">
              <w:rPr>
                <w:b/>
                <w:sz w:val="20"/>
                <w:szCs w:val="20"/>
              </w:rPr>
              <w:t xml:space="preserve"> </w:t>
            </w:r>
            <w:r w:rsidR="007E615F">
              <w:rPr>
                <w:b/>
                <w:sz w:val="20"/>
                <w:szCs w:val="20"/>
              </w:rPr>
              <w:t>30/05/2019</w:t>
            </w:r>
          </w:p>
          <w:p w:rsidR="008262E9" w:rsidRDefault="0008186D" w:rsidP="008262E9">
            <w:pPr>
              <w:spacing w:after="0" w:line="240" w:lineRule="auto"/>
              <w:rPr>
                <w:rFonts w:ascii="Arial" w:hAnsi="Arial" w:cs="Arial"/>
                <w:b/>
                <w:bCs/>
                <w:color w:val="333333"/>
                <w:sz w:val="25"/>
                <w:szCs w:val="25"/>
              </w:rPr>
            </w:pPr>
            <w:r w:rsidRPr="006F2D64">
              <w:rPr>
                <w:b/>
                <w:sz w:val="20"/>
                <w:szCs w:val="20"/>
              </w:rPr>
              <w:t xml:space="preserve">Αριθ. </w:t>
            </w:r>
            <w:proofErr w:type="spellStart"/>
            <w:r w:rsidRPr="006F2D64">
              <w:rPr>
                <w:b/>
                <w:sz w:val="20"/>
                <w:szCs w:val="20"/>
              </w:rPr>
              <w:t>Πρωτ</w:t>
            </w:r>
            <w:proofErr w:type="spellEnd"/>
            <w:r w:rsidR="00697FF7">
              <w:rPr>
                <w:b/>
                <w:sz w:val="20"/>
                <w:szCs w:val="20"/>
              </w:rPr>
              <w:t>:</w:t>
            </w:r>
            <w:r w:rsidR="008940F2">
              <w:t xml:space="preserve"> </w:t>
            </w:r>
            <w:r w:rsidR="008940F2" w:rsidRPr="008940F2">
              <w:rPr>
                <w:b/>
                <w:sz w:val="20"/>
                <w:szCs w:val="20"/>
              </w:rPr>
              <w:t>Δ.Π.Δ.Υ.Κ.Υ. Α.Α.Δ.Ε. Α 1078690 ΕΞ 2019</w:t>
            </w:r>
            <w:bookmarkStart w:id="1" w:name="_GoBack"/>
            <w:bookmarkEnd w:id="1"/>
          </w:p>
          <w:p w:rsidR="0008186D" w:rsidRPr="006F2D64" w:rsidRDefault="00D65968" w:rsidP="0000122C">
            <w:pPr>
              <w:spacing w:after="0" w:line="240" w:lineRule="auto"/>
              <w:rPr>
                <w:b/>
                <w:sz w:val="20"/>
                <w:szCs w:val="20"/>
              </w:rPr>
            </w:pPr>
            <w:r>
              <w:rPr>
                <w:rFonts w:ascii="Arial" w:hAnsi="Arial" w:cs="Arial"/>
                <w:b/>
                <w:bCs/>
                <w:color w:val="333333"/>
                <w:sz w:val="25"/>
                <w:szCs w:val="25"/>
              </w:rPr>
              <w:t xml:space="preserve"> </w:t>
            </w:r>
            <w:r w:rsidR="00CD575C">
              <w:rPr>
                <w:rFonts w:ascii="Arial" w:hAnsi="Arial" w:cs="Arial"/>
                <w:b/>
                <w:bCs/>
                <w:color w:val="333333"/>
                <w:sz w:val="25"/>
                <w:szCs w:val="25"/>
              </w:rPr>
              <w:t xml:space="preserve"> </w:t>
            </w:r>
            <w:r w:rsidR="00C375FB">
              <w:rPr>
                <w:rFonts w:asciiTheme="minorHAnsi" w:hAnsiTheme="minorHAnsi" w:cstheme="minorHAnsi"/>
                <w:b/>
                <w:sz w:val="20"/>
                <w:szCs w:val="20"/>
              </w:rPr>
              <w:t xml:space="preserve"> </w:t>
            </w:r>
          </w:p>
        </w:tc>
      </w:tr>
      <w:tr w:rsidR="00C375FB" w:rsidRPr="006F2D64" w:rsidTr="006F2D64">
        <w:tc>
          <w:tcPr>
            <w:tcW w:w="1531" w:type="dxa"/>
          </w:tcPr>
          <w:p w:rsidR="00C375FB" w:rsidRPr="006F2D64" w:rsidRDefault="00C375FB" w:rsidP="0008186D">
            <w:pPr>
              <w:spacing w:before="120" w:after="0" w:line="240" w:lineRule="auto"/>
              <w:rPr>
                <w:sz w:val="20"/>
                <w:szCs w:val="20"/>
              </w:rPr>
            </w:pPr>
            <w:proofErr w:type="spellStart"/>
            <w:r w:rsidRPr="006F2D64">
              <w:rPr>
                <w:sz w:val="20"/>
                <w:szCs w:val="20"/>
              </w:rPr>
              <w:t>Ταχ</w:t>
            </w:r>
            <w:proofErr w:type="spellEnd"/>
            <w:r w:rsidRPr="006F2D64">
              <w:rPr>
                <w:sz w:val="20"/>
                <w:szCs w:val="20"/>
              </w:rPr>
              <w:t>. Δ/νση</w:t>
            </w:r>
          </w:p>
        </w:tc>
        <w:tc>
          <w:tcPr>
            <w:tcW w:w="454" w:type="dxa"/>
          </w:tcPr>
          <w:p w:rsidR="00C375FB" w:rsidRPr="006F2D64" w:rsidRDefault="00C375FB" w:rsidP="0008186D">
            <w:pPr>
              <w:spacing w:before="120" w:after="0" w:line="240" w:lineRule="auto"/>
              <w:rPr>
                <w:sz w:val="20"/>
                <w:szCs w:val="20"/>
                <w:lang w:val="en-US"/>
              </w:rPr>
            </w:pPr>
            <w:r w:rsidRPr="006F2D64">
              <w:rPr>
                <w:sz w:val="20"/>
                <w:szCs w:val="20"/>
                <w:lang w:val="en-US"/>
              </w:rPr>
              <w:t>:</w:t>
            </w:r>
          </w:p>
        </w:tc>
        <w:tc>
          <w:tcPr>
            <w:tcW w:w="2552" w:type="dxa"/>
          </w:tcPr>
          <w:p w:rsidR="00C375FB" w:rsidRPr="0088641A" w:rsidRDefault="00C375FB" w:rsidP="00484953">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Ερμού 23-25</w:t>
            </w:r>
          </w:p>
        </w:tc>
        <w:tc>
          <w:tcPr>
            <w:tcW w:w="1134" w:type="dxa"/>
            <w:vMerge w:val="restart"/>
          </w:tcPr>
          <w:p w:rsidR="00C375FB" w:rsidRPr="007F21CE" w:rsidRDefault="00697FF7" w:rsidP="007F21CE">
            <w:pPr>
              <w:spacing w:before="120" w:after="0" w:line="240" w:lineRule="auto"/>
              <w:jc w:val="right"/>
              <w:rPr>
                <w:sz w:val="20"/>
                <w:szCs w:val="20"/>
              </w:rPr>
            </w:pPr>
            <w:r>
              <w:rPr>
                <w:sz w:val="20"/>
                <w:szCs w:val="20"/>
              </w:rPr>
              <w:t>ΠΡΟΣ:</w:t>
            </w:r>
          </w:p>
        </w:tc>
        <w:tc>
          <w:tcPr>
            <w:tcW w:w="3969" w:type="dxa"/>
            <w:vMerge w:val="restart"/>
          </w:tcPr>
          <w:p w:rsidR="00C375FB" w:rsidRPr="007F21CE" w:rsidRDefault="00C375FB" w:rsidP="00396C7A">
            <w:pPr>
              <w:spacing w:before="120" w:after="0" w:line="240" w:lineRule="auto"/>
              <w:rPr>
                <w:sz w:val="20"/>
                <w:szCs w:val="20"/>
              </w:rPr>
            </w:pPr>
            <w:r>
              <w:rPr>
                <w:sz w:val="20"/>
                <w:szCs w:val="20"/>
              </w:rPr>
              <w:t xml:space="preserve">Ως προς </w:t>
            </w:r>
            <w:r w:rsidR="00396C7A">
              <w:rPr>
                <w:sz w:val="20"/>
                <w:szCs w:val="20"/>
              </w:rPr>
              <w:t>κάθε ενδιαφερόμενο</w:t>
            </w:r>
          </w:p>
        </w:tc>
      </w:tr>
      <w:tr w:rsidR="00C375FB" w:rsidRPr="006F2D64" w:rsidTr="006F2D64">
        <w:tc>
          <w:tcPr>
            <w:tcW w:w="1531" w:type="dxa"/>
          </w:tcPr>
          <w:p w:rsidR="00C375FB" w:rsidRPr="006F2D64" w:rsidRDefault="00C375FB" w:rsidP="0008186D">
            <w:pPr>
              <w:spacing w:after="0" w:line="240" w:lineRule="auto"/>
              <w:rPr>
                <w:sz w:val="20"/>
                <w:szCs w:val="20"/>
              </w:rPr>
            </w:pPr>
            <w:proofErr w:type="spellStart"/>
            <w:r w:rsidRPr="006F2D64">
              <w:rPr>
                <w:sz w:val="20"/>
                <w:szCs w:val="20"/>
              </w:rPr>
              <w:t>Ταχ</w:t>
            </w:r>
            <w:proofErr w:type="spellEnd"/>
            <w:r w:rsidRPr="006F2D64">
              <w:rPr>
                <w:sz w:val="20"/>
                <w:szCs w:val="20"/>
              </w:rPr>
              <w:t>. Κώδικας</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88641A" w:rsidRDefault="00C375FB" w:rsidP="00484953">
            <w:pPr>
              <w:spacing w:after="0" w:line="240" w:lineRule="auto"/>
              <w:rPr>
                <w:rFonts w:asciiTheme="minorHAnsi" w:hAnsiTheme="minorHAnsi" w:cstheme="minorHAnsi"/>
                <w:sz w:val="20"/>
                <w:szCs w:val="20"/>
                <w:lang w:val="en-US"/>
              </w:rPr>
            </w:pPr>
            <w:r>
              <w:rPr>
                <w:rFonts w:asciiTheme="minorHAnsi" w:hAnsiTheme="minorHAnsi" w:cstheme="minorHAnsi"/>
                <w:sz w:val="20"/>
                <w:szCs w:val="20"/>
              </w:rPr>
              <w:t>105</w:t>
            </w:r>
            <w:r w:rsidRPr="0088641A">
              <w:rPr>
                <w:rFonts w:asciiTheme="minorHAnsi" w:hAnsiTheme="minorHAnsi" w:cstheme="minorHAnsi"/>
                <w:sz w:val="20"/>
                <w:szCs w:val="20"/>
              </w:rPr>
              <w:t xml:space="preserve"> </w:t>
            </w:r>
            <w:r>
              <w:rPr>
                <w:rFonts w:asciiTheme="minorHAnsi" w:hAnsiTheme="minorHAnsi" w:cstheme="minorHAnsi"/>
                <w:sz w:val="20"/>
                <w:szCs w:val="20"/>
              </w:rPr>
              <w:t>63</w:t>
            </w:r>
            <w:r w:rsidRPr="0088641A">
              <w:rPr>
                <w:rFonts w:asciiTheme="minorHAnsi" w:hAnsiTheme="minorHAnsi" w:cstheme="minorHAnsi"/>
                <w:sz w:val="20"/>
                <w:szCs w:val="20"/>
              </w:rPr>
              <w:t xml:space="preserve"> Αθήνα</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rPr>
            </w:pPr>
            <w:r w:rsidRPr="006F2D64">
              <w:rPr>
                <w:sz w:val="20"/>
                <w:szCs w:val="20"/>
              </w:rPr>
              <w:t>Πληροφορίες</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7D70AD" w:rsidRDefault="0000122C" w:rsidP="00484953">
            <w:pPr>
              <w:spacing w:after="0" w:line="240" w:lineRule="auto"/>
              <w:rPr>
                <w:rFonts w:asciiTheme="minorHAnsi" w:hAnsiTheme="minorHAnsi" w:cstheme="minorHAnsi"/>
                <w:sz w:val="20"/>
                <w:szCs w:val="20"/>
              </w:rPr>
            </w:pPr>
            <w:r>
              <w:rPr>
                <w:rFonts w:asciiTheme="minorHAnsi" w:hAnsiTheme="minorHAnsi" w:cstheme="minorHAnsi"/>
                <w:sz w:val="20"/>
                <w:szCs w:val="20"/>
              </w:rPr>
              <w:t>Πουλημένου Μ.</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rPr>
            </w:pPr>
            <w:r w:rsidRPr="006F2D64">
              <w:rPr>
                <w:sz w:val="20"/>
                <w:szCs w:val="20"/>
              </w:rPr>
              <w:t>Τηλέφωνο</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88641A" w:rsidRDefault="00C375FB" w:rsidP="0000122C">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w:t>
            </w:r>
            <w:r w:rsidR="0000122C">
              <w:rPr>
                <w:rFonts w:asciiTheme="minorHAnsi" w:hAnsiTheme="minorHAnsi" w:cstheme="minorHAnsi"/>
                <w:sz w:val="20"/>
                <w:szCs w:val="20"/>
              </w:rPr>
              <w:t>2</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lang w:val="en-US"/>
              </w:rPr>
            </w:pPr>
            <w:r w:rsidRPr="006F2D64">
              <w:rPr>
                <w:sz w:val="20"/>
                <w:szCs w:val="20"/>
                <w:lang w:val="en-US"/>
              </w:rPr>
              <w:t>Fax</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88641A" w:rsidRDefault="00C375FB" w:rsidP="00484953">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lang w:val="en-US"/>
              </w:rPr>
            </w:pPr>
            <w:r w:rsidRPr="006F2D64">
              <w:rPr>
                <w:sz w:val="20"/>
                <w:szCs w:val="20"/>
                <w:lang w:val="en-US"/>
              </w:rPr>
              <w:t>E-Mail</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7D70AD" w:rsidRDefault="00C375FB" w:rsidP="00484953">
            <w:pPr>
              <w:spacing w:after="0" w:line="240" w:lineRule="auto"/>
              <w:rPr>
                <w:rFonts w:asciiTheme="minorHAnsi" w:hAnsiTheme="minorHAnsi" w:cstheme="minorHAnsi"/>
                <w:sz w:val="20"/>
                <w:szCs w:val="20"/>
              </w:rPr>
            </w:pPr>
            <w:r w:rsidRPr="00556C53">
              <w:rPr>
                <w:rFonts w:asciiTheme="minorHAnsi" w:hAnsiTheme="minorHAnsi" w:cstheme="minorHAnsi"/>
                <w:sz w:val="20"/>
                <w:szCs w:val="20"/>
                <w:lang w:val="en-US"/>
              </w:rPr>
              <w:t>aadeprocurement@aade.gr</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lang w:val="en-US"/>
              </w:rPr>
            </w:pPr>
            <w:proofErr w:type="spellStart"/>
            <w:r w:rsidRPr="006F2D64">
              <w:rPr>
                <w:sz w:val="20"/>
                <w:szCs w:val="20"/>
                <w:lang w:val="en-US"/>
              </w:rPr>
              <w:t>Url</w:t>
            </w:r>
            <w:proofErr w:type="spellEnd"/>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7D70AD" w:rsidRDefault="00BA112C" w:rsidP="00484953">
            <w:pPr>
              <w:spacing w:after="0" w:line="240" w:lineRule="auto"/>
              <w:rPr>
                <w:rFonts w:asciiTheme="minorHAnsi" w:hAnsiTheme="minorHAnsi" w:cstheme="minorHAnsi"/>
                <w:sz w:val="20"/>
                <w:szCs w:val="20"/>
              </w:rPr>
            </w:pPr>
            <w:hyperlink r:id="rId10" w:history="1">
              <w:r w:rsidR="00C375FB" w:rsidRPr="0088641A">
                <w:rPr>
                  <w:rStyle w:val="-"/>
                  <w:rFonts w:asciiTheme="minorHAnsi" w:hAnsiTheme="minorHAnsi" w:cstheme="minorHAnsi"/>
                  <w:color w:val="auto"/>
                  <w:sz w:val="20"/>
                  <w:szCs w:val="20"/>
                  <w:u w:val="none"/>
                  <w:lang w:val="en-US"/>
                </w:rPr>
                <w:t>www</w:t>
              </w:r>
              <w:r w:rsidR="00C375FB" w:rsidRPr="007D70AD">
                <w:rPr>
                  <w:rStyle w:val="-"/>
                  <w:rFonts w:asciiTheme="minorHAnsi" w:hAnsiTheme="minorHAnsi" w:cstheme="minorHAnsi"/>
                  <w:color w:val="auto"/>
                  <w:sz w:val="20"/>
                  <w:szCs w:val="20"/>
                  <w:u w:val="none"/>
                </w:rPr>
                <w:t>.</w:t>
              </w:r>
              <w:proofErr w:type="spellStart"/>
              <w:r w:rsidR="00C375FB" w:rsidRPr="0088641A">
                <w:rPr>
                  <w:rStyle w:val="-"/>
                  <w:rFonts w:asciiTheme="minorHAnsi" w:hAnsiTheme="minorHAnsi" w:cstheme="minorHAnsi"/>
                  <w:color w:val="auto"/>
                  <w:sz w:val="20"/>
                  <w:szCs w:val="20"/>
                  <w:u w:val="none"/>
                  <w:lang w:val="en-US"/>
                </w:rPr>
                <w:t>aade</w:t>
              </w:r>
              <w:proofErr w:type="spellEnd"/>
              <w:r w:rsidR="00C375FB" w:rsidRPr="007D70AD">
                <w:rPr>
                  <w:rStyle w:val="-"/>
                  <w:rFonts w:asciiTheme="minorHAnsi" w:hAnsiTheme="minorHAnsi" w:cstheme="minorHAnsi"/>
                  <w:color w:val="auto"/>
                  <w:sz w:val="20"/>
                  <w:szCs w:val="20"/>
                  <w:u w:val="none"/>
                </w:rPr>
                <w:t>.</w:t>
              </w:r>
              <w:proofErr w:type="spellStart"/>
              <w:r w:rsidR="00C375FB" w:rsidRPr="0088641A">
                <w:rPr>
                  <w:rStyle w:val="-"/>
                  <w:rFonts w:asciiTheme="minorHAnsi" w:hAnsiTheme="minorHAnsi" w:cstheme="minorHAnsi"/>
                  <w:color w:val="auto"/>
                  <w:sz w:val="20"/>
                  <w:szCs w:val="20"/>
                  <w:u w:val="none"/>
                  <w:lang w:val="en-US"/>
                </w:rPr>
                <w:t>gr</w:t>
              </w:r>
              <w:proofErr w:type="spellEnd"/>
            </w:hyperlink>
            <w:r w:rsidR="00C375FB" w:rsidRPr="007D70AD">
              <w:rPr>
                <w:rFonts w:asciiTheme="minorHAnsi" w:hAnsiTheme="minorHAnsi" w:cstheme="minorHAnsi"/>
                <w:sz w:val="20"/>
                <w:szCs w:val="20"/>
              </w:rPr>
              <w:t xml:space="preserve"> </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bl>
    <w:p w:rsidR="00E75122" w:rsidRPr="007C6B4E" w:rsidRDefault="00E75122" w:rsidP="00231DE8">
      <w:pPr>
        <w:spacing w:after="0" w:line="240" w:lineRule="auto"/>
        <w:rPr>
          <w:sz w:val="20"/>
          <w:szCs w:val="20"/>
          <w:lang w:val="en-US"/>
        </w:rPr>
      </w:pPr>
    </w:p>
    <w:p w:rsidR="00821FB9" w:rsidRDefault="00821FB9" w:rsidP="00323567">
      <w:pPr>
        <w:spacing w:after="120" w:line="240" w:lineRule="auto"/>
        <w:ind w:left="993" w:hanging="993"/>
        <w:contextualSpacing/>
        <w:jc w:val="both"/>
        <w:rPr>
          <w:rFonts w:ascii="Times New Roman" w:hAnsi="Times New Roman"/>
          <w:b/>
          <w:sz w:val="24"/>
          <w:u w:val="single"/>
          <w:lang w:val="en-US"/>
        </w:rPr>
      </w:pPr>
    </w:p>
    <w:p w:rsidR="00821FB9" w:rsidRPr="005D285C" w:rsidRDefault="00A00E11" w:rsidP="00323567">
      <w:pPr>
        <w:spacing w:after="120" w:line="240" w:lineRule="auto"/>
        <w:ind w:left="993" w:hanging="993"/>
        <w:contextualSpacing/>
        <w:jc w:val="both"/>
        <w:rPr>
          <w:rFonts w:cs="Calibri"/>
          <w:b/>
          <w:sz w:val="20"/>
          <w:szCs w:val="20"/>
          <w:u w:val="single"/>
        </w:rPr>
      </w:pPr>
      <w:r w:rsidRPr="005D285C">
        <w:rPr>
          <w:rFonts w:cs="Calibri"/>
          <w:b/>
          <w:sz w:val="20"/>
          <w:szCs w:val="20"/>
        </w:rPr>
        <w:t xml:space="preserve">                                                </w:t>
      </w:r>
      <w:r w:rsidRPr="005D285C">
        <w:rPr>
          <w:rFonts w:cs="Calibri"/>
          <w:b/>
          <w:sz w:val="20"/>
          <w:szCs w:val="20"/>
          <w:u w:val="single"/>
        </w:rPr>
        <w:t>ΟΡΘΗ ΕΠΑΝΑΛΗΨΗ ΩΣ ΠΡΟΣ ΤΗΝ ΤΕΧΝΙΚΗ ΠΡΟΔΙΑΓΡΑΦΗ Β</w:t>
      </w:r>
      <w:r w:rsidR="005D285C" w:rsidRPr="005D285C">
        <w:rPr>
          <w:rFonts w:cs="Calibri"/>
          <w:b/>
          <w:sz w:val="20"/>
          <w:szCs w:val="20"/>
          <w:u w:val="single"/>
        </w:rPr>
        <w:t>4</w:t>
      </w:r>
    </w:p>
    <w:p w:rsidR="00742660" w:rsidRPr="00132F03" w:rsidRDefault="00BA4DCD" w:rsidP="00742660">
      <w:pPr>
        <w:spacing w:after="120" w:line="240" w:lineRule="auto"/>
        <w:ind w:left="993" w:hanging="993"/>
        <w:contextualSpacing/>
        <w:jc w:val="both"/>
        <w:rPr>
          <w:rFonts w:ascii="Times New Roman" w:hAnsi="Times New Roman"/>
          <w:b/>
          <w:shadow/>
          <w:sz w:val="24"/>
        </w:rPr>
      </w:pPr>
      <w:r w:rsidRPr="001F62C5">
        <w:rPr>
          <w:rFonts w:ascii="Times New Roman" w:hAnsi="Times New Roman"/>
          <w:b/>
          <w:sz w:val="24"/>
          <w:u w:val="single"/>
        </w:rPr>
        <w:t>ΘΕΜΑ:</w:t>
      </w:r>
      <w:r w:rsidRPr="001F62C5">
        <w:rPr>
          <w:rFonts w:ascii="Times New Roman" w:hAnsi="Times New Roman"/>
          <w:b/>
        </w:rPr>
        <w:t xml:space="preserve"> </w:t>
      </w:r>
      <w:r w:rsidR="00BC0F10">
        <w:rPr>
          <w:rFonts w:ascii="Times New Roman" w:hAnsi="Times New Roman"/>
          <w:b/>
        </w:rPr>
        <w:t xml:space="preserve">  </w:t>
      </w:r>
      <w:r w:rsidRPr="001F62C5">
        <w:rPr>
          <w:rFonts w:ascii="Times New Roman" w:hAnsi="Times New Roman"/>
          <w:b/>
          <w:shadow/>
          <w:sz w:val="24"/>
        </w:rPr>
        <w:t>Π</w:t>
      </w:r>
      <w:r w:rsidR="002E5D0D">
        <w:rPr>
          <w:rFonts w:ascii="Times New Roman" w:hAnsi="Times New Roman"/>
          <w:b/>
          <w:shadow/>
          <w:sz w:val="24"/>
        </w:rPr>
        <w:t xml:space="preserve">ρόσκληση υποβολής προσφορών </w:t>
      </w:r>
      <w:r w:rsidR="000D2D82">
        <w:rPr>
          <w:rFonts w:ascii="Times New Roman" w:hAnsi="Times New Roman"/>
          <w:b/>
          <w:shadow/>
          <w:sz w:val="24"/>
        </w:rPr>
        <w:t xml:space="preserve"> ειδών </w:t>
      </w:r>
      <w:r w:rsidR="002A22F3">
        <w:rPr>
          <w:rFonts w:ascii="Times New Roman" w:hAnsi="Times New Roman"/>
          <w:b/>
          <w:shadow/>
          <w:sz w:val="24"/>
        </w:rPr>
        <w:t xml:space="preserve"> γραφειακού ε</w:t>
      </w:r>
      <w:r w:rsidR="000D2D82">
        <w:rPr>
          <w:rFonts w:ascii="Times New Roman" w:hAnsi="Times New Roman"/>
          <w:b/>
          <w:shadow/>
          <w:sz w:val="24"/>
        </w:rPr>
        <w:t>ξοπλισμού για την κάλυψη των αναγκών διαφόρων Υπηρεσιών της Ανεξάρτητης Αρχής Δημοσίων Εσόδων.</w:t>
      </w:r>
      <w:r w:rsidR="000D2D82" w:rsidRPr="003F6C13">
        <w:rPr>
          <w:rFonts w:ascii="Times New Roman" w:hAnsi="Times New Roman"/>
          <w:b/>
          <w:shadow/>
          <w:sz w:val="24"/>
        </w:rPr>
        <w:t xml:space="preserve"> </w:t>
      </w:r>
    </w:p>
    <w:p w:rsidR="00821FB9" w:rsidRPr="00132F03" w:rsidRDefault="00821FB9" w:rsidP="00742660">
      <w:pPr>
        <w:spacing w:after="120" w:line="240" w:lineRule="auto"/>
        <w:ind w:left="993" w:hanging="993"/>
        <w:contextualSpacing/>
        <w:jc w:val="both"/>
        <w:rPr>
          <w:rFonts w:ascii="Times New Roman" w:hAnsi="Times New Roman"/>
          <w:b/>
          <w:shadow/>
          <w:sz w:val="24"/>
        </w:rPr>
      </w:pPr>
    </w:p>
    <w:tbl>
      <w:tblPr>
        <w:tblpPr w:leftFromText="180" w:rightFromText="180" w:vertAnchor="text" w:horzAnchor="margin" w:tblpY="36"/>
        <w:tblW w:w="9575" w:type="dxa"/>
        <w:tblLayout w:type="fixed"/>
        <w:tblLook w:val="04A0"/>
      </w:tblPr>
      <w:tblGrid>
        <w:gridCol w:w="1758"/>
        <w:gridCol w:w="7817"/>
      </w:tblGrid>
      <w:tr w:rsidR="00D9573B" w:rsidTr="00D9573B">
        <w:trPr>
          <w:trHeight w:val="48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9573B" w:rsidRPr="001F62C5" w:rsidRDefault="00D9573B" w:rsidP="00D9573B">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Αναθέτουσα Αρχή:</w:t>
            </w:r>
          </w:p>
        </w:tc>
        <w:tc>
          <w:tcPr>
            <w:tcW w:w="7817" w:type="dxa"/>
            <w:tcBorders>
              <w:top w:val="single" w:sz="4" w:space="0" w:color="auto"/>
              <w:left w:val="nil"/>
              <w:bottom w:val="single" w:sz="4" w:space="0" w:color="auto"/>
              <w:right w:val="single" w:sz="4" w:space="0" w:color="auto"/>
            </w:tcBorders>
            <w:shd w:val="clear" w:color="auto" w:fill="auto"/>
            <w:vAlign w:val="center"/>
          </w:tcPr>
          <w:p w:rsidR="00D9573B" w:rsidRPr="00EF50A6" w:rsidRDefault="00D9573B" w:rsidP="00D9573B">
            <w:pPr>
              <w:spacing w:after="0" w:line="276" w:lineRule="auto"/>
              <w:contextualSpacing/>
              <w:jc w:val="center"/>
              <w:rPr>
                <w:rFonts w:ascii="Times New Roman" w:eastAsia="Times New Roman" w:hAnsi="Times New Roman"/>
                <w:lang w:eastAsia="el-GR"/>
              </w:rPr>
            </w:pPr>
            <w:r w:rsidRPr="00EF50A6">
              <w:rPr>
                <w:rFonts w:ascii="Times New Roman" w:hAnsi="Times New Roman"/>
              </w:rPr>
              <w:t>Ανεξάρτητη Αρχή Δημοσ</w:t>
            </w:r>
            <w:r w:rsidR="008D5FD4">
              <w:rPr>
                <w:rFonts w:ascii="Times New Roman" w:hAnsi="Times New Roman"/>
              </w:rPr>
              <w:t>ίων</w:t>
            </w:r>
            <w:r w:rsidRPr="00EF50A6">
              <w:rPr>
                <w:rFonts w:ascii="Times New Roman" w:hAnsi="Times New Roman"/>
              </w:rPr>
              <w:t xml:space="preserve"> Εσόδων (Α.Α.Δ.Ε.)</w:t>
            </w:r>
          </w:p>
          <w:p w:rsidR="00D9573B" w:rsidRPr="00EF50A6" w:rsidRDefault="00D9573B" w:rsidP="00D9573B">
            <w:pPr>
              <w:spacing w:after="0" w:line="276" w:lineRule="auto"/>
              <w:contextualSpacing/>
              <w:jc w:val="center"/>
              <w:rPr>
                <w:rFonts w:ascii="Times New Roman" w:eastAsia="Times New Roman" w:hAnsi="Times New Roman"/>
                <w:lang w:eastAsia="el-GR"/>
              </w:rPr>
            </w:pPr>
            <w:r w:rsidRPr="00EF50A6">
              <w:rPr>
                <w:rFonts w:ascii="Times New Roman" w:eastAsia="Times New Roman" w:hAnsi="Times New Roman"/>
                <w:lang w:eastAsia="el-GR"/>
              </w:rPr>
              <w:t>Ερμού 23-25, 10184 Αθήνα</w:t>
            </w:r>
          </w:p>
        </w:tc>
      </w:tr>
      <w:tr w:rsidR="00D9573B" w:rsidTr="00D9573B">
        <w:trPr>
          <w:trHeight w:val="300"/>
        </w:trPr>
        <w:tc>
          <w:tcPr>
            <w:tcW w:w="1758" w:type="dxa"/>
            <w:tcBorders>
              <w:top w:val="nil"/>
              <w:left w:val="single" w:sz="4" w:space="0" w:color="auto"/>
              <w:bottom w:val="single" w:sz="4" w:space="0" w:color="auto"/>
              <w:right w:val="single" w:sz="4" w:space="0" w:color="auto"/>
            </w:tcBorders>
            <w:shd w:val="clear" w:color="auto" w:fill="auto"/>
            <w:vAlign w:val="center"/>
          </w:tcPr>
          <w:p w:rsidR="00D9573B" w:rsidRPr="001F62C5" w:rsidRDefault="00D9573B" w:rsidP="00D9573B">
            <w:pPr>
              <w:spacing w:after="0" w:line="240" w:lineRule="auto"/>
              <w:contextualSpacing/>
              <w:rPr>
                <w:rFonts w:ascii="Times New Roman" w:eastAsia="Times New Roman" w:hAnsi="Times New Roman"/>
                <w:b/>
                <w:bCs/>
                <w:lang w:eastAsia="el-GR"/>
              </w:rPr>
            </w:pPr>
            <w:r>
              <w:rPr>
                <w:rFonts w:ascii="Times New Roman" w:eastAsia="Times New Roman" w:hAnsi="Times New Roman"/>
                <w:b/>
                <w:bCs/>
                <w:lang w:eastAsia="el-GR"/>
              </w:rPr>
              <w:t>Ειδικός Φορέας</w:t>
            </w:r>
            <w:r w:rsidRPr="001F62C5">
              <w:rPr>
                <w:rFonts w:ascii="Times New Roman" w:eastAsia="Times New Roman" w:hAnsi="Times New Roman"/>
                <w:b/>
                <w:bCs/>
                <w:lang w:eastAsia="el-GR"/>
              </w:rPr>
              <w:t>:</w:t>
            </w:r>
          </w:p>
        </w:tc>
        <w:tc>
          <w:tcPr>
            <w:tcW w:w="7817" w:type="dxa"/>
            <w:tcBorders>
              <w:top w:val="nil"/>
              <w:left w:val="nil"/>
              <w:bottom w:val="single" w:sz="4" w:space="0" w:color="auto"/>
              <w:right w:val="single" w:sz="4" w:space="0" w:color="auto"/>
            </w:tcBorders>
            <w:shd w:val="clear" w:color="auto" w:fill="auto"/>
            <w:vAlign w:val="center"/>
          </w:tcPr>
          <w:p w:rsidR="00D9573B" w:rsidRPr="00EF50A6" w:rsidRDefault="00887B20" w:rsidP="00D9573B">
            <w:pPr>
              <w:spacing w:after="0" w:line="276" w:lineRule="auto"/>
              <w:contextualSpacing/>
              <w:jc w:val="center"/>
              <w:rPr>
                <w:rFonts w:ascii="Times New Roman" w:eastAsia="Times New Roman" w:hAnsi="Times New Roman"/>
                <w:lang w:eastAsia="el-GR"/>
              </w:rPr>
            </w:pPr>
            <w:r>
              <w:rPr>
                <w:rFonts w:ascii="Times New Roman" w:eastAsia="Times New Roman" w:hAnsi="Times New Roman"/>
                <w:lang w:eastAsia="el-GR"/>
              </w:rPr>
              <w:t>1023-801-0000000</w:t>
            </w:r>
          </w:p>
        </w:tc>
      </w:tr>
      <w:tr w:rsidR="00D9573B" w:rsidTr="00D9573B">
        <w:trPr>
          <w:trHeight w:val="300"/>
        </w:trPr>
        <w:tc>
          <w:tcPr>
            <w:tcW w:w="1758" w:type="dxa"/>
            <w:tcBorders>
              <w:top w:val="nil"/>
              <w:left w:val="single" w:sz="4" w:space="0" w:color="auto"/>
              <w:bottom w:val="single" w:sz="4" w:space="0" w:color="auto"/>
              <w:right w:val="single" w:sz="4" w:space="0" w:color="auto"/>
            </w:tcBorders>
            <w:shd w:val="clear" w:color="auto" w:fill="auto"/>
            <w:vAlign w:val="center"/>
          </w:tcPr>
          <w:p w:rsidR="00D9573B" w:rsidRPr="00887B20" w:rsidRDefault="00887B20" w:rsidP="00D9573B">
            <w:pPr>
              <w:spacing w:after="0" w:line="240" w:lineRule="auto"/>
              <w:contextualSpacing/>
              <w:rPr>
                <w:rFonts w:ascii="Times New Roman" w:eastAsia="Times New Roman" w:hAnsi="Times New Roman"/>
                <w:b/>
                <w:bCs/>
                <w:sz w:val="20"/>
                <w:szCs w:val="20"/>
                <w:lang w:eastAsia="el-GR"/>
              </w:rPr>
            </w:pPr>
            <w:r w:rsidRPr="00887B20">
              <w:rPr>
                <w:rFonts w:ascii="Times New Roman" w:eastAsia="Times New Roman" w:hAnsi="Times New Roman"/>
                <w:b/>
                <w:bCs/>
                <w:sz w:val="20"/>
                <w:szCs w:val="20"/>
                <w:lang w:eastAsia="el-GR"/>
              </w:rPr>
              <w:t>ΛΟΓΑΡΙΑΣΜΟΣ</w:t>
            </w:r>
          </w:p>
        </w:tc>
        <w:tc>
          <w:tcPr>
            <w:tcW w:w="7817" w:type="dxa"/>
            <w:tcBorders>
              <w:top w:val="nil"/>
              <w:left w:val="nil"/>
              <w:bottom w:val="single" w:sz="4" w:space="0" w:color="auto"/>
              <w:right w:val="single" w:sz="4" w:space="0" w:color="auto"/>
            </w:tcBorders>
            <w:shd w:val="clear" w:color="auto" w:fill="auto"/>
            <w:vAlign w:val="center"/>
          </w:tcPr>
          <w:p w:rsidR="00D9573B" w:rsidRDefault="00D9573B" w:rsidP="00D9573B">
            <w:pPr>
              <w:spacing w:after="0" w:line="276" w:lineRule="auto"/>
              <w:contextualSpacing/>
              <w:jc w:val="center"/>
              <w:rPr>
                <w:rFonts w:ascii="Times New Roman" w:eastAsia="Times New Roman" w:hAnsi="Times New Roman"/>
                <w:lang w:eastAsia="el-GR"/>
              </w:rPr>
            </w:pPr>
          </w:p>
          <w:p w:rsidR="00D9573B" w:rsidRPr="00887B20" w:rsidRDefault="00887B20" w:rsidP="00D9573B">
            <w:pPr>
              <w:spacing w:after="0" w:line="276" w:lineRule="auto"/>
              <w:contextualSpacing/>
              <w:jc w:val="center"/>
              <w:rPr>
                <w:rFonts w:ascii="Times New Roman" w:eastAsia="Times New Roman" w:hAnsi="Times New Roman"/>
                <w:lang w:eastAsia="el-GR"/>
              </w:rPr>
            </w:pPr>
            <w:r>
              <w:rPr>
                <w:rFonts w:ascii="Times New Roman" w:eastAsia="Times New Roman" w:hAnsi="Times New Roman"/>
                <w:lang w:eastAsia="el-GR"/>
              </w:rPr>
              <w:t>3120103001</w:t>
            </w:r>
          </w:p>
        </w:tc>
      </w:tr>
      <w:tr w:rsidR="00F147CE" w:rsidTr="00D9573B">
        <w:trPr>
          <w:trHeight w:val="300"/>
        </w:trPr>
        <w:tc>
          <w:tcPr>
            <w:tcW w:w="1758" w:type="dxa"/>
            <w:tcBorders>
              <w:top w:val="nil"/>
              <w:left w:val="single" w:sz="4" w:space="0" w:color="auto"/>
              <w:bottom w:val="single" w:sz="4" w:space="0" w:color="auto"/>
              <w:right w:val="single" w:sz="4" w:space="0" w:color="auto"/>
            </w:tcBorders>
            <w:shd w:val="clear" w:color="auto" w:fill="auto"/>
            <w:vAlign w:val="center"/>
          </w:tcPr>
          <w:p w:rsidR="00F147CE" w:rsidRPr="00F147CE" w:rsidRDefault="00F147CE" w:rsidP="00D9573B">
            <w:pPr>
              <w:spacing w:after="0" w:line="240" w:lineRule="auto"/>
              <w:contextualSpacing/>
              <w:rPr>
                <w:rFonts w:ascii="Times New Roman" w:eastAsia="Times New Roman" w:hAnsi="Times New Roman"/>
                <w:b/>
                <w:bCs/>
                <w:sz w:val="20"/>
                <w:szCs w:val="20"/>
                <w:lang w:eastAsia="el-GR"/>
              </w:rPr>
            </w:pPr>
            <w:r>
              <w:rPr>
                <w:rFonts w:ascii="Times New Roman" w:eastAsia="Times New Roman" w:hAnsi="Times New Roman"/>
                <w:b/>
                <w:bCs/>
                <w:sz w:val="20"/>
                <w:szCs w:val="20"/>
                <w:lang w:val="en-US" w:eastAsia="el-GR"/>
              </w:rPr>
              <w:t>C</w:t>
            </w:r>
            <w:r>
              <w:rPr>
                <w:rFonts w:ascii="Times New Roman" w:eastAsia="Times New Roman" w:hAnsi="Times New Roman"/>
                <w:b/>
                <w:bCs/>
                <w:sz w:val="20"/>
                <w:szCs w:val="20"/>
                <w:lang w:eastAsia="el-GR"/>
              </w:rPr>
              <w:t>.</w:t>
            </w:r>
            <w:r>
              <w:rPr>
                <w:rFonts w:ascii="Times New Roman" w:eastAsia="Times New Roman" w:hAnsi="Times New Roman"/>
                <w:b/>
                <w:bCs/>
                <w:sz w:val="20"/>
                <w:szCs w:val="20"/>
                <w:lang w:val="en-US" w:eastAsia="el-GR"/>
              </w:rPr>
              <w:t>P</w:t>
            </w:r>
            <w:r>
              <w:rPr>
                <w:rFonts w:ascii="Times New Roman" w:eastAsia="Times New Roman" w:hAnsi="Times New Roman"/>
                <w:b/>
                <w:bCs/>
                <w:sz w:val="20"/>
                <w:szCs w:val="20"/>
                <w:lang w:eastAsia="el-GR"/>
              </w:rPr>
              <w:t>.</w:t>
            </w:r>
            <w:r>
              <w:rPr>
                <w:rFonts w:ascii="Times New Roman" w:eastAsia="Times New Roman" w:hAnsi="Times New Roman"/>
                <w:b/>
                <w:bCs/>
                <w:sz w:val="20"/>
                <w:szCs w:val="20"/>
                <w:lang w:val="en-US" w:eastAsia="el-GR"/>
              </w:rPr>
              <w:t>V</w:t>
            </w:r>
          </w:p>
        </w:tc>
        <w:tc>
          <w:tcPr>
            <w:tcW w:w="7817" w:type="dxa"/>
            <w:tcBorders>
              <w:top w:val="nil"/>
              <w:left w:val="nil"/>
              <w:bottom w:val="single" w:sz="4" w:space="0" w:color="auto"/>
              <w:right w:val="single" w:sz="4" w:space="0" w:color="auto"/>
            </w:tcBorders>
            <w:shd w:val="clear" w:color="auto" w:fill="auto"/>
            <w:vAlign w:val="center"/>
          </w:tcPr>
          <w:p w:rsidR="00F147CE" w:rsidRDefault="0030303E" w:rsidP="00D9573B">
            <w:pPr>
              <w:spacing w:after="0" w:line="276" w:lineRule="auto"/>
              <w:contextualSpacing/>
              <w:jc w:val="center"/>
              <w:rPr>
                <w:rFonts w:ascii="Times New Roman" w:eastAsia="Times New Roman" w:hAnsi="Times New Roman"/>
                <w:lang w:eastAsia="el-GR"/>
              </w:rPr>
            </w:pPr>
            <w:r>
              <w:rPr>
                <w:rFonts w:ascii="Times New Roman" w:eastAsia="Times New Roman" w:hAnsi="Times New Roman"/>
                <w:lang w:eastAsia="el-GR"/>
              </w:rPr>
              <w:t>30121410-0</w:t>
            </w:r>
          </w:p>
        </w:tc>
      </w:tr>
      <w:tr w:rsidR="00D9573B" w:rsidTr="00D9573B">
        <w:trPr>
          <w:trHeight w:val="1408"/>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9573B" w:rsidRPr="000A46BA" w:rsidRDefault="00D9573B" w:rsidP="00877869">
            <w:pPr>
              <w:spacing w:after="0" w:line="240" w:lineRule="auto"/>
              <w:contextualSpacing/>
              <w:rPr>
                <w:rFonts w:ascii="Times New Roman" w:eastAsia="Times New Roman" w:hAnsi="Times New Roman"/>
                <w:b/>
                <w:bCs/>
                <w:lang w:eastAsia="el-GR"/>
              </w:rPr>
            </w:pPr>
            <w:r>
              <w:rPr>
                <w:rFonts w:ascii="Times New Roman" w:eastAsia="Times New Roman" w:hAnsi="Times New Roman"/>
                <w:b/>
                <w:bCs/>
                <w:lang w:eastAsia="el-GR"/>
              </w:rPr>
              <w:t>ΕΙΔΟΣ</w:t>
            </w:r>
            <w:r w:rsidR="008B678C">
              <w:rPr>
                <w:rFonts w:ascii="Times New Roman" w:eastAsia="Times New Roman" w:hAnsi="Times New Roman"/>
                <w:b/>
                <w:bCs/>
                <w:lang w:eastAsia="el-GR"/>
              </w:rPr>
              <w:t xml:space="preserve"> </w:t>
            </w:r>
          </w:p>
        </w:tc>
        <w:tc>
          <w:tcPr>
            <w:tcW w:w="7817" w:type="dxa"/>
            <w:tcBorders>
              <w:top w:val="single" w:sz="4" w:space="0" w:color="auto"/>
              <w:left w:val="nil"/>
              <w:bottom w:val="single" w:sz="4" w:space="0" w:color="auto"/>
              <w:right w:val="single" w:sz="4" w:space="0" w:color="auto"/>
            </w:tcBorders>
            <w:shd w:val="clear" w:color="auto" w:fill="auto"/>
            <w:vAlign w:val="center"/>
          </w:tcPr>
          <w:p w:rsidR="00983F6A" w:rsidRPr="006F20DF" w:rsidRDefault="00983F6A" w:rsidP="00983F6A">
            <w:pPr>
              <w:autoSpaceDE w:val="0"/>
              <w:autoSpaceDN w:val="0"/>
              <w:adjustRightInd w:val="0"/>
              <w:spacing w:after="0" w:line="240" w:lineRule="auto"/>
              <w:ind w:left="567" w:right="991"/>
              <w:rPr>
                <w:b/>
              </w:rPr>
            </w:pPr>
            <w:r>
              <w:rPr>
                <w:rFonts w:ascii="Times New Roman" w:eastAsia="Times New Roman" w:hAnsi="Times New Roman"/>
                <w:lang w:eastAsia="el-GR"/>
              </w:rPr>
              <w:t xml:space="preserve">ΜΗΧΑΝΕΣ ΤΗΛΕΜΟΙΟΤΥΠΙΑΣ </w:t>
            </w:r>
            <w:r w:rsidR="002A460D">
              <w:rPr>
                <w:rFonts w:ascii="Times New Roman" w:eastAsia="Times New Roman" w:hAnsi="Times New Roman"/>
                <w:lang w:eastAsia="el-GR"/>
              </w:rPr>
              <w:t>(</w:t>
            </w:r>
            <w:r w:rsidR="00F147CE">
              <w:rPr>
                <w:rFonts w:ascii="Times New Roman" w:eastAsia="Times New Roman" w:hAnsi="Times New Roman"/>
                <w:lang w:eastAsia="el-GR"/>
              </w:rPr>
              <w:t>ΦΑΞ</w:t>
            </w:r>
            <w:r>
              <w:rPr>
                <w:b/>
              </w:rPr>
              <w:t>)</w:t>
            </w:r>
          </w:p>
          <w:p w:rsidR="00983F6A" w:rsidRPr="004B2D36" w:rsidRDefault="00983F6A" w:rsidP="00983F6A">
            <w:pPr>
              <w:autoSpaceDE w:val="0"/>
              <w:autoSpaceDN w:val="0"/>
              <w:adjustRightInd w:val="0"/>
              <w:spacing w:after="0" w:line="240" w:lineRule="auto"/>
              <w:ind w:left="567" w:right="991"/>
              <w:rPr>
                <w:b/>
                <w:sz w:val="6"/>
                <w:szCs w:val="6"/>
              </w:rPr>
            </w:pPr>
          </w:p>
          <w:p w:rsidR="00D9573B" w:rsidRPr="00983F6A" w:rsidRDefault="00D9573B" w:rsidP="00887B20">
            <w:pPr>
              <w:spacing w:after="0" w:line="276" w:lineRule="auto"/>
              <w:contextualSpacing/>
              <w:rPr>
                <w:rFonts w:ascii="Times New Roman" w:eastAsia="Times New Roman" w:hAnsi="Times New Roman"/>
                <w:lang w:eastAsia="el-GR"/>
              </w:rPr>
            </w:pPr>
          </w:p>
        </w:tc>
      </w:tr>
      <w:tr w:rsidR="00D9573B" w:rsidTr="00D9573B">
        <w:trPr>
          <w:trHeight w:val="300"/>
        </w:trPr>
        <w:tc>
          <w:tcPr>
            <w:tcW w:w="1758" w:type="dxa"/>
            <w:tcBorders>
              <w:top w:val="nil"/>
              <w:left w:val="single" w:sz="4" w:space="0" w:color="auto"/>
              <w:bottom w:val="single" w:sz="4" w:space="0" w:color="auto"/>
              <w:right w:val="single" w:sz="4" w:space="0" w:color="auto"/>
            </w:tcBorders>
            <w:shd w:val="clear" w:color="auto" w:fill="auto"/>
            <w:vAlign w:val="center"/>
          </w:tcPr>
          <w:p w:rsidR="00D9573B" w:rsidRPr="001F62C5" w:rsidRDefault="00D9573B" w:rsidP="00D9573B">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Κριτήριο Ανάθεσης:</w:t>
            </w:r>
          </w:p>
        </w:tc>
        <w:tc>
          <w:tcPr>
            <w:tcW w:w="7817" w:type="dxa"/>
            <w:tcBorders>
              <w:top w:val="nil"/>
              <w:left w:val="nil"/>
              <w:bottom w:val="single" w:sz="4" w:space="0" w:color="auto"/>
              <w:right w:val="single" w:sz="4" w:space="0" w:color="auto"/>
            </w:tcBorders>
            <w:shd w:val="clear" w:color="auto" w:fill="auto"/>
            <w:vAlign w:val="center"/>
          </w:tcPr>
          <w:p w:rsidR="00D9573B" w:rsidRPr="00AE76C0" w:rsidRDefault="00D9573B" w:rsidP="002E27DA">
            <w:pPr>
              <w:spacing w:after="0" w:line="276" w:lineRule="auto"/>
              <w:contextualSpacing/>
              <w:jc w:val="center"/>
              <w:rPr>
                <w:rFonts w:ascii="Times New Roman" w:eastAsia="Times New Roman" w:hAnsi="Times New Roman"/>
                <w:lang w:eastAsia="el-GR"/>
              </w:rPr>
            </w:pPr>
            <w:r w:rsidRPr="00EF50A6">
              <w:rPr>
                <w:rFonts w:ascii="Times New Roman" w:eastAsia="Times New Roman" w:hAnsi="Times New Roman"/>
                <w:lang w:eastAsia="el-GR"/>
              </w:rPr>
              <w:t xml:space="preserve">Πλέον συμφέρουσα από οικονομική άποψη προσφορά </w:t>
            </w:r>
            <w:r w:rsidRPr="00EF50A6">
              <w:rPr>
                <w:rFonts w:ascii="Times New Roman" w:hAnsi="Times New Roman"/>
              </w:rPr>
              <w:t>βάσει  τιμής</w:t>
            </w:r>
            <w:r w:rsidR="002E27DA">
              <w:rPr>
                <w:rFonts w:ascii="Times New Roman" w:hAnsi="Times New Roman"/>
              </w:rPr>
              <w:t>.</w:t>
            </w:r>
          </w:p>
        </w:tc>
      </w:tr>
      <w:tr w:rsidR="00D9573B" w:rsidTr="00D9573B">
        <w:trPr>
          <w:trHeight w:val="300"/>
        </w:trPr>
        <w:tc>
          <w:tcPr>
            <w:tcW w:w="1758" w:type="dxa"/>
            <w:tcBorders>
              <w:top w:val="nil"/>
              <w:left w:val="single" w:sz="4" w:space="0" w:color="auto"/>
              <w:bottom w:val="single" w:sz="4" w:space="0" w:color="auto"/>
              <w:right w:val="single" w:sz="4" w:space="0" w:color="auto"/>
            </w:tcBorders>
            <w:shd w:val="clear" w:color="auto" w:fill="auto"/>
            <w:vAlign w:val="center"/>
          </w:tcPr>
          <w:p w:rsidR="00D9573B" w:rsidRPr="001F62C5" w:rsidRDefault="00D9573B" w:rsidP="00D9573B">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Προϋπολογισθείσα δαπάνη:</w:t>
            </w:r>
          </w:p>
        </w:tc>
        <w:tc>
          <w:tcPr>
            <w:tcW w:w="7817" w:type="dxa"/>
            <w:tcBorders>
              <w:top w:val="nil"/>
              <w:left w:val="nil"/>
              <w:bottom w:val="single" w:sz="4" w:space="0" w:color="auto"/>
              <w:right w:val="single" w:sz="4" w:space="0" w:color="auto"/>
            </w:tcBorders>
            <w:shd w:val="clear" w:color="auto" w:fill="auto"/>
            <w:vAlign w:val="center"/>
          </w:tcPr>
          <w:p w:rsidR="00D9573B" w:rsidRPr="00BB7C49" w:rsidRDefault="008B678C" w:rsidP="00D9573B">
            <w:pPr>
              <w:spacing w:after="0" w:line="276" w:lineRule="auto"/>
              <w:contextualSpacing/>
              <w:jc w:val="center"/>
              <w:rPr>
                <w:rFonts w:ascii="Times New Roman" w:eastAsia="Times New Roman" w:hAnsi="Times New Roman"/>
                <w:lang w:eastAsia="el-GR"/>
              </w:rPr>
            </w:pPr>
            <w:r>
              <w:rPr>
                <w:rFonts w:ascii="Times New Roman" w:eastAsia="Times New Roman" w:hAnsi="Times New Roman"/>
                <w:b/>
                <w:lang w:eastAsia="el-GR"/>
              </w:rPr>
              <w:t>24.800</w:t>
            </w:r>
            <w:r w:rsidR="00D9573B" w:rsidRPr="002B3B2A">
              <w:rPr>
                <w:rFonts w:ascii="Times New Roman" w:eastAsia="Times New Roman" w:hAnsi="Times New Roman"/>
                <w:b/>
                <w:lang w:eastAsia="el-GR"/>
              </w:rPr>
              <w:t>,</w:t>
            </w:r>
            <w:r w:rsidR="00D9573B">
              <w:rPr>
                <w:rFonts w:ascii="Times New Roman" w:eastAsia="Times New Roman" w:hAnsi="Times New Roman"/>
                <w:b/>
                <w:lang w:eastAsia="el-GR"/>
              </w:rPr>
              <w:t>00</w:t>
            </w:r>
            <w:r w:rsidR="00D9573B" w:rsidRPr="00025B6F">
              <w:rPr>
                <w:rFonts w:ascii="Times New Roman" w:eastAsia="Times New Roman" w:hAnsi="Times New Roman"/>
                <w:b/>
                <w:lang w:eastAsia="el-GR"/>
              </w:rPr>
              <w:t>€</w:t>
            </w:r>
            <w:r w:rsidR="00D9573B" w:rsidRPr="00BB7C49">
              <w:rPr>
                <w:rFonts w:ascii="Times New Roman" w:eastAsia="Times New Roman" w:hAnsi="Times New Roman"/>
                <w:lang w:eastAsia="el-GR"/>
              </w:rPr>
              <w:t xml:space="preserve"> (</w:t>
            </w:r>
            <w:r>
              <w:rPr>
                <w:rFonts w:ascii="Times New Roman" w:eastAsia="Times New Roman" w:hAnsi="Times New Roman"/>
                <w:b/>
                <w:sz w:val="18"/>
                <w:szCs w:val="18"/>
                <w:lang w:eastAsia="el-GR"/>
              </w:rPr>
              <w:t>20.000,00</w:t>
            </w:r>
            <w:r w:rsidR="00D9573B" w:rsidRPr="00025B6F">
              <w:rPr>
                <w:rFonts w:ascii="Times New Roman" w:eastAsia="Times New Roman" w:hAnsi="Times New Roman"/>
                <w:b/>
                <w:lang w:eastAsia="el-GR"/>
              </w:rPr>
              <w:t xml:space="preserve"> €</w:t>
            </w:r>
            <w:r w:rsidR="00D9573B" w:rsidRPr="00BB7C49">
              <w:rPr>
                <w:rFonts w:ascii="Times New Roman" w:eastAsia="Times New Roman" w:hAnsi="Times New Roman"/>
                <w:lang w:eastAsia="el-GR"/>
              </w:rPr>
              <w:t xml:space="preserve"> πλέον Φ.Π.Α. </w:t>
            </w:r>
            <w:r w:rsidR="003A2296">
              <w:rPr>
                <w:rFonts w:ascii="Times New Roman" w:eastAsia="Times New Roman" w:hAnsi="Times New Roman"/>
                <w:lang w:eastAsia="el-GR"/>
              </w:rPr>
              <w:t xml:space="preserve">24% </w:t>
            </w:r>
            <w:r w:rsidR="00D9573B" w:rsidRPr="00BB7C49">
              <w:rPr>
                <w:rFonts w:ascii="Times New Roman" w:eastAsia="Times New Roman" w:hAnsi="Times New Roman"/>
                <w:lang w:eastAsia="el-GR"/>
              </w:rPr>
              <w:t xml:space="preserve">ύψους </w:t>
            </w:r>
            <w:r w:rsidRPr="008B678C">
              <w:rPr>
                <w:rFonts w:ascii="Times New Roman" w:eastAsia="Times New Roman" w:hAnsi="Times New Roman"/>
                <w:b/>
                <w:lang w:eastAsia="el-GR"/>
              </w:rPr>
              <w:t>4.800,00</w:t>
            </w:r>
            <w:r w:rsidR="00D9573B">
              <w:rPr>
                <w:rFonts w:ascii="Times New Roman" w:eastAsia="Times New Roman" w:hAnsi="Times New Roman"/>
                <w:lang w:eastAsia="el-GR"/>
              </w:rPr>
              <w:t xml:space="preserve"> </w:t>
            </w:r>
            <w:r w:rsidR="00D9573B" w:rsidRPr="00BB7C49">
              <w:rPr>
                <w:rFonts w:ascii="Times New Roman" w:eastAsia="Times New Roman" w:hAnsi="Times New Roman"/>
                <w:lang w:eastAsia="el-GR"/>
              </w:rPr>
              <w:t>€)</w:t>
            </w:r>
          </w:p>
          <w:p w:rsidR="00D9573B" w:rsidRPr="00BB7C49" w:rsidRDefault="00D9573B" w:rsidP="00815834">
            <w:pPr>
              <w:spacing w:after="0" w:line="276" w:lineRule="auto"/>
              <w:contextualSpacing/>
              <w:jc w:val="center"/>
              <w:rPr>
                <w:rFonts w:ascii="Times New Roman" w:eastAsia="Times New Roman" w:hAnsi="Times New Roman"/>
                <w:sz w:val="20"/>
                <w:szCs w:val="20"/>
                <w:highlight w:val="yellow"/>
                <w:lang w:eastAsia="el-GR"/>
              </w:rPr>
            </w:pPr>
            <w:r w:rsidRPr="00BB7C49">
              <w:rPr>
                <w:rFonts w:ascii="Times New Roman" w:eastAsia="Times New Roman" w:hAnsi="Times New Roman"/>
                <w:sz w:val="20"/>
                <w:szCs w:val="20"/>
                <w:lang w:eastAsia="el-GR"/>
              </w:rPr>
              <w:t xml:space="preserve">βάσει της υπ’ </w:t>
            </w:r>
            <w:proofErr w:type="spellStart"/>
            <w:r w:rsidRPr="00BB7C49">
              <w:rPr>
                <w:rFonts w:ascii="Times New Roman" w:eastAsia="Times New Roman" w:hAnsi="Times New Roman"/>
                <w:sz w:val="20"/>
                <w:szCs w:val="20"/>
                <w:lang w:eastAsia="el-GR"/>
              </w:rPr>
              <w:t>αρ.πρωτ</w:t>
            </w:r>
            <w:proofErr w:type="spellEnd"/>
            <w:r w:rsidRPr="00BB7C49">
              <w:rPr>
                <w:rFonts w:ascii="Times New Roman" w:eastAsia="Times New Roman" w:hAnsi="Times New Roman"/>
                <w:sz w:val="20"/>
                <w:szCs w:val="20"/>
                <w:lang w:eastAsia="el-GR"/>
              </w:rPr>
              <w:t>. Δ.Π.Δ.Α.Α.Α.Δ.Ε.Α</w:t>
            </w:r>
            <w:r>
              <w:rPr>
                <w:rFonts w:ascii="Times New Roman" w:eastAsia="Times New Roman" w:hAnsi="Times New Roman"/>
                <w:sz w:val="20"/>
                <w:szCs w:val="20"/>
                <w:lang w:eastAsia="el-GR"/>
              </w:rPr>
              <w:t xml:space="preserve"> </w:t>
            </w:r>
            <w:r w:rsidR="00A85899">
              <w:rPr>
                <w:rFonts w:ascii="Times New Roman" w:eastAsia="Times New Roman" w:hAnsi="Times New Roman"/>
                <w:sz w:val="20"/>
                <w:szCs w:val="20"/>
                <w:lang w:eastAsia="el-GR"/>
              </w:rPr>
              <w:t>1066321ΕΞ2019/25-04-2019</w:t>
            </w:r>
            <w:r>
              <w:rPr>
                <w:rFonts w:ascii="Times New Roman" w:eastAsia="Times New Roman" w:hAnsi="Times New Roman"/>
                <w:sz w:val="20"/>
                <w:szCs w:val="20"/>
                <w:lang w:eastAsia="el-GR"/>
              </w:rPr>
              <w:t xml:space="preserve"> (</w:t>
            </w:r>
            <w:r w:rsidR="00194525">
              <w:rPr>
                <w:rFonts w:ascii="Times New Roman" w:eastAsia="Times New Roman" w:hAnsi="Times New Roman"/>
                <w:sz w:val="20"/>
                <w:szCs w:val="20"/>
                <w:lang w:eastAsia="el-GR"/>
              </w:rPr>
              <w:t>ΑΔΑ:</w:t>
            </w:r>
            <w:r w:rsidR="00A85899">
              <w:rPr>
                <w:rFonts w:ascii="Times New Roman" w:eastAsia="Times New Roman" w:hAnsi="Times New Roman"/>
                <w:sz w:val="20"/>
                <w:szCs w:val="20"/>
                <w:lang w:eastAsia="el-GR"/>
              </w:rPr>
              <w:t>ΩΝ</w:t>
            </w:r>
            <w:r w:rsidR="00815834">
              <w:rPr>
                <w:rFonts w:ascii="Times New Roman" w:eastAsia="Times New Roman" w:hAnsi="Times New Roman"/>
                <w:sz w:val="20"/>
                <w:szCs w:val="20"/>
                <w:lang w:eastAsia="el-GR"/>
              </w:rPr>
              <w:t>ΞΒ46ΜΠ3Ζ-ΥΣ3)</w:t>
            </w:r>
            <w:r w:rsidRPr="00BB7C49">
              <w:rPr>
                <w:rFonts w:ascii="Times New Roman" w:eastAsia="Times New Roman" w:hAnsi="Times New Roman"/>
                <w:sz w:val="20"/>
                <w:szCs w:val="20"/>
                <w:lang w:eastAsia="el-GR"/>
              </w:rPr>
              <w:t xml:space="preserve"> Απόφασης </w:t>
            </w:r>
            <w:r>
              <w:rPr>
                <w:rFonts w:ascii="Times New Roman" w:eastAsia="Times New Roman" w:hAnsi="Times New Roman"/>
                <w:sz w:val="20"/>
                <w:szCs w:val="20"/>
                <w:lang w:eastAsia="el-GR"/>
              </w:rPr>
              <w:t>Α</w:t>
            </w:r>
            <w:r w:rsidRPr="00BB7C49">
              <w:rPr>
                <w:rFonts w:ascii="Times New Roman" w:eastAsia="Times New Roman" w:hAnsi="Times New Roman"/>
                <w:sz w:val="20"/>
                <w:szCs w:val="20"/>
                <w:lang w:eastAsia="el-GR"/>
              </w:rPr>
              <w:t xml:space="preserve">νάληψης </w:t>
            </w:r>
            <w:r>
              <w:rPr>
                <w:rFonts w:ascii="Times New Roman" w:eastAsia="Times New Roman" w:hAnsi="Times New Roman"/>
                <w:sz w:val="20"/>
                <w:szCs w:val="20"/>
                <w:lang w:eastAsia="el-GR"/>
              </w:rPr>
              <w:t>Υ</w:t>
            </w:r>
            <w:r w:rsidRPr="00BB7C49">
              <w:rPr>
                <w:rFonts w:ascii="Times New Roman" w:eastAsia="Times New Roman" w:hAnsi="Times New Roman"/>
                <w:sz w:val="20"/>
                <w:szCs w:val="20"/>
                <w:lang w:eastAsia="el-GR"/>
              </w:rPr>
              <w:t>ποχρέωσης</w:t>
            </w:r>
            <w:r w:rsidR="00815834">
              <w:rPr>
                <w:rFonts w:ascii="Times New Roman" w:eastAsia="Times New Roman" w:hAnsi="Times New Roman"/>
                <w:sz w:val="20"/>
                <w:szCs w:val="20"/>
                <w:lang w:eastAsia="el-GR"/>
              </w:rPr>
              <w:t>.</w:t>
            </w:r>
          </w:p>
        </w:tc>
      </w:tr>
      <w:tr w:rsidR="00D9573B" w:rsidTr="00D9573B">
        <w:trPr>
          <w:trHeight w:val="300"/>
        </w:trPr>
        <w:tc>
          <w:tcPr>
            <w:tcW w:w="1758" w:type="dxa"/>
            <w:tcBorders>
              <w:top w:val="nil"/>
              <w:left w:val="single" w:sz="4" w:space="0" w:color="auto"/>
              <w:bottom w:val="single" w:sz="4" w:space="0" w:color="auto"/>
              <w:right w:val="single" w:sz="4" w:space="0" w:color="auto"/>
            </w:tcBorders>
            <w:shd w:val="clear" w:color="auto" w:fill="auto"/>
            <w:vAlign w:val="center"/>
          </w:tcPr>
          <w:p w:rsidR="00D9573B" w:rsidRPr="001F62C5" w:rsidRDefault="00D9573B" w:rsidP="00D9573B">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Καταληκτική ημερομηνία υποβολής προσφορών:</w:t>
            </w:r>
          </w:p>
        </w:tc>
        <w:tc>
          <w:tcPr>
            <w:tcW w:w="7817" w:type="dxa"/>
            <w:tcBorders>
              <w:top w:val="nil"/>
              <w:left w:val="nil"/>
              <w:bottom w:val="single" w:sz="4" w:space="0" w:color="auto"/>
              <w:right w:val="single" w:sz="4" w:space="0" w:color="auto"/>
            </w:tcBorders>
            <w:shd w:val="clear" w:color="auto" w:fill="auto"/>
            <w:vAlign w:val="center"/>
          </w:tcPr>
          <w:p w:rsidR="00D9573B" w:rsidRPr="00EF50A6" w:rsidRDefault="00697FF7" w:rsidP="00697FF7">
            <w:pPr>
              <w:spacing w:after="0" w:line="276" w:lineRule="auto"/>
              <w:contextualSpacing/>
              <w:rPr>
                <w:rFonts w:ascii="Times New Roman" w:eastAsia="Times New Roman" w:hAnsi="Times New Roman"/>
                <w:i/>
                <w:highlight w:val="yellow"/>
                <w:lang w:eastAsia="el-GR"/>
              </w:rPr>
            </w:pPr>
            <w:r w:rsidRPr="00697FF7">
              <w:rPr>
                <w:rFonts w:ascii="Times New Roman" w:eastAsia="Times New Roman" w:hAnsi="Times New Roman"/>
                <w:b/>
                <w:u w:val="single"/>
                <w:lang w:eastAsia="el-GR"/>
              </w:rPr>
              <w:t>07/06/2019 Ημέρα Παρασκευή</w:t>
            </w:r>
          </w:p>
        </w:tc>
      </w:tr>
      <w:tr w:rsidR="00D9573B" w:rsidTr="00D9573B">
        <w:trPr>
          <w:trHeight w:val="510"/>
        </w:trPr>
        <w:tc>
          <w:tcPr>
            <w:tcW w:w="1758" w:type="dxa"/>
            <w:tcBorders>
              <w:top w:val="nil"/>
              <w:left w:val="single" w:sz="4" w:space="0" w:color="auto"/>
              <w:bottom w:val="single" w:sz="4" w:space="0" w:color="auto"/>
              <w:right w:val="single" w:sz="4" w:space="0" w:color="auto"/>
            </w:tcBorders>
            <w:shd w:val="clear" w:color="auto" w:fill="auto"/>
            <w:vAlign w:val="center"/>
          </w:tcPr>
          <w:p w:rsidR="00D9573B" w:rsidRPr="001F62C5" w:rsidRDefault="00D9573B" w:rsidP="00D9573B">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Διάρκεια ισχύος προσφορών:</w:t>
            </w:r>
          </w:p>
        </w:tc>
        <w:tc>
          <w:tcPr>
            <w:tcW w:w="7817" w:type="dxa"/>
            <w:tcBorders>
              <w:top w:val="nil"/>
              <w:left w:val="nil"/>
              <w:bottom w:val="single" w:sz="4" w:space="0" w:color="auto"/>
              <w:right w:val="single" w:sz="4" w:space="0" w:color="auto"/>
            </w:tcBorders>
            <w:shd w:val="clear" w:color="auto" w:fill="auto"/>
            <w:vAlign w:val="center"/>
          </w:tcPr>
          <w:p w:rsidR="00D9573B" w:rsidRPr="00EF50A6" w:rsidRDefault="00D9573B" w:rsidP="00D9573B">
            <w:pPr>
              <w:spacing w:after="0" w:line="276" w:lineRule="auto"/>
              <w:contextualSpacing/>
              <w:rPr>
                <w:rFonts w:ascii="Times New Roman" w:eastAsia="Times New Roman" w:hAnsi="Times New Roman"/>
                <w:lang w:eastAsia="el-GR"/>
              </w:rPr>
            </w:pPr>
            <w:r w:rsidRPr="00EF50A6">
              <w:rPr>
                <w:rFonts w:ascii="Times New Roman" w:eastAsia="Times New Roman" w:hAnsi="Times New Roman"/>
                <w:lang w:eastAsia="el-GR"/>
              </w:rPr>
              <w:t>180 ημέρες από την επομένη της καταληκτικής ημερομηνίας για την υποβολή των προσφορών</w:t>
            </w:r>
          </w:p>
        </w:tc>
      </w:tr>
    </w:tbl>
    <w:p w:rsidR="00821FB9" w:rsidRPr="00132F03" w:rsidRDefault="00821FB9" w:rsidP="00742660">
      <w:pPr>
        <w:spacing w:after="120" w:line="240" w:lineRule="auto"/>
        <w:ind w:left="993" w:hanging="993"/>
        <w:contextualSpacing/>
        <w:jc w:val="both"/>
        <w:rPr>
          <w:rFonts w:ascii="Times New Roman" w:hAnsi="Times New Roman"/>
          <w:b/>
          <w:shadow/>
          <w:sz w:val="24"/>
        </w:rPr>
      </w:pPr>
    </w:p>
    <w:p w:rsidR="00821FB9" w:rsidRPr="00132F03" w:rsidRDefault="00821FB9" w:rsidP="00742660">
      <w:pPr>
        <w:spacing w:after="120" w:line="240" w:lineRule="auto"/>
        <w:ind w:left="993" w:hanging="993"/>
        <w:contextualSpacing/>
        <w:jc w:val="both"/>
        <w:rPr>
          <w:rFonts w:ascii="Times New Roman" w:hAnsi="Times New Roman"/>
          <w:b/>
          <w:shadow/>
          <w:sz w:val="24"/>
        </w:rPr>
      </w:pPr>
    </w:p>
    <w:p w:rsidR="00821FB9" w:rsidRDefault="00821FB9" w:rsidP="00742660">
      <w:pPr>
        <w:spacing w:after="120" w:line="240" w:lineRule="auto"/>
        <w:ind w:left="993" w:hanging="993"/>
        <w:contextualSpacing/>
        <w:jc w:val="both"/>
        <w:rPr>
          <w:rFonts w:ascii="Times New Roman" w:hAnsi="Times New Roman"/>
          <w:b/>
          <w:shadow/>
          <w:sz w:val="24"/>
        </w:rPr>
      </w:pPr>
    </w:p>
    <w:p w:rsidR="00911E27" w:rsidRDefault="00911E27" w:rsidP="00456BD1">
      <w:pPr>
        <w:pStyle w:val="3"/>
        <w:spacing w:after="200"/>
        <w:contextualSpacing/>
        <w:rPr>
          <w:rFonts w:ascii="Times New Roman" w:hAnsi="Times New Roman"/>
          <w:sz w:val="22"/>
          <w:szCs w:val="22"/>
        </w:rPr>
      </w:pPr>
      <w:r w:rsidRPr="00B7197B">
        <w:rPr>
          <w:rFonts w:ascii="Times New Roman" w:hAnsi="Times New Roman"/>
          <w:sz w:val="22"/>
          <w:szCs w:val="22"/>
        </w:rPr>
        <w:t xml:space="preserve">Αντικείμενο της υπό ανάθεση </w:t>
      </w:r>
      <w:r w:rsidR="0037473C">
        <w:rPr>
          <w:rFonts w:ascii="Times New Roman" w:hAnsi="Times New Roman"/>
          <w:sz w:val="22"/>
          <w:szCs w:val="22"/>
        </w:rPr>
        <w:t>προμήθειας</w:t>
      </w:r>
      <w:r w:rsidRPr="00B7197B">
        <w:rPr>
          <w:rFonts w:ascii="Times New Roman" w:hAnsi="Times New Roman"/>
          <w:sz w:val="22"/>
          <w:szCs w:val="22"/>
        </w:rPr>
        <w:t xml:space="preserve"> και προϋπολογισμός</w:t>
      </w:r>
    </w:p>
    <w:p w:rsidR="00E064A3" w:rsidRPr="00456BD1" w:rsidRDefault="00E064A3" w:rsidP="00985E26">
      <w:pPr>
        <w:spacing w:line="276" w:lineRule="auto"/>
        <w:ind w:left="360"/>
        <w:jc w:val="both"/>
      </w:pPr>
      <w:r w:rsidRPr="00456BD1">
        <w:t xml:space="preserve">Η Ανεξάρτητη Αρχή Δημοσίων Εσόδων προβαίνει σε πρόσκληση  για την προμήθεια  ειδών </w:t>
      </w:r>
      <w:r w:rsidR="00194525">
        <w:t xml:space="preserve">μηχανών </w:t>
      </w:r>
      <w:r w:rsidR="00F147CE">
        <w:t xml:space="preserve">τηλεομοιοτυπίας </w:t>
      </w:r>
      <w:r w:rsidR="0037473C">
        <w:t>(</w:t>
      </w:r>
      <w:r w:rsidR="00D9573B" w:rsidRPr="00D9573B">
        <w:rPr>
          <w:rFonts w:ascii="Times New Roman" w:eastAsia="Times New Roman" w:hAnsi="Times New Roman"/>
          <w:lang w:eastAsia="el-GR"/>
        </w:rPr>
        <w:t xml:space="preserve"> </w:t>
      </w:r>
      <w:r w:rsidR="00194525">
        <w:t>ΦΑΞ</w:t>
      </w:r>
      <w:r w:rsidR="0037473C">
        <w:t xml:space="preserve">) </w:t>
      </w:r>
      <w:r w:rsidRPr="00456BD1">
        <w:t>ως αναλύονται στον παρακάτω πίνακα</w:t>
      </w:r>
      <w:r w:rsidR="00561877">
        <w:t xml:space="preserve"> και στους πίνακες των τεχνικών προδιαγραφών</w:t>
      </w:r>
      <w:r w:rsidRPr="00456BD1">
        <w:t xml:space="preserve">: </w:t>
      </w:r>
    </w:p>
    <w:tbl>
      <w:tblPr>
        <w:tblpPr w:leftFromText="180" w:rightFromText="180" w:vertAnchor="text" w:horzAnchor="margin" w:tblpXSpec="center" w:tblpY="16"/>
        <w:tblW w:w="83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260"/>
        <w:gridCol w:w="2551"/>
        <w:gridCol w:w="2519"/>
      </w:tblGrid>
      <w:tr w:rsidR="0037473C" w:rsidRPr="00AC4020" w:rsidTr="0037473C">
        <w:trPr>
          <w:trHeight w:val="300"/>
        </w:trPr>
        <w:tc>
          <w:tcPr>
            <w:tcW w:w="3260" w:type="dxa"/>
            <w:vAlign w:val="center"/>
          </w:tcPr>
          <w:p w:rsidR="0037473C" w:rsidRPr="00EB6BA5" w:rsidRDefault="0037473C" w:rsidP="00985E26">
            <w:pPr>
              <w:spacing w:after="0" w:line="240" w:lineRule="auto"/>
              <w:jc w:val="both"/>
              <w:rPr>
                <w:rFonts w:ascii="Times New Roman" w:eastAsia="Times New Roman" w:hAnsi="Times New Roman"/>
                <w:b/>
                <w:sz w:val="18"/>
                <w:szCs w:val="18"/>
                <w:lang w:eastAsia="el-GR"/>
              </w:rPr>
            </w:pPr>
            <w:r w:rsidRPr="00EB6BA5">
              <w:rPr>
                <w:rFonts w:ascii="Times New Roman" w:eastAsia="Times New Roman" w:hAnsi="Times New Roman"/>
                <w:b/>
                <w:color w:val="000000"/>
                <w:sz w:val="18"/>
                <w:szCs w:val="18"/>
                <w:lang w:eastAsia="el-GR"/>
              </w:rPr>
              <w:t>ΕΙΔ</w:t>
            </w:r>
            <w:r>
              <w:rPr>
                <w:rFonts w:ascii="Times New Roman" w:eastAsia="Times New Roman" w:hAnsi="Times New Roman"/>
                <w:b/>
                <w:color w:val="000000"/>
                <w:sz w:val="18"/>
                <w:szCs w:val="18"/>
                <w:lang w:eastAsia="el-GR"/>
              </w:rPr>
              <w:t>ΟΣ</w:t>
            </w:r>
          </w:p>
        </w:tc>
        <w:tc>
          <w:tcPr>
            <w:tcW w:w="2551" w:type="dxa"/>
            <w:vAlign w:val="center"/>
          </w:tcPr>
          <w:p w:rsidR="0037473C" w:rsidRDefault="0037473C" w:rsidP="0037473C">
            <w:pPr>
              <w:spacing w:after="0" w:line="240" w:lineRule="auto"/>
              <w:jc w:val="center"/>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ΠΟΣΟΤΗΤΑ</w:t>
            </w:r>
          </w:p>
          <w:p w:rsidR="0037473C" w:rsidRPr="00EB6BA5" w:rsidRDefault="0037473C" w:rsidP="0037473C">
            <w:pPr>
              <w:spacing w:after="0" w:line="240" w:lineRule="auto"/>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(σε τεμάχια)</w:t>
            </w:r>
          </w:p>
          <w:p w:rsidR="0037473C" w:rsidRPr="00393EA2" w:rsidRDefault="0037473C" w:rsidP="0037473C">
            <w:pPr>
              <w:spacing w:after="0" w:line="240" w:lineRule="auto"/>
              <w:jc w:val="center"/>
              <w:rPr>
                <w:rFonts w:ascii="Times New Roman" w:eastAsia="Times New Roman" w:hAnsi="Times New Roman"/>
                <w:b/>
                <w:sz w:val="18"/>
                <w:szCs w:val="18"/>
                <w:lang w:eastAsia="el-GR"/>
              </w:rPr>
            </w:pPr>
          </w:p>
        </w:tc>
        <w:tc>
          <w:tcPr>
            <w:tcW w:w="2519" w:type="dxa"/>
            <w:vAlign w:val="center"/>
          </w:tcPr>
          <w:p w:rsidR="0037473C" w:rsidRPr="00EB6BA5" w:rsidRDefault="0037473C" w:rsidP="00985E26">
            <w:pPr>
              <w:spacing w:after="0" w:line="240" w:lineRule="auto"/>
              <w:jc w:val="both"/>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ΠΡΟΫΠΟΛΟΓΙΣΘΕΙΣΑ</w:t>
            </w:r>
          </w:p>
          <w:p w:rsidR="0037473C" w:rsidRPr="00EB6BA5" w:rsidRDefault="0037473C" w:rsidP="00985E26">
            <w:pPr>
              <w:spacing w:after="0" w:line="240" w:lineRule="auto"/>
              <w:jc w:val="both"/>
              <w:rPr>
                <w:rFonts w:ascii="Times New Roman" w:eastAsia="Times New Roman" w:hAnsi="Times New Roman"/>
                <w:b/>
                <w:sz w:val="18"/>
                <w:szCs w:val="18"/>
                <w:lang w:eastAsia="el-GR"/>
              </w:rPr>
            </w:pPr>
            <w:r w:rsidRPr="00EB6BA5">
              <w:rPr>
                <w:rFonts w:ascii="Times New Roman" w:eastAsia="Times New Roman" w:hAnsi="Times New Roman"/>
                <w:b/>
                <w:sz w:val="18"/>
                <w:szCs w:val="18"/>
                <w:lang w:eastAsia="el-GR"/>
              </w:rPr>
              <w:t>ΤΙΜΗ ΣΕ ΕΥΡΩ</w:t>
            </w:r>
            <w:r>
              <w:rPr>
                <w:rFonts w:ascii="Times New Roman" w:eastAsia="Times New Roman" w:hAnsi="Times New Roman"/>
                <w:b/>
                <w:sz w:val="18"/>
                <w:szCs w:val="18"/>
                <w:lang w:eastAsia="el-GR"/>
              </w:rPr>
              <w:t>.</w:t>
            </w:r>
          </w:p>
        </w:tc>
      </w:tr>
      <w:tr w:rsidR="0037473C" w:rsidRPr="00AC4020" w:rsidTr="0037473C">
        <w:trPr>
          <w:trHeight w:val="300"/>
        </w:trPr>
        <w:tc>
          <w:tcPr>
            <w:tcW w:w="3260" w:type="dxa"/>
            <w:vAlign w:val="center"/>
          </w:tcPr>
          <w:p w:rsidR="0037473C" w:rsidRPr="00597ABF" w:rsidRDefault="0037473C" w:rsidP="00985E26">
            <w:pPr>
              <w:spacing w:after="0" w:line="240" w:lineRule="auto"/>
              <w:jc w:val="both"/>
              <w:rPr>
                <w:rFonts w:ascii="Times New Roman" w:eastAsia="Times New Roman" w:hAnsi="Times New Roman"/>
                <w:sz w:val="18"/>
                <w:szCs w:val="18"/>
                <w:lang w:eastAsia="el-GR"/>
              </w:rPr>
            </w:pPr>
            <w:r>
              <w:rPr>
                <w:rFonts w:ascii="Times New Roman" w:eastAsia="Times New Roman" w:hAnsi="Times New Roman"/>
                <w:color w:val="000000"/>
                <w:sz w:val="18"/>
                <w:szCs w:val="18"/>
                <w:lang w:eastAsia="el-GR"/>
              </w:rPr>
              <w:t>ΦΑΞ</w:t>
            </w:r>
          </w:p>
        </w:tc>
        <w:tc>
          <w:tcPr>
            <w:tcW w:w="2551" w:type="dxa"/>
            <w:vAlign w:val="center"/>
          </w:tcPr>
          <w:p w:rsidR="0037473C" w:rsidRPr="005E4541" w:rsidRDefault="0037473C" w:rsidP="0037473C">
            <w:pPr>
              <w:spacing w:after="0" w:line="240" w:lineRule="auto"/>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67</w:t>
            </w:r>
          </w:p>
          <w:p w:rsidR="0037473C" w:rsidRPr="00393EA2" w:rsidRDefault="0037473C" w:rsidP="0037473C">
            <w:pPr>
              <w:spacing w:after="0" w:line="240" w:lineRule="auto"/>
              <w:jc w:val="center"/>
              <w:rPr>
                <w:rFonts w:ascii="Times New Roman" w:eastAsia="Times New Roman" w:hAnsi="Times New Roman"/>
                <w:b/>
                <w:sz w:val="18"/>
                <w:szCs w:val="18"/>
                <w:lang w:eastAsia="el-GR"/>
              </w:rPr>
            </w:pPr>
          </w:p>
        </w:tc>
        <w:tc>
          <w:tcPr>
            <w:tcW w:w="2519" w:type="dxa"/>
            <w:vAlign w:val="center"/>
          </w:tcPr>
          <w:p w:rsidR="0037473C" w:rsidRPr="005B4E77" w:rsidRDefault="0037473C" w:rsidP="00985E26">
            <w:pPr>
              <w:spacing w:after="0" w:line="240" w:lineRule="auto"/>
              <w:jc w:val="both"/>
              <w:rPr>
                <w:rFonts w:ascii="Times New Roman" w:eastAsia="Times New Roman" w:hAnsi="Times New Roman"/>
                <w:b/>
                <w:sz w:val="18"/>
                <w:szCs w:val="18"/>
                <w:lang w:eastAsia="el-GR"/>
              </w:rPr>
            </w:pPr>
            <w:r>
              <w:rPr>
                <w:rFonts w:ascii="Times New Roman" w:eastAsia="Times New Roman" w:hAnsi="Times New Roman"/>
                <w:b/>
                <w:sz w:val="18"/>
                <w:szCs w:val="18"/>
                <w:lang w:eastAsia="el-GR"/>
              </w:rPr>
              <w:t>20.000,00</w:t>
            </w:r>
          </w:p>
        </w:tc>
      </w:tr>
      <w:tr w:rsidR="00972D2B" w:rsidRPr="00AC4020" w:rsidTr="0037473C">
        <w:trPr>
          <w:trHeight w:val="300"/>
        </w:trPr>
        <w:tc>
          <w:tcPr>
            <w:tcW w:w="5811" w:type="dxa"/>
            <w:gridSpan w:val="2"/>
            <w:vAlign w:val="center"/>
          </w:tcPr>
          <w:p w:rsidR="00972D2B" w:rsidRPr="00202FAE" w:rsidRDefault="00972D2B" w:rsidP="0037473C">
            <w:pPr>
              <w:spacing w:after="0" w:line="240" w:lineRule="auto"/>
              <w:jc w:val="center"/>
              <w:rPr>
                <w:rFonts w:ascii="Times New Roman" w:eastAsia="Times New Roman" w:hAnsi="Times New Roman"/>
                <w:b/>
                <w:color w:val="000000"/>
                <w:sz w:val="18"/>
                <w:szCs w:val="18"/>
                <w:lang w:eastAsia="el-GR"/>
              </w:rPr>
            </w:pPr>
            <w:r w:rsidRPr="00202FAE">
              <w:rPr>
                <w:rFonts w:ascii="Times New Roman" w:eastAsia="Times New Roman" w:hAnsi="Times New Roman"/>
                <w:b/>
                <w:color w:val="000000"/>
                <w:sz w:val="18"/>
                <w:szCs w:val="18"/>
                <w:lang w:eastAsia="el-GR"/>
              </w:rPr>
              <w:t>ΦΠΑ</w:t>
            </w:r>
          </w:p>
        </w:tc>
        <w:tc>
          <w:tcPr>
            <w:tcW w:w="2519" w:type="dxa"/>
          </w:tcPr>
          <w:p w:rsidR="00972D2B" w:rsidRPr="00202FAE" w:rsidRDefault="00F86CB2" w:rsidP="00985E26">
            <w:pPr>
              <w:spacing w:after="0" w:line="240" w:lineRule="auto"/>
              <w:jc w:val="both"/>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 xml:space="preserve">  4.800,00</w:t>
            </w:r>
          </w:p>
        </w:tc>
      </w:tr>
      <w:tr w:rsidR="00972D2B" w:rsidRPr="00AC4020" w:rsidTr="0037473C">
        <w:trPr>
          <w:trHeight w:val="300"/>
        </w:trPr>
        <w:tc>
          <w:tcPr>
            <w:tcW w:w="5811" w:type="dxa"/>
            <w:gridSpan w:val="2"/>
            <w:vAlign w:val="center"/>
          </w:tcPr>
          <w:p w:rsidR="00972D2B" w:rsidRPr="00202FAE" w:rsidRDefault="00972D2B" w:rsidP="0037473C">
            <w:pPr>
              <w:spacing w:after="0" w:line="240" w:lineRule="auto"/>
              <w:jc w:val="center"/>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 xml:space="preserve">ΓΕΝΙΚΟ </w:t>
            </w:r>
            <w:r w:rsidRPr="00202FAE">
              <w:rPr>
                <w:rFonts w:ascii="Times New Roman" w:eastAsia="Times New Roman" w:hAnsi="Times New Roman"/>
                <w:b/>
                <w:color w:val="000000"/>
                <w:sz w:val="18"/>
                <w:szCs w:val="18"/>
                <w:lang w:eastAsia="el-GR"/>
              </w:rPr>
              <w:t>ΣΥΝΟΛΟ</w:t>
            </w:r>
          </w:p>
        </w:tc>
        <w:tc>
          <w:tcPr>
            <w:tcW w:w="2519" w:type="dxa"/>
          </w:tcPr>
          <w:p w:rsidR="00972D2B" w:rsidRPr="00202FAE" w:rsidRDefault="00F86CB2" w:rsidP="00985E26">
            <w:pPr>
              <w:spacing w:after="0" w:line="240" w:lineRule="auto"/>
              <w:jc w:val="both"/>
              <w:rPr>
                <w:rFonts w:ascii="Times New Roman" w:eastAsia="Times New Roman" w:hAnsi="Times New Roman"/>
                <w:b/>
                <w:color w:val="000000"/>
                <w:sz w:val="18"/>
                <w:szCs w:val="18"/>
                <w:lang w:eastAsia="el-GR"/>
              </w:rPr>
            </w:pPr>
            <w:r>
              <w:rPr>
                <w:rFonts w:ascii="Times New Roman" w:eastAsia="Times New Roman" w:hAnsi="Times New Roman"/>
                <w:b/>
                <w:color w:val="000000"/>
                <w:sz w:val="18"/>
                <w:szCs w:val="18"/>
                <w:lang w:eastAsia="el-GR"/>
              </w:rPr>
              <w:t>24.800,00</w:t>
            </w:r>
          </w:p>
        </w:tc>
      </w:tr>
    </w:tbl>
    <w:p w:rsidR="00E064A3" w:rsidRDefault="00E064A3" w:rsidP="00985E26">
      <w:pPr>
        <w:jc w:val="both"/>
        <w:rPr>
          <w:lang w:eastAsia="el-GR"/>
        </w:rPr>
      </w:pPr>
    </w:p>
    <w:p w:rsidR="00D9573B" w:rsidRDefault="00D9573B" w:rsidP="00985E26">
      <w:pPr>
        <w:jc w:val="both"/>
        <w:rPr>
          <w:lang w:eastAsia="el-GR"/>
        </w:rPr>
      </w:pPr>
    </w:p>
    <w:p w:rsidR="00D9573B" w:rsidRDefault="00D9573B" w:rsidP="00985E26">
      <w:pPr>
        <w:jc w:val="both"/>
        <w:rPr>
          <w:lang w:eastAsia="el-GR"/>
        </w:rPr>
      </w:pPr>
    </w:p>
    <w:p w:rsidR="00972D2B" w:rsidRDefault="00972D2B" w:rsidP="00985E26">
      <w:pPr>
        <w:jc w:val="both"/>
        <w:rPr>
          <w:lang w:eastAsia="el-GR"/>
        </w:rPr>
      </w:pPr>
    </w:p>
    <w:p w:rsidR="00BA4DCD" w:rsidRPr="00B7197B" w:rsidRDefault="00D9573B" w:rsidP="00985E26">
      <w:pPr>
        <w:spacing w:after="0" w:line="276" w:lineRule="auto"/>
        <w:jc w:val="both"/>
        <w:rPr>
          <w:rFonts w:ascii="Times New Roman" w:hAnsi="Times New Roman"/>
          <w:u w:val="single"/>
        </w:rPr>
      </w:pPr>
      <w:r>
        <w:rPr>
          <w:rFonts w:ascii="Times New Roman" w:hAnsi="Times New Roman"/>
        </w:rPr>
        <w:t xml:space="preserve"> </w:t>
      </w:r>
      <w:r w:rsidR="007C11CC">
        <w:rPr>
          <w:rFonts w:ascii="Times New Roman" w:hAnsi="Times New Roman"/>
        </w:rPr>
        <w:t xml:space="preserve">  </w:t>
      </w:r>
      <w:r w:rsidR="00557338">
        <w:rPr>
          <w:rFonts w:ascii="Times New Roman" w:hAnsi="Times New Roman"/>
        </w:rPr>
        <w:t xml:space="preserve">Οι τεχνικές </w:t>
      </w:r>
      <w:r w:rsidR="00D212B6">
        <w:rPr>
          <w:rFonts w:ascii="Times New Roman" w:hAnsi="Times New Roman"/>
        </w:rPr>
        <w:t xml:space="preserve"> προδιαγραφές </w:t>
      </w:r>
      <w:r w:rsidR="00557338">
        <w:rPr>
          <w:rFonts w:ascii="Times New Roman" w:hAnsi="Times New Roman"/>
        </w:rPr>
        <w:t xml:space="preserve">των ειδών </w:t>
      </w:r>
      <w:r w:rsidR="00D212B6">
        <w:rPr>
          <w:rFonts w:ascii="Times New Roman" w:hAnsi="Times New Roman"/>
        </w:rPr>
        <w:t xml:space="preserve"> περιγράφονται στο</w:t>
      </w:r>
      <w:r w:rsidR="009544CC" w:rsidRPr="00B7197B">
        <w:rPr>
          <w:rFonts w:ascii="Times New Roman" w:hAnsi="Times New Roman"/>
          <w:u w:val="single"/>
        </w:rPr>
        <w:t xml:space="preserve"> </w:t>
      </w:r>
      <w:r w:rsidR="00741B9B" w:rsidRPr="00B7197B">
        <w:rPr>
          <w:rFonts w:ascii="Times New Roman" w:hAnsi="Times New Roman"/>
          <w:b/>
          <w:u w:val="single"/>
        </w:rPr>
        <w:t>Παράρτημα</w:t>
      </w:r>
      <w:r w:rsidR="009544CC" w:rsidRPr="00B7197B">
        <w:rPr>
          <w:rFonts w:ascii="Times New Roman" w:hAnsi="Times New Roman"/>
          <w:b/>
          <w:u w:val="single"/>
        </w:rPr>
        <w:t xml:space="preserve"> Α</w:t>
      </w:r>
      <w:r w:rsidR="00CE10D4" w:rsidRPr="00B7197B">
        <w:rPr>
          <w:rFonts w:ascii="Times New Roman" w:hAnsi="Times New Roman"/>
        </w:rPr>
        <w:t xml:space="preserve"> της παρούσας πρόσκλησης.</w:t>
      </w:r>
      <w:r w:rsidR="009544CC" w:rsidRPr="00B7197B">
        <w:rPr>
          <w:rFonts w:ascii="Times New Roman" w:hAnsi="Times New Roman"/>
          <w:u w:val="single"/>
        </w:rPr>
        <w:t xml:space="preserve"> </w:t>
      </w:r>
      <w:r w:rsidR="00BA4DCD" w:rsidRPr="00B7197B">
        <w:rPr>
          <w:rFonts w:ascii="Times New Roman" w:hAnsi="Times New Roman"/>
          <w:u w:val="single"/>
        </w:rPr>
        <w:t xml:space="preserve">  </w:t>
      </w:r>
    </w:p>
    <w:p w:rsidR="00BA4DCD" w:rsidRPr="00B7197B" w:rsidRDefault="00CA5C5B" w:rsidP="00985E26">
      <w:pPr>
        <w:spacing w:line="276" w:lineRule="auto"/>
        <w:contextualSpacing/>
        <w:jc w:val="both"/>
        <w:rPr>
          <w:rFonts w:ascii="Times New Roman" w:hAnsi="Times New Roman"/>
        </w:rPr>
      </w:pPr>
      <w:r>
        <w:rPr>
          <w:rFonts w:ascii="Times New Roman" w:hAnsi="Times New Roman"/>
        </w:rPr>
        <w:t xml:space="preserve"> </w:t>
      </w:r>
      <w:r w:rsidR="007C11CC">
        <w:rPr>
          <w:rFonts w:ascii="Times New Roman" w:hAnsi="Times New Roman"/>
        </w:rPr>
        <w:t xml:space="preserve"> </w:t>
      </w:r>
      <w:r w:rsidR="00BA4DCD" w:rsidRPr="00B7197B">
        <w:rPr>
          <w:rFonts w:ascii="Times New Roman" w:hAnsi="Times New Roman"/>
        </w:rPr>
        <w:t>Ο συνολικός διαθέσιμος προϋπολογισμός ανέρχεται στο ποσό των</w:t>
      </w:r>
      <w:r w:rsidR="001837AD">
        <w:rPr>
          <w:rFonts w:ascii="Times New Roman" w:hAnsi="Times New Roman"/>
        </w:rPr>
        <w:t xml:space="preserve"> </w:t>
      </w:r>
      <w:r w:rsidR="00877869" w:rsidRPr="00877869">
        <w:rPr>
          <w:rFonts w:ascii="Times New Roman" w:hAnsi="Times New Roman"/>
          <w:b/>
        </w:rPr>
        <w:t>24.800,00</w:t>
      </w:r>
      <w:r w:rsidR="007A27A5" w:rsidRPr="007A27A5">
        <w:rPr>
          <w:rFonts w:ascii="Times New Roman" w:hAnsi="Times New Roman"/>
        </w:rPr>
        <w:t xml:space="preserve"> </w:t>
      </w:r>
      <w:r w:rsidR="00BA4DCD" w:rsidRPr="00B7197B">
        <w:rPr>
          <w:rFonts w:ascii="Times New Roman" w:hAnsi="Times New Roman"/>
          <w:b/>
        </w:rPr>
        <w:t>€</w:t>
      </w:r>
      <w:r w:rsidR="00BA4DCD" w:rsidRPr="00B7197B">
        <w:rPr>
          <w:rFonts w:ascii="Times New Roman" w:hAnsi="Times New Roman"/>
        </w:rPr>
        <w:t xml:space="preserve"> (</w:t>
      </w:r>
      <w:r w:rsidR="00B06DC5">
        <w:rPr>
          <w:rFonts w:ascii="Times New Roman" w:hAnsi="Times New Roman"/>
        </w:rPr>
        <w:t xml:space="preserve">που αναλύεται σε </w:t>
      </w:r>
      <w:r w:rsidR="00877869">
        <w:rPr>
          <w:rFonts w:ascii="Times New Roman" w:hAnsi="Times New Roman"/>
          <w:b/>
        </w:rPr>
        <w:t>20.000,0</w:t>
      </w:r>
      <w:r w:rsidR="00F147CE">
        <w:rPr>
          <w:rFonts w:ascii="Times New Roman" w:hAnsi="Times New Roman"/>
          <w:b/>
        </w:rPr>
        <w:t>0</w:t>
      </w:r>
      <w:r w:rsidR="00E57503" w:rsidRPr="00FA4B81">
        <w:rPr>
          <w:rFonts w:ascii="Times New Roman" w:hAnsi="Times New Roman"/>
          <w:b/>
        </w:rPr>
        <w:t xml:space="preserve"> € </w:t>
      </w:r>
      <w:r w:rsidR="007C11CC">
        <w:rPr>
          <w:rFonts w:ascii="Times New Roman" w:hAnsi="Times New Roman"/>
        </w:rPr>
        <w:t>καθαρή αξία και ΦΠΑ 24%</w:t>
      </w:r>
      <w:r w:rsidR="009E142D">
        <w:rPr>
          <w:rFonts w:ascii="Times New Roman" w:hAnsi="Times New Roman"/>
        </w:rPr>
        <w:t xml:space="preserve"> </w:t>
      </w:r>
      <w:r w:rsidR="00F147CE" w:rsidRPr="00F147CE">
        <w:rPr>
          <w:rFonts w:ascii="Times New Roman" w:hAnsi="Times New Roman"/>
          <w:b/>
        </w:rPr>
        <w:t>4.</w:t>
      </w:r>
      <w:r w:rsidR="00B97E5F" w:rsidRPr="00B97E5F">
        <w:rPr>
          <w:rFonts w:ascii="Times New Roman" w:hAnsi="Times New Roman"/>
          <w:b/>
        </w:rPr>
        <w:t>8</w:t>
      </w:r>
      <w:r w:rsidR="00F147CE" w:rsidRPr="00F147CE">
        <w:rPr>
          <w:rFonts w:ascii="Times New Roman" w:hAnsi="Times New Roman"/>
          <w:b/>
        </w:rPr>
        <w:t>00,00</w:t>
      </w:r>
      <w:r w:rsidR="00E57503" w:rsidRPr="00FA4B81">
        <w:rPr>
          <w:rFonts w:ascii="Times New Roman" w:hAnsi="Times New Roman"/>
          <w:b/>
        </w:rPr>
        <w:t xml:space="preserve"> €</w:t>
      </w:r>
      <w:r w:rsidR="00E57503" w:rsidRPr="00B7197B">
        <w:rPr>
          <w:rFonts w:ascii="Times New Roman" w:hAnsi="Times New Roman"/>
        </w:rPr>
        <w:t xml:space="preserve"> </w:t>
      </w:r>
      <w:r w:rsidR="00E57503">
        <w:rPr>
          <w:rFonts w:ascii="Times New Roman" w:hAnsi="Times New Roman"/>
        </w:rPr>
        <w:t>)</w:t>
      </w:r>
      <w:r w:rsidR="007C11CC">
        <w:rPr>
          <w:rFonts w:ascii="Times New Roman" w:hAnsi="Times New Roman"/>
        </w:rPr>
        <w:t xml:space="preserve"> </w:t>
      </w:r>
      <w:r w:rsidR="00BA4DCD" w:rsidRPr="00B7197B">
        <w:rPr>
          <w:rFonts w:ascii="Times New Roman" w:hAnsi="Times New Roman"/>
        </w:rPr>
        <w:t xml:space="preserve"> και θα βαρύνει τον Τακτικό προϋπολογισμό Εξόδων της Α.Α.Δ.Ε. </w:t>
      </w:r>
      <w:r w:rsidR="0030303E">
        <w:rPr>
          <w:rFonts w:ascii="Times New Roman" w:hAnsi="Times New Roman"/>
        </w:rPr>
        <w:t xml:space="preserve">και ειδικότερα </w:t>
      </w:r>
      <w:r w:rsidR="00F147CE">
        <w:rPr>
          <w:rFonts w:ascii="Times New Roman" w:hAnsi="Times New Roman"/>
        </w:rPr>
        <w:t xml:space="preserve">τον λογαριασμό </w:t>
      </w:r>
      <w:r w:rsidR="00F147CE" w:rsidRPr="00595F45">
        <w:rPr>
          <w:rFonts w:ascii="Times New Roman" w:hAnsi="Times New Roman"/>
          <w:b/>
        </w:rPr>
        <w:t>3120103001</w:t>
      </w:r>
      <w:r w:rsidR="007C11CC">
        <w:rPr>
          <w:rFonts w:ascii="Times New Roman" w:hAnsi="Times New Roman"/>
        </w:rPr>
        <w:t xml:space="preserve"> </w:t>
      </w:r>
      <w:r w:rsidR="00BA4DCD" w:rsidRPr="00B7197B">
        <w:rPr>
          <w:rFonts w:ascii="Times New Roman" w:hAnsi="Times New Roman"/>
        </w:rPr>
        <w:t xml:space="preserve">του Ειδικού Φορέα </w:t>
      </w:r>
      <w:r w:rsidR="00F147CE" w:rsidRPr="00595F45">
        <w:rPr>
          <w:rFonts w:ascii="Times New Roman" w:hAnsi="Times New Roman"/>
          <w:b/>
        </w:rPr>
        <w:t>1023-801-0000000</w:t>
      </w:r>
      <w:r w:rsidR="00BA4DCD" w:rsidRPr="00B7197B">
        <w:rPr>
          <w:rFonts w:ascii="Times New Roman" w:hAnsi="Times New Roman"/>
        </w:rPr>
        <w:t xml:space="preserve"> για το οικονομικό έτος 201</w:t>
      </w:r>
      <w:r w:rsidR="00F147CE">
        <w:rPr>
          <w:rFonts w:ascii="Times New Roman" w:hAnsi="Times New Roman"/>
        </w:rPr>
        <w:t>9</w:t>
      </w:r>
      <w:r w:rsidR="00BA4DCD" w:rsidRPr="00B7197B">
        <w:rPr>
          <w:rFonts w:ascii="Times New Roman" w:hAnsi="Times New Roman"/>
        </w:rPr>
        <w:t>.</w:t>
      </w:r>
    </w:p>
    <w:p w:rsidR="00BA4DCD" w:rsidRPr="00B7197B" w:rsidRDefault="00BA4DCD" w:rsidP="00985E26">
      <w:pPr>
        <w:spacing w:line="276" w:lineRule="auto"/>
        <w:ind w:firstLine="454"/>
        <w:contextualSpacing/>
        <w:jc w:val="both"/>
        <w:rPr>
          <w:rFonts w:ascii="Times New Roman" w:hAnsi="Times New Roman"/>
          <w:u w:val="single"/>
        </w:rPr>
      </w:pPr>
      <w:r w:rsidRPr="00B7197B">
        <w:rPr>
          <w:rFonts w:ascii="Times New Roman" w:hAnsi="Times New Roman"/>
        </w:rPr>
        <w:t>Η παρούσα πρόσκλ</w:t>
      </w:r>
      <w:r w:rsidR="00F85EB8">
        <w:rPr>
          <w:rFonts w:ascii="Times New Roman" w:hAnsi="Times New Roman"/>
        </w:rPr>
        <w:t xml:space="preserve">ηση θα δημοσιευθεί στον </w:t>
      </w:r>
      <w:proofErr w:type="spellStart"/>
      <w:r w:rsidR="00F85EB8">
        <w:rPr>
          <w:rFonts w:ascii="Times New Roman" w:hAnsi="Times New Roman"/>
        </w:rPr>
        <w:t>ιστότοπο</w:t>
      </w:r>
      <w:proofErr w:type="spellEnd"/>
      <w:r w:rsidR="00F85EB8">
        <w:rPr>
          <w:rFonts w:ascii="Times New Roman" w:hAnsi="Times New Roman"/>
        </w:rPr>
        <w:t xml:space="preserve"> τ</w:t>
      </w:r>
      <w:r w:rsidRPr="00B7197B">
        <w:rPr>
          <w:rFonts w:ascii="Times New Roman" w:hAnsi="Times New Roman"/>
        </w:rPr>
        <w:t xml:space="preserve">ου Προγράμματος «ΔΙΑΥΓΕΙΑ» και στην ιστοσελίδα της Ανεξάρτητης Αρχής Δημοσίων Εσόδων στην ηλεκτρονική διεύθυνση: </w:t>
      </w:r>
      <w:hyperlink r:id="rId11" w:history="1">
        <w:r w:rsidRPr="00B7197B">
          <w:rPr>
            <w:rStyle w:val="-"/>
            <w:rFonts w:ascii="Times New Roman" w:hAnsi="Times New Roman"/>
          </w:rPr>
          <w:t>http://www.</w:t>
        </w:r>
        <w:proofErr w:type="spellStart"/>
        <w:r w:rsidRPr="00B7197B">
          <w:rPr>
            <w:rStyle w:val="-"/>
            <w:rFonts w:ascii="Times New Roman" w:hAnsi="Times New Roman"/>
            <w:lang w:val="en-US"/>
          </w:rPr>
          <w:t>aade</w:t>
        </w:r>
        <w:proofErr w:type="spellEnd"/>
        <w:r w:rsidRPr="00B7197B">
          <w:rPr>
            <w:rStyle w:val="-"/>
            <w:rFonts w:ascii="Times New Roman" w:hAnsi="Times New Roman"/>
          </w:rPr>
          <w:t>.</w:t>
        </w:r>
        <w:proofErr w:type="spellStart"/>
        <w:r w:rsidRPr="00B7197B">
          <w:rPr>
            <w:rStyle w:val="-"/>
            <w:rFonts w:ascii="Times New Roman" w:hAnsi="Times New Roman"/>
          </w:rPr>
          <w:t>gr</w:t>
        </w:r>
        <w:proofErr w:type="spellEnd"/>
      </w:hyperlink>
      <w:r w:rsidRPr="00B7197B">
        <w:rPr>
          <w:rFonts w:ascii="Times New Roman" w:hAnsi="Times New Roman"/>
        </w:rPr>
        <w:t xml:space="preserve"> .</w:t>
      </w:r>
    </w:p>
    <w:p w:rsidR="00C3172A" w:rsidRDefault="00C3172A" w:rsidP="00985E26">
      <w:pPr>
        <w:spacing w:line="240" w:lineRule="auto"/>
        <w:ind w:firstLine="284"/>
        <w:contextualSpacing/>
        <w:jc w:val="both"/>
        <w:rPr>
          <w:rFonts w:ascii="Times New Roman" w:hAnsi="Times New Roman"/>
        </w:rPr>
      </w:pPr>
    </w:p>
    <w:p w:rsidR="00BA4DCD" w:rsidRPr="00CA5C5B" w:rsidRDefault="00BA4DCD" w:rsidP="00985E26">
      <w:pPr>
        <w:pStyle w:val="3"/>
        <w:spacing w:after="200"/>
        <w:jc w:val="both"/>
        <w:rPr>
          <w:rFonts w:ascii="Times New Roman" w:hAnsi="Times New Roman"/>
          <w:sz w:val="22"/>
          <w:szCs w:val="22"/>
        </w:rPr>
      </w:pPr>
      <w:r w:rsidRPr="00B7197B">
        <w:rPr>
          <w:rFonts w:ascii="Times New Roman" w:hAnsi="Times New Roman"/>
          <w:sz w:val="22"/>
          <w:szCs w:val="22"/>
        </w:rPr>
        <w:t>Κατάρτιση και υποβολή προσφορών</w:t>
      </w:r>
    </w:p>
    <w:p w:rsidR="00BA4DCD" w:rsidRPr="00B7197B" w:rsidRDefault="00BA4DCD" w:rsidP="00985E26">
      <w:pPr>
        <w:spacing w:line="240" w:lineRule="auto"/>
        <w:ind w:firstLine="284"/>
        <w:contextualSpacing/>
        <w:jc w:val="both"/>
        <w:rPr>
          <w:rFonts w:ascii="Times New Roman" w:hAnsi="Times New Roman"/>
        </w:rPr>
      </w:pPr>
      <w:r w:rsidRPr="00B7197B">
        <w:rPr>
          <w:rFonts w:ascii="Times New Roman" w:hAnsi="Times New Roman"/>
          <w:szCs w:val="20"/>
        </w:rPr>
        <w:t>Οι προσφέροντες</w:t>
      </w:r>
      <w:r w:rsidRPr="00B7197B">
        <w:rPr>
          <w:rFonts w:ascii="Times New Roman" w:hAnsi="Times New Roman"/>
        </w:rPr>
        <w:t>, καλούνται να υποβάλλουν την οικονομική τους προσφορά σε ενιαίο σφραγισμένο φάκελο, στον οποίο πρέπει να αναγράφονται ευκρινώς τα παρακάτω:</w:t>
      </w:r>
    </w:p>
    <w:p w:rsidR="00945463" w:rsidRDefault="00945463" w:rsidP="00C3172A">
      <w:pPr>
        <w:rPr>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393EA2" w:rsidTr="00B155C8">
        <w:tc>
          <w:tcPr>
            <w:tcW w:w="9854" w:type="dxa"/>
            <w:gridSpan w:val="3"/>
            <w:tcBorders>
              <w:bottom w:val="single" w:sz="4" w:space="0" w:color="auto"/>
            </w:tcBorders>
            <w:shd w:val="clear" w:color="auto" w:fill="auto"/>
          </w:tcPr>
          <w:p w:rsidR="00393EA2" w:rsidRPr="001F62C5" w:rsidRDefault="00393EA2" w:rsidP="0030303E">
            <w:pPr>
              <w:spacing w:line="240" w:lineRule="auto"/>
              <w:contextualSpacing/>
              <w:jc w:val="center"/>
              <w:rPr>
                <w:rFonts w:ascii="Times New Roman" w:hAnsi="Times New Roman"/>
              </w:rPr>
            </w:pPr>
            <w:r w:rsidRPr="00EA75A3">
              <w:rPr>
                <w:rFonts w:ascii="Times New Roman" w:hAnsi="Times New Roman"/>
              </w:rPr>
              <w:t xml:space="preserve">ΠΡΟΣΦΟΡΑ ΓΙΑ ΤΗΝ ΠΡΟΜΗΘΕΙΑ </w:t>
            </w:r>
            <w:r w:rsidR="00D9573B">
              <w:rPr>
                <w:rFonts w:ascii="Times New Roman" w:eastAsia="Times New Roman" w:hAnsi="Times New Roman"/>
                <w:lang w:eastAsia="el-GR"/>
              </w:rPr>
              <w:t xml:space="preserve"> </w:t>
            </w:r>
            <w:r w:rsidRPr="00EA75A3">
              <w:rPr>
                <w:rFonts w:ascii="Times New Roman" w:hAnsi="Times New Roman"/>
              </w:rPr>
              <w:t xml:space="preserve">(αρ. </w:t>
            </w:r>
            <w:proofErr w:type="spellStart"/>
            <w:r w:rsidRPr="00EA75A3">
              <w:rPr>
                <w:rFonts w:ascii="Times New Roman" w:hAnsi="Times New Roman"/>
              </w:rPr>
              <w:t>πρωτ</w:t>
            </w:r>
            <w:proofErr w:type="spellEnd"/>
            <w:r w:rsidRPr="00EA75A3">
              <w:rPr>
                <w:rFonts w:ascii="Times New Roman" w:hAnsi="Times New Roman"/>
              </w:rPr>
              <w:t>.:</w:t>
            </w:r>
            <w:r w:rsidR="00B226C8">
              <w:rPr>
                <w:rFonts w:ascii="Times New Roman" w:hAnsi="Times New Roman"/>
              </w:rPr>
              <w:t xml:space="preserve"> </w:t>
            </w:r>
            <w:r w:rsidR="008E228F">
              <w:rPr>
                <w:b/>
                <w:sz w:val="20"/>
                <w:szCs w:val="20"/>
              </w:rPr>
              <w:t xml:space="preserve"> Δ.Π.Δ.Υ.Κ.Υ.ΑΑΔΕ.Α.</w:t>
            </w:r>
            <w:r w:rsidR="003A3D9D">
              <w:rPr>
                <w:b/>
                <w:sz w:val="20"/>
                <w:szCs w:val="20"/>
              </w:rPr>
              <w:t xml:space="preserve"> </w:t>
            </w:r>
            <w:r w:rsidR="0030303E">
              <w:rPr>
                <w:b/>
                <w:sz w:val="20"/>
                <w:szCs w:val="20"/>
              </w:rPr>
              <w:t>..........ΕΞ2019/..-..-2019</w:t>
            </w:r>
            <w:r w:rsidR="003A3D9D">
              <w:rPr>
                <w:b/>
                <w:sz w:val="20"/>
                <w:szCs w:val="20"/>
              </w:rPr>
              <w:t xml:space="preserve">                                                  </w:t>
            </w:r>
            <w:r w:rsidRPr="00EA75A3">
              <w:rPr>
                <w:rFonts w:ascii="Times New Roman" w:hAnsi="Times New Roman"/>
              </w:rPr>
              <w:t>πρόσκληση υποβολής προσφορών)</w:t>
            </w:r>
          </w:p>
        </w:tc>
      </w:tr>
      <w:tr w:rsidR="00393EA2" w:rsidTr="00B155C8">
        <w:tc>
          <w:tcPr>
            <w:tcW w:w="9854" w:type="dxa"/>
            <w:gridSpan w:val="3"/>
            <w:tcBorders>
              <w:top w:val="single" w:sz="4" w:space="0" w:color="auto"/>
              <w:left w:val="single" w:sz="4" w:space="0" w:color="auto"/>
              <w:bottom w:val="single" w:sz="4" w:space="0" w:color="auto"/>
              <w:right w:val="single" w:sz="4" w:space="0" w:color="auto"/>
            </w:tcBorders>
            <w:vAlign w:val="bottom"/>
          </w:tcPr>
          <w:p w:rsidR="00393EA2" w:rsidRPr="001F62C5" w:rsidRDefault="00393EA2" w:rsidP="00B155C8">
            <w:pPr>
              <w:spacing w:line="240" w:lineRule="auto"/>
              <w:contextualSpacing/>
              <w:rPr>
                <w:rFonts w:ascii="Times New Roman" w:hAnsi="Times New Roman"/>
              </w:rPr>
            </w:pPr>
            <w:r w:rsidRPr="001F62C5">
              <w:rPr>
                <w:rFonts w:ascii="Times New Roman" w:hAnsi="Times New Roman"/>
              </w:rPr>
              <w:t xml:space="preserve">ΠΡΟΣ: </w:t>
            </w:r>
          </w:p>
          <w:p w:rsidR="00393EA2" w:rsidRPr="001F62C5" w:rsidRDefault="00393EA2" w:rsidP="00B155C8">
            <w:pPr>
              <w:spacing w:line="240" w:lineRule="auto"/>
              <w:contextualSpacing/>
              <w:rPr>
                <w:rFonts w:ascii="Times New Roman" w:hAnsi="Times New Roman"/>
              </w:rPr>
            </w:pPr>
            <w:r w:rsidRPr="001F62C5">
              <w:rPr>
                <w:rFonts w:ascii="Times New Roman" w:hAnsi="Times New Roman"/>
              </w:rPr>
              <w:t>ΑΝΕΞΑΡΤΗΤΗ ΑΡΧΗ ΔΗΜΟΣΙΩΝ ΕΣΟΔΩΝ</w:t>
            </w:r>
          </w:p>
          <w:p w:rsidR="00393EA2" w:rsidRPr="001F62C5" w:rsidRDefault="00393EA2" w:rsidP="00B155C8">
            <w:pPr>
              <w:spacing w:line="240" w:lineRule="auto"/>
              <w:contextualSpacing/>
              <w:rPr>
                <w:rFonts w:ascii="Times New Roman" w:hAnsi="Times New Roman"/>
              </w:rPr>
            </w:pPr>
            <w:r w:rsidRPr="001F62C5">
              <w:rPr>
                <w:rFonts w:ascii="Times New Roman" w:hAnsi="Times New Roman"/>
              </w:rPr>
              <w:t>ΓΕΝΙΚΗ ΔΙΕΥΘΥΝΣΗ ΟΙΚΟΝΟΜΙΚΩΝ ΥΠΗΡΕΣΙΩΝ</w:t>
            </w:r>
          </w:p>
          <w:p w:rsidR="00393EA2" w:rsidRPr="001F62C5" w:rsidRDefault="00393EA2" w:rsidP="00B155C8">
            <w:pPr>
              <w:spacing w:line="240" w:lineRule="auto"/>
              <w:contextualSpacing/>
              <w:rPr>
                <w:rFonts w:ascii="Times New Roman" w:hAnsi="Times New Roman"/>
              </w:rPr>
            </w:pPr>
            <w:r w:rsidRPr="001F62C5">
              <w:rPr>
                <w:rFonts w:ascii="Times New Roman" w:hAnsi="Times New Roman"/>
              </w:rPr>
              <w:t>ΔΙΕΥΘΥΝΣΗ ΠΡΟΜΗΘΕΙΩΝ, ΔΙΑΧΕΙΡΙΣΗΣ ΥΛΙΚΟΥ ΚΑΙ ΚΤΙΡΙΑΚΩΝ ΥΠΟΔΟΜΩΝ</w:t>
            </w:r>
          </w:p>
          <w:p w:rsidR="00393EA2" w:rsidRPr="001F62C5" w:rsidRDefault="00393EA2" w:rsidP="00B155C8">
            <w:pPr>
              <w:spacing w:line="240" w:lineRule="auto"/>
              <w:contextualSpacing/>
              <w:rPr>
                <w:rFonts w:ascii="Times New Roman" w:hAnsi="Times New Roman"/>
              </w:rPr>
            </w:pPr>
            <w:r w:rsidRPr="001F62C5">
              <w:rPr>
                <w:rFonts w:ascii="Times New Roman" w:hAnsi="Times New Roman"/>
              </w:rPr>
              <w:t>ΤΜΗΜΑ</w:t>
            </w:r>
            <w:r w:rsidR="00CA5C5B">
              <w:rPr>
                <w:rFonts w:ascii="Times New Roman" w:hAnsi="Times New Roman"/>
              </w:rPr>
              <w:t>:</w:t>
            </w:r>
            <w:r w:rsidRPr="001F62C5">
              <w:rPr>
                <w:rFonts w:ascii="Times New Roman" w:hAnsi="Times New Roman"/>
              </w:rPr>
              <w:t xml:space="preserve"> Α΄ ΠΡΟΜΗΘΕΙΩΝ</w:t>
            </w:r>
          </w:p>
          <w:p w:rsidR="00393EA2" w:rsidRPr="001F62C5" w:rsidRDefault="00393EA2" w:rsidP="00B155C8">
            <w:pPr>
              <w:spacing w:line="240" w:lineRule="auto"/>
              <w:contextualSpacing/>
              <w:rPr>
                <w:rFonts w:ascii="Times New Roman" w:hAnsi="Times New Roman"/>
              </w:rPr>
            </w:pPr>
          </w:p>
        </w:tc>
      </w:tr>
      <w:tr w:rsidR="00393EA2" w:rsidTr="00B155C8">
        <w:tc>
          <w:tcPr>
            <w:tcW w:w="2943" w:type="dxa"/>
            <w:vMerge w:val="restart"/>
            <w:tcBorders>
              <w:top w:val="single" w:sz="4" w:space="0" w:color="auto"/>
              <w:left w:val="single" w:sz="4" w:space="0" w:color="auto"/>
              <w:bottom w:val="single" w:sz="4" w:space="0" w:color="auto"/>
              <w:right w:val="single" w:sz="4" w:space="0" w:color="auto"/>
            </w:tcBorders>
          </w:tcPr>
          <w:p w:rsidR="00393EA2" w:rsidRPr="001F62C5" w:rsidRDefault="00393EA2" w:rsidP="00B155C8">
            <w:pPr>
              <w:spacing w:line="240" w:lineRule="auto"/>
              <w:contextualSpacing/>
              <w:jc w:val="both"/>
              <w:rPr>
                <w:rFonts w:ascii="Times New Roman" w:hAnsi="Times New Roman"/>
              </w:rPr>
            </w:pPr>
            <w:r w:rsidRPr="001F62C5">
              <w:rPr>
                <w:rFonts w:ascii="Times New Roman" w:hAnsi="Times New Roman"/>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393EA2" w:rsidRPr="001F62C5" w:rsidRDefault="00393EA2" w:rsidP="00B155C8">
            <w:pPr>
              <w:spacing w:line="240" w:lineRule="auto"/>
              <w:contextualSpacing/>
              <w:jc w:val="both"/>
              <w:rPr>
                <w:rFonts w:ascii="Times New Roman" w:hAnsi="Times New Roman"/>
              </w:rPr>
            </w:pPr>
            <w:r w:rsidRPr="001F62C5">
              <w:rPr>
                <w:rFonts w:ascii="Times New Roman" w:hAnsi="Times New Roman"/>
              </w:rPr>
              <w:t>Επωνυμία:</w:t>
            </w:r>
          </w:p>
        </w:tc>
        <w:tc>
          <w:tcPr>
            <w:tcW w:w="5210" w:type="dxa"/>
            <w:tcBorders>
              <w:top w:val="single" w:sz="4" w:space="0" w:color="auto"/>
              <w:left w:val="single" w:sz="4" w:space="0" w:color="auto"/>
              <w:bottom w:val="single" w:sz="4" w:space="0" w:color="auto"/>
              <w:right w:val="single" w:sz="4" w:space="0" w:color="auto"/>
            </w:tcBorders>
          </w:tcPr>
          <w:p w:rsidR="00393EA2" w:rsidRPr="001F62C5" w:rsidRDefault="00393EA2" w:rsidP="00B155C8">
            <w:pPr>
              <w:spacing w:line="240" w:lineRule="auto"/>
              <w:contextualSpacing/>
              <w:jc w:val="both"/>
              <w:rPr>
                <w:rFonts w:ascii="Times New Roman" w:hAnsi="Times New Roman"/>
              </w:rPr>
            </w:pPr>
          </w:p>
        </w:tc>
      </w:tr>
      <w:tr w:rsidR="00393EA2" w:rsidTr="00B155C8">
        <w:tc>
          <w:tcPr>
            <w:tcW w:w="2943" w:type="dxa"/>
            <w:vMerge/>
            <w:tcBorders>
              <w:top w:val="single" w:sz="4" w:space="0" w:color="auto"/>
              <w:left w:val="single" w:sz="4" w:space="0" w:color="auto"/>
              <w:bottom w:val="single" w:sz="4" w:space="0" w:color="auto"/>
              <w:right w:val="single" w:sz="4" w:space="0" w:color="auto"/>
            </w:tcBorders>
          </w:tcPr>
          <w:p w:rsidR="00393EA2" w:rsidRPr="001F62C5" w:rsidRDefault="00393EA2" w:rsidP="00B155C8">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393EA2" w:rsidRPr="001F62C5" w:rsidRDefault="00393EA2" w:rsidP="00B155C8">
            <w:pPr>
              <w:spacing w:line="240" w:lineRule="auto"/>
              <w:contextualSpacing/>
              <w:jc w:val="both"/>
              <w:rPr>
                <w:rFonts w:ascii="Times New Roman" w:hAnsi="Times New Roman"/>
              </w:rPr>
            </w:pPr>
            <w:r w:rsidRPr="001F62C5">
              <w:rPr>
                <w:rFonts w:ascii="Times New Roman" w:hAnsi="Times New Roman"/>
              </w:rPr>
              <w:t>Διεύθυνση:</w:t>
            </w:r>
          </w:p>
        </w:tc>
        <w:tc>
          <w:tcPr>
            <w:tcW w:w="5210" w:type="dxa"/>
            <w:tcBorders>
              <w:top w:val="single" w:sz="4" w:space="0" w:color="auto"/>
              <w:left w:val="single" w:sz="4" w:space="0" w:color="auto"/>
              <w:bottom w:val="single" w:sz="4" w:space="0" w:color="auto"/>
              <w:right w:val="single" w:sz="4" w:space="0" w:color="auto"/>
            </w:tcBorders>
          </w:tcPr>
          <w:p w:rsidR="00393EA2" w:rsidRPr="001F62C5" w:rsidRDefault="00393EA2" w:rsidP="00B155C8">
            <w:pPr>
              <w:spacing w:line="240" w:lineRule="auto"/>
              <w:contextualSpacing/>
              <w:jc w:val="both"/>
              <w:rPr>
                <w:rFonts w:ascii="Times New Roman" w:hAnsi="Times New Roman"/>
              </w:rPr>
            </w:pPr>
          </w:p>
        </w:tc>
      </w:tr>
      <w:tr w:rsidR="00393EA2" w:rsidTr="00B155C8">
        <w:tc>
          <w:tcPr>
            <w:tcW w:w="2943" w:type="dxa"/>
            <w:vMerge/>
            <w:tcBorders>
              <w:top w:val="single" w:sz="4" w:space="0" w:color="auto"/>
              <w:left w:val="single" w:sz="4" w:space="0" w:color="auto"/>
              <w:bottom w:val="single" w:sz="4" w:space="0" w:color="auto"/>
              <w:right w:val="single" w:sz="4" w:space="0" w:color="auto"/>
            </w:tcBorders>
          </w:tcPr>
          <w:p w:rsidR="00393EA2" w:rsidRPr="001F62C5" w:rsidRDefault="00393EA2" w:rsidP="00B155C8">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393EA2" w:rsidRPr="001F62C5" w:rsidRDefault="00393EA2" w:rsidP="00B155C8">
            <w:pPr>
              <w:spacing w:line="240" w:lineRule="auto"/>
              <w:contextualSpacing/>
              <w:jc w:val="both"/>
              <w:rPr>
                <w:rFonts w:ascii="Times New Roman" w:hAnsi="Times New Roman"/>
              </w:rPr>
            </w:pPr>
            <w:proofErr w:type="spellStart"/>
            <w:r w:rsidRPr="001F62C5">
              <w:rPr>
                <w:rFonts w:ascii="Times New Roman" w:hAnsi="Times New Roman"/>
              </w:rPr>
              <w:t>Τηλ</w:t>
            </w:r>
            <w:proofErr w:type="spellEnd"/>
            <w:r w:rsidRPr="001F62C5">
              <w:rPr>
                <w:rFonts w:ascii="Times New Roman" w:hAnsi="Times New Roman"/>
              </w:rPr>
              <w:t xml:space="preserve">./ </w:t>
            </w:r>
            <w:proofErr w:type="spellStart"/>
            <w:r w:rsidRPr="001F62C5">
              <w:rPr>
                <w:rFonts w:ascii="Times New Roman" w:hAnsi="Times New Roman"/>
              </w:rPr>
              <w:t>Fax</w:t>
            </w:r>
            <w:proofErr w:type="spellEnd"/>
            <w:r w:rsidRPr="001F62C5">
              <w:rPr>
                <w:rFonts w:ascii="Times New Roman" w:hAnsi="Times New Roman"/>
              </w:rPr>
              <w:t>:</w:t>
            </w:r>
          </w:p>
        </w:tc>
        <w:tc>
          <w:tcPr>
            <w:tcW w:w="5210" w:type="dxa"/>
            <w:tcBorders>
              <w:top w:val="single" w:sz="4" w:space="0" w:color="auto"/>
              <w:left w:val="single" w:sz="4" w:space="0" w:color="auto"/>
              <w:bottom w:val="single" w:sz="4" w:space="0" w:color="auto"/>
              <w:right w:val="single" w:sz="4" w:space="0" w:color="auto"/>
            </w:tcBorders>
          </w:tcPr>
          <w:p w:rsidR="00393EA2" w:rsidRPr="001F62C5" w:rsidRDefault="00393EA2" w:rsidP="00B155C8">
            <w:pPr>
              <w:spacing w:line="240" w:lineRule="auto"/>
              <w:contextualSpacing/>
              <w:jc w:val="both"/>
              <w:rPr>
                <w:rFonts w:ascii="Times New Roman" w:hAnsi="Times New Roman"/>
              </w:rPr>
            </w:pPr>
          </w:p>
        </w:tc>
      </w:tr>
      <w:tr w:rsidR="00393EA2" w:rsidTr="00B155C8">
        <w:tc>
          <w:tcPr>
            <w:tcW w:w="2943" w:type="dxa"/>
            <w:vMerge/>
            <w:tcBorders>
              <w:top w:val="single" w:sz="4" w:space="0" w:color="auto"/>
              <w:left w:val="single" w:sz="4" w:space="0" w:color="auto"/>
              <w:bottom w:val="single" w:sz="4" w:space="0" w:color="auto"/>
              <w:right w:val="single" w:sz="4" w:space="0" w:color="auto"/>
            </w:tcBorders>
          </w:tcPr>
          <w:p w:rsidR="00393EA2" w:rsidRPr="001F62C5" w:rsidRDefault="00393EA2" w:rsidP="00B155C8">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393EA2" w:rsidRPr="001F62C5" w:rsidRDefault="00393EA2" w:rsidP="00B155C8">
            <w:pPr>
              <w:spacing w:line="240" w:lineRule="auto"/>
              <w:contextualSpacing/>
              <w:jc w:val="both"/>
              <w:rPr>
                <w:rFonts w:ascii="Times New Roman" w:hAnsi="Times New Roman"/>
              </w:rPr>
            </w:pPr>
            <w:proofErr w:type="spellStart"/>
            <w:r w:rsidRPr="001F62C5">
              <w:rPr>
                <w:rFonts w:ascii="Times New Roman" w:hAnsi="Times New Roman"/>
              </w:rPr>
              <w:t>Εmail</w:t>
            </w:r>
            <w:proofErr w:type="spellEnd"/>
            <w:r w:rsidRPr="001F62C5">
              <w:rPr>
                <w:rFonts w:ascii="Times New Roman" w:hAnsi="Times New Roman"/>
              </w:rPr>
              <w:t>:</w:t>
            </w:r>
          </w:p>
        </w:tc>
        <w:tc>
          <w:tcPr>
            <w:tcW w:w="5210" w:type="dxa"/>
            <w:tcBorders>
              <w:top w:val="single" w:sz="4" w:space="0" w:color="auto"/>
              <w:left w:val="single" w:sz="4" w:space="0" w:color="auto"/>
              <w:bottom w:val="single" w:sz="4" w:space="0" w:color="auto"/>
              <w:right w:val="single" w:sz="4" w:space="0" w:color="auto"/>
            </w:tcBorders>
          </w:tcPr>
          <w:p w:rsidR="00393EA2" w:rsidRPr="001F62C5" w:rsidRDefault="00393EA2" w:rsidP="00B155C8">
            <w:pPr>
              <w:spacing w:line="240" w:lineRule="auto"/>
              <w:contextualSpacing/>
              <w:jc w:val="both"/>
              <w:rPr>
                <w:rFonts w:ascii="Times New Roman" w:hAnsi="Times New Roman"/>
              </w:rPr>
            </w:pPr>
          </w:p>
        </w:tc>
      </w:tr>
    </w:tbl>
    <w:p w:rsidR="00C3172A" w:rsidRPr="00C3172A" w:rsidRDefault="00C3172A" w:rsidP="00C3172A">
      <w:pPr>
        <w:rPr>
          <w:lang w:eastAsia="el-GR"/>
        </w:rPr>
      </w:pPr>
    </w:p>
    <w:p w:rsidR="00BA4DCD" w:rsidRPr="00B7197B" w:rsidRDefault="00BA4DCD" w:rsidP="00BA4DCD">
      <w:pPr>
        <w:pStyle w:val="3"/>
        <w:spacing w:after="160"/>
        <w:contextualSpacing/>
        <w:jc w:val="both"/>
        <w:rPr>
          <w:rFonts w:ascii="Times New Roman" w:hAnsi="Times New Roman"/>
          <w:b w:val="0"/>
          <w:sz w:val="22"/>
          <w:szCs w:val="22"/>
        </w:rPr>
      </w:pPr>
      <w:r w:rsidRPr="00B7197B">
        <w:rPr>
          <w:rFonts w:ascii="Times New Roman" w:hAnsi="Times New Roman"/>
          <w:b w:val="0"/>
          <w:sz w:val="22"/>
          <w:szCs w:val="22"/>
        </w:rPr>
        <w:t xml:space="preserve">καθώς επίσης να φέρει την ένδειξη </w:t>
      </w:r>
      <w:r w:rsidR="003C5D29">
        <w:rPr>
          <w:rFonts w:ascii="Times New Roman" w:hAnsi="Times New Roman"/>
          <w:b w:val="0"/>
          <w:sz w:val="22"/>
          <w:szCs w:val="22"/>
        </w:rPr>
        <w:t xml:space="preserve"> -</w:t>
      </w:r>
      <w:r w:rsidRPr="00B7197B">
        <w:rPr>
          <w:rFonts w:ascii="Times New Roman" w:hAnsi="Times New Roman"/>
          <w:sz w:val="22"/>
          <w:szCs w:val="22"/>
        </w:rPr>
        <w:t>«Να μην ανοιχθεί από το πρωτόκολλο ή τη γραμματεία»</w:t>
      </w:r>
      <w:r w:rsidRPr="00B7197B">
        <w:rPr>
          <w:rFonts w:ascii="Times New Roman" w:hAnsi="Times New Roman"/>
          <w:b w:val="0"/>
          <w:sz w:val="22"/>
          <w:szCs w:val="22"/>
        </w:rPr>
        <w:t xml:space="preserve">. </w:t>
      </w:r>
    </w:p>
    <w:p w:rsidR="00BA4DCD" w:rsidRPr="00B7197B" w:rsidRDefault="00BA4DCD" w:rsidP="00BA4DCD">
      <w:pPr>
        <w:spacing w:after="0" w:line="276" w:lineRule="auto"/>
        <w:ind w:firstLine="284"/>
        <w:jc w:val="both"/>
        <w:rPr>
          <w:rFonts w:ascii="Times New Roman" w:hAnsi="Times New Roman"/>
          <w:b/>
          <w:highlight w:val="yellow"/>
          <w:u w:val="single"/>
        </w:rPr>
      </w:pPr>
      <w:r w:rsidRPr="00B7197B">
        <w:rPr>
          <w:rFonts w:ascii="Times New Roman" w:hAnsi="Times New Roman"/>
        </w:rPr>
        <w:t>Οι προσφορές κατατίθενται σε ενιαίο</w:t>
      </w:r>
      <w:r w:rsidR="00731FA0">
        <w:rPr>
          <w:rFonts w:ascii="Times New Roman" w:hAnsi="Times New Roman"/>
        </w:rPr>
        <w:t xml:space="preserve"> σφραγισμένο φάκελο μέχρι και </w:t>
      </w:r>
      <w:r w:rsidR="00206C2E">
        <w:rPr>
          <w:rFonts w:ascii="Times New Roman" w:hAnsi="Times New Roman"/>
        </w:rPr>
        <w:t>τ</w:t>
      </w:r>
      <w:r w:rsidR="003C696F">
        <w:rPr>
          <w:rFonts w:ascii="Times New Roman" w:hAnsi="Times New Roman"/>
        </w:rPr>
        <w:t xml:space="preserve">ην </w:t>
      </w:r>
      <w:r w:rsidR="00697FF7">
        <w:rPr>
          <w:rFonts w:ascii="Times New Roman" w:hAnsi="Times New Roman"/>
        </w:rPr>
        <w:t xml:space="preserve">07/06/2019 ημέρα </w:t>
      </w:r>
      <w:r w:rsidR="00AD5CFF">
        <w:rPr>
          <w:rFonts w:ascii="Times New Roman" w:hAnsi="Times New Roman"/>
        </w:rPr>
        <w:t xml:space="preserve">Παρασκευή </w:t>
      </w:r>
      <w:r w:rsidRPr="00B7197B">
        <w:rPr>
          <w:rFonts w:ascii="Times New Roman" w:hAnsi="Times New Roman"/>
        </w:rPr>
        <w:t xml:space="preserve"> στη Γραμματεία του τμήματος Προμηθειών της Διεύθυνσης Προμηθειών, Διαχείρισης Υλικού και Κτιριακών Υποδομών (Ερμού 23-25, ΤΚ 101 84, Αθήνα, 6ος όροφος). </w:t>
      </w:r>
    </w:p>
    <w:p w:rsidR="00BA4DCD" w:rsidRPr="00B7197B" w:rsidRDefault="00BA4DCD" w:rsidP="00BA4DCD">
      <w:pPr>
        <w:spacing w:after="0" w:line="276" w:lineRule="auto"/>
        <w:ind w:firstLine="284"/>
        <w:contextualSpacing/>
        <w:jc w:val="both"/>
        <w:rPr>
          <w:rFonts w:ascii="Times New Roman" w:hAnsi="Times New Roman"/>
          <w:szCs w:val="20"/>
        </w:rPr>
      </w:pPr>
      <w:r w:rsidRPr="00B7197B">
        <w:rPr>
          <w:rFonts w:ascii="Times New Roman" w:hAnsi="Times New Roman"/>
          <w:szCs w:val="20"/>
        </w:rPr>
        <w:t>Οι προσφέροντες  μπορούν να καταθέτουν την προσφορά τους στην ως άνω διεύθυνση</w:t>
      </w:r>
      <w:r w:rsidR="00AD5CFF">
        <w:rPr>
          <w:rFonts w:ascii="Times New Roman" w:hAnsi="Times New Roman"/>
          <w:szCs w:val="20"/>
        </w:rPr>
        <w:t>:</w:t>
      </w:r>
      <w:r w:rsidRPr="00B7197B">
        <w:rPr>
          <w:rFonts w:ascii="Times New Roman" w:hAnsi="Times New Roman"/>
          <w:szCs w:val="20"/>
        </w:rPr>
        <w:t xml:space="preserve"> </w:t>
      </w:r>
    </w:p>
    <w:p w:rsidR="00BA4DCD" w:rsidRPr="00B7197B" w:rsidRDefault="00BA4DCD" w:rsidP="00376BE3">
      <w:pPr>
        <w:pStyle w:val="a7"/>
        <w:numPr>
          <w:ilvl w:val="0"/>
          <w:numId w:val="6"/>
        </w:numPr>
        <w:spacing w:line="276" w:lineRule="auto"/>
        <w:ind w:left="1003" w:hanging="357"/>
        <w:jc w:val="both"/>
        <w:rPr>
          <w:sz w:val="22"/>
          <w:szCs w:val="22"/>
        </w:rPr>
      </w:pPr>
      <w:r w:rsidRPr="00B7197B">
        <w:rPr>
          <w:sz w:val="22"/>
          <w:szCs w:val="22"/>
        </w:rPr>
        <w:t xml:space="preserve">προσωπικώς ή με εκπρόσωπό τους </w:t>
      </w:r>
    </w:p>
    <w:p w:rsidR="00BA4DCD" w:rsidRDefault="00BA4DCD" w:rsidP="00376BE3">
      <w:pPr>
        <w:pStyle w:val="a7"/>
        <w:numPr>
          <w:ilvl w:val="0"/>
          <w:numId w:val="6"/>
        </w:numPr>
        <w:spacing w:line="276" w:lineRule="auto"/>
        <w:ind w:left="1003" w:hanging="357"/>
        <w:jc w:val="both"/>
        <w:rPr>
          <w:sz w:val="22"/>
          <w:szCs w:val="22"/>
        </w:rPr>
      </w:pPr>
      <w:r w:rsidRPr="00B7197B">
        <w:rPr>
          <w:sz w:val="22"/>
          <w:szCs w:val="22"/>
        </w:rPr>
        <w:t>ταχυδρομικώς, επί αποδείξει.</w:t>
      </w:r>
    </w:p>
    <w:p w:rsidR="00C470E5" w:rsidRPr="00B7197B" w:rsidRDefault="00C470E5" w:rsidP="00C470E5">
      <w:pPr>
        <w:pStyle w:val="a7"/>
        <w:spacing w:line="276" w:lineRule="auto"/>
        <w:ind w:left="1003"/>
        <w:jc w:val="both"/>
        <w:rPr>
          <w:sz w:val="22"/>
          <w:szCs w:val="22"/>
        </w:rPr>
      </w:pPr>
    </w:p>
    <w:p w:rsidR="00BA4DCD" w:rsidRPr="00B7197B" w:rsidRDefault="00BA4DCD" w:rsidP="00BA4DCD">
      <w:pPr>
        <w:spacing w:line="276" w:lineRule="auto"/>
        <w:ind w:firstLine="284"/>
        <w:contextualSpacing/>
        <w:jc w:val="both"/>
        <w:rPr>
          <w:rFonts w:ascii="Times New Roman" w:hAnsi="Times New Roman"/>
        </w:rPr>
      </w:pPr>
      <w:r w:rsidRPr="00B7197B">
        <w:rPr>
          <w:rFonts w:ascii="Times New Roman" w:hAnsi="Times New Roman"/>
          <w:szCs w:val="20"/>
        </w:rPr>
        <w:lastRenderedPageBreak/>
        <w:t>Εναλλακτικά, οι προσφορές</w:t>
      </w:r>
      <w:r w:rsidRPr="00B7197B">
        <w:rPr>
          <w:rFonts w:ascii="Times New Roman" w:hAnsi="Times New Roman"/>
        </w:rPr>
        <w:t xml:space="preserve"> μπορούν να αποσταλούν μέσω </w:t>
      </w:r>
      <w:r w:rsidRPr="00B7197B">
        <w:rPr>
          <w:rFonts w:ascii="Times New Roman" w:hAnsi="Times New Roman"/>
          <w:b/>
          <w:lang w:val="en-US"/>
        </w:rPr>
        <w:t>email</w:t>
      </w:r>
      <w:r w:rsidRPr="00B7197B">
        <w:rPr>
          <w:rFonts w:ascii="Times New Roman" w:hAnsi="Times New Roman"/>
        </w:rPr>
        <w:t xml:space="preserve"> στην ηλεκτρονική διεύθυνση </w:t>
      </w:r>
      <w:proofErr w:type="spellStart"/>
      <w:r w:rsidRPr="00B7197B">
        <w:rPr>
          <w:rStyle w:val="-"/>
          <w:rFonts w:ascii="Times New Roman" w:hAnsi="Times New Roman"/>
          <w:color w:val="0000FF"/>
          <w:lang w:val="en-US"/>
        </w:rPr>
        <w:t>aadeprocurement</w:t>
      </w:r>
      <w:proofErr w:type="spellEnd"/>
      <w:r w:rsidRPr="00B7197B">
        <w:rPr>
          <w:rStyle w:val="-"/>
          <w:rFonts w:ascii="Times New Roman" w:hAnsi="Times New Roman"/>
          <w:color w:val="0000FF"/>
        </w:rPr>
        <w:t>@</w:t>
      </w:r>
      <w:proofErr w:type="spellStart"/>
      <w:r w:rsidRPr="00B7197B">
        <w:rPr>
          <w:rStyle w:val="-"/>
          <w:rFonts w:ascii="Times New Roman" w:hAnsi="Times New Roman"/>
          <w:color w:val="0000FF"/>
        </w:rPr>
        <w:t>aade.gr</w:t>
      </w:r>
      <w:proofErr w:type="spellEnd"/>
      <w:r w:rsidRPr="00B7197B">
        <w:rPr>
          <w:rFonts w:ascii="Times New Roman" w:hAnsi="Times New Roman"/>
        </w:rPr>
        <w:t xml:space="preserve"> ή μέσω </w:t>
      </w:r>
      <w:r w:rsidRPr="00B7197B">
        <w:rPr>
          <w:rFonts w:ascii="Times New Roman" w:hAnsi="Times New Roman"/>
          <w:b/>
          <w:lang w:val="en-US"/>
        </w:rPr>
        <w:t>fax</w:t>
      </w:r>
      <w:r w:rsidRPr="00B7197B">
        <w:rPr>
          <w:rFonts w:ascii="Times New Roman" w:hAnsi="Times New Roman"/>
        </w:rPr>
        <w:t xml:space="preserve"> στο</w:t>
      </w:r>
      <w:r w:rsidRPr="00B7197B">
        <w:rPr>
          <w:rFonts w:ascii="Times New Roman" w:hAnsi="Times New Roman"/>
          <w:b/>
        </w:rPr>
        <w:t xml:space="preserve"> 213-1624227</w:t>
      </w:r>
      <w:r w:rsidRPr="00B7197B">
        <w:rPr>
          <w:rFonts w:ascii="Times New Roman" w:hAnsi="Times New Roman"/>
        </w:rPr>
        <w:t xml:space="preserve">. </w:t>
      </w:r>
    </w:p>
    <w:p w:rsidR="00C470E5" w:rsidRDefault="00C470E5" w:rsidP="008D5271">
      <w:pPr>
        <w:pStyle w:val="a7"/>
        <w:spacing w:line="276" w:lineRule="auto"/>
        <w:ind w:left="0"/>
        <w:jc w:val="center"/>
        <w:rPr>
          <w:b/>
          <w:sz w:val="22"/>
          <w:szCs w:val="22"/>
          <w:u w:val="single"/>
        </w:rPr>
      </w:pPr>
    </w:p>
    <w:p w:rsidR="00BA4DCD" w:rsidRPr="00B7197B" w:rsidRDefault="00BA4DCD" w:rsidP="008D5271">
      <w:pPr>
        <w:pStyle w:val="a7"/>
        <w:spacing w:line="276" w:lineRule="auto"/>
        <w:ind w:left="0"/>
        <w:jc w:val="center"/>
        <w:rPr>
          <w:b/>
          <w:sz w:val="22"/>
          <w:szCs w:val="22"/>
          <w:u w:val="single"/>
        </w:rPr>
      </w:pPr>
      <w:r w:rsidRPr="00B7197B">
        <w:rPr>
          <w:b/>
          <w:sz w:val="22"/>
          <w:szCs w:val="22"/>
          <w:u w:val="single"/>
        </w:rPr>
        <w:t>Περιεχόμενο φακέλου προσφοράς</w:t>
      </w:r>
    </w:p>
    <w:p w:rsidR="00BA4DCD" w:rsidRPr="00B7197B" w:rsidRDefault="00BA4DCD" w:rsidP="00BA4DCD">
      <w:pPr>
        <w:pStyle w:val="a7"/>
        <w:spacing w:line="276" w:lineRule="auto"/>
        <w:ind w:left="0"/>
        <w:jc w:val="both"/>
        <w:rPr>
          <w:sz w:val="22"/>
          <w:szCs w:val="22"/>
          <w:u w:val="single"/>
        </w:rPr>
      </w:pPr>
    </w:p>
    <w:p w:rsidR="00BA4DCD" w:rsidRPr="00B7197B" w:rsidRDefault="00BA4DCD" w:rsidP="00BA4DCD">
      <w:pPr>
        <w:spacing w:line="276" w:lineRule="auto"/>
        <w:ind w:firstLine="284"/>
        <w:jc w:val="both"/>
        <w:rPr>
          <w:rFonts w:ascii="Times New Roman" w:hAnsi="Times New Roman"/>
        </w:rPr>
      </w:pPr>
      <w:r w:rsidRPr="00B7197B">
        <w:rPr>
          <w:rFonts w:ascii="Times New Roman" w:hAnsi="Times New Roman"/>
        </w:rPr>
        <w:t xml:space="preserve">Ο φάκελος της προσφοράς θα περιλαμβάνει: </w:t>
      </w:r>
    </w:p>
    <w:p w:rsidR="00B7197B" w:rsidRPr="00B7197B" w:rsidRDefault="00BA4DCD" w:rsidP="00B7197B">
      <w:pPr>
        <w:spacing w:line="240" w:lineRule="auto"/>
        <w:ind w:firstLine="284"/>
        <w:contextualSpacing/>
        <w:jc w:val="both"/>
        <w:rPr>
          <w:rFonts w:ascii="Times New Roman" w:hAnsi="Times New Roman"/>
        </w:rPr>
      </w:pPr>
      <w:r w:rsidRPr="007F7730">
        <w:rPr>
          <w:rFonts w:ascii="Times New Roman" w:hAnsi="Times New Roman"/>
          <w:b/>
          <w:shd w:val="clear" w:color="auto" w:fill="DEEAF6" w:themeFill="accent1" w:themeFillTint="33"/>
        </w:rPr>
        <w:t>α)</w:t>
      </w:r>
      <w:r w:rsidR="00B7197B" w:rsidRPr="007F7730">
        <w:rPr>
          <w:rFonts w:ascii="Times New Roman" w:hAnsi="Times New Roman"/>
          <w:b/>
          <w:shd w:val="clear" w:color="auto" w:fill="DEEAF6" w:themeFill="accent1" w:themeFillTint="33"/>
        </w:rPr>
        <w:t xml:space="preserve"> ΕΝΤΥΠΟ ΤΕΧΝΙΚΗΣ</w:t>
      </w:r>
      <w:r w:rsidR="003270FB" w:rsidRPr="007F7730">
        <w:rPr>
          <w:rFonts w:ascii="Times New Roman" w:hAnsi="Times New Roman"/>
          <w:b/>
          <w:shd w:val="clear" w:color="auto" w:fill="DEEAF6" w:themeFill="accent1" w:themeFillTint="33"/>
        </w:rPr>
        <w:t xml:space="preserve"> </w:t>
      </w:r>
      <w:r w:rsidR="00B7197B" w:rsidRPr="007F7730">
        <w:rPr>
          <w:rFonts w:ascii="Times New Roman" w:hAnsi="Times New Roman"/>
          <w:b/>
          <w:shd w:val="clear" w:color="auto" w:fill="DEEAF6" w:themeFill="accent1" w:themeFillTint="33"/>
        </w:rPr>
        <w:t xml:space="preserve"> ΠΡΟΣΦΟΡΑΣ</w:t>
      </w:r>
      <w:r w:rsidR="005E38D1" w:rsidRPr="003270FB">
        <w:rPr>
          <w:rFonts w:ascii="Times New Roman" w:hAnsi="Times New Roman"/>
          <w:b/>
          <w:u w:val="single"/>
        </w:rPr>
        <w:t>,</w:t>
      </w:r>
      <w:r w:rsidR="00B7197B" w:rsidRPr="003270FB">
        <w:rPr>
          <w:rFonts w:ascii="Times New Roman" w:hAnsi="Times New Roman"/>
          <w:b/>
        </w:rPr>
        <w:t xml:space="preserve"> </w:t>
      </w:r>
      <w:r w:rsidR="00B7197B" w:rsidRPr="003270FB">
        <w:rPr>
          <w:rFonts w:ascii="Times New Roman" w:hAnsi="Times New Roman"/>
        </w:rPr>
        <w:t xml:space="preserve">σύμφωνα με το </w:t>
      </w:r>
      <w:r w:rsidR="00B7197B" w:rsidRPr="003270FB">
        <w:rPr>
          <w:rFonts w:ascii="Times New Roman" w:hAnsi="Times New Roman"/>
          <w:b/>
        </w:rPr>
        <w:t>Π</w:t>
      </w:r>
      <w:r w:rsidR="00602856" w:rsidRPr="003270FB">
        <w:rPr>
          <w:rFonts w:ascii="Times New Roman" w:hAnsi="Times New Roman"/>
          <w:b/>
        </w:rPr>
        <w:t>αράρτημα</w:t>
      </w:r>
      <w:r w:rsidR="00B7197B" w:rsidRPr="003270FB">
        <w:rPr>
          <w:rFonts w:ascii="Times New Roman" w:hAnsi="Times New Roman"/>
          <w:b/>
        </w:rPr>
        <w:t xml:space="preserve"> Β</w:t>
      </w:r>
      <w:r w:rsidR="00C8036A" w:rsidRPr="003270FB">
        <w:rPr>
          <w:rFonts w:ascii="Times New Roman" w:hAnsi="Times New Roman"/>
        </w:rPr>
        <w:t xml:space="preserve"> της</w:t>
      </w:r>
      <w:r w:rsidR="00C8036A">
        <w:rPr>
          <w:rFonts w:ascii="Times New Roman" w:hAnsi="Times New Roman"/>
        </w:rPr>
        <w:t xml:space="preserve"> παρούση</w:t>
      </w:r>
      <w:r w:rsidR="00B7197B" w:rsidRPr="00B7197B">
        <w:rPr>
          <w:rFonts w:ascii="Times New Roman" w:hAnsi="Times New Roman"/>
        </w:rPr>
        <w:t xml:space="preserve">ς, </w:t>
      </w:r>
      <w:r w:rsidR="00602856">
        <w:rPr>
          <w:rFonts w:ascii="Times New Roman" w:hAnsi="Times New Roman"/>
        </w:rPr>
        <w:t>υπογεγραμμένο</w:t>
      </w:r>
      <w:r w:rsidR="00B7197B" w:rsidRPr="00B7197B">
        <w:rPr>
          <w:rFonts w:ascii="Times New Roman" w:hAnsi="Times New Roman"/>
        </w:rPr>
        <w:t xml:space="preserve"> από το νόμιμο εκπρόσωπο και με σφραγίδα του προσφέροντος.</w:t>
      </w:r>
    </w:p>
    <w:p w:rsidR="003270FB" w:rsidRPr="00B7197B" w:rsidRDefault="003270FB" w:rsidP="003270FB">
      <w:pPr>
        <w:spacing w:line="240" w:lineRule="auto"/>
        <w:ind w:firstLine="284"/>
        <w:contextualSpacing/>
        <w:jc w:val="both"/>
        <w:rPr>
          <w:rFonts w:ascii="Times New Roman" w:hAnsi="Times New Roman"/>
        </w:rPr>
      </w:pPr>
      <w:r>
        <w:rPr>
          <w:rFonts w:ascii="Times New Roman" w:hAnsi="Times New Roman"/>
          <w:b/>
          <w:shd w:val="clear" w:color="auto" w:fill="DEEAF6" w:themeFill="accent1" w:themeFillTint="33"/>
        </w:rPr>
        <w:t>β</w:t>
      </w:r>
      <w:r w:rsidRPr="00B7197B">
        <w:rPr>
          <w:rFonts w:ascii="Times New Roman" w:hAnsi="Times New Roman"/>
          <w:b/>
          <w:shd w:val="clear" w:color="auto" w:fill="DEEAF6" w:themeFill="accent1" w:themeFillTint="33"/>
        </w:rPr>
        <w:t xml:space="preserve">) ΕΝΤΥΠΟ </w:t>
      </w:r>
      <w:r>
        <w:rPr>
          <w:rFonts w:ascii="Times New Roman" w:hAnsi="Times New Roman"/>
          <w:b/>
          <w:shd w:val="clear" w:color="auto" w:fill="DEEAF6" w:themeFill="accent1" w:themeFillTint="33"/>
        </w:rPr>
        <w:t xml:space="preserve"> </w:t>
      </w:r>
      <w:r w:rsidRPr="00B7197B">
        <w:rPr>
          <w:rFonts w:ascii="Times New Roman" w:hAnsi="Times New Roman"/>
          <w:b/>
          <w:shd w:val="clear" w:color="auto" w:fill="DEEAF6" w:themeFill="accent1" w:themeFillTint="33"/>
        </w:rPr>
        <w:t>ΟΙΚΟΝΟΜΙΚΗΣ ΠΡΟΣΦΟΡΑΣ</w:t>
      </w:r>
      <w:r w:rsidR="00AB086B">
        <w:rPr>
          <w:rFonts w:ascii="Times New Roman" w:hAnsi="Times New Roman"/>
          <w:b/>
          <w:shd w:val="clear" w:color="auto" w:fill="DEEAF6" w:themeFill="accent1" w:themeFillTint="33"/>
        </w:rPr>
        <w:t>,</w:t>
      </w:r>
      <w:r w:rsidRPr="00B7197B">
        <w:rPr>
          <w:rFonts w:ascii="Times New Roman" w:hAnsi="Times New Roman"/>
          <w:b/>
        </w:rPr>
        <w:t xml:space="preserve"> </w:t>
      </w:r>
      <w:r>
        <w:rPr>
          <w:rFonts w:ascii="Times New Roman" w:hAnsi="Times New Roman"/>
        </w:rPr>
        <w:t>σύμφωνα</w:t>
      </w:r>
      <w:r w:rsidRPr="00B7197B">
        <w:rPr>
          <w:rFonts w:ascii="Times New Roman" w:hAnsi="Times New Roman"/>
        </w:rPr>
        <w:t xml:space="preserve"> </w:t>
      </w:r>
      <w:r>
        <w:rPr>
          <w:rFonts w:ascii="Times New Roman" w:hAnsi="Times New Roman"/>
        </w:rPr>
        <w:t xml:space="preserve">με </w:t>
      </w:r>
      <w:r w:rsidRPr="00B7197B">
        <w:rPr>
          <w:rFonts w:ascii="Times New Roman" w:hAnsi="Times New Roman"/>
        </w:rPr>
        <w:t xml:space="preserve">το </w:t>
      </w:r>
      <w:r w:rsidRPr="00602856">
        <w:rPr>
          <w:rFonts w:ascii="Times New Roman" w:hAnsi="Times New Roman"/>
          <w:b/>
        </w:rPr>
        <w:t xml:space="preserve">Παράρτημα </w:t>
      </w:r>
      <w:r>
        <w:rPr>
          <w:rFonts w:ascii="Times New Roman" w:hAnsi="Times New Roman"/>
          <w:b/>
        </w:rPr>
        <w:t>Γ</w:t>
      </w:r>
      <w:r>
        <w:rPr>
          <w:rFonts w:ascii="Times New Roman" w:hAnsi="Times New Roman"/>
        </w:rPr>
        <w:t xml:space="preserve"> της παρούση</w:t>
      </w:r>
      <w:r w:rsidRPr="00B7197B">
        <w:rPr>
          <w:rFonts w:ascii="Times New Roman" w:hAnsi="Times New Roman"/>
        </w:rPr>
        <w:t xml:space="preserve">ς, </w:t>
      </w:r>
      <w:r>
        <w:rPr>
          <w:rFonts w:ascii="Times New Roman" w:hAnsi="Times New Roman"/>
        </w:rPr>
        <w:t>υπογεγραμμένο</w:t>
      </w:r>
      <w:r w:rsidRPr="00B7197B">
        <w:rPr>
          <w:rFonts w:ascii="Times New Roman" w:hAnsi="Times New Roman"/>
        </w:rPr>
        <w:t xml:space="preserve"> από το νόμιμο εκπρόσωπο και με σφραγίδα του προσφέροντος.</w:t>
      </w:r>
    </w:p>
    <w:p w:rsidR="00BA4DCD" w:rsidRDefault="003270FB" w:rsidP="00BA4DCD">
      <w:pPr>
        <w:spacing w:line="276" w:lineRule="auto"/>
        <w:ind w:firstLine="284"/>
        <w:contextualSpacing/>
        <w:jc w:val="both"/>
        <w:rPr>
          <w:rFonts w:ascii="Times New Roman" w:hAnsi="Times New Roman"/>
        </w:rPr>
      </w:pPr>
      <w:r>
        <w:rPr>
          <w:rFonts w:ascii="Times New Roman" w:hAnsi="Times New Roman"/>
          <w:b/>
          <w:shd w:val="clear" w:color="auto" w:fill="DEEAF6" w:themeFill="accent1" w:themeFillTint="33"/>
        </w:rPr>
        <w:t>γ</w:t>
      </w:r>
      <w:r w:rsidR="00BA4DCD" w:rsidRPr="00B7197B">
        <w:rPr>
          <w:rFonts w:ascii="Times New Roman" w:hAnsi="Times New Roman"/>
          <w:b/>
          <w:shd w:val="clear" w:color="auto" w:fill="DEEAF6" w:themeFill="accent1" w:themeFillTint="33"/>
        </w:rPr>
        <w:t>)</w:t>
      </w:r>
      <w:r w:rsidR="00BA4DCD" w:rsidRPr="00B7197B">
        <w:rPr>
          <w:rFonts w:ascii="Times New Roman" w:hAnsi="Times New Roman"/>
          <w:shd w:val="clear" w:color="auto" w:fill="DEEAF6" w:themeFill="accent1" w:themeFillTint="33"/>
        </w:rPr>
        <w:t xml:space="preserve"> </w:t>
      </w:r>
      <w:r w:rsidR="00BA4DCD" w:rsidRPr="00B7197B">
        <w:rPr>
          <w:rFonts w:ascii="Times New Roman" w:hAnsi="Times New Roman"/>
          <w:b/>
          <w:shd w:val="clear" w:color="auto" w:fill="DEEAF6" w:themeFill="accent1" w:themeFillTint="33"/>
        </w:rPr>
        <w:t>ΥΠΕΥΘΥΝΗ ΔΗΛΩΣΗ</w:t>
      </w:r>
      <w:r w:rsidR="00BA4DCD" w:rsidRPr="00B7197B">
        <w:rPr>
          <w:rFonts w:ascii="Times New Roman" w:hAnsi="Times New Roman"/>
        </w:rPr>
        <w:t xml:space="preserve"> της παρ. 4 του άρθρου 8 του Ν. 1599/1986, όπως ισχύει,  σύμφωνα με το συνημμένο Υπόδειγμα του </w:t>
      </w:r>
      <w:r w:rsidR="00BA4DCD" w:rsidRPr="00B7197B">
        <w:rPr>
          <w:rFonts w:ascii="Times New Roman" w:hAnsi="Times New Roman"/>
          <w:b/>
        </w:rPr>
        <w:t xml:space="preserve">Παραρτήματος </w:t>
      </w:r>
      <w:r w:rsidR="0030303E">
        <w:rPr>
          <w:rFonts w:ascii="Times New Roman" w:hAnsi="Times New Roman"/>
          <w:b/>
        </w:rPr>
        <w:t xml:space="preserve">Ε΄ </w:t>
      </w:r>
      <w:r w:rsidR="00BA4DCD" w:rsidRPr="00B7197B">
        <w:rPr>
          <w:rFonts w:ascii="Times New Roman" w:hAnsi="Times New Roman"/>
        </w:rPr>
        <w:t>της παρούσης,</w:t>
      </w:r>
    </w:p>
    <w:p w:rsidR="00BA4DCD" w:rsidRPr="001F62C5" w:rsidRDefault="00BA4DCD" w:rsidP="00BA4DCD">
      <w:pPr>
        <w:pStyle w:val="a7"/>
        <w:pBdr>
          <w:top w:val="single" w:sz="4" w:space="1" w:color="auto"/>
          <w:left w:val="single" w:sz="4" w:space="4" w:color="auto"/>
          <w:bottom w:val="single" w:sz="4" w:space="1" w:color="auto"/>
          <w:right w:val="single" w:sz="4" w:space="4" w:color="auto"/>
        </w:pBdr>
        <w:ind w:left="142"/>
        <w:jc w:val="both"/>
        <w:rPr>
          <w:b/>
          <w:sz w:val="20"/>
          <w:szCs w:val="22"/>
          <w:u w:val="single"/>
        </w:rPr>
      </w:pPr>
      <w:r w:rsidRPr="001F62C5">
        <w:rPr>
          <w:b/>
          <w:sz w:val="20"/>
          <w:szCs w:val="22"/>
          <w:u w:val="single"/>
        </w:rPr>
        <w:t>Διευκρίνιση:</w:t>
      </w:r>
    </w:p>
    <w:p w:rsidR="00BA4DCD" w:rsidRPr="001F62C5" w:rsidRDefault="00BA4DCD" w:rsidP="00BA4DCD">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ascii="Times New Roman" w:eastAsia="Times New Roman" w:hAnsi="Times New Roman"/>
          <w:sz w:val="20"/>
          <w:lang w:eastAsia="el-GR"/>
        </w:rPr>
      </w:pPr>
      <w:r w:rsidRPr="001F62C5">
        <w:rPr>
          <w:rFonts w:ascii="Times New Roman" w:eastAsia="Times New Roman" w:hAnsi="Times New Roman"/>
          <w:sz w:val="20"/>
          <w:lang w:eastAsia="el-GR"/>
        </w:rPr>
        <w:t>Η ανωτέρω υπεύθυνη δήλωση φέρει ημερομηνία εντός των τελευταίων τρ</w:t>
      </w:r>
      <w:r>
        <w:rPr>
          <w:rFonts w:ascii="Times New Roman" w:eastAsia="Times New Roman" w:hAnsi="Times New Roman"/>
          <w:sz w:val="20"/>
          <w:lang w:eastAsia="el-GR"/>
        </w:rPr>
        <w:t xml:space="preserve">ιάντα ημερολογιακών ημερών προ </w:t>
      </w:r>
      <w:r w:rsidRPr="001F62C5">
        <w:rPr>
          <w:rFonts w:ascii="Times New Roman" w:eastAsia="Times New Roman" w:hAnsi="Times New Roman"/>
          <w:sz w:val="20"/>
          <w:lang w:eastAsia="el-GR"/>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BA4DCD" w:rsidRPr="001F62C5" w:rsidRDefault="00BA4DCD" w:rsidP="00BA4DCD">
      <w:pPr>
        <w:pStyle w:val="a7"/>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 xml:space="preserve"> Η απαιτούμενη κατά τα ανωτέρω υπεύθυνη δήλωση αφορά τους παρακάτω, οι οποίοι και τις υπογράφουν:</w:t>
      </w:r>
    </w:p>
    <w:p w:rsidR="00BA4DCD" w:rsidRPr="001F62C5" w:rsidRDefault="00BA4DCD" w:rsidP="00BA4DCD">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 xml:space="preserve">Τους διαχειριστές όταν το νομικό πρόσωπο είναι Ο.Ε., Ε.Ε., Ε.Π.Ε. </w:t>
      </w:r>
    </w:p>
    <w:p w:rsidR="00BA4DCD" w:rsidRPr="001F62C5" w:rsidRDefault="00BA4DCD" w:rsidP="00BA4DCD">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Τον Πρόεδρο του ΔΣ και τον Διευθύνοντα Σύμβουλο, όταν το νομικό πρόσωπο είναι Α.Ε.</w:t>
      </w:r>
    </w:p>
    <w:p w:rsidR="00BA4DCD" w:rsidRPr="001F62C5" w:rsidRDefault="00BA4DCD" w:rsidP="00CD35A4">
      <w:pPr>
        <w:pStyle w:val="a7"/>
        <w:numPr>
          <w:ilvl w:val="0"/>
          <w:numId w:val="1"/>
        </w:numPr>
        <w:pBdr>
          <w:top w:val="single" w:sz="4" w:space="1" w:color="auto"/>
          <w:left w:val="single" w:sz="4" w:space="4" w:color="auto"/>
          <w:bottom w:val="single" w:sz="4" w:space="1" w:color="auto"/>
          <w:right w:val="single" w:sz="4" w:space="4" w:color="auto"/>
        </w:pBdr>
        <w:ind w:left="142" w:firstLine="142"/>
        <w:rPr>
          <w:sz w:val="20"/>
          <w:szCs w:val="22"/>
        </w:rPr>
      </w:pPr>
      <w:r w:rsidRPr="001F62C5">
        <w:rPr>
          <w:sz w:val="20"/>
          <w:szCs w:val="22"/>
        </w:rPr>
        <w:t>Σε κάθε άλλη περίπτωση νομικού προσώπου τους νόμιμους εκπροσώπους του.</w:t>
      </w:r>
    </w:p>
    <w:p w:rsidR="00BA4DCD" w:rsidRPr="00CD35A4" w:rsidRDefault="00BA4DCD" w:rsidP="00BA4DCD">
      <w:pPr>
        <w:pStyle w:val="a7"/>
        <w:numPr>
          <w:ilvl w:val="0"/>
          <w:numId w:val="1"/>
        </w:numPr>
        <w:pBdr>
          <w:top w:val="single" w:sz="4" w:space="1" w:color="auto"/>
          <w:left w:val="single" w:sz="4" w:space="4" w:color="auto"/>
          <w:bottom w:val="single" w:sz="4" w:space="1" w:color="auto"/>
          <w:right w:val="single" w:sz="4" w:space="4" w:color="auto"/>
        </w:pBdr>
        <w:ind w:left="142" w:firstLine="284"/>
        <w:jc w:val="both"/>
      </w:pPr>
      <w:r w:rsidRPr="00CD35A4">
        <w:rPr>
          <w:sz w:val="20"/>
          <w:szCs w:val="22"/>
        </w:rPr>
        <w:t>Όταν ο προσφέρων είναι ένωση προμηθευτών ή κοινοπραξία, η δήλωση γίνεται από κάθε μέλος, που συμμετέχει σε αυτήν.</w:t>
      </w:r>
    </w:p>
    <w:p w:rsidR="00CD35A4" w:rsidRPr="00443529" w:rsidRDefault="00CD35A4" w:rsidP="00CD35A4">
      <w:pPr>
        <w:pBdr>
          <w:top w:val="single" w:sz="4" w:space="1" w:color="auto"/>
          <w:left w:val="single" w:sz="4" w:space="4" w:color="auto"/>
          <w:bottom w:val="single" w:sz="4" w:space="1" w:color="auto"/>
          <w:right w:val="single" w:sz="4" w:space="4" w:color="auto"/>
        </w:pBdr>
        <w:ind w:left="142"/>
        <w:jc w:val="both"/>
        <w:rPr>
          <w:rFonts w:ascii="Times New Roman" w:hAnsi="Times New Roman"/>
          <w:sz w:val="20"/>
          <w:szCs w:val="20"/>
        </w:rPr>
      </w:pPr>
      <w:r w:rsidRPr="00443529">
        <w:rPr>
          <w:rFonts w:ascii="Times New Roman" w:hAnsi="Times New Roman"/>
          <w:i/>
          <w:iCs/>
          <w:sz w:val="20"/>
          <w:szCs w:val="20"/>
        </w:rPr>
        <w:t>Σημείωση: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B03B9D" w:rsidRDefault="00B03B9D" w:rsidP="00BA4DCD">
      <w:pPr>
        <w:spacing w:line="276" w:lineRule="auto"/>
        <w:ind w:firstLine="454"/>
        <w:contextualSpacing/>
        <w:jc w:val="both"/>
        <w:rPr>
          <w:rFonts w:ascii="Times New Roman" w:hAnsi="Times New Roman"/>
        </w:rPr>
      </w:pPr>
    </w:p>
    <w:p w:rsidR="00BA4DCD" w:rsidRPr="009932A2" w:rsidRDefault="00B03B9D" w:rsidP="00BA4DCD">
      <w:pPr>
        <w:spacing w:line="276" w:lineRule="auto"/>
        <w:ind w:firstLine="454"/>
        <w:contextualSpacing/>
        <w:jc w:val="both"/>
        <w:rPr>
          <w:rFonts w:ascii="Times New Roman" w:hAnsi="Times New Roman"/>
        </w:rPr>
      </w:pPr>
      <w:r>
        <w:rPr>
          <w:rFonts w:ascii="Times New Roman" w:hAnsi="Times New Roman"/>
        </w:rPr>
        <w:t>Προσφορ</w:t>
      </w:r>
      <w:r w:rsidR="001A2EF6">
        <w:rPr>
          <w:rFonts w:ascii="Times New Roman" w:hAnsi="Times New Roman"/>
        </w:rPr>
        <w:t xml:space="preserve">ές </w:t>
      </w:r>
      <w:r>
        <w:rPr>
          <w:rFonts w:ascii="Times New Roman" w:hAnsi="Times New Roman"/>
        </w:rPr>
        <w:t>μπορ</w:t>
      </w:r>
      <w:r w:rsidR="001A2EF6">
        <w:rPr>
          <w:rFonts w:ascii="Times New Roman" w:hAnsi="Times New Roman"/>
        </w:rPr>
        <w:t xml:space="preserve">ούν να γίνονται </w:t>
      </w:r>
      <w:r>
        <w:rPr>
          <w:rFonts w:ascii="Times New Roman" w:hAnsi="Times New Roman"/>
        </w:rPr>
        <w:t xml:space="preserve"> για </w:t>
      </w:r>
      <w:r w:rsidR="00095D86">
        <w:rPr>
          <w:rFonts w:ascii="Times New Roman" w:hAnsi="Times New Roman"/>
        </w:rPr>
        <w:t>το</w:t>
      </w:r>
      <w:r w:rsidR="00B04776">
        <w:rPr>
          <w:rFonts w:ascii="Times New Roman" w:hAnsi="Times New Roman"/>
        </w:rPr>
        <w:t xml:space="preserve"> σύνολο τ</w:t>
      </w:r>
      <w:r w:rsidR="00437544">
        <w:rPr>
          <w:rFonts w:ascii="Times New Roman" w:hAnsi="Times New Roman"/>
        </w:rPr>
        <w:t>ου είδους ενώ ε</w:t>
      </w:r>
      <w:r w:rsidR="00BA4DCD">
        <w:rPr>
          <w:rFonts w:ascii="Times New Roman" w:hAnsi="Times New Roman"/>
        </w:rPr>
        <w:t>ναλλακτικές προσφορές δε θα γίνονται δεκτές. Επίσης δε</w:t>
      </w:r>
      <w:r w:rsidR="00BA4DCD" w:rsidRPr="009932A2">
        <w:rPr>
          <w:rFonts w:ascii="Times New Roman" w:hAnsi="Times New Roman"/>
        </w:rPr>
        <w:t xml:space="preserve"> γίνονται δεκτές προσφορές που ξεπερνούν τον προϋπολογισμό, καθώς και όσες παρελήφθησαν εκπρόθεσμα.</w:t>
      </w:r>
    </w:p>
    <w:p w:rsidR="00BA4DCD" w:rsidRPr="009932A2" w:rsidRDefault="00BA4DCD" w:rsidP="007476A2">
      <w:pPr>
        <w:spacing w:line="276" w:lineRule="auto"/>
        <w:ind w:firstLine="454"/>
        <w:contextualSpacing/>
        <w:jc w:val="both"/>
        <w:rPr>
          <w:rFonts w:ascii="Times New Roman" w:hAnsi="Times New Roman"/>
        </w:rPr>
      </w:pPr>
      <w:r w:rsidRPr="009932A2">
        <w:rPr>
          <w:rFonts w:ascii="Times New Roman" w:hAnsi="Times New Roman"/>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BA4DCD" w:rsidRPr="009932A2" w:rsidRDefault="00BA4DCD" w:rsidP="007476A2">
      <w:pPr>
        <w:spacing w:line="276" w:lineRule="auto"/>
        <w:ind w:firstLine="454"/>
        <w:contextualSpacing/>
        <w:jc w:val="both"/>
        <w:rPr>
          <w:rFonts w:ascii="Times New Roman" w:hAnsi="Times New Roman"/>
        </w:rPr>
      </w:pPr>
      <w:r w:rsidRPr="009932A2">
        <w:rPr>
          <w:rFonts w:ascii="Times New Roman" w:hAnsi="Times New Roman"/>
        </w:rPr>
        <w:t>Οι προσφέροντες δεν δικαιούνται ουδεμία αποζημίωση για δαπάνες σχετικές με τη συμμετοχή τους.</w:t>
      </w:r>
    </w:p>
    <w:p w:rsidR="00BA4DCD" w:rsidRPr="009932A2" w:rsidRDefault="00BA4DCD" w:rsidP="00BA4DCD">
      <w:pPr>
        <w:spacing w:line="276" w:lineRule="auto"/>
        <w:ind w:firstLine="454"/>
        <w:contextualSpacing/>
        <w:jc w:val="both"/>
        <w:rPr>
          <w:rFonts w:ascii="Times New Roman" w:hAnsi="Times New Roman"/>
        </w:rPr>
      </w:pPr>
      <w:r w:rsidRPr="009932A2">
        <w:rPr>
          <w:rFonts w:ascii="Times New Roman" w:hAnsi="Times New Roman"/>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BA4DCD" w:rsidRPr="009932A2" w:rsidRDefault="00BA4DCD" w:rsidP="00BA4DCD">
      <w:pPr>
        <w:spacing w:line="276" w:lineRule="auto"/>
        <w:ind w:firstLine="454"/>
        <w:contextualSpacing/>
        <w:jc w:val="both"/>
        <w:rPr>
          <w:rFonts w:ascii="Times New Roman" w:hAnsi="Times New Roman"/>
        </w:rPr>
      </w:pPr>
      <w:r w:rsidRPr="009932A2">
        <w:rPr>
          <w:rFonts w:ascii="Times New Roman" w:hAnsi="Times New Roman"/>
        </w:rPr>
        <w:t xml:space="preserve">Μετά από αίτημα της Υπηρεσίας τα στοιχεία των προσφορών είναι δυνατόν να τύχουν περαιτέρω  διευκρινίσεων. </w:t>
      </w:r>
    </w:p>
    <w:p w:rsidR="00BA4DCD" w:rsidRPr="001F62C5" w:rsidRDefault="00BA4DCD" w:rsidP="00BA4DCD">
      <w:pPr>
        <w:pStyle w:val="10"/>
        <w:spacing w:after="0" w:line="240" w:lineRule="auto"/>
        <w:ind w:left="0" w:firstLine="284"/>
        <w:jc w:val="both"/>
        <w:rPr>
          <w:rFonts w:ascii="Times New Roman" w:hAnsi="Times New Roman"/>
        </w:rPr>
      </w:pPr>
    </w:p>
    <w:p w:rsidR="00BA4DCD" w:rsidRPr="001F62C5" w:rsidRDefault="00BA4DCD" w:rsidP="00376BE3">
      <w:pPr>
        <w:pStyle w:val="3"/>
        <w:numPr>
          <w:ilvl w:val="0"/>
          <w:numId w:val="2"/>
        </w:numPr>
        <w:spacing w:after="200"/>
        <w:ind w:left="357" w:hanging="357"/>
        <w:rPr>
          <w:rFonts w:ascii="Times New Roman" w:hAnsi="Times New Roman"/>
          <w:sz w:val="22"/>
          <w:szCs w:val="22"/>
        </w:rPr>
      </w:pPr>
      <w:r w:rsidRPr="001F62C5">
        <w:rPr>
          <w:rFonts w:ascii="Times New Roman" w:hAnsi="Times New Roman"/>
          <w:sz w:val="22"/>
          <w:szCs w:val="22"/>
        </w:rPr>
        <w:t xml:space="preserve">Ισχύς των προσφορών </w:t>
      </w:r>
    </w:p>
    <w:p w:rsidR="00BA4DCD" w:rsidRPr="001F62C5" w:rsidRDefault="00BA4DCD" w:rsidP="00BA4DCD">
      <w:pPr>
        <w:spacing w:line="276" w:lineRule="auto"/>
        <w:ind w:firstLine="454"/>
        <w:contextualSpacing/>
        <w:jc w:val="both"/>
        <w:rPr>
          <w:rFonts w:ascii="Times New Roman" w:hAnsi="Times New Roman"/>
        </w:rPr>
      </w:pPr>
      <w:r w:rsidRPr="001F62C5">
        <w:rPr>
          <w:rFonts w:ascii="Times New Roman" w:hAnsi="Times New Roman"/>
        </w:rPr>
        <w:t xml:space="preserve">Οι προσφορές ισχύουν και δεσμεύουν τους συμμετέχοντες στην πρόσκληση για </w:t>
      </w:r>
      <w:r w:rsidRPr="00573F7C">
        <w:rPr>
          <w:rFonts w:ascii="Times New Roman" w:hAnsi="Times New Roman"/>
        </w:rPr>
        <w:t>εκατόν ογδόντα (180)</w:t>
      </w:r>
      <w:r w:rsidRPr="001F62C5">
        <w:rPr>
          <w:rFonts w:ascii="Times New Roman" w:hAnsi="Times New Roman"/>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BA4DCD" w:rsidRDefault="00BA4DCD" w:rsidP="00BA4DCD">
      <w:pPr>
        <w:spacing w:line="276" w:lineRule="auto"/>
        <w:ind w:firstLine="454"/>
        <w:contextualSpacing/>
        <w:jc w:val="both"/>
        <w:rPr>
          <w:rFonts w:ascii="Times New Roman" w:hAnsi="Times New Roman"/>
        </w:rPr>
      </w:pPr>
      <w:r w:rsidRPr="001F62C5">
        <w:rPr>
          <w:rFonts w:ascii="Times New Roman" w:hAnsi="Times New Roman"/>
        </w:rPr>
        <w:t xml:space="preserve">Η ανακοίνωση επιλογής </w:t>
      </w:r>
      <w:r>
        <w:rPr>
          <w:rFonts w:ascii="Times New Roman" w:hAnsi="Times New Roman"/>
        </w:rPr>
        <w:t>Α</w:t>
      </w:r>
      <w:r w:rsidRPr="001F62C5">
        <w:rPr>
          <w:rFonts w:ascii="Times New Roman" w:hAnsi="Times New Roman"/>
        </w:rPr>
        <w:t xml:space="preserve">ναδόχου μπορεί να γίνει και μετά τη λήξη της ισχύος της προσφοράς, δεσμεύει όμως τον υποψήφιο </w:t>
      </w:r>
      <w:r>
        <w:rPr>
          <w:rFonts w:ascii="Times New Roman" w:hAnsi="Times New Roman"/>
        </w:rPr>
        <w:t>Α</w:t>
      </w:r>
      <w:r w:rsidRPr="001F62C5">
        <w:rPr>
          <w:rFonts w:ascii="Times New Roman" w:hAnsi="Times New Roman"/>
        </w:rPr>
        <w:t>νάδοχο μόνο εφόσον αυτός την αποδεχθεί. Σε περίπτωση άρνησης του επιλεχθέντος, η ανάθεση γίνεται στον δεύτερο κατά σειρά επιλογής.</w:t>
      </w:r>
    </w:p>
    <w:p w:rsidR="00BA4DCD" w:rsidRPr="001F62C5" w:rsidRDefault="00BA4DCD" w:rsidP="00376BE3">
      <w:pPr>
        <w:pStyle w:val="3"/>
        <w:numPr>
          <w:ilvl w:val="0"/>
          <w:numId w:val="2"/>
        </w:numPr>
        <w:spacing w:after="200"/>
        <w:ind w:left="357" w:hanging="357"/>
        <w:rPr>
          <w:rFonts w:ascii="Times New Roman" w:hAnsi="Times New Roman"/>
          <w:sz w:val="22"/>
          <w:szCs w:val="22"/>
        </w:rPr>
      </w:pPr>
      <w:r w:rsidRPr="001F62C5">
        <w:rPr>
          <w:rFonts w:ascii="Times New Roman" w:hAnsi="Times New Roman"/>
          <w:sz w:val="22"/>
          <w:szCs w:val="22"/>
        </w:rPr>
        <w:lastRenderedPageBreak/>
        <w:t>Αξιολόγηση των προσφορών- ανάθεση</w:t>
      </w:r>
      <w:r w:rsidR="00B226C8">
        <w:rPr>
          <w:rFonts w:ascii="Times New Roman" w:hAnsi="Times New Roman"/>
          <w:sz w:val="22"/>
          <w:szCs w:val="22"/>
        </w:rPr>
        <w:t>.</w:t>
      </w:r>
    </w:p>
    <w:p w:rsidR="000249F7" w:rsidRPr="008C2A4C" w:rsidRDefault="00BA4DCD" w:rsidP="000249F7">
      <w:pPr>
        <w:spacing w:after="120" w:line="360" w:lineRule="auto"/>
        <w:ind w:firstLine="720"/>
        <w:jc w:val="both"/>
        <w:rPr>
          <w:rFonts w:asciiTheme="minorHAnsi" w:hAnsiTheme="minorHAnsi"/>
          <w:b/>
        </w:rPr>
      </w:pPr>
      <w:r w:rsidRPr="0038213F">
        <w:rPr>
          <w:rFonts w:ascii="Times New Roman" w:hAnsi="Times New Roman"/>
          <w:b/>
          <w:u w:val="single"/>
        </w:rPr>
        <w:t>Το κριτήριο Ανάθεσης είναι η πλέον συμφέρουσα από οικονομική ά</w:t>
      </w:r>
      <w:r w:rsidR="00D6790B">
        <w:rPr>
          <w:rFonts w:ascii="Times New Roman" w:hAnsi="Times New Roman"/>
          <w:b/>
          <w:u w:val="single"/>
        </w:rPr>
        <w:t xml:space="preserve">ποψη προσφορά βάσει της </w:t>
      </w:r>
      <w:r w:rsidRPr="0038213F">
        <w:rPr>
          <w:rFonts w:ascii="Times New Roman" w:hAnsi="Times New Roman"/>
          <w:b/>
          <w:u w:val="single"/>
        </w:rPr>
        <w:t xml:space="preserve"> </w:t>
      </w:r>
      <w:r w:rsidR="0037473C">
        <w:rPr>
          <w:rFonts w:ascii="Times New Roman" w:hAnsi="Times New Roman"/>
          <w:b/>
          <w:u w:val="single"/>
        </w:rPr>
        <w:t xml:space="preserve">συνολικής </w:t>
      </w:r>
      <w:r w:rsidRPr="0038213F">
        <w:rPr>
          <w:rFonts w:ascii="Times New Roman" w:hAnsi="Times New Roman"/>
          <w:b/>
          <w:u w:val="single"/>
        </w:rPr>
        <w:t>τιμής</w:t>
      </w:r>
      <w:r w:rsidR="00204B05">
        <w:rPr>
          <w:rFonts w:ascii="Times New Roman" w:hAnsi="Times New Roman"/>
          <w:b/>
          <w:u w:val="single"/>
        </w:rPr>
        <w:t xml:space="preserve"> </w:t>
      </w:r>
      <w:r w:rsidR="00800219">
        <w:rPr>
          <w:rFonts w:ascii="Times New Roman" w:hAnsi="Times New Roman"/>
          <w:b/>
          <w:u w:val="single"/>
        </w:rPr>
        <w:t xml:space="preserve"> </w:t>
      </w:r>
      <w:r w:rsidR="009713EA">
        <w:rPr>
          <w:rFonts w:ascii="Times New Roman" w:hAnsi="Times New Roman"/>
          <w:b/>
          <w:u w:val="single"/>
        </w:rPr>
        <w:t xml:space="preserve"> </w:t>
      </w:r>
      <w:r w:rsidR="00731FA0">
        <w:rPr>
          <w:rFonts w:ascii="Times New Roman" w:hAnsi="Times New Roman"/>
          <w:b/>
          <w:u w:val="single"/>
        </w:rPr>
        <w:t>προ</w:t>
      </w:r>
      <w:r w:rsidR="00CE10D4">
        <w:rPr>
          <w:rFonts w:ascii="Times New Roman" w:hAnsi="Times New Roman"/>
          <w:b/>
          <w:u w:val="single"/>
        </w:rPr>
        <w:t xml:space="preserve"> ΦΠΑ</w:t>
      </w:r>
      <w:r w:rsidR="000311EC" w:rsidRPr="000311EC">
        <w:rPr>
          <w:rFonts w:ascii="Times New Roman" w:hAnsi="Times New Roman"/>
          <w:b/>
        </w:rPr>
        <w:t xml:space="preserve"> </w:t>
      </w:r>
      <w:r w:rsidR="00EF57AE">
        <w:rPr>
          <w:rFonts w:ascii="Times New Roman" w:hAnsi="Times New Roman"/>
          <w:b/>
        </w:rPr>
        <w:t>,</w:t>
      </w:r>
      <w:r w:rsidR="000249F7" w:rsidRPr="000249F7">
        <w:rPr>
          <w:rFonts w:ascii="Times New Roman" w:hAnsi="Times New Roman"/>
          <w:b/>
        </w:rPr>
        <w:t xml:space="preserve"> </w:t>
      </w:r>
      <w:r w:rsidR="000249F7" w:rsidRPr="000249F7">
        <w:rPr>
          <w:rFonts w:asciiTheme="minorHAnsi" w:hAnsiTheme="minorHAnsi"/>
          <w:b/>
          <w:color w:val="000000" w:themeColor="text1"/>
        </w:rPr>
        <w:t xml:space="preserve"> </w:t>
      </w:r>
      <w:r w:rsidR="000249F7" w:rsidRPr="001E6ECF">
        <w:rPr>
          <w:rFonts w:asciiTheme="minorHAnsi" w:hAnsiTheme="minorHAnsi"/>
          <w:b/>
          <w:color w:val="000000" w:themeColor="text1"/>
        </w:rPr>
        <w:t>σύμφωνα με το άρθρο 86 του Ν. 4412/2016.</w:t>
      </w:r>
      <w:r w:rsidR="000249F7">
        <w:rPr>
          <w:rFonts w:asciiTheme="minorHAnsi" w:hAnsiTheme="minorHAnsi"/>
          <w:b/>
          <w:color w:val="000000" w:themeColor="text1"/>
        </w:rPr>
        <w:t xml:space="preserve"> </w:t>
      </w:r>
    </w:p>
    <w:p w:rsidR="00BA4DCD" w:rsidRPr="00AF3FD8" w:rsidRDefault="00BA4DCD" w:rsidP="00BA4DCD">
      <w:pPr>
        <w:spacing w:line="276" w:lineRule="auto"/>
        <w:ind w:firstLine="454"/>
        <w:contextualSpacing/>
        <w:jc w:val="both"/>
        <w:rPr>
          <w:rFonts w:ascii="Times New Roman" w:hAnsi="Times New Roman"/>
        </w:rPr>
      </w:pPr>
      <w:r w:rsidRPr="00AF3FD8">
        <w:rPr>
          <w:rFonts w:ascii="Times New Roman" w:hAnsi="Times New Roman"/>
        </w:rPr>
        <w:t>Σε περίπτωση ύπαρξης περισσότερων της μίας αποδεκτών ισότιμων προσφορών, η ανάθεση γίνεται μ</w:t>
      </w:r>
      <w:r>
        <w:rPr>
          <w:rFonts w:ascii="Times New Roman" w:hAnsi="Times New Roman"/>
        </w:rPr>
        <w:t>ε κλήρωση μεταξύ των υποψήφιων Α</w:t>
      </w:r>
      <w:r w:rsidRPr="00AF3FD8">
        <w:rPr>
          <w:rFonts w:ascii="Times New Roman" w:hAnsi="Times New Roman"/>
        </w:rPr>
        <w:t>ναδόχων που μειοδότησαν, σύμφωνα με τα οριζόμενα στις διατάξεις του αρ. 90 του Ν. 4412/2016 (ΦΕΚ Α΄147).</w:t>
      </w:r>
      <w:r w:rsidR="00D72FA8">
        <w:rPr>
          <w:rFonts w:ascii="Times New Roman" w:hAnsi="Times New Roman"/>
        </w:rPr>
        <w:t xml:space="preserve">  </w:t>
      </w:r>
    </w:p>
    <w:p w:rsidR="00BA4DCD" w:rsidRDefault="00BA4DCD" w:rsidP="00BA4DCD">
      <w:pPr>
        <w:spacing w:line="276" w:lineRule="auto"/>
        <w:ind w:firstLine="454"/>
        <w:contextualSpacing/>
        <w:jc w:val="both"/>
        <w:rPr>
          <w:rFonts w:ascii="Times New Roman" w:hAnsi="Times New Roman"/>
        </w:rPr>
      </w:pPr>
      <w:r w:rsidRPr="001F62C5">
        <w:rPr>
          <w:rFonts w:ascii="Times New Roman" w:hAnsi="Times New Roman"/>
        </w:rPr>
        <w:t>Επιπλέον η Αναθέτουσα Αρχή, διατηρεί το δικαίωμα για ματαίωση της διαδικασίας και την επανάληψή της με τροποποίηση ή μη των όρων</w:t>
      </w:r>
      <w:r w:rsidRPr="00631DB4">
        <w:rPr>
          <w:rFonts w:ascii="Times New Roman" w:hAnsi="Times New Roman"/>
        </w:rPr>
        <w:t xml:space="preserve"> και των τεχνικών προδιαγραφών</w:t>
      </w:r>
      <w:r w:rsidRPr="001F62C5">
        <w:rPr>
          <w:rFonts w:ascii="Times New Roman" w:hAnsi="Times New Roman"/>
        </w:rPr>
        <w:t>. Οι συμμετέχοντες</w:t>
      </w:r>
      <w:r>
        <w:rPr>
          <w:rFonts w:ascii="Times New Roman" w:hAnsi="Times New Roman"/>
        </w:rPr>
        <w:t>,</w:t>
      </w:r>
      <w:r w:rsidRPr="001F62C5">
        <w:rPr>
          <w:rFonts w:ascii="Times New Roman" w:hAnsi="Times New Roman"/>
        </w:rPr>
        <w:t xml:space="preserve"> </w:t>
      </w:r>
      <w:r>
        <w:rPr>
          <w:rFonts w:ascii="Times New Roman" w:hAnsi="Times New Roman"/>
        </w:rPr>
        <w:t xml:space="preserve">σε αυτή την περίπτωση, </w:t>
      </w:r>
      <w:r w:rsidRPr="001F62C5">
        <w:rPr>
          <w:rFonts w:ascii="Times New Roman" w:hAnsi="Times New Roman"/>
        </w:rPr>
        <w:t>δεν έχουν καμιά οικονομική απαίτηση</w:t>
      </w:r>
      <w:r>
        <w:rPr>
          <w:rFonts w:ascii="Times New Roman" w:hAnsi="Times New Roman"/>
        </w:rPr>
        <w:t xml:space="preserve">. </w:t>
      </w:r>
      <w:r w:rsidRPr="001F62C5">
        <w:rPr>
          <w:rFonts w:ascii="Times New Roman" w:hAnsi="Times New Roman"/>
        </w:rPr>
        <w:t>Μετά τη κοινοποίηση της</w:t>
      </w:r>
      <w:r>
        <w:rPr>
          <w:rFonts w:ascii="Times New Roman" w:hAnsi="Times New Roman"/>
        </w:rPr>
        <w:t xml:space="preserve"> σχετικής Απόφασης Ανάθεσης, ο Α</w:t>
      </w:r>
      <w:r w:rsidRPr="001F62C5">
        <w:rPr>
          <w:rFonts w:ascii="Times New Roman" w:hAnsi="Times New Roman"/>
        </w:rPr>
        <w:t>νάδοχος</w:t>
      </w:r>
      <w:r>
        <w:rPr>
          <w:rFonts w:ascii="Times New Roman" w:hAnsi="Times New Roman"/>
        </w:rPr>
        <w:t xml:space="preserve"> </w:t>
      </w:r>
      <w:r w:rsidRPr="001F62C5">
        <w:rPr>
          <w:rFonts w:ascii="Times New Roman" w:hAnsi="Times New Roman"/>
        </w:rPr>
        <w:t xml:space="preserve">που θα επιλεγεί, θα κληθεί να υπογράψει σχετική σύμβαση με την ΑΑΔΕ προσκομίζοντας τα απαιτούμενα δικαιολογητικά. </w:t>
      </w:r>
    </w:p>
    <w:p w:rsidR="0014696A" w:rsidRPr="00765B87" w:rsidRDefault="0014696A" w:rsidP="0014696A">
      <w:pPr>
        <w:spacing w:line="240" w:lineRule="auto"/>
        <w:ind w:firstLine="454"/>
        <w:jc w:val="both"/>
        <w:rPr>
          <w:rFonts w:ascii="Times New Roman" w:hAnsi="Times New Roman"/>
        </w:rPr>
      </w:pPr>
      <w:r w:rsidRPr="00765B87">
        <w:rPr>
          <w:rFonts w:ascii="Times New Roman" w:hAnsi="Times New Roman"/>
        </w:rPr>
        <w:t>Η αναθέτουσα αρχή μπορεί να προχωρήσει σε προμήθεια μεγαλύτερης ποσότητας</w:t>
      </w:r>
      <w:r w:rsidR="005300D5">
        <w:rPr>
          <w:rFonts w:ascii="Times New Roman" w:hAnsi="Times New Roman"/>
        </w:rPr>
        <w:t xml:space="preserve"> </w:t>
      </w:r>
      <w:r w:rsidR="00CD6C73">
        <w:rPr>
          <w:rFonts w:ascii="Times New Roman" w:hAnsi="Times New Roman"/>
        </w:rPr>
        <w:t>μηχανών τηλεομοιοτυπίας</w:t>
      </w:r>
      <w:r w:rsidRPr="00765B87">
        <w:rPr>
          <w:rFonts w:ascii="Times New Roman" w:hAnsi="Times New Roman"/>
        </w:rPr>
        <w:t>, σε ποσοστό όμως που δεν θα υπερβαίνει το 30% της αρχικά αιτούμενης ποσότητας (ν. 4412/2016, άρθρο 10</w:t>
      </w:r>
      <w:r w:rsidR="0030303E">
        <w:rPr>
          <w:rFonts w:ascii="Times New Roman" w:hAnsi="Times New Roman"/>
        </w:rPr>
        <w:t>5</w:t>
      </w:r>
      <w:r w:rsidRPr="00765B87">
        <w:rPr>
          <w:rFonts w:ascii="Times New Roman" w:hAnsi="Times New Roman"/>
        </w:rPr>
        <w:t>, παρ.1) , και υπό την προϋπόθεση ότι η τελική συνολική δαπάνη είναι εντός των ορίων του διαθέσιμου εγκεκριμένου προϋπολογισμού.</w:t>
      </w:r>
    </w:p>
    <w:p w:rsidR="006A3535" w:rsidRPr="003B6DC0" w:rsidRDefault="006A3535" w:rsidP="00FC7680">
      <w:pPr>
        <w:spacing w:after="120" w:line="0" w:lineRule="atLeast"/>
        <w:jc w:val="both"/>
        <w:rPr>
          <w:rFonts w:ascii="Times New Roman" w:hAnsi="Times New Roman"/>
        </w:rPr>
      </w:pPr>
      <w:r w:rsidRPr="003B6DC0">
        <w:rPr>
          <w:rFonts w:ascii="Times New Roman" w:hAnsi="Times New Roman"/>
        </w:rPr>
        <w:t>Πριν την έκδοση της απόφασης ανάθεσης ο ανάδοχος υποχρεούται να προσκομίσει στην Αναθέτουσα Αρχή τα παρακάτω δικαιολογητικά:</w:t>
      </w:r>
    </w:p>
    <w:p w:rsidR="006A3535" w:rsidRPr="003B6DC0" w:rsidRDefault="006A3535" w:rsidP="00376BE3">
      <w:pPr>
        <w:pStyle w:val="a7"/>
        <w:numPr>
          <w:ilvl w:val="0"/>
          <w:numId w:val="4"/>
        </w:numPr>
        <w:spacing w:after="120" w:line="0" w:lineRule="atLeast"/>
        <w:ind w:firstLine="0"/>
        <w:jc w:val="both"/>
        <w:rPr>
          <w:sz w:val="22"/>
          <w:szCs w:val="22"/>
        </w:rPr>
      </w:pPr>
      <w:r w:rsidRPr="003B6DC0">
        <w:rPr>
          <w:sz w:val="22"/>
          <w:szCs w:val="22"/>
        </w:rPr>
        <w:t>Νομιμοποιητικά έγγραφα εταιρίας</w:t>
      </w:r>
    </w:p>
    <w:p w:rsidR="006A3535" w:rsidRPr="005161B8" w:rsidRDefault="006A3535" w:rsidP="00376BE3">
      <w:pPr>
        <w:pStyle w:val="a7"/>
        <w:numPr>
          <w:ilvl w:val="0"/>
          <w:numId w:val="4"/>
        </w:numPr>
        <w:spacing w:line="0" w:lineRule="atLeast"/>
        <w:ind w:firstLine="0"/>
        <w:jc w:val="both"/>
        <w:rPr>
          <w:sz w:val="22"/>
          <w:szCs w:val="22"/>
        </w:rPr>
      </w:pPr>
      <w:r w:rsidRPr="003B6DC0">
        <w:rPr>
          <w:sz w:val="22"/>
          <w:szCs w:val="22"/>
        </w:rPr>
        <w:t>Απόσπασμα Ποινικού Μητρώου σύμφωνα με τα οριζόμενα της παραγράφου 1 του άρθρου 73 του Ν. 4412/</w:t>
      </w:r>
      <w:r w:rsidRPr="005161B8">
        <w:rPr>
          <w:sz w:val="22"/>
          <w:szCs w:val="22"/>
        </w:rPr>
        <w:t>2016</w:t>
      </w:r>
      <w:r w:rsidR="005161B8" w:rsidRPr="005161B8">
        <w:rPr>
          <w:rFonts w:eastAsia="Calibri"/>
          <w:bCs/>
          <w:color w:val="000000"/>
          <w:sz w:val="22"/>
          <w:szCs w:val="22"/>
        </w:rPr>
        <w:t xml:space="preserve"> ή</w:t>
      </w:r>
      <w:r w:rsidR="00056E22">
        <w:rPr>
          <w:rFonts w:eastAsia="Calibri"/>
          <w:bCs/>
          <w:color w:val="000000"/>
          <w:sz w:val="22"/>
          <w:szCs w:val="22"/>
        </w:rPr>
        <w:t xml:space="preserve"> εναλλακτικά (</w:t>
      </w:r>
      <w:r w:rsidR="005161B8" w:rsidRPr="005161B8">
        <w:rPr>
          <w:rFonts w:eastAsia="Calibri"/>
          <w:bCs/>
          <w:color w:val="000000"/>
          <w:sz w:val="22"/>
          <w:szCs w:val="22"/>
        </w:rPr>
        <w:t xml:space="preserve">σύμφωνα με την παρ.9 του άρθρου 80 </w:t>
      </w:r>
      <w:r w:rsidR="00EC4905">
        <w:rPr>
          <w:rFonts w:eastAsia="Calibri"/>
          <w:bCs/>
          <w:color w:val="000000"/>
          <w:sz w:val="22"/>
          <w:szCs w:val="22"/>
        </w:rPr>
        <w:t xml:space="preserve"> του ν.</w:t>
      </w:r>
      <w:r w:rsidR="00BF7CD0">
        <w:rPr>
          <w:rFonts w:eastAsia="Calibri"/>
          <w:bCs/>
          <w:color w:val="000000"/>
          <w:sz w:val="22"/>
          <w:szCs w:val="22"/>
        </w:rPr>
        <w:t xml:space="preserve">4412/2016 </w:t>
      </w:r>
      <w:r w:rsidR="005161B8" w:rsidRPr="005161B8">
        <w:rPr>
          <w:rFonts w:eastAsia="Calibri"/>
          <w:bCs/>
          <w:color w:val="000000"/>
          <w:sz w:val="22"/>
          <w:szCs w:val="22"/>
        </w:rPr>
        <w:t>όπως προστέθηκε με το άρθρο 43 του ν.4605/2019</w:t>
      </w:r>
      <w:r w:rsidR="00056E22">
        <w:rPr>
          <w:rFonts w:eastAsia="Calibri"/>
          <w:bCs/>
          <w:color w:val="000000"/>
          <w:sz w:val="22"/>
          <w:szCs w:val="22"/>
        </w:rPr>
        <w:t>)</w:t>
      </w:r>
      <w:r w:rsidR="00BF7CD0">
        <w:rPr>
          <w:rFonts w:eastAsia="Calibri"/>
          <w:bCs/>
          <w:color w:val="000000"/>
          <w:sz w:val="22"/>
          <w:szCs w:val="22"/>
        </w:rPr>
        <w:t xml:space="preserve">, </w:t>
      </w:r>
      <w:r w:rsidR="005161B8" w:rsidRPr="005161B8">
        <w:rPr>
          <w:bCs/>
          <w:sz w:val="22"/>
          <w:szCs w:val="22"/>
        </w:rPr>
        <w:t xml:space="preserve">ως απόδειξη για τη μη συνδρομή των λόγων αποκλεισμού της παραγράφου 1 του άρθρου 73, </w:t>
      </w:r>
      <w:r w:rsidR="00BF7CD0">
        <w:rPr>
          <w:bCs/>
          <w:sz w:val="22"/>
          <w:szCs w:val="22"/>
        </w:rPr>
        <w:t xml:space="preserve">ο οικονομικός φορέας μπορεί να υποβάλλει </w:t>
      </w:r>
      <w:r w:rsidR="005161B8" w:rsidRPr="005161B8">
        <w:rPr>
          <w:bCs/>
          <w:sz w:val="22"/>
          <w:szCs w:val="22"/>
        </w:rPr>
        <w:t xml:space="preserve"> υπεύθυνη δήλωση </w:t>
      </w:r>
      <w:r w:rsidR="00E065F3">
        <w:rPr>
          <w:bCs/>
          <w:sz w:val="22"/>
          <w:szCs w:val="22"/>
        </w:rPr>
        <w:t xml:space="preserve"> εφόσον είναι φυσικό πρόσωπο </w:t>
      </w:r>
      <w:r w:rsidR="005161B8" w:rsidRPr="005161B8">
        <w:rPr>
          <w:bCs/>
          <w:sz w:val="22"/>
          <w:szCs w:val="22"/>
        </w:rPr>
        <w:t xml:space="preserve"> ή σ</w:t>
      </w:r>
      <w:r w:rsidR="00E065F3">
        <w:rPr>
          <w:bCs/>
          <w:sz w:val="22"/>
          <w:szCs w:val="22"/>
        </w:rPr>
        <w:t xml:space="preserve">τη </w:t>
      </w:r>
      <w:r w:rsidR="005161B8" w:rsidRPr="005161B8">
        <w:rPr>
          <w:bCs/>
          <w:sz w:val="22"/>
          <w:szCs w:val="22"/>
        </w:rPr>
        <w:t xml:space="preserve"> περίπτωση </w:t>
      </w:r>
      <w:r w:rsidR="00E065F3">
        <w:rPr>
          <w:bCs/>
          <w:sz w:val="22"/>
          <w:szCs w:val="22"/>
        </w:rPr>
        <w:t xml:space="preserve">που είναι </w:t>
      </w:r>
      <w:r w:rsidR="005161B8" w:rsidRPr="005161B8">
        <w:rPr>
          <w:bCs/>
          <w:sz w:val="22"/>
          <w:szCs w:val="22"/>
        </w:rPr>
        <w:t>νομικ</w:t>
      </w:r>
      <w:r w:rsidR="00E065F3">
        <w:rPr>
          <w:bCs/>
          <w:sz w:val="22"/>
          <w:szCs w:val="22"/>
        </w:rPr>
        <w:t xml:space="preserve">ό πρόσωπο μπορεί να υποβάλει υπεύθυνη δήλωση </w:t>
      </w:r>
      <w:r w:rsidR="005161B8" w:rsidRPr="005161B8">
        <w:rPr>
          <w:bCs/>
          <w:sz w:val="22"/>
          <w:szCs w:val="22"/>
        </w:rPr>
        <w:t xml:space="preserve"> εκ μέρους του νομίμου εκπροσώπου, όπως αυτός ορίζεται στην περίπτωση 79Α του </w:t>
      </w:r>
      <w:r w:rsidR="00BF7CD0">
        <w:rPr>
          <w:bCs/>
          <w:sz w:val="22"/>
          <w:szCs w:val="22"/>
        </w:rPr>
        <w:t>ως άνω νόμου</w:t>
      </w:r>
      <w:r w:rsidR="00E065F3">
        <w:rPr>
          <w:bCs/>
          <w:sz w:val="22"/>
          <w:szCs w:val="22"/>
        </w:rPr>
        <w:t>.</w:t>
      </w:r>
    </w:p>
    <w:p w:rsidR="00BA4DCD" w:rsidRPr="003B6DC0" w:rsidRDefault="006A3535" w:rsidP="00376BE3">
      <w:pPr>
        <w:pStyle w:val="a7"/>
        <w:numPr>
          <w:ilvl w:val="0"/>
          <w:numId w:val="4"/>
        </w:numPr>
        <w:spacing w:after="120" w:line="0" w:lineRule="atLeast"/>
        <w:ind w:firstLine="0"/>
        <w:jc w:val="both"/>
        <w:rPr>
          <w:sz w:val="22"/>
          <w:szCs w:val="22"/>
        </w:rPr>
      </w:pPr>
      <w:r w:rsidRPr="005161B8">
        <w:rPr>
          <w:sz w:val="22"/>
          <w:szCs w:val="22"/>
        </w:rPr>
        <w:t>Ασφαλιστική και Φορολογική ενημερότητα</w:t>
      </w:r>
      <w:r w:rsidRPr="003B6DC0">
        <w:rPr>
          <w:sz w:val="22"/>
          <w:szCs w:val="22"/>
        </w:rPr>
        <w:t xml:space="preserve"> σύμφωνα με τα οριζόμενα της παραγράφου 2 του άρθρου 73 του Ν. 4412/2016</w:t>
      </w:r>
    </w:p>
    <w:p w:rsidR="00450DCC" w:rsidRPr="003B6DC0" w:rsidRDefault="00450DCC" w:rsidP="00FC7680">
      <w:pPr>
        <w:pStyle w:val="a7"/>
        <w:spacing w:after="120" w:line="0" w:lineRule="atLeast"/>
        <w:jc w:val="both"/>
        <w:rPr>
          <w:sz w:val="22"/>
          <w:szCs w:val="22"/>
        </w:rPr>
      </w:pPr>
    </w:p>
    <w:p w:rsidR="00BA4DCD" w:rsidRPr="003B6DC0" w:rsidRDefault="00BA4DCD" w:rsidP="00FC7680">
      <w:pPr>
        <w:pStyle w:val="3"/>
        <w:spacing w:after="200"/>
        <w:rPr>
          <w:rFonts w:ascii="Times New Roman" w:hAnsi="Times New Roman"/>
          <w:sz w:val="22"/>
          <w:szCs w:val="22"/>
        </w:rPr>
      </w:pPr>
      <w:r w:rsidRPr="003B6DC0">
        <w:rPr>
          <w:rFonts w:ascii="Times New Roman" w:hAnsi="Times New Roman"/>
          <w:sz w:val="22"/>
          <w:szCs w:val="22"/>
        </w:rPr>
        <w:t>Παράδοση –Παραλαβή</w:t>
      </w:r>
    </w:p>
    <w:p w:rsidR="003B6DC0" w:rsidRDefault="003B6DC0" w:rsidP="00FC7680">
      <w:pPr>
        <w:spacing w:line="276" w:lineRule="auto"/>
        <w:contextualSpacing/>
        <w:jc w:val="both"/>
        <w:rPr>
          <w:rFonts w:ascii="Times New Roman" w:hAnsi="Times New Roman"/>
        </w:rPr>
      </w:pPr>
      <w:r w:rsidRPr="003B6DC0">
        <w:rPr>
          <w:rFonts w:ascii="Times New Roman" w:hAnsi="Times New Roman"/>
        </w:rPr>
        <w:t xml:space="preserve">Ο ανάδοχος θα </w:t>
      </w:r>
      <w:r w:rsidR="00204B05">
        <w:rPr>
          <w:rFonts w:ascii="Times New Roman" w:hAnsi="Times New Roman"/>
        </w:rPr>
        <w:t xml:space="preserve">πρέπει να παραδώσει το σύνολο </w:t>
      </w:r>
      <w:r w:rsidR="00FC7BC0">
        <w:rPr>
          <w:rFonts w:ascii="Times New Roman" w:hAnsi="Times New Roman"/>
        </w:rPr>
        <w:t xml:space="preserve">των τεμαχίων </w:t>
      </w:r>
      <w:r w:rsidRPr="003B6DC0">
        <w:rPr>
          <w:rFonts w:ascii="Times New Roman" w:hAnsi="Times New Roman"/>
        </w:rPr>
        <w:t xml:space="preserve"> </w:t>
      </w:r>
      <w:r w:rsidRPr="003B6DC0">
        <w:rPr>
          <w:rFonts w:ascii="Times New Roman" w:hAnsi="Times New Roman"/>
          <w:b/>
        </w:rPr>
        <w:t>εντός τριάντα (30) ημερολογιακών ημερών</w:t>
      </w:r>
      <w:r w:rsidRPr="003B6DC0">
        <w:rPr>
          <w:rFonts w:ascii="Times New Roman" w:hAnsi="Times New Roman"/>
        </w:rPr>
        <w:t xml:space="preserve"> από την υπογραφή της σχετικής σύμβασης</w:t>
      </w:r>
      <w:r w:rsidR="009758EB">
        <w:rPr>
          <w:rFonts w:ascii="Times New Roman" w:hAnsi="Times New Roman"/>
        </w:rPr>
        <w:t xml:space="preserve">, </w:t>
      </w:r>
      <w:r w:rsidR="00FC7BC0">
        <w:rPr>
          <w:rFonts w:ascii="Times New Roman" w:hAnsi="Times New Roman"/>
        </w:rPr>
        <w:t xml:space="preserve"> σε </w:t>
      </w:r>
      <w:r w:rsidR="00FC0A39">
        <w:rPr>
          <w:rFonts w:ascii="Times New Roman" w:hAnsi="Times New Roman"/>
        </w:rPr>
        <w:t>Υπηρεσίες</w:t>
      </w:r>
      <w:r w:rsidR="0037473C">
        <w:rPr>
          <w:rFonts w:ascii="Times New Roman" w:hAnsi="Times New Roman"/>
        </w:rPr>
        <w:t xml:space="preserve"> της Α.Α.Δ.Ε.</w:t>
      </w:r>
      <w:r w:rsidR="00FC7BC0">
        <w:rPr>
          <w:rFonts w:ascii="Times New Roman" w:hAnsi="Times New Roman"/>
        </w:rPr>
        <w:t xml:space="preserve"> εντός Νομού Αττικής που θα του υποδειχθούν από </w:t>
      </w:r>
      <w:r w:rsidR="00056E22">
        <w:rPr>
          <w:rFonts w:ascii="Times New Roman" w:hAnsi="Times New Roman"/>
        </w:rPr>
        <w:t>το τμήμα Β΄</w:t>
      </w:r>
      <w:r w:rsidR="00FC0A39">
        <w:rPr>
          <w:rFonts w:ascii="Times New Roman" w:hAnsi="Times New Roman"/>
        </w:rPr>
        <w:t xml:space="preserve"> </w:t>
      </w:r>
      <w:r w:rsidRPr="003B6DC0">
        <w:rPr>
          <w:rFonts w:ascii="Times New Roman" w:hAnsi="Times New Roman"/>
        </w:rPr>
        <w:t>τη</w:t>
      </w:r>
      <w:r w:rsidR="00056E22">
        <w:rPr>
          <w:rFonts w:ascii="Times New Roman" w:hAnsi="Times New Roman"/>
        </w:rPr>
        <w:t>ς</w:t>
      </w:r>
      <w:r w:rsidRPr="003B6DC0">
        <w:rPr>
          <w:rFonts w:ascii="Times New Roman" w:hAnsi="Times New Roman"/>
        </w:rPr>
        <w:t xml:space="preserve"> Διεύθυνση</w:t>
      </w:r>
      <w:r w:rsidR="00056E22">
        <w:rPr>
          <w:rFonts w:ascii="Times New Roman" w:hAnsi="Times New Roman"/>
        </w:rPr>
        <w:t>ς</w:t>
      </w:r>
      <w:r w:rsidRPr="003B6DC0">
        <w:rPr>
          <w:rFonts w:ascii="Times New Roman" w:hAnsi="Times New Roman"/>
        </w:rPr>
        <w:t xml:space="preserve"> Προμηθειών, Διαχείρισης Υλικού και Κτιριακών Υποδ</w:t>
      </w:r>
      <w:r w:rsidR="00FC7BC0">
        <w:rPr>
          <w:rFonts w:ascii="Times New Roman" w:hAnsi="Times New Roman"/>
        </w:rPr>
        <w:t>ομών (Υπεύθυνος επικοινωνίας: κα</w:t>
      </w:r>
      <w:r w:rsidR="00204B05">
        <w:rPr>
          <w:rFonts w:ascii="Times New Roman" w:hAnsi="Times New Roman"/>
        </w:rPr>
        <w:t xml:space="preserve"> </w:t>
      </w:r>
      <w:r w:rsidR="00F01660">
        <w:rPr>
          <w:rFonts w:ascii="Times New Roman" w:hAnsi="Times New Roman"/>
        </w:rPr>
        <w:t xml:space="preserve"> </w:t>
      </w:r>
      <w:r w:rsidR="00FC7BC0">
        <w:rPr>
          <w:rFonts w:ascii="Times New Roman" w:hAnsi="Times New Roman"/>
        </w:rPr>
        <w:t>Μ.</w:t>
      </w:r>
      <w:r w:rsidR="00931362">
        <w:rPr>
          <w:rFonts w:ascii="Times New Roman" w:hAnsi="Times New Roman"/>
        </w:rPr>
        <w:t xml:space="preserve"> </w:t>
      </w:r>
      <w:proofErr w:type="spellStart"/>
      <w:r w:rsidR="00FC7BC0">
        <w:rPr>
          <w:rFonts w:ascii="Times New Roman" w:hAnsi="Times New Roman"/>
        </w:rPr>
        <w:t>Μπεκράκη</w:t>
      </w:r>
      <w:proofErr w:type="spellEnd"/>
      <w:r w:rsidR="00CC7786">
        <w:rPr>
          <w:rFonts w:ascii="Times New Roman" w:hAnsi="Times New Roman"/>
        </w:rPr>
        <w:t>, τηλ:</w:t>
      </w:r>
      <w:r w:rsidRPr="003B6DC0">
        <w:rPr>
          <w:rFonts w:ascii="Times New Roman" w:hAnsi="Times New Roman"/>
        </w:rPr>
        <w:t>2131624</w:t>
      </w:r>
      <w:r w:rsidR="00FC7BC0">
        <w:rPr>
          <w:rFonts w:ascii="Times New Roman" w:hAnsi="Times New Roman"/>
        </w:rPr>
        <w:t>277</w:t>
      </w:r>
      <w:r w:rsidRPr="003B6DC0">
        <w:rPr>
          <w:rFonts w:ascii="Times New Roman" w:hAnsi="Times New Roman"/>
        </w:rPr>
        <w:t xml:space="preserve">, </w:t>
      </w:r>
      <w:r w:rsidRPr="007476A2">
        <w:rPr>
          <w:rFonts w:ascii="Times New Roman" w:hAnsi="Times New Roman"/>
        </w:rPr>
        <w:t>e</w:t>
      </w:r>
      <w:r w:rsidR="00B03B9D">
        <w:rPr>
          <w:rFonts w:ascii="Times New Roman" w:hAnsi="Times New Roman"/>
        </w:rPr>
        <w:t>-</w:t>
      </w:r>
      <w:proofErr w:type="spellStart"/>
      <w:r w:rsidRPr="007476A2">
        <w:rPr>
          <w:rFonts w:ascii="Times New Roman" w:hAnsi="Times New Roman"/>
        </w:rPr>
        <w:t>mail</w:t>
      </w:r>
      <w:r w:rsidRPr="003B6DC0">
        <w:rPr>
          <w:rFonts w:ascii="Times New Roman" w:hAnsi="Times New Roman"/>
        </w:rPr>
        <w:t>:</w:t>
      </w:r>
      <w:proofErr w:type="spellEnd"/>
      <w:r w:rsidRPr="003B6DC0">
        <w:rPr>
          <w:rFonts w:ascii="Times New Roman" w:hAnsi="Times New Roman"/>
        </w:rPr>
        <w:t xml:space="preserve"> </w:t>
      </w:r>
      <w:r w:rsidR="00C64F0D" w:rsidRPr="00C64F0D">
        <w:rPr>
          <w:rFonts w:ascii="Times New Roman" w:hAnsi="Times New Roman"/>
        </w:rPr>
        <w:t xml:space="preserve"> </w:t>
      </w:r>
      <w:hyperlink r:id="rId12" w:history="1">
        <w:r w:rsidR="00931362" w:rsidRPr="00DA02E6">
          <w:rPr>
            <w:rStyle w:val="-"/>
            <w:rFonts w:ascii="Times New Roman" w:hAnsi="Times New Roman"/>
            <w:lang w:val="en-US"/>
          </w:rPr>
          <w:t>m</w:t>
        </w:r>
        <w:r w:rsidR="00931362" w:rsidRPr="00DA02E6">
          <w:rPr>
            <w:rStyle w:val="-"/>
            <w:rFonts w:ascii="Times New Roman" w:hAnsi="Times New Roman"/>
          </w:rPr>
          <w:t>.</w:t>
        </w:r>
        <w:r w:rsidR="00931362" w:rsidRPr="00DA02E6">
          <w:rPr>
            <w:rStyle w:val="-"/>
            <w:rFonts w:ascii="Times New Roman" w:hAnsi="Times New Roman"/>
            <w:lang w:val="en-US"/>
          </w:rPr>
          <w:t>bekraki</w:t>
        </w:r>
        <w:r w:rsidR="00931362" w:rsidRPr="00DA02E6">
          <w:rPr>
            <w:rStyle w:val="-"/>
            <w:rFonts w:ascii="Times New Roman" w:hAnsi="Times New Roman"/>
          </w:rPr>
          <w:t>@</w:t>
        </w:r>
        <w:proofErr w:type="spellStart"/>
        <w:r w:rsidR="00931362" w:rsidRPr="00DA02E6">
          <w:rPr>
            <w:rStyle w:val="-"/>
            <w:rFonts w:ascii="Times New Roman" w:hAnsi="Times New Roman"/>
          </w:rPr>
          <w:t>aade.gr</w:t>
        </w:r>
        <w:proofErr w:type="spellEnd"/>
      </w:hyperlink>
      <w:r w:rsidRPr="003B6DC0">
        <w:rPr>
          <w:rFonts w:ascii="Times New Roman" w:hAnsi="Times New Roman"/>
        </w:rPr>
        <w:t>)</w:t>
      </w:r>
      <w:r w:rsidR="00931362">
        <w:rPr>
          <w:rFonts w:ascii="Times New Roman" w:hAnsi="Times New Roman"/>
        </w:rPr>
        <w:t>.</w:t>
      </w:r>
    </w:p>
    <w:p w:rsidR="00BA4DCD" w:rsidRDefault="00BA4DCD" w:rsidP="00FC7680">
      <w:pPr>
        <w:spacing w:line="276" w:lineRule="auto"/>
        <w:contextualSpacing/>
        <w:jc w:val="both"/>
        <w:rPr>
          <w:rFonts w:ascii="Times New Roman" w:hAnsi="Times New Roman"/>
        </w:rPr>
      </w:pPr>
      <w:r>
        <w:rPr>
          <w:rFonts w:ascii="Times New Roman" w:hAnsi="Times New Roman"/>
        </w:rPr>
        <w:t xml:space="preserve">Τα υπό προμήθεια </w:t>
      </w:r>
      <w:r w:rsidR="00801897">
        <w:rPr>
          <w:rFonts w:ascii="Times New Roman" w:hAnsi="Times New Roman"/>
        </w:rPr>
        <w:t>είδη</w:t>
      </w:r>
      <w:r>
        <w:rPr>
          <w:rFonts w:ascii="Times New Roman" w:hAnsi="Times New Roman"/>
        </w:rPr>
        <w:t>, κατά την παράδοσή τους, θα πρέπει να συνοδεύονται από το αντίστοιχο δελτίο αποστολής.</w:t>
      </w:r>
    </w:p>
    <w:p w:rsidR="00A8790F" w:rsidRPr="00931362" w:rsidRDefault="00A8790F" w:rsidP="00A8790F">
      <w:pPr>
        <w:spacing w:line="276" w:lineRule="auto"/>
        <w:contextualSpacing/>
        <w:jc w:val="both"/>
        <w:rPr>
          <w:rFonts w:ascii="Times New Roman" w:hAnsi="Times New Roman"/>
          <w:b/>
        </w:rPr>
      </w:pPr>
      <w:r w:rsidRPr="00931362">
        <w:rPr>
          <w:rFonts w:ascii="Times New Roman" w:hAnsi="Times New Roman"/>
        </w:rPr>
        <w:t xml:space="preserve">   Η αρχική εγκατάσταση  των </w:t>
      </w:r>
      <w:r w:rsidR="00082553">
        <w:rPr>
          <w:rFonts w:ascii="Times New Roman" w:hAnsi="Times New Roman"/>
        </w:rPr>
        <w:t xml:space="preserve">μηχανών </w:t>
      </w:r>
      <w:r w:rsidR="007461EC">
        <w:rPr>
          <w:rFonts w:ascii="Times New Roman" w:hAnsi="Times New Roman"/>
        </w:rPr>
        <w:t>τηλεομοιοτυπίας</w:t>
      </w:r>
      <w:r w:rsidRPr="00931362">
        <w:rPr>
          <w:rFonts w:ascii="Times New Roman" w:hAnsi="Times New Roman"/>
        </w:rPr>
        <w:t xml:space="preserve">  θα πρέπει να λαμβάνει χώρα κάθε φορά στον χώρο που θα υποδεικνύεται στον ανάδοχο από τον/την υπάλληλο του Τμήματος Β΄ Διαχείρισης Παγίων και Αναλωσίμων της Ανεξάρτητης Αρχής Δημοσίων Εσόδων. Ο ανάδοχος αναλαμβάνει την πλήρη εκπαίδευση ενός τουλάχιστον χειριστή –υπαλλήλου κατά την εγκατάσταση. Η εκπαίδευση αυτή θα περιλαμβάνει τόσο την αντικατάσταση των αναλωσίμων  όσο και την εκμάθηση του χειρισμού του μηχανήματος,  η οποία θα συνδυάζεται με όλες τις παρεχόμενες δυνατότητες του, καθώς και την άρση παρουσιαζόμενων δυσλειτουργιών, όπως εμπλοκή χαρτιού </w:t>
      </w:r>
      <w:proofErr w:type="spellStart"/>
      <w:r w:rsidRPr="00931362">
        <w:rPr>
          <w:rFonts w:ascii="Times New Roman" w:hAnsi="Times New Roman"/>
        </w:rPr>
        <w:t>κ.λ.π</w:t>
      </w:r>
      <w:proofErr w:type="spellEnd"/>
      <w:r w:rsidRPr="00931362">
        <w:rPr>
          <w:rFonts w:ascii="Times New Roman" w:hAnsi="Times New Roman"/>
        </w:rPr>
        <w:t>. Επιπλέον τα υλικά για τυχόν επισκευή ή αντικατάσταση και κάθε φύσεως ανταλλακτικά θα πρέπει να είναι του κατασκευαστή του κάθε μηχανήματος (γνήσια ανταλλακτικά</w:t>
      </w:r>
      <w:r w:rsidRPr="00931362">
        <w:rPr>
          <w:rFonts w:ascii="Times New Roman" w:hAnsi="Times New Roman"/>
          <w:b/>
        </w:rPr>
        <w:t xml:space="preserve">). </w:t>
      </w:r>
    </w:p>
    <w:p w:rsidR="003928F5" w:rsidRPr="003928F5" w:rsidRDefault="003928F5" w:rsidP="00FC7680">
      <w:pPr>
        <w:spacing w:line="276" w:lineRule="auto"/>
        <w:contextualSpacing/>
        <w:jc w:val="both"/>
        <w:rPr>
          <w:rFonts w:ascii="Times New Roman" w:hAnsi="Times New Roman"/>
        </w:rPr>
      </w:pPr>
      <w:r w:rsidRPr="003928F5">
        <w:rPr>
          <w:rFonts w:ascii="Times New Roman" w:hAnsi="Times New Roman"/>
        </w:rPr>
        <w:t xml:space="preserve">Η παραλαβή θα γίνει από την αρμόδια Επιτροπή Παραλαβής της Α.Α.Δ.Ε. και εφόσον τα είδη είναι σύμφωνα με τις προδιαγραφές της </w:t>
      </w:r>
      <w:r>
        <w:rPr>
          <w:rFonts w:ascii="Times New Roman" w:hAnsi="Times New Roman"/>
        </w:rPr>
        <w:t>παρούσας πρόσκλησης</w:t>
      </w:r>
      <w:r w:rsidRPr="003928F5">
        <w:rPr>
          <w:rFonts w:ascii="Times New Roman" w:hAnsi="Times New Roman"/>
        </w:rPr>
        <w:t xml:space="preserve">, θα εκδίδεται το σχετικό </w:t>
      </w:r>
      <w:r w:rsidR="00CC7786">
        <w:rPr>
          <w:rFonts w:ascii="Times New Roman" w:hAnsi="Times New Roman"/>
        </w:rPr>
        <w:t>πρωτόκολλο</w:t>
      </w:r>
      <w:r w:rsidRPr="003928F5">
        <w:rPr>
          <w:rFonts w:ascii="Times New Roman" w:hAnsi="Times New Roman"/>
        </w:rPr>
        <w:t>.</w:t>
      </w:r>
    </w:p>
    <w:p w:rsidR="003928F5" w:rsidRDefault="003928F5" w:rsidP="00FC7680">
      <w:pPr>
        <w:spacing w:line="276" w:lineRule="auto"/>
        <w:contextualSpacing/>
        <w:jc w:val="both"/>
        <w:rPr>
          <w:rFonts w:ascii="Times New Roman" w:hAnsi="Times New Roman"/>
        </w:rPr>
      </w:pPr>
      <w:r w:rsidRPr="003928F5">
        <w:rPr>
          <w:rFonts w:ascii="Times New Roman" w:hAnsi="Times New Roman"/>
        </w:rPr>
        <w:lastRenderedPageBreak/>
        <w:t>Η Επιτροπή Παραλαβής διαβιβάζει το πρωτόκολλο παραλαβής (εις τριπλούν) στο τμήμα Προμηθειών της  Διεύθυνσης Προμηθ</w:t>
      </w:r>
      <w:r w:rsidR="00DC7C46">
        <w:rPr>
          <w:rFonts w:ascii="Times New Roman" w:hAnsi="Times New Roman"/>
        </w:rPr>
        <w:t>ειών, Διαχείρισης Υλικού και Κτι</w:t>
      </w:r>
      <w:r w:rsidRPr="003928F5">
        <w:rPr>
          <w:rFonts w:ascii="Times New Roman" w:hAnsi="Times New Roman"/>
        </w:rPr>
        <w:t>ριακών Υποδομών.</w:t>
      </w:r>
    </w:p>
    <w:p w:rsidR="001C07E1" w:rsidRDefault="001C07E1" w:rsidP="00FC7680">
      <w:pPr>
        <w:spacing w:line="276" w:lineRule="auto"/>
        <w:contextualSpacing/>
        <w:jc w:val="both"/>
        <w:rPr>
          <w:rFonts w:ascii="Times New Roman" w:hAnsi="Times New Roman"/>
          <w:b/>
        </w:rPr>
      </w:pPr>
    </w:p>
    <w:p w:rsidR="00931362" w:rsidRDefault="00931362" w:rsidP="00FC7680">
      <w:pPr>
        <w:spacing w:line="276" w:lineRule="auto"/>
        <w:contextualSpacing/>
        <w:jc w:val="both"/>
        <w:rPr>
          <w:rFonts w:ascii="Times New Roman" w:hAnsi="Times New Roman"/>
          <w:b/>
        </w:rPr>
      </w:pPr>
    </w:p>
    <w:p w:rsidR="001C07E1" w:rsidRDefault="001C07E1" w:rsidP="00FC7680">
      <w:pPr>
        <w:spacing w:line="276" w:lineRule="auto"/>
        <w:contextualSpacing/>
        <w:jc w:val="both"/>
        <w:rPr>
          <w:rFonts w:ascii="Times New Roman" w:hAnsi="Times New Roman"/>
          <w:b/>
        </w:rPr>
      </w:pPr>
      <w:r w:rsidRPr="001C07E1">
        <w:rPr>
          <w:rFonts w:ascii="Times New Roman" w:hAnsi="Times New Roman"/>
          <w:b/>
        </w:rPr>
        <w:t xml:space="preserve"> Εγγυήσεις</w:t>
      </w:r>
    </w:p>
    <w:p w:rsidR="00931362" w:rsidRDefault="00DC7C46" w:rsidP="00FC7680">
      <w:pPr>
        <w:spacing w:line="276" w:lineRule="auto"/>
        <w:contextualSpacing/>
        <w:jc w:val="both"/>
        <w:rPr>
          <w:rFonts w:ascii="Times New Roman" w:hAnsi="Times New Roman"/>
        </w:rPr>
      </w:pPr>
      <w:r>
        <w:rPr>
          <w:rFonts w:ascii="Times New Roman" w:hAnsi="Times New Roman"/>
        </w:rPr>
        <w:t xml:space="preserve">   </w:t>
      </w:r>
      <w:r w:rsidR="008634CA" w:rsidRPr="008634CA">
        <w:rPr>
          <w:rFonts w:ascii="Times New Roman" w:hAnsi="Times New Roman"/>
        </w:rPr>
        <w:t>Με την υπογραφή του πρωτόκολλου οριστικής παραλαβής αρχίζει η περίοδος  εγγύησης.</w:t>
      </w:r>
    </w:p>
    <w:p w:rsidR="008634CA" w:rsidRPr="008634CA" w:rsidRDefault="008634CA" w:rsidP="00FC7680">
      <w:pPr>
        <w:spacing w:line="276" w:lineRule="auto"/>
        <w:contextualSpacing/>
        <w:jc w:val="both"/>
        <w:rPr>
          <w:rFonts w:ascii="Times New Roman" w:hAnsi="Times New Roman"/>
        </w:rPr>
      </w:pPr>
      <w:r w:rsidRPr="008634CA">
        <w:rPr>
          <w:rFonts w:ascii="Times New Roman" w:hAnsi="Times New Roman"/>
        </w:rPr>
        <w:t xml:space="preserve"> Κατά την </w:t>
      </w:r>
      <w:r w:rsidR="0037473C">
        <w:rPr>
          <w:rFonts w:ascii="Times New Roman" w:hAnsi="Times New Roman"/>
        </w:rPr>
        <w:t>πενταετή</w:t>
      </w:r>
      <w:r w:rsidRPr="008634CA">
        <w:rPr>
          <w:rFonts w:ascii="Times New Roman" w:hAnsi="Times New Roman"/>
        </w:rPr>
        <w:t xml:space="preserve"> περίοδο εγγύησης – δωρεάν συντήρησης, τα ανταλλακτικά (εκτός των αναλωσίμων), η εργασία και οι όποιες μετακινήσεις – μεταφορές παρέχονται από τον ανάδοχο χωρίς κόστος.</w:t>
      </w:r>
    </w:p>
    <w:p w:rsidR="008634CA" w:rsidRPr="008634CA" w:rsidRDefault="008634CA" w:rsidP="00FC7680">
      <w:pPr>
        <w:spacing w:line="276" w:lineRule="auto"/>
        <w:contextualSpacing/>
        <w:jc w:val="both"/>
        <w:rPr>
          <w:rFonts w:ascii="Times New Roman" w:hAnsi="Times New Roman"/>
        </w:rPr>
      </w:pPr>
      <w:r w:rsidRPr="008634CA">
        <w:rPr>
          <w:rFonts w:ascii="Times New Roman" w:hAnsi="Times New Roman"/>
        </w:rPr>
        <w:t xml:space="preserve">Ο ανάδοχος υποχρεούται να παραδώσει σε ηλεκτρονική μορφή τα </w:t>
      </w:r>
      <w:r w:rsidRPr="008634CA">
        <w:rPr>
          <w:rFonts w:ascii="Times New Roman" w:hAnsi="Times New Roman"/>
          <w:lang w:val="en-US"/>
        </w:rPr>
        <w:t>serial</w:t>
      </w:r>
      <w:r w:rsidRPr="008634CA">
        <w:rPr>
          <w:rFonts w:ascii="Times New Roman" w:hAnsi="Times New Roman"/>
        </w:rPr>
        <w:t xml:space="preserve"> </w:t>
      </w:r>
      <w:r w:rsidRPr="008634CA">
        <w:rPr>
          <w:rFonts w:ascii="Times New Roman" w:hAnsi="Times New Roman"/>
          <w:lang w:val="en-US"/>
        </w:rPr>
        <w:t>numbers</w:t>
      </w:r>
      <w:r w:rsidRPr="008634CA">
        <w:rPr>
          <w:rFonts w:ascii="Times New Roman" w:hAnsi="Times New Roman"/>
        </w:rPr>
        <w:t xml:space="preserve"> των μονάδων</w:t>
      </w:r>
      <w:r w:rsidR="00056E22">
        <w:rPr>
          <w:rFonts w:ascii="Times New Roman" w:hAnsi="Times New Roman"/>
        </w:rPr>
        <w:t>.</w:t>
      </w:r>
      <w:r w:rsidRPr="008634CA">
        <w:rPr>
          <w:rFonts w:ascii="Times New Roman" w:hAnsi="Times New Roman"/>
        </w:rPr>
        <w:t xml:space="preserve">   </w:t>
      </w:r>
    </w:p>
    <w:p w:rsidR="008634CA" w:rsidRPr="008634CA" w:rsidRDefault="008634CA" w:rsidP="00FC7680">
      <w:pPr>
        <w:spacing w:line="276" w:lineRule="auto"/>
        <w:contextualSpacing/>
        <w:jc w:val="both"/>
        <w:rPr>
          <w:rFonts w:ascii="Times New Roman" w:hAnsi="Times New Roman"/>
        </w:rPr>
      </w:pPr>
      <w:r w:rsidRPr="008634CA">
        <w:rPr>
          <w:rFonts w:ascii="Times New Roman" w:hAnsi="Times New Roman"/>
        </w:rPr>
        <w:t>Ο μέγιστος χρόνος ανταπόκρισης (αποστολής τεχνικού) του ανάδοχου σε περίπτωση βλάβης από την ώρα που θα ειδοποιηθεί είναι</w:t>
      </w:r>
      <w:r>
        <w:rPr>
          <w:rFonts w:ascii="Times New Roman" w:hAnsi="Times New Roman"/>
        </w:rPr>
        <w:t>:</w:t>
      </w:r>
    </w:p>
    <w:p w:rsidR="008634CA" w:rsidRPr="008634CA" w:rsidRDefault="008634CA" w:rsidP="00376BE3">
      <w:pPr>
        <w:numPr>
          <w:ilvl w:val="0"/>
          <w:numId w:val="10"/>
        </w:numPr>
        <w:spacing w:line="276" w:lineRule="auto"/>
        <w:ind w:firstLine="0"/>
        <w:contextualSpacing/>
        <w:jc w:val="both"/>
        <w:rPr>
          <w:rFonts w:ascii="Times New Roman" w:hAnsi="Times New Roman"/>
        </w:rPr>
      </w:pPr>
      <w:r w:rsidRPr="008634CA">
        <w:rPr>
          <w:rFonts w:ascii="Times New Roman" w:hAnsi="Times New Roman"/>
        </w:rPr>
        <w:t>Κλήσεις που έχουν ληφθεί έως 11.00 εργάσιμης ημέρας : εντός της ίδιας ημέρας</w:t>
      </w:r>
    </w:p>
    <w:p w:rsidR="008634CA" w:rsidRDefault="008634CA" w:rsidP="00376BE3">
      <w:pPr>
        <w:numPr>
          <w:ilvl w:val="0"/>
          <w:numId w:val="10"/>
        </w:numPr>
        <w:spacing w:line="276" w:lineRule="auto"/>
        <w:ind w:firstLine="0"/>
        <w:contextualSpacing/>
        <w:jc w:val="both"/>
        <w:rPr>
          <w:rFonts w:ascii="Times New Roman" w:hAnsi="Times New Roman"/>
        </w:rPr>
      </w:pPr>
      <w:r w:rsidRPr="008634CA">
        <w:rPr>
          <w:rFonts w:ascii="Times New Roman" w:hAnsi="Times New Roman"/>
        </w:rPr>
        <w:t>Κλήσεις που έχουν ληφθεί μετά τις 11.00 εργάσιμης ημέρας : έως τις 11.0</w:t>
      </w:r>
      <w:r>
        <w:rPr>
          <w:rFonts w:ascii="Times New Roman" w:hAnsi="Times New Roman"/>
        </w:rPr>
        <w:t>0 της επόμενης εργάσιμης ημέρας.</w:t>
      </w:r>
    </w:p>
    <w:p w:rsidR="00CA5C5B" w:rsidRDefault="00FC7680" w:rsidP="00FC7680">
      <w:pPr>
        <w:spacing w:line="276" w:lineRule="auto"/>
        <w:contextualSpacing/>
        <w:jc w:val="both"/>
        <w:rPr>
          <w:rFonts w:ascii="Times New Roman" w:hAnsi="Times New Roman"/>
        </w:rPr>
      </w:pPr>
      <w:r w:rsidRPr="00FC7680">
        <w:rPr>
          <w:rFonts w:ascii="Times New Roman" w:hAnsi="Times New Roman"/>
        </w:rPr>
        <w:t xml:space="preserve">Ο ανάδοχος θα εκπαιδεύσει τους </w:t>
      </w:r>
      <w:r>
        <w:rPr>
          <w:rFonts w:ascii="Times New Roman" w:hAnsi="Times New Roman"/>
        </w:rPr>
        <w:t xml:space="preserve">υπαλλήλους </w:t>
      </w:r>
      <w:r w:rsidRPr="00FC7680">
        <w:rPr>
          <w:rFonts w:ascii="Times New Roman" w:hAnsi="Times New Roman"/>
        </w:rPr>
        <w:t xml:space="preserve"> που θα ορισθούν από την </w:t>
      </w:r>
      <w:r w:rsidR="00056E22">
        <w:rPr>
          <w:rFonts w:ascii="Times New Roman" w:hAnsi="Times New Roman"/>
        </w:rPr>
        <w:t>αναθέτουσα αρχή</w:t>
      </w:r>
      <w:r w:rsidRPr="00FC7680">
        <w:rPr>
          <w:rFonts w:ascii="Times New Roman" w:hAnsi="Times New Roman"/>
        </w:rPr>
        <w:t xml:space="preserve"> στη λειτουργία, τη χρήση, τον προγρ</w:t>
      </w:r>
      <w:r w:rsidR="005B32D5">
        <w:rPr>
          <w:rFonts w:ascii="Times New Roman" w:hAnsi="Times New Roman"/>
        </w:rPr>
        <w:t>αμματισμό και τη συντήρηση των φαξ</w:t>
      </w:r>
      <w:r w:rsidRPr="00FC7680">
        <w:rPr>
          <w:rFonts w:ascii="Times New Roman" w:hAnsi="Times New Roman"/>
        </w:rPr>
        <w:t xml:space="preserve">. Κατά την εκπαίδευση θα χρησιμοποιηθούν και θα παραδοθούν σημειώσεις στα Ελληνικά που έχουν συνταχθεί από  τους εκπαιδευτές. Η εκπαίδευση αυτή </w:t>
      </w:r>
      <w:r w:rsidR="00E0003A">
        <w:rPr>
          <w:rFonts w:ascii="Times New Roman" w:hAnsi="Times New Roman"/>
        </w:rPr>
        <w:t xml:space="preserve">δεν θα ξεπερνά την μισή ώρα (τριάντα λεπτά) ανά μηχάνημα τηλεομοιοτυπίας </w:t>
      </w:r>
      <w:r w:rsidRPr="00FC7680">
        <w:rPr>
          <w:rFonts w:ascii="Times New Roman" w:hAnsi="Times New Roman"/>
        </w:rPr>
        <w:t xml:space="preserve"> και θα περιλαμβάνει: άνοιγμα και κλείσιμο του </w:t>
      </w:r>
      <w:r w:rsidR="005B32D5">
        <w:rPr>
          <w:rFonts w:ascii="Times New Roman" w:hAnsi="Times New Roman"/>
        </w:rPr>
        <w:t>φαξ</w:t>
      </w:r>
      <w:r w:rsidRPr="00FC7680">
        <w:rPr>
          <w:rFonts w:ascii="Times New Roman" w:hAnsi="Times New Roman"/>
        </w:rPr>
        <w:t xml:space="preserve">, </w:t>
      </w:r>
      <w:r w:rsidRPr="00FC7680">
        <w:rPr>
          <w:rFonts w:ascii="Times New Roman" w:hAnsi="Times New Roman"/>
          <w:lang w:val="en-US"/>
        </w:rPr>
        <w:t>set</w:t>
      </w:r>
      <w:r w:rsidRPr="00FC7680">
        <w:rPr>
          <w:rFonts w:ascii="Times New Roman" w:hAnsi="Times New Roman"/>
        </w:rPr>
        <w:t xml:space="preserve"> </w:t>
      </w:r>
      <w:r w:rsidRPr="00FC7680">
        <w:rPr>
          <w:rFonts w:ascii="Times New Roman" w:hAnsi="Times New Roman"/>
          <w:lang w:val="en-US"/>
        </w:rPr>
        <w:t>up</w:t>
      </w:r>
      <w:r w:rsidRPr="00FC7680">
        <w:rPr>
          <w:rFonts w:ascii="Times New Roman" w:hAnsi="Times New Roman"/>
        </w:rPr>
        <w:t xml:space="preserve">, τοποθέτηση αναλωσίμων, επίλυση προβλημάτων και εγκατάσταση </w:t>
      </w:r>
      <w:r w:rsidRPr="00FC7680">
        <w:rPr>
          <w:rFonts w:ascii="Times New Roman" w:hAnsi="Times New Roman"/>
          <w:lang w:val="en-US"/>
        </w:rPr>
        <w:t>drivers</w:t>
      </w:r>
      <w:r w:rsidRPr="00FC7680">
        <w:rPr>
          <w:rFonts w:ascii="Times New Roman" w:hAnsi="Times New Roman"/>
        </w:rPr>
        <w:t xml:space="preserve"> και </w:t>
      </w:r>
      <w:proofErr w:type="spellStart"/>
      <w:r w:rsidRPr="00FC7680">
        <w:rPr>
          <w:rFonts w:ascii="Times New Roman" w:hAnsi="Times New Roman"/>
          <w:lang w:val="en-US"/>
        </w:rPr>
        <w:t>ip</w:t>
      </w:r>
      <w:proofErr w:type="spellEnd"/>
      <w:r w:rsidRPr="00FC7680">
        <w:rPr>
          <w:rFonts w:ascii="Times New Roman" w:hAnsi="Times New Roman"/>
        </w:rPr>
        <w:t xml:space="preserve"> </w:t>
      </w:r>
      <w:r w:rsidRPr="00FC7680">
        <w:rPr>
          <w:rFonts w:ascii="Times New Roman" w:hAnsi="Times New Roman"/>
          <w:lang w:val="en-US"/>
        </w:rPr>
        <w:t>address</w:t>
      </w:r>
      <w:r w:rsidRPr="00FC7680">
        <w:rPr>
          <w:rFonts w:ascii="Times New Roman" w:hAnsi="Times New Roman"/>
        </w:rPr>
        <w:t>.</w:t>
      </w:r>
      <w:r w:rsidR="00CA5C5B">
        <w:rPr>
          <w:rFonts w:ascii="Times New Roman" w:hAnsi="Times New Roman"/>
        </w:rPr>
        <w:t xml:space="preserve"> </w:t>
      </w:r>
    </w:p>
    <w:p w:rsidR="00FC7680" w:rsidRPr="00FC7680" w:rsidRDefault="00FC7680" w:rsidP="00FC7680">
      <w:pPr>
        <w:spacing w:line="276" w:lineRule="auto"/>
        <w:contextualSpacing/>
        <w:jc w:val="both"/>
        <w:rPr>
          <w:rFonts w:ascii="Times New Roman" w:hAnsi="Times New Roman"/>
        </w:rPr>
      </w:pPr>
      <w:r w:rsidRPr="00FC7680">
        <w:rPr>
          <w:rFonts w:ascii="Times New Roman" w:hAnsi="Times New Roman"/>
        </w:rPr>
        <w:t xml:space="preserve">Με την υπογραφή του πρωτοκόλλου οριστικής παραλαβής, αρχίζει η περίοδος εγγύησης  διάρκειας </w:t>
      </w:r>
      <w:r w:rsidR="0037473C">
        <w:rPr>
          <w:rFonts w:ascii="Times New Roman" w:hAnsi="Times New Roman"/>
        </w:rPr>
        <w:t>5</w:t>
      </w:r>
      <w:r w:rsidRPr="00FC7680">
        <w:rPr>
          <w:rFonts w:ascii="Times New Roman" w:hAnsi="Times New Roman"/>
        </w:rPr>
        <w:t xml:space="preserve"> ετών. Ο ανάδοχος υποχρεούται να παρέχει Υπηρεσίες Τεχνικής Υποστήριξης, καθ' όλη τη διάρκεια της περιόδου εγγύησης. Στόχος των Υπηρεσιών Τεχνικής Υποστήριξης είναι η εξασφάλιση της καλής λειτουργίας του εξοπλισμού, η άμεση ανταπόκριση του αναδόχου σε αναγγελίες προβλημάτων και η άμεση αποκατάσταση των βλαβών-προβλημάτων τηρώντας τις απαιτήσεις για τη εύρυθμη και χωρίς προβλήματα λειτουργία του εξοπλισμού. Η Ανεξάρτητη Αρχή Δημοσίων Εσόδων διατηρεί το δικαίωμα να λειτουργεί τον εξοπλισμό καθ’ όλη τη διάρκεια του 24ώρου όλες τις εργάσιμες και μη ημέρες, εφόσον το απαιτούν οι ανάγκες της. Η χρήση αυτή, δεν διαφοροποιεί σε κανένα σημείο ή όρο ως προς το πλαίσιο υποχρεώσεων του  αναδόχου.</w:t>
      </w:r>
    </w:p>
    <w:p w:rsidR="00FC7680" w:rsidRPr="00FC7680" w:rsidRDefault="00FC7680" w:rsidP="00FC7680">
      <w:pPr>
        <w:spacing w:line="276" w:lineRule="auto"/>
        <w:contextualSpacing/>
        <w:jc w:val="both"/>
        <w:rPr>
          <w:rFonts w:ascii="Times New Roman" w:hAnsi="Times New Roman"/>
        </w:rPr>
      </w:pPr>
      <w:r w:rsidRPr="00FC7680">
        <w:rPr>
          <w:rFonts w:ascii="Times New Roman" w:hAnsi="Times New Roman"/>
        </w:rPr>
        <w:t xml:space="preserve"> Οι Υπηρεσίες Τεχνικής Υποστήριξης θα περιλαμβάνουν τα κάτωθι:</w:t>
      </w:r>
    </w:p>
    <w:p w:rsidR="00FC7680" w:rsidRPr="00FC7680" w:rsidRDefault="00FC7680" w:rsidP="00376BE3">
      <w:pPr>
        <w:numPr>
          <w:ilvl w:val="0"/>
          <w:numId w:val="12"/>
        </w:numPr>
        <w:spacing w:line="276" w:lineRule="auto"/>
        <w:contextualSpacing/>
        <w:jc w:val="both"/>
        <w:rPr>
          <w:rFonts w:ascii="Times New Roman" w:hAnsi="Times New Roman"/>
        </w:rPr>
      </w:pPr>
      <w:r w:rsidRPr="00FC7680">
        <w:rPr>
          <w:rFonts w:ascii="Times New Roman" w:hAnsi="Times New Roman"/>
        </w:rPr>
        <w:t>Αποκατάσταση των βλαβών και ανωμαλιών λειτουργίας του εξοπλισμού. Ως βλάβη ορίζεται ότι είναι η αδυναμία λειτουργίας μιας μονάδας, εξ αιτίας της ίδιας της μονάδας.</w:t>
      </w:r>
    </w:p>
    <w:p w:rsidR="00FC7680" w:rsidRPr="00FC7680" w:rsidRDefault="00FC7680" w:rsidP="00376BE3">
      <w:pPr>
        <w:numPr>
          <w:ilvl w:val="0"/>
          <w:numId w:val="12"/>
        </w:numPr>
        <w:spacing w:line="276" w:lineRule="auto"/>
        <w:contextualSpacing/>
        <w:jc w:val="both"/>
        <w:rPr>
          <w:rFonts w:ascii="Times New Roman" w:hAnsi="Times New Roman"/>
        </w:rPr>
      </w:pPr>
      <w:r w:rsidRPr="00FC7680">
        <w:rPr>
          <w:rFonts w:ascii="Times New Roman" w:hAnsi="Times New Roman"/>
        </w:rPr>
        <w:t>Κάλυψη εργασίας – μετακινήσεων του προσωπικού, αποστολής εξοπλισμού  καθώς και ανταλλακτικών από τον ανάδοχο.</w:t>
      </w:r>
    </w:p>
    <w:p w:rsidR="00FC7680" w:rsidRPr="00FC7680" w:rsidRDefault="00FC7680" w:rsidP="00376BE3">
      <w:pPr>
        <w:numPr>
          <w:ilvl w:val="0"/>
          <w:numId w:val="12"/>
        </w:numPr>
        <w:spacing w:line="276" w:lineRule="auto"/>
        <w:contextualSpacing/>
        <w:jc w:val="both"/>
        <w:rPr>
          <w:rFonts w:ascii="Times New Roman" w:hAnsi="Times New Roman"/>
        </w:rPr>
      </w:pPr>
      <w:r w:rsidRPr="00FC7680">
        <w:rPr>
          <w:rFonts w:ascii="Times New Roman" w:hAnsi="Times New Roman"/>
        </w:rPr>
        <w:t xml:space="preserve">Τοποθέτηση κλήσης βλάβης μέσω </w:t>
      </w:r>
      <w:proofErr w:type="spellStart"/>
      <w:r w:rsidRPr="00FC7680">
        <w:rPr>
          <w:rFonts w:ascii="Times New Roman" w:hAnsi="Times New Roman"/>
        </w:rPr>
        <w:t>Fax</w:t>
      </w:r>
      <w:proofErr w:type="spellEnd"/>
      <w:r w:rsidRPr="00FC7680">
        <w:rPr>
          <w:rFonts w:ascii="Times New Roman" w:hAnsi="Times New Roman"/>
        </w:rPr>
        <w:t xml:space="preserve"> ή  E-mail στο </w:t>
      </w:r>
      <w:proofErr w:type="spellStart"/>
      <w:r w:rsidRPr="00FC7680">
        <w:rPr>
          <w:rFonts w:ascii="Times New Roman" w:hAnsi="Times New Roman"/>
        </w:rPr>
        <w:t>Help</w:t>
      </w:r>
      <w:proofErr w:type="spellEnd"/>
      <w:r w:rsidRPr="00FC7680">
        <w:rPr>
          <w:rFonts w:ascii="Times New Roman" w:hAnsi="Times New Roman"/>
        </w:rPr>
        <w:t xml:space="preserve"> </w:t>
      </w:r>
      <w:proofErr w:type="spellStart"/>
      <w:r w:rsidRPr="00FC7680">
        <w:rPr>
          <w:rFonts w:ascii="Times New Roman" w:hAnsi="Times New Roman"/>
        </w:rPr>
        <w:t>Desk</w:t>
      </w:r>
      <w:proofErr w:type="spellEnd"/>
      <w:r w:rsidRPr="00FC7680">
        <w:rPr>
          <w:rFonts w:ascii="Times New Roman" w:hAnsi="Times New Roman"/>
        </w:rPr>
        <w:t xml:space="preserve"> του ανάδοχου.</w:t>
      </w:r>
    </w:p>
    <w:p w:rsidR="00FC7680" w:rsidRPr="00FC7680" w:rsidRDefault="00FC7680" w:rsidP="00376BE3">
      <w:pPr>
        <w:numPr>
          <w:ilvl w:val="0"/>
          <w:numId w:val="12"/>
        </w:numPr>
        <w:spacing w:line="276" w:lineRule="auto"/>
        <w:contextualSpacing/>
        <w:jc w:val="both"/>
        <w:rPr>
          <w:rFonts w:ascii="Times New Roman" w:hAnsi="Times New Roman"/>
        </w:rPr>
      </w:pPr>
      <w:r w:rsidRPr="00FC7680">
        <w:rPr>
          <w:rFonts w:ascii="Times New Roman" w:hAnsi="Times New Roman"/>
        </w:rPr>
        <w:t xml:space="preserve">Δυνατότητα λήψης της ειδοποίησης για βλάβη, που θα δίνεται από το </w:t>
      </w:r>
      <w:r w:rsidRPr="00FC7680">
        <w:rPr>
          <w:rFonts w:ascii="Times New Roman" w:hAnsi="Times New Roman"/>
          <w:lang w:val="en-US"/>
        </w:rPr>
        <w:t>Help</w:t>
      </w:r>
      <w:r w:rsidRPr="00FC7680">
        <w:rPr>
          <w:rFonts w:ascii="Times New Roman" w:hAnsi="Times New Roman"/>
        </w:rPr>
        <w:t xml:space="preserve"> </w:t>
      </w:r>
      <w:r w:rsidRPr="00FC7680">
        <w:rPr>
          <w:rFonts w:ascii="Times New Roman" w:hAnsi="Times New Roman"/>
          <w:lang w:val="en-US"/>
        </w:rPr>
        <w:t>Desk</w:t>
      </w:r>
      <w:r w:rsidRPr="00FC7680">
        <w:rPr>
          <w:rFonts w:ascii="Times New Roman" w:hAnsi="Times New Roman"/>
        </w:rPr>
        <w:t xml:space="preserve"> της Γ.Γ</w:t>
      </w:r>
      <w:r w:rsidR="00D24BE8">
        <w:rPr>
          <w:rFonts w:ascii="Times New Roman" w:hAnsi="Times New Roman"/>
        </w:rPr>
        <w:t>.</w:t>
      </w:r>
      <w:r w:rsidRPr="00FC7680">
        <w:rPr>
          <w:rFonts w:ascii="Times New Roman" w:hAnsi="Times New Roman"/>
        </w:rPr>
        <w:t>Π.Σ σε 24ωρη βάση.</w:t>
      </w:r>
    </w:p>
    <w:p w:rsidR="00FC7680" w:rsidRPr="00FC7680" w:rsidRDefault="00FC7680" w:rsidP="00376BE3">
      <w:pPr>
        <w:numPr>
          <w:ilvl w:val="0"/>
          <w:numId w:val="12"/>
        </w:numPr>
        <w:spacing w:line="276" w:lineRule="auto"/>
        <w:contextualSpacing/>
        <w:jc w:val="both"/>
        <w:rPr>
          <w:rFonts w:ascii="Times New Roman" w:hAnsi="Times New Roman"/>
        </w:rPr>
      </w:pPr>
      <w:r w:rsidRPr="00FC7680">
        <w:rPr>
          <w:rFonts w:ascii="Times New Roman" w:hAnsi="Times New Roman"/>
        </w:rPr>
        <w:t>Ανταπόκριση, με επίσκεψη εξειδικευμένου τεχνικού προσωπικού, και πλήρη αποκατάσταση της βλάβης.</w:t>
      </w:r>
    </w:p>
    <w:p w:rsidR="00FC7680" w:rsidRPr="00FC7680" w:rsidRDefault="00FC7680" w:rsidP="00376BE3">
      <w:pPr>
        <w:numPr>
          <w:ilvl w:val="0"/>
          <w:numId w:val="12"/>
        </w:numPr>
        <w:spacing w:line="276" w:lineRule="auto"/>
        <w:contextualSpacing/>
        <w:jc w:val="both"/>
        <w:rPr>
          <w:rFonts w:ascii="Times New Roman" w:hAnsi="Times New Roman"/>
        </w:rPr>
      </w:pPr>
      <w:r w:rsidRPr="00FC7680">
        <w:rPr>
          <w:rFonts w:ascii="Times New Roman" w:hAnsi="Times New Roman"/>
        </w:rPr>
        <w:t xml:space="preserve">Παροχή συμβουλευτικών υπηρεσιών για όλη τη διάρκεια της περιόδου  εγγύησης. </w:t>
      </w:r>
    </w:p>
    <w:p w:rsidR="00FC7680" w:rsidRPr="00FC7680" w:rsidRDefault="00FC7680" w:rsidP="00376BE3">
      <w:pPr>
        <w:numPr>
          <w:ilvl w:val="0"/>
          <w:numId w:val="12"/>
        </w:numPr>
        <w:spacing w:line="276" w:lineRule="auto"/>
        <w:contextualSpacing/>
        <w:jc w:val="both"/>
        <w:rPr>
          <w:rFonts w:ascii="Times New Roman" w:hAnsi="Times New Roman"/>
        </w:rPr>
      </w:pPr>
      <w:r w:rsidRPr="00FC7680">
        <w:rPr>
          <w:rFonts w:ascii="Times New Roman" w:hAnsi="Times New Roman"/>
        </w:rPr>
        <w:t xml:space="preserve">Επιδιόρθωση, αντικατάσταση και ολοκλήρωση οποιουδήποτε υλικού παρουσιάσει προβλήματα λειτουργίας για όλη τη διάρκεια της περιόδου εγγύησης. </w:t>
      </w:r>
    </w:p>
    <w:p w:rsidR="00FC7680" w:rsidRPr="00FC7680" w:rsidRDefault="00FC7680" w:rsidP="00376BE3">
      <w:pPr>
        <w:numPr>
          <w:ilvl w:val="0"/>
          <w:numId w:val="12"/>
        </w:numPr>
        <w:spacing w:line="276" w:lineRule="auto"/>
        <w:contextualSpacing/>
        <w:jc w:val="both"/>
        <w:rPr>
          <w:rFonts w:ascii="Times New Roman" w:hAnsi="Times New Roman"/>
        </w:rPr>
      </w:pPr>
      <w:r w:rsidRPr="00FC7680">
        <w:rPr>
          <w:rFonts w:ascii="Times New Roman" w:hAnsi="Times New Roman"/>
        </w:rPr>
        <w:t xml:space="preserve">Εντοπισμός αιτιών βλαβών-δυσλειτουργιών και αποκατάστασή τους. </w:t>
      </w:r>
    </w:p>
    <w:p w:rsidR="00FC7680" w:rsidRPr="00FC7680" w:rsidRDefault="00FC7680" w:rsidP="00376BE3">
      <w:pPr>
        <w:numPr>
          <w:ilvl w:val="0"/>
          <w:numId w:val="12"/>
        </w:numPr>
        <w:spacing w:line="276" w:lineRule="auto"/>
        <w:contextualSpacing/>
        <w:jc w:val="both"/>
        <w:rPr>
          <w:rFonts w:ascii="Times New Roman" w:hAnsi="Times New Roman"/>
        </w:rPr>
      </w:pPr>
      <w:r w:rsidRPr="00FC7680">
        <w:rPr>
          <w:rFonts w:ascii="Times New Roman" w:hAnsi="Times New Roman"/>
        </w:rPr>
        <w:t>Παράδοση όλων των εγχειριδίων του εξοπλισμού (</w:t>
      </w:r>
      <w:r w:rsidRPr="00FC7680">
        <w:rPr>
          <w:rFonts w:ascii="Times New Roman" w:hAnsi="Times New Roman"/>
          <w:lang w:val="en-US"/>
        </w:rPr>
        <w:t>manuals</w:t>
      </w:r>
      <w:r w:rsidRPr="00FC7680">
        <w:rPr>
          <w:rFonts w:ascii="Times New Roman" w:hAnsi="Times New Roman"/>
        </w:rPr>
        <w:t>) και σε ηλεκτρονική μορφή καθώς και αντιτύπων όλων των μεταβολών ή των επανεκδόσεων ή τροποποιήσεων  των εγχειριδίων.</w:t>
      </w:r>
    </w:p>
    <w:p w:rsidR="00FC7680" w:rsidRPr="00FC7680" w:rsidRDefault="00FC7680" w:rsidP="00FC7680">
      <w:pPr>
        <w:spacing w:line="276" w:lineRule="auto"/>
        <w:ind w:left="540"/>
        <w:contextualSpacing/>
        <w:jc w:val="both"/>
        <w:rPr>
          <w:rFonts w:ascii="Times New Roman" w:hAnsi="Times New Roman"/>
        </w:rPr>
      </w:pPr>
      <w:r w:rsidRPr="00FC7680">
        <w:rPr>
          <w:rFonts w:ascii="Times New Roman" w:hAnsi="Times New Roman"/>
        </w:rPr>
        <w:t xml:space="preserve">Στο πλαίσιο των υπηρεσιών Τεχνικής Υποστήριξης ο ανάδοχος υποχρεούται να οργανώσει και να λειτουργεί, στους χώρους του, </w:t>
      </w:r>
      <w:r w:rsidRPr="00FC7680">
        <w:rPr>
          <w:rFonts w:ascii="Times New Roman" w:hAnsi="Times New Roman"/>
          <w:b/>
          <w:bCs/>
        </w:rPr>
        <w:t>Γραφείο Τεχνικής Υποστήριξης</w:t>
      </w:r>
      <w:r w:rsidRPr="00FC7680">
        <w:rPr>
          <w:rFonts w:ascii="Times New Roman" w:hAnsi="Times New Roman"/>
        </w:rPr>
        <w:t xml:space="preserve">, το οποίο θα είναι διαθέσιμο στα </w:t>
      </w:r>
      <w:r w:rsidRPr="00FC7680">
        <w:rPr>
          <w:rFonts w:ascii="Times New Roman" w:hAnsi="Times New Roman"/>
        </w:rPr>
        <w:lastRenderedPageBreak/>
        <w:t>στελέχη της Γ</w:t>
      </w:r>
      <w:r w:rsidR="0037473C">
        <w:rPr>
          <w:rFonts w:ascii="Times New Roman" w:hAnsi="Times New Roman"/>
        </w:rPr>
        <w:t>ε</w:t>
      </w:r>
      <w:r w:rsidR="00E6296D">
        <w:rPr>
          <w:rFonts w:ascii="Times New Roman" w:hAnsi="Times New Roman"/>
        </w:rPr>
        <w:t xml:space="preserve">νική Γραμματεία </w:t>
      </w:r>
      <w:r w:rsidR="0011355A">
        <w:rPr>
          <w:rFonts w:ascii="Times New Roman" w:hAnsi="Times New Roman"/>
        </w:rPr>
        <w:t>Πληροφορικών Συστημάτων( Γ</w:t>
      </w:r>
      <w:r w:rsidRPr="00FC7680">
        <w:rPr>
          <w:rFonts w:ascii="Times New Roman" w:hAnsi="Times New Roman"/>
        </w:rPr>
        <w:t>.Γ.Π.Σ</w:t>
      </w:r>
      <w:r w:rsidR="0011355A">
        <w:rPr>
          <w:rFonts w:ascii="Times New Roman" w:hAnsi="Times New Roman"/>
        </w:rPr>
        <w:t>)</w:t>
      </w:r>
      <w:r w:rsidRPr="00FC7680">
        <w:rPr>
          <w:rFonts w:ascii="Times New Roman" w:hAnsi="Times New Roman"/>
        </w:rPr>
        <w:t xml:space="preserve"> στο διάστημα του εργασίμου ωραρίου του.</w:t>
      </w:r>
    </w:p>
    <w:p w:rsidR="00FC7680" w:rsidRPr="00FC7680" w:rsidRDefault="00FC7680" w:rsidP="00FC7680">
      <w:pPr>
        <w:spacing w:line="276" w:lineRule="auto"/>
        <w:ind w:left="540"/>
        <w:contextualSpacing/>
        <w:jc w:val="both"/>
        <w:rPr>
          <w:rFonts w:ascii="Times New Roman" w:hAnsi="Times New Roman"/>
        </w:rPr>
      </w:pPr>
      <w:r w:rsidRPr="00FC7680">
        <w:rPr>
          <w:rFonts w:ascii="Times New Roman" w:hAnsi="Times New Roman"/>
        </w:rPr>
        <w:t xml:space="preserve">Οι υπηρεσίες του Γραφείου Τεχνικής Υποστήριξης θα περιλαμβάνουν κατ’ ελάχιστο τα κάτωθι: </w:t>
      </w:r>
    </w:p>
    <w:p w:rsidR="00FC7680" w:rsidRPr="00FC7680" w:rsidRDefault="00FC7680" w:rsidP="00376BE3">
      <w:pPr>
        <w:numPr>
          <w:ilvl w:val="0"/>
          <w:numId w:val="13"/>
        </w:numPr>
        <w:spacing w:line="276" w:lineRule="auto"/>
        <w:contextualSpacing/>
        <w:jc w:val="both"/>
        <w:rPr>
          <w:rFonts w:ascii="Times New Roman" w:hAnsi="Times New Roman"/>
        </w:rPr>
      </w:pPr>
      <w:r w:rsidRPr="00FC7680">
        <w:rPr>
          <w:rFonts w:ascii="Times New Roman" w:hAnsi="Times New Roman"/>
        </w:rPr>
        <w:t xml:space="preserve">Καταγραφή των βλαβών του εξοπλισμού που δηλώνονται από εξουσιοδοτημένο προσωπικό του </w:t>
      </w:r>
      <w:r w:rsidRPr="00FC7680">
        <w:rPr>
          <w:rFonts w:ascii="Times New Roman" w:hAnsi="Times New Roman"/>
          <w:lang w:val="en-US"/>
        </w:rPr>
        <w:t>Help</w:t>
      </w:r>
      <w:r w:rsidRPr="00FC7680">
        <w:rPr>
          <w:rFonts w:ascii="Times New Roman" w:hAnsi="Times New Roman"/>
        </w:rPr>
        <w:t xml:space="preserve"> </w:t>
      </w:r>
      <w:r w:rsidRPr="00FC7680">
        <w:rPr>
          <w:rFonts w:ascii="Times New Roman" w:hAnsi="Times New Roman"/>
          <w:lang w:val="en-US"/>
        </w:rPr>
        <w:t>Desk</w:t>
      </w:r>
      <w:r w:rsidRPr="00FC7680">
        <w:rPr>
          <w:rFonts w:ascii="Times New Roman" w:hAnsi="Times New Roman"/>
        </w:rPr>
        <w:t xml:space="preserve">  της Γ.Γ.Π.Σ. </w:t>
      </w:r>
    </w:p>
    <w:p w:rsidR="00FC7680" w:rsidRPr="00FC7680" w:rsidRDefault="00FC7680" w:rsidP="00EE5024">
      <w:pPr>
        <w:spacing w:line="276" w:lineRule="auto"/>
        <w:ind w:left="142"/>
        <w:contextualSpacing/>
        <w:jc w:val="both"/>
        <w:rPr>
          <w:rFonts w:ascii="Times New Roman" w:hAnsi="Times New Roman"/>
        </w:rPr>
      </w:pPr>
      <w:r w:rsidRPr="00FC7680">
        <w:rPr>
          <w:rFonts w:ascii="Times New Roman" w:hAnsi="Times New Roman"/>
        </w:rPr>
        <w:t xml:space="preserve">             </w:t>
      </w:r>
      <w:r w:rsidR="00F50D00">
        <w:rPr>
          <w:rFonts w:ascii="Times New Roman" w:hAnsi="Times New Roman"/>
        </w:rPr>
        <w:t xml:space="preserve">Κάθε βλάβη θα λαμβάνει μοναδικό και </w:t>
      </w:r>
      <w:proofErr w:type="spellStart"/>
      <w:r w:rsidR="00F50D00">
        <w:rPr>
          <w:rFonts w:ascii="Times New Roman" w:hAnsi="Times New Roman"/>
        </w:rPr>
        <w:t>κωδικάριθμο</w:t>
      </w:r>
      <w:proofErr w:type="spellEnd"/>
      <w:r w:rsidR="00F50D00">
        <w:rPr>
          <w:rFonts w:ascii="Times New Roman" w:hAnsi="Times New Roman"/>
        </w:rPr>
        <w:t xml:space="preserve"> </w:t>
      </w:r>
      <w:r w:rsidRPr="00FC7680">
        <w:rPr>
          <w:rFonts w:ascii="Times New Roman" w:hAnsi="Times New Roman"/>
        </w:rPr>
        <w:t xml:space="preserve">κωδικό αναφοράς (κωδικός βλάβης) και θα καταγράφονται τουλάχιστον οι εξής πληροφορίες: υπηρεσία, όνομα υπευθύνου, τηλέφωνο υπευθύνου, είδος εξοπλισμού, </w:t>
      </w:r>
      <w:r w:rsidRPr="00FC7680">
        <w:rPr>
          <w:rFonts w:ascii="Times New Roman" w:hAnsi="Times New Roman"/>
          <w:lang w:val="en-US"/>
        </w:rPr>
        <w:t>serial</w:t>
      </w:r>
      <w:r w:rsidRPr="00FC7680">
        <w:rPr>
          <w:rFonts w:ascii="Times New Roman" w:hAnsi="Times New Roman"/>
        </w:rPr>
        <w:t xml:space="preserve"> </w:t>
      </w:r>
      <w:r w:rsidRPr="00FC7680">
        <w:rPr>
          <w:rFonts w:ascii="Times New Roman" w:hAnsi="Times New Roman"/>
          <w:lang w:val="en-US"/>
        </w:rPr>
        <w:t>number</w:t>
      </w:r>
      <w:r w:rsidRPr="00FC7680">
        <w:rPr>
          <w:rFonts w:ascii="Times New Roman" w:hAnsi="Times New Roman"/>
        </w:rPr>
        <w:t xml:space="preserve">, διεύθυνση υπηρεσίας, περιγραφή βλάβης, ώρα αναγγελίας. </w:t>
      </w:r>
    </w:p>
    <w:p w:rsidR="00FC7680" w:rsidRPr="00FC7680" w:rsidRDefault="00FC7680" w:rsidP="00376BE3">
      <w:pPr>
        <w:numPr>
          <w:ilvl w:val="0"/>
          <w:numId w:val="14"/>
        </w:numPr>
        <w:spacing w:line="276" w:lineRule="auto"/>
        <w:contextualSpacing/>
        <w:jc w:val="both"/>
        <w:rPr>
          <w:rFonts w:ascii="Times New Roman" w:hAnsi="Times New Roman"/>
        </w:rPr>
      </w:pPr>
      <w:r w:rsidRPr="00FC7680">
        <w:rPr>
          <w:rFonts w:ascii="Times New Roman" w:hAnsi="Times New Roman"/>
        </w:rPr>
        <w:t xml:space="preserve">Η αναγγελία βλαβών, θα μπορεί να γίνει εναλλακτικά με τους παρακάτω τρόπους: </w:t>
      </w:r>
    </w:p>
    <w:p w:rsidR="00FC7680" w:rsidRPr="00FC7680" w:rsidRDefault="00FC7680" w:rsidP="00FC7680">
      <w:pPr>
        <w:spacing w:line="276" w:lineRule="auto"/>
        <w:ind w:left="540"/>
        <w:contextualSpacing/>
        <w:jc w:val="both"/>
        <w:rPr>
          <w:rFonts w:ascii="Times New Roman" w:hAnsi="Times New Roman"/>
        </w:rPr>
      </w:pPr>
      <w:r w:rsidRPr="00FC7680">
        <w:rPr>
          <w:rFonts w:ascii="Times New Roman" w:hAnsi="Times New Roman"/>
          <w:b/>
        </w:rPr>
        <w:t>1.</w:t>
      </w:r>
      <w:r w:rsidRPr="00FC7680">
        <w:rPr>
          <w:rFonts w:ascii="Times New Roman" w:hAnsi="Times New Roman"/>
        </w:rPr>
        <w:t xml:space="preserve">Email (24ωρη λήψη) </w:t>
      </w:r>
      <w:r>
        <w:rPr>
          <w:rFonts w:ascii="Times New Roman" w:hAnsi="Times New Roman"/>
        </w:rPr>
        <w:t>.</w:t>
      </w:r>
    </w:p>
    <w:p w:rsidR="00FC7680" w:rsidRPr="00FC7680" w:rsidRDefault="00FC7680" w:rsidP="00FC7680">
      <w:pPr>
        <w:spacing w:line="276" w:lineRule="auto"/>
        <w:ind w:left="540"/>
        <w:contextualSpacing/>
        <w:jc w:val="both"/>
        <w:rPr>
          <w:rFonts w:ascii="Times New Roman" w:hAnsi="Times New Roman"/>
        </w:rPr>
      </w:pPr>
      <w:r w:rsidRPr="00FC7680">
        <w:rPr>
          <w:rFonts w:ascii="Times New Roman" w:hAnsi="Times New Roman"/>
          <w:b/>
        </w:rPr>
        <w:t>2.</w:t>
      </w:r>
      <w:r w:rsidRPr="00FC7680">
        <w:rPr>
          <w:rFonts w:ascii="Times New Roman" w:hAnsi="Times New Roman"/>
        </w:rPr>
        <w:t>Τηλεομοιοτυπία (24ωρη λήψη)</w:t>
      </w:r>
      <w:r>
        <w:rPr>
          <w:rFonts w:ascii="Times New Roman" w:hAnsi="Times New Roman"/>
        </w:rPr>
        <w:t>.</w:t>
      </w:r>
    </w:p>
    <w:p w:rsidR="00FC7680" w:rsidRDefault="00FC7680" w:rsidP="00FC7680">
      <w:pPr>
        <w:spacing w:line="276" w:lineRule="auto"/>
        <w:ind w:left="540"/>
        <w:contextualSpacing/>
        <w:jc w:val="both"/>
        <w:rPr>
          <w:rFonts w:ascii="Times New Roman" w:hAnsi="Times New Roman"/>
        </w:rPr>
      </w:pPr>
      <w:r w:rsidRPr="00FC7680">
        <w:rPr>
          <w:rFonts w:ascii="Times New Roman" w:hAnsi="Times New Roman"/>
          <w:b/>
        </w:rPr>
        <w:t>3.</w:t>
      </w:r>
      <w:r w:rsidRPr="00FC7680">
        <w:rPr>
          <w:rFonts w:ascii="Times New Roman" w:hAnsi="Times New Roman"/>
        </w:rPr>
        <w:t>Web εφαρμογή, προαιρετικά (24ωρη λήψη)</w:t>
      </w:r>
      <w:r>
        <w:rPr>
          <w:rFonts w:ascii="Times New Roman" w:hAnsi="Times New Roman"/>
        </w:rPr>
        <w:t>.</w:t>
      </w:r>
    </w:p>
    <w:p w:rsidR="00FC7680" w:rsidRPr="00FC7680" w:rsidRDefault="00FC7680" w:rsidP="00FC7680">
      <w:pPr>
        <w:spacing w:line="276" w:lineRule="auto"/>
        <w:ind w:left="540"/>
        <w:contextualSpacing/>
        <w:jc w:val="both"/>
        <w:rPr>
          <w:rFonts w:ascii="Times New Roman" w:hAnsi="Times New Roman"/>
        </w:rPr>
      </w:pPr>
      <w:r w:rsidRPr="00FC7680">
        <w:rPr>
          <w:rFonts w:ascii="Times New Roman" w:hAnsi="Times New Roman"/>
        </w:rPr>
        <w:t>Το</w:t>
      </w:r>
      <w:r>
        <w:rPr>
          <w:rFonts w:ascii="Times New Roman" w:hAnsi="Times New Roman"/>
          <w:b/>
        </w:rPr>
        <w:t xml:space="preserve"> γ</w:t>
      </w:r>
      <w:r w:rsidRPr="00FC7680">
        <w:rPr>
          <w:rFonts w:ascii="Times New Roman" w:hAnsi="Times New Roman"/>
        </w:rPr>
        <w:t xml:space="preserve">ραφείο Τεχνικής υποστήριξης θα επικοινωνεί με </w:t>
      </w:r>
      <w:r w:rsidR="00E0003A">
        <w:rPr>
          <w:rFonts w:ascii="Times New Roman" w:hAnsi="Times New Roman"/>
        </w:rPr>
        <w:t>άτομο που θα υποδειχθεί από την αναθέτουσα αρχή</w:t>
      </w:r>
      <w:r w:rsidRPr="00FC7680">
        <w:rPr>
          <w:rFonts w:ascii="Times New Roman" w:hAnsi="Times New Roman"/>
        </w:rPr>
        <w:t xml:space="preserve"> για να διευκρινίσει τη φύση του προβλήματος. Ο υπεύθυνος είναι υποχρεωμένος να ακολουθήσει απλές οδηγίες και χειρισμούς, οι οποίοι είτε επιλύουν, είτε βοηθούν στην καλύτερη κατανόηση του προβλήματος.  </w:t>
      </w:r>
    </w:p>
    <w:p w:rsidR="00FC7680" w:rsidRPr="00FC7680" w:rsidRDefault="00FC7680" w:rsidP="00376BE3">
      <w:pPr>
        <w:numPr>
          <w:ilvl w:val="0"/>
          <w:numId w:val="13"/>
        </w:numPr>
        <w:spacing w:line="276" w:lineRule="auto"/>
        <w:contextualSpacing/>
        <w:jc w:val="both"/>
        <w:rPr>
          <w:rFonts w:ascii="Times New Roman" w:hAnsi="Times New Roman"/>
        </w:rPr>
      </w:pPr>
      <w:r w:rsidRPr="00FC7680">
        <w:rPr>
          <w:rFonts w:ascii="Times New Roman" w:hAnsi="Times New Roman"/>
        </w:rPr>
        <w:t xml:space="preserve">Μετά την αποκατάσταση του προβλήματος, το Γραφείο Τεχνικής Υποστήριξης ενημερώνει το </w:t>
      </w:r>
      <w:r w:rsidRPr="00FC7680">
        <w:rPr>
          <w:rFonts w:ascii="Times New Roman" w:hAnsi="Times New Roman"/>
          <w:lang w:val="en-US"/>
        </w:rPr>
        <w:t>Help</w:t>
      </w:r>
      <w:r w:rsidRPr="00FC7680">
        <w:rPr>
          <w:rFonts w:ascii="Times New Roman" w:hAnsi="Times New Roman"/>
        </w:rPr>
        <w:t xml:space="preserve"> </w:t>
      </w:r>
      <w:r w:rsidRPr="00FC7680">
        <w:rPr>
          <w:rFonts w:ascii="Times New Roman" w:hAnsi="Times New Roman"/>
          <w:lang w:val="en-US"/>
        </w:rPr>
        <w:t>Desk</w:t>
      </w:r>
      <w:r w:rsidRPr="00FC7680">
        <w:rPr>
          <w:rFonts w:ascii="Times New Roman" w:hAnsi="Times New Roman"/>
        </w:rPr>
        <w:t xml:space="preserve"> της Γ.Γ.Π.Σ, μέσω </w:t>
      </w:r>
      <w:r w:rsidRPr="00FC7680">
        <w:rPr>
          <w:rFonts w:ascii="Times New Roman" w:hAnsi="Times New Roman"/>
          <w:lang w:val="en-US"/>
        </w:rPr>
        <w:t>email</w:t>
      </w:r>
      <w:r w:rsidRPr="00FC7680">
        <w:rPr>
          <w:rFonts w:ascii="Times New Roman" w:hAnsi="Times New Roman"/>
        </w:rPr>
        <w:t xml:space="preserve">, ή </w:t>
      </w:r>
      <w:r w:rsidRPr="00FC7680">
        <w:rPr>
          <w:rFonts w:ascii="Times New Roman" w:hAnsi="Times New Roman"/>
          <w:lang w:val="en-US"/>
        </w:rPr>
        <w:t>fax</w:t>
      </w:r>
      <w:r w:rsidRPr="00FC7680">
        <w:rPr>
          <w:rFonts w:ascii="Times New Roman" w:hAnsi="Times New Roman"/>
        </w:rPr>
        <w:t xml:space="preserve">, για το χρόνο αποκατάστασης του προβλήματος και τις ενέργειες που έγιναν. </w:t>
      </w:r>
    </w:p>
    <w:p w:rsidR="00FC7680" w:rsidRPr="00FC7680" w:rsidRDefault="00FC7680" w:rsidP="00FC7680">
      <w:pPr>
        <w:spacing w:line="276" w:lineRule="auto"/>
        <w:ind w:left="540"/>
        <w:contextualSpacing/>
        <w:jc w:val="both"/>
        <w:rPr>
          <w:rFonts w:ascii="Times New Roman" w:hAnsi="Times New Roman"/>
        </w:rPr>
      </w:pPr>
      <w:r w:rsidRPr="00FC7680">
        <w:rPr>
          <w:rFonts w:ascii="Times New Roman" w:hAnsi="Times New Roman"/>
        </w:rPr>
        <w:t>Ο εξοπλισμός και η Web εφαρμογή (εάν υπάρχει)  που χρησιμοποιεί ο ανάδοχος για τη λειτουργία του Γραφείου Υποστήριξης ανήκουν στην κυριότητ</w:t>
      </w:r>
      <w:r w:rsidR="0011355A">
        <w:rPr>
          <w:rFonts w:ascii="Times New Roman" w:hAnsi="Times New Roman"/>
        </w:rPr>
        <w:t>ά</w:t>
      </w:r>
      <w:r w:rsidRPr="00FC7680">
        <w:rPr>
          <w:rFonts w:ascii="Times New Roman" w:hAnsi="Times New Roman"/>
        </w:rPr>
        <w:t xml:space="preserve"> του. Εφόσον υπάρχει, η Γ.Γ.Π.Σ θα πρέπει να έχει πρόσβαση στην πύλη αυτή με ενιαίο  τρόπο μέσω συγκεκριμένου λογαριασμού (</w:t>
      </w:r>
      <w:proofErr w:type="spellStart"/>
      <w:r w:rsidRPr="00FC7680">
        <w:rPr>
          <w:rFonts w:ascii="Times New Roman" w:hAnsi="Times New Roman"/>
        </w:rPr>
        <w:t>username</w:t>
      </w:r>
      <w:proofErr w:type="spellEnd"/>
      <w:r w:rsidR="00F01660">
        <w:rPr>
          <w:rFonts w:ascii="Times New Roman" w:hAnsi="Times New Roman"/>
        </w:rPr>
        <w:t>/</w:t>
      </w:r>
      <w:proofErr w:type="spellStart"/>
      <w:r w:rsidRPr="00FC7680">
        <w:rPr>
          <w:rFonts w:ascii="Times New Roman" w:hAnsi="Times New Roman"/>
        </w:rPr>
        <w:t>password</w:t>
      </w:r>
      <w:proofErr w:type="spellEnd"/>
      <w:r w:rsidRPr="00FC7680">
        <w:rPr>
          <w:rFonts w:ascii="Times New Roman" w:hAnsi="Times New Roman"/>
        </w:rPr>
        <w:t xml:space="preserve">). Ο ανάδοχος οφείλει να διαθέτει σε ετοιμότητα τεχνικό προσωπικό η εμπειρία του οποίου, είναι ευθύνη του, ώστε να εξασφαλίζει την αποκατάσταση προβλημάτων, για τα οποία έχει αναλάβει ευθύνη, στα χρονικά διαστήματα που αναφέρονται στη σύμβαση. </w:t>
      </w:r>
    </w:p>
    <w:p w:rsidR="00FC7680" w:rsidRPr="00FC7680" w:rsidRDefault="00FC7680" w:rsidP="00FC7680">
      <w:pPr>
        <w:spacing w:line="276" w:lineRule="auto"/>
        <w:ind w:left="540"/>
        <w:contextualSpacing/>
        <w:jc w:val="both"/>
        <w:rPr>
          <w:rFonts w:ascii="Times New Roman" w:hAnsi="Times New Roman"/>
        </w:rPr>
      </w:pPr>
      <w:proofErr w:type="spellStart"/>
      <w:r w:rsidRPr="00FC7680">
        <w:rPr>
          <w:rFonts w:ascii="Times New Roman" w:hAnsi="Times New Roman"/>
        </w:rPr>
        <w:t>To</w:t>
      </w:r>
      <w:proofErr w:type="spellEnd"/>
      <w:r w:rsidRPr="00FC7680">
        <w:rPr>
          <w:rFonts w:ascii="Times New Roman" w:hAnsi="Times New Roman"/>
        </w:rPr>
        <w:t xml:space="preserve"> πρώτο 10 ήμερο μετά το τέλος κάθε τριμήνου</w:t>
      </w:r>
      <w:r w:rsidR="00E0003A">
        <w:rPr>
          <w:rFonts w:ascii="Times New Roman" w:hAnsi="Times New Roman"/>
        </w:rPr>
        <w:t xml:space="preserve"> κατά την εγγυητική περίοδο</w:t>
      </w:r>
      <w:r w:rsidRPr="00FC7680">
        <w:rPr>
          <w:rFonts w:ascii="Times New Roman" w:hAnsi="Times New Roman"/>
        </w:rPr>
        <w:t xml:space="preserve">, ο ανάδοχος θα υποβάλλει στη Γ.Γ.Π.Σ έκθεση για τη λειτουργία και ανταπόκριση του Γραφείου Τεχνικής Υποστήριξης. Η έκθεση θα περιλαμβάνει τα παρακάτω στοιχεία για το προηγούμενο τρίμηνο: </w:t>
      </w:r>
    </w:p>
    <w:p w:rsidR="00FC7680" w:rsidRPr="00FC7680" w:rsidRDefault="00FC7680" w:rsidP="00376BE3">
      <w:pPr>
        <w:numPr>
          <w:ilvl w:val="0"/>
          <w:numId w:val="11"/>
        </w:numPr>
        <w:spacing w:line="276" w:lineRule="auto"/>
        <w:contextualSpacing/>
        <w:jc w:val="both"/>
        <w:rPr>
          <w:rFonts w:ascii="Times New Roman" w:hAnsi="Times New Roman"/>
        </w:rPr>
      </w:pPr>
      <w:r w:rsidRPr="00FC7680">
        <w:rPr>
          <w:rFonts w:ascii="Times New Roman" w:hAnsi="Times New Roman"/>
        </w:rPr>
        <w:t xml:space="preserve"> Αριθμός αναγγελιών προβλήματος (βλάβη) και είδος προβλήματος.</w:t>
      </w:r>
    </w:p>
    <w:p w:rsidR="00FC7680" w:rsidRPr="00FC7680" w:rsidRDefault="00FC7680" w:rsidP="00376BE3">
      <w:pPr>
        <w:numPr>
          <w:ilvl w:val="0"/>
          <w:numId w:val="11"/>
        </w:numPr>
        <w:spacing w:line="276" w:lineRule="auto"/>
        <w:contextualSpacing/>
        <w:jc w:val="both"/>
        <w:rPr>
          <w:rFonts w:ascii="Times New Roman" w:hAnsi="Times New Roman"/>
        </w:rPr>
      </w:pPr>
      <w:r w:rsidRPr="00FC7680">
        <w:rPr>
          <w:rFonts w:ascii="Times New Roman" w:hAnsi="Times New Roman"/>
        </w:rPr>
        <w:t xml:space="preserve"> Αναλυτικά στοιχεία για χρόνους απόκρισης Γραφείου Υποστήριξης ανά κλήση και συνολική κατανομή. </w:t>
      </w:r>
    </w:p>
    <w:p w:rsidR="00FC7680" w:rsidRPr="00FC7680" w:rsidRDefault="00FC7680" w:rsidP="00376BE3">
      <w:pPr>
        <w:numPr>
          <w:ilvl w:val="0"/>
          <w:numId w:val="11"/>
        </w:numPr>
        <w:spacing w:line="276" w:lineRule="auto"/>
        <w:contextualSpacing/>
        <w:jc w:val="both"/>
        <w:rPr>
          <w:rFonts w:ascii="Times New Roman" w:hAnsi="Times New Roman"/>
        </w:rPr>
      </w:pPr>
      <w:r w:rsidRPr="00FC7680">
        <w:rPr>
          <w:rFonts w:ascii="Times New Roman" w:hAnsi="Times New Roman"/>
        </w:rPr>
        <w:t xml:space="preserve"> Αναλυτικά στοιχεία για επίλυση προβλημάτων. </w:t>
      </w:r>
    </w:p>
    <w:p w:rsidR="00FC7680" w:rsidRPr="00FC7680" w:rsidRDefault="00FC7680" w:rsidP="00376BE3">
      <w:pPr>
        <w:numPr>
          <w:ilvl w:val="0"/>
          <w:numId w:val="11"/>
        </w:numPr>
        <w:spacing w:line="276" w:lineRule="auto"/>
        <w:contextualSpacing/>
        <w:jc w:val="both"/>
        <w:rPr>
          <w:rFonts w:ascii="Times New Roman" w:hAnsi="Times New Roman"/>
        </w:rPr>
      </w:pPr>
      <w:r w:rsidRPr="00FC7680">
        <w:rPr>
          <w:rFonts w:ascii="Times New Roman" w:hAnsi="Times New Roman"/>
        </w:rPr>
        <w:t xml:space="preserve"> Αναλυτικά στοιχεία για κάθε κλήση προβλήματος (βλάβη ή δυσλειτουργία) που εξυπηρετήθηκε πέραν των χρονικών     υποχρεώσεων. </w:t>
      </w:r>
    </w:p>
    <w:p w:rsidR="00FC7680" w:rsidRPr="00FC7680" w:rsidRDefault="00FC7680" w:rsidP="00376BE3">
      <w:pPr>
        <w:numPr>
          <w:ilvl w:val="0"/>
          <w:numId w:val="11"/>
        </w:numPr>
        <w:spacing w:line="276" w:lineRule="auto"/>
        <w:contextualSpacing/>
        <w:jc w:val="both"/>
        <w:rPr>
          <w:rFonts w:ascii="Times New Roman" w:hAnsi="Times New Roman"/>
        </w:rPr>
      </w:pPr>
      <w:r w:rsidRPr="00FC7680">
        <w:rPr>
          <w:rFonts w:ascii="Times New Roman" w:hAnsi="Times New Roman"/>
        </w:rPr>
        <w:t xml:space="preserve"> Αναλυτικά στοιχεία και για την επιβολή ποινών (ρήτρες μη συμμόρφωσης), όπως αίτιο, χρόνος, αντίτιμο ρήτρας </w:t>
      </w:r>
      <w:proofErr w:type="spellStart"/>
      <w:r w:rsidRPr="00FC7680">
        <w:rPr>
          <w:rFonts w:ascii="Times New Roman" w:hAnsi="Times New Roman"/>
        </w:rPr>
        <w:t>κ</w:t>
      </w:r>
      <w:r w:rsidR="007277E2">
        <w:rPr>
          <w:rFonts w:ascii="Times New Roman" w:hAnsi="Times New Roman"/>
        </w:rPr>
        <w:t>.</w:t>
      </w:r>
      <w:r w:rsidRPr="00FC7680">
        <w:rPr>
          <w:rFonts w:ascii="Times New Roman" w:hAnsi="Times New Roman"/>
        </w:rPr>
        <w:t>ο</w:t>
      </w:r>
      <w:r w:rsidR="007277E2">
        <w:rPr>
          <w:rFonts w:ascii="Times New Roman" w:hAnsi="Times New Roman"/>
        </w:rPr>
        <w:t>.</w:t>
      </w:r>
      <w:r w:rsidRPr="00FC7680">
        <w:rPr>
          <w:rFonts w:ascii="Times New Roman" w:hAnsi="Times New Roman"/>
        </w:rPr>
        <w:t>κ</w:t>
      </w:r>
      <w:proofErr w:type="spellEnd"/>
      <w:r w:rsidRPr="00FC7680">
        <w:rPr>
          <w:rFonts w:ascii="Times New Roman" w:hAnsi="Times New Roman"/>
        </w:rPr>
        <w:t xml:space="preserve">., αλλά και συνολικό αντίτιμο επιβολής ποινών. </w:t>
      </w:r>
    </w:p>
    <w:p w:rsidR="00FC7680" w:rsidRPr="00FC7680" w:rsidRDefault="00FC7680" w:rsidP="00FC7680">
      <w:pPr>
        <w:spacing w:line="276" w:lineRule="auto"/>
        <w:ind w:left="540"/>
        <w:contextualSpacing/>
        <w:jc w:val="both"/>
        <w:rPr>
          <w:rFonts w:ascii="Times New Roman" w:hAnsi="Times New Roman"/>
        </w:rPr>
      </w:pPr>
      <w:r w:rsidRPr="00FC7680">
        <w:rPr>
          <w:rFonts w:ascii="Times New Roman" w:hAnsi="Times New Roman"/>
        </w:rPr>
        <w:t xml:space="preserve">Στο τέλος κάθε έτους, ο ανάδοχος οφείλει να υποβάλλει στην Γ.Γ.Π.Σ τελική έκθεση, η οποία περιλαμβάνει σύνοψη των ανωτέρω στοιχείων για όλη τη συμβατική περίοδο. Το σύνολο των περιοδικών εκθέσεων καθώς και η τελική ετήσια έκθεση ανήκουν στην κυριότητα της Γ.Γ.Π.Σ και της Ανεξάρτητης Αρχής Δημοσίων Εσόδων. </w:t>
      </w:r>
    </w:p>
    <w:p w:rsidR="00FC7680" w:rsidRPr="00FC7680" w:rsidRDefault="00FC7680" w:rsidP="00FC7680">
      <w:pPr>
        <w:spacing w:line="276" w:lineRule="auto"/>
        <w:ind w:left="540"/>
        <w:contextualSpacing/>
        <w:jc w:val="both"/>
        <w:rPr>
          <w:rFonts w:ascii="Times New Roman" w:hAnsi="Times New Roman"/>
        </w:rPr>
      </w:pPr>
      <w:r w:rsidRPr="00FC7680">
        <w:rPr>
          <w:rFonts w:ascii="Times New Roman" w:hAnsi="Times New Roman"/>
          <w:bCs/>
        </w:rPr>
        <w:t xml:space="preserve">Ο </w:t>
      </w:r>
      <w:r w:rsidR="0011355A">
        <w:rPr>
          <w:rFonts w:ascii="Times New Roman" w:hAnsi="Times New Roman"/>
          <w:bCs/>
        </w:rPr>
        <w:t>χ</w:t>
      </w:r>
      <w:r w:rsidRPr="00FC7680">
        <w:rPr>
          <w:rFonts w:ascii="Times New Roman" w:hAnsi="Times New Roman"/>
          <w:bCs/>
        </w:rPr>
        <w:t xml:space="preserve">ρόνος απόκρισης </w:t>
      </w:r>
      <w:r w:rsidRPr="00FC7680">
        <w:rPr>
          <w:rFonts w:ascii="Times New Roman" w:hAnsi="Times New Roman"/>
        </w:rPr>
        <w:t xml:space="preserve">του Γραφείου Τεχνικής Υποστήριξης του ανάδοχου </w:t>
      </w:r>
      <w:r w:rsidRPr="00FC7680">
        <w:rPr>
          <w:rFonts w:ascii="Times New Roman" w:hAnsi="Times New Roman"/>
          <w:bCs/>
        </w:rPr>
        <w:t>σε κλήση</w:t>
      </w:r>
      <w:r w:rsidRPr="00FC7680">
        <w:rPr>
          <w:rFonts w:ascii="Times New Roman" w:hAnsi="Times New Roman"/>
          <w:b/>
          <w:bCs/>
        </w:rPr>
        <w:t xml:space="preserve"> </w:t>
      </w:r>
      <w:r w:rsidRPr="00FC7680">
        <w:rPr>
          <w:rFonts w:ascii="Times New Roman" w:hAnsi="Times New Roman"/>
        </w:rPr>
        <w:t xml:space="preserve">από το </w:t>
      </w:r>
      <w:r w:rsidRPr="00FC7680">
        <w:rPr>
          <w:rFonts w:ascii="Times New Roman" w:hAnsi="Times New Roman"/>
          <w:lang w:val="en-US"/>
        </w:rPr>
        <w:t>Help</w:t>
      </w:r>
      <w:r w:rsidRPr="00FC7680">
        <w:rPr>
          <w:rFonts w:ascii="Times New Roman" w:hAnsi="Times New Roman"/>
        </w:rPr>
        <w:t xml:space="preserve"> </w:t>
      </w:r>
      <w:r w:rsidRPr="00FC7680">
        <w:rPr>
          <w:rFonts w:ascii="Times New Roman" w:hAnsi="Times New Roman"/>
          <w:lang w:val="en-US"/>
        </w:rPr>
        <w:t>Desk</w:t>
      </w:r>
      <w:r w:rsidRPr="00FC7680">
        <w:rPr>
          <w:rFonts w:ascii="Times New Roman" w:hAnsi="Times New Roman"/>
        </w:rPr>
        <w:t xml:space="preserve"> προσωπικό της Γ.Γ.Π.Σ, στο διάστημα του εργασίμου ωραρίου του (8:30-16:30), δεν πρέπει να υπερβαίνει τα τριάντα </w:t>
      </w:r>
      <w:r w:rsidRPr="00FC7680">
        <w:rPr>
          <w:rFonts w:ascii="Times New Roman" w:hAnsi="Times New Roman"/>
          <w:bCs/>
        </w:rPr>
        <w:t xml:space="preserve">λεπτά (30'), εφόσον δεν υπάρχουν προβλήματα δυσλειτουργίας του εξοπλισμού του </w:t>
      </w:r>
      <w:r w:rsidRPr="00FC7680">
        <w:rPr>
          <w:rFonts w:ascii="Times New Roman" w:hAnsi="Times New Roman"/>
        </w:rPr>
        <w:t>ανάδοχου</w:t>
      </w:r>
      <w:r w:rsidRPr="00FC7680">
        <w:rPr>
          <w:rFonts w:ascii="Times New Roman" w:hAnsi="Times New Roman"/>
          <w:bCs/>
        </w:rPr>
        <w:t xml:space="preserve"> λόγω εξωγενών παραγόντων (προβλήματα στο τηλεφωνικό δίκτυο, προβλήματα στον </w:t>
      </w:r>
      <w:proofErr w:type="spellStart"/>
      <w:r w:rsidRPr="00FC7680">
        <w:rPr>
          <w:rFonts w:ascii="Times New Roman" w:hAnsi="Times New Roman"/>
          <w:bCs/>
        </w:rPr>
        <w:t>πάροχο</w:t>
      </w:r>
      <w:proofErr w:type="spellEnd"/>
      <w:r w:rsidRPr="00FC7680">
        <w:rPr>
          <w:rFonts w:ascii="Times New Roman" w:hAnsi="Times New Roman"/>
          <w:bCs/>
        </w:rPr>
        <w:t xml:space="preserve"> υπηρεσιών διαδικτύου, ανώτερη βία, φυσικές καταστροφές, κ.</w:t>
      </w:r>
      <w:r w:rsidR="0011355A">
        <w:rPr>
          <w:rFonts w:ascii="Times New Roman" w:hAnsi="Times New Roman"/>
          <w:bCs/>
        </w:rPr>
        <w:t>ά</w:t>
      </w:r>
      <w:r w:rsidRPr="00FC7680">
        <w:rPr>
          <w:rFonts w:ascii="Times New Roman" w:hAnsi="Times New Roman"/>
          <w:bCs/>
        </w:rPr>
        <w:t>.).</w:t>
      </w:r>
      <w:r w:rsidRPr="00FC7680">
        <w:rPr>
          <w:rFonts w:ascii="Times New Roman" w:hAnsi="Times New Roman"/>
        </w:rPr>
        <w:t xml:space="preserve"> Σε αυτό το χρονικό διάστημα πρέπει να υπάρχει απάντηση του Γραφείου Τεχνικής Υποστήριξης  με </w:t>
      </w:r>
      <w:r w:rsidRPr="00FC7680">
        <w:rPr>
          <w:rFonts w:ascii="Times New Roman" w:hAnsi="Times New Roman"/>
          <w:lang w:val="en-US"/>
        </w:rPr>
        <w:t>email</w:t>
      </w:r>
      <w:r w:rsidRPr="00FC7680">
        <w:rPr>
          <w:rFonts w:ascii="Times New Roman" w:hAnsi="Times New Roman"/>
        </w:rPr>
        <w:t>, ότι έχει λάβει τη</w:t>
      </w:r>
      <w:r w:rsidR="0011355A">
        <w:rPr>
          <w:rFonts w:ascii="Times New Roman" w:hAnsi="Times New Roman"/>
        </w:rPr>
        <w:t>ν</w:t>
      </w:r>
      <w:r w:rsidRPr="00FC7680">
        <w:rPr>
          <w:rFonts w:ascii="Times New Roman" w:hAnsi="Times New Roman"/>
        </w:rPr>
        <w:t xml:space="preserve"> κλήση, στο </w:t>
      </w:r>
      <w:r w:rsidRPr="00FC7680">
        <w:rPr>
          <w:rFonts w:ascii="Times New Roman" w:hAnsi="Times New Roman"/>
          <w:lang w:val="en-US"/>
        </w:rPr>
        <w:t>Help</w:t>
      </w:r>
      <w:r w:rsidRPr="00FC7680">
        <w:rPr>
          <w:rFonts w:ascii="Times New Roman" w:hAnsi="Times New Roman"/>
        </w:rPr>
        <w:t xml:space="preserve"> </w:t>
      </w:r>
      <w:r w:rsidRPr="00FC7680">
        <w:rPr>
          <w:rFonts w:ascii="Times New Roman" w:hAnsi="Times New Roman"/>
          <w:lang w:val="en-US"/>
        </w:rPr>
        <w:t>Desk</w:t>
      </w:r>
      <w:r w:rsidRPr="00FC7680">
        <w:rPr>
          <w:rFonts w:ascii="Times New Roman" w:hAnsi="Times New Roman"/>
        </w:rPr>
        <w:t xml:space="preserve"> της Γ.Γ.Π.Σ. Στο τέλος της αποκατάστασης κάθε προβλήματος, θα ενημερώνεται το </w:t>
      </w:r>
      <w:r w:rsidRPr="00FC7680">
        <w:rPr>
          <w:rFonts w:ascii="Times New Roman" w:hAnsi="Times New Roman"/>
          <w:lang w:val="en-US"/>
        </w:rPr>
        <w:lastRenderedPageBreak/>
        <w:t>Help</w:t>
      </w:r>
      <w:r w:rsidRPr="00FC7680">
        <w:rPr>
          <w:rFonts w:ascii="Times New Roman" w:hAnsi="Times New Roman"/>
        </w:rPr>
        <w:t xml:space="preserve"> </w:t>
      </w:r>
      <w:r w:rsidRPr="00FC7680">
        <w:rPr>
          <w:rFonts w:ascii="Times New Roman" w:hAnsi="Times New Roman"/>
          <w:lang w:val="en-US"/>
        </w:rPr>
        <w:t>Desk</w:t>
      </w:r>
      <w:r w:rsidRPr="00FC7680">
        <w:rPr>
          <w:rFonts w:ascii="Times New Roman" w:hAnsi="Times New Roman"/>
        </w:rPr>
        <w:t xml:space="preserve"> της Γ.Γ.Π.Σ για το κλείσιμο αυτής, καθώς επίσης και για τις ενέργειες που έγιναν για την επίλυση του προβλήματος.</w:t>
      </w:r>
    </w:p>
    <w:p w:rsidR="00FC7680" w:rsidRPr="00FC7680" w:rsidRDefault="00FC7680" w:rsidP="00FC7680">
      <w:pPr>
        <w:spacing w:line="276" w:lineRule="auto"/>
        <w:ind w:left="540"/>
        <w:contextualSpacing/>
        <w:jc w:val="both"/>
        <w:rPr>
          <w:rFonts w:ascii="Times New Roman" w:hAnsi="Times New Roman"/>
        </w:rPr>
      </w:pPr>
      <w:r w:rsidRPr="00FC7680">
        <w:rPr>
          <w:rFonts w:ascii="Times New Roman" w:hAnsi="Times New Roman"/>
        </w:rPr>
        <w:t>Σε περίπτωση που δεν είναι δυνατή η άμεση και επιτόπια επιδιόρθωση της βλάβης, και μετά την επίσκεψη τεχνικού προσωπικού του ανάδοχου, αναλαμβάνει την ευθύνη προσωρινής ή μόνιμης αντικατάστασης της μονάδας που δημιούργησε το πρόβλημα, με άλλη ισοδύναμη, εντός 24 ωρών από την επίσκεψη του τεχνικού, έτσι ώστε να συνεχιστούν ομαλά και απρόσκοπτα οι εργασίες της Ανεξάρτητης Αρχής Δημοσίων Εσόδων, μέχρι να αποκατασταθεί η βλάβη. Στην περίπτωση μόνιμης αντικατάστασης, ο ανάδοχος</w:t>
      </w:r>
      <w:r w:rsidR="00082553">
        <w:rPr>
          <w:rFonts w:ascii="Times New Roman" w:hAnsi="Times New Roman"/>
        </w:rPr>
        <w:t xml:space="preserve"> δικαιούται να περισυλλέξει το φαξ </w:t>
      </w:r>
      <w:r w:rsidRPr="00FC7680">
        <w:rPr>
          <w:rFonts w:ascii="Times New Roman" w:hAnsi="Times New Roman"/>
        </w:rPr>
        <w:t xml:space="preserve"> που παρουσίασε πρόβλημα</w:t>
      </w:r>
      <w:r w:rsidR="009A44EE">
        <w:rPr>
          <w:rFonts w:ascii="Times New Roman" w:hAnsi="Times New Roman"/>
        </w:rPr>
        <w:t xml:space="preserve"> με δικά του έξοδα</w:t>
      </w:r>
      <w:r w:rsidR="0011355A">
        <w:rPr>
          <w:rFonts w:ascii="Times New Roman" w:hAnsi="Times New Roman"/>
        </w:rPr>
        <w:t>, η δε αρμόδια Υ</w:t>
      </w:r>
      <w:r w:rsidRPr="00FC7680">
        <w:rPr>
          <w:rFonts w:ascii="Times New Roman" w:hAnsi="Times New Roman"/>
        </w:rPr>
        <w:t xml:space="preserve">πηρεσία της Ανεξάρτητης Αρχής Δημοσίων Εσόδων αναλαμβάνει να τον παραδώσει σε αυτόν, ή σε υπεργολάβο αυτού.  </w:t>
      </w:r>
    </w:p>
    <w:p w:rsidR="008634CA" w:rsidRPr="008634CA" w:rsidRDefault="008634CA" w:rsidP="00FC7680">
      <w:pPr>
        <w:spacing w:line="276" w:lineRule="auto"/>
        <w:ind w:left="540"/>
        <w:contextualSpacing/>
        <w:jc w:val="both"/>
        <w:rPr>
          <w:rFonts w:ascii="Times New Roman" w:hAnsi="Times New Roman"/>
        </w:rPr>
      </w:pPr>
    </w:p>
    <w:p w:rsidR="00DA751C" w:rsidRDefault="001C07E1" w:rsidP="001C07E1">
      <w:pPr>
        <w:spacing w:line="276" w:lineRule="auto"/>
        <w:ind w:firstLine="284"/>
        <w:contextualSpacing/>
        <w:jc w:val="both"/>
        <w:rPr>
          <w:rFonts w:ascii="Times New Roman" w:hAnsi="Times New Roman"/>
        </w:rPr>
      </w:pPr>
      <w:r w:rsidRPr="001C07E1">
        <w:rPr>
          <w:rFonts w:ascii="Times New Roman" w:hAnsi="Times New Roman"/>
          <w:bCs/>
        </w:rPr>
        <w:t xml:space="preserve">Ο ανάδοχος </w:t>
      </w:r>
      <w:r>
        <w:rPr>
          <w:rFonts w:ascii="Times New Roman" w:hAnsi="Times New Roman"/>
          <w:bCs/>
        </w:rPr>
        <w:t xml:space="preserve"> </w:t>
      </w:r>
      <w:r w:rsidR="003A7355">
        <w:rPr>
          <w:rFonts w:ascii="Times New Roman" w:hAnsi="Times New Roman"/>
          <w:bCs/>
        </w:rPr>
        <w:t>πριν την</w:t>
      </w:r>
      <w:r w:rsidRPr="001C07E1">
        <w:rPr>
          <w:rFonts w:ascii="Times New Roman" w:hAnsi="Times New Roman"/>
          <w:bCs/>
        </w:rPr>
        <w:t xml:space="preserve"> υπογραφή της σχετικής σύμβασης, </w:t>
      </w:r>
      <w:r w:rsidR="003A7355">
        <w:rPr>
          <w:rFonts w:ascii="Times New Roman" w:hAnsi="Times New Roman"/>
          <w:bCs/>
        </w:rPr>
        <w:t xml:space="preserve">απαιτείται </w:t>
      </w:r>
      <w:r w:rsidR="00EC19B8">
        <w:rPr>
          <w:rFonts w:ascii="Times New Roman" w:hAnsi="Times New Roman"/>
          <w:bCs/>
        </w:rPr>
        <w:t xml:space="preserve"> να προσκομίσει</w:t>
      </w:r>
      <w:r w:rsidRPr="001C07E1">
        <w:rPr>
          <w:rFonts w:ascii="Times New Roman" w:hAnsi="Times New Roman"/>
          <w:bCs/>
        </w:rPr>
        <w:t xml:space="preserve"> εγγυητική </w:t>
      </w:r>
      <w:r w:rsidRPr="001C07E1">
        <w:rPr>
          <w:rFonts w:ascii="Times New Roman" w:hAnsi="Times New Roman"/>
        </w:rPr>
        <w:t xml:space="preserve"> </w:t>
      </w:r>
      <w:r w:rsidR="003A7355">
        <w:rPr>
          <w:rFonts w:ascii="Times New Roman" w:hAnsi="Times New Roman"/>
        </w:rPr>
        <w:t xml:space="preserve">επιστολή </w:t>
      </w:r>
      <w:r w:rsidRPr="001C07E1">
        <w:rPr>
          <w:rFonts w:ascii="Times New Roman" w:hAnsi="Times New Roman"/>
        </w:rPr>
        <w:t xml:space="preserve">καλής λειτουργίας </w:t>
      </w:r>
      <w:r w:rsidR="00C0264B" w:rsidRPr="001C07E1">
        <w:rPr>
          <w:rFonts w:ascii="Times New Roman" w:hAnsi="Times New Roman"/>
        </w:rPr>
        <w:t xml:space="preserve">της παραγράφου </w:t>
      </w:r>
      <w:r w:rsidR="00C0264B">
        <w:rPr>
          <w:rFonts w:ascii="Times New Roman" w:hAnsi="Times New Roman"/>
        </w:rPr>
        <w:t xml:space="preserve">2 του άρθρου 72 του Ν.4412/2016  ύψους  </w:t>
      </w:r>
      <w:r w:rsidR="00C0264B" w:rsidRPr="00C0264B">
        <w:rPr>
          <w:rFonts w:ascii="Times New Roman" w:hAnsi="Times New Roman"/>
          <w:b/>
          <w:u w:val="single"/>
        </w:rPr>
        <w:t xml:space="preserve"> </w:t>
      </w:r>
      <w:r w:rsidR="00F86CB2">
        <w:rPr>
          <w:rFonts w:ascii="Times New Roman" w:hAnsi="Times New Roman"/>
          <w:b/>
          <w:u w:val="single"/>
        </w:rPr>
        <w:t>40</w:t>
      </w:r>
      <w:r w:rsidR="00C0264B" w:rsidRPr="00C0264B">
        <w:rPr>
          <w:rFonts w:ascii="Times New Roman" w:hAnsi="Times New Roman"/>
          <w:b/>
          <w:u w:val="single"/>
        </w:rPr>
        <w:t>0,00</w:t>
      </w:r>
      <w:r w:rsidR="00C0264B">
        <w:rPr>
          <w:rFonts w:ascii="Times New Roman" w:hAnsi="Times New Roman"/>
          <w:b/>
          <w:u w:val="single"/>
        </w:rPr>
        <w:t xml:space="preserve"> </w:t>
      </w:r>
      <w:r w:rsidR="009A44EE">
        <w:rPr>
          <w:rFonts w:ascii="Times New Roman" w:hAnsi="Times New Roman"/>
          <w:b/>
          <w:u w:val="single"/>
        </w:rPr>
        <w:t>ευρώ</w:t>
      </w:r>
      <w:r w:rsidR="003A3D9D">
        <w:rPr>
          <w:rFonts w:ascii="Times New Roman" w:hAnsi="Times New Roman"/>
          <w:b/>
          <w:u w:val="single"/>
        </w:rPr>
        <w:t xml:space="preserve"> </w:t>
      </w:r>
      <w:r w:rsidR="009A44EE">
        <w:rPr>
          <w:rFonts w:ascii="Times New Roman" w:hAnsi="Times New Roman"/>
          <w:b/>
          <w:u w:val="single"/>
        </w:rPr>
        <w:t xml:space="preserve"> (</w:t>
      </w:r>
      <w:r w:rsidR="00C0264B" w:rsidRPr="00C0264B">
        <w:rPr>
          <w:rFonts w:ascii="Times New Roman" w:hAnsi="Times New Roman"/>
          <w:b/>
          <w:u w:val="single"/>
        </w:rPr>
        <w:t>τ</w:t>
      </w:r>
      <w:r w:rsidR="00F86CB2">
        <w:rPr>
          <w:rFonts w:ascii="Times New Roman" w:hAnsi="Times New Roman"/>
          <w:b/>
          <w:u w:val="single"/>
        </w:rPr>
        <w:t xml:space="preserve">ετρακόσιων </w:t>
      </w:r>
      <w:r w:rsidR="00C0264B" w:rsidRPr="00C0264B">
        <w:rPr>
          <w:rFonts w:ascii="Times New Roman" w:hAnsi="Times New Roman"/>
          <w:b/>
          <w:u w:val="single"/>
        </w:rPr>
        <w:t>ευρώ)</w:t>
      </w:r>
      <w:r w:rsidR="00C0264B">
        <w:rPr>
          <w:rFonts w:ascii="Times New Roman" w:hAnsi="Times New Roman"/>
        </w:rPr>
        <w:t xml:space="preserve"> </w:t>
      </w:r>
      <w:r>
        <w:rPr>
          <w:rFonts w:ascii="Times New Roman" w:hAnsi="Times New Roman"/>
        </w:rPr>
        <w:t xml:space="preserve">με ημερομηνία λήξης </w:t>
      </w:r>
      <w:r w:rsidR="0011355A">
        <w:rPr>
          <w:rFonts w:ascii="Times New Roman" w:hAnsi="Times New Roman"/>
        </w:rPr>
        <w:t xml:space="preserve">5 </w:t>
      </w:r>
      <w:r>
        <w:rPr>
          <w:rFonts w:ascii="Times New Roman" w:hAnsi="Times New Roman"/>
        </w:rPr>
        <w:t>τουλάχιστον χρόνια από την</w:t>
      </w:r>
      <w:r w:rsidR="006B2B89">
        <w:rPr>
          <w:rFonts w:ascii="Times New Roman" w:hAnsi="Times New Roman"/>
        </w:rPr>
        <w:t xml:space="preserve"> ημερομηνία οριστικής παραλαβής</w:t>
      </w:r>
      <w:r w:rsidR="00E12ED2">
        <w:rPr>
          <w:rFonts w:ascii="Times New Roman" w:hAnsi="Times New Roman"/>
        </w:rPr>
        <w:t xml:space="preserve">. </w:t>
      </w:r>
    </w:p>
    <w:p w:rsidR="001C07E1" w:rsidRDefault="001C07E1" w:rsidP="001C07E1">
      <w:pPr>
        <w:spacing w:line="276" w:lineRule="auto"/>
        <w:ind w:firstLine="284"/>
        <w:contextualSpacing/>
        <w:jc w:val="both"/>
        <w:rPr>
          <w:rFonts w:ascii="Times New Roman" w:hAnsi="Times New Roman"/>
        </w:rPr>
      </w:pPr>
      <w:r w:rsidRPr="001C07E1">
        <w:rPr>
          <w:rFonts w:ascii="Times New Roman" w:hAnsi="Times New Roman"/>
        </w:rPr>
        <w:t xml:space="preserve">Η εγγύηση καλής </w:t>
      </w:r>
      <w:r w:rsidR="00C0264B">
        <w:rPr>
          <w:rFonts w:ascii="Times New Roman" w:hAnsi="Times New Roman"/>
        </w:rPr>
        <w:t xml:space="preserve">λειτουργίας </w:t>
      </w:r>
      <w:r w:rsidRPr="001C07E1">
        <w:rPr>
          <w:rFonts w:ascii="Times New Roman" w:hAnsi="Times New Roman"/>
        </w:rPr>
        <w:t xml:space="preserve"> καλύπτει συνολικά και χωρίς διακρίσεις την εφαρμογή όλων των όρων της </w:t>
      </w:r>
      <w:r w:rsidR="009A44EE">
        <w:rPr>
          <w:rFonts w:ascii="Times New Roman" w:hAnsi="Times New Roman"/>
        </w:rPr>
        <w:t xml:space="preserve">επικείμενης </w:t>
      </w:r>
      <w:r w:rsidR="0011355A">
        <w:rPr>
          <w:rFonts w:ascii="Times New Roman" w:hAnsi="Times New Roman"/>
        </w:rPr>
        <w:t>σύμβασης και κάθε απαίτηση</w:t>
      </w:r>
      <w:r w:rsidRPr="001C07E1">
        <w:rPr>
          <w:rFonts w:ascii="Times New Roman" w:hAnsi="Times New Roman"/>
        </w:rPr>
        <w:t xml:space="preserve"> της αναθέτουσας αρχής έναντι του αναδόχου.</w:t>
      </w:r>
    </w:p>
    <w:p w:rsidR="00E97C5C" w:rsidRPr="00A85899" w:rsidRDefault="00E97C5C" w:rsidP="001C07E1">
      <w:pPr>
        <w:pStyle w:val="3"/>
        <w:spacing w:after="200"/>
        <w:ind w:left="360"/>
        <w:rPr>
          <w:rFonts w:ascii="Times New Roman" w:hAnsi="Times New Roman"/>
          <w:sz w:val="22"/>
          <w:szCs w:val="22"/>
        </w:rPr>
      </w:pPr>
    </w:p>
    <w:p w:rsidR="00BA4DCD" w:rsidRPr="001F62C5" w:rsidRDefault="00BA4DCD" w:rsidP="001C07E1">
      <w:pPr>
        <w:pStyle w:val="3"/>
        <w:spacing w:after="200"/>
        <w:ind w:left="360"/>
        <w:rPr>
          <w:rFonts w:ascii="Times New Roman" w:hAnsi="Times New Roman"/>
          <w:b w:val="0"/>
          <w:sz w:val="22"/>
        </w:rPr>
      </w:pPr>
      <w:r w:rsidRPr="001F62C5">
        <w:rPr>
          <w:rFonts w:ascii="Times New Roman" w:hAnsi="Times New Roman"/>
          <w:sz w:val="22"/>
          <w:szCs w:val="22"/>
        </w:rPr>
        <w:t>Πληρωμή</w:t>
      </w:r>
    </w:p>
    <w:p w:rsidR="00CE10D4" w:rsidRDefault="00CE10D4" w:rsidP="000B5840">
      <w:pPr>
        <w:spacing w:after="0" w:line="240" w:lineRule="auto"/>
        <w:ind w:firstLine="357"/>
        <w:jc w:val="both"/>
        <w:rPr>
          <w:rFonts w:ascii="Times New Roman" w:hAnsi="Times New Roman"/>
        </w:rPr>
      </w:pPr>
      <w:r w:rsidRPr="00CE10D4">
        <w:rPr>
          <w:rFonts w:ascii="Times New Roman" w:hAnsi="Times New Roman"/>
        </w:rPr>
        <w:t>Η πληρωμή θα γίνει σε Ευρώ, βάσει του τιμολογίου του Αναδόχου (το οποίο θα πρέπει να προσκομίσει στην Διεύθυνση Προμηθειών, Διαχείρισης Υλικού &amp; Κτιριακών Υποδομών της Α.Α.Δ.Ε., επί της οδού Ερμού 23-25, Σύνταγμα, 6ος όροφος, Υπεύθυν</w:t>
      </w:r>
      <w:r w:rsidR="00C64F0D">
        <w:rPr>
          <w:rFonts w:ascii="Times New Roman" w:hAnsi="Times New Roman"/>
        </w:rPr>
        <w:t>η</w:t>
      </w:r>
      <w:r w:rsidRPr="00CE10D4">
        <w:rPr>
          <w:rFonts w:ascii="Times New Roman" w:hAnsi="Times New Roman"/>
        </w:rPr>
        <w:t xml:space="preserve"> Επικοινωνίας: </w:t>
      </w:r>
      <w:r w:rsidR="00C64F0D">
        <w:rPr>
          <w:rFonts w:ascii="Times New Roman" w:hAnsi="Times New Roman"/>
        </w:rPr>
        <w:t>Πουλημένου Μελπομένη</w:t>
      </w:r>
      <w:r w:rsidRPr="00CE10D4">
        <w:rPr>
          <w:rFonts w:ascii="Times New Roman" w:hAnsi="Times New Roman"/>
        </w:rPr>
        <w:t xml:space="preserve"> </w:t>
      </w:r>
      <w:proofErr w:type="spellStart"/>
      <w:r w:rsidRPr="00CE10D4">
        <w:rPr>
          <w:rFonts w:ascii="Times New Roman" w:hAnsi="Times New Roman"/>
        </w:rPr>
        <w:t>τηλ</w:t>
      </w:r>
      <w:proofErr w:type="spellEnd"/>
      <w:r w:rsidR="003A3D9D">
        <w:rPr>
          <w:rFonts w:ascii="Times New Roman" w:hAnsi="Times New Roman"/>
        </w:rPr>
        <w:t xml:space="preserve"> </w:t>
      </w:r>
      <w:r w:rsidRPr="00CE10D4">
        <w:rPr>
          <w:rFonts w:ascii="Times New Roman" w:hAnsi="Times New Roman"/>
        </w:rPr>
        <w:t>: 213162422</w:t>
      </w:r>
      <w:r w:rsidR="00C64F0D">
        <w:rPr>
          <w:rFonts w:ascii="Times New Roman" w:hAnsi="Times New Roman"/>
        </w:rPr>
        <w:t>2</w:t>
      </w:r>
      <w:r w:rsidRPr="00CE10D4">
        <w:rPr>
          <w:rFonts w:ascii="Times New Roman" w:hAnsi="Times New Roman"/>
        </w:rPr>
        <w:t>), με την προσκόμιση των νομίμων παραστατικών και δικαιολογητικών που προβλέπονται από τις ισχύουσες διατάξεις</w:t>
      </w:r>
      <w:r w:rsidR="000B5840">
        <w:rPr>
          <w:rFonts w:ascii="Times New Roman" w:hAnsi="Times New Roman"/>
        </w:rPr>
        <w:t xml:space="preserve"> και συγκεκριμένα από </w:t>
      </w:r>
      <w:r w:rsidRPr="00CE10D4">
        <w:rPr>
          <w:rFonts w:ascii="Times New Roman" w:hAnsi="Times New Roman"/>
        </w:rPr>
        <w:t xml:space="preserve"> </w:t>
      </w:r>
      <w:r w:rsidR="000B5840" w:rsidRPr="00CE10D4">
        <w:rPr>
          <w:rFonts w:ascii="Times New Roman" w:hAnsi="Times New Roman"/>
        </w:rPr>
        <w:t xml:space="preserve">το άρθρο </w:t>
      </w:r>
      <w:r w:rsidR="000B5840">
        <w:rPr>
          <w:rFonts w:ascii="Times New Roman" w:hAnsi="Times New Roman"/>
        </w:rPr>
        <w:t>200</w:t>
      </w:r>
      <w:r w:rsidR="000B5840" w:rsidRPr="00CE10D4">
        <w:rPr>
          <w:rFonts w:ascii="Times New Roman" w:hAnsi="Times New Roman"/>
        </w:rPr>
        <w:t xml:space="preserve"> του Ν.4412/2016</w:t>
      </w:r>
      <w:r w:rsidR="000B5840">
        <w:rPr>
          <w:rFonts w:ascii="Times New Roman" w:hAnsi="Times New Roman"/>
        </w:rPr>
        <w:t xml:space="preserve"> </w:t>
      </w:r>
      <w:r w:rsidRPr="00CE10D4">
        <w:rPr>
          <w:rFonts w:ascii="Times New Roman" w:hAnsi="Times New Roman"/>
        </w:rPr>
        <w:t xml:space="preserve">κατά το χρόνο πληρωμής, καθώς και κάθε άλλου δικαιολογητικού που τυχόν ήθελε ζητηθεί από τις αρμόδιες υπηρεσίες που διενεργούν τον έλεγχο και την </w:t>
      </w:r>
      <w:r w:rsidR="000B5840">
        <w:rPr>
          <w:rFonts w:ascii="Times New Roman" w:hAnsi="Times New Roman"/>
        </w:rPr>
        <w:t>πληρωμή</w:t>
      </w:r>
      <w:r w:rsidRPr="00CE10D4">
        <w:rPr>
          <w:rFonts w:ascii="Times New Roman" w:hAnsi="Times New Roman"/>
        </w:rPr>
        <w:t>.</w:t>
      </w:r>
    </w:p>
    <w:p w:rsidR="00980EE8" w:rsidRPr="00466BD5" w:rsidRDefault="00980EE8" w:rsidP="00980EE8">
      <w:pPr>
        <w:spacing w:line="276" w:lineRule="auto"/>
        <w:ind w:left="425"/>
        <w:jc w:val="both"/>
        <w:rPr>
          <w:b/>
        </w:rPr>
      </w:pPr>
    </w:p>
    <w:p w:rsidR="00980EE8" w:rsidRPr="00466BD5" w:rsidRDefault="00466BD5" w:rsidP="00980EE8">
      <w:pPr>
        <w:spacing w:line="276" w:lineRule="auto"/>
        <w:ind w:left="425"/>
        <w:jc w:val="both"/>
        <w:rPr>
          <w:b/>
        </w:rPr>
      </w:pPr>
      <w:r w:rsidRPr="00466BD5">
        <w:rPr>
          <w:b/>
        </w:rPr>
        <w:t>Οριζόντια ρήτρα</w:t>
      </w:r>
    </w:p>
    <w:p w:rsidR="00466BD5" w:rsidRDefault="00980EE8" w:rsidP="00980EE8">
      <w:pPr>
        <w:spacing w:line="276" w:lineRule="auto"/>
        <w:ind w:left="425"/>
        <w:jc w:val="both"/>
      </w:pPr>
      <w:r>
        <w:t xml:space="preserve">   </w:t>
      </w:r>
      <w:r w:rsidRPr="00455E94">
        <w:t xml:space="preserve">Κατά την εκτέλεση </w:t>
      </w:r>
      <w:r w:rsidR="000B5840">
        <w:t xml:space="preserve">της </w:t>
      </w:r>
      <w:r w:rsidRPr="00455E94">
        <w:t xml:space="preserve"> σ</w:t>
      </w:r>
      <w:r w:rsidR="000B5840">
        <w:t xml:space="preserve">ύμβασης </w:t>
      </w:r>
      <w:r w:rsidRPr="00455E94">
        <w:t xml:space="preserve"> που προβλέπ</w:t>
      </w:r>
      <w:r w:rsidR="000B5840">
        <w:t>εται</w:t>
      </w:r>
      <w:r w:rsidRPr="00455E94">
        <w:t xml:space="preserve"> στην παρούσα,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r>
        <w:t xml:space="preserve"> </w:t>
      </w:r>
    </w:p>
    <w:p w:rsidR="00980EE8" w:rsidRPr="00980EE8" w:rsidRDefault="00980EE8" w:rsidP="00980EE8">
      <w:pPr>
        <w:spacing w:line="276" w:lineRule="auto"/>
        <w:ind w:left="425"/>
        <w:jc w:val="both"/>
        <w:rPr>
          <w:rFonts w:cs="Calibri"/>
          <w:u w:val="single"/>
        </w:rPr>
      </w:pPr>
      <w:r w:rsidRPr="00980EE8">
        <w:rPr>
          <w:rFonts w:cs="Calibri"/>
        </w:rPr>
        <w:t>Ειδικά για τον έλεγχο  από την αναθέτουσα αρχή της</w:t>
      </w:r>
      <w:r w:rsidRPr="00980EE8">
        <w:rPr>
          <w:rFonts w:cs="Calibri"/>
          <w:bCs/>
        </w:rPr>
        <w:t xml:space="preserve"> τήρησης των υποχρεώσεων που </w:t>
      </w:r>
      <w:r w:rsidRPr="00980EE8">
        <w:rPr>
          <w:rFonts w:cs="Calibri"/>
          <w:bCs/>
          <w:u w:val="single"/>
        </w:rPr>
        <w:t>απορρέουν από την περίπτωση β της παραγράφου 1 του άρθρου 130 του ν.441</w:t>
      </w:r>
      <w:r w:rsidR="000B5840">
        <w:rPr>
          <w:rFonts w:cs="Calibri"/>
          <w:bCs/>
          <w:u w:val="single"/>
        </w:rPr>
        <w:t>2/2016, ο</w:t>
      </w:r>
      <w:r w:rsidR="0011355A">
        <w:rPr>
          <w:rFonts w:cs="Calibri"/>
          <w:bCs/>
          <w:u w:val="single"/>
        </w:rPr>
        <w:t xml:space="preserve"> ανάδοχος-οι</w:t>
      </w:r>
      <w:r w:rsidR="000B5840">
        <w:rPr>
          <w:rFonts w:cs="Calibri"/>
          <w:bCs/>
          <w:u w:val="single"/>
        </w:rPr>
        <w:t xml:space="preserve">  οφείλουν, </w:t>
      </w:r>
      <w:r w:rsidRPr="00980EE8">
        <w:rPr>
          <w:rFonts w:cs="Calibri"/>
          <w:bCs/>
          <w:u w:val="single"/>
        </w:rPr>
        <w:t>εφόσον υποχρεούνται  να προσκομίσουν κατά την υπογραφή της σύμβασης  ανάλογο  Πιστοποιητικό εγγραφής στο Εθνικό Μητρώο Παραγωγών(ΕΜΠ</w:t>
      </w:r>
      <w:r w:rsidR="0011355A">
        <w:rPr>
          <w:rFonts w:cs="Calibri"/>
          <w:bCs/>
          <w:u w:val="single"/>
        </w:rPr>
        <w:t>Α</w:t>
      </w:r>
      <w:r w:rsidRPr="00980EE8">
        <w:rPr>
          <w:rFonts w:cs="Calibri"/>
          <w:bCs/>
          <w:u w:val="single"/>
        </w:rPr>
        <w:t>) σύμφωνα με την παρακάτω σημείωση.</w:t>
      </w:r>
      <w:r w:rsidRPr="00980EE8">
        <w:rPr>
          <w:rFonts w:cs="Calibri"/>
          <w:u w:val="single"/>
        </w:rPr>
        <w:t xml:space="preserve"> </w:t>
      </w:r>
    </w:p>
    <w:p w:rsidR="00980EE8" w:rsidRPr="00980EE8" w:rsidRDefault="00980EE8" w:rsidP="00980EE8">
      <w:pPr>
        <w:spacing w:line="276" w:lineRule="auto"/>
        <w:ind w:left="425"/>
        <w:jc w:val="both"/>
        <w:rPr>
          <w:b/>
          <w:bCs/>
          <w:i/>
          <w:sz w:val="20"/>
        </w:rPr>
      </w:pPr>
      <w:proofErr w:type="spellStart"/>
      <w:r w:rsidRPr="00980EE8">
        <w:rPr>
          <w:b/>
          <w:i/>
          <w:sz w:val="20"/>
        </w:rPr>
        <w:t>Σημ</w:t>
      </w:r>
      <w:proofErr w:type="spellEnd"/>
      <w:r w:rsidRPr="00980EE8">
        <w:rPr>
          <w:b/>
          <w:i/>
          <w:sz w:val="20"/>
        </w:rPr>
        <w:t xml:space="preserve">: </w:t>
      </w:r>
      <w:proofErr w:type="spellStart"/>
      <w:r w:rsidRPr="00980EE8">
        <w:rPr>
          <w:b/>
          <w:i/>
          <w:sz w:val="20"/>
        </w:rPr>
        <w:t>Κατ΄εφαρμογή</w:t>
      </w:r>
      <w:proofErr w:type="spellEnd"/>
      <w:r w:rsidRPr="00980EE8">
        <w:rPr>
          <w:b/>
          <w:i/>
          <w:sz w:val="20"/>
        </w:rPr>
        <w:t xml:space="preserve"> της </w:t>
      </w:r>
      <w:r w:rsidRPr="00980EE8">
        <w:rPr>
          <w:b/>
          <w:bCs/>
          <w:i/>
          <w:sz w:val="20"/>
        </w:rPr>
        <w:t xml:space="preserve"> ΚΥΑ 181504/2016 για το Εθνικό Μητρώο Παραγωγών Συσκευασιών και Άλλων Προϊόντων (Ε.Μ.ΠΑ) στις 09-08-2016 με θέμα την "Κατάρτιση, περιεχόμενο και σύστημα διαχείρισης του Εθνικού Μητρώου Παραγωγών (Ε.Μ.ΠΑ.)Καθορισμός διαδικασίας εγγραφής των παραγωγών, στο πλαίσιο της εναλλακτικής διαχείρισης των συσκευασιών και άλλων προϊόντων, σύμφωνα με τα άρθρα 7 και 17 του Ν. 2939/2001 (Α 179), όπως ισχύουν" </w:t>
      </w:r>
    </w:p>
    <w:p w:rsidR="00980EE8" w:rsidRPr="00980EE8" w:rsidRDefault="00980EE8" w:rsidP="00980EE8">
      <w:pPr>
        <w:spacing w:line="276" w:lineRule="auto"/>
        <w:ind w:left="425"/>
        <w:jc w:val="both"/>
        <w:rPr>
          <w:b/>
          <w:bCs/>
          <w:i/>
          <w:sz w:val="20"/>
        </w:rPr>
      </w:pPr>
      <w:r w:rsidRPr="00980EE8">
        <w:rPr>
          <w:b/>
          <w:bCs/>
          <w:i/>
          <w:sz w:val="20"/>
        </w:rPr>
        <w:t>Ειδικά</w:t>
      </w:r>
      <w:r w:rsidRPr="00980EE8">
        <w:rPr>
          <w:b/>
          <w:i/>
          <w:sz w:val="20"/>
        </w:rPr>
        <w:t xml:space="preserve"> για τα </w:t>
      </w:r>
      <w:r w:rsidRPr="00980EE8">
        <w:rPr>
          <w:b/>
          <w:bCs/>
          <w:i/>
          <w:sz w:val="20"/>
        </w:rPr>
        <w:t xml:space="preserve"> είδη</w:t>
      </w:r>
      <w:r w:rsidR="0011355A">
        <w:rPr>
          <w:b/>
          <w:bCs/>
          <w:i/>
          <w:sz w:val="20"/>
        </w:rPr>
        <w:t xml:space="preserve"> </w:t>
      </w:r>
      <w:r w:rsidRPr="00980EE8">
        <w:rPr>
          <w:b/>
          <w:bCs/>
          <w:i/>
          <w:sz w:val="20"/>
        </w:rPr>
        <w:t>(Ηλεκτρικού και Ηλεκτρονικού Εξοπλισμού (ΗΗΕ) η </w:t>
      </w:r>
      <w:r w:rsidRPr="00980EE8">
        <w:rPr>
          <w:b/>
          <w:bCs/>
          <w:i/>
          <w:iCs/>
          <w:sz w:val="20"/>
        </w:rPr>
        <w:t>οδηγία 2012/19/ΕΕ</w:t>
      </w:r>
      <w:r w:rsidRPr="00980EE8">
        <w:rPr>
          <w:b/>
          <w:bCs/>
          <w:i/>
          <w:sz w:val="20"/>
        </w:rPr>
        <w:t> έχει μεταφερθεί στο εθνικό δίκαιο με την </w:t>
      </w:r>
      <w:r w:rsidRPr="00980EE8">
        <w:rPr>
          <w:b/>
          <w:bCs/>
          <w:i/>
          <w:iCs/>
          <w:sz w:val="20"/>
        </w:rPr>
        <w:t>ΚΥΑ Η.Π.23615/651/Ε.103 (ΦΕΚ 1184/Β/9-5-2014)</w:t>
      </w:r>
      <w:r w:rsidRPr="00980EE8">
        <w:rPr>
          <w:b/>
          <w:bCs/>
          <w:i/>
          <w:sz w:val="20"/>
        </w:rPr>
        <w:t xml:space="preserve"> και ορίζει τις υποχρεώσεις των </w:t>
      </w:r>
      <w:r w:rsidRPr="00980EE8">
        <w:rPr>
          <w:b/>
          <w:bCs/>
          <w:i/>
          <w:sz w:val="20"/>
        </w:rPr>
        <w:lastRenderedPageBreak/>
        <w:t>παραγωγών και διανομέων ΗΗΕ καθώς και τον τρόπο καταχώρισης και υποβολής πληροφοριών σχετικά με το μητρώο παραγωγών.</w:t>
      </w:r>
    </w:p>
    <w:p w:rsidR="00980EE8" w:rsidRPr="00CE10D4" w:rsidRDefault="00980EE8" w:rsidP="00980EE8">
      <w:pPr>
        <w:pStyle w:val="aa"/>
        <w:spacing w:line="360" w:lineRule="auto"/>
        <w:ind w:left="425"/>
        <w:jc w:val="both"/>
        <w:rPr>
          <w:rFonts w:ascii="Times New Roman" w:hAnsi="Times New Roman"/>
        </w:rPr>
      </w:pPr>
    </w:p>
    <w:p w:rsidR="00BA4DCD" w:rsidRPr="004172F1" w:rsidRDefault="00BA4DCD" w:rsidP="00993EE7">
      <w:pPr>
        <w:spacing w:after="0" w:line="240" w:lineRule="auto"/>
        <w:ind w:firstLine="454"/>
        <w:contextualSpacing/>
        <w:jc w:val="both"/>
        <w:rPr>
          <w:rFonts w:ascii="Times New Roman" w:hAnsi="Times New Roman"/>
        </w:rPr>
      </w:pPr>
      <w:r w:rsidRPr="004172F1">
        <w:rPr>
          <w:rFonts w:ascii="Times New Roman" w:hAnsi="Times New Roman"/>
        </w:rPr>
        <w:t>Από την πληρωμή παρακρατούνται οι ισχύουσες κάθε φορά νόμιμες κρατήσεις καθώς και φόρος εισοδήματος επί της καθαρής αξίας του τιμολογίου, ενώ ο ΦΠΑ βαρύνει το Ελληνικό Δημόσιο.</w:t>
      </w:r>
    </w:p>
    <w:p w:rsidR="00CE10D4" w:rsidRDefault="00CE10D4" w:rsidP="00BA4DCD">
      <w:pPr>
        <w:spacing w:line="276" w:lineRule="auto"/>
        <w:ind w:firstLine="454"/>
        <w:contextualSpacing/>
        <w:jc w:val="both"/>
        <w:rPr>
          <w:rFonts w:ascii="Times New Roman" w:hAnsi="Times New Roman"/>
        </w:rPr>
      </w:pPr>
    </w:p>
    <w:p w:rsidR="00BA4DCD" w:rsidRDefault="00BA4DCD" w:rsidP="007C3D7E">
      <w:pPr>
        <w:spacing w:line="276" w:lineRule="auto"/>
        <w:ind w:firstLine="454"/>
        <w:contextualSpacing/>
        <w:jc w:val="both"/>
        <w:rPr>
          <w:rFonts w:ascii="Times New Roman" w:hAnsi="Times New Roman"/>
        </w:rPr>
      </w:pPr>
      <w:r w:rsidRPr="001F62C5">
        <w:rPr>
          <w:rFonts w:ascii="Times New Roman" w:hAnsi="Times New Roman"/>
        </w:rPr>
        <w:t>Κατά τα λοιπά ισχύουν οι διατάξεις περί Κρατικών Προμηθειών.</w:t>
      </w:r>
    </w:p>
    <w:p w:rsidR="00D22C59" w:rsidRPr="007C3D7E" w:rsidRDefault="00D22C59" w:rsidP="007C3D7E">
      <w:pPr>
        <w:spacing w:line="276" w:lineRule="auto"/>
        <w:ind w:firstLine="454"/>
        <w:contextualSpacing/>
        <w:jc w:val="both"/>
        <w:rPr>
          <w:rFonts w:ascii="Times New Roman" w:hAnsi="Times New Roman"/>
        </w:rPr>
      </w:pPr>
    </w:p>
    <w:p w:rsidR="00342649" w:rsidRDefault="00D17015" w:rsidP="00BA4DCD">
      <w:pPr>
        <w:spacing w:after="0" w:line="240" w:lineRule="auto"/>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 xml:space="preserve">                     </w:t>
      </w:r>
    </w:p>
    <w:p w:rsidR="00BA4DCD" w:rsidRPr="00CC7786" w:rsidRDefault="00D17015" w:rsidP="00BA4DCD">
      <w:pPr>
        <w:spacing w:after="0" w:line="240" w:lineRule="auto"/>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 xml:space="preserve">                         </w:t>
      </w:r>
      <w:r w:rsidR="00D22C59">
        <w:rPr>
          <w:rFonts w:asciiTheme="minorHAnsi" w:eastAsia="Times New Roman" w:hAnsiTheme="minorHAnsi" w:cstheme="minorHAnsi"/>
          <w:b/>
          <w:lang w:eastAsia="el-GR"/>
        </w:rPr>
        <w:t xml:space="preserve">        </w:t>
      </w:r>
      <w:r w:rsidR="00990E16">
        <w:rPr>
          <w:rFonts w:asciiTheme="minorHAnsi" w:eastAsia="Times New Roman" w:hAnsiTheme="minorHAnsi" w:cstheme="minorHAnsi"/>
          <w:b/>
          <w:lang w:eastAsia="el-GR"/>
        </w:rPr>
        <w:t xml:space="preserve">  </w:t>
      </w:r>
      <w:r w:rsidR="00F86CB2">
        <w:rPr>
          <w:rFonts w:asciiTheme="minorHAnsi" w:eastAsia="Times New Roman" w:hAnsiTheme="minorHAnsi" w:cstheme="minorHAnsi"/>
          <w:b/>
          <w:lang w:eastAsia="el-GR"/>
        </w:rPr>
        <w:t xml:space="preserve">   </w:t>
      </w:r>
      <w:r w:rsidR="00BA4DCD" w:rsidRPr="00CC7786">
        <w:rPr>
          <w:rFonts w:asciiTheme="minorHAnsi" w:eastAsia="Times New Roman" w:hAnsiTheme="minorHAnsi" w:cstheme="minorHAnsi"/>
          <w:b/>
          <w:lang w:eastAsia="el-GR"/>
        </w:rPr>
        <w:t xml:space="preserve">Η </w:t>
      </w:r>
      <w:r w:rsidR="00D22C59">
        <w:rPr>
          <w:rFonts w:asciiTheme="minorHAnsi" w:eastAsia="Times New Roman" w:hAnsiTheme="minorHAnsi" w:cstheme="minorHAnsi"/>
          <w:b/>
          <w:lang w:eastAsia="el-GR"/>
        </w:rPr>
        <w:t xml:space="preserve">ΑΝΑΠΛΗΡΩΤΡΙΑ </w:t>
      </w:r>
      <w:r w:rsidR="00F86CB2">
        <w:rPr>
          <w:rFonts w:asciiTheme="minorHAnsi" w:eastAsia="Times New Roman" w:hAnsiTheme="minorHAnsi" w:cstheme="minorHAnsi"/>
          <w:b/>
          <w:lang w:eastAsia="el-GR"/>
        </w:rPr>
        <w:t xml:space="preserve">ΠΡΟΪΣΤΑΜΕΝΗ ΤΗΣ  </w:t>
      </w:r>
      <w:r w:rsidR="00D22C59">
        <w:rPr>
          <w:rFonts w:asciiTheme="minorHAnsi" w:eastAsia="Times New Roman" w:hAnsiTheme="minorHAnsi" w:cstheme="minorHAnsi"/>
          <w:b/>
          <w:lang w:eastAsia="el-GR"/>
        </w:rPr>
        <w:t>ΔΙ</w:t>
      </w:r>
      <w:r w:rsidR="00BA4DCD" w:rsidRPr="00CC7786">
        <w:rPr>
          <w:rFonts w:asciiTheme="minorHAnsi" w:eastAsia="Times New Roman" w:hAnsiTheme="minorHAnsi" w:cstheme="minorHAnsi"/>
          <w:b/>
          <w:lang w:eastAsia="el-GR"/>
        </w:rPr>
        <w:t>ΕΥΘΥΝΣΗΣ</w:t>
      </w:r>
    </w:p>
    <w:p w:rsidR="00D17015" w:rsidRPr="00CC7786" w:rsidRDefault="00D17015" w:rsidP="00BA4DCD">
      <w:pPr>
        <w:spacing w:after="0" w:line="240" w:lineRule="auto"/>
        <w:jc w:val="center"/>
        <w:rPr>
          <w:rFonts w:asciiTheme="minorHAnsi" w:eastAsia="Times New Roman" w:hAnsiTheme="minorHAnsi" w:cstheme="minorHAnsi"/>
          <w:b/>
          <w:lang w:eastAsia="el-GR"/>
        </w:rPr>
      </w:pPr>
    </w:p>
    <w:p w:rsidR="00990E16" w:rsidRDefault="00D22C59" w:rsidP="00BA4DCD">
      <w:pPr>
        <w:spacing w:line="240" w:lineRule="auto"/>
        <w:contextualSpacing/>
        <w:rPr>
          <w:rFonts w:asciiTheme="minorHAnsi" w:eastAsia="Times New Roman" w:hAnsiTheme="minorHAnsi" w:cstheme="minorHAnsi"/>
          <w:b/>
          <w:lang w:eastAsia="el-GR"/>
        </w:rPr>
      </w:pPr>
      <w:r>
        <w:rPr>
          <w:rFonts w:asciiTheme="minorHAnsi" w:eastAsia="Times New Roman" w:hAnsiTheme="minorHAnsi" w:cstheme="minorHAnsi"/>
          <w:b/>
          <w:lang w:eastAsia="el-GR"/>
        </w:rPr>
        <w:t xml:space="preserve">      </w:t>
      </w:r>
    </w:p>
    <w:p w:rsidR="00BA4DCD" w:rsidRPr="001F62C5" w:rsidRDefault="00D22C59" w:rsidP="00BA4DCD">
      <w:pPr>
        <w:spacing w:line="240" w:lineRule="auto"/>
        <w:contextualSpacing/>
        <w:rPr>
          <w:rFonts w:ascii="Times New Roman" w:eastAsia="Meiryo" w:hAnsi="Times New Roman"/>
          <w:b/>
        </w:rPr>
      </w:pPr>
      <w:r>
        <w:rPr>
          <w:rFonts w:asciiTheme="minorHAnsi" w:eastAsia="Times New Roman" w:hAnsiTheme="minorHAnsi" w:cstheme="minorHAnsi"/>
          <w:b/>
          <w:lang w:eastAsia="el-GR"/>
        </w:rPr>
        <w:t xml:space="preserve">    </w:t>
      </w:r>
      <w:r w:rsidR="008D5FD4">
        <w:rPr>
          <w:rFonts w:asciiTheme="minorHAnsi" w:eastAsia="Times New Roman" w:hAnsiTheme="minorHAnsi" w:cstheme="minorHAnsi"/>
          <w:b/>
          <w:lang w:eastAsia="el-GR"/>
        </w:rPr>
        <w:t xml:space="preserve">                                                      </w:t>
      </w:r>
      <w:r w:rsidR="00E10854">
        <w:rPr>
          <w:rFonts w:asciiTheme="minorHAnsi" w:eastAsia="Times New Roman" w:hAnsiTheme="minorHAnsi" w:cstheme="minorHAnsi"/>
          <w:b/>
          <w:lang w:eastAsia="el-GR"/>
        </w:rPr>
        <w:t xml:space="preserve">                           </w:t>
      </w:r>
      <w:r w:rsidR="008D5FD4">
        <w:rPr>
          <w:rFonts w:asciiTheme="minorHAnsi" w:eastAsia="Times New Roman" w:hAnsiTheme="minorHAnsi" w:cstheme="minorHAnsi"/>
          <w:b/>
          <w:lang w:eastAsia="el-GR"/>
        </w:rPr>
        <w:t xml:space="preserve"> </w:t>
      </w:r>
      <w:r w:rsidR="00342649">
        <w:rPr>
          <w:rFonts w:asciiTheme="minorHAnsi" w:eastAsia="Times New Roman" w:hAnsiTheme="minorHAnsi" w:cstheme="minorHAnsi"/>
          <w:b/>
          <w:lang w:eastAsia="el-GR"/>
        </w:rPr>
        <w:t xml:space="preserve">   </w:t>
      </w:r>
      <w:r w:rsidR="008D5FD4">
        <w:rPr>
          <w:rFonts w:asciiTheme="minorHAnsi" w:eastAsia="Times New Roman" w:hAnsiTheme="minorHAnsi" w:cstheme="minorHAnsi"/>
          <w:b/>
          <w:lang w:eastAsia="el-GR"/>
        </w:rPr>
        <w:t>ΛΑΜΠΡΟΥ ΧΡΙΣΤΙΝΑ</w:t>
      </w:r>
    </w:p>
    <w:p w:rsidR="00993EE7" w:rsidRDefault="00993EE7" w:rsidP="00BA4DCD">
      <w:pPr>
        <w:spacing w:line="240" w:lineRule="auto"/>
        <w:contextualSpacing/>
        <w:jc w:val="both"/>
        <w:rPr>
          <w:rFonts w:ascii="Times New Roman" w:hAnsi="Times New Roman"/>
        </w:rPr>
      </w:pPr>
    </w:p>
    <w:p w:rsidR="00342649" w:rsidRDefault="00342649" w:rsidP="0038311E">
      <w:pPr>
        <w:spacing w:after="240" w:line="240" w:lineRule="auto"/>
        <w:contextualSpacing/>
        <w:jc w:val="both"/>
        <w:rPr>
          <w:rFonts w:ascii="Times New Roman" w:hAnsi="Times New Roman"/>
          <w:b/>
          <w:u w:val="single"/>
        </w:rPr>
      </w:pPr>
    </w:p>
    <w:p w:rsidR="00342649" w:rsidRDefault="00342649" w:rsidP="0038311E">
      <w:pPr>
        <w:spacing w:after="240" w:line="240" w:lineRule="auto"/>
        <w:contextualSpacing/>
        <w:jc w:val="both"/>
        <w:rPr>
          <w:rFonts w:ascii="Times New Roman" w:hAnsi="Times New Roman"/>
          <w:b/>
          <w:u w:val="single"/>
        </w:rPr>
      </w:pPr>
    </w:p>
    <w:p w:rsidR="00342649" w:rsidRDefault="00342649" w:rsidP="0038311E">
      <w:pPr>
        <w:spacing w:after="240" w:line="240" w:lineRule="auto"/>
        <w:contextualSpacing/>
        <w:jc w:val="both"/>
        <w:rPr>
          <w:rFonts w:ascii="Times New Roman" w:hAnsi="Times New Roman"/>
          <w:b/>
          <w:u w:val="single"/>
        </w:rPr>
      </w:pPr>
    </w:p>
    <w:p w:rsidR="00342649" w:rsidRDefault="00342649" w:rsidP="0038311E">
      <w:pPr>
        <w:spacing w:after="240" w:line="240" w:lineRule="auto"/>
        <w:contextualSpacing/>
        <w:jc w:val="both"/>
        <w:rPr>
          <w:rFonts w:ascii="Times New Roman" w:hAnsi="Times New Roman"/>
          <w:b/>
          <w:u w:val="single"/>
        </w:rPr>
      </w:pPr>
    </w:p>
    <w:p w:rsidR="00342649" w:rsidRDefault="00342649" w:rsidP="0038311E">
      <w:pPr>
        <w:spacing w:after="240" w:line="240" w:lineRule="auto"/>
        <w:contextualSpacing/>
        <w:jc w:val="both"/>
        <w:rPr>
          <w:rFonts w:ascii="Times New Roman" w:hAnsi="Times New Roman"/>
          <w:b/>
          <w:u w:val="single"/>
        </w:rPr>
      </w:pPr>
    </w:p>
    <w:p w:rsidR="00342649" w:rsidRDefault="00342649" w:rsidP="0038311E">
      <w:pPr>
        <w:spacing w:after="240" w:line="240" w:lineRule="auto"/>
        <w:contextualSpacing/>
        <w:jc w:val="both"/>
        <w:rPr>
          <w:rFonts w:ascii="Times New Roman" w:hAnsi="Times New Roman"/>
          <w:b/>
          <w:u w:val="single"/>
        </w:rPr>
      </w:pPr>
    </w:p>
    <w:p w:rsidR="000B5840" w:rsidRDefault="000B5840" w:rsidP="0038311E">
      <w:pPr>
        <w:spacing w:after="240" w:line="240" w:lineRule="auto"/>
        <w:contextualSpacing/>
        <w:jc w:val="both"/>
        <w:rPr>
          <w:rFonts w:ascii="Times New Roman" w:hAnsi="Times New Roman"/>
          <w:b/>
          <w:u w:val="single"/>
        </w:rPr>
      </w:pPr>
    </w:p>
    <w:p w:rsidR="000B5840" w:rsidRDefault="000B5840" w:rsidP="0038311E">
      <w:pPr>
        <w:spacing w:after="240" w:line="240" w:lineRule="auto"/>
        <w:contextualSpacing/>
        <w:jc w:val="both"/>
        <w:rPr>
          <w:rFonts w:ascii="Times New Roman" w:hAnsi="Times New Roman"/>
          <w:b/>
          <w:u w:val="single"/>
        </w:rPr>
      </w:pPr>
    </w:p>
    <w:p w:rsidR="000B5840" w:rsidRDefault="000B5840" w:rsidP="0038311E">
      <w:pPr>
        <w:spacing w:after="240" w:line="240" w:lineRule="auto"/>
        <w:contextualSpacing/>
        <w:jc w:val="both"/>
        <w:rPr>
          <w:rFonts w:ascii="Times New Roman" w:hAnsi="Times New Roman"/>
          <w:b/>
          <w:u w:val="single"/>
        </w:rPr>
      </w:pPr>
    </w:p>
    <w:p w:rsidR="000B5840" w:rsidRDefault="000B5840" w:rsidP="0038311E">
      <w:pPr>
        <w:spacing w:after="240" w:line="240" w:lineRule="auto"/>
        <w:contextualSpacing/>
        <w:jc w:val="both"/>
        <w:rPr>
          <w:rFonts w:ascii="Times New Roman" w:hAnsi="Times New Roman"/>
          <w:b/>
          <w:u w:val="single"/>
        </w:rPr>
      </w:pPr>
    </w:p>
    <w:p w:rsidR="00A1378D" w:rsidRDefault="00BA4DCD" w:rsidP="0038311E">
      <w:pPr>
        <w:spacing w:after="240" w:line="240" w:lineRule="auto"/>
        <w:contextualSpacing/>
        <w:jc w:val="both"/>
        <w:rPr>
          <w:rFonts w:ascii="Times New Roman" w:hAnsi="Times New Roman"/>
        </w:rPr>
      </w:pPr>
      <w:r w:rsidRPr="001F62C5">
        <w:rPr>
          <w:rFonts w:ascii="Times New Roman" w:hAnsi="Times New Roman"/>
          <w:b/>
          <w:u w:val="single"/>
        </w:rPr>
        <w:t>Συνημμένα</w:t>
      </w:r>
      <w:r w:rsidRPr="001F62C5">
        <w:rPr>
          <w:rFonts w:ascii="Times New Roman" w:hAnsi="Times New Roman"/>
        </w:rPr>
        <w:t>:</w:t>
      </w:r>
    </w:p>
    <w:p w:rsidR="0084789D" w:rsidRPr="00F33B8D" w:rsidRDefault="0084789D" w:rsidP="00376BE3">
      <w:pPr>
        <w:numPr>
          <w:ilvl w:val="0"/>
          <w:numId w:val="7"/>
        </w:numPr>
        <w:spacing w:after="240" w:line="240" w:lineRule="auto"/>
        <w:contextualSpacing/>
        <w:jc w:val="both"/>
        <w:rPr>
          <w:rFonts w:ascii="Times New Roman" w:hAnsi="Times New Roman"/>
        </w:rPr>
      </w:pPr>
      <w:r w:rsidRPr="00F33B8D">
        <w:rPr>
          <w:rFonts w:ascii="Times New Roman" w:hAnsi="Times New Roman"/>
        </w:rPr>
        <w:t xml:space="preserve">Παράρτημα </w:t>
      </w:r>
      <w:r>
        <w:rPr>
          <w:rFonts w:ascii="Times New Roman" w:hAnsi="Times New Roman"/>
        </w:rPr>
        <w:t>Α</w:t>
      </w:r>
      <w:r w:rsidRPr="00F33B8D">
        <w:rPr>
          <w:rFonts w:ascii="Times New Roman" w:hAnsi="Times New Roman"/>
        </w:rPr>
        <w:t xml:space="preserve">: </w:t>
      </w:r>
      <w:r w:rsidR="00A1378D">
        <w:rPr>
          <w:rFonts w:ascii="Times New Roman" w:hAnsi="Times New Roman"/>
        </w:rPr>
        <w:t xml:space="preserve">Τεχνικές </w:t>
      </w:r>
      <w:r w:rsidR="0038311E">
        <w:rPr>
          <w:rFonts w:ascii="Times New Roman" w:hAnsi="Times New Roman"/>
        </w:rPr>
        <w:t>Προδιαγραφές</w:t>
      </w:r>
      <w:r w:rsidRPr="00F33B8D">
        <w:rPr>
          <w:rFonts w:ascii="Times New Roman" w:hAnsi="Times New Roman"/>
        </w:rPr>
        <w:t xml:space="preserve"> </w:t>
      </w:r>
      <w:r w:rsidR="00A1378D">
        <w:rPr>
          <w:rFonts w:ascii="Times New Roman" w:hAnsi="Times New Roman"/>
        </w:rPr>
        <w:t>.</w:t>
      </w:r>
    </w:p>
    <w:p w:rsidR="00A1378D" w:rsidRDefault="00BA4DCD" w:rsidP="00376BE3">
      <w:pPr>
        <w:numPr>
          <w:ilvl w:val="0"/>
          <w:numId w:val="7"/>
        </w:numPr>
        <w:spacing w:after="0" w:line="240" w:lineRule="auto"/>
        <w:contextualSpacing/>
        <w:jc w:val="both"/>
        <w:rPr>
          <w:rFonts w:ascii="Times New Roman" w:hAnsi="Times New Roman"/>
        </w:rPr>
      </w:pPr>
      <w:r w:rsidRPr="00F33B8D">
        <w:rPr>
          <w:rFonts w:ascii="Times New Roman" w:hAnsi="Times New Roman"/>
        </w:rPr>
        <w:t xml:space="preserve">Παράρτημα </w:t>
      </w:r>
      <w:r w:rsidR="0084789D">
        <w:rPr>
          <w:rFonts w:ascii="Times New Roman" w:hAnsi="Times New Roman"/>
        </w:rPr>
        <w:t>Β</w:t>
      </w:r>
      <w:r w:rsidRPr="00F33B8D">
        <w:rPr>
          <w:rFonts w:ascii="Times New Roman" w:hAnsi="Times New Roman"/>
        </w:rPr>
        <w:t xml:space="preserve">: </w:t>
      </w:r>
      <w:r w:rsidR="00A1378D">
        <w:rPr>
          <w:rFonts w:ascii="Times New Roman" w:hAnsi="Times New Roman"/>
        </w:rPr>
        <w:t>Πίνακες Συμμόρφωσης.</w:t>
      </w:r>
    </w:p>
    <w:p w:rsidR="00BA4DCD" w:rsidRPr="00F33B8D" w:rsidRDefault="00A1378D" w:rsidP="00376BE3">
      <w:pPr>
        <w:numPr>
          <w:ilvl w:val="0"/>
          <w:numId w:val="7"/>
        </w:numPr>
        <w:spacing w:after="0" w:line="240" w:lineRule="auto"/>
        <w:contextualSpacing/>
        <w:jc w:val="both"/>
        <w:rPr>
          <w:rFonts w:ascii="Times New Roman" w:hAnsi="Times New Roman"/>
        </w:rPr>
      </w:pPr>
      <w:r>
        <w:rPr>
          <w:rFonts w:ascii="Times New Roman" w:hAnsi="Times New Roman"/>
        </w:rPr>
        <w:t xml:space="preserve">Παράρτημα Γ: Πίνακας </w:t>
      </w:r>
      <w:r w:rsidR="00BA4DCD">
        <w:rPr>
          <w:rFonts w:ascii="Times New Roman" w:hAnsi="Times New Roman"/>
        </w:rPr>
        <w:t xml:space="preserve"> </w:t>
      </w:r>
      <w:r w:rsidR="00BA4DCD" w:rsidRPr="00F33B8D">
        <w:rPr>
          <w:rFonts w:ascii="Times New Roman" w:hAnsi="Times New Roman"/>
        </w:rPr>
        <w:t xml:space="preserve">Οικονομικής Προσφοράς </w:t>
      </w:r>
    </w:p>
    <w:p w:rsidR="00EC19B8" w:rsidRDefault="0084789D" w:rsidP="00376BE3">
      <w:pPr>
        <w:numPr>
          <w:ilvl w:val="0"/>
          <w:numId w:val="7"/>
        </w:numPr>
        <w:spacing w:after="0" w:line="240" w:lineRule="auto"/>
        <w:contextualSpacing/>
        <w:jc w:val="both"/>
        <w:rPr>
          <w:rFonts w:ascii="Times New Roman" w:hAnsi="Times New Roman"/>
        </w:rPr>
      </w:pPr>
      <w:r>
        <w:rPr>
          <w:rFonts w:ascii="Times New Roman" w:hAnsi="Times New Roman"/>
        </w:rPr>
        <w:t xml:space="preserve">Παράρτημα </w:t>
      </w:r>
      <w:r w:rsidR="00A1378D">
        <w:rPr>
          <w:rFonts w:ascii="Times New Roman" w:hAnsi="Times New Roman"/>
        </w:rPr>
        <w:t>Δ</w:t>
      </w:r>
      <w:r w:rsidR="00323567">
        <w:rPr>
          <w:rFonts w:ascii="Times New Roman" w:hAnsi="Times New Roman"/>
        </w:rPr>
        <w:t xml:space="preserve">: </w:t>
      </w:r>
      <w:r w:rsidR="00EC19B8">
        <w:rPr>
          <w:rFonts w:ascii="Times New Roman" w:hAnsi="Times New Roman"/>
        </w:rPr>
        <w:t>ΥΠΟΔΕΙΓΜΑ ΕΓΓΥΗΤΙΚΗΣ ΕΠΙΣΤΟΛΗΣ ΚΑΛΗΣ ΛΕΙΤΟΥΡΓΙΑΣ.</w:t>
      </w:r>
    </w:p>
    <w:p w:rsidR="00EC19B8" w:rsidRPr="00EC19B8" w:rsidRDefault="00EC19B8" w:rsidP="00376BE3">
      <w:pPr>
        <w:numPr>
          <w:ilvl w:val="0"/>
          <w:numId w:val="7"/>
        </w:numPr>
        <w:spacing w:line="240" w:lineRule="auto"/>
        <w:contextualSpacing/>
        <w:jc w:val="both"/>
        <w:rPr>
          <w:rFonts w:ascii="Times New Roman" w:hAnsi="Times New Roman"/>
          <w:b/>
          <w:bCs/>
        </w:rPr>
      </w:pPr>
      <w:r>
        <w:rPr>
          <w:rFonts w:ascii="Times New Roman" w:hAnsi="Times New Roman"/>
        </w:rPr>
        <w:t xml:space="preserve">Παράρτημα Ε: </w:t>
      </w:r>
      <w:r w:rsidR="00323567">
        <w:rPr>
          <w:rFonts w:ascii="Times New Roman" w:hAnsi="Times New Roman"/>
        </w:rPr>
        <w:t>Υπεύθυνη Δ</w:t>
      </w:r>
      <w:r w:rsidR="00BA4DCD" w:rsidRPr="00F33B8D">
        <w:rPr>
          <w:rFonts w:ascii="Times New Roman" w:hAnsi="Times New Roman"/>
        </w:rPr>
        <w:t>ήλωση</w:t>
      </w:r>
      <w:r w:rsidRPr="00EC19B8">
        <w:rPr>
          <w:rFonts w:ascii="Times New Roman" w:hAnsi="Times New Roman"/>
          <w:b/>
          <w:bCs/>
        </w:rPr>
        <w:t>.-</w:t>
      </w:r>
    </w:p>
    <w:p w:rsidR="00BA4DCD" w:rsidRPr="00F33B8D" w:rsidRDefault="00BA4DCD" w:rsidP="00E31936">
      <w:pPr>
        <w:spacing w:after="0" w:line="240" w:lineRule="auto"/>
        <w:ind w:left="360"/>
        <w:contextualSpacing/>
        <w:jc w:val="both"/>
        <w:rPr>
          <w:rFonts w:ascii="Times New Roman" w:hAnsi="Times New Roman"/>
        </w:rPr>
      </w:pPr>
      <w:r w:rsidRPr="00F33B8D">
        <w:rPr>
          <w:rFonts w:ascii="Times New Roman" w:hAnsi="Times New Roman"/>
        </w:rPr>
        <w:t xml:space="preserve"> </w:t>
      </w:r>
    </w:p>
    <w:p w:rsidR="00450E5A" w:rsidRDefault="00450E5A" w:rsidP="00BA4DCD">
      <w:pPr>
        <w:rPr>
          <w:rFonts w:ascii="Times New Roman" w:eastAsia="Meiryo" w:hAnsi="Times New Roman"/>
          <w:b/>
        </w:rPr>
      </w:pPr>
    </w:p>
    <w:p w:rsidR="0011355A" w:rsidRDefault="0011355A" w:rsidP="00BA4DCD">
      <w:pPr>
        <w:rPr>
          <w:rFonts w:ascii="Times New Roman" w:eastAsia="Meiryo" w:hAnsi="Times New Roman"/>
          <w:b/>
        </w:rPr>
      </w:pPr>
    </w:p>
    <w:p w:rsidR="0011355A" w:rsidRDefault="0011355A" w:rsidP="00BA4DCD">
      <w:pPr>
        <w:rPr>
          <w:rFonts w:ascii="Times New Roman" w:eastAsia="Meiryo" w:hAnsi="Times New Roman"/>
          <w:b/>
        </w:rPr>
      </w:pPr>
    </w:p>
    <w:p w:rsidR="0011355A" w:rsidRDefault="0011355A" w:rsidP="00BA4DCD">
      <w:pPr>
        <w:rPr>
          <w:rFonts w:ascii="Times New Roman" w:eastAsia="Meiryo" w:hAnsi="Times New Roman"/>
          <w:b/>
          <w:u w:val="single"/>
        </w:rPr>
      </w:pPr>
      <w:r w:rsidRPr="0011355A">
        <w:rPr>
          <w:rFonts w:ascii="Times New Roman" w:eastAsia="Meiryo" w:hAnsi="Times New Roman"/>
          <w:b/>
          <w:u w:val="single"/>
        </w:rPr>
        <w:t>Εσωτερική διανομή</w:t>
      </w:r>
    </w:p>
    <w:p w:rsidR="0011355A" w:rsidRPr="0011355A" w:rsidRDefault="00697FF7" w:rsidP="00BA4DCD">
      <w:pPr>
        <w:rPr>
          <w:rFonts w:ascii="Times New Roman" w:eastAsia="Meiryo" w:hAnsi="Times New Roman"/>
        </w:rPr>
        <w:sectPr w:rsidR="0011355A" w:rsidRPr="0011355A" w:rsidSect="008934A6">
          <w:footerReference w:type="default" r:id="rId13"/>
          <w:pgSz w:w="11906" w:h="16838" w:code="9"/>
          <w:pgMar w:top="1440" w:right="1080" w:bottom="1440" w:left="1080" w:header="567" w:footer="567" w:gutter="0"/>
          <w:cols w:space="708"/>
          <w:docGrid w:linePitch="360"/>
        </w:sectPr>
      </w:pPr>
      <w:r>
        <w:rPr>
          <w:rFonts w:ascii="Times New Roman" w:eastAsia="Meiryo" w:hAnsi="Times New Roman"/>
        </w:rPr>
        <w:t>Π</w:t>
      </w:r>
      <w:r w:rsidR="0011355A" w:rsidRPr="0011355A">
        <w:rPr>
          <w:rFonts w:ascii="Times New Roman" w:eastAsia="Meiryo" w:hAnsi="Times New Roman"/>
        </w:rPr>
        <w:t>ροϊστάμενος Γ.Δ.Ο.Υ. Α.Α.Δ.Ε.</w:t>
      </w:r>
    </w:p>
    <w:p w:rsidR="007E3232" w:rsidRDefault="00215B5E" w:rsidP="007E3232">
      <w:pPr>
        <w:shd w:val="clear" w:color="auto" w:fill="DEEAF6" w:themeFill="accent1" w:themeFillTint="33"/>
        <w:tabs>
          <w:tab w:val="left" w:pos="1465"/>
        </w:tabs>
        <w:spacing w:after="0"/>
        <w:rPr>
          <w:rFonts w:ascii="Times New Roman" w:hAnsi="Times New Roman"/>
          <w:b/>
          <w:u w:val="single"/>
        </w:rPr>
      </w:pPr>
      <w:r>
        <w:rPr>
          <w:rFonts w:ascii="Times New Roman" w:hAnsi="Times New Roman"/>
          <w:b/>
        </w:rPr>
        <w:lastRenderedPageBreak/>
        <w:t>ΠΑΡΑΡΤΗΜΑ:</w:t>
      </w:r>
      <w:r w:rsidR="00D66C18">
        <w:rPr>
          <w:rFonts w:ascii="Times New Roman" w:hAnsi="Times New Roman"/>
          <w:b/>
        </w:rPr>
        <w:t>Α</w:t>
      </w:r>
      <w:r w:rsidR="007E3232">
        <w:rPr>
          <w:rFonts w:ascii="Times New Roman" w:hAnsi="Times New Roman"/>
          <w:b/>
        </w:rPr>
        <w:t xml:space="preserve">. </w:t>
      </w:r>
      <w:r w:rsidR="0070637F" w:rsidRPr="007E3232">
        <w:rPr>
          <w:rFonts w:ascii="Times New Roman" w:hAnsi="Times New Roman"/>
          <w:b/>
          <w:u w:val="single"/>
        </w:rPr>
        <w:t>1.</w:t>
      </w:r>
      <w:r w:rsidR="002F1CCA">
        <w:rPr>
          <w:rFonts w:ascii="Times New Roman" w:hAnsi="Times New Roman"/>
          <w:b/>
          <w:u w:val="single"/>
        </w:rPr>
        <w:t>Τ</w:t>
      </w:r>
      <w:r w:rsidR="009F02EE" w:rsidRPr="009F02EE">
        <w:rPr>
          <w:rFonts w:ascii="Times New Roman" w:hAnsi="Times New Roman"/>
          <w:b/>
          <w:u w:val="single"/>
        </w:rPr>
        <w:t xml:space="preserve">ΕΧΝΙΚΕΣ ΠΡΟΔΙΑΓΡΑΦΕΣ </w:t>
      </w:r>
      <w:r w:rsidR="006B2B89">
        <w:rPr>
          <w:rFonts w:ascii="Times New Roman" w:hAnsi="Times New Roman"/>
          <w:b/>
          <w:u w:val="single"/>
        </w:rPr>
        <w:t xml:space="preserve">για </w:t>
      </w:r>
      <w:r w:rsidR="0095686C">
        <w:rPr>
          <w:rFonts w:ascii="Times New Roman" w:hAnsi="Times New Roman"/>
          <w:b/>
          <w:u w:val="single"/>
        </w:rPr>
        <w:t xml:space="preserve"> </w:t>
      </w:r>
      <w:r w:rsidR="00972D2B">
        <w:rPr>
          <w:rFonts w:ascii="Times New Roman" w:hAnsi="Times New Roman"/>
          <w:b/>
          <w:u w:val="single"/>
        </w:rPr>
        <w:t>ΦΑΞ</w:t>
      </w:r>
      <w:r w:rsidR="007E3232">
        <w:rPr>
          <w:rFonts w:ascii="Times New Roman" w:hAnsi="Times New Roman"/>
          <w:b/>
          <w:u w:val="single"/>
        </w:rPr>
        <w:t>.</w:t>
      </w:r>
    </w:p>
    <w:p w:rsidR="00EF57AE" w:rsidRPr="007E3232" w:rsidRDefault="007E3232" w:rsidP="007E3232">
      <w:pPr>
        <w:shd w:val="clear" w:color="auto" w:fill="DEEAF6" w:themeFill="accent1" w:themeFillTint="33"/>
        <w:tabs>
          <w:tab w:val="left" w:pos="1465"/>
        </w:tabs>
        <w:spacing w:after="0"/>
        <w:rPr>
          <w:rFonts w:ascii="Times New Roman" w:hAnsi="Times New Roman"/>
          <w:b/>
        </w:rPr>
      </w:pPr>
      <w:r w:rsidRPr="007E3232">
        <w:rPr>
          <w:rFonts w:ascii="Times New Roman" w:hAnsi="Times New Roman"/>
          <w:b/>
        </w:rPr>
        <w:t xml:space="preserve">Ανήκει </w:t>
      </w:r>
      <w:r>
        <w:rPr>
          <w:rFonts w:ascii="Times New Roman" w:hAnsi="Times New Roman"/>
          <w:b/>
        </w:rPr>
        <w:t xml:space="preserve">στην </w:t>
      </w:r>
      <w:proofErr w:type="spellStart"/>
      <w:r>
        <w:rPr>
          <w:rFonts w:ascii="Times New Roman" w:hAnsi="Times New Roman"/>
          <w:b/>
        </w:rPr>
        <w:t>υπ</w:t>
      </w:r>
      <w:r w:rsidR="006E52C6">
        <w:rPr>
          <w:rFonts w:ascii="Times New Roman" w:hAnsi="Times New Roman"/>
          <w:b/>
        </w:rPr>
        <w:t>΄αρ</w:t>
      </w:r>
      <w:proofErr w:type="spellEnd"/>
      <w:r w:rsidR="006E52C6">
        <w:rPr>
          <w:rFonts w:ascii="Times New Roman" w:hAnsi="Times New Roman"/>
          <w:b/>
        </w:rPr>
        <w:t xml:space="preserve">. </w:t>
      </w:r>
      <w:r>
        <w:rPr>
          <w:rFonts w:ascii="Times New Roman" w:hAnsi="Times New Roman"/>
          <w:b/>
        </w:rPr>
        <w:t>Δ.Π.Δ.Υ.Κ.Υ.</w:t>
      </w:r>
      <w:r w:rsidR="00A00E11">
        <w:rPr>
          <w:rFonts w:ascii="Times New Roman" w:hAnsi="Times New Roman"/>
          <w:b/>
        </w:rPr>
        <w:t xml:space="preserve"> 1078690ΕΞ2019/30-05-2019 </w:t>
      </w:r>
      <w:r w:rsidR="005B32D5">
        <w:rPr>
          <w:rFonts w:ascii="Times New Roman" w:hAnsi="Times New Roman"/>
          <w:b/>
        </w:rPr>
        <w:t>πρόσκληση υποβολής προσφορών</w:t>
      </w:r>
    </w:p>
    <w:tbl>
      <w:tblPr>
        <w:tblW w:w="8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538"/>
        <w:gridCol w:w="1560"/>
      </w:tblGrid>
      <w:tr w:rsidR="00B8395B" w:rsidRPr="00505C35" w:rsidTr="00B8395B">
        <w:trPr>
          <w:trHeight w:val="455"/>
          <w:tblHeade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after="0" w:line="240" w:lineRule="auto"/>
              <w:ind w:left="108" w:right="90"/>
              <w:jc w:val="center"/>
              <w:rPr>
                <w:rFonts w:cs="Calibri"/>
              </w:rPr>
            </w:pPr>
            <w:r w:rsidRPr="00505C35">
              <w:rPr>
                <w:rFonts w:cs="Calibri"/>
                <w:b/>
                <w:bCs/>
                <w:color w:val="000080"/>
              </w:rPr>
              <w:t>ΧΑΡΑΚΤHΡΙΣΤΙΚΑ</w:t>
            </w:r>
          </w:p>
        </w:tc>
        <w:tc>
          <w:tcPr>
            <w:tcW w:w="1560" w:type="dxa"/>
            <w:shd w:val="clear" w:color="auto" w:fill="auto"/>
            <w:vAlign w:val="center"/>
          </w:tcPr>
          <w:p w:rsidR="00B8395B" w:rsidRPr="00505C35" w:rsidRDefault="00B8395B" w:rsidP="0037473C">
            <w:pPr>
              <w:widowControl w:val="0"/>
              <w:autoSpaceDE w:val="0"/>
              <w:autoSpaceDN w:val="0"/>
              <w:adjustRightInd w:val="0"/>
              <w:spacing w:after="0" w:line="240" w:lineRule="auto"/>
              <w:ind w:left="126" w:right="71"/>
              <w:jc w:val="center"/>
              <w:rPr>
                <w:rFonts w:cs="Calibri"/>
              </w:rPr>
            </w:pPr>
            <w:r w:rsidRPr="00505C35">
              <w:rPr>
                <w:rFonts w:cs="Calibri"/>
                <w:b/>
                <w:bCs/>
                <w:color w:val="000080"/>
              </w:rPr>
              <w:t>ΑΠΑΙΤΗΣΗ</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spacing w:before="120" w:after="120" w:line="240" w:lineRule="auto"/>
              <w:ind w:left="108" w:right="90"/>
              <w:jc w:val="both"/>
              <w:rPr>
                <w:rFonts w:cs="Calibri"/>
                <w:b/>
                <w:color w:val="000000"/>
              </w:rPr>
            </w:pPr>
            <w:r w:rsidRPr="00505C35">
              <w:rPr>
                <w:rFonts w:cs="Calibri"/>
                <w:b/>
                <w:color w:val="000000"/>
              </w:rPr>
              <w:t>Α. ΓΕΝΙΚΗ ΑΠΑΙΤΗΣΗ</w:t>
            </w:r>
          </w:p>
        </w:tc>
        <w:tc>
          <w:tcPr>
            <w:tcW w:w="1560" w:type="dxa"/>
            <w:shd w:val="clear" w:color="auto" w:fill="auto"/>
            <w:vAlign w:val="center"/>
          </w:tcPr>
          <w:p w:rsidR="00B8395B" w:rsidRPr="00505C35" w:rsidRDefault="00B8395B" w:rsidP="0037473C">
            <w:pPr>
              <w:widowControl w:val="0"/>
              <w:spacing w:before="120" w:after="120" w:line="240" w:lineRule="auto"/>
              <w:ind w:left="126" w:right="71"/>
              <w:jc w:val="center"/>
              <w:rPr>
                <w:rFonts w:cs="Calibri"/>
                <w:b/>
                <w:color w:val="000000"/>
              </w:rPr>
            </w:pPr>
          </w:p>
        </w:tc>
      </w:tr>
      <w:tr w:rsidR="00B8395B" w:rsidRPr="00505C35" w:rsidTr="00B8395B">
        <w:trPr>
          <w:jc w:val="center"/>
        </w:trPr>
        <w:tc>
          <w:tcPr>
            <w:tcW w:w="6538" w:type="dxa"/>
            <w:shd w:val="clear" w:color="auto" w:fill="auto"/>
            <w:vAlign w:val="center"/>
          </w:tcPr>
          <w:p w:rsidR="00B8395B" w:rsidRPr="00505C35" w:rsidRDefault="00B8395B" w:rsidP="0037473C">
            <w:pPr>
              <w:spacing w:before="240" w:line="240" w:lineRule="auto"/>
              <w:ind w:left="125" w:right="95"/>
              <w:jc w:val="both"/>
              <w:rPr>
                <w:rFonts w:cs="Calibri"/>
              </w:rPr>
            </w:pPr>
            <w:r w:rsidRPr="00505C35">
              <w:rPr>
                <w:rFonts w:cs="Calibri"/>
                <w:color w:val="000000"/>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w:t>
            </w:r>
            <w:r w:rsidRPr="00505C35">
              <w:rPr>
                <w:rFonts w:cs="Calibri"/>
                <w:b/>
                <w:color w:val="000000"/>
              </w:rPr>
              <w:t xml:space="preserve">υποχρεωτικές παραπομπές σε τεχνικά φυλλάδια (ενδεικτικά: </w:t>
            </w:r>
            <w:proofErr w:type="spellStart"/>
            <w:r w:rsidRPr="00505C35">
              <w:rPr>
                <w:rFonts w:cs="Calibri"/>
                <w:b/>
                <w:color w:val="000000"/>
              </w:rPr>
              <w:t>prospectus</w:t>
            </w:r>
            <w:proofErr w:type="spellEnd"/>
            <w:r w:rsidRPr="00505C35">
              <w:rPr>
                <w:rFonts w:cs="Calibri"/>
                <w:b/>
                <w:color w:val="000000"/>
              </w:rPr>
              <w:t xml:space="preserve">, </w:t>
            </w:r>
            <w:r w:rsidRPr="00505C35">
              <w:rPr>
                <w:rFonts w:cs="Calibri"/>
                <w:b/>
                <w:color w:val="000000"/>
                <w:lang w:val="en-US"/>
              </w:rPr>
              <w:t>manuals</w:t>
            </w:r>
            <w:r w:rsidRPr="00505C35">
              <w:rPr>
                <w:rFonts w:cs="Calibri"/>
                <w:b/>
                <w:color w:val="000000"/>
              </w:rPr>
              <w:t xml:space="preserve"> κλπ) στην ελληνική ή στην αγγλική γλώσσα, τα οποία θα συνυποβάλλονται με την τεχνική προσφορά. </w:t>
            </w:r>
            <w:r w:rsidRPr="00505C35">
              <w:rPr>
                <w:rFonts w:cs="Calibri"/>
                <w:color w:val="000000"/>
              </w:rPr>
              <w:t xml:space="preserve">Στην περίπτωση που ορισμένα από τα ζητούμενα τεχνικά χαρακτηριστικά δεν αναφέρονται σε τεχνικά φυλλάδια, η τεκμηρίωση θα γίνεται </w:t>
            </w:r>
            <w:r w:rsidRPr="00505C35">
              <w:rPr>
                <w:rFonts w:cs="Calibri"/>
                <w:b/>
                <w:color w:val="000000"/>
              </w:rPr>
              <w:t>με παραπομπή σε σχετικές βεβαιώσεις της κατασκευάστριας εταιρίας.</w:t>
            </w:r>
          </w:p>
        </w:tc>
        <w:tc>
          <w:tcPr>
            <w:tcW w:w="1560" w:type="dxa"/>
            <w:shd w:val="clear" w:color="auto" w:fill="auto"/>
            <w:vAlign w:val="center"/>
          </w:tcPr>
          <w:p w:rsidR="00B8395B" w:rsidRPr="00505C35" w:rsidRDefault="00B8395B" w:rsidP="0037473C">
            <w:pPr>
              <w:widowControl w:val="0"/>
              <w:spacing w:before="120" w:after="120" w:line="240" w:lineRule="auto"/>
              <w:ind w:left="126" w:right="71"/>
              <w:jc w:val="center"/>
              <w:rPr>
                <w:rFonts w:cs="Calibri"/>
                <w:b/>
                <w:color w:val="000000"/>
              </w:rPr>
            </w:pPr>
            <w:r w:rsidRPr="00505C35">
              <w:rPr>
                <w:rFonts w:cs="Calibri"/>
                <w:color w:val="000000"/>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spacing w:before="120" w:after="120" w:line="240" w:lineRule="auto"/>
              <w:ind w:left="125" w:right="90"/>
              <w:jc w:val="both"/>
              <w:rPr>
                <w:rFonts w:cs="Calibri"/>
                <w:b/>
              </w:rPr>
            </w:pPr>
            <w:r w:rsidRPr="00505C35">
              <w:rPr>
                <w:rFonts w:cs="Calibri"/>
                <w:b/>
                <w:color w:val="000000"/>
              </w:rPr>
              <w:t>Β. ΓΕΝΙΚΑ ΧΑΡΑΚΤΗΡΙΣΤΙΚΑ</w:t>
            </w:r>
          </w:p>
        </w:tc>
        <w:tc>
          <w:tcPr>
            <w:tcW w:w="1560" w:type="dxa"/>
            <w:shd w:val="clear" w:color="auto" w:fill="auto"/>
            <w:vAlign w:val="center"/>
          </w:tcPr>
          <w:p w:rsidR="00B8395B" w:rsidRPr="00505C35" w:rsidRDefault="00B8395B" w:rsidP="0037473C">
            <w:pPr>
              <w:widowControl w:val="0"/>
              <w:spacing w:before="120" w:after="120" w:line="240" w:lineRule="auto"/>
              <w:ind w:left="126" w:right="71"/>
              <w:jc w:val="center"/>
              <w:rPr>
                <w:rFonts w:cs="Calibri"/>
                <w:b/>
                <w:color w:val="000000"/>
              </w:rPr>
            </w:pP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color w:val="000000"/>
              </w:rPr>
              <w:t>Β1. Το</w:t>
            </w:r>
            <w:r w:rsidRPr="00505C35">
              <w:rPr>
                <w:rFonts w:cs="Calibri"/>
              </w:rPr>
              <w:t xml:space="preserve"> προσφερόμενο </w:t>
            </w:r>
            <w:proofErr w:type="spellStart"/>
            <w:r w:rsidRPr="00505C35">
              <w:rPr>
                <w:rFonts w:cs="Calibri"/>
              </w:rPr>
              <w:t>πολυμηχάνημα</w:t>
            </w:r>
            <w:proofErr w:type="spellEnd"/>
            <w:r w:rsidRPr="00505C35">
              <w:rPr>
                <w:rFonts w:cs="Calibri"/>
              </w:rPr>
              <w:t xml:space="preserve"> πρέπει να είναι καινούριο, αμεταχείριστο και σύγχρονης τεχνολογίας με ανακοίνωση μέσα στους τελευταίους 24 μήνες πριν την ημερομηνία κατάθεσης της προσφοράς, να κυκλοφορεί στην αγορά, και να μην υπάρχει ανακοίνωση περί αντικατάστασης/απόσυρσης του.</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6" w:right="71"/>
              <w:jc w:val="center"/>
              <w:rPr>
                <w:rFonts w:cs="Calibri"/>
              </w:rPr>
            </w:pPr>
            <w:r w:rsidRPr="00505C35">
              <w:rPr>
                <w:rFonts w:cs="Calibri"/>
                <w:color w:val="000000"/>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pStyle w:val="Default"/>
              <w:tabs>
                <w:tab w:val="left" w:pos="4274"/>
              </w:tabs>
              <w:ind w:left="142" w:right="34"/>
              <w:jc w:val="both"/>
              <w:rPr>
                <w:sz w:val="22"/>
                <w:szCs w:val="22"/>
              </w:rPr>
            </w:pPr>
            <w:r w:rsidRPr="00505C35">
              <w:rPr>
                <w:sz w:val="22"/>
                <w:szCs w:val="22"/>
                <w:lang w:val="en-US"/>
              </w:rPr>
              <w:t>B</w:t>
            </w:r>
            <w:r w:rsidRPr="00505C35">
              <w:rPr>
                <w:sz w:val="22"/>
                <w:szCs w:val="22"/>
              </w:rPr>
              <w:t xml:space="preserve">2. Να υποστηρίζει λειτουργίες : </w:t>
            </w:r>
            <w:r w:rsidRPr="00505C35">
              <w:rPr>
                <w:b/>
                <w:sz w:val="22"/>
                <w:szCs w:val="22"/>
                <w:lang w:val="en-US"/>
              </w:rPr>
              <w:t>FAX</w:t>
            </w:r>
            <w:r w:rsidRPr="00505C35">
              <w:rPr>
                <w:b/>
                <w:sz w:val="22"/>
                <w:szCs w:val="22"/>
              </w:rPr>
              <w:t xml:space="preserve">, </w:t>
            </w:r>
            <w:r w:rsidRPr="00505C35">
              <w:rPr>
                <w:b/>
                <w:sz w:val="22"/>
                <w:szCs w:val="22"/>
                <w:lang w:val="en-US"/>
              </w:rPr>
              <w:t>E</w:t>
            </w:r>
            <w:proofErr w:type="spellStart"/>
            <w:r w:rsidRPr="00505C35">
              <w:rPr>
                <w:b/>
                <w:sz w:val="22"/>
                <w:szCs w:val="22"/>
              </w:rPr>
              <w:t>κτύπωσης</w:t>
            </w:r>
            <w:proofErr w:type="spellEnd"/>
            <w:r w:rsidRPr="00505C35">
              <w:rPr>
                <w:b/>
                <w:sz w:val="22"/>
                <w:szCs w:val="22"/>
              </w:rPr>
              <w:t xml:space="preserve">, </w:t>
            </w:r>
            <w:proofErr w:type="spellStart"/>
            <w:r w:rsidRPr="00505C35">
              <w:rPr>
                <w:b/>
                <w:sz w:val="22"/>
                <w:szCs w:val="22"/>
              </w:rPr>
              <w:t>Φωτοαντιγραφής</w:t>
            </w:r>
            <w:proofErr w:type="spellEnd"/>
          </w:p>
        </w:tc>
        <w:tc>
          <w:tcPr>
            <w:tcW w:w="1560" w:type="dxa"/>
            <w:shd w:val="clear" w:color="auto" w:fill="auto"/>
            <w:vAlign w:val="center"/>
          </w:tcPr>
          <w:p w:rsidR="00B8395B" w:rsidRPr="00505C35" w:rsidRDefault="00B8395B" w:rsidP="0037473C">
            <w:pPr>
              <w:widowControl w:val="0"/>
              <w:spacing w:before="120" w:after="120" w:line="240" w:lineRule="auto"/>
              <w:ind w:left="126" w:right="71"/>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color w:val="000000"/>
                <w:lang w:val="en-US"/>
              </w:rPr>
              <w:t>B</w:t>
            </w:r>
            <w:r w:rsidRPr="00505C35">
              <w:rPr>
                <w:rFonts w:cs="Calibri"/>
                <w:color w:val="000000"/>
              </w:rPr>
              <w:t xml:space="preserve">3. Να διαθέτει </w:t>
            </w:r>
            <w:r w:rsidRPr="00505C35">
              <w:rPr>
                <w:rFonts w:cs="Calibri"/>
                <w:b/>
              </w:rPr>
              <w:t>Οθόνη Προβολής Πληροφοριών</w:t>
            </w:r>
            <w:r w:rsidRPr="00505C35">
              <w:rPr>
                <w:rFonts w:cs="Calibri"/>
              </w:rPr>
              <w:t xml:space="preserve"> </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6" w:right="71"/>
              <w:jc w:val="center"/>
              <w:rPr>
                <w:rFonts w:cs="Calibri"/>
                <w:color w:val="000000"/>
              </w:rPr>
            </w:pPr>
            <w:r w:rsidRPr="00505C35">
              <w:rPr>
                <w:rFonts w:cs="Calibri"/>
              </w:rPr>
              <w:t>ΝΑΙ</w:t>
            </w:r>
          </w:p>
        </w:tc>
      </w:tr>
      <w:tr w:rsidR="00B8395B" w:rsidRPr="00505C35" w:rsidTr="00B8395B">
        <w:trPr>
          <w:jc w:val="center"/>
        </w:trPr>
        <w:tc>
          <w:tcPr>
            <w:tcW w:w="6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color w:val="000000"/>
              </w:rPr>
            </w:pPr>
            <w:r w:rsidRPr="00505C35">
              <w:rPr>
                <w:rFonts w:cs="Calibri"/>
                <w:color w:val="000000"/>
              </w:rPr>
              <w:t>Β4. Ύπαρξη ενσωματωμένης συσκευής Τηλεφώνου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95B" w:rsidRPr="001547BD" w:rsidRDefault="001547BD" w:rsidP="0037473C">
            <w:pPr>
              <w:widowControl w:val="0"/>
              <w:autoSpaceDE w:val="0"/>
              <w:autoSpaceDN w:val="0"/>
              <w:adjustRightInd w:val="0"/>
              <w:spacing w:before="120" w:after="120" w:line="240" w:lineRule="auto"/>
              <w:ind w:left="126" w:right="71"/>
              <w:jc w:val="center"/>
              <w:rPr>
                <w:rFonts w:cs="Calibri"/>
                <w:b/>
              </w:rPr>
            </w:pPr>
            <w:r w:rsidRPr="001547BD">
              <w:rPr>
                <w:rFonts w:cs="Calibri"/>
                <w:b/>
              </w:rPr>
              <w:t>--</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color w:val="000000"/>
                <w:lang w:val="en-US"/>
              </w:rPr>
              <w:t>B</w:t>
            </w:r>
            <w:r w:rsidRPr="00505C35">
              <w:rPr>
                <w:rFonts w:cs="Calibri"/>
                <w:color w:val="000000"/>
              </w:rPr>
              <w:t xml:space="preserve">5. Δυνατότητα μονόχρωμης - ασπρόμαυρης εκτύπωσης ποιότητας </w:t>
            </w:r>
            <w:r w:rsidRPr="00505C35">
              <w:rPr>
                <w:rFonts w:cs="Calibri"/>
                <w:color w:val="000000"/>
                <w:lang w:val="en-US"/>
              </w:rPr>
              <w:t>laser</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6" w:right="71"/>
              <w:jc w:val="center"/>
              <w:rPr>
                <w:rFonts w:cs="Calibri"/>
                <w:color w:val="000000"/>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color w:val="000000"/>
                <w:lang w:val="en-US"/>
              </w:rPr>
              <w:t>B</w:t>
            </w:r>
            <w:r w:rsidRPr="00505C35">
              <w:rPr>
                <w:rFonts w:cs="Calibri"/>
                <w:color w:val="000000"/>
              </w:rPr>
              <w:t>6. Υποστηριζόμενο μ</w:t>
            </w:r>
            <w:r w:rsidRPr="00505C35">
              <w:rPr>
                <w:rFonts w:cs="Calibri"/>
              </w:rPr>
              <w:t>έγεθος  χαρτιού (ελάχιστη απαίτηση)</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6" w:right="71"/>
              <w:jc w:val="center"/>
              <w:rPr>
                <w:rFonts w:cs="Calibri"/>
                <w:color w:val="000000"/>
              </w:rPr>
            </w:pPr>
            <w:r w:rsidRPr="00505C35">
              <w:rPr>
                <w:rFonts w:cs="Calibri"/>
              </w:rPr>
              <w:t>Α4</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Β7. Χωρητικότητα τροφοδότη χαρτιού (</w:t>
            </w:r>
            <w:r w:rsidRPr="00505C35">
              <w:rPr>
                <w:rFonts w:cs="Calibri"/>
                <w:lang w:val="en-US"/>
              </w:rPr>
              <w:t>Paper</w:t>
            </w:r>
            <w:r w:rsidRPr="00505C35">
              <w:rPr>
                <w:rFonts w:cs="Calibri"/>
              </w:rPr>
              <w:t xml:space="preserve"> </w:t>
            </w:r>
            <w:r w:rsidRPr="00505C35">
              <w:rPr>
                <w:rFonts w:cs="Calibri"/>
                <w:lang w:val="en-US"/>
              </w:rPr>
              <w:t>input</w:t>
            </w:r>
            <w:r w:rsidRPr="00505C35">
              <w:rPr>
                <w:rFonts w:cs="Calibri"/>
              </w:rPr>
              <w:t xml:space="preserve"> </w:t>
            </w:r>
            <w:r w:rsidRPr="00505C35">
              <w:rPr>
                <w:rFonts w:cs="Calibri"/>
                <w:lang w:val="en-US"/>
              </w:rPr>
              <w:t>tray</w:t>
            </w:r>
            <w:r w:rsidRPr="00505C35">
              <w:rPr>
                <w:rFonts w:cs="Calibri"/>
              </w:rPr>
              <w:t>)                      (Α4 φύλλα)</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w:t>
            </w:r>
            <w:r w:rsidRPr="00505C35">
              <w:rPr>
                <w:rFonts w:cs="Calibri"/>
                <w:lang w:val="en-US"/>
              </w:rPr>
              <w:t xml:space="preserve"> </w:t>
            </w:r>
            <w:r w:rsidRPr="00505C35">
              <w:rPr>
                <w:rFonts w:cs="Calibri"/>
              </w:rPr>
              <w:t>3</w:t>
            </w:r>
            <w:r w:rsidRPr="00505C35">
              <w:rPr>
                <w:rFonts w:cs="Calibri"/>
                <w:lang w:val="en-US"/>
              </w:rPr>
              <w:t>0</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Β8. Χωρητικότητα τροφοδότη χαρτιού (</w:t>
            </w:r>
            <w:r w:rsidRPr="00505C35">
              <w:rPr>
                <w:rFonts w:cs="Calibri"/>
                <w:lang w:val="en-US"/>
              </w:rPr>
              <w:t>Paper</w:t>
            </w:r>
            <w:r w:rsidRPr="00505C35">
              <w:rPr>
                <w:rFonts w:cs="Calibri"/>
              </w:rPr>
              <w:t xml:space="preserve"> </w:t>
            </w:r>
            <w:r w:rsidRPr="00505C35">
              <w:rPr>
                <w:rFonts w:cs="Calibri"/>
                <w:lang w:val="en-US"/>
              </w:rPr>
              <w:t>output</w:t>
            </w:r>
            <w:r w:rsidRPr="00505C35">
              <w:rPr>
                <w:rFonts w:cs="Calibri"/>
              </w:rPr>
              <w:t xml:space="preserve"> </w:t>
            </w:r>
            <w:r w:rsidRPr="00505C35">
              <w:rPr>
                <w:rFonts w:cs="Calibri"/>
                <w:lang w:val="en-US"/>
              </w:rPr>
              <w:t>tray</w:t>
            </w:r>
            <w:r w:rsidRPr="00505C35">
              <w:rPr>
                <w:rFonts w:cs="Calibri"/>
              </w:rPr>
              <w:t>)                      (Α4 φύλλα)</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w:t>
            </w:r>
            <w:r w:rsidRPr="00505C35">
              <w:rPr>
                <w:rFonts w:cs="Calibri"/>
                <w:lang w:val="en-US"/>
              </w:rPr>
              <w:t xml:space="preserve"> 100</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Β9. Να αναφερθεί ο θόρυβος της συσκευής κατά την εκτύπωση (</w:t>
            </w:r>
            <w:r w:rsidRPr="00505C35">
              <w:rPr>
                <w:rFonts w:cs="Calibri"/>
                <w:lang w:val="en-US"/>
              </w:rPr>
              <w:t>dB</w:t>
            </w:r>
            <w:r w:rsidRPr="00505C35">
              <w:rPr>
                <w:rFonts w:cs="Calibri"/>
              </w:rPr>
              <w:t>)</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Β10. </w:t>
            </w:r>
            <w:r w:rsidRPr="00505C35">
              <w:rPr>
                <w:rFonts w:cs="Calibri"/>
                <w:lang w:val="en-US"/>
              </w:rPr>
              <w:t>X</w:t>
            </w:r>
            <w:proofErr w:type="spellStart"/>
            <w:r w:rsidRPr="00505C35">
              <w:rPr>
                <w:rFonts w:cs="Calibri"/>
              </w:rPr>
              <w:t>ρόνος</w:t>
            </w:r>
            <w:proofErr w:type="spellEnd"/>
            <w:r w:rsidRPr="00505C35">
              <w:rPr>
                <w:rFonts w:cs="Calibri"/>
              </w:rPr>
              <w:t xml:space="preserve"> προθέρμανσης </w:t>
            </w:r>
            <w:proofErr w:type="spellStart"/>
            <w:r w:rsidRPr="00505C35">
              <w:rPr>
                <w:rFonts w:cs="Calibri"/>
              </w:rPr>
              <w:t>πολυμηχανήματος</w:t>
            </w:r>
            <w:proofErr w:type="spellEnd"/>
            <w:r w:rsidRPr="00505C35">
              <w:rPr>
                <w:rFonts w:cs="Calibri"/>
              </w:rPr>
              <w:t xml:space="preserve"> (</w:t>
            </w:r>
            <w:r w:rsidRPr="00505C35">
              <w:rPr>
                <w:rFonts w:cs="Calibri"/>
                <w:lang w:val="en-US"/>
              </w:rPr>
              <w:t>sec</w:t>
            </w:r>
            <w:r w:rsidRPr="00505C35">
              <w:rPr>
                <w:rFonts w:cs="Calibri"/>
              </w:rPr>
              <w:t>)</w:t>
            </w:r>
          </w:p>
        </w:tc>
        <w:tc>
          <w:tcPr>
            <w:tcW w:w="1560" w:type="dxa"/>
            <w:shd w:val="clear" w:color="auto" w:fill="auto"/>
            <w:vAlign w:val="center"/>
          </w:tcPr>
          <w:p w:rsidR="00B8395B" w:rsidRPr="00505C35" w:rsidRDefault="00B8395B" w:rsidP="0037473C">
            <w:pPr>
              <w:jc w:val="center"/>
              <w:rPr>
                <w:rFonts w:cs="Calibri"/>
              </w:rPr>
            </w:pPr>
            <w:r w:rsidRPr="00505C35">
              <w:rPr>
                <w:rFonts w:cs="Calibri"/>
                <w:u w:val="single"/>
              </w:rPr>
              <w:t>&lt;</w:t>
            </w:r>
            <w:r w:rsidRPr="00505C35">
              <w:rPr>
                <w:rFonts w:cs="Calibri"/>
                <w:lang w:val="en-US"/>
              </w:rPr>
              <w:t xml:space="preserve"> 25</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B11. Ανάλυση Εκτύπωσης (</w:t>
            </w:r>
            <w:r w:rsidRPr="00505C35">
              <w:rPr>
                <w:rFonts w:cs="Calibri"/>
                <w:lang w:val="en-US"/>
              </w:rPr>
              <w:t>dpi</w:t>
            </w:r>
            <w:r w:rsidRPr="00505C35">
              <w:rPr>
                <w:rFonts w:cs="Calibri"/>
              </w:rPr>
              <w:t>)</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6" w:right="71"/>
              <w:jc w:val="center"/>
              <w:rPr>
                <w:rFonts w:cs="Calibri"/>
              </w:rPr>
            </w:pPr>
            <w:r w:rsidRPr="00505C35">
              <w:rPr>
                <w:rFonts w:cs="Calibri"/>
              </w:rPr>
              <w:t>≥</w:t>
            </w:r>
            <w:r w:rsidRPr="00505C35">
              <w:rPr>
                <w:rFonts w:cs="Calibri"/>
                <w:lang w:val="en-US"/>
              </w:rPr>
              <w:t>600</w:t>
            </w:r>
            <w:r w:rsidRPr="00505C35">
              <w:rPr>
                <w:rFonts w:cs="Calibri"/>
                <w:color w:val="000000"/>
              </w:rPr>
              <w:t>Χ</w:t>
            </w:r>
            <w:r w:rsidRPr="00505C35">
              <w:rPr>
                <w:rFonts w:cs="Calibri"/>
                <w:color w:val="000000"/>
                <w:lang w:val="en-US"/>
              </w:rPr>
              <w:t>600</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Β12. Ταχύτητα εκτύπωσης πρώτης σελίδας (</w:t>
            </w:r>
            <w:r w:rsidRPr="00505C35">
              <w:rPr>
                <w:rFonts w:cs="Calibri"/>
                <w:lang w:val="en-US"/>
              </w:rPr>
              <w:t>sec</w:t>
            </w:r>
            <w:r w:rsidRPr="00505C35">
              <w:rPr>
                <w:rFonts w:cs="Calibri"/>
              </w:rPr>
              <w:t>)</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6" w:right="71"/>
              <w:jc w:val="center"/>
              <w:rPr>
                <w:rFonts w:cs="Calibri"/>
                <w:color w:val="000000"/>
              </w:rPr>
            </w:pPr>
            <w:r w:rsidRPr="00505C35">
              <w:rPr>
                <w:rFonts w:cs="Calibri"/>
                <w:u w:val="single"/>
              </w:rPr>
              <w:t>&lt;</w:t>
            </w:r>
            <w:r w:rsidRPr="00505C35">
              <w:rPr>
                <w:rFonts w:cs="Calibri"/>
                <w:lang w:val="en-US"/>
              </w:rPr>
              <w:t xml:space="preserve"> </w:t>
            </w:r>
            <w:r w:rsidRPr="00505C35">
              <w:rPr>
                <w:rFonts w:cs="Calibri"/>
              </w:rPr>
              <w:t>1</w:t>
            </w:r>
            <w:r w:rsidRPr="00505C35">
              <w:rPr>
                <w:rFonts w:cs="Calibri"/>
                <w:lang w:val="en-US"/>
              </w:rPr>
              <w:t>5</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B13. Να υποστηρίζει </w:t>
            </w:r>
            <w:r w:rsidRPr="00505C35">
              <w:rPr>
                <w:rFonts w:cs="Calibri"/>
                <w:lang w:val="en-US"/>
              </w:rPr>
              <w:t>Interface</w:t>
            </w:r>
            <w:r w:rsidRPr="00505C35">
              <w:rPr>
                <w:rFonts w:cs="Calibri"/>
              </w:rPr>
              <w:t xml:space="preserve"> επικοινωνίας </w:t>
            </w:r>
            <w:r w:rsidRPr="00505C35">
              <w:rPr>
                <w:rFonts w:cs="Calibri"/>
                <w:lang w:val="en-US"/>
              </w:rPr>
              <w:t>USB</w:t>
            </w:r>
            <w:r w:rsidRPr="00505C35">
              <w:rPr>
                <w:rFonts w:cs="Calibri"/>
              </w:rPr>
              <w:t xml:space="preserve"> 2.0 ή ανώτερο.</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6" w:right="71"/>
              <w:jc w:val="center"/>
              <w:rPr>
                <w:rFonts w:cs="Calibri"/>
                <w:color w:val="000000"/>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lastRenderedPageBreak/>
              <w:t xml:space="preserve">B14. </w:t>
            </w:r>
            <w:r w:rsidRPr="00505C35">
              <w:rPr>
                <w:rFonts w:cs="Calibri"/>
                <w:lang w:val="en-US"/>
              </w:rPr>
              <w:t>N</w:t>
            </w:r>
            <w:r w:rsidRPr="00505C35">
              <w:rPr>
                <w:rFonts w:cs="Calibri"/>
              </w:rPr>
              <w:t xml:space="preserve">α αναφερθούν άλλες τυχών δυνατότητες διασύνδεσης- εκτύπωσης </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6" w:right="71"/>
              <w:jc w:val="center"/>
              <w:rPr>
                <w:rFonts w:cs="Calibri"/>
                <w:color w:val="000000"/>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Β15. Γλώσσα επικοινωνίας του εκτυπωτή </w:t>
            </w:r>
            <w:r w:rsidRPr="00505C35">
              <w:rPr>
                <w:rFonts w:cs="Calibri"/>
                <w:b/>
                <w:lang w:val="en-US"/>
              </w:rPr>
              <w:t>PCL</w:t>
            </w:r>
            <w:r w:rsidRPr="00505C35">
              <w:rPr>
                <w:rFonts w:cs="Calibri"/>
                <w:b/>
              </w:rPr>
              <w:t>-5</w:t>
            </w:r>
            <w:r w:rsidRPr="00505C35">
              <w:rPr>
                <w:rFonts w:cs="Calibri"/>
                <w:b/>
                <w:lang w:val="en-US"/>
              </w:rPr>
              <w:t>e</w:t>
            </w:r>
            <w:r w:rsidRPr="00505C35">
              <w:rPr>
                <w:rFonts w:cs="Calibri"/>
                <w:b/>
              </w:rPr>
              <w:t xml:space="preserve"> &amp; </w:t>
            </w:r>
            <w:r w:rsidRPr="00505C35">
              <w:rPr>
                <w:rFonts w:cs="Calibri"/>
                <w:b/>
                <w:lang w:val="en-US"/>
              </w:rPr>
              <w:t>PCL</w:t>
            </w:r>
            <w:r w:rsidRPr="00505C35">
              <w:rPr>
                <w:rFonts w:cs="Calibri"/>
                <w:b/>
              </w:rPr>
              <w:t>-6</w:t>
            </w:r>
            <w:r w:rsidRPr="00505C35">
              <w:rPr>
                <w:rFonts w:cs="Calibri"/>
              </w:rPr>
              <w:t>. Να αναφερθούν επιπλέον δυνατότητες.</w:t>
            </w:r>
          </w:p>
        </w:tc>
        <w:tc>
          <w:tcPr>
            <w:tcW w:w="1560" w:type="dxa"/>
            <w:shd w:val="clear" w:color="auto" w:fill="auto"/>
            <w:vAlign w:val="center"/>
          </w:tcPr>
          <w:p w:rsidR="00B8395B" w:rsidRPr="00505C35" w:rsidRDefault="00B8395B" w:rsidP="0037473C">
            <w:pPr>
              <w:jc w:val="center"/>
              <w:rPr>
                <w:rFonts w:cs="Calibri"/>
              </w:rPr>
            </w:pPr>
            <w:r w:rsidRPr="00505C35">
              <w:rPr>
                <w:rFonts w:cs="Calibri"/>
                <w:color w:val="000000"/>
              </w:rPr>
              <w:t>ΝΑΙ</w:t>
            </w:r>
            <w:r w:rsidRPr="00505C35">
              <w:rPr>
                <w:rFonts w:cs="Calibri"/>
              </w:rPr>
              <w:t xml:space="preserve"> </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Β16. Ανάλυση </w:t>
            </w:r>
            <w:proofErr w:type="spellStart"/>
            <w:r w:rsidRPr="00505C35">
              <w:rPr>
                <w:rFonts w:cs="Calibri"/>
              </w:rPr>
              <w:t>Φωτοαντιγραφής</w:t>
            </w:r>
            <w:proofErr w:type="spellEnd"/>
            <w:r w:rsidRPr="00505C35">
              <w:rPr>
                <w:rFonts w:cs="Calibri"/>
              </w:rPr>
              <w:t xml:space="preserve"> (</w:t>
            </w:r>
            <w:r w:rsidRPr="00505C35">
              <w:rPr>
                <w:rFonts w:cs="Calibri"/>
                <w:lang w:val="en-US"/>
              </w:rPr>
              <w:t>dpi</w:t>
            </w:r>
            <w:r w:rsidRPr="00505C35">
              <w:rPr>
                <w:rFonts w:cs="Calibri"/>
              </w:rPr>
              <w:t>)</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≥600</w:t>
            </w:r>
            <w:r w:rsidRPr="00505C35">
              <w:rPr>
                <w:rFonts w:cs="Calibri"/>
                <w:color w:val="000000"/>
              </w:rPr>
              <w:t>Χ600</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Β17. Να αναφερθεί δυνατότητα </w:t>
            </w:r>
            <w:r w:rsidRPr="00505C35">
              <w:rPr>
                <w:rFonts w:cs="Calibri"/>
                <w:lang w:val="en-US"/>
              </w:rPr>
              <w:t>Zoom</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Β18. </w:t>
            </w:r>
            <w:r w:rsidRPr="00505C35">
              <w:rPr>
                <w:rFonts w:cs="Calibri"/>
                <w:color w:val="000000"/>
              </w:rPr>
              <w:t>Αναπαραγωγή Πολλαπλών Αντιγράφων (τουλάχιστον)</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1 - 99</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Β19. Λειτουργία </w:t>
            </w:r>
            <w:r w:rsidRPr="00505C35">
              <w:rPr>
                <w:rFonts w:cs="Calibri"/>
                <w:lang w:val="en-US"/>
              </w:rPr>
              <w:t>FAX</w:t>
            </w:r>
            <w:r w:rsidRPr="00505C35">
              <w:rPr>
                <w:rFonts w:cs="Calibri"/>
              </w:rPr>
              <w:t xml:space="preserve"> σε Συμβατότητα με Πρωτόκολλο Επικοινωνίας (</w:t>
            </w:r>
            <w:r w:rsidRPr="00505C35">
              <w:rPr>
                <w:rFonts w:cs="Calibri"/>
                <w:lang w:val="en-US"/>
              </w:rPr>
              <w:t>G</w:t>
            </w:r>
            <w:r w:rsidRPr="00505C35">
              <w:rPr>
                <w:rFonts w:cs="Calibri"/>
              </w:rPr>
              <w:t>3 ή ανώτερο)</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Β20. Ανάλυση λειτουργίας </w:t>
            </w:r>
            <w:r w:rsidRPr="00505C35">
              <w:rPr>
                <w:rFonts w:cs="Calibri"/>
                <w:lang w:val="en-US"/>
              </w:rPr>
              <w:t>FAX</w:t>
            </w:r>
            <w:r w:rsidRPr="00505C35">
              <w:rPr>
                <w:rFonts w:cs="Calibri"/>
              </w:rPr>
              <w:t xml:space="preserve"> (</w:t>
            </w:r>
            <w:r w:rsidRPr="00505C35">
              <w:rPr>
                <w:rFonts w:cs="Calibri"/>
                <w:lang w:val="en-US"/>
              </w:rPr>
              <w:t>dpi</w:t>
            </w:r>
            <w:r w:rsidRPr="00505C35">
              <w:rPr>
                <w:rFonts w:cs="Calibri"/>
              </w:rPr>
              <w:t>)</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w:t>
            </w:r>
            <w:r w:rsidRPr="00505C35">
              <w:rPr>
                <w:rFonts w:cs="Calibri"/>
                <w:lang w:val="en-US"/>
              </w:rPr>
              <w:t>2</w:t>
            </w:r>
            <w:r w:rsidRPr="00505C35">
              <w:rPr>
                <w:rFonts w:cs="Calibri"/>
              </w:rPr>
              <w:t>00</w:t>
            </w:r>
            <w:r w:rsidRPr="00505C35">
              <w:rPr>
                <w:rFonts w:cs="Calibri"/>
                <w:color w:val="000000"/>
              </w:rPr>
              <w:t>Χ</w:t>
            </w:r>
            <w:r w:rsidRPr="00505C35">
              <w:rPr>
                <w:rFonts w:cs="Calibri"/>
                <w:color w:val="000000"/>
                <w:lang w:val="en-US"/>
              </w:rPr>
              <w:t>2</w:t>
            </w:r>
            <w:r w:rsidRPr="00505C35">
              <w:rPr>
                <w:rFonts w:cs="Calibri"/>
                <w:color w:val="000000"/>
              </w:rPr>
              <w:t>00</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Β21. Μέγιστη Ταχύτητα Αποστολής Σελίδας - </w:t>
            </w:r>
            <w:r w:rsidRPr="00505C35">
              <w:rPr>
                <w:rFonts w:cs="Calibri"/>
                <w:lang w:val="en-US"/>
              </w:rPr>
              <w:t>Modem</w:t>
            </w:r>
            <w:r w:rsidRPr="00505C35">
              <w:rPr>
                <w:rFonts w:cs="Calibri"/>
              </w:rPr>
              <w:t xml:space="preserve"> </w:t>
            </w:r>
            <w:r w:rsidRPr="00505C35">
              <w:rPr>
                <w:rFonts w:cs="Calibri"/>
                <w:lang w:val="en-US"/>
              </w:rPr>
              <w:t>Speed</w:t>
            </w:r>
            <w:r w:rsidRPr="00505C35">
              <w:rPr>
                <w:rFonts w:cs="Calibri"/>
              </w:rPr>
              <w:t xml:space="preserve"> (</w:t>
            </w:r>
            <w:r w:rsidRPr="00505C35">
              <w:rPr>
                <w:rFonts w:cs="Calibri"/>
                <w:lang w:val="en-US"/>
              </w:rPr>
              <w:t>kbps</w:t>
            </w:r>
            <w:r w:rsidRPr="00505C35">
              <w:rPr>
                <w:rFonts w:cs="Calibri"/>
              </w:rPr>
              <w:t>)</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33.6</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Β22. Να αναφερθεί η αποθηκευτική δυνατότητα-μνήμη του </w:t>
            </w:r>
            <w:r w:rsidRPr="00505C35">
              <w:rPr>
                <w:rFonts w:cs="Calibri"/>
                <w:lang w:val="en-US"/>
              </w:rPr>
              <w:t>FAX</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Β23. Να αναφερθεί αν υπάρχει μνήμη τηλεφωνικού καταλόγου καθώς και δυνατότητα εκτύπωσης αυτής</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Β24. Υποστήριξη Εξοικονόμησης ενέργειας </w:t>
            </w:r>
            <w:proofErr w:type="spellStart"/>
            <w:r w:rsidRPr="00505C35">
              <w:rPr>
                <w:rFonts w:cs="Calibri"/>
              </w:rPr>
              <w:t>ενέργειας</w:t>
            </w:r>
            <w:proofErr w:type="spellEnd"/>
            <w:r w:rsidRPr="00505C35">
              <w:rPr>
                <w:rFonts w:cs="Calibri"/>
              </w:rPr>
              <w:t xml:space="preserve">  σύμφωνα µε τουλάχιστον ένα από τα πρότυπα </w:t>
            </w:r>
            <w:proofErr w:type="spellStart"/>
            <w:r w:rsidRPr="00505C35">
              <w:rPr>
                <w:rFonts w:cs="Calibri"/>
              </w:rPr>
              <w:t>Energy</w:t>
            </w:r>
            <w:proofErr w:type="spellEnd"/>
            <w:r w:rsidRPr="00505C35">
              <w:rPr>
                <w:rFonts w:cs="Calibri"/>
              </w:rPr>
              <w:t xml:space="preserve">  </w:t>
            </w:r>
            <w:proofErr w:type="spellStart"/>
            <w:r w:rsidRPr="00505C35">
              <w:rPr>
                <w:rFonts w:cs="Calibri"/>
              </w:rPr>
              <w:t>Star</w:t>
            </w:r>
            <w:proofErr w:type="spellEnd"/>
            <w:r w:rsidRPr="00505C35">
              <w:rPr>
                <w:rFonts w:cs="Calibri"/>
              </w:rPr>
              <w:t xml:space="preserve">,  </w:t>
            </w:r>
            <w:proofErr w:type="spellStart"/>
            <w:r w:rsidRPr="00505C35">
              <w:rPr>
                <w:rFonts w:cs="Calibri"/>
              </w:rPr>
              <w:t>Blue</w:t>
            </w:r>
            <w:proofErr w:type="spellEnd"/>
            <w:r w:rsidRPr="00505C35">
              <w:rPr>
                <w:rFonts w:cs="Calibri"/>
              </w:rPr>
              <w:t xml:space="preserve">  </w:t>
            </w:r>
            <w:proofErr w:type="spellStart"/>
            <w:r w:rsidRPr="00505C35">
              <w:rPr>
                <w:rFonts w:cs="Calibri"/>
              </w:rPr>
              <w:t>Angel</w:t>
            </w:r>
            <w:proofErr w:type="spellEnd"/>
            <w:r w:rsidRPr="00505C35">
              <w:rPr>
                <w:rFonts w:cs="Calibri"/>
              </w:rPr>
              <w:t xml:space="preserve">,  ή </w:t>
            </w:r>
            <w:proofErr w:type="spellStart"/>
            <w:r w:rsidRPr="00505C35">
              <w:rPr>
                <w:rFonts w:cs="Calibri"/>
              </w:rPr>
              <w:t>NordicSwan</w:t>
            </w:r>
            <w:proofErr w:type="spellEnd"/>
          </w:p>
        </w:tc>
        <w:tc>
          <w:tcPr>
            <w:tcW w:w="1560" w:type="dxa"/>
            <w:shd w:val="clear" w:color="auto" w:fill="auto"/>
            <w:vAlign w:val="center"/>
          </w:tcPr>
          <w:p w:rsidR="00B8395B" w:rsidRPr="00505C35" w:rsidRDefault="00B8395B" w:rsidP="0037473C">
            <w:pPr>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Β25. Η Τάση λειτουργίας του να είναι 220-240V/50-60Ηz χωρίς ανάγκη ειδικής εγκατάστασης.</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lang w:val="en-US"/>
              </w:rPr>
            </w:pPr>
            <w:r w:rsidRPr="00505C35">
              <w:rPr>
                <w:rFonts w:cs="Calibri"/>
              </w:rPr>
              <w:t>Β</w:t>
            </w:r>
            <w:r w:rsidRPr="00505C35">
              <w:rPr>
                <w:rFonts w:cs="Calibri"/>
                <w:lang w:val="en-US"/>
              </w:rPr>
              <w:t xml:space="preserve">26. </w:t>
            </w:r>
            <w:r w:rsidRPr="00505C35">
              <w:rPr>
                <w:rFonts w:cs="Calibri"/>
              </w:rPr>
              <w:t>Να</w:t>
            </w:r>
            <w:r w:rsidRPr="00505C35">
              <w:rPr>
                <w:rFonts w:cs="Calibri"/>
                <w:lang w:val="en-US"/>
              </w:rPr>
              <w:t xml:space="preserve"> </w:t>
            </w:r>
            <w:r w:rsidRPr="00505C35">
              <w:rPr>
                <w:rFonts w:cs="Calibri"/>
              </w:rPr>
              <w:t>δοθούν</w:t>
            </w:r>
            <w:r w:rsidRPr="00505C35">
              <w:rPr>
                <w:rFonts w:cs="Calibri"/>
                <w:lang w:val="en-US"/>
              </w:rPr>
              <w:t xml:space="preserve"> Drivers </w:t>
            </w:r>
            <w:r w:rsidRPr="00505C35">
              <w:rPr>
                <w:rFonts w:cs="Calibri"/>
              </w:rPr>
              <w:t>για</w:t>
            </w:r>
            <w:r w:rsidRPr="00505C35">
              <w:rPr>
                <w:rFonts w:cs="Calibri"/>
                <w:lang w:val="en-US"/>
              </w:rPr>
              <w:t xml:space="preserve"> Windows  XP, Vista , 7, 8, 10.</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Β27. Να προσφερθούν όλα τα καλώδια σύνδεσης του </w:t>
            </w:r>
            <w:proofErr w:type="spellStart"/>
            <w:r w:rsidRPr="00505C35">
              <w:rPr>
                <w:rFonts w:cs="Calibri"/>
              </w:rPr>
              <w:t>πολυμηχανήματος</w:t>
            </w:r>
            <w:proofErr w:type="spellEnd"/>
            <w:r w:rsidRPr="00505C35">
              <w:rPr>
                <w:rFonts w:cs="Calibri"/>
              </w:rPr>
              <w:t>, ήτοι τροφοδοσίας ρεύματος καθώς και διασύνδεσης  (</w:t>
            </w:r>
            <w:proofErr w:type="spellStart"/>
            <w:r w:rsidRPr="00505C35">
              <w:rPr>
                <w:rFonts w:cs="Calibri"/>
              </w:rPr>
              <w:t>π.χ</w:t>
            </w:r>
            <w:proofErr w:type="spellEnd"/>
            <w:r w:rsidRPr="00505C35">
              <w:rPr>
                <w:rFonts w:cs="Calibri"/>
              </w:rPr>
              <w:t xml:space="preserve"> </w:t>
            </w:r>
            <w:r w:rsidRPr="00505C35">
              <w:rPr>
                <w:rFonts w:cs="Calibri"/>
                <w:lang w:val="en-US"/>
              </w:rPr>
              <w:t>USB</w:t>
            </w:r>
            <w:r w:rsidRPr="00505C35">
              <w:rPr>
                <w:rFonts w:cs="Calibri"/>
              </w:rPr>
              <w:t>)</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Β28. Να προσφερθούν του κατασκευαστή </w:t>
            </w:r>
            <w:r w:rsidRPr="00505C35">
              <w:rPr>
                <w:rFonts w:cs="Calibri"/>
                <w:b/>
                <w:lang w:val="en-US"/>
              </w:rPr>
              <w:t>original</w:t>
            </w:r>
            <w:r w:rsidRPr="00505C35">
              <w:rPr>
                <w:rFonts w:cs="Calibri"/>
                <w:b/>
              </w:rPr>
              <w:t xml:space="preserve"> </w:t>
            </w:r>
            <w:r w:rsidRPr="00505C35">
              <w:rPr>
                <w:rFonts w:cs="Calibri"/>
              </w:rPr>
              <w:t>αναλώσιμα (</w:t>
            </w:r>
            <w:r w:rsidRPr="00505C35">
              <w:rPr>
                <w:rFonts w:cs="Calibri"/>
                <w:lang w:val="en-US"/>
              </w:rPr>
              <w:t>toners</w:t>
            </w:r>
            <w:r w:rsidRPr="00505C35">
              <w:rPr>
                <w:rFonts w:cs="Calibri"/>
              </w:rPr>
              <w:t xml:space="preserve"> &amp; </w:t>
            </w:r>
            <w:r w:rsidRPr="00505C35">
              <w:rPr>
                <w:rFonts w:cs="Calibri"/>
                <w:lang w:val="en-US"/>
              </w:rPr>
              <w:t>drums</w:t>
            </w:r>
            <w:r w:rsidRPr="00505C35">
              <w:rPr>
                <w:rFonts w:cs="Calibri"/>
              </w:rPr>
              <w:t xml:space="preserve">) ώστε να καλύπτεται η εκτύπωση </w:t>
            </w:r>
            <w:r w:rsidRPr="00505C35">
              <w:rPr>
                <w:rFonts w:cs="Calibri"/>
                <w:b/>
              </w:rPr>
              <w:t>5.000</w:t>
            </w:r>
            <w:r w:rsidRPr="00505C35">
              <w:rPr>
                <w:rFonts w:cs="Calibri"/>
              </w:rPr>
              <w:t xml:space="preserve"> σελίδων ανά </w:t>
            </w:r>
            <w:proofErr w:type="spellStart"/>
            <w:r w:rsidRPr="00505C35">
              <w:rPr>
                <w:rFonts w:cs="Calibri"/>
              </w:rPr>
              <w:t>πολυμηχάνημα</w:t>
            </w:r>
            <w:proofErr w:type="spellEnd"/>
            <w:r w:rsidRPr="00505C35">
              <w:rPr>
                <w:rFonts w:cs="Calibri"/>
              </w:rPr>
              <w:t>, μαζί με τα αρχικά εγκατεστημένα αναλώσιμα του</w:t>
            </w:r>
          </w:p>
        </w:tc>
        <w:tc>
          <w:tcPr>
            <w:tcW w:w="1560" w:type="dxa"/>
            <w:shd w:val="clear" w:color="auto" w:fill="auto"/>
            <w:vAlign w:val="center"/>
          </w:tcPr>
          <w:p w:rsidR="00B8395B" w:rsidRPr="00505C35" w:rsidRDefault="00B8395B" w:rsidP="0037473C">
            <w:pPr>
              <w:jc w:val="center"/>
              <w:rPr>
                <w:rFonts w:cs="Calibri"/>
              </w:rPr>
            </w:pPr>
            <w:r w:rsidRPr="00505C35">
              <w:rPr>
                <w:rFonts w:cs="Calibri"/>
              </w:rPr>
              <w:t>ΝΑΙ</w:t>
            </w:r>
          </w:p>
        </w:tc>
      </w:tr>
      <w:tr w:rsidR="00B8395B" w:rsidRPr="00505C35" w:rsidTr="00B8395B">
        <w:trPr>
          <w:jc w:val="center"/>
        </w:trPr>
        <w:tc>
          <w:tcPr>
            <w:tcW w:w="6538" w:type="dxa"/>
            <w:shd w:val="clear" w:color="auto" w:fill="auto"/>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Β29. Να αναφερθούν περεταίρω δυνατότητες του </w:t>
            </w:r>
            <w:proofErr w:type="spellStart"/>
            <w:r w:rsidRPr="00505C35">
              <w:rPr>
                <w:rFonts w:cs="Calibri"/>
              </w:rPr>
              <w:t>πολυμηχανήματος</w:t>
            </w:r>
            <w:proofErr w:type="spellEnd"/>
            <w:r w:rsidRPr="00505C35">
              <w:rPr>
                <w:rFonts w:cs="Calibri"/>
              </w:rPr>
              <w:t>.</w:t>
            </w:r>
          </w:p>
        </w:tc>
        <w:tc>
          <w:tcPr>
            <w:tcW w:w="1560" w:type="dxa"/>
            <w:shd w:val="clear" w:color="auto" w:fill="auto"/>
          </w:tcPr>
          <w:p w:rsidR="00B8395B" w:rsidRPr="00505C35" w:rsidRDefault="00B8395B" w:rsidP="0037473C">
            <w:pPr>
              <w:jc w:val="center"/>
              <w:rPr>
                <w:rFonts w:cs="Calibri"/>
              </w:rPr>
            </w:pPr>
          </w:p>
          <w:p w:rsidR="00B8395B" w:rsidRPr="00505C35" w:rsidRDefault="00B8395B" w:rsidP="0037473C">
            <w:pPr>
              <w:jc w:val="center"/>
              <w:rPr>
                <w:rFonts w:cs="Calibri"/>
              </w:rPr>
            </w:pPr>
            <w:r w:rsidRPr="00505C35">
              <w:rPr>
                <w:rFonts w:cs="Calibri"/>
              </w:rPr>
              <w:t>ΝΑΙ</w:t>
            </w:r>
          </w:p>
        </w:tc>
      </w:tr>
      <w:tr w:rsidR="00B8395B" w:rsidRPr="00505C35" w:rsidTr="00B8395B">
        <w:trPr>
          <w:jc w:val="center"/>
        </w:trPr>
        <w:tc>
          <w:tcPr>
            <w:tcW w:w="6538" w:type="dxa"/>
            <w:shd w:val="clear" w:color="auto" w:fill="auto"/>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Β30. </w:t>
            </w:r>
            <w:r w:rsidRPr="00505C35">
              <w:rPr>
                <w:rFonts w:cs="Calibri"/>
                <w:lang w:val="en-US"/>
              </w:rPr>
              <w:t>To</w:t>
            </w:r>
            <w:r w:rsidRPr="00505C35">
              <w:rPr>
                <w:rFonts w:cs="Calibri"/>
              </w:rPr>
              <w:t xml:space="preserve"> </w:t>
            </w:r>
            <w:proofErr w:type="spellStart"/>
            <w:r w:rsidRPr="00505C35">
              <w:rPr>
                <w:rFonts w:cs="Calibri"/>
              </w:rPr>
              <w:t>πολυμηχάνημα</w:t>
            </w:r>
            <w:proofErr w:type="spellEnd"/>
            <w:r w:rsidRPr="00505C35">
              <w:rPr>
                <w:rFonts w:cs="Calibri"/>
              </w:rPr>
              <w:t xml:space="preserve"> να φέρει σήμανση CE. </w:t>
            </w:r>
          </w:p>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Με την τεχνική προσφορά να υποβληθεί και η σχετική δήλωση συμμόρφωσης.</w:t>
            </w:r>
          </w:p>
        </w:tc>
        <w:tc>
          <w:tcPr>
            <w:tcW w:w="1560" w:type="dxa"/>
            <w:shd w:val="clear" w:color="auto" w:fill="auto"/>
          </w:tcPr>
          <w:p w:rsidR="00B8395B" w:rsidRPr="00505C35" w:rsidRDefault="00B8395B" w:rsidP="0037473C">
            <w:pPr>
              <w:jc w:val="center"/>
              <w:rPr>
                <w:rFonts w:cs="Calibri"/>
              </w:rPr>
            </w:pPr>
          </w:p>
          <w:p w:rsidR="00B8395B" w:rsidRPr="00505C35" w:rsidRDefault="00B8395B" w:rsidP="0037473C">
            <w:pPr>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b/>
              </w:rPr>
            </w:pPr>
            <w:r w:rsidRPr="00505C35">
              <w:rPr>
                <w:rFonts w:cs="Calibri"/>
                <w:b/>
              </w:rPr>
              <w:t>Γ. ΕΙΔΙΚΟΙ ΟΡΟΙ</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strike/>
              </w:rPr>
            </w:pPr>
            <w:r w:rsidRPr="00505C35">
              <w:rPr>
                <w:rFonts w:cs="Calibri"/>
              </w:rPr>
              <w:lastRenderedPageBreak/>
              <w:t xml:space="preserve">Γ1. Ο κατασκευαστής πρέπει να διαθέτει ισχύοντα πιστοποιητικά συστήματος διαχείρισης ποιότητας ISO 9001 και περιβαλλοντικής διαχείρισης κατά EMAS ή ΙSO14001. </w:t>
            </w:r>
          </w:p>
          <w:tbl>
            <w:tblPr>
              <w:tblW w:w="0" w:type="auto"/>
              <w:tblBorders>
                <w:top w:val="nil"/>
                <w:left w:val="nil"/>
                <w:bottom w:val="nil"/>
                <w:right w:val="nil"/>
              </w:tblBorders>
              <w:tblLayout w:type="fixed"/>
              <w:tblLook w:val="0000"/>
            </w:tblPr>
            <w:tblGrid>
              <w:gridCol w:w="6177"/>
            </w:tblGrid>
            <w:tr w:rsidR="00B8395B" w:rsidRPr="00505C35" w:rsidTr="0037473C">
              <w:trPr>
                <w:trHeight w:val="587"/>
              </w:trPr>
              <w:tc>
                <w:tcPr>
                  <w:tcW w:w="6177" w:type="dxa"/>
                </w:tcPr>
                <w:p w:rsidR="00B8395B" w:rsidRPr="00505C35" w:rsidRDefault="00B8395B" w:rsidP="0037473C">
                  <w:pPr>
                    <w:autoSpaceDE w:val="0"/>
                    <w:autoSpaceDN w:val="0"/>
                    <w:adjustRightInd w:val="0"/>
                    <w:spacing w:after="0" w:line="240" w:lineRule="auto"/>
                    <w:jc w:val="both"/>
                    <w:rPr>
                      <w:rFonts w:cs="Calibri"/>
                      <w:color w:val="000000"/>
                    </w:rPr>
                  </w:pPr>
                  <w:r w:rsidRPr="00505C35">
                    <w:rPr>
                      <w:rFonts w:cs="Calibri"/>
                      <w:color w:val="000000"/>
                    </w:rPr>
                    <w:t xml:space="preserve">Όλα τα προαναφερόμενα πιστοποιητικά να υποβληθούν </w:t>
                  </w:r>
                  <w:r w:rsidRPr="00505C35">
                    <w:rPr>
                      <w:rFonts w:cs="Calibri"/>
                    </w:rPr>
                    <w:t>με την τεχνική προσφορά.</w:t>
                  </w:r>
                </w:p>
              </w:tc>
            </w:tr>
          </w:tbl>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center"/>
              <w:rPr>
                <w:rFonts w:cs="Calibri"/>
              </w:rPr>
            </w:pPr>
            <w:r w:rsidRPr="00505C35">
              <w:rPr>
                <w:rFonts w:cs="Calibri"/>
              </w:rPr>
              <w:t>NAI</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highlight w:val="yellow"/>
              </w:rPr>
              <w:t>Γ2</w:t>
            </w:r>
            <w:r w:rsidRPr="00505C35">
              <w:rPr>
                <w:rFonts w:cs="Calibri"/>
              </w:rPr>
              <w:t xml:space="preserve">. Ο προμηθευτής οφείλει να συμμετέχει σε εγκεκριμένο σύστημα εναλλακτικής διαχείρισης αποβλήτων ηλεκτρικού και ηλεκτρονικού εξοπλισμού </w:t>
            </w:r>
            <w:r w:rsidRPr="00505C35">
              <w:rPr>
                <w:rFonts w:cs="Calibri"/>
                <w:shd w:val="clear" w:color="auto" w:fill="FFFFFF"/>
              </w:rPr>
              <w:t xml:space="preserve">[ΑΗΗΕ, </w:t>
            </w:r>
            <w:r w:rsidRPr="00505C35">
              <w:rPr>
                <w:rFonts w:cs="Calibri"/>
                <w:shd w:val="clear" w:color="auto" w:fill="FFFFFF"/>
                <w:lang w:val="en-US"/>
              </w:rPr>
              <w:t>Waste</w:t>
            </w:r>
            <w:r w:rsidRPr="00505C35">
              <w:rPr>
                <w:rFonts w:cs="Calibri"/>
                <w:shd w:val="clear" w:color="auto" w:fill="FFFFFF"/>
              </w:rPr>
              <w:t xml:space="preserve"> </w:t>
            </w:r>
            <w:r w:rsidRPr="00505C35">
              <w:rPr>
                <w:rFonts w:cs="Calibri"/>
                <w:shd w:val="clear" w:color="auto" w:fill="FFFFFF"/>
                <w:lang w:val="en-US"/>
              </w:rPr>
              <w:t>Electrical</w:t>
            </w:r>
            <w:r w:rsidRPr="00505C35">
              <w:rPr>
                <w:rFonts w:cs="Calibri"/>
                <w:shd w:val="clear" w:color="auto" w:fill="FFFFFF"/>
              </w:rPr>
              <w:t xml:space="preserve"> </w:t>
            </w:r>
            <w:r w:rsidRPr="00505C35">
              <w:rPr>
                <w:rFonts w:cs="Calibri"/>
                <w:shd w:val="clear" w:color="auto" w:fill="FFFFFF"/>
                <w:lang w:val="en-US"/>
              </w:rPr>
              <w:t>and</w:t>
            </w:r>
            <w:r w:rsidRPr="00505C35">
              <w:rPr>
                <w:rFonts w:cs="Calibri"/>
                <w:shd w:val="clear" w:color="auto" w:fill="FFFFFF"/>
              </w:rPr>
              <w:t xml:space="preserve"> </w:t>
            </w:r>
            <w:r w:rsidRPr="00505C35">
              <w:rPr>
                <w:rFonts w:cs="Calibri"/>
                <w:shd w:val="clear" w:color="auto" w:fill="FFFFFF"/>
                <w:lang w:val="en-US"/>
              </w:rPr>
              <w:t>Electronic</w:t>
            </w:r>
            <w:r w:rsidRPr="00505C35">
              <w:rPr>
                <w:rFonts w:cs="Calibri"/>
                <w:shd w:val="clear" w:color="auto" w:fill="FFFFFF"/>
              </w:rPr>
              <w:t xml:space="preserve"> </w:t>
            </w:r>
            <w:r w:rsidRPr="00505C35">
              <w:rPr>
                <w:rFonts w:cs="Calibri"/>
                <w:shd w:val="clear" w:color="auto" w:fill="FFFFFF"/>
                <w:lang w:val="en-US"/>
              </w:rPr>
              <w:t>Equipment</w:t>
            </w:r>
            <w:r w:rsidRPr="00505C35">
              <w:rPr>
                <w:rFonts w:cs="Calibri"/>
                <w:shd w:val="clear" w:color="auto" w:fill="FFFFFF"/>
              </w:rPr>
              <w:t xml:space="preserve"> (</w:t>
            </w:r>
            <w:r w:rsidRPr="00505C35">
              <w:rPr>
                <w:rFonts w:cs="Calibri"/>
                <w:shd w:val="clear" w:color="auto" w:fill="FFFFFF"/>
                <w:lang w:val="en-US"/>
              </w:rPr>
              <w:t>WEEE</w:t>
            </w:r>
            <w:r w:rsidRPr="00505C35">
              <w:rPr>
                <w:rFonts w:cs="Calibri"/>
                <w:shd w:val="clear" w:color="auto" w:fill="FFFFFF"/>
              </w:rPr>
              <w:t>)],</w:t>
            </w:r>
            <w:r w:rsidRPr="00505C35">
              <w:rPr>
                <w:rFonts w:cs="Calibri"/>
              </w:rPr>
              <w:t>(Ν. 2939/2001, ΚΥΑ 23615/651/Ε.103, Οδηγία 2002/96/</w:t>
            </w:r>
            <w:r w:rsidRPr="00505C35">
              <w:rPr>
                <w:rFonts w:cs="Calibri"/>
                <w:lang w:val="en-US"/>
              </w:rPr>
              <w:t>EC</w:t>
            </w:r>
            <w:r w:rsidRPr="00505C35">
              <w:rPr>
                <w:rFonts w:cs="Calibri"/>
              </w:rPr>
              <w:t>) και να καταθέσει με την τεχνική προσφορά του τη σχετική βεβαίωση. Στην περίπτωση που ο προμηθευτής δεν είναι εγγεγραμμένος στο ανωτέρω σύστημα ως παραγωγός, αλλά είναι διανομέας (διακινητής) ηλεκτρικού και ηλεκτρονικού εξοπλισμού (ΗΗΕ), τότε στην τεχνική του προσφορά δηλώνει ποιος είναι ο παραγωγός των ΗΗΕ και καταθέτει τη σχετική βεβαίωση του παραγωγού των ΗΗΕ.</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 xml:space="preserve">Γ3. Όλα τα ζητούμενα είδη να παραδοθούν στην Υπηρεσία έτοιμα προς λειτουργία και σύνδεση στο δίκτυο της Υπηρεσίας μαζί με όλα τα απαραίτητα για τη λειτουργία και τη διασύνδεσή τους, ήτοι καλώδια δικτύου και καλώδια συνδέσεων, εγχειρίδια λειτουργίας, όποια άλλα βοηθητικά προγράμματα δίνουν οι κατασκευαστές αυτών. </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t>Γ4. Κατά την παραλαβή η Επιτροπή Παραλαβής ελέγχει σε τυχαία και αντιπροσωπευτικά δείγματα σε ποσοστό 10% (στην πλησιέστερη ακέραια μονάδα και όχι λιγότερα από δύο) της παραδοθείσας ποσότητας</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iCs/>
              </w:rPr>
            </w:pPr>
            <w:r w:rsidRPr="00505C35">
              <w:rPr>
                <w:rFonts w:cs="Calibri"/>
              </w:rPr>
              <w:t xml:space="preserve">Γ5. </w:t>
            </w:r>
            <w:r w:rsidRPr="00505C35">
              <w:rPr>
                <w:rFonts w:cs="Calibri"/>
                <w:iCs/>
              </w:rPr>
              <w:t xml:space="preserve">Να προσφερθεί εγγύηση καλής λειτουργίας για τουλάχιστον </w:t>
            </w:r>
            <w:r w:rsidRPr="00505C35">
              <w:rPr>
                <w:rFonts w:cs="Calibri"/>
                <w:b/>
                <w:bCs/>
                <w:iCs/>
              </w:rPr>
              <w:t>πέντε (5) έτη</w:t>
            </w:r>
            <w:r w:rsidRPr="00505C35">
              <w:rPr>
                <w:rFonts w:cs="Calibri"/>
                <w:iCs/>
              </w:rPr>
              <w:t xml:space="preserve">. Η εγγύηση καλής λειτουργίας περιλαμβάνει τη δωρεάν παροχή υπηρεσιών συντήρησης, επισκευής και τεχνικής υποστήριξης όλων των συσκευών δηλ. την υποχρέωση επισκευής ή αντικατάστασης εξαρτημάτων, τα εξαρτήματα, τις εργασίες, την παραλαβή/παράδοση από/στο το χώρο της Υπηρεσίας. Οι υπηρεσίες εγγύησης θα είναι σύμφωνες με τον Πίνακα «Τεχνικές Προδιαγραφές Υπηρεσιών». </w:t>
            </w:r>
          </w:p>
          <w:p w:rsidR="00B8395B" w:rsidRPr="00505C35" w:rsidRDefault="00B8395B" w:rsidP="0037473C">
            <w:pPr>
              <w:spacing w:line="240" w:lineRule="auto"/>
              <w:ind w:left="125"/>
              <w:jc w:val="both"/>
              <w:rPr>
                <w:rFonts w:cs="Calibri"/>
                <w:i/>
                <w:iCs/>
              </w:rPr>
            </w:pPr>
            <w:r w:rsidRPr="00505C35">
              <w:rPr>
                <w:rFonts w:cs="Calibri"/>
                <w:iCs/>
              </w:rPr>
              <w:t>H αναφερόμενη εγγύηση να προσφέρεται από τον  κατασκευαστή του  εκτυπωτή ή τον τοπικό αντιπρόσωπό του και να αποδεικνύεται από κωδικό και την επίσημη δήλωση του (κατασκευαστή ή του τοπικού αντιπροσώπου του).</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pStyle w:val="Default"/>
              <w:ind w:left="125" w:right="90"/>
              <w:jc w:val="both"/>
              <w:rPr>
                <w:color w:val="auto"/>
                <w:sz w:val="22"/>
                <w:szCs w:val="22"/>
              </w:rPr>
            </w:pPr>
            <w:r w:rsidRPr="00505C35">
              <w:rPr>
                <w:color w:val="auto"/>
                <w:sz w:val="22"/>
                <w:szCs w:val="22"/>
              </w:rPr>
              <w:t>Γ6. Ο προμηθευτής πρέπει μαζί με την τεχνική προσφορά να υποβάλει κατάλογο αντιπροσώπου- συνεργατών και να δοθούν λεπτομερή στοιχεία για την τεχνική υποδομή της εταιρείας.</w:t>
            </w:r>
          </w:p>
          <w:p w:rsidR="00B8395B" w:rsidRPr="00505C35" w:rsidRDefault="00B8395B" w:rsidP="0037473C">
            <w:pPr>
              <w:pStyle w:val="Default"/>
              <w:ind w:left="125" w:right="90"/>
              <w:jc w:val="both"/>
              <w:rPr>
                <w:color w:val="auto"/>
                <w:sz w:val="22"/>
                <w:szCs w:val="22"/>
              </w:rPr>
            </w:pP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center"/>
              <w:rPr>
                <w:rFonts w:cs="Calibri"/>
              </w:rPr>
            </w:pPr>
            <w:r w:rsidRPr="00505C35">
              <w:rPr>
                <w:rFonts w:cs="Calibri"/>
              </w:rPr>
              <w:t>ΝΑΙ</w:t>
            </w: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b/>
              </w:rPr>
            </w:pPr>
            <w:r w:rsidRPr="00505C35">
              <w:rPr>
                <w:rFonts w:cs="Calibri"/>
                <w:b/>
              </w:rPr>
              <w:t>Δ. ΣΗΜΕΙΩΣΗ</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p>
        </w:tc>
      </w:tr>
      <w:tr w:rsidR="00B8395B" w:rsidRPr="00505C35" w:rsidTr="00B8395B">
        <w:trPr>
          <w:jc w:val="center"/>
        </w:trPr>
        <w:tc>
          <w:tcPr>
            <w:tcW w:w="6538"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r w:rsidRPr="00505C35">
              <w:rPr>
                <w:rFonts w:cs="Calibri"/>
              </w:rPr>
              <w:lastRenderedPageBreak/>
              <w:t xml:space="preserve">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sidRPr="00505C35">
              <w:rPr>
                <w:rFonts w:cs="Calibri"/>
              </w:rPr>
              <w:t>κ.λ.π</w:t>
            </w:r>
            <w:proofErr w:type="spellEnd"/>
            <w:r w:rsidRPr="00505C35">
              <w:rPr>
                <w:rFonts w:cs="Calibri"/>
              </w:rPr>
              <w:t>.  κατά τις διατάξεις των άρθρων 54, 55 και 56 του ν. 4412/2016 νοούνται και τα «ισοδύναμα».</w:t>
            </w:r>
          </w:p>
        </w:tc>
        <w:tc>
          <w:tcPr>
            <w:tcW w:w="1560" w:type="dxa"/>
            <w:shd w:val="clear" w:color="auto" w:fill="auto"/>
            <w:vAlign w:val="center"/>
          </w:tcPr>
          <w:p w:rsidR="00B8395B" w:rsidRPr="00505C35" w:rsidRDefault="00B8395B" w:rsidP="0037473C">
            <w:pPr>
              <w:widowControl w:val="0"/>
              <w:autoSpaceDE w:val="0"/>
              <w:autoSpaceDN w:val="0"/>
              <w:adjustRightInd w:val="0"/>
              <w:spacing w:before="120" w:after="120" w:line="240" w:lineRule="auto"/>
              <w:ind w:left="125" w:right="90"/>
              <w:jc w:val="both"/>
              <w:rPr>
                <w:rFonts w:cs="Calibri"/>
              </w:rPr>
            </w:pPr>
          </w:p>
        </w:tc>
      </w:tr>
    </w:tbl>
    <w:p w:rsidR="00A91CAA" w:rsidRDefault="00A91CAA" w:rsidP="00EF57AE">
      <w:pPr>
        <w:spacing w:before="240"/>
        <w:rPr>
          <w:rFonts w:ascii="Times New Roman" w:hAnsi="Times New Roman"/>
          <w:b/>
          <w:u w:val="single"/>
        </w:rPr>
      </w:pPr>
    </w:p>
    <w:p w:rsidR="00A91CAA" w:rsidRDefault="00A91CAA">
      <w:pPr>
        <w:spacing w:after="0" w:line="240" w:lineRule="auto"/>
        <w:rPr>
          <w:b/>
          <w:bCs/>
        </w:rPr>
      </w:pPr>
      <w:r>
        <w:rPr>
          <w:b/>
          <w:bCs/>
        </w:rPr>
        <w:br w:type="page"/>
      </w:r>
    </w:p>
    <w:p w:rsidR="007E3232" w:rsidRDefault="0010199B" w:rsidP="0010199B">
      <w:pPr>
        <w:shd w:val="clear" w:color="auto" w:fill="DEEAF6" w:themeFill="accent1" w:themeFillTint="33"/>
        <w:tabs>
          <w:tab w:val="left" w:pos="1465"/>
        </w:tabs>
        <w:spacing w:after="0"/>
        <w:rPr>
          <w:rFonts w:ascii="Times New Roman" w:hAnsi="Times New Roman"/>
          <w:b/>
        </w:rPr>
      </w:pPr>
      <w:r>
        <w:rPr>
          <w:rFonts w:ascii="Times New Roman" w:hAnsi="Times New Roman"/>
          <w:b/>
        </w:rPr>
        <w:lastRenderedPageBreak/>
        <w:t>ΠΑΡΑΡΤΗΜΑ:Β. ΠΙΝΑΚΕΣ ΣΥΜΜΟΡΦΩΣΗΣ</w:t>
      </w:r>
      <w:r w:rsidR="006B2B89">
        <w:rPr>
          <w:rFonts w:ascii="Times New Roman" w:hAnsi="Times New Roman"/>
          <w:b/>
        </w:rPr>
        <w:t xml:space="preserve"> για </w:t>
      </w:r>
      <w:r w:rsidR="00636D3A">
        <w:rPr>
          <w:rFonts w:ascii="Times New Roman" w:hAnsi="Times New Roman"/>
          <w:b/>
        </w:rPr>
        <w:t>ΜΗΧΑΝΕΣ ΤΗΛΕΟΜΟΙΟΤΥΠΙΑΣ  α</w:t>
      </w:r>
      <w:r w:rsidR="007E3232" w:rsidRPr="007E3232">
        <w:rPr>
          <w:rFonts w:ascii="Times New Roman" w:hAnsi="Times New Roman"/>
          <w:b/>
        </w:rPr>
        <w:t xml:space="preserve">νήκει </w:t>
      </w:r>
      <w:r w:rsidR="007E3232">
        <w:rPr>
          <w:rFonts w:ascii="Times New Roman" w:hAnsi="Times New Roman"/>
          <w:b/>
        </w:rPr>
        <w:t xml:space="preserve">στην </w:t>
      </w:r>
      <w:r w:rsidR="00636D3A">
        <w:rPr>
          <w:rFonts w:ascii="Times New Roman" w:hAnsi="Times New Roman"/>
          <w:b/>
        </w:rPr>
        <w:t xml:space="preserve"> </w:t>
      </w:r>
      <w:proofErr w:type="spellStart"/>
      <w:r w:rsidR="00636D3A">
        <w:rPr>
          <w:rFonts w:ascii="Times New Roman" w:hAnsi="Times New Roman"/>
          <w:b/>
        </w:rPr>
        <w:t>υ</w:t>
      </w:r>
      <w:r w:rsidR="007E3232">
        <w:rPr>
          <w:rFonts w:ascii="Times New Roman" w:hAnsi="Times New Roman"/>
          <w:b/>
        </w:rPr>
        <w:t>π</w:t>
      </w:r>
      <w:r w:rsidR="006E52C6">
        <w:rPr>
          <w:rFonts w:ascii="Times New Roman" w:hAnsi="Times New Roman"/>
          <w:b/>
        </w:rPr>
        <w:t>΄</w:t>
      </w:r>
      <w:r w:rsidR="007E3232">
        <w:rPr>
          <w:rFonts w:ascii="Times New Roman" w:hAnsi="Times New Roman"/>
          <w:b/>
        </w:rPr>
        <w:t>άρ</w:t>
      </w:r>
      <w:proofErr w:type="spellEnd"/>
      <w:r w:rsidR="006E52C6">
        <w:rPr>
          <w:rFonts w:ascii="Times New Roman" w:hAnsi="Times New Roman"/>
          <w:b/>
        </w:rPr>
        <w:t>.</w:t>
      </w:r>
      <w:r w:rsidR="007E3232">
        <w:rPr>
          <w:rFonts w:ascii="Times New Roman" w:hAnsi="Times New Roman"/>
          <w:b/>
        </w:rPr>
        <w:t>.Δ.Π.Δ.Υ.Κ.Υ</w:t>
      </w:r>
      <w:r w:rsidR="00A00E11">
        <w:rPr>
          <w:rFonts w:ascii="Times New Roman" w:hAnsi="Times New Roman"/>
          <w:b/>
        </w:rPr>
        <w:t xml:space="preserve">1078690ΕΞ2019/30-05-2019 </w:t>
      </w:r>
      <w:r w:rsidR="005B32D5">
        <w:rPr>
          <w:rFonts w:ascii="Times New Roman" w:hAnsi="Times New Roman"/>
          <w:b/>
        </w:rPr>
        <w:t>πρόσκληση υποβολής προσφορών.</w:t>
      </w:r>
    </w:p>
    <w:p w:rsidR="00EF57AE" w:rsidRPr="000D7B7A" w:rsidRDefault="00EF57AE" w:rsidP="00F470EE">
      <w:pPr>
        <w:ind w:left="7920" w:firstLine="720"/>
        <w:jc w:val="center"/>
        <w:rPr>
          <w:rFonts w:ascii="Times New Roman" w:eastAsia="Times New Roman" w:hAnsi="Times New Roman"/>
          <w:b/>
          <w:lang w:eastAsia="el-GR"/>
        </w:rPr>
      </w:pPr>
    </w:p>
    <w:p w:rsidR="00D4040D" w:rsidRDefault="00D4040D" w:rsidP="000D7B7A">
      <w:pPr>
        <w:rPr>
          <w:rFonts w:ascii="Times New Roman" w:eastAsia="Meiryo" w:hAnsi="Times New Roman"/>
          <w:b/>
        </w:rPr>
      </w:pPr>
    </w:p>
    <w:tbl>
      <w:tblPr>
        <w:tblW w:w="11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538"/>
        <w:gridCol w:w="1560"/>
        <w:gridCol w:w="1559"/>
        <w:gridCol w:w="1701"/>
      </w:tblGrid>
      <w:tr w:rsidR="00A9430A" w:rsidRPr="00A64398" w:rsidTr="00A9430A">
        <w:trPr>
          <w:trHeight w:val="455"/>
          <w:tblHeader/>
          <w:jc w:val="center"/>
        </w:trPr>
        <w:tc>
          <w:tcPr>
            <w:tcW w:w="6538" w:type="dxa"/>
            <w:shd w:val="clear" w:color="auto" w:fill="auto"/>
            <w:vAlign w:val="center"/>
          </w:tcPr>
          <w:p w:rsidR="00A9430A" w:rsidRPr="00A64398" w:rsidRDefault="00A9430A" w:rsidP="00A9430A">
            <w:pPr>
              <w:widowControl w:val="0"/>
              <w:autoSpaceDE w:val="0"/>
              <w:autoSpaceDN w:val="0"/>
              <w:adjustRightInd w:val="0"/>
              <w:spacing w:after="0" w:line="240" w:lineRule="auto"/>
              <w:ind w:left="108" w:right="90"/>
              <w:jc w:val="center"/>
              <w:rPr>
                <w:rFonts w:ascii="Verdana" w:hAnsi="Verdana" w:cs="Arial"/>
                <w:sz w:val="20"/>
                <w:szCs w:val="20"/>
              </w:rPr>
            </w:pPr>
            <w:r w:rsidRPr="00A64398">
              <w:rPr>
                <w:rFonts w:ascii="Verdana" w:hAnsi="Verdana" w:cs="Arial"/>
                <w:b/>
                <w:bCs/>
                <w:color w:val="000080"/>
                <w:sz w:val="20"/>
                <w:szCs w:val="20"/>
              </w:rPr>
              <w:t>ΧΑΡΑΚΤHΡΙΣΤΙΚΑ</w:t>
            </w:r>
          </w:p>
        </w:tc>
        <w:tc>
          <w:tcPr>
            <w:tcW w:w="1560" w:type="dxa"/>
            <w:shd w:val="clear" w:color="auto" w:fill="auto"/>
            <w:vAlign w:val="center"/>
          </w:tcPr>
          <w:p w:rsidR="00A9430A" w:rsidRPr="00A64398" w:rsidRDefault="00A9430A" w:rsidP="00A9430A">
            <w:pPr>
              <w:widowControl w:val="0"/>
              <w:autoSpaceDE w:val="0"/>
              <w:autoSpaceDN w:val="0"/>
              <w:adjustRightInd w:val="0"/>
              <w:spacing w:after="0" w:line="240" w:lineRule="auto"/>
              <w:ind w:left="126" w:right="71"/>
              <w:jc w:val="center"/>
              <w:rPr>
                <w:rFonts w:ascii="Verdana" w:hAnsi="Verdana" w:cs="Arial"/>
                <w:sz w:val="20"/>
                <w:szCs w:val="20"/>
              </w:rPr>
            </w:pPr>
            <w:r w:rsidRPr="00A64398">
              <w:rPr>
                <w:rFonts w:ascii="Verdana" w:hAnsi="Verdana" w:cs="Arial"/>
                <w:b/>
                <w:bCs/>
                <w:color w:val="000080"/>
                <w:sz w:val="20"/>
                <w:szCs w:val="20"/>
              </w:rPr>
              <w:t>ΑΠΑΙΤΗΣΗ</w:t>
            </w:r>
          </w:p>
        </w:tc>
        <w:tc>
          <w:tcPr>
            <w:tcW w:w="1559" w:type="dxa"/>
            <w:shd w:val="clear" w:color="auto" w:fill="auto"/>
            <w:vAlign w:val="center"/>
          </w:tcPr>
          <w:p w:rsidR="00A9430A" w:rsidRPr="00A64398" w:rsidRDefault="00A9430A" w:rsidP="00A9430A">
            <w:pPr>
              <w:widowControl w:val="0"/>
              <w:autoSpaceDE w:val="0"/>
              <w:autoSpaceDN w:val="0"/>
              <w:adjustRightInd w:val="0"/>
              <w:spacing w:after="0" w:line="240" w:lineRule="auto"/>
              <w:ind w:left="125" w:right="72"/>
              <w:jc w:val="center"/>
              <w:rPr>
                <w:rFonts w:ascii="Verdana" w:hAnsi="Verdana" w:cs="Arial"/>
                <w:sz w:val="20"/>
                <w:szCs w:val="20"/>
              </w:rPr>
            </w:pPr>
            <w:r w:rsidRPr="00A64398">
              <w:rPr>
                <w:rFonts w:ascii="Verdana" w:hAnsi="Verdana" w:cs="Arial"/>
                <w:b/>
                <w:bCs/>
                <w:color w:val="000080"/>
                <w:sz w:val="20"/>
                <w:szCs w:val="20"/>
              </w:rPr>
              <w:t>ΑΠΑΝΤΗΣΗ</w:t>
            </w: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ind w:left="124" w:right="73"/>
              <w:jc w:val="center"/>
              <w:rPr>
                <w:rFonts w:ascii="Verdana" w:hAnsi="Verdana" w:cs="Arial"/>
                <w:sz w:val="20"/>
                <w:szCs w:val="20"/>
              </w:rPr>
            </w:pPr>
            <w:r w:rsidRPr="00A64398">
              <w:rPr>
                <w:rFonts w:ascii="Verdana" w:hAnsi="Verdana" w:cs="Arial"/>
                <w:b/>
                <w:bCs/>
                <w:color w:val="000080"/>
                <w:sz w:val="20"/>
                <w:szCs w:val="20"/>
              </w:rPr>
              <w:t>ΠΑΡΑΠΟΜΠΗ</w:t>
            </w:r>
          </w:p>
        </w:tc>
      </w:tr>
      <w:tr w:rsidR="00A9430A" w:rsidRPr="00A64398" w:rsidTr="00A9430A">
        <w:trPr>
          <w:jc w:val="center"/>
        </w:trPr>
        <w:tc>
          <w:tcPr>
            <w:tcW w:w="6538" w:type="dxa"/>
            <w:shd w:val="clear" w:color="auto" w:fill="auto"/>
            <w:vAlign w:val="center"/>
          </w:tcPr>
          <w:p w:rsidR="00A9430A" w:rsidRPr="00A64398" w:rsidRDefault="00A9430A" w:rsidP="00A9430A">
            <w:pPr>
              <w:widowControl w:val="0"/>
              <w:spacing w:before="120" w:after="120" w:line="240" w:lineRule="auto"/>
              <w:ind w:left="108" w:right="90"/>
              <w:jc w:val="both"/>
              <w:rPr>
                <w:rFonts w:ascii="Verdana" w:hAnsi="Verdana" w:cs="Arial"/>
                <w:b/>
                <w:color w:val="000000"/>
                <w:sz w:val="20"/>
                <w:szCs w:val="20"/>
              </w:rPr>
            </w:pPr>
            <w:r w:rsidRPr="00A64398">
              <w:rPr>
                <w:rFonts w:ascii="Verdana" w:hAnsi="Verdana" w:cs="Arial"/>
                <w:b/>
                <w:color w:val="000000"/>
                <w:sz w:val="20"/>
                <w:szCs w:val="20"/>
              </w:rPr>
              <w:t>Α. ΓΕΝΙΚΗ ΑΠΑΙΤΗΣΗ</w:t>
            </w:r>
          </w:p>
        </w:tc>
        <w:tc>
          <w:tcPr>
            <w:tcW w:w="1560" w:type="dxa"/>
            <w:shd w:val="clear" w:color="auto" w:fill="auto"/>
            <w:vAlign w:val="center"/>
          </w:tcPr>
          <w:p w:rsidR="00A9430A" w:rsidRPr="00A64398" w:rsidRDefault="00A9430A" w:rsidP="00A9430A">
            <w:pPr>
              <w:widowControl w:val="0"/>
              <w:spacing w:before="120" w:after="120" w:line="240" w:lineRule="auto"/>
              <w:ind w:left="126" w:right="71"/>
              <w:jc w:val="center"/>
              <w:rPr>
                <w:rFonts w:ascii="Verdana" w:hAnsi="Verdana" w:cs="Arial"/>
                <w:b/>
                <w:color w:val="000000"/>
                <w:sz w:val="20"/>
                <w:szCs w:val="20"/>
              </w:rPr>
            </w:pPr>
          </w:p>
        </w:tc>
        <w:tc>
          <w:tcPr>
            <w:tcW w:w="1559" w:type="dxa"/>
            <w:shd w:val="clear" w:color="auto" w:fill="auto"/>
            <w:vAlign w:val="center"/>
          </w:tcPr>
          <w:p w:rsidR="00A9430A" w:rsidRPr="00A64398" w:rsidRDefault="00A9430A" w:rsidP="00A9430A">
            <w:pPr>
              <w:widowControl w:val="0"/>
              <w:spacing w:before="120" w:after="120" w:line="240" w:lineRule="auto"/>
              <w:ind w:left="125" w:right="72"/>
              <w:jc w:val="center"/>
              <w:rPr>
                <w:rFonts w:ascii="Verdana" w:hAnsi="Verdana" w:cs="Arial"/>
                <w:b/>
                <w:color w:val="000000"/>
                <w:sz w:val="20"/>
                <w:szCs w:val="20"/>
              </w:rPr>
            </w:pPr>
          </w:p>
        </w:tc>
        <w:tc>
          <w:tcPr>
            <w:tcW w:w="1701" w:type="dxa"/>
            <w:shd w:val="clear" w:color="auto" w:fill="auto"/>
            <w:vAlign w:val="center"/>
          </w:tcPr>
          <w:p w:rsidR="00A9430A" w:rsidRPr="00A64398" w:rsidRDefault="00A9430A" w:rsidP="00A9430A">
            <w:pPr>
              <w:widowControl w:val="0"/>
              <w:spacing w:after="0" w:line="240" w:lineRule="auto"/>
              <w:rPr>
                <w:rFonts w:ascii="Verdana" w:hAnsi="Verdana" w:cs="Arial"/>
                <w:b/>
                <w:sz w:val="20"/>
                <w:szCs w:val="20"/>
              </w:rPr>
            </w:pPr>
          </w:p>
        </w:tc>
      </w:tr>
      <w:tr w:rsidR="00A9430A" w:rsidRPr="00A64398" w:rsidTr="00A9430A">
        <w:trPr>
          <w:jc w:val="center"/>
        </w:trPr>
        <w:tc>
          <w:tcPr>
            <w:tcW w:w="6538" w:type="dxa"/>
            <w:shd w:val="clear" w:color="auto" w:fill="auto"/>
            <w:vAlign w:val="center"/>
          </w:tcPr>
          <w:p w:rsidR="00A9430A" w:rsidRPr="00A64398" w:rsidRDefault="00A9430A" w:rsidP="00A9430A">
            <w:pPr>
              <w:spacing w:before="240" w:line="240" w:lineRule="auto"/>
              <w:ind w:left="125" w:right="95"/>
              <w:jc w:val="both"/>
              <w:rPr>
                <w:rFonts w:ascii="Verdana" w:hAnsi="Verdana" w:cs="Arial"/>
                <w:sz w:val="20"/>
                <w:szCs w:val="20"/>
              </w:rPr>
            </w:pPr>
            <w:r w:rsidRPr="00A64398">
              <w:rPr>
                <w:rFonts w:ascii="Verdana" w:hAnsi="Verdana" w:cs="Arial"/>
                <w:color w:val="000000"/>
                <w:sz w:val="20"/>
                <w:szCs w:val="20"/>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w:t>
            </w:r>
            <w:r w:rsidRPr="00A64398">
              <w:rPr>
                <w:rFonts w:ascii="Verdana" w:hAnsi="Verdana" w:cs="Arial"/>
                <w:b/>
                <w:color w:val="000000"/>
                <w:sz w:val="20"/>
                <w:szCs w:val="20"/>
              </w:rPr>
              <w:t xml:space="preserve">υποχρεωτικές παραπομπές σε τεχνικά φυλλάδια (ενδεικτικά: </w:t>
            </w:r>
            <w:proofErr w:type="spellStart"/>
            <w:r w:rsidRPr="00A64398">
              <w:rPr>
                <w:rFonts w:ascii="Verdana" w:hAnsi="Verdana" w:cs="Arial"/>
                <w:b/>
                <w:color w:val="000000"/>
                <w:sz w:val="20"/>
                <w:szCs w:val="20"/>
              </w:rPr>
              <w:t>prospectus</w:t>
            </w:r>
            <w:proofErr w:type="spellEnd"/>
            <w:r w:rsidRPr="00A64398">
              <w:rPr>
                <w:rFonts w:ascii="Verdana" w:hAnsi="Verdana" w:cs="Arial"/>
                <w:b/>
                <w:color w:val="000000"/>
                <w:sz w:val="20"/>
                <w:szCs w:val="20"/>
              </w:rPr>
              <w:t xml:space="preserve">, </w:t>
            </w:r>
            <w:r w:rsidRPr="00A64398">
              <w:rPr>
                <w:rFonts w:ascii="Verdana" w:hAnsi="Verdana" w:cs="Arial"/>
                <w:b/>
                <w:color w:val="000000"/>
                <w:sz w:val="20"/>
                <w:szCs w:val="20"/>
                <w:lang w:val="en-US"/>
              </w:rPr>
              <w:t>manuals</w:t>
            </w:r>
            <w:r w:rsidRPr="00A64398">
              <w:rPr>
                <w:rFonts w:ascii="Verdana" w:hAnsi="Verdana" w:cs="Arial"/>
                <w:b/>
                <w:color w:val="000000"/>
                <w:sz w:val="20"/>
                <w:szCs w:val="20"/>
              </w:rPr>
              <w:t xml:space="preserve"> κλπ) στην ελληνική ή στην αγγλική γλώσσα, τα οποία θα συνυποβάλ</w:t>
            </w:r>
            <w:r>
              <w:rPr>
                <w:rFonts w:ascii="Verdana" w:hAnsi="Verdana" w:cs="Arial"/>
                <w:b/>
                <w:color w:val="000000"/>
                <w:sz w:val="20"/>
                <w:szCs w:val="20"/>
              </w:rPr>
              <w:t>λ</w:t>
            </w:r>
            <w:r w:rsidRPr="00A64398">
              <w:rPr>
                <w:rFonts w:ascii="Verdana" w:hAnsi="Verdana" w:cs="Arial"/>
                <w:b/>
                <w:color w:val="000000"/>
                <w:sz w:val="20"/>
                <w:szCs w:val="20"/>
              </w:rPr>
              <w:t xml:space="preserve">ονται με την τεχνική προσφορά. </w:t>
            </w:r>
            <w:r w:rsidRPr="00A64398">
              <w:rPr>
                <w:rFonts w:ascii="Verdana" w:hAnsi="Verdana" w:cs="Arial"/>
                <w:color w:val="000000"/>
                <w:sz w:val="20"/>
                <w:szCs w:val="20"/>
              </w:rPr>
              <w:t xml:space="preserve">Στην περίπτωση που ορισμένα από τα ζητούμενα τεχνικά χαρακτηριστικά δεν αναφέρονται σε τεχνικά φυλλάδια, η τεκμηρίωση θα γίνεται </w:t>
            </w:r>
            <w:r w:rsidRPr="00A64398">
              <w:rPr>
                <w:rFonts w:ascii="Verdana" w:hAnsi="Verdana" w:cs="Arial"/>
                <w:b/>
                <w:color w:val="000000"/>
                <w:sz w:val="20"/>
                <w:szCs w:val="20"/>
              </w:rPr>
              <w:t>με παραπομπή σε σχετικές βεβαιώσεις της κατασκευάστριας εταιρίας.</w:t>
            </w:r>
          </w:p>
        </w:tc>
        <w:tc>
          <w:tcPr>
            <w:tcW w:w="1560" w:type="dxa"/>
            <w:shd w:val="clear" w:color="auto" w:fill="auto"/>
            <w:vAlign w:val="center"/>
          </w:tcPr>
          <w:p w:rsidR="00A9430A" w:rsidRPr="00A64398" w:rsidRDefault="00A9430A" w:rsidP="00A9430A">
            <w:pPr>
              <w:widowControl w:val="0"/>
              <w:spacing w:before="120" w:after="120" w:line="240" w:lineRule="auto"/>
              <w:ind w:left="126" w:right="71"/>
              <w:jc w:val="center"/>
              <w:rPr>
                <w:rFonts w:ascii="Verdana" w:hAnsi="Verdana" w:cs="Arial"/>
                <w:b/>
                <w:color w:val="000000"/>
                <w:sz w:val="20"/>
                <w:szCs w:val="20"/>
              </w:rPr>
            </w:pPr>
            <w:r w:rsidRPr="00A64398">
              <w:rPr>
                <w:rFonts w:ascii="Verdana" w:hAnsi="Verdana" w:cs="Arial"/>
                <w:color w:val="000000"/>
                <w:sz w:val="20"/>
                <w:szCs w:val="20"/>
              </w:rPr>
              <w:t>ΝΑΙ</w:t>
            </w:r>
          </w:p>
        </w:tc>
        <w:tc>
          <w:tcPr>
            <w:tcW w:w="1559" w:type="dxa"/>
            <w:shd w:val="clear" w:color="auto" w:fill="auto"/>
            <w:vAlign w:val="center"/>
          </w:tcPr>
          <w:p w:rsidR="00A9430A" w:rsidRPr="00A64398" w:rsidRDefault="00A9430A" w:rsidP="00A9430A">
            <w:pPr>
              <w:widowControl w:val="0"/>
              <w:spacing w:before="120" w:after="120" w:line="240" w:lineRule="auto"/>
              <w:ind w:left="125" w:right="72"/>
              <w:jc w:val="center"/>
              <w:rPr>
                <w:rFonts w:ascii="Verdana" w:hAnsi="Verdana" w:cs="Arial"/>
                <w:b/>
                <w:color w:val="000000"/>
                <w:sz w:val="20"/>
                <w:szCs w:val="20"/>
              </w:rPr>
            </w:pPr>
          </w:p>
        </w:tc>
        <w:tc>
          <w:tcPr>
            <w:tcW w:w="1701" w:type="dxa"/>
            <w:shd w:val="clear" w:color="auto" w:fill="auto"/>
            <w:vAlign w:val="center"/>
          </w:tcPr>
          <w:p w:rsidR="00A9430A" w:rsidRPr="00A64398" w:rsidRDefault="00A9430A" w:rsidP="00A9430A">
            <w:pPr>
              <w:widowControl w:val="0"/>
              <w:spacing w:after="0" w:line="240" w:lineRule="auto"/>
              <w:rPr>
                <w:rFonts w:ascii="Verdana" w:hAnsi="Verdana" w:cs="Arial"/>
                <w:b/>
                <w:sz w:val="20"/>
                <w:szCs w:val="20"/>
              </w:rPr>
            </w:pPr>
          </w:p>
        </w:tc>
      </w:tr>
      <w:tr w:rsidR="00A9430A" w:rsidRPr="00A64398" w:rsidTr="00A9430A">
        <w:trPr>
          <w:jc w:val="center"/>
        </w:trPr>
        <w:tc>
          <w:tcPr>
            <w:tcW w:w="6538" w:type="dxa"/>
            <w:shd w:val="clear" w:color="auto" w:fill="auto"/>
            <w:vAlign w:val="center"/>
          </w:tcPr>
          <w:p w:rsidR="00A9430A" w:rsidRPr="00A64398" w:rsidRDefault="00A9430A" w:rsidP="00A9430A">
            <w:pPr>
              <w:widowControl w:val="0"/>
              <w:spacing w:before="120" w:after="120" w:line="240" w:lineRule="auto"/>
              <w:ind w:left="125" w:right="90"/>
              <w:jc w:val="both"/>
              <w:rPr>
                <w:rFonts w:ascii="Verdana" w:hAnsi="Verdana" w:cs="Arial"/>
                <w:b/>
                <w:sz w:val="20"/>
                <w:szCs w:val="20"/>
              </w:rPr>
            </w:pPr>
            <w:r w:rsidRPr="00A64398">
              <w:rPr>
                <w:rFonts w:ascii="Verdana" w:hAnsi="Verdana" w:cs="Arial"/>
                <w:b/>
                <w:color w:val="000000"/>
                <w:sz w:val="20"/>
                <w:szCs w:val="20"/>
              </w:rPr>
              <w:t>Β. ΓΕΝΙΚΑ ΧΑΡΑΚΤΗΡΙΣΤΙΚΑ</w:t>
            </w:r>
          </w:p>
        </w:tc>
        <w:tc>
          <w:tcPr>
            <w:tcW w:w="1560" w:type="dxa"/>
            <w:shd w:val="clear" w:color="auto" w:fill="auto"/>
            <w:vAlign w:val="center"/>
          </w:tcPr>
          <w:p w:rsidR="00A9430A" w:rsidRPr="00A64398" w:rsidRDefault="00A9430A" w:rsidP="00A9430A">
            <w:pPr>
              <w:widowControl w:val="0"/>
              <w:spacing w:before="120" w:after="120" w:line="240" w:lineRule="auto"/>
              <w:ind w:left="126" w:right="71"/>
              <w:jc w:val="center"/>
              <w:rPr>
                <w:rFonts w:ascii="Verdana" w:hAnsi="Verdana" w:cs="Arial"/>
                <w:b/>
                <w:color w:val="000000"/>
                <w:sz w:val="20"/>
                <w:szCs w:val="20"/>
              </w:rPr>
            </w:pPr>
          </w:p>
        </w:tc>
        <w:tc>
          <w:tcPr>
            <w:tcW w:w="1559" w:type="dxa"/>
            <w:shd w:val="clear" w:color="auto" w:fill="auto"/>
            <w:vAlign w:val="center"/>
          </w:tcPr>
          <w:p w:rsidR="00A9430A" w:rsidRPr="00A64398" w:rsidRDefault="00A9430A" w:rsidP="00A9430A">
            <w:pPr>
              <w:widowControl w:val="0"/>
              <w:spacing w:before="120" w:after="120" w:line="240" w:lineRule="auto"/>
              <w:ind w:left="125" w:right="72"/>
              <w:jc w:val="center"/>
              <w:rPr>
                <w:rFonts w:ascii="Verdana" w:hAnsi="Verdana" w:cs="Arial"/>
                <w:b/>
                <w:color w:val="000000"/>
                <w:sz w:val="20"/>
                <w:szCs w:val="20"/>
              </w:rPr>
            </w:pPr>
          </w:p>
        </w:tc>
        <w:tc>
          <w:tcPr>
            <w:tcW w:w="1701" w:type="dxa"/>
            <w:shd w:val="clear" w:color="auto" w:fill="auto"/>
            <w:vAlign w:val="center"/>
          </w:tcPr>
          <w:p w:rsidR="00A9430A" w:rsidRPr="00A64398" w:rsidRDefault="00A9430A" w:rsidP="00A9430A">
            <w:pPr>
              <w:widowControl w:val="0"/>
              <w:spacing w:after="0" w:line="240" w:lineRule="auto"/>
              <w:rPr>
                <w:rFonts w:ascii="Verdana" w:hAnsi="Verdana" w:cs="Arial"/>
                <w:b/>
                <w:sz w:val="20"/>
                <w:szCs w:val="20"/>
              </w:rPr>
            </w:pPr>
          </w:p>
        </w:tc>
      </w:tr>
      <w:tr w:rsidR="00A9430A" w:rsidRPr="00A64398" w:rsidTr="00A9430A">
        <w:trPr>
          <w:jc w:val="center"/>
        </w:trPr>
        <w:tc>
          <w:tcPr>
            <w:tcW w:w="6538"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cs="Arial"/>
                <w:sz w:val="20"/>
                <w:szCs w:val="20"/>
              </w:rPr>
            </w:pPr>
            <w:r w:rsidRPr="00E56598">
              <w:rPr>
                <w:rFonts w:ascii="Verdana" w:hAnsi="Verdana" w:cs="Arial"/>
                <w:color w:val="000000"/>
                <w:sz w:val="20"/>
                <w:szCs w:val="20"/>
              </w:rPr>
              <w:t xml:space="preserve">Β1. </w:t>
            </w:r>
            <w:r>
              <w:rPr>
                <w:rFonts w:ascii="Verdana" w:hAnsi="Verdana" w:cs="Arial"/>
                <w:color w:val="000000"/>
                <w:sz w:val="20"/>
                <w:szCs w:val="20"/>
              </w:rPr>
              <w:t>Το</w:t>
            </w:r>
            <w:r w:rsidRPr="00E56598">
              <w:rPr>
                <w:rFonts w:ascii="Verdana" w:hAnsi="Verdana"/>
                <w:sz w:val="20"/>
                <w:szCs w:val="20"/>
              </w:rPr>
              <w:t xml:space="preserve"> προσφερόμενο </w:t>
            </w:r>
            <w:proofErr w:type="spellStart"/>
            <w:r>
              <w:rPr>
                <w:rFonts w:ascii="Verdana" w:hAnsi="Verdana"/>
                <w:sz w:val="20"/>
                <w:szCs w:val="20"/>
              </w:rPr>
              <w:t>πολυμηχάνημα</w:t>
            </w:r>
            <w:proofErr w:type="spellEnd"/>
            <w:r>
              <w:rPr>
                <w:rFonts w:ascii="Verdana" w:hAnsi="Verdana"/>
                <w:sz w:val="20"/>
                <w:szCs w:val="20"/>
              </w:rPr>
              <w:t xml:space="preserve"> </w:t>
            </w:r>
            <w:r w:rsidRPr="00E56598">
              <w:rPr>
                <w:rFonts w:ascii="Verdana" w:hAnsi="Verdana"/>
                <w:sz w:val="20"/>
                <w:szCs w:val="20"/>
              </w:rPr>
              <w:t xml:space="preserve">πρέπει να είναι καινούριο, αμεταχείριστο και σύγχρονης τεχνολογίας με ανακοίνωση μέσα στους </w:t>
            </w:r>
            <w:r w:rsidRPr="008D386A">
              <w:rPr>
                <w:rFonts w:ascii="Verdana" w:hAnsi="Verdana"/>
                <w:sz w:val="20"/>
                <w:szCs w:val="20"/>
              </w:rPr>
              <w:t xml:space="preserve">τελευταίους </w:t>
            </w:r>
            <w:r w:rsidRPr="000E374A">
              <w:rPr>
                <w:rFonts w:ascii="Verdana" w:hAnsi="Verdana"/>
                <w:sz w:val="20"/>
                <w:szCs w:val="20"/>
              </w:rPr>
              <w:t>24</w:t>
            </w:r>
            <w:r w:rsidRPr="00535EC7">
              <w:rPr>
                <w:rFonts w:ascii="Verdana" w:hAnsi="Verdana"/>
                <w:sz w:val="20"/>
                <w:szCs w:val="20"/>
              </w:rPr>
              <w:t xml:space="preserve"> </w:t>
            </w:r>
            <w:r w:rsidRPr="00E56598">
              <w:rPr>
                <w:rFonts w:ascii="Verdana" w:hAnsi="Verdana"/>
                <w:sz w:val="20"/>
                <w:szCs w:val="20"/>
              </w:rPr>
              <w:t xml:space="preserve">μήνες πριν την ημερομηνία κατάθεσης της </w:t>
            </w:r>
            <w:r w:rsidRPr="0042159F">
              <w:rPr>
                <w:rFonts w:ascii="Verdana" w:hAnsi="Verdana"/>
                <w:sz w:val="20"/>
                <w:szCs w:val="20"/>
              </w:rPr>
              <w:t>προσφοράς</w:t>
            </w:r>
            <w:r>
              <w:rPr>
                <w:rFonts w:ascii="Verdana" w:hAnsi="Verdana"/>
                <w:sz w:val="20"/>
                <w:szCs w:val="20"/>
              </w:rPr>
              <w:t>,</w:t>
            </w:r>
            <w:r w:rsidRPr="0042159F">
              <w:rPr>
                <w:rFonts w:ascii="Verdana" w:hAnsi="Verdana"/>
                <w:sz w:val="20"/>
                <w:szCs w:val="20"/>
              </w:rPr>
              <w:t xml:space="preserve"> να κυκλοφορεί στην αγορά, και να μην</w:t>
            </w:r>
            <w:r w:rsidRPr="00E56598">
              <w:rPr>
                <w:rFonts w:ascii="Verdana" w:hAnsi="Verdana"/>
                <w:sz w:val="20"/>
                <w:szCs w:val="20"/>
              </w:rPr>
              <w:t xml:space="preserve"> υπάρχει ανακοίνωση περί αντικατάστασης/απόσυρσης του</w:t>
            </w:r>
            <w:r>
              <w:rPr>
                <w:rFonts w:ascii="Verdana" w:hAnsi="Verdana"/>
                <w:sz w:val="20"/>
                <w:szCs w:val="20"/>
              </w:rPr>
              <w:t>.</w:t>
            </w:r>
          </w:p>
        </w:tc>
        <w:tc>
          <w:tcPr>
            <w:tcW w:w="1560"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6" w:right="71"/>
              <w:jc w:val="center"/>
              <w:rPr>
                <w:rFonts w:ascii="Verdana" w:hAnsi="Verdana" w:cs="Arial"/>
                <w:sz w:val="20"/>
                <w:szCs w:val="20"/>
              </w:rPr>
            </w:pPr>
            <w:r w:rsidRPr="00A64398">
              <w:rPr>
                <w:rFonts w:ascii="Verdana" w:hAnsi="Verdana" w:cs="Arial"/>
                <w:color w:val="000000"/>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cs="Arial"/>
                <w:color w:val="000000"/>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cs="Arial"/>
                <w:sz w:val="20"/>
                <w:szCs w:val="20"/>
              </w:rPr>
            </w:pPr>
          </w:p>
        </w:tc>
      </w:tr>
      <w:tr w:rsidR="00A9430A" w:rsidRPr="00A64398" w:rsidTr="00A9430A">
        <w:trPr>
          <w:jc w:val="center"/>
        </w:trPr>
        <w:tc>
          <w:tcPr>
            <w:tcW w:w="6538" w:type="dxa"/>
            <w:shd w:val="clear" w:color="auto" w:fill="auto"/>
            <w:vAlign w:val="center"/>
          </w:tcPr>
          <w:p w:rsidR="00A9430A" w:rsidRPr="00470243" w:rsidRDefault="00A9430A" w:rsidP="00A9430A">
            <w:pPr>
              <w:pStyle w:val="Default"/>
              <w:tabs>
                <w:tab w:val="left" w:pos="4274"/>
              </w:tabs>
              <w:ind w:left="142" w:right="34"/>
              <w:jc w:val="both"/>
              <w:rPr>
                <w:rFonts w:ascii="Verdana" w:hAnsi="Verdana"/>
                <w:sz w:val="20"/>
                <w:szCs w:val="20"/>
              </w:rPr>
            </w:pPr>
            <w:r w:rsidRPr="00470243">
              <w:rPr>
                <w:rFonts w:ascii="Verdana" w:hAnsi="Verdana" w:cs="Arial"/>
                <w:sz w:val="20"/>
                <w:szCs w:val="20"/>
                <w:lang w:val="en-US"/>
              </w:rPr>
              <w:t>B</w:t>
            </w:r>
            <w:r>
              <w:rPr>
                <w:rFonts w:ascii="Verdana" w:hAnsi="Verdana" w:cs="Arial"/>
                <w:sz w:val="20"/>
                <w:szCs w:val="20"/>
              </w:rPr>
              <w:t>2</w:t>
            </w:r>
            <w:r w:rsidRPr="00470243">
              <w:rPr>
                <w:rFonts w:ascii="Verdana" w:hAnsi="Verdana" w:cs="Arial"/>
                <w:sz w:val="20"/>
                <w:szCs w:val="20"/>
              </w:rPr>
              <w:t>.</w:t>
            </w:r>
            <w:r>
              <w:rPr>
                <w:rFonts w:ascii="Verdana" w:hAnsi="Verdana" w:cs="Arial"/>
                <w:sz w:val="20"/>
                <w:szCs w:val="20"/>
              </w:rPr>
              <w:t xml:space="preserve"> Να υ</w:t>
            </w:r>
            <w:r>
              <w:rPr>
                <w:rFonts w:ascii="Verdana" w:hAnsi="Verdana"/>
                <w:sz w:val="20"/>
                <w:szCs w:val="20"/>
              </w:rPr>
              <w:t xml:space="preserve">ποστηρίζει λειτουργίες : </w:t>
            </w:r>
            <w:r>
              <w:rPr>
                <w:rFonts w:cs="Tahoma"/>
                <w:b/>
                <w:lang w:val="en-US"/>
              </w:rPr>
              <w:t>FAX</w:t>
            </w:r>
            <w:r w:rsidRPr="00BC19E0">
              <w:rPr>
                <w:rFonts w:cs="Tahoma"/>
                <w:b/>
              </w:rPr>
              <w:t xml:space="preserve">, </w:t>
            </w:r>
            <w:r>
              <w:rPr>
                <w:rFonts w:cs="Tahoma"/>
                <w:b/>
                <w:lang w:val="en-US"/>
              </w:rPr>
              <w:t>E</w:t>
            </w:r>
            <w:proofErr w:type="spellStart"/>
            <w:r w:rsidRPr="009A2741">
              <w:rPr>
                <w:rFonts w:cs="Tahoma"/>
                <w:b/>
              </w:rPr>
              <w:t>κτύπωσης</w:t>
            </w:r>
            <w:proofErr w:type="spellEnd"/>
            <w:r w:rsidRPr="009A2741">
              <w:rPr>
                <w:rFonts w:cs="Tahoma"/>
                <w:b/>
              </w:rPr>
              <w:t xml:space="preserve">, </w:t>
            </w:r>
            <w:proofErr w:type="spellStart"/>
            <w:r w:rsidRPr="009A2741">
              <w:rPr>
                <w:rFonts w:cs="Tahoma"/>
                <w:b/>
              </w:rPr>
              <w:t>Φωτοαντιγραφής</w:t>
            </w:r>
            <w:proofErr w:type="spellEnd"/>
          </w:p>
        </w:tc>
        <w:tc>
          <w:tcPr>
            <w:tcW w:w="1560" w:type="dxa"/>
            <w:shd w:val="clear" w:color="auto" w:fill="auto"/>
            <w:vAlign w:val="center"/>
          </w:tcPr>
          <w:p w:rsidR="00A9430A" w:rsidRPr="00470243" w:rsidRDefault="00A9430A" w:rsidP="00A9430A">
            <w:pPr>
              <w:widowControl w:val="0"/>
              <w:spacing w:before="120" w:after="120" w:line="240" w:lineRule="auto"/>
              <w:ind w:left="126" w:right="71"/>
              <w:jc w:val="center"/>
              <w:rPr>
                <w:rFonts w:ascii="Verdana" w:hAnsi="Verdana" w:cs="Arial"/>
                <w:sz w:val="20"/>
                <w:szCs w:val="20"/>
              </w:rPr>
            </w:pPr>
            <w:r w:rsidRPr="00470243">
              <w:rPr>
                <w:rFonts w:ascii="Verdana" w:hAnsi="Verdana" w:cs="Arial"/>
                <w:sz w:val="20"/>
                <w:szCs w:val="20"/>
              </w:rPr>
              <w:t>ΝΑΙ</w:t>
            </w:r>
          </w:p>
        </w:tc>
        <w:tc>
          <w:tcPr>
            <w:tcW w:w="1559" w:type="dxa"/>
            <w:shd w:val="clear" w:color="auto" w:fill="auto"/>
            <w:vAlign w:val="center"/>
          </w:tcPr>
          <w:p w:rsidR="00A9430A" w:rsidRPr="00F2212B" w:rsidRDefault="00A9430A" w:rsidP="00A9430A">
            <w:pPr>
              <w:widowControl w:val="0"/>
              <w:autoSpaceDE w:val="0"/>
              <w:autoSpaceDN w:val="0"/>
              <w:adjustRightInd w:val="0"/>
              <w:spacing w:before="120" w:after="120" w:line="240" w:lineRule="auto"/>
              <w:ind w:left="125" w:right="72"/>
              <w:jc w:val="center"/>
              <w:rPr>
                <w:rFonts w:ascii="Verdana" w:hAnsi="Verdana" w:cs="Arial"/>
                <w:color w:val="000000"/>
                <w:sz w:val="20"/>
                <w:szCs w:val="20"/>
                <w:lang w:val="en-US"/>
              </w:rPr>
            </w:pPr>
          </w:p>
        </w:tc>
        <w:tc>
          <w:tcPr>
            <w:tcW w:w="1701" w:type="dxa"/>
            <w:shd w:val="clear" w:color="auto" w:fill="auto"/>
            <w:vAlign w:val="center"/>
          </w:tcPr>
          <w:p w:rsidR="00A9430A" w:rsidRPr="00FD7246" w:rsidRDefault="00A9430A" w:rsidP="00A9430A">
            <w:pPr>
              <w:widowControl w:val="0"/>
              <w:autoSpaceDE w:val="0"/>
              <w:autoSpaceDN w:val="0"/>
              <w:adjustRightInd w:val="0"/>
              <w:spacing w:after="0" w:line="240" w:lineRule="auto"/>
              <w:jc w:val="center"/>
              <w:rPr>
                <w:rFonts w:ascii="Verdana" w:hAnsi="Verdana" w:cs="Arial"/>
                <w:sz w:val="20"/>
                <w:szCs w:val="20"/>
                <w:lang w:val="en-US"/>
              </w:rPr>
            </w:pPr>
          </w:p>
        </w:tc>
      </w:tr>
      <w:tr w:rsidR="00A9430A" w:rsidRPr="00A64398" w:rsidTr="00A9430A">
        <w:trPr>
          <w:jc w:val="center"/>
        </w:trPr>
        <w:tc>
          <w:tcPr>
            <w:tcW w:w="6538" w:type="dxa"/>
            <w:shd w:val="clear" w:color="auto" w:fill="auto"/>
            <w:vAlign w:val="center"/>
          </w:tcPr>
          <w:p w:rsidR="00A9430A" w:rsidRPr="00470243" w:rsidRDefault="00A9430A" w:rsidP="00A9430A">
            <w:pPr>
              <w:widowControl w:val="0"/>
              <w:autoSpaceDE w:val="0"/>
              <w:autoSpaceDN w:val="0"/>
              <w:adjustRightInd w:val="0"/>
              <w:spacing w:before="120" w:after="120" w:line="240" w:lineRule="auto"/>
              <w:ind w:left="125" w:right="90"/>
              <w:jc w:val="both"/>
              <w:rPr>
                <w:rFonts w:ascii="Verdana" w:hAnsi="Verdana" w:cs="Arial"/>
                <w:sz w:val="20"/>
                <w:szCs w:val="20"/>
              </w:rPr>
            </w:pPr>
            <w:r w:rsidRPr="00C741D1">
              <w:rPr>
                <w:rFonts w:ascii="Verdana" w:hAnsi="Verdana" w:cs="Arial"/>
                <w:color w:val="000000"/>
                <w:sz w:val="20"/>
                <w:szCs w:val="20"/>
                <w:lang w:val="en-US"/>
              </w:rPr>
              <w:t>B</w:t>
            </w:r>
            <w:r>
              <w:rPr>
                <w:rFonts w:ascii="Verdana" w:hAnsi="Verdana" w:cs="Arial"/>
                <w:color w:val="000000"/>
                <w:sz w:val="20"/>
                <w:szCs w:val="20"/>
              </w:rPr>
              <w:t>3</w:t>
            </w:r>
            <w:r w:rsidRPr="00470243">
              <w:rPr>
                <w:rFonts w:ascii="Verdana" w:hAnsi="Verdana" w:cs="Arial"/>
                <w:color w:val="000000"/>
                <w:sz w:val="20"/>
                <w:szCs w:val="20"/>
              </w:rPr>
              <w:t xml:space="preserve">. </w:t>
            </w:r>
            <w:r>
              <w:rPr>
                <w:rFonts w:ascii="Verdana" w:hAnsi="Verdana" w:cs="Arial"/>
                <w:color w:val="000000"/>
                <w:sz w:val="20"/>
                <w:szCs w:val="20"/>
              </w:rPr>
              <w:t xml:space="preserve">Να διαθέτει </w:t>
            </w:r>
            <w:r>
              <w:rPr>
                <w:rFonts w:cs="Tahoma"/>
                <w:b/>
              </w:rPr>
              <w:t>Οθόνη Προβολής Πληροφοριών</w:t>
            </w:r>
            <w:r w:rsidRPr="000C6AA5">
              <w:rPr>
                <w:rFonts w:cs="Tahoma"/>
              </w:rPr>
              <w:t xml:space="preserve"> </w:t>
            </w:r>
          </w:p>
        </w:tc>
        <w:tc>
          <w:tcPr>
            <w:tcW w:w="1560" w:type="dxa"/>
            <w:shd w:val="clear" w:color="auto" w:fill="auto"/>
            <w:vAlign w:val="center"/>
          </w:tcPr>
          <w:p w:rsidR="00A9430A" w:rsidRPr="00E54AF3" w:rsidRDefault="00A9430A" w:rsidP="00A9430A">
            <w:pPr>
              <w:widowControl w:val="0"/>
              <w:autoSpaceDE w:val="0"/>
              <w:autoSpaceDN w:val="0"/>
              <w:adjustRightInd w:val="0"/>
              <w:spacing w:before="120" w:after="120" w:line="240" w:lineRule="auto"/>
              <w:ind w:left="126" w:right="71"/>
              <w:jc w:val="center"/>
              <w:rPr>
                <w:rFonts w:ascii="Verdana" w:hAnsi="Verdana" w:cs="Arial"/>
                <w:color w:val="000000"/>
                <w:sz w:val="20"/>
                <w:szCs w:val="20"/>
              </w:rPr>
            </w:pPr>
            <w:r w:rsidRPr="00470243">
              <w:rPr>
                <w:rFonts w:ascii="Verdana" w:hAnsi="Verdana" w:cs="Arial"/>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cs="Arial"/>
                <w:color w:val="000000"/>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cs="Arial"/>
                <w:sz w:val="20"/>
                <w:szCs w:val="20"/>
              </w:rPr>
            </w:pPr>
          </w:p>
        </w:tc>
      </w:tr>
      <w:tr w:rsidR="00A9430A" w:rsidRPr="00A64398" w:rsidTr="00A9430A">
        <w:trPr>
          <w:jc w:val="center"/>
        </w:trPr>
        <w:tc>
          <w:tcPr>
            <w:tcW w:w="6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0A" w:rsidRPr="00510621" w:rsidRDefault="00A9430A" w:rsidP="00A9430A">
            <w:pPr>
              <w:widowControl w:val="0"/>
              <w:autoSpaceDE w:val="0"/>
              <w:autoSpaceDN w:val="0"/>
              <w:adjustRightInd w:val="0"/>
              <w:spacing w:before="120" w:after="120" w:line="240" w:lineRule="auto"/>
              <w:ind w:left="125" w:right="90"/>
              <w:jc w:val="both"/>
              <w:rPr>
                <w:rFonts w:ascii="Verdana" w:hAnsi="Verdana" w:cs="Arial"/>
                <w:color w:val="000000"/>
                <w:sz w:val="20"/>
                <w:szCs w:val="20"/>
              </w:rPr>
            </w:pPr>
            <w:r w:rsidRPr="00510621">
              <w:rPr>
                <w:rFonts w:ascii="Verdana" w:hAnsi="Verdana" w:cs="Arial"/>
                <w:color w:val="000000"/>
                <w:sz w:val="20"/>
                <w:szCs w:val="20"/>
              </w:rPr>
              <w:t>Β</w:t>
            </w:r>
            <w:r>
              <w:rPr>
                <w:rFonts w:ascii="Verdana" w:hAnsi="Verdana" w:cs="Arial"/>
                <w:color w:val="000000"/>
                <w:sz w:val="20"/>
                <w:szCs w:val="20"/>
              </w:rPr>
              <w:t>4</w:t>
            </w:r>
            <w:r w:rsidRPr="00510621">
              <w:rPr>
                <w:rFonts w:ascii="Verdana" w:hAnsi="Verdana" w:cs="Arial"/>
                <w:color w:val="000000"/>
                <w:sz w:val="20"/>
                <w:szCs w:val="20"/>
              </w:rPr>
              <w:t>. Ύπαρξη ενσωματωμένης συσκευής Τηλεφώνου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0A" w:rsidRPr="001547BD" w:rsidRDefault="001547BD" w:rsidP="00A9430A">
            <w:pPr>
              <w:widowControl w:val="0"/>
              <w:autoSpaceDE w:val="0"/>
              <w:autoSpaceDN w:val="0"/>
              <w:adjustRightInd w:val="0"/>
              <w:spacing w:before="120" w:after="120" w:line="240" w:lineRule="auto"/>
              <w:ind w:left="126" w:right="71"/>
              <w:jc w:val="center"/>
              <w:rPr>
                <w:rFonts w:ascii="Verdana" w:hAnsi="Verdana" w:cs="Arial"/>
                <w:b/>
                <w:sz w:val="20"/>
                <w:szCs w:val="20"/>
              </w:rPr>
            </w:pPr>
            <w:r w:rsidRPr="001547BD">
              <w:rPr>
                <w:rFonts w:ascii="Verdana" w:hAnsi="Verdana" w:cs="Arial"/>
                <w:b/>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0A" w:rsidRPr="00510621" w:rsidRDefault="00A9430A" w:rsidP="00A9430A">
            <w:pPr>
              <w:widowControl w:val="0"/>
              <w:autoSpaceDE w:val="0"/>
              <w:autoSpaceDN w:val="0"/>
              <w:adjustRightInd w:val="0"/>
              <w:spacing w:before="120" w:after="120" w:line="240" w:lineRule="auto"/>
              <w:ind w:left="125" w:right="72"/>
              <w:jc w:val="center"/>
              <w:rPr>
                <w:rFonts w:ascii="Verdana" w:hAnsi="Verdana"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0A" w:rsidRPr="00510621" w:rsidRDefault="00A9430A" w:rsidP="00A9430A">
            <w:pPr>
              <w:widowControl w:val="0"/>
              <w:autoSpaceDE w:val="0"/>
              <w:autoSpaceDN w:val="0"/>
              <w:adjustRightInd w:val="0"/>
              <w:spacing w:after="0" w:line="240" w:lineRule="auto"/>
              <w:rPr>
                <w:rFonts w:ascii="Verdana" w:hAnsi="Verdana" w:cs="Arial"/>
                <w:sz w:val="20"/>
                <w:szCs w:val="20"/>
              </w:rPr>
            </w:pPr>
          </w:p>
        </w:tc>
      </w:tr>
      <w:tr w:rsidR="00A9430A" w:rsidRPr="00A64398" w:rsidTr="00A9430A">
        <w:trPr>
          <w:jc w:val="center"/>
        </w:trPr>
        <w:tc>
          <w:tcPr>
            <w:tcW w:w="6538" w:type="dxa"/>
            <w:shd w:val="clear" w:color="auto" w:fill="auto"/>
            <w:vAlign w:val="center"/>
          </w:tcPr>
          <w:p w:rsidR="00A9430A" w:rsidRPr="00BC19E0" w:rsidRDefault="00A9430A" w:rsidP="00A9430A">
            <w:pPr>
              <w:widowControl w:val="0"/>
              <w:autoSpaceDE w:val="0"/>
              <w:autoSpaceDN w:val="0"/>
              <w:adjustRightInd w:val="0"/>
              <w:spacing w:before="120" w:after="120" w:line="240" w:lineRule="auto"/>
              <w:ind w:left="125" w:right="90"/>
              <w:jc w:val="both"/>
              <w:rPr>
                <w:rFonts w:ascii="Verdana" w:hAnsi="Verdana" w:cs="Arial"/>
                <w:sz w:val="20"/>
                <w:szCs w:val="20"/>
              </w:rPr>
            </w:pPr>
            <w:r w:rsidRPr="00C741D1">
              <w:rPr>
                <w:rFonts w:ascii="Verdana" w:hAnsi="Verdana" w:cs="Arial"/>
                <w:color w:val="000000"/>
                <w:sz w:val="20"/>
                <w:szCs w:val="20"/>
                <w:lang w:val="en-US"/>
              </w:rPr>
              <w:t>B</w:t>
            </w:r>
            <w:r>
              <w:rPr>
                <w:rFonts w:ascii="Verdana" w:hAnsi="Verdana" w:cs="Arial"/>
                <w:color w:val="000000"/>
                <w:sz w:val="20"/>
                <w:szCs w:val="20"/>
              </w:rPr>
              <w:t>5</w:t>
            </w:r>
            <w:r w:rsidRPr="00470243">
              <w:rPr>
                <w:rFonts w:ascii="Verdana" w:hAnsi="Verdana" w:cs="Arial"/>
                <w:color w:val="000000"/>
                <w:sz w:val="20"/>
                <w:szCs w:val="20"/>
              </w:rPr>
              <w:t xml:space="preserve">. </w:t>
            </w:r>
            <w:r>
              <w:rPr>
                <w:rFonts w:ascii="Verdana" w:hAnsi="Verdana" w:cs="Arial"/>
                <w:color w:val="000000"/>
                <w:sz w:val="20"/>
                <w:szCs w:val="20"/>
              </w:rPr>
              <w:t xml:space="preserve">Δυνατότητα μονόχρωμης </w:t>
            </w:r>
            <w:r w:rsidRPr="002B0C04">
              <w:rPr>
                <w:rFonts w:ascii="Verdana" w:hAnsi="Verdana" w:cs="Arial"/>
                <w:color w:val="000000"/>
                <w:sz w:val="20"/>
                <w:szCs w:val="20"/>
              </w:rPr>
              <w:t>-</w:t>
            </w:r>
            <w:r>
              <w:rPr>
                <w:rFonts w:ascii="Verdana" w:hAnsi="Verdana" w:cs="Arial"/>
                <w:color w:val="000000"/>
                <w:sz w:val="20"/>
                <w:szCs w:val="20"/>
              </w:rPr>
              <w:t xml:space="preserve"> ασπρόμαυρης εκτύπωσης</w:t>
            </w:r>
            <w:r w:rsidRPr="00BC19E0">
              <w:rPr>
                <w:rFonts w:ascii="Verdana" w:hAnsi="Verdana" w:cs="Arial"/>
                <w:color w:val="000000"/>
                <w:sz w:val="20"/>
                <w:szCs w:val="20"/>
              </w:rPr>
              <w:t xml:space="preserve"> </w:t>
            </w:r>
            <w:r>
              <w:rPr>
                <w:rFonts w:ascii="Verdana" w:hAnsi="Verdana" w:cs="Arial"/>
                <w:color w:val="000000"/>
                <w:sz w:val="20"/>
                <w:szCs w:val="20"/>
              </w:rPr>
              <w:t xml:space="preserve">ποιότητας </w:t>
            </w:r>
            <w:r>
              <w:rPr>
                <w:rFonts w:ascii="Verdana" w:hAnsi="Verdana" w:cs="Arial"/>
                <w:color w:val="000000"/>
                <w:sz w:val="20"/>
                <w:szCs w:val="20"/>
                <w:lang w:val="en-US"/>
              </w:rPr>
              <w:t>laser</w:t>
            </w:r>
          </w:p>
        </w:tc>
        <w:tc>
          <w:tcPr>
            <w:tcW w:w="1560" w:type="dxa"/>
            <w:shd w:val="clear" w:color="auto" w:fill="auto"/>
            <w:vAlign w:val="center"/>
          </w:tcPr>
          <w:p w:rsidR="00A9430A" w:rsidRPr="00E54AF3" w:rsidRDefault="00A9430A" w:rsidP="00A9430A">
            <w:pPr>
              <w:widowControl w:val="0"/>
              <w:autoSpaceDE w:val="0"/>
              <w:autoSpaceDN w:val="0"/>
              <w:adjustRightInd w:val="0"/>
              <w:spacing w:before="120" w:after="120" w:line="240" w:lineRule="auto"/>
              <w:ind w:left="126" w:right="71"/>
              <w:jc w:val="center"/>
              <w:rPr>
                <w:rFonts w:ascii="Verdana" w:hAnsi="Verdana" w:cs="Arial"/>
                <w:color w:val="000000"/>
                <w:sz w:val="20"/>
                <w:szCs w:val="20"/>
              </w:rPr>
            </w:pPr>
            <w:r w:rsidRPr="00470243">
              <w:rPr>
                <w:rFonts w:ascii="Verdana" w:hAnsi="Verdana" w:cs="Arial"/>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cs="Arial"/>
                <w:color w:val="000000"/>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cs="Arial"/>
                <w:sz w:val="20"/>
                <w:szCs w:val="20"/>
              </w:rPr>
            </w:pPr>
          </w:p>
        </w:tc>
      </w:tr>
      <w:tr w:rsidR="00A9430A" w:rsidRPr="00A64398" w:rsidTr="00A9430A">
        <w:trPr>
          <w:jc w:val="center"/>
        </w:trPr>
        <w:tc>
          <w:tcPr>
            <w:tcW w:w="6538" w:type="dxa"/>
            <w:shd w:val="clear" w:color="auto" w:fill="auto"/>
            <w:vAlign w:val="center"/>
          </w:tcPr>
          <w:p w:rsidR="00A9430A" w:rsidRPr="00470243" w:rsidRDefault="00A9430A" w:rsidP="00A9430A">
            <w:pPr>
              <w:widowControl w:val="0"/>
              <w:autoSpaceDE w:val="0"/>
              <w:autoSpaceDN w:val="0"/>
              <w:adjustRightInd w:val="0"/>
              <w:spacing w:before="120" w:after="120" w:line="240" w:lineRule="auto"/>
              <w:ind w:left="125" w:right="90"/>
              <w:jc w:val="both"/>
              <w:rPr>
                <w:rFonts w:ascii="Verdana" w:hAnsi="Verdana" w:cs="Arial"/>
                <w:sz w:val="20"/>
                <w:szCs w:val="20"/>
              </w:rPr>
            </w:pPr>
            <w:r w:rsidRPr="00C741D1">
              <w:rPr>
                <w:rFonts w:ascii="Verdana" w:hAnsi="Verdana" w:cs="Arial"/>
                <w:color w:val="000000"/>
                <w:sz w:val="20"/>
                <w:szCs w:val="20"/>
                <w:lang w:val="en-US"/>
              </w:rPr>
              <w:t>B</w:t>
            </w:r>
            <w:r>
              <w:rPr>
                <w:rFonts w:ascii="Verdana" w:hAnsi="Verdana" w:cs="Arial"/>
                <w:color w:val="000000"/>
                <w:sz w:val="20"/>
                <w:szCs w:val="20"/>
              </w:rPr>
              <w:t>6</w:t>
            </w:r>
            <w:r w:rsidRPr="00470243">
              <w:rPr>
                <w:rFonts w:ascii="Verdana" w:hAnsi="Verdana" w:cs="Arial"/>
                <w:color w:val="000000"/>
                <w:sz w:val="20"/>
                <w:szCs w:val="20"/>
              </w:rPr>
              <w:t xml:space="preserve">. </w:t>
            </w:r>
            <w:r>
              <w:rPr>
                <w:rFonts w:ascii="Verdana" w:hAnsi="Verdana" w:cs="Arial"/>
                <w:color w:val="000000"/>
                <w:sz w:val="20"/>
                <w:szCs w:val="20"/>
              </w:rPr>
              <w:t>Υποστηριζόμενο μ</w:t>
            </w:r>
            <w:r w:rsidRPr="000C6AA5">
              <w:rPr>
                <w:rFonts w:cs="Tahoma"/>
              </w:rPr>
              <w:t>έγεθος</w:t>
            </w:r>
            <w:r>
              <w:rPr>
                <w:rFonts w:cs="Tahoma"/>
              </w:rPr>
              <w:t xml:space="preserve"> </w:t>
            </w:r>
            <w:r w:rsidRPr="000C6AA5">
              <w:rPr>
                <w:rFonts w:cs="Tahoma"/>
              </w:rPr>
              <w:t xml:space="preserve"> χαρτιού</w:t>
            </w:r>
            <w:r>
              <w:rPr>
                <w:rFonts w:cs="Tahoma"/>
              </w:rPr>
              <w:t xml:space="preserve"> (ελάχιστη απαίτηση)</w:t>
            </w:r>
          </w:p>
        </w:tc>
        <w:tc>
          <w:tcPr>
            <w:tcW w:w="1560" w:type="dxa"/>
            <w:shd w:val="clear" w:color="auto" w:fill="auto"/>
            <w:vAlign w:val="center"/>
          </w:tcPr>
          <w:p w:rsidR="00A9430A" w:rsidRPr="00E54AF3" w:rsidRDefault="00A9430A" w:rsidP="00A9430A">
            <w:pPr>
              <w:widowControl w:val="0"/>
              <w:autoSpaceDE w:val="0"/>
              <w:autoSpaceDN w:val="0"/>
              <w:adjustRightInd w:val="0"/>
              <w:spacing w:before="120" w:after="120" w:line="240" w:lineRule="auto"/>
              <w:ind w:left="126" w:right="71"/>
              <w:jc w:val="center"/>
              <w:rPr>
                <w:rFonts w:ascii="Verdana" w:hAnsi="Verdana" w:cs="Arial"/>
                <w:color w:val="000000"/>
                <w:sz w:val="20"/>
                <w:szCs w:val="20"/>
              </w:rPr>
            </w:pPr>
            <w:r>
              <w:rPr>
                <w:rFonts w:cs="Tahoma"/>
              </w:rPr>
              <w:t>Α4</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cs="Arial"/>
                <w:color w:val="000000"/>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cs="Arial"/>
                <w:sz w:val="20"/>
                <w:szCs w:val="20"/>
              </w:rPr>
            </w:pPr>
          </w:p>
        </w:tc>
      </w:tr>
      <w:tr w:rsidR="00A9430A" w:rsidRPr="00A64398" w:rsidTr="00A9430A">
        <w:trPr>
          <w:jc w:val="center"/>
        </w:trPr>
        <w:tc>
          <w:tcPr>
            <w:tcW w:w="6538" w:type="dxa"/>
            <w:shd w:val="clear" w:color="auto" w:fill="auto"/>
            <w:vAlign w:val="center"/>
          </w:tcPr>
          <w:p w:rsidR="00A9430A" w:rsidRPr="00470243"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9A2741">
              <w:rPr>
                <w:rFonts w:ascii="Verdana" w:hAnsi="Verdana"/>
                <w:sz w:val="20"/>
                <w:szCs w:val="20"/>
              </w:rPr>
              <w:t>Β</w:t>
            </w:r>
            <w:r>
              <w:rPr>
                <w:rFonts w:ascii="Verdana" w:hAnsi="Verdana"/>
                <w:sz w:val="20"/>
                <w:szCs w:val="20"/>
              </w:rPr>
              <w:t>7</w:t>
            </w:r>
            <w:r w:rsidRPr="009A2741">
              <w:rPr>
                <w:rFonts w:ascii="Verdana" w:hAnsi="Verdana"/>
                <w:sz w:val="20"/>
                <w:szCs w:val="20"/>
              </w:rPr>
              <w:t>.</w:t>
            </w:r>
            <w:r w:rsidRPr="00470243">
              <w:rPr>
                <w:rFonts w:ascii="Verdana" w:hAnsi="Verdana"/>
                <w:sz w:val="20"/>
                <w:szCs w:val="20"/>
              </w:rPr>
              <w:t xml:space="preserve"> </w:t>
            </w:r>
            <w:r w:rsidRPr="000C6AA5">
              <w:rPr>
                <w:rFonts w:cs="Tahoma"/>
              </w:rPr>
              <w:t xml:space="preserve">Χωρητικότητα </w:t>
            </w:r>
            <w:r>
              <w:rPr>
                <w:rFonts w:cs="Tahoma"/>
              </w:rPr>
              <w:t>τ</w:t>
            </w:r>
            <w:r w:rsidRPr="000C6AA5">
              <w:rPr>
                <w:rFonts w:cs="Tahoma"/>
              </w:rPr>
              <w:t xml:space="preserve">ροφοδότη χαρτιού </w:t>
            </w:r>
            <w:r w:rsidRPr="00510621">
              <w:rPr>
                <w:rFonts w:cs="Tahoma"/>
              </w:rPr>
              <w:t>(</w:t>
            </w:r>
            <w:r w:rsidRPr="00510621">
              <w:rPr>
                <w:rFonts w:cs="Tahoma"/>
                <w:lang w:val="en-US"/>
              </w:rPr>
              <w:t>Paper</w:t>
            </w:r>
            <w:r w:rsidRPr="00510621">
              <w:rPr>
                <w:rFonts w:cs="Tahoma"/>
              </w:rPr>
              <w:t xml:space="preserve"> </w:t>
            </w:r>
            <w:r>
              <w:rPr>
                <w:rFonts w:cs="Tahoma"/>
                <w:lang w:val="en-US"/>
              </w:rPr>
              <w:t>in</w:t>
            </w:r>
            <w:r w:rsidRPr="00510621">
              <w:rPr>
                <w:rFonts w:cs="Tahoma"/>
                <w:lang w:val="en-US"/>
              </w:rPr>
              <w:t>put</w:t>
            </w:r>
            <w:r w:rsidRPr="00510621">
              <w:rPr>
                <w:rFonts w:cs="Tahoma"/>
              </w:rPr>
              <w:t xml:space="preserve"> </w:t>
            </w:r>
            <w:r w:rsidRPr="00510621">
              <w:rPr>
                <w:rFonts w:cs="Tahoma"/>
                <w:lang w:val="en-US"/>
              </w:rPr>
              <w:t>tray</w:t>
            </w:r>
            <w:r w:rsidRPr="00510621">
              <w:rPr>
                <w:rFonts w:cs="Tahoma"/>
              </w:rPr>
              <w:t>)</w:t>
            </w:r>
            <w:r>
              <w:rPr>
                <w:rFonts w:cs="Tahoma"/>
              </w:rPr>
              <w:t xml:space="preserve">                      </w:t>
            </w:r>
            <w:r w:rsidRPr="000C6AA5">
              <w:rPr>
                <w:rFonts w:cs="Tahoma"/>
              </w:rPr>
              <w:t>(</w:t>
            </w:r>
            <w:r>
              <w:rPr>
                <w:rFonts w:cs="Tahoma"/>
              </w:rPr>
              <w:t>Α4 φύλλα</w:t>
            </w:r>
            <w:r w:rsidRPr="000C6AA5">
              <w:rPr>
                <w:rFonts w:cs="Tahoma"/>
              </w:rPr>
              <w:t>)</w:t>
            </w:r>
          </w:p>
        </w:tc>
        <w:tc>
          <w:tcPr>
            <w:tcW w:w="1560" w:type="dxa"/>
            <w:shd w:val="clear" w:color="auto" w:fill="auto"/>
            <w:vAlign w:val="center"/>
          </w:tcPr>
          <w:p w:rsidR="00A9430A" w:rsidRPr="00E54AF3" w:rsidRDefault="00A9430A" w:rsidP="00A9430A">
            <w:pPr>
              <w:jc w:val="center"/>
              <w:rPr>
                <w:rFonts w:ascii="Verdana" w:hAnsi="Verdana"/>
                <w:sz w:val="20"/>
                <w:szCs w:val="20"/>
              </w:rPr>
            </w:pPr>
            <w:r w:rsidRPr="00E54AF3">
              <w:rPr>
                <w:rFonts w:cs="Tahoma"/>
              </w:rPr>
              <w:t>≥</w:t>
            </w:r>
            <w:r w:rsidRPr="00E54AF3">
              <w:rPr>
                <w:rFonts w:cs="Tahoma"/>
                <w:lang w:val="en-US"/>
              </w:rPr>
              <w:t xml:space="preserve"> </w:t>
            </w:r>
            <w:r>
              <w:rPr>
                <w:rFonts w:cs="Tahoma"/>
              </w:rPr>
              <w:t>3</w:t>
            </w:r>
            <w:r w:rsidRPr="00E54AF3">
              <w:rPr>
                <w:rFonts w:cs="Tahoma"/>
                <w:lang w:val="en-US"/>
              </w:rPr>
              <w:t>0</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470243"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9A2741">
              <w:rPr>
                <w:rFonts w:ascii="Verdana" w:hAnsi="Verdana"/>
                <w:sz w:val="20"/>
                <w:szCs w:val="20"/>
              </w:rPr>
              <w:t>Β</w:t>
            </w:r>
            <w:r>
              <w:rPr>
                <w:rFonts w:ascii="Verdana" w:hAnsi="Verdana"/>
                <w:sz w:val="20"/>
                <w:szCs w:val="20"/>
              </w:rPr>
              <w:t>8</w:t>
            </w:r>
            <w:r w:rsidRPr="009A2741">
              <w:rPr>
                <w:rFonts w:ascii="Verdana" w:hAnsi="Verdana"/>
                <w:sz w:val="20"/>
                <w:szCs w:val="20"/>
              </w:rPr>
              <w:t>.</w:t>
            </w:r>
            <w:r w:rsidRPr="00470243">
              <w:rPr>
                <w:rFonts w:ascii="Verdana" w:hAnsi="Verdana"/>
                <w:sz w:val="20"/>
                <w:szCs w:val="20"/>
              </w:rPr>
              <w:t xml:space="preserve"> </w:t>
            </w:r>
            <w:r w:rsidRPr="000C6AA5">
              <w:rPr>
                <w:rFonts w:cs="Tahoma"/>
              </w:rPr>
              <w:t xml:space="preserve">Χωρητικότητα τροφοδότη χαρτιού </w:t>
            </w:r>
            <w:r w:rsidRPr="00510621">
              <w:rPr>
                <w:rFonts w:cs="Tahoma"/>
              </w:rPr>
              <w:t>(</w:t>
            </w:r>
            <w:r w:rsidRPr="00510621">
              <w:rPr>
                <w:rFonts w:cs="Tahoma"/>
                <w:lang w:val="en-US"/>
              </w:rPr>
              <w:t>Paper</w:t>
            </w:r>
            <w:r w:rsidRPr="00510621">
              <w:rPr>
                <w:rFonts w:cs="Tahoma"/>
              </w:rPr>
              <w:t xml:space="preserve"> </w:t>
            </w:r>
            <w:r w:rsidRPr="00510621">
              <w:rPr>
                <w:rFonts w:cs="Tahoma"/>
                <w:lang w:val="en-US"/>
              </w:rPr>
              <w:t>output</w:t>
            </w:r>
            <w:r w:rsidRPr="00510621">
              <w:rPr>
                <w:rFonts w:cs="Tahoma"/>
              </w:rPr>
              <w:t xml:space="preserve"> </w:t>
            </w:r>
            <w:r w:rsidRPr="00510621">
              <w:rPr>
                <w:rFonts w:cs="Tahoma"/>
                <w:lang w:val="en-US"/>
              </w:rPr>
              <w:t>tray</w:t>
            </w:r>
            <w:r w:rsidRPr="00510621">
              <w:rPr>
                <w:rFonts w:cs="Tahoma"/>
              </w:rPr>
              <w:t>)</w:t>
            </w:r>
            <w:r>
              <w:rPr>
                <w:rFonts w:cs="Tahoma"/>
              </w:rPr>
              <w:t xml:space="preserve">                      </w:t>
            </w:r>
            <w:r w:rsidRPr="000C6AA5">
              <w:rPr>
                <w:rFonts w:cs="Tahoma"/>
              </w:rPr>
              <w:t>(</w:t>
            </w:r>
            <w:r>
              <w:rPr>
                <w:rFonts w:cs="Tahoma"/>
              </w:rPr>
              <w:t>Α4 φύλλα</w:t>
            </w:r>
            <w:r w:rsidRPr="000C6AA5">
              <w:rPr>
                <w:rFonts w:cs="Tahoma"/>
              </w:rPr>
              <w:t>)</w:t>
            </w:r>
          </w:p>
        </w:tc>
        <w:tc>
          <w:tcPr>
            <w:tcW w:w="1560" w:type="dxa"/>
            <w:shd w:val="clear" w:color="auto" w:fill="auto"/>
            <w:vAlign w:val="center"/>
          </w:tcPr>
          <w:p w:rsidR="00A9430A" w:rsidRPr="00E54AF3" w:rsidRDefault="00A9430A" w:rsidP="00A9430A">
            <w:pPr>
              <w:jc w:val="center"/>
              <w:rPr>
                <w:rFonts w:ascii="Verdana" w:hAnsi="Verdana"/>
                <w:sz w:val="20"/>
                <w:szCs w:val="20"/>
              </w:rPr>
            </w:pPr>
            <w:r w:rsidRPr="00E54AF3">
              <w:rPr>
                <w:rFonts w:cs="Tahoma"/>
              </w:rPr>
              <w:t>≥</w:t>
            </w:r>
            <w:r w:rsidRPr="00E54AF3">
              <w:rPr>
                <w:rFonts w:cs="Tahoma"/>
                <w:lang w:val="en-US"/>
              </w:rPr>
              <w:t xml:space="preserve"> </w:t>
            </w:r>
            <w:r>
              <w:rPr>
                <w:rFonts w:cs="Tahoma"/>
                <w:lang w:val="en-US"/>
              </w:rPr>
              <w:t>100</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470243"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t>Β</w:t>
            </w:r>
            <w:r>
              <w:rPr>
                <w:rFonts w:ascii="Verdana" w:hAnsi="Verdana"/>
                <w:sz w:val="20"/>
                <w:szCs w:val="20"/>
              </w:rPr>
              <w:t>9</w:t>
            </w:r>
            <w:r w:rsidRPr="00470243">
              <w:rPr>
                <w:rFonts w:ascii="Verdana" w:hAnsi="Verdana"/>
                <w:sz w:val="20"/>
                <w:szCs w:val="20"/>
              </w:rPr>
              <w:t xml:space="preserve">. </w:t>
            </w:r>
            <w:r>
              <w:rPr>
                <w:rFonts w:ascii="Verdana" w:hAnsi="Verdana"/>
                <w:sz w:val="20"/>
                <w:szCs w:val="20"/>
              </w:rPr>
              <w:t>Να αναφερθεί ο θ</w:t>
            </w:r>
            <w:r w:rsidRPr="000C6AA5">
              <w:rPr>
                <w:rFonts w:cs="Tahoma"/>
              </w:rPr>
              <w:t xml:space="preserve">όρυβος </w:t>
            </w:r>
            <w:r>
              <w:rPr>
                <w:rFonts w:cs="Tahoma"/>
              </w:rPr>
              <w:t xml:space="preserve">της συσκευής </w:t>
            </w:r>
            <w:r w:rsidRPr="000C6AA5">
              <w:rPr>
                <w:rFonts w:cs="Tahoma"/>
              </w:rPr>
              <w:t>κατά την εκτύπωση (</w:t>
            </w:r>
            <w:r w:rsidRPr="000C6AA5">
              <w:rPr>
                <w:rFonts w:cs="Tahoma"/>
                <w:lang w:val="en-US"/>
              </w:rPr>
              <w:t>dB</w:t>
            </w:r>
            <w:r w:rsidRPr="000C6AA5">
              <w:rPr>
                <w:rFonts w:cs="Tahoma"/>
              </w:rPr>
              <w:t>)</w:t>
            </w:r>
          </w:p>
        </w:tc>
        <w:tc>
          <w:tcPr>
            <w:tcW w:w="1560" w:type="dxa"/>
            <w:shd w:val="clear" w:color="auto" w:fill="auto"/>
            <w:vAlign w:val="center"/>
          </w:tcPr>
          <w:p w:rsidR="00A9430A" w:rsidRPr="00E54AF3" w:rsidRDefault="00A9430A" w:rsidP="00A9430A">
            <w:pPr>
              <w:jc w:val="center"/>
              <w:rPr>
                <w:rFonts w:ascii="Verdana" w:hAnsi="Verdana"/>
                <w:sz w:val="20"/>
                <w:szCs w:val="20"/>
              </w:rPr>
            </w:pPr>
            <w:r w:rsidRPr="00470243">
              <w:rPr>
                <w:rFonts w:ascii="Verdana" w:hAnsi="Verdana" w:cs="Arial"/>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470243"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t>Β</w:t>
            </w:r>
            <w:r>
              <w:rPr>
                <w:rFonts w:ascii="Verdana" w:hAnsi="Verdana"/>
                <w:sz w:val="20"/>
                <w:szCs w:val="20"/>
              </w:rPr>
              <w:t>10</w:t>
            </w:r>
            <w:r w:rsidRPr="00470243">
              <w:rPr>
                <w:rFonts w:ascii="Verdana" w:hAnsi="Verdana"/>
                <w:sz w:val="20"/>
                <w:szCs w:val="20"/>
              </w:rPr>
              <w:t xml:space="preserve">. </w:t>
            </w:r>
            <w:r>
              <w:rPr>
                <w:rFonts w:ascii="Verdana" w:hAnsi="Verdana"/>
                <w:sz w:val="20"/>
                <w:szCs w:val="20"/>
                <w:lang w:val="en-US"/>
              </w:rPr>
              <w:t>X</w:t>
            </w:r>
            <w:proofErr w:type="spellStart"/>
            <w:r>
              <w:rPr>
                <w:rFonts w:ascii="Verdana" w:hAnsi="Verdana"/>
                <w:sz w:val="20"/>
                <w:szCs w:val="20"/>
              </w:rPr>
              <w:t>ρόνος</w:t>
            </w:r>
            <w:proofErr w:type="spellEnd"/>
            <w:r>
              <w:rPr>
                <w:rFonts w:ascii="Verdana" w:hAnsi="Verdana"/>
                <w:sz w:val="20"/>
                <w:szCs w:val="20"/>
              </w:rPr>
              <w:t xml:space="preserve"> προθέρμανσης</w:t>
            </w:r>
            <w:r>
              <w:rPr>
                <w:rFonts w:cs="Tahoma"/>
              </w:rPr>
              <w:t xml:space="preserve"> </w:t>
            </w:r>
            <w:proofErr w:type="spellStart"/>
            <w:r>
              <w:rPr>
                <w:rFonts w:cs="Tahoma"/>
              </w:rPr>
              <w:t>πολυμηχανήματος</w:t>
            </w:r>
            <w:proofErr w:type="spellEnd"/>
            <w:r>
              <w:rPr>
                <w:rFonts w:cs="Tahoma"/>
              </w:rPr>
              <w:t xml:space="preserve"> (</w:t>
            </w:r>
            <w:r>
              <w:rPr>
                <w:rFonts w:cs="Tahoma"/>
                <w:lang w:val="en-US"/>
              </w:rPr>
              <w:t>sec</w:t>
            </w:r>
            <w:r w:rsidRPr="0098278A">
              <w:rPr>
                <w:rFonts w:cs="Tahoma"/>
              </w:rPr>
              <w:t>)</w:t>
            </w:r>
          </w:p>
        </w:tc>
        <w:tc>
          <w:tcPr>
            <w:tcW w:w="1560" w:type="dxa"/>
            <w:shd w:val="clear" w:color="auto" w:fill="auto"/>
            <w:vAlign w:val="center"/>
          </w:tcPr>
          <w:p w:rsidR="00A9430A" w:rsidRPr="00A274C4" w:rsidRDefault="00A9430A" w:rsidP="00A9430A">
            <w:pPr>
              <w:jc w:val="center"/>
              <w:rPr>
                <w:rFonts w:ascii="Verdana" w:hAnsi="Verdana"/>
                <w:sz w:val="20"/>
                <w:szCs w:val="20"/>
              </w:rPr>
            </w:pPr>
            <w:r w:rsidRPr="00233AAB">
              <w:rPr>
                <w:rFonts w:cs="Tahoma"/>
                <w:u w:val="single"/>
              </w:rPr>
              <w:t>&lt;</w:t>
            </w:r>
            <w:r>
              <w:rPr>
                <w:rFonts w:cs="Tahoma"/>
                <w:lang w:val="en-US"/>
              </w:rPr>
              <w:t xml:space="preserve"> 25</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trHeight w:val="395"/>
          <w:jc w:val="center"/>
        </w:trPr>
        <w:tc>
          <w:tcPr>
            <w:tcW w:w="11358" w:type="dxa"/>
            <w:gridSpan w:val="4"/>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r>
              <w:rPr>
                <w:rFonts w:ascii="Verdana" w:hAnsi="Verdana"/>
                <w:b/>
                <w:sz w:val="20"/>
                <w:szCs w:val="20"/>
              </w:rPr>
              <w:t xml:space="preserve">  </w:t>
            </w:r>
            <w:r w:rsidRPr="001510C3">
              <w:rPr>
                <w:rFonts w:ascii="Verdana" w:hAnsi="Verdana"/>
                <w:b/>
                <w:sz w:val="20"/>
                <w:szCs w:val="20"/>
              </w:rPr>
              <w:t>ΕΚΤΥΠΩΣΗ</w:t>
            </w:r>
          </w:p>
        </w:tc>
      </w:tr>
      <w:tr w:rsidR="00A9430A" w:rsidRPr="00A64398" w:rsidTr="00A9430A">
        <w:trPr>
          <w:jc w:val="center"/>
        </w:trPr>
        <w:tc>
          <w:tcPr>
            <w:tcW w:w="6538" w:type="dxa"/>
            <w:shd w:val="clear" w:color="auto" w:fill="auto"/>
            <w:vAlign w:val="center"/>
          </w:tcPr>
          <w:p w:rsidR="00A9430A" w:rsidRPr="00470243"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lastRenderedPageBreak/>
              <w:t>B</w:t>
            </w:r>
            <w:r>
              <w:rPr>
                <w:rFonts w:ascii="Verdana" w:hAnsi="Verdana"/>
                <w:sz w:val="20"/>
                <w:szCs w:val="20"/>
              </w:rPr>
              <w:t>11</w:t>
            </w:r>
            <w:r w:rsidRPr="00470243">
              <w:rPr>
                <w:rFonts w:ascii="Verdana" w:hAnsi="Verdana"/>
                <w:sz w:val="20"/>
                <w:szCs w:val="20"/>
              </w:rPr>
              <w:t xml:space="preserve">. </w:t>
            </w:r>
            <w:r w:rsidRPr="000C6AA5">
              <w:rPr>
                <w:rFonts w:cs="Tahoma"/>
              </w:rPr>
              <w:t xml:space="preserve">Ανάλυση </w:t>
            </w:r>
            <w:r>
              <w:rPr>
                <w:rFonts w:cs="Tahoma"/>
              </w:rPr>
              <w:t xml:space="preserve">Εκτύπωσης </w:t>
            </w:r>
            <w:r w:rsidRPr="000C6AA5">
              <w:rPr>
                <w:rFonts w:cs="Tahoma"/>
              </w:rPr>
              <w:t>(</w:t>
            </w:r>
            <w:r w:rsidRPr="000C6AA5">
              <w:rPr>
                <w:rFonts w:cs="Tahoma"/>
                <w:lang w:val="en-US"/>
              </w:rPr>
              <w:t>dpi</w:t>
            </w:r>
            <w:r w:rsidRPr="000C6AA5">
              <w:rPr>
                <w:rFonts w:cs="Tahoma"/>
              </w:rPr>
              <w:t>)</w:t>
            </w:r>
          </w:p>
        </w:tc>
        <w:tc>
          <w:tcPr>
            <w:tcW w:w="1560" w:type="dxa"/>
            <w:shd w:val="clear" w:color="auto" w:fill="auto"/>
            <w:vAlign w:val="center"/>
          </w:tcPr>
          <w:p w:rsidR="00A9430A" w:rsidRPr="00E54AF3" w:rsidRDefault="00A9430A" w:rsidP="00A9430A">
            <w:pPr>
              <w:widowControl w:val="0"/>
              <w:autoSpaceDE w:val="0"/>
              <w:autoSpaceDN w:val="0"/>
              <w:adjustRightInd w:val="0"/>
              <w:spacing w:before="120" w:after="120" w:line="240" w:lineRule="auto"/>
              <w:ind w:left="126" w:right="71"/>
              <w:jc w:val="center"/>
              <w:rPr>
                <w:rFonts w:ascii="Verdana" w:hAnsi="Verdana"/>
                <w:sz w:val="20"/>
                <w:szCs w:val="20"/>
              </w:rPr>
            </w:pPr>
            <w:r w:rsidRPr="00E54AF3">
              <w:rPr>
                <w:rFonts w:cs="Tahoma"/>
              </w:rPr>
              <w:t>≥</w:t>
            </w:r>
            <w:r>
              <w:rPr>
                <w:rFonts w:cs="Tahoma"/>
                <w:lang w:val="en-US"/>
              </w:rPr>
              <w:t>600</w:t>
            </w:r>
            <w:r w:rsidRPr="00E54AF3">
              <w:rPr>
                <w:rFonts w:cs="Tahoma"/>
                <w:color w:val="000000"/>
              </w:rPr>
              <w:t>Χ</w:t>
            </w:r>
            <w:r>
              <w:rPr>
                <w:rFonts w:cs="Tahoma"/>
                <w:color w:val="000000"/>
                <w:lang w:val="en-US"/>
              </w:rPr>
              <w:t>600</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470243" w:rsidRDefault="00A9430A" w:rsidP="00A9430A">
            <w:pPr>
              <w:widowControl w:val="0"/>
              <w:autoSpaceDE w:val="0"/>
              <w:autoSpaceDN w:val="0"/>
              <w:adjustRightInd w:val="0"/>
              <w:spacing w:before="120" w:after="120" w:line="240" w:lineRule="auto"/>
              <w:ind w:left="125" w:right="90"/>
              <w:jc w:val="both"/>
              <w:rPr>
                <w:rFonts w:ascii="Verdana" w:hAnsi="Verdana" w:cs="Arial"/>
                <w:sz w:val="20"/>
                <w:szCs w:val="20"/>
              </w:rPr>
            </w:pPr>
            <w:r w:rsidRPr="00470243">
              <w:rPr>
                <w:rFonts w:ascii="Verdana" w:hAnsi="Verdana"/>
                <w:sz w:val="20"/>
                <w:szCs w:val="20"/>
              </w:rPr>
              <w:t>Β</w:t>
            </w:r>
            <w:r>
              <w:rPr>
                <w:rFonts w:ascii="Verdana" w:hAnsi="Verdana"/>
                <w:sz w:val="20"/>
                <w:szCs w:val="20"/>
              </w:rPr>
              <w:t>12</w:t>
            </w:r>
            <w:r w:rsidRPr="00470243">
              <w:rPr>
                <w:rFonts w:ascii="Verdana" w:hAnsi="Verdana"/>
                <w:sz w:val="20"/>
                <w:szCs w:val="20"/>
              </w:rPr>
              <w:t xml:space="preserve">. </w:t>
            </w:r>
            <w:r>
              <w:rPr>
                <w:rFonts w:cs="Tahoma"/>
              </w:rPr>
              <w:t>Ταχύτητα εκτύπωσης πρώτης σελίδας (</w:t>
            </w:r>
            <w:r>
              <w:rPr>
                <w:rFonts w:cs="Tahoma"/>
                <w:lang w:val="en-US"/>
              </w:rPr>
              <w:t>sec</w:t>
            </w:r>
            <w:r w:rsidRPr="0098278A">
              <w:rPr>
                <w:rFonts w:cs="Tahoma"/>
              </w:rPr>
              <w:t>)</w:t>
            </w:r>
          </w:p>
        </w:tc>
        <w:tc>
          <w:tcPr>
            <w:tcW w:w="1560" w:type="dxa"/>
            <w:shd w:val="clear" w:color="auto" w:fill="auto"/>
            <w:vAlign w:val="center"/>
          </w:tcPr>
          <w:p w:rsidR="00A9430A" w:rsidRPr="00E54AF3" w:rsidRDefault="00A9430A" w:rsidP="00A9430A">
            <w:pPr>
              <w:widowControl w:val="0"/>
              <w:autoSpaceDE w:val="0"/>
              <w:autoSpaceDN w:val="0"/>
              <w:adjustRightInd w:val="0"/>
              <w:spacing w:before="120" w:after="120" w:line="240" w:lineRule="auto"/>
              <w:ind w:left="126" w:right="71"/>
              <w:jc w:val="center"/>
              <w:rPr>
                <w:rFonts w:ascii="Verdana" w:hAnsi="Verdana" w:cs="Arial"/>
                <w:color w:val="000000"/>
                <w:sz w:val="20"/>
                <w:szCs w:val="20"/>
              </w:rPr>
            </w:pPr>
            <w:r w:rsidRPr="00233AAB">
              <w:rPr>
                <w:rFonts w:cs="Tahoma"/>
                <w:u w:val="single"/>
              </w:rPr>
              <w:t>&lt;</w:t>
            </w:r>
            <w:r>
              <w:rPr>
                <w:rFonts w:cs="Tahoma"/>
                <w:lang w:val="en-US"/>
              </w:rPr>
              <w:t xml:space="preserve"> </w:t>
            </w:r>
            <w:r>
              <w:rPr>
                <w:rFonts w:cs="Tahoma"/>
              </w:rPr>
              <w:t>1</w:t>
            </w:r>
            <w:r>
              <w:rPr>
                <w:rFonts w:cs="Tahoma"/>
                <w:lang w:val="en-US"/>
              </w:rPr>
              <w:t>5</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cs="Arial"/>
                <w:color w:val="000000"/>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cs="Arial"/>
                <w:sz w:val="20"/>
                <w:szCs w:val="20"/>
              </w:rPr>
            </w:pPr>
          </w:p>
        </w:tc>
      </w:tr>
      <w:tr w:rsidR="00A9430A" w:rsidRPr="00A64398" w:rsidTr="00A9430A">
        <w:trPr>
          <w:jc w:val="center"/>
        </w:trPr>
        <w:tc>
          <w:tcPr>
            <w:tcW w:w="6538" w:type="dxa"/>
            <w:shd w:val="clear" w:color="auto" w:fill="auto"/>
            <w:vAlign w:val="center"/>
          </w:tcPr>
          <w:p w:rsidR="00A9430A" w:rsidRPr="00470243" w:rsidRDefault="00A9430A" w:rsidP="00A9430A">
            <w:pPr>
              <w:widowControl w:val="0"/>
              <w:autoSpaceDE w:val="0"/>
              <w:autoSpaceDN w:val="0"/>
              <w:adjustRightInd w:val="0"/>
              <w:spacing w:before="120" w:after="120" w:line="240" w:lineRule="auto"/>
              <w:ind w:left="125" w:right="90"/>
              <w:jc w:val="both"/>
              <w:rPr>
                <w:rFonts w:ascii="Verdana" w:hAnsi="Verdana" w:cs="Arial"/>
                <w:sz w:val="20"/>
                <w:szCs w:val="20"/>
              </w:rPr>
            </w:pPr>
            <w:r w:rsidRPr="00470243">
              <w:rPr>
                <w:rFonts w:ascii="Verdana" w:hAnsi="Verdana"/>
                <w:sz w:val="20"/>
                <w:szCs w:val="20"/>
              </w:rPr>
              <w:t>B</w:t>
            </w:r>
            <w:r>
              <w:rPr>
                <w:rFonts w:ascii="Verdana" w:hAnsi="Verdana"/>
                <w:sz w:val="20"/>
                <w:szCs w:val="20"/>
              </w:rPr>
              <w:t>13</w:t>
            </w:r>
            <w:r w:rsidRPr="00470243">
              <w:rPr>
                <w:rFonts w:ascii="Verdana" w:hAnsi="Verdana"/>
                <w:sz w:val="20"/>
                <w:szCs w:val="20"/>
              </w:rPr>
              <w:t xml:space="preserve">. </w:t>
            </w:r>
            <w:r>
              <w:rPr>
                <w:rFonts w:ascii="Verdana" w:hAnsi="Verdana"/>
                <w:sz w:val="20"/>
                <w:szCs w:val="20"/>
              </w:rPr>
              <w:t xml:space="preserve">Να υποστηρίζει </w:t>
            </w:r>
            <w:r>
              <w:rPr>
                <w:rFonts w:ascii="Verdana" w:hAnsi="Verdana"/>
                <w:sz w:val="20"/>
                <w:szCs w:val="20"/>
                <w:lang w:val="en-US"/>
              </w:rPr>
              <w:t>Interface</w:t>
            </w:r>
            <w:r w:rsidRPr="008F4194">
              <w:rPr>
                <w:rFonts w:ascii="Verdana" w:hAnsi="Verdana"/>
                <w:sz w:val="20"/>
                <w:szCs w:val="20"/>
              </w:rPr>
              <w:t xml:space="preserve"> </w:t>
            </w:r>
            <w:r>
              <w:rPr>
                <w:rFonts w:ascii="Verdana" w:hAnsi="Verdana"/>
                <w:sz w:val="20"/>
                <w:szCs w:val="20"/>
              </w:rPr>
              <w:t xml:space="preserve">επικοινωνίας </w:t>
            </w:r>
            <w:r>
              <w:rPr>
                <w:rFonts w:ascii="Verdana" w:hAnsi="Verdana"/>
                <w:sz w:val="20"/>
                <w:szCs w:val="20"/>
                <w:lang w:val="en-US"/>
              </w:rPr>
              <w:t>USB</w:t>
            </w:r>
            <w:r w:rsidRPr="00F76317">
              <w:rPr>
                <w:rFonts w:ascii="Verdana" w:hAnsi="Verdana"/>
                <w:sz w:val="20"/>
                <w:szCs w:val="20"/>
              </w:rPr>
              <w:t xml:space="preserve"> 2.0 </w:t>
            </w:r>
            <w:r>
              <w:rPr>
                <w:rFonts w:ascii="Verdana" w:hAnsi="Verdana"/>
                <w:sz w:val="20"/>
                <w:szCs w:val="20"/>
              </w:rPr>
              <w:t>ή ανώτερο</w:t>
            </w:r>
            <w:r w:rsidRPr="00AF5555">
              <w:rPr>
                <w:rFonts w:ascii="Verdana" w:hAnsi="Verdana"/>
                <w:sz w:val="20"/>
                <w:szCs w:val="20"/>
              </w:rPr>
              <w:t>.</w:t>
            </w:r>
          </w:p>
        </w:tc>
        <w:tc>
          <w:tcPr>
            <w:tcW w:w="1560" w:type="dxa"/>
            <w:shd w:val="clear" w:color="auto" w:fill="auto"/>
            <w:vAlign w:val="center"/>
          </w:tcPr>
          <w:p w:rsidR="00A9430A" w:rsidRPr="00E54AF3" w:rsidRDefault="00A9430A" w:rsidP="00A9430A">
            <w:pPr>
              <w:widowControl w:val="0"/>
              <w:autoSpaceDE w:val="0"/>
              <w:autoSpaceDN w:val="0"/>
              <w:adjustRightInd w:val="0"/>
              <w:spacing w:before="120" w:after="120" w:line="240" w:lineRule="auto"/>
              <w:ind w:left="126" w:right="71"/>
              <w:jc w:val="center"/>
              <w:rPr>
                <w:rFonts w:ascii="Verdana" w:hAnsi="Verdana" w:cs="Arial"/>
                <w:color w:val="000000"/>
                <w:sz w:val="20"/>
                <w:szCs w:val="20"/>
              </w:rPr>
            </w:pPr>
            <w:r w:rsidRPr="004A5957">
              <w:rPr>
                <w:rFonts w:ascii="Verdana" w:hAnsi="Verdana"/>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cs="Arial"/>
                <w:color w:val="000000"/>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cs="Arial"/>
                <w:sz w:val="20"/>
                <w:szCs w:val="20"/>
              </w:rPr>
            </w:pPr>
          </w:p>
        </w:tc>
      </w:tr>
      <w:tr w:rsidR="00A9430A" w:rsidRPr="00A64398" w:rsidTr="00A9430A">
        <w:trPr>
          <w:jc w:val="center"/>
        </w:trPr>
        <w:tc>
          <w:tcPr>
            <w:tcW w:w="6538" w:type="dxa"/>
            <w:shd w:val="clear" w:color="auto" w:fill="auto"/>
            <w:vAlign w:val="center"/>
          </w:tcPr>
          <w:p w:rsidR="00A9430A" w:rsidRPr="00C30A8A" w:rsidRDefault="00A9430A" w:rsidP="00A9430A">
            <w:pPr>
              <w:widowControl w:val="0"/>
              <w:autoSpaceDE w:val="0"/>
              <w:autoSpaceDN w:val="0"/>
              <w:adjustRightInd w:val="0"/>
              <w:spacing w:before="120" w:after="120" w:line="240" w:lineRule="auto"/>
              <w:ind w:left="125" w:right="90"/>
              <w:jc w:val="both"/>
              <w:rPr>
                <w:rFonts w:ascii="Verdana" w:hAnsi="Verdana" w:cs="Arial"/>
                <w:sz w:val="20"/>
                <w:szCs w:val="20"/>
              </w:rPr>
            </w:pPr>
            <w:r w:rsidRPr="00470243">
              <w:rPr>
                <w:rFonts w:ascii="Verdana" w:hAnsi="Verdana"/>
                <w:sz w:val="20"/>
                <w:szCs w:val="20"/>
              </w:rPr>
              <w:t>B</w:t>
            </w:r>
            <w:r>
              <w:rPr>
                <w:rFonts w:ascii="Verdana" w:hAnsi="Verdana"/>
                <w:sz w:val="20"/>
                <w:szCs w:val="20"/>
              </w:rPr>
              <w:t>14</w:t>
            </w:r>
            <w:r w:rsidRPr="00470243">
              <w:rPr>
                <w:rFonts w:ascii="Verdana" w:hAnsi="Verdana"/>
                <w:sz w:val="20"/>
                <w:szCs w:val="20"/>
              </w:rPr>
              <w:t xml:space="preserve">. </w:t>
            </w:r>
            <w:r>
              <w:rPr>
                <w:rFonts w:ascii="Verdana" w:hAnsi="Verdana"/>
                <w:sz w:val="20"/>
                <w:szCs w:val="20"/>
                <w:lang w:val="en-US"/>
              </w:rPr>
              <w:t>N</w:t>
            </w:r>
            <w:r>
              <w:rPr>
                <w:rFonts w:ascii="Verdana" w:hAnsi="Verdana"/>
                <w:sz w:val="20"/>
                <w:szCs w:val="20"/>
              </w:rPr>
              <w:t>α αναφερθούν άλλες τυχών δυνατότητες διασύνδεσης</w:t>
            </w:r>
            <w:r w:rsidRPr="00C30A8A">
              <w:rPr>
                <w:rFonts w:ascii="Verdana" w:hAnsi="Verdana"/>
                <w:sz w:val="20"/>
                <w:szCs w:val="20"/>
              </w:rPr>
              <w:t xml:space="preserve">- </w:t>
            </w:r>
            <w:r>
              <w:rPr>
                <w:rFonts w:ascii="Verdana" w:hAnsi="Verdana"/>
                <w:sz w:val="20"/>
                <w:szCs w:val="20"/>
              </w:rPr>
              <w:t>εκτύπωσης</w:t>
            </w:r>
            <w:r w:rsidRPr="00C30A8A">
              <w:rPr>
                <w:rFonts w:ascii="Verdana" w:hAnsi="Verdana"/>
                <w:sz w:val="20"/>
                <w:szCs w:val="20"/>
              </w:rPr>
              <w:t xml:space="preserve"> </w:t>
            </w:r>
          </w:p>
        </w:tc>
        <w:tc>
          <w:tcPr>
            <w:tcW w:w="1560" w:type="dxa"/>
            <w:shd w:val="clear" w:color="auto" w:fill="auto"/>
            <w:vAlign w:val="center"/>
          </w:tcPr>
          <w:p w:rsidR="00A9430A" w:rsidRPr="00E54AF3" w:rsidRDefault="00A9430A" w:rsidP="00A9430A">
            <w:pPr>
              <w:widowControl w:val="0"/>
              <w:autoSpaceDE w:val="0"/>
              <w:autoSpaceDN w:val="0"/>
              <w:adjustRightInd w:val="0"/>
              <w:spacing w:before="120" w:after="120" w:line="240" w:lineRule="auto"/>
              <w:ind w:left="126" w:right="71"/>
              <w:jc w:val="center"/>
              <w:rPr>
                <w:rFonts w:ascii="Verdana" w:hAnsi="Verdana" w:cs="Arial"/>
                <w:color w:val="000000"/>
                <w:sz w:val="20"/>
                <w:szCs w:val="20"/>
              </w:rPr>
            </w:pPr>
            <w:r w:rsidRPr="004A5957">
              <w:rPr>
                <w:rFonts w:ascii="Verdana" w:hAnsi="Verdana"/>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cs="Arial"/>
                <w:color w:val="000000"/>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cs="Arial"/>
                <w:sz w:val="20"/>
                <w:szCs w:val="20"/>
              </w:rPr>
            </w:pPr>
          </w:p>
        </w:tc>
      </w:tr>
      <w:tr w:rsidR="00A9430A" w:rsidRPr="00A64398" w:rsidTr="00A9430A">
        <w:trPr>
          <w:jc w:val="center"/>
        </w:trPr>
        <w:tc>
          <w:tcPr>
            <w:tcW w:w="6538" w:type="dxa"/>
            <w:shd w:val="clear" w:color="auto" w:fill="auto"/>
            <w:vAlign w:val="center"/>
          </w:tcPr>
          <w:p w:rsidR="00A9430A" w:rsidRPr="008F4194"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t>Β</w:t>
            </w:r>
            <w:r>
              <w:rPr>
                <w:rFonts w:ascii="Verdana" w:hAnsi="Verdana"/>
                <w:sz w:val="20"/>
                <w:szCs w:val="20"/>
              </w:rPr>
              <w:t>15</w:t>
            </w:r>
            <w:r w:rsidRPr="00470243">
              <w:rPr>
                <w:rFonts w:ascii="Verdana" w:hAnsi="Verdana"/>
                <w:sz w:val="20"/>
                <w:szCs w:val="20"/>
              </w:rPr>
              <w:t xml:space="preserve">. </w:t>
            </w:r>
            <w:r>
              <w:rPr>
                <w:rFonts w:ascii="Verdana" w:hAnsi="Verdana"/>
                <w:sz w:val="20"/>
                <w:szCs w:val="20"/>
              </w:rPr>
              <w:t xml:space="preserve">Γλώσσα επικοινωνίας του εκτυπωτή </w:t>
            </w:r>
            <w:r w:rsidRPr="002B0C04">
              <w:rPr>
                <w:rFonts w:ascii="Verdana" w:hAnsi="Verdana"/>
                <w:b/>
                <w:sz w:val="20"/>
                <w:szCs w:val="20"/>
                <w:lang w:val="en-US"/>
              </w:rPr>
              <w:t>PCL</w:t>
            </w:r>
            <w:r w:rsidRPr="002B0C04">
              <w:rPr>
                <w:rFonts w:ascii="Verdana" w:hAnsi="Verdana"/>
                <w:b/>
                <w:sz w:val="20"/>
                <w:szCs w:val="20"/>
              </w:rPr>
              <w:t>-5</w:t>
            </w:r>
            <w:r w:rsidRPr="002B0C04">
              <w:rPr>
                <w:rFonts w:ascii="Verdana" w:hAnsi="Verdana"/>
                <w:b/>
                <w:sz w:val="20"/>
                <w:szCs w:val="20"/>
                <w:lang w:val="en-US"/>
              </w:rPr>
              <w:t>e</w:t>
            </w:r>
            <w:r w:rsidRPr="002B0C04">
              <w:rPr>
                <w:rFonts w:ascii="Verdana" w:hAnsi="Verdana"/>
                <w:b/>
                <w:sz w:val="20"/>
                <w:szCs w:val="20"/>
              </w:rPr>
              <w:t xml:space="preserve"> &amp; </w:t>
            </w:r>
            <w:r w:rsidRPr="002B0C04">
              <w:rPr>
                <w:rFonts w:ascii="Verdana" w:hAnsi="Verdana"/>
                <w:b/>
                <w:sz w:val="20"/>
                <w:szCs w:val="20"/>
                <w:lang w:val="en-US"/>
              </w:rPr>
              <w:t>PCL</w:t>
            </w:r>
            <w:r w:rsidRPr="002B0C04">
              <w:rPr>
                <w:rFonts w:ascii="Verdana" w:hAnsi="Verdana"/>
                <w:b/>
                <w:sz w:val="20"/>
                <w:szCs w:val="20"/>
              </w:rPr>
              <w:t>-6</w:t>
            </w:r>
            <w:r>
              <w:rPr>
                <w:rFonts w:ascii="Verdana" w:hAnsi="Verdana"/>
                <w:sz w:val="20"/>
                <w:szCs w:val="20"/>
              </w:rPr>
              <w:t>. Να αναφερθούν επιπλέον δυνατότητες.</w:t>
            </w:r>
          </w:p>
        </w:tc>
        <w:tc>
          <w:tcPr>
            <w:tcW w:w="1560" w:type="dxa"/>
            <w:shd w:val="clear" w:color="auto" w:fill="auto"/>
            <w:vAlign w:val="center"/>
          </w:tcPr>
          <w:p w:rsidR="00A9430A" w:rsidRPr="00470243" w:rsidRDefault="00A9430A" w:rsidP="00A9430A">
            <w:pPr>
              <w:jc w:val="center"/>
              <w:rPr>
                <w:rFonts w:ascii="Verdana" w:hAnsi="Verdana"/>
                <w:sz w:val="20"/>
                <w:szCs w:val="20"/>
              </w:rPr>
            </w:pPr>
            <w:r w:rsidRPr="00A64398">
              <w:rPr>
                <w:rFonts w:ascii="Verdana" w:hAnsi="Verdana" w:cs="Arial"/>
                <w:color w:val="000000"/>
                <w:sz w:val="20"/>
                <w:szCs w:val="20"/>
              </w:rPr>
              <w:t>ΝΑΙ</w:t>
            </w:r>
            <w:r w:rsidRPr="00470243">
              <w:rPr>
                <w:rFonts w:ascii="Verdana" w:hAnsi="Verdana"/>
                <w:sz w:val="20"/>
                <w:szCs w:val="20"/>
              </w:rPr>
              <w:t xml:space="preserve"> </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trHeight w:val="507"/>
          <w:jc w:val="center"/>
        </w:trPr>
        <w:tc>
          <w:tcPr>
            <w:tcW w:w="11358" w:type="dxa"/>
            <w:gridSpan w:val="4"/>
            <w:shd w:val="clear" w:color="auto" w:fill="auto"/>
            <w:vAlign w:val="center"/>
          </w:tcPr>
          <w:p w:rsidR="00A9430A" w:rsidRPr="001510C3" w:rsidRDefault="00A9430A" w:rsidP="00A9430A">
            <w:pPr>
              <w:widowControl w:val="0"/>
              <w:autoSpaceDE w:val="0"/>
              <w:autoSpaceDN w:val="0"/>
              <w:adjustRightInd w:val="0"/>
              <w:spacing w:after="0" w:line="240" w:lineRule="auto"/>
              <w:rPr>
                <w:rFonts w:ascii="Verdana" w:hAnsi="Verdana"/>
                <w:b/>
                <w:sz w:val="20"/>
                <w:szCs w:val="20"/>
              </w:rPr>
            </w:pPr>
            <w:r>
              <w:rPr>
                <w:rFonts w:ascii="Verdana" w:hAnsi="Verdana"/>
                <w:b/>
                <w:sz w:val="20"/>
                <w:szCs w:val="20"/>
              </w:rPr>
              <w:t xml:space="preserve">  </w:t>
            </w:r>
            <w:r w:rsidRPr="001510C3">
              <w:rPr>
                <w:rFonts w:ascii="Verdana" w:hAnsi="Verdana"/>
                <w:b/>
                <w:sz w:val="20"/>
                <w:szCs w:val="20"/>
              </w:rPr>
              <w:t>ΦΩΤΟΑΝΤΙΓΡΑΦΗ</w:t>
            </w:r>
          </w:p>
        </w:tc>
      </w:tr>
      <w:tr w:rsidR="00A9430A" w:rsidRPr="00A64398" w:rsidTr="00A9430A">
        <w:trPr>
          <w:jc w:val="center"/>
        </w:trPr>
        <w:tc>
          <w:tcPr>
            <w:tcW w:w="6538" w:type="dxa"/>
            <w:shd w:val="clear" w:color="auto" w:fill="auto"/>
            <w:vAlign w:val="center"/>
          </w:tcPr>
          <w:p w:rsidR="00A9430A" w:rsidRPr="00992407"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t>Β</w:t>
            </w:r>
            <w:r>
              <w:rPr>
                <w:rFonts w:ascii="Verdana" w:hAnsi="Verdana"/>
                <w:sz w:val="20"/>
                <w:szCs w:val="20"/>
              </w:rPr>
              <w:t>16</w:t>
            </w:r>
            <w:r w:rsidRPr="00470243">
              <w:rPr>
                <w:rFonts w:ascii="Verdana" w:hAnsi="Verdana"/>
                <w:sz w:val="20"/>
                <w:szCs w:val="20"/>
              </w:rPr>
              <w:t xml:space="preserve">. </w:t>
            </w:r>
            <w:r w:rsidRPr="000C6AA5">
              <w:rPr>
                <w:rFonts w:cs="Tahoma"/>
              </w:rPr>
              <w:t xml:space="preserve">Ανάλυση </w:t>
            </w:r>
            <w:proofErr w:type="spellStart"/>
            <w:r>
              <w:rPr>
                <w:rFonts w:cs="Tahoma"/>
              </w:rPr>
              <w:t>Φωτοαντιγραφής</w:t>
            </w:r>
            <w:proofErr w:type="spellEnd"/>
            <w:r>
              <w:rPr>
                <w:rFonts w:cs="Tahoma"/>
              </w:rPr>
              <w:t xml:space="preserve"> </w:t>
            </w:r>
            <w:r w:rsidRPr="000C6AA5">
              <w:rPr>
                <w:rFonts w:cs="Tahoma"/>
              </w:rPr>
              <w:t>(</w:t>
            </w:r>
            <w:r w:rsidRPr="000C6AA5">
              <w:rPr>
                <w:rFonts w:cs="Tahoma"/>
                <w:lang w:val="en-US"/>
              </w:rPr>
              <w:t>dpi</w:t>
            </w:r>
            <w:r w:rsidRPr="000C6AA5">
              <w:rPr>
                <w:rFonts w:cs="Tahoma"/>
              </w:rPr>
              <w:t>)</w:t>
            </w:r>
          </w:p>
        </w:tc>
        <w:tc>
          <w:tcPr>
            <w:tcW w:w="1560" w:type="dxa"/>
            <w:shd w:val="clear" w:color="auto" w:fill="auto"/>
            <w:vAlign w:val="center"/>
          </w:tcPr>
          <w:p w:rsidR="00A9430A" w:rsidRPr="006E1099" w:rsidRDefault="00A9430A" w:rsidP="00A9430A">
            <w:pPr>
              <w:jc w:val="center"/>
              <w:rPr>
                <w:rFonts w:ascii="Verdana" w:hAnsi="Verdana"/>
                <w:sz w:val="20"/>
                <w:szCs w:val="20"/>
              </w:rPr>
            </w:pPr>
            <w:r w:rsidRPr="006E1099">
              <w:rPr>
                <w:rFonts w:cs="Tahoma"/>
              </w:rPr>
              <w:t>≥600</w:t>
            </w:r>
            <w:r w:rsidRPr="006E1099">
              <w:rPr>
                <w:rFonts w:cs="Tahoma"/>
                <w:color w:val="000000"/>
              </w:rPr>
              <w:t>Χ600</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992407"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t>Β</w:t>
            </w:r>
            <w:r>
              <w:rPr>
                <w:rFonts w:ascii="Verdana" w:hAnsi="Verdana"/>
                <w:sz w:val="20"/>
                <w:szCs w:val="20"/>
              </w:rPr>
              <w:t>17</w:t>
            </w:r>
            <w:r w:rsidRPr="00470243">
              <w:rPr>
                <w:rFonts w:ascii="Verdana" w:hAnsi="Verdana"/>
                <w:sz w:val="20"/>
                <w:szCs w:val="20"/>
              </w:rPr>
              <w:t xml:space="preserve">. </w:t>
            </w:r>
            <w:r>
              <w:rPr>
                <w:rFonts w:ascii="Verdana" w:hAnsi="Verdana"/>
                <w:sz w:val="20"/>
                <w:szCs w:val="20"/>
              </w:rPr>
              <w:t xml:space="preserve">Να αναφερθεί δυνατότητα </w:t>
            </w:r>
            <w:r>
              <w:rPr>
                <w:rFonts w:ascii="Verdana" w:hAnsi="Verdana"/>
                <w:sz w:val="20"/>
                <w:szCs w:val="20"/>
                <w:lang w:val="en-US"/>
              </w:rPr>
              <w:t>Zoom</w:t>
            </w:r>
          </w:p>
        </w:tc>
        <w:tc>
          <w:tcPr>
            <w:tcW w:w="1560" w:type="dxa"/>
            <w:shd w:val="clear" w:color="auto" w:fill="auto"/>
            <w:vAlign w:val="center"/>
          </w:tcPr>
          <w:p w:rsidR="00A9430A" w:rsidRPr="006E1099" w:rsidRDefault="00A9430A" w:rsidP="00A9430A">
            <w:pPr>
              <w:jc w:val="center"/>
              <w:rPr>
                <w:rFonts w:ascii="Verdana" w:hAnsi="Verdana"/>
                <w:sz w:val="20"/>
                <w:szCs w:val="20"/>
              </w:rPr>
            </w:pPr>
            <w:r w:rsidRPr="004A5957">
              <w:rPr>
                <w:rFonts w:ascii="Verdana" w:hAnsi="Verdana"/>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992407"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t>Β</w:t>
            </w:r>
            <w:r>
              <w:rPr>
                <w:rFonts w:ascii="Verdana" w:hAnsi="Verdana"/>
                <w:sz w:val="20"/>
                <w:szCs w:val="20"/>
              </w:rPr>
              <w:t>18</w:t>
            </w:r>
            <w:r w:rsidRPr="00470243">
              <w:rPr>
                <w:rFonts w:ascii="Verdana" w:hAnsi="Verdana"/>
                <w:sz w:val="20"/>
                <w:szCs w:val="20"/>
              </w:rPr>
              <w:t xml:space="preserve">. </w:t>
            </w:r>
            <w:r>
              <w:rPr>
                <w:rFonts w:cs="Tahoma"/>
                <w:color w:val="000000"/>
              </w:rPr>
              <w:t>Αναπαραγωγή Πολλαπλών Αντιγράφων (τουλάχιστον)</w:t>
            </w:r>
          </w:p>
        </w:tc>
        <w:tc>
          <w:tcPr>
            <w:tcW w:w="1560" w:type="dxa"/>
            <w:shd w:val="clear" w:color="auto" w:fill="auto"/>
            <w:vAlign w:val="center"/>
          </w:tcPr>
          <w:p w:rsidR="00A9430A" w:rsidRPr="006E1099" w:rsidRDefault="00A9430A" w:rsidP="00A9430A">
            <w:pPr>
              <w:jc w:val="center"/>
              <w:rPr>
                <w:rFonts w:ascii="Verdana" w:hAnsi="Verdana"/>
                <w:sz w:val="20"/>
                <w:szCs w:val="20"/>
              </w:rPr>
            </w:pPr>
            <w:r w:rsidRPr="006E1099">
              <w:rPr>
                <w:rFonts w:cs="Tahoma"/>
              </w:rPr>
              <w:t xml:space="preserve">1 - </w:t>
            </w:r>
            <w:r>
              <w:rPr>
                <w:rFonts w:cs="Tahoma"/>
              </w:rPr>
              <w:t>99</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trHeight w:val="507"/>
          <w:jc w:val="center"/>
        </w:trPr>
        <w:tc>
          <w:tcPr>
            <w:tcW w:w="11358" w:type="dxa"/>
            <w:gridSpan w:val="4"/>
            <w:shd w:val="clear" w:color="auto" w:fill="auto"/>
            <w:vAlign w:val="center"/>
          </w:tcPr>
          <w:p w:rsidR="00A9430A" w:rsidRPr="001510C3" w:rsidRDefault="00A9430A" w:rsidP="00A9430A">
            <w:pPr>
              <w:widowControl w:val="0"/>
              <w:autoSpaceDE w:val="0"/>
              <w:autoSpaceDN w:val="0"/>
              <w:adjustRightInd w:val="0"/>
              <w:spacing w:after="0" w:line="240" w:lineRule="auto"/>
              <w:rPr>
                <w:rFonts w:ascii="Verdana" w:hAnsi="Verdana"/>
                <w:b/>
                <w:sz w:val="20"/>
                <w:szCs w:val="20"/>
              </w:rPr>
            </w:pPr>
            <w:r>
              <w:rPr>
                <w:rFonts w:ascii="Verdana" w:hAnsi="Verdana"/>
                <w:b/>
                <w:sz w:val="20"/>
                <w:szCs w:val="20"/>
              </w:rPr>
              <w:t xml:space="preserve">  </w:t>
            </w:r>
            <w:r>
              <w:rPr>
                <w:rFonts w:ascii="Verdana" w:hAnsi="Verdana"/>
                <w:b/>
                <w:sz w:val="20"/>
                <w:szCs w:val="20"/>
                <w:lang w:val="en-US"/>
              </w:rPr>
              <w:t>FAX</w:t>
            </w:r>
          </w:p>
        </w:tc>
      </w:tr>
      <w:tr w:rsidR="00A9430A" w:rsidRPr="00A64398" w:rsidTr="00A9430A">
        <w:trPr>
          <w:jc w:val="center"/>
        </w:trPr>
        <w:tc>
          <w:tcPr>
            <w:tcW w:w="6538" w:type="dxa"/>
            <w:shd w:val="clear" w:color="auto" w:fill="auto"/>
            <w:vAlign w:val="center"/>
          </w:tcPr>
          <w:p w:rsidR="00A9430A" w:rsidRPr="00B80BDB"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t>Β</w:t>
            </w:r>
            <w:r>
              <w:rPr>
                <w:rFonts w:ascii="Verdana" w:hAnsi="Verdana"/>
                <w:sz w:val="20"/>
                <w:szCs w:val="20"/>
              </w:rPr>
              <w:t>19</w:t>
            </w:r>
            <w:r w:rsidRPr="00470243">
              <w:rPr>
                <w:rFonts w:ascii="Verdana" w:hAnsi="Verdana"/>
                <w:sz w:val="20"/>
                <w:szCs w:val="20"/>
              </w:rPr>
              <w:t xml:space="preserve">. </w:t>
            </w:r>
            <w:r>
              <w:rPr>
                <w:rFonts w:ascii="Verdana" w:hAnsi="Verdana"/>
                <w:sz w:val="20"/>
                <w:szCs w:val="20"/>
              </w:rPr>
              <w:t>Λειτουργία</w:t>
            </w:r>
            <w:r w:rsidRPr="00B80BDB">
              <w:rPr>
                <w:rFonts w:ascii="Verdana" w:hAnsi="Verdana"/>
                <w:sz w:val="20"/>
                <w:szCs w:val="20"/>
              </w:rPr>
              <w:t xml:space="preserve"> </w:t>
            </w:r>
            <w:r>
              <w:rPr>
                <w:rFonts w:ascii="Verdana" w:hAnsi="Verdana"/>
                <w:sz w:val="20"/>
                <w:szCs w:val="20"/>
                <w:lang w:val="en-US"/>
              </w:rPr>
              <w:t>FAX</w:t>
            </w:r>
            <w:r w:rsidRPr="00B80BDB">
              <w:rPr>
                <w:rFonts w:ascii="Verdana" w:hAnsi="Verdana"/>
                <w:sz w:val="20"/>
                <w:szCs w:val="20"/>
              </w:rPr>
              <w:t xml:space="preserve"> </w:t>
            </w:r>
            <w:r>
              <w:rPr>
                <w:rFonts w:ascii="Verdana" w:hAnsi="Verdana"/>
                <w:sz w:val="20"/>
                <w:szCs w:val="20"/>
              </w:rPr>
              <w:t xml:space="preserve">σε </w:t>
            </w:r>
            <w:r>
              <w:rPr>
                <w:rFonts w:cs="Tahoma"/>
              </w:rPr>
              <w:t>Συμβατότητα με Πρωτόκολλο</w:t>
            </w:r>
            <w:r w:rsidRPr="00510EFD">
              <w:rPr>
                <w:rFonts w:cs="Tahoma"/>
              </w:rPr>
              <w:t xml:space="preserve"> </w:t>
            </w:r>
            <w:r>
              <w:rPr>
                <w:rFonts w:cs="Tahoma"/>
              </w:rPr>
              <w:t>Επικοινωνίας (</w:t>
            </w:r>
            <w:r>
              <w:rPr>
                <w:rFonts w:cs="Tahoma"/>
                <w:lang w:val="en-US"/>
              </w:rPr>
              <w:t>G</w:t>
            </w:r>
            <w:r w:rsidRPr="00510EFD">
              <w:rPr>
                <w:rFonts w:cs="Tahoma"/>
              </w:rPr>
              <w:t xml:space="preserve">3 </w:t>
            </w:r>
            <w:r>
              <w:rPr>
                <w:rFonts w:cs="Tahoma"/>
              </w:rPr>
              <w:t>ή ανώτερο)</w:t>
            </w:r>
          </w:p>
        </w:tc>
        <w:tc>
          <w:tcPr>
            <w:tcW w:w="1560" w:type="dxa"/>
            <w:shd w:val="clear" w:color="auto" w:fill="auto"/>
            <w:vAlign w:val="center"/>
          </w:tcPr>
          <w:p w:rsidR="00A9430A" w:rsidRPr="00E54AF3" w:rsidRDefault="00A9430A" w:rsidP="00A9430A">
            <w:pPr>
              <w:jc w:val="center"/>
              <w:rPr>
                <w:rFonts w:ascii="Verdana" w:hAnsi="Verdana"/>
                <w:sz w:val="20"/>
                <w:szCs w:val="20"/>
              </w:rPr>
            </w:pPr>
            <w:r w:rsidRPr="00E54AF3">
              <w:rPr>
                <w:rFonts w:cs="Tahoma"/>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B80BDB"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t>Β</w:t>
            </w:r>
            <w:r>
              <w:rPr>
                <w:rFonts w:ascii="Verdana" w:hAnsi="Verdana"/>
                <w:sz w:val="20"/>
                <w:szCs w:val="20"/>
              </w:rPr>
              <w:t>2</w:t>
            </w:r>
            <w:r w:rsidRPr="00D9786F">
              <w:rPr>
                <w:rFonts w:ascii="Verdana" w:hAnsi="Verdana"/>
                <w:sz w:val="20"/>
                <w:szCs w:val="20"/>
              </w:rPr>
              <w:t>0</w:t>
            </w:r>
            <w:r w:rsidRPr="00470243">
              <w:rPr>
                <w:rFonts w:ascii="Verdana" w:hAnsi="Verdana"/>
                <w:sz w:val="20"/>
                <w:szCs w:val="20"/>
              </w:rPr>
              <w:t xml:space="preserve">. </w:t>
            </w:r>
            <w:r w:rsidRPr="000C6AA5">
              <w:rPr>
                <w:rFonts w:cs="Tahoma"/>
              </w:rPr>
              <w:t>Ανάλυση</w:t>
            </w:r>
            <w:r>
              <w:rPr>
                <w:rFonts w:cs="Tahoma"/>
              </w:rPr>
              <w:t xml:space="preserve"> λειτουργίας </w:t>
            </w:r>
            <w:r>
              <w:rPr>
                <w:rFonts w:cs="Tahoma"/>
                <w:lang w:val="en-US"/>
              </w:rPr>
              <w:t>FAX</w:t>
            </w:r>
            <w:r w:rsidRPr="00B80BDB">
              <w:rPr>
                <w:rFonts w:cs="Tahoma"/>
              </w:rPr>
              <w:t xml:space="preserve"> </w:t>
            </w:r>
            <w:r w:rsidRPr="000C6AA5">
              <w:rPr>
                <w:rFonts w:cs="Tahoma"/>
              </w:rPr>
              <w:t>(</w:t>
            </w:r>
            <w:r w:rsidRPr="000C6AA5">
              <w:rPr>
                <w:rFonts w:cs="Tahoma"/>
                <w:lang w:val="en-US"/>
              </w:rPr>
              <w:t>dpi</w:t>
            </w:r>
            <w:r w:rsidRPr="000C6AA5">
              <w:rPr>
                <w:rFonts w:cs="Tahoma"/>
              </w:rPr>
              <w:t>)</w:t>
            </w:r>
          </w:p>
        </w:tc>
        <w:tc>
          <w:tcPr>
            <w:tcW w:w="1560" w:type="dxa"/>
            <w:shd w:val="clear" w:color="auto" w:fill="auto"/>
            <w:vAlign w:val="center"/>
          </w:tcPr>
          <w:p w:rsidR="00A9430A" w:rsidRPr="00B80BDB" w:rsidRDefault="00A9430A" w:rsidP="00A9430A">
            <w:pPr>
              <w:jc w:val="center"/>
              <w:rPr>
                <w:rFonts w:ascii="Verdana" w:hAnsi="Verdana"/>
                <w:sz w:val="20"/>
                <w:szCs w:val="20"/>
              </w:rPr>
            </w:pPr>
            <w:r w:rsidRPr="00B80BDB">
              <w:rPr>
                <w:rFonts w:cs="Tahoma"/>
              </w:rPr>
              <w:t>≥</w:t>
            </w:r>
            <w:r>
              <w:rPr>
                <w:rFonts w:cs="Tahoma"/>
                <w:lang w:val="en-US"/>
              </w:rPr>
              <w:t>2</w:t>
            </w:r>
            <w:r w:rsidRPr="00B80BDB">
              <w:rPr>
                <w:rFonts w:cs="Tahoma"/>
              </w:rPr>
              <w:t>00</w:t>
            </w:r>
            <w:r w:rsidRPr="00B80BDB">
              <w:rPr>
                <w:rFonts w:cs="Tahoma"/>
                <w:color w:val="000000"/>
              </w:rPr>
              <w:t>Χ</w:t>
            </w:r>
            <w:r>
              <w:rPr>
                <w:rFonts w:cs="Tahoma"/>
                <w:color w:val="000000"/>
                <w:lang w:val="en-US"/>
              </w:rPr>
              <w:t>2</w:t>
            </w:r>
            <w:r w:rsidRPr="00B80BDB">
              <w:rPr>
                <w:rFonts w:cs="Tahoma"/>
                <w:color w:val="000000"/>
              </w:rPr>
              <w:t>00</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B80BDB"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t>Β</w:t>
            </w:r>
            <w:r>
              <w:rPr>
                <w:rFonts w:ascii="Verdana" w:hAnsi="Verdana"/>
                <w:sz w:val="20"/>
                <w:szCs w:val="20"/>
              </w:rPr>
              <w:t>2</w:t>
            </w:r>
            <w:r w:rsidRPr="00D9786F">
              <w:rPr>
                <w:rFonts w:ascii="Verdana" w:hAnsi="Verdana"/>
                <w:sz w:val="20"/>
                <w:szCs w:val="20"/>
              </w:rPr>
              <w:t>1</w:t>
            </w:r>
            <w:r w:rsidRPr="00470243">
              <w:rPr>
                <w:rFonts w:ascii="Verdana" w:hAnsi="Verdana"/>
                <w:sz w:val="20"/>
                <w:szCs w:val="20"/>
              </w:rPr>
              <w:t xml:space="preserve">. </w:t>
            </w:r>
            <w:r>
              <w:rPr>
                <w:rFonts w:cs="Tahoma"/>
              </w:rPr>
              <w:t xml:space="preserve">Μέγιστη Ταχύτητα Αποστολής Σελίδας - </w:t>
            </w:r>
            <w:r>
              <w:rPr>
                <w:rFonts w:cs="Tahoma"/>
                <w:lang w:val="en-US"/>
              </w:rPr>
              <w:t>Modem</w:t>
            </w:r>
            <w:r w:rsidRPr="008C656A">
              <w:rPr>
                <w:rFonts w:cs="Tahoma"/>
              </w:rPr>
              <w:t xml:space="preserve"> </w:t>
            </w:r>
            <w:r>
              <w:rPr>
                <w:rFonts w:cs="Tahoma"/>
                <w:lang w:val="en-US"/>
              </w:rPr>
              <w:t>Speed</w:t>
            </w:r>
            <w:r>
              <w:rPr>
                <w:rFonts w:cs="Tahoma"/>
              </w:rPr>
              <w:t xml:space="preserve"> </w:t>
            </w:r>
            <w:r w:rsidRPr="00B80BDB">
              <w:rPr>
                <w:rFonts w:cs="Tahoma"/>
              </w:rPr>
              <w:t>(</w:t>
            </w:r>
            <w:r w:rsidRPr="00B80BDB">
              <w:rPr>
                <w:rFonts w:cs="Tahoma"/>
                <w:lang w:val="en-US"/>
              </w:rPr>
              <w:t>kbps</w:t>
            </w:r>
            <w:r w:rsidRPr="00B80BDB">
              <w:rPr>
                <w:rFonts w:cs="Tahoma"/>
              </w:rPr>
              <w:t>)</w:t>
            </w:r>
          </w:p>
        </w:tc>
        <w:tc>
          <w:tcPr>
            <w:tcW w:w="1560" w:type="dxa"/>
            <w:shd w:val="clear" w:color="auto" w:fill="auto"/>
            <w:vAlign w:val="center"/>
          </w:tcPr>
          <w:p w:rsidR="00A9430A" w:rsidRPr="00B80BDB" w:rsidRDefault="00A9430A" w:rsidP="00A9430A">
            <w:pPr>
              <w:jc w:val="center"/>
              <w:rPr>
                <w:rFonts w:ascii="Verdana" w:hAnsi="Verdana"/>
                <w:sz w:val="20"/>
                <w:szCs w:val="20"/>
              </w:rPr>
            </w:pPr>
            <w:r w:rsidRPr="00B80BDB">
              <w:rPr>
                <w:rFonts w:cs="Tahoma"/>
              </w:rPr>
              <w:t>33.6</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B80BDB"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t>Β</w:t>
            </w:r>
            <w:r>
              <w:rPr>
                <w:rFonts w:ascii="Verdana" w:hAnsi="Verdana"/>
                <w:sz w:val="20"/>
                <w:szCs w:val="20"/>
              </w:rPr>
              <w:t>2</w:t>
            </w:r>
            <w:r w:rsidRPr="00D9786F">
              <w:rPr>
                <w:rFonts w:ascii="Verdana" w:hAnsi="Verdana"/>
                <w:sz w:val="20"/>
                <w:szCs w:val="20"/>
              </w:rPr>
              <w:t>2</w:t>
            </w:r>
            <w:r w:rsidRPr="00470243">
              <w:rPr>
                <w:rFonts w:ascii="Verdana" w:hAnsi="Verdana"/>
                <w:sz w:val="20"/>
                <w:szCs w:val="20"/>
              </w:rPr>
              <w:t xml:space="preserve">. </w:t>
            </w:r>
            <w:r>
              <w:rPr>
                <w:rFonts w:ascii="Verdana" w:hAnsi="Verdana"/>
                <w:sz w:val="20"/>
                <w:szCs w:val="20"/>
              </w:rPr>
              <w:t>Να αναφερθεί η αποθηκευτική δυνατότητα-μ</w:t>
            </w:r>
            <w:r>
              <w:rPr>
                <w:rFonts w:cs="Tahoma"/>
              </w:rPr>
              <w:t xml:space="preserve">νήμη του </w:t>
            </w:r>
            <w:r>
              <w:rPr>
                <w:rFonts w:cs="Tahoma"/>
                <w:lang w:val="en-US"/>
              </w:rPr>
              <w:t>FAX</w:t>
            </w:r>
          </w:p>
        </w:tc>
        <w:tc>
          <w:tcPr>
            <w:tcW w:w="1560" w:type="dxa"/>
            <w:shd w:val="clear" w:color="auto" w:fill="auto"/>
            <w:vAlign w:val="center"/>
          </w:tcPr>
          <w:p w:rsidR="00A9430A" w:rsidRPr="00E54AF3" w:rsidRDefault="00A9430A" w:rsidP="00A9430A">
            <w:pPr>
              <w:jc w:val="center"/>
              <w:rPr>
                <w:rFonts w:ascii="Verdana" w:hAnsi="Verdana"/>
                <w:sz w:val="20"/>
                <w:szCs w:val="20"/>
              </w:rPr>
            </w:pPr>
            <w:r w:rsidRPr="00E54AF3">
              <w:rPr>
                <w:rFonts w:cs="Tahoma"/>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B80BDB"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t>Β</w:t>
            </w:r>
            <w:r>
              <w:rPr>
                <w:rFonts w:ascii="Verdana" w:hAnsi="Verdana"/>
                <w:sz w:val="20"/>
                <w:szCs w:val="20"/>
              </w:rPr>
              <w:t>23</w:t>
            </w:r>
            <w:r w:rsidRPr="00470243">
              <w:rPr>
                <w:rFonts w:ascii="Verdana" w:hAnsi="Verdana"/>
                <w:sz w:val="20"/>
                <w:szCs w:val="20"/>
              </w:rPr>
              <w:t>.</w:t>
            </w:r>
            <w:r>
              <w:rPr>
                <w:rFonts w:ascii="Verdana" w:hAnsi="Verdana"/>
                <w:sz w:val="20"/>
                <w:szCs w:val="20"/>
              </w:rPr>
              <w:t xml:space="preserve"> Να αναφερθεί αν υπάρχει </w:t>
            </w:r>
            <w:r w:rsidRPr="00FF5FE7">
              <w:t>μνήμη τηλεφωνικ</w:t>
            </w:r>
            <w:r>
              <w:t>ού</w:t>
            </w:r>
            <w:r w:rsidRPr="00FF5FE7">
              <w:t xml:space="preserve"> καταλόγου καθώς</w:t>
            </w:r>
            <w:r>
              <w:t xml:space="preserve"> και</w:t>
            </w:r>
            <w:r w:rsidRPr="00FF5FE7">
              <w:t xml:space="preserve"> δυνατότητα εκτύπωσης αυτής</w:t>
            </w:r>
          </w:p>
        </w:tc>
        <w:tc>
          <w:tcPr>
            <w:tcW w:w="1560" w:type="dxa"/>
            <w:shd w:val="clear" w:color="auto" w:fill="auto"/>
            <w:vAlign w:val="center"/>
          </w:tcPr>
          <w:p w:rsidR="00A9430A" w:rsidRPr="00E54AF3" w:rsidRDefault="00A9430A" w:rsidP="00A9430A">
            <w:pPr>
              <w:jc w:val="center"/>
              <w:rPr>
                <w:rFonts w:ascii="Verdana" w:hAnsi="Verdana"/>
                <w:sz w:val="20"/>
                <w:szCs w:val="20"/>
              </w:rPr>
            </w:pPr>
            <w:r w:rsidRPr="00E54AF3">
              <w:rPr>
                <w:rFonts w:cs="Tahoma"/>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B80BDB"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t>Β</w:t>
            </w:r>
            <w:r>
              <w:rPr>
                <w:rFonts w:ascii="Verdana" w:hAnsi="Verdana"/>
                <w:sz w:val="20"/>
                <w:szCs w:val="20"/>
              </w:rPr>
              <w:t>24</w:t>
            </w:r>
            <w:r w:rsidRPr="00470243">
              <w:rPr>
                <w:rFonts w:ascii="Verdana" w:hAnsi="Verdana"/>
                <w:sz w:val="20"/>
                <w:szCs w:val="20"/>
              </w:rPr>
              <w:t xml:space="preserve">. </w:t>
            </w:r>
            <w:r>
              <w:rPr>
                <w:rFonts w:ascii="Verdana" w:hAnsi="Verdana"/>
                <w:sz w:val="20"/>
                <w:szCs w:val="20"/>
              </w:rPr>
              <w:t xml:space="preserve">Υποστήριξη </w:t>
            </w:r>
            <w:r w:rsidRPr="000C6AA5">
              <w:rPr>
                <w:rFonts w:cs="Tahoma"/>
              </w:rPr>
              <w:t>Εξοικονόμηση</w:t>
            </w:r>
            <w:r>
              <w:rPr>
                <w:rFonts w:cs="Tahoma"/>
              </w:rPr>
              <w:t>ς</w:t>
            </w:r>
            <w:r w:rsidRPr="000C6AA5">
              <w:rPr>
                <w:rFonts w:cs="Tahoma"/>
              </w:rPr>
              <w:t xml:space="preserve"> ενέργειας</w:t>
            </w:r>
            <w:r w:rsidRPr="00B80BDB">
              <w:rPr>
                <w:rFonts w:cs="Tahoma"/>
              </w:rPr>
              <w:t xml:space="preserve"> </w:t>
            </w:r>
            <w:proofErr w:type="spellStart"/>
            <w:r w:rsidRPr="006B38D4">
              <w:rPr>
                <w:rFonts w:cs="Tahoma"/>
              </w:rPr>
              <w:t>ενέργειας</w:t>
            </w:r>
            <w:proofErr w:type="spellEnd"/>
            <w:r w:rsidRPr="006B38D4">
              <w:rPr>
                <w:rFonts w:cs="Tahoma"/>
              </w:rPr>
              <w:t xml:space="preserve">  </w:t>
            </w:r>
            <w:r>
              <w:rPr>
                <w:rFonts w:cs="Tahoma"/>
              </w:rPr>
              <w:t xml:space="preserve">σύμφωνα </w:t>
            </w:r>
            <w:r w:rsidRPr="006B38D4">
              <w:rPr>
                <w:rFonts w:cs="Tahoma"/>
              </w:rPr>
              <w:t>µε</w:t>
            </w:r>
            <w:r>
              <w:rPr>
                <w:rFonts w:cs="Tahoma"/>
              </w:rPr>
              <w:t xml:space="preserve"> </w:t>
            </w:r>
            <w:r w:rsidRPr="006B38D4">
              <w:rPr>
                <w:rFonts w:cs="Tahoma"/>
              </w:rPr>
              <w:t xml:space="preserve">τουλάχιστον ένα από τα πρότυπα </w:t>
            </w:r>
            <w:proofErr w:type="spellStart"/>
            <w:r w:rsidRPr="006B38D4">
              <w:rPr>
                <w:rFonts w:cs="Tahoma"/>
              </w:rPr>
              <w:t>Energy</w:t>
            </w:r>
            <w:proofErr w:type="spellEnd"/>
            <w:r w:rsidRPr="006B38D4">
              <w:rPr>
                <w:rFonts w:cs="Tahoma"/>
              </w:rPr>
              <w:t xml:space="preserve">  </w:t>
            </w:r>
            <w:proofErr w:type="spellStart"/>
            <w:r w:rsidRPr="006B38D4">
              <w:rPr>
                <w:rFonts w:cs="Tahoma"/>
              </w:rPr>
              <w:t>Star</w:t>
            </w:r>
            <w:proofErr w:type="spellEnd"/>
            <w:r w:rsidRPr="006B38D4">
              <w:rPr>
                <w:rFonts w:cs="Tahoma"/>
              </w:rPr>
              <w:t xml:space="preserve">,  </w:t>
            </w:r>
            <w:proofErr w:type="spellStart"/>
            <w:r w:rsidRPr="006B38D4">
              <w:rPr>
                <w:rFonts w:cs="Tahoma"/>
              </w:rPr>
              <w:t>Blue</w:t>
            </w:r>
            <w:proofErr w:type="spellEnd"/>
            <w:r w:rsidRPr="006B38D4">
              <w:rPr>
                <w:rFonts w:cs="Tahoma"/>
              </w:rPr>
              <w:t xml:space="preserve">  </w:t>
            </w:r>
            <w:proofErr w:type="spellStart"/>
            <w:r w:rsidRPr="006B38D4">
              <w:rPr>
                <w:rFonts w:cs="Tahoma"/>
              </w:rPr>
              <w:t>Angel</w:t>
            </w:r>
            <w:proofErr w:type="spellEnd"/>
            <w:r w:rsidRPr="006B38D4">
              <w:rPr>
                <w:rFonts w:cs="Tahoma"/>
              </w:rPr>
              <w:t>,  ή</w:t>
            </w:r>
            <w:r>
              <w:rPr>
                <w:rFonts w:cs="Tahoma"/>
              </w:rPr>
              <w:t xml:space="preserve"> </w:t>
            </w:r>
            <w:proofErr w:type="spellStart"/>
            <w:r w:rsidRPr="006B38D4">
              <w:rPr>
                <w:rFonts w:cs="Tahoma"/>
              </w:rPr>
              <w:t>NordicSwan</w:t>
            </w:r>
            <w:proofErr w:type="spellEnd"/>
          </w:p>
        </w:tc>
        <w:tc>
          <w:tcPr>
            <w:tcW w:w="1560" w:type="dxa"/>
            <w:shd w:val="clear" w:color="auto" w:fill="auto"/>
            <w:vAlign w:val="center"/>
          </w:tcPr>
          <w:p w:rsidR="00A9430A" w:rsidRPr="00E54AF3" w:rsidRDefault="00A9430A" w:rsidP="00A9430A">
            <w:pPr>
              <w:jc w:val="center"/>
              <w:rPr>
                <w:rFonts w:ascii="Verdana" w:hAnsi="Verdana"/>
                <w:sz w:val="20"/>
                <w:szCs w:val="20"/>
              </w:rPr>
            </w:pPr>
            <w:r w:rsidRPr="00E54AF3">
              <w:rPr>
                <w:rFonts w:cs="Tahoma"/>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0503F9"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Pr>
                <w:rFonts w:ascii="Verdana" w:hAnsi="Verdana"/>
                <w:sz w:val="20"/>
                <w:szCs w:val="20"/>
              </w:rPr>
              <w:t>Β25</w:t>
            </w:r>
            <w:r w:rsidRPr="000503F9">
              <w:rPr>
                <w:rFonts w:ascii="Verdana" w:hAnsi="Verdana"/>
                <w:sz w:val="20"/>
                <w:szCs w:val="20"/>
              </w:rPr>
              <w:t xml:space="preserve">. </w:t>
            </w:r>
            <w:r>
              <w:rPr>
                <w:rFonts w:ascii="Verdana" w:hAnsi="Verdana"/>
                <w:sz w:val="20"/>
                <w:szCs w:val="20"/>
              </w:rPr>
              <w:t xml:space="preserve">Η </w:t>
            </w:r>
            <w:r w:rsidRPr="009E1A76">
              <w:rPr>
                <w:rFonts w:cs="Tahoma"/>
              </w:rPr>
              <w:t>Τάση λειτουργία</w:t>
            </w:r>
            <w:r>
              <w:rPr>
                <w:rFonts w:cs="Tahoma"/>
              </w:rPr>
              <w:t>ς</w:t>
            </w:r>
            <w:r w:rsidRPr="009E1A76">
              <w:rPr>
                <w:rFonts w:cs="Tahoma"/>
              </w:rPr>
              <w:t xml:space="preserve"> </w:t>
            </w:r>
            <w:r>
              <w:rPr>
                <w:rFonts w:cs="Tahoma"/>
              </w:rPr>
              <w:t xml:space="preserve">του να είναι </w:t>
            </w:r>
            <w:r w:rsidRPr="009E1A76">
              <w:rPr>
                <w:rFonts w:cs="Tahoma"/>
              </w:rPr>
              <w:t>2</w:t>
            </w:r>
            <w:r>
              <w:rPr>
                <w:rFonts w:cs="Tahoma"/>
              </w:rPr>
              <w:t>2</w:t>
            </w:r>
            <w:r w:rsidRPr="009E1A76">
              <w:rPr>
                <w:rFonts w:cs="Tahoma"/>
              </w:rPr>
              <w:t>0</w:t>
            </w:r>
            <w:r>
              <w:rPr>
                <w:rFonts w:cs="Tahoma"/>
              </w:rPr>
              <w:t>-240</w:t>
            </w:r>
            <w:r w:rsidRPr="009E1A76">
              <w:rPr>
                <w:rFonts w:cs="Tahoma"/>
              </w:rPr>
              <w:t>V/50</w:t>
            </w:r>
            <w:r>
              <w:rPr>
                <w:rFonts w:cs="Tahoma"/>
              </w:rPr>
              <w:t>-60</w:t>
            </w:r>
            <w:r w:rsidRPr="009E1A76">
              <w:rPr>
                <w:rFonts w:cs="Tahoma"/>
              </w:rPr>
              <w:t>Ηz χωρίς ανάγκη ειδικής</w:t>
            </w:r>
            <w:r>
              <w:rPr>
                <w:rFonts w:cs="Tahoma"/>
              </w:rPr>
              <w:t xml:space="preserve"> </w:t>
            </w:r>
            <w:r w:rsidRPr="009E1A76">
              <w:rPr>
                <w:rFonts w:cs="Tahoma"/>
              </w:rPr>
              <w:t>εγκατάστασης.</w:t>
            </w:r>
          </w:p>
        </w:tc>
        <w:tc>
          <w:tcPr>
            <w:tcW w:w="1560" w:type="dxa"/>
            <w:shd w:val="clear" w:color="auto" w:fill="auto"/>
            <w:vAlign w:val="center"/>
          </w:tcPr>
          <w:p w:rsidR="00A9430A" w:rsidRPr="00A64398" w:rsidRDefault="00A9430A" w:rsidP="00A9430A">
            <w:pPr>
              <w:jc w:val="center"/>
              <w:rPr>
                <w:rFonts w:ascii="Verdana" w:hAnsi="Verdana"/>
                <w:sz w:val="20"/>
                <w:szCs w:val="20"/>
              </w:rPr>
            </w:pPr>
            <w:r w:rsidRPr="00A64398">
              <w:rPr>
                <w:rFonts w:ascii="Verdana" w:hAnsi="Verdana"/>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8F4194" w:rsidRDefault="00A9430A" w:rsidP="00A9430A">
            <w:pPr>
              <w:widowControl w:val="0"/>
              <w:autoSpaceDE w:val="0"/>
              <w:autoSpaceDN w:val="0"/>
              <w:adjustRightInd w:val="0"/>
              <w:spacing w:before="120" w:after="120" w:line="240" w:lineRule="auto"/>
              <w:ind w:left="125" w:right="90"/>
              <w:jc w:val="both"/>
              <w:rPr>
                <w:rFonts w:ascii="Verdana" w:hAnsi="Verdana"/>
                <w:sz w:val="20"/>
                <w:szCs w:val="20"/>
                <w:lang w:val="en-US"/>
              </w:rPr>
            </w:pPr>
            <w:r>
              <w:rPr>
                <w:rFonts w:ascii="Verdana" w:hAnsi="Verdana"/>
                <w:sz w:val="20"/>
                <w:szCs w:val="20"/>
              </w:rPr>
              <w:t>Β</w:t>
            </w:r>
            <w:r w:rsidRPr="00C30A8A">
              <w:rPr>
                <w:rFonts w:ascii="Verdana" w:hAnsi="Verdana"/>
                <w:sz w:val="20"/>
                <w:szCs w:val="20"/>
                <w:lang w:val="en-US"/>
              </w:rPr>
              <w:t>26</w:t>
            </w:r>
            <w:r w:rsidRPr="008F4194">
              <w:rPr>
                <w:rFonts w:ascii="Verdana" w:hAnsi="Verdana"/>
                <w:sz w:val="20"/>
                <w:szCs w:val="20"/>
                <w:lang w:val="en-US"/>
              </w:rPr>
              <w:t xml:space="preserve">. </w:t>
            </w:r>
            <w:r>
              <w:rPr>
                <w:rFonts w:ascii="Verdana" w:hAnsi="Verdana"/>
                <w:sz w:val="20"/>
                <w:szCs w:val="20"/>
              </w:rPr>
              <w:t>Να</w:t>
            </w:r>
            <w:r w:rsidRPr="008C4537">
              <w:rPr>
                <w:rFonts w:ascii="Verdana" w:hAnsi="Verdana"/>
                <w:sz w:val="20"/>
                <w:szCs w:val="20"/>
                <w:lang w:val="en-US"/>
              </w:rPr>
              <w:t xml:space="preserve"> </w:t>
            </w:r>
            <w:r>
              <w:rPr>
                <w:rFonts w:ascii="Verdana" w:hAnsi="Verdana"/>
                <w:sz w:val="20"/>
                <w:szCs w:val="20"/>
              </w:rPr>
              <w:t>δοθούν</w:t>
            </w:r>
            <w:r w:rsidRPr="008C4537">
              <w:rPr>
                <w:rFonts w:ascii="Verdana" w:hAnsi="Verdana"/>
                <w:sz w:val="20"/>
                <w:szCs w:val="20"/>
                <w:lang w:val="en-US"/>
              </w:rPr>
              <w:t xml:space="preserve"> </w:t>
            </w:r>
            <w:r>
              <w:rPr>
                <w:rFonts w:cs="Tahoma"/>
                <w:lang w:val="en-US"/>
              </w:rPr>
              <w:t>Drivers</w:t>
            </w:r>
            <w:r w:rsidRPr="003E6951">
              <w:rPr>
                <w:rFonts w:cs="Tahoma"/>
                <w:lang w:val="en-US"/>
              </w:rPr>
              <w:t xml:space="preserve"> </w:t>
            </w:r>
            <w:r>
              <w:rPr>
                <w:rFonts w:cs="Tahoma"/>
              </w:rPr>
              <w:t>για</w:t>
            </w:r>
            <w:r w:rsidRPr="003E6951">
              <w:rPr>
                <w:rFonts w:cs="Tahoma"/>
                <w:lang w:val="en-US"/>
              </w:rPr>
              <w:t xml:space="preserve"> </w:t>
            </w:r>
            <w:r>
              <w:rPr>
                <w:rFonts w:cs="Tahoma"/>
                <w:lang w:val="en-US"/>
              </w:rPr>
              <w:t>Windows</w:t>
            </w:r>
            <w:r w:rsidRPr="003E6951">
              <w:rPr>
                <w:rFonts w:cs="Tahoma"/>
                <w:lang w:val="en-US"/>
              </w:rPr>
              <w:t xml:space="preserve">  </w:t>
            </w:r>
            <w:r>
              <w:rPr>
                <w:rFonts w:cs="Tahoma"/>
                <w:lang w:val="en-US"/>
              </w:rPr>
              <w:t>XP, Vista</w:t>
            </w:r>
            <w:r w:rsidRPr="003E6951">
              <w:rPr>
                <w:rFonts w:cs="Tahoma"/>
                <w:lang w:val="en-US"/>
              </w:rPr>
              <w:t xml:space="preserve"> , 7, 8</w:t>
            </w:r>
            <w:r w:rsidRPr="0075486B">
              <w:rPr>
                <w:rFonts w:cs="Tahoma"/>
                <w:lang w:val="en-US"/>
              </w:rPr>
              <w:t>, 10</w:t>
            </w:r>
            <w:r w:rsidRPr="003E6951">
              <w:rPr>
                <w:rFonts w:cs="Tahoma"/>
                <w:lang w:val="en-US"/>
              </w:rPr>
              <w:t>.</w:t>
            </w:r>
          </w:p>
        </w:tc>
        <w:tc>
          <w:tcPr>
            <w:tcW w:w="1560" w:type="dxa"/>
            <w:shd w:val="clear" w:color="auto" w:fill="auto"/>
            <w:vAlign w:val="center"/>
          </w:tcPr>
          <w:p w:rsidR="00A9430A" w:rsidRPr="00A64398" w:rsidRDefault="00A9430A" w:rsidP="00A9430A">
            <w:pPr>
              <w:jc w:val="center"/>
              <w:rPr>
                <w:rFonts w:ascii="Verdana" w:hAnsi="Verdana"/>
                <w:sz w:val="20"/>
                <w:szCs w:val="20"/>
              </w:rPr>
            </w:pPr>
            <w:r w:rsidRPr="00A64398">
              <w:rPr>
                <w:rFonts w:ascii="Verdana" w:hAnsi="Verdana"/>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3C4E35"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526BB8">
              <w:rPr>
                <w:rFonts w:ascii="Verdana" w:hAnsi="Verdana"/>
                <w:sz w:val="20"/>
                <w:szCs w:val="20"/>
              </w:rPr>
              <w:t>Β</w:t>
            </w:r>
            <w:r>
              <w:rPr>
                <w:rFonts w:ascii="Verdana" w:hAnsi="Verdana"/>
                <w:sz w:val="20"/>
                <w:szCs w:val="20"/>
              </w:rPr>
              <w:t>27</w:t>
            </w:r>
            <w:r w:rsidRPr="002D01D4">
              <w:rPr>
                <w:rFonts w:ascii="Verdana" w:hAnsi="Verdana"/>
                <w:sz w:val="20"/>
                <w:szCs w:val="20"/>
              </w:rPr>
              <w:t>.</w:t>
            </w:r>
            <w:r>
              <w:rPr>
                <w:rFonts w:ascii="Verdana" w:hAnsi="Verdana"/>
                <w:sz w:val="20"/>
                <w:szCs w:val="20"/>
              </w:rPr>
              <w:t xml:space="preserve"> Να προσφερθούν </w:t>
            </w:r>
            <w:r w:rsidRPr="000C6AA5">
              <w:rPr>
                <w:rFonts w:cs="Tahoma"/>
              </w:rPr>
              <w:t>όλα τα καλώδια σύνδεσης</w:t>
            </w:r>
            <w:r>
              <w:rPr>
                <w:rFonts w:cs="Tahoma"/>
              </w:rPr>
              <w:t xml:space="preserve"> του </w:t>
            </w:r>
            <w:proofErr w:type="spellStart"/>
            <w:r>
              <w:rPr>
                <w:rFonts w:cs="Tahoma"/>
              </w:rPr>
              <w:t>πολυμηχανήματος</w:t>
            </w:r>
            <w:proofErr w:type="spellEnd"/>
            <w:r>
              <w:rPr>
                <w:rFonts w:cs="Tahoma"/>
              </w:rPr>
              <w:t>, ήτοι τροφοδοσίας ρεύματος καθώς και διασύνδεσης</w:t>
            </w:r>
            <w:r w:rsidRPr="003C4E35">
              <w:rPr>
                <w:rFonts w:cs="Tahoma"/>
              </w:rPr>
              <w:t xml:space="preserve"> </w:t>
            </w:r>
            <w:r>
              <w:rPr>
                <w:rFonts w:cs="Tahoma"/>
              </w:rPr>
              <w:t xml:space="preserve"> </w:t>
            </w:r>
            <w:r w:rsidRPr="003C4E35">
              <w:rPr>
                <w:rFonts w:cs="Tahoma"/>
              </w:rPr>
              <w:t>(</w:t>
            </w:r>
            <w:proofErr w:type="spellStart"/>
            <w:r>
              <w:rPr>
                <w:rFonts w:cs="Tahoma"/>
              </w:rPr>
              <w:t>π.χ</w:t>
            </w:r>
            <w:proofErr w:type="spellEnd"/>
            <w:r>
              <w:rPr>
                <w:rFonts w:cs="Tahoma"/>
              </w:rPr>
              <w:t xml:space="preserve"> </w:t>
            </w:r>
            <w:r>
              <w:rPr>
                <w:rFonts w:cs="Tahoma"/>
                <w:lang w:val="en-US"/>
              </w:rPr>
              <w:t>USB</w:t>
            </w:r>
            <w:r w:rsidRPr="003C4E35">
              <w:rPr>
                <w:rFonts w:cs="Tahoma"/>
              </w:rPr>
              <w:t>)</w:t>
            </w:r>
          </w:p>
        </w:tc>
        <w:tc>
          <w:tcPr>
            <w:tcW w:w="1560" w:type="dxa"/>
            <w:shd w:val="clear" w:color="auto" w:fill="auto"/>
            <w:vAlign w:val="center"/>
          </w:tcPr>
          <w:p w:rsidR="00A9430A" w:rsidRPr="00A64398" w:rsidRDefault="00A9430A" w:rsidP="00A9430A">
            <w:pPr>
              <w:jc w:val="center"/>
              <w:rPr>
                <w:rFonts w:ascii="Verdana" w:hAnsi="Verdana"/>
                <w:sz w:val="20"/>
                <w:szCs w:val="20"/>
              </w:rPr>
            </w:pPr>
            <w:r w:rsidRPr="00A64398">
              <w:rPr>
                <w:rFonts w:ascii="Verdana" w:hAnsi="Verdana"/>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C30A8A">
              <w:rPr>
                <w:rFonts w:ascii="Verdana" w:hAnsi="Verdana"/>
                <w:sz w:val="20"/>
                <w:szCs w:val="20"/>
              </w:rPr>
              <w:t>Β28.</w:t>
            </w:r>
            <w:r w:rsidRPr="00A64398">
              <w:rPr>
                <w:rFonts w:ascii="Verdana" w:hAnsi="Verdana"/>
                <w:sz w:val="20"/>
                <w:szCs w:val="20"/>
              </w:rPr>
              <w:t xml:space="preserve"> </w:t>
            </w:r>
            <w:r>
              <w:rPr>
                <w:rFonts w:cs="Tahoma"/>
              </w:rPr>
              <w:t xml:space="preserve">Να προσφερθούν του κατασκευαστή </w:t>
            </w:r>
            <w:r>
              <w:rPr>
                <w:rFonts w:cs="Tahoma"/>
                <w:b/>
                <w:lang w:val="en-US"/>
              </w:rPr>
              <w:t>original</w:t>
            </w:r>
            <w:r w:rsidRPr="001E798F">
              <w:rPr>
                <w:rFonts w:cs="Tahoma"/>
                <w:b/>
              </w:rPr>
              <w:t xml:space="preserve"> </w:t>
            </w:r>
            <w:r>
              <w:rPr>
                <w:rFonts w:cs="Tahoma"/>
              </w:rPr>
              <w:t>αναλώσιμα (</w:t>
            </w:r>
            <w:r>
              <w:rPr>
                <w:rFonts w:cs="Tahoma"/>
                <w:lang w:val="en-US"/>
              </w:rPr>
              <w:t>toners</w:t>
            </w:r>
            <w:r w:rsidRPr="001B38D0">
              <w:rPr>
                <w:rFonts w:cs="Tahoma"/>
              </w:rPr>
              <w:t xml:space="preserve"> &amp; </w:t>
            </w:r>
            <w:r>
              <w:rPr>
                <w:rFonts w:cs="Tahoma"/>
                <w:lang w:val="en-US"/>
              </w:rPr>
              <w:t>drums</w:t>
            </w:r>
            <w:r w:rsidRPr="001B38D0">
              <w:rPr>
                <w:rFonts w:cs="Tahoma"/>
              </w:rPr>
              <w:t xml:space="preserve">) </w:t>
            </w:r>
            <w:r>
              <w:rPr>
                <w:rFonts w:cs="Tahoma"/>
              </w:rPr>
              <w:t xml:space="preserve">ώστε να καλύπτεται η εκτύπωση </w:t>
            </w:r>
            <w:r w:rsidRPr="00302347">
              <w:rPr>
                <w:rFonts w:cs="Tahoma"/>
                <w:b/>
              </w:rPr>
              <w:t>5</w:t>
            </w:r>
            <w:r w:rsidRPr="004C2338">
              <w:rPr>
                <w:rFonts w:cs="Tahoma"/>
                <w:b/>
              </w:rPr>
              <w:t>.000</w:t>
            </w:r>
            <w:r>
              <w:rPr>
                <w:rFonts w:cs="Tahoma"/>
              </w:rPr>
              <w:t xml:space="preserve"> σελίδων ανά </w:t>
            </w:r>
            <w:proofErr w:type="spellStart"/>
            <w:r>
              <w:rPr>
                <w:rFonts w:cs="Tahoma"/>
              </w:rPr>
              <w:t>πολυμηχάνημα</w:t>
            </w:r>
            <w:proofErr w:type="spellEnd"/>
            <w:r>
              <w:rPr>
                <w:rFonts w:cs="Tahoma"/>
              </w:rPr>
              <w:t>, μαζί με τα αρχικά εγκατεστημένα αναλώσιμα του</w:t>
            </w:r>
          </w:p>
        </w:tc>
        <w:tc>
          <w:tcPr>
            <w:tcW w:w="1560" w:type="dxa"/>
            <w:shd w:val="clear" w:color="auto" w:fill="auto"/>
            <w:vAlign w:val="center"/>
          </w:tcPr>
          <w:p w:rsidR="00A9430A" w:rsidRPr="00A64398" w:rsidRDefault="00A9430A" w:rsidP="00A9430A">
            <w:pPr>
              <w:jc w:val="center"/>
              <w:rPr>
                <w:rFonts w:ascii="Verdana" w:hAnsi="Verdana"/>
                <w:sz w:val="20"/>
                <w:szCs w:val="20"/>
              </w:rPr>
            </w:pPr>
            <w:r w:rsidRPr="00A64398">
              <w:rPr>
                <w:rFonts w:ascii="Verdana" w:hAnsi="Verdana"/>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72"/>
              <w:jc w:val="center"/>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after="0" w:line="240" w:lineRule="auto"/>
              <w:rPr>
                <w:rFonts w:ascii="Verdana" w:hAnsi="Verdana"/>
                <w:sz w:val="20"/>
                <w:szCs w:val="20"/>
              </w:rPr>
            </w:pPr>
          </w:p>
        </w:tc>
      </w:tr>
      <w:tr w:rsidR="00A9430A" w:rsidRPr="00A64398" w:rsidTr="00A9430A">
        <w:trPr>
          <w:jc w:val="center"/>
        </w:trPr>
        <w:tc>
          <w:tcPr>
            <w:tcW w:w="6538" w:type="dxa"/>
            <w:shd w:val="clear" w:color="auto" w:fill="auto"/>
          </w:tcPr>
          <w:p w:rsidR="00A9430A"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Pr>
                <w:rFonts w:ascii="Verdana" w:hAnsi="Verdana"/>
                <w:sz w:val="20"/>
                <w:szCs w:val="20"/>
              </w:rPr>
              <w:lastRenderedPageBreak/>
              <w:t>Β29</w:t>
            </w:r>
            <w:r w:rsidRPr="00A64398">
              <w:rPr>
                <w:rFonts w:ascii="Verdana" w:hAnsi="Verdana"/>
                <w:sz w:val="20"/>
                <w:szCs w:val="20"/>
              </w:rPr>
              <w:t xml:space="preserve">. </w:t>
            </w:r>
            <w:r>
              <w:rPr>
                <w:rFonts w:cs="Tahoma"/>
              </w:rPr>
              <w:t xml:space="preserve">Να αναφερθούν περεταίρω δυνατότητες του </w:t>
            </w:r>
            <w:proofErr w:type="spellStart"/>
            <w:r>
              <w:rPr>
                <w:rFonts w:cs="Tahoma"/>
              </w:rPr>
              <w:t>πολυμηχανήματος</w:t>
            </w:r>
            <w:proofErr w:type="spellEnd"/>
            <w:r>
              <w:rPr>
                <w:rFonts w:cs="Tahoma"/>
              </w:rPr>
              <w:t>.</w:t>
            </w:r>
          </w:p>
        </w:tc>
        <w:tc>
          <w:tcPr>
            <w:tcW w:w="1560" w:type="dxa"/>
            <w:shd w:val="clear" w:color="auto" w:fill="auto"/>
          </w:tcPr>
          <w:p w:rsidR="00A9430A" w:rsidRPr="004C2338" w:rsidRDefault="00A9430A" w:rsidP="00A9430A">
            <w:pPr>
              <w:jc w:val="center"/>
              <w:rPr>
                <w:rFonts w:ascii="Verdana" w:hAnsi="Verdana"/>
                <w:sz w:val="16"/>
                <w:szCs w:val="16"/>
              </w:rPr>
            </w:pPr>
          </w:p>
          <w:p w:rsidR="00A9430A" w:rsidRPr="00233AAB" w:rsidRDefault="00A9430A" w:rsidP="00A9430A">
            <w:pPr>
              <w:jc w:val="center"/>
              <w:rPr>
                <w:rFonts w:ascii="Verdana" w:hAnsi="Verdana"/>
                <w:sz w:val="20"/>
                <w:szCs w:val="20"/>
              </w:rPr>
            </w:pPr>
            <w:r w:rsidRPr="00A64398">
              <w:rPr>
                <w:rFonts w:ascii="Verdana" w:hAnsi="Verdana"/>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r>
      <w:tr w:rsidR="00A9430A" w:rsidRPr="00A64398" w:rsidTr="00A9430A">
        <w:trPr>
          <w:jc w:val="center"/>
        </w:trPr>
        <w:tc>
          <w:tcPr>
            <w:tcW w:w="6538" w:type="dxa"/>
            <w:shd w:val="clear" w:color="auto" w:fill="auto"/>
          </w:tcPr>
          <w:p w:rsidR="00A9430A"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Pr>
                <w:rFonts w:ascii="Verdana" w:hAnsi="Verdana"/>
                <w:sz w:val="20"/>
                <w:szCs w:val="20"/>
              </w:rPr>
              <w:t>Β30</w:t>
            </w:r>
            <w:r w:rsidRPr="00A64398">
              <w:rPr>
                <w:rFonts w:ascii="Verdana" w:hAnsi="Verdana"/>
                <w:sz w:val="20"/>
                <w:szCs w:val="20"/>
              </w:rPr>
              <w:t xml:space="preserve">. </w:t>
            </w:r>
            <w:r>
              <w:rPr>
                <w:rFonts w:ascii="Verdana" w:hAnsi="Verdana"/>
                <w:sz w:val="20"/>
                <w:szCs w:val="20"/>
                <w:lang w:val="en-US"/>
              </w:rPr>
              <w:t>To</w:t>
            </w:r>
            <w:r w:rsidRPr="00A64398">
              <w:rPr>
                <w:rFonts w:ascii="Verdana" w:hAnsi="Verdana"/>
                <w:sz w:val="20"/>
                <w:szCs w:val="20"/>
              </w:rPr>
              <w:t xml:space="preserve"> </w:t>
            </w:r>
            <w:proofErr w:type="spellStart"/>
            <w:r>
              <w:rPr>
                <w:rFonts w:ascii="Verdana" w:hAnsi="Verdana"/>
                <w:sz w:val="20"/>
                <w:szCs w:val="20"/>
              </w:rPr>
              <w:t>πολυμηχάνημα</w:t>
            </w:r>
            <w:proofErr w:type="spellEnd"/>
            <w:r>
              <w:rPr>
                <w:rFonts w:ascii="Verdana" w:hAnsi="Verdana"/>
                <w:sz w:val="20"/>
                <w:szCs w:val="20"/>
              </w:rPr>
              <w:t xml:space="preserve"> </w:t>
            </w:r>
            <w:r w:rsidRPr="00A64398">
              <w:rPr>
                <w:rFonts w:ascii="Verdana" w:hAnsi="Verdana"/>
                <w:sz w:val="20"/>
                <w:szCs w:val="20"/>
              </w:rPr>
              <w:t xml:space="preserve">να φέρει σήμανση CE. </w:t>
            </w:r>
          </w:p>
          <w:p w:rsidR="00A9430A"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A64398">
              <w:rPr>
                <w:rFonts w:ascii="Verdana" w:hAnsi="Verdana"/>
                <w:sz w:val="20"/>
                <w:szCs w:val="20"/>
              </w:rPr>
              <w:t>Με την τεχνική προσφορά να υποβληθεί και η σχετική δήλωση συμμόρφωσης.</w:t>
            </w:r>
          </w:p>
        </w:tc>
        <w:tc>
          <w:tcPr>
            <w:tcW w:w="1560" w:type="dxa"/>
            <w:shd w:val="clear" w:color="auto" w:fill="auto"/>
          </w:tcPr>
          <w:p w:rsidR="00A9430A" w:rsidRPr="00C87BBD" w:rsidRDefault="00A9430A" w:rsidP="00A9430A">
            <w:pPr>
              <w:jc w:val="center"/>
              <w:rPr>
                <w:rFonts w:ascii="Verdana" w:hAnsi="Verdana"/>
                <w:sz w:val="20"/>
                <w:szCs w:val="20"/>
              </w:rPr>
            </w:pPr>
          </w:p>
          <w:p w:rsidR="00A9430A" w:rsidRPr="00A64398" w:rsidRDefault="00A9430A" w:rsidP="00A9430A">
            <w:pPr>
              <w:jc w:val="center"/>
              <w:rPr>
                <w:rFonts w:ascii="Verdana" w:hAnsi="Verdana"/>
                <w:sz w:val="20"/>
                <w:szCs w:val="20"/>
              </w:rPr>
            </w:pPr>
            <w:r w:rsidRPr="00A64398">
              <w:rPr>
                <w:rFonts w:ascii="Verdana" w:hAnsi="Verdana"/>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D133AB" w:rsidRDefault="00A9430A" w:rsidP="00A9430A">
            <w:pPr>
              <w:widowControl w:val="0"/>
              <w:autoSpaceDE w:val="0"/>
              <w:autoSpaceDN w:val="0"/>
              <w:adjustRightInd w:val="0"/>
              <w:spacing w:before="120" w:after="120" w:line="240" w:lineRule="auto"/>
              <w:ind w:left="125" w:right="90"/>
              <w:jc w:val="both"/>
              <w:rPr>
                <w:rFonts w:ascii="Verdana" w:hAnsi="Verdana"/>
                <w:b/>
                <w:sz w:val="20"/>
                <w:szCs w:val="20"/>
              </w:rPr>
            </w:pPr>
            <w:r w:rsidRPr="00D133AB">
              <w:rPr>
                <w:rFonts w:ascii="Verdana" w:hAnsi="Verdana"/>
                <w:b/>
                <w:sz w:val="20"/>
                <w:szCs w:val="20"/>
              </w:rPr>
              <w:t>Γ. ΕΙΔΙΚΟΙ ΟΡΟΙ</w:t>
            </w:r>
          </w:p>
        </w:tc>
        <w:tc>
          <w:tcPr>
            <w:tcW w:w="1560"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FC1DBC" w:rsidRDefault="00A9430A" w:rsidP="00A9430A">
            <w:pPr>
              <w:widowControl w:val="0"/>
              <w:autoSpaceDE w:val="0"/>
              <w:autoSpaceDN w:val="0"/>
              <w:adjustRightInd w:val="0"/>
              <w:spacing w:before="120" w:after="120" w:line="240" w:lineRule="auto"/>
              <w:ind w:left="125" w:right="90"/>
              <w:jc w:val="both"/>
              <w:rPr>
                <w:rFonts w:ascii="Verdana" w:hAnsi="Verdana"/>
                <w:strike/>
                <w:sz w:val="20"/>
                <w:szCs w:val="20"/>
              </w:rPr>
            </w:pPr>
            <w:r w:rsidRPr="00A64398">
              <w:rPr>
                <w:rFonts w:ascii="Verdana" w:hAnsi="Verdana"/>
                <w:sz w:val="20"/>
                <w:szCs w:val="20"/>
              </w:rPr>
              <w:t>Γ1. Ο κατασκευαστής πρέπει να διαθέτει ισχύοντα πιστοποιητικά συστήματος διαχείρισης ποιότητας ISO 9001 και περιβαλλοντικής διαχείρισης κατά EMAS ή ΙSO14001</w:t>
            </w:r>
            <w:r>
              <w:rPr>
                <w:rFonts w:ascii="Verdana" w:hAnsi="Verdana"/>
                <w:sz w:val="20"/>
                <w:szCs w:val="20"/>
              </w:rPr>
              <w:t xml:space="preserve">. </w:t>
            </w:r>
          </w:p>
          <w:tbl>
            <w:tblPr>
              <w:tblW w:w="0" w:type="auto"/>
              <w:tblBorders>
                <w:top w:val="nil"/>
                <w:left w:val="nil"/>
                <w:bottom w:val="nil"/>
                <w:right w:val="nil"/>
              </w:tblBorders>
              <w:tblLayout w:type="fixed"/>
              <w:tblLook w:val="0000"/>
            </w:tblPr>
            <w:tblGrid>
              <w:gridCol w:w="6177"/>
            </w:tblGrid>
            <w:tr w:rsidR="00A9430A" w:rsidRPr="00B93A7E" w:rsidTr="00A9430A">
              <w:trPr>
                <w:trHeight w:val="587"/>
              </w:trPr>
              <w:tc>
                <w:tcPr>
                  <w:tcW w:w="6177" w:type="dxa"/>
                </w:tcPr>
                <w:p w:rsidR="00A9430A" w:rsidRPr="00B93A7E" w:rsidRDefault="00A9430A" w:rsidP="00A9430A">
                  <w:pPr>
                    <w:autoSpaceDE w:val="0"/>
                    <w:autoSpaceDN w:val="0"/>
                    <w:adjustRightInd w:val="0"/>
                    <w:spacing w:after="0" w:line="240" w:lineRule="auto"/>
                    <w:jc w:val="both"/>
                    <w:rPr>
                      <w:rFonts w:ascii="Verdana" w:hAnsi="Verdana" w:cs="Calibri"/>
                      <w:color w:val="000000"/>
                      <w:sz w:val="20"/>
                      <w:szCs w:val="20"/>
                    </w:rPr>
                  </w:pPr>
                  <w:r w:rsidRPr="000B46DF">
                    <w:rPr>
                      <w:rFonts w:ascii="Verdana" w:hAnsi="Verdana" w:cs="Calibri"/>
                      <w:color w:val="000000"/>
                      <w:sz w:val="20"/>
                      <w:szCs w:val="20"/>
                    </w:rPr>
                    <w:t xml:space="preserve">Όλα τα προαναφερόμενα πιστοποιητικά να υποβληθούν </w:t>
                  </w:r>
                  <w:r w:rsidRPr="000B46DF">
                    <w:rPr>
                      <w:rFonts w:ascii="Verdana" w:hAnsi="Verdana"/>
                      <w:sz w:val="20"/>
                      <w:szCs w:val="20"/>
                    </w:rPr>
                    <w:t>με την τεχνική προσφορά.</w:t>
                  </w:r>
                </w:p>
              </w:tc>
            </w:tr>
          </w:tbl>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560"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center"/>
              <w:rPr>
                <w:rFonts w:ascii="Verdana" w:hAnsi="Verdana"/>
                <w:sz w:val="20"/>
                <w:szCs w:val="20"/>
              </w:rPr>
            </w:pPr>
            <w:r w:rsidRPr="00A64398">
              <w:rPr>
                <w:rFonts w:ascii="Verdana" w:hAnsi="Verdana"/>
                <w:sz w:val="20"/>
                <w:szCs w:val="20"/>
              </w:rPr>
              <w:t>NAI</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233AAB">
              <w:rPr>
                <w:rFonts w:ascii="Verdana" w:hAnsi="Verdana"/>
                <w:sz w:val="20"/>
                <w:szCs w:val="20"/>
                <w:highlight w:val="yellow"/>
              </w:rPr>
              <w:t>Γ2</w:t>
            </w:r>
            <w:r w:rsidRPr="00A64398">
              <w:rPr>
                <w:rFonts w:ascii="Verdana" w:hAnsi="Verdana"/>
                <w:sz w:val="20"/>
                <w:szCs w:val="20"/>
              </w:rPr>
              <w:t>. Ο προμηθευτής οφείλει να συμμετέχει σε εγκεκριμένο σύστημα εναλλακτικής διαχείρισης αποβλήτων ηλεκτρικού και ηλεκτρονικού εξοπλισμού</w:t>
            </w:r>
            <w:r>
              <w:rPr>
                <w:rFonts w:ascii="Verdana" w:hAnsi="Verdana"/>
                <w:sz w:val="20"/>
                <w:szCs w:val="20"/>
              </w:rPr>
              <w:t xml:space="preserve"> </w:t>
            </w:r>
            <w:r w:rsidRPr="00E03680">
              <w:rPr>
                <w:rFonts w:ascii="Verdana" w:hAnsi="Verdana" w:cs="Arial"/>
                <w:sz w:val="20"/>
                <w:szCs w:val="20"/>
                <w:shd w:val="clear" w:color="auto" w:fill="FFFFFF"/>
              </w:rPr>
              <w:t xml:space="preserve">[ΑΗΗΕ, </w:t>
            </w:r>
            <w:r w:rsidRPr="00E03680">
              <w:rPr>
                <w:rFonts w:ascii="Verdana" w:hAnsi="Verdana" w:cs="Arial"/>
                <w:sz w:val="20"/>
                <w:szCs w:val="20"/>
                <w:shd w:val="clear" w:color="auto" w:fill="FFFFFF"/>
                <w:lang w:val="en-US"/>
              </w:rPr>
              <w:t>Waste</w:t>
            </w:r>
            <w:r>
              <w:rPr>
                <w:rFonts w:ascii="Verdana" w:hAnsi="Verdana" w:cs="Arial"/>
                <w:sz w:val="20"/>
                <w:szCs w:val="20"/>
                <w:shd w:val="clear" w:color="auto" w:fill="FFFFFF"/>
              </w:rPr>
              <w:t xml:space="preserve"> </w:t>
            </w:r>
            <w:r w:rsidRPr="00E03680">
              <w:rPr>
                <w:rFonts w:ascii="Verdana" w:hAnsi="Verdana" w:cs="Arial"/>
                <w:sz w:val="20"/>
                <w:szCs w:val="20"/>
                <w:shd w:val="clear" w:color="auto" w:fill="FFFFFF"/>
                <w:lang w:val="en-US"/>
              </w:rPr>
              <w:t>Electrical</w:t>
            </w:r>
            <w:r>
              <w:rPr>
                <w:rFonts w:ascii="Verdana" w:hAnsi="Verdana" w:cs="Arial"/>
                <w:sz w:val="20"/>
                <w:szCs w:val="20"/>
                <w:shd w:val="clear" w:color="auto" w:fill="FFFFFF"/>
              </w:rPr>
              <w:t xml:space="preserve"> </w:t>
            </w:r>
            <w:r w:rsidRPr="00E03680">
              <w:rPr>
                <w:rFonts w:ascii="Verdana" w:hAnsi="Verdana" w:cs="Arial"/>
                <w:sz w:val="20"/>
                <w:szCs w:val="20"/>
                <w:shd w:val="clear" w:color="auto" w:fill="FFFFFF"/>
                <w:lang w:val="en-US"/>
              </w:rPr>
              <w:t>and</w:t>
            </w:r>
            <w:r>
              <w:rPr>
                <w:rFonts w:ascii="Verdana" w:hAnsi="Verdana" w:cs="Arial"/>
                <w:sz w:val="20"/>
                <w:szCs w:val="20"/>
                <w:shd w:val="clear" w:color="auto" w:fill="FFFFFF"/>
              </w:rPr>
              <w:t xml:space="preserve"> </w:t>
            </w:r>
            <w:r>
              <w:rPr>
                <w:rFonts w:ascii="Verdana" w:hAnsi="Verdana" w:cs="Arial"/>
                <w:sz w:val="20"/>
                <w:szCs w:val="20"/>
                <w:shd w:val="clear" w:color="auto" w:fill="FFFFFF"/>
                <w:lang w:val="en-US"/>
              </w:rPr>
              <w:t>Elec</w:t>
            </w:r>
            <w:r w:rsidRPr="00E03680">
              <w:rPr>
                <w:rFonts w:ascii="Verdana" w:hAnsi="Verdana" w:cs="Arial"/>
                <w:sz w:val="20"/>
                <w:szCs w:val="20"/>
                <w:shd w:val="clear" w:color="auto" w:fill="FFFFFF"/>
                <w:lang w:val="en-US"/>
              </w:rPr>
              <w:t>tronic</w:t>
            </w:r>
            <w:r>
              <w:rPr>
                <w:rFonts w:ascii="Verdana" w:hAnsi="Verdana" w:cs="Arial"/>
                <w:sz w:val="20"/>
                <w:szCs w:val="20"/>
                <w:shd w:val="clear" w:color="auto" w:fill="FFFFFF"/>
              </w:rPr>
              <w:t xml:space="preserve"> </w:t>
            </w:r>
            <w:r w:rsidRPr="00E03680">
              <w:rPr>
                <w:rFonts w:ascii="Verdana" w:hAnsi="Verdana" w:cs="Arial"/>
                <w:sz w:val="20"/>
                <w:szCs w:val="20"/>
                <w:shd w:val="clear" w:color="auto" w:fill="FFFFFF"/>
                <w:lang w:val="en-US"/>
              </w:rPr>
              <w:t>Equipment</w:t>
            </w:r>
            <w:r w:rsidRPr="00E03680">
              <w:rPr>
                <w:rFonts w:ascii="Verdana" w:hAnsi="Verdana" w:cs="Arial"/>
                <w:sz w:val="20"/>
                <w:szCs w:val="20"/>
                <w:shd w:val="clear" w:color="auto" w:fill="FFFFFF"/>
              </w:rPr>
              <w:t xml:space="preserve"> (</w:t>
            </w:r>
            <w:r w:rsidRPr="00E03680">
              <w:rPr>
                <w:rFonts w:ascii="Verdana" w:hAnsi="Verdana" w:cs="Arial"/>
                <w:sz w:val="20"/>
                <w:szCs w:val="20"/>
                <w:shd w:val="clear" w:color="auto" w:fill="FFFFFF"/>
                <w:lang w:val="en-US"/>
              </w:rPr>
              <w:t>WEEE</w:t>
            </w:r>
            <w:r w:rsidRPr="00E03680">
              <w:rPr>
                <w:rFonts w:ascii="Verdana" w:hAnsi="Verdana" w:cs="Arial"/>
                <w:sz w:val="20"/>
                <w:szCs w:val="20"/>
                <w:shd w:val="clear" w:color="auto" w:fill="FFFFFF"/>
              </w:rPr>
              <w:t>)],</w:t>
            </w:r>
            <w:r w:rsidRPr="00A64398">
              <w:rPr>
                <w:rFonts w:ascii="Verdana" w:hAnsi="Verdana"/>
                <w:sz w:val="20"/>
                <w:szCs w:val="20"/>
              </w:rPr>
              <w:t>(Ν. 2939/2001, ΚΥΑ 23615/651/Ε.103, Οδηγία 2002/96/</w:t>
            </w:r>
            <w:r w:rsidRPr="00A64398">
              <w:rPr>
                <w:rFonts w:ascii="Verdana" w:hAnsi="Verdana"/>
                <w:sz w:val="20"/>
                <w:szCs w:val="20"/>
                <w:lang w:val="en-US"/>
              </w:rPr>
              <w:t>EC</w:t>
            </w:r>
            <w:r w:rsidRPr="00A64398">
              <w:rPr>
                <w:rFonts w:ascii="Verdana" w:hAnsi="Verdana"/>
                <w:sz w:val="20"/>
                <w:szCs w:val="20"/>
              </w:rPr>
              <w:t>) και να καταθέσει με την τεχνική προσφορά του τη σχετική βεβαίωση. Στην περίπτωση που ο προμηθευτής δεν είναι εγγεγραμμένος στο ανωτέρω σύστημα ως παραγωγός, αλλά είναι διανομέας (διακινητής) ηλεκτρικού και ηλεκτρονικού εξοπλισμού (ΗΗΕ), τότε στην τεχνική του προσφορά δηλώνει ποιος είναι ο παραγωγός των ΗΗΕ και καταθέτει τη σχετική βεβαίωση του παραγωγού των ΗΗΕ.</w:t>
            </w:r>
          </w:p>
        </w:tc>
        <w:tc>
          <w:tcPr>
            <w:tcW w:w="1560" w:type="dxa"/>
            <w:shd w:val="clear" w:color="auto" w:fill="auto"/>
            <w:vAlign w:val="center"/>
          </w:tcPr>
          <w:p w:rsidR="00A9430A" w:rsidRPr="00233AAB" w:rsidRDefault="00A9430A" w:rsidP="00A9430A">
            <w:pPr>
              <w:widowControl w:val="0"/>
              <w:autoSpaceDE w:val="0"/>
              <w:autoSpaceDN w:val="0"/>
              <w:adjustRightInd w:val="0"/>
              <w:spacing w:before="120" w:after="120" w:line="240" w:lineRule="auto"/>
              <w:ind w:left="125" w:right="90"/>
              <w:jc w:val="center"/>
              <w:rPr>
                <w:rFonts w:ascii="Verdana" w:hAnsi="Verdana"/>
                <w:sz w:val="20"/>
                <w:szCs w:val="20"/>
              </w:rPr>
            </w:pPr>
            <w:r w:rsidRPr="00233AAB">
              <w:rPr>
                <w:rFonts w:ascii="Verdana" w:hAnsi="Verdana"/>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A64398">
              <w:rPr>
                <w:rFonts w:ascii="Verdana" w:hAnsi="Verdana"/>
                <w:sz w:val="20"/>
                <w:szCs w:val="20"/>
              </w:rPr>
              <w:t xml:space="preserve">Γ3. Όλα τα ζητούμενα είδη να παραδοθούν στην </w:t>
            </w:r>
            <w:r>
              <w:rPr>
                <w:rFonts w:ascii="Verdana" w:hAnsi="Verdana"/>
                <w:sz w:val="20"/>
                <w:szCs w:val="20"/>
              </w:rPr>
              <w:t>Υπηρεσία</w:t>
            </w:r>
            <w:r w:rsidRPr="00A64398">
              <w:rPr>
                <w:rFonts w:ascii="Verdana" w:hAnsi="Verdana"/>
                <w:sz w:val="20"/>
                <w:szCs w:val="20"/>
              </w:rPr>
              <w:t xml:space="preserve"> έτοιμα προς λειτουργία και σύνδεση στο δίκτυο της Υπηρεσίας μαζί με όλα τα απαραίτητα για τη λειτουργία και τη διασύνδεσή τους, ήτοι καλώδια δικτύου και καλώδια συνδέσεων, εγχειρίδια λειτουργίας, όποια άλλα βοηθητικά προγράμματα δίνουν οι κατασκευαστές αυτών</w:t>
            </w:r>
            <w:r>
              <w:rPr>
                <w:rFonts w:ascii="Verdana" w:hAnsi="Verdana"/>
                <w:sz w:val="20"/>
                <w:szCs w:val="20"/>
              </w:rPr>
              <w:t>.</w:t>
            </w:r>
            <w:r w:rsidRPr="00A64398">
              <w:rPr>
                <w:rFonts w:ascii="Verdana" w:hAnsi="Verdana"/>
                <w:sz w:val="20"/>
                <w:szCs w:val="20"/>
              </w:rPr>
              <w:t xml:space="preserve"> </w:t>
            </w:r>
          </w:p>
        </w:tc>
        <w:tc>
          <w:tcPr>
            <w:tcW w:w="1560"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center"/>
              <w:rPr>
                <w:rFonts w:ascii="Verdana" w:hAnsi="Verdana"/>
                <w:sz w:val="20"/>
                <w:szCs w:val="20"/>
              </w:rPr>
            </w:pPr>
            <w:r w:rsidRPr="00A64398">
              <w:rPr>
                <w:rFonts w:ascii="Verdana" w:hAnsi="Verdana"/>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470243"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470243">
              <w:rPr>
                <w:rFonts w:ascii="Verdana" w:hAnsi="Verdana"/>
                <w:sz w:val="20"/>
                <w:szCs w:val="20"/>
              </w:rPr>
              <w:t>Γ4. Κατά την παραλαβή η Επιτροπή Παραλαβής ελέγχει σε τυχαία και αντιπροσωπευτικά δείγματα σε ποσοστό 10% (στην πλησιέστερη ακέραια μονάδα και όχι λιγότερα από δύο) της παραδοθείσας ποσότητας</w:t>
            </w:r>
          </w:p>
        </w:tc>
        <w:tc>
          <w:tcPr>
            <w:tcW w:w="1560" w:type="dxa"/>
            <w:shd w:val="clear" w:color="auto" w:fill="auto"/>
            <w:vAlign w:val="center"/>
          </w:tcPr>
          <w:p w:rsidR="00A9430A" w:rsidRPr="00470243" w:rsidRDefault="00A9430A" w:rsidP="00A9430A">
            <w:pPr>
              <w:widowControl w:val="0"/>
              <w:autoSpaceDE w:val="0"/>
              <w:autoSpaceDN w:val="0"/>
              <w:adjustRightInd w:val="0"/>
              <w:spacing w:before="120" w:after="120" w:line="240" w:lineRule="auto"/>
              <w:ind w:left="125" w:right="90"/>
              <w:jc w:val="center"/>
              <w:rPr>
                <w:rFonts w:ascii="Verdana" w:hAnsi="Verdana"/>
                <w:sz w:val="20"/>
                <w:szCs w:val="20"/>
              </w:rPr>
            </w:pPr>
            <w:r w:rsidRPr="00470243">
              <w:rPr>
                <w:rFonts w:ascii="Verdana" w:hAnsi="Verdana"/>
                <w:sz w:val="20"/>
                <w:szCs w:val="20"/>
              </w:rPr>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673B5E" w:rsidRDefault="00A9430A" w:rsidP="00A9430A">
            <w:pPr>
              <w:widowControl w:val="0"/>
              <w:autoSpaceDE w:val="0"/>
              <w:autoSpaceDN w:val="0"/>
              <w:adjustRightInd w:val="0"/>
              <w:spacing w:before="120" w:after="120" w:line="240" w:lineRule="auto"/>
              <w:ind w:left="125" w:right="90"/>
              <w:jc w:val="both"/>
              <w:rPr>
                <w:rFonts w:ascii="Verdana" w:hAnsi="Verdana"/>
                <w:iCs/>
                <w:sz w:val="20"/>
                <w:szCs w:val="20"/>
              </w:rPr>
            </w:pPr>
            <w:r w:rsidRPr="00470243">
              <w:rPr>
                <w:rFonts w:ascii="Verdana" w:hAnsi="Verdana"/>
                <w:sz w:val="20"/>
                <w:szCs w:val="20"/>
              </w:rPr>
              <w:t>Γ5.</w:t>
            </w:r>
            <w:r>
              <w:rPr>
                <w:rFonts w:ascii="Verdana" w:hAnsi="Verdana"/>
                <w:sz w:val="20"/>
                <w:szCs w:val="20"/>
              </w:rPr>
              <w:t xml:space="preserve"> </w:t>
            </w:r>
            <w:r w:rsidRPr="00673B5E">
              <w:rPr>
                <w:rFonts w:ascii="Verdana" w:hAnsi="Verdana"/>
                <w:iCs/>
                <w:sz w:val="20"/>
                <w:szCs w:val="20"/>
              </w:rPr>
              <w:t xml:space="preserve">Να προσφερθεί εγγύηση καλής λειτουργίας για τουλάχιστον </w:t>
            </w:r>
            <w:r w:rsidRPr="00673B5E">
              <w:rPr>
                <w:rFonts w:ascii="Verdana" w:hAnsi="Verdana"/>
                <w:b/>
                <w:bCs/>
                <w:iCs/>
                <w:sz w:val="20"/>
                <w:szCs w:val="20"/>
              </w:rPr>
              <w:t>πέντε (5) έτη</w:t>
            </w:r>
            <w:r w:rsidRPr="00673B5E">
              <w:rPr>
                <w:rFonts w:ascii="Verdana" w:hAnsi="Verdana"/>
                <w:iCs/>
                <w:sz w:val="20"/>
                <w:szCs w:val="20"/>
              </w:rPr>
              <w:t>. Η εγγύηση καλής λειτουργίας περιλαμβάνει τη δωρεάν παροχή υπηρεσιών συντήρησης, επισκευής και τεχνικής υποστήριξης όλων των συσκευών δηλ. την υποχρέωση επισκευής ή αντικατάστασης εξαρτημάτων, τα εξαρτήματα, τις εργασίες, την παραλαβή/παράδοση από/στο το χώρο της Υπηρεσίας. Οι υπηρεσίες εγγύησης θα είναι σύμφωνες με τον Πίνακα «</w:t>
            </w:r>
            <w:r>
              <w:rPr>
                <w:rFonts w:ascii="Verdana" w:hAnsi="Verdana"/>
                <w:iCs/>
                <w:sz w:val="20"/>
                <w:szCs w:val="20"/>
              </w:rPr>
              <w:t>Τεχνικές</w:t>
            </w:r>
            <w:r w:rsidRPr="00673B5E">
              <w:rPr>
                <w:rFonts w:ascii="Verdana" w:hAnsi="Verdana"/>
                <w:iCs/>
                <w:sz w:val="20"/>
                <w:szCs w:val="20"/>
              </w:rPr>
              <w:t xml:space="preserve"> Προδιαγραφές Υπηρεσιών». </w:t>
            </w:r>
          </w:p>
          <w:p w:rsidR="00A9430A" w:rsidRPr="00E0483E" w:rsidRDefault="00A9430A" w:rsidP="00A9430A">
            <w:pPr>
              <w:spacing w:line="240" w:lineRule="auto"/>
              <w:ind w:left="125"/>
              <w:jc w:val="both"/>
              <w:rPr>
                <w:rFonts w:ascii="Verdana" w:hAnsi="Verdana"/>
                <w:i/>
                <w:iCs/>
                <w:sz w:val="20"/>
                <w:szCs w:val="20"/>
              </w:rPr>
            </w:pPr>
            <w:r>
              <w:rPr>
                <w:rFonts w:ascii="Verdana" w:hAnsi="Verdana"/>
                <w:iCs/>
                <w:sz w:val="20"/>
                <w:szCs w:val="20"/>
              </w:rPr>
              <w:t xml:space="preserve">H αναφερόμενη εγγύηση να προσφέρεται από τον  κατασκευαστή του  εκτυπωτή ή τον τοπικό αντιπρόσωπό του και να αποδεικνύεται από κωδικό και την επίσημη δήλωση του </w:t>
            </w:r>
            <w:r>
              <w:rPr>
                <w:rFonts w:ascii="Verdana" w:hAnsi="Verdana"/>
                <w:iCs/>
                <w:sz w:val="20"/>
                <w:szCs w:val="20"/>
              </w:rPr>
              <w:lastRenderedPageBreak/>
              <w:t>(κατασκευαστή ή του τοπικού αντιπροσώπου του).</w:t>
            </w:r>
          </w:p>
        </w:tc>
        <w:tc>
          <w:tcPr>
            <w:tcW w:w="1560" w:type="dxa"/>
            <w:shd w:val="clear" w:color="auto" w:fill="auto"/>
            <w:vAlign w:val="center"/>
          </w:tcPr>
          <w:p w:rsidR="00A9430A" w:rsidRPr="00470243" w:rsidRDefault="00A9430A" w:rsidP="00A9430A">
            <w:pPr>
              <w:widowControl w:val="0"/>
              <w:autoSpaceDE w:val="0"/>
              <w:autoSpaceDN w:val="0"/>
              <w:adjustRightInd w:val="0"/>
              <w:spacing w:before="120" w:after="120" w:line="240" w:lineRule="auto"/>
              <w:ind w:left="125" w:right="90"/>
              <w:jc w:val="center"/>
              <w:rPr>
                <w:rFonts w:ascii="Verdana" w:hAnsi="Verdana"/>
                <w:sz w:val="20"/>
                <w:szCs w:val="20"/>
              </w:rPr>
            </w:pPr>
            <w:r w:rsidRPr="00470243">
              <w:rPr>
                <w:rFonts w:ascii="Verdana" w:hAnsi="Verdana"/>
                <w:sz w:val="20"/>
                <w:szCs w:val="20"/>
              </w:rPr>
              <w:lastRenderedPageBreak/>
              <w:t>ΝΑΙ</w:t>
            </w: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Default="00A9430A" w:rsidP="00A9430A">
            <w:pPr>
              <w:pStyle w:val="Default"/>
              <w:ind w:left="125" w:right="90"/>
              <w:jc w:val="both"/>
              <w:rPr>
                <w:rFonts w:ascii="Verdana" w:hAnsi="Verdana" w:cs="Times New Roman"/>
                <w:color w:val="auto"/>
                <w:sz w:val="20"/>
                <w:szCs w:val="20"/>
              </w:rPr>
            </w:pPr>
            <w:r w:rsidRPr="002F7CAF">
              <w:rPr>
                <w:rFonts w:ascii="Verdana" w:hAnsi="Verdana" w:cs="Times New Roman"/>
                <w:color w:val="auto"/>
                <w:sz w:val="20"/>
                <w:szCs w:val="20"/>
              </w:rPr>
              <w:lastRenderedPageBreak/>
              <w:t>Γ6.</w:t>
            </w:r>
            <w:r w:rsidRPr="000F24D1">
              <w:rPr>
                <w:rFonts w:ascii="Verdana" w:hAnsi="Verdana" w:cs="Times New Roman"/>
                <w:color w:val="auto"/>
                <w:sz w:val="20"/>
                <w:szCs w:val="20"/>
              </w:rPr>
              <w:t xml:space="preserve"> </w:t>
            </w:r>
            <w:r w:rsidRPr="002F7CAF">
              <w:rPr>
                <w:rFonts w:ascii="Verdana" w:hAnsi="Verdana" w:cs="Times New Roman"/>
                <w:color w:val="auto"/>
                <w:sz w:val="20"/>
                <w:szCs w:val="20"/>
              </w:rPr>
              <w:t>Ο προμηθευτής πρέπει μαζί με την τεχνική προσφορά να υποβάλει κατάλογο αντιπροσώπου- συνεργατών και να δοθούν λεπτομερή στοιχεία για την τεχνική υποδομή της εταιρείας.</w:t>
            </w:r>
          </w:p>
          <w:p w:rsidR="00A9430A" w:rsidRPr="00E27A20" w:rsidRDefault="00A9430A" w:rsidP="00A9430A">
            <w:pPr>
              <w:pStyle w:val="Default"/>
              <w:ind w:left="125" w:right="90"/>
              <w:jc w:val="both"/>
              <w:rPr>
                <w:rFonts w:ascii="Verdana" w:hAnsi="Verdana" w:cs="Times New Roman"/>
                <w:color w:val="auto"/>
                <w:sz w:val="20"/>
                <w:szCs w:val="20"/>
              </w:rPr>
            </w:pPr>
          </w:p>
        </w:tc>
        <w:tc>
          <w:tcPr>
            <w:tcW w:w="1560" w:type="dxa"/>
            <w:shd w:val="clear" w:color="auto" w:fill="auto"/>
            <w:vAlign w:val="center"/>
          </w:tcPr>
          <w:p w:rsidR="00A9430A" w:rsidRPr="00E27A20" w:rsidRDefault="00A9430A" w:rsidP="00A9430A">
            <w:pPr>
              <w:widowControl w:val="0"/>
              <w:autoSpaceDE w:val="0"/>
              <w:autoSpaceDN w:val="0"/>
              <w:adjustRightInd w:val="0"/>
              <w:spacing w:before="120" w:after="120" w:line="240" w:lineRule="auto"/>
              <w:ind w:left="125" w:right="90"/>
              <w:jc w:val="center"/>
              <w:rPr>
                <w:rFonts w:ascii="Verdana" w:hAnsi="Verdana"/>
                <w:sz w:val="20"/>
                <w:szCs w:val="20"/>
              </w:rPr>
            </w:pPr>
            <w:r w:rsidRPr="00E27A20">
              <w:rPr>
                <w:rFonts w:ascii="Verdana" w:hAnsi="Verdana"/>
                <w:sz w:val="20"/>
                <w:szCs w:val="20"/>
              </w:rPr>
              <w:t>ΝΑΙ</w:t>
            </w:r>
          </w:p>
        </w:tc>
        <w:tc>
          <w:tcPr>
            <w:tcW w:w="1559" w:type="dxa"/>
            <w:shd w:val="clear" w:color="auto" w:fill="auto"/>
            <w:vAlign w:val="center"/>
          </w:tcPr>
          <w:p w:rsidR="00A9430A" w:rsidRPr="00E27A20"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701" w:type="dxa"/>
            <w:shd w:val="clear" w:color="auto" w:fill="auto"/>
            <w:vAlign w:val="center"/>
          </w:tcPr>
          <w:p w:rsidR="00A9430A" w:rsidRPr="00E27A20"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D133AB" w:rsidRDefault="00A9430A" w:rsidP="00A9430A">
            <w:pPr>
              <w:widowControl w:val="0"/>
              <w:autoSpaceDE w:val="0"/>
              <w:autoSpaceDN w:val="0"/>
              <w:adjustRightInd w:val="0"/>
              <w:spacing w:before="120" w:after="120" w:line="240" w:lineRule="auto"/>
              <w:ind w:left="125" w:right="90"/>
              <w:jc w:val="both"/>
              <w:rPr>
                <w:rFonts w:ascii="Verdana" w:hAnsi="Verdana"/>
                <w:b/>
                <w:sz w:val="20"/>
                <w:szCs w:val="20"/>
              </w:rPr>
            </w:pPr>
            <w:r w:rsidRPr="00D133AB">
              <w:rPr>
                <w:rFonts w:ascii="Verdana" w:hAnsi="Verdana"/>
                <w:b/>
                <w:sz w:val="20"/>
                <w:szCs w:val="20"/>
              </w:rPr>
              <w:t>Δ. ΣΗΜΕΙΩΣΗ</w:t>
            </w:r>
          </w:p>
        </w:tc>
        <w:tc>
          <w:tcPr>
            <w:tcW w:w="1560"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r>
      <w:tr w:rsidR="00A9430A" w:rsidRPr="00A64398" w:rsidTr="00A9430A">
        <w:trPr>
          <w:jc w:val="center"/>
        </w:trPr>
        <w:tc>
          <w:tcPr>
            <w:tcW w:w="6538"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r w:rsidRPr="00A64398">
              <w:rPr>
                <w:rFonts w:ascii="Verdana" w:hAnsi="Verdana"/>
                <w:sz w:val="20"/>
                <w:szCs w:val="20"/>
              </w:rPr>
              <w:t xml:space="preserve">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sidRPr="00A64398">
              <w:rPr>
                <w:rFonts w:ascii="Verdana" w:hAnsi="Verdana"/>
                <w:sz w:val="20"/>
                <w:szCs w:val="20"/>
              </w:rPr>
              <w:t>κ.λ.π</w:t>
            </w:r>
            <w:proofErr w:type="spellEnd"/>
            <w:r w:rsidRPr="00A64398">
              <w:rPr>
                <w:rFonts w:ascii="Verdana" w:hAnsi="Verdana"/>
                <w:sz w:val="20"/>
                <w:szCs w:val="20"/>
              </w:rPr>
              <w:t>.  κατά τις διατάξεις των άρθρων 54, 55 και 56 του ν. 4412/2</w:t>
            </w:r>
            <w:r>
              <w:rPr>
                <w:rFonts w:ascii="Verdana" w:hAnsi="Verdana"/>
                <w:sz w:val="20"/>
                <w:szCs w:val="20"/>
              </w:rPr>
              <w:t>016 νοούνται και τα «ισοδύναμα»</w:t>
            </w:r>
            <w:r w:rsidRPr="00A64398">
              <w:rPr>
                <w:rFonts w:ascii="Verdana" w:hAnsi="Verdana"/>
                <w:sz w:val="20"/>
                <w:szCs w:val="20"/>
              </w:rPr>
              <w:t>.</w:t>
            </w:r>
          </w:p>
        </w:tc>
        <w:tc>
          <w:tcPr>
            <w:tcW w:w="1560"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559"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c>
          <w:tcPr>
            <w:tcW w:w="1701" w:type="dxa"/>
            <w:shd w:val="clear" w:color="auto" w:fill="auto"/>
            <w:vAlign w:val="center"/>
          </w:tcPr>
          <w:p w:rsidR="00A9430A" w:rsidRPr="00A64398" w:rsidRDefault="00A9430A" w:rsidP="00A9430A">
            <w:pPr>
              <w:widowControl w:val="0"/>
              <w:autoSpaceDE w:val="0"/>
              <w:autoSpaceDN w:val="0"/>
              <w:adjustRightInd w:val="0"/>
              <w:spacing w:before="120" w:after="120" w:line="240" w:lineRule="auto"/>
              <w:ind w:left="125" w:right="90"/>
              <w:jc w:val="both"/>
              <w:rPr>
                <w:rFonts w:ascii="Verdana" w:hAnsi="Verdana"/>
                <w:sz w:val="20"/>
                <w:szCs w:val="20"/>
              </w:rPr>
            </w:pPr>
          </w:p>
        </w:tc>
      </w:tr>
    </w:tbl>
    <w:p w:rsidR="00D4040D" w:rsidRDefault="00D4040D" w:rsidP="000D7B7A">
      <w:pPr>
        <w:rPr>
          <w:rFonts w:ascii="Times New Roman" w:eastAsia="Meiryo" w:hAnsi="Times New Roman"/>
          <w:b/>
        </w:rPr>
      </w:pPr>
    </w:p>
    <w:p w:rsidR="00D4040D" w:rsidRDefault="00D4040D" w:rsidP="000D7B7A">
      <w:pPr>
        <w:rPr>
          <w:rFonts w:ascii="Times New Roman" w:eastAsia="Meiryo" w:hAnsi="Times New Roman"/>
          <w:b/>
        </w:rPr>
      </w:pPr>
    </w:p>
    <w:p w:rsidR="00D4040D" w:rsidRDefault="00D4040D" w:rsidP="000D7B7A">
      <w:pPr>
        <w:rPr>
          <w:rFonts w:ascii="Times New Roman" w:eastAsia="Meiryo" w:hAnsi="Times New Roman"/>
          <w:b/>
        </w:rPr>
      </w:pPr>
    </w:p>
    <w:p w:rsidR="00D4040D" w:rsidRDefault="00D4040D" w:rsidP="000D7B7A">
      <w:pPr>
        <w:rPr>
          <w:rFonts w:ascii="Times New Roman" w:eastAsia="Meiryo" w:hAnsi="Times New Roman"/>
          <w:b/>
        </w:rPr>
      </w:pPr>
    </w:p>
    <w:p w:rsidR="00D4040D" w:rsidRDefault="00D4040D" w:rsidP="000D7B7A">
      <w:pPr>
        <w:rPr>
          <w:rFonts w:ascii="Times New Roman" w:eastAsia="Meiryo" w:hAnsi="Times New Roman"/>
          <w:b/>
        </w:rPr>
      </w:pPr>
    </w:p>
    <w:p w:rsidR="00D4040D" w:rsidRDefault="00D4040D" w:rsidP="000D7B7A">
      <w:pPr>
        <w:rPr>
          <w:rFonts w:ascii="Times New Roman" w:eastAsia="Meiryo" w:hAnsi="Times New Roman"/>
          <w:b/>
        </w:rPr>
      </w:pPr>
    </w:p>
    <w:p w:rsidR="00D4040D" w:rsidRDefault="00D4040D" w:rsidP="000D7B7A">
      <w:pPr>
        <w:rPr>
          <w:rFonts w:ascii="Times New Roman" w:eastAsia="Meiryo" w:hAnsi="Times New Roman"/>
          <w:b/>
        </w:rPr>
      </w:pPr>
    </w:p>
    <w:p w:rsidR="00D4040D" w:rsidRDefault="00D4040D" w:rsidP="000D7B7A">
      <w:pPr>
        <w:rPr>
          <w:rFonts w:ascii="Times New Roman" w:eastAsia="Meiryo" w:hAnsi="Times New Roman"/>
          <w:b/>
        </w:rPr>
      </w:pPr>
    </w:p>
    <w:p w:rsidR="00B02B9B" w:rsidRPr="000D7B7A" w:rsidRDefault="00B02B9B" w:rsidP="00B02B9B">
      <w:pPr>
        <w:rPr>
          <w:rFonts w:ascii="Times New Roman" w:eastAsia="Meiryo" w:hAnsi="Times New Roman"/>
          <w:b/>
        </w:rPr>
      </w:pPr>
      <w:r w:rsidRPr="00CC4902">
        <w:rPr>
          <w:rFonts w:ascii="Times New Roman" w:eastAsia="Meiryo" w:hAnsi="Times New Roman"/>
          <w:b/>
        </w:rPr>
        <w:t xml:space="preserve">                                                                                                                             </w:t>
      </w:r>
      <w:proofErr w:type="spellStart"/>
      <w:r w:rsidRPr="000D7B7A">
        <w:rPr>
          <w:rFonts w:ascii="Times New Roman" w:eastAsia="Meiryo" w:hAnsi="Times New Roman"/>
          <w:b/>
        </w:rPr>
        <w:t>Ημ</w:t>
      </w:r>
      <w:proofErr w:type="spellEnd"/>
      <w:r w:rsidRPr="000D7B7A">
        <w:rPr>
          <w:rFonts w:ascii="Times New Roman" w:eastAsia="Meiryo" w:hAnsi="Times New Roman"/>
          <w:b/>
        </w:rPr>
        <w:t>/</w:t>
      </w:r>
      <w:proofErr w:type="spellStart"/>
      <w:r w:rsidRPr="000D7B7A">
        <w:rPr>
          <w:rFonts w:ascii="Times New Roman" w:eastAsia="Meiryo" w:hAnsi="Times New Roman"/>
          <w:b/>
        </w:rPr>
        <w:t>νία</w:t>
      </w:r>
      <w:proofErr w:type="spellEnd"/>
      <w:r w:rsidRPr="000D7B7A">
        <w:rPr>
          <w:rFonts w:ascii="Times New Roman" w:eastAsia="Meiryo" w:hAnsi="Times New Roman"/>
          <w:b/>
        </w:rPr>
        <w:t xml:space="preserve">   </w:t>
      </w:r>
    </w:p>
    <w:p w:rsidR="00B02B9B" w:rsidRPr="000D7B7A" w:rsidRDefault="00B02B9B" w:rsidP="00B02B9B">
      <w:pPr>
        <w:rPr>
          <w:rFonts w:ascii="Times New Roman" w:eastAsia="Meiryo" w:hAnsi="Times New Roman"/>
          <w:b/>
        </w:rPr>
      </w:pPr>
      <w:r>
        <w:rPr>
          <w:rFonts w:ascii="Times New Roman" w:eastAsia="Meiryo" w:hAnsi="Times New Roman"/>
          <w:b/>
        </w:rPr>
        <w:t xml:space="preserve">                                                                                                                             </w:t>
      </w:r>
      <w:r w:rsidRPr="000D7B7A">
        <w:rPr>
          <w:rFonts w:ascii="Times New Roman" w:eastAsia="Meiryo" w:hAnsi="Times New Roman"/>
          <w:b/>
        </w:rPr>
        <w:t>Υπογραφή- Σφραγίδα</w:t>
      </w:r>
    </w:p>
    <w:p w:rsidR="00B02B9B" w:rsidRDefault="00B02B9B" w:rsidP="00B02B9B">
      <w:pPr>
        <w:rPr>
          <w:rFonts w:ascii="Times New Roman" w:eastAsia="Meiryo" w:hAnsi="Times New Roman"/>
          <w:b/>
        </w:rPr>
      </w:pPr>
    </w:p>
    <w:p w:rsidR="000C018C" w:rsidRDefault="000C018C" w:rsidP="000D7B7A">
      <w:pPr>
        <w:rPr>
          <w:rFonts w:ascii="Times New Roman" w:eastAsia="Meiryo" w:hAnsi="Times New Roman"/>
          <w:b/>
        </w:rPr>
      </w:pPr>
    </w:p>
    <w:p w:rsidR="00A91CAA" w:rsidRDefault="00A91CAA">
      <w:pPr>
        <w:spacing w:after="0" w:line="240" w:lineRule="auto"/>
        <w:rPr>
          <w:rFonts w:ascii="Times New Roman" w:eastAsia="Meiryo" w:hAnsi="Times New Roman"/>
        </w:rPr>
      </w:pPr>
      <w:r>
        <w:rPr>
          <w:rFonts w:ascii="Times New Roman" w:eastAsia="Meiryo" w:hAnsi="Times New Roman"/>
        </w:rPr>
        <w:br w:type="page"/>
      </w:r>
    </w:p>
    <w:p w:rsidR="00E52B04" w:rsidRPr="000C018C" w:rsidRDefault="00E52B04" w:rsidP="00BA4DCD">
      <w:pPr>
        <w:rPr>
          <w:rFonts w:ascii="Times New Roman" w:eastAsia="Meiryo" w:hAnsi="Times New Roman"/>
        </w:rPr>
        <w:sectPr w:rsidR="00E52B04" w:rsidRPr="000C018C" w:rsidSect="008934A6">
          <w:pgSz w:w="11906" w:h="16838" w:code="9"/>
          <w:pgMar w:top="1440" w:right="1800" w:bottom="1440" w:left="1800" w:header="567" w:footer="567" w:gutter="0"/>
          <w:cols w:space="708"/>
          <w:docGrid w:linePitch="360"/>
        </w:sectPr>
      </w:pPr>
    </w:p>
    <w:p w:rsidR="00BA4DCD" w:rsidRPr="009B6B35" w:rsidRDefault="00BA4DCD" w:rsidP="00BA4DCD">
      <w:pPr>
        <w:tabs>
          <w:tab w:val="left" w:pos="2430"/>
        </w:tabs>
        <w:spacing w:line="240" w:lineRule="auto"/>
        <w:contextualSpacing/>
        <w:jc w:val="center"/>
        <w:rPr>
          <w:rFonts w:ascii="Times New Roman" w:hAnsi="Times New Roman"/>
          <w:b/>
          <w:sz w:val="12"/>
          <w:szCs w:val="24"/>
          <w:u w:val="single"/>
        </w:rPr>
      </w:pPr>
    </w:p>
    <w:tbl>
      <w:tblPr>
        <w:tblpPr w:leftFromText="180" w:rightFromText="180" w:vertAnchor="page" w:horzAnchor="margin" w:tblpXSpec="center" w:tblpY="589"/>
        <w:tblW w:w="14692" w:type="dxa"/>
        <w:tblLook w:val="04A0"/>
      </w:tblPr>
      <w:tblGrid>
        <w:gridCol w:w="14692"/>
      </w:tblGrid>
      <w:tr w:rsidR="00B36E5F" w:rsidTr="00B36E5F">
        <w:trPr>
          <w:trHeight w:val="658"/>
        </w:trPr>
        <w:tc>
          <w:tcPr>
            <w:tcW w:w="14692" w:type="dxa"/>
          </w:tcPr>
          <w:p w:rsidR="00B36E5F" w:rsidRPr="005447B5" w:rsidRDefault="00E12ED2" w:rsidP="00B36E5F">
            <w:pPr>
              <w:shd w:val="clear" w:color="auto" w:fill="DEEAF6" w:themeFill="accent1" w:themeFillTint="33"/>
              <w:spacing w:after="0"/>
              <w:jc w:val="center"/>
              <w:rPr>
                <w:rFonts w:ascii="Times New Roman" w:hAnsi="Times New Roman"/>
                <w:b/>
              </w:rPr>
            </w:pPr>
            <w:r>
              <w:rPr>
                <w:rFonts w:ascii="Times New Roman" w:hAnsi="Times New Roman"/>
                <w:b/>
                <w:u w:val="single"/>
              </w:rPr>
              <w:t>Π</w:t>
            </w:r>
            <w:r w:rsidR="00B36E5F" w:rsidRPr="005447B5">
              <w:rPr>
                <w:rFonts w:ascii="Times New Roman" w:hAnsi="Times New Roman"/>
                <w:b/>
                <w:u w:val="single"/>
              </w:rPr>
              <w:t xml:space="preserve">ΑΡΑΡΤΗΜΑ </w:t>
            </w:r>
            <w:r w:rsidR="00B36E5F">
              <w:rPr>
                <w:rFonts w:ascii="Times New Roman" w:hAnsi="Times New Roman"/>
                <w:b/>
                <w:u w:val="single"/>
              </w:rPr>
              <w:t>Γ.:</w:t>
            </w:r>
          </w:p>
          <w:p w:rsidR="00B36E5F" w:rsidRDefault="00B36E5F" w:rsidP="005B32D5">
            <w:pPr>
              <w:shd w:val="clear" w:color="auto" w:fill="DEEAF6" w:themeFill="accent1" w:themeFillTint="33"/>
              <w:spacing w:after="0"/>
              <w:jc w:val="center"/>
              <w:rPr>
                <w:rFonts w:ascii="Times New Roman" w:hAnsi="Times New Roman"/>
                <w:b/>
              </w:rPr>
            </w:pPr>
            <w:r>
              <w:rPr>
                <w:rFonts w:ascii="Times New Roman" w:hAnsi="Times New Roman"/>
                <w:b/>
              </w:rPr>
              <w:t>Ε</w:t>
            </w:r>
            <w:r w:rsidRPr="006B2B89">
              <w:rPr>
                <w:rFonts w:ascii="Times New Roman" w:hAnsi="Times New Roman"/>
                <w:b/>
              </w:rPr>
              <w:t>ΝΤΥΠΟ  ΟΙΚΟΝΟΜΙΚΗΣ ΠΡΟΣΦΟΡΑΣ</w:t>
            </w:r>
            <w:r w:rsidR="008825A4" w:rsidRPr="006B2B89">
              <w:rPr>
                <w:rFonts w:ascii="Times New Roman" w:hAnsi="Times New Roman"/>
                <w:b/>
              </w:rPr>
              <w:t xml:space="preserve"> </w:t>
            </w:r>
            <w:r w:rsidRPr="006B2B89">
              <w:rPr>
                <w:rFonts w:ascii="Times New Roman" w:hAnsi="Times New Roman"/>
                <w:b/>
              </w:rPr>
              <w:t xml:space="preserve"> </w:t>
            </w:r>
            <w:r w:rsidR="006B2B89" w:rsidRPr="006B2B89">
              <w:rPr>
                <w:rFonts w:ascii="Times New Roman" w:hAnsi="Times New Roman"/>
                <w:b/>
              </w:rPr>
              <w:t xml:space="preserve">για </w:t>
            </w:r>
            <w:r w:rsidRPr="006B2B89">
              <w:rPr>
                <w:rFonts w:ascii="Times New Roman" w:hAnsi="Times New Roman"/>
                <w:b/>
              </w:rPr>
              <w:t xml:space="preserve"> </w:t>
            </w:r>
            <w:r w:rsidR="006B2B89" w:rsidRPr="006B2B89">
              <w:rPr>
                <w:rFonts w:ascii="Times New Roman" w:eastAsia="Times New Roman" w:hAnsi="Times New Roman"/>
                <w:b/>
                <w:lang w:eastAsia="el-GR"/>
              </w:rPr>
              <w:t xml:space="preserve"> </w:t>
            </w:r>
            <w:r w:rsidR="005B32D5">
              <w:rPr>
                <w:rFonts w:ascii="Times New Roman" w:eastAsia="Times New Roman" w:hAnsi="Times New Roman"/>
                <w:b/>
                <w:lang w:eastAsia="el-GR"/>
              </w:rPr>
              <w:t>ΦΑΞ</w:t>
            </w:r>
          </w:p>
          <w:p w:rsidR="00B36E5F" w:rsidRDefault="00B36E5F" w:rsidP="00B36E5F">
            <w:pPr>
              <w:spacing w:after="0"/>
              <w:jc w:val="both"/>
              <w:rPr>
                <w:rFonts w:ascii="Times New Roman" w:hAnsi="Times New Roman"/>
              </w:rPr>
            </w:pPr>
            <w:r w:rsidRPr="005447B5">
              <w:rPr>
                <w:rFonts w:ascii="Times New Roman" w:hAnsi="Times New Roman"/>
              </w:rPr>
              <w:t xml:space="preserve">της υπ’ </w:t>
            </w:r>
            <w:proofErr w:type="spellStart"/>
            <w:r w:rsidRPr="005447B5">
              <w:rPr>
                <w:rFonts w:ascii="Times New Roman" w:hAnsi="Times New Roman"/>
              </w:rPr>
              <w:t>αρ</w:t>
            </w:r>
            <w:r w:rsidRPr="005447B5">
              <w:rPr>
                <w:rFonts w:ascii="Times New Roman" w:hAnsi="Times New Roman"/>
                <w:u w:val="single"/>
              </w:rPr>
              <w:t>.</w:t>
            </w:r>
            <w:r w:rsidRPr="005447B5">
              <w:rPr>
                <w:rFonts w:ascii="Times New Roman" w:hAnsi="Times New Roman"/>
              </w:rPr>
              <w:t>πρωτ</w:t>
            </w:r>
            <w:proofErr w:type="spellEnd"/>
            <w:r w:rsidRPr="005447B5">
              <w:rPr>
                <w:rFonts w:ascii="Times New Roman" w:hAnsi="Times New Roman"/>
              </w:rPr>
              <w:t xml:space="preserve">. </w:t>
            </w:r>
            <w:r w:rsidRPr="005447B5">
              <w:rPr>
                <w:rFonts w:ascii="Times New Roman" w:hAnsi="Times New Roman"/>
                <w:b/>
                <w:u w:val="single"/>
              </w:rPr>
              <w:t>Δ.Π.Δ.Υ.Κ.Υ.Α.Α.Δ.Ε.</w:t>
            </w:r>
            <w:r w:rsidR="00A00E11">
              <w:rPr>
                <w:rFonts w:ascii="Times New Roman" w:hAnsi="Times New Roman"/>
                <w:b/>
                <w:u w:val="single"/>
              </w:rPr>
              <w:t>Α</w:t>
            </w:r>
            <w:r w:rsidR="00A00E11">
              <w:rPr>
                <w:rFonts w:ascii="Times New Roman" w:hAnsi="Times New Roman"/>
                <w:b/>
              </w:rPr>
              <w:t xml:space="preserve">1078690ΕΞ2019/30-05-2019 </w:t>
            </w:r>
            <w:r w:rsidR="005B32D5">
              <w:rPr>
                <w:rFonts w:ascii="Times New Roman" w:hAnsi="Times New Roman"/>
                <w:b/>
                <w:u w:val="single"/>
              </w:rPr>
              <w:t>πρόσκλησης εκδήλωσης ενδιαφέροντος.</w:t>
            </w:r>
          </w:p>
          <w:p w:rsidR="00B36E5F" w:rsidRPr="005447B5" w:rsidRDefault="00B36E5F" w:rsidP="00B36E5F">
            <w:pPr>
              <w:spacing w:after="0"/>
              <w:jc w:val="both"/>
              <w:rPr>
                <w:rFonts w:ascii="Times New Roman" w:hAnsi="Times New Roman"/>
                <w:b/>
                <w:u w:val="single"/>
              </w:rPr>
            </w:pPr>
          </w:p>
        </w:tc>
      </w:tr>
    </w:tbl>
    <w:p w:rsidR="00B36E5F" w:rsidRDefault="00B36E5F" w:rsidP="00BA4DCD">
      <w:pPr>
        <w:tabs>
          <w:tab w:val="left" w:pos="2430"/>
        </w:tabs>
        <w:spacing w:line="240" w:lineRule="auto"/>
        <w:contextualSpacing/>
        <w:jc w:val="center"/>
        <w:rPr>
          <w:rFonts w:ascii="Times New Roman" w:eastAsia="Times New Roman" w:hAnsi="Times New Roman"/>
          <w:b/>
          <w:sz w:val="18"/>
          <w:szCs w:val="18"/>
          <w:lang w:eastAsia="el-GR"/>
        </w:rPr>
      </w:pPr>
    </w:p>
    <w:tbl>
      <w:tblPr>
        <w:tblpPr w:leftFromText="180" w:rightFromText="180" w:vertAnchor="text" w:horzAnchor="margin" w:tblpXSpec="center" w:tblpY="68"/>
        <w:tblW w:w="160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794"/>
        <w:gridCol w:w="1814"/>
        <w:gridCol w:w="1228"/>
        <w:gridCol w:w="3119"/>
        <w:gridCol w:w="1275"/>
        <w:gridCol w:w="4820"/>
      </w:tblGrid>
      <w:tr w:rsidR="00B36E5F" w:rsidRPr="005447B5" w:rsidTr="00B36E5F">
        <w:trPr>
          <w:trHeight w:val="750"/>
        </w:trPr>
        <w:tc>
          <w:tcPr>
            <w:tcW w:w="3794" w:type="dxa"/>
            <w:shd w:val="clear" w:color="auto" w:fill="auto"/>
            <w:noWrap/>
            <w:vAlign w:val="center"/>
          </w:tcPr>
          <w:p w:rsidR="00B36E5F" w:rsidRPr="0053213A" w:rsidRDefault="00B36E5F" w:rsidP="00B36E5F">
            <w:pPr>
              <w:spacing w:after="0" w:line="240" w:lineRule="auto"/>
              <w:jc w:val="center"/>
              <w:rPr>
                <w:rFonts w:ascii="Comic Sans MS" w:eastAsia="Times New Roman" w:hAnsi="Comic Sans MS" w:cstheme="minorHAnsi"/>
                <w:b/>
                <w:bCs/>
                <w:color w:val="000000"/>
                <w:sz w:val="20"/>
                <w:szCs w:val="20"/>
                <w:lang w:eastAsia="el-GR"/>
              </w:rPr>
            </w:pPr>
            <w:r w:rsidRPr="0053213A">
              <w:rPr>
                <w:rFonts w:ascii="Comic Sans MS" w:eastAsia="Times New Roman" w:hAnsi="Comic Sans MS" w:cstheme="minorHAnsi"/>
                <w:b/>
                <w:bCs/>
                <w:color w:val="000000"/>
                <w:sz w:val="20"/>
                <w:szCs w:val="20"/>
                <w:lang w:eastAsia="el-GR"/>
              </w:rPr>
              <w:t>ΠΕΡΙΓΡΑΦΗ</w:t>
            </w:r>
          </w:p>
        </w:tc>
        <w:tc>
          <w:tcPr>
            <w:tcW w:w="1814" w:type="dxa"/>
            <w:shd w:val="clear" w:color="auto" w:fill="auto"/>
            <w:vAlign w:val="center"/>
          </w:tcPr>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Τιμή ανά τεμάχιο</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18"/>
                <w:szCs w:val="18"/>
                <w:lang w:eastAsia="el-GR"/>
              </w:rPr>
            </w:pPr>
            <w:r w:rsidRPr="003B4A8F">
              <w:rPr>
                <w:rFonts w:ascii="Comic Sans MS" w:eastAsia="Times New Roman" w:hAnsi="Comic Sans MS" w:cstheme="minorHAnsi"/>
                <w:b/>
                <w:bCs/>
                <w:color w:val="000000" w:themeColor="text1"/>
                <w:sz w:val="18"/>
                <w:szCs w:val="18"/>
                <w:lang w:eastAsia="el-GR"/>
              </w:rPr>
              <w:t>(προ ΦΠΑ)</w:t>
            </w:r>
            <w:r>
              <w:rPr>
                <w:rFonts w:ascii="Comic Sans MS" w:eastAsia="Times New Roman" w:hAnsi="Comic Sans MS" w:cstheme="minorHAnsi"/>
                <w:b/>
                <w:bCs/>
                <w:color w:val="000000" w:themeColor="text1"/>
                <w:sz w:val="18"/>
                <w:szCs w:val="18"/>
                <w:lang w:eastAsia="el-GR"/>
              </w:rPr>
              <w:t>*</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(1)</w:t>
            </w:r>
          </w:p>
        </w:tc>
        <w:tc>
          <w:tcPr>
            <w:tcW w:w="1228" w:type="dxa"/>
            <w:vAlign w:val="center"/>
          </w:tcPr>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Τεμάχια</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(2)</w:t>
            </w:r>
          </w:p>
        </w:tc>
        <w:tc>
          <w:tcPr>
            <w:tcW w:w="3119" w:type="dxa"/>
            <w:vAlign w:val="center"/>
          </w:tcPr>
          <w:p w:rsidR="00B36E5F" w:rsidRPr="007B2697" w:rsidRDefault="00B36E5F" w:rsidP="00B36E5F">
            <w:pPr>
              <w:spacing w:after="0" w:line="240" w:lineRule="auto"/>
              <w:jc w:val="center"/>
              <w:rPr>
                <w:rFonts w:ascii="Comic Sans MS" w:eastAsia="Times New Roman" w:hAnsi="Comic Sans MS" w:cstheme="minorHAnsi"/>
                <w:b/>
                <w:bCs/>
                <w:color w:val="000000" w:themeColor="text1"/>
                <w:sz w:val="20"/>
                <w:szCs w:val="20"/>
                <w:vertAlign w:val="superscript"/>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r w:rsidR="007B2697">
              <w:rPr>
                <w:rFonts w:ascii="Comic Sans MS" w:eastAsia="Times New Roman" w:hAnsi="Comic Sans MS" w:cstheme="minorHAnsi"/>
                <w:b/>
                <w:bCs/>
                <w:color w:val="000000" w:themeColor="text1"/>
                <w:sz w:val="20"/>
                <w:szCs w:val="20"/>
                <w:vertAlign w:val="superscript"/>
                <w:lang w:eastAsia="el-GR"/>
              </w:rPr>
              <w:t>*</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(προ ΦΠΑ)</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(3) = (1) Χ(2)</w:t>
            </w:r>
          </w:p>
        </w:tc>
        <w:tc>
          <w:tcPr>
            <w:tcW w:w="1275" w:type="dxa"/>
            <w:shd w:val="clear" w:color="auto" w:fill="auto"/>
            <w:vAlign w:val="center"/>
          </w:tcPr>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Φ.Π.Α.</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(4)= (3) Χ 24%</w:t>
            </w:r>
          </w:p>
        </w:tc>
        <w:tc>
          <w:tcPr>
            <w:tcW w:w="4820" w:type="dxa"/>
            <w:vAlign w:val="center"/>
          </w:tcPr>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Συνολική Τιμή  τεμαχίων</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sidRPr="003B4A8F">
              <w:rPr>
                <w:rFonts w:ascii="Comic Sans MS" w:eastAsia="Times New Roman" w:hAnsi="Comic Sans MS" w:cstheme="minorHAnsi"/>
                <w:b/>
                <w:bCs/>
                <w:color w:val="000000" w:themeColor="text1"/>
                <w:sz w:val="20"/>
                <w:szCs w:val="20"/>
                <w:lang w:eastAsia="el-GR"/>
              </w:rPr>
              <w:t>(με ΦΠΑ)</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r>
              <w:rPr>
                <w:rFonts w:ascii="Comic Sans MS" w:eastAsia="Times New Roman" w:hAnsi="Comic Sans MS" w:cstheme="minorHAnsi"/>
                <w:b/>
                <w:bCs/>
                <w:color w:val="000000" w:themeColor="text1"/>
                <w:sz w:val="20"/>
                <w:szCs w:val="20"/>
                <w:lang w:eastAsia="el-GR"/>
              </w:rPr>
              <w:t>(5</w:t>
            </w:r>
            <w:r w:rsidRPr="003B4A8F">
              <w:rPr>
                <w:rFonts w:ascii="Comic Sans MS" w:eastAsia="Times New Roman" w:hAnsi="Comic Sans MS" w:cstheme="minorHAnsi"/>
                <w:b/>
                <w:bCs/>
                <w:color w:val="000000" w:themeColor="text1"/>
                <w:sz w:val="20"/>
                <w:szCs w:val="20"/>
                <w:lang w:eastAsia="el-GR"/>
              </w:rPr>
              <w:t>) = (3) + (4)</w:t>
            </w:r>
          </w:p>
          <w:p w:rsidR="00B36E5F" w:rsidRPr="003B4A8F" w:rsidRDefault="00B36E5F" w:rsidP="00B36E5F">
            <w:pPr>
              <w:spacing w:after="0" w:line="240" w:lineRule="auto"/>
              <w:jc w:val="center"/>
              <w:rPr>
                <w:rFonts w:ascii="Comic Sans MS" w:eastAsia="Times New Roman" w:hAnsi="Comic Sans MS" w:cstheme="minorHAnsi"/>
                <w:b/>
                <w:bCs/>
                <w:color w:val="000000" w:themeColor="text1"/>
                <w:sz w:val="20"/>
                <w:szCs w:val="20"/>
                <w:lang w:eastAsia="el-GR"/>
              </w:rPr>
            </w:pPr>
          </w:p>
        </w:tc>
      </w:tr>
      <w:tr w:rsidR="00B36E5F" w:rsidRPr="005447B5" w:rsidTr="00B36E5F">
        <w:trPr>
          <w:trHeight w:val="1486"/>
        </w:trPr>
        <w:tc>
          <w:tcPr>
            <w:tcW w:w="3794" w:type="dxa"/>
            <w:shd w:val="clear" w:color="auto" w:fill="auto"/>
            <w:noWrap/>
            <w:vAlign w:val="center"/>
          </w:tcPr>
          <w:p w:rsidR="00B36E5F" w:rsidRPr="00561877" w:rsidRDefault="00972D2B" w:rsidP="00B36E5F">
            <w:pPr>
              <w:spacing w:after="0" w:line="240" w:lineRule="auto"/>
              <w:jc w:val="center"/>
              <w:rPr>
                <w:rFonts w:asciiTheme="minorHAnsi" w:eastAsia="Times New Roman" w:hAnsiTheme="minorHAnsi" w:cstheme="minorHAnsi"/>
                <w:b/>
                <w:color w:val="000000"/>
                <w:sz w:val="20"/>
                <w:szCs w:val="20"/>
                <w:lang w:eastAsia="el-GR"/>
              </w:rPr>
            </w:pPr>
            <w:r>
              <w:rPr>
                <w:rFonts w:asciiTheme="minorHAnsi" w:eastAsia="Times New Roman" w:hAnsiTheme="minorHAnsi" w:cstheme="minorHAnsi"/>
                <w:b/>
                <w:color w:val="000000"/>
                <w:sz w:val="20"/>
                <w:szCs w:val="20"/>
                <w:lang w:eastAsia="el-GR"/>
              </w:rPr>
              <w:t>ΜΗΧΑΝΕΣ ΤΗΛΕΟΜΟΙΟΤΥΠΙΑΣ-ΦΑΞ</w:t>
            </w:r>
          </w:p>
        </w:tc>
        <w:tc>
          <w:tcPr>
            <w:tcW w:w="1814" w:type="dxa"/>
            <w:shd w:val="clear" w:color="auto" w:fill="auto"/>
            <w:noWrap/>
            <w:vAlign w:val="center"/>
          </w:tcPr>
          <w:p w:rsidR="00B36E5F" w:rsidRPr="0053213A" w:rsidRDefault="00B36E5F" w:rsidP="00B36E5F">
            <w:pPr>
              <w:spacing w:after="0" w:line="240" w:lineRule="auto"/>
              <w:jc w:val="center"/>
              <w:rPr>
                <w:rFonts w:ascii="Comic Sans MS" w:eastAsia="Times New Roman" w:hAnsi="Comic Sans MS" w:cstheme="minorHAnsi"/>
                <w:color w:val="000000"/>
                <w:sz w:val="20"/>
                <w:szCs w:val="20"/>
                <w:lang w:eastAsia="el-GR"/>
              </w:rPr>
            </w:pPr>
          </w:p>
        </w:tc>
        <w:tc>
          <w:tcPr>
            <w:tcW w:w="1228" w:type="dxa"/>
            <w:vAlign w:val="center"/>
          </w:tcPr>
          <w:p w:rsidR="00B36E5F" w:rsidRPr="00504793" w:rsidRDefault="00B8395B" w:rsidP="00B36E5F">
            <w:pPr>
              <w:spacing w:after="0" w:line="240" w:lineRule="auto"/>
              <w:jc w:val="center"/>
              <w:rPr>
                <w:rFonts w:ascii="Comic Sans MS" w:eastAsia="Times New Roman" w:hAnsi="Comic Sans MS" w:cstheme="minorHAnsi"/>
                <w:b/>
                <w:color w:val="000000"/>
                <w:sz w:val="20"/>
                <w:szCs w:val="20"/>
                <w:lang w:eastAsia="el-GR"/>
              </w:rPr>
            </w:pPr>
            <w:r>
              <w:rPr>
                <w:rFonts w:ascii="Comic Sans MS" w:eastAsia="Times New Roman" w:hAnsi="Comic Sans MS" w:cstheme="minorHAnsi"/>
                <w:b/>
                <w:color w:val="000000"/>
                <w:sz w:val="20"/>
                <w:szCs w:val="20"/>
                <w:lang w:eastAsia="el-GR"/>
              </w:rPr>
              <w:t>67</w:t>
            </w:r>
          </w:p>
        </w:tc>
        <w:tc>
          <w:tcPr>
            <w:tcW w:w="3119" w:type="dxa"/>
            <w:vAlign w:val="center"/>
          </w:tcPr>
          <w:p w:rsidR="00B36E5F" w:rsidRPr="0053213A" w:rsidRDefault="00B36E5F" w:rsidP="00B36E5F">
            <w:pPr>
              <w:spacing w:after="0" w:line="240" w:lineRule="auto"/>
              <w:jc w:val="center"/>
              <w:rPr>
                <w:rFonts w:ascii="Comic Sans MS" w:eastAsia="Times New Roman" w:hAnsi="Comic Sans MS" w:cstheme="minorHAnsi"/>
                <w:color w:val="000000"/>
                <w:sz w:val="20"/>
                <w:szCs w:val="20"/>
                <w:lang w:eastAsia="el-GR"/>
              </w:rPr>
            </w:pPr>
          </w:p>
        </w:tc>
        <w:tc>
          <w:tcPr>
            <w:tcW w:w="1275" w:type="dxa"/>
            <w:shd w:val="clear" w:color="auto" w:fill="auto"/>
            <w:noWrap/>
            <w:vAlign w:val="center"/>
          </w:tcPr>
          <w:p w:rsidR="00B36E5F" w:rsidRPr="0053213A" w:rsidRDefault="00B36E5F" w:rsidP="00B36E5F">
            <w:pPr>
              <w:spacing w:after="0" w:line="240" w:lineRule="auto"/>
              <w:jc w:val="center"/>
              <w:rPr>
                <w:rFonts w:ascii="Comic Sans MS" w:eastAsia="Times New Roman" w:hAnsi="Comic Sans MS" w:cstheme="minorHAnsi"/>
                <w:color w:val="000000"/>
                <w:sz w:val="20"/>
                <w:szCs w:val="20"/>
                <w:lang w:eastAsia="el-GR"/>
              </w:rPr>
            </w:pPr>
            <w:r w:rsidRPr="0053213A">
              <w:rPr>
                <w:rFonts w:ascii="Comic Sans MS" w:eastAsia="Times New Roman" w:hAnsi="Comic Sans MS" w:cstheme="minorHAnsi"/>
                <w:color w:val="000000"/>
                <w:sz w:val="20"/>
                <w:szCs w:val="20"/>
                <w:lang w:eastAsia="el-GR"/>
              </w:rPr>
              <w:t> </w:t>
            </w:r>
          </w:p>
        </w:tc>
        <w:tc>
          <w:tcPr>
            <w:tcW w:w="4820" w:type="dxa"/>
          </w:tcPr>
          <w:p w:rsidR="00B36E5F" w:rsidRPr="0053213A" w:rsidRDefault="00B36E5F" w:rsidP="00B36E5F">
            <w:pPr>
              <w:spacing w:after="0" w:line="240" w:lineRule="auto"/>
              <w:jc w:val="center"/>
              <w:rPr>
                <w:rFonts w:ascii="Comic Sans MS" w:eastAsia="Times New Roman" w:hAnsi="Comic Sans MS" w:cstheme="minorHAnsi"/>
                <w:color w:val="000000"/>
                <w:sz w:val="20"/>
                <w:szCs w:val="20"/>
                <w:lang w:eastAsia="el-GR"/>
              </w:rPr>
            </w:pPr>
          </w:p>
        </w:tc>
      </w:tr>
    </w:tbl>
    <w:p w:rsidR="00B36E5F" w:rsidRDefault="00B36E5F" w:rsidP="00BA4DCD">
      <w:pPr>
        <w:tabs>
          <w:tab w:val="left" w:pos="2430"/>
        </w:tabs>
        <w:spacing w:line="240" w:lineRule="auto"/>
        <w:contextualSpacing/>
        <w:jc w:val="center"/>
        <w:rPr>
          <w:rFonts w:ascii="Times New Roman" w:eastAsia="Times New Roman" w:hAnsi="Times New Roman"/>
          <w:b/>
          <w:sz w:val="18"/>
          <w:szCs w:val="18"/>
          <w:lang w:eastAsia="el-GR"/>
        </w:rPr>
      </w:pPr>
    </w:p>
    <w:p w:rsidR="00B36E5F" w:rsidRDefault="00B36E5F" w:rsidP="00BA4DCD">
      <w:pPr>
        <w:tabs>
          <w:tab w:val="left" w:pos="2430"/>
        </w:tabs>
        <w:spacing w:line="240" w:lineRule="auto"/>
        <w:contextualSpacing/>
        <w:jc w:val="center"/>
        <w:rPr>
          <w:rFonts w:ascii="Times New Roman" w:eastAsia="Times New Roman" w:hAnsi="Times New Roman"/>
          <w:b/>
          <w:sz w:val="18"/>
          <w:szCs w:val="18"/>
          <w:lang w:eastAsia="el-GR"/>
        </w:rPr>
      </w:pPr>
    </w:p>
    <w:p w:rsidR="00B36E5F" w:rsidRDefault="00B36E5F" w:rsidP="00BA4DCD">
      <w:pPr>
        <w:tabs>
          <w:tab w:val="left" w:pos="2430"/>
        </w:tabs>
        <w:spacing w:line="240" w:lineRule="auto"/>
        <w:contextualSpacing/>
        <w:jc w:val="center"/>
        <w:rPr>
          <w:rFonts w:ascii="Times New Roman" w:eastAsia="Times New Roman" w:hAnsi="Times New Roman"/>
          <w:b/>
          <w:sz w:val="18"/>
          <w:szCs w:val="18"/>
          <w:lang w:eastAsia="el-GR"/>
        </w:rPr>
      </w:pPr>
    </w:p>
    <w:p w:rsidR="00075ED1" w:rsidRDefault="00075ED1" w:rsidP="00075ED1">
      <w:pPr>
        <w:tabs>
          <w:tab w:val="left" w:pos="2430"/>
        </w:tabs>
        <w:spacing w:line="240" w:lineRule="auto"/>
        <w:contextualSpacing/>
        <w:rPr>
          <w:rFonts w:ascii="Times New Roman" w:eastAsia="Times New Roman" w:hAnsi="Times New Roman"/>
          <w:b/>
          <w:sz w:val="18"/>
          <w:szCs w:val="18"/>
          <w:lang w:eastAsia="el-GR"/>
        </w:rPr>
      </w:pP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val="en-US" w:eastAsia="el-GR"/>
        </w:rPr>
        <w:t>H</w:t>
      </w:r>
      <w:r w:rsidRPr="00A151BE">
        <w:rPr>
          <w:rFonts w:ascii="Times New Roman" w:eastAsia="Times New Roman" w:hAnsi="Times New Roman"/>
          <w:b/>
          <w:sz w:val="18"/>
          <w:szCs w:val="18"/>
          <w:lang w:eastAsia="el-GR"/>
        </w:rPr>
        <w:t xml:space="preserve"> </w:t>
      </w:r>
      <w:r>
        <w:rPr>
          <w:rFonts w:ascii="Times New Roman" w:eastAsia="Times New Roman" w:hAnsi="Times New Roman"/>
          <w:b/>
          <w:sz w:val="18"/>
          <w:szCs w:val="18"/>
          <w:lang w:eastAsia="el-GR"/>
        </w:rPr>
        <w:t>τιμή</w:t>
      </w:r>
      <w:r w:rsidR="00162C51">
        <w:rPr>
          <w:rFonts w:ascii="Times New Roman" w:eastAsia="Times New Roman" w:hAnsi="Times New Roman"/>
          <w:b/>
          <w:sz w:val="18"/>
          <w:szCs w:val="18"/>
          <w:lang w:eastAsia="el-GR"/>
        </w:rPr>
        <w:t xml:space="preserve"> </w:t>
      </w:r>
      <w:r w:rsidR="00512265">
        <w:rPr>
          <w:rFonts w:ascii="Times New Roman" w:eastAsia="Times New Roman" w:hAnsi="Times New Roman"/>
          <w:b/>
          <w:sz w:val="18"/>
          <w:szCs w:val="18"/>
          <w:lang w:eastAsia="el-GR"/>
        </w:rPr>
        <w:t xml:space="preserve">ΧΩΡΙΣ </w:t>
      </w:r>
      <w:r w:rsidR="00162C51">
        <w:rPr>
          <w:rFonts w:ascii="Times New Roman" w:eastAsia="Times New Roman" w:hAnsi="Times New Roman"/>
          <w:b/>
          <w:sz w:val="18"/>
          <w:szCs w:val="18"/>
          <w:lang w:eastAsia="el-GR"/>
        </w:rPr>
        <w:t xml:space="preserve"> ΦΠΑ </w:t>
      </w:r>
      <w:r>
        <w:rPr>
          <w:rFonts w:ascii="Times New Roman" w:eastAsia="Times New Roman" w:hAnsi="Times New Roman"/>
          <w:b/>
          <w:sz w:val="18"/>
          <w:szCs w:val="18"/>
          <w:lang w:eastAsia="el-GR"/>
        </w:rPr>
        <w:t xml:space="preserve"> δεν πρέπει να υπερβαίνει την προϋπολογισθείσα τιμή </w:t>
      </w:r>
      <w:r w:rsidR="0099647A">
        <w:rPr>
          <w:rFonts w:ascii="Times New Roman" w:eastAsia="Times New Roman" w:hAnsi="Times New Roman"/>
          <w:b/>
          <w:sz w:val="18"/>
          <w:szCs w:val="18"/>
          <w:lang w:eastAsia="el-GR"/>
        </w:rPr>
        <w:t xml:space="preserve">ήτοι  </w:t>
      </w:r>
      <w:r w:rsidR="00972D2B">
        <w:rPr>
          <w:rFonts w:ascii="Times New Roman" w:eastAsia="Times New Roman" w:hAnsi="Times New Roman"/>
          <w:b/>
          <w:sz w:val="18"/>
          <w:szCs w:val="18"/>
          <w:lang w:eastAsia="el-GR"/>
        </w:rPr>
        <w:t>20.000,00</w:t>
      </w:r>
      <w:r w:rsidR="00512265">
        <w:rPr>
          <w:rFonts w:ascii="Times New Roman" w:eastAsia="Times New Roman" w:hAnsi="Times New Roman"/>
          <w:b/>
          <w:sz w:val="18"/>
          <w:szCs w:val="18"/>
          <w:lang w:eastAsia="el-GR"/>
        </w:rPr>
        <w:t xml:space="preserve"> ευρώ</w:t>
      </w:r>
      <w:r>
        <w:rPr>
          <w:rFonts w:ascii="Times New Roman" w:eastAsia="Times New Roman" w:hAnsi="Times New Roman"/>
          <w:b/>
          <w:sz w:val="18"/>
          <w:szCs w:val="18"/>
          <w:lang w:eastAsia="el-GR"/>
        </w:rPr>
        <w:t xml:space="preserve">   </w:t>
      </w:r>
    </w:p>
    <w:p w:rsidR="006668F0" w:rsidRDefault="006668F0" w:rsidP="006668F0">
      <w:pPr>
        <w:tabs>
          <w:tab w:val="left" w:pos="2430"/>
        </w:tabs>
        <w:spacing w:line="240" w:lineRule="auto"/>
        <w:contextualSpacing/>
        <w:jc w:val="center"/>
        <w:rPr>
          <w:rFonts w:ascii="Times New Roman" w:eastAsia="Times New Roman" w:hAnsi="Times New Roman"/>
          <w:b/>
          <w:sz w:val="18"/>
          <w:szCs w:val="18"/>
          <w:lang w:eastAsia="el-GR"/>
        </w:rPr>
      </w:pPr>
    </w:p>
    <w:p w:rsidR="006668F0" w:rsidRDefault="0099647A" w:rsidP="006668F0">
      <w:pPr>
        <w:ind w:left="7920" w:firstLine="720"/>
        <w:jc w:val="center"/>
        <w:rPr>
          <w:rFonts w:ascii="Times New Roman" w:eastAsia="Times New Roman" w:hAnsi="Times New Roman"/>
          <w:b/>
          <w:sz w:val="18"/>
          <w:szCs w:val="18"/>
          <w:lang w:eastAsia="el-GR"/>
        </w:rPr>
      </w:pPr>
      <w:proofErr w:type="spellStart"/>
      <w:r>
        <w:rPr>
          <w:rFonts w:ascii="Times New Roman" w:eastAsia="Times New Roman" w:hAnsi="Times New Roman"/>
          <w:b/>
          <w:sz w:val="18"/>
          <w:szCs w:val="18"/>
          <w:lang w:eastAsia="el-GR"/>
        </w:rPr>
        <w:t>Η</w:t>
      </w:r>
      <w:r w:rsidR="006668F0" w:rsidRPr="001F62C5">
        <w:rPr>
          <w:rFonts w:ascii="Times New Roman" w:eastAsia="Times New Roman" w:hAnsi="Times New Roman"/>
          <w:b/>
          <w:sz w:val="18"/>
          <w:szCs w:val="18"/>
          <w:lang w:eastAsia="el-GR"/>
        </w:rPr>
        <w:t>μ</w:t>
      </w:r>
      <w:proofErr w:type="spellEnd"/>
      <w:r w:rsidR="006668F0" w:rsidRPr="001F62C5">
        <w:rPr>
          <w:rFonts w:ascii="Times New Roman" w:eastAsia="Times New Roman" w:hAnsi="Times New Roman"/>
          <w:b/>
          <w:sz w:val="18"/>
          <w:szCs w:val="18"/>
          <w:lang w:eastAsia="el-GR"/>
        </w:rPr>
        <w:t>/</w:t>
      </w:r>
      <w:proofErr w:type="spellStart"/>
      <w:r w:rsidR="006668F0" w:rsidRPr="001F62C5">
        <w:rPr>
          <w:rFonts w:ascii="Times New Roman" w:eastAsia="Times New Roman" w:hAnsi="Times New Roman"/>
          <w:b/>
          <w:sz w:val="18"/>
          <w:szCs w:val="18"/>
          <w:lang w:eastAsia="el-GR"/>
        </w:rPr>
        <w:t>νία</w:t>
      </w:r>
      <w:proofErr w:type="spellEnd"/>
      <w:r w:rsidR="006668F0" w:rsidRPr="001F62C5">
        <w:rPr>
          <w:rFonts w:ascii="Times New Roman" w:eastAsia="Times New Roman" w:hAnsi="Times New Roman"/>
          <w:b/>
          <w:sz w:val="18"/>
          <w:szCs w:val="18"/>
          <w:lang w:eastAsia="el-GR"/>
        </w:rPr>
        <w:t xml:space="preserve"> ………………</w:t>
      </w:r>
      <w:r w:rsidR="006668F0">
        <w:rPr>
          <w:rFonts w:ascii="Times New Roman" w:eastAsia="Times New Roman" w:hAnsi="Times New Roman"/>
          <w:b/>
          <w:sz w:val="18"/>
          <w:szCs w:val="18"/>
          <w:lang w:eastAsia="el-GR"/>
        </w:rPr>
        <w:tab/>
      </w:r>
      <w:r w:rsidR="006668F0">
        <w:rPr>
          <w:rFonts w:ascii="Times New Roman" w:eastAsia="Times New Roman" w:hAnsi="Times New Roman"/>
          <w:b/>
          <w:sz w:val="18"/>
          <w:szCs w:val="18"/>
          <w:lang w:eastAsia="el-GR"/>
        </w:rPr>
        <w:tab/>
      </w:r>
      <w:r w:rsidR="006668F0">
        <w:rPr>
          <w:rFonts w:ascii="Times New Roman" w:eastAsia="Times New Roman" w:hAnsi="Times New Roman"/>
          <w:b/>
          <w:sz w:val="18"/>
          <w:szCs w:val="18"/>
          <w:lang w:eastAsia="el-GR"/>
        </w:rPr>
        <w:tab/>
      </w:r>
      <w:r w:rsidR="006668F0">
        <w:rPr>
          <w:rFonts w:ascii="Times New Roman" w:eastAsia="Times New Roman" w:hAnsi="Times New Roman"/>
          <w:b/>
          <w:sz w:val="18"/>
          <w:szCs w:val="18"/>
          <w:lang w:eastAsia="el-GR"/>
        </w:rPr>
        <w:tab/>
      </w:r>
      <w:r w:rsidR="006668F0">
        <w:rPr>
          <w:rFonts w:ascii="Times New Roman" w:eastAsia="Times New Roman" w:hAnsi="Times New Roman"/>
          <w:b/>
          <w:sz w:val="18"/>
          <w:szCs w:val="18"/>
          <w:lang w:eastAsia="el-GR"/>
        </w:rPr>
        <w:tab/>
      </w:r>
      <w:r w:rsidR="006668F0">
        <w:rPr>
          <w:rFonts w:ascii="Times New Roman" w:eastAsia="Times New Roman" w:hAnsi="Times New Roman"/>
          <w:b/>
          <w:sz w:val="18"/>
          <w:szCs w:val="18"/>
          <w:lang w:eastAsia="el-GR"/>
        </w:rPr>
        <w:tab/>
      </w:r>
    </w:p>
    <w:p w:rsidR="006668F0" w:rsidRDefault="006668F0" w:rsidP="006668F0">
      <w:pPr>
        <w:tabs>
          <w:tab w:val="left" w:pos="2430"/>
        </w:tabs>
        <w:spacing w:line="240" w:lineRule="auto"/>
        <w:contextualSpacing/>
        <w:jc w:val="center"/>
        <w:rPr>
          <w:rFonts w:ascii="Times New Roman" w:eastAsia="Times New Roman" w:hAnsi="Times New Roman"/>
          <w:b/>
          <w:sz w:val="18"/>
          <w:szCs w:val="18"/>
          <w:lang w:eastAsia="el-GR"/>
        </w:rPr>
      </w:pPr>
    </w:p>
    <w:p w:rsidR="006668F0" w:rsidRDefault="006668F0" w:rsidP="006668F0">
      <w:pPr>
        <w:tabs>
          <w:tab w:val="left" w:pos="2430"/>
        </w:tabs>
        <w:spacing w:line="240" w:lineRule="auto"/>
        <w:contextualSpacing/>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Pr>
          <w:rFonts w:ascii="Times New Roman" w:eastAsia="Times New Roman" w:hAnsi="Times New Roman"/>
          <w:b/>
          <w:sz w:val="18"/>
          <w:szCs w:val="18"/>
          <w:lang w:eastAsia="el-GR"/>
        </w:rPr>
        <w:tab/>
      </w:r>
      <w:r w:rsidRPr="001F62C5">
        <w:rPr>
          <w:rFonts w:ascii="Times New Roman" w:eastAsia="Times New Roman" w:hAnsi="Times New Roman"/>
          <w:b/>
          <w:sz w:val="18"/>
          <w:szCs w:val="18"/>
          <w:lang w:eastAsia="el-GR"/>
        </w:rPr>
        <w:t>Υπογραφή- Σφραγίδα</w:t>
      </w:r>
    </w:p>
    <w:p w:rsidR="00AE76C0" w:rsidRDefault="00AE76C0" w:rsidP="00BA4DCD">
      <w:pPr>
        <w:tabs>
          <w:tab w:val="left" w:pos="2430"/>
        </w:tabs>
        <w:spacing w:line="240" w:lineRule="auto"/>
        <w:contextualSpacing/>
        <w:jc w:val="center"/>
        <w:rPr>
          <w:rFonts w:ascii="Times New Roman" w:eastAsia="Times New Roman" w:hAnsi="Times New Roman"/>
          <w:b/>
          <w:sz w:val="18"/>
          <w:szCs w:val="18"/>
          <w:lang w:eastAsia="el-GR"/>
        </w:rPr>
        <w:sectPr w:rsidR="00AE76C0" w:rsidSect="008934A6">
          <w:footerReference w:type="default" r:id="rId14"/>
          <w:pgSz w:w="16838" w:h="11906" w:orient="landscape" w:code="9"/>
          <w:pgMar w:top="1134" w:right="851" w:bottom="1134" w:left="1418" w:header="567" w:footer="567" w:gutter="0"/>
          <w:cols w:space="708"/>
          <w:docGrid w:linePitch="360"/>
        </w:sectPr>
      </w:pPr>
    </w:p>
    <w:p w:rsidR="00C049D3" w:rsidRPr="00C049D3" w:rsidRDefault="00EC19B8" w:rsidP="00EC19B8">
      <w:pPr>
        <w:pStyle w:val="1"/>
        <w:ind w:right="44"/>
        <w:jc w:val="center"/>
        <w:rPr>
          <w:rFonts w:asciiTheme="minorHAnsi" w:hAnsiTheme="minorHAnsi" w:cstheme="minorHAnsi"/>
          <w:color w:val="000000" w:themeColor="text1"/>
          <w:spacing w:val="-3"/>
          <w:sz w:val="22"/>
          <w:szCs w:val="22"/>
        </w:rPr>
      </w:pPr>
      <w:bookmarkStart w:id="2" w:name="_Toc476553731"/>
      <w:r w:rsidRPr="00EC19B8">
        <w:rPr>
          <w:rFonts w:asciiTheme="minorHAnsi" w:hAnsiTheme="minorHAnsi" w:cstheme="minorHAnsi"/>
          <w:color w:val="000000" w:themeColor="text1"/>
          <w:spacing w:val="-3"/>
          <w:sz w:val="22"/>
          <w:szCs w:val="22"/>
        </w:rPr>
        <w:lastRenderedPageBreak/>
        <w:t xml:space="preserve">ΠΑΡΑΡΤΗΜΑ Δ.- </w:t>
      </w:r>
      <w:r w:rsidR="00C049D3" w:rsidRPr="00C049D3">
        <w:rPr>
          <w:rFonts w:ascii="Times New Roman" w:eastAsia="Meiryo" w:hAnsi="Times New Roman"/>
          <w:color w:val="000000" w:themeColor="text1"/>
          <w:sz w:val="16"/>
          <w:szCs w:val="16"/>
          <w:u w:val="single"/>
        </w:rPr>
        <w:t xml:space="preserve">ΑΦΟΡΑ ΤΗΝ ΑΡΙΘ. ΠΡΩΤ.:  Δ.Π.Δ.Υ.Κ.Υ.Α.Α.Δ.Ε.Α. </w:t>
      </w:r>
      <w:r w:rsidR="005B32D5">
        <w:rPr>
          <w:rFonts w:ascii="Times New Roman" w:eastAsia="Meiryo" w:hAnsi="Times New Roman"/>
          <w:color w:val="000000" w:themeColor="text1"/>
          <w:sz w:val="16"/>
          <w:szCs w:val="16"/>
          <w:u w:val="single"/>
        </w:rPr>
        <w:t>.........................</w:t>
      </w:r>
      <w:r w:rsidR="008E228F">
        <w:rPr>
          <w:b w:val="0"/>
          <w:sz w:val="20"/>
          <w:szCs w:val="20"/>
        </w:rPr>
        <w:t xml:space="preserve"> </w:t>
      </w:r>
      <w:r w:rsidR="00C049D3" w:rsidRPr="00C049D3">
        <w:rPr>
          <w:rFonts w:ascii="Times New Roman" w:eastAsia="Meiryo" w:hAnsi="Times New Roman"/>
          <w:color w:val="000000" w:themeColor="text1"/>
          <w:sz w:val="16"/>
          <w:szCs w:val="16"/>
          <w:u w:val="single"/>
        </w:rPr>
        <w:t xml:space="preserve"> </w:t>
      </w:r>
      <w:r w:rsidR="0010199B">
        <w:rPr>
          <w:rFonts w:ascii="Times New Roman" w:eastAsia="Meiryo" w:hAnsi="Times New Roman"/>
          <w:b w:val="0"/>
          <w:bCs w:val="0"/>
          <w:color w:val="000000" w:themeColor="text1"/>
          <w:sz w:val="16"/>
          <w:szCs w:val="16"/>
          <w:u w:val="single"/>
        </w:rPr>
        <w:t>Π</w:t>
      </w:r>
      <w:r w:rsidR="00C049D3" w:rsidRPr="00C049D3">
        <w:rPr>
          <w:rFonts w:ascii="Times New Roman" w:eastAsia="Meiryo" w:hAnsi="Times New Roman"/>
          <w:color w:val="000000" w:themeColor="text1"/>
          <w:sz w:val="16"/>
          <w:szCs w:val="16"/>
          <w:u w:val="single"/>
        </w:rPr>
        <w:t>ΡΟΣΚΛΗΣΗ ΥΠΟΒΟΛΗΣ ΠΡΟΣΦΟΡ</w:t>
      </w:r>
      <w:r w:rsidR="006E52C6">
        <w:rPr>
          <w:rFonts w:ascii="Times New Roman" w:eastAsia="Meiryo" w:hAnsi="Times New Roman"/>
          <w:color w:val="000000" w:themeColor="text1"/>
          <w:sz w:val="16"/>
          <w:szCs w:val="16"/>
          <w:u w:val="single"/>
        </w:rPr>
        <w:t>ΩΝ</w:t>
      </w:r>
    </w:p>
    <w:p w:rsidR="00EC19B8" w:rsidRPr="00EC19B8" w:rsidRDefault="00EC19B8" w:rsidP="00EC19B8">
      <w:pPr>
        <w:pStyle w:val="1"/>
        <w:ind w:right="44"/>
        <w:jc w:val="center"/>
        <w:rPr>
          <w:rFonts w:asciiTheme="minorHAnsi" w:hAnsiTheme="minorHAnsi" w:cstheme="minorHAnsi"/>
          <w:color w:val="000000" w:themeColor="text1"/>
          <w:spacing w:val="-3"/>
          <w:sz w:val="22"/>
          <w:szCs w:val="22"/>
        </w:rPr>
      </w:pPr>
      <w:r w:rsidRPr="00EC19B8">
        <w:rPr>
          <w:rFonts w:asciiTheme="minorHAnsi" w:hAnsiTheme="minorHAnsi" w:cstheme="minorHAnsi"/>
          <w:color w:val="000000" w:themeColor="text1"/>
          <w:spacing w:val="-3"/>
          <w:sz w:val="22"/>
          <w:szCs w:val="22"/>
        </w:rPr>
        <w:t xml:space="preserve">ΥΠΟΔΕΙΓΜΑ ΕΓΓΥΗΤΙΚΗΣ ΕΠΙΣΤΟΛΗΣ ΚΑΛΗΣ </w:t>
      </w:r>
      <w:bookmarkEnd w:id="2"/>
      <w:r w:rsidRPr="00EC19B8">
        <w:rPr>
          <w:rFonts w:asciiTheme="minorHAnsi" w:hAnsiTheme="minorHAnsi" w:cstheme="minorHAnsi"/>
          <w:color w:val="000000" w:themeColor="text1"/>
          <w:spacing w:val="-3"/>
          <w:sz w:val="22"/>
          <w:szCs w:val="22"/>
        </w:rPr>
        <w:t>ΛΕΙΤΟΥΡΓΙΑΣ</w:t>
      </w:r>
    </w:p>
    <w:p w:rsidR="00EC19B8" w:rsidRPr="00D52FFD" w:rsidRDefault="00EC19B8" w:rsidP="00EC19B8">
      <w:pPr>
        <w:rPr>
          <w:rFonts w:asciiTheme="minorHAnsi" w:hAnsiTheme="minorHAnsi" w:cstheme="minorHAnsi"/>
        </w:rPr>
      </w:pPr>
      <w:r w:rsidRPr="00D52FFD">
        <w:rPr>
          <w:rFonts w:asciiTheme="minorHAnsi" w:hAnsiTheme="minorHAnsi" w:cstheme="minorHAnsi"/>
          <w:b/>
        </w:rPr>
        <w:t>ΕΚΔΟΤΗΣ . . . . . . . . . . . . . . . . . . . . . . .</w:t>
      </w:r>
    </w:p>
    <w:p w:rsidR="00EC19B8" w:rsidRPr="00D52FFD" w:rsidRDefault="00EC19B8" w:rsidP="00EC19B8">
      <w:pPr>
        <w:rPr>
          <w:rFonts w:asciiTheme="minorHAnsi" w:hAnsiTheme="minorHAnsi" w:cstheme="minorHAnsi"/>
        </w:rPr>
      </w:pPr>
      <w:r w:rsidRPr="00D52FFD">
        <w:rPr>
          <w:rFonts w:asciiTheme="minorHAnsi" w:hAnsiTheme="minorHAnsi" w:cstheme="minorHAnsi"/>
        </w:rPr>
        <w:t>Ημερομηνία έκδοσης. . . . . . . . . . . .</w:t>
      </w:r>
    </w:p>
    <w:p w:rsidR="00EC19B8" w:rsidRPr="00D52FFD" w:rsidRDefault="00EC19B8" w:rsidP="00EC19B8">
      <w:pPr>
        <w:rPr>
          <w:rFonts w:asciiTheme="minorHAnsi" w:hAnsiTheme="minorHAnsi" w:cstheme="minorHAnsi"/>
        </w:rPr>
      </w:pPr>
    </w:p>
    <w:p w:rsidR="00EC19B8" w:rsidRPr="00D52FFD" w:rsidRDefault="00EC19B8" w:rsidP="00EC19B8">
      <w:pPr>
        <w:rPr>
          <w:rFonts w:asciiTheme="minorHAnsi" w:hAnsiTheme="minorHAnsi" w:cstheme="minorHAnsi"/>
        </w:rPr>
      </w:pPr>
      <w:r w:rsidRPr="00D52FFD">
        <w:rPr>
          <w:rFonts w:asciiTheme="minorHAnsi" w:hAnsiTheme="minorHAnsi" w:cstheme="minorHAnsi"/>
        </w:rPr>
        <w:t>Προς την Ανεξάρτητη Αρχή Δημοσίων Εσόδων(ΑΑΔΕ)</w:t>
      </w:r>
    </w:p>
    <w:p w:rsidR="00EC19B8" w:rsidRPr="00D52FFD" w:rsidRDefault="00EC19B8" w:rsidP="00EC19B8">
      <w:pPr>
        <w:rPr>
          <w:rFonts w:asciiTheme="minorHAnsi" w:hAnsiTheme="minorHAnsi" w:cstheme="minorHAnsi"/>
        </w:rPr>
      </w:pPr>
      <w:r w:rsidRPr="00D52FFD">
        <w:rPr>
          <w:rFonts w:asciiTheme="minorHAnsi" w:hAnsiTheme="minorHAnsi" w:cstheme="minorHAnsi"/>
        </w:rPr>
        <w:t>Γεν. Δ/νση Οικονομικ</w:t>
      </w:r>
      <w:r w:rsidR="006E52C6">
        <w:rPr>
          <w:rFonts w:asciiTheme="minorHAnsi" w:hAnsiTheme="minorHAnsi" w:cstheme="minorHAnsi"/>
        </w:rPr>
        <w:t>ών Υπηρεσιών</w:t>
      </w:r>
      <w:r w:rsidRPr="00D52FFD">
        <w:rPr>
          <w:rFonts w:asciiTheme="minorHAnsi" w:hAnsiTheme="minorHAnsi" w:cstheme="minorHAnsi"/>
        </w:rPr>
        <w:t xml:space="preserve"> </w:t>
      </w:r>
    </w:p>
    <w:p w:rsidR="00EC19B8" w:rsidRPr="00D52FFD" w:rsidRDefault="00EC19B8" w:rsidP="00EC19B8">
      <w:pPr>
        <w:rPr>
          <w:rFonts w:asciiTheme="minorHAnsi" w:hAnsiTheme="minorHAnsi" w:cstheme="minorHAnsi"/>
        </w:rPr>
      </w:pPr>
      <w:r w:rsidRPr="00D52FFD">
        <w:rPr>
          <w:rFonts w:asciiTheme="minorHAnsi" w:hAnsiTheme="minorHAnsi" w:cstheme="minorHAnsi"/>
        </w:rPr>
        <w:t>Δ/νση Προμηθειών, Διαχείρισης Υλικού και Κτιριακών Υποδομών</w:t>
      </w:r>
    </w:p>
    <w:p w:rsidR="00EC19B8" w:rsidRPr="00D52FFD" w:rsidRDefault="00EC19B8" w:rsidP="00EC19B8">
      <w:pPr>
        <w:rPr>
          <w:rFonts w:asciiTheme="minorHAnsi" w:hAnsiTheme="minorHAnsi" w:cstheme="minorHAnsi"/>
        </w:rPr>
      </w:pPr>
      <w:r w:rsidRPr="00D52FFD">
        <w:rPr>
          <w:rFonts w:asciiTheme="minorHAnsi" w:hAnsiTheme="minorHAnsi" w:cstheme="minorHAnsi"/>
        </w:rPr>
        <w:t>Τμήμα Α: Προμηθειών</w:t>
      </w:r>
    </w:p>
    <w:p w:rsidR="00EC19B8" w:rsidRPr="00D52FFD" w:rsidRDefault="00EC19B8" w:rsidP="00EC19B8">
      <w:pPr>
        <w:rPr>
          <w:rFonts w:asciiTheme="minorHAnsi" w:hAnsiTheme="minorHAnsi" w:cstheme="minorHAnsi"/>
        </w:rPr>
      </w:pPr>
      <w:r w:rsidRPr="00D52FFD">
        <w:rPr>
          <w:rFonts w:asciiTheme="minorHAnsi" w:hAnsiTheme="minorHAnsi" w:cstheme="minorHAnsi"/>
        </w:rPr>
        <w:t>Ερμού 23-25</w:t>
      </w:r>
    </w:p>
    <w:p w:rsidR="00EC19B8" w:rsidRPr="00D52FFD" w:rsidRDefault="00EC19B8" w:rsidP="00EC19B8">
      <w:pPr>
        <w:rPr>
          <w:rFonts w:asciiTheme="minorHAnsi" w:hAnsiTheme="minorHAnsi" w:cstheme="minorHAnsi"/>
        </w:rPr>
      </w:pPr>
      <w:r w:rsidRPr="00D52FFD">
        <w:rPr>
          <w:rFonts w:asciiTheme="minorHAnsi" w:hAnsiTheme="minorHAnsi" w:cstheme="minorHAnsi"/>
        </w:rPr>
        <w:t>ΑΘΗΝΑ</w:t>
      </w:r>
    </w:p>
    <w:p w:rsidR="00EC19B8" w:rsidRPr="00D52FFD" w:rsidRDefault="00EC19B8" w:rsidP="00EC19B8">
      <w:pPr>
        <w:rPr>
          <w:rFonts w:asciiTheme="minorHAnsi" w:hAnsiTheme="minorHAnsi" w:cstheme="minorHAnsi"/>
        </w:rPr>
      </w:pPr>
      <w:r w:rsidRPr="00D52FFD">
        <w:rPr>
          <w:rFonts w:asciiTheme="minorHAnsi" w:hAnsiTheme="minorHAnsi" w:cstheme="minorHAnsi"/>
        </w:rPr>
        <w:t xml:space="preserve">Εγγύηση μας υπ' </w:t>
      </w:r>
      <w:proofErr w:type="spellStart"/>
      <w:r w:rsidRPr="00D52FFD">
        <w:rPr>
          <w:rFonts w:asciiTheme="minorHAnsi" w:hAnsiTheme="minorHAnsi" w:cstheme="minorHAnsi"/>
        </w:rPr>
        <w:t>αριθμ</w:t>
      </w:r>
      <w:proofErr w:type="spellEnd"/>
      <w:r w:rsidRPr="00D52FFD">
        <w:rPr>
          <w:rFonts w:asciiTheme="minorHAnsi" w:hAnsiTheme="minorHAnsi" w:cstheme="minorHAnsi"/>
        </w:rPr>
        <w:t>. . . . .......... . . . . για . . . . . ....... . . . .  ΕΥΡΩ</w:t>
      </w:r>
    </w:p>
    <w:p w:rsidR="00EC19B8" w:rsidRPr="00D52FFD" w:rsidRDefault="00EC19B8" w:rsidP="00EC19B8">
      <w:pPr>
        <w:rPr>
          <w:rFonts w:asciiTheme="minorHAnsi" w:hAnsiTheme="minorHAnsi" w:cstheme="minorHAnsi"/>
        </w:rPr>
      </w:pP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t xml:space="preserve">Πληροφορηθήκαμε ότι η Εταιρεία ή η Ένωση Εταιρειών........... οδός ........... αρ. ........ σαν προμηθευτής πρόκειται να συνάψει μαζί σας, σαν αγοραστές, σύμβαση, που θα καλύπτει την προμήθεια </w:t>
      </w:r>
      <w:r w:rsidR="00D9573B">
        <w:rPr>
          <w:rFonts w:asciiTheme="minorHAnsi" w:hAnsiTheme="minorHAnsi" w:cstheme="minorHAnsi"/>
        </w:rPr>
        <w:t xml:space="preserve"> για </w:t>
      </w:r>
      <w:r w:rsidR="00082553">
        <w:rPr>
          <w:rFonts w:asciiTheme="minorHAnsi" w:hAnsiTheme="minorHAnsi" w:cstheme="minorHAnsi"/>
        </w:rPr>
        <w:t>μηχανήματα τηλεομοιοτυπίας(φαξ)</w:t>
      </w:r>
      <w:r w:rsidRPr="00D52FFD">
        <w:rPr>
          <w:rFonts w:asciiTheme="minorHAnsi" w:hAnsiTheme="minorHAnsi" w:cstheme="minorHAnsi"/>
        </w:rPr>
        <w:t xml:space="preserve">, </w:t>
      </w:r>
      <w:r w:rsidRPr="00D52FFD">
        <w:rPr>
          <w:rFonts w:asciiTheme="minorHAnsi" w:hAnsiTheme="minorHAnsi" w:cstheme="minorHAnsi"/>
          <w:b/>
        </w:rPr>
        <w:t xml:space="preserve">συνολικής αξίας </w:t>
      </w:r>
      <w:r w:rsidR="00F53C93">
        <w:rPr>
          <w:rFonts w:asciiTheme="minorHAnsi" w:hAnsiTheme="minorHAnsi" w:cstheme="minorHAnsi"/>
          <w:b/>
        </w:rPr>
        <w:t>.......</w:t>
      </w:r>
      <w:r w:rsidRPr="00D52FFD">
        <w:rPr>
          <w:rFonts w:asciiTheme="minorHAnsi" w:hAnsiTheme="minorHAnsi" w:cstheme="minorHAnsi"/>
          <w:b/>
        </w:rPr>
        <w:t xml:space="preserve">  ευρώ(πλέον ΦΠΑ)</w:t>
      </w:r>
      <w:r w:rsidRPr="00D52FFD">
        <w:rPr>
          <w:rFonts w:asciiTheme="minorHAnsi" w:hAnsiTheme="minorHAnsi" w:cstheme="minorHAnsi"/>
        </w:rPr>
        <w:t xml:space="preserve"> και ότι σύμφωνα με σχετικό όρο στη σύμβαση αυτή η εταιρεία υποχρεούται να καταθέσει εγγύηση καλής λειτουργίας ποσού ίσου με</w:t>
      </w:r>
      <w:r w:rsidR="00A91CAA">
        <w:rPr>
          <w:rFonts w:asciiTheme="minorHAnsi" w:hAnsiTheme="minorHAnsi" w:cstheme="minorHAnsi"/>
        </w:rPr>
        <w:t>:...................</w:t>
      </w:r>
      <w:r>
        <w:rPr>
          <w:rFonts w:asciiTheme="minorHAnsi" w:hAnsiTheme="minorHAnsi" w:cstheme="minorHAnsi"/>
          <w:b/>
        </w:rPr>
        <w:t>.</w:t>
      </w: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t xml:space="preserve"> Μετά τα παραπάνω, η Τράπεζα .................. παρέχει την απαιτούμενη εγγύηση υπέρ της εταιρείας  ή σε περίπτωση Ένωσης υπέρ των Εταιρειών 1).................... ή 2)....................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ενστάσεως της </w:t>
      </w:r>
      <w:proofErr w:type="spellStart"/>
      <w:r w:rsidRPr="00D52FFD">
        <w:rPr>
          <w:rFonts w:asciiTheme="minorHAnsi" w:hAnsiTheme="minorHAnsi" w:cstheme="minorHAnsi"/>
        </w:rPr>
        <w:t>διζήσεως</w:t>
      </w:r>
      <w:proofErr w:type="spellEnd"/>
      <w:r w:rsidRPr="00D52FFD">
        <w:rPr>
          <w:rFonts w:asciiTheme="minorHAnsi" w:hAnsiTheme="minorHAnsi" w:cstheme="minorHAnsi"/>
        </w:rPr>
        <w:t>, να καταβάλει σε σάς,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t>Σε περίπτωση κατάπτωσης της εγγύησης, το ποσό της κατάπτωσης υπόκειται σε πάγιο τέλος χαρτοσήμου.</w:t>
      </w: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t>Η παρούσα ισχύει μέχρι την ..........</w:t>
      </w: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t>(Η παρούσα ισχύει μέχρι την  λήψη έγγραφης δήλωσής σας ότι έπαψε ο λόγος για τον οποίο εκδόθηκε).</w:t>
      </w:r>
    </w:p>
    <w:p w:rsidR="00EC19B8" w:rsidRPr="00D52FFD" w:rsidRDefault="00EC19B8" w:rsidP="00EC19B8">
      <w:pPr>
        <w:jc w:val="both"/>
        <w:rPr>
          <w:rFonts w:asciiTheme="minorHAnsi" w:hAnsiTheme="minorHAnsi" w:cstheme="minorHAnsi"/>
        </w:rPr>
      </w:pPr>
      <w:r w:rsidRPr="00D52FFD">
        <w:rPr>
          <w:rFonts w:asciiTheme="minorHAnsi" w:hAnsiTheme="minorHAnsi" w:cstheme="minorHAnsi"/>
          <w:b/>
        </w:rPr>
        <w:t>(ΔΙΕΥΚΡΙΝΙΣΗ: ΑΝΑΓΡΑΦΕΤΑΙ ΜΙΑ ΑΠΟ ΤΙΣ ΔΥΟ ΠΑΡΑΠΑΝΩ ΠΡΟΤΑΣΕΙΣ ΚΑΤ' ΕΠΙΛΟΓΗ ΣΑΣ).</w:t>
      </w: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t>Ο χρόνος ισχύος της εγγύησης αυτής θα παραταθεί εφ' όσον ζητηθεί από την υπηρεσία σας πριν από την ημερομηνία λήξης της.</w:t>
      </w:r>
    </w:p>
    <w:p w:rsidR="00EC19B8" w:rsidRPr="00D52FFD" w:rsidRDefault="00EC19B8" w:rsidP="00EC19B8">
      <w:pPr>
        <w:jc w:val="both"/>
        <w:rPr>
          <w:rFonts w:asciiTheme="minorHAnsi" w:hAnsiTheme="minorHAnsi" w:cstheme="minorHAnsi"/>
        </w:rPr>
      </w:pPr>
    </w:p>
    <w:p w:rsidR="00EC19B8" w:rsidRPr="00D52FFD" w:rsidRDefault="00EC19B8" w:rsidP="00EC19B8">
      <w:pPr>
        <w:jc w:val="both"/>
        <w:rPr>
          <w:rFonts w:asciiTheme="minorHAnsi" w:hAnsiTheme="minorHAnsi" w:cstheme="minorHAnsi"/>
        </w:rPr>
      </w:pPr>
      <w:r w:rsidRPr="00D52FFD">
        <w:rPr>
          <w:rFonts w:asciiTheme="minorHAnsi" w:hAnsiTheme="minorHAnsi" w:cstheme="minorHAnsi"/>
        </w:rPr>
        <w:lastRenderedPageBreak/>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w:t>
      </w:r>
      <w:r w:rsidR="006E52C6">
        <w:rPr>
          <w:rFonts w:asciiTheme="minorHAnsi" w:hAnsiTheme="minorHAnsi" w:cstheme="minorHAnsi"/>
        </w:rPr>
        <w:t>ώ</w:t>
      </w:r>
      <w:r w:rsidRPr="00D52FFD">
        <w:rPr>
          <w:rFonts w:asciiTheme="minorHAnsi" w:hAnsiTheme="minorHAnsi" w:cstheme="minorHAnsi"/>
        </w:rPr>
        <w:t>ν που έχει καθορισθεί για την Τράπεζά μας.</w:t>
      </w:r>
    </w:p>
    <w:p w:rsidR="00EC19B8" w:rsidRPr="00D52FFD" w:rsidRDefault="00EC19B8" w:rsidP="00EC19B8">
      <w:pPr>
        <w:spacing w:line="240" w:lineRule="auto"/>
        <w:ind w:left="-567"/>
        <w:contextualSpacing/>
        <w:jc w:val="both"/>
        <w:rPr>
          <w:rFonts w:asciiTheme="minorHAnsi" w:hAnsiTheme="minorHAnsi" w:cstheme="minorHAnsi"/>
        </w:rPr>
      </w:pPr>
      <w:r w:rsidRPr="00D52FFD">
        <w:rPr>
          <w:rFonts w:asciiTheme="minorHAnsi" w:hAnsiTheme="minorHAnsi" w:cstheme="minorHAnsi"/>
        </w:rPr>
        <w:t xml:space="preserve">                                                                                                                                  (Εξουσιοδοτημένη Υπογραφή)</w:t>
      </w:r>
    </w:p>
    <w:p w:rsidR="00EC19B8" w:rsidRDefault="00EC19B8" w:rsidP="00BA4DCD">
      <w:pPr>
        <w:tabs>
          <w:tab w:val="left" w:pos="2430"/>
        </w:tabs>
        <w:spacing w:line="240" w:lineRule="auto"/>
        <w:contextualSpacing/>
        <w:jc w:val="center"/>
        <w:rPr>
          <w:rFonts w:ascii="Times New Roman" w:eastAsia="Times New Roman" w:hAnsi="Times New Roman"/>
          <w:b/>
          <w:sz w:val="18"/>
          <w:szCs w:val="18"/>
          <w:lang w:eastAsia="el-GR"/>
        </w:rPr>
      </w:pPr>
    </w:p>
    <w:p w:rsidR="00EC19B8" w:rsidRDefault="00EC19B8" w:rsidP="00BA4DCD">
      <w:pPr>
        <w:tabs>
          <w:tab w:val="left" w:pos="2430"/>
        </w:tabs>
        <w:spacing w:line="240" w:lineRule="auto"/>
        <w:contextualSpacing/>
        <w:jc w:val="center"/>
        <w:rPr>
          <w:rFonts w:ascii="Times New Roman" w:eastAsia="Times New Roman" w:hAnsi="Times New Roman"/>
          <w:b/>
          <w:sz w:val="18"/>
          <w:szCs w:val="18"/>
          <w:lang w:eastAsia="el-GR"/>
        </w:rPr>
      </w:pPr>
    </w:p>
    <w:p w:rsidR="00EC19B8" w:rsidRDefault="00EC19B8" w:rsidP="00BA4DCD">
      <w:pPr>
        <w:tabs>
          <w:tab w:val="left" w:pos="2430"/>
        </w:tabs>
        <w:spacing w:line="240" w:lineRule="auto"/>
        <w:contextualSpacing/>
        <w:jc w:val="center"/>
        <w:rPr>
          <w:rFonts w:ascii="Times New Roman" w:eastAsia="Times New Roman" w:hAnsi="Times New Roman"/>
          <w:b/>
          <w:sz w:val="18"/>
          <w:szCs w:val="18"/>
          <w:lang w:eastAsia="el-GR"/>
        </w:rPr>
      </w:pPr>
    </w:p>
    <w:p w:rsidR="00EC19B8" w:rsidRDefault="00EC19B8"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10199B" w:rsidRDefault="0010199B" w:rsidP="00BA4DCD">
      <w:pPr>
        <w:tabs>
          <w:tab w:val="left" w:pos="2430"/>
        </w:tabs>
        <w:spacing w:line="240" w:lineRule="auto"/>
        <w:contextualSpacing/>
        <w:jc w:val="center"/>
        <w:rPr>
          <w:rFonts w:ascii="Times New Roman" w:eastAsia="Times New Roman" w:hAnsi="Times New Roman"/>
          <w:b/>
          <w:sz w:val="18"/>
          <w:szCs w:val="18"/>
          <w:lang w:eastAsia="el-GR"/>
        </w:rPr>
      </w:pPr>
    </w:p>
    <w:p w:rsidR="00EC19B8" w:rsidRDefault="00EC19B8" w:rsidP="00BA4DCD">
      <w:pPr>
        <w:tabs>
          <w:tab w:val="left" w:pos="2430"/>
        </w:tabs>
        <w:spacing w:line="240" w:lineRule="auto"/>
        <w:contextualSpacing/>
        <w:jc w:val="center"/>
        <w:rPr>
          <w:rFonts w:ascii="Times New Roman" w:eastAsia="Times New Roman" w:hAnsi="Times New Roman"/>
          <w:b/>
          <w:sz w:val="18"/>
          <w:szCs w:val="18"/>
          <w:lang w:eastAsia="el-GR"/>
        </w:rPr>
      </w:pPr>
    </w:p>
    <w:p w:rsidR="00BA4DCD" w:rsidRPr="001F62C5" w:rsidRDefault="00EC19B8" w:rsidP="00E27E6F">
      <w:pPr>
        <w:shd w:val="clear" w:color="auto" w:fill="DEEAF6" w:themeFill="accent1" w:themeFillTint="33"/>
        <w:spacing w:after="0" w:line="240" w:lineRule="auto"/>
        <w:jc w:val="center"/>
        <w:rPr>
          <w:rFonts w:ascii="Times New Roman" w:hAnsi="Times New Roman"/>
          <w:b/>
          <w:szCs w:val="24"/>
          <w:u w:val="single"/>
        </w:rPr>
      </w:pPr>
      <w:r>
        <w:rPr>
          <w:rFonts w:ascii="Times New Roman" w:hAnsi="Times New Roman"/>
          <w:b/>
          <w:szCs w:val="24"/>
          <w:u w:val="single"/>
        </w:rPr>
        <w:t>ΠΑΡΑΡΤΗΜΑ Ε</w:t>
      </w:r>
      <w:r w:rsidR="00E53B7F">
        <w:rPr>
          <w:rFonts w:ascii="Times New Roman" w:hAnsi="Times New Roman"/>
          <w:b/>
          <w:szCs w:val="24"/>
          <w:u w:val="single"/>
        </w:rPr>
        <w:t>.</w:t>
      </w:r>
    </w:p>
    <w:p w:rsidR="00BA4DCD" w:rsidRPr="001F62C5" w:rsidRDefault="00BA4DCD" w:rsidP="00E27E6F">
      <w:pPr>
        <w:shd w:val="clear" w:color="auto" w:fill="DEEAF6" w:themeFill="accent1" w:themeFillTint="33"/>
        <w:tabs>
          <w:tab w:val="left" w:pos="2430"/>
        </w:tabs>
        <w:spacing w:after="0" w:line="240" w:lineRule="auto"/>
        <w:contextualSpacing/>
        <w:jc w:val="center"/>
        <w:rPr>
          <w:rFonts w:ascii="Times New Roman" w:hAnsi="Times New Roman"/>
          <w:b/>
          <w:szCs w:val="24"/>
        </w:rPr>
      </w:pPr>
      <w:r w:rsidRPr="001F62C5">
        <w:rPr>
          <w:rFonts w:ascii="Times New Roman" w:hAnsi="Times New Roman"/>
          <w:b/>
          <w:szCs w:val="24"/>
        </w:rPr>
        <w:t>ΥΠΕΥΘΥΝΗ ΔΗΛΩΣΗ</w:t>
      </w:r>
    </w:p>
    <w:p w:rsidR="00BA4DCD" w:rsidRPr="001F62C5" w:rsidRDefault="00BA4DCD" w:rsidP="00BA4DCD">
      <w:pPr>
        <w:pStyle w:val="3"/>
        <w:jc w:val="center"/>
        <w:rPr>
          <w:rFonts w:ascii="Times New Roman" w:hAnsi="Times New Roman"/>
          <w:vertAlign w:val="superscript"/>
        </w:rPr>
      </w:pPr>
      <w:r w:rsidRPr="001F62C5">
        <w:rPr>
          <w:rFonts w:ascii="Times New Roman" w:hAnsi="Times New Roman"/>
          <w:vertAlign w:val="superscript"/>
        </w:rPr>
        <w:t xml:space="preserve"> (άρθρο 8 Ν.1599/1986)</w:t>
      </w:r>
    </w:p>
    <w:p w:rsidR="00BA4DCD" w:rsidRPr="001F62C5" w:rsidRDefault="00BA4DCD" w:rsidP="00BA4DCD">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1F62C5">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BA4DCD" w:rsidRPr="001F62C5" w:rsidRDefault="00BA4DCD" w:rsidP="00BA4DCD">
      <w:pPr>
        <w:spacing w:line="240" w:lineRule="auto"/>
        <w:contextualSpacing/>
        <w:rPr>
          <w:rFonts w:ascii="Times New Roman" w:hAnsi="Times New Roman"/>
          <w:b/>
          <w:sz w:val="16"/>
          <w:szCs w:val="16"/>
        </w:rPr>
      </w:pPr>
      <w:r w:rsidRPr="001F62C5">
        <w:rPr>
          <w:rFonts w:ascii="Times New Roman" w:hAnsi="Times New Roman"/>
          <w:b/>
          <w:sz w:val="16"/>
          <w:szCs w:val="16"/>
        </w:rPr>
        <w:t xml:space="preserve">ΑΦΟΡΑ ΤΗΝ ΑΡΙΘ. ΠΡΩΤ.: </w:t>
      </w:r>
      <w:r w:rsidR="0088052C" w:rsidRPr="0088052C">
        <w:rPr>
          <w:rFonts w:ascii="Times New Roman" w:hAnsi="Times New Roman"/>
          <w:b/>
          <w:sz w:val="16"/>
          <w:szCs w:val="16"/>
        </w:rPr>
        <w:t xml:space="preserve"> Δ.Π.Δ.Υ.Κ.Υ.Α.Α.Δ.Ε.Α</w:t>
      </w:r>
      <w:r w:rsidR="001842B9">
        <w:rPr>
          <w:rFonts w:ascii="Arial" w:hAnsi="Arial" w:cs="Arial"/>
          <w:b/>
          <w:bCs/>
          <w:color w:val="333333"/>
          <w:sz w:val="20"/>
          <w:szCs w:val="20"/>
        </w:rPr>
        <w:t>.</w:t>
      </w:r>
      <w:r w:rsidR="001033C5" w:rsidRPr="001033C5">
        <w:rPr>
          <w:rFonts w:ascii="Arial" w:hAnsi="Arial" w:cs="Arial"/>
          <w:b/>
          <w:bCs/>
          <w:color w:val="333333"/>
          <w:sz w:val="20"/>
          <w:szCs w:val="20"/>
        </w:rPr>
        <w:t xml:space="preserve"> </w:t>
      </w:r>
      <w:r w:rsidR="00A00E11">
        <w:rPr>
          <w:rFonts w:ascii="Times New Roman" w:hAnsi="Times New Roman"/>
          <w:b/>
        </w:rPr>
        <w:t xml:space="preserve">1078690ΕΞ2019/30-05-2019 </w:t>
      </w:r>
      <w:proofErr w:type="spellStart"/>
      <w:r w:rsidR="003951F6">
        <w:rPr>
          <w:rFonts w:ascii="Arial" w:hAnsi="Arial" w:cs="Arial"/>
          <w:b/>
          <w:bCs/>
          <w:color w:val="333333"/>
          <w:sz w:val="20"/>
          <w:szCs w:val="20"/>
        </w:rPr>
        <w:t>π</w:t>
      </w:r>
      <w:r w:rsidRPr="001F62C5">
        <w:rPr>
          <w:rFonts w:ascii="Times New Roman" w:hAnsi="Times New Roman"/>
          <w:b/>
          <w:sz w:val="16"/>
          <w:szCs w:val="16"/>
        </w:rPr>
        <w:t>ΡΟΣΚΛΗΣΗ</w:t>
      </w:r>
      <w:proofErr w:type="spellEnd"/>
      <w:r w:rsidRPr="001F62C5">
        <w:rPr>
          <w:rFonts w:ascii="Times New Roman" w:hAnsi="Times New Roman"/>
          <w:b/>
          <w:sz w:val="16"/>
          <w:szCs w:val="16"/>
        </w:rPr>
        <w:t xml:space="preserve">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BA4DCD" w:rsidTr="00F15E65">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p w:rsidR="00BA4DCD" w:rsidRPr="001F62C5" w:rsidRDefault="00BA4DCD" w:rsidP="00450E5A">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after="0" w:line="240" w:lineRule="auto"/>
              <w:rPr>
                <w:rFonts w:ascii="Times New Roman" w:eastAsia="Times New Roman" w:hAnsi="Times New Roman"/>
                <w:b/>
                <w:sz w:val="18"/>
                <w:szCs w:val="18"/>
                <w:lang w:eastAsia="el-GR"/>
              </w:rPr>
            </w:pPr>
            <w:r w:rsidRPr="001F62C5">
              <w:rPr>
                <w:rFonts w:ascii="Times New Roman" w:hAnsi="Times New Roman"/>
                <w:b/>
                <w:sz w:val="20"/>
              </w:rPr>
              <w:t>Ανεξάρτητη Αρχή Δημοσιών Εσόδων (ΑΑΔΕ)</w:t>
            </w:r>
          </w:p>
        </w:tc>
      </w:tr>
      <w:tr w:rsidR="00BA4DCD" w:rsidTr="00F15E65">
        <w:trPr>
          <w:gridBefore w:val="1"/>
          <w:gridAfter w:val="2"/>
          <w:wBefore w:w="324" w:type="dxa"/>
          <w:wAfter w:w="429" w:type="dxa"/>
          <w:cantSplit/>
          <w:trHeight w:val="397"/>
        </w:trPr>
        <w:tc>
          <w:tcPr>
            <w:tcW w:w="1303" w:type="dxa"/>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Ο – Η Όνομα:</w:t>
            </w:r>
          </w:p>
        </w:tc>
        <w:tc>
          <w:tcPr>
            <w:tcW w:w="3573" w:type="dxa"/>
            <w:gridSpan w:val="5"/>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c>
          <w:tcPr>
            <w:tcW w:w="1029" w:type="dxa"/>
            <w:gridSpan w:val="3"/>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Επώνυμο:</w:t>
            </w:r>
          </w:p>
        </w:tc>
        <w:tc>
          <w:tcPr>
            <w:tcW w:w="3974" w:type="dxa"/>
            <w:gridSpan w:val="6"/>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F15E65">
        <w:trPr>
          <w:gridBefore w:val="1"/>
          <w:gridAfter w:val="2"/>
          <w:wBefore w:w="324" w:type="dxa"/>
          <w:wAfter w:w="429" w:type="dxa"/>
          <w:cantSplit/>
          <w:trHeight w:val="387"/>
        </w:trPr>
        <w:tc>
          <w:tcPr>
            <w:tcW w:w="2332" w:type="dxa"/>
            <w:gridSpan w:val="4"/>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Πατέρα:</w:t>
            </w:r>
          </w:p>
        </w:tc>
        <w:tc>
          <w:tcPr>
            <w:tcW w:w="7547" w:type="dxa"/>
            <w:gridSpan w:val="11"/>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F15E65">
        <w:trPr>
          <w:gridBefore w:val="1"/>
          <w:gridAfter w:val="2"/>
          <w:wBefore w:w="324" w:type="dxa"/>
          <w:wAfter w:w="429" w:type="dxa"/>
          <w:cantSplit/>
          <w:trHeight w:val="319"/>
        </w:trPr>
        <w:tc>
          <w:tcPr>
            <w:tcW w:w="2332" w:type="dxa"/>
            <w:gridSpan w:val="4"/>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Μητέρας:</w:t>
            </w:r>
          </w:p>
        </w:tc>
        <w:tc>
          <w:tcPr>
            <w:tcW w:w="7547" w:type="dxa"/>
            <w:gridSpan w:val="11"/>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F15E65">
        <w:trPr>
          <w:gridBefore w:val="1"/>
          <w:gridAfter w:val="2"/>
          <w:wBefore w:w="324" w:type="dxa"/>
          <w:wAfter w:w="429" w:type="dxa"/>
          <w:cantSplit/>
          <w:trHeight w:val="402"/>
        </w:trPr>
        <w:tc>
          <w:tcPr>
            <w:tcW w:w="2332" w:type="dxa"/>
            <w:gridSpan w:val="4"/>
            <w:vAlign w:val="center"/>
          </w:tcPr>
          <w:p w:rsidR="00BA4DCD" w:rsidRPr="001F62C5" w:rsidRDefault="00BA4DCD" w:rsidP="00450E5A">
            <w:pPr>
              <w:spacing w:before="240" w:line="240" w:lineRule="auto"/>
              <w:ind w:right="-2332"/>
              <w:contextualSpacing/>
              <w:rPr>
                <w:rFonts w:ascii="Times New Roman" w:hAnsi="Times New Roman"/>
                <w:sz w:val="16"/>
                <w:szCs w:val="16"/>
              </w:rPr>
            </w:pPr>
            <w:r w:rsidRPr="001F62C5">
              <w:rPr>
                <w:rFonts w:ascii="Times New Roman" w:hAnsi="Times New Roman"/>
                <w:sz w:val="16"/>
                <w:szCs w:val="16"/>
              </w:rPr>
              <w:t>Ημερομηνία γέννησης</w:t>
            </w:r>
            <w:r w:rsidRPr="001F62C5">
              <w:rPr>
                <w:rFonts w:ascii="Times New Roman" w:hAnsi="Times New Roman"/>
                <w:sz w:val="16"/>
                <w:szCs w:val="16"/>
                <w:vertAlign w:val="superscript"/>
              </w:rPr>
              <w:t>(2)</w:t>
            </w:r>
            <w:r w:rsidRPr="001F62C5">
              <w:rPr>
                <w:rFonts w:ascii="Times New Roman" w:hAnsi="Times New Roman"/>
                <w:sz w:val="16"/>
                <w:szCs w:val="16"/>
              </w:rPr>
              <w:t>:</w:t>
            </w:r>
          </w:p>
        </w:tc>
        <w:tc>
          <w:tcPr>
            <w:tcW w:w="7547" w:type="dxa"/>
            <w:gridSpan w:val="11"/>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F15E65">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F15E65">
        <w:trPr>
          <w:gridBefore w:val="1"/>
          <w:gridAfter w:val="2"/>
          <w:wBefore w:w="324" w:type="dxa"/>
          <w:wAfter w:w="429" w:type="dxa"/>
          <w:cantSplit/>
          <w:trHeight w:val="402"/>
        </w:trPr>
        <w:tc>
          <w:tcPr>
            <w:tcW w:w="2332" w:type="dxa"/>
            <w:gridSpan w:val="4"/>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Αριθμός Δελτίου Ταυτότητας:</w:t>
            </w:r>
          </w:p>
        </w:tc>
        <w:tc>
          <w:tcPr>
            <w:tcW w:w="2887" w:type="dxa"/>
            <w:gridSpan w:val="3"/>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686" w:type="dxa"/>
            <w:gridSpan w:val="2"/>
            <w:vAlign w:val="center"/>
          </w:tcPr>
          <w:p w:rsidR="00BA4DCD" w:rsidRPr="001F62C5" w:rsidRDefault="00BA4DCD" w:rsidP="00450E5A">
            <w:pPr>
              <w:spacing w:before="240" w:line="240" w:lineRule="auto"/>
              <w:contextualSpacing/>
              <w:rPr>
                <w:rFonts w:ascii="Times New Roman" w:hAnsi="Times New Roman"/>
                <w:sz w:val="16"/>
                <w:szCs w:val="16"/>
              </w:rPr>
            </w:pPr>
            <w:proofErr w:type="spellStart"/>
            <w:r w:rsidRPr="001F62C5">
              <w:rPr>
                <w:rFonts w:ascii="Times New Roman" w:hAnsi="Times New Roman"/>
                <w:sz w:val="16"/>
                <w:szCs w:val="16"/>
              </w:rPr>
              <w:t>Τηλ</w:t>
            </w:r>
            <w:proofErr w:type="spellEnd"/>
            <w:r w:rsidRPr="001F62C5">
              <w:rPr>
                <w:rFonts w:ascii="Times New Roman" w:hAnsi="Times New Roman"/>
                <w:sz w:val="16"/>
                <w:szCs w:val="16"/>
              </w:rPr>
              <w:t>:</w:t>
            </w:r>
          </w:p>
        </w:tc>
        <w:tc>
          <w:tcPr>
            <w:tcW w:w="3974" w:type="dxa"/>
            <w:gridSpan w:val="6"/>
            <w:vAlign w:val="center"/>
          </w:tcPr>
          <w:p w:rsidR="00BA4DCD" w:rsidRPr="001F62C5" w:rsidRDefault="00BA4DCD" w:rsidP="00450E5A">
            <w:pPr>
              <w:spacing w:before="240" w:line="240" w:lineRule="auto"/>
              <w:contextualSpacing/>
              <w:rPr>
                <w:rFonts w:ascii="Times New Roman" w:hAnsi="Times New Roman"/>
                <w:sz w:val="16"/>
                <w:szCs w:val="16"/>
              </w:rPr>
            </w:pPr>
          </w:p>
        </w:tc>
      </w:tr>
      <w:tr w:rsidR="00BA4DCD" w:rsidTr="00F15E65">
        <w:trPr>
          <w:gridBefore w:val="1"/>
          <w:gridAfter w:val="2"/>
          <w:wBefore w:w="324" w:type="dxa"/>
          <w:wAfter w:w="429" w:type="dxa"/>
          <w:cantSplit/>
          <w:trHeight w:val="402"/>
        </w:trPr>
        <w:tc>
          <w:tcPr>
            <w:tcW w:w="1617" w:type="dxa"/>
            <w:gridSpan w:val="2"/>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Τόπος Κατοικίας:</w:t>
            </w:r>
          </w:p>
        </w:tc>
        <w:tc>
          <w:tcPr>
            <w:tcW w:w="2573" w:type="dxa"/>
            <w:gridSpan w:val="3"/>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686" w:type="dxa"/>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Οδός:</w:t>
            </w:r>
          </w:p>
        </w:tc>
        <w:tc>
          <w:tcPr>
            <w:tcW w:w="2058" w:type="dxa"/>
            <w:gridSpan w:val="5"/>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686" w:type="dxa"/>
          </w:tcPr>
          <w:p w:rsidR="00BA4DCD" w:rsidRPr="001F62C5" w:rsidRDefault="00BA4DCD" w:rsidP="00450E5A">
            <w:pPr>
              <w:spacing w:before="240" w:line="240" w:lineRule="auto"/>
              <w:contextualSpacing/>
              <w:rPr>
                <w:rFonts w:ascii="Times New Roman" w:hAnsi="Times New Roman"/>
                <w:sz w:val="16"/>
                <w:szCs w:val="16"/>
              </w:rPr>
            </w:pPr>
            <w:proofErr w:type="spellStart"/>
            <w:r w:rsidRPr="001F62C5">
              <w:rPr>
                <w:rFonts w:ascii="Times New Roman" w:hAnsi="Times New Roman"/>
                <w:sz w:val="16"/>
                <w:szCs w:val="16"/>
              </w:rPr>
              <w:t>Αριθ</w:t>
            </w:r>
            <w:proofErr w:type="spellEnd"/>
            <w:r w:rsidRPr="001F62C5">
              <w:rPr>
                <w:rFonts w:ascii="Times New Roman" w:hAnsi="Times New Roman"/>
                <w:sz w:val="16"/>
                <w:szCs w:val="16"/>
              </w:rPr>
              <w:t>:</w:t>
            </w:r>
          </w:p>
        </w:tc>
        <w:tc>
          <w:tcPr>
            <w:tcW w:w="514" w:type="dxa"/>
          </w:tcPr>
          <w:p w:rsidR="00BA4DCD" w:rsidRPr="001F62C5" w:rsidRDefault="00BA4DCD" w:rsidP="00450E5A">
            <w:pPr>
              <w:spacing w:before="240" w:line="240" w:lineRule="auto"/>
              <w:contextualSpacing/>
              <w:rPr>
                <w:rFonts w:ascii="Times New Roman" w:hAnsi="Times New Roman"/>
                <w:sz w:val="16"/>
                <w:szCs w:val="16"/>
              </w:rPr>
            </w:pPr>
          </w:p>
        </w:tc>
        <w:tc>
          <w:tcPr>
            <w:tcW w:w="514" w:type="dxa"/>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ΤΚ:</w:t>
            </w:r>
          </w:p>
        </w:tc>
        <w:tc>
          <w:tcPr>
            <w:tcW w:w="1231" w:type="dxa"/>
          </w:tcPr>
          <w:p w:rsidR="00BA4DCD" w:rsidRPr="001F62C5" w:rsidRDefault="00BA4DCD" w:rsidP="00450E5A">
            <w:pPr>
              <w:spacing w:before="240" w:line="240" w:lineRule="auto"/>
              <w:contextualSpacing/>
              <w:rPr>
                <w:rFonts w:ascii="Times New Roman" w:hAnsi="Times New Roman"/>
                <w:sz w:val="16"/>
                <w:szCs w:val="16"/>
              </w:rPr>
            </w:pPr>
          </w:p>
        </w:tc>
      </w:tr>
      <w:tr w:rsidR="00BA4DCD" w:rsidTr="00F15E65">
        <w:trPr>
          <w:gridBefore w:val="1"/>
          <w:gridAfter w:val="1"/>
          <w:wBefore w:w="324" w:type="dxa"/>
          <w:wAfter w:w="420" w:type="dxa"/>
          <w:cantSplit/>
          <w:trHeight w:val="497"/>
        </w:trPr>
        <w:tc>
          <w:tcPr>
            <w:tcW w:w="2244" w:type="dxa"/>
            <w:gridSpan w:val="3"/>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 xml:space="preserve">Αρ. </w:t>
            </w:r>
            <w:proofErr w:type="spellStart"/>
            <w:r w:rsidRPr="001F62C5">
              <w:rPr>
                <w:rFonts w:ascii="Times New Roman" w:hAnsi="Times New Roman"/>
                <w:sz w:val="16"/>
                <w:szCs w:val="16"/>
              </w:rPr>
              <w:t>Τηλεομοιοτύπου</w:t>
            </w:r>
            <w:proofErr w:type="spellEnd"/>
            <w:r w:rsidRPr="001F62C5">
              <w:rPr>
                <w:rFonts w:ascii="Times New Roman" w:hAnsi="Times New Roman"/>
                <w:sz w:val="16"/>
                <w:szCs w:val="16"/>
              </w:rPr>
              <w:t xml:space="preserve"> (</w:t>
            </w:r>
            <w:r w:rsidRPr="001F62C5">
              <w:rPr>
                <w:rFonts w:ascii="Times New Roman" w:hAnsi="Times New Roman"/>
                <w:sz w:val="16"/>
                <w:szCs w:val="16"/>
                <w:lang w:val="en-US"/>
              </w:rPr>
              <w:t>Fax</w:t>
            </w:r>
            <w:r w:rsidRPr="001F62C5">
              <w:rPr>
                <w:rFonts w:ascii="Times New Roman" w:hAnsi="Times New Roman"/>
                <w:sz w:val="16"/>
                <w:szCs w:val="16"/>
              </w:rPr>
              <w:t>):</w:t>
            </w:r>
          </w:p>
        </w:tc>
        <w:tc>
          <w:tcPr>
            <w:tcW w:w="3004" w:type="dxa"/>
            <w:gridSpan w:val="5"/>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1372" w:type="dxa"/>
            <w:gridSpan w:val="2"/>
            <w:vAlign w:val="center"/>
          </w:tcPr>
          <w:p w:rsidR="00BA4DCD" w:rsidRPr="001F62C5" w:rsidRDefault="00BA4DCD" w:rsidP="00450E5A">
            <w:pPr>
              <w:spacing w:line="240" w:lineRule="auto"/>
              <w:contextualSpacing/>
              <w:rPr>
                <w:rFonts w:ascii="Times New Roman" w:hAnsi="Times New Roman"/>
                <w:sz w:val="16"/>
                <w:szCs w:val="16"/>
              </w:rPr>
            </w:pPr>
            <w:r w:rsidRPr="001F62C5">
              <w:rPr>
                <w:rFonts w:ascii="Times New Roman" w:hAnsi="Times New Roman"/>
                <w:sz w:val="16"/>
                <w:szCs w:val="16"/>
              </w:rPr>
              <w:t>Δ/νση Ηλεκτρ. Ταχυδρομείου</w:t>
            </w:r>
          </w:p>
          <w:p w:rsidR="00BA4DCD" w:rsidRPr="001F62C5" w:rsidRDefault="00BA4DCD" w:rsidP="00450E5A">
            <w:pPr>
              <w:spacing w:line="240" w:lineRule="auto"/>
              <w:contextualSpacing/>
              <w:rPr>
                <w:rFonts w:ascii="Times New Roman" w:hAnsi="Times New Roman"/>
                <w:sz w:val="16"/>
                <w:szCs w:val="16"/>
              </w:rPr>
            </w:pPr>
            <w:r w:rsidRPr="001F62C5">
              <w:rPr>
                <w:rFonts w:ascii="Times New Roman" w:hAnsi="Times New Roman"/>
                <w:sz w:val="16"/>
                <w:szCs w:val="16"/>
              </w:rPr>
              <w:t>(Ε</w:t>
            </w:r>
            <w:r w:rsidRPr="001F62C5">
              <w:rPr>
                <w:rFonts w:ascii="Times New Roman" w:hAnsi="Times New Roman"/>
                <w:sz w:val="16"/>
                <w:szCs w:val="16"/>
                <w:lang w:val="en-US"/>
              </w:rPr>
              <w:t>mail</w:t>
            </w:r>
            <w:r w:rsidRPr="001F62C5">
              <w:rPr>
                <w:rFonts w:ascii="Times New Roman" w:hAnsi="Times New Roman"/>
                <w:sz w:val="16"/>
                <w:szCs w:val="16"/>
              </w:rPr>
              <w:t>):</w:t>
            </w:r>
          </w:p>
        </w:tc>
        <w:tc>
          <w:tcPr>
            <w:tcW w:w="3268" w:type="dxa"/>
            <w:gridSpan w:val="6"/>
            <w:vAlign w:val="bottom"/>
          </w:tcPr>
          <w:p w:rsidR="00BA4DCD" w:rsidRPr="001F62C5" w:rsidRDefault="00BA4DCD" w:rsidP="00450E5A">
            <w:pPr>
              <w:spacing w:before="240" w:line="240" w:lineRule="auto"/>
              <w:contextualSpacing/>
              <w:rPr>
                <w:rFonts w:ascii="Times New Roman" w:hAnsi="Times New Roman"/>
                <w:sz w:val="16"/>
                <w:szCs w:val="16"/>
              </w:rPr>
            </w:pPr>
          </w:p>
        </w:tc>
      </w:tr>
      <w:tr w:rsidR="00F15E65" w:rsidRPr="00E04A06" w:rsidTr="00F15E65">
        <w:trPr>
          <w:trHeight w:val="533"/>
        </w:trPr>
        <w:tc>
          <w:tcPr>
            <w:tcW w:w="10632" w:type="dxa"/>
            <w:gridSpan w:val="18"/>
            <w:tcBorders>
              <w:top w:val="nil"/>
              <w:left w:val="nil"/>
              <w:bottom w:val="nil"/>
              <w:right w:val="nil"/>
            </w:tcBorders>
          </w:tcPr>
          <w:p w:rsidR="00F15E65" w:rsidRPr="00E04A06" w:rsidRDefault="00F15E65" w:rsidP="009D4460">
            <w:pPr>
              <w:spacing w:line="240" w:lineRule="auto"/>
              <w:ind w:right="124"/>
              <w:contextualSpacing/>
              <w:rPr>
                <w:rFonts w:cs="Calibri"/>
              </w:rPr>
            </w:pPr>
          </w:p>
          <w:p w:rsidR="00F15E65" w:rsidRPr="00E04A06" w:rsidRDefault="00F15E65" w:rsidP="009D4460">
            <w:pPr>
              <w:spacing w:line="240" w:lineRule="auto"/>
              <w:ind w:right="124"/>
              <w:contextualSpacing/>
              <w:rPr>
                <w:rFonts w:cs="Calibri"/>
              </w:rPr>
            </w:pPr>
            <w:r w:rsidRPr="00E04A06">
              <w:rPr>
                <w:rFonts w:cs="Calibri"/>
              </w:rPr>
              <w:t xml:space="preserve">Με ατομική μου ευθύνη και γνωρίζοντας τις κυρώσεις </w:t>
            </w:r>
            <w:r w:rsidRPr="00E04A06">
              <w:rPr>
                <w:rFonts w:cs="Calibri"/>
                <w:vertAlign w:val="superscript"/>
              </w:rPr>
              <w:t>(3)</w:t>
            </w:r>
            <w:r w:rsidRPr="00E04A06">
              <w:rPr>
                <w:rFonts w:cs="Calibri"/>
              </w:rPr>
              <w:t>, που προβλέπονται από τις διατάξεις της παρ. 6 του άρθρου 22 του Ν. 1599/1986, δηλώνω ότι:</w:t>
            </w:r>
          </w:p>
          <w:p w:rsidR="00F15E65" w:rsidRPr="00E04A06" w:rsidRDefault="00F15E65" w:rsidP="009D4460">
            <w:pPr>
              <w:spacing w:line="240" w:lineRule="auto"/>
              <w:ind w:right="124"/>
              <w:contextualSpacing/>
              <w:rPr>
                <w:rFonts w:cs="Calibri"/>
              </w:rPr>
            </w:pPr>
          </w:p>
        </w:tc>
      </w:tr>
      <w:tr w:rsidR="00F15E65" w:rsidRPr="00E04A06" w:rsidTr="00F15E65">
        <w:trPr>
          <w:trHeight w:val="3109"/>
        </w:trPr>
        <w:tc>
          <w:tcPr>
            <w:tcW w:w="10632" w:type="dxa"/>
            <w:gridSpan w:val="18"/>
            <w:tcBorders>
              <w:top w:val="nil"/>
              <w:left w:val="nil"/>
              <w:bottom w:val="nil"/>
              <w:right w:val="nil"/>
            </w:tcBorders>
          </w:tcPr>
          <w:p w:rsidR="00F15E65" w:rsidRPr="00E04A06" w:rsidRDefault="00F15E65" w:rsidP="009D4460">
            <w:pPr>
              <w:spacing w:line="360" w:lineRule="auto"/>
              <w:contextualSpacing/>
              <w:rPr>
                <w:rFonts w:cs="Calibri"/>
              </w:rPr>
            </w:pPr>
            <w:r w:rsidRPr="00E04A06">
              <w:rPr>
                <w:rFonts w:cs="Calibri"/>
              </w:rPr>
              <w:t xml:space="preserve">Α.   αποδέχομαι τους όρους της παρούσας και ότι </w:t>
            </w:r>
            <w:r w:rsidRPr="00E04A06">
              <w:rPr>
                <w:rFonts w:cs="Calibri"/>
                <w:color w:val="000000"/>
              </w:rPr>
              <w:t xml:space="preserve">τα είδη που προσφέρονται </w:t>
            </w:r>
            <w:r w:rsidRPr="00E04A06">
              <w:rPr>
                <w:rFonts w:cs="Calibri"/>
              </w:rPr>
              <w:t>έχουν τις ζητούμενες προδιαγραφές.</w:t>
            </w:r>
          </w:p>
          <w:p w:rsidR="00F15E65" w:rsidRPr="00E04A06" w:rsidRDefault="00F15E65" w:rsidP="009D4460">
            <w:pPr>
              <w:spacing w:line="360" w:lineRule="auto"/>
              <w:contextualSpacing/>
              <w:rPr>
                <w:rFonts w:cs="Calibri"/>
              </w:rPr>
            </w:pPr>
            <w:r w:rsidRPr="00E04A06">
              <w:rPr>
                <w:rFonts w:cs="Calibri"/>
              </w:rPr>
              <w:t>Β1. δεν έχω καταδικασθεί με αμετάκλητη απόφαση για κάποιο από τα παρακάτω αδικήματα:</w:t>
            </w:r>
          </w:p>
          <w:p w:rsidR="00F15E65" w:rsidRPr="00E04A06" w:rsidRDefault="00F15E65" w:rsidP="00376BE3">
            <w:pPr>
              <w:pStyle w:val="a7"/>
              <w:numPr>
                <w:ilvl w:val="0"/>
                <w:numId w:val="3"/>
              </w:numPr>
              <w:spacing w:line="360" w:lineRule="auto"/>
              <w:ind w:left="573" w:hanging="284"/>
              <w:jc w:val="both"/>
              <w:rPr>
                <w:rFonts w:ascii="Calibri" w:hAnsi="Calibri" w:cs="Calibri"/>
                <w:sz w:val="22"/>
                <w:szCs w:val="22"/>
              </w:rPr>
            </w:pPr>
            <w:r w:rsidRPr="00E04A06">
              <w:rPr>
                <w:rFonts w:ascii="Calibri" w:hAnsi="Calibri" w:cs="Calibri"/>
                <w:sz w:val="22"/>
                <w:szCs w:val="22"/>
              </w:rPr>
              <w:t>συμμετοχή σε εγκληματική οργάνωση, όπως αυτή ορίζεται στο άρθρο 2 της απόφασης-πλαίσιο 2008/841/ΔΕΥ του Συμβουλίου.</w:t>
            </w:r>
          </w:p>
          <w:p w:rsidR="00F15E65" w:rsidRPr="00E04A06" w:rsidRDefault="00F15E65" w:rsidP="00376BE3">
            <w:pPr>
              <w:pStyle w:val="a7"/>
              <w:numPr>
                <w:ilvl w:val="0"/>
                <w:numId w:val="3"/>
              </w:numPr>
              <w:spacing w:line="360" w:lineRule="auto"/>
              <w:ind w:left="573" w:hanging="284"/>
              <w:jc w:val="both"/>
              <w:rPr>
                <w:rFonts w:ascii="Calibri" w:hAnsi="Calibri" w:cs="Calibri"/>
                <w:sz w:val="22"/>
                <w:szCs w:val="22"/>
              </w:rPr>
            </w:pPr>
            <w:r w:rsidRPr="00E04A06">
              <w:rPr>
                <w:rFonts w:ascii="Calibri" w:hAnsi="Calibri" w:cs="Calibri"/>
                <w:sz w:val="22"/>
                <w:szCs w:val="22"/>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F15E65" w:rsidRDefault="00F15E65" w:rsidP="00376BE3">
            <w:pPr>
              <w:pStyle w:val="a7"/>
              <w:numPr>
                <w:ilvl w:val="0"/>
                <w:numId w:val="3"/>
              </w:numPr>
              <w:spacing w:line="360" w:lineRule="auto"/>
              <w:ind w:left="573" w:hanging="284"/>
              <w:jc w:val="both"/>
              <w:rPr>
                <w:rFonts w:ascii="Calibri" w:hAnsi="Calibri" w:cs="Calibri"/>
                <w:sz w:val="22"/>
                <w:szCs w:val="22"/>
              </w:rPr>
            </w:pPr>
            <w:r w:rsidRPr="00E04A06">
              <w:rPr>
                <w:rFonts w:ascii="Calibri" w:hAnsi="Calibri" w:cs="Calibri"/>
                <w:sz w:val="22"/>
                <w:szCs w:val="22"/>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F15E65" w:rsidRPr="00A37C56" w:rsidRDefault="00F15E65" w:rsidP="00376BE3">
            <w:pPr>
              <w:pStyle w:val="a7"/>
              <w:numPr>
                <w:ilvl w:val="0"/>
                <w:numId w:val="3"/>
              </w:numPr>
              <w:spacing w:line="360" w:lineRule="auto"/>
              <w:ind w:left="573" w:hanging="284"/>
              <w:jc w:val="both"/>
              <w:rPr>
                <w:rFonts w:ascii="Calibri" w:hAnsi="Calibri" w:cs="Calibri"/>
                <w:sz w:val="22"/>
                <w:szCs w:val="22"/>
              </w:rPr>
            </w:pPr>
            <w:r w:rsidRPr="00A37C56">
              <w:rPr>
                <w:rFonts w:ascii="Calibri" w:hAnsi="Calibri" w:cs="Calibri"/>
                <w:sz w:val="22"/>
                <w:szCs w:val="22"/>
              </w:rPr>
              <w:t>τρομοκρατικά εγκλήματα ή εγκλήματα συνδεόμενα με τρομοκρατικές δραστηριότητες, όπως ορίζονται, αντιστοίχως, στα άρθρα 1 και 3</w:t>
            </w:r>
          </w:p>
          <w:p w:rsidR="00F15E65" w:rsidRPr="00E04A06" w:rsidRDefault="00F15E65" w:rsidP="00376BE3">
            <w:pPr>
              <w:pStyle w:val="a7"/>
              <w:numPr>
                <w:ilvl w:val="0"/>
                <w:numId w:val="3"/>
              </w:numPr>
              <w:spacing w:line="360" w:lineRule="auto"/>
              <w:ind w:left="573" w:hanging="284"/>
              <w:jc w:val="both"/>
              <w:rPr>
                <w:rFonts w:ascii="Calibri" w:hAnsi="Calibri" w:cs="Calibri"/>
                <w:sz w:val="22"/>
                <w:szCs w:val="22"/>
              </w:rPr>
            </w:pPr>
            <w:r w:rsidRPr="00A37C56">
              <w:rPr>
                <w:rFonts w:ascii="Calibri" w:hAnsi="Calibri" w:cs="Calibri"/>
                <w:sz w:val="22"/>
                <w:szCs w:val="22"/>
              </w:rPr>
              <w:t>της απόφασης-πλαίσιο 2002/475/ΔΕΥ του Συμβουλίου</w:t>
            </w:r>
          </w:p>
          <w:p w:rsidR="00F15E65" w:rsidRPr="00E04A06" w:rsidRDefault="00F15E65" w:rsidP="00376BE3">
            <w:pPr>
              <w:pStyle w:val="a7"/>
              <w:numPr>
                <w:ilvl w:val="0"/>
                <w:numId w:val="3"/>
              </w:numPr>
              <w:spacing w:line="360" w:lineRule="auto"/>
              <w:ind w:left="573" w:hanging="284"/>
              <w:jc w:val="both"/>
              <w:rPr>
                <w:rFonts w:ascii="Calibri" w:hAnsi="Calibri" w:cs="Calibri"/>
                <w:sz w:val="22"/>
                <w:szCs w:val="22"/>
              </w:rPr>
            </w:pPr>
            <w:r w:rsidRPr="00E04A06">
              <w:rPr>
                <w:rFonts w:ascii="Calibri" w:hAnsi="Calibri" w:cs="Calibri"/>
                <w:sz w:val="22"/>
                <w:szCs w:val="22"/>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F15E65" w:rsidRPr="00E04A06" w:rsidRDefault="00F15E65" w:rsidP="009D4460">
            <w:pPr>
              <w:spacing w:line="360" w:lineRule="auto"/>
              <w:ind w:left="301" w:hanging="301"/>
              <w:contextualSpacing/>
              <w:jc w:val="both"/>
              <w:rPr>
                <w:rFonts w:cs="Calibri"/>
              </w:rPr>
            </w:pPr>
            <w:r w:rsidRPr="00E04A06">
              <w:rPr>
                <w:rFonts w:cs="Calibri"/>
              </w:rPr>
              <w:t xml:space="preserve">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w:t>
            </w:r>
            <w:r w:rsidRPr="00E04A06">
              <w:rPr>
                <w:rFonts w:cs="Calibri"/>
              </w:rPr>
              <w:lastRenderedPageBreak/>
              <w:t>χρεοκοπίας.</w:t>
            </w:r>
          </w:p>
          <w:p w:rsidR="00F15E65" w:rsidRPr="00E04A06" w:rsidRDefault="00F15E65" w:rsidP="009D4460">
            <w:pPr>
              <w:spacing w:line="360" w:lineRule="auto"/>
              <w:contextualSpacing/>
              <w:rPr>
                <w:rFonts w:cs="Calibri"/>
              </w:rPr>
            </w:pPr>
            <w:r w:rsidRPr="00E04A06">
              <w:rPr>
                <w:rFonts w:cs="Calibri"/>
              </w:rPr>
              <w:t>Β3. δεν τελώ σε πτώχευση, ούτε σε διαδικασία κήρυξης πτώχευσης, εκκαθάριση ή αναγκαστική διαχείριση.</w:t>
            </w:r>
          </w:p>
          <w:p w:rsidR="00F15E65" w:rsidRPr="00E04A06" w:rsidRDefault="00F15E65" w:rsidP="009D4460">
            <w:pPr>
              <w:spacing w:line="360" w:lineRule="auto"/>
              <w:contextualSpacing/>
              <w:rPr>
                <w:rFonts w:cs="Calibri"/>
              </w:rPr>
            </w:pPr>
            <w:r w:rsidRPr="00E04A06">
              <w:rPr>
                <w:rFonts w:cs="Calibri"/>
              </w:rPr>
              <w:t>Β4. έχω εκπληρώσει τις υποχρεώσεις μου όσον αφορά την καταβολή φόρων και εισφορών κοινωνικής ασφάλισης (κυρίας και επικουρικής).</w:t>
            </w:r>
          </w:p>
          <w:p w:rsidR="00F15E65" w:rsidRPr="00E04A06" w:rsidRDefault="00F15E65" w:rsidP="009D4460">
            <w:pPr>
              <w:spacing w:line="360" w:lineRule="auto"/>
              <w:contextualSpacing/>
              <w:rPr>
                <w:rFonts w:cs="Calibri"/>
              </w:rPr>
            </w:pPr>
            <w:r w:rsidRPr="00E04A06">
              <w:rPr>
                <w:rFonts w:cs="Calibri"/>
              </w:rPr>
              <w:t xml:space="preserve">Γ.   αναλαμβάνω την υποχρέωση  προσκόμισης των παρακάτω  </w:t>
            </w:r>
            <w:r w:rsidRPr="00E04A06">
              <w:rPr>
                <w:rFonts w:cs="Calibri"/>
                <w:u w:val="single"/>
              </w:rPr>
              <w:t>πιστοποιητικών</w:t>
            </w:r>
            <w:r w:rsidRPr="00E04A06">
              <w:rPr>
                <w:rFonts w:cs="Calibri"/>
              </w:rPr>
              <w:t xml:space="preserve">  για την απόδειξη της μη συνδρομής των λόγων αποκλεισμού</w:t>
            </w:r>
          </w:p>
          <w:p w:rsidR="00F15E65" w:rsidRDefault="00F15E65" w:rsidP="009D4460">
            <w:pPr>
              <w:spacing w:line="360" w:lineRule="auto"/>
              <w:contextualSpacing/>
              <w:rPr>
                <w:rFonts w:cs="Calibri"/>
              </w:rPr>
            </w:pPr>
            <w:r w:rsidRPr="00E04A06">
              <w:rPr>
                <w:rFonts w:cs="Calibri"/>
              </w:rPr>
              <w:t xml:space="preserve">     1) απόσπασμα ποινικού μητρώου</w:t>
            </w:r>
            <w:r w:rsidR="000B5840">
              <w:rPr>
                <w:rFonts w:cs="Calibri"/>
              </w:rPr>
              <w:t xml:space="preserve"> ή υπεύθυνη δήλωση</w:t>
            </w:r>
            <w:r w:rsidRPr="00E04A06">
              <w:rPr>
                <w:rFonts w:cs="Calibri"/>
              </w:rPr>
              <w:t>,  2) πιστοποιητικό φορολογικής ενημερότητας, 3) πιστοποιητικό ασφαλιστικής ενημερότητας.</w:t>
            </w:r>
          </w:p>
          <w:p w:rsidR="00F15E65" w:rsidRPr="00E04A06" w:rsidRDefault="00F15E65" w:rsidP="009D4460">
            <w:pPr>
              <w:pStyle w:val="1"/>
              <w:rPr>
                <w:rFonts w:cs="Calibri"/>
              </w:rPr>
            </w:pPr>
            <w:r>
              <w:rPr>
                <w:rFonts w:cs="Calibri"/>
              </w:rPr>
              <w:t xml:space="preserve"> </w:t>
            </w:r>
          </w:p>
          <w:p w:rsidR="00F15E65" w:rsidRPr="00E04A06" w:rsidRDefault="00F15E65" w:rsidP="009D4460">
            <w:pPr>
              <w:spacing w:line="360" w:lineRule="auto"/>
              <w:contextualSpacing/>
              <w:rPr>
                <w:rFonts w:cs="Calibri"/>
              </w:rPr>
            </w:pPr>
          </w:p>
        </w:tc>
      </w:tr>
    </w:tbl>
    <w:p w:rsidR="00F15E65" w:rsidRPr="00E04A06" w:rsidRDefault="00F15E65" w:rsidP="00F15E65">
      <w:pPr>
        <w:pStyle w:val="a8"/>
        <w:ind w:left="0" w:right="484"/>
        <w:contextualSpacing/>
        <w:rPr>
          <w:rFonts w:ascii="Calibri" w:hAnsi="Calibri" w:cs="Calibri"/>
          <w:szCs w:val="22"/>
        </w:rPr>
      </w:pPr>
    </w:p>
    <w:p w:rsidR="00F15E65" w:rsidRPr="00E04A06" w:rsidRDefault="00F15E65" w:rsidP="00F15E65">
      <w:pPr>
        <w:pStyle w:val="a8"/>
        <w:ind w:left="5040" w:right="484"/>
        <w:contextualSpacing/>
        <w:rPr>
          <w:rFonts w:ascii="Calibri" w:hAnsi="Calibri" w:cs="Calibri"/>
          <w:szCs w:val="22"/>
        </w:rPr>
      </w:pPr>
      <w:r w:rsidRPr="00E04A06">
        <w:rPr>
          <w:rFonts w:ascii="Calibri" w:hAnsi="Calibri" w:cs="Calibri"/>
          <w:szCs w:val="22"/>
        </w:rPr>
        <w:t xml:space="preserve">                                                                     Ημερομηνία:                      </w:t>
      </w:r>
    </w:p>
    <w:p w:rsidR="00F15E65" w:rsidRDefault="00F15E65" w:rsidP="00F15E65">
      <w:pPr>
        <w:pStyle w:val="a8"/>
        <w:ind w:left="4320" w:right="484"/>
        <w:contextualSpacing/>
        <w:rPr>
          <w:rFonts w:ascii="Calibri" w:hAnsi="Calibri" w:cs="Calibri"/>
          <w:szCs w:val="22"/>
        </w:rPr>
      </w:pPr>
      <w:r>
        <w:rPr>
          <w:rFonts w:ascii="Calibri" w:hAnsi="Calibri" w:cs="Calibri"/>
          <w:b/>
          <w:szCs w:val="22"/>
        </w:rPr>
        <w:t xml:space="preserve"> </w:t>
      </w:r>
      <w:r w:rsidRPr="00E04A06">
        <w:rPr>
          <w:rFonts w:ascii="Calibri" w:hAnsi="Calibri" w:cs="Calibri"/>
          <w:b/>
          <w:szCs w:val="22"/>
        </w:rPr>
        <w:t xml:space="preserve">   Ο Δηλών-  εξουσιοδοτών  </w:t>
      </w:r>
      <w:r w:rsidRPr="00E04A06">
        <w:rPr>
          <w:rFonts w:ascii="Calibri" w:hAnsi="Calibri" w:cs="Calibri"/>
          <w:szCs w:val="22"/>
        </w:rPr>
        <w:t xml:space="preserve">     </w:t>
      </w:r>
    </w:p>
    <w:p w:rsidR="00F15E65" w:rsidRPr="00E04A06" w:rsidRDefault="00F15E65" w:rsidP="00F15E65">
      <w:pPr>
        <w:pStyle w:val="a8"/>
        <w:ind w:left="4320" w:right="484"/>
        <w:contextualSpacing/>
        <w:rPr>
          <w:rFonts w:ascii="Calibri" w:hAnsi="Calibri" w:cs="Calibri"/>
          <w:szCs w:val="22"/>
        </w:rPr>
      </w:pPr>
      <w:r>
        <w:rPr>
          <w:rFonts w:ascii="Calibri" w:hAnsi="Calibri" w:cs="Calibri"/>
          <w:szCs w:val="22"/>
        </w:rPr>
        <w:t xml:space="preserve">              </w:t>
      </w:r>
      <w:r w:rsidRPr="00E04A06">
        <w:rPr>
          <w:rFonts w:ascii="Calibri" w:hAnsi="Calibri" w:cs="Calibri"/>
          <w:szCs w:val="22"/>
        </w:rPr>
        <w:t>(Υπογραφή)</w:t>
      </w:r>
      <w:r>
        <w:rPr>
          <w:rFonts w:ascii="Calibri" w:hAnsi="Calibri" w:cs="Calibri"/>
          <w:szCs w:val="22"/>
        </w:rPr>
        <w:t xml:space="preserve">           </w:t>
      </w:r>
    </w:p>
    <w:p w:rsidR="00F15E65" w:rsidRPr="00E04A06" w:rsidRDefault="00F15E65" w:rsidP="00F15E65">
      <w:pPr>
        <w:spacing w:line="240" w:lineRule="auto"/>
        <w:contextualSpacing/>
        <w:rPr>
          <w:rFonts w:cs="Calibri"/>
        </w:rPr>
      </w:pPr>
    </w:p>
    <w:p w:rsidR="00F15E65" w:rsidRPr="00E04A06" w:rsidRDefault="00F15E65" w:rsidP="00F15E65">
      <w:pPr>
        <w:pStyle w:val="a8"/>
        <w:spacing w:after="0"/>
        <w:ind w:left="-567"/>
        <w:contextualSpacing/>
        <w:jc w:val="both"/>
        <w:rPr>
          <w:rFonts w:ascii="Calibri" w:hAnsi="Calibri" w:cs="Calibri"/>
          <w:szCs w:val="22"/>
        </w:rPr>
      </w:pPr>
      <w:r w:rsidRPr="00E04A06">
        <w:rPr>
          <w:rFonts w:ascii="Calibri" w:hAnsi="Calibri" w:cs="Calibri"/>
          <w:szCs w:val="22"/>
        </w:rPr>
        <w:t>(1) Αναγράφεται από τον ενδιαφερόμενο πολίτη ή Αρχή ή η Υπηρεσία του δημόσιου τομέα, που απευθύνεται η αίτηση.</w:t>
      </w:r>
    </w:p>
    <w:p w:rsidR="00F15E65" w:rsidRPr="00E04A06" w:rsidRDefault="00F15E65" w:rsidP="00F15E65">
      <w:pPr>
        <w:pStyle w:val="a8"/>
        <w:tabs>
          <w:tab w:val="left" w:pos="2355"/>
        </w:tabs>
        <w:spacing w:after="0"/>
        <w:ind w:left="-567"/>
        <w:contextualSpacing/>
        <w:jc w:val="both"/>
        <w:rPr>
          <w:rFonts w:ascii="Calibri" w:hAnsi="Calibri" w:cs="Calibri"/>
          <w:szCs w:val="22"/>
        </w:rPr>
      </w:pPr>
      <w:r w:rsidRPr="00E04A06">
        <w:rPr>
          <w:rFonts w:ascii="Calibri" w:hAnsi="Calibri" w:cs="Calibri"/>
          <w:szCs w:val="22"/>
        </w:rPr>
        <w:t xml:space="preserve">(2) Αναγράφεται ολογράφως. </w:t>
      </w:r>
    </w:p>
    <w:p w:rsidR="00F15E65" w:rsidRPr="00E04A06" w:rsidRDefault="00F15E65" w:rsidP="00F15E65">
      <w:pPr>
        <w:pStyle w:val="a8"/>
        <w:spacing w:after="0"/>
        <w:ind w:left="-567"/>
        <w:contextualSpacing/>
        <w:jc w:val="both"/>
        <w:rPr>
          <w:rFonts w:ascii="Calibri" w:hAnsi="Calibri" w:cs="Calibri"/>
          <w:szCs w:val="22"/>
        </w:rPr>
      </w:pPr>
      <w:r w:rsidRPr="00E04A06">
        <w:rPr>
          <w:rFonts w:ascii="Calibri" w:hAnsi="Calibri" w:cs="Calibri"/>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15E65" w:rsidRPr="00E04A06" w:rsidRDefault="00F15E65" w:rsidP="00F15E65">
      <w:pPr>
        <w:spacing w:line="240" w:lineRule="auto"/>
        <w:ind w:left="-567"/>
        <w:contextualSpacing/>
        <w:jc w:val="both"/>
        <w:rPr>
          <w:rFonts w:cs="Calibri"/>
        </w:rPr>
      </w:pPr>
      <w:r w:rsidRPr="00E04A06">
        <w:rPr>
          <w:rFonts w:cs="Calibri"/>
        </w:rPr>
        <w:t>(4) Σε περίπτωση ανεπάρκειας χώρου η δήλωση συνεχίζεται στην πίσω όψη της και υπογράφεται από τον δηλούντα ή την δηλούσα.</w:t>
      </w: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F15E65" w:rsidRPr="00E04A06" w:rsidRDefault="00F15E65" w:rsidP="00F15E65">
      <w:pPr>
        <w:spacing w:line="240" w:lineRule="auto"/>
        <w:ind w:left="-567"/>
        <w:contextualSpacing/>
        <w:jc w:val="both"/>
        <w:rPr>
          <w:rFonts w:cs="Calibri"/>
        </w:rPr>
      </w:pPr>
    </w:p>
    <w:p w:rsidR="00BA4DCD" w:rsidRPr="00CB139D" w:rsidRDefault="00BA4DCD" w:rsidP="00BA4DCD">
      <w:pPr>
        <w:spacing w:line="276" w:lineRule="auto"/>
        <w:contextualSpacing/>
        <w:rPr>
          <w:rFonts w:ascii="Times New Roman" w:hAnsi="Times New Roman"/>
          <w:sz w:val="16"/>
          <w:szCs w:val="18"/>
        </w:rPr>
      </w:pPr>
    </w:p>
    <w:sectPr w:rsidR="00BA4DCD" w:rsidRPr="00CB139D" w:rsidSect="008934A6">
      <w:pgSz w:w="11906" w:h="16838" w:code="9"/>
      <w:pgMar w:top="1418"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32E" w:rsidRDefault="00C0532E" w:rsidP="00432B26">
      <w:pPr>
        <w:spacing w:after="0" w:line="240" w:lineRule="auto"/>
      </w:pPr>
      <w:r>
        <w:separator/>
      </w:r>
    </w:p>
  </w:endnote>
  <w:endnote w:type="continuationSeparator" w:id="0">
    <w:p w:rsidR="00C0532E" w:rsidRDefault="00C0532E" w:rsidP="00432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libri Light">
    <w:altName w:val="Arial"/>
    <w:charset w:val="A1"/>
    <w:family w:val="swiss"/>
    <w:pitch w:val="variable"/>
    <w:sig w:usb0="00000000" w:usb1="C000247B"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eiryo">
    <w:altName w:val="MS Gothic"/>
    <w:panose1 w:val="020B0604030504040204"/>
    <w:charset w:val="80"/>
    <w:family w:val="swiss"/>
    <w:pitch w:val="variable"/>
    <w:sig w:usb0="E00002FF" w:usb1="6AC7FFFF" w:usb2="00000012" w:usb3="00000000" w:csb0="00020009"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975245"/>
      <w:docPartObj>
        <w:docPartGallery w:val="Page Numbers (Bottom of Page)"/>
        <w:docPartUnique/>
      </w:docPartObj>
    </w:sdtPr>
    <w:sdtContent>
      <w:p w:rsidR="00A00E11" w:rsidRDefault="00A00E11">
        <w:pPr>
          <w:pStyle w:val="a6"/>
          <w:jc w:val="center"/>
        </w:pPr>
        <w:r>
          <w:t>[</w:t>
        </w:r>
        <w:fldSimple w:instr=" PAGE   \* MERGEFORMAT ">
          <w:r w:rsidR="00BE5169">
            <w:rPr>
              <w:noProof/>
            </w:rPr>
            <w:t>1</w:t>
          </w:r>
        </w:fldSimple>
        <w:r>
          <w:t>]</w:t>
        </w:r>
      </w:p>
    </w:sdtContent>
  </w:sdt>
  <w:p w:rsidR="00A00E11" w:rsidRDefault="00A00E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022844"/>
      <w:docPartObj>
        <w:docPartGallery w:val="Page Numbers (Bottom of Page)"/>
        <w:docPartUnique/>
      </w:docPartObj>
    </w:sdtPr>
    <w:sdtContent>
      <w:p w:rsidR="00A00E11" w:rsidRDefault="00A00E11">
        <w:pPr>
          <w:pStyle w:val="a6"/>
          <w:jc w:val="center"/>
        </w:pPr>
        <w:r>
          <w:t>[</w:t>
        </w:r>
        <w:fldSimple w:instr=" PAGE   \* MERGEFORMAT ">
          <w:r w:rsidR="00BE5169">
            <w:rPr>
              <w:noProof/>
            </w:rPr>
            <w:t>21</w:t>
          </w:r>
        </w:fldSimple>
        <w:r>
          <w:t>]</w:t>
        </w:r>
      </w:p>
    </w:sdtContent>
  </w:sdt>
  <w:p w:rsidR="00A00E11" w:rsidRDefault="00A00E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32E" w:rsidRDefault="00C0532E" w:rsidP="00432B26">
      <w:pPr>
        <w:spacing w:after="0" w:line="240" w:lineRule="auto"/>
      </w:pPr>
      <w:r>
        <w:separator/>
      </w:r>
    </w:p>
  </w:footnote>
  <w:footnote w:type="continuationSeparator" w:id="0">
    <w:p w:rsidR="00C0532E" w:rsidRDefault="00C0532E" w:rsidP="00432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1">
    <w:nsid w:val="074A4C94"/>
    <w:multiLevelType w:val="hybridMultilevel"/>
    <w:tmpl w:val="EFEA68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A85C82"/>
    <w:multiLevelType w:val="hybridMultilevel"/>
    <w:tmpl w:val="49721C30"/>
    <w:lvl w:ilvl="0" w:tplc="04080005">
      <w:start w:val="1"/>
      <w:numFmt w:val="bullet"/>
      <w:lvlText w:val=""/>
      <w:lvlJc w:val="left"/>
      <w:pPr>
        <w:ind w:left="1427" w:hanging="360"/>
      </w:pPr>
      <w:rPr>
        <w:rFonts w:ascii="Wingdings" w:hAnsi="Wingdings" w:hint="default"/>
      </w:rPr>
    </w:lvl>
    <w:lvl w:ilvl="1" w:tplc="04080003">
      <w:start w:val="1"/>
      <w:numFmt w:val="bullet"/>
      <w:lvlText w:val="o"/>
      <w:lvlJc w:val="left"/>
      <w:pPr>
        <w:ind w:left="2147" w:hanging="360"/>
      </w:pPr>
      <w:rPr>
        <w:rFonts w:ascii="Courier New" w:hAnsi="Courier New" w:cs="Courier New" w:hint="default"/>
      </w:rPr>
    </w:lvl>
    <w:lvl w:ilvl="2" w:tplc="04080005" w:tentative="1">
      <w:start w:val="1"/>
      <w:numFmt w:val="bullet"/>
      <w:lvlText w:val=""/>
      <w:lvlJc w:val="left"/>
      <w:pPr>
        <w:ind w:left="2867" w:hanging="360"/>
      </w:pPr>
      <w:rPr>
        <w:rFonts w:ascii="Wingdings" w:hAnsi="Wingdings" w:hint="default"/>
      </w:rPr>
    </w:lvl>
    <w:lvl w:ilvl="3" w:tplc="04080001" w:tentative="1">
      <w:start w:val="1"/>
      <w:numFmt w:val="bullet"/>
      <w:lvlText w:val=""/>
      <w:lvlJc w:val="left"/>
      <w:pPr>
        <w:ind w:left="3587" w:hanging="360"/>
      </w:pPr>
      <w:rPr>
        <w:rFonts w:ascii="Symbol" w:hAnsi="Symbol" w:hint="default"/>
      </w:rPr>
    </w:lvl>
    <w:lvl w:ilvl="4" w:tplc="04080003" w:tentative="1">
      <w:start w:val="1"/>
      <w:numFmt w:val="bullet"/>
      <w:lvlText w:val="o"/>
      <w:lvlJc w:val="left"/>
      <w:pPr>
        <w:ind w:left="4307" w:hanging="360"/>
      </w:pPr>
      <w:rPr>
        <w:rFonts w:ascii="Courier New" w:hAnsi="Courier New" w:cs="Courier New" w:hint="default"/>
      </w:rPr>
    </w:lvl>
    <w:lvl w:ilvl="5" w:tplc="04080005" w:tentative="1">
      <w:start w:val="1"/>
      <w:numFmt w:val="bullet"/>
      <w:lvlText w:val=""/>
      <w:lvlJc w:val="left"/>
      <w:pPr>
        <w:ind w:left="5027" w:hanging="360"/>
      </w:pPr>
      <w:rPr>
        <w:rFonts w:ascii="Wingdings" w:hAnsi="Wingdings" w:hint="default"/>
      </w:rPr>
    </w:lvl>
    <w:lvl w:ilvl="6" w:tplc="04080001" w:tentative="1">
      <w:start w:val="1"/>
      <w:numFmt w:val="bullet"/>
      <w:lvlText w:val=""/>
      <w:lvlJc w:val="left"/>
      <w:pPr>
        <w:ind w:left="5747" w:hanging="360"/>
      </w:pPr>
      <w:rPr>
        <w:rFonts w:ascii="Symbol" w:hAnsi="Symbol" w:hint="default"/>
      </w:rPr>
    </w:lvl>
    <w:lvl w:ilvl="7" w:tplc="04080003" w:tentative="1">
      <w:start w:val="1"/>
      <w:numFmt w:val="bullet"/>
      <w:lvlText w:val="o"/>
      <w:lvlJc w:val="left"/>
      <w:pPr>
        <w:ind w:left="6467" w:hanging="360"/>
      </w:pPr>
      <w:rPr>
        <w:rFonts w:ascii="Courier New" w:hAnsi="Courier New" w:cs="Courier New" w:hint="default"/>
      </w:rPr>
    </w:lvl>
    <w:lvl w:ilvl="8" w:tplc="04080005" w:tentative="1">
      <w:start w:val="1"/>
      <w:numFmt w:val="bullet"/>
      <w:lvlText w:val=""/>
      <w:lvlJc w:val="left"/>
      <w:pPr>
        <w:ind w:left="7187" w:hanging="360"/>
      </w:pPr>
      <w:rPr>
        <w:rFonts w:ascii="Wingdings" w:hAnsi="Wingdings" w:hint="default"/>
      </w:rPr>
    </w:lvl>
  </w:abstractNum>
  <w:abstractNum w:abstractNumId="3">
    <w:nsid w:val="1B6F27C9"/>
    <w:multiLevelType w:val="hybridMultilevel"/>
    <w:tmpl w:val="E90E52CC"/>
    <w:lvl w:ilvl="0" w:tplc="C54684E4">
      <w:start w:val="1"/>
      <w:numFmt w:val="bullet"/>
      <w:lvlText w:val=""/>
      <w:lvlJc w:val="left"/>
      <w:pPr>
        <w:tabs>
          <w:tab w:val="num" w:pos="785"/>
        </w:tabs>
        <w:ind w:left="785" w:hanging="360"/>
      </w:pPr>
      <w:rPr>
        <w:rFonts w:ascii="Wingdings" w:hAnsi="Wingdings" w:hint="default"/>
      </w:rPr>
    </w:lvl>
    <w:lvl w:ilvl="1" w:tplc="8870B99E">
      <w:start w:val="1"/>
      <w:numFmt w:val="decimal"/>
      <w:lvlText w:val="%2."/>
      <w:lvlJc w:val="left"/>
      <w:pPr>
        <w:tabs>
          <w:tab w:val="num" w:pos="1440"/>
        </w:tabs>
        <w:ind w:left="1440" w:hanging="360"/>
      </w:pPr>
    </w:lvl>
    <w:lvl w:ilvl="2" w:tplc="52FE3092">
      <w:start w:val="1"/>
      <w:numFmt w:val="decimal"/>
      <w:lvlText w:val="%3."/>
      <w:lvlJc w:val="left"/>
      <w:pPr>
        <w:tabs>
          <w:tab w:val="num" w:pos="2160"/>
        </w:tabs>
        <w:ind w:left="2160" w:hanging="360"/>
      </w:pPr>
    </w:lvl>
    <w:lvl w:ilvl="3" w:tplc="B60EE85E">
      <w:start w:val="1"/>
      <w:numFmt w:val="decimal"/>
      <w:lvlText w:val="%4."/>
      <w:lvlJc w:val="left"/>
      <w:pPr>
        <w:tabs>
          <w:tab w:val="num" w:pos="2880"/>
        </w:tabs>
        <w:ind w:left="2880" w:hanging="360"/>
      </w:pPr>
    </w:lvl>
    <w:lvl w:ilvl="4" w:tplc="F35EF946">
      <w:start w:val="1"/>
      <w:numFmt w:val="decimal"/>
      <w:lvlText w:val="%5."/>
      <w:lvlJc w:val="left"/>
      <w:pPr>
        <w:tabs>
          <w:tab w:val="num" w:pos="3600"/>
        </w:tabs>
        <w:ind w:left="3600" w:hanging="360"/>
      </w:pPr>
    </w:lvl>
    <w:lvl w:ilvl="5" w:tplc="7B0043DA">
      <w:start w:val="1"/>
      <w:numFmt w:val="decimal"/>
      <w:lvlText w:val="%6."/>
      <w:lvlJc w:val="left"/>
      <w:pPr>
        <w:tabs>
          <w:tab w:val="num" w:pos="4320"/>
        </w:tabs>
        <w:ind w:left="4320" w:hanging="360"/>
      </w:pPr>
    </w:lvl>
    <w:lvl w:ilvl="6" w:tplc="6840DB60">
      <w:start w:val="1"/>
      <w:numFmt w:val="decimal"/>
      <w:lvlText w:val="%7."/>
      <w:lvlJc w:val="left"/>
      <w:pPr>
        <w:tabs>
          <w:tab w:val="num" w:pos="5040"/>
        </w:tabs>
        <w:ind w:left="5040" w:hanging="360"/>
      </w:pPr>
    </w:lvl>
    <w:lvl w:ilvl="7" w:tplc="AE7A26D0">
      <w:start w:val="1"/>
      <w:numFmt w:val="decimal"/>
      <w:lvlText w:val="%8."/>
      <w:lvlJc w:val="left"/>
      <w:pPr>
        <w:tabs>
          <w:tab w:val="num" w:pos="5760"/>
        </w:tabs>
        <w:ind w:left="5760" w:hanging="360"/>
      </w:pPr>
    </w:lvl>
    <w:lvl w:ilvl="8" w:tplc="76FE4992">
      <w:start w:val="1"/>
      <w:numFmt w:val="decimal"/>
      <w:lvlText w:val="%9."/>
      <w:lvlJc w:val="left"/>
      <w:pPr>
        <w:tabs>
          <w:tab w:val="num" w:pos="6480"/>
        </w:tabs>
        <w:ind w:left="6480" w:hanging="360"/>
      </w:pPr>
    </w:lvl>
  </w:abstractNum>
  <w:abstractNum w:abstractNumId="4">
    <w:nsid w:val="1FCF03CD"/>
    <w:multiLevelType w:val="hybridMultilevel"/>
    <w:tmpl w:val="F10AAD4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9706D18"/>
    <w:multiLevelType w:val="multilevel"/>
    <w:tmpl w:val="C64615F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caps w:val="0"/>
        <w:strike w:val="0"/>
        <w:dstrike w:val="0"/>
        <w:vanish w:val="0"/>
        <w:u w:val="none"/>
        <w:effect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E7E4105"/>
    <w:multiLevelType w:val="multilevel"/>
    <w:tmpl w:val="EF8697B2"/>
    <w:lvl w:ilvl="0">
      <w:start w:val="1"/>
      <w:numFmt w:val="decimal"/>
      <w:pStyle w:val="Style1"/>
      <w:lvlText w:val="%1."/>
      <w:lvlJc w:val="left"/>
      <w:pPr>
        <w:tabs>
          <w:tab w:val="num" w:pos="470"/>
        </w:tabs>
        <w:ind w:left="470" w:hanging="360"/>
      </w:pPr>
      <w:rPr>
        <w:rFonts w:hint="default"/>
        <w:b/>
        <w:i w:val="0"/>
        <w:sz w:val="18"/>
        <w:szCs w:val="18"/>
      </w:rPr>
    </w:lvl>
    <w:lvl w:ilvl="1">
      <w:start w:val="1"/>
      <w:numFmt w:val="decimal"/>
      <w:pStyle w:val="Style2"/>
      <w:lvlText w:val="%1.%2."/>
      <w:lvlJc w:val="left"/>
      <w:pPr>
        <w:tabs>
          <w:tab w:val="num" w:pos="1312"/>
        </w:tabs>
        <w:ind w:left="1312" w:hanging="432"/>
      </w:pPr>
      <w:rPr>
        <w:rFonts w:hint="default"/>
        <w:b/>
        <w:sz w:val="18"/>
        <w:szCs w:val="18"/>
      </w:rPr>
    </w:lvl>
    <w:lvl w:ilvl="2">
      <w:start w:val="1"/>
      <w:numFmt w:val="decimal"/>
      <w:pStyle w:val="Style3"/>
      <w:lvlText w:val="%1.%2.%3."/>
      <w:lvlJc w:val="left"/>
      <w:pPr>
        <w:tabs>
          <w:tab w:val="num" w:pos="1190"/>
        </w:tabs>
        <w:ind w:left="974" w:hanging="504"/>
      </w:pPr>
      <w:rPr>
        <w:rFonts w:hint="default"/>
        <w:b/>
        <w:sz w:val="18"/>
        <w:szCs w:val="18"/>
      </w:rPr>
    </w:lvl>
    <w:lvl w:ilvl="3">
      <w:start w:val="1"/>
      <w:numFmt w:val="decimal"/>
      <w:lvlText w:val="%1.%2.%3.%4."/>
      <w:lvlJc w:val="left"/>
      <w:pPr>
        <w:tabs>
          <w:tab w:val="num" w:pos="1910"/>
        </w:tabs>
        <w:ind w:left="183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8"/>
        <w:szCs w:val="18"/>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7">
    <w:nsid w:val="35B23C0D"/>
    <w:multiLevelType w:val="hybridMultilevel"/>
    <w:tmpl w:val="ECF40C22"/>
    <w:lvl w:ilvl="0" w:tplc="9028E020">
      <w:start w:val="1"/>
      <w:numFmt w:val="decimal"/>
      <w:lvlText w:val="%1."/>
      <w:lvlJc w:val="left"/>
      <w:pPr>
        <w:ind w:left="1004" w:hanging="360"/>
      </w:pPr>
    </w:lvl>
    <w:lvl w:ilvl="1" w:tplc="BF800A84" w:tentative="1">
      <w:start w:val="1"/>
      <w:numFmt w:val="lowerLetter"/>
      <w:lvlText w:val="%2."/>
      <w:lvlJc w:val="left"/>
      <w:pPr>
        <w:ind w:left="1724" w:hanging="360"/>
      </w:pPr>
    </w:lvl>
    <w:lvl w:ilvl="2" w:tplc="A89866D0" w:tentative="1">
      <w:start w:val="1"/>
      <w:numFmt w:val="lowerRoman"/>
      <w:lvlText w:val="%3."/>
      <w:lvlJc w:val="right"/>
      <w:pPr>
        <w:ind w:left="2444" w:hanging="180"/>
      </w:pPr>
    </w:lvl>
    <w:lvl w:ilvl="3" w:tplc="98765678" w:tentative="1">
      <w:start w:val="1"/>
      <w:numFmt w:val="decimal"/>
      <w:lvlText w:val="%4."/>
      <w:lvlJc w:val="left"/>
      <w:pPr>
        <w:ind w:left="3164" w:hanging="360"/>
      </w:pPr>
    </w:lvl>
    <w:lvl w:ilvl="4" w:tplc="99A49F66" w:tentative="1">
      <w:start w:val="1"/>
      <w:numFmt w:val="lowerLetter"/>
      <w:lvlText w:val="%5."/>
      <w:lvlJc w:val="left"/>
      <w:pPr>
        <w:ind w:left="3884" w:hanging="360"/>
      </w:pPr>
    </w:lvl>
    <w:lvl w:ilvl="5" w:tplc="AE8E15D2" w:tentative="1">
      <w:start w:val="1"/>
      <w:numFmt w:val="lowerRoman"/>
      <w:lvlText w:val="%6."/>
      <w:lvlJc w:val="right"/>
      <w:pPr>
        <w:ind w:left="4604" w:hanging="180"/>
      </w:pPr>
    </w:lvl>
    <w:lvl w:ilvl="6" w:tplc="56B27E74" w:tentative="1">
      <w:start w:val="1"/>
      <w:numFmt w:val="decimal"/>
      <w:lvlText w:val="%7."/>
      <w:lvlJc w:val="left"/>
      <w:pPr>
        <w:ind w:left="5324" w:hanging="360"/>
      </w:pPr>
    </w:lvl>
    <w:lvl w:ilvl="7" w:tplc="C3DC4D38" w:tentative="1">
      <w:start w:val="1"/>
      <w:numFmt w:val="lowerLetter"/>
      <w:lvlText w:val="%8."/>
      <w:lvlJc w:val="left"/>
      <w:pPr>
        <w:ind w:left="6044" w:hanging="360"/>
      </w:pPr>
    </w:lvl>
    <w:lvl w:ilvl="8" w:tplc="ADBA6954" w:tentative="1">
      <w:start w:val="1"/>
      <w:numFmt w:val="lowerRoman"/>
      <w:lvlText w:val="%9."/>
      <w:lvlJc w:val="right"/>
      <w:pPr>
        <w:ind w:left="6764" w:hanging="180"/>
      </w:pPr>
    </w:lvl>
  </w:abstractNum>
  <w:abstractNum w:abstractNumId="8">
    <w:nsid w:val="3B097B9D"/>
    <w:multiLevelType w:val="hybridMultilevel"/>
    <w:tmpl w:val="24DECEA4"/>
    <w:lvl w:ilvl="0" w:tplc="181C59A0">
      <w:start w:val="1"/>
      <w:numFmt w:val="decimal"/>
      <w:lvlText w:val="%1."/>
      <w:lvlJc w:val="left"/>
      <w:pPr>
        <w:ind w:left="360" w:hanging="360"/>
      </w:pPr>
    </w:lvl>
    <w:lvl w:ilvl="1" w:tplc="CEDE97AE" w:tentative="1">
      <w:start w:val="1"/>
      <w:numFmt w:val="lowerLetter"/>
      <w:lvlText w:val="%2."/>
      <w:lvlJc w:val="left"/>
      <w:pPr>
        <w:ind w:left="1080" w:hanging="360"/>
      </w:pPr>
    </w:lvl>
    <w:lvl w:ilvl="2" w:tplc="6A26B51C" w:tentative="1">
      <w:start w:val="1"/>
      <w:numFmt w:val="lowerRoman"/>
      <w:lvlText w:val="%3."/>
      <w:lvlJc w:val="right"/>
      <w:pPr>
        <w:ind w:left="1800" w:hanging="180"/>
      </w:pPr>
    </w:lvl>
    <w:lvl w:ilvl="3" w:tplc="7F7E9A2E" w:tentative="1">
      <w:start w:val="1"/>
      <w:numFmt w:val="decimal"/>
      <w:lvlText w:val="%4."/>
      <w:lvlJc w:val="left"/>
      <w:pPr>
        <w:ind w:left="2520" w:hanging="360"/>
      </w:pPr>
    </w:lvl>
    <w:lvl w:ilvl="4" w:tplc="5A42286C" w:tentative="1">
      <w:start w:val="1"/>
      <w:numFmt w:val="lowerLetter"/>
      <w:lvlText w:val="%5."/>
      <w:lvlJc w:val="left"/>
      <w:pPr>
        <w:ind w:left="3240" w:hanging="360"/>
      </w:pPr>
    </w:lvl>
    <w:lvl w:ilvl="5" w:tplc="432C6B74" w:tentative="1">
      <w:start w:val="1"/>
      <w:numFmt w:val="lowerRoman"/>
      <w:lvlText w:val="%6."/>
      <w:lvlJc w:val="right"/>
      <w:pPr>
        <w:ind w:left="3960" w:hanging="180"/>
      </w:pPr>
    </w:lvl>
    <w:lvl w:ilvl="6" w:tplc="A8AC3B22" w:tentative="1">
      <w:start w:val="1"/>
      <w:numFmt w:val="decimal"/>
      <w:lvlText w:val="%7."/>
      <w:lvlJc w:val="left"/>
      <w:pPr>
        <w:ind w:left="4680" w:hanging="360"/>
      </w:pPr>
    </w:lvl>
    <w:lvl w:ilvl="7" w:tplc="019C019C" w:tentative="1">
      <w:start w:val="1"/>
      <w:numFmt w:val="lowerLetter"/>
      <w:lvlText w:val="%8."/>
      <w:lvlJc w:val="left"/>
      <w:pPr>
        <w:ind w:left="5400" w:hanging="360"/>
      </w:pPr>
    </w:lvl>
    <w:lvl w:ilvl="8" w:tplc="0E1E1A36" w:tentative="1">
      <w:start w:val="1"/>
      <w:numFmt w:val="lowerRoman"/>
      <w:lvlText w:val="%9."/>
      <w:lvlJc w:val="right"/>
      <w:pPr>
        <w:ind w:left="6120" w:hanging="180"/>
      </w:pPr>
    </w:lvl>
  </w:abstractNum>
  <w:abstractNum w:abstractNumId="9">
    <w:nsid w:val="52BE0901"/>
    <w:multiLevelType w:val="hybridMultilevel"/>
    <w:tmpl w:val="D212A6F8"/>
    <w:lvl w:ilvl="0" w:tplc="F7006674">
      <w:start w:val="1"/>
      <w:numFmt w:val="lowerRoman"/>
      <w:lvlText w:val="%1."/>
      <w:lvlJc w:val="right"/>
      <w:pPr>
        <w:ind w:left="1440" w:hanging="360"/>
      </w:pPr>
      <w:rPr>
        <w:sz w:val="18"/>
        <w:szCs w:val="18"/>
      </w:r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0">
    <w:nsid w:val="6EA5713C"/>
    <w:multiLevelType w:val="hybridMultilevel"/>
    <w:tmpl w:val="D8A823D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717A212D"/>
    <w:multiLevelType w:val="hybridMultilevel"/>
    <w:tmpl w:val="D29E7F90"/>
    <w:lvl w:ilvl="0" w:tplc="427E2C46">
      <w:start w:val="1"/>
      <w:numFmt w:val="decimal"/>
      <w:lvlText w:val="%1."/>
      <w:lvlJc w:val="left"/>
      <w:pPr>
        <w:ind w:left="720" w:hanging="360"/>
      </w:pPr>
      <w:rPr>
        <w:rFonts w:hint="default"/>
        <w:b/>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2">
    <w:nsid w:val="769328AE"/>
    <w:multiLevelType w:val="hybridMultilevel"/>
    <w:tmpl w:val="DA00D5DE"/>
    <w:lvl w:ilvl="0" w:tplc="460219C6">
      <w:start w:val="1"/>
      <w:numFmt w:val="decimal"/>
      <w:lvlText w:val="%1."/>
      <w:lvlJc w:val="left"/>
      <w:pPr>
        <w:ind w:left="1260" w:hanging="360"/>
      </w:pPr>
      <w:rPr>
        <w:rFonts w:hint="default"/>
        <w:b w:val="0"/>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13">
    <w:nsid w:val="7D027AF5"/>
    <w:multiLevelType w:val="hybridMultilevel"/>
    <w:tmpl w:val="A6569CBC"/>
    <w:lvl w:ilvl="0" w:tplc="04090005">
      <w:start w:val="1"/>
      <w:numFmt w:val="bullet"/>
      <w:lvlText w:val=""/>
      <w:lvlJc w:val="left"/>
      <w:pPr>
        <w:ind w:left="1258" w:hanging="360"/>
      </w:pPr>
      <w:rPr>
        <w:rFonts w:ascii="Wingdings" w:hAnsi="Wingdings"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num w:numId="1">
    <w:abstractNumId w:val="9"/>
  </w:num>
  <w:num w:numId="2">
    <w:abstractNumId w:val="11"/>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6"/>
  </w:num>
  <w:num w:numId="9">
    <w:abstractNumId w:val="5"/>
  </w:num>
  <w:num w:numId="10">
    <w:abstractNumId w:val="10"/>
  </w:num>
  <w:num w:numId="11">
    <w:abstractNumId w:val="12"/>
  </w:num>
  <w:num w:numId="12">
    <w:abstractNumId w:val="2"/>
  </w:num>
  <w:num w:numId="13">
    <w:abstractNumId w:val="4"/>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40046"/>
    <w:rsid w:val="000006D2"/>
    <w:rsid w:val="00000B41"/>
    <w:rsid w:val="0000122C"/>
    <w:rsid w:val="00001801"/>
    <w:rsid w:val="00001DC0"/>
    <w:rsid w:val="00001F2C"/>
    <w:rsid w:val="0000201F"/>
    <w:rsid w:val="000032B5"/>
    <w:rsid w:val="000040C4"/>
    <w:rsid w:val="00016187"/>
    <w:rsid w:val="00023249"/>
    <w:rsid w:val="000249F7"/>
    <w:rsid w:val="00025B6F"/>
    <w:rsid w:val="00027EB5"/>
    <w:rsid w:val="000304BA"/>
    <w:rsid w:val="000311EC"/>
    <w:rsid w:val="000408C9"/>
    <w:rsid w:val="00043554"/>
    <w:rsid w:val="00050BB5"/>
    <w:rsid w:val="00050C6E"/>
    <w:rsid w:val="00051949"/>
    <w:rsid w:val="000563B7"/>
    <w:rsid w:val="00056E22"/>
    <w:rsid w:val="00057533"/>
    <w:rsid w:val="00060FB6"/>
    <w:rsid w:val="00061A95"/>
    <w:rsid w:val="00065256"/>
    <w:rsid w:val="00070B0D"/>
    <w:rsid w:val="0007224B"/>
    <w:rsid w:val="00073CC6"/>
    <w:rsid w:val="0007400C"/>
    <w:rsid w:val="00075ED1"/>
    <w:rsid w:val="000774C9"/>
    <w:rsid w:val="0008186D"/>
    <w:rsid w:val="00081D61"/>
    <w:rsid w:val="00081F3A"/>
    <w:rsid w:val="00082553"/>
    <w:rsid w:val="000835BF"/>
    <w:rsid w:val="000841B8"/>
    <w:rsid w:val="000850D1"/>
    <w:rsid w:val="0008725C"/>
    <w:rsid w:val="00087FFE"/>
    <w:rsid w:val="000938EF"/>
    <w:rsid w:val="00095D86"/>
    <w:rsid w:val="00096A01"/>
    <w:rsid w:val="000977A6"/>
    <w:rsid w:val="000A22E1"/>
    <w:rsid w:val="000A46BA"/>
    <w:rsid w:val="000A4E06"/>
    <w:rsid w:val="000B1E39"/>
    <w:rsid w:val="000B5840"/>
    <w:rsid w:val="000C018C"/>
    <w:rsid w:val="000C41D7"/>
    <w:rsid w:val="000C7136"/>
    <w:rsid w:val="000D2D82"/>
    <w:rsid w:val="000D5183"/>
    <w:rsid w:val="000D600B"/>
    <w:rsid w:val="000D7AA9"/>
    <w:rsid w:val="000D7B7A"/>
    <w:rsid w:val="000E147E"/>
    <w:rsid w:val="000E20ED"/>
    <w:rsid w:val="000E30FA"/>
    <w:rsid w:val="000F07B4"/>
    <w:rsid w:val="000F1591"/>
    <w:rsid w:val="000F3D41"/>
    <w:rsid w:val="000F78E1"/>
    <w:rsid w:val="000F7B5C"/>
    <w:rsid w:val="0010011E"/>
    <w:rsid w:val="0010199B"/>
    <w:rsid w:val="001033C5"/>
    <w:rsid w:val="00103E19"/>
    <w:rsid w:val="00104235"/>
    <w:rsid w:val="00104776"/>
    <w:rsid w:val="00106602"/>
    <w:rsid w:val="0010696A"/>
    <w:rsid w:val="00112FD0"/>
    <w:rsid w:val="0011355A"/>
    <w:rsid w:val="001169B1"/>
    <w:rsid w:val="00120540"/>
    <w:rsid w:val="0012741D"/>
    <w:rsid w:val="00130127"/>
    <w:rsid w:val="00131505"/>
    <w:rsid w:val="00132F03"/>
    <w:rsid w:val="0013393A"/>
    <w:rsid w:val="00136BCB"/>
    <w:rsid w:val="00137CCC"/>
    <w:rsid w:val="00140FDC"/>
    <w:rsid w:val="001419F9"/>
    <w:rsid w:val="00141F05"/>
    <w:rsid w:val="00143441"/>
    <w:rsid w:val="0014463E"/>
    <w:rsid w:val="0014696A"/>
    <w:rsid w:val="00146A31"/>
    <w:rsid w:val="0015352C"/>
    <w:rsid w:val="001537F8"/>
    <w:rsid w:val="001547BD"/>
    <w:rsid w:val="00155F9E"/>
    <w:rsid w:val="001569A5"/>
    <w:rsid w:val="001613C8"/>
    <w:rsid w:val="00162C51"/>
    <w:rsid w:val="0016383D"/>
    <w:rsid w:val="00174265"/>
    <w:rsid w:val="00176574"/>
    <w:rsid w:val="00176888"/>
    <w:rsid w:val="00177A9D"/>
    <w:rsid w:val="001837AD"/>
    <w:rsid w:val="001842B9"/>
    <w:rsid w:val="00194525"/>
    <w:rsid w:val="001A2EF6"/>
    <w:rsid w:val="001A5255"/>
    <w:rsid w:val="001A5F57"/>
    <w:rsid w:val="001B1283"/>
    <w:rsid w:val="001B4176"/>
    <w:rsid w:val="001B446B"/>
    <w:rsid w:val="001B7E19"/>
    <w:rsid w:val="001C07E1"/>
    <w:rsid w:val="001C2F8B"/>
    <w:rsid w:val="001C36AD"/>
    <w:rsid w:val="001C5468"/>
    <w:rsid w:val="001C63F7"/>
    <w:rsid w:val="001D01FC"/>
    <w:rsid w:val="001D034F"/>
    <w:rsid w:val="001D2245"/>
    <w:rsid w:val="001D40A3"/>
    <w:rsid w:val="001D5CBE"/>
    <w:rsid w:val="001E10C8"/>
    <w:rsid w:val="001E48D5"/>
    <w:rsid w:val="001E744F"/>
    <w:rsid w:val="001F0B26"/>
    <w:rsid w:val="001F250A"/>
    <w:rsid w:val="001F5B9C"/>
    <w:rsid w:val="001F7A89"/>
    <w:rsid w:val="001F7E7B"/>
    <w:rsid w:val="00200A16"/>
    <w:rsid w:val="002022A1"/>
    <w:rsid w:val="00202552"/>
    <w:rsid w:val="00202FAE"/>
    <w:rsid w:val="00204B05"/>
    <w:rsid w:val="00206926"/>
    <w:rsid w:val="00206C2E"/>
    <w:rsid w:val="00210A98"/>
    <w:rsid w:val="002150EF"/>
    <w:rsid w:val="00215B5E"/>
    <w:rsid w:val="002167E7"/>
    <w:rsid w:val="0021714D"/>
    <w:rsid w:val="00217ACF"/>
    <w:rsid w:val="00220A36"/>
    <w:rsid w:val="00221DCC"/>
    <w:rsid w:val="00227110"/>
    <w:rsid w:val="00231DE8"/>
    <w:rsid w:val="00234789"/>
    <w:rsid w:val="00235B6C"/>
    <w:rsid w:val="00240119"/>
    <w:rsid w:val="00244C55"/>
    <w:rsid w:val="00252A9C"/>
    <w:rsid w:val="002609CF"/>
    <w:rsid w:val="00264691"/>
    <w:rsid w:val="00266364"/>
    <w:rsid w:val="00270804"/>
    <w:rsid w:val="0027162F"/>
    <w:rsid w:val="00273C8E"/>
    <w:rsid w:val="0028108F"/>
    <w:rsid w:val="00281955"/>
    <w:rsid w:val="00281D8C"/>
    <w:rsid w:val="00282554"/>
    <w:rsid w:val="00283259"/>
    <w:rsid w:val="00284463"/>
    <w:rsid w:val="002851B5"/>
    <w:rsid w:val="002921C2"/>
    <w:rsid w:val="00294785"/>
    <w:rsid w:val="00295299"/>
    <w:rsid w:val="00295D7E"/>
    <w:rsid w:val="002A0973"/>
    <w:rsid w:val="002A22F3"/>
    <w:rsid w:val="002A460D"/>
    <w:rsid w:val="002A614E"/>
    <w:rsid w:val="002A6957"/>
    <w:rsid w:val="002A6E30"/>
    <w:rsid w:val="002B1EC2"/>
    <w:rsid w:val="002B3B2A"/>
    <w:rsid w:val="002B3F29"/>
    <w:rsid w:val="002B7AC1"/>
    <w:rsid w:val="002B7E8A"/>
    <w:rsid w:val="002C1312"/>
    <w:rsid w:val="002C14C6"/>
    <w:rsid w:val="002C30B6"/>
    <w:rsid w:val="002C5D66"/>
    <w:rsid w:val="002D2334"/>
    <w:rsid w:val="002D27F5"/>
    <w:rsid w:val="002D3082"/>
    <w:rsid w:val="002D45B3"/>
    <w:rsid w:val="002D6785"/>
    <w:rsid w:val="002E27DA"/>
    <w:rsid w:val="002E40AF"/>
    <w:rsid w:val="002E487C"/>
    <w:rsid w:val="002E567F"/>
    <w:rsid w:val="002E5D0D"/>
    <w:rsid w:val="002F053D"/>
    <w:rsid w:val="002F1CCA"/>
    <w:rsid w:val="0030303E"/>
    <w:rsid w:val="003039AC"/>
    <w:rsid w:val="003052F8"/>
    <w:rsid w:val="003056A9"/>
    <w:rsid w:val="00305ECF"/>
    <w:rsid w:val="00313DFB"/>
    <w:rsid w:val="00314777"/>
    <w:rsid w:val="0031677B"/>
    <w:rsid w:val="003172AC"/>
    <w:rsid w:val="003172D1"/>
    <w:rsid w:val="00320618"/>
    <w:rsid w:val="00320C2E"/>
    <w:rsid w:val="00323567"/>
    <w:rsid w:val="00325412"/>
    <w:rsid w:val="003270FB"/>
    <w:rsid w:val="00327146"/>
    <w:rsid w:val="00341763"/>
    <w:rsid w:val="00341C4A"/>
    <w:rsid w:val="00342649"/>
    <w:rsid w:val="003502B0"/>
    <w:rsid w:val="0035147F"/>
    <w:rsid w:val="00351ABD"/>
    <w:rsid w:val="003529E2"/>
    <w:rsid w:val="003532C9"/>
    <w:rsid w:val="00360300"/>
    <w:rsid w:val="003605DC"/>
    <w:rsid w:val="003644DF"/>
    <w:rsid w:val="00365BC7"/>
    <w:rsid w:val="00372F3C"/>
    <w:rsid w:val="0037473C"/>
    <w:rsid w:val="00375F3D"/>
    <w:rsid w:val="00376BE3"/>
    <w:rsid w:val="0038037E"/>
    <w:rsid w:val="00380ECA"/>
    <w:rsid w:val="00381436"/>
    <w:rsid w:val="00381858"/>
    <w:rsid w:val="0038213F"/>
    <w:rsid w:val="003830F8"/>
    <w:rsid w:val="0038311E"/>
    <w:rsid w:val="0038771C"/>
    <w:rsid w:val="00391304"/>
    <w:rsid w:val="003928F5"/>
    <w:rsid w:val="00393EA2"/>
    <w:rsid w:val="00394B1E"/>
    <w:rsid w:val="003951F6"/>
    <w:rsid w:val="00396C7A"/>
    <w:rsid w:val="003A0315"/>
    <w:rsid w:val="003A2296"/>
    <w:rsid w:val="003A2328"/>
    <w:rsid w:val="003A3520"/>
    <w:rsid w:val="003A3938"/>
    <w:rsid w:val="003A3B21"/>
    <w:rsid w:val="003A3D9D"/>
    <w:rsid w:val="003A5949"/>
    <w:rsid w:val="003A7355"/>
    <w:rsid w:val="003A747D"/>
    <w:rsid w:val="003A79FF"/>
    <w:rsid w:val="003A7C43"/>
    <w:rsid w:val="003B4A8F"/>
    <w:rsid w:val="003B6DC0"/>
    <w:rsid w:val="003C3661"/>
    <w:rsid w:val="003C5D29"/>
    <w:rsid w:val="003C696F"/>
    <w:rsid w:val="003D551A"/>
    <w:rsid w:val="003D67A2"/>
    <w:rsid w:val="003E014E"/>
    <w:rsid w:val="003E0865"/>
    <w:rsid w:val="003E1F76"/>
    <w:rsid w:val="003E2B59"/>
    <w:rsid w:val="003E44C4"/>
    <w:rsid w:val="003E4F06"/>
    <w:rsid w:val="003F6E1A"/>
    <w:rsid w:val="00400882"/>
    <w:rsid w:val="00404BD8"/>
    <w:rsid w:val="004068ED"/>
    <w:rsid w:val="00421647"/>
    <w:rsid w:val="0043097A"/>
    <w:rsid w:val="00430FFF"/>
    <w:rsid w:val="00432B26"/>
    <w:rsid w:val="00436505"/>
    <w:rsid w:val="00437544"/>
    <w:rsid w:val="00443529"/>
    <w:rsid w:val="0044503D"/>
    <w:rsid w:val="004501EF"/>
    <w:rsid w:val="0045080A"/>
    <w:rsid w:val="00450AC7"/>
    <w:rsid w:val="00450DCC"/>
    <w:rsid w:val="00450E5A"/>
    <w:rsid w:val="00455318"/>
    <w:rsid w:val="00456652"/>
    <w:rsid w:val="00456BD1"/>
    <w:rsid w:val="0045744B"/>
    <w:rsid w:val="00462382"/>
    <w:rsid w:val="00462F28"/>
    <w:rsid w:val="00464B6C"/>
    <w:rsid w:val="00465C07"/>
    <w:rsid w:val="00466BD5"/>
    <w:rsid w:val="00471359"/>
    <w:rsid w:val="00472FAC"/>
    <w:rsid w:val="00476831"/>
    <w:rsid w:val="0048027D"/>
    <w:rsid w:val="00481243"/>
    <w:rsid w:val="004838CA"/>
    <w:rsid w:val="00484953"/>
    <w:rsid w:val="004918CE"/>
    <w:rsid w:val="0049200D"/>
    <w:rsid w:val="0049319F"/>
    <w:rsid w:val="00493347"/>
    <w:rsid w:val="004A08BE"/>
    <w:rsid w:val="004A3A17"/>
    <w:rsid w:val="004A4278"/>
    <w:rsid w:val="004A4448"/>
    <w:rsid w:val="004B0DDB"/>
    <w:rsid w:val="004B0E6B"/>
    <w:rsid w:val="004B13F5"/>
    <w:rsid w:val="004B2017"/>
    <w:rsid w:val="004B3556"/>
    <w:rsid w:val="004B5E05"/>
    <w:rsid w:val="004B7685"/>
    <w:rsid w:val="004C0B10"/>
    <w:rsid w:val="004C15A7"/>
    <w:rsid w:val="004C1660"/>
    <w:rsid w:val="004C270D"/>
    <w:rsid w:val="004C60DC"/>
    <w:rsid w:val="004C64C2"/>
    <w:rsid w:val="004D005B"/>
    <w:rsid w:val="004D0964"/>
    <w:rsid w:val="004D4964"/>
    <w:rsid w:val="004D639A"/>
    <w:rsid w:val="004D728D"/>
    <w:rsid w:val="004F0BE6"/>
    <w:rsid w:val="004F2248"/>
    <w:rsid w:val="004F3871"/>
    <w:rsid w:val="004F469F"/>
    <w:rsid w:val="004F5BF7"/>
    <w:rsid w:val="00504793"/>
    <w:rsid w:val="00505C35"/>
    <w:rsid w:val="00505EA2"/>
    <w:rsid w:val="00506F83"/>
    <w:rsid w:val="005071B9"/>
    <w:rsid w:val="00511F00"/>
    <w:rsid w:val="00512265"/>
    <w:rsid w:val="00514975"/>
    <w:rsid w:val="005150D7"/>
    <w:rsid w:val="005161B8"/>
    <w:rsid w:val="0051761A"/>
    <w:rsid w:val="0052254C"/>
    <w:rsid w:val="005300D5"/>
    <w:rsid w:val="0053213A"/>
    <w:rsid w:val="005324F8"/>
    <w:rsid w:val="005334F6"/>
    <w:rsid w:val="00534023"/>
    <w:rsid w:val="005346B0"/>
    <w:rsid w:val="005353B4"/>
    <w:rsid w:val="005355DB"/>
    <w:rsid w:val="0053570F"/>
    <w:rsid w:val="0053673A"/>
    <w:rsid w:val="00543840"/>
    <w:rsid w:val="00543AE4"/>
    <w:rsid w:val="005447B5"/>
    <w:rsid w:val="005447CB"/>
    <w:rsid w:val="00552D16"/>
    <w:rsid w:val="00553E1D"/>
    <w:rsid w:val="00556213"/>
    <w:rsid w:val="00556651"/>
    <w:rsid w:val="0055710C"/>
    <w:rsid w:val="00557338"/>
    <w:rsid w:val="00561877"/>
    <w:rsid w:val="00563B0C"/>
    <w:rsid w:val="00566F9E"/>
    <w:rsid w:val="00573E98"/>
    <w:rsid w:val="0058391F"/>
    <w:rsid w:val="005843C9"/>
    <w:rsid w:val="00585D54"/>
    <w:rsid w:val="005865E1"/>
    <w:rsid w:val="00586E18"/>
    <w:rsid w:val="00586F31"/>
    <w:rsid w:val="005876A1"/>
    <w:rsid w:val="005924A2"/>
    <w:rsid w:val="00592710"/>
    <w:rsid w:val="0059549D"/>
    <w:rsid w:val="00595F45"/>
    <w:rsid w:val="005968A6"/>
    <w:rsid w:val="0059778D"/>
    <w:rsid w:val="00597ABF"/>
    <w:rsid w:val="005A06A5"/>
    <w:rsid w:val="005A386D"/>
    <w:rsid w:val="005B0168"/>
    <w:rsid w:val="005B1C2B"/>
    <w:rsid w:val="005B1DFC"/>
    <w:rsid w:val="005B32D5"/>
    <w:rsid w:val="005B4E77"/>
    <w:rsid w:val="005C1315"/>
    <w:rsid w:val="005C1C75"/>
    <w:rsid w:val="005C1EC8"/>
    <w:rsid w:val="005C646C"/>
    <w:rsid w:val="005C6B73"/>
    <w:rsid w:val="005D1843"/>
    <w:rsid w:val="005D26A9"/>
    <w:rsid w:val="005D285C"/>
    <w:rsid w:val="005D5337"/>
    <w:rsid w:val="005D6E13"/>
    <w:rsid w:val="005E01AA"/>
    <w:rsid w:val="005E2E1A"/>
    <w:rsid w:val="005E38D1"/>
    <w:rsid w:val="005E4541"/>
    <w:rsid w:val="005E5C79"/>
    <w:rsid w:val="005E7825"/>
    <w:rsid w:val="005E7EA3"/>
    <w:rsid w:val="005F3DD4"/>
    <w:rsid w:val="005F6FA4"/>
    <w:rsid w:val="006007E1"/>
    <w:rsid w:val="00602856"/>
    <w:rsid w:val="006060CE"/>
    <w:rsid w:val="00610891"/>
    <w:rsid w:val="006169F6"/>
    <w:rsid w:val="006266C0"/>
    <w:rsid w:val="00626806"/>
    <w:rsid w:val="00630CBB"/>
    <w:rsid w:val="00636D3A"/>
    <w:rsid w:val="00640B6A"/>
    <w:rsid w:val="00643E5D"/>
    <w:rsid w:val="00653F61"/>
    <w:rsid w:val="00654DA4"/>
    <w:rsid w:val="00655921"/>
    <w:rsid w:val="00656A7C"/>
    <w:rsid w:val="00662CE0"/>
    <w:rsid w:val="006633A5"/>
    <w:rsid w:val="006668F0"/>
    <w:rsid w:val="00667538"/>
    <w:rsid w:val="006708AC"/>
    <w:rsid w:val="00670C0D"/>
    <w:rsid w:val="00672761"/>
    <w:rsid w:val="006740BC"/>
    <w:rsid w:val="006756C8"/>
    <w:rsid w:val="00677A35"/>
    <w:rsid w:val="00680EBD"/>
    <w:rsid w:val="00681DBD"/>
    <w:rsid w:val="00683542"/>
    <w:rsid w:val="00683702"/>
    <w:rsid w:val="006851BA"/>
    <w:rsid w:val="006859B2"/>
    <w:rsid w:val="006865F8"/>
    <w:rsid w:val="00690E69"/>
    <w:rsid w:val="00691915"/>
    <w:rsid w:val="006958D1"/>
    <w:rsid w:val="00695ED1"/>
    <w:rsid w:val="006969DB"/>
    <w:rsid w:val="006975C4"/>
    <w:rsid w:val="00697FF7"/>
    <w:rsid w:val="006A0078"/>
    <w:rsid w:val="006A1CB1"/>
    <w:rsid w:val="006A2613"/>
    <w:rsid w:val="006A3535"/>
    <w:rsid w:val="006A406F"/>
    <w:rsid w:val="006A6757"/>
    <w:rsid w:val="006B1B5E"/>
    <w:rsid w:val="006B1D57"/>
    <w:rsid w:val="006B2B89"/>
    <w:rsid w:val="006B4D41"/>
    <w:rsid w:val="006B543B"/>
    <w:rsid w:val="006B573B"/>
    <w:rsid w:val="006B6963"/>
    <w:rsid w:val="006C00EB"/>
    <w:rsid w:val="006C0EAC"/>
    <w:rsid w:val="006C1AEE"/>
    <w:rsid w:val="006C4FFE"/>
    <w:rsid w:val="006C6E07"/>
    <w:rsid w:val="006C6F4E"/>
    <w:rsid w:val="006C7188"/>
    <w:rsid w:val="006D5B8C"/>
    <w:rsid w:val="006D6702"/>
    <w:rsid w:val="006E2543"/>
    <w:rsid w:val="006E52C6"/>
    <w:rsid w:val="006E7368"/>
    <w:rsid w:val="006F1F2F"/>
    <w:rsid w:val="006F2D64"/>
    <w:rsid w:val="006F444C"/>
    <w:rsid w:val="006F59F0"/>
    <w:rsid w:val="006F5CC2"/>
    <w:rsid w:val="006F7700"/>
    <w:rsid w:val="00701C2B"/>
    <w:rsid w:val="00701E58"/>
    <w:rsid w:val="0070637F"/>
    <w:rsid w:val="00716B7A"/>
    <w:rsid w:val="007277E2"/>
    <w:rsid w:val="00731C6F"/>
    <w:rsid w:val="00731FA0"/>
    <w:rsid w:val="00734D46"/>
    <w:rsid w:val="0073797D"/>
    <w:rsid w:val="00737FA5"/>
    <w:rsid w:val="0074092D"/>
    <w:rsid w:val="00741B9B"/>
    <w:rsid w:val="007421D4"/>
    <w:rsid w:val="00742660"/>
    <w:rsid w:val="00743D5D"/>
    <w:rsid w:val="007461EC"/>
    <w:rsid w:val="007476A2"/>
    <w:rsid w:val="00747880"/>
    <w:rsid w:val="0075331B"/>
    <w:rsid w:val="00753AAB"/>
    <w:rsid w:val="00754740"/>
    <w:rsid w:val="0075662B"/>
    <w:rsid w:val="00761578"/>
    <w:rsid w:val="00763E50"/>
    <w:rsid w:val="00765510"/>
    <w:rsid w:val="00770332"/>
    <w:rsid w:val="0077211A"/>
    <w:rsid w:val="00776565"/>
    <w:rsid w:val="0077758D"/>
    <w:rsid w:val="0077791D"/>
    <w:rsid w:val="00777B06"/>
    <w:rsid w:val="00780EBC"/>
    <w:rsid w:val="00781A86"/>
    <w:rsid w:val="007921FD"/>
    <w:rsid w:val="00793F6F"/>
    <w:rsid w:val="00794A4E"/>
    <w:rsid w:val="0079593F"/>
    <w:rsid w:val="007A27A5"/>
    <w:rsid w:val="007A705D"/>
    <w:rsid w:val="007B2697"/>
    <w:rsid w:val="007C11CC"/>
    <w:rsid w:val="007C13BE"/>
    <w:rsid w:val="007C2EF6"/>
    <w:rsid w:val="007C3D7E"/>
    <w:rsid w:val="007C6B4E"/>
    <w:rsid w:val="007D590D"/>
    <w:rsid w:val="007D7971"/>
    <w:rsid w:val="007E3232"/>
    <w:rsid w:val="007E615F"/>
    <w:rsid w:val="007E705C"/>
    <w:rsid w:val="007E72CC"/>
    <w:rsid w:val="007F21CE"/>
    <w:rsid w:val="007F2AD9"/>
    <w:rsid w:val="007F2C0D"/>
    <w:rsid w:val="007F753F"/>
    <w:rsid w:val="007F7730"/>
    <w:rsid w:val="00800219"/>
    <w:rsid w:val="00800823"/>
    <w:rsid w:val="00801897"/>
    <w:rsid w:val="00801CA6"/>
    <w:rsid w:val="00805798"/>
    <w:rsid w:val="00806959"/>
    <w:rsid w:val="00807BC3"/>
    <w:rsid w:val="00810824"/>
    <w:rsid w:val="00814108"/>
    <w:rsid w:val="00815834"/>
    <w:rsid w:val="00817025"/>
    <w:rsid w:val="00821A91"/>
    <w:rsid w:val="00821FB9"/>
    <w:rsid w:val="00823913"/>
    <w:rsid w:val="00823CAD"/>
    <w:rsid w:val="00825ED5"/>
    <w:rsid w:val="008262E9"/>
    <w:rsid w:val="00827423"/>
    <w:rsid w:val="00831955"/>
    <w:rsid w:val="00832B81"/>
    <w:rsid w:val="0083384D"/>
    <w:rsid w:val="00834244"/>
    <w:rsid w:val="0083511C"/>
    <w:rsid w:val="00840F1A"/>
    <w:rsid w:val="00842074"/>
    <w:rsid w:val="00843010"/>
    <w:rsid w:val="0084789D"/>
    <w:rsid w:val="00850DFD"/>
    <w:rsid w:val="008568F9"/>
    <w:rsid w:val="00856BDB"/>
    <w:rsid w:val="00857B54"/>
    <w:rsid w:val="008629B6"/>
    <w:rsid w:val="008634CA"/>
    <w:rsid w:val="00865EE1"/>
    <w:rsid w:val="00871907"/>
    <w:rsid w:val="00875942"/>
    <w:rsid w:val="00876816"/>
    <w:rsid w:val="00877869"/>
    <w:rsid w:val="0088052C"/>
    <w:rsid w:val="008825A4"/>
    <w:rsid w:val="0088637B"/>
    <w:rsid w:val="00886C36"/>
    <w:rsid w:val="0088737A"/>
    <w:rsid w:val="00887B20"/>
    <w:rsid w:val="00887B2A"/>
    <w:rsid w:val="008934A6"/>
    <w:rsid w:val="00893983"/>
    <w:rsid w:val="008940F2"/>
    <w:rsid w:val="00897989"/>
    <w:rsid w:val="008A287A"/>
    <w:rsid w:val="008A3C10"/>
    <w:rsid w:val="008A3FD8"/>
    <w:rsid w:val="008A51F6"/>
    <w:rsid w:val="008B0491"/>
    <w:rsid w:val="008B0F9A"/>
    <w:rsid w:val="008B1CC0"/>
    <w:rsid w:val="008B29F5"/>
    <w:rsid w:val="008B2C09"/>
    <w:rsid w:val="008B3C59"/>
    <w:rsid w:val="008B678C"/>
    <w:rsid w:val="008C2037"/>
    <w:rsid w:val="008C6980"/>
    <w:rsid w:val="008C6B13"/>
    <w:rsid w:val="008D2257"/>
    <w:rsid w:val="008D2497"/>
    <w:rsid w:val="008D366C"/>
    <w:rsid w:val="008D479D"/>
    <w:rsid w:val="008D5271"/>
    <w:rsid w:val="008D5FD4"/>
    <w:rsid w:val="008E108D"/>
    <w:rsid w:val="008E228F"/>
    <w:rsid w:val="008F1CB2"/>
    <w:rsid w:val="008F5A01"/>
    <w:rsid w:val="009040EC"/>
    <w:rsid w:val="00907181"/>
    <w:rsid w:val="00911E27"/>
    <w:rsid w:val="00915ADF"/>
    <w:rsid w:val="00920AC6"/>
    <w:rsid w:val="00920CA6"/>
    <w:rsid w:val="00931362"/>
    <w:rsid w:val="00932E60"/>
    <w:rsid w:val="009337AA"/>
    <w:rsid w:val="00942151"/>
    <w:rsid w:val="00943704"/>
    <w:rsid w:val="00945463"/>
    <w:rsid w:val="0094747F"/>
    <w:rsid w:val="00950A52"/>
    <w:rsid w:val="009543FC"/>
    <w:rsid w:val="009544CC"/>
    <w:rsid w:val="0095455F"/>
    <w:rsid w:val="0095686C"/>
    <w:rsid w:val="0095791E"/>
    <w:rsid w:val="00960E6A"/>
    <w:rsid w:val="0096191F"/>
    <w:rsid w:val="00961CC7"/>
    <w:rsid w:val="00962A34"/>
    <w:rsid w:val="0096328D"/>
    <w:rsid w:val="009713EA"/>
    <w:rsid w:val="00972D2B"/>
    <w:rsid w:val="009758EB"/>
    <w:rsid w:val="00980EE8"/>
    <w:rsid w:val="009825F5"/>
    <w:rsid w:val="00982A0C"/>
    <w:rsid w:val="00983F6A"/>
    <w:rsid w:val="00985E26"/>
    <w:rsid w:val="00990E16"/>
    <w:rsid w:val="0099281B"/>
    <w:rsid w:val="00992B68"/>
    <w:rsid w:val="0099311A"/>
    <w:rsid w:val="00993EE7"/>
    <w:rsid w:val="0099647A"/>
    <w:rsid w:val="009A2076"/>
    <w:rsid w:val="009A30FC"/>
    <w:rsid w:val="009A3395"/>
    <w:rsid w:val="009A44EE"/>
    <w:rsid w:val="009B154C"/>
    <w:rsid w:val="009B2A16"/>
    <w:rsid w:val="009B2EDD"/>
    <w:rsid w:val="009B343C"/>
    <w:rsid w:val="009B55BE"/>
    <w:rsid w:val="009C441A"/>
    <w:rsid w:val="009C5080"/>
    <w:rsid w:val="009C6ADC"/>
    <w:rsid w:val="009C7613"/>
    <w:rsid w:val="009D08F9"/>
    <w:rsid w:val="009D158B"/>
    <w:rsid w:val="009D1A5B"/>
    <w:rsid w:val="009D2298"/>
    <w:rsid w:val="009D244D"/>
    <w:rsid w:val="009D4460"/>
    <w:rsid w:val="009D52DC"/>
    <w:rsid w:val="009D57C0"/>
    <w:rsid w:val="009D5EEF"/>
    <w:rsid w:val="009D7058"/>
    <w:rsid w:val="009E142D"/>
    <w:rsid w:val="009E210E"/>
    <w:rsid w:val="009E260F"/>
    <w:rsid w:val="009E3475"/>
    <w:rsid w:val="009E5EA3"/>
    <w:rsid w:val="009F02EE"/>
    <w:rsid w:val="009F5BF0"/>
    <w:rsid w:val="009F64AD"/>
    <w:rsid w:val="009F67CF"/>
    <w:rsid w:val="009F6D47"/>
    <w:rsid w:val="009F7CD0"/>
    <w:rsid w:val="00A00E11"/>
    <w:rsid w:val="00A02336"/>
    <w:rsid w:val="00A05B60"/>
    <w:rsid w:val="00A0707E"/>
    <w:rsid w:val="00A07497"/>
    <w:rsid w:val="00A10F07"/>
    <w:rsid w:val="00A121DC"/>
    <w:rsid w:val="00A12412"/>
    <w:rsid w:val="00A1378D"/>
    <w:rsid w:val="00A13C74"/>
    <w:rsid w:val="00A13D9E"/>
    <w:rsid w:val="00A151BE"/>
    <w:rsid w:val="00A169D4"/>
    <w:rsid w:val="00A16FCE"/>
    <w:rsid w:val="00A320BA"/>
    <w:rsid w:val="00A36DB8"/>
    <w:rsid w:val="00A442A6"/>
    <w:rsid w:val="00A46671"/>
    <w:rsid w:val="00A46B25"/>
    <w:rsid w:val="00A50C6A"/>
    <w:rsid w:val="00A52C37"/>
    <w:rsid w:val="00A5527B"/>
    <w:rsid w:val="00A5547D"/>
    <w:rsid w:val="00A57AF1"/>
    <w:rsid w:val="00A66A86"/>
    <w:rsid w:val="00A76428"/>
    <w:rsid w:val="00A769F8"/>
    <w:rsid w:val="00A771F8"/>
    <w:rsid w:val="00A85899"/>
    <w:rsid w:val="00A8790F"/>
    <w:rsid w:val="00A91CAA"/>
    <w:rsid w:val="00A93425"/>
    <w:rsid w:val="00A93C70"/>
    <w:rsid w:val="00A9430A"/>
    <w:rsid w:val="00A95683"/>
    <w:rsid w:val="00A95E4C"/>
    <w:rsid w:val="00A97A99"/>
    <w:rsid w:val="00AA6429"/>
    <w:rsid w:val="00AA73F5"/>
    <w:rsid w:val="00AB086B"/>
    <w:rsid w:val="00AB1E58"/>
    <w:rsid w:val="00AC0C75"/>
    <w:rsid w:val="00AC4020"/>
    <w:rsid w:val="00AC7665"/>
    <w:rsid w:val="00AD0E1F"/>
    <w:rsid w:val="00AD13DA"/>
    <w:rsid w:val="00AD1F13"/>
    <w:rsid w:val="00AD5CFF"/>
    <w:rsid w:val="00AD719C"/>
    <w:rsid w:val="00AD7F15"/>
    <w:rsid w:val="00AE228F"/>
    <w:rsid w:val="00AE451C"/>
    <w:rsid w:val="00AE76C0"/>
    <w:rsid w:val="00AF222A"/>
    <w:rsid w:val="00AF5028"/>
    <w:rsid w:val="00AF623B"/>
    <w:rsid w:val="00AF7F35"/>
    <w:rsid w:val="00B02B9B"/>
    <w:rsid w:val="00B0334C"/>
    <w:rsid w:val="00B03B9D"/>
    <w:rsid w:val="00B04776"/>
    <w:rsid w:val="00B06DC5"/>
    <w:rsid w:val="00B06FD0"/>
    <w:rsid w:val="00B121A3"/>
    <w:rsid w:val="00B155C8"/>
    <w:rsid w:val="00B15AB1"/>
    <w:rsid w:val="00B22123"/>
    <w:rsid w:val="00B226C8"/>
    <w:rsid w:val="00B230C6"/>
    <w:rsid w:val="00B26DD6"/>
    <w:rsid w:val="00B36E5F"/>
    <w:rsid w:val="00B414EE"/>
    <w:rsid w:val="00B41562"/>
    <w:rsid w:val="00B42AB4"/>
    <w:rsid w:val="00B547CF"/>
    <w:rsid w:val="00B614D6"/>
    <w:rsid w:val="00B6418B"/>
    <w:rsid w:val="00B644BA"/>
    <w:rsid w:val="00B646A2"/>
    <w:rsid w:val="00B67CF1"/>
    <w:rsid w:val="00B71207"/>
    <w:rsid w:val="00B7197B"/>
    <w:rsid w:val="00B76BE0"/>
    <w:rsid w:val="00B83765"/>
    <w:rsid w:val="00B8395B"/>
    <w:rsid w:val="00B84804"/>
    <w:rsid w:val="00B87BE0"/>
    <w:rsid w:val="00B929F1"/>
    <w:rsid w:val="00B97BCF"/>
    <w:rsid w:val="00B97E5F"/>
    <w:rsid w:val="00BA0D22"/>
    <w:rsid w:val="00BA112C"/>
    <w:rsid w:val="00BA3C2D"/>
    <w:rsid w:val="00BA4DCD"/>
    <w:rsid w:val="00BA6298"/>
    <w:rsid w:val="00BB33F8"/>
    <w:rsid w:val="00BB4EC7"/>
    <w:rsid w:val="00BB544A"/>
    <w:rsid w:val="00BB7C49"/>
    <w:rsid w:val="00BC0F10"/>
    <w:rsid w:val="00BC4AFE"/>
    <w:rsid w:val="00BD4784"/>
    <w:rsid w:val="00BD5A74"/>
    <w:rsid w:val="00BE259A"/>
    <w:rsid w:val="00BE321C"/>
    <w:rsid w:val="00BE4C69"/>
    <w:rsid w:val="00BE5169"/>
    <w:rsid w:val="00BE6A71"/>
    <w:rsid w:val="00BE7330"/>
    <w:rsid w:val="00BF1A76"/>
    <w:rsid w:val="00BF24AF"/>
    <w:rsid w:val="00BF7CD0"/>
    <w:rsid w:val="00BF7DD1"/>
    <w:rsid w:val="00C0264B"/>
    <w:rsid w:val="00C049D3"/>
    <w:rsid w:val="00C0532E"/>
    <w:rsid w:val="00C05489"/>
    <w:rsid w:val="00C1110C"/>
    <w:rsid w:val="00C17403"/>
    <w:rsid w:val="00C17DF7"/>
    <w:rsid w:val="00C24C72"/>
    <w:rsid w:val="00C26FBF"/>
    <w:rsid w:val="00C2773F"/>
    <w:rsid w:val="00C3172A"/>
    <w:rsid w:val="00C36A9C"/>
    <w:rsid w:val="00C375FB"/>
    <w:rsid w:val="00C40046"/>
    <w:rsid w:val="00C4007E"/>
    <w:rsid w:val="00C441C4"/>
    <w:rsid w:val="00C457F1"/>
    <w:rsid w:val="00C470E5"/>
    <w:rsid w:val="00C473D1"/>
    <w:rsid w:val="00C54E03"/>
    <w:rsid w:val="00C56700"/>
    <w:rsid w:val="00C57212"/>
    <w:rsid w:val="00C607B9"/>
    <w:rsid w:val="00C618F0"/>
    <w:rsid w:val="00C64F0D"/>
    <w:rsid w:val="00C73BEE"/>
    <w:rsid w:val="00C8036A"/>
    <w:rsid w:val="00C8324F"/>
    <w:rsid w:val="00C84FDB"/>
    <w:rsid w:val="00C85699"/>
    <w:rsid w:val="00C86347"/>
    <w:rsid w:val="00C86F12"/>
    <w:rsid w:val="00C94534"/>
    <w:rsid w:val="00C96415"/>
    <w:rsid w:val="00C96CCE"/>
    <w:rsid w:val="00C97053"/>
    <w:rsid w:val="00C97F71"/>
    <w:rsid w:val="00CA0A9B"/>
    <w:rsid w:val="00CA5C5B"/>
    <w:rsid w:val="00CB372F"/>
    <w:rsid w:val="00CB5B6C"/>
    <w:rsid w:val="00CB7B28"/>
    <w:rsid w:val="00CC343C"/>
    <w:rsid w:val="00CC371A"/>
    <w:rsid w:val="00CC4902"/>
    <w:rsid w:val="00CC7786"/>
    <w:rsid w:val="00CD2D30"/>
    <w:rsid w:val="00CD35A4"/>
    <w:rsid w:val="00CD3691"/>
    <w:rsid w:val="00CD575C"/>
    <w:rsid w:val="00CD6C73"/>
    <w:rsid w:val="00CD7474"/>
    <w:rsid w:val="00CE0D3A"/>
    <w:rsid w:val="00CE10D4"/>
    <w:rsid w:val="00CE172B"/>
    <w:rsid w:val="00CE6878"/>
    <w:rsid w:val="00CF4BE6"/>
    <w:rsid w:val="00CF6F57"/>
    <w:rsid w:val="00D00682"/>
    <w:rsid w:val="00D01A18"/>
    <w:rsid w:val="00D03B02"/>
    <w:rsid w:val="00D04218"/>
    <w:rsid w:val="00D04228"/>
    <w:rsid w:val="00D100D8"/>
    <w:rsid w:val="00D1327C"/>
    <w:rsid w:val="00D17015"/>
    <w:rsid w:val="00D212B6"/>
    <w:rsid w:val="00D22C59"/>
    <w:rsid w:val="00D2303E"/>
    <w:rsid w:val="00D2432C"/>
    <w:rsid w:val="00D24B5E"/>
    <w:rsid w:val="00D24BE8"/>
    <w:rsid w:val="00D25DAB"/>
    <w:rsid w:val="00D30157"/>
    <w:rsid w:val="00D346BD"/>
    <w:rsid w:val="00D3477F"/>
    <w:rsid w:val="00D3482A"/>
    <w:rsid w:val="00D4040D"/>
    <w:rsid w:val="00D41E88"/>
    <w:rsid w:val="00D432B5"/>
    <w:rsid w:val="00D44BC2"/>
    <w:rsid w:val="00D53284"/>
    <w:rsid w:val="00D539F2"/>
    <w:rsid w:val="00D55678"/>
    <w:rsid w:val="00D56A8C"/>
    <w:rsid w:val="00D5711D"/>
    <w:rsid w:val="00D5787A"/>
    <w:rsid w:val="00D57CCE"/>
    <w:rsid w:val="00D6261B"/>
    <w:rsid w:val="00D62A34"/>
    <w:rsid w:val="00D6316A"/>
    <w:rsid w:val="00D65968"/>
    <w:rsid w:val="00D65F9D"/>
    <w:rsid w:val="00D66C18"/>
    <w:rsid w:val="00D66E42"/>
    <w:rsid w:val="00D6754A"/>
    <w:rsid w:val="00D6790B"/>
    <w:rsid w:val="00D72FA8"/>
    <w:rsid w:val="00D742C6"/>
    <w:rsid w:val="00D81699"/>
    <w:rsid w:val="00D84D46"/>
    <w:rsid w:val="00D85842"/>
    <w:rsid w:val="00D86F06"/>
    <w:rsid w:val="00D87062"/>
    <w:rsid w:val="00D904A4"/>
    <w:rsid w:val="00D91929"/>
    <w:rsid w:val="00D9362C"/>
    <w:rsid w:val="00D951A5"/>
    <w:rsid w:val="00D9573B"/>
    <w:rsid w:val="00DA1DCD"/>
    <w:rsid w:val="00DA27CE"/>
    <w:rsid w:val="00DA3E24"/>
    <w:rsid w:val="00DA751C"/>
    <w:rsid w:val="00DB1270"/>
    <w:rsid w:val="00DB13A7"/>
    <w:rsid w:val="00DC18C8"/>
    <w:rsid w:val="00DC24D2"/>
    <w:rsid w:val="00DC2719"/>
    <w:rsid w:val="00DC3DFB"/>
    <w:rsid w:val="00DC3F15"/>
    <w:rsid w:val="00DC7C46"/>
    <w:rsid w:val="00DC7DD6"/>
    <w:rsid w:val="00DD3955"/>
    <w:rsid w:val="00DD6CB4"/>
    <w:rsid w:val="00DE2088"/>
    <w:rsid w:val="00DE35E5"/>
    <w:rsid w:val="00DE6218"/>
    <w:rsid w:val="00DE7D2F"/>
    <w:rsid w:val="00DF2FB9"/>
    <w:rsid w:val="00DF3D66"/>
    <w:rsid w:val="00DF5B9B"/>
    <w:rsid w:val="00DF7A06"/>
    <w:rsid w:val="00E0003A"/>
    <w:rsid w:val="00E02926"/>
    <w:rsid w:val="00E064A3"/>
    <w:rsid w:val="00E065F3"/>
    <w:rsid w:val="00E06DE2"/>
    <w:rsid w:val="00E10854"/>
    <w:rsid w:val="00E10DB9"/>
    <w:rsid w:val="00E127F5"/>
    <w:rsid w:val="00E12ED2"/>
    <w:rsid w:val="00E13842"/>
    <w:rsid w:val="00E1465B"/>
    <w:rsid w:val="00E14C3C"/>
    <w:rsid w:val="00E20516"/>
    <w:rsid w:val="00E21702"/>
    <w:rsid w:val="00E23D8D"/>
    <w:rsid w:val="00E25412"/>
    <w:rsid w:val="00E27E6F"/>
    <w:rsid w:val="00E27FED"/>
    <w:rsid w:val="00E307F4"/>
    <w:rsid w:val="00E31936"/>
    <w:rsid w:val="00E32674"/>
    <w:rsid w:val="00E356BA"/>
    <w:rsid w:val="00E36C2A"/>
    <w:rsid w:val="00E37116"/>
    <w:rsid w:val="00E37A04"/>
    <w:rsid w:val="00E40057"/>
    <w:rsid w:val="00E4207F"/>
    <w:rsid w:val="00E43705"/>
    <w:rsid w:val="00E46365"/>
    <w:rsid w:val="00E46D62"/>
    <w:rsid w:val="00E47947"/>
    <w:rsid w:val="00E52B04"/>
    <w:rsid w:val="00E52F9F"/>
    <w:rsid w:val="00E5393F"/>
    <w:rsid w:val="00E53B7F"/>
    <w:rsid w:val="00E57503"/>
    <w:rsid w:val="00E57B6E"/>
    <w:rsid w:val="00E62086"/>
    <w:rsid w:val="00E6296D"/>
    <w:rsid w:val="00E62D4E"/>
    <w:rsid w:val="00E64D05"/>
    <w:rsid w:val="00E6761E"/>
    <w:rsid w:val="00E73094"/>
    <w:rsid w:val="00E75122"/>
    <w:rsid w:val="00E7672D"/>
    <w:rsid w:val="00E80470"/>
    <w:rsid w:val="00E8200F"/>
    <w:rsid w:val="00E82CA1"/>
    <w:rsid w:val="00E849DE"/>
    <w:rsid w:val="00E84DF4"/>
    <w:rsid w:val="00E86D7C"/>
    <w:rsid w:val="00E87DB8"/>
    <w:rsid w:val="00E96440"/>
    <w:rsid w:val="00E97C5C"/>
    <w:rsid w:val="00EA26C7"/>
    <w:rsid w:val="00EA46D8"/>
    <w:rsid w:val="00EA5504"/>
    <w:rsid w:val="00EA75A3"/>
    <w:rsid w:val="00EA7660"/>
    <w:rsid w:val="00EB1791"/>
    <w:rsid w:val="00EB524C"/>
    <w:rsid w:val="00EB63C5"/>
    <w:rsid w:val="00EB6BA5"/>
    <w:rsid w:val="00EB6E9D"/>
    <w:rsid w:val="00EC0727"/>
    <w:rsid w:val="00EC19B8"/>
    <w:rsid w:val="00EC4905"/>
    <w:rsid w:val="00EC556A"/>
    <w:rsid w:val="00EC715A"/>
    <w:rsid w:val="00EC749D"/>
    <w:rsid w:val="00ED7277"/>
    <w:rsid w:val="00EE11C7"/>
    <w:rsid w:val="00EE4BF2"/>
    <w:rsid w:val="00EE5024"/>
    <w:rsid w:val="00EE76D7"/>
    <w:rsid w:val="00EF335B"/>
    <w:rsid w:val="00EF4FC5"/>
    <w:rsid w:val="00EF50A6"/>
    <w:rsid w:val="00EF57AE"/>
    <w:rsid w:val="00EF5B52"/>
    <w:rsid w:val="00F01660"/>
    <w:rsid w:val="00F07A68"/>
    <w:rsid w:val="00F10560"/>
    <w:rsid w:val="00F147CE"/>
    <w:rsid w:val="00F151E4"/>
    <w:rsid w:val="00F15E65"/>
    <w:rsid w:val="00F16DB0"/>
    <w:rsid w:val="00F17A53"/>
    <w:rsid w:val="00F20E35"/>
    <w:rsid w:val="00F30935"/>
    <w:rsid w:val="00F31E79"/>
    <w:rsid w:val="00F321F0"/>
    <w:rsid w:val="00F344FF"/>
    <w:rsid w:val="00F36936"/>
    <w:rsid w:val="00F42F8C"/>
    <w:rsid w:val="00F44789"/>
    <w:rsid w:val="00F45F53"/>
    <w:rsid w:val="00F470EE"/>
    <w:rsid w:val="00F50A9C"/>
    <w:rsid w:val="00F50BE5"/>
    <w:rsid w:val="00F50D00"/>
    <w:rsid w:val="00F51F73"/>
    <w:rsid w:val="00F53C93"/>
    <w:rsid w:val="00F602A1"/>
    <w:rsid w:val="00F62925"/>
    <w:rsid w:val="00F64F81"/>
    <w:rsid w:val="00F65FD2"/>
    <w:rsid w:val="00F66BD1"/>
    <w:rsid w:val="00F671F3"/>
    <w:rsid w:val="00F674FD"/>
    <w:rsid w:val="00F67877"/>
    <w:rsid w:val="00F70DFA"/>
    <w:rsid w:val="00F711AB"/>
    <w:rsid w:val="00F75EC0"/>
    <w:rsid w:val="00F7612A"/>
    <w:rsid w:val="00F80603"/>
    <w:rsid w:val="00F80D5C"/>
    <w:rsid w:val="00F81CAB"/>
    <w:rsid w:val="00F838D1"/>
    <w:rsid w:val="00F83AA0"/>
    <w:rsid w:val="00F846CB"/>
    <w:rsid w:val="00F85EB8"/>
    <w:rsid w:val="00F86CB2"/>
    <w:rsid w:val="00F87CB9"/>
    <w:rsid w:val="00F90349"/>
    <w:rsid w:val="00F913E8"/>
    <w:rsid w:val="00F9385C"/>
    <w:rsid w:val="00FA1847"/>
    <w:rsid w:val="00FA4B81"/>
    <w:rsid w:val="00FA5DE7"/>
    <w:rsid w:val="00FA6170"/>
    <w:rsid w:val="00FB523C"/>
    <w:rsid w:val="00FB6B62"/>
    <w:rsid w:val="00FB7627"/>
    <w:rsid w:val="00FC0A39"/>
    <w:rsid w:val="00FC2C2C"/>
    <w:rsid w:val="00FC3032"/>
    <w:rsid w:val="00FC3144"/>
    <w:rsid w:val="00FC508D"/>
    <w:rsid w:val="00FC7680"/>
    <w:rsid w:val="00FC7BC0"/>
    <w:rsid w:val="00FE2BA8"/>
    <w:rsid w:val="00FE5696"/>
    <w:rsid w:val="00FE6BA8"/>
    <w:rsid w:val="00FE78C6"/>
    <w:rsid w:val="00FF05FF"/>
    <w:rsid w:val="00FF2003"/>
    <w:rsid w:val="00FF2095"/>
    <w:rsid w:val="00FF442F"/>
    <w:rsid w:val="00FF7A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
    <w:next w:val="a"/>
    <w:link w:val="1Char"/>
    <w:uiPriority w:val="9"/>
    <w:qFormat/>
    <w:rsid w:val="00F15E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Char"/>
    <w:qFormat/>
    <w:rsid w:val="00C375FB"/>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C375FB"/>
    <w:rPr>
      <w:rFonts w:ascii="Arial" w:eastAsia="Times New Roman" w:hAnsi="Arial"/>
      <w:b/>
    </w:rPr>
  </w:style>
  <w:style w:type="paragraph" w:styleId="a7">
    <w:name w:val="List Paragraph"/>
    <w:basedOn w:val="a"/>
    <w:link w:val="Char2"/>
    <w:uiPriority w:val="34"/>
    <w:qFormat/>
    <w:rsid w:val="00C375FB"/>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C375FB"/>
    <w:rPr>
      <w:rFonts w:ascii="Times New Roman" w:eastAsia="Times New Roman" w:hAnsi="Times New Roman"/>
      <w:sz w:val="28"/>
    </w:rPr>
  </w:style>
  <w:style w:type="paragraph" w:customStyle="1" w:styleId="10">
    <w:name w:val="Παράγραφος λίστας1"/>
    <w:basedOn w:val="a"/>
    <w:qFormat/>
    <w:rsid w:val="00C375FB"/>
    <w:pPr>
      <w:spacing w:after="200" w:line="276" w:lineRule="auto"/>
      <w:ind w:left="720"/>
      <w:contextualSpacing/>
    </w:pPr>
    <w:rPr>
      <w:rFonts w:eastAsia="Times New Roman"/>
      <w:lang w:eastAsia="el-GR"/>
    </w:rPr>
  </w:style>
  <w:style w:type="paragraph" w:styleId="a8">
    <w:name w:val="Body Text Indent"/>
    <w:basedOn w:val="a"/>
    <w:link w:val="Char3"/>
    <w:uiPriority w:val="99"/>
    <w:unhideWhenUsed/>
    <w:rsid w:val="00C375FB"/>
    <w:pPr>
      <w:spacing w:after="120" w:line="240" w:lineRule="auto"/>
      <w:ind w:left="283"/>
    </w:pPr>
    <w:rPr>
      <w:rFonts w:ascii="Arial" w:eastAsia="Times New Roman" w:hAnsi="Arial"/>
      <w:szCs w:val="20"/>
    </w:rPr>
  </w:style>
  <w:style w:type="character" w:customStyle="1" w:styleId="Char3">
    <w:name w:val="Σώμα κείμενου με εσοχή Char"/>
    <w:basedOn w:val="a0"/>
    <w:link w:val="a8"/>
    <w:uiPriority w:val="99"/>
    <w:rsid w:val="00C375FB"/>
    <w:rPr>
      <w:rFonts w:ascii="Arial" w:eastAsia="Times New Roman" w:hAnsi="Arial"/>
      <w:sz w:val="22"/>
      <w:lang w:eastAsia="en-US"/>
    </w:rPr>
  </w:style>
  <w:style w:type="paragraph" w:styleId="2">
    <w:name w:val="Body Text 2"/>
    <w:basedOn w:val="a"/>
    <w:link w:val="2Char"/>
    <w:rsid w:val="00C375FB"/>
    <w:pPr>
      <w:spacing w:after="120" w:line="480" w:lineRule="auto"/>
    </w:pPr>
    <w:rPr>
      <w:rFonts w:ascii="Arial" w:eastAsia="Times New Roman" w:hAnsi="Arial"/>
      <w:szCs w:val="20"/>
    </w:rPr>
  </w:style>
  <w:style w:type="character" w:customStyle="1" w:styleId="2Char">
    <w:name w:val="Σώμα κείμενου 2 Char"/>
    <w:basedOn w:val="a0"/>
    <w:link w:val="2"/>
    <w:rsid w:val="00C375FB"/>
    <w:rPr>
      <w:rFonts w:ascii="Arial" w:eastAsia="Times New Roman" w:hAnsi="Arial"/>
      <w:sz w:val="22"/>
      <w:lang w:eastAsia="en-US"/>
    </w:rPr>
  </w:style>
  <w:style w:type="paragraph" w:styleId="a9">
    <w:name w:val="Block Text"/>
    <w:basedOn w:val="a"/>
    <w:rsid w:val="00C375FB"/>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styleId="aa">
    <w:name w:val="Body Text"/>
    <w:basedOn w:val="a"/>
    <w:link w:val="Char4"/>
    <w:uiPriority w:val="99"/>
    <w:unhideWhenUsed/>
    <w:rsid w:val="00BA4DCD"/>
    <w:pPr>
      <w:spacing w:after="120"/>
    </w:pPr>
  </w:style>
  <w:style w:type="character" w:customStyle="1" w:styleId="Char4">
    <w:name w:val="Σώμα κειμένου Char"/>
    <w:basedOn w:val="a0"/>
    <w:link w:val="aa"/>
    <w:uiPriority w:val="99"/>
    <w:rsid w:val="00BA4DCD"/>
    <w:rPr>
      <w:sz w:val="22"/>
      <w:szCs w:val="22"/>
      <w:lang w:eastAsia="en-US"/>
    </w:rPr>
  </w:style>
  <w:style w:type="character" w:customStyle="1" w:styleId="apple-converted-space">
    <w:name w:val="apple-converted-space"/>
    <w:basedOn w:val="a0"/>
    <w:rsid w:val="00E52B04"/>
  </w:style>
  <w:style w:type="paragraph" w:styleId="ab">
    <w:name w:val="footnote text"/>
    <w:basedOn w:val="a"/>
    <w:link w:val="Char5"/>
    <w:uiPriority w:val="99"/>
    <w:rsid w:val="000563B7"/>
    <w:pPr>
      <w:tabs>
        <w:tab w:val="left" w:leader="dot" w:pos="284"/>
      </w:tabs>
      <w:spacing w:after="120" w:line="240" w:lineRule="auto"/>
      <w:ind w:left="284" w:hanging="284"/>
      <w:jc w:val="both"/>
    </w:pPr>
    <w:rPr>
      <w:rFonts w:ascii="Tahoma" w:eastAsia="SimSun" w:hAnsi="Tahoma"/>
      <w:sz w:val="20"/>
      <w:szCs w:val="20"/>
    </w:rPr>
  </w:style>
  <w:style w:type="character" w:customStyle="1" w:styleId="Char5">
    <w:name w:val="Κείμενο υποσημείωσης Char"/>
    <w:basedOn w:val="a0"/>
    <w:link w:val="ab"/>
    <w:uiPriority w:val="99"/>
    <w:rsid w:val="000563B7"/>
    <w:rPr>
      <w:rFonts w:ascii="Tahoma" w:eastAsia="SimSun" w:hAnsi="Tahoma"/>
      <w:lang w:eastAsia="en-US"/>
    </w:rPr>
  </w:style>
  <w:style w:type="character" w:styleId="ac">
    <w:name w:val="footnote reference"/>
    <w:basedOn w:val="a0"/>
    <w:uiPriority w:val="99"/>
    <w:semiHidden/>
    <w:unhideWhenUsed/>
    <w:rsid w:val="000563B7"/>
    <w:rPr>
      <w:vertAlign w:val="superscript"/>
    </w:rPr>
  </w:style>
  <w:style w:type="paragraph" w:customStyle="1" w:styleId="Style1">
    <w:name w:val="Style1"/>
    <w:basedOn w:val="a"/>
    <w:rsid w:val="001E10C8"/>
    <w:pPr>
      <w:numPr>
        <w:numId w:val="8"/>
      </w:numPr>
      <w:spacing w:after="120" w:line="240" w:lineRule="auto"/>
      <w:jc w:val="both"/>
    </w:pPr>
    <w:rPr>
      <w:rFonts w:ascii="Tahoma" w:eastAsia="Times New Roman" w:hAnsi="Tahoma"/>
      <w:szCs w:val="20"/>
    </w:rPr>
  </w:style>
  <w:style w:type="paragraph" w:customStyle="1" w:styleId="Style2">
    <w:name w:val="Style2"/>
    <w:basedOn w:val="a"/>
    <w:rsid w:val="001E10C8"/>
    <w:pPr>
      <w:numPr>
        <w:ilvl w:val="1"/>
        <w:numId w:val="8"/>
      </w:numPr>
      <w:spacing w:after="120" w:line="240" w:lineRule="auto"/>
      <w:jc w:val="both"/>
    </w:pPr>
    <w:rPr>
      <w:rFonts w:ascii="Tahoma" w:eastAsia="Times New Roman" w:hAnsi="Tahoma"/>
      <w:szCs w:val="20"/>
    </w:rPr>
  </w:style>
  <w:style w:type="paragraph" w:customStyle="1" w:styleId="Style3">
    <w:name w:val="Style3"/>
    <w:basedOn w:val="a"/>
    <w:rsid w:val="001E10C8"/>
    <w:pPr>
      <w:numPr>
        <w:ilvl w:val="2"/>
        <w:numId w:val="8"/>
      </w:numPr>
      <w:spacing w:after="120" w:line="240" w:lineRule="auto"/>
      <w:jc w:val="both"/>
    </w:pPr>
    <w:rPr>
      <w:rFonts w:ascii="Tahoma" w:eastAsia="Times New Roman" w:hAnsi="Tahoma"/>
      <w:szCs w:val="20"/>
    </w:rPr>
  </w:style>
  <w:style w:type="paragraph" w:styleId="ad">
    <w:name w:val="Title"/>
    <w:basedOn w:val="a"/>
    <w:next w:val="a"/>
    <w:link w:val="Char6"/>
    <w:uiPriority w:val="10"/>
    <w:qFormat/>
    <w:rsid w:val="002E56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6">
    <w:name w:val="Τίτλος Char"/>
    <w:basedOn w:val="a0"/>
    <w:link w:val="ad"/>
    <w:uiPriority w:val="10"/>
    <w:rsid w:val="002E567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Default">
    <w:name w:val="Default"/>
    <w:rsid w:val="001B446B"/>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F15E65"/>
    <w:rPr>
      <w:rFonts w:asciiTheme="majorHAnsi" w:eastAsiaTheme="majorEastAsia" w:hAnsiTheme="majorHAnsi" w:cstheme="majorBidi"/>
      <w:b/>
      <w:bCs/>
      <w:color w:val="2E74B5"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40903406">
      <w:bodyDiv w:val="1"/>
      <w:marLeft w:val="0"/>
      <w:marRight w:val="0"/>
      <w:marTop w:val="0"/>
      <w:marBottom w:val="0"/>
      <w:divBdr>
        <w:top w:val="none" w:sz="0" w:space="0" w:color="auto"/>
        <w:left w:val="none" w:sz="0" w:space="0" w:color="auto"/>
        <w:bottom w:val="none" w:sz="0" w:space="0" w:color="auto"/>
        <w:right w:val="none" w:sz="0" w:space="0" w:color="auto"/>
      </w:divBdr>
      <w:divsChild>
        <w:div w:id="182985368">
          <w:marLeft w:val="0"/>
          <w:marRight w:val="0"/>
          <w:marTop w:val="0"/>
          <w:marBottom w:val="0"/>
          <w:divBdr>
            <w:top w:val="none" w:sz="0" w:space="0" w:color="auto"/>
            <w:left w:val="none" w:sz="0" w:space="0" w:color="auto"/>
            <w:bottom w:val="none" w:sz="0" w:space="0" w:color="auto"/>
            <w:right w:val="none" w:sz="0" w:space="0" w:color="auto"/>
          </w:divBdr>
        </w:div>
        <w:div w:id="576285683">
          <w:marLeft w:val="0"/>
          <w:marRight w:val="0"/>
          <w:marTop w:val="0"/>
          <w:marBottom w:val="0"/>
          <w:divBdr>
            <w:top w:val="none" w:sz="0" w:space="0" w:color="auto"/>
            <w:left w:val="none" w:sz="0" w:space="0" w:color="auto"/>
            <w:bottom w:val="none" w:sz="0" w:space="0" w:color="auto"/>
            <w:right w:val="none" w:sz="0" w:space="0" w:color="auto"/>
          </w:divBdr>
        </w:div>
        <w:div w:id="908417316">
          <w:marLeft w:val="0"/>
          <w:marRight w:val="0"/>
          <w:marTop w:val="0"/>
          <w:marBottom w:val="0"/>
          <w:divBdr>
            <w:top w:val="none" w:sz="0" w:space="0" w:color="auto"/>
            <w:left w:val="none" w:sz="0" w:space="0" w:color="auto"/>
            <w:bottom w:val="none" w:sz="0" w:space="0" w:color="auto"/>
            <w:right w:val="none" w:sz="0" w:space="0" w:color="auto"/>
          </w:divBdr>
        </w:div>
        <w:div w:id="918707313">
          <w:marLeft w:val="0"/>
          <w:marRight w:val="0"/>
          <w:marTop w:val="0"/>
          <w:marBottom w:val="0"/>
          <w:divBdr>
            <w:top w:val="none" w:sz="0" w:space="0" w:color="auto"/>
            <w:left w:val="none" w:sz="0" w:space="0" w:color="auto"/>
            <w:bottom w:val="none" w:sz="0" w:space="0" w:color="auto"/>
            <w:right w:val="none" w:sz="0" w:space="0" w:color="auto"/>
          </w:divBdr>
        </w:div>
        <w:div w:id="1537306452">
          <w:marLeft w:val="0"/>
          <w:marRight w:val="0"/>
          <w:marTop w:val="0"/>
          <w:marBottom w:val="0"/>
          <w:divBdr>
            <w:top w:val="none" w:sz="0" w:space="0" w:color="auto"/>
            <w:left w:val="none" w:sz="0" w:space="0" w:color="auto"/>
            <w:bottom w:val="none" w:sz="0" w:space="0" w:color="auto"/>
            <w:right w:val="none" w:sz="0" w:space="0" w:color="auto"/>
          </w:divBdr>
        </w:div>
      </w:divsChild>
    </w:div>
    <w:div w:id="136607900">
      <w:bodyDiv w:val="1"/>
      <w:marLeft w:val="0"/>
      <w:marRight w:val="0"/>
      <w:marTop w:val="0"/>
      <w:marBottom w:val="0"/>
      <w:divBdr>
        <w:top w:val="none" w:sz="0" w:space="0" w:color="auto"/>
        <w:left w:val="none" w:sz="0" w:space="0" w:color="auto"/>
        <w:bottom w:val="none" w:sz="0" w:space="0" w:color="auto"/>
        <w:right w:val="none" w:sz="0" w:space="0" w:color="auto"/>
      </w:divBdr>
    </w:div>
    <w:div w:id="269967981">
      <w:bodyDiv w:val="1"/>
      <w:marLeft w:val="0"/>
      <w:marRight w:val="0"/>
      <w:marTop w:val="0"/>
      <w:marBottom w:val="0"/>
      <w:divBdr>
        <w:top w:val="none" w:sz="0" w:space="0" w:color="auto"/>
        <w:left w:val="none" w:sz="0" w:space="0" w:color="auto"/>
        <w:bottom w:val="none" w:sz="0" w:space="0" w:color="auto"/>
        <w:right w:val="none" w:sz="0" w:space="0" w:color="auto"/>
      </w:divBdr>
    </w:div>
    <w:div w:id="285936682">
      <w:bodyDiv w:val="1"/>
      <w:marLeft w:val="0"/>
      <w:marRight w:val="0"/>
      <w:marTop w:val="0"/>
      <w:marBottom w:val="0"/>
      <w:divBdr>
        <w:top w:val="none" w:sz="0" w:space="0" w:color="auto"/>
        <w:left w:val="none" w:sz="0" w:space="0" w:color="auto"/>
        <w:bottom w:val="none" w:sz="0" w:space="0" w:color="auto"/>
        <w:right w:val="none" w:sz="0" w:space="0" w:color="auto"/>
      </w:divBdr>
    </w:div>
    <w:div w:id="363404868">
      <w:bodyDiv w:val="1"/>
      <w:marLeft w:val="0"/>
      <w:marRight w:val="0"/>
      <w:marTop w:val="0"/>
      <w:marBottom w:val="0"/>
      <w:divBdr>
        <w:top w:val="none" w:sz="0" w:space="0" w:color="auto"/>
        <w:left w:val="none" w:sz="0" w:space="0" w:color="auto"/>
        <w:bottom w:val="none" w:sz="0" w:space="0" w:color="auto"/>
        <w:right w:val="none" w:sz="0" w:space="0" w:color="auto"/>
      </w:divBdr>
    </w:div>
    <w:div w:id="416752988">
      <w:bodyDiv w:val="1"/>
      <w:marLeft w:val="0"/>
      <w:marRight w:val="0"/>
      <w:marTop w:val="0"/>
      <w:marBottom w:val="0"/>
      <w:divBdr>
        <w:top w:val="none" w:sz="0" w:space="0" w:color="auto"/>
        <w:left w:val="none" w:sz="0" w:space="0" w:color="auto"/>
        <w:bottom w:val="none" w:sz="0" w:space="0" w:color="auto"/>
        <w:right w:val="none" w:sz="0" w:space="0" w:color="auto"/>
      </w:divBdr>
      <w:divsChild>
        <w:div w:id="30493402">
          <w:marLeft w:val="0"/>
          <w:marRight w:val="0"/>
          <w:marTop w:val="0"/>
          <w:marBottom w:val="0"/>
          <w:divBdr>
            <w:top w:val="none" w:sz="0" w:space="0" w:color="auto"/>
            <w:left w:val="none" w:sz="0" w:space="0" w:color="auto"/>
            <w:bottom w:val="none" w:sz="0" w:space="0" w:color="auto"/>
            <w:right w:val="none" w:sz="0" w:space="0" w:color="auto"/>
          </w:divBdr>
        </w:div>
      </w:divsChild>
    </w:div>
    <w:div w:id="510878229">
      <w:bodyDiv w:val="1"/>
      <w:marLeft w:val="0"/>
      <w:marRight w:val="0"/>
      <w:marTop w:val="0"/>
      <w:marBottom w:val="0"/>
      <w:divBdr>
        <w:top w:val="none" w:sz="0" w:space="0" w:color="auto"/>
        <w:left w:val="none" w:sz="0" w:space="0" w:color="auto"/>
        <w:bottom w:val="none" w:sz="0" w:space="0" w:color="auto"/>
        <w:right w:val="none" w:sz="0" w:space="0" w:color="auto"/>
      </w:divBdr>
    </w:div>
    <w:div w:id="583954312">
      <w:bodyDiv w:val="1"/>
      <w:marLeft w:val="0"/>
      <w:marRight w:val="0"/>
      <w:marTop w:val="0"/>
      <w:marBottom w:val="0"/>
      <w:divBdr>
        <w:top w:val="none" w:sz="0" w:space="0" w:color="auto"/>
        <w:left w:val="none" w:sz="0" w:space="0" w:color="auto"/>
        <w:bottom w:val="none" w:sz="0" w:space="0" w:color="auto"/>
        <w:right w:val="none" w:sz="0" w:space="0" w:color="auto"/>
      </w:divBdr>
    </w:div>
    <w:div w:id="592128435">
      <w:bodyDiv w:val="1"/>
      <w:marLeft w:val="0"/>
      <w:marRight w:val="0"/>
      <w:marTop w:val="0"/>
      <w:marBottom w:val="0"/>
      <w:divBdr>
        <w:top w:val="none" w:sz="0" w:space="0" w:color="auto"/>
        <w:left w:val="none" w:sz="0" w:space="0" w:color="auto"/>
        <w:bottom w:val="none" w:sz="0" w:space="0" w:color="auto"/>
        <w:right w:val="none" w:sz="0" w:space="0" w:color="auto"/>
      </w:divBdr>
    </w:div>
    <w:div w:id="722602370">
      <w:bodyDiv w:val="1"/>
      <w:marLeft w:val="0"/>
      <w:marRight w:val="0"/>
      <w:marTop w:val="0"/>
      <w:marBottom w:val="0"/>
      <w:divBdr>
        <w:top w:val="none" w:sz="0" w:space="0" w:color="auto"/>
        <w:left w:val="none" w:sz="0" w:space="0" w:color="auto"/>
        <w:bottom w:val="none" w:sz="0" w:space="0" w:color="auto"/>
        <w:right w:val="none" w:sz="0" w:space="0" w:color="auto"/>
      </w:divBdr>
    </w:div>
    <w:div w:id="739715647">
      <w:bodyDiv w:val="1"/>
      <w:marLeft w:val="0"/>
      <w:marRight w:val="0"/>
      <w:marTop w:val="0"/>
      <w:marBottom w:val="0"/>
      <w:divBdr>
        <w:top w:val="none" w:sz="0" w:space="0" w:color="auto"/>
        <w:left w:val="none" w:sz="0" w:space="0" w:color="auto"/>
        <w:bottom w:val="none" w:sz="0" w:space="0" w:color="auto"/>
        <w:right w:val="none" w:sz="0" w:space="0" w:color="auto"/>
      </w:divBdr>
    </w:div>
    <w:div w:id="773987532">
      <w:bodyDiv w:val="1"/>
      <w:marLeft w:val="0"/>
      <w:marRight w:val="0"/>
      <w:marTop w:val="0"/>
      <w:marBottom w:val="0"/>
      <w:divBdr>
        <w:top w:val="none" w:sz="0" w:space="0" w:color="auto"/>
        <w:left w:val="none" w:sz="0" w:space="0" w:color="auto"/>
        <w:bottom w:val="none" w:sz="0" w:space="0" w:color="auto"/>
        <w:right w:val="none" w:sz="0" w:space="0" w:color="auto"/>
      </w:divBdr>
    </w:div>
    <w:div w:id="899439828">
      <w:bodyDiv w:val="1"/>
      <w:marLeft w:val="0"/>
      <w:marRight w:val="0"/>
      <w:marTop w:val="0"/>
      <w:marBottom w:val="0"/>
      <w:divBdr>
        <w:top w:val="none" w:sz="0" w:space="0" w:color="auto"/>
        <w:left w:val="none" w:sz="0" w:space="0" w:color="auto"/>
        <w:bottom w:val="none" w:sz="0" w:space="0" w:color="auto"/>
        <w:right w:val="none" w:sz="0" w:space="0" w:color="auto"/>
      </w:divBdr>
    </w:div>
    <w:div w:id="942803606">
      <w:bodyDiv w:val="1"/>
      <w:marLeft w:val="0"/>
      <w:marRight w:val="0"/>
      <w:marTop w:val="0"/>
      <w:marBottom w:val="0"/>
      <w:divBdr>
        <w:top w:val="none" w:sz="0" w:space="0" w:color="auto"/>
        <w:left w:val="none" w:sz="0" w:space="0" w:color="auto"/>
        <w:bottom w:val="none" w:sz="0" w:space="0" w:color="auto"/>
        <w:right w:val="none" w:sz="0" w:space="0" w:color="auto"/>
      </w:divBdr>
    </w:div>
    <w:div w:id="964507337">
      <w:bodyDiv w:val="1"/>
      <w:marLeft w:val="0"/>
      <w:marRight w:val="0"/>
      <w:marTop w:val="0"/>
      <w:marBottom w:val="0"/>
      <w:divBdr>
        <w:top w:val="none" w:sz="0" w:space="0" w:color="auto"/>
        <w:left w:val="none" w:sz="0" w:space="0" w:color="auto"/>
        <w:bottom w:val="none" w:sz="0" w:space="0" w:color="auto"/>
        <w:right w:val="none" w:sz="0" w:space="0" w:color="auto"/>
      </w:divBdr>
      <w:divsChild>
        <w:div w:id="1768040569">
          <w:marLeft w:val="0"/>
          <w:marRight w:val="0"/>
          <w:marTop w:val="0"/>
          <w:marBottom w:val="0"/>
          <w:divBdr>
            <w:top w:val="none" w:sz="0" w:space="0" w:color="auto"/>
            <w:left w:val="none" w:sz="0" w:space="0" w:color="auto"/>
            <w:bottom w:val="none" w:sz="0" w:space="0" w:color="auto"/>
            <w:right w:val="none" w:sz="0" w:space="0" w:color="auto"/>
          </w:divBdr>
        </w:div>
        <w:div w:id="1005129556">
          <w:marLeft w:val="0"/>
          <w:marRight w:val="0"/>
          <w:marTop w:val="0"/>
          <w:marBottom w:val="0"/>
          <w:divBdr>
            <w:top w:val="none" w:sz="0" w:space="0" w:color="auto"/>
            <w:left w:val="none" w:sz="0" w:space="0" w:color="auto"/>
            <w:bottom w:val="none" w:sz="0" w:space="0" w:color="auto"/>
            <w:right w:val="none" w:sz="0" w:space="0" w:color="auto"/>
          </w:divBdr>
        </w:div>
        <w:div w:id="538010419">
          <w:marLeft w:val="0"/>
          <w:marRight w:val="0"/>
          <w:marTop w:val="0"/>
          <w:marBottom w:val="0"/>
          <w:divBdr>
            <w:top w:val="none" w:sz="0" w:space="0" w:color="auto"/>
            <w:left w:val="none" w:sz="0" w:space="0" w:color="auto"/>
            <w:bottom w:val="none" w:sz="0" w:space="0" w:color="auto"/>
            <w:right w:val="none" w:sz="0" w:space="0" w:color="auto"/>
          </w:divBdr>
        </w:div>
      </w:divsChild>
    </w:div>
    <w:div w:id="1011179619">
      <w:bodyDiv w:val="1"/>
      <w:marLeft w:val="0"/>
      <w:marRight w:val="0"/>
      <w:marTop w:val="0"/>
      <w:marBottom w:val="0"/>
      <w:divBdr>
        <w:top w:val="none" w:sz="0" w:space="0" w:color="auto"/>
        <w:left w:val="none" w:sz="0" w:space="0" w:color="auto"/>
        <w:bottom w:val="none" w:sz="0" w:space="0" w:color="auto"/>
        <w:right w:val="none" w:sz="0" w:space="0" w:color="auto"/>
      </w:divBdr>
      <w:divsChild>
        <w:div w:id="1894734348">
          <w:marLeft w:val="0"/>
          <w:marRight w:val="0"/>
          <w:marTop w:val="0"/>
          <w:marBottom w:val="0"/>
          <w:divBdr>
            <w:top w:val="none" w:sz="0" w:space="0" w:color="auto"/>
            <w:left w:val="none" w:sz="0" w:space="0" w:color="auto"/>
            <w:bottom w:val="none" w:sz="0" w:space="0" w:color="auto"/>
            <w:right w:val="none" w:sz="0" w:space="0" w:color="auto"/>
          </w:divBdr>
        </w:div>
        <w:div w:id="823280911">
          <w:marLeft w:val="0"/>
          <w:marRight w:val="0"/>
          <w:marTop w:val="0"/>
          <w:marBottom w:val="0"/>
          <w:divBdr>
            <w:top w:val="none" w:sz="0" w:space="0" w:color="auto"/>
            <w:left w:val="none" w:sz="0" w:space="0" w:color="auto"/>
            <w:bottom w:val="none" w:sz="0" w:space="0" w:color="auto"/>
            <w:right w:val="none" w:sz="0" w:space="0" w:color="auto"/>
          </w:divBdr>
        </w:div>
        <w:div w:id="2027753294">
          <w:marLeft w:val="0"/>
          <w:marRight w:val="0"/>
          <w:marTop w:val="0"/>
          <w:marBottom w:val="0"/>
          <w:divBdr>
            <w:top w:val="none" w:sz="0" w:space="0" w:color="auto"/>
            <w:left w:val="none" w:sz="0" w:space="0" w:color="auto"/>
            <w:bottom w:val="none" w:sz="0" w:space="0" w:color="auto"/>
            <w:right w:val="none" w:sz="0" w:space="0" w:color="auto"/>
          </w:divBdr>
        </w:div>
      </w:divsChild>
    </w:div>
    <w:div w:id="1117211502">
      <w:bodyDiv w:val="1"/>
      <w:marLeft w:val="0"/>
      <w:marRight w:val="0"/>
      <w:marTop w:val="0"/>
      <w:marBottom w:val="0"/>
      <w:divBdr>
        <w:top w:val="none" w:sz="0" w:space="0" w:color="auto"/>
        <w:left w:val="none" w:sz="0" w:space="0" w:color="auto"/>
        <w:bottom w:val="none" w:sz="0" w:space="0" w:color="auto"/>
        <w:right w:val="none" w:sz="0" w:space="0" w:color="auto"/>
      </w:divBdr>
    </w:div>
    <w:div w:id="1162700943">
      <w:bodyDiv w:val="1"/>
      <w:marLeft w:val="0"/>
      <w:marRight w:val="0"/>
      <w:marTop w:val="0"/>
      <w:marBottom w:val="0"/>
      <w:divBdr>
        <w:top w:val="none" w:sz="0" w:space="0" w:color="auto"/>
        <w:left w:val="none" w:sz="0" w:space="0" w:color="auto"/>
        <w:bottom w:val="none" w:sz="0" w:space="0" w:color="auto"/>
        <w:right w:val="none" w:sz="0" w:space="0" w:color="auto"/>
      </w:divBdr>
    </w:div>
    <w:div w:id="1198812881">
      <w:bodyDiv w:val="1"/>
      <w:marLeft w:val="0"/>
      <w:marRight w:val="0"/>
      <w:marTop w:val="0"/>
      <w:marBottom w:val="0"/>
      <w:divBdr>
        <w:top w:val="none" w:sz="0" w:space="0" w:color="auto"/>
        <w:left w:val="none" w:sz="0" w:space="0" w:color="auto"/>
        <w:bottom w:val="none" w:sz="0" w:space="0" w:color="auto"/>
        <w:right w:val="none" w:sz="0" w:space="0" w:color="auto"/>
      </w:divBdr>
    </w:div>
    <w:div w:id="1288391549">
      <w:bodyDiv w:val="1"/>
      <w:marLeft w:val="0"/>
      <w:marRight w:val="0"/>
      <w:marTop w:val="0"/>
      <w:marBottom w:val="0"/>
      <w:divBdr>
        <w:top w:val="none" w:sz="0" w:space="0" w:color="auto"/>
        <w:left w:val="none" w:sz="0" w:space="0" w:color="auto"/>
        <w:bottom w:val="none" w:sz="0" w:space="0" w:color="auto"/>
        <w:right w:val="none" w:sz="0" w:space="0" w:color="auto"/>
      </w:divBdr>
    </w:div>
    <w:div w:id="1300259227">
      <w:bodyDiv w:val="1"/>
      <w:marLeft w:val="0"/>
      <w:marRight w:val="0"/>
      <w:marTop w:val="0"/>
      <w:marBottom w:val="0"/>
      <w:divBdr>
        <w:top w:val="none" w:sz="0" w:space="0" w:color="auto"/>
        <w:left w:val="none" w:sz="0" w:space="0" w:color="auto"/>
        <w:bottom w:val="none" w:sz="0" w:space="0" w:color="auto"/>
        <w:right w:val="none" w:sz="0" w:space="0" w:color="auto"/>
      </w:divBdr>
    </w:div>
    <w:div w:id="1338924461">
      <w:bodyDiv w:val="1"/>
      <w:marLeft w:val="0"/>
      <w:marRight w:val="0"/>
      <w:marTop w:val="0"/>
      <w:marBottom w:val="0"/>
      <w:divBdr>
        <w:top w:val="none" w:sz="0" w:space="0" w:color="auto"/>
        <w:left w:val="none" w:sz="0" w:space="0" w:color="auto"/>
        <w:bottom w:val="none" w:sz="0" w:space="0" w:color="auto"/>
        <w:right w:val="none" w:sz="0" w:space="0" w:color="auto"/>
      </w:divBdr>
    </w:div>
    <w:div w:id="1415980689">
      <w:bodyDiv w:val="1"/>
      <w:marLeft w:val="0"/>
      <w:marRight w:val="0"/>
      <w:marTop w:val="0"/>
      <w:marBottom w:val="0"/>
      <w:divBdr>
        <w:top w:val="none" w:sz="0" w:space="0" w:color="auto"/>
        <w:left w:val="none" w:sz="0" w:space="0" w:color="auto"/>
        <w:bottom w:val="none" w:sz="0" w:space="0" w:color="auto"/>
        <w:right w:val="none" w:sz="0" w:space="0" w:color="auto"/>
      </w:divBdr>
    </w:div>
    <w:div w:id="1516921686">
      <w:bodyDiv w:val="1"/>
      <w:marLeft w:val="0"/>
      <w:marRight w:val="0"/>
      <w:marTop w:val="0"/>
      <w:marBottom w:val="0"/>
      <w:divBdr>
        <w:top w:val="none" w:sz="0" w:space="0" w:color="auto"/>
        <w:left w:val="none" w:sz="0" w:space="0" w:color="auto"/>
        <w:bottom w:val="none" w:sz="0" w:space="0" w:color="auto"/>
        <w:right w:val="none" w:sz="0" w:space="0" w:color="auto"/>
      </w:divBdr>
    </w:div>
    <w:div w:id="1908147678">
      <w:bodyDiv w:val="1"/>
      <w:marLeft w:val="0"/>
      <w:marRight w:val="0"/>
      <w:marTop w:val="0"/>
      <w:marBottom w:val="0"/>
      <w:divBdr>
        <w:top w:val="none" w:sz="0" w:space="0" w:color="auto"/>
        <w:left w:val="none" w:sz="0" w:space="0" w:color="auto"/>
        <w:bottom w:val="none" w:sz="0" w:space="0" w:color="auto"/>
        <w:right w:val="none" w:sz="0" w:space="0" w:color="auto"/>
      </w:divBdr>
    </w:div>
    <w:div w:id="20253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ekraki@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A328C-CEDD-4479-B659-4CB86FF4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6218</Words>
  <Characters>33582</Characters>
  <Application>Microsoft Office Word</Application>
  <DocSecurity>0</DocSecurity>
  <Lines>279</Lines>
  <Paragraphs>79</Paragraphs>
  <ScaleCrop>false</ScaleCrop>
  <HeadingPairs>
    <vt:vector size="4" baseType="variant">
      <vt:variant>
        <vt:lpstr>Τίτλος</vt:lpstr>
      </vt:variant>
      <vt:variant>
        <vt:i4>1</vt:i4>
      </vt:variant>
      <vt:variant>
        <vt:lpstr>Επικεφαλίδες</vt:lpstr>
      </vt:variant>
      <vt:variant>
        <vt:i4>11</vt:i4>
      </vt:variant>
    </vt:vector>
  </HeadingPairs>
  <TitlesOfParts>
    <vt:vector size="12" baseType="lpstr">
      <vt:lpstr/>
      <vt:lpstr>        Αντικείμενο της υπό ανάθεση προμήθειας και προϋπολογισμός</vt:lpstr>
      <vt:lpstr>        Κατάρτιση και υποβολή προσφορών</vt:lpstr>
      <vt:lpstr>        καθώς επίσης να φέρει την ένδειξη  -«Να μην ανοιχθεί από το πρωτόκολλο ή τη γραμ</vt:lpstr>
      <vt:lpstr>        Ισχύς των προσφορών </vt:lpstr>
      <vt:lpstr>        Αξιολόγηση των προσφορών- ανάθεση.</vt:lpstr>
      <vt:lpstr>        Παράδοση –Παραλαβή</vt:lpstr>
      <vt:lpstr>        </vt:lpstr>
      <vt:lpstr>        Πληρωμή</vt:lpstr>
      <vt:lpstr>ΠΑΡΑΡΤΗΜΑ Δ.- ΑΦΟΡΑ ΤΗΝ ΑΡΙΘ. ΠΡΩΤ.:  Δ.Π.Δ.Υ.Κ.Υ.Α.Α.Δ.Ε.Α. ...................</vt:lpstr>
      <vt:lpstr>ΥΠΟΔΕΙΓΜΑ ΕΓΓΥΗΤΙΚΗΣ ΕΠΙΣΤΟΛΗΣ ΚΑΛΗΣ ΛΕΙΤΟΥΡΓΙΑΣ</vt:lpstr>
      <vt:lpstr>        (άρθρο 8 Ν.1599/1986)</vt:lpstr>
    </vt:vector>
  </TitlesOfParts>
  <Company>Microsoft</Company>
  <LinksUpToDate>false</LinksUpToDate>
  <CharactersWithSpaces>39721</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s.sakarelou</cp:lastModifiedBy>
  <cp:revision>2</cp:revision>
  <cp:lastPrinted>2019-06-03T10:32:00Z</cp:lastPrinted>
  <dcterms:created xsi:type="dcterms:W3CDTF">2019-06-04T08:08:00Z</dcterms:created>
  <dcterms:modified xsi:type="dcterms:W3CDTF">2019-06-04T08:08:00Z</dcterms:modified>
</cp:coreProperties>
</file>