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278"/>
        <w:gridCol w:w="2728"/>
        <w:gridCol w:w="1134"/>
        <w:gridCol w:w="3969"/>
      </w:tblGrid>
      <w:tr w:rsidR="007A249C" w:rsidTr="006F2D64">
        <w:tc>
          <w:tcPr>
            <w:tcW w:w="4537" w:type="dxa"/>
            <w:gridSpan w:val="3"/>
          </w:tcPr>
          <w:p w:rsidR="0008186D" w:rsidRPr="004B58FB" w:rsidRDefault="00690E38" w:rsidP="0008186D">
            <w:pPr>
              <w:tabs>
                <w:tab w:val="left" w:pos="454"/>
              </w:tabs>
              <w:spacing w:after="0" w:line="240" w:lineRule="auto"/>
              <w:rPr>
                <w:b/>
                <w:sz w:val="20"/>
                <w:szCs w:val="20"/>
              </w:rPr>
            </w:pPr>
            <w:r w:rsidRPr="004B58FB">
              <w:rPr>
                <w:b/>
                <w:sz w:val="20"/>
                <w:szCs w:val="20"/>
              </w:rPr>
              <w:tab/>
            </w:r>
          </w:p>
          <w:p w:rsidR="0008186D" w:rsidRPr="004B58FB" w:rsidRDefault="00690E38" w:rsidP="0008186D">
            <w:pPr>
              <w:spacing w:after="0" w:line="240" w:lineRule="auto"/>
              <w:rPr>
                <w:b/>
                <w:color w:val="1F3864"/>
                <w:sz w:val="20"/>
                <w:szCs w:val="20"/>
              </w:rPr>
            </w:pPr>
            <w:r w:rsidRPr="004B58FB">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Pr="004B58FB" w:rsidRDefault="00690E38" w:rsidP="0008186D">
            <w:pPr>
              <w:spacing w:after="0" w:line="240" w:lineRule="auto"/>
              <w:rPr>
                <w:b/>
                <w:color w:val="1F3864"/>
                <w:sz w:val="20"/>
                <w:szCs w:val="20"/>
              </w:rPr>
            </w:pPr>
          </w:p>
          <w:p w:rsidR="007F21CE" w:rsidRPr="004B58FB" w:rsidRDefault="00690E38" w:rsidP="0008186D">
            <w:pPr>
              <w:spacing w:after="0" w:line="240" w:lineRule="auto"/>
              <w:rPr>
                <w:b/>
                <w:color w:val="1F3864"/>
                <w:sz w:val="20"/>
                <w:szCs w:val="20"/>
              </w:rPr>
            </w:pPr>
          </w:p>
          <w:p w:rsidR="007F21CE" w:rsidRPr="004B58FB" w:rsidRDefault="00690E38" w:rsidP="0008186D">
            <w:pPr>
              <w:spacing w:after="0" w:line="240" w:lineRule="auto"/>
              <w:rPr>
                <w:b/>
                <w:color w:val="1F3864"/>
                <w:sz w:val="20"/>
                <w:szCs w:val="20"/>
              </w:rPr>
            </w:pPr>
          </w:p>
          <w:p w:rsidR="0008186D" w:rsidRPr="004B58FB" w:rsidRDefault="00690E38" w:rsidP="0008186D">
            <w:pPr>
              <w:spacing w:after="0" w:line="240" w:lineRule="auto"/>
              <w:rPr>
                <w:b/>
                <w:color w:val="1F3864"/>
                <w:sz w:val="20"/>
                <w:szCs w:val="20"/>
              </w:rPr>
            </w:pPr>
            <w:r w:rsidRPr="004B58FB">
              <w:rPr>
                <w:b/>
                <w:color w:val="1F3864"/>
                <w:sz w:val="20"/>
                <w:szCs w:val="20"/>
              </w:rPr>
              <w:t>ΕΛΛΗΝΙΚΗ ΔΗΜΟΚΡΑΤΙΑ</w:t>
            </w:r>
          </w:p>
          <w:p w:rsidR="0008186D" w:rsidRPr="004B58FB" w:rsidRDefault="00690E38" w:rsidP="0008186D">
            <w:pPr>
              <w:spacing w:after="0" w:line="240" w:lineRule="auto"/>
              <w:rPr>
                <w:b/>
                <w:color w:val="1F3864"/>
                <w:sz w:val="20"/>
                <w:szCs w:val="20"/>
              </w:rPr>
            </w:pPr>
          </w:p>
          <w:p w:rsidR="0008186D" w:rsidRPr="004B58FB" w:rsidRDefault="00690E38" w:rsidP="0008186D">
            <w:pPr>
              <w:spacing w:before="120" w:after="120" w:line="240" w:lineRule="auto"/>
              <w:rPr>
                <w:color w:val="1F3864"/>
                <w:sz w:val="20"/>
                <w:szCs w:val="20"/>
              </w:rPr>
            </w:pPr>
            <w:r w:rsidRPr="004B58FB">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D20475" w:rsidRDefault="00690E38" w:rsidP="0008186D">
            <w:pPr>
              <w:spacing w:after="0" w:line="240" w:lineRule="auto"/>
              <w:rPr>
                <w:sz w:val="20"/>
                <w:szCs w:val="20"/>
              </w:rPr>
            </w:pPr>
          </w:p>
        </w:tc>
        <w:tc>
          <w:tcPr>
            <w:tcW w:w="3969" w:type="dxa"/>
          </w:tcPr>
          <w:p w:rsidR="0008186D" w:rsidRPr="004B58FB" w:rsidRDefault="00690E38" w:rsidP="0008186D">
            <w:pPr>
              <w:spacing w:before="120" w:after="120"/>
              <w:rPr>
                <w:b/>
                <w:sz w:val="20"/>
                <w:szCs w:val="20"/>
              </w:rPr>
            </w:pPr>
          </w:p>
          <w:p w:rsidR="0008186D" w:rsidRPr="004B58FB" w:rsidRDefault="00690E38" w:rsidP="0008186D">
            <w:pPr>
              <w:spacing w:after="0" w:line="240" w:lineRule="auto"/>
              <w:rPr>
                <w:b/>
                <w:sz w:val="20"/>
                <w:szCs w:val="20"/>
              </w:rPr>
            </w:pPr>
          </w:p>
          <w:p w:rsidR="007F21CE" w:rsidRPr="004B58FB" w:rsidRDefault="00690E38" w:rsidP="0008186D">
            <w:pPr>
              <w:spacing w:after="0" w:line="240" w:lineRule="auto"/>
              <w:rPr>
                <w:b/>
                <w:sz w:val="20"/>
                <w:szCs w:val="20"/>
              </w:rPr>
            </w:pPr>
          </w:p>
          <w:p w:rsidR="007F21CE" w:rsidRPr="004B58FB" w:rsidRDefault="00690E38" w:rsidP="0008186D">
            <w:pPr>
              <w:spacing w:after="0" w:line="240" w:lineRule="auto"/>
              <w:rPr>
                <w:b/>
                <w:sz w:val="20"/>
                <w:szCs w:val="20"/>
              </w:rPr>
            </w:pPr>
          </w:p>
          <w:p w:rsidR="0008186D" w:rsidRPr="004B58FB" w:rsidRDefault="00690E38" w:rsidP="0008186D">
            <w:pPr>
              <w:spacing w:after="0" w:line="240" w:lineRule="auto"/>
              <w:rPr>
                <w:b/>
                <w:sz w:val="20"/>
                <w:szCs w:val="20"/>
              </w:rPr>
            </w:pPr>
            <w:r w:rsidRPr="004B58FB">
              <w:rPr>
                <w:b/>
                <w:sz w:val="20"/>
                <w:szCs w:val="20"/>
              </w:rPr>
              <w:t>ΕΞ. ΕΠΕΙΓΟΝ</w:t>
            </w:r>
          </w:p>
          <w:p w:rsidR="000A3C10" w:rsidRDefault="00690E38" w:rsidP="007F21CE">
            <w:pPr>
              <w:spacing w:after="0" w:line="240" w:lineRule="auto"/>
              <w:rPr>
                <w:b/>
                <w:sz w:val="20"/>
                <w:szCs w:val="20"/>
              </w:rPr>
            </w:pPr>
            <w:r>
              <w:rPr>
                <w:b/>
                <w:sz w:val="20"/>
                <w:szCs w:val="20"/>
              </w:rPr>
              <w:t>ΚΑΤΑΧΩΡΙΣΤΕΑ ΣΤΟ ΚΗΜΔΗΣ</w:t>
            </w:r>
          </w:p>
          <w:p w:rsidR="0008186D" w:rsidRPr="004B58FB" w:rsidRDefault="00690E38" w:rsidP="007F21CE">
            <w:pPr>
              <w:spacing w:after="0" w:line="240" w:lineRule="auto"/>
              <w:rPr>
                <w:b/>
                <w:sz w:val="20"/>
                <w:szCs w:val="20"/>
              </w:rPr>
            </w:pPr>
            <w:r w:rsidRPr="004B58FB">
              <w:rPr>
                <w:b/>
                <w:sz w:val="20"/>
                <w:szCs w:val="20"/>
              </w:rPr>
              <w:t xml:space="preserve">ΑΝΑΡΤΗΤΕΑ ΣΤΟ ΔΙΑΔΙΚΤΥΟ </w:t>
            </w:r>
          </w:p>
        </w:tc>
      </w:tr>
      <w:tr w:rsidR="007A249C" w:rsidTr="00730353">
        <w:tc>
          <w:tcPr>
            <w:tcW w:w="4537" w:type="dxa"/>
            <w:gridSpan w:val="3"/>
          </w:tcPr>
          <w:p w:rsidR="00730353" w:rsidRPr="004B58FB" w:rsidRDefault="00690E38" w:rsidP="00730353">
            <w:pPr>
              <w:spacing w:before="60" w:after="0" w:line="240" w:lineRule="auto"/>
              <w:rPr>
                <w:b/>
                <w:color w:val="1F3864"/>
                <w:sz w:val="20"/>
                <w:szCs w:val="20"/>
              </w:rPr>
            </w:pPr>
            <w:r w:rsidRPr="004B58FB">
              <w:rPr>
                <w:b/>
                <w:color w:val="1F3864"/>
                <w:sz w:val="20"/>
                <w:szCs w:val="20"/>
              </w:rPr>
              <w:t>ΓΕΝΙΚΗ ΔΙΕΥΘΥΝΣΗ ΟΙΚΟΝΟΜΙΚΩΝ ΥΠΗΡΕΣΙΩΝ</w:t>
            </w:r>
          </w:p>
          <w:p w:rsidR="00730353" w:rsidRPr="004B58FB" w:rsidRDefault="00690E38" w:rsidP="00730353">
            <w:pPr>
              <w:spacing w:after="0" w:line="240" w:lineRule="auto"/>
              <w:rPr>
                <w:b/>
                <w:color w:val="1F3864"/>
                <w:sz w:val="20"/>
                <w:szCs w:val="20"/>
              </w:rPr>
            </w:pPr>
            <w:r w:rsidRPr="004B58FB">
              <w:rPr>
                <w:b/>
                <w:color w:val="1F3864"/>
                <w:sz w:val="20"/>
                <w:szCs w:val="20"/>
              </w:rPr>
              <w:t>ΔΙΕΥΘΥΝΣΗ ΠΡΟΜΗΘΕΙΩΝ ΔΙΑΧΕΙΡΙΣΗΣ ΥΛΙΚΟΥ &amp; ΚΤΙΡΙΑΚΩΝ ΥΠΟΔΟΜΩΝ</w:t>
            </w:r>
          </w:p>
          <w:p w:rsidR="0008186D" w:rsidRPr="004B58FB" w:rsidRDefault="00690E38" w:rsidP="00730353">
            <w:pPr>
              <w:spacing w:after="0" w:line="240" w:lineRule="auto"/>
              <w:rPr>
                <w:sz w:val="20"/>
                <w:szCs w:val="20"/>
                <w:lang w:val="en-US"/>
              </w:rPr>
            </w:pPr>
            <w:r w:rsidRPr="004B58FB">
              <w:rPr>
                <w:b/>
                <w:color w:val="1F3864"/>
                <w:sz w:val="20"/>
                <w:szCs w:val="20"/>
              </w:rPr>
              <w:t>ΤΜΗΜΑ Α’ - ΠΡΟΜΗΘΕΙΩΝ</w:t>
            </w:r>
          </w:p>
        </w:tc>
        <w:tc>
          <w:tcPr>
            <w:tcW w:w="1134" w:type="dxa"/>
          </w:tcPr>
          <w:p w:rsidR="0008186D" w:rsidRPr="004B58FB" w:rsidRDefault="00690E38" w:rsidP="0008186D">
            <w:pPr>
              <w:spacing w:after="0" w:line="240" w:lineRule="auto"/>
              <w:rPr>
                <w:sz w:val="20"/>
                <w:szCs w:val="20"/>
              </w:rPr>
            </w:pPr>
          </w:p>
        </w:tc>
        <w:tc>
          <w:tcPr>
            <w:tcW w:w="3969" w:type="dxa"/>
          </w:tcPr>
          <w:p w:rsidR="0008186D" w:rsidRPr="004B58FB" w:rsidRDefault="00690E38" w:rsidP="0008186D">
            <w:pPr>
              <w:spacing w:after="0" w:line="240" w:lineRule="auto"/>
              <w:rPr>
                <w:b/>
                <w:sz w:val="20"/>
                <w:szCs w:val="20"/>
              </w:rPr>
            </w:pPr>
            <w:r w:rsidRPr="004B58FB">
              <w:rPr>
                <w:b/>
                <w:sz w:val="20"/>
                <w:szCs w:val="20"/>
              </w:rPr>
              <w:t>ΑΔΑ:</w:t>
            </w:r>
            <w:bookmarkStart w:id="0" w:name="DIAVGEIA"/>
            <w:r w:rsidRPr="004B58FB">
              <w:rPr>
                <w:b/>
                <w:sz w:val="20"/>
                <w:szCs w:val="20"/>
              </w:rPr>
              <w:t>ΨΑΛ446ΜΠ3Ζ-3ΙΗ</w:t>
            </w:r>
            <w:bookmarkEnd w:id="0"/>
          </w:p>
          <w:p w:rsidR="0008186D" w:rsidRPr="004B58FB" w:rsidRDefault="00690E38" w:rsidP="0008186D">
            <w:pPr>
              <w:spacing w:after="0" w:line="240" w:lineRule="auto"/>
              <w:rPr>
                <w:b/>
                <w:sz w:val="20"/>
                <w:szCs w:val="20"/>
              </w:rPr>
            </w:pPr>
            <w:r w:rsidRPr="004B58FB">
              <w:rPr>
                <w:b/>
                <w:sz w:val="20"/>
                <w:szCs w:val="20"/>
              </w:rPr>
              <w:t>Αθήνα</w:t>
            </w:r>
            <w:r w:rsidRPr="004B58FB">
              <w:rPr>
                <w:b/>
                <w:sz w:val="20"/>
                <w:szCs w:val="20"/>
              </w:rPr>
              <w:t xml:space="preserve">, </w:t>
            </w:r>
            <w:r w:rsidRPr="009E685E">
              <w:rPr>
                <w:b/>
                <w:sz w:val="20"/>
                <w:szCs w:val="20"/>
              </w:rPr>
              <w:t>19</w:t>
            </w:r>
            <w:r>
              <w:rPr>
                <w:b/>
                <w:sz w:val="20"/>
                <w:szCs w:val="20"/>
              </w:rPr>
              <w:t>/4</w:t>
            </w:r>
            <w:r>
              <w:rPr>
                <w:b/>
                <w:sz w:val="20"/>
                <w:szCs w:val="20"/>
              </w:rPr>
              <w:t>/2019</w:t>
            </w:r>
          </w:p>
          <w:p w:rsidR="0008186D" w:rsidRPr="004B58FB" w:rsidRDefault="00690E38" w:rsidP="000F4646">
            <w:pPr>
              <w:spacing w:after="0" w:line="240" w:lineRule="auto"/>
              <w:rPr>
                <w:b/>
                <w:sz w:val="20"/>
                <w:szCs w:val="20"/>
              </w:rPr>
            </w:pPr>
            <w:r w:rsidRPr="004B58FB">
              <w:rPr>
                <w:b/>
                <w:sz w:val="20"/>
                <w:szCs w:val="20"/>
              </w:rPr>
              <w:t>Αριθ. Πρωτ.:</w:t>
            </w:r>
            <w:bookmarkStart w:id="1" w:name="PROTOCOL"/>
            <w:r>
              <w:rPr>
                <w:b/>
                <w:sz w:val="20"/>
                <w:szCs w:val="20"/>
              </w:rPr>
              <w:t>Δ.Π.Δ.Υ.Κ.Υ. Α.Α.Δ.Ε. Α 1060101 ΕΞ 2019</w:t>
            </w:r>
            <w:bookmarkEnd w:id="1"/>
            <w:r>
              <w:rPr>
                <w:b/>
                <w:sz w:val="20"/>
                <w:szCs w:val="20"/>
              </w:rPr>
              <w:t xml:space="preserve"> </w:t>
            </w:r>
          </w:p>
        </w:tc>
      </w:tr>
      <w:tr w:rsidR="007A249C" w:rsidTr="00730353">
        <w:tc>
          <w:tcPr>
            <w:tcW w:w="1531" w:type="dxa"/>
          </w:tcPr>
          <w:p w:rsidR="00730353" w:rsidRPr="004B58FB" w:rsidRDefault="00690E38" w:rsidP="0008186D">
            <w:pPr>
              <w:spacing w:before="120" w:after="0" w:line="240" w:lineRule="auto"/>
              <w:rPr>
                <w:sz w:val="20"/>
                <w:szCs w:val="20"/>
              </w:rPr>
            </w:pPr>
            <w:r w:rsidRPr="004B58FB">
              <w:rPr>
                <w:sz w:val="20"/>
                <w:szCs w:val="20"/>
              </w:rPr>
              <w:t>Ταχ. Δ/νση</w:t>
            </w:r>
          </w:p>
        </w:tc>
        <w:tc>
          <w:tcPr>
            <w:tcW w:w="278" w:type="dxa"/>
          </w:tcPr>
          <w:p w:rsidR="00730353" w:rsidRPr="004B58FB" w:rsidRDefault="00690E38" w:rsidP="0008186D">
            <w:pPr>
              <w:spacing w:before="120" w:after="0" w:line="240" w:lineRule="auto"/>
              <w:rPr>
                <w:sz w:val="20"/>
                <w:szCs w:val="20"/>
                <w:lang w:val="en-US"/>
              </w:rPr>
            </w:pPr>
            <w:r w:rsidRPr="004B58FB">
              <w:rPr>
                <w:sz w:val="20"/>
                <w:szCs w:val="20"/>
                <w:lang w:val="en-US"/>
              </w:rPr>
              <w:t>:</w:t>
            </w:r>
          </w:p>
        </w:tc>
        <w:tc>
          <w:tcPr>
            <w:tcW w:w="2728" w:type="dxa"/>
          </w:tcPr>
          <w:p w:rsidR="00730353" w:rsidRPr="004B58FB" w:rsidRDefault="00690E38" w:rsidP="00F4400E">
            <w:pPr>
              <w:spacing w:before="120" w:after="0" w:line="240" w:lineRule="auto"/>
              <w:rPr>
                <w:sz w:val="20"/>
                <w:szCs w:val="20"/>
                <w:lang w:val="en-US"/>
              </w:rPr>
            </w:pPr>
            <w:r w:rsidRPr="004B58FB">
              <w:rPr>
                <w:sz w:val="20"/>
                <w:szCs w:val="20"/>
              </w:rPr>
              <w:t>Ερμού 23-25</w:t>
            </w:r>
          </w:p>
        </w:tc>
        <w:tc>
          <w:tcPr>
            <w:tcW w:w="1134" w:type="dxa"/>
            <w:vMerge w:val="restart"/>
          </w:tcPr>
          <w:p w:rsidR="00730353" w:rsidRPr="004B58FB" w:rsidRDefault="00690E38" w:rsidP="007F21CE">
            <w:pPr>
              <w:spacing w:before="120" w:after="0" w:line="240" w:lineRule="auto"/>
              <w:jc w:val="right"/>
              <w:rPr>
                <w:sz w:val="20"/>
                <w:szCs w:val="20"/>
              </w:rPr>
            </w:pPr>
          </w:p>
        </w:tc>
        <w:tc>
          <w:tcPr>
            <w:tcW w:w="3969" w:type="dxa"/>
            <w:vMerge w:val="restart"/>
          </w:tcPr>
          <w:p w:rsidR="00730353" w:rsidRPr="004B58FB" w:rsidRDefault="00690E38" w:rsidP="0008186D">
            <w:pPr>
              <w:spacing w:before="120" w:after="0" w:line="240" w:lineRule="auto"/>
              <w:rPr>
                <w:sz w:val="20"/>
                <w:szCs w:val="20"/>
              </w:rPr>
            </w:pPr>
          </w:p>
        </w:tc>
      </w:tr>
      <w:tr w:rsidR="007A249C" w:rsidTr="00730353">
        <w:tc>
          <w:tcPr>
            <w:tcW w:w="1531" w:type="dxa"/>
          </w:tcPr>
          <w:p w:rsidR="00730353" w:rsidRPr="004B58FB" w:rsidRDefault="00690E38" w:rsidP="0008186D">
            <w:pPr>
              <w:spacing w:after="0" w:line="240" w:lineRule="auto"/>
              <w:rPr>
                <w:sz w:val="20"/>
                <w:szCs w:val="20"/>
              </w:rPr>
            </w:pPr>
            <w:r w:rsidRPr="004B58FB">
              <w:rPr>
                <w:sz w:val="20"/>
                <w:szCs w:val="20"/>
              </w:rPr>
              <w:t>Ταχ. Κώδικας</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690E38" w:rsidP="00F4400E">
            <w:pPr>
              <w:spacing w:after="0" w:line="240" w:lineRule="auto"/>
              <w:rPr>
                <w:sz w:val="20"/>
                <w:szCs w:val="20"/>
                <w:lang w:val="en-US"/>
              </w:rPr>
            </w:pPr>
            <w:r w:rsidRPr="004B58FB">
              <w:rPr>
                <w:sz w:val="20"/>
                <w:szCs w:val="20"/>
              </w:rPr>
              <w:t>105 63, Αθήνα</w:t>
            </w:r>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r w:rsidR="007A249C" w:rsidTr="00730353">
        <w:tc>
          <w:tcPr>
            <w:tcW w:w="1531" w:type="dxa"/>
          </w:tcPr>
          <w:p w:rsidR="00730353" w:rsidRPr="004B58FB" w:rsidRDefault="00690E38" w:rsidP="0008186D">
            <w:pPr>
              <w:spacing w:after="0" w:line="240" w:lineRule="auto"/>
              <w:rPr>
                <w:sz w:val="20"/>
                <w:szCs w:val="20"/>
              </w:rPr>
            </w:pPr>
            <w:r w:rsidRPr="004B58FB">
              <w:rPr>
                <w:sz w:val="20"/>
                <w:szCs w:val="20"/>
              </w:rPr>
              <w:t>Πληροφορίες</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690E38" w:rsidP="00F4400E">
            <w:pPr>
              <w:spacing w:after="0" w:line="240" w:lineRule="auto"/>
              <w:rPr>
                <w:sz w:val="20"/>
                <w:szCs w:val="20"/>
                <w:lang w:val="en-US"/>
              </w:rPr>
            </w:pPr>
            <w:r>
              <w:rPr>
                <w:sz w:val="20"/>
                <w:szCs w:val="20"/>
              </w:rPr>
              <w:t>Σεγγούνη Ε</w:t>
            </w:r>
            <w:r w:rsidRPr="004B58FB">
              <w:rPr>
                <w:sz w:val="20"/>
                <w:szCs w:val="20"/>
              </w:rPr>
              <w:t>.</w:t>
            </w:r>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r w:rsidR="007A249C" w:rsidTr="00730353">
        <w:tc>
          <w:tcPr>
            <w:tcW w:w="1531" w:type="dxa"/>
          </w:tcPr>
          <w:p w:rsidR="00730353" w:rsidRPr="004B58FB" w:rsidRDefault="00690E38" w:rsidP="0008186D">
            <w:pPr>
              <w:spacing w:after="0" w:line="240" w:lineRule="auto"/>
              <w:rPr>
                <w:sz w:val="20"/>
                <w:szCs w:val="20"/>
              </w:rPr>
            </w:pPr>
            <w:r w:rsidRPr="004B58FB">
              <w:rPr>
                <w:sz w:val="20"/>
                <w:szCs w:val="20"/>
              </w:rPr>
              <w:t>Τηλέφωνο</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690E38" w:rsidP="001166FB">
            <w:pPr>
              <w:spacing w:after="0" w:line="240" w:lineRule="auto"/>
              <w:rPr>
                <w:sz w:val="20"/>
                <w:szCs w:val="20"/>
              </w:rPr>
            </w:pPr>
            <w:r w:rsidRPr="004B58FB">
              <w:rPr>
                <w:sz w:val="20"/>
                <w:szCs w:val="20"/>
              </w:rPr>
              <w:t>21316242</w:t>
            </w:r>
            <w:r>
              <w:rPr>
                <w:sz w:val="20"/>
                <w:szCs w:val="20"/>
              </w:rPr>
              <w:t>82</w:t>
            </w:r>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r w:rsidR="007A249C" w:rsidTr="00730353">
        <w:tc>
          <w:tcPr>
            <w:tcW w:w="1531" w:type="dxa"/>
          </w:tcPr>
          <w:p w:rsidR="00730353" w:rsidRPr="004B58FB" w:rsidRDefault="00690E38" w:rsidP="0008186D">
            <w:pPr>
              <w:spacing w:after="0" w:line="240" w:lineRule="auto"/>
              <w:rPr>
                <w:sz w:val="20"/>
                <w:szCs w:val="20"/>
                <w:lang w:val="en-US"/>
              </w:rPr>
            </w:pPr>
            <w:r w:rsidRPr="004B58FB">
              <w:rPr>
                <w:sz w:val="20"/>
                <w:szCs w:val="20"/>
                <w:lang w:val="en-US"/>
              </w:rPr>
              <w:t>Fax</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690E38" w:rsidP="00F4400E">
            <w:pPr>
              <w:spacing w:after="0" w:line="240" w:lineRule="auto"/>
              <w:rPr>
                <w:sz w:val="20"/>
                <w:szCs w:val="20"/>
                <w:lang w:val="en-US"/>
              </w:rPr>
            </w:pPr>
            <w:r w:rsidRPr="004B58FB">
              <w:rPr>
                <w:sz w:val="20"/>
                <w:szCs w:val="20"/>
              </w:rPr>
              <w:t>2131624227</w:t>
            </w:r>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r w:rsidR="007A249C" w:rsidTr="00730353">
        <w:tc>
          <w:tcPr>
            <w:tcW w:w="1531" w:type="dxa"/>
          </w:tcPr>
          <w:p w:rsidR="00730353" w:rsidRPr="004B58FB" w:rsidRDefault="00690E38" w:rsidP="0008186D">
            <w:pPr>
              <w:spacing w:after="0" w:line="240" w:lineRule="auto"/>
              <w:rPr>
                <w:sz w:val="20"/>
                <w:szCs w:val="20"/>
                <w:lang w:val="en-US"/>
              </w:rPr>
            </w:pPr>
            <w:r w:rsidRPr="004B58FB">
              <w:rPr>
                <w:sz w:val="20"/>
                <w:szCs w:val="20"/>
                <w:lang w:val="en-US"/>
              </w:rPr>
              <w:t>E-Mail</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7A249C" w:rsidP="00F4400E">
            <w:pPr>
              <w:spacing w:after="0" w:line="240" w:lineRule="auto"/>
              <w:rPr>
                <w:sz w:val="20"/>
                <w:szCs w:val="20"/>
                <w:lang w:val="en-US"/>
              </w:rPr>
            </w:pPr>
            <w:hyperlink r:id="rId9" w:history="1">
              <w:r w:rsidR="00690E38" w:rsidRPr="004B58FB">
                <w:rPr>
                  <w:rStyle w:val="-"/>
                  <w:sz w:val="20"/>
                  <w:szCs w:val="20"/>
                </w:rPr>
                <w:t>aadeprocurement@aade.gr</w:t>
              </w:r>
            </w:hyperlink>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r w:rsidR="007A249C" w:rsidTr="00FE7AEA">
        <w:trPr>
          <w:trHeight w:val="70"/>
        </w:trPr>
        <w:tc>
          <w:tcPr>
            <w:tcW w:w="1531" w:type="dxa"/>
          </w:tcPr>
          <w:p w:rsidR="00730353" w:rsidRPr="004B58FB" w:rsidRDefault="00690E38" w:rsidP="0008186D">
            <w:pPr>
              <w:spacing w:after="0" w:line="240" w:lineRule="auto"/>
              <w:rPr>
                <w:sz w:val="20"/>
                <w:szCs w:val="20"/>
                <w:lang w:val="en-US"/>
              </w:rPr>
            </w:pPr>
            <w:r w:rsidRPr="004B58FB">
              <w:rPr>
                <w:sz w:val="20"/>
                <w:szCs w:val="20"/>
                <w:lang w:val="en-US"/>
              </w:rPr>
              <w:t>Url</w:t>
            </w:r>
          </w:p>
        </w:tc>
        <w:tc>
          <w:tcPr>
            <w:tcW w:w="278" w:type="dxa"/>
          </w:tcPr>
          <w:p w:rsidR="00730353" w:rsidRPr="004B58FB" w:rsidRDefault="00690E38" w:rsidP="0008186D">
            <w:pPr>
              <w:spacing w:after="0" w:line="240" w:lineRule="auto"/>
              <w:rPr>
                <w:sz w:val="20"/>
                <w:szCs w:val="20"/>
                <w:lang w:val="en-US"/>
              </w:rPr>
            </w:pPr>
            <w:r w:rsidRPr="004B58FB">
              <w:rPr>
                <w:sz w:val="20"/>
                <w:szCs w:val="20"/>
                <w:lang w:val="en-US"/>
              </w:rPr>
              <w:t>:</w:t>
            </w:r>
          </w:p>
        </w:tc>
        <w:tc>
          <w:tcPr>
            <w:tcW w:w="2728" w:type="dxa"/>
          </w:tcPr>
          <w:p w:rsidR="00730353" w:rsidRPr="004B58FB" w:rsidRDefault="007A249C" w:rsidP="00F4400E">
            <w:pPr>
              <w:spacing w:after="0" w:line="240" w:lineRule="auto"/>
              <w:rPr>
                <w:sz w:val="20"/>
                <w:szCs w:val="20"/>
                <w:lang w:val="en-US"/>
              </w:rPr>
            </w:pPr>
            <w:hyperlink r:id="rId10" w:history="1">
              <w:r w:rsidR="00690E38" w:rsidRPr="004B58FB">
                <w:rPr>
                  <w:rStyle w:val="-"/>
                  <w:sz w:val="20"/>
                  <w:szCs w:val="20"/>
                  <w:lang w:val="en-US"/>
                </w:rPr>
                <w:t>www.aade.gr</w:t>
              </w:r>
            </w:hyperlink>
            <w:r w:rsidR="00690E38" w:rsidRPr="004B58FB">
              <w:rPr>
                <w:sz w:val="20"/>
                <w:szCs w:val="20"/>
                <w:lang w:val="en-US"/>
              </w:rPr>
              <w:t xml:space="preserve"> </w:t>
            </w:r>
          </w:p>
        </w:tc>
        <w:tc>
          <w:tcPr>
            <w:tcW w:w="1134" w:type="dxa"/>
            <w:vMerge/>
          </w:tcPr>
          <w:p w:rsidR="00730353" w:rsidRPr="004B58FB" w:rsidRDefault="00690E38" w:rsidP="0008186D">
            <w:pPr>
              <w:spacing w:after="0" w:line="240" w:lineRule="auto"/>
              <w:rPr>
                <w:sz w:val="20"/>
                <w:szCs w:val="20"/>
                <w:lang w:val="en-US"/>
              </w:rPr>
            </w:pPr>
          </w:p>
        </w:tc>
        <w:tc>
          <w:tcPr>
            <w:tcW w:w="3969" w:type="dxa"/>
            <w:vMerge/>
          </w:tcPr>
          <w:p w:rsidR="00730353" w:rsidRPr="004B58FB" w:rsidRDefault="00690E38" w:rsidP="0008186D">
            <w:pPr>
              <w:spacing w:after="0" w:line="240" w:lineRule="auto"/>
              <w:rPr>
                <w:sz w:val="20"/>
                <w:szCs w:val="20"/>
                <w:lang w:val="en-US"/>
              </w:rPr>
            </w:pPr>
          </w:p>
        </w:tc>
      </w:tr>
    </w:tbl>
    <w:p w:rsidR="00E75122" w:rsidRPr="004B58FB" w:rsidRDefault="00690E38" w:rsidP="00231DE8">
      <w:pPr>
        <w:spacing w:after="0" w:line="240" w:lineRule="auto"/>
        <w:rPr>
          <w:sz w:val="20"/>
          <w:szCs w:val="20"/>
          <w:lang w:val="en-US"/>
        </w:rPr>
      </w:pPr>
    </w:p>
    <w:p w:rsidR="006B6CE5" w:rsidRDefault="00690E38" w:rsidP="00231DE8">
      <w:pPr>
        <w:spacing w:after="0" w:line="240" w:lineRule="auto"/>
        <w:rPr>
          <w:sz w:val="20"/>
          <w:szCs w:val="20"/>
        </w:rPr>
      </w:pPr>
    </w:p>
    <w:p w:rsidR="00432B26" w:rsidRPr="00B91A91" w:rsidRDefault="00690E38" w:rsidP="00231DE8">
      <w:pPr>
        <w:spacing w:after="0" w:line="240" w:lineRule="auto"/>
        <w:rPr>
          <w:sz w:val="20"/>
          <w:szCs w:val="20"/>
        </w:rPr>
      </w:pPr>
    </w:p>
    <w:p w:rsidR="001166FB" w:rsidRPr="001166FB" w:rsidRDefault="00690E38" w:rsidP="00D37A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1166FB">
        <w:rPr>
          <w:b/>
          <w:sz w:val="20"/>
          <w:szCs w:val="20"/>
        </w:rPr>
        <w:t>Πρόσκληση σε διαδικασία διαπραγμάτευσης, χωρίς δημοσίευση προκήρυξης</w:t>
      </w:r>
      <w:r>
        <w:rPr>
          <w:b/>
          <w:sz w:val="20"/>
          <w:szCs w:val="20"/>
        </w:rPr>
        <w:t xml:space="preserve"> </w:t>
      </w:r>
      <w:r w:rsidRPr="001166FB">
        <w:rPr>
          <w:b/>
          <w:sz w:val="20"/>
          <w:szCs w:val="20"/>
        </w:rPr>
        <w:t>λόγω κατεπείγουσας ανάγκης,</w:t>
      </w:r>
      <w:r>
        <w:rPr>
          <w:b/>
          <w:sz w:val="20"/>
          <w:szCs w:val="20"/>
        </w:rPr>
        <w:t xml:space="preserve"> </w:t>
      </w:r>
      <w:r w:rsidRPr="001166FB">
        <w:rPr>
          <w:b/>
          <w:sz w:val="20"/>
          <w:szCs w:val="20"/>
        </w:rPr>
        <w:t xml:space="preserve">για την ανάθεση </w:t>
      </w:r>
      <w:r w:rsidRPr="00D9376D">
        <w:rPr>
          <w:b/>
          <w:bCs/>
          <w:sz w:val="20"/>
          <w:szCs w:val="20"/>
        </w:rPr>
        <w:t xml:space="preserve">παροχής υπηρεσιών ασφαλείας (φύλαξης) κτιρίων </w:t>
      </w:r>
      <w:r w:rsidRPr="00D9376D">
        <w:rPr>
          <w:b/>
          <w:bCs/>
          <w:sz w:val="20"/>
          <w:szCs w:val="20"/>
        </w:rPr>
        <w:t>στέγασης των Υπηρεσιών της Ανεξάρτητης Αρχής Δημοσιών Εσόδων</w:t>
      </w:r>
      <w:r>
        <w:rPr>
          <w:b/>
          <w:bCs/>
          <w:sz w:val="20"/>
          <w:szCs w:val="20"/>
        </w:rPr>
        <w:t>,</w:t>
      </w:r>
      <w:r>
        <w:rPr>
          <w:b/>
          <w:bCs/>
          <w:sz w:val="20"/>
          <w:szCs w:val="20"/>
        </w:rPr>
        <w:t xml:space="preserve"> </w:t>
      </w:r>
      <w:r w:rsidRPr="001166FB">
        <w:rPr>
          <w:b/>
          <w:sz w:val="20"/>
          <w:szCs w:val="20"/>
        </w:rPr>
        <w:t>σύμφωνα με τις διατάξεις του άρθ. 32 παρ. 2περ. γ ́</w:t>
      </w:r>
      <w:r>
        <w:rPr>
          <w:b/>
          <w:sz w:val="20"/>
          <w:szCs w:val="20"/>
        </w:rPr>
        <w:t xml:space="preserve"> </w:t>
      </w:r>
      <w:r w:rsidRPr="001166FB">
        <w:rPr>
          <w:b/>
          <w:sz w:val="20"/>
          <w:szCs w:val="20"/>
        </w:rPr>
        <w:t>του Ν. 4412/2016</w:t>
      </w:r>
    </w:p>
    <w:p w:rsidR="001166FB" w:rsidRPr="00BE0C29" w:rsidRDefault="00690E38" w:rsidP="000A3C1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b/>
          <w:sz w:val="20"/>
          <w:szCs w:val="20"/>
        </w:rPr>
      </w:pPr>
    </w:p>
    <w:p w:rsidR="00D568AC" w:rsidRPr="00BE0C29" w:rsidRDefault="00690E38"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p>
    <w:tbl>
      <w:tblPr>
        <w:tblW w:w="0" w:type="auto"/>
        <w:tblBorders>
          <w:top w:val="nil"/>
          <w:left w:val="nil"/>
          <w:bottom w:val="nil"/>
          <w:right w:val="nil"/>
          <w:insideH w:val="nil"/>
          <w:insideV w:val="nil"/>
        </w:tblBorders>
        <w:tblLook w:val="04A0"/>
      </w:tblPr>
      <w:tblGrid>
        <w:gridCol w:w="2091"/>
        <w:gridCol w:w="272"/>
        <w:gridCol w:w="7491"/>
      </w:tblGrid>
      <w:tr w:rsidR="007A249C" w:rsidTr="00B91A91">
        <w:trPr>
          <w:trHeight w:val="481"/>
        </w:trPr>
        <w:tc>
          <w:tcPr>
            <w:tcW w:w="2091"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pacing w:val="-3"/>
                <w:sz w:val="20"/>
                <w:szCs w:val="20"/>
              </w:rPr>
              <w:t>ΑΝΑΘΕΤΟΥΣΑ ΑΡΧΗ</w:t>
            </w:r>
          </w:p>
        </w:tc>
        <w:tc>
          <w:tcPr>
            <w:tcW w:w="272" w:type="dxa"/>
            <w:vAlign w:val="center"/>
          </w:tcPr>
          <w:p w:rsidR="004B58FB" w:rsidRPr="00B91A91" w:rsidRDefault="00690E38" w:rsidP="001E4617">
            <w:pPr>
              <w:spacing w:after="0" w:line="240" w:lineRule="auto"/>
              <w:rPr>
                <w:sz w:val="20"/>
                <w:szCs w:val="20"/>
              </w:rPr>
            </w:pPr>
            <w:r w:rsidRPr="00B91A91">
              <w:rPr>
                <w:sz w:val="20"/>
                <w:szCs w:val="20"/>
              </w:rPr>
              <w:t>:</w:t>
            </w:r>
          </w:p>
        </w:tc>
        <w:tc>
          <w:tcPr>
            <w:tcW w:w="7491" w:type="dxa"/>
            <w:vAlign w:val="center"/>
          </w:tcPr>
          <w:p w:rsidR="001E4617" w:rsidRPr="00B91A91" w:rsidRDefault="00690E38" w:rsidP="001E4617">
            <w:pPr>
              <w:spacing w:after="0" w:line="240" w:lineRule="auto"/>
              <w:rPr>
                <w:i/>
                <w:sz w:val="20"/>
                <w:szCs w:val="20"/>
              </w:rPr>
            </w:pPr>
            <w:r w:rsidRPr="00B91A91">
              <w:rPr>
                <w:i/>
                <w:sz w:val="20"/>
                <w:szCs w:val="20"/>
              </w:rPr>
              <w:t>ΑΝΕΞΑΡΤΗΤΗ ΑΡΧΗ ΔΗΜΟΣΙΩΝ ΕΣΟΔΩΝ (</w:t>
            </w:r>
            <w:r w:rsidRPr="00B91A91">
              <w:rPr>
                <w:i/>
                <w:sz w:val="20"/>
                <w:szCs w:val="20"/>
                <w:lang w:val="en-US"/>
              </w:rPr>
              <w:t>A</w:t>
            </w:r>
            <w:r w:rsidRPr="00B91A91">
              <w:rPr>
                <w:i/>
                <w:sz w:val="20"/>
                <w:szCs w:val="20"/>
              </w:rPr>
              <w:t>.</w:t>
            </w:r>
            <w:r w:rsidRPr="00B91A91">
              <w:rPr>
                <w:i/>
                <w:sz w:val="20"/>
                <w:szCs w:val="20"/>
                <w:lang w:val="en-US"/>
              </w:rPr>
              <w:t>A</w:t>
            </w:r>
            <w:r w:rsidRPr="00B91A91">
              <w:rPr>
                <w:i/>
                <w:sz w:val="20"/>
                <w:szCs w:val="20"/>
              </w:rPr>
              <w:t>.Δ.Ε.)</w:t>
            </w:r>
          </w:p>
        </w:tc>
      </w:tr>
      <w:tr w:rsidR="007A249C" w:rsidTr="00B91A91">
        <w:trPr>
          <w:trHeight w:val="700"/>
        </w:trPr>
        <w:tc>
          <w:tcPr>
            <w:tcW w:w="2091" w:type="dxa"/>
            <w:vAlign w:val="center"/>
          </w:tcPr>
          <w:p w:rsidR="004D47F5"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ΣΥΜΒΑΣΗ</w:t>
            </w:r>
          </w:p>
        </w:tc>
        <w:tc>
          <w:tcPr>
            <w:tcW w:w="272" w:type="dxa"/>
            <w:vAlign w:val="center"/>
          </w:tcPr>
          <w:p w:rsidR="004D47F5"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w:t>
            </w:r>
          </w:p>
        </w:tc>
        <w:tc>
          <w:tcPr>
            <w:tcW w:w="7491" w:type="dxa"/>
            <w:vAlign w:val="center"/>
          </w:tcPr>
          <w:p w:rsidR="001E4617" w:rsidRPr="00B91A91" w:rsidRDefault="00690E38" w:rsidP="001166FB">
            <w:pPr>
              <w:spacing w:after="0" w:line="240" w:lineRule="auto"/>
              <w:rPr>
                <w:i/>
                <w:sz w:val="20"/>
                <w:szCs w:val="20"/>
              </w:rPr>
            </w:pPr>
            <w:r w:rsidRPr="001166FB">
              <w:rPr>
                <w:i/>
                <w:sz w:val="20"/>
                <w:szCs w:val="20"/>
              </w:rPr>
              <w:t>Παροχή υπηρεσιών ασφαλείας (φύλαξης)</w:t>
            </w:r>
          </w:p>
        </w:tc>
      </w:tr>
      <w:tr w:rsidR="007A249C" w:rsidTr="00B91A91">
        <w:trPr>
          <w:trHeight w:val="427"/>
        </w:trPr>
        <w:tc>
          <w:tcPr>
            <w:tcW w:w="2091"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 xml:space="preserve">ΚΩΔΙΚΟΣ </w:t>
            </w:r>
            <w:r w:rsidRPr="00B91A91">
              <w:rPr>
                <w:sz w:val="20"/>
                <w:szCs w:val="20"/>
                <w:lang w:val="en-US"/>
              </w:rPr>
              <w:t>CPV</w:t>
            </w:r>
          </w:p>
        </w:tc>
        <w:tc>
          <w:tcPr>
            <w:tcW w:w="272"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w:t>
            </w:r>
          </w:p>
        </w:tc>
        <w:tc>
          <w:tcPr>
            <w:tcW w:w="7491" w:type="dxa"/>
            <w:vAlign w:val="center"/>
          </w:tcPr>
          <w:p w:rsidR="001E4617"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1166FB">
              <w:rPr>
                <w:i/>
                <w:sz w:val="20"/>
                <w:szCs w:val="20"/>
              </w:rPr>
              <w:t>79713000-5 «Υπηρεσίες Φύλαξης»</w:t>
            </w:r>
          </w:p>
        </w:tc>
      </w:tr>
      <w:tr w:rsidR="007A249C" w:rsidTr="00B91A91">
        <w:trPr>
          <w:trHeight w:val="702"/>
        </w:trPr>
        <w:tc>
          <w:tcPr>
            <w:tcW w:w="2091"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ΧΡΗΜΑΤΟΔΟΤΗΣΗ</w:t>
            </w:r>
          </w:p>
        </w:tc>
        <w:tc>
          <w:tcPr>
            <w:tcW w:w="272"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w:t>
            </w:r>
          </w:p>
        </w:tc>
        <w:tc>
          <w:tcPr>
            <w:tcW w:w="7491" w:type="dxa"/>
            <w:vAlign w:val="center"/>
          </w:tcPr>
          <w:p w:rsidR="001E4617" w:rsidRPr="00B91A91" w:rsidRDefault="00690E38" w:rsidP="001166F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Χ</w:t>
            </w:r>
            <w:r w:rsidRPr="00B91A91">
              <w:rPr>
                <w:i/>
                <w:sz w:val="20"/>
                <w:szCs w:val="20"/>
              </w:rPr>
              <w:t>ρηματοδοτείται από τον προϋπ</w:t>
            </w:r>
            <w:r>
              <w:rPr>
                <w:i/>
                <w:sz w:val="20"/>
                <w:szCs w:val="20"/>
              </w:rPr>
              <w:t xml:space="preserve">ολογισμό της Α.Α.Δ.Ε., από τον </w:t>
            </w:r>
            <w:r w:rsidRPr="00B91A91">
              <w:rPr>
                <w:i/>
                <w:sz w:val="20"/>
                <w:szCs w:val="20"/>
              </w:rPr>
              <w:t>Α</w:t>
            </w:r>
            <w:r>
              <w:rPr>
                <w:i/>
                <w:sz w:val="20"/>
                <w:szCs w:val="20"/>
              </w:rPr>
              <w:t xml:space="preserve">ΛΕ </w:t>
            </w:r>
            <w:r>
              <w:rPr>
                <w:i/>
                <w:sz w:val="20"/>
                <w:szCs w:val="20"/>
              </w:rPr>
              <w:t>2420911001</w:t>
            </w:r>
            <w:r w:rsidRPr="00B91A91">
              <w:rPr>
                <w:i/>
                <w:sz w:val="20"/>
                <w:szCs w:val="20"/>
                <w:lang w:eastAsia="el-GR"/>
              </w:rPr>
              <w:t xml:space="preserve"> «</w:t>
            </w:r>
            <w:r>
              <w:rPr>
                <w:i/>
                <w:sz w:val="20"/>
                <w:szCs w:val="20"/>
              </w:rPr>
              <w:t>Έξοδα για υπηρεσίες φύλαξης</w:t>
            </w:r>
            <w:r w:rsidRPr="00B91A91">
              <w:rPr>
                <w:i/>
                <w:sz w:val="20"/>
                <w:szCs w:val="20"/>
              </w:rPr>
              <w:t>»</w:t>
            </w:r>
          </w:p>
        </w:tc>
      </w:tr>
      <w:tr w:rsidR="007A249C" w:rsidTr="00B91A91">
        <w:trPr>
          <w:trHeight w:val="684"/>
        </w:trPr>
        <w:tc>
          <w:tcPr>
            <w:tcW w:w="2091" w:type="dxa"/>
            <w:vAlign w:val="center"/>
          </w:tcPr>
          <w:p w:rsidR="004B58FB" w:rsidRPr="00B91A91" w:rsidRDefault="00690E38" w:rsidP="005B723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sz w:val="20"/>
                <w:szCs w:val="20"/>
              </w:rPr>
            </w:pPr>
            <w:r w:rsidRPr="00B91A91">
              <w:rPr>
                <w:sz w:val="20"/>
                <w:szCs w:val="20"/>
              </w:rPr>
              <w:t>ΕΚΤΙΜΩΜΕΝΗ ΑΞΙΑ ΣΥΜΒΑΣΗΣ</w:t>
            </w:r>
          </w:p>
        </w:tc>
        <w:tc>
          <w:tcPr>
            <w:tcW w:w="272"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w:t>
            </w:r>
          </w:p>
        </w:tc>
        <w:tc>
          <w:tcPr>
            <w:tcW w:w="7491" w:type="dxa"/>
            <w:vAlign w:val="center"/>
          </w:tcPr>
          <w:p w:rsidR="004B58F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284.266,20</w:t>
            </w:r>
            <w:r w:rsidRPr="00B91A91">
              <w:rPr>
                <w:i/>
                <w:sz w:val="20"/>
                <w:szCs w:val="20"/>
              </w:rPr>
              <w:t xml:space="preserve"> € (μη συμπεριλαμβανομένου Φ.Π.Α)</w:t>
            </w:r>
          </w:p>
          <w:p w:rsidR="001E4617"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352.490,09</w:t>
            </w:r>
            <w:r w:rsidRPr="00B91A91">
              <w:rPr>
                <w:i/>
                <w:sz w:val="20"/>
                <w:szCs w:val="20"/>
              </w:rPr>
              <w:t xml:space="preserve"> € (συμπεριλαμβανομένου Φ.Π.Α)</w:t>
            </w:r>
          </w:p>
        </w:tc>
      </w:tr>
      <w:tr w:rsidR="007A249C" w:rsidTr="00B91A91">
        <w:tc>
          <w:tcPr>
            <w:tcW w:w="2091" w:type="dxa"/>
            <w:vAlign w:val="center"/>
          </w:tcPr>
          <w:p w:rsidR="00655F7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ΔΗΜΟΣΙΕΥΣΗ</w:t>
            </w:r>
          </w:p>
        </w:tc>
        <w:tc>
          <w:tcPr>
            <w:tcW w:w="272" w:type="dxa"/>
            <w:vAlign w:val="center"/>
          </w:tcPr>
          <w:p w:rsidR="00655F7B" w:rsidRPr="00B91A91" w:rsidRDefault="00690E38" w:rsidP="001E461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B91A91">
              <w:rPr>
                <w:sz w:val="20"/>
                <w:szCs w:val="20"/>
              </w:rPr>
              <w:t>:</w:t>
            </w:r>
          </w:p>
        </w:tc>
        <w:tc>
          <w:tcPr>
            <w:tcW w:w="7491" w:type="dxa"/>
            <w:vAlign w:val="center"/>
          </w:tcPr>
          <w:p w:rsidR="00655F7B" w:rsidRPr="00B91A91" w:rsidRDefault="007A249C" w:rsidP="001E4617">
            <w:pPr>
              <w:pStyle w:val="TableContents"/>
              <w:spacing w:line="240" w:lineRule="auto"/>
              <w:contextualSpacing/>
              <w:textAlignment w:val="center"/>
              <w:rPr>
                <w:i/>
                <w:sz w:val="20"/>
                <w:szCs w:val="20"/>
              </w:rPr>
            </w:pPr>
            <w:hyperlink r:id="rId11" w:history="1">
              <w:r w:rsidR="00690E38" w:rsidRPr="00B91A91">
                <w:rPr>
                  <w:rStyle w:val="-"/>
                  <w:i/>
                  <w:sz w:val="20"/>
                  <w:szCs w:val="20"/>
                </w:rPr>
                <w:t>https://diavgeia.gov.gr</w:t>
              </w:r>
            </w:hyperlink>
          </w:p>
          <w:p w:rsidR="00655F7B" w:rsidRPr="00B91A91" w:rsidRDefault="007A249C" w:rsidP="001E4617">
            <w:pPr>
              <w:pStyle w:val="TableContents"/>
              <w:spacing w:line="240" w:lineRule="auto"/>
              <w:contextualSpacing/>
              <w:textAlignment w:val="center"/>
              <w:rPr>
                <w:i/>
                <w:sz w:val="20"/>
                <w:szCs w:val="20"/>
              </w:rPr>
            </w:pPr>
            <w:hyperlink r:id="rId12" w:history="1">
              <w:r w:rsidR="00690E38" w:rsidRPr="00B91A91">
                <w:rPr>
                  <w:rStyle w:val="-"/>
                  <w:i/>
                  <w:sz w:val="20"/>
                  <w:szCs w:val="20"/>
                  <w:lang w:val="en-US"/>
                </w:rPr>
                <w:t>https</w:t>
              </w:r>
              <w:r w:rsidR="00690E38" w:rsidRPr="00B91A91">
                <w:rPr>
                  <w:rStyle w:val="-"/>
                  <w:i/>
                  <w:sz w:val="20"/>
                  <w:szCs w:val="20"/>
                </w:rPr>
                <w:t>://</w:t>
              </w:r>
              <w:r w:rsidR="00690E38" w:rsidRPr="00B91A91">
                <w:rPr>
                  <w:rStyle w:val="-"/>
                  <w:i/>
                  <w:sz w:val="20"/>
                  <w:szCs w:val="20"/>
                  <w:lang w:val="en-US"/>
                </w:rPr>
                <w:t>eprocurement</w:t>
              </w:r>
              <w:r w:rsidR="00690E38" w:rsidRPr="00B91A91">
                <w:rPr>
                  <w:rStyle w:val="-"/>
                  <w:i/>
                  <w:sz w:val="20"/>
                  <w:szCs w:val="20"/>
                </w:rPr>
                <w:t>.</w:t>
              </w:r>
              <w:r w:rsidR="00690E38" w:rsidRPr="00B91A91">
                <w:rPr>
                  <w:rStyle w:val="-"/>
                  <w:i/>
                  <w:sz w:val="20"/>
                  <w:szCs w:val="20"/>
                  <w:lang w:val="en-US"/>
                </w:rPr>
                <w:t>gov</w:t>
              </w:r>
              <w:r w:rsidR="00690E38" w:rsidRPr="00B91A91">
                <w:rPr>
                  <w:rStyle w:val="-"/>
                  <w:i/>
                  <w:sz w:val="20"/>
                  <w:szCs w:val="20"/>
                </w:rPr>
                <w:t>.</w:t>
              </w:r>
              <w:r w:rsidR="00690E38" w:rsidRPr="00B91A91">
                <w:rPr>
                  <w:rStyle w:val="-"/>
                  <w:i/>
                  <w:sz w:val="20"/>
                  <w:szCs w:val="20"/>
                  <w:lang w:val="en-US"/>
                </w:rPr>
                <w:t>gr</w:t>
              </w:r>
            </w:hyperlink>
          </w:p>
          <w:p w:rsidR="00655F7B" w:rsidRPr="00B91A91" w:rsidRDefault="00690E38" w:rsidP="001E4617">
            <w:pPr>
              <w:pStyle w:val="TableContents"/>
              <w:spacing w:line="240" w:lineRule="auto"/>
              <w:contextualSpacing/>
              <w:textAlignment w:val="center"/>
              <w:rPr>
                <w:sz w:val="20"/>
                <w:szCs w:val="20"/>
              </w:rPr>
            </w:pPr>
            <w:r w:rsidRPr="00B91A91">
              <w:rPr>
                <w:rStyle w:val="-"/>
                <w:i/>
                <w:sz w:val="20"/>
                <w:szCs w:val="20"/>
              </w:rPr>
              <w:t xml:space="preserve">https:// </w:t>
            </w:r>
            <w:hyperlink r:id="rId13" w:history="1">
              <w:r w:rsidRPr="00B91A91">
                <w:rPr>
                  <w:rStyle w:val="-"/>
                  <w:i/>
                  <w:sz w:val="20"/>
                  <w:szCs w:val="20"/>
                  <w:lang w:val="en-US"/>
                </w:rPr>
                <w:t>www</w:t>
              </w:r>
              <w:r w:rsidRPr="00B91A91">
                <w:rPr>
                  <w:rStyle w:val="-"/>
                  <w:i/>
                  <w:sz w:val="20"/>
                  <w:szCs w:val="20"/>
                </w:rPr>
                <w:t>.</w:t>
              </w:r>
              <w:r w:rsidRPr="00B91A91">
                <w:rPr>
                  <w:rStyle w:val="-"/>
                  <w:i/>
                  <w:sz w:val="20"/>
                  <w:szCs w:val="20"/>
                  <w:lang w:val="en-US"/>
                </w:rPr>
                <w:t>aade</w:t>
              </w:r>
              <w:r w:rsidRPr="00B91A91">
                <w:rPr>
                  <w:rStyle w:val="-"/>
                  <w:i/>
                  <w:sz w:val="20"/>
                  <w:szCs w:val="20"/>
                </w:rPr>
                <w:t>.</w:t>
              </w:r>
              <w:r w:rsidRPr="00B91A91">
                <w:rPr>
                  <w:rStyle w:val="-"/>
                  <w:i/>
                  <w:sz w:val="20"/>
                  <w:szCs w:val="20"/>
                  <w:lang w:val="en-US"/>
                </w:rPr>
                <w:t>gr</w:t>
              </w:r>
            </w:hyperlink>
            <w:r w:rsidRPr="00B91A91">
              <w:rPr>
                <w:sz w:val="20"/>
                <w:szCs w:val="20"/>
              </w:rPr>
              <w:t xml:space="preserve"> </w:t>
            </w:r>
          </w:p>
        </w:tc>
      </w:tr>
      <w:tr w:rsidR="007A249C" w:rsidTr="001E4617">
        <w:tc>
          <w:tcPr>
            <w:tcW w:w="9854" w:type="dxa"/>
            <w:gridSpan w:val="3"/>
            <w:vAlign w:val="center"/>
          </w:tcPr>
          <w:p w:rsidR="00D568AC" w:rsidRDefault="00690E38" w:rsidP="000F4646">
            <w:pPr>
              <w:pStyle w:val="TableContents"/>
              <w:spacing w:line="240" w:lineRule="auto"/>
              <w:contextualSpacing/>
              <w:jc w:val="center"/>
              <w:textAlignment w:val="center"/>
              <w:rPr>
                <w:i/>
                <w:sz w:val="20"/>
                <w:szCs w:val="20"/>
              </w:rPr>
            </w:pPr>
          </w:p>
          <w:p w:rsidR="000F4646" w:rsidRDefault="00690E38" w:rsidP="000F4646">
            <w:pPr>
              <w:pStyle w:val="TableContents"/>
              <w:spacing w:line="240" w:lineRule="auto"/>
              <w:contextualSpacing/>
              <w:jc w:val="center"/>
              <w:textAlignment w:val="center"/>
              <w:rPr>
                <w:i/>
                <w:sz w:val="20"/>
                <w:szCs w:val="20"/>
              </w:rPr>
            </w:pPr>
          </w:p>
          <w:p w:rsidR="000F4646" w:rsidRPr="00B91A91" w:rsidRDefault="00690E38" w:rsidP="000F4646">
            <w:pPr>
              <w:pStyle w:val="TableContents"/>
              <w:spacing w:line="240" w:lineRule="auto"/>
              <w:contextualSpacing/>
              <w:jc w:val="center"/>
              <w:textAlignment w:val="center"/>
              <w:rPr>
                <w:i/>
                <w:sz w:val="20"/>
                <w:szCs w:val="20"/>
              </w:rPr>
            </w:pPr>
          </w:p>
        </w:tc>
      </w:tr>
    </w:tbl>
    <w:p w:rsidR="00FE7AEA" w:rsidRDefault="00690E38" w:rsidP="00FE7AEA">
      <w:pPr>
        <w:tabs>
          <w:tab w:val="left" w:pos="2974"/>
        </w:tabs>
        <w:rPr>
          <w:b/>
          <w:sz w:val="20"/>
          <w:szCs w:val="20"/>
        </w:rPr>
      </w:pPr>
    </w:p>
    <w:p w:rsidR="009A2866" w:rsidRDefault="00690E38" w:rsidP="00FE7AEA">
      <w:pPr>
        <w:tabs>
          <w:tab w:val="left" w:pos="2974"/>
        </w:tabs>
        <w:rPr>
          <w:sz w:val="20"/>
          <w:szCs w:val="20"/>
        </w:rPr>
      </w:pPr>
    </w:p>
    <w:p w:rsidR="009449AE" w:rsidRDefault="00690E38" w:rsidP="00FE7AEA">
      <w:pPr>
        <w:tabs>
          <w:tab w:val="left" w:pos="2974"/>
        </w:tabs>
        <w:rPr>
          <w:sz w:val="20"/>
          <w:szCs w:val="20"/>
        </w:rPr>
      </w:pPr>
    </w:p>
    <w:p w:rsidR="000F4646" w:rsidRDefault="00690E38" w:rsidP="00FE7AEA">
      <w:pPr>
        <w:tabs>
          <w:tab w:val="left" w:pos="2974"/>
        </w:tabs>
        <w:rPr>
          <w:sz w:val="20"/>
          <w:szCs w:val="20"/>
        </w:rPr>
      </w:pPr>
    </w:p>
    <w:p w:rsidR="001166FB" w:rsidRDefault="00690E38">
      <w:pPr>
        <w:spacing w:after="0" w:line="240" w:lineRule="auto"/>
        <w:rPr>
          <w:b/>
          <w:sz w:val="20"/>
          <w:szCs w:val="20"/>
        </w:rPr>
      </w:pPr>
      <w:r>
        <w:rPr>
          <w:b/>
          <w:sz w:val="20"/>
          <w:szCs w:val="20"/>
        </w:rPr>
        <w:br w:type="page"/>
      </w:r>
    </w:p>
    <w:p w:rsidR="004C3EFA" w:rsidRPr="007F70C3" w:rsidRDefault="00690E38" w:rsidP="00343E0F">
      <w:pPr>
        <w:tabs>
          <w:tab w:val="left" w:pos="2974"/>
        </w:tabs>
        <w:suppressAutoHyphens/>
        <w:jc w:val="center"/>
        <w:rPr>
          <w:b/>
          <w:sz w:val="20"/>
          <w:szCs w:val="20"/>
        </w:rPr>
      </w:pPr>
      <w:r>
        <w:rPr>
          <w:b/>
          <w:sz w:val="20"/>
          <w:szCs w:val="20"/>
        </w:rPr>
        <w:lastRenderedPageBreak/>
        <w:t>ΠΡΟΣΚΛΗΣΗ</w:t>
      </w:r>
    </w:p>
    <w:p w:rsidR="004C3EFA" w:rsidRPr="004C3EFA" w:rsidRDefault="00690E38" w:rsidP="004C3EFA">
      <w:pPr>
        <w:spacing w:line="360" w:lineRule="auto"/>
        <w:jc w:val="center"/>
        <w:rPr>
          <w:b/>
          <w:bCs/>
          <w:sz w:val="20"/>
          <w:szCs w:val="20"/>
        </w:rPr>
      </w:pPr>
      <w:r w:rsidRPr="007F70C3">
        <w:rPr>
          <w:b/>
          <w:bCs/>
          <w:sz w:val="20"/>
          <w:szCs w:val="20"/>
        </w:rPr>
        <w:t>Ο ΔΙΟΙΚΗΤΗΣ ΤΗΣ ΑΝΕΞΑΡΤΗΤΗΣ ΑΡΧΗΣ ΔΗΜΟΣΙΩΝ ΕΣΟΔΩΝ</w:t>
      </w:r>
    </w:p>
    <w:p w:rsidR="00392E1F" w:rsidRPr="00392E1F" w:rsidRDefault="00690E38" w:rsidP="00392E1F">
      <w:pPr>
        <w:spacing w:before="60" w:after="60"/>
        <w:rPr>
          <w:sz w:val="20"/>
          <w:szCs w:val="20"/>
        </w:rPr>
      </w:pPr>
      <w:r w:rsidRPr="00392E1F">
        <w:rPr>
          <w:sz w:val="20"/>
          <w:szCs w:val="20"/>
        </w:rPr>
        <w:t>Έ</w:t>
      </w:r>
      <w:r>
        <w:rPr>
          <w:sz w:val="20"/>
          <w:szCs w:val="20"/>
        </w:rPr>
        <w:t>χο</w:t>
      </w:r>
      <w:r w:rsidRPr="00392E1F">
        <w:rPr>
          <w:sz w:val="20"/>
          <w:szCs w:val="20"/>
        </w:rPr>
        <w:t xml:space="preserve">ντας υπόψη τις παρακάτω διατάξεις, όπως έχουν τροποποιηθεί και ισχύουν:  </w:t>
      </w:r>
    </w:p>
    <w:p w:rsidR="00392E1F" w:rsidRPr="00392E1F" w:rsidRDefault="00690E38" w:rsidP="00FA05F8">
      <w:pPr>
        <w:pStyle w:val="a8"/>
        <w:numPr>
          <w:ilvl w:val="0"/>
          <w:numId w:val="8"/>
        </w:numPr>
        <w:spacing w:before="60" w:after="60"/>
        <w:ind w:right="-79"/>
        <w:contextualSpacing w:val="0"/>
        <w:rPr>
          <w:kern w:val="22"/>
          <w:sz w:val="20"/>
          <w:szCs w:val="20"/>
        </w:rPr>
      </w:pPr>
    </w:p>
    <w:p w:rsidR="00392E1F" w:rsidRPr="00392E1F" w:rsidRDefault="00690E38" w:rsidP="00392E1F">
      <w:pPr>
        <w:pStyle w:val="a8"/>
        <w:spacing w:before="60" w:after="60"/>
        <w:ind w:right="-79"/>
        <w:contextualSpacing w:val="0"/>
        <w:rPr>
          <w:kern w:val="22"/>
          <w:sz w:val="20"/>
          <w:szCs w:val="20"/>
        </w:rPr>
      </w:pPr>
      <w:r w:rsidRPr="00392E1F">
        <w:rPr>
          <w:b/>
          <w:kern w:val="22"/>
          <w:sz w:val="20"/>
          <w:szCs w:val="20"/>
        </w:rPr>
        <w:t>α.)</w:t>
      </w:r>
      <w:r w:rsidRPr="00392E1F">
        <w:rPr>
          <w:kern w:val="22"/>
          <w:sz w:val="20"/>
          <w:szCs w:val="20"/>
        </w:rPr>
        <w:t xml:space="preserve"> του ν. 4412/2016 (ΦΕΚ Α’ 147) </w:t>
      </w:r>
      <w:r w:rsidRPr="00392E1F">
        <w:rPr>
          <w:i/>
          <w:kern w:val="22"/>
          <w:sz w:val="20"/>
          <w:szCs w:val="20"/>
        </w:rPr>
        <w:t xml:space="preserve">«Δημόσιες Συμβάσεις Έργων, Προμηθειών και Υπηρεσιών (προσαρμογή στις Οδηγίες </w:t>
      </w:r>
      <w:r w:rsidRPr="00392E1F">
        <w:rPr>
          <w:i/>
          <w:kern w:val="22"/>
          <w:sz w:val="20"/>
          <w:szCs w:val="20"/>
        </w:rPr>
        <w:t>2014/24/ ΕΕ και 2014/25/ΕΕ)»,</w:t>
      </w:r>
    </w:p>
    <w:p w:rsidR="00392E1F" w:rsidRPr="00392E1F" w:rsidRDefault="00690E38" w:rsidP="00392E1F">
      <w:pPr>
        <w:pStyle w:val="a8"/>
        <w:spacing w:before="60" w:after="60"/>
        <w:ind w:right="-81"/>
        <w:contextualSpacing w:val="0"/>
        <w:rPr>
          <w:i/>
          <w:kern w:val="22"/>
          <w:sz w:val="20"/>
          <w:szCs w:val="20"/>
        </w:rPr>
      </w:pPr>
      <w:r w:rsidRPr="00392E1F">
        <w:rPr>
          <w:b/>
          <w:kern w:val="22"/>
          <w:sz w:val="20"/>
          <w:szCs w:val="20"/>
        </w:rPr>
        <w:t>β.)</w:t>
      </w:r>
      <w:r w:rsidRPr="00392E1F">
        <w:rPr>
          <w:kern w:val="22"/>
          <w:sz w:val="20"/>
          <w:szCs w:val="20"/>
        </w:rPr>
        <w:t xml:space="preserve"> του ν. 4389/2016 (ΦΕΚ Α’ 94) </w:t>
      </w:r>
      <w:r w:rsidRPr="00392E1F">
        <w:rPr>
          <w:i/>
          <w:kern w:val="22"/>
          <w:sz w:val="20"/>
          <w:szCs w:val="20"/>
        </w:rPr>
        <w:t xml:space="preserve">«Επείγουσες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w:t>
      </w:r>
      <w:r w:rsidRPr="00392E1F">
        <w:rPr>
          <w:i/>
          <w:kern w:val="22"/>
          <w:sz w:val="20"/>
          <w:szCs w:val="20"/>
        </w:rPr>
        <w:t>του άρθρου 40 και του άρθρου 41 του Κεφαλαίου Α’ «Σύσταση Ανεξάρτητης Αρχής Δημοσίων Εσόδων»,</w:t>
      </w:r>
    </w:p>
    <w:p w:rsidR="00392E1F" w:rsidRPr="00392E1F" w:rsidRDefault="00690E38" w:rsidP="00392E1F">
      <w:pPr>
        <w:pStyle w:val="a8"/>
        <w:spacing w:before="60" w:after="60"/>
        <w:ind w:right="-81"/>
        <w:contextualSpacing w:val="0"/>
        <w:rPr>
          <w:kern w:val="22"/>
          <w:sz w:val="20"/>
          <w:szCs w:val="20"/>
        </w:rPr>
      </w:pPr>
      <w:r w:rsidRPr="00392E1F">
        <w:rPr>
          <w:b/>
          <w:kern w:val="22"/>
          <w:sz w:val="20"/>
          <w:szCs w:val="20"/>
        </w:rPr>
        <w:t>γ.)</w:t>
      </w:r>
      <w:r w:rsidRPr="00392E1F">
        <w:rPr>
          <w:kern w:val="22"/>
          <w:sz w:val="20"/>
          <w:szCs w:val="20"/>
        </w:rPr>
        <w:t xml:space="preserve"> του ν. 4270/2014 (ΦΕΚ Α’ 143) </w:t>
      </w:r>
      <w:r w:rsidRPr="00392E1F">
        <w:rPr>
          <w:i/>
          <w:kern w:val="22"/>
          <w:sz w:val="20"/>
          <w:szCs w:val="20"/>
        </w:rPr>
        <w:t xml:space="preserve">«Αρχές δημοσιονομικής διαχείρισης και εποπτείας (ενσωμάτωση της                                                                 </w:t>
      </w:r>
      <w:r w:rsidRPr="00392E1F">
        <w:rPr>
          <w:i/>
          <w:kern w:val="22"/>
          <w:sz w:val="20"/>
          <w:szCs w:val="20"/>
        </w:rPr>
        <w:t xml:space="preserve">                                                                                                                                                                                                                                                                </w:t>
      </w:r>
      <w:r w:rsidRPr="00392E1F">
        <w:rPr>
          <w:i/>
          <w:kern w:val="22"/>
          <w:sz w:val="20"/>
          <w:szCs w:val="20"/>
        </w:rPr>
        <w:t xml:space="preserve">                                                                                                                                                                                                                                                                </w:t>
      </w:r>
      <w:r w:rsidRPr="00392E1F">
        <w:rPr>
          <w:i/>
          <w:kern w:val="22"/>
          <w:sz w:val="20"/>
          <w:szCs w:val="20"/>
        </w:rPr>
        <w:t xml:space="preserve">                  Οδηγίας 2011/85/ΕΕ) – δημόσιο λογιστικό και άλλες διατάξεις»,</w:t>
      </w:r>
    </w:p>
    <w:p w:rsidR="00392E1F" w:rsidRPr="00392E1F" w:rsidRDefault="00690E38" w:rsidP="00392E1F">
      <w:pPr>
        <w:pStyle w:val="a8"/>
        <w:spacing w:before="60" w:after="60"/>
        <w:ind w:right="-81"/>
        <w:contextualSpacing w:val="0"/>
        <w:rPr>
          <w:kern w:val="22"/>
          <w:sz w:val="20"/>
          <w:szCs w:val="20"/>
        </w:rPr>
      </w:pPr>
      <w:r w:rsidRPr="00392E1F">
        <w:rPr>
          <w:b/>
          <w:kern w:val="22"/>
          <w:sz w:val="20"/>
          <w:szCs w:val="20"/>
        </w:rPr>
        <w:t>δ.)</w:t>
      </w:r>
      <w:r w:rsidRPr="00392E1F">
        <w:rPr>
          <w:kern w:val="22"/>
          <w:sz w:val="20"/>
          <w:szCs w:val="20"/>
        </w:rPr>
        <w:t xml:space="preserve"> του ν. 4250/2014 (ΦΕΚ Α’ 74) </w:t>
      </w:r>
      <w:r w:rsidRPr="00392E1F">
        <w:rPr>
          <w:i/>
          <w:kern w:val="22"/>
          <w:sz w:val="20"/>
          <w:szCs w:val="20"/>
        </w:rPr>
        <w:t>«Διοικητικές Απλουστεύσεις - Καταργήσεις, Συγχωνεύσεις Νομικών Προσώπων και Υπηρεσιών του Δημοσίου Τομέα-Τροποποίηση Διατάξεων του Π.Δ. 318/199</w:t>
      </w:r>
      <w:r w:rsidRPr="00392E1F">
        <w:rPr>
          <w:i/>
          <w:kern w:val="22"/>
          <w:sz w:val="20"/>
          <w:szCs w:val="20"/>
        </w:rPr>
        <w:t>2 (ΦΕΚ Α΄161) και λοιπές ρυθμίσεις»</w:t>
      </w:r>
      <w:r w:rsidRPr="00392E1F">
        <w:rPr>
          <w:kern w:val="22"/>
          <w:sz w:val="20"/>
          <w:szCs w:val="20"/>
        </w:rPr>
        <w:t xml:space="preserve"> και ειδικότερα τις διατάξεις του άρθρου 1,</w:t>
      </w:r>
    </w:p>
    <w:p w:rsidR="00392E1F" w:rsidRPr="00392E1F" w:rsidRDefault="00690E38" w:rsidP="00392E1F">
      <w:pPr>
        <w:pStyle w:val="a8"/>
        <w:spacing w:before="60" w:after="60"/>
        <w:ind w:right="-81"/>
        <w:contextualSpacing w:val="0"/>
        <w:rPr>
          <w:kern w:val="22"/>
          <w:sz w:val="20"/>
          <w:szCs w:val="20"/>
        </w:rPr>
      </w:pPr>
      <w:r w:rsidRPr="00392E1F">
        <w:rPr>
          <w:b/>
          <w:kern w:val="22"/>
          <w:sz w:val="20"/>
          <w:szCs w:val="20"/>
        </w:rPr>
        <w:t>ε.)</w:t>
      </w:r>
      <w:r w:rsidRPr="00392E1F">
        <w:rPr>
          <w:kern w:val="22"/>
          <w:sz w:val="20"/>
          <w:szCs w:val="20"/>
        </w:rPr>
        <w:t xml:space="preserve"> του άρθρου 64 του ν. 4172/2013 «Φορολογία εισοδήματος, επείγοντα μέτρα εφαρμογής του ν.4046/2012, του ν. 4093/2012 και του ν. 4127/2013 και άλλες διατάξεις» (ΦΕΚ 167/Α/23-07</w:t>
      </w:r>
      <w:r w:rsidRPr="00392E1F">
        <w:rPr>
          <w:kern w:val="22"/>
          <w:sz w:val="20"/>
          <w:szCs w:val="20"/>
        </w:rPr>
        <w:t>-2013),όπως ισχύει.</w:t>
      </w:r>
    </w:p>
    <w:p w:rsidR="00392E1F" w:rsidRPr="00392E1F" w:rsidRDefault="00690E38" w:rsidP="00392E1F">
      <w:pPr>
        <w:pStyle w:val="a8"/>
        <w:spacing w:before="60" w:after="60"/>
        <w:ind w:right="-81"/>
        <w:contextualSpacing w:val="0"/>
        <w:rPr>
          <w:kern w:val="22"/>
          <w:sz w:val="20"/>
          <w:szCs w:val="20"/>
        </w:rPr>
      </w:pPr>
      <w:r w:rsidRPr="00392E1F">
        <w:rPr>
          <w:b/>
          <w:kern w:val="22"/>
          <w:sz w:val="20"/>
          <w:szCs w:val="20"/>
        </w:rPr>
        <w:t>στ.)</w:t>
      </w:r>
      <w:r w:rsidRPr="00392E1F">
        <w:rPr>
          <w:kern w:val="22"/>
          <w:sz w:val="20"/>
          <w:szCs w:val="20"/>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392E1F" w:rsidRPr="00392E1F" w:rsidRDefault="00690E38" w:rsidP="00392E1F">
      <w:pPr>
        <w:pStyle w:val="a8"/>
        <w:spacing w:before="60" w:after="60"/>
        <w:ind w:right="-81"/>
        <w:contextualSpacing w:val="0"/>
        <w:rPr>
          <w:kern w:val="22"/>
          <w:sz w:val="20"/>
          <w:szCs w:val="20"/>
        </w:rPr>
      </w:pPr>
      <w:r w:rsidRPr="00392E1F">
        <w:rPr>
          <w:b/>
          <w:kern w:val="22"/>
          <w:sz w:val="20"/>
          <w:szCs w:val="20"/>
        </w:rPr>
        <w:t>ζ.)</w:t>
      </w:r>
      <w:r w:rsidRPr="00392E1F">
        <w:rPr>
          <w:kern w:val="22"/>
          <w:sz w:val="20"/>
          <w:szCs w:val="20"/>
        </w:rPr>
        <w:t xml:space="preserve"> του ν. 4013/2011 (ΦΕΚ Α’ 204) </w:t>
      </w:r>
      <w:r w:rsidRPr="00392E1F">
        <w:rPr>
          <w:i/>
          <w:kern w:val="22"/>
          <w:sz w:val="20"/>
          <w:szCs w:val="20"/>
        </w:rPr>
        <w:t>«Σύσταση Ενιαί</w:t>
      </w:r>
      <w:r w:rsidRPr="00392E1F">
        <w:rPr>
          <w:i/>
          <w:kern w:val="22"/>
          <w:sz w:val="20"/>
          <w:szCs w:val="20"/>
        </w:rPr>
        <w:t>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392E1F" w:rsidRPr="00392E1F" w:rsidRDefault="00690E38" w:rsidP="00392E1F">
      <w:pPr>
        <w:pStyle w:val="a8"/>
        <w:spacing w:before="60" w:after="60"/>
        <w:ind w:right="-81"/>
        <w:contextualSpacing w:val="0"/>
        <w:rPr>
          <w:i/>
          <w:kern w:val="22"/>
          <w:sz w:val="20"/>
          <w:szCs w:val="20"/>
        </w:rPr>
      </w:pPr>
      <w:r w:rsidRPr="00392E1F">
        <w:rPr>
          <w:b/>
          <w:kern w:val="22"/>
          <w:sz w:val="20"/>
          <w:szCs w:val="20"/>
        </w:rPr>
        <w:t>η.)</w:t>
      </w:r>
      <w:r w:rsidRPr="00392E1F">
        <w:rPr>
          <w:kern w:val="22"/>
          <w:sz w:val="20"/>
          <w:szCs w:val="20"/>
        </w:rPr>
        <w:t xml:space="preserve"> </w:t>
      </w:r>
      <w:r w:rsidRPr="00392E1F">
        <w:rPr>
          <w:sz w:val="20"/>
          <w:szCs w:val="20"/>
        </w:rPr>
        <w:t xml:space="preserve">του ν. 3861/2010 (ΦΕΚ Α’ 112) </w:t>
      </w:r>
      <w:r w:rsidRPr="00392E1F">
        <w:rPr>
          <w:i/>
          <w:sz w:val="20"/>
          <w:szCs w:val="20"/>
        </w:rPr>
        <w:t>«Ενίσχυση της διαφάνειας με την υποχρεωτική ανά</w:t>
      </w:r>
      <w:r w:rsidRPr="00392E1F">
        <w:rPr>
          <w:i/>
          <w:sz w:val="20"/>
          <w:szCs w:val="20"/>
        </w:rPr>
        <w:t>ρτηση νόμων και πράξεων των κυβερνητικών, διοικητικών και αυτοδιοικητικών οργάνων στο διαδίκτυο "Πρόγραμμα Διαύγεια" και άλλες διατάξεις»,</w:t>
      </w:r>
    </w:p>
    <w:p w:rsidR="00392E1F" w:rsidRPr="00392E1F" w:rsidRDefault="00690E38" w:rsidP="00392E1F">
      <w:pPr>
        <w:pStyle w:val="a8"/>
        <w:spacing w:before="60" w:after="60"/>
        <w:contextualSpacing w:val="0"/>
        <w:rPr>
          <w:sz w:val="20"/>
          <w:szCs w:val="20"/>
          <w:highlight w:val="lightGray"/>
        </w:rPr>
      </w:pPr>
      <w:r w:rsidRPr="00392E1F">
        <w:rPr>
          <w:b/>
          <w:sz w:val="20"/>
          <w:szCs w:val="20"/>
        </w:rPr>
        <w:t>ι.)</w:t>
      </w:r>
      <w:r w:rsidRPr="00392E1F">
        <w:rPr>
          <w:sz w:val="20"/>
          <w:szCs w:val="20"/>
        </w:rPr>
        <w:t xml:space="preserve"> του ν. 2859/2000 (Α’ 248) </w:t>
      </w:r>
      <w:r w:rsidRPr="00392E1F">
        <w:rPr>
          <w:i/>
          <w:sz w:val="20"/>
          <w:szCs w:val="20"/>
        </w:rPr>
        <w:t>«Κύρωση Κώδικα Φόρου Προστιθέμενης Αξίας»,</w:t>
      </w:r>
    </w:p>
    <w:p w:rsidR="00392E1F" w:rsidRPr="00611EB4" w:rsidRDefault="00690E38" w:rsidP="00611EB4">
      <w:pPr>
        <w:pStyle w:val="a8"/>
        <w:spacing w:before="60" w:after="60"/>
        <w:contextualSpacing w:val="0"/>
        <w:rPr>
          <w:sz w:val="20"/>
          <w:szCs w:val="20"/>
        </w:rPr>
      </w:pPr>
      <w:r w:rsidRPr="00392E1F">
        <w:rPr>
          <w:b/>
          <w:sz w:val="20"/>
          <w:szCs w:val="20"/>
        </w:rPr>
        <w:t>ια.)</w:t>
      </w:r>
      <w:r w:rsidRPr="00392E1F">
        <w:rPr>
          <w:sz w:val="20"/>
          <w:szCs w:val="20"/>
        </w:rPr>
        <w:t xml:space="preserve"> του ν. 2690/1999 (ΦΕΚ Α’ 45) </w:t>
      </w:r>
      <w:r w:rsidRPr="00392E1F">
        <w:rPr>
          <w:i/>
          <w:sz w:val="20"/>
          <w:szCs w:val="20"/>
        </w:rPr>
        <w:t>«Κύρωση του Κώδικα ∆ιοικητικής ∆ιαδικασίας και άλλες διατάξεις»,</w:t>
      </w:r>
    </w:p>
    <w:p w:rsidR="00392E1F" w:rsidRPr="00392E1F" w:rsidRDefault="00690E38" w:rsidP="00392E1F">
      <w:pPr>
        <w:pStyle w:val="a8"/>
        <w:spacing w:before="60" w:after="60"/>
        <w:ind w:right="-81"/>
        <w:contextualSpacing w:val="0"/>
        <w:rPr>
          <w:kern w:val="22"/>
          <w:sz w:val="20"/>
          <w:szCs w:val="20"/>
        </w:rPr>
      </w:pPr>
      <w:r>
        <w:rPr>
          <w:b/>
          <w:sz w:val="20"/>
          <w:szCs w:val="20"/>
        </w:rPr>
        <w:t>ιβ.</w:t>
      </w:r>
      <w:r w:rsidRPr="00392E1F">
        <w:rPr>
          <w:b/>
          <w:sz w:val="20"/>
          <w:szCs w:val="20"/>
        </w:rPr>
        <w:t>)</w:t>
      </w:r>
      <w:r w:rsidRPr="00392E1F">
        <w:rPr>
          <w:sz w:val="20"/>
          <w:szCs w:val="20"/>
        </w:rPr>
        <w:t xml:space="preserve"> </w:t>
      </w:r>
      <w:r w:rsidRPr="00392E1F">
        <w:rPr>
          <w:kern w:val="22"/>
          <w:sz w:val="20"/>
          <w:szCs w:val="20"/>
        </w:rPr>
        <w:t xml:space="preserve">του Π.Δ. 80/2016 (ΦΕΚ Α’ 145) </w:t>
      </w:r>
      <w:r w:rsidRPr="00392E1F">
        <w:rPr>
          <w:i/>
          <w:kern w:val="22"/>
          <w:sz w:val="20"/>
          <w:szCs w:val="20"/>
        </w:rPr>
        <w:t>«Ανάληψη υποχρεώσεων από τους διατάκτες»</w:t>
      </w:r>
      <w:r w:rsidRPr="00392E1F">
        <w:rPr>
          <w:kern w:val="22"/>
          <w:sz w:val="20"/>
          <w:szCs w:val="20"/>
        </w:rPr>
        <w:t>.</w:t>
      </w:r>
    </w:p>
    <w:p w:rsidR="00392E1F" w:rsidRPr="00392E1F" w:rsidRDefault="00690E38" w:rsidP="00392E1F">
      <w:pPr>
        <w:pStyle w:val="a8"/>
        <w:spacing w:before="60" w:after="60"/>
        <w:ind w:right="-81"/>
        <w:contextualSpacing w:val="0"/>
        <w:rPr>
          <w:kern w:val="22"/>
          <w:sz w:val="20"/>
          <w:szCs w:val="20"/>
        </w:rPr>
      </w:pPr>
      <w:r>
        <w:rPr>
          <w:b/>
          <w:kern w:val="22"/>
          <w:sz w:val="20"/>
          <w:szCs w:val="20"/>
        </w:rPr>
        <w:t>ιγ</w:t>
      </w:r>
      <w:r w:rsidRPr="00392E1F">
        <w:rPr>
          <w:b/>
          <w:kern w:val="22"/>
          <w:sz w:val="20"/>
          <w:szCs w:val="20"/>
        </w:rPr>
        <w:t>.)</w:t>
      </w:r>
      <w:r w:rsidRPr="00392E1F">
        <w:rPr>
          <w:kern w:val="22"/>
          <w:sz w:val="20"/>
          <w:szCs w:val="20"/>
        </w:rPr>
        <w:t xml:space="preserve"> του Π.Δ 28/2015 (Α' 34) </w:t>
      </w:r>
      <w:r w:rsidRPr="00392E1F">
        <w:rPr>
          <w:i/>
          <w:kern w:val="22"/>
          <w:sz w:val="20"/>
          <w:szCs w:val="20"/>
        </w:rPr>
        <w:t>«Κωδικοποίηση διατάξεων για την πρόσβαση σε δημόσια έγγραφα και στοιχεία»,</w:t>
      </w:r>
    </w:p>
    <w:p w:rsidR="00584918" w:rsidRPr="00584918" w:rsidRDefault="00690E38" w:rsidP="0038098F">
      <w:pPr>
        <w:pStyle w:val="a8"/>
        <w:spacing w:before="60" w:after="60"/>
        <w:ind w:right="-81"/>
        <w:contextualSpacing w:val="0"/>
        <w:rPr>
          <w:sz w:val="20"/>
          <w:szCs w:val="20"/>
        </w:rPr>
      </w:pPr>
      <w:r w:rsidRPr="00584918">
        <w:rPr>
          <w:b/>
          <w:kern w:val="22"/>
          <w:sz w:val="20"/>
          <w:szCs w:val="20"/>
        </w:rPr>
        <w:t>ιδ</w:t>
      </w:r>
      <w:r w:rsidRPr="00584918">
        <w:rPr>
          <w:b/>
          <w:kern w:val="22"/>
          <w:sz w:val="20"/>
          <w:szCs w:val="20"/>
        </w:rPr>
        <w:t xml:space="preserve">.) </w:t>
      </w:r>
      <w:r w:rsidRPr="00584918">
        <w:rPr>
          <w:sz w:val="20"/>
          <w:szCs w:val="20"/>
        </w:rPr>
        <w:t xml:space="preserve">του Π.Δ. 63/2005 (ΦΕΚ Α’ 98) </w:t>
      </w:r>
      <w:r w:rsidRPr="00584918">
        <w:rPr>
          <w:i/>
          <w:sz w:val="20"/>
          <w:szCs w:val="20"/>
        </w:rPr>
        <w:t>«Κωδικοποίηση της νομοθεσίας για την Κυβέρνηση και τα Κυβερνητικά Όργανα»</w:t>
      </w:r>
      <w:r w:rsidRPr="00584918">
        <w:rPr>
          <w:sz w:val="20"/>
          <w:szCs w:val="20"/>
        </w:rPr>
        <w:t xml:space="preserve">, σε συνδυασμό με τις διατάξεις των παραγράφων 5 και 6 του άρθρου 19 του Ν. 4389/2016 και </w:t>
      </w:r>
      <w:r>
        <w:rPr>
          <w:sz w:val="20"/>
          <w:szCs w:val="20"/>
        </w:rPr>
        <w:t>ειδικότερα του άρθρου 90</w:t>
      </w:r>
      <w:r w:rsidRPr="00584918">
        <w:rPr>
          <w:sz w:val="20"/>
          <w:szCs w:val="20"/>
        </w:rPr>
        <w:t>.</w:t>
      </w:r>
      <w:r w:rsidRPr="00584918">
        <w:rPr>
          <w:sz w:val="20"/>
          <w:szCs w:val="20"/>
        </w:rPr>
        <w:t xml:space="preserve"> </w:t>
      </w:r>
    </w:p>
    <w:p w:rsidR="0038098F" w:rsidRPr="0038098F" w:rsidRDefault="00690E38" w:rsidP="0038098F">
      <w:pPr>
        <w:pStyle w:val="a8"/>
        <w:spacing w:before="60" w:after="60"/>
        <w:ind w:right="-81"/>
        <w:contextualSpacing w:val="0"/>
        <w:rPr>
          <w:kern w:val="22"/>
          <w:sz w:val="20"/>
          <w:szCs w:val="20"/>
        </w:rPr>
      </w:pPr>
      <w:r>
        <w:rPr>
          <w:b/>
          <w:kern w:val="22"/>
          <w:sz w:val="20"/>
          <w:szCs w:val="20"/>
        </w:rPr>
        <w:t>ιε</w:t>
      </w:r>
      <w:r w:rsidRPr="0038098F">
        <w:rPr>
          <w:b/>
          <w:kern w:val="22"/>
          <w:sz w:val="20"/>
          <w:szCs w:val="20"/>
        </w:rPr>
        <w:t>.)</w:t>
      </w:r>
      <w:r w:rsidRPr="0038098F">
        <w:rPr>
          <w:kern w:val="22"/>
          <w:sz w:val="20"/>
          <w:szCs w:val="20"/>
        </w:rPr>
        <w:t xml:space="preserve"> Της με αρ. 50844/2018 (ΦΕΚ 279 Τ</w:t>
      </w:r>
      <w:r w:rsidRPr="0038098F">
        <w:rPr>
          <w:kern w:val="22"/>
          <w:sz w:val="20"/>
          <w:szCs w:val="20"/>
        </w:rPr>
        <w:t>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rsidR="00392E1F" w:rsidRPr="00392E1F" w:rsidRDefault="00690E38" w:rsidP="00392E1F">
      <w:pPr>
        <w:pStyle w:val="a8"/>
        <w:spacing w:before="60" w:after="60"/>
        <w:contextualSpacing w:val="0"/>
        <w:rPr>
          <w:sz w:val="20"/>
          <w:szCs w:val="20"/>
        </w:rPr>
      </w:pPr>
      <w:r w:rsidRPr="0038098F">
        <w:rPr>
          <w:b/>
          <w:sz w:val="20"/>
          <w:szCs w:val="20"/>
        </w:rPr>
        <w:t>ι</w:t>
      </w:r>
      <w:r>
        <w:rPr>
          <w:b/>
          <w:sz w:val="20"/>
          <w:szCs w:val="20"/>
        </w:rPr>
        <w:t>στ</w:t>
      </w:r>
      <w:r w:rsidRPr="0038098F">
        <w:rPr>
          <w:sz w:val="20"/>
          <w:szCs w:val="20"/>
        </w:rPr>
        <w:t>.) της υ</w:t>
      </w:r>
      <w:r w:rsidRPr="0038098F">
        <w:rPr>
          <w:sz w:val="20"/>
          <w:szCs w:val="20"/>
        </w:rPr>
        <w:t xml:space="preserve">π’ αριθ. 57564/23-5-2017 (ΦΕΚ Β’ 1781) Υπουργικής Απόφασης </w:t>
      </w:r>
      <w:r w:rsidRPr="0038098F">
        <w:rPr>
          <w:i/>
          <w:sz w:val="20"/>
          <w:szCs w:val="20"/>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38098F">
        <w:rPr>
          <w:sz w:val="20"/>
          <w:szCs w:val="20"/>
        </w:rPr>
        <w:t>.</w:t>
      </w:r>
    </w:p>
    <w:p w:rsidR="00392E1F" w:rsidRPr="00392E1F" w:rsidRDefault="00690E38" w:rsidP="00392E1F">
      <w:pPr>
        <w:pStyle w:val="a8"/>
        <w:spacing w:before="60" w:after="60"/>
        <w:ind w:right="-81"/>
        <w:contextualSpacing w:val="0"/>
        <w:rPr>
          <w:kern w:val="22"/>
          <w:sz w:val="20"/>
          <w:szCs w:val="20"/>
        </w:rPr>
      </w:pPr>
      <w:r w:rsidRPr="00392E1F">
        <w:rPr>
          <w:b/>
          <w:sz w:val="20"/>
          <w:szCs w:val="20"/>
        </w:rPr>
        <w:t>ι</w:t>
      </w:r>
      <w:r>
        <w:rPr>
          <w:b/>
          <w:sz w:val="20"/>
          <w:szCs w:val="20"/>
        </w:rPr>
        <w:t>ζ</w:t>
      </w:r>
      <w:r w:rsidRPr="00392E1F">
        <w:rPr>
          <w:b/>
          <w:sz w:val="20"/>
          <w:szCs w:val="20"/>
        </w:rPr>
        <w:t>.)</w:t>
      </w:r>
      <w:r w:rsidRPr="00392E1F">
        <w:rPr>
          <w:sz w:val="20"/>
          <w:szCs w:val="20"/>
        </w:rPr>
        <w:t xml:space="preserve"> </w:t>
      </w:r>
      <w:r w:rsidRPr="00392E1F">
        <w:rPr>
          <w:kern w:val="22"/>
          <w:sz w:val="20"/>
          <w:szCs w:val="20"/>
        </w:rPr>
        <w:t xml:space="preserve">της με αρ. 1191/14-3-2017 (Β' </w:t>
      </w:r>
      <w:r w:rsidRPr="00392E1F">
        <w:rPr>
          <w:kern w:val="22"/>
          <w:sz w:val="20"/>
          <w:szCs w:val="20"/>
        </w:rPr>
        <w:t>969) Απόφασης  των Υπουργών Δικαιοσύνης, Διαφάνειας και Ανθρωπίνων Δικαιωμάτων “</w:t>
      </w:r>
      <w:r w:rsidRPr="00392E1F">
        <w:rPr>
          <w:i/>
          <w:kern w:val="22"/>
          <w:sz w:val="20"/>
          <w:szCs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w:t>
      </w:r>
      <w:r w:rsidRPr="00392E1F">
        <w:rPr>
          <w:i/>
          <w:kern w:val="22"/>
          <w:sz w:val="20"/>
          <w:szCs w:val="20"/>
        </w:rPr>
        <w:t xml:space="preserve"> λοιπών λεπτομερειών εφαρμογής της παραγράφου 3 του άρθρου 350 του ν. 4412/2016 (Α΄ 147)”,</w:t>
      </w:r>
    </w:p>
    <w:p w:rsidR="0038098F" w:rsidRDefault="00690E38" w:rsidP="0038098F">
      <w:pPr>
        <w:pStyle w:val="a8"/>
        <w:spacing w:before="60" w:after="60"/>
        <w:ind w:right="-81"/>
        <w:contextualSpacing w:val="0"/>
        <w:rPr>
          <w:i/>
          <w:kern w:val="22"/>
          <w:sz w:val="20"/>
          <w:szCs w:val="20"/>
        </w:rPr>
      </w:pPr>
      <w:r w:rsidRPr="00392E1F">
        <w:rPr>
          <w:b/>
          <w:kern w:val="22"/>
          <w:sz w:val="20"/>
          <w:szCs w:val="20"/>
        </w:rPr>
        <w:t>ι</w:t>
      </w:r>
      <w:r>
        <w:rPr>
          <w:b/>
          <w:kern w:val="22"/>
          <w:sz w:val="20"/>
          <w:szCs w:val="20"/>
        </w:rPr>
        <w:t>η</w:t>
      </w:r>
      <w:r w:rsidRPr="00392E1F">
        <w:rPr>
          <w:b/>
          <w:kern w:val="22"/>
          <w:sz w:val="20"/>
          <w:szCs w:val="20"/>
        </w:rPr>
        <w:t>.)</w:t>
      </w:r>
      <w:r w:rsidRPr="00392E1F">
        <w:rPr>
          <w:kern w:val="22"/>
          <w:sz w:val="20"/>
          <w:szCs w:val="20"/>
        </w:rPr>
        <w:t xml:space="preserve"> της υπ’ αρ. Π1/2380/18.12.2012 (ΦΕΚ Β’ 3400) Κοινής Υπουργικής Απόφασης </w:t>
      </w:r>
      <w:r w:rsidRPr="00392E1F">
        <w:rPr>
          <w:i/>
          <w:kern w:val="22"/>
          <w:sz w:val="20"/>
          <w:szCs w:val="20"/>
        </w:rPr>
        <w:t xml:space="preserve">«Ρύθμιση των ειδικότερων θεμάτων λειτουργίας και διαχείρισης του Κεντρικού Ηλεκτρονικού </w:t>
      </w:r>
      <w:r w:rsidRPr="00392E1F">
        <w:rPr>
          <w:i/>
          <w:kern w:val="22"/>
          <w:sz w:val="20"/>
          <w:szCs w:val="20"/>
        </w:rPr>
        <w:t>Μητρώου Δημοσίων Συμβάσεων του Υπουργείου Ανάπτυξης, Ανταγωνιστικότητας, Υποδομών, Μεταφορών και Δικτύων».</w:t>
      </w:r>
    </w:p>
    <w:p w:rsidR="0038098F" w:rsidRPr="0038098F" w:rsidRDefault="00690E38" w:rsidP="0038098F">
      <w:pPr>
        <w:pStyle w:val="a8"/>
        <w:spacing w:before="60" w:after="60"/>
        <w:ind w:right="-81"/>
        <w:contextualSpacing w:val="0"/>
        <w:rPr>
          <w:kern w:val="22"/>
          <w:sz w:val="20"/>
          <w:szCs w:val="20"/>
        </w:rPr>
      </w:pPr>
      <w:r>
        <w:rPr>
          <w:b/>
          <w:kern w:val="22"/>
          <w:sz w:val="20"/>
          <w:szCs w:val="20"/>
        </w:rPr>
        <w:t>ιθ</w:t>
      </w:r>
      <w:r w:rsidRPr="0038098F">
        <w:rPr>
          <w:b/>
          <w:kern w:val="22"/>
          <w:sz w:val="20"/>
          <w:szCs w:val="20"/>
        </w:rPr>
        <w:t>.)</w:t>
      </w:r>
      <w:r w:rsidRPr="0038098F">
        <w:rPr>
          <w:kern w:val="22"/>
          <w:sz w:val="20"/>
          <w:szCs w:val="20"/>
        </w:rPr>
        <w:t xml:space="preserve"> </w:t>
      </w:r>
      <w:r w:rsidRPr="0038098F">
        <w:rPr>
          <w:kern w:val="22"/>
          <w:sz w:val="20"/>
          <w:szCs w:val="20"/>
        </w:rPr>
        <w:t xml:space="preserve">της </w:t>
      </w:r>
      <w:r w:rsidRPr="0038098F">
        <w:rPr>
          <w:sz w:val="20"/>
          <w:szCs w:val="20"/>
        </w:rPr>
        <w:t>υπ’ αριθμ. 158/2016 απόφασης της Ε.Α.Α.ΔΗ.ΣΥ (ΦΕΚ 3698/Β’/16-11-2016) «Έγκριση “Τυποποιημένου Εντύπου Υπεύθυνης Δήλωσης” (ΤΕΥΔ) του άρθρου 7</w:t>
      </w:r>
      <w:r w:rsidRPr="0038098F">
        <w:rPr>
          <w:sz w:val="20"/>
          <w:szCs w:val="20"/>
        </w:rPr>
        <w:t>9 παρ. 4 του Ν. 4412/2016 (Α΄ 147), για διαδικασίες σύναψης δημόσιας σύμβασης κάτω των ορίων των οδηγιών»</w:t>
      </w:r>
    </w:p>
    <w:p w:rsidR="00392E1F" w:rsidRPr="0038098F" w:rsidRDefault="00690E38" w:rsidP="0038098F">
      <w:pPr>
        <w:pStyle w:val="a8"/>
        <w:spacing w:before="60" w:after="60"/>
        <w:ind w:right="-81"/>
        <w:contextualSpacing w:val="0"/>
        <w:rPr>
          <w:i/>
          <w:kern w:val="22"/>
          <w:sz w:val="20"/>
          <w:szCs w:val="20"/>
        </w:rPr>
      </w:pPr>
      <w:r>
        <w:rPr>
          <w:b/>
          <w:kern w:val="22"/>
          <w:sz w:val="20"/>
          <w:szCs w:val="20"/>
        </w:rPr>
        <w:t>κ</w:t>
      </w:r>
      <w:r w:rsidRPr="0038098F">
        <w:rPr>
          <w:b/>
          <w:kern w:val="22"/>
          <w:sz w:val="20"/>
          <w:szCs w:val="20"/>
        </w:rPr>
        <w:t>.)</w:t>
      </w:r>
      <w:r w:rsidRPr="0038098F">
        <w:rPr>
          <w:kern w:val="22"/>
          <w:sz w:val="20"/>
          <w:szCs w:val="20"/>
        </w:rPr>
        <w:t xml:space="preserve"> </w:t>
      </w:r>
      <w:r w:rsidRPr="0038098F">
        <w:rPr>
          <w:kern w:val="22"/>
          <w:sz w:val="20"/>
          <w:szCs w:val="20"/>
        </w:rPr>
        <w:t>της υπ’ αρ. πρωτ. Δ.ΟΡΓ. Α 1036960 ΕΞ 2017/10.3.2017 (ΦΕΚ Β’ 968</w:t>
      </w:r>
      <w:r w:rsidRPr="008348D4">
        <w:rPr>
          <w:kern w:val="22"/>
          <w:sz w:val="20"/>
          <w:szCs w:val="20"/>
        </w:rPr>
        <w:t xml:space="preserve"> </w:t>
      </w:r>
      <w:r>
        <w:rPr>
          <w:kern w:val="22"/>
          <w:sz w:val="20"/>
          <w:szCs w:val="20"/>
        </w:rPr>
        <w:t>όπως έχει τροποποιηθεί και ισχύει</w:t>
      </w:r>
      <w:r w:rsidRPr="0038098F">
        <w:rPr>
          <w:kern w:val="22"/>
          <w:sz w:val="20"/>
          <w:szCs w:val="20"/>
        </w:rPr>
        <w:t xml:space="preserve">) απόφασης του Διοικητή της Α.Α.Δ.Ε., </w:t>
      </w:r>
      <w:r w:rsidRPr="0038098F">
        <w:rPr>
          <w:i/>
          <w:kern w:val="22"/>
          <w:sz w:val="20"/>
          <w:szCs w:val="20"/>
        </w:rPr>
        <w:t>«Οργανισμός της Ανεξάρτητης Αρχής Δημοσίων Εσόδων (Α.Α.Δ.Ε.)».</w:t>
      </w:r>
    </w:p>
    <w:p w:rsidR="00B51410" w:rsidRPr="00351679" w:rsidRDefault="00690E38" w:rsidP="00FA05F8">
      <w:pPr>
        <w:pStyle w:val="a8"/>
        <w:numPr>
          <w:ilvl w:val="0"/>
          <w:numId w:val="8"/>
        </w:numPr>
        <w:spacing w:after="120" w:line="240" w:lineRule="auto"/>
        <w:ind w:left="425" w:hanging="426"/>
        <w:contextualSpacing w:val="0"/>
        <w:rPr>
          <w:kern w:val="22"/>
          <w:sz w:val="20"/>
        </w:rPr>
      </w:pPr>
      <w:r w:rsidRPr="00351679">
        <w:rPr>
          <w:kern w:val="22"/>
          <w:sz w:val="20"/>
        </w:rPr>
        <w:lastRenderedPageBreak/>
        <w:t xml:space="preserve">Την υπ’ αρ. πρωτ. Δ6Α 1145867 ΕΞ 2013/25.9.2013 (ΦΕΚ Β’ 2417) απόφαση του Υπουργού Οικονομικών </w:t>
      </w:r>
      <w:r w:rsidRPr="00351679">
        <w:rPr>
          <w:i/>
          <w:kern w:val="22"/>
          <w:sz w:val="20"/>
        </w:rPr>
        <w:t>«Μεταβίβαση αρμοδιοτήτων στον Γενικό Γραμματέα της Γενικής Γραμματείας Δημοσίων Εσόδων του Υπουργε</w:t>
      </w:r>
      <w:r w:rsidRPr="00351679">
        <w:rPr>
          <w:i/>
          <w:kern w:val="22"/>
          <w:sz w:val="20"/>
        </w:rPr>
        <w:t xml:space="preserve">ίου Οικονομικών», </w:t>
      </w:r>
      <w:r w:rsidRPr="00351679">
        <w:rPr>
          <w:kern w:val="22"/>
          <w:sz w:val="20"/>
        </w:rPr>
        <w:t>όπως ισχύει, σε συνδυασμό με τις διατάξεις της υποπαραγράφου α΄ της παρ. 3 του άρθρου 41 του Ν. 4389/2016.</w:t>
      </w:r>
    </w:p>
    <w:p w:rsidR="00764423" w:rsidRPr="00764423" w:rsidRDefault="00690E38" w:rsidP="00764423">
      <w:pPr>
        <w:pStyle w:val="a8"/>
        <w:numPr>
          <w:ilvl w:val="0"/>
          <w:numId w:val="8"/>
        </w:numPr>
        <w:autoSpaceDE w:val="0"/>
        <w:autoSpaceDN w:val="0"/>
        <w:adjustRightInd w:val="0"/>
        <w:spacing w:after="120" w:line="240" w:lineRule="auto"/>
        <w:ind w:left="425" w:hanging="426"/>
        <w:contextualSpacing w:val="0"/>
        <w:rPr>
          <w:kern w:val="22"/>
          <w:sz w:val="20"/>
        </w:rPr>
      </w:pPr>
      <w:r w:rsidRPr="00764423">
        <w:rPr>
          <w:kern w:val="22"/>
          <w:sz w:val="20"/>
        </w:rPr>
        <w:t>Την αριθ. 1 της 20.01.2016 (ΦΕΚ Υ.Ο.Δ.Δ. 18) πράξη του Υπουργικού Συμβουλίου «Επιλογή και διορισμός Γενικού Γραμματέα της Γενικής Γ</w:t>
      </w:r>
      <w:r w:rsidRPr="00764423">
        <w:rPr>
          <w:kern w:val="22"/>
          <w:sz w:val="20"/>
        </w:rPr>
        <w:t xml:space="preserve">ραμματείας Δημοσίων Εσόδων του Υπουργείου Οικονομικών», σε συνδυασμό με τις διατάξεις του πρώτου εδαφίου της παραγράφου 10 του άρθρου 41 του Ν. 4389/2016, καθώς </w:t>
      </w:r>
      <w:r w:rsidRPr="00764423">
        <w:rPr>
          <w:sz w:val="20"/>
        </w:rPr>
        <w:t>και τη με αριθμό 39/3/30.11.2017 (Υ.Ο.Δ.Δ. 689) Απόφαση του Συμβουλίου Διοίκησης της Α.Α.Δ.Ε. «</w:t>
      </w:r>
      <w:r w:rsidRPr="00764423">
        <w:rPr>
          <w:sz w:val="20"/>
        </w:rPr>
        <w:t>Ανανέωση της Θητείας του Διοικητή της Ανεξάρτητης Αρχής Δημοσίων Εσόδων».</w:t>
      </w:r>
    </w:p>
    <w:p w:rsidR="00764423" w:rsidRPr="00764423" w:rsidRDefault="00690E38" w:rsidP="00764423">
      <w:pPr>
        <w:pStyle w:val="a8"/>
        <w:numPr>
          <w:ilvl w:val="0"/>
          <w:numId w:val="8"/>
        </w:numPr>
        <w:autoSpaceDE w:val="0"/>
        <w:autoSpaceDN w:val="0"/>
        <w:adjustRightInd w:val="0"/>
        <w:spacing w:after="120" w:line="240" w:lineRule="auto"/>
        <w:ind w:left="425" w:hanging="426"/>
        <w:contextualSpacing w:val="0"/>
        <w:rPr>
          <w:sz w:val="24"/>
          <w:szCs w:val="24"/>
        </w:rPr>
      </w:pPr>
      <w:r w:rsidRPr="00764423">
        <w:rPr>
          <w:kern w:val="22"/>
          <w:sz w:val="20"/>
        </w:rPr>
        <w:t>Τον Ν. 3863/2010 (ΦΕΚ Α’ 115) «Νέο ασφαλιστικό σύστημα και συναφείς διατάξεις, ρυθμίσεις στις εργασιακές σχέσεις», όπως ισχύει, και ιδίως του άρθρου 68 «Συμβάσεις εργολαβίας εταιρειώ</w:t>
      </w:r>
      <w:r w:rsidRPr="00764423">
        <w:rPr>
          <w:kern w:val="22"/>
          <w:sz w:val="20"/>
        </w:rPr>
        <w:t>ν παροχής υπηρεσιών».</w:t>
      </w:r>
    </w:p>
    <w:p w:rsidR="00764423" w:rsidRDefault="00690E38" w:rsidP="00764423">
      <w:pPr>
        <w:pStyle w:val="a8"/>
        <w:numPr>
          <w:ilvl w:val="0"/>
          <w:numId w:val="8"/>
        </w:numPr>
        <w:autoSpaceDE w:val="0"/>
        <w:autoSpaceDN w:val="0"/>
        <w:adjustRightInd w:val="0"/>
        <w:spacing w:after="120" w:line="240" w:lineRule="auto"/>
        <w:ind w:left="425" w:hanging="426"/>
        <w:contextualSpacing w:val="0"/>
        <w:rPr>
          <w:kern w:val="22"/>
          <w:sz w:val="20"/>
        </w:rPr>
      </w:pPr>
      <w:r w:rsidRPr="00764423">
        <w:rPr>
          <w:kern w:val="22"/>
          <w:sz w:val="20"/>
        </w:rPr>
        <w:t>Τον Ν. 2518/1997 (ΦΕΚ Α’ 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p w:rsidR="00764423" w:rsidRPr="00764423" w:rsidRDefault="00690E38" w:rsidP="00764423">
      <w:pPr>
        <w:pStyle w:val="a8"/>
        <w:numPr>
          <w:ilvl w:val="0"/>
          <w:numId w:val="8"/>
        </w:numPr>
        <w:autoSpaceDE w:val="0"/>
        <w:autoSpaceDN w:val="0"/>
        <w:adjustRightInd w:val="0"/>
        <w:spacing w:after="120" w:line="240" w:lineRule="auto"/>
        <w:ind w:left="425" w:hanging="426"/>
        <w:contextualSpacing w:val="0"/>
        <w:rPr>
          <w:kern w:val="22"/>
          <w:sz w:val="20"/>
        </w:rPr>
      </w:pPr>
      <w:r w:rsidRPr="00764423">
        <w:rPr>
          <w:kern w:val="22"/>
          <w:sz w:val="20"/>
        </w:rPr>
        <w:t xml:space="preserve">Την υπ’ αριθμ. 4241/127 (ΦΕΚ Β 173) Απόφασης της Υπουργού </w:t>
      </w:r>
      <w:r w:rsidRPr="00764423">
        <w:rPr>
          <w:kern w:val="22"/>
          <w:sz w:val="20"/>
        </w:rPr>
        <w:t>Εργασίας, Κοινωνικής Ασφάλισης και Κοινωνικής Αλληλεγγύης με θέμα «Καθορισμός κατώτατου μισθού και κατώτατου ημερομισθίου για τους υπαλλήλους και εργατοτεχνίτες»</w:t>
      </w:r>
      <w:r>
        <w:rPr>
          <w:kern w:val="22"/>
          <w:sz w:val="20"/>
        </w:rPr>
        <w:t>.</w:t>
      </w:r>
    </w:p>
    <w:p w:rsidR="001166FB" w:rsidRPr="001166FB" w:rsidRDefault="00690E38" w:rsidP="00FA05F8">
      <w:pPr>
        <w:pStyle w:val="a8"/>
        <w:numPr>
          <w:ilvl w:val="0"/>
          <w:numId w:val="8"/>
        </w:numPr>
        <w:autoSpaceDE w:val="0"/>
        <w:autoSpaceDN w:val="0"/>
        <w:adjustRightInd w:val="0"/>
        <w:spacing w:after="120" w:line="240" w:lineRule="auto"/>
        <w:ind w:left="425" w:hanging="426"/>
        <w:contextualSpacing w:val="0"/>
        <w:rPr>
          <w:kern w:val="22"/>
          <w:sz w:val="20"/>
        </w:rPr>
      </w:pPr>
      <w:r>
        <w:rPr>
          <w:kern w:val="22"/>
          <w:sz w:val="20"/>
        </w:rPr>
        <w:t>Τη</w:t>
      </w:r>
      <w:r w:rsidRPr="001166FB">
        <w:rPr>
          <w:kern w:val="22"/>
          <w:sz w:val="20"/>
        </w:rPr>
        <w:t xml:space="preserve"> με αρ. πρωτ. Δ.Π.Δ.Υ.Κ.Υ. Α.Α.Δ.Ε. Α 1150296 ΕΞ 2018/ 8-10-2018 </w:t>
      </w:r>
      <w:r>
        <w:rPr>
          <w:kern w:val="22"/>
          <w:sz w:val="20"/>
        </w:rPr>
        <w:t>πρόσκληση</w:t>
      </w:r>
      <w:r w:rsidRPr="001166FB">
        <w:rPr>
          <w:kern w:val="22"/>
          <w:sz w:val="20"/>
        </w:rPr>
        <w:t xml:space="preserve"> ανοιχτού ηλεκτρονικού διαγωνισμού (μέσω Ε.Σ.Η.ΔΗ.Σ.), για την ανάθεση παροχής υπηρεσιών φύλαξης</w:t>
      </w:r>
      <w:r>
        <w:rPr>
          <w:kern w:val="22"/>
          <w:sz w:val="20"/>
        </w:rPr>
        <w:t>.</w:t>
      </w:r>
      <w:r w:rsidRPr="001166FB">
        <w:rPr>
          <w:kern w:val="22"/>
          <w:sz w:val="20"/>
        </w:rPr>
        <w:t xml:space="preserve"> </w:t>
      </w:r>
    </w:p>
    <w:p w:rsidR="001166FB" w:rsidRPr="001166FB" w:rsidRDefault="00690E38" w:rsidP="00FA05F8">
      <w:pPr>
        <w:pStyle w:val="a8"/>
        <w:numPr>
          <w:ilvl w:val="0"/>
          <w:numId w:val="8"/>
        </w:numPr>
        <w:autoSpaceDE w:val="0"/>
        <w:autoSpaceDN w:val="0"/>
        <w:adjustRightInd w:val="0"/>
        <w:spacing w:after="120" w:line="240" w:lineRule="auto"/>
        <w:ind w:left="425" w:hanging="426"/>
        <w:contextualSpacing w:val="0"/>
        <w:rPr>
          <w:kern w:val="22"/>
          <w:sz w:val="20"/>
        </w:rPr>
      </w:pPr>
      <w:r>
        <w:rPr>
          <w:kern w:val="22"/>
          <w:sz w:val="20"/>
        </w:rPr>
        <w:t>Τη</w:t>
      </w:r>
      <w:r w:rsidRPr="001166FB">
        <w:rPr>
          <w:kern w:val="22"/>
          <w:sz w:val="20"/>
        </w:rPr>
        <w:t xml:space="preserve"> με αρ. πρωτ. Δ.Π.Δ.Υ.Κ.Υ. Α.Α.Δ.Ε. Α 1035128 ΕΞ 2019/5-3-19 απόφαση ματαίωσης του ανοιχτού διαγωνισμού για την ανάθεση παροχής υπηρεσιών φύλαξης</w:t>
      </w:r>
      <w:r>
        <w:rPr>
          <w:kern w:val="22"/>
          <w:sz w:val="20"/>
        </w:rPr>
        <w:t>.</w:t>
      </w:r>
    </w:p>
    <w:p w:rsidR="001166FB" w:rsidRPr="001166FB" w:rsidRDefault="00690E38" w:rsidP="00FA05F8">
      <w:pPr>
        <w:pStyle w:val="a8"/>
        <w:numPr>
          <w:ilvl w:val="0"/>
          <w:numId w:val="8"/>
        </w:numPr>
        <w:autoSpaceDE w:val="0"/>
        <w:autoSpaceDN w:val="0"/>
        <w:adjustRightInd w:val="0"/>
        <w:spacing w:after="120" w:line="240" w:lineRule="auto"/>
        <w:ind w:left="425" w:hanging="426"/>
        <w:contextualSpacing w:val="0"/>
        <w:rPr>
          <w:kern w:val="22"/>
          <w:sz w:val="20"/>
        </w:rPr>
      </w:pPr>
      <w:r w:rsidRPr="001166FB">
        <w:rPr>
          <w:kern w:val="22"/>
          <w:sz w:val="20"/>
        </w:rPr>
        <w:t>Το με αρ. πρωτ. Δ.Π.Δ.Υ.Κ.Υ. Α.Α.Δ.Ε. Α 1037950 ΕΞ 2019/12-3-2019 αίτημα προς την Ε.Α.Α.ΔΗ.ΣΥ. για παροχή σύμφωνης γνώμης</w:t>
      </w:r>
      <w:r>
        <w:rPr>
          <w:kern w:val="22"/>
          <w:sz w:val="20"/>
        </w:rPr>
        <w:t xml:space="preserve"> </w:t>
      </w:r>
      <w:r w:rsidRPr="001166FB">
        <w:rPr>
          <w:kern w:val="22"/>
          <w:sz w:val="20"/>
        </w:rPr>
        <w:t>(κατ’ άρθρο 2 του Ν. 4013/2011) προσφυγής στη διαδικασία διαπραγμάτευσης χωρίς προηγούμενη δημοσίευση</w:t>
      </w:r>
      <w:r>
        <w:rPr>
          <w:kern w:val="22"/>
          <w:sz w:val="20"/>
        </w:rPr>
        <w:t>.</w:t>
      </w:r>
    </w:p>
    <w:p w:rsidR="00D71215" w:rsidRPr="00D71215" w:rsidRDefault="00690E38" w:rsidP="00FA05F8">
      <w:pPr>
        <w:pStyle w:val="a8"/>
        <w:numPr>
          <w:ilvl w:val="0"/>
          <w:numId w:val="8"/>
        </w:numPr>
        <w:autoSpaceDE w:val="0"/>
        <w:autoSpaceDN w:val="0"/>
        <w:adjustRightInd w:val="0"/>
        <w:spacing w:after="120" w:line="240" w:lineRule="auto"/>
        <w:ind w:left="425" w:hanging="426"/>
        <w:contextualSpacing w:val="0"/>
        <w:rPr>
          <w:kern w:val="22"/>
          <w:sz w:val="20"/>
        </w:rPr>
      </w:pPr>
      <w:r w:rsidRPr="00D71215">
        <w:rPr>
          <w:kern w:val="22"/>
          <w:sz w:val="20"/>
        </w:rPr>
        <w:t xml:space="preserve">Την υπ’ αρ. Δ23/2019 γνώμη της </w:t>
      </w:r>
      <w:r w:rsidRPr="00D71215">
        <w:rPr>
          <w:kern w:val="22"/>
          <w:sz w:val="20"/>
        </w:rPr>
        <w:t>Ε.Α.Α.ΔΗ.ΣΥ. σύμφωνα με την οποία δεν συντρέχει αρμοδιότητά αυτής για παροχή σύμφωνης γνώμης, λόγω του αιτούμενου ποσού.</w:t>
      </w:r>
    </w:p>
    <w:p w:rsidR="00D71215" w:rsidRPr="00D71215"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D71215">
        <w:rPr>
          <w:kern w:val="22"/>
          <w:sz w:val="20"/>
        </w:rPr>
        <w:t>Το με αρ. πρωτ. Δ.Π.Δ.Υ.Κ.Υ. Α.Α.Δ.Ε Α 1055145 ΕΞ 2019/ 10-4-2019 (Ορθή Επανάληψη) έγγραφο περί γνωστοποίησης ανάγκης  της Διεύθυνσης Π</w:t>
      </w:r>
      <w:r w:rsidRPr="00D71215">
        <w:rPr>
          <w:kern w:val="22"/>
          <w:sz w:val="20"/>
        </w:rPr>
        <w:t>ρομηθειών, Διαχείρισης Υλικού και Κτιριακών Υποδομών, στο οποίο τεκμηριώνεται αναλυτικά η προσφυγή στη διαδικασία διαπραγμάτευσης χωρίς προηγούμενη δημοσίευση λόγω κατεπείγουσας ανάγκης, για συγκεκριμένα κτίρια/τμήματα υπηρεσιών της Α.Α.Δ.Ε. ήτοι: Τμήμα Α’</w:t>
      </w:r>
      <w:r w:rsidRPr="00D71215">
        <w:rPr>
          <w:kern w:val="22"/>
          <w:sz w:val="20"/>
        </w:rPr>
        <w:t xml:space="preserve"> (Κτίριο επί της Καρ. Σερβίας 10), Τμήμα Β’ (Κτίριο επί της Καρ. Σερβίας 8) και Τμήμα Θ’ (Αποθήκη της Δ/νσης Διαχείρισης Δημοσίου Υλικού) του ματαιωθέντος ανοιχτού ηλεκτρονικού διαγωνισμού για κάλυψη χρονικού διαστήματος 8 μηνών, καθώς συντρέχουν σωρευτικά</w:t>
      </w:r>
      <w:r w:rsidRPr="00D71215">
        <w:rPr>
          <w:kern w:val="22"/>
          <w:sz w:val="20"/>
        </w:rPr>
        <w:t xml:space="preserve"> όλες οι προϋποθέσεις εφαρμογής του άρθρου 32 παρ. 2 περ. γ) υποπερ. δδ του Ν. 4412/2016. Συγκεκριμένα:</w:t>
      </w:r>
    </w:p>
    <w:p w:rsidR="00D71215" w:rsidRPr="00D71215" w:rsidRDefault="00690E38" w:rsidP="00FA05F8">
      <w:pPr>
        <w:pStyle w:val="a8"/>
        <w:numPr>
          <w:ilvl w:val="0"/>
          <w:numId w:val="13"/>
        </w:numPr>
        <w:autoSpaceDE w:val="0"/>
        <w:autoSpaceDN w:val="0"/>
        <w:adjustRightInd w:val="0"/>
        <w:spacing w:after="0" w:line="240" w:lineRule="auto"/>
        <w:contextualSpacing w:val="0"/>
        <w:rPr>
          <w:kern w:val="22"/>
          <w:sz w:val="20"/>
        </w:rPr>
      </w:pPr>
      <w:r w:rsidRPr="00D71215">
        <w:rPr>
          <w:kern w:val="22"/>
          <w:sz w:val="20"/>
        </w:rPr>
        <w:t>υφίσταται κατεπείγουσα ανάγκη που δεν συμβιβάζεται με τις προθεσμίες που επιτάσσουν άλλες διαδικασίες.</w:t>
      </w:r>
    </w:p>
    <w:p w:rsidR="00D71215" w:rsidRPr="00D71215" w:rsidRDefault="00690E38" w:rsidP="00FA05F8">
      <w:pPr>
        <w:pStyle w:val="a8"/>
        <w:numPr>
          <w:ilvl w:val="0"/>
          <w:numId w:val="13"/>
        </w:numPr>
        <w:autoSpaceDE w:val="0"/>
        <w:autoSpaceDN w:val="0"/>
        <w:adjustRightInd w:val="0"/>
        <w:spacing w:after="0" w:line="240" w:lineRule="auto"/>
        <w:contextualSpacing w:val="0"/>
        <w:rPr>
          <w:kern w:val="22"/>
          <w:sz w:val="20"/>
        </w:rPr>
      </w:pPr>
      <w:r w:rsidRPr="00D71215">
        <w:rPr>
          <w:kern w:val="22"/>
          <w:sz w:val="20"/>
        </w:rPr>
        <w:t>υφίσταται αυταπόδεικτα η συνδρομή έκτακτων και απ</w:t>
      </w:r>
      <w:r w:rsidRPr="00D71215">
        <w:rPr>
          <w:kern w:val="22"/>
          <w:sz w:val="20"/>
        </w:rPr>
        <w:t xml:space="preserve">ρόβλεπτων περιστάσεων μη αναγόμενων στη σφαίρα υπαιτιότητας της αναθέτουσας αρχής.  </w:t>
      </w:r>
    </w:p>
    <w:p w:rsidR="00D71215" w:rsidRPr="00D71215" w:rsidRDefault="00690E38" w:rsidP="00FA05F8">
      <w:pPr>
        <w:pStyle w:val="a8"/>
        <w:numPr>
          <w:ilvl w:val="0"/>
          <w:numId w:val="13"/>
        </w:numPr>
        <w:autoSpaceDE w:val="0"/>
        <w:autoSpaceDN w:val="0"/>
        <w:adjustRightInd w:val="0"/>
        <w:spacing w:after="0" w:line="240" w:lineRule="auto"/>
        <w:contextualSpacing w:val="0"/>
        <w:rPr>
          <w:kern w:val="22"/>
          <w:sz w:val="20"/>
        </w:rPr>
      </w:pPr>
      <w:r w:rsidRPr="00D71215">
        <w:rPr>
          <w:kern w:val="22"/>
          <w:sz w:val="20"/>
        </w:rPr>
        <w:t xml:space="preserve">υφίσταται αιτιώδης σύνδεσμος μεταξύ της απρόβλεπτης περίστασης και της κατεπείγουσας ανάγκης που έχει ανακύψει.  </w:t>
      </w:r>
    </w:p>
    <w:p w:rsidR="00D71215" w:rsidRPr="00D71215" w:rsidRDefault="00690E38" w:rsidP="00FA05F8">
      <w:pPr>
        <w:pStyle w:val="a8"/>
        <w:numPr>
          <w:ilvl w:val="0"/>
          <w:numId w:val="13"/>
        </w:numPr>
        <w:autoSpaceDE w:val="0"/>
        <w:autoSpaceDN w:val="0"/>
        <w:adjustRightInd w:val="0"/>
        <w:spacing w:after="0" w:line="240" w:lineRule="auto"/>
        <w:contextualSpacing w:val="0"/>
        <w:rPr>
          <w:kern w:val="22"/>
          <w:sz w:val="20"/>
        </w:rPr>
      </w:pPr>
      <w:r w:rsidRPr="00D71215">
        <w:rPr>
          <w:kern w:val="22"/>
          <w:sz w:val="20"/>
        </w:rPr>
        <w:t>δεν υφίσταται υπαιτιότητα της αναθέτουσας αρχής με την έν</w:t>
      </w:r>
      <w:r w:rsidRPr="00D71215">
        <w:rPr>
          <w:kern w:val="22"/>
          <w:sz w:val="20"/>
        </w:rPr>
        <w:t xml:space="preserve">νοια ότι οι περιστάσεις που    δικαιολογούν την κατεπείγουσα ανάγκη δεν απορρέουν από δική της ευθύνη. </w:t>
      </w:r>
    </w:p>
    <w:p w:rsidR="00D71215" w:rsidRPr="00D71215" w:rsidRDefault="00690E38" w:rsidP="00FA05F8">
      <w:pPr>
        <w:pStyle w:val="a8"/>
        <w:numPr>
          <w:ilvl w:val="0"/>
          <w:numId w:val="13"/>
        </w:numPr>
        <w:autoSpaceDE w:val="0"/>
        <w:autoSpaceDN w:val="0"/>
        <w:adjustRightInd w:val="0"/>
        <w:spacing w:after="0" w:line="240" w:lineRule="auto"/>
        <w:contextualSpacing w:val="0"/>
        <w:rPr>
          <w:kern w:val="22"/>
          <w:sz w:val="20"/>
        </w:rPr>
      </w:pPr>
      <w:r w:rsidRPr="00D71215">
        <w:rPr>
          <w:kern w:val="22"/>
          <w:sz w:val="20"/>
        </w:rPr>
        <w:t>η ανάθεση της σύμβασης γίνεται στο μέτρο που είναι απολύτως απαραίτητο για την αντιμετώπιση της κατεπείγουσας ανάγκης που έχει προκύψει.</w:t>
      </w:r>
    </w:p>
    <w:p w:rsidR="00EF120F" w:rsidRPr="002A0125"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2A0125">
        <w:rPr>
          <w:kern w:val="22"/>
          <w:sz w:val="20"/>
        </w:rPr>
        <w:t xml:space="preserve">Το άρθρο 32Α - </w:t>
      </w:r>
      <w:r w:rsidRPr="002A0125">
        <w:rPr>
          <w:kern w:val="22"/>
          <w:sz w:val="20"/>
        </w:rPr>
        <w:t>Προσφυγή στη διαδικασία με διαπραγμάτευση χωρίς προηγούμενη δημοσίευση του Ν. 4412/2016, σύμφωνα με το οποίο</w:t>
      </w:r>
      <w:r>
        <w:rPr>
          <w:kern w:val="22"/>
          <w:sz w:val="20"/>
        </w:rPr>
        <w:t>:</w:t>
      </w:r>
      <w:r w:rsidRPr="002A0125">
        <w:rPr>
          <w:kern w:val="22"/>
          <w:sz w:val="20"/>
        </w:rPr>
        <w:t xml:space="preserve"> η παρούσα πρόσκληση εξαιρείται</w:t>
      </w:r>
      <w:r w:rsidRPr="002A0125">
        <w:rPr>
          <w:kern w:val="22"/>
          <w:sz w:val="20"/>
        </w:rPr>
        <w:t xml:space="preserve"> της υποχρεωτικής εφαρμογής των άρθρων 22 παράγραφοι 1, </w:t>
      </w:r>
      <w:r w:rsidRPr="002A0125">
        <w:rPr>
          <w:kern w:val="22"/>
          <w:sz w:val="20"/>
        </w:rPr>
        <w:t xml:space="preserve">αρ. </w:t>
      </w:r>
      <w:r w:rsidRPr="002A0125">
        <w:rPr>
          <w:kern w:val="22"/>
          <w:sz w:val="20"/>
        </w:rPr>
        <w:t xml:space="preserve">36, </w:t>
      </w:r>
      <w:r w:rsidRPr="002A0125">
        <w:rPr>
          <w:kern w:val="22"/>
          <w:sz w:val="20"/>
        </w:rPr>
        <w:t xml:space="preserve">αρ. </w:t>
      </w:r>
      <w:r w:rsidRPr="002A0125">
        <w:rPr>
          <w:kern w:val="22"/>
          <w:sz w:val="20"/>
        </w:rPr>
        <w:t xml:space="preserve">72 παράγραφος 1 περίπτωση α΄, </w:t>
      </w:r>
      <w:r w:rsidRPr="002A0125">
        <w:rPr>
          <w:kern w:val="22"/>
          <w:sz w:val="20"/>
        </w:rPr>
        <w:t xml:space="preserve">αρ. </w:t>
      </w:r>
      <w:r w:rsidRPr="002A0125">
        <w:rPr>
          <w:kern w:val="22"/>
          <w:sz w:val="20"/>
        </w:rPr>
        <w:t xml:space="preserve">79 παράγραφοι </w:t>
      </w:r>
      <w:r w:rsidRPr="002A0125">
        <w:rPr>
          <w:kern w:val="22"/>
          <w:sz w:val="20"/>
        </w:rPr>
        <w:t xml:space="preserve">1 έως 4, </w:t>
      </w:r>
      <w:r w:rsidRPr="00EF120F">
        <w:rPr>
          <w:kern w:val="22"/>
          <w:sz w:val="20"/>
        </w:rPr>
        <w:t xml:space="preserve">λόγω του επείγοντος χαρακτήρα της ανάθεσης </w:t>
      </w:r>
      <w:r w:rsidRPr="002A0125">
        <w:rPr>
          <w:kern w:val="22"/>
          <w:sz w:val="20"/>
        </w:rPr>
        <w:t>(</w:t>
      </w:r>
      <w:r w:rsidRPr="00EF120F">
        <w:rPr>
          <w:kern w:val="22"/>
          <w:sz w:val="20"/>
        </w:rPr>
        <w:t>σύμφωνα με τη</w:t>
      </w:r>
      <w:r w:rsidRPr="002A0125">
        <w:rPr>
          <w:kern w:val="22"/>
          <w:sz w:val="20"/>
        </w:rPr>
        <w:t>ν περίπτωση γ΄ της παραγράφου 2)</w:t>
      </w:r>
      <w:r w:rsidRPr="00EF120F">
        <w:rPr>
          <w:kern w:val="22"/>
          <w:sz w:val="20"/>
        </w:rPr>
        <w:t>.</w:t>
      </w:r>
      <w:r w:rsidRPr="002A0125">
        <w:rPr>
          <w:kern w:val="22"/>
          <w:sz w:val="20"/>
        </w:rPr>
        <w:t xml:space="preserve"> Η</w:t>
      </w:r>
      <w:r w:rsidRPr="00EF120F">
        <w:rPr>
          <w:kern w:val="22"/>
          <w:sz w:val="20"/>
        </w:rPr>
        <w:t xml:space="preserve"> διαδικασία διεξάγεται σύμφωνα με τα οριζό</w:t>
      </w:r>
      <w:r>
        <w:rPr>
          <w:kern w:val="22"/>
          <w:sz w:val="20"/>
        </w:rPr>
        <w:t>μενα στους όρους της πρόσκλησης</w:t>
      </w:r>
      <w:r w:rsidRPr="00EF120F">
        <w:rPr>
          <w:kern w:val="22"/>
          <w:sz w:val="20"/>
        </w:rPr>
        <w:t xml:space="preserve"> και η αξιολόγηση των προσφορών μπορεί να γίνεται σε ενιαίο στάδιο με την ανάθεση </w:t>
      </w:r>
      <w:r w:rsidRPr="00EF120F">
        <w:rPr>
          <w:kern w:val="22"/>
          <w:sz w:val="20"/>
        </w:rPr>
        <w:t xml:space="preserve">της σύμβασης. </w:t>
      </w:r>
      <w:r w:rsidRPr="002A0125">
        <w:rPr>
          <w:kern w:val="22"/>
          <w:sz w:val="20"/>
        </w:rPr>
        <w:t>Η διαδικασία της διαπραγμάτευσης γίνεται από τριμελές όργανο, το οποίο συγκροτείται από την Αναθέτουσα Αρχή και εισηγείται προς το αποφαινόμενο όργανο για κάθε θέμα που ανακύπτει κατά την ανάθεση της σύμβασης..</w:t>
      </w:r>
    </w:p>
    <w:p w:rsidR="00D71215"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D71215">
        <w:rPr>
          <w:kern w:val="22"/>
          <w:sz w:val="20"/>
        </w:rPr>
        <w:t>Το με αριθμό πρωτ. ΔΙΟΙΚ Α.Α.Δ.</w:t>
      </w:r>
      <w:r w:rsidRPr="00D71215">
        <w:rPr>
          <w:kern w:val="22"/>
          <w:sz w:val="20"/>
        </w:rPr>
        <w:t>Ε. 0000840 ΕΞ2019ΕΞ 2019 / 16-04-2019 (Ορθή Επανάληψη) τεκμηριωμένο αίτημα του Διοικητή της Ανεξάρτητης Αρχής Δημοσίων Εσόδων για την προσφυγή στη διαδικασία της διαπραγμάτευσης χωρίς προηγούμενη δημοσίευση του άρθρου 32 του Ν. 4412/2016 για την παροχή υπη</w:t>
      </w:r>
      <w:r w:rsidRPr="00D71215">
        <w:rPr>
          <w:kern w:val="22"/>
          <w:sz w:val="20"/>
        </w:rPr>
        <w:t>ρεσιών φύλαξης σε κτίρια υπηρεσιών της Α.Α.Δ.Ε.</w:t>
      </w:r>
    </w:p>
    <w:p w:rsidR="006A77F3" w:rsidRPr="00204C25"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EF120F">
        <w:rPr>
          <w:kern w:val="22"/>
          <w:sz w:val="20"/>
        </w:rPr>
        <w:lastRenderedPageBreak/>
        <w:t xml:space="preserve">Το γεγονός ότι από τις διατάξεις της παρούσας προκαλείται δαπάνη σε βάρος του Προϋπολογισμού της Α.Α.Δ.Ε. (Ειδ. Φορέας 1023-801-0000000), η οποία βαρύνει τις πιστώσεις του οικ. έτους 2019  συνολικού ύψους </w:t>
      </w:r>
      <w:r w:rsidRPr="00EF120F">
        <w:rPr>
          <w:kern w:val="22"/>
          <w:sz w:val="20"/>
        </w:rPr>
        <w:t>352</w:t>
      </w:r>
      <w:r w:rsidRPr="00EF120F">
        <w:rPr>
          <w:kern w:val="22"/>
          <w:sz w:val="20"/>
        </w:rPr>
        <w:t>.490,09</w:t>
      </w:r>
      <w:r w:rsidRPr="00EF120F">
        <w:rPr>
          <w:kern w:val="22"/>
          <w:sz w:val="20"/>
        </w:rPr>
        <w:t xml:space="preserve"> € (</w:t>
      </w:r>
      <w:r w:rsidRPr="00EF120F">
        <w:rPr>
          <w:kern w:val="22"/>
          <w:sz w:val="20"/>
        </w:rPr>
        <w:t>τριακοσίων πενήντα δύο χιλιάδων τετρακοσί</w:t>
      </w:r>
      <w:r w:rsidRPr="00EF120F">
        <w:rPr>
          <w:kern w:val="22"/>
          <w:sz w:val="20"/>
        </w:rPr>
        <w:t xml:space="preserve">ων </w:t>
      </w:r>
      <w:r w:rsidRPr="00EF120F">
        <w:rPr>
          <w:kern w:val="22"/>
          <w:sz w:val="20"/>
        </w:rPr>
        <w:t xml:space="preserve">ενενήντα </w:t>
      </w:r>
      <w:r w:rsidRPr="00EF120F">
        <w:rPr>
          <w:kern w:val="22"/>
          <w:sz w:val="20"/>
        </w:rPr>
        <w:t>ευρώ</w:t>
      </w:r>
      <w:r w:rsidRPr="00EF120F">
        <w:rPr>
          <w:kern w:val="22"/>
          <w:sz w:val="20"/>
        </w:rPr>
        <w:t xml:space="preserve"> και εννέα λεπτών</w:t>
      </w:r>
      <w:r w:rsidRPr="00EF120F">
        <w:rPr>
          <w:kern w:val="22"/>
          <w:sz w:val="20"/>
        </w:rPr>
        <w:t xml:space="preserve">), η οποία εγγράφεται στο Λογαριασμό </w:t>
      </w:r>
      <w:r w:rsidRPr="00EF120F">
        <w:rPr>
          <w:kern w:val="22"/>
          <w:sz w:val="20"/>
        </w:rPr>
        <w:t>2420911001 «Έξοδα για υπηρεσίες φύλαξης»</w:t>
      </w:r>
      <w:r w:rsidRPr="00EF120F">
        <w:rPr>
          <w:kern w:val="22"/>
          <w:sz w:val="20"/>
        </w:rPr>
        <w:t xml:space="preserve">, βάσει της με αρ. πρωτ. </w:t>
      </w:r>
      <w:r w:rsidRPr="00EF120F">
        <w:rPr>
          <w:kern w:val="22"/>
          <w:sz w:val="20"/>
        </w:rPr>
        <w:t xml:space="preserve">Δ.Π.Δ.Α. Α.Α.Δ.Ε. Α </w:t>
      </w:r>
      <w:r>
        <w:rPr>
          <w:kern w:val="22"/>
          <w:sz w:val="20"/>
        </w:rPr>
        <w:t>1012588</w:t>
      </w:r>
      <w:r w:rsidRPr="00EF120F">
        <w:rPr>
          <w:kern w:val="22"/>
          <w:sz w:val="20"/>
        </w:rPr>
        <w:t xml:space="preserve"> ΕΞ 201</w:t>
      </w:r>
      <w:r>
        <w:rPr>
          <w:kern w:val="22"/>
          <w:sz w:val="20"/>
        </w:rPr>
        <w:t>9</w:t>
      </w:r>
      <w:r w:rsidRPr="00EF120F">
        <w:rPr>
          <w:kern w:val="22"/>
          <w:sz w:val="20"/>
        </w:rPr>
        <w:t>/</w:t>
      </w:r>
      <w:r>
        <w:rPr>
          <w:kern w:val="22"/>
          <w:sz w:val="20"/>
        </w:rPr>
        <w:t>28-1</w:t>
      </w:r>
      <w:r w:rsidRPr="00EF120F">
        <w:rPr>
          <w:kern w:val="22"/>
          <w:sz w:val="20"/>
        </w:rPr>
        <w:t>-201</w:t>
      </w:r>
      <w:r>
        <w:rPr>
          <w:kern w:val="22"/>
          <w:sz w:val="20"/>
        </w:rPr>
        <w:t>9</w:t>
      </w:r>
      <w:r w:rsidRPr="00EF120F">
        <w:rPr>
          <w:kern w:val="22"/>
          <w:sz w:val="20"/>
        </w:rPr>
        <w:t xml:space="preserve"> (ΑΔΑ: </w:t>
      </w:r>
      <w:r>
        <w:rPr>
          <w:kern w:val="22"/>
          <w:sz w:val="20"/>
        </w:rPr>
        <w:t>ΨΕΟ846ΜΠ3Ζ-ΥΧΨ</w:t>
      </w:r>
      <w:r w:rsidRPr="00EF120F">
        <w:rPr>
          <w:kern w:val="22"/>
          <w:sz w:val="20"/>
        </w:rPr>
        <w:t>)</w:t>
      </w:r>
      <w:r w:rsidRPr="00EF120F">
        <w:rPr>
          <w:kern w:val="22"/>
          <w:sz w:val="20"/>
        </w:rPr>
        <w:t xml:space="preserve"> απόφασης ανάληψης υποχρέωση</w:t>
      </w:r>
      <w:r w:rsidRPr="00EF120F">
        <w:rPr>
          <w:kern w:val="22"/>
          <w:sz w:val="20"/>
        </w:rPr>
        <w:t>ς</w:t>
      </w:r>
      <w:r w:rsidRPr="00EF120F">
        <w:rPr>
          <w:kern w:val="22"/>
          <w:sz w:val="20"/>
        </w:rPr>
        <w:t>.</w:t>
      </w:r>
    </w:p>
    <w:p w:rsidR="00204C25" w:rsidRPr="00D71215"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D71215">
        <w:rPr>
          <w:kern w:val="22"/>
          <w:sz w:val="20"/>
        </w:rPr>
        <w:t xml:space="preserve">Το με αρ. πρωτ. Δ.Π.Δ.Υ.Κ.Υ. Α.Α.Δ.Ε Α </w:t>
      </w:r>
      <w:r>
        <w:rPr>
          <w:kern w:val="22"/>
          <w:sz w:val="20"/>
        </w:rPr>
        <w:t>123114</w:t>
      </w:r>
      <w:r w:rsidRPr="00D71215">
        <w:rPr>
          <w:kern w:val="22"/>
          <w:sz w:val="20"/>
        </w:rPr>
        <w:t xml:space="preserve"> ΕΞ 2019/ 1</w:t>
      </w:r>
      <w:r>
        <w:rPr>
          <w:kern w:val="22"/>
          <w:sz w:val="20"/>
        </w:rPr>
        <w:t>6</w:t>
      </w:r>
      <w:r w:rsidRPr="00D71215">
        <w:rPr>
          <w:kern w:val="22"/>
          <w:sz w:val="20"/>
        </w:rPr>
        <w:t xml:space="preserve">-4-2019 </w:t>
      </w:r>
      <w:r>
        <w:rPr>
          <w:kern w:val="22"/>
          <w:sz w:val="20"/>
        </w:rPr>
        <w:t>έγγραφο προς το Συμβούλιο Διοίκησης της Α.Α.Δ.Ε. για τον προβλεπόμενο έλεγχο σ</w:t>
      </w:r>
      <w:r w:rsidRPr="00204C25">
        <w:rPr>
          <w:kern w:val="22"/>
          <w:sz w:val="20"/>
        </w:rPr>
        <w:t>κοπιμότητα</w:t>
      </w:r>
      <w:r>
        <w:rPr>
          <w:kern w:val="22"/>
          <w:sz w:val="20"/>
        </w:rPr>
        <w:t>ς</w:t>
      </w:r>
      <w:r w:rsidRPr="00204C25">
        <w:rPr>
          <w:kern w:val="22"/>
          <w:sz w:val="20"/>
        </w:rPr>
        <w:t xml:space="preserve"> της δαπάνης για την προσφυγή στη διαδικασία της διαπραγμάτευσης χωρίς </w:t>
      </w:r>
      <w:r w:rsidRPr="00204C25">
        <w:rPr>
          <w:kern w:val="22"/>
          <w:sz w:val="20"/>
        </w:rPr>
        <w:t>προηγούμενη δημοσίευση</w:t>
      </w:r>
      <w:r>
        <w:rPr>
          <w:kern w:val="22"/>
          <w:sz w:val="20"/>
        </w:rPr>
        <w:t>.</w:t>
      </w:r>
    </w:p>
    <w:p w:rsidR="00204C25" w:rsidRPr="00EF120F"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EF120F">
        <w:rPr>
          <w:kern w:val="22"/>
          <w:sz w:val="20"/>
        </w:rPr>
        <w:t xml:space="preserve">Το με αρ. πρωτ. </w:t>
      </w:r>
      <w:r w:rsidRPr="00DA1ABF">
        <w:rPr>
          <w:kern w:val="22"/>
          <w:sz w:val="20"/>
        </w:rPr>
        <w:t>Δ.Π.Δ.Υ.Κ.Υ.</w:t>
      </w:r>
      <w:r>
        <w:rPr>
          <w:kern w:val="22"/>
          <w:sz w:val="20"/>
        </w:rPr>
        <w:t xml:space="preserve"> </w:t>
      </w:r>
      <w:r w:rsidRPr="00DA1ABF">
        <w:rPr>
          <w:kern w:val="22"/>
          <w:sz w:val="20"/>
        </w:rPr>
        <w:t>Α.Α.Δ.Ε.</w:t>
      </w:r>
      <w:r>
        <w:rPr>
          <w:kern w:val="22"/>
          <w:sz w:val="20"/>
        </w:rPr>
        <w:t xml:space="preserve"> </w:t>
      </w:r>
      <w:r w:rsidRPr="00DA1ABF">
        <w:rPr>
          <w:kern w:val="22"/>
          <w:sz w:val="20"/>
        </w:rPr>
        <w:t>Α 1059187 ΕΞ2019</w:t>
      </w:r>
      <w:r w:rsidRPr="00EF120F">
        <w:rPr>
          <w:kern w:val="22"/>
          <w:sz w:val="20"/>
        </w:rPr>
        <w:t xml:space="preserve"> / </w:t>
      </w:r>
      <w:r>
        <w:rPr>
          <w:kern w:val="22"/>
          <w:sz w:val="20"/>
        </w:rPr>
        <w:t>19</w:t>
      </w:r>
      <w:r w:rsidRPr="00EF120F">
        <w:rPr>
          <w:kern w:val="22"/>
          <w:sz w:val="20"/>
        </w:rPr>
        <w:t>-</w:t>
      </w:r>
      <w:r>
        <w:rPr>
          <w:kern w:val="22"/>
          <w:sz w:val="20"/>
        </w:rPr>
        <w:t>4</w:t>
      </w:r>
      <w:r w:rsidRPr="00EF120F">
        <w:rPr>
          <w:kern w:val="22"/>
          <w:sz w:val="20"/>
        </w:rPr>
        <w:t xml:space="preserve">-2019 </w:t>
      </w:r>
      <w:r>
        <w:rPr>
          <w:kern w:val="22"/>
          <w:sz w:val="20"/>
        </w:rPr>
        <w:t xml:space="preserve">(Ορθή Επανάληψη) </w:t>
      </w:r>
      <w:r w:rsidRPr="00EF120F">
        <w:rPr>
          <w:kern w:val="22"/>
          <w:sz w:val="20"/>
        </w:rPr>
        <w:t>έγγραφο της  Διεύθυνσης  Προμηθειών, Διαχείρισης Υλικού και Κτιριακών Υποδομών καθώς και, το με αρ. πρωτ. Α.Τ.Υ.Ε. Α.Α.Δ.Ε.</w:t>
      </w:r>
      <w:r>
        <w:rPr>
          <w:kern w:val="22"/>
          <w:sz w:val="20"/>
        </w:rPr>
        <w:t xml:space="preserve">1060001 </w:t>
      </w:r>
      <w:r w:rsidRPr="00EF120F">
        <w:rPr>
          <w:kern w:val="22"/>
          <w:sz w:val="20"/>
        </w:rPr>
        <w:t xml:space="preserve">ΕΞ 2019/ </w:t>
      </w:r>
      <w:r>
        <w:rPr>
          <w:kern w:val="22"/>
          <w:sz w:val="20"/>
        </w:rPr>
        <w:t>19-4</w:t>
      </w:r>
      <w:r w:rsidRPr="00EF120F">
        <w:rPr>
          <w:kern w:val="22"/>
          <w:sz w:val="20"/>
        </w:rPr>
        <w:t>-201</w:t>
      </w:r>
      <w:r w:rsidRPr="00EF120F">
        <w:rPr>
          <w:kern w:val="22"/>
          <w:sz w:val="20"/>
        </w:rPr>
        <w:t xml:space="preserve">9 έγγραφο του Αυτοτελούς Τμήματος Υποστήριξης και Ελέγχου για τον έλεγχο του σχεδίου πρόσκλησης. </w:t>
      </w:r>
    </w:p>
    <w:p w:rsidR="00204C25" w:rsidRPr="00EF120F"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EF120F">
        <w:rPr>
          <w:kern w:val="22"/>
          <w:sz w:val="20"/>
        </w:rPr>
        <w:t xml:space="preserve">Την υπ’ αριθμ. </w:t>
      </w:r>
      <w:r>
        <w:rPr>
          <w:kern w:val="22"/>
          <w:sz w:val="20"/>
        </w:rPr>
        <w:t>28/18-4-</w:t>
      </w:r>
      <w:r>
        <w:rPr>
          <w:kern w:val="22"/>
          <w:sz w:val="20"/>
        </w:rPr>
        <w:t>2019</w:t>
      </w:r>
      <w:r w:rsidRPr="00EF120F">
        <w:rPr>
          <w:kern w:val="22"/>
          <w:sz w:val="20"/>
        </w:rPr>
        <w:t xml:space="preserve"> βεβαίωση του Συμβουλίου Διοίκησης της Α.Α.Δ.Ε σχετικά με την έγκριση της σκοπιμότητας της δαπάνης.</w:t>
      </w:r>
    </w:p>
    <w:p w:rsidR="00833D32" w:rsidRPr="006A77F3" w:rsidRDefault="00690E38" w:rsidP="00FA05F8">
      <w:pPr>
        <w:pStyle w:val="a8"/>
        <w:numPr>
          <w:ilvl w:val="0"/>
          <w:numId w:val="8"/>
        </w:numPr>
        <w:autoSpaceDE w:val="0"/>
        <w:autoSpaceDN w:val="0"/>
        <w:adjustRightInd w:val="0"/>
        <w:spacing w:after="0" w:line="240" w:lineRule="auto"/>
        <w:ind w:left="425" w:hanging="426"/>
        <w:contextualSpacing w:val="0"/>
        <w:rPr>
          <w:kern w:val="22"/>
          <w:sz w:val="20"/>
        </w:rPr>
      </w:pPr>
      <w:r w:rsidRPr="00EF120F">
        <w:rPr>
          <w:kern w:val="22"/>
          <w:sz w:val="20"/>
        </w:rPr>
        <w:t xml:space="preserve">Την </w:t>
      </w:r>
      <w:r w:rsidRPr="00EF120F">
        <w:rPr>
          <w:kern w:val="22"/>
          <w:sz w:val="20"/>
        </w:rPr>
        <w:t>κατεπείγουσα και επιτακτική</w:t>
      </w:r>
      <w:r w:rsidRPr="00EF120F">
        <w:rPr>
          <w:kern w:val="22"/>
          <w:sz w:val="20"/>
        </w:rPr>
        <w:t xml:space="preserve"> α</w:t>
      </w:r>
      <w:r w:rsidRPr="00EF120F">
        <w:rPr>
          <w:kern w:val="22"/>
          <w:sz w:val="20"/>
        </w:rPr>
        <w:t xml:space="preserve">νάγκη </w:t>
      </w:r>
      <w:r w:rsidRPr="00EF120F">
        <w:rPr>
          <w:kern w:val="22"/>
          <w:sz w:val="20"/>
        </w:rPr>
        <w:t>για την ανάθεση παροχής υπηρεσιών ασφαλείας (φύλαξης) κτιρίων στέγασης των Υπηρεσιών της Ανεξάρτητης Αρχής Δημοσιών Εσόδων.</w:t>
      </w:r>
    </w:p>
    <w:p w:rsidR="00F351A1" w:rsidRDefault="00690E38" w:rsidP="00C64006">
      <w:pPr>
        <w:spacing w:line="360" w:lineRule="auto"/>
        <w:jc w:val="center"/>
        <w:rPr>
          <w:b/>
          <w:spacing w:val="20"/>
          <w:sz w:val="20"/>
          <w:szCs w:val="20"/>
        </w:rPr>
      </w:pPr>
    </w:p>
    <w:p w:rsidR="0007088E" w:rsidRPr="007F70C3" w:rsidRDefault="00690E38" w:rsidP="00C64006">
      <w:pPr>
        <w:spacing w:line="360" w:lineRule="auto"/>
        <w:jc w:val="center"/>
        <w:rPr>
          <w:b/>
          <w:spacing w:val="20"/>
          <w:sz w:val="20"/>
          <w:szCs w:val="20"/>
        </w:rPr>
      </w:pPr>
      <w:r>
        <w:rPr>
          <w:b/>
          <w:spacing w:val="20"/>
          <w:sz w:val="20"/>
          <w:szCs w:val="20"/>
        </w:rPr>
        <w:t>ΠΡΟΣΚΑΛΟΥΜΕ</w:t>
      </w:r>
    </w:p>
    <w:p w:rsidR="00F351A1" w:rsidRPr="0041474E" w:rsidRDefault="00690E38" w:rsidP="0041474E">
      <w:pPr>
        <w:autoSpaceDE w:val="0"/>
        <w:autoSpaceDN w:val="0"/>
        <w:adjustRightInd w:val="0"/>
        <w:rPr>
          <w:sz w:val="20"/>
        </w:rPr>
      </w:pPr>
      <w:r w:rsidRPr="0041474E">
        <w:rPr>
          <w:sz w:val="20"/>
        </w:rPr>
        <w:t xml:space="preserve">Η Ανεξάρτητη Αρχή Δημοσίων Εσόδων προσκαλεί τους ενδιαφερόμενους οικονομικούς φορείς, που έχουν δικαίωμα συμμετοχής και πληρούν τα κριτήρια επιλογής </w:t>
      </w:r>
      <w:r w:rsidRPr="0041474E">
        <w:rPr>
          <w:sz w:val="20"/>
        </w:rPr>
        <w:t xml:space="preserve">όπως αυτά ορίζονται στην παρούσα πρόσκληση, </w:t>
      </w:r>
      <w:r w:rsidRPr="0041474E">
        <w:rPr>
          <w:sz w:val="20"/>
        </w:rPr>
        <w:t>όπως λάβουν μέρος στην εκ του νόμου προβλεπόμενη διαδικασία δια</w:t>
      </w:r>
      <w:r w:rsidRPr="0041474E">
        <w:rPr>
          <w:sz w:val="20"/>
        </w:rPr>
        <w:t xml:space="preserve">πραγμάτευσης,  χωρίς δημοσίευση λόγω του κατεπείγοντος, για την ανάθεση του έργου παροχής υπηρεσιών φύλαξης κατ’ εφαρμογή των διατάξεων του άρθρου 32 του ν.4412/2016. Οι προσφορές υποβάλλονται </w:t>
      </w:r>
      <w:r w:rsidRPr="0041474E">
        <w:rPr>
          <w:sz w:val="20"/>
        </w:rPr>
        <w:t>υπόψη</w:t>
      </w:r>
      <w:r w:rsidRPr="0041474E">
        <w:rPr>
          <w:sz w:val="20"/>
        </w:rPr>
        <w:t xml:space="preserve"> της Ε</w:t>
      </w:r>
      <w:r w:rsidRPr="0041474E">
        <w:rPr>
          <w:sz w:val="20"/>
        </w:rPr>
        <w:t xml:space="preserve">πιτροπής </w:t>
      </w:r>
      <w:r w:rsidRPr="00D37A0C">
        <w:rPr>
          <w:sz w:val="20"/>
        </w:rPr>
        <w:t>Διαπραγμάτευσης και Αξιολόγησης Προσφορών</w:t>
      </w:r>
      <w:r w:rsidRPr="0041474E">
        <w:rPr>
          <w:sz w:val="20"/>
        </w:rPr>
        <w:t xml:space="preserve"> </w:t>
      </w:r>
      <w:r w:rsidRPr="0041474E">
        <w:rPr>
          <w:sz w:val="20"/>
        </w:rPr>
        <w:t>η</w:t>
      </w:r>
      <w:r w:rsidRPr="0041474E">
        <w:rPr>
          <w:sz w:val="20"/>
        </w:rPr>
        <w:t xml:space="preserve"> οποία </w:t>
      </w:r>
      <w:r>
        <w:rPr>
          <w:sz w:val="20"/>
        </w:rPr>
        <w:t>συγκροτείται</w:t>
      </w:r>
      <w:r w:rsidRPr="0041474E">
        <w:rPr>
          <w:sz w:val="20"/>
        </w:rPr>
        <w:t xml:space="preserve"> ειδικά για τον σκοπό αυτό.</w:t>
      </w:r>
    </w:p>
    <w:p w:rsidR="00430AAE" w:rsidRPr="0041474E" w:rsidRDefault="00690E38" w:rsidP="0041474E">
      <w:pPr>
        <w:autoSpaceDE w:val="0"/>
        <w:autoSpaceDN w:val="0"/>
        <w:adjustRightInd w:val="0"/>
        <w:rPr>
          <w:sz w:val="20"/>
        </w:rPr>
      </w:pPr>
      <w:r w:rsidRPr="0041474E">
        <w:rPr>
          <w:sz w:val="20"/>
        </w:rPr>
        <w:t xml:space="preserve">Οι όροι διενέργειας </w:t>
      </w:r>
      <w:r w:rsidRPr="0041474E">
        <w:rPr>
          <w:sz w:val="20"/>
        </w:rPr>
        <w:t>της παρούσας διαδικασίας διαπραγμάτευσης</w:t>
      </w:r>
      <w:r w:rsidRPr="0041474E">
        <w:rPr>
          <w:sz w:val="20"/>
        </w:rPr>
        <w:t xml:space="preserve"> περιγράφονται αναλυτικά στα άρθρα και παραρτήματα της παρούσας</w:t>
      </w:r>
      <w:r w:rsidRPr="0041474E">
        <w:rPr>
          <w:sz w:val="20"/>
        </w:rPr>
        <w:t>, τα οποία αποτελούν αναπόσπαστο μέρος αυτής</w:t>
      </w:r>
      <w:r w:rsidRPr="0041474E">
        <w:rPr>
          <w:sz w:val="20"/>
        </w:rPr>
        <w:t>.</w:t>
      </w:r>
    </w:p>
    <w:p w:rsidR="002A0125" w:rsidRPr="006276BF" w:rsidRDefault="00690E38" w:rsidP="002A0125">
      <w:pPr>
        <w:autoSpaceDE w:val="0"/>
        <w:autoSpaceDN w:val="0"/>
        <w:adjustRightInd w:val="0"/>
        <w:rPr>
          <w:bCs/>
          <w:sz w:val="20"/>
        </w:rPr>
      </w:pPr>
      <w:r w:rsidRPr="00351679">
        <w:rPr>
          <w:sz w:val="20"/>
        </w:rPr>
        <w:t>Το αντικείμενο της σύμβασης αφορά στην π</w:t>
      </w:r>
      <w:r w:rsidRPr="00351679">
        <w:rPr>
          <w:sz w:val="20"/>
        </w:rPr>
        <w:t>αροχή υπηρεσιών ασφαλείας (φύλαξης) των κτιρίων στέγασης των Υπηρεσιών της Ανεξάρτητης Αρχής Δημοσιών Εσόδων,</w:t>
      </w:r>
      <w:r>
        <w:rPr>
          <w:sz w:val="20"/>
        </w:rPr>
        <w:t xml:space="preserve"> όπως αυτά αναφέρονται στον παρακάτω πίνακα</w:t>
      </w:r>
      <w:r w:rsidRPr="00351679">
        <w:rPr>
          <w:sz w:val="20"/>
        </w:rPr>
        <w:t xml:space="preserve"> </w:t>
      </w:r>
      <w:r>
        <w:rPr>
          <w:sz w:val="20"/>
        </w:rPr>
        <w:t>για χρονικό διάστημα 8 μηνών από την υπογραφή της σχετικής σύμβασης και ανάρτησης αυτής στο Κ.Η.ΜΗ.ΔΗ.Σ</w:t>
      </w:r>
      <w:r>
        <w:rPr>
          <w:sz w:val="20"/>
        </w:rPr>
        <w:t xml:space="preserve">. </w:t>
      </w:r>
    </w:p>
    <w:tbl>
      <w:tblPr>
        <w:tblW w:w="4945" w:type="pct"/>
        <w:tblInd w:w="108" w:type="dxa"/>
        <w:tblLook w:val="04A0"/>
      </w:tblPr>
      <w:tblGrid>
        <w:gridCol w:w="745"/>
        <w:gridCol w:w="5350"/>
        <w:gridCol w:w="3651"/>
      </w:tblGrid>
      <w:tr w:rsidR="007A249C" w:rsidTr="002A0125">
        <w:trPr>
          <w:trHeight w:val="220"/>
        </w:trPr>
        <w:tc>
          <w:tcPr>
            <w:tcW w:w="382"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2A0125" w:rsidRPr="00DA5D24" w:rsidRDefault="00690E38" w:rsidP="002A0125">
            <w:pPr>
              <w:keepNext/>
              <w:spacing w:after="0"/>
              <w:jc w:val="center"/>
              <w:rPr>
                <w:b/>
                <w:bCs/>
                <w:color w:val="000000"/>
                <w:sz w:val="16"/>
                <w:szCs w:val="18"/>
              </w:rPr>
            </w:pPr>
            <w:r w:rsidRPr="00DA5D24">
              <w:rPr>
                <w:b/>
                <w:bCs/>
                <w:color w:val="000000"/>
                <w:sz w:val="16"/>
                <w:szCs w:val="18"/>
                <w:lang w:val="en-US"/>
              </w:rPr>
              <w:t>Α/Α</w:t>
            </w:r>
          </w:p>
          <w:p w:rsidR="002A0125" w:rsidRPr="00DA5D24" w:rsidRDefault="00690E38" w:rsidP="002A0125">
            <w:pPr>
              <w:keepNext/>
              <w:spacing w:after="0"/>
              <w:jc w:val="center"/>
              <w:rPr>
                <w:b/>
                <w:bCs/>
                <w:color w:val="000000"/>
                <w:sz w:val="16"/>
                <w:szCs w:val="18"/>
              </w:rPr>
            </w:pPr>
            <w:r w:rsidRPr="00DA5D24">
              <w:rPr>
                <w:b/>
                <w:bCs/>
                <w:color w:val="000000"/>
                <w:sz w:val="16"/>
                <w:szCs w:val="18"/>
              </w:rPr>
              <w:t>ΚΤΙΡΙΟΥ</w:t>
            </w:r>
          </w:p>
        </w:tc>
        <w:tc>
          <w:tcPr>
            <w:tcW w:w="2745" w:type="pct"/>
            <w:tcBorders>
              <w:top w:val="single" w:sz="4" w:space="0" w:color="auto"/>
              <w:left w:val="single" w:sz="4" w:space="0" w:color="auto"/>
              <w:bottom w:val="single" w:sz="4" w:space="0" w:color="auto"/>
              <w:right w:val="single" w:sz="4" w:space="0" w:color="auto"/>
            </w:tcBorders>
            <w:shd w:val="clear" w:color="auto" w:fill="C6D9F1"/>
            <w:vAlign w:val="center"/>
          </w:tcPr>
          <w:p w:rsidR="002A0125" w:rsidRPr="00A33041" w:rsidRDefault="00690E38" w:rsidP="002A0125">
            <w:pPr>
              <w:keepNext/>
              <w:spacing w:after="0"/>
              <w:jc w:val="center"/>
              <w:rPr>
                <w:b/>
                <w:bCs/>
                <w:color w:val="000000"/>
                <w:sz w:val="18"/>
                <w:szCs w:val="18"/>
              </w:rPr>
            </w:pPr>
            <w:r w:rsidRPr="00A33041">
              <w:rPr>
                <w:b/>
                <w:bCs/>
                <w:color w:val="000000"/>
                <w:sz w:val="18"/>
                <w:szCs w:val="18"/>
              </w:rPr>
              <w:t>ΠΕΡΙΓΡΑΦΗ</w:t>
            </w:r>
          </w:p>
        </w:tc>
        <w:tc>
          <w:tcPr>
            <w:tcW w:w="1873"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2A0125" w:rsidRPr="00A33041" w:rsidRDefault="00690E38" w:rsidP="002A0125">
            <w:pPr>
              <w:keepNext/>
              <w:spacing w:after="0"/>
              <w:jc w:val="center"/>
              <w:rPr>
                <w:b/>
                <w:bCs/>
                <w:color w:val="000000"/>
                <w:sz w:val="18"/>
                <w:szCs w:val="18"/>
                <w:lang w:val="en-US"/>
              </w:rPr>
            </w:pPr>
            <w:r>
              <w:rPr>
                <w:b/>
                <w:bCs/>
                <w:color w:val="000000"/>
                <w:sz w:val="18"/>
                <w:szCs w:val="18"/>
              </w:rPr>
              <w:t xml:space="preserve">ΤΟΠΟΣ ΠΑΡΟΧΗΣ ΥΠΗΡΕΣΙΩΝ/ </w:t>
            </w:r>
            <w:r w:rsidRPr="00A33041">
              <w:rPr>
                <w:b/>
                <w:bCs/>
                <w:color w:val="000000"/>
                <w:sz w:val="18"/>
                <w:szCs w:val="18"/>
                <w:lang w:val="en-US"/>
              </w:rPr>
              <w:t>ΔΙΕΥΘΥΝΣΗ</w:t>
            </w:r>
          </w:p>
        </w:tc>
      </w:tr>
      <w:tr w:rsidR="007A249C" w:rsidTr="002A0125">
        <w:trPr>
          <w:trHeight w:val="220"/>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125" w:rsidRPr="00A33041" w:rsidRDefault="00690E38" w:rsidP="002A0125">
            <w:pPr>
              <w:keepNext/>
              <w:spacing w:after="0"/>
              <w:rPr>
                <w:b/>
                <w:bCs/>
                <w:color w:val="000000"/>
                <w:sz w:val="18"/>
                <w:szCs w:val="18"/>
                <w:lang w:val="en-US"/>
              </w:rPr>
            </w:pPr>
          </w:p>
        </w:tc>
        <w:tc>
          <w:tcPr>
            <w:tcW w:w="2745" w:type="pct"/>
            <w:tcBorders>
              <w:top w:val="single" w:sz="4" w:space="0" w:color="auto"/>
              <w:left w:val="single" w:sz="4" w:space="0" w:color="auto"/>
              <w:bottom w:val="single" w:sz="4" w:space="0" w:color="auto"/>
              <w:right w:val="single" w:sz="4" w:space="0" w:color="auto"/>
            </w:tcBorders>
            <w:shd w:val="clear" w:color="auto" w:fill="C6D9F1"/>
            <w:vAlign w:val="center"/>
          </w:tcPr>
          <w:p w:rsidR="002A0125" w:rsidRPr="0070712C" w:rsidRDefault="00690E38" w:rsidP="002A0125">
            <w:pPr>
              <w:keepNext/>
              <w:spacing w:after="0"/>
              <w:jc w:val="center"/>
              <w:rPr>
                <w:b/>
                <w:bCs/>
                <w:color w:val="000000"/>
                <w:sz w:val="18"/>
                <w:szCs w:val="18"/>
                <w:lang w:val="en-US"/>
              </w:rPr>
            </w:pPr>
            <w:r w:rsidRPr="0070712C">
              <w:rPr>
                <w:b/>
                <w:bCs/>
                <w:color w:val="000000"/>
                <w:sz w:val="18"/>
                <w:szCs w:val="18"/>
              </w:rPr>
              <w:t>ΠΑΡΟΧΗ ΥΠΗΡΕΣΙΩΝ ΑΣΦΑΛΕΙΑΣ (ΦΥΛΑΞΗ)</w:t>
            </w:r>
          </w:p>
        </w:tc>
        <w:tc>
          <w:tcPr>
            <w:tcW w:w="18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0125" w:rsidRPr="00A33041" w:rsidRDefault="00690E38" w:rsidP="002A0125">
            <w:pPr>
              <w:keepNext/>
              <w:spacing w:after="0"/>
              <w:rPr>
                <w:b/>
                <w:bCs/>
                <w:color w:val="000000"/>
                <w:sz w:val="18"/>
                <w:szCs w:val="18"/>
                <w:lang w:val="en-US"/>
              </w:rPr>
            </w:pPr>
          </w:p>
        </w:tc>
      </w:tr>
      <w:tr w:rsidR="007A249C" w:rsidTr="002A0125">
        <w:trPr>
          <w:trHeight w:val="170"/>
        </w:trPr>
        <w:tc>
          <w:tcPr>
            <w:tcW w:w="382" w:type="pct"/>
            <w:tcBorders>
              <w:top w:val="nil"/>
              <w:left w:val="single" w:sz="4" w:space="0" w:color="auto"/>
              <w:bottom w:val="single" w:sz="4" w:space="0" w:color="auto"/>
              <w:right w:val="single" w:sz="4" w:space="0" w:color="auto"/>
            </w:tcBorders>
            <w:shd w:val="clear" w:color="auto" w:fill="auto"/>
            <w:noWrap/>
            <w:vAlign w:val="center"/>
          </w:tcPr>
          <w:p w:rsidR="002A0125" w:rsidRPr="00A33041" w:rsidRDefault="00690E38" w:rsidP="002A0125">
            <w:pPr>
              <w:keepNext/>
              <w:spacing w:after="0"/>
              <w:jc w:val="center"/>
              <w:rPr>
                <w:b/>
                <w:bCs/>
                <w:sz w:val="18"/>
                <w:szCs w:val="18"/>
              </w:rPr>
            </w:pPr>
            <w:r w:rsidRPr="00A33041">
              <w:rPr>
                <w:b/>
                <w:bCs/>
                <w:sz w:val="18"/>
                <w:szCs w:val="18"/>
              </w:rPr>
              <w:t>1</w:t>
            </w:r>
          </w:p>
        </w:tc>
        <w:tc>
          <w:tcPr>
            <w:tcW w:w="2745" w:type="pct"/>
            <w:tcBorders>
              <w:top w:val="nil"/>
              <w:left w:val="nil"/>
              <w:bottom w:val="single" w:sz="4" w:space="0" w:color="auto"/>
              <w:right w:val="single" w:sz="4" w:space="0" w:color="auto"/>
            </w:tcBorders>
            <w:shd w:val="clear" w:color="auto" w:fill="auto"/>
            <w:vAlign w:val="center"/>
          </w:tcPr>
          <w:p w:rsidR="002A0125" w:rsidRPr="00351679" w:rsidRDefault="00690E38" w:rsidP="002A0125">
            <w:pPr>
              <w:keepNext/>
              <w:spacing w:after="0"/>
              <w:rPr>
                <w:sz w:val="18"/>
                <w:szCs w:val="18"/>
              </w:rPr>
            </w:pPr>
            <w:r w:rsidRPr="00351679">
              <w:rPr>
                <w:sz w:val="18"/>
                <w:szCs w:val="18"/>
              </w:rPr>
              <w:t>Φύλαξη του κτιρίου επί της οδού Καραγεώργη Σερβίας 10</w:t>
            </w:r>
          </w:p>
        </w:tc>
        <w:tc>
          <w:tcPr>
            <w:tcW w:w="1873" w:type="pct"/>
            <w:tcBorders>
              <w:top w:val="nil"/>
              <w:left w:val="nil"/>
              <w:bottom w:val="single" w:sz="4" w:space="0" w:color="auto"/>
              <w:right w:val="single" w:sz="4" w:space="0" w:color="auto"/>
            </w:tcBorders>
            <w:shd w:val="clear" w:color="auto" w:fill="auto"/>
            <w:vAlign w:val="center"/>
          </w:tcPr>
          <w:p w:rsidR="002A0125" w:rsidRPr="00A33041" w:rsidRDefault="00690E38" w:rsidP="002A0125">
            <w:pPr>
              <w:keepNext/>
              <w:spacing w:after="0"/>
              <w:rPr>
                <w:sz w:val="18"/>
                <w:szCs w:val="18"/>
                <w:lang w:val="en-US"/>
              </w:rPr>
            </w:pPr>
            <w:r w:rsidRPr="00A33041">
              <w:rPr>
                <w:sz w:val="18"/>
                <w:szCs w:val="18"/>
                <w:lang w:val="en-US"/>
              </w:rPr>
              <w:t>Καραγεώργη Σερβίας 10, 101 84, Αθήνα</w:t>
            </w:r>
          </w:p>
        </w:tc>
      </w:tr>
      <w:tr w:rsidR="007A249C" w:rsidTr="002A0125">
        <w:trPr>
          <w:trHeight w:val="170"/>
        </w:trPr>
        <w:tc>
          <w:tcPr>
            <w:tcW w:w="382" w:type="pct"/>
            <w:tcBorders>
              <w:top w:val="nil"/>
              <w:left w:val="single" w:sz="4" w:space="0" w:color="auto"/>
              <w:bottom w:val="single" w:sz="4" w:space="0" w:color="auto"/>
              <w:right w:val="single" w:sz="4" w:space="0" w:color="auto"/>
            </w:tcBorders>
            <w:shd w:val="clear" w:color="auto" w:fill="auto"/>
            <w:noWrap/>
            <w:vAlign w:val="center"/>
          </w:tcPr>
          <w:p w:rsidR="002A0125" w:rsidRPr="00A33041" w:rsidRDefault="00690E38" w:rsidP="002A0125">
            <w:pPr>
              <w:keepNext/>
              <w:spacing w:after="0"/>
              <w:jc w:val="center"/>
              <w:rPr>
                <w:b/>
                <w:bCs/>
                <w:color w:val="000000"/>
                <w:sz w:val="18"/>
                <w:szCs w:val="18"/>
                <w:lang w:val="en-US"/>
              </w:rPr>
            </w:pPr>
            <w:r w:rsidRPr="00A33041">
              <w:rPr>
                <w:b/>
                <w:bCs/>
                <w:color w:val="000000"/>
                <w:sz w:val="18"/>
                <w:szCs w:val="18"/>
                <w:lang w:val="en-US"/>
              </w:rPr>
              <w:t>2</w:t>
            </w:r>
          </w:p>
        </w:tc>
        <w:tc>
          <w:tcPr>
            <w:tcW w:w="2745" w:type="pct"/>
            <w:tcBorders>
              <w:top w:val="nil"/>
              <w:left w:val="nil"/>
              <w:bottom w:val="single" w:sz="4" w:space="0" w:color="auto"/>
              <w:right w:val="single" w:sz="4" w:space="0" w:color="auto"/>
            </w:tcBorders>
            <w:shd w:val="clear" w:color="auto" w:fill="auto"/>
            <w:vAlign w:val="center"/>
          </w:tcPr>
          <w:p w:rsidR="002A0125" w:rsidRPr="00351679" w:rsidRDefault="00690E38" w:rsidP="002A0125">
            <w:pPr>
              <w:keepNext/>
              <w:spacing w:after="0"/>
              <w:rPr>
                <w:sz w:val="18"/>
                <w:szCs w:val="18"/>
              </w:rPr>
            </w:pPr>
            <w:r w:rsidRPr="00351679">
              <w:rPr>
                <w:sz w:val="18"/>
                <w:szCs w:val="18"/>
              </w:rPr>
              <w:t>Φύλαξη του κτιρίου επί της οδού Καραγεώργη Σερβίας 8</w:t>
            </w:r>
          </w:p>
        </w:tc>
        <w:tc>
          <w:tcPr>
            <w:tcW w:w="1873" w:type="pct"/>
            <w:tcBorders>
              <w:top w:val="nil"/>
              <w:left w:val="nil"/>
              <w:bottom w:val="single" w:sz="4" w:space="0" w:color="auto"/>
              <w:right w:val="single" w:sz="4" w:space="0" w:color="auto"/>
            </w:tcBorders>
            <w:shd w:val="clear" w:color="auto" w:fill="auto"/>
            <w:vAlign w:val="center"/>
          </w:tcPr>
          <w:p w:rsidR="002A0125" w:rsidRPr="00A33041" w:rsidRDefault="00690E38" w:rsidP="002A0125">
            <w:pPr>
              <w:keepNext/>
              <w:spacing w:after="0"/>
              <w:rPr>
                <w:sz w:val="18"/>
                <w:szCs w:val="18"/>
                <w:lang w:val="en-US"/>
              </w:rPr>
            </w:pPr>
            <w:r w:rsidRPr="00A33041">
              <w:rPr>
                <w:sz w:val="18"/>
                <w:szCs w:val="18"/>
                <w:lang w:val="en-US"/>
              </w:rPr>
              <w:t>Καραγεώργη Σερβίας 8, 101 84, Αθήνα</w:t>
            </w:r>
          </w:p>
        </w:tc>
      </w:tr>
      <w:tr w:rsidR="007A249C" w:rsidTr="002A0125">
        <w:trPr>
          <w:trHeight w:val="17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A0125" w:rsidRPr="0041474E" w:rsidRDefault="00690E38" w:rsidP="002A0125">
            <w:pPr>
              <w:keepNext/>
              <w:spacing w:after="0"/>
              <w:jc w:val="center"/>
              <w:rPr>
                <w:b/>
                <w:bCs/>
                <w:color w:val="000000"/>
                <w:sz w:val="18"/>
                <w:szCs w:val="18"/>
              </w:rPr>
            </w:pPr>
            <w:r>
              <w:rPr>
                <w:b/>
                <w:bCs/>
                <w:color w:val="000000"/>
                <w:sz w:val="18"/>
                <w:szCs w:val="18"/>
              </w:rPr>
              <w:t>3</w:t>
            </w:r>
          </w:p>
        </w:tc>
        <w:tc>
          <w:tcPr>
            <w:tcW w:w="2745" w:type="pct"/>
            <w:tcBorders>
              <w:top w:val="single" w:sz="4" w:space="0" w:color="auto"/>
              <w:left w:val="nil"/>
              <w:bottom w:val="single" w:sz="4" w:space="0" w:color="auto"/>
              <w:right w:val="single" w:sz="4" w:space="0" w:color="auto"/>
            </w:tcBorders>
            <w:shd w:val="clear" w:color="auto" w:fill="auto"/>
            <w:vAlign w:val="center"/>
          </w:tcPr>
          <w:p w:rsidR="002A0125" w:rsidRPr="00351679" w:rsidRDefault="00690E38" w:rsidP="002A0125">
            <w:pPr>
              <w:keepNext/>
              <w:spacing w:after="0"/>
              <w:rPr>
                <w:sz w:val="18"/>
                <w:szCs w:val="18"/>
              </w:rPr>
            </w:pPr>
            <w:r w:rsidRPr="00351679">
              <w:rPr>
                <w:sz w:val="18"/>
                <w:szCs w:val="18"/>
              </w:rPr>
              <w:t>Φύλαξη εγκαταστάσεων αποθήκης της Διεύθυνσης Διαχείρισης Δημόσιου Υλικού στην  Μαγουλέζα Άνω Λιοσίων</w:t>
            </w:r>
          </w:p>
        </w:tc>
        <w:tc>
          <w:tcPr>
            <w:tcW w:w="1873" w:type="pct"/>
            <w:tcBorders>
              <w:top w:val="single" w:sz="4" w:space="0" w:color="auto"/>
              <w:left w:val="nil"/>
              <w:bottom w:val="single" w:sz="4" w:space="0" w:color="auto"/>
              <w:right w:val="single" w:sz="4" w:space="0" w:color="auto"/>
            </w:tcBorders>
            <w:shd w:val="clear" w:color="auto" w:fill="auto"/>
            <w:vAlign w:val="center"/>
          </w:tcPr>
          <w:p w:rsidR="002A0125" w:rsidRPr="00A33041" w:rsidRDefault="00690E38" w:rsidP="002A0125">
            <w:pPr>
              <w:keepNext/>
              <w:spacing w:after="0"/>
              <w:rPr>
                <w:color w:val="000000"/>
                <w:sz w:val="18"/>
                <w:szCs w:val="18"/>
                <w:lang w:val="en-US"/>
              </w:rPr>
            </w:pPr>
            <w:r w:rsidRPr="00A33041">
              <w:rPr>
                <w:color w:val="000000"/>
                <w:sz w:val="18"/>
                <w:szCs w:val="18"/>
                <w:lang w:val="en-US"/>
              </w:rPr>
              <w:t>Μαγουλέζα, Άνω Λιοσίων, Αττικής</w:t>
            </w:r>
          </w:p>
        </w:tc>
      </w:tr>
    </w:tbl>
    <w:p w:rsidR="00B77BEE" w:rsidRDefault="00690E38" w:rsidP="00B77BEE">
      <w:pPr>
        <w:autoSpaceDE w:val="0"/>
        <w:autoSpaceDN w:val="0"/>
        <w:adjustRightInd w:val="0"/>
        <w:spacing w:after="120" w:line="240" w:lineRule="auto"/>
        <w:rPr>
          <w:sz w:val="20"/>
          <w:szCs w:val="20"/>
        </w:rPr>
      </w:pPr>
    </w:p>
    <w:p w:rsidR="00B77BEE" w:rsidRPr="00B77BEE" w:rsidRDefault="00690E38" w:rsidP="00B77BEE">
      <w:pPr>
        <w:autoSpaceDE w:val="0"/>
        <w:autoSpaceDN w:val="0"/>
        <w:adjustRightInd w:val="0"/>
        <w:spacing w:after="120" w:line="240" w:lineRule="auto"/>
        <w:rPr>
          <w:sz w:val="20"/>
          <w:szCs w:val="20"/>
        </w:rPr>
      </w:pPr>
      <w:r w:rsidRPr="00B77BEE">
        <w:rPr>
          <w:sz w:val="20"/>
          <w:szCs w:val="20"/>
        </w:rPr>
        <w:t xml:space="preserve">Αναλυτικότερη περιγραφή των υπηρεσιών φύλαξης, των ωραρίων και των ειδικότερων απαιτήσεων  - προδιαγραφών για τα επιμέρους τμήματα περιλαμβάνεται στο αναλυτικό τεύχος της </w:t>
      </w:r>
      <w:r w:rsidRPr="00B77BEE">
        <w:rPr>
          <w:sz w:val="20"/>
          <w:szCs w:val="20"/>
        </w:rPr>
        <w:t>πρόσκλησης</w:t>
      </w:r>
      <w:r w:rsidRPr="00B77BEE">
        <w:rPr>
          <w:sz w:val="20"/>
          <w:szCs w:val="20"/>
        </w:rPr>
        <w:t xml:space="preserve"> και είναι σύμφωνες με τις προδιαγραφές που ορίζονταν στην με αρ. πρωτ. Δ.Π</w:t>
      </w:r>
      <w:r w:rsidRPr="00B77BEE">
        <w:rPr>
          <w:sz w:val="20"/>
          <w:szCs w:val="20"/>
        </w:rPr>
        <w:t xml:space="preserve">.Δ.Υ.Κ.Υ. Α.Α.Δ.Ε. Α 1150296 ΕΞ 2018/ 8-10-2018 </w:t>
      </w:r>
      <w:r>
        <w:rPr>
          <w:sz w:val="20"/>
          <w:szCs w:val="20"/>
        </w:rPr>
        <w:t>πρόσκληση</w:t>
      </w:r>
      <w:r w:rsidRPr="00B77BEE">
        <w:rPr>
          <w:sz w:val="20"/>
          <w:szCs w:val="20"/>
        </w:rPr>
        <w:t xml:space="preserve"> ανοιχτού ηλεκτρονικού διαγωνισμού, για την ανάθεση παροχής υπηρεσιών φύλαξης</w:t>
      </w:r>
      <w:r>
        <w:rPr>
          <w:sz w:val="20"/>
          <w:szCs w:val="20"/>
        </w:rPr>
        <w:t>, ο οποίος ματαιώθηκε</w:t>
      </w:r>
      <w:r>
        <w:rPr>
          <w:sz w:val="20"/>
          <w:szCs w:val="20"/>
        </w:rPr>
        <w:t>.</w:t>
      </w:r>
      <w:r w:rsidRPr="00B77BEE">
        <w:rPr>
          <w:sz w:val="20"/>
          <w:szCs w:val="20"/>
        </w:rPr>
        <w:t xml:space="preserve"> </w:t>
      </w:r>
    </w:p>
    <w:p w:rsidR="002A0125" w:rsidRDefault="00690E38" w:rsidP="002A0125">
      <w:pPr>
        <w:spacing w:before="120"/>
        <w:rPr>
          <w:sz w:val="20"/>
          <w:szCs w:val="20"/>
        </w:rPr>
      </w:pPr>
      <w:r w:rsidRPr="00351679">
        <w:rPr>
          <w:sz w:val="20"/>
          <w:szCs w:val="20"/>
        </w:rPr>
        <w:t>Οι παρεχόμενες υπηρεσίες κατατάσσονται στο</w:t>
      </w:r>
      <w:r>
        <w:rPr>
          <w:sz w:val="20"/>
          <w:szCs w:val="20"/>
        </w:rPr>
        <w:t>ν</w:t>
      </w:r>
      <w:r w:rsidRPr="00351679">
        <w:rPr>
          <w:sz w:val="20"/>
          <w:szCs w:val="20"/>
        </w:rPr>
        <w:t xml:space="preserve"> ακόλουθο κωδικ</w:t>
      </w:r>
      <w:r>
        <w:rPr>
          <w:sz w:val="20"/>
          <w:szCs w:val="20"/>
        </w:rPr>
        <w:t>ό</w:t>
      </w:r>
      <w:r w:rsidRPr="00351679">
        <w:rPr>
          <w:sz w:val="20"/>
          <w:szCs w:val="20"/>
        </w:rPr>
        <w:t xml:space="preserve"> του Κοινού Λεξιλογίου δημοσίων συμβάσεων (</w:t>
      </w:r>
      <w:r w:rsidRPr="006276BF">
        <w:rPr>
          <w:sz w:val="20"/>
          <w:szCs w:val="20"/>
        </w:rPr>
        <w:t>CPV</w:t>
      </w:r>
      <w:r w:rsidRPr="00351679">
        <w:rPr>
          <w:sz w:val="20"/>
          <w:szCs w:val="20"/>
        </w:rPr>
        <w:t>) : 79713000-5 «Υπηρεσίες Φύλαξης».</w:t>
      </w:r>
    </w:p>
    <w:p w:rsidR="00445578" w:rsidRDefault="00690E38" w:rsidP="004455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63137C">
        <w:rPr>
          <w:sz w:val="20"/>
          <w:szCs w:val="20"/>
        </w:rPr>
        <w:t>Η εκτιμώμενη αξία της σύμβασης ανέρχεται στο ποσό των</w:t>
      </w:r>
      <w:r>
        <w:rPr>
          <w:sz w:val="20"/>
          <w:szCs w:val="20"/>
        </w:rPr>
        <w:t xml:space="preserve"> </w:t>
      </w:r>
      <w:r w:rsidRPr="00EF120F">
        <w:rPr>
          <w:kern w:val="22"/>
          <w:sz w:val="20"/>
        </w:rPr>
        <w:t>τριακοσίων πενήντα δύο χιλιάδων τετρακοσίων ενενήντα ευρώ και εννέα λεπτών</w:t>
      </w:r>
      <w:r>
        <w:rPr>
          <w:i/>
          <w:sz w:val="20"/>
          <w:szCs w:val="20"/>
        </w:rPr>
        <w:t xml:space="preserve"> 352.490,09</w:t>
      </w:r>
      <w:r w:rsidRPr="00B91A91">
        <w:rPr>
          <w:i/>
          <w:sz w:val="20"/>
          <w:szCs w:val="20"/>
        </w:rPr>
        <w:t xml:space="preserve"> € (συμπεριλαμβανομένου Φ.Π.Α</w:t>
      </w:r>
      <w:r>
        <w:rPr>
          <w:i/>
          <w:sz w:val="20"/>
          <w:szCs w:val="20"/>
        </w:rPr>
        <w:t>. 24%</w:t>
      </w:r>
      <w:r w:rsidRPr="00B91A91">
        <w:rPr>
          <w:i/>
          <w:sz w:val="20"/>
          <w:szCs w:val="20"/>
        </w:rPr>
        <w:t>)</w:t>
      </w:r>
      <w:r>
        <w:rPr>
          <w:i/>
          <w:sz w:val="20"/>
          <w:szCs w:val="20"/>
        </w:rPr>
        <w:t>.</w:t>
      </w:r>
    </w:p>
    <w:p w:rsidR="00445578" w:rsidRDefault="00690E38" w:rsidP="004455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p>
    <w:p w:rsidR="00D140BC" w:rsidRDefault="00690E38" w:rsidP="004455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rPr>
      </w:pPr>
      <w:r w:rsidRPr="00351679">
        <w:rPr>
          <w:sz w:val="20"/>
        </w:rPr>
        <w:t>Η παρούσα σύμβαση υποδιαιρείται στα κάτωθι τμήματα με εκτιμώμενη αξία ως ακολούθως:</w:t>
      </w:r>
    </w:p>
    <w:p w:rsidR="00D37A0C" w:rsidRDefault="00690E38" w:rsidP="00445578">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rPr>
      </w:pPr>
    </w:p>
    <w:tbl>
      <w:tblPr>
        <w:tblW w:w="5000" w:type="pct"/>
        <w:tblLayout w:type="fixed"/>
        <w:tblLook w:val="04A0"/>
      </w:tblPr>
      <w:tblGrid>
        <w:gridCol w:w="527"/>
        <w:gridCol w:w="1137"/>
        <w:gridCol w:w="1841"/>
        <w:gridCol w:w="2548"/>
        <w:gridCol w:w="1307"/>
        <w:gridCol w:w="1246"/>
        <w:gridCol w:w="1248"/>
      </w:tblGrid>
      <w:tr w:rsidR="007A249C" w:rsidTr="00AD3815">
        <w:trPr>
          <w:trHeight w:val="273"/>
        </w:trPr>
        <w:tc>
          <w:tcPr>
            <w:tcW w:w="268"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140BC" w:rsidRPr="006C7BD2" w:rsidRDefault="00690E38" w:rsidP="00AD3815">
            <w:pPr>
              <w:keepNext/>
              <w:spacing w:after="0"/>
              <w:jc w:val="center"/>
              <w:rPr>
                <w:b/>
                <w:bCs/>
                <w:color w:val="000000"/>
                <w:sz w:val="16"/>
                <w:szCs w:val="16"/>
              </w:rPr>
            </w:pPr>
            <w:r w:rsidRPr="00A33041">
              <w:rPr>
                <w:b/>
                <w:bCs/>
                <w:color w:val="000000"/>
                <w:sz w:val="16"/>
                <w:szCs w:val="16"/>
                <w:lang w:val="en-US"/>
              </w:rPr>
              <w:lastRenderedPageBreak/>
              <w:t>Α/Α</w:t>
            </w:r>
            <w:r>
              <w:rPr>
                <w:b/>
                <w:bCs/>
                <w:color w:val="000000"/>
                <w:sz w:val="16"/>
                <w:szCs w:val="16"/>
              </w:rPr>
              <w:t xml:space="preserve"> </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lang w:val="en-US"/>
              </w:rPr>
            </w:pPr>
            <w:r w:rsidRPr="00A33041">
              <w:rPr>
                <w:b/>
                <w:bCs/>
                <w:color w:val="000000"/>
                <w:sz w:val="16"/>
                <w:szCs w:val="16"/>
                <w:lang w:val="en-US"/>
              </w:rPr>
              <w:t xml:space="preserve">ΤΜΗΜΑ </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lang w:val="en-US"/>
              </w:rPr>
            </w:pPr>
            <w:r w:rsidRPr="00A33041">
              <w:rPr>
                <w:b/>
                <w:bCs/>
                <w:color w:val="000000"/>
                <w:sz w:val="16"/>
                <w:szCs w:val="16"/>
                <w:lang w:val="en-US"/>
              </w:rPr>
              <w:t>ΚΤΙΡΙΟ</w:t>
            </w: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rPr>
            </w:pPr>
            <w:r w:rsidRPr="009B0D72">
              <w:rPr>
                <w:b/>
                <w:bCs/>
                <w:color w:val="000000"/>
                <w:sz w:val="16"/>
                <w:szCs w:val="16"/>
              </w:rPr>
              <w:t>ΠΕΡΙΓΡΑΦΗ</w:t>
            </w:r>
          </w:p>
        </w:tc>
        <w:tc>
          <w:tcPr>
            <w:tcW w:w="1928" w:type="pct"/>
            <w:gridSpan w:val="3"/>
            <w:tcBorders>
              <w:top w:val="single" w:sz="4" w:space="0" w:color="auto"/>
              <w:left w:val="nil"/>
              <w:bottom w:val="single" w:sz="4" w:space="0" w:color="auto"/>
              <w:right w:val="single" w:sz="4" w:space="0" w:color="000000"/>
            </w:tcBorders>
            <w:shd w:val="clear" w:color="auto" w:fill="C6D9F1"/>
            <w:vAlign w:val="center"/>
          </w:tcPr>
          <w:p w:rsidR="00D140BC" w:rsidRPr="00A33041" w:rsidRDefault="00690E38" w:rsidP="00AD3815">
            <w:pPr>
              <w:keepNext/>
              <w:spacing w:after="0"/>
              <w:jc w:val="center"/>
              <w:rPr>
                <w:b/>
                <w:bCs/>
                <w:color w:val="000000"/>
                <w:sz w:val="16"/>
                <w:szCs w:val="16"/>
                <w:lang w:val="en-US"/>
              </w:rPr>
            </w:pPr>
            <w:r w:rsidRPr="00A33041">
              <w:rPr>
                <w:b/>
                <w:bCs/>
                <w:color w:val="000000"/>
                <w:sz w:val="16"/>
                <w:szCs w:val="16"/>
                <w:lang w:val="en-US"/>
              </w:rPr>
              <w:t xml:space="preserve">ΠΡΟΫΠΟΛΟΓΙΣΘΕΙΣΑ ΔΑΠΑΝΗ </w:t>
            </w:r>
            <w:r w:rsidRPr="00E51CFC">
              <w:rPr>
                <w:b/>
                <w:bCs/>
                <w:color w:val="000000"/>
                <w:sz w:val="16"/>
                <w:szCs w:val="16"/>
              </w:rPr>
              <w:t>8 ΜΗΝΩΝ</w:t>
            </w:r>
            <w:r w:rsidRPr="00E51CFC">
              <w:rPr>
                <w:b/>
                <w:bCs/>
                <w:color w:val="000000"/>
                <w:sz w:val="16"/>
                <w:szCs w:val="16"/>
                <w:lang w:val="en-US"/>
              </w:rPr>
              <w:t>/</w:t>
            </w:r>
            <w:r w:rsidRPr="00A33041">
              <w:rPr>
                <w:b/>
                <w:bCs/>
                <w:color w:val="000000"/>
                <w:sz w:val="16"/>
                <w:szCs w:val="16"/>
                <w:lang w:val="en-US"/>
              </w:rPr>
              <w:t>ΤΜΗΜΑ</w:t>
            </w:r>
          </w:p>
        </w:tc>
      </w:tr>
      <w:tr w:rsidR="007A249C" w:rsidTr="00AD3815">
        <w:trPr>
          <w:trHeight w:val="170"/>
        </w:trPr>
        <w:tc>
          <w:tcPr>
            <w:tcW w:w="268"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lang w:val="en-US"/>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lang w:val="en-US"/>
              </w:rPr>
            </w:pPr>
          </w:p>
        </w:tc>
        <w:tc>
          <w:tcPr>
            <w:tcW w:w="9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lang w:val="en-US"/>
              </w:rPr>
            </w:pP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lang w:val="en-US"/>
              </w:rPr>
            </w:pPr>
            <w:r w:rsidRPr="009B0D72">
              <w:rPr>
                <w:b/>
                <w:bCs/>
                <w:color w:val="000000"/>
                <w:sz w:val="16"/>
                <w:szCs w:val="16"/>
              </w:rPr>
              <w:t>ΠΑΡ</w:t>
            </w:r>
            <w:r>
              <w:rPr>
                <w:b/>
                <w:bCs/>
                <w:color w:val="000000"/>
                <w:sz w:val="16"/>
                <w:szCs w:val="16"/>
              </w:rPr>
              <w:t>ΟΧΗ</w:t>
            </w:r>
            <w:r w:rsidRPr="009B0D72">
              <w:rPr>
                <w:b/>
                <w:bCs/>
                <w:color w:val="000000"/>
                <w:sz w:val="16"/>
                <w:szCs w:val="16"/>
              </w:rPr>
              <w:t xml:space="preserve"> ΥΠΗΡΕΣΙΩΝ ΑΣΦΑΛΕΙΑΣ (ΦΥΛΑΞΗ)</w:t>
            </w:r>
          </w:p>
        </w:tc>
        <w:tc>
          <w:tcPr>
            <w:tcW w:w="663" w:type="pct"/>
            <w:tcBorders>
              <w:top w:val="nil"/>
              <w:left w:val="nil"/>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rPr>
            </w:pPr>
            <w:r w:rsidRPr="00A33041">
              <w:rPr>
                <w:b/>
                <w:bCs/>
                <w:color w:val="000000"/>
                <w:sz w:val="16"/>
                <w:szCs w:val="16"/>
              </w:rPr>
              <w:t>ΚΑΘΑΡΗ ΑΞΙΑ</w:t>
            </w:r>
          </w:p>
        </w:tc>
        <w:tc>
          <w:tcPr>
            <w:tcW w:w="632" w:type="pct"/>
            <w:tcBorders>
              <w:top w:val="nil"/>
              <w:left w:val="nil"/>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rPr>
            </w:pPr>
            <w:r w:rsidRPr="00A33041">
              <w:rPr>
                <w:b/>
                <w:bCs/>
                <w:color w:val="000000"/>
                <w:sz w:val="16"/>
                <w:szCs w:val="16"/>
              </w:rPr>
              <w:t xml:space="preserve"> Φ.Π.Α. 24%</w:t>
            </w:r>
          </w:p>
        </w:tc>
        <w:tc>
          <w:tcPr>
            <w:tcW w:w="633" w:type="pct"/>
            <w:tcBorders>
              <w:top w:val="nil"/>
              <w:left w:val="nil"/>
              <w:bottom w:val="single" w:sz="4" w:space="0" w:color="auto"/>
              <w:right w:val="single" w:sz="4" w:space="0" w:color="auto"/>
            </w:tcBorders>
            <w:shd w:val="clear" w:color="auto" w:fill="C6D9F1"/>
            <w:vAlign w:val="center"/>
          </w:tcPr>
          <w:p w:rsidR="00D140BC" w:rsidRPr="00A33041" w:rsidRDefault="00690E38" w:rsidP="00AD3815">
            <w:pPr>
              <w:keepNext/>
              <w:spacing w:after="0"/>
              <w:jc w:val="center"/>
              <w:rPr>
                <w:b/>
                <w:bCs/>
                <w:color w:val="000000"/>
                <w:sz w:val="16"/>
                <w:szCs w:val="16"/>
              </w:rPr>
            </w:pPr>
            <w:r w:rsidRPr="00A33041">
              <w:rPr>
                <w:b/>
                <w:bCs/>
                <w:color w:val="000000"/>
                <w:sz w:val="16"/>
                <w:szCs w:val="16"/>
              </w:rPr>
              <w:t>ΜΕ Φ.Π.Α</w:t>
            </w:r>
          </w:p>
        </w:tc>
      </w:tr>
      <w:tr w:rsidR="007A249C" w:rsidTr="00AD3815">
        <w:trPr>
          <w:trHeight w:val="170"/>
        </w:trPr>
        <w:tc>
          <w:tcPr>
            <w:tcW w:w="268" w:type="pct"/>
            <w:tcBorders>
              <w:top w:val="nil"/>
              <w:left w:val="single" w:sz="4" w:space="0" w:color="auto"/>
              <w:bottom w:val="single" w:sz="4" w:space="0" w:color="auto"/>
              <w:right w:val="single" w:sz="4" w:space="0" w:color="auto"/>
            </w:tcBorders>
            <w:shd w:val="clear" w:color="auto" w:fill="auto"/>
            <w:noWrap/>
            <w:vAlign w:val="center"/>
          </w:tcPr>
          <w:p w:rsidR="00D140BC" w:rsidRPr="00A33041" w:rsidRDefault="00690E38" w:rsidP="00AD3815">
            <w:pPr>
              <w:keepNext/>
              <w:spacing w:after="0"/>
              <w:jc w:val="center"/>
              <w:rPr>
                <w:b/>
                <w:bCs/>
                <w:sz w:val="16"/>
                <w:szCs w:val="16"/>
              </w:rPr>
            </w:pPr>
            <w:r w:rsidRPr="00A33041">
              <w:rPr>
                <w:b/>
                <w:bCs/>
                <w:sz w:val="16"/>
                <w:szCs w:val="16"/>
              </w:rPr>
              <w:t>1</w:t>
            </w:r>
          </w:p>
        </w:tc>
        <w:tc>
          <w:tcPr>
            <w:tcW w:w="577" w:type="pct"/>
            <w:tcBorders>
              <w:top w:val="nil"/>
              <w:left w:val="nil"/>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rPr>
            </w:pPr>
            <w:r w:rsidRPr="00A33041">
              <w:rPr>
                <w:b/>
                <w:bCs/>
                <w:color w:val="000000"/>
                <w:sz w:val="16"/>
                <w:szCs w:val="16"/>
              </w:rPr>
              <w:t xml:space="preserve">ΤΜΗΜΑ Α': </w:t>
            </w:r>
          </w:p>
        </w:tc>
        <w:tc>
          <w:tcPr>
            <w:tcW w:w="934" w:type="pct"/>
            <w:tcBorders>
              <w:top w:val="nil"/>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b/>
                <w:bCs/>
                <w:sz w:val="16"/>
                <w:szCs w:val="16"/>
              </w:rPr>
            </w:pPr>
            <w:r w:rsidRPr="00351679">
              <w:rPr>
                <w:b/>
                <w:bCs/>
                <w:sz w:val="16"/>
                <w:szCs w:val="16"/>
              </w:rPr>
              <w:t>ΚΤΙΡΙΟ ΕΠΙ ΤΗΣ</w:t>
            </w:r>
            <w:r w:rsidRPr="00351679">
              <w:rPr>
                <w:b/>
                <w:bCs/>
                <w:sz w:val="16"/>
                <w:szCs w:val="16"/>
              </w:rPr>
              <w:t xml:space="preserve"> ΚΑΡΑΓΕΩΡΓΗ ΣΕΡΒΙΑΣ 10</w:t>
            </w:r>
          </w:p>
        </w:tc>
        <w:tc>
          <w:tcPr>
            <w:tcW w:w="1293" w:type="pct"/>
            <w:tcBorders>
              <w:top w:val="nil"/>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sz w:val="16"/>
                <w:szCs w:val="16"/>
              </w:rPr>
            </w:pPr>
            <w:r w:rsidRPr="00351679">
              <w:rPr>
                <w:sz w:val="16"/>
                <w:szCs w:val="16"/>
              </w:rPr>
              <w:t>Φύλαξη του κτιρίου επί της οδού Καραγεώργη Σερβίας 10</w:t>
            </w:r>
          </w:p>
        </w:tc>
        <w:tc>
          <w:tcPr>
            <w:tcW w:w="663"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color w:val="000000"/>
                <w:sz w:val="16"/>
                <w:szCs w:val="16"/>
              </w:rPr>
            </w:pPr>
            <w:r w:rsidRPr="002A334C">
              <w:rPr>
                <w:color w:val="000000"/>
                <w:sz w:val="16"/>
                <w:szCs w:val="16"/>
              </w:rPr>
              <w:t>54.783,28 €</w:t>
            </w:r>
          </w:p>
        </w:tc>
        <w:tc>
          <w:tcPr>
            <w:tcW w:w="632"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color w:val="000000"/>
                <w:sz w:val="16"/>
                <w:szCs w:val="16"/>
              </w:rPr>
            </w:pPr>
            <w:r w:rsidRPr="002A334C">
              <w:rPr>
                <w:color w:val="000000"/>
                <w:sz w:val="16"/>
                <w:szCs w:val="16"/>
              </w:rPr>
              <w:t>13.147,99 €</w:t>
            </w:r>
          </w:p>
        </w:tc>
        <w:tc>
          <w:tcPr>
            <w:tcW w:w="633"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b/>
                <w:bCs/>
                <w:color w:val="000000"/>
                <w:sz w:val="16"/>
                <w:szCs w:val="16"/>
              </w:rPr>
            </w:pPr>
            <w:r w:rsidRPr="002A334C">
              <w:rPr>
                <w:b/>
                <w:bCs/>
                <w:color w:val="000000"/>
                <w:sz w:val="16"/>
                <w:szCs w:val="16"/>
              </w:rPr>
              <w:t>67.931,27 €</w:t>
            </w:r>
          </w:p>
        </w:tc>
      </w:tr>
      <w:tr w:rsidR="007A249C" w:rsidTr="00AD3815">
        <w:trPr>
          <w:trHeight w:val="170"/>
        </w:trPr>
        <w:tc>
          <w:tcPr>
            <w:tcW w:w="268" w:type="pct"/>
            <w:tcBorders>
              <w:top w:val="nil"/>
              <w:left w:val="single" w:sz="4" w:space="0" w:color="auto"/>
              <w:bottom w:val="single" w:sz="4" w:space="0" w:color="auto"/>
              <w:right w:val="single" w:sz="4" w:space="0" w:color="auto"/>
            </w:tcBorders>
            <w:shd w:val="clear" w:color="auto" w:fill="auto"/>
            <w:noWrap/>
            <w:vAlign w:val="center"/>
          </w:tcPr>
          <w:p w:rsidR="00D140BC" w:rsidRPr="00A33041" w:rsidRDefault="00690E38" w:rsidP="00AD3815">
            <w:pPr>
              <w:keepNext/>
              <w:spacing w:after="0"/>
              <w:jc w:val="center"/>
              <w:rPr>
                <w:b/>
                <w:bCs/>
                <w:color w:val="000000"/>
                <w:sz w:val="16"/>
                <w:szCs w:val="16"/>
                <w:lang w:val="en-US"/>
              </w:rPr>
            </w:pPr>
            <w:r w:rsidRPr="00A33041">
              <w:rPr>
                <w:b/>
                <w:bCs/>
                <w:color w:val="000000"/>
                <w:sz w:val="16"/>
                <w:szCs w:val="16"/>
                <w:lang w:val="en-US"/>
              </w:rPr>
              <w:t>2</w:t>
            </w:r>
          </w:p>
        </w:tc>
        <w:tc>
          <w:tcPr>
            <w:tcW w:w="577" w:type="pct"/>
            <w:tcBorders>
              <w:top w:val="nil"/>
              <w:left w:val="nil"/>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lang w:val="en-US"/>
              </w:rPr>
            </w:pPr>
            <w:r w:rsidRPr="00A33041">
              <w:rPr>
                <w:b/>
                <w:bCs/>
                <w:color w:val="000000"/>
                <w:sz w:val="16"/>
                <w:szCs w:val="16"/>
                <w:lang w:val="en-US"/>
              </w:rPr>
              <w:t xml:space="preserve">ΤΜΗΜΑ Β': </w:t>
            </w:r>
          </w:p>
        </w:tc>
        <w:tc>
          <w:tcPr>
            <w:tcW w:w="934" w:type="pct"/>
            <w:tcBorders>
              <w:top w:val="nil"/>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b/>
                <w:bCs/>
                <w:color w:val="000000"/>
                <w:sz w:val="16"/>
                <w:szCs w:val="16"/>
              </w:rPr>
            </w:pPr>
            <w:r w:rsidRPr="00351679">
              <w:rPr>
                <w:b/>
                <w:bCs/>
                <w:color w:val="000000"/>
                <w:sz w:val="16"/>
                <w:szCs w:val="16"/>
              </w:rPr>
              <w:t>ΚΤΙΡΙΟ ΕΠΙ ΤΗΣ  ΚΑΡΑΓΕΩΡΓΗ ΣΕΡΒΙΑΣ 8</w:t>
            </w:r>
          </w:p>
        </w:tc>
        <w:tc>
          <w:tcPr>
            <w:tcW w:w="1293" w:type="pct"/>
            <w:tcBorders>
              <w:top w:val="nil"/>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sz w:val="16"/>
                <w:szCs w:val="16"/>
              </w:rPr>
            </w:pPr>
            <w:r w:rsidRPr="00351679">
              <w:rPr>
                <w:sz w:val="16"/>
                <w:szCs w:val="16"/>
              </w:rPr>
              <w:t>Φύλαξη του κτιρίου επί της οδού Καραγεώργη Σερβίας 8</w:t>
            </w:r>
          </w:p>
        </w:tc>
        <w:tc>
          <w:tcPr>
            <w:tcW w:w="663"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color w:val="000000"/>
                <w:sz w:val="16"/>
                <w:szCs w:val="16"/>
              </w:rPr>
            </w:pPr>
            <w:r w:rsidRPr="002A334C">
              <w:rPr>
                <w:color w:val="000000"/>
                <w:sz w:val="16"/>
                <w:szCs w:val="16"/>
              </w:rPr>
              <w:t>46.066,76 €</w:t>
            </w:r>
          </w:p>
        </w:tc>
        <w:tc>
          <w:tcPr>
            <w:tcW w:w="632"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color w:val="000000"/>
                <w:sz w:val="16"/>
                <w:szCs w:val="16"/>
              </w:rPr>
            </w:pPr>
            <w:r w:rsidRPr="002A334C">
              <w:rPr>
                <w:color w:val="000000"/>
                <w:sz w:val="16"/>
                <w:szCs w:val="16"/>
              </w:rPr>
              <w:t>11.056,02 €</w:t>
            </w:r>
          </w:p>
        </w:tc>
        <w:tc>
          <w:tcPr>
            <w:tcW w:w="633" w:type="pct"/>
            <w:tcBorders>
              <w:top w:val="nil"/>
              <w:left w:val="nil"/>
              <w:bottom w:val="single" w:sz="4" w:space="0" w:color="auto"/>
              <w:right w:val="single" w:sz="4" w:space="0" w:color="auto"/>
            </w:tcBorders>
            <w:shd w:val="clear" w:color="auto" w:fill="auto"/>
            <w:noWrap/>
            <w:vAlign w:val="center"/>
          </w:tcPr>
          <w:p w:rsidR="00D140BC" w:rsidRPr="002A334C" w:rsidRDefault="00690E38" w:rsidP="00AD3815">
            <w:pPr>
              <w:keepNext/>
              <w:spacing w:after="0"/>
              <w:jc w:val="center"/>
              <w:rPr>
                <w:b/>
                <w:bCs/>
                <w:color w:val="000000"/>
                <w:sz w:val="16"/>
                <w:szCs w:val="16"/>
              </w:rPr>
            </w:pPr>
            <w:r w:rsidRPr="002A334C">
              <w:rPr>
                <w:b/>
                <w:bCs/>
                <w:color w:val="000000"/>
                <w:sz w:val="16"/>
                <w:szCs w:val="16"/>
              </w:rPr>
              <w:t>57.122,78 €</w:t>
            </w:r>
          </w:p>
        </w:tc>
      </w:tr>
      <w:tr w:rsidR="007A249C" w:rsidTr="00AD3815">
        <w:trPr>
          <w:trHeight w:val="170"/>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0BC" w:rsidRPr="00DA5D24" w:rsidRDefault="00690E38" w:rsidP="00AD3815">
            <w:pPr>
              <w:keepNext/>
              <w:spacing w:after="0"/>
              <w:jc w:val="center"/>
              <w:rPr>
                <w:b/>
                <w:bCs/>
                <w:color w:val="000000"/>
                <w:sz w:val="16"/>
                <w:szCs w:val="16"/>
              </w:rPr>
            </w:pPr>
            <w:r>
              <w:rPr>
                <w:b/>
                <w:bCs/>
                <w:color w:val="000000"/>
                <w:sz w:val="16"/>
                <w:szCs w:val="16"/>
              </w:rPr>
              <w:t>4</w:t>
            </w:r>
          </w:p>
        </w:tc>
        <w:tc>
          <w:tcPr>
            <w:tcW w:w="577" w:type="pct"/>
            <w:tcBorders>
              <w:top w:val="single" w:sz="4" w:space="0" w:color="auto"/>
              <w:left w:val="nil"/>
              <w:bottom w:val="single" w:sz="4" w:space="0" w:color="auto"/>
              <w:right w:val="single" w:sz="4" w:space="0" w:color="auto"/>
            </w:tcBorders>
            <w:shd w:val="clear" w:color="auto" w:fill="auto"/>
            <w:vAlign w:val="center"/>
          </w:tcPr>
          <w:p w:rsidR="00D140BC" w:rsidRPr="00A33041" w:rsidRDefault="00690E38" w:rsidP="00AD3815">
            <w:pPr>
              <w:keepNext/>
              <w:spacing w:after="0"/>
              <w:rPr>
                <w:b/>
                <w:bCs/>
                <w:color w:val="000000"/>
                <w:sz w:val="16"/>
                <w:szCs w:val="16"/>
                <w:lang w:val="en-US"/>
              </w:rPr>
            </w:pPr>
            <w:r w:rsidRPr="00A33041">
              <w:rPr>
                <w:b/>
                <w:bCs/>
                <w:color w:val="000000"/>
                <w:sz w:val="16"/>
                <w:szCs w:val="16"/>
                <w:lang w:val="en-US"/>
              </w:rPr>
              <w:t xml:space="preserve">ΤΜΗΜΑ Θ': </w:t>
            </w:r>
          </w:p>
        </w:tc>
        <w:tc>
          <w:tcPr>
            <w:tcW w:w="934" w:type="pct"/>
            <w:tcBorders>
              <w:top w:val="single" w:sz="4" w:space="0" w:color="auto"/>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b/>
                <w:bCs/>
                <w:color w:val="000000"/>
                <w:sz w:val="16"/>
                <w:szCs w:val="16"/>
              </w:rPr>
            </w:pPr>
            <w:r w:rsidRPr="00351679">
              <w:rPr>
                <w:b/>
                <w:bCs/>
                <w:color w:val="000000"/>
                <w:sz w:val="16"/>
                <w:szCs w:val="16"/>
              </w:rPr>
              <w:t>ΑΠΟΘΗΚΗ ΔΙΕΥΘΥΝΣΗΣ  ΔΙΑΧΕΙΡΙΣΗΣ ΔΗΜ</w:t>
            </w:r>
            <w:r w:rsidRPr="00A33041">
              <w:rPr>
                <w:b/>
                <w:bCs/>
                <w:color w:val="000000"/>
                <w:sz w:val="16"/>
                <w:szCs w:val="16"/>
                <w:lang w:val="en-US"/>
              </w:rPr>
              <w:t>O</w:t>
            </w:r>
            <w:r w:rsidRPr="00351679">
              <w:rPr>
                <w:b/>
                <w:bCs/>
                <w:color w:val="000000"/>
                <w:sz w:val="16"/>
                <w:szCs w:val="16"/>
              </w:rPr>
              <w:t>ΣΙΟΥ  ΥΛΙΚΟΥ (ΔΙ.Δ.Δ.Υ.)</w:t>
            </w:r>
          </w:p>
        </w:tc>
        <w:tc>
          <w:tcPr>
            <w:tcW w:w="1293" w:type="pct"/>
            <w:tcBorders>
              <w:top w:val="single" w:sz="4" w:space="0" w:color="auto"/>
              <w:left w:val="nil"/>
              <w:bottom w:val="single" w:sz="4" w:space="0" w:color="auto"/>
              <w:right w:val="single" w:sz="4" w:space="0" w:color="auto"/>
            </w:tcBorders>
            <w:shd w:val="clear" w:color="auto" w:fill="auto"/>
            <w:vAlign w:val="center"/>
          </w:tcPr>
          <w:p w:rsidR="00D140BC" w:rsidRPr="00351679" w:rsidRDefault="00690E38" w:rsidP="00AD3815">
            <w:pPr>
              <w:keepNext/>
              <w:spacing w:after="0"/>
              <w:jc w:val="left"/>
              <w:rPr>
                <w:sz w:val="16"/>
                <w:szCs w:val="16"/>
              </w:rPr>
            </w:pPr>
            <w:r w:rsidRPr="00351679">
              <w:rPr>
                <w:sz w:val="16"/>
                <w:szCs w:val="16"/>
              </w:rPr>
              <w:t>Φύλαξη εγκαταστάσεων αποθήκης της Διεύθυνσης Διαχείρισης Δημόσιου Υλικού στην  Μαγουλέζα Άνω Λιοσίων</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D140BC" w:rsidRPr="003023A3" w:rsidRDefault="00690E38" w:rsidP="00AD3815">
            <w:pPr>
              <w:keepNext/>
              <w:spacing w:after="0"/>
              <w:jc w:val="center"/>
              <w:rPr>
                <w:color w:val="000000"/>
                <w:sz w:val="16"/>
                <w:szCs w:val="16"/>
                <w:highlight w:val="yellow"/>
              </w:rPr>
            </w:pPr>
            <w:r w:rsidRPr="003023A3">
              <w:rPr>
                <w:color w:val="000000"/>
                <w:sz w:val="16"/>
                <w:szCs w:val="16"/>
              </w:rPr>
              <w:t>183</w:t>
            </w:r>
            <w:r>
              <w:rPr>
                <w:color w:val="000000"/>
                <w:sz w:val="16"/>
                <w:szCs w:val="16"/>
              </w:rPr>
              <w:t>.</w:t>
            </w:r>
            <w:r w:rsidRPr="003023A3">
              <w:rPr>
                <w:color w:val="000000"/>
                <w:sz w:val="16"/>
                <w:szCs w:val="16"/>
              </w:rPr>
              <w:t>416,16 €</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D140BC" w:rsidRPr="003023A3" w:rsidRDefault="00690E38" w:rsidP="00AD3815">
            <w:pPr>
              <w:keepNext/>
              <w:spacing w:after="0"/>
              <w:jc w:val="center"/>
              <w:rPr>
                <w:color w:val="000000"/>
                <w:sz w:val="16"/>
                <w:szCs w:val="16"/>
              </w:rPr>
            </w:pPr>
            <w:r w:rsidRPr="003023A3">
              <w:rPr>
                <w:color w:val="000000"/>
                <w:sz w:val="16"/>
                <w:szCs w:val="16"/>
              </w:rPr>
              <w:t>44.019,88 €</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D140BC" w:rsidRPr="003023A3" w:rsidRDefault="00690E38" w:rsidP="00AD3815">
            <w:pPr>
              <w:keepNext/>
              <w:spacing w:after="0"/>
              <w:jc w:val="center"/>
              <w:rPr>
                <w:b/>
                <w:bCs/>
                <w:color w:val="000000"/>
                <w:sz w:val="16"/>
                <w:szCs w:val="16"/>
              </w:rPr>
            </w:pPr>
            <w:r w:rsidRPr="003023A3">
              <w:rPr>
                <w:b/>
                <w:bCs/>
                <w:color w:val="000000"/>
                <w:sz w:val="16"/>
                <w:szCs w:val="16"/>
              </w:rPr>
              <w:t>227.436,04 €</w:t>
            </w:r>
          </w:p>
        </w:tc>
      </w:tr>
      <w:tr w:rsidR="007A249C" w:rsidTr="00AD38E8">
        <w:trPr>
          <w:trHeight w:val="315"/>
        </w:trPr>
        <w:tc>
          <w:tcPr>
            <w:tcW w:w="307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140BC" w:rsidRPr="00A33041" w:rsidRDefault="00690E38" w:rsidP="00AD38E8">
            <w:pPr>
              <w:keepNext/>
              <w:spacing w:after="0"/>
              <w:jc w:val="right"/>
              <w:rPr>
                <w:b/>
                <w:color w:val="000000"/>
                <w:sz w:val="16"/>
                <w:szCs w:val="16"/>
              </w:rPr>
            </w:pPr>
            <w:r w:rsidRPr="00A33041">
              <w:rPr>
                <w:b/>
                <w:color w:val="000000"/>
                <w:sz w:val="16"/>
                <w:szCs w:val="16"/>
                <w:lang w:val="en-US"/>
              </w:rPr>
              <w:t>ΠΡΟΫΠΟΛΟΓΙΣΘΕΙΣΑ ΔΑΠΑΝΗ</w:t>
            </w:r>
            <w:r w:rsidRPr="00A33041">
              <w:rPr>
                <w:b/>
                <w:color w:val="000000"/>
                <w:sz w:val="16"/>
                <w:szCs w:val="16"/>
              </w:rPr>
              <w:t xml:space="preserve"> </w:t>
            </w:r>
            <w:r>
              <w:rPr>
                <w:b/>
                <w:color w:val="000000"/>
                <w:sz w:val="16"/>
                <w:szCs w:val="16"/>
              </w:rPr>
              <w:t>8 ΜΗΝΩΝ</w:t>
            </w:r>
            <w:r w:rsidRPr="00A33041">
              <w:rPr>
                <w:b/>
                <w:color w:val="000000"/>
                <w:sz w:val="16"/>
                <w:szCs w:val="16"/>
              </w:rPr>
              <w:t>:</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0BC" w:rsidRPr="003023A3" w:rsidRDefault="00690E38" w:rsidP="00AD38E8">
            <w:pPr>
              <w:keepNext/>
              <w:spacing w:after="0"/>
              <w:jc w:val="center"/>
              <w:rPr>
                <w:b/>
                <w:bCs/>
                <w:color w:val="000000"/>
                <w:sz w:val="16"/>
                <w:szCs w:val="16"/>
              </w:rPr>
            </w:pPr>
            <w:r w:rsidRPr="003023A3">
              <w:rPr>
                <w:b/>
                <w:bCs/>
                <w:color w:val="000000"/>
                <w:sz w:val="16"/>
                <w:szCs w:val="16"/>
              </w:rPr>
              <w:t xml:space="preserve">284.266,20 </w:t>
            </w:r>
            <w:r w:rsidRPr="003023A3">
              <w:rPr>
                <w:b/>
                <w:bCs/>
                <w:color w:val="000000"/>
                <w:sz w:val="16"/>
                <w:szCs w:val="16"/>
              </w:rPr>
              <w:t>€</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0BC" w:rsidRPr="003023A3" w:rsidRDefault="00690E38" w:rsidP="00AD38E8">
            <w:pPr>
              <w:keepNext/>
              <w:spacing w:after="0"/>
              <w:jc w:val="center"/>
              <w:rPr>
                <w:b/>
                <w:bCs/>
                <w:color w:val="000000"/>
                <w:sz w:val="16"/>
                <w:szCs w:val="16"/>
              </w:rPr>
            </w:pPr>
            <w:r w:rsidRPr="003023A3">
              <w:rPr>
                <w:b/>
                <w:bCs/>
                <w:color w:val="000000"/>
                <w:sz w:val="16"/>
                <w:szCs w:val="16"/>
              </w:rPr>
              <w:t>68.223,89 €</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40BC" w:rsidRPr="003023A3" w:rsidRDefault="00690E38" w:rsidP="00AD38E8">
            <w:pPr>
              <w:keepNext/>
              <w:spacing w:after="0"/>
              <w:jc w:val="center"/>
              <w:rPr>
                <w:b/>
                <w:bCs/>
                <w:color w:val="000000"/>
                <w:sz w:val="16"/>
                <w:szCs w:val="16"/>
              </w:rPr>
            </w:pPr>
            <w:r w:rsidRPr="003023A3">
              <w:rPr>
                <w:b/>
                <w:bCs/>
                <w:color w:val="000000"/>
                <w:sz w:val="16"/>
                <w:szCs w:val="16"/>
              </w:rPr>
              <w:t>352.490,09 €</w:t>
            </w:r>
          </w:p>
        </w:tc>
      </w:tr>
    </w:tbl>
    <w:p w:rsidR="00FB0AC3" w:rsidRDefault="00690E38" w:rsidP="002A0125">
      <w:pPr>
        <w:pStyle w:val="a8"/>
        <w:keepNext/>
        <w:spacing w:before="120" w:after="120"/>
        <w:ind w:left="0"/>
        <w:contextualSpacing w:val="0"/>
        <w:rPr>
          <w:sz w:val="20"/>
        </w:rPr>
      </w:pPr>
    </w:p>
    <w:p w:rsidR="002A0125" w:rsidRPr="00D37A0C" w:rsidRDefault="00690E38" w:rsidP="002A0125">
      <w:pPr>
        <w:pStyle w:val="a8"/>
        <w:keepNext/>
        <w:spacing w:before="120" w:after="120"/>
        <w:ind w:left="0"/>
        <w:contextualSpacing w:val="0"/>
        <w:rPr>
          <w:sz w:val="20"/>
        </w:rPr>
      </w:pPr>
      <w:r w:rsidRPr="00D37A0C">
        <w:rPr>
          <w:sz w:val="20"/>
        </w:rPr>
        <w:t>Ο</w:t>
      </w:r>
      <w:r>
        <w:rPr>
          <w:sz w:val="20"/>
        </w:rPr>
        <w:t>ι</w:t>
      </w:r>
      <w:r w:rsidRPr="00D37A0C">
        <w:rPr>
          <w:sz w:val="20"/>
        </w:rPr>
        <w:t xml:space="preserve"> οικονομικ</w:t>
      </w:r>
      <w:r>
        <w:rPr>
          <w:sz w:val="20"/>
        </w:rPr>
        <w:t>οί</w:t>
      </w:r>
      <w:r w:rsidRPr="00D37A0C">
        <w:rPr>
          <w:sz w:val="20"/>
        </w:rPr>
        <w:t xml:space="preserve"> φορ</w:t>
      </w:r>
      <w:r>
        <w:rPr>
          <w:sz w:val="20"/>
        </w:rPr>
        <w:t>εί</w:t>
      </w:r>
      <w:r w:rsidRPr="00D37A0C">
        <w:rPr>
          <w:sz w:val="20"/>
        </w:rPr>
        <w:t>ς μπορ</w:t>
      </w:r>
      <w:r>
        <w:rPr>
          <w:sz w:val="20"/>
        </w:rPr>
        <w:t>ούν</w:t>
      </w:r>
      <w:r w:rsidRPr="00D37A0C">
        <w:rPr>
          <w:sz w:val="20"/>
        </w:rPr>
        <w:t xml:space="preserve"> να υποβάλ</w:t>
      </w:r>
      <w:r>
        <w:rPr>
          <w:sz w:val="20"/>
        </w:rPr>
        <w:t>ουν</w:t>
      </w:r>
      <w:r w:rsidRPr="00D37A0C">
        <w:rPr>
          <w:sz w:val="20"/>
        </w:rPr>
        <w:t xml:space="preserve"> προσφορά για ένα τμήμα, για περισσότερα από ένα ή για όλα τα τμήματα. Η αναθέτουσα αρχή διατηρεί το δικαίωμα κατακύρωσης του αποτελέσματος </w:t>
      </w:r>
      <w:r w:rsidRPr="00D37A0C">
        <w:rPr>
          <w:sz w:val="20"/>
        </w:rPr>
        <w:t>της διαπραγμάτευσης</w:t>
      </w:r>
      <w:r w:rsidRPr="00D37A0C">
        <w:rPr>
          <w:sz w:val="20"/>
        </w:rPr>
        <w:t xml:space="preserve"> για το σύνολο ή για κάθε τμήμα αυτού χωριστά.</w:t>
      </w:r>
    </w:p>
    <w:p w:rsidR="002A0125" w:rsidRPr="006276BF" w:rsidRDefault="00690E38" w:rsidP="002A0125">
      <w:pPr>
        <w:pStyle w:val="normalwithoutspacing"/>
        <w:keepNext/>
        <w:spacing w:before="120" w:after="120"/>
        <w:rPr>
          <w:sz w:val="20"/>
          <w:szCs w:val="20"/>
        </w:rPr>
      </w:pPr>
      <w:r w:rsidRPr="006276BF">
        <w:rPr>
          <w:sz w:val="20"/>
          <w:szCs w:val="20"/>
        </w:rPr>
        <w:t xml:space="preserve">Η σύμβαση (κάθε τμήματος) θα ανατεθεί με το κριτήριο της </w:t>
      </w:r>
      <w:r w:rsidRPr="00D37A0C">
        <w:rPr>
          <w:sz w:val="20"/>
          <w:szCs w:val="20"/>
        </w:rPr>
        <w:t>πλέον συμφέρουσας από οικονομική άποψη προσφοράς, βάσει της τιμής.</w:t>
      </w:r>
      <w:r w:rsidRPr="006276BF">
        <w:rPr>
          <w:sz w:val="20"/>
          <w:szCs w:val="20"/>
        </w:rPr>
        <w:t xml:space="preserve"> </w:t>
      </w:r>
    </w:p>
    <w:p w:rsidR="002A0125" w:rsidRDefault="00690E38" w:rsidP="002A0125">
      <w:pPr>
        <w:pStyle w:val="a8"/>
        <w:tabs>
          <w:tab w:val="left" w:pos="142"/>
        </w:tabs>
        <w:autoSpaceDE w:val="0"/>
        <w:autoSpaceDN w:val="0"/>
        <w:adjustRightInd w:val="0"/>
        <w:spacing w:before="120" w:after="120"/>
        <w:ind w:left="0"/>
        <w:contextualSpacing w:val="0"/>
        <w:rPr>
          <w:bCs/>
          <w:sz w:val="20"/>
        </w:rPr>
      </w:pPr>
      <w:r>
        <w:rPr>
          <w:bCs/>
          <w:sz w:val="20"/>
        </w:rPr>
        <w:t>Η διαδικασία θα διεξαχθεί</w:t>
      </w:r>
      <w:r w:rsidRPr="00351679">
        <w:rPr>
          <w:bCs/>
          <w:sz w:val="20"/>
        </w:rPr>
        <w:t xml:space="preserve"> σύμφωνα με τα ειδικότερα οριζόμενα στο αναλυτικό τεύχος τη</w:t>
      </w:r>
      <w:r w:rsidRPr="00351679">
        <w:rPr>
          <w:bCs/>
          <w:sz w:val="20"/>
        </w:rPr>
        <w:t xml:space="preserve">ς </w:t>
      </w:r>
      <w:r>
        <w:rPr>
          <w:bCs/>
          <w:sz w:val="20"/>
        </w:rPr>
        <w:t>παρούσας</w:t>
      </w:r>
      <w:r w:rsidRPr="00351679">
        <w:rPr>
          <w:bCs/>
          <w:sz w:val="20"/>
        </w:rPr>
        <w:t xml:space="preserve">. </w:t>
      </w:r>
    </w:p>
    <w:p w:rsidR="00807BBD" w:rsidRDefault="00690E38" w:rsidP="00AD38E8">
      <w:pPr>
        <w:pStyle w:val="normalwithoutspacing"/>
        <w:keepNext/>
        <w:spacing w:before="120" w:after="120"/>
        <w:rPr>
          <w:sz w:val="20"/>
          <w:lang w:eastAsia="el-GR"/>
        </w:rPr>
      </w:pPr>
      <w:r>
        <w:rPr>
          <w:sz w:val="20"/>
          <w:lang w:eastAsia="el-GR"/>
        </w:rPr>
        <w:t xml:space="preserve">Ως καταληκτική ημερομηνία υποβολής προσφορών ορίζεται η </w:t>
      </w:r>
      <w:r w:rsidRPr="005B20C5">
        <w:rPr>
          <w:b/>
          <w:sz w:val="20"/>
          <w:lang w:eastAsia="el-GR"/>
        </w:rPr>
        <w:t>Τετάρτη 24 Απριλ</w:t>
      </w:r>
      <w:r w:rsidRPr="005B20C5">
        <w:rPr>
          <w:b/>
          <w:sz w:val="20"/>
          <w:lang w:eastAsia="el-GR"/>
        </w:rPr>
        <w:t>ίου 2019</w:t>
      </w:r>
      <w:r>
        <w:rPr>
          <w:sz w:val="20"/>
          <w:lang w:eastAsia="el-GR"/>
        </w:rPr>
        <w:t xml:space="preserve"> και ώρα </w:t>
      </w:r>
      <w:r w:rsidRPr="005B20C5">
        <w:rPr>
          <w:b/>
          <w:sz w:val="20"/>
          <w:lang w:eastAsia="el-GR"/>
        </w:rPr>
        <w:t>11:00 π.μ</w:t>
      </w:r>
      <w:r>
        <w:rPr>
          <w:sz w:val="20"/>
          <w:lang w:eastAsia="el-GR"/>
        </w:rPr>
        <w:t>.</w:t>
      </w:r>
      <w:r w:rsidRPr="005B20C5">
        <w:rPr>
          <w:sz w:val="20"/>
          <w:lang w:eastAsia="el-GR"/>
        </w:rPr>
        <w:t xml:space="preserve"> </w:t>
      </w:r>
      <w:r>
        <w:rPr>
          <w:sz w:val="20"/>
          <w:lang w:eastAsia="el-GR"/>
        </w:rPr>
        <w:t xml:space="preserve">στα γραφεία της Δ/νσης  </w:t>
      </w:r>
      <w:r w:rsidRPr="00D37A0C">
        <w:rPr>
          <w:sz w:val="20"/>
          <w:lang w:eastAsia="el-GR"/>
        </w:rPr>
        <w:t>Προμηθειών, Διαχείρισης Υλικού και Κτιριακών Υποδομών</w:t>
      </w:r>
      <w:r>
        <w:rPr>
          <w:sz w:val="20"/>
          <w:lang w:eastAsia="el-GR"/>
        </w:rPr>
        <w:t xml:space="preserve"> </w:t>
      </w:r>
      <w:r>
        <w:rPr>
          <w:sz w:val="20"/>
          <w:lang w:eastAsia="el-GR"/>
        </w:rPr>
        <w:t>(Ερμού 23 – 25 Αθήνα,</w:t>
      </w:r>
      <w:r w:rsidRPr="00B171A2">
        <w:rPr>
          <w:sz w:val="20"/>
          <w:szCs w:val="20"/>
        </w:rPr>
        <w:t xml:space="preserve"> </w:t>
      </w:r>
      <w:r>
        <w:rPr>
          <w:sz w:val="20"/>
          <w:szCs w:val="20"/>
        </w:rPr>
        <w:t xml:space="preserve">Τ.Κ. </w:t>
      </w:r>
      <w:r w:rsidRPr="00870DB6">
        <w:rPr>
          <w:sz w:val="20"/>
          <w:szCs w:val="20"/>
        </w:rPr>
        <w:t>105 63</w:t>
      </w:r>
      <w:r>
        <w:rPr>
          <w:sz w:val="20"/>
          <w:szCs w:val="20"/>
        </w:rPr>
        <w:t>,</w:t>
      </w:r>
      <w:r w:rsidRPr="00B171A2">
        <w:rPr>
          <w:sz w:val="20"/>
          <w:szCs w:val="20"/>
        </w:rPr>
        <w:t xml:space="preserve"> </w:t>
      </w:r>
      <w:r>
        <w:rPr>
          <w:sz w:val="20"/>
          <w:szCs w:val="20"/>
        </w:rPr>
        <w:t>6</w:t>
      </w:r>
      <w:r w:rsidRPr="008F187C">
        <w:rPr>
          <w:sz w:val="20"/>
          <w:szCs w:val="20"/>
          <w:vertAlign w:val="superscript"/>
        </w:rPr>
        <w:t>ος</w:t>
      </w:r>
      <w:r>
        <w:rPr>
          <w:sz w:val="20"/>
          <w:szCs w:val="20"/>
        </w:rPr>
        <w:t xml:space="preserve"> όροφος)</w:t>
      </w:r>
      <w:r>
        <w:rPr>
          <w:sz w:val="20"/>
          <w:lang w:eastAsia="el-GR"/>
        </w:rPr>
        <w:t xml:space="preserve"> </w:t>
      </w:r>
      <w:r>
        <w:rPr>
          <w:sz w:val="20"/>
          <w:lang w:eastAsia="el-GR"/>
        </w:rPr>
        <w:t>.</w:t>
      </w:r>
    </w:p>
    <w:p w:rsidR="00B77BEE" w:rsidRDefault="00690E38" w:rsidP="00D37A0C">
      <w:pPr>
        <w:spacing w:after="0"/>
        <w:rPr>
          <w:sz w:val="20"/>
          <w:lang w:eastAsia="el-GR"/>
        </w:rPr>
      </w:pPr>
      <w:r w:rsidRPr="00B77BEE">
        <w:rPr>
          <w:sz w:val="20"/>
          <w:lang w:eastAsia="el-GR"/>
        </w:rPr>
        <w:t>Η</w:t>
      </w:r>
      <w:r>
        <w:rPr>
          <w:sz w:val="20"/>
          <w:lang w:eastAsia="el-GR"/>
        </w:rPr>
        <w:t xml:space="preserve"> </w:t>
      </w:r>
      <w:r w:rsidRPr="00B77BEE">
        <w:rPr>
          <w:sz w:val="20"/>
          <w:lang w:eastAsia="el-GR"/>
        </w:rPr>
        <w:t>διαδικασία</w:t>
      </w:r>
      <w:r>
        <w:rPr>
          <w:sz w:val="20"/>
          <w:lang w:eastAsia="el-GR"/>
        </w:rPr>
        <w:t xml:space="preserve"> </w:t>
      </w:r>
      <w:r>
        <w:rPr>
          <w:sz w:val="20"/>
          <w:lang w:eastAsia="el-GR"/>
        </w:rPr>
        <w:t>αποσφράγισης προσφορών</w:t>
      </w:r>
      <w:r>
        <w:rPr>
          <w:sz w:val="20"/>
          <w:lang w:eastAsia="el-GR"/>
        </w:rPr>
        <w:t xml:space="preserve"> από την αρμόδια Επιτροπή Διαπραγμάτευσης, </w:t>
      </w:r>
      <w:r w:rsidRPr="00B77BEE">
        <w:rPr>
          <w:sz w:val="20"/>
          <w:lang w:eastAsia="el-GR"/>
        </w:rPr>
        <w:t>θα</w:t>
      </w:r>
      <w:r>
        <w:rPr>
          <w:sz w:val="20"/>
          <w:lang w:eastAsia="el-GR"/>
        </w:rPr>
        <w:t xml:space="preserve"> </w:t>
      </w:r>
      <w:r w:rsidRPr="00B77BEE">
        <w:rPr>
          <w:sz w:val="20"/>
          <w:lang w:eastAsia="el-GR"/>
        </w:rPr>
        <w:t>πραγματοποιηθεί</w:t>
      </w:r>
      <w:r>
        <w:rPr>
          <w:sz w:val="20"/>
          <w:lang w:eastAsia="el-GR"/>
        </w:rPr>
        <w:t xml:space="preserve"> </w:t>
      </w:r>
      <w:r w:rsidRPr="00B77BEE">
        <w:rPr>
          <w:sz w:val="20"/>
          <w:lang w:eastAsia="el-GR"/>
        </w:rPr>
        <w:t>την</w:t>
      </w:r>
      <w:r>
        <w:rPr>
          <w:sz w:val="20"/>
          <w:lang w:eastAsia="el-GR"/>
        </w:rPr>
        <w:t xml:space="preserve"> </w:t>
      </w:r>
      <w:r w:rsidRPr="005B20C5">
        <w:rPr>
          <w:b/>
          <w:sz w:val="20"/>
          <w:lang w:eastAsia="el-GR"/>
        </w:rPr>
        <w:t>Τετάρτη 24 Απριλίου 2019</w:t>
      </w:r>
      <w:r>
        <w:rPr>
          <w:sz w:val="20"/>
          <w:lang w:eastAsia="el-GR"/>
        </w:rPr>
        <w:t xml:space="preserve"> και ώρα </w:t>
      </w:r>
      <w:r>
        <w:rPr>
          <w:b/>
          <w:sz w:val="20"/>
          <w:lang w:eastAsia="el-GR"/>
        </w:rPr>
        <w:t>12</w:t>
      </w:r>
      <w:r w:rsidRPr="005B20C5">
        <w:rPr>
          <w:b/>
          <w:sz w:val="20"/>
          <w:lang w:eastAsia="el-GR"/>
        </w:rPr>
        <w:t>:00 π.μ</w:t>
      </w:r>
      <w:r>
        <w:rPr>
          <w:sz w:val="20"/>
          <w:lang w:eastAsia="el-GR"/>
        </w:rPr>
        <w:t xml:space="preserve">. </w:t>
      </w:r>
      <w:r>
        <w:rPr>
          <w:sz w:val="20"/>
          <w:lang w:eastAsia="el-GR"/>
        </w:rPr>
        <w:t>στα γραφεία</w:t>
      </w:r>
      <w:r>
        <w:rPr>
          <w:sz w:val="20"/>
          <w:lang w:eastAsia="el-GR"/>
        </w:rPr>
        <w:t xml:space="preserve"> της Δ/νσης </w:t>
      </w:r>
      <w:r>
        <w:rPr>
          <w:sz w:val="20"/>
          <w:lang w:eastAsia="el-GR"/>
        </w:rPr>
        <w:t xml:space="preserve"> </w:t>
      </w:r>
      <w:r w:rsidRPr="00D37A0C">
        <w:rPr>
          <w:sz w:val="20"/>
          <w:lang w:eastAsia="el-GR"/>
        </w:rPr>
        <w:t>Προμηθειών, Διαχείρισης Υλικού και Κτιριακών Υποδομών</w:t>
      </w:r>
      <w:r>
        <w:rPr>
          <w:sz w:val="20"/>
          <w:lang w:eastAsia="el-GR"/>
        </w:rPr>
        <w:t>.</w:t>
      </w:r>
    </w:p>
    <w:p w:rsidR="002A0125" w:rsidRPr="00D84719" w:rsidRDefault="00690E38" w:rsidP="00D84719">
      <w:pPr>
        <w:pStyle w:val="a8"/>
        <w:tabs>
          <w:tab w:val="left" w:pos="142"/>
        </w:tabs>
        <w:autoSpaceDE w:val="0"/>
        <w:autoSpaceDN w:val="0"/>
        <w:adjustRightInd w:val="0"/>
        <w:spacing w:before="120" w:after="120"/>
        <w:ind w:left="0"/>
        <w:contextualSpacing w:val="0"/>
        <w:rPr>
          <w:bCs/>
          <w:sz w:val="20"/>
        </w:rPr>
      </w:pPr>
      <w:r w:rsidRPr="00D84719">
        <w:rPr>
          <w:bCs/>
          <w:sz w:val="20"/>
        </w:rPr>
        <w:t xml:space="preserve">Η </w:t>
      </w:r>
      <w:r>
        <w:rPr>
          <w:bCs/>
          <w:sz w:val="20"/>
        </w:rPr>
        <w:t xml:space="preserve">διαδικασία </w:t>
      </w:r>
      <w:r w:rsidRPr="00D84719">
        <w:rPr>
          <w:bCs/>
          <w:sz w:val="20"/>
        </w:rPr>
        <w:t>αποσφράγιση</w:t>
      </w:r>
      <w:r>
        <w:rPr>
          <w:bCs/>
          <w:sz w:val="20"/>
        </w:rPr>
        <w:t>ς</w:t>
      </w:r>
      <w:r w:rsidRPr="00D84719">
        <w:rPr>
          <w:bCs/>
          <w:sz w:val="20"/>
        </w:rPr>
        <w:t xml:space="preserve"> </w:t>
      </w:r>
      <w:r>
        <w:rPr>
          <w:bCs/>
          <w:sz w:val="20"/>
        </w:rPr>
        <w:t xml:space="preserve">και αξιολόγησης – διαπραγμάτευσης </w:t>
      </w:r>
      <w:r w:rsidRPr="00D84719">
        <w:rPr>
          <w:bCs/>
          <w:sz w:val="20"/>
        </w:rPr>
        <w:t xml:space="preserve">των προσφορών περιγράφεται στο αναλυτικό τεύχος της </w:t>
      </w:r>
      <w:r>
        <w:rPr>
          <w:bCs/>
          <w:sz w:val="20"/>
        </w:rPr>
        <w:t>πρόσκλησης</w:t>
      </w:r>
      <w:r w:rsidRPr="00D84719">
        <w:rPr>
          <w:bCs/>
          <w:sz w:val="20"/>
        </w:rPr>
        <w:t>.</w:t>
      </w:r>
    </w:p>
    <w:p w:rsidR="002A0125" w:rsidRPr="00D84719" w:rsidRDefault="00690E38" w:rsidP="00D84719">
      <w:pPr>
        <w:pStyle w:val="a8"/>
        <w:tabs>
          <w:tab w:val="left" w:pos="142"/>
        </w:tabs>
        <w:autoSpaceDE w:val="0"/>
        <w:autoSpaceDN w:val="0"/>
        <w:adjustRightInd w:val="0"/>
        <w:spacing w:before="120" w:after="120"/>
        <w:ind w:left="0"/>
        <w:contextualSpacing w:val="0"/>
        <w:rPr>
          <w:bCs/>
          <w:sz w:val="20"/>
        </w:rPr>
      </w:pPr>
      <w:r w:rsidRPr="00D84719">
        <w:rPr>
          <w:bCs/>
          <w:sz w:val="20"/>
        </w:rPr>
        <w:t xml:space="preserve">Οι υποβαλλόμενες προσφορές ισχύουν και δεσμεύουν τους οικονομικούς φορείς για διάστημα </w:t>
      </w:r>
      <w:r w:rsidRPr="00D84719">
        <w:rPr>
          <w:bCs/>
          <w:sz w:val="20"/>
        </w:rPr>
        <w:t>τριών</w:t>
      </w:r>
      <w:r w:rsidRPr="00D84719">
        <w:rPr>
          <w:bCs/>
          <w:sz w:val="20"/>
        </w:rPr>
        <w:t xml:space="preserve"> (</w:t>
      </w:r>
      <w:r w:rsidRPr="00D84719">
        <w:rPr>
          <w:bCs/>
          <w:sz w:val="20"/>
        </w:rPr>
        <w:t>3</w:t>
      </w:r>
      <w:r w:rsidRPr="00D84719">
        <w:rPr>
          <w:bCs/>
          <w:sz w:val="20"/>
        </w:rPr>
        <w:t xml:space="preserve">) μηνών από την επόμενη της </w:t>
      </w:r>
      <w:r w:rsidRPr="00D84719">
        <w:rPr>
          <w:bCs/>
          <w:sz w:val="20"/>
        </w:rPr>
        <w:t>καταληκτικής ημερομηνίας υποβολής τ</w:t>
      </w:r>
      <w:r w:rsidRPr="00D84719">
        <w:rPr>
          <w:bCs/>
          <w:sz w:val="20"/>
        </w:rPr>
        <w:t>ων προσφορών</w:t>
      </w:r>
      <w:r w:rsidRPr="00D84719">
        <w:rPr>
          <w:bCs/>
          <w:sz w:val="20"/>
        </w:rPr>
        <w:t xml:space="preserve">. </w:t>
      </w:r>
    </w:p>
    <w:p w:rsidR="002A0125" w:rsidRDefault="00690E38" w:rsidP="00D84719">
      <w:pPr>
        <w:pStyle w:val="a8"/>
        <w:tabs>
          <w:tab w:val="left" w:pos="142"/>
        </w:tabs>
        <w:autoSpaceDE w:val="0"/>
        <w:autoSpaceDN w:val="0"/>
        <w:adjustRightInd w:val="0"/>
        <w:spacing w:before="120" w:after="120"/>
        <w:ind w:left="0"/>
        <w:contextualSpacing w:val="0"/>
        <w:rPr>
          <w:bCs/>
          <w:sz w:val="20"/>
        </w:rPr>
      </w:pPr>
      <w:r w:rsidRPr="00D84719">
        <w:rPr>
          <w:bCs/>
          <w:sz w:val="20"/>
        </w:rPr>
        <w:t xml:space="preserve">Για την συμμετοχή στη διαδικασία σύναψης της παρούσας σύμβασης, </w:t>
      </w:r>
      <w:r w:rsidRPr="00D84719">
        <w:rPr>
          <w:bCs/>
          <w:sz w:val="20"/>
        </w:rPr>
        <w:t>δεν απαιτείται υποβ</w:t>
      </w:r>
      <w:r>
        <w:rPr>
          <w:bCs/>
          <w:sz w:val="20"/>
        </w:rPr>
        <w:t>ολή εγγυητικής επιστολής συμμετοχής</w:t>
      </w:r>
      <w:r w:rsidRPr="00D84719">
        <w:rPr>
          <w:bCs/>
          <w:sz w:val="20"/>
        </w:rPr>
        <w:t>.</w:t>
      </w:r>
    </w:p>
    <w:p w:rsidR="00D84719" w:rsidRPr="00D84719" w:rsidRDefault="00690E38" w:rsidP="00D84719">
      <w:pPr>
        <w:pStyle w:val="a8"/>
        <w:tabs>
          <w:tab w:val="left" w:pos="142"/>
        </w:tabs>
        <w:autoSpaceDE w:val="0"/>
        <w:autoSpaceDN w:val="0"/>
        <w:adjustRightInd w:val="0"/>
        <w:spacing w:before="120" w:after="120"/>
        <w:ind w:left="0"/>
        <w:contextualSpacing w:val="0"/>
        <w:rPr>
          <w:bCs/>
          <w:sz w:val="20"/>
        </w:rPr>
      </w:pPr>
      <w:r w:rsidRPr="00D84719">
        <w:rPr>
          <w:bCs/>
          <w:sz w:val="20"/>
        </w:rPr>
        <w:t xml:space="preserve">Για την υπογραφή της σύμβασης απαιτείται η κατάθεση εγγυητικής επιστολής καλής εκτέλεσης, σύμφωνα με το άρθ.72 παρ. 1 β) </w:t>
      </w:r>
      <w:r w:rsidRPr="00D84719">
        <w:rPr>
          <w:bCs/>
          <w:sz w:val="20"/>
        </w:rPr>
        <w:t>του Ν. 4412/2016, το ύψος της οποίας ανέρχεται σε ποσοστό 5% επί της αξίας της σύμβασης μη συμπεριλαμβανόμενου Φ.Π.Α</w:t>
      </w:r>
      <w:r>
        <w:rPr>
          <w:bCs/>
          <w:sz w:val="20"/>
        </w:rPr>
        <w:t>.</w:t>
      </w:r>
      <w:r w:rsidRPr="00D84719">
        <w:rPr>
          <w:bCs/>
          <w:sz w:val="20"/>
        </w:rPr>
        <w:t xml:space="preserve"> και κατατίθεται πριν ή κατά την υπογραφή της σύμβασης.</w:t>
      </w:r>
    </w:p>
    <w:p w:rsidR="002A0125" w:rsidRDefault="00690E38" w:rsidP="00D84719">
      <w:pPr>
        <w:pStyle w:val="a8"/>
        <w:tabs>
          <w:tab w:val="left" w:pos="142"/>
        </w:tabs>
        <w:autoSpaceDE w:val="0"/>
        <w:autoSpaceDN w:val="0"/>
        <w:adjustRightInd w:val="0"/>
        <w:spacing w:before="120" w:after="120"/>
        <w:ind w:left="0"/>
        <w:contextualSpacing w:val="0"/>
        <w:rPr>
          <w:bCs/>
          <w:sz w:val="20"/>
        </w:rPr>
      </w:pPr>
      <w:r w:rsidRPr="00D84719">
        <w:rPr>
          <w:bCs/>
          <w:sz w:val="20"/>
        </w:rPr>
        <w:t>Κατά τα λοιπά η διαδικασία σύναψης</w:t>
      </w:r>
      <w:r>
        <w:rPr>
          <w:bCs/>
          <w:sz w:val="20"/>
        </w:rPr>
        <w:t xml:space="preserve"> σύμβασης</w:t>
      </w:r>
      <w:r w:rsidRPr="00D84719">
        <w:rPr>
          <w:bCs/>
          <w:sz w:val="20"/>
        </w:rPr>
        <w:t xml:space="preserve"> θα πραγματοποιηθεί σύμφωνα με τα οριζόμ</w:t>
      </w:r>
      <w:r w:rsidRPr="00D84719">
        <w:rPr>
          <w:bCs/>
          <w:sz w:val="20"/>
        </w:rPr>
        <w:t xml:space="preserve">ενα στο αναλυτικό τεύχος της </w:t>
      </w:r>
      <w:r w:rsidRPr="00D84719">
        <w:rPr>
          <w:bCs/>
          <w:sz w:val="20"/>
        </w:rPr>
        <w:t>πρόσκλησης</w:t>
      </w:r>
      <w:r w:rsidRPr="00D84719">
        <w:rPr>
          <w:bCs/>
          <w:sz w:val="20"/>
        </w:rPr>
        <w:t xml:space="preserve"> και για τις περιπτώσεις που δεν αναφέρονται ρητά στην παρούσα, θα εφαρμόζονται οι κείμενες σχετικές διατάξεις</w:t>
      </w:r>
      <w:r>
        <w:rPr>
          <w:bCs/>
          <w:sz w:val="20"/>
        </w:rPr>
        <w:t xml:space="preserve"> του ν. 4412/2016</w:t>
      </w:r>
      <w:r w:rsidRPr="00D84719">
        <w:rPr>
          <w:bCs/>
          <w:sz w:val="20"/>
        </w:rPr>
        <w:t>.</w:t>
      </w:r>
    </w:p>
    <w:p w:rsidR="002A0125" w:rsidRPr="00D84719" w:rsidRDefault="00690E38" w:rsidP="00AD38E8">
      <w:pPr>
        <w:spacing w:after="0" w:line="240" w:lineRule="auto"/>
        <w:rPr>
          <w:bCs/>
          <w:sz w:val="20"/>
        </w:rPr>
      </w:pPr>
      <w:r w:rsidRPr="00D84719">
        <w:rPr>
          <w:bCs/>
          <w:sz w:val="20"/>
        </w:rPr>
        <w:t xml:space="preserve">Ακολουθεί  αναλυτικό τεύχος της </w:t>
      </w:r>
      <w:r w:rsidRPr="00D84719">
        <w:rPr>
          <w:bCs/>
          <w:sz w:val="20"/>
        </w:rPr>
        <w:t>πρόσκλησης</w:t>
      </w:r>
      <w:r w:rsidRPr="00D84719">
        <w:rPr>
          <w:bCs/>
          <w:sz w:val="20"/>
        </w:rPr>
        <w:t>, με τα παραρτήματα της, τα οποία αποτελούν αν</w:t>
      </w:r>
      <w:r w:rsidRPr="00D84719">
        <w:rPr>
          <w:bCs/>
          <w:sz w:val="20"/>
        </w:rPr>
        <w:t>απόσπαστο μέρος αυτής.</w:t>
      </w:r>
    </w:p>
    <w:p w:rsidR="00FB0AC3" w:rsidRPr="00AD38E8" w:rsidRDefault="00690E38" w:rsidP="002A0125">
      <w:pPr>
        <w:tabs>
          <w:tab w:val="left" w:pos="426"/>
        </w:tabs>
        <w:autoSpaceDE w:val="0"/>
        <w:autoSpaceDN w:val="0"/>
        <w:adjustRightInd w:val="0"/>
        <w:spacing w:after="40" w:line="276" w:lineRule="auto"/>
        <w:rPr>
          <w:kern w:val="22"/>
          <w:sz w:val="20"/>
          <w:szCs w:val="20"/>
          <w:lang w:val="en-US"/>
        </w:rPr>
      </w:pPr>
      <w:r>
        <w:rPr>
          <w:b/>
          <w:kern w:val="22"/>
          <w:sz w:val="20"/>
          <w:szCs w:val="20"/>
        </w:rPr>
        <w:t xml:space="preserve">Συνημμένα: </w:t>
      </w:r>
      <w:r w:rsidRPr="006E5242">
        <w:rPr>
          <w:kern w:val="22"/>
          <w:sz w:val="20"/>
          <w:szCs w:val="20"/>
        </w:rPr>
        <w:t xml:space="preserve">Αναλυτικό τεύχος </w:t>
      </w:r>
      <w:r>
        <w:rPr>
          <w:kern w:val="22"/>
          <w:sz w:val="20"/>
          <w:szCs w:val="20"/>
        </w:rPr>
        <w:t>πρόσκλησης</w:t>
      </w:r>
    </w:p>
    <w:tbl>
      <w:tblPr>
        <w:tblpPr w:leftFromText="180" w:rightFromText="180" w:vertAnchor="text" w:horzAnchor="margin" w:tblpX="108" w:tblpY="308"/>
        <w:tblW w:w="10181" w:type="dxa"/>
        <w:tblBorders>
          <w:top w:val="nil"/>
          <w:left w:val="nil"/>
          <w:bottom w:val="nil"/>
          <w:right w:val="nil"/>
          <w:insideH w:val="nil"/>
          <w:insideV w:val="nil"/>
        </w:tblBorders>
        <w:tblLayout w:type="fixed"/>
        <w:tblLook w:val="04A0"/>
      </w:tblPr>
      <w:tblGrid>
        <w:gridCol w:w="1418"/>
        <w:gridCol w:w="1843"/>
        <w:gridCol w:w="6920"/>
      </w:tblGrid>
      <w:tr w:rsidR="007A249C" w:rsidTr="00DE16CD">
        <w:trPr>
          <w:trHeight w:val="390"/>
        </w:trPr>
        <w:tc>
          <w:tcPr>
            <w:tcW w:w="1418" w:type="dxa"/>
            <w:vAlign w:val="center"/>
          </w:tcPr>
          <w:p w:rsidR="00E70BC4" w:rsidRPr="00CB172C" w:rsidRDefault="00690E38" w:rsidP="002A0125">
            <w:pPr>
              <w:spacing w:after="0"/>
              <w:jc w:val="center"/>
              <w:rPr>
                <w:b/>
                <w:sz w:val="20"/>
              </w:rPr>
            </w:pPr>
          </w:p>
        </w:tc>
        <w:tc>
          <w:tcPr>
            <w:tcW w:w="1843" w:type="dxa"/>
            <w:vAlign w:val="center"/>
          </w:tcPr>
          <w:p w:rsidR="00E70BC4" w:rsidRPr="00CB172C" w:rsidRDefault="00690E38" w:rsidP="002A0125">
            <w:pPr>
              <w:spacing w:after="0"/>
              <w:jc w:val="center"/>
              <w:rPr>
                <w:b/>
                <w:sz w:val="20"/>
              </w:rPr>
            </w:pPr>
          </w:p>
        </w:tc>
        <w:tc>
          <w:tcPr>
            <w:tcW w:w="6920" w:type="dxa"/>
            <w:vAlign w:val="center"/>
          </w:tcPr>
          <w:p w:rsidR="00E70BC4" w:rsidRPr="00351679" w:rsidRDefault="00690E38" w:rsidP="00AD38E8">
            <w:pPr>
              <w:spacing w:after="0"/>
              <w:jc w:val="center"/>
              <w:rPr>
                <w:b/>
                <w:sz w:val="20"/>
              </w:rPr>
            </w:pPr>
            <w:r w:rsidRPr="00351679">
              <w:rPr>
                <w:b/>
                <w:sz w:val="20"/>
              </w:rPr>
              <w:t xml:space="preserve">Ο </w:t>
            </w:r>
            <w:r>
              <w:rPr>
                <w:b/>
                <w:sz w:val="20"/>
              </w:rPr>
              <w:t xml:space="preserve">ΑΝΑΠΛΗΡΩΤΗΣ </w:t>
            </w:r>
            <w:r w:rsidRPr="00351679">
              <w:rPr>
                <w:b/>
                <w:sz w:val="20"/>
              </w:rPr>
              <w:t>ΔΙΟΙΚΗΤΗΣ ΤΗΣ</w:t>
            </w:r>
          </w:p>
          <w:p w:rsidR="00E70BC4" w:rsidRPr="00AD38E8" w:rsidRDefault="00690E38" w:rsidP="00AD38E8">
            <w:pPr>
              <w:spacing w:after="0"/>
              <w:jc w:val="center"/>
              <w:rPr>
                <w:b/>
                <w:sz w:val="20"/>
              </w:rPr>
            </w:pPr>
            <w:r w:rsidRPr="00351679">
              <w:rPr>
                <w:b/>
                <w:sz w:val="20"/>
              </w:rPr>
              <w:t>ΑΝΕΞΑΡΤΗΤΗΣ ΑΡΧΗΣ ΔΗΜΟΣΙΩΝ ΕΣΟΔΩΝ</w:t>
            </w:r>
          </w:p>
          <w:p w:rsidR="00E70BC4" w:rsidRPr="00AD38E8" w:rsidRDefault="00690E38" w:rsidP="00AD38E8">
            <w:pPr>
              <w:spacing w:after="0"/>
              <w:jc w:val="center"/>
              <w:rPr>
                <w:b/>
                <w:sz w:val="20"/>
              </w:rPr>
            </w:pPr>
          </w:p>
          <w:p w:rsidR="00E70BC4" w:rsidRDefault="00690E38" w:rsidP="00AD38E8">
            <w:pPr>
              <w:spacing w:after="0"/>
              <w:jc w:val="center"/>
              <w:rPr>
                <w:b/>
                <w:sz w:val="20"/>
              </w:rPr>
            </w:pPr>
            <w:r>
              <w:rPr>
                <w:b/>
                <w:sz w:val="20"/>
              </w:rPr>
              <w:t>ΣΑΪΤΗΣ ΕΥΘΥΜΙΟΣ</w:t>
            </w:r>
          </w:p>
          <w:p w:rsidR="00E70BC4" w:rsidRPr="00AD38E8" w:rsidRDefault="00690E38" w:rsidP="00AD38E8">
            <w:pPr>
              <w:spacing w:after="0"/>
              <w:jc w:val="center"/>
              <w:rPr>
                <w:b/>
                <w:sz w:val="20"/>
              </w:rPr>
            </w:pPr>
            <w:r>
              <w:rPr>
                <w:b/>
                <w:sz w:val="20"/>
              </w:rPr>
              <w:t>βάσει της ΔΔΑΔ Γ 1189786 ΕΞ 2018/20.12.2018 Απόφασης Αναπλήρωσης</w:t>
            </w:r>
          </w:p>
          <w:p w:rsidR="00E70BC4" w:rsidRPr="00AD38E8" w:rsidRDefault="00690E38" w:rsidP="00AD38E8">
            <w:pPr>
              <w:spacing w:after="0"/>
              <w:jc w:val="center"/>
              <w:rPr>
                <w:b/>
                <w:sz w:val="20"/>
              </w:rPr>
            </w:pPr>
          </w:p>
        </w:tc>
      </w:tr>
    </w:tbl>
    <w:p w:rsidR="002A0125" w:rsidRDefault="00690E38" w:rsidP="002A0125">
      <w:pPr>
        <w:spacing w:after="0"/>
        <w:contextualSpacing/>
      </w:pPr>
    </w:p>
    <w:p w:rsidR="002A0125" w:rsidRPr="00E53887" w:rsidRDefault="00690E38" w:rsidP="002A0125">
      <w:pPr>
        <w:spacing w:after="0"/>
        <w:contextualSpacing/>
        <w:rPr>
          <w:sz w:val="18"/>
        </w:rPr>
      </w:pPr>
    </w:p>
    <w:p w:rsidR="002A0125" w:rsidRPr="00AD38E8" w:rsidRDefault="00690E38" w:rsidP="002A0125">
      <w:pPr>
        <w:spacing w:after="0"/>
        <w:rPr>
          <w:sz w:val="20"/>
          <w:szCs w:val="20"/>
        </w:rPr>
      </w:pPr>
    </w:p>
    <w:p w:rsidR="008F187C" w:rsidRDefault="00690E38" w:rsidP="002A0125">
      <w:pPr>
        <w:keepNext/>
        <w:spacing w:after="0"/>
        <w:rPr>
          <w:sz w:val="20"/>
          <w:szCs w:val="20"/>
          <w:u w:val="single"/>
        </w:rPr>
      </w:pPr>
    </w:p>
    <w:p w:rsidR="008F187C" w:rsidRDefault="00690E38" w:rsidP="002A0125">
      <w:pPr>
        <w:keepNext/>
        <w:spacing w:after="0"/>
        <w:rPr>
          <w:sz w:val="20"/>
          <w:szCs w:val="20"/>
          <w:u w:val="single"/>
        </w:rPr>
      </w:pPr>
    </w:p>
    <w:p w:rsidR="008F187C" w:rsidRDefault="00690E38" w:rsidP="002A0125">
      <w:pPr>
        <w:keepNext/>
        <w:spacing w:after="0"/>
        <w:rPr>
          <w:sz w:val="20"/>
          <w:szCs w:val="20"/>
          <w:u w:val="single"/>
        </w:rPr>
      </w:pPr>
    </w:p>
    <w:p w:rsidR="002A0125" w:rsidRPr="008F187C" w:rsidRDefault="00690E38" w:rsidP="002A0125">
      <w:pPr>
        <w:keepNext/>
        <w:spacing w:after="0"/>
        <w:rPr>
          <w:sz w:val="20"/>
          <w:szCs w:val="20"/>
          <w:u w:val="single"/>
        </w:rPr>
      </w:pPr>
      <w:r w:rsidRPr="008F187C">
        <w:rPr>
          <w:sz w:val="20"/>
          <w:szCs w:val="20"/>
          <w:u w:val="single"/>
        </w:rPr>
        <w:t>ΚΟΙΝΟΠΟΙΗΣΗ:</w:t>
      </w:r>
    </w:p>
    <w:p w:rsidR="002A0125" w:rsidRDefault="00690E38" w:rsidP="00FA05F8">
      <w:pPr>
        <w:pStyle w:val="a8"/>
        <w:numPr>
          <w:ilvl w:val="0"/>
          <w:numId w:val="14"/>
        </w:numPr>
        <w:autoSpaceDE w:val="0"/>
        <w:autoSpaceDN w:val="0"/>
        <w:adjustRightInd w:val="0"/>
        <w:spacing w:after="0" w:line="240" w:lineRule="auto"/>
        <w:jc w:val="left"/>
        <w:rPr>
          <w:sz w:val="20"/>
        </w:rPr>
      </w:pPr>
      <w:r w:rsidRPr="00351679">
        <w:rPr>
          <w:sz w:val="20"/>
        </w:rPr>
        <w:t xml:space="preserve">Γραφείο Διοικητή </w:t>
      </w:r>
      <w:r w:rsidRPr="00351679">
        <w:rPr>
          <w:sz w:val="20"/>
        </w:rPr>
        <w:t>Ανεξάρτητης Αρχής Δημοσίων Εσόδων</w:t>
      </w:r>
    </w:p>
    <w:p w:rsidR="00B77BEE" w:rsidRDefault="00690E38" w:rsidP="00FA05F8">
      <w:pPr>
        <w:pStyle w:val="a8"/>
        <w:numPr>
          <w:ilvl w:val="0"/>
          <w:numId w:val="14"/>
        </w:numPr>
        <w:autoSpaceDE w:val="0"/>
        <w:autoSpaceDN w:val="0"/>
        <w:adjustRightInd w:val="0"/>
        <w:spacing w:after="0" w:line="240" w:lineRule="auto"/>
        <w:jc w:val="left"/>
        <w:rPr>
          <w:sz w:val="20"/>
        </w:rPr>
      </w:pPr>
      <w:r>
        <w:rPr>
          <w:sz w:val="20"/>
        </w:rPr>
        <w:t>Γραφείο Γεν. Δ/ντριας Ηλεκτρονικής Διακυβέρνησης και Ανθρώπινου Δυναμικού</w:t>
      </w:r>
    </w:p>
    <w:p w:rsidR="00B77BEE" w:rsidRDefault="00690E38" w:rsidP="00FA05F8">
      <w:pPr>
        <w:pStyle w:val="a8"/>
        <w:numPr>
          <w:ilvl w:val="0"/>
          <w:numId w:val="14"/>
        </w:numPr>
        <w:autoSpaceDE w:val="0"/>
        <w:autoSpaceDN w:val="0"/>
        <w:adjustRightInd w:val="0"/>
        <w:spacing w:after="0" w:line="240" w:lineRule="auto"/>
        <w:jc w:val="left"/>
        <w:rPr>
          <w:sz w:val="20"/>
        </w:rPr>
      </w:pPr>
      <w:r>
        <w:rPr>
          <w:sz w:val="20"/>
        </w:rPr>
        <w:t>Γραφείο Γεν. Δ/ντη Φορολογικής Διοίκησης</w:t>
      </w:r>
    </w:p>
    <w:p w:rsidR="00B77BEE" w:rsidRPr="00351679" w:rsidRDefault="00690E38" w:rsidP="00FA05F8">
      <w:pPr>
        <w:pStyle w:val="a8"/>
        <w:numPr>
          <w:ilvl w:val="0"/>
          <w:numId w:val="14"/>
        </w:numPr>
        <w:autoSpaceDE w:val="0"/>
        <w:autoSpaceDN w:val="0"/>
        <w:adjustRightInd w:val="0"/>
        <w:spacing w:after="0" w:line="240" w:lineRule="auto"/>
        <w:jc w:val="left"/>
        <w:rPr>
          <w:sz w:val="20"/>
        </w:rPr>
      </w:pPr>
      <w:r>
        <w:rPr>
          <w:sz w:val="20"/>
        </w:rPr>
        <w:t>Γραφείο Γεν. Δ/ντη Τελωνείων και Ειδικών Φόρων Κατανάλωσης</w:t>
      </w:r>
    </w:p>
    <w:p w:rsidR="002A0125" w:rsidRPr="00351679" w:rsidRDefault="00690E38" w:rsidP="002A0125">
      <w:pPr>
        <w:keepNext/>
        <w:spacing w:after="0"/>
        <w:rPr>
          <w:b/>
          <w:sz w:val="20"/>
          <w:szCs w:val="20"/>
        </w:rPr>
      </w:pPr>
    </w:p>
    <w:p w:rsidR="002A0125" w:rsidRPr="00392F7F" w:rsidRDefault="00690E38" w:rsidP="002A0125">
      <w:pPr>
        <w:keepNext/>
        <w:spacing w:after="0"/>
        <w:rPr>
          <w:sz w:val="20"/>
          <w:szCs w:val="20"/>
          <w:u w:val="single"/>
        </w:rPr>
      </w:pPr>
      <w:r w:rsidRPr="00392F7F">
        <w:rPr>
          <w:sz w:val="20"/>
          <w:szCs w:val="20"/>
          <w:u w:val="single"/>
        </w:rPr>
        <w:t>ΕΣΩΤΕΡΙΚΗ ΔΙΑΝΟΜΗ</w:t>
      </w:r>
    </w:p>
    <w:p w:rsidR="002A0125" w:rsidRPr="00351679" w:rsidRDefault="00690E38" w:rsidP="00FA05F8">
      <w:pPr>
        <w:pStyle w:val="a8"/>
        <w:keepNext/>
        <w:numPr>
          <w:ilvl w:val="0"/>
          <w:numId w:val="15"/>
        </w:numPr>
        <w:spacing w:after="0" w:line="240" w:lineRule="auto"/>
        <w:jc w:val="left"/>
        <w:rPr>
          <w:sz w:val="20"/>
        </w:rPr>
      </w:pPr>
      <w:r w:rsidRPr="00351679">
        <w:rPr>
          <w:sz w:val="20"/>
        </w:rPr>
        <w:t xml:space="preserve">Γραφείο Γεν. Δ/ντη </w:t>
      </w:r>
      <w:r w:rsidRPr="00351679">
        <w:rPr>
          <w:sz w:val="20"/>
        </w:rPr>
        <w:t>Οικονομικών Υπηρεσιών Α.Α.Δ.Ε</w:t>
      </w:r>
    </w:p>
    <w:p w:rsidR="002A0125" w:rsidRPr="00FE77EC" w:rsidRDefault="00690E38" w:rsidP="002A0125">
      <w:pPr>
        <w:spacing w:after="0"/>
        <w:jc w:val="left"/>
      </w:pPr>
      <w:r w:rsidRPr="00FE77EC">
        <w:br w:type="page"/>
      </w:r>
    </w:p>
    <w:p w:rsidR="0028632D" w:rsidRDefault="00690E38" w:rsidP="007A019D">
      <w:pPr>
        <w:spacing w:after="0"/>
        <w:contextualSpacing/>
      </w:pPr>
    </w:p>
    <w:p w:rsidR="00D043A9" w:rsidRDefault="00690E38" w:rsidP="00D043A9">
      <w:pPr>
        <w:spacing w:after="0"/>
        <w:jc w:val="left"/>
        <w:rPr>
          <w:b/>
          <w:color w:val="1F3864"/>
          <w:szCs w:val="20"/>
        </w:rPr>
      </w:pPr>
      <w:r>
        <w:rPr>
          <w:noProof/>
          <w:lang w:eastAsia="el-GR"/>
        </w:rPr>
        <w:drawing>
          <wp:anchor distT="0" distB="0" distL="114300" distR="114300" simplePos="0" relativeHeight="251661312" behindDoc="1" locked="0" layoutInCell="1" allowOverlap="1">
            <wp:simplePos x="0" y="0"/>
            <wp:positionH relativeFrom="margin">
              <wp:posOffset>514350</wp:posOffset>
            </wp:positionH>
            <wp:positionV relativeFrom="margin">
              <wp:posOffset>190500</wp:posOffset>
            </wp:positionV>
            <wp:extent cx="433705" cy="427355"/>
            <wp:effectExtent l="19050" t="0" r="4445" b="0"/>
            <wp:wrapSquare wrapText="bothSides"/>
            <wp:docPr id="10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tretch>
                      <a:fillRect/>
                    </a:stretch>
                  </pic:blipFill>
                  <pic:spPr bwMode="auto">
                    <a:xfrm>
                      <a:off x="0" y="0"/>
                      <a:ext cx="433705" cy="427355"/>
                    </a:xfrm>
                    <a:prstGeom prst="rect">
                      <a:avLst/>
                    </a:prstGeom>
                    <a:noFill/>
                  </pic:spPr>
                </pic:pic>
              </a:graphicData>
            </a:graphic>
          </wp:anchor>
        </w:drawing>
      </w:r>
      <w:bookmarkStart w:id="2" w:name="_Toc509226130"/>
    </w:p>
    <w:p w:rsidR="00D043A9" w:rsidRDefault="00690E38" w:rsidP="00D043A9">
      <w:pPr>
        <w:spacing w:after="0"/>
        <w:jc w:val="left"/>
        <w:rPr>
          <w:b/>
          <w:color w:val="1F3864"/>
          <w:szCs w:val="20"/>
        </w:rPr>
      </w:pPr>
    </w:p>
    <w:p w:rsidR="00D043A9" w:rsidRDefault="00690E38" w:rsidP="00D043A9">
      <w:pPr>
        <w:spacing w:after="0"/>
        <w:jc w:val="left"/>
        <w:rPr>
          <w:b/>
          <w:color w:val="1F3864"/>
          <w:szCs w:val="20"/>
        </w:rPr>
      </w:pPr>
    </w:p>
    <w:p w:rsidR="007A019D" w:rsidRPr="00D043A9" w:rsidRDefault="00690E38" w:rsidP="00D043A9">
      <w:pPr>
        <w:spacing w:after="0"/>
        <w:jc w:val="left"/>
      </w:pPr>
      <w:r w:rsidRPr="000E0CD2">
        <w:rPr>
          <w:b/>
          <w:color w:val="1F3864"/>
          <w:szCs w:val="20"/>
        </w:rPr>
        <w:t>ΕΛΛΗΝΙΚΗ ΔΗΜΟΚΡΑΤΙΑ</w:t>
      </w:r>
    </w:p>
    <w:p w:rsidR="007A019D" w:rsidRDefault="00690E38" w:rsidP="007A019D">
      <w:pPr>
        <w:pStyle w:val="normalwithoutspacing"/>
        <w:jc w:val="center"/>
      </w:pPr>
      <w:r>
        <w:rPr>
          <w:noProof/>
          <w:lang w:eastAsia="el-GR"/>
        </w:rPr>
        <w:drawing>
          <wp:anchor distT="0" distB="0" distL="114300" distR="114300" simplePos="0" relativeHeight="251659264" behindDoc="0" locked="0" layoutInCell="1" allowOverlap="1">
            <wp:simplePos x="0" y="0"/>
            <wp:positionH relativeFrom="margin">
              <wp:posOffset>22860</wp:posOffset>
            </wp:positionH>
            <wp:positionV relativeFrom="margin">
              <wp:posOffset>956945</wp:posOffset>
            </wp:positionV>
            <wp:extent cx="1773555" cy="486410"/>
            <wp:effectExtent l="19050" t="0" r="0" b="0"/>
            <wp:wrapSquare wrapText="bothSides"/>
            <wp:docPr id="1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tretch>
                      <a:fillRect/>
                    </a:stretch>
                  </pic:blipFill>
                  <pic:spPr bwMode="auto">
                    <a:xfrm>
                      <a:off x="0" y="0"/>
                      <a:ext cx="1773555" cy="486410"/>
                    </a:xfrm>
                    <a:prstGeom prst="rect">
                      <a:avLst/>
                    </a:prstGeom>
                    <a:noFill/>
                  </pic:spPr>
                </pic:pic>
              </a:graphicData>
            </a:graphic>
          </wp:anchor>
        </w:drawing>
      </w: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spacing w:after="0"/>
        <w:rPr>
          <w:b/>
          <w:color w:val="1F3864"/>
          <w:sz w:val="24"/>
          <w:szCs w:val="20"/>
        </w:rP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Default="00690E38" w:rsidP="007A019D">
      <w:pPr>
        <w:pStyle w:val="normalwithoutspacing"/>
        <w:jc w:val="center"/>
      </w:pPr>
    </w:p>
    <w:p w:rsidR="007A019D" w:rsidRPr="0040396D" w:rsidRDefault="00690E38" w:rsidP="007A019D">
      <w:pPr>
        <w:pStyle w:val="normalwithoutspacing"/>
        <w:jc w:val="center"/>
        <w:rPr>
          <w:b/>
        </w:rPr>
      </w:pPr>
    </w:p>
    <w:p w:rsidR="007A019D" w:rsidRPr="0040396D" w:rsidRDefault="00690E38" w:rsidP="007A019D">
      <w:pPr>
        <w:pStyle w:val="normalwithoutspacing"/>
        <w:jc w:val="center"/>
        <w:rPr>
          <w:b/>
          <w:sz w:val="28"/>
        </w:rPr>
      </w:pPr>
      <w:r>
        <w:rPr>
          <w:b/>
          <w:sz w:val="28"/>
        </w:rPr>
        <w:t>ΠΡΟΣΚΛΗΣΗ</w:t>
      </w:r>
    </w:p>
    <w:p w:rsidR="007A019D" w:rsidRPr="0040396D" w:rsidRDefault="00690E38" w:rsidP="007A019D">
      <w:pPr>
        <w:pStyle w:val="normalwithoutspacing"/>
        <w:jc w:val="center"/>
        <w:rPr>
          <w:b/>
        </w:rPr>
      </w:pPr>
    </w:p>
    <w:p w:rsidR="007A019D" w:rsidRDefault="00690E38" w:rsidP="007A019D">
      <w:pPr>
        <w:pStyle w:val="normalwithoutspacing"/>
        <w:jc w:val="center"/>
        <w:rPr>
          <w:b/>
          <w:u w:val="single"/>
        </w:rPr>
      </w:pPr>
      <w:r w:rsidRPr="0040396D">
        <w:rPr>
          <w:b/>
          <w:u w:val="single"/>
        </w:rPr>
        <w:t>Αναλυτικό τεύχος</w:t>
      </w:r>
    </w:p>
    <w:p w:rsidR="007A019D" w:rsidRPr="0040396D" w:rsidRDefault="00690E38" w:rsidP="007A019D">
      <w:pPr>
        <w:pStyle w:val="normalwithoutspacing"/>
        <w:jc w:val="center"/>
        <w:rPr>
          <w:b/>
          <w:u w:val="single"/>
        </w:rPr>
      </w:pPr>
    </w:p>
    <w:p w:rsidR="007A019D" w:rsidRDefault="00690E38" w:rsidP="007A019D">
      <w:pPr>
        <w:pStyle w:val="normalwithoutspacing"/>
        <w:jc w:val="center"/>
        <w:rPr>
          <w:b/>
        </w:rPr>
      </w:pPr>
      <w:r w:rsidRPr="00997FD6">
        <w:rPr>
          <w:b/>
        </w:rPr>
        <w:t xml:space="preserve">της υπ΄ αριθμ. </w:t>
      </w:r>
      <w:r w:rsidR="009E685E" w:rsidRPr="009E685E">
        <w:rPr>
          <w:b/>
        </w:rPr>
        <w:t xml:space="preserve">Δ.Π.Δ.Υ.Κ.Υ. Α.Α.Δ.Ε. Α 1060101 ΕΞ 2019 </w:t>
      </w:r>
      <w:r w:rsidRPr="00997FD6">
        <w:rPr>
          <w:b/>
        </w:rPr>
        <w:t xml:space="preserve"> </w:t>
      </w:r>
      <w:r>
        <w:rPr>
          <w:b/>
        </w:rPr>
        <w:t>πρόσκλησης</w:t>
      </w:r>
    </w:p>
    <w:p w:rsidR="007A019D" w:rsidRPr="0040396D" w:rsidRDefault="00690E38" w:rsidP="007A019D">
      <w:pPr>
        <w:pStyle w:val="normalwithoutspacing"/>
        <w:jc w:val="center"/>
        <w:rPr>
          <w:b/>
        </w:rPr>
      </w:pPr>
    </w:p>
    <w:p w:rsidR="007A019D" w:rsidRPr="0040396D" w:rsidRDefault="00690E38" w:rsidP="007A019D">
      <w:pPr>
        <w:pStyle w:val="normalwithoutspacing"/>
        <w:jc w:val="center"/>
        <w:rPr>
          <w:b/>
        </w:rPr>
      </w:pPr>
    </w:p>
    <w:p w:rsidR="007A019D"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b/>
          <w:sz w:val="20"/>
          <w:szCs w:val="20"/>
        </w:rPr>
      </w:pPr>
      <w:r w:rsidRPr="001166FB">
        <w:rPr>
          <w:b/>
          <w:sz w:val="20"/>
          <w:szCs w:val="20"/>
        </w:rPr>
        <w:t xml:space="preserve">σε διαδικασία διαπραγμάτευσης, χωρίς δημοσίευση προκήρυξης </w:t>
      </w:r>
    </w:p>
    <w:p w:rsidR="004A4C05"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b/>
          <w:bCs/>
          <w:sz w:val="20"/>
          <w:szCs w:val="20"/>
        </w:rPr>
      </w:pPr>
      <w:r w:rsidRPr="001166FB">
        <w:rPr>
          <w:b/>
          <w:sz w:val="20"/>
          <w:szCs w:val="20"/>
        </w:rPr>
        <w:t>λόγω κατεπείγουσας ανάγκης,</w:t>
      </w:r>
      <w:r>
        <w:rPr>
          <w:b/>
          <w:sz w:val="20"/>
          <w:szCs w:val="20"/>
        </w:rPr>
        <w:t xml:space="preserve"> </w:t>
      </w:r>
      <w:r w:rsidRPr="001166FB">
        <w:rPr>
          <w:b/>
          <w:sz w:val="20"/>
          <w:szCs w:val="20"/>
        </w:rPr>
        <w:t xml:space="preserve">για την ανάθεση </w:t>
      </w:r>
      <w:r w:rsidRPr="00D9376D">
        <w:rPr>
          <w:b/>
          <w:bCs/>
          <w:sz w:val="20"/>
          <w:szCs w:val="20"/>
        </w:rPr>
        <w:t xml:space="preserve">παροχής υπηρεσιών ασφαλείας (φύλαξης) </w:t>
      </w:r>
    </w:p>
    <w:p w:rsidR="007A019D" w:rsidRPr="001166FB"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b/>
          <w:sz w:val="20"/>
          <w:szCs w:val="20"/>
        </w:rPr>
      </w:pPr>
      <w:r w:rsidRPr="00D9376D">
        <w:rPr>
          <w:b/>
          <w:bCs/>
          <w:sz w:val="20"/>
          <w:szCs w:val="20"/>
        </w:rPr>
        <w:t>κτιρίων στέγασης των Υπηρεσιών της Ανεξάρτητης Αρχής Δημοσιών Εσόδων</w:t>
      </w:r>
      <w:r>
        <w:rPr>
          <w:b/>
          <w:bCs/>
          <w:sz w:val="20"/>
          <w:szCs w:val="20"/>
        </w:rPr>
        <w:t xml:space="preserve"> για οκτώ (8) μήνες,</w:t>
      </w:r>
    </w:p>
    <w:p w:rsidR="007A019D" w:rsidRPr="0040396D"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b/>
        </w:rPr>
      </w:pPr>
      <w:r>
        <w:rPr>
          <w:b/>
          <w:sz w:val="20"/>
          <w:szCs w:val="20"/>
        </w:rPr>
        <w:t>σύμφωνα με τις διατάξεις του α</w:t>
      </w:r>
      <w:r w:rsidRPr="001166FB">
        <w:rPr>
          <w:b/>
          <w:sz w:val="20"/>
          <w:szCs w:val="20"/>
        </w:rPr>
        <w:t>ρ. 32 παρ. 2</w:t>
      </w:r>
      <w:r>
        <w:rPr>
          <w:b/>
          <w:sz w:val="20"/>
          <w:szCs w:val="20"/>
        </w:rPr>
        <w:t xml:space="preserve"> </w:t>
      </w:r>
      <w:r w:rsidRPr="001166FB">
        <w:rPr>
          <w:b/>
          <w:sz w:val="20"/>
          <w:szCs w:val="20"/>
        </w:rPr>
        <w:t>περ. γ ́</w:t>
      </w:r>
      <w:r>
        <w:rPr>
          <w:b/>
          <w:sz w:val="20"/>
          <w:szCs w:val="20"/>
        </w:rPr>
        <w:t xml:space="preserve"> </w:t>
      </w:r>
      <w:r w:rsidRPr="001166FB">
        <w:rPr>
          <w:b/>
          <w:sz w:val="20"/>
          <w:szCs w:val="20"/>
        </w:rPr>
        <w:t>του Ν. 4412/2016</w:t>
      </w:r>
      <w:r w:rsidRPr="0040396D">
        <w:rPr>
          <w:b/>
        </w:rPr>
        <w:t xml:space="preserve"> </w:t>
      </w:r>
    </w:p>
    <w:p w:rsidR="007A019D" w:rsidRDefault="00690E38" w:rsidP="007A019D">
      <w:pPr>
        <w:pStyle w:val="Contents"/>
      </w:pPr>
      <w:bookmarkStart w:id="3" w:name="_Toc6589130"/>
      <w:bookmarkEnd w:id="2"/>
      <w:r>
        <w:lastRenderedPageBreak/>
        <w:t>Περιεχόμενα</w:t>
      </w:r>
      <w:bookmarkEnd w:id="3"/>
    </w:p>
    <w:p w:rsidR="00DE16CD" w:rsidRPr="00815EB6" w:rsidRDefault="007A249C">
      <w:pPr>
        <w:pStyle w:val="11"/>
        <w:rPr>
          <w:spacing w:val="0"/>
          <w:sz w:val="22"/>
          <w:szCs w:val="22"/>
          <w:lang w:eastAsia="el-GR"/>
        </w:rPr>
      </w:pPr>
      <w:r w:rsidRPr="007A249C">
        <w:rPr>
          <w:b/>
          <w:bCs/>
          <w:caps/>
          <w:sz w:val="22"/>
          <w:szCs w:val="22"/>
        </w:rPr>
        <w:fldChar w:fldCharType="begin"/>
      </w:r>
      <w:r w:rsidR="00690E38" w:rsidRPr="00815EB6">
        <w:rPr>
          <w:sz w:val="22"/>
          <w:szCs w:val="22"/>
        </w:rPr>
        <w:instrText xml:space="preserve"> TOC \o "1-4" \h</w:instrText>
      </w:r>
      <w:r w:rsidRPr="007A249C">
        <w:rPr>
          <w:b/>
          <w:bCs/>
          <w:caps/>
          <w:sz w:val="22"/>
          <w:szCs w:val="22"/>
        </w:rPr>
        <w:fldChar w:fldCharType="separate"/>
      </w:r>
      <w:hyperlink w:anchor="_Toc6589130" w:history="1">
        <w:r w:rsidR="00690E38" w:rsidRPr="00815EB6">
          <w:rPr>
            <w:rStyle w:val="-"/>
            <w:sz w:val="22"/>
            <w:szCs w:val="22"/>
          </w:rPr>
          <w:t>Πε</w:t>
        </w:r>
        <w:r w:rsidR="00690E38" w:rsidRPr="00815EB6">
          <w:rPr>
            <w:rStyle w:val="-"/>
            <w:sz w:val="22"/>
            <w:szCs w:val="22"/>
          </w:rPr>
          <w:t>ριεχόμενα</w:t>
        </w:r>
        <w:r w:rsidR="00690E38" w:rsidRPr="00815EB6">
          <w:rPr>
            <w:rStyle w:val="-"/>
            <w:sz w:val="22"/>
            <w:szCs w:val="22"/>
          </w:rPr>
          <w:tab/>
          <w:t>……</w:t>
        </w:r>
        <w:r w:rsidR="00690E38" w:rsidRPr="00815EB6">
          <w:rPr>
            <w:rStyle w:val="-"/>
            <w:sz w:val="22"/>
            <w:szCs w:val="22"/>
          </w:rPr>
          <w:t>………………………………………………………………………………………….</w:t>
        </w:r>
        <w:r w:rsidR="00690E38" w:rsidRPr="00815EB6">
          <w:rPr>
            <w:rStyle w:val="-"/>
            <w:sz w:val="22"/>
            <w:szCs w:val="22"/>
          </w:rPr>
          <w:t>…………………………………</w:t>
        </w:r>
        <w:r w:rsidR="00690E38" w:rsidRPr="00815EB6">
          <w:rPr>
            <w:rStyle w:val="-"/>
            <w:sz w:val="22"/>
            <w:szCs w:val="22"/>
          </w:rPr>
          <w:t>…….</w:t>
        </w:r>
        <w:r w:rsidR="00690E38" w:rsidRPr="00815EB6">
          <w:rPr>
            <w:rStyle w:val="-"/>
            <w:sz w:val="22"/>
            <w:szCs w:val="22"/>
          </w:rPr>
          <w:t>……..</w:t>
        </w:r>
        <w:r>
          <w:rPr>
            <w:rStyle w:val="-"/>
            <w:sz w:val="22"/>
            <w:szCs w:val="22"/>
          </w:rPr>
          <w:fldChar w:fldCharType="begin"/>
        </w:r>
        <w:r w:rsidR="00690E38" w:rsidRPr="00815EB6">
          <w:rPr>
            <w:rStyle w:val="-"/>
            <w:sz w:val="22"/>
            <w:szCs w:val="22"/>
          </w:rPr>
          <w:instrText xml:space="preserve"> PAGEREF _Toc6589130 \h </w:instrText>
        </w:r>
        <w:r>
          <w:rPr>
            <w:rStyle w:val="-"/>
            <w:sz w:val="22"/>
            <w:szCs w:val="22"/>
          </w:rPr>
        </w:r>
        <w:r>
          <w:rPr>
            <w:rStyle w:val="-"/>
            <w:sz w:val="22"/>
            <w:szCs w:val="22"/>
          </w:rPr>
          <w:fldChar w:fldCharType="separate"/>
        </w:r>
        <w:r w:rsidR="00690E38" w:rsidRPr="00815EB6">
          <w:rPr>
            <w:rStyle w:val="-"/>
            <w:sz w:val="22"/>
            <w:szCs w:val="22"/>
          </w:rPr>
          <w:t>8</w:t>
        </w:r>
        <w:r>
          <w:rPr>
            <w:rStyle w:val="-"/>
            <w:sz w:val="22"/>
            <w:szCs w:val="22"/>
          </w:rPr>
          <w:fldChar w:fldCharType="end"/>
        </w:r>
      </w:hyperlink>
    </w:p>
    <w:p w:rsidR="00DE16CD" w:rsidRPr="00815EB6" w:rsidRDefault="007A249C">
      <w:pPr>
        <w:pStyle w:val="11"/>
        <w:rPr>
          <w:spacing w:val="0"/>
          <w:sz w:val="22"/>
          <w:szCs w:val="22"/>
          <w:lang w:eastAsia="el-GR"/>
        </w:rPr>
      </w:pPr>
      <w:hyperlink w:anchor="_Toc6589131" w:history="1">
        <w:r w:rsidR="00690E38" w:rsidRPr="00815EB6">
          <w:rPr>
            <w:rStyle w:val="-"/>
            <w:sz w:val="22"/>
            <w:szCs w:val="22"/>
          </w:rPr>
          <w:t>1.</w:t>
        </w:r>
        <w:r w:rsidR="00690E38" w:rsidRPr="00815EB6">
          <w:rPr>
            <w:spacing w:val="0"/>
            <w:sz w:val="22"/>
            <w:szCs w:val="22"/>
            <w:lang w:eastAsia="el-GR"/>
          </w:rPr>
          <w:tab/>
        </w:r>
        <w:r w:rsidR="00690E38" w:rsidRPr="00815EB6">
          <w:rPr>
            <w:rStyle w:val="-"/>
            <w:sz w:val="22"/>
            <w:szCs w:val="22"/>
          </w:rPr>
          <w:t>ΑΝΑΘΕΤΟΥΣΑ ΑΡΧΗ ΚΑΙ ΑΝΤΙΚΕΙΜΕΝΟ ΣΥΜΒΑΣΗΣ</w:t>
        </w:r>
        <w:r w:rsidR="00690E38" w:rsidRPr="00815EB6">
          <w:rPr>
            <w:sz w:val="22"/>
            <w:szCs w:val="22"/>
          </w:rPr>
          <w:tab/>
        </w:r>
        <w:r>
          <w:rPr>
            <w:sz w:val="22"/>
            <w:szCs w:val="22"/>
          </w:rPr>
          <w:fldChar w:fldCharType="begin"/>
        </w:r>
        <w:r w:rsidR="00690E38" w:rsidRPr="00815EB6">
          <w:rPr>
            <w:sz w:val="22"/>
            <w:szCs w:val="22"/>
          </w:rPr>
          <w:instrText xml:space="preserve"> PAGEREF _Toc6589131 \h </w:instrText>
        </w:r>
        <w:r>
          <w:rPr>
            <w:sz w:val="22"/>
            <w:szCs w:val="22"/>
          </w:rPr>
        </w:r>
        <w:r>
          <w:rPr>
            <w:sz w:val="22"/>
            <w:szCs w:val="22"/>
          </w:rPr>
          <w:fldChar w:fldCharType="separate"/>
        </w:r>
        <w:r w:rsidR="00690E38" w:rsidRPr="00815EB6">
          <w:rPr>
            <w:sz w:val="22"/>
            <w:szCs w:val="22"/>
          </w:rPr>
          <w:t>10</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32" w:history="1">
        <w:r w:rsidR="00690E38" w:rsidRPr="00815EB6">
          <w:rPr>
            <w:rStyle w:val="-"/>
            <w:noProof/>
          </w:rPr>
          <w:t>1.1</w:t>
        </w:r>
        <w:r w:rsidR="00690E38" w:rsidRPr="00815EB6">
          <w:rPr>
            <w:noProof/>
            <w:lang w:eastAsia="el-GR"/>
          </w:rPr>
          <w:tab/>
        </w:r>
        <w:r w:rsidR="00690E38" w:rsidRPr="00815EB6">
          <w:rPr>
            <w:rStyle w:val="-"/>
            <w:noProof/>
          </w:rPr>
          <w:t>Στοιχεία Αναθέτουσας Αρχής</w:t>
        </w:r>
        <w:r w:rsidR="00690E38" w:rsidRPr="00815EB6">
          <w:rPr>
            <w:noProof/>
          </w:rPr>
          <w:tab/>
        </w:r>
        <w:r>
          <w:rPr>
            <w:noProof/>
          </w:rPr>
          <w:fldChar w:fldCharType="begin"/>
        </w:r>
        <w:r w:rsidR="00690E38" w:rsidRPr="00815EB6">
          <w:rPr>
            <w:noProof/>
          </w:rPr>
          <w:instrText xml:space="preserve"> PAGEREF _Toc6589132 \h </w:instrText>
        </w:r>
        <w:r>
          <w:rPr>
            <w:noProof/>
          </w:rPr>
        </w:r>
        <w:r>
          <w:rPr>
            <w:noProof/>
          </w:rPr>
          <w:fldChar w:fldCharType="separate"/>
        </w:r>
        <w:r w:rsidR="00690E38" w:rsidRPr="00815EB6">
          <w:rPr>
            <w:noProof/>
          </w:rPr>
          <w:t>10</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33" w:history="1">
        <w:r w:rsidR="00690E38" w:rsidRPr="00815EB6">
          <w:rPr>
            <w:rStyle w:val="-"/>
            <w:noProof/>
          </w:rPr>
          <w:t>1.2</w:t>
        </w:r>
        <w:r w:rsidR="00690E38" w:rsidRPr="00815EB6">
          <w:rPr>
            <w:noProof/>
            <w:lang w:eastAsia="el-GR"/>
          </w:rPr>
          <w:tab/>
        </w:r>
        <w:r w:rsidR="00690E38" w:rsidRPr="00815EB6">
          <w:rPr>
            <w:rStyle w:val="-"/>
            <w:noProof/>
          </w:rPr>
          <w:t>Στοιχεία Διαδικασίας-Χρηματοδότηση</w:t>
        </w:r>
        <w:r w:rsidR="00690E38" w:rsidRPr="00815EB6">
          <w:rPr>
            <w:noProof/>
          </w:rPr>
          <w:tab/>
        </w:r>
        <w:r>
          <w:rPr>
            <w:noProof/>
          </w:rPr>
          <w:fldChar w:fldCharType="begin"/>
        </w:r>
        <w:r w:rsidR="00690E38" w:rsidRPr="00815EB6">
          <w:rPr>
            <w:noProof/>
          </w:rPr>
          <w:instrText xml:space="preserve"> PAGEREF _Toc6589133 \h </w:instrText>
        </w:r>
        <w:r>
          <w:rPr>
            <w:noProof/>
          </w:rPr>
        </w:r>
        <w:r>
          <w:rPr>
            <w:noProof/>
          </w:rPr>
          <w:fldChar w:fldCharType="separate"/>
        </w:r>
        <w:r w:rsidR="00690E38" w:rsidRPr="00815EB6">
          <w:rPr>
            <w:noProof/>
          </w:rPr>
          <w:t>10</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34" w:history="1">
        <w:r w:rsidR="00690E38" w:rsidRPr="00815EB6">
          <w:rPr>
            <w:rStyle w:val="-"/>
            <w:noProof/>
          </w:rPr>
          <w:t>1.3</w:t>
        </w:r>
        <w:r w:rsidR="00690E38" w:rsidRPr="00815EB6">
          <w:rPr>
            <w:noProof/>
            <w:lang w:eastAsia="el-GR"/>
          </w:rPr>
          <w:tab/>
        </w:r>
        <w:r w:rsidR="00690E38" w:rsidRPr="00815EB6">
          <w:rPr>
            <w:rStyle w:val="-"/>
            <w:noProof/>
          </w:rPr>
          <w:t xml:space="preserve">Συνοπτική Περιγραφή φυσικού και οικονομικού αντικειμένου της </w:t>
        </w:r>
        <w:r w:rsidR="00690E38" w:rsidRPr="00815EB6">
          <w:rPr>
            <w:rStyle w:val="-"/>
            <w:noProof/>
          </w:rPr>
          <w:t>σύμβασης</w:t>
        </w:r>
        <w:r w:rsidR="00690E38" w:rsidRPr="00815EB6">
          <w:rPr>
            <w:noProof/>
          </w:rPr>
          <w:tab/>
        </w:r>
        <w:r>
          <w:rPr>
            <w:noProof/>
          </w:rPr>
          <w:fldChar w:fldCharType="begin"/>
        </w:r>
        <w:r w:rsidR="00690E38" w:rsidRPr="00815EB6">
          <w:rPr>
            <w:noProof/>
          </w:rPr>
          <w:instrText xml:space="preserve"> PAGEREF _Toc6589134 \h </w:instrText>
        </w:r>
        <w:r>
          <w:rPr>
            <w:noProof/>
          </w:rPr>
        </w:r>
        <w:r>
          <w:rPr>
            <w:noProof/>
          </w:rPr>
          <w:fldChar w:fldCharType="separate"/>
        </w:r>
        <w:r w:rsidR="00690E38" w:rsidRPr="00815EB6">
          <w:rPr>
            <w:noProof/>
          </w:rPr>
          <w:t>10</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35" w:history="1">
        <w:r w:rsidR="00690E38" w:rsidRPr="00815EB6">
          <w:rPr>
            <w:rStyle w:val="-"/>
            <w:noProof/>
          </w:rPr>
          <w:t>1.4</w:t>
        </w:r>
        <w:r w:rsidR="00690E38" w:rsidRPr="00815EB6">
          <w:rPr>
            <w:noProof/>
            <w:lang w:eastAsia="el-GR"/>
          </w:rPr>
          <w:tab/>
        </w:r>
        <w:r w:rsidR="00690E38" w:rsidRPr="00815EB6">
          <w:rPr>
            <w:rStyle w:val="-"/>
            <w:noProof/>
          </w:rPr>
          <w:t>Προθεσμία παραλαβής προσφορών και διενέργεια διαπραγμάτευσης</w:t>
        </w:r>
        <w:r w:rsidR="00690E38" w:rsidRPr="00815EB6">
          <w:rPr>
            <w:noProof/>
          </w:rPr>
          <w:tab/>
        </w:r>
        <w:r>
          <w:rPr>
            <w:noProof/>
          </w:rPr>
          <w:fldChar w:fldCharType="begin"/>
        </w:r>
        <w:r w:rsidR="00690E38" w:rsidRPr="00815EB6">
          <w:rPr>
            <w:noProof/>
          </w:rPr>
          <w:instrText xml:space="preserve"> PAGEREF _Toc6589135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36" w:history="1">
        <w:r w:rsidR="00690E38" w:rsidRPr="00815EB6">
          <w:rPr>
            <w:rStyle w:val="-"/>
            <w:noProof/>
          </w:rPr>
          <w:t>1.5</w:t>
        </w:r>
        <w:r w:rsidR="00690E38" w:rsidRPr="00815EB6">
          <w:rPr>
            <w:noProof/>
            <w:lang w:eastAsia="el-GR"/>
          </w:rPr>
          <w:tab/>
        </w:r>
        <w:r w:rsidR="00690E38" w:rsidRPr="00815EB6">
          <w:rPr>
            <w:rStyle w:val="-"/>
            <w:noProof/>
          </w:rPr>
          <w:t>Αρχές εφαρμοζόμενες στη διαδικασία σύναψης</w:t>
        </w:r>
        <w:r w:rsidR="00690E38" w:rsidRPr="00815EB6">
          <w:rPr>
            <w:noProof/>
          </w:rPr>
          <w:tab/>
        </w:r>
        <w:r>
          <w:rPr>
            <w:noProof/>
          </w:rPr>
          <w:fldChar w:fldCharType="begin"/>
        </w:r>
        <w:r w:rsidR="00690E38" w:rsidRPr="00815EB6">
          <w:rPr>
            <w:noProof/>
          </w:rPr>
          <w:instrText xml:space="preserve"> PAGEREF _Toc6589136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11"/>
        <w:rPr>
          <w:spacing w:val="0"/>
          <w:sz w:val="22"/>
          <w:szCs w:val="22"/>
          <w:lang w:eastAsia="el-GR"/>
        </w:rPr>
      </w:pPr>
      <w:hyperlink w:anchor="_Toc6589137" w:history="1">
        <w:r w:rsidR="00690E38" w:rsidRPr="00815EB6">
          <w:rPr>
            <w:rStyle w:val="-"/>
            <w:sz w:val="22"/>
            <w:szCs w:val="22"/>
          </w:rPr>
          <w:t>2.</w:t>
        </w:r>
        <w:r w:rsidR="00690E38" w:rsidRPr="00815EB6">
          <w:rPr>
            <w:spacing w:val="0"/>
            <w:sz w:val="22"/>
            <w:szCs w:val="22"/>
            <w:lang w:eastAsia="el-GR"/>
          </w:rPr>
          <w:tab/>
        </w:r>
        <w:r w:rsidR="00690E38" w:rsidRPr="00815EB6">
          <w:rPr>
            <w:rStyle w:val="-"/>
            <w:sz w:val="22"/>
            <w:szCs w:val="22"/>
          </w:rPr>
          <w:t>ΓΕΝΙΚΟΙ ΚΑΙ ΕΙΔΙΚΟΙ ΟΡΟΙ ΣΥΜΜΕΤΟΧΗΣ</w:t>
        </w:r>
        <w:r w:rsidR="00690E38" w:rsidRPr="00815EB6">
          <w:rPr>
            <w:sz w:val="22"/>
            <w:szCs w:val="22"/>
          </w:rPr>
          <w:tab/>
        </w:r>
        <w:r>
          <w:rPr>
            <w:sz w:val="22"/>
            <w:szCs w:val="22"/>
          </w:rPr>
          <w:fldChar w:fldCharType="begin"/>
        </w:r>
        <w:r w:rsidR="00690E38" w:rsidRPr="00815EB6">
          <w:rPr>
            <w:sz w:val="22"/>
            <w:szCs w:val="22"/>
          </w:rPr>
          <w:instrText xml:space="preserve"> PAGEREF _Toc6589137 \h </w:instrText>
        </w:r>
        <w:r>
          <w:rPr>
            <w:sz w:val="22"/>
            <w:szCs w:val="22"/>
          </w:rPr>
        </w:r>
        <w:r>
          <w:rPr>
            <w:sz w:val="22"/>
            <w:szCs w:val="22"/>
          </w:rPr>
          <w:fldChar w:fldCharType="separate"/>
        </w:r>
        <w:r w:rsidR="00690E38" w:rsidRPr="00815EB6">
          <w:rPr>
            <w:sz w:val="22"/>
            <w:szCs w:val="22"/>
          </w:rPr>
          <w:t>12</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38" w:history="1">
        <w:r w:rsidR="00690E38" w:rsidRPr="00815EB6">
          <w:rPr>
            <w:rStyle w:val="-"/>
            <w:noProof/>
          </w:rPr>
          <w:t>2.1</w:t>
        </w:r>
        <w:r w:rsidR="00690E38" w:rsidRPr="00815EB6">
          <w:rPr>
            <w:noProof/>
            <w:lang w:eastAsia="el-GR"/>
          </w:rPr>
          <w:tab/>
        </w:r>
        <w:r w:rsidR="00690E38" w:rsidRPr="00815EB6">
          <w:rPr>
            <w:rStyle w:val="-"/>
            <w:noProof/>
          </w:rPr>
          <w:t>Γενικές Πληροφορίες</w:t>
        </w:r>
        <w:r w:rsidR="00690E38" w:rsidRPr="00815EB6">
          <w:rPr>
            <w:noProof/>
          </w:rPr>
          <w:tab/>
        </w:r>
        <w:r>
          <w:rPr>
            <w:noProof/>
          </w:rPr>
          <w:fldChar w:fldCharType="begin"/>
        </w:r>
        <w:r w:rsidR="00690E38" w:rsidRPr="00815EB6">
          <w:rPr>
            <w:noProof/>
          </w:rPr>
          <w:instrText xml:space="preserve"> PAGEREF _Toc6589138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39" w:history="1">
        <w:r w:rsidR="00690E38" w:rsidRPr="00815EB6">
          <w:rPr>
            <w:rStyle w:val="-"/>
            <w:noProof/>
          </w:rPr>
          <w:t>2.1.1</w:t>
        </w:r>
        <w:r w:rsidR="00690E38" w:rsidRPr="00815EB6">
          <w:rPr>
            <w:noProof/>
            <w:lang w:eastAsia="el-GR"/>
          </w:rPr>
          <w:tab/>
        </w:r>
        <w:r w:rsidR="00690E38" w:rsidRPr="00815EB6">
          <w:rPr>
            <w:rStyle w:val="-"/>
            <w:noProof/>
          </w:rPr>
          <w:t>Έγγραφα της σύμβασης</w:t>
        </w:r>
        <w:r w:rsidR="00690E38" w:rsidRPr="00815EB6">
          <w:rPr>
            <w:noProof/>
          </w:rPr>
          <w:tab/>
        </w:r>
        <w:r>
          <w:rPr>
            <w:noProof/>
          </w:rPr>
          <w:fldChar w:fldCharType="begin"/>
        </w:r>
        <w:r w:rsidR="00690E38" w:rsidRPr="00815EB6">
          <w:rPr>
            <w:noProof/>
          </w:rPr>
          <w:instrText xml:space="preserve"> PAGEREF _Toc6589139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0" w:history="1">
        <w:r w:rsidR="00690E38" w:rsidRPr="00815EB6">
          <w:rPr>
            <w:rStyle w:val="-"/>
            <w:noProof/>
          </w:rPr>
          <w:t>2.1.2</w:t>
        </w:r>
        <w:r w:rsidR="00690E38" w:rsidRPr="00815EB6">
          <w:rPr>
            <w:noProof/>
            <w:lang w:eastAsia="el-GR"/>
          </w:rPr>
          <w:tab/>
        </w:r>
        <w:r w:rsidR="00690E38" w:rsidRPr="00815EB6">
          <w:rPr>
            <w:rStyle w:val="-"/>
            <w:noProof/>
          </w:rPr>
          <w:t>Επικοι</w:t>
        </w:r>
        <w:r w:rsidR="00690E38" w:rsidRPr="00815EB6">
          <w:rPr>
            <w:rStyle w:val="-"/>
            <w:noProof/>
          </w:rPr>
          <w:t>νωνία - Πρόσβαση στα έγγραφα της Σύμβασης</w:t>
        </w:r>
        <w:r w:rsidR="00690E38" w:rsidRPr="00815EB6">
          <w:rPr>
            <w:noProof/>
          </w:rPr>
          <w:tab/>
        </w:r>
        <w:r>
          <w:rPr>
            <w:noProof/>
          </w:rPr>
          <w:fldChar w:fldCharType="begin"/>
        </w:r>
        <w:r w:rsidR="00690E38" w:rsidRPr="00815EB6">
          <w:rPr>
            <w:noProof/>
          </w:rPr>
          <w:instrText xml:space="preserve"> PAGEREF _Toc6589140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1" w:history="1">
        <w:r w:rsidR="00690E38" w:rsidRPr="00815EB6">
          <w:rPr>
            <w:rStyle w:val="-"/>
            <w:noProof/>
          </w:rPr>
          <w:t>2.1.3</w:t>
        </w:r>
        <w:r w:rsidR="00690E38" w:rsidRPr="00815EB6">
          <w:rPr>
            <w:noProof/>
            <w:lang w:eastAsia="el-GR"/>
          </w:rPr>
          <w:tab/>
        </w:r>
        <w:r w:rsidR="00690E38" w:rsidRPr="00815EB6">
          <w:rPr>
            <w:rStyle w:val="-"/>
            <w:noProof/>
          </w:rPr>
          <w:t>Παροχή Διευκρινίσεων</w:t>
        </w:r>
        <w:r w:rsidR="00690E38" w:rsidRPr="00815EB6">
          <w:rPr>
            <w:noProof/>
          </w:rPr>
          <w:tab/>
        </w:r>
        <w:r>
          <w:rPr>
            <w:noProof/>
          </w:rPr>
          <w:fldChar w:fldCharType="begin"/>
        </w:r>
        <w:r w:rsidR="00690E38" w:rsidRPr="00815EB6">
          <w:rPr>
            <w:noProof/>
          </w:rPr>
          <w:instrText xml:space="preserve"> PAGEREF _Toc6589141 \h </w:instrText>
        </w:r>
        <w:r>
          <w:rPr>
            <w:noProof/>
          </w:rPr>
        </w:r>
        <w:r>
          <w:rPr>
            <w:noProof/>
          </w:rPr>
          <w:fldChar w:fldCharType="separate"/>
        </w:r>
        <w:r w:rsidR="00690E38" w:rsidRPr="00815EB6">
          <w:rPr>
            <w:noProof/>
          </w:rPr>
          <w:t>12</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2" w:history="1">
        <w:r w:rsidR="00690E38" w:rsidRPr="00815EB6">
          <w:rPr>
            <w:rStyle w:val="-"/>
            <w:noProof/>
          </w:rPr>
          <w:t>2.1.4</w:t>
        </w:r>
        <w:r w:rsidR="00690E38" w:rsidRPr="00815EB6">
          <w:rPr>
            <w:noProof/>
            <w:lang w:eastAsia="el-GR"/>
          </w:rPr>
          <w:tab/>
        </w:r>
        <w:r w:rsidR="00690E38" w:rsidRPr="00815EB6">
          <w:rPr>
            <w:rStyle w:val="-"/>
            <w:noProof/>
          </w:rPr>
          <w:t>Γλώσσα</w:t>
        </w:r>
        <w:r w:rsidR="00690E38" w:rsidRPr="00815EB6">
          <w:rPr>
            <w:noProof/>
          </w:rPr>
          <w:tab/>
        </w:r>
        <w:r>
          <w:rPr>
            <w:noProof/>
          </w:rPr>
          <w:fldChar w:fldCharType="begin"/>
        </w:r>
        <w:r w:rsidR="00690E38" w:rsidRPr="00815EB6">
          <w:rPr>
            <w:noProof/>
          </w:rPr>
          <w:instrText xml:space="preserve"> PAGEREF _Toc6589142 \h </w:instrText>
        </w:r>
        <w:r>
          <w:rPr>
            <w:noProof/>
          </w:rPr>
        </w:r>
        <w:r>
          <w:rPr>
            <w:noProof/>
          </w:rPr>
          <w:fldChar w:fldCharType="separate"/>
        </w:r>
        <w:r w:rsidR="00690E38" w:rsidRPr="00815EB6">
          <w:rPr>
            <w:noProof/>
          </w:rPr>
          <w:t>13</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3" w:history="1">
        <w:r w:rsidR="00690E38" w:rsidRPr="00815EB6">
          <w:rPr>
            <w:rStyle w:val="-"/>
            <w:noProof/>
          </w:rPr>
          <w:t>2.1.5</w:t>
        </w:r>
        <w:r w:rsidR="00690E38" w:rsidRPr="00815EB6">
          <w:rPr>
            <w:noProof/>
            <w:lang w:eastAsia="el-GR"/>
          </w:rPr>
          <w:tab/>
        </w:r>
        <w:r w:rsidR="00690E38" w:rsidRPr="00815EB6">
          <w:rPr>
            <w:rStyle w:val="-"/>
            <w:noProof/>
          </w:rPr>
          <w:t>Εγγυήσεις</w:t>
        </w:r>
        <w:r w:rsidR="00690E38" w:rsidRPr="00815EB6">
          <w:rPr>
            <w:noProof/>
          </w:rPr>
          <w:tab/>
        </w:r>
        <w:r>
          <w:rPr>
            <w:noProof/>
          </w:rPr>
          <w:fldChar w:fldCharType="begin"/>
        </w:r>
        <w:r w:rsidR="00690E38" w:rsidRPr="00815EB6">
          <w:rPr>
            <w:noProof/>
          </w:rPr>
          <w:instrText xml:space="preserve"> PAGEREF _Toc6589143 \h </w:instrText>
        </w:r>
        <w:r>
          <w:rPr>
            <w:noProof/>
          </w:rPr>
        </w:r>
        <w:r>
          <w:rPr>
            <w:noProof/>
          </w:rPr>
          <w:fldChar w:fldCharType="separate"/>
        </w:r>
        <w:r w:rsidR="00690E38" w:rsidRPr="00815EB6">
          <w:rPr>
            <w:noProof/>
          </w:rPr>
          <w:t>13</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44" w:history="1">
        <w:r w:rsidR="00690E38" w:rsidRPr="00815EB6">
          <w:rPr>
            <w:rStyle w:val="-"/>
            <w:noProof/>
          </w:rPr>
          <w:t>2.2</w:t>
        </w:r>
        <w:r w:rsidR="00690E38" w:rsidRPr="00815EB6">
          <w:rPr>
            <w:noProof/>
            <w:lang w:eastAsia="el-GR"/>
          </w:rPr>
          <w:tab/>
        </w:r>
        <w:r w:rsidR="00690E38" w:rsidRPr="00815EB6">
          <w:rPr>
            <w:rStyle w:val="-"/>
            <w:noProof/>
          </w:rPr>
          <w:t>Δικαίωμα Συμμετοχή</w:t>
        </w:r>
        <w:r w:rsidR="00690E38" w:rsidRPr="00815EB6">
          <w:rPr>
            <w:rStyle w:val="-"/>
            <w:noProof/>
          </w:rPr>
          <w:t>ς - Κριτήρια Ποιοτικής Επιλογής</w:t>
        </w:r>
        <w:r w:rsidR="00690E38" w:rsidRPr="00815EB6">
          <w:rPr>
            <w:noProof/>
          </w:rPr>
          <w:tab/>
        </w:r>
        <w:r>
          <w:rPr>
            <w:noProof/>
          </w:rPr>
          <w:fldChar w:fldCharType="begin"/>
        </w:r>
        <w:r w:rsidR="00690E38" w:rsidRPr="00815EB6">
          <w:rPr>
            <w:noProof/>
          </w:rPr>
          <w:instrText xml:space="preserve"> PAGEREF _Toc6589144 \h </w:instrText>
        </w:r>
        <w:r>
          <w:rPr>
            <w:noProof/>
          </w:rPr>
        </w:r>
        <w:r>
          <w:rPr>
            <w:noProof/>
          </w:rPr>
          <w:fldChar w:fldCharType="separate"/>
        </w:r>
        <w:r w:rsidR="00690E38" w:rsidRPr="00815EB6">
          <w:rPr>
            <w:noProof/>
          </w:rPr>
          <w:t>14</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5" w:history="1">
        <w:r w:rsidR="00690E38" w:rsidRPr="00815EB6">
          <w:rPr>
            <w:rStyle w:val="-"/>
            <w:noProof/>
          </w:rPr>
          <w:t>2.2.1</w:t>
        </w:r>
        <w:r w:rsidR="00690E38" w:rsidRPr="00815EB6">
          <w:rPr>
            <w:noProof/>
            <w:lang w:eastAsia="el-GR"/>
          </w:rPr>
          <w:tab/>
        </w:r>
        <w:r w:rsidR="00690E38" w:rsidRPr="00815EB6">
          <w:rPr>
            <w:rStyle w:val="-"/>
            <w:noProof/>
          </w:rPr>
          <w:t>Δικαίωμα συμμετοχής</w:t>
        </w:r>
        <w:r w:rsidR="00690E38" w:rsidRPr="00815EB6">
          <w:rPr>
            <w:noProof/>
          </w:rPr>
          <w:tab/>
        </w:r>
        <w:r>
          <w:rPr>
            <w:noProof/>
          </w:rPr>
          <w:fldChar w:fldCharType="begin"/>
        </w:r>
        <w:r w:rsidR="00690E38" w:rsidRPr="00815EB6">
          <w:rPr>
            <w:noProof/>
          </w:rPr>
          <w:instrText xml:space="preserve"> PAGEREF _Toc6589145 \h </w:instrText>
        </w:r>
        <w:r>
          <w:rPr>
            <w:noProof/>
          </w:rPr>
        </w:r>
        <w:r>
          <w:rPr>
            <w:noProof/>
          </w:rPr>
          <w:fldChar w:fldCharType="separate"/>
        </w:r>
        <w:r w:rsidR="00690E38" w:rsidRPr="00815EB6">
          <w:rPr>
            <w:noProof/>
          </w:rPr>
          <w:t>14</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6" w:history="1">
        <w:r w:rsidR="00690E38" w:rsidRPr="00815EB6">
          <w:rPr>
            <w:rStyle w:val="-"/>
            <w:noProof/>
          </w:rPr>
          <w:t>2.2.2</w:t>
        </w:r>
        <w:r w:rsidR="00690E38" w:rsidRPr="00815EB6">
          <w:rPr>
            <w:noProof/>
            <w:lang w:eastAsia="el-GR"/>
          </w:rPr>
          <w:tab/>
        </w:r>
        <w:r w:rsidR="00690E38" w:rsidRPr="00815EB6">
          <w:rPr>
            <w:rStyle w:val="-"/>
            <w:noProof/>
          </w:rPr>
          <w:t>Εγγύηση συμμετοχής</w:t>
        </w:r>
        <w:r w:rsidR="00690E38" w:rsidRPr="00815EB6">
          <w:rPr>
            <w:noProof/>
          </w:rPr>
          <w:tab/>
        </w:r>
        <w:r>
          <w:rPr>
            <w:noProof/>
          </w:rPr>
          <w:fldChar w:fldCharType="begin"/>
        </w:r>
        <w:r w:rsidR="00690E38" w:rsidRPr="00815EB6">
          <w:rPr>
            <w:noProof/>
          </w:rPr>
          <w:instrText xml:space="preserve"> PAGEREF _Toc6589146 \h </w:instrText>
        </w:r>
        <w:r>
          <w:rPr>
            <w:noProof/>
          </w:rPr>
        </w:r>
        <w:r>
          <w:rPr>
            <w:noProof/>
          </w:rPr>
          <w:fldChar w:fldCharType="separate"/>
        </w:r>
        <w:r w:rsidR="00690E38" w:rsidRPr="00815EB6">
          <w:rPr>
            <w:noProof/>
          </w:rPr>
          <w:t>15</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7" w:history="1">
        <w:r w:rsidR="00690E38" w:rsidRPr="00815EB6">
          <w:rPr>
            <w:rStyle w:val="-"/>
            <w:noProof/>
          </w:rPr>
          <w:t>2.2.3</w:t>
        </w:r>
        <w:r w:rsidR="00690E38" w:rsidRPr="00815EB6">
          <w:rPr>
            <w:noProof/>
            <w:lang w:eastAsia="el-GR"/>
          </w:rPr>
          <w:tab/>
        </w:r>
        <w:r w:rsidR="00690E38" w:rsidRPr="00815EB6">
          <w:rPr>
            <w:rStyle w:val="-"/>
            <w:noProof/>
          </w:rPr>
          <w:t>Λόγοι αποκλεισμού</w:t>
        </w:r>
        <w:r w:rsidR="00690E38" w:rsidRPr="00815EB6">
          <w:rPr>
            <w:noProof/>
          </w:rPr>
          <w:tab/>
        </w:r>
        <w:r>
          <w:rPr>
            <w:noProof/>
          </w:rPr>
          <w:fldChar w:fldCharType="begin"/>
        </w:r>
        <w:r w:rsidR="00690E38" w:rsidRPr="00815EB6">
          <w:rPr>
            <w:noProof/>
          </w:rPr>
          <w:instrText xml:space="preserve"> PAGEREF _Toc6589147 \h </w:instrText>
        </w:r>
        <w:r>
          <w:rPr>
            <w:noProof/>
          </w:rPr>
        </w:r>
        <w:r>
          <w:rPr>
            <w:noProof/>
          </w:rPr>
          <w:fldChar w:fldCharType="separate"/>
        </w:r>
        <w:r w:rsidR="00690E38" w:rsidRPr="00815EB6">
          <w:rPr>
            <w:noProof/>
          </w:rPr>
          <w:t>15</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8" w:history="1">
        <w:r w:rsidR="00690E38" w:rsidRPr="00815EB6">
          <w:rPr>
            <w:rStyle w:val="-"/>
            <w:noProof/>
          </w:rPr>
          <w:t>2.2.4</w:t>
        </w:r>
        <w:r w:rsidR="00690E38" w:rsidRPr="00815EB6">
          <w:rPr>
            <w:noProof/>
            <w:lang w:eastAsia="el-GR"/>
          </w:rPr>
          <w:tab/>
        </w:r>
        <w:r w:rsidR="00690E38" w:rsidRPr="00815EB6">
          <w:rPr>
            <w:rStyle w:val="-"/>
            <w:noProof/>
          </w:rPr>
          <w:t>Καταλληλότητα άσκησης επαγγελματικής δραστηριότητας</w:t>
        </w:r>
        <w:r w:rsidR="00690E38" w:rsidRPr="00815EB6">
          <w:rPr>
            <w:noProof/>
          </w:rPr>
          <w:tab/>
        </w:r>
        <w:r>
          <w:rPr>
            <w:noProof/>
          </w:rPr>
          <w:fldChar w:fldCharType="begin"/>
        </w:r>
        <w:r w:rsidR="00690E38" w:rsidRPr="00815EB6">
          <w:rPr>
            <w:noProof/>
          </w:rPr>
          <w:instrText xml:space="preserve"> PAGEREF _Toc6589148 \h </w:instrText>
        </w:r>
        <w:r>
          <w:rPr>
            <w:noProof/>
          </w:rPr>
        </w:r>
        <w:r>
          <w:rPr>
            <w:noProof/>
          </w:rPr>
          <w:fldChar w:fldCharType="separate"/>
        </w:r>
        <w:r w:rsidR="00690E38" w:rsidRPr="00815EB6">
          <w:rPr>
            <w:noProof/>
          </w:rPr>
          <w:t>19</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49" w:history="1">
        <w:r w:rsidR="00690E38" w:rsidRPr="00815EB6">
          <w:rPr>
            <w:rStyle w:val="-"/>
            <w:noProof/>
          </w:rPr>
          <w:t>2.2.5</w:t>
        </w:r>
        <w:r w:rsidR="00690E38" w:rsidRPr="00815EB6">
          <w:rPr>
            <w:noProof/>
            <w:lang w:eastAsia="el-GR"/>
          </w:rPr>
          <w:tab/>
        </w:r>
        <w:r w:rsidR="00690E38" w:rsidRPr="00815EB6">
          <w:rPr>
            <w:rStyle w:val="-"/>
            <w:noProof/>
          </w:rPr>
          <w:t>Οικονομική και χρηματοοικονομική επάρκεια</w:t>
        </w:r>
        <w:r w:rsidR="00690E38" w:rsidRPr="00815EB6">
          <w:rPr>
            <w:noProof/>
          </w:rPr>
          <w:tab/>
        </w:r>
        <w:r>
          <w:rPr>
            <w:noProof/>
          </w:rPr>
          <w:fldChar w:fldCharType="begin"/>
        </w:r>
        <w:r w:rsidR="00690E38" w:rsidRPr="00815EB6">
          <w:rPr>
            <w:noProof/>
          </w:rPr>
          <w:instrText xml:space="preserve"> PAGEREF _Toc6589149 \h </w:instrText>
        </w:r>
        <w:r>
          <w:rPr>
            <w:noProof/>
          </w:rPr>
        </w:r>
        <w:r>
          <w:rPr>
            <w:noProof/>
          </w:rPr>
          <w:fldChar w:fldCharType="separate"/>
        </w:r>
        <w:r w:rsidR="00690E38" w:rsidRPr="00815EB6">
          <w:rPr>
            <w:noProof/>
          </w:rPr>
          <w:t>19</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0" w:history="1">
        <w:r w:rsidR="00690E38" w:rsidRPr="00815EB6">
          <w:rPr>
            <w:rStyle w:val="-"/>
            <w:noProof/>
          </w:rPr>
          <w:t>2.2.6</w:t>
        </w:r>
        <w:r w:rsidR="00690E38" w:rsidRPr="00815EB6">
          <w:rPr>
            <w:noProof/>
            <w:lang w:eastAsia="el-GR"/>
          </w:rPr>
          <w:tab/>
        </w:r>
        <w:r w:rsidR="00690E38" w:rsidRPr="00815EB6">
          <w:rPr>
            <w:rStyle w:val="-"/>
            <w:noProof/>
          </w:rPr>
          <w:t>Τεχνική και επαγγελματική ικανότητα</w:t>
        </w:r>
        <w:r w:rsidR="00690E38" w:rsidRPr="00815EB6">
          <w:rPr>
            <w:noProof/>
          </w:rPr>
          <w:tab/>
        </w:r>
        <w:r>
          <w:rPr>
            <w:noProof/>
          </w:rPr>
          <w:fldChar w:fldCharType="begin"/>
        </w:r>
        <w:r w:rsidR="00690E38" w:rsidRPr="00815EB6">
          <w:rPr>
            <w:noProof/>
          </w:rPr>
          <w:instrText xml:space="preserve"> PAGEREF _Toc6589150 \</w:instrText>
        </w:r>
        <w:r w:rsidR="00690E38" w:rsidRPr="00815EB6">
          <w:rPr>
            <w:noProof/>
          </w:rPr>
          <w:instrText xml:space="preserve">h </w:instrText>
        </w:r>
        <w:r>
          <w:rPr>
            <w:noProof/>
          </w:rPr>
        </w:r>
        <w:r>
          <w:rPr>
            <w:noProof/>
          </w:rPr>
          <w:fldChar w:fldCharType="separate"/>
        </w:r>
        <w:r w:rsidR="00690E38" w:rsidRPr="00815EB6">
          <w:rPr>
            <w:noProof/>
          </w:rPr>
          <w:t>20</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1" w:history="1">
        <w:r w:rsidR="00690E38" w:rsidRPr="00815EB6">
          <w:rPr>
            <w:rStyle w:val="-"/>
            <w:noProof/>
          </w:rPr>
          <w:t>2.2.7</w:t>
        </w:r>
        <w:r w:rsidR="00690E38" w:rsidRPr="00815EB6">
          <w:rPr>
            <w:noProof/>
            <w:lang w:eastAsia="el-GR"/>
          </w:rPr>
          <w:tab/>
        </w:r>
        <w:r w:rsidR="00690E38" w:rsidRPr="00815EB6">
          <w:rPr>
            <w:rStyle w:val="-"/>
            <w:noProof/>
          </w:rPr>
          <w:t>Πρότυπα διασφάλισης ποιότητας και πρότυπα περιβαλλοντικής διαχείρισης</w:t>
        </w:r>
        <w:r w:rsidR="00690E38" w:rsidRPr="00815EB6">
          <w:rPr>
            <w:noProof/>
          </w:rPr>
          <w:tab/>
        </w:r>
        <w:r>
          <w:rPr>
            <w:noProof/>
          </w:rPr>
          <w:fldChar w:fldCharType="begin"/>
        </w:r>
        <w:r w:rsidR="00690E38" w:rsidRPr="00815EB6">
          <w:rPr>
            <w:noProof/>
          </w:rPr>
          <w:instrText xml:space="preserve"> PAGEREF _Toc6589151 \h </w:instrText>
        </w:r>
        <w:r>
          <w:rPr>
            <w:noProof/>
          </w:rPr>
        </w:r>
        <w:r>
          <w:rPr>
            <w:noProof/>
          </w:rPr>
          <w:fldChar w:fldCharType="separate"/>
        </w:r>
        <w:r w:rsidR="00690E38" w:rsidRPr="00815EB6">
          <w:rPr>
            <w:noProof/>
          </w:rPr>
          <w:t>21</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2" w:history="1">
        <w:r w:rsidR="00690E38" w:rsidRPr="00815EB6">
          <w:rPr>
            <w:rStyle w:val="-"/>
            <w:noProof/>
          </w:rPr>
          <w:t>2.2.8</w:t>
        </w:r>
        <w:r w:rsidR="00690E38" w:rsidRPr="00815EB6">
          <w:rPr>
            <w:noProof/>
            <w:lang w:eastAsia="el-GR"/>
          </w:rPr>
          <w:tab/>
        </w:r>
        <w:r w:rsidR="00690E38" w:rsidRPr="00815EB6">
          <w:rPr>
            <w:rStyle w:val="-"/>
            <w:noProof/>
          </w:rPr>
          <w:t>Στήριξη στην ικανότητα τρίτων</w:t>
        </w:r>
        <w:r w:rsidR="00690E38" w:rsidRPr="00815EB6">
          <w:rPr>
            <w:noProof/>
          </w:rPr>
          <w:tab/>
        </w:r>
        <w:r>
          <w:rPr>
            <w:noProof/>
          </w:rPr>
          <w:fldChar w:fldCharType="begin"/>
        </w:r>
        <w:r w:rsidR="00690E38" w:rsidRPr="00815EB6">
          <w:rPr>
            <w:noProof/>
          </w:rPr>
          <w:instrText xml:space="preserve"> PAGEREF _Toc6589152 \h </w:instrText>
        </w:r>
        <w:r>
          <w:rPr>
            <w:noProof/>
          </w:rPr>
        </w:r>
        <w:r>
          <w:rPr>
            <w:noProof/>
          </w:rPr>
          <w:fldChar w:fldCharType="separate"/>
        </w:r>
        <w:r w:rsidR="00690E38" w:rsidRPr="00815EB6">
          <w:rPr>
            <w:noProof/>
          </w:rPr>
          <w:t>22</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3" w:history="1">
        <w:r w:rsidR="00690E38" w:rsidRPr="00815EB6">
          <w:rPr>
            <w:rStyle w:val="-"/>
            <w:noProof/>
          </w:rPr>
          <w:t>2.2.9</w:t>
        </w:r>
        <w:r w:rsidR="00690E38" w:rsidRPr="00815EB6">
          <w:rPr>
            <w:noProof/>
            <w:lang w:eastAsia="el-GR"/>
          </w:rPr>
          <w:tab/>
        </w:r>
        <w:r w:rsidR="00690E38" w:rsidRPr="00815EB6">
          <w:rPr>
            <w:rStyle w:val="-"/>
            <w:noProof/>
          </w:rPr>
          <w:t>Κανόνες απόδειξης ποιοτικής επιλογής</w:t>
        </w:r>
        <w:r w:rsidR="00690E38" w:rsidRPr="00815EB6">
          <w:rPr>
            <w:noProof/>
          </w:rPr>
          <w:tab/>
        </w:r>
        <w:r>
          <w:rPr>
            <w:noProof/>
          </w:rPr>
          <w:fldChar w:fldCharType="begin"/>
        </w:r>
        <w:r w:rsidR="00690E38" w:rsidRPr="00815EB6">
          <w:rPr>
            <w:noProof/>
          </w:rPr>
          <w:instrText xml:space="preserve"> PAGEREF _Toc6589153 \h </w:instrText>
        </w:r>
        <w:r>
          <w:rPr>
            <w:noProof/>
          </w:rPr>
        </w:r>
        <w:r>
          <w:rPr>
            <w:noProof/>
          </w:rPr>
          <w:fldChar w:fldCharType="separate"/>
        </w:r>
        <w:r w:rsidR="00690E38" w:rsidRPr="00815EB6">
          <w:rPr>
            <w:noProof/>
          </w:rPr>
          <w:t>22</w:t>
        </w:r>
        <w:r>
          <w:rPr>
            <w:noProof/>
          </w:rPr>
          <w:fldChar w:fldCharType="end"/>
        </w:r>
      </w:hyperlink>
    </w:p>
    <w:p w:rsidR="00DE16CD" w:rsidRPr="00815EB6" w:rsidRDefault="007A249C">
      <w:pPr>
        <w:pStyle w:val="40"/>
        <w:tabs>
          <w:tab w:val="left" w:pos="1760"/>
          <w:tab w:val="right" w:leader="dot" w:pos="9628"/>
        </w:tabs>
        <w:rPr>
          <w:noProof/>
          <w:lang w:eastAsia="el-GR"/>
        </w:rPr>
      </w:pPr>
      <w:hyperlink w:anchor="_Toc6589154" w:history="1">
        <w:r w:rsidR="00690E38" w:rsidRPr="00815EB6">
          <w:rPr>
            <w:rStyle w:val="-"/>
            <w:noProof/>
          </w:rPr>
          <w:t xml:space="preserve">2.2.9.1 </w:t>
        </w:r>
        <w:r w:rsidR="00690E38" w:rsidRPr="00815EB6">
          <w:rPr>
            <w:noProof/>
            <w:lang w:eastAsia="el-GR"/>
          </w:rPr>
          <w:tab/>
        </w:r>
        <w:r w:rsidR="00690E38" w:rsidRPr="00815EB6">
          <w:rPr>
            <w:rStyle w:val="-"/>
            <w:noProof/>
          </w:rPr>
          <w:t>Προκαταρκτική απόδειξη κατά την υποβολή προσφορών</w:t>
        </w:r>
        <w:r w:rsidR="00690E38" w:rsidRPr="00815EB6">
          <w:rPr>
            <w:noProof/>
          </w:rPr>
          <w:tab/>
        </w:r>
        <w:r>
          <w:rPr>
            <w:noProof/>
          </w:rPr>
          <w:fldChar w:fldCharType="begin"/>
        </w:r>
        <w:r w:rsidR="00690E38" w:rsidRPr="00815EB6">
          <w:rPr>
            <w:noProof/>
          </w:rPr>
          <w:instrText xml:space="preserve"> PAGEREF _Toc6589154 \h </w:instrText>
        </w:r>
        <w:r>
          <w:rPr>
            <w:noProof/>
          </w:rPr>
        </w:r>
        <w:r>
          <w:rPr>
            <w:noProof/>
          </w:rPr>
          <w:fldChar w:fldCharType="separate"/>
        </w:r>
        <w:r w:rsidR="00690E38" w:rsidRPr="00815EB6">
          <w:rPr>
            <w:noProof/>
          </w:rPr>
          <w:t>22</w:t>
        </w:r>
        <w:r>
          <w:rPr>
            <w:noProof/>
          </w:rPr>
          <w:fldChar w:fldCharType="end"/>
        </w:r>
      </w:hyperlink>
    </w:p>
    <w:p w:rsidR="00DE16CD" w:rsidRPr="00815EB6" w:rsidRDefault="007A249C">
      <w:pPr>
        <w:pStyle w:val="40"/>
        <w:tabs>
          <w:tab w:val="left" w:pos="1540"/>
          <w:tab w:val="right" w:leader="dot" w:pos="9628"/>
        </w:tabs>
        <w:rPr>
          <w:noProof/>
          <w:lang w:eastAsia="el-GR"/>
        </w:rPr>
      </w:pPr>
      <w:hyperlink w:anchor="_Toc6589155" w:history="1">
        <w:r w:rsidR="00690E38" w:rsidRPr="00815EB6">
          <w:rPr>
            <w:rStyle w:val="-"/>
            <w:noProof/>
          </w:rPr>
          <w:t>2.2.9.2</w:t>
        </w:r>
        <w:r w:rsidR="00690E38" w:rsidRPr="00815EB6">
          <w:rPr>
            <w:noProof/>
            <w:lang w:eastAsia="el-GR"/>
          </w:rPr>
          <w:tab/>
        </w:r>
        <w:r w:rsidR="00690E38" w:rsidRPr="00815EB6">
          <w:rPr>
            <w:rStyle w:val="-"/>
            <w:noProof/>
          </w:rPr>
          <w:t>Αποδεικτικά μέσα - Δικαιολογητικά κατακύρωσης</w:t>
        </w:r>
        <w:r w:rsidR="00690E38" w:rsidRPr="00815EB6">
          <w:rPr>
            <w:noProof/>
          </w:rPr>
          <w:tab/>
        </w:r>
        <w:r>
          <w:rPr>
            <w:noProof/>
          </w:rPr>
          <w:fldChar w:fldCharType="begin"/>
        </w:r>
        <w:r w:rsidR="00690E38" w:rsidRPr="00815EB6">
          <w:rPr>
            <w:noProof/>
          </w:rPr>
          <w:instrText xml:space="preserve"> PAGEREF _Toc658</w:instrText>
        </w:r>
        <w:r w:rsidR="00690E38" w:rsidRPr="00815EB6">
          <w:rPr>
            <w:noProof/>
          </w:rPr>
          <w:instrText xml:space="preserve">9155 \h </w:instrText>
        </w:r>
        <w:r>
          <w:rPr>
            <w:noProof/>
          </w:rPr>
        </w:r>
        <w:r>
          <w:rPr>
            <w:noProof/>
          </w:rPr>
          <w:fldChar w:fldCharType="separate"/>
        </w:r>
        <w:r w:rsidR="00690E38" w:rsidRPr="00815EB6">
          <w:rPr>
            <w:noProof/>
          </w:rPr>
          <w:t>23</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56" w:history="1">
        <w:r w:rsidR="00690E38" w:rsidRPr="00815EB6">
          <w:rPr>
            <w:rStyle w:val="-"/>
            <w:noProof/>
          </w:rPr>
          <w:t>2.3</w:t>
        </w:r>
        <w:r w:rsidR="00690E38" w:rsidRPr="00815EB6">
          <w:rPr>
            <w:noProof/>
            <w:lang w:eastAsia="el-GR"/>
          </w:rPr>
          <w:tab/>
        </w:r>
        <w:r w:rsidR="00690E38" w:rsidRPr="00815EB6">
          <w:rPr>
            <w:rStyle w:val="-"/>
            <w:noProof/>
          </w:rPr>
          <w:t>Κριτήρια Ανάθεσης</w:t>
        </w:r>
        <w:r w:rsidR="00690E38" w:rsidRPr="00815EB6">
          <w:rPr>
            <w:noProof/>
          </w:rPr>
          <w:tab/>
        </w:r>
        <w:r>
          <w:rPr>
            <w:noProof/>
          </w:rPr>
          <w:fldChar w:fldCharType="begin"/>
        </w:r>
        <w:r w:rsidR="00690E38" w:rsidRPr="00815EB6">
          <w:rPr>
            <w:noProof/>
          </w:rPr>
          <w:instrText xml:space="preserve"> PAGEREF _Toc6589156 \h </w:instrText>
        </w:r>
        <w:r>
          <w:rPr>
            <w:noProof/>
          </w:rPr>
        </w:r>
        <w:r>
          <w:rPr>
            <w:noProof/>
          </w:rPr>
          <w:fldChar w:fldCharType="separate"/>
        </w:r>
        <w:r w:rsidR="00690E38" w:rsidRPr="00815EB6">
          <w:rPr>
            <w:noProof/>
          </w:rPr>
          <w:t>29</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7" w:history="1">
        <w:r w:rsidR="00690E38" w:rsidRPr="00815EB6">
          <w:rPr>
            <w:rStyle w:val="-"/>
            <w:noProof/>
          </w:rPr>
          <w:t>2.3.1</w:t>
        </w:r>
        <w:r w:rsidR="00690E38" w:rsidRPr="00815EB6">
          <w:rPr>
            <w:noProof/>
            <w:lang w:eastAsia="el-GR"/>
          </w:rPr>
          <w:tab/>
        </w:r>
        <w:r w:rsidR="00690E38" w:rsidRPr="00815EB6">
          <w:rPr>
            <w:rStyle w:val="-"/>
            <w:noProof/>
          </w:rPr>
          <w:t>Κριτήριο ανάθεσης</w:t>
        </w:r>
        <w:r w:rsidR="00690E38" w:rsidRPr="00815EB6">
          <w:rPr>
            <w:noProof/>
          </w:rPr>
          <w:tab/>
        </w:r>
        <w:r>
          <w:rPr>
            <w:noProof/>
          </w:rPr>
          <w:fldChar w:fldCharType="begin"/>
        </w:r>
        <w:r w:rsidR="00690E38" w:rsidRPr="00815EB6">
          <w:rPr>
            <w:noProof/>
          </w:rPr>
          <w:instrText xml:space="preserve"> PAGEREF _Toc6589157 \h </w:instrText>
        </w:r>
        <w:r>
          <w:rPr>
            <w:noProof/>
          </w:rPr>
        </w:r>
        <w:r>
          <w:rPr>
            <w:noProof/>
          </w:rPr>
          <w:fldChar w:fldCharType="separate"/>
        </w:r>
        <w:r w:rsidR="00690E38" w:rsidRPr="00815EB6">
          <w:rPr>
            <w:noProof/>
          </w:rPr>
          <w:t>29</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58" w:history="1">
        <w:r w:rsidR="00690E38" w:rsidRPr="00815EB6">
          <w:rPr>
            <w:rStyle w:val="-"/>
            <w:noProof/>
          </w:rPr>
          <w:t>2.4</w:t>
        </w:r>
        <w:r w:rsidR="00690E38" w:rsidRPr="00815EB6">
          <w:rPr>
            <w:noProof/>
            <w:lang w:eastAsia="el-GR"/>
          </w:rPr>
          <w:tab/>
        </w:r>
        <w:r w:rsidR="00690E38" w:rsidRPr="00815EB6">
          <w:rPr>
            <w:rStyle w:val="-"/>
            <w:noProof/>
          </w:rPr>
          <w:t>Κατάρτιση - Περιεχόμενο Προσφορών</w:t>
        </w:r>
        <w:r w:rsidR="00690E38" w:rsidRPr="00815EB6">
          <w:rPr>
            <w:noProof/>
          </w:rPr>
          <w:tab/>
        </w:r>
        <w:r>
          <w:rPr>
            <w:noProof/>
          </w:rPr>
          <w:fldChar w:fldCharType="begin"/>
        </w:r>
        <w:r w:rsidR="00690E38" w:rsidRPr="00815EB6">
          <w:rPr>
            <w:noProof/>
          </w:rPr>
          <w:instrText xml:space="preserve"> PAGEREF _Toc6589158 \h </w:instrText>
        </w:r>
        <w:r>
          <w:rPr>
            <w:noProof/>
          </w:rPr>
        </w:r>
        <w:r>
          <w:rPr>
            <w:noProof/>
          </w:rPr>
          <w:fldChar w:fldCharType="separate"/>
        </w:r>
        <w:r w:rsidR="00690E38" w:rsidRPr="00815EB6">
          <w:rPr>
            <w:noProof/>
          </w:rPr>
          <w:t>30</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59" w:history="1">
        <w:r w:rsidR="00690E38" w:rsidRPr="00815EB6">
          <w:rPr>
            <w:rStyle w:val="-"/>
            <w:noProof/>
          </w:rPr>
          <w:t>2.4.1</w:t>
        </w:r>
        <w:r w:rsidR="00690E38" w:rsidRPr="00815EB6">
          <w:rPr>
            <w:noProof/>
            <w:lang w:eastAsia="el-GR"/>
          </w:rPr>
          <w:tab/>
        </w:r>
        <w:r w:rsidR="00690E38" w:rsidRPr="00815EB6">
          <w:rPr>
            <w:rStyle w:val="-"/>
            <w:noProof/>
          </w:rPr>
          <w:t>Γενικοί όροι υποβολής προσφορών</w:t>
        </w:r>
        <w:r w:rsidR="00690E38" w:rsidRPr="00815EB6">
          <w:rPr>
            <w:noProof/>
          </w:rPr>
          <w:tab/>
        </w:r>
        <w:r>
          <w:rPr>
            <w:noProof/>
          </w:rPr>
          <w:fldChar w:fldCharType="begin"/>
        </w:r>
        <w:r w:rsidR="00690E38" w:rsidRPr="00815EB6">
          <w:rPr>
            <w:noProof/>
          </w:rPr>
          <w:instrText xml:space="preserve"> PAGEREF _Toc6589159 \h </w:instrText>
        </w:r>
        <w:r>
          <w:rPr>
            <w:noProof/>
          </w:rPr>
        </w:r>
        <w:r>
          <w:rPr>
            <w:noProof/>
          </w:rPr>
          <w:fldChar w:fldCharType="separate"/>
        </w:r>
        <w:r w:rsidR="00690E38" w:rsidRPr="00815EB6">
          <w:rPr>
            <w:noProof/>
          </w:rPr>
          <w:t>30</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0" w:history="1">
        <w:r w:rsidR="00690E38" w:rsidRPr="00815EB6">
          <w:rPr>
            <w:rStyle w:val="-"/>
            <w:noProof/>
          </w:rPr>
          <w:t>2.4.2</w:t>
        </w:r>
        <w:r w:rsidR="00690E38" w:rsidRPr="00815EB6">
          <w:rPr>
            <w:noProof/>
            <w:lang w:eastAsia="el-GR"/>
          </w:rPr>
          <w:tab/>
        </w:r>
        <w:r w:rsidR="00690E38" w:rsidRPr="00815EB6">
          <w:rPr>
            <w:rStyle w:val="-"/>
            <w:noProof/>
          </w:rPr>
          <w:t>Χρόνος και Τρόπος υποβολής προσφορ</w:t>
        </w:r>
        <w:r w:rsidR="00690E38" w:rsidRPr="00815EB6">
          <w:rPr>
            <w:rStyle w:val="-"/>
            <w:noProof/>
          </w:rPr>
          <w:t>ών</w:t>
        </w:r>
        <w:r w:rsidR="00690E38" w:rsidRPr="00815EB6">
          <w:rPr>
            <w:noProof/>
          </w:rPr>
          <w:tab/>
        </w:r>
        <w:r>
          <w:rPr>
            <w:noProof/>
          </w:rPr>
          <w:fldChar w:fldCharType="begin"/>
        </w:r>
        <w:r w:rsidR="00690E38" w:rsidRPr="00815EB6">
          <w:rPr>
            <w:noProof/>
          </w:rPr>
          <w:instrText xml:space="preserve"> PAGEREF _Toc6589160 \h </w:instrText>
        </w:r>
        <w:r>
          <w:rPr>
            <w:noProof/>
          </w:rPr>
        </w:r>
        <w:r>
          <w:rPr>
            <w:noProof/>
          </w:rPr>
          <w:fldChar w:fldCharType="separate"/>
        </w:r>
        <w:r w:rsidR="00690E38" w:rsidRPr="00815EB6">
          <w:rPr>
            <w:noProof/>
          </w:rPr>
          <w:t>30</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1" w:history="1">
        <w:r w:rsidR="00690E38" w:rsidRPr="00815EB6">
          <w:rPr>
            <w:rStyle w:val="-"/>
            <w:noProof/>
          </w:rPr>
          <w:t>2.4.3</w:t>
        </w:r>
        <w:r w:rsidR="00690E38" w:rsidRPr="00815EB6">
          <w:rPr>
            <w:noProof/>
            <w:lang w:eastAsia="el-GR"/>
          </w:rPr>
          <w:tab/>
        </w:r>
        <w:r w:rsidR="00690E38" w:rsidRPr="00815EB6">
          <w:rPr>
            <w:rStyle w:val="-"/>
            <w:noProof/>
          </w:rPr>
          <w:t>Περιεχόμενα Φακέλου «Δικαιολογητικά Συμμετοχής- Τεχνική Προσφορά»</w:t>
        </w:r>
        <w:r w:rsidR="00690E38" w:rsidRPr="00815EB6">
          <w:rPr>
            <w:noProof/>
          </w:rPr>
          <w:tab/>
        </w:r>
        <w:r>
          <w:rPr>
            <w:noProof/>
          </w:rPr>
          <w:fldChar w:fldCharType="begin"/>
        </w:r>
        <w:r w:rsidR="00690E38" w:rsidRPr="00815EB6">
          <w:rPr>
            <w:noProof/>
          </w:rPr>
          <w:instrText xml:space="preserve"> PAGEREF _Toc6589161 \h </w:instrText>
        </w:r>
        <w:r>
          <w:rPr>
            <w:noProof/>
          </w:rPr>
        </w:r>
        <w:r>
          <w:rPr>
            <w:noProof/>
          </w:rPr>
          <w:fldChar w:fldCharType="separate"/>
        </w:r>
        <w:r w:rsidR="00690E38" w:rsidRPr="00815EB6">
          <w:rPr>
            <w:noProof/>
          </w:rPr>
          <w:t>31</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2" w:history="1">
        <w:r w:rsidR="00690E38" w:rsidRPr="00815EB6">
          <w:rPr>
            <w:rStyle w:val="-"/>
            <w:noProof/>
          </w:rPr>
          <w:t>2.4.4</w:t>
        </w:r>
        <w:r w:rsidR="00690E38" w:rsidRPr="00815EB6">
          <w:rPr>
            <w:noProof/>
            <w:lang w:eastAsia="el-GR"/>
          </w:rPr>
          <w:tab/>
        </w:r>
        <w:r w:rsidR="00690E38" w:rsidRPr="00815EB6">
          <w:rPr>
            <w:rStyle w:val="-"/>
            <w:noProof/>
          </w:rPr>
          <w:t>Περιεχόμενα Φακέλου «Οικονομική Προσφορά» / Τρόπος σύνταξης και υποβολής οικονομικών προσφορών</w:t>
        </w:r>
        <w:r w:rsidR="00690E38" w:rsidRPr="00815EB6">
          <w:rPr>
            <w:noProof/>
          </w:rPr>
          <w:tab/>
        </w:r>
        <w:r>
          <w:rPr>
            <w:noProof/>
          </w:rPr>
          <w:fldChar w:fldCharType="begin"/>
        </w:r>
        <w:r w:rsidR="00690E38" w:rsidRPr="00815EB6">
          <w:rPr>
            <w:noProof/>
          </w:rPr>
          <w:instrText xml:space="preserve"> PAGEREF _Toc6589162 \h </w:instrText>
        </w:r>
        <w:r>
          <w:rPr>
            <w:noProof/>
          </w:rPr>
        </w:r>
        <w:r>
          <w:rPr>
            <w:noProof/>
          </w:rPr>
          <w:fldChar w:fldCharType="separate"/>
        </w:r>
        <w:r w:rsidR="00690E38" w:rsidRPr="00815EB6">
          <w:rPr>
            <w:noProof/>
          </w:rPr>
          <w:t>33</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3" w:history="1">
        <w:r w:rsidR="00690E38" w:rsidRPr="00815EB6">
          <w:rPr>
            <w:rStyle w:val="-"/>
            <w:noProof/>
          </w:rPr>
          <w:t>2.4.5</w:t>
        </w:r>
        <w:r w:rsidR="00690E38" w:rsidRPr="00815EB6">
          <w:rPr>
            <w:noProof/>
            <w:lang w:eastAsia="el-GR"/>
          </w:rPr>
          <w:tab/>
        </w:r>
        <w:r w:rsidR="00690E38" w:rsidRPr="00815EB6">
          <w:rPr>
            <w:rStyle w:val="-"/>
            <w:noProof/>
          </w:rPr>
          <w:t>Χρόνος ισχύος των προσφορών</w:t>
        </w:r>
        <w:r w:rsidR="00690E38" w:rsidRPr="00815EB6">
          <w:rPr>
            <w:noProof/>
          </w:rPr>
          <w:tab/>
        </w:r>
        <w:r>
          <w:rPr>
            <w:noProof/>
          </w:rPr>
          <w:fldChar w:fldCharType="begin"/>
        </w:r>
        <w:r w:rsidR="00690E38" w:rsidRPr="00815EB6">
          <w:rPr>
            <w:noProof/>
          </w:rPr>
          <w:instrText xml:space="preserve"> PAGEREF _Toc6589163 \h </w:instrText>
        </w:r>
        <w:r>
          <w:rPr>
            <w:noProof/>
          </w:rPr>
        </w:r>
        <w:r>
          <w:rPr>
            <w:noProof/>
          </w:rPr>
          <w:fldChar w:fldCharType="separate"/>
        </w:r>
        <w:r w:rsidR="00690E38" w:rsidRPr="00815EB6">
          <w:rPr>
            <w:noProof/>
          </w:rPr>
          <w:t>34</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4" w:history="1">
        <w:r w:rsidR="00690E38" w:rsidRPr="00815EB6">
          <w:rPr>
            <w:rStyle w:val="-"/>
            <w:noProof/>
          </w:rPr>
          <w:t>2.4.</w:t>
        </w:r>
        <w:r w:rsidR="00690E38" w:rsidRPr="00815EB6">
          <w:rPr>
            <w:rStyle w:val="-"/>
            <w:noProof/>
          </w:rPr>
          <w:t>6</w:t>
        </w:r>
        <w:r w:rsidR="00690E38" w:rsidRPr="00815EB6">
          <w:rPr>
            <w:noProof/>
            <w:lang w:eastAsia="el-GR"/>
          </w:rPr>
          <w:tab/>
        </w:r>
        <w:r w:rsidR="00690E38" w:rsidRPr="00815EB6">
          <w:rPr>
            <w:rStyle w:val="-"/>
            <w:noProof/>
          </w:rPr>
          <w:t>Λόγοι απόρριψης προσφορών</w:t>
        </w:r>
        <w:r w:rsidR="00690E38" w:rsidRPr="00815EB6">
          <w:rPr>
            <w:noProof/>
          </w:rPr>
          <w:tab/>
        </w:r>
        <w:r>
          <w:rPr>
            <w:noProof/>
          </w:rPr>
          <w:fldChar w:fldCharType="begin"/>
        </w:r>
        <w:r w:rsidR="00690E38" w:rsidRPr="00815EB6">
          <w:rPr>
            <w:noProof/>
          </w:rPr>
          <w:instrText xml:space="preserve"> PAGEREF _Toc6589164 \h </w:instrText>
        </w:r>
        <w:r>
          <w:rPr>
            <w:noProof/>
          </w:rPr>
        </w:r>
        <w:r>
          <w:rPr>
            <w:noProof/>
          </w:rPr>
          <w:fldChar w:fldCharType="separate"/>
        </w:r>
        <w:r w:rsidR="00690E38" w:rsidRPr="00815EB6">
          <w:rPr>
            <w:noProof/>
          </w:rPr>
          <w:t>34</w:t>
        </w:r>
        <w:r>
          <w:rPr>
            <w:noProof/>
          </w:rPr>
          <w:fldChar w:fldCharType="end"/>
        </w:r>
      </w:hyperlink>
    </w:p>
    <w:p w:rsidR="00DE16CD" w:rsidRPr="00815EB6" w:rsidRDefault="007A249C">
      <w:pPr>
        <w:pStyle w:val="11"/>
        <w:rPr>
          <w:spacing w:val="0"/>
          <w:sz w:val="22"/>
          <w:szCs w:val="22"/>
          <w:lang w:eastAsia="el-GR"/>
        </w:rPr>
      </w:pPr>
      <w:hyperlink w:anchor="_Toc6589165" w:history="1">
        <w:r w:rsidR="00690E38" w:rsidRPr="00815EB6">
          <w:rPr>
            <w:rStyle w:val="-"/>
            <w:sz w:val="22"/>
            <w:szCs w:val="22"/>
          </w:rPr>
          <w:t>3.</w:t>
        </w:r>
        <w:r w:rsidR="00690E38" w:rsidRPr="00815EB6">
          <w:rPr>
            <w:spacing w:val="0"/>
            <w:sz w:val="22"/>
            <w:szCs w:val="22"/>
            <w:lang w:eastAsia="el-GR"/>
          </w:rPr>
          <w:tab/>
        </w:r>
        <w:r w:rsidR="00690E38" w:rsidRPr="00815EB6">
          <w:rPr>
            <w:rStyle w:val="-"/>
            <w:sz w:val="22"/>
            <w:szCs w:val="22"/>
          </w:rPr>
          <w:t>ΔΙΕΝΕΡΓΕΙΑ ΔΙΑΔΙΚΑΣΙΑΣ - ΑΞΙΟΛΟΓΗΣΗ ΠΡΟΣΦΟΡΩΝ</w:t>
        </w:r>
        <w:r w:rsidR="00690E38" w:rsidRPr="00815EB6">
          <w:rPr>
            <w:sz w:val="22"/>
            <w:szCs w:val="22"/>
          </w:rPr>
          <w:tab/>
        </w:r>
        <w:r>
          <w:rPr>
            <w:sz w:val="22"/>
            <w:szCs w:val="22"/>
          </w:rPr>
          <w:fldChar w:fldCharType="begin"/>
        </w:r>
        <w:r w:rsidR="00690E38" w:rsidRPr="00815EB6">
          <w:rPr>
            <w:sz w:val="22"/>
            <w:szCs w:val="22"/>
          </w:rPr>
          <w:instrText xml:space="preserve"> PAGEREF _Toc6589165 \h </w:instrText>
        </w:r>
        <w:r>
          <w:rPr>
            <w:sz w:val="22"/>
            <w:szCs w:val="22"/>
          </w:rPr>
        </w:r>
        <w:r>
          <w:rPr>
            <w:sz w:val="22"/>
            <w:szCs w:val="22"/>
          </w:rPr>
          <w:fldChar w:fldCharType="separate"/>
        </w:r>
        <w:r w:rsidR="00690E38" w:rsidRPr="00815EB6">
          <w:rPr>
            <w:sz w:val="22"/>
            <w:szCs w:val="22"/>
          </w:rPr>
          <w:t>35</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66" w:history="1">
        <w:r w:rsidR="00690E38" w:rsidRPr="00815EB6">
          <w:rPr>
            <w:rStyle w:val="-"/>
            <w:noProof/>
          </w:rPr>
          <w:t>3.1</w:t>
        </w:r>
        <w:r w:rsidR="00690E38" w:rsidRPr="00815EB6">
          <w:rPr>
            <w:noProof/>
            <w:lang w:eastAsia="el-GR"/>
          </w:rPr>
          <w:tab/>
        </w:r>
        <w:r w:rsidR="00690E38" w:rsidRPr="00815EB6">
          <w:rPr>
            <w:rStyle w:val="-"/>
            <w:noProof/>
          </w:rPr>
          <w:t>Αποσφράγιση και αξιολόγηση προσφορών</w:t>
        </w:r>
        <w:r w:rsidR="00690E38" w:rsidRPr="00815EB6">
          <w:rPr>
            <w:noProof/>
          </w:rPr>
          <w:tab/>
        </w:r>
        <w:r>
          <w:rPr>
            <w:noProof/>
          </w:rPr>
          <w:fldChar w:fldCharType="begin"/>
        </w:r>
        <w:r w:rsidR="00690E38" w:rsidRPr="00815EB6">
          <w:rPr>
            <w:noProof/>
          </w:rPr>
          <w:instrText xml:space="preserve"> PAGEREF _Toc6589166 \h </w:instrText>
        </w:r>
        <w:r>
          <w:rPr>
            <w:noProof/>
          </w:rPr>
        </w:r>
        <w:r>
          <w:rPr>
            <w:noProof/>
          </w:rPr>
          <w:fldChar w:fldCharType="separate"/>
        </w:r>
        <w:r w:rsidR="00690E38" w:rsidRPr="00815EB6">
          <w:rPr>
            <w:noProof/>
          </w:rPr>
          <w:t>35</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7" w:history="1">
        <w:r w:rsidR="00690E38" w:rsidRPr="00815EB6">
          <w:rPr>
            <w:rStyle w:val="-"/>
            <w:noProof/>
            <w:kern w:val="1"/>
          </w:rPr>
          <w:t>3.1.1</w:t>
        </w:r>
        <w:r w:rsidR="00690E38" w:rsidRPr="00815EB6">
          <w:rPr>
            <w:noProof/>
            <w:lang w:eastAsia="el-GR"/>
          </w:rPr>
          <w:tab/>
        </w:r>
        <w:r w:rsidR="00690E38" w:rsidRPr="00815EB6">
          <w:rPr>
            <w:rStyle w:val="-"/>
            <w:noProof/>
            <w:kern w:val="1"/>
          </w:rPr>
          <w:t>Αποσφράγιση προσφορών</w:t>
        </w:r>
        <w:r w:rsidR="00690E38" w:rsidRPr="00815EB6">
          <w:rPr>
            <w:noProof/>
          </w:rPr>
          <w:tab/>
        </w:r>
        <w:r>
          <w:rPr>
            <w:noProof/>
          </w:rPr>
          <w:fldChar w:fldCharType="begin"/>
        </w:r>
        <w:r w:rsidR="00690E38" w:rsidRPr="00815EB6">
          <w:rPr>
            <w:noProof/>
          </w:rPr>
          <w:instrText xml:space="preserve"> PAGEREF _Toc6589167 \h </w:instrText>
        </w:r>
        <w:r>
          <w:rPr>
            <w:noProof/>
          </w:rPr>
        </w:r>
        <w:r>
          <w:rPr>
            <w:noProof/>
          </w:rPr>
          <w:fldChar w:fldCharType="separate"/>
        </w:r>
        <w:r w:rsidR="00690E38" w:rsidRPr="00815EB6">
          <w:rPr>
            <w:noProof/>
          </w:rPr>
          <w:t>35</w:t>
        </w:r>
        <w:r>
          <w:rPr>
            <w:noProof/>
          </w:rPr>
          <w:fldChar w:fldCharType="end"/>
        </w:r>
      </w:hyperlink>
    </w:p>
    <w:p w:rsidR="00DE16CD" w:rsidRPr="00815EB6" w:rsidRDefault="007A249C">
      <w:pPr>
        <w:pStyle w:val="32"/>
        <w:tabs>
          <w:tab w:val="left" w:pos="1320"/>
          <w:tab w:val="right" w:leader="dot" w:pos="9628"/>
        </w:tabs>
        <w:rPr>
          <w:noProof/>
          <w:lang w:eastAsia="el-GR"/>
        </w:rPr>
      </w:pPr>
      <w:hyperlink w:anchor="_Toc6589168" w:history="1">
        <w:r w:rsidR="00690E38" w:rsidRPr="00815EB6">
          <w:rPr>
            <w:rStyle w:val="-"/>
            <w:noProof/>
          </w:rPr>
          <w:t>3.1.2</w:t>
        </w:r>
        <w:r w:rsidR="00690E38" w:rsidRPr="00815EB6">
          <w:rPr>
            <w:noProof/>
            <w:lang w:eastAsia="el-GR"/>
          </w:rPr>
          <w:tab/>
        </w:r>
        <w:r w:rsidR="00690E38" w:rsidRPr="00815EB6">
          <w:rPr>
            <w:rStyle w:val="-"/>
            <w:noProof/>
          </w:rPr>
          <w:t xml:space="preserve">Αξιολόγηση προσφορών </w:t>
        </w:r>
        <w:r w:rsidR="00690E38" w:rsidRPr="00815EB6">
          <w:rPr>
            <w:rStyle w:val="-"/>
            <w:noProof/>
            <w:kern w:val="1"/>
          </w:rPr>
          <w:t>– Διενέργεια Διαπραγμάτευσης</w:t>
        </w:r>
        <w:r w:rsidR="00690E38" w:rsidRPr="00815EB6">
          <w:rPr>
            <w:noProof/>
          </w:rPr>
          <w:tab/>
        </w:r>
        <w:r>
          <w:rPr>
            <w:noProof/>
          </w:rPr>
          <w:fldChar w:fldCharType="begin"/>
        </w:r>
        <w:r w:rsidR="00690E38" w:rsidRPr="00815EB6">
          <w:rPr>
            <w:noProof/>
          </w:rPr>
          <w:instrText xml:space="preserve"> PAGEREF _Toc6589168 \h </w:instrText>
        </w:r>
        <w:r>
          <w:rPr>
            <w:noProof/>
          </w:rPr>
        </w:r>
        <w:r>
          <w:rPr>
            <w:noProof/>
          </w:rPr>
          <w:fldChar w:fldCharType="separate"/>
        </w:r>
        <w:r w:rsidR="00690E38" w:rsidRPr="00815EB6">
          <w:rPr>
            <w:noProof/>
          </w:rPr>
          <w:t>35</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69" w:history="1">
        <w:r w:rsidR="00690E38" w:rsidRPr="00815EB6">
          <w:rPr>
            <w:rStyle w:val="-"/>
            <w:noProof/>
          </w:rPr>
          <w:t>3.2</w:t>
        </w:r>
        <w:r w:rsidR="00690E38" w:rsidRPr="00815EB6">
          <w:rPr>
            <w:noProof/>
            <w:lang w:eastAsia="el-GR"/>
          </w:rPr>
          <w:tab/>
        </w:r>
        <w:r w:rsidR="00690E38" w:rsidRPr="00815EB6">
          <w:rPr>
            <w:rStyle w:val="-"/>
            <w:noProof/>
          </w:rPr>
          <w:t>Πρόσκληση υποβολής δικαιολογητικών προσωρινού αναδόχου - Δικαιολογητικά προσωρινού αναδόχου</w:t>
        </w:r>
        <w:r w:rsidR="00690E38" w:rsidRPr="00815EB6">
          <w:rPr>
            <w:noProof/>
          </w:rPr>
          <w:tab/>
        </w:r>
        <w:r>
          <w:rPr>
            <w:noProof/>
          </w:rPr>
          <w:fldChar w:fldCharType="begin"/>
        </w:r>
        <w:r w:rsidR="00690E38" w:rsidRPr="00815EB6">
          <w:rPr>
            <w:noProof/>
          </w:rPr>
          <w:instrText xml:space="preserve"> PAGEREF _Toc6589169 \h </w:instrText>
        </w:r>
        <w:r>
          <w:rPr>
            <w:noProof/>
          </w:rPr>
        </w:r>
        <w:r>
          <w:rPr>
            <w:noProof/>
          </w:rPr>
          <w:fldChar w:fldCharType="separate"/>
        </w:r>
        <w:r w:rsidR="00690E38" w:rsidRPr="00815EB6">
          <w:rPr>
            <w:noProof/>
          </w:rPr>
          <w:t>37</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0" w:history="1">
        <w:r w:rsidR="00690E38" w:rsidRPr="00815EB6">
          <w:rPr>
            <w:rStyle w:val="-"/>
            <w:noProof/>
          </w:rPr>
          <w:t>3.3</w:t>
        </w:r>
        <w:r w:rsidR="00690E38" w:rsidRPr="00815EB6">
          <w:rPr>
            <w:noProof/>
            <w:lang w:eastAsia="el-GR"/>
          </w:rPr>
          <w:tab/>
        </w:r>
        <w:r w:rsidR="00690E38" w:rsidRPr="00815EB6">
          <w:rPr>
            <w:rStyle w:val="-"/>
            <w:noProof/>
          </w:rPr>
          <w:t>Κατακύρωση - σύναψη σύμβασης</w:t>
        </w:r>
        <w:r w:rsidR="00690E38" w:rsidRPr="00815EB6">
          <w:rPr>
            <w:noProof/>
          </w:rPr>
          <w:tab/>
        </w:r>
        <w:r>
          <w:rPr>
            <w:noProof/>
          </w:rPr>
          <w:fldChar w:fldCharType="begin"/>
        </w:r>
        <w:r w:rsidR="00690E38" w:rsidRPr="00815EB6">
          <w:rPr>
            <w:noProof/>
          </w:rPr>
          <w:instrText xml:space="preserve"> PAGEREF _Toc6589170 \h </w:instrText>
        </w:r>
        <w:r>
          <w:rPr>
            <w:noProof/>
          </w:rPr>
        </w:r>
        <w:r>
          <w:rPr>
            <w:noProof/>
          </w:rPr>
          <w:fldChar w:fldCharType="separate"/>
        </w:r>
        <w:r w:rsidR="00690E38" w:rsidRPr="00815EB6">
          <w:rPr>
            <w:noProof/>
          </w:rPr>
          <w:t>37</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1" w:history="1">
        <w:r w:rsidR="00690E38" w:rsidRPr="00815EB6">
          <w:rPr>
            <w:rStyle w:val="-"/>
            <w:noProof/>
          </w:rPr>
          <w:t>3.4</w:t>
        </w:r>
        <w:r w:rsidR="00690E38" w:rsidRPr="00815EB6">
          <w:rPr>
            <w:noProof/>
            <w:lang w:eastAsia="el-GR"/>
          </w:rPr>
          <w:tab/>
        </w:r>
        <w:r w:rsidR="00690E38" w:rsidRPr="00815EB6">
          <w:rPr>
            <w:rStyle w:val="-"/>
            <w:noProof/>
          </w:rPr>
          <w:t>Προδικαστικές Προσφυγές - Προσωρινή Δικαστική Προστασία</w:t>
        </w:r>
        <w:r w:rsidR="00690E38" w:rsidRPr="00815EB6">
          <w:rPr>
            <w:noProof/>
          </w:rPr>
          <w:tab/>
        </w:r>
        <w:r>
          <w:rPr>
            <w:noProof/>
          </w:rPr>
          <w:fldChar w:fldCharType="begin"/>
        </w:r>
        <w:r w:rsidR="00690E38" w:rsidRPr="00815EB6">
          <w:rPr>
            <w:noProof/>
          </w:rPr>
          <w:instrText xml:space="preserve"> PAGEREF _Toc6589171 \h </w:instrText>
        </w:r>
        <w:r>
          <w:rPr>
            <w:noProof/>
          </w:rPr>
        </w:r>
        <w:r>
          <w:rPr>
            <w:noProof/>
          </w:rPr>
          <w:fldChar w:fldCharType="separate"/>
        </w:r>
        <w:r w:rsidR="00690E38" w:rsidRPr="00815EB6">
          <w:rPr>
            <w:noProof/>
          </w:rPr>
          <w:t>38</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2" w:history="1">
        <w:r w:rsidR="00690E38" w:rsidRPr="00815EB6">
          <w:rPr>
            <w:rStyle w:val="-"/>
            <w:noProof/>
          </w:rPr>
          <w:t>3.5</w:t>
        </w:r>
        <w:r w:rsidR="00690E38" w:rsidRPr="00815EB6">
          <w:rPr>
            <w:noProof/>
            <w:lang w:eastAsia="el-GR"/>
          </w:rPr>
          <w:tab/>
        </w:r>
        <w:r w:rsidR="00690E38" w:rsidRPr="00815EB6">
          <w:rPr>
            <w:rStyle w:val="-"/>
            <w:noProof/>
          </w:rPr>
          <w:t>Ματαίωση Διαδικασίας</w:t>
        </w:r>
        <w:r w:rsidR="00690E38" w:rsidRPr="00815EB6">
          <w:rPr>
            <w:noProof/>
          </w:rPr>
          <w:tab/>
        </w:r>
        <w:r>
          <w:rPr>
            <w:noProof/>
          </w:rPr>
          <w:fldChar w:fldCharType="begin"/>
        </w:r>
        <w:r w:rsidR="00690E38" w:rsidRPr="00815EB6">
          <w:rPr>
            <w:noProof/>
          </w:rPr>
          <w:instrText xml:space="preserve"> PAGEREF _Toc6589172 \h </w:instrText>
        </w:r>
        <w:r>
          <w:rPr>
            <w:noProof/>
          </w:rPr>
        </w:r>
        <w:r>
          <w:rPr>
            <w:noProof/>
          </w:rPr>
          <w:fldChar w:fldCharType="separate"/>
        </w:r>
        <w:r w:rsidR="00690E38" w:rsidRPr="00815EB6">
          <w:rPr>
            <w:noProof/>
          </w:rPr>
          <w:t>38</w:t>
        </w:r>
        <w:r>
          <w:rPr>
            <w:noProof/>
          </w:rPr>
          <w:fldChar w:fldCharType="end"/>
        </w:r>
      </w:hyperlink>
    </w:p>
    <w:p w:rsidR="00DE16CD" w:rsidRPr="00815EB6" w:rsidRDefault="007A249C">
      <w:pPr>
        <w:pStyle w:val="11"/>
        <w:rPr>
          <w:spacing w:val="0"/>
          <w:sz w:val="22"/>
          <w:szCs w:val="22"/>
          <w:lang w:eastAsia="el-GR"/>
        </w:rPr>
      </w:pPr>
      <w:hyperlink w:anchor="_Toc6589173" w:history="1">
        <w:r w:rsidR="00690E38" w:rsidRPr="00815EB6">
          <w:rPr>
            <w:rStyle w:val="-"/>
            <w:sz w:val="22"/>
            <w:szCs w:val="22"/>
          </w:rPr>
          <w:t>4.</w:t>
        </w:r>
        <w:r w:rsidR="00690E38" w:rsidRPr="00815EB6">
          <w:rPr>
            <w:spacing w:val="0"/>
            <w:sz w:val="22"/>
            <w:szCs w:val="22"/>
            <w:lang w:eastAsia="el-GR"/>
          </w:rPr>
          <w:tab/>
        </w:r>
        <w:r w:rsidR="00690E38" w:rsidRPr="00815EB6">
          <w:rPr>
            <w:rStyle w:val="-"/>
            <w:sz w:val="22"/>
            <w:szCs w:val="22"/>
          </w:rPr>
          <w:t>ΟΡΟΙ ΕΚΤΕΛΕΣΗΣ ΤΗΣ ΣΥΜΒΑΣΗΣ</w:t>
        </w:r>
        <w:r w:rsidR="00690E38" w:rsidRPr="00815EB6">
          <w:rPr>
            <w:sz w:val="22"/>
            <w:szCs w:val="22"/>
          </w:rPr>
          <w:tab/>
        </w:r>
        <w:r>
          <w:rPr>
            <w:sz w:val="22"/>
            <w:szCs w:val="22"/>
          </w:rPr>
          <w:fldChar w:fldCharType="begin"/>
        </w:r>
        <w:r w:rsidR="00690E38" w:rsidRPr="00815EB6">
          <w:rPr>
            <w:sz w:val="22"/>
            <w:szCs w:val="22"/>
          </w:rPr>
          <w:instrText xml:space="preserve"> PAGEREF _Toc6589173 \h </w:instrText>
        </w:r>
        <w:r>
          <w:rPr>
            <w:sz w:val="22"/>
            <w:szCs w:val="22"/>
          </w:rPr>
        </w:r>
        <w:r>
          <w:rPr>
            <w:sz w:val="22"/>
            <w:szCs w:val="22"/>
          </w:rPr>
          <w:fldChar w:fldCharType="separate"/>
        </w:r>
        <w:r w:rsidR="00690E38" w:rsidRPr="00815EB6">
          <w:rPr>
            <w:sz w:val="22"/>
            <w:szCs w:val="22"/>
          </w:rPr>
          <w:t>38</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74" w:history="1">
        <w:r w:rsidR="00690E38" w:rsidRPr="00815EB6">
          <w:rPr>
            <w:rStyle w:val="-"/>
            <w:noProof/>
          </w:rPr>
          <w:t>4.1</w:t>
        </w:r>
        <w:r w:rsidR="00690E38" w:rsidRPr="00815EB6">
          <w:rPr>
            <w:noProof/>
            <w:lang w:eastAsia="el-GR"/>
          </w:rPr>
          <w:tab/>
        </w:r>
        <w:r w:rsidR="00690E38" w:rsidRPr="00815EB6">
          <w:rPr>
            <w:rStyle w:val="-"/>
            <w:noProof/>
          </w:rPr>
          <w:t>Εγγύηση καλής εκτέλεσης</w:t>
        </w:r>
        <w:r w:rsidR="00690E38" w:rsidRPr="00815EB6">
          <w:rPr>
            <w:noProof/>
          </w:rPr>
          <w:tab/>
        </w:r>
        <w:r>
          <w:rPr>
            <w:noProof/>
          </w:rPr>
          <w:fldChar w:fldCharType="begin"/>
        </w:r>
        <w:r w:rsidR="00690E38" w:rsidRPr="00815EB6">
          <w:rPr>
            <w:noProof/>
          </w:rPr>
          <w:instrText xml:space="preserve"> PAGEREF _Toc6589174 \h </w:instrText>
        </w:r>
        <w:r>
          <w:rPr>
            <w:noProof/>
          </w:rPr>
        </w:r>
        <w:r>
          <w:rPr>
            <w:noProof/>
          </w:rPr>
          <w:fldChar w:fldCharType="separate"/>
        </w:r>
        <w:r w:rsidR="00690E38" w:rsidRPr="00815EB6">
          <w:rPr>
            <w:noProof/>
          </w:rPr>
          <w:t>38</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5" w:history="1">
        <w:r w:rsidR="00690E38" w:rsidRPr="00815EB6">
          <w:rPr>
            <w:rStyle w:val="-"/>
            <w:noProof/>
          </w:rPr>
          <w:t xml:space="preserve">4.2 </w:t>
        </w:r>
        <w:r w:rsidR="00690E38" w:rsidRPr="00815EB6">
          <w:rPr>
            <w:noProof/>
            <w:lang w:eastAsia="el-GR"/>
          </w:rPr>
          <w:tab/>
        </w:r>
        <w:r w:rsidR="00690E38" w:rsidRPr="00815EB6">
          <w:rPr>
            <w:rStyle w:val="-"/>
            <w:noProof/>
          </w:rPr>
          <w:t>Συμβα</w:t>
        </w:r>
        <w:r w:rsidR="00690E38" w:rsidRPr="00815EB6">
          <w:rPr>
            <w:rStyle w:val="-"/>
            <w:noProof/>
          </w:rPr>
          <w:t>τικό Πλαίσιο - Εφαρμοστέα Νομοθεσία</w:t>
        </w:r>
        <w:r w:rsidR="00690E38" w:rsidRPr="00815EB6">
          <w:rPr>
            <w:noProof/>
          </w:rPr>
          <w:tab/>
        </w:r>
        <w:r>
          <w:rPr>
            <w:noProof/>
          </w:rPr>
          <w:fldChar w:fldCharType="begin"/>
        </w:r>
        <w:r w:rsidR="00690E38" w:rsidRPr="00815EB6">
          <w:rPr>
            <w:noProof/>
          </w:rPr>
          <w:instrText xml:space="preserve"> PAGEREF _Toc6589175 \h </w:instrText>
        </w:r>
        <w:r>
          <w:rPr>
            <w:noProof/>
          </w:rPr>
        </w:r>
        <w:r>
          <w:rPr>
            <w:noProof/>
          </w:rPr>
          <w:fldChar w:fldCharType="separate"/>
        </w:r>
        <w:r w:rsidR="00690E38" w:rsidRPr="00815EB6">
          <w:rPr>
            <w:noProof/>
          </w:rPr>
          <w:t>39</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6" w:history="1">
        <w:r w:rsidR="00690E38" w:rsidRPr="00815EB6">
          <w:rPr>
            <w:rStyle w:val="-"/>
            <w:noProof/>
          </w:rPr>
          <w:t>4.3</w:t>
        </w:r>
        <w:r w:rsidR="00690E38" w:rsidRPr="00815EB6">
          <w:rPr>
            <w:noProof/>
            <w:lang w:eastAsia="el-GR"/>
          </w:rPr>
          <w:tab/>
        </w:r>
        <w:r w:rsidR="00690E38" w:rsidRPr="00815EB6">
          <w:rPr>
            <w:rStyle w:val="-"/>
            <w:noProof/>
          </w:rPr>
          <w:t>Όροι εκτέλεσης της σύμβασης</w:t>
        </w:r>
        <w:r w:rsidR="00690E38" w:rsidRPr="00815EB6">
          <w:rPr>
            <w:noProof/>
          </w:rPr>
          <w:tab/>
        </w:r>
        <w:r>
          <w:rPr>
            <w:noProof/>
          </w:rPr>
          <w:fldChar w:fldCharType="begin"/>
        </w:r>
        <w:r w:rsidR="00690E38" w:rsidRPr="00815EB6">
          <w:rPr>
            <w:noProof/>
          </w:rPr>
          <w:instrText xml:space="preserve"> PAGEREF _Toc6589176 \h </w:instrText>
        </w:r>
        <w:r>
          <w:rPr>
            <w:noProof/>
          </w:rPr>
        </w:r>
        <w:r>
          <w:rPr>
            <w:noProof/>
          </w:rPr>
          <w:fldChar w:fldCharType="separate"/>
        </w:r>
        <w:r w:rsidR="00690E38" w:rsidRPr="00815EB6">
          <w:rPr>
            <w:noProof/>
          </w:rPr>
          <w:t>39</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7" w:history="1">
        <w:r w:rsidR="00690E38" w:rsidRPr="00815EB6">
          <w:rPr>
            <w:rStyle w:val="-"/>
            <w:noProof/>
          </w:rPr>
          <w:t>4.4</w:t>
        </w:r>
        <w:r w:rsidR="00690E38" w:rsidRPr="00815EB6">
          <w:rPr>
            <w:noProof/>
            <w:lang w:eastAsia="el-GR"/>
          </w:rPr>
          <w:tab/>
        </w:r>
        <w:r w:rsidR="00690E38" w:rsidRPr="00815EB6">
          <w:rPr>
            <w:rStyle w:val="-"/>
            <w:noProof/>
          </w:rPr>
          <w:t>Υπεργολαβία</w:t>
        </w:r>
        <w:r w:rsidR="00690E38" w:rsidRPr="00815EB6">
          <w:rPr>
            <w:noProof/>
          </w:rPr>
          <w:tab/>
        </w:r>
        <w:r>
          <w:rPr>
            <w:noProof/>
          </w:rPr>
          <w:fldChar w:fldCharType="begin"/>
        </w:r>
        <w:r w:rsidR="00690E38" w:rsidRPr="00815EB6">
          <w:rPr>
            <w:noProof/>
          </w:rPr>
          <w:instrText xml:space="preserve"> PAGEREF _Toc6589177 \h </w:instrText>
        </w:r>
        <w:r>
          <w:rPr>
            <w:noProof/>
          </w:rPr>
        </w:r>
        <w:r>
          <w:rPr>
            <w:noProof/>
          </w:rPr>
          <w:fldChar w:fldCharType="separate"/>
        </w:r>
        <w:r w:rsidR="00690E38" w:rsidRPr="00815EB6">
          <w:rPr>
            <w:noProof/>
          </w:rPr>
          <w:t>39</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8" w:history="1">
        <w:r w:rsidR="00690E38" w:rsidRPr="00815EB6">
          <w:rPr>
            <w:rStyle w:val="-"/>
            <w:noProof/>
          </w:rPr>
          <w:t>4.5</w:t>
        </w:r>
        <w:r w:rsidR="00690E38" w:rsidRPr="00815EB6">
          <w:rPr>
            <w:noProof/>
            <w:lang w:eastAsia="el-GR"/>
          </w:rPr>
          <w:tab/>
        </w:r>
        <w:r w:rsidR="00690E38" w:rsidRPr="00815EB6">
          <w:rPr>
            <w:rStyle w:val="-"/>
            <w:noProof/>
          </w:rPr>
          <w:t>Τροποποίηση σύμβασης κατά τη διάρκειά της</w:t>
        </w:r>
        <w:r w:rsidR="00690E38" w:rsidRPr="00815EB6">
          <w:rPr>
            <w:noProof/>
          </w:rPr>
          <w:tab/>
        </w:r>
        <w:r>
          <w:rPr>
            <w:noProof/>
          </w:rPr>
          <w:fldChar w:fldCharType="begin"/>
        </w:r>
        <w:r w:rsidR="00690E38" w:rsidRPr="00815EB6">
          <w:rPr>
            <w:noProof/>
          </w:rPr>
          <w:instrText xml:space="preserve"> PAGEREF _Toc6589178 \h </w:instrText>
        </w:r>
        <w:r>
          <w:rPr>
            <w:noProof/>
          </w:rPr>
        </w:r>
        <w:r>
          <w:rPr>
            <w:noProof/>
          </w:rPr>
          <w:fldChar w:fldCharType="separate"/>
        </w:r>
        <w:r w:rsidR="00690E38" w:rsidRPr="00815EB6">
          <w:rPr>
            <w:noProof/>
          </w:rPr>
          <w:t>40</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79" w:history="1">
        <w:r w:rsidR="00690E38" w:rsidRPr="00815EB6">
          <w:rPr>
            <w:rStyle w:val="-"/>
            <w:noProof/>
          </w:rPr>
          <w:t>4.6</w:t>
        </w:r>
        <w:r w:rsidR="00690E38" w:rsidRPr="00815EB6">
          <w:rPr>
            <w:noProof/>
            <w:lang w:eastAsia="el-GR"/>
          </w:rPr>
          <w:tab/>
        </w:r>
        <w:r w:rsidR="00690E38" w:rsidRPr="00815EB6">
          <w:rPr>
            <w:rStyle w:val="-"/>
            <w:noProof/>
          </w:rPr>
          <w:t>Δικαίωμα μονομερούς λύσης της σύμβασης</w:t>
        </w:r>
        <w:r w:rsidR="00690E38" w:rsidRPr="00815EB6">
          <w:rPr>
            <w:noProof/>
          </w:rPr>
          <w:tab/>
        </w:r>
        <w:r>
          <w:rPr>
            <w:noProof/>
          </w:rPr>
          <w:fldChar w:fldCharType="begin"/>
        </w:r>
        <w:r w:rsidR="00690E38" w:rsidRPr="00815EB6">
          <w:rPr>
            <w:noProof/>
          </w:rPr>
          <w:instrText xml:space="preserve"> PAGEREF _Toc6589179 \h </w:instrText>
        </w:r>
        <w:r>
          <w:rPr>
            <w:noProof/>
          </w:rPr>
        </w:r>
        <w:r>
          <w:rPr>
            <w:noProof/>
          </w:rPr>
          <w:fldChar w:fldCharType="separate"/>
        </w:r>
        <w:r w:rsidR="00690E38" w:rsidRPr="00815EB6">
          <w:rPr>
            <w:noProof/>
          </w:rPr>
          <w:t>40</w:t>
        </w:r>
        <w:r>
          <w:rPr>
            <w:noProof/>
          </w:rPr>
          <w:fldChar w:fldCharType="end"/>
        </w:r>
      </w:hyperlink>
    </w:p>
    <w:p w:rsidR="00DE16CD" w:rsidRPr="00815EB6" w:rsidRDefault="007A249C">
      <w:pPr>
        <w:pStyle w:val="11"/>
        <w:rPr>
          <w:spacing w:val="0"/>
          <w:sz w:val="22"/>
          <w:szCs w:val="22"/>
          <w:lang w:eastAsia="el-GR"/>
        </w:rPr>
      </w:pPr>
      <w:hyperlink w:anchor="_Toc6589180" w:history="1">
        <w:r w:rsidR="00690E38" w:rsidRPr="00815EB6">
          <w:rPr>
            <w:rStyle w:val="-"/>
            <w:sz w:val="22"/>
            <w:szCs w:val="22"/>
          </w:rPr>
          <w:t>5.</w:t>
        </w:r>
        <w:r w:rsidR="00690E38" w:rsidRPr="00815EB6">
          <w:rPr>
            <w:spacing w:val="0"/>
            <w:sz w:val="22"/>
            <w:szCs w:val="22"/>
            <w:lang w:eastAsia="el-GR"/>
          </w:rPr>
          <w:tab/>
        </w:r>
        <w:r w:rsidR="00690E38" w:rsidRPr="00815EB6">
          <w:rPr>
            <w:rStyle w:val="-"/>
            <w:sz w:val="22"/>
            <w:szCs w:val="22"/>
          </w:rPr>
          <w:t>ΕΙΔΙΚΟΙ ΟΡΟΙ ΕΚΤΕΛΕΣΗΣ ΤΗΣ ΣΥΜΒΑΣΗΣ</w:t>
        </w:r>
        <w:r w:rsidR="00690E38" w:rsidRPr="00815EB6">
          <w:rPr>
            <w:sz w:val="22"/>
            <w:szCs w:val="22"/>
          </w:rPr>
          <w:tab/>
        </w:r>
        <w:r>
          <w:rPr>
            <w:sz w:val="22"/>
            <w:szCs w:val="22"/>
          </w:rPr>
          <w:fldChar w:fldCharType="begin"/>
        </w:r>
        <w:r w:rsidR="00690E38" w:rsidRPr="00815EB6">
          <w:rPr>
            <w:sz w:val="22"/>
            <w:szCs w:val="22"/>
          </w:rPr>
          <w:instrText xml:space="preserve"> PAGEREF _Toc6589180 \h </w:instrText>
        </w:r>
        <w:r>
          <w:rPr>
            <w:sz w:val="22"/>
            <w:szCs w:val="22"/>
          </w:rPr>
        </w:r>
        <w:r>
          <w:rPr>
            <w:sz w:val="22"/>
            <w:szCs w:val="22"/>
          </w:rPr>
          <w:fldChar w:fldCharType="separate"/>
        </w:r>
        <w:r w:rsidR="00690E38" w:rsidRPr="00815EB6">
          <w:rPr>
            <w:sz w:val="22"/>
            <w:szCs w:val="22"/>
          </w:rPr>
          <w:t>41</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81" w:history="1">
        <w:r w:rsidR="00690E38" w:rsidRPr="00815EB6">
          <w:rPr>
            <w:rStyle w:val="-"/>
            <w:noProof/>
          </w:rPr>
          <w:t>5.1</w:t>
        </w:r>
        <w:r w:rsidR="00690E38" w:rsidRPr="00815EB6">
          <w:rPr>
            <w:noProof/>
            <w:lang w:eastAsia="el-GR"/>
          </w:rPr>
          <w:tab/>
        </w:r>
        <w:r w:rsidR="00690E38" w:rsidRPr="00815EB6">
          <w:rPr>
            <w:rStyle w:val="-"/>
            <w:noProof/>
          </w:rPr>
          <w:t>Τρόπος πληρωμής</w:t>
        </w:r>
        <w:r w:rsidR="00690E38" w:rsidRPr="00815EB6">
          <w:rPr>
            <w:noProof/>
          </w:rPr>
          <w:tab/>
        </w:r>
        <w:r>
          <w:rPr>
            <w:noProof/>
          </w:rPr>
          <w:fldChar w:fldCharType="begin"/>
        </w:r>
        <w:r w:rsidR="00690E38" w:rsidRPr="00815EB6">
          <w:rPr>
            <w:noProof/>
          </w:rPr>
          <w:instrText xml:space="preserve"> PAGEREF _Toc6589181 \h </w:instrText>
        </w:r>
        <w:r>
          <w:rPr>
            <w:noProof/>
          </w:rPr>
        </w:r>
        <w:r>
          <w:rPr>
            <w:noProof/>
          </w:rPr>
          <w:fldChar w:fldCharType="separate"/>
        </w:r>
        <w:r w:rsidR="00690E38" w:rsidRPr="00815EB6">
          <w:rPr>
            <w:noProof/>
          </w:rPr>
          <w:t>41</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2" w:history="1">
        <w:r w:rsidR="00690E38" w:rsidRPr="00815EB6">
          <w:rPr>
            <w:rStyle w:val="-"/>
            <w:noProof/>
          </w:rPr>
          <w:t>5.2</w:t>
        </w:r>
        <w:r w:rsidR="00690E38" w:rsidRPr="00815EB6">
          <w:rPr>
            <w:noProof/>
            <w:lang w:eastAsia="el-GR"/>
          </w:rPr>
          <w:tab/>
        </w:r>
        <w:r w:rsidR="00690E38" w:rsidRPr="00815EB6">
          <w:rPr>
            <w:rStyle w:val="-"/>
            <w:noProof/>
          </w:rPr>
          <w:t>Κήρυξη οικονομικού φορέα εκπτώτου - Κυρώσεις</w:t>
        </w:r>
        <w:r w:rsidR="00690E38" w:rsidRPr="00815EB6">
          <w:rPr>
            <w:noProof/>
          </w:rPr>
          <w:tab/>
        </w:r>
        <w:r>
          <w:rPr>
            <w:noProof/>
          </w:rPr>
          <w:fldChar w:fldCharType="begin"/>
        </w:r>
        <w:r w:rsidR="00690E38" w:rsidRPr="00815EB6">
          <w:rPr>
            <w:noProof/>
          </w:rPr>
          <w:instrText xml:space="preserve"> PAGEREF _Toc6589182 \h </w:instrText>
        </w:r>
        <w:r>
          <w:rPr>
            <w:noProof/>
          </w:rPr>
        </w:r>
        <w:r>
          <w:rPr>
            <w:noProof/>
          </w:rPr>
          <w:fldChar w:fldCharType="separate"/>
        </w:r>
        <w:r w:rsidR="00690E38" w:rsidRPr="00815EB6">
          <w:rPr>
            <w:noProof/>
          </w:rPr>
          <w:t>42</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3" w:history="1">
        <w:r w:rsidR="00690E38" w:rsidRPr="00815EB6">
          <w:rPr>
            <w:rStyle w:val="-"/>
            <w:noProof/>
          </w:rPr>
          <w:t>5.3</w:t>
        </w:r>
        <w:r w:rsidR="00690E38" w:rsidRPr="00815EB6">
          <w:rPr>
            <w:noProof/>
            <w:lang w:eastAsia="el-GR"/>
          </w:rPr>
          <w:tab/>
        </w:r>
        <w:r w:rsidR="00690E38" w:rsidRPr="00815EB6">
          <w:rPr>
            <w:rStyle w:val="-"/>
            <w:noProof/>
          </w:rPr>
          <w:t>Διοικητικές προσφυγές κατά τη διαδικασία εκτέλεσης των συμβάσεων</w:t>
        </w:r>
        <w:r w:rsidR="00690E38" w:rsidRPr="00815EB6">
          <w:rPr>
            <w:noProof/>
          </w:rPr>
          <w:tab/>
        </w:r>
        <w:r>
          <w:rPr>
            <w:noProof/>
          </w:rPr>
          <w:fldChar w:fldCharType="begin"/>
        </w:r>
        <w:r w:rsidR="00690E38" w:rsidRPr="00815EB6">
          <w:rPr>
            <w:noProof/>
          </w:rPr>
          <w:instrText xml:space="preserve"> PAGEREF _Toc6589183 \h </w:instrText>
        </w:r>
        <w:r>
          <w:rPr>
            <w:noProof/>
          </w:rPr>
        </w:r>
        <w:r>
          <w:rPr>
            <w:noProof/>
          </w:rPr>
          <w:fldChar w:fldCharType="separate"/>
        </w:r>
        <w:r w:rsidR="00690E38" w:rsidRPr="00815EB6">
          <w:rPr>
            <w:noProof/>
          </w:rPr>
          <w:t>43</w:t>
        </w:r>
        <w:r>
          <w:rPr>
            <w:noProof/>
          </w:rPr>
          <w:fldChar w:fldCharType="end"/>
        </w:r>
      </w:hyperlink>
    </w:p>
    <w:p w:rsidR="00DE16CD" w:rsidRPr="00815EB6" w:rsidRDefault="007A249C">
      <w:pPr>
        <w:pStyle w:val="11"/>
        <w:rPr>
          <w:spacing w:val="0"/>
          <w:sz w:val="22"/>
          <w:szCs w:val="22"/>
          <w:lang w:eastAsia="el-GR"/>
        </w:rPr>
      </w:pPr>
      <w:hyperlink w:anchor="_Toc6589184" w:history="1">
        <w:r w:rsidR="00690E38" w:rsidRPr="00815EB6">
          <w:rPr>
            <w:rStyle w:val="-"/>
            <w:sz w:val="22"/>
            <w:szCs w:val="22"/>
          </w:rPr>
          <w:t>6.</w:t>
        </w:r>
        <w:r w:rsidR="00690E38" w:rsidRPr="00815EB6">
          <w:rPr>
            <w:spacing w:val="0"/>
            <w:sz w:val="22"/>
            <w:szCs w:val="22"/>
            <w:lang w:eastAsia="el-GR"/>
          </w:rPr>
          <w:tab/>
        </w:r>
        <w:r w:rsidR="00690E38" w:rsidRPr="00815EB6">
          <w:rPr>
            <w:rStyle w:val="-"/>
            <w:sz w:val="22"/>
            <w:szCs w:val="22"/>
          </w:rPr>
          <w:t>ΕΙΔΙΚΟΙ ΟΡΟΙ ΕΚΤΕΛΕΣΗΣ</w:t>
        </w:r>
        <w:r w:rsidR="00690E38" w:rsidRPr="00815EB6">
          <w:rPr>
            <w:sz w:val="22"/>
            <w:szCs w:val="22"/>
          </w:rPr>
          <w:tab/>
        </w:r>
        <w:r>
          <w:rPr>
            <w:sz w:val="22"/>
            <w:szCs w:val="22"/>
          </w:rPr>
          <w:fldChar w:fldCharType="begin"/>
        </w:r>
        <w:r w:rsidR="00690E38" w:rsidRPr="00815EB6">
          <w:rPr>
            <w:sz w:val="22"/>
            <w:szCs w:val="22"/>
          </w:rPr>
          <w:instrText xml:space="preserve"> PAGEREF _Toc6589184 \h </w:instrText>
        </w:r>
        <w:r>
          <w:rPr>
            <w:sz w:val="22"/>
            <w:szCs w:val="22"/>
          </w:rPr>
        </w:r>
        <w:r>
          <w:rPr>
            <w:sz w:val="22"/>
            <w:szCs w:val="22"/>
          </w:rPr>
          <w:fldChar w:fldCharType="separate"/>
        </w:r>
        <w:r w:rsidR="00690E38" w:rsidRPr="00815EB6">
          <w:rPr>
            <w:sz w:val="22"/>
            <w:szCs w:val="22"/>
          </w:rPr>
          <w:t>44</w:t>
        </w:r>
        <w:r>
          <w:rPr>
            <w:sz w:val="22"/>
            <w:szCs w:val="22"/>
          </w:rPr>
          <w:fldChar w:fldCharType="end"/>
        </w:r>
      </w:hyperlink>
    </w:p>
    <w:p w:rsidR="00DE16CD" w:rsidRPr="00815EB6" w:rsidRDefault="007A249C">
      <w:pPr>
        <w:pStyle w:val="22"/>
        <w:tabs>
          <w:tab w:val="left" w:pos="880"/>
          <w:tab w:val="right" w:leader="dot" w:pos="9628"/>
        </w:tabs>
        <w:rPr>
          <w:noProof/>
          <w:lang w:eastAsia="el-GR"/>
        </w:rPr>
      </w:pPr>
      <w:hyperlink w:anchor="_Toc6589185" w:history="1">
        <w:r w:rsidR="00690E38" w:rsidRPr="00815EB6">
          <w:rPr>
            <w:rStyle w:val="-"/>
            <w:noProof/>
          </w:rPr>
          <w:t xml:space="preserve">6.1 </w:t>
        </w:r>
        <w:r w:rsidR="00690E38" w:rsidRPr="00815EB6">
          <w:rPr>
            <w:noProof/>
            <w:lang w:eastAsia="el-GR"/>
          </w:rPr>
          <w:tab/>
        </w:r>
        <w:r w:rsidR="00690E38" w:rsidRPr="00815EB6">
          <w:rPr>
            <w:rStyle w:val="-"/>
            <w:noProof/>
          </w:rPr>
          <w:t>Παρακολούθηση της σύμβασης</w:t>
        </w:r>
        <w:r w:rsidR="00690E38" w:rsidRPr="00815EB6">
          <w:rPr>
            <w:noProof/>
          </w:rPr>
          <w:tab/>
        </w:r>
        <w:r>
          <w:rPr>
            <w:noProof/>
          </w:rPr>
          <w:fldChar w:fldCharType="begin"/>
        </w:r>
        <w:r w:rsidR="00690E38" w:rsidRPr="00815EB6">
          <w:rPr>
            <w:noProof/>
          </w:rPr>
          <w:instrText xml:space="preserve"> PAGEREF _Toc6589185 \h </w:instrText>
        </w:r>
        <w:r>
          <w:rPr>
            <w:noProof/>
          </w:rPr>
        </w:r>
        <w:r>
          <w:rPr>
            <w:noProof/>
          </w:rPr>
          <w:fldChar w:fldCharType="separate"/>
        </w:r>
        <w:r w:rsidR="00690E38" w:rsidRPr="00815EB6">
          <w:rPr>
            <w:noProof/>
          </w:rPr>
          <w:t>44</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6" w:history="1">
        <w:r w:rsidR="00690E38" w:rsidRPr="00815EB6">
          <w:rPr>
            <w:rStyle w:val="-"/>
            <w:noProof/>
          </w:rPr>
          <w:t xml:space="preserve">6.2 </w:t>
        </w:r>
        <w:r w:rsidR="00690E38" w:rsidRPr="00815EB6">
          <w:rPr>
            <w:noProof/>
            <w:lang w:eastAsia="el-GR"/>
          </w:rPr>
          <w:tab/>
        </w:r>
        <w:r w:rsidR="00690E38" w:rsidRPr="00815EB6">
          <w:rPr>
            <w:rStyle w:val="-"/>
            <w:noProof/>
          </w:rPr>
          <w:t>Διάρκεια σύμβασης</w:t>
        </w:r>
        <w:r w:rsidR="00690E38" w:rsidRPr="00815EB6">
          <w:rPr>
            <w:noProof/>
          </w:rPr>
          <w:tab/>
        </w:r>
        <w:r>
          <w:rPr>
            <w:noProof/>
          </w:rPr>
          <w:fldChar w:fldCharType="begin"/>
        </w:r>
        <w:r w:rsidR="00690E38" w:rsidRPr="00815EB6">
          <w:rPr>
            <w:noProof/>
          </w:rPr>
          <w:instrText xml:space="preserve"> PAGEREF _Toc6589186 \h </w:instrText>
        </w:r>
        <w:r>
          <w:rPr>
            <w:noProof/>
          </w:rPr>
        </w:r>
        <w:r>
          <w:rPr>
            <w:noProof/>
          </w:rPr>
          <w:fldChar w:fldCharType="separate"/>
        </w:r>
        <w:r w:rsidR="00690E38" w:rsidRPr="00815EB6">
          <w:rPr>
            <w:noProof/>
          </w:rPr>
          <w:t>45</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7" w:history="1">
        <w:r w:rsidR="00690E38" w:rsidRPr="00815EB6">
          <w:rPr>
            <w:rStyle w:val="-"/>
            <w:noProof/>
          </w:rPr>
          <w:t>6.3</w:t>
        </w:r>
        <w:r w:rsidR="00690E38" w:rsidRPr="00815EB6">
          <w:rPr>
            <w:noProof/>
            <w:lang w:eastAsia="el-GR"/>
          </w:rPr>
          <w:tab/>
        </w:r>
        <w:r w:rsidR="00690E38" w:rsidRPr="00815EB6">
          <w:rPr>
            <w:rStyle w:val="-"/>
            <w:noProof/>
          </w:rPr>
          <w:t>Παραλαβή του</w:t>
        </w:r>
        <w:r w:rsidR="00690E38" w:rsidRPr="00815EB6">
          <w:rPr>
            <w:rStyle w:val="-"/>
            <w:noProof/>
          </w:rPr>
          <w:t xml:space="preserve"> αντικειμένου της σύμβασης</w:t>
        </w:r>
        <w:r w:rsidR="00690E38" w:rsidRPr="00815EB6">
          <w:rPr>
            <w:noProof/>
          </w:rPr>
          <w:tab/>
        </w:r>
        <w:r>
          <w:rPr>
            <w:noProof/>
          </w:rPr>
          <w:fldChar w:fldCharType="begin"/>
        </w:r>
        <w:r w:rsidR="00690E38" w:rsidRPr="00815EB6">
          <w:rPr>
            <w:noProof/>
          </w:rPr>
          <w:instrText xml:space="preserve"> PAGEREF _Toc6589187 \h </w:instrText>
        </w:r>
        <w:r>
          <w:rPr>
            <w:noProof/>
          </w:rPr>
        </w:r>
        <w:r>
          <w:rPr>
            <w:noProof/>
          </w:rPr>
          <w:fldChar w:fldCharType="separate"/>
        </w:r>
        <w:r w:rsidR="00690E38" w:rsidRPr="00815EB6">
          <w:rPr>
            <w:noProof/>
          </w:rPr>
          <w:t>45</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8" w:history="1">
        <w:r w:rsidR="00690E38" w:rsidRPr="00815EB6">
          <w:rPr>
            <w:rStyle w:val="-"/>
            <w:noProof/>
          </w:rPr>
          <w:t xml:space="preserve">6.4 </w:t>
        </w:r>
        <w:r w:rsidR="00690E38" w:rsidRPr="00815EB6">
          <w:rPr>
            <w:noProof/>
            <w:lang w:eastAsia="el-GR"/>
          </w:rPr>
          <w:tab/>
        </w:r>
        <w:r w:rsidR="00690E38" w:rsidRPr="00815EB6">
          <w:rPr>
            <w:rStyle w:val="-"/>
            <w:noProof/>
          </w:rPr>
          <w:t>Απόρριψη παραδοτέων – Αντικατάσταση</w:t>
        </w:r>
        <w:r w:rsidR="00690E38" w:rsidRPr="00815EB6">
          <w:rPr>
            <w:noProof/>
          </w:rPr>
          <w:tab/>
        </w:r>
        <w:r>
          <w:rPr>
            <w:noProof/>
          </w:rPr>
          <w:fldChar w:fldCharType="begin"/>
        </w:r>
        <w:r w:rsidR="00690E38" w:rsidRPr="00815EB6">
          <w:rPr>
            <w:noProof/>
          </w:rPr>
          <w:instrText xml:space="preserve"> PAGEREF _Toc6589188 \h </w:instrText>
        </w:r>
        <w:r>
          <w:rPr>
            <w:noProof/>
          </w:rPr>
        </w:r>
        <w:r>
          <w:rPr>
            <w:noProof/>
          </w:rPr>
          <w:fldChar w:fldCharType="separate"/>
        </w:r>
        <w:r w:rsidR="00690E38" w:rsidRPr="00815EB6">
          <w:rPr>
            <w:noProof/>
          </w:rPr>
          <w:t>45</w:t>
        </w:r>
        <w:r>
          <w:rPr>
            <w:noProof/>
          </w:rPr>
          <w:fldChar w:fldCharType="end"/>
        </w:r>
      </w:hyperlink>
    </w:p>
    <w:p w:rsidR="00DE16CD" w:rsidRPr="00815EB6" w:rsidRDefault="007A249C">
      <w:pPr>
        <w:pStyle w:val="22"/>
        <w:tabs>
          <w:tab w:val="left" w:pos="880"/>
          <w:tab w:val="right" w:leader="dot" w:pos="9628"/>
        </w:tabs>
        <w:rPr>
          <w:noProof/>
          <w:lang w:eastAsia="el-GR"/>
        </w:rPr>
      </w:pPr>
      <w:hyperlink w:anchor="_Toc6589189" w:history="1">
        <w:r w:rsidR="00690E38" w:rsidRPr="00815EB6">
          <w:rPr>
            <w:rStyle w:val="-"/>
            <w:noProof/>
          </w:rPr>
          <w:t>6.5</w:t>
        </w:r>
        <w:r w:rsidR="00690E38" w:rsidRPr="00815EB6">
          <w:rPr>
            <w:noProof/>
            <w:lang w:eastAsia="el-GR"/>
          </w:rPr>
          <w:tab/>
        </w:r>
        <w:r w:rsidR="00690E38" w:rsidRPr="00815EB6">
          <w:rPr>
            <w:rStyle w:val="-"/>
            <w:noProof/>
          </w:rPr>
          <w:t>Αναπροσαρμογή τιμής</w:t>
        </w:r>
        <w:r w:rsidR="00690E38" w:rsidRPr="00815EB6">
          <w:rPr>
            <w:noProof/>
          </w:rPr>
          <w:tab/>
        </w:r>
        <w:r>
          <w:rPr>
            <w:noProof/>
          </w:rPr>
          <w:fldChar w:fldCharType="begin"/>
        </w:r>
        <w:r w:rsidR="00690E38" w:rsidRPr="00815EB6">
          <w:rPr>
            <w:noProof/>
          </w:rPr>
          <w:instrText xml:space="preserve"> PAGEREF _Toc6589189 \h </w:instrText>
        </w:r>
        <w:r>
          <w:rPr>
            <w:noProof/>
          </w:rPr>
        </w:r>
        <w:r>
          <w:rPr>
            <w:noProof/>
          </w:rPr>
          <w:fldChar w:fldCharType="separate"/>
        </w:r>
        <w:r w:rsidR="00690E38" w:rsidRPr="00815EB6">
          <w:rPr>
            <w:noProof/>
          </w:rPr>
          <w:t>45</w:t>
        </w:r>
        <w:r>
          <w:rPr>
            <w:noProof/>
          </w:rPr>
          <w:fldChar w:fldCharType="end"/>
        </w:r>
      </w:hyperlink>
    </w:p>
    <w:p w:rsidR="00DE16CD" w:rsidRPr="00815EB6" w:rsidRDefault="007A249C">
      <w:pPr>
        <w:pStyle w:val="11"/>
        <w:rPr>
          <w:spacing w:val="0"/>
          <w:sz w:val="22"/>
          <w:szCs w:val="22"/>
          <w:lang w:eastAsia="el-GR"/>
        </w:rPr>
      </w:pPr>
      <w:hyperlink w:anchor="_Toc6589190" w:history="1">
        <w:r w:rsidR="00690E38" w:rsidRPr="00815EB6">
          <w:rPr>
            <w:rStyle w:val="-"/>
            <w:sz w:val="22"/>
            <w:szCs w:val="22"/>
          </w:rPr>
          <w:t>ΠΑΡΑΡΤΗΜΑΤΑ</w:t>
        </w:r>
        <w:r w:rsidR="00690E38" w:rsidRPr="00815EB6">
          <w:rPr>
            <w:sz w:val="22"/>
            <w:szCs w:val="22"/>
          </w:rPr>
          <w:tab/>
        </w:r>
        <w:r w:rsidR="00690E38" w:rsidRPr="00815EB6">
          <w:rPr>
            <w:sz w:val="22"/>
            <w:szCs w:val="22"/>
          </w:rPr>
          <w:t>……………………………………………………………………………………………………………………………………………..</w:t>
        </w:r>
        <w:r>
          <w:rPr>
            <w:sz w:val="22"/>
            <w:szCs w:val="22"/>
          </w:rPr>
          <w:fldChar w:fldCharType="begin"/>
        </w:r>
        <w:r w:rsidR="00690E38" w:rsidRPr="00815EB6">
          <w:rPr>
            <w:sz w:val="22"/>
            <w:szCs w:val="22"/>
          </w:rPr>
          <w:instrText xml:space="preserve"> PAGEREF _Toc6589190 \h </w:instrText>
        </w:r>
        <w:r>
          <w:rPr>
            <w:sz w:val="22"/>
            <w:szCs w:val="22"/>
          </w:rPr>
        </w:r>
        <w:r>
          <w:rPr>
            <w:sz w:val="22"/>
            <w:szCs w:val="22"/>
          </w:rPr>
          <w:fldChar w:fldCharType="separate"/>
        </w:r>
        <w:r w:rsidR="00690E38" w:rsidRPr="00815EB6">
          <w:rPr>
            <w:sz w:val="22"/>
            <w:szCs w:val="22"/>
          </w:rPr>
          <w:t>46</w:t>
        </w:r>
        <w:r>
          <w:rPr>
            <w:sz w:val="22"/>
            <w:szCs w:val="22"/>
          </w:rPr>
          <w:fldChar w:fldCharType="end"/>
        </w:r>
      </w:hyperlink>
    </w:p>
    <w:p w:rsidR="00DE16CD" w:rsidRPr="00815EB6" w:rsidRDefault="007A249C">
      <w:pPr>
        <w:pStyle w:val="22"/>
        <w:tabs>
          <w:tab w:val="right" w:leader="dot" w:pos="9628"/>
        </w:tabs>
        <w:rPr>
          <w:noProof/>
          <w:lang w:eastAsia="el-GR"/>
        </w:rPr>
      </w:pPr>
      <w:hyperlink w:anchor="_Toc6589191" w:history="1">
        <w:r w:rsidR="00690E38" w:rsidRPr="00815EB6">
          <w:rPr>
            <w:rStyle w:val="-"/>
            <w:noProof/>
          </w:rPr>
          <w:t>ΠΑΡΑΡΤΗΜΑ Ι: ΑΝΑΛΥΤΙΚΗ ΠΕΡΙΓΡΑΦΗ ΦΥΣΙΚΟΥ ΚΑΙ ΟΙΚΟΝΟΜΙΚΟΥ ΑΝΤΙΚΕΙΜΕΝΟΥ ΤΗΣ ΣΥΜΒΑΣΗΣ</w:t>
        </w:r>
        <w:r w:rsidR="00690E38" w:rsidRPr="00815EB6">
          <w:rPr>
            <w:noProof/>
          </w:rPr>
          <w:tab/>
        </w:r>
        <w:r>
          <w:rPr>
            <w:noProof/>
          </w:rPr>
          <w:fldChar w:fldCharType="begin"/>
        </w:r>
        <w:r w:rsidR="00690E38" w:rsidRPr="00815EB6">
          <w:rPr>
            <w:noProof/>
          </w:rPr>
          <w:instrText xml:space="preserve"> PAGEREF _Toc6589191 \h </w:instrText>
        </w:r>
        <w:r>
          <w:rPr>
            <w:noProof/>
          </w:rPr>
        </w:r>
        <w:r>
          <w:rPr>
            <w:noProof/>
          </w:rPr>
          <w:fldChar w:fldCharType="separate"/>
        </w:r>
        <w:r w:rsidR="00690E38" w:rsidRPr="00815EB6">
          <w:rPr>
            <w:noProof/>
          </w:rPr>
          <w:t>46</w:t>
        </w:r>
        <w:r>
          <w:rPr>
            <w:noProof/>
          </w:rPr>
          <w:fldChar w:fldCharType="end"/>
        </w:r>
      </w:hyperlink>
    </w:p>
    <w:p w:rsidR="00DE16CD" w:rsidRPr="00815EB6" w:rsidRDefault="007A249C">
      <w:pPr>
        <w:pStyle w:val="22"/>
        <w:tabs>
          <w:tab w:val="right" w:leader="dot" w:pos="9628"/>
        </w:tabs>
        <w:rPr>
          <w:noProof/>
          <w:lang w:eastAsia="el-GR"/>
        </w:rPr>
      </w:pPr>
      <w:hyperlink w:anchor="_Toc6589192" w:history="1">
        <w:r w:rsidR="00690E38" w:rsidRPr="00815EB6">
          <w:rPr>
            <w:rStyle w:val="-"/>
            <w:noProof/>
          </w:rPr>
          <w:t>ΠΑΡΑΡΤΗΜΑ ΙΙ: ΑΠΑΙΤΗΣΕ</w:t>
        </w:r>
        <w:r w:rsidR="00690E38" w:rsidRPr="00815EB6">
          <w:rPr>
            <w:rStyle w:val="-"/>
            <w:noProof/>
          </w:rPr>
          <w:t>ΙΣ- ΥΠΟΧΡΕΩΣΕΙΣ ΑΝΑΔΟΧΟΥ- ΤΕΧΝΙΚΕΣ ΠΡΟΔΙΑΓΡΑΦΕΣ</w:t>
        </w:r>
        <w:r w:rsidR="00690E38" w:rsidRPr="00815EB6">
          <w:rPr>
            <w:noProof/>
          </w:rPr>
          <w:tab/>
        </w:r>
        <w:r>
          <w:rPr>
            <w:noProof/>
          </w:rPr>
          <w:fldChar w:fldCharType="begin"/>
        </w:r>
        <w:r w:rsidR="00690E38" w:rsidRPr="00815EB6">
          <w:rPr>
            <w:noProof/>
          </w:rPr>
          <w:instrText xml:space="preserve"> PAGEREF _Toc6589192 \h </w:instrText>
        </w:r>
        <w:r>
          <w:rPr>
            <w:noProof/>
          </w:rPr>
        </w:r>
        <w:r>
          <w:rPr>
            <w:noProof/>
          </w:rPr>
          <w:fldChar w:fldCharType="separate"/>
        </w:r>
        <w:r w:rsidR="00690E38" w:rsidRPr="00815EB6">
          <w:rPr>
            <w:noProof/>
          </w:rPr>
          <w:t>48</w:t>
        </w:r>
        <w:r>
          <w:rPr>
            <w:noProof/>
          </w:rPr>
          <w:fldChar w:fldCharType="end"/>
        </w:r>
      </w:hyperlink>
    </w:p>
    <w:p w:rsidR="00DE16CD" w:rsidRPr="00815EB6" w:rsidRDefault="007A249C">
      <w:pPr>
        <w:pStyle w:val="22"/>
        <w:tabs>
          <w:tab w:val="right" w:leader="dot" w:pos="9628"/>
        </w:tabs>
        <w:rPr>
          <w:noProof/>
          <w:lang w:eastAsia="el-GR"/>
        </w:rPr>
      </w:pPr>
      <w:hyperlink w:anchor="_Toc6589193" w:history="1">
        <w:r w:rsidR="00690E38" w:rsidRPr="00815EB6">
          <w:rPr>
            <w:rStyle w:val="-"/>
            <w:noProof/>
          </w:rPr>
          <w:t>ΠΑΡΑΡΤΗΜΑ ΙΙΙ: ΠΙΝΑΚΑΣ ΣΥΜΜΟΡΦΩΣΗΣ ΤΕΧΝΙΚΗΣ ΠΡΟΣΦΟΡΑΣ</w:t>
        </w:r>
        <w:r w:rsidR="00690E38" w:rsidRPr="00815EB6">
          <w:rPr>
            <w:noProof/>
          </w:rPr>
          <w:tab/>
        </w:r>
        <w:r>
          <w:rPr>
            <w:noProof/>
          </w:rPr>
          <w:fldChar w:fldCharType="begin"/>
        </w:r>
        <w:r w:rsidR="00690E38" w:rsidRPr="00815EB6">
          <w:rPr>
            <w:noProof/>
          </w:rPr>
          <w:instrText xml:space="preserve"> PAGEREF _Toc6589193 \h </w:instrText>
        </w:r>
        <w:r>
          <w:rPr>
            <w:noProof/>
          </w:rPr>
        </w:r>
        <w:r>
          <w:rPr>
            <w:noProof/>
          </w:rPr>
          <w:fldChar w:fldCharType="separate"/>
        </w:r>
        <w:r w:rsidR="00690E38" w:rsidRPr="00815EB6">
          <w:rPr>
            <w:noProof/>
          </w:rPr>
          <w:t>56</w:t>
        </w:r>
        <w:r>
          <w:rPr>
            <w:noProof/>
          </w:rPr>
          <w:fldChar w:fldCharType="end"/>
        </w:r>
      </w:hyperlink>
    </w:p>
    <w:p w:rsidR="00DE16CD" w:rsidRPr="00815EB6" w:rsidRDefault="007A249C">
      <w:pPr>
        <w:pStyle w:val="22"/>
        <w:tabs>
          <w:tab w:val="right" w:leader="dot" w:pos="9628"/>
        </w:tabs>
        <w:rPr>
          <w:noProof/>
          <w:lang w:eastAsia="el-GR"/>
        </w:rPr>
      </w:pPr>
      <w:hyperlink w:anchor="_Toc6589194" w:history="1">
        <w:r w:rsidR="00690E38" w:rsidRPr="00815EB6">
          <w:rPr>
            <w:rStyle w:val="-"/>
            <w:noProof/>
          </w:rPr>
          <w:t>ΠΑΡΑΡΤΗΜΑ Ι</w:t>
        </w:r>
        <w:r w:rsidR="00690E38" w:rsidRPr="00815EB6">
          <w:rPr>
            <w:rStyle w:val="-"/>
            <w:noProof/>
            <w:lang w:val="en-US"/>
          </w:rPr>
          <w:t>V</w:t>
        </w:r>
        <w:r w:rsidR="00690E38" w:rsidRPr="00815EB6">
          <w:rPr>
            <w:rStyle w:val="-"/>
            <w:noProof/>
          </w:rPr>
          <w:t>:  ΥΠΕΥΘΥΝΗ ΔΗΛΩΣΗ</w:t>
        </w:r>
        <w:r w:rsidR="00690E38" w:rsidRPr="00815EB6">
          <w:rPr>
            <w:noProof/>
          </w:rPr>
          <w:tab/>
        </w:r>
        <w:r>
          <w:rPr>
            <w:noProof/>
          </w:rPr>
          <w:fldChar w:fldCharType="begin"/>
        </w:r>
        <w:r w:rsidR="00690E38" w:rsidRPr="00815EB6">
          <w:rPr>
            <w:noProof/>
          </w:rPr>
          <w:instrText xml:space="preserve"> PAGEREF _Toc6589194 \h </w:instrText>
        </w:r>
        <w:r>
          <w:rPr>
            <w:noProof/>
          </w:rPr>
        </w:r>
        <w:r>
          <w:rPr>
            <w:noProof/>
          </w:rPr>
          <w:fldChar w:fldCharType="separate"/>
        </w:r>
        <w:r w:rsidR="00690E38" w:rsidRPr="00815EB6">
          <w:rPr>
            <w:noProof/>
          </w:rPr>
          <w:t>68</w:t>
        </w:r>
        <w:r>
          <w:rPr>
            <w:noProof/>
          </w:rPr>
          <w:fldChar w:fldCharType="end"/>
        </w:r>
      </w:hyperlink>
    </w:p>
    <w:p w:rsidR="00DE16CD" w:rsidRPr="00815EB6" w:rsidRDefault="007A249C">
      <w:pPr>
        <w:pStyle w:val="22"/>
        <w:tabs>
          <w:tab w:val="right" w:leader="dot" w:pos="9628"/>
        </w:tabs>
        <w:rPr>
          <w:noProof/>
          <w:lang w:eastAsia="el-GR"/>
        </w:rPr>
      </w:pPr>
      <w:hyperlink w:anchor="_Toc6589195" w:history="1">
        <w:r w:rsidR="00690E38" w:rsidRPr="00815EB6">
          <w:rPr>
            <w:rStyle w:val="-"/>
            <w:noProof/>
          </w:rPr>
          <w:t>ΠΑΡΑΡΤΗΜ</w:t>
        </w:r>
        <w:r w:rsidR="00690E38" w:rsidRPr="00815EB6">
          <w:rPr>
            <w:rStyle w:val="-"/>
            <w:noProof/>
          </w:rPr>
          <w:t>Α V: ΥΠΟΔΕΙΓΜΑ ΟΙΚΟΝΟΜΙΚΗΣ ΠΡΟΣΦΟΡΑΣ</w:t>
        </w:r>
        <w:r w:rsidR="00690E38" w:rsidRPr="00815EB6">
          <w:rPr>
            <w:noProof/>
          </w:rPr>
          <w:tab/>
        </w:r>
        <w:r>
          <w:rPr>
            <w:noProof/>
          </w:rPr>
          <w:fldChar w:fldCharType="begin"/>
        </w:r>
        <w:r w:rsidR="00690E38" w:rsidRPr="00815EB6">
          <w:rPr>
            <w:noProof/>
          </w:rPr>
          <w:instrText xml:space="preserve"> PAGEREF _Toc6589195 \h </w:instrText>
        </w:r>
        <w:r>
          <w:rPr>
            <w:noProof/>
          </w:rPr>
        </w:r>
        <w:r>
          <w:rPr>
            <w:noProof/>
          </w:rPr>
          <w:fldChar w:fldCharType="separate"/>
        </w:r>
        <w:r w:rsidR="00690E38" w:rsidRPr="00815EB6">
          <w:rPr>
            <w:noProof/>
          </w:rPr>
          <w:t>69</w:t>
        </w:r>
        <w:r>
          <w:rPr>
            <w:noProof/>
          </w:rPr>
          <w:fldChar w:fldCharType="end"/>
        </w:r>
      </w:hyperlink>
    </w:p>
    <w:p w:rsidR="00DE16CD" w:rsidRPr="00815EB6" w:rsidRDefault="007A249C">
      <w:pPr>
        <w:pStyle w:val="22"/>
        <w:tabs>
          <w:tab w:val="right" w:leader="dot" w:pos="9628"/>
        </w:tabs>
        <w:rPr>
          <w:noProof/>
          <w:lang w:eastAsia="el-GR"/>
        </w:rPr>
      </w:pPr>
      <w:hyperlink w:anchor="_Toc6589196" w:history="1">
        <w:r w:rsidR="00690E38" w:rsidRPr="00815EB6">
          <w:rPr>
            <w:rStyle w:val="-"/>
            <w:noProof/>
          </w:rPr>
          <w:t>ΠΑΡΑΡΤΗΜΑ VI: ΕΝΔΕΙΚΤΙΚΟ ΕΛΑΧΙΣΤΟ ΕΡΓΑΤΙΚΟ ΚΟΣΤΟΣ</w:t>
        </w:r>
        <w:r w:rsidR="00690E38" w:rsidRPr="00815EB6">
          <w:rPr>
            <w:noProof/>
          </w:rPr>
          <w:tab/>
        </w:r>
        <w:r>
          <w:rPr>
            <w:noProof/>
          </w:rPr>
          <w:fldChar w:fldCharType="begin"/>
        </w:r>
        <w:r w:rsidR="00690E38" w:rsidRPr="00815EB6">
          <w:rPr>
            <w:noProof/>
          </w:rPr>
          <w:instrText xml:space="preserve"> PAGEREF _Toc6589196 \h </w:instrText>
        </w:r>
        <w:r>
          <w:rPr>
            <w:noProof/>
          </w:rPr>
        </w:r>
        <w:r>
          <w:rPr>
            <w:noProof/>
          </w:rPr>
          <w:fldChar w:fldCharType="separate"/>
        </w:r>
        <w:r w:rsidR="00690E38" w:rsidRPr="00815EB6">
          <w:rPr>
            <w:noProof/>
          </w:rPr>
          <w:t>73</w:t>
        </w:r>
        <w:r>
          <w:rPr>
            <w:noProof/>
          </w:rPr>
          <w:fldChar w:fldCharType="end"/>
        </w:r>
      </w:hyperlink>
    </w:p>
    <w:p w:rsidR="00DE16CD" w:rsidRPr="00815EB6" w:rsidRDefault="007A249C">
      <w:pPr>
        <w:pStyle w:val="22"/>
        <w:tabs>
          <w:tab w:val="right" w:leader="dot" w:pos="9628"/>
        </w:tabs>
        <w:rPr>
          <w:noProof/>
          <w:lang w:eastAsia="el-GR"/>
        </w:rPr>
      </w:pPr>
      <w:hyperlink w:anchor="_Toc6589197" w:history="1">
        <w:r w:rsidR="00690E38" w:rsidRPr="00815EB6">
          <w:rPr>
            <w:rStyle w:val="-"/>
            <w:noProof/>
          </w:rPr>
          <w:t>ΠΑΡΑΡΤΗΜΑ VIΙ:  ΥΠΟΔΕΙΓΜΑ ΕΓΓΥΗΤΙΚΗΣ ΕΠΙΣΤΟΛΗΣ</w:t>
        </w:r>
        <w:r w:rsidR="00690E38" w:rsidRPr="00815EB6">
          <w:rPr>
            <w:noProof/>
          </w:rPr>
          <w:tab/>
        </w:r>
        <w:r>
          <w:rPr>
            <w:noProof/>
          </w:rPr>
          <w:fldChar w:fldCharType="begin"/>
        </w:r>
        <w:r w:rsidR="00690E38" w:rsidRPr="00815EB6">
          <w:rPr>
            <w:noProof/>
          </w:rPr>
          <w:instrText xml:space="preserve"> PAGEREF _Toc6589197 \h </w:instrText>
        </w:r>
        <w:r>
          <w:rPr>
            <w:noProof/>
          </w:rPr>
        </w:r>
        <w:r>
          <w:rPr>
            <w:noProof/>
          </w:rPr>
          <w:fldChar w:fldCharType="separate"/>
        </w:r>
        <w:r w:rsidR="00690E38" w:rsidRPr="00815EB6">
          <w:rPr>
            <w:noProof/>
          </w:rPr>
          <w:t>75</w:t>
        </w:r>
        <w:r>
          <w:rPr>
            <w:noProof/>
          </w:rPr>
          <w:fldChar w:fldCharType="end"/>
        </w:r>
      </w:hyperlink>
    </w:p>
    <w:p w:rsidR="007A019D" w:rsidRDefault="007A249C" w:rsidP="007A019D">
      <w:pPr>
        <w:rPr>
          <w:rFonts w:eastAsia="MS Mincho"/>
          <w:b/>
          <w:bCs/>
          <w:caps/>
          <w:sz w:val="20"/>
        </w:rPr>
      </w:pPr>
      <w:r>
        <w:fldChar w:fldCharType="end"/>
      </w:r>
    </w:p>
    <w:p w:rsidR="007A019D" w:rsidRPr="00A33041" w:rsidRDefault="00690E38" w:rsidP="00FA05F8">
      <w:pPr>
        <w:pStyle w:val="1"/>
        <w:pageBreakBefore/>
        <w:numPr>
          <w:ilvl w:val="0"/>
          <w:numId w:val="16"/>
        </w:numPr>
        <w:pBdr>
          <w:top w:val="nil"/>
          <w:left w:val="nil"/>
          <w:bottom w:val="single" w:sz="18" w:space="1" w:color="000080"/>
          <w:right w:val="nil"/>
        </w:pBdr>
        <w:tabs>
          <w:tab w:val="clear" w:pos="1134"/>
          <w:tab w:val="left" w:pos="567"/>
        </w:tabs>
        <w:spacing w:before="320" w:after="160" w:line="240" w:lineRule="auto"/>
        <w:ind w:left="567" w:hanging="567"/>
        <w:contextualSpacing w:val="0"/>
        <w:rPr>
          <w:sz w:val="24"/>
        </w:rPr>
      </w:pPr>
      <w:bookmarkStart w:id="4" w:name="_Toc6589131"/>
      <w:r w:rsidRPr="00A33041">
        <w:rPr>
          <w:sz w:val="24"/>
        </w:rPr>
        <w:lastRenderedPageBreak/>
        <w:t xml:space="preserve">ΑΝΑΘΕΤΟΥΣΑ ΑΡΧΗ ΚΑΙ ΑΝΤΙΚΕΙΜΕΝΟ </w:t>
      </w:r>
      <w:r w:rsidRPr="00A33041">
        <w:rPr>
          <w:sz w:val="24"/>
        </w:rPr>
        <w:t>ΣΥΜΒΑΣΗΣ</w:t>
      </w:r>
      <w:bookmarkEnd w:id="4"/>
    </w:p>
    <w:p w:rsidR="007A019D" w:rsidRPr="00664B09" w:rsidRDefault="00690E38" w:rsidP="007A019D">
      <w:pPr>
        <w:pStyle w:val="20"/>
        <w:rPr>
          <w:sz w:val="22"/>
        </w:rPr>
      </w:pPr>
      <w:bookmarkStart w:id="5" w:name="_Toc6589132"/>
      <w:r w:rsidRPr="00A33041">
        <w:rPr>
          <w:sz w:val="22"/>
        </w:rPr>
        <w:t>1.1</w:t>
      </w:r>
      <w:r w:rsidRPr="00A33041">
        <w:rPr>
          <w:sz w:val="22"/>
        </w:rPr>
        <w:tab/>
        <w:t>Στοιχεία Αναθέτουσας Αρχής</w:t>
      </w:r>
      <w:bookmarkEnd w:id="5"/>
      <w:r w:rsidRPr="00A33041">
        <w:rPr>
          <w:sz w:val="22"/>
        </w:rPr>
        <w:t xml:space="preserve"> </w:t>
      </w:r>
    </w:p>
    <w:tbl>
      <w:tblPr>
        <w:tblW w:w="0" w:type="auto"/>
        <w:tblInd w:w="108" w:type="dxa"/>
        <w:tblLayout w:type="fixed"/>
        <w:tblLook w:val="0000"/>
      </w:tblPr>
      <w:tblGrid>
        <w:gridCol w:w="4820"/>
        <w:gridCol w:w="4774"/>
      </w:tblGrid>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Επωνυμία</w:t>
            </w: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7A019D" w:rsidRDefault="00690E38" w:rsidP="007A019D">
            <w:pPr>
              <w:pStyle w:val="normalwithoutspacing"/>
              <w:snapToGrid w:val="0"/>
            </w:pPr>
            <w:r w:rsidRPr="00750DE2">
              <w:rPr>
                <w:i/>
                <w:sz w:val="20"/>
                <w:szCs w:val="20"/>
              </w:rPr>
              <w:t>ΑΝΕΞΑΡΤΗΤΗ ΑΡΧΗ ΔΗΜΟΣΙΩΝ ΕΣΟΔΩΝ (Α.Α.Δ.Ε.)</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F7473D" w:rsidRDefault="00690E38" w:rsidP="007A019D">
            <w:pPr>
              <w:pStyle w:val="normalwithoutspacing"/>
              <w:rPr>
                <w:b/>
                <w:sz w:val="20"/>
              </w:rPr>
            </w:pPr>
            <w:r w:rsidRPr="00F7473D">
              <w:rPr>
                <w:b/>
                <w:sz w:val="20"/>
              </w:rPr>
              <w:t>Επισπεύδουσα Υπηρεσία</w:t>
            </w: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7A019D" w:rsidRPr="00F7473D" w:rsidRDefault="00690E38" w:rsidP="007A019D">
            <w:pPr>
              <w:spacing w:after="0"/>
              <w:rPr>
                <w:sz w:val="20"/>
                <w:szCs w:val="20"/>
              </w:rPr>
            </w:pPr>
            <w:r w:rsidRPr="00F7473D">
              <w:rPr>
                <w:sz w:val="20"/>
                <w:szCs w:val="20"/>
              </w:rPr>
              <w:t>Διεύθυνση Προμηθειών, Διαχείρισης Υλικού και Κτιριακών Υποδομών</w:t>
            </w:r>
          </w:p>
          <w:p w:rsidR="007A019D" w:rsidRPr="00F7473D" w:rsidRDefault="00690E38" w:rsidP="007A019D">
            <w:pPr>
              <w:pStyle w:val="normalwithoutspacing"/>
              <w:snapToGrid w:val="0"/>
            </w:pPr>
            <w:r w:rsidRPr="00F7473D">
              <w:rPr>
                <w:sz w:val="20"/>
                <w:szCs w:val="20"/>
              </w:rPr>
              <w:t>Τμήμα Α – Προμηθειών</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Ταχυδρομική διεύθυνση</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870DB6" w:rsidRDefault="00690E38" w:rsidP="007A019D">
            <w:pPr>
              <w:spacing w:after="0"/>
              <w:rPr>
                <w:sz w:val="20"/>
                <w:szCs w:val="20"/>
              </w:rPr>
            </w:pPr>
            <w:r w:rsidRPr="00870DB6">
              <w:rPr>
                <w:sz w:val="20"/>
                <w:szCs w:val="20"/>
              </w:rPr>
              <w:t>Ερμού 23-25</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Πόλη</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870DB6" w:rsidRDefault="00690E38" w:rsidP="007A019D">
            <w:pPr>
              <w:spacing w:after="0"/>
              <w:rPr>
                <w:sz w:val="20"/>
                <w:szCs w:val="20"/>
              </w:rPr>
            </w:pPr>
            <w:r>
              <w:rPr>
                <w:sz w:val="20"/>
                <w:szCs w:val="20"/>
              </w:rPr>
              <w:t>Α</w:t>
            </w:r>
            <w:r w:rsidRPr="00870DB6">
              <w:rPr>
                <w:sz w:val="20"/>
                <w:szCs w:val="20"/>
              </w:rPr>
              <w:t>θήνα</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Ταχυδρομικός Κωδικός</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870DB6" w:rsidRDefault="00690E38" w:rsidP="007A019D">
            <w:pPr>
              <w:spacing w:after="0"/>
              <w:rPr>
                <w:sz w:val="20"/>
                <w:szCs w:val="20"/>
              </w:rPr>
            </w:pPr>
            <w:r w:rsidRPr="00870DB6">
              <w:rPr>
                <w:sz w:val="20"/>
                <w:szCs w:val="20"/>
              </w:rPr>
              <w:t>105 63</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Χώρα</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232822" w:rsidRDefault="00690E38" w:rsidP="007A019D">
            <w:pPr>
              <w:spacing w:after="0"/>
              <w:rPr>
                <w:sz w:val="20"/>
                <w:szCs w:val="20"/>
              </w:rPr>
            </w:pPr>
            <w:r>
              <w:rPr>
                <w:sz w:val="20"/>
                <w:szCs w:val="20"/>
              </w:rPr>
              <w:t>Ελλάδα</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Κωδικός ΝUTS</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DA5D24" w:rsidRDefault="00690E38" w:rsidP="007A019D">
            <w:pPr>
              <w:spacing w:after="0"/>
              <w:rPr>
                <w:sz w:val="20"/>
                <w:szCs w:val="20"/>
                <w:lang w:val="en-US"/>
              </w:rPr>
            </w:pPr>
            <w:r w:rsidRPr="00DA5D24">
              <w:rPr>
                <w:sz w:val="20"/>
                <w:szCs w:val="20"/>
                <w:lang w:val="en-US"/>
              </w:rPr>
              <w:t xml:space="preserve">EL303 </w:t>
            </w:r>
            <w:r w:rsidRPr="00DA5D24">
              <w:rPr>
                <w:sz w:val="20"/>
                <w:szCs w:val="20"/>
              </w:rPr>
              <w:t>Κεντρικός Τομέας Αθηνών</w:t>
            </w:r>
            <w:r w:rsidRPr="00DA5D24">
              <w:rPr>
                <w:sz w:val="20"/>
                <w:szCs w:val="20"/>
                <w:lang w:val="en-US"/>
              </w:rPr>
              <w:t xml:space="preserve"> </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Τηλέφωνο</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870DB6" w:rsidRDefault="00690E38" w:rsidP="007A019D">
            <w:pPr>
              <w:spacing w:after="0"/>
              <w:rPr>
                <w:sz w:val="20"/>
                <w:szCs w:val="20"/>
                <w:lang w:val="en-US"/>
              </w:rPr>
            </w:pPr>
            <w:r w:rsidRPr="00870DB6">
              <w:rPr>
                <w:sz w:val="20"/>
                <w:szCs w:val="20"/>
              </w:rPr>
              <w:t>213-16242</w:t>
            </w:r>
            <w:r>
              <w:rPr>
                <w:sz w:val="20"/>
                <w:szCs w:val="20"/>
              </w:rPr>
              <w:t>82</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Φαξ</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870DB6" w:rsidRDefault="00690E38" w:rsidP="007A019D">
            <w:pPr>
              <w:spacing w:after="0"/>
              <w:rPr>
                <w:sz w:val="20"/>
                <w:szCs w:val="20"/>
                <w:lang w:val="en-US"/>
              </w:rPr>
            </w:pPr>
            <w:r w:rsidRPr="00870DB6">
              <w:rPr>
                <w:sz w:val="20"/>
                <w:szCs w:val="20"/>
              </w:rPr>
              <w:t>213-162-4227</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 xml:space="preserve">Ηλεκτρονικό Ταχυδρομείο </w:t>
            </w:r>
          </w:p>
        </w:tc>
        <w:tc>
          <w:tcPr>
            <w:tcW w:w="4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019D" w:rsidRPr="00232822" w:rsidRDefault="007A249C" w:rsidP="007A019D">
            <w:pPr>
              <w:spacing w:after="0"/>
              <w:rPr>
                <w:sz w:val="20"/>
                <w:szCs w:val="20"/>
              </w:rPr>
            </w:pPr>
            <w:hyperlink r:id="rId16" w:history="1">
              <w:r w:rsidR="00690E38" w:rsidRPr="00870DB6">
                <w:rPr>
                  <w:rStyle w:val="-"/>
                  <w:sz w:val="20"/>
                  <w:szCs w:val="20"/>
                  <w:lang w:val="en-US"/>
                </w:rPr>
                <w:t>aadeprocurement</w:t>
              </w:r>
              <w:r w:rsidR="00690E38" w:rsidRPr="00870DB6">
                <w:rPr>
                  <w:rStyle w:val="-"/>
                  <w:sz w:val="20"/>
                  <w:szCs w:val="20"/>
                </w:rPr>
                <w:t>@</w:t>
              </w:r>
              <w:r w:rsidR="00690E38" w:rsidRPr="00870DB6">
                <w:rPr>
                  <w:rStyle w:val="-"/>
                  <w:sz w:val="20"/>
                  <w:szCs w:val="20"/>
                  <w:lang w:val="en-US"/>
                </w:rPr>
                <w:t>aade</w:t>
              </w:r>
              <w:r w:rsidR="00690E38" w:rsidRPr="00870DB6">
                <w:rPr>
                  <w:rStyle w:val="-"/>
                  <w:sz w:val="20"/>
                  <w:szCs w:val="20"/>
                </w:rPr>
                <w:t>.</w:t>
              </w:r>
              <w:r w:rsidR="00690E38" w:rsidRPr="00870DB6">
                <w:rPr>
                  <w:rStyle w:val="-"/>
                  <w:sz w:val="20"/>
                  <w:szCs w:val="20"/>
                  <w:lang w:val="en-US"/>
                </w:rPr>
                <w:t>gr</w:t>
              </w:r>
            </w:hyperlink>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lang w:val="en-US"/>
              </w:rPr>
            </w:pPr>
            <w:r w:rsidRPr="00A33041">
              <w:rPr>
                <w:b/>
                <w:sz w:val="20"/>
              </w:rPr>
              <w:t>Αρμόδιος για πληροφορίες</w:t>
            </w: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7A019D" w:rsidRDefault="00690E38" w:rsidP="007A019D">
            <w:pPr>
              <w:pStyle w:val="normalwithoutspacing"/>
              <w:snapToGrid w:val="0"/>
            </w:pPr>
            <w:r>
              <w:rPr>
                <w:sz w:val="20"/>
                <w:szCs w:val="20"/>
              </w:rPr>
              <w:t>Ε</w:t>
            </w:r>
            <w:r w:rsidRPr="00870DB6">
              <w:rPr>
                <w:sz w:val="20"/>
                <w:szCs w:val="20"/>
              </w:rPr>
              <w:t xml:space="preserve">. </w:t>
            </w:r>
            <w:r>
              <w:rPr>
                <w:sz w:val="20"/>
                <w:szCs w:val="20"/>
              </w:rPr>
              <w:t>Σεγγούνη</w:t>
            </w:r>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b/>
                <w:sz w:val="20"/>
              </w:rPr>
            </w:pPr>
            <w:r w:rsidRPr="00A33041">
              <w:rPr>
                <w:b/>
                <w:sz w:val="20"/>
              </w:rPr>
              <w:t>Γενική Διεύθυνση στο διαδίκτυο  (URL)</w:t>
            </w:r>
            <w:r w:rsidRPr="00A33041">
              <w:rPr>
                <w:rStyle w:val="WW-FootnoteReference"/>
                <w:sz w:val="20"/>
              </w:rPr>
              <w:t xml:space="preserve"> </w:t>
            </w: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7A019D" w:rsidRDefault="007A249C" w:rsidP="007A019D">
            <w:pPr>
              <w:pStyle w:val="normalwithoutspacing"/>
              <w:snapToGrid w:val="0"/>
            </w:pPr>
            <w:hyperlink r:id="rId17" w:history="1">
              <w:r w:rsidR="00690E38" w:rsidRPr="00870DB6">
                <w:rPr>
                  <w:rStyle w:val="-"/>
                  <w:sz w:val="20"/>
                  <w:szCs w:val="20"/>
                  <w:lang w:val="en-US"/>
                </w:rPr>
                <w:t>www.aade.gr</w:t>
              </w:r>
            </w:hyperlink>
          </w:p>
        </w:tc>
      </w:tr>
      <w:tr w:rsidR="007A249C" w:rsidTr="007A019D">
        <w:tc>
          <w:tcPr>
            <w:tcW w:w="4820" w:type="dxa"/>
            <w:tcBorders>
              <w:top w:val="single" w:sz="4" w:space="0" w:color="000000"/>
              <w:left w:val="single" w:sz="4" w:space="0" w:color="000000"/>
              <w:bottom w:val="single" w:sz="4" w:space="0" w:color="000000"/>
            </w:tcBorders>
            <w:shd w:val="clear" w:color="auto" w:fill="auto"/>
          </w:tcPr>
          <w:p w:rsidR="007A019D" w:rsidRPr="00A33041" w:rsidRDefault="00690E38" w:rsidP="007A019D">
            <w:pPr>
              <w:pStyle w:val="normalwithoutspacing"/>
              <w:rPr>
                <w:sz w:val="20"/>
              </w:rPr>
            </w:pPr>
            <w:r w:rsidRPr="00A33041">
              <w:rPr>
                <w:sz w:val="20"/>
              </w:rPr>
              <w:t>Διεύθυνση του προφίλ αγοραστή στο διαδίκτυο (URL)</w:t>
            </w:r>
          </w:p>
        </w:tc>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7A019D" w:rsidRDefault="007A249C" w:rsidP="007A019D">
            <w:pPr>
              <w:pStyle w:val="normalwithoutspacing"/>
              <w:snapToGrid w:val="0"/>
            </w:pPr>
            <w:hyperlink r:id="rId18" w:history="1">
              <w:r w:rsidR="00690E38" w:rsidRPr="00870DB6">
                <w:rPr>
                  <w:rStyle w:val="-"/>
                  <w:sz w:val="20"/>
                  <w:szCs w:val="20"/>
                  <w:lang w:val="en-US"/>
                </w:rPr>
                <w:t>www.aade.gr</w:t>
              </w:r>
            </w:hyperlink>
          </w:p>
        </w:tc>
      </w:tr>
    </w:tbl>
    <w:p w:rsidR="007A019D" w:rsidRDefault="00690E38" w:rsidP="007A019D">
      <w:pPr>
        <w:pStyle w:val="normalwithoutspacing"/>
        <w:rPr>
          <w:b/>
        </w:rPr>
      </w:pPr>
    </w:p>
    <w:p w:rsidR="007A019D" w:rsidRPr="00A33041" w:rsidRDefault="00690E38" w:rsidP="007A019D">
      <w:pPr>
        <w:pStyle w:val="normalwithoutspacing"/>
        <w:rPr>
          <w:sz w:val="20"/>
        </w:rPr>
      </w:pPr>
      <w:r w:rsidRPr="00DA5D24">
        <w:rPr>
          <w:b/>
          <w:sz w:val="20"/>
        </w:rPr>
        <w:t>Είδος Αναθέτουσας Αρχής</w:t>
      </w:r>
      <w:r w:rsidRPr="00A33041">
        <w:rPr>
          <w:b/>
          <w:sz w:val="20"/>
        </w:rPr>
        <w:t xml:space="preserve"> </w:t>
      </w:r>
    </w:p>
    <w:p w:rsidR="007A019D" w:rsidRPr="005B7A3D" w:rsidRDefault="00690E38" w:rsidP="007A019D">
      <w:pPr>
        <w:pStyle w:val="normalwithoutspacing"/>
        <w:spacing w:after="120"/>
        <w:rPr>
          <w:rFonts w:eastAsia="Calibri"/>
          <w:sz w:val="20"/>
        </w:rPr>
      </w:pPr>
      <w:r w:rsidRPr="00A33041">
        <w:rPr>
          <w:sz w:val="20"/>
        </w:rPr>
        <w:t xml:space="preserve">Η Ανεξάρτητη Αρχή Δημοσίων Εσόδων </w:t>
      </w:r>
      <w:r w:rsidRPr="00A33041">
        <w:rPr>
          <w:sz w:val="20"/>
        </w:rPr>
        <w:t>(Α.Α.Δ.Ε.), ως Ανεξάρτητη Διοικητική Αρχή</w:t>
      </w:r>
      <w:r>
        <w:rPr>
          <w:sz w:val="20"/>
        </w:rPr>
        <w:t xml:space="preserve">, αποτελεί Κεντρική Κυβερνητική </w:t>
      </w:r>
      <w:r w:rsidRPr="00A33041">
        <w:rPr>
          <w:sz w:val="20"/>
        </w:rPr>
        <w:t>Αρχή (Κ.Κ.Α.), κατά την έννοια του άρθ</w:t>
      </w:r>
      <w:r>
        <w:rPr>
          <w:sz w:val="20"/>
        </w:rPr>
        <w:t xml:space="preserve">ρου 2 παρ. 1 περ. 2 του </w:t>
      </w:r>
      <w:r w:rsidRPr="00A33041">
        <w:rPr>
          <w:sz w:val="20"/>
        </w:rPr>
        <w:t>Ν</w:t>
      </w:r>
      <w:r>
        <w:rPr>
          <w:sz w:val="20"/>
        </w:rPr>
        <w:t>.</w:t>
      </w:r>
      <w:r w:rsidRPr="00A33041">
        <w:rPr>
          <w:sz w:val="20"/>
        </w:rPr>
        <w:t>4412/2016 και ανήκει στον υποτομέα της Κεντρικής Κυβέρνησης.</w:t>
      </w:r>
    </w:p>
    <w:p w:rsidR="007A019D" w:rsidRPr="00A33041" w:rsidRDefault="00690E38" w:rsidP="007A019D">
      <w:pPr>
        <w:pStyle w:val="normalwithoutspacing"/>
        <w:rPr>
          <w:sz w:val="20"/>
        </w:rPr>
      </w:pPr>
      <w:r w:rsidRPr="00DA5D24">
        <w:rPr>
          <w:b/>
          <w:sz w:val="20"/>
        </w:rPr>
        <w:t>Κύρια δραστηριότητα Α.Α.</w:t>
      </w:r>
    </w:p>
    <w:p w:rsidR="007A019D" w:rsidRPr="00A33041" w:rsidRDefault="00690E38" w:rsidP="007A019D">
      <w:pPr>
        <w:pStyle w:val="normalwithoutspacing"/>
        <w:spacing w:after="0"/>
        <w:rPr>
          <w:sz w:val="20"/>
        </w:rPr>
      </w:pPr>
      <w:r w:rsidRPr="00A33041">
        <w:rPr>
          <w:sz w:val="20"/>
        </w:rPr>
        <w:t>Η κύρια δραστηριότητα της Αναθέτο</w:t>
      </w:r>
      <w:r w:rsidRPr="00A33041">
        <w:rPr>
          <w:sz w:val="20"/>
        </w:rPr>
        <w:t>υσας Αρχής είναι σύμφωνα με το Παράρτημα ΙΙ (Προκήρυξη Σύμβασης), Τμήμα Ι, παρ. 1.5 του Εκτελεστικού Κανονισμού (ΕΕ) 2015/1986 της Επιτροπής (</w:t>
      </w:r>
      <w:r w:rsidRPr="00A33041">
        <w:rPr>
          <w:sz w:val="20"/>
          <w:lang w:val="en-US"/>
        </w:rPr>
        <w:t>L</w:t>
      </w:r>
      <w:r w:rsidRPr="00A33041">
        <w:rPr>
          <w:sz w:val="20"/>
        </w:rPr>
        <w:t xml:space="preserve"> 296): «ε) Οικονομικές και Δημοσιονομικές Υποθέσεις».</w:t>
      </w:r>
    </w:p>
    <w:p w:rsidR="007A019D" w:rsidRPr="00A33041" w:rsidRDefault="00690E38" w:rsidP="007A019D">
      <w:pPr>
        <w:pStyle w:val="normalwithoutspacing"/>
        <w:spacing w:before="120"/>
        <w:rPr>
          <w:sz w:val="20"/>
        </w:rPr>
      </w:pPr>
      <w:r w:rsidRPr="00DA5D24">
        <w:rPr>
          <w:b/>
          <w:sz w:val="20"/>
        </w:rPr>
        <w:t xml:space="preserve">Στοιχεία Επικοινωνίας </w:t>
      </w:r>
    </w:p>
    <w:p w:rsidR="007A019D" w:rsidRPr="00A33041" w:rsidRDefault="00690E38" w:rsidP="007A019D">
      <w:pPr>
        <w:pStyle w:val="normalwithoutspacing"/>
        <w:ind w:left="567" w:hanging="567"/>
        <w:rPr>
          <w:sz w:val="20"/>
        </w:rPr>
      </w:pPr>
      <w:r w:rsidRPr="00A33041">
        <w:rPr>
          <w:sz w:val="20"/>
        </w:rPr>
        <w:t xml:space="preserve">α)   </w:t>
      </w:r>
      <w:r w:rsidRPr="007C58CC">
        <w:rPr>
          <w:sz w:val="20"/>
        </w:rPr>
        <w:t xml:space="preserve"> </w:t>
      </w:r>
      <w:r w:rsidRPr="00A33041">
        <w:rPr>
          <w:sz w:val="20"/>
        </w:rPr>
        <w:t xml:space="preserve"> Τα έγγραφα της σύμβασης είναι διαθέσιμα για ελεύθερη, πλήρη, άμεση</w:t>
      </w:r>
      <w:r>
        <w:rPr>
          <w:sz w:val="20"/>
        </w:rPr>
        <w:t xml:space="preserve"> &amp; δωρεάν ηλεκτρονική πρόσβαση </w:t>
      </w:r>
      <w:r w:rsidRPr="00A33041">
        <w:rPr>
          <w:sz w:val="20"/>
        </w:rPr>
        <w:t xml:space="preserve">μέσω </w:t>
      </w:r>
      <w:r>
        <w:rPr>
          <w:sz w:val="20"/>
        </w:rPr>
        <w:t xml:space="preserve">της ηλεκτρονικής διεύθυνσης </w:t>
      </w:r>
      <w:hyperlink r:id="rId19" w:history="1">
        <w:r w:rsidRPr="00A33041">
          <w:rPr>
            <w:rStyle w:val="-"/>
            <w:sz w:val="20"/>
            <w:lang w:val="en-US"/>
          </w:rPr>
          <w:t>www</w:t>
        </w:r>
        <w:r w:rsidRPr="00A33041">
          <w:rPr>
            <w:rStyle w:val="-"/>
            <w:sz w:val="20"/>
          </w:rPr>
          <w:t>.</w:t>
        </w:r>
        <w:r w:rsidRPr="00A33041">
          <w:rPr>
            <w:rStyle w:val="-"/>
            <w:sz w:val="20"/>
            <w:lang w:val="en-US"/>
          </w:rPr>
          <w:t>aade</w:t>
        </w:r>
        <w:r w:rsidRPr="00A33041">
          <w:rPr>
            <w:rStyle w:val="-"/>
            <w:sz w:val="20"/>
          </w:rPr>
          <w:t>.</w:t>
        </w:r>
        <w:r w:rsidRPr="00A33041">
          <w:rPr>
            <w:rStyle w:val="-"/>
            <w:sz w:val="20"/>
            <w:lang w:val="en-US"/>
          </w:rPr>
          <w:t>gr</w:t>
        </w:r>
      </w:hyperlink>
    </w:p>
    <w:p w:rsidR="007A019D" w:rsidRPr="00A33041" w:rsidRDefault="00690E38" w:rsidP="008F187C">
      <w:pPr>
        <w:spacing w:after="0"/>
        <w:rPr>
          <w:sz w:val="20"/>
        </w:rPr>
      </w:pPr>
      <w:r>
        <w:rPr>
          <w:sz w:val="20"/>
        </w:rPr>
        <w:t xml:space="preserve">β)   </w:t>
      </w:r>
      <w:r w:rsidRPr="00A33041">
        <w:rPr>
          <w:sz w:val="20"/>
        </w:rPr>
        <w:t xml:space="preserve"> Οι προσφορές </w:t>
      </w:r>
      <w:r>
        <w:rPr>
          <w:sz w:val="20"/>
        </w:rPr>
        <w:t>θα</w:t>
      </w:r>
      <w:r w:rsidRPr="00A33041">
        <w:rPr>
          <w:sz w:val="20"/>
        </w:rPr>
        <w:t xml:space="preserve"> υποβάλλονται στη</w:t>
      </w:r>
      <w:r>
        <w:rPr>
          <w:sz w:val="20"/>
        </w:rPr>
        <w:t>ν</w:t>
      </w:r>
      <w:r w:rsidRPr="00A33041">
        <w:rPr>
          <w:sz w:val="20"/>
        </w:rPr>
        <w:t xml:space="preserve"> </w:t>
      </w:r>
      <w:r>
        <w:rPr>
          <w:sz w:val="20"/>
        </w:rPr>
        <w:t xml:space="preserve">ταχυδρομική </w:t>
      </w:r>
      <w:r w:rsidRPr="00A33041">
        <w:rPr>
          <w:sz w:val="20"/>
        </w:rPr>
        <w:t>διεύθυνση</w:t>
      </w:r>
      <w:r>
        <w:rPr>
          <w:sz w:val="20"/>
        </w:rPr>
        <w:t xml:space="preserve"> της </w:t>
      </w:r>
      <w:r w:rsidRPr="00F7473D">
        <w:rPr>
          <w:sz w:val="20"/>
          <w:szCs w:val="20"/>
        </w:rPr>
        <w:t>Διεύθυνση</w:t>
      </w:r>
      <w:r>
        <w:rPr>
          <w:sz w:val="20"/>
          <w:szCs w:val="20"/>
        </w:rPr>
        <w:t>ς</w:t>
      </w:r>
      <w:r w:rsidRPr="00F7473D">
        <w:rPr>
          <w:sz w:val="20"/>
          <w:szCs w:val="20"/>
        </w:rPr>
        <w:t xml:space="preserve"> Προμηθειών, Διαχείρισης </w:t>
      </w:r>
      <w:r>
        <w:rPr>
          <w:sz w:val="20"/>
          <w:szCs w:val="20"/>
        </w:rPr>
        <w:t xml:space="preserve">  </w:t>
      </w:r>
      <w:r w:rsidRPr="00F7473D">
        <w:rPr>
          <w:sz w:val="20"/>
          <w:szCs w:val="20"/>
        </w:rPr>
        <w:t>Υλικού και Κτιριακών Υποδομών</w:t>
      </w:r>
      <w:r>
        <w:rPr>
          <w:sz w:val="20"/>
        </w:rPr>
        <w:t xml:space="preserve"> (</w:t>
      </w:r>
      <w:r w:rsidRPr="00870DB6">
        <w:rPr>
          <w:sz w:val="20"/>
          <w:szCs w:val="20"/>
        </w:rPr>
        <w:t>Ερμού 23-25</w:t>
      </w:r>
      <w:r>
        <w:rPr>
          <w:sz w:val="20"/>
          <w:szCs w:val="20"/>
        </w:rPr>
        <w:t>, Αθήνα, ΤΚ 105 63, 6</w:t>
      </w:r>
      <w:r w:rsidRPr="008F187C">
        <w:rPr>
          <w:sz w:val="20"/>
          <w:szCs w:val="20"/>
          <w:vertAlign w:val="superscript"/>
        </w:rPr>
        <w:t>ος</w:t>
      </w:r>
      <w:r>
        <w:rPr>
          <w:sz w:val="20"/>
          <w:szCs w:val="20"/>
        </w:rPr>
        <w:t xml:space="preserve"> όροφος)</w:t>
      </w:r>
      <w:r w:rsidRPr="00A33041">
        <w:rPr>
          <w:sz w:val="20"/>
        </w:rPr>
        <w:t>.</w:t>
      </w:r>
    </w:p>
    <w:p w:rsidR="007A019D" w:rsidRDefault="00690E38" w:rsidP="007A019D">
      <w:pPr>
        <w:pStyle w:val="normalwithoutspacing"/>
        <w:ind w:left="567" w:hanging="567"/>
        <w:rPr>
          <w:sz w:val="20"/>
        </w:rPr>
      </w:pPr>
      <w:r w:rsidRPr="00A33041">
        <w:rPr>
          <w:sz w:val="20"/>
        </w:rPr>
        <w:t>γ)</w:t>
      </w:r>
      <w:r w:rsidRPr="00A33041">
        <w:rPr>
          <w:sz w:val="20"/>
        </w:rPr>
        <w:tab/>
        <w:t xml:space="preserve">Περαιτέρω πληροφορίες είναι διαθέσιμες από την προαναφερθείσα διεύθυνση και τη διεύθυνση: </w:t>
      </w:r>
      <w:hyperlink r:id="rId20" w:history="1">
        <w:r w:rsidRPr="00A33041">
          <w:rPr>
            <w:rStyle w:val="-"/>
            <w:sz w:val="20"/>
            <w:lang w:val="en-US"/>
          </w:rPr>
          <w:t>www</w:t>
        </w:r>
        <w:r w:rsidRPr="00A33041">
          <w:rPr>
            <w:rStyle w:val="-"/>
            <w:sz w:val="20"/>
          </w:rPr>
          <w:t>.</w:t>
        </w:r>
        <w:r w:rsidRPr="00A33041">
          <w:rPr>
            <w:rStyle w:val="-"/>
            <w:sz w:val="20"/>
            <w:lang w:val="en-US"/>
          </w:rPr>
          <w:t>aade</w:t>
        </w:r>
        <w:r w:rsidRPr="00A33041">
          <w:rPr>
            <w:rStyle w:val="-"/>
            <w:sz w:val="20"/>
          </w:rPr>
          <w:t>.</w:t>
        </w:r>
        <w:r w:rsidRPr="00A33041">
          <w:rPr>
            <w:rStyle w:val="-"/>
            <w:sz w:val="20"/>
            <w:lang w:val="en-US"/>
          </w:rPr>
          <w:t>gr</w:t>
        </w:r>
      </w:hyperlink>
      <w:r w:rsidRPr="00A33041">
        <w:rPr>
          <w:sz w:val="20"/>
        </w:rPr>
        <w:t xml:space="preserve">, καθώς και με </w:t>
      </w:r>
      <w:r w:rsidRPr="00A33041">
        <w:rPr>
          <w:sz w:val="20"/>
        </w:rPr>
        <w:t>την π</w:t>
      </w:r>
      <w:r>
        <w:rPr>
          <w:sz w:val="20"/>
        </w:rPr>
        <w:t xml:space="preserve">ροβλεπόμενη </w:t>
      </w:r>
      <w:r w:rsidRPr="00A33041">
        <w:rPr>
          <w:sz w:val="20"/>
        </w:rPr>
        <w:t>διαδικασία</w:t>
      </w:r>
      <w:r>
        <w:rPr>
          <w:sz w:val="20"/>
        </w:rPr>
        <w:t xml:space="preserve"> </w:t>
      </w:r>
      <w:r>
        <w:rPr>
          <w:sz w:val="20"/>
        </w:rPr>
        <w:t xml:space="preserve">στην παράγραφο </w:t>
      </w:r>
      <w:r w:rsidRPr="00C34FD1">
        <w:rPr>
          <w:sz w:val="20"/>
        </w:rPr>
        <w:t>2.1.3 της παρούσας</w:t>
      </w:r>
      <w:r>
        <w:rPr>
          <w:sz w:val="20"/>
        </w:rPr>
        <w:t>.</w:t>
      </w:r>
    </w:p>
    <w:p w:rsidR="007A019D" w:rsidRPr="003F2395" w:rsidRDefault="00690E38" w:rsidP="007A019D">
      <w:pPr>
        <w:pStyle w:val="normalwithoutspacing"/>
        <w:ind w:left="567" w:hanging="567"/>
        <w:rPr>
          <w:sz w:val="20"/>
        </w:rPr>
      </w:pPr>
    </w:p>
    <w:p w:rsidR="007A019D" w:rsidRPr="00A33041" w:rsidRDefault="00690E38" w:rsidP="007A019D">
      <w:pPr>
        <w:pStyle w:val="20"/>
        <w:rPr>
          <w:sz w:val="22"/>
          <w:szCs w:val="20"/>
        </w:rPr>
      </w:pPr>
      <w:bookmarkStart w:id="6" w:name="_Toc6589133"/>
      <w:r w:rsidRPr="00A33041">
        <w:rPr>
          <w:sz w:val="22"/>
          <w:szCs w:val="20"/>
        </w:rPr>
        <w:t>1.2</w:t>
      </w:r>
      <w:r w:rsidRPr="00A33041">
        <w:rPr>
          <w:sz w:val="22"/>
          <w:szCs w:val="20"/>
        </w:rPr>
        <w:tab/>
        <w:t>Στοιχεία Διαδικασίας-Χρηματοδότηση</w:t>
      </w:r>
      <w:bookmarkEnd w:id="6"/>
    </w:p>
    <w:p w:rsidR="007A019D" w:rsidRPr="00A33041" w:rsidRDefault="00690E38" w:rsidP="007A019D">
      <w:pPr>
        <w:spacing w:after="0"/>
        <w:contextualSpacing/>
        <w:rPr>
          <w:sz w:val="20"/>
          <w:szCs w:val="20"/>
        </w:rPr>
      </w:pPr>
      <w:r w:rsidRPr="00A33041">
        <w:rPr>
          <w:b/>
          <w:sz w:val="20"/>
          <w:szCs w:val="20"/>
        </w:rPr>
        <w:t xml:space="preserve">Είδος διαδικασίας </w:t>
      </w:r>
    </w:p>
    <w:p w:rsidR="007A019D"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Pr>
          <w:sz w:val="20"/>
          <w:szCs w:val="20"/>
        </w:rPr>
        <w:t>Η διαδικασία</w:t>
      </w:r>
      <w:r w:rsidRPr="00A33041">
        <w:rPr>
          <w:sz w:val="20"/>
          <w:szCs w:val="20"/>
        </w:rPr>
        <w:t xml:space="preserve"> θα διεξαχθεί με </w:t>
      </w:r>
      <w:r>
        <w:rPr>
          <w:sz w:val="20"/>
          <w:szCs w:val="20"/>
        </w:rPr>
        <w:t xml:space="preserve">διαπραγμάτευση </w:t>
      </w:r>
      <w:r w:rsidRPr="007A019D">
        <w:rPr>
          <w:sz w:val="20"/>
          <w:szCs w:val="20"/>
        </w:rPr>
        <w:t>χωρίς δημοσίευση προκήρυξης</w:t>
      </w:r>
      <w:r>
        <w:rPr>
          <w:sz w:val="20"/>
          <w:szCs w:val="20"/>
        </w:rPr>
        <w:t xml:space="preserve"> </w:t>
      </w:r>
      <w:r w:rsidRPr="007A019D">
        <w:rPr>
          <w:sz w:val="20"/>
          <w:szCs w:val="20"/>
        </w:rPr>
        <w:t xml:space="preserve">λόγω κατεπείγουσας ανάγκης σύμφωνα με τις </w:t>
      </w:r>
      <w:r>
        <w:rPr>
          <w:sz w:val="20"/>
          <w:szCs w:val="20"/>
        </w:rPr>
        <w:t>διατάξεις του α</w:t>
      </w:r>
      <w:r w:rsidRPr="007A019D">
        <w:rPr>
          <w:sz w:val="20"/>
          <w:szCs w:val="20"/>
        </w:rPr>
        <w:t>ρ. 32 παρ. 2 περ. γ ́ του Ν. 4412/2016</w:t>
      </w:r>
      <w:r>
        <w:rPr>
          <w:sz w:val="20"/>
          <w:szCs w:val="20"/>
        </w:rPr>
        <w:t>.</w:t>
      </w:r>
    </w:p>
    <w:p w:rsidR="007A019D" w:rsidRPr="00A33041" w:rsidRDefault="00690E38" w:rsidP="007A019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Pr>
          <w:sz w:val="20"/>
          <w:szCs w:val="20"/>
        </w:rPr>
        <w:t xml:space="preserve"> </w:t>
      </w:r>
    </w:p>
    <w:p w:rsidR="007A019D" w:rsidRPr="00A33041" w:rsidRDefault="00690E38" w:rsidP="007A019D">
      <w:pPr>
        <w:pStyle w:val="normalwithoutspacing"/>
        <w:spacing w:after="0"/>
        <w:contextualSpacing/>
        <w:rPr>
          <w:sz w:val="20"/>
          <w:szCs w:val="20"/>
        </w:rPr>
      </w:pPr>
      <w:r w:rsidRPr="00A33041">
        <w:rPr>
          <w:b/>
          <w:sz w:val="20"/>
          <w:szCs w:val="20"/>
        </w:rPr>
        <w:t>Χρηματοδότηση της σύμβασης</w:t>
      </w:r>
    </w:p>
    <w:p w:rsidR="007A019D" w:rsidRPr="00A33041" w:rsidRDefault="00690E38" w:rsidP="007A019D">
      <w:pPr>
        <w:pStyle w:val="a8"/>
        <w:spacing w:after="120"/>
        <w:ind w:left="0"/>
        <w:contextualSpacing w:val="0"/>
        <w:rPr>
          <w:rFonts w:cs="Calibri"/>
          <w:sz w:val="20"/>
          <w:szCs w:val="20"/>
        </w:rPr>
      </w:pPr>
      <w:r w:rsidRPr="00A33041">
        <w:rPr>
          <w:rFonts w:cs="Calibri"/>
          <w:sz w:val="20"/>
          <w:szCs w:val="20"/>
        </w:rPr>
        <w:t xml:space="preserve">Το έργο χρηματοδοτείται από πιστώσεις του Προϋπολογισμού της Ανεξάρτητης Αρχής Δημοσιών Εσόδων, από τον </w:t>
      </w:r>
      <w:r w:rsidRPr="00C34FD1">
        <w:rPr>
          <w:rFonts w:cs="Calibri"/>
          <w:sz w:val="20"/>
          <w:szCs w:val="20"/>
        </w:rPr>
        <w:t xml:space="preserve">ΑΛΕ: 2420911001 </w:t>
      </w:r>
      <w:r w:rsidRPr="00A33041">
        <w:rPr>
          <w:rFonts w:cs="Calibri"/>
          <w:sz w:val="20"/>
          <w:szCs w:val="20"/>
        </w:rPr>
        <w:t>«</w:t>
      </w:r>
      <w:r>
        <w:rPr>
          <w:rFonts w:cs="Calibri"/>
          <w:sz w:val="20"/>
          <w:szCs w:val="20"/>
        </w:rPr>
        <w:t>Έξοδα για υπηρεσίες φύλαξης</w:t>
      </w:r>
      <w:r w:rsidRPr="00A33041">
        <w:rPr>
          <w:rFonts w:cs="Calibri"/>
          <w:sz w:val="20"/>
          <w:szCs w:val="20"/>
        </w:rPr>
        <w:t>».</w:t>
      </w:r>
    </w:p>
    <w:p w:rsidR="007A019D" w:rsidRPr="00A33041" w:rsidRDefault="00690E38" w:rsidP="007A019D">
      <w:pPr>
        <w:pStyle w:val="a8"/>
        <w:spacing w:after="120"/>
        <w:ind w:left="0"/>
        <w:contextualSpacing w:val="0"/>
        <w:rPr>
          <w:rFonts w:cs="Calibri"/>
          <w:sz w:val="20"/>
          <w:szCs w:val="20"/>
        </w:rPr>
      </w:pPr>
      <w:r w:rsidRPr="00A33041">
        <w:rPr>
          <w:rFonts w:cs="Calibri"/>
          <w:sz w:val="20"/>
          <w:szCs w:val="20"/>
        </w:rPr>
        <w:t>Για τη δέσμευση της σχετικής πίστωση</w:t>
      </w:r>
      <w:r w:rsidRPr="00A33041">
        <w:rPr>
          <w:rFonts w:cs="Calibri"/>
          <w:sz w:val="20"/>
          <w:szCs w:val="20"/>
        </w:rPr>
        <w:t xml:space="preserve">ς έχει εκδοθεί η υπ’ αρ. πρωτ. </w:t>
      </w:r>
      <w:r w:rsidRPr="00EF120F">
        <w:rPr>
          <w:kern w:val="22"/>
          <w:sz w:val="20"/>
        </w:rPr>
        <w:t xml:space="preserve">Δ.Π.Δ.Α. Α.Α.Δ.Ε. Α </w:t>
      </w:r>
      <w:r>
        <w:rPr>
          <w:kern w:val="22"/>
          <w:sz w:val="20"/>
        </w:rPr>
        <w:t>1012588</w:t>
      </w:r>
      <w:r w:rsidRPr="00EF120F">
        <w:rPr>
          <w:kern w:val="22"/>
          <w:sz w:val="20"/>
        </w:rPr>
        <w:t xml:space="preserve"> ΕΞ 201</w:t>
      </w:r>
      <w:r>
        <w:rPr>
          <w:kern w:val="22"/>
          <w:sz w:val="20"/>
        </w:rPr>
        <w:t>9</w:t>
      </w:r>
      <w:r w:rsidRPr="00EF120F">
        <w:rPr>
          <w:kern w:val="22"/>
          <w:sz w:val="20"/>
        </w:rPr>
        <w:t>/</w:t>
      </w:r>
      <w:r>
        <w:rPr>
          <w:kern w:val="22"/>
          <w:sz w:val="20"/>
        </w:rPr>
        <w:t>28-1</w:t>
      </w:r>
      <w:r w:rsidRPr="00EF120F">
        <w:rPr>
          <w:kern w:val="22"/>
          <w:sz w:val="20"/>
        </w:rPr>
        <w:t>-201</w:t>
      </w:r>
      <w:r>
        <w:rPr>
          <w:kern w:val="22"/>
          <w:sz w:val="20"/>
        </w:rPr>
        <w:t>9</w:t>
      </w:r>
      <w:r w:rsidRPr="00EF120F">
        <w:rPr>
          <w:kern w:val="22"/>
          <w:sz w:val="20"/>
        </w:rPr>
        <w:t xml:space="preserve"> (ΑΔΑ: </w:t>
      </w:r>
      <w:r>
        <w:rPr>
          <w:kern w:val="22"/>
          <w:sz w:val="20"/>
        </w:rPr>
        <w:t>ΨΕΟ846ΜΠ3Ζ-ΥΧΨ</w:t>
      </w:r>
      <w:r w:rsidRPr="00EF120F">
        <w:rPr>
          <w:kern w:val="22"/>
          <w:sz w:val="20"/>
        </w:rPr>
        <w:t>) απόφασης ανάληψης υποχρέωσης</w:t>
      </w:r>
      <w:r w:rsidRPr="00A33041">
        <w:rPr>
          <w:rFonts w:cs="Calibri"/>
          <w:sz w:val="20"/>
          <w:szCs w:val="20"/>
        </w:rPr>
        <w:t>.</w:t>
      </w:r>
    </w:p>
    <w:p w:rsidR="007A019D" w:rsidRPr="00A33041" w:rsidRDefault="00690E38" w:rsidP="007A019D">
      <w:pPr>
        <w:pStyle w:val="20"/>
        <w:rPr>
          <w:sz w:val="22"/>
          <w:szCs w:val="20"/>
        </w:rPr>
      </w:pPr>
      <w:bookmarkStart w:id="7" w:name="_Toc6589134"/>
      <w:r w:rsidRPr="00A33041">
        <w:rPr>
          <w:sz w:val="22"/>
          <w:szCs w:val="20"/>
        </w:rPr>
        <w:t>1.3</w:t>
      </w:r>
      <w:r w:rsidRPr="00A33041">
        <w:rPr>
          <w:sz w:val="22"/>
          <w:szCs w:val="20"/>
        </w:rPr>
        <w:tab/>
        <w:t>Συνοπτική Περιγραφή φυσικού και οικονομικού αντικειμένου της σύμβασης</w:t>
      </w:r>
      <w:bookmarkEnd w:id="7"/>
      <w:r w:rsidRPr="00A33041">
        <w:rPr>
          <w:sz w:val="22"/>
          <w:szCs w:val="20"/>
        </w:rPr>
        <w:t xml:space="preserve"> </w:t>
      </w:r>
    </w:p>
    <w:p w:rsidR="007A019D" w:rsidRDefault="00690E38" w:rsidP="007A019D">
      <w:pPr>
        <w:contextualSpacing/>
        <w:rPr>
          <w:b/>
          <w:sz w:val="20"/>
          <w:szCs w:val="20"/>
        </w:rPr>
      </w:pPr>
      <w:r>
        <w:rPr>
          <w:b/>
          <w:sz w:val="20"/>
          <w:szCs w:val="20"/>
        </w:rPr>
        <w:t>Τίτλος σύμβασης</w:t>
      </w:r>
    </w:p>
    <w:p w:rsidR="007A019D" w:rsidRPr="00EF37E4" w:rsidRDefault="00690E38" w:rsidP="007A019D">
      <w:pPr>
        <w:rPr>
          <w:sz w:val="20"/>
          <w:szCs w:val="20"/>
        </w:rPr>
      </w:pPr>
      <w:r>
        <w:rPr>
          <w:sz w:val="20"/>
          <w:szCs w:val="20"/>
        </w:rPr>
        <w:t>Π</w:t>
      </w:r>
      <w:r w:rsidRPr="00EF37E4">
        <w:rPr>
          <w:sz w:val="20"/>
          <w:szCs w:val="20"/>
        </w:rPr>
        <w:t xml:space="preserve">αροχή υπηρεσιών ασφαλείας (φύλαξης) των κτιρίων στέγασης των Υπηρεσιών της Ανεξάρτητης Αρχής Δημοσιών Εσόδων, για </w:t>
      </w:r>
      <w:r>
        <w:rPr>
          <w:sz w:val="20"/>
          <w:szCs w:val="20"/>
        </w:rPr>
        <w:t>οκτώ μήνες</w:t>
      </w:r>
      <w:r>
        <w:rPr>
          <w:sz w:val="20"/>
          <w:szCs w:val="20"/>
        </w:rPr>
        <w:t>.</w:t>
      </w:r>
    </w:p>
    <w:p w:rsidR="007A019D" w:rsidRPr="00A33041" w:rsidRDefault="00690E38" w:rsidP="007A019D">
      <w:pPr>
        <w:contextualSpacing/>
        <w:rPr>
          <w:b/>
          <w:sz w:val="20"/>
          <w:szCs w:val="20"/>
        </w:rPr>
      </w:pPr>
      <w:r w:rsidRPr="00A33041">
        <w:rPr>
          <w:b/>
          <w:sz w:val="20"/>
          <w:szCs w:val="20"/>
        </w:rPr>
        <w:lastRenderedPageBreak/>
        <w:t xml:space="preserve">Φυσικό </w:t>
      </w:r>
      <w:r w:rsidRPr="00A32DDB">
        <w:rPr>
          <w:b/>
          <w:sz w:val="20"/>
          <w:szCs w:val="20"/>
        </w:rPr>
        <w:t>αντικείμενο</w:t>
      </w:r>
    </w:p>
    <w:p w:rsidR="007A019D" w:rsidRPr="00A33041" w:rsidRDefault="00690E38" w:rsidP="007A019D">
      <w:pPr>
        <w:rPr>
          <w:sz w:val="20"/>
          <w:szCs w:val="20"/>
        </w:rPr>
      </w:pPr>
      <w:r>
        <w:rPr>
          <w:sz w:val="20"/>
          <w:szCs w:val="20"/>
        </w:rPr>
        <w:t>Το αντικείμενο της σύμβασης αφορά στ</w:t>
      </w:r>
      <w:r w:rsidRPr="00A33041">
        <w:rPr>
          <w:sz w:val="20"/>
          <w:szCs w:val="20"/>
        </w:rPr>
        <w:t>η</w:t>
      </w:r>
      <w:r>
        <w:rPr>
          <w:sz w:val="20"/>
          <w:szCs w:val="20"/>
        </w:rPr>
        <w:t>ν</w:t>
      </w:r>
      <w:r w:rsidRPr="00A33041">
        <w:rPr>
          <w:sz w:val="20"/>
          <w:szCs w:val="20"/>
        </w:rPr>
        <w:t xml:space="preserve"> παροχή υπηρεσιών ασφαλείας (φύλαξης) των κτιρίων στέγασης των Υπηρεσιών </w:t>
      </w:r>
      <w:r w:rsidRPr="00A33041">
        <w:rPr>
          <w:sz w:val="20"/>
          <w:szCs w:val="20"/>
        </w:rPr>
        <w:t xml:space="preserve">της Ανεξάρτητης Αρχής Δημοσιών Εσόδων, για </w:t>
      </w:r>
      <w:r>
        <w:rPr>
          <w:sz w:val="20"/>
          <w:szCs w:val="20"/>
        </w:rPr>
        <w:t>οκτώ μήνες</w:t>
      </w:r>
      <w:r w:rsidRPr="00A33041">
        <w:rPr>
          <w:sz w:val="20"/>
          <w:szCs w:val="20"/>
        </w:rPr>
        <w:t>.  Ειδικότερα, ως ακολούθως:</w:t>
      </w:r>
    </w:p>
    <w:tbl>
      <w:tblPr>
        <w:tblW w:w="4945" w:type="pct"/>
        <w:tblInd w:w="108" w:type="dxa"/>
        <w:tblLook w:val="04A0"/>
      </w:tblPr>
      <w:tblGrid>
        <w:gridCol w:w="745"/>
        <w:gridCol w:w="5350"/>
        <w:gridCol w:w="3651"/>
      </w:tblGrid>
      <w:tr w:rsidR="007A249C" w:rsidTr="007A019D">
        <w:trPr>
          <w:trHeight w:val="220"/>
        </w:trPr>
        <w:tc>
          <w:tcPr>
            <w:tcW w:w="382"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DA5D24" w:rsidRDefault="00690E38" w:rsidP="007A019D">
            <w:pPr>
              <w:spacing w:after="0"/>
              <w:jc w:val="center"/>
              <w:rPr>
                <w:b/>
                <w:bCs/>
                <w:color w:val="000000"/>
                <w:sz w:val="16"/>
                <w:szCs w:val="18"/>
              </w:rPr>
            </w:pPr>
            <w:r w:rsidRPr="00DA5D24">
              <w:rPr>
                <w:b/>
                <w:bCs/>
                <w:color w:val="000000"/>
                <w:sz w:val="16"/>
                <w:szCs w:val="18"/>
                <w:lang w:val="en-US"/>
              </w:rPr>
              <w:t>Α/Α</w:t>
            </w:r>
          </w:p>
          <w:p w:rsidR="007A019D" w:rsidRPr="00DA5D24" w:rsidRDefault="00690E38" w:rsidP="007A019D">
            <w:pPr>
              <w:spacing w:after="0"/>
              <w:jc w:val="center"/>
              <w:rPr>
                <w:b/>
                <w:bCs/>
                <w:color w:val="000000"/>
                <w:sz w:val="16"/>
                <w:szCs w:val="18"/>
              </w:rPr>
            </w:pPr>
            <w:r w:rsidRPr="00DA5D24">
              <w:rPr>
                <w:b/>
                <w:bCs/>
                <w:color w:val="000000"/>
                <w:sz w:val="16"/>
                <w:szCs w:val="18"/>
              </w:rPr>
              <w:t>ΚΤΙΡΙΟΥ</w:t>
            </w:r>
          </w:p>
        </w:tc>
        <w:tc>
          <w:tcPr>
            <w:tcW w:w="2745" w:type="pc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8"/>
                <w:szCs w:val="18"/>
              </w:rPr>
            </w:pPr>
            <w:r w:rsidRPr="00A33041">
              <w:rPr>
                <w:b/>
                <w:bCs/>
                <w:color w:val="000000"/>
                <w:sz w:val="18"/>
                <w:szCs w:val="18"/>
              </w:rPr>
              <w:t>ΠΕΡΙΓΡΑΦΗ</w:t>
            </w:r>
          </w:p>
        </w:tc>
        <w:tc>
          <w:tcPr>
            <w:tcW w:w="1873"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8"/>
                <w:szCs w:val="18"/>
                <w:lang w:val="en-US"/>
              </w:rPr>
            </w:pPr>
            <w:r>
              <w:rPr>
                <w:b/>
                <w:bCs/>
                <w:color w:val="000000"/>
                <w:sz w:val="18"/>
                <w:szCs w:val="18"/>
              </w:rPr>
              <w:t xml:space="preserve">ΤΟΠΟΣ ΠΑΡΟΧΗΣ ΥΠΗΡΕΣΙΩΝ/ </w:t>
            </w:r>
            <w:r w:rsidRPr="00A33041">
              <w:rPr>
                <w:b/>
                <w:bCs/>
                <w:color w:val="000000"/>
                <w:sz w:val="18"/>
                <w:szCs w:val="18"/>
                <w:lang w:val="en-US"/>
              </w:rPr>
              <w:t>ΔΙΕΥΘΥΝΣΗ</w:t>
            </w:r>
          </w:p>
        </w:tc>
      </w:tr>
      <w:tr w:rsidR="007A249C" w:rsidTr="007A019D">
        <w:trPr>
          <w:trHeight w:val="220"/>
        </w:trPr>
        <w:tc>
          <w:tcPr>
            <w:tcW w:w="3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8"/>
                <w:szCs w:val="18"/>
                <w:lang w:val="en-US"/>
              </w:rPr>
            </w:pPr>
          </w:p>
        </w:tc>
        <w:tc>
          <w:tcPr>
            <w:tcW w:w="2745" w:type="pc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70712C" w:rsidRDefault="00690E38" w:rsidP="007A019D">
            <w:pPr>
              <w:spacing w:after="0"/>
              <w:jc w:val="center"/>
              <w:rPr>
                <w:b/>
                <w:bCs/>
                <w:color w:val="000000"/>
                <w:sz w:val="18"/>
                <w:szCs w:val="18"/>
                <w:lang w:val="en-US"/>
              </w:rPr>
            </w:pPr>
            <w:r w:rsidRPr="0070712C">
              <w:rPr>
                <w:b/>
                <w:bCs/>
                <w:color w:val="000000"/>
                <w:sz w:val="18"/>
                <w:szCs w:val="18"/>
              </w:rPr>
              <w:t>ΠΑΡΟΧΗ ΥΠΗΡΕΣΙΩΝ ΑΣΦΑΛΕΙΑΣ (ΦΥΛΑΞΗ)</w:t>
            </w:r>
          </w:p>
        </w:tc>
        <w:tc>
          <w:tcPr>
            <w:tcW w:w="18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8"/>
                <w:szCs w:val="18"/>
                <w:lang w:val="en-US"/>
              </w:rPr>
            </w:pPr>
          </w:p>
        </w:tc>
      </w:tr>
      <w:tr w:rsidR="007A249C" w:rsidTr="007A019D">
        <w:trPr>
          <w:trHeight w:val="170"/>
        </w:trPr>
        <w:tc>
          <w:tcPr>
            <w:tcW w:w="382" w:type="pct"/>
            <w:tcBorders>
              <w:top w:val="nil"/>
              <w:left w:val="single" w:sz="4" w:space="0" w:color="auto"/>
              <w:bottom w:val="single" w:sz="4" w:space="0" w:color="auto"/>
              <w:right w:val="single" w:sz="4" w:space="0" w:color="auto"/>
            </w:tcBorders>
            <w:shd w:val="clear" w:color="auto" w:fill="auto"/>
            <w:noWrap/>
            <w:vAlign w:val="center"/>
          </w:tcPr>
          <w:p w:rsidR="007A019D" w:rsidRPr="00A33041" w:rsidRDefault="00690E38" w:rsidP="007A019D">
            <w:pPr>
              <w:spacing w:after="0"/>
              <w:jc w:val="center"/>
              <w:rPr>
                <w:b/>
                <w:bCs/>
                <w:sz w:val="18"/>
                <w:szCs w:val="18"/>
              </w:rPr>
            </w:pPr>
            <w:r w:rsidRPr="00A33041">
              <w:rPr>
                <w:b/>
                <w:bCs/>
                <w:sz w:val="18"/>
                <w:szCs w:val="18"/>
              </w:rPr>
              <w:t>1</w:t>
            </w:r>
          </w:p>
        </w:tc>
        <w:tc>
          <w:tcPr>
            <w:tcW w:w="2745"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8"/>
                <w:szCs w:val="18"/>
              </w:rPr>
            </w:pPr>
            <w:r w:rsidRPr="00A33041">
              <w:rPr>
                <w:sz w:val="18"/>
                <w:szCs w:val="18"/>
              </w:rPr>
              <w:t>Φύλαξη του κτιρίου επί της οδού Καραγεώργη Σερβίας 10</w:t>
            </w:r>
          </w:p>
        </w:tc>
        <w:tc>
          <w:tcPr>
            <w:tcW w:w="1873"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8"/>
                <w:szCs w:val="18"/>
                <w:lang w:val="en-US"/>
              </w:rPr>
            </w:pPr>
            <w:r w:rsidRPr="00A33041">
              <w:rPr>
                <w:sz w:val="18"/>
                <w:szCs w:val="18"/>
                <w:lang w:val="en-US"/>
              </w:rPr>
              <w:t>Καραγεώργη Σερβίας</w:t>
            </w:r>
            <w:r w:rsidRPr="00A33041">
              <w:rPr>
                <w:sz w:val="18"/>
                <w:szCs w:val="18"/>
                <w:lang w:val="en-US"/>
              </w:rPr>
              <w:t xml:space="preserve"> 10, 101 84, Αθήνα</w:t>
            </w:r>
          </w:p>
        </w:tc>
      </w:tr>
      <w:tr w:rsidR="007A249C" w:rsidTr="007A019D">
        <w:trPr>
          <w:trHeight w:val="170"/>
        </w:trPr>
        <w:tc>
          <w:tcPr>
            <w:tcW w:w="382" w:type="pct"/>
            <w:tcBorders>
              <w:top w:val="nil"/>
              <w:left w:val="single" w:sz="4" w:space="0" w:color="auto"/>
              <w:bottom w:val="single" w:sz="4" w:space="0" w:color="auto"/>
              <w:right w:val="single" w:sz="4" w:space="0" w:color="auto"/>
            </w:tcBorders>
            <w:shd w:val="clear" w:color="auto" w:fill="auto"/>
            <w:noWrap/>
            <w:vAlign w:val="center"/>
          </w:tcPr>
          <w:p w:rsidR="007A019D" w:rsidRPr="00A33041" w:rsidRDefault="00690E38" w:rsidP="007A019D">
            <w:pPr>
              <w:spacing w:after="0"/>
              <w:jc w:val="center"/>
              <w:rPr>
                <w:b/>
                <w:bCs/>
                <w:color w:val="000000"/>
                <w:sz w:val="18"/>
                <w:szCs w:val="18"/>
                <w:lang w:val="en-US"/>
              </w:rPr>
            </w:pPr>
            <w:r w:rsidRPr="00A33041">
              <w:rPr>
                <w:b/>
                <w:bCs/>
                <w:color w:val="000000"/>
                <w:sz w:val="18"/>
                <w:szCs w:val="18"/>
                <w:lang w:val="en-US"/>
              </w:rPr>
              <w:t>2</w:t>
            </w:r>
          </w:p>
        </w:tc>
        <w:tc>
          <w:tcPr>
            <w:tcW w:w="2745"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8"/>
                <w:szCs w:val="18"/>
              </w:rPr>
            </w:pPr>
            <w:r w:rsidRPr="00A33041">
              <w:rPr>
                <w:sz w:val="18"/>
                <w:szCs w:val="18"/>
              </w:rPr>
              <w:t>Φύλαξη του κτιρίου επί της οδού Καραγεώργη Σερβίας 8</w:t>
            </w:r>
          </w:p>
        </w:tc>
        <w:tc>
          <w:tcPr>
            <w:tcW w:w="1873"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8"/>
                <w:szCs w:val="18"/>
                <w:lang w:val="en-US"/>
              </w:rPr>
            </w:pPr>
            <w:r w:rsidRPr="00A33041">
              <w:rPr>
                <w:sz w:val="18"/>
                <w:szCs w:val="18"/>
                <w:lang w:val="en-US"/>
              </w:rPr>
              <w:t>Καραγεώργη Σερβίας 8, 101 84, Αθήνα</w:t>
            </w:r>
          </w:p>
        </w:tc>
      </w:tr>
      <w:tr w:rsidR="007A249C" w:rsidTr="007A019D">
        <w:trPr>
          <w:trHeight w:val="170"/>
        </w:trPr>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8"/>
                <w:szCs w:val="18"/>
              </w:rPr>
            </w:pPr>
            <w:r>
              <w:rPr>
                <w:b/>
                <w:bCs/>
                <w:color w:val="000000"/>
                <w:sz w:val="18"/>
                <w:szCs w:val="18"/>
              </w:rPr>
              <w:t>3</w:t>
            </w:r>
          </w:p>
        </w:tc>
        <w:tc>
          <w:tcPr>
            <w:tcW w:w="2745" w:type="pct"/>
            <w:tcBorders>
              <w:top w:val="single" w:sz="4" w:space="0" w:color="auto"/>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8"/>
                <w:szCs w:val="18"/>
              </w:rPr>
            </w:pPr>
            <w:r w:rsidRPr="00A33041">
              <w:rPr>
                <w:sz w:val="18"/>
                <w:szCs w:val="18"/>
              </w:rPr>
              <w:t>Φύλαξη εγκαταστάσεων αποθήκης της Διεύθυνσης Διαχείρισης Δημόσιου Υλικού στην  Μαγουλέζα Άνω Λιοσίων</w:t>
            </w:r>
          </w:p>
        </w:tc>
        <w:tc>
          <w:tcPr>
            <w:tcW w:w="1873" w:type="pct"/>
            <w:tcBorders>
              <w:top w:val="single" w:sz="4" w:space="0" w:color="auto"/>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color w:val="000000"/>
                <w:sz w:val="18"/>
                <w:szCs w:val="18"/>
                <w:lang w:val="en-US"/>
              </w:rPr>
            </w:pPr>
            <w:r w:rsidRPr="00A33041">
              <w:rPr>
                <w:color w:val="000000"/>
                <w:sz w:val="18"/>
                <w:szCs w:val="18"/>
                <w:lang w:val="en-US"/>
              </w:rPr>
              <w:t>Μαγουλέζα, Άνω Λιοσίων, Αττικής</w:t>
            </w:r>
          </w:p>
        </w:tc>
      </w:tr>
    </w:tbl>
    <w:p w:rsidR="007A019D" w:rsidRDefault="00690E38" w:rsidP="007A019D">
      <w:pPr>
        <w:tabs>
          <w:tab w:val="left" w:pos="2354"/>
        </w:tabs>
        <w:contextualSpacing/>
        <w:rPr>
          <w:sz w:val="20"/>
          <w:szCs w:val="20"/>
        </w:rPr>
      </w:pPr>
      <w:r>
        <w:rPr>
          <w:sz w:val="20"/>
          <w:szCs w:val="20"/>
        </w:rPr>
        <w:tab/>
      </w:r>
    </w:p>
    <w:p w:rsidR="007A019D" w:rsidRDefault="00690E38" w:rsidP="007A019D">
      <w:pPr>
        <w:spacing w:after="0"/>
        <w:rPr>
          <w:sz w:val="20"/>
          <w:szCs w:val="20"/>
        </w:rPr>
      </w:pPr>
      <w:r w:rsidRPr="00A33041">
        <w:rPr>
          <w:sz w:val="20"/>
          <w:szCs w:val="20"/>
        </w:rPr>
        <w:t>Αναλυτικότερη περιγραφή των υπηρεσιών φύλαξης, των ωραρίων και των ειδικότερων απαιτήσεων  - προδιαγραφών για τα επιμέρους τμήματα περιλαμβάνεται στο ΠΑΡΑΡΤΗΜΑ Ι</w:t>
      </w:r>
      <w:r>
        <w:rPr>
          <w:sz w:val="20"/>
          <w:szCs w:val="20"/>
        </w:rPr>
        <w:t>Ι</w:t>
      </w:r>
      <w:r w:rsidRPr="00A33041">
        <w:rPr>
          <w:sz w:val="20"/>
          <w:szCs w:val="20"/>
        </w:rPr>
        <w:t xml:space="preserve">: </w:t>
      </w:r>
      <w:r w:rsidRPr="00656AEA">
        <w:rPr>
          <w:sz w:val="20"/>
          <w:szCs w:val="20"/>
        </w:rPr>
        <w:t>ΑΠΑΙΤΗΣΕΙΣ</w:t>
      </w:r>
      <w:r>
        <w:rPr>
          <w:sz w:val="20"/>
          <w:szCs w:val="20"/>
        </w:rPr>
        <w:t xml:space="preserve"> </w:t>
      </w:r>
      <w:r w:rsidRPr="00656AEA">
        <w:rPr>
          <w:sz w:val="20"/>
          <w:szCs w:val="20"/>
        </w:rPr>
        <w:t>- ΥΠΟΧΡΕΩΣΕΙΣ ΑΝΑΔΟΧΟΥ</w:t>
      </w:r>
      <w:r>
        <w:rPr>
          <w:sz w:val="20"/>
          <w:szCs w:val="20"/>
        </w:rPr>
        <w:t xml:space="preserve"> </w:t>
      </w:r>
      <w:r w:rsidRPr="00656AEA">
        <w:rPr>
          <w:sz w:val="20"/>
          <w:szCs w:val="20"/>
        </w:rPr>
        <w:t>- ΤΕΧΝΙΚΕΣ ΠΡΟΔΙΑΓΡΑΦΕΣ</w:t>
      </w:r>
      <w:r>
        <w:rPr>
          <w:sz w:val="20"/>
          <w:szCs w:val="20"/>
        </w:rPr>
        <w:t xml:space="preserve">, </w:t>
      </w:r>
      <w:r w:rsidRPr="00A33041">
        <w:rPr>
          <w:sz w:val="20"/>
          <w:szCs w:val="20"/>
        </w:rPr>
        <w:t>το οποίο αποτελεί αναπόσπαστο στο</w:t>
      </w:r>
      <w:r w:rsidRPr="00A33041">
        <w:rPr>
          <w:sz w:val="20"/>
          <w:szCs w:val="20"/>
        </w:rPr>
        <w:t xml:space="preserve">ιχείο της παρούσας </w:t>
      </w:r>
      <w:r>
        <w:rPr>
          <w:sz w:val="20"/>
          <w:szCs w:val="20"/>
        </w:rPr>
        <w:t>πρόσκλησης</w:t>
      </w:r>
      <w:r w:rsidRPr="00A33041">
        <w:rPr>
          <w:sz w:val="20"/>
          <w:szCs w:val="20"/>
        </w:rPr>
        <w:t>.</w:t>
      </w:r>
    </w:p>
    <w:p w:rsidR="007A019D" w:rsidRPr="00EF37E4" w:rsidRDefault="00690E38" w:rsidP="007A019D">
      <w:pPr>
        <w:spacing w:before="120" w:after="0"/>
        <w:rPr>
          <w:b/>
          <w:sz w:val="20"/>
          <w:szCs w:val="20"/>
        </w:rPr>
      </w:pPr>
      <w:r w:rsidRPr="00EF37E4">
        <w:rPr>
          <w:b/>
          <w:sz w:val="20"/>
          <w:szCs w:val="20"/>
        </w:rPr>
        <w:t xml:space="preserve">Κωδικός κύριου λεξιλογίου </w:t>
      </w:r>
      <w:r w:rsidRPr="00C339A5">
        <w:rPr>
          <w:b/>
          <w:sz w:val="20"/>
          <w:szCs w:val="20"/>
          <w:lang w:val="en-US"/>
        </w:rPr>
        <w:t>CPV</w:t>
      </w:r>
      <w:r w:rsidRPr="00EF37E4">
        <w:rPr>
          <w:b/>
          <w:sz w:val="20"/>
          <w:szCs w:val="20"/>
        </w:rPr>
        <w:t xml:space="preserve"> </w:t>
      </w:r>
    </w:p>
    <w:p w:rsidR="007A019D" w:rsidRDefault="00690E38" w:rsidP="007A019D">
      <w:pPr>
        <w:pStyle w:val="af6"/>
        <w:rPr>
          <w:sz w:val="20"/>
          <w:szCs w:val="20"/>
        </w:rPr>
      </w:pPr>
      <w:r w:rsidRPr="00A33041">
        <w:rPr>
          <w:sz w:val="20"/>
          <w:szCs w:val="20"/>
        </w:rPr>
        <w:t xml:space="preserve">Οι παρεχόμενες υπηρεσίες </w:t>
      </w:r>
      <w:r>
        <w:rPr>
          <w:sz w:val="20"/>
          <w:szCs w:val="20"/>
        </w:rPr>
        <w:t>κατατάσσονται στον</w:t>
      </w:r>
      <w:r w:rsidRPr="00A33041">
        <w:rPr>
          <w:sz w:val="20"/>
          <w:szCs w:val="20"/>
        </w:rPr>
        <w:t xml:space="preserve"> ακόλουθο κωδικ</w:t>
      </w:r>
      <w:r>
        <w:rPr>
          <w:sz w:val="20"/>
          <w:szCs w:val="20"/>
        </w:rPr>
        <w:t>ό</w:t>
      </w:r>
      <w:r w:rsidRPr="00A33041">
        <w:rPr>
          <w:sz w:val="20"/>
          <w:szCs w:val="20"/>
        </w:rPr>
        <w:t xml:space="preserve"> του Κοινού Λεξιλογίου δημοσίων συμβάσεων (CPV) : 79713000-5 «Υπηρεσίες Φύλαξης»</w:t>
      </w:r>
      <w:r>
        <w:rPr>
          <w:sz w:val="20"/>
          <w:szCs w:val="20"/>
        </w:rPr>
        <w:t>.</w:t>
      </w:r>
    </w:p>
    <w:p w:rsidR="007A019D" w:rsidRPr="00EF37E4" w:rsidRDefault="00690E38" w:rsidP="007A019D">
      <w:pPr>
        <w:contextualSpacing/>
        <w:rPr>
          <w:b/>
          <w:sz w:val="20"/>
          <w:szCs w:val="20"/>
        </w:rPr>
      </w:pPr>
      <w:r w:rsidRPr="00EF37E4">
        <w:rPr>
          <w:b/>
          <w:sz w:val="20"/>
          <w:szCs w:val="20"/>
        </w:rPr>
        <w:t>Πληροφορίες σχετικά με τα τμήματα</w:t>
      </w:r>
    </w:p>
    <w:p w:rsidR="007A019D" w:rsidRPr="00A33041" w:rsidRDefault="00690E38" w:rsidP="007A019D">
      <w:pPr>
        <w:rPr>
          <w:sz w:val="20"/>
          <w:szCs w:val="20"/>
        </w:rPr>
      </w:pPr>
      <w:r w:rsidRPr="00A33041">
        <w:rPr>
          <w:sz w:val="20"/>
          <w:szCs w:val="20"/>
        </w:rPr>
        <w:t>Η παρούσα σύμβαση υ</w:t>
      </w:r>
      <w:r w:rsidRPr="00A33041">
        <w:rPr>
          <w:sz w:val="20"/>
          <w:szCs w:val="20"/>
        </w:rPr>
        <w:t xml:space="preserve">ποδιαιρείται στα κάτωθι τμήματα </w:t>
      </w:r>
      <w:r>
        <w:rPr>
          <w:sz w:val="20"/>
          <w:szCs w:val="20"/>
        </w:rPr>
        <w:t xml:space="preserve">(όπως αυτά ορίσθηκαν και στην με </w:t>
      </w:r>
      <w:r w:rsidRPr="001166FB">
        <w:rPr>
          <w:kern w:val="22"/>
          <w:sz w:val="20"/>
        </w:rPr>
        <w:t xml:space="preserve">αρ. πρωτ. Δ.Π.Δ.Υ.Κ.Υ. Α.Α.Δ.Ε. Α 1150296 ΕΞ 2018/ 8-10-2018 </w:t>
      </w:r>
      <w:r>
        <w:rPr>
          <w:kern w:val="22"/>
          <w:sz w:val="20"/>
        </w:rPr>
        <w:t>πρόσκληση</w:t>
      </w:r>
      <w:r w:rsidRPr="001166FB">
        <w:rPr>
          <w:kern w:val="22"/>
          <w:sz w:val="20"/>
        </w:rPr>
        <w:t xml:space="preserve"> ανοιχτού ηλεκτρονικού διαγωνισμού), για την ανάθεση παροχής υπηρεσιών φύλαξης</w:t>
      </w:r>
      <w:r w:rsidRPr="00A33041">
        <w:rPr>
          <w:sz w:val="20"/>
          <w:szCs w:val="20"/>
        </w:rPr>
        <w:t xml:space="preserve"> </w:t>
      </w:r>
      <w:r w:rsidRPr="00A33041">
        <w:rPr>
          <w:sz w:val="20"/>
          <w:szCs w:val="20"/>
        </w:rPr>
        <w:t>με εκτιμώμενη αξία ως ακολούθως:</w:t>
      </w:r>
    </w:p>
    <w:tbl>
      <w:tblPr>
        <w:tblW w:w="5000" w:type="pct"/>
        <w:tblLayout w:type="fixed"/>
        <w:tblLook w:val="04A0"/>
      </w:tblPr>
      <w:tblGrid>
        <w:gridCol w:w="526"/>
        <w:gridCol w:w="1137"/>
        <w:gridCol w:w="1841"/>
        <w:gridCol w:w="2548"/>
        <w:gridCol w:w="1307"/>
        <w:gridCol w:w="1246"/>
        <w:gridCol w:w="1249"/>
      </w:tblGrid>
      <w:tr w:rsidR="007A249C" w:rsidTr="004A4C05">
        <w:trPr>
          <w:trHeight w:val="273"/>
        </w:trPr>
        <w:tc>
          <w:tcPr>
            <w:tcW w:w="267"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6C7BD2" w:rsidRDefault="00690E38" w:rsidP="007A019D">
            <w:pPr>
              <w:spacing w:after="0"/>
              <w:jc w:val="center"/>
              <w:rPr>
                <w:b/>
                <w:bCs/>
                <w:color w:val="000000"/>
                <w:sz w:val="16"/>
                <w:szCs w:val="16"/>
              </w:rPr>
            </w:pPr>
            <w:r w:rsidRPr="00A33041">
              <w:rPr>
                <w:b/>
                <w:bCs/>
                <w:color w:val="000000"/>
                <w:sz w:val="16"/>
                <w:szCs w:val="16"/>
                <w:lang w:val="en-US"/>
              </w:rPr>
              <w:t>Α/Α</w:t>
            </w:r>
            <w:r>
              <w:rPr>
                <w:b/>
                <w:bCs/>
                <w:color w:val="000000"/>
                <w:sz w:val="16"/>
                <w:szCs w:val="16"/>
              </w:rPr>
              <w:t xml:space="preserve"> </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lang w:val="en-US"/>
              </w:rPr>
            </w:pPr>
            <w:r w:rsidRPr="00A33041">
              <w:rPr>
                <w:b/>
                <w:bCs/>
                <w:color w:val="000000"/>
                <w:sz w:val="16"/>
                <w:szCs w:val="16"/>
                <w:lang w:val="en-US"/>
              </w:rPr>
              <w:t xml:space="preserve">ΤΜΗΜΑ </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lang w:val="en-US"/>
              </w:rPr>
            </w:pPr>
            <w:r w:rsidRPr="00A33041">
              <w:rPr>
                <w:b/>
                <w:bCs/>
                <w:color w:val="000000"/>
                <w:sz w:val="16"/>
                <w:szCs w:val="16"/>
                <w:lang w:val="en-US"/>
              </w:rPr>
              <w:t>ΚΤΙΡΙΟ</w:t>
            </w: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rPr>
            </w:pPr>
            <w:r w:rsidRPr="009B0D72">
              <w:rPr>
                <w:b/>
                <w:bCs/>
                <w:color w:val="000000"/>
                <w:sz w:val="16"/>
                <w:szCs w:val="16"/>
              </w:rPr>
              <w:t>ΠΕΡΙΓΡΑΦΗ</w:t>
            </w:r>
          </w:p>
        </w:tc>
        <w:tc>
          <w:tcPr>
            <w:tcW w:w="1929" w:type="pct"/>
            <w:gridSpan w:val="3"/>
            <w:tcBorders>
              <w:top w:val="single" w:sz="4" w:space="0" w:color="auto"/>
              <w:left w:val="nil"/>
              <w:bottom w:val="single" w:sz="4" w:space="0" w:color="auto"/>
              <w:right w:val="single" w:sz="4" w:space="0" w:color="000000"/>
            </w:tcBorders>
            <w:shd w:val="clear" w:color="auto" w:fill="C6D9F1"/>
            <w:vAlign w:val="center"/>
          </w:tcPr>
          <w:p w:rsidR="007A019D" w:rsidRPr="00A33041" w:rsidRDefault="00690E38" w:rsidP="00DF4A19">
            <w:pPr>
              <w:spacing w:after="0"/>
              <w:jc w:val="center"/>
              <w:rPr>
                <w:b/>
                <w:bCs/>
                <w:color w:val="000000"/>
                <w:sz w:val="16"/>
                <w:szCs w:val="16"/>
                <w:lang w:val="en-US"/>
              </w:rPr>
            </w:pPr>
            <w:r w:rsidRPr="00A33041">
              <w:rPr>
                <w:b/>
                <w:bCs/>
                <w:color w:val="000000"/>
                <w:sz w:val="16"/>
                <w:szCs w:val="16"/>
                <w:lang w:val="en-US"/>
              </w:rPr>
              <w:t xml:space="preserve">ΠΡΟΫΠΟΛΟΓΙΣΘΕΙΣΑ ΔΑΠΑΝΗ </w:t>
            </w:r>
            <w:r>
              <w:rPr>
                <w:b/>
                <w:bCs/>
                <w:color w:val="000000"/>
                <w:sz w:val="16"/>
                <w:szCs w:val="16"/>
              </w:rPr>
              <w:t>8 ΜΗΝΩΝ</w:t>
            </w:r>
            <w:r w:rsidRPr="00A33041">
              <w:rPr>
                <w:b/>
                <w:bCs/>
                <w:color w:val="000000"/>
                <w:sz w:val="16"/>
                <w:szCs w:val="16"/>
                <w:lang w:val="en-US"/>
              </w:rPr>
              <w:t>/ ΤΜΗΜΑ</w:t>
            </w:r>
          </w:p>
        </w:tc>
      </w:tr>
      <w:tr w:rsidR="007A249C" w:rsidTr="004A4C05">
        <w:trPr>
          <w:trHeight w:val="170"/>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lang w:val="en-US"/>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lang w:val="en-US"/>
              </w:rPr>
            </w:pPr>
          </w:p>
        </w:tc>
        <w:tc>
          <w:tcPr>
            <w:tcW w:w="9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lang w:val="en-US"/>
              </w:rPr>
            </w:pP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lang w:val="en-US"/>
              </w:rPr>
            </w:pPr>
            <w:r w:rsidRPr="009B0D72">
              <w:rPr>
                <w:b/>
                <w:bCs/>
                <w:color w:val="000000"/>
                <w:sz w:val="16"/>
                <w:szCs w:val="16"/>
              </w:rPr>
              <w:t>ΠΑΡ</w:t>
            </w:r>
            <w:r>
              <w:rPr>
                <w:b/>
                <w:bCs/>
                <w:color w:val="000000"/>
                <w:sz w:val="16"/>
                <w:szCs w:val="16"/>
              </w:rPr>
              <w:t>ΟΧΗ</w:t>
            </w:r>
            <w:r w:rsidRPr="009B0D72">
              <w:rPr>
                <w:b/>
                <w:bCs/>
                <w:color w:val="000000"/>
                <w:sz w:val="16"/>
                <w:szCs w:val="16"/>
              </w:rPr>
              <w:t xml:space="preserve"> ΥΠΗΡΕΣΙΩΝ ΑΣΦΑΛΕΙΑΣ (ΦΥΛΑΞΗ)</w:t>
            </w:r>
          </w:p>
        </w:tc>
        <w:tc>
          <w:tcPr>
            <w:tcW w:w="663" w:type="pct"/>
            <w:tcBorders>
              <w:top w:val="nil"/>
              <w:left w:val="nil"/>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rPr>
            </w:pPr>
            <w:r w:rsidRPr="00A33041">
              <w:rPr>
                <w:b/>
                <w:bCs/>
                <w:color w:val="000000"/>
                <w:sz w:val="16"/>
                <w:szCs w:val="16"/>
              </w:rPr>
              <w:t>ΚΑΘΑΡΗ ΑΞΙΑ</w:t>
            </w:r>
          </w:p>
        </w:tc>
        <w:tc>
          <w:tcPr>
            <w:tcW w:w="632" w:type="pct"/>
            <w:tcBorders>
              <w:top w:val="nil"/>
              <w:left w:val="nil"/>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rPr>
            </w:pPr>
            <w:r w:rsidRPr="00A33041">
              <w:rPr>
                <w:b/>
                <w:bCs/>
                <w:color w:val="000000"/>
                <w:sz w:val="16"/>
                <w:szCs w:val="16"/>
              </w:rPr>
              <w:t xml:space="preserve"> Φ.Π.Α. 24%</w:t>
            </w:r>
          </w:p>
        </w:tc>
        <w:tc>
          <w:tcPr>
            <w:tcW w:w="633" w:type="pct"/>
            <w:tcBorders>
              <w:top w:val="nil"/>
              <w:left w:val="nil"/>
              <w:bottom w:val="single" w:sz="4" w:space="0" w:color="auto"/>
              <w:right w:val="single" w:sz="4" w:space="0" w:color="auto"/>
            </w:tcBorders>
            <w:shd w:val="clear" w:color="auto" w:fill="C6D9F1"/>
            <w:vAlign w:val="center"/>
          </w:tcPr>
          <w:p w:rsidR="007A019D" w:rsidRPr="00A33041" w:rsidRDefault="00690E38" w:rsidP="007A019D">
            <w:pPr>
              <w:spacing w:after="0"/>
              <w:jc w:val="center"/>
              <w:rPr>
                <w:b/>
                <w:bCs/>
                <w:color w:val="000000"/>
                <w:sz w:val="16"/>
                <w:szCs w:val="16"/>
              </w:rPr>
            </w:pPr>
            <w:r w:rsidRPr="00A33041">
              <w:rPr>
                <w:b/>
                <w:bCs/>
                <w:color w:val="000000"/>
                <w:sz w:val="16"/>
                <w:szCs w:val="16"/>
              </w:rPr>
              <w:t>ΜΕ Φ.Π.Α</w:t>
            </w:r>
          </w:p>
        </w:tc>
      </w:tr>
      <w:tr w:rsidR="007A249C" w:rsidTr="004A4C05">
        <w:trPr>
          <w:trHeight w:val="1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7A019D" w:rsidRPr="00A33041" w:rsidRDefault="00690E38" w:rsidP="007A019D">
            <w:pPr>
              <w:spacing w:after="0"/>
              <w:jc w:val="center"/>
              <w:rPr>
                <w:b/>
                <w:bCs/>
                <w:sz w:val="16"/>
                <w:szCs w:val="16"/>
              </w:rPr>
            </w:pPr>
            <w:r w:rsidRPr="00A33041">
              <w:rPr>
                <w:b/>
                <w:bCs/>
                <w:sz w:val="16"/>
                <w:szCs w:val="16"/>
              </w:rPr>
              <w:t>1</w:t>
            </w:r>
          </w:p>
        </w:tc>
        <w:tc>
          <w:tcPr>
            <w:tcW w:w="577"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rPr>
            </w:pPr>
            <w:r w:rsidRPr="00A33041">
              <w:rPr>
                <w:b/>
                <w:bCs/>
                <w:color w:val="000000"/>
                <w:sz w:val="16"/>
                <w:szCs w:val="16"/>
              </w:rPr>
              <w:t xml:space="preserve">ΤΜΗΜΑ Α': </w:t>
            </w:r>
          </w:p>
        </w:tc>
        <w:tc>
          <w:tcPr>
            <w:tcW w:w="934"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sz w:val="16"/>
                <w:szCs w:val="16"/>
              </w:rPr>
            </w:pPr>
            <w:r w:rsidRPr="00A33041">
              <w:rPr>
                <w:b/>
                <w:bCs/>
                <w:sz w:val="16"/>
                <w:szCs w:val="16"/>
              </w:rPr>
              <w:t>ΚΤΙΡΙΟ ΕΠΙ ΤΗΣ ΚΑΡΑΓΕΩΡΓΗ ΣΕΡΒΙΑΣ 10</w:t>
            </w:r>
          </w:p>
        </w:tc>
        <w:tc>
          <w:tcPr>
            <w:tcW w:w="1293"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6"/>
                <w:szCs w:val="16"/>
              </w:rPr>
            </w:pPr>
            <w:r w:rsidRPr="00A33041">
              <w:rPr>
                <w:sz w:val="16"/>
                <w:szCs w:val="16"/>
              </w:rPr>
              <w:t>Φύλαξη του κτιρίου επί της οδού Καραγεώργη Σερβίας 10</w:t>
            </w:r>
          </w:p>
        </w:tc>
        <w:tc>
          <w:tcPr>
            <w:tcW w:w="663"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2A334C">
              <w:rPr>
                <w:color w:val="000000"/>
                <w:sz w:val="16"/>
                <w:szCs w:val="16"/>
              </w:rPr>
              <w:t>54.783,28 €</w:t>
            </w:r>
          </w:p>
        </w:tc>
        <w:tc>
          <w:tcPr>
            <w:tcW w:w="632"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2A334C">
              <w:rPr>
                <w:color w:val="000000"/>
                <w:sz w:val="16"/>
                <w:szCs w:val="16"/>
              </w:rPr>
              <w:t>13.147,99 €</w:t>
            </w:r>
          </w:p>
        </w:tc>
        <w:tc>
          <w:tcPr>
            <w:tcW w:w="633"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2A334C">
              <w:rPr>
                <w:b/>
                <w:bCs/>
                <w:color w:val="000000"/>
                <w:sz w:val="16"/>
                <w:szCs w:val="16"/>
              </w:rPr>
              <w:t>67.931,27 €</w:t>
            </w:r>
          </w:p>
        </w:tc>
      </w:tr>
      <w:tr w:rsidR="007A249C" w:rsidTr="004A4C05">
        <w:trPr>
          <w:trHeight w:val="1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7A019D" w:rsidRPr="00A33041" w:rsidRDefault="00690E38" w:rsidP="007A019D">
            <w:pPr>
              <w:spacing w:after="0"/>
              <w:jc w:val="center"/>
              <w:rPr>
                <w:b/>
                <w:bCs/>
                <w:color w:val="000000"/>
                <w:sz w:val="16"/>
                <w:szCs w:val="16"/>
                <w:lang w:val="en-US"/>
              </w:rPr>
            </w:pPr>
            <w:r w:rsidRPr="00A33041">
              <w:rPr>
                <w:b/>
                <w:bCs/>
                <w:color w:val="000000"/>
                <w:sz w:val="16"/>
                <w:szCs w:val="16"/>
                <w:lang w:val="en-US"/>
              </w:rPr>
              <w:t>2</w:t>
            </w:r>
          </w:p>
        </w:tc>
        <w:tc>
          <w:tcPr>
            <w:tcW w:w="577"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lang w:val="en-US"/>
              </w:rPr>
            </w:pPr>
            <w:r w:rsidRPr="00A33041">
              <w:rPr>
                <w:b/>
                <w:bCs/>
                <w:color w:val="000000"/>
                <w:sz w:val="16"/>
                <w:szCs w:val="16"/>
                <w:lang w:val="en-US"/>
              </w:rPr>
              <w:t xml:space="preserve">ΤΜΗΜΑ Β': </w:t>
            </w:r>
          </w:p>
        </w:tc>
        <w:tc>
          <w:tcPr>
            <w:tcW w:w="934"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rPr>
            </w:pPr>
            <w:r w:rsidRPr="00A33041">
              <w:rPr>
                <w:b/>
                <w:bCs/>
                <w:color w:val="000000"/>
                <w:sz w:val="16"/>
                <w:szCs w:val="16"/>
              </w:rPr>
              <w:t>ΚΤΙΡΙΟ ΕΠΙ ΤΗΣ  ΚΑΡΑΓΕΩΡΓΗ ΣΕΡΒΙΑΣ 8</w:t>
            </w:r>
          </w:p>
        </w:tc>
        <w:tc>
          <w:tcPr>
            <w:tcW w:w="1293" w:type="pct"/>
            <w:tcBorders>
              <w:top w:val="nil"/>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6"/>
                <w:szCs w:val="16"/>
              </w:rPr>
            </w:pPr>
            <w:r w:rsidRPr="00A33041">
              <w:rPr>
                <w:sz w:val="16"/>
                <w:szCs w:val="16"/>
              </w:rPr>
              <w:t>Φύλαξη του κτιρίου επί της οδού Καραγεώργη Σερβίας 8</w:t>
            </w:r>
          </w:p>
        </w:tc>
        <w:tc>
          <w:tcPr>
            <w:tcW w:w="663"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2A334C">
              <w:rPr>
                <w:color w:val="000000"/>
                <w:sz w:val="16"/>
                <w:szCs w:val="16"/>
              </w:rPr>
              <w:t>46.066,76 €</w:t>
            </w:r>
          </w:p>
        </w:tc>
        <w:tc>
          <w:tcPr>
            <w:tcW w:w="632"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2A334C">
              <w:rPr>
                <w:color w:val="000000"/>
                <w:sz w:val="16"/>
                <w:szCs w:val="16"/>
              </w:rPr>
              <w:t>11.056,02 €</w:t>
            </w:r>
          </w:p>
        </w:tc>
        <w:tc>
          <w:tcPr>
            <w:tcW w:w="633" w:type="pct"/>
            <w:tcBorders>
              <w:top w:val="nil"/>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2A334C">
              <w:rPr>
                <w:b/>
                <w:bCs/>
                <w:color w:val="000000"/>
                <w:sz w:val="16"/>
                <w:szCs w:val="16"/>
              </w:rPr>
              <w:t>57.122,78 €</w:t>
            </w:r>
          </w:p>
        </w:tc>
      </w:tr>
      <w:tr w:rsidR="007A249C" w:rsidTr="004A4C05">
        <w:trPr>
          <w:trHeight w:val="17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DA5D24" w:rsidRDefault="00690E38" w:rsidP="007A019D">
            <w:pPr>
              <w:spacing w:after="0"/>
              <w:jc w:val="center"/>
              <w:rPr>
                <w:b/>
                <w:bCs/>
                <w:color w:val="000000"/>
                <w:sz w:val="16"/>
                <w:szCs w:val="16"/>
              </w:rPr>
            </w:pPr>
            <w:r>
              <w:rPr>
                <w:b/>
                <w:bCs/>
                <w:color w:val="000000"/>
                <w:sz w:val="16"/>
                <w:szCs w:val="16"/>
              </w:rPr>
              <w:t>3</w:t>
            </w:r>
          </w:p>
        </w:tc>
        <w:tc>
          <w:tcPr>
            <w:tcW w:w="577" w:type="pct"/>
            <w:tcBorders>
              <w:top w:val="single" w:sz="4" w:space="0" w:color="auto"/>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lang w:val="en-US"/>
              </w:rPr>
            </w:pPr>
            <w:r w:rsidRPr="00A33041">
              <w:rPr>
                <w:b/>
                <w:bCs/>
                <w:color w:val="000000"/>
                <w:sz w:val="16"/>
                <w:szCs w:val="16"/>
                <w:lang w:val="en-US"/>
              </w:rPr>
              <w:t xml:space="preserve">ΤΜΗΜΑ Θ': </w:t>
            </w:r>
          </w:p>
        </w:tc>
        <w:tc>
          <w:tcPr>
            <w:tcW w:w="934" w:type="pct"/>
            <w:tcBorders>
              <w:top w:val="single" w:sz="4" w:space="0" w:color="auto"/>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b/>
                <w:bCs/>
                <w:color w:val="000000"/>
                <w:sz w:val="16"/>
                <w:szCs w:val="16"/>
              </w:rPr>
            </w:pPr>
            <w:r w:rsidRPr="00A33041">
              <w:rPr>
                <w:b/>
                <w:bCs/>
                <w:color w:val="000000"/>
                <w:sz w:val="16"/>
                <w:szCs w:val="16"/>
              </w:rPr>
              <w:t>ΑΠΟΘΗΚΗ ΔΙΕΥΘΥΝΣΗΣ  ΔΙΑΧΕΙΡΙΣΗΣ ΔΗΜ</w:t>
            </w:r>
            <w:r w:rsidRPr="00A33041">
              <w:rPr>
                <w:b/>
                <w:bCs/>
                <w:color w:val="000000"/>
                <w:sz w:val="16"/>
                <w:szCs w:val="16"/>
                <w:lang w:val="en-US"/>
              </w:rPr>
              <w:t>O</w:t>
            </w:r>
            <w:r w:rsidRPr="00A33041">
              <w:rPr>
                <w:b/>
                <w:bCs/>
                <w:color w:val="000000"/>
                <w:sz w:val="16"/>
                <w:szCs w:val="16"/>
              </w:rPr>
              <w:t>ΣΙΟΥ  ΥΛΙΚΟΥ (ΔΙ.Δ.Δ.Υ.)</w:t>
            </w:r>
          </w:p>
        </w:tc>
        <w:tc>
          <w:tcPr>
            <w:tcW w:w="1293" w:type="pct"/>
            <w:tcBorders>
              <w:top w:val="single" w:sz="4" w:space="0" w:color="auto"/>
              <w:left w:val="nil"/>
              <w:bottom w:val="single" w:sz="4" w:space="0" w:color="auto"/>
              <w:right w:val="single" w:sz="4" w:space="0" w:color="auto"/>
            </w:tcBorders>
            <w:shd w:val="clear" w:color="auto" w:fill="auto"/>
            <w:vAlign w:val="center"/>
          </w:tcPr>
          <w:p w:rsidR="007A019D" w:rsidRPr="00A33041" w:rsidRDefault="00690E38" w:rsidP="007A019D">
            <w:pPr>
              <w:spacing w:after="0"/>
              <w:jc w:val="left"/>
              <w:rPr>
                <w:sz w:val="16"/>
                <w:szCs w:val="16"/>
              </w:rPr>
            </w:pPr>
            <w:r w:rsidRPr="00A33041">
              <w:rPr>
                <w:sz w:val="16"/>
                <w:szCs w:val="16"/>
              </w:rPr>
              <w:t>Φύλαξη εγκαταστάσεων αποθήκης της Διεύθυνσης Διαχείρισης Δημόσιου Υλικού στην  Μαγουλέζα Άνω Λιοσίων</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3023A3">
              <w:rPr>
                <w:color w:val="000000"/>
                <w:sz w:val="16"/>
                <w:szCs w:val="16"/>
              </w:rPr>
              <w:t>183</w:t>
            </w:r>
            <w:r>
              <w:rPr>
                <w:color w:val="000000"/>
                <w:sz w:val="16"/>
                <w:szCs w:val="16"/>
              </w:rPr>
              <w:t>.</w:t>
            </w:r>
            <w:r w:rsidRPr="003023A3">
              <w:rPr>
                <w:color w:val="000000"/>
                <w:sz w:val="16"/>
                <w:szCs w:val="16"/>
              </w:rPr>
              <w:t>416,16 €</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color w:val="000000"/>
                <w:sz w:val="16"/>
                <w:szCs w:val="16"/>
                <w:highlight w:val="green"/>
                <w:lang w:val="en-US"/>
              </w:rPr>
            </w:pPr>
            <w:r w:rsidRPr="003023A3">
              <w:rPr>
                <w:color w:val="000000"/>
                <w:sz w:val="16"/>
                <w:szCs w:val="16"/>
              </w:rPr>
              <w:t>44.019,88 €</w:t>
            </w:r>
          </w:p>
        </w:tc>
        <w:tc>
          <w:tcPr>
            <w:tcW w:w="633" w:type="pct"/>
            <w:tcBorders>
              <w:top w:val="single" w:sz="4" w:space="0" w:color="auto"/>
              <w:left w:val="nil"/>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3023A3">
              <w:rPr>
                <w:b/>
                <w:bCs/>
                <w:color w:val="000000"/>
                <w:sz w:val="16"/>
                <w:szCs w:val="16"/>
              </w:rPr>
              <w:t>227.436,04 €</w:t>
            </w:r>
          </w:p>
        </w:tc>
      </w:tr>
      <w:tr w:rsidR="007A249C" w:rsidTr="00DE16CD">
        <w:trPr>
          <w:trHeight w:val="269"/>
        </w:trPr>
        <w:tc>
          <w:tcPr>
            <w:tcW w:w="3071"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A019D" w:rsidRPr="00A33041" w:rsidRDefault="00690E38" w:rsidP="007A019D">
            <w:pPr>
              <w:spacing w:after="0"/>
              <w:jc w:val="right"/>
              <w:rPr>
                <w:b/>
                <w:color w:val="000000"/>
                <w:sz w:val="16"/>
                <w:szCs w:val="16"/>
              </w:rPr>
            </w:pPr>
            <w:r w:rsidRPr="00A33041">
              <w:rPr>
                <w:b/>
                <w:color w:val="000000"/>
                <w:sz w:val="16"/>
                <w:szCs w:val="16"/>
                <w:lang w:val="en-US"/>
              </w:rPr>
              <w:t>ΠΡΟΫΠΟΛΟΓΙΣΘΕΙΣΑ ΔΑΠΑΝΗ</w:t>
            </w:r>
            <w:r w:rsidRPr="00A33041">
              <w:rPr>
                <w:b/>
                <w:color w:val="000000"/>
                <w:sz w:val="16"/>
                <w:szCs w:val="16"/>
              </w:rPr>
              <w:t xml:space="preserve"> ΕΤΩΝ </w:t>
            </w:r>
            <w:r>
              <w:rPr>
                <w:b/>
                <w:bCs/>
                <w:color w:val="000000"/>
                <w:sz w:val="16"/>
                <w:szCs w:val="16"/>
              </w:rPr>
              <w:t>8 ΜΗΝΩΝ</w:t>
            </w:r>
            <w:r w:rsidRPr="00A33041">
              <w:rPr>
                <w:b/>
                <w:color w:val="000000"/>
                <w:sz w:val="16"/>
                <w:szCs w:val="16"/>
              </w:rPr>
              <w:t>:</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3023A3">
              <w:rPr>
                <w:b/>
                <w:bCs/>
                <w:color w:val="000000"/>
                <w:sz w:val="16"/>
                <w:szCs w:val="16"/>
              </w:rPr>
              <w:t>284.266,20 €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3023A3">
              <w:rPr>
                <w:b/>
                <w:bCs/>
                <w:color w:val="000000"/>
                <w:sz w:val="16"/>
                <w:szCs w:val="16"/>
              </w:rPr>
              <w:t>68.223,89 €</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4A4C05" w:rsidRDefault="00690E38" w:rsidP="007A019D">
            <w:pPr>
              <w:spacing w:after="0"/>
              <w:jc w:val="center"/>
              <w:rPr>
                <w:b/>
                <w:bCs/>
                <w:color w:val="000000"/>
                <w:sz w:val="16"/>
                <w:szCs w:val="16"/>
                <w:highlight w:val="green"/>
                <w:lang w:val="en-US"/>
              </w:rPr>
            </w:pPr>
            <w:r w:rsidRPr="003023A3">
              <w:rPr>
                <w:b/>
                <w:bCs/>
                <w:color w:val="000000"/>
                <w:sz w:val="16"/>
                <w:szCs w:val="16"/>
              </w:rPr>
              <w:t>352.490,09 €</w:t>
            </w:r>
          </w:p>
        </w:tc>
      </w:tr>
    </w:tbl>
    <w:p w:rsidR="007A019D" w:rsidRPr="00A33041" w:rsidRDefault="00690E38" w:rsidP="007A019D">
      <w:pPr>
        <w:spacing w:before="120"/>
        <w:rPr>
          <w:sz w:val="20"/>
          <w:szCs w:val="20"/>
          <w:u w:val="single"/>
        </w:rPr>
      </w:pPr>
      <w:r w:rsidRPr="00A33041">
        <w:rPr>
          <w:sz w:val="20"/>
          <w:szCs w:val="20"/>
          <w:u w:val="single"/>
        </w:rPr>
        <w:t>Ο</w:t>
      </w:r>
      <w:r>
        <w:rPr>
          <w:sz w:val="20"/>
          <w:szCs w:val="20"/>
          <w:u w:val="single"/>
        </w:rPr>
        <w:t>ι</w:t>
      </w:r>
      <w:r w:rsidRPr="00A33041">
        <w:rPr>
          <w:sz w:val="20"/>
          <w:szCs w:val="20"/>
          <w:u w:val="single"/>
        </w:rPr>
        <w:t xml:space="preserve"> οικονομικ</w:t>
      </w:r>
      <w:r>
        <w:rPr>
          <w:sz w:val="20"/>
          <w:szCs w:val="20"/>
          <w:u w:val="single"/>
        </w:rPr>
        <w:t>οί</w:t>
      </w:r>
      <w:r w:rsidRPr="00A33041">
        <w:rPr>
          <w:sz w:val="20"/>
          <w:szCs w:val="20"/>
          <w:u w:val="single"/>
        </w:rPr>
        <w:t xml:space="preserve"> φορ</w:t>
      </w:r>
      <w:r>
        <w:rPr>
          <w:sz w:val="20"/>
          <w:szCs w:val="20"/>
          <w:u w:val="single"/>
        </w:rPr>
        <w:t>εί</w:t>
      </w:r>
      <w:r w:rsidRPr="00A33041">
        <w:rPr>
          <w:sz w:val="20"/>
          <w:szCs w:val="20"/>
          <w:u w:val="single"/>
        </w:rPr>
        <w:t>ς μπορ</w:t>
      </w:r>
      <w:r>
        <w:rPr>
          <w:sz w:val="20"/>
          <w:szCs w:val="20"/>
          <w:u w:val="single"/>
        </w:rPr>
        <w:t>ούν</w:t>
      </w:r>
      <w:r w:rsidRPr="00A33041">
        <w:rPr>
          <w:sz w:val="20"/>
          <w:szCs w:val="20"/>
          <w:u w:val="single"/>
        </w:rPr>
        <w:t xml:space="preserve"> να υποβάλ</w:t>
      </w:r>
      <w:r>
        <w:rPr>
          <w:sz w:val="20"/>
          <w:szCs w:val="20"/>
          <w:u w:val="single"/>
        </w:rPr>
        <w:t>ουν</w:t>
      </w:r>
      <w:r w:rsidRPr="00A33041">
        <w:rPr>
          <w:sz w:val="20"/>
          <w:szCs w:val="20"/>
          <w:u w:val="single"/>
        </w:rPr>
        <w:t xml:space="preserve"> προσφορά για ένα τμήμα, για περισσότερα </w:t>
      </w:r>
      <w:r>
        <w:rPr>
          <w:sz w:val="20"/>
          <w:szCs w:val="20"/>
          <w:u w:val="single"/>
        </w:rPr>
        <w:t xml:space="preserve">από ένα ή για όλα τα τμήματα. </w:t>
      </w:r>
      <w:r w:rsidRPr="007575E8">
        <w:rPr>
          <w:sz w:val="20"/>
          <w:szCs w:val="20"/>
          <w:u w:val="single"/>
        </w:rPr>
        <w:t>Η αναθέτουσα αρχή διατηρεί το δικαίωμα κα</w:t>
      </w:r>
      <w:r>
        <w:rPr>
          <w:sz w:val="20"/>
          <w:szCs w:val="20"/>
          <w:u w:val="single"/>
        </w:rPr>
        <w:t xml:space="preserve">τακύρωσης του αποτελέσματος της διαπραγμάτευσης </w:t>
      </w:r>
      <w:r w:rsidRPr="007575E8">
        <w:rPr>
          <w:sz w:val="20"/>
          <w:szCs w:val="20"/>
          <w:u w:val="single"/>
        </w:rPr>
        <w:t xml:space="preserve">για το σύνολο ή για κάθε τμήμα </w:t>
      </w:r>
      <w:r>
        <w:rPr>
          <w:sz w:val="20"/>
          <w:szCs w:val="20"/>
          <w:u w:val="single"/>
        </w:rPr>
        <w:t>αυτής</w:t>
      </w:r>
      <w:r w:rsidRPr="007575E8">
        <w:rPr>
          <w:sz w:val="20"/>
          <w:szCs w:val="20"/>
          <w:u w:val="single"/>
        </w:rPr>
        <w:t xml:space="preserve"> χωριστά.</w:t>
      </w:r>
    </w:p>
    <w:p w:rsidR="007A019D" w:rsidRPr="00EF37E4" w:rsidRDefault="00690E38" w:rsidP="007A019D">
      <w:pPr>
        <w:pStyle w:val="normalwithoutspacing"/>
        <w:contextualSpacing/>
        <w:rPr>
          <w:b/>
          <w:sz w:val="20"/>
          <w:szCs w:val="20"/>
        </w:rPr>
      </w:pPr>
      <w:r w:rsidRPr="00C339A5">
        <w:rPr>
          <w:b/>
          <w:sz w:val="20"/>
          <w:szCs w:val="20"/>
        </w:rPr>
        <w:t>Εκτιμώμενη συνολική αξία</w:t>
      </w:r>
    </w:p>
    <w:p w:rsidR="007A019D" w:rsidRPr="00C34FD1" w:rsidRDefault="00690E38" w:rsidP="007A019D">
      <w:pPr>
        <w:pStyle w:val="normalwithoutspacing"/>
        <w:spacing w:after="120"/>
        <w:rPr>
          <w:rFonts w:eastAsia="Calibri" w:cs="Times New Roman"/>
          <w:sz w:val="20"/>
          <w:szCs w:val="20"/>
          <w:lang w:eastAsia="en-US"/>
        </w:rPr>
      </w:pPr>
      <w:r w:rsidRPr="00C34FD1">
        <w:rPr>
          <w:rFonts w:eastAsia="Calibri" w:cs="Times New Roman"/>
          <w:sz w:val="20"/>
          <w:szCs w:val="20"/>
          <w:lang w:eastAsia="en-US"/>
        </w:rPr>
        <w:t xml:space="preserve">Η εκτιμώμενη αξία της σύμβασης ανέρχεται στο ποσό των </w:t>
      </w:r>
      <w:r w:rsidRPr="00C34FD1">
        <w:rPr>
          <w:rFonts w:eastAsia="Calibri" w:cs="Times New Roman"/>
          <w:sz w:val="20"/>
          <w:szCs w:val="20"/>
          <w:lang w:eastAsia="en-US"/>
        </w:rPr>
        <w:t xml:space="preserve">352.490,09 </w:t>
      </w:r>
      <w:r w:rsidRPr="00C34FD1">
        <w:rPr>
          <w:rFonts w:eastAsia="Calibri" w:cs="Times New Roman"/>
          <w:sz w:val="20"/>
          <w:szCs w:val="20"/>
          <w:lang w:eastAsia="en-US"/>
        </w:rPr>
        <w:t>€ (</w:t>
      </w:r>
      <w:r w:rsidRPr="00C34FD1">
        <w:rPr>
          <w:rFonts w:eastAsia="Calibri" w:cs="Times New Roman"/>
          <w:sz w:val="20"/>
          <w:szCs w:val="20"/>
          <w:lang w:eastAsia="en-US"/>
        </w:rPr>
        <w:t>τριακοσίων πενήντα δύο</w:t>
      </w:r>
      <w:r w:rsidRPr="00C34FD1">
        <w:rPr>
          <w:rFonts w:eastAsia="Calibri" w:cs="Times New Roman"/>
          <w:sz w:val="20"/>
          <w:szCs w:val="20"/>
          <w:lang w:eastAsia="en-US"/>
        </w:rPr>
        <w:t xml:space="preserve"> χιλιάδων </w:t>
      </w:r>
      <w:r w:rsidRPr="00C34FD1">
        <w:rPr>
          <w:rFonts w:eastAsia="Calibri" w:cs="Times New Roman"/>
          <w:sz w:val="20"/>
          <w:szCs w:val="20"/>
          <w:lang w:eastAsia="en-US"/>
        </w:rPr>
        <w:t>τετρακοσίων ενενήντα</w:t>
      </w:r>
      <w:r w:rsidRPr="00C34FD1">
        <w:rPr>
          <w:rFonts w:eastAsia="Calibri" w:cs="Times New Roman"/>
          <w:sz w:val="20"/>
          <w:szCs w:val="20"/>
          <w:lang w:eastAsia="en-US"/>
        </w:rPr>
        <w:t xml:space="preserve"> ευρώ και </w:t>
      </w:r>
      <w:r w:rsidRPr="00C34FD1">
        <w:rPr>
          <w:rFonts w:eastAsia="Calibri" w:cs="Times New Roman"/>
          <w:sz w:val="20"/>
          <w:szCs w:val="20"/>
          <w:lang w:eastAsia="en-US"/>
        </w:rPr>
        <w:t>εννέα</w:t>
      </w:r>
      <w:r w:rsidRPr="00C34FD1">
        <w:rPr>
          <w:rFonts w:eastAsia="Calibri" w:cs="Times New Roman"/>
          <w:sz w:val="20"/>
          <w:szCs w:val="20"/>
          <w:lang w:eastAsia="en-US"/>
        </w:rPr>
        <w:t xml:space="preserve"> λεπτών) συμπεριλαμβανομένου ΦΠΑ 24 % (προϋπολογισμός χωρίς ΦΠΑ: </w:t>
      </w:r>
      <w:r w:rsidRPr="00C34FD1">
        <w:rPr>
          <w:rFonts w:eastAsia="Calibri" w:cs="Times New Roman"/>
          <w:sz w:val="20"/>
          <w:szCs w:val="20"/>
          <w:lang w:eastAsia="en-US"/>
        </w:rPr>
        <w:t xml:space="preserve">284.266,20 </w:t>
      </w:r>
      <w:r w:rsidRPr="00C34FD1">
        <w:rPr>
          <w:rFonts w:eastAsia="Calibri" w:cs="Times New Roman"/>
          <w:sz w:val="20"/>
          <w:szCs w:val="20"/>
          <w:lang w:eastAsia="en-US"/>
        </w:rPr>
        <w:t xml:space="preserve">€  πλέον ΦΠΑ ύψους: </w:t>
      </w:r>
      <w:r w:rsidRPr="00C34FD1">
        <w:rPr>
          <w:rFonts w:eastAsia="Calibri" w:cs="Times New Roman"/>
          <w:sz w:val="20"/>
          <w:szCs w:val="20"/>
          <w:lang w:eastAsia="en-US"/>
        </w:rPr>
        <w:t xml:space="preserve">68.223,89 </w:t>
      </w:r>
      <w:r w:rsidRPr="00C34FD1">
        <w:rPr>
          <w:rFonts w:eastAsia="Calibri" w:cs="Times New Roman"/>
          <w:sz w:val="20"/>
          <w:szCs w:val="20"/>
          <w:lang w:eastAsia="en-US"/>
        </w:rPr>
        <w:t>€).</w:t>
      </w:r>
    </w:p>
    <w:p w:rsidR="007A019D" w:rsidRPr="00A33041" w:rsidRDefault="00690E38" w:rsidP="007A019D">
      <w:pPr>
        <w:pStyle w:val="normalwithoutspacing"/>
        <w:spacing w:after="0"/>
        <w:contextualSpacing/>
        <w:rPr>
          <w:b/>
          <w:sz w:val="20"/>
          <w:szCs w:val="20"/>
        </w:rPr>
      </w:pPr>
      <w:r w:rsidRPr="00A33041">
        <w:rPr>
          <w:b/>
          <w:sz w:val="20"/>
          <w:szCs w:val="20"/>
        </w:rPr>
        <w:t>Διάρκεια σύ</w:t>
      </w:r>
      <w:r w:rsidRPr="00A33041">
        <w:rPr>
          <w:b/>
          <w:sz w:val="20"/>
          <w:szCs w:val="20"/>
        </w:rPr>
        <w:t>μβασης</w:t>
      </w:r>
    </w:p>
    <w:p w:rsidR="007A019D" w:rsidRPr="00C34FD1" w:rsidRDefault="00690E38" w:rsidP="00C34FD1">
      <w:pPr>
        <w:pStyle w:val="normalwithoutspacing"/>
        <w:spacing w:after="120"/>
        <w:rPr>
          <w:rFonts w:eastAsia="Calibri" w:cs="Times New Roman"/>
          <w:sz w:val="20"/>
          <w:szCs w:val="20"/>
          <w:lang w:eastAsia="en-US"/>
        </w:rPr>
      </w:pPr>
      <w:r w:rsidRPr="00C34FD1">
        <w:rPr>
          <w:rFonts w:eastAsia="Calibri" w:cs="Times New Roman"/>
          <w:sz w:val="20"/>
          <w:szCs w:val="20"/>
          <w:lang w:eastAsia="en-US"/>
        </w:rPr>
        <w:t xml:space="preserve">Η διάρκεια της σύμβασης ορίζεται το χρονικό διάστημα </w:t>
      </w:r>
      <w:r w:rsidRPr="00C34FD1">
        <w:rPr>
          <w:rFonts w:eastAsia="Calibri" w:cs="Times New Roman"/>
          <w:sz w:val="20"/>
          <w:szCs w:val="20"/>
          <w:lang w:eastAsia="en-US"/>
        </w:rPr>
        <w:t xml:space="preserve">οκτώ μηνών από την ανάρτηση </w:t>
      </w:r>
      <w:r>
        <w:rPr>
          <w:rFonts w:eastAsia="Calibri" w:cs="Times New Roman"/>
          <w:sz w:val="20"/>
          <w:szCs w:val="20"/>
          <w:lang w:eastAsia="en-US"/>
        </w:rPr>
        <w:t>της σύμβασης</w:t>
      </w:r>
      <w:r w:rsidRPr="00C34FD1">
        <w:rPr>
          <w:rFonts w:eastAsia="Calibri" w:cs="Times New Roman"/>
          <w:sz w:val="20"/>
          <w:szCs w:val="20"/>
          <w:lang w:eastAsia="en-US"/>
        </w:rPr>
        <w:t xml:space="preserve"> στο ΚΗΜΔΗΣ</w:t>
      </w:r>
      <w:r w:rsidRPr="00C34FD1">
        <w:rPr>
          <w:rFonts w:eastAsia="Calibri" w:cs="Times New Roman"/>
          <w:sz w:val="20"/>
          <w:szCs w:val="20"/>
          <w:lang w:eastAsia="en-US"/>
        </w:rPr>
        <w:t xml:space="preserve">. </w:t>
      </w:r>
    </w:p>
    <w:p w:rsidR="007A019D" w:rsidRPr="005D1514" w:rsidRDefault="00690E38" w:rsidP="007A019D">
      <w:pPr>
        <w:contextualSpacing/>
        <w:rPr>
          <w:b/>
          <w:sz w:val="20"/>
          <w:szCs w:val="20"/>
        </w:rPr>
      </w:pPr>
      <w:r w:rsidRPr="005D1514">
        <w:rPr>
          <w:b/>
          <w:sz w:val="20"/>
          <w:szCs w:val="20"/>
        </w:rPr>
        <w:t>Αναλυτική περιγραφή του φυσικού και οικονομικού αντικειμένου</w:t>
      </w:r>
    </w:p>
    <w:p w:rsidR="007A019D" w:rsidRPr="00A33041" w:rsidRDefault="00690E38" w:rsidP="007A019D">
      <w:pPr>
        <w:rPr>
          <w:sz w:val="20"/>
          <w:szCs w:val="20"/>
        </w:rPr>
      </w:pPr>
      <w:r w:rsidRPr="00A33041">
        <w:rPr>
          <w:sz w:val="20"/>
          <w:szCs w:val="20"/>
        </w:rPr>
        <w:t xml:space="preserve">Αναλυτική περιγραφή του φυσικού και οικονομικού αντικειμένου της σύμβασης δίδεται στο </w:t>
      </w:r>
      <w:r>
        <w:rPr>
          <w:sz w:val="20"/>
          <w:szCs w:val="20"/>
        </w:rPr>
        <w:t xml:space="preserve">ΠΑΡΑΡΤΗΜΑ Ι: </w:t>
      </w:r>
      <w:r w:rsidRPr="00656AEA">
        <w:rPr>
          <w:sz w:val="20"/>
          <w:szCs w:val="20"/>
        </w:rPr>
        <w:t xml:space="preserve">ΑΝΑΛΥΤΙΚΗ ΠΕΡΙΓΡΑΦΗ ΦΥΣΙΚΟΥ ΚΑΙ ΟΙΚΟΝΟΜΙΚΟΥ ΑΝΤΙΚΕΙΜΕΝΟΥ ΤΗΣ ΣΥΜΒΑΣΗΣ </w:t>
      </w:r>
      <w:r w:rsidRPr="00A33041">
        <w:rPr>
          <w:sz w:val="20"/>
          <w:szCs w:val="20"/>
        </w:rPr>
        <w:t xml:space="preserve">της παρούσας </w:t>
      </w:r>
      <w:r>
        <w:rPr>
          <w:sz w:val="20"/>
          <w:szCs w:val="20"/>
        </w:rPr>
        <w:t>πρόσκλησης</w:t>
      </w:r>
      <w:r w:rsidRPr="00A33041">
        <w:rPr>
          <w:sz w:val="20"/>
          <w:szCs w:val="20"/>
        </w:rPr>
        <w:t xml:space="preserve">. </w:t>
      </w:r>
    </w:p>
    <w:p w:rsidR="007A019D" w:rsidRPr="005D1514" w:rsidRDefault="00690E38" w:rsidP="007A019D">
      <w:pPr>
        <w:pStyle w:val="normalwithoutspacing"/>
        <w:contextualSpacing/>
        <w:rPr>
          <w:b/>
          <w:sz w:val="20"/>
          <w:szCs w:val="20"/>
        </w:rPr>
      </w:pPr>
      <w:r w:rsidRPr="005D1514">
        <w:rPr>
          <w:b/>
          <w:sz w:val="20"/>
          <w:szCs w:val="20"/>
        </w:rPr>
        <w:t>Κριτήριο Ανάθεσης</w:t>
      </w:r>
    </w:p>
    <w:p w:rsidR="007A019D" w:rsidRDefault="00690E38" w:rsidP="007A019D">
      <w:pPr>
        <w:pStyle w:val="normalwithoutspacing"/>
      </w:pPr>
      <w:r w:rsidRPr="00C82B51">
        <w:rPr>
          <w:sz w:val="20"/>
          <w:szCs w:val="20"/>
        </w:rPr>
        <w:t>Η σύμβαση (κάθε τμήματος) θα ανατεθεί με το</w:t>
      </w:r>
      <w:r w:rsidRPr="00C82B51">
        <w:rPr>
          <w:sz w:val="20"/>
          <w:szCs w:val="20"/>
        </w:rPr>
        <w:t xml:space="preserve"> κριτήριο της </w:t>
      </w:r>
      <w:r w:rsidRPr="00C82B51">
        <w:rPr>
          <w:sz w:val="20"/>
          <w:szCs w:val="20"/>
          <w:u w:val="single"/>
        </w:rPr>
        <w:t>πλέον συμφέρουσας από οικονομική άποψη προσφοράς, βάσει  της τιμής.</w:t>
      </w:r>
      <w:r w:rsidRPr="00C82B51">
        <w:t xml:space="preserve"> </w:t>
      </w:r>
    </w:p>
    <w:p w:rsidR="00C34FD1" w:rsidRPr="00C82B51" w:rsidRDefault="00690E38" w:rsidP="007A019D">
      <w:pPr>
        <w:pStyle w:val="normalwithoutspacing"/>
      </w:pPr>
    </w:p>
    <w:p w:rsidR="007A019D" w:rsidRPr="00C82B51" w:rsidRDefault="00690E38" w:rsidP="007A019D">
      <w:pPr>
        <w:pStyle w:val="normalwithoutspacing"/>
        <w:rPr>
          <w:sz w:val="20"/>
          <w:szCs w:val="20"/>
          <w:u w:val="single"/>
        </w:rPr>
      </w:pPr>
      <w:r w:rsidRPr="00C82B51">
        <w:rPr>
          <w:sz w:val="20"/>
          <w:szCs w:val="20"/>
          <w:u w:val="single"/>
        </w:rPr>
        <w:t>Ανάδοχος  αναδεικνύεται  ο προσφέρων τη συνολική χαμηλότερη τιμή χωρίς Φ.Π.Α. ανά τμήμα για όλη τη διάρκεια της σύμβασης, σύμφωνα με τα ειδικότερα προβλεπόμενα στην παρούσα</w:t>
      </w:r>
      <w:r w:rsidRPr="00C82B51">
        <w:rPr>
          <w:sz w:val="20"/>
          <w:szCs w:val="20"/>
          <w:u w:val="single"/>
        </w:rPr>
        <w:t>.</w:t>
      </w:r>
    </w:p>
    <w:p w:rsidR="007A019D" w:rsidRPr="00FE77EC" w:rsidRDefault="00690E38" w:rsidP="00467BF2">
      <w:pPr>
        <w:rPr>
          <w:kern w:val="22"/>
          <w:sz w:val="20"/>
        </w:rPr>
      </w:pPr>
    </w:p>
    <w:p w:rsidR="007A019D" w:rsidRPr="00C12902" w:rsidRDefault="00690E38" w:rsidP="007A019D">
      <w:pPr>
        <w:pStyle w:val="20"/>
        <w:rPr>
          <w:sz w:val="22"/>
        </w:rPr>
      </w:pPr>
      <w:bookmarkStart w:id="8" w:name="_Toc6589135"/>
      <w:r>
        <w:rPr>
          <w:sz w:val="22"/>
        </w:rPr>
        <w:lastRenderedPageBreak/>
        <w:t>1.4</w:t>
      </w:r>
      <w:r w:rsidRPr="00C12902">
        <w:rPr>
          <w:sz w:val="22"/>
        </w:rPr>
        <w:tab/>
        <w:t xml:space="preserve">Προθεσμία παραλαβής προσφορών και διενέργεια </w:t>
      </w:r>
      <w:r>
        <w:rPr>
          <w:sz w:val="22"/>
        </w:rPr>
        <w:t>διαπραγμάτευσης</w:t>
      </w:r>
      <w:bookmarkEnd w:id="8"/>
      <w:r w:rsidRPr="00C12902">
        <w:rPr>
          <w:sz w:val="22"/>
        </w:rPr>
        <w:t xml:space="preserve"> </w:t>
      </w:r>
    </w:p>
    <w:p w:rsidR="00033665" w:rsidRDefault="00690E38" w:rsidP="00033665">
      <w:pPr>
        <w:spacing w:after="0"/>
        <w:rPr>
          <w:sz w:val="20"/>
          <w:lang w:eastAsia="el-GR"/>
        </w:rPr>
      </w:pPr>
    </w:p>
    <w:p w:rsidR="00033665" w:rsidRDefault="00690E38" w:rsidP="00033665">
      <w:pPr>
        <w:spacing w:after="0"/>
        <w:rPr>
          <w:sz w:val="20"/>
          <w:lang w:eastAsia="el-GR"/>
        </w:rPr>
      </w:pPr>
      <w:r>
        <w:rPr>
          <w:sz w:val="20"/>
          <w:lang w:eastAsia="el-GR"/>
        </w:rPr>
        <w:t xml:space="preserve">Ως καταληκτική ημερομηνία υποβολής προσφορών ορίζεται η </w:t>
      </w:r>
      <w:r w:rsidRPr="005B20C5">
        <w:rPr>
          <w:b/>
          <w:sz w:val="20"/>
          <w:lang w:eastAsia="el-GR"/>
        </w:rPr>
        <w:t>Τετάρτη 24 Απριλίου 2019</w:t>
      </w:r>
      <w:r>
        <w:rPr>
          <w:sz w:val="20"/>
          <w:lang w:eastAsia="el-GR"/>
        </w:rPr>
        <w:t xml:space="preserve"> και ώρα </w:t>
      </w:r>
      <w:r w:rsidRPr="005B20C5">
        <w:rPr>
          <w:b/>
          <w:sz w:val="20"/>
          <w:lang w:eastAsia="el-GR"/>
        </w:rPr>
        <w:t>11:00 π.μ</w:t>
      </w:r>
      <w:r>
        <w:rPr>
          <w:sz w:val="20"/>
          <w:lang w:eastAsia="el-GR"/>
        </w:rPr>
        <w:t>.</w:t>
      </w:r>
      <w:r w:rsidRPr="005B20C5">
        <w:rPr>
          <w:sz w:val="20"/>
          <w:lang w:eastAsia="el-GR"/>
        </w:rPr>
        <w:t xml:space="preserve"> </w:t>
      </w:r>
      <w:r>
        <w:rPr>
          <w:sz w:val="20"/>
          <w:lang w:eastAsia="el-GR"/>
        </w:rPr>
        <w:t xml:space="preserve">στα γραφεία της Δ/νσης  </w:t>
      </w:r>
      <w:r w:rsidRPr="00D37A0C">
        <w:rPr>
          <w:sz w:val="20"/>
          <w:lang w:eastAsia="el-GR"/>
        </w:rPr>
        <w:t>Προμηθειών, Διαχείρισης Υλικού και Κτιριακών Υποδομών</w:t>
      </w:r>
      <w:r>
        <w:rPr>
          <w:sz w:val="20"/>
          <w:lang w:eastAsia="el-GR"/>
        </w:rPr>
        <w:t xml:space="preserve"> (Ερμού 23 – 25 Αθήνα,</w:t>
      </w:r>
      <w:r w:rsidRPr="00B171A2">
        <w:rPr>
          <w:sz w:val="20"/>
          <w:szCs w:val="20"/>
        </w:rPr>
        <w:t xml:space="preserve"> </w:t>
      </w:r>
      <w:r>
        <w:rPr>
          <w:sz w:val="20"/>
          <w:szCs w:val="20"/>
        </w:rPr>
        <w:t xml:space="preserve">Τ.Κ. </w:t>
      </w:r>
      <w:r w:rsidRPr="00870DB6">
        <w:rPr>
          <w:sz w:val="20"/>
          <w:szCs w:val="20"/>
        </w:rPr>
        <w:t>105 63</w:t>
      </w:r>
      <w:r>
        <w:rPr>
          <w:sz w:val="20"/>
          <w:szCs w:val="20"/>
        </w:rPr>
        <w:t>,</w:t>
      </w:r>
      <w:r w:rsidRPr="00B171A2">
        <w:rPr>
          <w:sz w:val="20"/>
          <w:szCs w:val="20"/>
        </w:rPr>
        <w:t xml:space="preserve"> </w:t>
      </w:r>
      <w:r>
        <w:rPr>
          <w:sz w:val="20"/>
          <w:szCs w:val="20"/>
        </w:rPr>
        <w:t>6</w:t>
      </w:r>
      <w:r w:rsidRPr="008F187C">
        <w:rPr>
          <w:sz w:val="20"/>
          <w:szCs w:val="20"/>
          <w:vertAlign w:val="superscript"/>
        </w:rPr>
        <w:t>ος</w:t>
      </w:r>
      <w:r>
        <w:rPr>
          <w:sz w:val="20"/>
          <w:szCs w:val="20"/>
        </w:rPr>
        <w:t xml:space="preserve"> όροφος)</w:t>
      </w:r>
      <w:r>
        <w:rPr>
          <w:sz w:val="20"/>
          <w:lang w:eastAsia="el-GR"/>
        </w:rPr>
        <w:t>.</w:t>
      </w:r>
    </w:p>
    <w:p w:rsidR="00033665" w:rsidRDefault="00690E38" w:rsidP="00033665">
      <w:pPr>
        <w:spacing w:after="0"/>
        <w:rPr>
          <w:sz w:val="20"/>
          <w:lang w:eastAsia="el-GR"/>
        </w:rPr>
      </w:pPr>
      <w:r w:rsidRPr="00B77BEE">
        <w:rPr>
          <w:sz w:val="20"/>
          <w:lang w:eastAsia="el-GR"/>
        </w:rPr>
        <w:t>Η</w:t>
      </w:r>
      <w:r>
        <w:rPr>
          <w:sz w:val="20"/>
          <w:lang w:eastAsia="el-GR"/>
        </w:rPr>
        <w:t xml:space="preserve"> </w:t>
      </w:r>
      <w:r w:rsidRPr="00B77BEE">
        <w:rPr>
          <w:sz w:val="20"/>
          <w:lang w:eastAsia="el-GR"/>
        </w:rPr>
        <w:t>διαδικασία</w:t>
      </w:r>
      <w:r>
        <w:rPr>
          <w:sz w:val="20"/>
          <w:lang w:eastAsia="el-GR"/>
        </w:rPr>
        <w:t xml:space="preserve"> αποσφράγισης προσφορών από την αρμόδια Επιτροπή Διαπραγμάτευσης, </w:t>
      </w:r>
      <w:r w:rsidRPr="00B77BEE">
        <w:rPr>
          <w:sz w:val="20"/>
          <w:lang w:eastAsia="el-GR"/>
        </w:rPr>
        <w:t>θα</w:t>
      </w:r>
      <w:r>
        <w:rPr>
          <w:sz w:val="20"/>
          <w:lang w:eastAsia="el-GR"/>
        </w:rPr>
        <w:t xml:space="preserve"> </w:t>
      </w:r>
      <w:r w:rsidRPr="00B77BEE">
        <w:rPr>
          <w:sz w:val="20"/>
          <w:lang w:eastAsia="el-GR"/>
        </w:rPr>
        <w:t>πραγματοποιηθεί</w:t>
      </w:r>
      <w:r>
        <w:rPr>
          <w:sz w:val="20"/>
          <w:lang w:eastAsia="el-GR"/>
        </w:rPr>
        <w:t xml:space="preserve"> </w:t>
      </w:r>
      <w:r w:rsidRPr="00B77BEE">
        <w:rPr>
          <w:sz w:val="20"/>
          <w:lang w:eastAsia="el-GR"/>
        </w:rPr>
        <w:t>την</w:t>
      </w:r>
      <w:r>
        <w:rPr>
          <w:sz w:val="20"/>
          <w:lang w:eastAsia="el-GR"/>
        </w:rPr>
        <w:t xml:space="preserve"> </w:t>
      </w:r>
      <w:r w:rsidRPr="005B20C5">
        <w:rPr>
          <w:b/>
          <w:sz w:val="20"/>
          <w:lang w:eastAsia="el-GR"/>
        </w:rPr>
        <w:t>Τετάρτη 24 Απριλίου 2019</w:t>
      </w:r>
      <w:r>
        <w:rPr>
          <w:sz w:val="20"/>
          <w:lang w:eastAsia="el-GR"/>
        </w:rPr>
        <w:t xml:space="preserve"> και ώρα </w:t>
      </w:r>
      <w:r>
        <w:rPr>
          <w:b/>
          <w:sz w:val="20"/>
          <w:lang w:eastAsia="el-GR"/>
        </w:rPr>
        <w:t>12</w:t>
      </w:r>
      <w:r w:rsidRPr="005B20C5">
        <w:rPr>
          <w:b/>
          <w:sz w:val="20"/>
          <w:lang w:eastAsia="el-GR"/>
        </w:rPr>
        <w:t>:00 π.μ</w:t>
      </w:r>
      <w:r>
        <w:rPr>
          <w:sz w:val="20"/>
          <w:lang w:eastAsia="el-GR"/>
        </w:rPr>
        <w:t xml:space="preserve">. στα γραφεία της Δ/νσης  </w:t>
      </w:r>
      <w:r w:rsidRPr="00D37A0C">
        <w:rPr>
          <w:sz w:val="20"/>
          <w:lang w:eastAsia="el-GR"/>
        </w:rPr>
        <w:t>Προμηθειών, Διαχείρισης Υλικού και Κτι</w:t>
      </w:r>
      <w:r w:rsidRPr="00D37A0C">
        <w:rPr>
          <w:sz w:val="20"/>
          <w:lang w:eastAsia="el-GR"/>
        </w:rPr>
        <w:t>ριακών Υποδομών</w:t>
      </w:r>
      <w:r>
        <w:rPr>
          <w:sz w:val="20"/>
          <w:lang w:eastAsia="el-GR"/>
        </w:rPr>
        <w:t>.</w:t>
      </w:r>
    </w:p>
    <w:p w:rsidR="007A019D" w:rsidRPr="00C12902" w:rsidRDefault="00690E38" w:rsidP="007A019D">
      <w:pPr>
        <w:pStyle w:val="20"/>
        <w:rPr>
          <w:sz w:val="22"/>
        </w:rPr>
      </w:pPr>
      <w:bookmarkStart w:id="9" w:name="_Toc6589136"/>
      <w:r>
        <w:rPr>
          <w:sz w:val="22"/>
        </w:rPr>
        <w:t>1.5</w:t>
      </w:r>
      <w:r w:rsidRPr="004D447B">
        <w:rPr>
          <w:sz w:val="22"/>
        </w:rPr>
        <w:tab/>
        <w:t>Αρχές εφαρμοζόμενες στη διαδικασία σύναψης</w:t>
      </w:r>
      <w:bookmarkEnd w:id="9"/>
      <w:r w:rsidRPr="00C12902">
        <w:rPr>
          <w:sz w:val="22"/>
        </w:rPr>
        <w:t xml:space="preserve"> </w:t>
      </w:r>
    </w:p>
    <w:p w:rsidR="007A019D" w:rsidRPr="00C12902" w:rsidRDefault="00690E38" w:rsidP="007A019D">
      <w:pPr>
        <w:spacing w:after="0"/>
        <w:contextualSpacing/>
        <w:rPr>
          <w:sz w:val="20"/>
        </w:rPr>
      </w:pPr>
      <w:r w:rsidRPr="00C12902">
        <w:rPr>
          <w:sz w:val="20"/>
        </w:rPr>
        <w:t>Οι οικονομικοί φορείς δεσμεύονται ότι:</w:t>
      </w:r>
    </w:p>
    <w:p w:rsidR="007A019D" w:rsidRPr="00C12902" w:rsidRDefault="00690E38" w:rsidP="007A019D">
      <w:pPr>
        <w:spacing w:after="0"/>
        <w:contextualSpacing/>
        <w:rPr>
          <w:sz w:val="20"/>
        </w:rPr>
      </w:pPr>
      <w:r w:rsidRPr="00C12902">
        <w:rPr>
          <w:sz w:val="20"/>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w:t>
      </w:r>
      <w:r w:rsidRPr="00C12902">
        <w:rPr>
          <w:sz w:val="20"/>
        </w:rPr>
        <w:t>ριβαλλοντικής, κοινωνικοασφαλιστικής</w:t>
      </w:r>
      <w:r>
        <w:rPr>
          <w:sz w:val="20"/>
        </w:rPr>
        <w:t>,</w:t>
      </w:r>
      <w:r w:rsidRPr="00C12902">
        <w:rPr>
          <w:sz w:val="20"/>
        </w:rPr>
        <w:t xml:space="preserve"> εργατικής</w:t>
      </w:r>
      <w:r>
        <w:rPr>
          <w:sz w:val="20"/>
        </w:rPr>
        <w:t xml:space="preserve"> </w:t>
      </w:r>
      <w:r w:rsidRPr="00764423">
        <w:rPr>
          <w:sz w:val="20"/>
        </w:rPr>
        <w:t>και ασφαλιστικής νομοθεσίας και της νομοθεσίας περί υγείας και ασφάλειας των εργαζομένων και πρόληψης του επαγγελματικού κινδύνου</w:t>
      </w:r>
      <w:r w:rsidRPr="00C12902">
        <w:rPr>
          <w:sz w:val="20"/>
        </w:rPr>
        <w:t xml:space="preserve">, το εθνικό δίκαιο, συλλογικές συμβάσεις ή διεθνείς διατάξεις περιβαλλοντικού, </w:t>
      </w:r>
      <w:r w:rsidRPr="00C12902">
        <w:rPr>
          <w:sz w:val="20"/>
        </w:rPr>
        <w:t>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w:t>
      </w:r>
      <w:r w:rsidRPr="00C12902">
        <w:rPr>
          <w:sz w:val="20"/>
        </w:rPr>
        <w:t>όσιες αρχές και υπηρεσίες που ενεργούν εντός των ορίων της ευθύνης και της αρμοδιότητάς τους</w:t>
      </w:r>
      <w:r>
        <w:rPr>
          <w:rStyle w:val="WW-FootnoteReference7"/>
          <w:sz w:val="20"/>
        </w:rPr>
        <w:footnoteReference w:id="1"/>
      </w:r>
      <w:r w:rsidRPr="00C12902">
        <w:rPr>
          <w:sz w:val="20"/>
        </w:rPr>
        <w:t xml:space="preserve"> </w:t>
      </w:r>
    </w:p>
    <w:p w:rsidR="007A019D" w:rsidRPr="00C12902" w:rsidRDefault="00690E38" w:rsidP="007A019D">
      <w:pPr>
        <w:spacing w:after="0"/>
        <w:contextualSpacing/>
        <w:rPr>
          <w:sz w:val="20"/>
        </w:rPr>
      </w:pPr>
      <w:r w:rsidRPr="00C12902">
        <w:rPr>
          <w:sz w:val="20"/>
        </w:rPr>
        <w:t>β) δεν θα ενεργήσουν αθέμιτα, παράνομα ή καταχρηστικά καθ΄</w:t>
      </w:r>
      <w:r>
        <w:rPr>
          <w:sz w:val="20"/>
        </w:rPr>
        <w:t xml:space="preserve"> </w:t>
      </w:r>
      <w:r w:rsidRPr="00C12902">
        <w:rPr>
          <w:sz w:val="20"/>
        </w:rPr>
        <w:t xml:space="preserve">όλη τη διάρκεια της διαδικασίας ανάθεσης, αλλά και κατά το στάδιο εκτέλεσης της σύμβασης, εφόσον </w:t>
      </w:r>
      <w:r w:rsidRPr="00C12902">
        <w:rPr>
          <w:sz w:val="20"/>
        </w:rPr>
        <w:t>επιλεγούν</w:t>
      </w:r>
    </w:p>
    <w:p w:rsidR="007A019D" w:rsidRDefault="00690E38" w:rsidP="007A019D">
      <w:pPr>
        <w:rPr>
          <w:sz w:val="20"/>
        </w:rPr>
      </w:pPr>
      <w:r w:rsidRPr="00C12902">
        <w:rPr>
          <w:sz w:val="20"/>
        </w:rPr>
        <w:t>γ) λαμβάνουν τα κατάλληλα μέτρα για να διαφυλάξουν την εμπιστευτικότητα των πληροφοριών που έχουν χαρακτηρισθεί ως τέτοιες.</w:t>
      </w:r>
    </w:p>
    <w:p w:rsidR="00AD3815" w:rsidRPr="00AD3815" w:rsidRDefault="00690E38" w:rsidP="007A019D">
      <w:pPr>
        <w:pStyle w:val="1"/>
        <w:tabs>
          <w:tab w:val="left" w:pos="563"/>
        </w:tabs>
      </w:pPr>
    </w:p>
    <w:p w:rsidR="007A019D" w:rsidRPr="00B17F7D" w:rsidRDefault="00690E38" w:rsidP="007A019D">
      <w:pPr>
        <w:pStyle w:val="1"/>
        <w:tabs>
          <w:tab w:val="left" w:pos="563"/>
        </w:tabs>
      </w:pPr>
      <w:bookmarkStart w:id="10" w:name="_Toc6589137"/>
      <w:r w:rsidRPr="00B17F7D">
        <w:t>2.</w:t>
      </w:r>
      <w:r w:rsidRPr="00B17F7D">
        <w:tab/>
        <w:t>ΓΕΝΙΚΟΙ ΚΑΙ ΕΙΔΙΚΟΙ ΟΡΟΙ ΣΥΜΜΕΤΟΧΗΣ</w:t>
      </w:r>
      <w:bookmarkEnd w:id="10"/>
    </w:p>
    <w:p w:rsidR="007A019D" w:rsidRPr="00B17F7D" w:rsidRDefault="00690E38" w:rsidP="007A019D">
      <w:pPr>
        <w:pStyle w:val="20"/>
        <w:rPr>
          <w:sz w:val="22"/>
        </w:rPr>
      </w:pPr>
      <w:bookmarkStart w:id="11" w:name="_Toc6589138"/>
      <w:r w:rsidRPr="00B17F7D">
        <w:rPr>
          <w:sz w:val="22"/>
        </w:rPr>
        <w:t>2.1</w:t>
      </w:r>
      <w:r w:rsidRPr="00B17F7D">
        <w:rPr>
          <w:sz w:val="22"/>
        </w:rPr>
        <w:tab/>
        <w:t>Γενικές Πληροφορίες</w:t>
      </w:r>
      <w:bookmarkEnd w:id="11"/>
    </w:p>
    <w:p w:rsidR="007A019D" w:rsidRPr="00C12902" w:rsidRDefault="00690E38" w:rsidP="007A019D">
      <w:pPr>
        <w:pStyle w:val="3"/>
        <w:contextualSpacing/>
        <w:rPr>
          <w:sz w:val="20"/>
          <w:szCs w:val="20"/>
        </w:rPr>
      </w:pPr>
      <w:bookmarkStart w:id="12" w:name="_Toc6589139"/>
      <w:r w:rsidRPr="00C12902">
        <w:rPr>
          <w:sz w:val="20"/>
          <w:szCs w:val="20"/>
        </w:rPr>
        <w:t>2.1.1</w:t>
      </w:r>
      <w:r w:rsidRPr="00C12902">
        <w:rPr>
          <w:sz w:val="20"/>
          <w:szCs w:val="20"/>
        </w:rPr>
        <w:tab/>
        <w:t>Έγγραφα της σύμβασης</w:t>
      </w:r>
      <w:bookmarkEnd w:id="12"/>
    </w:p>
    <w:p w:rsidR="007A019D" w:rsidRPr="004D447B" w:rsidRDefault="00690E38" w:rsidP="007A019D">
      <w:pPr>
        <w:rPr>
          <w:sz w:val="20"/>
          <w:szCs w:val="20"/>
        </w:rPr>
      </w:pPr>
      <w:r w:rsidRPr="00C12902">
        <w:rPr>
          <w:sz w:val="20"/>
          <w:szCs w:val="20"/>
        </w:rPr>
        <w:t xml:space="preserve">Τα έγγραφα της </w:t>
      </w:r>
      <w:r w:rsidRPr="004D447B">
        <w:rPr>
          <w:sz w:val="20"/>
          <w:szCs w:val="20"/>
        </w:rPr>
        <w:t xml:space="preserve">παρούσας διαδικασίας </w:t>
      </w:r>
      <w:r>
        <w:rPr>
          <w:sz w:val="20"/>
          <w:szCs w:val="20"/>
        </w:rPr>
        <w:t>διαπραγμάτευσης</w:t>
      </w:r>
      <w:r w:rsidRPr="004D447B">
        <w:rPr>
          <w:sz w:val="20"/>
          <w:szCs w:val="20"/>
        </w:rPr>
        <w:t xml:space="preserve">  είναι τα ακόλουθα:</w:t>
      </w:r>
    </w:p>
    <w:p w:rsidR="007A019D" w:rsidRPr="004D447B" w:rsidRDefault="00690E38" w:rsidP="00FA05F8">
      <w:pPr>
        <w:numPr>
          <w:ilvl w:val="0"/>
          <w:numId w:val="17"/>
        </w:numPr>
        <w:suppressAutoHyphens/>
        <w:spacing w:after="40" w:line="240" w:lineRule="auto"/>
        <w:ind w:left="567" w:hanging="567"/>
        <w:rPr>
          <w:sz w:val="20"/>
          <w:szCs w:val="20"/>
        </w:rPr>
      </w:pPr>
      <w:r w:rsidRPr="004D447B">
        <w:rPr>
          <w:sz w:val="20"/>
          <w:szCs w:val="20"/>
        </w:rPr>
        <w:t xml:space="preserve">η παρούσα </w:t>
      </w:r>
      <w:r>
        <w:rPr>
          <w:sz w:val="20"/>
          <w:szCs w:val="20"/>
        </w:rPr>
        <w:t>Πρόσκληση</w:t>
      </w:r>
      <w:r w:rsidRPr="004D447B">
        <w:rPr>
          <w:sz w:val="20"/>
          <w:szCs w:val="20"/>
        </w:rPr>
        <w:t xml:space="preserve"> με τα Παραρτήματα της, που αποτελούν αναπόσπαστο μέρος αυτής:</w:t>
      </w:r>
    </w:p>
    <w:p w:rsidR="007A019D" w:rsidRPr="004D447B" w:rsidRDefault="00690E38" w:rsidP="007A019D">
      <w:pPr>
        <w:spacing w:after="40"/>
        <w:ind w:left="567"/>
        <w:rPr>
          <w:sz w:val="20"/>
          <w:szCs w:val="20"/>
        </w:rPr>
      </w:pPr>
    </w:p>
    <w:tbl>
      <w:tblPr>
        <w:tblW w:w="0" w:type="auto"/>
        <w:tblInd w:w="567" w:type="dxa"/>
        <w:tblLook w:val="04A0"/>
      </w:tblPr>
      <w:tblGrid>
        <w:gridCol w:w="1668"/>
        <w:gridCol w:w="283"/>
        <w:gridCol w:w="7336"/>
      </w:tblGrid>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ΠΑΡΑΡΤΗΜΑ Ι</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7A019D">
            <w:pPr>
              <w:tabs>
                <w:tab w:val="left" w:pos="563"/>
              </w:tabs>
              <w:spacing w:after="40"/>
              <w:rPr>
                <w:sz w:val="20"/>
                <w:szCs w:val="20"/>
              </w:rPr>
            </w:pPr>
            <w:r w:rsidRPr="004D447B">
              <w:rPr>
                <w:sz w:val="20"/>
                <w:szCs w:val="20"/>
              </w:rPr>
              <w:t>ΑΝΑΛΥΤΙΚΗ ΠΕΡΙΓΡΑΦΗ ΦΥΣΙΚΟΥ ΚΑΙ ΟΙΚΟΝΟΜΙΚΟΥ ΑΝΤΙΚΕΙΜΕΝΟΥ ΤΗΣ ΣΥΜΒΑΣΗΣ</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ΠΑΡΑΡΤΗΜΑ ΙΙ</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7A019D">
            <w:pPr>
              <w:tabs>
                <w:tab w:val="left" w:pos="563"/>
              </w:tabs>
              <w:spacing w:after="40"/>
              <w:rPr>
                <w:sz w:val="20"/>
                <w:szCs w:val="20"/>
              </w:rPr>
            </w:pPr>
            <w:r w:rsidRPr="004D447B">
              <w:rPr>
                <w:sz w:val="20"/>
                <w:szCs w:val="20"/>
              </w:rPr>
              <w:t>ΑΠΑΙΤΗΣΕΙΣ- ΥΠΟΧ</w:t>
            </w:r>
            <w:r w:rsidRPr="004D447B">
              <w:rPr>
                <w:sz w:val="20"/>
                <w:szCs w:val="20"/>
              </w:rPr>
              <w:t>ΡΕΩΣΕΙΣ ΑΝΑΔΟΧΟΥ- ΤΕΧΝΙΚΕΣ ΠΡΟΔΙΑΓΡΑΦΕΣ</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ΠΑΡΑΡΤΗΜΑ ΙΙΙ</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7A019D">
            <w:pPr>
              <w:tabs>
                <w:tab w:val="left" w:pos="563"/>
              </w:tabs>
              <w:spacing w:after="40"/>
              <w:rPr>
                <w:sz w:val="20"/>
                <w:szCs w:val="20"/>
              </w:rPr>
            </w:pPr>
            <w:r w:rsidRPr="004D447B">
              <w:rPr>
                <w:sz w:val="20"/>
                <w:szCs w:val="20"/>
              </w:rPr>
              <w:t>ΠΙΝΑΚΑΣ ΣΥΜΜΟΡΦΩΣΗΣ ΤΕΧΝΙΚΗΣ ΠΡΟΣΦΟΡΑΣ</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ΠΑΡΑΡΤΗΜΑ ΙV</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7A019D">
            <w:pPr>
              <w:tabs>
                <w:tab w:val="left" w:pos="563"/>
              </w:tabs>
              <w:spacing w:after="40"/>
              <w:rPr>
                <w:sz w:val="20"/>
                <w:szCs w:val="20"/>
              </w:rPr>
            </w:pPr>
            <w:r>
              <w:rPr>
                <w:sz w:val="20"/>
                <w:szCs w:val="20"/>
              </w:rPr>
              <w:t>ΥΠΟΔΕΙΓΜΑ ΥΠΕΥΘΥΝΗΣ ΔΗΛΩΣΗΣ</w:t>
            </w:r>
            <w:r w:rsidRPr="004D447B">
              <w:rPr>
                <w:sz w:val="20"/>
                <w:szCs w:val="20"/>
              </w:rPr>
              <w:t xml:space="preserve">  </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 xml:space="preserve">ΠΑΡΑΡΤΗΜΑ V </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7A019D">
            <w:pPr>
              <w:tabs>
                <w:tab w:val="left" w:pos="563"/>
              </w:tabs>
              <w:spacing w:after="40"/>
              <w:rPr>
                <w:sz w:val="20"/>
                <w:szCs w:val="20"/>
              </w:rPr>
            </w:pPr>
            <w:r w:rsidRPr="004D447B">
              <w:rPr>
                <w:sz w:val="20"/>
                <w:szCs w:val="20"/>
              </w:rPr>
              <w:t>ΥΠΟΔΕΙΓΜΑ ΟΙΚΟΝΟΜΙΚΗΣ ΠΡΟΣΦΟΡΑΣ</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ΠΑΡΑΡΤΗΜΑ VI</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8B633B">
            <w:pPr>
              <w:tabs>
                <w:tab w:val="left" w:pos="563"/>
              </w:tabs>
              <w:spacing w:after="40"/>
              <w:rPr>
                <w:sz w:val="20"/>
                <w:szCs w:val="20"/>
              </w:rPr>
            </w:pPr>
            <w:r w:rsidRPr="004D447B">
              <w:rPr>
                <w:sz w:val="20"/>
                <w:szCs w:val="20"/>
              </w:rPr>
              <w:t>ΕΝΔΕΙ</w:t>
            </w:r>
            <w:r>
              <w:rPr>
                <w:sz w:val="20"/>
                <w:szCs w:val="20"/>
              </w:rPr>
              <w:t xml:space="preserve">ΚΤΙΚΟ ΕΛΑΧΙΣΤΟ ΕΡΓΑΤΙΚΟ ΚΟΣΤΟΣ </w:t>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r w:rsidRPr="004D447B">
              <w:rPr>
                <w:b/>
                <w:sz w:val="20"/>
                <w:szCs w:val="20"/>
              </w:rPr>
              <w:t xml:space="preserve">ΠΑΡΑΡΤΗΜΑ </w:t>
            </w:r>
            <w:r w:rsidRPr="004D447B">
              <w:rPr>
                <w:b/>
                <w:sz w:val="20"/>
                <w:szCs w:val="20"/>
              </w:rPr>
              <w:t>VIΙ</w:t>
            </w:r>
          </w:p>
        </w:tc>
        <w:tc>
          <w:tcPr>
            <w:tcW w:w="283" w:type="dxa"/>
            <w:shd w:val="clear" w:color="auto" w:fill="auto"/>
          </w:tcPr>
          <w:p w:rsidR="007A019D" w:rsidRPr="004D447B" w:rsidRDefault="00690E38" w:rsidP="007A019D">
            <w:pPr>
              <w:tabs>
                <w:tab w:val="left" w:pos="563"/>
              </w:tabs>
              <w:spacing w:after="40"/>
              <w:rPr>
                <w:sz w:val="20"/>
                <w:szCs w:val="20"/>
              </w:rPr>
            </w:pPr>
            <w:r w:rsidRPr="004D447B">
              <w:rPr>
                <w:sz w:val="20"/>
                <w:szCs w:val="20"/>
              </w:rPr>
              <w:t>:</w:t>
            </w:r>
          </w:p>
        </w:tc>
        <w:tc>
          <w:tcPr>
            <w:tcW w:w="7336" w:type="dxa"/>
            <w:shd w:val="clear" w:color="auto" w:fill="auto"/>
          </w:tcPr>
          <w:p w:rsidR="007A019D" w:rsidRPr="004D447B" w:rsidRDefault="00690E38" w:rsidP="00DD0B19">
            <w:pPr>
              <w:tabs>
                <w:tab w:val="left" w:pos="563"/>
              </w:tabs>
              <w:spacing w:after="40"/>
              <w:rPr>
                <w:sz w:val="20"/>
                <w:szCs w:val="20"/>
              </w:rPr>
            </w:pPr>
            <w:r w:rsidRPr="004D447B">
              <w:rPr>
                <w:sz w:val="20"/>
                <w:szCs w:val="20"/>
              </w:rPr>
              <w:t>ΥΠΟΔΕΙΓΜΑ ΕΓΓΥΗΤΙΚ</w:t>
            </w:r>
            <w:r>
              <w:rPr>
                <w:sz w:val="20"/>
                <w:szCs w:val="20"/>
              </w:rPr>
              <w:t>ΗΣ ΕΠΙΣΤΟΛΗΣ</w:t>
            </w:r>
            <w:r w:rsidRPr="004D447B">
              <w:rPr>
                <w:sz w:val="20"/>
                <w:szCs w:val="20"/>
              </w:rPr>
              <w:tab/>
            </w:r>
          </w:p>
        </w:tc>
      </w:tr>
      <w:tr w:rsidR="007A249C" w:rsidTr="007A019D">
        <w:tc>
          <w:tcPr>
            <w:tcW w:w="1668" w:type="dxa"/>
            <w:shd w:val="clear" w:color="auto" w:fill="auto"/>
          </w:tcPr>
          <w:p w:rsidR="007A019D" w:rsidRPr="004D447B" w:rsidRDefault="00690E38" w:rsidP="007A019D">
            <w:pPr>
              <w:tabs>
                <w:tab w:val="left" w:pos="563"/>
              </w:tabs>
              <w:spacing w:after="40"/>
              <w:rPr>
                <w:b/>
                <w:sz w:val="20"/>
                <w:szCs w:val="20"/>
              </w:rPr>
            </w:pPr>
          </w:p>
        </w:tc>
        <w:tc>
          <w:tcPr>
            <w:tcW w:w="283" w:type="dxa"/>
            <w:shd w:val="clear" w:color="auto" w:fill="auto"/>
          </w:tcPr>
          <w:p w:rsidR="007A019D" w:rsidRPr="004D447B" w:rsidRDefault="00690E38" w:rsidP="007A019D">
            <w:pPr>
              <w:tabs>
                <w:tab w:val="left" w:pos="563"/>
              </w:tabs>
              <w:spacing w:after="40"/>
              <w:rPr>
                <w:sz w:val="20"/>
                <w:szCs w:val="20"/>
              </w:rPr>
            </w:pPr>
          </w:p>
        </w:tc>
        <w:tc>
          <w:tcPr>
            <w:tcW w:w="7336" w:type="dxa"/>
            <w:shd w:val="clear" w:color="auto" w:fill="auto"/>
          </w:tcPr>
          <w:p w:rsidR="007A019D" w:rsidRPr="004D447B" w:rsidRDefault="00690E38" w:rsidP="007A019D">
            <w:pPr>
              <w:tabs>
                <w:tab w:val="left" w:pos="563"/>
              </w:tabs>
              <w:spacing w:after="40"/>
              <w:rPr>
                <w:sz w:val="20"/>
                <w:szCs w:val="20"/>
              </w:rPr>
            </w:pPr>
          </w:p>
        </w:tc>
      </w:tr>
    </w:tbl>
    <w:p w:rsidR="007A019D" w:rsidRPr="00A274D8" w:rsidRDefault="00690E38" w:rsidP="007A019D">
      <w:pPr>
        <w:tabs>
          <w:tab w:val="left" w:pos="563"/>
        </w:tabs>
        <w:spacing w:after="40"/>
        <w:contextualSpacing/>
        <w:rPr>
          <w:sz w:val="20"/>
          <w:szCs w:val="20"/>
          <w:lang w:val="en-US"/>
        </w:rPr>
      </w:pPr>
    </w:p>
    <w:p w:rsidR="007A019D" w:rsidRPr="00C12902" w:rsidRDefault="00690E38" w:rsidP="00FA05F8">
      <w:pPr>
        <w:numPr>
          <w:ilvl w:val="0"/>
          <w:numId w:val="17"/>
        </w:numPr>
        <w:suppressAutoHyphens/>
        <w:spacing w:after="40" w:line="240" w:lineRule="auto"/>
        <w:ind w:left="567" w:hanging="567"/>
        <w:rPr>
          <w:sz w:val="20"/>
          <w:szCs w:val="20"/>
        </w:rPr>
      </w:pPr>
      <w:r w:rsidRPr="00C12902">
        <w:rPr>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7A019D" w:rsidRPr="00C12902" w:rsidRDefault="00690E38" w:rsidP="007A019D">
      <w:pPr>
        <w:pStyle w:val="3"/>
        <w:contextualSpacing/>
        <w:rPr>
          <w:sz w:val="20"/>
          <w:szCs w:val="20"/>
        </w:rPr>
      </w:pPr>
      <w:bookmarkStart w:id="13" w:name="_Toc6589140"/>
      <w:r w:rsidRPr="0070712C">
        <w:rPr>
          <w:sz w:val="20"/>
          <w:szCs w:val="20"/>
        </w:rPr>
        <w:t>2.1.2</w:t>
      </w:r>
      <w:r w:rsidRPr="0070712C">
        <w:rPr>
          <w:sz w:val="20"/>
          <w:szCs w:val="20"/>
        </w:rPr>
        <w:tab/>
        <w:t>Επικοινωνία - Πρόσβαση στα έγγραφα της Σύμβασης</w:t>
      </w:r>
      <w:bookmarkEnd w:id="13"/>
    </w:p>
    <w:p w:rsidR="007A019D" w:rsidRPr="00C12902" w:rsidRDefault="00690E38" w:rsidP="007A019D">
      <w:pPr>
        <w:rPr>
          <w:sz w:val="20"/>
          <w:szCs w:val="20"/>
        </w:rPr>
      </w:pPr>
      <w:r w:rsidRPr="00C12902">
        <w:rPr>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w:t>
      </w:r>
      <w:r>
        <w:rPr>
          <w:sz w:val="20"/>
          <w:szCs w:val="20"/>
        </w:rPr>
        <w:t>γίνονται εγγράφως με αποστολή στην ταχυδρομική δ/νση της αναθέτουσας αρχής</w:t>
      </w:r>
      <w:r w:rsidRPr="00C12902">
        <w:rPr>
          <w:sz w:val="20"/>
          <w:szCs w:val="20"/>
        </w:rPr>
        <w:t>.</w:t>
      </w:r>
    </w:p>
    <w:p w:rsidR="007A019D" w:rsidRPr="00C12902" w:rsidRDefault="00690E38" w:rsidP="007A019D">
      <w:pPr>
        <w:pStyle w:val="3"/>
        <w:contextualSpacing/>
        <w:rPr>
          <w:sz w:val="20"/>
          <w:szCs w:val="20"/>
        </w:rPr>
      </w:pPr>
      <w:bookmarkStart w:id="14" w:name="_Toc6589141"/>
      <w:r w:rsidRPr="0070712C">
        <w:rPr>
          <w:sz w:val="20"/>
          <w:szCs w:val="20"/>
        </w:rPr>
        <w:t>2.1.3</w:t>
      </w:r>
      <w:r w:rsidRPr="0070712C">
        <w:rPr>
          <w:sz w:val="20"/>
          <w:szCs w:val="20"/>
        </w:rPr>
        <w:tab/>
        <w:t>Παροχή Διευκρινίσεων</w:t>
      </w:r>
      <w:bookmarkEnd w:id="14"/>
    </w:p>
    <w:p w:rsidR="007A019D" w:rsidRPr="00C12902" w:rsidRDefault="00690E38" w:rsidP="00262AC3">
      <w:pPr>
        <w:rPr>
          <w:sz w:val="20"/>
          <w:szCs w:val="20"/>
        </w:rPr>
      </w:pPr>
      <w:r w:rsidRPr="003514C3">
        <w:rPr>
          <w:sz w:val="20"/>
          <w:szCs w:val="20"/>
        </w:rPr>
        <w:t xml:space="preserve">Συμπληρωματικές </w:t>
      </w:r>
      <w:r w:rsidRPr="003514C3">
        <w:rPr>
          <w:sz w:val="20"/>
          <w:szCs w:val="20"/>
        </w:rPr>
        <w:t>πληροφορίες ή διευκριν</w:t>
      </w:r>
      <w:r>
        <w:rPr>
          <w:sz w:val="20"/>
          <w:szCs w:val="20"/>
        </w:rPr>
        <w:t xml:space="preserve">ήσεις σχετικά με τα έγγραφα της διαδικασίας </w:t>
      </w:r>
      <w:r w:rsidRPr="003514C3">
        <w:rPr>
          <w:sz w:val="20"/>
          <w:szCs w:val="20"/>
        </w:rPr>
        <w:t xml:space="preserve">μπορούν να ζητούνται </w:t>
      </w:r>
      <w:r w:rsidRPr="00D64600">
        <w:rPr>
          <w:sz w:val="20"/>
          <w:szCs w:val="20"/>
          <w:u w:val="single"/>
        </w:rPr>
        <w:t>εγγράφως</w:t>
      </w:r>
      <w:r w:rsidRPr="003514C3">
        <w:rPr>
          <w:sz w:val="20"/>
          <w:szCs w:val="20"/>
        </w:rPr>
        <w:t xml:space="preserve"> από τους ενδιαφερομένους</w:t>
      </w:r>
      <w:r>
        <w:rPr>
          <w:sz w:val="20"/>
          <w:szCs w:val="20"/>
        </w:rPr>
        <w:t>,</w:t>
      </w:r>
      <w:r w:rsidRPr="00C12902">
        <w:rPr>
          <w:sz w:val="20"/>
          <w:szCs w:val="20"/>
        </w:rPr>
        <w:t xml:space="preserve"> </w:t>
      </w:r>
      <w:r>
        <w:rPr>
          <w:sz w:val="20"/>
          <w:szCs w:val="20"/>
        </w:rPr>
        <w:t>μέχρι και</w:t>
      </w:r>
      <w:r w:rsidRPr="00C12902">
        <w:rPr>
          <w:sz w:val="20"/>
          <w:szCs w:val="20"/>
        </w:rPr>
        <w:t xml:space="preserve"> </w:t>
      </w:r>
      <w:r>
        <w:rPr>
          <w:b/>
          <w:sz w:val="20"/>
          <w:szCs w:val="20"/>
        </w:rPr>
        <w:t>δύο (2</w:t>
      </w:r>
      <w:r w:rsidRPr="00C12902">
        <w:rPr>
          <w:b/>
          <w:sz w:val="20"/>
          <w:szCs w:val="20"/>
        </w:rPr>
        <w:t>) ημέρες</w:t>
      </w:r>
      <w:r w:rsidRPr="00C12902">
        <w:rPr>
          <w:sz w:val="20"/>
          <w:szCs w:val="20"/>
        </w:rPr>
        <w:t xml:space="preserve"> </w:t>
      </w:r>
      <w:r w:rsidRPr="00AD3815">
        <w:rPr>
          <w:b/>
          <w:sz w:val="20"/>
          <w:szCs w:val="20"/>
        </w:rPr>
        <w:t>πριν</w:t>
      </w:r>
      <w:r w:rsidRPr="00C12902">
        <w:rPr>
          <w:b/>
          <w:sz w:val="20"/>
          <w:szCs w:val="20"/>
        </w:rPr>
        <w:t xml:space="preserve"> </w:t>
      </w:r>
      <w:r w:rsidRPr="00C12902">
        <w:rPr>
          <w:sz w:val="20"/>
          <w:szCs w:val="20"/>
        </w:rPr>
        <w:t xml:space="preserve">την καταληκτική ημερομηνία υποβολής </w:t>
      </w:r>
      <w:r w:rsidRPr="00C12902">
        <w:rPr>
          <w:sz w:val="20"/>
          <w:szCs w:val="20"/>
        </w:rPr>
        <w:lastRenderedPageBreak/>
        <w:t xml:space="preserve">προσφορών και απαντώνται </w:t>
      </w:r>
      <w:r w:rsidRPr="004D447B">
        <w:rPr>
          <w:sz w:val="20"/>
          <w:szCs w:val="20"/>
        </w:rPr>
        <w:t xml:space="preserve">μέχρι </w:t>
      </w:r>
      <w:r>
        <w:rPr>
          <w:b/>
          <w:sz w:val="20"/>
          <w:szCs w:val="20"/>
        </w:rPr>
        <w:t>μία (1) ημέρα</w:t>
      </w:r>
      <w:r w:rsidRPr="00C12902">
        <w:rPr>
          <w:b/>
          <w:sz w:val="20"/>
          <w:szCs w:val="20"/>
        </w:rPr>
        <w:t xml:space="preserve"> πριν</w:t>
      </w:r>
      <w:r w:rsidRPr="00C12902">
        <w:rPr>
          <w:sz w:val="20"/>
          <w:szCs w:val="20"/>
        </w:rPr>
        <w:t xml:space="preserve"> την καταληκτική ημ</w:t>
      </w:r>
      <w:r w:rsidRPr="00C12902">
        <w:rPr>
          <w:sz w:val="20"/>
          <w:szCs w:val="20"/>
        </w:rPr>
        <w:t xml:space="preserve">ερομηνία </w:t>
      </w:r>
      <w:r>
        <w:rPr>
          <w:sz w:val="20"/>
          <w:szCs w:val="20"/>
        </w:rPr>
        <w:t>υποβολής</w:t>
      </w:r>
      <w:r w:rsidRPr="00C12902">
        <w:rPr>
          <w:sz w:val="20"/>
          <w:szCs w:val="20"/>
        </w:rPr>
        <w:t xml:space="preserve"> των προσφορών</w:t>
      </w:r>
      <w:r>
        <w:rPr>
          <w:sz w:val="20"/>
          <w:szCs w:val="20"/>
        </w:rPr>
        <w:t xml:space="preserve">, </w:t>
      </w:r>
      <w:r w:rsidRPr="003514C3">
        <w:rPr>
          <w:sz w:val="20"/>
          <w:szCs w:val="20"/>
        </w:rPr>
        <w:t>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διευκρινήσεων που υποβάλλονται εκπρόθεσμα δεν θα εξετάζονται.</w:t>
      </w:r>
      <w:r w:rsidRPr="00C12902">
        <w:rPr>
          <w:sz w:val="20"/>
          <w:szCs w:val="20"/>
        </w:rPr>
        <w:t xml:space="preserve"> </w:t>
      </w:r>
    </w:p>
    <w:p w:rsidR="007A019D" w:rsidRPr="00C12902" w:rsidRDefault="00690E38" w:rsidP="007A019D">
      <w:pPr>
        <w:pStyle w:val="3"/>
        <w:contextualSpacing/>
        <w:rPr>
          <w:sz w:val="20"/>
          <w:szCs w:val="20"/>
        </w:rPr>
      </w:pPr>
      <w:bookmarkStart w:id="15" w:name="_Toc6589142"/>
      <w:r w:rsidRPr="0070712C">
        <w:rPr>
          <w:sz w:val="20"/>
          <w:szCs w:val="20"/>
        </w:rPr>
        <w:t>2.1.4</w:t>
      </w:r>
      <w:r w:rsidRPr="0070712C">
        <w:rPr>
          <w:sz w:val="20"/>
          <w:szCs w:val="20"/>
        </w:rPr>
        <w:tab/>
        <w:t>Γλ</w:t>
      </w:r>
      <w:r w:rsidRPr="0070712C">
        <w:rPr>
          <w:sz w:val="20"/>
          <w:szCs w:val="20"/>
        </w:rPr>
        <w:t>ώσσα</w:t>
      </w:r>
      <w:bookmarkEnd w:id="15"/>
    </w:p>
    <w:p w:rsidR="00262AC3" w:rsidRPr="00916562" w:rsidRDefault="00690E38" w:rsidP="00262AC3">
      <w:pPr>
        <w:autoSpaceDE w:val="0"/>
        <w:autoSpaceDN w:val="0"/>
        <w:adjustRightInd w:val="0"/>
        <w:spacing w:after="0" w:line="240" w:lineRule="auto"/>
        <w:contextualSpacing/>
        <w:rPr>
          <w:sz w:val="20"/>
          <w:szCs w:val="20"/>
          <w:lang w:eastAsia="el-GR"/>
        </w:rPr>
      </w:pPr>
      <w:r w:rsidRPr="00825139">
        <w:rPr>
          <w:sz w:val="20"/>
          <w:szCs w:val="20"/>
          <w:lang w:eastAsia="el-GR"/>
        </w:rPr>
        <w:t xml:space="preserve">Οι προσφορές και τα περιλαμβανόμενα σε αυτές στοιχεία καθώς και κάθε άλλο έγγραφο της διαδικασίας, συντάσσονται στην </w:t>
      </w:r>
      <w:r w:rsidRPr="00825139">
        <w:rPr>
          <w:sz w:val="20"/>
          <w:szCs w:val="20"/>
          <w:u w:val="single"/>
          <w:lang w:eastAsia="el-GR"/>
        </w:rPr>
        <w:t>ελληνική γλώσσα ή συνοδεύονται από επίσημη μετάφρασή τους στην ελληνική γλώσσα.</w:t>
      </w:r>
      <w:r w:rsidRPr="00825139">
        <w:rPr>
          <w:sz w:val="20"/>
          <w:szCs w:val="20"/>
          <w:lang w:eastAsia="el-GR"/>
        </w:rPr>
        <w:t xml:space="preserve"> Στα αλλοδαπά δημόσια έγγραφα και δικαιολογητικά εφαρμό</w:t>
      </w:r>
      <w:r w:rsidRPr="00825139">
        <w:rPr>
          <w:sz w:val="20"/>
          <w:szCs w:val="20"/>
          <w:lang w:eastAsia="el-GR"/>
        </w:rPr>
        <w:t xml:space="preserve">ζεται η Συνθήκη της Χάγης της 5ης.10.1961, που κυρώθηκε με το ν. 1497/1984 (Α' 188). </w:t>
      </w:r>
    </w:p>
    <w:p w:rsidR="007A019D" w:rsidRDefault="00690E38" w:rsidP="00AD3815">
      <w:pPr>
        <w:autoSpaceDE w:val="0"/>
        <w:autoSpaceDN w:val="0"/>
        <w:adjustRightInd w:val="0"/>
        <w:spacing w:after="0" w:line="240" w:lineRule="auto"/>
        <w:contextualSpacing/>
        <w:rPr>
          <w:sz w:val="20"/>
          <w:szCs w:val="20"/>
          <w:lang w:eastAsia="el-GR"/>
        </w:rPr>
      </w:pPr>
      <w:r w:rsidRPr="00AD3815">
        <w:rPr>
          <w:sz w:val="20"/>
          <w:szCs w:val="20"/>
          <w:lang w:eastAsia="el-GR"/>
        </w:rPr>
        <w:t>Τυχόν προδικαστικές προσφυγές υποβάλλονται στην ελληνική γλώσσα.</w:t>
      </w:r>
    </w:p>
    <w:p w:rsidR="00AD3815" w:rsidRPr="00C12902" w:rsidRDefault="00690E38" w:rsidP="00AD3815">
      <w:pPr>
        <w:autoSpaceDE w:val="0"/>
        <w:autoSpaceDN w:val="0"/>
        <w:adjustRightInd w:val="0"/>
        <w:spacing w:after="0" w:line="240" w:lineRule="auto"/>
        <w:contextualSpacing/>
        <w:rPr>
          <w:sz w:val="20"/>
          <w:szCs w:val="20"/>
          <w:lang w:eastAsia="el-GR"/>
        </w:rPr>
      </w:pPr>
    </w:p>
    <w:p w:rsidR="007A019D" w:rsidRPr="00AD3815" w:rsidRDefault="00690E38" w:rsidP="007A019D">
      <w:pPr>
        <w:rPr>
          <w:sz w:val="20"/>
          <w:szCs w:val="20"/>
        </w:rPr>
      </w:pPr>
      <w:r w:rsidRPr="00AD3815">
        <w:rPr>
          <w:color w:val="000000"/>
          <w:sz w:val="20"/>
          <w:szCs w:val="20"/>
        </w:rPr>
        <w:t xml:space="preserve">Οι </w:t>
      </w:r>
      <w:r w:rsidRPr="00AD3815">
        <w:rPr>
          <w:b/>
          <w:bCs/>
          <w:color w:val="000000"/>
          <w:sz w:val="20"/>
          <w:szCs w:val="20"/>
        </w:rPr>
        <w:t>προσφορές</w:t>
      </w:r>
      <w:r w:rsidRPr="00AD3815">
        <w:rPr>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w:t>
      </w:r>
      <w:r w:rsidRPr="00AD3815">
        <w:rPr>
          <w:color w:val="000000"/>
          <w:sz w:val="20"/>
          <w:szCs w:val="20"/>
        </w:rPr>
        <w:t>ν. 1497/1984 (Α΄188)</w:t>
      </w:r>
      <w:r>
        <w:rPr>
          <w:rStyle w:val="WW-FootnoteReference17"/>
          <w:color w:val="000000"/>
          <w:sz w:val="20"/>
          <w:szCs w:val="20"/>
        </w:rPr>
        <w:footnoteReference w:id="2"/>
      </w:r>
      <w:r w:rsidRPr="00AD3815">
        <w:rPr>
          <w:color w:val="000000"/>
          <w:sz w:val="20"/>
          <w:szCs w:val="20"/>
        </w:rPr>
        <w:t>.Ειδικά, τα αλλο</w:t>
      </w:r>
      <w:r>
        <w:rPr>
          <w:color w:val="000000"/>
          <w:sz w:val="20"/>
          <w:szCs w:val="20"/>
        </w:rPr>
        <w:t>δαπά ιδιωτικά έγγραφα</w:t>
      </w:r>
      <w:r w:rsidRPr="00AD3815">
        <w:rPr>
          <w:color w:val="000000"/>
          <w:sz w:val="20"/>
          <w:szCs w:val="20"/>
        </w:rPr>
        <w:t xml:space="preserve">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w:t>
      </w:r>
      <w:r w:rsidRPr="00AD3815">
        <w:rPr>
          <w:color w:val="000000"/>
          <w:sz w:val="20"/>
          <w:szCs w:val="20"/>
        </w:rPr>
        <w:t xml:space="preserve">αχθεί το έγγραφο. </w:t>
      </w:r>
    </w:p>
    <w:p w:rsidR="007A019D" w:rsidRPr="00C12902" w:rsidRDefault="00690E38" w:rsidP="007A019D">
      <w:pPr>
        <w:rPr>
          <w:sz w:val="20"/>
          <w:szCs w:val="20"/>
        </w:rPr>
      </w:pPr>
      <w:r w:rsidRPr="00AD3815">
        <w:rPr>
          <w:color w:val="000000"/>
          <w:sz w:val="20"/>
          <w:szCs w:val="20"/>
        </w:rPr>
        <w:t xml:space="preserve">Τα </w:t>
      </w:r>
      <w:r w:rsidRPr="00AD3815">
        <w:rPr>
          <w:b/>
          <w:bCs/>
          <w:color w:val="000000"/>
          <w:sz w:val="20"/>
          <w:szCs w:val="20"/>
        </w:rPr>
        <w:t>αποδεικτικά έγγραφα</w:t>
      </w:r>
      <w:r w:rsidRPr="00AD3815">
        <w:rPr>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w:t>
      </w:r>
      <w:r w:rsidRPr="00AD3815">
        <w:rPr>
          <w:color w:val="000000"/>
          <w:sz w:val="20"/>
          <w:szCs w:val="20"/>
        </w:rPr>
        <w:t xml:space="preserve"> 1497/1984 (Α΄188). </w:t>
      </w:r>
      <w:r w:rsidRPr="00AD3815">
        <w:rPr>
          <w:rFonts w:cs="Verdana"/>
          <w:color w:val="000000"/>
          <w:sz w:val="20"/>
          <w:szCs w:val="20"/>
          <w:bdr w:val="single" w:sz="1" w:space="0" w:color="FFFFFF"/>
        </w:rPr>
        <w:t xml:space="preserve">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w:t>
      </w:r>
      <w:r w:rsidRPr="00AD3815">
        <w:rPr>
          <w:rFonts w:cs="Verdana"/>
          <w:color w:val="000000"/>
          <w:sz w:val="20"/>
          <w:szCs w:val="20"/>
          <w:bdr w:val="single" w:sz="1" w:space="0" w:color="FFFFFF"/>
        </w:rPr>
        <w:t>έχει συνταχθεί το έγγραφο.</w:t>
      </w:r>
    </w:p>
    <w:p w:rsidR="007A019D" w:rsidRDefault="00690E38" w:rsidP="007A019D">
      <w:pPr>
        <w:rPr>
          <w:color w:val="000000"/>
          <w:sz w:val="20"/>
          <w:szCs w:val="20"/>
        </w:rPr>
      </w:pPr>
      <w:r w:rsidRPr="00C12902">
        <w:rPr>
          <w:color w:val="000000"/>
          <w:sz w:val="20"/>
          <w:szCs w:val="20"/>
        </w:rPr>
        <w:t xml:space="preserve">Ενημερωτικά και τεχνικά φυλλάδια και άλλα έντυπα -εταιρικά ή μη- με ειδικό τεχνικό </w:t>
      </w:r>
      <w:r w:rsidRPr="00C12902">
        <w:rPr>
          <w:iCs/>
          <w:color w:val="000000"/>
          <w:sz w:val="20"/>
          <w:szCs w:val="20"/>
        </w:rPr>
        <w:t>περιεχόμενο</w:t>
      </w:r>
      <w:r w:rsidRPr="00C12902">
        <w:rPr>
          <w:color w:val="000000"/>
          <w:sz w:val="20"/>
          <w:szCs w:val="20"/>
        </w:rPr>
        <w:t xml:space="preserve"> μπορούν να υποβάλλονται σε άλλη </w:t>
      </w:r>
      <w:r w:rsidRPr="00C12902">
        <w:rPr>
          <w:sz w:val="20"/>
          <w:szCs w:val="20"/>
        </w:rPr>
        <w:t>γλώσσα</w:t>
      </w:r>
      <w:r w:rsidRPr="00C12902">
        <w:rPr>
          <w:iCs/>
          <w:sz w:val="20"/>
          <w:szCs w:val="20"/>
        </w:rPr>
        <w:t xml:space="preserve"> [αγγλική]</w:t>
      </w:r>
      <w:r w:rsidRPr="00C12902">
        <w:rPr>
          <w:sz w:val="20"/>
          <w:szCs w:val="20"/>
        </w:rPr>
        <w:t>,</w:t>
      </w:r>
      <w:r w:rsidRPr="00C12902">
        <w:rPr>
          <w:color w:val="000000"/>
          <w:sz w:val="20"/>
          <w:szCs w:val="20"/>
        </w:rPr>
        <w:t xml:space="preserve"> χωρίς να συνοδεύονται από μετάφραση στην ελληνική.</w:t>
      </w:r>
    </w:p>
    <w:p w:rsidR="000105EF" w:rsidRPr="000105EF" w:rsidRDefault="00690E38" w:rsidP="007A019D">
      <w:pPr>
        <w:rPr>
          <w:color w:val="000000"/>
          <w:sz w:val="20"/>
          <w:szCs w:val="20"/>
        </w:rPr>
      </w:pPr>
      <w:r w:rsidRPr="000105EF">
        <w:rPr>
          <w:color w:val="000000"/>
          <w:sz w:val="20"/>
          <w:szCs w:val="20"/>
        </w:rPr>
        <w:t>«Στις περιπτώσεις που με την προσ</w:t>
      </w:r>
      <w:r w:rsidRPr="000105EF">
        <w:rPr>
          <w:color w:val="000000"/>
          <w:sz w:val="20"/>
          <w:szCs w:val="20"/>
        </w:rPr>
        <w:t>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w:t>
      </w:r>
      <w:r w:rsidRPr="000105EF">
        <w:rPr>
          <w:color w:val="000000"/>
          <w:sz w:val="20"/>
          <w:szCs w:val="20"/>
        </w:rPr>
        <w:t>ή έως και δέκα (10) ημέρες πριν την καταληκτική ημερομηνία υποβολής των προσφορών» (παρ. 8 άρθρου 92 ν. 4412/2016, που προστέθηκε με την παρ. 8.β. του άρθρου 43 του ν. 4605/2019).</w:t>
      </w:r>
    </w:p>
    <w:p w:rsidR="007A019D" w:rsidRPr="00C12902" w:rsidRDefault="00690E38" w:rsidP="007A019D">
      <w:pPr>
        <w:rPr>
          <w:sz w:val="20"/>
          <w:szCs w:val="20"/>
        </w:rPr>
      </w:pPr>
      <w:r w:rsidRPr="00C12902">
        <w:rPr>
          <w:color w:val="000000"/>
          <w:sz w:val="20"/>
          <w:szCs w:val="20"/>
        </w:rPr>
        <w:t>Κάθε μορφής επικοινωνία με την αναθέτουσα αρχή, καθώς και μεταξύ αυτής και τ</w:t>
      </w:r>
      <w:r w:rsidRPr="00C12902">
        <w:rPr>
          <w:color w:val="000000"/>
          <w:sz w:val="20"/>
          <w:szCs w:val="20"/>
        </w:rPr>
        <w:t>ου αναδόχου, θα γίνονται υποχρεωτικά στην ελληνική γλώσσα.</w:t>
      </w:r>
    </w:p>
    <w:p w:rsidR="007A019D" w:rsidRPr="00C12902" w:rsidRDefault="00690E38" w:rsidP="007A019D">
      <w:pPr>
        <w:pStyle w:val="3"/>
        <w:contextualSpacing/>
        <w:rPr>
          <w:color w:val="000000"/>
          <w:sz w:val="20"/>
          <w:szCs w:val="20"/>
        </w:rPr>
      </w:pPr>
      <w:bookmarkStart w:id="16" w:name="_Toc6589143"/>
      <w:r w:rsidRPr="0070712C">
        <w:rPr>
          <w:sz w:val="20"/>
          <w:szCs w:val="20"/>
        </w:rPr>
        <w:t>2.1.5</w:t>
      </w:r>
      <w:r w:rsidRPr="0070712C">
        <w:rPr>
          <w:sz w:val="20"/>
          <w:szCs w:val="20"/>
        </w:rPr>
        <w:tab/>
        <w:t>Εγγυήσεις</w:t>
      </w:r>
      <w:bookmarkEnd w:id="16"/>
    </w:p>
    <w:p w:rsidR="009B57BD" w:rsidRPr="00102786" w:rsidRDefault="00690E38" w:rsidP="009B57BD">
      <w:pPr>
        <w:autoSpaceDE w:val="0"/>
        <w:autoSpaceDN w:val="0"/>
        <w:adjustRightInd w:val="0"/>
        <w:spacing w:after="0" w:line="240" w:lineRule="auto"/>
        <w:contextualSpacing/>
        <w:rPr>
          <w:color w:val="000000"/>
          <w:sz w:val="20"/>
          <w:szCs w:val="20"/>
        </w:rPr>
      </w:pPr>
      <w:r>
        <w:rPr>
          <w:color w:val="000000"/>
          <w:sz w:val="20"/>
          <w:szCs w:val="20"/>
        </w:rPr>
        <w:t>Η</w:t>
      </w:r>
      <w:r w:rsidRPr="00C12902">
        <w:rPr>
          <w:color w:val="000000"/>
          <w:sz w:val="20"/>
          <w:szCs w:val="20"/>
        </w:rPr>
        <w:t xml:space="preserve"> εγγυητικ</w:t>
      </w:r>
      <w:r>
        <w:rPr>
          <w:color w:val="000000"/>
          <w:sz w:val="20"/>
          <w:szCs w:val="20"/>
        </w:rPr>
        <w:t>ή</w:t>
      </w:r>
      <w:r w:rsidRPr="00C12902">
        <w:rPr>
          <w:color w:val="000000"/>
          <w:sz w:val="20"/>
          <w:szCs w:val="20"/>
        </w:rPr>
        <w:t xml:space="preserve"> επιστολ</w:t>
      </w:r>
      <w:r>
        <w:rPr>
          <w:color w:val="000000"/>
          <w:sz w:val="20"/>
          <w:szCs w:val="20"/>
        </w:rPr>
        <w:t>ή</w:t>
      </w:r>
      <w:r w:rsidRPr="00C12902">
        <w:rPr>
          <w:color w:val="000000"/>
          <w:sz w:val="20"/>
          <w:szCs w:val="20"/>
        </w:rPr>
        <w:t xml:space="preserve"> </w:t>
      </w:r>
      <w:r>
        <w:rPr>
          <w:color w:val="000000"/>
          <w:sz w:val="20"/>
          <w:szCs w:val="20"/>
        </w:rPr>
        <w:t>της</w:t>
      </w:r>
      <w:r w:rsidRPr="004D447B">
        <w:rPr>
          <w:color w:val="000000"/>
          <w:sz w:val="20"/>
          <w:szCs w:val="20"/>
        </w:rPr>
        <w:t xml:space="preserve"> παραγράφ</w:t>
      </w:r>
      <w:r>
        <w:rPr>
          <w:color w:val="000000"/>
          <w:sz w:val="20"/>
          <w:szCs w:val="20"/>
        </w:rPr>
        <w:t>ου</w:t>
      </w:r>
      <w:r w:rsidRPr="004D447B">
        <w:rPr>
          <w:color w:val="000000"/>
          <w:sz w:val="20"/>
          <w:szCs w:val="20"/>
        </w:rPr>
        <w:t xml:space="preserve"> 4.1. </w:t>
      </w:r>
      <w:r>
        <w:rPr>
          <w:color w:val="000000"/>
          <w:sz w:val="20"/>
          <w:szCs w:val="20"/>
        </w:rPr>
        <w:t>εκδίδε</w:t>
      </w:r>
      <w:r w:rsidRPr="004D447B">
        <w:rPr>
          <w:color w:val="000000"/>
          <w:sz w:val="20"/>
          <w:szCs w:val="20"/>
        </w:rPr>
        <w:t>ται</w:t>
      </w:r>
      <w:r w:rsidRPr="00C12902">
        <w:rPr>
          <w:color w:val="000000"/>
          <w:sz w:val="20"/>
          <w:szCs w:val="20"/>
        </w:rPr>
        <w:t xml:space="preserve"> από πιστωτικά </w:t>
      </w:r>
      <w:r w:rsidRPr="004E5DC7">
        <w:rPr>
          <w:sz w:val="20"/>
          <w:szCs w:val="20"/>
          <w:lang w:eastAsia="el-GR"/>
        </w:rPr>
        <w:t>ή χρηματοδοτικά ιδρύματα ή ασφαλιστικές επιχειρήσεις κατά την έννοια των περιπτώσεων β΄ και γ΄</w:t>
      </w:r>
      <w:r w:rsidRPr="004E5DC7">
        <w:rPr>
          <w:sz w:val="20"/>
          <w:szCs w:val="20"/>
          <w:lang w:eastAsia="el-GR"/>
        </w:rPr>
        <w:t xml:space="preserve"> της παρ. 1 του άρθρου 14 του ν. 4364/ 2016 (Α΄13</w:t>
      </w:r>
      <w:r>
        <w:rPr>
          <w:sz w:val="20"/>
          <w:szCs w:val="20"/>
          <w:lang w:eastAsia="el-GR"/>
        </w:rPr>
        <w:t xml:space="preserve">) </w:t>
      </w:r>
      <w:r w:rsidRPr="00C12902">
        <w:rPr>
          <w:color w:val="000000"/>
          <w:sz w:val="20"/>
          <w:szCs w:val="20"/>
        </w:rPr>
        <w:t xml:space="preserve">που λειτουργούν νόμιμα στα κράτη - μέλη της </w:t>
      </w:r>
      <w:r w:rsidRPr="00C12902">
        <w:rPr>
          <w:color w:val="000000"/>
          <w:sz w:val="20"/>
          <w:szCs w:val="20"/>
        </w:rPr>
        <w:t>Ένωσης</w:t>
      </w:r>
      <w:r w:rsidRPr="00C12902">
        <w:rPr>
          <w:color w:val="000000"/>
          <w:sz w:val="20"/>
          <w:szCs w:val="20"/>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w:t>
      </w:r>
      <w:r w:rsidRPr="00C12902">
        <w:rPr>
          <w:color w:val="000000"/>
          <w:sz w:val="20"/>
          <w:szCs w:val="20"/>
        </w:rPr>
        <w:t>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w:t>
      </w:r>
      <w:r w:rsidRPr="00C12902">
        <w:rPr>
          <w:color w:val="000000"/>
          <w:sz w:val="20"/>
          <w:szCs w:val="20"/>
        </w:rPr>
        <w:t xml:space="preserve"> τα τοκομερίδια ή μερίσματα που λήγουν κατά τη διάρκεια της εγγύησης επιστρέφονται μετά τη λήξη τους στον υπέρ ου η εγγύηση οικονομικό φορέα.</w:t>
      </w:r>
    </w:p>
    <w:p w:rsidR="009B57BD" w:rsidRPr="00C12902" w:rsidRDefault="00690E38" w:rsidP="009B57BD">
      <w:pPr>
        <w:spacing w:after="0"/>
        <w:contextualSpacing/>
        <w:rPr>
          <w:sz w:val="20"/>
          <w:szCs w:val="20"/>
        </w:rPr>
      </w:pPr>
      <w:r>
        <w:rPr>
          <w:color w:val="000000"/>
          <w:sz w:val="20"/>
          <w:szCs w:val="20"/>
        </w:rPr>
        <w:t>Η εγγυητική επιστολή</w:t>
      </w:r>
      <w:r w:rsidRPr="00C12902">
        <w:rPr>
          <w:color w:val="000000"/>
          <w:sz w:val="20"/>
          <w:szCs w:val="20"/>
        </w:rPr>
        <w:t xml:space="preserve"> εκδίδ</w:t>
      </w:r>
      <w:r>
        <w:rPr>
          <w:color w:val="000000"/>
          <w:sz w:val="20"/>
          <w:szCs w:val="20"/>
        </w:rPr>
        <w:t>ε</w:t>
      </w:r>
      <w:r w:rsidRPr="00C12902">
        <w:rPr>
          <w:color w:val="000000"/>
          <w:sz w:val="20"/>
          <w:szCs w:val="20"/>
        </w:rPr>
        <w:t>ται κατ’ επιλογή των οικονομικών φορέων από έναν ή περισσότερους εκδότες της παραπάνω π</w:t>
      </w:r>
      <w:r w:rsidRPr="00C12902">
        <w:rPr>
          <w:color w:val="000000"/>
          <w:sz w:val="20"/>
          <w:szCs w:val="20"/>
        </w:rPr>
        <w:t>αραγράφου.</w:t>
      </w:r>
    </w:p>
    <w:p w:rsidR="009B57BD" w:rsidRPr="00C12902" w:rsidRDefault="00690E38" w:rsidP="009B57BD">
      <w:pPr>
        <w:spacing w:after="0"/>
        <w:contextualSpacing/>
        <w:rPr>
          <w:color w:val="000000"/>
          <w:sz w:val="20"/>
          <w:szCs w:val="20"/>
        </w:rPr>
      </w:pPr>
      <w:r w:rsidRPr="00C12902">
        <w:rPr>
          <w:color w:val="000000"/>
          <w:sz w:val="20"/>
          <w:szCs w:val="20"/>
        </w:rPr>
        <w:t xml:space="preserve">Οι εγγυήσεις αυτές περιλαμβάνουν κατ’ ελάχιστον τα ακόλουθα στοιχεία: </w:t>
      </w:r>
    </w:p>
    <w:p w:rsidR="009B57BD" w:rsidRPr="00C12902" w:rsidRDefault="00690E38" w:rsidP="009B57BD">
      <w:pPr>
        <w:spacing w:after="0"/>
        <w:contextualSpacing/>
        <w:rPr>
          <w:color w:val="000000"/>
          <w:sz w:val="20"/>
          <w:szCs w:val="20"/>
        </w:rPr>
      </w:pPr>
      <w:r w:rsidRPr="00C12902">
        <w:rPr>
          <w:color w:val="000000"/>
          <w:sz w:val="20"/>
          <w:szCs w:val="20"/>
        </w:rPr>
        <w:t xml:space="preserve">α) την ημερομηνία έκδοσης, </w:t>
      </w:r>
    </w:p>
    <w:p w:rsidR="009B57BD" w:rsidRPr="00C12902" w:rsidRDefault="00690E38" w:rsidP="009B57BD">
      <w:pPr>
        <w:spacing w:after="0"/>
        <w:contextualSpacing/>
        <w:rPr>
          <w:color w:val="000000"/>
          <w:sz w:val="20"/>
          <w:szCs w:val="20"/>
        </w:rPr>
      </w:pPr>
      <w:r w:rsidRPr="00C12902">
        <w:rPr>
          <w:color w:val="000000"/>
          <w:sz w:val="20"/>
          <w:szCs w:val="20"/>
        </w:rPr>
        <w:t xml:space="preserve">β) τον εκδότη, </w:t>
      </w:r>
    </w:p>
    <w:p w:rsidR="009B57BD" w:rsidRPr="00C12902" w:rsidRDefault="00690E38" w:rsidP="009B57BD">
      <w:pPr>
        <w:spacing w:after="0"/>
        <w:contextualSpacing/>
        <w:rPr>
          <w:color w:val="000000"/>
          <w:sz w:val="20"/>
          <w:szCs w:val="20"/>
        </w:rPr>
      </w:pPr>
      <w:r w:rsidRPr="00C12902">
        <w:rPr>
          <w:color w:val="000000"/>
          <w:sz w:val="20"/>
          <w:szCs w:val="20"/>
        </w:rPr>
        <w:lastRenderedPageBreak/>
        <w:t xml:space="preserve">γ) την αναθέτουσα αρχή προς την οποία απευθύνονται, </w:t>
      </w:r>
    </w:p>
    <w:p w:rsidR="009B57BD" w:rsidRPr="00C12902" w:rsidRDefault="00690E38" w:rsidP="009B57BD">
      <w:pPr>
        <w:spacing w:after="0"/>
        <w:contextualSpacing/>
        <w:rPr>
          <w:color w:val="000000"/>
          <w:sz w:val="20"/>
          <w:szCs w:val="20"/>
        </w:rPr>
      </w:pPr>
      <w:r w:rsidRPr="00C12902">
        <w:rPr>
          <w:color w:val="000000"/>
          <w:sz w:val="20"/>
          <w:szCs w:val="20"/>
        </w:rPr>
        <w:t xml:space="preserve">δ) τον αριθμό της εγγύησης, </w:t>
      </w:r>
    </w:p>
    <w:p w:rsidR="009B57BD" w:rsidRPr="00C12902" w:rsidRDefault="00690E38" w:rsidP="009B57BD">
      <w:pPr>
        <w:spacing w:after="0"/>
        <w:contextualSpacing/>
        <w:rPr>
          <w:color w:val="000000"/>
          <w:sz w:val="20"/>
          <w:szCs w:val="20"/>
        </w:rPr>
      </w:pPr>
      <w:r w:rsidRPr="00C12902">
        <w:rPr>
          <w:color w:val="000000"/>
          <w:sz w:val="20"/>
          <w:szCs w:val="20"/>
        </w:rPr>
        <w:t xml:space="preserve">ε) το ποσό που καλύπτει η εγγύηση, </w:t>
      </w:r>
    </w:p>
    <w:p w:rsidR="009B57BD" w:rsidRPr="00C12902" w:rsidRDefault="00690E38" w:rsidP="009B57BD">
      <w:pPr>
        <w:spacing w:after="0"/>
        <w:contextualSpacing/>
        <w:rPr>
          <w:color w:val="000000"/>
          <w:sz w:val="20"/>
          <w:szCs w:val="20"/>
        </w:rPr>
      </w:pPr>
      <w:r w:rsidRPr="00C12902">
        <w:rPr>
          <w:color w:val="000000"/>
          <w:sz w:val="20"/>
          <w:szCs w:val="20"/>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9B57BD" w:rsidRPr="00C12902" w:rsidRDefault="00690E38" w:rsidP="009B57BD">
      <w:pPr>
        <w:spacing w:after="0"/>
        <w:contextualSpacing/>
        <w:rPr>
          <w:color w:val="000000"/>
          <w:sz w:val="20"/>
          <w:szCs w:val="20"/>
        </w:rPr>
      </w:pPr>
      <w:r w:rsidRPr="00C12902">
        <w:rPr>
          <w:color w:val="000000"/>
          <w:sz w:val="20"/>
          <w:szCs w:val="20"/>
        </w:rPr>
        <w:t xml:space="preserve">ζ) τους όρους ότι: </w:t>
      </w:r>
    </w:p>
    <w:p w:rsidR="009B57BD" w:rsidRPr="00C12902" w:rsidRDefault="00690E38" w:rsidP="009B57BD">
      <w:pPr>
        <w:spacing w:after="0"/>
        <w:contextualSpacing/>
        <w:rPr>
          <w:color w:val="000000"/>
          <w:sz w:val="20"/>
          <w:szCs w:val="20"/>
        </w:rPr>
      </w:pPr>
      <w:r w:rsidRPr="00C12902">
        <w:rPr>
          <w:color w:val="000000"/>
          <w:sz w:val="20"/>
          <w:szCs w:val="20"/>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9B57BD" w:rsidRPr="00C12902" w:rsidRDefault="00690E38" w:rsidP="009B57BD">
      <w:pPr>
        <w:spacing w:after="0"/>
        <w:contextualSpacing/>
        <w:rPr>
          <w:color w:val="000000"/>
          <w:sz w:val="20"/>
          <w:szCs w:val="20"/>
        </w:rPr>
      </w:pPr>
      <w:r w:rsidRPr="00C12902">
        <w:rPr>
          <w:color w:val="000000"/>
          <w:sz w:val="20"/>
          <w:szCs w:val="20"/>
        </w:rPr>
        <w:t xml:space="preserve">ββ) ότι σε περίπτωση κατάπτωσης αυτής, το ποσό της κατάπτωσης υπόκειται στο εκάστοτε ισχύον τέλος χαρτοσήμου, </w:t>
      </w:r>
    </w:p>
    <w:p w:rsidR="009B57BD" w:rsidRPr="00C12902" w:rsidRDefault="00690E38" w:rsidP="009B57BD">
      <w:pPr>
        <w:spacing w:after="0"/>
        <w:contextualSpacing/>
        <w:rPr>
          <w:color w:val="000000"/>
          <w:sz w:val="20"/>
          <w:szCs w:val="20"/>
        </w:rPr>
      </w:pPr>
      <w:r w:rsidRPr="00C12902">
        <w:rPr>
          <w:color w:val="000000"/>
          <w:sz w:val="20"/>
          <w:szCs w:val="20"/>
        </w:rPr>
        <w:t>η) τα στοιχεία</w:t>
      </w:r>
      <w:r w:rsidRPr="00C12902">
        <w:rPr>
          <w:color w:val="000000"/>
          <w:sz w:val="20"/>
          <w:szCs w:val="20"/>
        </w:rPr>
        <w:t xml:space="preserve"> της σχετικής </w:t>
      </w:r>
      <w:r>
        <w:rPr>
          <w:color w:val="000000"/>
          <w:sz w:val="20"/>
          <w:szCs w:val="20"/>
        </w:rPr>
        <w:t>πρόσκλησης</w:t>
      </w:r>
      <w:r w:rsidRPr="00C12902">
        <w:rPr>
          <w:color w:val="000000"/>
          <w:sz w:val="20"/>
          <w:szCs w:val="20"/>
        </w:rPr>
        <w:t xml:space="preserve"> και την καταληκτική ημερομηνία υποβολής προσφορών</w:t>
      </w:r>
      <w:r>
        <w:rPr>
          <w:rStyle w:val="31"/>
          <w:color w:val="000000"/>
          <w:sz w:val="20"/>
          <w:szCs w:val="20"/>
        </w:rPr>
        <w:footnoteReference w:id="3"/>
      </w:r>
      <w:r w:rsidRPr="00C12902">
        <w:rPr>
          <w:color w:val="000000"/>
          <w:sz w:val="20"/>
          <w:szCs w:val="20"/>
        </w:rPr>
        <w:t xml:space="preserve">, </w:t>
      </w:r>
    </w:p>
    <w:p w:rsidR="009B57BD" w:rsidRPr="00C12902" w:rsidRDefault="00690E38" w:rsidP="009B57BD">
      <w:pPr>
        <w:spacing w:after="0"/>
        <w:contextualSpacing/>
        <w:rPr>
          <w:color w:val="000000"/>
          <w:sz w:val="20"/>
          <w:szCs w:val="20"/>
        </w:rPr>
      </w:pPr>
      <w:r w:rsidRPr="00C12902">
        <w:rPr>
          <w:color w:val="000000"/>
          <w:sz w:val="20"/>
          <w:szCs w:val="20"/>
        </w:rPr>
        <w:t xml:space="preserve">θ) την ημερομηνία λήξης ή τον χρόνο ισχύος της εγγύησης, </w:t>
      </w:r>
    </w:p>
    <w:p w:rsidR="009B57BD" w:rsidRDefault="00690E38" w:rsidP="009B57BD">
      <w:pPr>
        <w:spacing w:after="0"/>
        <w:contextualSpacing/>
        <w:rPr>
          <w:color w:val="000000"/>
          <w:sz w:val="20"/>
          <w:szCs w:val="20"/>
        </w:rPr>
      </w:pPr>
      <w:r w:rsidRPr="00C12902">
        <w:rPr>
          <w:color w:val="000000"/>
          <w:sz w:val="20"/>
          <w:szCs w:val="20"/>
        </w:rPr>
        <w:t>ι) την ανάληψη υποχρέωσης από τον εκδότη της εγγύησης να καταβάλει το ποσό της εγγύησης ολικά ή μερικά εντός πέντε (5) η</w:t>
      </w:r>
      <w:r w:rsidRPr="00C12902">
        <w:rPr>
          <w:color w:val="000000"/>
          <w:sz w:val="20"/>
          <w:szCs w:val="20"/>
        </w:rPr>
        <w:t xml:space="preserve">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9B57BD" w:rsidRPr="00C82B51" w:rsidRDefault="00690E38" w:rsidP="009B57BD">
      <w:pPr>
        <w:spacing w:before="120" w:after="0" w:line="240" w:lineRule="auto"/>
        <w:rPr>
          <w:sz w:val="20"/>
          <w:szCs w:val="20"/>
        </w:rPr>
      </w:pPr>
      <w:r w:rsidRPr="00C82B51">
        <w:rPr>
          <w:sz w:val="20"/>
          <w:szCs w:val="20"/>
        </w:rPr>
        <w:t>Τα γραμμάτια σύστασης χρηματικής παρακαταθήκης του Ταμείου Παρ</w:t>
      </w:r>
      <w:r w:rsidRPr="00C82B51">
        <w:rPr>
          <w:sz w:val="20"/>
          <w:szCs w:val="20"/>
        </w:rPr>
        <w:t>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w:t>
      </w:r>
      <w:r w:rsidRPr="00C82B51">
        <w:rPr>
          <w:sz w:val="20"/>
          <w:szCs w:val="20"/>
        </w:rPr>
        <w:t xml:space="preserve">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rsidR="009B57BD" w:rsidRPr="00F8582E" w:rsidRDefault="00690E38" w:rsidP="009B57BD">
      <w:pPr>
        <w:spacing w:after="120" w:line="240" w:lineRule="auto"/>
        <w:rPr>
          <w:color w:val="000000"/>
          <w:sz w:val="20"/>
          <w:szCs w:val="20"/>
        </w:rPr>
      </w:pPr>
      <w:r w:rsidRPr="00C12902">
        <w:rPr>
          <w:color w:val="000000"/>
          <w:sz w:val="20"/>
          <w:szCs w:val="20"/>
        </w:rPr>
        <w:t>Η αναθέτουσα</w:t>
      </w:r>
      <w:r w:rsidRPr="00C12902">
        <w:rPr>
          <w:color w:val="000000"/>
          <w:sz w:val="20"/>
          <w:szCs w:val="20"/>
        </w:rPr>
        <w:t xml:space="preserve"> αρχή επικοινωνεί με τους εκδότες των εγγυητικών επιστολών προκειμένου να διαπιστώσει την εγκυρότητά τους.</w:t>
      </w:r>
    </w:p>
    <w:p w:rsidR="009B57BD" w:rsidRDefault="00690E38" w:rsidP="009B57BD">
      <w:pPr>
        <w:autoSpaceDE w:val="0"/>
        <w:autoSpaceDN w:val="0"/>
        <w:adjustRightInd w:val="0"/>
        <w:spacing w:after="120" w:line="240" w:lineRule="auto"/>
        <w:rPr>
          <w:sz w:val="20"/>
        </w:rPr>
      </w:pPr>
      <w:r w:rsidRPr="00C03176">
        <w:rPr>
          <w:sz w:val="20"/>
        </w:rPr>
        <w:t>Κατά τα λοιπά ισχύουν τα αναφερόμενα στο άρθρο 72 του Ν. 4412/2016.</w:t>
      </w:r>
    </w:p>
    <w:p w:rsidR="007A019D" w:rsidRPr="00C12902" w:rsidRDefault="00690E38" w:rsidP="009B57BD">
      <w:pPr>
        <w:rPr>
          <w:b/>
          <w:color w:val="000000"/>
          <w:sz w:val="20"/>
          <w:szCs w:val="20"/>
        </w:rPr>
      </w:pPr>
      <w:r w:rsidRPr="00C12902">
        <w:rPr>
          <w:b/>
          <w:color w:val="000000"/>
          <w:sz w:val="20"/>
          <w:szCs w:val="20"/>
        </w:rPr>
        <w:t>Επιθεώρηση κτιρίων</w:t>
      </w:r>
    </w:p>
    <w:p w:rsidR="007A019D" w:rsidRDefault="00690E38" w:rsidP="007A019D">
      <w:pPr>
        <w:contextualSpacing/>
        <w:rPr>
          <w:sz w:val="20"/>
          <w:szCs w:val="20"/>
        </w:rPr>
      </w:pPr>
      <w:r w:rsidRPr="00C12902">
        <w:rPr>
          <w:sz w:val="20"/>
          <w:szCs w:val="20"/>
        </w:rPr>
        <w:t xml:space="preserve">Επιθεώρηση των επιμέρους εγκαταστάσεων μέχρι </w:t>
      </w:r>
      <w:r>
        <w:rPr>
          <w:b/>
          <w:sz w:val="20"/>
          <w:szCs w:val="20"/>
        </w:rPr>
        <w:t>δύο (2</w:t>
      </w:r>
      <w:r w:rsidRPr="00C12902">
        <w:rPr>
          <w:b/>
          <w:sz w:val="20"/>
          <w:szCs w:val="20"/>
        </w:rPr>
        <w:t>) ημέρες πρ</w:t>
      </w:r>
      <w:r w:rsidRPr="00C12902">
        <w:rPr>
          <w:b/>
          <w:sz w:val="20"/>
          <w:szCs w:val="20"/>
        </w:rPr>
        <w:t>ιν</w:t>
      </w:r>
      <w:r w:rsidRPr="00C12902">
        <w:rPr>
          <w:sz w:val="20"/>
          <w:szCs w:val="20"/>
        </w:rPr>
        <w:t xml:space="preserve"> από την καταληκτική ημερομηνία υποβολής προσφορών, </w:t>
      </w:r>
      <w:r w:rsidRPr="005124AB">
        <w:rPr>
          <w:sz w:val="20"/>
          <w:szCs w:val="20"/>
          <w:u w:val="single"/>
        </w:rPr>
        <w:t>είναι δυνατή κατόπιν συνεννόησης</w:t>
      </w:r>
      <w:r w:rsidRPr="00C12902">
        <w:rPr>
          <w:sz w:val="20"/>
          <w:szCs w:val="20"/>
        </w:rPr>
        <w:t xml:space="preserve"> με τον αρμόδιο υπάλληλο (τηλ. επικοινωνίας: 213</w:t>
      </w:r>
      <w:r>
        <w:rPr>
          <w:sz w:val="20"/>
          <w:szCs w:val="20"/>
        </w:rPr>
        <w:t xml:space="preserve"> </w:t>
      </w:r>
      <w:r w:rsidRPr="00C12902">
        <w:rPr>
          <w:sz w:val="20"/>
          <w:szCs w:val="20"/>
        </w:rPr>
        <w:t>16242</w:t>
      </w:r>
      <w:r>
        <w:rPr>
          <w:sz w:val="20"/>
          <w:szCs w:val="20"/>
        </w:rPr>
        <w:t>82</w:t>
      </w:r>
      <w:r w:rsidRPr="00C12902">
        <w:rPr>
          <w:sz w:val="20"/>
          <w:szCs w:val="20"/>
        </w:rPr>
        <w:t xml:space="preserve">). </w:t>
      </w:r>
    </w:p>
    <w:p w:rsidR="007A019D" w:rsidRPr="00C12902" w:rsidRDefault="00690E38" w:rsidP="007A019D">
      <w:pPr>
        <w:pStyle w:val="20"/>
        <w:rPr>
          <w:sz w:val="22"/>
        </w:rPr>
      </w:pPr>
      <w:bookmarkStart w:id="17" w:name="_Toc6589144"/>
      <w:r w:rsidRPr="00C12902">
        <w:rPr>
          <w:sz w:val="22"/>
        </w:rPr>
        <w:t>2.2</w:t>
      </w:r>
      <w:r w:rsidRPr="00C12902">
        <w:rPr>
          <w:sz w:val="22"/>
        </w:rPr>
        <w:tab/>
        <w:t>Δικαίωμα Συμμετοχής - Κριτήρια Ποιοτικής Επιλογής</w:t>
      </w:r>
      <w:bookmarkEnd w:id="17"/>
    </w:p>
    <w:p w:rsidR="007A019D" w:rsidRPr="00BA1C6C" w:rsidRDefault="00690E38" w:rsidP="007A019D">
      <w:pPr>
        <w:pStyle w:val="3"/>
        <w:contextualSpacing/>
        <w:rPr>
          <w:sz w:val="20"/>
          <w:szCs w:val="20"/>
        </w:rPr>
      </w:pPr>
      <w:bookmarkStart w:id="18" w:name="_Toc6589145"/>
      <w:r w:rsidRPr="0046156F">
        <w:rPr>
          <w:sz w:val="20"/>
          <w:szCs w:val="20"/>
        </w:rPr>
        <w:t>2.2.1</w:t>
      </w:r>
      <w:r w:rsidRPr="0046156F">
        <w:rPr>
          <w:sz w:val="20"/>
          <w:szCs w:val="20"/>
        </w:rPr>
        <w:tab/>
        <w:t>Δικαίωμα συμμετοχής</w:t>
      </w:r>
      <w:bookmarkEnd w:id="18"/>
      <w:r w:rsidRPr="00BA1C6C">
        <w:rPr>
          <w:sz w:val="20"/>
          <w:szCs w:val="20"/>
        </w:rPr>
        <w:t xml:space="preserve"> </w:t>
      </w:r>
    </w:p>
    <w:p w:rsidR="007A019D" w:rsidRPr="00BA1C6C" w:rsidRDefault="00690E38" w:rsidP="007A019D">
      <w:pPr>
        <w:rPr>
          <w:sz w:val="20"/>
          <w:szCs w:val="20"/>
        </w:rPr>
      </w:pPr>
      <w:r w:rsidRPr="00BA1C6C">
        <w:rPr>
          <w:b/>
          <w:bCs/>
          <w:sz w:val="20"/>
          <w:szCs w:val="20"/>
        </w:rPr>
        <w:t>1.</w:t>
      </w:r>
      <w:r w:rsidRPr="00BA1C6C">
        <w:rPr>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7A019D" w:rsidRPr="00BA1C6C" w:rsidRDefault="00690E38" w:rsidP="007A019D">
      <w:pPr>
        <w:rPr>
          <w:sz w:val="20"/>
          <w:szCs w:val="20"/>
        </w:rPr>
      </w:pPr>
      <w:r w:rsidRPr="00BA1C6C">
        <w:rPr>
          <w:sz w:val="20"/>
          <w:szCs w:val="20"/>
        </w:rPr>
        <w:t>α) κράτος-μέλος της Ένωσης,</w:t>
      </w:r>
    </w:p>
    <w:p w:rsidR="007A019D" w:rsidRPr="00BA1C6C" w:rsidRDefault="00690E38" w:rsidP="007A019D">
      <w:pPr>
        <w:rPr>
          <w:sz w:val="20"/>
          <w:szCs w:val="20"/>
        </w:rPr>
      </w:pPr>
      <w:r w:rsidRPr="00BA1C6C">
        <w:rPr>
          <w:sz w:val="20"/>
          <w:szCs w:val="20"/>
        </w:rPr>
        <w:t xml:space="preserve">β) κράτος-μέλος του Ευρωπαϊκού Οικονομικού </w:t>
      </w:r>
      <w:r w:rsidRPr="00BA1C6C">
        <w:rPr>
          <w:sz w:val="20"/>
          <w:szCs w:val="20"/>
        </w:rPr>
        <w:t>Χώρου (Ε.Ο.Χ.),</w:t>
      </w:r>
    </w:p>
    <w:p w:rsidR="007A019D" w:rsidRPr="00BA1C6C" w:rsidRDefault="00690E38" w:rsidP="007A019D">
      <w:pPr>
        <w:rPr>
          <w:sz w:val="20"/>
          <w:szCs w:val="20"/>
        </w:rPr>
      </w:pPr>
      <w:r w:rsidRPr="00BA1C6C">
        <w:rPr>
          <w:sz w:val="20"/>
          <w:szCs w:val="20"/>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w:t>
      </w:r>
      <w:r w:rsidRPr="00BA1C6C">
        <w:rPr>
          <w:sz w:val="20"/>
          <w:szCs w:val="20"/>
        </w:rPr>
        <w:t xml:space="preserve"> και </w:t>
      </w:r>
    </w:p>
    <w:p w:rsidR="007A019D" w:rsidRPr="00E92147" w:rsidRDefault="00690E38" w:rsidP="007A019D">
      <w:pPr>
        <w:rPr>
          <w:sz w:val="20"/>
          <w:szCs w:val="20"/>
        </w:rPr>
      </w:pPr>
      <w:r w:rsidRPr="00BA1C6C">
        <w:rPr>
          <w:sz w:val="20"/>
          <w:szCs w:val="20"/>
        </w:rPr>
        <w:t xml:space="preserve">δ) σε τρίτες χώρες που δεν εμπίπτουν στην περίπτωση γ΄ της παρούσας παραγράφου και έχουν συνάψει διμερείς ή </w:t>
      </w:r>
      <w:r w:rsidRPr="00C82B51">
        <w:rPr>
          <w:sz w:val="20"/>
          <w:szCs w:val="20"/>
        </w:rPr>
        <w:t>πολυμερείς συμφωνίες με την Ένωση σε θέματα διαδικασιών ανάθεσης δημοσίων συμβάσεων.</w:t>
      </w:r>
      <w:r>
        <w:rPr>
          <w:rStyle w:val="14"/>
          <w:b/>
          <w:bCs/>
          <w:sz w:val="20"/>
          <w:szCs w:val="20"/>
        </w:rPr>
        <w:footnoteReference w:id="4"/>
      </w:r>
    </w:p>
    <w:p w:rsidR="007A019D" w:rsidRPr="00C82B51" w:rsidRDefault="00690E38" w:rsidP="007A019D">
      <w:pPr>
        <w:rPr>
          <w:sz w:val="20"/>
          <w:szCs w:val="20"/>
        </w:rPr>
      </w:pPr>
      <w:r>
        <w:rPr>
          <w:b/>
          <w:bCs/>
          <w:sz w:val="20"/>
          <w:szCs w:val="20"/>
        </w:rPr>
        <w:t>2</w:t>
      </w:r>
      <w:r w:rsidRPr="00C82B51">
        <w:rPr>
          <w:b/>
          <w:bCs/>
          <w:sz w:val="20"/>
          <w:szCs w:val="20"/>
        </w:rPr>
        <w:t>.</w:t>
      </w:r>
      <w:r w:rsidRPr="00C82B51">
        <w:rPr>
          <w:sz w:val="20"/>
          <w:szCs w:val="20"/>
        </w:rPr>
        <w:t xml:space="preserve"> Οι ενώσεις οικονομικών φορέων, συμπεριλαμβανομένων κα</w:t>
      </w:r>
      <w:r w:rsidRPr="00C82B51">
        <w:rPr>
          <w:sz w:val="20"/>
          <w:szCs w:val="20"/>
        </w:rPr>
        <w:t>ι των προσωρινών συμπράξεων, δεν απαιτείται να περιβληθούν συγκεκριμένη νομική μορφή</w:t>
      </w:r>
      <w:r>
        <w:rPr>
          <w:rStyle w:val="FootnoteReference2"/>
          <w:sz w:val="20"/>
          <w:szCs w:val="20"/>
        </w:rPr>
        <w:footnoteReference w:id="5"/>
      </w:r>
      <w:r w:rsidRPr="00C82B51">
        <w:rPr>
          <w:sz w:val="20"/>
          <w:szCs w:val="20"/>
        </w:rPr>
        <w:t xml:space="preserve"> για την υποβολή προσφοράς. Η επιλεγείσα ένωση ή κοινοπραξία υποχρεούται να πράξει τούτο εάν κατακυρωθεί σ' αυτήν η σύμβαση.</w:t>
      </w:r>
    </w:p>
    <w:p w:rsidR="007A019D" w:rsidRPr="00C82B51" w:rsidRDefault="00690E38" w:rsidP="007A019D">
      <w:pPr>
        <w:rPr>
          <w:sz w:val="20"/>
          <w:szCs w:val="20"/>
        </w:rPr>
      </w:pPr>
      <w:r>
        <w:rPr>
          <w:b/>
          <w:bCs/>
          <w:sz w:val="20"/>
          <w:szCs w:val="20"/>
        </w:rPr>
        <w:lastRenderedPageBreak/>
        <w:t>3</w:t>
      </w:r>
      <w:r w:rsidRPr="00C82B51">
        <w:rPr>
          <w:b/>
          <w:bCs/>
          <w:sz w:val="20"/>
          <w:szCs w:val="20"/>
        </w:rPr>
        <w:t>.</w:t>
      </w:r>
      <w:r w:rsidRPr="00C82B51">
        <w:rPr>
          <w:sz w:val="20"/>
          <w:szCs w:val="20"/>
        </w:rPr>
        <w:t xml:space="preserve"> Στις περιπτώσεις υποβολής προσφοράς από ένω</w:t>
      </w:r>
      <w:r w:rsidRPr="00C82B51">
        <w:rPr>
          <w:sz w:val="20"/>
          <w:szCs w:val="20"/>
        </w:rPr>
        <w:t>ση οικονομικών φορέων, όλα τα μέλη της ευθύνονται έναντι της αναθέτουσας αρχής αλληλέγγυα και εις ολόκληρον.</w:t>
      </w:r>
      <w:r>
        <w:rPr>
          <w:rStyle w:val="FootnoteReference2"/>
          <w:sz w:val="20"/>
          <w:szCs w:val="20"/>
        </w:rPr>
        <w:footnoteReference w:id="6"/>
      </w:r>
      <w:r w:rsidRPr="00C82B51">
        <w:rPr>
          <w:rStyle w:val="FootnoteReference2"/>
          <w:sz w:val="20"/>
          <w:szCs w:val="20"/>
        </w:rPr>
        <w:t xml:space="preserve"> </w:t>
      </w:r>
      <w:r w:rsidRPr="00C82B51">
        <w:rPr>
          <w:sz w:val="20"/>
          <w:szCs w:val="20"/>
        </w:rPr>
        <w:t xml:space="preserve"> </w:t>
      </w:r>
    </w:p>
    <w:p w:rsidR="007A019D" w:rsidRPr="00C82B51" w:rsidRDefault="00690E38" w:rsidP="007A019D">
      <w:pPr>
        <w:rPr>
          <w:sz w:val="20"/>
          <w:szCs w:val="20"/>
        </w:rPr>
      </w:pPr>
      <w:r>
        <w:rPr>
          <w:sz w:val="20"/>
          <w:szCs w:val="20"/>
        </w:rPr>
        <w:t>4</w:t>
      </w:r>
      <w:r w:rsidRPr="00C82B51">
        <w:rPr>
          <w:sz w:val="20"/>
          <w:szCs w:val="20"/>
        </w:rPr>
        <w:t xml:space="preserve">. Φορέας που συμμετέχει αυτόνομα ή σε ένωση με άλλους φορείς (φυσικά ή νομικά πρόσωπα) </w:t>
      </w:r>
      <w:r>
        <w:rPr>
          <w:sz w:val="20"/>
          <w:szCs w:val="20"/>
        </w:rPr>
        <w:t>στη διαδικασία</w:t>
      </w:r>
      <w:r w:rsidRPr="00C82B51">
        <w:rPr>
          <w:sz w:val="20"/>
          <w:szCs w:val="20"/>
        </w:rPr>
        <w:t xml:space="preserve">, δεν μπορεί </w:t>
      </w:r>
      <w:r w:rsidRPr="00C82B51">
        <w:rPr>
          <w:sz w:val="20"/>
          <w:szCs w:val="20"/>
          <w:u w:val="single"/>
        </w:rPr>
        <w:t>επί ποινή αποκλεισμού</w:t>
      </w:r>
      <w:r w:rsidRPr="00C82B51">
        <w:rPr>
          <w:sz w:val="20"/>
          <w:szCs w:val="20"/>
        </w:rPr>
        <w:t xml:space="preserve"> να μετέχει σε περισσότερα του ενός σχήματα </w:t>
      </w:r>
      <w:r>
        <w:rPr>
          <w:sz w:val="20"/>
          <w:szCs w:val="20"/>
        </w:rPr>
        <w:t>προσφερόντων</w:t>
      </w:r>
      <w:r w:rsidRPr="00C82B51">
        <w:rPr>
          <w:sz w:val="20"/>
          <w:szCs w:val="20"/>
        </w:rPr>
        <w:t xml:space="preserve"> (σε περισσότερες από μία προσφορές) για το ίδιο τμήμα.</w:t>
      </w:r>
    </w:p>
    <w:p w:rsidR="007A019D" w:rsidRPr="00C82B51" w:rsidRDefault="00690E38" w:rsidP="007A019D">
      <w:pPr>
        <w:rPr>
          <w:sz w:val="20"/>
          <w:szCs w:val="20"/>
        </w:rPr>
      </w:pPr>
      <w:r>
        <w:rPr>
          <w:sz w:val="20"/>
          <w:szCs w:val="20"/>
        </w:rPr>
        <w:t>5</w:t>
      </w:r>
      <w:r w:rsidRPr="00C82B51">
        <w:rPr>
          <w:sz w:val="20"/>
          <w:szCs w:val="20"/>
        </w:rPr>
        <w:t xml:space="preserve">. Η συμμετοχή </w:t>
      </w:r>
      <w:r>
        <w:rPr>
          <w:sz w:val="20"/>
          <w:szCs w:val="20"/>
        </w:rPr>
        <w:t>στη διαδικασία</w:t>
      </w:r>
      <w:r w:rsidRPr="00C82B51">
        <w:rPr>
          <w:sz w:val="20"/>
          <w:szCs w:val="20"/>
        </w:rPr>
        <w:t xml:space="preserve"> προϋποθέτει και αποτελεί τεκμήριο ότι κάθε </w:t>
      </w:r>
      <w:r>
        <w:rPr>
          <w:sz w:val="20"/>
          <w:szCs w:val="20"/>
        </w:rPr>
        <w:t>προσφέρων</w:t>
      </w:r>
      <w:r w:rsidRPr="00C82B51">
        <w:rPr>
          <w:sz w:val="20"/>
          <w:szCs w:val="20"/>
        </w:rPr>
        <w:t xml:space="preserve"> έχει λάβει πλήρη γνώση και έχει αποδεχθεί ανεπιφύλακτα το σύν</w:t>
      </w:r>
      <w:r w:rsidRPr="00C82B51">
        <w:rPr>
          <w:sz w:val="20"/>
          <w:szCs w:val="20"/>
        </w:rPr>
        <w:t xml:space="preserve">ολο των όρων που περιλαμβάνονται στην παρούσα </w:t>
      </w:r>
      <w:r>
        <w:rPr>
          <w:sz w:val="20"/>
          <w:szCs w:val="20"/>
        </w:rPr>
        <w:t>πρόσκληση</w:t>
      </w:r>
      <w:r w:rsidRPr="00C82B51">
        <w:rPr>
          <w:sz w:val="20"/>
          <w:szCs w:val="20"/>
        </w:rPr>
        <w:t xml:space="preserve">. </w:t>
      </w:r>
    </w:p>
    <w:p w:rsidR="007A019D" w:rsidRPr="00BA1C6C" w:rsidRDefault="00690E38" w:rsidP="007A019D">
      <w:pPr>
        <w:pStyle w:val="3"/>
        <w:spacing w:before="360"/>
        <w:contextualSpacing/>
        <w:rPr>
          <w:sz w:val="20"/>
          <w:szCs w:val="20"/>
        </w:rPr>
      </w:pPr>
      <w:bookmarkStart w:id="19" w:name="_Toc6589146"/>
      <w:r w:rsidRPr="0046156F">
        <w:rPr>
          <w:sz w:val="20"/>
          <w:szCs w:val="20"/>
        </w:rPr>
        <w:t>2.2.2</w:t>
      </w:r>
      <w:r w:rsidRPr="0046156F">
        <w:rPr>
          <w:sz w:val="20"/>
          <w:szCs w:val="20"/>
        </w:rPr>
        <w:tab/>
        <w:t>Εγγύηση συμμετοχής</w:t>
      </w:r>
      <w:bookmarkEnd w:id="19"/>
    </w:p>
    <w:p w:rsidR="007A019D" w:rsidRPr="00C82B51" w:rsidRDefault="00690E38" w:rsidP="009B57BD">
      <w:pPr>
        <w:rPr>
          <w:sz w:val="20"/>
          <w:szCs w:val="20"/>
        </w:rPr>
      </w:pPr>
      <w:r w:rsidRPr="00BA1C6C">
        <w:rPr>
          <w:b/>
          <w:bCs/>
          <w:sz w:val="20"/>
          <w:szCs w:val="20"/>
        </w:rPr>
        <w:t xml:space="preserve">2.2.2.1. </w:t>
      </w:r>
      <w:r w:rsidRPr="00BA1C6C">
        <w:rPr>
          <w:sz w:val="20"/>
          <w:szCs w:val="20"/>
        </w:rPr>
        <w:t xml:space="preserve">Για την έγκυρη συμμετοχή στη διαδικασία σύναψης της παρούσας σύμβασης, </w:t>
      </w:r>
      <w:r>
        <w:rPr>
          <w:sz w:val="20"/>
          <w:szCs w:val="20"/>
        </w:rPr>
        <w:t>δεν απαιτείται η κατάθεση</w:t>
      </w:r>
      <w:r w:rsidRPr="00BA1C6C">
        <w:rPr>
          <w:sz w:val="20"/>
          <w:szCs w:val="20"/>
        </w:rPr>
        <w:t xml:space="preserve">  εγγυητική</w:t>
      </w:r>
      <w:r>
        <w:rPr>
          <w:sz w:val="20"/>
          <w:szCs w:val="20"/>
        </w:rPr>
        <w:t>ς</w:t>
      </w:r>
      <w:r w:rsidRPr="00BA1C6C">
        <w:rPr>
          <w:sz w:val="20"/>
          <w:szCs w:val="20"/>
        </w:rPr>
        <w:t xml:space="preserve"> επιστολή</w:t>
      </w:r>
      <w:r>
        <w:rPr>
          <w:sz w:val="20"/>
          <w:szCs w:val="20"/>
        </w:rPr>
        <w:t>ς</w:t>
      </w:r>
      <w:r w:rsidRPr="00BA1C6C">
        <w:rPr>
          <w:sz w:val="20"/>
          <w:szCs w:val="20"/>
        </w:rPr>
        <w:t xml:space="preserve"> συμμετοχής</w:t>
      </w:r>
      <w:r>
        <w:rPr>
          <w:sz w:val="20"/>
          <w:szCs w:val="20"/>
        </w:rPr>
        <w:t>.</w:t>
      </w:r>
      <w:r>
        <w:rPr>
          <w:sz w:val="20"/>
          <w:szCs w:val="20"/>
        </w:rPr>
        <w:t xml:space="preserve"> </w:t>
      </w:r>
    </w:p>
    <w:p w:rsidR="007A019D" w:rsidRPr="00C82B51" w:rsidRDefault="00690E38" w:rsidP="007A019D">
      <w:pPr>
        <w:pStyle w:val="3"/>
        <w:contextualSpacing/>
        <w:rPr>
          <w:sz w:val="20"/>
          <w:szCs w:val="20"/>
        </w:rPr>
      </w:pPr>
      <w:r w:rsidRPr="00C82B51">
        <w:rPr>
          <w:sz w:val="20"/>
          <w:szCs w:val="20"/>
        </w:rPr>
        <w:t xml:space="preserve"> </w:t>
      </w:r>
      <w:bookmarkStart w:id="20" w:name="_Toc6589147"/>
      <w:r w:rsidRPr="00C82B51">
        <w:rPr>
          <w:sz w:val="20"/>
          <w:szCs w:val="20"/>
        </w:rPr>
        <w:t>2.2.3</w:t>
      </w:r>
      <w:r w:rsidRPr="00C82B51">
        <w:rPr>
          <w:sz w:val="20"/>
          <w:szCs w:val="20"/>
        </w:rPr>
        <w:tab/>
        <w:t>Λόγοι αποκλεισμού</w:t>
      </w:r>
      <w:r>
        <w:rPr>
          <w:rStyle w:val="WW-FootnoteReference7"/>
          <w:sz w:val="20"/>
          <w:szCs w:val="20"/>
        </w:rPr>
        <w:footnoteReference w:id="7"/>
      </w:r>
      <w:bookmarkEnd w:id="20"/>
      <w:r w:rsidRPr="00C82B51">
        <w:rPr>
          <w:sz w:val="20"/>
          <w:szCs w:val="20"/>
        </w:rPr>
        <w:t xml:space="preserve"> </w:t>
      </w:r>
    </w:p>
    <w:p w:rsidR="007A019D" w:rsidRPr="00C82B51" w:rsidRDefault="00690E38" w:rsidP="007A019D">
      <w:pPr>
        <w:rPr>
          <w:sz w:val="20"/>
          <w:szCs w:val="20"/>
        </w:rPr>
      </w:pPr>
      <w:r w:rsidRPr="00C82B51">
        <w:rPr>
          <w:sz w:val="20"/>
          <w:szCs w:val="20"/>
        </w:rPr>
        <w:t>Αποκλ</w:t>
      </w:r>
      <w:r w:rsidRPr="00C82B51">
        <w:rPr>
          <w:sz w:val="20"/>
          <w:szCs w:val="20"/>
        </w:rPr>
        <w:t>είεται από τη συμμετοχή στην παρούσα διαδικασία σύναψης σύμβασης (</w:t>
      </w:r>
      <w:r>
        <w:rPr>
          <w:sz w:val="20"/>
          <w:szCs w:val="20"/>
        </w:rPr>
        <w:t>διαπραγμάτευση</w:t>
      </w:r>
      <w:r w:rsidRPr="00C82B51">
        <w:rPr>
          <w:sz w:val="20"/>
          <w:szCs w:val="20"/>
        </w:rPr>
        <w:t>)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w:t>
      </w:r>
      <w:r w:rsidRPr="00C82B51">
        <w:rPr>
          <w:sz w:val="20"/>
          <w:szCs w:val="20"/>
        </w:rPr>
        <w:t>μικών φορέων) ένας ή περισσότεροι από τους ακόλουθους λόγους:</w:t>
      </w:r>
    </w:p>
    <w:p w:rsidR="007A019D" w:rsidRPr="00C82B51" w:rsidRDefault="00690E38" w:rsidP="007A019D">
      <w:pPr>
        <w:contextualSpacing/>
        <w:rPr>
          <w:b/>
          <w:sz w:val="20"/>
          <w:szCs w:val="20"/>
        </w:rPr>
      </w:pPr>
      <w:r w:rsidRPr="00C82B51">
        <w:rPr>
          <w:b/>
          <w:bCs/>
          <w:sz w:val="20"/>
          <w:szCs w:val="20"/>
        </w:rPr>
        <w:t xml:space="preserve">2.2.3.1. </w:t>
      </w:r>
      <w:r w:rsidRPr="00C82B51">
        <w:rPr>
          <w:sz w:val="20"/>
          <w:szCs w:val="20"/>
        </w:rPr>
        <w:t xml:space="preserve"> </w:t>
      </w:r>
      <w:r w:rsidRPr="00C82B51">
        <w:rPr>
          <w:b/>
          <w:sz w:val="20"/>
          <w:szCs w:val="20"/>
        </w:rPr>
        <w:t>Λόγοι που σχετίζονται με ποινικές καταδίκες</w:t>
      </w:r>
    </w:p>
    <w:p w:rsidR="007A019D" w:rsidRPr="00C82B51" w:rsidRDefault="00690E38" w:rsidP="007A019D">
      <w:pPr>
        <w:rPr>
          <w:sz w:val="20"/>
          <w:szCs w:val="20"/>
        </w:rPr>
      </w:pPr>
      <w:r w:rsidRPr="00C82B51">
        <w:rPr>
          <w:sz w:val="20"/>
          <w:szCs w:val="20"/>
        </w:rPr>
        <w:t xml:space="preserve">Όταν υπάρχει σε βάρος του </w:t>
      </w:r>
      <w:r w:rsidRPr="00C82B51">
        <w:rPr>
          <w:sz w:val="20"/>
          <w:szCs w:val="20"/>
          <w:u w:val="single"/>
        </w:rPr>
        <w:t>αμετάκλητη</w:t>
      </w:r>
      <w:r w:rsidRPr="00C82B51">
        <w:rPr>
          <w:sz w:val="20"/>
          <w:szCs w:val="20"/>
        </w:rPr>
        <w:t xml:space="preserve"> καταδικαστική απόφαση για έναν από τους ακόλουθους λόγους: </w:t>
      </w:r>
    </w:p>
    <w:p w:rsidR="007A019D" w:rsidRPr="00C82B51" w:rsidRDefault="00690E38" w:rsidP="007A019D">
      <w:pPr>
        <w:rPr>
          <w:sz w:val="20"/>
          <w:szCs w:val="20"/>
        </w:rPr>
      </w:pPr>
      <w:r w:rsidRPr="00C82B51">
        <w:rPr>
          <w:b/>
          <w:sz w:val="20"/>
          <w:szCs w:val="20"/>
        </w:rPr>
        <w:t>α) συμμετοχή σε εγκληματική οργάνωση,</w:t>
      </w:r>
      <w:r w:rsidRPr="00C82B51">
        <w:rPr>
          <w:sz w:val="20"/>
          <w:szCs w:val="20"/>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7A019D" w:rsidRPr="00BA1C6C" w:rsidRDefault="00690E38" w:rsidP="007A019D">
      <w:pPr>
        <w:rPr>
          <w:sz w:val="20"/>
          <w:szCs w:val="20"/>
        </w:rPr>
      </w:pPr>
      <w:r w:rsidRPr="00C82B51">
        <w:rPr>
          <w:b/>
          <w:sz w:val="20"/>
          <w:szCs w:val="20"/>
        </w:rPr>
        <w:t>β) δωροδοκία,</w:t>
      </w:r>
      <w:r w:rsidRPr="00C82B51">
        <w:rPr>
          <w:sz w:val="20"/>
          <w:szCs w:val="20"/>
        </w:rPr>
        <w:t xml:space="preserve"> όπως ορίζεται στο άρθρο 3 της σύμβασης περί της καταπολ</w:t>
      </w:r>
      <w:r w:rsidRPr="00C82B51">
        <w:rPr>
          <w:sz w:val="20"/>
          <w:szCs w:val="20"/>
        </w:rPr>
        <w:t>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w:t>
      </w:r>
      <w:r w:rsidRPr="00BA1C6C">
        <w:rPr>
          <w:sz w:val="20"/>
          <w:szCs w:val="20"/>
        </w:rPr>
        <w:t xml:space="preserve"> την κατ</w:t>
      </w:r>
      <w:r w:rsidRPr="00BA1C6C">
        <w:rPr>
          <w:sz w:val="20"/>
          <w:szCs w:val="20"/>
        </w:rPr>
        <w:t xml:space="preserve">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7A019D" w:rsidRPr="00BA1C6C" w:rsidRDefault="00690E38" w:rsidP="007A019D">
      <w:pPr>
        <w:rPr>
          <w:sz w:val="20"/>
          <w:szCs w:val="20"/>
        </w:rPr>
      </w:pPr>
      <w:r w:rsidRPr="00BA1C6C">
        <w:rPr>
          <w:b/>
          <w:sz w:val="20"/>
          <w:szCs w:val="20"/>
        </w:rPr>
        <w:t>γ) απάτη,</w:t>
      </w:r>
      <w:r w:rsidRPr="00BA1C6C">
        <w:rPr>
          <w:sz w:val="20"/>
          <w:szCs w:val="20"/>
        </w:rPr>
        <w:t xml:space="preserve"> κατά την έννοια του άρθρου 1 της σύμβασης σχετικά με την προστασία των οικονο</w:t>
      </w:r>
      <w:r w:rsidRPr="00BA1C6C">
        <w:rPr>
          <w:sz w:val="20"/>
          <w:szCs w:val="20"/>
        </w:rPr>
        <w:t xml:space="preserve">μικών συμφερόντων των Ευρωπαϊκών Κοινοτήτων (ΕΕ C 316 της 27.11.1995, σ. 48), η οποία κυρώθηκε με το ν. 2803/2000 (Α΄ 48), </w:t>
      </w:r>
    </w:p>
    <w:p w:rsidR="007A019D" w:rsidRPr="00BA1C6C" w:rsidRDefault="00690E38" w:rsidP="007A019D">
      <w:pPr>
        <w:rPr>
          <w:sz w:val="20"/>
          <w:szCs w:val="20"/>
        </w:rPr>
      </w:pPr>
      <w:r w:rsidRPr="00BA1C6C">
        <w:rPr>
          <w:b/>
          <w:sz w:val="20"/>
          <w:szCs w:val="20"/>
        </w:rPr>
        <w:t>δ) τρομοκρατικά εγκλήματα ή εγκλήματα συνδεόμενα με τρομοκρατικές δραστηριότητες,</w:t>
      </w:r>
      <w:r w:rsidRPr="00BA1C6C">
        <w:rPr>
          <w:sz w:val="20"/>
          <w:szCs w:val="20"/>
        </w:rPr>
        <w:t xml:space="preserve"> όπως ορίζονται, αντιστοίχως, στα άρθρα 1 και 3 της</w:t>
      </w:r>
      <w:r w:rsidRPr="00BA1C6C">
        <w:rPr>
          <w:sz w:val="20"/>
          <w:szCs w:val="20"/>
        </w:rPr>
        <w:t xml:space="preserve">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7A019D" w:rsidRPr="00BA1C6C" w:rsidRDefault="00690E38" w:rsidP="007A019D">
      <w:pPr>
        <w:rPr>
          <w:sz w:val="20"/>
          <w:szCs w:val="20"/>
        </w:rPr>
      </w:pPr>
      <w:r w:rsidRPr="00BA1C6C">
        <w:rPr>
          <w:b/>
          <w:sz w:val="20"/>
          <w:szCs w:val="20"/>
        </w:rPr>
        <w:t>ε) νομιμοποίηση εσόδ</w:t>
      </w:r>
      <w:r w:rsidRPr="00BA1C6C">
        <w:rPr>
          <w:b/>
          <w:sz w:val="20"/>
          <w:szCs w:val="20"/>
        </w:rPr>
        <w:t>ων από παράνομες δραστηριότητες ή χρηματοδότηση της τρομοκρατίας,</w:t>
      </w:r>
      <w:r w:rsidRPr="00BA1C6C">
        <w:rPr>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w:t>
      </w:r>
      <w:r w:rsidRPr="00BA1C6C">
        <w:rPr>
          <w:sz w:val="20"/>
          <w:szCs w:val="20"/>
        </w:rPr>
        <w:t>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7A019D" w:rsidRPr="00BA1C6C" w:rsidRDefault="00690E38" w:rsidP="007A019D">
      <w:pPr>
        <w:rPr>
          <w:sz w:val="20"/>
          <w:szCs w:val="20"/>
        </w:rPr>
      </w:pPr>
      <w:r w:rsidRPr="00BA1C6C">
        <w:rPr>
          <w:b/>
          <w:sz w:val="20"/>
          <w:szCs w:val="20"/>
        </w:rPr>
        <w:t>στ) παιδική εργασία και άλλες μορφές εμπορί</w:t>
      </w:r>
      <w:r w:rsidRPr="00BA1C6C">
        <w:rPr>
          <w:b/>
          <w:sz w:val="20"/>
          <w:szCs w:val="20"/>
        </w:rPr>
        <w:t>ας ανθρώπων,</w:t>
      </w:r>
      <w:r w:rsidRPr="00BA1C6C">
        <w:rPr>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w:t>
      </w:r>
      <w:r w:rsidRPr="00BA1C6C">
        <w:rPr>
          <w:sz w:val="20"/>
          <w:szCs w:val="20"/>
        </w:rPr>
        <w:t>άσταση της απόφασης-πλαίσιο 2002/629/ΔΕΥ του Συμβουλίου (ΕΕ L 101 της 15.4.2011, σ. 1), η οποία ενσωματώθηκε στην εθνική νομοθεσία με το ν. 4198/2013 (Α΄ 215).</w:t>
      </w:r>
    </w:p>
    <w:p w:rsidR="007A019D" w:rsidRPr="00BA1C6C" w:rsidRDefault="00690E38" w:rsidP="007A019D">
      <w:pPr>
        <w:rPr>
          <w:sz w:val="20"/>
          <w:szCs w:val="20"/>
        </w:rPr>
      </w:pPr>
      <w:r w:rsidRPr="00BA1C6C">
        <w:rPr>
          <w:sz w:val="20"/>
          <w:szCs w:val="20"/>
        </w:rPr>
        <w:lastRenderedPageBreak/>
        <w:t xml:space="preserve">Ο οικονομικός φορέας αποκλείεται, επίσης, όταν το πρόσωπο εις βάρος του οποίου εκδόθηκε </w:t>
      </w:r>
      <w:r w:rsidRPr="00BA1C6C">
        <w:rPr>
          <w:sz w:val="20"/>
          <w:szCs w:val="20"/>
          <w:u w:val="single"/>
        </w:rPr>
        <w:t>αμετάκλη</w:t>
      </w:r>
      <w:r w:rsidRPr="00BA1C6C">
        <w:rPr>
          <w:sz w:val="20"/>
          <w:szCs w:val="20"/>
          <w:u w:val="single"/>
        </w:rPr>
        <w:t>τη καταδικαστική</w:t>
      </w:r>
      <w:r w:rsidRPr="00BA1C6C">
        <w:rPr>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7A019D" w:rsidRPr="00BA1C6C" w:rsidRDefault="00690E38" w:rsidP="007A019D">
      <w:pPr>
        <w:rPr>
          <w:sz w:val="20"/>
          <w:szCs w:val="20"/>
        </w:rPr>
      </w:pPr>
      <w:r w:rsidRPr="00BA1C6C">
        <w:rPr>
          <w:sz w:val="20"/>
          <w:szCs w:val="20"/>
        </w:rPr>
        <w:t>Στις περιπτώσεις εταιρειών περιορισμένης ευθύνης (Ε.Π.Ε.) και προσωπικών εταιρειών (Ο.Ε. και Ε.Ε.) κ</w:t>
      </w:r>
      <w:r w:rsidRPr="00BA1C6C">
        <w:rPr>
          <w:sz w:val="20"/>
          <w:szCs w:val="20"/>
        </w:rPr>
        <w:t>αι IKE ιδιωτικών κεφαλαιουχικών εταιρειών, η υποχρέωση του προηγούμενου εδαφίου  αφορά στους διαχειριστές.</w:t>
      </w:r>
    </w:p>
    <w:p w:rsidR="007A019D" w:rsidRPr="00BA1C6C" w:rsidRDefault="00690E38" w:rsidP="007A019D">
      <w:pPr>
        <w:spacing w:line="252" w:lineRule="auto"/>
        <w:rPr>
          <w:sz w:val="20"/>
          <w:szCs w:val="20"/>
        </w:rPr>
      </w:pPr>
      <w:r w:rsidRPr="00BA1C6C">
        <w:rPr>
          <w:sz w:val="20"/>
          <w:szCs w:val="20"/>
        </w:rPr>
        <w:t>Στις περιπτώσεις ανωνύμων εταιρειών (Α.Ε.), η υποχρέωση του προηγούμενου εδαφίου αφορά στον Διευθύνοντα Σύμβουλο, καθώς και σε όλα τα μέλη του Διοικη</w:t>
      </w:r>
      <w:r w:rsidRPr="00BA1C6C">
        <w:rPr>
          <w:sz w:val="20"/>
          <w:szCs w:val="20"/>
        </w:rPr>
        <w:t>τικού Συμβουλίου.</w:t>
      </w:r>
    </w:p>
    <w:p w:rsidR="007A019D" w:rsidRPr="00BA1C6C" w:rsidRDefault="00690E38" w:rsidP="007A019D">
      <w:pPr>
        <w:spacing w:line="252" w:lineRule="auto"/>
        <w:rPr>
          <w:sz w:val="20"/>
          <w:szCs w:val="20"/>
        </w:rPr>
      </w:pPr>
      <w:r w:rsidRPr="00BA1C6C">
        <w:rPr>
          <w:sz w:val="20"/>
          <w:szCs w:val="20"/>
        </w:rPr>
        <w:t>Στις περιπτώσεις Συνεταιρισμών, η υποχρέωση του προηγούμενου εδαφίου αφορά στα μέλη του Διοικητικού Συμβουλίου</w:t>
      </w:r>
      <w:r>
        <w:rPr>
          <w:rStyle w:val="WW-FootnoteReference17"/>
          <w:sz w:val="20"/>
          <w:szCs w:val="20"/>
        </w:rPr>
        <w:footnoteReference w:id="8"/>
      </w:r>
      <w:r w:rsidRPr="00BA1C6C">
        <w:rPr>
          <w:sz w:val="20"/>
          <w:szCs w:val="20"/>
        </w:rPr>
        <w:t>.</w:t>
      </w:r>
    </w:p>
    <w:p w:rsidR="007A019D" w:rsidRPr="00BA1C6C" w:rsidRDefault="00690E38" w:rsidP="007A019D">
      <w:pPr>
        <w:spacing w:line="252" w:lineRule="auto"/>
        <w:rPr>
          <w:sz w:val="20"/>
          <w:szCs w:val="20"/>
        </w:rPr>
      </w:pPr>
      <w:r w:rsidRPr="00BA1C6C">
        <w:rPr>
          <w:sz w:val="20"/>
          <w:szCs w:val="20"/>
        </w:rPr>
        <w:t>Σε όλες τις υπόλοιπες περιπτώσεις νομικών προσώπων, η υποχρέωση των προηγούμενων εδαφίων αφορά στους νόμιμους εκπροσώπους του</w:t>
      </w:r>
      <w:r w:rsidRPr="00BA1C6C">
        <w:rPr>
          <w:sz w:val="20"/>
          <w:szCs w:val="20"/>
        </w:rPr>
        <w:t>ς.</w:t>
      </w:r>
    </w:p>
    <w:p w:rsidR="007A019D" w:rsidRPr="00C82B51" w:rsidRDefault="00690E38" w:rsidP="007A019D">
      <w:pPr>
        <w:spacing w:line="252" w:lineRule="auto"/>
        <w:rPr>
          <w:b/>
          <w:bCs/>
          <w:sz w:val="20"/>
          <w:szCs w:val="20"/>
        </w:rPr>
      </w:pPr>
      <w:r w:rsidRPr="00BA1C6C">
        <w:rPr>
          <w:b/>
          <w:sz w:val="20"/>
          <w:szCs w:val="20"/>
        </w:rPr>
        <w:t>Εάν στις ως άνω περιπτώσεις η,</w:t>
      </w:r>
      <w:r w:rsidRPr="00A274D8">
        <w:rPr>
          <w:b/>
          <w:sz w:val="20"/>
          <w:szCs w:val="20"/>
        </w:rPr>
        <w:t xml:space="preserve"> </w:t>
      </w:r>
      <w:r w:rsidRPr="00BA1C6C">
        <w:rPr>
          <w:b/>
          <w:sz w:val="20"/>
          <w:szCs w:val="20"/>
        </w:rPr>
        <w:t xml:space="preserve">(α)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w:t>
      </w:r>
      <w:r w:rsidRPr="00C82B51">
        <w:rPr>
          <w:b/>
          <w:sz w:val="20"/>
          <w:szCs w:val="20"/>
        </w:rPr>
        <w:t>απόφαση</w:t>
      </w:r>
      <w:r w:rsidRPr="00C82B51">
        <w:rPr>
          <w:sz w:val="20"/>
          <w:szCs w:val="20"/>
        </w:rPr>
        <w:t xml:space="preserve">. </w:t>
      </w:r>
      <w:r>
        <w:rPr>
          <w:rStyle w:val="WW-FootnoteReference17"/>
          <w:sz w:val="20"/>
          <w:szCs w:val="20"/>
        </w:rPr>
        <w:footnoteReference w:id="9"/>
      </w:r>
    </w:p>
    <w:p w:rsidR="007A019D" w:rsidRPr="00C82B51" w:rsidRDefault="00690E38" w:rsidP="007A019D">
      <w:pPr>
        <w:rPr>
          <w:bCs/>
          <w:sz w:val="20"/>
          <w:szCs w:val="20"/>
        </w:rPr>
      </w:pPr>
    </w:p>
    <w:p w:rsidR="007A019D" w:rsidRPr="00C82B51" w:rsidRDefault="00690E38" w:rsidP="007A019D">
      <w:pPr>
        <w:contextualSpacing/>
        <w:rPr>
          <w:sz w:val="20"/>
          <w:szCs w:val="20"/>
        </w:rPr>
      </w:pPr>
      <w:r w:rsidRPr="00C82B51">
        <w:rPr>
          <w:b/>
          <w:bCs/>
          <w:sz w:val="20"/>
          <w:szCs w:val="20"/>
        </w:rPr>
        <w:t>2.2.3.2.</w:t>
      </w:r>
      <w:r w:rsidRPr="00C82B51">
        <w:rPr>
          <w:sz w:val="20"/>
          <w:szCs w:val="20"/>
        </w:rPr>
        <w:t xml:space="preserve"> </w:t>
      </w:r>
      <w:r w:rsidRPr="00C82B51">
        <w:rPr>
          <w:b/>
          <w:sz w:val="20"/>
          <w:szCs w:val="20"/>
        </w:rPr>
        <w:t xml:space="preserve">Λόγοι που σχετίζονται με </w:t>
      </w:r>
      <w:r w:rsidRPr="00C82B51">
        <w:rPr>
          <w:b/>
          <w:sz w:val="20"/>
          <w:szCs w:val="20"/>
        </w:rPr>
        <w:t>την καταβολή φόρων ή εισφορών κοινωνικής ασφάλισης και παραβάσεις της εργατικής νομοθεσίας</w:t>
      </w:r>
    </w:p>
    <w:p w:rsidR="007A019D" w:rsidRPr="00C82B51" w:rsidRDefault="00690E38" w:rsidP="007A019D">
      <w:pPr>
        <w:rPr>
          <w:sz w:val="20"/>
          <w:szCs w:val="20"/>
        </w:rPr>
      </w:pPr>
      <w:r w:rsidRPr="00C82B51">
        <w:rPr>
          <w:sz w:val="20"/>
          <w:szCs w:val="20"/>
        </w:rPr>
        <w:t>Αποκλείεται από τη συμμετοχή στην παρούσα διαδικασία σύναψης σύμβασης (</w:t>
      </w:r>
      <w:r>
        <w:rPr>
          <w:sz w:val="20"/>
          <w:szCs w:val="20"/>
        </w:rPr>
        <w:t>διαπραγμάτευση</w:t>
      </w:r>
      <w:r w:rsidRPr="00C82B51">
        <w:rPr>
          <w:sz w:val="20"/>
          <w:szCs w:val="20"/>
        </w:rPr>
        <w:t>) προσφέρων οικονομικός φορέας, στις ακόλουθες περιπτώσεις :</w:t>
      </w:r>
    </w:p>
    <w:p w:rsidR="007A019D" w:rsidRDefault="00690E38" w:rsidP="007A019D">
      <w:pPr>
        <w:spacing w:after="0"/>
        <w:contextualSpacing/>
        <w:rPr>
          <w:sz w:val="20"/>
          <w:szCs w:val="20"/>
        </w:rPr>
      </w:pPr>
      <w:r w:rsidRPr="00C82B51">
        <w:rPr>
          <w:b/>
          <w:sz w:val="20"/>
          <w:szCs w:val="20"/>
        </w:rPr>
        <w:t>α)</w:t>
      </w:r>
      <w:r w:rsidRPr="00C82B51">
        <w:rPr>
          <w:sz w:val="20"/>
          <w:szCs w:val="20"/>
        </w:rPr>
        <w:t xml:space="preserve"> όταν ο προσφέρων</w:t>
      </w:r>
      <w:r w:rsidRPr="00C82B51">
        <w:rPr>
          <w:sz w:val="20"/>
          <w:szCs w:val="20"/>
        </w:rPr>
        <w:t xml:space="preserve"> έχει αθετήσει τις υποχρεώσεις του όσον αφορά στην καταβολή φόρων ή εισφορών κοινωνικής</w:t>
      </w:r>
      <w:r w:rsidRPr="00BA1C6C">
        <w:rPr>
          <w:sz w:val="20"/>
          <w:szCs w:val="20"/>
        </w:rPr>
        <w:t xml:space="preserve">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w:t>
      </w:r>
      <w:r w:rsidRPr="00BA1C6C">
        <w:rPr>
          <w:sz w:val="20"/>
          <w:szCs w:val="20"/>
        </w:rPr>
        <w:t xml:space="preserve">ν εθνική νομοθεσία </w:t>
      </w:r>
    </w:p>
    <w:p w:rsidR="007A019D" w:rsidRPr="00BA1C6C" w:rsidRDefault="00690E38" w:rsidP="007A019D">
      <w:pPr>
        <w:spacing w:after="0"/>
        <w:contextualSpacing/>
        <w:rPr>
          <w:sz w:val="20"/>
          <w:szCs w:val="20"/>
        </w:rPr>
      </w:pPr>
      <w:r w:rsidRPr="00204145">
        <w:rPr>
          <w:b/>
          <w:sz w:val="20"/>
          <w:szCs w:val="20"/>
        </w:rPr>
        <w:t>ή/και</w:t>
      </w:r>
      <w:r w:rsidRPr="00BA1C6C">
        <w:rPr>
          <w:sz w:val="20"/>
          <w:szCs w:val="20"/>
        </w:rPr>
        <w:t xml:space="preserve">  </w:t>
      </w:r>
    </w:p>
    <w:p w:rsidR="007A019D" w:rsidRPr="00BA1C6C" w:rsidRDefault="00690E38" w:rsidP="007A019D">
      <w:pPr>
        <w:spacing w:after="0"/>
        <w:contextualSpacing/>
        <w:rPr>
          <w:sz w:val="20"/>
          <w:szCs w:val="20"/>
        </w:rPr>
      </w:pPr>
      <w:r w:rsidRPr="00BA1C6C">
        <w:rPr>
          <w:b/>
          <w:sz w:val="20"/>
          <w:szCs w:val="20"/>
        </w:rPr>
        <w:t>β)</w:t>
      </w:r>
      <w:r w:rsidRPr="00BA1C6C">
        <w:rPr>
          <w:sz w:val="20"/>
          <w:szCs w:val="20"/>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7A019D" w:rsidRPr="00BA1C6C" w:rsidRDefault="00690E38" w:rsidP="007A019D">
      <w:pPr>
        <w:rPr>
          <w:sz w:val="20"/>
          <w:szCs w:val="20"/>
        </w:rPr>
      </w:pPr>
      <w:r w:rsidRPr="00BA1C6C">
        <w:rPr>
          <w:sz w:val="20"/>
          <w:szCs w:val="20"/>
        </w:rPr>
        <w:t xml:space="preserve">Αν ο προσφέρων είναι Έλληνας πολίτης ή έχει την </w:t>
      </w:r>
      <w:r w:rsidRPr="00BA1C6C">
        <w:rPr>
          <w:sz w:val="20"/>
          <w:szCs w:val="20"/>
        </w:rPr>
        <w:t>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7A019D" w:rsidRPr="00BA1C6C" w:rsidRDefault="00690E38" w:rsidP="007A019D">
      <w:pPr>
        <w:spacing w:after="0"/>
        <w:contextualSpacing/>
        <w:rPr>
          <w:sz w:val="20"/>
          <w:szCs w:val="20"/>
        </w:rPr>
      </w:pPr>
      <w:r w:rsidRPr="00BA1C6C">
        <w:rPr>
          <w:sz w:val="20"/>
          <w:szCs w:val="20"/>
        </w:rPr>
        <w:t>Δεν αποκλείεται ο προσφέρων οικονομικός φορέας, όταν έχει εκπληρώσει τις υποχρεώσεις του είτε καταβάλλον</w:t>
      </w:r>
      <w:r w:rsidRPr="00BA1C6C">
        <w:rPr>
          <w:sz w:val="20"/>
          <w:szCs w:val="20"/>
        </w:rPr>
        <w:t xml:space="preserve">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7A019D" w:rsidRPr="00204145" w:rsidRDefault="00690E38" w:rsidP="007A019D">
      <w:pPr>
        <w:pStyle w:val="af4"/>
        <w:spacing w:after="0"/>
        <w:contextualSpacing/>
        <w:rPr>
          <w:b/>
          <w:sz w:val="20"/>
          <w:szCs w:val="20"/>
          <w:lang w:val="el-GR"/>
        </w:rPr>
      </w:pPr>
      <w:r w:rsidRPr="00204145">
        <w:rPr>
          <w:b/>
          <w:sz w:val="20"/>
          <w:szCs w:val="20"/>
          <w:lang w:val="el-GR"/>
        </w:rPr>
        <w:t>ή/και</w:t>
      </w:r>
    </w:p>
    <w:p w:rsidR="007A019D" w:rsidRPr="00BA1C6C" w:rsidRDefault="00690E38" w:rsidP="007A019D">
      <w:pPr>
        <w:pStyle w:val="af4"/>
        <w:spacing w:before="120" w:after="0"/>
        <w:contextualSpacing/>
        <w:rPr>
          <w:sz w:val="20"/>
          <w:szCs w:val="20"/>
          <w:lang w:val="el-GR"/>
        </w:rPr>
      </w:pPr>
      <w:r w:rsidRPr="00BA1C6C">
        <w:rPr>
          <w:b/>
          <w:sz w:val="20"/>
          <w:szCs w:val="20"/>
          <w:lang w:val="el-GR"/>
        </w:rPr>
        <w:t>γ)</w:t>
      </w:r>
      <w:r w:rsidRPr="00BA1C6C">
        <w:rPr>
          <w:sz w:val="20"/>
          <w:szCs w:val="20"/>
          <w:lang w:val="el-GR"/>
        </w:rPr>
        <w:t xml:space="preserve"> η Αναθέτουσα Αρχή  γνωρίζει ή μπορεί ν</w:t>
      </w:r>
      <w:r w:rsidRPr="00BA1C6C">
        <w:rPr>
          <w:sz w:val="20"/>
          <w:szCs w:val="20"/>
          <w:lang w:val="el-GR"/>
        </w:rPr>
        <w:t xml:space="preserve">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
    <w:p w:rsidR="007A019D" w:rsidRPr="00BA1C6C" w:rsidRDefault="00690E38" w:rsidP="007A019D">
      <w:pPr>
        <w:pStyle w:val="af4"/>
        <w:spacing w:before="240" w:after="0"/>
        <w:ind w:left="284"/>
        <w:contextualSpacing/>
        <w:rPr>
          <w:sz w:val="20"/>
          <w:szCs w:val="20"/>
          <w:lang w:val="el-GR"/>
        </w:rPr>
      </w:pPr>
      <w:r w:rsidRPr="00BA1C6C">
        <w:rPr>
          <w:sz w:val="20"/>
          <w:szCs w:val="20"/>
          <w:lang w:val="el-GR"/>
        </w:rPr>
        <w:t>αα) τρεις (3) πράξεις επιβολής προστίμου από τα αρμόδια ελεγκτικά ό</w:t>
      </w:r>
      <w:r w:rsidRPr="00BA1C6C">
        <w:rPr>
          <w:sz w:val="20"/>
          <w:szCs w:val="20"/>
          <w:lang w:val="el-GR"/>
        </w:rPr>
        <w:t>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w:t>
      </w:r>
      <w:r w:rsidRPr="00BA1C6C">
        <w:rPr>
          <w:sz w:val="20"/>
          <w:szCs w:val="20"/>
          <w:lang w:val="el-GR"/>
        </w:rPr>
        <w:t xml:space="preserve">ό τρεις (3) διενεργηθέντες ελέγχους, ή </w:t>
      </w:r>
    </w:p>
    <w:p w:rsidR="007A019D" w:rsidRPr="00BA1C6C" w:rsidRDefault="00690E38" w:rsidP="007A019D">
      <w:pPr>
        <w:pStyle w:val="af4"/>
        <w:spacing w:before="120" w:after="0"/>
        <w:ind w:left="284"/>
        <w:contextualSpacing/>
        <w:rPr>
          <w:sz w:val="20"/>
          <w:szCs w:val="20"/>
          <w:lang w:val="el-GR"/>
        </w:rPr>
      </w:pPr>
      <w:r w:rsidRPr="00BA1C6C">
        <w:rPr>
          <w:sz w:val="20"/>
          <w:szCs w:val="20"/>
          <w:lang w:val="el-GR"/>
        </w:rPr>
        <w:t>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w:t>
      </w:r>
      <w:r w:rsidRPr="00BA1C6C">
        <w:rPr>
          <w:sz w:val="20"/>
          <w:szCs w:val="20"/>
          <w:lang w:val="el-GR"/>
        </w:rPr>
        <w:t xml:space="preserve"> (2) διενεργηθέντες ελέγχους. </w:t>
      </w:r>
    </w:p>
    <w:p w:rsidR="007A019D" w:rsidRPr="00BA1C6C" w:rsidRDefault="00690E38" w:rsidP="007A019D">
      <w:pPr>
        <w:pStyle w:val="af4"/>
        <w:spacing w:before="120" w:after="0"/>
        <w:ind w:left="284"/>
        <w:contextualSpacing/>
        <w:rPr>
          <w:strike/>
          <w:sz w:val="20"/>
          <w:szCs w:val="20"/>
          <w:lang w:val="el-GR"/>
        </w:rPr>
      </w:pPr>
      <w:r w:rsidRPr="00BA1C6C">
        <w:rPr>
          <w:sz w:val="20"/>
          <w:szCs w:val="20"/>
          <w:lang w:val="el-GR"/>
        </w:rPr>
        <w:t xml:space="preserve">Οι υπό αα΄ και ββ΄ κυρώσεις πρέπει να έχουν αποκτήσει τελεσίδικη και δεσμευτική ισχύ. </w:t>
      </w:r>
      <w:r>
        <w:rPr>
          <w:rStyle w:val="31"/>
          <w:sz w:val="20"/>
          <w:szCs w:val="20"/>
          <w:lang w:val="el-GR"/>
        </w:rPr>
        <w:footnoteReference w:id="10"/>
      </w:r>
    </w:p>
    <w:p w:rsidR="009B57BD" w:rsidRDefault="00690E38" w:rsidP="007A019D">
      <w:pPr>
        <w:spacing w:after="0"/>
        <w:rPr>
          <w:b/>
          <w:bCs/>
          <w:sz w:val="20"/>
          <w:szCs w:val="20"/>
        </w:rPr>
      </w:pPr>
    </w:p>
    <w:p w:rsidR="00E70BC4" w:rsidRDefault="00690E38" w:rsidP="007A019D">
      <w:pPr>
        <w:spacing w:after="0"/>
        <w:rPr>
          <w:b/>
          <w:bCs/>
          <w:sz w:val="20"/>
          <w:szCs w:val="20"/>
        </w:rPr>
      </w:pPr>
    </w:p>
    <w:p w:rsidR="007A019D" w:rsidRPr="00C82B51" w:rsidRDefault="00690E38" w:rsidP="007A019D">
      <w:pPr>
        <w:spacing w:after="0"/>
        <w:rPr>
          <w:b/>
          <w:bCs/>
          <w:sz w:val="20"/>
          <w:szCs w:val="20"/>
        </w:rPr>
      </w:pPr>
      <w:r w:rsidRPr="00C82B51">
        <w:rPr>
          <w:b/>
          <w:bCs/>
          <w:sz w:val="20"/>
          <w:szCs w:val="20"/>
        </w:rPr>
        <w:t>2.2.3.3 Εξαίρεση από τον αποκλεισμό</w:t>
      </w:r>
    </w:p>
    <w:p w:rsidR="007A019D" w:rsidRPr="00C82B51" w:rsidRDefault="00690E38" w:rsidP="007A019D">
      <w:pPr>
        <w:spacing w:after="0"/>
        <w:rPr>
          <w:sz w:val="20"/>
          <w:szCs w:val="20"/>
        </w:rPr>
      </w:pPr>
      <w:r w:rsidRPr="00C82B51">
        <w:rPr>
          <w:sz w:val="20"/>
          <w:szCs w:val="20"/>
        </w:rPr>
        <w:lastRenderedPageBreak/>
        <w:t xml:space="preserve">Κατ' εξαίρεση, ο προσφέρων </w:t>
      </w:r>
      <w:r w:rsidRPr="00C82B51">
        <w:rPr>
          <w:sz w:val="20"/>
          <w:szCs w:val="20"/>
          <w:u w:val="single"/>
        </w:rPr>
        <w:t>δεν αποκλείεται,</w:t>
      </w:r>
      <w:r w:rsidRPr="00C82B51">
        <w:rPr>
          <w:sz w:val="20"/>
          <w:szCs w:val="20"/>
        </w:rPr>
        <w:t xml:space="preserve">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w:t>
      </w:r>
      <w:r w:rsidRPr="00C82B51">
        <w:rPr>
          <w:sz w:val="20"/>
          <w:szCs w:val="20"/>
        </w:rPr>
        <w:t xml:space="preserve">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w:t>
      </w:r>
      <w:r w:rsidRPr="00C82B51">
        <w:rPr>
          <w:sz w:val="20"/>
          <w:szCs w:val="20"/>
        </w:rPr>
        <w:t xml:space="preserve">ροθεσμίας της προθεσμίας υποβολής προσφοράς. </w:t>
      </w:r>
    </w:p>
    <w:p w:rsidR="007A019D" w:rsidRPr="00C82B51" w:rsidRDefault="00690E38" w:rsidP="007A019D">
      <w:pPr>
        <w:spacing w:after="0"/>
        <w:rPr>
          <w:sz w:val="20"/>
          <w:szCs w:val="20"/>
        </w:rPr>
      </w:pPr>
    </w:p>
    <w:p w:rsidR="007A019D" w:rsidRPr="00C82B51" w:rsidRDefault="00690E38" w:rsidP="007A019D">
      <w:pPr>
        <w:contextualSpacing/>
        <w:rPr>
          <w:b/>
          <w:sz w:val="20"/>
          <w:szCs w:val="20"/>
        </w:rPr>
      </w:pPr>
      <w:r w:rsidRPr="00C82B51">
        <w:rPr>
          <w:b/>
          <w:bCs/>
          <w:sz w:val="20"/>
          <w:szCs w:val="20"/>
        </w:rPr>
        <w:t>2.2.3.4.</w:t>
      </w:r>
      <w:r w:rsidRPr="00C82B51">
        <w:rPr>
          <w:sz w:val="20"/>
          <w:szCs w:val="20"/>
        </w:rPr>
        <w:t xml:space="preserve"> </w:t>
      </w:r>
      <w:r w:rsidRPr="00C82B51">
        <w:rPr>
          <w:b/>
          <w:sz w:val="20"/>
          <w:szCs w:val="20"/>
        </w:rPr>
        <w:t>Λόγοι που σχετίζονται με αφερεγγυότητα, σύγκρουση συμφερόντων ή επαγγελματικό παράπτωμα</w:t>
      </w:r>
    </w:p>
    <w:p w:rsidR="007A019D" w:rsidRPr="00C82B51" w:rsidRDefault="00690E38" w:rsidP="007A019D">
      <w:pPr>
        <w:rPr>
          <w:sz w:val="20"/>
          <w:szCs w:val="20"/>
        </w:rPr>
      </w:pPr>
      <w:r w:rsidRPr="00C82B51">
        <w:rPr>
          <w:sz w:val="20"/>
          <w:szCs w:val="20"/>
        </w:rPr>
        <w:t>Αποκλείεται από τη συμμετοχή στη διαδικασία σύναψης της παρούσας σύμβασης, προσφέρων οικονομικός φορέας σε οποια</w:t>
      </w:r>
      <w:r w:rsidRPr="00C82B51">
        <w:rPr>
          <w:sz w:val="20"/>
          <w:szCs w:val="20"/>
        </w:rPr>
        <w:t xml:space="preserve">δήποτε από τις ακόλουθες καταστάσεις: </w:t>
      </w:r>
    </w:p>
    <w:p w:rsidR="007A019D" w:rsidRPr="00C82B51" w:rsidRDefault="00690E38" w:rsidP="007A019D">
      <w:pPr>
        <w:rPr>
          <w:sz w:val="20"/>
          <w:szCs w:val="20"/>
        </w:rPr>
      </w:pPr>
      <w:r w:rsidRPr="00C82B51">
        <w:rPr>
          <w:b/>
          <w:sz w:val="20"/>
          <w:szCs w:val="20"/>
        </w:rPr>
        <w:t>(α)</w:t>
      </w:r>
      <w:r w:rsidRPr="00C82B51">
        <w:rPr>
          <w:sz w:val="20"/>
          <w:szCs w:val="20"/>
        </w:rPr>
        <w:t xml:space="preserve"> εάν έχει αθετήσει τις υποχρεώσεις που προβλέπονται στην παρ. 2 του άρθρου 18 του ν. 4412/2016</w:t>
      </w:r>
      <w:r>
        <w:rPr>
          <w:rStyle w:val="31"/>
          <w:sz w:val="20"/>
          <w:szCs w:val="20"/>
        </w:rPr>
        <w:footnoteReference w:id="11"/>
      </w:r>
      <w:r w:rsidRPr="00C82B51">
        <w:rPr>
          <w:sz w:val="20"/>
          <w:szCs w:val="20"/>
        </w:rPr>
        <w:t xml:space="preserve">, </w:t>
      </w:r>
    </w:p>
    <w:p w:rsidR="007A019D" w:rsidRPr="000F312E" w:rsidRDefault="00690E38" w:rsidP="007A019D">
      <w:pPr>
        <w:rPr>
          <w:sz w:val="20"/>
          <w:szCs w:val="20"/>
        </w:rPr>
      </w:pPr>
      <w:r w:rsidRPr="00BA1C6C">
        <w:rPr>
          <w:b/>
          <w:sz w:val="20"/>
          <w:szCs w:val="20"/>
        </w:rPr>
        <w:t>(β)</w:t>
      </w:r>
      <w:r w:rsidRPr="00BA1C6C">
        <w:rPr>
          <w:sz w:val="20"/>
          <w:szCs w:val="20"/>
        </w:rPr>
        <w:t xml:space="preserve"> εάν τελεί υπό πτώχευση</w:t>
      </w:r>
      <w:r w:rsidRPr="00BA1C6C">
        <w:rPr>
          <w:b/>
          <w:sz w:val="20"/>
          <w:szCs w:val="20"/>
        </w:rPr>
        <w:t xml:space="preserve"> </w:t>
      </w:r>
      <w:r w:rsidRPr="00BA1C6C">
        <w:rPr>
          <w:sz w:val="20"/>
          <w:szCs w:val="20"/>
        </w:rPr>
        <w:t xml:space="preserve">ή έχει υπαχθεί σε διαδικασία εξυγίανσης ή ειδικής </w:t>
      </w:r>
      <w:r w:rsidRPr="00BA1C6C">
        <w:rPr>
          <w:b/>
          <w:sz w:val="20"/>
          <w:szCs w:val="20"/>
        </w:rPr>
        <w:t xml:space="preserve">εκκαθάρισης </w:t>
      </w:r>
      <w:r w:rsidRPr="00BA1C6C">
        <w:rPr>
          <w:sz w:val="20"/>
          <w:szCs w:val="20"/>
        </w:rPr>
        <w:t>ή τελεί υπό αναγκαστική δια</w:t>
      </w:r>
      <w:r w:rsidRPr="00BA1C6C">
        <w:rPr>
          <w:sz w:val="20"/>
          <w:szCs w:val="20"/>
        </w:rPr>
        <w:t>χείριση</w:t>
      </w:r>
      <w:r w:rsidRPr="00BA1C6C">
        <w:rPr>
          <w:b/>
          <w:sz w:val="20"/>
          <w:szCs w:val="20"/>
        </w:rPr>
        <w:t xml:space="preserve"> </w:t>
      </w:r>
      <w:r w:rsidRPr="00BA1C6C">
        <w:rPr>
          <w:sz w:val="20"/>
          <w:szCs w:val="20"/>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w:t>
      </w:r>
      <w:r w:rsidRPr="00BA1C6C">
        <w:rPr>
          <w:sz w:val="20"/>
          <w:szCs w:val="20"/>
        </w:rPr>
        <w:t>εθνικές διατάξεις νόμου</w:t>
      </w:r>
      <w:r>
        <w:rPr>
          <w:sz w:val="20"/>
          <w:szCs w:val="20"/>
        </w:rPr>
        <w:t xml:space="preserve">, </w:t>
      </w:r>
      <w:r w:rsidRPr="00302653">
        <w:rPr>
          <w:bCs/>
          <w:sz w:val="20"/>
          <w:szCs w:val="20"/>
        </w:rPr>
        <w:t>κατά τα προβλεπόμενα στο άρθρο 73 παρ. 4 υπό στοιχείο β) του Ν. 4412/2016</w:t>
      </w:r>
      <w:r w:rsidRPr="00BA1C6C">
        <w:rPr>
          <w:sz w:val="20"/>
          <w:szCs w:val="20"/>
        </w:rPr>
        <w:t xml:space="preserve">. </w:t>
      </w:r>
    </w:p>
    <w:p w:rsidR="007A019D" w:rsidRPr="00501096" w:rsidRDefault="00690E38" w:rsidP="007A019D">
      <w:pPr>
        <w:contextualSpacing/>
        <w:rPr>
          <w:sz w:val="20"/>
          <w:szCs w:val="20"/>
          <w:u w:val="single"/>
        </w:rPr>
      </w:pPr>
      <w:r w:rsidRPr="00501096">
        <w:rPr>
          <w:sz w:val="20"/>
          <w:szCs w:val="20"/>
          <w:u w:val="single"/>
        </w:rPr>
        <w:t xml:space="preserve">Εξαίρεση από τον από τον αποκλεισμό της περ. β΄της παρ. </w:t>
      </w:r>
      <w:r>
        <w:rPr>
          <w:sz w:val="20"/>
          <w:szCs w:val="20"/>
          <w:u w:val="single"/>
        </w:rPr>
        <w:t>2.2.3.</w:t>
      </w:r>
      <w:r w:rsidRPr="00501096">
        <w:rPr>
          <w:sz w:val="20"/>
          <w:szCs w:val="20"/>
          <w:u w:val="single"/>
        </w:rPr>
        <w:t>4</w:t>
      </w:r>
      <w:r>
        <w:rPr>
          <w:sz w:val="20"/>
          <w:szCs w:val="20"/>
          <w:u w:val="single"/>
        </w:rPr>
        <w:t xml:space="preserve">. (περ β’ της παρ. 4 </w:t>
      </w:r>
      <w:r w:rsidRPr="00501096">
        <w:rPr>
          <w:sz w:val="20"/>
          <w:szCs w:val="20"/>
          <w:u w:val="single"/>
        </w:rPr>
        <w:t xml:space="preserve">του </w:t>
      </w:r>
      <w:r>
        <w:rPr>
          <w:sz w:val="20"/>
          <w:szCs w:val="20"/>
          <w:u w:val="single"/>
        </w:rPr>
        <w:t>άρθρου 73)</w:t>
      </w:r>
    </w:p>
    <w:p w:rsidR="007A019D" w:rsidRDefault="00690E38" w:rsidP="007A019D">
      <w:pPr>
        <w:rPr>
          <w:sz w:val="20"/>
          <w:szCs w:val="20"/>
        </w:rPr>
      </w:pPr>
      <w:r w:rsidRPr="00BA1C6C">
        <w:rPr>
          <w:sz w:val="20"/>
          <w:szCs w:val="20"/>
        </w:rPr>
        <w:t xml:space="preserve">Η αναθέτουσα αρχή μπορεί να μην αποκλείει έναν </w:t>
      </w:r>
      <w:r w:rsidRPr="00BA1C6C">
        <w:rPr>
          <w:sz w:val="20"/>
          <w:szCs w:val="20"/>
        </w:rPr>
        <w:t xml:space="preserve">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w:t>
      </w:r>
      <w:r w:rsidRPr="00BA1C6C">
        <w:rPr>
          <w:sz w:val="20"/>
          <w:szCs w:val="20"/>
        </w:rPr>
        <w:t>συνέχιση της επιχειρηματικής του λειτουργίας,</w:t>
      </w:r>
    </w:p>
    <w:p w:rsidR="007A019D" w:rsidRPr="00BA1C6C" w:rsidRDefault="00690E38" w:rsidP="007A019D">
      <w:pPr>
        <w:rPr>
          <w:sz w:val="20"/>
          <w:szCs w:val="20"/>
        </w:rPr>
      </w:pPr>
      <w:r w:rsidRPr="00BA1C6C">
        <w:rPr>
          <w:b/>
          <w:sz w:val="20"/>
          <w:szCs w:val="20"/>
        </w:rPr>
        <w:t>(γ)</w:t>
      </w:r>
      <w:r w:rsidRPr="00BA1C6C">
        <w:rPr>
          <w:sz w:val="20"/>
          <w:szCs w:val="20"/>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7A019D" w:rsidRPr="00BA1C6C" w:rsidRDefault="00690E38" w:rsidP="007A019D">
      <w:pPr>
        <w:rPr>
          <w:sz w:val="20"/>
          <w:szCs w:val="20"/>
        </w:rPr>
      </w:pPr>
      <w:r w:rsidRPr="00BA1C6C">
        <w:rPr>
          <w:b/>
          <w:sz w:val="20"/>
          <w:szCs w:val="20"/>
        </w:rPr>
        <w:t>(δ)</w:t>
      </w:r>
      <w:r w:rsidRPr="00BA1C6C">
        <w:rPr>
          <w:sz w:val="20"/>
          <w:szCs w:val="20"/>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7A019D" w:rsidRPr="00BA1C6C" w:rsidRDefault="00690E38" w:rsidP="007A019D">
      <w:pPr>
        <w:rPr>
          <w:sz w:val="20"/>
          <w:szCs w:val="20"/>
        </w:rPr>
      </w:pPr>
      <w:r w:rsidRPr="00BA1C6C">
        <w:rPr>
          <w:b/>
          <w:sz w:val="20"/>
          <w:szCs w:val="20"/>
        </w:rPr>
        <w:t>(ε)</w:t>
      </w:r>
      <w:r w:rsidRPr="00BA1C6C">
        <w:rPr>
          <w:sz w:val="20"/>
          <w:szCs w:val="20"/>
        </w:rPr>
        <w:t xml:space="preserve"> εάν μία κατάσταση στρέβλωσης του ανταγωνισμού από την πρότερη συμμετοχή του οικονομικ</w:t>
      </w:r>
      <w:r w:rsidRPr="00BA1C6C">
        <w:rPr>
          <w:sz w:val="20"/>
          <w:szCs w:val="20"/>
        </w:rPr>
        <w:t xml:space="preserve">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7A019D" w:rsidRPr="00BA1C6C" w:rsidRDefault="00690E38" w:rsidP="007A019D">
      <w:pPr>
        <w:rPr>
          <w:sz w:val="20"/>
          <w:szCs w:val="20"/>
        </w:rPr>
      </w:pPr>
      <w:r w:rsidRPr="00BA1C6C">
        <w:rPr>
          <w:b/>
          <w:sz w:val="20"/>
          <w:szCs w:val="20"/>
        </w:rPr>
        <w:t>(στ)</w:t>
      </w:r>
      <w:r w:rsidRPr="00BA1C6C">
        <w:rPr>
          <w:sz w:val="20"/>
          <w:szCs w:val="20"/>
        </w:rPr>
        <w:t xml:space="preserve"> εάν έχει επιδείξει σοβαρή ή επαναλαμβανόμενη πλημμέλεια κατά την εκτέλεση </w:t>
      </w:r>
      <w:r w:rsidRPr="00BA1C6C">
        <w:rPr>
          <w:sz w:val="20"/>
          <w:szCs w:val="20"/>
        </w:rPr>
        <w:t xml:space="preserve">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A019D" w:rsidRPr="00BA1C6C" w:rsidRDefault="00690E38" w:rsidP="007A019D">
      <w:pPr>
        <w:rPr>
          <w:sz w:val="20"/>
          <w:szCs w:val="20"/>
        </w:rPr>
      </w:pPr>
      <w:r w:rsidRPr="00BA1C6C">
        <w:rPr>
          <w:b/>
          <w:sz w:val="20"/>
          <w:szCs w:val="20"/>
        </w:rPr>
        <w:t>(ζ)</w:t>
      </w:r>
      <w:r w:rsidRPr="00BA1C6C">
        <w:rPr>
          <w:sz w:val="20"/>
          <w:szCs w:val="20"/>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w:t>
      </w:r>
      <w:r w:rsidRPr="00BA1C6C">
        <w:rPr>
          <w:sz w:val="20"/>
          <w:szCs w:val="20"/>
        </w:rPr>
        <w:t xml:space="preserve">ομίσει τα δικαιολογητικά που απαιτούνται κατ’ εφαρμογή του άρθρου 2.2.9.2 της παρούσας, </w:t>
      </w:r>
    </w:p>
    <w:p w:rsidR="007A019D" w:rsidRPr="00BA1C6C" w:rsidRDefault="00690E38" w:rsidP="007A019D">
      <w:pPr>
        <w:rPr>
          <w:sz w:val="20"/>
          <w:szCs w:val="20"/>
        </w:rPr>
      </w:pPr>
      <w:r w:rsidRPr="00BA1C6C">
        <w:rPr>
          <w:b/>
          <w:sz w:val="20"/>
          <w:szCs w:val="20"/>
        </w:rPr>
        <w:t>(η)</w:t>
      </w:r>
      <w:r w:rsidRPr="00BA1C6C">
        <w:rPr>
          <w:sz w:val="20"/>
          <w:szCs w:val="20"/>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w:t>
      </w:r>
      <w:r w:rsidRPr="00BA1C6C">
        <w:rPr>
          <w:sz w:val="20"/>
          <w:szCs w:val="20"/>
        </w:rPr>
        <w:t xml:space="preserve">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7A019D" w:rsidRPr="00BA1C6C" w:rsidRDefault="00690E38" w:rsidP="007A019D">
      <w:pPr>
        <w:rPr>
          <w:sz w:val="20"/>
          <w:szCs w:val="20"/>
        </w:rPr>
      </w:pPr>
      <w:r w:rsidRPr="00BA1C6C">
        <w:rPr>
          <w:b/>
          <w:sz w:val="20"/>
          <w:szCs w:val="20"/>
        </w:rPr>
        <w:t>(θ)</w:t>
      </w:r>
      <w:r w:rsidRPr="00BA1C6C">
        <w:rPr>
          <w:sz w:val="20"/>
          <w:szCs w:val="20"/>
        </w:rPr>
        <w:t xml:space="preserve"> εάν έχει διαπράξει σοβαρό επαγγελμα</w:t>
      </w:r>
      <w:r w:rsidRPr="00BA1C6C">
        <w:rPr>
          <w:sz w:val="20"/>
          <w:szCs w:val="20"/>
        </w:rPr>
        <w:t xml:space="preserve">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7A019D" w:rsidRPr="00BA1C6C" w:rsidRDefault="00690E38" w:rsidP="007A019D">
      <w:pPr>
        <w:pStyle w:val="a8"/>
        <w:autoSpaceDE w:val="0"/>
        <w:autoSpaceDN w:val="0"/>
        <w:adjustRightInd w:val="0"/>
        <w:spacing w:after="120"/>
        <w:ind w:left="0"/>
        <w:contextualSpacing w:val="0"/>
        <w:rPr>
          <w:bCs/>
          <w:sz w:val="20"/>
          <w:szCs w:val="20"/>
        </w:rPr>
      </w:pPr>
      <w:r w:rsidRPr="00BA1C6C">
        <w:rPr>
          <w:bCs/>
          <w:color w:val="000000"/>
          <w:sz w:val="20"/>
          <w:szCs w:val="20"/>
        </w:rPr>
        <w:lastRenderedPageBreak/>
        <w:t>Ειδικά για τις συμβάσεις παρ</w:t>
      </w:r>
      <w:r w:rsidRPr="00BA1C6C">
        <w:rPr>
          <w:bCs/>
          <w:color w:val="000000"/>
          <w:sz w:val="20"/>
          <w:szCs w:val="20"/>
        </w:rPr>
        <w:t xml:space="preserve">οχής υπηρεσιών ασφαλείας (φύλαξης) </w:t>
      </w:r>
      <w:r w:rsidRPr="00BA1C6C">
        <w:rPr>
          <w:b/>
          <w:bCs/>
          <w:color w:val="000000"/>
          <w:sz w:val="20"/>
          <w:szCs w:val="20"/>
        </w:rPr>
        <w:t>ως σοβαρό επαγγελματικό παράπτωμα νοούνται, οι λόγοι που αναφέρονται στην</w:t>
      </w:r>
      <w:r w:rsidRPr="00BA1C6C">
        <w:rPr>
          <w:color w:val="000000"/>
          <w:sz w:val="20"/>
          <w:szCs w:val="20"/>
        </w:rPr>
        <w:t xml:space="preserve"> </w:t>
      </w:r>
      <w:r w:rsidRPr="00BA1C6C">
        <w:rPr>
          <w:b/>
          <w:bCs/>
          <w:sz w:val="20"/>
          <w:szCs w:val="20"/>
          <w:u w:val="single"/>
        </w:rPr>
        <w:t>περίπτωση γ της παρ. 2 του άρθρου 68 του ν. 3863/201</w:t>
      </w:r>
      <w:r w:rsidRPr="00BA1C6C">
        <w:rPr>
          <w:b/>
          <w:bCs/>
          <w:sz w:val="20"/>
          <w:szCs w:val="20"/>
        </w:rPr>
        <w:t>0,</w:t>
      </w:r>
      <w:r w:rsidRPr="00BA1C6C">
        <w:rPr>
          <w:b/>
          <w:bCs/>
          <w:color w:val="000000"/>
          <w:sz w:val="20"/>
          <w:szCs w:val="20"/>
        </w:rPr>
        <w:t xml:space="preserve"> όπως ισχύει</w:t>
      </w:r>
      <w:r w:rsidRPr="00BA1C6C">
        <w:rPr>
          <w:bCs/>
          <w:sz w:val="20"/>
          <w:szCs w:val="20"/>
        </w:rPr>
        <w:t xml:space="preserve">: </w:t>
      </w:r>
    </w:p>
    <w:p w:rsidR="007A019D" w:rsidRPr="008B7C0C" w:rsidRDefault="00690E38" w:rsidP="007A019D">
      <w:pPr>
        <w:pStyle w:val="a8"/>
        <w:autoSpaceDE w:val="0"/>
        <w:autoSpaceDN w:val="0"/>
        <w:adjustRightInd w:val="0"/>
        <w:spacing w:after="120"/>
        <w:ind w:left="0"/>
        <w:contextualSpacing w:val="0"/>
        <w:rPr>
          <w:bCs/>
          <w:sz w:val="20"/>
          <w:szCs w:val="20"/>
        </w:rPr>
      </w:pPr>
      <w:r>
        <w:rPr>
          <w:bCs/>
          <w:sz w:val="20"/>
          <w:szCs w:val="20"/>
        </w:rPr>
        <w:t>«Η Αναθέτουσα Α</w:t>
      </w:r>
      <w:r w:rsidRPr="00BA1C6C">
        <w:rPr>
          <w:bCs/>
          <w:sz w:val="20"/>
          <w:szCs w:val="20"/>
        </w:rPr>
        <w:t>ρχή αποκλείει από τη σύναψη της σύμβασης τις υποψήφιες εταιρείες παροχής υπηρεσιών φύλαξης εάν έχουν επιβληθεί σε βάρος τους, μέσα σε χρονικό διάστημα δύο (2) ετών πριν από τη λήξη της προθεσμίας υποβολής της προσφοράς, τρεις (3) πράξεις επιβολής προστίμου</w:t>
      </w:r>
      <w:r w:rsidRPr="00BA1C6C">
        <w:rPr>
          <w:bCs/>
          <w:sz w:val="20"/>
          <w:szCs w:val="20"/>
        </w:rPr>
        <w:t xml:space="preserve">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w:t>
      </w:r>
      <w:r w:rsidRPr="00BA1C6C">
        <w:rPr>
          <w:bCs/>
          <w:sz w:val="20"/>
          <w:szCs w:val="20"/>
        </w:rPr>
        <w:t>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w:t>
      </w:r>
      <w:r w:rsidRPr="00BA1C6C">
        <w:rPr>
          <w:bCs/>
          <w:sz w:val="20"/>
          <w:szCs w:val="20"/>
        </w:rPr>
        <w:t xml:space="preserve">ουν αθροιστικά από δύο </w:t>
      </w:r>
      <w:r>
        <w:rPr>
          <w:bCs/>
          <w:sz w:val="20"/>
          <w:szCs w:val="20"/>
        </w:rPr>
        <w:t>(2) διενεργηθέντες ελέγχους. Η Αναθέτουσα Α</w:t>
      </w:r>
      <w:r w:rsidRPr="00BA1C6C">
        <w:rPr>
          <w:bCs/>
          <w:sz w:val="20"/>
          <w:szCs w:val="20"/>
        </w:rPr>
        <w:t xml:space="preserve">ρχή μπορεί να αποκλείσει από τη σύναψη της σύμβασης τις υποψήφιες εταιρείες παροχής υπηρεσιών φύλαξης:  </w:t>
      </w:r>
      <w:r w:rsidRPr="00BA1C6C">
        <w:rPr>
          <w:b/>
          <w:bCs/>
          <w:sz w:val="20"/>
          <w:szCs w:val="20"/>
        </w:rPr>
        <w:t>αα)</w:t>
      </w:r>
      <w:r w:rsidRPr="00BA1C6C">
        <w:rPr>
          <w:bCs/>
          <w:sz w:val="20"/>
          <w:szCs w:val="20"/>
        </w:rPr>
        <w:t xml:space="preserve"> οι οποίες έχουν κηρυχθεί έκπτωτες κατ’ εφαρμογή της παραγράφου 7 του παρόντος μέσα</w:t>
      </w:r>
      <w:r w:rsidRPr="00BA1C6C">
        <w:rPr>
          <w:bCs/>
          <w:sz w:val="20"/>
          <w:szCs w:val="20"/>
        </w:rPr>
        <w:t xml:space="preserve"> σε χρονικό διάστημα τριών (3) ετών πριν από την ημερομηνία λήξης της προθεσμίας υποβολής της προσφοράς ή  </w:t>
      </w:r>
      <w:r w:rsidRPr="00BA1C6C">
        <w:rPr>
          <w:b/>
          <w:bCs/>
          <w:sz w:val="20"/>
          <w:szCs w:val="20"/>
        </w:rPr>
        <w:t>ββ)</w:t>
      </w:r>
      <w:r w:rsidRPr="00BA1C6C">
        <w:rPr>
          <w:bCs/>
          <w:sz w:val="20"/>
          <w:szCs w:val="20"/>
        </w:rPr>
        <w:t xml:space="preserve"> στις οποίες έχει επιβληθεί η κύρωση της προσωρινής διακοπής της λειτουργίας συγκεκριμένης παραγωγικής διαδικασίας ή τμήματος ή τμημάτων ή του συν</w:t>
      </w:r>
      <w:r w:rsidRPr="00BA1C6C">
        <w:rPr>
          <w:bCs/>
          <w:sz w:val="20"/>
          <w:szCs w:val="20"/>
        </w:rPr>
        <w:t>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w:t>
      </w:r>
      <w:r>
        <w:rPr>
          <w:bCs/>
          <w:sz w:val="20"/>
          <w:szCs w:val="20"/>
        </w:rPr>
        <w:t>θεσμίας υποβολής της προσφοράς.»</w:t>
      </w:r>
    </w:p>
    <w:p w:rsidR="007A019D" w:rsidRPr="00BA1C6C" w:rsidRDefault="00690E38" w:rsidP="007A019D">
      <w:pPr>
        <w:spacing w:before="120"/>
        <w:contextualSpacing/>
        <w:rPr>
          <w:sz w:val="20"/>
          <w:szCs w:val="20"/>
        </w:rPr>
      </w:pPr>
      <w:r w:rsidRPr="00BA1C6C">
        <w:rPr>
          <w:sz w:val="20"/>
          <w:szCs w:val="20"/>
        </w:rPr>
        <w:t xml:space="preserve">Επισημαίνεται ότι σύμφωνα με τις διατάξεις </w:t>
      </w:r>
      <w:r w:rsidRPr="00BA1C6C">
        <w:rPr>
          <w:sz w:val="20"/>
          <w:szCs w:val="20"/>
        </w:rPr>
        <w:t xml:space="preserve">της </w:t>
      </w:r>
      <w:r w:rsidRPr="00BA1C6C">
        <w:rPr>
          <w:sz w:val="20"/>
          <w:szCs w:val="20"/>
          <w:u w:val="single"/>
        </w:rPr>
        <w:t>παρ. 2.α και β του άρθρου 68 ν. 386</w:t>
      </w:r>
      <w:r>
        <w:rPr>
          <w:sz w:val="20"/>
          <w:szCs w:val="20"/>
          <w:u w:val="single"/>
        </w:rPr>
        <w:t>3</w:t>
      </w:r>
      <w:r w:rsidRPr="00BA1C6C">
        <w:rPr>
          <w:sz w:val="20"/>
          <w:szCs w:val="20"/>
          <w:u w:val="single"/>
        </w:rPr>
        <w:t>/2010</w:t>
      </w:r>
      <w:r w:rsidRPr="00BA1C6C">
        <w:rPr>
          <w:sz w:val="20"/>
          <w:szCs w:val="20"/>
        </w:rPr>
        <w:t xml:space="preserve"> προβλέπεται ότι:</w:t>
      </w:r>
    </w:p>
    <w:p w:rsidR="007A019D" w:rsidRPr="00C82B51" w:rsidRDefault="00690E38" w:rsidP="007A019D">
      <w:pPr>
        <w:spacing w:before="120"/>
        <w:rPr>
          <w:sz w:val="20"/>
          <w:szCs w:val="20"/>
          <w:lang w:eastAsia="el-GR"/>
        </w:rPr>
      </w:pPr>
      <w:r>
        <w:rPr>
          <w:sz w:val="20"/>
          <w:szCs w:val="20"/>
          <w:lang w:eastAsia="el-GR"/>
        </w:rPr>
        <w:t>«</w:t>
      </w:r>
      <w:r w:rsidRPr="00BA1C6C">
        <w:rPr>
          <w:sz w:val="20"/>
          <w:szCs w:val="20"/>
          <w:lang w:eastAsia="el-GR"/>
        </w:rPr>
        <w:t xml:space="preserve">Οι πράξεις επιβολής προστίμου που επιβάλλονται σε βάρος εταιρειών παροχής υπηρεσιών φύλαξης καταχωρούνται στο αντίστοιχο </w:t>
      </w:r>
      <w:r w:rsidRPr="00BA1C6C">
        <w:rPr>
          <w:b/>
          <w:sz w:val="20"/>
          <w:szCs w:val="20"/>
          <w:lang w:eastAsia="el-GR"/>
        </w:rPr>
        <w:t>«</w:t>
      </w:r>
      <w:r w:rsidRPr="004D2A17">
        <w:rPr>
          <w:sz w:val="20"/>
          <w:szCs w:val="20"/>
          <w:lang w:eastAsia="el-GR"/>
        </w:rPr>
        <w:t>Μητρώο Παραβατών Εταιρειών Παροχής Υπηρεσιών Καθαρισμού ή/και Φύλαξης»</w:t>
      </w:r>
      <w:r w:rsidRPr="00BA1C6C">
        <w:rPr>
          <w:sz w:val="20"/>
          <w:szCs w:val="20"/>
          <w:lang w:eastAsia="el-GR"/>
        </w:rPr>
        <w:t xml:space="preserve"> που τηρείται στη </w:t>
      </w:r>
      <w:r w:rsidRPr="00C82B51">
        <w:rPr>
          <w:sz w:val="20"/>
          <w:szCs w:val="20"/>
          <w:lang w:eastAsia="el-GR"/>
        </w:rPr>
        <w:t>Διεύθυνση Προγραμματισμού και Συντονισμού του Σώματος Επιθεώρησης Εργασίας.</w:t>
      </w:r>
    </w:p>
    <w:p w:rsidR="007A019D" w:rsidRPr="00C82B51" w:rsidRDefault="00690E38" w:rsidP="007A019D">
      <w:pPr>
        <w:spacing w:before="120"/>
        <w:rPr>
          <w:sz w:val="20"/>
          <w:szCs w:val="20"/>
          <w:lang w:eastAsia="el-GR"/>
        </w:rPr>
      </w:pPr>
      <w:r w:rsidRPr="00C82B51">
        <w:rPr>
          <w:sz w:val="20"/>
          <w:szCs w:val="20"/>
          <w:lang w:eastAsia="el-GR"/>
        </w:rPr>
        <w:t xml:space="preserve">Η Αναθέτουσα Αρχή υποχρεούται, </w:t>
      </w:r>
      <w:r w:rsidRPr="00C82B51">
        <w:rPr>
          <w:sz w:val="20"/>
          <w:szCs w:val="20"/>
          <w:u w:val="single"/>
          <w:lang w:eastAsia="el-GR"/>
        </w:rPr>
        <w:t>αμέσως μετά τη λήξη της προθεσμίας υποβολής των προσφορών,</w:t>
      </w:r>
      <w:r w:rsidRPr="00C82B51">
        <w:rPr>
          <w:sz w:val="20"/>
          <w:szCs w:val="20"/>
          <w:lang w:eastAsia="el-GR"/>
        </w:rPr>
        <w:t xml:space="preserve"> να υποβάλει γραπτό αίτημα προς τη Διεύθυνση Προγραμματισμού και Συντονισ</w:t>
      </w:r>
      <w:r w:rsidRPr="00C82B51">
        <w:rPr>
          <w:sz w:val="20"/>
          <w:szCs w:val="20"/>
          <w:lang w:eastAsia="el-GR"/>
        </w:rPr>
        <w:t>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w:t>
      </w:r>
      <w:r w:rsidRPr="00C82B51">
        <w:rPr>
          <w:sz w:val="20"/>
          <w:szCs w:val="20"/>
          <w:lang w:eastAsia="el-GR"/>
        </w:rPr>
        <w:t>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rsidR="007A019D" w:rsidRPr="00C82B51" w:rsidRDefault="00690E38" w:rsidP="007A019D">
      <w:pPr>
        <w:rPr>
          <w:b/>
          <w:sz w:val="20"/>
          <w:szCs w:val="20"/>
        </w:rPr>
      </w:pPr>
      <w:r w:rsidRPr="00C82B51">
        <w:rPr>
          <w:b/>
          <w:sz w:val="20"/>
          <w:szCs w:val="20"/>
        </w:rPr>
        <w:t>Εάν στ</w:t>
      </w:r>
      <w:r>
        <w:rPr>
          <w:b/>
          <w:sz w:val="20"/>
          <w:szCs w:val="20"/>
        </w:rPr>
        <w:t>ις ως άνω περιπτώσεις (α) έως (θ</w:t>
      </w:r>
      <w:r w:rsidRPr="00C82B51">
        <w:rPr>
          <w:b/>
          <w:sz w:val="20"/>
          <w:szCs w:val="20"/>
        </w:rPr>
        <w:t xml:space="preserve">)  η περίοδος αποκλεισμού δεν έχει καθοριστεί με αμετάκλητη απόφαση, αυτή ανέρχεται σε τρία (3) έτη από την ημερομηνία του σχετικού γεγονότος.  </w:t>
      </w:r>
    </w:p>
    <w:p w:rsidR="007A019D" w:rsidRPr="00C82B51" w:rsidRDefault="00690E38" w:rsidP="007A019D">
      <w:pPr>
        <w:spacing w:line="252" w:lineRule="auto"/>
        <w:contextualSpacing/>
        <w:rPr>
          <w:sz w:val="20"/>
          <w:szCs w:val="20"/>
        </w:rPr>
      </w:pPr>
      <w:r w:rsidRPr="00C82B51">
        <w:rPr>
          <w:b/>
          <w:bCs/>
          <w:sz w:val="20"/>
          <w:szCs w:val="20"/>
        </w:rPr>
        <w:t>2.2.3.5.</w:t>
      </w:r>
      <w:r w:rsidRPr="00C82B51">
        <w:rPr>
          <w:sz w:val="20"/>
          <w:szCs w:val="20"/>
        </w:rPr>
        <w:t xml:space="preserve"> </w:t>
      </w:r>
      <w:r w:rsidRPr="00C82B51">
        <w:rPr>
          <w:b/>
          <w:sz w:val="20"/>
          <w:szCs w:val="20"/>
        </w:rPr>
        <w:t>Αμιγώς εθνικοί λόγοι</w:t>
      </w:r>
    </w:p>
    <w:p w:rsidR="007A019D" w:rsidRPr="00C82B51" w:rsidRDefault="00690E38" w:rsidP="007A019D">
      <w:pPr>
        <w:contextualSpacing/>
        <w:rPr>
          <w:sz w:val="20"/>
          <w:szCs w:val="20"/>
        </w:rPr>
      </w:pPr>
      <w:r>
        <w:rPr>
          <w:sz w:val="20"/>
          <w:szCs w:val="20"/>
        </w:rPr>
        <w:t xml:space="preserve">Για </w:t>
      </w:r>
      <w:r w:rsidRPr="00C82B51">
        <w:rPr>
          <w:sz w:val="20"/>
          <w:szCs w:val="20"/>
        </w:rPr>
        <w:t xml:space="preserve">τη διαδικασία σύναψης της παρούσας  σύμβασης </w:t>
      </w:r>
      <w:r w:rsidRPr="0051114C">
        <w:rPr>
          <w:sz w:val="20"/>
          <w:szCs w:val="20"/>
          <w:u w:val="single"/>
        </w:rPr>
        <w:t>δεν συντρέχουν</w:t>
      </w:r>
      <w:r w:rsidRPr="00C82B51">
        <w:rPr>
          <w:sz w:val="20"/>
          <w:szCs w:val="20"/>
        </w:rPr>
        <w:t xml:space="preserve"> οι προϋποθέσεις ε</w:t>
      </w:r>
      <w:r w:rsidRPr="00C82B51">
        <w:rPr>
          <w:sz w:val="20"/>
          <w:szCs w:val="20"/>
        </w:rPr>
        <w:t>φαρμογής της παρ. 4 του άρθρου 8 του ν. 3310/2005, όπως ισχύει (αμιγώς εθνικός λόγος αποκλεισμού).</w:t>
      </w:r>
    </w:p>
    <w:p w:rsidR="0051114C" w:rsidRDefault="00690E38" w:rsidP="007A019D">
      <w:pPr>
        <w:contextualSpacing/>
        <w:rPr>
          <w:b/>
          <w:bCs/>
          <w:sz w:val="20"/>
          <w:szCs w:val="20"/>
        </w:rPr>
      </w:pPr>
    </w:p>
    <w:p w:rsidR="007A019D" w:rsidRPr="00C82B51" w:rsidRDefault="00690E38" w:rsidP="007A019D">
      <w:pPr>
        <w:contextualSpacing/>
        <w:rPr>
          <w:b/>
          <w:bCs/>
          <w:sz w:val="20"/>
          <w:szCs w:val="20"/>
        </w:rPr>
      </w:pPr>
      <w:r w:rsidRPr="00C82B51">
        <w:rPr>
          <w:b/>
          <w:bCs/>
          <w:sz w:val="20"/>
          <w:szCs w:val="20"/>
        </w:rPr>
        <w:t>2.2.3.6. Αποκλεισμός σε οποιαδήποτε στιγμή της διαδικασίας</w:t>
      </w:r>
    </w:p>
    <w:p w:rsidR="007A019D" w:rsidRPr="00C82B51" w:rsidRDefault="00690E38" w:rsidP="007A019D">
      <w:pPr>
        <w:rPr>
          <w:i/>
          <w:sz w:val="20"/>
          <w:szCs w:val="20"/>
        </w:rPr>
      </w:pPr>
      <w:r w:rsidRPr="00C82B51">
        <w:rPr>
          <w:sz w:val="20"/>
          <w:szCs w:val="20"/>
        </w:rPr>
        <w:t>Ο προσφέρων αποκλείεται σε οποιοδήποτε χρονικό σημείο κατά τη διάρκεια της διαδικασίας σύναψης τη</w:t>
      </w:r>
      <w:r w:rsidRPr="00C82B51">
        <w:rPr>
          <w:sz w:val="20"/>
          <w:szCs w:val="20"/>
        </w:rPr>
        <w:t xml:space="preserve">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C82B51">
        <w:rPr>
          <w:i/>
          <w:sz w:val="20"/>
          <w:szCs w:val="20"/>
        </w:rPr>
        <w:t>(παρ. 6 του άρθρου 73 του ν. 4412/2016).</w:t>
      </w:r>
    </w:p>
    <w:p w:rsidR="007A019D" w:rsidRPr="00C82B51" w:rsidRDefault="00690E38" w:rsidP="007A019D">
      <w:pPr>
        <w:contextualSpacing/>
        <w:rPr>
          <w:b/>
          <w:sz w:val="20"/>
          <w:szCs w:val="20"/>
        </w:rPr>
      </w:pPr>
      <w:r w:rsidRPr="00C82B51">
        <w:rPr>
          <w:b/>
          <w:bCs/>
          <w:sz w:val="20"/>
          <w:szCs w:val="20"/>
        </w:rPr>
        <w:t>2.2.3.7.</w:t>
      </w:r>
      <w:r w:rsidRPr="00C82B51">
        <w:rPr>
          <w:sz w:val="20"/>
          <w:szCs w:val="20"/>
        </w:rPr>
        <w:t xml:space="preserve"> </w:t>
      </w:r>
      <w:r w:rsidRPr="00C82B51">
        <w:rPr>
          <w:b/>
          <w:sz w:val="20"/>
          <w:szCs w:val="20"/>
        </w:rPr>
        <w:t>Απόδειξη αξιοπιστίας παρά το λόγο αποκλεισμού («αυ</w:t>
      </w:r>
      <w:r w:rsidRPr="00C82B51">
        <w:rPr>
          <w:b/>
          <w:sz w:val="20"/>
          <w:szCs w:val="20"/>
        </w:rPr>
        <w:t>τοκάθαρση»)</w:t>
      </w:r>
    </w:p>
    <w:p w:rsidR="007A019D" w:rsidRPr="00C82B51" w:rsidRDefault="00690E38" w:rsidP="007A019D">
      <w:pPr>
        <w:rPr>
          <w:sz w:val="20"/>
          <w:szCs w:val="20"/>
        </w:rPr>
      </w:pPr>
      <w:r w:rsidRPr="00C82B51">
        <w:rPr>
          <w:sz w:val="20"/>
          <w:szCs w:val="20"/>
        </w:rPr>
        <w:t>Προσφέρων οικονομικός φορέας που εμπίπτει σε μια από τις καταστάσεις που αναφέρονται στις παραγράφους 2.2.3.1, 2.2.3.2. γ)</w:t>
      </w:r>
      <w:r>
        <w:rPr>
          <w:rStyle w:val="31"/>
          <w:sz w:val="20"/>
          <w:szCs w:val="20"/>
        </w:rPr>
        <w:footnoteReference w:id="12"/>
      </w:r>
      <w:r w:rsidRPr="00C82B51">
        <w:rPr>
          <w:sz w:val="20"/>
          <w:szCs w:val="20"/>
        </w:rPr>
        <w:t xml:space="preserve"> και 2.2.3.4 μπορεί να προσκομίζει στοιχεία προκειμένου να αποδείξει ότι τα μέτρα που έλαβε επαρκούν για να αποδείξουν τη</w:t>
      </w:r>
      <w:r w:rsidRPr="00C82B51">
        <w:rPr>
          <w:sz w:val="20"/>
          <w:szCs w:val="20"/>
        </w:rPr>
        <w:t>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w:t>
      </w:r>
      <w:r w:rsidRPr="00C82B51">
        <w:rPr>
          <w:sz w:val="20"/>
          <w:szCs w:val="20"/>
        </w:rPr>
        <w:t>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w:t>
      </w:r>
      <w:r w:rsidRPr="00C82B51">
        <w:rPr>
          <w:sz w:val="20"/>
          <w:szCs w:val="20"/>
        </w:rPr>
        <w:t xml:space="preserve"> με τις κείμενες διατάξεις, με τελεσίδικη απόφαση, σε εθνικό επίπεδο, από τη συμμετοχή σε </w:t>
      </w:r>
      <w:r w:rsidRPr="00C82B51">
        <w:rPr>
          <w:sz w:val="20"/>
          <w:szCs w:val="20"/>
        </w:rPr>
        <w:lastRenderedPageBreak/>
        <w:t>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w:t>
      </w:r>
      <w:r w:rsidRPr="00C82B51">
        <w:rPr>
          <w:sz w:val="20"/>
          <w:szCs w:val="20"/>
        </w:rPr>
        <w:t xml:space="preserve">ση </w:t>
      </w:r>
      <w:r>
        <w:rPr>
          <w:rStyle w:val="FootnoteReference2"/>
          <w:sz w:val="20"/>
          <w:szCs w:val="20"/>
        </w:rPr>
        <w:footnoteReference w:id="13"/>
      </w:r>
      <w:r w:rsidRPr="00C82B51">
        <w:rPr>
          <w:sz w:val="20"/>
          <w:szCs w:val="20"/>
        </w:rPr>
        <w:t>.</w:t>
      </w:r>
    </w:p>
    <w:p w:rsidR="007A019D" w:rsidRPr="00C82B51" w:rsidRDefault="00690E38" w:rsidP="007A019D">
      <w:pPr>
        <w:rPr>
          <w:strike/>
          <w:sz w:val="20"/>
          <w:szCs w:val="20"/>
        </w:rPr>
      </w:pPr>
      <w:r w:rsidRPr="00C82B51">
        <w:rPr>
          <w:b/>
          <w:bCs/>
          <w:sz w:val="20"/>
          <w:szCs w:val="20"/>
        </w:rPr>
        <w:t>2.2.3.8.</w:t>
      </w:r>
      <w:r w:rsidRPr="00C82B51">
        <w:rPr>
          <w:sz w:val="20"/>
          <w:szCs w:val="20"/>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7A019D" w:rsidRPr="00C82B51" w:rsidRDefault="00690E38" w:rsidP="007A019D">
      <w:pPr>
        <w:keepNext/>
        <w:keepLines/>
        <w:contextualSpacing/>
        <w:rPr>
          <w:b/>
          <w:bCs/>
          <w:sz w:val="20"/>
          <w:szCs w:val="20"/>
        </w:rPr>
      </w:pPr>
      <w:r w:rsidRPr="00C82B51">
        <w:rPr>
          <w:b/>
          <w:bCs/>
          <w:sz w:val="20"/>
          <w:szCs w:val="20"/>
        </w:rPr>
        <w:t>2.2.3.9. Γενικός αποκλεισμός από δημόσιες συμβάσεις</w:t>
      </w:r>
    </w:p>
    <w:p w:rsidR="007A019D" w:rsidRPr="00C82B51" w:rsidRDefault="00690E38" w:rsidP="007A019D">
      <w:pPr>
        <w:rPr>
          <w:sz w:val="20"/>
          <w:szCs w:val="20"/>
        </w:rPr>
      </w:pPr>
      <w:r w:rsidRPr="00C82B51">
        <w:rPr>
          <w:sz w:val="20"/>
          <w:szCs w:val="20"/>
        </w:rPr>
        <w:t>Ο</w:t>
      </w:r>
      <w:r w:rsidRPr="00C82B51">
        <w:rPr>
          <w:sz w:val="20"/>
          <w:szCs w:val="20"/>
        </w:rPr>
        <w:t>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7A019D" w:rsidRPr="00B7075A" w:rsidRDefault="00690E38" w:rsidP="007A019D">
      <w:pPr>
        <w:spacing w:after="0"/>
        <w:contextualSpacing/>
        <w:jc w:val="left"/>
        <w:rPr>
          <w:rStyle w:val="FootnoteReference2"/>
          <w:b/>
          <w:bCs/>
          <w:sz w:val="20"/>
        </w:rPr>
      </w:pPr>
      <w:r w:rsidRPr="00B7075A">
        <w:rPr>
          <w:b/>
          <w:bCs/>
          <w:sz w:val="20"/>
        </w:rPr>
        <w:t>Κριτήρια Επιλογής</w:t>
      </w:r>
    </w:p>
    <w:p w:rsidR="007A019D" w:rsidRPr="00C82B51" w:rsidRDefault="00690E38" w:rsidP="007A019D">
      <w:pPr>
        <w:spacing w:after="0"/>
        <w:contextualSpacing/>
        <w:rPr>
          <w:sz w:val="20"/>
          <w:szCs w:val="20"/>
        </w:rPr>
      </w:pPr>
      <w:r w:rsidRPr="00C82B51">
        <w:rPr>
          <w:sz w:val="20"/>
          <w:szCs w:val="20"/>
        </w:rPr>
        <w:t xml:space="preserve">Κάθε προσφέρων πρέπει να διαθέτει τις εκ του νόμου απαιτούμενες προϋποθέσεις, τις χρηματοοικονομικές δυνατότητες, καθώς και τις τεχνικές και επαγγελματικές ικανότητες για την εκτέλεση της σύμβασης, ειδάλλως η προσφορά τους απορρίπτεται ως απαράδεκτη. Όλες </w:t>
      </w:r>
      <w:r w:rsidRPr="00C82B51">
        <w:rPr>
          <w:sz w:val="20"/>
          <w:szCs w:val="20"/>
        </w:rPr>
        <w:t xml:space="preserve">οι απαιτήσεις σχετίζονται και είναι ανάλογες με το αντικείμενο της σύμβασης.  </w:t>
      </w:r>
    </w:p>
    <w:p w:rsidR="007A019D" w:rsidRPr="00BA1C6C" w:rsidRDefault="00690E38" w:rsidP="007A019D">
      <w:pPr>
        <w:pStyle w:val="3"/>
        <w:contextualSpacing/>
        <w:rPr>
          <w:sz w:val="20"/>
          <w:szCs w:val="20"/>
        </w:rPr>
      </w:pPr>
      <w:bookmarkStart w:id="21" w:name="_Toc6589148"/>
      <w:r w:rsidRPr="00386D36">
        <w:rPr>
          <w:sz w:val="20"/>
          <w:szCs w:val="20"/>
        </w:rPr>
        <w:t>2.2.4</w:t>
      </w:r>
      <w:r w:rsidRPr="00386D36">
        <w:rPr>
          <w:sz w:val="20"/>
          <w:szCs w:val="20"/>
        </w:rPr>
        <w:tab/>
        <w:t>Καταλληλότητα άσκησης επαγγελματικής δραστηριότητας</w:t>
      </w:r>
      <w:r>
        <w:rPr>
          <w:rStyle w:val="WW-FootnoteReference7"/>
          <w:sz w:val="20"/>
          <w:szCs w:val="20"/>
        </w:rPr>
        <w:footnoteReference w:id="14"/>
      </w:r>
      <w:bookmarkEnd w:id="21"/>
      <w:r w:rsidRPr="00BA1C6C">
        <w:rPr>
          <w:sz w:val="20"/>
          <w:szCs w:val="20"/>
        </w:rPr>
        <w:t xml:space="preserve"> </w:t>
      </w:r>
    </w:p>
    <w:p w:rsidR="007A019D" w:rsidRPr="00BA1C6C" w:rsidRDefault="00690E38" w:rsidP="007A019D">
      <w:pPr>
        <w:rPr>
          <w:bCs/>
          <w:color w:val="000000"/>
          <w:sz w:val="20"/>
          <w:szCs w:val="20"/>
        </w:rPr>
      </w:pPr>
      <w:r w:rsidRPr="00BA1C6C">
        <w:rPr>
          <w:bCs/>
          <w:color w:val="000000"/>
          <w:sz w:val="20"/>
          <w:szCs w:val="20"/>
        </w:rPr>
        <w:t>Οι οικονομικοί φορείς που συμμετέχουν στη διαδικασία σύναψης της παρούσας σύμβασης απαιτείται να ασκούν δραστηριότητα</w:t>
      </w:r>
      <w:r w:rsidRPr="00BA1C6C">
        <w:rPr>
          <w:bCs/>
          <w:color w:val="000000"/>
          <w:sz w:val="20"/>
          <w:szCs w:val="20"/>
        </w:rPr>
        <w:t xml:space="preserve"> συναφή με το αντικείμενο των προς παροχή υπηρεσιών, ήτοι στον κλάδο </w:t>
      </w:r>
      <w:r w:rsidRPr="00BA1C6C">
        <w:rPr>
          <w:bCs/>
          <w:color w:val="000000"/>
          <w:sz w:val="20"/>
          <w:szCs w:val="20"/>
          <w:u w:val="single"/>
        </w:rPr>
        <w:t>παροχής υπηρεσιών ασφαλείας (φύλαξης).</w:t>
      </w:r>
      <w:r w:rsidRPr="00BA1C6C">
        <w:rPr>
          <w:bCs/>
          <w:color w:val="000000"/>
          <w:sz w:val="20"/>
          <w:szCs w:val="20"/>
        </w:rPr>
        <w:t xml:space="preserve"> </w:t>
      </w:r>
    </w:p>
    <w:p w:rsidR="007A019D" w:rsidRPr="00BA1C6C" w:rsidRDefault="00690E38" w:rsidP="007A019D">
      <w:pPr>
        <w:rPr>
          <w:bCs/>
          <w:color w:val="000000"/>
          <w:sz w:val="20"/>
          <w:szCs w:val="20"/>
        </w:rPr>
      </w:pPr>
      <w:r w:rsidRPr="00BA1C6C">
        <w:rPr>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w:t>
      </w:r>
      <w:r w:rsidRPr="00BA1C6C">
        <w:rPr>
          <w:bCs/>
          <w:color w:val="000000"/>
          <w:sz w:val="20"/>
          <w:szCs w:val="20"/>
        </w:rPr>
        <w:t>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w:t>
      </w:r>
      <w:r w:rsidRPr="00BA1C6C">
        <w:rPr>
          <w:bCs/>
          <w:color w:val="000000"/>
          <w:sz w:val="20"/>
          <w:szCs w:val="20"/>
        </w:rPr>
        <w:t>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w:t>
      </w:r>
      <w:r w:rsidRPr="00BA1C6C">
        <w:rPr>
          <w:bCs/>
          <w:color w:val="000000"/>
          <w:sz w:val="20"/>
          <w:szCs w:val="20"/>
        </w:rPr>
        <w:t xml:space="preserve">ναι εγγεγραμμένοι σε αντίστοιχα επαγγελματικά ή εμπορικά μητρώα. </w:t>
      </w:r>
    </w:p>
    <w:p w:rsidR="007A019D" w:rsidRPr="00BA1C6C" w:rsidRDefault="00690E38" w:rsidP="007A019D">
      <w:pPr>
        <w:contextualSpacing/>
        <w:rPr>
          <w:bCs/>
          <w:color w:val="000000"/>
          <w:sz w:val="20"/>
          <w:szCs w:val="20"/>
        </w:rPr>
      </w:pPr>
      <w:r w:rsidRPr="00BA1C6C">
        <w:rPr>
          <w:bCs/>
          <w:color w:val="000000"/>
          <w:sz w:val="20"/>
          <w:szCs w:val="20"/>
        </w:rPr>
        <w:t>Ειδικά για τους εγκατεστημένους στην Ελλάδα οικονομικοί φορείς απαιτείται:</w:t>
      </w:r>
    </w:p>
    <w:p w:rsidR="007A019D" w:rsidRPr="00C82B51" w:rsidRDefault="00690E38" w:rsidP="00FA05F8">
      <w:pPr>
        <w:numPr>
          <w:ilvl w:val="0"/>
          <w:numId w:val="9"/>
        </w:numPr>
        <w:suppressAutoHyphens/>
        <w:spacing w:after="120" w:line="240" w:lineRule="auto"/>
        <w:contextualSpacing/>
        <w:rPr>
          <w:bCs/>
          <w:sz w:val="20"/>
          <w:szCs w:val="20"/>
        </w:rPr>
      </w:pPr>
      <w:r w:rsidRPr="00BA1C6C">
        <w:rPr>
          <w:bCs/>
          <w:color w:val="000000"/>
          <w:sz w:val="20"/>
          <w:szCs w:val="20"/>
        </w:rPr>
        <w:t xml:space="preserve">να είναι εγγεγραμμένοι στο οικείο </w:t>
      </w:r>
      <w:r>
        <w:rPr>
          <w:bCs/>
          <w:color w:val="000000"/>
          <w:sz w:val="20"/>
          <w:szCs w:val="20"/>
        </w:rPr>
        <w:t>(</w:t>
      </w:r>
      <w:r w:rsidRPr="00794B4E">
        <w:rPr>
          <w:bCs/>
          <w:color w:val="000000"/>
          <w:sz w:val="20"/>
          <w:szCs w:val="20"/>
        </w:rPr>
        <w:t xml:space="preserve">Βιομηχανικό ή Εμπορικό) Επιμελητήριο, με εγγεγραμμένη </w:t>
      </w:r>
      <w:r w:rsidRPr="00C82B51">
        <w:rPr>
          <w:bCs/>
          <w:sz w:val="20"/>
          <w:szCs w:val="20"/>
        </w:rPr>
        <w:t>δραστηριότητα αυτήν του αν</w:t>
      </w:r>
      <w:r w:rsidRPr="00C82B51">
        <w:rPr>
          <w:bCs/>
          <w:sz w:val="20"/>
          <w:szCs w:val="20"/>
        </w:rPr>
        <w:t>τικειμένου της παρούσας και</w:t>
      </w:r>
      <w:r>
        <w:rPr>
          <w:rStyle w:val="WW-FootnoteReference14"/>
          <w:bCs/>
          <w:sz w:val="20"/>
          <w:szCs w:val="20"/>
        </w:rPr>
        <w:footnoteReference w:id="15"/>
      </w:r>
      <w:r w:rsidRPr="00C82B51">
        <w:rPr>
          <w:bCs/>
          <w:sz w:val="20"/>
          <w:szCs w:val="20"/>
        </w:rPr>
        <w:t>,</w:t>
      </w:r>
    </w:p>
    <w:p w:rsidR="007A019D" w:rsidRPr="00C82B51" w:rsidRDefault="00690E38" w:rsidP="00FA05F8">
      <w:pPr>
        <w:numPr>
          <w:ilvl w:val="0"/>
          <w:numId w:val="9"/>
        </w:numPr>
        <w:suppressAutoHyphens/>
        <w:spacing w:after="120" w:line="240" w:lineRule="auto"/>
        <w:ind w:left="714" w:hanging="357"/>
        <w:rPr>
          <w:sz w:val="20"/>
          <w:szCs w:val="20"/>
        </w:rPr>
      </w:pPr>
      <w:r w:rsidRPr="00C82B51">
        <w:rPr>
          <w:bCs/>
          <w:sz w:val="20"/>
          <w:szCs w:val="20"/>
        </w:rPr>
        <w:t xml:space="preserve">να διαθέτουν άδεια λειτουργίας ως ιδιωτικές επιχειρήσεις παροχής υπηρεσιών ασφάλειας (Ι.Ε.Π.Υ.Α.), εκδοθείσα από την Ελληνική Αστυνομία σύμφωνα με το ν. 2518/97 (ΦΕΚ Α’ 164), όπως τροποποιήθηκε και ισχύει, η οποία να είναι σε </w:t>
      </w:r>
      <w:r w:rsidRPr="00C82B51">
        <w:rPr>
          <w:bCs/>
          <w:sz w:val="20"/>
          <w:szCs w:val="20"/>
        </w:rPr>
        <w:t xml:space="preserve">ισχύ. </w:t>
      </w:r>
    </w:p>
    <w:p w:rsidR="007A019D" w:rsidRPr="00C82B51" w:rsidRDefault="00690E38" w:rsidP="007A019D">
      <w:pPr>
        <w:spacing w:before="120"/>
        <w:rPr>
          <w:sz w:val="20"/>
          <w:szCs w:val="20"/>
        </w:rPr>
      </w:pPr>
      <w:r w:rsidRPr="00C82B51">
        <w:rPr>
          <w:sz w:val="20"/>
          <w:szCs w:val="20"/>
        </w:rPr>
        <w:t>Σε περίπτωση ενώσεων φορέων η πλήρωση των απαιτήσεων της καταλληλότητας για την άσκηση της επαγγελματικής δραστηριότητας, πρέπει να ικανοποιείται από όλα τα μέλη της ένωσης.</w:t>
      </w:r>
    </w:p>
    <w:p w:rsidR="007A019D" w:rsidRPr="00C82B51" w:rsidRDefault="00690E38" w:rsidP="007A019D">
      <w:pPr>
        <w:pStyle w:val="3"/>
        <w:rPr>
          <w:sz w:val="20"/>
          <w:szCs w:val="20"/>
        </w:rPr>
      </w:pPr>
      <w:bookmarkStart w:id="22" w:name="_Toc6589149"/>
      <w:r w:rsidRPr="00C82B51">
        <w:rPr>
          <w:sz w:val="20"/>
          <w:szCs w:val="20"/>
        </w:rPr>
        <w:t>2.2.5</w:t>
      </w:r>
      <w:r w:rsidRPr="00C82B51">
        <w:rPr>
          <w:sz w:val="20"/>
          <w:szCs w:val="20"/>
        </w:rPr>
        <w:tab/>
        <w:t>Οικονομική και χρηματοοικονομική επάρκεια</w:t>
      </w:r>
      <w:bookmarkEnd w:id="22"/>
    </w:p>
    <w:p w:rsidR="007A019D" w:rsidRPr="00BA1C6C" w:rsidRDefault="00690E38" w:rsidP="007A019D">
      <w:pPr>
        <w:rPr>
          <w:rStyle w:val="a9"/>
          <w:sz w:val="20"/>
          <w:szCs w:val="20"/>
        </w:rPr>
      </w:pPr>
      <w:r w:rsidRPr="00BA1C6C">
        <w:rPr>
          <w:sz w:val="20"/>
          <w:szCs w:val="20"/>
        </w:rPr>
        <w:t xml:space="preserve">Όσον αφορά την οικονομική </w:t>
      </w:r>
      <w:r w:rsidRPr="00BA1C6C">
        <w:rPr>
          <w:sz w:val="20"/>
          <w:szCs w:val="20"/>
        </w:rPr>
        <w:t>και χρηματοοικονομική επάρκεια για την παρούσα διαδικασία σύναψης σύμβασης, οι οικονομικοί φορείς απαιτείται</w:t>
      </w:r>
      <w:r w:rsidRPr="00BA1C6C">
        <w:rPr>
          <w:i/>
          <w:color w:val="5B9BD5"/>
          <w:sz w:val="20"/>
          <w:szCs w:val="20"/>
        </w:rPr>
        <w:t xml:space="preserve"> </w:t>
      </w:r>
      <w:r w:rsidRPr="00BA1C6C">
        <w:rPr>
          <w:sz w:val="20"/>
          <w:szCs w:val="20"/>
        </w:rPr>
        <w:t xml:space="preserve">να </w:t>
      </w:r>
      <w:r w:rsidRPr="00BA1C6C">
        <w:rPr>
          <w:rStyle w:val="a9"/>
          <w:sz w:val="20"/>
          <w:szCs w:val="20"/>
        </w:rPr>
        <w:t>διαθέτουν:</w:t>
      </w:r>
    </w:p>
    <w:p w:rsidR="007022CA" w:rsidRDefault="00690E38" w:rsidP="007A019D">
      <w:pPr>
        <w:ind w:left="426"/>
        <w:rPr>
          <w:sz w:val="20"/>
          <w:szCs w:val="20"/>
        </w:rPr>
      </w:pPr>
      <w:r w:rsidRPr="00BA1C6C">
        <w:rPr>
          <w:b/>
          <w:bCs/>
          <w:sz w:val="20"/>
          <w:szCs w:val="20"/>
        </w:rPr>
        <w:t>α)</w:t>
      </w:r>
      <w:r w:rsidRPr="00BA1C6C">
        <w:rPr>
          <w:sz w:val="20"/>
          <w:szCs w:val="20"/>
        </w:rPr>
        <w:t xml:space="preserve"> </w:t>
      </w:r>
      <w:r w:rsidRPr="00BA1C6C">
        <w:rPr>
          <w:b/>
          <w:sz w:val="20"/>
          <w:szCs w:val="20"/>
        </w:rPr>
        <w:t>γενικό ετήσιο κύκλο εργασιών</w:t>
      </w:r>
      <w:r>
        <w:rPr>
          <w:rStyle w:val="ad"/>
          <w:b/>
          <w:sz w:val="20"/>
          <w:szCs w:val="20"/>
        </w:rPr>
        <w:footnoteReference w:id="16"/>
      </w:r>
      <w:r w:rsidRPr="00BA1C6C">
        <w:rPr>
          <w:sz w:val="20"/>
          <w:szCs w:val="20"/>
        </w:rPr>
        <w:t xml:space="preserve"> των τριών (3) τελευταίων διαχειριστικών χρήσεων, συναρτήσει της ημερομηνίας δημιουργίας τους ή έναρξ</w:t>
      </w:r>
      <w:r w:rsidRPr="00BA1C6C">
        <w:rPr>
          <w:sz w:val="20"/>
          <w:szCs w:val="20"/>
        </w:rPr>
        <w:t xml:space="preserve">ης των δραστηριοτήτων του, </w:t>
      </w:r>
      <w:r w:rsidRPr="00BA1C6C">
        <w:rPr>
          <w:sz w:val="20"/>
          <w:szCs w:val="20"/>
          <w:u w:val="single"/>
        </w:rPr>
        <w:t>τουλάχιστον ίσο</w:t>
      </w:r>
      <w:r w:rsidRPr="00BA1C6C">
        <w:rPr>
          <w:sz w:val="20"/>
          <w:szCs w:val="20"/>
        </w:rPr>
        <w:t xml:space="preserve"> με </w:t>
      </w:r>
      <w:r w:rsidRPr="00C82B51">
        <w:rPr>
          <w:sz w:val="20"/>
          <w:szCs w:val="20"/>
        </w:rPr>
        <w:t>το 100%</w:t>
      </w:r>
      <w:r w:rsidRPr="00BA1C6C">
        <w:rPr>
          <w:sz w:val="20"/>
          <w:szCs w:val="20"/>
        </w:rPr>
        <w:t xml:space="preserve"> της προϋπολογισθείσας αξίας, χωρίς Φ.Π.Α., </w:t>
      </w:r>
      <w:r w:rsidRPr="00BA1C6C">
        <w:rPr>
          <w:sz w:val="20"/>
          <w:szCs w:val="20"/>
          <w:u w:val="single"/>
        </w:rPr>
        <w:t>για κάθε τμήμα σύμβασης</w:t>
      </w:r>
      <w:r w:rsidRPr="00BA1C6C">
        <w:rPr>
          <w:sz w:val="20"/>
          <w:szCs w:val="20"/>
        </w:rPr>
        <w:t>. Ακριβέστερα, ως ακολούθως:</w:t>
      </w:r>
    </w:p>
    <w:p w:rsidR="007022CA" w:rsidRDefault="00690E38">
      <w:pPr>
        <w:spacing w:after="0" w:line="240" w:lineRule="auto"/>
        <w:rPr>
          <w:sz w:val="20"/>
          <w:szCs w:val="20"/>
        </w:rPr>
      </w:pPr>
      <w:r>
        <w:rPr>
          <w:sz w:val="20"/>
          <w:szCs w:val="20"/>
        </w:rPr>
        <w:br w:type="page"/>
      </w:r>
    </w:p>
    <w:p w:rsidR="007A019D" w:rsidRPr="00BA1C6C" w:rsidRDefault="00690E38" w:rsidP="007A019D">
      <w:pPr>
        <w:ind w:left="426"/>
        <w:rPr>
          <w:sz w:val="20"/>
          <w:szCs w:val="20"/>
        </w:rPr>
      </w:pPr>
    </w:p>
    <w:tbl>
      <w:tblPr>
        <w:tblW w:w="4729" w:type="pct"/>
        <w:tblInd w:w="534" w:type="dxa"/>
        <w:tblLook w:val="04A0"/>
      </w:tblPr>
      <w:tblGrid>
        <w:gridCol w:w="653"/>
        <w:gridCol w:w="1189"/>
        <w:gridCol w:w="5670"/>
        <w:gridCol w:w="1808"/>
      </w:tblGrid>
      <w:tr w:rsidR="007A249C" w:rsidTr="007A019D">
        <w:trPr>
          <w:trHeight w:val="227"/>
        </w:trPr>
        <w:tc>
          <w:tcPr>
            <w:tcW w:w="350" w:type="pct"/>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Α/Α</w:t>
            </w:r>
          </w:p>
        </w:tc>
        <w:tc>
          <w:tcPr>
            <w:tcW w:w="638" w:type="pct"/>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 xml:space="preserve">ΤΜΗΜΑ </w:t>
            </w:r>
          </w:p>
        </w:tc>
        <w:tc>
          <w:tcPr>
            <w:tcW w:w="3042" w:type="pct"/>
            <w:vMerge w:val="restar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ΚΤΙΡΙΟ</w:t>
            </w:r>
          </w:p>
        </w:tc>
        <w:tc>
          <w:tcPr>
            <w:tcW w:w="970" w:type="pct"/>
            <w:tcBorders>
              <w:top w:val="single" w:sz="4" w:space="0" w:color="auto"/>
              <w:left w:val="single" w:sz="4" w:space="0" w:color="auto"/>
              <w:right w:val="single" w:sz="4" w:space="0" w:color="auto"/>
            </w:tcBorders>
            <w:shd w:val="clear" w:color="000000" w:fill="C6D9F1"/>
            <w:vAlign w:val="center"/>
          </w:tcPr>
          <w:p w:rsidR="007A019D" w:rsidRDefault="00690E38" w:rsidP="007A019D">
            <w:pPr>
              <w:spacing w:after="0"/>
              <w:jc w:val="center"/>
              <w:rPr>
                <w:b/>
                <w:bCs/>
                <w:color w:val="000000"/>
                <w:sz w:val="18"/>
                <w:szCs w:val="18"/>
              </w:rPr>
            </w:pPr>
            <w:r w:rsidRPr="00852A95">
              <w:rPr>
                <w:b/>
                <w:bCs/>
                <w:color w:val="000000"/>
                <w:sz w:val="18"/>
                <w:szCs w:val="18"/>
              </w:rPr>
              <w:t>ΓΕΝΙΚΟ ΕΤΗΣΙΟ ΚΥΚΛΟ ΕΡΓΑΣΙΩΝ</w:t>
            </w:r>
          </w:p>
          <w:p w:rsidR="007A019D" w:rsidRPr="00852A95" w:rsidRDefault="00690E38" w:rsidP="007A019D">
            <w:pPr>
              <w:spacing w:after="0"/>
              <w:jc w:val="center"/>
              <w:rPr>
                <w:b/>
                <w:bCs/>
                <w:color w:val="000000"/>
                <w:sz w:val="18"/>
                <w:szCs w:val="18"/>
              </w:rPr>
            </w:pPr>
            <w:r w:rsidRPr="007E4F73">
              <w:rPr>
                <w:b/>
                <w:bCs/>
                <w:color w:val="000000"/>
                <w:sz w:val="18"/>
                <w:szCs w:val="18"/>
              </w:rPr>
              <w:t>(τουλάχιστον ίσο)</w:t>
            </w:r>
          </w:p>
        </w:tc>
      </w:tr>
      <w:tr w:rsidR="007A249C" w:rsidTr="007A019D">
        <w:trPr>
          <w:trHeight w:val="227"/>
        </w:trPr>
        <w:tc>
          <w:tcPr>
            <w:tcW w:w="350" w:type="pct"/>
            <w:vMerge/>
            <w:tcBorders>
              <w:top w:val="single" w:sz="4" w:space="0" w:color="auto"/>
              <w:left w:val="single" w:sz="4" w:space="0" w:color="auto"/>
              <w:bottom w:val="single" w:sz="4" w:space="0" w:color="auto"/>
              <w:right w:val="single" w:sz="4" w:space="0" w:color="auto"/>
            </w:tcBorders>
            <w:vAlign w:val="center"/>
          </w:tcPr>
          <w:p w:rsidR="007A019D" w:rsidRPr="00852A95" w:rsidRDefault="00690E38" w:rsidP="007A019D">
            <w:pPr>
              <w:spacing w:after="0"/>
              <w:jc w:val="left"/>
              <w:rPr>
                <w:b/>
                <w:bCs/>
                <w:color w:val="000000"/>
                <w:sz w:val="18"/>
                <w:szCs w:val="18"/>
              </w:rPr>
            </w:pPr>
          </w:p>
        </w:tc>
        <w:tc>
          <w:tcPr>
            <w:tcW w:w="638" w:type="pct"/>
            <w:vMerge/>
            <w:tcBorders>
              <w:top w:val="single" w:sz="4" w:space="0" w:color="auto"/>
              <w:left w:val="single" w:sz="4" w:space="0" w:color="auto"/>
              <w:bottom w:val="single" w:sz="4" w:space="0" w:color="auto"/>
              <w:right w:val="single" w:sz="4" w:space="0" w:color="auto"/>
            </w:tcBorders>
            <w:vAlign w:val="center"/>
          </w:tcPr>
          <w:p w:rsidR="007A019D" w:rsidRPr="00852A95" w:rsidRDefault="00690E38" w:rsidP="007A019D">
            <w:pPr>
              <w:spacing w:after="0"/>
              <w:jc w:val="left"/>
              <w:rPr>
                <w:b/>
                <w:bCs/>
                <w:color w:val="000000"/>
                <w:sz w:val="18"/>
                <w:szCs w:val="18"/>
              </w:rPr>
            </w:pPr>
          </w:p>
        </w:tc>
        <w:tc>
          <w:tcPr>
            <w:tcW w:w="3042" w:type="pct"/>
            <w:vMerge/>
            <w:tcBorders>
              <w:top w:val="single" w:sz="4" w:space="0" w:color="auto"/>
              <w:left w:val="single" w:sz="4" w:space="0" w:color="auto"/>
              <w:bottom w:val="single" w:sz="4" w:space="0" w:color="auto"/>
              <w:right w:val="single" w:sz="4" w:space="0" w:color="auto"/>
            </w:tcBorders>
            <w:vAlign w:val="center"/>
          </w:tcPr>
          <w:p w:rsidR="007A019D" w:rsidRPr="00852A95" w:rsidRDefault="00690E38" w:rsidP="007A019D">
            <w:pPr>
              <w:spacing w:after="0"/>
              <w:jc w:val="left"/>
              <w:rPr>
                <w:b/>
                <w:bCs/>
                <w:color w:val="000000"/>
                <w:sz w:val="18"/>
                <w:szCs w:val="18"/>
              </w:rPr>
            </w:pPr>
          </w:p>
        </w:tc>
        <w:tc>
          <w:tcPr>
            <w:tcW w:w="970" w:type="pct"/>
            <w:tcBorders>
              <w:top w:val="nil"/>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 ΤΜΗΜΑ</w:t>
            </w:r>
          </w:p>
        </w:tc>
      </w:tr>
      <w:tr w:rsidR="007A249C" w:rsidTr="007A019D">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rPr>
              <w:t>1</w:t>
            </w:r>
          </w:p>
        </w:tc>
        <w:tc>
          <w:tcPr>
            <w:tcW w:w="638"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rPr>
              <w:t xml:space="preserve">ΤΜΗΜΑ Α': </w:t>
            </w:r>
          </w:p>
        </w:tc>
        <w:tc>
          <w:tcPr>
            <w:tcW w:w="3042"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 xml:space="preserve">ΚΤΙΡΙΟ ΕΠΙ </w:t>
            </w:r>
            <w:r w:rsidRPr="00852A95">
              <w:rPr>
                <w:b/>
                <w:bCs/>
                <w:color w:val="000000"/>
                <w:sz w:val="18"/>
                <w:szCs w:val="18"/>
              </w:rPr>
              <w:t>ΤΗΣ ΚΑΡΑΓΕΩΡΓΗ ΣΕΡΒΙΑΣ 10</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val="en-US"/>
              </w:rPr>
            </w:pPr>
            <w:r w:rsidRPr="002A334C">
              <w:rPr>
                <w:color w:val="000000"/>
                <w:sz w:val="16"/>
                <w:szCs w:val="16"/>
              </w:rPr>
              <w:t>54.783,28 €</w:t>
            </w:r>
          </w:p>
        </w:tc>
      </w:tr>
      <w:tr w:rsidR="007A249C" w:rsidTr="007A019D">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2</w:t>
            </w:r>
          </w:p>
        </w:tc>
        <w:tc>
          <w:tcPr>
            <w:tcW w:w="638"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lang w:val="en-US"/>
              </w:rPr>
              <w:t xml:space="preserve">ΤΜΗΜΑ Β': </w:t>
            </w:r>
          </w:p>
        </w:tc>
        <w:tc>
          <w:tcPr>
            <w:tcW w:w="3042"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ΚΤΙΡΙΟ ΕΠΙ ΤΗΣ  ΚΑΡΑΓΕΩΡΓΗ ΣΕΡΒΙΑΣ 8</w:t>
            </w:r>
          </w:p>
        </w:tc>
        <w:tc>
          <w:tcPr>
            <w:tcW w:w="970" w:type="pct"/>
            <w:tcBorders>
              <w:top w:val="nil"/>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val="en-US"/>
              </w:rPr>
            </w:pPr>
            <w:r w:rsidRPr="002A334C">
              <w:rPr>
                <w:color w:val="000000"/>
                <w:sz w:val="16"/>
                <w:szCs w:val="16"/>
              </w:rPr>
              <w:t>46.066,76 €</w:t>
            </w:r>
          </w:p>
        </w:tc>
      </w:tr>
      <w:tr w:rsidR="007A249C" w:rsidTr="007A019D">
        <w:trPr>
          <w:trHeight w:val="227"/>
        </w:trPr>
        <w:tc>
          <w:tcPr>
            <w:tcW w:w="350" w:type="pct"/>
            <w:tcBorders>
              <w:top w:val="nil"/>
              <w:left w:val="single" w:sz="4" w:space="0" w:color="auto"/>
              <w:bottom w:val="single" w:sz="4" w:space="0" w:color="auto"/>
              <w:right w:val="single" w:sz="4" w:space="0" w:color="auto"/>
            </w:tcBorders>
            <w:shd w:val="clear" w:color="auto" w:fill="auto"/>
            <w:noWrap/>
            <w:vAlign w:val="center"/>
          </w:tcPr>
          <w:p w:rsidR="007A019D" w:rsidRPr="001171E6" w:rsidRDefault="00690E38" w:rsidP="007A019D">
            <w:pPr>
              <w:spacing w:after="0"/>
              <w:jc w:val="center"/>
              <w:rPr>
                <w:b/>
                <w:bCs/>
                <w:color w:val="000000"/>
                <w:sz w:val="18"/>
                <w:szCs w:val="18"/>
              </w:rPr>
            </w:pPr>
            <w:r>
              <w:rPr>
                <w:b/>
                <w:bCs/>
                <w:color w:val="000000"/>
                <w:sz w:val="18"/>
                <w:szCs w:val="18"/>
              </w:rPr>
              <w:t>3</w:t>
            </w:r>
          </w:p>
        </w:tc>
        <w:tc>
          <w:tcPr>
            <w:tcW w:w="638"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lang w:val="en-US"/>
              </w:rPr>
              <w:t xml:space="preserve">ΤΜΗΜΑ Θ': </w:t>
            </w:r>
          </w:p>
        </w:tc>
        <w:tc>
          <w:tcPr>
            <w:tcW w:w="3042"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ΑΠΟΘΗΚΗ ΔΙΕΥΘΥΝΣΗΣ  ΔΙΑΧΕΙΡΙΣΗΣ ΔΗΜOΣΙΟΥ  ΥΛΙΚΟΥ (ΔΙ.Δ.Δ.Υ.)</w:t>
            </w:r>
          </w:p>
        </w:tc>
        <w:tc>
          <w:tcPr>
            <w:tcW w:w="970" w:type="pct"/>
            <w:tcBorders>
              <w:top w:val="nil"/>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val="en-US"/>
              </w:rPr>
            </w:pPr>
            <w:r w:rsidRPr="003023A3">
              <w:rPr>
                <w:color w:val="000000"/>
                <w:sz w:val="16"/>
                <w:szCs w:val="16"/>
              </w:rPr>
              <w:t>183</w:t>
            </w:r>
            <w:r>
              <w:rPr>
                <w:color w:val="000000"/>
                <w:sz w:val="16"/>
                <w:szCs w:val="16"/>
              </w:rPr>
              <w:t>.</w:t>
            </w:r>
            <w:r w:rsidRPr="003023A3">
              <w:rPr>
                <w:color w:val="000000"/>
                <w:sz w:val="16"/>
                <w:szCs w:val="16"/>
              </w:rPr>
              <w:t>416,16 €</w:t>
            </w:r>
          </w:p>
        </w:tc>
      </w:tr>
      <w:tr w:rsidR="007A249C" w:rsidTr="007A019D">
        <w:trPr>
          <w:trHeight w:val="227"/>
        </w:trPr>
        <w:tc>
          <w:tcPr>
            <w:tcW w:w="4030" w:type="pct"/>
            <w:gridSpan w:val="3"/>
            <w:tcBorders>
              <w:top w:val="single" w:sz="4" w:space="0" w:color="auto"/>
              <w:left w:val="single" w:sz="4" w:space="0" w:color="auto"/>
              <w:bottom w:val="single" w:sz="4" w:space="0" w:color="auto"/>
              <w:right w:val="single" w:sz="4" w:space="0" w:color="auto"/>
            </w:tcBorders>
            <w:vAlign w:val="center"/>
          </w:tcPr>
          <w:p w:rsidR="007A019D" w:rsidRPr="00852A95" w:rsidRDefault="00690E38" w:rsidP="007A019D">
            <w:pPr>
              <w:spacing w:after="0"/>
              <w:jc w:val="right"/>
              <w:rPr>
                <w:b/>
                <w:bCs/>
                <w:color w:val="000000"/>
                <w:sz w:val="18"/>
                <w:szCs w:val="18"/>
              </w:rPr>
            </w:pPr>
            <w:r w:rsidRPr="00852A95">
              <w:rPr>
                <w:b/>
                <w:bCs/>
                <w:color w:val="000000"/>
                <w:sz w:val="18"/>
                <w:szCs w:val="18"/>
              </w:rPr>
              <w:t>ΣΥΝΟΛΟ:</w:t>
            </w:r>
          </w:p>
        </w:tc>
        <w:tc>
          <w:tcPr>
            <w:tcW w:w="9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b/>
                <w:bCs/>
                <w:color w:val="000000"/>
                <w:sz w:val="18"/>
                <w:szCs w:val="18"/>
                <w:lang w:val="en-US"/>
              </w:rPr>
            </w:pPr>
            <w:r w:rsidRPr="003023A3">
              <w:rPr>
                <w:b/>
                <w:bCs/>
                <w:color w:val="000000"/>
                <w:sz w:val="16"/>
                <w:szCs w:val="16"/>
              </w:rPr>
              <w:t>284.266,20 €</w:t>
            </w:r>
          </w:p>
        </w:tc>
      </w:tr>
    </w:tbl>
    <w:p w:rsidR="007A019D" w:rsidRPr="00B509B7" w:rsidRDefault="00690E38" w:rsidP="007A019D">
      <w:pPr>
        <w:spacing w:before="120"/>
        <w:ind w:left="425"/>
        <w:rPr>
          <w:bCs/>
          <w:sz w:val="20"/>
          <w:szCs w:val="20"/>
        </w:rPr>
      </w:pPr>
      <w:r w:rsidRPr="00B509B7">
        <w:rPr>
          <w:bCs/>
          <w:sz w:val="20"/>
          <w:szCs w:val="20"/>
        </w:rPr>
        <w:t xml:space="preserve">Επισημαίνεται ότι σε περίπτωση υποβολής προσφοράς για περισσότερα από ένα τμήμα, </w:t>
      </w:r>
      <w:r w:rsidRPr="00E1200A">
        <w:rPr>
          <w:bCs/>
          <w:sz w:val="20"/>
          <w:szCs w:val="20"/>
        </w:rPr>
        <w:t>το 100% της</w:t>
      </w:r>
      <w:r w:rsidRPr="00B509B7">
        <w:rPr>
          <w:bCs/>
          <w:sz w:val="20"/>
          <w:szCs w:val="20"/>
        </w:rPr>
        <w:t xml:space="preserve"> προϋπολογισθείσας αξίας της σύμβασης προκύπτει από το άθροισμα της αξίας των επιμέρους τμημάτων.</w:t>
      </w:r>
    </w:p>
    <w:p w:rsidR="007A019D" w:rsidRPr="00B509B7" w:rsidRDefault="00690E38" w:rsidP="007A019D">
      <w:pPr>
        <w:ind w:left="426"/>
        <w:rPr>
          <w:b/>
          <w:bCs/>
          <w:sz w:val="20"/>
          <w:szCs w:val="20"/>
        </w:rPr>
      </w:pPr>
      <w:r w:rsidRPr="00B509B7">
        <w:rPr>
          <w:b/>
          <w:bCs/>
          <w:sz w:val="20"/>
          <w:szCs w:val="20"/>
        </w:rPr>
        <w:t>και</w:t>
      </w:r>
    </w:p>
    <w:p w:rsidR="007A019D" w:rsidRPr="00B509B7" w:rsidRDefault="00690E38" w:rsidP="007A019D">
      <w:pPr>
        <w:ind w:left="426"/>
        <w:rPr>
          <w:sz w:val="20"/>
          <w:szCs w:val="20"/>
        </w:rPr>
      </w:pPr>
      <w:r w:rsidRPr="00B509B7">
        <w:rPr>
          <w:b/>
          <w:bCs/>
          <w:sz w:val="20"/>
          <w:szCs w:val="20"/>
        </w:rPr>
        <w:t xml:space="preserve">β) </w:t>
      </w:r>
      <w:r w:rsidRPr="00B509B7">
        <w:rPr>
          <w:sz w:val="20"/>
          <w:szCs w:val="20"/>
        </w:rPr>
        <w:t>ασφαλιστική κάλυψη έναντι αστικής ευθύνης (συμπεριλαμβανομέ</w:t>
      </w:r>
      <w:r w:rsidRPr="00B509B7">
        <w:rPr>
          <w:sz w:val="20"/>
          <w:szCs w:val="20"/>
        </w:rPr>
        <w:t xml:space="preserve">νου επαγγελματικών κινδύνων) </w:t>
      </w:r>
      <w:r>
        <w:rPr>
          <w:sz w:val="20"/>
          <w:szCs w:val="20"/>
        </w:rPr>
        <w:t>με α</w:t>
      </w:r>
      <w:r w:rsidRPr="002A3C22">
        <w:rPr>
          <w:sz w:val="20"/>
          <w:szCs w:val="20"/>
        </w:rPr>
        <w:t>νώτατο όριο ευθύνης για</w:t>
      </w:r>
      <w:r>
        <w:rPr>
          <w:sz w:val="20"/>
          <w:szCs w:val="20"/>
        </w:rPr>
        <w:t xml:space="preserve"> όλη τη διάρκεια της ασφάλισης καθώς και, </w:t>
      </w:r>
      <w:r w:rsidRPr="009A4950">
        <w:rPr>
          <w:sz w:val="20"/>
          <w:szCs w:val="20"/>
        </w:rPr>
        <w:t xml:space="preserve">για σωματικές βλάβες και υλικές ζημίες </w:t>
      </w:r>
      <w:r>
        <w:rPr>
          <w:sz w:val="20"/>
          <w:szCs w:val="20"/>
        </w:rPr>
        <w:t>ανά</w:t>
      </w:r>
      <w:r w:rsidRPr="009A4950">
        <w:rPr>
          <w:sz w:val="20"/>
          <w:szCs w:val="20"/>
        </w:rPr>
        <w:t xml:space="preserve"> ζημιογόνο γεγονός,</w:t>
      </w:r>
      <w:r>
        <w:rPr>
          <w:sz w:val="20"/>
          <w:szCs w:val="20"/>
        </w:rPr>
        <w:t xml:space="preserve"> </w:t>
      </w:r>
      <w:r w:rsidRPr="00B509B7">
        <w:rPr>
          <w:sz w:val="20"/>
          <w:szCs w:val="20"/>
          <w:u w:val="single"/>
        </w:rPr>
        <w:t>τουλάχιστον ύψους</w:t>
      </w:r>
      <w:r w:rsidRPr="00B509B7">
        <w:rPr>
          <w:sz w:val="20"/>
          <w:szCs w:val="20"/>
        </w:rPr>
        <w:t>, ως ακολούθως:</w:t>
      </w:r>
    </w:p>
    <w:tbl>
      <w:tblPr>
        <w:tblW w:w="4729" w:type="pct"/>
        <w:tblInd w:w="534" w:type="dxa"/>
        <w:tblLook w:val="04A0"/>
      </w:tblPr>
      <w:tblGrid>
        <w:gridCol w:w="546"/>
        <w:gridCol w:w="1156"/>
        <w:gridCol w:w="3543"/>
        <w:gridCol w:w="2267"/>
        <w:gridCol w:w="1808"/>
      </w:tblGrid>
      <w:tr w:rsidR="007A249C" w:rsidTr="007A019D">
        <w:trPr>
          <w:trHeight w:val="896"/>
        </w:trPr>
        <w:tc>
          <w:tcPr>
            <w:tcW w:w="293"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Α/Α</w:t>
            </w:r>
          </w:p>
        </w:tc>
        <w:tc>
          <w:tcPr>
            <w:tcW w:w="620"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 xml:space="preserve">ΤΜΗΜΑ </w:t>
            </w:r>
          </w:p>
        </w:tc>
        <w:tc>
          <w:tcPr>
            <w:tcW w:w="1901"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ΚΤΙΡΙΟ</w:t>
            </w:r>
          </w:p>
        </w:tc>
        <w:tc>
          <w:tcPr>
            <w:tcW w:w="1216"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Default="00690E38" w:rsidP="007A019D">
            <w:pPr>
              <w:spacing w:after="0"/>
              <w:jc w:val="center"/>
              <w:rPr>
                <w:b/>
                <w:bCs/>
                <w:color w:val="000000"/>
                <w:sz w:val="18"/>
                <w:szCs w:val="18"/>
              </w:rPr>
            </w:pPr>
            <w:r>
              <w:rPr>
                <w:b/>
                <w:bCs/>
                <w:color w:val="000000"/>
                <w:sz w:val="18"/>
                <w:szCs w:val="18"/>
              </w:rPr>
              <w:t>ΑΝΩΤΑΤΟ Ο</w:t>
            </w:r>
            <w:r w:rsidRPr="00A554D3">
              <w:rPr>
                <w:b/>
                <w:bCs/>
                <w:color w:val="000000"/>
                <w:sz w:val="18"/>
                <w:szCs w:val="18"/>
              </w:rPr>
              <w:t xml:space="preserve">ΡΙΟ ΕΥΘΥΝΗΣ ΓΙΑ ΟΛΗ ΤΗ ΔΙΑΡΚΕΙΑ </w:t>
            </w:r>
            <w:r w:rsidRPr="00A554D3">
              <w:rPr>
                <w:b/>
                <w:bCs/>
                <w:color w:val="000000"/>
                <w:sz w:val="18"/>
                <w:szCs w:val="18"/>
              </w:rPr>
              <w:t>ΑΣΦΑΛΙΣΗΣ</w:t>
            </w:r>
            <w:r>
              <w:rPr>
                <w:b/>
                <w:bCs/>
                <w:color w:val="000000"/>
                <w:sz w:val="18"/>
                <w:szCs w:val="18"/>
              </w:rPr>
              <w:t xml:space="preserve"> </w:t>
            </w:r>
          </w:p>
          <w:p w:rsidR="007A019D" w:rsidRPr="00852A95" w:rsidRDefault="00690E38" w:rsidP="007A019D">
            <w:pPr>
              <w:spacing w:after="0"/>
              <w:jc w:val="center"/>
              <w:rPr>
                <w:b/>
                <w:bCs/>
                <w:color w:val="000000"/>
                <w:sz w:val="18"/>
                <w:szCs w:val="18"/>
              </w:rPr>
            </w:pPr>
            <w:r>
              <w:rPr>
                <w:b/>
                <w:bCs/>
                <w:color w:val="000000"/>
                <w:sz w:val="18"/>
                <w:szCs w:val="18"/>
              </w:rPr>
              <w:t>(τουλάχιστον ίσο)</w:t>
            </w:r>
          </w:p>
        </w:tc>
        <w:tc>
          <w:tcPr>
            <w:tcW w:w="970"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Default="00690E38" w:rsidP="007A019D">
            <w:pPr>
              <w:spacing w:after="0"/>
              <w:jc w:val="center"/>
              <w:rPr>
                <w:b/>
                <w:bCs/>
                <w:color w:val="000000"/>
                <w:sz w:val="18"/>
                <w:szCs w:val="18"/>
              </w:rPr>
            </w:pPr>
            <w:r>
              <w:rPr>
                <w:b/>
                <w:bCs/>
                <w:color w:val="000000"/>
                <w:sz w:val="18"/>
                <w:szCs w:val="18"/>
              </w:rPr>
              <w:t>ΚΑΤΑ ΓΕΓΟΝΟΣ</w:t>
            </w:r>
          </w:p>
          <w:p w:rsidR="007A019D" w:rsidRPr="00A554D3" w:rsidRDefault="00690E38" w:rsidP="007A019D">
            <w:pPr>
              <w:spacing w:after="0"/>
              <w:jc w:val="center"/>
              <w:rPr>
                <w:b/>
                <w:bCs/>
                <w:color w:val="000000"/>
                <w:sz w:val="18"/>
                <w:szCs w:val="18"/>
              </w:rPr>
            </w:pPr>
            <w:r w:rsidRPr="009A4950">
              <w:rPr>
                <w:b/>
                <w:bCs/>
                <w:color w:val="000000"/>
                <w:sz w:val="18"/>
                <w:szCs w:val="18"/>
              </w:rPr>
              <w:t>(τουλάχιστον ίσο)</w:t>
            </w:r>
          </w:p>
        </w:tc>
      </w:tr>
      <w:tr w:rsidR="007A249C" w:rsidTr="00FA0B03">
        <w:trPr>
          <w:trHeight w:val="227"/>
        </w:trPr>
        <w:tc>
          <w:tcPr>
            <w:tcW w:w="293" w:type="pct"/>
            <w:tcBorders>
              <w:top w:val="nil"/>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rPr>
              <w:t>1</w:t>
            </w:r>
          </w:p>
        </w:tc>
        <w:tc>
          <w:tcPr>
            <w:tcW w:w="620"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rPr>
              <w:t xml:space="preserve">ΤΜΗΜΑ Α': </w:t>
            </w:r>
          </w:p>
        </w:tc>
        <w:tc>
          <w:tcPr>
            <w:tcW w:w="1901"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ΚΤΙΡΙΟ ΕΠΙ ΤΗΣ ΚΑΡΑΓΕΩΡΓΗ ΣΕΡΒΙΑΣ 10</w:t>
            </w:r>
          </w:p>
        </w:tc>
        <w:tc>
          <w:tcPr>
            <w:tcW w:w="12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color w:val="000000"/>
                <w:sz w:val="18"/>
                <w:szCs w:val="18"/>
                <w:lang w:val="en-US"/>
              </w:rPr>
            </w:pPr>
            <w:r w:rsidRPr="00A554D3">
              <w:rPr>
                <w:color w:val="000000"/>
                <w:sz w:val="18"/>
                <w:szCs w:val="18"/>
                <w:lang w:val="en-US"/>
              </w:rPr>
              <w:t>1.000.000,00</w:t>
            </w:r>
          </w:p>
        </w:tc>
        <w:tc>
          <w:tcPr>
            <w:tcW w:w="970" w:type="pct"/>
            <w:tcBorders>
              <w:top w:val="single" w:sz="4" w:space="0" w:color="auto"/>
              <w:left w:val="single" w:sz="4" w:space="0" w:color="auto"/>
              <w:bottom w:val="single" w:sz="4" w:space="0" w:color="auto"/>
              <w:right w:val="single" w:sz="4" w:space="0" w:color="auto"/>
            </w:tcBorders>
            <w:vAlign w:val="center"/>
          </w:tcPr>
          <w:p w:rsidR="007A019D" w:rsidRPr="00D4678C" w:rsidRDefault="00690E38" w:rsidP="007A019D">
            <w:pPr>
              <w:spacing w:after="0"/>
              <w:jc w:val="center"/>
              <w:rPr>
                <w:color w:val="000000"/>
                <w:sz w:val="18"/>
                <w:szCs w:val="18"/>
              </w:rPr>
            </w:pPr>
            <w:r w:rsidRPr="00D4678C">
              <w:rPr>
                <w:color w:val="000000"/>
                <w:sz w:val="18"/>
                <w:szCs w:val="18"/>
              </w:rPr>
              <w:t>300.000,00 €</w:t>
            </w:r>
          </w:p>
        </w:tc>
      </w:tr>
      <w:tr w:rsidR="007A249C" w:rsidTr="00FA0B03">
        <w:trPr>
          <w:trHeight w:val="227"/>
        </w:trPr>
        <w:tc>
          <w:tcPr>
            <w:tcW w:w="293" w:type="pct"/>
            <w:tcBorders>
              <w:top w:val="nil"/>
              <w:left w:val="single" w:sz="4" w:space="0" w:color="auto"/>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b/>
                <w:bCs/>
                <w:color w:val="000000"/>
                <w:sz w:val="18"/>
                <w:szCs w:val="18"/>
                <w:lang w:val="en-US"/>
              </w:rPr>
            </w:pPr>
            <w:r w:rsidRPr="00852A95">
              <w:rPr>
                <w:b/>
                <w:bCs/>
                <w:color w:val="000000"/>
                <w:sz w:val="18"/>
                <w:szCs w:val="18"/>
                <w:lang w:val="en-US"/>
              </w:rPr>
              <w:t>2</w:t>
            </w:r>
          </w:p>
        </w:tc>
        <w:tc>
          <w:tcPr>
            <w:tcW w:w="620"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lang w:val="en-US"/>
              </w:rPr>
              <w:t xml:space="preserve">ΤΜΗΜΑ Β': </w:t>
            </w:r>
          </w:p>
        </w:tc>
        <w:tc>
          <w:tcPr>
            <w:tcW w:w="1901"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ΚΤΙΡΙΟ ΕΠΙ ΤΗΣ  ΚΑΡΑΓΕΩΡΓΗ ΣΕΡΒΙΑΣ 8</w:t>
            </w:r>
          </w:p>
        </w:tc>
        <w:tc>
          <w:tcPr>
            <w:tcW w:w="1216" w:type="pct"/>
            <w:tcBorders>
              <w:top w:val="single" w:sz="4" w:space="0" w:color="auto"/>
              <w:left w:val="nil"/>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color w:val="000000"/>
                <w:sz w:val="18"/>
                <w:szCs w:val="18"/>
                <w:lang w:val="en-US"/>
              </w:rPr>
            </w:pPr>
            <w:r w:rsidRPr="00A554D3">
              <w:rPr>
                <w:color w:val="000000"/>
                <w:sz w:val="18"/>
                <w:szCs w:val="18"/>
                <w:lang w:val="en-US"/>
              </w:rPr>
              <w:t>1.000.000,00</w:t>
            </w:r>
          </w:p>
        </w:tc>
        <w:tc>
          <w:tcPr>
            <w:tcW w:w="970" w:type="pct"/>
            <w:tcBorders>
              <w:top w:val="single" w:sz="4" w:space="0" w:color="auto"/>
              <w:left w:val="nil"/>
              <w:bottom w:val="single" w:sz="4" w:space="0" w:color="auto"/>
              <w:right w:val="single" w:sz="4" w:space="0" w:color="auto"/>
            </w:tcBorders>
            <w:vAlign w:val="center"/>
          </w:tcPr>
          <w:p w:rsidR="007A019D" w:rsidRPr="00D4678C" w:rsidRDefault="00690E38" w:rsidP="007A019D">
            <w:pPr>
              <w:spacing w:after="0"/>
              <w:jc w:val="center"/>
              <w:rPr>
                <w:color w:val="000000"/>
                <w:sz w:val="18"/>
                <w:szCs w:val="18"/>
              </w:rPr>
            </w:pPr>
            <w:r w:rsidRPr="00D4678C">
              <w:rPr>
                <w:color w:val="000000"/>
                <w:sz w:val="18"/>
                <w:szCs w:val="18"/>
              </w:rPr>
              <w:t>300.000,00 €</w:t>
            </w:r>
          </w:p>
        </w:tc>
      </w:tr>
      <w:tr w:rsidR="007A249C" w:rsidTr="007A019D">
        <w:trPr>
          <w:trHeight w:val="227"/>
        </w:trPr>
        <w:tc>
          <w:tcPr>
            <w:tcW w:w="293" w:type="pct"/>
            <w:tcBorders>
              <w:top w:val="nil"/>
              <w:left w:val="single" w:sz="4" w:space="0" w:color="auto"/>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b/>
                <w:bCs/>
                <w:color w:val="000000"/>
                <w:sz w:val="18"/>
                <w:szCs w:val="18"/>
              </w:rPr>
            </w:pPr>
            <w:r>
              <w:rPr>
                <w:b/>
                <w:bCs/>
                <w:color w:val="000000"/>
                <w:sz w:val="18"/>
                <w:szCs w:val="18"/>
              </w:rPr>
              <w:t>3</w:t>
            </w:r>
          </w:p>
        </w:tc>
        <w:tc>
          <w:tcPr>
            <w:tcW w:w="620"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lang w:val="en-US"/>
              </w:rPr>
            </w:pPr>
            <w:r w:rsidRPr="00852A95">
              <w:rPr>
                <w:b/>
                <w:bCs/>
                <w:color w:val="000000"/>
                <w:sz w:val="18"/>
                <w:szCs w:val="18"/>
                <w:lang w:val="en-US"/>
              </w:rPr>
              <w:t xml:space="preserve">ΤΜΗΜΑ Θ': </w:t>
            </w:r>
          </w:p>
        </w:tc>
        <w:tc>
          <w:tcPr>
            <w:tcW w:w="1901" w:type="pct"/>
            <w:tcBorders>
              <w:top w:val="nil"/>
              <w:left w:val="nil"/>
              <w:bottom w:val="single" w:sz="4" w:space="0" w:color="auto"/>
              <w:right w:val="single" w:sz="4" w:space="0" w:color="auto"/>
            </w:tcBorders>
            <w:shd w:val="clear" w:color="auto" w:fill="auto"/>
            <w:vAlign w:val="center"/>
          </w:tcPr>
          <w:p w:rsidR="007A019D" w:rsidRPr="00852A95" w:rsidRDefault="00690E38" w:rsidP="007A019D">
            <w:pPr>
              <w:spacing w:after="0"/>
              <w:jc w:val="left"/>
              <w:rPr>
                <w:b/>
                <w:bCs/>
                <w:color w:val="000000"/>
                <w:sz w:val="18"/>
                <w:szCs w:val="18"/>
              </w:rPr>
            </w:pPr>
            <w:r w:rsidRPr="00852A95">
              <w:rPr>
                <w:b/>
                <w:bCs/>
                <w:color w:val="000000"/>
                <w:sz w:val="18"/>
                <w:szCs w:val="18"/>
              </w:rPr>
              <w:t xml:space="preserve">ΑΠΟΘΗΚΗ ΔΙΕΥΘΥΝΣΗΣ  </w:t>
            </w:r>
            <w:r w:rsidRPr="00852A95">
              <w:rPr>
                <w:b/>
                <w:bCs/>
                <w:color w:val="000000"/>
                <w:sz w:val="18"/>
                <w:szCs w:val="18"/>
              </w:rPr>
              <w:t>ΔΙΑΧΕΙΡΙΣΗΣ ΔΗΜOΣΙΟΥ  ΥΛΙΚΟΥ (ΔΙ.Δ.Δ.Υ.)</w:t>
            </w:r>
          </w:p>
        </w:tc>
        <w:tc>
          <w:tcPr>
            <w:tcW w:w="1216" w:type="pct"/>
            <w:tcBorders>
              <w:top w:val="nil"/>
              <w:left w:val="nil"/>
              <w:bottom w:val="single" w:sz="4" w:space="0" w:color="auto"/>
              <w:right w:val="single" w:sz="4" w:space="0" w:color="auto"/>
            </w:tcBorders>
            <w:shd w:val="clear" w:color="auto" w:fill="auto"/>
            <w:noWrap/>
            <w:vAlign w:val="center"/>
          </w:tcPr>
          <w:p w:rsidR="007A019D" w:rsidRPr="00852A95" w:rsidRDefault="00690E38" w:rsidP="007A019D">
            <w:pPr>
              <w:spacing w:after="0"/>
              <w:jc w:val="center"/>
              <w:rPr>
                <w:color w:val="000000"/>
                <w:sz w:val="18"/>
                <w:szCs w:val="18"/>
                <w:lang w:val="en-US"/>
              </w:rPr>
            </w:pPr>
            <w:r>
              <w:rPr>
                <w:color w:val="000000"/>
                <w:sz w:val="18"/>
                <w:szCs w:val="18"/>
              </w:rPr>
              <w:t>1.5</w:t>
            </w:r>
            <w:r w:rsidRPr="00A554D3">
              <w:rPr>
                <w:color w:val="000000"/>
                <w:sz w:val="18"/>
                <w:szCs w:val="18"/>
                <w:lang w:val="en-US"/>
              </w:rPr>
              <w:t>00.000,00 €</w:t>
            </w:r>
          </w:p>
        </w:tc>
        <w:tc>
          <w:tcPr>
            <w:tcW w:w="970" w:type="pct"/>
            <w:tcBorders>
              <w:top w:val="nil"/>
              <w:left w:val="nil"/>
              <w:bottom w:val="single" w:sz="4" w:space="0" w:color="auto"/>
              <w:right w:val="single" w:sz="4" w:space="0" w:color="auto"/>
            </w:tcBorders>
            <w:vAlign w:val="center"/>
          </w:tcPr>
          <w:p w:rsidR="007A019D" w:rsidRDefault="00690E38" w:rsidP="007A019D">
            <w:pPr>
              <w:spacing w:after="0"/>
              <w:jc w:val="center"/>
              <w:rPr>
                <w:color w:val="000000"/>
                <w:sz w:val="18"/>
                <w:szCs w:val="18"/>
              </w:rPr>
            </w:pPr>
            <w:r w:rsidRPr="009A4950">
              <w:rPr>
                <w:color w:val="000000"/>
                <w:sz w:val="18"/>
                <w:szCs w:val="18"/>
              </w:rPr>
              <w:t>500.000,00 €</w:t>
            </w:r>
          </w:p>
        </w:tc>
      </w:tr>
    </w:tbl>
    <w:p w:rsidR="007A019D" w:rsidRPr="00C82B51" w:rsidRDefault="00690E38" w:rsidP="007A019D">
      <w:pPr>
        <w:rPr>
          <w:sz w:val="20"/>
        </w:rPr>
      </w:pPr>
      <w:r w:rsidRPr="00C82B51">
        <w:rPr>
          <w:sz w:val="20"/>
        </w:rPr>
        <w:t>Σε περίπτωση ενώσεων η πλήρωση των απαιτήσεων της οικονομικής και χρηματοοικονομικής επάρκειας αρκεί να ικανοποιείται αθροιστικά από όλα τα μέλη.</w:t>
      </w:r>
    </w:p>
    <w:p w:rsidR="007A019D" w:rsidRPr="00C82B51" w:rsidRDefault="00690E38" w:rsidP="007A019D">
      <w:pPr>
        <w:pStyle w:val="3"/>
        <w:contextualSpacing/>
        <w:rPr>
          <w:sz w:val="20"/>
        </w:rPr>
      </w:pPr>
      <w:bookmarkStart w:id="23" w:name="_Toc6589150"/>
      <w:r w:rsidRPr="00C82B51">
        <w:rPr>
          <w:sz w:val="20"/>
        </w:rPr>
        <w:t>2.2.6</w:t>
      </w:r>
      <w:r w:rsidRPr="00C82B51">
        <w:rPr>
          <w:sz w:val="20"/>
        </w:rPr>
        <w:tab/>
        <w:t xml:space="preserve">Τεχνική και επαγγελματική </w:t>
      </w:r>
      <w:r w:rsidRPr="00C82B51">
        <w:rPr>
          <w:sz w:val="20"/>
        </w:rPr>
        <w:t>ικανότητα</w:t>
      </w:r>
      <w:bookmarkEnd w:id="23"/>
    </w:p>
    <w:p w:rsidR="007A019D" w:rsidRPr="00C82B51" w:rsidRDefault="00690E38" w:rsidP="007A019D">
      <w:pPr>
        <w:rPr>
          <w:sz w:val="20"/>
          <w:szCs w:val="20"/>
        </w:rPr>
      </w:pPr>
      <w:r w:rsidRPr="00C82B51">
        <w:rPr>
          <w:sz w:val="20"/>
          <w:szCs w:val="20"/>
        </w:rPr>
        <w:t>Όσον αφορά στην τεχνική και επαγγελματική ικανότητα για την παρούσα διαδικασία σύναψης σύμβασης, οι οικονομικοί φορείς απαιτείται</w:t>
      </w:r>
      <w:r>
        <w:rPr>
          <w:sz w:val="20"/>
          <w:szCs w:val="20"/>
        </w:rPr>
        <w:t xml:space="preserve"> (σωρευτικά)</w:t>
      </w:r>
      <w:r w:rsidRPr="00C82B51">
        <w:rPr>
          <w:sz w:val="20"/>
          <w:szCs w:val="20"/>
        </w:rPr>
        <w:t>, επί ποινή αποκλεισμού:</w:t>
      </w:r>
    </w:p>
    <w:p w:rsidR="007A019D" w:rsidRDefault="00690E38" w:rsidP="007A019D">
      <w:pPr>
        <w:rPr>
          <w:bCs/>
          <w:sz w:val="20"/>
          <w:szCs w:val="20"/>
        </w:rPr>
      </w:pPr>
      <w:r w:rsidRPr="00C82B51">
        <w:rPr>
          <w:b/>
          <w:bCs/>
          <w:sz w:val="20"/>
          <w:szCs w:val="20"/>
        </w:rPr>
        <w:t>1)</w:t>
      </w:r>
      <w:r w:rsidRPr="00C82B51">
        <w:rPr>
          <w:bCs/>
          <w:sz w:val="20"/>
          <w:szCs w:val="20"/>
        </w:rPr>
        <w:t xml:space="preserve"> να διαθέτουν κατάλληλα τεκμηριωμένη και αποδεδειγμένη εμπειρία στην εκτέλεση </w:t>
      </w:r>
      <w:r w:rsidRPr="00C82B51">
        <w:rPr>
          <w:bCs/>
          <w:sz w:val="20"/>
          <w:szCs w:val="20"/>
        </w:rPr>
        <w:t xml:space="preserve">παρόμοιων/συναφών συμβάσεων. </w:t>
      </w:r>
      <w:r w:rsidRPr="00C82B51">
        <w:rPr>
          <w:bCs/>
          <w:sz w:val="20"/>
          <w:szCs w:val="20"/>
          <w:u w:val="single"/>
        </w:rPr>
        <w:t>Ως ελάχιστο επίπεδο τεχνικής και επαγγελματικής ικανότητας</w:t>
      </w:r>
      <w:r w:rsidRPr="00C82B51">
        <w:rPr>
          <w:bCs/>
          <w:sz w:val="20"/>
          <w:szCs w:val="20"/>
        </w:rPr>
        <w:t xml:space="preserve"> να έχουν εκτελέσει με επιτυχία (η υλοποίηση/ ολοκλήρωση αυτών έχει πραγματοποιηθεί κατά την τελευταία τριετία), </w:t>
      </w:r>
      <w:r w:rsidRPr="00304616">
        <w:rPr>
          <w:bCs/>
          <w:sz w:val="20"/>
          <w:szCs w:val="20"/>
          <w:u w:val="single"/>
        </w:rPr>
        <w:t>τουλάχιστον</w:t>
      </w:r>
      <w:r w:rsidRPr="00527DE9">
        <w:rPr>
          <w:bCs/>
          <w:sz w:val="20"/>
          <w:szCs w:val="20"/>
        </w:rPr>
        <w:t xml:space="preserve"> </w:t>
      </w:r>
      <w:r>
        <w:rPr>
          <w:bCs/>
          <w:sz w:val="20"/>
          <w:szCs w:val="20"/>
        </w:rPr>
        <w:t>μια</w:t>
      </w:r>
      <w:r w:rsidRPr="00C82B51">
        <w:rPr>
          <w:bCs/>
          <w:sz w:val="20"/>
          <w:szCs w:val="20"/>
        </w:rPr>
        <w:t xml:space="preserve"> (</w:t>
      </w:r>
      <w:r>
        <w:rPr>
          <w:bCs/>
          <w:sz w:val="20"/>
          <w:szCs w:val="20"/>
        </w:rPr>
        <w:t>1</w:t>
      </w:r>
      <w:r w:rsidRPr="00C82B51">
        <w:rPr>
          <w:bCs/>
          <w:sz w:val="20"/>
          <w:szCs w:val="20"/>
        </w:rPr>
        <w:t>)</w:t>
      </w:r>
      <w:r>
        <w:rPr>
          <w:bCs/>
          <w:sz w:val="20"/>
          <w:szCs w:val="20"/>
        </w:rPr>
        <w:t xml:space="preserve"> σύμβαση</w:t>
      </w:r>
      <w:r w:rsidRPr="00C82B51">
        <w:rPr>
          <w:bCs/>
          <w:sz w:val="20"/>
          <w:szCs w:val="20"/>
        </w:rPr>
        <w:t xml:space="preserve"> παροχής υπηρεσιών ασφαλείας </w:t>
      </w:r>
      <w:r w:rsidRPr="00C82B51">
        <w:rPr>
          <w:bCs/>
          <w:sz w:val="20"/>
          <w:szCs w:val="20"/>
        </w:rPr>
        <w:t>(φύλαξης)</w:t>
      </w:r>
      <w:r>
        <w:rPr>
          <w:bCs/>
          <w:sz w:val="20"/>
          <w:szCs w:val="20"/>
        </w:rPr>
        <w:t xml:space="preserve"> για κάθε τμήμα</w:t>
      </w:r>
      <w:r w:rsidRPr="00C82B51">
        <w:rPr>
          <w:bCs/>
          <w:sz w:val="20"/>
          <w:szCs w:val="20"/>
        </w:rPr>
        <w:t xml:space="preserve">, διάρκειας </w:t>
      </w:r>
      <w:r w:rsidRPr="00304616">
        <w:rPr>
          <w:bCs/>
          <w:sz w:val="20"/>
          <w:szCs w:val="20"/>
          <w:u w:val="single"/>
        </w:rPr>
        <w:t>τουλάχιστον</w:t>
      </w:r>
      <w:r w:rsidRPr="00C82B51">
        <w:rPr>
          <w:bCs/>
          <w:sz w:val="20"/>
          <w:szCs w:val="20"/>
        </w:rPr>
        <w:t xml:space="preserve"> έξι (6) μηνών, συγκεκριμένου τύπου (στατικής ή/και εποχούμενης φύλαξης κατά περίπτωση), με προϋπολογισμό </w:t>
      </w:r>
      <w:r>
        <w:rPr>
          <w:bCs/>
          <w:sz w:val="20"/>
          <w:szCs w:val="20"/>
        </w:rPr>
        <w:t xml:space="preserve"> (χωρίς Φ.Π.Α.) </w:t>
      </w:r>
      <w:r w:rsidRPr="00304616">
        <w:rPr>
          <w:bCs/>
          <w:sz w:val="20"/>
          <w:szCs w:val="20"/>
          <w:u w:val="single"/>
        </w:rPr>
        <w:t>τουλάχιστον</w:t>
      </w:r>
      <w:r>
        <w:rPr>
          <w:bCs/>
          <w:sz w:val="20"/>
          <w:szCs w:val="20"/>
        </w:rPr>
        <w:t xml:space="preserve"> ίσο με το 5</w:t>
      </w:r>
      <w:r w:rsidRPr="00C82B51">
        <w:rPr>
          <w:bCs/>
          <w:sz w:val="20"/>
          <w:szCs w:val="20"/>
        </w:rPr>
        <w:t>0% της προϋπολογισθείσας αξίας της σύμβασης (ανά τμήμα), χωρίς Φ</w:t>
      </w:r>
      <w:r w:rsidRPr="00C82B51">
        <w:rPr>
          <w:bCs/>
          <w:sz w:val="20"/>
          <w:szCs w:val="20"/>
        </w:rPr>
        <w:t>.Π.Α., κατά τη διάρκεια  των τριών (3) τελευταίων ετών, συναρτήσει της ημερομηνίας δημιουργίας τους ή έναρξης των δραστηριοτήτων τους.</w:t>
      </w:r>
      <w:r>
        <w:rPr>
          <w:bCs/>
          <w:sz w:val="20"/>
          <w:szCs w:val="20"/>
        </w:rPr>
        <w:t xml:space="preserve"> Ειδικότερα, ως ακολούθως:</w:t>
      </w:r>
    </w:p>
    <w:tbl>
      <w:tblPr>
        <w:tblW w:w="4945" w:type="pct"/>
        <w:tblInd w:w="108" w:type="dxa"/>
        <w:tblLook w:val="04A0"/>
      </w:tblPr>
      <w:tblGrid>
        <w:gridCol w:w="513"/>
        <w:gridCol w:w="1331"/>
        <w:gridCol w:w="5347"/>
        <w:gridCol w:w="2555"/>
      </w:tblGrid>
      <w:tr w:rsidR="007A249C" w:rsidTr="007A019D">
        <w:trPr>
          <w:trHeight w:val="385"/>
        </w:trPr>
        <w:tc>
          <w:tcPr>
            <w:tcW w:w="263"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Α/Α</w:t>
            </w:r>
          </w:p>
        </w:tc>
        <w:tc>
          <w:tcPr>
            <w:tcW w:w="683"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 xml:space="preserve">ΤΜΗΜΑ </w:t>
            </w:r>
          </w:p>
        </w:tc>
        <w:tc>
          <w:tcPr>
            <w:tcW w:w="2743" w:type="pct"/>
            <w:tcBorders>
              <w:top w:val="single" w:sz="4" w:space="0" w:color="auto"/>
              <w:left w:val="single" w:sz="4" w:space="0" w:color="auto"/>
              <w:bottom w:val="single" w:sz="4" w:space="0" w:color="auto"/>
              <w:right w:val="single" w:sz="4" w:space="0" w:color="auto"/>
            </w:tcBorders>
            <w:shd w:val="clear" w:color="000000" w:fill="C6D9F1"/>
            <w:vAlign w:val="center"/>
          </w:tcPr>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ΚΤΙΡΙΟ</w:t>
            </w:r>
          </w:p>
        </w:tc>
        <w:tc>
          <w:tcPr>
            <w:tcW w:w="1311" w:type="pct"/>
            <w:tcBorders>
              <w:top w:val="single" w:sz="4" w:space="0" w:color="auto"/>
              <w:left w:val="nil"/>
              <w:right w:val="single" w:sz="4" w:space="0" w:color="auto"/>
            </w:tcBorders>
            <w:shd w:val="clear" w:color="000000" w:fill="C6D9F1"/>
            <w:vAlign w:val="center"/>
          </w:tcPr>
          <w:p w:rsidR="007A019D" w:rsidRPr="00304616" w:rsidRDefault="00690E38" w:rsidP="007A019D">
            <w:pPr>
              <w:spacing w:after="0"/>
              <w:jc w:val="center"/>
              <w:rPr>
                <w:b/>
                <w:bCs/>
                <w:color w:val="000000"/>
                <w:sz w:val="18"/>
                <w:szCs w:val="18"/>
                <w:lang w:eastAsia="el-GR"/>
              </w:rPr>
            </w:pPr>
            <w:r w:rsidRPr="00F356F5">
              <w:rPr>
                <w:b/>
                <w:bCs/>
                <w:color w:val="000000"/>
                <w:sz w:val="18"/>
                <w:szCs w:val="18"/>
                <w:lang w:eastAsia="el-GR"/>
              </w:rPr>
              <w:t xml:space="preserve">ΠΡΟΫΠΟΛΟΓΙΣΜΟΣ  </w:t>
            </w:r>
          </w:p>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 xml:space="preserve"> (</w:t>
            </w:r>
            <w:r w:rsidRPr="00304616">
              <w:rPr>
                <w:b/>
                <w:bCs/>
                <w:color w:val="000000"/>
                <w:sz w:val="18"/>
                <w:szCs w:val="18"/>
                <w:lang w:eastAsia="el-GR"/>
              </w:rPr>
              <w:t>τουλάχιστον</w:t>
            </w:r>
            <w:r w:rsidRPr="00F356F5">
              <w:rPr>
                <w:b/>
                <w:bCs/>
                <w:color w:val="000000"/>
                <w:sz w:val="18"/>
                <w:szCs w:val="18"/>
                <w:lang w:eastAsia="el-GR"/>
              </w:rPr>
              <w:t xml:space="preserve"> ίσο)</w:t>
            </w:r>
          </w:p>
        </w:tc>
      </w:tr>
      <w:tr w:rsidR="007A249C" w:rsidTr="007A019D">
        <w:trPr>
          <w:trHeight w:val="17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1</w:t>
            </w:r>
          </w:p>
        </w:tc>
        <w:tc>
          <w:tcPr>
            <w:tcW w:w="68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 xml:space="preserve">ΤΜΗΜΑ Α': </w:t>
            </w:r>
          </w:p>
        </w:tc>
        <w:tc>
          <w:tcPr>
            <w:tcW w:w="274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 xml:space="preserve">ΚΤΙΡΙΟ ΕΠΙ ΤΗΣ ΚΑΡΑΓΕΩΡΓΗ </w:t>
            </w:r>
            <w:r w:rsidRPr="00F356F5">
              <w:rPr>
                <w:b/>
                <w:bCs/>
                <w:color w:val="000000"/>
                <w:sz w:val="18"/>
                <w:szCs w:val="18"/>
                <w:lang w:eastAsia="el-GR"/>
              </w:rPr>
              <w:t>ΣΕΡΒΙΑΣ 10</w:t>
            </w:r>
          </w:p>
        </w:tc>
        <w:tc>
          <w:tcPr>
            <w:tcW w:w="1311" w:type="pct"/>
            <w:tcBorders>
              <w:top w:val="single" w:sz="4" w:space="0" w:color="auto"/>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eastAsia="el-GR"/>
              </w:rPr>
            </w:pPr>
            <w:r w:rsidRPr="00E41208">
              <w:rPr>
                <w:color w:val="000000"/>
                <w:sz w:val="18"/>
                <w:szCs w:val="18"/>
                <w:lang w:eastAsia="el-GR"/>
              </w:rPr>
              <w:t>27</w:t>
            </w:r>
            <w:r>
              <w:rPr>
                <w:color w:val="000000"/>
                <w:sz w:val="18"/>
                <w:szCs w:val="18"/>
                <w:lang w:eastAsia="el-GR"/>
              </w:rPr>
              <w:t>.</w:t>
            </w:r>
            <w:r w:rsidRPr="00E41208">
              <w:rPr>
                <w:color w:val="000000"/>
                <w:sz w:val="18"/>
                <w:szCs w:val="18"/>
                <w:lang w:eastAsia="el-GR"/>
              </w:rPr>
              <w:t>391,64</w:t>
            </w:r>
            <w:r>
              <w:rPr>
                <w:color w:val="000000"/>
                <w:sz w:val="18"/>
                <w:szCs w:val="18"/>
                <w:lang w:eastAsia="el-GR"/>
              </w:rPr>
              <w:t xml:space="preserve"> €</w:t>
            </w:r>
          </w:p>
        </w:tc>
      </w:tr>
      <w:tr w:rsidR="007A249C" w:rsidTr="007A019D">
        <w:trPr>
          <w:trHeight w:val="17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F356F5" w:rsidRDefault="00690E38" w:rsidP="007A019D">
            <w:pPr>
              <w:spacing w:after="0"/>
              <w:jc w:val="center"/>
              <w:rPr>
                <w:b/>
                <w:bCs/>
                <w:color w:val="000000"/>
                <w:sz w:val="18"/>
                <w:szCs w:val="18"/>
                <w:lang w:eastAsia="el-GR"/>
              </w:rPr>
            </w:pPr>
            <w:r w:rsidRPr="00F356F5">
              <w:rPr>
                <w:b/>
                <w:bCs/>
                <w:color w:val="000000"/>
                <w:sz w:val="18"/>
                <w:szCs w:val="18"/>
                <w:lang w:eastAsia="el-GR"/>
              </w:rPr>
              <w:t>2</w:t>
            </w:r>
          </w:p>
        </w:tc>
        <w:tc>
          <w:tcPr>
            <w:tcW w:w="68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 xml:space="preserve">ΤΜΗΜΑ Β': </w:t>
            </w:r>
          </w:p>
        </w:tc>
        <w:tc>
          <w:tcPr>
            <w:tcW w:w="274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ΚΤΙΡΙΟ ΕΠΙ ΤΗΣ  ΚΑΡΑΓΕΩΡΓΗ ΣΕΡΒΙΑΣ 8</w:t>
            </w:r>
          </w:p>
        </w:tc>
        <w:tc>
          <w:tcPr>
            <w:tcW w:w="1311" w:type="pct"/>
            <w:tcBorders>
              <w:top w:val="single" w:sz="4" w:space="0" w:color="auto"/>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eastAsia="el-GR"/>
              </w:rPr>
            </w:pPr>
            <w:r w:rsidRPr="00E41208">
              <w:rPr>
                <w:color w:val="000000"/>
                <w:sz w:val="18"/>
                <w:szCs w:val="18"/>
                <w:lang w:eastAsia="el-GR"/>
              </w:rPr>
              <w:t>23</w:t>
            </w:r>
            <w:r>
              <w:rPr>
                <w:color w:val="000000"/>
                <w:sz w:val="18"/>
                <w:szCs w:val="18"/>
                <w:lang w:eastAsia="el-GR"/>
              </w:rPr>
              <w:t>.</w:t>
            </w:r>
            <w:r w:rsidRPr="00E41208">
              <w:rPr>
                <w:color w:val="000000"/>
                <w:sz w:val="18"/>
                <w:szCs w:val="18"/>
                <w:lang w:eastAsia="el-GR"/>
              </w:rPr>
              <w:t>033,38</w:t>
            </w:r>
            <w:r>
              <w:rPr>
                <w:color w:val="000000"/>
                <w:sz w:val="18"/>
                <w:szCs w:val="18"/>
                <w:lang w:eastAsia="el-GR"/>
              </w:rPr>
              <w:t xml:space="preserve"> €</w:t>
            </w:r>
          </w:p>
        </w:tc>
      </w:tr>
      <w:tr w:rsidR="007A249C" w:rsidTr="007A019D">
        <w:trPr>
          <w:trHeight w:val="170"/>
        </w:trPr>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F356F5" w:rsidRDefault="00690E38" w:rsidP="007A019D">
            <w:pPr>
              <w:spacing w:after="0"/>
              <w:jc w:val="center"/>
              <w:rPr>
                <w:b/>
                <w:bCs/>
                <w:color w:val="000000"/>
                <w:sz w:val="18"/>
                <w:szCs w:val="18"/>
                <w:lang w:eastAsia="el-GR"/>
              </w:rPr>
            </w:pPr>
            <w:r>
              <w:rPr>
                <w:b/>
                <w:bCs/>
                <w:color w:val="000000"/>
                <w:sz w:val="18"/>
                <w:szCs w:val="18"/>
                <w:lang w:eastAsia="el-GR"/>
              </w:rPr>
              <w:t>3</w:t>
            </w:r>
          </w:p>
        </w:tc>
        <w:tc>
          <w:tcPr>
            <w:tcW w:w="68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 xml:space="preserve">ΤΜΗΜΑ Θ': </w:t>
            </w:r>
          </w:p>
        </w:tc>
        <w:tc>
          <w:tcPr>
            <w:tcW w:w="2743" w:type="pct"/>
            <w:tcBorders>
              <w:top w:val="single" w:sz="4" w:space="0" w:color="auto"/>
              <w:left w:val="nil"/>
              <w:bottom w:val="single" w:sz="4" w:space="0" w:color="auto"/>
              <w:right w:val="single" w:sz="4" w:space="0" w:color="auto"/>
            </w:tcBorders>
            <w:shd w:val="clear" w:color="auto" w:fill="auto"/>
            <w:vAlign w:val="center"/>
          </w:tcPr>
          <w:p w:rsidR="007A019D" w:rsidRPr="00F356F5" w:rsidRDefault="00690E38" w:rsidP="007A019D">
            <w:pPr>
              <w:spacing w:after="0"/>
              <w:jc w:val="left"/>
              <w:rPr>
                <w:b/>
                <w:bCs/>
                <w:color w:val="000000"/>
                <w:sz w:val="18"/>
                <w:szCs w:val="18"/>
                <w:lang w:eastAsia="el-GR"/>
              </w:rPr>
            </w:pPr>
            <w:r w:rsidRPr="00F356F5">
              <w:rPr>
                <w:b/>
                <w:bCs/>
                <w:color w:val="000000"/>
                <w:sz w:val="18"/>
                <w:szCs w:val="18"/>
                <w:lang w:eastAsia="el-GR"/>
              </w:rPr>
              <w:t>ΑΠΟΘΗΚΗ ΔΙΕΥΘΥΝΣΗΣ  ΔΙΑΧΕΙΡΙΣΗΣ ΔΗΜOΣΙΟΥ  ΥΛΙΚΟΥ (ΔΙ.Δ.Δ.Υ.)</w:t>
            </w:r>
          </w:p>
        </w:tc>
        <w:tc>
          <w:tcPr>
            <w:tcW w:w="1311" w:type="pct"/>
            <w:tcBorders>
              <w:top w:val="single" w:sz="4" w:space="0" w:color="auto"/>
              <w:left w:val="nil"/>
              <w:bottom w:val="single" w:sz="4" w:space="0" w:color="auto"/>
              <w:right w:val="single" w:sz="4" w:space="0" w:color="auto"/>
            </w:tcBorders>
            <w:shd w:val="clear" w:color="auto" w:fill="auto"/>
            <w:noWrap/>
            <w:vAlign w:val="center"/>
          </w:tcPr>
          <w:p w:rsidR="007A019D" w:rsidRPr="00FA0B03" w:rsidRDefault="00690E38" w:rsidP="007A019D">
            <w:pPr>
              <w:spacing w:after="0"/>
              <w:jc w:val="center"/>
              <w:rPr>
                <w:color w:val="000000"/>
                <w:sz w:val="18"/>
                <w:szCs w:val="18"/>
                <w:highlight w:val="green"/>
                <w:lang w:eastAsia="el-GR"/>
              </w:rPr>
            </w:pPr>
            <w:r w:rsidRPr="00E41208">
              <w:rPr>
                <w:color w:val="000000"/>
                <w:sz w:val="18"/>
                <w:szCs w:val="18"/>
                <w:lang w:eastAsia="el-GR"/>
              </w:rPr>
              <w:t>91</w:t>
            </w:r>
            <w:r>
              <w:rPr>
                <w:color w:val="000000"/>
                <w:sz w:val="18"/>
                <w:szCs w:val="18"/>
                <w:lang w:eastAsia="el-GR"/>
              </w:rPr>
              <w:t>.</w:t>
            </w:r>
            <w:r w:rsidRPr="00E41208">
              <w:rPr>
                <w:color w:val="000000"/>
                <w:sz w:val="18"/>
                <w:szCs w:val="18"/>
                <w:lang w:eastAsia="el-GR"/>
              </w:rPr>
              <w:t>708,08</w:t>
            </w:r>
            <w:r>
              <w:rPr>
                <w:color w:val="000000"/>
                <w:sz w:val="18"/>
                <w:szCs w:val="18"/>
                <w:lang w:eastAsia="el-GR"/>
              </w:rPr>
              <w:t xml:space="preserve"> €</w:t>
            </w:r>
          </w:p>
        </w:tc>
      </w:tr>
      <w:tr w:rsidR="007A249C" w:rsidTr="007A019D">
        <w:trPr>
          <w:trHeight w:val="170"/>
        </w:trPr>
        <w:tc>
          <w:tcPr>
            <w:tcW w:w="3689"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F356F5" w:rsidRDefault="00690E38" w:rsidP="007A019D">
            <w:pPr>
              <w:spacing w:after="0"/>
              <w:jc w:val="right"/>
              <w:rPr>
                <w:b/>
                <w:bCs/>
                <w:color w:val="000000"/>
                <w:sz w:val="18"/>
                <w:szCs w:val="18"/>
                <w:lang w:eastAsia="el-GR"/>
              </w:rPr>
            </w:pPr>
            <w:r w:rsidRPr="00F356F5">
              <w:rPr>
                <w:b/>
                <w:bCs/>
                <w:color w:val="000000"/>
                <w:sz w:val="18"/>
                <w:szCs w:val="18"/>
                <w:lang w:eastAsia="el-GR"/>
              </w:rPr>
              <w:t>ΣΥΝΟΛΟ:</w:t>
            </w:r>
          </w:p>
        </w:tc>
        <w:tc>
          <w:tcPr>
            <w:tcW w:w="13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E41208" w:rsidRDefault="00690E38" w:rsidP="007A019D">
            <w:pPr>
              <w:spacing w:after="0"/>
              <w:jc w:val="center"/>
              <w:rPr>
                <w:b/>
                <w:bCs/>
                <w:color w:val="000000"/>
                <w:sz w:val="18"/>
                <w:szCs w:val="18"/>
                <w:highlight w:val="green"/>
                <w:lang w:eastAsia="el-GR"/>
              </w:rPr>
            </w:pPr>
            <w:r w:rsidRPr="00E41208">
              <w:rPr>
                <w:b/>
                <w:color w:val="000000"/>
                <w:sz w:val="18"/>
                <w:szCs w:val="18"/>
                <w:lang w:eastAsia="el-GR"/>
              </w:rPr>
              <w:t>142.133,1 €</w:t>
            </w:r>
          </w:p>
        </w:tc>
      </w:tr>
    </w:tbl>
    <w:p w:rsidR="007A019D" w:rsidRPr="00C82B51" w:rsidRDefault="00690E38" w:rsidP="007A019D">
      <w:pPr>
        <w:spacing w:before="120"/>
        <w:rPr>
          <w:bCs/>
          <w:sz w:val="20"/>
          <w:szCs w:val="20"/>
        </w:rPr>
      </w:pPr>
      <w:r w:rsidRPr="00C82B51">
        <w:rPr>
          <w:bCs/>
          <w:sz w:val="20"/>
          <w:szCs w:val="20"/>
        </w:rPr>
        <w:t xml:space="preserve">Επισημαίνεται ότι σε περίπτωση υποβολής προσφοράς για περισσότερα από ένα τμήμα, το </w:t>
      </w:r>
      <w:r>
        <w:rPr>
          <w:bCs/>
          <w:sz w:val="20"/>
          <w:szCs w:val="20"/>
        </w:rPr>
        <w:t>50</w:t>
      </w:r>
      <w:r w:rsidRPr="00C82B51">
        <w:rPr>
          <w:bCs/>
          <w:sz w:val="20"/>
          <w:szCs w:val="20"/>
        </w:rPr>
        <w:t xml:space="preserve">% της προϋπολογισθείσας αξίας της σύμβασης προκύπτει από το άθροισμα της αξίας των επιμέρους τμημάτων.  </w:t>
      </w:r>
    </w:p>
    <w:p w:rsidR="007A019D" w:rsidRPr="00C82B51" w:rsidRDefault="00690E38" w:rsidP="007A019D">
      <w:pPr>
        <w:rPr>
          <w:sz w:val="20"/>
        </w:rPr>
      </w:pPr>
      <w:r w:rsidRPr="00C82B51">
        <w:rPr>
          <w:sz w:val="20"/>
        </w:rPr>
        <w:t>Σε περίπτωση ενώσεων η πλήρωση της ανωτέρω απαίτησης της τεχνικής</w:t>
      </w:r>
      <w:r w:rsidRPr="00C82B51">
        <w:rPr>
          <w:sz w:val="20"/>
        </w:rPr>
        <w:t xml:space="preserve"> και επαγγελματικής ικανότητας αρκεί να ικανοποιείται αθροιστικά από όλα τα μέλη.</w:t>
      </w:r>
      <w:r w:rsidRPr="00E41208">
        <w:t xml:space="preserve"> </w:t>
      </w:r>
    </w:p>
    <w:p w:rsidR="007A019D" w:rsidRDefault="00690E38" w:rsidP="007A019D">
      <w:pPr>
        <w:rPr>
          <w:bCs/>
          <w:sz w:val="20"/>
          <w:szCs w:val="20"/>
        </w:rPr>
      </w:pPr>
      <w:r w:rsidRPr="00C82B51">
        <w:rPr>
          <w:b/>
          <w:bCs/>
          <w:sz w:val="20"/>
          <w:szCs w:val="20"/>
        </w:rPr>
        <w:t xml:space="preserve">2) </w:t>
      </w:r>
      <w:r w:rsidRPr="00C82B51">
        <w:rPr>
          <w:bCs/>
          <w:sz w:val="20"/>
          <w:szCs w:val="20"/>
        </w:rPr>
        <w:t>να διαθέτουν προσωπικό ασφαλείας, ώστε να αντεπεξέλθουν επιτυχώς στις απατήσεις των υπό ανάθεση</w:t>
      </w:r>
      <w:r>
        <w:rPr>
          <w:bCs/>
          <w:sz w:val="20"/>
          <w:szCs w:val="20"/>
        </w:rPr>
        <w:t xml:space="preserve"> υπηρεσιών, εφοδιασμένο </w:t>
      </w:r>
      <w:r w:rsidRPr="009C2F41">
        <w:rPr>
          <w:bCs/>
          <w:sz w:val="20"/>
          <w:szCs w:val="20"/>
        </w:rPr>
        <w:t>με την προβλεπόμενη από τις διατάξεις του αρ. 3 του</w:t>
      </w:r>
      <w:r w:rsidRPr="009C2F41">
        <w:rPr>
          <w:bCs/>
          <w:sz w:val="20"/>
          <w:szCs w:val="20"/>
        </w:rPr>
        <w:t xml:space="preserve"> ν. 2518/1997 άδεια εργασίας σε ισχύ, η οποία εκδίδεται από την Αστυνομική Διεύθυνση του Νομού ή την Διεύθυνση Ασφαλείας του τόπου κατοικίας τους, κα</w:t>
      </w:r>
      <w:r>
        <w:rPr>
          <w:bCs/>
          <w:sz w:val="20"/>
          <w:szCs w:val="20"/>
        </w:rPr>
        <w:t xml:space="preserve">θώς και με λευκό ποινικό μητρώο. Ειδικότερα, απαιτείται να διαθέτουν </w:t>
      </w:r>
      <w:r w:rsidRPr="00BF1016">
        <w:rPr>
          <w:bCs/>
          <w:sz w:val="20"/>
          <w:szCs w:val="20"/>
          <w:u w:val="single"/>
        </w:rPr>
        <w:t xml:space="preserve">τουλάχιστον </w:t>
      </w:r>
      <w:r>
        <w:rPr>
          <w:bCs/>
          <w:sz w:val="20"/>
          <w:szCs w:val="20"/>
        </w:rPr>
        <w:t xml:space="preserve">τον παρακάτω αριθμό εργαζόμενων φυλάκων: </w:t>
      </w:r>
    </w:p>
    <w:p w:rsidR="00B62288" w:rsidRDefault="00690E38" w:rsidP="007A019D">
      <w:pPr>
        <w:rPr>
          <w:bCs/>
          <w:sz w:val="20"/>
          <w:szCs w:val="20"/>
        </w:rPr>
      </w:pPr>
    </w:p>
    <w:tbl>
      <w:tblPr>
        <w:tblW w:w="4887" w:type="pct"/>
        <w:tblInd w:w="108" w:type="dxa"/>
        <w:tblLayout w:type="fixed"/>
        <w:tblLook w:val="04A0"/>
      </w:tblPr>
      <w:tblGrid>
        <w:gridCol w:w="709"/>
        <w:gridCol w:w="1275"/>
        <w:gridCol w:w="6665"/>
        <w:gridCol w:w="982"/>
      </w:tblGrid>
      <w:tr w:rsidR="007A249C" w:rsidTr="007A019D">
        <w:trPr>
          <w:trHeight w:val="170"/>
        </w:trPr>
        <w:tc>
          <w:tcPr>
            <w:tcW w:w="368" w:type="pct"/>
            <w:tcBorders>
              <w:top w:val="single" w:sz="4" w:space="0" w:color="auto"/>
              <w:left w:val="single" w:sz="4" w:space="0" w:color="auto"/>
              <w:bottom w:val="single" w:sz="4" w:space="0" w:color="auto"/>
              <w:right w:val="single" w:sz="4" w:space="0" w:color="auto"/>
            </w:tcBorders>
            <w:shd w:val="clear" w:color="auto" w:fill="BDD6EE"/>
            <w:vAlign w:val="center"/>
          </w:tcPr>
          <w:p w:rsidR="007A019D" w:rsidRPr="009C2F41" w:rsidRDefault="00690E38" w:rsidP="007A019D">
            <w:pPr>
              <w:spacing w:after="0"/>
              <w:contextualSpacing/>
              <w:jc w:val="center"/>
              <w:rPr>
                <w:b/>
                <w:bCs/>
                <w:color w:val="000000"/>
                <w:sz w:val="18"/>
                <w:szCs w:val="18"/>
                <w:lang w:val="en-US"/>
              </w:rPr>
            </w:pPr>
            <w:r w:rsidRPr="009C2F41">
              <w:rPr>
                <w:b/>
                <w:bCs/>
                <w:color w:val="000000"/>
                <w:sz w:val="18"/>
                <w:szCs w:val="18"/>
                <w:lang w:val="en-US"/>
              </w:rPr>
              <w:t>Α/Α</w:t>
            </w:r>
          </w:p>
        </w:tc>
        <w:tc>
          <w:tcPr>
            <w:tcW w:w="662" w:type="pct"/>
            <w:tcBorders>
              <w:top w:val="single" w:sz="4" w:space="0" w:color="auto"/>
              <w:left w:val="nil"/>
              <w:bottom w:val="single" w:sz="4" w:space="0" w:color="auto"/>
              <w:right w:val="single" w:sz="4" w:space="0" w:color="auto"/>
            </w:tcBorders>
            <w:shd w:val="clear" w:color="auto" w:fill="BDD6EE"/>
            <w:vAlign w:val="center"/>
          </w:tcPr>
          <w:p w:rsidR="007A019D" w:rsidRPr="009C2F41" w:rsidRDefault="00690E38" w:rsidP="007A019D">
            <w:pPr>
              <w:spacing w:after="0"/>
              <w:contextualSpacing/>
              <w:jc w:val="left"/>
              <w:rPr>
                <w:b/>
                <w:bCs/>
                <w:color w:val="000000"/>
                <w:sz w:val="18"/>
                <w:szCs w:val="18"/>
                <w:lang w:val="en-US"/>
              </w:rPr>
            </w:pPr>
            <w:r w:rsidRPr="009C2F41">
              <w:rPr>
                <w:b/>
                <w:bCs/>
                <w:color w:val="000000"/>
                <w:sz w:val="18"/>
                <w:szCs w:val="18"/>
                <w:lang w:val="en-US"/>
              </w:rPr>
              <w:t xml:space="preserve">ΤΜΗΜΑ </w:t>
            </w:r>
          </w:p>
        </w:tc>
        <w:tc>
          <w:tcPr>
            <w:tcW w:w="3460" w:type="pct"/>
            <w:tcBorders>
              <w:top w:val="single" w:sz="4" w:space="0" w:color="auto"/>
              <w:left w:val="nil"/>
              <w:bottom w:val="single" w:sz="4" w:space="0" w:color="auto"/>
              <w:right w:val="single" w:sz="4" w:space="0" w:color="auto"/>
            </w:tcBorders>
            <w:shd w:val="clear" w:color="auto" w:fill="BDD6EE"/>
            <w:vAlign w:val="center"/>
          </w:tcPr>
          <w:p w:rsidR="007A019D" w:rsidRPr="009C2F41" w:rsidRDefault="00690E38" w:rsidP="007A019D">
            <w:pPr>
              <w:spacing w:after="0"/>
              <w:contextualSpacing/>
              <w:jc w:val="left"/>
              <w:rPr>
                <w:b/>
                <w:bCs/>
                <w:color w:val="000000"/>
                <w:sz w:val="18"/>
                <w:szCs w:val="18"/>
                <w:lang w:val="en-US"/>
              </w:rPr>
            </w:pPr>
            <w:r w:rsidRPr="009C2F41">
              <w:rPr>
                <w:b/>
                <w:bCs/>
                <w:color w:val="000000"/>
                <w:sz w:val="18"/>
                <w:szCs w:val="18"/>
                <w:lang w:val="en-US"/>
              </w:rPr>
              <w:t>ΚΤΙΡΙΟ</w:t>
            </w:r>
          </w:p>
        </w:tc>
        <w:tc>
          <w:tcPr>
            <w:tcW w:w="510" w:type="pct"/>
            <w:tcBorders>
              <w:top w:val="single" w:sz="4" w:space="0" w:color="auto"/>
              <w:left w:val="nil"/>
              <w:bottom w:val="single" w:sz="4" w:space="0" w:color="auto"/>
              <w:right w:val="single" w:sz="4" w:space="0" w:color="auto"/>
            </w:tcBorders>
            <w:shd w:val="clear" w:color="auto" w:fill="BDD6EE"/>
            <w:vAlign w:val="center"/>
          </w:tcPr>
          <w:p w:rsidR="007A019D" w:rsidRPr="009C2F41" w:rsidRDefault="00690E38" w:rsidP="007A019D">
            <w:pPr>
              <w:spacing w:after="0"/>
              <w:contextualSpacing/>
              <w:jc w:val="center"/>
              <w:rPr>
                <w:b/>
                <w:bCs/>
                <w:color w:val="000000"/>
                <w:sz w:val="18"/>
                <w:szCs w:val="18"/>
                <w:lang w:val="en-US"/>
              </w:rPr>
            </w:pPr>
            <w:r w:rsidRPr="009C2F41">
              <w:rPr>
                <w:b/>
                <w:bCs/>
                <w:color w:val="000000"/>
                <w:sz w:val="18"/>
                <w:szCs w:val="18"/>
                <w:lang w:val="en-US"/>
              </w:rPr>
              <w:t>ΣΥΝΟΛΟ</w:t>
            </w:r>
          </w:p>
        </w:tc>
      </w:tr>
      <w:tr w:rsidR="007A249C" w:rsidTr="007A019D">
        <w:trPr>
          <w:trHeight w:val="170"/>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rsidR="007A019D" w:rsidRPr="009C2F41" w:rsidRDefault="00690E38" w:rsidP="007A019D">
            <w:pPr>
              <w:spacing w:after="0"/>
              <w:contextualSpacing/>
              <w:jc w:val="center"/>
              <w:rPr>
                <w:b/>
                <w:bCs/>
                <w:color w:val="000000"/>
                <w:sz w:val="18"/>
                <w:szCs w:val="18"/>
                <w:lang w:val="en-US"/>
              </w:rPr>
            </w:pPr>
            <w:r w:rsidRPr="009C2F41">
              <w:rPr>
                <w:b/>
                <w:bCs/>
                <w:color w:val="000000"/>
                <w:sz w:val="18"/>
                <w:szCs w:val="18"/>
                <w:lang w:val="en-US"/>
              </w:rPr>
              <w:t>1</w:t>
            </w:r>
          </w:p>
        </w:tc>
        <w:tc>
          <w:tcPr>
            <w:tcW w:w="662" w:type="pct"/>
            <w:tcBorders>
              <w:top w:val="single" w:sz="4" w:space="0" w:color="auto"/>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lang w:val="en-US"/>
              </w:rPr>
            </w:pPr>
            <w:r w:rsidRPr="009C2F41">
              <w:rPr>
                <w:b/>
                <w:bCs/>
                <w:color w:val="000000"/>
                <w:sz w:val="18"/>
                <w:szCs w:val="18"/>
                <w:lang w:val="en-US"/>
              </w:rPr>
              <w:t xml:space="preserve">ΤΜΗΜΑ Α': </w:t>
            </w:r>
          </w:p>
        </w:tc>
        <w:tc>
          <w:tcPr>
            <w:tcW w:w="3460" w:type="pct"/>
            <w:tcBorders>
              <w:top w:val="single" w:sz="4" w:space="0" w:color="auto"/>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rPr>
            </w:pPr>
            <w:r w:rsidRPr="009C2F41">
              <w:rPr>
                <w:b/>
                <w:bCs/>
                <w:color w:val="000000"/>
                <w:sz w:val="18"/>
                <w:szCs w:val="18"/>
              </w:rPr>
              <w:t>ΚΤΙΡΙΟ ΕΠΙ ΤΗΣ ΚΑΡΑΓΕΩΡΓΗ ΣΕΡΒΙΑΣ 10</w:t>
            </w:r>
          </w:p>
        </w:tc>
        <w:tc>
          <w:tcPr>
            <w:tcW w:w="510" w:type="pct"/>
            <w:tcBorders>
              <w:top w:val="single" w:sz="4" w:space="0" w:color="auto"/>
              <w:left w:val="nil"/>
              <w:bottom w:val="single" w:sz="4" w:space="0" w:color="auto"/>
              <w:right w:val="single" w:sz="4" w:space="0" w:color="000000"/>
            </w:tcBorders>
            <w:shd w:val="clear" w:color="auto" w:fill="auto"/>
            <w:noWrap/>
            <w:vAlign w:val="center"/>
          </w:tcPr>
          <w:p w:rsidR="007A019D" w:rsidRPr="00BF1016" w:rsidRDefault="00690E38" w:rsidP="007A019D">
            <w:pPr>
              <w:spacing w:after="0"/>
              <w:contextualSpacing/>
              <w:jc w:val="center"/>
              <w:rPr>
                <w:bCs/>
                <w:color w:val="000000"/>
                <w:sz w:val="18"/>
                <w:szCs w:val="18"/>
                <w:lang w:val="en-US"/>
              </w:rPr>
            </w:pPr>
            <w:r w:rsidRPr="00BF1016">
              <w:rPr>
                <w:bCs/>
                <w:color w:val="000000"/>
                <w:sz w:val="18"/>
                <w:szCs w:val="18"/>
                <w:lang w:val="en-US"/>
              </w:rPr>
              <w:t>12</w:t>
            </w:r>
          </w:p>
        </w:tc>
      </w:tr>
      <w:tr w:rsidR="007A249C" w:rsidTr="007A019D">
        <w:trPr>
          <w:trHeight w:val="170"/>
        </w:trPr>
        <w:tc>
          <w:tcPr>
            <w:tcW w:w="368" w:type="pct"/>
            <w:tcBorders>
              <w:top w:val="nil"/>
              <w:left w:val="single" w:sz="4" w:space="0" w:color="auto"/>
              <w:bottom w:val="single" w:sz="4" w:space="0" w:color="auto"/>
              <w:right w:val="single" w:sz="4" w:space="0" w:color="auto"/>
            </w:tcBorders>
            <w:shd w:val="clear" w:color="auto" w:fill="auto"/>
            <w:noWrap/>
            <w:vAlign w:val="center"/>
          </w:tcPr>
          <w:p w:rsidR="007A019D" w:rsidRPr="009C2F41" w:rsidRDefault="00690E38" w:rsidP="007A019D">
            <w:pPr>
              <w:spacing w:after="0"/>
              <w:contextualSpacing/>
              <w:jc w:val="center"/>
              <w:rPr>
                <w:b/>
                <w:bCs/>
                <w:color w:val="000000"/>
                <w:sz w:val="18"/>
                <w:szCs w:val="18"/>
                <w:lang w:val="en-US"/>
              </w:rPr>
            </w:pPr>
            <w:r w:rsidRPr="009C2F41">
              <w:rPr>
                <w:b/>
                <w:bCs/>
                <w:color w:val="000000"/>
                <w:sz w:val="18"/>
                <w:szCs w:val="18"/>
                <w:lang w:val="en-US"/>
              </w:rPr>
              <w:t>2</w:t>
            </w:r>
          </w:p>
        </w:tc>
        <w:tc>
          <w:tcPr>
            <w:tcW w:w="662" w:type="pct"/>
            <w:tcBorders>
              <w:top w:val="nil"/>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lang w:val="en-US"/>
              </w:rPr>
            </w:pPr>
            <w:r w:rsidRPr="009C2F41">
              <w:rPr>
                <w:b/>
                <w:bCs/>
                <w:color w:val="000000"/>
                <w:sz w:val="18"/>
                <w:szCs w:val="18"/>
                <w:lang w:val="en-US"/>
              </w:rPr>
              <w:t xml:space="preserve">ΤΜΗΜΑ Β': </w:t>
            </w:r>
          </w:p>
        </w:tc>
        <w:tc>
          <w:tcPr>
            <w:tcW w:w="3460" w:type="pct"/>
            <w:tcBorders>
              <w:top w:val="nil"/>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rPr>
            </w:pPr>
            <w:r w:rsidRPr="009C2F41">
              <w:rPr>
                <w:b/>
                <w:bCs/>
                <w:color w:val="000000"/>
                <w:sz w:val="18"/>
                <w:szCs w:val="18"/>
              </w:rPr>
              <w:t>ΚΤΙΡΙΟ ΕΠΙ ΤΗΣ  ΚΑΡΑΓΕΩΡΓΗ ΣΕΡΒΙΑΣ 8</w:t>
            </w:r>
          </w:p>
        </w:tc>
        <w:tc>
          <w:tcPr>
            <w:tcW w:w="510" w:type="pct"/>
            <w:tcBorders>
              <w:top w:val="single" w:sz="4" w:space="0" w:color="auto"/>
              <w:left w:val="nil"/>
              <w:bottom w:val="single" w:sz="4" w:space="0" w:color="auto"/>
              <w:right w:val="single" w:sz="4" w:space="0" w:color="000000"/>
            </w:tcBorders>
            <w:shd w:val="clear" w:color="auto" w:fill="auto"/>
            <w:noWrap/>
            <w:vAlign w:val="center"/>
          </w:tcPr>
          <w:p w:rsidR="007A019D" w:rsidRPr="00BF1016" w:rsidRDefault="00690E38" w:rsidP="007A019D">
            <w:pPr>
              <w:spacing w:after="0"/>
              <w:contextualSpacing/>
              <w:jc w:val="center"/>
              <w:rPr>
                <w:bCs/>
                <w:color w:val="000000"/>
                <w:sz w:val="18"/>
                <w:szCs w:val="18"/>
                <w:lang w:val="en-US"/>
              </w:rPr>
            </w:pPr>
            <w:r w:rsidRPr="00BF1016">
              <w:rPr>
                <w:bCs/>
                <w:color w:val="000000"/>
                <w:sz w:val="18"/>
                <w:szCs w:val="18"/>
                <w:lang w:val="en-US"/>
              </w:rPr>
              <w:t>10</w:t>
            </w:r>
          </w:p>
        </w:tc>
      </w:tr>
      <w:tr w:rsidR="007A249C" w:rsidTr="007A019D">
        <w:trPr>
          <w:trHeight w:val="170"/>
        </w:trPr>
        <w:tc>
          <w:tcPr>
            <w:tcW w:w="368" w:type="pct"/>
            <w:tcBorders>
              <w:top w:val="nil"/>
              <w:left w:val="single" w:sz="4" w:space="0" w:color="auto"/>
              <w:bottom w:val="single" w:sz="4" w:space="0" w:color="auto"/>
              <w:right w:val="single" w:sz="4" w:space="0" w:color="auto"/>
            </w:tcBorders>
            <w:shd w:val="clear" w:color="auto" w:fill="auto"/>
            <w:noWrap/>
            <w:vAlign w:val="center"/>
          </w:tcPr>
          <w:p w:rsidR="007A019D" w:rsidRPr="00FA0B03" w:rsidRDefault="00690E38" w:rsidP="007A019D">
            <w:pPr>
              <w:spacing w:after="0"/>
              <w:contextualSpacing/>
              <w:jc w:val="center"/>
              <w:rPr>
                <w:b/>
                <w:bCs/>
                <w:color w:val="000000"/>
                <w:sz w:val="18"/>
                <w:szCs w:val="18"/>
              </w:rPr>
            </w:pPr>
            <w:r>
              <w:rPr>
                <w:b/>
                <w:bCs/>
                <w:color w:val="000000"/>
                <w:sz w:val="18"/>
                <w:szCs w:val="18"/>
              </w:rPr>
              <w:t>3</w:t>
            </w:r>
          </w:p>
        </w:tc>
        <w:tc>
          <w:tcPr>
            <w:tcW w:w="662" w:type="pct"/>
            <w:tcBorders>
              <w:top w:val="nil"/>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lang w:val="en-US"/>
              </w:rPr>
            </w:pPr>
            <w:r w:rsidRPr="009C2F41">
              <w:rPr>
                <w:b/>
                <w:bCs/>
                <w:color w:val="000000"/>
                <w:sz w:val="18"/>
                <w:szCs w:val="18"/>
                <w:lang w:val="en-US"/>
              </w:rPr>
              <w:t xml:space="preserve">ΤΜΗΜΑ Θ': </w:t>
            </w:r>
          </w:p>
        </w:tc>
        <w:tc>
          <w:tcPr>
            <w:tcW w:w="3460" w:type="pct"/>
            <w:tcBorders>
              <w:top w:val="nil"/>
              <w:left w:val="nil"/>
              <w:bottom w:val="single" w:sz="4" w:space="0" w:color="auto"/>
              <w:right w:val="single" w:sz="4" w:space="0" w:color="auto"/>
            </w:tcBorders>
            <w:shd w:val="clear" w:color="auto" w:fill="auto"/>
            <w:vAlign w:val="center"/>
          </w:tcPr>
          <w:p w:rsidR="007A019D" w:rsidRPr="009C2F41" w:rsidRDefault="00690E38" w:rsidP="007A019D">
            <w:pPr>
              <w:spacing w:after="0"/>
              <w:contextualSpacing/>
              <w:jc w:val="left"/>
              <w:rPr>
                <w:b/>
                <w:bCs/>
                <w:color w:val="000000"/>
                <w:sz w:val="18"/>
                <w:szCs w:val="18"/>
              </w:rPr>
            </w:pPr>
            <w:r w:rsidRPr="009C2F41">
              <w:rPr>
                <w:b/>
                <w:bCs/>
                <w:color w:val="000000"/>
                <w:sz w:val="18"/>
                <w:szCs w:val="18"/>
              </w:rPr>
              <w:t>ΑΠΟΘΗΚΗ ΔΙΕΥΘΥΝΣΗΣ  ΔΙΑΧΕΙΡΙΣΗΣ ΔΗΜ</w:t>
            </w:r>
            <w:r w:rsidRPr="009C2F41">
              <w:rPr>
                <w:b/>
                <w:bCs/>
                <w:color w:val="000000"/>
                <w:sz w:val="18"/>
                <w:szCs w:val="18"/>
                <w:lang w:val="en-US"/>
              </w:rPr>
              <w:t>O</w:t>
            </w:r>
            <w:r w:rsidRPr="009C2F41">
              <w:rPr>
                <w:b/>
                <w:bCs/>
                <w:color w:val="000000"/>
                <w:sz w:val="18"/>
                <w:szCs w:val="18"/>
              </w:rPr>
              <w:t>ΣΙΟΥ  ΥΛΙΚΟΥ (ΔΙ.Δ.Δ.Υ.)</w:t>
            </w:r>
          </w:p>
        </w:tc>
        <w:tc>
          <w:tcPr>
            <w:tcW w:w="510" w:type="pct"/>
            <w:tcBorders>
              <w:top w:val="single" w:sz="4" w:space="0" w:color="auto"/>
              <w:left w:val="nil"/>
              <w:bottom w:val="single" w:sz="4" w:space="0" w:color="auto"/>
              <w:right w:val="single" w:sz="4" w:space="0" w:color="000000"/>
            </w:tcBorders>
            <w:shd w:val="clear" w:color="auto" w:fill="auto"/>
            <w:noWrap/>
            <w:vAlign w:val="center"/>
          </w:tcPr>
          <w:p w:rsidR="007A019D" w:rsidRPr="00BF1016" w:rsidRDefault="00690E38" w:rsidP="007A019D">
            <w:pPr>
              <w:spacing w:after="0"/>
              <w:contextualSpacing/>
              <w:jc w:val="center"/>
              <w:rPr>
                <w:bCs/>
                <w:color w:val="000000"/>
                <w:sz w:val="18"/>
                <w:szCs w:val="18"/>
                <w:lang w:val="en-US"/>
              </w:rPr>
            </w:pPr>
            <w:r w:rsidRPr="00BF1016">
              <w:rPr>
                <w:bCs/>
                <w:color w:val="000000"/>
                <w:sz w:val="18"/>
                <w:szCs w:val="18"/>
                <w:lang w:val="en-US"/>
              </w:rPr>
              <w:t>36</w:t>
            </w:r>
          </w:p>
        </w:tc>
      </w:tr>
      <w:tr w:rsidR="007A249C" w:rsidTr="007A019D">
        <w:trPr>
          <w:trHeight w:val="170"/>
        </w:trPr>
        <w:tc>
          <w:tcPr>
            <w:tcW w:w="4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9C2F41" w:rsidRDefault="00690E38" w:rsidP="007A019D">
            <w:pPr>
              <w:spacing w:after="0"/>
              <w:contextualSpacing/>
              <w:jc w:val="right"/>
              <w:rPr>
                <w:b/>
                <w:bCs/>
                <w:color w:val="000000"/>
                <w:sz w:val="18"/>
                <w:szCs w:val="18"/>
              </w:rPr>
            </w:pPr>
            <w:r>
              <w:rPr>
                <w:b/>
                <w:bCs/>
                <w:color w:val="000000"/>
                <w:sz w:val="18"/>
                <w:szCs w:val="18"/>
              </w:rPr>
              <w:t>ΣΥΝΟΛΟ ΕΡΓΑΖΟΜΕΝΩΝ ΦΥΛΑΚΩΝ:</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7A019D" w:rsidRPr="00BF1016" w:rsidRDefault="00690E38" w:rsidP="007A019D">
            <w:pPr>
              <w:spacing w:after="0"/>
              <w:contextualSpacing/>
              <w:jc w:val="center"/>
              <w:rPr>
                <w:bCs/>
                <w:color w:val="000000"/>
                <w:sz w:val="18"/>
                <w:szCs w:val="18"/>
              </w:rPr>
            </w:pPr>
            <w:r>
              <w:rPr>
                <w:bCs/>
                <w:color w:val="000000"/>
                <w:sz w:val="18"/>
                <w:szCs w:val="18"/>
              </w:rPr>
              <w:t>58</w:t>
            </w:r>
          </w:p>
        </w:tc>
      </w:tr>
    </w:tbl>
    <w:p w:rsidR="007A019D" w:rsidRPr="008923EA" w:rsidRDefault="00690E38" w:rsidP="007A019D">
      <w:pPr>
        <w:rPr>
          <w:bCs/>
          <w:sz w:val="20"/>
          <w:szCs w:val="20"/>
        </w:rPr>
      </w:pPr>
      <w:r w:rsidRPr="008923EA">
        <w:rPr>
          <w:sz w:val="20"/>
          <w:szCs w:val="20"/>
        </w:rPr>
        <w:t xml:space="preserve">Επισημαίνεται ότι σε περίπτωση υποβολής προσφοράς για περισσότερα από ένα τμήμα, ο </w:t>
      </w:r>
      <w:r>
        <w:rPr>
          <w:sz w:val="20"/>
          <w:szCs w:val="20"/>
        </w:rPr>
        <w:t xml:space="preserve">αριθμός </w:t>
      </w:r>
      <w:r w:rsidRPr="008923EA">
        <w:rPr>
          <w:sz w:val="20"/>
          <w:szCs w:val="20"/>
        </w:rPr>
        <w:t xml:space="preserve">αυτός προκύπτει από </w:t>
      </w:r>
      <w:r>
        <w:rPr>
          <w:bCs/>
          <w:sz w:val="20"/>
          <w:szCs w:val="20"/>
        </w:rPr>
        <w:t xml:space="preserve">το άθροισμα </w:t>
      </w:r>
      <w:r w:rsidRPr="008923EA">
        <w:rPr>
          <w:bCs/>
          <w:sz w:val="20"/>
          <w:szCs w:val="20"/>
        </w:rPr>
        <w:t xml:space="preserve">των επιμέρους τμημάτων.  </w:t>
      </w:r>
    </w:p>
    <w:p w:rsidR="007A019D" w:rsidRPr="00C82B51" w:rsidRDefault="00690E38" w:rsidP="007A019D">
      <w:pPr>
        <w:rPr>
          <w:bCs/>
          <w:sz w:val="20"/>
          <w:szCs w:val="20"/>
          <w:u w:val="single"/>
        </w:rPr>
      </w:pPr>
      <w:r w:rsidRPr="00C82B51">
        <w:rPr>
          <w:bCs/>
          <w:sz w:val="20"/>
          <w:szCs w:val="20"/>
          <w:u w:val="single"/>
        </w:rPr>
        <w:t>Εκτός των ανωτέρω (υπό στ</w:t>
      </w:r>
      <w:r>
        <w:rPr>
          <w:bCs/>
          <w:sz w:val="20"/>
          <w:szCs w:val="20"/>
          <w:u w:val="single"/>
        </w:rPr>
        <w:t>οιχεία 1 κα</w:t>
      </w:r>
      <w:r>
        <w:rPr>
          <w:bCs/>
          <w:sz w:val="20"/>
          <w:szCs w:val="20"/>
          <w:u w:val="single"/>
        </w:rPr>
        <w:t>ι 2), επιπλέον για το</w:t>
      </w:r>
      <w:r w:rsidRPr="00C82B51">
        <w:rPr>
          <w:bCs/>
          <w:sz w:val="20"/>
          <w:szCs w:val="20"/>
          <w:u w:val="single"/>
        </w:rPr>
        <w:t xml:space="preserve"> </w:t>
      </w:r>
      <w:r w:rsidRPr="00AD3815">
        <w:rPr>
          <w:bCs/>
          <w:sz w:val="20"/>
          <w:szCs w:val="20"/>
          <w:u w:val="single"/>
        </w:rPr>
        <w:t>τμήμα Α’</w:t>
      </w:r>
      <w:r w:rsidRPr="00AD3815">
        <w:rPr>
          <w:bCs/>
          <w:sz w:val="20"/>
          <w:szCs w:val="20"/>
          <w:u w:val="single"/>
        </w:rPr>
        <w:t xml:space="preserve"> </w:t>
      </w:r>
      <w:r w:rsidRPr="00C82B51">
        <w:rPr>
          <w:bCs/>
          <w:sz w:val="20"/>
          <w:szCs w:val="20"/>
          <w:u w:val="single"/>
        </w:rPr>
        <w:t>απαιτείται:</w:t>
      </w:r>
    </w:p>
    <w:p w:rsidR="007A019D" w:rsidRPr="00C82B51" w:rsidRDefault="00690E38" w:rsidP="007A019D">
      <w:pPr>
        <w:rPr>
          <w:sz w:val="20"/>
          <w:szCs w:val="20"/>
          <w:lang w:eastAsia="el-GR"/>
        </w:rPr>
      </w:pPr>
      <w:r w:rsidRPr="00C82B51">
        <w:rPr>
          <w:b/>
          <w:bCs/>
          <w:sz w:val="20"/>
          <w:szCs w:val="20"/>
        </w:rPr>
        <w:t>2.1)</w:t>
      </w:r>
      <w:r w:rsidRPr="00C82B51">
        <w:rPr>
          <w:bCs/>
          <w:sz w:val="20"/>
          <w:szCs w:val="20"/>
        </w:rPr>
        <w:t xml:space="preserve"> να διαθέτουν </w:t>
      </w:r>
      <w:r w:rsidRPr="00C82B51">
        <w:rPr>
          <w:sz w:val="20"/>
          <w:szCs w:val="20"/>
          <w:lang w:eastAsia="el-GR"/>
        </w:rPr>
        <w:t>τουλάχιστον ένα (1) φύλακα ασφαλείας με επάρκεια για ελέγχους με συστήματα X-RAY</w:t>
      </w:r>
    </w:p>
    <w:p w:rsidR="007A019D" w:rsidRPr="00C82B51" w:rsidRDefault="00690E38" w:rsidP="007A019D">
      <w:pPr>
        <w:rPr>
          <w:sz w:val="20"/>
        </w:rPr>
      </w:pPr>
      <w:r w:rsidRPr="00C82B51">
        <w:rPr>
          <w:sz w:val="20"/>
        </w:rPr>
        <w:t>Σε περίπτωση ενώσεων η πλήρωση της ανωτέρω απαίτησης της τεχνικής και επαγγελματικής ικανότητας αρκεί να ικανοποιείται αθροιστικά από όλα τα μέλη</w:t>
      </w:r>
      <w:r w:rsidRPr="00C82B51">
        <w:rPr>
          <w:sz w:val="20"/>
        </w:rPr>
        <w:t xml:space="preserve"> της ένωσης.</w:t>
      </w:r>
    </w:p>
    <w:p w:rsidR="007A019D" w:rsidRPr="00C82B51" w:rsidRDefault="00690E38" w:rsidP="007A019D">
      <w:pPr>
        <w:rPr>
          <w:bCs/>
          <w:sz w:val="20"/>
          <w:szCs w:val="20"/>
        </w:rPr>
      </w:pPr>
      <w:r w:rsidRPr="00C82B51">
        <w:rPr>
          <w:b/>
          <w:bCs/>
          <w:sz w:val="20"/>
          <w:szCs w:val="20"/>
        </w:rPr>
        <w:t xml:space="preserve">3) </w:t>
      </w:r>
      <w:r w:rsidRPr="00C82B51">
        <w:rPr>
          <w:bCs/>
          <w:sz w:val="20"/>
          <w:szCs w:val="20"/>
        </w:rPr>
        <w:t>να διαθέτουν την κατάλληλη τεχνική υποδομή, την οργανωτική δομή και τον κατάλληλο εξοπλισμό για την επιτυχή υλοποίηση της παροχής υπηρεσιών φύλαξης, όπως περιγράφεται στο Παράρτημα ΙΙ: ΑΠΑΙΤΗΣΕΙΣ- ΥΠΟΧΡΕΩΣΕΙΣ ΑΝΑΔΟΧΟΥ- ΤΕΧΝΙΚΕΣ ΠΡΟΔΙΑΓΡΑΦΕΣ</w:t>
      </w:r>
      <w:r w:rsidRPr="00C82B51">
        <w:rPr>
          <w:bCs/>
          <w:sz w:val="20"/>
          <w:szCs w:val="20"/>
        </w:rPr>
        <w:t xml:space="preserve"> της παρούσας </w:t>
      </w:r>
      <w:r>
        <w:rPr>
          <w:bCs/>
          <w:sz w:val="20"/>
          <w:szCs w:val="20"/>
        </w:rPr>
        <w:t>πρόσκλησης</w:t>
      </w:r>
      <w:r w:rsidRPr="00C82B51">
        <w:rPr>
          <w:bCs/>
          <w:sz w:val="20"/>
          <w:szCs w:val="20"/>
        </w:rPr>
        <w:t xml:space="preserve">. Ειδικότερα, ο εξοπλισμός και τα τεχνικά μέσα θα πρέπει να περιλαμβάνουν: </w:t>
      </w:r>
    </w:p>
    <w:p w:rsidR="007A019D" w:rsidRPr="00C82B51" w:rsidRDefault="00690E38" w:rsidP="007A019D">
      <w:pPr>
        <w:spacing w:after="0"/>
        <w:rPr>
          <w:sz w:val="20"/>
          <w:szCs w:val="20"/>
        </w:rPr>
      </w:pPr>
      <w:r w:rsidRPr="00C82B51">
        <w:rPr>
          <w:b/>
          <w:bCs/>
          <w:sz w:val="20"/>
          <w:szCs w:val="20"/>
        </w:rPr>
        <w:t>3.1)</w:t>
      </w:r>
      <w:r w:rsidRPr="00C82B51">
        <w:rPr>
          <w:bCs/>
          <w:sz w:val="20"/>
          <w:szCs w:val="20"/>
        </w:rPr>
        <w:t xml:space="preserve"> </w:t>
      </w:r>
      <w:r>
        <w:rPr>
          <w:bCs/>
          <w:sz w:val="20"/>
          <w:szCs w:val="20"/>
          <w:u w:val="single"/>
        </w:rPr>
        <w:t>Για τα τμήματα Α’, Β΄</w:t>
      </w:r>
      <w:r w:rsidRPr="00C82B51">
        <w:rPr>
          <w:bCs/>
          <w:sz w:val="20"/>
          <w:szCs w:val="20"/>
          <w:u w:val="single"/>
        </w:rPr>
        <w:t>:</w:t>
      </w:r>
      <w:r w:rsidRPr="00C82B51">
        <w:rPr>
          <w:bCs/>
          <w:sz w:val="20"/>
          <w:szCs w:val="20"/>
        </w:rPr>
        <w:t xml:space="preserve"> </w:t>
      </w:r>
    </w:p>
    <w:p w:rsidR="007A019D" w:rsidRPr="009E46BF" w:rsidRDefault="00690E38" w:rsidP="00690E38">
      <w:pPr>
        <w:numPr>
          <w:ilvl w:val="0"/>
          <w:numId w:val="23"/>
        </w:numPr>
        <w:suppressAutoHyphens/>
        <w:spacing w:after="0" w:line="240" w:lineRule="auto"/>
        <w:rPr>
          <w:sz w:val="20"/>
          <w:szCs w:val="20"/>
        </w:rPr>
      </w:pPr>
      <w:r>
        <w:rPr>
          <w:sz w:val="20"/>
          <w:szCs w:val="20"/>
        </w:rPr>
        <w:t>οχήματα,</w:t>
      </w:r>
    </w:p>
    <w:p w:rsidR="007A019D" w:rsidRDefault="00690E38" w:rsidP="00690E38">
      <w:pPr>
        <w:numPr>
          <w:ilvl w:val="0"/>
          <w:numId w:val="23"/>
        </w:numPr>
        <w:suppressAutoHyphens/>
        <w:spacing w:after="0" w:line="240" w:lineRule="auto"/>
        <w:rPr>
          <w:bCs/>
          <w:sz w:val="20"/>
          <w:szCs w:val="20"/>
        </w:rPr>
      </w:pPr>
      <w:r>
        <w:rPr>
          <w:sz w:val="20"/>
          <w:szCs w:val="20"/>
        </w:rPr>
        <w:t>α</w:t>
      </w:r>
      <w:r w:rsidRPr="008923EA">
        <w:rPr>
          <w:sz w:val="20"/>
          <w:szCs w:val="20"/>
        </w:rPr>
        <w:t>σύρματο</w:t>
      </w:r>
      <w:r>
        <w:rPr>
          <w:sz w:val="20"/>
          <w:szCs w:val="20"/>
        </w:rPr>
        <w:t xml:space="preserve"> επικοινωνίας</w:t>
      </w:r>
      <w:r w:rsidRPr="008923EA">
        <w:rPr>
          <w:sz w:val="20"/>
          <w:szCs w:val="20"/>
        </w:rPr>
        <w:t>,</w:t>
      </w:r>
      <w:r>
        <w:rPr>
          <w:bCs/>
          <w:sz w:val="20"/>
          <w:szCs w:val="20"/>
        </w:rPr>
        <w:t xml:space="preserve"> </w:t>
      </w:r>
    </w:p>
    <w:p w:rsidR="007A019D" w:rsidRPr="009E46BF" w:rsidRDefault="00690E38" w:rsidP="00690E38">
      <w:pPr>
        <w:numPr>
          <w:ilvl w:val="0"/>
          <w:numId w:val="23"/>
        </w:numPr>
        <w:suppressAutoHyphens/>
        <w:spacing w:after="0" w:line="240" w:lineRule="auto"/>
        <w:rPr>
          <w:bCs/>
          <w:sz w:val="20"/>
          <w:szCs w:val="20"/>
        </w:rPr>
      </w:pPr>
      <w:r w:rsidRPr="009E46BF">
        <w:rPr>
          <w:sz w:val="20"/>
          <w:szCs w:val="20"/>
        </w:rPr>
        <w:t>κινητό τηλέφωνο</w:t>
      </w:r>
      <w:r>
        <w:rPr>
          <w:sz w:val="20"/>
          <w:szCs w:val="20"/>
        </w:rPr>
        <w:t xml:space="preserve">, </w:t>
      </w:r>
    </w:p>
    <w:p w:rsidR="007A019D" w:rsidRDefault="00690E38" w:rsidP="00690E38">
      <w:pPr>
        <w:numPr>
          <w:ilvl w:val="0"/>
          <w:numId w:val="23"/>
        </w:numPr>
        <w:suppressAutoHyphens/>
        <w:spacing w:after="0" w:line="240" w:lineRule="auto"/>
        <w:rPr>
          <w:sz w:val="20"/>
          <w:szCs w:val="20"/>
        </w:rPr>
      </w:pPr>
      <w:r>
        <w:rPr>
          <w:sz w:val="20"/>
          <w:szCs w:val="20"/>
        </w:rPr>
        <w:t>ειδικό σύστημα μετάδοσης κινδύνου,</w:t>
      </w:r>
    </w:p>
    <w:p w:rsidR="007A019D" w:rsidRPr="009E46BF" w:rsidRDefault="00690E38" w:rsidP="00690E38">
      <w:pPr>
        <w:numPr>
          <w:ilvl w:val="0"/>
          <w:numId w:val="23"/>
        </w:numPr>
        <w:suppressAutoHyphens/>
        <w:spacing w:after="0" w:line="240" w:lineRule="auto"/>
        <w:rPr>
          <w:sz w:val="20"/>
          <w:szCs w:val="20"/>
        </w:rPr>
      </w:pPr>
      <w:r w:rsidRPr="009E46BF">
        <w:rPr>
          <w:sz w:val="20"/>
          <w:szCs w:val="20"/>
        </w:rPr>
        <w:t>κέντρο ελέγχου</w:t>
      </w:r>
      <w:r>
        <w:rPr>
          <w:sz w:val="20"/>
          <w:szCs w:val="20"/>
        </w:rPr>
        <w:t>,</w:t>
      </w:r>
    </w:p>
    <w:p w:rsidR="007A019D" w:rsidRPr="009E46BF" w:rsidRDefault="00690E38" w:rsidP="00690E38">
      <w:pPr>
        <w:numPr>
          <w:ilvl w:val="0"/>
          <w:numId w:val="23"/>
        </w:numPr>
        <w:suppressAutoHyphens/>
        <w:spacing w:after="0" w:line="240" w:lineRule="auto"/>
        <w:rPr>
          <w:sz w:val="20"/>
          <w:szCs w:val="20"/>
        </w:rPr>
      </w:pPr>
      <w:r>
        <w:rPr>
          <w:bCs/>
          <w:sz w:val="20"/>
          <w:szCs w:val="20"/>
        </w:rPr>
        <w:t>στολή,</w:t>
      </w:r>
    </w:p>
    <w:p w:rsidR="007A019D" w:rsidRPr="00C774F8" w:rsidRDefault="00690E38" w:rsidP="00690E38">
      <w:pPr>
        <w:numPr>
          <w:ilvl w:val="0"/>
          <w:numId w:val="23"/>
        </w:numPr>
        <w:suppressAutoHyphens/>
        <w:spacing w:after="0" w:line="240" w:lineRule="auto"/>
        <w:rPr>
          <w:bCs/>
          <w:sz w:val="20"/>
          <w:szCs w:val="20"/>
        </w:rPr>
      </w:pPr>
      <w:r>
        <w:rPr>
          <w:bCs/>
          <w:sz w:val="20"/>
          <w:szCs w:val="20"/>
        </w:rPr>
        <w:t xml:space="preserve">ειδικό δελτίο ταυτότητας και ειδικό διακριτικό </w:t>
      </w:r>
      <w:r w:rsidRPr="00C774F8">
        <w:rPr>
          <w:bCs/>
          <w:sz w:val="20"/>
          <w:szCs w:val="20"/>
        </w:rPr>
        <w:t>σήμα (κονκάρδα),</w:t>
      </w:r>
    </w:p>
    <w:p w:rsidR="007A019D" w:rsidRDefault="00690E38" w:rsidP="00690E38">
      <w:pPr>
        <w:numPr>
          <w:ilvl w:val="0"/>
          <w:numId w:val="23"/>
        </w:numPr>
        <w:suppressAutoHyphens/>
        <w:spacing w:after="0" w:line="240" w:lineRule="auto"/>
        <w:rPr>
          <w:bCs/>
          <w:sz w:val="20"/>
          <w:szCs w:val="20"/>
        </w:rPr>
      </w:pPr>
      <w:r w:rsidRPr="009E46BF">
        <w:rPr>
          <w:bCs/>
          <w:sz w:val="20"/>
          <w:szCs w:val="20"/>
        </w:rPr>
        <w:t xml:space="preserve">βιβλίο συμβάντων, </w:t>
      </w:r>
    </w:p>
    <w:p w:rsidR="007A019D" w:rsidRDefault="00690E38" w:rsidP="00690E38">
      <w:pPr>
        <w:numPr>
          <w:ilvl w:val="0"/>
          <w:numId w:val="23"/>
        </w:numPr>
        <w:suppressAutoHyphens/>
        <w:spacing w:after="0" w:line="240" w:lineRule="auto"/>
        <w:rPr>
          <w:bCs/>
          <w:sz w:val="20"/>
          <w:szCs w:val="20"/>
        </w:rPr>
      </w:pPr>
      <w:r w:rsidRPr="009E46BF">
        <w:rPr>
          <w:bCs/>
          <w:sz w:val="20"/>
          <w:szCs w:val="20"/>
        </w:rPr>
        <w:t>βιβλίο εισερχόμενων-εξερχόμενων</w:t>
      </w:r>
      <w:r>
        <w:rPr>
          <w:bCs/>
          <w:sz w:val="20"/>
          <w:szCs w:val="20"/>
        </w:rPr>
        <w:t>,</w:t>
      </w:r>
    </w:p>
    <w:p w:rsidR="007A019D" w:rsidRPr="00800800" w:rsidRDefault="00690E38" w:rsidP="00690E38">
      <w:pPr>
        <w:numPr>
          <w:ilvl w:val="0"/>
          <w:numId w:val="23"/>
        </w:numPr>
        <w:suppressAutoHyphens/>
        <w:spacing w:after="0" w:line="240" w:lineRule="auto"/>
        <w:rPr>
          <w:bCs/>
          <w:sz w:val="20"/>
          <w:szCs w:val="20"/>
        </w:rPr>
      </w:pPr>
      <w:r w:rsidRPr="00800800">
        <w:rPr>
          <w:bCs/>
          <w:sz w:val="20"/>
          <w:szCs w:val="20"/>
        </w:rPr>
        <w:t xml:space="preserve">κάρτες επισκεπτών, </w:t>
      </w:r>
    </w:p>
    <w:p w:rsidR="007A019D" w:rsidRDefault="00690E38" w:rsidP="00690E38">
      <w:pPr>
        <w:numPr>
          <w:ilvl w:val="0"/>
          <w:numId w:val="23"/>
        </w:numPr>
        <w:suppressAutoHyphens/>
        <w:spacing w:after="0" w:line="240" w:lineRule="auto"/>
        <w:rPr>
          <w:bCs/>
          <w:sz w:val="20"/>
          <w:szCs w:val="20"/>
        </w:rPr>
      </w:pPr>
      <w:r>
        <w:rPr>
          <w:sz w:val="20"/>
          <w:szCs w:val="20"/>
        </w:rPr>
        <w:t>φακό</w:t>
      </w:r>
      <w:r w:rsidRPr="008923EA">
        <w:rPr>
          <w:sz w:val="20"/>
          <w:szCs w:val="20"/>
        </w:rPr>
        <w:t>,</w:t>
      </w:r>
      <w:r>
        <w:rPr>
          <w:bCs/>
          <w:sz w:val="20"/>
          <w:szCs w:val="20"/>
        </w:rPr>
        <w:t xml:space="preserve"> </w:t>
      </w:r>
    </w:p>
    <w:p w:rsidR="007A019D" w:rsidRDefault="00690E38" w:rsidP="00690E38">
      <w:pPr>
        <w:numPr>
          <w:ilvl w:val="0"/>
          <w:numId w:val="23"/>
        </w:numPr>
        <w:suppressAutoHyphens/>
        <w:spacing w:after="0" w:line="240" w:lineRule="auto"/>
        <w:rPr>
          <w:sz w:val="20"/>
          <w:szCs w:val="20"/>
        </w:rPr>
      </w:pPr>
      <w:r>
        <w:rPr>
          <w:sz w:val="20"/>
          <w:szCs w:val="20"/>
        </w:rPr>
        <w:t xml:space="preserve">σφυρίχτρα </w:t>
      </w:r>
    </w:p>
    <w:p w:rsidR="007A019D" w:rsidRPr="00937316" w:rsidRDefault="00690E38" w:rsidP="007A019D">
      <w:pPr>
        <w:spacing w:after="0"/>
        <w:ind w:left="720"/>
        <w:rPr>
          <w:sz w:val="20"/>
          <w:szCs w:val="20"/>
        </w:rPr>
      </w:pPr>
    </w:p>
    <w:p w:rsidR="007A019D" w:rsidRPr="00C82B51" w:rsidRDefault="00690E38" w:rsidP="00FA0B03">
      <w:pPr>
        <w:spacing w:after="0"/>
        <w:rPr>
          <w:sz w:val="20"/>
          <w:szCs w:val="20"/>
        </w:rPr>
      </w:pPr>
      <w:r w:rsidRPr="00C82B51">
        <w:rPr>
          <w:b/>
          <w:sz w:val="20"/>
          <w:szCs w:val="20"/>
        </w:rPr>
        <w:t>3.2)</w:t>
      </w:r>
      <w:r w:rsidRPr="00C82B51">
        <w:rPr>
          <w:sz w:val="20"/>
          <w:szCs w:val="20"/>
        </w:rPr>
        <w:t xml:space="preserve"> </w:t>
      </w:r>
      <w:r w:rsidRPr="00F419B2">
        <w:rPr>
          <w:sz w:val="20"/>
          <w:szCs w:val="20"/>
        </w:rPr>
        <w:t>Δεν απαιτείται</w:t>
      </w:r>
      <w:r>
        <w:rPr>
          <w:sz w:val="20"/>
          <w:szCs w:val="20"/>
        </w:rPr>
        <w:t xml:space="preserve"> (διατηρείται για λόγους αρίθμησης)</w:t>
      </w:r>
    </w:p>
    <w:p w:rsidR="007A019D" w:rsidRPr="00C82B51" w:rsidRDefault="00690E38" w:rsidP="007A019D">
      <w:pPr>
        <w:spacing w:after="0"/>
        <w:ind w:left="720"/>
        <w:rPr>
          <w:sz w:val="20"/>
          <w:szCs w:val="20"/>
        </w:rPr>
      </w:pPr>
    </w:p>
    <w:p w:rsidR="007A019D" w:rsidRPr="00C82B51" w:rsidRDefault="00690E38" w:rsidP="007A019D">
      <w:pPr>
        <w:spacing w:after="0"/>
        <w:rPr>
          <w:sz w:val="20"/>
          <w:szCs w:val="20"/>
          <w:u w:val="single"/>
        </w:rPr>
      </w:pPr>
      <w:r w:rsidRPr="00C82B51">
        <w:rPr>
          <w:b/>
          <w:sz w:val="20"/>
          <w:szCs w:val="20"/>
        </w:rPr>
        <w:t>3.3)</w:t>
      </w:r>
      <w:r w:rsidRPr="00C82B51">
        <w:rPr>
          <w:sz w:val="20"/>
          <w:szCs w:val="20"/>
        </w:rPr>
        <w:t xml:space="preserve"> </w:t>
      </w:r>
      <w:r w:rsidRPr="00C82B51">
        <w:rPr>
          <w:sz w:val="20"/>
          <w:szCs w:val="20"/>
          <w:u w:val="single"/>
        </w:rPr>
        <w:t xml:space="preserve">Για το τμήμα Θ’ τα υπό στοιχεία 3.1.1 </w:t>
      </w:r>
      <w:r w:rsidRPr="00C82B51">
        <w:rPr>
          <w:sz w:val="20"/>
          <w:szCs w:val="20"/>
          <w:u w:val="single"/>
        </w:rPr>
        <w:t>έως 3.1.8 και 3.1.11 έως 3.1.12, και επιπλέον:</w:t>
      </w:r>
    </w:p>
    <w:p w:rsidR="007A019D" w:rsidRPr="00C82B51" w:rsidRDefault="00690E38" w:rsidP="00690E38">
      <w:pPr>
        <w:numPr>
          <w:ilvl w:val="0"/>
          <w:numId w:val="24"/>
        </w:numPr>
        <w:suppressAutoHyphens/>
        <w:spacing w:after="0" w:line="240" w:lineRule="auto"/>
        <w:rPr>
          <w:sz w:val="20"/>
          <w:szCs w:val="20"/>
        </w:rPr>
      </w:pPr>
      <w:r w:rsidRPr="00C82B51">
        <w:rPr>
          <w:sz w:val="20"/>
          <w:szCs w:val="20"/>
        </w:rPr>
        <w:t xml:space="preserve">να διαθέτουν τον ελάχιστο απαιτούμενο αριθμό οχημάτων- τουλάχιστον δυο (2)- που θα φέρουν τον διακριτικό τίτλο του υποψήφιου Αναδόχου και θα είναι εφοδιασμένα με ειδικούς προβολείς, </w:t>
      </w:r>
    </w:p>
    <w:p w:rsidR="007A019D" w:rsidRPr="00C82B51" w:rsidRDefault="00690E38" w:rsidP="00690E38">
      <w:pPr>
        <w:numPr>
          <w:ilvl w:val="0"/>
          <w:numId w:val="24"/>
        </w:numPr>
        <w:suppressAutoHyphens/>
        <w:spacing w:after="0" w:line="240" w:lineRule="auto"/>
        <w:rPr>
          <w:sz w:val="20"/>
          <w:szCs w:val="20"/>
        </w:rPr>
      </w:pPr>
      <w:r w:rsidRPr="00C82B51">
        <w:rPr>
          <w:sz w:val="20"/>
          <w:szCs w:val="20"/>
        </w:rPr>
        <w:t>να διαθέτουν τον απαιτούμε</w:t>
      </w:r>
      <w:r w:rsidRPr="00C82B51">
        <w:rPr>
          <w:sz w:val="20"/>
          <w:szCs w:val="20"/>
        </w:rPr>
        <w:t xml:space="preserve">νο μηχανισμό ηλεκτρονικού συστήματος ελέγχου περιπολιών, </w:t>
      </w:r>
    </w:p>
    <w:p w:rsidR="007A019D" w:rsidRPr="00C82B51" w:rsidRDefault="00690E38" w:rsidP="00690E38">
      <w:pPr>
        <w:numPr>
          <w:ilvl w:val="0"/>
          <w:numId w:val="24"/>
        </w:numPr>
        <w:suppressAutoHyphens/>
        <w:spacing w:after="0" w:line="240" w:lineRule="auto"/>
        <w:rPr>
          <w:sz w:val="20"/>
          <w:szCs w:val="20"/>
        </w:rPr>
      </w:pPr>
      <w:r w:rsidRPr="00C82B51">
        <w:rPr>
          <w:sz w:val="20"/>
          <w:szCs w:val="20"/>
        </w:rPr>
        <w:t>σύστημα ενδοεπικοινωνίας,</w:t>
      </w:r>
    </w:p>
    <w:p w:rsidR="007A019D" w:rsidRPr="00C82B51" w:rsidRDefault="00690E38" w:rsidP="00690E38">
      <w:pPr>
        <w:numPr>
          <w:ilvl w:val="0"/>
          <w:numId w:val="24"/>
        </w:numPr>
        <w:suppressAutoHyphens/>
        <w:spacing w:after="0" w:line="240" w:lineRule="auto"/>
        <w:rPr>
          <w:sz w:val="20"/>
          <w:szCs w:val="20"/>
        </w:rPr>
      </w:pPr>
      <w:r w:rsidRPr="00C82B51">
        <w:rPr>
          <w:sz w:val="20"/>
          <w:szCs w:val="20"/>
        </w:rPr>
        <w:t>φορητό ανιχνευτή μετάλλων,</w:t>
      </w:r>
    </w:p>
    <w:p w:rsidR="007A019D" w:rsidRPr="00C82B51" w:rsidRDefault="00690E38" w:rsidP="00690E38">
      <w:pPr>
        <w:numPr>
          <w:ilvl w:val="0"/>
          <w:numId w:val="24"/>
        </w:numPr>
        <w:suppressAutoHyphens/>
        <w:spacing w:after="0" w:line="240" w:lineRule="auto"/>
        <w:rPr>
          <w:sz w:val="20"/>
          <w:szCs w:val="20"/>
        </w:rPr>
      </w:pPr>
      <w:r w:rsidRPr="00C82B51">
        <w:rPr>
          <w:sz w:val="20"/>
          <w:szCs w:val="20"/>
        </w:rPr>
        <w:t>κιάλια</w:t>
      </w:r>
    </w:p>
    <w:p w:rsidR="007A019D" w:rsidRPr="00C82B51" w:rsidRDefault="00690E38" w:rsidP="007A019D">
      <w:pPr>
        <w:spacing w:before="120"/>
        <w:rPr>
          <w:bCs/>
          <w:sz w:val="20"/>
        </w:rPr>
      </w:pPr>
      <w:r w:rsidRPr="00C82B51">
        <w:rPr>
          <w:sz w:val="20"/>
        </w:rPr>
        <w:t>Σε περίπτωση ενώσεων η πλήρωση της ανωτέρω απαίτησης της τεχνικής και επαγγελματικής ικανότητας</w:t>
      </w:r>
      <w:r w:rsidRPr="00C82B51">
        <w:rPr>
          <w:bCs/>
          <w:sz w:val="20"/>
        </w:rPr>
        <w:t xml:space="preserve"> αρκεί να ικανοποιείται αθροιστικά από όλα </w:t>
      </w:r>
      <w:r w:rsidRPr="00C82B51">
        <w:rPr>
          <w:bCs/>
          <w:sz w:val="20"/>
        </w:rPr>
        <w:t>τα μέλη.</w:t>
      </w:r>
    </w:p>
    <w:p w:rsidR="007A019D" w:rsidRPr="00C82B51" w:rsidRDefault="00690E38" w:rsidP="007A019D">
      <w:pPr>
        <w:pStyle w:val="3"/>
        <w:contextualSpacing/>
        <w:rPr>
          <w:sz w:val="20"/>
          <w:szCs w:val="20"/>
        </w:rPr>
      </w:pPr>
      <w:bookmarkStart w:id="24" w:name="_Toc6589151"/>
      <w:r w:rsidRPr="00C82B51">
        <w:rPr>
          <w:sz w:val="20"/>
          <w:szCs w:val="20"/>
        </w:rPr>
        <w:t>2.2.7</w:t>
      </w:r>
      <w:r w:rsidRPr="00C82B51">
        <w:rPr>
          <w:sz w:val="20"/>
          <w:szCs w:val="20"/>
        </w:rPr>
        <w:tab/>
        <w:t>Πρότυπα διασφάλισης ποιότητας και πρότυπα περιβαλλοντικής διαχείρισης</w:t>
      </w:r>
      <w:bookmarkEnd w:id="24"/>
      <w:r w:rsidRPr="00C82B51">
        <w:rPr>
          <w:sz w:val="20"/>
          <w:szCs w:val="20"/>
        </w:rPr>
        <w:t xml:space="preserve"> </w:t>
      </w:r>
    </w:p>
    <w:p w:rsidR="007A019D" w:rsidRPr="00C82B51" w:rsidRDefault="00690E38" w:rsidP="007A019D">
      <w:pPr>
        <w:rPr>
          <w:sz w:val="20"/>
          <w:szCs w:val="20"/>
        </w:rPr>
      </w:pPr>
      <w:r w:rsidRPr="00C82B51">
        <w:rPr>
          <w:sz w:val="20"/>
          <w:szCs w:val="20"/>
        </w:rPr>
        <w:t>Οι οικονομικοί φορείς για την παρούσα διαδικασία σύναψης σύμβασης οφείλουν να συμμορφώνονται με</w:t>
      </w:r>
      <w:r>
        <w:rPr>
          <w:bCs/>
          <w:sz w:val="20"/>
          <w:szCs w:val="20"/>
        </w:rPr>
        <w:t>:</w:t>
      </w:r>
    </w:p>
    <w:p w:rsidR="007A019D" w:rsidRPr="009A002C" w:rsidRDefault="00690E38" w:rsidP="007A019D">
      <w:pPr>
        <w:rPr>
          <w:sz w:val="20"/>
          <w:szCs w:val="20"/>
        </w:rPr>
      </w:pPr>
      <w:r w:rsidRPr="009A002C">
        <w:rPr>
          <w:b/>
          <w:bCs/>
          <w:sz w:val="20"/>
          <w:szCs w:val="20"/>
        </w:rPr>
        <w:t>α)</w:t>
      </w:r>
      <w:r w:rsidRPr="009A002C">
        <w:rPr>
          <w:sz w:val="20"/>
          <w:szCs w:val="20"/>
        </w:rPr>
        <w:t xml:space="preserve"> </w:t>
      </w:r>
      <w:r w:rsidRPr="009A002C">
        <w:rPr>
          <w:color w:val="000000"/>
          <w:sz w:val="20"/>
          <w:szCs w:val="20"/>
          <w:lang w:eastAsia="el-GR"/>
        </w:rPr>
        <w:t xml:space="preserve">το πρότυπο Συστήματος Διαχείρισης Ποιότητας ΙSO 9001 ή άλλο ισοδύναμο </w:t>
      </w:r>
      <w:r w:rsidRPr="009A002C">
        <w:rPr>
          <w:color w:val="000000"/>
          <w:sz w:val="20"/>
          <w:szCs w:val="20"/>
          <w:lang w:eastAsia="el-GR"/>
        </w:rPr>
        <w:t>στο θεματικό πεδίο υπηρεσίες ασφαλείας (φύλαξης)</w:t>
      </w:r>
      <w:r w:rsidRPr="009A002C">
        <w:rPr>
          <w:sz w:val="20"/>
          <w:szCs w:val="20"/>
        </w:rPr>
        <w:t xml:space="preserve"> </w:t>
      </w:r>
      <w:r w:rsidRPr="009A002C">
        <w:rPr>
          <w:b/>
          <w:color w:val="000000"/>
          <w:sz w:val="20"/>
          <w:szCs w:val="20"/>
          <w:lang w:eastAsia="el-GR"/>
        </w:rPr>
        <w:t>και,</w:t>
      </w:r>
    </w:p>
    <w:p w:rsidR="007A019D" w:rsidRPr="009A002C" w:rsidRDefault="00690E38" w:rsidP="007A019D">
      <w:pPr>
        <w:jc w:val="left"/>
        <w:rPr>
          <w:b/>
          <w:color w:val="000000"/>
          <w:sz w:val="20"/>
          <w:szCs w:val="20"/>
          <w:lang w:eastAsia="el-GR"/>
        </w:rPr>
      </w:pPr>
      <w:r w:rsidRPr="009A002C">
        <w:rPr>
          <w:b/>
          <w:bCs/>
          <w:sz w:val="20"/>
          <w:szCs w:val="20"/>
        </w:rPr>
        <w:t>β)</w:t>
      </w:r>
      <w:r w:rsidRPr="009A002C">
        <w:rPr>
          <w:color w:val="000000"/>
          <w:sz w:val="20"/>
          <w:szCs w:val="20"/>
          <w:lang w:eastAsia="el-GR"/>
        </w:rPr>
        <w:t xml:space="preserve"> το πρότυπο Συστήματος Διαχείρισης της Υγείας και Ασφάλειας στην Εργασία  QHSAS 18001 ή/και  EΛΟΤ 1801 ή άλλο ισοδύναμο στο θεματικό πεδίο υπηρεσίες ασφαλείας (φύλαξης) </w:t>
      </w:r>
      <w:r w:rsidRPr="009A002C">
        <w:rPr>
          <w:b/>
          <w:color w:val="000000"/>
          <w:sz w:val="20"/>
          <w:szCs w:val="20"/>
          <w:lang w:eastAsia="el-GR"/>
        </w:rPr>
        <w:t>και,</w:t>
      </w:r>
    </w:p>
    <w:p w:rsidR="007A019D" w:rsidRPr="00C82B51" w:rsidRDefault="00690E38" w:rsidP="007A019D">
      <w:pPr>
        <w:jc w:val="left"/>
        <w:rPr>
          <w:sz w:val="20"/>
          <w:szCs w:val="20"/>
          <w:lang w:eastAsia="el-GR"/>
        </w:rPr>
      </w:pPr>
      <w:r w:rsidRPr="00C9666C">
        <w:rPr>
          <w:b/>
          <w:color w:val="000000"/>
          <w:sz w:val="20"/>
          <w:szCs w:val="20"/>
          <w:lang w:eastAsia="el-GR"/>
        </w:rPr>
        <w:t>γ)</w:t>
      </w:r>
      <w:r>
        <w:rPr>
          <w:color w:val="000000"/>
          <w:sz w:val="20"/>
          <w:szCs w:val="20"/>
          <w:lang w:eastAsia="el-GR"/>
        </w:rPr>
        <w:t xml:space="preserve"> </w:t>
      </w:r>
      <w:r w:rsidRPr="002C28EF">
        <w:rPr>
          <w:color w:val="000000"/>
          <w:sz w:val="20"/>
          <w:szCs w:val="20"/>
          <w:lang w:eastAsia="el-GR"/>
        </w:rPr>
        <w:t xml:space="preserve"> το πρότυπο Συστήματος Περιβαλλοντικής Διαχείρισης ISO 14001 ή ΕΜΑS  ή άλλο ισοδύναμο στο θεματικό πεδίο </w:t>
      </w:r>
      <w:r w:rsidRPr="00C82B51">
        <w:rPr>
          <w:sz w:val="20"/>
          <w:szCs w:val="20"/>
          <w:lang w:eastAsia="el-GR"/>
        </w:rPr>
        <w:t>υπηρεσίες ασφαλείας (φύλαξης)</w:t>
      </w:r>
      <w:r w:rsidRPr="00C82B51">
        <w:t xml:space="preserve">. </w:t>
      </w:r>
    </w:p>
    <w:p w:rsidR="007A019D" w:rsidRPr="00C82B51" w:rsidRDefault="00690E38" w:rsidP="007A019D">
      <w:pPr>
        <w:autoSpaceDE w:val="0"/>
        <w:autoSpaceDN w:val="0"/>
        <w:adjustRightInd w:val="0"/>
        <w:rPr>
          <w:sz w:val="20"/>
          <w:szCs w:val="20"/>
        </w:rPr>
      </w:pPr>
      <w:r w:rsidRPr="00C82B51">
        <w:rPr>
          <w:sz w:val="20"/>
          <w:szCs w:val="20"/>
        </w:rPr>
        <w:lastRenderedPageBreak/>
        <w:t>Τα πιστοποιητικά θα πρέπει να έχουν εκδοθεί από ανεξάρτητους διαπιστευμένους φορείς πιστοποίησης, και να βεβαιώνουν ότι</w:t>
      </w:r>
      <w:r w:rsidRPr="00C82B51">
        <w:rPr>
          <w:sz w:val="20"/>
          <w:szCs w:val="20"/>
        </w:rPr>
        <w:t xml:space="preserve"> ο οικονομικός φορέας συμμορφώνεται με τα απαιτούμενα συστήματα ή πρότυπα.</w:t>
      </w:r>
    </w:p>
    <w:p w:rsidR="007A019D" w:rsidRPr="00C82B51" w:rsidRDefault="00690E38" w:rsidP="007A019D">
      <w:pPr>
        <w:rPr>
          <w:sz w:val="20"/>
          <w:szCs w:val="20"/>
        </w:rPr>
      </w:pPr>
      <w:r w:rsidRPr="00C82B51">
        <w:rPr>
          <w:sz w:val="20"/>
          <w:szCs w:val="20"/>
        </w:rPr>
        <w:t>Σε περίπτωση ενώσεων η πλήρωση της ανωτέρω απαίτησης αρκεί να ικανοποιείται τουλάχιστον από τον εκπρόσωπο/ συντονιστή της ένωσης.</w:t>
      </w:r>
    </w:p>
    <w:p w:rsidR="007A019D" w:rsidRPr="00C82B51" w:rsidRDefault="00690E38" w:rsidP="00FA05F8">
      <w:pPr>
        <w:pStyle w:val="3"/>
        <w:keepLines w:val="0"/>
        <w:numPr>
          <w:ilvl w:val="2"/>
          <w:numId w:val="9"/>
        </w:numPr>
        <w:suppressAutoHyphens/>
        <w:spacing w:before="240" w:after="60" w:line="240" w:lineRule="auto"/>
        <w:ind w:left="709" w:hanging="709"/>
        <w:contextualSpacing/>
        <w:rPr>
          <w:sz w:val="20"/>
          <w:szCs w:val="20"/>
        </w:rPr>
      </w:pPr>
      <w:bookmarkStart w:id="25" w:name="_Toc6589152"/>
      <w:r w:rsidRPr="00C82B51">
        <w:rPr>
          <w:sz w:val="20"/>
          <w:szCs w:val="20"/>
        </w:rPr>
        <w:t>Στήριξη στην ικανότητα τρίτων</w:t>
      </w:r>
      <w:bookmarkEnd w:id="25"/>
      <w:r w:rsidRPr="00C82B51">
        <w:rPr>
          <w:sz w:val="20"/>
          <w:szCs w:val="20"/>
        </w:rPr>
        <w:t xml:space="preserve"> </w:t>
      </w:r>
    </w:p>
    <w:p w:rsidR="007A019D" w:rsidRPr="00C12902" w:rsidRDefault="00690E38" w:rsidP="007A019D">
      <w:pPr>
        <w:rPr>
          <w:sz w:val="20"/>
          <w:szCs w:val="20"/>
        </w:rPr>
      </w:pPr>
      <w:r w:rsidRPr="00C82B51">
        <w:rPr>
          <w:sz w:val="20"/>
          <w:szCs w:val="20"/>
        </w:rPr>
        <w:t>Οι</w:t>
      </w:r>
      <w:r w:rsidRPr="00C12902">
        <w:rPr>
          <w:sz w:val="20"/>
          <w:szCs w:val="20"/>
        </w:rPr>
        <w:t xml:space="preserve"> οικονομικοί φορεί</w:t>
      </w:r>
      <w:r w:rsidRPr="00C12902">
        <w:rPr>
          <w:sz w:val="20"/>
          <w:szCs w:val="20"/>
        </w:rPr>
        <w:t>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w:t>
      </w:r>
      <w:r w:rsidRPr="00C12902">
        <w:rPr>
          <w:sz w:val="20"/>
          <w:szCs w:val="20"/>
        </w:rPr>
        <w:t>ης των δεσμών τους με αυτούς</w:t>
      </w:r>
      <w:r>
        <w:rPr>
          <w:sz w:val="20"/>
          <w:szCs w:val="20"/>
          <w:vertAlign w:val="superscript"/>
        </w:rPr>
        <w:footnoteReference w:id="17"/>
      </w:r>
      <w:r w:rsidRPr="00C12902">
        <w:rPr>
          <w:sz w:val="20"/>
          <w:szCs w:val="20"/>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rsidR="007A019D" w:rsidRPr="00C12902" w:rsidRDefault="00690E38" w:rsidP="007A019D">
      <w:pPr>
        <w:rPr>
          <w:sz w:val="20"/>
          <w:szCs w:val="20"/>
        </w:rPr>
      </w:pPr>
      <w:r w:rsidRPr="00C12902">
        <w:rPr>
          <w:sz w:val="20"/>
          <w:szCs w:val="20"/>
        </w:rPr>
        <w:t>Ειδικά, όσον αφορά στα κριτήρια επαγγελματικής ικα</w:t>
      </w:r>
      <w:r w:rsidRPr="00C12902">
        <w:rPr>
          <w:sz w:val="20"/>
          <w:szCs w:val="20"/>
        </w:rPr>
        <w:t xml:space="preserve">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w:t>
      </w:r>
      <w:r w:rsidRPr="00C12902">
        <w:rPr>
          <w:sz w:val="20"/>
          <w:szCs w:val="20"/>
        </w:rPr>
        <w:t>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20"/>
          <w:szCs w:val="20"/>
          <w:vertAlign w:val="superscript"/>
        </w:rPr>
        <w:footnoteReference w:id="18"/>
      </w:r>
      <w:r w:rsidRPr="00C12902">
        <w:rPr>
          <w:sz w:val="20"/>
          <w:szCs w:val="20"/>
        </w:rPr>
        <w:t>.</w:t>
      </w:r>
    </w:p>
    <w:p w:rsidR="007A019D" w:rsidRPr="00C82B51" w:rsidRDefault="00690E38" w:rsidP="007A019D">
      <w:pPr>
        <w:rPr>
          <w:sz w:val="20"/>
          <w:szCs w:val="20"/>
        </w:rPr>
      </w:pPr>
      <w:r w:rsidRPr="00C12902">
        <w:rPr>
          <w:sz w:val="20"/>
          <w:szCs w:val="20"/>
        </w:rPr>
        <w:t>Όταν οι οικονομικοί φορείς στηρίζονται στις ικανότητες άλλων φορέων όσον αφορά τα κριτή</w:t>
      </w:r>
      <w:r w:rsidRPr="00C12902">
        <w:rPr>
          <w:sz w:val="20"/>
          <w:szCs w:val="20"/>
        </w:rPr>
        <w:t xml:space="preserve">ρια που σχετίζονται με την απαιτούμενη με τη </w:t>
      </w:r>
      <w:r>
        <w:rPr>
          <w:sz w:val="20"/>
          <w:szCs w:val="20"/>
        </w:rPr>
        <w:t>πρόσκληση</w:t>
      </w:r>
      <w:r w:rsidRPr="00C12902">
        <w:rPr>
          <w:sz w:val="20"/>
          <w:szCs w:val="20"/>
        </w:rPr>
        <w:t xml:space="preserve"> οικονομική και χρηματοοικονομική επάρκεια, οι  εν λόγω οικονομικοί φορείς και </w:t>
      </w:r>
      <w:r w:rsidRPr="00C82B51">
        <w:rPr>
          <w:sz w:val="20"/>
          <w:szCs w:val="20"/>
        </w:rPr>
        <w:t>αυτοί στους οποίους στηρίζονται είναι από κοινού υπεύθυνοι για την εκτέλεση της σύμβασης.</w:t>
      </w:r>
    </w:p>
    <w:p w:rsidR="007A019D" w:rsidRPr="00C82B51" w:rsidRDefault="00690E38" w:rsidP="007A019D">
      <w:pPr>
        <w:rPr>
          <w:sz w:val="20"/>
          <w:szCs w:val="20"/>
        </w:rPr>
      </w:pPr>
      <w:r w:rsidRPr="00C82B51">
        <w:rPr>
          <w:sz w:val="20"/>
          <w:szCs w:val="2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sz w:val="20"/>
          <w:szCs w:val="20"/>
          <w:vertAlign w:val="superscript"/>
        </w:rPr>
        <w:footnoteReference w:id="19"/>
      </w:r>
      <w:r w:rsidRPr="00C82B51">
        <w:rPr>
          <w:sz w:val="20"/>
          <w:szCs w:val="20"/>
        </w:rPr>
        <w:t>.</w:t>
      </w:r>
    </w:p>
    <w:p w:rsidR="007A019D" w:rsidRPr="00C82B51" w:rsidRDefault="00690E38" w:rsidP="007A019D">
      <w:pPr>
        <w:pStyle w:val="3"/>
        <w:contextualSpacing/>
        <w:rPr>
          <w:sz w:val="20"/>
          <w:szCs w:val="20"/>
        </w:rPr>
      </w:pPr>
      <w:bookmarkStart w:id="26" w:name="_Toc6589153"/>
      <w:r w:rsidRPr="00C82B51">
        <w:rPr>
          <w:sz w:val="20"/>
          <w:szCs w:val="20"/>
        </w:rPr>
        <w:t>2.2.9</w:t>
      </w:r>
      <w:r w:rsidRPr="00C82B51">
        <w:rPr>
          <w:sz w:val="20"/>
          <w:szCs w:val="20"/>
        </w:rPr>
        <w:tab/>
        <w:t>Κανόνες απόδειξης ποιοτικής επιλογής</w:t>
      </w:r>
      <w:bookmarkEnd w:id="26"/>
    </w:p>
    <w:p w:rsidR="007A019D" w:rsidRPr="00C82B51" w:rsidRDefault="00690E38" w:rsidP="007A019D">
      <w:pPr>
        <w:pStyle w:val="4"/>
        <w:spacing w:before="120"/>
        <w:ind w:left="567" w:hanging="567"/>
        <w:contextualSpacing/>
        <w:rPr>
          <w:sz w:val="20"/>
          <w:szCs w:val="20"/>
          <w:lang w:val="el-GR"/>
        </w:rPr>
      </w:pPr>
      <w:bookmarkStart w:id="27" w:name="_Toc6589154"/>
      <w:r w:rsidRPr="00C82B51">
        <w:rPr>
          <w:sz w:val="20"/>
          <w:szCs w:val="20"/>
          <w:lang w:val="el-GR"/>
        </w:rPr>
        <w:t>2.2.9.1</w:t>
      </w:r>
      <w:r>
        <w:rPr>
          <w:sz w:val="20"/>
          <w:szCs w:val="20"/>
          <w:lang w:val="el-GR"/>
        </w:rPr>
        <w:t xml:space="preserve"> </w:t>
      </w:r>
      <w:r w:rsidRPr="00C82B51">
        <w:rPr>
          <w:sz w:val="20"/>
          <w:szCs w:val="20"/>
          <w:lang w:val="el-GR"/>
        </w:rPr>
        <w:tab/>
        <w:t>Προκαταρκτική απόδειξη κατά την υποβολή προσφορών</w:t>
      </w:r>
      <w:bookmarkEnd w:id="27"/>
      <w:r w:rsidRPr="00C82B51">
        <w:rPr>
          <w:sz w:val="20"/>
          <w:szCs w:val="20"/>
          <w:lang w:val="el-GR"/>
        </w:rPr>
        <w:t xml:space="preserve"> </w:t>
      </w:r>
    </w:p>
    <w:p w:rsidR="007A019D" w:rsidRPr="00C82B51" w:rsidRDefault="00690E38" w:rsidP="007A019D">
      <w:pPr>
        <w:contextualSpacing/>
        <w:rPr>
          <w:sz w:val="20"/>
          <w:szCs w:val="20"/>
        </w:rPr>
      </w:pPr>
      <w:r w:rsidRPr="00C82B51">
        <w:rPr>
          <w:sz w:val="20"/>
          <w:szCs w:val="20"/>
        </w:rPr>
        <w:t>Προς προκαταρκτ</w:t>
      </w:r>
      <w:r w:rsidRPr="00C82B51">
        <w:rPr>
          <w:sz w:val="20"/>
          <w:szCs w:val="20"/>
        </w:rPr>
        <w:t xml:space="preserve">ική απόδειξη ότι οι προσφέροντες οικονομικοί φορείς: </w:t>
      </w:r>
    </w:p>
    <w:p w:rsidR="007A019D" w:rsidRPr="00C82B51" w:rsidRDefault="00690E38" w:rsidP="007A019D">
      <w:pPr>
        <w:contextualSpacing/>
        <w:rPr>
          <w:sz w:val="20"/>
          <w:szCs w:val="20"/>
        </w:rPr>
      </w:pPr>
      <w:r w:rsidRPr="00C82B51">
        <w:rPr>
          <w:b/>
          <w:sz w:val="20"/>
          <w:szCs w:val="20"/>
        </w:rPr>
        <w:t>α)</w:t>
      </w:r>
      <w:r w:rsidRPr="00C82B51">
        <w:rPr>
          <w:sz w:val="20"/>
          <w:szCs w:val="20"/>
        </w:rPr>
        <w:t xml:space="preserve"> δεν βρίσκονται σε μία από τις καταστάσεις της παραγράφου 2.2.3 και </w:t>
      </w:r>
    </w:p>
    <w:p w:rsidR="007A019D" w:rsidRPr="00C82B51" w:rsidRDefault="00690E38" w:rsidP="007A019D">
      <w:pPr>
        <w:contextualSpacing/>
        <w:rPr>
          <w:sz w:val="20"/>
          <w:szCs w:val="20"/>
        </w:rPr>
      </w:pPr>
      <w:r w:rsidRPr="00C82B51">
        <w:rPr>
          <w:b/>
          <w:sz w:val="20"/>
          <w:szCs w:val="20"/>
        </w:rPr>
        <w:t>β)</w:t>
      </w:r>
      <w:r w:rsidRPr="00C82B51">
        <w:rPr>
          <w:sz w:val="20"/>
          <w:szCs w:val="20"/>
        </w:rPr>
        <w:t xml:space="preserve"> πληρούν τα σχετικά κριτήρια επιλογής των παραγράφων 2.2.4, 2.2.5, 2.2.6 και 2.2.7 της παρούσης,</w:t>
      </w:r>
    </w:p>
    <w:p w:rsidR="00FA0B03" w:rsidRDefault="00690E38" w:rsidP="007A019D">
      <w:pPr>
        <w:rPr>
          <w:sz w:val="20"/>
          <w:szCs w:val="20"/>
        </w:rPr>
      </w:pPr>
      <w:r w:rsidRPr="00C82B51">
        <w:rPr>
          <w:sz w:val="20"/>
          <w:szCs w:val="20"/>
        </w:rPr>
        <w:t>προσκομίζουν κατά την υποβολή τη</w:t>
      </w:r>
      <w:r w:rsidRPr="00C82B51">
        <w:rPr>
          <w:sz w:val="20"/>
          <w:szCs w:val="20"/>
        </w:rPr>
        <w:t xml:space="preserve">ς προσφοράς τους </w:t>
      </w:r>
      <w:r w:rsidRPr="00C82B51">
        <w:rPr>
          <w:sz w:val="20"/>
          <w:szCs w:val="20"/>
          <w:u w:val="single"/>
        </w:rPr>
        <w:t>ως δικαιολογητικό συμμετοχής,</w:t>
      </w:r>
      <w:r w:rsidRPr="00C82B51">
        <w:rPr>
          <w:sz w:val="20"/>
          <w:szCs w:val="20"/>
        </w:rPr>
        <w:t xml:space="preserve"> </w:t>
      </w:r>
      <w:r>
        <w:rPr>
          <w:sz w:val="20"/>
          <w:szCs w:val="20"/>
        </w:rPr>
        <w:t xml:space="preserve">την </w:t>
      </w:r>
      <w:r>
        <w:rPr>
          <w:sz w:val="20"/>
          <w:szCs w:val="20"/>
        </w:rPr>
        <w:t>Υ</w:t>
      </w:r>
      <w:r w:rsidRPr="00C82B51">
        <w:rPr>
          <w:sz w:val="20"/>
          <w:szCs w:val="20"/>
        </w:rPr>
        <w:t xml:space="preserve">πεύθυνη </w:t>
      </w:r>
      <w:r>
        <w:rPr>
          <w:sz w:val="20"/>
          <w:szCs w:val="20"/>
        </w:rPr>
        <w:t>Δ</w:t>
      </w:r>
      <w:r>
        <w:rPr>
          <w:sz w:val="20"/>
          <w:szCs w:val="20"/>
        </w:rPr>
        <w:t xml:space="preserve">ήλωση του ν. 1599/1986 του </w:t>
      </w:r>
      <w:r w:rsidRPr="00AD3815">
        <w:rPr>
          <w:sz w:val="20"/>
          <w:szCs w:val="20"/>
        </w:rPr>
        <w:t>ΠΑΡΑΡΤΗΜΑΤΟΣ ΙV.</w:t>
      </w:r>
    </w:p>
    <w:p w:rsidR="007A019D" w:rsidRPr="00C82B51" w:rsidRDefault="00690E38" w:rsidP="007A019D">
      <w:pPr>
        <w:rPr>
          <w:sz w:val="20"/>
          <w:szCs w:val="20"/>
        </w:rPr>
      </w:pPr>
      <w:r w:rsidRPr="00C82B51">
        <w:rPr>
          <w:sz w:val="20"/>
          <w:szCs w:val="20"/>
        </w:rPr>
        <w:t xml:space="preserve">Δεδομένου ότι η προς ανάθεση σύμβαση υποδιαιρείται σε τμήματα </w:t>
      </w:r>
      <w:r w:rsidRPr="00C82B51">
        <w:rPr>
          <w:b/>
          <w:sz w:val="20"/>
          <w:szCs w:val="20"/>
        </w:rPr>
        <w:t xml:space="preserve">και </w:t>
      </w:r>
      <w:r w:rsidRPr="00C82B51">
        <w:rPr>
          <w:sz w:val="20"/>
          <w:szCs w:val="20"/>
        </w:rPr>
        <w:t>τα κριτήρια επιλογής ποικίλουν από τμήμα σε τμήμα (ως π</w:t>
      </w:r>
      <w:r>
        <w:rPr>
          <w:sz w:val="20"/>
          <w:szCs w:val="20"/>
        </w:rPr>
        <w:t>ρος τα ελάχιστα απαιτούμενα</w:t>
      </w:r>
      <w:r w:rsidRPr="00C82B51">
        <w:rPr>
          <w:sz w:val="20"/>
          <w:szCs w:val="20"/>
        </w:rPr>
        <w:t xml:space="preserve">), </w:t>
      </w:r>
      <w:r w:rsidRPr="00C82B51">
        <w:rPr>
          <w:sz w:val="20"/>
          <w:szCs w:val="20"/>
        </w:rPr>
        <w:t xml:space="preserve">συμπληρώνεται </w:t>
      </w:r>
      <w:r>
        <w:rPr>
          <w:sz w:val="20"/>
          <w:szCs w:val="20"/>
        </w:rPr>
        <w:t>μια Υ</w:t>
      </w:r>
      <w:r w:rsidRPr="00C82B51">
        <w:rPr>
          <w:sz w:val="20"/>
          <w:szCs w:val="20"/>
        </w:rPr>
        <w:t xml:space="preserve">πεύθυνη </w:t>
      </w:r>
      <w:r>
        <w:rPr>
          <w:sz w:val="20"/>
          <w:szCs w:val="20"/>
        </w:rPr>
        <w:t>Δ</w:t>
      </w:r>
      <w:r w:rsidRPr="00C82B51">
        <w:rPr>
          <w:sz w:val="20"/>
          <w:szCs w:val="20"/>
        </w:rPr>
        <w:t>ήλωση του ν. 1599/1986</w:t>
      </w:r>
      <w:r w:rsidRPr="00C82B51">
        <w:rPr>
          <w:sz w:val="20"/>
          <w:szCs w:val="20"/>
        </w:rPr>
        <w:t xml:space="preserve"> </w:t>
      </w:r>
      <w:r w:rsidRPr="00304616">
        <w:rPr>
          <w:sz w:val="20"/>
          <w:szCs w:val="20"/>
          <w:u w:val="single"/>
        </w:rPr>
        <w:t>για κάθε τμήμα.</w:t>
      </w:r>
      <w:r w:rsidRPr="00C82B51">
        <w:rPr>
          <w:sz w:val="20"/>
          <w:szCs w:val="20"/>
        </w:rPr>
        <w:t xml:space="preserve"> </w:t>
      </w:r>
    </w:p>
    <w:p w:rsidR="007A019D" w:rsidRPr="00C12902" w:rsidRDefault="00690E38" w:rsidP="007A019D">
      <w:pPr>
        <w:rPr>
          <w:sz w:val="20"/>
          <w:szCs w:val="20"/>
        </w:rPr>
      </w:pPr>
      <w:r w:rsidRPr="00C12902">
        <w:rPr>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w:t>
      </w:r>
      <w:r w:rsidRPr="00C12902">
        <w:rPr>
          <w:sz w:val="20"/>
          <w:szCs w:val="20"/>
        </w:rPr>
        <w:t>αποφάσεων ή ελέγχου σε αυτό, υποβάλλεται</w:t>
      </w:r>
      <w:r>
        <w:rPr>
          <w:sz w:val="20"/>
          <w:szCs w:val="20"/>
        </w:rPr>
        <w:t xml:space="preserve"> μια Υπεύθυνη Δήλωση</w:t>
      </w:r>
      <w:r w:rsidRPr="00C12902">
        <w:rPr>
          <w:sz w:val="20"/>
          <w:szCs w:val="20"/>
        </w:rPr>
        <w:t xml:space="preserve">, </w:t>
      </w:r>
      <w:r>
        <w:rPr>
          <w:sz w:val="20"/>
          <w:szCs w:val="20"/>
        </w:rPr>
        <w:t>η</w:t>
      </w:r>
      <w:r w:rsidRPr="00C12902">
        <w:rPr>
          <w:sz w:val="20"/>
          <w:szCs w:val="20"/>
        </w:rPr>
        <w:t xml:space="preserve"> οποί</w:t>
      </w:r>
      <w:r>
        <w:rPr>
          <w:sz w:val="20"/>
          <w:szCs w:val="20"/>
        </w:rPr>
        <w:t>α</w:t>
      </w:r>
      <w:r w:rsidRPr="00C12902">
        <w:rPr>
          <w:sz w:val="20"/>
          <w:szCs w:val="20"/>
        </w:rPr>
        <w:t xml:space="preserve"> είναι δυνατό να φέρει</w:t>
      </w:r>
      <w:r w:rsidRPr="00C12902">
        <w:rPr>
          <w:color w:val="373A3C"/>
          <w:sz w:val="20"/>
          <w:szCs w:val="20"/>
        </w:rPr>
        <w:t xml:space="preserve"> </w:t>
      </w:r>
      <w:r w:rsidRPr="00C12902">
        <w:rPr>
          <w:sz w:val="20"/>
          <w:szCs w:val="20"/>
        </w:rPr>
        <w:t>μόνο την υπογραφή του κατά περίπτωση εκπροσώπου του οικονομικού φορέα</w:t>
      </w:r>
      <w:r>
        <w:rPr>
          <w:rStyle w:val="WW-FootnoteReference17"/>
          <w:sz w:val="20"/>
          <w:szCs w:val="20"/>
        </w:rPr>
        <w:footnoteReference w:id="20"/>
      </w:r>
      <w:r w:rsidRPr="00C12902">
        <w:rPr>
          <w:sz w:val="20"/>
          <w:szCs w:val="20"/>
        </w:rPr>
        <w:t xml:space="preserve"> ως  προκαταρκτική απόδειξη των λόγων αποκλεισμού του άρθρου 2.2.3.1 της παρούσας για το σύνολ</w:t>
      </w:r>
      <w:r w:rsidRPr="00C12902">
        <w:rPr>
          <w:sz w:val="20"/>
          <w:szCs w:val="20"/>
        </w:rPr>
        <w:t xml:space="preserve">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7A019D" w:rsidRPr="00C12902" w:rsidRDefault="00690E38" w:rsidP="007A019D">
      <w:pPr>
        <w:rPr>
          <w:sz w:val="20"/>
          <w:szCs w:val="20"/>
        </w:rPr>
      </w:pPr>
      <w:r w:rsidRPr="00C12902">
        <w:rPr>
          <w:sz w:val="20"/>
          <w:szCs w:val="20"/>
        </w:rPr>
        <w:t>Ως εκπρόσωπος του οικονομικού φορέα νοείται ο νόμιμος εκπρόσωπος αυτού, όπως προκύπτει από το ισχ</w:t>
      </w:r>
      <w:r w:rsidRPr="00C12902">
        <w:rPr>
          <w:sz w:val="20"/>
          <w:szCs w:val="20"/>
        </w:rPr>
        <w:t>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7A019D" w:rsidRDefault="00690E38" w:rsidP="007A019D">
      <w:pPr>
        <w:rPr>
          <w:sz w:val="20"/>
          <w:szCs w:val="20"/>
        </w:rPr>
      </w:pPr>
      <w:r w:rsidRPr="00C12902">
        <w:rPr>
          <w:sz w:val="20"/>
          <w:szCs w:val="20"/>
        </w:rPr>
        <w:lastRenderedPageBreak/>
        <w:t xml:space="preserve">Στην </w:t>
      </w:r>
      <w:r w:rsidRPr="00C12902">
        <w:rPr>
          <w:sz w:val="20"/>
          <w:szCs w:val="20"/>
        </w:rPr>
        <w:t>περίπτωση υποβολής προσφορ</w:t>
      </w:r>
      <w:r>
        <w:rPr>
          <w:sz w:val="20"/>
          <w:szCs w:val="20"/>
        </w:rPr>
        <w:t>άς από ένωση οικονομικών φορέων η Υπεύθυνη Δήλωση</w:t>
      </w:r>
      <w:r w:rsidRPr="00C12902">
        <w:rPr>
          <w:sz w:val="20"/>
          <w:szCs w:val="20"/>
        </w:rPr>
        <w:t>, υποβάλλεται χωριστά από κάθε μέλος της ένωσης.</w:t>
      </w:r>
    </w:p>
    <w:p w:rsidR="00FA0B03" w:rsidRPr="008635A2" w:rsidRDefault="00690E38" w:rsidP="008635A2">
      <w:pPr>
        <w:rPr>
          <w:sz w:val="20"/>
          <w:szCs w:val="20"/>
        </w:rPr>
      </w:pPr>
      <w:r w:rsidRPr="007719F7">
        <w:rPr>
          <w:sz w:val="20"/>
          <w:szCs w:val="20"/>
        </w:rPr>
        <w:t>Η Αναθέτουσα Αρχή μπορεί να ζητήσει από τους προσφέροντες, σε οποιοδήποτε χρονικό σημείο κατά τη διάρκεια της διαδικασίας διαπραγμάτ</w:t>
      </w:r>
      <w:r w:rsidRPr="007719F7">
        <w:rPr>
          <w:sz w:val="20"/>
          <w:szCs w:val="20"/>
        </w:rPr>
        <w:t xml:space="preserve">ευσης να υποβάλουν όλα ή ορισμένα δικαιολογητικά που αποδεικνύουν τις παραπάνω προϋποθέσεις συμμετοχής και περιγράφονται αναλυτικά στο άρθρο </w:t>
      </w:r>
      <w:r w:rsidRPr="00C12902">
        <w:rPr>
          <w:sz w:val="20"/>
          <w:szCs w:val="20"/>
        </w:rPr>
        <w:t>2.2.9.2</w:t>
      </w:r>
      <w:r>
        <w:rPr>
          <w:sz w:val="20"/>
          <w:szCs w:val="20"/>
        </w:rPr>
        <w:t xml:space="preserve"> </w:t>
      </w:r>
      <w:r w:rsidRPr="00C12902">
        <w:rPr>
          <w:sz w:val="20"/>
          <w:szCs w:val="20"/>
        </w:rPr>
        <w:t>Αποδεικτικά μέσα</w:t>
      </w:r>
      <w:r>
        <w:rPr>
          <w:sz w:val="20"/>
          <w:szCs w:val="20"/>
        </w:rPr>
        <w:t xml:space="preserve"> </w:t>
      </w:r>
      <w:r w:rsidRPr="00C12902">
        <w:rPr>
          <w:sz w:val="20"/>
          <w:szCs w:val="20"/>
        </w:rPr>
        <w:t xml:space="preserve">- Δικαιολογητικά </w:t>
      </w:r>
      <w:r w:rsidRPr="007719F7">
        <w:rPr>
          <w:sz w:val="20"/>
          <w:szCs w:val="20"/>
        </w:rPr>
        <w:t>κατακύρωσης</w:t>
      </w:r>
      <w:r w:rsidRPr="007719F7">
        <w:rPr>
          <w:sz w:val="20"/>
          <w:szCs w:val="20"/>
        </w:rPr>
        <w:t>, όταν αυτό απαιτείται για την ορθή διεξαγωγή της διαδικασίας.</w:t>
      </w:r>
    </w:p>
    <w:p w:rsidR="00FA0B03" w:rsidRPr="00C12902" w:rsidRDefault="00690E38" w:rsidP="007A019D">
      <w:pPr>
        <w:rPr>
          <w:sz w:val="20"/>
          <w:szCs w:val="20"/>
        </w:rPr>
      </w:pPr>
    </w:p>
    <w:p w:rsidR="007A019D" w:rsidRPr="00C12902" w:rsidRDefault="00690E38" w:rsidP="007A019D">
      <w:pPr>
        <w:pStyle w:val="4"/>
        <w:contextualSpacing/>
        <w:rPr>
          <w:sz w:val="20"/>
          <w:szCs w:val="20"/>
          <w:lang w:val="el-GR"/>
        </w:rPr>
      </w:pPr>
      <w:bookmarkStart w:id="28" w:name="_Toc6589155"/>
      <w:r w:rsidRPr="00C12902">
        <w:rPr>
          <w:sz w:val="20"/>
          <w:szCs w:val="20"/>
          <w:lang w:val="el-GR"/>
        </w:rPr>
        <w:t>2.2.9.2</w:t>
      </w:r>
      <w:r w:rsidRPr="00C12902">
        <w:rPr>
          <w:sz w:val="20"/>
          <w:szCs w:val="20"/>
          <w:lang w:val="el-GR"/>
        </w:rPr>
        <w:tab/>
        <w:t>Αποδεικτικά μέσα</w:t>
      </w:r>
      <w:r>
        <w:rPr>
          <w:sz w:val="20"/>
          <w:szCs w:val="20"/>
          <w:lang w:val="el-GR"/>
        </w:rPr>
        <w:t xml:space="preserve"> </w:t>
      </w:r>
      <w:r w:rsidRPr="00C12902">
        <w:rPr>
          <w:sz w:val="20"/>
          <w:szCs w:val="20"/>
          <w:lang w:val="el-GR"/>
        </w:rPr>
        <w:t>- Δικαιολογητικά κατακύρωσης</w:t>
      </w:r>
      <w:bookmarkEnd w:id="28"/>
    </w:p>
    <w:p w:rsidR="007A019D" w:rsidRPr="00C12902" w:rsidRDefault="00690E38" w:rsidP="007A019D">
      <w:pPr>
        <w:rPr>
          <w:sz w:val="20"/>
          <w:szCs w:val="20"/>
        </w:rPr>
      </w:pPr>
      <w:bookmarkStart w:id="29" w:name="__RefHeading___Toc316_3433287216"/>
      <w:bookmarkEnd w:id="29"/>
      <w:r w:rsidRPr="00C12902">
        <w:rPr>
          <w:b/>
          <w:bCs/>
          <w:sz w:val="20"/>
          <w:szCs w:val="20"/>
        </w:rPr>
        <w:t>Α.</w:t>
      </w:r>
      <w:r w:rsidRPr="00C12902">
        <w:rPr>
          <w:sz w:val="20"/>
          <w:szCs w:val="20"/>
        </w:rPr>
        <w:t xml:space="preserve"> Το δικαίωμα συμμετοχής των οικονομικών φορέων και οι όροι και προϋποθέσεις συμμετοχής τους, όπως </w:t>
      </w:r>
      <w:r w:rsidRPr="00740FD3">
        <w:rPr>
          <w:sz w:val="20"/>
          <w:szCs w:val="20"/>
        </w:rPr>
        <w:t xml:space="preserve">ορίζονται στις παραγράφους 2.2.1 έως 2.2.8, κρίνονται </w:t>
      </w:r>
      <w:r w:rsidRPr="00740FD3">
        <w:rPr>
          <w:sz w:val="20"/>
          <w:szCs w:val="20"/>
          <w:u w:val="single"/>
        </w:rPr>
        <w:t xml:space="preserve">κατά την υποβολή της προσφοράς, κατά την </w:t>
      </w:r>
      <w:r w:rsidRPr="00740FD3">
        <w:rPr>
          <w:sz w:val="20"/>
          <w:szCs w:val="20"/>
          <w:u w:val="single"/>
        </w:rPr>
        <w:t>υποβολή των</w:t>
      </w:r>
      <w:r w:rsidRPr="00C12902">
        <w:rPr>
          <w:sz w:val="20"/>
          <w:szCs w:val="20"/>
          <w:u w:val="single"/>
        </w:rPr>
        <w:t xml:space="preserve"> δικαιολογητικών της </w:t>
      </w:r>
      <w:r w:rsidRPr="00AD3815">
        <w:rPr>
          <w:sz w:val="20"/>
          <w:szCs w:val="20"/>
          <w:u w:val="single"/>
        </w:rPr>
        <w:t>παρούσας και κατά τη σύναψη της σύμβασης</w:t>
      </w:r>
      <w:r w:rsidRPr="00AD3815">
        <w:rPr>
          <w:sz w:val="20"/>
          <w:szCs w:val="20"/>
        </w:rPr>
        <w:t xml:space="preserve"> στις περιπτώσεις του άρθρου 105 παρ. 3 περ. γ του ν. 4412/2016</w:t>
      </w:r>
      <w:r>
        <w:rPr>
          <w:rStyle w:val="WW-FootnoteReference12"/>
          <w:b/>
          <w:bCs/>
          <w:sz w:val="20"/>
          <w:szCs w:val="20"/>
        </w:rPr>
        <w:footnoteReference w:id="21"/>
      </w:r>
      <w:r w:rsidRPr="00AD3815">
        <w:rPr>
          <w:sz w:val="20"/>
          <w:szCs w:val="20"/>
        </w:rPr>
        <w:t>.</w:t>
      </w:r>
    </w:p>
    <w:p w:rsidR="007A019D" w:rsidRPr="00C12902" w:rsidRDefault="00690E38" w:rsidP="007A019D">
      <w:pPr>
        <w:rPr>
          <w:sz w:val="20"/>
          <w:szCs w:val="20"/>
        </w:rPr>
      </w:pPr>
      <w:r w:rsidRPr="00C12902">
        <w:rPr>
          <w:bCs/>
          <w:sz w:val="20"/>
          <w:szCs w:val="20"/>
        </w:rPr>
        <w:t xml:space="preserve">Στην περίπτωση που προσφέρων οικονομικός φορέας ή ένωση αυτών στηρίζεται στις ικανότητες άλλων φορέων, σύμφωνα με </w:t>
      </w:r>
      <w:r w:rsidRPr="00C12902">
        <w:rPr>
          <w:sz w:val="20"/>
          <w:szCs w:val="20"/>
        </w:rPr>
        <w:t xml:space="preserve">την </w:t>
      </w:r>
      <w:r w:rsidRPr="00C12902">
        <w:rPr>
          <w:sz w:val="20"/>
          <w:szCs w:val="20"/>
        </w:rPr>
        <w:t xml:space="preserve">παράγραφό </w:t>
      </w:r>
      <w:r w:rsidRPr="00C12902">
        <w:rPr>
          <w:bCs/>
          <w:sz w:val="20"/>
          <w:szCs w:val="20"/>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C12902">
        <w:rPr>
          <w:sz w:val="20"/>
          <w:szCs w:val="20"/>
        </w:rPr>
        <w:t xml:space="preserve">της παραγράφου </w:t>
      </w:r>
      <w:r w:rsidRPr="00C12902">
        <w:rPr>
          <w:bCs/>
          <w:sz w:val="20"/>
          <w:szCs w:val="20"/>
        </w:rPr>
        <w:t>2.2.3 της παρούσας και ότι πληρούν τα σχετικά κριτήρια επιλο</w:t>
      </w:r>
      <w:r w:rsidRPr="00C12902">
        <w:rPr>
          <w:bCs/>
          <w:sz w:val="20"/>
          <w:szCs w:val="20"/>
        </w:rPr>
        <w:t>γής κατά περίπτωση (παράγραφοι 2.2.4- 2.2.7)</w:t>
      </w:r>
      <w:r>
        <w:rPr>
          <w:rStyle w:val="WW-FootnoteReference9"/>
          <w:bCs/>
          <w:sz w:val="20"/>
          <w:szCs w:val="20"/>
        </w:rPr>
        <w:footnoteReference w:id="22"/>
      </w:r>
      <w:r w:rsidRPr="00C12902">
        <w:rPr>
          <w:bCs/>
          <w:sz w:val="20"/>
          <w:szCs w:val="20"/>
        </w:rPr>
        <w:t>.</w:t>
      </w:r>
    </w:p>
    <w:p w:rsidR="007A019D" w:rsidRPr="00C12902" w:rsidRDefault="00690E38" w:rsidP="007A019D">
      <w:pPr>
        <w:rPr>
          <w:sz w:val="20"/>
          <w:szCs w:val="20"/>
        </w:rPr>
      </w:pPr>
      <w:r w:rsidRPr="00C12902">
        <w:rPr>
          <w:bCs/>
          <w:sz w:val="20"/>
          <w:szCs w:val="2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w:t>
      </w:r>
      <w:r w:rsidRPr="00C12902">
        <w:rPr>
          <w:bCs/>
          <w:sz w:val="20"/>
          <w:szCs w:val="20"/>
        </w:rPr>
        <w:t>παραγράφων 2.2.3.1, 2.2.3.2 και 2.2.3.4.</w:t>
      </w:r>
    </w:p>
    <w:p w:rsidR="007A019D" w:rsidRPr="00C82B51" w:rsidRDefault="00690E38" w:rsidP="007A019D">
      <w:pPr>
        <w:rPr>
          <w:sz w:val="20"/>
          <w:szCs w:val="20"/>
        </w:rPr>
      </w:pPr>
      <w:r w:rsidRPr="00C12902">
        <w:rPr>
          <w:bCs/>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w:t>
      </w:r>
      <w:r w:rsidRPr="00C12902">
        <w:rPr>
          <w:bCs/>
          <w:sz w:val="20"/>
          <w:szCs w:val="20"/>
        </w:rPr>
        <w:t>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w:t>
      </w:r>
      <w:r w:rsidRPr="00C12902">
        <w:rPr>
          <w:bCs/>
          <w:sz w:val="20"/>
          <w:szCs w:val="20"/>
        </w:rPr>
        <w:t xml:space="preserve">ρόσβαση σε εθνική βάση δεδομένων </w:t>
      </w:r>
      <w:r>
        <w:rPr>
          <w:bCs/>
          <w:sz w:val="20"/>
          <w:szCs w:val="20"/>
        </w:rPr>
        <w:t>θα πρέπει να περιέχεται στην Υπεύθυνη Δήλωση</w:t>
      </w:r>
      <w:r w:rsidRPr="00C82B51">
        <w:rPr>
          <w:bCs/>
          <w:sz w:val="20"/>
          <w:szCs w:val="20"/>
        </w:rPr>
        <w:t xml:space="preserve"> </w:t>
      </w:r>
    </w:p>
    <w:p w:rsidR="007A019D" w:rsidRPr="006B3E74" w:rsidRDefault="00690E38" w:rsidP="007A019D">
      <w:pPr>
        <w:rPr>
          <w:bCs/>
          <w:sz w:val="20"/>
          <w:szCs w:val="20"/>
        </w:rPr>
      </w:pPr>
      <w:r w:rsidRPr="00C82B51">
        <w:rPr>
          <w:bCs/>
          <w:sz w:val="20"/>
          <w:szCs w:val="20"/>
        </w:rPr>
        <w:t xml:space="preserve">Οι οικονομικοί φορείς δεν υποχρεούνται να υποβάλουν δικαιολογητικά, όταν η αναθέτουσα αρχή που έχει αναθέσει </w:t>
      </w:r>
      <w:r w:rsidRPr="006B3E74">
        <w:rPr>
          <w:bCs/>
          <w:sz w:val="20"/>
          <w:szCs w:val="20"/>
        </w:rPr>
        <w:t>τη σύμβαση διαθέτει ήδη τα ως άνω δικαιολογητικά και αυτά εξακολουθο</w:t>
      </w:r>
      <w:r w:rsidRPr="006B3E74">
        <w:rPr>
          <w:bCs/>
          <w:sz w:val="20"/>
          <w:szCs w:val="20"/>
        </w:rPr>
        <w:t>ύν να ισχύουν</w:t>
      </w:r>
      <w:r>
        <w:rPr>
          <w:rStyle w:val="WW-FootnoteReference9"/>
          <w:bCs/>
          <w:sz w:val="20"/>
          <w:szCs w:val="20"/>
        </w:rPr>
        <w:footnoteReference w:id="23"/>
      </w:r>
      <w:r w:rsidRPr="006B3E74">
        <w:rPr>
          <w:bCs/>
          <w:sz w:val="20"/>
          <w:szCs w:val="20"/>
        </w:rPr>
        <w:t>.</w:t>
      </w:r>
    </w:p>
    <w:p w:rsidR="007A019D" w:rsidRPr="006B3E74" w:rsidRDefault="00690E38" w:rsidP="007A019D">
      <w:pPr>
        <w:contextualSpacing/>
        <w:rPr>
          <w:b/>
          <w:bCs/>
          <w:sz w:val="20"/>
          <w:szCs w:val="20"/>
        </w:rPr>
      </w:pPr>
      <w:r w:rsidRPr="006B3E74">
        <w:rPr>
          <w:b/>
          <w:bCs/>
          <w:sz w:val="20"/>
          <w:szCs w:val="20"/>
        </w:rPr>
        <w:t>Διευκρινήσεις επί των δικαιολογητικών κατακύρωσης</w:t>
      </w:r>
    </w:p>
    <w:p w:rsidR="007719F7" w:rsidRPr="00EB13D8" w:rsidRDefault="00690E38" w:rsidP="007719F7">
      <w:pPr>
        <w:spacing w:after="120" w:line="240" w:lineRule="auto"/>
        <w:rPr>
          <w:bCs/>
          <w:sz w:val="20"/>
          <w:szCs w:val="20"/>
        </w:rPr>
      </w:pPr>
      <w:r>
        <w:rPr>
          <w:b/>
          <w:bCs/>
          <w:sz w:val="20"/>
          <w:szCs w:val="20"/>
        </w:rPr>
        <w:t>α</w:t>
      </w:r>
      <w:r w:rsidRPr="00EB13D8">
        <w:rPr>
          <w:b/>
          <w:bCs/>
          <w:sz w:val="20"/>
          <w:szCs w:val="20"/>
        </w:rPr>
        <w:t>)</w:t>
      </w:r>
      <w:r w:rsidRPr="00EB13D8">
        <w:rPr>
          <w:sz w:val="20"/>
          <w:szCs w:val="20"/>
        </w:rPr>
        <w:t xml:space="preserve"> </w:t>
      </w:r>
      <w:r w:rsidRPr="00EB13D8">
        <w:rPr>
          <w:bCs/>
          <w:sz w:val="20"/>
          <w:szCs w:val="20"/>
        </w:rPr>
        <w:t xml:space="preserve">Τα </w:t>
      </w:r>
      <w:r w:rsidRPr="00EB13D8">
        <w:rPr>
          <w:b/>
          <w:bCs/>
          <w:sz w:val="20"/>
          <w:szCs w:val="20"/>
        </w:rPr>
        <w:t>αποδεικτικά έγγραφα</w:t>
      </w:r>
      <w:r w:rsidRPr="00EB13D8">
        <w:rPr>
          <w:bCs/>
          <w:sz w:val="20"/>
          <w:szCs w:val="20"/>
        </w:rPr>
        <w:t xml:space="preserve"> συντάσσονται στην ελληνική γλώσσα ή συνοδεύονται από επίσημη μετάφρασή τους στην ελληνική γλώσσα (παρ. 10 άρθρο 80 του ν. 4412/2016).</w:t>
      </w:r>
    </w:p>
    <w:p w:rsidR="007719F7" w:rsidRPr="00EB13D8" w:rsidRDefault="00690E38" w:rsidP="007719F7">
      <w:pPr>
        <w:rPr>
          <w:bCs/>
          <w:sz w:val="20"/>
          <w:szCs w:val="20"/>
          <w:u w:val="single"/>
        </w:rPr>
      </w:pPr>
      <w:r w:rsidRPr="00EB13D8">
        <w:rPr>
          <w:b/>
          <w:bCs/>
          <w:sz w:val="20"/>
          <w:szCs w:val="20"/>
        </w:rPr>
        <w:t xml:space="preserve">β) </w:t>
      </w:r>
      <w:r w:rsidRPr="00EB13D8">
        <w:rPr>
          <w:bCs/>
          <w:sz w:val="20"/>
          <w:szCs w:val="20"/>
        </w:rPr>
        <w:t xml:space="preserve">Σχετικά με την κατάργηση </w:t>
      </w:r>
      <w:r w:rsidRPr="00EB13D8">
        <w:rPr>
          <w:bCs/>
          <w:sz w:val="20"/>
          <w:szCs w:val="20"/>
        </w:rPr>
        <w:t>της υποχρέωσης υποβολής πρωτοτύπων ή επικυρωμένων αντιγράφων εγγράφων σε διαγωνισμούς δημοσίων συμβάσεων διευκρινίζονται τα εξής:</w:t>
      </w:r>
    </w:p>
    <w:p w:rsidR="007719F7" w:rsidRPr="00EB13D8" w:rsidRDefault="00690E38" w:rsidP="007719F7">
      <w:pPr>
        <w:keepNext/>
        <w:numPr>
          <w:ilvl w:val="0"/>
          <w:numId w:val="4"/>
        </w:numPr>
        <w:suppressAutoHyphens/>
        <w:spacing w:after="120" w:line="240" w:lineRule="auto"/>
        <w:contextualSpacing/>
        <w:rPr>
          <w:bCs/>
          <w:sz w:val="20"/>
          <w:szCs w:val="20"/>
          <w:u w:val="single"/>
        </w:rPr>
      </w:pPr>
      <w:r w:rsidRPr="00EB13D8">
        <w:rPr>
          <w:bCs/>
          <w:sz w:val="20"/>
          <w:szCs w:val="20"/>
          <w:u w:val="single"/>
        </w:rPr>
        <w:t>Απλά αντίγραφα δημοσίων εγγράφων:</w:t>
      </w:r>
    </w:p>
    <w:p w:rsidR="007719F7" w:rsidRPr="00EB13D8" w:rsidRDefault="00690E38" w:rsidP="007719F7">
      <w:pPr>
        <w:rPr>
          <w:bCs/>
          <w:sz w:val="20"/>
          <w:szCs w:val="20"/>
        </w:rPr>
      </w:pPr>
      <w:r w:rsidRPr="00EB13D8">
        <w:rPr>
          <w:bCs/>
          <w:sz w:val="20"/>
          <w:szCs w:val="20"/>
        </w:rPr>
        <w:t xml:space="preserve">Γίνονται υποχρεωτικά αποδεκτά ευκρινή φωτοαντίγραφα των πρωτοτύπων ή των ακριβών αντιγράφων </w:t>
      </w:r>
      <w:r w:rsidRPr="00EB13D8">
        <w:rPr>
          <w:bCs/>
          <w:sz w:val="20"/>
          <w:szCs w:val="20"/>
        </w:rPr>
        <w:t>των δημοσίων εγγράφων, που έχουν εκδοθεί από τις υπηρεσίες και τους φορείς της περίπτωσης α’ της παρ. 2 του άρθρου 1 του Ν. 4250/2014. Σημειωτέον ότι η παραπάνω ρύθμιση δεν καταλαμβάνει τα συμβολαιογραφικά έγγραφα (λ.χ. πληρεξούσια, ένορκες βεβαιώσεις κ.ο.</w:t>
      </w:r>
      <w:r w:rsidRPr="00EB13D8">
        <w:rPr>
          <w:bCs/>
          <w:sz w:val="20"/>
          <w:szCs w:val="20"/>
        </w:rPr>
        <w:t>κ.), για τα οποία συνεχίζει να υφίσταται η υποχρέωση υποβολής επικυρωμένων αντιγράφων.</w:t>
      </w:r>
    </w:p>
    <w:p w:rsidR="007719F7" w:rsidRPr="00EB13D8" w:rsidRDefault="00690E38" w:rsidP="007719F7">
      <w:pPr>
        <w:numPr>
          <w:ilvl w:val="0"/>
          <w:numId w:val="4"/>
        </w:numPr>
        <w:suppressAutoHyphens/>
        <w:spacing w:after="120" w:line="240" w:lineRule="auto"/>
        <w:contextualSpacing/>
        <w:rPr>
          <w:bCs/>
          <w:sz w:val="20"/>
          <w:szCs w:val="20"/>
          <w:u w:val="single"/>
        </w:rPr>
      </w:pPr>
      <w:r w:rsidRPr="00EB13D8">
        <w:rPr>
          <w:bCs/>
          <w:sz w:val="20"/>
          <w:szCs w:val="20"/>
          <w:u w:val="single"/>
        </w:rPr>
        <w:t>Απλά αντίγραφα αλλοδαπών δημοσίων</w:t>
      </w:r>
      <w:r>
        <w:rPr>
          <w:bCs/>
          <w:sz w:val="20"/>
          <w:szCs w:val="20"/>
          <w:u w:val="single"/>
        </w:rPr>
        <w:t xml:space="preserve"> - ιδιωτικών</w:t>
      </w:r>
      <w:r w:rsidRPr="00EB13D8">
        <w:rPr>
          <w:bCs/>
          <w:sz w:val="20"/>
          <w:szCs w:val="20"/>
          <w:u w:val="single"/>
        </w:rPr>
        <w:t xml:space="preserve"> εγγράφων:</w:t>
      </w:r>
    </w:p>
    <w:p w:rsidR="007719F7" w:rsidRDefault="00690E38" w:rsidP="007719F7">
      <w:pPr>
        <w:rPr>
          <w:bCs/>
          <w:sz w:val="20"/>
          <w:szCs w:val="20"/>
        </w:rPr>
      </w:pPr>
      <w:r w:rsidRPr="00EB13D8">
        <w:rPr>
          <w:bCs/>
          <w:sz w:val="20"/>
          <w:szCs w:val="20"/>
        </w:rPr>
        <w:t>Επίσης, γίνονται αποδεκτά ευκρινή φωτοαντίγραφα από αντίγραφα εγγράφων που έχουν εκδοθεί από αλλοδαπές αρχές, υπό</w:t>
      </w:r>
      <w:r w:rsidRPr="00EB13D8">
        <w:rPr>
          <w:bCs/>
          <w:sz w:val="20"/>
          <w:szCs w:val="20"/>
        </w:rPr>
        <w:t xml:space="preserve">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w:t>
      </w:r>
      <w:r w:rsidRPr="00EB13D8">
        <w:rPr>
          <w:bCs/>
          <w:sz w:val="20"/>
          <w:szCs w:val="20"/>
        </w:rPr>
        <w:t>ισχύουν οι απαιτήσεις υποβολής δημοσίων εγγράφων με συγκεκριμένη επισημείωση (</w:t>
      </w:r>
      <w:r w:rsidRPr="00EB13D8">
        <w:rPr>
          <w:bCs/>
          <w:sz w:val="20"/>
          <w:szCs w:val="20"/>
          <w:lang w:val="en-US"/>
        </w:rPr>
        <w:t>APOSTILLE</w:t>
      </w:r>
      <w:r w:rsidRPr="00EB13D8">
        <w:rPr>
          <w:bCs/>
          <w:sz w:val="20"/>
          <w:szCs w:val="20"/>
        </w:rPr>
        <w:t xml:space="preserve">), οι οποίες απορρέουν από διεθνείς συμβάσεις της χώρας (Σύμβαση της Χάγης) ή άλλες διακρατικές συμφωνίες (βλ. και σημείο 6.2). </w:t>
      </w:r>
    </w:p>
    <w:p w:rsidR="00BE7C47" w:rsidRPr="00EB13D8" w:rsidRDefault="00690E38" w:rsidP="007719F7">
      <w:pPr>
        <w:rPr>
          <w:bCs/>
          <w:sz w:val="20"/>
          <w:szCs w:val="20"/>
        </w:rPr>
      </w:pPr>
      <w:bookmarkStart w:id="30" w:name="art80_10_c"/>
      <w:r w:rsidRPr="00BE7C47">
        <w:rPr>
          <w:bCs/>
          <w:sz w:val="20"/>
          <w:szCs w:val="20"/>
        </w:rPr>
        <w:lastRenderedPageBreak/>
        <w:t>Ειδικά</w:t>
      </w:r>
      <w:bookmarkEnd w:id="30"/>
      <w:r w:rsidRPr="00BE7C47">
        <w:rPr>
          <w:bCs/>
          <w:sz w:val="20"/>
          <w:szCs w:val="20"/>
        </w:rPr>
        <w:t xml:space="preserve"> τα αλλοδαπά ιδιωτικά έγγραφα συνο</w:t>
      </w:r>
      <w:r w:rsidRPr="00BE7C47">
        <w:rPr>
          <w:bCs/>
          <w:sz w:val="20"/>
          <w:szCs w:val="20"/>
        </w:rPr>
        <w:t>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bCs/>
          <w:sz w:val="20"/>
          <w:szCs w:val="20"/>
        </w:rPr>
        <w:t>.</w:t>
      </w:r>
    </w:p>
    <w:p w:rsidR="007719F7" w:rsidRPr="00EB13D8" w:rsidRDefault="00690E38" w:rsidP="007719F7">
      <w:pPr>
        <w:numPr>
          <w:ilvl w:val="0"/>
          <w:numId w:val="4"/>
        </w:numPr>
        <w:suppressAutoHyphens/>
        <w:spacing w:after="120" w:line="240" w:lineRule="auto"/>
        <w:contextualSpacing/>
        <w:rPr>
          <w:bCs/>
          <w:sz w:val="20"/>
          <w:szCs w:val="20"/>
          <w:u w:val="single"/>
        </w:rPr>
      </w:pPr>
      <w:r w:rsidRPr="00EB13D8">
        <w:rPr>
          <w:bCs/>
          <w:sz w:val="20"/>
          <w:szCs w:val="20"/>
          <w:u w:val="single"/>
        </w:rPr>
        <w:t>Απλά αντίγραφα ιδιωτικών εγγράφων:</w:t>
      </w:r>
    </w:p>
    <w:p w:rsidR="007719F7" w:rsidRPr="00733948" w:rsidRDefault="00690E38" w:rsidP="007719F7">
      <w:pPr>
        <w:autoSpaceDE w:val="0"/>
        <w:autoSpaceDN w:val="0"/>
        <w:adjustRightInd w:val="0"/>
        <w:spacing w:after="120" w:line="240" w:lineRule="auto"/>
        <w:rPr>
          <w:i/>
          <w:iCs/>
          <w:sz w:val="20"/>
          <w:szCs w:val="20"/>
          <w:lang w:eastAsia="el-GR"/>
        </w:rPr>
      </w:pPr>
      <w:r w:rsidRPr="00733948">
        <w:rPr>
          <w:bCs/>
          <w:sz w:val="20"/>
          <w:szCs w:val="20"/>
        </w:rPr>
        <w:t>Γίνονται</w:t>
      </w:r>
      <w:r w:rsidRPr="00733948">
        <w:rPr>
          <w:bCs/>
          <w:sz w:val="20"/>
          <w:szCs w:val="20"/>
        </w:rPr>
        <w:t xml:space="preserve"> υποχρεωτικά αποδεκτά ευκρινή φωτοαντίγραφα από αντίγραφα ιδιωτικών εγγράφων, τα οποία έχουν επικυρωθεί από δικηγόρο, </w:t>
      </w:r>
      <w:r w:rsidRPr="002358F5">
        <w:rPr>
          <w:bCs/>
          <w:sz w:val="20"/>
          <w:szCs w:val="20"/>
        </w:rPr>
        <w:t xml:space="preserve">σύμφωνα με τα οριζόμενα στο άρθρο 36 παρ. 2 β) του κώδικα Δικηγόρων (Ν. 4194/2013), καθώς και ευκρινή φωτοαντίγραφα από τα πρωτότυπα όσων </w:t>
      </w:r>
      <w:r w:rsidRPr="002358F5">
        <w:rPr>
          <w:bCs/>
          <w:sz w:val="20"/>
          <w:szCs w:val="20"/>
        </w:rPr>
        <w:t xml:space="preserve">ιδιωτικών εγγράφων φέρουν θεώρηση από υπηρεσίες και φορείς της περίπτωσης α’ της παρ. 2 του άρθρου 1 του Ν. 4250/2014. </w:t>
      </w:r>
      <w:r w:rsidRPr="002358F5">
        <w:rPr>
          <w:iCs/>
          <w:sz w:val="20"/>
          <w:szCs w:val="20"/>
          <w:lang w:eastAsia="el-GR"/>
        </w:rPr>
        <w:t xml:space="preserve">Ειδικά τα αποδεικτικά τα οποία αποτελούν ιδιωτικά έγγραφα, μπορεί να γίνονται αποδεκτά και σε απλή φωτοτυπία, εφόσον συνυποβάλλεται </w:t>
      </w:r>
      <w:r w:rsidRPr="002358F5">
        <w:rPr>
          <w:iCs/>
          <w:sz w:val="20"/>
          <w:szCs w:val="20"/>
          <w:lang w:eastAsia="el-GR"/>
        </w:rPr>
        <w:t>υπεύθυνη δήλωση στην οποία βεβαιώνεται η ακρίβειά τους.</w:t>
      </w:r>
    </w:p>
    <w:p w:rsidR="007719F7" w:rsidRPr="00EB13D8" w:rsidRDefault="00690E38" w:rsidP="007719F7">
      <w:pPr>
        <w:numPr>
          <w:ilvl w:val="0"/>
          <w:numId w:val="4"/>
        </w:numPr>
        <w:suppressAutoHyphens/>
        <w:spacing w:before="120" w:after="120" w:line="240" w:lineRule="auto"/>
        <w:contextualSpacing/>
        <w:rPr>
          <w:bCs/>
          <w:sz w:val="20"/>
          <w:szCs w:val="20"/>
          <w:u w:val="single"/>
        </w:rPr>
      </w:pPr>
      <w:r w:rsidRPr="00EB13D8">
        <w:rPr>
          <w:bCs/>
          <w:sz w:val="20"/>
          <w:szCs w:val="20"/>
          <w:u w:val="single"/>
        </w:rPr>
        <w:t>Πρωτότυπα έγγραφα και επικυρωμένα αντίγραφα</w:t>
      </w:r>
    </w:p>
    <w:p w:rsidR="007719F7" w:rsidRPr="00EB13D8" w:rsidRDefault="00690E38" w:rsidP="007719F7">
      <w:pPr>
        <w:rPr>
          <w:bCs/>
          <w:sz w:val="20"/>
          <w:szCs w:val="20"/>
        </w:rPr>
      </w:pPr>
      <w:r w:rsidRPr="00EB13D8">
        <w:rPr>
          <w:bCs/>
          <w:sz w:val="20"/>
          <w:szCs w:val="20"/>
        </w:rPr>
        <w:t xml:space="preserve">Γίνονται υποχρεωτικά αποδεκτά και πρωτότυπα ή νομίμως επικυρωμένα αντίγραφα των δικαιολογητικών εγγράφων, εφόσον υποβληθούν από τους υποψήφιους. </w:t>
      </w:r>
    </w:p>
    <w:p w:rsidR="007A019D" w:rsidRDefault="00690E38" w:rsidP="007A019D">
      <w:pPr>
        <w:rPr>
          <w:bCs/>
          <w:sz w:val="20"/>
          <w:szCs w:val="20"/>
        </w:rPr>
      </w:pPr>
      <w:r w:rsidRPr="00C82B51">
        <w:rPr>
          <w:b/>
          <w:bCs/>
          <w:sz w:val="20"/>
          <w:szCs w:val="20"/>
        </w:rPr>
        <w:t xml:space="preserve">γ)  </w:t>
      </w:r>
      <w:r w:rsidRPr="00C82B51">
        <w:rPr>
          <w:bCs/>
          <w:sz w:val="20"/>
          <w:szCs w:val="20"/>
        </w:rPr>
        <w:t xml:space="preserve">Οι </w:t>
      </w:r>
      <w:r w:rsidRPr="00C82B51">
        <w:rPr>
          <w:bCs/>
          <w:sz w:val="20"/>
          <w:szCs w:val="20"/>
        </w:rPr>
        <w:t>απαιτούμενες υπεύθυνες δηλώσεις υπογράφονται από τους έχοντες υποχρέωση προς τούτο και δεν απαιτείται σχετική θεώρηση.</w:t>
      </w:r>
    </w:p>
    <w:p w:rsidR="007719F7" w:rsidRDefault="00690E38" w:rsidP="007719F7">
      <w:pPr>
        <w:rPr>
          <w:bCs/>
          <w:sz w:val="20"/>
          <w:szCs w:val="20"/>
        </w:rPr>
      </w:pPr>
      <w:r w:rsidRPr="00C82B51">
        <w:rPr>
          <w:b/>
          <w:bCs/>
          <w:sz w:val="20"/>
          <w:szCs w:val="20"/>
        </w:rPr>
        <w:t>δ)</w:t>
      </w:r>
      <w:r w:rsidRPr="00C82B51">
        <w:rPr>
          <w:bCs/>
          <w:sz w:val="20"/>
          <w:szCs w:val="20"/>
        </w:rPr>
        <w:t xml:space="preserve"> </w:t>
      </w:r>
      <w:r w:rsidRPr="00EB13D8">
        <w:rPr>
          <w:bCs/>
          <w:sz w:val="20"/>
          <w:szCs w:val="20"/>
        </w:rPr>
        <w:t>Τα δικαιολογητικά πρέπει να αποδεικνύουν ότι ο προσωρινός ανάδοχος δεν εμπίπτει στους λόγους αποκλεισμού και ότι πληροί τα κριτήρια πο</w:t>
      </w:r>
      <w:r w:rsidRPr="00EB13D8">
        <w:rPr>
          <w:bCs/>
          <w:sz w:val="20"/>
          <w:szCs w:val="20"/>
        </w:rPr>
        <w:t xml:space="preserve">ιοτικής επιλογής, </w:t>
      </w:r>
      <w:r w:rsidRPr="00EB13D8">
        <w:rPr>
          <w:b/>
          <w:bCs/>
          <w:sz w:val="20"/>
          <w:szCs w:val="20"/>
          <w:u w:val="single"/>
        </w:rPr>
        <w:t>κατά την υποβολή της προσφοράς</w:t>
      </w:r>
      <w:r w:rsidRPr="00EB13D8">
        <w:rPr>
          <w:bCs/>
          <w:sz w:val="20"/>
          <w:szCs w:val="20"/>
        </w:rPr>
        <w:t xml:space="preserve">, </w:t>
      </w:r>
      <w:r w:rsidRPr="00EB13D8">
        <w:rPr>
          <w:b/>
          <w:bCs/>
          <w:sz w:val="20"/>
          <w:szCs w:val="20"/>
          <w:u w:val="single"/>
        </w:rPr>
        <w:t>κατά την υποβολή των δικαιολογητικών της παρούσας</w:t>
      </w:r>
      <w:r w:rsidRPr="00EB13D8">
        <w:rPr>
          <w:bCs/>
          <w:sz w:val="20"/>
          <w:szCs w:val="20"/>
        </w:rPr>
        <w:t xml:space="preserve"> και </w:t>
      </w:r>
      <w:r w:rsidRPr="00EB13D8">
        <w:rPr>
          <w:b/>
          <w:bCs/>
          <w:sz w:val="20"/>
          <w:szCs w:val="20"/>
          <w:u w:val="single"/>
        </w:rPr>
        <w:t>κατά τη σύναψη της σύμβασης</w:t>
      </w:r>
      <w:r w:rsidRPr="00EB13D8">
        <w:rPr>
          <w:bCs/>
          <w:sz w:val="20"/>
          <w:szCs w:val="20"/>
        </w:rPr>
        <w:t xml:space="preserve">.  Ως εκ τούτου, θα </w:t>
      </w:r>
      <w:r w:rsidRPr="00EB13D8">
        <w:rPr>
          <w:b/>
          <w:bCs/>
          <w:sz w:val="20"/>
          <w:szCs w:val="20"/>
          <w:u w:val="single"/>
        </w:rPr>
        <w:t>πρέπει αυτά να καλύπτουν και τον χρόνο υποβολής της προσφοράς</w:t>
      </w:r>
      <w:r w:rsidRPr="00EB13D8">
        <w:rPr>
          <w:bCs/>
          <w:sz w:val="20"/>
          <w:szCs w:val="20"/>
        </w:rPr>
        <w:t>, σύμφωνα με τα ειδικότερα οριζόμενα στο άρθ</w:t>
      </w:r>
      <w:r w:rsidRPr="00EB13D8">
        <w:rPr>
          <w:bCs/>
          <w:sz w:val="20"/>
          <w:szCs w:val="20"/>
        </w:rPr>
        <w:t>ρο 104 του ν. 4412/2016, προκειμένου να τα υποβάλλουν, εφόσον αναδειχθούν προσωρινοί ανάδοχοι.</w:t>
      </w:r>
    </w:p>
    <w:p w:rsidR="00BE7C47" w:rsidRDefault="00690E38" w:rsidP="00BE7C47">
      <w:pPr>
        <w:autoSpaceDE w:val="0"/>
        <w:autoSpaceDN w:val="0"/>
        <w:adjustRightInd w:val="0"/>
        <w:spacing w:after="120" w:line="240" w:lineRule="auto"/>
        <w:rPr>
          <w:i/>
          <w:iCs/>
          <w:sz w:val="24"/>
          <w:szCs w:val="24"/>
        </w:rPr>
      </w:pPr>
      <w:r>
        <w:rPr>
          <w:i/>
          <w:iCs/>
          <w:sz w:val="24"/>
          <w:szCs w:val="24"/>
        </w:rPr>
        <w:t>ε</w:t>
      </w:r>
      <w:r w:rsidRPr="00BE7C47">
        <w:rPr>
          <w:bCs/>
          <w:sz w:val="20"/>
          <w:szCs w:val="20"/>
        </w:rPr>
        <w:t>) ΔΙΕΥΚΡΙΝΙΣΕΙΣ ΩΣ ΠΡΟΣ ΤΟΝ ΧΡΟΝΟ ΕΚΔΟΣΗΣ ΚΑΙ ΙΣΧΥΟΣ ΤΩΝ ΔΙΚΑΙΟΛΟΓΗΤΙΚΩΝ</w:t>
      </w:r>
    </w:p>
    <w:p w:rsidR="00BE7C47" w:rsidRPr="00BE7C47" w:rsidRDefault="00690E38" w:rsidP="00BE7C47">
      <w:pPr>
        <w:autoSpaceDE w:val="0"/>
        <w:autoSpaceDN w:val="0"/>
        <w:adjustRightInd w:val="0"/>
        <w:spacing w:after="120" w:line="240" w:lineRule="auto"/>
        <w:rPr>
          <w:iCs/>
          <w:sz w:val="20"/>
          <w:szCs w:val="20"/>
          <w:lang w:eastAsia="el-GR"/>
        </w:rPr>
      </w:pPr>
      <w:r>
        <w:rPr>
          <w:i/>
          <w:iCs/>
          <w:sz w:val="24"/>
          <w:szCs w:val="24"/>
        </w:rPr>
        <w:t>-</w:t>
      </w:r>
      <w:r w:rsidRPr="00BE7C47">
        <w:rPr>
          <w:iCs/>
          <w:sz w:val="20"/>
          <w:szCs w:val="20"/>
          <w:lang w:eastAsia="el-GR"/>
        </w:rPr>
        <w:t xml:space="preserve">τα δικαιολογητικά που αφορούν την παράγραφο 2.2.3.1, την περίπτωση γ’ 2.2.3.2 και την </w:t>
      </w:r>
      <w:hyperlink r:id="rId21" w:anchor="art73_4_b" w:history="1">
        <w:r w:rsidRPr="00BE7C47">
          <w:rPr>
            <w:sz w:val="20"/>
            <w:szCs w:val="20"/>
            <w:lang w:eastAsia="el-GR"/>
          </w:rPr>
          <w:t>περίπτωση β΄ της 2.2.3.4</w:t>
        </w:r>
      </w:hyperlink>
      <w:r w:rsidRPr="00BE7C47">
        <w:rPr>
          <w:iCs/>
          <w:sz w:val="20"/>
          <w:szCs w:val="20"/>
          <w:lang w:eastAsia="el-GR"/>
        </w:rPr>
        <w:t xml:space="preserve"> εφόσον έχουν εκδοθεί έως τρεις (3) μήνες πριν από την υποβολή τους, </w:t>
      </w:r>
    </w:p>
    <w:p w:rsidR="00BE7C47" w:rsidRPr="00BE7C47" w:rsidRDefault="00690E38" w:rsidP="00BE7C47">
      <w:pPr>
        <w:autoSpaceDE w:val="0"/>
        <w:autoSpaceDN w:val="0"/>
        <w:adjustRightInd w:val="0"/>
        <w:spacing w:after="120" w:line="240" w:lineRule="auto"/>
        <w:rPr>
          <w:iCs/>
          <w:sz w:val="20"/>
          <w:szCs w:val="20"/>
          <w:lang w:eastAsia="el-GR"/>
        </w:rPr>
      </w:pPr>
      <w:r>
        <w:rPr>
          <w:iCs/>
          <w:sz w:val="20"/>
          <w:szCs w:val="20"/>
          <w:lang w:eastAsia="el-GR"/>
        </w:rPr>
        <w:t>-</w:t>
      </w:r>
      <w:r w:rsidRPr="00BE7C47">
        <w:rPr>
          <w:iCs/>
          <w:sz w:val="20"/>
          <w:szCs w:val="20"/>
          <w:lang w:eastAsia="el-GR"/>
        </w:rPr>
        <w:t xml:space="preserve"> τα λοιπά δικαιολογητικά που αφορούν την παράγραφο 2.2.3.2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w:t>
      </w:r>
    </w:p>
    <w:p w:rsidR="00BE7C47" w:rsidRPr="00BE7C47" w:rsidRDefault="00690E38" w:rsidP="00BE7C47">
      <w:pPr>
        <w:autoSpaceDE w:val="0"/>
        <w:autoSpaceDN w:val="0"/>
        <w:adjustRightInd w:val="0"/>
        <w:spacing w:after="120" w:line="240" w:lineRule="auto"/>
        <w:rPr>
          <w:iCs/>
          <w:sz w:val="20"/>
          <w:szCs w:val="20"/>
          <w:lang w:eastAsia="el-GR"/>
        </w:rPr>
      </w:pPr>
      <w:r>
        <w:rPr>
          <w:iCs/>
          <w:sz w:val="20"/>
          <w:szCs w:val="20"/>
          <w:lang w:eastAsia="el-GR"/>
        </w:rPr>
        <w:t>-</w:t>
      </w:r>
      <w:r w:rsidRPr="00BE7C47">
        <w:rPr>
          <w:iCs/>
          <w:sz w:val="20"/>
          <w:szCs w:val="20"/>
          <w:lang w:eastAsia="el-GR"/>
        </w:rPr>
        <w:t xml:space="preserve"> τα δικαιολογητικά που α</w:t>
      </w:r>
      <w:r w:rsidRPr="00BE7C47">
        <w:rPr>
          <w:iCs/>
          <w:sz w:val="20"/>
          <w:szCs w:val="20"/>
          <w:lang w:eastAsia="el-GR"/>
        </w:rPr>
        <w:t xml:space="preserve">φορούν την παράγραφο </w:t>
      </w:r>
      <w:hyperlink r:id="rId22" w:anchor="art75_2" w:history="1">
        <w:r w:rsidRPr="00BE7C47">
          <w:rPr>
            <w:sz w:val="20"/>
            <w:szCs w:val="20"/>
            <w:lang w:eastAsia="el-GR"/>
          </w:rPr>
          <w:t>2.2.4</w:t>
        </w:r>
      </w:hyperlink>
      <w:r w:rsidRPr="00BE7C47">
        <w:rPr>
          <w:iCs/>
          <w:sz w:val="20"/>
          <w:szCs w:val="20"/>
          <w:lang w:eastAsia="el-GR"/>
        </w:rPr>
        <w:t>, τα αποδεικτικά ισχύουσας εκπροσώπησης σε περίπτωση νομικών προσώπων,  και τα πιστοποιητικά αρμόδιας αρχής σχετικά με την ονομαστικοποίηση των  μετο</w:t>
      </w:r>
      <w:r w:rsidRPr="00BE7C47">
        <w:rPr>
          <w:iCs/>
          <w:sz w:val="20"/>
          <w:szCs w:val="20"/>
          <w:lang w:eastAsia="el-GR"/>
        </w:rPr>
        <w:t xml:space="preserve">χών σε περίπτωση ανωνύμων εταιρειών, εφόσον έχουν εκδοθεί έως  τριάντα (30) εργάσιμες ημέρες πριν από την υποβολή τους,  </w:t>
      </w:r>
    </w:p>
    <w:p w:rsidR="00BE7C47" w:rsidRPr="00BE7C47" w:rsidRDefault="00690E38" w:rsidP="00BE7C47">
      <w:pPr>
        <w:autoSpaceDE w:val="0"/>
        <w:autoSpaceDN w:val="0"/>
        <w:adjustRightInd w:val="0"/>
        <w:spacing w:after="120" w:line="240" w:lineRule="auto"/>
        <w:rPr>
          <w:iCs/>
          <w:sz w:val="20"/>
          <w:szCs w:val="20"/>
          <w:lang w:eastAsia="el-GR"/>
        </w:rPr>
      </w:pPr>
      <w:r>
        <w:rPr>
          <w:iCs/>
          <w:sz w:val="20"/>
          <w:szCs w:val="20"/>
          <w:lang w:eastAsia="el-GR"/>
        </w:rPr>
        <w:t>-</w:t>
      </w:r>
      <w:r w:rsidRPr="00BE7C47">
        <w:rPr>
          <w:iCs/>
          <w:sz w:val="20"/>
          <w:szCs w:val="20"/>
          <w:lang w:eastAsia="el-GR"/>
        </w:rPr>
        <w:t xml:space="preserve"> οι ένορκες βεβαιώσεις, εφόσον έχουν συνταχθεί έως τρεις (3) μήνες πριν από την υποβολή τους και </w:t>
      </w:r>
    </w:p>
    <w:p w:rsidR="00BE7C47" w:rsidRPr="00BE7C47" w:rsidRDefault="00690E38" w:rsidP="00BE7C47">
      <w:pPr>
        <w:autoSpaceDE w:val="0"/>
        <w:autoSpaceDN w:val="0"/>
        <w:adjustRightInd w:val="0"/>
        <w:spacing w:after="120" w:line="240" w:lineRule="auto"/>
        <w:rPr>
          <w:iCs/>
          <w:sz w:val="20"/>
          <w:szCs w:val="20"/>
          <w:lang w:eastAsia="el-GR"/>
        </w:rPr>
      </w:pPr>
      <w:r>
        <w:rPr>
          <w:iCs/>
          <w:sz w:val="20"/>
          <w:szCs w:val="20"/>
          <w:lang w:eastAsia="el-GR"/>
        </w:rPr>
        <w:t>-</w:t>
      </w:r>
      <w:r w:rsidRPr="00BE7C47">
        <w:rPr>
          <w:iCs/>
          <w:sz w:val="20"/>
          <w:szCs w:val="20"/>
          <w:lang w:eastAsia="el-GR"/>
        </w:rPr>
        <w:t xml:space="preserve"> οι υπεύθυνες δηλώσεις, εφόσον έχο</w:t>
      </w:r>
      <w:r w:rsidRPr="00BE7C47">
        <w:rPr>
          <w:iCs/>
          <w:sz w:val="20"/>
          <w:szCs w:val="20"/>
          <w:lang w:eastAsia="el-GR"/>
        </w:rPr>
        <w:t>υν συνταχθεί μετά την κοινοποίηση της πρόσκλησης για την υποβολή των δικαιολογητικών.»)</w:t>
      </w:r>
    </w:p>
    <w:p w:rsidR="00BE7C47" w:rsidRPr="00EB13D8" w:rsidRDefault="00690E38" w:rsidP="007719F7">
      <w:pPr>
        <w:rPr>
          <w:bCs/>
          <w:sz w:val="20"/>
          <w:szCs w:val="20"/>
        </w:rPr>
      </w:pPr>
    </w:p>
    <w:p w:rsidR="007A019D" w:rsidRPr="00C82B51" w:rsidRDefault="00690E38" w:rsidP="007A019D">
      <w:pPr>
        <w:rPr>
          <w:bCs/>
          <w:sz w:val="20"/>
          <w:szCs w:val="20"/>
        </w:rPr>
      </w:pPr>
      <w:r w:rsidRPr="00C82B51">
        <w:rPr>
          <w:b/>
          <w:bCs/>
          <w:sz w:val="20"/>
          <w:szCs w:val="20"/>
        </w:rPr>
        <w:t>Β.</w:t>
      </w:r>
      <w:r w:rsidRPr="00C82B51">
        <w:rPr>
          <w:bCs/>
          <w:sz w:val="20"/>
          <w:szCs w:val="20"/>
        </w:rPr>
        <w:t xml:space="preserve"> Ο </w:t>
      </w:r>
      <w:r w:rsidRPr="00C82B51">
        <w:rPr>
          <w:bCs/>
          <w:sz w:val="20"/>
          <w:szCs w:val="20"/>
          <w:u w:val="single"/>
        </w:rPr>
        <w:t>προσωρινός ανάδοχος</w:t>
      </w:r>
      <w:r w:rsidRPr="00C82B51">
        <w:rPr>
          <w:bCs/>
          <w:sz w:val="20"/>
          <w:szCs w:val="20"/>
        </w:rPr>
        <w:t>, κατόπιν σχετικής έγγραφης ειδοποίησης από την Αναθέτουσα Αρχή, κατά τα ειδικότερα οριζόμενα στην παράγραφό 3.2 «Πρόσκληση υποβολής δικαιολογη</w:t>
      </w:r>
      <w:r w:rsidRPr="00C82B51">
        <w:rPr>
          <w:bCs/>
          <w:sz w:val="20"/>
          <w:szCs w:val="20"/>
        </w:rPr>
        <w:t>τικών προσωρινού αναδόχου  - Δικαιολογητικά προσωρινού αναδόχου» της παρούσας,</w:t>
      </w:r>
      <w:r w:rsidRPr="00C82B51">
        <w:rPr>
          <w:sz w:val="20"/>
          <w:szCs w:val="20"/>
        </w:rPr>
        <w:t xml:space="preserve"> </w:t>
      </w:r>
      <w:r w:rsidRPr="00C82B51">
        <w:rPr>
          <w:bCs/>
          <w:sz w:val="20"/>
          <w:szCs w:val="20"/>
        </w:rPr>
        <w:t>υποβάλλει τα παρακάτω δικαιολογητικά:</w:t>
      </w:r>
    </w:p>
    <w:p w:rsidR="007A019D" w:rsidRPr="00C82B51" w:rsidRDefault="00690E38" w:rsidP="007A019D">
      <w:pPr>
        <w:contextualSpacing/>
        <w:rPr>
          <w:b/>
          <w:sz w:val="20"/>
          <w:szCs w:val="20"/>
        </w:rPr>
      </w:pPr>
      <w:r w:rsidRPr="00C82B51">
        <w:rPr>
          <w:b/>
          <w:bCs/>
          <w:sz w:val="20"/>
          <w:szCs w:val="20"/>
        </w:rPr>
        <w:t>Β.</w:t>
      </w:r>
      <w:r w:rsidRPr="00C82B51">
        <w:rPr>
          <w:sz w:val="20"/>
          <w:szCs w:val="20"/>
        </w:rPr>
        <w:t xml:space="preserve"> </w:t>
      </w:r>
      <w:r w:rsidRPr="00C82B51">
        <w:rPr>
          <w:b/>
          <w:sz w:val="20"/>
          <w:szCs w:val="20"/>
        </w:rPr>
        <w:t>1.</w:t>
      </w:r>
      <w:r w:rsidRPr="00C82B51">
        <w:rPr>
          <w:sz w:val="20"/>
          <w:szCs w:val="20"/>
        </w:rPr>
        <w:t xml:space="preserve"> </w:t>
      </w:r>
      <w:r w:rsidRPr="00C82B51">
        <w:rPr>
          <w:b/>
          <w:sz w:val="20"/>
          <w:szCs w:val="20"/>
        </w:rPr>
        <w:t>Για την απόδειξη της μη συνδρομής των λόγων αποκλεισμού της παραγράφου 2.2.3 οι προσφέροντες οικονομικοί φορείς προσκομίζουν αντίστοι</w:t>
      </w:r>
      <w:r w:rsidRPr="00C82B51">
        <w:rPr>
          <w:b/>
          <w:sz w:val="20"/>
          <w:szCs w:val="20"/>
        </w:rPr>
        <w:t>χα τα παρακάτω δικαιολογητικά:</w:t>
      </w:r>
    </w:p>
    <w:p w:rsidR="007A019D" w:rsidRPr="00C82B51" w:rsidRDefault="00690E38" w:rsidP="007A019D">
      <w:pPr>
        <w:rPr>
          <w:sz w:val="20"/>
          <w:szCs w:val="20"/>
        </w:rPr>
      </w:pPr>
      <w:r w:rsidRPr="00C82B51">
        <w:rPr>
          <w:b/>
          <w:bCs/>
          <w:sz w:val="20"/>
          <w:szCs w:val="20"/>
        </w:rPr>
        <w:t>α)</w:t>
      </w:r>
      <w:r w:rsidRPr="00C82B51">
        <w:rPr>
          <w:sz w:val="20"/>
          <w:szCs w:val="20"/>
        </w:rPr>
        <w:t xml:space="preserve"> για την παράγραφο </w:t>
      </w:r>
      <w:r w:rsidRPr="00C82B51">
        <w:rPr>
          <w:b/>
          <w:sz w:val="20"/>
          <w:szCs w:val="20"/>
        </w:rPr>
        <w:t>2.2.3.1</w:t>
      </w:r>
      <w:r w:rsidRPr="00C82B51">
        <w:rPr>
          <w:sz w:val="20"/>
          <w:szCs w:val="20"/>
        </w:rPr>
        <w:t xml:space="preserve">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w:t>
      </w:r>
      <w:r w:rsidRPr="00C82B51">
        <w:rPr>
          <w:sz w:val="20"/>
          <w:szCs w:val="20"/>
        </w:rPr>
        <w:t xml:space="preserve">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w:t>
      </w:r>
      <w:r w:rsidRPr="00C82B51">
        <w:rPr>
          <w:sz w:val="20"/>
          <w:szCs w:val="20"/>
        </w:rPr>
        <w:t>φορέα ή στα πρόσωπα που έχουν εξουσία εκπροσώπησης, λήψης αποφάσεων ή ελέγχου σε αυτό κατά τα ειδικότερα αναφερόμεν</w:t>
      </w:r>
      <w:r>
        <w:rPr>
          <w:sz w:val="20"/>
          <w:szCs w:val="20"/>
        </w:rPr>
        <w:t xml:space="preserve">α στην ως άνω παράγραφο 2.2.3.1. </w:t>
      </w:r>
      <w:r w:rsidRPr="00B14C09">
        <w:rPr>
          <w:iCs/>
          <w:color w:val="00000A"/>
          <w:sz w:val="20"/>
          <w:szCs w:val="20"/>
          <w:lang w:eastAsia="el-GR"/>
        </w:rPr>
        <w:t>Γίνεται δεκτή η υποβολή χωρίς επικύρωση και μετάφραση λευκού ποινικού μητρώου, που εκδόθηκε από κράτος μέλος</w:t>
      </w:r>
      <w:r w:rsidRPr="00B14C09">
        <w:rPr>
          <w:iCs/>
          <w:color w:val="00000A"/>
          <w:sz w:val="20"/>
          <w:szCs w:val="20"/>
          <w:lang w:eastAsia="el-GR"/>
        </w:rPr>
        <w:t xml:space="preserve">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7A019D" w:rsidRPr="00C82B51" w:rsidRDefault="00690E38" w:rsidP="007A019D">
      <w:pPr>
        <w:rPr>
          <w:sz w:val="20"/>
          <w:szCs w:val="20"/>
        </w:rPr>
      </w:pPr>
      <w:r w:rsidRPr="00C82B51">
        <w:rPr>
          <w:b/>
          <w:bCs/>
          <w:sz w:val="20"/>
          <w:szCs w:val="20"/>
        </w:rPr>
        <w:lastRenderedPageBreak/>
        <w:t>β)</w:t>
      </w:r>
      <w:r w:rsidRPr="00C82B51">
        <w:rPr>
          <w:sz w:val="20"/>
          <w:szCs w:val="20"/>
        </w:rPr>
        <w:t xml:space="preserve"> για τις παραγράφους </w:t>
      </w:r>
      <w:r w:rsidRPr="00C82B51">
        <w:rPr>
          <w:b/>
          <w:sz w:val="20"/>
          <w:szCs w:val="20"/>
        </w:rPr>
        <w:t>2.2.3.2</w:t>
      </w:r>
      <w:r>
        <w:rPr>
          <w:rStyle w:val="WW-FootnoteReference17"/>
          <w:sz w:val="20"/>
          <w:szCs w:val="20"/>
        </w:rPr>
        <w:footnoteReference w:id="24"/>
      </w:r>
      <w:r w:rsidRPr="00C82B51">
        <w:rPr>
          <w:sz w:val="20"/>
          <w:szCs w:val="20"/>
        </w:rPr>
        <w:t xml:space="preserve"> και </w:t>
      </w:r>
      <w:r w:rsidRPr="00C82B51">
        <w:rPr>
          <w:b/>
          <w:sz w:val="20"/>
          <w:szCs w:val="20"/>
        </w:rPr>
        <w:t>2.2.3.4</w:t>
      </w:r>
      <w:r w:rsidRPr="00C82B51">
        <w:rPr>
          <w:sz w:val="20"/>
          <w:szCs w:val="20"/>
        </w:rPr>
        <w:t xml:space="preserve"> </w:t>
      </w:r>
      <w:r w:rsidRPr="00C82B51">
        <w:rPr>
          <w:b/>
          <w:sz w:val="20"/>
          <w:szCs w:val="20"/>
        </w:rPr>
        <w:t>περίπτωση β΄</w:t>
      </w:r>
      <w:r w:rsidRPr="00C82B51">
        <w:rPr>
          <w:sz w:val="20"/>
          <w:szCs w:val="20"/>
        </w:rPr>
        <w:t xml:space="preserve"> πιστοποιητικό που εκδίδεται από την αρμόδια αρχή του οικείου κράτους - μέλους ή χώρας, και  επιπλέον </w:t>
      </w:r>
      <w:r w:rsidRPr="00C82B51">
        <w:rPr>
          <w:sz w:val="20"/>
          <w:szCs w:val="20"/>
          <w:u w:val="single"/>
        </w:rPr>
        <w:t>υπεύθυνη δήλωση</w:t>
      </w:r>
      <w:r w:rsidRPr="00C82B51">
        <w:rPr>
          <w:sz w:val="20"/>
          <w:szCs w:val="20"/>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w:t>
      </w:r>
      <w:r w:rsidRPr="00C82B51">
        <w:rPr>
          <w:sz w:val="20"/>
          <w:szCs w:val="20"/>
        </w:rPr>
        <w:t>λεί προσωπικό στην Ελλάδα, αφορά Οργανισμούς κύριας και επικουρικής ασφάλισης) στους οποίους οφείλει να καταβάλει εισφορές.</w:t>
      </w:r>
    </w:p>
    <w:p w:rsidR="007A019D" w:rsidRPr="00A41970" w:rsidRDefault="00690E38" w:rsidP="007A019D">
      <w:pPr>
        <w:rPr>
          <w:sz w:val="20"/>
          <w:szCs w:val="20"/>
        </w:rPr>
      </w:pPr>
      <w:r w:rsidRPr="00C82B51">
        <w:rPr>
          <w:bCs/>
          <w:sz w:val="20"/>
          <w:szCs w:val="20"/>
        </w:rPr>
        <w:t>Ειδικότερα για τους οικονομικούς φορείς που είναι εγκατεστημένοι στην Ελλάδα, τα πιστοποιητικά ότι δεν τελούν υπό πτώχευση, πτωχευτι</w:t>
      </w:r>
      <w:r w:rsidRPr="00C82B51">
        <w:rPr>
          <w:bCs/>
          <w:sz w:val="20"/>
          <w:szCs w:val="20"/>
        </w:rPr>
        <w:t xml:space="preserve">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C82B51">
        <w:rPr>
          <w:sz w:val="20"/>
          <w:szCs w:val="20"/>
        </w:rPr>
        <w:t>Το πιστοποιητικό  ότι το</w:t>
      </w:r>
      <w:r w:rsidRPr="00C12902">
        <w:rPr>
          <w:sz w:val="20"/>
          <w:szCs w:val="20"/>
        </w:rPr>
        <w:t xml:space="preserve"> νομικό πρόσωπο δεν έχει τεθεί υπό εκκαθάριση με δικαστική απόφαση ε</w:t>
      </w:r>
      <w:r w:rsidRPr="00C12902">
        <w:rPr>
          <w:sz w:val="20"/>
          <w:szCs w:val="20"/>
        </w:rPr>
        <w:t xml:space="preserve">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C12902">
        <w:rPr>
          <w:bCs/>
          <w:sz w:val="20"/>
          <w:szCs w:val="20"/>
        </w:rPr>
        <w:t xml:space="preserve"> Τα φυσικά πρόσωπα (ατομικέ</w:t>
      </w:r>
      <w:r w:rsidRPr="00C12902">
        <w:rPr>
          <w:bCs/>
          <w:sz w:val="20"/>
          <w:szCs w:val="20"/>
        </w:rPr>
        <w:t>ς επιχειρήσεις) δεν</w:t>
      </w:r>
      <w:r w:rsidRPr="00C12902">
        <w:rPr>
          <w:b/>
          <w:bCs/>
          <w:sz w:val="20"/>
          <w:szCs w:val="20"/>
        </w:rPr>
        <w:t xml:space="preserve"> </w:t>
      </w:r>
      <w:r w:rsidRPr="00C12902">
        <w:rPr>
          <w:bCs/>
          <w:sz w:val="20"/>
          <w:szCs w:val="20"/>
        </w:rPr>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A41970">
        <w:rPr>
          <w:bCs/>
          <w:sz w:val="20"/>
          <w:szCs w:val="20"/>
        </w:rPr>
        <w:t>φορείς αποδεικνύεται μέσω της ηλεκτρονικής πλατφόρμας της</w:t>
      </w:r>
      <w:r w:rsidRPr="00A41970">
        <w:rPr>
          <w:bCs/>
          <w:sz w:val="20"/>
          <w:szCs w:val="20"/>
        </w:rPr>
        <w:t xml:space="preserve"> Ανεξάρτητης Αρχής Δημοσίων Εσόδων</w:t>
      </w:r>
      <w:r>
        <w:rPr>
          <w:rStyle w:val="WW-EndnoteReference17"/>
          <w:bCs/>
          <w:sz w:val="20"/>
          <w:szCs w:val="20"/>
        </w:rPr>
        <w:footnoteReference w:id="25"/>
      </w:r>
    </w:p>
    <w:p w:rsidR="007A019D" w:rsidRPr="00C82B51" w:rsidRDefault="00690E38" w:rsidP="007A019D">
      <w:pPr>
        <w:rPr>
          <w:sz w:val="20"/>
          <w:szCs w:val="20"/>
        </w:rPr>
      </w:pPr>
      <w:r w:rsidRPr="00A41970">
        <w:rPr>
          <w:sz w:val="20"/>
          <w:szCs w:val="2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w:t>
      </w:r>
      <w:r w:rsidRPr="00A41970">
        <w:rPr>
          <w:sz w:val="20"/>
          <w:szCs w:val="20"/>
        </w:rPr>
        <w:t xml:space="preserve">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w:t>
      </w:r>
      <w:r w:rsidRPr="00C82B51">
        <w:rPr>
          <w:sz w:val="20"/>
          <w:szCs w:val="20"/>
        </w:rPr>
        <w:t>ενδιαφερομένου ενώπιον αρμόδιας δικαστικής ή</w:t>
      </w:r>
      <w:r w:rsidRPr="00C82B51">
        <w:rPr>
          <w:sz w:val="20"/>
          <w:szCs w:val="20"/>
        </w:rPr>
        <w:t xml:space="preserve">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A019D" w:rsidRPr="00C82B51" w:rsidRDefault="00690E38" w:rsidP="007A019D">
      <w:pPr>
        <w:rPr>
          <w:sz w:val="20"/>
          <w:szCs w:val="20"/>
        </w:rPr>
      </w:pPr>
      <w:r w:rsidRPr="00C82B51">
        <w:rPr>
          <w:sz w:val="20"/>
          <w:szCs w:val="20"/>
        </w:rPr>
        <w:t>Οι αρμόδιες δημόσιες αρχές παρέχουν, όπου κρίνεται αναγκαίο, επίσημη</w:t>
      </w:r>
      <w:r w:rsidRPr="00C82B51">
        <w:rPr>
          <w:sz w:val="20"/>
          <w:szCs w:val="20"/>
        </w:rPr>
        <w:t xml:space="preserve">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w:t>
      </w:r>
      <w:r w:rsidRPr="00C82B51">
        <w:rPr>
          <w:sz w:val="20"/>
          <w:szCs w:val="20"/>
        </w:rPr>
        <w:t>4.</w:t>
      </w:r>
    </w:p>
    <w:p w:rsidR="007A019D" w:rsidRPr="00C82B51" w:rsidRDefault="00690E38" w:rsidP="007A019D">
      <w:pPr>
        <w:rPr>
          <w:sz w:val="20"/>
          <w:szCs w:val="20"/>
        </w:rPr>
      </w:pPr>
      <w:r w:rsidRPr="00C82B51">
        <w:rPr>
          <w:sz w:val="20"/>
          <w:szCs w:val="20"/>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7A019D" w:rsidRPr="00C82B51" w:rsidRDefault="00690E38" w:rsidP="007A019D">
      <w:pPr>
        <w:spacing w:after="0"/>
        <w:rPr>
          <w:sz w:val="20"/>
          <w:szCs w:val="20"/>
        </w:rPr>
      </w:pPr>
      <w:r w:rsidRPr="00C82B51">
        <w:rPr>
          <w:bCs/>
          <w:sz w:val="20"/>
          <w:szCs w:val="20"/>
        </w:rPr>
        <w:t>Ειδικά, για</w:t>
      </w:r>
      <w:r w:rsidRPr="00C82B51">
        <w:rPr>
          <w:b/>
          <w:bCs/>
          <w:sz w:val="20"/>
          <w:szCs w:val="20"/>
        </w:rPr>
        <w:t xml:space="preserve"> την απόδειξη της </w:t>
      </w:r>
      <w:r w:rsidRPr="00C82B51">
        <w:rPr>
          <w:b/>
          <w:sz w:val="20"/>
          <w:szCs w:val="20"/>
        </w:rPr>
        <w:t>μη υπαγωγής στις περιπτώσεις που προβλέπ</w:t>
      </w:r>
      <w:r w:rsidRPr="00C82B51">
        <w:rPr>
          <w:b/>
          <w:sz w:val="20"/>
          <w:szCs w:val="20"/>
        </w:rPr>
        <w:t xml:space="preserve">ει το </w:t>
      </w:r>
      <w:r w:rsidRPr="00C82B51">
        <w:rPr>
          <w:b/>
          <w:sz w:val="20"/>
          <w:szCs w:val="20"/>
          <w:u w:val="single"/>
        </w:rPr>
        <w:t>άρθρο 68 παρ 2γ του Ν.3863/2010</w:t>
      </w:r>
      <w:r w:rsidRPr="00C82B51">
        <w:rPr>
          <w:b/>
          <w:sz w:val="20"/>
          <w:szCs w:val="20"/>
        </w:rPr>
        <w:t xml:space="preserve"> </w:t>
      </w:r>
      <w:r w:rsidRPr="00C82B51">
        <w:rPr>
          <w:sz w:val="20"/>
          <w:szCs w:val="20"/>
        </w:rPr>
        <w:t xml:space="preserve">(Α΄115) απαιτείται: </w:t>
      </w:r>
    </w:p>
    <w:p w:rsidR="007A019D" w:rsidRPr="00C82B51" w:rsidRDefault="00690E38" w:rsidP="00690E38">
      <w:pPr>
        <w:pStyle w:val="a8"/>
        <w:numPr>
          <w:ilvl w:val="1"/>
          <w:numId w:val="22"/>
        </w:numPr>
        <w:suppressAutoHyphens/>
        <w:spacing w:after="0" w:line="240" w:lineRule="auto"/>
        <w:ind w:left="426" w:hanging="284"/>
        <w:rPr>
          <w:sz w:val="20"/>
          <w:szCs w:val="20"/>
        </w:rPr>
      </w:pPr>
      <w:r w:rsidRPr="00C82B51">
        <w:rPr>
          <w:sz w:val="20"/>
          <w:szCs w:val="20"/>
        </w:rPr>
        <w:t xml:space="preserve">πιστοποιητικό του «Μητρώου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 σύμφωνα με τα </w:t>
      </w:r>
      <w:r>
        <w:rPr>
          <w:sz w:val="20"/>
          <w:szCs w:val="20"/>
        </w:rPr>
        <w:t xml:space="preserve">ειδικότερα </w:t>
      </w:r>
      <w:r w:rsidRPr="00C82B51">
        <w:rPr>
          <w:sz w:val="20"/>
          <w:szCs w:val="20"/>
        </w:rPr>
        <w:t xml:space="preserve">αναφερόμενα στην παράγραφο 2.2.3.4. </w:t>
      </w:r>
      <w:r>
        <w:rPr>
          <w:sz w:val="20"/>
          <w:szCs w:val="20"/>
        </w:rPr>
        <w:t xml:space="preserve">περ. (θ) </w:t>
      </w:r>
      <w:r w:rsidRPr="00C82B51">
        <w:rPr>
          <w:sz w:val="20"/>
          <w:szCs w:val="20"/>
        </w:rPr>
        <w:t>της παρούσας (</w:t>
      </w:r>
      <w:r>
        <w:rPr>
          <w:sz w:val="20"/>
          <w:szCs w:val="20"/>
        </w:rPr>
        <w:t xml:space="preserve">κατόπιν </w:t>
      </w:r>
      <w:r w:rsidRPr="00C82B51">
        <w:rPr>
          <w:sz w:val="20"/>
          <w:szCs w:val="20"/>
        </w:rPr>
        <w:t>υποβολή</w:t>
      </w:r>
      <w:r>
        <w:rPr>
          <w:sz w:val="20"/>
          <w:szCs w:val="20"/>
        </w:rPr>
        <w:t>ς</w:t>
      </w:r>
      <w:r w:rsidRPr="00C82B51">
        <w:rPr>
          <w:sz w:val="20"/>
          <w:szCs w:val="20"/>
        </w:rPr>
        <w:t xml:space="preserve"> γραπτού αιτήματος της Αναθέτουσας Αρχής προς το Σώμα Επιθεώρησης Εργασίας για χορήγηση αυτού) και </w:t>
      </w:r>
    </w:p>
    <w:p w:rsidR="007A019D" w:rsidRPr="00C82B51" w:rsidRDefault="00690E38" w:rsidP="00690E38">
      <w:pPr>
        <w:pStyle w:val="a8"/>
        <w:numPr>
          <w:ilvl w:val="1"/>
          <w:numId w:val="22"/>
        </w:numPr>
        <w:suppressAutoHyphens/>
        <w:spacing w:after="0" w:line="240" w:lineRule="auto"/>
        <w:ind w:left="426" w:hanging="284"/>
        <w:rPr>
          <w:sz w:val="20"/>
          <w:szCs w:val="20"/>
        </w:rPr>
      </w:pPr>
      <w:r w:rsidRPr="00C82B51">
        <w:rPr>
          <w:sz w:val="20"/>
          <w:szCs w:val="20"/>
        </w:rPr>
        <w:t>για το χρονικό διάστημα που δεν καλύπτεται από το «Μητρώο Παραβατών Εταιρειών Παροχής Υπηρεσιών Καθαρισμού ή/και Φύλαξης» οι ε</w:t>
      </w:r>
      <w:r w:rsidRPr="00C82B51">
        <w:rPr>
          <w:sz w:val="20"/>
          <w:szCs w:val="20"/>
        </w:rPr>
        <w:t xml:space="preserve">ταιρείες παροχής υπηρεσιών φύλαξης προσκομίζουν </w:t>
      </w:r>
      <w:r w:rsidRPr="00C82B51">
        <w:rPr>
          <w:b/>
          <w:sz w:val="20"/>
          <w:szCs w:val="20"/>
          <w:u w:val="single"/>
        </w:rPr>
        <w:t>υποχρεωτικά ένορκη βεβαίωση</w:t>
      </w:r>
      <w:r w:rsidRPr="00C82B51">
        <w:rPr>
          <w:sz w:val="20"/>
          <w:szCs w:val="20"/>
        </w:rPr>
        <w:t xml:space="preserve">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w:t>
      </w:r>
      <w:r w:rsidRPr="00C82B51">
        <w:rPr>
          <w:sz w:val="20"/>
          <w:szCs w:val="20"/>
        </w:rPr>
        <w:t>αρότητας, σύμφωνα με τα οριζόμενα στις διατάξεις της παρ. 2γ του ίδιου άρθρου.</w:t>
      </w:r>
    </w:p>
    <w:p w:rsidR="007A019D" w:rsidRPr="00C82B51" w:rsidRDefault="00690E38" w:rsidP="00690E38">
      <w:pPr>
        <w:pStyle w:val="a8"/>
        <w:numPr>
          <w:ilvl w:val="1"/>
          <w:numId w:val="22"/>
        </w:numPr>
        <w:suppressAutoHyphens/>
        <w:spacing w:after="0" w:line="240" w:lineRule="auto"/>
        <w:ind w:left="426" w:hanging="284"/>
        <w:rPr>
          <w:sz w:val="20"/>
          <w:szCs w:val="20"/>
        </w:rPr>
      </w:pPr>
      <w:r w:rsidRPr="00C82B51">
        <w:rPr>
          <w:sz w:val="20"/>
          <w:szCs w:val="20"/>
        </w:rPr>
        <w:t xml:space="preserve">για τις υποπεριπτώσεις </w:t>
      </w:r>
      <w:r w:rsidRPr="00C82B51">
        <w:rPr>
          <w:b/>
          <w:sz w:val="20"/>
          <w:szCs w:val="20"/>
        </w:rPr>
        <w:t>αα)</w:t>
      </w:r>
      <w:r w:rsidRPr="00C82B51">
        <w:rPr>
          <w:sz w:val="20"/>
          <w:szCs w:val="20"/>
        </w:rPr>
        <w:t xml:space="preserve"> και </w:t>
      </w:r>
      <w:r w:rsidRPr="00C82B51">
        <w:rPr>
          <w:b/>
          <w:sz w:val="20"/>
          <w:szCs w:val="20"/>
        </w:rPr>
        <w:t>ββ)</w:t>
      </w:r>
      <w:r w:rsidRPr="00C82B51">
        <w:rPr>
          <w:sz w:val="20"/>
          <w:szCs w:val="20"/>
        </w:rPr>
        <w:t xml:space="preserve"> </w:t>
      </w:r>
      <w:r w:rsidRPr="00C82B51">
        <w:rPr>
          <w:b/>
          <w:sz w:val="20"/>
          <w:szCs w:val="20"/>
        </w:rPr>
        <w:t>ένορκη βεβαίωση</w:t>
      </w:r>
      <w:r w:rsidRPr="00C82B51">
        <w:rPr>
          <w:sz w:val="20"/>
          <w:szCs w:val="20"/>
        </w:rPr>
        <w:t xml:space="preserve"> του νομίμου εκπροσώπου αυτών, ως άνω περίπτωση.</w:t>
      </w:r>
    </w:p>
    <w:p w:rsidR="007A019D" w:rsidRPr="00C82B51" w:rsidRDefault="00690E38" w:rsidP="007A019D">
      <w:pPr>
        <w:pStyle w:val="a8"/>
        <w:spacing w:after="0"/>
        <w:ind w:left="426"/>
        <w:rPr>
          <w:sz w:val="20"/>
          <w:szCs w:val="20"/>
        </w:rPr>
      </w:pPr>
    </w:p>
    <w:p w:rsidR="007A019D" w:rsidRPr="00C82B51" w:rsidRDefault="00690E38" w:rsidP="007A019D">
      <w:pPr>
        <w:rPr>
          <w:sz w:val="20"/>
          <w:szCs w:val="20"/>
        </w:rPr>
      </w:pPr>
      <w:r w:rsidRPr="00C82B51">
        <w:rPr>
          <w:b/>
          <w:bCs/>
          <w:sz w:val="20"/>
          <w:szCs w:val="20"/>
        </w:rPr>
        <w:t>γ)</w:t>
      </w:r>
      <w:r w:rsidRPr="00C82B51">
        <w:rPr>
          <w:sz w:val="20"/>
          <w:szCs w:val="20"/>
        </w:rPr>
        <w:t xml:space="preserve"> Για τις περιπτώσεις του άρθρου </w:t>
      </w:r>
      <w:r w:rsidRPr="00C82B51">
        <w:rPr>
          <w:b/>
          <w:sz w:val="20"/>
          <w:szCs w:val="20"/>
        </w:rPr>
        <w:t>2.2.3.2γ</w:t>
      </w:r>
      <w:r w:rsidRPr="00C82B51">
        <w:rPr>
          <w:sz w:val="20"/>
          <w:szCs w:val="20"/>
        </w:rPr>
        <w:t xml:space="preserve"> της παρούσας, πιστοποιητικό από τη</w:t>
      </w:r>
      <w:r w:rsidRPr="00C82B51">
        <w:rPr>
          <w:sz w:val="20"/>
          <w:szCs w:val="20"/>
        </w:rPr>
        <w:t xml:space="preserve"> Διεύθυνση Προγραμματισμού και Συντονισμού της Επιθεώρησης Εργασιακών Σχέσεων, από το οποίο να προκύπτουν οι πράξεις επιβολής προστίμου </w:t>
      </w:r>
      <w:r w:rsidRPr="00C82B51">
        <w:rPr>
          <w:sz w:val="20"/>
          <w:szCs w:val="20"/>
        </w:rPr>
        <w:lastRenderedPageBreak/>
        <w:t>που έχουν εκδοθεί σε βάρος του οικονομικού φορέα σε χρονικό διάστημα δύο (2) ετών πριν από την ημερομηνία λήξης της προθ</w:t>
      </w:r>
      <w:r w:rsidRPr="00C82B51">
        <w:rPr>
          <w:sz w:val="20"/>
          <w:szCs w:val="20"/>
        </w:rPr>
        <w:t>εσμίας υποβολής προσφοράς. </w:t>
      </w:r>
    </w:p>
    <w:p w:rsidR="007A019D" w:rsidRPr="004D447B" w:rsidRDefault="00690E38" w:rsidP="005E7892">
      <w:pPr>
        <w:tabs>
          <w:tab w:val="left" w:pos="1980"/>
        </w:tabs>
        <w:rPr>
          <w:sz w:val="20"/>
          <w:szCs w:val="20"/>
        </w:rPr>
      </w:pPr>
      <w:r w:rsidRPr="004D447B">
        <w:rPr>
          <w:b/>
          <w:bCs/>
          <w:sz w:val="20"/>
          <w:szCs w:val="20"/>
        </w:rPr>
        <w:t>δ)</w:t>
      </w:r>
      <w:r w:rsidRPr="004D447B">
        <w:rPr>
          <w:sz w:val="20"/>
          <w:szCs w:val="20"/>
        </w:rPr>
        <w:t xml:space="preserve"> για την παράγραφο </w:t>
      </w:r>
      <w:r w:rsidRPr="004D447B">
        <w:rPr>
          <w:b/>
          <w:sz w:val="20"/>
          <w:szCs w:val="20"/>
        </w:rPr>
        <w:t>2.2.3.5</w:t>
      </w:r>
      <w:r w:rsidRPr="004D447B">
        <w:rPr>
          <w:sz w:val="20"/>
          <w:szCs w:val="20"/>
        </w:rPr>
        <w:t xml:space="preserve">, </w:t>
      </w:r>
      <w:r w:rsidRPr="005E7892">
        <w:rPr>
          <w:sz w:val="20"/>
          <w:szCs w:val="20"/>
          <w:u w:val="single"/>
        </w:rPr>
        <w:t>δεν απαιτείται</w:t>
      </w:r>
      <w:r>
        <w:rPr>
          <w:sz w:val="20"/>
          <w:szCs w:val="20"/>
        </w:rPr>
        <w:t xml:space="preserve"> υποβολή δικ/κων.</w:t>
      </w:r>
    </w:p>
    <w:p w:rsidR="007A019D" w:rsidRPr="004D447B" w:rsidRDefault="00690E38" w:rsidP="007A019D">
      <w:pPr>
        <w:rPr>
          <w:sz w:val="20"/>
          <w:szCs w:val="20"/>
        </w:rPr>
      </w:pPr>
      <w:r w:rsidRPr="004D447B">
        <w:rPr>
          <w:b/>
          <w:bCs/>
          <w:sz w:val="20"/>
          <w:szCs w:val="20"/>
        </w:rPr>
        <w:t xml:space="preserve">ε) </w:t>
      </w:r>
      <w:r w:rsidRPr="004D447B">
        <w:rPr>
          <w:sz w:val="20"/>
          <w:szCs w:val="20"/>
        </w:rPr>
        <w:t xml:space="preserve">για την παράγραφο </w:t>
      </w:r>
      <w:r w:rsidRPr="004D447B">
        <w:rPr>
          <w:b/>
          <w:sz w:val="20"/>
          <w:szCs w:val="20"/>
        </w:rPr>
        <w:t>2.2.3.9.</w:t>
      </w:r>
      <w:r w:rsidRPr="004D447B">
        <w:rPr>
          <w:sz w:val="20"/>
          <w:szCs w:val="20"/>
        </w:rPr>
        <w:t xml:space="preserve"> υπεύθυνη δήλωση του προσφέροντος οικονομικού φορέα ότι δεν έχει εκδοθεί σε βάρος του απόφαση αποκλεισμού, σύμφωνα με το άρθρο 74 του ν. </w:t>
      </w:r>
      <w:r w:rsidRPr="004D447B">
        <w:rPr>
          <w:sz w:val="20"/>
          <w:szCs w:val="20"/>
        </w:rPr>
        <w:t>4412/2016.</w:t>
      </w:r>
    </w:p>
    <w:p w:rsidR="007A019D" w:rsidRPr="00C12902" w:rsidRDefault="00690E38" w:rsidP="007A019D">
      <w:pPr>
        <w:rPr>
          <w:sz w:val="20"/>
          <w:szCs w:val="20"/>
        </w:rPr>
      </w:pPr>
      <w:r w:rsidRPr="004D447B">
        <w:rPr>
          <w:b/>
          <w:bCs/>
          <w:sz w:val="20"/>
          <w:szCs w:val="20"/>
          <w:lang w:val="en-US"/>
        </w:rPr>
        <w:t>B</w:t>
      </w:r>
      <w:r w:rsidRPr="004D447B">
        <w:rPr>
          <w:b/>
          <w:bCs/>
          <w:sz w:val="20"/>
          <w:szCs w:val="20"/>
        </w:rPr>
        <w:t>. 2.</w:t>
      </w:r>
      <w:r w:rsidRPr="004D447B">
        <w:rPr>
          <w:sz w:val="20"/>
          <w:szCs w:val="20"/>
        </w:rPr>
        <w:t xml:space="preserve"> Για την απόδειξη της απαίτησης του άρθρου</w:t>
      </w:r>
      <w:r w:rsidRPr="004D447B">
        <w:rPr>
          <w:b/>
          <w:sz w:val="20"/>
          <w:szCs w:val="20"/>
        </w:rPr>
        <w:t xml:space="preserve"> 2.2.4. (απόδειξη καταλληλότητας για την άσκηση επαγγελματικής δραστηριότητας)</w:t>
      </w:r>
      <w:r w:rsidRPr="004D447B">
        <w:rPr>
          <w:sz w:val="20"/>
          <w:szCs w:val="20"/>
        </w:rPr>
        <w:t xml:space="preserve"> προσκομίζουν:</w:t>
      </w:r>
    </w:p>
    <w:p w:rsidR="007A019D" w:rsidRPr="00C82B51" w:rsidRDefault="00690E38" w:rsidP="00690E38">
      <w:pPr>
        <w:numPr>
          <w:ilvl w:val="0"/>
          <w:numId w:val="19"/>
        </w:numPr>
        <w:suppressAutoHyphens/>
        <w:spacing w:after="120" w:line="240" w:lineRule="auto"/>
        <w:ind w:left="426" w:hanging="426"/>
        <w:rPr>
          <w:sz w:val="20"/>
          <w:szCs w:val="20"/>
        </w:rPr>
      </w:pPr>
      <w:r w:rsidRPr="00C12902">
        <w:rPr>
          <w:sz w:val="20"/>
          <w:szCs w:val="20"/>
        </w:rPr>
        <w:t>πιστοποιητικό/βεβαίωση του οικείου επαγγελματικού ή εμπορικού μητρώου του κράτους εγκατάστασης. Οι οικονο</w:t>
      </w:r>
      <w:r w:rsidRPr="00C12902">
        <w:rPr>
          <w:sz w:val="20"/>
          <w:szCs w:val="20"/>
        </w:rPr>
        <w:t>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w:t>
      </w:r>
      <w:r w:rsidRPr="00C12902">
        <w:rPr>
          <w:sz w:val="20"/>
          <w:szCs w:val="20"/>
        </w:rPr>
        <w:t xml:space="preserve"> εγγραφή τους σε αυτό και αφετέρου το ειδικό επάγγελμά τους</w:t>
      </w:r>
      <w:r w:rsidRPr="00C82B51">
        <w:rPr>
          <w:sz w:val="20"/>
          <w:szCs w:val="20"/>
        </w:rPr>
        <w:t>.</w:t>
      </w:r>
      <w:r>
        <w:rPr>
          <w:rStyle w:val="WW-FootnoteReference14"/>
          <w:sz w:val="20"/>
          <w:szCs w:val="20"/>
        </w:rPr>
        <w:footnoteReference w:id="26"/>
      </w:r>
    </w:p>
    <w:p w:rsidR="007A019D" w:rsidRPr="00C82B51" w:rsidRDefault="00690E38" w:rsidP="007A019D">
      <w:pPr>
        <w:ind w:left="426"/>
        <w:rPr>
          <w:sz w:val="20"/>
          <w:szCs w:val="20"/>
        </w:rPr>
      </w:pPr>
      <w:r w:rsidRPr="00C82B51">
        <w:rPr>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7A019D" w:rsidRPr="00C82B51" w:rsidRDefault="00690E38" w:rsidP="00690E38">
      <w:pPr>
        <w:numPr>
          <w:ilvl w:val="0"/>
          <w:numId w:val="19"/>
        </w:numPr>
        <w:suppressAutoHyphens/>
        <w:spacing w:after="120" w:line="240" w:lineRule="auto"/>
        <w:ind w:left="426" w:hanging="426"/>
        <w:rPr>
          <w:sz w:val="20"/>
          <w:szCs w:val="20"/>
        </w:rPr>
      </w:pPr>
      <w:r w:rsidRPr="00C82B51">
        <w:rPr>
          <w:sz w:val="20"/>
          <w:szCs w:val="20"/>
        </w:rPr>
        <w:t xml:space="preserve">Άδεια λειτουργίας ιδιωτικών επιχειρήσεων παροχής υπηρεσιών </w:t>
      </w:r>
      <w:r w:rsidRPr="00C82B51">
        <w:rPr>
          <w:sz w:val="20"/>
          <w:szCs w:val="20"/>
        </w:rPr>
        <w:t>ασφάλειας (Ι.Ε.Π.Υ.Α.), εκδοθείσα από την Ελληνική Αστυνομία σύμφωνα με το Ν. 2518/97 ( ΦΕΚ Α 164), η οποία να είναι σε ισχύ.</w:t>
      </w:r>
    </w:p>
    <w:p w:rsidR="007A019D" w:rsidRPr="00C82B51" w:rsidRDefault="00690E38" w:rsidP="007A019D">
      <w:pPr>
        <w:rPr>
          <w:sz w:val="20"/>
          <w:szCs w:val="20"/>
        </w:rPr>
      </w:pPr>
      <w:r w:rsidRPr="00C82B51">
        <w:rPr>
          <w:b/>
          <w:bCs/>
          <w:sz w:val="20"/>
          <w:szCs w:val="20"/>
        </w:rPr>
        <w:t>Β.3.</w:t>
      </w:r>
      <w:r w:rsidRPr="00C82B51">
        <w:rPr>
          <w:sz w:val="20"/>
          <w:szCs w:val="20"/>
        </w:rPr>
        <w:t xml:space="preserve"> Για την απόδειξη της </w:t>
      </w:r>
      <w:r w:rsidRPr="00C82B51">
        <w:rPr>
          <w:b/>
          <w:sz w:val="20"/>
          <w:szCs w:val="20"/>
        </w:rPr>
        <w:t>οικονομικής και χρηματοοικονομικής επάρκειας</w:t>
      </w:r>
      <w:r w:rsidRPr="00C82B51">
        <w:rPr>
          <w:sz w:val="20"/>
          <w:szCs w:val="20"/>
        </w:rPr>
        <w:t xml:space="preserve"> της παραγράφου </w:t>
      </w:r>
      <w:r w:rsidRPr="00C82B51">
        <w:rPr>
          <w:b/>
          <w:sz w:val="20"/>
          <w:szCs w:val="20"/>
        </w:rPr>
        <w:t>2.2.5</w:t>
      </w:r>
      <w:r w:rsidRPr="00C82B51">
        <w:rPr>
          <w:sz w:val="20"/>
          <w:szCs w:val="20"/>
        </w:rPr>
        <w:t xml:space="preserve"> οι οικονομικοί φορείς προσκομίζουν: </w:t>
      </w:r>
    </w:p>
    <w:p w:rsidR="007A019D" w:rsidRPr="00C82B51" w:rsidRDefault="00690E38" w:rsidP="00690E38">
      <w:pPr>
        <w:numPr>
          <w:ilvl w:val="0"/>
          <w:numId w:val="36"/>
        </w:numPr>
        <w:suppressAutoHyphens/>
        <w:spacing w:after="120" w:line="240" w:lineRule="auto"/>
        <w:rPr>
          <w:sz w:val="20"/>
          <w:szCs w:val="20"/>
        </w:rPr>
      </w:pPr>
      <w:r w:rsidRPr="00C82B51">
        <w:rPr>
          <w:sz w:val="20"/>
          <w:szCs w:val="20"/>
        </w:rPr>
        <w:t>Ο</w:t>
      </w:r>
      <w:r w:rsidRPr="00C82B51">
        <w:rPr>
          <w:sz w:val="20"/>
          <w:szCs w:val="20"/>
        </w:rPr>
        <w:t>ικονομικές καταστάσεις των τελευταίων διαχειριστικών χρήσεων, στην περίπτωση που η δημοσίευση των οικονομικών καταστάσεων απαιτείται από τη νομοθεσία, από τις όποιες να αποδεικνύεται ότι ικανοποιούνται τα ελάχιστα απαιτούμενα στην παράγραφο 2.2.5 της παρού</w:t>
      </w:r>
      <w:r w:rsidRPr="00C82B51">
        <w:rPr>
          <w:sz w:val="20"/>
          <w:szCs w:val="20"/>
        </w:rPr>
        <w:t xml:space="preserve">σας. </w:t>
      </w:r>
    </w:p>
    <w:p w:rsidR="007A019D" w:rsidRPr="00C82B51" w:rsidRDefault="00690E38" w:rsidP="007A019D">
      <w:pPr>
        <w:ind w:left="720"/>
        <w:rPr>
          <w:sz w:val="20"/>
          <w:szCs w:val="20"/>
        </w:rPr>
      </w:pPr>
      <w:r w:rsidRPr="00C82B51">
        <w:rPr>
          <w:sz w:val="20"/>
          <w:szCs w:val="20"/>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Pr>
          <w:rStyle w:val="FootnoteReference2"/>
          <w:sz w:val="20"/>
          <w:szCs w:val="20"/>
        </w:rPr>
        <w:footnoteReference w:id="27"/>
      </w:r>
      <w:r w:rsidRPr="00C82B51">
        <w:rPr>
          <w:sz w:val="20"/>
          <w:szCs w:val="20"/>
        </w:rPr>
        <w:t xml:space="preserve"> </w:t>
      </w:r>
    </w:p>
    <w:p w:rsidR="007A019D" w:rsidRPr="00C82B51" w:rsidRDefault="00690E38" w:rsidP="00690E38">
      <w:pPr>
        <w:numPr>
          <w:ilvl w:val="0"/>
          <w:numId w:val="36"/>
        </w:numPr>
        <w:suppressAutoHyphens/>
        <w:spacing w:after="0" w:line="240" w:lineRule="auto"/>
        <w:ind w:left="714" w:hanging="357"/>
        <w:contextualSpacing/>
        <w:rPr>
          <w:sz w:val="20"/>
          <w:szCs w:val="20"/>
        </w:rPr>
      </w:pPr>
      <w:r w:rsidRPr="00C82B51">
        <w:rPr>
          <w:bCs/>
          <w:sz w:val="20"/>
          <w:szCs w:val="20"/>
        </w:rPr>
        <w:t>α) Ασφαλιστήριο συμβόλαιο,</w:t>
      </w:r>
    </w:p>
    <w:p w:rsidR="007A019D" w:rsidRPr="00C82B51" w:rsidRDefault="00690E38" w:rsidP="007A019D">
      <w:pPr>
        <w:spacing w:after="0"/>
        <w:ind w:left="720"/>
        <w:contextualSpacing/>
        <w:rPr>
          <w:bCs/>
          <w:sz w:val="20"/>
          <w:szCs w:val="20"/>
        </w:rPr>
      </w:pPr>
      <w:r w:rsidRPr="00C82B51">
        <w:rPr>
          <w:bCs/>
          <w:sz w:val="20"/>
          <w:szCs w:val="20"/>
        </w:rPr>
        <w:t xml:space="preserve">β) σχετική </w:t>
      </w:r>
      <w:r>
        <w:rPr>
          <w:bCs/>
          <w:sz w:val="20"/>
          <w:szCs w:val="20"/>
        </w:rPr>
        <w:t xml:space="preserve">υπεύθυνη </w:t>
      </w:r>
      <w:r w:rsidRPr="00C82B51">
        <w:rPr>
          <w:bCs/>
          <w:sz w:val="20"/>
          <w:szCs w:val="20"/>
        </w:rPr>
        <w:t>δήλωση του οικονομικού φορέα ότι αναλαμβάνει την υποχρέωση να διατηρεί  ασφαλιστήριο συμβόλαιο που να περιλαμβάνει την παραπάνω ασφαλιστική κάλυψη καθ’ όλη τη  διάρκεια ισχύος της σύμβασης παροχής υπηρεσιών.</w:t>
      </w:r>
    </w:p>
    <w:p w:rsidR="007A019D" w:rsidRPr="00C82B51" w:rsidRDefault="00690E38" w:rsidP="007A019D">
      <w:pPr>
        <w:spacing w:before="120"/>
        <w:ind w:left="720"/>
        <w:rPr>
          <w:bCs/>
          <w:sz w:val="20"/>
          <w:szCs w:val="20"/>
        </w:rPr>
      </w:pPr>
      <w:r w:rsidRPr="00C82B51">
        <w:rPr>
          <w:bCs/>
          <w:sz w:val="20"/>
          <w:szCs w:val="20"/>
        </w:rPr>
        <w:t>Σε περίπτωση που στο ασφαλισ</w:t>
      </w:r>
      <w:r w:rsidRPr="00C82B51">
        <w:rPr>
          <w:bCs/>
          <w:sz w:val="20"/>
          <w:szCs w:val="20"/>
        </w:rPr>
        <w:t>τήριο συμβόλαιο προβλέπεται απαλλαγή συνυποβάλλεται και υπεύθυνη δήλωση της παρ. 4 του άρθρου 8 του Ν. 1599/1986 (Α΄ 75), στην οποία θα δηλώνεται ότι ο ανάδοχος θα καλύψει μέχρι το ποσό της απαλλαγής τις όποιες υλικές ζημιές ή/ και σωματικές βλάβες προκύψο</w:t>
      </w:r>
      <w:r w:rsidRPr="00C82B51">
        <w:rPr>
          <w:bCs/>
          <w:sz w:val="20"/>
          <w:szCs w:val="20"/>
        </w:rPr>
        <w:t>υν.</w:t>
      </w:r>
    </w:p>
    <w:p w:rsidR="007A019D" w:rsidRPr="00C82B51" w:rsidRDefault="00690E38" w:rsidP="007A019D">
      <w:pPr>
        <w:spacing w:after="0"/>
        <w:ind w:left="720"/>
        <w:contextualSpacing/>
        <w:rPr>
          <w:bCs/>
          <w:sz w:val="20"/>
          <w:szCs w:val="20"/>
          <w:u w:val="single"/>
        </w:rPr>
      </w:pPr>
      <w:r w:rsidRPr="00C82B51">
        <w:rPr>
          <w:bCs/>
          <w:sz w:val="20"/>
          <w:szCs w:val="20"/>
          <w:u w:val="single"/>
        </w:rPr>
        <w:t>Ειδικά για το τμήμα Θ’</w:t>
      </w:r>
    </w:p>
    <w:p w:rsidR="007A019D" w:rsidRPr="00C82B51" w:rsidRDefault="00690E38" w:rsidP="007A019D">
      <w:pPr>
        <w:ind w:left="720"/>
        <w:rPr>
          <w:bCs/>
          <w:sz w:val="20"/>
          <w:szCs w:val="20"/>
        </w:rPr>
      </w:pPr>
      <w:r w:rsidRPr="00C82B51">
        <w:rPr>
          <w:bCs/>
          <w:sz w:val="20"/>
          <w:szCs w:val="20"/>
        </w:rPr>
        <w:t>Το ασφαλιστήριο θα πρέπει να καλύπτει τόσο στεγασμένους, όσον και μη στεγασμένους χώρους (υπαίθριους).</w:t>
      </w:r>
    </w:p>
    <w:p w:rsidR="007A019D" w:rsidRPr="00C82B51" w:rsidRDefault="00690E38" w:rsidP="007A019D">
      <w:pPr>
        <w:spacing w:after="0"/>
        <w:ind w:left="720"/>
        <w:contextualSpacing/>
        <w:rPr>
          <w:bCs/>
          <w:sz w:val="20"/>
          <w:szCs w:val="20"/>
        </w:rPr>
      </w:pPr>
      <w:r w:rsidRPr="00C82B51">
        <w:rPr>
          <w:bCs/>
          <w:sz w:val="20"/>
          <w:szCs w:val="20"/>
        </w:rPr>
        <w:t xml:space="preserve">Επισημαίνεται ότι </w:t>
      </w:r>
      <w:r w:rsidRPr="00C82B51">
        <w:rPr>
          <w:bCs/>
          <w:sz w:val="20"/>
          <w:szCs w:val="20"/>
          <w:u w:val="single"/>
        </w:rPr>
        <w:t>πριν ή κατά την υπογραφή του συμφωνητικού εγγράφου</w:t>
      </w:r>
      <w:r w:rsidRPr="00C82B51">
        <w:rPr>
          <w:bCs/>
          <w:sz w:val="20"/>
          <w:szCs w:val="20"/>
        </w:rPr>
        <w:t xml:space="preserve"> θα προσκομίσει πρόσθετη διευκρινιστική πράξη ή βεβαίωση τ</w:t>
      </w:r>
      <w:r w:rsidRPr="00C82B51">
        <w:rPr>
          <w:bCs/>
          <w:sz w:val="20"/>
          <w:szCs w:val="20"/>
        </w:rPr>
        <w:t>ης ασφαλιστικής εταιρείας ότι η εν λόγω σύμβαση φύλαξης εντάχθηκε και καλύπτεται από το ασφαλιστήριο συμβόλαιο.</w:t>
      </w:r>
    </w:p>
    <w:p w:rsidR="007A019D" w:rsidRPr="004D447B" w:rsidRDefault="00690E38" w:rsidP="007A019D">
      <w:pPr>
        <w:spacing w:before="120"/>
        <w:rPr>
          <w:sz w:val="20"/>
          <w:szCs w:val="20"/>
        </w:rPr>
      </w:pPr>
      <w:r w:rsidRPr="004D447B">
        <w:rPr>
          <w:b/>
          <w:bCs/>
          <w:sz w:val="20"/>
          <w:szCs w:val="20"/>
        </w:rPr>
        <w:t xml:space="preserve">Β.4. </w:t>
      </w:r>
      <w:r w:rsidRPr="004D447B">
        <w:rPr>
          <w:sz w:val="20"/>
          <w:szCs w:val="20"/>
        </w:rPr>
        <w:t xml:space="preserve">Για </w:t>
      </w:r>
      <w:r w:rsidRPr="004D447B">
        <w:rPr>
          <w:b/>
          <w:sz w:val="20"/>
          <w:szCs w:val="20"/>
        </w:rPr>
        <w:t>την απόδειξη της τεχνικής ικανότητας</w:t>
      </w:r>
      <w:r w:rsidRPr="004D447B">
        <w:rPr>
          <w:sz w:val="20"/>
          <w:szCs w:val="20"/>
        </w:rPr>
        <w:t xml:space="preserve"> της παραγράφου </w:t>
      </w:r>
      <w:r w:rsidRPr="004D447B">
        <w:rPr>
          <w:b/>
          <w:sz w:val="20"/>
          <w:szCs w:val="20"/>
        </w:rPr>
        <w:t>2.2.6</w:t>
      </w:r>
      <w:r w:rsidRPr="004D447B">
        <w:rPr>
          <w:sz w:val="20"/>
          <w:szCs w:val="20"/>
        </w:rPr>
        <w:t xml:space="preserve"> οι οικονομικοί φορείς προσκομίζουν: </w:t>
      </w:r>
    </w:p>
    <w:p w:rsidR="007A019D" w:rsidRPr="00C82B51" w:rsidRDefault="00690E38" w:rsidP="007A019D">
      <w:pPr>
        <w:keepNext/>
        <w:spacing w:before="120"/>
        <w:ind w:left="284"/>
        <w:contextualSpacing/>
        <w:rPr>
          <w:sz w:val="20"/>
          <w:szCs w:val="20"/>
          <w:u w:val="single"/>
        </w:rPr>
      </w:pPr>
      <w:r w:rsidRPr="00C82B51">
        <w:rPr>
          <w:sz w:val="20"/>
          <w:szCs w:val="20"/>
          <w:u w:val="single"/>
        </w:rPr>
        <w:t xml:space="preserve">Για τα τμήματα </w:t>
      </w:r>
      <w:r>
        <w:rPr>
          <w:sz w:val="20"/>
          <w:szCs w:val="20"/>
          <w:u w:val="single"/>
        </w:rPr>
        <w:t xml:space="preserve">Α’, </w:t>
      </w:r>
      <w:r w:rsidRPr="00C82B51">
        <w:rPr>
          <w:sz w:val="20"/>
          <w:szCs w:val="20"/>
          <w:u w:val="single"/>
        </w:rPr>
        <w:t>Β΄, Θ’</w:t>
      </w:r>
    </w:p>
    <w:p w:rsidR="007A019D" w:rsidRPr="00C82B51" w:rsidRDefault="00690E38" w:rsidP="00690E38">
      <w:pPr>
        <w:numPr>
          <w:ilvl w:val="0"/>
          <w:numId w:val="42"/>
        </w:numPr>
        <w:suppressAutoHyphens/>
        <w:spacing w:after="0" w:line="240" w:lineRule="auto"/>
        <w:rPr>
          <w:sz w:val="20"/>
          <w:szCs w:val="20"/>
        </w:rPr>
      </w:pPr>
      <w:r w:rsidRPr="00C82B51">
        <w:rPr>
          <w:sz w:val="20"/>
          <w:szCs w:val="20"/>
        </w:rPr>
        <w:t xml:space="preserve">Κατάλογο </w:t>
      </w:r>
      <w:r w:rsidRPr="00C82B51">
        <w:rPr>
          <w:sz w:val="20"/>
          <w:szCs w:val="20"/>
        </w:rPr>
        <w:t>(Πίνακας συμβάσεων) των κυριότερων συμβάσεων παροχής υπηρεσιών ασφαλείας (φύλαξης) που πραγματοποιήθηκαν κατά τη διάρκεια των τριών (3) τελευταίων ετών συναρτήσει της ημερομηνίας δημιουργίας τους ή έναρξης των δραστηριοτήτων τους και είναι συναφή με το αντ</w:t>
      </w:r>
      <w:r w:rsidRPr="00C82B51">
        <w:rPr>
          <w:sz w:val="20"/>
          <w:szCs w:val="20"/>
        </w:rPr>
        <w:t>ικείμενο της παρούσας, σύμφωνα με τα ειδικότερα  οριζόμενα της παραγράφου 2.2.6  περίπτωση (1), με αναφορά:</w:t>
      </w:r>
    </w:p>
    <w:p w:rsidR="007A019D" w:rsidRPr="00C82B51" w:rsidRDefault="00690E38" w:rsidP="00690E38">
      <w:pPr>
        <w:numPr>
          <w:ilvl w:val="0"/>
          <w:numId w:val="20"/>
        </w:numPr>
        <w:suppressAutoHyphens/>
        <w:spacing w:after="0" w:line="240" w:lineRule="auto"/>
        <w:ind w:left="1276" w:hanging="283"/>
        <w:rPr>
          <w:sz w:val="20"/>
          <w:szCs w:val="20"/>
        </w:rPr>
      </w:pPr>
      <w:r w:rsidRPr="00C82B51">
        <w:rPr>
          <w:sz w:val="20"/>
          <w:szCs w:val="20"/>
        </w:rPr>
        <w:lastRenderedPageBreak/>
        <w:t xml:space="preserve">του αντίστοιχου προϋπολογισμού (ποσό χωρίς Φ.Π.Α.), </w:t>
      </w:r>
    </w:p>
    <w:p w:rsidR="007A019D" w:rsidRPr="00C82B51" w:rsidRDefault="00690E38" w:rsidP="00690E38">
      <w:pPr>
        <w:numPr>
          <w:ilvl w:val="0"/>
          <w:numId w:val="20"/>
        </w:numPr>
        <w:suppressAutoHyphens/>
        <w:spacing w:after="0" w:line="240" w:lineRule="auto"/>
        <w:ind w:left="1276" w:hanging="283"/>
        <w:rPr>
          <w:sz w:val="20"/>
          <w:szCs w:val="20"/>
        </w:rPr>
      </w:pPr>
      <w:r w:rsidRPr="00C82B51">
        <w:rPr>
          <w:sz w:val="20"/>
          <w:szCs w:val="20"/>
        </w:rPr>
        <w:t xml:space="preserve">του αποδέκτη των υπηρεσιών, </w:t>
      </w:r>
    </w:p>
    <w:p w:rsidR="007A019D" w:rsidRPr="00C82B51" w:rsidRDefault="00690E38" w:rsidP="00690E38">
      <w:pPr>
        <w:numPr>
          <w:ilvl w:val="0"/>
          <w:numId w:val="20"/>
        </w:numPr>
        <w:suppressAutoHyphens/>
        <w:spacing w:after="0" w:line="240" w:lineRule="auto"/>
        <w:ind w:left="1276" w:hanging="283"/>
        <w:rPr>
          <w:sz w:val="20"/>
          <w:szCs w:val="20"/>
        </w:rPr>
      </w:pPr>
      <w:r w:rsidRPr="00C82B51">
        <w:rPr>
          <w:sz w:val="20"/>
          <w:szCs w:val="20"/>
        </w:rPr>
        <w:t>την ημερομηνία έναρξης και λήξης αυτών (διάρκεια)</w:t>
      </w:r>
    </w:p>
    <w:p w:rsidR="00AE2ADD" w:rsidRDefault="00690E38" w:rsidP="00690E38">
      <w:pPr>
        <w:numPr>
          <w:ilvl w:val="0"/>
          <w:numId w:val="20"/>
        </w:numPr>
        <w:suppressAutoHyphens/>
        <w:spacing w:after="0" w:line="240" w:lineRule="auto"/>
        <w:ind w:left="1276" w:hanging="283"/>
        <w:rPr>
          <w:sz w:val="20"/>
          <w:szCs w:val="20"/>
        </w:rPr>
      </w:pPr>
      <w:r w:rsidRPr="00C82B51">
        <w:rPr>
          <w:sz w:val="20"/>
          <w:szCs w:val="20"/>
        </w:rPr>
        <w:t>την ιδιότητα του</w:t>
      </w:r>
      <w:r w:rsidRPr="00C82B51">
        <w:rPr>
          <w:sz w:val="20"/>
          <w:szCs w:val="20"/>
        </w:rPr>
        <w:t xml:space="preserve"> υποψηφίου σε αυτές (Ανάδοχος, μέλος ένωσης (% συμμετοχής), υπεργολάβος κλπ)</w:t>
      </w:r>
      <w:r>
        <w:rPr>
          <w:sz w:val="20"/>
          <w:szCs w:val="20"/>
        </w:rPr>
        <w:t>.</w:t>
      </w:r>
    </w:p>
    <w:p w:rsidR="007A019D" w:rsidRPr="00C82B51" w:rsidRDefault="00690E38" w:rsidP="00595583">
      <w:pPr>
        <w:spacing w:after="0" w:line="240" w:lineRule="auto"/>
        <w:rPr>
          <w:sz w:val="20"/>
          <w:szCs w:val="20"/>
        </w:rPr>
      </w:pPr>
      <w:r>
        <w:rPr>
          <w:sz w:val="20"/>
          <w:szCs w:val="20"/>
        </w:rPr>
        <w:br w:type="page"/>
      </w:r>
      <w:r w:rsidRPr="00C82B51">
        <w:rPr>
          <w:sz w:val="20"/>
          <w:szCs w:val="20"/>
        </w:rPr>
        <w:lastRenderedPageBreak/>
        <w:t xml:space="preserve">  </w:t>
      </w:r>
    </w:p>
    <w:tbl>
      <w:tblPr>
        <w:tblW w:w="5000" w:type="pct"/>
        <w:tblLook w:val="04A0"/>
      </w:tblPr>
      <w:tblGrid>
        <w:gridCol w:w="521"/>
        <w:gridCol w:w="1714"/>
        <w:gridCol w:w="1559"/>
        <w:gridCol w:w="1417"/>
        <w:gridCol w:w="1701"/>
        <w:gridCol w:w="1657"/>
        <w:gridCol w:w="1285"/>
      </w:tblGrid>
      <w:tr w:rsidR="007A249C" w:rsidTr="007A019D">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7A019D" w:rsidRPr="00C82B51" w:rsidRDefault="00690E38" w:rsidP="007A019D">
            <w:pPr>
              <w:spacing w:after="0"/>
              <w:jc w:val="center"/>
              <w:rPr>
                <w:sz w:val="20"/>
                <w:szCs w:val="20"/>
              </w:rPr>
            </w:pPr>
            <w:r w:rsidRPr="00C82B51">
              <w:rPr>
                <w:sz w:val="20"/>
                <w:szCs w:val="20"/>
              </w:rPr>
              <w:t>Πίνακας συμβάσεων</w:t>
            </w:r>
          </w:p>
        </w:tc>
      </w:tr>
      <w:tr w:rsidR="007A249C" w:rsidTr="007A019D">
        <w:trPr>
          <w:trHeight w:val="170"/>
        </w:trPr>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rPr>
                <w:sz w:val="20"/>
                <w:szCs w:val="20"/>
                <w:lang w:val="en-US"/>
              </w:rPr>
            </w:pPr>
            <w:r w:rsidRPr="00C82B51">
              <w:rPr>
                <w:sz w:val="20"/>
                <w:szCs w:val="20"/>
                <w:lang w:val="en-US"/>
              </w:rPr>
              <w:t>α/α</w:t>
            </w:r>
          </w:p>
        </w:tc>
        <w:tc>
          <w:tcPr>
            <w:tcW w:w="870" w:type="pct"/>
            <w:tcBorders>
              <w:top w:val="single" w:sz="4" w:space="0" w:color="auto"/>
              <w:left w:val="nil"/>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rPr>
                <w:sz w:val="20"/>
                <w:szCs w:val="20"/>
              </w:rPr>
            </w:pPr>
            <w:r w:rsidRPr="00C82B51">
              <w:rPr>
                <w:sz w:val="20"/>
                <w:szCs w:val="20"/>
              </w:rPr>
              <w:t>Αποδέκτης υπηρεσιών</w:t>
            </w:r>
          </w:p>
          <w:p w:rsidR="007A019D" w:rsidRPr="00C82B51" w:rsidRDefault="00690E38" w:rsidP="007A019D">
            <w:pPr>
              <w:spacing w:after="0"/>
              <w:contextualSpacing/>
              <w:jc w:val="center"/>
              <w:rPr>
                <w:sz w:val="20"/>
                <w:szCs w:val="20"/>
              </w:rPr>
            </w:pPr>
            <w:r w:rsidRPr="00C82B51">
              <w:rPr>
                <w:sz w:val="18"/>
                <w:szCs w:val="20"/>
              </w:rPr>
              <w:t>(Δημόσιος/</w:t>
            </w:r>
            <w:r w:rsidRPr="00C82B51">
              <w:rPr>
                <w:sz w:val="20"/>
              </w:rPr>
              <w:t xml:space="preserve"> </w:t>
            </w:r>
            <w:r w:rsidRPr="00C82B51">
              <w:rPr>
                <w:sz w:val="18"/>
                <w:szCs w:val="20"/>
              </w:rPr>
              <w:t>Ιδιωτικός φορέας)</w:t>
            </w:r>
          </w:p>
        </w:tc>
        <w:tc>
          <w:tcPr>
            <w:tcW w:w="791" w:type="pct"/>
            <w:tcBorders>
              <w:top w:val="single" w:sz="4" w:space="0" w:color="auto"/>
              <w:left w:val="nil"/>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rPr>
                <w:sz w:val="20"/>
                <w:szCs w:val="20"/>
                <w:lang w:val="en-US"/>
              </w:rPr>
            </w:pPr>
            <w:r w:rsidRPr="00C82B51">
              <w:rPr>
                <w:sz w:val="20"/>
                <w:szCs w:val="20"/>
                <w:lang w:val="en-US"/>
              </w:rPr>
              <w:t>Σύντομη περιγραφή παροχής υπηρεσιών</w:t>
            </w:r>
          </w:p>
        </w:tc>
        <w:tc>
          <w:tcPr>
            <w:tcW w:w="719" w:type="pct"/>
            <w:tcBorders>
              <w:top w:val="single" w:sz="4" w:space="0" w:color="auto"/>
              <w:left w:val="nil"/>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pPr>
            <w:r w:rsidRPr="00C82B51">
              <w:rPr>
                <w:sz w:val="20"/>
                <w:szCs w:val="20"/>
              </w:rPr>
              <w:t>Ημ/νία έναρξης &amp; λήξης</w:t>
            </w:r>
          </w:p>
          <w:p w:rsidR="007A019D" w:rsidRPr="00C82B51" w:rsidRDefault="00690E38" w:rsidP="007A019D">
            <w:pPr>
              <w:spacing w:after="0"/>
              <w:contextualSpacing/>
              <w:jc w:val="center"/>
              <w:rPr>
                <w:sz w:val="18"/>
                <w:szCs w:val="18"/>
              </w:rPr>
            </w:pPr>
            <w:r w:rsidRPr="00C82B51">
              <w:rPr>
                <w:sz w:val="18"/>
                <w:szCs w:val="18"/>
              </w:rPr>
              <w:t>(Διάρκεια)</w:t>
            </w:r>
          </w:p>
        </w:tc>
        <w:tc>
          <w:tcPr>
            <w:tcW w:w="863" w:type="pct"/>
            <w:tcBorders>
              <w:top w:val="single" w:sz="4" w:space="0" w:color="auto"/>
              <w:left w:val="nil"/>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rPr>
                <w:sz w:val="20"/>
                <w:szCs w:val="20"/>
              </w:rPr>
            </w:pPr>
            <w:r w:rsidRPr="00C82B51">
              <w:rPr>
                <w:sz w:val="20"/>
                <w:szCs w:val="20"/>
              </w:rPr>
              <w:t>Προϋπολογισμός</w:t>
            </w:r>
          </w:p>
          <w:p w:rsidR="007A019D" w:rsidRPr="00C82B51" w:rsidRDefault="00690E38" w:rsidP="007A019D">
            <w:pPr>
              <w:spacing w:after="0"/>
              <w:contextualSpacing/>
              <w:jc w:val="center"/>
              <w:rPr>
                <w:sz w:val="20"/>
                <w:szCs w:val="20"/>
              </w:rPr>
            </w:pPr>
            <w:r w:rsidRPr="00C82B51">
              <w:rPr>
                <w:sz w:val="18"/>
                <w:szCs w:val="20"/>
              </w:rPr>
              <w:t xml:space="preserve">(Συμβατική αξία, </w:t>
            </w:r>
            <w:r w:rsidRPr="00C82B51">
              <w:rPr>
                <w:sz w:val="18"/>
                <w:szCs w:val="20"/>
              </w:rPr>
              <w:t>χωρίς Φ.Π.Α.)</w:t>
            </w:r>
          </w:p>
        </w:tc>
        <w:tc>
          <w:tcPr>
            <w:tcW w:w="841" w:type="pct"/>
            <w:tcBorders>
              <w:top w:val="single" w:sz="4" w:space="0" w:color="auto"/>
              <w:left w:val="nil"/>
              <w:bottom w:val="single" w:sz="4" w:space="0" w:color="auto"/>
              <w:right w:val="single" w:sz="4" w:space="0" w:color="auto"/>
            </w:tcBorders>
            <w:shd w:val="clear" w:color="auto" w:fill="auto"/>
            <w:vAlign w:val="center"/>
          </w:tcPr>
          <w:p w:rsidR="007A019D" w:rsidRPr="00C82B51" w:rsidRDefault="00690E38" w:rsidP="007A019D">
            <w:pPr>
              <w:spacing w:after="0"/>
              <w:contextualSpacing/>
              <w:jc w:val="center"/>
              <w:rPr>
                <w:sz w:val="20"/>
                <w:szCs w:val="20"/>
              </w:rPr>
            </w:pPr>
            <w:r w:rsidRPr="00C82B51">
              <w:rPr>
                <w:sz w:val="20"/>
                <w:szCs w:val="20"/>
              </w:rPr>
              <w:t>Ιδιότητα</w:t>
            </w:r>
          </w:p>
          <w:p w:rsidR="007A019D" w:rsidRPr="00C82B51" w:rsidRDefault="00690E38" w:rsidP="007A019D">
            <w:pPr>
              <w:spacing w:after="0"/>
              <w:contextualSpacing/>
              <w:jc w:val="center"/>
              <w:rPr>
                <w:sz w:val="18"/>
                <w:szCs w:val="18"/>
              </w:rPr>
            </w:pPr>
            <w:r w:rsidRPr="00C82B51">
              <w:rPr>
                <w:sz w:val="18"/>
                <w:szCs w:val="18"/>
              </w:rPr>
              <w:t>(Ανάδοχος, μέλος ένωσης, υπεργολάβος κλπ)</w:t>
            </w:r>
          </w:p>
        </w:tc>
        <w:tc>
          <w:tcPr>
            <w:tcW w:w="652" w:type="pct"/>
            <w:tcBorders>
              <w:top w:val="single" w:sz="4" w:space="0" w:color="auto"/>
              <w:left w:val="nil"/>
              <w:bottom w:val="single" w:sz="4" w:space="0" w:color="auto"/>
              <w:right w:val="single" w:sz="4" w:space="0" w:color="auto"/>
            </w:tcBorders>
            <w:vAlign w:val="center"/>
          </w:tcPr>
          <w:p w:rsidR="007A019D" w:rsidRPr="00C82B51" w:rsidRDefault="00690E38" w:rsidP="007A019D">
            <w:pPr>
              <w:spacing w:after="0"/>
              <w:contextualSpacing/>
              <w:jc w:val="center"/>
              <w:rPr>
                <w:sz w:val="20"/>
                <w:szCs w:val="20"/>
              </w:rPr>
            </w:pPr>
            <w:r w:rsidRPr="00C82B51">
              <w:rPr>
                <w:sz w:val="20"/>
                <w:szCs w:val="20"/>
              </w:rPr>
              <w:t>Στοιχείο τεκμηρίωσης</w:t>
            </w:r>
          </w:p>
        </w:tc>
      </w:tr>
      <w:tr w:rsidR="007A249C" w:rsidTr="007A019D">
        <w:trPr>
          <w:trHeight w:val="227"/>
        </w:trPr>
        <w:tc>
          <w:tcPr>
            <w:tcW w:w="264" w:type="pct"/>
            <w:tcBorders>
              <w:top w:val="nil"/>
              <w:left w:val="single" w:sz="4" w:space="0" w:color="auto"/>
              <w:bottom w:val="single" w:sz="4" w:space="0" w:color="auto"/>
              <w:right w:val="single" w:sz="4" w:space="0" w:color="auto"/>
            </w:tcBorders>
            <w:shd w:val="clear" w:color="auto" w:fill="auto"/>
            <w:noWrap/>
            <w:vAlign w:val="center"/>
          </w:tcPr>
          <w:p w:rsidR="007A019D" w:rsidRPr="00C82B51" w:rsidRDefault="00690E38" w:rsidP="007A019D">
            <w:pPr>
              <w:spacing w:after="0"/>
              <w:jc w:val="center"/>
              <w:rPr>
                <w:sz w:val="20"/>
                <w:szCs w:val="20"/>
                <w:lang w:val="en-US"/>
              </w:rPr>
            </w:pPr>
            <w:r w:rsidRPr="00C82B51">
              <w:rPr>
                <w:sz w:val="20"/>
                <w:szCs w:val="20"/>
                <w:lang w:val="en-US"/>
              </w:rPr>
              <w:t>1.</w:t>
            </w:r>
          </w:p>
        </w:tc>
        <w:tc>
          <w:tcPr>
            <w:tcW w:w="870" w:type="pct"/>
            <w:tcBorders>
              <w:top w:val="nil"/>
              <w:left w:val="nil"/>
              <w:bottom w:val="single" w:sz="4" w:space="0" w:color="auto"/>
              <w:right w:val="single" w:sz="4" w:space="0" w:color="auto"/>
            </w:tcBorders>
            <w:shd w:val="clear" w:color="auto" w:fill="auto"/>
            <w:noWrap/>
            <w:vAlign w:val="bottom"/>
          </w:tcPr>
          <w:p w:rsidR="007A019D" w:rsidRPr="00C82B51" w:rsidRDefault="00690E38" w:rsidP="007A019D">
            <w:pPr>
              <w:spacing w:after="0"/>
              <w:jc w:val="left"/>
              <w:rPr>
                <w:sz w:val="20"/>
                <w:szCs w:val="20"/>
                <w:lang w:val="en-US"/>
              </w:rPr>
            </w:pPr>
            <w:r w:rsidRPr="00C82B51">
              <w:rPr>
                <w:sz w:val="20"/>
                <w:szCs w:val="20"/>
                <w:lang w:val="en-US"/>
              </w:rPr>
              <w:t> </w:t>
            </w:r>
          </w:p>
        </w:tc>
        <w:tc>
          <w:tcPr>
            <w:tcW w:w="791" w:type="pct"/>
            <w:tcBorders>
              <w:top w:val="nil"/>
              <w:left w:val="nil"/>
              <w:bottom w:val="single" w:sz="4" w:space="0" w:color="auto"/>
              <w:right w:val="single" w:sz="4" w:space="0" w:color="auto"/>
            </w:tcBorders>
            <w:shd w:val="clear" w:color="auto" w:fill="auto"/>
            <w:noWrap/>
            <w:vAlign w:val="bottom"/>
          </w:tcPr>
          <w:p w:rsidR="007A019D" w:rsidRPr="00C82B51" w:rsidRDefault="00690E38" w:rsidP="007A019D">
            <w:pPr>
              <w:spacing w:after="0"/>
              <w:jc w:val="left"/>
              <w:rPr>
                <w:sz w:val="20"/>
                <w:szCs w:val="20"/>
                <w:lang w:val="en-US"/>
              </w:rPr>
            </w:pPr>
            <w:r w:rsidRPr="00C82B51">
              <w:rPr>
                <w:sz w:val="20"/>
                <w:szCs w:val="20"/>
                <w:lang w:val="en-US"/>
              </w:rPr>
              <w:t> </w:t>
            </w:r>
          </w:p>
        </w:tc>
        <w:tc>
          <w:tcPr>
            <w:tcW w:w="719" w:type="pct"/>
            <w:tcBorders>
              <w:top w:val="nil"/>
              <w:left w:val="nil"/>
              <w:bottom w:val="single" w:sz="4" w:space="0" w:color="auto"/>
              <w:right w:val="single" w:sz="4" w:space="0" w:color="auto"/>
            </w:tcBorders>
            <w:shd w:val="clear" w:color="auto" w:fill="auto"/>
            <w:noWrap/>
            <w:vAlign w:val="bottom"/>
          </w:tcPr>
          <w:p w:rsidR="007A019D" w:rsidRPr="00C82B51" w:rsidRDefault="00690E38" w:rsidP="007A019D">
            <w:pPr>
              <w:spacing w:after="0"/>
              <w:jc w:val="left"/>
              <w:rPr>
                <w:sz w:val="20"/>
                <w:szCs w:val="20"/>
                <w:lang w:val="en-US"/>
              </w:rPr>
            </w:pPr>
            <w:r w:rsidRPr="00C82B51">
              <w:rPr>
                <w:sz w:val="20"/>
                <w:szCs w:val="20"/>
                <w:lang w:val="en-US"/>
              </w:rPr>
              <w:t> </w:t>
            </w:r>
          </w:p>
        </w:tc>
        <w:tc>
          <w:tcPr>
            <w:tcW w:w="863" w:type="pct"/>
            <w:tcBorders>
              <w:top w:val="nil"/>
              <w:left w:val="nil"/>
              <w:bottom w:val="single" w:sz="4" w:space="0" w:color="auto"/>
              <w:right w:val="single" w:sz="4" w:space="0" w:color="auto"/>
            </w:tcBorders>
            <w:shd w:val="clear" w:color="auto" w:fill="auto"/>
            <w:noWrap/>
            <w:vAlign w:val="bottom"/>
          </w:tcPr>
          <w:p w:rsidR="007A019D" w:rsidRPr="00C82B51" w:rsidRDefault="00690E38" w:rsidP="007A019D">
            <w:pPr>
              <w:spacing w:after="0"/>
              <w:jc w:val="left"/>
              <w:rPr>
                <w:sz w:val="20"/>
                <w:szCs w:val="20"/>
                <w:lang w:val="en-US"/>
              </w:rPr>
            </w:pPr>
            <w:r w:rsidRPr="00C82B51">
              <w:rPr>
                <w:sz w:val="20"/>
                <w:szCs w:val="20"/>
                <w:lang w:val="en-US"/>
              </w:rPr>
              <w:t> </w:t>
            </w:r>
          </w:p>
        </w:tc>
        <w:tc>
          <w:tcPr>
            <w:tcW w:w="841" w:type="pct"/>
            <w:tcBorders>
              <w:top w:val="nil"/>
              <w:left w:val="nil"/>
              <w:bottom w:val="single" w:sz="4" w:space="0" w:color="auto"/>
              <w:right w:val="single" w:sz="4" w:space="0" w:color="auto"/>
            </w:tcBorders>
            <w:shd w:val="clear" w:color="auto" w:fill="auto"/>
            <w:noWrap/>
            <w:vAlign w:val="bottom"/>
          </w:tcPr>
          <w:p w:rsidR="007A019D" w:rsidRPr="00C82B51" w:rsidRDefault="00690E38" w:rsidP="007A019D">
            <w:pPr>
              <w:spacing w:after="0"/>
              <w:jc w:val="left"/>
              <w:rPr>
                <w:sz w:val="20"/>
                <w:szCs w:val="20"/>
                <w:lang w:val="en-US"/>
              </w:rPr>
            </w:pPr>
            <w:r w:rsidRPr="00C82B51">
              <w:rPr>
                <w:sz w:val="20"/>
                <w:szCs w:val="20"/>
                <w:lang w:val="en-US"/>
              </w:rPr>
              <w:t> </w:t>
            </w:r>
          </w:p>
        </w:tc>
        <w:tc>
          <w:tcPr>
            <w:tcW w:w="652" w:type="pct"/>
            <w:tcBorders>
              <w:top w:val="nil"/>
              <w:left w:val="nil"/>
              <w:bottom w:val="single" w:sz="4" w:space="0" w:color="auto"/>
              <w:right w:val="single" w:sz="4" w:space="0" w:color="auto"/>
            </w:tcBorders>
          </w:tcPr>
          <w:p w:rsidR="007A019D" w:rsidRPr="00C82B51" w:rsidRDefault="00690E38" w:rsidP="007A019D">
            <w:pPr>
              <w:spacing w:after="0"/>
              <w:jc w:val="left"/>
              <w:rPr>
                <w:sz w:val="20"/>
                <w:szCs w:val="20"/>
                <w:lang w:val="en-US"/>
              </w:rPr>
            </w:pPr>
          </w:p>
        </w:tc>
      </w:tr>
    </w:tbl>
    <w:p w:rsidR="00AE2ADD" w:rsidRDefault="00690E38" w:rsidP="007A019D">
      <w:pPr>
        <w:spacing w:after="0"/>
        <w:ind w:left="720"/>
        <w:rPr>
          <w:sz w:val="20"/>
          <w:szCs w:val="20"/>
        </w:rPr>
      </w:pPr>
    </w:p>
    <w:p w:rsidR="007A019D" w:rsidRPr="00C82B51" w:rsidRDefault="00690E38" w:rsidP="007A019D">
      <w:pPr>
        <w:spacing w:after="0"/>
        <w:ind w:left="720"/>
        <w:rPr>
          <w:sz w:val="20"/>
          <w:szCs w:val="20"/>
        </w:rPr>
      </w:pPr>
      <w:r w:rsidRPr="00C82B51">
        <w:rPr>
          <w:sz w:val="20"/>
          <w:szCs w:val="20"/>
        </w:rPr>
        <w:t>Επιπλέον, ο κατάλογος θα συνοδεύεται από:</w:t>
      </w:r>
    </w:p>
    <w:p w:rsidR="007A019D" w:rsidRPr="00C82B51" w:rsidRDefault="00690E38" w:rsidP="007A019D">
      <w:pPr>
        <w:spacing w:after="0"/>
        <w:ind w:left="720"/>
        <w:rPr>
          <w:sz w:val="20"/>
          <w:szCs w:val="20"/>
        </w:rPr>
      </w:pPr>
      <w:r w:rsidRPr="00C82B51">
        <w:rPr>
          <w:b/>
          <w:sz w:val="20"/>
          <w:szCs w:val="20"/>
        </w:rPr>
        <w:t>α)</w:t>
      </w:r>
      <w:r w:rsidRPr="00C82B51">
        <w:rPr>
          <w:sz w:val="20"/>
          <w:szCs w:val="20"/>
        </w:rPr>
        <w:t xml:space="preserve"> πιστοποιητικό ολοκλήρωσης – καλής εκτέλεσης ή πρωτόκολλο οριστικής παραλαβής της παρεχόμενης υπηρεσίας φύλαξης ως στοιχείο τεκμηρίωσης σε περίπτωση που ο αποδέκτης των υπηρεσιών είναι </w:t>
      </w:r>
      <w:r w:rsidRPr="00C82B51">
        <w:rPr>
          <w:sz w:val="20"/>
          <w:szCs w:val="20"/>
          <w:u w:val="single"/>
        </w:rPr>
        <w:t>Δημόσιος φορέας</w:t>
      </w:r>
      <w:r w:rsidRPr="00C82B51">
        <w:rPr>
          <w:sz w:val="20"/>
          <w:szCs w:val="20"/>
        </w:rPr>
        <w:t xml:space="preserve">, </w:t>
      </w:r>
    </w:p>
    <w:p w:rsidR="007A019D" w:rsidRPr="00C82B51" w:rsidRDefault="00690E38" w:rsidP="007A019D">
      <w:pPr>
        <w:spacing w:after="0"/>
        <w:ind w:left="720"/>
        <w:rPr>
          <w:sz w:val="20"/>
          <w:szCs w:val="20"/>
        </w:rPr>
      </w:pPr>
      <w:r w:rsidRPr="00C82B51">
        <w:rPr>
          <w:b/>
          <w:sz w:val="20"/>
          <w:szCs w:val="20"/>
        </w:rPr>
        <w:t>β)</w:t>
      </w:r>
      <w:r w:rsidRPr="00C82B51">
        <w:rPr>
          <w:sz w:val="20"/>
          <w:szCs w:val="20"/>
        </w:rPr>
        <w:t xml:space="preserve">  βεβαίωση του αγοραστή υπογεγραμμένη από το νόμιμο</w:t>
      </w:r>
      <w:r w:rsidRPr="00C82B51">
        <w:rPr>
          <w:sz w:val="20"/>
          <w:szCs w:val="20"/>
        </w:rPr>
        <w:t xml:space="preserve"> εκπρόσωπο ή κατάλληλα εξουσιοδοτημένου προσώπου για την επιτυχή εκτέλεση της σύμβασης</w:t>
      </w:r>
      <w:r w:rsidRPr="00C82B51">
        <w:t xml:space="preserve"> </w:t>
      </w:r>
      <w:r w:rsidRPr="00C82B51">
        <w:rPr>
          <w:sz w:val="20"/>
          <w:szCs w:val="20"/>
        </w:rPr>
        <w:t xml:space="preserve">ως στοιχείο τεκμηρίωσης σε περίπτωση που ο αποδέκτης των υπηρεσιών είναι </w:t>
      </w:r>
      <w:r w:rsidRPr="00C82B51">
        <w:rPr>
          <w:sz w:val="20"/>
          <w:szCs w:val="20"/>
          <w:u w:val="single"/>
        </w:rPr>
        <w:t>Ιδιωτικός φορέας.</w:t>
      </w:r>
    </w:p>
    <w:p w:rsidR="007A019D" w:rsidRPr="00C82B51" w:rsidRDefault="00690E38" w:rsidP="00690E38">
      <w:pPr>
        <w:numPr>
          <w:ilvl w:val="0"/>
          <w:numId w:val="42"/>
        </w:numPr>
        <w:suppressAutoHyphens/>
        <w:spacing w:after="0" w:line="240" w:lineRule="auto"/>
        <w:rPr>
          <w:bCs/>
          <w:sz w:val="20"/>
          <w:szCs w:val="20"/>
        </w:rPr>
      </w:pPr>
      <w:r w:rsidRPr="00C82B51">
        <w:rPr>
          <w:bCs/>
          <w:sz w:val="20"/>
          <w:szCs w:val="20"/>
        </w:rPr>
        <w:t>Πίνακα (κατάσταση) προσωπικού, συμπεριλαμβανομένου τυχόν τροποποιητικό/συμπληρ</w:t>
      </w:r>
      <w:r w:rsidRPr="00C82B51">
        <w:rPr>
          <w:bCs/>
          <w:sz w:val="20"/>
          <w:szCs w:val="20"/>
        </w:rPr>
        <w:t xml:space="preserve">ωματικό, όπως υποβλήθηκε στην αρμόδια υπηρεσία του Σώματος Επιθεώρησης εργασίας (Σ.ΕΠ.Ε.), η οποία θα αποδεικνύει ότι  ικανοποιείται ο ελάχιστος αριθμός εργαζομένων φυλάκων καθώς και,  σχετική δήλωση στην οποία θα δεσμεύεται ότι σε περίπτωση μεταβολών  θα </w:t>
      </w:r>
      <w:r w:rsidRPr="00C82B51">
        <w:rPr>
          <w:bCs/>
          <w:sz w:val="20"/>
          <w:szCs w:val="20"/>
        </w:rPr>
        <w:t xml:space="preserve">προσκομίζει τον εκάστοτε κάθε φορά ισχύον πίνακα προσωπικού, </w:t>
      </w:r>
    </w:p>
    <w:p w:rsidR="007A019D" w:rsidRPr="00C82B51" w:rsidRDefault="00690E38" w:rsidP="00690E38">
      <w:pPr>
        <w:numPr>
          <w:ilvl w:val="0"/>
          <w:numId w:val="42"/>
        </w:numPr>
        <w:suppressAutoHyphens/>
        <w:spacing w:after="0" w:line="240" w:lineRule="auto"/>
        <w:rPr>
          <w:bCs/>
          <w:sz w:val="20"/>
          <w:szCs w:val="20"/>
        </w:rPr>
      </w:pPr>
      <w:r w:rsidRPr="00C82B51">
        <w:rPr>
          <w:bCs/>
          <w:sz w:val="20"/>
          <w:szCs w:val="20"/>
        </w:rPr>
        <w:t>Έγκριση του τύπου/ τεχνικών προδιαγραφών στολής του προσωπικού ασφαλείας από την αρμόδια επιτροπή του Α.Ν. 1342/1938.</w:t>
      </w:r>
    </w:p>
    <w:p w:rsidR="007A019D" w:rsidRPr="00C82B51" w:rsidRDefault="00690E38" w:rsidP="00690E38">
      <w:pPr>
        <w:numPr>
          <w:ilvl w:val="0"/>
          <w:numId w:val="42"/>
        </w:numPr>
        <w:suppressAutoHyphens/>
        <w:spacing w:after="0" w:line="240" w:lineRule="auto"/>
        <w:rPr>
          <w:bCs/>
          <w:sz w:val="20"/>
          <w:szCs w:val="20"/>
        </w:rPr>
      </w:pPr>
      <w:r w:rsidRPr="00C82B51">
        <w:rPr>
          <w:sz w:val="20"/>
          <w:szCs w:val="20"/>
        </w:rPr>
        <w:t>Άδεια λειτουργίας ή άδεια εκμετάλλευσης ραδιοδιαδικτύου ή άλλων τεχνικών μέσ</w:t>
      </w:r>
      <w:r w:rsidRPr="00C82B51">
        <w:rPr>
          <w:sz w:val="20"/>
          <w:szCs w:val="20"/>
        </w:rPr>
        <w:t>ων, εγκεκριμένων (εφόσον προβλέπεται) από τις αρμόδιες αρχές, σύμφωνα με τις κείμενες διατάξεις, που χρησιμοποιούνται για την κάλυψη αναγκών επικοινωνίας στο πλαίσιο της παροχής υπηρεσιών φύλαξης</w:t>
      </w:r>
    </w:p>
    <w:p w:rsidR="007A019D" w:rsidRPr="00C82B51" w:rsidRDefault="00690E38" w:rsidP="007A019D">
      <w:pPr>
        <w:pStyle w:val="a8"/>
        <w:spacing w:after="0"/>
        <w:rPr>
          <w:bCs/>
          <w:sz w:val="20"/>
          <w:szCs w:val="20"/>
          <w:u w:val="single"/>
        </w:rPr>
      </w:pPr>
      <w:r>
        <w:rPr>
          <w:bCs/>
          <w:sz w:val="20"/>
          <w:szCs w:val="20"/>
          <w:u w:val="single"/>
        </w:rPr>
        <w:t>Για το</w:t>
      </w:r>
      <w:r w:rsidRPr="00C82B51">
        <w:rPr>
          <w:bCs/>
          <w:sz w:val="20"/>
          <w:szCs w:val="20"/>
          <w:u w:val="single"/>
        </w:rPr>
        <w:t xml:space="preserve"> τμήμα Α’, τα υπό στοιχεία 1 έως 4, και επιπλέον:</w:t>
      </w:r>
    </w:p>
    <w:p w:rsidR="007A019D" w:rsidRPr="00C82B51" w:rsidRDefault="00690E38" w:rsidP="00690E38">
      <w:pPr>
        <w:numPr>
          <w:ilvl w:val="0"/>
          <w:numId w:val="42"/>
        </w:numPr>
        <w:suppressAutoHyphens/>
        <w:spacing w:after="0" w:line="240" w:lineRule="auto"/>
        <w:rPr>
          <w:bCs/>
          <w:sz w:val="20"/>
          <w:szCs w:val="20"/>
        </w:rPr>
      </w:pPr>
      <w:r>
        <w:rPr>
          <w:bCs/>
          <w:sz w:val="20"/>
          <w:szCs w:val="20"/>
        </w:rPr>
        <w:t>Άδεια ελεγκτή ασφαλείας ή β</w:t>
      </w:r>
      <w:r w:rsidRPr="00C82B51">
        <w:rPr>
          <w:bCs/>
          <w:sz w:val="20"/>
          <w:szCs w:val="20"/>
        </w:rPr>
        <w:t>εβαίωση επαγγελματικής επάρκειας για ελέγχους με συστήματα  Χ-Ray ή πιστοποίηση χειριστ</w:t>
      </w:r>
      <w:r>
        <w:rPr>
          <w:bCs/>
          <w:sz w:val="20"/>
          <w:szCs w:val="20"/>
        </w:rPr>
        <w:t>ή</w:t>
      </w:r>
      <w:r w:rsidRPr="00C82B51">
        <w:rPr>
          <w:bCs/>
          <w:sz w:val="20"/>
          <w:szCs w:val="20"/>
        </w:rPr>
        <w:t xml:space="preserve"> Χ-Ray σε ισχύ, του προτεινόμενου προσωπικού φύλαξης που δύναται να απασχοληθεί στη φύλαξη.</w:t>
      </w:r>
    </w:p>
    <w:p w:rsidR="007A019D" w:rsidRPr="00C82B51" w:rsidRDefault="00690E38" w:rsidP="007A019D">
      <w:pPr>
        <w:autoSpaceDE w:val="0"/>
        <w:autoSpaceDN w:val="0"/>
        <w:adjustRightInd w:val="0"/>
        <w:spacing w:after="0"/>
        <w:rPr>
          <w:sz w:val="20"/>
          <w:szCs w:val="20"/>
        </w:rPr>
      </w:pPr>
    </w:p>
    <w:p w:rsidR="007A019D" w:rsidRPr="00C82B51" w:rsidRDefault="00690E38" w:rsidP="007A019D">
      <w:pPr>
        <w:rPr>
          <w:b/>
          <w:bCs/>
          <w:sz w:val="20"/>
          <w:szCs w:val="20"/>
        </w:rPr>
      </w:pPr>
      <w:r w:rsidRPr="00C82B51">
        <w:rPr>
          <w:b/>
          <w:bCs/>
          <w:sz w:val="20"/>
          <w:szCs w:val="20"/>
        </w:rPr>
        <w:t xml:space="preserve">Β.5. </w:t>
      </w:r>
      <w:r w:rsidRPr="00C82B51">
        <w:rPr>
          <w:sz w:val="20"/>
          <w:szCs w:val="20"/>
        </w:rPr>
        <w:t xml:space="preserve">Για την απόδειξη της </w:t>
      </w:r>
      <w:r w:rsidRPr="00C82B51">
        <w:rPr>
          <w:b/>
          <w:sz w:val="20"/>
          <w:szCs w:val="20"/>
        </w:rPr>
        <w:t>συμμόρφωσής τους με πρ</w:t>
      </w:r>
      <w:r w:rsidRPr="00C82B51">
        <w:rPr>
          <w:b/>
          <w:sz w:val="20"/>
          <w:szCs w:val="20"/>
        </w:rPr>
        <w:t>ότυπα διασφάλισης ποιότητας και πρότυπα περιβαλλοντικής διαχείρισης</w:t>
      </w:r>
      <w:r w:rsidRPr="00C82B51">
        <w:rPr>
          <w:sz w:val="20"/>
          <w:szCs w:val="20"/>
        </w:rPr>
        <w:t xml:space="preserve"> της παραγράφου </w:t>
      </w:r>
      <w:r w:rsidRPr="00C82B51">
        <w:rPr>
          <w:b/>
          <w:sz w:val="20"/>
          <w:szCs w:val="20"/>
        </w:rPr>
        <w:t>2.2.7</w:t>
      </w:r>
      <w:r w:rsidRPr="00C82B51">
        <w:rPr>
          <w:sz w:val="20"/>
          <w:szCs w:val="20"/>
        </w:rPr>
        <w:t xml:space="preserve"> οι οικονομικοί φορείς προσκομίζουν:</w:t>
      </w:r>
      <w:r>
        <w:rPr>
          <w:rStyle w:val="FootnoteReference2"/>
          <w:sz w:val="20"/>
          <w:szCs w:val="20"/>
        </w:rPr>
        <w:footnoteReference w:id="28"/>
      </w:r>
    </w:p>
    <w:p w:rsidR="007A019D" w:rsidRPr="00C82B51" w:rsidRDefault="00690E38" w:rsidP="00FA05F8">
      <w:pPr>
        <w:numPr>
          <w:ilvl w:val="0"/>
          <w:numId w:val="10"/>
        </w:numPr>
        <w:autoSpaceDE w:val="0"/>
        <w:autoSpaceDN w:val="0"/>
        <w:adjustRightInd w:val="0"/>
        <w:spacing w:after="0" w:line="276" w:lineRule="auto"/>
        <w:ind w:left="567" w:hanging="283"/>
        <w:jc w:val="left"/>
        <w:rPr>
          <w:sz w:val="20"/>
          <w:szCs w:val="20"/>
          <w:lang w:eastAsia="el-GR"/>
        </w:rPr>
      </w:pPr>
      <w:r w:rsidRPr="00C82B51">
        <w:rPr>
          <w:sz w:val="20"/>
          <w:szCs w:val="20"/>
          <w:lang w:eastAsia="el-GR"/>
        </w:rPr>
        <w:t>Πιστοποιητικό  από διαπιστευμένο φορέα ότι το Σύστημα Διαχείρισης Ποιότητας που εφαρμόζεται από τον οικονομικό φορέα πληροί τις απ</w:t>
      </w:r>
      <w:r w:rsidRPr="00C82B51">
        <w:rPr>
          <w:sz w:val="20"/>
          <w:szCs w:val="20"/>
          <w:lang w:eastAsia="el-GR"/>
        </w:rPr>
        <w:t>αιτήσεις του προτύπου ISO 9001 ή άλλου ισοδύναμου,</w:t>
      </w:r>
    </w:p>
    <w:p w:rsidR="007A019D" w:rsidRPr="00C82B51" w:rsidRDefault="00690E38" w:rsidP="00FA05F8">
      <w:pPr>
        <w:numPr>
          <w:ilvl w:val="0"/>
          <w:numId w:val="10"/>
        </w:numPr>
        <w:autoSpaceDE w:val="0"/>
        <w:autoSpaceDN w:val="0"/>
        <w:adjustRightInd w:val="0"/>
        <w:spacing w:after="0" w:line="276" w:lineRule="auto"/>
        <w:ind w:left="567" w:hanging="283"/>
        <w:jc w:val="left"/>
        <w:rPr>
          <w:sz w:val="20"/>
          <w:szCs w:val="20"/>
          <w:lang w:eastAsia="el-GR"/>
        </w:rPr>
      </w:pPr>
      <w:r w:rsidRPr="00C82B51">
        <w:rPr>
          <w:sz w:val="20"/>
          <w:szCs w:val="20"/>
          <w:lang w:eastAsia="el-GR"/>
        </w:rPr>
        <w:t>Πιστοποιητικό  από διαπιστευμένο φορέα ότι το Σύστημα Διαχείρισης της Υγείας και Ασφάλειας στην Εργασία που εφαρμόζεται από τον οικονομικό φορέα πληροί τις απα</w:t>
      </w:r>
      <w:r>
        <w:rPr>
          <w:sz w:val="20"/>
          <w:szCs w:val="20"/>
          <w:lang w:eastAsia="el-GR"/>
        </w:rPr>
        <w:t>ι</w:t>
      </w:r>
      <w:r w:rsidRPr="00C82B51">
        <w:rPr>
          <w:sz w:val="20"/>
          <w:szCs w:val="20"/>
          <w:lang w:eastAsia="el-GR"/>
        </w:rPr>
        <w:t>τήσεις του προτύπου QHSAS 18001 ή/και  EΛΟΤ 1</w:t>
      </w:r>
      <w:r w:rsidRPr="00C82B51">
        <w:rPr>
          <w:sz w:val="20"/>
          <w:szCs w:val="20"/>
          <w:lang w:eastAsia="el-GR"/>
        </w:rPr>
        <w:t>801 ή άλλου ισοδύναμου,</w:t>
      </w:r>
    </w:p>
    <w:p w:rsidR="007A019D" w:rsidRPr="00C82B51" w:rsidRDefault="00690E38" w:rsidP="00FA05F8">
      <w:pPr>
        <w:numPr>
          <w:ilvl w:val="0"/>
          <w:numId w:val="10"/>
        </w:numPr>
        <w:autoSpaceDE w:val="0"/>
        <w:autoSpaceDN w:val="0"/>
        <w:adjustRightInd w:val="0"/>
        <w:spacing w:after="0" w:line="276" w:lineRule="auto"/>
        <w:ind w:left="567" w:hanging="283"/>
        <w:jc w:val="left"/>
        <w:rPr>
          <w:sz w:val="20"/>
          <w:szCs w:val="20"/>
          <w:lang w:eastAsia="el-GR"/>
        </w:rPr>
      </w:pPr>
      <w:r w:rsidRPr="00C82B51">
        <w:rPr>
          <w:sz w:val="20"/>
          <w:szCs w:val="20"/>
          <w:lang w:eastAsia="el-GR"/>
        </w:rPr>
        <w:t>Πιστοποιητικό  από διαπιστευμένο φορέα ότι το Σύστημα Περιβαλλοντικής Διαχείρισης που εφαρμόζεται από τον οικονομικό φορέα πληροί τις απαιτήσεις του προτύπου ISO 14001 ή ΕΜΑS  ή  άλλου ισοδύναμου,</w:t>
      </w:r>
    </w:p>
    <w:p w:rsidR="007A019D" w:rsidRPr="00C82B51" w:rsidRDefault="00690E38" w:rsidP="007A019D">
      <w:pPr>
        <w:spacing w:before="120"/>
        <w:rPr>
          <w:sz w:val="20"/>
          <w:szCs w:val="20"/>
        </w:rPr>
      </w:pPr>
      <w:r w:rsidRPr="00C82B51">
        <w:rPr>
          <w:b/>
          <w:bCs/>
          <w:sz w:val="20"/>
          <w:szCs w:val="20"/>
        </w:rPr>
        <w:t>Β.6.</w:t>
      </w:r>
      <w:r w:rsidRPr="00C82B51">
        <w:rPr>
          <w:sz w:val="20"/>
          <w:szCs w:val="20"/>
        </w:rPr>
        <w:t xml:space="preserve"> Για την απόδειξη της </w:t>
      </w:r>
      <w:r w:rsidRPr="00C82B51">
        <w:rPr>
          <w:b/>
          <w:sz w:val="20"/>
          <w:szCs w:val="20"/>
        </w:rPr>
        <w:t>νόμιμης σ</w:t>
      </w:r>
      <w:r w:rsidRPr="00C82B51">
        <w:rPr>
          <w:b/>
          <w:sz w:val="20"/>
          <w:szCs w:val="20"/>
        </w:rPr>
        <w:t>ύστασης και εκπροσώπησης</w:t>
      </w:r>
      <w:r w:rsidRPr="00C82B51">
        <w:rPr>
          <w:sz w:val="20"/>
          <w:szCs w:val="20"/>
        </w:rPr>
        <w:t xml:space="preserve">,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w:t>
      </w:r>
      <w:r w:rsidRPr="00C82B51">
        <w:rPr>
          <w:sz w:val="20"/>
          <w:szCs w:val="20"/>
        </w:rPr>
        <w:t xml:space="preserve">σώμα, σε περίπτωση Α.Ε., κλπ., ανάλογα με τη νομική μορφή του </w:t>
      </w:r>
      <w:r>
        <w:rPr>
          <w:sz w:val="20"/>
          <w:szCs w:val="20"/>
        </w:rPr>
        <w:t>προσφέροντα</w:t>
      </w:r>
      <w:r w:rsidRPr="00C82B51">
        <w:rPr>
          <w:sz w:val="20"/>
          <w:szCs w:val="20"/>
        </w:rPr>
        <w:t>).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w:t>
      </w:r>
      <w:r w:rsidRPr="00C82B51">
        <w:rPr>
          <w:sz w:val="20"/>
          <w:szCs w:val="20"/>
        </w:rPr>
        <w:t xml:space="preserve">ομηνία διενέργειας </w:t>
      </w:r>
      <w:r>
        <w:rPr>
          <w:sz w:val="20"/>
          <w:szCs w:val="20"/>
        </w:rPr>
        <w:t>της διαπραγμάτευσης</w:t>
      </w:r>
      <w:r w:rsidRPr="00C82B51">
        <w:rPr>
          <w:sz w:val="20"/>
          <w:szCs w:val="20"/>
        </w:rPr>
        <w:t xml:space="preserve">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A019D" w:rsidRPr="00C82B51" w:rsidRDefault="00690E38" w:rsidP="007A019D">
      <w:pPr>
        <w:spacing w:after="0"/>
        <w:contextualSpacing/>
        <w:rPr>
          <w:bCs/>
          <w:sz w:val="20"/>
          <w:szCs w:val="20"/>
        </w:rPr>
      </w:pPr>
      <w:r w:rsidRPr="00C82B51">
        <w:rPr>
          <w:bCs/>
          <w:sz w:val="20"/>
          <w:szCs w:val="20"/>
          <w:u w:val="single"/>
        </w:rPr>
        <w:t>Παραστατικό εκπροσώ</w:t>
      </w:r>
      <w:r w:rsidRPr="00C82B51">
        <w:rPr>
          <w:bCs/>
          <w:sz w:val="20"/>
          <w:szCs w:val="20"/>
          <w:u w:val="single"/>
        </w:rPr>
        <w:t>πησης</w:t>
      </w:r>
      <w:r w:rsidRPr="00C82B51">
        <w:rPr>
          <w:bCs/>
          <w:sz w:val="20"/>
          <w:szCs w:val="20"/>
        </w:rPr>
        <w:t xml:space="preserve"> προς εκείνον που υποβάλλει την προσφορά, εφόσον ο προσφέρων συμμετέχει στη διαδικασία μέσω αντιπροσώπου που δεν είναι νόμιμος εκπρόσωπός του. Ενδεικτικά, ως εξής:</w:t>
      </w:r>
    </w:p>
    <w:p w:rsidR="007A019D" w:rsidRPr="00C82B51" w:rsidRDefault="00690E38" w:rsidP="00FA05F8">
      <w:pPr>
        <w:numPr>
          <w:ilvl w:val="0"/>
          <w:numId w:val="5"/>
        </w:numPr>
        <w:suppressAutoHyphens/>
        <w:spacing w:after="0" w:line="240" w:lineRule="auto"/>
        <w:contextualSpacing/>
        <w:rPr>
          <w:bCs/>
          <w:sz w:val="20"/>
          <w:szCs w:val="20"/>
        </w:rPr>
      </w:pPr>
      <w:r w:rsidRPr="00C82B51">
        <w:rPr>
          <w:bCs/>
          <w:sz w:val="20"/>
          <w:szCs w:val="20"/>
          <w:u w:val="single"/>
        </w:rPr>
        <w:t>Φυσικά πρόσωπα</w:t>
      </w:r>
      <w:r w:rsidRPr="00C82B51">
        <w:rPr>
          <w:bCs/>
          <w:sz w:val="20"/>
          <w:szCs w:val="20"/>
        </w:rPr>
        <w:t xml:space="preserve">: πληρεξούσιο ή απλή εξουσιοδότηση εκπροσώπησης </w:t>
      </w:r>
    </w:p>
    <w:p w:rsidR="007A019D" w:rsidRPr="00C82B51" w:rsidRDefault="00690E38" w:rsidP="00FA05F8">
      <w:pPr>
        <w:numPr>
          <w:ilvl w:val="0"/>
          <w:numId w:val="5"/>
        </w:numPr>
        <w:suppressAutoHyphens/>
        <w:spacing w:after="0" w:line="240" w:lineRule="auto"/>
        <w:contextualSpacing/>
        <w:rPr>
          <w:bCs/>
          <w:sz w:val="20"/>
          <w:szCs w:val="20"/>
        </w:rPr>
      </w:pPr>
      <w:r w:rsidRPr="00C82B51">
        <w:rPr>
          <w:bCs/>
          <w:sz w:val="20"/>
          <w:szCs w:val="20"/>
          <w:u w:val="single"/>
        </w:rPr>
        <w:t>Α.Ε.</w:t>
      </w:r>
      <w:r w:rsidRPr="00C82B51">
        <w:rPr>
          <w:bCs/>
          <w:sz w:val="20"/>
          <w:szCs w:val="20"/>
        </w:rPr>
        <w:t>: Απόφαση Δ.Σ. εκπρο</w:t>
      </w:r>
      <w:r w:rsidRPr="00C82B51">
        <w:rPr>
          <w:bCs/>
          <w:sz w:val="20"/>
          <w:szCs w:val="20"/>
        </w:rPr>
        <w:t>σώπησης</w:t>
      </w:r>
    </w:p>
    <w:p w:rsidR="007A019D" w:rsidRPr="00C82B51" w:rsidRDefault="00690E38" w:rsidP="00FA05F8">
      <w:pPr>
        <w:numPr>
          <w:ilvl w:val="0"/>
          <w:numId w:val="5"/>
        </w:numPr>
        <w:suppressAutoHyphens/>
        <w:spacing w:after="0" w:line="240" w:lineRule="auto"/>
        <w:contextualSpacing/>
        <w:rPr>
          <w:bCs/>
          <w:sz w:val="20"/>
          <w:szCs w:val="20"/>
        </w:rPr>
      </w:pPr>
      <w:r w:rsidRPr="00C82B51">
        <w:rPr>
          <w:bCs/>
          <w:sz w:val="20"/>
          <w:szCs w:val="20"/>
          <w:u w:val="single"/>
        </w:rPr>
        <w:t>Ο.Ε., Ε.Ε., Ε.Π.Ε, Ι.Κ.Ε.</w:t>
      </w:r>
      <w:r w:rsidRPr="00C82B51">
        <w:rPr>
          <w:bCs/>
          <w:sz w:val="20"/>
          <w:szCs w:val="20"/>
        </w:rPr>
        <w:t>: πληρεξούσιο ή απλή εξουσιοδότηση εκπροσώπησης από τον διαχειριστή</w:t>
      </w:r>
    </w:p>
    <w:p w:rsidR="007A019D" w:rsidRPr="00C82B51" w:rsidRDefault="00690E38" w:rsidP="00FA05F8">
      <w:pPr>
        <w:numPr>
          <w:ilvl w:val="0"/>
          <w:numId w:val="5"/>
        </w:numPr>
        <w:suppressAutoHyphens/>
        <w:spacing w:after="0" w:line="240" w:lineRule="auto"/>
        <w:contextualSpacing/>
        <w:rPr>
          <w:bCs/>
          <w:sz w:val="20"/>
          <w:szCs w:val="20"/>
        </w:rPr>
      </w:pPr>
      <w:r w:rsidRPr="00C82B51">
        <w:rPr>
          <w:bCs/>
          <w:sz w:val="20"/>
          <w:szCs w:val="20"/>
          <w:u w:val="single"/>
        </w:rPr>
        <w:lastRenderedPageBreak/>
        <w:t>Ένωση/ κοινοπραξία:</w:t>
      </w:r>
      <w:r w:rsidRPr="00C82B51">
        <w:rPr>
          <w:bCs/>
          <w:sz w:val="20"/>
          <w:szCs w:val="20"/>
        </w:rPr>
        <w:t xml:space="preserve"> α) σε περίπτωση που η κοινή προσφορά υποβάλλεται από έναν κοινό εκπρόσωπο, πληρεξούσιο με το οποίο ορίζεται κοινός νόμιμος εκπρόσωπος των μελών της ένωσης/ κοινοπραξίας, ο οποίος θα υπογράφει εκ μέρους της την προσφορά και κάθε άλλο απαιτούμενο έγγραφο κα</w:t>
      </w:r>
      <w:r w:rsidRPr="00C82B51">
        <w:rPr>
          <w:bCs/>
          <w:sz w:val="20"/>
          <w:szCs w:val="20"/>
        </w:rPr>
        <w:t>ι  γενικότερα θα την εκπροσωπεί στην διαδικασία και β) σε περίπτωση που η κοινή προσφορά υποβάλλεται από όλους τους οικονομικούς φορείς που αποτελούν την ένωση, πληρεξούσιο έγγραφο ή απλή εξουσιοδότηση από τον νόμιμο εκπρόσωπο κάθε φορέα.</w:t>
      </w:r>
    </w:p>
    <w:p w:rsidR="007A019D" w:rsidRPr="00C82B51" w:rsidRDefault="00690E38" w:rsidP="007A019D">
      <w:pPr>
        <w:spacing w:after="0"/>
        <w:contextualSpacing/>
        <w:rPr>
          <w:bCs/>
          <w:sz w:val="20"/>
          <w:szCs w:val="20"/>
        </w:rPr>
      </w:pPr>
      <w:r w:rsidRPr="00C82B51">
        <w:rPr>
          <w:bCs/>
          <w:sz w:val="20"/>
          <w:szCs w:val="20"/>
        </w:rPr>
        <w:t>Τα νομικά πρόσωπα</w:t>
      </w:r>
      <w:r w:rsidRPr="00C82B51">
        <w:rPr>
          <w:bCs/>
          <w:sz w:val="20"/>
          <w:szCs w:val="20"/>
        </w:rPr>
        <w:t xml:space="preserve"> οφείλουν να υποβάλλουν κατά περίπτωση έγκριση του αρμόδιου οργάνου του Νομικού Προσώπου στην ο</w:t>
      </w:r>
      <w:r>
        <w:rPr>
          <w:bCs/>
          <w:sz w:val="20"/>
          <w:szCs w:val="20"/>
        </w:rPr>
        <w:t>ποία εγκρίνεται η συμμετοχή στη διαδικασία</w:t>
      </w:r>
      <w:r w:rsidRPr="00C82B51">
        <w:rPr>
          <w:bCs/>
          <w:sz w:val="20"/>
          <w:szCs w:val="20"/>
        </w:rPr>
        <w:t>.</w:t>
      </w:r>
    </w:p>
    <w:p w:rsidR="007A019D" w:rsidRPr="00C82B51" w:rsidRDefault="00690E38" w:rsidP="007A019D">
      <w:pPr>
        <w:spacing w:before="120"/>
        <w:rPr>
          <w:sz w:val="20"/>
          <w:szCs w:val="20"/>
        </w:rPr>
      </w:pPr>
      <w:r w:rsidRPr="00C82B51">
        <w:rPr>
          <w:b/>
          <w:bCs/>
          <w:sz w:val="20"/>
          <w:szCs w:val="20"/>
        </w:rPr>
        <w:t>Β.7.</w:t>
      </w:r>
      <w:r w:rsidRPr="00C82B51">
        <w:rPr>
          <w:sz w:val="20"/>
          <w:szCs w:val="20"/>
        </w:rPr>
        <w:t xml:space="preserve"> Οι οικονομικοί φορείς που είναι εγγεγραμμένοι σε επίσημους καταλόγους</w:t>
      </w:r>
      <w:r>
        <w:rPr>
          <w:rStyle w:val="FootnoteReference2"/>
          <w:sz w:val="20"/>
          <w:szCs w:val="20"/>
        </w:rPr>
        <w:footnoteReference w:id="29"/>
      </w:r>
      <w:r w:rsidRPr="00C82B51">
        <w:rPr>
          <w:sz w:val="20"/>
          <w:szCs w:val="20"/>
        </w:rPr>
        <w:t xml:space="preserve"> που προβλέπονται από τις εκάστοτε ισχύουσ</w:t>
      </w:r>
      <w:r w:rsidRPr="00C82B51">
        <w:rPr>
          <w:sz w:val="20"/>
          <w:szCs w:val="20"/>
        </w:rPr>
        <w:t>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w:t>
      </w:r>
      <w:r w:rsidRPr="00C82B51">
        <w:rPr>
          <w:sz w:val="20"/>
          <w:szCs w:val="20"/>
        </w:rPr>
        <w:t xml:space="preserve">στοποιητικό εγγραφής εκδιδόμενο από την αρμόδια αρχή ή το πιστοποιητικό που εκδίδεται από τον αρμόδιο οργανισμό πιστοποίησης. </w:t>
      </w:r>
    </w:p>
    <w:p w:rsidR="007A019D" w:rsidRPr="00C82B51" w:rsidRDefault="00690E38" w:rsidP="007A019D">
      <w:pPr>
        <w:rPr>
          <w:sz w:val="20"/>
          <w:szCs w:val="20"/>
        </w:rPr>
      </w:pPr>
      <w:r w:rsidRPr="00C82B51">
        <w:rPr>
          <w:sz w:val="20"/>
          <w:szCs w:val="20"/>
        </w:rPr>
        <w:t>Στα πιστοποιητικά αυτά αναφέρονται τα δικαιολογητικά βάσει των οποίων έγινε η εγγραφή των εν λόγω οικονομικών φορέων στον επίσημο</w:t>
      </w:r>
      <w:r w:rsidRPr="00C82B51">
        <w:rPr>
          <w:sz w:val="20"/>
          <w:szCs w:val="20"/>
        </w:rPr>
        <w:t xml:space="preserve"> κατάλογο ή η πιστοποίηση και η κατάταξη στον εν λόγω κατάλογο. </w:t>
      </w:r>
    </w:p>
    <w:p w:rsidR="007A019D" w:rsidRPr="00C82B51" w:rsidRDefault="00690E38" w:rsidP="007A019D">
      <w:pPr>
        <w:rPr>
          <w:sz w:val="20"/>
          <w:szCs w:val="20"/>
        </w:rPr>
      </w:pPr>
      <w:r w:rsidRPr="00C82B51">
        <w:rPr>
          <w:sz w:val="20"/>
          <w:szCs w:val="20"/>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w:t>
      </w:r>
      <w:r w:rsidRPr="00C82B51">
        <w:rPr>
          <w:sz w:val="20"/>
          <w:szCs w:val="20"/>
        </w:rPr>
        <w:t xml:space="preserve"> τις απαιτήσεις ποιοτικής επιλογής, τις οποίες καλύπτει ο επίσημος κατάλογος ή το πιστοποιητικό. </w:t>
      </w:r>
    </w:p>
    <w:p w:rsidR="007A019D" w:rsidRPr="00C82B51" w:rsidRDefault="00690E38" w:rsidP="007A019D">
      <w:pPr>
        <w:rPr>
          <w:sz w:val="20"/>
          <w:szCs w:val="20"/>
        </w:rPr>
      </w:pPr>
      <w:r w:rsidRPr="00C82B51">
        <w:rPr>
          <w:sz w:val="20"/>
          <w:szCs w:val="20"/>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w:t>
      </w:r>
      <w:r w:rsidRPr="00C82B51">
        <w:rPr>
          <w:sz w:val="20"/>
          <w:szCs w:val="20"/>
        </w:rPr>
        <w:t xml:space="preserve">ιητικό εγγραφής τους. </w:t>
      </w:r>
    </w:p>
    <w:p w:rsidR="007A019D" w:rsidRPr="00C82B51" w:rsidRDefault="00690E38" w:rsidP="007A019D">
      <w:pPr>
        <w:rPr>
          <w:sz w:val="20"/>
          <w:szCs w:val="20"/>
        </w:rPr>
      </w:pPr>
      <w:r w:rsidRPr="00C82B51">
        <w:rPr>
          <w:b/>
          <w:bCs/>
          <w:sz w:val="20"/>
          <w:szCs w:val="20"/>
        </w:rPr>
        <w:t>Β.8.</w:t>
      </w:r>
      <w:r w:rsidRPr="00C82B51">
        <w:rPr>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w:t>
      </w:r>
      <w:r w:rsidRPr="00C82B51">
        <w:rPr>
          <w:sz w:val="20"/>
          <w:szCs w:val="20"/>
        </w:rPr>
        <w:t>ου ν. 4412/2016.</w:t>
      </w:r>
    </w:p>
    <w:p w:rsidR="007A019D" w:rsidRPr="00C82B51" w:rsidRDefault="00690E38" w:rsidP="007A019D">
      <w:pPr>
        <w:rPr>
          <w:sz w:val="20"/>
          <w:szCs w:val="20"/>
        </w:rPr>
      </w:pPr>
      <w:r w:rsidRPr="00C82B51">
        <w:rPr>
          <w:b/>
          <w:bCs/>
          <w:sz w:val="20"/>
          <w:szCs w:val="20"/>
        </w:rPr>
        <w:t>Β.9.</w:t>
      </w:r>
      <w:r w:rsidRPr="00C82B51">
        <w:rPr>
          <w:sz w:val="20"/>
          <w:szCs w:val="20"/>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w:t>
      </w:r>
      <w:r w:rsidRPr="00C82B51">
        <w:rPr>
          <w:sz w:val="20"/>
          <w:szCs w:val="20"/>
        </w:rPr>
        <w:t xml:space="preserve"> των φορέων αυτών για τον σκοπό αυτό.</w:t>
      </w:r>
      <w:r>
        <w:rPr>
          <w:rStyle w:val="FootnoteReference2"/>
          <w:sz w:val="20"/>
          <w:szCs w:val="20"/>
        </w:rPr>
        <w:footnoteReference w:id="30"/>
      </w:r>
    </w:p>
    <w:p w:rsidR="007A019D" w:rsidRPr="00C82B51" w:rsidRDefault="00690E38" w:rsidP="007A019D">
      <w:pPr>
        <w:rPr>
          <w:sz w:val="20"/>
          <w:szCs w:val="20"/>
        </w:rPr>
      </w:pPr>
      <w:r w:rsidRPr="00C82B51">
        <w:rPr>
          <w:sz w:val="20"/>
          <w:szCs w:val="20"/>
        </w:rPr>
        <w:t>Ενδεικτικά, η απόδειξη της δέσμευσης του τρίτου δανείζοντος φορέα κατά τα ανωτέρω γίνεται με τη προσκόμιση κάθε αναγκαίου έγγραφου:</w:t>
      </w:r>
    </w:p>
    <w:p w:rsidR="007A019D" w:rsidRPr="00C82B51" w:rsidRDefault="00690E38" w:rsidP="00FA05F8">
      <w:pPr>
        <w:numPr>
          <w:ilvl w:val="0"/>
          <w:numId w:val="11"/>
        </w:numPr>
        <w:suppressAutoHyphens/>
        <w:spacing w:after="120" w:line="240" w:lineRule="auto"/>
        <w:ind w:left="714" w:hanging="357"/>
        <w:contextualSpacing/>
        <w:rPr>
          <w:sz w:val="20"/>
          <w:szCs w:val="20"/>
        </w:rPr>
      </w:pPr>
      <w:r w:rsidRPr="00C82B51">
        <w:rPr>
          <w:sz w:val="20"/>
          <w:szCs w:val="20"/>
        </w:rPr>
        <w:t>Έγγραφης δέσμευσης του τρίτου φορέα απευθυνόμενης προς την Αναθέτουσα Αρχή με την οπο</w:t>
      </w:r>
      <w:r w:rsidRPr="00C82B51">
        <w:rPr>
          <w:sz w:val="20"/>
          <w:szCs w:val="20"/>
        </w:rPr>
        <w:t xml:space="preserve">ία θα αναλαμβάνει την υποχρέωση να συνάψει έγγραφη συμφωνία συνεργασίας για την υλοποίηση του έργου με τον </w:t>
      </w:r>
      <w:r>
        <w:rPr>
          <w:sz w:val="20"/>
          <w:szCs w:val="20"/>
        </w:rPr>
        <w:t>προσφέροντα</w:t>
      </w:r>
      <w:r w:rsidRPr="00C82B51">
        <w:rPr>
          <w:sz w:val="20"/>
          <w:szCs w:val="20"/>
        </w:rPr>
        <w:t xml:space="preserve">, πριν την τελική κατακύρωση </w:t>
      </w:r>
      <w:r>
        <w:rPr>
          <w:sz w:val="20"/>
          <w:szCs w:val="20"/>
        </w:rPr>
        <w:t>της διαδικασίας</w:t>
      </w:r>
      <w:r w:rsidRPr="00C82B51">
        <w:rPr>
          <w:sz w:val="20"/>
          <w:szCs w:val="20"/>
        </w:rPr>
        <w:t>, προκειμένου να αναλάβει την παροχή των υπηρεσιών</w:t>
      </w:r>
    </w:p>
    <w:p w:rsidR="007A019D" w:rsidRPr="00C82B51" w:rsidRDefault="00690E38" w:rsidP="00FA05F8">
      <w:pPr>
        <w:numPr>
          <w:ilvl w:val="0"/>
          <w:numId w:val="11"/>
        </w:numPr>
        <w:suppressAutoHyphens/>
        <w:spacing w:after="120" w:line="240" w:lineRule="auto"/>
        <w:ind w:left="714" w:hanging="357"/>
        <w:contextualSpacing/>
        <w:rPr>
          <w:sz w:val="20"/>
          <w:szCs w:val="20"/>
        </w:rPr>
      </w:pPr>
      <w:r w:rsidRPr="00C82B51">
        <w:rPr>
          <w:sz w:val="20"/>
          <w:szCs w:val="20"/>
        </w:rPr>
        <w:t>Έγγραφης συμφωνίας συνεργασίας διάρκειας το</w:t>
      </w:r>
      <w:r w:rsidRPr="00C82B51">
        <w:rPr>
          <w:sz w:val="20"/>
          <w:szCs w:val="20"/>
        </w:rPr>
        <w:t>υλάχιστον ίσης με το προβλεπόμενο χρονικό διάστημα υλοποίησης της σύμβασης.</w:t>
      </w:r>
    </w:p>
    <w:p w:rsidR="007A019D" w:rsidRPr="00E202B5" w:rsidRDefault="00690E38" w:rsidP="007A019D">
      <w:pPr>
        <w:pStyle w:val="20"/>
        <w:rPr>
          <w:sz w:val="22"/>
        </w:rPr>
      </w:pPr>
      <w:bookmarkStart w:id="31" w:name="_Toc6589156"/>
      <w:r w:rsidRPr="00CF498F">
        <w:rPr>
          <w:sz w:val="22"/>
        </w:rPr>
        <w:t>2.3</w:t>
      </w:r>
      <w:r w:rsidRPr="00CF498F">
        <w:rPr>
          <w:sz w:val="22"/>
        </w:rPr>
        <w:tab/>
        <w:t>Κριτήρια Ανάθεσης</w:t>
      </w:r>
      <w:bookmarkEnd w:id="31"/>
      <w:r w:rsidRPr="00E202B5">
        <w:rPr>
          <w:sz w:val="22"/>
        </w:rPr>
        <w:t xml:space="preserve">  </w:t>
      </w:r>
    </w:p>
    <w:p w:rsidR="007A019D" w:rsidRPr="00E202B5" w:rsidRDefault="00690E38" w:rsidP="007A019D">
      <w:pPr>
        <w:pStyle w:val="3"/>
        <w:spacing w:before="0"/>
        <w:contextualSpacing/>
        <w:rPr>
          <w:sz w:val="20"/>
        </w:rPr>
      </w:pPr>
      <w:bookmarkStart w:id="32" w:name="_Toc6589157"/>
      <w:r w:rsidRPr="00CF498F">
        <w:rPr>
          <w:sz w:val="20"/>
        </w:rPr>
        <w:t>2.3.1</w:t>
      </w:r>
      <w:r w:rsidRPr="00CF498F">
        <w:rPr>
          <w:sz w:val="20"/>
        </w:rPr>
        <w:tab/>
        <w:t>Κριτήριο ανάθεσης</w:t>
      </w:r>
      <w:bookmarkEnd w:id="32"/>
    </w:p>
    <w:p w:rsidR="007A019D" w:rsidRPr="00E202B5" w:rsidRDefault="00690E38" w:rsidP="007A019D">
      <w:pPr>
        <w:rPr>
          <w:sz w:val="20"/>
        </w:rPr>
      </w:pPr>
      <w:r w:rsidRPr="00C82B51">
        <w:rPr>
          <w:sz w:val="20"/>
        </w:rPr>
        <w:t>Κριτήριο ανάθεσης της Σύμβασης (κάθε τμήματος) είναι η πλέον συμφέρουσα από οικονομική άποψη προσφορά</w:t>
      </w:r>
      <w:r w:rsidRPr="00E202B5">
        <w:rPr>
          <w:sz w:val="20"/>
        </w:rPr>
        <w:t xml:space="preserve"> βάσει τιμής.</w:t>
      </w:r>
    </w:p>
    <w:p w:rsidR="007A019D" w:rsidRPr="00E202B5" w:rsidRDefault="00690E38" w:rsidP="007A019D">
      <w:pPr>
        <w:pStyle w:val="20"/>
        <w:rPr>
          <w:sz w:val="22"/>
        </w:rPr>
      </w:pPr>
      <w:bookmarkStart w:id="33" w:name="_Toc6589158"/>
      <w:r w:rsidRPr="00E202B5">
        <w:rPr>
          <w:sz w:val="22"/>
        </w:rPr>
        <w:lastRenderedPageBreak/>
        <w:t>2.4</w:t>
      </w:r>
      <w:r w:rsidRPr="00E202B5">
        <w:rPr>
          <w:sz w:val="22"/>
        </w:rPr>
        <w:tab/>
        <w:t xml:space="preserve">Κατάρτιση - </w:t>
      </w:r>
      <w:r w:rsidRPr="00E202B5">
        <w:rPr>
          <w:sz w:val="22"/>
        </w:rPr>
        <w:t>Περιεχόμενο Προσφορών</w:t>
      </w:r>
      <w:bookmarkEnd w:id="33"/>
    </w:p>
    <w:p w:rsidR="007A019D" w:rsidRPr="00C82B51" w:rsidRDefault="00690E38" w:rsidP="007A019D">
      <w:pPr>
        <w:pStyle w:val="3"/>
        <w:spacing w:before="0"/>
        <w:rPr>
          <w:sz w:val="20"/>
        </w:rPr>
      </w:pPr>
      <w:bookmarkStart w:id="34" w:name="_Toc6589159"/>
      <w:r w:rsidRPr="00C82B51">
        <w:rPr>
          <w:sz w:val="20"/>
        </w:rPr>
        <w:t>2.4.1</w:t>
      </w:r>
      <w:r w:rsidRPr="00C82B51">
        <w:rPr>
          <w:sz w:val="20"/>
        </w:rPr>
        <w:tab/>
        <w:t>Γενικοί όροι υποβολής προσφορών</w:t>
      </w:r>
      <w:bookmarkEnd w:id="34"/>
    </w:p>
    <w:p w:rsidR="007A019D" w:rsidRPr="00C82B51" w:rsidRDefault="00690E38" w:rsidP="007A019D">
      <w:pPr>
        <w:rPr>
          <w:sz w:val="20"/>
        </w:rPr>
      </w:pPr>
      <w:r w:rsidRPr="00C82B51">
        <w:rPr>
          <w:sz w:val="20"/>
        </w:rPr>
        <w:t>Οι προσφορές υποβάλλονται με βάση τις απαιτήσεις που ορίζονται στο Παράρτημα Ι: ΑΝΑΛΥΤΙΚΗ ΠΕΡΙΓΡΑΦΗ ΦΥΣΙΚΟΥ ΚΑΙ ΟΙΚΟΝΟΜΙΚΟΥ ΑΝΤΙΚΕΙΜΕΝΟΥ ΤΗΣ ΣΥΜΒΑΣΗΣ,  Παράρτημα ΙΙ: ΑΠΑΙΤΗΣΕΙΣ- ΥΠΟΧΡΕΩΣΕΙΣ ΑΝΑΔΟΧ</w:t>
      </w:r>
      <w:r w:rsidRPr="00C82B51">
        <w:rPr>
          <w:sz w:val="20"/>
        </w:rPr>
        <w:t>ΟΥ- ΤΕΧΝΙΚΕΣ ΠΡΟΔΙΑΓΡΑΦΕΣ,</w:t>
      </w:r>
      <w:r w:rsidRPr="00C82B51">
        <w:rPr>
          <w:sz w:val="20"/>
        </w:rPr>
        <w:tab/>
        <w:t>και Παράρτημα ΙΙΙ: ΠΙΝΑΚΑΣ ΣΥΜΜΟΡΦΩΣΗΣ ΤΕΧΝΙΚΗΣ ΠΡΟΣΦΟΡΑΣ</w:t>
      </w:r>
      <w:r w:rsidRPr="00C82B51">
        <w:rPr>
          <w:sz w:val="20"/>
        </w:rPr>
        <w:tab/>
        <w:t xml:space="preserve">της </w:t>
      </w:r>
      <w:r>
        <w:rPr>
          <w:sz w:val="20"/>
        </w:rPr>
        <w:t>Πρόσκληση</w:t>
      </w:r>
      <w:r w:rsidRPr="00C82B51">
        <w:rPr>
          <w:sz w:val="20"/>
        </w:rPr>
        <w:t xml:space="preserve">ς, για  όλες τις περιγραφόμενες υπηρεσίες  ανά τμήμα. </w:t>
      </w:r>
    </w:p>
    <w:p w:rsidR="007A019D" w:rsidRPr="00C82B51" w:rsidRDefault="00690E38" w:rsidP="007A019D">
      <w:pPr>
        <w:rPr>
          <w:sz w:val="20"/>
        </w:rPr>
      </w:pPr>
      <w:r w:rsidRPr="00C82B51">
        <w:rPr>
          <w:sz w:val="20"/>
        </w:rPr>
        <w:t>Δεν επιτρέπονται εναλλακτικές προσφορές.</w:t>
      </w:r>
    </w:p>
    <w:p w:rsidR="007A019D" w:rsidRPr="00C82B51" w:rsidRDefault="00690E38" w:rsidP="007A019D">
      <w:pPr>
        <w:rPr>
          <w:rFonts w:cs="Helvetica"/>
          <w:sz w:val="20"/>
          <w:lang w:eastAsia="el-GR"/>
        </w:rPr>
      </w:pPr>
      <w:r w:rsidRPr="00C82B51">
        <w:rPr>
          <w:rFonts w:cs="Helvetica"/>
          <w:sz w:val="20"/>
          <w:lang w:eastAsia="el-GR"/>
        </w:rPr>
        <w:t>Η ένωση οικονομικών φορέων υποβάλλει κοινή προσφορά, η οποία υ</w:t>
      </w:r>
      <w:r w:rsidRPr="00C82B51">
        <w:rPr>
          <w:rFonts w:cs="Helvetica"/>
          <w:sz w:val="20"/>
          <w:lang w:eastAsia="el-GR"/>
        </w:rPr>
        <w:t>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w:t>
      </w:r>
      <w:r w:rsidRPr="00C82B51">
        <w:rPr>
          <w:rFonts w:cs="Helvetica"/>
          <w:sz w:val="20"/>
          <w:lang w:eastAsia="el-GR"/>
        </w:rPr>
        <w:t>ατανομής αμοιβής μεταξύ τους) κάθε μέλους της ένωσης, καθώς και ο εκπρόσωπος/συντονιστής αυτής</w:t>
      </w:r>
      <w:r>
        <w:rPr>
          <w:rStyle w:val="WW-FootnoteReference7"/>
          <w:rFonts w:cs="Helvetica"/>
          <w:sz w:val="20"/>
          <w:lang w:eastAsia="el-GR"/>
        </w:rPr>
        <w:footnoteReference w:id="31"/>
      </w:r>
      <w:r w:rsidRPr="00C82B51">
        <w:rPr>
          <w:rFonts w:cs="Helvetica"/>
          <w:sz w:val="20"/>
          <w:lang w:eastAsia="el-GR"/>
        </w:rPr>
        <w:t>.</w:t>
      </w:r>
    </w:p>
    <w:p w:rsidR="007A019D" w:rsidRPr="00C82B51" w:rsidRDefault="00690E38" w:rsidP="007A019D">
      <w:pPr>
        <w:rPr>
          <w:sz w:val="20"/>
        </w:rPr>
      </w:pPr>
      <w:r>
        <w:rPr>
          <w:rFonts w:cs="Helvetica"/>
          <w:sz w:val="20"/>
          <w:lang w:eastAsia="el-GR"/>
        </w:rPr>
        <w:t xml:space="preserve">Ο προσφέρων, </w:t>
      </w:r>
      <w:r w:rsidRPr="00C82B51">
        <w:rPr>
          <w:rFonts w:cs="Helvetica"/>
          <w:sz w:val="20"/>
          <w:lang w:eastAsia="el-GR"/>
        </w:rPr>
        <w:t xml:space="preserve"> θεωρείται ότι αποδέχεται πλήρως και ανεπιφυλάκτως όλους τους όρους της </w:t>
      </w:r>
      <w:r>
        <w:rPr>
          <w:rFonts w:cs="Helvetica"/>
          <w:sz w:val="20"/>
          <w:lang w:eastAsia="el-GR"/>
        </w:rPr>
        <w:t>πρόσκλησης</w:t>
      </w:r>
      <w:r w:rsidRPr="00C82B51">
        <w:rPr>
          <w:rFonts w:cs="Helvetica"/>
          <w:sz w:val="20"/>
          <w:lang w:eastAsia="el-GR"/>
        </w:rPr>
        <w:t xml:space="preserve"> και δεν δύναται, με την προφορά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w:t>
      </w:r>
      <w:r w:rsidRPr="00C82B51">
        <w:rPr>
          <w:rFonts w:cs="Helvetica"/>
          <w:sz w:val="20"/>
          <w:lang w:eastAsia="el-GR"/>
        </w:rPr>
        <w:t>ς προσφοράς</w:t>
      </w:r>
      <w:r w:rsidRPr="00C82B51">
        <w:rPr>
          <w:sz w:val="20"/>
        </w:rPr>
        <w:t xml:space="preserve"> </w:t>
      </w:r>
      <w:r w:rsidRPr="00C82B51">
        <w:rPr>
          <w:rFonts w:cs="Helvetica"/>
          <w:sz w:val="20"/>
          <w:lang w:eastAsia="el-GR"/>
        </w:rPr>
        <w:t xml:space="preserve">θεωρείται βέβαιο, ότι οι </w:t>
      </w:r>
      <w:r>
        <w:rPr>
          <w:rFonts w:cs="Helvetica"/>
          <w:sz w:val="20"/>
          <w:lang w:eastAsia="el-GR"/>
        </w:rPr>
        <w:t>συμμετέχοντες</w:t>
      </w:r>
      <w:r w:rsidRPr="00C82B51">
        <w:rPr>
          <w:rFonts w:cs="Helvetica"/>
          <w:sz w:val="20"/>
          <w:lang w:eastAsia="el-GR"/>
        </w:rPr>
        <w:t xml:space="preserve">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7A019D" w:rsidRPr="00C82B51" w:rsidRDefault="00690E38" w:rsidP="007A019D">
      <w:pPr>
        <w:pStyle w:val="3"/>
        <w:rPr>
          <w:sz w:val="20"/>
        </w:rPr>
      </w:pPr>
      <w:bookmarkStart w:id="35" w:name="_Toc6589160"/>
      <w:r w:rsidRPr="00C82B51">
        <w:rPr>
          <w:sz w:val="20"/>
        </w:rPr>
        <w:t>2.4.2</w:t>
      </w:r>
      <w:r w:rsidRPr="00C82B51">
        <w:rPr>
          <w:sz w:val="20"/>
        </w:rPr>
        <w:tab/>
        <w:t>Χρόνος και Τρόπος υποβολής πρ</w:t>
      </w:r>
      <w:r w:rsidRPr="00C82B51">
        <w:rPr>
          <w:sz w:val="20"/>
        </w:rPr>
        <w:t>οσφορών</w:t>
      </w:r>
      <w:bookmarkEnd w:id="35"/>
      <w:r w:rsidRPr="00C82B51">
        <w:rPr>
          <w:sz w:val="20"/>
        </w:rPr>
        <w:t xml:space="preserve"> </w:t>
      </w:r>
    </w:p>
    <w:p w:rsidR="007A019D" w:rsidRPr="00E202B5" w:rsidRDefault="00690E38" w:rsidP="007A019D">
      <w:pPr>
        <w:rPr>
          <w:sz w:val="20"/>
        </w:rPr>
      </w:pPr>
      <w:r w:rsidRPr="00E202B5">
        <w:rPr>
          <w:rFonts w:cs="Arial"/>
          <w:b/>
          <w:bCs/>
          <w:sz w:val="20"/>
        </w:rPr>
        <w:t>2.4.2.1.</w:t>
      </w:r>
      <w:r w:rsidRPr="00E202B5">
        <w:rPr>
          <w:b/>
          <w:bCs/>
          <w:sz w:val="20"/>
        </w:rPr>
        <w:t xml:space="preserve"> </w:t>
      </w:r>
      <w:r w:rsidRPr="004D447B">
        <w:rPr>
          <w:sz w:val="20"/>
        </w:rPr>
        <w:t xml:space="preserve">Οι προσφορές υποβάλλονται από τους ενδιαφερόμενους </w:t>
      </w:r>
      <w:r>
        <w:rPr>
          <w:sz w:val="20"/>
        </w:rPr>
        <w:t>εγγράφως</w:t>
      </w:r>
      <w:r w:rsidRPr="004D447B">
        <w:rPr>
          <w:sz w:val="20"/>
        </w:rPr>
        <w:t xml:space="preserve">, </w:t>
      </w:r>
      <w:r>
        <w:rPr>
          <w:sz w:val="20"/>
        </w:rPr>
        <w:t xml:space="preserve">στο πρωτόκολλο της γραμματείας της Δ/νσης Προμηθειών Διαχείρισης Υλικού και Κτιριακών Υποδομών </w:t>
      </w:r>
      <w:r w:rsidRPr="004D447B">
        <w:rPr>
          <w:sz w:val="20"/>
        </w:rPr>
        <w:t xml:space="preserve">μέχρι την καταληκτική ημερομηνία και ώρα που ορίζει η παρούσα </w:t>
      </w:r>
      <w:r>
        <w:rPr>
          <w:sz w:val="20"/>
        </w:rPr>
        <w:t>πρόσκληση</w:t>
      </w:r>
      <w:r w:rsidRPr="004D447B">
        <w:rPr>
          <w:sz w:val="20"/>
        </w:rPr>
        <w:t xml:space="preserve"> (</w:t>
      </w:r>
      <w:r w:rsidRPr="00117AA1">
        <w:rPr>
          <w:i/>
          <w:sz w:val="20"/>
        </w:rPr>
        <w:t>άρθρο 1.</w:t>
      </w:r>
      <w:r w:rsidRPr="00117AA1">
        <w:rPr>
          <w:i/>
          <w:sz w:val="20"/>
        </w:rPr>
        <w:t>4</w:t>
      </w:r>
      <w:r w:rsidRPr="00117AA1">
        <w:rPr>
          <w:i/>
          <w:sz w:val="20"/>
        </w:rPr>
        <w:t>- Προθεσμία παραλαβής προσφορών και διενέργεια διαπραγμάτευσης</w:t>
      </w:r>
      <w:r w:rsidRPr="004D447B">
        <w:rPr>
          <w:sz w:val="20"/>
        </w:rPr>
        <w:t xml:space="preserve">), στην Ελληνική Γλώσσα, σε </w:t>
      </w:r>
      <w:r>
        <w:rPr>
          <w:sz w:val="20"/>
        </w:rPr>
        <w:t>σφραγισμένο</w:t>
      </w:r>
      <w:r w:rsidRPr="004D447B">
        <w:rPr>
          <w:sz w:val="20"/>
        </w:rPr>
        <w:t xml:space="preserve"> φάκελο</w:t>
      </w:r>
      <w:r w:rsidRPr="00E202B5">
        <w:rPr>
          <w:sz w:val="20"/>
        </w:rPr>
        <w:t>.</w:t>
      </w:r>
    </w:p>
    <w:p w:rsidR="007A019D" w:rsidRPr="00C82B51" w:rsidRDefault="00690E38" w:rsidP="007A019D">
      <w:pPr>
        <w:rPr>
          <w:rFonts w:cs="Helvetica"/>
          <w:sz w:val="20"/>
        </w:rPr>
      </w:pPr>
      <w:r w:rsidRPr="00C82B51">
        <w:rPr>
          <w:b/>
          <w:bCs/>
          <w:sz w:val="20"/>
        </w:rPr>
        <w:t>2.4.2.2.</w:t>
      </w:r>
      <w:r>
        <w:rPr>
          <w:b/>
          <w:bCs/>
          <w:sz w:val="20"/>
        </w:rPr>
        <w:t xml:space="preserve"> </w:t>
      </w:r>
      <w:r w:rsidRPr="00C82B51">
        <w:rPr>
          <w:sz w:val="20"/>
        </w:rPr>
        <w:t>Μετά την παρέλευση της καταληκτικής ημερομηνίας και ώρας, δεν υπάρχει η δυνατότητα υποβολής προσφοράς.</w:t>
      </w:r>
    </w:p>
    <w:p w:rsidR="007652D6" w:rsidRPr="00CD2DD3" w:rsidRDefault="00690E38" w:rsidP="007652D6">
      <w:pPr>
        <w:rPr>
          <w:sz w:val="20"/>
          <w:szCs w:val="20"/>
        </w:rPr>
      </w:pPr>
      <w:r w:rsidRPr="00E202B5">
        <w:rPr>
          <w:b/>
          <w:bCs/>
          <w:sz w:val="20"/>
        </w:rPr>
        <w:t>2.4.2.3.</w:t>
      </w:r>
      <w:r w:rsidRPr="00E202B5">
        <w:rPr>
          <w:sz w:val="20"/>
        </w:rPr>
        <w:t xml:space="preserve"> </w:t>
      </w:r>
      <w:r w:rsidRPr="00CD2DD3">
        <w:rPr>
          <w:sz w:val="20"/>
          <w:szCs w:val="20"/>
        </w:rPr>
        <w:t xml:space="preserve">Οι προσφορές, υποβάλλονται μέσα σε </w:t>
      </w:r>
      <w:r w:rsidRPr="00CD2DD3">
        <w:rPr>
          <w:b/>
          <w:bCs/>
          <w:sz w:val="20"/>
          <w:szCs w:val="20"/>
        </w:rPr>
        <w:t xml:space="preserve">σφραγισμένο φάκελο </w:t>
      </w:r>
      <w:r w:rsidRPr="00CD2DD3">
        <w:rPr>
          <w:sz w:val="20"/>
          <w:szCs w:val="20"/>
        </w:rPr>
        <w:t>(</w:t>
      </w:r>
      <w:r w:rsidRPr="00CD2DD3">
        <w:rPr>
          <w:b/>
          <w:sz w:val="20"/>
          <w:szCs w:val="20"/>
        </w:rPr>
        <w:t>κυρίως ΦΑΚΕΛΟΣ ΠΡΟΣΦΟΡΑΣ</w:t>
      </w:r>
      <w:r w:rsidRPr="00CD2DD3">
        <w:rPr>
          <w:sz w:val="20"/>
          <w:szCs w:val="20"/>
        </w:rPr>
        <w:t>), στον οποίο πρέπει να αναγράφονται ευκρινώς τα ακόλουθα:</w:t>
      </w:r>
    </w:p>
    <w:tbl>
      <w:tblPr>
        <w:tblW w:w="5000" w:type="pct"/>
        <w:tblLook w:val="04A0"/>
      </w:tblPr>
      <w:tblGrid>
        <w:gridCol w:w="262"/>
        <w:gridCol w:w="919"/>
        <w:gridCol w:w="919"/>
        <w:gridCol w:w="919"/>
        <w:gridCol w:w="2378"/>
        <w:gridCol w:w="1175"/>
        <w:gridCol w:w="755"/>
        <w:gridCol w:w="755"/>
        <w:gridCol w:w="755"/>
        <w:gridCol w:w="755"/>
        <w:gridCol w:w="262"/>
      </w:tblGrid>
      <w:tr w:rsidR="007A249C" w:rsidTr="00AC7B87">
        <w:trPr>
          <w:trHeight w:val="57"/>
        </w:trPr>
        <w:tc>
          <w:tcPr>
            <w:tcW w:w="133" w:type="pct"/>
            <w:tcBorders>
              <w:top w:val="single" w:sz="4" w:space="0" w:color="auto"/>
              <w:left w:val="single" w:sz="4" w:space="0" w:color="auto"/>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734" w:type="pct"/>
            <w:gridSpan w:val="9"/>
            <w:tcBorders>
              <w:top w:val="single" w:sz="4" w:space="0" w:color="auto"/>
              <w:left w:val="nil"/>
              <w:bottom w:val="nil"/>
              <w:right w:val="nil"/>
            </w:tcBorders>
            <w:shd w:val="clear" w:color="auto" w:fill="auto"/>
            <w:noWrap/>
            <w:vAlign w:val="bottom"/>
          </w:tcPr>
          <w:p w:rsidR="007652D6" w:rsidRDefault="00690E38" w:rsidP="00AC7B87">
            <w:pPr>
              <w:spacing w:after="0" w:line="240" w:lineRule="auto"/>
              <w:jc w:val="center"/>
              <w:rPr>
                <w:rFonts w:eastAsia="Times New Roman"/>
                <w:b/>
                <w:bCs/>
                <w:color w:val="000000"/>
                <w:sz w:val="20"/>
                <w:szCs w:val="20"/>
                <w:lang w:eastAsia="el-GR"/>
              </w:rPr>
            </w:pPr>
          </w:p>
          <w:p w:rsidR="007652D6" w:rsidRPr="00D657DF" w:rsidRDefault="00690E38" w:rsidP="00AC7B87">
            <w:pPr>
              <w:spacing w:after="0" w:line="240" w:lineRule="auto"/>
              <w:jc w:val="center"/>
              <w:rPr>
                <w:rFonts w:eastAsia="Times New Roman"/>
                <w:b/>
                <w:bCs/>
                <w:color w:val="000000"/>
                <w:sz w:val="20"/>
                <w:szCs w:val="20"/>
                <w:lang w:eastAsia="el-GR"/>
              </w:rPr>
            </w:pPr>
            <w:r w:rsidRPr="00CD2DD3">
              <w:rPr>
                <w:rFonts w:eastAsia="Times New Roman"/>
                <w:b/>
                <w:bCs/>
                <w:color w:val="000000"/>
                <w:sz w:val="20"/>
                <w:szCs w:val="20"/>
                <w:lang w:eastAsia="el-GR"/>
              </w:rPr>
              <w:t>ΦΑΚΕΛΟΣ ΠΡΟΣΦΟΡΑΣ</w:t>
            </w:r>
          </w:p>
        </w:tc>
        <w:tc>
          <w:tcPr>
            <w:tcW w:w="133" w:type="pct"/>
            <w:tcBorders>
              <w:top w:val="single" w:sz="4" w:space="0" w:color="auto"/>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401" w:type="pct"/>
            <w:gridSpan w:val="3"/>
            <w:tcBorders>
              <w:top w:val="nil"/>
              <w:left w:val="nil"/>
              <w:bottom w:val="nil"/>
              <w:right w:val="nil"/>
            </w:tcBorders>
            <w:shd w:val="clear" w:color="auto" w:fill="auto"/>
            <w:noWrap/>
            <w:vAlign w:val="bottom"/>
          </w:tcPr>
          <w:p w:rsidR="007652D6" w:rsidRPr="00CD2DD3" w:rsidRDefault="00690E38" w:rsidP="007652D6">
            <w:pPr>
              <w:spacing w:after="0" w:line="240" w:lineRule="auto"/>
              <w:jc w:val="left"/>
              <w:rPr>
                <w:rFonts w:eastAsia="Times New Roman"/>
                <w:b/>
                <w:bCs/>
                <w:color w:val="000000"/>
                <w:sz w:val="20"/>
                <w:szCs w:val="20"/>
                <w:lang w:eastAsia="el-GR"/>
              </w:rPr>
            </w:pPr>
            <w:r>
              <w:rPr>
                <w:rFonts w:eastAsia="Times New Roman"/>
                <w:b/>
                <w:bCs/>
                <w:color w:val="000000"/>
                <w:sz w:val="20"/>
                <w:szCs w:val="20"/>
                <w:lang w:eastAsia="el-GR"/>
              </w:rPr>
              <w:t>Για τη διαδικασία</w:t>
            </w:r>
            <w:r w:rsidRPr="00CD2DD3">
              <w:rPr>
                <w:rFonts w:eastAsia="Times New Roman"/>
                <w:b/>
                <w:bCs/>
                <w:color w:val="000000"/>
                <w:sz w:val="20"/>
                <w:szCs w:val="20"/>
                <w:lang w:eastAsia="el-GR"/>
              </w:rPr>
              <w:t>:</w:t>
            </w:r>
          </w:p>
        </w:tc>
        <w:tc>
          <w:tcPr>
            <w:tcW w:w="3333" w:type="pct"/>
            <w:gridSpan w:val="6"/>
            <w:vMerge w:val="restart"/>
            <w:tcBorders>
              <w:top w:val="nil"/>
              <w:left w:val="nil"/>
              <w:bottom w:val="nil"/>
              <w:right w:val="nil"/>
            </w:tcBorders>
            <w:shd w:val="clear" w:color="auto" w:fill="auto"/>
            <w:vAlign w:val="center"/>
          </w:tcPr>
          <w:p w:rsidR="007652D6" w:rsidRPr="007652D6" w:rsidRDefault="00690E38" w:rsidP="00AC7B87">
            <w:pPr>
              <w:spacing w:after="0" w:line="240" w:lineRule="auto"/>
              <w:rPr>
                <w:rFonts w:eastAsia="Times New Roman"/>
                <w:i/>
                <w:iCs/>
                <w:color w:val="000000"/>
                <w:sz w:val="18"/>
                <w:szCs w:val="18"/>
                <w:lang w:eastAsia="el-GR"/>
              </w:rPr>
            </w:pPr>
            <w:r w:rsidRPr="007652D6">
              <w:rPr>
                <w:b/>
                <w:sz w:val="18"/>
                <w:szCs w:val="18"/>
              </w:rPr>
              <w:t xml:space="preserve">Πρόσκληση σε διαδικασία διαπραγμάτευσης, χωρίς δημοσίευση προκήρυξης λόγω κατεπείγουσας ανάγκης, για την ανάθεση </w:t>
            </w:r>
            <w:r w:rsidRPr="007652D6">
              <w:rPr>
                <w:b/>
                <w:bCs/>
                <w:sz w:val="18"/>
                <w:szCs w:val="18"/>
              </w:rPr>
              <w:t>παροχής υπηρεσιών ασφαλείας (φύλαξης) κτιρίων στέγασης των Υπηρεσιών της Ανεξάρτητης Αρχής Δημοσιών Εσόδων</w:t>
            </w:r>
          </w:p>
        </w:tc>
        <w:tc>
          <w:tcPr>
            <w:tcW w:w="133" w:type="pct"/>
            <w:tcBorders>
              <w:top w:val="nil"/>
              <w:left w:val="nil"/>
              <w:bottom w:val="nil"/>
              <w:right w:val="single" w:sz="4" w:space="0" w:color="auto"/>
            </w:tcBorders>
            <w:shd w:val="clear" w:color="auto" w:fill="auto"/>
            <w:vAlign w:val="center"/>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 </w:t>
            </w:r>
          </w:p>
        </w:tc>
      </w:tr>
      <w:tr w:rsidR="007A249C" w:rsidTr="00AC7B87">
        <w:trPr>
          <w:trHeight w:val="57"/>
        </w:trPr>
        <w:tc>
          <w:tcPr>
            <w:tcW w:w="133" w:type="pct"/>
            <w:tcBorders>
              <w:top w:val="nil"/>
              <w:left w:val="single" w:sz="4" w:space="0" w:color="auto"/>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top w:val="nil"/>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tcBorders>
              <w:top w:val="nil"/>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tcBorders>
              <w:top w:val="nil"/>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333" w:type="pct"/>
            <w:gridSpan w:val="6"/>
            <w:vMerge/>
            <w:tcBorders>
              <w:top w:val="nil"/>
              <w:left w:val="nil"/>
              <w:right w:val="nil"/>
            </w:tcBorders>
            <w:vAlign w:val="center"/>
          </w:tcPr>
          <w:p w:rsidR="007652D6" w:rsidRPr="00CD2DD3" w:rsidRDefault="00690E38" w:rsidP="00AC7B87">
            <w:pPr>
              <w:spacing w:after="0" w:line="240" w:lineRule="auto"/>
              <w:rPr>
                <w:rFonts w:eastAsia="Times New Roman"/>
                <w:i/>
                <w:iCs/>
                <w:color w:val="000000"/>
                <w:sz w:val="20"/>
                <w:szCs w:val="20"/>
                <w:lang w:eastAsia="el-GR"/>
              </w:rPr>
            </w:pPr>
          </w:p>
        </w:tc>
        <w:tc>
          <w:tcPr>
            <w:tcW w:w="133" w:type="pct"/>
            <w:tcBorders>
              <w:top w:val="nil"/>
              <w:left w:val="nil"/>
              <w:bottom w:val="nil"/>
              <w:right w:val="single" w:sz="4" w:space="0" w:color="auto"/>
            </w:tcBorders>
            <w:shd w:val="clear" w:color="auto" w:fill="auto"/>
            <w:vAlign w:val="center"/>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 </w:t>
            </w:r>
          </w:p>
        </w:tc>
      </w:tr>
      <w:tr w:rsidR="007A249C" w:rsidTr="00AC7B87">
        <w:trPr>
          <w:trHeight w:val="57"/>
        </w:trPr>
        <w:tc>
          <w:tcPr>
            <w:tcW w:w="133" w:type="pct"/>
            <w:tcBorders>
              <w:top w:val="nil"/>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401" w:type="pct"/>
            <w:gridSpan w:val="3"/>
            <w:shd w:val="clear" w:color="auto" w:fill="auto"/>
            <w:noWrap/>
            <w:vAlign w:val="bottom"/>
          </w:tcPr>
          <w:p w:rsidR="007652D6" w:rsidRPr="00CD2DD3" w:rsidRDefault="00690E38" w:rsidP="00AC7B87">
            <w:pPr>
              <w:spacing w:after="0" w:line="240" w:lineRule="auto"/>
              <w:rPr>
                <w:rFonts w:eastAsia="Times New Roman"/>
                <w:b/>
                <w:bCs/>
                <w:color w:val="000000"/>
                <w:sz w:val="20"/>
                <w:szCs w:val="20"/>
                <w:lang w:eastAsia="el-GR"/>
              </w:rPr>
            </w:pPr>
            <w:r w:rsidRPr="00CD2DD3">
              <w:rPr>
                <w:rFonts w:eastAsia="Times New Roman"/>
                <w:b/>
                <w:bCs/>
                <w:color w:val="000000"/>
                <w:sz w:val="20"/>
                <w:szCs w:val="20"/>
                <w:lang w:eastAsia="el-GR"/>
              </w:rPr>
              <w:t xml:space="preserve">Για το </w:t>
            </w:r>
            <w:r>
              <w:rPr>
                <w:rFonts w:eastAsia="Times New Roman"/>
                <w:b/>
                <w:bCs/>
                <w:color w:val="000000"/>
                <w:sz w:val="20"/>
                <w:szCs w:val="20"/>
                <w:lang w:eastAsia="el-GR"/>
              </w:rPr>
              <w:t xml:space="preserve">τμήμα/ τα </w:t>
            </w:r>
            <w:r>
              <w:rPr>
                <w:rFonts w:eastAsia="Times New Roman"/>
                <w:b/>
                <w:bCs/>
                <w:color w:val="000000"/>
                <w:sz w:val="20"/>
                <w:szCs w:val="20"/>
                <w:lang w:eastAsia="el-GR"/>
              </w:rPr>
              <w:t>τμήματα</w:t>
            </w:r>
            <w:r w:rsidRPr="00CD2DD3">
              <w:rPr>
                <w:rFonts w:eastAsia="Times New Roman"/>
                <w:b/>
                <w:bCs/>
                <w:color w:val="000000"/>
                <w:sz w:val="20"/>
                <w:szCs w:val="20"/>
                <w:lang w:eastAsia="el-GR"/>
              </w:rPr>
              <w:t>:</w:t>
            </w:r>
          </w:p>
        </w:tc>
        <w:tc>
          <w:tcPr>
            <w:tcW w:w="3333" w:type="pct"/>
            <w:gridSpan w:val="6"/>
            <w:tcBorders>
              <w:bottom w:val="single" w:sz="4" w:space="0" w:color="auto"/>
            </w:tcBorders>
            <w:shd w:val="clear" w:color="auto" w:fill="auto"/>
            <w:vAlign w:val="center"/>
          </w:tcPr>
          <w:p w:rsidR="007652D6" w:rsidRPr="00CD2DD3" w:rsidRDefault="00690E38" w:rsidP="00AC7B87">
            <w:pPr>
              <w:spacing w:after="0" w:line="240" w:lineRule="auto"/>
              <w:rPr>
                <w:rFonts w:eastAsia="Times New Roman"/>
                <w:i/>
                <w:iCs/>
                <w:color w:val="000000"/>
                <w:sz w:val="20"/>
                <w:szCs w:val="20"/>
                <w:lang w:eastAsia="el-GR"/>
              </w:rPr>
            </w:pPr>
            <w:r>
              <w:rPr>
                <w:rFonts w:eastAsia="Times New Roman"/>
                <w:i/>
                <w:iCs/>
                <w:color w:val="000000"/>
                <w:sz w:val="20"/>
                <w:szCs w:val="20"/>
                <w:lang w:eastAsia="el-GR"/>
              </w:rPr>
              <w:t>Τμήμα:</w:t>
            </w:r>
            <w:r w:rsidRPr="00CD2DD3">
              <w:rPr>
                <w:rFonts w:eastAsia="Times New Roman"/>
                <w:i/>
                <w:iCs/>
                <w:color w:val="000000"/>
                <w:sz w:val="20"/>
                <w:szCs w:val="20"/>
                <w:lang w:eastAsia="el-GR"/>
              </w:rPr>
              <w:t xml:space="preserve">  </w:t>
            </w:r>
          </w:p>
        </w:tc>
        <w:tc>
          <w:tcPr>
            <w:tcW w:w="133" w:type="pct"/>
            <w:tcBorders>
              <w:top w:val="nil"/>
              <w:left w:val="nil"/>
              <w:bottom w:val="nil"/>
              <w:right w:val="single" w:sz="4" w:space="0" w:color="auto"/>
            </w:tcBorders>
            <w:shd w:val="clear" w:color="auto" w:fill="auto"/>
            <w:vAlign w:val="center"/>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 </w:t>
            </w:r>
          </w:p>
        </w:tc>
      </w:tr>
      <w:tr w:rsidR="007A249C" w:rsidTr="00AC7B87">
        <w:trPr>
          <w:trHeight w:val="57"/>
        </w:trPr>
        <w:tc>
          <w:tcPr>
            <w:tcW w:w="133" w:type="pct"/>
            <w:tcBorders>
              <w:top w:val="nil"/>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401" w:type="pct"/>
            <w:gridSpan w:val="3"/>
            <w:shd w:val="clear" w:color="auto" w:fill="auto"/>
            <w:noWrap/>
            <w:vAlign w:val="bottom"/>
          </w:tcPr>
          <w:p w:rsidR="007652D6" w:rsidRPr="00CD2DD3" w:rsidRDefault="00690E38" w:rsidP="007652D6">
            <w:pPr>
              <w:spacing w:after="0" w:line="240" w:lineRule="auto"/>
              <w:rPr>
                <w:rFonts w:eastAsia="Times New Roman"/>
                <w:b/>
                <w:bCs/>
                <w:color w:val="000000"/>
                <w:sz w:val="20"/>
                <w:szCs w:val="20"/>
                <w:lang w:eastAsia="el-GR"/>
              </w:rPr>
            </w:pPr>
          </w:p>
        </w:tc>
        <w:tc>
          <w:tcPr>
            <w:tcW w:w="3333" w:type="pct"/>
            <w:gridSpan w:val="6"/>
            <w:tcBorders>
              <w:bottom w:val="single" w:sz="4" w:space="0" w:color="auto"/>
            </w:tcBorders>
            <w:shd w:val="clear" w:color="auto" w:fill="auto"/>
            <w:vAlign w:val="center"/>
          </w:tcPr>
          <w:p w:rsidR="007652D6" w:rsidRPr="00924FE7" w:rsidRDefault="00690E38" w:rsidP="00AC7B87">
            <w:pPr>
              <w:spacing w:after="0" w:line="240" w:lineRule="auto"/>
              <w:rPr>
                <w:rFonts w:eastAsia="Times New Roman"/>
                <w:i/>
                <w:iCs/>
                <w:color w:val="000000"/>
                <w:sz w:val="20"/>
                <w:szCs w:val="20"/>
                <w:u w:val="single"/>
                <w:lang w:eastAsia="el-GR"/>
              </w:rPr>
            </w:pPr>
          </w:p>
        </w:tc>
        <w:tc>
          <w:tcPr>
            <w:tcW w:w="133" w:type="pct"/>
            <w:tcBorders>
              <w:top w:val="nil"/>
              <w:left w:val="nil"/>
              <w:bottom w:val="nil"/>
              <w:right w:val="single" w:sz="4" w:space="0" w:color="auto"/>
            </w:tcBorders>
            <w:shd w:val="clear" w:color="auto" w:fill="auto"/>
            <w:vAlign w:val="center"/>
          </w:tcPr>
          <w:p w:rsidR="007652D6" w:rsidRPr="00CD2DD3" w:rsidRDefault="00690E38" w:rsidP="00AC7B87">
            <w:pPr>
              <w:spacing w:after="0" w:line="240" w:lineRule="auto"/>
              <w:rPr>
                <w:rFonts w:eastAsia="Times New Roman"/>
                <w:i/>
                <w:iCs/>
                <w:color w:val="000000"/>
                <w:sz w:val="20"/>
                <w:szCs w:val="20"/>
                <w:lang w:eastAsia="el-GR"/>
              </w:rPr>
            </w:pPr>
          </w:p>
        </w:tc>
      </w:tr>
      <w:tr w:rsidR="007A249C" w:rsidTr="00AC7B87">
        <w:trPr>
          <w:trHeight w:val="57"/>
        </w:trPr>
        <w:tc>
          <w:tcPr>
            <w:tcW w:w="133" w:type="pct"/>
            <w:tcBorders>
              <w:top w:val="nil"/>
              <w:lef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207" w:type="pct"/>
            <w:tcBorders>
              <w:top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596" w:type="pct"/>
            <w:tcBorders>
              <w:top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401" w:type="pct"/>
            <w:gridSpan w:val="3"/>
            <w:tcBorders>
              <w:bottom w:val="nil"/>
            </w:tcBorders>
            <w:shd w:val="clear" w:color="auto" w:fill="auto"/>
            <w:noWrap/>
            <w:vAlign w:val="bottom"/>
          </w:tcPr>
          <w:p w:rsidR="007652D6" w:rsidRPr="00CD2DD3" w:rsidRDefault="00690E38" w:rsidP="00AC7B87">
            <w:pPr>
              <w:spacing w:after="0" w:line="240" w:lineRule="auto"/>
              <w:rPr>
                <w:rFonts w:eastAsia="Times New Roman"/>
                <w:b/>
                <w:bCs/>
                <w:color w:val="000000"/>
                <w:sz w:val="20"/>
                <w:szCs w:val="20"/>
                <w:lang w:eastAsia="el-GR"/>
              </w:rPr>
            </w:pPr>
            <w:r w:rsidRPr="00CD2DD3">
              <w:rPr>
                <w:rFonts w:eastAsia="Times New Roman"/>
                <w:b/>
                <w:bCs/>
                <w:color w:val="000000"/>
                <w:sz w:val="20"/>
                <w:szCs w:val="20"/>
                <w:lang w:eastAsia="el-GR"/>
              </w:rPr>
              <w:t>ΣΤΟΙΧΕΙΑ ΠΡΟΣΦΕΡΟΝΤΟΣ:</w:t>
            </w:r>
          </w:p>
        </w:tc>
        <w:tc>
          <w:tcPr>
            <w:tcW w:w="1207"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Επωνυμία:</w:t>
            </w:r>
          </w:p>
        </w:tc>
        <w:tc>
          <w:tcPr>
            <w:tcW w:w="596"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33" w:type="pct"/>
            <w:tcBorders>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tcBorders>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207"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Διεύθυνση:</w:t>
            </w:r>
          </w:p>
        </w:tc>
        <w:tc>
          <w:tcPr>
            <w:tcW w:w="596" w:type="pct"/>
            <w:tcBorders>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33" w:type="pct"/>
            <w:tcBorders>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207"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Τηλ./ Fax:</w:t>
            </w:r>
          </w:p>
        </w:tc>
        <w:tc>
          <w:tcPr>
            <w:tcW w:w="596"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33" w:type="pct"/>
            <w:tcBorders>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top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top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top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207"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i/>
                <w:iCs/>
                <w:color w:val="000000"/>
                <w:sz w:val="20"/>
                <w:szCs w:val="20"/>
                <w:lang w:eastAsia="el-GR"/>
              </w:rPr>
            </w:pPr>
            <w:r w:rsidRPr="00CD2DD3">
              <w:rPr>
                <w:rFonts w:eastAsia="Times New Roman"/>
                <w:i/>
                <w:iCs/>
                <w:color w:val="000000"/>
                <w:sz w:val="20"/>
                <w:szCs w:val="20"/>
                <w:lang w:eastAsia="el-GR"/>
              </w:rPr>
              <w:t>Εmail:</w:t>
            </w:r>
          </w:p>
        </w:tc>
        <w:tc>
          <w:tcPr>
            <w:tcW w:w="596"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383" w:type="pct"/>
            <w:tcBorders>
              <w:top w:val="single" w:sz="4" w:space="0" w:color="auto"/>
              <w:bottom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33" w:type="pct"/>
            <w:tcBorders>
              <w:top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tcBorders>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tcBorders>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tcBorders>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207"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596"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single" w:sz="4" w:space="0" w:color="auto"/>
              <w:left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401" w:type="pct"/>
            <w:gridSpan w:val="3"/>
            <w:shd w:val="clear" w:color="auto" w:fill="auto"/>
            <w:noWrap/>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b/>
                <w:bCs/>
                <w:color w:val="000000"/>
                <w:sz w:val="20"/>
                <w:szCs w:val="20"/>
                <w:lang w:eastAsia="el-GR"/>
              </w:rPr>
              <w:t>Αναθέτουσα αρχή:</w:t>
            </w:r>
          </w:p>
        </w:tc>
        <w:tc>
          <w:tcPr>
            <w:tcW w:w="2950" w:type="pct"/>
            <w:gridSpan w:val="5"/>
            <w:shd w:val="clear" w:color="auto" w:fill="auto"/>
            <w:noWrap/>
            <w:vAlign w:val="bottom"/>
          </w:tcPr>
          <w:p w:rsidR="007652D6" w:rsidRPr="007652D6" w:rsidRDefault="00690E38" w:rsidP="00AC7B87">
            <w:pPr>
              <w:spacing w:after="0" w:line="240" w:lineRule="auto"/>
              <w:rPr>
                <w:rFonts w:eastAsia="Times New Roman"/>
                <w:color w:val="000000"/>
                <w:sz w:val="18"/>
                <w:szCs w:val="18"/>
                <w:lang w:eastAsia="el-GR"/>
              </w:rPr>
            </w:pPr>
            <w:r w:rsidRPr="007652D6">
              <w:rPr>
                <w:rFonts w:eastAsia="Times New Roman"/>
                <w:i/>
                <w:iCs/>
                <w:color w:val="000000"/>
                <w:sz w:val="18"/>
                <w:szCs w:val="18"/>
                <w:lang w:eastAsia="el-GR"/>
              </w:rPr>
              <w:t>ΑΝΕΞΑΡΤΗΤΗ ΑΡΧΗ ΔΗΜΟΣΙΩΝ ΕΣΟΔΩΝ (A.A.Δ.Ε.)</w:t>
            </w:r>
          </w:p>
        </w:tc>
        <w:tc>
          <w:tcPr>
            <w:tcW w:w="383" w:type="pct"/>
            <w:tcBorders>
              <w:right w:val="nil"/>
            </w:tcBorders>
            <w:shd w:val="clear" w:color="auto" w:fill="auto"/>
            <w:noWrap/>
            <w:vAlign w:val="bottom"/>
          </w:tcPr>
          <w:p w:rsidR="007652D6" w:rsidRPr="007652D6" w:rsidRDefault="00690E38" w:rsidP="00AC7B87">
            <w:pPr>
              <w:spacing w:after="0" w:line="240" w:lineRule="auto"/>
              <w:rPr>
                <w:rFonts w:eastAsia="Times New Roman"/>
                <w:color w:val="000000"/>
                <w:sz w:val="18"/>
                <w:szCs w:val="18"/>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1401" w:type="pct"/>
            <w:gridSpan w:val="3"/>
            <w:shd w:val="clear" w:color="auto" w:fill="auto"/>
            <w:noWrap/>
            <w:vAlign w:val="bottom"/>
          </w:tcPr>
          <w:p w:rsidR="007652D6" w:rsidRPr="00C5750E" w:rsidRDefault="00690E38" w:rsidP="00AC7B87">
            <w:pPr>
              <w:spacing w:after="0" w:line="240" w:lineRule="auto"/>
              <w:rPr>
                <w:rFonts w:eastAsia="Times New Roman"/>
                <w:b/>
                <w:color w:val="000000"/>
                <w:sz w:val="20"/>
                <w:szCs w:val="20"/>
                <w:lang w:eastAsia="el-GR"/>
              </w:rPr>
            </w:pPr>
            <w:r w:rsidRPr="00C5750E">
              <w:rPr>
                <w:rFonts w:eastAsia="Times New Roman"/>
                <w:b/>
                <w:color w:val="000000"/>
                <w:sz w:val="20"/>
                <w:szCs w:val="20"/>
                <w:lang w:eastAsia="el-GR"/>
              </w:rPr>
              <w:t>Στοιχεία Αποδέκτη:</w:t>
            </w:r>
          </w:p>
        </w:tc>
        <w:tc>
          <w:tcPr>
            <w:tcW w:w="3333" w:type="pct"/>
            <w:gridSpan w:val="6"/>
            <w:vMerge w:val="restart"/>
            <w:shd w:val="clear" w:color="auto" w:fill="auto"/>
            <w:noWrap/>
            <w:vAlign w:val="center"/>
          </w:tcPr>
          <w:p w:rsidR="007652D6" w:rsidRPr="007652D6" w:rsidRDefault="00690E38" w:rsidP="00AC7B87">
            <w:pPr>
              <w:spacing w:after="0" w:line="240" w:lineRule="auto"/>
              <w:contextualSpacing/>
              <w:rPr>
                <w:sz w:val="18"/>
                <w:szCs w:val="18"/>
              </w:rPr>
            </w:pPr>
            <w:r w:rsidRPr="007652D6">
              <w:rPr>
                <w:sz w:val="18"/>
                <w:szCs w:val="18"/>
              </w:rPr>
              <w:t>Γενική Διεύθυνση Οικονομικών Υπηρεσιών Α.Α.Δ.Ε.</w:t>
            </w:r>
          </w:p>
          <w:p w:rsidR="007652D6" w:rsidRPr="007652D6" w:rsidRDefault="00690E38" w:rsidP="00AC7B87">
            <w:pPr>
              <w:spacing w:after="0" w:line="240" w:lineRule="auto"/>
              <w:contextualSpacing/>
              <w:rPr>
                <w:rFonts w:eastAsia="Times New Roman"/>
                <w:color w:val="000000"/>
                <w:sz w:val="18"/>
                <w:szCs w:val="18"/>
                <w:lang w:eastAsia="el-GR"/>
              </w:rPr>
            </w:pPr>
            <w:r w:rsidRPr="007652D6">
              <w:rPr>
                <w:rFonts w:eastAsia="Times New Roman"/>
                <w:color w:val="000000"/>
                <w:sz w:val="18"/>
                <w:szCs w:val="18"/>
                <w:lang w:eastAsia="el-GR"/>
              </w:rPr>
              <w:t>Διεύθυνση Προμηθειών, Διαχείρισης Υλικού και Κτιριακών Υποδομών</w:t>
            </w:r>
          </w:p>
          <w:p w:rsidR="007652D6" w:rsidRPr="007652D6" w:rsidRDefault="00690E38" w:rsidP="00AC7B87">
            <w:pPr>
              <w:spacing w:after="0" w:line="240" w:lineRule="auto"/>
              <w:contextualSpacing/>
              <w:rPr>
                <w:rFonts w:eastAsia="Times New Roman"/>
                <w:color w:val="000000"/>
                <w:sz w:val="18"/>
                <w:szCs w:val="18"/>
                <w:lang w:eastAsia="el-GR"/>
              </w:rPr>
            </w:pPr>
            <w:r w:rsidRPr="007652D6">
              <w:rPr>
                <w:rFonts w:eastAsia="Times New Roman"/>
                <w:color w:val="000000"/>
                <w:sz w:val="18"/>
                <w:szCs w:val="18"/>
                <w:lang w:eastAsia="el-GR"/>
              </w:rPr>
              <w:t>Τμήμα Προμηθειών</w:t>
            </w:r>
          </w:p>
          <w:p w:rsidR="007652D6" w:rsidRPr="007652D6" w:rsidRDefault="00690E38" w:rsidP="00AC7B87">
            <w:pPr>
              <w:spacing w:after="0" w:line="240" w:lineRule="auto"/>
              <w:contextualSpacing/>
              <w:rPr>
                <w:rFonts w:eastAsia="Times New Roman"/>
                <w:color w:val="000000"/>
                <w:sz w:val="18"/>
                <w:szCs w:val="18"/>
                <w:lang w:eastAsia="el-GR"/>
              </w:rPr>
            </w:pPr>
            <w:r w:rsidRPr="007652D6">
              <w:rPr>
                <w:rFonts w:eastAsia="Times New Roman"/>
                <w:color w:val="000000"/>
                <w:sz w:val="18"/>
                <w:szCs w:val="18"/>
                <w:lang w:eastAsia="el-GR"/>
              </w:rPr>
              <w:t>Ερμού 23-25, 105 63, Αθήνα (6ος Όροφος)</w:t>
            </w:r>
          </w:p>
          <w:p w:rsidR="007652D6" w:rsidRPr="007652D6" w:rsidRDefault="00690E38" w:rsidP="00AC7B87">
            <w:pPr>
              <w:spacing w:after="0" w:line="240" w:lineRule="auto"/>
              <w:contextualSpacing/>
              <w:rPr>
                <w:rFonts w:eastAsia="Times New Roman"/>
                <w:color w:val="000000"/>
                <w:sz w:val="18"/>
                <w:szCs w:val="18"/>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333" w:type="pct"/>
            <w:gridSpan w:val="6"/>
            <w:vMerge/>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2608" w:type="pct"/>
            <w:gridSpan w:val="4"/>
            <w:shd w:val="clear" w:color="auto" w:fill="auto"/>
            <w:noWrap/>
            <w:vAlign w:val="center"/>
          </w:tcPr>
          <w:p w:rsidR="007652D6" w:rsidRPr="00CD2DD3" w:rsidRDefault="00690E38" w:rsidP="00AC7B87">
            <w:pPr>
              <w:spacing w:after="0" w:line="240" w:lineRule="auto"/>
              <w:jc w:val="right"/>
              <w:rPr>
                <w:rFonts w:eastAsia="Times New Roman"/>
                <w:b/>
                <w:bCs/>
                <w:color w:val="000000"/>
                <w:sz w:val="20"/>
                <w:szCs w:val="20"/>
                <w:lang w:eastAsia="el-GR"/>
              </w:rPr>
            </w:pPr>
            <w:r w:rsidRPr="00CD2DD3">
              <w:rPr>
                <w:rFonts w:eastAsia="Times New Roman"/>
                <w:b/>
                <w:bCs/>
                <w:color w:val="000000"/>
                <w:sz w:val="20"/>
                <w:szCs w:val="20"/>
                <w:lang w:eastAsia="el-GR"/>
              </w:rPr>
              <w:t>Καταληκτική ημ/νία υποβολής προσφορών:</w:t>
            </w:r>
          </w:p>
        </w:tc>
        <w:tc>
          <w:tcPr>
            <w:tcW w:w="596" w:type="pct"/>
            <w:shd w:val="clear" w:color="auto" w:fill="auto"/>
            <w:vAlign w:val="center"/>
          </w:tcPr>
          <w:p w:rsidR="007652D6" w:rsidRPr="007652D6" w:rsidRDefault="00690E38" w:rsidP="007652D6">
            <w:pPr>
              <w:spacing w:after="0" w:line="240" w:lineRule="auto"/>
              <w:rPr>
                <w:rFonts w:eastAsia="Times New Roman"/>
                <w:b/>
                <w:bCs/>
                <w:color w:val="000000"/>
                <w:sz w:val="18"/>
                <w:szCs w:val="18"/>
                <w:lang w:eastAsia="el-GR"/>
              </w:rPr>
            </w:pPr>
            <w:r w:rsidRPr="007652D6">
              <w:rPr>
                <w:rFonts w:eastAsia="Times New Roman"/>
                <w:b/>
                <w:bCs/>
                <w:color w:val="000000"/>
                <w:sz w:val="18"/>
                <w:szCs w:val="18"/>
                <w:lang w:eastAsia="el-GR"/>
              </w:rPr>
              <w:t>24/04/2019</w:t>
            </w:r>
          </w:p>
        </w:tc>
        <w:tc>
          <w:tcPr>
            <w:tcW w:w="383"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center"/>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center"/>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center"/>
          </w:tcPr>
          <w:p w:rsidR="007652D6" w:rsidRPr="00CD2DD3" w:rsidRDefault="00690E38" w:rsidP="00AC7B87">
            <w:pPr>
              <w:spacing w:after="0" w:line="240" w:lineRule="auto"/>
              <w:rPr>
                <w:rFonts w:eastAsia="Times New Roman"/>
                <w:color w:val="000000"/>
                <w:sz w:val="20"/>
                <w:szCs w:val="20"/>
                <w:lang w:eastAsia="el-GR"/>
              </w:rPr>
            </w:pPr>
          </w:p>
        </w:tc>
        <w:tc>
          <w:tcPr>
            <w:tcW w:w="1207" w:type="pct"/>
            <w:shd w:val="clear" w:color="auto" w:fill="auto"/>
            <w:noWrap/>
            <w:vAlign w:val="center"/>
          </w:tcPr>
          <w:p w:rsidR="007652D6" w:rsidRPr="00CD2DD3" w:rsidRDefault="00690E38" w:rsidP="00AC7B87">
            <w:pPr>
              <w:spacing w:after="0" w:line="240" w:lineRule="auto"/>
              <w:jc w:val="right"/>
              <w:rPr>
                <w:rFonts w:eastAsia="Times New Roman"/>
                <w:b/>
                <w:bCs/>
                <w:color w:val="000000"/>
                <w:sz w:val="20"/>
                <w:szCs w:val="20"/>
                <w:lang w:eastAsia="el-GR"/>
              </w:rPr>
            </w:pPr>
            <w:r w:rsidRPr="00CD2DD3">
              <w:rPr>
                <w:rFonts w:eastAsia="Times New Roman"/>
                <w:b/>
                <w:bCs/>
                <w:color w:val="000000"/>
                <w:sz w:val="20"/>
                <w:szCs w:val="20"/>
                <w:lang w:eastAsia="el-GR"/>
              </w:rPr>
              <w:t>Ημέρα:</w:t>
            </w:r>
          </w:p>
        </w:tc>
        <w:tc>
          <w:tcPr>
            <w:tcW w:w="596"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Pr>
                <w:rFonts w:eastAsia="Times New Roman"/>
                <w:color w:val="000000"/>
                <w:sz w:val="20"/>
                <w:szCs w:val="20"/>
                <w:lang w:eastAsia="el-GR"/>
              </w:rPr>
              <w:t>Τετάρτη</w:t>
            </w:r>
          </w:p>
        </w:tc>
        <w:tc>
          <w:tcPr>
            <w:tcW w:w="383"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bottom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467"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207" w:type="pct"/>
            <w:shd w:val="clear" w:color="auto" w:fill="auto"/>
            <w:noWrap/>
            <w:vAlign w:val="center"/>
          </w:tcPr>
          <w:p w:rsidR="007652D6" w:rsidRPr="00CD2DD3" w:rsidRDefault="00690E38" w:rsidP="00AC7B87">
            <w:pPr>
              <w:spacing w:after="0" w:line="240" w:lineRule="auto"/>
              <w:jc w:val="right"/>
              <w:rPr>
                <w:rFonts w:eastAsia="Times New Roman"/>
                <w:b/>
                <w:bCs/>
                <w:color w:val="000000"/>
                <w:sz w:val="20"/>
                <w:szCs w:val="20"/>
                <w:lang w:eastAsia="el-GR"/>
              </w:rPr>
            </w:pPr>
            <w:r w:rsidRPr="00CD2DD3">
              <w:rPr>
                <w:rFonts w:eastAsia="Times New Roman"/>
                <w:b/>
                <w:bCs/>
                <w:color w:val="000000"/>
                <w:sz w:val="20"/>
                <w:szCs w:val="20"/>
                <w:lang w:eastAsia="el-GR"/>
              </w:rPr>
              <w:t>Ώρα:</w:t>
            </w:r>
          </w:p>
        </w:tc>
        <w:tc>
          <w:tcPr>
            <w:tcW w:w="596"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7652D6">
              <w:rPr>
                <w:rFonts w:eastAsia="Times New Roman"/>
                <w:b/>
                <w:bCs/>
                <w:color w:val="000000"/>
                <w:sz w:val="18"/>
                <w:szCs w:val="18"/>
                <w:lang w:eastAsia="el-GR"/>
              </w:rPr>
              <w:t>11:00</w:t>
            </w:r>
          </w:p>
        </w:tc>
        <w:tc>
          <w:tcPr>
            <w:tcW w:w="383" w:type="pct"/>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nil"/>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bottom w:val="nil"/>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r w:rsidR="007A249C" w:rsidTr="00AC7B87">
        <w:trPr>
          <w:trHeight w:val="57"/>
        </w:trPr>
        <w:tc>
          <w:tcPr>
            <w:tcW w:w="133" w:type="pct"/>
            <w:tcBorders>
              <w:top w:val="nil"/>
              <w:left w:val="single" w:sz="4" w:space="0" w:color="auto"/>
              <w:bottom w:val="single" w:sz="4" w:space="0" w:color="auto"/>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c>
          <w:tcPr>
            <w:tcW w:w="934" w:type="pct"/>
            <w:gridSpan w:val="2"/>
            <w:tcBorders>
              <w:top w:val="nil"/>
              <w:left w:val="nil"/>
              <w:bottom w:val="single" w:sz="4" w:space="0" w:color="auto"/>
              <w:right w:val="nil"/>
            </w:tcBorders>
            <w:shd w:val="clear" w:color="auto" w:fill="auto"/>
            <w:noWrap/>
            <w:vAlign w:val="bottom"/>
          </w:tcPr>
          <w:p w:rsidR="007652D6" w:rsidRPr="00CD2DD3" w:rsidRDefault="00690E38" w:rsidP="00AC7B87">
            <w:pPr>
              <w:spacing w:after="0" w:line="240" w:lineRule="auto"/>
              <w:jc w:val="right"/>
              <w:rPr>
                <w:rFonts w:eastAsia="Times New Roman"/>
                <w:b/>
                <w:bCs/>
                <w:color w:val="000000"/>
                <w:sz w:val="20"/>
                <w:szCs w:val="20"/>
                <w:lang w:eastAsia="el-GR"/>
              </w:rPr>
            </w:pPr>
          </w:p>
        </w:tc>
        <w:tc>
          <w:tcPr>
            <w:tcW w:w="3417" w:type="pct"/>
            <w:gridSpan w:val="6"/>
            <w:tcBorders>
              <w:top w:val="nil"/>
              <w:left w:val="nil"/>
              <w:bottom w:val="single" w:sz="4" w:space="0" w:color="auto"/>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383" w:type="pct"/>
            <w:tcBorders>
              <w:top w:val="nil"/>
              <w:left w:val="nil"/>
              <w:bottom w:val="single" w:sz="4" w:space="0" w:color="auto"/>
              <w:right w:val="nil"/>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p>
        </w:tc>
        <w:tc>
          <w:tcPr>
            <w:tcW w:w="133" w:type="pct"/>
            <w:tcBorders>
              <w:top w:val="nil"/>
              <w:left w:val="nil"/>
              <w:bottom w:val="single" w:sz="4" w:space="0" w:color="auto"/>
              <w:right w:val="single" w:sz="4" w:space="0" w:color="auto"/>
            </w:tcBorders>
            <w:shd w:val="clear" w:color="auto" w:fill="auto"/>
            <w:noWrap/>
            <w:vAlign w:val="bottom"/>
          </w:tcPr>
          <w:p w:rsidR="007652D6" w:rsidRPr="00CD2DD3" w:rsidRDefault="00690E38" w:rsidP="00AC7B87">
            <w:pPr>
              <w:spacing w:after="0" w:line="240" w:lineRule="auto"/>
              <w:rPr>
                <w:rFonts w:eastAsia="Times New Roman"/>
                <w:color w:val="000000"/>
                <w:sz w:val="20"/>
                <w:szCs w:val="20"/>
                <w:lang w:eastAsia="el-GR"/>
              </w:rPr>
            </w:pPr>
            <w:r w:rsidRPr="00CD2DD3">
              <w:rPr>
                <w:rFonts w:eastAsia="Times New Roman"/>
                <w:color w:val="000000"/>
                <w:sz w:val="20"/>
                <w:szCs w:val="20"/>
                <w:lang w:eastAsia="el-GR"/>
              </w:rPr>
              <w:t> </w:t>
            </w:r>
          </w:p>
        </w:tc>
      </w:tr>
    </w:tbl>
    <w:p w:rsidR="007652D6" w:rsidRPr="002B0354" w:rsidRDefault="00690E38" w:rsidP="007652D6">
      <w:pPr>
        <w:spacing w:after="0" w:line="240" w:lineRule="auto"/>
        <w:rPr>
          <w:color w:val="000000"/>
          <w:sz w:val="18"/>
          <w:szCs w:val="20"/>
          <w:lang w:eastAsia="el-GR"/>
        </w:rPr>
      </w:pPr>
    </w:p>
    <w:p w:rsidR="007652D6" w:rsidRPr="00CD2DD3" w:rsidRDefault="00690E38" w:rsidP="007652D6">
      <w:pPr>
        <w:pStyle w:val="Default"/>
        <w:rPr>
          <w:sz w:val="20"/>
          <w:szCs w:val="20"/>
        </w:rPr>
      </w:pPr>
      <w:r>
        <w:rPr>
          <w:sz w:val="20"/>
          <w:szCs w:val="20"/>
        </w:rPr>
        <w:t>Ο κυρίω</w:t>
      </w:r>
      <w:r w:rsidRPr="00CD2DD3">
        <w:rPr>
          <w:sz w:val="20"/>
          <w:szCs w:val="20"/>
        </w:rPr>
        <w:t xml:space="preserve">ς </w:t>
      </w:r>
      <w:r w:rsidRPr="00D22DDE">
        <w:rPr>
          <w:sz w:val="20"/>
          <w:szCs w:val="20"/>
        </w:rPr>
        <w:t>ΦΑΚΕΛΟΣ ΠΡΟΣΦΟΡΑΣ</w:t>
      </w:r>
      <w:r w:rsidRPr="00CD2DD3">
        <w:rPr>
          <w:sz w:val="20"/>
          <w:szCs w:val="20"/>
        </w:rPr>
        <w:t xml:space="preserve"> περιέχει τα ακόλουθα:</w:t>
      </w:r>
    </w:p>
    <w:p w:rsidR="007652D6" w:rsidRPr="000F0EF1" w:rsidRDefault="00690E38" w:rsidP="007652D6">
      <w:pPr>
        <w:pStyle w:val="Default"/>
        <w:rPr>
          <w:sz w:val="20"/>
          <w:szCs w:val="20"/>
        </w:rPr>
      </w:pPr>
      <w:r w:rsidRPr="000F0EF1">
        <w:rPr>
          <w:b/>
          <w:bCs/>
          <w:sz w:val="20"/>
          <w:szCs w:val="20"/>
        </w:rPr>
        <w:t xml:space="preserve">α) Ξεχωριστό σφραγισμένο </w:t>
      </w:r>
      <w:r w:rsidRPr="000F0EF1">
        <w:rPr>
          <w:sz w:val="20"/>
          <w:szCs w:val="20"/>
        </w:rPr>
        <w:t>φάκελο, με την ένδειξη «</w:t>
      </w:r>
      <w:r w:rsidRPr="000F0EF1">
        <w:rPr>
          <w:b/>
          <w:bCs/>
          <w:sz w:val="20"/>
          <w:szCs w:val="20"/>
        </w:rPr>
        <w:t>Δικαιολογητικά Συμμετοχής</w:t>
      </w:r>
      <w:r w:rsidRPr="000F0EF1">
        <w:rPr>
          <w:sz w:val="20"/>
          <w:szCs w:val="20"/>
        </w:rPr>
        <w:t>»</w:t>
      </w:r>
      <w:r w:rsidRPr="00AC7B87">
        <w:rPr>
          <w:sz w:val="20"/>
        </w:rPr>
        <w:t xml:space="preserve"> </w:t>
      </w:r>
      <w:r w:rsidRPr="00E202B5">
        <w:rPr>
          <w:sz w:val="20"/>
        </w:rPr>
        <w:t>στον οποίο περιλαμβάνονται τα απαιτούμενα δικαιολογητικά</w:t>
      </w:r>
      <w:r>
        <w:rPr>
          <w:sz w:val="20"/>
        </w:rPr>
        <w:t xml:space="preserve"> συμμετοχής της παρούσης.</w:t>
      </w:r>
    </w:p>
    <w:p w:rsidR="007652D6" w:rsidRPr="000F0EF1" w:rsidRDefault="00690E38" w:rsidP="007652D6">
      <w:pPr>
        <w:pStyle w:val="Default"/>
        <w:rPr>
          <w:sz w:val="20"/>
          <w:szCs w:val="20"/>
        </w:rPr>
      </w:pPr>
      <w:r w:rsidRPr="000F0EF1">
        <w:rPr>
          <w:b/>
          <w:bCs/>
          <w:sz w:val="20"/>
          <w:szCs w:val="20"/>
        </w:rPr>
        <w:t xml:space="preserve">β) Ξεχωριστό σφραγισμένο </w:t>
      </w:r>
      <w:r w:rsidRPr="000F0EF1">
        <w:rPr>
          <w:sz w:val="20"/>
          <w:szCs w:val="20"/>
        </w:rPr>
        <w:t>φάκελο, με την ένδειξη «</w:t>
      </w:r>
      <w:r w:rsidRPr="000F0EF1">
        <w:rPr>
          <w:b/>
          <w:bCs/>
          <w:sz w:val="20"/>
          <w:szCs w:val="20"/>
        </w:rPr>
        <w:t>Τεχνική Προσφορά</w:t>
      </w:r>
      <w:r w:rsidRPr="000F0EF1">
        <w:rPr>
          <w:sz w:val="20"/>
          <w:szCs w:val="20"/>
        </w:rPr>
        <w:t xml:space="preserve">» </w:t>
      </w:r>
      <w:r w:rsidRPr="00E202B5">
        <w:rPr>
          <w:sz w:val="20"/>
        </w:rPr>
        <w:t>σύμφωνα με την παρούσα</w:t>
      </w:r>
      <w:r>
        <w:rPr>
          <w:sz w:val="20"/>
        </w:rPr>
        <w:t>.</w:t>
      </w:r>
    </w:p>
    <w:p w:rsidR="007652D6" w:rsidRPr="00CD2DD3" w:rsidRDefault="00690E38" w:rsidP="007652D6">
      <w:pPr>
        <w:pStyle w:val="Default"/>
        <w:rPr>
          <w:sz w:val="20"/>
          <w:szCs w:val="20"/>
        </w:rPr>
      </w:pPr>
      <w:r w:rsidRPr="000F0EF1">
        <w:rPr>
          <w:b/>
          <w:bCs/>
          <w:sz w:val="20"/>
          <w:szCs w:val="20"/>
        </w:rPr>
        <w:t xml:space="preserve">γ) Ξεχωριστό σφραγισμένο </w:t>
      </w:r>
      <w:r w:rsidRPr="000F0EF1">
        <w:rPr>
          <w:sz w:val="20"/>
          <w:szCs w:val="20"/>
        </w:rPr>
        <w:t>φάκελο, με την ένδειξη «</w:t>
      </w:r>
      <w:r w:rsidRPr="000F0EF1">
        <w:rPr>
          <w:b/>
          <w:bCs/>
          <w:sz w:val="20"/>
          <w:szCs w:val="20"/>
        </w:rPr>
        <w:t>Οικονομική Προσφορά</w:t>
      </w:r>
      <w:r w:rsidRPr="000F0EF1">
        <w:rPr>
          <w:sz w:val="20"/>
          <w:szCs w:val="20"/>
        </w:rPr>
        <w:t>» ο οποίος περιέχει το έ</w:t>
      </w:r>
      <w:r>
        <w:rPr>
          <w:sz w:val="20"/>
          <w:szCs w:val="20"/>
        </w:rPr>
        <w:t>ντυπο της οικονομικής προσφοράς</w:t>
      </w:r>
      <w:r w:rsidRPr="000F0EF1">
        <w:rPr>
          <w:sz w:val="20"/>
          <w:szCs w:val="20"/>
        </w:rPr>
        <w:t>.</w:t>
      </w:r>
    </w:p>
    <w:p w:rsidR="007652D6" w:rsidRPr="000E33CD" w:rsidRDefault="00690E38" w:rsidP="007652D6">
      <w:pPr>
        <w:pStyle w:val="Default"/>
        <w:rPr>
          <w:sz w:val="20"/>
          <w:szCs w:val="20"/>
          <w:u w:val="single"/>
        </w:rPr>
      </w:pPr>
      <w:r w:rsidRPr="000E33CD">
        <w:rPr>
          <w:bCs/>
          <w:sz w:val="20"/>
          <w:szCs w:val="20"/>
          <w:u w:val="single"/>
        </w:rPr>
        <w:t>Οι ως άνω ξεχω</w:t>
      </w:r>
      <w:r w:rsidRPr="000E33CD">
        <w:rPr>
          <w:bCs/>
          <w:sz w:val="20"/>
          <w:szCs w:val="20"/>
          <w:u w:val="single"/>
        </w:rPr>
        <w:t xml:space="preserve">ριστοί σφραγισμένοι φάκελοι </w:t>
      </w:r>
      <w:r w:rsidRPr="000E33CD">
        <w:rPr>
          <w:sz w:val="20"/>
          <w:szCs w:val="20"/>
          <w:u w:val="single"/>
        </w:rPr>
        <w:t xml:space="preserve">είναι επιθυμητό </w:t>
      </w:r>
      <w:r>
        <w:rPr>
          <w:sz w:val="20"/>
          <w:szCs w:val="20"/>
          <w:u w:val="single"/>
        </w:rPr>
        <w:t xml:space="preserve">να </w:t>
      </w:r>
      <w:r w:rsidRPr="000E33CD">
        <w:rPr>
          <w:bCs/>
          <w:sz w:val="20"/>
          <w:szCs w:val="20"/>
          <w:u w:val="single"/>
        </w:rPr>
        <w:t>φέρουν επίσης τις ενδείξεις του κυρίως φακέλου προσφοράς.</w:t>
      </w:r>
    </w:p>
    <w:p w:rsidR="00AC7B87" w:rsidRDefault="00690E38" w:rsidP="007A019D">
      <w:pPr>
        <w:rPr>
          <w:b/>
          <w:bCs/>
          <w:sz w:val="20"/>
        </w:rPr>
      </w:pPr>
    </w:p>
    <w:p w:rsidR="007A019D" w:rsidRPr="00C82B51" w:rsidRDefault="00690E38" w:rsidP="007A019D">
      <w:pPr>
        <w:rPr>
          <w:iCs/>
          <w:sz w:val="20"/>
        </w:rPr>
      </w:pPr>
      <w:r w:rsidRPr="00E202B5">
        <w:rPr>
          <w:b/>
          <w:bCs/>
          <w:sz w:val="20"/>
        </w:rPr>
        <w:t>2.4.2.4.</w:t>
      </w:r>
      <w:r w:rsidRPr="00E202B5">
        <w:rPr>
          <w:sz w:val="20"/>
        </w:rPr>
        <w:t xml:space="preserve"> Οι οικονομικοί φορείς συντάσσουν την τεχνική και οικονομική τους προσφορά </w:t>
      </w:r>
      <w:r w:rsidRPr="00C82B51">
        <w:rPr>
          <w:iCs/>
          <w:sz w:val="20"/>
        </w:rPr>
        <w:t>σύμφωνα με τα οριζόμενα στην παρούσας</w:t>
      </w:r>
      <w:r>
        <w:rPr>
          <w:iCs/>
          <w:sz w:val="20"/>
        </w:rPr>
        <w:t>.</w:t>
      </w:r>
    </w:p>
    <w:p w:rsidR="007A019D" w:rsidRPr="00C82B51" w:rsidRDefault="00690E38" w:rsidP="007A019D">
      <w:pPr>
        <w:rPr>
          <w:sz w:val="20"/>
        </w:rPr>
      </w:pPr>
      <w:r w:rsidRPr="00C82B51">
        <w:rPr>
          <w:b/>
          <w:bCs/>
          <w:sz w:val="20"/>
        </w:rPr>
        <w:t>2.4.2.5.</w:t>
      </w:r>
      <w:r w:rsidRPr="00C82B51">
        <w:rPr>
          <w:sz w:val="20"/>
        </w:rPr>
        <w:t xml:space="preserve"> Ο χρήστης - οικονομικός</w:t>
      </w:r>
      <w:r>
        <w:rPr>
          <w:sz w:val="20"/>
        </w:rPr>
        <w:t xml:space="preserve"> φορέας υποβάλλει τους ανωτέρω </w:t>
      </w:r>
      <w:r w:rsidRPr="00C82B51">
        <w:rPr>
          <w:sz w:val="20"/>
        </w:rPr>
        <w:t>φακέλους, όπως περιγράφεται παρακάτω:</w:t>
      </w:r>
    </w:p>
    <w:p w:rsidR="00DB32DE" w:rsidRPr="000E33CD" w:rsidRDefault="00690E38" w:rsidP="00DB32DE">
      <w:pPr>
        <w:spacing w:after="0"/>
        <w:rPr>
          <w:sz w:val="20"/>
          <w:szCs w:val="20"/>
        </w:rPr>
      </w:pPr>
      <w:r w:rsidRPr="000E33CD">
        <w:rPr>
          <w:sz w:val="20"/>
          <w:szCs w:val="20"/>
        </w:rPr>
        <w:t xml:space="preserve">Το περιεχόμενο των φακέλων (Δικαιολογητικά Συμμετοχής, Τεχνική Πρόσφορα, Οικονομική Προσφορά) του κυρίως ΦΑΚΕΛΟΥ ΠΡΟΣΦΟΡΑΣ πρέπει να υποβληθεί σε </w:t>
      </w:r>
      <w:r w:rsidRPr="000E33CD">
        <w:rPr>
          <w:b/>
          <w:sz w:val="20"/>
          <w:szCs w:val="20"/>
          <w:u w:val="single"/>
        </w:rPr>
        <w:t>δυο (2) αντίτυπα</w:t>
      </w:r>
      <w:r w:rsidRPr="000E33CD">
        <w:rPr>
          <w:sz w:val="20"/>
          <w:szCs w:val="20"/>
        </w:rPr>
        <w:t>.</w:t>
      </w:r>
      <w:r w:rsidRPr="000E33CD">
        <w:rPr>
          <w:sz w:val="20"/>
          <w:szCs w:val="20"/>
        </w:rPr>
        <w:t xml:space="preserve"> </w:t>
      </w:r>
      <w:r w:rsidRPr="00CC3CDE">
        <w:rPr>
          <w:sz w:val="20"/>
          <w:szCs w:val="20"/>
          <w:u w:val="single"/>
        </w:rPr>
        <w:t>Σε ένα από αυτά τα δυο (2) αντίτυπα και στην πρώτη (1</w:t>
      </w:r>
      <w:r w:rsidRPr="00CC3CDE">
        <w:rPr>
          <w:sz w:val="20"/>
          <w:szCs w:val="20"/>
          <w:u w:val="single"/>
          <w:vertAlign w:val="superscript"/>
        </w:rPr>
        <w:t>η</w:t>
      </w:r>
      <w:r w:rsidRPr="00CC3CDE">
        <w:rPr>
          <w:sz w:val="20"/>
          <w:szCs w:val="20"/>
          <w:u w:val="single"/>
        </w:rPr>
        <w:t>) του σελίδα, θα γράφεται η λέξη «ΠΡΩΤΟΤΥΠΟ»</w:t>
      </w:r>
      <w:r w:rsidRPr="000E33CD">
        <w:rPr>
          <w:sz w:val="20"/>
          <w:szCs w:val="20"/>
        </w:rPr>
        <w:t xml:space="preserve"> και αυτό θα είναι επικρατέστερο του άλλου αντίτυπου, σε περίπτωση διαφοράς μεταξύ τους.</w:t>
      </w:r>
    </w:p>
    <w:p w:rsidR="00F60D6E" w:rsidRDefault="00690E38" w:rsidP="007A019D">
      <w:pPr>
        <w:rPr>
          <w:sz w:val="20"/>
        </w:rPr>
      </w:pPr>
      <w:r>
        <w:rPr>
          <w:sz w:val="20"/>
        </w:rPr>
        <w:t xml:space="preserve">Τα ως άνω </w:t>
      </w:r>
      <w:r w:rsidRPr="00C82B51">
        <w:rPr>
          <w:sz w:val="20"/>
        </w:rPr>
        <w:t>στοιχεί</w:t>
      </w:r>
      <w:r>
        <w:rPr>
          <w:sz w:val="20"/>
        </w:rPr>
        <w:t>α</w:t>
      </w:r>
      <w:r w:rsidRPr="00C82B51">
        <w:rPr>
          <w:sz w:val="20"/>
        </w:rPr>
        <w:t xml:space="preserve"> και δικαιολογητικ</w:t>
      </w:r>
      <w:r>
        <w:rPr>
          <w:sz w:val="20"/>
        </w:rPr>
        <w:t>ά</w:t>
      </w:r>
      <w:r w:rsidRPr="00C82B51">
        <w:rPr>
          <w:sz w:val="20"/>
        </w:rPr>
        <w:t xml:space="preserve"> προσκομίζονται υποχρεωτικά από</w:t>
      </w:r>
      <w:r w:rsidRPr="00C82B51">
        <w:rPr>
          <w:sz w:val="20"/>
        </w:rPr>
        <w:t xml:space="preserve"> τον οικονομικ</w:t>
      </w:r>
      <w:r>
        <w:rPr>
          <w:sz w:val="20"/>
        </w:rPr>
        <w:t>ό φορέα στην αναθέτουσα αρχή</w:t>
      </w:r>
      <w:r w:rsidRPr="00C82B51">
        <w:rPr>
          <w:sz w:val="20"/>
        </w:rPr>
        <w:t xml:space="preserve">, σύμφωνα με τον ν. 4250/2014. </w:t>
      </w:r>
    </w:p>
    <w:p w:rsidR="007A019D" w:rsidRPr="00C82B51" w:rsidRDefault="00690E38" w:rsidP="007A019D">
      <w:pPr>
        <w:rPr>
          <w:sz w:val="20"/>
        </w:rPr>
      </w:pPr>
      <w:r w:rsidRPr="00C82B51">
        <w:rPr>
          <w:sz w:val="20"/>
        </w:rPr>
        <w:t>Τα προαναφερόμενα δικαιολογητικά κατατίθενται ή αποστέλλονται με ταχυδρομική αποστολή μέσω συστημένης επιστολής ή με ταχυμεταφορέα (courier) προς τη Διεύθυνση Προμηθειών, Διαχείρισης</w:t>
      </w:r>
      <w:r w:rsidRPr="00C82B51">
        <w:rPr>
          <w:sz w:val="20"/>
        </w:rPr>
        <w:t xml:space="preserve"> Υλικού και Κτιριακών Υποδομών Προμηθειών της Α.Α.Δ.Ε. (Ερμού 23-25, 6ος όροφος) </w:t>
      </w:r>
      <w:r>
        <w:rPr>
          <w:sz w:val="20"/>
        </w:rPr>
        <w:t>σε</w:t>
      </w:r>
      <w:r w:rsidRPr="00C82B51">
        <w:rPr>
          <w:sz w:val="20"/>
        </w:rPr>
        <w:t xml:space="preserve"> σφραγισμένο </w:t>
      </w:r>
      <w:r>
        <w:rPr>
          <w:sz w:val="20"/>
        </w:rPr>
        <w:t>φάκελο</w:t>
      </w:r>
      <w:r w:rsidRPr="00C82B51">
        <w:rPr>
          <w:sz w:val="20"/>
        </w:rPr>
        <w:t xml:space="preserve"> με την ένδειξη «Να μην ανοιχθεί από την ταχυδρομική υπηρεσία ή τη γραμματεία». </w:t>
      </w:r>
    </w:p>
    <w:p w:rsidR="007A019D" w:rsidRPr="00C82B51" w:rsidRDefault="00690E38" w:rsidP="007A019D">
      <w:pPr>
        <w:rPr>
          <w:sz w:val="20"/>
        </w:rPr>
      </w:pPr>
      <w:r w:rsidRPr="00C82B51">
        <w:rPr>
          <w:sz w:val="20"/>
        </w:rPr>
        <w:t xml:space="preserve">Η  Αναθέτουσα Αρχή ουδεμία ευθύνη φέρει για τη μη εμπρόθεσμη υποβολή της </w:t>
      </w:r>
      <w:r w:rsidRPr="00C82B51">
        <w:rPr>
          <w:sz w:val="20"/>
        </w:rPr>
        <w:t>προσφ</w:t>
      </w:r>
      <w:r>
        <w:rPr>
          <w:sz w:val="20"/>
        </w:rPr>
        <w:t>οράς</w:t>
      </w:r>
      <w:r w:rsidRPr="00C82B51">
        <w:rPr>
          <w:sz w:val="20"/>
        </w:rPr>
        <w:t xml:space="preserve">. </w:t>
      </w:r>
    </w:p>
    <w:p w:rsidR="007A019D" w:rsidRPr="00C82B51" w:rsidRDefault="00690E38" w:rsidP="007A019D">
      <w:pPr>
        <w:pStyle w:val="3"/>
        <w:rPr>
          <w:sz w:val="20"/>
          <w:szCs w:val="20"/>
        </w:rPr>
      </w:pPr>
      <w:bookmarkStart w:id="36" w:name="_Toc6589161"/>
      <w:r w:rsidRPr="00C82B51">
        <w:rPr>
          <w:sz w:val="20"/>
          <w:szCs w:val="20"/>
        </w:rPr>
        <w:t>2.4.3</w:t>
      </w:r>
      <w:r w:rsidRPr="00C82B51">
        <w:rPr>
          <w:sz w:val="20"/>
          <w:szCs w:val="20"/>
        </w:rPr>
        <w:tab/>
        <w:t>Περιεχόμενα Φακέλου «Δικαιολογητικά Συμμετοχής- Τεχνική Προσφορά»</w:t>
      </w:r>
      <w:bookmarkEnd w:id="36"/>
      <w:r w:rsidRPr="00C82B51">
        <w:rPr>
          <w:sz w:val="20"/>
          <w:szCs w:val="20"/>
        </w:rPr>
        <w:t xml:space="preserve"> </w:t>
      </w:r>
    </w:p>
    <w:p w:rsidR="007A019D" w:rsidRPr="00C82B51" w:rsidRDefault="00690E38" w:rsidP="007A019D">
      <w:pPr>
        <w:spacing w:after="0"/>
        <w:contextualSpacing/>
        <w:rPr>
          <w:sz w:val="20"/>
          <w:szCs w:val="20"/>
        </w:rPr>
      </w:pPr>
      <w:r w:rsidRPr="00C82B51">
        <w:rPr>
          <w:b/>
          <w:bCs/>
          <w:sz w:val="20"/>
          <w:szCs w:val="20"/>
        </w:rPr>
        <w:t>2.4.3.1</w:t>
      </w:r>
      <w:r w:rsidRPr="00C82B51">
        <w:rPr>
          <w:sz w:val="20"/>
          <w:szCs w:val="20"/>
        </w:rPr>
        <w:t xml:space="preserve"> </w:t>
      </w:r>
      <w:r w:rsidRPr="00C82B51">
        <w:rPr>
          <w:b/>
          <w:sz w:val="20"/>
          <w:szCs w:val="20"/>
        </w:rPr>
        <w:t>Δικαιολογητικά συμμετοχής</w:t>
      </w:r>
    </w:p>
    <w:p w:rsidR="007A019D" w:rsidRPr="00C82B51" w:rsidRDefault="00690E38" w:rsidP="007A019D">
      <w:pPr>
        <w:rPr>
          <w:sz w:val="20"/>
          <w:szCs w:val="20"/>
        </w:rPr>
      </w:pPr>
      <w:r w:rsidRPr="00C82B51">
        <w:rPr>
          <w:sz w:val="20"/>
          <w:szCs w:val="20"/>
        </w:rPr>
        <w:t>Τα στοιχεία και δικαιολογητικά για την συμμετοχή των προσφερόντων στη διαδικασία περιλαμβάνουν</w:t>
      </w:r>
      <w:r>
        <w:rPr>
          <w:rStyle w:val="WW-FootnoteReference7"/>
          <w:sz w:val="20"/>
          <w:szCs w:val="20"/>
        </w:rPr>
        <w:footnoteReference w:id="32"/>
      </w:r>
      <w:r w:rsidRPr="00C82B51">
        <w:rPr>
          <w:sz w:val="20"/>
          <w:szCs w:val="20"/>
        </w:rPr>
        <w:t xml:space="preserve">: </w:t>
      </w:r>
    </w:p>
    <w:p w:rsidR="007A019D" w:rsidRPr="00C82B51" w:rsidRDefault="00690E38" w:rsidP="007A019D">
      <w:pPr>
        <w:rPr>
          <w:sz w:val="20"/>
          <w:szCs w:val="20"/>
        </w:rPr>
      </w:pPr>
      <w:r>
        <w:rPr>
          <w:b/>
          <w:sz w:val="20"/>
          <w:szCs w:val="20"/>
        </w:rPr>
        <w:t>1</w:t>
      </w:r>
      <w:r w:rsidRPr="00C82B51">
        <w:rPr>
          <w:b/>
          <w:sz w:val="20"/>
          <w:szCs w:val="20"/>
        </w:rPr>
        <w:t>)</w:t>
      </w:r>
      <w:r w:rsidRPr="00C82B51">
        <w:rPr>
          <w:sz w:val="20"/>
          <w:szCs w:val="20"/>
        </w:rPr>
        <w:t xml:space="preserve"> </w:t>
      </w:r>
      <w:r w:rsidRPr="00E4746B">
        <w:rPr>
          <w:b/>
          <w:sz w:val="20"/>
          <w:szCs w:val="20"/>
        </w:rPr>
        <w:t>Υπεύθυνη Δήλωση του ν. 1599/1986</w:t>
      </w:r>
      <w:r w:rsidRPr="00C82B51">
        <w:rPr>
          <w:sz w:val="20"/>
          <w:szCs w:val="20"/>
        </w:rPr>
        <w:t xml:space="preserve"> </w:t>
      </w:r>
      <w:r w:rsidRPr="00C82B51">
        <w:rPr>
          <w:sz w:val="20"/>
          <w:szCs w:val="20"/>
        </w:rPr>
        <w:t>σύμφωνα με τα ειδικότερα οριζόμενα στην παράγραφο 2.2.9.1.</w:t>
      </w:r>
      <w:r>
        <w:rPr>
          <w:sz w:val="20"/>
          <w:szCs w:val="20"/>
        </w:rPr>
        <w:t xml:space="preserve">, σύμφωνα με το σχετικό υπόδειγμα το οποίο </w:t>
      </w:r>
      <w:r w:rsidRPr="00C82B51">
        <w:rPr>
          <w:sz w:val="20"/>
          <w:szCs w:val="20"/>
        </w:rPr>
        <w:t xml:space="preserve">αποτελεί αναπόσπαστο τμήμα της </w:t>
      </w:r>
      <w:r>
        <w:rPr>
          <w:sz w:val="20"/>
          <w:szCs w:val="20"/>
        </w:rPr>
        <w:t>παρούσας</w:t>
      </w:r>
      <w:r w:rsidRPr="00C82B51">
        <w:rPr>
          <w:sz w:val="20"/>
          <w:szCs w:val="20"/>
        </w:rPr>
        <w:t xml:space="preserve"> ΠΑΡΑΡΤΗΜΑ ΙV:  </w:t>
      </w:r>
      <w:r>
        <w:rPr>
          <w:sz w:val="20"/>
          <w:szCs w:val="20"/>
        </w:rPr>
        <w:t>Υπεύθυνη Δήλωση</w:t>
      </w:r>
      <w:r w:rsidRPr="00C82B51">
        <w:rPr>
          <w:sz w:val="20"/>
          <w:szCs w:val="20"/>
        </w:rPr>
        <w:t>.</w:t>
      </w:r>
    </w:p>
    <w:p w:rsidR="007A019D" w:rsidRPr="00C82B51" w:rsidRDefault="00690E38" w:rsidP="007A019D">
      <w:pPr>
        <w:rPr>
          <w:sz w:val="20"/>
          <w:szCs w:val="20"/>
        </w:rPr>
      </w:pPr>
      <w:r w:rsidRPr="00C82B51">
        <w:rPr>
          <w:sz w:val="20"/>
          <w:szCs w:val="20"/>
        </w:rPr>
        <w:t xml:space="preserve">Οι ενώσεις οικονομικών φορέων που υποβάλλουν κοινή προσφορά, υποβάλλουν </w:t>
      </w:r>
      <w:r>
        <w:rPr>
          <w:sz w:val="20"/>
          <w:szCs w:val="20"/>
        </w:rPr>
        <w:t>την Υπεύθυν</w:t>
      </w:r>
      <w:r>
        <w:rPr>
          <w:sz w:val="20"/>
          <w:szCs w:val="20"/>
        </w:rPr>
        <w:t>η Δήλωση</w:t>
      </w:r>
      <w:r w:rsidRPr="00C82B51">
        <w:rPr>
          <w:sz w:val="20"/>
          <w:szCs w:val="20"/>
        </w:rPr>
        <w:t xml:space="preserve"> για κάθε οικονομικό φορέα που συμμετέχει στην ένωση.</w:t>
      </w:r>
    </w:p>
    <w:p w:rsidR="007A019D" w:rsidRPr="00C82B51" w:rsidRDefault="00690E38" w:rsidP="007A019D">
      <w:pPr>
        <w:rPr>
          <w:sz w:val="20"/>
          <w:szCs w:val="20"/>
        </w:rPr>
      </w:pPr>
      <w:r w:rsidRPr="00C82B51">
        <w:rPr>
          <w:sz w:val="20"/>
          <w:szCs w:val="20"/>
        </w:rPr>
        <w:t>Όταν ο οικονομικό</w:t>
      </w:r>
      <w:r>
        <w:rPr>
          <w:sz w:val="20"/>
          <w:szCs w:val="20"/>
        </w:rPr>
        <w:t>ς</w:t>
      </w:r>
      <w:r w:rsidRPr="00C82B51">
        <w:rPr>
          <w:sz w:val="20"/>
          <w:szCs w:val="20"/>
        </w:rPr>
        <w:t xml:space="preserve"> φορέας στηρίζεται στις ικανότητες τρίτων, </w:t>
      </w:r>
      <w:r>
        <w:rPr>
          <w:sz w:val="20"/>
          <w:szCs w:val="20"/>
        </w:rPr>
        <w:t>η Υπεύθυνη Δήλωση</w:t>
      </w:r>
      <w:r w:rsidRPr="00C82B51">
        <w:rPr>
          <w:sz w:val="20"/>
          <w:szCs w:val="20"/>
        </w:rPr>
        <w:t xml:space="preserve"> περιέχει τις σχετικές πληροφορίες όσον αφορά στους φορείς</w:t>
      </w:r>
      <w:r>
        <w:rPr>
          <w:sz w:val="20"/>
          <w:szCs w:val="20"/>
        </w:rPr>
        <w:t xml:space="preserve"> αυτούς, και υποβάλλεται χωριστή</w:t>
      </w:r>
      <w:r w:rsidRPr="00C82B51">
        <w:rPr>
          <w:sz w:val="20"/>
          <w:szCs w:val="20"/>
        </w:rPr>
        <w:t xml:space="preserve"> </w:t>
      </w:r>
      <w:r>
        <w:rPr>
          <w:sz w:val="20"/>
          <w:szCs w:val="20"/>
        </w:rPr>
        <w:t>Υπεύθυνη Δήλωση</w:t>
      </w:r>
      <w:r w:rsidRPr="00C82B51">
        <w:rPr>
          <w:sz w:val="20"/>
          <w:szCs w:val="20"/>
        </w:rPr>
        <w:t xml:space="preserve"> </w:t>
      </w:r>
      <w:r w:rsidRPr="00C82B51">
        <w:rPr>
          <w:sz w:val="20"/>
          <w:szCs w:val="20"/>
        </w:rPr>
        <w:t>για τον τ</w:t>
      </w:r>
      <w:r w:rsidRPr="00C82B51">
        <w:rPr>
          <w:sz w:val="20"/>
          <w:szCs w:val="20"/>
        </w:rPr>
        <w:t xml:space="preserve">ρίτο στις ικανότητες του οποίου στηρίζεται ο οικονομικός φορέας. </w:t>
      </w:r>
    </w:p>
    <w:p w:rsidR="007A019D" w:rsidRPr="00C82B51" w:rsidRDefault="00690E38" w:rsidP="007A019D">
      <w:pPr>
        <w:rPr>
          <w:sz w:val="20"/>
          <w:szCs w:val="20"/>
        </w:rPr>
      </w:pPr>
      <w:r w:rsidRPr="00C82B51">
        <w:rPr>
          <w:sz w:val="20"/>
          <w:szCs w:val="20"/>
        </w:rPr>
        <w:t xml:space="preserve">Σε περίπτωση που ο οικονομικός φορέας προτίθεται να αναθέσει υπό μορφή υπεργολαβίας σε τρίτους, τμήμα/τα της σύμβασης το/α οποίο/α υπερβαίνει/ουν σωρευτικά το ποσοστό του τριάντα τοις εκατό </w:t>
      </w:r>
      <w:r w:rsidRPr="00C82B51">
        <w:rPr>
          <w:sz w:val="20"/>
          <w:szCs w:val="20"/>
        </w:rPr>
        <w:t>(30%) της συνολικής αξίας της σύμβασης, ο οικο</w:t>
      </w:r>
      <w:r>
        <w:rPr>
          <w:sz w:val="20"/>
          <w:szCs w:val="20"/>
        </w:rPr>
        <w:t>νομικός φορέας υποβάλλει χωριστή</w:t>
      </w:r>
      <w:r w:rsidRPr="00C82B51">
        <w:rPr>
          <w:sz w:val="20"/>
          <w:szCs w:val="20"/>
        </w:rPr>
        <w:t xml:space="preserve"> </w:t>
      </w:r>
      <w:r>
        <w:rPr>
          <w:sz w:val="20"/>
          <w:szCs w:val="20"/>
        </w:rPr>
        <w:t>Υπεύθυνη Δήλωση</w:t>
      </w:r>
      <w:r w:rsidRPr="00C82B51">
        <w:rPr>
          <w:sz w:val="20"/>
          <w:szCs w:val="20"/>
        </w:rPr>
        <w:t>, όπου παρατίθενται οι πληροφορίες που απαιτούνται για κάθε έναν από τους υπεργολάβους. Επίσης, εφόσον στηρίζεται στις ικανότητες του(ς) θα πρέπει να συμπεριληφθο</w:t>
      </w:r>
      <w:r w:rsidRPr="00C82B51">
        <w:rPr>
          <w:sz w:val="20"/>
          <w:szCs w:val="20"/>
        </w:rPr>
        <w:t>ύν και οι πληροφορίες που απαιτούνται, εφόσον είναι σχετικές με την ειδική ικανότητα ή ικανότητες στις οποίες στηρίζεται ο οικονομικός φορέας, ομοίως για καθένα από τους υπεργολάβους .</w:t>
      </w:r>
    </w:p>
    <w:p w:rsidR="007A019D" w:rsidRPr="00C82B51" w:rsidRDefault="00690E38" w:rsidP="007A019D">
      <w:pPr>
        <w:contextualSpacing/>
        <w:rPr>
          <w:b/>
          <w:bCs/>
          <w:sz w:val="20"/>
          <w:szCs w:val="20"/>
        </w:rPr>
      </w:pPr>
      <w:r w:rsidRPr="00C82B51">
        <w:rPr>
          <w:b/>
          <w:bCs/>
          <w:sz w:val="20"/>
          <w:szCs w:val="20"/>
        </w:rPr>
        <w:t>2.4.3.2 Τεχνική προσφορά</w:t>
      </w:r>
    </w:p>
    <w:p w:rsidR="007A019D" w:rsidRPr="00C82B51" w:rsidRDefault="00690E38" w:rsidP="007A019D">
      <w:pPr>
        <w:rPr>
          <w:iCs/>
          <w:sz w:val="20"/>
          <w:szCs w:val="20"/>
        </w:rPr>
      </w:pPr>
      <w:r w:rsidRPr="00C82B51">
        <w:rPr>
          <w:iCs/>
          <w:sz w:val="20"/>
          <w:szCs w:val="20"/>
          <w:lang w:val="en-US"/>
        </w:rPr>
        <w:t>H</w:t>
      </w:r>
      <w:r w:rsidRPr="00C82B51">
        <w:rPr>
          <w:iCs/>
          <w:sz w:val="20"/>
          <w:szCs w:val="20"/>
        </w:rPr>
        <w:t xml:space="preserve"> τεχνική προσφορά θα πρέπει να καλύπτει όλες τις απαιτήσεις και τις προδιαγραφές που έχουν τεθεί από την Αναθέτουσα Αρχή σύμφωνα με το ΠΑΡΑΡΤΗΜΑ ΙΙ: ΑΠΑΙΤΗΣΕΙΣ- ΥΠΟΧΡΕΩΣΕΙΣ ΑΝΑΔΟΧΟΥ- ΤΕΧΝΙΚΕΣ ΠΡΟΔΙΑΓΡΑΦΕΣ</w:t>
      </w:r>
      <w:r w:rsidRPr="00C82B51">
        <w:rPr>
          <w:iCs/>
          <w:sz w:val="20"/>
          <w:szCs w:val="20"/>
          <w:highlight w:val="yellow"/>
        </w:rPr>
        <w:t xml:space="preserve"> </w:t>
      </w:r>
      <w:r w:rsidRPr="00C82B51">
        <w:rPr>
          <w:iCs/>
          <w:sz w:val="20"/>
          <w:szCs w:val="20"/>
        </w:rPr>
        <w:t xml:space="preserve">της </w:t>
      </w:r>
      <w:r>
        <w:rPr>
          <w:iCs/>
          <w:sz w:val="20"/>
          <w:szCs w:val="20"/>
        </w:rPr>
        <w:t>πρόσκλησης</w:t>
      </w:r>
      <w:r w:rsidRPr="00C82B51">
        <w:rPr>
          <w:iCs/>
          <w:sz w:val="20"/>
          <w:szCs w:val="20"/>
        </w:rPr>
        <w:t xml:space="preserve">, περιγράφοντας πώς οι συγκεκριμένες </w:t>
      </w:r>
      <w:r w:rsidRPr="00C82B51">
        <w:rPr>
          <w:iCs/>
          <w:sz w:val="20"/>
          <w:szCs w:val="20"/>
        </w:rPr>
        <w:t xml:space="preserve">απαιτήσεις και προδιαγραφές πληρούνται. </w:t>
      </w:r>
    </w:p>
    <w:p w:rsidR="007A019D" w:rsidRPr="00B22BD7" w:rsidRDefault="00690E38" w:rsidP="007A019D">
      <w:pPr>
        <w:autoSpaceDE w:val="0"/>
        <w:autoSpaceDN w:val="0"/>
        <w:adjustRightInd w:val="0"/>
        <w:spacing w:after="0"/>
        <w:jc w:val="left"/>
        <w:rPr>
          <w:rFonts w:ascii="Calibri-Bold" w:hAnsi="Calibri-Bold" w:cs="Calibri-Bold"/>
          <w:b/>
          <w:bCs/>
          <w:strike/>
        </w:rPr>
      </w:pPr>
    </w:p>
    <w:p w:rsidR="007A019D" w:rsidRPr="00AE1C7F" w:rsidRDefault="00690E38" w:rsidP="007A019D">
      <w:pPr>
        <w:keepNext/>
        <w:autoSpaceDE w:val="0"/>
        <w:autoSpaceDN w:val="0"/>
        <w:adjustRightInd w:val="0"/>
        <w:spacing w:after="0"/>
        <w:rPr>
          <w:b/>
          <w:bCs/>
          <w:sz w:val="20"/>
          <w:szCs w:val="20"/>
        </w:rPr>
      </w:pPr>
      <w:r w:rsidRPr="00AE1C7F">
        <w:rPr>
          <w:b/>
          <w:bCs/>
          <w:sz w:val="20"/>
          <w:szCs w:val="20"/>
          <w:lang w:val="en-US"/>
        </w:rPr>
        <w:lastRenderedPageBreak/>
        <w:t>H</w:t>
      </w:r>
      <w:r w:rsidRPr="00AE1C7F">
        <w:rPr>
          <w:b/>
          <w:bCs/>
          <w:sz w:val="20"/>
          <w:szCs w:val="20"/>
        </w:rPr>
        <w:t xml:space="preserve"> τεχνική προσφορά θα πρέπει να περιλαμβάνει:</w:t>
      </w:r>
    </w:p>
    <w:p w:rsidR="007A019D" w:rsidRPr="00AE1C7F" w:rsidRDefault="00690E38" w:rsidP="00690E38">
      <w:pPr>
        <w:numPr>
          <w:ilvl w:val="0"/>
          <w:numId w:val="21"/>
        </w:numPr>
        <w:tabs>
          <w:tab w:val="clear" w:pos="720"/>
        </w:tabs>
        <w:autoSpaceDE w:val="0"/>
        <w:autoSpaceDN w:val="0"/>
        <w:adjustRightInd w:val="0"/>
        <w:spacing w:after="0" w:line="240" w:lineRule="auto"/>
        <w:ind w:left="284" w:hanging="284"/>
        <w:rPr>
          <w:sz w:val="20"/>
          <w:szCs w:val="20"/>
        </w:rPr>
      </w:pPr>
      <w:r>
        <w:rPr>
          <w:sz w:val="20"/>
          <w:szCs w:val="20"/>
        </w:rPr>
        <w:t>Υπογεγραμμένη την Τεχνική Προσφορά του.</w:t>
      </w:r>
    </w:p>
    <w:p w:rsidR="007A019D" w:rsidRPr="00AE1C7F" w:rsidRDefault="00690E38" w:rsidP="007A019D">
      <w:pPr>
        <w:autoSpaceDE w:val="0"/>
        <w:autoSpaceDN w:val="0"/>
        <w:adjustRightInd w:val="0"/>
        <w:spacing w:after="0"/>
        <w:ind w:left="284" w:hanging="284"/>
        <w:rPr>
          <w:sz w:val="20"/>
          <w:szCs w:val="20"/>
        </w:rPr>
      </w:pPr>
    </w:p>
    <w:p w:rsidR="00E4746B" w:rsidRPr="00E4746B" w:rsidRDefault="00690E38" w:rsidP="00690E38">
      <w:pPr>
        <w:pStyle w:val="a8"/>
        <w:numPr>
          <w:ilvl w:val="0"/>
          <w:numId w:val="21"/>
        </w:numPr>
        <w:tabs>
          <w:tab w:val="clear" w:pos="720"/>
          <w:tab w:val="num" w:pos="284"/>
        </w:tabs>
        <w:autoSpaceDE w:val="0"/>
        <w:autoSpaceDN w:val="0"/>
        <w:adjustRightInd w:val="0"/>
        <w:ind w:left="284" w:hanging="284"/>
        <w:rPr>
          <w:sz w:val="20"/>
          <w:szCs w:val="20"/>
        </w:rPr>
      </w:pPr>
      <w:r w:rsidRPr="00E4746B">
        <w:rPr>
          <w:sz w:val="20"/>
          <w:szCs w:val="20"/>
        </w:rPr>
        <w:t xml:space="preserve">Ειδικότερα, ο προσφέρων </w:t>
      </w:r>
      <w:r>
        <w:rPr>
          <w:sz w:val="20"/>
          <w:szCs w:val="20"/>
        </w:rPr>
        <w:t xml:space="preserve">θα πρέπει να συμπεριλάβει στον </w:t>
      </w:r>
      <w:r w:rsidRPr="00E4746B">
        <w:rPr>
          <w:sz w:val="20"/>
          <w:szCs w:val="20"/>
        </w:rPr>
        <w:t>φάκελο «Τεχνική Προσφορά»:</w:t>
      </w:r>
    </w:p>
    <w:p w:rsidR="007A019D" w:rsidRPr="00C82B51" w:rsidRDefault="00690E38" w:rsidP="007A019D">
      <w:pPr>
        <w:autoSpaceDE w:val="0"/>
        <w:autoSpaceDN w:val="0"/>
        <w:adjustRightInd w:val="0"/>
        <w:ind w:left="284"/>
        <w:rPr>
          <w:sz w:val="20"/>
          <w:szCs w:val="20"/>
        </w:rPr>
      </w:pPr>
      <w:r w:rsidRPr="00C82B51">
        <w:rPr>
          <w:b/>
          <w:sz w:val="20"/>
          <w:szCs w:val="20"/>
        </w:rPr>
        <w:t>2.1)</w:t>
      </w:r>
      <w:r w:rsidRPr="00C82B51">
        <w:rPr>
          <w:sz w:val="20"/>
          <w:szCs w:val="20"/>
        </w:rPr>
        <w:t xml:space="preserve"> </w:t>
      </w:r>
      <w:r w:rsidRPr="00C82B51">
        <w:rPr>
          <w:sz w:val="20"/>
          <w:szCs w:val="20"/>
          <w:u w:val="single"/>
        </w:rPr>
        <w:t xml:space="preserve">Ενότητα με τίτλο: </w:t>
      </w:r>
      <w:r w:rsidRPr="00C82B51">
        <w:rPr>
          <w:b/>
          <w:sz w:val="20"/>
          <w:szCs w:val="20"/>
          <w:u w:val="single"/>
        </w:rPr>
        <w:t>«Προφίλ προσφέροντος</w:t>
      </w:r>
      <w:r w:rsidRPr="00C82B51">
        <w:rPr>
          <w:b/>
          <w:sz w:val="20"/>
          <w:szCs w:val="20"/>
        </w:rPr>
        <w:t xml:space="preserve">», </w:t>
      </w:r>
      <w:r w:rsidRPr="00C82B51">
        <w:rPr>
          <w:sz w:val="20"/>
          <w:szCs w:val="20"/>
        </w:rPr>
        <w:t>όπου περιλαμβάνονται</w:t>
      </w:r>
      <w:r w:rsidRPr="00C82B51">
        <w:rPr>
          <w:b/>
          <w:sz w:val="20"/>
          <w:szCs w:val="20"/>
        </w:rPr>
        <w:t xml:space="preserve"> </w:t>
      </w:r>
      <w:r w:rsidRPr="00C82B51">
        <w:rPr>
          <w:sz w:val="20"/>
          <w:szCs w:val="20"/>
        </w:rPr>
        <w:t>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w:t>
      </w:r>
      <w:r w:rsidRPr="00C82B51">
        <w:rPr>
          <w:sz w:val="20"/>
          <w:szCs w:val="20"/>
        </w:rPr>
        <w:t>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7A019D" w:rsidRPr="00C82B51" w:rsidRDefault="00690E38" w:rsidP="007A019D">
      <w:pPr>
        <w:autoSpaceDE w:val="0"/>
        <w:autoSpaceDN w:val="0"/>
        <w:adjustRightInd w:val="0"/>
        <w:spacing w:after="0"/>
        <w:ind w:left="284"/>
        <w:rPr>
          <w:sz w:val="20"/>
          <w:szCs w:val="20"/>
        </w:rPr>
      </w:pPr>
      <w:r w:rsidRPr="00C82B51">
        <w:rPr>
          <w:b/>
          <w:sz w:val="20"/>
          <w:szCs w:val="20"/>
        </w:rPr>
        <w:t xml:space="preserve">2.2) </w:t>
      </w:r>
      <w:r w:rsidRPr="00C82B51">
        <w:rPr>
          <w:sz w:val="20"/>
          <w:szCs w:val="20"/>
          <w:u w:val="single"/>
        </w:rPr>
        <w:t>Ενότητα με τίτλο:</w:t>
      </w:r>
      <w:r w:rsidRPr="00C82B51">
        <w:rPr>
          <w:b/>
          <w:sz w:val="20"/>
          <w:szCs w:val="20"/>
          <w:u w:val="single"/>
        </w:rPr>
        <w:t xml:space="preserve"> «Μεθοδολογία υλοποίησης σύμβ</w:t>
      </w:r>
      <w:r w:rsidRPr="00C82B51">
        <w:rPr>
          <w:b/>
          <w:sz w:val="20"/>
          <w:szCs w:val="20"/>
          <w:u w:val="single"/>
        </w:rPr>
        <w:t>ασης»</w:t>
      </w:r>
      <w:r w:rsidRPr="00C82B51">
        <w:rPr>
          <w:sz w:val="20"/>
          <w:szCs w:val="20"/>
        </w:rPr>
        <w:t xml:space="preserve">,  όπου περιλαμβάνονται: </w:t>
      </w:r>
    </w:p>
    <w:p w:rsidR="007A019D" w:rsidRPr="00C82B51" w:rsidRDefault="00690E38" w:rsidP="007A019D">
      <w:pPr>
        <w:autoSpaceDE w:val="0"/>
        <w:autoSpaceDN w:val="0"/>
        <w:adjustRightInd w:val="0"/>
        <w:spacing w:after="0"/>
        <w:ind w:left="284"/>
        <w:rPr>
          <w:sz w:val="20"/>
          <w:szCs w:val="20"/>
        </w:rPr>
      </w:pPr>
    </w:p>
    <w:p w:rsidR="007A019D" w:rsidRPr="00C82B51" w:rsidRDefault="00690E38" w:rsidP="007A019D">
      <w:pPr>
        <w:autoSpaceDE w:val="0"/>
        <w:autoSpaceDN w:val="0"/>
        <w:adjustRightInd w:val="0"/>
        <w:spacing w:after="0"/>
        <w:ind w:left="284"/>
        <w:jc w:val="left"/>
        <w:rPr>
          <w:sz w:val="20"/>
          <w:szCs w:val="20"/>
          <w:u w:val="single"/>
        </w:rPr>
      </w:pPr>
      <w:r w:rsidRPr="00C82B51">
        <w:rPr>
          <w:sz w:val="20"/>
          <w:szCs w:val="20"/>
          <w:u w:val="single"/>
        </w:rPr>
        <w:t>Για το ΤΜΗΜΑ  Β’</w:t>
      </w:r>
    </w:p>
    <w:p w:rsidR="007A019D" w:rsidRPr="00C82B51" w:rsidRDefault="00690E38" w:rsidP="007A019D">
      <w:pPr>
        <w:autoSpaceDE w:val="0"/>
        <w:autoSpaceDN w:val="0"/>
        <w:adjustRightInd w:val="0"/>
        <w:spacing w:before="120"/>
        <w:ind w:left="709"/>
        <w:rPr>
          <w:sz w:val="20"/>
          <w:szCs w:val="20"/>
        </w:rPr>
      </w:pPr>
      <w:r w:rsidRPr="00C82B51">
        <w:rPr>
          <w:b/>
          <w:sz w:val="20"/>
          <w:szCs w:val="20"/>
        </w:rPr>
        <w:t>2.2.1)</w:t>
      </w:r>
      <w:r w:rsidRPr="00C82B51">
        <w:rPr>
          <w:sz w:val="20"/>
          <w:szCs w:val="20"/>
        </w:rPr>
        <w:t xml:space="preserve"> Περιγραφή καθηκόντων του προσωπικού ασφαλείας και τη μέθοδο εξασφάλισης της συνεχούς διατήρησης του απαιτούμενου επιπέδου φύλαξης καθώς και, ανταπόκρισης σε έκτακτες ανάγκες.</w:t>
      </w:r>
    </w:p>
    <w:p w:rsidR="007A019D" w:rsidRPr="00C82B51" w:rsidRDefault="00690E38" w:rsidP="007A019D">
      <w:pPr>
        <w:autoSpaceDE w:val="0"/>
        <w:autoSpaceDN w:val="0"/>
        <w:adjustRightInd w:val="0"/>
        <w:spacing w:before="120"/>
        <w:ind w:left="709"/>
        <w:rPr>
          <w:sz w:val="20"/>
          <w:szCs w:val="20"/>
        </w:rPr>
      </w:pPr>
      <w:r w:rsidRPr="00C82B51">
        <w:rPr>
          <w:b/>
          <w:sz w:val="20"/>
          <w:szCs w:val="20"/>
        </w:rPr>
        <w:t>2.2.2)</w:t>
      </w:r>
      <w:r w:rsidRPr="00C82B51">
        <w:rPr>
          <w:sz w:val="20"/>
          <w:szCs w:val="20"/>
        </w:rPr>
        <w:t xml:space="preserve">  Περιγραφή του ελεγκτικού μηχανισμού που προσφέρει.</w:t>
      </w:r>
    </w:p>
    <w:p w:rsidR="007A019D" w:rsidRPr="00C82B51" w:rsidRDefault="00690E38" w:rsidP="007A019D">
      <w:pPr>
        <w:autoSpaceDE w:val="0"/>
        <w:autoSpaceDN w:val="0"/>
        <w:adjustRightInd w:val="0"/>
        <w:spacing w:before="120"/>
        <w:ind w:left="709"/>
        <w:rPr>
          <w:sz w:val="20"/>
          <w:szCs w:val="20"/>
        </w:rPr>
      </w:pPr>
      <w:r w:rsidRPr="00C82B51">
        <w:rPr>
          <w:b/>
          <w:sz w:val="20"/>
          <w:szCs w:val="20"/>
        </w:rPr>
        <w:t>2.2.3)</w:t>
      </w:r>
      <w:r w:rsidRPr="00C82B51">
        <w:rPr>
          <w:sz w:val="20"/>
          <w:szCs w:val="20"/>
        </w:rPr>
        <w:t xml:space="preserve"> Πληροφοριακά στοιχεία για τον αριθμό του προσωπικού που διαθέτει και των εξειδικευμένων προσόντων που διαθέτουν  για την κάλυψη των απαιτούμενων στις τεχνικές προδιαγραφές.</w:t>
      </w:r>
    </w:p>
    <w:p w:rsidR="007A019D" w:rsidRPr="00C82B51" w:rsidRDefault="00690E38" w:rsidP="007A019D">
      <w:pPr>
        <w:spacing w:before="120" w:after="0"/>
        <w:ind w:left="709"/>
        <w:rPr>
          <w:sz w:val="20"/>
          <w:szCs w:val="20"/>
        </w:rPr>
      </w:pPr>
      <w:r w:rsidRPr="00C82B51">
        <w:rPr>
          <w:b/>
          <w:sz w:val="20"/>
          <w:szCs w:val="20"/>
        </w:rPr>
        <w:t>2.2.4)</w:t>
      </w:r>
      <w:r w:rsidRPr="00C82B51">
        <w:rPr>
          <w:sz w:val="20"/>
          <w:szCs w:val="20"/>
        </w:rPr>
        <w:t xml:space="preserve"> </w:t>
      </w:r>
      <w:r w:rsidRPr="00C82B51">
        <w:rPr>
          <w:b/>
          <w:sz w:val="20"/>
          <w:szCs w:val="20"/>
        </w:rPr>
        <w:t>Αναλυτική περιγρ</w:t>
      </w:r>
      <w:r w:rsidRPr="00C82B51">
        <w:rPr>
          <w:b/>
          <w:sz w:val="20"/>
          <w:szCs w:val="20"/>
        </w:rPr>
        <w:t>αφή του εξοπλισμού και των τεχνικών μέσων</w:t>
      </w:r>
      <w:r w:rsidRPr="00C82B51">
        <w:rPr>
          <w:sz w:val="20"/>
          <w:szCs w:val="20"/>
        </w:rPr>
        <w:t xml:space="preserve"> που διαθέτουν που τεκμηριώνει την κάλυψη τεχνικών προδιαγραφών, όπως έχουν τεθεί από την Αναθέτουσα Αρχή με το ΠΑΡΑΡΤΗΜΑ ΙΙ: ΑΠΑΙΤΗΣΕΙΣ- ΥΠΟΧΡΕΩΣΕΙΣ ΑΝΑΔΟΧΟΥ- ΤΕΧΝΙΚΕΣ ΠΡΟΔΙΑΓΡΑΦΕΣ της παρούσας, καθώς και των ειδικ</w:t>
      </w:r>
      <w:r w:rsidRPr="00C82B51">
        <w:rPr>
          <w:sz w:val="20"/>
          <w:szCs w:val="20"/>
        </w:rPr>
        <w:t>ότερων απαιτούμενων στην παράγραφο 2.2.6 «Τεχνική και επαγγελματική ικανότητα» περίπτωση (3) για κάθε τμήμα που υποβάλλουν προσφορά.</w:t>
      </w:r>
    </w:p>
    <w:p w:rsidR="007A019D" w:rsidRPr="00C82B51" w:rsidRDefault="00690E38" w:rsidP="007A019D">
      <w:pPr>
        <w:autoSpaceDE w:val="0"/>
        <w:autoSpaceDN w:val="0"/>
        <w:adjustRightInd w:val="0"/>
        <w:spacing w:before="120" w:after="0"/>
        <w:ind w:left="709"/>
        <w:rPr>
          <w:sz w:val="20"/>
          <w:szCs w:val="20"/>
        </w:rPr>
      </w:pPr>
      <w:r w:rsidRPr="00C82B51">
        <w:rPr>
          <w:b/>
          <w:sz w:val="20"/>
          <w:szCs w:val="20"/>
        </w:rPr>
        <w:t>2.2.5)</w:t>
      </w:r>
      <w:r w:rsidRPr="00C82B51">
        <w:rPr>
          <w:sz w:val="20"/>
          <w:szCs w:val="20"/>
        </w:rPr>
        <w:t xml:space="preserve"> </w:t>
      </w:r>
      <w:r w:rsidRPr="00C82B51">
        <w:rPr>
          <w:b/>
          <w:sz w:val="20"/>
          <w:szCs w:val="20"/>
        </w:rPr>
        <w:t>Υπεύθυνη Δήλωση</w:t>
      </w:r>
      <w:r w:rsidRPr="00C82B51">
        <w:rPr>
          <w:sz w:val="20"/>
          <w:szCs w:val="20"/>
        </w:rPr>
        <w:t xml:space="preserve"> του Ν. 1599/1986 του νόμιμου εκπροσώπου στην οποία θα αναφέρεται ότι διαθέτει ειδική άδεια λειτουργί</w:t>
      </w:r>
      <w:r w:rsidRPr="00C82B51">
        <w:rPr>
          <w:sz w:val="20"/>
          <w:szCs w:val="20"/>
        </w:rPr>
        <w:t>ας ή άδεια εκμετάλλευσης ραδιοδιαδικτύου ή άλλων τεχνικών μέσων (με αναφορά σε συγκεκριμένα στοιχεία) που χρησιμοποιούνται για την κάλυψη αναγκών επικοινωνίας στο πλαίσιο της παροχής υπηρεσιών φύλαξης.</w:t>
      </w:r>
    </w:p>
    <w:p w:rsidR="007A019D" w:rsidRPr="00C82B51" w:rsidRDefault="00690E38" w:rsidP="007A019D">
      <w:pPr>
        <w:autoSpaceDE w:val="0"/>
        <w:autoSpaceDN w:val="0"/>
        <w:adjustRightInd w:val="0"/>
        <w:spacing w:before="120" w:after="0"/>
        <w:ind w:left="709"/>
        <w:rPr>
          <w:bCs/>
          <w:sz w:val="20"/>
          <w:szCs w:val="20"/>
        </w:rPr>
      </w:pPr>
      <w:r w:rsidRPr="00C82B51">
        <w:rPr>
          <w:b/>
          <w:bCs/>
          <w:sz w:val="20"/>
          <w:szCs w:val="20"/>
        </w:rPr>
        <w:t>2.2.6) Υπεύθυνη Δήλωση</w:t>
      </w:r>
      <w:r w:rsidRPr="00C82B51">
        <w:rPr>
          <w:bCs/>
          <w:sz w:val="20"/>
          <w:szCs w:val="20"/>
        </w:rPr>
        <w:t xml:space="preserve"> του Ν. 1599/1986 του νόμιμου εκ</w:t>
      </w:r>
      <w:r w:rsidRPr="00C82B51">
        <w:rPr>
          <w:bCs/>
          <w:sz w:val="20"/>
          <w:szCs w:val="20"/>
        </w:rPr>
        <w:t>προσώπου στην οποία θα δηλώνεται ότι:</w:t>
      </w:r>
    </w:p>
    <w:p w:rsidR="007A019D" w:rsidRPr="00C82B51" w:rsidRDefault="00690E38" w:rsidP="007A019D">
      <w:pPr>
        <w:spacing w:after="0"/>
        <w:ind w:left="709"/>
        <w:contextualSpacing/>
        <w:rPr>
          <w:bCs/>
          <w:sz w:val="20"/>
          <w:szCs w:val="20"/>
        </w:rPr>
      </w:pPr>
      <w:r w:rsidRPr="00C82B51">
        <w:rPr>
          <w:b/>
          <w:bCs/>
          <w:sz w:val="20"/>
          <w:szCs w:val="20"/>
        </w:rPr>
        <w:t>α)</w:t>
      </w:r>
      <w:r w:rsidRPr="00C82B51">
        <w:rPr>
          <w:bCs/>
          <w:sz w:val="20"/>
          <w:szCs w:val="20"/>
        </w:rPr>
        <w:t xml:space="preserve"> το προσωπικό ασφαλείας που απασχολεί κατέχει την προβλεπόμενη από τις διατάξεις του αρ.3 του ν. 2518/1997 άδεια εργασίας σε ισχύ, η οποία εκδίδεται από την Αστυνομική Διεύθυνση του Νομού ή την Διεύθυνση Ασφαλείας του τόπου κατοικίας του και έχει λευκό ποι</w:t>
      </w:r>
      <w:r w:rsidRPr="00C82B51">
        <w:rPr>
          <w:bCs/>
          <w:sz w:val="20"/>
          <w:szCs w:val="20"/>
        </w:rPr>
        <w:t xml:space="preserve">νικό μητρώο, </w:t>
      </w:r>
    </w:p>
    <w:p w:rsidR="007A019D" w:rsidRPr="00C82B51" w:rsidRDefault="00690E38" w:rsidP="007A019D">
      <w:pPr>
        <w:spacing w:before="120" w:after="0"/>
        <w:ind w:left="709"/>
        <w:contextualSpacing/>
        <w:rPr>
          <w:bCs/>
          <w:sz w:val="20"/>
          <w:szCs w:val="20"/>
        </w:rPr>
      </w:pPr>
      <w:r w:rsidRPr="00C82B51">
        <w:rPr>
          <w:b/>
          <w:bCs/>
          <w:sz w:val="20"/>
          <w:szCs w:val="20"/>
        </w:rPr>
        <w:t>β)</w:t>
      </w:r>
      <w:r w:rsidRPr="00C82B51">
        <w:rPr>
          <w:bCs/>
          <w:sz w:val="20"/>
          <w:szCs w:val="20"/>
        </w:rPr>
        <w:t xml:space="preserve"> φωτοαντίγραφο αυτής της άδειας και του ποινικού μητρώου, θα κατατεθεί ανά φύλακα κατά την υπογραφή της σύμβασης μαζί με την κατάσταση του προσωπικού που θα απασχοληθεί στη σύμβαση (ανά τμήμα),</w:t>
      </w:r>
    </w:p>
    <w:p w:rsidR="007A019D" w:rsidRPr="00C82B51" w:rsidRDefault="00690E38" w:rsidP="007A019D">
      <w:pPr>
        <w:spacing w:before="120" w:after="0"/>
        <w:ind w:left="709"/>
        <w:rPr>
          <w:bCs/>
          <w:sz w:val="20"/>
          <w:szCs w:val="20"/>
        </w:rPr>
      </w:pPr>
      <w:r w:rsidRPr="00C82B51">
        <w:rPr>
          <w:b/>
          <w:bCs/>
          <w:sz w:val="20"/>
          <w:szCs w:val="20"/>
        </w:rPr>
        <w:t>γ)</w:t>
      </w:r>
      <w:r w:rsidRPr="00C82B51">
        <w:t xml:space="preserve"> </w:t>
      </w:r>
      <w:r w:rsidRPr="00C82B51">
        <w:rPr>
          <w:bCs/>
          <w:sz w:val="20"/>
          <w:szCs w:val="20"/>
        </w:rPr>
        <w:t>το προσωπικό ασφαλείας που απασχολεί</w:t>
      </w:r>
      <w:r w:rsidRPr="00C82B51">
        <w:rPr>
          <w:b/>
          <w:bCs/>
          <w:sz w:val="20"/>
          <w:szCs w:val="20"/>
        </w:rPr>
        <w:t xml:space="preserve"> </w:t>
      </w:r>
      <w:r w:rsidRPr="00C82B51">
        <w:rPr>
          <w:bCs/>
          <w:sz w:val="20"/>
          <w:szCs w:val="20"/>
        </w:rPr>
        <w:t>κατά τ</w:t>
      </w:r>
      <w:r w:rsidRPr="00C82B51">
        <w:rPr>
          <w:bCs/>
          <w:sz w:val="20"/>
          <w:szCs w:val="20"/>
        </w:rPr>
        <w:t>ην διάρκεια άσκησης των καθηκόντων του</w:t>
      </w:r>
      <w:r w:rsidRPr="00C82B51">
        <w:rPr>
          <w:b/>
          <w:bCs/>
          <w:sz w:val="20"/>
          <w:szCs w:val="20"/>
        </w:rPr>
        <w:t xml:space="preserve"> </w:t>
      </w:r>
      <w:r w:rsidRPr="00C82B51">
        <w:rPr>
          <w:bCs/>
          <w:sz w:val="20"/>
          <w:szCs w:val="20"/>
        </w:rPr>
        <w:t xml:space="preserve">είναι εφοδιασμένο: </w:t>
      </w:r>
    </w:p>
    <w:p w:rsidR="007A019D" w:rsidRPr="00C82B51" w:rsidRDefault="00690E38" w:rsidP="007A019D">
      <w:pPr>
        <w:spacing w:before="120" w:after="0"/>
        <w:ind w:left="992"/>
        <w:contextualSpacing/>
        <w:rPr>
          <w:bCs/>
          <w:sz w:val="20"/>
          <w:szCs w:val="20"/>
        </w:rPr>
      </w:pPr>
      <w:r w:rsidRPr="00C82B51">
        <w:rPr>
          <w:b/>
          <w:bCs/>
          <w:sz w:val="20"/>
          <w:szCs w:val="20"/>
          <w:lang w:val="en-US"/>
        </w:rPr>
        <w:t>i</w:t>
      </w:r>
      <w:r w:rsidRPr="00C82B51">
        <w:rPr>
          <w:b/>
          <w:bCs/>
          <w:sz w:val="20"/>
          <w:szCs w:val="20"/>
        </w:rPr>
        <w:t>)</w:t>
      </w:r>
      <w:r w:rsidRPr="00C82B51">
        <w:rPr>
          <w:bCs/>
          <w:sz w:val="20"/>
          <w:szCs w:val="20"/>
        </w:rPr>
        <w:t xml:space="preserve"> με στολή, (με σχετική </w:t>
      </w:r>
      <w:r w:rsidRPr="00C82B51">
        <w:rPr>
          <w:bCs/>
          <w:sz w:val="20"/>
          <w:szCs w:val="20"/>
          <w:u w:val="single"/>
        </w:rPr>
        <w:t>αναφορά</w:t>
      </w:r>
      <w:r w:rsidRPr="00C82B51">
        <w:rPr>
          <w:bCs/>
          <w:sz w:val="20"/>
          <w:szCs w:val="20"/>
        </w:rPr>
        <w:t xml:space="preserve"> στην έγκριση του τύπου/ τεχνικών προδιαγραφών αυτής από την αρμόδια επιτροπή του Α.Ν. 1342/1938), </w:t>
      </w:r>
    </w:p>
    <w:p w:rsidR="007A019D" w:rsidRPr="00C82B51" w:rsidRDefault="00690E38" w:rsidP="007A019D">
      <w:pPr>
        <w:autoSpaceDE w:val="0"/>
        <w:autoSpaceDN w:val="0"/>
        <w:adjustRightInd w:val="0"/>
        <w:spacing w:before="120" w:after="0"/>
        <w:ind w:left="992"/>
        <w:contextualSpacing/>
        <w:rPr>
          <w:sz w:val="20"/>
          <w:szCs w:val="20"/>
        </w:rPr>
      </w:pPr>
      <w:r w:rsidRPr="00C82B51">
        <w:rPr>
          <w:b/>
          <w:bCs/>
          <w:sz w:val="20"/>
          <w:szCs w:val="20"/>
          <w:lang w:val="en-US"/>
        </w:rPr>
        <w:t>ii</w:t>
      </w:r>
      <w:r w:rsidRPr="00C82B51">
        <w:rPr>
          <w:b/>
          <w:bCs/>
          <w:sz w:val="20"/>
          <w:szCs w:val="20"/>
        </w:rPr>
        <w:t>)</w:t>
      </w:r>
      <w:r w:rsidRPr="00C82B51">
        <w:rPr>
          <w:bCs/>
          <w:sz w:val="20"/>
          <w:szCs w:val="20"/>
        </w:rPr>
        <w:t xml:space="preserve"> με ειδικό δελτίο ταυτότητας εργαζομένου ως προσωπικό ασφαλεία</w:t>
      </w:r>
      <w:r w:rsidRPr="00C82B51">
        <w:rPr>
          <w:bCs/>
          <w:sz w:val="20"/>
          <w:szCs w:val="20"/>
        </w:rPr>
        <w:t>ς, καθώς και ειδικό διακριτικό σήμα (κονκάρδα)</w:t>
      </w:r>
    </w:p>
    <w:p w:rsidR="007A019D" w:rsidRPr="00C82B51" w:rsidRDefault="00690E38" w:rsidP="007A019D">
      <w:pPr>
        <w:spacing w:before="120" w:after="0"/>
        <w:ind w:left="284"/>
        <w:rPr>
          <w:sz w:val="20"/>
          <w:szCs w:val="20"/>
          <w:u w:val="single"/>
        </w:rPr>
      </w:pPr>
      <w:r w:rsidRPr="00C82B51">
        <w:rPr>
          <w:sz w:val="20"/>
          <w:szCs w:val="20"/>
          <w:u w:val="single"/>
        </w:rPr>
        <w:t>Για το ΤΜΗΜΑ Α’, τα υπό στοιχεία 2.2.1 έως 2.2.6γ, και επιπλέον το υπό στοιχείο 2.2.6δ:</w:t>
      </w:r>
    </w:p>
    <w:p w:rsidR="007A019D" w:rsidRPr="00C82B51" w:rsidRDefault="00690E38" w:rsidP="007A019D">
      <w:pPr>
        <w:autoSpaceDE w:val="0"/>
        <w:autoSpaceDN w:val="0"/>
        <w:adjustRightInd w:val="0"/>
        <w:spacing w:after="0"/>
        <w:ind w:left="709"/>
        <w:rPr>
          <w:sz w:val="20"/>
          <w:szCs w:val="20"/>
        </w:rPr>
      </w:pPr>
      <w:r w:rsidRPr="00C82B51">
        <w:rPr>
          <w:b/>
          <w:bCs/>
          <w:sz w:val="20"/>
          <w:szCs w:val="20"/>
        </w:rPr>
        <w:t xml:space="preserve">δ) </w:t>
      </w:r>
      <w:r w:rsidRPr="00C82B51">
        <w:rPr>
          <w:bCs/>
          <w:sz w:val="20"/>
          <w:szCs w:val="20"/>
        </w:rPr>
        <w:t xml:space="preserve">διαθέτει τουλάχιστον έναν (1) φύλακα ασφαλείας </w:t>
      </w:r>
      <w:r w:rsidRPr="00C82B51">
        <w:rPr>
          <w:sz w:val="20"/>
          <w:szCs w:val="20"/>
        </w:rPr>
        <w:t xml:space="preserve">με επάρκεια για ελέγχους με συστήματα  Χ-Ray,  (με </w:t>
      </w:r>
      <w:r w:rsidRPr="00C82B51">
        <w:rPr>
          <w:sz w:val="20"/>
          <w:szCs w:val="20"/>
          <w:u w:val="single"/>
        </w:rPr>
        <w:t>αναφορά</w:t>
      </w:r>
      <w:r w:rsidRPr="00C82B51">
        <w:rPr>
          <w:sz w:val="20"/>
          <w:szCs w:val="20"/>
        </w:rPr>
        <w:t xml:space="preserve"> στη σχετική </w:t>
      </w:r>
      <w:r w:rsidRPr="00C82B51">
        <w:rPr>
          <w:sz w:val="20"/>
          <w:szCs w:val="20"/>
        </w:rPr>
        <w:t>βεβαίωση επαγγελματικής επάρκειας ή πιστοποίηση χειριστών Χ-Ray),</w:t>
      </w:r>
    </w:p>
    <w:p w:rsidR="007A019D" w:rsidRPr="00C82B51" w:rsidRDefault="00690E38" w:rsidP="007A019D">
      <w:pPr>
        <w:autoSpaceDE w:val="0"/>
        <w:autoSpaceDN w:val="0"/>
        <w:adjustRightInd w:val="0"/>
        <w:spacing w:before="120" w:after="0"/>
        <w:ind w:left="284"/>
        <w:rPr>
          <w:sz w:val="20"/>
          <w:szCs w:val="20"/>
          <w:u w:val="single"/>
        </w:rPr>
      </w:pPr>
      <w:r w:rsidRPr="00C82B51">
        <w:rPr>
          <w:sz w:val="20"/>
          <w:szCs w:val="20"/>
          <w:u w:val="single"/>
        </w:rPr>
        <w:t>Για το ΤΜΗΜΑ Θ’, τα υπό στοιχεία 2.2.1 έως 2.2.6γ, και επιπλέον τα υπό στοιχεία 2.2.7 και 2.2.8:</w:t>
      </w:r>
    </w:p>
    <w:p w:rsidR="007A019D" w:rsidRPr="00C82B51" w:rsidRDefault="00690E38" w:rsidP="007A019D">
      <w:pPr>
        <w:autoSpaceDE w:val="0"/>
        <w:autoSpaceDN w:val="0"/>
        <w:adjustRightInd w:val="0"/>
        <w:spacing w:before="120" w:after="0"/>
        <w:ind w:left="709"/>
        <w:contextualSpacing/>
        <w:rPr>
          <w:sz w:val="20"/>
          <w:szCs w:val="20"/>
        </w:rPr>
      </w:pPr>
      <w:r w:rsidRPr="00C82B51">
        <w:rPr>
          <w:b/>
          <w:sz w:val="20"/>
          <w:szCs w:val="20"/>
        </w:rPr>
        <w:t>2.2.7)</w:t>
      </w:r>
      <w:r w:rsidRPr="00C82B51">
        <w:rPr>
          <w:sz w:val="20"/>
          <w:szCs w:val="20"/>
        </w:rPr>
        <w:t xml:space="preserve"> </w:t>
      </w:r>
      <w:r w:rsidRPr="00C82B51">
        <w:rPr>
          <w:b/>
          <w:sz w:val="20"/>
          <w:szCs w:val="20"/>
        </w:rPr>
        <w:t>Αναλυτικός πίνακας του στόλου των οχημάτων για τις περιπολίες</w:t>
      </w:r>
      <w:r w:rsidRPr="00C82B51">
        <w:rPr>
          <w:sz w:val="20"/>
          <w:szCs w:val="20"/>
        </w:rPr>
        <w:t xml:space="preserve"> (τουλάχιστον δυο (2)) που θα φέρουν τον διακριτικό τίτλο του Αναδόχου και θα είναι εφοδιασμένα με ειδικούς προβολείς, σύμφωνα με  τα ειδικότερα οριζόμενα στις τεχνικές προδιαγραφές του Παραρτήματος ΙΙ: ΑΠΑΙΤΗΣΕΙΣ- ΥΠΟΧΡΕΩΣΕΙΣ ΑΝΑΔΟΧΟΥ- ΤΕΧΝΙΚΕΣ ΠΡΟΔΙΑΓΡΑΦ</w:t>
      </w:r>
      <w:r w:rsidRPr="00C82B51">
        <w:rPr>
          <w:sz w:val="20"/>
          <w:szCs w:val="20"/>
        </w:rPr>
        <w:t>ΕΣ</w:t>
      </w:r>
    </w:p>
    <w:p w:rsidR="007A019D" w:rsidRPr="00C82B51" w:rsidRDefault="00690E38" w:rsidP="007A019D">
      <w:pPr>
        <w:autoSpaceDE w:val="0"/>
        <w:autoSpaceDN w:val="0"/>
        <w:adjustRightInd w:val="0"/>
        <w:spacing w:before="120" w:after="0"/>
        <w:ind w:left="709"/>
        <w:rPr>
          <w:sz w:val="20"/>
          <w:szCs w:val="20"/>
        </w:rPr>
      </w:pPr>
      <w:r w:rsidRPr="00C82B51">
        <w:rPr>
          <w:b/>
          <w:sz w:val="20"/>
          <w:szCs w:val="20"/>
        </w:rPr>
        <w:t>2.2.8)</w:t>
      </w:r>
      <w:r w:rsidRPr="00C82B51">
        <w:rPr>
          <w:sz w:val="20"/>
          <w:szCs w:val="20"/>
        </w:rPr>
        <w:t xml:space="preserve"> </w:t>
      </w:r>
      <w:r w:rsidRPr="00C82B51">
        <w:rPr>
          <w:b/>
          <w:sz w:val="20"/>
          <w:szCs w:val="20"/>
        </w:rPr>
        <w:t>Υπεύθυνη δήλωση</w:t>
      </w:r>
      <w:r w:rsidRPr="00C82B51">
        <w:rPr>
          <w:sz w:val="20"/>
          <w:szCs w:val="20"/>
        </w:rPr>
        <w:t xml:space="preserve"> του Ν. 1599/1986 του νόμιμου εκπροσώπου στην οποία θα αναφέρεται ότι θα εγκαταστήσει τον μηχανισμό ηλεκτρονικού συστήματος ελέγχου περιπολιών με δική του δαπάνη, σύμφωνα </w:t>
      </w:r>
      <w:r w:rsidRPr="00C82B51">
        <w:rPr>
          <w:sz w:val="20"/>
          <w:szCs w:val="20"/>
        </w:rPr>
        <w:lastRenderedPageBreak/>
        <w:t>με  τα ειδικότερα οριζόμενα στις τεχνικές προδιαγραφές του Π</w:t>
      </w:r>
      <w:r w:rsidRPr="00C82B51">
        <w:rPr>
          <w:sz w:val="20"/>
          <w:szCs w:val="20"/>
        </w:rPr>
        <w:t>αραρτήματος ΙΙ: ΑΠΑΙΤΗΣΕΙΣ- ΥΠΟΧΡΕΩΣΕΙΣ ΑΝΑΔΟΧΟΥ- ΤΕΧΝΙΚΕΣ ΠΡΟΔΙΑΓΡΑΦΕΣ.</w:t>
      </w:r>
    </w:p>
    <w:p w:rsidR="007A019D" w:rsidRPr="00C82B51" w:rsidRDefault="00690E38" w:rsidP="007A019D">
      <w:pPr>
        <w:autoSpaceDE w:val="0"/>
        <w:autoSpaceDN w:val="0"/>
        <w:adjustRightInd w:val="0"/>
        <w:spacing w:before="120" w:after="0"/>
        <w:ind w:left="284"/>
        <w:rPr>
          <w:sz w:val="20"/>
          <w:szCs w:val="20"/>
        </w:rPr>
      </w:pPr>
      <w:r w:rsidRPr="00C82B51">
        <w:rPr>
          <w:b/>
          <w:sz w:val="20"/>
          <w:szCs w:val="20"/>
        </w:rPr>
        <w:t xml:space="preserve">2.3) </w:t>
      </w:r>
      <w:r w:rsidRPr="00C82B51">
        <w:rPr>
          <w:sz w:val="20"/>
          <w:szCs w:val="20"/>
          <w:u w:val="single"/>
        </w:rPr>
        <w:t>Ενότητα με τίτλο</w:t>
      </w:r>
      <w:r w:rsidRPr="00C82B51">
        <w:rPr>
          <w:sz w:val="20"/>
          <w:szCs w:val="20"/>
        </w:rPr>
        <w:t xml:space="preserve">: </w:t>
      </w:r>
      <w:r w:rsidRPr="00C82B51">
        <w:rPr>
          <w:b/>
          <w:sz w:val="20"/>
          <w:szCs w:val="20"/>
        </w:rPr>
        <w:t xml:space="preserve">«Υπεργολαβία» </w:t>
      </w:r>
      <w:r w:rsidRPr="00C82B51">
        <w:rPr>
          <w:sz w:val="20"/>
          <w:szCs w:val="20"/>
        </w:rPr>
        <w:t>(μόνο στην περίπτωση που γίνει χρήση αυτής): Οι οικονομικοί φορείς αναφέρουν το τμήμα (ποσοστό) της σύμβασης που προτίθενται να αναθέσουν υπό μορφ</w:t>
      </w:r>
      <w:r w:rsidRPr="00C82B51">
        <w:rPr>
          <w:sz w:val="20"/>
          <w:szCs w:val="20"/>
        </w:rPr>
        <w:t>ή υπεργολαβίας σε τρίτους, καθώς και τους υπεργολάβους που προτείνουν</w:t>
      </w:r>
      <w:r>
        <w:rPr>
          <w:rStyle w:val="WW-FootnoteReference9"/>
          <w:sz w:val="20"/>
          <w:szCs w:val="20"/>
        </w:rPr>
        <w:footnoteReference w:id="33"/>
      </w:r>
      <w:r w:rsidRPr="00C82B51">
        <w:rPr>
          <w:sz w:val="20"/>
          <w:szCs w:val="20"/>
        </w:rPr>
        <w:t xml:space="preserve">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7A019D" w:rsidRPr="00C82B51" w:rsidRDefault="00690E38" w:rsidP="007A019D">
      <w:pPr>
        <w:tabs>
          <w:tab w:val="left" w:pos="284"/>
        </w:tabs>
        <w:autoSpaceDE w:val="0"/>
        <w:autoSpaceDN w:val="0"/>
        <w:adjustRightInd w:val="0"/>
        <w:spacing w:before="120" w:after="0"/>
        <w:ind w:left="284"/>
        <w:rPr>
          <w:sz w:val="20"/>
          <w:szCs w:val="20"/>
        </w:rPr>
      </w:pPr>
      <w:r w:rsidRPr="00C82B51">
        <w:rPr>
          <w:b/>
          <w:sz w:val="20"/>
          <w:szCs w:val="20"/>
        </w:rPr>
        <w:t>2.4)</w:t>
      </w:r>
      <w:r w:rsidRPr="00C82B51">
        <w:rPr>
          <w:sz w:val="20"/>
          <w:szCs w:val="20"/>
        </w:rPr>
        <w:t xml:space="preserve"> Τον </w:t>
      </w:r>
      <w:r w:rsidRPr="00C82B51">
        <w:rPr>
          <w:b/>
          <w:sz w:val="20"/>
          <w:szCs w:val="20"/>
        </w:rPr>
        <w:t xml:space="preserve">πίνακα </w:t>
      </w:r>
      <w:r w:rsidRPr="00C82B51">
        <w:rPr>
          <w:b/>
          <w:sz w:val="20"/>
          <w:szCs w:val="20"/>
        </w:rPr>
        <w:t>συμμόρφωσης τεχνικών προδιαγραφών και απαιτήσεων</w:t>
      </w:r>
      <w:r w:rsidRPr="00C82B51">
        <w:rPr>
          <w:sz w:val="20"/>
          <w:szCs w:val="20"/>
        </w:rPr>
        <w:t xml:space="preserve">. </w:t>
      </w:r>
      <w:r w:rsidRPr="00C82B51">
        <w:rPr>
          <w:bCs/>
          <w:sz w:val="20"/>
          <w:szCs w:val="20"/>
        </w:rPr>
        <w:t xml:space="preserve">Ειδικότερα, για την </w:t>
      </w:r>
      <w:r w:rsidRPr="00C82B51">
        <w:rPr>
          <w:bCs/>
          <w:sz w:val="20"/>
          <w:szCs w:val="20"/>
          <w:u w:val="single"/>
        </w:rPr>
        <w:t>απόδειξη της συμμόρφωσης τους με τις απαιτήσεις- τεχνικές προδιάγραφες</w:t>
      </w:r>
      <w:r w:rsidRPr="00C82B51">
        <w:rPr>
          <w:b/>
          <w:bCs/>
          <w:sz w:val="20"/>
          <w:szCs w:val="20"/>
        </w:rPr>
        <w:t xml:space="preserve"> </w:t>
      </w:r>
      <w:r w:rsidRPr="00C82B51">
        <w:rPr>
          <w:bCs/>
          <w:sz w:val="20"/>
          <w:szCs w:val="20"/>
        </w:rPr>
        <w:t xml:space="preserve">των ζητούμενων υπηρεσιών φύλαξης του Παραρτήματος ΙΙ: ΑΠΑΙΤΗΣΕΙΣ- ΥΠΟΧΡΕΩΣΕΙΣ ΑΝΑΔΟΧΟΥ- ΤΕΧΝΙΚΕΣ ΠΡΟΔΙΑΓΡΑΦΕΣ», οι </w:t>
      </w:r>
      <w:r w:rsidRPr="00C82B51">
        <w:rPr>
          <w:bCs/>
          <w:sz w:val="20"/>
          <w:szCs w:val="20"/>
        </w:rPr>
        <w:t>οικονομικοί φορείς</w:t>
      </w:r>
      <w:r>
        <w:rPr>
          <w:bCs/>
          <w:sz w:val="20"/>
          <w:szCs w:val="20"/>
        </w:rPr>
        <w:t xml:space="preserve"> </w:t>
      </w:r>
      <w:r w:rsidRPr="00C82B51">
        <w:rPr>
          <w:bCs/>
          <w:sz w:val="20"/>
          <w:szCs w:val="20"/>
        </w:rPr>
        <w:t>υποβάλλουν</w:t>
      </w:r>
      <w:r w:rsidRPr="00C82B51">
        <w:t xml:space="preserve"> </w:t>
      </w:r>
      <w:r w:rsidRPr="00C82B51">
        <w:rPr>
          <w:bCs/>
          <w:sz w:val="20"/>
          <w:szCs w:val="20"/>
        </w:rPr>
        <w:t>συμπληρωμένο και υπογεγραμμένο τον «Πίνακα συμμόρφωσης τεχνικής προσφοράς» του Παραρτήματος ΙΙΙ: ΠΙΝΑΚΑΣ ΣΥΜΜΟΡΦΩΣΗΣ ΤΕΧΝΙΚΗΣ ΠΡΟΣΦΟΡΑΣ.</w:t>
      </w:r>
    </w:p>
    <w:p w:rsidR="007A019D" w:rsidRPr="00C82B51" w:rsidRDefault="00690E38" w:rsidP="007A019D">
      <w:pPr>
        <w:tabs>
          <w:tab w:val="left" w:pos="284"/>
        </w:tabs>
        <w:autoSpaceDE w:val="0"/>
        <w:autoSpaceDN w:val="0"/>
        <w:adjustRightInd w:val="0"/>
        <w:spacing w:after="0"/>
        <w:ind w:left="284"/>
        <w:rPr>
          <w:sz w:val="20"/>
          <w:szCs w:val="20"/>
        </w:rPr>
      </w:pPr>
      <w:r w:rsidRPr="00C82B51">
        <w:rPr>
          <w:sz w:val="20"/>
          <w:szCs w:val="20"/>
        </w:rPr>
        <w:t xml:space="preserve">Οι οικονομικοί φορείς υποβάλλουν </w:t>
      </w:r>
      <w:r w:rsidRPr="00C82B51">
        <w:rPr>
          <w:sz w:val="20"/>
          <w:szCs w:val="20"/>
          <w:u w:val="single"/>
        </w:rPr>
        <w:t>υπογραμμένο</w:t>
      </w:r>
      <w:r w:rsidRPr="00C82B51">
        <w:rPr>
          <w:b/>
          <w:sz w:val="20"/>
          <w:szCs w:val="20"/>
        </w:rPr>
        <w:t>,</w:t>
      </w:r>
      <w:r w:rsidRPr="00C82B51">
        <w:rPr>
          <w:sz w:val="20"/>
          <w:szCs w:val="20"/>
        </w:rPr>
        <w:t xml:space="preserve"> ξεχωριστό πίνακα συμμόρφωσης τεχνικών προδι</w:t>
      </w:r>
      <w:r w:rsidRPr="00C82B51">
        <w:rPr>
          <w:sz w:val="20"/>
          <w:szCs w:val="20"/>
        </w:rPr>
        <w:t xml:space="preserve">αγραφών και απαιτήσεων </w:t>
      </w:r>
      <w:r>
        <w:rPr>
          <w:sz w:val="20"/>
          <w:szCs w:val="20"/>
          <w:u w:val="single"/>
        </w:rPr>
        <w:t>για κάθε τμήμα (Α΄, Β’,</w:t>
      </w:r>
      <w:r w:rsidRPr="00C82B51">
        <w:rPr>
          <w:sz w:val="20"/>
          <w:szCs w:val="20"/>
          <w:u w:val="single"/>
        </w:rPr>
        <w:t xml:space="preserve"> Θ΄) της σύμβασης</w:t>
      </w:r>
      <w:r w:rsidRPr="00C82B51">
        <w:rPr>
          <w:sz w:val="20"/>
          <w:szCs w:val="20"/>
        </w:rPr>
        <w:t xml:space="preserve"> που υποβάλλουν προσφορά, σύμφωνα με τα ειδικότερα </w:t>
      </w:r>
      <w:r w:rsidRPr="003468C9">
        <w:rPr>
          <w:sz w:val="20"/>
          <w:szCs w:val="20"/>
        </w:rPr>
        <w:t>αναφερόμενα στο</w:t>
      </w:r>
      <w:r w:rsidRPr="003468C9">
        <w:t xml:space="preserve"> </w:t>
      </w:r>
      <w:r w:rsidRPr="003468C9">
        <w:rPr>
          <w:sz w:val="20"/>
          <w:szCs w:val="20"/>
        </w:rPr>
        <w:t>Παράρτημα</w:t>
      </w:r>
      <w:r w:rsidRPr="00C82B51">
        <w:rPr>
          <w:sz w:val="20"/>
          <w:szCs w:val="20"/>
        </w:rPr>
        <w:t xml:space="preserve"> ΙΙΙ: ΠΙΝΑΚΑΣ ΣΥΜΜΟΡΦΩΣΗΣ ΤΕΧΝΙΚΗΣ ΠΡΟΣΦΟΡΑΣ.</w:t>
      </w:r>
    </w:p>
    <w:p w:rsidR="007A019D" w:rsidRPr="00C82B51" w:rsidRDefault="00690E38" w:rsidP="007A019D">
      <w:pPr>
        <w:autoSpaceDE w:val="0"/>
        <w:autoSpaceDN w:val="0"/>
        <w:adjustRightInd w:val="0"/>
        <w:spacing w:before="120" w:after="0"/>
        <w:ind w:left="284"/>
        <w:rPr>
          <w:sz w:val="20"/>
          <w:szCs w:val="20"/>
        </w:rPr>
      </w:pPr>
      <w:r w:rsidRPr="00C82B51">
        <w:rPr>
          <w:b/>
          <w:sz w:val="20"/>
          <w:szCs w:val="20"/>
        </w:rPr>
        <w:t>2.5)</w:t>
      </w:r>
      <w:r w:rsidRPr="00C82B51">
        <w:rPr>
          <w:sz w:val="20"/>
          <w:szCs w:val="20"/>
        </w:rPr>
        <w:t xml:space="preserve"> Κάθε άλλο έγγραφο  και υλικό που τεκμηριώνει τη συμβατότητα των πρ</w:t>
      </w:r>
      <w:r w:rsidRPr="00C82B51">
        <w:rPr>
          <w:sz w:val="20"/>
          <w:szCs w:val="20"/>
        </w:rPr>
        <w:t xml:space="preserve">οσφερόμενων προδιαγραφών ως προς τις απαιτήσεις της παρούσας </w:t>
      </w:r>
      <w:r>
        <w:rPr>
          <w:sz w:val="20"/>
          <w:szCs w:val="20"/>
        </w:rPr>
        <w:t>πρόσκληση</w:t>
      </w:r>
      <w:r w:rsidRPr="00C82B51">
        <w:rPr>
          <w:sz w:val="20"/>
          <w:szCs w:val="20"/>
        </w:rPr>
        <w:t>ς.</w:t>
      </w:r>
    </w:p>
    <w:p w:rsidR="007A019D" w:rsidRPr="00C82B51" w:rsidRDefault="00690E38" w:rsidP="007A019D">
      <w:pPr>
        <w:autoSpaceDE w:val="0"/>
        <w:autoSpaceDN w:val="0"/>
        <w:adjustRightInd w:val="0"/>
        <w:spacing w:before="120" w:after="0"/>
        <w:rPr>
          <w:sz w:val="20"/>
          <w:szCs w:val="20"/>
          <w:u w:val="single"/>
        </w:rPr>
      </w:pPr>
      <w:r w:rsidRPr="00C82B51">
        <w:rPr>
          <w:sz w:val="20"/>
          <w:szCs w:val="20"/>
          <w:u w:val="single"/>
        </w:rPr>
        <w:t>Επισημαίνεται ότι στα περιεχόμενα της τεχνικής προσφοράς δεν πρέπει σε καμιά περίπτωση  να εμφανίζονται οικο</w:t>
      </w:r>
      <w:r>
        <w:rPr>
          <w:sz w:val="20"/>
          <w:szCs w:val="20"/>
          <w:u w:val="single"/>
        </w:rPr>
        <w:t>νομικά στοιχεία. Τυχόν εμφάνιση</w:t>
      </w:r>
      <w:r w:rsidRPr="00C82B51">
        <w:rPr>
          <w:sz w:val="20"/>
          <w:szCs w:val="20"/>
          <w:u w:val="single"/>
        </w:rPr>
        <w:t xml:space="preserve"> οικονομικών στοιχείων αποτελεί λόγο απόρριψης της προφοράς.</w:t>
      </w:r>
    </w:p>
    <w:p w:rsidR="007A019D" w:rsidRPr="00C82B51" w:rsidRDefault="00690E38" w:rsidP="007A019D">
      <w:pPr>
        <w:pStyle w:val="3"/>
        <w:rPr>
          <w:rFonts w:cs="Calibri"/>
          <w:b w:val="0"/>
          <w:bCs w:val="0"/>
          <w:sz w:val="20"/>
          <w:szCs w:val="20"/>
        </w:rPr>
      </w:pPr>
      <w:bookmarkStart w:id="37" w:name="_Toc6589162"/>
      <w:r w:rsidRPr="00C82B51">
        <w:rPr>
          <w:sz w:val="20"/>
          <w:szCs w:val="20"/>
        </w:rPr>
        <w:t>2.4.4</w:t>
      </w:r>
      <w:r w:rsidRPr="00C82B51">
        <w:rPr>
          <w:sz w:val="20"/>
          <w:szCs w:val="20"/>
        </w:rPr>
        <w:tab/>
        <w:t>Περιεχόμενα Φακέλου «Οικονομική Προσφορά» / Τρόπος σύνταξης και υποβολής οικονομικών προσφορών</w:t>
      </w:r>
      <w:bookmarkEnd w:id="37"/>
    </w:p>
    <w:p w:rsidR="007A019D" w:rsidRPr="00C82B51" w:rsidRDefault="00690E38" w:rsidP="007A019D">
      <w:pPr>
        <w:rPr>
          <w:sz w:val="20"/>
          <w:szCs w:val="20"/>
        </w:rPr>
      </w:pPr>
      <w:r w:rsidRPr="00C82B51">
        <w:rPr>
          <w:sz w:val="20"/>
          <w:szCs w:val="20"/>
        </w:rPr>
        <w:t>Η Οικονομική Προσφορά συντάσσεται με βάση το αναγραφόμενο στην παρούσα κριτήριο ανάθεσης, σύμφ</w:t>
      </w:r>
      <w:r w:rsidRPr="00C82B51">
        <w:rPr>
          <w:sz w:val="20"/>
          <w:szCs w:val="20"/>
        </w:rPr>
        <w:t xml:space="preserve">ωνα με τα ειδικότερα οριζόμενα στην παρούσα παράγραφο και στο Παράρτημα V: ΥΠΟΔΕΙΓΜΑ ΟΙΚΟΝΟΜΙΚΗΣ ΠΡΟΣΦΟΡΑΣ της </w:t>
      </w:r>
      <w:r>
        <w:rPr>
          <w:sz w:val="20"/>
          <w:szCs w:val="20"/>
        </w:rPr>
        <w:t>πρόσκλησης</w:t>
      </w:r>
      <w:r w:rsidRPr="00C82B51">
        <w:rPr>
          <w:sz w:val="20"/>
          <w:szCs w:val="20"/>
        </w:rPr>
        <w:t>.</w:t>
      </w:r>
    </w:p>
    <w:p w:rsidR="007A019D" w:rsidRPr="00C82B51" w:rsidRDefault="00690E38" w:rsidP="007A019D">
      <w:pPr>
        <w:rPr>
          <w:sz w:val="20"/>
          <w:szCs w:val="20"/>
          <w:u w:val="single"/>
          <w:lang w:eastAsia="el-GR"/>
        </w:rPr>
      </w:pPr>
      <w:r w:rsidRPr="00C82B51">
        <w:rPr>
          <w:sz w:val="20"/>
          <w:szCs w:val="20"/>
          <w:u w:val="single"/>
          <w:lang w:eastAsia="el-GR"/>
        </w:rPr>
        <w:t xml:space="preserve">O οικονομικός φορέας υποβάλλει ξεχωριστή οικονομική προσφορά </w:t>
      </w:r>
      <w:r w:rsidRPr="00C82B51">
        <w:rPr>
          <w:b/>
          <w:sz w:val="20"/>
          <w:szCs w:val="20"/>
          <w:u w:val="single"/>
          <w:lang w:eastAsia="el-GR"/>
        </w:rPr>
        <w:t>για κάθε</w:t>
      </w:r>
      <w:r w:rsidRPr="00C82B51">
        <w:rPr>
          <w:sz w:val="20"/>
          <w:szCs w:val="20"/>
          <w:u w:val="single"/>
          <w:lang w:eastAsia="el-GR"/>
        </w:rPr>
        <w:t xml:space="preserve"> </w:t>
      </w:r>
      <w:r w:rsidRPr="00C82B51">
        <w:rPr>
          <w:b/>
          <w:sz w:val="20"/>
          <w:szCs w:val="20"/>
          <w:u w:val="single"/>
          <w:lang w:eastAsia="el-GR"/>
        </w:rPr>
        <w:t xml:space="preserve">τμήμα (Α΄, Β’, Θ΄) </w:t>
      </w:r>
      <w:r w:rsidRPr="00C82B51">
        <w:rPr>
          <w:sz w:val="20"/>
          <w:szCs w:val="20"/>
          <w:u w:val="single"/>
          <w:lang w:eastAsia="el-GR"/>
        </w:rPr>
        <w:t>της σύμβασης.</w:t>
      </w:r>
    </w:p>
    <w:p w:rsidR="007A019D" w:rsidRPr="00C82B51" w:rsidRDefault="00690E38" w:rsidP="00F130F1">
      <w:pPr>
        <w:rPr>
          <w:sz w:val="20"/>
          <w:szCs w:val="20"/>
          <w:lang w:eastAsia="el-GR"/>
        </w:rPr>
      </w:pPr>
      <w:r w:rsidRPr="00C82B51">
        <w:rPr>
          <w:sz w:val="20"/>
          <w:szCs w:val="20"/>
          <w:lang w:eastAsia="el-GR"/>
        </w:rPr>
        <w:t>Η Οικονομική Προσφορά υποβάλλε</w:t>
      </w:r>
      <w:r w:rsidRPr="00C82B51">
        <w:rPr>
          <w:sz w:val="20"/>
          <w:szCs w:val="20"/>
          <w:lang w:eastAsia="el-GR"/>
        </w:rPr>
        <w:t xml:space="preserve">ται στον </w:t>
      </w:r>
      <w:r>
        <w:rPr>
          <w:sz w:val="20"/>
          <w:szCs w:val="20"/>
          <w:lang w:eastAsia="el-GR"/>
        </w:rPr>
        <w:t xml:space="preserve">φάκελο «ΟΙΚΟΝΟΜΙΚΗ ΠΡΟΣΦΟΡΑ» και </w:t>
      </w:r>
      <w:r w:rsidRPr="00C82B51">
        <w:rPr>
          <w:sz w:val="20"/>
          <w:szCs w:val="20"/>
          <w:lang w:eastAsia="el-GR"/>
        </w:rPr>
        <w:t>θα περιλαμβάνει:</w:t>
      </w:r>
    </w:p>
    <w:p w:rsidR="007A019D" w:rsidRPr="00C82B51" w:rsidRDefault="00690E38" w:rsidP="007A019D">
      <w:pPr>
        <w:spacing w:after="0"/>
        <w:rPr>
          <w:sz w:val="20"/>
          <w:szCs w:val="20"/>
          <w:lang w:eastAsia="el-GR"/>
        </w:rPr>
      </w:pPr>
      <w:r w:rsidRPr="00C82B51">
        <w:rPr>
          <w:b/>
          <w:sz w:val="20"/>
          <w:szCs w:val="20"/>
          <w:lang w:eastAsia="el-GR"/>
        </w:rPr>
        <w:t>1)</w:t>
      </w:r>
      <w:r w:rsidRPr="00C82B51">
        <w:rPr>
          <w:sz w:val="20"/>
          <w:szCs w:val="20"/>
          <w:lang w:eastAsia="el-GR"/>
        </w:rPr>
        <w:t xml:space="preserve"> την </w:t>
      </w:r>
      <w:r>
        <w:rPr>
          <w:sz w:val="20"/>
          <w:szCs w:val="20"/>
          <w:lang w:eastAsia="el-GR"/>
        </w:rPr>
        <w:t>οικονομική προσφορά του</w:t>
      </w:r>
      <w:r w:rsidRPr="00C82B51">
        <w:rPr>
          <w:sz w:val="20"/>
          <w:szCs w:val="20"/>
          <w:lang w:eastAsia="el-GR"/>
        </w:rPr>
        <w:t xml:space="preserve"> σύμφωνα με το υπόδειγμα του Παραρτήματος V: ΥΠΟΔΕΙΓΜΑ ΟΙΚΟΝΟΜΙΚΗΣ ΠΡΟΣΦΟΡΑΣ της παρούσας</w:t>
      </w:r>
      <w:r>
        <w:rPr>
          <w:sz w:val="20"/>
          <w:szCs w:val="20"/>
          <w:lang w:eastAsia="el-GR"/>
        </w:rPr>
        <w:t xml:space="preserve"> υπογεγραμμένη</w:t>
      </w:r>
      <w:r w:rsidRPr="00C82B51">
        <w:rPr>
          <w:sz w:val="20"/>
          <w:szCs w:val="20"/>
          <w:lang w:eastAsia="el-GR"/>
        </w:rPr>
        <w:t>.</w:t>
      </w:r>
    </w:p>
    <w:p w:rsidR="007A019D" w:rsidRPr="00C82B51" w:rsidRDefault="00690E38" w:rsidP="007A019D">
      <w:pPr>
        <w:spacing w:after="0"/>
        <w:rPr>
          <w:sz w:val="20"/>
          <w:szCs w:val="20"/>
          <w:u w:val="single"/>
        </w:rPr>
      </w:pPr>
    </w:p>
    <w:p w:rsidR="007A019D" w:rsidRPr="00C82B51" w:rsidRDefault="00690E38" w:rsidP="007A019D">
      <w:pPr>
        <w:spacing w:after="0"/>
        <w:rPr>
          <w:sz w:val="20"/>
          <w:szCs w:val="20"/>
          <w:u w:val="single"/>
        </w:rPr>
      </w:pPr>
      <w:r w:rsidRPr="00C82B51">
        <w:rPr>
          <w:sz w:val="20"/>
          <w:szCs w:val="20"/>
          <w:u w:val="single"/>
        </w:rPr>
        <w:t>Τιμές</w:t>
      </w:r>
    </w:p>
    <w:p w:rsidR="007A019D" w:rsidRPr="00C82B51" w:rsidRDefault="00690E38" w:rsidP="007A019D">
      <w:pPr>
        <w:spacing w:after="0"/>
        <w:rPr>
          <w:sz w:val="20"/>
          <w:szCs w:val="20"/>
        </w:rPr>
      </w:pPr>
      <w:r w:rsidRPr="00C82B51">
        <w:rPr>
          <w:sz w:val="20"/>
          <w:szCs w:val="20"/>
        </w:rPr>
        <w:t>Το τίμημα της προσφοράς κάθε προσφέροντος θα δοθεί με μ</w:t>
      </w:r>
      <w:r w:rsidRPr="00C82B51">
        <w:rPr>
          <w:sz w:val="20"/>
          <w:szCs w:val="20"/>
        </w:rPr>
        <w:t>ια και μοναδική τιμή σύμφωνα με τις απαιτήσεις και τις οδηγίες συμπλήρωσης του Παραρτήματος V: ΥΠΟΔΕΙΓΜΑ ΟΙΚΟΝΟΜΙΚΗΣ ΠΡΟΣΦΟΡΑΣ.</w:t>
      </w:r>
    </w:p>
    <w:p w:rsidR="007A019D" w:rsidRPr="00C82B51" w:rsidRDefault="00690E38" w:rsidP="007A019D">
      <w:pPr>
        <w:spacing w:after="0"/>
        <w:rPr>
          <w:sz w:val="20"/>
          <w:szCs w:val="20"/>
        </w:rPr>
      </w:pPr>
    </w:p>
    <w:p w:rsidR="007A019D" w:rsidRPr="00C82B51" w:rsidRDefault="00690E38" w:rsidP="007A019D">
      <w:pPr>
        <w:spacing w:after="0"/>
        <w:rPr>
          <w:sz w:val="20"/>
          <w:szCs w:val="20"/>
          <w:u w:val="single"/>
        </w:rPr>
      </w:pPr>
      <w:r w:rsidRPr="00C82B51">
        <w:rPr>
          <w:sz w:val="20"/>
          <w:szCs w:val="20"/>
          <w:u w:val="single"/>
        </w:rPr>
        <w:t>Στοιχεία άρθρου 68 του ν. 3863/2010</w:t>
      </w:r>
    </w:p>
    <w:p w:rsidR="007A019D" w:rsidRPr="00C82B51" w:rsidRDefault="00690E38" w:rsidP="007A019D">
      <w:pPr>
        <w:spacing w:after="0"/>
        <w:rPr>
          <w:b/>
          <w:sz w:val="20"/>
          <w:szCs w:val="20"/>
        </w:rPr>
      </w:pPr>
      <w:r w:rsidRPr="00C82B51">
        <w:rPr>
          <w:sz w:val="20"/>
          <w:szCs w:val="20"/>
        </w:rPr>
        <w:t xml:space="preserve">Οι προσφέροντες υποχρεούνται, </w:t>
      </w:r>
      <w:r w:rsidRPr="00C82B51">
        <w:rPr>
          <w:sz w:val="20"/>
          <w:szCs w:val="20"/>
          <w:u w:val="single"/>
        </w:rPr>
        <w:t>με ποινή αποκλεισμού</w:t>
      </w:r>
      <w:r w:rsidRPr="00C82B51">
        <w:rPr>
          <w:sz w:val="20"/>
          <w:szCs w:val="20"/>
        </w:rPr>
        <w:t>, να εξειδικεύουν σε χωριστό κεφάλαιο της</w:t>
      </w:r>
      <w:r w:rsidRPr="00C82B51">
        <w:rPr>
          <w:sz w:val="20"/>
          <w:szCs w:val="20"/>
        </w:rPr>
        <w:t xml:space="preserve"> προσφοράς τους τα ακόλουθα στοιχεία, τα οποία αποτυπώνονται στο ΥΠΟΔΕΙΓΜΑ ΟΙΚΟΝΟΜΙΚΗΣ ΠΡΟΣΦΟΡΑΣ του Παραρτήματος V</w:t>
      </w:r>
      <w:r w:rsidRPr="00F130F1">
        <w:rPr>
          <w:sz w:val="20"/>
          <w:szCs w:val="20"/>
        </w:rPr>
        <w:t>,</w:t>
      </w:r>
      <w:r w:rsidRPr="00C82B51">
        <w:rPr>
          <w:sz w:val="20"/>
          <w:szCs w:val="20"/>
        </w:rPr>
        <w:t xml:space="preserve">  </w:t>
      </w:r>
      <w:r w:rsidRPr="00C82B51">
        <w:rPr>
          <w:b/>
          <w:sz w:val="20"/>
          <w:szCs w:val="20"/>
        </w:rPr>
        <w:t xml:space="preserve">σύμφωνα με το Άρθρο 22 του N. 4144/2013 (ΦΕΚ 88 Α΄/18.04.2013) όπως αυτό αντικατέστησε το Άρθρο 68 του N. 3863/2010 (ΦΕΚ 115 Α΄) </w:t>
      </w:r>
      <w:r w:rsidRPr="00C82B51">
        <w:rPr>
          <w:b/>
          <w:i/>
          <w:sz w:val="20"/>
          <w:szCs w:val="20"/>
        </w:rPr>
        <w:t>«Συμβάσει</w:t>
      </w:r>
      <w:r w:rsidRPr="00C82B51">
        <w:rPr>
          <w:b/>
          <w:i/>
          <w:sz w:val="20"/>
          <w:szCs w:val="20"/>
        </w:rPr>
        <w:t>ς εργολαβίας εταιρειών παροχής υπηρεσιών, όπως ισχύει</w:t>
      </w:r>
      <w:r w:rsidRPr="00C82B51">
        <w:rPr>
          <w:b/>
          <w:sz w:val="20"/>
          <w:szCs w:val="20"/>
        </w:rPr>
        <w:t>:</w:t>
      </w:r>
    </w:p>
    <w:p w:rsidR="007A019D" w:rsidRPr="00C82B51" w:rsidRDefault="00690E38" w:rsidP="007A019D">
      <w:pPr>
        <w:spacing w:after="0"/>
        <w:rPr>
          <w:sz w:val="20"/>
          <w:szCs w:val="20"/>
        </w:rPr>
      </w:pPr>
      <w:r w:rsidRPr="00C82B51">
        <w:rPr>
          <w:sz w:val="20"/>
          <w:szCs w:val="20"/>
        </w:rPr>
        <w:t>α) Τον αριθμό των εργαζομένων που θα απασχοληθεί στο έργο (σύμβαση).</w:t>
      </w:r>
    </w:p>
    <w:p w:rsidR="007A019D" w:rsidRPr="00C82B51" w:rsidRDefault="00690E38" w:rsidP="007A019D">
      <w:pPr>
        <w:spacing w:after="0"/>
        <w:rPr>
          <w:sz w:val="20"/>
          <w:szCs w:val="20"/>
        </w:rPr>
      </w:pPr>
      <w:r w:rsidRPr="00C82B51">
        <w:rPr>
          <w:sz w:val="20"/>
          <w:szCs w:val="20"/>
        </w:rPr>
        <w:t>β) Τις ημέρες και τις ώρες εργασίας.</w:t>
      </w:r>
    </w:p>
    <w:p w:rsidR="007A019D" w:rsidRPr="00C82B51" w:rsidRDefault="00690E38" w:rsidP="007A019D">
      <w:pPr>
        <w:spacing w:after="0"/>
        <w:rPr>
          <w:sz w:val="20"/>
          <w:szCs w:val="20"/>
        </w:rPr>
      </w:pPr>
      <w:r w:rsidRPr="00C82B51">
        <w:rPr>
          <w:sz w:val="20"/>
          <w:szCs w:val="20"/>
        </w:rPr>
        <w:t>γ) Τη συλλογική σύμβαση εργασίας στην οποία τυχόν υπάγονται οι εργαζόμενοι.</w:t>
      </w:r>
    </w:p>
    <w:p w:rsidR="007A019D" w:rsidRPr="00C82B51" w:rsidRDefault="00690E38" w:rsidP="007A019D">
      <w:pPr>
        <w:spacing w:after="0"/>
        <w:rPr>
          <w:sz w:val="20"/>
          <w:szCs w:val="20"/>
        </w:rPr>
      </w:pPr>
      <w:r w:rsidRPr="00C82B51">
        <w:rPr>
          <w:sz w:val="20"/>
          <w:szCs w:val="20"/>
        </w:rPr>
        <w:t xml:space="preserve">δ) Το ύψος του </w:t>
      </w:r>
      <w:r w:rsidRPr="00C82B51">
        <w:rPr>
          <w:sz w:val="20"/>
          <w:szCs w:val="20"/>
        </w:rPr>
        <w:t>προϋπολογισμένου ποσού που αφορά τις πάσης φύσεως νόμιμες αποδοχές αυτών των εργαζομένων.</w:t>
      </w:r>
    </w:p>
    <w:p w:rsidR="007A019D" w:rsidRPr="00C82B51" w:rsidRDefault="00690E38" w:rsidP="007A019D">
      <w:pPr>
        <w:spacing w:after="0"/>
        <w:rPr>
          <w:sz w:val="20"/>
          <w:szCs w:val="20"/>
        </w:rPr>
      </w:pPr>
      <w:r w:rsidRPr="00C82B51">
        <w:rPr>
          <w:sz w:val="20"/>
          <w:szCs w:val="20"/>
        </w:rPr>
        <w:t>ε) Το ύψος των ασφαλιστικών εισφορών με βάση τα προϋπολογισθέντα ποσά.</w:t>
      </w:r>
    </w:p>
    <w:p w:rsidR="007A019D" w:rsidRPr="00C82B51" w:rsidRDefault="00690E38" w:rsidP="007A019D">
      <w:pPr>
        <w:spacing w:after="0" w:line="276" w:lineRule="auto"/>
        <w:rPr>
          <w:sz w:val="20"/>
          <w:szCs w:val="20"/>
        </w:rPr>
      </w:pPr>
    </w:p>
    <w:p w:rsidR="007A019D" w:rsidRPr="00C82B51" w:rsidRDefault="00690E38" w:rsidP="007A019D">
      <w:pPr>
        <w:spacing w:after="0"/>
        <w:rPr>
          <w:strike/>
          <w:sz w:val="20"/>
          <w:szCs w:val="20"/>
        </w:rPr>
      </w:pPr>
      <w:r w:rsidRPr="00C82B51">
        <w:rPr>
          <w:sz w:val="20"/>
          <w:szCs w:val="20"/>
        </w:rPr>
        <w:t>Επιπλέον του εργατικού κόστους θα πρέπει να συνυπολογίζεται ένα εύλογο (και όχι μηδενικό) ποσο</w:t>
      </w:r>
      <w:r w:rsidRPr="00C82B51">
        <w:rPr>
          <w:sz w:val="20"/>
          <w:szCs w:val="20"/>
        </w:rPr>
        <w:t>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υποχρεούνται να επισυνάπτουν στην προσφορά αντίγραφο της συλλογικής σύμβασης εργασίας στην οπ</w:t>
      </w:r>
      <w:r w:rsidRPr="00C82B51">
        <w:rPr>
          <w:sz w:val="20"/>
          <w:szCs w:val="20"/>
        </w:rPr>
        <w:t xml:space="preserve">οία τυχόν υπάγονται οι εργαζόμενοι (υποβάλλεται ηλεκτρονικά στο σύστημα). </w:t>
      </w:r>
    </w:p>
    <w:p w:rsidR="007A019D" w:rsidRPr="00C82B51" w:rsidRDefault="00690E38" w:rsidP="007A019D">
      <w:pPr>
        <w:spacing w:after="0"/>
        <w:rPr>
          <w:sz w:val="20"/>
          <w:szCs w:val="20"/>
          <w:u w:val="single"/>
        </w:rPr>
      </w:pPr>
      <w:r w:rsidRPr="00C82B51">
        <w:rPr>
          <w:sz w:val="20"/>
          <w:szCs w:val="20"/>
          <w:u w:val="single"/>
        </w:rPr>
        <w:lastRenderedPageBreak/>
        <w:t>Επισημαίνεται ότι το ποσό του διοικητικού κόστους και εργολαβικού κέρδους είναι εύλογο, με τέτοιο τρόπο ώστε να καλύπτονται στοιχειωδώς οι λειτουργικές ανάγκες εκτέλεσης της υπό σύν</w:t>
      </w:r>
      <w:r w:rsidRPr="00C82B51">
        <w:rPr>
          <w:sz w:val="20"/>
          <w:szCs w:val="20"/>
          <w:u w:val="single"/>
        </w:rPr>
        <w:t xml:space="preserve">αψη σύμβασης και μην καθίσταται αυτή ζημιογόνος. </w:t>
      </w:r>
    </w:p>
    <w:p w:rsidR="007A019D" w:rsidRPr="00C82B51" w:rsidRDefault="00690E38" w:rsidP="007A019D">
      <w:pPr>
        <w:spacing w:after="0" w:line="276" w:lineRule="auto"/>
        <w:rPr>
          <w:sz w:val="20"/>
          <w:szCs w:val="20"/>
        </w:rPr>
      </w:pPr>
    </w:p>
    <w:p w:rsidR="007A019D" w:rsidRPr="00C82B51" w:rsidRDefault="00690E38" w:rsidP="007A019D">
      <w:pPr>
        <w:spacing w:after="0"/>
        <w:contextualSpacing/>
        <w:rPr>
          <w:sz w:val="20"/>
          <w:szCs w:val="20"/>
        </w:rPr>
      </w:pPr>
      <w:r w:rsidRPr="00C82B51">
        <w:rPr>
          <w:sz w:val="20"/>
          <w:szCs w:val="20"/>
        </w:rPr>
        <w:t xml:space="preserve">Ως </w:t>
      </w:r>
      <w:r w:rsidRPr="00BF462B">
        <w:rPr>
          <w:sz w:val="20"/>
          <w:szCs w:val="20"/>
        </w:rPr>
        <w:t>απαράδεκτη</w:t>
      </w:r>
      <w:r w:rsidRPr="00C82B51">
        <w:rPr>
          <w:sz w:val="20"/>
          <w:szCs w:val="20"/>
        </w:rPr>
        <w:t xml:space="preserve"> θα απορρίπτεται προσφορά: </w:t>
      </w:r>
    </w:p>
    <w:p w:rsidR="007A019D" w:rsidRPr="00C82B51" w:rsidRDefault="00690E38" w:rsidP="007A019D">
      <w:pPr>
        <w:spacing w:after="0"/>
        <w:contextualSpacing/>
        <w:rPr>
          <w:sz w:val="20"/>
          <w:szCs w:val="20"/>
        </w:rPr>
      </w:pPr>
      <w:r w:rsidRPr="00C82B51">
        <w:rPr>
          <w:sz w:val="20"/>
          <w:szCs w:val="20"/>
        </w:rPr>
        <w:t xml:space="preserve">α) στην οποία δεν δίνεται τιμή σε ΕΥΡΩ ή που καθορίζεται  σχέση ΕΥΡΩ προς ξένο νόμισμα, </w:t>
      </w:r>
    </w:p>
    <w:p w:rsidR="007A019D" w:rsidRPr="00C82B51" w:rsidRDefault="00690E38" w:rsidP="007A019D">
      <w:pPr>
        <w:spacing w:after="0"/>
        <w:contextualSpacing/>
        <w:rPr>
          <w:sz w:val="20"/>
          <w:szCs w:val="20"/>
        </w:rPr>
      </w:pPr>
      <w:r w:rsidRPr="00C82B51">
        <w:rPr>
          <w:sz w:val="20"/>
          <w:szCs w:val="20"/>
        </w:rPr>
        <w:t>β) στην οποία δεν προκύπτει με σαφήνεια η προσφερόμενη τιμή, με την επιφύλα</w:t>
      </w:r>
      <w:r w:rsidRPr="00C82B51">
        <w:rPr>
          <w:sz w:val="20"/>
          <w:szCs w:val="20"/>
        </w:rPr>
        <w:t xml:space="preserve">ξη της παρ. 4 του άρθρου 102 του ν. 4412/2016 και </w:t>
      </w:r>
    </w:p>
    <w:p w:rsidR="007A019D" w:rsidRPr="00C82B51" w:rsidRDefault="00690E38" w:rsidP="007A019D">
      <w:pPr>
        <w:spacing w:after="0"/>
        <w:contextualSpacing/>
        <w:rPr>
          <w:sz w:val="20"/>
          <w:szCs w:val="20"/>
        </w:rPr>
      </w:pPr>
      <w:r w:rsidRPr="00C82B51">
        <w:rPr>
          <w:sz w:val="20"/>
          <w:szCs w:val="20"/>
        </w:rPr>
        <w:t>γ) στην οποία η τιμή υπερβαίνει τον προϋπολογισμό της σύμβασης που καθορίζεται και τεκμηριώνεται από την αναθέτουσα αρχή</w:t>
      </w:r>
      <w:r>
        <w:rPr>
          <w:rStyle w:val="WW-FootnoteReference9"/>
          <w:sz w:val="20"/>
          <w:szCs w:val="20"/>
        </w:rPr>
        <w:footnoteReference w:id="34"/>
      </w:r>
      <w:r w:rsidRPr="00C82B51">
        <w:rPr>
          <w:sz w:val="20"/>
          <w:szCs w:val="20"/>
        </w:rPr>
        <w:t xml:space="preserve"> στο κεφάλαιο Β του Παραρτήματος Ι: ΑΝΑΛΥΤΙΚΗ ΠΕΡΙΓΡΑΦΗ ΦΥΣΙΚΟΥ ΚΑΙ ΟΙΚΟΝΟΜΙΚΟΥ ΑΝΤΙ</w:t>
      </w:r>
      <w:r w:rsidRPr="00C82B51">
        <w:rPr>
          <w:sz w:val="20"/>
          <w:szCs w:val="20"/>
        </w:rPr>
        <w:t xml:space="preserve">ΚΕΙΜΕΝΟΥ ΤΗΣ ΣΥΜΒΑΣΗΣ της παρούσας. </w:t>
      </w:r>
    </w:p>
    <w:p w:rsidR="007A019D" w:rsidRPr="00C82B51" w:rsidRDefault="00690E38" w:rsidP="007A019D">
      <w:pPr>
        <w:spacing w:after="0"/>
        <w:contextualSpacing/>
        <w:rPr>
          <w:sz w:val="20"/>
          <w:szCs w:val="20"/>
        </w:rPr>
      </w:pPr>
      <w:r w:rsidRPr="00C82B51">
        <w:rPr>
          <w:sz w:val="20"/>
          <w:szCs w:val="20"/>
        </w:rPr>
        <w:t>δ) δεν είναι χωριστή για κάθε τμήμα</w:t>
      </w:r>
    </w:p>
    <w:p w:rsidR="007A019D" w:rsidRPr="00C82B51" w:rsidRDefault="00690E38" w:rsidP="007A019D">
      <w:pPr>
        <w:spacing w:after="0"/>
        <w:contextualSpacing/>
        <w:rPr>
          <w:sz w:val="20"/>
          <w:szCs w:val="20"/>
        </w:rPr>
      </w:pPr>
    </w:p>
    <w:p w:rsidR="007A019D" w:rsidRPr="00C82B51" w:rsidRDefault="00690E38" w:rsidP="007A019D">
      <w:pPr>
        <w:rPr>
          <w:sz w:val="20"/>
          <w:szCs w:val="20"/>
          <w:lang w:eastAsia="el-GR"/>
        </w:rPr>
      </w:pPr>
      <w:r w:rsidRPr="00C82B51">
        <w:rPr>
          <w:sz w:val="20"/>
          <w:szCs w:val="20"/>
          <w:lang w:eastAsia="el-GR"/>
        </w:rPr>
        <w:t>Επισημαίνεται ότι αποδεκτές είναι οι προσφορές που δεν υπερβαίνουν τον προϋπολογισμό του τμήματος για το οποίο υποβλήθηκαν. Σε περίπτωση τμηματικής υπέρβασης, θα απορρίπτεται η προσφ</w:t>
      </w:r>
      <w:r w:rsidRPr="00C82B51">
        <w:rPr>
          <w:sz w:val="20"/>
          <w:szCs w:val="20"/>
          <w:lang w:eastAsia="el-GR"/>
        </w:rPr>
        <w:t>ορά για το τμήμα που σημειώνεται η υπέρβαση χωρίς αυτό να συνεπάγεται ακυρότητα για τις λοιπές προσφορές για άλλα τμήματα του ίδιου υποψηφίου.</w:t>
      </w:r>
    </w:p>
    <w:p w:rsidR="007A019D" w:rsidRPr="00F75552" w:rsidRDefault="00690E38" w:rsidP="007A019D">
      <w:pPr>
        <w:spacing w:after="0"/>
        <w:rPr>
          <w:sz w:val="20"/>
          <w:szCs w:val="20"/>
          <w:lang w:eastAsia="el-GR"/>
        </w:rPr>
      </w:pPr>
      <w:r w:rsidRPr="00F75552">
        <w:rPr>
          <w:sz w:val="20"/>
          <w:szCs w:val="20"/>
          <w:lang w:eastAsia="el-GR"/>
        </w:rPr>
        <w:t>Ως μη κανονική απορρίπτεται προσφορά:</w:t>
      </w:r>
    </w:p>
    <w:p w:rsidR="007A019D" w:rsidRPr="00F75552" w:rsidRDefault="00690E38" w:rsidP="007A019D">
      <w:pPr>
        <w:spacing w:after="0"/>
        <w:rPr>
          <w:sz w:val="20"/>
          <w:szCs w:val="20"/>
          <w:lang w:eastAsia="el-GR"/>
        </w:rPr>
      </w:pPr>
      <w:r w:rsidRPr="00F75552">
        <w:rPr>
          <w:sz w:val="20"/>
          <w:szCs w:val="20"/>
          <w:lang w:eastAsia="el-GR"/>
        </w:rPr>
        <w:t>α) δεν πληροί τις προϋποθέσεις των εγγράφων της σύμβασης,</w:t>
      </w:r>
    </w:p>
    <w:p w:rsidR="007A019D" w:rsidRPr="00F75552" w:rsidRDefault="00690E38" w:rsidP="007A019D">
      <w:pPr>
        <w:spacing w:after="0"/>
        <w:rPr>
          <w:sz w:val="20"/>
          <w:szCs w:val="20"/>
          <w:lang w:eastAsia="el-GR"/>
        </w:rPr>
      </w:pPr>
      <w:r w:rsidRPr="00F75552">
        <w:rPr>
          <w:sz w:val="20"/>
          <w:szCs w:val="20"/>
          <w:lang w:eastAsia="el-GR"/>
        </w:rPr>
        <w:t xml:space="preserve">β) υποβλήθηκαν </w:t>
      </w:r>
      <w:r w:rsidRPr="00F75552">
        <w:rPr>
          <w:sz w:val="20"/>
          <w:szCs w:val="20"/>
          <w:lang w:eastAsia="el-GR"/>
        </w:rPr>
        <w:t>εκπρόθεσμα,</w:t>
      </w:r>
    </w:p>
    <w:p w:rsidR="007A019D" w:rsidRPr="00F75552" w:rsidRDefault="00690E38" w:rsidP="007A019D">
      <w:pPr>
        <w:spacing w:after="0"/>
        <w:rPr>
          <w:sz w:val="20"/>
          <w:szCs w:val="20"/>
          <w:lang w:eastAsia="el-GR"/>
        </w:rPr>
      </w:pPr>
      <w:r w:rsidRPr="00F75552">
        <w:rPr>
          <w:sz w:val="20"/>
          <w:szCs w:val="20"/>
          <w:lang w:eastAsia="el-GR"/>
        </w:rPr>
        <w:t>γ) όταν υπάρχουν αποδεικτικά στοιχεία αθέμιτης πρακτικής, όπως συμπαιγνίας ή διαφθοράς,</w:t>
      </w:r>
    </w:p>
    <w:p w:rsidR="007A019D" w:rsidRPr="005D33F5" w:rsidRDefault="00690E38" w:rsidP="007A019D">
      <w:pPr>
        <w:spacing w:after="0"/>
        <w:rPr>
          <w:sz w:val="20"/>
          <w:szCs w:val="20"/>
          <w:lang w:eastAsia="el-GR"/>
        </w:rPr>
      </w:pPr>
      <w:r w:rsidRPr="00F75552">
        <w:rPr>
          <w:sz w:val="20"/>
          <w:szCs w:val="20"/>
          <w:lang w:eastAsia="el-GR"/>
        </w:rPr>
        <w:t>δ) κρίνεται από την αναθέτουσα αρχή ασυνήθιστα χαμηλή</w:t>
      </w:r>
      <w:r>
        <w:rPr>
          <w:rStyle w:val="ad"/>
          <w:sz w:val="20"/>
          <w:szCs w:val="20"/>
          <w:lang w:eastAsia="el-GR"/>
        </w:rPr>
        <w:footnoteReference w:id="35"/>
      </w:r>
    </w:p>
    <w:p w:rsidR="007A019D" w:rsidRPr="00C82B51" w:rsidRDefault="00690E38" w:rsidP="007A019D">
      <w:pPr>
        <w:spacing w:after="0"/>
        <w:rPr>
          <w:sz w:val="20"/>
          <w:szCs w:val="20"/>
          <w:u w:val="single"/>
          <w:lang w:eastAsia="el-GR"/>
        </w:rPr>
      </w:pPr>
    </w:p>
    <w:p w:rsidR="007A019D" w:rsidRPr="00C82B51" w:rsidRDefault="00690E38" w:rsidP="007A019D">
      <w:pPr>
        <w:spacing w:after="0"/>
        <w:rPr>
          <w:sz w:val="20"/>
          <w:szCs w:val="20"/>
          <w:u w:val="single"/>
          <w:lang w:eastAsia="el-GR"/>
        </w:rPr>
      </w:pPr>
      <w:r w:rsidRPr="00C82B51">
        <w:rPr>
          <w:sz w:val="20"/>
          <w:szCs w:val="20"/>
          <w:u w:val="single"/>
          <w:lang w:eastAsia="el-GR"/>
        </w:rPr>
        <w:t xml:space="preserve">Ενδεικτικό ελάχιστο εργατικό κόστος </w:t>
      </w:r>
    </w:p>
    <w:p w:rsidR="007A019D" w:rsidRPr="00C82B51" w:rsidRDefault="00690E38" w:rsidP="007A019D">
      <w:pPr>
        <w:spacing w:after="0"/>
        <w:rPr>
          <w:strike/>
          <w:sz w:val="20"/>
          <w:szCs w:val="20"/>
          <w:lang w:eastAsia="el-GR"/>
        </w:rPr>
      </w:pPr>
      <w:r w:rsidRPr="00C82B51">
        <w:rPr>
          <w:sz w:val="20"/>
          <w:szCs w:val="20"/>
          <w:lang w:eastAsia="el-GR"/>
        </w:rPr>
        <w:t xml:space="preserve">Στους πίνακες του Παραρτήματος VI: ΕΝΔΕΙΚΤΙΚΟ ΕΛΑΧΙΣΤΟ </w:t>
      </w:r>
      <w:r w:rsidRPr="00713170">
        <w:rPr>
          <w:sz w:val="20"/>
          <w:szCs w:val="20"/>
          <w:lang w:eastAsia="el-GR"/>
        </w:rPr>
        <w:t>ΕΡΓΑΤΙΚΟ</w:t>
      </w:r>
      <w:r w:rsidRPr="00713170">
        <w:rPr>
          <w:sz w:val="20"/>
          <w:szCs w:val="20"/>
          <w:lang w:eastAsia="el-GR"/>
        </w:rPr>
        <w:t xml:space="preserve"> </w:t>
      </w:r>
      <w:r w:rsidRPr="00713170">
        <w:rPr>
          <w:sz w:val="20"/>
          <w:szCs w:val="20"/>
          <w:lang w:eastAsia="el-GR"/>
        </w:rPr>
        <w:t>ΚΟΣΤΟΣ</w:t>
      </w:r>
      <w:r w:rsidRPr="00713170">
        <w:rPr>
          <w:sz w:val="20"/>
          <w:szCs w:val="20"/>
          <w:lang w:eastAsia="el-GR"/>
        </w:rPr>
        <w:t xml:space="preserve"> της παρούσας</w:t>
      </w:r>
      <w:r w:rsidRPr="00C82B51">
        <w:rPr>
          <w:sz w:val="20"/>
          <w:szCs w:val="20"/>
          <w:lang w:eastAsia="el-GR"/>
        </w:rPr>
        <w:t xml:space="preserve"> </w:t>
      </w:r>
      <w:r>
        <w:rPr>
          <w:sz w:val="20"/>
          <w:szCs w:val="20"/>
          <w:lang w:eastAsia="el-GR"/>
        </w:rPr>
        <w:t>πρόσκλησης</w:t>
      </w:r>
      <w:r w:rsidRPr="00C82B51">
        <w:rPr>
          <w:sz w:val="20"/>
          <w:szCs w:val="20"/>
          <w:lang w:eastAsia="el-GR"/>
        </w:rPr>
        <w:t xml:space="preserve"> εμφαίνεται ενδεικτικό ελάχιστο εργατικό κόστος για το χρονικό διάστημα </w:t>
      </w:r>
      <w:r>
        <w:rPr>
          <w:sz w:val="20"/>
          <w:szCs w:val="20"/>
          <w:lang w:eastAsia="el-GR"/>
        </w:rPr>
        <w:t>οκτώ μηνών</w:t>
      </w:r>
      <w:r w:rsidRPr="00C82B51">
        <w:rPr>
          <w:sz w:val="20"/>
          <w:szCs w:val="20"/>
          <w:lang w:eastAsia="el-GR"/>
        </w:rPr>
        <w:t xml:space="preserve">. </w:t>
      </w:r>
    </w:p>
    <w:p w:rsidR="007A019D" w:rsidRPr="00C82B51" w:rsidRDefault="00690E38" w:rsidP="007A019D">
      <w:pPr>
        <w:pStyle w:val="3"/>
        <w:rPr>
          <w:sz w:val="20"/>
          <w:szCs w:val="20"/>
        </w:rPr>
      </w:pPr>
      <w:bookmarkStart w:id="38" w:name="_Toc6589163"/>
      <w:r w:rsidRPr="00C82B51">
        <w:rPr>
          <w:sz w:val="20"/>
          <w:szCs w:val="20"/>
        </w:rPr>
        <w:t>2.4.5</w:t>
      </w:r>
      <w:r w:rsidRPr="00C82B51">
        <w:rPr>
          <w:sz w:val="20"/>
          <w:szCs w:val="20"/>
        </w:rPr>
        <w:tab/>
        <w:t>Χρόνος ισχύος των προσφορών</w:t>
      </w:r>
      <w:r>
        <w:rPr>
          <w:rStyle w:val="WW-FootnoteReference9"/>
          <w:sz w:val="20"/>
          <w:szCs w:val="20"/>
        </w:rPr>
        <w:footnoteReference w:id="36"/>
      </w:r>
      <w:bookmarkEnd w:id="38"/>
      <w:r w:rsidRPr="00C82B51">
        <w:rPr>
          <w:sz w:val="20"/>
          <w:szCs w:val="20"/>
        </w:rPr>
        <w:t xml:space="preserve">  </w:t>
      </w:r>
    </w:p>
    <w:p w:rsidR="007A019D" w:rsidRPr="00C82B51" w:rsidRDefault="00690E38" w:rsidP="007A019D">
      <w:pPr>
        <w:rPr>
          <w:sz w:val="20"/>
          <w:szCs w:val="20"/>
        </w:rPr>
      </w:pPr>
      <w:r w:rsidRPr="00C82B51">
        <w:rPr>
          <w:sz w:val="20"/>
          <w:szCs w:val="20"/>
          <w:lang w:eastAsia="el-GR"/>
        </w:rPr>
        <w:t xml:space="preserve">Οι υποβαλλόμενες προσφορές ισχύουν και δεσμεύουν τους οικονομικούς φορείς για διάστημα </w:t>
      </w:r>
      <w:r>
        <w:rPr>
          <w:sz w:val="20"/>
          <w:szCs w:val="20"/>
          <w:lang w:eastAsia="el-GR"/>
        </w:rPr>
        <w:t>τριών</w:t>
      </w:r>
      <w:r w:rsidRPr="00C82B51">
        <w:rPr>
          <w:sz w:val="20"/>
          <w:szCs w:val="20"/>
          <w:lang w:eastAsia="el-GR"/>
        </w:rPr>
        <w:t xml:space="preserve"> (</w:t>
      </w:r>
      <w:r>
        <w:rPr>
          <w:sz w:val="20"/>
          <w:szCs w:val="20"/>
          <w:lang w:eastAsia="el-GR"/>
        </w:rPr>
        <w:t>3</w:t>
      </w:r>
      <w:r w:rsidRPr="00C82B51">
        <w:rPr>
          <w:sz w:val="20"/>
          <w:szCs w:val="20"/>
          <w:lang w:eastAsia="el-GR"/>
        </w:rPr>
        <w:t xml:space="preserve">) μηνών από την επόμενη της </w:t>
      </w:r>
      <w:r>
        <w:rPr>
          <w:sz w:val="20"/>
          <w:szCs w:val="20"/>
          <w:lang w:eastAsia="el-GR"/>
        </w:rPr>
        <w:t>καταληκτικής ημερομηνίας υποβολής προσφορών</w:t>
      </w:r>
      <w:r w:rsidRPr="00C82B51">
        <w:rPr>
          <w:b/>
          <w:sz w:val="20"/>
          <w:szCs w:val="20"/>
          <w:lang w:eastAsia="el-GR"/>
        </w:rPr>
        <w:t>.</w:t>
      </w:r>
      <w:r w:rsidRPr="00C82B51">
        <w:rPr>
          <w:sz w:val="20"/>
          <w:szCs w:val="20"/>
          <w:lang w:eastAsia="el-GR"/>
        </w:rPr>
        <w:t xml:space="preserve"> </w:t>
      </w:r>
      <w:r w:rsidRPr="00C82B51">
        <w:rPr>
          <w:sz w:val="20"/>
          <w:szCs w:val="20"/>
        </w:rPr>
        <w:t xml:space="preserve">Ο χρόνος ισχύος της προσφοράς δηλώνεται στο έντυπο της οικονομικής προσφοράς του Παραρτήματος </w:t>
      </w:r>
      <w:r w:rsidRPr="00C82B51">
        <w:rPr>
          <w:sz w:val="20"/>
          <w:szCs w:val="20"/>
          <w:lang w:val="en-US"/>
        </w:rPr>
        <w:t>V</w:t>
      </w:r>
      <w:r w:rsidRPr="00C82B51">
        <w:rPr>
          <w:sz w:val="20"/>
          <w:szCs w:val="20"/>
        </w:rPr>
        <w:t xml:space="preserve">: ΥΠΟΔΕΙΓΜΑ ΟΙΚΟΝΟΜΙΚΗΣ ΠΡΟΣΦΟΡΑΣ. </w:t>
      </w:r>
      <w:r w:rsidRPr="00C82B51">
        <w:rPr>
          <w:sz w:val="20"/>
          <w:szCs w:val="20"/>
          <w:lang w:eastAsia="el-GR"/>
        </w:rPr>
        <w:t>Προσφορά η οποία ορίζει χρόνο ισχύος μικρότερο από το</w:t>
      </w:r>
      <w:r w:rsidRPr="00C82B51">
        <w:rPr>
          <w:sz w:val="20"/>
          <w:szCs w:val="20"/>
          <w:lang w:eastAsia="el-GR"/>
        </w:rPr>
        <w:t>ν ανωτέρω προβλεπόμενο απορρίπτεται.</w:t>
      </w:r>
    </w:p>
    <w:p w:rsidR="007A019D" w:rsidRPr="00C82B51" w:rsidRDefault="00690E38" w:rsidP="007A019D">
      <w:pPr>
        <w:rPr>
          <w:sz w:val="20"/>
        </w:rPr>
      </w:pPr>
      <w:r w:rsidRPr="00C82B51">
        <w:rPr>
          <w:sz w:val="20"/>
          <w:lang w:eastAsia="el-GR"/>
        </w:rPr>
        <w:t>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w:t>
      </w:r>
    </w:p>
    <w:p w:rsidR="007A019D" w:rsidRPr="00C82B51" w:rsidRDefault="00690E38" w:rsidP="007A019D">
      <w:pPr>
        <w:rPr>
          <w:sz w:val="20"/>
        </w:rPr>
      </w:pPr>
      <w:r w:rsidRPr="00C82B51">
        <w:rPr>
          <w:sz w:val="20"/>
          <w:lang w:eastAsia="el-GR"/>
        </w:rPr>
        <w:t>Μετά τη λ</w:t>
      </w:r>
      <w:r w:rsidRPr="00C82B51">
        <w:rPr>
          <w:sz w:val="20"/>
          <w:lang w:eastAsia="el-GR"/>
        </w:rPr>
        <w:t xml:space="preserve">ήξη και του παραπάνω ανώτατου ορίου χρόνου παράτασης ισχύος της προσφοράς, τα αποτελέσματα της διαδικασίας ματαιώνονται, εκτός αν η Αναθέτουσα Αρχή κρίνει, κατά περίπτωση, αιτιολογημένα, ότι η συνέχιση της διαδικασίας εξυπηρετεί το δημόσιο συμφέρον, οπότε </w:t>
      </w:r>
      <w:r w:rsidRPr="00C82B51">
        <w:rPr>
          <w:sz w:val="20"/>
          <w:lang w:eastAsia="el-GR"/>
        </w:rPr>
        <w:t>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w:t>
      </w:r>
      <w:r w:rsidRPr="00C82B51">
        <w:rPr>
          <w:sz w:val="20"/>
          <w:lang w:eastAsia="el-GR"/>
        </w:rPr>
        <w:t>εται με όσους παρέτειναν τις προσφορές τους και αποκλείονται οι λοιποί οικονομικοί φορείς.</w:t>
      </w:r>
    </w:p>
    <w:p w:rsidR="007A019D" w:rsidRPr="00C82B51" w:rsidRDefault="00690E38" w:rsidP="007A019D">
      <w:pPr>
        <w:pStyle w:val="3"/>
        <w:rPr>
          <w:sz w:val="20"/>
          <w:szCs w:val="20"/>
        </w:rPr>
      </w:pPr>
      <w:bookmarkStart w:id="39" w:name="_Toc6589164"/>
      <w:r w:rsidRPr="00C82B51">
        <w:rPr>
          <w:sz w:val="20"/>
          <w:szCs w:val="20"/>
        </w:rPr>
        <w:t>2.4.6</w:t>
      </w:r>
      <w:r w:rsidRPr="00C82B51">
        <w:rPr>
          <w:sz w:val="20"/>
          <w:szCs w:val="20"/>
        </w:rPr>
        <w:tab/>
        <w:t>Λόγοι απόρριψης προσφορών</w:t>
      </w:r>
      <w:r>
        <w:rPr>
          <w:rStyle w:val="ad"/>
          <w:sz w:val="20"/>
          <w:szCs w:val="20"/>
        </w:rPr>
        <w:footnoteReference w:id="37"/>
      </w:r>
      <w:bookmarkEnd w:id="39"/>
    </w:p>
    <w:p w:rsidR="007A019D" w:rsidRPr="00C82B51" w:rsidRDefault="00690E38" w:rsidP="007A019D">
      <w:pPr>
        <w:rPr>
          <w:sz w:val="20"/>
          <w:szCs w:val="20"/>
        </w:rPr>
      </w:pPr>
      <w:r w:rsidRPr="00C82B51">
        <w:rPr>
          <w:sz w:val="20"/>
          <w:szCs w:val="20"/>
          <w:lang w:val="en-US"/>
        </w:rPr>
        <w:t>H</w:t>
      </w:r>
      <w:r w:rsidRPr="00C82B51">
        <w:rPr>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7A019D" w:rsidRPr="00CB0BE8" w:rsidRDefault="00690E38" w:rsidP="007A019D">
      <w:pPr>
        <w:rPr>
          <w:sz w:val="20"/>
          <w:szCs w:val="20"/>
        </w:rPr>
      </w:pPr>
      <w:r w:rsidRPr="00B61F71">
        <w:rPr>
          <w:sz w:val="20"/>
          <w:szCs w:val="20"/>
        </w:rPr>
        <w:t xml:space="preserve">α) η οποία </w:t>
      </w:r>
      <w:r w:rsidRPr="00CB0BE8">
        <w:rPr>
          <w:sz w:val="20"/>
          <w:szCs w:val="20"/>
        </w:rPr>
        <w:t>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w:t>
      </w:r>
      <w:r w:rsidRPr="00CB0BE8">
        <w:rPr>
          <w:sz w:val="20"/>
          <w:szCs w:val="20"/>
        </w:rPr>
        <w:t xml:space="preserve">τικών συμμετοχής, τεχνικής προσφοράς), 2.4.4. (Περιεχόμενο φακέλου οικονομικής προσφοράς, τρόπος σύνταξης και υποβολής οικονομικών προσφορών) , 2.4.5. (Χρόνος ισχύος </w:t>
      </w:r>
      <w:r w:rsidRPr="00CB0BE8">
        <w:rPr>
          <w:sz w:val="20"/>
          <w:szCs w:val="20"/>
        </w:rPr>
        <w:lastRenderedPageBreak/>
        <w:t>προσφορών), 3.1. (Αποσφράγιση και αξιολόγηση προσφορών), 3.2 (Πρόσκληση υποβολής δικαιολογ</w:t>
      </w:r>
      <w:r w:rsidRPr="00CB0BE8">
        <w:rPr>
          <w:sz w:val="20"/>
          <w:szCs w:val="20"/>
        </w:rPr>
        <w:t>ητικών προσωρινού αναδόχου) της παρούσας,</w:t>
      </w:r>
      <w:r>
        <w:rPr>
          <w:rStyle w:val="WW-FootnoteReference7"/>
          <w:sz w:val="20"/>
          <w:szCs w:val="20"/>
        </w:rPr>
        <w:footnoteReference w:id="38"/>
      </w:r>
      <w:r w:rsidRPr="00CB0BE8">
        <w:rPr>
          <w:sz w:val="20"/>
          <w:szCs w:val="20"/>
        </w:rPr>
        <w:t xml:space="preserve"> </w:t>
      </w:r>
    </w:p>
    <w:p w:rsidR="007A019D" w:rsidRPr="00CB0BE8" w:rsidRDefault="00690E38" w:rsidP="007A019D">
      <w:pPr>
        <w:rPr>
          <w:sz w:val="20"/>
          <w:szCs w:val="20"/>
        </w:rPr>
      </w:pPr>
      <w:r w:rsidRPr="00CB0BE8">
        <w:rPr>
          <w:sz w:val="20"/>
          <w:szCs w:val="20"/>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w:t>
      </w:r>
      <w:r w:rsidRPr="00CB0BE8">
        <w:rPr>
          <w:sz w:val="20"/>
          <w:szCs w:val="20"/>
        </w:rPr>
        <w:t xml:space="preserve">πλήρωσή της σύμφωνα με την παράγραφο 3.1.1. της παρούσης, </w:t>
      </w:r>
    </w:p>
    <w:p w:rsidR="007A019D" w:rsidRPr="00CB0BE8" w:rsidRDefault="00690E38" w:rsidP="007A019D">
      <w:pPr>
        <w:rPr>
          <w:sz w:val="20"/>
          <w:szCs w:val="20"/>
        </w:rPr>
      </w:pPr>
      <w:r w:rsidRPr="00CB0BE8">
        <w:rPr>
          <w:sz w:val="20"/>
          <w:szCs w:val="20"/>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w:t>
      </w:r>
      <w:r w:rsidRPr="00CB0BE8">
        <w:rPr>
          <w:sz w:val="20"/>
          <w:szCs w:val="20"/>
        </w:rPr>
        <w:t>. της παρούσας και το άρθρο 102 του ν. 4412/2016,</w:t>
      </w:r>
    </w:p>
    <w:p w:rsidR="007A019D" w:rsidRPr="00CB0BE8" w:rsidRDefault="00690E38" w:rsidP="007A019D">
      <w:pPr>
        <w:rPr>
          <w:sz w:val="20"/>
          <w:szCs w:val="20"/>
        </w:rPr>
      </w:pPr>
      <w:r w:rsidRPr="00CB0BE8">
        <w:rPr>
          <w:sz w:val="20"/>
          <w:szCs w:val="20"/>
        </w:rPr>
        <w:t xml:space="preserve">δ) η οποία είναι εναλλακτική προσφορά, </w:t>
      </w:r>
    </w:p>
    <w:p w:rsidR="007A019D" w:rsidRPr="00B61F71" w:rsidRDefault="00690E38" w:rsidP="007A019D">
      <w:pPr>
        <w:rPr>
          <w:sz w:val="20"/>
          <w:szCs w:val="20"/>
        </w:rPr>
      </w:pPr>
      <w:r w:rsidRPr="00CB0BE8">
        <w:rPr>
          <w:sz w:val="20"/>
          <w:szCs w:val="20"/>
        </w:rPr>
        <w:t xml:space="preserve">ε) η οποία υποβάλλεται από έναν προσφέροντα που έχει υποβάλλει δύο ή περισσότερες </w:t>
      </w:r>
      <w:r w:rsidRPr="006576CF">
        <w:rPr>
          <w:sz w:val="20"/>
          <w:szCs w:val="20"/>
        </w:rPr>
        <w:t>προσφορές (για το ίδιο τμήμα). Ο περιορισμός αυτός ισχύει, υπό τους όρους της παραγρ</w:t>
      </w:r>
      <w:r w:rsidRPr="006576CF">
        <w:rPr>
          <w:sz w:val="20"/>
          <w:szCs w:val="20"/>
        </w:rPr>
        <w:t>άφου 2.2.3.4 περ.γ της παρούσας ( περ. γ΄ της παρ. 4 του άρθρου73 του ν. 4412/2016) και στην περίπτωση ενώσεων οικονομικών φορέων με κοινά μέλη</w:t>
      </w:r>
      <w:r w:rsidRPr="00B61F71">
        <w:rPr>
          <w:sz w:val="20"/>
          <w:szCs w:val="20"/>
        </w:rPr>
        <w:t xml:space="preserve">, καθώς και στην περίπτωση οικονομικών φορέων που συμμετέχουν είτε αυτοτελώς είτε ως μέλη ενώσεων. </w:t>
      </w:r>
    </w:p>
    <w:p w:rsidR="007A019D" w:rsidRPr="00C82B51" w:rsidRDefault="00690E38" w:rsidP="007A019D">
      <w:pPr>
        <w:rPr>
          <w:sz w:val="20"/>
          <w:szCs w:val="20"/>
        </w:rPr>
      </w:pPr>
      <w:r w:rsidRPr="00B61F71">
        <w:rPr>
          <w:sz w:val="20"/>
          <w:szCs w:val="20"/>
        </w:rPr>
        <w:t xml:space="preserve">στ) η </w:t>
      </w:r>
      <w:r w:rsidRPr="00C82B51">
        <w:rPr>
          <w:sz w:val="20"/>
          <w:szCs w:val="20"/>
        </w:rPr>
        <w:t xml:space="preserve">οποία </w:t>
      </w:r>
      <w:r w:rsidRPr="00C82B51">
        <w:rPr>
          <w:sz w:val="20"/>
          <w:szCs w:val="20"/>
        </w:rPr>
        <w:t>είναι υπό αίρεση,</w:t>
      </w:r>
    </w:p>
    <w:p w:rsidR="007A019D" w:rsidRPr="00C82B51" w:rsidRDefault="00690E38" w:rsidP="007A019D">
      <w:pPr>
        <w:rPr>
          <w:sz w:val="20"/>
          <w:szCs w:val="20"/>
        </w:rPr>
      </w:pPr>
      <w:r w:rsidRPr="00C82B51">
        <w:rPr>
          <w:sz w:val="20"/>
          <w:szCs w:val="20"/>
        </w:rPr>
        <w:t xml:space="preserve">ζ) η οποία θέτει όρο αναπροσαρμογής, </w:t>
      </w:r>
    </w:p>
    <w:p w:rsidR="007A019D" w:rsidRPr="00C82B51" w:rsidRDefault="00690E38" w:rsidP="007A019D">
      <w:pPr>
        <w:rPr>
          <w:sz w:val="20"/>
          <w:szCs w:val="20"/>
        </w:rPr>
      </w:pPr>
      <w:r w:rsidRPr="00C82B51">
        <w:rPr>
          <w:sz w:val="20"/>
          <w:szCs w:val="20"/>
        </w:rPr>
        <w:t>η) η οποία παρουσιάζει ελλείψεις ως προς τα δικαιολογητικά που ζητούνται από τα έγγραφα της παρούσης και αποκλίσεις ως προς τους όρους και τις τεχνικές προδιαγραφές της σύμβασης.</w:t>
      </w:r>
    </w:p>
    <w:p w:rsidR="007A019D" w:rsidRPr="00C82B51" w:rsidRDefault="00690E38" w:rsidP="007A019D">
      <w:pPr>
        <w:rPr>
          <w:sz w:val="20"/>
          <w:szCs w:val="20"/>
        </w:rPr>
      </w:pPr>
      <w:r w:rsidRPr="00C82B51">
        <w:rPr>
          <w:sz w:val="20"/>
          <w:szCs w:val="20"/>
        </w:rPr>
        <w:t>θ) Οι αντιπροσφορές ή</w:t>
      </w:r>
      <w:r w:rsidRPr="00C82B51">
        <w:rPr>
          <w:sz w:val="20"/>
          <w:szCs w:val="20"/>
        </w:rPr>
        <w:t xml:space="preserve"> τροποποιήσεις της προσφοράς ή πρόταση που κατά την κρίση της αρμόδιας επιτροπής εξομοιώνεται με αντιπροσφορά είναι απαράδεκτη και απορρίπτεται.</w:t>
      </w:r>
    </w:p>
    <w:p w:rsidR="007A019D" w:rsidRPr="001E34E4" w:rsidRDefault="00690E38" w:rsidP="007A019D">
      <w:pPr>
        <w:pStyle w:val="1"/>
        <w:tabs>
          <w:tab w:val="left" w:pos="567"/>
        </w:tabs>
        <w:ind w:left="567" w:hanging="567"/>
        <w:rPr>
          <w:sz w:val="24"/>
        </w:rPr>
      </w:pPr>
      <w:bookmarkStart w:id="40" w:name="_Toc6589165"/>
      <w:r w:rsidRPr="001E34E4">
        <w:rPr>
          <w:sz w:val="24"/>
        </w:rPr>
        <w:t>3.</w:t>
      </w:r>
      <w:r w:rsidRPr="001E34E4">
        <w:rPr>
          <w:sz w:val="24"/>
        </w:rPr>
        <w:tab/>
        <w:t>ΔΙΕΝΕΡΓΕΙΑ ΔΙΑΔΙΚΑΣΙΑΣ - ΑΞΙΟΛΟΓΗΣΗ ΠΡΟΣΦΟΡΩΝ</w:t>
      </w:r>
      <w:bookmarkEnd w:id="40"/>
      <w:r w:rsidRPr="001E34E4">
        <w:rPr>
          <w:sz w:val="24"/>
        </w:rPr>
        <w:t xml:space="preserve">  </w:t>
      </w:r>
    </w:p>
    <w:p w:rsidR="007A019D" w:rsidRPr="001E34E4" w:rsidRDefault="00690E38" w:rsidP="007A019D">
      <w:pPr>
        <w:pStyle w:val="20"/>
        <w:rPr>
          <w:sz w:val="22"/>
        </w:rPr>
      </w:pPr>
      <w:bookmarkStart w:id="41" w:name="_Toc6589166"/>
      <w:r w:rsidRPr="001E34E4">
        <w:rPr>
          <w:sz w:val="22"/>
        </w:rPr>
        <w:t>3.1</w:t>
      </w:r>
      <w:r w:rsidRPr="001E34E4">
        <w:rPr>
          <w:sz w:val="22"/>
        </w:rPr>
        <w:tab/>
        <w:t>Αποσφράγιση και αξιολόγηση προσφορών</w:t>
      </w:r>
      <w:bookmarkEnd w:id="41"/>
      <w:r w:rsidRPr="001E34E4">
        <w:rPr>
          <w:sz w:val="22"/>
        </w:rPr>
        <w:t xml:space="preserve"> </w:t>
      </w:r>
    </w:p>
    <w:p w:rsidR="007A019D" w:rsidRPr="001E34E4" w:rsidRDefault="00690E38" w:rsidP="007A019D">
      <w:pPr>
        <w:pStyle w:val="3"/>
        <w:contextualSpacing/>
        <w:rPr>
          <w:kern w:val="1"/>
          <w:sz w:val="20"/>
        </w:rPr>
      </w:pPr>
      <w:bookmarkStart w:id="42" w:name="_Toc6589167"/>
      <w:r w:rsidRPr="00C249A2">
        <w:rPr>
          <w:rFonts w:cs="Arial"/>
          <w:kern w:val="1"/>
          <w:sz w:val="20"/>
        </w:rPr>
        <w:t>3.1.1</w:t>
      </w:r>
      <w:r w:rsidRPr="00C249A2">
        <w:rPr>
          <w:rFonts w:cs="Arial"/>
          <w:kern w:val="1"/>
          <w:sz w:val="20"/>
        </w:rPr>
        <w:tab/>
      </w:r>
      <w:r>
        <w:rPr>
          <w:rFonts w:cs="Arial"/>
          <w:kern w:val="1"/>
          <w:sz w:val="20"/>
        </w:rPr>
        <w:t>Α</w:t>
      </w:r>
      <w:r w:rsidRPr="00C249A2">
        <w:rPr>
          <w:rFonts w:cs="Arial"/>
          <w:kern w:val="1"/>
          <w:sz w:val="20"/>
        </w:rPr>
        <w:t xml:space="preserve">ποσφράγιση </w:t>
      </w:r>
      <w:r w:rsidRPr="00C249A2">
        <w:rPr>
          <w:rFonts w:cs="Arial"/>
          <w:kern w:val="1"/>
          <w:sz w:val="20"/>
        </w:rPr>
        <w:t>προσφορών</w:t>
      </w:r>
      <w:bookmarkEnd w:id="42"/>
      <w:r>
        <w:rPr>
          <w:rFonts w:cs="Arial"/>
          <w:kern w:val="1"/>
          <w:sz w:val="20"/>
        </w:rPr>
        <w:t xml:space="preserve"> </w:t>
      </w:r>
    </w:p>
    <w:p w:rsidR="00A61638" w:rsidRDefault="00690E38" w:rsidP="007A019D">
      <w:pPr>
        <w:textAlignment w:val="baseline"/>
        <w:rPr>
          <w:kern w:val="1"/>
          <w:sz w:val="20"/>
        </w:rPr>
      </w:pPr>
    </w:p>
    <w:p w:rsidR="00A61638" w:rsidRPr="001B6640" w:rsidRDefault="00690E38" w:rsidP="001B6640">
      <w:pPr>
        <w:textAlignment w:val="baseline"/>
        <w:rPr>
          <w:kern w:val="1"/>
          <w:sz w:val="20"/>
        </w:rPr>
      </w:pPr>
      <w:r w:rsidRPr="001B6640">
        <w:rPr>
          <w:kern w:val="1"/>
          <w:sz w:val="20"/>
        </w:rPr>
        <w:t xml:space="preserve">Η αρμόδια  Επιτροπή Διαπραγμάτευσης και Αξιολόγησης Προσφορών (Ε.Δ.Α.) συνέρχεται σε δημόσια συνεδρίαση την </w:t>
      </w:r>
      <w:r w:rsidRPr="008F187C">
        <w:rPr>
          <w:sz w:val="20"/>
          <w:lang w:eastAsia="el-GR"/>
        </w:rPr>
        <w:t>ημερομηνία αποσφράγισης των προσφορών και έναρξης της διαπραγμάτευσης</w:t>
      </w:r>
      <w:r>
        <w:rPr>
          <w:sz w:val="20"/>
          <w:lang w:eastAsia="el-GR"/>
        </w:rPr>
        <w:t>, όπως ορίζεται στο άρθρο 1.4 της παρούσας</w:t>
      </w:r>
      <w:r>
        <w:rPr>
          <w:sz w:val="20"/>
          <w:lang w:eastAsia="el-GR"/>
        </w:rPr>
        <w:t xml:space="preserve">, </w:t>
      </w:r>
      <w:r w:rsidRPr="00006EB6">
        <w:rPr>
          <w:sz w:val="20"/>
          <w:lang w:eastAsia="el-GR"/>
        </w:rPr>
        <w:t>παρουσία των προσφερόντ</w:t>
      </w:r>
      <w:r w:rsidRPr="00006EB6">
        <w:rPr>
          <w:sz w:val="20"/>
          <w:lang w:eastAsia="el-GR"/>
        </w:rPr>
        <w:t>ων ή των νομίμως εξουσιοδοτημένων εκπροσώπων τους. Οι παριστάμενοι στη διαδικασία επιδεικνύουν αστυνομική ταυτότητα ή άλλο ισοδύναμο έγγραφο ταυτοποίησης και παραστατικά εκπροσώπηση</w:t>
      </w:r>
      <w:r>
        <w:rPr>
          <w:sz w:val="20"/>
          <w:lang w:eastAsia="el-GR"/>
        </w:rPr>
        <w:t>ς</w:t>
      </w:r>
      <w:r w:rsidRPr="00006EB6">
        <w:rPr>
          <w:sz w:val="20"/>
          <w:lang w:eastAsia="el-GR"/>
        </w:rPr>
        <w:t xml:space="preserve">. Η λήξη της παραλαβής </w:t>
      </w:r>
      <w:r w:rsidRPr="00006EB6">
        <w:rPr>
          <w:sz w:val="20"/>
          <w:lang w:eastAsia="el-GR"/>
        </w:rPr>
        <w:t>προσφορών</w:t>
      </w:r>
      <w:r>
        <w:rPr>
          <w:kern w:val="1"/>
          <w:sz w:val="20"/>
        </w:rPr>
        <w:t xml:space="preserve"> </w:t>
      </w:r>
      <w:r w:rsidRPr="001B6640">
        <w:rPr>
          <w:kern w:val="1"/>
          <w:sz w:val="20"/>
        </w:rPr>
        <w:t xml:space="preserve">κηρύσσεται από τον Πρόεδρο της Ε.Δ.Α. με </w:t>
      </w:r>
      <w:r w:rsidRPr="001B6640">
        <w:rPr>
          <w:kern w:val="1"/>
          <w:sz w:val="20"/>
        </w:rPr>
        <w:t>προειδοποίηση λίγων λεπτών της ώρας και μετά την κήρυξη της λήξης δεν γίνεται δεκτός κανένας άλλος φάκελος προσφέροντος.</w:t>
      </w:r>
    </w:p>
    <w:p w:rsidR="00A61638" w:rsidRPr="001B6640" w:rsidRDefault="00690E38" w:rsidP="001B6640">
      <w:pPr>
        <w:textAlignment w:val="baseline"/>
        <w:rPr>
          <w:kern w:val="1"/>
          <w:sz w:val="20"/>
        </w:rPr>
      </w:pPr>
      <w:r w:rsidRPr="001B6640">
        <w:rPr>
          <w:kern w:val="1"/>
          <w:sz w:val="20"/>
        </w:rPr>
        <w:t xml:space="preserve">Οι φάκελοι των Προσφορών που κατατίθενται στην Ε.Δ.Α. από τους </w:t>
      </w:r>
      <w:r>
        <w:rPr>
          <w:kern w:val="1"/>
          <w:sz w:val="20"/>
        </w:rPr>
        <w:t>προσφέροντες</w:t>
      </w:r>
      <w:r w:rsidRPr="001B6640">
        <w:rPr>
          <w:kern w:val="1"/>
          <w:sz w:val="20"/>
        </w:rPr>
        <w:t xml:space="preserve">, καθώς και </w:t>
      </w:r>
      <w:r>
        <w:rPr>
          <w:kern w:val="1"/>
          <w:sz w:val="20"/>
        </w:rPr>
        <w:t xml:space="preserve">εκείνοι που </w:t>
      </w:r>
      <w:r>
        <w:rPr>
          <w:kern w:val="1"/>
          <w:sz w:val="20"/>
        </w:rPr>
        <w:t>έχουν ήδη παραληφθεί</w:t>
      </w:r>
      <w:r>
        <w:rPr>
          <w:kern w:val="1"/>
          <w:sz w:val="20"/>
        </w:rPr>
        <w:t xml:space="preserve"> από τη Δ/νση Πρ</w:t>
      </w:r>
      <w:r>
        <w:rPr>
          <w:kern w:val="1"/>
          <w:sz w:val="20"/>
        </w:rPr>
        <w:t>ομηθειών Διαχείρισης Υλικού και Κτιριακών Υποδομών</w:t>
      </w:r>
      <w:r w:rsidRPr="001B6640">
        <w:rPr>
          <w:kern w:val="1"/>
          <w:sz w:val="20"/>
        </w:rPr>
        <w:t>, καταχωρούνται κατά σειρά κατάθεσής τους σε Πρακτικό, στο οποίο γράφονται η σειρά προσέλευσης των παρόντων και η κατ’ αύξοντα αριθμό σειρά πρωτοκόλλησης των φακέλων προσφορών στο πρωτόκολλο, η επωνυμία των</w:t>
      </w:r>
      <w:r w:rsidRPr="001B6640">
        <w:rPr>
          <w:kern w:val="1"/>
          <w:sz w:val="20"/>
        </w:rPr>
        <w:t xml:space="preserve"> </w:t>
      </w:r>
      <w:r>
        <w:rPr>
          <w:kern w:val="1"/>
          <w:sz w:val="20"/>
        </w:rPr>
        <w:t>προσφερόντων</w:t>
      </w:r>
      <w:r w:rsidRPr="001B6640">
        <w:rPr>
          <w:kern w:val="1"/>
          <w:sz w:val="20"/>
        </w:rPr>
        <w:t>, ο εξουσιοδοτημένος εκπρόσωπος, καθώς και η εκπλήρωση των άλλων τυπικών προϋ</w:t>
      </w:r>
      <w:r>
        <w:rPr>
          <w:kern w:val="1"/>
          <w:sz w:val="20"/>
        </w:rPr>
        <w:t>ποθέσεων που απαιτεί η παρούσα π</w:t>
      </w:r>
      <w:r w:rsidRPr="001B6640">
        <w:rPr>
          <w:kern w:val="1"/>
          <w:sz w:val="20"/>
        </w:rPr>
        <w:t>ρόσκληση.</w:t>
      </w:r>
    </w:p>
    <w:p w:rsidR="00A61638" w:rsidRPr="001B6640" w:rsidRDefault="00690E38" w:rsidP="001B6640">
      <w:pPr>
        <w:textAlignment w:val="baseline"/>
        <w:rPr>
          <w:kern w:val="1"/>
          <w:sz w:val="20"/>
        </w:rPr>
      </w:pPr>
      <w:r w:rsidRPr="001B6640">
        <w:rPr>
          <w:kern w:val="1"/>
          <w:sz w:val="20"/>
        </w:rPr>
        <w:t>Όλοι οι φάκελοι αριθμούνται με τον αύξοντα αριθμό κατάθεσής τους, όπως καταχωρίσθηκαν στο πρακτικό και μονογράφονται από τον</w:t>
      </w:r>
      <w:r w:rsidRPr="001B6640">
        <w:rPr>
          <w:kern w:val="1"/>
          <w:sz w:val="20"/>
        </w:rPr>
        <w:t xml:space="preserve"> Πρόεδρο και τα μέλη της Επιτροπής Διαπραγμάτευσης και Αξιολόγησης Προσφορών.</w:t>
      </w:r>
    </w:p>
    <w:p w:rsidR="007A019D" w:rsidRPr="001E34E4" w:rsidRDefault="00690E38" w:rsidP="007A019D">
      <w:pPr>
        <w:pStyle w:val="3"/>
        <w:contextualSpacing/>
        <w:rPr>
          <w:sz w:val="20"/>
        </w:rPr>
      </w:pPr>
      <w:bookmarkStart w:id="43" w:name="_Toc6589168"/>
      <w:r w:rsidRPr="00C249A2">
        <w:rPr>
          <w:sz w:val="20"/>
        </w:rPr>
        <w:t>3.1.2</w:t>
      </w:r>
      <w:r w:rsidRPr="00C249A2">
        <w:rPr>
          <w:sz w:val="20"/>
        </w:rPr>
        <w:tab/>
        <w:t>Αξιολόγηση προσφορών</w:t>
      </w:r>
      <w:r>
        <w:rPr>
          <w:sz w:val="20"/>
        </w:rPr>
        <w:t xml:space="preserve"> </w:t>
      </w:r>
      <w:r>
        <w:rPr>
          <w:rFonts w:cs="Arial"/>
          <w:kern w:val="1"/>
          <w:sz w:val="20"/>
        </w:rPr>
        <w:t>– Διενέργεια Διαπραγμάτευσης</w:t>
      </w:r>
      <w:bookmarkEnd w:id="43"/>
    </w:p>
    <w:p w:rsidR="00380766" w:rsidRPr="00BE7C47" w:rsidRDefault="00690E38" w:rsidP="00841DEA">
      <w:pPr>
        <w:textAlignment w:val="baseline"/>
        <w:rPr>
          <w:kern w:val="1"/>
          <w:sz w:val="20"/>
        </w:rPr>
      </w:pPr>
      <w:r>
        <w:rPr>
          <w:kern w:val="1"/>
          <w:sz w:val="20"/>
        </w:rPr>
        <w:t>α</w:t>
      </w:r>
      <w:r w:rsidRPr="001B6640">
        <w:rPr>
          <w:kern w:val="1"/>
          <w:sz w:val="20"/>
        </w:rPr>
        <w:t>) Αμέσως μετά την κατά τα ανωτέρω ολοκλήρωση της παραλαβής των προσφορών</w:t>
      </w:r>
      <w:r>
        <w:rPr>
          <w:kern w:val="1"/>
          <w:sz w:val="20"/>
        </w:rPr>
        <w:t xml:space="preserve">, </w:t>
      </w:r>
      <w:r w:rsidRPr="00006EB6">
        <w:rPr>
          <w:kern w:val="1"/>
          <w:sz w:val="20"/>
        </w:rPr>
        <w:t>αποσφραγίζεται  ο κυρίως φάκελος, οι φάκελοι Δι</w:t>
      </w:r>
      <w:r w:rsidRPr="00006EB6">
        <w:rPr>
          <w:kern w:val="1"/>
          <w:sz w:val="20"/>
        </w:rPr>
        <w:t xml:space="preserve">καιολογητικά συμμετοχής και Τεχνική προσφορά, μονογράφονται και σφραγίζονται όλα τα δικαιολογητικά και η τεχνική προσφορά ανά φύλλο. </w:t>
      </w:r>
    </w:p>
    <w:p w:rsidR="00841DEA" w:rsidRPr="00BE7C47" w:rsidRDefault="00690E38" w:rsidP="00841DEA">
      <w:pPr>
        <w:textAlignment w:val="baseline"/>
        <w:rPr>
          <w:kern w:val="1"/>
          <w:sz w:val="20"/>
        </w:rPr>
      </w:pPr>
      <w:r w:rsidRPr="00006EB6">
        <w:rPr>
          <w:kern w:val="1"/>
          <w:sz w:val="20"/>
        </w:rPr>
        <w:lastRenderedPageBreak/>
        <w:t>Στη συνέχεια</w:t>
      </w:r>
      <w:r w:rsidRPr="001B6640">
        <w:rPr>
          <w:kern w:val="1"/>
          <w:sz w:val="20"/>
        </w:rPr>
        <w:t xml:space="preserve"> η Επιτροπή Διαπραγμάτευσης και Αξιολόγησης Προσφορών ελέγχει την ορθότητα και πληρότητα των υποβληθέντων δικα</w:t>
      </w:r>
      <w:r w:rsidRPr="001B6640">
        <w:rPr>
          <w:kern w:val="1"/>
          <w:sz w:val="20"/>
        </w:rPr>
        <w:t xml:space="preserve">ιολογητικών </w:t>
      </w:r>
      <w:r>
        <w:rPr>
          <w:kern w:val="1"/>
          <w:sz w:val="20"/>
        </w:rPr>
        <w:t xml:space="preserve">και </w:t>
      </w:r>
      <w:r w:rsidRPr="00DC7A6C">
        <w:rPr>
          <w:kern w:val="1"/>
          <w:sz w:val="20"/>
        </w:rPr>
        <w:t>καταχωρεί</w:t>
      </w:r>
      <w:r>
        <w:rPr>
          <w:kern w:val="1"/>
          <w:sz w:val="20"/>
        </w:rPr>
        <w:t xml:space="preserve"> τα αποτελέσματα του ελέγχου</w:t>
      </w:r>
      <w:r w:rsidRPr="00DC7A6C">
        <w:rPr>
          <w:kern w:val="1"/>
          <w:sz w:val="20"/>
        </w:rPr>
        <w:t xml:space="preserve"> σε πρακτικό το οποίο υπογράφεται από όλα τα μέρη</w:t>
      </w:r>
      <w:r w:rsidRPr="001B6640">
        <w:rPr>
          <w:kern w:val="1"/>
          <w:sz w:val="20"/>
        </w:rPr>
        <w:t xml:space="preserve">. Στο στάδιο αυτό οι οικονομικές προσφορές παραμένουν σφραγισμένες σε φυλασσόμενο χώρο με ευθύνη του Προέδρου της Επιτροπής. </w:t>
      </w:r>
    </w:p>
    <w:p w:rsidR="00841DEA" w:rsidRPr="001B6640" w:rsidRDefault="00690E38" w:rsidP="00841DEA">
      <w:pPr>
        <w:textAlignment w:val="baseline"/>
        <w:rPr>
          <w:kern w:val="1"/>
          <w:sz w:val="20"/>
        </w:rPr>
      </w:pPr>
      <w:r w:rsidRPr="00841DEA">
        <w:rPr>
          <w:kern w:val="1"/>
          <w:sz w:val="20"/>
          <w:u w:val="single"/>
        </w:rPr>
        <w:t xml:space="preserve">Επισημαίνεται ότι οι </w:t>
      </w:r>
      <w:r w:rsidRPr="00841DEA">
        <w:rPr>
          <w:kern w:val="1"/>
          <w:sz w:val="20"/>
          <w:u w:val="single"/>
        </w:rPr>
        <w:t>ελάχιστες τεχνικές απαιτήσεις και τα κριτήρια επιλογής δεν υπόκεινται σε διαπραγματεύσεις</w:t>
      </w:r>
      <w:r w:rsidRPr="001B6640">
        <w:rPr>
          <w:kern w:val="1"/>
          <w:sz w:val="20"/>
        </w:rPr>
        <w:t>.</w:t>
      </w:r>
    </w:p>
    <w:p w:rsidR="00841DEA" w:rsidRPr="001B6640" w:rsidRDefault="00690E38" w:rsidP="00841DEA">
      <w:pPr>
        <w:textAlignment w:val="baseline"/>
        <w:rPr>
          <w:kern w:val="1"/>
          <w:sz w:val="20"/>
        </w:rPr>
      </w:pPr>
      <w:r>
        <w:rPr>
          <w:kern w:val="1"/>
          <w:sz w:val="20"/>
        </w:rPr>
        <w:t>β</w:t>
      </w:r>
      <w:r w:rsidRPr="001B6640">
        <w:rPr>
          <w:kern w:val="1"/>
          <w:sz w:val="20"/>
        </w:rPr>
        <w:t xml:space="preserve">) Μετά την ολοκλήρωση της αξιολόγησης </w:t>
      </w:r>
      <w:r>
        <w:rPr>
          <w:kern w:val="1"/>
          <w:sz w:val="20"/>
        </w:rPr>
        <w:t xml:space="preserve">δικαιολογητικών συμμετοχής, η Επιτροπή προβαίνει σε έλεγχο και αξιολόγηση </w:t>
      </w:r>
      <w:r w:rsidRPr="001B6640">
        <w:rPr>
          <w:kern w:val="1"/>
          <w:sz w:val="20"/>
        </w:rPr>
        <w:t xml:space="preserve">των </w:t>
      </w:r>
      <w:r>
        <w:rPr>
          <w:kern w:val="1"/>
          <w:sz w:val="20"/>
        </w:rPr>
        <w:t>τεχνικών προσφορών</w:t>
      </w:r>
      <w:r w:rsidRPr="001B6640">
        <w:rPr>
          <w:kern w:val="1"/>
          <w:sz w:val="20"/>
        </w:rPr>
        <w:t xml:space="preserve"> των οικονομικών φορέων</w:t>
      </w:r>
      <w:r>
        <w:rPr>
          <w:kern w:val="1"/>
          <w:sz w:val="20"/>
        </w:rPr>
        <w:t xml:space="preserve"> και </w:t>
      </w:r>
      <w:r w:rsidRPr="001B6640">
        <w:rPr>
          <w:kern w:val="1"/>
          <w:sz w:val="20"/>
        </w:rPr>
        <w:t xml:space="preserve"> </w:t>
      </w:r>
      <w:r>
        <w:rPr>
          <w:kern w:val="1"/>
          <w:sz w:val="20"/>
        </w:rPr>
        <w:t xml:space="preserve">εν συνεχεία, </w:t>
      </w:r>
      <w:r w:rsidRPr="001B6640">
        <w:rPr>
          <w:kern w:val="1"/>
          <w:sz w:val="20"/>
        </w:rPr>
        <w:t xml:space="preserve">μνημονεύει </w:t>
      </w:r>
      <w:r>
        <w:rPr>
          <w:kern w:val="1"/>
          <w:sz w:val="20"/>
        </w:rPr>
        <w:t>σε Πρακτικό</w:t>
      </w:r>
      <w:r w:rsidRPr="001B6640">
        <w:rPr>
          <w:kern w:val="1"/>
          <w:sz w:val="20"/>
        </w:rPr>
        <w:t xml:space="preserve"> </w:t>
      </w:r>
      <w:r>
        <w:rPr>
          <w:kern w:val="1"/>
          <w:sz w:val="20"/>
        </w:rPr>
        <w:t>τους υποψηφίους που καλύπτουν τι</w:t>
      </w:r>
      <w:r w:rsidRPr="001B6640">
        <w:rPr>
          <w:kern w:val="1"/>
          <w:sz w:val="20"/>
        </w:rPr>
        <w:t xml:space="preserve">ς </w:t>
      </w:r>
      <w:r>
        <w:rPr>
          <w:kern w:val="1"/>
          <w:sz w:val="20"/>
        </w:rPr>
        <w:t xml:space="preserve">τεχνικές </w:t>
      </w:r>
      <w:r w:rsidRPr="001B6640">
        <w:rPr>
          <w:kern w:val="1"/>
          <w:sz w:val="20"/>
        </w:rPr>
        <w:t>απαιτήσεις της Πρόσκλησης.</w:t>
      </w:r>
      <w:r>
        <w:rPr>
          <w:kern w:val="1"/>
          <w:sz w:val="20"/>
        </w:rPr>
        <w:t xml:space="preserve"> </w:t>
      </w:r>
      <w:r w:rsidRPr="001E34E4">
        <w:rPr>
          <w:kern w:val="1"/>
          <w:sz w:val="20"/>
        </w:rPr>
        <w:t xml:space="preserve">Η αξιολόγηση γίνεται σύμφωνα με τους όρους της παρούσας  και </w:t>
      </w:r>
      <w:r>
        <w:rPr>
          <w:kern w:val="1"/>
          <w:sz w:val="20"/>
        </w:rPr>
        <w:t>στο πρακτικό μνημονεύεται τυχόν</w:t>
      </w:r>
      <w:r w:rsidRPr="001E34E4">
        <w:rPr>
          <w:kern w:val="1"/>
          <w:sz w:val="20"/>
        </w:rPr>
        <w:t xml:space="preserve"> απόρριψη όσων τεχνικών προσφορών δεν πληρούν τους όρους κ</w:t>
      </w:r>
      <w:r w:rsidRPr="001E34E4">
        <w:rPr>
          <w:kern w:val="1"/>
          <w:sz w:val="20"/>
        </w:rPr>
        <w:t>αι τις απαιτήσεις των τεχνικών προδιαγραφών και την αποδοχή όσων τεχνικών προσφορών αντίστοιχα πληρούν τα ανωτέρω.</w:t>
      </w:r>
      <w:r>
        <w:rPr>
          <w:kern w:val="1"/>
          <w:sz w:val="20"/>
        </w:rPr>
        <w:t xml:space="preserve"> </w:t>
      </w:r>
    </w:p>
    <w:p w:rsidR="00841DEA" w:rsidRPr="001B6640" w:rsidRDefault="00690E38" w:rsidP="00841DEA">
      <w:pPr>
        <w:textAlignment w:val="baseline"/>
        <w:rPr>
          <w:kern w:val="1"/>
          <w:sz w:val="20"/>
        </w:rPr>
      </w:pPr>
      <w:r>
        <w:rPr>
          <w:kern w:val="1"/>
          <w:sz w:val="20"/>
        </w:rPr>
        <w:t>γ</w:t>
      </w:r>
      <w:r w:rsidRPr="001B6640">
        <w:rPr>
          <w:kern w:val="1"/>
          <w:sz w:val="20"/>
        </w:rPr>
        <w:t>)</w:t>
      </w:r>
      <w:r>
        <w:rPr>
          <w:kern w:val="1"/>
          <w:sz w:val="20"/>
        </w:rPr>
        <w:t xml:space="preserve"> </w:t>
      </w:r>
      <w:r w:rsidRPr="001B6640">
        <w:rPr>
          <w:kern w:val="1"/>
          <w:sz w:val="20"/>
        </w:rPr>
        <w:t>Στη συνέχεια ακολουθεί η αποσφράγιση των οικονομικών προσφορών</w:t>
      </w:r>
      <w:r>
        <w:rPr>
          <w:kern w:val="1"/>
          <w:sz w:val="20"/>
        </w:rPr>
        <w:t xml:space="preserve"> των προσφερόντων</w:t>
      </w:r>
      <w:r w:rsidRPr="001E34E4">
        <w:rPr>
          <w:kern w:val="1"/>
          <w:sz w:val="20"/>
        </w:rPr>
        <w:t xml:space="preserve"> των οποίων τις τεχνικές προσφορές και τα δικαιολογητικά σ</w:t>
      </w:r>
      <w:r w:rsidRPr="001E34E4">
        <w:rPr>
          <w:kern w:val="1"/>
          <w:sz w:val="20"/>
        </w:rPr>
        <w:t>υμμετοχής έκρινε πλήρη και σύμφωνα με τους όρους και τις απαιτήσεις της παρούσας</w:t>
      </w:r>
      <w:r>
        <w:rPr>
          <w:kern w:val="1"/>
          <w:sz w:val="20"/>
        </w:rPr>
        <w:t xml:space="preserve"> (</w:t>
      </w:r>
      <w:r w:rsidRPr="001E34E4">
        <w:rPr>
          <w:kern w:val="1"/>
          <w:sz w:val="20"/>
        </w:rPr>
        <w:t>κατά την</w:t>
      </w:r>
      <w:r>
        <w:rPr>
          <w:kern w:val="1"/>
          <w:sz w:val="20"/>
        </w:rPr>
        <w:t xml:space="preserve"> ημερομηνία και ώρα που ορίζει η Επιτροπή</w:t>
      </w:r>
      <w:r>
        <w:rPr>
          <w:kern w:val="1"/>
          <w:sz w:val="20"/>
        </w:rPr>
        <w:t xml:space="preserve"> ή και κατά την ίδια συνεδρίαση</w:t>
      </w:r>
      <w:r>
        <w:rPr>
          <w:kern w:val="1"/>
          <w:sz w:val="20"/>
        </w:rPr>
        <w:t xml:space="preserve">) και </w:t>
      </w:r>
      <w:r w:rsidRPr="001B6640">
        <w:rPr>
          <w:kern w:val="1"/>
          <w:sz w:val="20"/>
        </w:rPr>
        <w:t>η μονογραφή τους από τον Πρόεδρο και τα μέλη της Επιτροπής (Ε.Δ.Α.).</w:t>
      </w:r>
      <w:r w:rsidRPr="00841DEA">
        <w:rPr>
          <w:kern w:val="1"/>
          <w:sz w:val="20"/>
        </w:rPr>
        <w:t xml:space="preserve"> </w:t>
      </w:r>
    </w:p>
    <w:p w:rsidR="00841DEA" w:rsidRPr="001B6640" w:rsidRDefault="00690E38" w:rsidP="00841DEA">
      <w:pPr>
        <w:textAlignment w:val="baseline"/>
        <w:rPr>
          <w:kern w:val="1"/>
          <w:sz w:val="20"/>
        </w:rPr>
      </w:pPr>
      <w:r w:rsidRPr="001B6640">
        <w:rPr>
          <w:kern w:val="1"/>
          <w:sz w:val="20"/>
        </w:rPr>
        <w:t>Όλες οι οικονομικέ</w:t>
      </w:r>
      <w:r w:rsidRPr="001B6640">
        <w:rPr>
          <w:kern w:val="1"/>
          <w:sz w:val="20"/>
        </w:rPr>
        <w:t>ς προσφορές καταχωρίζονται, σε πίνακα κατά τη σειρά μειοδοσίας (αρχίζοντας από τη μικρότερη προσφορά),ο οποίος υπογράφεται</w:t>
      </w:r>
      <w:r>
        <w:rPr>
          <w:kern w:val="1"/>
          <w:sz w:val="20"/>
        </w:rPr>
        <w:t xml:space="preserve"> από την Επιτροπή Διαπραγμάτευσης</w:t>
      </w:r>
      <w:r w:rsidRPr="001B6640">
        <w:rPr>
          <w:kern w:val="1"/>
          <w:sz w:val="20"/>
        </w:rPr>
        <w:t xml:space="preserve"> και Αξιολόγησης Προσφορών.</w:t>
      </w:r>
      <w:r w:rsidRPr="00006EB6">
        <w:rPr>
          <w:kern w:val="1"/>
          <w:sz w:val="20"/>
        </w:rPr>
        <w:t xml:space="preserve"> Για όσες προσφορές δεν κρίθηκαν αποδεκτές κατά τα προηγούμενα στάδια, οι </w:t>
      </w:r>
      <w:r w:rsidRPr="00006EB6">
        <w:rPr>
          <w:kern w:val="1"/>
          <w:sz w:val="20"/>
        </w:rPr>
        <w:t>φάκελοι οικονομικής προσφοράς δεν αποσφραγίζονται αλλά επιστρέφονται</w:t>
      </w:r>
      <w:r>
        <w:rPr>
          <w:kern w:val="1"/>
          <w:sz w:val="20"/>
        </w:rPr>
        <w:t>.</w:t>
      </w:r>
    </w:p>
    <w:p w:rsidR="00841DEA" w:rsidRPr="001B6640" w:rsidRDefault="00690E38" w:rsidP="00841DEA">
      <w:pPr>
        <w:textAlignment w:val="baseline"/>
        <w:rPr>
          <w:kern w:val="1"/>
          <w:sz w:val="20"/>
        </w:rPr>
      </w:pPr>
      <w:r>
        <w:rPr>
          <w:kern w:val="1"/>
          <w:sz w:val="20"/>
        </w:rPr>
        <w:t>δ</w:t>
      </w:r>
      <w:r w:rsidRPr="001B6640">
        <w:rPr>
          <w:kern w:val="1"/>
          <w:sz w:val="20"/>
        </w:rPr>
        <w:t xml:space="preserve">) Για την ολοκλήρωση της διαδικασίας της διαπραγμάτευσης, η Επιτροπή (Ε.Δ.Α.) έχει τη διακριτική ευχέρεια λαμβάνοντας υπόψη το δημόσιο συμφέρον να ζητήσει από τους προσφέροντες την υποβολή νέων βελτιωμένων οικονομικών προσφορών και να προσφύγει σε επόμενο </w:t>
      </w:r>
      <w:r w:rsidRPr="001B6640">
        <w:rPr>
          <w:kern w:val="1"/>
          <w:sz w:val="20"/>
        </w:rPr>
        <w:t xml:space="preserve">ή επόμενους γύρους διαπραγμάτευσης, </w:t>
      </w:r>
      <w:r>
        <w:rPr>
          <w:kern w:val="1"/>
          <w:sz w:val="20"/>
        </w:rPr>
        <w:t>ορίζοντας</w:t>
      </w:r>
      <w:r w:rsidRPr="001B6640">
        <w:rPr>
          <w:kern w:val="1"/>
          <w:sz w:val="20"/>
        </w:rPr>
        <w:t xml:space="preserve"> άμεσα κοινή προθεσμία για την υποβολή των ανωτέρω τυχόν νέων ή αναθεωρημένων προσφορών.</w:t>
      </w:r>
    </w:p>
    <w:p w:rsidR="00841DEA" w:rsidRPr="001B6640" w:rsidRDefault="00690E38" w:rsidP="00841DEA">
      <w:pPr>
        <w:textAlignment w:val="baseline"/>
        <w:rPr>
          <w:kern w:val="1"/>
          <w:sz w:val="20"/>
        </w:rPr>
      </w:pPr>
      <w:r w:rsidRPr="001B6640">
        <w:rPr>
          <w:kern w:val="1"/>
          <w:sz w:val="20"/>
        </w:rPr>
        <w:t xml:space="preserve">Όταν οι προσφορές θεωρηθούν προσφέρουσες, η Επιτροπή </w:t>
      </w:r>
      <w:r w:rsidRPr="001E34E4">
        <w:rPr>
          <w:kern w:val="1"/>
          <w:sz w:val="20"/>
        </w:rPr>
        <w:t>συντάσσει πρακτικό στο οποίο εισηγείται αιτιολογημένα την αποδοχή ή α</w:t>
      </w:r>
      <w:r w:rsidRPr="001E34E4">
        <w:rPr>
          <w:kern w:val="1"/>
          <w:sz w:val="20"/>
        </w:rPr>
        <w:t>πόρριψή τους, την κατάταξη των προσφορών και την ανάδειξη του προσωρινού αναδόχου</w:t>
      </w:r>
      <w:r>
        <w:rPr>
          <w:kern w:val="1"/>
          <w:sz w:val="20"/>
        </w:rPr>
        <w:t xml:space="preserve"> ανά τμήμα</w:t>
      </w:r>
      <w:r w:rsidRPr="001B6640">
        <w:rPr>
          <w:kern w:val="1"/>
          <w:sz w:val="20"/>
        </w:rPr>
        <w:t>.</w:t>
      </w:r>
    </w:p>
    <w:p w:rsidR="00841DEA" w:rsidRPr="009C0AED" w:rsidRDefault="00690E38" w:rsidP="00841DEA">
      <w:pPr>
        <w:textAlignment w:val="baseline"/>
        <w:rPr>
          <w:kern w:val="1"/>
          <w:sz w:val="20"/>
        </w:rPr>
      </w:pPr>
      <w:r w:rsidRPr="009C0AED">
        <w:rPr>
          <w:kern w:val="1"/>
          <w:sz w:val="20"/>
        </w:rPr>
        <w:t>Επισημαίνεται ότι η Επιτροπή διατηρεί τη δυνατότητα εισήγησης ανάδειξης προσωρινού αναδόχου με βάση τις αρχικές προσφορές χωρίς διαπραγμάτευση.</w:t>
      </w:r>
    </w:p>
    <w:p w:rsidR="00841DEA" w:rsidRPr="001B6640" w:rsidRDefault="00690E38" w:rsidP="00841DEA">
      <w:pPr>
        <w:textAlignment w:val="baseline"/>
        <w:rPr>
          <w:kern w:val="1"/>
          <w:sz w:val="20"/>
        </w:rPr>
      </w:pPr>
      <w:r w:rsidRPr="009C0AED">
        <w:rPr>
          <w:kern w:val="1"/>
          <w:sz w:val="20"/>
        </w:rPr>
        <w:t>Η Επιτροπή μπορεί ν</w:t>
      </w:r>
      <w:r w:rsidRPr="009C0AED">
        <w:rPr>
          <w:kern w:val="1"/>
          <w:sz w:val="20"/>
        </w:rPr>
        <w:t>α καλέσει τους οικονομικούς φορείς να</w:t>
      </w:r>
      <w:r w:rsidRPr="001B6640">
        <w:rPr>
          <w:kern w:val="1"/>
          <w:sz w:val="20"/>
        </w:rPr>
        <w:t xml:space="preserve"> συμπληρώσουν ή να διευκρινίσουν τα έγγραφα ή δικαιολογητικά που έχουν υποβληθεί, ή να διευκρινίσουν το περιεχόμενο της τεχνικής </w:t>
      </w:r>
      <w:r>
        <w:rPr>
          <w:kern w:val="1"/>
          <w:sz w:val="20"/>
        </w:rPr>
        <w:t xml:space="preserve">ή οικονομικής προσφοράς </w:t>
      </w:r>
      <w:r>
        <w:rPr>
          <w:kern w:val="1"/>
          <w:sz w:val="20"/>
        </w:rPr>
        <w:t xml:space="preserve">τους, </w:t>
      </w:r>
      <w:r w:rsidRPr="00006EB6">
        <w:rPr>
          <w:kern w:val="1"/>
          <w:sz w:val="20"/>
        </w:rPr>
        <w:t>σύμφωνα με τα οριζόμενα στο άρθρο 102 ν. 4412/2016</w:t>
      </w:r>
      <w:r w:rsidRPr="001B6640">
        <w:rPr>
          <w:kern w:val="1"/>
          <w:sz w:val="20"/>
        </w:rPr>
        <w:t>.</w:t>
      </w:r>
    </w:p>
    <w:p w:rsidR="007A019D" w:rsidRDefault="00690E38" w:rsidP="007A019D">
      <w:pPr>
        <w:spacing w:after="0"/>
        <w:contextualSpacing/>
        <w:textAlignment w:val="baseline"/>
        <w:rPr>
          <w:kern w:val="1"/>
          <w:sz w:val="20"/>
          <w:u w:val="single"/>
        </w:rPr>
      </w:pPr>
      <w:r w:rsidRPr="00C249A2">
        <w:rPr>
          <w:kern w:val="1"/>
          <w:sz w:val="20"/>
          <w:u w:val="single"/>
        </w:rPr>
        <w:t>Ασυνήθισ</w:t>
      </w:r>
      <w:r w:rsidRPr="00C249A2">
        <w:rPr>
          <w:kern w:val="1"/>
          <w:sz w:val="20"/>
          <w:u w:val="single"/>
        </w:rPr>
        <w:t>τα χαμηλές προσφορές</w:t>
      </w:r>
    </w:p>
    <w:p w:rsidR="007A019D" w:rsidRDefault="00690E38" w:rsidP="007A019D">
      <w:pPr>
        <w:textAlignment w:val="baseline"/>
        <w:rPr>
          <w:iCs/>
          <w:kern w:val="1"/>
          <w:sz w:val="20"/>
          <w:lang w:eastAsia="el-GR"/>
        </w:rPr>
      </w:pPr>
      <w:r w:rsidRPr="001E34E4">
        <w:rPr>
          <w:kern w:val="1"/>
          <w:sz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w:t>
      </w:r>
      <w:r w:rsidRPr="00C82B51">
        <w:rPr>
          <w:kern w:val="1"/>
          <w:sz w:val="20"/>
        </w:rPr>
        <w:t>εντός αποκλειστικής προθ</w:t>
      </w:r>
      <w:r w:rsidRPr="00C82B51">
        <w:rPr>
          <w:kern w:val="1"/>
          <w:sz w:val="20"/>
        </w:rPr>
        <w:t xml:space="preserve">εσμίας, κατά ανώτατο όριο </w:t>
      </w:r>
      <w:r w:rsidRPr="00C82B51">
        <w:rPr>
          <w:b/>
          <w:kern w:val="1"/>
          <w:sz w:val="20"/>
        </w:rPr>
        <w:t>δέκα (10) ημερών</w:t>
      </w:r>
      <w:r w:rsidRPr="00C82B51">
        <w:rPr>
          <w:kern w:val="1"/>
          <w:sz w:val="20"/>
        </w:rPr>
        <w:t xml:space="preserve"> από την κοινοποίηση της σχετικής πρόσκλησης. Στην περίπτωση αυτή εφαρμόζονται τα άρθρα 88 και 89 ν. 4412/2016. </w:t>
      </w:r>
      <w:r w:rsidRPr="00C82B51">
        <w:rPr>
          <w:iCs/>
          <w:kern w:val="1"/>
          <w:sz w:val="20"/>
          <w:lang w:eastAsia="el-GR"/>
        </w:rPr>
        <w:t>Επισημαίνεται ότι η εκτίμηση και τα σχετικά αιτήματα προς τους προσφέροντες για την παροχή εξηγήσεων σ</w:t>
      </w:r>
      <w:r w:rsidRPr="00C82B51">
        <w:rPr>
          <w:iCs/>
          <w:kern w:val="1"/>
          <w:sz w:val="20"/>
          <w:lang w:eastAsia="el-GR"/>
        </w:rPr>
        <w:t>χετικά με το αν μία προσφορά φαίνεται ασυνήθιστα χαμηλή εναπόκεινται στην κρίση είτε της Επιτροπής, κατά την αξιολόγηση των υποβληθεισών προσφορών, είτε του αποφαινομένου οργάνου της αναθέτουσας αρχής, κατά τη διαδικασία έγκρισης του πρακτικού της Επιτροπή</w:t>
      </w:r>
      <w:r w:rsidRPr="00C82B51">
        <w:rPr>
          <w:iCs/>
          <w:kern w:val="1"/>
          <w:sz w:val="20"/>
          <w:lang w:eastAsia="el-GR"/>
        </w:rPr>
        <w:t>ς.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 ενιαία απόφαση.</w:t>
      </w:r>
    </w:p>
    <w:p w:rsidR="00006EB6" w:rsidRPr="00C82B51" w:rsidRDefault="00690E38" w:rsidP="007A019D">
      <w:pPr>
        <w:textAlignment w:val="baseline"/>
        <w:rPr>
          <w:kern w:val="1"/>
          <w:sz w:val="20"/>
          <w:u w:val="single"/>
        </w:rPr>
      </w:pPr>
      <w:r>
        <w:rPr>
          <w:iCs/>
          <w:kern w:val="1"/>
          <w:sz w:val="20"/>
          <w:lang w:eastAsia="el-GR"/>
        </w:rPr>
        <w:t>Στην περίπτωση ισότιμων προσφορών εφαρμόζο</w:t>
      </w:r>
      <w:r>
        <w:rPr>
          <w:iCs/>
          <w:kern w:val="1"/>
          <w:sz w:val="20"/>
          <w:lang w:eastAsia="el-GR"/>
        </w:rPr>
        <w:t>νται τα αναφερόμενα στο άρθρο 90 του ν. 4412/2016.</w:t>
      </w:r>
    </w:p>
    <w:p w:rsidR="007A019D" w:rsidRPr="0079037F" w:rsidRDefault="00690E38" w:rsidP="007A019D">
      <w:pPr>
        <w:textAlignment w:val="baseline"/>
        <w:rPr>
          <w:iCs/>
          <w:kern w:val="1"/>
          <w:sz w:val="20"/>
          <w:lang w:eastAsia="el-GR"/>
        </w:rPr>
      </w:pPr>
      <w:r w:rsidRPr="0079037F">
        <w:rPr>
          <w:iCs/>
          <w:kern w:val="1"/>
          <w:sz w:val="20"/>
          <w:lang w:eastAsia="el-GR"/>
        </w:rPr>
        <w:t>Στη συνέχεια εκδίδεται από την αναθέτουσα αρχή μια απόφαση</w:t>
      </w:r>
      <w:r>
        <w:rPr>
          <w:iCs/>
          <w:kern w:val="1"/>
          <w:sz w:val="20"/>
          <w:lang w:eastAsia="el-GR"/>
        </w:rPr>
        <w:t xml:space="preserve"> (Απόφαση ανάδειξης προσωρινού αναδόχου)</w:t>
      </w:r>
      <w:r w:rsidRPr="0079037F">
        <w:rPr>
          <w:iCs/>
          <w:kern w:val="1"/>
          <w:sz w:val="20"/>
          <w:lang w:eastAsia="el-GR"/>
        </w:rPr>
        <w:t xml:space="preserve">, με την οποία επικυρώνονται τα αποτελέσματα  όλων των ανωτέρω σταδίων («Δικαιολογητικά Συμμετοχής», </w:t>
      </w:r>
      <w:r w:rsidRPr="0079037F">
        <w:rPr>
          <w:iCs/>
          <w:kern w:val="1"/>
          <w:sz w:val="20"/>
          <w:lang w:eastAsia="el-GR"/>
        </w:rPr>
        <w:t>«Τεχνική Προσφορά» και «Οικονομική Προσφορά»), η οποία κοινοποιείται με επιμέλεια αυτής στους προσφέροντες.</w:t>
      </w:r>
    </w:p>
    <w:p w:rsidR="007A019D" w:rsidRPr="0079037F" w:rsidRDefault="00690E38" w:rsidP="007A019D">
      <w:pPr>
        <w:textAlignment w:val="baseline"/>
        <w:rPr>
          <w:iCs/>
          <w:kern w:val="1"/>
          <w:sz w:val="20"/>
          <w:lang w:eastAsia="el-GR"/>
        </w:rPr>
      </w:pPr>
      <w:r w:rsidRPr="0079037F">
        <w:rPr>
          <w:iCs/>
          <w:kern w:val="1"/>
          <w:sz w:val="20"/>
          <w:lang w:eastAsia="el-GR"/>
        </w:rPr>
        <w:t>Κατά της ανωτέρω απόφασης χωρεί προδικαστική προσφυγή, σύμφωνα με τα οριζόμενα στο άρθρο 3.4 της παρούσας.</w:t>
      </w:r>
      <w:bookmarkStart w:id="44" w:name="__RefHeading___Toc491950129"/>
      <w:bookmarkEnd w:id="44"/>
    </w:p>
    <w:p w:rsidR="007A019D" w:rsidRPr="001E34E4" w:rsidRDefault="00690E38" w:rsidP="007A019D">
      <w:pPr>
        <w:pStyle w:val="20"/>
        <w:rPr>
          <w:sz w:val="22"/>
        </w:rPr>
      </w:pPr>
      <w:bookmarkStart w:id="45" w:name="_Toc6589169"/>
      <w:r w:rsidRPr="0037405C">
        <w:rPr>
          <w:sz w:val="22"/>
        </w:rPr>
        <w:lastRenderedPageBreak/>
        <w:t>3.2</w:t>
      </w:r>
      <w:r w:rsidRPr="0037405C">
        <w:rPr>
          <w:sz w:val="22"/>
        </w:rPr>
        <w:tab/>
        <w:t>Πρόσκληση υποβολής δικαιολογητικών πρ</w:t>
      </w:r>
      <w:r w:rsidRPr="0037405C">
        <w:rPr>
          <w:sz w:val="22"/>
        </w:rPr>
        <w:t>οσωρινού αναδόχου - Δικαιολογητικά προσωρινού αναδόχου</w:t>
      </w:r>
      <w:bookmarkEnd w:id="45"/>
    </w:p>
    <w:p w:rsidR="007A019D" w:rsidRPr="00C82B51" w:rsidRDefault="00690E38" w:rsidP="007A019D">
      <w:pPr>
        <w:rPr>
          <w:sz w:val="20"/>
        </w:rPr>
      </w:pPr>
      <w:r w:rsidRPr="001E34E4">
        <w:rPr>
          <w:sz w:val="20"/>
        </w:rPr>
        <w:t xml:space="preserve">Μετά την αξιολόγηση των προσφορών, η αναθέτουσα αρχή αποστέλλει σχετική </w:t>
      </w:r>
      <w:r>
        <w:rPr>
          <w:sz w:val="20"/>
        </w:rPr>
        <w:t xml:space="preserve">έγγραφη </w:t>
      </w:r>
      <w:r w:rsidRPr="001E34E4">
        <w:rPr>
          <w:sz w:val="20"/>
        </w:rPr>
        <w:t xml:space="preserve">στον προσφέροντα, στον οποίο πρόκειται να γίνει η κατακύρωση («προσωρινό ανάδοχο»), και τον καλεί </w:t>
      </w:r>
      <w:r w:rsidRPr="00C82B51">
        <w:rPr>
          <w:sz w:val="20"/>
        </w:rPr>
        <w:t>να υποβάλει εντός προθε</w:t>
      </w:r>
      <w:r w:rsidRPr="00C82B51">
        <w:rPr>
          <w:sz w:val="20"/>
        </w:rPr>
        <w:t xml:space="preserve">σμίας, </w:t>
      </w:r>
      <w:r w:rsidRPr="00C82B51">
        <w:rPr>
          <w:b/>
          <w:sz w:val="20"/>
        </w:rPr>
        <w:t>δέκα (10)</w:t>
      </w:r>
      <w:r w:rsidRPr="00C82B51">
        <w:rPr>
          <w:sz w:val="20"/>
        </w:rPr>
        <w:t xml:space="preserve"> ημερών  από την κοινοποίηση της σχετικής  </w:t>
      </w:r>
      <w:r>
        <w:rPr>
          <w:sz w:val="20"/>
        </w:rPr>
        <w:t xml:space="preserve">έγγραφης </w:t>
      </w:r>
      <w:r w:rsidRPr="00C82B51">
        <w:rPr>
          <w:sz w:val="20"/>
        </w:rPr>
        <w:t>ειδοποίησης σε αυτόν, τα αποδεικτικά έγγραφα νομιμοποίησης</w:t>
      </w:r>
      <w:r>
        <w:rPr>
          <w:rStyle w:val="WW-FootnoteReference17"/>
          <w:sz w:val="20"/>
        </w:rPr>
        <w:footnoteReference w:id="39"/>
      </w:r>
      <w:r w:rsidRPr="00C82B51">
        <w:rPr>
          <w:sz w:val="20"/>
        </w:rPr>
        <w:t xml:space="preserve"> και τα πρωτότυπα ή αντίγραφα που εκδίδονται, σύμφωνα με τις διατάξεις του άρθρου 1 του ν. 4250/2014 (Α΄ 74) όλων των δικαιολογητ</w:t>
      </w:r>
      <w:r w:rsidRPr="00C82B51">
        <w:rPr>
          <w:sz w:val="20"/>
        </w:rPr>
        <w:t xml:space="preserve">ικών  που περιγράφονται στην παράγραφο 2.2.9.2. της παρούσας </w:t>
      </w:r>
      <w:r>
        <w:rPr>
          <w:sz w:val="20"/>
        </w:rPr>
        <w:t>πρόσκλησης</w:t>
      </w:r>
      <w:r w:rsidRPr="00C82B51">
        <w:rPr>
          <w:sz w:val="20"/>
        </w:rPr>
        <w:t xml:space="preserve">, ως αποδεικτικά στοιχεία για τη μη συνδρομή των λόγων αποκλεισμού της παραγράφου 2.2.3 της </w:t>
      </w:r>
      <w:r>
        <w:rPr>
          <w:sz w:val="20"/>
        </w:rPr>
        <w:t>πρόσκλησης</w:t>
      </w:r>
      <w:r w:rsidRPr="00C82B51">
        <w:rPr>
          <w:sz w:val="20"/>
        </w:rPr>
        <w:t>, καθώς και για την πλήρωση των κριτηρίων ποιοτικής επιλογής των παραγράφων 2.2.4 -</w:t>
      </w:r>
      <w:r w:rsidRPr="00C82B51">
        <w:rPr>
          <w:sz w:val="20"/>
        </w:rPr>
        <w:t xml:space="preserve"> 2.2.8  αυτής.</w:t>
      </w:r>
    </w:p>
    <w:p w:rsidR="007A019D" w:rsidRPr="00C82B51" w:rsidRDefault="00690E38" w:rsidP="007A019D">
      <w:pPr>
        <w:rPr>
          <w:bCs/>
          <w:sz w:val="20"/>
          <w:szCs w:val="20"/>
        </w:rPr>
      </w:pPr>
      <w:r w:rsidRPr="00C82B51">
        <w:rPr>
          <w:sz w:val="20"/>
        </w:rPr>
        <w:t xml:space="preserve">Τα εν λόγω δικαιολογητικά, </w:t>
      </w:r>
      <w:r w:rsidRPr="00C82B51">
        <w:rPr>
          <w:sz w:val="20"/>
        </w:rPr>
        <w:t xml:space="preserve">κατατίθενται </w:t>
      </w:r>
      <w:r w:rsidRPr="00C82B51">
        <w:rPr>
          <w:sz w:val="20"/>
        </w:rPr>
        <w:t>από τον πρ</w:t>
      </w:r>
      <w:r>
        <w:rPr>
          <w:sz w:val="20"/>
        </w:rPr>
        <w:t>οσφέροντα («προσωρινό ανάδοχο»)</w:t>
      </w:r>
      <w:r w:rsidRPr="00C82B51">
        <w:rPr>
          <w:sz w:val="20"/>
        </w:rPr>
        <w:t xml:space="preserve"> </w:t>
      </w:r>
      <w:r w:rsidRPr="00C82B51">
        <w:rPr>
          <w:bCs/>
          <w:sz w:val="20"/>
          <w:szCs w:val="20"/>
        </w:rPr>
        <w:t>σε έντυπη μορφή</w:t>
      </w:r>
      <w:r w:rsidRPr="00C82B51">
        <w:rPr>
          <w:sz w:val="20"/>
        </w:rPr>
        <w:t>, ή αποστέλλονται με ταχυδρομική αποστολή μέσω συστημένης επιστολής ή με ταχυμεταφορέα (courier) προς τη Διεύθυνση Προμηθειών, Διαχείρισης Υλικο</w:t>
      </w:r>
      <w:r w:rsidRPr="00C82B51">
        <w:rPr>
          <w:sz w:val="20"/>
        </w:rPr>
        <w:t>ύ και Κτιριακών Υποδομών Προμηθειών της Α.Α.Δ.Ε. (Ερμού 23-25, 6ος όροφος) και ώρα μέχρι 15:00, με τη μορφή ενός σφραγισμένου φακέλου με την ένδειξη «Να μην ανοιχθεί από την ταχυδρομική υπηρεσία ή τη γραμματεία»</w:t>
      </w:r>
      <w:r w:rsidRPr="00C82B51">
        <w:rPr>
          <w:bCs/>
          <w:sz w:val="20"/>
          <w:szCs w:val="20"/>
        </w:rPr>
        <w:t>.</w:t>
      </w:r>
    </w:p>
    <w:p w:rsidR="007A019D" w:rsidRPr="001E34E4" w:rsidRDefault="00690E38" w:rsidP="007A019D">
      <w:pPr>
        <w:rPr>
          <w:sz w:val="20"/>
        </w:rPr>
      </w:pPr>
      <w:r w:rsidRPr="00DC7A6C">
        <w:rPr>
          <w:sz w:val="20"/>
        </w:rPr>
        <w:t>Αν δεν προσκομισθούν τα παραπάνω δικαιολογη</w:t>
      </w:r>
      <w:r w:rsidRPr="00DC7A6C">
        <w:rPr>
          <w:sz w:val="20"/>
        </w:rPr>
        <w:t>τικά ή υπάρχουν ελλείψεις σε αυτά που υπoβλήθηκαν και ο προσωρινός ανάδοχος υποβάλλει εντός της προθεσμίας της παραγράφου 1</w:t>
      </w:r>
      <w:r>
        <w:rPr>
          <w:sz w:val="20"/>
        </w:rPr>
        <w:t xml:space="preserve"> (του άρ. 103 του ν. 4412/16)</w:t>
      </w:r>
      <w:r w:rsidRPr="00DC7A6C">
        <w:rPr>
          <w:sz w:val="20"/>
        </w:rPr>
        <w:t xml:space="preserve"> αίτημα προς το αρμόδιο όργανο αξιολόγησης για την παράταση της προθεσμίας υποβολής, το οποίο συνοδεύετα</w:t>
      </w:r>
      <w:r w:rsidRPr="00DC7A6C">
        <w:rPr>
          <w:sz w:val="20"/>
        </w:rPr>
        <w:t>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w:t>
      </w:r>
      <w:r w:rsidRPr="00DC7A6C">
        <w:rPr>
          <w:sz w:val="20"/>
        </w:rPr>
        <w:t>χές.</w:t>
      </w:r>
      <w:r>
        <w:rPr>
          <w:sz w:val="20"/>
        </w:rPr>
        <w:t xml:space="preserve"> </w:t>
      </w:r>
      <w:r w:rsidRPr="00DC7A6C">
        <w:rPr>
          <w:sz w:val="20"/>
        </w:rPr>
        <w:t>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w:t>
      </w:r>
      <w:r w:rsidRPr="00DC7A6C">
        <w:rPr>
          <w:sz w:val="20"/>
        </w:rPr>
        <w:t>υ 79 παράγραφος 5 εδάφιο α΄, τηρουμένων των αρχών της ίσης μεταχείρισης και της διαφάνειας</w:t>
      </w:r>
      <w:r w:rsidRPr="001E34E4">
        <w:rPr>
          <w:sz w:val="20"/>
        </w:rPr>
        <w:t xml:space="preserve">. </w:t>
      </w:r>
    </w:p>
    <w:p w:rsidR="007A019D" w:rsidRPr="001E34E4" w:rsidRDefault="00690E38" w:rsidP="007A019D">
      <w:pPr>
        <w:rPr>
          <w:sz w:val="20"/>
        </w:rPr>
      </w:pPr>
      <w:r w:rsidRPr="001E34E4">
        <w:rPr>
          <w:sz w:val="20"/>
        </w:rPr>
        <w:t xml:space="preserve">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w:t>
      </w:r>
      <w:r w:rsidRPr="001E34E4">
        <w:rPr>
          <w:sz w:val="20"/>
        </w:rPr>
        <w:t>προσφορά</w:t>
      </w:r>
      <w:r>
        <w:rPr>
          <w:sz w:val="20"/>
        </w:rPr>
        <w:t xml:space="preserve"> βάσει τιμής</w:t>
      </w:r>
      <w:r w:rsidRPr="001E34E4">
        <w:rPr>
          <w:sz w:val="20"/>
        </w:rPr>
        <w:t>, τηρουμένης της ανωτέρω διαδικασίας, εάν:</w:t>
      </w:r>
    </w:p>
    <w:p w:rsidR="007A019D" w:rsidRPr="001E34E4" w:rsidRDefault="00690E38" w:rsidP="007A019D">
      <w:pPr>
        <w:rPr>
          <w:sz w:val="20"/>
        </w:rPr>
      </w:pPr>
      <w:r w:rsidRPr="001E34E4">
        <w:rPr>
          <w:sz w:val="20"/>
        </w:rPr>
        <w:t xml:space="preserve">i)  κατά τον έλεγχο των παραπάνω δικαιολογητικών διαπιστωθεί ότι τα στοιχεία που δηλώθηκαν με </w:t>
      </w:r>
      <w:r>
        <w:rPr>
          <w:sz w:val="20"/>
        </w:rPr>
        <w:t xml:space="preserve">την Υπεύθυνη Δήλωση </w:t>
      </w:r>
      <w:r w:rsidRPr="001E34E4">
        <w:rPr>
          <w:sz w:val="20"/>
        </w:rPr>
        <w:t xml:space="preserve"> είναι ψευδή ή ανακριβή, ή </w:t>
      </w:r>
    </w:p>
    <w:p w:rsidR="007A019D" w:rsidRPr="001E34E4" w:rsidRDefault="00690E38" w:rsidP="007A019D">
      <w:pPr>
        <w:rPr>
          <w:sz w:val="20"/>
        </w:rPr>
      </w:pPr>
      <w:r w:rsidRPr="001E34E4">
        <w:rPr>
          <w:sz w:val="20"/>
        </w:rPr>
        <w:t>ii)  δεν υποβληθούν στο προκαθορισμένο χρονικό διάσ</w:t>
      </w:r>
      <w:r w:rsidRPr="001E34E4">
        <w:rPr>
          <w:sz w:val="20"/>
        </w:rPr>
        <w:t xml:space="preserve">τημα τα απαιτούμενα πρωτότυπα ή αντίγραφα των παραπάνω δικαιολογητικών ή </w:t>
      </w:r>
    </w:p>
    <w:p w:rsidR="007A019D" w:rsidRPr="001E34E4" w:rsidRDefault="00690E38" w:rsidP="007A019D">
      <w:pPr>
        <w:rPr>
          <w:sz w:val="20"/>
        </w:rPr>
      </w:pPr>
      <w:r w:rsidRPr="001E34E4">
        <w:rPr>
          <w:sz w:val="20"/>
        </w:rPr>
        <w:t>iii) από τα δικαιολογητικά που προσκομίσθηκαν νομίμως και</w:t>
      </w:r>
      <w:r>
        <w:rPr>
          <w:sz w:val="20"/>
        </w:rPr>
        <w:t xml:space="preserve"> εμπροθέσμως, δεν αποδεικνύεται η μη συνδρομή των λόγων αποκλεισμού και η μη πλήρωση των κριτηρίων</w:t>
      </w:r>
      <w:r w:rsidRPr="001E34E4">
        <w:rPr>
          <w:sz w:val="20"/>
        </w:rPr>
        <w:t xml:space="preserve"> συμμετοχής σύμφωνα με τα ά</w:t>
      </w:r>
      <w:r w:rsidRPr="001E34E4">
        <w:rPr>
          <w:sz w:val="20"/>
        </w:rPr>
        <w:t xml:space="preserve">ρθρα 2.2.3 (λόγοι αποκλεισμού) και 2.2.4 έως 2.2.8 (κριτήρια ποιοτικής επιλογής) της παρούσας, </w:t>
      </w:r>
    </w:p>
    <w:p w:rsidR="007A019D" w:rsidRPr="001E34E4" w:rsidRDefault="00690E38" w:rsidP="007A019D">
      <w:pPr>
        <w:rPr>
          <w:sz w:val="20"/>
        </w:rPr>
      </w:pPr>
      <w:r w:rsidRPr="00CB0BE8">
        <w:rPr>
          <w:sz w:val="20"/>
        </w:rPr>
        <w:t xml:space="preserve">Αν κανένας από τους προσφέροντες δεν υποβάλλει αληθή ή ακριβή δήλωση </w:t>
      </w:r>
      <w:r w:rsidRPr="00CB0BE8">
        <w:rPr>
          <w:b/>
          <w:sz w:val="20"/>
        </w:rPr>
        <w:t>ή</w:t>
      </w:r>
      <w:r w:rsidRPr="00CB0BE8">
        <w:rPr>
          <w:sz w:val="20"/>
        </w:rPr>
        <w:t xml:space="preserve"> δεν προσκομίσει ένα ή περισσότερα από τα απαιτούμενα δικαιολογητικά </w:t>
      </w:r>
      <w:r w:rsidRPr="00CB0BE8">
        <w:rPr>
          <w:b/>
          <w:sz w:val="20"/>
        </w:rPr>
        <w:t>ή</w:t>
      </w:r>
      <w:r w:rsidRPr="00CB0BE8">
        <w:rPr>
          <w:sz w:val="20"/>
        </w:rPr>
        <w:t xml:space="preserve"> δεν αποδείξει ότι π</w:t>
      </w:r>
      <w:r w:rsidRPr="00CB0BE8">
        <w:rPr>
          <w:sz w:val="20"/>
        </w:rPr>
        <w:t>ληροί τα κριτήρια ποιοτικής επιλογής σύμφωνα με τις παραγράφους 2.2.4 -2.2.8 της παρούσας, η διαδικασία ματαιώνεται.</w:t>
      </w:r>
      <w:r w:rsidRPr="001E34E4">
        <w:rPr>
          <w:sz w:val="20"/>
        </w:rPr>
        <w:t xml:space="preserve"> </w:t>
      </w:r>
    </w:p>
    <w:p w:rsidR="007A019D" w:rsidRPr="001E34E4" w:rsidRDefault="00690E38" w:rsidP="007A019D">
      <w:pPr>
        <w:rPr>
          <w:sz w:val="20"/>
        </w:rPr>
      </w:pPr>
      <w:r w:rsidRPr="001E34E4">
        <w:rPr>
          <w:sz w:val="20"/>
        </w:rPr>
        <w:t>Η διαδικασία ελέγχου των παραπάνω δικαιολογητικών ολοκληρών</w:t>
      </w:r>
      <w:r>
        <w:rPr>
          <w:sz w:val="20"/>
        </w:rPr>
        <w:t xml:space="preserve">εται με τη σύνταξη </w:t>
      </w:r>
      <w:r w:rsidRPr="00006EB6">
        <w:rPr>
          <w:sz w:val="20"/>
        </w:rPr>
        <w:t>του πρακτικού της Επιτροπής στο οποίο αναγράφεται η τυχόν συ</w:t>
      </w:r>
      <w:r w:rsidRPr="00006EB6">
        <w:rPr>
          <w:sz w:val="20"/>
        </w:rPr>
        <w:t>μπλήρωση δικαιολογη</w:t>
      </w:r>
      <w:r>
        <w:rPr>
          <w:sz w:val="20"/>
        </w:rPr>
        <w:t xml:space="preserve">τικών κατά τα οριζόμενα ανωτέρω </w:t>
      </w:r>
      <w:r w:rsidRPr="001E34E4">
        <w:rPr>
          <w:sz w:val="20"/>
        </w:rPr>
        <w:t xml:space="preserve">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7A019D" w:rsidRPr="001E34E4" w:rsidRDefault="00690E38" w:rsidP="007A019D">
      <w:pPr>
        <w:rPr>
          <w:sz w:val="20"/>
        </w:rPr>
      </w:pPr>
      <w:r w:rsidRPr="001E34E4">
        <w:rPr>
          <w:sz w:val="20"/>
        </w:rPr>
        <w:t>Τα αποτελέσματα του ελέγχου των π</w:t>
      </w:r>
      <w:r w:rsidRPr="001E34E4">
        <w:rPr>
          <w:sz w:val="20"/>
        </w:rPr>
        <w:t>αραπάνω δικαιολογητικών και της εισήγησης της Επιτροπής επικυρώνονται με την απόφαση κατακύρωσης.</w:t>
      </w:r>
    </w:p>
    <w:p w:rsidR="007A019D" w:rsidRPr="001E34E4" w:rsidRDefault="00690E38" w:rsidP="007A019D">
      <w:pPr>
        <w:pStyle w:val="20"/>
        <w:rPr>
          <w:sz w:val="22"/>
        </w:rPr>
      </w:pPr>
      <w:bookmarkStart w:id="46" w:name="_Toc6589170"/>
      <w:r w:rsidRPr="009B30A2">
        <w:rPr>
          <w:sz w:val="22"/>
        </w:rPr>
        <w:t>3.3</w:t>
      </w:r>
      <w:r w:rsidRPr="009B30A2">
        <w:rPr>
          <w:sz w:val="22"/>
        </w:rPr>
        <w:tab/>
        <w:t>Κατακύρωση - σύναψη σύμβασης</w:t>
      </w:r>
      <w:bookmarkEnd w:id="46"/>
      <w:r w:rsidRPr="001E34E4">
        <w:rPr>
          <w:sz w:val="22"/>
        </w:rPr>
        <w:t xml:space="preserve"> </w:t>
      </w:r>
    </w:p>
    <w:p w:rsidR="007A019D" w:rsidRPr="00F01169" w:rsidRDefault="00690E38" w:rsidP="007A019D">
      <w:pPr>
        <w:rPr>
          <w:sz w:val="20"/>
        </w:rPr>
      </w:pPr>
      <w:r w:rsidRPr="00F01169">
        <w:rPr>
          <w:sz w:val="20"/>
        </w:rPr>
        <w:t>Η αναθέτουσα αρχή κοινοποιεί την απόφαση κατακύρωσης, μαζί με αντίγραφο όλων των πρακτικών της διαδικασίας ελέγχου και αξιολ</w:t>
      </w:r>
      <w:r w:rsidRPr="00F01169">
        <w:rPr>
          <w:sz w:val="20"/>
        </w:rPr>
        <w:t xml:space="preserve">όγησης των προσφορών, σε κάθε προσφέροντα (του αντίστοιχου τμήματος) </w:t>
      </w:r>
      <w:r w:rsidRPr="00006EB6">
        <w:rPr>
          <w:sz w:val="20"/>
        </w:rPr>
        <w:t>που δεν έχει αποκλειστεί οριστικά</w:t>
      </w:r>
      <w:r w:rsidRPr="00F01169">
        <w:rPr>
          <w:sz w:val="20"/>
        </w:rPr>
        <w:t xml:space="preserve">, εκτός από τον </w:t>
      </w:r>
      <w:r>
        <w:rPr>
          <w:sz w:val="20"/>
        </w:rPr>
        <w:t>προσωρινό ανάδοχο (κάθε τμήματος</w:t>
      </w:r>
      <w:r>
        <w:rPr>
          <w:sz w:val="20"/>
        </w:rPr>
        <w:t>)</w:t>
      </w:r>
      <w:r w:rsidRPr="00F01169">
        <w:rPr>
          <w:sz w:val="20"/>
        </w:rPr>
        <w:t xml:space="preserve">.  </w:t>
      </w:r>
    </w:p>
    <w:p w:rsidR="007A019D" w:rsidRPr="001E34E4" w:rsidRDefault="00690E38" w:rsidP="007A019D">
      <w:pPr>
        <w:rPr>
          <w:sz w:val="20"/>
        </w:rPr>
      </w:pPr>
      <w:r w:rsidRPr="00F01169">
        <w:rPr>
          <w:sz w:val="20"/>
        </w:rPr>
        <w:lastRenderedPageBreak/>
        <w:t xml:space="preserve">Η αναθέτουσα αρχή προσκαλεί τον ανάδοχο (κάθε τμήματος) να προσέλθει </w:t>
      </w:r>
      <w:r>
        <w:rPr>
          <w:sz w:val="20"/>
        </w:rPr>
        <w:t xml:space="preserve">άμεσα </w:t>
      </w:r>
      <w:r w:rsidRPr="00F01169">
        <w:rPr>
          <w:sz w:val="20"/>
        </w:rPr>
        <w:t>για υπογραφή</w:t>
      </w:r>
      <w:r w:rsidRPr="001E34E4">
        <w:rPr>
          <w:sz w:val="20"/>
        </w:rPr>
        <w:t xml:space="preserve"> του συμφωνητικού. Το συμφωνητικό έχει αποδεικτικό χαρακτήρα. </w:t>
      </w:r>
    </w:p>
    <w:p w:rsidR="007A019D" w:rsidRPr="00C82B51" w:rsidRDefault="00690E38" w:rsidP="007A019D">
      <w:pPr>
        <w:spacing w:after="0"/>
        <w:contextualSpacing/>
        <w:rPr>
          <w:rFonts w:cs="Tahoma"/>
          <w:sz w:val="20"/>
        </w:rPr>
      </w:pPr>
      <w:r w:rsidRPr="00C82B51">
        <w:rPr>
          <w:rFonts w:cs="Tahoma"/>
          <w:sz w:val="20"/>
        </w:rPr>
        <w:t>Πριν ή κατά την υπογραφή του συμφωνητικού εγγράφου, ο ανάδοχος είναι υποχρεωμένος να καταθέσει:</w:t>
      </w:r>
    </w:p>
    <w:p w:rsidR="007A019D" w:rsidRPr="00C82B51" w:rsidRDefault="00690E38" w:rsidP="00FA05F8">
      <w:pPr>
        <w:numPr>
          <w:ilvl w:val="0"/>
          <w:numId w:val="12"/>
        </w:numPr>
        <w:suppressAutoHyphens/>
        <w:spacing w:after="0" w:line="240" w:lineRule="auto"/>
        <w:contextualSpacing/>
        <w:rPr>
          <w:rFonts w:cs="Tahoma"/>
          <w:sz w:val="20"/>
        </w:rPr>
      </w:pPr>
      <w:r w:rsidRPr="00C82B51">
        <w:rPr>
          <w:rFonts w:cs="Tahoma"/>
          <w:sz w:val="20"/>
        </w:rPr>
        <w:t xml:space="preserve">επικαιροποιημένα δικαιολογητικά, </w:t>
      </w:r>
      <w:r w:rsidRPr="00384189">
        <w:rPr>
          <w:rFonts w:cs="Tahoma"/>
          <w:sz w:val="20"/>
          <w:u w:val="single"/>
        </w:rPr>
        <w:t>εφόσον υφίσταται αλλαγή</w:t>
      </w:r>
      <w:r w:rsidRPr="00384189">
        <w:rPr>
          <w:rFonts w:cs="Tahoma"/>
          <w:sz w:val="20"/>
          <w:u w:val="single"/>
        </w:rPr>
        <w:t xml:space="preserve"> αυτών</w:t>
      </w:r>
    </w:p>
    <w:p w:rsidR="007A019D" w:rsidRPr="00C82B51" w:rsidRDefault="00690E38" w:rsidP="00FA05F8">
      <w:pPr>
        <w:numPr>
          <w:ilvl w:val="0"/>
          <w:numId w:val="12"/>
        </w:numPr>
        <w:suppressAutoHyphens/>
        <w:spacing w:after="0" w:line="240" w:lineRule="auto"/>
        <w:contextualSpacing/>
        <w:rPr>
          <w:rFonts w:cs="Tahoma"/>
          <w:sz w:val="20"/>
        </w:rPr>
      </w:pPr>
      <w:r w:rsidRPr="00C82B51">
        <w:rPr>
          <w:rFonts w:cs="Tahoma"/>
          <w:sz w:val="20"/>
        </w:rPr>
        <w:t xml:space="preserve">πίνακα προσωπικού και σε περίπτωση μεταβολών προσκομίζεται ο συμπληρωματικός/ τροποποιητικός,  </w:t>
      </w:r>
    </w:p>
    <w:p w:rsidR="007A019D" w:rsidRPr="00C82B51" w:rsidRDefault="00690E38" w:rsidP="00FA05F8">
      <w:pPr>
        <w:numPr>
          <w:ilvl w:val="0"/>
          <w:numId w:val="12"/>
        </w:numPr>
        <w:suppressAutoHyphens/>
        <w:spacing w:after="0" w:line="240" w:lineRule="auto"/>
        <w:contextualSpacing/>
        <w:rPr>
          <w:rFonts w:cs="Tahoma"/>
          <w:sz w:val="20"/>
        </w:rPr>
      </w:pPr>
      <w:r w:rsidRPr="00C82B51">
        <w:rPr>
          <w:rFonts w:cs="Tahoma"/>
          <w:sz w:val="20"/>
        </w:rPr>
        <w:t>ονομαστικό πίνακα που εμφανίζει την κατανομή του προσωπικού ασφαλείας που θα απασχοληθεί στη σύμβαση φύλαξης καθώς και τις ώρες εργασίας ανά κτίριο,</w:t>
      </w:r>
    </w:p>
    <w:p w:rsidR="007A019D" w:rsidRPr="00C82B51" w:rsidRDefault="00690E38" w:rsidP="00FA05F8">
      <w:pPr>
        <w:pStyle w:val="a8"/>
        <w:numPr>
          <w:ilvl w:val="0"/>
          <w:numId w:val="12"/>
        </w:numPr>
        <w:spacing w:after="0" w:line="240" w:lineRule="auto"/>
        <w:rPr>
          <w:rFonts w:cs="Tahoma"/>
          <w:sz w:val="20"/>
        </w:rPr>
      </w:pPr>
      <w:r w:rsidRPr="00C82B51">
        <w:rPr>
          <w:rFonts w:cs="Tahoma"/>
          <w:sz w:val="20"/>
        </w:rPr>
        <w:t>άδειες εργα</w:t>
      </w:r>
      <w:r w:rsidRPr="00C82B51">
        <w:rPr>
          <w:rFonts w:cs="Tahoma"/>
          <w:sz w:val="20"/>
        </w:rPr>
        <w:t>σίας του άρ. 3 του ν.2518/1997 ως ισχύει, και ποινικό μητρώο του προσωπικού ασφαλείας που θα απασχοληθεί στη σύμβαση φύλαξης,</w:t>
      </w:r>
    </w:p>
    <w:p w:rsidR="007A019D" w:rsidRPr="00C82B51" w:rsidRDefault="00690E38" w:rsidP="00FA05F8">
      <w:pPr>
        <w:pStyle w:val="a8"/>
        <w:numPr>
          <w:ilvl w:val="0"/>
          <w:numId w:val="12"/>
        </w:numPr>
        <w:spacing w:after="0" w:line="240" w:lineRule="auto"/>
        <w:rPr>
          <w:rFonts w:cs="Tahoma"/>
          <w:sz w:val="20"/>
        </w:rPr>
      </w:pPr>
      <w:r w:rsidRPr="00C82B51">
        <w:rPr>
          <w:rFonts w:cs="Tahoma"/>
          <w:sz w:val="20"/>
        </w:rPr>
        <w:t>εγγυητική επιστολή καλής εκτέλεσης, που να καλύπτει το 5% επί της αξίας της σύμβασης (χωρίς ΦΠΑ), σύμφωνα με τα ειδικότερα οριζόμε</w:t>
      </w:r>
      <w:r w:rsidRPr="00C82B51">
        <w:rPr>
          <w:rFonts w:cs="Tahoma"/>
          <w:sz w:val="20"/>
        </w:rPr>
        <w:t xml:space="preserve">να στην παράγραφο 4.1 «Εγγύηση καλής εκτέλεσης» της παρούσας </w:t>
      </w:r>
      <w:r>
        <w:rPr>
          <w:sz w:val="20"/>
        </w:rPr>
        <w:t>πρόσκλησης</w:t>
      </w:r>
      <w:r w:rsidRPr="00C82B51">
        <w:rPr>
          <w:rFonts w:cs="Tahoma"/>
          <w:sz w:val="20"/>
        </w:rPr>
        <w:t>,</w:t>
      </w:r>
    </w:p>
    <w:p w:rsidR="007A019D" w:rsidRPr="00C82B51" w:rsidRDefault="00690E38" w:rsidP="00FA05F8">
      <w:pPr>
        <w:pStyle w:val="a8"/>
        <w:numPr>
          <w:ilvl w:val="0"/>
          <w:numId w:val="12"/>
        </w:numPr>
        <w:spacing w:after="0" w:line="240" w:lineRule="auto"/>
        <w:rPr>
          <w:rFonts w:cs="Tahoma"/>
          <w:sz w:val="20"/>
        </w:rPr>
      </w:pPr>
      <w:r w:rsidRPr="00C82B51">
        <w:rPr>
          <w:rFonts w:cs="Tahoma"/>
          <w:sz w:val="20"/>
        </w:rPr>
        <w:t>πρόσθετη διευκρινιστική πράξη ή βεβαίωση της ασφαλιστικής εταιρείας ότι η εν λόγω σύμβαση φύλαξης εντάχθηκε και καλύπτεται από το ασφαλιστήριο συμβόλαιο,</w:t>
      </w:r>
      <w:r w:rsidRPr="00C82B51">
        <w:t xml:space="preserve"> </w:t>
      </w:r>
      <w:r w:rsidRPr="00C82B51">
        <w:rPr>
          <w:rFonts w:cs="Tahoma"/>
          <w:sz w:val="20"/>
        </w:rPr>
        <w:t>σύμφωνα με την παράγραφο 2.2.</w:t>
      </w:r>
      <w:r w:rsidRPr="00C82B51">
        <w:rPr>
          <w:rFonts w:cs="Tahoma"/>
          <w:sz w:val="20"/>
        </w:rPr>
        <w:t>9.2 περίπτωση Β.3,</w:t>
      </w:r>
    </w:p>
    <w:p w:rsidR="007A019D" w:rsidRPr="00C82B51" w:rsidRDefault="00690E38" w:rsidP="00FA05F8">
      <w:pPr>
        <w:pStyle w:val="a8"/>
        <w:numPr>
          <w:ilvl w:val="0"/>
          <w:numId w:val="12"/>
        </w:numPr>
        <w:spacing w:after="0" w:line="240" w:lineRule="auto"/>
        <w:rPr>
          <w:rFonts w:cs="Tahoma"/>
          <w:sz w:val="20"/>
        </w:rPr>
      </w:pPr>
      <w:r w:rsidRPr="00C82B51">
        <w:rPr>
          <w:rFonts w:cs="Tahoma"/>
          <w:sz w:val="20"/>
        </w:rPr>
        <w:t>συμφωνητικά/δηλώσεις συνεργασίας σε περίπτωση υπεργολαβίας κατά τα ειδικότερα οριζόμενα της παραγράφου 4.4.</w:t>
      </w:r>
    </w:p>
    <w:p w:rsidR="007A019D" w:rsidRPr="00C82B51" w:rsidRDefault="00690E38" w:rsidP="007A019D">
      <w:pPr>
        <w:pStyle w:val="a8"/>
        <w:spacing w:after="0"/>
        <w:rPr>
          <w:rFonts w:cs="Tahoma"/>
          <w:sz w:val="18"/>
        </w:rPr>
      </w:pPr>
    </w:p>
    <w:p w:rsidR="007A019D" w:rsidRPr="00C82B51" w:rsidRDefault="00690E38" w:rsidP="007A019D">
      <w:pPr>
        <w:rPr>
          <w:sz w:val="20"/>
        </w:rPr>
      </w:pPr>
      <w:r w:rsidRPr="00C82B51">
        <w:rPr>
          <w:sz w:val="20"/>
        </w:rPr>
        <w:t>Στην περίπτωση που ο ανάδοχος δεν προσέλθει να υπογράψει το ως άνω συμφωνητικό μέσα στην τεθείσα</w:t>
      </w:r>
      <w:r>
        <w:rPr>
          <w:sz w:val="20"/>
        </w:rPr>
        <w:t xml:space="preserve"> προθεσμία, κηρύσσεται έκπτωτος</w:t>
      </w:r>
      <w:r w:rsidRPr="00C82B51">
        <w:rPr>
          <w:sz w:val="20"/>
        </w:rPr>
        <w:t xml:space="preserve"> </w:t>
      </w:r>
      <w:r w:rsidRPr="00EE5DFF">
        <w:rPr>
          <w:sz w:val="20"/>
        </w:rPr>
        <w:t>και ακολουθείται η διαδικασία του άρθρου 103 του ν. 4412/2016 και 3.2 της παρούσας  για τον</w:t>
      </w:r>
      <w:r w:rsidRPr="00C82B51">
        <w:rPr>
          <w:sz w:val="20"/>
        </w:rPr>
        <w:t xml:space="preserve">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w:t>
      </w:r>
      <w:r w:rsidRPr="00C82B51">
        <w:rPr>
          <w:sz w:val="20"/>
        </w:rPr>
        <w:t>ωνητικού, η διαδικασία ανάθεσης ματαιώνεται, σύμφωνα με την περίπτωση β' της παραγράφου 1 του άρθρου 106 του Ν.4412/16.</w:t>
      </w:r>
    </w:p>
    <w:p w:rsidR="007A019D" w:rsidRPr="001E34E4" w:rsidRDefault="00690E38" w:rsidP="007A019D">
      <w:pPr>
        <w:pStyle w:val="20"/>
        <w:rPr>
          <w:sz w:val="22"/>
        </w:rPr>
      </w:pPr>
      <w:bookmarkStart w:id="47" w:name="_Toc6589171"/>
      <w:r w:rsidRPr="009B30A2">
        <w:rPr>
          <w:sz w:val="22"/>
        </w:rPr>
        <w:t>3.4</w:t>
      </w:r>
      <w:r w:rsidRPr="009B30A2">
        <w:rPr>
          <w:sz w:val="22"/>
        </w:rPr>
        <w:tab/>
        <w:t>Προδικαστικές Προσφυγές - Προσωρινή Δικαστική Προστασία</w:t>
      </w:r>
      <w:bookmarkEnd w:id="47"/>
    </w:p>
    <w:p w:rsidR="00384189" w:rsidRDefault="00690E38" w:rsidP="007A019D">
      <w:pPr>
        <w:rPr>
          <w:color w:val="000000"/>
          <w:sz w:val="20"/>
        </w:rPr>
      </w:pPr>
      <w:r w:rsidRPr="001E34E4">
        <w:rPr>
          <w:color w:val="000000"/>
          <w:sz w:val="20"/>
        </w:rPr>
        <w:t>Κάθε ενδιαφερόμενος, ο οποίος έχει ή είχε συμφέρον να του ανατεθεί η συγκεκρ</w:t>
      </w:r>
      <w:r w:rsidRPr="001E34E4">
        <w:rPr>
          <w:color w:val="000000"/>
          <w:sz w:val="20"/>
        </w:rPr>
        <w:t>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w:t>
      </w:r>
      <w:r w:rsidRPr="001E34E4">
        <w:rPr>
          <w:color w:val="000000"/>
          <w:sz w:val="20"/>
        </w:rPr>
        <w:t xml:space="preserve"> Αρχή Εξέτασης Προδικαστικών Προσφυγών (ΑΕΠΠ) κατά της σχετικής πράξης ή παράλειψης της αναθέτουσας αρχής</w:t>
      </w:r>
      <w:r w:rsidRPr="00EE5DFF">
        <w:rPr>
          <w:i/>
          <w:sz w:val="24"/>
          <w:szCs w:val="24"/>
        </w:rPr>
        <w:t xml:space="preserve"> </w:t>
      </w:r>
      <w:r w:rsidRPr="00EE5DFF">
        <w:rPr>
          <w:color w:val="000000"/>
          <w:sz w:val="20"/>
        </w:rPr>
        <w:t>εντός των προθεσμιών που προβλέπονται στο άρθρο 361 ν. 4412/2016</w:t>
      </w:r>
      <w:r w:rsidRPr="001E34E4">
        <w:rPr>
          <w:color w:val="000000"/>
          <w:sz w:val="20"/>
        </w:rPr>
        <w:t>, προσδιορίζοντας ειδικώς τις νομικές και πραγματικές αιτιάσεις που δικαιολογούν το αί</w:t>
      </w:r>
      <w:r w:rsidRPr="001E34E4">
        <w:rPr>
          <w:color w:val="000000"/>
          <w:sz w:val="20"/>
        </w:rPr>
        <w:t xml:space="preserve">τημά του. </w:t>
      </w:r>
      <w:r>
        <w:rPr>
          <w:color w:val="000000"/>
          <w:sz w:val="20"/>
        </w:rPr>
        <w:t>Για την παρούσα διαδικασία διαπραγμάτευσης, η οποία δεν διενεργείται μέσω ΕΣΗΔΗΣ η προδικαστική προσφυγή κατατίθεται στην ΑΕΠΠ (σύμφωνα με το αρ. 362 του ν. 4412/2016)</w:t>
      </w:r>
    </w:p>
    <w:p w:rsidR="007A019D" w:rsidRPr="001E34E4" w:rsidRDefault="00690E38" w:rsidP="007A019D">
      <w:pPr>
        <w:pStyle w:val="20"/>
        <w:rPr>
          <w:sz w:val="22"/>
        </w:rPr>
      </w:pPr>
      <w:bookmarkStart w:id="48" w:name="_Toc6589172"/>
      <w:r w:rsidRPr="009B30A2">
        <w:rPr>
          <w:sz w:val="22"/>
        </w:rPr>
        <w:t>3.5</w:t>
      </w:r>
      <w:r w:rsidRPr="009B30A2">
        <w:rPr>
          <w:sz w:val="22"/>
        </w:rPr>
        <w:tab/>
        <w:t>Ματαίωση Διαδικασίας</w:t>
      </w:r>
      <w:bookmarkEnd w:id="48"/>
    </w:p>
    <w:p w:rsidR="007A019D" w:rsidRPr="00C82B51" w:rsidRDefault="00690E38" w:rsidP="007A019D">
      <w:pPr>
        <w:rPr>
          <w:sz w:val="20"/>
          <w:szCs w:val="20"/>
        </w:rPr>
      </w:pPr>
      <w:r w:rsidRPr="001E34E4">
        <w:rPr>
          <w:sz w:val="20"/>
          <w:szCs w:val="20"/>
        </w:rPr>
        <w:t xml:space="preserve">Η Αναθέτουσα Αρχή </w:t>
      </w:r>
      <w:r>
        <w:rPr>
          <w:sz w:val="20"/>
          <w:szCs w:val="20"/>
        </w:rPr>
        <w:t xml:space="preserve">με ειδικά αιτιολογημένη απόφαση της, </w:t>
      </w:r>
      <w:r w:rsidRPr="001E34E4">
        <w:rPr>
          <w:sz w:val="20"/>
          <w:szCs w:val="20"/>
        </w:rPr>
        <w:t xml:space="preserve">ματαιώνει ή δύναται να ματαιώσει εν όλω ή εν μέρει τη διαδικασία ανάθεσης, για τους λόγους και υπό τους όρους του άρθρου 106 του ν. 4412/2016, μετά από γνώμη της </w:t>
      </w:r>
      <w:r>
        <w:rPr>
          <w:sz w:val="20"/>
          <w:szCs w:val="20"/>
        </w:rPr>
        <w:t>αρμόδιας Επιτροπής</w:t>
      </w:r>
      <w:r w:rsidRPr="00C82B51">
        <w:rPr>
          <w:sz w:val="20"/>
          <w:szCs w:val="20"/>
        </w:rPr>
        <w:t>. Επίσης, αν διαπιστωθούν σφάλματα ή πα</w:t>
      </w:r>
      <w:r w:rsidRPr="00C82B51">
        <w:rPr>
          <w:sz w:val="20"/>
          <w:szCs w:val="20"/>
        </w:rPr>
        <w:t>ραλείψεις σε οποιοδήποτε στάδιο της διαδικασίας ανάθεσης, η αναθέτουσα αρχή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w:t>
      </w:r>
      <w:r w:rsidRPr="00C82B51">
        <w:rPr>
          <w:sz w:val="20"/>
          <w:szCs w:val="20"/>
        </w:rPr>
        <w:t>χώρησε το σφάλμα ή η παράλειψη.</w:t>
      </w:r>
    </w:p>
    <w:p w:rsidR="007A019D" w:rsidRPr="00C82B51" w:rsidRDefault="00690E38" w:rsidP="007A019D">
      <w:pPr>
        <w:rPr>
          <w:sz w:val="20"/>
          <w:szCs w:val="20"/>
        </w:rPr>
      </w:pPr>
      <w:r w:rsidRPr="00C82B51">
        <w:rPr>
          <w:sz w:val="20"/>
          <w:szCs w:val="20"/>
        </w:rPr>
        <w:t xml:space="preserve">Η Αναθέτουσα Αρχή  επιφυλάσσεται κατά την απόλυτη διακριτική της ευχέρεια σε οποιοδήποτε στάδιο, να ματαιώσει, ή να μην κατακυρώσει </w:t>
      </w:r>
      <w:r>
        <w:rPr>
          <w:sz w:val="20"/>
          <w:szCs w:val="20"/>
        </w:rPr>
        <w:t>την παρουσα</w:t>
      </w:r>
      <w:r w:rsidRPr="00C82B51">
        <w:rPr>
          <w:sz w:val="20"/>
          <w:szCs w:val="20"/>
        </w:rPr>
        <w:t xml:space="preserve"> σε κανένα προσφέροντα, χωρίς εκ τούτου να προκύπτει οποιοδήποτε δικαίωμα αποζημί</w:t>
      </w:r>
      <w:r w:rsidRPr="00C82B51">
        <w:rPr>
          <w:sz w:val="20"/>
          <w:szCs w:val="20"/>
        </w:rPr>
        <w:t xml:space="preserve">ωσης των προσφερόντων ή του αναδόχου εξ αυτού του λόγου.  </w:t>
      </w:r>
    </w:p>
    <w:p w:rsidR="007A019D" w:rsidRPr="003E74C2" w:rsidRDefault="00690E38" w:rsidP="007A019D">
      <w:pPr>
        <w:pStyle w:val="1"/>
        <w:rPr>
          <w:sz w:val="24"/>
        </w:rPr>
      </w:pPr>
      <w:bookmarkStart w:id="49" w:name="_Toc6589173"/>
      <w:r w:rsidRPr="003E74C2">
        <w:rPr>
          <w:sz w:val="24"/>
        </w:rPr>
        <w:t>4.</w:t>
      </w:r>
      <w:r w:rsidRPr="003E74C2">
        <w:rPr>
          <w:sz w:val="24"/>
        </w:rPr>
        <w:tab/>
        <w:t>ΟΡΟΙ ΕΚΤΕΛΕΣΗΣ ΤΗΣ ΣΥΜΒΑΣΗΣ</w:t>
      </w:r>
      <w:bookmarkEnd w:id="49"/>
      <w:r w:rsidRPr="003E74C2">
        <w:rPr>
          <w:sz w:val="24"/>
        </w:rPr>
        <w:t xml:space="preserve"> </w:t>
      </w:r>
    </w:p>
    <w:p w:rsidR="007A019D" w:rsidRPr="003E74C2" w:rsidRDefault="00690E38" w:rsidP="007A019D">
      <w:pPr>
        <w:pStyle w:val="20"/>
        <w:rPr>
          <w:sz w:val="22"/>
        </w:rPr>
      </w:pPr>
      <w:bookmarkStart w:id="50" w:name="_Toc6589174"/>
      <w:r w:rsidRPr="009B30A2">
        <w:rPr>
          <w:sz w:val="22"/>
        </w:rPr>
        <w:t>4.1</w:t>
      </w:r>
      <w:r w:rsidRPr="009B30A2">
        <w:rPr>
          <w:sz w:val="22"/>
        </w:rPr>
        <w:tab/>
        <w:t>Εγγύηση καλής εκτέλεσης</w:t>
      </w:r>
      <w:bookmarkEnd w:id="50"/>
    </w:p>
    <w:p w:rsidR="007A019D" w:rsidRPr="00C82B51" w:rsidRDefault="00690E38" w:rsidP="007A019D">
      <w:pPr>
        <w:rPr>
          <w:sz w:val="20"/>
        </w:rPr>
      </w:pPr>
      <w:r w:rsidRPr="003E74C2">
        <w:rPr>
          <w:sz w:val="20"/>
        </w:rPr>
        <w:t>Για την υπογραφή της σύμβασης απαιτείται η παροχή εγγύησης καλής εκτέλεσης, σύμφωνα με το άρθρο 72 παρ. 1 β) του ν. 4412/2016, το ύψος τη</w:t>
      </w:r>
      <w:r w:rsidRPr="003E74C2">
        <w:rPr>
          <w:sz w:val="20"/>
        </w:rPr>
        <w:t xml:space="preserve">ς οποίας ανέρχεται σε ποσοστό 5% επί της αξίας της σύμβασης, εκτός ΦΠΑ, και </w:t>
      </w:r>
      <w:r w:rsidRPr="00C82B51">
        <w:rPr>
          <w:sz w:val="20"/>
        </w:rPr>
        <w:t xml:space="preserve">κατατίθεται πριν ή κατά την υπογραφή της σύμβασης. </w:t>
      </w:r>
    </w:p>
    <w:p w:rsidR="007A019D" w:rsidRPr="00C82B51" w:rsidRDefault="00690E38" w:rsidP="007A019D">
      <w:pPr>
        <w:rPr>
          <w:sz w:val="20"/>
        </w:rPr>
      </w:pPr>
      <w:r w:rsidRPr="00C82B51">
        <w:rPr>
          <w:sz w:val="20"/>
        </w:rPr>
        <w:t>Η εγγύηση καλής εκτέλεσης, προκειμένου να γίνει αποδεκτή, πρέπει να περιλαμβάνει κατ' ελάχιστον τα αναφερόμενα στην παράγραφο 2.</w:t>
      </w:r>
      <w:r w:rsidRPr="00C82B51">
        <w:rPr>
          <w:sz w:val="20"/>
        </w:rPr>
        <w:t xml:space="preserve">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C82B51">
        <w:rPr>
          <w:sz w:val="20"/>
          <w:lang w:val="en-US"/>
        </w:rPr>
        <w:t>VI</w:t>
      </w:r>
      <w:r w:rsidRPr="00C82B51">
        <w:rPr>
          <w:sz w:val="20"/>
        </w:rPr>
        <w:t xml:space="preserve">  «ΥΠΟΔΕΙΓΜΑ ΕΓΓΥΗΣΗΣ ΚΑΛΗΣ ΕΚΤΕΛΕΣΗΣ» της </w:t>
      </w:r>
      <w:r>
        <w:rPr>
          <w:sz w:val="20"/>
        </w:rPr>
        <w:t>πρόσκλησης</w:t>
      </w:r>
      <w:r w:rsidRPr="00C82B51">
        <w:rPr>
          <w:sz w:val="20"/>
        </w:rPr>
        <w:t xml:space="preserve"> και τα οριζόμενα στο άρθρο 72 </w:t>
      </w:r>
      <w:r w:rsidRPr="00C82B51">
        <w:rPr>
          <w:sz w:val="20"/>
        </w:rPr>
        <w:t>του ν. 4412/2016.</w:t>
      </w:r>
    </w:p>
    <w:p w:rsidR="007A019D" w:rsidRPr="00C82B51" w:rsidRDefault="00690E38" w:rsidP="007A019D">
      <w:pPr>
        <w:rPr>
          <w:sz w:val="20"/>
        </w:rPr>
      </w:pPr>
      <w:r w:rsidRPr="00C82B51">
        <w:rPr>
          <w:sz w:val="20"/>
        </w:rPr>
        <w:lastRenderedPageBreak/>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w:t>
      </w:r>
      <w:r>
        <w:rPr>
          <w:sz w:val="20"/>
        </w:rPr>
        <w:t>τουλάχιστον σε δύο μήνες μετ</w:t>
      </w:r>
      <w:r>
        <w:rPr>
          <w:sz w:val="20"/>
        </w:rPr>
        <w:t>ά τη λήξη της σύμβασης</w:t>
      </w:r>
      <w:r w:rsidRPr="00C82B51">
        <w:rPr>
          <w:b/>
          <w:sz w:val="20"/>
        </w:rPr>
        <w:t>.</w:t>
      </w:r>
      <w:r w:rsidRPr="00C82B51">
        <w:rPr>
          <w:sz w:val="20"/>
        </w:rPr>
        <w:t xml:space="preserve"> </w:t>
      </w:r>
    </w:p>
    <w:p w:rsidR="007A019D" w:rsidRPr="00C82B51" w:rsidRDefault="00690E38" w:rsidP="007A019D">
      <w:pPr>
        <w:spacing w:after="0"/>
        <w:contextualSpacing/>
        <w:rPr>
          <w:sz w:val="20"/>
        </w:rPr>
      </w:pPr>
      <w:r w:rsidRPr="00C82B51">
        <w:rPr>
          <w:sz w:val="20"/>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w:t>
      </w:r>
      <w:r w:rsidRPr="00C82B51">
        <w:rPr>
          <w:sz w:val="20"/>
        </w:rPr>
        <w:t xml:space="preserve"> ποσοστό 5% επί του ποσού της αύξησης, εκτός ΦΠΑ.</w:t>
      </w:r>
    </w:p>
    <w:p w:rsidR="007A019D" w:rsidRPr="00C82B51" w:rsidRDefault="00690E38" w:rsidP="007A019D">
      <w:pPr>
        <w:spacing w:before="120"/>
        <w:rPr>
          <w:sz w:val="20"/>
        </w:rPr>
      </w:pPr>
      <w:r w:rsidRPr="00C82B51">
        <w:rPr>
          <w:sz w:val="20"/>
        </w:rPr>
        <w:t xml:space="preserve">Η εγγύηση καλής εκτέλεσης καταπίπτει σε περίπτωση παράβασης των όρων της σύμβασης, όπως αυτή ειδικότερα ορίζει. </w:t>
      </w:r>
    </w:p>
    <w:p w:rsidR="007A019D" w:rsidRPr="00C82B51" w:rsidRDefault="00690E38" w:rsidP="007A019D">
      <w:pPr>
        <w:rPr>
          <w:sz w:val="20"/>
        </w:rPr>
      </w:pPr>
      <w:r w:rsidRPr="00C82B51">
        <w:rPr>
          <w:sz w:val="20"/>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w:t>
      </w:r>
      <w:r w:rsidRPr="00C82B51">
        <w:rPr>
          <w:sz w:val="20"/>
        </w:rPr>
        <w:t xml:space="preserve">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7A019D" w:rsidRPr="003E74C2" w:rsidRDefault="00690E38" w:rsidP="007A019D">
      <w:pPr>
        <w:pStyle w:val="20"/>
        <w:rPr>
          <w:sz w:val="22"/>
        </w:rPr>
      </w:pPr>
      <w:bookmarkStart w:id="51" w:name="_Toc6589175"/>
      <w:r w:rsidRPr="00CB0BE8">
        <w:rPr>
          <w:sz w:val="22"/>
        </w:rPr>
        <w:t xml:space="preserve">4.2 </w:t>
      </w:r>
      <w:r w:rsidRPr="00CB0BE8">
        <w:rPr>
          <w:sz w:val="22"/>
        </w:rPr>
        <w:tab/>
        <w:t>Συμβατικό Πλαίσιο - Εφαρμοστέα Νομοθεσία</w:t>
      </w:r>
      <w:bookmarkEnd w:id="51"/>
      <w:r w:rsidRPr="003E74C2">
        <w:rPr>
          <w:sz w:val="22"/>
        </w:rPr>
        <w:t xml:space="preserve"> </w:t>
      </w:r>
    </w:p>
    <w:p w:rsidR="007A019D" w:rsidRPr="00194423" w:rsidRDefault="00690E38" w:rsidP="007A019D">
      <w:pPr>
        <w:pStyle w:val="Default"/>
        <w:spacing w:line="276" w:lineRule="auto"/>
        <w:contextualSpacing/>
        <w:rPr>
          <w:color w:val="auto"/>
          <w:sz w:val="20"/>
          <w:szCs w:val="20"/>
        </w:rPr>
      </w:pPr>
      <w:r w:rsidRPr="00194423">
        <w:rPr>
          <w:color w:val="auto"/>
          <w:sz w:val="20"/>
          <w:szCs w:val="20"/>
        </w:rPr>
        <w:t xml:space="preserve">Η παρούσα σύμβαση διέπεται από </w:t>
      </w:r>
      <w:r w:rsidRPr="00194423">
        <w:rPr>
          <w:color w:val="auto"/>
          <w:sz w:val="20"/>
          <w:szCs w:val="20"/>
        </w:rPr>
        <w:t>το Ελληνικό δίκαιο. Κατά την εκτέλεσή της εφαρμόζονται: α) ο</w:t>
      </w:r>
      <w:r>
        <w:rPr>
          <w:color w:val="auto"/>
          <w:sz w:val="20"/>
          <w:szCs w:val="20"/>
        </w:rPr>
        <w:t>ι διατάξεις του ν</w:t>
      </w:r>
      <w:r w:rsidRPr="00194423">
        <w:rPr>
          <w:color w:val="auto"/>
          <w:sz w:val="20"/>
          <w:szCs w:val="20"/>
        </w:rPr>
        <w:t>. 4412/2016,</w:t>
      </w:r>
      <w:r w:rsidRPr="00194423">
        <w:rPr>
          <w:color w:val="auto"/>
          <w:sz w:val="20"/>
        </w:rPr>
        <w:t xml:space="preserve"> όπως τροποποιήθηκε και ισχύει, </w:t>
      </w:r>
      <w:r w:rsidRPr="00194423">
        <w:rPr>
          <w:color w:val="auto"/>
          <w:sz w:val="20"/>
          <w:szCs w:val="20"/>
        </w:rPr>
        <w:t xml:space="preserve"> β) οι όροι της παρούσας σύμβασης και γ) συμπληρωματικά ο Αστικός Κώδικας</w:t>
      </w:r>
      <w:r>
        <w:rPr>
          <w:rStyle w:val="ad"/>
          <w:color w:val="auto"/>
          <w:sz w:val="20"/>
          <w:szCs w:val="20"/>
        </w:rPr>
        <w:footnoteReference w:id="40"/>
      </w:r>
      <w:r w:rsidRPr="00194423">
        <w:rPr>
          <w:color w:val="auto"/>
          <w:sz w:val="20"/>
          <w:szCs w:val="20"/>
        </w:rPr>
        <w:t>.</w:t>
      </w:r>
    </w:p>
    <w:p w:rsidR="007A019D" w:rsidRPr="00194423" w:rsidRDefault="00690E38" w:rsidP="007A019D">
      <w:pPr>
        <w:pStyle w:val="Default"/>
        <w:spacing w:after="120" w:line="276" w:lineRule="auto"/>
        <w:rPr>
          <w:color w:val="auto"/>
          <w:sz w:val="20"/>
          <w:szCs w:val="20"/>
        </w:rPr>
      </w:pPr>
      <w:r w:rsidRPr="00194423">
        <w:rPr>
          <w:color w:val="auto"/>
          <w:sz w:val="20"/>
          <w:szCs w:val="20"/>
        </w:rPr>
        <w:t>Για όλες τις διαφορές από την παρούσα σύμβαση αρμόδια είναι</w:t>
      </w:r>
      <w:r w:rsidRPr="00194423">
        <w:rPr>
          <w:color w:val="auto"/>
          <w:sz w:val="20"/>
          <w:szCs w:val="20"/>
        </w:rPr>
        <w:t xml:space="preserve"> τα Δικαστήρια της Αθήνας.</w:t>
      </w:r>
    </w:p>
    <w:p w:rsidR="007A019D" w:rsidRPr="00194423" w:rsidRDefault="00690E38" w:rsidP="007A019D">
      <w:pPr>
        <w:pStyle w:val="Default"/>
        <w:spacing w:after="120" w:line="276" w:lineRule="auto"/>
        <w:rPr>
          <w:color w:val="auto"/>
          <w:sz w:val="20"/>
          <w:szCs w:val="20"/>
        </w:rPr>
      </w:pPr>
      <w:r w:rsidRPr="00194423">
        <w:rPr>
          <w:color w:val="auto"/>
          <w:sz w:val="20"/>
          <w:szCs w:val="20"/>
        </w:rPr>
        <w:t xml:space="preserve">Πριν από οποιαδήποτε προσφυγή στα Δικαστήρια, σύμφωνα με τα παραπάνω, </w:t>
      </w:r>
      <w:r w:rsidRPr="00194423">
        <w:rPr>
          <w:color w:val="auto"/>
          <w:sz w:val="20"/>
        </w:rPr>
        <w:t xml:space="preserve">η Αναθέτουσα Αρχή και ο Ανάδοχος </w:t>
      </w:r>
      <w:r w:rsidRPr="00194423">
        <w:rPr>
          <w:color w:val="auto"/>
          <w:sz w:val="20"/>
          <w:szCs w:val="20"/>
        </w:rPr>
        <w:t>θα καταβάλουν κάθε προσπάθεια για φιλική διευθέτηση των διαφορών, που ενδεχόμενα θα αναφύονται μεταξύ τους κατά την ερμηνεία ή</w:t>
      </w:r>
      <w:r w:rsidRPr="00194423">
        <w:rPr>
          <w:color w:val="auto"/>
          <w:sz w:val="20"/>
          <w:szCs w:val="20"/>
        </w:rPr>
        <w:t xml:space="preserve"> την εκτέλεση κι εφαρμογή της σύμβασης ή εξ αφορμής της, σύμφωνα με τους κανόνες της καλής πίστης και των συναλλακτικών ηθών. </w:t>
      </w:r>
    </w:p>
    <w:p w:rsidR="007A019D" w:rsidRPr="002C79A0" w:rsidRDefault="00690E38" w:rsidP="007A019D">
      <w:pPr>
        <w:pStyle w:val="20"/>
        <w:rPr>
          <w:sz w:val="22"/>
        </w:rPr>
      </w:pPr>
      <w:bookmarkStart w:id="52" w:name="_Toc6589176"/>
      <w:r w:rsidRPr="00CB0BE8">
        <w:rPr>
          <w:sz w:val="22"/>
        </w:rPr>
        <w:t>4.3</w:t>
      </w:r>
      <w:r w:rsidRPr="00CB0BE8">
        <w:rPr>
          <w:sz w:val="22"/>
        </w:rPr>
        <w:tab/>
        <w:t>Όροι εκτέλεσης της σύμβασης</w:t>
      </w:r>
      <w:bookmarkEnd w:id="52"/>
    </w:p>
    <w:p w:rsidR="007A019D" w:rsidRPr="002C79A0" w:rsidRDefault="00690E38" w:rsidP="007A019D">
      <w:pPr>
        <w:rPr>
          <w:sz w:val="20"/>
        </w:rPr>
      </w:pPr>
      <w:r w:rsidRPr="002C79A0">
        <w:rPr>
          <w:sz w:val="20"/>
        </w:rPr>
        <w:t xml:space="preserve">4.3.1 Κατά την εκτέλεση της σύμβασης ο ανάδοχος τηρεί: </w:t>
      </w:r>
    </w:p>
    <w:p w:rsidR="007A019D" w:rsidRPr="002C79A0" w:rsidRDefault="00690E38" w:rsidP="007A019D">
      <w:pPr>
        <w:rPr>
          <w:sz w:val="20"/>
        </w:rPr>
      </w:pPr>
      <w:r w:rsidRPr="002C79A0">
        <w:rPr>
          <w:sz w:val="20"/>
        </w:rPr>
        <w:t>α) τις υποχρεώσεις στους τομείς του περιβ</w:t>
      </w:r>
      <w:r w:rsidRPr="002C79A0">
        <w:rPr>
          <w:sz w:val="20"/>
        </w:rPr>
        <w:t>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3" w:anchor="pararthma_A_X" w:history="1">
        <w:r w:rsidRPr="002C79A0">
          <w:rPr>
            <w:rStyle w:val="-"/>
            <w:sz w:val="20"/>
          </w:rPr>
          <w:t>Παράρτημα X του Προσαρτήματος Α΄</w:t>
        </w:r>
      </w:hyperlink>
      <w:r w:rsidRPr="002C79A0">
        <w:rPr>
          <w:sz w:val="20"/>
        </w:rPr>
        <w:t xml:space="preserve"> του ν. 4412/2016, </w:t>
      </w:r>
    </w:p>
    <w:p w:rsidR="007A019D" w:rsidRPr="002C79A0" w:rsidRDefault="00690E38" w:rsidP="007A019D">
      <w:pPr>
        <w:rPr>
          <w:sz w:val="20"/>
        </w:rPr>
      </w:pPr>
      <w:r w:rsidRPr="002C79A0">
        <w:rPr>
          <w:sz w:val="20"/>
        </w:rPr>
        <w:t>β) τα στοιχεία που αναφέρονται στις περιπτώσεις α΄ έως ε΄ της παρ. 1 του άρθρου 68 του ν. 3863/2010 (Α΄ 115), όπως εκάστοτ</w:t>
      </w:r>
      <w:r w:rsidRPr="002C79A0">
        <w:rPr>
          <w:sz w:val="20"/>
        </w:rPr>
        <w:t xml:space="preserve">ε ισχύει, καθώς και </w:t>
      </w:r>
    </w:p>
    <w:p w:rsidR="007A019D" w:rsidRPr="002C79A0" w:rsidRDefault="00690E38" w:rsidP="007A019D">
      <w:pPr>
        <w:rPr>
          <w:sz w:val="20"/>
        </w:rPr>
      </w:pPr>
      <w:r w:rsidRPr="002C79A0">
        <w:rPr>
          <w:sz w:val="20"/>
        </w:rPr>
        <w:t>γ) τον ειδικό όρο της παραγράφου 3 του ίδιου άρθρου, σύμφωνα με τον οποίο ο ανάδοχος υποχρεούται να εφαρμόζει τις διατάξεις της εργατικής και ασφαλιστικής νομοθεσίας και της νομοθεσίας περί υγείας και ασφάλειας των εργαζομένων και πρόλ</w:t>
      </w:r>
      <w:r w:rsidRPr="002C79A0">
        <w:rPr>
          <w:sz w:val="20"/>
        </w:rPr>
        <w:t>ηψης του επαγγελματικού κινδύνου.</w:t>
      </w:r>
    </w:p>
    <w:p w:rsidR="007A019D" w:rsidRPr="002C79A0" w:rsidRDefault="00690E38" w:rsidP="007A019D">
      <w:pPr>
        <w:rPr>
          <w:sz w:val="20"/>
        </w:rPr>
      </w:pPr>
      <w:r w:rsidRPr="002C79A0">
        <w:rPr>
          <w:sz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w:t>
      </w:r>
      <w:r w:rsidRPr="002C79A0">
        <w:rPr>
          <w:sz w:val="20"/>
        </w:rPr>
        <w:t>ων ορίων της ευθύνης και της αρμοδιότητάς τους.</w:t>
      </w:r>
    </w:p>
    <w:p w:rsidR="007A019D" w:rsidRPr="000F44AF" w:rsidRDefault="00690E38" w:rsidP="007A019D">
      <w:pPr>
        <w:pStyle w:val="20"/>
        <w:rPr>
          <w:sz w:val="22"/>
        </w:rPr>
      </w:pPr>
      <w:bookmarkStart w:id="53" w:name="_Toc6589177"/>
      <w:r w:rsidRPr="000F44AF">
        <w:rPr>
          <w:sz w:val="22"/>
        </w:rPr>
        <w:t>4.4</w:t>
      </w:r>
      <w:r w:rsidRPr="000F44AF">
        <w:rPr>
          <w:sz w:val="22"/>
        </w:rPr>
        <w:tab/>
        <w:t>Υπεργολαβία</w:t>
      </w:r>
      <w:bookmarkEnd w:id="53"/>
    </w:p>
    <w:p w:rsidR="007A019D" w:rsidRPr="00C82B51" w:rsidRDefault="00690E38" w:rsidP="007A019D">
      <w:pPr>
        <w:rPr>
          <w:sz w:val="20"/>
        </w:rPr>
      </w:pPr>
      <w:r w:rsidRPr="000F44AF">
        <w:rPr>
          <w:b/>
          <w:bCs/>
          <w:sz w:val="20"/>
        </w:rPr>
        <w:t xml:space="preserve">4.4.1. </w:t>
      </w:r>
      <w:r w:rsidRPr="000F44AF">
        <w:rPr>
          <w:sz w:val="20"/>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w:t>
      </w:r>
      <w:r w:rsidRPr="000F44AF">
        <w:rPr>
          <w:sz w:val="20"/>
        </w:rPr>
        <w:t xml:space="preserve">2 του άρθρου </w:t>
      </w:r>
      <w:r w:rsidRPr="00C82B51">
        <w:rPr>
          <w:sz w:val="20"/>
        </w:rPr>
        <w:t xml:space="preserve">18 του ν. 4412/2016 από υπεργολάβους δεν αίρει την ευθύνη του κυρίου αναδόχου. </w:t>
      </w:r>
    </w:p>
    <w:p w:rsidR="007A019D" w:rsidRPr="00C82B51" w:rsidRDefault="00690E38" w:rsidP="007A019D">
      <w:pPr>
        <w:rPr>
          <w:sz w:val="20"/>
          <w:szCs w:val="20"/>
        </w:rPr>
      </w:pPr>
      <w:r w:rsidRPr="00C82B51">
        <w:rPr>
          <w:b/>
          <w:bCs/>
          <w:sz w:val="20"/>
        </w:rPr>
        <w:t xml:space="preserve">4.4.2. </w:t>
      </w:r>
      <w:r w:rsidRPr="00C82B51">
        <w:rPr>
          <w:sz w:val="20"/>
          <w:u w:val="single"/>
        </w:rPr>
        <w:t>Κατά την υπογραφή της σύμβασης</w:t>
      </w:r>
      <w:r w:rsidRPr="00C82B51">
        <w:rPr>
          <w:sz w:val="20"/>
        </w:rPr>
        <w:t xml:space="preserve">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το τμήμα (π</w:t>
      </w:r>
      <w:r w:rsidRPr="00C82B51">
        <w:rPr>
          <w:sz w:val="20"/>
        </w:rPr>
        <w:t xml:space="preserve">οσοστό) καθώς και την αντίστοιχη αξία της σύμβασης.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w:t>
      </w:r>
      <w:r w:rsidRPr="00C82B51">
        <w:rPr>
          <w:sz w:val="20"/>
        </w:rPr>
        <w:lastRenderedPageBreak/>
        <w:t>υπεργολάβο, τον οποί</w:t>
      </w:r>
      <w:r w:rsidRPr="00C82B51">
        <w:rPr>
          <w:sz w:val="20"/>
        </w:rPr>
        <w:t>ο ο κύριος ανάδοχος χρησιμοποιεί εν συνεχεία στην εν λόγω σύμβαση, προσκομίζοντας τα σχετικά συμφωνητικά/δηλώσεις συνεργασίας</w:t>
      </w:r>
      <w:r>
        <w:rPr>
          <w:rStyle w:val="WW-FootnoteReference12"/>
          <w:sz w:val="20"/>
        </w:rPr>
        <w:footnoteReference w:id="41"/>
      </w:r>
      <w:r w:rsidRPr="00C82B51">
        <w:rPr>
          <w:sz w:val="20"/>
        </w:rPr>
        <w:t>. Σε περίπτωση διακοπής της συνεργασίας του Αναδόχου με υπεργολάβο/ υπεργολάβους της σύμβασης, αυτός υποχρεούται σε άμεση γνωστοπο</w:t>
      </w:r>
      <w:r w:rsidRPr="00C82B51">
        <w:rPr>
          <w:sz w:val="20"/>
        </w:rPr>
        <w:t xml:space="preserve">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w:t>
      </w:r>
      <w:r w:rsidRPr="00C82B51">
        <w:rPr>
          <w:sz w:val="20"/>
          <w:szCs w:val="20"/>
        </w:rPr>
        <w:t xml:space="preserve">διαδικασία. </w:t>
      </w:r>
    </w:p>
    <w:p w:rsidR="007A019D" w:rsidRPr="00C82B51" w:rsidRDefault="00690E38" w:rsidP="007A019D">
      <w:pPr>
        <w:autoSpaceDE w:val="0"/>
        <w:autoSpaceDN w:val="0"/>
        <w:adjustRightInd w:val="0"/>
        <w:spacing w:after="0"/>
        <w:rPr>
          <w:sz w:val="20"/>
          <w:szCs w:val="20"/>
        </w:rPr>
      </w:pPr>
      <w:r w:rsidRPr="00C82B51">
        <w:rPr>
          <w:sz w:val="20"/>
          <w:szCs w:val="20"/>
        </w:rPr>
        <w:t>Ειδικ</w:t>
      </w:r>
      <w:r w:rsidRPr="00C82B51">
        <w:rPr>
          <w:sz w:val="20"/>
          <w:szCs w:val="20"/>
        </w:rPr>
        <w:t xml:space="preserve">ότερα, κατά την εκτέλεση σύμβαση παροχής υπηρεσιών φύλαξης εφαρμόζεται η </w:t>
      </w:r>
      <w:r w:rsidRPr="00C82B51">
        <w:rPr>
          <w:sz w:val="20"/>
          <w:szCs w:val="20"/>
          <w:u w:val="single"/>
        </w:rPr>
        <w:t>παράγραφος 4 του άρθρου 68 του ν. 3863/2010</w:t>
      </w:r>
      <w:r w:rsidRPr="00C82B51">
        <w:rPr>
          <w:sz w:val="20"/>
          <w:szCs w:val="20"/>
        </w:rPr>
        <w:t xml:space="preserve"> σύμφωνα με την οποία εργολάβος που αναθέτει την εκτέλεση του έργου ή μέρος του έργου σε υπεργολάβο, υποχρεούται άμεσα να ενημερώνει εγγράφω</w:t>
      </w:r>
      <w:r w:rsidRPr="00C82B51">
        <w:rPr>
          <w:sz w:val="20"/>
          <w:szCs w:val="20"/>
        </w:rPr>
        <w:t>ς τον αποδέκτη των υπηρεσιών. Ο εργολάβος και ο υπεργολάβος ευθύνονται αλληλεγγύως και εις ολόκληρον, έναντι των εργαζομένων για την καταβολή των πάσης φύσεως αποδοχών και ασφαλιστικών εισφορών.</w:t>
      </w:r>
    </w:p>
    <w:p w:rsidR="007A019D" w:rsidRPr="00C82B51" w:rsidRDefault="00690E38" w:rsidP="007A019D">
      <w:pPr>
        <w:autoSpaceDE w:val="0"/>
        <w:autoSpaceDN w:val="0"/>
        <w:adjustRightInd w:val="0"/>
        <w:spacing w:after="0"/>
        <w:rPr>
          <w:sz w:val="20"/>
          <w:szCs w:val="20"/>
        </w:rPr>
      </w:pPr>
    </w:p>
    <w:p w:rsidR="007A019D" w:rsidRPr="000F44AF" w:rsidRDefault="00690E38" w:rsidP="007A019D">
      <w:pPr>
        <w:rPr>
          <w:sz w:val="20"/>
        </w:rPr>
      </w:pPr>
      <w:r w:rsidRPr="00C82B51">
        <w:rPr>
          <w:b/>
          <w:bCs/>
          <w:sz w:val="20"/>
        </w:rPr>
        <w:t>4.4.3.</w:t>
      </w:r>
      <w:r w:rsidRPr="00C82B51">
        <w:rPr>
          <w:sz w:val="20"/>
        </w:rPr>
        <w:t xml:space="preserve"> </w:t>
      </w:r>
      <w:r w:rsidRPr="00C82B51">
        <w:rPr>
          <w:sz w:val="20"/>
          <w:u w:val="single"/>
        </w:rPr>
        <w:t>Η αναθέτουσα αρχή επαληθεύει τη συνδρομή των λόγων απ</w:t>
      </w:r>
      <w:r w:rsidRPr="00C82B51">
        <w:rPr>
          <w:sz w:val="20"/>
          <w:u w:val="single"/>
        </w:rPr>
        <w:t xml:space="preserve">οκλεισμού για τους υπεργολάβους, </w:t>
      </w:r>
      <w:r w:rsidRPr="00C82B51">
        <w:rPr>
          <w:sz w:val="20"/>
        </w:rPr>
        <w:t xml:space="preserve">όπως αυτοί περιγράφονται στην παράγραφο 2.2.3 και με τα αποδεικτικά μέσα της παραγράφου 2.2.9.2 της παρούσας, </w:t>
      </w:r>
      <w:r w:rsidRPr="00C82B51">
        <w:rPr>
          <w:sz w:val="20"/>
          <w:u w:val="single"/>
        </w:rPr>
        <w:t>εφόσον το(α) τμήμα(τα) της σύμβασης, το(α) οποίο(α) ο ανάδοχος προτίθεται να αναθέσει υπό μορφή υπεργολαβίας σε</w:t>
      </w:r>
      <w:r w:rsidRPr="000F44AF">
        <w:rPr>
          <w:sz w:val="20"/>
          <w:u w:val="single"/>
        </w:rPr>
        <w:t xml:space="preserve"> τ</w:t>
      </w:r>
      <w:r w:rsidRPr="000F44AF">
        <w:rPr>
          <w:sz w:val="20"/>
          <w:u w:val="single"/>
        </w:rPr>
        <w:t>ρίτους, υπερβαίνουν σωρευτικά  το ποσοστό του τριάντα τοις εκατό (30%) της συνολικής αξίας της σύμβασης.</w:t>
      </w:r>
      <w:r w:rsidRPr="000F44AF">
        <w:rPr>
          <w:sz w:val="20"/>
        </w:rPr>
        <w:t xml:space="preserve"> Επιπλέον, προκειμένου να μην αθετούνται οι υποχρεώσεις της παρ. 2 του άρθρου 18 του ν. 4412/2016, δύναται να επαληθεύσει τους ως άνω λόγους και για τμή</w:t>
      </w:r>
      <w:r w:rsidRPr="000F44AF">
        <w:rPr>
          <w:sz w:val="20"/>
        </w:rPr>
        <w:t xml:space="preserve">μα ή τμήματα της σύμβασης που υπολείπονται του ως άνω ποσοστού. </w:t>
      </w:r>
    </w:p>
    <w:p w:rsidR="007A019D" w:rsidRPr="000F44AF" w:rsidRDefault="00690E38" w:rsidP="007A019D">
      <w:pPr>
        <w:rPr>
          <w:sz w:val="20"/>
        </w:rPr>
      </w:pPr>
      <w:r w:rsidRPr="000F44AF">
        <w:rPr>
          <w:sz w:val="20"/>
        </w:rPr>
        <w:t xml:space="preserve">Όταν από την ως άνω επαλήθευση προκύπτει ότι συντρέχουν λόγοι αποκλεισμού απαιτεί </w:t>
      </w:r>
      <w:r w:rsidRPr="000F44AF">
        <w:rPr>
          <w:color w:val="943634"/>
          <w:sz w:val="20"/>
        </w:rPr>
        <w:t>ή δύναται</w:t>
      </w:r>
      <w:r w:rsidRPr="000F44AF">
        <w:rPr>
          <w:sz w:val="20"/>
        </w:rPr>
        <w:t xml:space="preserve"> να απαιτήσει την αντικατάστασή του, κατά τα ειδικότερα αναφερόμενα στις παρ. 5 και 6 του άρθρου 131</w:t>
      </w:r>
      <w:r w:rsidRPr="000F44AF">
        <w:rPr>
          <w:sz w:val="20"/>
        </w:rPr>
        <w:t xml:space="preserve"> του ν. 4412/2016. </w:t>
      </w:r>
    </w:p>
    <w:p w:rsidR="007A019D" w:rsidRPr="00865617" w:rsidRDefault="00690E38" w:rsidP="007A019D">
      <w:pPr>
        <w:pStyle w:val="20"/>
        <w:rPr>
          <w:sz w:val="22"/>
          <w:szCs w:val="20"/>
        </w:rPr>
      </w:pPr>
      <w:bookmarkStart w:id="54" w:name="_Toc6589178"/>
      <w:r w:rsidRPr="00865617">
        <w:rPr>
          <w:sz w:val="22"/>
          <w:szCs w:val="20"/>
        </w:rPr>
        <w:t>4.5</w:t>
      </w:r>
      <w:r w:rsidRPr="00865617">
        <w:rPr>
          <w:sz w:val="22"/>
          <w:szCs w:val="20"/>
        </w:rPr>
        <w:tab/>
        <w:t>Τροποποίηση σύμβασης κατά τη διάρκειά της</w:t>
      </w:r>
      <w:bookmarkEnd w:id="54"/>
      <w:r w:rsidRPr="00865617">
        <w:rPr>
          <w:sz w:val="22"/>
          <w:szCs w:val="20"/>
        </w:rPr>
        <w:t xml:space="preserve"> </w:t>
      </w:r>
    </w:p>
    <w:p w:rsidR="007A019D" w:rsidRPr="00B62743" w:rsidRDefault="00690E38" w:rsidP="007A019D">
      <w:pPr>
        <w:spacing w:before="120"/>
        <w:rPr>
          <w:sz w:val="20"/>
          <w:szCs w:val="20"/>
        </w:rPr>
      </w:pPr>
      <w:r w:rsidRPr="000F44AF">
        <w:rPr>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0F44AF">
        <w:rPr>
          <w:sz w:val="20"/>
          <w:szCs w:val="20"/>
        </w:rPr>
        <w:t>και κατόπιν γνωμοδότησης</w:t>
      </w:r>
      <w:r w:rsidRPr="00B62743">
        <w:rPr>
          <w:sz w:val="20"/>
          <w:szCs w:val="20"/>
        </w:rPr>
        <w:t xml:space="preserve"> της καθ’</w:t>
      </w:r>
      <w:r>
        <w:rPr>
          <w:sz w:val="20"/>
          <w:szCs w:val="20"/>
        </w:rPr>
        <w:t xml:space="preserve"> </w:t>
      </w:r>
      <w:r w:rsidRPr="00B62743">
        <w:rPr>
          <w:sz w:val="20"/>
          <w:szCs w:val="20"/>
        </w:rPr>
        <w:t>ύλην αρμόδιας υπηρεσίας ή άλλως της υπηρεσίας η οποία ορίζεται με απόφαση της Α</w:t>
      </w:r>
      <w:r>
        <w:rPr>
          <w:sz w:val="20"/>
          <w:szCs w:val="20"/>
        </w:rPr>
        <w:t xml:space="preserve">ναθέτουσας </w:t>
      </w:r>
      <w:r w:rsidRPr="00B62743">
        <w:rPr>
          <w:sz w:val="20"/>
          <w:szCs w:val="20"/>
        </w:rPr>
        <w:t>Α</w:t>
      </w:r>
      <w:r>
        <w:rPr>
          <w:sz w:val="20"/>
          <w:szCs w:val="20"/>
        </w:rPr>
        <w:t>ρχής</w:t>
      </w:r>
      <w:r w:rsidRPr="00B62743">
        <w:rPr>
          <w:sz w:val="20"/>
          <w:szCs w:val="20"/>
        </w:rPr>
        <w:t>.</w:t>
      </w:r>
      <w:r>
        <w:rPr>
          <w:rStyle w:val="WW-FootnoteReference18"/>
          <w:sz w:val="20"/>
          <w:szCs w:val="20"/>
        </w:rPr>
        <w:footnoteReference w:id="42"/>
      </w:r>
    </w:p>
    <w:p w:rsidR="007A019D" w:rsidRPr="00B62743" w:rsidRDefault="00690E38" w:rsidP="00B62288">
      <w:pPr>
        <w:rPr>
          <w:sz w:val="20"/>
          <w:szCs w:val="20"/>
        </w:rPr>
      </w:pPr>
      <w:r w:rsidRPr="00B62743">
        <w:rPr>
          <w:sz w:val="20"/>
          <w:szCs w:val="20"/>
        </w:rPr>
        <w:t xml:space="preserve">Η Αναθέτουσα Αρχή δύναται, μετά την </w:t>
      </w:r>
      <w:r>
        <w:rPr>
          <w:sz w:val="20"/>
          <w:szCs w:val="20"/>
        </w:rPr>
        <w:t>υπογραφή</w:t>
      </w:r>
      <w:r w:rsidRPr="00B62743">
        <w:rPr>
          <w:sz w:val="20"/>
          <w:szCs w:val="20"/>
        </w:rPr>
        <w:t xml:space="preserve"> της σύμβασης να </w:t>
      </w:r>
      <w:r>
        <w:rPr>
          <w:sz w:val="20"/>
          <w:szCs w:val="20"/>
        </w:rPr>
        <w:t xml:space="preserve">διακόψει τη σύμβαση σε περίπτωση που </w:t>
      </w:r>
      <w:r>
        <w:rPr>
          <w:sz w:val="20"/>
          <w:szCs w:val="20"/>
        </w:rPr>
        <w:t xml:space="preserve">στο μεταξύ </w:t>
      </w:r>
      <w:r>
        <w:rPr>
          <w:sz w:val="20"/>
          <w:szCs w:val="20"/>
        </w:rPr>
        <w:t xml:space="preserve">ολοκληρωθεί </w:t>
      </w:r>
      <w:r>
        <w:rPr>
          <w:sz w:val="20"/>
          <w:szCs w:val="20"/>
        </w:rPr>
        <w:t>άλλη διαγωνιστική διαδικασία</w:t>
      </w:r>
      <w:r w:rsidRPr="00B62743">
        <w:rPr>
          <w:sz w:val="20"/>
          <w:szCs w:val="20"/>
        </w:rPr>
        <w:t>. Για τις αλλαγές αυτές θα προηγείται όσο το δυνατό πιο έγκαιρη, έγγραφη ειδοποίηση</w:t>
      </w:r>
      <w:r>
        <w:rPr>
          <w:sz w:val="20"/>
          <w:szCs w:val="20"/>
        </w:rPr>
        <w:t xml:space="preserve"> του Αναδόχου, τουλάχιστον  (1</w:t>
      </w:r>
      <w:r>
        <w:rPr>
          <w:sz w:val="20"/>
          <w:szCs w:val="20"/>
        </w:rPr>
        <w:t>) μήν</w:t>
      </w:r>
      <w:r>
        <w:rPr>
          <w:sz w:val="20"/>
          <w:szCs w:val="20"/>
        </w:rPr>
        <w:t>α</w:t>
      </w:r>
      <w:r>
        <w:rPr>
          <w:sz w:val="20"/>
          <w:szCs w:val="20"/>
        </w:rPr>
        <w:t xml:space="preserve"> πριν.</w:t>
      </w:r>
    </w:p>
    <w:p w:rsidR="007A019D" w:rsidRPr="00865617" w:rsidRDefault="00690E38" w:rsidP="007A019D">
      <w:pPr>
        <w:pStyle w:val="20"/>
        <w:spacing w:before="0"/>
        <w:contextualSpacing/>
        <w:rPr>
          <w:sz w:val="22"/>
        </w:rPr>
      </w:pPr>
      <w:bookmarkStart w:id="55" w:name="_Toc6589179"/>
      <w:r w:rsidRPr="00865617">
        <w:rPr>
          <w:sz w:val="22"/>
        </w:rPr>
        <w:t>4.6</w:t>
      </w:r>
      <w:r w:rsidRPr="00865617">
        <w:rPr>
          <w:sz w:val="22"/>
        </w:rPr>
        <w:tab/>
        <w:t>Δικαίωμα μονομερούς λύσης της σύμβασης</w:t>
      </w:r>
      <w:r>
        <w:rPr>
          <w:rStyle w:val="WW-FootnoteReference12"/>
          <w:sz w:val="22"/>
        </w:rPr>
        <w:footnoteReference w:id="43"/>
      </w:r>
      <w:bookmarkEnd w:id="55"/>
      <w:r w:rsidRPr="00865617">
        <w:rPr>
          <w:sz w:val="22"/>
        </w:rPr>
        <w:t xml:space="preserve"> </w:t>
      </w:r>
    </w:p>
    <w:p w:rsidR="007A019D" w:rsidRPr="00B62743" w:rsidRDefault="00690E38" w:rsidP="007A019D">
      <w:pPr>
        <w:rPr>
          <w:sz w:val="20"/>
        </w:rPr>
      </w:pPr>
      <w:r w:rsidRPr="00B62743">
        <w:rPr>
          <w:b/>
          <w:bCs/>
          <w:sz w:val="20"/>
        </w:rPr>
        <w:t>4.6.1.</w:t>
      </w:r>
      <w:r w:rsidRPr="00B62743">
        <w:rPr>
          <w:sz w:val="20"/>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7A019D" w:rsidRPr="00B62743" w:rsidRDefault="00690E38" w:rsidP="007A019D">
      <w:pPr>
        <w:rPr>
          <w:sz w:val="20"/>
        </w:rPr>
      </w:pPr>
      <w:r w:rsidRPr="00B62743">
        <w:rPr>
          <w:b/>
          <w:sz w:val="20"/>
        </w:rPr>
        <w:t>α)</w:t>
      </w:r>
      <w:r w:rsidRPr="00B62743">
        <w:rPr>
          <w:sz w:val="20"/>
        </w:rPr>
        <w:t xml:space="preserve"> η σύμβαση έχει υποστεί ουσιώδη τροποποίηση, κατά την έννοια της παρ. 4 του άρθρου 132 του ν. 4412/201</w:t>
      </w:r>
      <w:r w:rsidRPr="00B62743">
        <w:rPr>
          <w:sz w:val="20"/>
        </w:rPr>
        <w:t xml:space="preserve">6, που θα απαιτούσε νέα διαδικασία σύναψης σύμβασης </w:t>
      </w:r>
    </w:p>
    <w:p w:rsidR="007A019D" w:rsidRPr="00C82B51" w:rsidRDefault="00690E38" w:rsidP="007A019D">
      <w:pPr>
        <w:rPr>
          <w:sz w:val="20"/>
        </w:rPr>
      </w:pPr>
      <w:r w:rsidRPr="00C82B51">
        <w:rPr>
          <w:b/>
          <w:sz w:val="20"/>
        </w:rPr>
        <w:t>β)</w:t>
      </w:r>
      <w:r w:rsidRPr="00C82B51">
        <w:rPr>
          <w:sz w:val="20"/>
        </w:rPr>
        <w:t xml:space="preserve">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w:t>
      </w:r>
      <w:r w:rsidRPr="00C82B51">
        <w:rPr>
          <w:sz w:val="20"/>
        </w:rPr>
        <w:t>ς της σύμβασης,</w:t>
      </w:r>
    </w:p>
    <w:p w:rsidR="007A019D" w:rsidRPr="00C82B51" w:rsidRDefault="00690E38" w:rsidP="007A019D">
      <w:pPr>
        <w:rPr>
          <w:sz w:val="20"/>
        </w:rPr>
      </w:pPr>
      <w:r w:rsidRPr="00C82B51">
        <w:rPr>
          <w:b/>
          <w:sz w:val="20"/>
        </w:rPr>
        <w:t>γ)</w:t>
      </w:r>
      <w:r w:rsidRPr="00C82B51">
        <w:rPr>
          <w:sz w:val="20"/>
        </w:rPr>
        <w:t xml:space="preserve">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w:t>
      </w:r>
      <w:r w:rsidRPr="00C82B51">
        <w:rPr>
          <w:sz w:val="20"/>
        </w:rPr>
        <w:t>του άρθρου 258 της ΣΛΕΕ.</w:t>
      </w:r>
    </w:p>
    <w:p w:rsidR="007A019D" w:rsidRPr="00C82B51" w:rsidRDefault="00690E38" w:rsidP="007A019D">
      <w:pPr>
        <w:autoSpaceDE w:val="0"/>
        <w:autoSpaceDN w:val="0"/>
        <w:adjustRightInd w:val="0"/>
        <w:spacing w:after="0"/>
        <w:rPr>
          <w:sz w:val="20"/>
        </w:rPr>
      </w:pPr>
      <w:r w:rsidRPr="00C82B51">
        <w:rPr>
          <w:b/>
          <w:sz w:val="20"/>
        </w:rPr>
        <w:t>δ)</w:t>
      </w:r>
      <w:r w:rsidRPr="00C82B51">
        <w:rPr>
          <w:sz w:val="20"/>
        </w:rPr>
        <w:t xml:space="preserve"> ο Ανάδοχος δεν υλοποιεί τις υπηρεσίες με τον τρόπο που ορίζεται στη Σύμβαση, παρά τις προς τούτο επανειλημμένες οχλήσεις της Αναθέτουσας Αρχής,</w:t>
      </w:r>
    </w:p>
    <w:p w:rsidR="007A019D" w:rsidRPr="00C82B51" w:rsidRDefault="00690E38" w:rsidP="007A019D">
      <w:pPr>
        <w:autoSpaceDE w:val="0"/>
        <w:autoSpaceDN w:val="0"/>
        <w:adjustRightInd w:val="0"/>
        <w:spacing w:after="0"/>
        <w:rPr>
          <w:sz w:val="20"/>
        </w:rPr>
      </w:pPr>
      <w:r w:rsidRPr="00C82B51">
        <w:rPr>
          <w:b/>
          <w:sz w:val="20"/>
        </w:rPr>
        <w:t>ε)</w:t>
      </w:r>
      <w:r w:rsidRPr="00C82B51">
        <w:rPr>
          <w:sz w:val="20"/>
        </w:rPr>
        <w:t xml:space="preserve"> ο Ανάδοχος εκχωρεί τη Σύμβαση χωρίς την άδεια της Αναθέτουσας Αρχής,</w:t>
      </w:r>
    </w:p>
    <w:p w:rsidR="007A019D" w:rsidRPr="00C82B51" w:rsidRDefault="00690E38" w:rsidP="007A019D">
      <w:pPr>
        <w:autoSpaceDE w:val="0"/>
        <w:autoSpaceDN w:val="0"/>
        <w:adjustRightInd w:val="0"/>
        <w:spacing w:after="0"/>
        <w:rPr>
          <w:sz w:val="20"/>
        </w:rPr>
      </w:pPr>
      <w:r w:rsidRPr="00C82B51">
        <w:rPr>
          <w:b/>
          <w:sz w:val="20"/>
        </w:rPr>
        <w:t>στ)</w:t>
      </w:r>
      <w:r w:rsidRPr="00C82B51">
        <w:rPr>
          <w:sz w:val="20"/>
        </w:rPr>
        <w:t xml:space="preserve"> δεν υφίσ</w:t>
      </w:r>
      <w:r w:rsidRPr="00C82B51">
        <w:rPr>
          <w:sz w:val="20"/>
        </w:rPr>
        <w:t xml:space="preserve">ταται πλέον η ανάγκη, ιδίως σε περιπτώσεις κατά τις οποίες οι Υπηρεσίες που στεγάζονται στα κτίρια μεταστεγαστούν, και χωρίς δικαίωμα για αποζημίωση από μέρους του αναδόχου. </w:t>
      </w:r>
    </w:p>
    <w:p w:rsidR="007A019D" w:rsidRPr="00C82B51" w:rsidRDefault="00690E38" w:rsidP="007A019D">
      <w:pPr>
        <w:autoSpaceDE w:val="0"/>
        <w:autoSpaceDN w:val="0"/>
        <w:adjustRightInd w:val="0"/>
        <w:spacing w:after="0"/>
        <w:rPr>
          <w:sz w:val="20"/>
        </w:rPr>
      </w:pPr>
    </w:p>
    <w:p w:rsidR="007A019D" w:rsidRPr="00C82B51" w:rsidRDefault="00690E38" w:rsidP="007A019D">
      <w:pPr>
        <w:autoSpaceDE w:val="0"/>
        <w:autoSpaceDN w:val="0"/>
        <w:adjustRightInd w:val="0"/>
        <w:spacing w:after="0"/>
        <w:rPr>
          <w:sz w:val="20"/>
          <w:u w:val="single"/>
        </w:rPr>
      </w:pPr>
      <w:r w:rsidRPr="00B62288">
        <w:rPr>
          <w:b/>
          <w:bCs/>
          <w:sz w:val="20"/>
        </w:rPr>
        <w:t>4.6.2</w:t>
      </w:r>
      <w:r w:rsidRPr="00C82B51">
        <w:rPr>
          <w:sz w:val="20"/>
        </w:rPr>
        <w:t xml:space="preserve">. Η σύμβαση καταγγέλλεται υποχρεωτικά εφόσον συντρέχει η περίπτωση της </w:t>
      </w:r>
      <w:r w:rsidRPr="00C82B51">
        <w:rPr>
          <w:sz w:val="20"/>
          <w:u w:val="single"/>
        </w:rPr>
        <w:t>παρ.</w:t>
      </w:r>
      <w:r w:rsidRPr="00C82B51">
        <w:rPr>
          <w:sz w:val="20"/>
          <w:u w:val="single"/>
        </w:rPr>
        <w:t xml:space="preserve"> 5 ή της παρ. 7 του</w:t>
      </w:r>
    </w:p>
    <w:p w:rsidR="007A019D" w:rsidRDefault="00690E38" w:rsidP="007A019D">
      <w:pPr>
        <w:rPr>
          <w:sz w:val="20"/>
        </w:rPr>
      </w:pPr>
      <w:r w:rsidRPr="00C82B51">
        <w:rPr>
          <w:sz w:val="20"/>
          <w:u w:val="single"/>
        </w:rPr>
        <w:t>άρθρου 68 του ν. 3863/2010,</w:t>
      </w:r>
      <w:r w:rsidRPr="00C82B51">
        <w:rPr>
          <w:sz w:val="20"/>
        </w:rPr>
        <w:t xml:space="preserve"> όπως τροποποιήθηκε και ισχύει.</w:t>
      </w:r>
    </w:p>
    <w:p w:rsidR="007A019D" w:rsidRPr="00856BAB" w:rsidRDefault="00690E38" w:rsidP="007A019D">
      <w:pPr>
        <w:rPr>
          <w:sz w:val="20"/>
        </w:rPr>
      </w:pPr>
    </w:p>
    <w:p w:rsidR="007A019D" w:rsidRPr="00DD2C4F" w:rsidRDefault="00690E38" w:rsidP="007A019D">
      <w:pPr>
        <w:pStyle w:val="1"/>
        <w:rPr>
          <w:sz w:val="24"/>
        </w:rPr>
      </w:pPr>
      <w:bookmarkStart w:id="56" w:name="_Toc6589180"/>
      <w:r w:rsidRPr="00DD2C4F">
        <w:rPr>
          <w:sz w:val="24"/>
        </w:rPr>
        <w:t>5.</w:t>
      </w:r>
      <w:r w:rsidRPr="00DD2C4F">
        <w:rPr>
          <w:sz w:val="24"/>
        </w:rPr>
        <w:tab/>
        <w:t>ΕΙΔΙΚΟΙ ΟΡΟΙ ΕΚΤΕΛΕΣΗΣ ΤΗΣ ΣΥΜΒΑΣΗΣ</w:t>
      </w:r>
      <w:bookmarkEnd w:id="56"/>
      <w:r w:rsidRPr="00DD2C4F">
        <w:rPr>
          <w:sz w:val="24"/>
        </w:rPr>
        <w:t xml:space="preserve"> </w:t>
      </w:r>
    </w:p>
    <w:p w:rsidR="007A019D" w:rsidRPr="003B3A09" w:rsidRDefault="00690E38" w:rsidP="007A019D">
      <w:pPr>
        <w:pStyle w:val="20"/>
        <w:rPr>
          <w:sz w:val="22"/>
        </w:rPr>
      </w:pPr>
      <w:bookmarkStart w:id="57" w:name="_Toc6589181"/>
      <w:r w:rsidRPr="00CB0BE8">
        <w:rPr>
          <w:sz w:val="22"/>
        </w:rPr>
        <w:t>5.1</w:t>
      </w:r>
      <w:r w:rsidRPr="00CB0BE8">
        <w:rPr>
          <w:sz w:val="22"/>
        </w:rPr>
        <w:tab/>
        <w:t>Τρόπος πληρωμής</w:t>
      </w:r>
      <w:bookmarkEnd w:id="57"/>
      <w:r w:rsidRPr="003B3A09">
        <w:rPr>
          <w:sz w:val="22"/>
        </w:rPr>
        <w:t xml:space="preserve"> </w:t>
      </w:r>
    </w:p>
    <w:p w:rsidR="007A019D" w:rsidRPr="00C82B51" w:rsidRDefault="00690E38" w:rsidP="007A019D">
      <w:pPr>
        <w:rPr>
          <w:sz w:val="20"/>
          <w:szCs w:val="20"/>
        </w:rPr>
      </w:pPr>
      <w:r w:rsidRPr="00C82B51">
        <w:rPr>
          <w:b/>
          <w:bCs/>
          <w:sz w:val="20"/>
          <w:szCs w:val="20"/>
        </w:rPr>
        <w:t>5.1.1.</w:t>
      </w:r>
      <w:r w:rsidRPr="00C82B51">
        <w:rPr>
          <w:sz w:val="20"/>
          <w:szCs w:val="20"/>
        </w:rPr>
        <w:t xml:space="preserve"> </w:t>
      </w:r>
      <w:r w:rsidRPr="00EE5DFF">
        <w:rPr>
          <w:sz w:val="20"/>
          <w:szCs w:val="20"/>
        </w:rPr>
        <w:t xml:space="preserve">Η πρώτη πληρωμή του αναδόχου κάθε τμήματος θα γίνει από την έναρξη της σύμβασης και μέχρι τη λήξη του </w:t>
      </w:r>
      <w:r w:rsidRPr="00EE5DFF">
        <w:rPr>
          <w:sz w:val="20"/>
          <w:szCs w:val="20"/>
        </w:rPr>
        <w:t>συγκεκριμένου μήνα και κάθε επόμενη πληρωμή του αναδόχου κάθε τμήματος θα γίνεται σε μηνιαία ημερολογιακή βάση από την Διεύθυνση Οικονομικής</w:t>
      </w:r>
      <w:r w:rsidRPr="00C82B51">
        <w:rPr>
          <w:sz w:val="20"/>
          <w:szCs w:val="20"/>
        </w:rPr>
        <w:t xml:space="preserve"> Διαχείρισης της Γενικής Διεύθυνσης Οικονομικών Υπηρεσιών της Α.Α.Δ.Ε. μετά την οριστική παραλαβή των υπηρεσιών φύλα</w:t>
      </w:r>
      <w:r w:rsidRPr="00C82B51">
        <w:rPr>
          <w:sz w:val="20"/>
          <w:szCs w:val="20"/>
        </w:rPr>
        <w:t>ξης α</w:t>
      </w:r>
      <w:r>
        <w:rPr>
          <w:sz w:val="20"/>
          <w:szCs w:val="20"/>
        </w:rPr>
        <w:t xml:space="preserve">πό τις αρμόδιες κατά περίπτωση, </w:t>
      </w:r>
      <w:r w:rsidRPr="00C82B51">
        <w:rPr>
          <w:sz w:val="20"/>
          <w:szCs w:val="20"/>
        </w:rPr>
        <w:t xml:space="preserve">Επιτροπές Παραλαβής της Αναθέτουσας Αρχής που θα συσταθούν </w:t>
      </w:r>
      <w:r>
        <w:rPr>
          <w:sz w:val="20"/>
          <w:szCs w:val="20"/>
        </w:rPr>
        <w:t xml:space="preserve">ανά τμήμα </w:t>
      </w:r>
      <w:r w:rsidRPr="00C82B51">
        <w:rPr>
          <w:sz w:val="20"/>
          <w:szCs w:val="20"/>
        </w:rPr>
        <w:t xml:space="preserve">για αυτό το σκοπό. </w:t>
      </w:r>
    </w:p>
    <w:p w:rsidR="007A019D" w:rsidRPr="00B62288" w:rsidRDefault="00690E38" w:rsidP="007A019D">
      <w:pPr>
        <w:spacing w:after="0"/>
        <w:contextualSpacing/>
        <w:rPr>
          <w:b/>
          <w:sz w:val="20"/>
          <w:szCs w:val="20"/>
          <w:u w:val="single"/>
        </w:rPr>
      </w:pPr>
      <w:r w:rsidRPr="00B62288">
        <w:rPr>
          <w:b/>
          <w:sz w:val="20"/>
          <w:szCs w:val="20"/>
          <w:u w:val="single"/>
        </w:rPr>
        <w:t>5.1.2. Δικαιολογητικά πληρωμής</w:t>
      </w:r>
    </w:p>
    <w:p w:rsidR="007A019D" w:rsidRPr="00C82B51" w:rsidRDefault="00690E38" w:rsidP="007A019D">
      <w:pPr>
        <w:rPr>
          <w:sz w:val="20"/>
          <w:szCs w:val="20"/>
        </w:rPr>
      </w:pPr>
      <w:r w:rsidRPr="00C82B51">
        <w:rPr>
          <w:sz w:val="20"/>
          <w:szCs w:val="20"/>
        </w:rPr>
        <w:t>Η πληρωμή του συμβατικού τιμήματος θα γίνεται με την προσκόμιση των νομίμων παραστατικών και δικαιο</w:t>
      </w:r>
      <w:r w:rsidRPr="00C82B51">
        <w:rPr>
          <w:sz w:val="20"/>
          <w:szCs w:val="20"/>
        </w:rPr>
        <w:t>λογητικών που προβλέπονται από τις διατάξεις του άρθρου 200 παρ. 5 του ν. 4412/2016</w:t>
      </w:r>
      <w:r>
        <w:rPr>
          <w:rStyle w:val="WW-FootnoteReference17"/>
          <w:sz w:val="20"/>
          <w:szCs w:val="20"/>
        </w:rPr>
        <w:footnoteReference w:id="44"/>
      </w:r>
      <w:r w:rsidRPr="00C82B51">
        <w:rPr>
          <w:sz w:val="20"/>
          <w:szCs w:val="20"/>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C82B51">
        <w:rPr>
          <w:i/>
          <w:iCs/>
          <w:spacing w:val="5"/>
          <w:kern w:val="1"/>
          <w:sz w:val="20"/>
          <w:szCs w:val="20"/>
        </w:rPr>
        <w:t xml:space="preserve"> </w:t>
      </w:r>
      <w:r w:rsidRPr="00C82B51">
        <w:rPr>
          <w:sz w:val="20"/>
          <w:szCs w:val="20"/>
        </w:rPr>
        <w:t>τα αναγκαία δικ</w:t>
      </w:r>
      <w:r w:rsidRPr="00C82B51">
        <w:rPr>
          <w:sz w:val="20"/>
          <w:szCs w:val="20"/>
        </w:rPr>
        <w:t>αιολογητικά πληρωμής για την εξόφληση της μηνιαίας παρασχεθείσας υπηρεσίας (ανά τμήμα σύμβασης) είναι :</w:t>
      </w:r>
    </w:p>
    <w:p w:rsidR="007A019D" w:rsidRPr="00C82B51" w:rsidRDefault="00690E38" w:rsidP="00690E38">
      <w:pPr>
        <w:pStyle w:val="a8"/>
        <w:numPr>
          <w:ilvl w:val="0"/>
          <w:numId w:val="18"/>
        </w:numPr>
        <w:spacing w:after="0"/>
        <w:rPr>
          <w:sz w:val="20"/>
          <w:szCs w:val="20"/>
        </w:rPr>
      </w:pPr>
      <w:r>
        <w:rPr>
          <w:sz w:val="20"/>
          <w:szCs w:val="20"/>
        </w:rPr>
        <w:t>Μηνιαίο Π</w:t>
      </w:r>
      <w:r w:rsidRPr="00C82B51">
        <w:rPr>
          <w:sz w:val="20"/>
          <w:szCs w:val="20"/>
        </w:rPr>
        <w:t>ρωτόκολλο Οριστικής Ποιοτικής και Ποσοτικής Παραλαβής των παρεχόμενων υπηρεσιών, το οποίο συντάσσεται από τις αντίστοιχες αρμόδιες Επιτροπές Πα</w:t>
      </w:r>
      <w:r w:rsidRPr="00C82B51">
        <w:rPr>
          <w:sz w:val="20"/>
          <w:szCs w:val="20"/>
        </w:rPr>
        <w:t>ραλαβής (ανά τμήμα σύμβασης) της Αναθέτουσας Αρχής.</w:t>
      </w:r>
    </w:p>
    <w:p w:rsidR="007A019D" w:rsidRPr="00C82B51" w:rsidRDefault="00690E38" w:rsidP="00690E38">
      <w:pPr>
        <w:pStyle w:val="a8"/>
        <w:numPr>
          <w:ilvl w:val="0"/>
          <w:numId w:val="18"/>
        </w:numPr>
        <w:spacing w:after="0"/>
        <w:rPr>
          <w:sz w:val="20"/>
          <w:szCs w:val="20"/>
        </w:rPr>
      </w:pPr>
      <w:r w:rsidRPr="00C82B51">
        <w:rPr>
          <w:sz w:val="20"/>
          <w:szCs w:val="20"/>
        </w:rPr>
        <w:t>Τιμολόγιο Παροχής Υπηρεσιών του Αναδόχου για εργασίες δεδουλευμένες προηγούμενου μήνα</w:t>
      </w:r>
      <w:r>
        <w:rPr>
          <w:sz w:val="20"/>
          <w:szCs w:val="20"/>
        </w:rPr>
        <w:t>.</w:t>
      </w:r>
    </w:p>
    <w:p w:rsidR="007A019D" w:rsidRPr="00C82B51" w:rsidRDefault="00690E38" w:rsidP="00690E38">
      <w:pPr>
        <w:pStyle w:val="a8"/>
        <w:numPr>
          <w:ilvl w:val="0"/>
          <w:numId w:val="18"/>
        </w:numPr>
        <w:spacing w:after="0"/>
        <w:rPr>
          <w:sz w:val="20"/>
          <w:szCs w:val="20"/>
        </w:rPr>
      </w:pPr>
      <w:r w:rsidRPr="00C82B51">
        <w:rPr>
          <w:sz w:val="20"/>
          <w:szCs w:val="20"/>
        </w:rPr>
        <w:t>Πιστοποιητικό Φορολογικής Ενημερότητας</w:t>
      </w:r>
      <w:r>
        <w:rPr>
          <w:sz w:val="20"/>
          <w:szCs w:val="20"/>
        </w:rPr>
        <w:t>.</w:t>
      </w:r>
    </w:p>
    <w:p w:rsidR="007A019D" w:rsidRPr="00C82B51" w:rsidRDefault="00690E38" w:rsidP="00690E38">
      <w:pPr>
        <w:pStyle w:val="a8"/>
        <w:numPr>
          <w:ilvl w:val="0"/>
          <w:numId w:val="18"/>
        </w:numPr>
        <w:spacing w:after="0"/>
        <w:rPr>
          <w:sz w:val="20"/>
          <w:szCs w:val="20"/>
        </w:rPr>
      </w:pPr>
      <w:r w:rsidRPr="00C82B51">
        <w:rPr>
          <w:sz w:val="20"/>
          <w:szCs w:val="20"/>
        </w:rPr>
        <w:t>Πιστοποιητικό Ασφαλιστικής Ενημερότητας</w:t>
      </w:r>
      <w:r>
        <w:rPr>
          <w:sz w:val="20"/>
          <w:szCs w:val="20"/>
        </w:rPr>
        <w:t>.</w:t>
      </w:r>
    </w:p>
    <w:p w:rsidR="007A019D" w:rsidRPr="00C82B51" w:rsidRDefault="00690E38" w:rsidP="00690E38">
      <w:pPr>
        <w:pStyle w:val="a8"/>
        <w:numPr>
          <w:ilvl w:val="0"/>
          <w:numId w:val="18"/>
        </w:numPr>
        <w:spacing w:after="0"/>
        <w:rPr>
          <w:sz w:val="20"/>
          <w:szCs w:val="20"/>
        </w:rPr>
      </w:pPr>
      <w:r w:rsidRPr="00C82B51">
        <w:rPr>
          <w:sz w:val="20"/>
          <w:szCs w:val="20"/>
          <w:lang w:eastAsia="el-GR"/>
        </w:rPr>
        <w:t>Μισθοδοτική κατάσταση προσωπικού που</w:t>
      </w:r>
      <w:r w:rsidRPr="00C82B51">
        <w:rPr>
          <w:sz w:val="20"/>
          <w:szCs w:val="20"/>
          <w:lang w:eastAsia="el-GR"/>
        </w:rPr>
        <w:t xml:space="preserve"> απασχολήθηκε </w:t>
      </w:r>
      <w:r w:rsidRPr="00C82B51">
        <w:rPr>
          <w:sz w:val="20"/>
          <w:szCs w:val="20"/>
        </w:rPr>
        <w:t>στην σύμβαση φύλαξης εργαζόμενοι του Αναδόχου</w:t>
      </w:r>
      <w:r w:rsidRPr="00C82B51">
        <w:rPr>
          <w:sz w:val="20"/>
          <w:szCs w:val="20"/>
          <w:lang w:eastAsia="el-GR"/>
        </w:rPr>
        <w:t xml:space="preserve"> για το συγκεκριμένο χρονικό διάστημα</w:t>
      </w:r>
      <w:r>
        <w:rPr>
          <w:sz w:val="20"/>
          <w:szCs w:val="20"/>
          <w:lang w:eastAsia="el-GR"/>
        </w:rPr>
        <w:t>.</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 xml:space="preserve">Αποδεικτικό τράπεζας που αφορά στην καταβολή των αποδοχών για κάθε απασχολούμενο </w:t>
      </w:r>
      <w:r w:rsidRPr="00C82B51">
        <w:rPr>
          <w:sz w:val="20"/>
          <w:szCs w:val="20"/>
        </w:rPr>
        <w:t>στην σύμβαση φύλαξης εργαζόμενο του Αναδόχου</w:t>
      </w:r>
      <w:r w:rsidRPr="00C82B51">
        <w:rPr>
          <w:sz w:val="20"/>
          <w:szCs w:val="20"/>
          <w:lang w:eastAsia="el-GR"/>
        </w:rPr>
        <w:t xml:space="preserve"> (απόδειξη ονομαστικής κατάθεσης σε τραπεζικό λογαριασμό για την πληρωμή των αποδοχών)</w:t>
      </w:r>
      <w:r>
        <w:rPr>
          <w:sz w:val="20"/>
          <w:szCs w:val="20"/>
          <w:lang w:eastAsia="el-GR"/>
        </w:rPr>
        <w:t>.</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 xml:space="preserve">Λίστα προσωπικού (ονομαστικός πίνακας) που απασχολήθηκε </w:t>
      </w:r>
      <w:r w:rsidRPr="00C82B51">
        <w:rPr>
          <w:sz w:val="20"/>
          <w:szCs w:val="20"/>
        </w:rPr>
        <w:t>στη σύμβαση φύλαξης</w:t>
      </w:r>
      <w:r w:rsidRPr="00C82B51">
        <w:rPr>
          <w:sz w:val="20"/>
          <w:szCs w:val="20"/>
          <w:lang w:eastAsia="el-GR"/>
        </w:rPr>
        <w:t xml:space="preserve"> για το συγκεκριμένο χρονικό διάστημα, στην οποία θα φαίνεται κάθε νέος εργαζόμενος του Αναδό</w:t>
      </w:r>
      <w:r w:rsidRPr="00C82B51">
        <w:rPr>
          <w:sz w:val="20"/>
          <w:szCs w:val="20"/>
          <w:lang w:eastAsia="el-GR"/>
        </w:rPr>
        <w:t>χου</w:t>
      </w:r>
      <w:r>
        <w:rPr>
          <w:sz w:val="20"/>
          <w:szCs w:val="20"/>
          <w:lang w:eastAsia="el-GR"/>
        </w:rPr>
        <w:t>.</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Αντίγραφο άδει</w:t>
      </w:r>
      <w:r>
        <w:rPr>
          <w:sz w:val="20"/>
          <w:szCs w:val="20"/>
          <w:lang w:eastAsia="el-GR"/>
        </w:rPr>
        <w:t>ας εργασίας του αρ. 3 του ν. 251</w:t>
      </w:r>
      <w:r w:rsidRPr="00C82B51">
        <w:rPr>
          <w:sz w:val="20"/>
          <w:szCs w:val="20"/>
          <w:lang w:eastAsia="el-GR"/>
        </w:rPr>
        <w:t xml:space="preserve">8/1997 και ποινικό μητρώο του προσωπικού που απασχολήθηκε </w:t>
      </w:r>
      <w:r w:rsidRPr="00C82B51">
        <w:rPr>
          <w:sz w:val="20"/>
          <w:szCs w:val="20"/>
        </w:rPr>
        <w:t>στην σύμβαση φύλαξης</w:t>
      </w:r>
      <w:r w:rsidRPr="00C82B51">
        <w:rPr>
          <w:sz w:val="20"/>
          <w:szCs w:val="20"/>
          <w:lang w:eastAsia="el-GR"/>
        </w:rPr>
        <w:t xml:space="preserve"> για το συγκεκριμένο χρονικό διάστημα. </w:t>
      </w:r>
    </w:p>
    <w:p w:rsidR="007A019D" w:rsidRPr="00C82B51" w:rsidRDefault="00690E38" w:rsidP="007A019D">
      <w:pPr>
        <w:pStyle w:val="a8"/>
        <w:spacing w:line="276" w:lineRule="auto"/>
        <w:rPr>
          <w:sz w:val="20"/>
          <w:szCs w:val="20"/>
          <w:lang w:eastAsia="el-GR"/>
        </w:rPr>
      </w:pPr>
      <w:r w:rsidRPr="00C82B51">
        <w:rPr>
          <w:sz w:val="20"/>
          <w:szCs w:val="20"/>
          <w:lang w:eastAsia="el-GR"/>
        </w:rPr>
        <w:t>Επισημαίνεται ότι κατά την πρώτη πληρωμή προσκομίζονται για όλους τους εργαζόμενους που</w:t>
      </w:r>
      <w:r w:rsidRPr="00C82B51">
        <w:rPr>
          <w:sz w:val="20"/>
          <w:szCs w:val="20"/>
          <w:lang w:eastAsia="el-GR"/>
        </w:rPr>
        <w:t xml:space="preserve"> απασχολήθηκαν στην </w:t>
      </w:r>
      <w:r w:rsidRPr="00C82B51">
        <w:rPr>
          <w:sz w:val="20"/>
          <w:szCs w:val="20"/>
        </w:rPr>
        <w:t>σύμβαση φύλαξης</w:t>
      </w:r>
      <w:r w:rsidRPr="00C82B51">
        <w:rPr>
          <w:sz w:val="20"/>
          <w:szCs w:val="20"/>
          <w:lang w:eastAsia="el-GR"/>
        </w:rPr>
        <w:t>, ενώ για τις επόμενες προσκομίζονται μόνο για τους νέους.</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Πίνακας (κατάσταση) προσωπικού, συμπεριλαμβανομένου τυχόν τροποποιητικό/συμπληρωματικό, όπως υποβλήθηκε στην αρμόδια υπηρεσία του Σώματος Επιθεώρησης εργασίας (Σ.</w:t>
      </w:r>
      <w:r w:rsidRPr="00C82B51">
        <w:rPr>
          <w:sz w:val="20"/>
          <w:szCs w:val="20"/>
          <w:lang w:eastAsia="el-GR"/>
        </w:rPr>
        <w:t>ΕΠ.Ε.)</w:t>
      </w:r>
      <w:bookmarkStart w:id="58" w:name="_GoBack"/>
      <w:bookmarkEnd w:id="58"/>
      <w:r>
        <w:rPr>
          <w:sz w:val="20"/>
          <w:szCs w:val="20"/>
          <w:lang w:eastAsia="el-GR"/>
        </w:rPr>
        <w:t>.</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Αναλυτική Περιοδική Δήλωση</w:t>
      </w:r>
      <w:r w:rsidRPr="00C82B51">
        <w:rPr>
          <w:sz w:val="20"/>
          <w:szCs w:val="20"/>
        </w:rPr>
        <w:t xml:space="preserve"> </w:t>
      </w:r>
      <w:r w:rsidRPr="00C82B51">
        <w:rPr>
          <w:sz w:val="20"/>
          <w:szCs w:val="20"/>
          <w:lang w:eastAsia="el-GR"/>
        </w:rPr>
        <w:t xml:space="preserve">Ε.Φ.Κ.Α (Ι.Κ.Α.), από την οποία θα προκύπτουν όλοι οι τύποι αποδοχών για κάθε απασχολούμενο </w:t>
      </w:r>
      <w:r w:rsidRPr="00C82B51">
        <w:rPr>
          <w:sz w:val="20"/>
          <w:szCs w:val="20"/>
        </w:rPr>
        <w:t>στην σύμβαση φύλαξης εργαζόμενο του Αναδόχου</w:t>
      </w:r>
      <w:r w:rsidRPr="00C82B51">
        <w:rPr>
          <w:sz w:val="20"/>
          <w:szCs w:val="20"/>
          <w:lang w:eastAsia="el-GR"/>
        </w:rPr>
        <w:t>, καθώς και το αποδεικτικό υποβολής της για το συγκεκριμένο χρονικό διάστημα.</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Αποδεικ</w:t>
      </w:r>
      <w:r w:rsidRPr="00C82B51">
        <w:rPr>
          <w:sz w:val="20"/>
          <w:szCs w:val="20"/>
          <w:lang w:eastAsia="el-GR"/>
        </w:rPr>
        <w:t>τικό τράπεζας για την πληρωμή των εισφορών της Αναλυτικής Περιοδικής Δήλωσης</w:t>
      </w:r>
      <w:r>
        <w:rPr>
          <w:sz w:val="20"/>
          <w:szCs w:val="20"/>
          <w:lang w:eastAsia="el-GR"/>
        </w:rPr>
        <w:t>.</w:t>
      </w:r>
    </w:p>
    <w:p w:rsidR="007A019D" w:rsidRPr="00C82B51" w:rsidRDefault="00690E38" w:rsidP="00690E38">
      <w:pPr>
        <w:pStyle w:val="a8"/>
        <w:numPr>
          <w:ilvl w:val="0"/>
          <w:numId w:val="18"/>
        </w:numPr>
        <w:spacing w:after="200" w:line="276" w:lineRule="auto"/>
        <w:rPr>
          <w:sz w:val="20"/>
          <w:szCs w:val="20"/>
          <w:lang w:eastAsia="el-GR"/>
        </w:rPr>
      </w:pPr>
      <w:r w:rsidRPr="00C82B51">
        <w:rPr>
          <w:sz w:val="20"/>
          <w:szCs w:val="20"/>
          <w:lang w:eastAsia="el-GR"/>
        </w:rPr>
        <w:t>ΙΒΑΝ δικαιούχου.</w:t>
      </w:r>
    </w:p>
    <w:p w:rsidR="007A019D" w:rsidRPr="00C82B51" w:rsidRDefault="00690E38" w:rsidP="007A019D">
      <w:pPr>
        <w:pStyle w:val="a8"/>
        <w:spacing w:line="276" w:lineRule="auto"/>
        <w:rPr>
          <w:sz w:val="20"/>
          <w:szCs w:val="20"/>
          <w:lang w:eastAsia="el-GR"/>
        </w:rPr>
      </w:pPr>
      <w:r w:rsidRPr="00C82B51">
        <w:rPr>
          <w:sz w:val="20"/>
          <w:szCs w:val="20"/>
          <w:lang w:eastAsia="el-GR"/>
        </w:rPr>
        <w:t>Γνωστοποιείται τραπεζικός λογαριασμός του δικαιούχου σε μορφή ΙΒΑΝ, που συνοδεύεται από αντίγραφο (απλή φωτοτυπία) της πρώτης σελίδας του βιβλιαρίου της Τράπεζας</w:t>
      </w:r>
      <w:r w:rsidRPr="00C82B51">
        <w:rPr>
          <w:sz w:val="20"/>
          <w:szCs w:val="20"/>
          <w:lang w:eastAsia="el-GR"/>
        </w:rPr>
        <w:t xml:space="preserve"> στην οποία τηρείται ο λογαριασμός ή από βεβαίωση της Τράπεζας αυτής όταν δεν εκδίδεται βιβλιάριο.</w:t>
      </w:r>
    </w:p>
    <w:p w:rsidR="007A019D" w:rsidRPr="00B62288" w:rsidRDefault="00690E38" w:rsidP="007A019D">
      <w:pPr>
        <w:contextualSpacing/>
        <w:rPr>
          <w:b/>
          <w:sz w:val="20"/>
          <w:szCs w:val="20"/>
          <w:u w:val="single"/>
        </w:rPr>
      </w:pPr>
      <w:r w:rsidRPr="00B62288">
        <w:rPr>
          <w:b/>
          <w:bCs/>
          <w:sz w:val="20"/>
          <w:szCs w:val="20"/>
          <w:u w:val="single"/>
        </w:rPr>
        <w:t>5.1.3.</w:t>
      </w:r>
      <w:r w:rsidRPr="00B62288">
        <w:rPr>
          <w:b/>
          <w:sz w:val="20"/>
          <w:szCs w:val="20"/>
          <w:u w:val="single"/>
        </w:rPr>
        <w:t xml:space="preserve"> Φόροι - Κρατήσεις</w:t>
      </w:r>
    </w:p>
    <w:p w:rsidR="007A019D" w:rsidRPr="00C82B51" w:rsidRDefault="00690E38" w:rsidP="007A019D">
      <w:pPr>
        <w:rPr>
          <w:i/>
          <w:iCs/>
          <w:spacing w:val="5"/>
          <w:kern w:val="1"/>
          <w:sz w:val="20"/>
          <w:szCs w:val="20"/>
        </w:rPr>
      </w:pPr>
      <w:r w:rsidRPr="00C82B51">
        <w:rPr>
          <w:sz w:val="20"/>
          <w:szCs w:val="20"/>
        </w:rPr>
        <w:t xml:space="preserve">Τoν Ανάδοχο βαρύνουν </w:t>
      </w:r>
      <w:r w:rsidRPr="00C82B51">
        <w:rPr>
          <w:sz w:val="20"/>
          <w:szCs w:val="20"/>
          <w:lang w:eastAsia="el-GR"/>
        </w:rPr>
        <w:t>οι υπέρ τρίτων κρατήσεις, ως και κάθε άλλη επιβάρυνση, σύμφωνα με την κείμενη νομοθεσία, μη συμπεριλαμβανομένου</w:t>
      </w:r>
      <w:r w:rsidRPr="00C82B51">
        <w:rPr>
          <w:sz w:val="20"/>
          <w:szCs w:val="20"/>
          <w:lang w:eastAsia="el-GR"/>
        </w:rPr>
        <w:t xml:space="preserve"> Φ.Π.Α., για την παροχή της υπηρεσίας  στον τόπο και με τον τρόπο που προβλέπεται στα έγγραφα της σύμβασης. Ιδίως βαρύνεται με τις </w:t>
      </w:r>
      <w:r w:rsidRPr="00C82B51">
        <w:rPr>
          <w:sz w:val="20"/>
          <w:szCs w:val="20"/>
        </w:rPr>
        <w:t xml:space="preserve">ακόλουθες κρατήσεις: </w:t>
      </w:r>
    </w:p>
    <w:p w:rsidR="007A019D" w:rsidRPr="00C82B51" w:rsidRDefault="00690E38" w:rsidP="00FA05F8">
      <w:pPr>
        <w:pStyle w:val="a8"/>
        <w:numPr>
          <w:ilvl w:val="0"/>
          <w:numId w:val="6"/>
        </w:numPr>
        <w:spacing w:after="0"/>
        <w:rPr>
          <w:iCs/>
          <w:sz w:val="20"/>
          <w:szCs w:val="20"/>
        </w:rPr>
      </w:pPr>
      <w:r w:rsidRPr="00C82B51">
        <w:rPr>
          <w:iCs/>
          <w:sz w:val="20"/>
          <w:szCs w:val="20"/>
        </w:rPr>
        <w:lastRenderedPageBreak/>
        <w:t>κρά</w:t>
      </w:r>
      <w:r>
        <w:rPr>
          <w:iCs/>
          <w:sz w:val="20"/>
          <w:szCs w:val="20"/>
        </w:rPr>
        <w:t>τηση ύψους 0,07</w:t>
      </w:r>
      <w:r w:rsidRPr="00C82B51">
        <w:rPr>
          <w:iCs/>
          <w:sz w:val="20"/>
          <w:szCs w:val="20"/>
        </w:rPr>
        <w:t xml:space="preserve">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7A019D" w:rsidRPr="00C82B51" w:rsidRDefault="00690E38" w:rsidP="007A019D">
      <w:pPr>
        <w:pStyle w:val="a8"/>
        <w:spacing w:after="0"/>
        <w:rPr>
          <w:iCs/>
          <w:sz w:val="20"/>
          <w:szCs w:val="20"/>
        </w:rPr>
      </w:pPr>
      <w:r w:rsidRPr="00C82B51">
        <w:rPr>
          <w:iCs/>
          <w:sz w:val="20"/>
          <w:szCs w:val="20"/>
        </w:rPr>
        <w:t>Επί της εν λόγω κράτησης ε</w:t>
      </w:r>
      <w:r w:rsidRPr="00C82B51">
        <w:rPr>
          <w:iCs/>
          <w:sz w:val="20"/>
          <w:szCs w:val="20"/>
        </w:rPr>
        <w:t>πιβάλλεται χαρτόσημο 3% και κράτηση υπέρ ΟΓΑ ποσοστού 20% επί του χαρτοσήμου.</w:t>
      </w:r>
    </w:p>
    <w:p w:rsidR="007A019D" w:rsidRPr="00C82B51" w:rsidRDefault="00690E38" w:rsidP="00FA05F8">
      <w:pPr>
        <w:pStyle w:val="a8"/>
        <w:numPr>
          <w:ilvl w:val="0"/>
          <w:numId w:val="6"/>
        </w:numPr>
        <w:spacing w:after="0"/>
        <w:rPr>
          <w:iCs/>
          <w:sz w:val="20"/>
          <w:szCs w:val="20"/>
        </w:rPr>
      </w:pPr>
      <w:r w:rsidRPr="00C82B51">
        <w:rPr>
          <w:iCs/>
          <w:sz w:val="20"/>
          <w:szCs w:val="20"/>
        </w:rPr>
        <w:t xml:space="preserve">κράτηση ύψους </w:t>
      </w:r>
      <w:r w:rsidRPr="00C82B51">
        <w:rPr>
          <w:sz w:val="20"/>
          <w:szCs w:val="20"/>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w:t>
      </w:r>
      <w:r w:rsidRPr="00C82B51">
        <w:rPr>
          <w:sz w:val="20"/>
          <w:szCs w:val="20"/>
        </w:rPr>
        <w:t>ικών Προσφυγών (άρθρο 350 παρ. 3 του ν. 4412/2016)</w:t>
      </w:r>
    </w:p>
    <w:p w:rsidR="007A019D" w:rsidRPr="00C82B51" w:rsidRDefault="00690E38" w:rsidP="007A019D">
      <w:pPr>
        <w:pStyle w:val="a8"/>
        <w:spacing w:after="0"/>
        <w:rPr>
          <w:iCs/>
          <w:sz w:val="20"/>
          <w:szCs w:val="20"/>
        </w:rPr>
      </w:pPr>
      <w:r w:rsidRPr="00C82B51">
        <w:rPr>
          <w:iCs/>
          <w:sz w:val="20"/>
          <w:szCs w:val="20"/>
        </w:rPr>
        <w:t>Επί της εν λόγω κράτησης επιβάλλεται χαρτόσημο 3% και κράτηση υπέρ ΟΓΑ ποσοστού 20% επί του χαρτοσήμου.</w:t>
      </w:r>
    </w:p>
    <w:p w:rsidR="007A019D" w:rsidRPr="00C82B51" w:rsidRDefault="00690E38" w:rsidP="00FA05F8">
      <w:pPr>
        <w:pStyle w:val="a8"/>
        <w:numPr>
          <w:ilvl w:val="0"/>
          <w:numId w:val="6"/>
        </w:numPr>
        <w:suppressAutoHyphens/>
        <w:spacing w:after="200" w:line="240" w:lineRule="auto"/>
        <w:rPr>
          <w:iCs/>
          <w:sz w:val="20"/>
          <w:szCs w:val="20"/>
        </w:rPr>
      </w:pPr>
      <w:r w:rsidRPr="00C82B51">
        <w:rPr>
          <w:iCs/>
          <w:sz w:val="20"/>
          <w:szCs w:val="20"/>
        </w:rPr>
        <w:t>Κάθε άλλη νόμιμη κράτηση που τυχόν θεσμοθετηθεί κατά τη διάρκειας της υπογραφείσας σύμβασης με τον αν</w:t>
      </w:r>
      <w:r w:rsidRPr="00C82B51">
        <w:rPr>
          <w:iCs/>
          <w:sz w:val="20"/>
          <w:szCs w:val="20"/>
        </w:rPr>
        <w:t xml:space="preserve">άδοχο. </w:t>
      </w:r>
    </w:p>
    <w:p w:rsidR="007A019D" w:rsidRPr="00C82B51" w:rsidRDefault="00690E38" w:rsidP="007A019D">
      <w:pPr>
        <w:pStyle w:val="a8"/>
        <w:spacing w:before="240" w:after="0"/>
        <w:ind w:left="0"/>
        <w:rPr>
          <w:sz w:val="20"/>
          <w:szCs w:val="20"/>
        </w:rPr>
      </w:pPr>
      <w:r w:rsidRPr="00C82B51">
        <w:rPr>
          <w:sz w:val="20"/>
          <w:szCs w:val="20"/>
        </w:rPr>
        <w:t xml:space="preserve">Ο Φ.Π.Α. με συντελεστή 24% βαρύνει την </w:t>
      </w:r>
      <w:r w:rsidRPr="00C82B51">
        <w:rPr>
          <w:sz w:val="20"/>
          <w:szCs w:val="20"/>
          <w:lang w:eastAsia="el-GR"/>
        </w:rPr>
        <w:t>Αναθέτουσα Αρχή.</w:t>
      </w:r>
    </w:p>
    <w:p w:rsidR="007A019D" w:rsidRPr="00C82B51" w:rsidRDefault="00690E38" w:rsidP="007A019D">
      <w:pPr>
        <w:rPr>
          <w:sz w:val="20"/>
          <w:szCs w:val="20"/>
        </w:rPr>
      </w:pPr>
      <w:r w:rsidRPr="00C82B51">
        <w:rPr>
          <w:sz w:val="20"/>
          <w:szCs w:val="20"/>
        </w:rPr>
        <w:t>Με κάθε πληρωμή θα γίνεται η προβλεπόμενη παρακράτηση φόρου 8%, σύμφωνα με την κείμενη νομοθεσία και τα ειδικότερα οριζόμενα στις ισχύουσες διατάξεις του Κώδικα Φορολογίας Εισοδήματος (ν. 4172</w:t>
      </w:r>
      <w:r w:rsidRPr="00C82B51">
        <w:rPr>
          <w:sz w:val="20"/>
          <w:szCs w:val="20"/>
        </w:rPr>
        <w:t>/2013).</w:t>
      </w:r>
    </w:p>
    <w:p w:rsidR="007A019D" w:rsidRPr="00B62288" w:rsidRDefault="00690E38" w:rsidP="007A019D">
      <w:pPr>
        <w:spacing w:after="0"/>
        <w:contextualSpacing/>
        <w:rPr>
          <w:b/>
          <w:sz w:val="20"/>
          <w:szCs w:val="20"/>
          <w:u w:val="single"/>
          <w:lang w:eastAsia="el-GR"/>
        </w:rPr>
      </w:pPr>
      <w:r w:rsidRPr="00B62288">
        <w:rPr>
          <w:b/>
          <w:sz w:val="20"/>
          <w:szCs w:val="20"/>
          <w:u w:val="single"/>
          <w:lang w:eastAsia="el-GR"/>
        </w:rPr>
        <w:t>5.1.4. Διαδικασία πληρωμής</w:t>
      </w:r>
    </w:p>
    <w:p w:rsidR="007A019D" w:rsidRPr="00C82B51" w:rsidRDefault="00690E38" w:rsidP="007A019D">
      <w:pPr>
        <w:spacing w:after="0"/>
        <w:contextualSpacing/>
        <w:rPr>
          <w:sz w:val="20"/>
          <w:szCs w:val="20"/>
          <w:lang w:eastAsia="el-GR"/>
        </w:rPr>
      </w:pPr>
      <w:r w:rsidRPr="00C82B51">
        <w:rPr>
          <w:sz w:val="20"/>
          <w:szCs w:val="20"/>
          <w:lang w:eastAsia="el-GR"/>
        </w:rPr>
        <w:t xml:space="preserve">O Ανάδοχος θα προσκομίζει τα ανωτέρω δικαιολογητικά πληρωμής </w:t>
      </w:r>
      <w:r>
        <w:rPr>
          <w:sz w:val="20"/>
          <w:szCs w:val="20"/>
          <w:lang w:eastAsia="el-GR"/>
        </w:rPr>
        <w:t xml:space="preserve">(εκτός του τιμολογίου, το οποίο θα αποστέλλεται στο τμήμα Προμηθειών της Διεύθυνσης Προμηθειών, Διαχείρισης Υλικού και Κτιριακών Υποδομών) </w:t>
      </w:r>
      <w:r w:rsidRPr="00C82B51">
        <w:rPr>
          <w:sz w:val="20"/>
          <w:szCs w:val="20"/>
          <w:lang w:eastAsia="el-GR"/>
        </w:rPr>
        <w:t xml:space="preserve">στην αρμόδια κατά </w:t>
      </w:r>
      <w:r w:rsidRPr="00C82B51">
        <w:rPr>
          <w:sz w:val="20"/>
          <w:szCs w:val="20"/>
          <w:lang w:eastAsia="el-GR"/>
        </w:rPr>
        <w:t>περίπτωση Υπηρεσία που παρακολουθεί και διοικεί τη σύμβαση, σύμφωνα με την παράγραφο 6.1 «</w:t>
      </w:r>
      <w:r>
        <w:rPr>
          <w:sz w:val="20"/>
          <w:szCs w:val="20"/>
          <w:lang w:eastAsia="el-GR"/>
        </w:rPr>
        <w:t>Π</w:t>
      </w:r>
      <w:r w:rsidRPr="00C82B51">
        <w:rPr>
          <w:sz w:val="20"/>
          <w:szCs w:val="20"/>
          <w:lang w:eastAsia="el-GR"/>
        </w:rPr>
        <w:t>αρακολούθηση της σύμβασης».</w:t>
      </w:r>
      <w:r>
        <w:rPr>
          <w:sz w:val="20"/>
          <w:szCs w:val="20"/>
          <w:lang w:eastAsia="el-GR"/>
        </w:rPr>
        <w:t xml:space="preserve"> </w:t>
      </w:r>
      <w:r w:rsidRPr="00C82B51">
        <w:rPr>
          <w:sz w:val="20"/>
          <w:szCs w:val="20"/>
          <w:lang w:eastAsia="el-GR"/>
        </w:rPr>
        <w:t xml:space="preserve">Η Υπηρεσία αφού ελέγξει τα δικαιολογητικά </w:t>
      </w:r>
      <w:r>
        <w:rPr>
          <w:sz w:val="20"/>
          <w:szCs w:val="20"/>
          <w:lang w:eastAsia="el-GR"/>
        </w:rPr>
        <w:t>τα διαβιβάζ</w:t>
      </w:r>
      <w:r w:rsidRPr="00C82B51">
        <w:rPr>
          <w:sz w:val="20"/>
          <w:szCs w:val="20"/>
          <w:lang w:eastAsia="el-GR"/>
        </w:rPr>
        <w:t>ει στην αρμόδια κατά περίπτωση επιτροπή παραλαβής για την έκδοση του σχετικού πρωτοκ</w:t>
      </w:r>
      <w:r w:rsidRPr="00C82B51">
        <w:rPr>
          <w:sz w:val="20"/>
          <w:szCs w:val="20"/>
          <w:lang w:eastAsia="el-GR"/>
        </w:rPr>
        <w:t xml:space="preserve">όλλου παραλαβής, σύμφωνα με τα ειδικότερα οριζόμενα της παραγράφου 6.3 «Παραλαβή του αντικειμένου της σύμβασης». </w:t>
      </w:r>
    </w:p>
    <w:p w:rsidR="007A019D" w:rsidRPr="00C82B51" w:rsidRDefault="00690E38" w:rsidP="007A019D">
      <w:pPr>
        <w:spacing w:after="0"/>
        <w:contextualSpacing/>
        <w:rPr>
          <w:sz w:val="20"/>
          <w:szCs w:val="20"/>
          <w:lang w:eastAsia="el-GR"/>
        </w:rPr>
      </w:pPr>
      <w:r w:rsidRPr="00C82B51">
        <w:rPr>
          <w:sz w:val="20"/>
          <w:szCs w:val="20"/>
          <w:lang w:eastAsia="el-GR"/>
        </w:rPr>
        <w:t>Έπειτα, η επιτροπή παραλαβής θα υποβάλλει στο τμήμα Προμηθειών της Διεύθυνσης Προμηθειών, Διαχείρισης υλικού και Κτιριακών Υποδομών, το ανωτέρ</w:t>
      </w:r>
      <w:r w:rsidRPr="00C82B51">
        <w:rPr>
          <w:sz w:val="20"/>
          <w:szCs w:val="20"/>
          <w:lang w:eastAsia="el-GR"/>
        </w:rPr>
        <w:t xml:space="preserve">ω σχετικό πρωτόκολλο παραλαβής, το οποίο θα κοινοποιείται στην Υπηρεσία που παρακολουθεί και διοικεί τη σύμβαση, καθώς και στον Ανάδοχο. Το εν λόγω πρωτόκολλο θα συνοδεύεται από τα ανωτέρω πρωτότυπα δικαιολογητικά, καθώς και </w:t>
      </w:r>
      <w:r w:rsidRPr="00C82B51">
        <w:rPr>
          <w:sz w:val="20"/>
        </w:rPr>
        <w:t>κάθε άλλου στοιχείου έχει περιέ</w:t>
      </w:r>
      <w:r w:rsidRPr="00C82B51">
        <w:rPr>
          <w:sz w:val="20"/>
        </w:rPr>
        <w:t>λθει στην Υπηρεσία που παρακολουθεί και διοικεί τη σύμβαση, συμπεριλαμβανομένου τυχόν εισηγήσεις της προς το αποφαινόμενο όργανο της Αναθέτουσας Αρχής.</w:t>
      </w:r>
    </w:p>
    <w:p w:rsidR="007A019D" w:rsidRDefault="00690E38" w:rsidP="007A019D">
      <w:pPr>
        <w:rPr>
          <w:sz w:val="20"/>
          <w:szCs w:val="20"/>
          <w:lang w:eastAsia="el-GR"/>
        </w:rPr>
      </w:pPr>
      <w:r>
        <w:rPr>
          <w:sz w:val="20"/>
          <w:szCs w:val="20"/>
          <w:lang w:eastAsia="el-GR"/>
        </w:rPr>
        <w:t xml:space="preserve">Το </w:t>
      </w:r>
      <w:r w:rsidRPr="00C82B51">
        <w:rPr>
          <w:sz w:val="20"/>
          <w:szCs w:val="20"/>
          <w:lang w:eastAsia="el-GR"/>
        </w:rPr>
        <w:t xml:space="preserve">τμήμα Προμηθειών της Διεύθυνσης Προμηθειών, Διαχείρισης υλικού και Κτιριακών Υποδομών μεριμνά για τη </w:t>
      </w:r>
      <w:r w:rsidRPr="00C82B51">
        <w:rPr>
          <w:sz w:val="20"/>
          <w:szCs w:val="20"/>
          <w:lang w:eastAsia="el-GR"/>
        </w:rPr>
        <w:t>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7A019D" w:rsidRPr="00975F03" w:rsidRDefault="00690E38" w:rsidP="007A019D">
      <w:pPr>
        <w:tabs>
          <w:tab w:val="center" w:pos="4819"/>
        </w:tabs>
        <w:spacing w:after="0"/>
        <w:contextualSpacing/>
        <w:rPr>
          <w:sz w:val="20"/>
          <w:u w:val="single"/>
        </w:rPr>
      </w:pPr>
      <w:r>
        <w:rPr>
          <w:sz w:val="20"/>
          <w:u w:val="single"/>
        </w:rPr>
        <w:t>5.1.5</w:t>
      </w:r>
      <w:r w:rsidRPr="00975F03">
        <w:rPr>
          <w:sz w:val="20"/>
          <w:u w:val="single"/>
        </w:rPr>
        <w:t xml:space="preserve"> Εκχώρηση σύμβασης</w:t>
      </w:r>
    </w:p>
    <w:p w:rsidR="007A019D" w:rsidRPr="00777642" w:rsidRDefault="00690E38" w:rsidP="00777642">
      <w:pPr>
        <w:rPr>
          <w:sz w:val="20"/>
          <w:szCs w:val="20"/>
          <w:lang w:eastAsia="el-GR"/>
        </w:rPr>
      </w:pPr>
      <w:r w:rsidRPr="00777642">
        <w:rPr>
          <w:sz w:val="20"/>
          <w:szCs w:val="20"/>
          <w:lang w:eastAsia="el-GR"/>
        </w:rPr>
        <w:t xml:space="preserve">Η εκχώρηση των εισπρακτέων δικαιωμάτων που απορρέουν από τη σύμβαση </w:t>
      </w:r>
      <w:r w:rsidRPr="00777642">
        <w:rPr>
          <w:sz w:val="20"/>
          <w:szCs w:val="20"/>
          <w:lang w:eastAsia="el-GR"/>
        </w:rPr>
        <w:t>αυτή, επιτρέπεται μόνο σε αναγνωρισμένο χρηματοπιστωτικό ίδρυμα ή σε Νομικό Πρόσωπο Δημοσίου Δικαίου αποκλειστικά και μόνο για την εκτέλεση της προμήθειας (ή των υπηρεσιών) που αναλαμβάνει με την παρούσα. Σε κάθε περίπτωση, έχουν εφαρμογή οι κείμενες διατά</w:t>
      </w:r>
      <w:r w:rsidRPr="00777642">
        <w:rPr>
          <w:sz w:val="20"/>
          <w:szCs w:val="20"/>
          <w:lang w:eastAsia="el-GR"/>
        </w:rPr>
        <w:t>ξεις περί εκχώρησης απαιτήσεων κατά του Δημοσίου (αρ. 145 ν. 4270/2014)</w:t>
      </w:r>
      <w:r>
        <w:rPr>
          <w:sz w:val="20"/>
          <w:szCs w:val="20"/>
          <w:lang w:eastAsia="el-GR"/>
        </w:rPr>
        <w:t>.</w:t>
      </w:r>
    </w:p>
    <w:p w:rsidR="007A019D" w:rsidRPr="003B3A09" w:rsidRDefault="00690E38" w:rsidP="007A019D">
      <w:pPr>
        <w:pStyle w:val="20"/>
        <w:rPr>
          <w:sz w:val="22"/>
        </w:rPr>
      </w:pPr>
      <w:bookmarkStart w:id="59" w:name="_Toc6589182"/>
      <w:r w:rsidRPr="003B3A09">
        <w:rPr>
          <w:sz w:val="22"/>
        </w:rPr>
        <w:t>5.2</w:t>
      </w:r>
      <w:r w:rsidRPr="003B3A09">
        <w:rPr>
          <w:sz w:val="22"/>
        </w:rPr>
        <w:tab/>
        <w:t>Κήρυξη οικονομικού φορέα εκπτώτου - Κυρώσεις</w:t>
      </w:r>
      <w:bookmarkEnd w:id="59"/>
      <w:r w:rsidRPr="003B3A09">
        <w:rPr>
          <w:sz w:val="22"/>
        </w:rPr>
        <w:t xml:space="preserve"> </w:t>
      </w:r>
    </w:p>
    <w:p w:rsidR="007A019D" w:rsidRDefault="00690E38" w:rsidP="007A019D">
      <w:pPr>
        <w:autoSpaceDE w:val="0"/>
        <w:rPr>
          <w:rFonts w:eastAsia="SimSun"/>
          <w:sz w:val="20"/>
        </w:rPr>
      </w:pPr>
      <w:r w:rsidRPr="003B3A09">
        <w:rPr>
          <w:b/>
          <w:bCs/>
          <w:sz w:val="20"/>
        </w:rPr>
        <w:t>5.2.1.</w:t>
      </w:r>
      <w:r w:rsidRPr="003B3A09">
        <w:rPr>
          <w:rFonts w:eastAsia="SimSun"/>
          <w:sz w:val="20"/>
        </w:rPr>
        <w:t xml:space="preserve"> Ο ανάδοχος, με την επιφύλαξη της συνδρομής λόγων ανωτέρας βίας, κηρύσσεται υποχρεωτικά έκπτωτος</w:t>
      </w:r>
      <w:r w:rsidRPr="003B3A09">
        <w:rPr>
          <w:sz w:val="20"/>
        </w:rPr>
        <w:t xml:space="preserve"> </w:t>
      </w:r>
      <w:r w:rsidRPr="00C82B51">
        <w:rPr>
          <w:sz w:val="20"/>
        </w:rPr>
        <w:t>(</w:t>
      </w:r>
      <w:r w:rsidRPr="00C82B51">
        <w:rPr>
          <w:rFonts w:eastAsia="SimSun"/>
          <w:sz w:val="20"/>
        </w:rPr>
        <w:t>Άρθρο 203 του ν. 4412/2016)</w:t>
      </w:r>
      <w:r>
        <w:rPr>
          <w:rStyle w:val="WW-FootnoteReference14"/>
          <w:rFonts w:eastAsia="SimSun"/>
          <w:sz w:val="20"/>
        </w:rPr>
        <w:footnoteReference w:id="45"/>
      </w:r>
      <w:r w:rsidRPr="00C82B51">
        <w:rPr>
          <w:rFonts w:eastAsia="SimSun"/>
          <w:sz w:val="20"/>
        </w:rPr>
        <w:t xml:space="preserve"> </w:t>
      </w:r>
      <w:r w:rsidRPr="00C82B51">
        <w:rPr>
          <w:rFonts w:eastAsia="SimSun"/>
          <w:sz w:val="20"/>
        </w:rPr>
        <w:t>από τη σύμβαση και από κάθε δικαίωμα που απορρέει από αυτήν</w:t>
      </w:r>
      <w:r w:rsidRPr="00777642">
        <w:rPr>
          <w:rFonts w:eastAsia="SimSun"/>
          <w:sz w:val="20"/>
        </w:rPr>
        <w:t xml:space="preserve"> μετά από απόφαση του αποφαινόμενου οργάνου ύστερα από γνωμοδότηση του αρμόδιου οργάνου</w:t>
      </w:r>
      <w:r w:rsidRPr="00C82B51">
        <w:rPr>
          <w:rFonts w:eastAsia="SimSun"/>
          <w:sz w:val="20"/>
        </w:rPr>
        <w:t>, εάν δεν εκπληρώσει τις συμβατικές του υποχρεώσεις ή δεν συμμορφωθεί με τις γραπτές εντολές της Αναθέτουσας Α</w:t>
      </w:r>
      <w:r w:rsidRPr="00C82B51">
        <w:rPr>
          <w:rFonts w:eastAsia="SimSun"/>
          <w:sz w:val="20"/>
        </w:rPr>
        <w:t>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FC7F9D" w:rsidRPr="00FC7F9D" w:rsidRDefault="00690E38" w:rsidP="007A019D">
      <w:pPr>
        <w:autoSpaceDE w:val="0"/>
        <w:rPr>
          <w:rFonts w:eastAsia="SimSun"/>
          <w:sz w:val="20"/>
        </w:rPr>
      </w:pPr>
      <w:r w:rsidRPr="00FC7F9D">
        <w:rPr>
          <w:rFonts w:eastAsia="SimSun"/>
          <w:sz w:val="20"/>
        </w:rPr>
        <w:t>Στην περίπτωση συνδρομής λόγου έκπτωσης του αναδόχου από σύμβαση παροχής υπηρεσιών κατ</w:t>
      </w:r>
      <w:r w:rsidRPr="00FC7F9D">
        <w:rPr>
          <w:rFonts w:eastAsia="SimSun"/>
          <w:sz w:val="20"/>
        </w:rPr>
        <w:t>ά την περίπτωση γ' της παραγράφου 1</w:t>
      </w:r>
      <w:r>
        <w:rPr>
          <w:rFonts w:eastAsia="SimSun"/>
          <w:sz w:val="20"/>
        </w:rPr>
        <w:t xml:space="preserve"> (αρ. 203 του ν 4412/16)</w:t>
      </w:r>
      <w:r w:rsidRPr="00FC7F9D">
        <w:rPr>
          <w:rFonts w:eastAsia="SimSun"/>
          <w:sz w:val="20"/>
        </w:rPr>
        <w:t>, η αναθέτουσα αρχή κοινοποιεί στον ανάδοχο ειδική όχληση, η οποία μνημονεύει τις διατάξεις του άρθρου αυτού και περιλαμβάνει συγκεκριμένη περιγραφή των ενεργειών στις οποίες οφείλει να προβεί ο αν</w:t>
      </w:r>
      <w:r w:rsidRPr="00FC7F9D">
        <w:rPr>
          <w:rFonts w:eastAsia="SimSun"/>
          <w:sz w:val="20"/>
        </w:rPr>
        <w:t>άδοχος θέτοντας προθεσμία για τη συμμόρφωσή του. Η τασσόμενη προθεσμία πρέπει να είναι εύλογη και ανάλογη της διάρκειας της σύμβασης και πάντως όχι μικρότερη των δεκαπέντε (15) ημερών. Αν η προθεσμία, που τέθηκε με την ειδική όχληση, παρήλθε χωρίς ο ανάδοχ</w:t>
      </w:r>
      <w:r w:rsidRPr="00FC7F9D">
        <w:rPr>
          <w:rFonts w:eastAsia="SimSun"/>
          <w:sz w:val="20"/>
        </w:rPr>
        <w:t xml:space="preserve">ος να συμμορφωθεί, κηρύσσεται έκπτωτος μέσα σε προθεσμία τριάντα (30) ημερών από την άπρακτη πάροδο της προθεσμίας συμμόρφωσης, με απόφαση της </w:t>
      </w:r>
      <w:r w:rsidRPr="00FC7F9D">
        <w:rPr>
          <w:rFonts w:eastAsia="SimSun"/>
          <w:sz w:val="20"/>
        </w:rPr>
        <w:lastRenderedPageBreak/>
        <w:t>αναθέτουσας αρχής. Στην απόφαση προσδιορίζονται οι λόγοι της μη συμμόρφωσης του αναδόχου προς την ειδική όχληση κ</w:t>
      </w:r>
      <w:r w:rsidRPr="00FC7F9D">
        <w:rPr>
          <w:rFonts w:eastAsia="SimSun"/>
          <w:sz w:val="20"/>
        </w:rPr>
        <w:t>αι αιτιολογείται η έκπτωση με αναφορά στους λόγους που οδήγησαν σε αυτήν</w:t>
      </w:r>
      <w:r>
        <w:rPr>
          <w:rFonts w:eastAsia="SimSun"/>
          <w:sz w:val="20"/>
        </w:rPr>
        <w:t>.</w:t>
      </w:r>
    </w:p>
    <w:p w:rsidR="007A019D" w:rsidRPr="00BE63CA" w:rsidRDefault="00690E38" w:rsidP="007A019D">
      <w:pPr>
        <w:rPr>
          <w:sz w:val="20"/>
          <w:szCs w:val="20"/>
        </w:rPr>
      </w:pPr>
      <w:r w:rsidRPr="00814976">
        <w:rPr>
          <w:sz w:val="20"/>
          <w:szCs w:val="20"/>
        </w:rPr>
        <w:t xml:space="preserve">Στην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w:t>
      </w:r>
      <w:r w:rsidRPr="00814976">
        <w:rPr>
          <w:sz w:val="20"/>
          <w:szCs w:val="20"/>
        </w:rPr>
        <w:t xml:space="preserve">να προσκομίσει στην </w:t>
      </w:r>
      <w:r>
        <w:rPr>
          <w:rFonts w:eastAsia="SimSun"/>
          <w:sz w:val="20"/>
        </w:rPr>
        <w:t xml:space="preserve">Αναθέτουσα </w:t>
      </w:r>
      <w:r w:rsidRPr="00C82B51">
        <w:rPr>
          <w:rFonts w:eastAsia="SimSun"/>
          <w:sz w:val="20"/>
        </w:rPr>
        <w:t>Αρχή</w:t>
      </w:r>
      <w:r w:rsidRPr="00814976">
        <w:rPr>
          <w:sz w:val="20"/>
          <w:szCs w:val="20"/>
        </w:rPr>
        <w:t xml:space="preserve"> τα απαραίτητα αποδεικτικά στοιχεία.</w:t>
      </w:r>
    </w:p>
    <w:p w:rsidR="007A019D" w:rsidRPr="00C82B51" w:rsidRDefault="00690E38" w:rsidP="007A019D">
      <w:pPr>
        <w:autoSpaceDE w:val="0"/>
        <w:autoSpaceDN w:val="0"/>
        <w:adjustRightInd w:val="0"/>
        <w:spacing w:after="0"/>
        <w:rPr>
          <w:sz w:val="20"/>
        </w:rPr>
      </w:pPr>
      <w:r w:rsidRPr="00C82B51">
        <w:rPr>
          <w:b/>
          <w:sz w:val="20"/>
        </w:rPr>
        <w:t>5.2.2.</w:t>
      </w:r>
      <w:r w:rsidRPr="00C82B51">
        <w:rPr>
          <w:sz w:val="20"/>
        </w:rPr>
        <w:t xml:space="preserve"> Για πλημμελή στελέχωση ή πλημμελή εκτέλεση των συμβατικών υποχρεώσεων του Αναδόχου, με απόφαση του αρμόδιου αποφαινόμενου οργάνου της Αναθέτουσας Αρχής, μπορεί να επιβληθεί σε β</w:t>
      </w:r>
      <w:r w:rsidRPr="00C82B51">
        <w:rPr>
          <w:sz w:val="20"/>
        </w:rPr>
        <w:t>άρος αυτού ποινική ρήτρα κατά περίπτωση, ως ακολούθως:</w:t>
      </w:r>
    </w:p>
    <w:p w:rsidR="007A019D" w:rsidRPr="00C82B51" w:rsidRDefault="00690E38" w:rsidP="007A019D">
      <w:pPr>
        <w:autoSpaceDE w:val="0"/>
        <w:autoSpaceDN w:val="0"/>
        <w:adjustRightInd w:val="0"/>
        <w:spacing w:after="0"/>
        <w:rPr>
          <w:sz w:val="20"/>
          <w:szCs w:val="20"/>
        </w:rPr>
      </w:pPr>
      <w:r w:rsidRPr="00C82B51">
        <w:rPr>
          <w:b/>
          <w:sz w:val="20"/>
        </w:rPr>
        <w:t>α)</w:t>
      </w:r>
      <w:r w:rsidRPr="00C82B51">
        <w:rPr>
          <w:sz w:val="20"/>
        </w:rPr>
        <w:t xml:space="preserve"> Για ελλιπή ή παράτυπη στελέχωση θέσης (βάρδιας) και φύλαξης (στατικής ή/και εποχούμενης), </w:t>
      </w:r>
      <w:r w:rsidRPr="00C82B51">
        <w:rPr>
          <w:sz w:val="20"/>
          <w:szCs w:val="20"/>
        </w:rPr>
        <w:t>επιβάλλεται ποινική ρήτρα ύψους 100,00 € (εκατόν ευρώ) ανά άτομο.</w:t>
      </w:r>
    </w:p>
    <w:p w:rsidR="007A019D" w:rsidRPr="00C82B51" w:rsidRDefault="00690E38" w:rsidP="007A019D">
      <w:pPr>
        <w:autoSpaceDE w:val="0"/>
        <w:autoSpaceDN w:val="0"/>
        <w:adjustRightInd w:val="0"/>
        <w:spacing w:after="0"/>
        <w:rPr>
          <w:sz w:val="20"/>
        </w:rPr>
      </w:pPr>
      <w:r w:rsidRPr="00C82B51">
        <w:rPr>
          <w:b/>
          <w:sz w:val="20"/>
        </w:rPr>
        <w:t>β)</w:t>
      </w:r>
      <w:r w:rsidRPr="00C82B51">
        <w:rPr>
          <w:sz w:val="20"/>
        </w:rPr>
        <w:t xml:space="preserve"> Για πλημμελή άσκηση καθηκόντων του προσωπικού ασφαλείας, επιβάλλεται </w:t>
      </w:r>
      <w:r w:rsidRPr="00C82B51">
        <w:rPr>
          <w:sz w:val="20"/>
          <w:szCs w:val="20"/>
        </w:rPr>
        <w:t>ποινική ρήτρα ύψους 150,00 € (εκατόν πενήντα ευρώ).</w:t>
      </w:r>
    </w:p>
    <w:p w:rsidR="007A019D" w:rsidRPr="00C82B51" w:rsidRDefault="00690E38" w:rsidP="007A019D">
      <w:pPr>
        <w:autoSpaceDE w:val="0"/>
        <w:autoSpaceDN w:val="0"/>
        <w:adjustRightInd w:val="0"/>
        <w:spacing w:after="0"/>
        <w:rPr>
          <w:sz w:val="20"/>
          <w:szCs w:val="20"/>
        </w:rPr>
      </w:pPr>
      <w:r w:rsidRPr="00C82B51">
        <w:rPr>
          <w:b/>
          <w:sz w:val="20"/>
        </w:rPr>
        <w:t>γ)</w:t>
      </w:r>
      <w:r w:rsidRPr="00C82B51">
        <w:rPr>
          <w:sz w:val="20"/>
        </w:rPr>
        <w:t xml:space="preserve"> Για μη λειτουργία θέσεων που διενεργείται έλεγχος, του οποίου προβλέπεται στελέχωση βάσει προγράμματος, επιβάλλεται  ποινική ρήτρα </w:t>
      </w:r>
      <w:r w:rsidRPr="00C82B51">
        <w:rPr>
          <w:sz w:val="20"/>
          <w:szCs w:val="20"/>
        </w:rPr>
        <w:t>200,00 € (διακοσίων ευρώ).</w:t>
      </w:r>
    </w:p>
    <w:p w:rsidR="007A019D" w:rsidRPr="00C82B51" w:rsidRDefault="00690E38" w:rsidP="007A019D">
      <w:pPr>
        <w:autoSpaceDE w:val="0"/>
        <w:autoSpaceDN w:val="0"/>
        <w:adjustRightInd w:val="0"/>
        <w:spacing w:after="0"/>
        <w:rPr>
          <w:sz w:val="20"/>
          <w:szCs w:val="20"/>
        </w:rPr>
      </w:pPr>
    </w:p>
    <w:p w:rsidR="007A019D" w:rsidRPr="00C82B51" w:rsidRDefault="00690E38" w:rsidP="007A019D">
      <w:pPr>
        <w:autoSpaceDE w:val="0"/>
        <w:autoSpaceDN w:val="0"/>
        <w:adjustRightInd w:val="0"/>
        <w:spacing w:after="0"/>
        <w:rPr>
          <w:sz w:val="20"/>
          <w:szCs w:val="20"/>
        </w:rPr>
      </w:pPr>
      <w:r w:rsidRPr="00C82B51">
        <w:rPr>
          <w:b/>
          <w:sz w:val="20"/>
          <w:szCs w:val="20"/>
        </w:rPr>
        <w:t>δ)</w:t>
      </w:r>
      <w:r w:rsidRPr="00C82B51">
        <w:rPr>
          <w:sz w:val="20"/>
          <w:szCs w:val="20"/>
        </w:rPr>
        <w:t xml:space="preserve"> Για πλημμελή τήρηση της Εργατικής και Ασφαλιστικής Νομοθεσίας, καθώς και των υποχρεώσεων του έναντι του απασχολούμενου από αυτόν προσωπικού ασφαλείας, επιβάλλεται ποινική ρήτρα ύψους 300,00 € (τριακοσίων ευρώ).</w:t>
      </w:r>
    </w:p>
    <w:p w:rsidR="007A019D" w:rsidRPr="00C82B51" w:rsidRDefault="00690E38" w:rsidP="007A019D">
      <w:pPr>
        <w:autoSpaceDE w:val="0"/>
        <w:autoSpaceDN w:val="0"/>
        <w:adjustRightInd w:val="0"/>
        <w:spacing w:after="0"/>
        <w:rPr>
          <w:sz w:val="20"/>
          <w:szCs w:val="20"/>
        </w:rPr>
      </w:pPr>
      <w:r w:rsidRPr="00C82B51">
        <w:rPr>
          <w:b/>
          <w:sz w:val="20"/>
          <w:szCs w:val="20"/>
        </w:rPr>
        <w:t>ε)</w:t>
      </w:r>
      <w:r w:rsidRPr="00C82B51">
        <w:rPr>
          <w:sz w:val="20"/>
          <w:szCs w:val="20"/>
        </w:rPr>
        <w:t xml:space="preserve"> </w:t>
      </w:r>
      <w:r>
        <w:rPr>
          <w:sz w:val="20"/>
          <w:szCs w:val="20"/>
        </w:rPr>
        <w:t>Σε κάθε περ</w:t>
      </w:r>
      <w:r>
        <w:rPr>
          <w:sz w:val="20"/>
          <w:szCs w:val="20"/>
        </w:rPr>
        <w:t>ίπτωση τυχόν άλλες ποινικές ρήτρες που υποβάλλονται για πλημμελή εκτέλεση των συμβατικών υποχρεώσεων δε μπορεί να υπερβαίνουν το 10% της αξίας της σύμβασης εκτός αν αιτιολογημένα η Αν. Αρχή αποφασίσει άλλως.</w:t>
      </w:r>
    </w:p>
    <w:p w:rsidR="007A019D" w:rsidRPr="00C82B51" w:rsidRDefault="00690E38" w:rsidP="007A019D">
      <w:pPr>
        <w:autoSpaceDE w:val="0"/>
        <w:autoSpaceDN w:val="0"/>
        <w:adjustRightInd w:val="0"/>
        <w:spacing w:after="0"/>
        <w:rPr>
          <w:sz w:val="20"/>
        </w:rPr>
      </w:pPr>
    </w:p>
    <w:p w:rsidR="007A019D" w:rsidRPr="00C82B51" w:rsidRDefault="00690E38" w:rsidP="007A019D">
      <w:pPr>
        <w:autoSpaceDE w:val="0"/>
        <w:spacing w:before="120"/>
        <w:rPr>
          <w:rFonts w:eastAsia="SimSun"/>
          <w:sz w:val="20"/>
        </w:rPr>
      </w:pPr>
      <w:r w:rsidRPr="00C82B51">
        <w:rPr>
          <w:rFonts w:eastAsia="SimSun"/>
          <w:sz w:val="20"/>
        </w:rPr>
        <w:t>Στον ανάδοχο που κηρύσσεται έκπτωτος από την σύ</w:t>
      </w:r>
      <w:r w:rsidRPr="00C82B51">
        <w:rPr>
          <w:rFonts w:eastAsia="SimSun"/>
          <w:sz w:val="20"/>
        </w:rPr>
        <w:t xml:space="preserve">μβαση, επιβάλλεται, μετά από κλήση του για παροχή εξηγήσεων ολική κατάπτωση της εγγύησης καλής εκτέλεσης της σύμβασης. </w:t>
      </w:r>
    </w:p>
    <w:p w:rsidR="007A019D" w:rsidRPr="00C82B51" w:rsidRDefault="00690E38" w:rsidP="007A019D">
      <w:pPr>
        <w:autoSpaceDE w:val="0"/>
        <w:spacing w:before="120"/>
        <w:rPr>
          <w:sz w:val="20"/>
        </w:rPr>
      </w:pPr>
      <w:r w:rsidRPr="00C82B51">
        <w:rPr>
          <w:sz w:val="20"/>
        </w:rPr>
        <w:t xml:space="preserve">Η παραπάνω πλημμελής στελέχωση ή εκτέλεση των συμβατικών υποχρεώσεων του αναδόχου διαπιστώνεται από την κατά περίπτωση αρμόδια Υπηρεσία </w:t>
      </w:r>
      <w:r w:rsidRPr="00C82B51">
        <w:rPr>
          <w:sz w:val="20"/>
        </w:rPr>
        <w:t xml:space="preserve">που παρακολουθεί και διοικεί τη σύμβαση, σύμφωνα με τα ειδικότερα οριζόμενα της παραγράφου 6.1 «ΠΑΡΑΚΟΛΟΥΘΗΣΗ ΤΗΣ ΣΥΜΒΑΣΗΣ» της παρούσας </w:t>
      </w:r>
      <w:r>
        <w:rPr>
          <w:sz w:val="20"/>
        </w:rPr>
        <w:t>πρόσκλησης</w:t>
      </w:r>
      <w:r w:rsidRPr="00C82B51">
        <w:rPr>
          <w:sz w:val="20"/>
        </w:rPr>
        <w:t xml:space="preserve">, η οποία εισηγείται στο αποφαινόμενο όργανο τη λήψη επιβεβλημένων μέτρων λόγω μη τήρηση των ως άνω όρων και </w:t>
      </w:r>
      <w:r w:rsidRPr="00C82B51">
        <w:rPr>
          <w:sz w:val="20"/>
        </w:rPr>
        <w:t>προτείνει το ύψος της ποινικής ρήτρας που θα επιβληθεί στον Ανάδοχο, σύμφωνα με τα ανωτέρω.</w:t>
      </w:r>
    </w:p>
    <w:p w:rsidR="007A019D" w:rsidRPr="00C82B51" w:rsidRDefault="00690E38" w:rsidP="007A019D">
      <w:pPr>
        <w:autoSpaceDE w:val="0"/>
        <w:rPr>
          <w:sz w:val="20"/>
        </w:rPr>
      </w:pPr>
      <w:r w:rsidRPr="00C82B51">
        <w:rPr>
          <w:sz w:val="20"/>
        </w:rPr>
        <w:t>Σε κάθε περίπτωση ο ανάδοχος έχει οποιοδήποτε δικαίωμα, της έκφρασης προς την Υπηρεσία ή/και την Επιτροπή Παραλαβής της δικής του γνώμης ή πληροφόρησης, επεξήγησης,</w:t>
      </w:r>
      <w:r w:rsidRPr="00C82B51">
        <w:rPr>
          <w:sz w:val="20"/>
        </w:rPr>
        <w:t xml:space="preserve"> είτε γραπτά ή προφορικά.</w:t>
      </w:r>
    </w:p>
    <w:p w:rsidR="007A019D" w:rsidRPr="00C82B51" w:rsidRDefault="00690E38" w:rsidP="007A019D">
      <w:pPr>
        <w:autoSpaceDE w:val="0"/>
        <w:rPr>
          <w:sz w:val="20"/>
        </w:rPr>
      </w:pPr>
      <w:r w:rsidRPr="00C82B51">
        <w:rPr>
          <w:sz w:val="20"/>
        </w:rPr>
        <w:t>Το ποσό των ποινικών ρητρών αφαιρείται/συμψηφίζεται από/με την αμοιβή του αναδόχου.</w:t>
      </w:r>
    </w:p>
    <w:p w:rsidR="007A019D" w:rsidRPr="00C82B51" w:rsidRDefault="00690E38" w:rsidP="007A019D">
      <w:pPr>
        <w:autoSpaceDE w:val="0"/>
        <w:rPr>
          <w:sz w:val="20"/>
        </w:rPr>
      </w:pPr>
      <w:r w:rsidRPr="00C82B51">
        <w:rPr>
          <w:sz w:val="20"/>
        </w:rPr>
        <w:t>Σε περίπτωση διαφωνίας του αναδόχου με την επιβληθείσα ποινική ρήτρα, αυτός μπορεί να ασκήσει προσφυγή ενώπιον του αρμόδιου συλλογικού οργάνου κατ</w:t>
      </w:r>
      <w:r w:rsidRPr="00C82B51">
        <w:rPr>
          <w:sz w:val="20"/>
        </w:rPr>
        <w:t xml:space="preserve">ά τη διαδικασία και τις προϋποθέσεις του άρθρου 205 του Ν.4412/2016 και σύμφωνα με τα ειδικότερα οριζόμενα της παραγράφου 5.3 της παρούσας </w:t>
      </w:r>
      <w:r>
        <w:rPr>
          <w:sz w:val="20"/>
        </w:rPr>
        <w:t>πρόσκλησης</w:t>
      </w:r>
      <w:r w:rsidRPr="00C82B51">
        <w:rPr>
          <w:sz w:val="20"/>
        </w:rPr>
        <w:t xml:space="preserve">. Αν γίνει δεκτή η προσφυγή εν όλω ή εν μέρει, η επιβληθείσα ποινή εξαλείφεται ή προσαρμόζεται ανάλογα και </w:t>
      </w:r>
      <w:r w:rsidRPr="00C82B51">
        <w:rPr>
          <w:sz w:val="20"/>
        </w:rPr>
        <w:t>η παρακρατηθείσα ποινική ρήτρα αποδίδεται στον ανάδοχο με την αμοιβή του επόμενου μήνα. Η απόρριψη της προσφυγής καθιστά οριστική την επιβληθείσα ποινή.</w:t>
      </w:r>
    </w:p>
    <w:p w:rsidR="007A019D" w:rsidRPr="00C82B51" w:rsidRDefault="00690E38" w:rsidP="007A019D">
      <w:pPr>
        <w:autoSpaceDE w:val="0"/>
        <w:rPr>
          <w:sz w:val="20"/>
        </w:rPr>
      </w:pPr>
      <w:r w:rsidRPr="00C82B51">
        <w:rPr>
          <w:sz w:val="20"/>
        </w:rPr>
        <w:t xml:space="preserve">Η επιβολή ποινικών ρητρών δεν στερεί από την Αναθέτουσα Αρχή το δικαίωμα να κηρύξει τον ανάδοχο έκπτωτο. </w:t>
      </w:r>
    </w:p>
    <w:p w:rsidR="007A019D" w:rsidRPr="00C82B51" w:rsidRDefault="00690E38" w:rsidP="007A019D">
      <w:pPr>
        <w:autoSpaceDE w:val="0"/>
        <w:rPr>
          <w:sz w:val="20"/>
        </w:rPr>
      </w:pPr>
      <w:r w:rsidRPr="00C82B51">
        <w:rPr>
          <w:sz w:val="20"/>
        </w:rPr>
        <w:t>Σε περίπτωση αμφιβολίας, οι όροι της παρούσας ερμηνεύονται έτσι, ώστε να διατηρείται η λειτουργικότητα της σύμβασης. Εάν κάποιος όρος της σύμβασης δεν</w:t>
      </w:r>
      <w:r w:rsidRPr="00C82B51">
        <w:rPr>
          <w:sz w:val="20"/>
        </w:rPr>
        <w:t xml:space="preserve"> είναι λειτουργικός, δεν επηρεάζεται η ισχύς των υπολοίπων όρων. Τα συμβαλλόμενα μέρη σε αυτήν την περίπτωση είναι υποχρεωμένα να βρουν μία δίκαιη και οικονομική λύση με την οποία θα διορθώνεται η μη λειτουργικότητα του όρου.</w:t>
      </w:r>
    </w:p>
    <w:p w:rsidR="007A019D" w:rsidRPr="00CB0BE8" w:rsidRDefault="00690E38" w:rsidP="007A019D">
      <w:pPr>
        <w:pStyle w:val="20"/>
        <w:autoSpaceDE w:val="0"/>
        <w:rPr>
          <w:sz w:val="22"/>
        </w:rPr>
      </w:pPr>
      <w:bookmarkStart w:id="60" w:name="__RefHeading___Toc213_1659156176"/>
      <w:bookmarkStart w:id="61" w:name="_Toc6589183"/>
      <w:bookmarkEnd w:id="60"/>
      <w:r w:rsidRPr="00CB0BE8">
        <w:rPr>
          <w:sz w:val="22"/>
        </w:rPr>
        <w:t>5.3</w:t>
      </w:r>
      <w:r w:rsidRPr="00CB0BE8">
        <w:rPr>
          <w:sz w:val="22"/>
        </w:rPr>
        <w:tab/>
        <w:t>Διοικητικές προσφυγές κατά</w:t>
      </w:r>
      <w:r w:rsidRPr="00CB0BE8">
        <w:rPr>
          <w:sz w:val="22"/>
        </w:rPr>
        <w:t xml:space="preserve"> τη διαδικασία εκτέλεσης των συμβάσεων</w:t>
      </w:r>
      <w:r>
        <w:rPr>
          <w:rStyle w:val="WW-FootnoteReference14"/>
          <w:sz w:val="22"/>
        </w:rPr>
        <w:footnoteReference w:id="46"/>
      </w:r>
      <w:bookmarkEnd w:id="61"/>
      <w:r w:rsidRPr="00CB0BE8">
        <w:rPr>
          <w:sz w:val="22"/>
        </w:rPr>
        <w:t xml:space="preserve">  </w:t>
      </w:r>
    </w:p>
    <w:p w:rsidR="00E30A22" w:rsidRDefault="00690E38" w:rsidP="007A019D">
      <w:pPr>
        <w:autoSpaceDE w:val="0"/>
        <w:rPr>
          <w:sz w:val="20"/>
        </w:rPr>
      </w:pPr>
      <w:r w:rsidRPr="00CB0BE8">
        <w:rPr>
          <w:sz w:val="20"/>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και 6.4 (Απόρριψη παραδοτέων- αντικατάσταση) να</w:t>
      </w:r>
      <w:r w:rsidRPr="003B3A09">
        <w:rPr>
          <w:sz w:val="20"/>
        </w:rPr>
        <w:t xml:space="preserve"> </w:t>
      </w:r>
      <w:r w:rsidRPr="003B3A09">
        <w:rPr>
          <w:sz w:val="20"/>
        </w:rPr>
        <w:lastRenderedPageBreak/>
        <w:t>υποβάλλει π</w:t>
      </w:r>
      <w:r w:rsidRPr="003B3A09">
        <w:rPr>
          <w:sz w:val="20"/>
        </w:rPr>
        <w:t xml:space="preserve">ροσφυγή για λόγους νομιμότητας και ουσίας ενώπιον της Αναθέτουσας Αρχής μέσα σε ανατρεπτική προθεσμία τριάντα (30) ημερών από την ημερομηνία </w:t>
      </w:r>
      <w:r>
        <w:rPr>
          <w:sz w:val="20"/>
        </w:rPr>
        <w:t>κοινοποίησης ή</w:t>
      </w:r>
      <w:r w:rsidRPr="003B3A09">
        <w:rPr>
          <w:sz w:val="20"/>
        </w:rPr>
        <w:t xml:space="preserve"> </w:t>
      </w:r>
      <w:r>
        <w:rPr>
          <w:sz w:val="20"/>
        </w:rPr>
        <w:t xml:space="preserve">πλήρους </w:t>
      </w:r>
      <w:r w:rsidRPr="003B3A09">
        <w:rPr>
          <w:sz w:val="20"/>
        </w:rPr>
        <w:t>γνώση</w:t>
      </w:r>
      <w:r>
        <w:rPr>
          <w:sz w:val="20"/>
        </w:rPr>
        <w:t>ς</w:t>
      </w:r>
      <w:r w:rsidRPr="003B3A09">
        <w:rPr>
          <w:sz w:val="20"/>
        </w:rPr>
        <w:t xml:space="preserve"> της σχετικής απόφασης. </w:t>
      </w:r>
    </w:p>
    <w:p w:rsidR="00E30A22" w:rsidRPr="003B3A09" w:rsidRDefault="00690E38" w:rsidP="007A019D">
      <w:pPr>
        <w:autoSpaceDE w:val="0"/>
        <w:rPr>
          <w:sz w:val="20"/>
        </w:rPr>
      </w:pPr>
      <w:r w:rsidRPr="00E30A22">
        <w:rPr>
          <w:sz w:val="20"/>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οργάνου, εντός προθε</w:t>
      </w:r>
      <w:r w:rsidRPr="00E30A22">
        <w:rPr>
          <w:sz w:val="20"/>
        </w:rPr>
        <w:t>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w:t>
      </w:r>
      <w:r w:rsidRPr="00E30A22">
        <w:rPr>
          <w:sz w:val="20"/>
        </w:rPr>
        <w:t xml:space="preserve">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E30A22" w:rsidRPr="00E30A22" w:rsidRDefault="00690E38" w:rsidP="007A019D">
      <w:pPr>
        <w:pStyle w:val="1"/>
        <w:tabs>
          <w:tab w:val="left" w:pos="851"/>
        </w:tabs>
        <w:ind w:left="851" w:hanging="851"/>
        <w:rPr>
          <w:sz w:val="24"/>
        </w:rPr>
      </w:pPr>
    </w:p>
    <w:p w:rsidR="007A019D" w:rsidRPr="003B3A09" w:rsidRDefault="00690E38" w:rsidP="007A019D">
      <w:pPr>
        <w:pStyle w:val="1"/>
        <w:tabs>
          <w:tab w:val="left" w:pos="851"/>
        </w:tabs>
        <w:ind w:left="851" w:hanging="851"/>
        <w:rPr>
          <w:sz w:val="24"/>
        </w:rPr>
      </w:pPr>
      <w:bookmarkStart w:id="62" w:name="_Toc6589184"/>
      <w:r w:rsidRPr="003B3A09">
        <w:rPr>
          <w:sz w:val="24"/>
        </w:rPr>
        <w:t>6.</w:t>
      </w:r>
      <w:r w:rsidRPr="003B3A09">
        <w:rPr>
          <w:sz w:val="24"/>
        </w:rPr>
        <w:tab/>
        <w:t>ΕΙΔΙΚΟΙ ΟΡΟΙ ΕΚΤΕΛΕΣΗΣ</w:t>
      </w:r>
      <w:bookmarkEnd w:id="62"/>
      <w:r w:rsidRPr="003B3A09">
        <w:rPr>
          <w:sz w:val="24"/>
        </w:rPr>
        <w:t xml:space="preserve"> </w:t>
      </w:r>
    </w:p>
    <w:p w:rsidR="007A019D" w:rsidRPr="003B3A09" w:rsidRDefault="00690E38" w:rsidP="007A019D">
      <w:pPr>
        <w:pStyle w:val="20"/>
        <w:rPr>
          <w:sz w:val="22"/>
        </w:rPr>
      </w:pPr>
      <w:bookmarkStart w:id="63" w:name="_Toc6589185"/>
      <w:r w:rsidRPr="003B3A09">
        <w:rPr>
          <w:sz w:val="22"/>
        </w:rPr>
        <w:t xml:space="preserve">6.1 </w:t>
      </w:r>
      <w:r w:rsidRPr="003B3A09">
        <w:rPr>
          <w:sz w:val="22"/>
        </w:rPr>
        <w:tab/>
        <w:t>Παρακολούθηση της σύμβασης</w:t>
      </w:r>
      <w:bookmarkEnd w:id="63"/>
      <w:r w:rsidRPr="003B3A09">
        <w:rPr>
          <w:sz w:val="22"/>
        </w:rPr>
        <w:t xml:space="preserve"> </w:t>
      </w:r>
    </w:p>
    <w:p w:rsidR="007A019D" w:rsidRPr="003B3A09" w:rsidRDefault="00690E38" w:rsidP="007A019D">
      <w:pPr>
        <w:rPr>
          <w:sz w:val="20"/>
        </w:rPr>
      </w:pPr>
      <w:r w:rsidRPr="003B3A09">
        <w:rPr>
          <w:b/>
          <w:sz w:val="20"/>
        </w:rPr>
        <w:t>6.1.1.</w:t>
      </w:r>
      <w:r w:rsidRPr="003B3A09">
        <w:rPr>
          <w:sz w:val="20"/>
        </w:rPr>
        <w:t xml:space="preserve"> Η παρακολούθηση της εκτέλεσης της Σύμβασης και η διοίκηση αυτής θα διενεργηθεί από την κατά περίπτωση αρμόδια Υπηρεσία, ως ακολούθως:</w:t>
      </w:r>
    </w:p>
    <w:tbl>
      <w:tblPr>
        <w:tblW w:w="5000" w:type="pct"/>
        <w:tblLook w:val="04A0"/>
      </w:tblPr>
      <w:tblGrid>
        <w:gridCol w:w="818"/>
        <w:gridCol w:w="1275"/>
        <w:gridCol w:w="3118"/>
        <w:gridCol w:w="4643"/>
      </w:tblGrid>
      <w:tr w:rsidR="007A249C" w:rsidTr="007A019D">
        <w:trPr>
          <w:trHeight w:val="227"/>
        </w:trPr>
        <w:tc>
          <w:tcPr>
            <w:tcW w:w="415" w:type="pct"/>
            <w:vMerge w:val="restart"/>
            <w:tcBorders>
              <w:top w:val="single" w:sz="4" w:space="0" w:color="auto"/>
              <w:left w:val="single" w:sz="4" w:space="0" w:color="auto"/>
              <w:right w:val="single" w:sz="4" w:space="0" w:color="auto"/>
            </w:tcBorders>
            <w:shd w:val="clear" w:color="auto" w:fill="BDD6EE"/>
            <w:vAlign w:val="center"/>
          </w:tcPr>
          <w:p w:rsidR="007A019D" w:rsidRPr="00296613" w:rsidRDefault="00690E38" w:rsidP="007A019D">
            <w:pPr>
              <w:spacing w:after="0"/>
              <w:jc w:val="center"/>
              <w:rPr>
                <w:b/>
                <w:bCs/>
                <w:color w:val="000000"/>
                <w:sz w:val="16"/>
                <w:szCs w:val="16"/>
                <w:lang w:val="en-US"/>
              </w:rPr>
            </w:pPr>
            <w:r w:rsidRPr="00296613">
              <w:rPr>
                <w:b/>
                <w:bCs/>
                <w:color w:val="000000"/>
                <w:sz w:val="16"/>
                <w:szCs w:val="16"/>
                <w:lang w:val="en-US"/>
              </w:rPr>
              <w:t xml:space="preserve">Α/Α </w:t>
            </w:r>
          </w:p>
        </w:tc>
        <w:tc>
          <w:tcPr>
            <w:tcW w:w="2229" w:type="pct"/>
            <w:gridSpan w:val="2"/>
            <w:tcBorders>
              <w:top w:val="single" w:sz="4" w:space="0" w:color="auto"/>
              <w:left w:val="nil"/>
              <w:bottom w:val="nil"/>
              <w:right w:val="single" w:sz="4" w:space="0" w:color="auto"/>
            </w:tcBorders>
            <w:shd w:val="clear" w:color="auto" w:fill="BDD6EE"/>
            <w:vAlign w:val="center"/>
          </w:tcPr>
          <w:p w:rsidR="007A019D" w:rsidRPr="00296613" w:rsidRDefault="00690E38" w:rsidP="007A019D">
            <w:pPr>
              <w:spacing w:after="0"/>
              <w:jc w:val="center"/>
              <w:rPr>
                <w:b/>
                <w:bCs/>
                <w:color w:val="000000"/>
                <w:sz w:val="16"/>
                <w:szCs w:val="16"/>
              </w:rPr>
            </w:pPr>
            <w:r w:rsidRPr="00296613">
              <w:rPr>
                <w:b/>
                <w:bCs/>
                <w:color w:val="000000"/>
                <w:sz w:val="16"/>
                <w:szCs w:val="16"/>
                <w:lang w:val="en-US"/>
              </w:rPr>
              <w:t>ΣΥΜΒΑΣΕΙΣ</w:t>
            </w:r>
          </w:p>
        </w:tc>
        <w:tc>
          <w:tcPr>
            <w:tcW w:w="2356" w:type="pct"/>
            <w:vMerge w:val="restart"/>
            <w:tcBorders>
              <w:top w:val="single" w:sz="4" w:space="0" w:color="auto"/>
              <w:left w:val="nil"/>
              <w:right w:val="single" w:sz="4" w:space="0" w:color="auto"/>
            </w:tcBorders>
            <w:shd w:val="clear" w:color="auto" w:fill="BDD6EE"/>
            <w:vAlign w:val="center"/>
          </w:tcPr>
          <w:p w:rsidR="007A019D" w:rsidRPr="00296613" w:rsidRDefault="00690E38" w:rsidP="007A019D">
            <w:pPr>
              <w:spacing w:after="0"/>
              <w:jc w:val="center"/>
              <w:rPr>
                <w:b/>
                <w:bCs/>
                <w:color w:val="000000"/>
                <w:sz w:val="16"/>
                <w:szCs w:val="16"/>
              </w:rPr>
            </w:pPr>
            <w:r w:rsidRPr="00296613">
              <w:rPr>
                <w:b/>
                <w:bCs/>
                <w:color w:val="000000"/>
                <w:sz w:val="16"/>
                <w:szCs w:val="16"/>
              </w:rPr>
              <w:t>ΥΠΗΡΕΣΙΑ ΠΟΥ ΠΑΡΑΚΑΛΟΥΘΕΙ ΚΑΙ ΔΙΟΙΚΕΙ ΤΗ ΣΥΜΒΑΣΗ</w:t>
            </w:r>
            <w:r w:rsidRPr="005D0D0E">
              <w:rPr>
                <w:b/>
                <w:bCs/>
                <w:color w:val="000000"/>
                <w:sz w:val="16"/>
                <w:szCs w:val="16"/>
              </w:rPr>
              <w:t xml:space="preserve"> </w:t>
            </w:r>
          </w:p>
        </w:tc>
      </w:tr>
      <w:tr w:rsidR="007A249C" w:rsidTr="007A019D">
        <w:trPr>
          <w:trHeight w:val="227"/>
        </w:trPr>
        <w:tc>
          <w:tcPr>
            <w:tcW w:w="415" w:type="pct"/>
            <w:vMerge/>
            <w:tcBorders>
              <w:left w:val="single" w:sz="4" w:space="0" w:color="auto"/>
              <w:bottom w:val="nil"/>
              <w:right w:val="single" w:sz="4" w:space="0" w:color="auto"/>
            </w:tcBorders>
            <w:shd w:val="clear" w:color="auto" w:fill="BDD6EE"/>
            <w:vAlign w:val="center"/>
          </w:tcPr>
          <w:p w:rsidR="007A019D" w:rsidRPr="002C7BEB" w:rsidRDefault="00690E38" w:rsidP="007A019D">
            <w:pPr>
              <w:spacing w:after="0"/>
              <w:jc w:val="center"/>
              <w:rPr>
                <w:b/>
                <w:bCs/>
                <w:color w:val="000000"/>
                <w:sz w:val="16"/>
                <w:szCs w:val="16"/>
              </w:rPr>
            </w:pPr>
          </w:p>
        </w:tc>
        <w:tc>
          <w:tcPr>
            <w:tcW w:w="647" w:type="pct"/>
            <w:tcBorders>
              <w:top w:val="single" w:sz="4" w:space="0" w:color="auto"/>
              <w:left w:val="nil"/>
              <w:bottom w:val="nil"/>
              <w:right w:val="single" w:sz="4" w:space="0" w:color="auto"/>
            </w:tcBorders>
            <w:shd w:val="clear" w:color="auto" w:fill="BDD6EE"/>
            <w:vAlign w:val="center"/>
          </w:tcPr>
          <w:p w:rsidR="007A019D" w:rsidRPr="00296613" w:rsidRDefault="00690E38" w:rsidP="007A019D">
            <w:pPr>
              <w:spacing w:after="0"/>
              <w:jc w:val="center"/>
              <w:rPr>
                <w:b/>
                <w:bCs/>
                <w:color w:val="000000"/>
                <w:sz w:val="16"/>
                <w:szCs w:val="16"/>
                <w:lang w:val="en-US"/>
              </w:rPr>
            </w:pPr>
            <w:r w:rsidRPr="00296613">
              <w:rPr>
                <w:b/>
                <w:bCs/>
                <w:color w:val="000000"/>
                <w:sz w:val="16"/>
                <w:szCs w:val="16"/>
                <w:lang w:val="en-US"/>
              </w:rPr>
              <w:t>ΤΜΗΜΑΤΑ</w:t>
            </w:r>
          </w:p>
        </w:tc>
        <w:tc>
          <w:tcPr>
            <w:tcW w:w="1582" w:type="pct"/>
            <w:tcBorders>
              <w:top w:val="single" w:sz="4" w:space="0" w:color="auto"/>
              <w:left w:val="nil"/>
              <w:bottom w:val="nil"/>
              <w:right w:val="single" w:sz="4" w:space="0" w:color="auto"/>
            </w:tcBorders>
            <w:shd w:val="clear" w:color="auto" w:fill="BDD6EE"/>
            <w:vAlign w:val="center"/>
          </w:tcPr>
          <w:p w:rsidR="007A019D" w:rsidRPr="00296613" w:rsidRDefault="00690E38" w:rsidP="007A019D">
            <w:pPr>
              <w:spacing w:after="0"/>
              <w:jc w:val="center"/>
              <w:rPr>
                <w:b/>
                <w:bCs/>
                <w:color w:val="000000"/>
                <w:sz w:val="16"/>
                <w:szCs w:val="16"/>
              </w:rPr>
            </w:pPr>
            <w:r w:rsidRPr="00296613">
              <w:rPr>
                <w:b/>
                <w:bCs/>
                <w:color w:val="000000"/>
                <w:sz w:val="16"/>
                <w:szCs w:val="16"/>
              </w:rPr>
              <w:t xml:space="preserve">ΚΤΙΡΙΑ ΣΤΕΓΑΣΗΣ ΥΠΗΡΕΣΙΩΝ ΠΟΥ ΛΑΜΒΑΝΟΥΝ </w:t>
            </w:r>
            <w:r w:rsidRPr="00296613">
              <w:rPr>
                <w:b/>
                <w:bCs/>
                <w:color w:val="000000"/>
                <w:sz w:val="16"/>
                <w:szCs w:val="16"/>
              </w:rPr>
              <w:t>ΥΠΗΡΕΣΙΕΣ ΦΥΛΑΞΗΣ</w:t>
            </w:r>
          </w:p>
        </w:tc>
        <w:tc>
          <w:tcPr>
            <w:tcW w:w="2356" w:type="pct"/>
            <w:vMerge/>
            <w:tcBorders>
              <w:left w:val="nil"/>
              <w:bottom w:val="nil"/>
              <w:right w:val="single" w:sz="4" w:space="0" w:color="auto"/>
            </w:tcBorders>
            <w:shd w:val="clear" w:color="auto" w:fill="BDD6EE"/>
            <w:vAlign w:val="center"/>
          </w:tcPr>
          <w:p w:rsidR="007A019D" w:rsidRPr="005D0D0E" w:rsidRDefault="00690E38" w:rsidP="007A019D">
            <w:pPr>
              <w:spacing w:after="0"/>
              <w:jc w:val="center"/>
              <w:rPr>
                <w:b/>
                <w:bCs/>
                <w:color w:val="000000"/>
                <w:sz w:val="16"/>
                <w:szCs w:val="16"/>
              </w:rPr>
            </w:pPr>
          </w:p>
        </w:tc>
      </w:tr>
      <w:tr w:rsidR="007A249C" w:rsidTr="007A019D">
        <w:trPr>
          <w:trHeight w:val="227"/>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5D0D0E" w:rsidRDefault="00690E38" w:rsidP="007A019D">
            <w:pPr>
              <w:spacing w:after="0"/>
              <w:jc w:val="center"/>
              <w:rPr>
                <w:b/>
                <w:bCs/>
                <w:sz w:val="16"/>
                <w:szCs w:val="16"/>
                <w:lang w:val="en-US"/>
              </w:rPr>
            </w:pPr>
            <w:r w:rsidRPr="005D0D0E">
              <w:rPr>
                <w:b/>
                <w:bCs/>
                <w:sz w:val="16"/>
                <w:szCs w:val="16"/>
                <w:lang w:val="en-US"/>
              </w:rPr>
              <w:t>1</w:t>
            </w:r>
          </w:p>
        </w:tc>
        <w:tc>
          <w:tcPr>
            <w:tcW w:w="647" w:type="pct"/>
            <w:tcBorders>
              <w:top w:val="single" w:sz="4" w:space="0" w:color="auto"/>
              <w:left w:val="nil"/>
              <w:bottom w:val="single" w:sz="4" w:space="0" w:color="auto"/>
              <w:right w:val="single" w:sz="4" w:space="0" w:color="auto"/>
            </w:tcBorders>
            <w:shd w:val="clear" w:color="auto" w:fill="auto"/>
            <w:vAlign w:val="center"/>
          </w:tcPr>
          <w:p w:rsidR="007A019D" w:rsidRPr="005D0D0E" w:rsidRDefault="00690E38" w:rsidP="007A019D">
            <w:pPr>
              <w:spacing w:after="0"/>
              <w:jc w:val="center"/>
              <w:rPr>
                <w:b/>
                <w:bCs/>
                <w:color w:val="000000"/>
                <w:sz w:val="16"/>
                <w:szCs w:val="16"/>
                <w:lang w:val="en-US"/>
              </w:rPr>
            </w:pPr>
            <w:r w:rsidRPr="005D0D0E">
              <w:rPr>
                <w:b/>
                <w:bCs/>
                <w:color w:val="000000"/>
                <w:sz w:val="16"/>
                <w:szCs w:val="16"/>
                <w:lang w:val="en-US"/>
              </w:rPr>
              <w:t xml:space="preserve">Α': </w:t>
            </w:r>
          </w:p>
        </w:tc>
        <w:tc>
          <w:tcPr>
            <w:tcW w:w="1582" w:type="pct"/>
            <w:tcBorders>
              <w:top w:val="single" w:sz="4" w:space="0" w:color="auto"/>
              <w:left w:val="nil"/>
              <w:bottom w:val="single" w:sz="4" w:space="0" w:color="auto"/>
              <w:right w:val="single" w:sz="4" w:space="0" w:color="auto"/>
            </w:tcBorders>
            <w:shd w:val="clear" w:color="auto" w:fill="auto"/>
            <w:vAlign w:val="center"/>
          </w:tcPr>
          <w:p w:rsidR="007A019D" w:rsidRPr="005D0D0E" w:rsidRDefault="00690E38" w:rsidP="007A019D">
            <w:pPr>
              <w:spacing w:after="0"/>
              <w:jc w:val="left"/>
              <w:rPr>
                <w:b/>
                <w:bCs/>
                <w:sz w:val="16"/>
                <w:szCs w:val="16"/>
              </w:rPr>
            </w:pPr>
            <w:r w:rsidRPr="005D0D0E">
              <w:rPr>
                <w:b/>
                <w:bCs/>
                <w:sz w:val="16"/>
                <w:szCs w:val="16"/>
              </w:rPr>
              <w:t>ΚΤΙΡΙΟ ΕΠΙ ΤΗΣ ΚΑΡΑΓΕΩΡΓΗ ΣΕΡΒΙΑΣ 10</w:t>
            </w:r>
          </w:p>
        </w:tc>
        <w:tc>
          <w:tcPr>
            <w:tcW w:w="2356" w:type="pct"/>
            <w:tcBorders>
              <w:top w:val="single" w:sz="4" w:space="0" w:color="auto"/>
              <w:left w:val="nil"/>
              <w:bottom w:val="single" w:sz="4" w:space="0" w:color="auto"/>
              <w:right w:val="single" w:sz="4" w:space="0" w:color="auto"/>
            </w:tcBorders>
            <w:shd w:val="clear" w:color="auto" w:fill="auto"/>
            <w:noWrap/>
            <w:vAlign w:val="center"/>
          </w:tcPr>
          <w:p w:rsidR="007A019D" w:rsidRPr="005D0D0E" w:rsidRDefault="00690E38" w:rsidP="007A019D">
            <w:pPr>
              <w:spacing w:after="0"/>
              <w:jc w:val="left"/>
              <w:rPr>
                <w:color w:val="000000"/>
                <w:sz w:val="16"/>
                <w:szCs w:val="16"/>
                <w:lang w:val="en-US"/>
              </w:rPr>
            </w:pPr>
            <w:r w:rsidRPr="005D0D0E">
              <w:rPr>
                <w:color w:val="000000"/>
                <w:sz w:val="16"/>
                <w:szCs w:val="16"/>
                <w:lang w:val="en-US"/>
              </w:rPr>
              <w:t>ΑΥΤΟΤΕΛΕΣ ΤΜΗΜΑ ΔΙΟΙΚΗΣΗΣ</w:t>
            </w:r>
          </w:p>
        </w:tc>
      </w:tr>
      <w:tr w:rsidR="007A249C" w:rsidTr="007A019D">
        <w:trPr>
          <w:trHeight w:val="227"/>
        </w:trPr>
        <w:tc>
          <w:tcPr>
            <w:tcW w:w="415" w:type="pct"/>
            <w:tcBorders>
              <w:top w:val="nil"/>
              <w:left w:val="single" w:sz="4" w:space="0" w:color="auto"/>
              <w:bottom w:val="single" w:sz="4" w:space="0" w:color="auto"/>
              <w:right w:val="single" w:sz="4" w:space="0" w:color="auto"/>
            </w:tcBorders>
            <w:shd w:val="clear" w:color="auto" w:fill="auto"/>
            <w:noWrap/>
            <w:vAlign w:val="center"/>
          </w:tcPr>
          <w:p w:rsidR="007A019D" w:rsidRPr="005D0D0E" w:rsidRDefault="00690E38" w:rsidP="007A019D">
            <w:pPr>
              <w:spacing w:after="0"/>
              <w:jc w:val="center"/>
              <w:rPr>
                <w:b/>
                <w:bCs/>
                <w:color w:val="000000"/>
                <w:sz w:val="16"/>
                <w:szCs w:val="16"/>
                <w:lang w:val="en-US"/>
              </w:rPr>
            </w:pPr>
            <w:r w:rsidRPr="005D0D0E">
              <w:rPr>
                <w:b/>
                <w:bCs/>
                <w:color w:val="000000"/>
                <w:sz w:val="16"/>
                <w:szCs w:val="16"/>
                <w:lang w:val="en-US"/>
              </w:rPr>
              <w:t>2</w:t>
            </w:r>
          </w:p>
        </w:tc>
        <w:tc>
          <w:tcPr>
            <w:tcW w:w="647" w:type="pct"/>
            <w:tcBorders>
              <w:top w:val="nil"/>
              <w:left w:val="nil"/>
              <w:bottom w:val="single" w:sz="4" w:space="0" w:color="auto"/>
              <w:right w:val="single" w:sz="4" w:space="0" w:color="auto"/>
            </w:tcBorders>
            <w:shd w:val="clear" w:color="auto" w:fill="auto"/>
            <w:vAlign w:val="center"/>
          </w:tcPr>
          <w:p w:rsidR="007A019D" w:rsidRPr="005D0D0E" w:rsidRDefault="00690E38" w:rsidP="007A019D">
            <w:pPr>
              <w:spacing w:after="0"/>
              <w:jc w:val="center"/>
              <w:rPr>
                <w:b/>
                <w:bCs/>
                <w:color w:val="000000"/>
                <w:sz w:val="16"/>
                <w:szCs w:val="16"/>
                <w:lang w:val="en-US"/>
              </w:rPr>
            </w:pPr>
            <w:r w:rsidRPr="005D0D0E">
              <w:rPr>
                <w:b/>
                <w:bCs/>
                <w:color w:val="000000"/>
                <w:sz w:val="16"/>
                <w:szCs w:val="16"/>
                <w:lang w:val="en-US"/>
              </w:rPr>
              <w:t xml:space="preserve">Β': </w:t>
            </w:r>
          </w:p>
        </w:tc>
        <w:tc>
          <w:tcPr>
            <w:tcW w:w="1582" w:type="pct"/>
            <w:tcBorders>
              <w:top w:val="nil"/>
              <w:left w:val="nil"/>
              <w:bottom w:val="single" w:sz="4" w:space="0" w:color="auto"/>
              <w:right w:val="single" w:sz="4" w:space="0" w:color="auto"/>
            </w:tcBorders>
            <w:shd w:val="clear" w:color="auto" w:fill="auto"/>
            <w:vAlign w:val="center"/>
          </w:tcPr>
          <w:p w:rsidR="007A019D" w:rsidRPr="005D0D0E" w:rsidRDefault="00690E38" w:rsidP="007A019D">
            <w:pPr>
              <w:spacing w:after="0"/>
              <w:jc w:val="left"/>
              <w:rPr>
                <w:b/>
                <w:bCs/>
                <w:color w:val="000000"/>
                <w:sz w:val="16"/>
                <w:szCs w:val="16"/>
              </w:rPr>
            </w:pPr>
            <w:r w:rsidRPr="005D0D0E">
              <w:rPr>
                <w:b/>
                <w:bCs/>
                <w:color w:val="000000"/>
                <w:sz w:val="16"/>
                <w:szCs w:val="16"/>
              </w:rPr>
              <w:t>ΚΤΙΡΙΟ ΕΠΙ ΤΗΣ  ΚΑΡΑΓΕΩΡΓΗ ΣΕΡΒΙΑΣ 8</w:t>
            </w:r>
          </w:p>
        </w:tc>
        <w:tc>
          <w:tcPr>
            <w:tcW w:w="2356" w:type="pct"/>
            <w:tcBorders>
              <w:top w:val="nil"/>
              <w:left w:val="nil"/>
              <w:bottom w:val="single" w:sz="4" w:space="0" w:color="auto"/>
              <w:right w:val="single" w:sz="4" w:space="0" w:color="auto"/>
            </w:tcBorders>
            <w:shd w:val="clear" w:color="auto" w:fill="auto"/>
            <w:noWrap/>
            <w:vAlign w:val="center"/>
          </w:tcPr>
          <w:p w:rsidR="007A019D" w:rsidRPr="005D0D0E" w:rsidRDefault="00690E38" w:rsidP="007A019D">
            <w:pPr>
              <w:spacing w:after="0"/>
              <w:jc w:val="left"/>
              <w:rPr>
                <w:color w:val="000000"/>
                <w:sz w:val="16"/>
                <w:szCs w:val="16"/>
                <w:lang w:val="en-US"/>
              </w:rPr>
            </w:pPr>
            <w:r w:rsidRPr="005D0D0E">
              <w:rPr>
                <w:color w:val="000000"/>
                <w:sz w:val="16"/>
                <w:szCs w:val="16"/>
                <w:lang w:val="en-US"/>
              </w:rPr>
              <w:t>ΑΥΤΟΤΕΛΕΣ ΤΜΗΜΑ ΔΙΟΙΚΗΣΗΣ</w:t>
            </w:r>
          </w:p>
        </w:tc>
      </w:tr>
      <w:tr w:rsidR="007A249C" w:rsidTr="007A019D">
        <w:trPr>
          <w:trHeight w:val="227"/>
        </w:trPr>
        <w:tc>
          <w:tcPr>
            <w:tcW w:w="415" w:type="pct"/>
            <w:tcBorders>
              <w:top w:val="nil"/>
              <w:left w:val="single" w:sz="4" w:space="0" w:color="auto"/>
              <w:bottom w:val="single" w:sz="4" w:space="0" w:color="auto"/>
              <w:right w:val="single" w:sz="4" w:space="0" w:color="auto"/>
            </w:tcBorders>
            <w:shd w:val="clear" w:color="auto" w:fill="auto"/>
            <w:noWrap/>
            <w:vAlign w:val="center"/>
          </w:tcPr>
          <w:p w:rsidR="007A019D" w:rsidRPr="00D40BC5" w:rsidRDefault="00690E38" w:rsidP="007A019D">
            <w:pPr>
              <w:spacing w:after="0"/>
              <w:jc w:val="center"/>
              <w:rPr>
                <w:b/>
                <w:bCs/>
                <w:color w:val="000000"/>
                <w:sz w:val="16"/>
                <w:szCs w:val="16"/>
              </w:rPr>
            </w:pPr>
            <w:r>
              <w:rPr>
                <w:b/>
                <w:bCs/>
                <w:color w:val="000000"/>
                <w:sz w:val="16"/>
                <w:szCs w:val="16"/>
              </w:rPr>
              <w:t>3</w:t>
            </w:r>
          </w:p>
        </w:tc>
        <w:tc>
          <w:tcPr>
            <w:tcW w:w="647" w:type="pct"/>
            <w:tcBorders>
              <w:top w:val="nil"/>
              <w:left w:val="nil"/>
              <w:bottom w:val="single" w:sz="4" w:space="0" w:color="auto"/>
              <w:right w:val="single" w:sz="4" w:space="0" w:color="auto"/>
            </w:tcBorders>
            <w:shd w:val="clear" w:color="auto" w:fill="auto"/>
            <w:vAlign w:val="center"/>
          </w:tcPr>
          <w:p w:rsidR="007A019D" w:rsidRPr="005D0D0E" w:rsidRDefault="00690E38" w:rsidP="007A019D">
            <w:pPr>
              <w:spacing w:after="0"/>
              <w:jc w:val="center"/>
              <w:rPr>
                <w:b/>
                <w:bCs/>
                <w:color w:val="000000"/>
                <w:sz w:val="16"/>
                <w:szCs w:val="16"/>
                <w:lang w:val="en-US"/>
              </w:rPr>
            </w:pPr>
            <w:r w:rsidRPr="005D0D0E">
              <w:rPr>
                <w:b/>
                <w:bCs/>
                <w:color w:val="000000"/>
                <w:sz w:val="16"/>
                <w:szCs w:val="16"/>
                <w:lang w:val="en-US"/>
              </w:rPr>
              <w:t xml:space="preserve">Θ': </w:t>
            </w:r>
          </w:p>
        </w:tc>
        <w:tc>
          <w:tcPr>
            <w:tcW w:w="1582" w:type="pct"/>
            <w:tcBorders>
              <w:top w:val="nil"/>
              <w:left w:val="nil"/>
              <w:bottom w:val="single" w:sz="4" w:space="0" w:color="auto"/>
              <w:right w:val="single" w:sz="4" w:space="0" w:color="auto"/>
            </w:tcBorders>
            <w:shd w:val="clear" w:color="auto" w:fill="auto"/>
            <w:vAlign w:val="center"/>
          </w:tcPr>
          <w:p w:rsidR="007A019D" w:rsidRPr="005D0D0E" w:rsidRDefault="00690E38" w:rsidP="007A019D">
            <w:pPr>
              <w:spacing w:after="0"/>
              <w:jc w:val="left"/>
              <w:rPr>
                <w:b/>
                <w:bCs/>
                <w:color w:val="000000"/>
                <w:sz w:val="16"/>
                <w:szCs w:val="16"/>
              </w:rPr>
            </w:pPr>
            <w:r w:rsidRPr="005D0D0E">
              <w:rPr>
                <w:b/>
                <w:bCs/>
                <w:color w:val="000000"/>
                <w:sz w:val="16"/>
                <w:szCs w:val="16"/>
              </w:rPr>
              <w:t>ΑΠΟΘΗΚΗ ΔΙΕΥΘΥΝΣΗΣ  ΔΙΑΧΕΙΡΙΣΗΣ ΔΗΜ</w:t>
            </w:r>
            <w:r w:rsidRPr="005D0D0E">
              <w:rPr>
                <w:b/>
                <w:bCs/>
                <w:color w:val="000000"/>
                <w:sz w:val="16"/>
                <w:szCs w:val="16"/>
                <w:lang w:val="en-US"/>
              </w:rPr>
              <w:t>O</w:t>
            </w:r>
            <w:r w:rsidRPr="005D0D0E">
              <w:rPr>
                <w:b/>
                <w:bCs/>
                <w:color w:val="000000"/>
                <w:sz w:val="16"/>
                <w:szCs w:val="16"/>
              </w:rPr>
              <w:t>ΣΙΟΥ  ΥΛΙΚΟΥ (ΔΙ.Δ.Δ.Υ.)</w:t>
            </w:r>
          </w:p>
        </w:tc>
        <w:tc>
          <w:tcPr>
            <w:tcW w:w="2356" w:type="pct"/>
            <w:tcBorders>
              <w:top w:val="nil"/>
              <w:left w:val="nil"/>
              <w:bottom w:val="single" w:sz="4" w:space="0" w:color="auto"/>
              <w:right w:val="single" w:sz="4" w:space="0" w:color="auto"/>
            </w:tcBorders>
            <w:shd w:val="clear" w:color="auto" w:fill="auto"/>
            <w:vAlign w:val="center"/>
          </w:tcPr>
          <w:p w:rsidR="007A019D" w:rsidRPr="005D0D0E" w:rsidRDefault="00690E38" w:rsidP="007A019D">
            <w:pPr>
              <w:spacing w:after="0"/>
              <w:jc w:val="left"/>
              <w:rPr>
                <w:color w:val="000000"/>
                <w:sz w:val="16"/>
                <w:szCs w:val="16"/>
              </w:rPr>
            </w:pPr>
            <w:r w:rsidRPr="005D0D0E">
              <w:rPr>
                <w:color w:val="000000"/>
                <w:sz w:val="16"/>
                <w:szCs w:val="16"/>
              </w:rPr>
              <w:t>ΔΙΕΥΘΥΝΣΗ  ΔΙΑΧΕΙΡΙΣΗΣ ΔΗΜ</w:t>
            </w:r>
            <w:r w:rsidRPr="005D0D0E">
              <w:rPr>
                <w:color w:val="000000"/>
                <w:sz w:val="16"/>
                <w:szCs w:val="16"/>
                <w:lang w:val="en-US"/>
              </w:rPr>
              <w:t>O</w:t>
            </w:r>
            <w:r w:rsidRPr="005D0D0E">
              <w:rPr>
                <w:color w:val="000000"/>
                <w:sz w:val="16"/>
                <w:szCs w:val="16"/>
              </w:rPr>
              <w:t>ΣΙΟΥ  ΥΛΙΚΟΥ (ΔΙ.Δ.Δ.Υ.)</w:t>
            </w:r>
          </w:p>
        </w:tc>
      </w:tr>
    </w:tbl>
    <w:p w:rsidR="007A019D" w:rsidRDefault="00690E38" w:rsidP="00B62288">
      <w:pPr>
        <w:spacing w:after="40"/>
        <w:rPr>
          <w:rFonts w:eastAsia="SimSun"/>
        </w:rPr>
      </w:pPr>
    </w:p>
    <w:p w:rsidR="007A019D" w:rsidRPr="003B3A09" w:rsidRDefault="00690E38" w:rsidP="007A019D">
      <w:pPr>
        <w:rPr>
          <w:sz w:val="20"/>
        </w:rPr>
      </w:pPr>
      <w:r w:rsidRPr="003B3A09">
        <w:rPr>
          <w:rFonts w:eastAsia="SimSun"/>
          <w:sz w:val="20"/>
        </w:rPr>
        <w:t xml:space="preserve">Η αρμόδια κατά περίπτωση Υπηρεσία θα εισηγείται  στο αρμόδιο αποφαινόμενο όργανο της Αναθέτουσας Αρχής </w:t>
      </w:r>
      <w:r w:rsidRPr="003B3A09">
        <w:rPr>
          <w:sz w:val="20"/>
        </w:rP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w:t>
      </w:r>
      <w:r w:rsidRPr="003B3A09">
        <w:rPr>
          <w:sz w:val="20"/>
        </w:rPr>
        <w:t xml:space="preserve">ικειμένου και παράταση της διάρκειας της σύμβασης, υπό τους όρους του άρθρου 132 του ν. 4412/2016. </w:t>
      </w:r>
    </w:p>
    <w:p w:rsidR="007A019D" w:rsidRPr="00C82B51" w:rsidRDefault="00690E38" w:rsidP="007A019D">
      <w:pPr>
        <w:rPr>
          <w:sz w:val="20"/>
        </w:rPr>
      </w:pPr>
      <w:r w:rsidRPr="003B3A09">
        <w:rPr>
          <w:b/>
          <w:sz w:val="20"/>
        </w:rPr>
        <w:t>6.1.2.</w:t>
      </w:r>
      <w:r w:rsidRPr="003B3A09">
        <w:rPr>
          <w:sz w:val="20"/>
        </w:rPr>
        <w:t xml:space="preserve"> Η αρμόδια Υπηρεσία μπορεί, με απόφασή της να ορίζει για την παρακολούθηση της σύμβασης ως επόπτη με καθήκοντα εισηγητή υπάλληλο της Υπηρεσίας. Με την</w:t>
      </w:r>
      <w:r w:rsidRPr="003B3A09">
        <w:rPr>
          <w:sz w:val="20"/>
        </w:rPr>
        <w:t xml:space="preserve"> ίδια απόφαση  δύνανται να ορίζονται και άλλοι υπάλληλοι της </w:t>
      </w:r>
      <w:r w:rsidRPr="00C82B51">
        <w:rPr>
          <w:sz w:val="20"/>
        </w:rPr>
        <w:t>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w:t>
      </w:r>
      <w:r w:rsidRPr="00C82B51">
        <w:rPr>
          <w:sz w:val="20"/>
        </w:rPr>
        <w:t>ντονιστής.</w:t>
      </w:r>
    </w:p>
    <w:p w:rsidR="007A019D" w:rsidRPr="00C82B51" w:rsidRDefault="00690E38" w:rsidP="007A019D">
      <w:pPr>
        <w:rPr>
          <w:sz w:val="20"/>
        </w:rPr>
      </w:pPr>
      <w:r w:rsidRPr="00C82B51">
        <w:rPr>
          <w:sz w:val="20"/>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w:t>
      </w:r>
      <w:r w:rsidRPr="00C82B51">
        <w:rPr>
          <w:sz w:val="20"/>
        </w:rPr>
        <w:t xml:space="preserve"> απευθύνει έγγραφα με οδηγίες και εντολές προς τον ανάδοχο που αφορούν στην εκτέλεση της σύμβασης. Ειδικότερα, την παροχή υπηρεσιών φύλαξης, σύμφωνα με τους όρους της παρούσας μπορεί να παρακολουθεί και εποπτεύει ο αρμόδιος υπάλληλος που ορίζεται από την Υ</w:t>
      </w:r>
      <w:r w:rsidRPr="00C82B51">
        <w:rPr>
          <w:sz w:val="20"/>
        </w:rPr>
        <w:t>πηρεσία, ο οποίος ορίζεται ως «Υπεύθυνος Παρακολούθησης» της εκτέλεσης της σύμβασης, σχετικά με την άρτια και προσήκουσα παροχή υπηρεσιών σύμφωνα με τους όρους της σύμβασης, και παράλληλα δύναται να παρέχει κα</w:t>
      </w:r>
      <w:r>
        <w:rPr>
          <w:sz w:val="20"/>
        </w:rPr>
        <w:t>τευθύνσεις και υποδείξεις στον ε</w:t>
      </w:r>
      <w:r w:rsidRPr="00C82B51">
        <w:rPr>
          <w:sz w:val="20"/>
        </w:rPr>
        <w:t xml:space="preserve">πόπτη φύλαξης </w:t>
      </w:r>
      <w:r>
        <w:rPr>
          <w:sz w:val="20"/>
        </w:rPr>
        <w:t>τ</w:t>
      </w:r>
      <w:r>
        <w:rPr>
          <w:sz w:val="20"/>
        </w:rPr>
        <w:t xml:space="preserve">ου Αναδόχου </w:t>
      </w:r>
      <w:r w:rsidRPr="00C82B51">
        <w:rPr>
          <w:sz w:val="20"/>
        </w:rPr>
        <w:t>και κατά ακολουθία στον Ανάδοχο και να διατυπώνει εγγράφως τυχόν παρατηρήσεις ή ενστάσεις τις οποίες θέτει υπ’ όψιν της αρμόδιας Επιτροπής Παραλαβής.</w:t>
      </w:r>
    </w:p>
    <w:p w:rsidR="007A019D" w:rsidRPr="00C82B51" w:rsidRDefault="00690E38" w:rsidP="007A019D">
      <w:pPr>
        <w:rPr>
          <w:sz w:val="20"/>
        </w:rPr>
      </w:pPr>
      <w:r w:rsidRPr="00C82B51">
        <w:rPr>
          <w:b/>
          <w:sz w:val="20"/>
        </w:rPr>
        <w:t>6.1.3.</w:t>
      </w:r>
      <w:r w:rsidRPr="00C82B51">
        <w:rPr>
          <w:i/>
          <w:iCs/>
          <w:spacing w:val="5"/>
          <w:kern w:val="1"/>
          <w:sz w:val="20"/>
        </w:rPr>
        <w:t xml:space="preserve"> </w:t>
      </w:r>
      <w:r w:rsidRPr="00C82B51">
        <w:rPr>
          <w:sz w:val="20"/>
        </w:rPr>
        <w:t>Για την προσήκουσα και έγκαιρη παραλαβή των υπηρεσιών τηρείται από τον ανάδοχο ημερολόγ</w:t>
      </w:r>
      <w:r w:rsidRPr="00C82B51">
        <w:rPr>
          <w:sz w:val="20"/>
        </w:rPr>
        <w:t>ιο (βλ. αναφερόμενο «βιβλίο συμβάντων»</w:t>
      </w:r>
      <w:r>
        <w:rPr>
          <w:rStyle w:val="ad"/>
          <w:sz w:val="20"/>
        </w:rPr>
        <w:footnoteReference w:id="47"/>
      </w:r>
      <w:r w:rsidRPr="00C82B51">
        <w:rPr>
          <w:sz w:val="20"/>
        </w:rPr>
        <w:t>)στο οποίο καταγράφονται η τμηματική εκτέλεση του αντικειμένου της</w:t>
      </w:r>
      <w:r w:rsidRPr="003B3A09">
        <w:rPr>
          <w:sz w:val="20"/>
        </w:rPr>
        <w:t xml:space="preserve"> σύμβασης, η καθημερινή απασχόληση του προσωπικού σε αριθμό και ειδικότητα, έκτακτα συμβάντα και άλλα στοιχεία που σχετίζονται με την εκτέλεση της σύμβ</w:t>
      </w:r>
      <w:r w:rsidRPr="003B3A09">
        <w:rPr>
          <w:sz w:val="20"/>
        </w:rPr>
        <w:t>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w:t>
      </w:r>
      <w:r>
        <w:rPr>
          <w:sz w:val="20"/>
        </w:rPr>
        <w:t xml:space="preserve">ό τον ανάδοχο </w:t>
      </w:r>
      <w:r>
        <w:rPr>
          <w:sz w:val="20"/>
        </w:rPr>
        <w:t xml:space="preserve">στη </w:t>
      </w:r>
      <w:r w:rsidRPr="00C82B51">
        <w:rPr>
          <w:sz w:val="20"/>
        </w:rPr>
        <w:t xml:space="preserve">έδρα της Υπηρεσίας, εφόσον τούτο ζητηθεί. Οι καταγραφές του αποτελούν στοιχείο για την παραλαβή του αντικειμένου της σύμβασης από την επιτροπή παραλαβής. Σε περίπτωση που στις τεχνικές προδιαγραφές ορίζεται η παράδοση του «βιβλίο συμβάντων» στην </w:t>
      </w:r>
      <w:r w:rsidRPr="00C82B51">
        <w:rPr>
          <w:sz w:val="20"/>
        </w:rPr>
        <w:t>επιτροπή παραλαβής, τότε προσκομίζεται αντίγραφο αυτού.</w:t>
      </w:r>
    </w:p>
    <w:p w:rsidR="007A019D" w:rsidRPr="003B3A09" w:rsidRDefault="00690E38" w:rsidP="007A019D">
      <w:pPr>
        <w:pStyle w:val="20"/>
        <w:rPr>
          <w:sz w:val="22"/>
        </w:rPr>
      </w:pPr>
      <w:bookmarkStart w:id="64" w:name="_Toc6589186"/>
      <w:r w:rsidRPr="0099317E">
        <w:rPr>
          <w:sz w:val="22"/>
        </w:rPr>
        <w:lastRenderedPageBreak/>
        <w:t xml:space="preserve">6.2 </w:t>
      </w:r>
      <w:r w:rsidRPr="0099317E">
        <w:rPr>
          <w:sz w:val="22"/>
        </w:rPr>
        <w:tab/>
        <w:t>Διάρκεια σύμβασης</w:t>
      </w:r>
      <w:r>
        <w:rPr>
          <w:rStyle w:val="WW-FootnoteReference12"/>
          <w:sz w:val="22"/>
        </w:rPr>
        <w:footnoteReference w:id="48"/>
      </w:r>
      <w:bookmarkEnd w:id="64"/>
      <w:r w:rsidRPr="003B3A09">
        <w:rPr>
          <w:sz w:val="22"/>
        </w:rPr>
        <w:t xml:space="preserve"> </w:t>
      </w:r>
    </w:p>
    <w:p w:rsidR="007A019D" w:rsidRPr="0099317E" w:rsidRDefault="00690E38" w:rsidP="007A019D">
      <w:pPr>
        <w:rPr>
          <w:sz w:val="20"/>
          <w:szCs w:val="20"/>
        </w:rPr>
      </w:pPr>
      <w:r w:rsidRPr="0099317E">
        <w:rPr>
          <w:sz w:val="20"/>
        </w:rPr>
        <w:t xml:space="preserve">6.2.1. </w:t>
      </w:r>
      <w:r w:rsidRPr="0099317E">
        <w:rPr>
          <w:sz w:val="20"/>
          <w:szCs w:val="20"/>
        </w:rPr>
        <w:t xml:space="preserve">Η διάρκεια της σύμβασης ορίζεται το χρονικό διάστημα </w:t>
      </w:r>
      <w:r>
        <w:rPr>
          <w:sz w:val="20"/>
          <w:szCs w:val="20"/>
        </w:rPr>
        <w:t>οκτώ (8) μηνών από την ημερομηνίας</w:t>
      </w:r>
      <w:r w:rsidRPr="00E272F0">
        <w:rPr>
          <w:sz w:val="20"/>
          <w:szCs w:val="20"/>
        </w:rPr>
        <w:t xml:space="preserve"> </w:t>
      </w:r>
      <w:r>
        <w:rPr>
          <w:sz w:val="20"/>
          <w:szCs w:val="20"/>
        </w:rPr>
        <w:t>ανάρτησης</w:t>
      </w:r>
      <w:r>
        <w:rPr>
          <w:sz w:val="20"/>
          <w:szCs w:val="20"/>
        </w:rPr>
        <w:t xml:space="preserve"> </w:t>
      </w:r>
      <w:r>
        <w:rPr>
          <w:sz w:val="20"/>
          <w:szCs w:val="20"/>
        </w:rPr>
        <w:t xml:space="preserve">του </w:t>
      </w:r>
      <w:r>
        <w:rPr>
          <w:sz w:val="20"/>
          <w:szCs w:val="20"/>
        </w:rPr>
        <w:t>συμφωνητικού στο ΚΗΜΔΗΣ</w:t>
      </w:r>
      <w:r w:rsidRPr="0099317E">
        <w:rPr>
          <w:sz w:val="20"/>
          <w:szCs w:val="20"/>
        </w:rPr>
        <w:t>.</w:t>
      </w:r>
    </w:p>
    <w:p w:rsidR="007A019D" w:rsidRPr="0099317E" w:rsidRDefault="00690E38" w:rsidP="007A019D">
      <w:pPr>
        <w:pStyle w:val="20"/>
        <w:rPr>
          <w:sz w:val="22"/>
        </w:rPr>
      </w:pPr>
      <w:bookmarkStart w:id="65" w:name="_Toc6589187"/>
      <w:r w:rsidRPr="0099317E">
        <w:rPr>
          <w:sz w:val="22"/>
        </w:rPr>
        <w:t>6.3</w:t>
      </w:r>
      <w:r w:rsidRPr="0099317E">
        <w:rPr>
          <w:sz w:val="22"/>
        </w:rPr>
        <w:tab/>
        <w:t>Παραλαβή του αντικειμένου της σύμβαση</w:t>
      </w:r>
      <w:r w:rsidRPr="0099317E">
        <w:rPr>
          <w:sz w:val="22"/>
        </w:rPr>
        <w:t>ς</w:t>
      </w:r>
      <w:bookmarkEnd w:id="65"/>
      <w:r w:rsidRPr="0099317E">
        <w:rPr>
          <w:sz w:val="22"/>
        </w:rPr>
        <w:t xml:space="preserve"> </w:t>
      </w:r>
    </w:p>
    <w:p w:rsidR="007A019D" w:rsidRPr="00C82B51" w:rsidRDefault="00690E38" w:rsidP="007A019D">
      <w:pPr>
        <w:rPr>
          <w:sz w:val="20"/>
        </w:rPr>
      </w:pPr>
      <w:r w:rsidRPr="0099317E">
        <w:rPr>
          <w:sz w:val="20"/>
        </w:rPr>
        <w:t xml:space="preserve">Η παραλαβή των παρεχόμενων υπηρεσιών γίνεται από επιτροπή παραλαβής που συγκροτείται, σύμφωνα με την </w:t>
      </w:r>
      <w:r w:rsidRPr="00C82B51">
        <w:rPr>
          <w:sz w:val="20"/>
        </w:rPr>
        <w:t>παράγραφο 11 εδάφιο δ’ του άρθρου 221</w:t>
      </w:r>
      <w:r>
        <w:rPr>
          <w:rStyle w:val="WW-FootnoteReference12"/>
          <w:sz w:val="20"/>
        </w:rPr>
        <w:footnoteReference w:id="49"/>
      </w:r>
      <w:r w:rsidRPr="00C82B51">
        <w:rPr>
          <w:sz w:val="20"/>
        </w:rPr>
        <w:t xml:space="preserve"> του ν. 4412/2016, σύμφωνα με τα αναφερόμενα στο ΠΑΡΑΡΤΗΜΑ ΙΙ: ΑΠΑΙΤΗΣΕΙΣ- ΥΠΟΧΡΕΩΣΕΙΣ ΑΝΑΔΟΧΟΥ- ΤΕΧΝΙΚΕΣ ΠΡΟΔΙΑΓΡ</w:t>
      </w:r>
      <w:r w:rsidRPr="00C82B51">
        <w:rPr>
          <w:sz w:val="20"/>
        </w:rPr>
        <w:t>ΑΦΕΣ της παρούσας.</w:t>
      </w:r>
    </w:p>
    <w:p w:rsidR="007A019D" w:rsidRPr="00C82B51" w:rsidRDefault="00690E38" w:rsidP="007A019D">
      <w:pPr>
        <w:rPr>
          <w:sz w:val="20"/>
        </w:rPr>
      </w:pPr>
      <w:r w:rsidRPr="00C82B51">
        <w:rPr>
          <w:sz w:val="20"/>
        </w:rPr>
        <w:t>Οι υπηρεσίες παραλαμβάνονται τ</w:t>
      </w:r>
      <w:r>
        <w:rPr>
          <w:sz w:val="20"/>
        </w:rPr>
        <w:t>μηματικά, ανά ημερολογιακό μήνα</w:t>
      </w:r>
      <w:r w:rsidRPr="00C82B51">
        <w:rPr>
          <w:sz w:val="20"/>
        </w:rPr>
        <w:t>, με τη σύνταξη του Πρωτοκόλλου Παραλαβής, η οποία στηρίζεται στις καταγραφές του ημερολογίου της παραγράφου 6.1  καθώς και κάθε άλλου δικαιολογητικού ή στοιχείου έχει περιέλθε</w:t>
      </w:r>
      <w:r w:rsidRPr="00C82B51">
        <w:rPr>
          <w:sz w:val="20"/>
        </w:rPr>
        <w:t>ι στην Υπηρεσία που παρακολουθεί και διοικεί τη σύμβαση, συμπεριλαμβανομένου τυχόν εισηγήσεις της προς το αποφαινόμενο όργανο της Αναθέτουσας Αρχής.</w:t>
      </w:r>
    </w:p>
    <w:p w:rsidR="007A019D" w:rsidRPr="00C82B51" w:rsidRDefault="00690E38" w:rsidP="007A019D">
      <w:pPr>
        <w:rPr>
          <w:sz w:val="20"/>
        </w:rPr>
      </w:pPr>
      <w:r w:rsidRPr="00C82B51">
        <w:rPr>
          <w:sz w:val="20"/>
        </w:rPr>
        <w:t>Αν η επιτροπή παραλαβής δεν διαπιστώσει ελλείψεις ή παραλείψεις κατά την παραλαβή του αντικειμένου της σύμβ</w:t>
      </w:r>
      <w:r w:rsidRPr="00C82B51">
        <w:rPr>
          <w:sz w:val="20"/>
        </w:rPr>
        <w:t>ασης συντάσσει πρωτόκολλο οριστικής παραλαβής.</w:t>
      </w:r>
    </w:p>
    <w:p w:rsidR="007A019D" w:rsidRPr="003B3A09" w:rsidRDefault="00690E38" w:rsidP="007A019D">
      <w:pPr>
        <w:rPr>
          <w:sz w:val="20"/>
        </w:rPr>
      </w:pPr>
      <w:r w:rsidRPr="00C82B51">
        <w:rPr>
          <w:sz w:val="20"/>
        </w:rPr>
        <w:t xml:space="preserve">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w:t>
      </w:r>
      <w:r w:rsidRPr="00C82B51">
        <w:rPr>
          <w:sz w:val="20"/>
        </w:rPr>
        <w:t>από τους όρους της σύμβασης και γνωμοδοτεί αν οι αναφερόμενες παρεκκλίσεις επηρεάζουν την καταλληλόλητα</w:t>
      </w:r>
      <w:r w:rsidRPr="003B3A09">
        <w:rPr>
          <w:sz w:val="20"/>
        </w:rPr>
        <w:t xml:space="preserve"> των παρεχόμενων υπηρεσιών και συνεπώς αν μπορούν οι τελευταίες να καλύψουν τις σχετικές ανάγκες.</w:t>
      </w:r>
    </w:p>
    <w:p w:rsidR="007A019D" w:rsidRPr="003B3A09" w:rsidRDefault="00690E38" w:rsidP="007A019D">
      <w:pPr>
        <w:rPr>
          <w:sz w:val="20"/>
        </w:rPr>
      </w:pPr>
      <w:r w:rsidRPr="003B3A09">
        <w:rPr>
          <w:sz w:val="20"/>
        </w:rPr>
        <w:t>Στην περίπτωση που διαπιστωθεί ότι δεν επηρεάζεται η κα</w:t>
      </w:r>
      <w:r w:rsidRPr="003B3A09">
        <w:rPr>
          <w:sz w:val="20"/>
        </w:rPr>
        <w:t>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w:t>
      </w:r>
      <w:r w:rsidRPr="003B3A09">
        <w:rPr>
          <w:sz w:val="20"/>
        </w:rPr>
        <w:t>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p>
    <w:p w:rsidR="007A019D" w:rsidRPr="003B3A09" w:rsidRDefault="00690E38" w:rsidP="007A019D">
      <w:pPr>
        <w:rPr>
          <w:sz w:val="20"/>
        </w:rPr>
      </w:pPr>
      <w:r>
        <w:rPr>
          <w:sz w:val="20"/>
        </w:rPr>
        <w:t>Αν δεν παρέλθει χρονικό δ</w:t>
      </w:r>
      <w:r>
        <w:rPr>
          <w:sz w:val="20"/>
        </w:rPr>
        <w:t>ιάστημα μεγαλύτερο των 30 ημερών από την ημερομηνία υποβολής του παραδοτέου από τον ανάδοχο και δεν έχει εκδοθεί πρωτόκολλο παραλαβής ή πρωτόκολλο  με παρατηρήσεις θεωρείται ότι η παραλαβή έχει συντελεστεί αυτοδίκαια.</w:t>
      </w:r>
    </w:p>
    <w:p w:rsidR="007A019D" w:rsidRPr="003B3A09" w:rsidRDefault="00690E38" w:rsidP="007A019D">
      <w:pPr>
        <w:rPr>
          <w:sz w:val="20"/>
        </w:rPr>
      </w:pPr>
      <w:r w:rsidRPr="003B3A09">
        <w:rPr>
          <w:sz w:val="20"/>
        </w:rPr>
        <w:t>Ανεξάρτητα από την, κατά τα ανωτέρω, α</w:t>
      </w:r>
      <w:r w:rsidRPr="003B3A09">
        <w:rPr>
          <w:sz w:val="20"/>
        </w:rPr>
        <w:t>υτοδίκαιη παραλαβή και την πληρωμή του αναδόχου, πραγματοποιούνται οι προβλεπόμενοι από τη σύμβαση έλεγχοι σύμφωνα με την παράγραφο 6 του άρθρου 219</w:t>
      </w:r>
      <w:r>
        <w:rPr>
          <w:sz w:val="20"/>
        </w:rPr>
        <w:t xml:space="preserve"> του ν. 4412/2016. Η εγγυητική</w:t>
      </w:r>
      <w:r w:rsidRPr="003B3A09">
        <w:rPr>
          <w:sz w:val="20"/>
        </w:rPr>
        <w:t xml:space="preserve"> επιστο</w:t>
      </w:r>
      <w:r>
        <w:rPr>
          <w:sz w:val="20"/>
        </w:rPr>
        <w:t>λή</w:t>
      </w:r>
      <w:r w:rsidRPr="003B3A09">
        <w:rPr>
          <w:sz w:val="20"/>
        </w:rPr>
        <w:t xml:space="preserve"> </w:t>
      </w:r>
      <w:r>
        <w:rPr>
          <w:sz w:val="20"/>
        </w:rPr>
        <w:t>καλής εκτέλεσης δεν επιστρέφετ</w:t>
      </w:r>
      <w:r w:rsidRPr="003B3A09">
        <w:rPr>
          <w:sz w:val="20"/>
        </w:rPr>
        <w:t xml:space="preserve">αι πριν την ολοκλήρωση όλων των </w:t>
      </w:r>
      <w:r w:rsidRPr="003B3A09">
        <w:rPr>
          <w:sz w:val="20"/>
        </w:rPr>
        <w:t>προβλεπόμενων ελέγχων και τη σύνταξη των σχετικών πρωτοκόλλων</w:t>
      </w:r>
      <w:r>
        <w:rPr>
          <w:rStyle w:val="WW-FootnoteReference12"/>
          <w:sz w:val="20"/>
        </w:rPr>
        <w:footnoteReference w:id="50"/>
      </w:r>
      <w:r w:rsidRPr="003B3A09">
        <w:rPr>
          <w:sz w:val="20"/>
        </w:rPr>
        <w:t xml:space="preserve">. </w:t>
      </w:r>
    </w:p>
    <w:p w:rsidR="007A019D" w:rsidRPr="003B3A09" w:rsidRDefault="00690E38" w:rsidP="007A019D">
      <w:pPr>
        <w:pStyle w:val="20"/>
        <w:rPr>
          <w:sz w:val="22"/>
        </w:rPr>
      </w:pPr>
      <w:bookmarkStart w:id="66" w:name="_Toc6589188"/>
      <w:r w:rsidRPr="00CB0BE8">
        <w:rPr>
          <w:sz w:val="22"/>
        </w:rPr>
        <w:t xml:space="preserve">6.4 </w:t>
      </w:r>
      <w:r w:rsidRPr="00CB0BE8">
        <w:rPr>
          <w:sz w:val="22"/>
        </w:rPr>
        <w:tab/>
        <w:t>Απόρριψη παραδοτέων – Αντικατάσταση</w:t>
      </w:r>
      <w:r>
        <w:rPr>
          <w:rStyle w:val="WW-FootnoteReference12"/>
          <w:sz w:val="22"/>
        </w:rPr>
        <w:footnoteReference w:id="51"/>
      </w:r>
      <w:bookmarkEnd w:id="66"/>
      <w:r w:rsidRPr="003B3A09">
        <w:rPr>
          <w:sz w:val="22"/>
        </w:rPr>
        <w:t xml:space="preserve"> </w:t>
      </w:r>
    </w:p>
    <w:p w:rsidR="007A019D" w:rsidRPr="003B3A09" w:rsidRDefault="00690E38" w:rsidP="007A019D">
      <w:pPr>
        <w:rPr>
          <w:sz w:val="20"/>
        </w:rPr>
      </w:pPr>
      <w:r w:rsidRPr="003B3A09">
        <w:rPr>
          <w:rFonts w:eastAsia="SimSun"/>
          <w:sz w:val="20"/>
        </w:rPr>
        <w:t xml:space="preserve">Σε περίπτωση οριστικής απόρριψης ολόκληρου ή μέρους των παρεχόμενων υπηρεσιών με έκπτωση επί της συμβατικής αξίας, με απόφαση της Αναθέτουσας Αρχής </w:t>
      </w:r>
      <w:r w:rsidRPr="00777642">
        <w:rPr>
          <w:rFonts w:eastAsia="SimSun"/>
          <w:sz w:val="20"/>
        </w:rPr>
        <w:t>ύστερα από γνωμοδότηση της Επιτροπής Παραλαβής</w:t>
      </w:r>
      <w:r w:rsidRPr="003B3A09">
        <w:rPr>
          <w:rFonts w:eastAsia="SimSun"/>
          <w:sz w:val="20"/>
        </w:rPr>
        <w:t xml:space="preserve"> </w:t>
      </w:r>
      <w:r w:rsidRPr="003B3A09">
        <w:rPr>
          <w:rFonts w:eastAsia="SimSun"/>
          <w:sz w:val="20"/>
        </w:rPr>
        <w:t>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w:t>
      </w:r>
      <w:r w:rsidRPr="003B3A09">
        <w:rPr>
          <w:rFonts w:eastAsia="SimSun"/>
          <w:sz w:val="20"/>
        </w:rPr>
        <w:t>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w:t>
      </w:r>
      <w:r w:rsidRPr="003B3A09">
        <w:rPr>
          <w:rFonts w:eastAsia="SimSun"/>
          <w:sz w:val="20"/>
        </w:rPr>
        <w:t xml:space="preserve"> 4412/2016 και </w:t>
      </w:r>
      <w:r w:rsidRPr="00A44F21">
        <w:rPr>
          <w:rFonts w:eastAsia="SimSun"/>
          <w:sz w:val="20"/>
        </w:rPr>
        <w:t>ειδικότερα οριζόμενα στην παράγραφο 5.2.2 της παρούσας.</w:t>
      </w:r>
    </w:p>
    <w:p w:rsidR="007A019D" w:rsidRPr="003B3A09" w:rsidRDefault="00690E38" w:rsidP="007A019D">
      <w:pPr>
        <w:rPr>
          <w:sz w:val="20"/>
        </w:rPr>
      </w:pPr>
      <w:r w:rsidRPr="003B3A09">
        <w:rPr>
          <w:sz w:val="20"/>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w:t>
      </w:r>
      <w:r w:rsidRPr="003B3A09">
        <w:rPr>
          <w:sz w:val="20"/>
        </w:rPr>
        <w:t>βλεπόμενες κυρώσεις.</w:t>
      </w:r>
    </w:p>
    <w:p w:rsidR="007A019D" w:rsidRPr="003B3A09" w:rsidRDefault="00690E38" w:rsidP="007A019D">
      <w:pPr>
        <w:pStyle w:val="20"/>
        <w:rPr>
          <w:sz w:val="22"/>
        </w:rPr>
      </w:pPr>
      <w:bookmarkStart w:id="67" w:name="_Toc6589189"/>
      <w:r w:rsidRPr="003B3A09">
        <w:rPr>
          <w:sz w:val="22"/>
        </w:rPr>
        <w:t>6.5</w:t>
      </w:r>
      <w:r w:rsidRPr="003B3A09">
        <w:rPr>
          <w:sz w:val="22"/>
        </w:rPr>
        <w:tab/>
        <w:t>Αναπροσαρμογή τιμής</w:t>
      </w:r>
      <w:r>
        <w:rPr>
          <w:rStyle w:val="WW-FootnoteReference12"/>
          <w:sz w:val="22"/>
        </w:rPr>
        <w:footnoteReference w:id="52"/>
      </w:r>
      <w:bookmarkEnd w:id="67"/>
      <w:r w:rsidRPr="003B3A09">
        <w:rPr>
          <w:sz w:val="22"/>
        </w:rPr>
        <w:t xml:space="preserve"> </w:t>
      </w:r>
    </w:p>
    <w:p w:rsidR="007A019D" w:rsidRPr="003B3A09" w:rsidRDefault="00690E38" w:rsidP="007A019D">
      <w:pPr>
        <w:rPr>
          <w:sz w:val="20"/>
        </w:rPr>
      </w:pPr>
      <w:r w:rsidRPr="003B3A09">
        <w:rPr>
          <w:iCs/>
          <w:spacing w:val="5"/>
          <w:kern w:val="1"/>
          <w:sz w:val="20"/>
        </w:rPr>
        <w:t xml:space="preserve">Δεν προβλέπεται αναπροσαρμογή τιμής στην παρούσα </w:t>
      </w:r>
      <w:r>
        <w:rPr>
          <w:sz w:val="20"/>
        </w:rPr>
        <w:t>πρόσκλησης</w:t>
      </w:r>
      <w:r w:rsidRPr="003B3A09">
        <w:rPr>
          <w:iCs/>
          <w:spacing w:val="5"/>
          <w:kern w:val="1"/>
          <w:sz w:val="20"/>
        </w:rPr>
        <w:t>.</w:t>
      </w:r>
    </w:p>
    <w:p w:rsidR="007A019D" w:rsidRPr="00556DD0" w:rsidRDefault="00690E38" w:rsidP="007A019D">
      <w:pPr>
        <w:pStyle w:val="1"/>
        <w:rPr>
          <w:sz w:val="24"/>
        </w:rPr>
      </w:pPr>
      <w:bookmarkStart w:id="68" w:name="_Toc6589190"/>
      <w:r w:rsidRPr="00556DD0">
        <w:rPr>
          <w:rFonts w:cs="Calibri"/>
          <w:sz w:val="24"/>
        </w:rPr>
        <w:lastRenderedPageBreak/>
        <w:t>ΠΑΡΑΡΤΗΜΑΤΑ</w:t>
      </w:r>
      <w:bookmarkEnd w:id="68"/>
    </w:p>
    <w:p w:rsidR="007A019D" w:rsidRPr="00CB0BE8" w:rsidRDefault="00690E38" w:rsidP="007A019D">
      <w:pPr>
        <w:pStyle w:val="20"/>
        <w:tabs>
          <w:tab w:val="left" w:pos="0"/>
        </w:tabs>
        <w:rPr>
          <w:sz w:val="22"/>
        </w:rPr>
      </w:pPr>
      <w:bookmarkStart w:id="69" w:name="_Toc6589191"/>
      <w:r w:rsidRPr="00CB0BE8">
        <w:rPr>
          <w:sz w:val="22"/>
        </w:rPr>
        <w:t>ΠΑΡΑΡΤΗΜΑ Ι: ΑΝΑΛΥΤΙΚΗ ΠΕΡΙΓΡΑΦΗ ΦΥΣΙΚΟΥ ΚΑΙ ΟΙΚΟΝΟΜΙΚΟΥ ΑΝΤΙΚΕΙΜΕΝΟΥ ΤΗΣ ΣΥΜΒΑΣΗΣ</w:t>
      </w:r>
      <w:bookmarkEnd w:id="69"/>
      <w:r w:rsidRPr="00CB0BE8">
        <w:rPr>
          <w:sz w:val="22"/>
        </w:rPr>
        <w:t xml:space="preserve"> </w:t>
      </w:r>
    </w:p>
    <w:p w:rsidR="007A019D" w:rsidRPr="00556DD0" w:rsidRDefault="00690E38" w:rsidP="007A019D">
      <w:pPr>
        <w:pStyle w:val="normalwithoutspacing"/>
        <w:rPr>
          <w:sz w:val="20"/>
        </w:rPr>
      </w:pPr>
      <w:r w:rsidRPr="00556DD0">
        <w:rPr>
          <w:rFonts w:cs="Arial"/>
          <w:b/>
          <w:color w:val="002060"/>
          <w:sz w:val="20"/>
          <w:szCs w:val="22"/>
        </w:rPr>
        <w:t>ΜΕΡΟΣ Α - ΠΕΡΙΓΡΑΦΗ ΦΥΣΙΚΟΥ ΑΝΤΙΚΕΙΜΕΝΟΥ ΤΗΣ ΣΥΜΒΑΣΗ</w:t>
      </w:r>
      <w:r w:rsidRPr="00556DD0">
        <w:rPr>
          <w:rFonts w:cs="Arial"/>
          <w:b/>
          <w:color w:val="002060"/>
          <w:sz w:val="20"/>
          <w:szCs w:val="22"/>
        </w:rPr>
        <w:t>Σ</w:t>
      </w:r>
    </w:p>
    <w:p w:rsidR="007A019D" w:rsidRPr="00556DD0" w:rsidRDefault="00690E38" w:rsidP="007A019D">
      <w:pPr>
        <w:autoSpaceDE w:val="0"/>
        <w:spacing w:after="60"/>
        <w:contextualSpacing/>
        <w:rPr>
          <w:rFonts w:eastAsia="SimSun"/>
          <w:b/>
          <w:sz w:val="20"/>
        </w:rPr>
      </w:pPr>
      <w:r w:rsidRPr="00556DD0">
        <w:rPr>
          <w:rFonts w:eastAsia="SimSun"/>
          <w:b/>
          <w:sz w:val="20"/>
        </w:rPr>
        <w:t>Α.1 Συνοπτική παρουσίαση της Αναθέτουσας Αρχής</w:t>
      </w:r>
    </w:p>
    <w:p w:rsidR="007A019D" w:rsidRPr="00556DD0" w:rsidRDefault="00690E38" w:rsidP="007A019D">
      <w:pPr>
        <w:autoSpaceDE w:val="0"/>
        <w:spacing w:after="60"/>
        <w:contextualSpacing/>
        <w:rPr>
          <w:rFonts w:eastAsia="SimSun"/>
          <w:sz w:val="20"/>
          <w:u w:val="single"/>
        </w:rPr>
      </w:pPr>
      <w:r w:rsidRPr="00556DD0">
        <w:rPr>
          <w:rFonts w:eastAsia="SimSun"/>
          <w:sz w:val="20"/>
          <w:u w:val="single"/>
        </w:rPr>
        <w:t>Αποστολή &amp; αρμοδιότητες</w:t>
      </w:r>
    </w:p>
    <w:p w:rsidR="007A019D" w:rsidRPr="00556DD0" w:rsidRDefault="00690E38" w:rsidP="007A019D">
      <w:pPr>
        <w:autoSpaceDE w:val="0"/>
        <w:spacing w:after="60"/>
        <w:rPr>
          <w:rFonts w:eastAsia="SimSun"/>
          <w:sz w:val="20"/>
        </w:rPr>
      </w:pPr>
      <w:r w:rsidRPr="00556DD0">
        <w:rPr>
          <w:rFonts w:eastAsia="SimSun"/>
          <w:sz w:val="20"/>
        </w:rPr>
        <w:t xml:space="preserve">Αποστολή της Ανεξάρτητης Αρχής Δημοσίων Εσόδων είναι ο προσδιορισμός, η βεβαίωση και η είσπραξη των φορολογικών, τελωνειακών και λοιπών δημοσίων εσόδων, που άπτονται του πεδίου των </w:t>
      </w:r>
      <w:r w:rsidRPr="00556DD0">
        <w:rPr>
          <w:rFonts w:eastAsia="SimSun"/>
          <w:sz w:val="20"/>
        </w:rPr>
        <w:t>αρμοδιοτήτων της.</w:t>
      </w:r>
    </w:p>
    <w:p w:rsidR="007A019D" w:rsidRPr="00426151" w:rsidRDefault="00690E38" w:rsidP="007A019D">
      <w:pPr>
        <w:autoSpaceDE w:val="0"/>
        <w:spacing w:after="60"/>
        <w:rPr>
          <w:rFonts w:eastAsia="SimSun"/>
          <w:sz w:val="20"/>
        </w:rPr>
      </w:pPr>
      <w:r w:rsidRPr="00556DD0">
        <w:rPr>
          <w:rFonts w:eastAsia="SimSun"/>
          <w:sz w:val="20"/>
        </w:rPr>
        <w:t xml:space="preserve">Αναλυτική παρουσίαση στην ιστοσελίδα: </w:t>
      </w:r>
      <w:hyperlink r:id="rId24" w:history="1">
        <w:r w:rsidRPr="00556DD0">
          <w:rPr>
            <w:rStyle w:val="-"/>
            <w:rFonts w:eastAsia="SimSun"/>
            <w:sz w:val="20"/>
            <w:lang w:val="en-US"/>
          </w:rPr>
          <w:t>www</w:t>
        </w:r>
        <w:r w:rsidRPr="00556DD0">
          <w:rPr>
            <w:rStyle w:val="-"/>
            <w:rFonts w:eastAsia="SimSun"/>
            <w:sz w:val="20"/>
          </w:rPr>
          <w:t>.</w:t>
        </w:r>
        <w:r w:rsidRPr="00556DD0">
          <w:rPr>
            <w:rStyle w:val="-"/>
            <w:rFonts w:eastAsia="SimSun"/>
            <w:sz w:val="20"/>
            <w:lang w:val="en-US"/>
          </w:rPr>
          <w:t>aade</w:t>
        </w:r>
        <w:r w:rsidRPr="00556DD0">
          <w:rPr>
            <w:rStyle w:val="-"/>
            <w:rFonts w:eastAsia="SimSun"/>
            <w:sz w:val="20"/>
          </w:rPr>
          <w:t>.</w:t>
        </w:r>
        <w:r w:rsidRPr="00556DD0">
          <w:rPr>
            <w:rStyle w:val="-"/>
            <w:rFonts w:eastAsia="SimSun"/>
            <w:sz w:val="20"/>
            <w:lang w:val="en-US"/>
          </w:rPr>
          <w:t>gr</w:t>
        </w:r>
      </w:hyperlink>
      <w:r w:rsidRPr="00556DD0">
        <w:rPr>
          <w:rFonts w:eastAsia="SimSun"/>
          <w:sz w:val="20"/>
        </w:rPr>
        <w:t xml:space="preserve"> </w:t>
      </w:r>
      <w:r w:rsidRPr="00556DD0">
        <w:rPr>
          <w:rFonts w:ascii="Wingdings" w:eastAsia="SimSun" w:hAnsi="Wingdings"/>
          <w:sz w:val="20"/>
          <w:lang w:val="en-US"/>
        </w:rPr>
        <w:sym w:font="Wingdings" w:char="F0E0"/>
      </w:r>
      <w:r w:rsidRPr="00556DD0">
        <w:rPr>
          <w:rFonts w:eastAsia="SimSun"/>
          <w:sz w:val="20"/>
        </w:rPr>
        <w:t>Αρχική σελίδα</w:t>
      </w:r>
      <w:r w:rsidRPr="00556DD0">
        <w:rPr>
          <w:rFonts w:ascii="Wingdings" w:eastAsia="SimSun" w:hAnsi="Wingdings"/>
          <w:sz w:val="20"/>
        </w:rPr>
        <w:sym w:font="Wingdings" w:char="F0E0"/>
      </w:r>
      <w:r w:rsidRPr="00556DD0">
        <w:rPr>
          <w:rFonts w:eastAsia="SimSun"/>
          <w:sz w:val="20"/>
        </w:rPr>
        <w:t xml:space="preserve"> Μενού</w:t>
      </w:r>
      <w:r w:rsidRPr="00556DD0">
        <w:rPr>
          <w:rFonts w:ascii="Wingdings" w:eastAsia="SimSun" w:hAnsi="Wingdings"/>
          <w:sz w:val="20"/>
        </w:rPr>
        <w:sym w:font="Wingdings" w:char="F0E0"/>
      </w:r>
      <w:r>
        <w:rPr>
          <w:rFonts w:eastAsia="SimSun"/>
          <w:sz w:val="20"/>
        </w:rPr>
        <w:t xml:space="preserve"> Α.Α.Δ.Ε. </w:t>
      </w:r>
    </w:p>
    <w:p w:rsidR="007A019D" w:rsidRPr="00556DD0" w:rsidRDefault="00690E38" w:rsidP="007A019D">
      <w:pPr>
        <w:autoSpaceDE w:val="0"/>
        <w:spacing w:after="60"/>
        <w:contextualSpacing/>
        <w:rPr>
          <w:rFonts w:eastAsia="SimSun"/>
          <w:b/>
          <w:sz w:val="20"/>
        </w:rPr>
      </w:pPr>
      <w:r w:rsidRPr="00556DD0">
        <w:rPr>
          <w:rFonts w:eastAsia="SimSun"/>
          <w:b/>
          <w:sz w:val="20"/>
        </w:rPr>
        <w:t>Α.2 Περιγραφή φυσικού αντικειμένου</w:t>
      </w:r>
    </w:p>
    <w:p w:rsidR="007A019D" w:rsidRPr="00556DD0" w:rsidRDefault="00690E38" w:rsidP="007A019D">
      <w:pPr>
        <w:autoSpaceDE w:val="0"/>
        <w:spacing w:after="60"/>
        <w:rPr>
          <w:rFonts w:eastAsia="SimSun"/>
          <w:sz w:val="20"/>
        </w:rPr>
      </w:pPr>
      <w:r>
        <w:rPr>
          <w:rFonts w:eastAsia="SimSun"/>
          <w:sz w:val="20"/>
        </w:rPr>
        <w:t>Το α</w:t>
      </w:r>
      <w:r w:rsidRPr="00556DD0">
        <w:rPr>
          <w:rFonts w:eastAsia="SimSun"/>
          <w:sz w:val="20"/>
        </w:rPr>
        <w:t xml:space="preserve">ντικείμενο της σύμβασης  </w:t>
      </w:r>
      <w:r>
        <w:rPr>
          <w:rFonts w:eastAsia="SimSun"/>
          <w:sz w:val="20"/>
        </w:rPr>
        <w:t>αφορά στην</w:t>
      </w:r>
      <w:r w:rsidRPr="00556DD0">
        <w:rPr>
          <w:rFonts w:eastAsia="SimSun"/>
          <w:sz w:val="20"/>
        </w:rPr>
        <w:t xml:space="preserve"> παροχή υπηρεσιών ασφαλείας (φύλαξης) των κτιρ</w:t>
      </w:r>
      <w:r w:rsidRPr="00556DD0">
        <w:rPr>
          <w:rFonts w:eastAsia="SimSun"/>
          <w:sz w:val="20"/>
        </w:rPr>
        <w:t xml:space="preserve">ίων στέγασης των Υπηρεσιών της Ανεξάρτητης Αρχής Δημοσιών Εσόδων, για </w:t>
      </w:r>
      <w:r>
        <w:rPr>
          <w:rFonts w:eastAsia="SimSun"/>
          <w:sz w:val="20"/>
        </w:rPr>
        <w:t>οκτώ μήνες</w:t>
      </w:r>
      <w:r w:rsidRPr="00556DD0">
        <w:rPr>
          <w:rFonts w:eastAsia="SimSun"/>
          <w:sz w:val="20"/>
        </w:rPr>
        <w:t xml:space="preserve">. Περιγραφή των κτιρίων και του τόπου παροχής υπηρεσιών (αναφερόμενες διευθύνσεις) στον σχετικό πίνακα </w:t>
      </w:r>
      <w:r>
        <w:rPr>
          <w:rFonts w:eastAsia="SimSun"/>
          <w:sz w:val="20"/>
        </w:rPr>
        <w:t>στην παράγραφο 1.3</w:t>
      </w:r>
      <w:r w:rsidRPr="00556DD0">
        <w:rPr>
          <w:rFonts w:eastAsia="SimSun"/>
          <w:sz w:val="20"/>
        </w:rPr>
        <w:t xml:space="preserve"> «Φυσικό Αντικείμενο» της παρούσας </w:t>
      </w:r>
      <w:r>
        <w:rPr>
          <w:rFonts w:eastAsia="SimSun"/>
          <w:sz w:val="20"/>
        </w:rPr>
        <w:t>πρόσκλησης</w:t>
      </w:r>
      <w:r w:rsidRPr="00556DD0">
        <w:rPr>
          <w:rFonts w:eastAsia="SimSun"/>
          <w:sz w:val="20"/>
        </w:rPr>
        <w:t>.</w:t>
      </w:r>
    </w:p>
    <w:p w:rsidR="007A019D" w:rsidRPr="00426151" w:rsidRDefault="00690E38" w:rsidP="007A019D">
      <w:pPr>
        <w:autoSpaceDE w:val="0"/>
        <w:spacing w:after="60"/>
        <w:rPr>
          <w:rFonts w:eastAsia="SimSun"/>
          <w:sz w:val="20"/>
        </w:rPr>
      </w:pPr>
      <w:r w:rsidRPr="00556DD0">
        <w:rPr>
          <w:rFonts w:eastAsia="SimSun"/>
          <w:sz w:val="20"/>
        </w:rPr>
        <w:t>Αναλυτικ</w:t>
      </w:r>
      <w:r w:rsidRPr="00556DD0">
        <w:rPr>
          <w:rFonts w:eastAsia="SimSun"/>
          <w:sz w:val="20"/>
        </w:rPr>
        <w:t>ότερη περιγραφή των υπηρεσιών φύλαξης, των ωραρίων και των ειδικότερων απαιτήσεων  - τεχνικών προδιαγραφών για τα επιμέρους τμήματα περιλαμβάνεται στο ΠΑΡΑΡΤΗΜΑ ΙΙ: ΑΠΑΙΤΗΣΕΙΣ- ΥΠΟΧΡΕΩΣΕΙΣ Α</w:t>
      </w:r>
      <w:r>
        <w:rPr>
          <w:rFonts w:eastAsia="SimSun"/>
          <w:sz w:val="20"/>
        </w:rPr>
        <w:t>ΝΑΔΟΧΟΥ- ΤΕΧΝΙΚΕΣ ΠΡΟΔΙΑΓΡΑΦΕΣ.</w:t>
      </w:r>
    </w:p>
    <w:p w:rsidR="007A019D" w:rsidRPr="000A736B" w:rsidRDefault="00690E38" w:rsidP="007A019D">
      <w:pPr>
        <w:autoSpaceDE w:val="0"/>
        <w:spacing w:after="60"/>
        <w:contextualSpacing/>
        <w:rPr>
          <w:rFonts w:eastAsia="SimSun"/>
          <w:sz w:val="20"/>
          <w:u w:val="single"/>
        </w:rPr>
      </w:pPr>
      <w:r w:rsidRPr="000A736B">
        <w:rPr>
          <w:rFonts w:eastAsia="SimSun"/>
          <w:sz w:val="20"/>
          <w:u w:val="single"/>
        </w:rPr>
        <w:t>Χώροι φύλαξης και συχνότητα</w:t>
      </w:r>
    </w:p>
    <w:p w:rsidR="007A019D" w:rsidRPr="000A736B" w:rsidRDefault="00690E38" w:rsidP="007A019D">
      <w:pPr>
        <w:autoSpaceDE w:val="0"/>
        <w:spacing w:after="60"/>
        <w:rPr>
          <w:rFonts w:eastAsia="SimSun"/>
          <w:sz w:val="20"/>
        </w:rPr>
      </w:pPr>
      <w:r w:rsidRPr="000A736B">
        <w:rPr>
          <w:rFonts w:eastAsia="SimSun"/>
          <w:b/>
          <w:sz w:val="20"/>
        </w:rPr>
        <w:t xml:space="preserve">Βάσει </w:t>
      </w:r>
      <w:r w:rsidRPr="000A736B">
        <w:rPr>
          <w:rFonts w:eastAsia="SimSun"/>
          <w:b/>
          <w:sz w:val="20"/>
        </w:rPr>
        <w:t>των τεχνικών προδιαγραφών</w:t>
      </w:r>
      <w:r w:rsidRPr="000A736B">
        <w:rPr>
          <w:rFonts w:eastAsia="SimSun"/>
          <w:sz w:val="20"/>
        </w:rPr>
        <w:t xml:space="preserve"> του Παραρτήματος ΙΙ</w:t>
      </w:r>
      <w:r>
        <w:rPr>
          <w:rFonts w:eastAsia="SimSun"/>
          <w:sz w:val="20"/>
        </w:rPr>
        <w:t>,</w:t>
      </w:r>
      <w:r w:rsidRPr="000A736B">
        <w:rPr>
          <w:sz w:val="20"/>
        </w:rPr>
        <w:t xml:space="preserve"> </w:t>
      </w:r>
      <w:r>
        <w:rPr>
          <w:rFonts w:eastAsia="SimSun"/>
          <w:sz w:val="20"/>
        </w:rPr>
        <w:t>επισημαίνονται</w:t>
      </w:r>
      <w:r w:rsidRPr="000A736B">
        <w:rPr>
          <w:rFonts w:eastAsia="SimSun"/>
          <w:sz w:val="20"/>
        </w:rPr>
        <w:t xml:space="preserve"> τα </w:t>
      </w:r>
      <w:r>
        <w:rPr>
          <w:rFonts w:eastAsia="SimSun"/>
          <w:sz w:val="20"/>
        </w:rPr>
        <w:t xml:space="preserve">παρακάτω </w:t>
      </w:r>
      <w:r w:rsidRPr="000A736B">
        <w:rPr>
          <w:rFonts w:eastAsia="SimSun"/>
          <w:sz w:val="20"/>
        </w:rPr>
        <w:t xml:space="preserve">στοιχεία (ημέρες φύλαξης, βάρδιες, αριθμός θέσεων) </w:t>
      </w:r>
      <w:r>
        <w:rPr>
          <w:rFonts w:eastAsia="SimSun"/>
          <w:sz w:val="20"/>
        </w:rPr>
        <w:t xml:space="preserve">ως προς </w:t>
      </w:r>
      <w:r w:rsidRPr="000A736B">
        <w:rPr>
          <w:rFonts w:eastAsia="SimSun"/>
          <w:sz w:val="20"/>
        </w:rPr>
        <w:t>τις απαιτήσεις  της σύμβασης ανά τμήμα και κτίριο.</w:t>
      </w:r>
    </w:p>
    <w:p w:rsidR="007A019D" w:rsidRPr="000A736B" w:rsidRDefault="00690E38" w:rsidP="00690E38">
      <w:pPr>
        <w:pStyle w:val="a8"/>
        <w:numPr>
          <w:ilvl w:val="0"/>
          <w:numId w:val="38"/>
        </w:numPr>
        <w:autoSpaceDE w:val="0"/>
        <w:spacing w:before="240" w:after="60" w:line="240" w:lineRule="auto"/>
        <w:ind w:left="714" w:hanging="357"/>
        <w:contextualSpacing w:val="0"/>
        <w:rPr>
          <w:rFonts w:eastAsia="SimSun"/>
          <w:b/>
          <w:sz w:val="20"/>
        </w:rPr>
      </w:pPr>
      <w:r w:rsidRPr="000A736B">
        <w:rPr>
          <w:rFonts w:eastAsia="SimSun"/>
          <w:b/>
          <w:sz w:val="20"/>
        </w:rPr>
        <w:t>Τμήμα Α’</w:t>
      </w:r>
    </w:p>
    <w:tbl>
      <w:tblPr>
        <w:tblW w:w="5000" w:type="pct"/>
        <w:tblLook w:val="04A0"/>
      </w:tblPr>
      <w:tblGrid>
        <w:gridCol w:w="4643"/>
        <w:gridCol w:w="3171"/>
        <w:gridCol w:w="869"/>
        <w:gridCol w:w="1171"/>
      </w:tblGrid>
      <w:tr w:rsidR="007A249C" w:rsidTr="007A019D">
        <w:trPr>
          <w:trHeight w:val="227"/>
        </w:trPr>
        <w:tc>
          <w:tcPr>
            <w:tcW w:w="3965" w:type="pct"/>
            <w:gridSpan w:val="2"/>
            <w:tcBorders>
              <w:top w:val="single" w:sz="4" w:space="0" w:color="auto"/>
              <w:left w:val="single" w:sz="4" w:space="0" w:color="auto"/>
              <w:bottom w:val="single" w:sz="4" w:space="0" w:color="auto"/>
              <w:right w:val="nil"/>
            </w:tcBorders>
            <w:shd w:val="clear" w:color="000000" w:fill="B8CCE4"/>
            <w:noWrap/>
            <w:vAlign w:val="bottom"/>
          </w:tcPr>
          <w:p w:rsidR="007A019D" w:rsidRPr="00880C98" w:rsidRDefault="00690E38" w:rsidP="007A019D">
            <w:pPr>
              <w:spacing w:after="0"/>
              <w:jc w:val="left"/>
              <w:rPr>
                <w:b/>
                <w:bCs/>
                <w:color w:val="000000"/>
                <w:sz w:val="18"/>
                <w:szCs w:val="18"/>
                <w:lang w:eastAsia="el-GR"/>
              </w:rPr>
            </w:pPr>
            <w:r w:rsidRPr="00880C98">
              <w:rPr>
                <w:b/>
                <w:bCs/>
                <w:color w:val="000000"/>
                <w:sz w:val="18"/>
                <w:szCs w:val="18"/>
                <w:lang w:eastAsia="el-GR"/>
              </w:rPr>
              <w:t>ΚΤΙΡΙΟ ΕΠΙ ΤΗΣ ΚΑΡΑΓΕΩΡΓΗ ΣΕΡΒΙΑΣ 10</w:t>
            </w:r>
          </w:p>
        </w:tc>
        <w:tc>
          <w:tcPr>
            <w:tcW w:w="441" w:type="pct"/>
            <w:tcBorders>
              <w:top w:val="single" w:sz="4" w:space="0" w:color="auto"/>
              <w:left w:val="nil"/>
              <w:bottom w:val="single" w:sz="4" w:space="0" w:color="auto"/>
              <w:right w:val="nil"/>
            </w:tcBorders>
            <w:shd w:val="clear" w:color="000000" w:fill="B8CCE4"/>
            <w:noWrap/>
            <w:vAlign w:val="bottom"/>
          </w:tcPr>
          <w:p w:rsidR="007A019D" w:rsidRPr="00880C98" w:rsidRDefault="00690E38" w:rsidP="007A019D">
            <w:pPr>
              <w:spacing w:after="0"/>
              <w:jc w:val="left"/>
              <w:rPr>
                <w:color w:val="000000"/>
                <w:sz w:val="18"/>
                <w:szCs w:val="18"/>
                <w:lang w:eastAsia="el-GR"/>
              </w:rPr>
            </w:pPr>
            <w:r w:rsidRPr="00880C98">
              <w:rPr>
                <w:color w:val="000000"/>
                <w:sz w:val="18"/>
                <w:szCs w:val="18"/>
                <w:lang w:eastAsia="el-GR"/>
              </w:rPr>
              <w:t> </w:t>
            </w:r>
          </w:p>
        </w:tc>
        <w:tc>
          <w:tcPr>
            <w:tcW w:w="594" w:type="pct"/>
            <w:tcBorders>
              <w:top w:val="single" w:sz="4" w:space="0" w:color="auto"/>
              <w:left w:val="nil"/>
              <w:bottom w:val="single" w:sz="4" w:space="0" w:color="auto"/>
              <w:right w:val="single" w:sz="4" w:space="0" w:color="auto"/>
            </w:tcBorders>
            <w:shd w:val="clear" w:color="000000" w:fill="B8CCE4"/>
            <w:noWrap/>
            <w:vAlign w:val="bottom"/>
          </w:tcPr>
          <w:p w:rsidR="007A019D" w:rsidRPr="00880C98" w:rsidRDefault="00690E38" w:rsidP="007A019D">
            <w:pPr>
              <w:spacing w:after="0"/>
              <w:jc w:val="left"/>
              <w:rPr>
                <w:b/>
                <w:bCs/>
                <w:color w:val="000000"/>
                <w:sz w:val="18"/>
                <w:szCs w:val="18"/>
                <w:lang w:eastAsia="el-GR"/>
              </w:rPr>
            </w:pPr>
            <w:r w:rsidRPr="00880C98">
              <w:rPr>
                <w:b/>
                <w:bCs/>
                <w:color w:val="000000"/>
                <w:sz w:val="18"/>
                <w:szCs w:val="18"/>
                <w:lang w:eastAsia="el-GR"/>
              </w:rPr>
              <w:t> </w:t>
            </w:r>
          </w:p>
        </w:tc>
      </w:tr>
      <w:tr w:rsidR="007A249C" w:rsidTr="007A019D">
        <w:trPr>
          <w:trHeight w:val="227"/>
        </w:trPr>
        <w:tc>
          <w:tcPr>
            <w:tcW w:w="2356" w:type="pct"/>
            <w:tcBorders>
              <w:top w:val="nil"/>
              <w:left w:val="single" w:sz="4" w:space="0" w:color="auto"/>
              <w:bottom w:val="single" w:sz="4" w:space="0" w:color="auto"/>
              <w:right w:val="single" w:sz="4" w:space="0" w:color="auto"/>
            </w:tcBorders>
            <w:shd w:val="clear" w:color="000000" w:fill="D8D8D8"/>
            <w:noWrap/>
            <w:vAlign w:val="bottom"/>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ΗΜΕΡΕΣ</w:t>
            </w:r>
          </w:p>
        </w:tc>
        <w:tc>
          <w:tcPr>
            <w:tcW w:w="1609" w:type="pct"/>
            <w:tcBorders>
              <w:top w:val="nil"/>
              <w:left w:val="nil"/>
              <w:bottom w:val="single" w:sz="4" w:space="0" w:color="auto"/>
              <w:right w:val="single" w:sz="4" w:space="0" w:color="auto"/>
            </w:tcBorders>
            <w:shd w:val="clear" w:color="000000" w:fill="D8D8D8"/>
            <w:noWrap/>
            <w:vAlign w:val="bottom"/>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ΩΡΕΣ ΒΑΡΔΙΩΝ</w:t>
            </w:r>
          </w:p>
        </w:tc>
        <w:tc>
          <w:tcPr>
            <w:tcW w:w="441" w:type="pct"/>
            <w:tcBorders>
              <w:top w:val="nil"/>
              <w:left w:val="nil"/>
              <w:bottom w:val="single" w:sz="4" w:space="0" w:color="auto"/>
              <w:right w:val="single" w:sz="4" w:space="0" w:color="auto"/>
            </w:tcBorders>
            <w:shd w:val="clear" w:color="000000" w:fill="D8D8D8"/>
            <w:noWrap/>
            <w:vAlign w:val="bottom"/>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ΩΡΕΣ</w:t>
            </w:r>
          </w:p>
        </w:tc>
        <w:tc>
          <w:tcPr>
            <w:tcW w:w="594" w:type="pct"/>
            <w:tcBorders>
              <w:top w:val="nil"/>
              <w:left w:val="nil"/>
              <w:bottom w:val="single" w:sz="4" w:space="0" w:color="auto"/>
              <w:right w:val="single" w:sz="4" w:space="0" w:color="auto"/>
            </w:tcBorders>
            <w:shd w:val="clear" w:color="000000" w:fill="D8D8D8"/>
            <w:noWrap/>
            <w:vAlign w:val="bottom"/>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ΑΤΟΜΑ</w:t>
            </w:r>
          </w:p>
        </w:tc>
      </w:tr>
      <w:tr w:rsidR="007A249C" w:rsidTr="007A019D">
        <w:trPr>
          <w:trHeight w:val="227"/>
        </w:trPr>
        <w:tc>
          <w:tcPr>
            <w:tcW w:w="2356" w:type="pct"/>
            <w:vMerge w:val="restart"/>
            <w:tcBorders>
              <w:top w:val="nil"/>
              <w:left w:val="single" w:sz="4" w:space="0" w:color="auto"/>
              <w:bottom w:val="single" w:sz="4" w:space="0" w:color="000000"/>
              <w:right w:val="single" w:sz="4" w:space="0" w:color="auto"/>
            </w:tcBorders>
            <w:shd w:val="clear" w:color="auto" w:fill="auto"/>
            <w:vAlign w:val="center"/>
          </w:tcPr>
          <w:p w:rsidR="007A019D" w:rsidRDefault="00690E38" w:rsidP="007A019D">
            <w:pPr>
              <w:spacing w:after="0"/>
              <w:jc w:val="center"/>
              <w:rPr>
                <w:b/>
                <w:bCs/>
                <w:color w:val="000000"/>
                <w:sz w:val="18"/>
                <w:szCs w:val="18"/>
                <w:lang w:eastAsia="el-GR"/>
              </w:rPr>
            </w:pPr>
            <w:r>
              <w:rPr>
                <w:b/>
                <w:bCs/>
                <w:color w:val="000000"/>
                <w:sz w:val="18"/>
                <w:szCs w:val="18"/>
                <w:lang w:eastAsia="el-GR"/>
              </w:rPr>
              <w:t xml:space="preserve">ΔΕΥΤΕΡΑ έως </w:t>
            </w:r>
            <w:r w:rsidRPr="00880C98">
              <w:rPr>
                <w:b/>
                <w:bCs/>
                <w:color w:val="000000"/>
                <w:sz w:val="18"/>
                <w:szCs w:val="18"/>
                <w:lang w:eastAsia="el-GR"/>
              </w:rPr>
              <w:t xml:space="preserve">ΠΑΡΑΣΚΕΥΗ </w:t>
            </w:r>
          </w:p>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w:t>
            </w:r>
            <w:r>
              <w:rPr>
                <w:b/>
                <w:bCs/>
                <w:color w:val="000000"/>
                <w:sz w:val="18"/>
                <w:szCs w:val="18"/>
                <w:lang w:eastAsia="el-GR"/>
              </w:rPr>
              <w:t xml:space="preserve">ΕΞΑΙΡΟΥΜΕΝΩΝ ΕΟΡΤΩΝ &amp; </w:t>
            </w:r>
            <w:r w:rsidRPr="00880C98">
              <w:rPr>
                <w:b/>
                <w:bCs/>
                <w:color w:val="000000"/>
                <w:sz w:val="18"/>
                <w:szCs w:val="18"/>
                <w:lang w:eastAsia="el-GR"/>
              </w:rPr>
              <w:t>ΑΡΓΙΩΝ)</w:t>
            </w: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ΠΡΩΪ (06:00-14:00)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tcBorders>
              <w:top w:val="nil"/>
              <w:left w:val="single" w:sz="4" w:space="0" w:color="auto"/>
              <w:bottom w:val="single" w:sz="4" w:space="0" w:color="000000"/>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ΠΡΩΪ (08:00-16:00)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tcBorders>
              <w:top w:val="nil"/>
              <w:left w:val="single" w:sz="4" w:space="0" w:color="auto"/>
              <w:bottom w:val="single" w:sz="4" w:space="0" w:color="000000"/>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ΑΠΟΓΕΥΜΑ (14:00-22:00)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tcBorders>
              <w:top w:val="nil"/>
              <w:left w:val="single" w:sz="4" w:space="0" w:color="auto"/>
              <w:bottom w:val="single" w:sz="4" w:space="0" w:color="000000"/>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ΒΡΑΔΥ(22:00-06:00)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7A019D" w:rsidRPr="00880C98" w:rsidRDefault="00690E38" w:rsidP="007A019D">
            <w:pPr>
              <w:spacing w:after="0"/>
              <w:jc w:val="center"/>
              <w:rPr>
                <w:b/>
                <w:bCs/>
                <w:color w:val="000000"/>
                <w:sz w:val="18"/>
                <w:szCs w:val="18"/>
                <w:lang w:eastAsia="el-GR"/>
              </w:rPr>
            </w:pPr>
            <w:r>
              <w:rPr>
                <w:b/>
                <w:bCs/>
                <w:color w:val="000000"/>
                <w:sz w:val="18"/>
                <w:szCs w:val="18"/>
                <w:lang w:eastAsia="el-GR"/>
              </w:rPr>
              <w:t>ΣΑΒΒΑΤΟΚΥΡΙΑΚΑ, ΕΟΡΤΕΣ &amp; ΑΡΓΙΕΣ</w:t>
            </w: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ΠΡΩΪ (06:00-14:00)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tcBorders>
              <w:top w:val="single" w:sz="4" w:space="0" w:color="auto"/>
              <w:left w:val="single" w:sz="4" w:space="0" w:color="auto"/>
              <w:bottom w:val="single" w:sz="4" w:space="0" w:color="auto"/>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609" w:type="pct"/>
            <w:tcBorders>
              <w:top w:val="single" w:sz="4" w:space="0" w:color="auto"/>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ΑΠΟΓΕΥΜΑ (14:00-22:00)</w:t>
            </w:r>
          </w:p>
        </w:tc>
        <w:tc>
          <w:tcPr>
            <w:tcW w:w="441" w:type="pct"/>
            <w:tcBorders>
              <w:top w:val="single" w:sz="4" w:space="0" w:color="auto"/>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single" w:sz="4" w:space="0" w:color="auto"/>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r w:rsidR="007A249C" w:rsidTr="007A019D">
        <w:trPr>
          <w:trHeight w:val="227"/>
        </w:trPr>
        <w:tc>
          <w:tcPr>
            <w:tcW w:w="2356" w:type="pct"/>
            <w:vMerge/>
            <w:tcBorders>
              <w:top w:val="nil"/>
              <w:left w:val="single" w:sz="4" w:space="0" w:color="auto"/>
              <w:bottom w:val="single" w:sz="4" w:space="0" w:color="auto"/>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609"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ΒΡΑΔΥ(22:00-06:00)</w:t>
            </w:r>
          </w:p>
        </w:tc>
        <w:tc>
          <w:tcPr>
            <w:tcW w:w="441"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94" w:type="pct"/>
            <w:tcBorders>
              <w:top w:val="nil"/>
              <w:left w:val="nil"/>
              <w:bottom w:val="single" w:sz="4" w:space="0" w:color="auto"/>
              <w:right w:val="single" w:sz="4" w:space="0" w:color="auto"/>
            </w:tcBorders>
            <w:shd w:val="clear" w:color="auto" w:fill="auto"/>
            <w:noWrap/>
            <w:vAlign w:val="bottom"/>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1</w:t>
            </w:r>
          </w:p>
        </w:tc>
      </w:tr>
    </w:tbl>
    <w:p w:rsidR="00A43A20" w:rsidRDefault="00690E38" w:rsidP="00690E38">
      <w:pPr>
        <w:pStyle w:val="normalwithoutspacing"/>
        <w:numPr>
          <w:ilvl w:val="0"/>
          <w:numId w:val="38"/>
        </w:numPr>
        <w:spacing w:before="240"/>
        <w:ind w:left="714" w:hanging="357"/>
        <w:rPr>
          <w:b/>
          <w:sz w:val="20"/>
        </w:rPr>
      </w:pPr>
      <w:r>
        <w:rPr>
          <w:b/>
          <w:sz w:val="20"/>
        </w:rPr>
        <w:t>Τμήμα Β’</w:t>
      </w:r>
    </w:p>
    <w:tbl>
      <w:tblPr>
        <w:tblW w:w="5000" w:type="pct"/>
        <w:tblLook w:val="04A0"/>
      </w:tblPr>
      <w:tblGrid>
        <w:gridCol w:w="3904"/>
        <w:gridCol w:w="3609"/>
        <w:gridCol w:w="999"/>
        <w:gridCol w:w="1342"/>
      </w:tblGrid>
      <w:tr w:rsidR="007A249C" w:rsidTr="00AD3815">
        <w:trPr>
          <w:trHeight w:val="227"/>
        </w:trPr>
        <w:tc>
          <w:tcPr>
            <w:tcW w:w="3812" w:type="pct"/>
            <w:gridSpan w:val="2"/>
            <w:tcBorders>
              <w:top w:val="single" w:sz="4" w:space="0" w:color="auto"/>
              <w:left w:val="single" w:sz="4" w:space="0" w:color="auto"/>
              <w:bottom w:val="single" w:sz="4" w:space="0" w:color="auto"/>
              <w:right w:val="nil"/>
            </w:tcBorders>
            <w:shd w:val="clear" w:color="000000" w:fill="B8CCE4"/>
            <w:noWrap/>
            <w:vAlign w:val="bottom"/>
          </w:tcPr>
          <w:p w:rsidR="00A43A20" w:rsidRPr="00880C98" w:rsidRDefault="00690E38" w:rsidP="00AD3815">
            <w:pPr>
              <w:spacing w:after="0"/>
              <w:rPr>
                <w:b/>
                <w:bCs/>
                <w:color w:val="000000"/>
                <w:sz w:val="18"/>
                <w:szCs w:val="18"/>
                <w:lang w:eastAsia="el-GR"/>
              </w:rPr>
            </w:pPr>
            <w:r w:rsidRPr="00880C98">
              <w:rPr>
                <w:b/>
                <w:bCs/>
                <w:color w:val="000000"/>
                <w:sz w:val="18"/>
                <w:szCs w:val="18"/>
                <w:lang w:eastAsia="el-GR"/>
              </w:rPr>
              <w:t>ΚΤΙΡΙΟ ΕΠΙ ΤΗΣ ΚΑΡΑΓΕΩΡΓΗ ΣΕΡΒΙΑΣ 8</w:t>
            </w:r>
          </w:p>
        </w:tc>
        <w:tc>
          <w:tcPr>
            <w:tcW w:w="507" w:type="pct"/>
            <w:tcBorders>
              <w:top w:val="single" w:sz="4" w:space="0" w:color="auto"/>
              <w:left w:val="nil"/>
              <w:bottom w:val="single" w:sz="4" w:space="0" w:color="auto"/>
              <w:right w:val="nil"/>
            </w:tcBorders>
            <w:shd w:val="clear" w:color="000000" w:fill="B8CCE4"/>
            <w:noWrap/>
            <w:vAlign w:val="bottom"/>
          </w:tcPr>
          <w:p w:rsidR="00A43A20" w:rsidRPr="00880C98" w:rsidRDefault="00690E38" w:rsidP="00AD3815">
            <w:pPr>
              <w:spacing w:after="0"/>
              <w:rPr>
                <w:b/>
                <w:bCs/>
                <w:color w:val="000000"/>
                <w:sz w:val="18"/>
                <w:szCs w:val="18"/>
                <w:lang w:eastAsia="el-GR"/>
              </w:rPr>
            </w:pPr>
            <w:r w:rsidRPr="00880C98">
              <w:rPr>
                <w:b/>
                <w:bCs/>
                <w:color w:val="000000"/>
                <w:sz w:val="18"/>
                <w:szCs w:val="18"/>
                <w:lang w:eastAsia="el-GR"/>
              </w:rPr>
              <w:t> </w:t>
            </w:r>
          </w:p>
        </w:tc>
        <w:tc>
          <w:tcPr>
            <w:tcW w:w="681" w:type="pct"/>
            <w:tcBorders>
              <w:top w:val="single" w:sz="4" w:space="0" w:color="auto"/>
              <w:left w:val="nil"/>
              <w:bottom w:val="single" w:sz="4" w:space="0" w:color="auto"/>
              <w:right w:val="single" w:sz="4" w:space="0" w:color="auto"/>
            </w:tcBorders>
            <w:shd w:val="clear" w:color="000000" w:fill="B8CCE4"/>
            <w:noWrap/>
            <w:vAlign w:val="bottom"/>
          </w:tcPr>
          <w:p w:rsidR="00A43A20" w:rsidRPr="00880C98" w:rsidRDefault="00690E38" w:rsidP="00AD3815">
            <w:pPr>
              <w:spacing w:after="0"/>
              <w:rPr>
                <w:b/>
                <w:bCs/>
                <w:color w:val="000000"/>
                <w:sz w:val="18"/>
                <w:szCs w:val="18"/>
                <w:lang w:eastAsia="el-GR"/>
              </w:rPr>
            </w:pPr>
            <w:r w:rsidRPr="00880C98">
              <w:rPr>
                <w:b/>
                <w:bCs/>
                <w:color w:val="000000"/>
                <w:sz w:val="18"/>
                <w:szCs w:val="18"/>
                <w:lang w:eastAsia="el-GR"/>
              </w:rPr>
              <w:t> </w:t>
            </w:r>
          </w:p>
        </w:tc>
      </w:tr>
      <w:tr w:rsidR="007A249C" w:rsidTr="00AD3815">
        <w:trPr>
          <w:trHeight w:val="227"/>
        </w:trPr>
        <w:tc>
          <w:tcPr>
            <w:tcW w:w="1981" w:type="pct"/>
            <w:tcBorders>
              <w:top w:val="nil"/>
              <w:left w:val="single" w:sz="4" w:space="0" w:color="auto"/>
              <w:bottom w:val="single" w:sz="4" w:space="0" w:color="auto"/>
              <w:right w:val="single" w:sz="4" w:space="0" w:color="auto"/>
            </w:tcBorders>
            <w:shd w:val="clear" w:color="000000" w:fill="D8D8D8"/>
            <w:noWrap/>
            <w:vAlign w:val="bottom"/>
          </w:tcPr>
          <w:p w:rsidR="00A43A20" w:rsidRPr="00880C98" w:rsidRDefault="00690E38" w:rsidP="00AD3815">
            <w:pPr>
              <w:spacing w:after="0"/>
              <w:jc w:val="center"/>
              <w:rPr>
                <w:b/>
                <w:bCs/>
                <w:color w:val="000000"/>
                <w:sz w:val="18"/>
                <w:szCs w:val="18"/>
                <w:lang w:eastAsia="el-GR"/>
              </w:rPr>
            </w:pPr>
            <w:r w:rsidRPr="00880C98">
              <w:rPr>
                <w:b/>
                <w:bCs/>
                <w:color w:val="000000"/>
                <w:sz w:val="18"/>
                <w:szCs w:val="18"/>
                <w:lang w:eastAsia="el-GR"/>
              </w:rPr>
              <w:t>ΗΜΕΡΕΣ</w:t>
            </w:r>
          </w:p>
        </w:tc>
        <w:tc>
          <w:tcPr>
            <w:tcW w:w="1831" w:type="pct"/>
            <w:tcBorders>
              <w:top w:val="nil"/>
              <w:left w:val="nil"/>
              <w:bottom w:val="single" w:sz="4" w:space="0" w:color="auto"/>
              <w:right w:val="single" w:sz="4" w:space="0" w:color="auto"/>
            </w:tcBorders>
            <w:shd w:val="clear" w:color="000000" w:fill="D8D8D8"/>
            <w:noWrap/>
            <w:vAlign w:val="bottom"/>
          </w:tcPr>
          <w:p w:rsidR="00A43A20" w:rsidRPr="00880C98" w:rsidRDefault="00690E38" w:rsidP="00AD3815">
            <w:pPr>
              <w:spacing w:after="0"/>
              <w:jc w:val="center"/>
              <w:rPr>
                <w:b/>
                <w:bCs/>
                <w:color w:val="000000"/>
                <w:sz w:val="18"/>
                <w:szCs w:val="18"/>
                <w:lang w:eastAsia="el-GR"/>
              </w:rPr>
            </w:pPr>
            <w:r w:rsidRPr="00880C98">
              <w:rPr>
                <w:b/>
                <w:bCs/>
                <w:color w:val="000000"/>
                <w:sz w:val="18"/>
                <w:szCs w:val="18"/>
                <w:lang w:eastAsia="el-GR"/>
              </w:rPr>
              <w:t>ΩΡΕΣ ΒΑΡΔΙΩΝ</w:t>
            </w:r>
          </w:p>
        </w:tc>
        <w:tc>
          <w:tcPr>
            <w:tcW w:w="507" w:type="pct"/>
            <w:tcBorders>
              <w:top w:val="nil"/>
              <w:left w:val="nil"/>
              <w:bottom w:val="single" w:sz="4" w:space="0" w:color="auto"/>
              <w:right w:val="single" w:sz="4" w:space="0" w:color="auto"/>
            </w:tcBorders>
            <w:shd w:val="clear" w:color="000000" w:fill="D8D8D8"/>
            <w:noWrap/>
            <w:vAlign w:val="bottom"/>
          </w:tcPr>
          <w:p w:rsidR="00A43A20" w:rsidRPr="00880C98" w:rsidRDefault="00690E38" w:rsidP="00AD3815">
            <w:pPr>
              <w:spacing w:after="0"/>
              <w:jc w:val="center"/>
              <w:rPr>
                <w:b/>
                <w:bCs/>
                <w:color w:val="000000"/>
                <w:sz w:val="18"/>
                <w:szCs w:val="18"/>
                <w:lang w:eastAsia="el-GR"/>
              </w:rPr>
            </w:pPr>
            <w:r w:rsidRPr="00880C98">
              <w:rPr>
                <w:b/>
                <w:bCs/>
                <w:color w:val="000000"/>
                <w:sz w:val="18"/>
                <w:szCs w:val="18"/>
                <w:lang w:eastAsia="el-GR"/>
              </w:rPr>
              <w:t>ΩΡΕΣ</w:t>
            </w:r>
          </w:p>
        </w:tc>
        <w:tc>
          <w:tcPr>
            <w:tcW w:w="681" w:type="pct"/>
            <w:tcBorders>
              <w:top w:val="nil"/>
              <w:left w:val="nil"/>
              <w:bottom w:val="single" w:sz="4" w:space="0" w:color="auto"/>
              <w:right w:val="single" w:sz="4" w:space="0" w:color="auto"/>
            </w:tcBorders>
            <w:shd w:val="clear" w:color="000000" w:fill="D8D8D8"/>
            <w:noWrap/>
            <w:vAlign w:val="bottom"/>
          </w:tcPr>
          <w:p w:rsidR="00A43A20" w:rsidRPr="00880C98" w:rsidRDefault="00690E38" w:rsidP="00AD3815">
            <w:pPr>
              <w:spacing w:after="0"/>
              <w:jc w:val="center"/>
              <w:rPr>
                <w:b/>
                <w:bCs/>
                <w:color w:val="000000"/>
                <w:sz w:val="18"/>
                <w:szCs w:val="18"/>
                <w:lang w:eastAsia="el-GR"/>
              </w:rPr>
            </w:pPr>
            <w:r w:rsidRPr="00880C98">
              <w:rPr>
                <w:b/>
                <w:bCs/>
                <w:color w:val="000000"/>
                <w:sz w:val="18"/>
                <w:szCs w:val="18"/>
                <w:lang w:eastAsia="el-GR"/>
              </w:rPr>
              <w:t>ΑΤΟΜΑ</w:t>
            </w:r>
          </w:p>
        </w:tc>
      </w:tr>
      <w:tr w:rsidR="007A249C" w:rsidTr="00AD3815">
        <w:trPr>
          <w:trHeight w:val="227"/>
        </w:trPr>
        <w:tc>
          <w:tcPr>
            <w:tcW w:w="1981" w:type="pct"/>
            <w:vMerge w:val="restart"/>
            <w:tcBorders>
              <w:top w:val="nil"/>
              <w:left w:val="single" w:sz="4" w:space="0" w:color="auto"/>
              <w:bottom w:val="single" w:sz="4" w:space="0" w:color="000000"/>
              <w:right w:val="single" w:sz="4" w:space="0" w:color="auto"/>
            </w:tcBorders>
            <w:shd w:val="clear" w:color="auto" w:fill="auto"/>
            <w:vAlign w:val="center"/>
          </w:tcPr>
          <w:p w:rsidR="00A43A20" w:rsidRDefault="00690E38" w:rsidP="00AD3815">
            <w:pPr>
              <w:spacing w:after="0"/>
              <w:jc w:val="center"/>
              <w:rPr>
                <w:b/>
                <w:bCs/>
                <w:color w:val="000000"/>
                <w:sz w:val="18"/>
                <w:szCs w:val="18"/>
                <w:lang w:eastAsia="el-GR"/>
              </w:rPr>
            </w:pPr>
            <w:r>
              <w:rPr>
                <w:b/>
                <w:bCs/>
                <w:color w:val="000000"/>
                <w:sz w:val="18"/>
                <w:szCs w:val="18"/>
                <w:lang w:eastAsia="el-GR"/>
              </w:rPr>
              <w:t xml:space="preserve">ΔΕΥΤΕΡΑ έως ΠΑΡΑΣΚΕΥΗ, </w:t>
            </w:r>
          </w:p>
          <w:p w:rsidR="00A43A20" w:rsidRPr="00880C98" w:rsidRDefault="00690E38" w:rsidP="00AD3815">
            <w:pPr>
              <w:spacing w:after="0"/>
              <w:jc w:val="center"/>
              <w:rPr>
                <w:b/>
                <w:bCs/>
                <w:color w:val="000000"/>
                <w:sz w:val="18"/>
                <w:szCs w:val="18"/>
                <w:lang w:eastAsia="el-GR"/>
              </w:rPr>
            </w:pPr>
            <w:r>
              <w:rPr>
                <w:b/>
                <w:bCs/>
                <w:color w:val="000000"/>
                <w:sz w:val="18"/>
                <w:szCs w:val="18"/>
                <w:lang w:eastAsia="el-GR"/>
              </w:rPr>
              <w:t>ΣΑΒΒΑΤΟΚΥΡΙΑΚΑ, ΕΟΡΤΕΣ &amp; ΑΡΓΙΕΣ</w:t>
            </w:r>
          </w:p>
        </w:tc>
        <w:tc>
          <w:tcPr>
            <w:tcW w:w="1831" w:type="pct"/>
            <w:tcBorders>
              <w:top w:val="nil"/>
              <w:left w:val="nil"/>
              <w:bottom w:val="single" w:sz="4" w:space="0" w:color="auto"/>
              <w:right w:val="single" w:sz="4" w:space="0" w:color="auto"/>
            </w:tcBorders>
            <w:shd w:val="clear" w:color="auto" w:fill="auto"/>
            <w:noWrap/>
            <w:vAlign w:val="center"/>
          </w:tcPr>
          <w:p w:rsidR="00A43A20" w:rsidRPr="00880C98" w:rsidRDefault="00690E38" w:rsidP="00AD3815">
            <w:pPr>
              <w:spacing w:after="0"/>
              <w:rPr>
                <w:sz w:val="18"/>
                <w:szCs w:val="18"/>
                <w:lang w:eastAsia="el-GR"/>
              </w:rPr>
            </w:pPr>
            <w:r w:rsidRPr="00880C98">
              <w:rPr>
                <w:sz w:val="18"/>
                <w:szCs w:val="18"/>
                <w:lang w:eastAsia="el-GR"/>
              </w:rPr>
              <w:t>ΠΡΩΪ (07:00-15:00)</w:t>
            </w:r>
          </w:p>
        </w:tc>
        <w:tc>
          <w:tcPr>
            <w:tcW w:w="507"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8</w:t>
            </w:r>
          </w:p>
        </w:tc>
        <w:tc>
          <w:tcPr>
            <w:tcW w:w="681"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1</w:t>
            </w:r>
          </w:p>
        </w:tc>
      </w:tr>
      <w:tr w:rsidR="007A249C" w:rsidTr="00AD3815">
        <w:trPr>
          <w:trHeight w:val="227"/>
        </w:trPr>
        <w:tc>
          <w:tcPr>
            <w:tcW w:w="1981" w:type="pct"/>
            <w:vMerge/>
            <w:tcBorders>
              <w:top w:val="nil"/>
              <w:left w:val="single" w:sz="4" w:space="0" w:color="auto"/>
              <w:bottom w:val="single" w:sz="4" w:space="0" w:color="000000"/>
              <w:right w:val="single" w:sz="4" w:space="0" w:color="auto"/>
            </w:tcBorders>
            <w:vAlign w:val="center"/>
          </w:tcPr>
          <w:p w:rsidR="00A43A20" w:rsidRPr="00880C98" w:rsidRDefault="00690E38" w:rsidP="00AD3815">
            <w:pPr>
              <w:spacing w:after="0"/>
              <w:rPr>
                <w:b/>
                <w:bCs/>
                <w:color w:val="000000"/>
                <w:sz w:val="18"/>
                <w:szCs w:val="18"/>
                <w:lang w:eastAsia="el-GR"/>
              </w:rPr>
            </w:pPr>
          </w:p>
        </w:tc>
        <w:tc>
          <w:tcPr>
            <w:tcW w:w="1831" w:type="pct"/>
            <w:tcBorders>
              <w:top w:val="nil"/>
              <w:left w:val="nil"/>
              <w:bottom w:val="single" w:sz="4" w:space="0" w:color="auto"/>
              <w:right w:val="single" w:sz="4" w:space="0" w:color="auto"/>
            </w:tcBorders>
            <w:shd w:val="clear" w:color="auto" w:fill="auto"/>
            <w:noWrap/>
            <w:vAlign w:val="center"/>
          </w:tcPr>
          <w:p w:rsidR="00A43A20" w:rsidRPr="00880C98" w:rsidRDefault="00690E38" w:rsidP="00AD3815">
            <w:pPr>
              <w:spacing w:after="0"/>
              <w:rPr>
                <w:sz w:val="18"/>
                <w:szCs w:val="18"/>
                <w:lang w:eastAsia="el-GR"/>
              </w:rPr>
            </w:pPr>
            <w:r w:rsidRPr="00880C98">
              <w:rPr>
                <w:sz w:val="18"/>
                <w:szCs w:val="18"/>
                <w:lang w:eastAsia="el-GR"/>
              </w:rPr>
              <w:t>ΑΠΟΓΕΥΜΑ (15:00-23:00)</w:t>
            </w:r>
          </w:p>
        </w:tc>
        <w:tc>
          <w:tcPr>
            <w:tcW w:w="507"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8</w:t>
            </w:r>
          </w:p>
        </w:tc>
        <w:tc>
          <w:tcPr>
            <w:tcW w:w="681"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1</w:t>
            </w:r>
          </w:p>
        </w:tc>
      </w:tr>
      <w:tr w:rsidR="007A249C" w:rsidTr="00AD3815">
        <w:trPr>
          <w:trHeight w:val="227"/>
        </w:trPr>
        <w:tc>
          <w:tcPr>
            <w:tcW w:w="1981" w:type="pct"/>
            <w:vMerge/>
            <w:tcBorders>
              <w:top w:val="nil"/>
              <w:left w:val="single" w:sz="4" w:space="0" w:color="auto"/>
              <w:bottom w:val="single" w:sz="4" w:space="0" w:color="000000"/>
              <w:right w:val="single" w:sz="4" w:space="0" w:color="auto"/>
            </w:tcBorders>
            <w:vAlign w:val="center"/>
          </w:tcPr>
          <w:p w:rsidR="00A43A20" w:rsidRPr="00880C98" w:rsidRDefault="00690E38" w:rsidP="00AD3815">
            <w:pPr>
              <w:spacing w:after="0"/>
              <w:rPr>
                <w:b/>
                <w:bCs/>
                <w:color w:val="000000"/>
                <w:sz w:val="18"/>
                <w:szCs w:val="18"/>
                <w:lang w:eastAsia="el-GR"/>
              </w:rPr>
            </w:pPr>
          </w:p>
        </w:tc>
        <w:tc>
          <w:tcPr>
            <w:tcW w:w="1831" w:type="pct"/>
            <w:tcBorders>
              <w:top w:val="nil"/>
              <w:left w:val="nil"/>
              <w:bottom w:val="single" w:sz="4" w:space="0" w:color="auto"/>
              <w:right w:val="single" w:sz="4" w:space="0" w:color="auto"/>
            </w:tcBorders>
            <w:shd w:val="clear" w:color="auto" w:fill="auto"/>
            <w:noWrap/>
            <w:vAlign w:val="center"/>
          </w:tcPr>
          <w:p w:rsidR="00A43A20" w:rsidRPr="00880C98" w:rsidRDefault="00690E38" w:rsidP="00AD3815">
            <w:pPr>
              <w:spacing w:after="0"/>
              <w:rPr>
                <w:sz w:val="18"/>
                <w:szCs w:val="18"/>
                <w:lang w:eastAsia="el-GR"/>
              </w:rPr>
            </w:pPr>
            <w:r w:rsidRPr="00880C98">
              <w:rPr>
                <w:sz w:val="18"/>
                <w:szCs w:val="18"/>
                <w:lang w:eastAsia="el-GR"/>
              </w:rPr>
              <w:t>ΒΡΑΔΥ (23:00-07:00)</w:t>
            </w:r>
          </w:p>
        </w:tc>
        <w:tc>
          <w:tcPr>
            <w:tcW w:w="507"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8</w:t>
            </w:r>
          </w:p>
        </w:tc>
        <w:tc>
          <w:tcPr>
            <w:tcW w:w="681" w:type="pct"/>
            <w:tcBorders>
              <w:top w:val="nil"/>
              <w:left w:val="nil"/>
              <w:bottom w:val="single" w:sz="4" w:space="0" w:color="auto"/>
              <w:right w:val="single" w:sz="4" w:space="0" w:color="auto"/>
            </w:tcBorders>
            <w:shd w:val="clear" w:color="auto" w:fill="auto"/>
            <w:noWrap/>
            <w:vAlign w:val="bottom"/>
          </w:tcPr>
          <w:p w:rsidR="00A43A20" w:rsidRPr="00880C98" w:rsidRDefault="00690E38" w:rsidP="00AD3815">
            <w:pPr>
              <w:spacing w:after="0"/>
              <w:jc w:val="center"/>
              <w:rPr>
                <w:color w:val="000000"/>
                <w:sz w:val="18"/>
                <w:szCs w:val="18"/>
                <w:lang w:eastAsia="el-GR"/>
              </w:rPr>
            </w:pPr>
            <w:r w:rsidRPr="00880C98">
              <w:rPr>
                <w:color w:val="000000"/>
                <w:sz w:val="18"/>
                <w:szCs w:val="18"/>
                <w:lang w:eastAsia="el-GR"/>
              </w:rPr>
              <w:t>1</w:t>
            </w:r>
          </w:p>
        </w:tc>
      </w:tr>
    </w:tbl>
    <w:p w:rsidR="007A019D" w:rsidRPr="000A736B" w:rsidRDefault="00690E38" w:rsidP="00690E38">
      <w:pPr>
        <w:pStyle w:val="normalwithoutspacing"/>
        <w:numPr>
          <w:ilvl w:val="0"/>
          <w:numId w:val="38"/>
        </w:numPr>
        <w:spacing w:before="240"/>
        <w:ind w:left="714" w:hanging="357"/>
        <w:rPr>
          <w:b/>
          <w:sz w:val="20"/>
        </w:rPr>
      </w:pPr>
      <w:r w:rsidRPr="000A736B">
        <w:rPr>
          <w:b/>
          <w:sz w:val="20"/>
        </w:rPr>
        <w:t>Τμήμα Θ’</w:t>
      </w:r>
    </w:p>
    <w:tbl>
      <w:tblPr>
        <w:tblW w:w="5000" w:type="pct"/>
        <w:tblLayout w:type="fixed"/>
        <w:tblLook w:val="04A0"/>
      </w:tblPr>
      <w:tblGrid>
        <w:gridCol w:w="2239"/>
        <w:gridCol w:w="2408"/>
        <w:gridCol w:w="1135"/>
        <w:gridCol w:w="847"/>
        <w:gridCol w:w="284"/>
        <w:gridCol w:w="2052"/>
        <w:gridCol w:w="889"/>
      </w:tblGrid>
      <w:tr w:rsidR="007A249C" w:rsidTr="007A019D">
        <w:trPr>
          <w:trHeight w:val="170"/>
        </w:trPr>
        <w:tc>
          <w:tcPr>
            <w:tcW w:w="3364" w:type="pct"/>
            <w:gridSpan w:val="4"/>
            <w:tcBorders>
              <w:top w:val="single" w:sz="4" w:space="0" w:color="auto"/>
              <w:left w:val="single" w:sz="4" w:space="0" w:color="auto"/>
              <w:bottom w:val="single" w:sz="4" w:space="0" w:color="auto"/>
              <w:right w:val="nil"/>
            </w:tcBorders>
            <w:shd w:val="clear" w:color="000000" w:fill="B8CCE4"/>
            <w:noWrap/>
            <w:vAlign w:val="bottom"/>
          </w:tcPr>
          <w:p w:rsidR="007A019D" w:rsidRPr="00880C98" w:rsidRDefault="00690E38" w:rsidP="007A019D">
            <w:pPr>
              <w:spacing w:after="0"/>
              <w:jc w:val="left"/>
              <w:rPr>
                <w:b/>
                <w:bCs/>
                <w:color w:val="000000"/>
                <w:sz w:val="18"/>
                <w:szCs w:val="18"/>
                <w:lang w:eastAsia="el-GR"/>
              </w:rPr>
            </w:pPr>
            <w:r w:rsidRPr="00880C98">
              <w:rPr>
                <w:b/>
                <w:bCs/>
                <w:color w:val="000000"/>
                <w:sz w:val="18"/>
                <w:szCs w:val="18"/>
                <w:lang w:eastAsia="el-GR"/>
              </w:rPr>
              <w:t>ΑΠΟΘΗΚΗ ΔΙΕΥΘΥΝΣΗΣ ΔΙΑΧΕΙΡΙΣΗΣ ΔΗΜΟΣΙΟΥ ΥΛΙΚΟΥ (ΔΙ.Δ.Δ.Υ.)</w:t>
            </w:r>
          </w:p>
        </w:tc>
        <w:tc>
          <w:tcPr>
            <w:tcW w:w="144" w:type="pct"/>
            <w:tcBorders>
              <w:top w:val="single" w:sz="4" w:space="0" w:color="auto"/>
              <w:left w:val="nil"/>
              <w:bottom w:val="single" w:sz="4" w:space="0" w:color="auto"/>
              <w:right w:val="nil"/>
            </w:tcBorders>
            <w:shd w:val="clear" w:color="000000" w:fill="B8CCE4"/>
            <w:noWrap/>
            <w:vAlign w:val="bottom"/>
          </w:tcPr>
          <w:p w:rsidR="007A019D" w:rsidRPr="00880C98" w:rsidRDefault="00690E38" w:rsidP="007A019D">
            <w:pPr>
              <w:spacing w:after="0"/>
              <w:jc w:val="left"/>
              <w:rPr>
                <w:b/>
                <w:bCs/>
                <w:color w:val="000000"/>
                <w:sz w:val="18"/>
                <w:szCs w:val="18"/>
                <w:lang w:eastAsia="el-GR"/>
              </w:rPr>
            </w:pPr>
            <w:r w:rsidRPr="00880C98">
              <w:rPr>
                <w:b/>
                <w:bCs/>
                <w:color w:val="000000"/>
                <w:sz w:val="18"/>
                <w:szCs w:val="18"/>
                <w:lang w:eastAsia="el-GR"/>
              </w:rPr>
              <w:t> </w:t>
            </w:r>
          </w:p>
        </w:tc>
        <w:tc>
          <w:tcPr>
            <w:tcW w:w="1041" w:type="pct"/>
            <w:tcBorders>
              <w:top w:val="single" w:sz="4" w:space="0" w:color="auto"/>
              <w:left w:val="nil"/>
              <w:bottom w:val="single" w:sz="4" w:space="0" w:color="auto"/>
              <w:right w:val="nil"/>
            </w:tcBorders>
            <w:shd w:val="clear" w:color="000000" w:fill="B8CCE4"/>
          </w:tcPr>
          <w:p w:rsidR="007A019D" w:rsidRPr="00880C98" w:rsidRDefault="00690E38" w:rsidP="007A019D">
            <w:pPr>
              <w:spacing w:after="0"/>
              <w:jc w:val="left"/>
              <w:rPr>
                <w:b/>
                <w:bCs/>
                <w:color w:val="000000"/>
                <w:sz w:val="18"/>
                <w:szCs w:val="18"/>
                <w:lang w:eastAsia="el-GR"/>
              </w:rPr>
            </w:pPr>
          </w:p>
        </w:tc>
        <w:tc>
          <w:tcPr>
            <w:tcW w:w="451" w:type="pct"/>
            <w:tcBorders>
              <w:top w:val="single" w:sz="4" w:space="0" w:color="auto"/>
              <w:left w:val="nil"/>
              <w:bottom w:val="single" w:sz="4" w:space="0" w:color="auto"/>
              <w:right w:val="single" w:sz="4" w:space="0" w:color="auto"/>
            </w:tcBorders>
            <w:shd w:val="clear" w:color="000000" w:fill="B8CCE4"/>
          </w:tcPr>
          <w:p w:rsidR="007A019D" w:rsidRPr="00880C98" w:rsidRDefault="00690E38" w:rsidP="007A019D">
            <w:pPr>
              <w:spacing w:after="0"/>
              <w:jc w:val="left"/>
              <w:rPr>
                <w:b/>
                <w:bCs/>
                <w:color w:val="000000"/>
                <w:sz w:val="18"/>
                <w:szCs w:val="18"/>
                <w:lang w:eastAsia="el-GR"/>
              </w:rPr>
            </w:pPr>
          </w:p>
        </w:tc>
      </w:tr>
      <w:tr w:rsidR="007A249C" w:rsidTr="007A019D">
        <w:trPr>
          <w:trHeight w:val="170"/>
        </w:trPr>
        <w:tc>
          <w:tcPr>
            <w:tcW w:w="1136" w:type="pct"/>
            <w:tcBorders>
              <w:top w:val="nil"/>
              <w:left w:val="single" w:sz="4" w:space="0" w:color="auto"/>
              <w:bottom w:val="single" w:sz="4" w:space="0" w:color="auto"/>
              <w:right w:val="single" w:sz="4" w:space="0" w:color="auto"/>
            </w:tcBorders>
            <w:shd w:val="clear" w:color="000000" w:fill="D8D8D8"/>
            <w:noWrap/>
            <w:vAlign w:val="center"/>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ΗΜΕΡΕΣ</w:t>
            </w:r>
          </w:p>
        </w:tc>
        <w:tc>
          <w:tcPr>
            <w:tcW w:w="1222" w:type="pct"/>
            <w:tcBorders>
              <w:top w:val="nil"/>
              <w:left w:val="nil"/>
              <w:bottom w:val="single" w:sz="4" w:space="0" w:color="auto"/>
              <w:right w:val="single" w:sz="4" w:space="0" w:color="auto"/>
            </w:tcBorders>
            <w:shd w:val="clear" w:color="000000" w:fill="D8D8D8"/>
            <w:noWrap/>
            <w:vAlign w:val="center"/>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ΩΡΕΣ ΒΑΡΔΙΩΝ</w:t>
            </w:r>
          </w:p>
        </w:tc>
        <w:tc>
          <w:tcPr>
            <w:tcW w:w="576" w:type="pct"/>
            <w:tcBorders>
              <w:top w:val="nil"/>
              <w:left w:val="nil"/>
              <w:bottom w:val="single" w:sz="4" w:space="0" w:color="auto"/>
              <w:right w:val="single" w:sz="4" w:space="0" w:color="auto"/>
            </w:tcBorders>
            <w:shd w:val="clear" w:color="000000" w:fill="D8D8D8"/>
            <w:noWrap/>
            <w:vAlign w:val="center"/>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ΩΡΕΣ</w:t>
            </w:r>
          </w:p>
        </w:tc>
        <w:tc>
          <w:tcPr>
            <w:tcW w:w="574" w:type="pct"/>
            <w:gridSpan w:val="2"/>
            <w:tcBorders>
              <w:top w:val="nil"/>
              <w:left w:val="nil"/>
              <w:bottom w:val="single" w:sz="4" w:space="0" w:color="auto"/>
              <w:right w:val="single" w:sz="4" w:space="0" w:color="auto"/>
            </w:tcBorders>
            <w:shd w:val="clear" w:color="000000" w:fill="D8D8D8"/>
            <w:noWrap/>
            <w:vAlign w:val="center"/>
          </w:tcPr>
          <w:p w:rsidR="007A019D" w:rsidRPr="00880C98" w:rsidRDefault="00690E38" w:rsidP="007A019D">
            <w:pPr>
              <w:spacing w:after="0"/>
              <w:jc w:val="center"/>
              <w:rPr>
                <w:b/>
                <w:bCs/>
                <w:color w:val="000000"/>
                <w:sz w:val="18"/>
                <w:szCs w:val="18"/>
                <w:lang w:eastAsia="el-GR"/>
              </w:rPr>
            </w:pPr>
            <w:r w:rsidRPr="00880C98">
              <w:rPr>
                <w:b/>
                <w:bCs/>
                <w:color w:val="000000"/>
                <w:sz w:val="18"/>
                <w:szCs w:val="18"/>
                <w:lang w:eastAsia="el-GR"/>
              </w:rPr>
              <w:t>ΑΤΟΜΑ</w:t>
            </w:r>
          </w:p>
        </w:tc>
        <w:tc>
          <w:tcPr>
            <w:tcW w:w="1492" w:type="pct"/>
            <w:gridSpan w:val="2"/>
            <w:tcBorders>
              <w:top w:val="nil"/>
              <w:left w:val="nil"/>
              <w:bottom w:val="single" w:sz="4" w:space="0" w:color="auto"/>
              <w:right w:val="single" w:sz="4" w:space="0" w:color="auto"/>
            </w:tcBorders>
            <w:shd w:val="clear" w:color="auto" w:fill="D9D9D9"/>
            <w:vAlign w:val="center"/>
          </w:tcPr>
          <w:p w:rsidR="007A019D" w:rsidRPr="006326CF" w:rsidRDefault="00690E38" w:rsidP="007A019D">
            <w:pPr>
              <w:spacing w:after="0"/>
              <w:jc w:val="center"/>
              <w:rPr>
                <w:b/>
                <w:bCs/>
                <w:color w:val="000000"/>
                <w:sz w:val="18"/>
                <w:szCs w:val="18"/>
                <w:lang w:eastAsia="el-GR"/>
              </w:rPr>
            </w:pPr>
            <w:r w:rsidRPr="006326CF">
              <w:rPr>
                <w:b/>
                <w:bCs/>
                <w:color w:val="000000"/>
                <w:sz w:val="18"/>
                <w:szCs w:val="20"/>
                <w:lang w:eastAsia="el-GR"/>
              </w:rPr>
              <w:t>Εταιρικά αυτοκίνητα τύπου PATROL</w:t>
            </w:r>
          </w:p>
        </w:tc>
      </w:tr>
      <w:tr w:rsidR="007A249C" w:rsidTr="007A019D">
        <w:trPr>
          <w:trHeight w:val="170"/>
        </w:trPr>
        <w:tc>
          <w:tcPr>
            <w:tcW w:w="1136" w:type="pct"/>
            <w:vMerge w:val="restart"/>
            <w:tcBorders>
              <w:top w:val="nil"/>
              <w:left w:val="single" w:sz="4" w:space="0" w:color="auto"/>
              <w:bottom w:val="single" w:sz="4" w:space="0" w:color="000000"/>
              <w:right w:val="single" w:sz="4" w:space="0" w:color="auto"/>
            </w:tcBorders>
            <w:shd w:val="clear" w:color="auto" w:fill="auto"/>
            <w:vAlign w:val="center"/>
          </w:tcPr>
          <w:p w:rsidR="007A019D" w:rsidRPr="00880C98" w:rsidRDefault="00690E38" w:rsidP="007A019D">
            <w:pPr>
              <w:spacing w:after="0"/>
              <w:jc w:val="center"/>
              <w:rPr>
                <w:b/>
                <w:bCs/>
                <w:color w:val="000000"/>
                <w:sz w:val="18"/>
                <w:szCs w:val="18"/>
                <w:lang w:eastAsia="el-GR"/>
              </w:rPr>
            </w:pPr>
            <w:r>
              <w:rPr>
                <w:b/>
                <w:bCs/>
                <w:color w:val="000000"/>
                <w:sz w:val="18"/>
                <w:szCs w:val="18"/>
                <w:lang w:eastAsia="el-GR"/>
              </w:rPr>
              <w:t>ΗΜΕΡΕΣ ΕΡΓΑΣΙΑΣ ΔΗΜΟΣΙΟΥ</w:t>
            </w: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ΠΡΩΪ (06:00-14:00)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3</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136" w:type="pct"/>
            <w:vMerge/>
            <w:tcBorders>
              <w:top w:val="nil"/>
              <w:left w:val="single" w:sz="4" w:space="0" w:color="auto"/>
              <w:bottom w:val="single" w:sz="4" w:space="0" w:color="000000"/>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ΑΠΟΓΕΥΜΑ (14:00-22:00)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4</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136" w:type="pct"/>
            <w:vMerge/>
            <w:tcBorders>
              <w:top w:val="nil"/>
              <w:left w:val="single" w:sz="4" w:space="0" w:color="auto"/>
              <w:bottom w:val="single" w:sz="4" w:space="0" w:color="000000"/>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ΒΡΑΔΥ(22:00-06:00)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4</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136" w:type="pct"/>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7A019D" w:rsidRPr="00880C98" w:rsidRDefault="00690E38" w:rsidP="007A019D">
            <w:pPr>
              <w:spacing w:after="0"/>
              <w:jc w:val="center"/>
              <w:rPr>
                <w:b/>
                <w:bCs/>
                <w:color w:val="000000"/>
                <w:sz w:val="18"/>
                <w:szCs w:val="18"/>
                <w:lang w:eastAsia="el-GR"/>
              </w:rPr>
            </w:pPr>
            <w:r>
              <w:rPr>
                <w:b/>
                <w:bCs/>
                <w:color w:val="000000"/>
                <w:sz w:val="18"/>
                <w:szCs w:val="18"/>
                <w:lang w:eastAsia="el-GR"/>
              </w:rPr>
              <w:t>ΣΑΒΒΑΤΑ, ΚΥΡΙΑΚΕΣ,  ΑΡΓΙΕΣ</w:t>
            </w: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ΠΡΩΪ (06:00-14:00)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4</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136" w:type="pct"/>
            <w:vMerge/>
            <w:tcBorders>
              <w:top w:val="nil"/>
              <w:left w:val="single" w:sz="4" w:space="0" w:color="auto"/>
              <w:bottom w:val="single" w:sz="4" w:space="0" w:color="auto"/>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 xml:space="preserve">ΑΠΟΓΕΥΜΑ </w:t>
            </w:r>
            <w:r w:rsidRPr="00880C98">
              <w:rPr>
                <w:sz w:val="18"/>
                <w:szCs w:val="18"/>
                <w:lang w:eastAsia="el-GR"/>
              </w:rPr>
              <w:t>(14:00-22:00)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4</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136" w:type="pct"/>
            <w:vMerge/>
            <w:tcBorders>
              <w:top w:val="nil"/>
              <w:left w:val="single" w:sz="4" w:space="0" w:color="auto"/>
              <w:bottom w:val="single" w:sz="4" w:space="0" w:color="auto"/>
              <w:right w:val="single" w:sz="4" w:space="0" w:color="auto"/>
            </w:tcBorders>
            <w:vAlign w:val="center"/>
          </w:tcPr>
          <w:p w:rsidR="007A019D" w:rsidRPr="00880C98" w:rsidRDefault="00690E38" w:rsidP="007A019D">
            <w:pPr>
              <w:spacing w:after="0"/>
              <w:jc w:val="left"/>
              <w:rPr>
                <w:b/>
                <w:bCs/>
                <w:color w:val="000000"/>
                <w:sz w:val="18"/>
                <w:szCs w:val="18"/>
                <w:lang w:eastAsia="el-GR"/>
              </w:rPr>
            </w:pPr>
          </w:p>
        </w:tc>
        <w:tc>
          <w:tcPr>
            <w:tcW w:w="1222"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left"/>
              <w:rPr>
                <w:sz w:val="18"/>
                <w:szCs w:val="18"/>
                <w:lang w:eastAsia="el-GR"/>
              </w:rPr>
            </w:pPr>
            <w:r w:rsidRPr="00880C98">
              <w:rPr>
                <w:sz w:val="18"/>
                <w:szCs w:val="18"/>
                <w:lang w:eastAsia="el-GR"/>
              </w:rPr>
              <w:t>ΒΡΑΔΥ(22:00-06:00)</w:t>
            </w:r>
          </w:p>
        </w:tc>
        <w:tc>
          <w:tcPr>
            <w:tcW w:w="576" w:type="pct"/>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8</w:t>
            </w:r>
          </w:p>
        </w:tc>
        <w:tc>
          <w:tcPr>
            <w:tcW w:w="574" w:type="pct"/>
            <w:gridSpan w:val="2"/>
            <w:tcBorders>
              <w:top w:val="nil"/>
              <w:left w:val="nil"/>
              <w:bottom w:val="single" w:sz="4" w:space="0" w:color="auto"/>
              <w:right w:val="single" w:sz="4" w:space="0" w:color="auto"/>
            </w:tcBorders>
            <w:shd w:val="clear" w:color="auto" w:fill="auto"/>
            <w:noWrap/>
            <w:vAlign w:val="center"/>
          </w:tcPr>
          <w:p w:rsidR="007A019D" w:rsidRPr="00880C98" w:rsidRDefault="00690E38" w:rsidP="007A019D">
            <w:pPr>
              <w:spacing w:after="0"/>
              <w:jc w:val="center"/>
              <w:rPr>
                <w:color w:val="000000"/>
                <w:sz w:val="18"/>
                <w:szCs w:val="18"/>
                <w:lang w:eastAsia="el-GR"/>
              </w:rPr>
            </w:pPr>
            <w:r w:rsidRPr="00880C98">
              <w:rPr>
                <w:color w:val="000000"/>
                <w:sz w:val="18"/>
                <w:szCs w:val="18"/>
                <w:lang w:eastAsia="el-GR"/>
              </w:rPr>
              <w:t>4</w:t>
            </w:r>
          </w:p>
        </w:tc>
        <w:tc>
          <w:tcPr>
            <w:tcW w:w="1492" w:type="pct"/>
            <w:gridSpan w:val="2"/>
            <w:tcBorders>
              <w:top w:val="nil"/>
              <w:left w:val="nil"/>
              <w:bottom w:val="single" w:sz="4" w:space="0" w:color="auto"/>
              <w:right w:val="single" w:sz="4" w:space="0" w:color="auto"/>
            </w:tcBorders>
          </w:tcPr>
          <w:p w:rsidR="007A019D" w:rsidRPr="00880C98" w:rsidRDefault="00690E38" w:rsidP="007A019D">
            <w:pPr>
              <w:spacing w:after="0"/>
              <w:jc w:val="center"/>
              <w:rPr>
                <w:color w:val="000000"/>
                <w:sz w:val="18"/>
                <w:szCs w:val="18"/>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bl>
    <w:p w:rsidR="007A019D" w:rsidRDefault="00690E38" w:rsidP="007A019D">
      <w:pPr>
        <w:pStyle w:val="normalwithoutspacing"/>
        <w:rPr>
          <w:rFonts w:cs="Arial"/>
          <w:b/>
          <w:color w:val="002060"/>
          <w:szCs w:val="22"/>
        </w:rPr>
      </w:pPr>
    </w:p>
    <w:p w:rsidR="007A019D" w:rsidRPr="000A736B" w:rsidRDefault="00690E38" w:rsidP="00182D75">
      <w:pPr>
        <w:spacing w:after="0" w:line="240" w:lineRule="auto"/>
        <w:rPr>
          <w:rFonts w:eastAsia="SimSun"/>
          <w:sz w:val="20"/>
          <w:u w:val="single"/>
        </w:rPr>
      </w:pPr>
      <w:r w:rsidRPr="000A736B">
        <w:rPr>
          <w:rFonts w:eastAsia="SimSun"/>
          <w:sz w:val="20"/>
          <w:u w:val="single"/>
        </w:rPr>
        <w:lastRenderedPageBreak/>
        <w:t>Διάρκεια Σύμβασης</w:t>
      </w:r>
    </w:p>
    <w:p w:rsidR="007A019D" w:rsidRPr="000A736B" w:rsidRDefault="00690E38" w:rsidP="007A019D">
      <w:pPr>
        <w:autoSpaceDE w:val="0"/>
        <w:rPr>
          <w:rFonts w:eastAsia="SimSun"/>
          <w:sz w:val="20"/>
        </w:rPr>
      </w:pPr>
      <w:r w:rsidRPr="000A736B">
        <w:rPr>
          <w:rFonts w:eastAsia="SimSun"/>
          <w:sz w:val="20"/>
        </w:rPr>
        <w:t>Η διάρκεια της σύμβασης ορίζεται στο άρθρο 6.2 «Διάρκεια σύμβασης»</w:t>
      </w:r>
      <w:r w:rsidRPr="000A736B">
        <w:rPr>
          <w:sz w:val="20"/>
        </w:rPr>
        <w:t xml:space="preserve"> </w:t>
      </w:r>
      <w:r w:rsidRPr="000A736B">
        <w:rPr>
          <w:rFonts w:eastAsia="SimSun"/>
          <w:sz w:val="20"/>
        </w:rPr>
        <w:t xml:space="preserve">της παρούσας </w:t>
      </w:r>
      <w:r>
        <w:rPr>
          <w:rFonts w:eastAsia="SimSun"/>
          <w:sz w:val="20"/>
        </w:rPr>
        <w:t>πρόσκλησης</w:t>
      </w:r>
      <w:r w:rsidRPr="000A736B">
        <w:rPr>
          <w:rFonts w:eastAsia="SimSun"/>
          <w:sz w:val="20"/>
        </w:rPr>
        <w:t>.</w:t>
      </w:r>
    </w:p>
    <w:p w:rsidR="000D400F" w:rsidRDefault="00690E38" w:rsidP="007A019D">
      <w:pPr>
        <w:autoSpaceDE w:val="0"/>
        <w:contextualSpacing/>
        <w:rPr>
          <w:rFonts w:eastAsia="SimSun"/>
          <w:sz w:val="20"/>
          <w:u w:val="single"/>
        </w:rPr>
      </w:pPr>
    </w:p>
    <w:p w:rsidR="007A019D" w:rsidRPr="000A736B" w:rsidRDefault="00690E38" w:rsidP="007A019D">
      <w:pPr>
        <w:autoSpaceDE w:val="0"/>
        <w:contextualSpacing/>
        <w:rPr>
          <w:rFonts w:eastAsia="SimSun"/>
          <w:sz w:val="20"/>
          <w:u w:val="single"/>
        </w:rPr>
      </w:pPr>
      <w:r w:rsidRPr="000A736B">
        <w:rPr>
          <w:rFonts w:eastAsia="SimSun"/>
          <w:sz w:val="20"/>
          <w:u w:val="single"/>
        </w:rPr>
        <w:t>Υπεργολαβία</w:t>
      </w:r>
    </w:p>
    <w:p w:rsidR="007A019D" w:rsidRPr="000A736B" w:rsidRDefault="00690E38" w:rsidP="007A019D">
      <w:pPr>
        <w:autoSpaceDE w:val="0"/>
        <w:rPr>
          <w:rFonts w:eastAsia="SimSun"/>
          <w:sz w:val="20"/>
        </w:rPr>
      </w:pPr>
      <w:r w:rsidRPr="000A736B">
        <w:rPr>
          <w:rFonts w:eastAsia="SimSun"/>
          <w:sz w:val="20"/>
        </w:rPr>
        <w:t>Αναλυτική περιγραφή στο άρθρο 4.4 «Υπεργολαβία» της παρούσας.</w:t>
      </w:r>
    </w:p>
    <w:p w:rsidR="000D400F" w:rsidRDefault="00690E38" w:rsidP="007A019D">
      <w:pPr>
        <w:autoSpaceDE w:val="0"/>
        <w:contextualSpacing/>
        <w:rPr>
          <w:rFonts w:eastAsia="SimSun"/>
          <w:sz w:val="20"/>
          <w:u w:val="single"/>
        </w:rPr>
      </w:pPr>
    </w:p>
    <w:p w:rsidR="007A019D" w:rsidRPr="000A736B" w:rsidRDefault="00690E38" w:rsidP="007A019D">
      <w:pPr>
        <w:autoSpaceDE w:val="0"/>
        <w:contextualSpacing/>
        <w:rPr>
          <w:rFonts w:eastAsia="SimSun"/>
          <w:sz w:val="20"/>
          <w:u w:val="single"/>
        </w:rPr>
      </w:pPr>
      <w:r w:rsidRPr="000A736B">
        <w:rPr>
          <w:rFonts w:eastAsia="SimSun"/>
          <w:sz w:val="20"/>
          <w:u w:val="single"/>
        </w:rPr>
        <w:t>Διαδικασία παρακολούθησης σύμβασης και παραλαβής αντικειμένου σύμβασης</w:t>
      </w:r>
    </w:p>
    <w:p w:rsidR="000D400F" w:rsidRPr="00B44F92" w:rsidRDefault="00690E38" w:rsidP="00B44F92">
      <w:pPr>
        <w:rPr>
          <w:rFonts w:eastAsia="SimSun"/>
          <w:sz w:val="20"/>
        </w:rPr>
      </w:pPr>
      <w:r w:rsidRPr="000A736B">
        <w:rPr>
          <w:rFonts w:eastAsia="SimSun"/>
          <w:sz w:val="20"/>
        </w:rPr>
        <w:t>Αναλυ</w:t>
      </w:r>
      <w:r>
        <w:rPr>
          <w:rFonts w:eastAsia="SimSun"/>
          <w:sz w:val="20"/>
        </w:rPr>
        <w:t>τική περιγραφή στα άρθρα 6.1. «Π</w:t>
      </w:r>
      <w:r w:rsidRPr="000A736B">
        <w:rPr>
          <w:rFonts w:eastAsia="SimSun"/>
          <w:sz w:val="20"/>
        </w:rPr>
        <w:t xml:space="preserve">αρακολούθησης της σύμβασης» και 6.3 «Παραλαβή του </w:t>
      </w:r>
      <w:r w:rsidRPr="000A736B">
        <w:rPr>
          <w:rFonts w:eastAsia="SimSun"/>
          <w:sz w:val="20"/>
        </w:rPr>
        <w:t>αντικειμένου της σύμβασης» της παρούσας.</w:t>
      </w:r>
    </w:p>
    <w:p w:rsidR="007A019D" w:rsidRPr="000A736B" w:rsidRDefault="00690E38" w:rsidP="007A019D">
      <w:pPr>
        <w:autoSpaceDE w:val="0"/>
        <w:contextualSpacing/>
        <w:rPr>
          <w:rFonts w:eastAsia="SimSun"/>
          <w:sz w:val="20"/>
          <w:u w:val="single"/>
        </w:rPr>
      </w:pPr>
      <w:r w:rsidRPr="000A736B">
        <w:rPr>
          <w:rFonts w:eastAsia="SimSun"/>
          <w:sz w:val="20"/>
          <w:u w:val="single"/>
        </w:rPr>
        <w:t>Τροποποίηση σύμβασης</w:t>
      </w:r>
    </w:p>
    <w:p w:rsidR="007A019D" w:rsidRPr="00B44F92" w:rsidRDefault="00690E38" w:rsidP="007A019D">
      <w:pPr>
        <w:autoSpaceDE w:val="0"/>
        <w:rPr>
          <w:rFonts w:eastAsia="SimSun"/>
          <w:sz w:val="20"/>
        </w:rPr>
      </w:pPr>
      <w:r w:rsidRPr="000A736B">
        <w:rPr>
          <w:rFonts w:eastAsia="SimSun"/>
          <w:sz w:val="20"/>
        </w:rPr>
        <w:t>Στην παράγραφο 4.5 «Τροποποίηση σύμβασης κατά τη διάρκειά της» αναφέρονται οι περιπτώσεις υπό τις οποίες χωρεί τροποποίηση της σύμβασης.</w:t>
      </w:r>
    </w:p>
    <w:p w:rsidR="000D400F" w:rsidRPr="00B44F92" w:rsidRDefault="00690E38" w:rsidP="00B44F92">
      <w:pPr>
        <w:pStyle w:val="normalwithoutspacing"/>
        <w:rPr>
          <w:sz w:val="20"/>
        </w:rPr>
      </w:pPr>
      <w:r w:rsidRPr="000A736B">
        <w:rPr>
          <w:rFonts w:cs="Arial"/>
          <w:b/>
          <w:color w:val="002060"/>
          <w:sz w:val="20"/>
          <w:szCs w:val="22"/>
        </w:rPr>
        <w:t>ΜΕΡΟΣ Β - ΟΙΚΟΝΟΜΙΚΟ ΑΝΤΙΚΕΙΜΕΝΟ ΤΗΣ ΣΥΜΒΑΣΗΣ</w:t>
      </w:r>
    </w:p>
    <w:p w:rsidR="007A019D" w:rsidRPr="000A736B" w:rsidRDefault="00690E38" w:rsidP="007A019D">
      <w:pPr>
        <w:autoSpaceDE w:val="0"/>
        <w:contextualSpacing/>
        <w:rPr>
          <w:rFonts w:eastAsia="SimSun"/>
          <w:sz w:val="20"/>
          <w:u w:val="single"/>
        </w:rPr>
      </w:pPr>
      <w:r w:rsidRPr="000A736B">
        <w:rPr>
          <w:rFonts w:eastAsia="SimSun"/>
          <w:sz w:val="20"/>
          <w:u w:val="single"/>
        </w:rPr>
        <w:t>Χρηματοδότη</w:t>
      </w:r>
      <w:r w:rsidRPr="000A736B">
        <w:rPr>
          <w:rFonts w:eastAsia="SimSun"/>
          <w:sz w:val="20"/>
          <w:u w:val="single"/>
        </w:rPr>
        <w:t xml:space="preserve">ση </w:t>
      </w:r>
    </w:p>
    <w:p w:rsidR="000D400F" w:rsidRPr="00B44F92" w:rsidRDefault="00690E38" w:rsidP="007A019D">
      <w:pPr>
        <w:autoSpaceDE w:val="0"/>
        <w:rPr>
          <w:sz w:val="20"/>
        </w:rPr>
      </w:pPr>
      <w:r w:rsidRPr="000A736B">
        <w:rPr>
          <w:sz w:val="20"/>
        </w:rPr>
        <w:t xml:space="preserve">Η πηγή χρηματοδότησης της παρούσας σύμβασης αναφέρεται στην παράγραφο 1.2 «Στοιχεία Διαδικασίας-Χρηματοδότηση» της </w:t>
      </w:r>
      <w:r>
        <w:rPr>
          <w:sz w:val="20"/>
        </w:rPr>
        <w:t>πρόσκλησης</w:t>
      </w:r>
      <w:r w:rsidRPr="000A736B">
        <w:rPr>
          <w:sz w:val="20"/>
        </w:rPr>
        <w:t>.</w:t>
      </w:r>
    </w:p>
    <w:p w:rsidR="007A019D" w:rsidRPr="000A736B" w:rsidRDefault="00690E38" w:rsidP="007A019D">
      <w:pPr>
        <w:autoSpaceDE w:val="0"/>
        <w:contextualSpacing/>
        <w:rPr>
          <w:sz w:val="20"/>
          <w:u w:val="single"/>
        </w:rPr>
      </w:pPr>
      <w:r w:rsidRPr="000A736B">
        <w:rPr>
          <w:sz w:val="20"/>
          <w:u w:val="single"/>
        </w:rPr>
        <w:t>Προϋπολογισθείσα δαπάνη</w:t>
      </w:r>
    </w:p>
    <w:p w:rsidR="00CF234F" w:rsidRDefault="00690E38" w:rsidP="00CF234F">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63137C">
        <w:rPr>
          <w:sz w:val="20"/>
          <w:szCs w:val="20"/>
        </w:rPr>
        <w:t>Η εκτιμώμενη αξία της σύμβασης ανέρχεται στο ποσό των</w:t>
      </w:r>
      <w:r>
        <w:rPr>
          <w:sz w:val="20"/>
          <w:szCs w:val="20"/>
        </w:rPr>
        <w:t xml:space="preserve"> </w:t>
      </w:r>
      <w:r w:rsidRPr="00EF120F">
        <w:rPr>
          <w:kern w:val="22"/>
          <w:sz w:val="20"/>
        </w:rPr>
        <w:t>τριακοσίων πενήντα δύο χιλιάδων τετρακοσίων ενε</w:t>
      </w:r>
      <w:r w:rsidRPr="00EF120F">
        <w:rPr>
          <w:kern w:val="22"/>
          <w:sz w:val="20"/>
        </w:rPr>
        <w:t>νήντα ευρώ και εννέα λεπτών</w:t>
      </w:r>
      <w:r>
        <w:rPr>
          <w:i/>
          <w:sz w:val="20"/>
          <w:szCs w:val="20"/>
        </w:rPr>
        <w:t xml:space="preserve"> 352.490,09</w:t>
      </w:r>
      <w:r w:rsidRPr="00B91A91">
        <w:rPr>
          <w:i/>
          <w:sz w:val="20"/>
          <w:szCs w:val="20"/>
        </w:rPr>
        <w:t xml:space="preserve"> € (συμπεριλαμβανομένου Φ.Π.Α</w:t>
      </w:r>
      <w:r>
        <w:rPr>
          <w:i/>
          <w:sz w:val="20"/>
          <w:szCs w:val="20"/>
        </w:rPr>
        <w:t>. 24%</w:t>
      </w:r>
      <w:r w:rsidRPr="00B91A91">
        <w:rPr>
          <w:i/>
          <w:sz w:val="20"/>
          <w:szCs w:val="20"/>
        </w:rPr>
        <w:t>)</w:t>
      </w:r>
      <w:r>
        <w:rPr>
          <w:i/>
          <w:sz w:val="20"/>
          <w:szCs w:val="20"/>
        </w:rPr>
        <w:t>.</w:t>
      </w:r>
    </w:p>
    <w:p w:rsidR="000D400F" w:rsidRDefault="00690E38" w:rsidP="007A019D">
      <w:pPr>
        <w:autoSpaceDE w:val="0"/>
        <w:contextualSpacing/>
        <w:rPr>
          <w:rFonts w:eastAsia="SimSun"/>
          <w:sz w:val="20"/>
          <w:u w:val="single"/>
        </w:rPr>
      </w:pPr>
    </w:p>
    <w:p w:rsidR="007A019D" w:rsidRPr="000A736B" w:rsidRDefault="00690E38" w:rsidP="007A019D">
      <w:pPr>
        <w:autoSpaceDE w:val="0"/>
        <w:contextualSpacing/>
        <w:rPr>
          <w:rFonts w:eastAsia="SimSun"/>
          <w:sz w:val="20"/>
          <w:u w:val="single"/>
        </w:rPr>
      </w:pPr>
      <w:r w:rsidRPr="000A736B">
        <w:rPr>
          <w:rFonts w:eastAsia="SimSun"/>
          <w:sz w:val="20"/>
          <w:u w:val="single"/>
        </w:rPr>
        <w:t xml:space="preserve">Ανάλυση και Τεκμηρίωση προϋπολογισμού/Συνολική και ανά τμήμα </w:t>
      </w:r>
    </w:p>
    <w:p w:rsidR="000D400F" w:rsidRPr="00B44F92" w:rsidRDefault="00690E38" w:rsidP="007A019D">
      <w:pPr>
        <w:autoSpaceDE w:val="0"/>
        <w:rPr>
          <w:rFonts w:eastAsia="SimSun"/>
          <w:sz w:val="20"/>
        </w:rPr>
      </w:pPr>
      <w:r w:rsidRPr="000A736B">
        <w:rPr>
          <w:rFonts w:eastAsia="SimSun"/>
          <w:sz w:val="20"/>
        </w:rPr>
        <w:t xml:space="preserve">Η εκτίμηση της αξίας της σύμβασης, ως αποτέλεσμα τεκμηριωμένης σχετικής οικονομικής ανάλυσης, βασίστηκε στις ανάγκες </w:t>
      </w:r>
      <w:r w:rsidRPr="000A736B">
        <w:rPr>
          <w:rFonts w:eastAsia="SimSun"/>
          <w:sz w:val="20"/>
        </w:rPr>
        <w:t>των Υπηρεσιών για</w:t>
      </w:r>
      <w:r w:rsidRPr="000A736B">
        <w:rPr>
          <w:sz w:val="20"/>
        </w:rPr>
        <w:t xml:space="preserve"> </w:t>
      </w:r>
      <w:r w:rsidRPr="000A736B">
        <w:rPr>
          <w:rFonts w:eastAsia="SimSun"/>
          <w:sz w:val="20"/>
        </w:rPr>
        <w:t>την παροχή υπηρεσιών ασφαλείας (φύλαξης), όπως αυτές προσδιορίζονται ειδικότερα από τις τεχνικές προδιαγραφές (ΠΑΡΑΡΤΗΜΑ ΙΙ: ΑΠΑΙΤΗΣΕΙΣ- ΥΠΟΧΡΕΩΣΕΙΣ ΑΝΑΔΟΧΟΥ- ΤΕΧΝΙΚΕΣ ΠΡΟΔΙΑΓΡΑΦΕΣ), στην ισχύουσα νομοθεσία, νομολογία καθώς και, σε σχετικ</w:t>
      </w:r>
      <w:r w:rsidRPr="000A736B">
        <w:rPr>
          <w:rFonts w:eastAsia="SimSun"/>
          <w:sz w:val="20"/>
        </w:rPr>
        <w:t>ές αποφάσεις ή κατευθυντήριες οδηγίες,  σε συνδυασμό με την επεξεργασία- ανάλυση δεδομένων. Η τελευταία συμβάλει στην κατανόηση (εκτίμηση) της σχετικής αγοράς στην οποία δραστηριοποιούνται οι εν λόγω Ιδιωτικές Επιχειρήσεις Παροχής Ασφάλε</w:t>
      </w:r>
      <w:r>
        <w:rPr>
          <w:rFonts w:eastAsia="SimSun"/>
          <w:sz w:val="20"/>
        </w:rPr>
        <w:t xml:space="preserve">ιας, διευκόλυνε </w:t>
      </w:r>
      <w:r w:rsidRPr="000A736B">
        <w:rPr>
          <w:rFonts w:eastAsia="SimSun"/>
          <w:sz w:val="20"/>
        </w:rPr>
        <w:t xml:space="preserve"> τη</w:t>
      </w:r>
      <w:r w:rsidRPr="000A736B">
        <w:rPr>
          <w:rFonts w:eastAsia="SimSun"/>
          <w:sz w:val="20"/>
        </w:rPr>
        <w:t>ν κοστολόγηση και οδήγ</w:t>
      </w:r>
      <w:r>
        <w:rPr>
          <w:rFonts w:eastAsia="SimSun"/>
          <w:sz w:val="20"/>
        </w:rPr>
        <w:t>ησε</w:t>
      </w:r>
      <w:r w:rsidRPr="000A736B">
        <w:rPr>
          <w:rFonts w:eastAsia="SimSun"/>
          <w:sz w:val="20"/>
        </w:rPr>
        <w:t xml:space="preserve"> στην κατάρτιση του προϋπολογισμού, ώστε να ενισχυθεί ο υγιής ανταγωνισμός, να εξαλειφθεί ο κίνδυνος εμφάνισης μη ανταγωνιστικών συμπεριφορών καθώς και, στην εξοικονόμηση πόρων, υπό την έννοια δέσμευσης πιστώσεων, και επακόλουθο αυ</w:t>
      </w:r>
      <w:r w:rsidRPr="000A736B">
        <w:rPr>
          <w:rFonts w:eastAsia="SimSun"/>
          <w:sz w:val="20"/>
        </w:rPr>
        <w:t>τού στην προάσπιση δημόσιου συμφέροντος.</w:t>
      </w:r>
    </w:p>
    <w:p w:rsidR="007A019D" w:rsidRPr="000A736B" w:rsidRDefault="00690E38" w:rsidP="007A019D">
      <w:pPr>
        <w:autoSpaceDE w:val="0"/>
        <w:contextualSpacing/>
        <w:rPr>
          <w:sz w:val="20"/>
          <w:u w:val="single"/>
        </w:rPr>
      </w:pPr>
      <w:r w:rsidRPr="000A736B">
        <w:rPr>
          <w:rFonts w:eastAsia="SimSun"/>
          <w:sz w:val="20"/>
          <w:u w:val="single"/>
        </w:rPr>
        <w:t>Φ.Π.Α.-Κρατήσεις</w:t>
      </w:r>
    </w:p>
    <w:p w:rsidR="00B44F92" w:rsidRDefault="00690E38" w:rsidP="00B44F92">
      <w:pPr>
        <w:autoSpaceDE w:val="0"/>
        <w:rPr>
          <w:sz w:val="20"/>
        </w:rPr>
      </w:pPr>
      <w:r w:rsidRPr="000A736B">
        <w:rPr>
          <w:sz w:val="20"/>
        </w:rPr>
        <w:t>Στην παράγραφο «Φόροι - Κρατήσεις» του άρθρου 5.2 «Τρόπος πληρωμής» της παρούσας περιγράφονται αναλυτικά οι κρατήσεις και η παρακρ</w:t>
      </w:r>
      <w:r>
        <w:rPr>
          <w:sz w:val="20"/>
        </w:rPr>
        <w:t>άτηση φόρου.</w:t>
      </w:r>
    </w:p>
    <w:tbl>
      <w:tblPr>
        <w:tblW w:w="5000" w:type="pct"/>
        <w:tblLayout w:type="fixed"/>
        <w:tblLook w:val="04A0"/>
      </w:tblPr>
      <w:tblGrid>
        <w:gridCol w:w="526"/>
        <w:gridCol w:w="1137"/>
        <w:gridCol w:w="1841"/>
        <w:gridCol w:w="2548"/>
        <w:gridCol w:w="1307"/>
        <w:gridCol w:w="1246"/>
        <w:gridCol w:w="1249"/>
      </w:tblGrid>
      <w:tr w:rsidR="007A249C" w:rsidTr="00AD3815">
        <w:trPr>
          <w:trHeight w:val="273"/>
        </w:trPr>
        <w:tc>
          <w:tcPr>
            <w:tcW w:w="5000" w:type="pct"/>
            <w:gridSpan w:val="7"/>
            <w:tcBorders>
              <w:top w:val="single" w:sz="4" w:space="0" w:color="auto"/>
              <w:left w:val="single" w:sz="4" w:space="0" w:color="auto"/>
              <w:bottom w:val="single" w:sz="4" w:space="0" w:color="auto"/>
              <w:right w:val="single" w:sz="4" w:space="0" w:color="000000"/>
            </w:tcBorders>
            <w:shd w:val="clear" w:color="auto" w:fill="C6D9F1"/>
            <w:vAlign w:val="center"/>
          </w:tcPr>
          <w:p w:rsidR="00B44F92" w:rsidRPr="00A33041" w:rsidRDefault="00690E38" w:rsidP="00AD3815">
            <w:pPr>
              <w:spacing w:after="0"/>
              <w:jc w:val="center"/>
              <w:rPr>
                <w:b/>
                <w:bCs/>
                <w:color w:val="000000"/>
                <w:sz w:val="16"/>
                <w:szCs w:val="16"/>
                <w:lang w:val="en-US"/>
              </w:rPr>
            </w:pPr>
            <w:r w:rsidRPr="00A33041">
              <w:rPr>
                <w:b/>
                <w:bCs/>
                <w:color w:val="000000"/>
                <w:sz w:val="16"/>
                <w:szCs w:val="16"/>
                <w:lang w:val="en-US"/>
              </w:rPr>
              <w:t>ΠΡΟΫΠΟΛΟΓΙΣΘΕΙΣΑ ΔΑΠΑΝΗ</w:t>
            </w:r>
          </w:p>
        </w:tc>
      </w:tr>
      <w:tr w:rsidR="007A249C" w:rsidTr="00AD3815">
        <w:trPr>
          <w:trHeight w:val="273"/>
        </w:trPr>
        <w:tc>
          <w:tcPr>
            <w:tcW w:w="267"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44F92" w:rsidRPr="006C7BD2" w:rsidRDefault="00690E38" w:rsidP="00AD3815">
            <w:pPr>
              <w:spacing w:after="0"/>
              <w:jc w:val="center"/>
              <w:rPr>
                <w:b/>
                <w:bCs/>
                <w:color w:val="000000"/>
                <w:sz w:val="16"/>
                <w:szCs w:val="16"/>
              </w:rPr>
            </w:pPr>
            <w:r w:rsidRPr="00A33041">
              <w:rPr>
                <w:b/>
                <w:bCs/>
                <w:color w:val="000000"/>
                <w:sz w:val="16"/>
                <w:szCs w:val="16"/>
                <w:lang w:val="en-US"/>
              </w:rPr>
              <w:t>Α/Α</w:t>
            </w:r>
            <w:r>
              <w:rPr>
                <w:b/>
                <w:bCs/>
                <w:color w:val="000000"/>
                <w:sz w:val="16"/>
                <w:szCs w:val="16"/>
              </w:rPr>
              <w:t xml:space="preserve"> </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lang w:val="en-US"/>
              </w:rPr>
            </w:pPr>
            <w:r w:rsidRPr="00A33041">
              <w:rPr>
                <w:b/>
                <w:bCs/>
                <w:color w:val="000000"/>
                <w:sz w:val="16"/>
                <w:szCs w:val="16"/>
                <w:lang w:val="en-US"/>
              </w:rPr>
              <w:t xml:space="preserve">ΤΜΗΜΑ </w:t>
            </w:r>
          </w:p>
        </w:tc>
        <w:tc>
          <w:tcPr>
            <w:tcW w:w="934" w:type="pct"/>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lang w:val="en-US"/>
              </w:rPr>
            </w:pPr>
            <w:r w:rsidRPr="00A33041">
              <w:rPr>
                <w:b/>
                <w:bCs/>
                <w:color w:val="000000"/>
                <w:sz w:val="16"/>
                <w:szCs w:val="16"/>
                <w:lang w:val="en-US"/>
              </w:rPr>
              <w:t>ΚΤΙΡΙΟ</w:t>
            </w: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rPr>
            </w:pPr>
            <w:r w:rsidRPr="009B0D72">
              <w:rPr>
                <w:b/>
                <w:bCs/>
                <w:color w:val="000000"/>
                <w:sz w:val="16"/>
                <w:szCs w:val="16"/>
              </w:rPr>
              <w:t>ΠΕΡΙΓΡΑΦΗ</w:t>
            </w:r>
          </w:p>
        </w:tc>
        <w:tc>
          <w:tcPr>
            <w:tcW w:w="1929" w:type="pct"/>
            <w:gridSpan w:val="3"/>
            <w:tcBorders>
              <w:top w:val="single" w:sz="4" w:space="0" w:color="auto"/>
              <w:left w:val="nil"/>
              <w:bottom w:val="single" w:sz="4" w:space="0" w:color="auto"/>
              <w:right w:val="single" w:sz="4" w:space="0" w:color="000000"/>
            </w:tcBorders>
            <w:shd w:val="clear" w:color="auto" w:fill="C6D9F1"/>
            <w:vAlign w:val="center"/>
          </w:tcPr>
          <w:p w:rsidR="00B44F92" w:rsidRPr="00A33041" w:rsidRDefault="00690E38" w:rsidP="00AD3815">
            <w:pPr>
              <w:spacing w:after="0"/>
              <w:jc w:val="center"/>
              <w:rPr>
                <w:b/>
                <w:bCs/>
                <w:color w:val="000000"/>
                <w:sz w:val="16"/>
                <w:szCs w:val="16"/>
                <w:lang w:val="en-US"/>
              </w:rPr>
            </w:pPr>
            <w:r w:rsidRPr="00A33041">
              <w:rPr>
                <w:b/>
                <w:bCs/>
                <w:color w:val="000000"/>
                <w:sz w:val="16"/>
                <w:szCs w:val="16"/>
                <w:lang w:val="en-US"/>
              </w:rPr>
              <w:t xml:space="preserve">ΠΡΟΫΠΟΛΟΓΙΣΘΕΙΣΑ ΔΑΠΑΝΗ </w:t>
            </w:r>
            <w:r>
              <w:rPr>
                <w:b/>
                <w:bCs/>
                <w:color w:val="000000"/>
                <w:sz w:val="16"/>
                <w:szCs w:val="16"/>
                <w:lang w:val="en-US"/>
              </w:rPr>
              <w:t xml:space="preserve">8 </w:t>
            </w:r>
            <w:r>
              <w:rPr>
                <w:b/>
                <w:bCs/>
                <w:color w:val="000000"/>
                <w:sz w:val="16"/>
                <w:szCs w:val="16"/>
              </w:rPr>
              <w:t>ΜΗΝΩΝ</w:t>
            </w:r>
            <w:r w:rsidRPr="00A33041">
              <w:rPr>
                <w:b/>
                <w:bCs/>
                <w:color w:val="000000"/>
                <w:sz w:val="16"/>
                <w:szCs w:val="16"/>
                <w:lang w:val="en-US"/>
              </w:rPr>
              <w:t>/ ΤΜΗΜΑ</w:t>
            </w:r>
          </w:p>
        </w:tc>
      </w:tr>
      <w:tr w:rsidR="007A249C" w:rsidTr="00AD3815">
        <w:trPr>
          <w:trHeight w:val="170"/>
        </w:trPr>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lang w:val="en-US"/>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lang w:val="en-US"/>
              </w:rPr>
            </w:pPr>
          </w:p>
        </w:tc>
        <w:tc>
          <w:tcPr>
            <w:tcW w:w="93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lang w:val="en-US"/>
              </w:rPr>
            </w:pPr>
          </w:p>
        </w:tc>
        <w:tc>
          <w:tcPr>
            <w:tcW w:w="1293" w:type="pct"/>
            <w:tcBorders>
              <w:top w:val="single" w:sz="4" w:space="0" w:color="auto"/>
              <w:left w:val="single" w:sz="4" w:space="0" w:color="auto"/>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lang w:val="en-US"/>
              </w:rPr>
            </w:pPr>
            <w:r w:rsidRPr="009B0D72">
              <w:rPr>
                <w:b/>
                <w:bCs/>
                <w:color w:val="000000"/>
                <w:sz w:val="16"/>
                <w:szCs w:val="16"/>
              </w:rPr>
              <w:t>ΠΑΡ</w:t>
            </w:r>
            <w:r>
              <w:rPr>
                <w:b/>
                <w:bCs/>
                <w:color w:val="000000"/>
                <w:sz w:val="16"/>
                <w:szCs w:val="16"/>
              </w:rPr>
              <w:t>ΟΧΗ</w:t>
            </w:r>
            <w:r w:rsidRPr="009B0D72">
              <w:rPr>
                <w:b/>
                <w:bCs/>
                <w:color w:val="000000"/>
                <w:sz w:val="16"/>
                <w:szCs w:val="16"/>
              </w:rPr>
              <w:t xml:space="preserve"> ΥΠΗΡΕΣΙΩΝ ΑΣΦΑΛΕΙΑΣ (ΦΥΛΑΞΗ)</w:t>
            </w:r>
          </w:p>
        </w:tc>
        <w:tc>
          <w:tcPr>
            <w:tcW w:w="663" w:type="pct"/>
            <w:tcBorders>
              <w:top w:val="nil"/>
              <w:left w:val="nil"/>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rPr>
            </w:pPr>
            <w:r w:rsidRPr="00A33041">
              <w:rPr>
                <w:b/>
                <w:bCs/>
                <w:color w:val="000000"/>
                <w:sz w:val="16"/>
                <w:szCs w:val="16"/>
              </w:rPr>
              <w:t>ΚΑΘΑΡΗ ΑΞΙΑ</w:t>
            </w:r>
          </w:p>
        </w:tc>
        <w:tc>
          <w:tcPr>
            <w:tcW w:w="632" w:type="pct"/>
            <w:tcBorders>
              <w:top w:val="nil"/>
              <w:left w:val="nil"/>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rPr>
            </w:pPr>
            <w:r w:rsidRPr="00A33041">
              <w:rPr>
                <w:b/>
                <w:bCs/>
                <w:color w:val="000000"/>
                <w:sz w:val="16"/>
                <w:szCs w:val="16"/>
              </w:rPr>
              <w:t xml:space="preserve"> Φ.Π.Α. 24%</w:t>
            </w:r>
          </w:p>
        </w:tc>
        <w:tc>
          <w:tcPr>
            <w:tcW w:w="634" w:type="pct"/>
            <w:tcBorders>
              <w:top w:val="nil"/>
              <w:left w:val="nil"/>
              <w:bottom w:val="single" w:sz="4" w:space="0" w:color="auto"/>
              <w:right w:val="single" w:sz="4" w:space="0" w:color="auto"/>
            </w:tcBorders>
            <w:shd w:val="clear" w:color="auto" w:fill="C6D9F1"/>
            <w:vAlign w:val="center"/>
          </w:tcPr>
          <w:p w:rsidR="00B44F92" w:rsidRPr="00A33041" w:rsidRDefault="00690E38" w:rsidP="00AD3815">
            <w:pPr>
              <w:spacing w:after="0"/>
              <w:jc w:val="center"/>
              <w:rPr>
                <w:b/>
                <w:bCs/>
                <w:color w:val="000000"/>
                <w:sz w:val="16"/>
                <w:szCs w:val="16"/>
              </w:rPr>
            </w:pPr>
            <w:r w:rsidRPr="00A33041">
              <w:rPr>
                <w:b/>
                <w:bCs/>
                <w:color w:val="000000"/>
                <w:sz w:val="16"/>
                <w:szCs w:val="16"/>
              </w:rPr>
              <w:t>ΜΕ Φ.Π.Α</w:t>
            </w:r>
          </w:p>
        </w:tc>
      </w:tr>
      <w:tr w:rsidR="007A249C" w:rsidTr="00AD3815">
        <w:trPr>
          <w:trHeight w:val="1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B44F92" w:rsidRPr="00A33041" w:rsidRDefault="00690E38" w:rsidP="00AD3815">
            <w:pPr>
              <w:spacing w:after="0"/>
              <w:jc w:val="center"/>
              <w:rPr>
                <w:b/>
                <w:bCs/>
                <w:sz w:val="16"/>
                <w:szCs w:val="16"/>
              </w:rPr>
            </w:pPr>
            <w:r w:rsidRPr="00A33041">
              <w:rPr>
                <w:b/>
                <w:bCs/>
                <w:sz w:val="16"/>
                <w:szCs w:val="16"/>
              </w:rPr>
              <w:t>1</w:t>
            </w:r>
          </w:p>
        </w:tc>
        <w:tc>
          <w:tcPr>
            <w:tcW w:w="577"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rPr>
            </w:pPr>
            <w:r w:rsidRPr="00A33041">
              <w:rPr>
                <w:b/>
                <w:bCs/>
                <w:color w:val="000000"/>
                <w:sz w:val="16"/>
                <w:szCs w:val="16"/>
              </w:rPr>
              <w:t xml:space="preserve">ΤΜΗΜΑ Α': </w:t>
            </w:r>
          </w:p>
        </w:tc>
        <w:tc>
          <w:tcPr>
            <w:tcW w:w="934"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sz w:val="16"/>
                <w:szCs w:val="16"/>
              </w:rPr>
            </w:pPr>
            <w:r w:rsidRPr="00A33041">
              <w:rPr>
                <w:b/>
                <w:bCs/>
                <w:sz w:val="16"/>
                <w:szCs w:val="16"/>
              </w:rPr>
              <w:t>ΚΤΙΡΙΟ ΕΠΙ ΤΗΣ ΚΑΡΑΓΕΩΡΓΗ ΣΕΡΒΙΑΣ 10</w:t>
            </w:r>
          </w:p>
        </w:tc>
        <w:tc>
          <w:tcPr>
            <w:tcW w:w="1293"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sz w:val="16"/>
                <w:szCs w:val="16"/>
              </w:rPr>
            </w:pPr>
            <w:r w:rsidRPr="00A33041">
              <w:rPr>
                <w:sz w:val="16"/>
                <w:szCs w:val="16"/>
              </w:rPr>
              <w:t>Φύλαξη του κτιρίου επί της οδού Καραγεώργη Σερβίας 10</w:t>
            </w:r>
          </w:p>
        </w:tc>
        <w:tc>
          <w:tcPr>
            <w:tcW w:w="663"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2A334C">
              <w:rPr>
                <w:color w:val="000000"/>
                <w:sz w:val="16"/>
                <w:szCs w:val="16"/>
              </w:rPr>
              <w:t>54.783,28 €</w:t>
            </w:r>
          </w:p>
        </w:tc>
        <w:tc>
          <w:tcPr>
            <w:tcW w:w="632"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2A334C">
              <w:rPr>
                <w:color w:val="000000"/>
                <w:sz w:val="16"/>
                <w:szCs w:val="16"/>
              </w:rPr>
              <w:t>13.147,99 €</w:t>
            </w:r>
          </w:p>
        </w:tc>
        <w:tc>
          <w:tcPr>
            <w:tcW w:w="634"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2A334C">
              <w:rPr>
                <w:b/>
                <w:bCs/>
                <w:color w:val="000000"/>
                <w:sz w:val="16"/>
                <w:szCs w:val="16"/>
              </w:rPr>
              <w:t>67.931,27 €</w:t>
            </w:r>
          </w:p>
        </w:tc>
      </w:tr>
      <w:tr w:rsidR="007A249C" w:rsidTr="00AD3815">
        <w:trPr>
          <w:trHeight w:val="170"/>
        </w:trPr>
        <w:tc>
          <w:tcPr>
            <w:tcW w:w="267" w:type="pct"/>
            <w:tcBorders>
              <w:top w:val="nil"/>
              <w:left w:val="single" w:sz="4" w:space="0" w:color="auto"/>
              <w:bottom w:val="single" w:sz="4" w:space="0" w:color="auto"/>
              <w:right w:val="single" w:sz="4" w:space="0" w:color="auto"/>
            </w:tcBorders>
            <w:shd w:val="clear" w:color="auto" w:fill="auto"/>
            <w:noWrap/>
            <w:vAlign w:val="center"/>
          </w:tcPr>
          <w:p w:rsidR="00B44F92" w:rsidRPr="00A33041" w:rsidRDefault="00690E38" w:rsidP="00AD3815">
            <w:pPr>
              <w:spacing w:after="0"/>
              <w:jc w:val="center"/>
              <w:rPr>
                <w:b/>
                <w:bCs/>
                <w:color w:val="000000"/>
                <w:sz w:val="16"/>
                <w:szCs w:val="16"/>
                <w:lang w:val="en-US"/>
              </w:rPr>
            </w:pPr>
            <w:r w:rsidRPr="00A33041">
              <w:rPr>
                <w:b/>
                <w:bCs/>
                <w:color w:val="000000"/>
                <w:sz w:val="16"/>
                <w:szCs w:val="16"/>
                <w:lang w:val="en-US"/>
              </w:rPr>
              <w:t>2</w:t>
            </w:r>
          </w:p>
        </w:tc>
        <w:tc>
          <w:tcPr>
            <w:tcW w:w="577"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lang w:val="en-US"/>
              </w:rPr>
            </w:pPr>
            <w:r w:rsidRPr="00A33041">
              <w:rPr>
                <w:b/>
                <w:bCs/>
                <w:color w:val="000000"/>
                <w:sz w:val="16"/>
                <w:szCs w:val="16"/>
                <w:lang w:val="en-US"/>
              </w:rPr>
              <w:t xml:space="preserve">ΤΜΗΜΑ Β': </w:t>
            </w:r>
          </w:p>
        </w:tc>
        <w:tc>
          <w:tcPr>
            <w:tcW w:w="934"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rPr>
            </w:pPr>
            <w:r w:rsidRPr="00A33041">
              <w:rPr>
                <w:b/>
                <w:bCs/>
                <w:color w:val="000000"/>
                <w:sz w:val="16"/>
                <w:szCs w:val="16"/>
              </w:rPr>
              <w:t>ΚΤΙΡΙΟ ΕΠΙ ΤΗΣ  ΚΑΡΑΓΕΩΡΓΗ ΣΕΡΒΙΑΣ 8</w:t>
            </w:r>
          </w:p>
        </w:tc>
        <w:tc>
          <w:tcPr>
            <w:tcW w:w="1293" w:type="pct"/>
            <w:tcBorders>
              <w:top w:val="nil"/>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sz w:val="16"/>
                <w:szCs w:val="16"/>
              </w:rPr>
            </w:pPr>
            <w:r w:rsidRPr="00A33041">
              <w:rPr>
                <w:sz w:val="16"/>
                <w:szCs w:val="16"/>
              </w:rPr>
              <w:t>Φύλαξη του κτιρίου επί της οδού Καραγεώργη Σερβίας 8</w:t>
            </w:r>
          </w:p>
        </w:tc>
        <w:tc>
          <w:tcPr>
            <w:tcW w:w="663"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2A334C">
              <w:rPr>
                <w:color w:val="000000"/>
                <w:sz w:val="16"/>
                <w:szCs w:val="16"/>
              </w:rPr>
              <w:t>46.066,76 €</w:t>
            </w:r>
          </w:p>
        </w:tc>
        <w:tc>
          <w:tcPr>
            <w:tcW w:w="632"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2A334C">
              <w:rPr>
                <w:color w:val="000000"/>
                <w:sz w:val="16"/>
                <w:szCs w:val="16"/>
              </w:rPr>
              <w:t>11.056,02 €</w:t>
            </w:r>
          </w:p>
        </w:tc>
        <w:tc>
          <w:tcPr>
            <w:tcW w:w="634" w:type="pct"/>
            <w:tcBorders>
              <w:top w:val="nil"/>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2A334C">
              <w:rPr>
                <w:b/>
                <w:bCs/>
                <w:color w:val="000000"/>
                <w:sz w:val="16"/>
                <w:szCs w:val="16"/>
              </w:rPr>
              <w:t>57.122,78 €</w:t>
            </w:r>
          </w:p>
        </w:tc>
      </w:tr>
      <w:tr w:rsidR="007A249C" w:rsidTr="00AD3815">
        <w:trPr>
          <w:trHeight w:val="170"/>
        </w:trPr>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F92" w:rsidRPr="00DA5D24" w:rsidRDefault="00690E38" w:rsidP="00AD3815">
            <w:pPr>
              <w:spacing w:after="0"/>
              <w:jc w:val="center"/>
              <w:rPr>
                <w:b/>
                <w:bCs/>
                <w:color w:val="000000"/>
                <w:sz w:val="16"/>
                <w:szCs w:val="16"/>
              </w:rPr>
            </w:pPr>
            <w:r>
              <w:rPr>
                <w:b/>
                <w:bCs/>
                <w:color w:val="000000"/>
                <w:sz w:val="16"/>
                <w:szCs w:val="16"/>
              </w:rPr>
              <w:t>3</w:t>
            </w:r>
          </w:p>
        </w:tc>
        <w:tc>
          <w:tcPr>
            <w:tcW w:w="577" w:type="pct"/>
            <w:tcBorders>
              <w:top w:val="single" w:sz="4" w:space="0" w:color="auto"/>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lang w:val="en-US"/>
              </w:rPr>
            </w:pPr>
            <w:r w:rsidRPr="00A33041">
              <w:rPr>
                <w:b/>
                <w:bCs/>
                <w:color w:val="000000"/>
                <w:sz w:val="16"/>
                <w:szCs w:val="16"/>
                <w:lang w:val="en-US"/>
              </w:rPr>
              <w:t xml:space="preserve">ΤΜΗΜΑ Θ': </w:t>
            </w:r>
          </w:p>
        </w:tc>
        <w:tc>
          <w:tcPr>
            <w:tcW w:w="934" w:type="pct"/>
            <w:tcBorders>
              <w:top w:val="single" w:sz="4" w:space="0" w:color="auto"/>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b/>
                <w:bCs/>
                <w:color w:val="000000"/>
                <w:sz w:val="16"/>
                <w:szCs w:val="16"/>
              </w:rPr>
            </w:pPr>
            <w:r w:rsidRPr="00A33041">
              <w:rPr>
                <w:b/>
                <w:bCs/>
                <w:color w:val="000000"/>
                <w:sz w:val="16"/>
                <w:szCs w:val="16"/>
              </w:rPr>
              <w:t>ΑΠΟΘΗΚΗ ΔΙΕΥΘΥΝΣΗΣ  ΔΙΑΧΕΙΡΙΣΗΣ ΔΗΜ</w:t>
            </w:r>
            <w:r w:rsidRPr="00A33041">
              <w:rPr>
                <w:b/>
                <w:bCs/>
                <w:color w:val="000000"/>
                <w:sz w:val="16"/>
                <w:szCs w:val="16"/>
                <w:lang w:val="en-US"/>
              </w:rPr>
              <w:t>O</w:t>
            </w:r>
            <w:r w:rsidRPr="00A33041">
              <w:rPr>
                <w:b/>
                <w:bCs/>
                <w:color w:val="000000"/>
                <w:sz w:val="16"/>
                <w:szCs w:val="16"/>
              </w:rPr>
              <w:t>ΣΙΟΥ  ΥΛΙΚΟΥ (ΔΙ.Δ.Δ.Υ.)</w:t>
            </w:r>
          </w:p>
        </w:tc>
        <w:tc>
          <w:tcPr>
            <w:tcW w:w="1293" w:type="pct"/>
            <w:tcBorders>
              <w:top w:val="single" w:sz="4" w:space="0" w:color="auto"/>
              <w:left w:val="nil"/>
              <w:bottom w:val="single" w:sz="4" w:space="0" w:color="auto"/>
              <w:right w:val="single" w:sz="4" w:space="0" w:color="auto"/>
            </w:tcBorders>
            <w:shd w:val="clear" w:color="auto" w:fill="auto"/>
            <w:vAlign w:val="center"/>
          </w:tcPr>
          <w:p w:rsidR="00B44F92" w:rsidRPr="00A33041" w:rsidRDefault="00690E38" w:rsidP="00AD3815">
            <w:pPr>
              <w:spacing w:after="0"/>
              <w:jc w:val="left"/>
              <w:rPr>
                <w:sz w:val="16"/>
                <w:szCs w:val="16"/>
              </w:rPr>
            </w:pPr>
            <w:r w:rsidRPr="00A33041">
              <w:rPr>
                <w:sz w:val="16"/>
                <w:szCs w:val="16"/>
              </w:rPr>
              <w:t>Φύλαξη εγκαταστάσεων αποθήκης της Διεύθυνσης Διαχείρισης Δημόσιου Υλικού στην  Μαγουλέζα Άνω Λιοσίων</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3023A3">
              <w:rPr>
                <w:color w:val="000000"/>
                <w:sz w:val="16"/>
                <w:szCs w:val="16"/>
              </w:rPr>
              <w:t>183</w:t>
            </w:r>
            <w:r>
              <w:rPr>
                <w:color w:val="000000"/>
                <w:sz w:val="16"/>
                <w:szCs w:val="16"/>
              </w:rPr>
              <w:t>.</w:t>
            </w:r>
            <w:r w:rsidRPr="003023A3">
              <w:rPr>
                <w:color w:val="000000"/>
                <w:sz w:val="16"/>
                <w:szCs w:val="16"/>
              </w:rPr>
              <w:t>416,16 €</w:t>
            </w:r>
          </w:p>
        </w:tc>
        <w:tc>
          <w:tcPr>
            <w:tcW w:w="632" w:type="pct"/>
            <w:tcBorders>
              <w:top w:val="single" w:sz="4" w:space="0" w:color="auto"/>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color w:val="000000"/>
                <w:sz w:val="16"/>
                <w:szCs w:val="16"/>
                <w:highlight w:val="green"/>
                <w:lang w:val="en-US"/>
              </w:rPr>
            </w:pPr>
            <w:r w:rsidRPr="003023A3">
              <w:rPr>
                <w:color w:val="000000"/>
                <w:sz w:val="16"/>
                <w:szCs w:val="16"/>
              </w:rPr>
              <w:t>44.019,88 €</w:t>
            </w:r>
          </w:p>
        </w:tc>
        <w:tc>
          <w:tcPr>
            <w:tcW w:w="634" w:type="pct"/>
            <w:tcBorders>
              <w:top w:val="single" w:sz="4" w:space="0" w:color="auto"/>
              <w:left w:val="nil"/>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3023A3">
              <w:rPr>
                <w:b/>
                <w:bCs/>
                <w:color w:val="000000"/>
                <w:sz w:val="16"/>
                <w:szCs w:val="16"/>
              </w:rPr>
              <w:t>227.436,04 €</w:t>
            </w:r>
          </w:p>
        </w:tc>
      </w:tr>
      <w:tr w:rsidR="007A249C" w:rsidTr="00E70BC4">
        <w:trPr>
          <w:trHeight w:val="281"/>
        </w:trPr>
        <w:tc>
          <w:tcPr>
            <w:tcW w:w="30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44F92" w:rsidRPr="00A33041" w:rsidRDefault="00690E38" w:rsidP="00E70BC4">
            <w:pPr>
              <w:spacing w:after="0"/>
              <w:jc w:val="right"/>
              <w:rPr>
                <w:b/>
                <w:color w:val="000000"/>
                <w:sz w:val="16"/>
                <w:szCs w:val="16"/>
              </w:rPr>
            </w:pPr>
            <w:r w:rsidRPr="00A33041">
              <w:rPr>
                <w:b/>
                <w:color w:val="000000"/>
                <w:sz w:val="16"/>
                <w:szCs w:val="16"/>
                <w:lang w:val="en-US"/>
              </w:rPr>
              <w:t>ΠΡΟΫΠΟΛΟΓΙΣΘΕΙΣΑ ΔΑΠΑΝΗ</w:t>
            </w:r>
            <w:r w:rsidRPr="00A33041">
              <w:rPr>
                <w:b/>
                <w:color w:val="000000"/>
                <w:sz w:val="16"/>
                <w:szCs w:val="16"/>
              </w:rPr>
              <w:t xml:space="preserve"> </w:t>
            </w:r>
            <w:r>
              <w:rPr>
                <w:b/>
                <w:color w:val="000000"/>
                <w:sz w:val="16"/>
                <w:szCs w:val="16"/>
              </w:rPr>
              <w:t>8 ΜΗΝΩΝ</w:t>
            </w:r>
            <w:r w:rsidRPr="00A33041">
              <w:rPr>
                <w:b/>
                <w:color w:val="000000"/>
                <w:sz w:val="16"/>
                <w:szCs w:val="16"/>
              </w:rPr>
              <w:t>:</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3023A3">
              <w:rPr>
                <w:b/>
                <w:bCs/>
                <w:color w:val="000000"/>
                <w:sz w:val="16"/>
                <w:szCs w:val="16"/>
              </w:rPr>
              <w:t>284.266,20 €</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3023A3">
              <w:rPr>
                <w:b/>
                <w:bCs/>
                <w:color w:val="000000"/>
                <w:sz w:val="16"/>
                <w:szCs w:val="16"/>
              </w:rPr>
              <w:t>68.223,89 €</w:t>
            </w:r>
          </w:p>
        </w:tc>
        <w:tc>
          <w:tcPr>
            <w:tcW w:w="6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4F92" w:rsidRPr="004A4C05" w:rsidRDefault="00690E38" w:rsidP="00AD3815">
            <w:pPr>
              <w:spacing w:after="0"/>
              <w:jc w:val="center"/>
              <w:rPr>
                <w:b/>
                <w:bCs/>
                <w:color w:val="000000"/>
                <w:sz w:val="16"/>
                <w:szCs w:val="16"/>
                <w:highlight w:val="green"/>
                <w:lang w:val="en-US"/>
              </w:rPr>
            </w:pPr>
            <w:r w:rsidRPr="003023A3">
              <w:rPr>
                <w:b/>
                <w:bCs/>
                <w:color w:val="000000"/>
                <w:sz w:val="16"/>
                <w:szCs w:val="16"/>
              </w:rPr>
              <w:t>352.490,09 €</w:t>
            </w:r>
          </w:p>
        </w:tc>
      </w:tr>
    </w:tbl>
    <w:p w:rsidR="00B44F92" w:rsidRDefault="00690E38" w:rsidP="00B44F92">
      <w:pPr>
        <w:autoSpaceDE w:val="0"/>
        <w:rPr>
          <w:sz w:val="20"/>
        </w:rPr>
      </w:pPr>
      <w:r>
        <w:rPr>
          <w:sz w:val="20"/>
        </w:rPr>
        <w:br w:type="page"/>
      </w:r>
    </w:p>
    <w:p w:rsidR="00B44F92" w:rsidRPr="00B44F92" w:rsidRDefault="00690E38" w:rsidP="00B44F92">
      <w:pPr>
        <w:autoSpaceDE w:val="0"/>
        <w:rPr>
          <w:sz w:val="20"/>
        </w:rPr>
      </w:pPr>
    </w:p>
    <w:p w:rsidR="007A019D" w:rsidRPr="000A736B" w:rsidRDefault="00690E38" w:rsidP="007A019D">
      <w:pPr>
        <w:pStyle w:val="20"/>
        <w:tabs>
          <w:tab w:val="left" w:pos="0"/>
        </w:tabs>
        <w:rPr>
          <w:sz w:val="22"/>
        </w:rPr>
      </w:pPr>
      <w:bookmarkStart w:id="70" w:name="_Toc6589192"/>
      <w:r w:rsidRPr="000A736B">
        <w:rPr>
          <w:sz w:val="22"/>
        </w:rPr>
        <w:t xml:space="preserve">ΠΑΡΑΡΤΗΜΑ ΙΙ: ΑΠΑΙΤΗΣΕΙΣ- ΥΠΟΧΡΕΩΣΕΙΣ </w:t>
      </w:r>
      <w:r w:rsidRPr="000A736B">
        <w:rPr>
          <w:sz w:val="22"/>
        </w:rPr>
        <w:t>ΑΝΑΔΟΧΟΥ- ΤΕΧΝΙΚΕΣ ΠΡΟΔΙΑΓΡΑΦΕΣ</w:t>
      </w:r>
      <w:bookmarkEnd w:id="70"/>
    </w:p>
    <w:p w:rsidR="007A019D" w:rsidRPr="00C82B51" w:rsidRDefault="00690E38" w:rsidP="007A019D">
      <w:pPr>
        <w:autoSpaceDE w:val="0"/>
        <w:autoSpaceDN w:val="0"/>
        <w:adjustRightInd w:val="0"/>
        <w:spacing w:after="0"/>
        <w:rPr>
          <w:b/>
          <w:bCs/>
          <w:sz w:val="20"/>
          <w:szCs w:val="20"/>
          <w:u w:val="single"/>
        </w:rPr>
      </w:pPr>
      <w:r w:rsidRPr="00C82B51">
        <w:rPr>
          <w:b/>
          <w:bCs/>
          <w:sz w:val="20"/>
          <w:szCs w:val="20"/>
          <w:u w:val="single"/>
        </w:rPr>
        <w:t>Α. Γενικές απαιτήσεις-</w:t>
      </w:r>
      <w:r w:rsidRPr="00C82B51">
        <w:rPr>
          <w:u w:val="single"/>
        </w:rPr>
        <w:t xml:space="preserve"> </w:t>
      </w:r>
      <w:r w:rsidRPr="00C82B51">
        <w:rPr>
          <w:b/>
          <w:bCs/>
          <w:sz w:val="20"/>
          <w:szCs w:val="20"/>
          <w:u w:val="single"/>
        </w:rPr>
        <w:t>Υποχρεώσεις αναδόχου</w:t>
      </w:r>
    </w:p>
    <w:p w:rsidR="00A62245" w:rsidRDefault="00690E38" w:rsidP="00FA05F8">
      <w:pPr>
        <w:pStyle w:val="a8"/>
        <w:numPr>
          <w:ilvl w:val="0"/>
          <w:numId w:val="7"/>
        </w:numPr>
        <w:spacing w:after="0"/>
        <w:rPr>
          <w:sz w:val="20"/>
          <w:szCs w:val="20"/>
        </w:rPr>
      </w:pPr>
      <w:r w:rsidRPr="00C82B51">
        <w:rPr>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w:t>
      </w:r>
      <w:r w:rsidRPr="00C82B51">
        <w:rPr>
          <w:sz w:val="20"/>
          <w:szCs w:val="20"/>
        </w:rPr>
        <w:t>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w:t>
      </w:r>
    </w:p>
    <w:p w:rsidR="00A62245" w:rsidRPr="00A62245" w:rsidRDefault="00690E38" w:rsidP="00A62245">
      <w:pPr>
        <w:pStyle w:val="a8"/>
        <w:spacing w:after="0"/>
        <w:rPr>
          <w:sz w:val="20"/>
          <w:szCs w:val="20"/>
        </w:rPr>
      </w:pPr>
      <w:r w:rsidRPr="00A62245">
        <w:rPr>
          <w:sz w:val="20"/>
          <w:szCs w:val="20"/>
        </w:rPr>
        <w:t>Σύμφωνα με το άρθρο 130 παρ. 1 δεύτερο εδάφιο στ</w:t>
      </w:r>
      <w:r w:rsidRPr="00A62245">
        <w:rPr>
          <w:sz w:val="20"/>
          <w:szCs w:val="20"/>
        </w:rPr>
        <w:t>οιχείο α) του Ν. 4412/2016 και το άρθρο 68 παρ. 1 και 3 του Ν. 3863/2010 (Α΄ 115), ο ανάδοχος υποχρεούται ειδικά στην εφαρμογή των διατάξεων της εργατικής και ασφαλιστικής νομοθεσίας και της νομοθεσίας περί υγείας και ασφάλειας των εργαζομένων και πρόληψης</w:t>
      </w:r>
      <w:r w:rsidRPr="00A62245">
        <w:rPr>
          <w:sz w:val="20"/>
          <w:szCs w:val="20"/>
        </w:rPr>
        <w:t xml:space="preserve"> του επαγγελματικού κινδύνου.</w:t>
      </w:r>
    </w:p>
    <w:p w:rsidR="00A62245" w:rsidRPr="00A62245" w:rsidRDefault="00690E38" w:rsidP="00A62245">
      <w:pPr>
        <w:pStyle w:val="a8"/>
        <w:spacing w:after="0"/>
        <w:rPr>
          <w:sz w:val="20"/>
          <w:szCs w:val="20"/>
        </w:rPr>
      </w:pPr>
      <w:r w:rsidRPr="00A62245">
        <w:rPr>
          <w:sz w:val="20"/>
          <w:szCs w:val="20"/>
        </w:rPr>
        <w:t xml:space="preserve">Στις συναφθησόμενες συμβάσεις θα περιλαμβάνονται, επιπλέον και τα στοιχεία που αναφέρονται στις περιπτώσεις α΄ έως ε΄ της παρ. 1 του άρθρου 68 του ν. 3863/2010 (Α΄ 115), όπως εκάστοτε ισχύει, ήτοι: </w:t>
      </w:r>
    </w:p>
    <w:p w:rsidR="00A62245" w:rsidRPr="00A62245" w:rsidRDefault="00690E38" w:rsidP="00A62245">
      <w:pPr>
        <w:pStyle w:val="a8"/>
        <w:spacing w:after="0"/>
        <w:rPr>
          <w:sz w:val="20"/>
          <w:szCs w:val="20"/>
        </w:rPr>
      </w:pPr>
      <w:r w:rsidRPr="00A62245">
        <w:rPr>
          <w:sz w:val="20"/>
          <w:szCs w:val="20"/>
        </w:rPr>
        <w:t xml:space="preserve">α) Ο αριθμός των </w:t>
      </w:r>
      <w:r w:rsidRPr="00A62245">
        <w:rPr>
          <w:sz w:val="20"/>
          <w:szCs w:val="20"/>
        </w:rPr>
        <w:t>εργαζομένων που θα απασχοληθούν στο έργο.</w:t>
      </w:r>
    </w:p>
    <w:p w:rsidR="00A62245" w:rsidRPr="00A62245" w:rsidRDefault="00690E38" w:rsidP="00A62245">
      <w:pPr>
        <w:pStyle w:val="a8"/>
        <w:spacing w:after="0"/>
        <w:rPr>
          <w:sz w:val="20"/>
          <w:szCs w:val="20"/>
        </w:rPr>
      </w:pPr>
      <w:r w:rsidRPr="00A62245">
        <w:rPr>
          <w:sz w:val="20"/>
          <w:szCs w:val="20"/>
        </w:rPr>
        <w:t xml:space="preserve"> β) Οι ημέρες και οι ώρες εργασίας.</w:t>
      </w:r>
    </w:p>
    <w:p w:rsidR="00A62245" w:rsidRPr="00A62245" w:rsidRDefault="00690E38" w:rsidP="00A62245">
      <w:pPr>
        <w:pStyle w:val="a8"/>
        <w:spacing w:after="0"/>
        <w:rPr>
          <w:sz w:val="20"/>
          <w:szCs w:val="20"/>
        </w:rPr>
      </w:pPr>
      <w:r w:rsidRPr="00A62245">
        <w:rPr>
          <w:sz w:val="20"/>
          <w:szCs w:val="20"/>
        </w:rPr>
        <w:t xml:space="preserve"> γ) Η συλλογική σύμβαση εργασίας στην οποία τυχόν υπάγονται οι εργαζόμενοι.</w:t>
      </w:r>
    </w:p>
    <w:p w:rsidR="00A62245" w:rsidRPr="00A62245" w:rsidRDefault="00690E38" w:rsidP="00A62245">
      <w:pPr>
        <w:pStyle w:val="a8"/>
        <w:spacing w:after="0"/>
        <w:rPr>
          <w:sz w:val="20"/>
          <w:szCs w:val="20"/>
        </w:rPr>
      </w:pPr>
      <w:r w:rsidRPr="00A62245">
        <w:rPr>
          <w:sz w:val="20"/>
          <w:szCs w:val="20"/>
        </w:rPr>
        <w:t xml:space="preserve"> δ) Το ύψος του προϋπολογισμένου ποσού που αφορά τις πάσης φύσεως νόμιμες αποδοχές αυτών των εργαζομέν</w:t>
      </w:r>
      <w:r w:rsidRPr="00A62245">
        <w:rPr>
          <w:sz w:val="20"/>
          <w:szCs w:val="20"/>
        </w:rPr>
        <w:t>ων.</w:t>
      </w:r>
    </w:p>
    <w:p w:rsidR="00A62245" w:rsidRPr="00A62245" w:rsidRDefault="00690E38" w:rsidP="00A62245">
      <w:pPr>
        <w:pStyle w:val="a8"/>
        <w:spacing w:after="0"/>
        <w:rPr>
          <w:sz w:val="20"/>
          <w:szCs w:val="20"/>
        </w:rPr>
      </w:pPr>
      <w:r w:rsidRPr="00A62245">
        <w:rPr>
          <w:sz w:val="20"/>
          <w:szCs w:val="20"/>
        </w:rPr>
        <w:t xml:space="preserve"> ε) Το ύψος των ασφαλιστικών εισφορών με βάση τα προϋπολογισθέντα ποσά</w:t>
      </w:r>
    </w:p>
    <w:p w:rsidR="007A019D" w:rsidRPr="00C82B51" w:rsidRDefault="00690E38" w:rsidP="00A62245">
      <w:pPr>
        <w:pStyle w:val="a8"/>
        <w:spacing w:after="0"/>
        <w:rPr>
          <w:sz w:val="20"/>
          <w:szCs w:val="20"/>
        </w:rPr>
      </w:pPr>
      <w:r w:rsidRPr="00C82B51">
        <w:rPr>
          <w:sz w:val="20"/>
          <w:szCs w:val="20"/>
        </w:rPr>
        <w:t xml:space="preserve">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w:t>
      </w:r>
      <w:r w:rsidRPr="00C82B51">
        <w:rPr>
          <w:sz w:val="20"/>
          <w:szCs w:val="20"/>
        </w:rPr>
        <w:t>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w:t>
      </w:r>
      <w:r w:rsidRPr="00C82B51">
        <w:rPr>
          <w:sz w:val="20"/>
          <w:szCs w:val="20"/>
        </w:rPr>
        <w:t xml:space="preserve">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w:t>
      </w:r>
      <w:r w:rsidRPr="00C82B51">
        <w:rPr>
          <w:sz w:val="20"/>
          <w:szCs w:val="20"/>
        </w:rPr>
        <w:t>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επαγγελματικού κινδύνου, τις λοιπές κοινωνικές παροχές, αποζημιώσεις, φόρους, κ.λ.π., θα ευθύνεται δε έναντι τ</w:t>
      </w:r>
      <w:r w:rsidRPr="00C82B51">
        <w:rPr>
          <w:sz w:val="20"/>
          <w:szCs w:val="20"/>
        </w:rPr>
        <w:t>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7A019D" w:rsidRPr="00C82B51" w:rsidRDefault="00690E38" w:rsidP="00FA05F8">
      <w:pPr>
        <w:pStyle w:val="a8"/>
        <w:numPr>
          <w:ilvl w:val="0"/>
          <w:numId w:val="7"/>
        </w:numPr>
        <w:spacing w:after="0"/>
        <w:rPr>
          <w:sz w:val="20"/>
          <w:szCs w:val="20"/>
        </w:rPr>
      </w:pPr>
      <w:r w:rsidRPr="00C82B51">
        <w:rPr>
          <w:sz w:val="20"/>
          <w:szCs w:val="20"/>
        </w:rPr>
        <w:t xml:space="preserve">Στην αναθέτουσα αρχή παρέχεται η δυνατότητα για έλεγχο </w:t>
      </w:r>
      <w:r w:rsidRPr="00C82B51">
        <w:rPr>
          <w:sz w:val="20"/>
          <w:szCs w:val="20"/>
        </w:rPr>
        <w:t>των ανωτέρω μέσω των ασφαλιστικών ταμείων κ.λ.π.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p w:rsidR="007A019D" w:rsidRPr="00C82B51" w:rsidRDefault="00690E38" w:rsidP="00FA05F8">
      <w:pPr>
        <w:numPr>
          <w:ilvl w:val="0"/>
          <w:numId w:val="7"/>
        </w:numPr>
        <w:suppressAutoHyphens/>
        <w:spacing w:after="120" w:line="240" w:lineRule="auto"/>
        <w:rPr>
          <w:sz w:val="20"/>
          <w:szCs w:val="20"/>
        </w:rPr>
      </w:pPr>
      <w:r w:rsidRPr="00C82B51">
        <w:rPr>
          <w:sz w:val="20"/>
          <w:szCs w:val="20"/>
        </w:rPr>
        <w:t>Ο Ανάδοχος υποχρεούται να διαθέτει (1</w:t>
      </w:r>
      <w:r w:rsidRPr="00C82B51">
        <w:rPr>
          <w:sz w:val="20"/>
          <w:szCs w:val="20"/>
        </w:rPr>
        <w:t>) επόπτη καθ’ όλη τη διάρκεια της σύμβασης, για την επίβλεψη αυτής και επικοινωνία με αρμόδια όργανα της Αναθέτουσας Αρχής τον/την οποίο-α θα γνωστοποιήσει σε αυτήν. Σε περίπτωση αντικατάστασης ο Ανάδοχος θα πρέπει να ενημερώνει εγκαίρως την Υπηρεσία που π</w:t>
      </w:r>
      <w:r w:rsidRPr="00C82B51">
        <w:rPr>
          <w:sz w:val="20"/>
          <w:szCs w:val="20"/>
        </w:rPr>
        <w:t>αρακολουθεί τη σύμβαση.</w:t>
      </w:r>
    </w:p>
    <w:p w:rsidR="007A019D" w:rsidRPr="00C82B51" w:rsidRDefault="00690E38" w:rsidP="00FA05F8">
      <w:pPr>
        <w:numPr>
          <w:ilvl w:val="0"/>
          <w:numId w:val="7"/>
        </w:numPr>
        <w:suppressAutoHyphens/>
        <w:spacing w:after="120" w:line="240" w:lineRule="auto"/>
        <w:rPr>
          <w:sz w:val="20"/>
          <w:szCs w:val="20"/>
        </w:rPr>
      </w:pPr>
      <w:r w:rsidRPr="00C82B51">
        <w:rPr>
          <w:sz w:val="20"/>
          <w:szCs w:val="20"/>
          <w:lang w:val="en-US"/>
        </w:rPr>
        <w:t>O</w:t>
      </w:r>
      <w:r w:rsidRPr="00C82B51">
        <w:rPr>
          <w:sz w:val="20"/>
          <w:szCs w:val="20"/>
        </w:rPr>
        <w:t xml:space="preserve"> Ανάδοχος έχει την υποχρέωση να εξασφαλίζει ανελλιπώς το συμφωνημένο αριθμό προσωπικού για τη φύλαξη των αντίστοιχων εγκαταστάσεων και να αναπληρώνει χωρίς καθυστέρηση τους υπαλλήλους της που απουσιάζουν για οποιοδήποτε λόγο (άδεια</w:t>
      </w:r>
      <w:r w:rsidRPr="00C82B51">
        <w:rPr>
          <w:sz w:val="20"/>
          <w:szCs w:val="20"/>
        </w:rPr>
        <w:t>, ασθένεια κ.λπ.) και γενικότερα,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 Σε περίπτωση ασθένειας κατά την ώρα της υπηρεσίας τους ή αν τυχό</w:t>
      </w:r>
      <w:r w:rsidRPr="00C82B51">
        <w:rPr>
          <w:sz w:val="20"/>
          <w:szCs w:val="20"/>
        </w:rPr>
        <w:t>ν κριθούν ακατάλληλοι από την Αναθέτουσα Αρχή, θα υπάρχει δυνατότητα άμεσης αντικατάστασης από συναδέλφους τους, έχοντας την σχετική όμοια επαγγελματική ιδιότητα, ασφάλιση και προσόντα. Σε κάθε περίπτωση, ο Ανάδοχος θα πρέπει να ενημερώνει εγκαίρως την Υπη</w:t>
      </w:r>
      <w:r w:rsidRPr="00C82B51">
        <w:rPr>
          <w:sz w:val="20"/>
          <w:szCs w:val="20"/>
        </w:rPr>
        <w:t>ρεσία που παρακολουθεί τη σύμβαση.</w:t>
      </w:r>
    </w:p>
    <w:p w:rsidR="007A019D" w:rsidRPr="00C82B51" w:rsidRDefault="00690E38" w:rsidP="00FA05F8">
      <w:pPr>
        <w:pStyle w:val="a8"/>
        <w:numPr>
          <w:ilvl w:val="0"/>
          <w:numId w:val="7"/>
        </w:numPr>
        <w:autoSpaceDE w:val="0"/>
        <w:autoSpaceDN w:val="0"/>
        <w:adjustRightInd w:val="0"/>
        <w:spacing w:before="120" w:after="120"/>
        <w:rPr>
          <w:sz w:val="20"/>
          <w:szCs w:val="20"/>
        </w:rPr>
      </w:pPr>
      <w:r w:rsidRPr="00C82B51">
        <w:rPr>
          <w:sz w:val="20"/>
          <w:szCs w:val="20"/>
        </w:rPr>
        <w:t xml:space="preserve">Ο Ανάδοχος υποχρεούται να εφοδιάζει τους εργαζόμενους με αντίγραφο της κατάστασης προσωπικού ή απόσπασμα αυτής όταν απασχολούνται στις φυλασσόμενες εγκαταστάσεις. </w:t>
      </w:r>
    </w:p>
    <w:p w:rsidR="007A019D" w:rsidRPr="00C82B51" w:rsidRDefault="00690E38" w:rsidP="00FA05F8">
      <w:pPr>
        <w:numPr>
          <w:ilvl w:val="0"/>
          <w:numId w:val="7"/>
        </w:numPr>
        <w:suppressAutoHyphens/>
        <w:spacing w:after="120" w:line="240" w:lineRule="auto"/>
        <w:rPr>
          <w:sz w:val="20"/>
          <w:szCs w:val="20"/>
        </w:rPr>
      </w:pPr>
      <w:r w:rsidRPr="00C82B51">
        <w:rPr>
          <w:sz w:val="20"/>
          <w:szCs w:val="20"/>
        </w:rPr>
        <w:t>Ο Ανάδοχος είναι υποχρεωμένος να συνεργάζεται με την Αναθ</w:t>
      </w:r>
      <w:r w:rsidRPr="00C82B51">
        <w:rPr>
          <w:sz w:val="20"/>
          <w:szCs w:val="20"/>
        </w:rPr>
        <w:t>έτουσα Αρχή για την τήρηση της σύμβασης.</w:t>
      </w:r>
    </w:p>
    <w:p w:rsidR="007A019D" w:rsidRPr="00C82B51" w:rsidRDefault="00690E38" w:rsidP="00FA05F8">
      <w:pPr>
        <w:pStyle w:val="a8"/>
        <w:numPr>
          <w:ilvl w:val="0"/>
          <w:numId w:val="7"/>
        </w:numPr>
        <w:spacing w:after="0"/>
        <w:rPr>
          <w:sz w:val="20"/>
          <w:szCs w:val="20"/>
        </w:rPr>
      </w:pPr>
      <w:r w:rsidRPr="00C82B51">
        <w:rPr>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7A019D" w:rsidRPr="00C82B51" w:rsidRDefault="00690E38" w:rsidP="00FA05F8">
      <w:pPr>
        <w:pStyle w:val="a8"/>
        <w:numPr>
          <w:ilvl w:val="0"/>
          <w:numId w:val="7"/>
        </w:numPr>
        <w:autoSpaceDE w:val="0"/>
        <w:autoSpaceDN w:val="0"/>
        <w:adjustRightInd w:val="0"/>
        <w:spacing w:before="120" w:after="120"/>
        <w:rPr>
          <w:rFonts w:cs="Calibri"/>
          <w:sz w:val="20"/>
          <w:szCs w:val="20"/>
        </w:rPr>
      </w:pPr>
      <w:r w:rsidRPr="00C82B51">
        <w:rPr>
          <w:sz w:val="20"/>
          <w:szCs w:val="20"/>
        </w:rPr>
        <w:lastRenderedPageBreak/>
        <w:t>Ο Αν</w:t>
      </w:r>
      <w:r w:rsidRPr="00C82B51">
        <w:rPr>
          <w:sz w:val="20"/>
          <w:szCs w:val="20"/>
        </w:rPr>
        <w:t xml:space="preserve">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w:t>
      </w:r>
      <w:r w:rsidRPr="00C82B51">
        <w:rPr>
          <w:rFonts w:cs="Calibri"/>
          <w:sz w:val="20"/>
          <w:szCs w:val="20"/>
        </w:rPr>
        <w:t>μοναδικός υπεύθυνος και υπόχρεος για την αποζημίωση οποιουδήποτε, για κάθε φύσεως και είδους ζημι</w:t>
      </w:r>
      <w:r w:rsidRPr="00C82B51">
        <w:rPr>
          <w:rFonts w:cs="Calibri"/>
          <w:sz w:val="20"/>
          <w:szCs w:val="20"/>
        </w:rPr>
        <w:t>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w:t>
      </w:r>
      <w:r w:rsidRPr="00C82B51">
        <w:rPr>
          <w:rFonts w:cs="Calibri"/>
          <w:sz w:val="20"/>
          <w:szCs w:val="20"/>
        </w:rPr>
        <w:t>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w:t>
      </w:r>
      <w:r w:rsidRPr="00C82B51">
        <w:rPr>
          <w:rFonts w:cs="Calibri"/>
          <w:sz w:val="20"/>
          <w:szCs w:val="20"/>
        </w:rPr>
        <w:t>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p w:rsidR="007A019D" w:rsidRPr="00C82B51" w:rsidRDefault="00690E38" w:rsidP="00FA05F8">
      <w:pPr>
        <w:pStyle w:val="a8"/>
        <w:numPr>
          <w:ilvl w:val="0"/>
          <w:numId w:val="7"/>
        </w:numPr>
        <w:autoSpaceDE w:val="0"/>
        <w:autoSpaceDN w:val="0"/>
        <w:adjustRightInd w:val="0"/>
        <w:spacing w:before="120" w:after="120"/>
        <w:rPr>
          <w:sz w:val="20"/>
          <w:szCs w:val="20"/>
        </w:rPr>
      </w:pPr>
      <w:r w:rsidRPr="00C82B51">
        <w:rPr>
          <w:sz w:val="20"/>
          <w:szCs w:val="20"/>
        </w:rPr>
        <w:t>Η υποβολή  της προσφοράς συνεπάγεται εκ μέρου</w:t>
      </w:r>
      <w:r w:rsidRPr="00C82B51">
        <w:rPr>
          <w:sz w:val="20"/>
          <w:szCs w:val="20"/>
        </w:rPr>
        <w:t xml:space="preserve">ς του προσφέροντος την πλήρη γνώση και αποδοχή όλων των όρων της παρούσας </w:t>
      </w:r>
      <w:r>
        <w:rPr>
          <w:sz w:val="20"/>
        </w:rPr>
        <w:t>πρόσκλησης</w:t>
      </w:r>
      <w:r w:rsidRPr="00C82B51">
        <w:rPr>
          <w:sz w:val="20"/>
          <w:szCs w:val="20"/>
        </w:rPr>
        <w:t xml:space="preserve"> </w:t>
      </w:r>
      <w:r w:rsidRPr="00C82B51">
        <w:rPr>
          <w:sz w:val="20"/>
          <w:szCs w:val="20"/>
        </w:rPr>
        <w:t>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της διαμόρφ</w:t>
      </w:r>
      <w:r w:rsidRPr="00C82B51">
        <w:rPr>
          <w:sz w:val="20"/>
          <w:szCs w:val="20"/>
        </w:rPr>
        <w:t>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7A019D" w:rsidRPr="00C82B51" w:rsidRDefault="00690E38" w:rsidP="00FA05F8">
      <w:pPr>
        <w:pStyle w:val="a8"/>
        <w:numPr>
          <w:ilvl w:val="0"/>
          <w:numId w:val="7"/>
        </w:numPr>
        <w:autoSpaceDE w:val="0"/>
        <w:autoSpaceDN w:val="0"/>
        <w:adjustRightInd w:val="0"/>
        <w:spacing w:before="120" w:after="120"/>
        <w:rPr>
          <w:sz w:val="20"/>
          <w:szCs w:val="20"/>
        </w:rPr>
      </w:pPr>
      <w:r w:rsidRPr="00C82B51">
        <w:rPr>
          <w:rFonts w:eastAsia="Trebuchet MS" w:cs="Trebuchet MS"/>
          <w:sz w:val="20"/>
          <w:lang w:eastAsia="el-GR"/>
        </w:rPr>
        <w:t>Καθ’ όλη τη διάρκεια της σ</w:t>
      </w:r>
      <w:r w:rsidRPr="00C82B51">
        <w:rPr>
          <w:rFonts w:eastAsia="Trebuchet MS" w:cs="Trebuchet MS"/>
          <w:sz w:val="20"/>
          <w:lang w:eastAsia="el-GR"/>
        </w:rPr>
        <w:t>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w:t>
      </w:r>
      <w:r w:rsidRPr="00C82B51">
        <w:rPr>
          <w:rFonts w:eastAsia="Trebuchet MS" w:cs="Trebuchet MS"/>
          <w:sz w:val="20"/>
          <w:lang w:eastAsia="el-GR"/>
        </w:rPr>
        <w:t xml:space="preserve">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w:t>
      </w:r>
      <w:r w:rsidRPr="00C82B51">
        <w:rPr>
          <w:rFonts w:eastAsia="Trebuchet MS" w:cs="Trebuchet MS"/>
          <w:sz w:val="20"/>
          <w:lang w:eastAsia="el-GR"/>
        </w:rPr>
        <w:t>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w:t>
      </w:r>
      <w:r w:rsidRPr="00C82B51">
        <w:rPr>
          <w:rFonts w:eastAsia="Trebuchet MS" w:cs="Trebuchet MS"/>
          <w:sz w:val="20"/>
          <w:lang w:eastAsia="el-GR"/>
        </w:rPr>
        <w:t>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p w:rsidR="007A019D" w:rsidRPr="00C82B51" w:rsidRDefault="00690E38" w:rsidP="00FA05F8">
      <w:pPr>
        <w:pStyle w:val="a8"/>
        <w:numPr>
          <w:ilvl w:val="0"/>
          <w:numId w:val="7"/>
        </w:numPr>
        <w:autoSpaceDE w:val="0"/>
        <w:autoSpaceDN w:val="0"/>
        <w:adjustRightInd w:val="0"/>
        <w:rPr>
          <w:sz w:val="20"/>
          <w:szCs w:val="20"/>
        </w:rPr>
      </w:pPr>
      <w:r w:rsidRPr="00C82B51">
        <w:rPr>
          <w:sz w:val="20"/>
          <w:szCs w:val="20"/>
        </w:rPr>
        <w:t>Ο Ανάδοχ</w:t>
      </w:r>
      <w:r w:rsidRPr="00C82B51">
        <w:rPr>
          <w:sz w:val="20"/>
          <w:szCs w:val="20"/>
        </w:rPr>
        <w:t>ος υποχρεούται να συμμορφώνεται με όλες τις υποχρεώσεις τις απορρέουσες από την κείμενη νομοθεσία αναφορικά με τη λειτουργία των Ι.Ε.Π.Υ.Α.</w:t>
      </w:r>
      <w:r w:rsidRPr="00C82B51">
        <w:t xml:space="preserve"> </w:t>
      </w:r>
      <w:r w:rsidRPr="00C82B51">
        <w:rPr>
          <w:sz w:val="20"/>
          <w:szCs w:val="20"/>
        </w:rPr>
        <w:t>Ενδεικτικά υποχρεούται να τηρεί τα προβλεπόμενα στις διατάξεις του ν. 2518/1997 (ΦΕΚ Α’/164) «Προϋποθέσεις λειτουργί</w:t>
      </w:r>
      <w:r w:rsidRPr="00C82B51">
        <w:rPr>
          <w:sz w:val="20"/>
          <w:szCs w:val="20"/>
        </w:rPr>
        <w:t>ας ΙΕΠΥΑ. Προσόντα και υποχρεώσεις του προσωπικού αυτών και άλλες διατάξεις», όπως αυτές αντικαταστάθηκαν με τον ν. 3707/2008 (ΦΕΚ Α/209), τα οριζόμενα στην ΚΥΑ1016/109/151-α’/2009 περί καθορισμού των τεχνικών προδιαγραφών των προστατευτικών μέσων του προσ</w:t>
      </w:r>
      <w:r w:rsidRPr="00C82B51">
        <w:rPr>
          <w:sz w:val="20"/>
          <w:szCs w:val="20"/>
        </w:rPr>
        <w:t>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p w:rsidR="007A019D" w:rsidRPr="00C82B51" w:rsidRDefault="00690E38" w:rsidP="00FA05F8">
      <w:pPr>
        <w:pStyle w:val="a8"/>
        <w:numPr>
          <w:ilvl w:val="0"/>
          <w:numId w:val="7"/>
        </w:numPr>
        <w:autoSpaceDE w:val="0"/>
        <w:autoSpaceDN w:val="0"/>
        <w:adjustRightInd w:val="0"/>
        <w:rPr>
          <w:sz w:val="20"/>
          <w:szCs w:val="20"/>
        </w:rPr>
      </w:pPr>
      <w:r w:rsidRPr="00C82B51">
        <w:rPr>
          <w:sz w:val="20"/>
          <w:szCs w:val="20"/>
        </w:rPr>
        <w:t>Ο Ανάδοχος και το προσωπικό ασφαλείας που θα χρησιμοποιήσει κατά την εκτέλεση της σύμβ</w:t>
      </w:r>
      <w:r w:rsidRPr="00C82B51">
        <w:rPr>
          <w:sz w:val="20"/>
          <w:szCs w:val="20"/>
        </w:rPr>
        <w:t xml:space="preserve">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απασχόλησης ή οποιαδήποτε άλλη αμοιβή, εισφορές </w:t>
      </w:r>
      <w:r w:rsidRPr="00C82B51">
        <w:rPr>
          <w:sz w:val="20"/>
          <w:szCs w:val="20"/>
        </w:rPr>
        <w:t>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w:t>
      </w:r>
      <w:r w:rsidRPr="00C82B51">
        <w:rPr>
          <w:sz w:val="20"/>
          <w:szCs w:val="20"/>
        </w:rPr>
        <w:t>τών.</w:t>
      </w:r>
    </w:p>
    <w:p w:rsidR="007A019D" w:rsidRPr="00C82B51" w:rsidRDefault="00690E38" w:rsidP="00FA05F8">
      <w:pPr>
        <w:pStyle w:val="a8"/>
        <w:numPr>
          <w:ilvl w:val="0"/>
          <w:numId w:val="7"/>
        </w:numPr>
        <w:autoSpaceDE w:val="0"/>
        <w:autoSpaceDN w:val="0"/>
        <w:adjustRightInd w:val="0"/>
        <w:rPr>
          <w:sz w:val="20"/>
          <w:szCs w:val="20"/>
        </w:rPr>
      </w:pPr>
      <w:r w:rsidRPr="00C82B51">
        <w:rPr>
          <w:sz w:val="20"/>
          <w:szCs w:val="20"/>
        </w:rPr>
        <w:t>Ο 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w:t>
      </w:r>
      <w:r w:rsidRPr="00C82B51">
        <w:rPr>
          <w:sz w:val="20"/>
          <w:szCs w:val="20"/>
        </w:rPr>
        <w:t xml:space="preserve">πηρεσίας,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p w:rsidR="007A019D" w:rsidRPr="00C82B51" w:rsidRDefault="00690E38" w:rsidP="007A019D">
      <w:pPr>
        <w:pStyle w:val="a8"/>
        <w:autoSpaceDE w:val="0"/>
        <w:autoSpaceDN w:val="0"/>
        <w:adjustRightInd w:val="0"/>
        <w:spacing w:after="0"/>
        <w:rPr>
          <w:sz w:val="20"/>
          <w:szCs w:val="20"/>
          <w:u w:val="single"/>
        </w:rPr>
      </w:pPr>
      <w:r w:rsidRPr="00C82B51">
        <w:rPr>
          <w:sz w:val="20"/>
          <w:szCs w:val="20"/>
          <w:u w:val="single"/>
        </w:rPr>
        <w:t xml:space="preserve">Για τις </w:t>
      </w:r>
      <w:r w:rsidRPr="00C82B51">
        <w:rPr>
          <w:b/>
          <w:sz w:val="20"/>
          <w:szCs w:val="20"/>
          <w:u w:val="single"/>
        </w:rPr>
        <w:t>ενώσεις</w:t>
      </w:r>
      <w:r w:rsidRPr="00C82B51">
        <w:rPr>
          <w:sz w:val="20"/>
          <w:szCs w:val="20"/>
          <w:u w:val="single"/>
        </w:rPr>
        <w:t xml:space="preserve"> που υποβάλλουν κοινή προσφορά, επιπλέον:</w:t>
      </w:r>
    </w:p>
    <w:p w:rsidR="007A019D" w:rsidRPr="00C82B51" w:rsidRDefault="00690E38" w:rsidP="00FA05F8">
      <w:pPr>
        <w:numPr>
          <w:ilvl w:val="0"/>
          <w:numId w:val="7"/>
        </w:numPr>
        <w:suppressAutoHyphens/>
        <w:spacing w:after="120" w:line="240" w:lineRule="auto"/>
        <w:rPr>
          <w:sz w:val="20"/>
          <w:szCs w:val="20"/>
        </w:rPr>
      </w:pPr>
      <w:r w:rsidRPr="00C82B51">
        <w:rPr>
          <w:sz w:val="20"/>
          <w:szCs w:val="20"/>
        </w:rPr>
        <w:t>Τα μέλη που αποτελούν την ένωση θα είναι από κοινού και εις ολόκληρον υπεύθυνα έναντι της Αναθέτουσας Αρχής για την εκπλήρωση όλων των απορρεουσών</w:t>
      </w:r>
      <w:r w:rsidRPr="00C82B51">
        <w:rPr>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w:t>
      </w:r>
      <w:r w:rsidRPr="00C82B51">
        <w:rPr>
          <w:sz w:val="20"/>
          <w:szCs w:val="20"/>
        </w:rPr>
        <w:t>ς απαλλαγής του ενός μέλους από τις ευθύνες και τις υποχρεώσεις του άλλου ή των άλλων μελών για την ολοκλήρωση της σύμβασης.</w:t>
      </w:r>
    </w:p>
    <w:p w:rsidR="007A019D" w:rsidRPr="004A3DD6" w:rsidRDefault="00690E38" w:rsidP="007A019D">
      <w:pPr>
        <w:numPr>
          <w:ilvl w:val="0"/>
          <w:numId w:val="7"/>
        </w:numPr>
        <w:suppressAutoHyphens/>
        <w:autoSpaceDE w:val="0"/>
        <w:autoSpaceDN w:val="0"/>
        <w:adjustRightInd w:val="0"/>
        <w:spacing w:after="0" w:line="240" w:lineRule="auto"/>
        <w:contextualSpacing/>
        <w:rPr>
          <w:b/>
          <w:bCs/>
          <w:sz w:val="20"/>
          <w:szCs w:val="20"/>
          <w:u w:val="single"/>
        </w:rPr>
        <w:sectPr w:rsidR="007A019D" w:rsidRPr="004A3DD6" w:rsidSect="007A019D">
          <w:footerReference w:type="default" r:id="rId25"/>
          <w:pgSz w:w="11906" w:h="16838"/>
          <w:pgMar w:top="709" w:right="1134" w:bottom="851" w:left="1134" w:header="720" w:footer="709" w:gutter="0"/>
          <w:cols w:space="720"/>
          <w:titlePg/>
          <w:docGrid w:linePitch="360"/>
        </w:sectPr>
      </w:pPr>
      <w:r w:rsidRPr="004A3DD6">
        <w:rPr>
          <w:sz w:val="20"/>
          <w:szCs w:val="20"/>
        </w:rPr>
        <w:lastRenderedPageBreak/>
        <w:t>Σε περίπ</w:t>
      </w:r>
      <w:r w:rsidRPr="004A3DD6">
        <w:rPr>
          <w:sz w:val="20"/>
          <w:szCs w:val="20"/>
        </w:rPr>
        <w:t xml:space="preserve">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w:t>
      </w:r>
      <w:r w:rsidRPr="004A3DD6">
        <w:rPr>
          <w:sz w:val="20"/>
          <w:szCs w:val="20"/>
        </w:rPr>
        <w:t xml:space="preserve">προσφοράς με το ίδιο τίμημα. </w:t>
      </w:r>
    </w:p>
    <w:p w:rsidR="007A019D" w:rsidRPr="00C82B51" w:rsidRDefault="00690E38" w:rsidP="007A019D">
      <w:pPr>
        <w:autoSpaceDE w:val="0"/>
        <w:autoSpaceDN w:val="0"/>
        <w:adjustRightInd w:val="0"/>
        <w:spacing w:after="0"/>
        <w:rPr>
          <w:b/>
          <w:bCs/>
          <w:sz w:val="20"/>
          <w:szCs w:val="20"/>
          <w:u w:val="single"/>
        </w:rPr>
      </w:pPr>
      <w:r w:rsidRPr="00C82B51">
        <w:rPr>
          <w:b/>
          <w:bCs/>
          <w:sz w:val="20"/>
          <w:szCs w:val="20"/>
          <w:u w:val="single"/>
        </w:rPr>
        <w:lastRenderedPageBreak/>
        <w:t>Β. Τεχνικές προδιαγραφές</w:t>
      </w:r>
    </w:p>
    <w:p w:rsidR="007A019D" w:rsidRPr="00C82B51" w:rsidRDefault="00690E38" w:rsidP="007A019D">
      <w:pPr>
        <w:autoSpaceDE w:val="0"/>
        <w:autoSpaceDN w:val="0"/>
        <w:adjustRightInd w:val="0"/>
        <w:spacing w:after="0"/>
        <w:rPr>
          <w:b/>
          <w:bCs/>
          <w:sz w:val="20"/>
          <w:szCs w:val="20"/>
          <w:u w:val="single"/>
        </w:rPr>
      </w:pPr>
      <w:r w:rsidRPr="00C82B51">
        <w:rPr>
          <w:b/>
          <w:bCs/>
          <w:sz w:val="20"/>
          <w:szCs w:val="20"/>
          <w:u w:val="single"/>
        </w:rPr>
        <w:t>ΤΜΗΜΑ Α’: ΚΤΙΡΙΟ ΕΠΙ ΤΗΣ ΚΑΡΑΓΕΩΡΓΗ ΣΕΡΒΙΑΣ 10</w:t>
      </w:r>
    </w:p>
    <w:p w:rsidR="007A019D" w:rsidRPr="00C82B51" w:rsidRDefault="00690E38" w:rsidP="007A019D">
      <w:pPr>
        <w:autoSpaceDE w:val="0"/>
        <w:autoSpaceDN w:val="0"/>
        <w:adjustRightInd w:val="0"/>
        <w:spacing w:after="0"/>
        <w:rPr>
          <w:bCs/>
          <w:sz w:val="20"/>
          <w:szCs w:val="20"/>
          <w:u w:val="single"/>
        </w:rPr>
      </w:pPr>
      <w:r w:rsidRPr="00C82B51">
        <w:rPr>
          <w:bCs/>
          <w:sz w:val="20"/>
          <w:szCs w:val="20"/>
          <w:u w:val="single"/>
        </w:rPr>
        <w:t>ΠΕΡΙΓΡΑΦΗ ΤΟΥ ΚΤΙΡΙΟΥ ΕΠΙ ΤΗΣ ΚΑΡ. ΣΕΡΒΙΑΣ 10 :</w:t>
      </w:r>
    </w:p>
    <w:p w:rsidR="007A019D" w:rsidRPr="00C82B51" w:rsidRDefault="00690E38" w:rsidP="007A019D">
      <w:pPr>
        <w:autoSpaceDE w:val="0"/>
        <w:autoSpaceDN w:val="0"/>
        <w:adjustRightInd w:val="0"/>
        <w:spacing w:after="0"/>
        <w:rPr>
          <w:sz w:val="20"/>
          <w:szCs w:val="20"/>
        </w:rPr>
      </w:pPr>
      <w:r w:rsidRPr="00C82B51">
        <w:rPr>
          <w:sz w:val="20"/>
          <w:szCs w:val="20"/>
        </w:rPr>
        <w:t>Το κτίριο έχει μία κεντρική είσοδο και αποτελείται από υπόγειο, ισόγειο και 8 ορόφους. Ο ανάδοχος θα έρθει</w:t>
      </w:r>
      <w:r w:rsidRPr="00C82B51">
        <w:rPr>
          <w:sz w:val="20"/>
          <w:szCs w:val="20"/>
        </w:rPr>
        <w:t xml:space="preserve"> σε συνεννόηση με το Αυτοτελές Τμήμα Διοίκησης για τον εμπιστευτικό σχεδιασμό της τακτικής της φύλαξης και την αλληλοενημέρωση.</w:t>
      </w:r>
    </w:p>
    <w:p w:rsidR="007A019D" w:rsidRPr="00C82B51" w:rsidRDefault="00690E38" w:rsidP="007A019D">
      <w:pPr>
        <w:autoSpaceDE w:val="0"/>
        <w:autoSpaceDN w:val="0"/>
        <w:adjustRightInd w:val="0"/>
        <w:spacing w:after="0"/>
        <w:rPr>
          <w:sz w:val="20"/>
          <w:szCs w:val="20"/>
        </w:rPr>
      </w:pPr>
    </w:p>
    <w:p w:rsidR="007A019D" w:rsidRPr="00C82B51" w:rsidRDefault="00690E38" w:rsidP="007A019D">
      <w:pPr>
        <w:autoSpaceDE w:val="0"/>
        <w:autoSpaceDN w:val="0"/>
        <w:adjustRightInd w:val="0"/>
        <w:spacing w:after="0"/>
        <w:rPr>
          <w:bCs/>
          <w:sz w:val="20"/>
          <w:szCs w:val="20"/>
          <w:u w:val="single"/>
        </w:rPr>
      </w:pPr>
      <w:r w:rsidRPr="00C82B51">
        <w:rPr>
          <w:bCs/>
          <w:sz w:val="20"/>
          <w:szCs w:val="20"/>
          <w:u w:val="single"/>
        </w:rPr>
        <w:t>ΥΠΗΡΕΣΙΕΣ ΠΟΥ ΘΑ ΠΑΡΑΣΧΕΘΟΥΝ</w:t>
      </w:r>
    </w:p>
    <w:p w:rsidR="007A019D" w:rsidRPr="00C82B51" w:rsidRDefault="00690E38" w:rsidP="007A019D">
      <w:pPr>
        <w:autoSpaceDE w:val="0"/>
        <w:autoSpaceDN w:val="0"/>
        <w:adjustRightInd w:val="0"/>
        <w:spacing w:after="0"/>
        <w:rPr>
          <w:sz w:val="20"/>
          <w:szCs w:val="20"/>
        </w:rPr>
      </w:pPr>
      <w:r w:rsidRPr="00C82B51">
        <w:rPr>
          <w:sz w:val="20"/>
          <w:szCs w:val="20"/>
        </w:rPr>
        <w:t xml:space="preserve">Η φύλαξη του κτιρίου επί της οδού Καρ. Σερβίας 10 θα γίνεται επί </w:t>
      </w:r>
      <w:r w:rsidRPr="00C82B51">
        <w:rPr>
          <w:b/>
          <w:bCs/>
          <w:sz w:val="20"/>
          <w:szCs w:val="20"/>
        </w:rPr>
        <w:t xml:space="preserve">24ώρου </w:t>
      </w:r>
      <w:r w:rsidRPr="00C82B51">
        <w:rPr>
          <w:sz w:val="20"/>
          <w:szCs w:val="20"/>
        </w:rPr>
        <w:t>βάσεως και για όλες τις ημ</w:t>
      </w:r>
      <w:r w:rsidRPr="00C82B51">
        <w:rPr>
          <w:sz w:val="20"/>
          <w:szCs w:val="20"/>
        </w:rPr>
        <w:t>έρες του έτους (περιλαμβάνονται Σάββατα, Κυριακές, εορτές και αργίες) ως εξής:</w:t>
      </w:r>
    </w:p>
    <w:p w:rsidR="007A019D" w:rsidRPr="00C82B51" w:rsidRDefault="00690E38" w:rsidP="007A019D">
      <w:pPr>
        <w:autoSpaceDE w:val="0"/>
        <w:autoSpaceDN w:val="0"/>
        <w:adjustRightInd w:val="0"/>
        <w:spacing w:after="0"/>
        <w:rPr>
          <w:sz w:val="20"/>
          <w:szCs w:val="20"/>
        </w:rPr>
      </w:pPr>
    </w:p>
    <w:p w:rsidR="007A019D" w:rsidRPr="00C82B51" w:rsidRDefault="00690E38" w:rsidP="007A019D">
      <w:pPr>
        <w:autoSpaceDE w:val="0"/>
        <w:autoSpaceDN w:val="0"/>
        <w:adjustRightInd w:val="0"/>
        <w:spacing w:after="0"/>
        <w:rPr>
          <w:sz w:val="20"/>
          <w:szCs w:val="20"/>
          <w:u w:val="single"/>
        </w:rPr>
      </w:pPr>
      <w:r w:rsidRPr="00C82B51">
        <w:rPr>
          <w:sz w:val="20"/>
          <w:szCs w:val="20"/>
          <w:u w:val="single"/>
        </w:rPr>
        <w:t>Εργάσιμες ημέρες (Δευτέρα έως Παρασκευή εξαιρουμένων εορτών και αργιών)</w:t>
      </w:r>
    </w:p>
    <w:p w:rsidR="007A019D" w:rsidRPr="00C82B51" w:rsidRDefault="00690E38" w:rsidP="007A019D">
      <w:pPr>
        <w:autoSpaceDE w:val="0"/>
        <w:autoSpaceDN w:val="0"/>
        <w:adjustRightInd w:val="0"/>
        <w:spacing w:after="0"/>
        <w:rPr>
          <w:sz w:val="20"/>
          <w:szCs w:val="20"/>
        </w:rPr>
      </w:pPr>
      <w:r w:rsidRPr="00C82B51">
        <w:rPr>
          <w:sz w:val="20"/>
          <w:szCs w:val="20"/>
        </w:rPr>
        <w:t>α) 1η πρωινή βάρδια 06:00 – 14:00 με ένα φύλακα</w:t>
      </w:r>
    </w:p>
    <w:p w:rsidR="007A019D" w:rsidRPr="00C82B51" w:rsidRDefault="00690E38" w:rsidP="007A019D">
      <w:pPr>
        <w:autoSpaceDE w:val="0"/>
        <w:autoSpaceDN w:val="0"/>
        <w:adjustRightInd w:val="0"/>
        <w:spacing w:after="0"/>
        <w:rPr>
          <w:sz w:val="20"/>
          <w:szCs w:val="20"/>
        </w:rPr>
      </w:pPr>
      <w:r w:rsidRPr="00C82B51">
        <w:rPr>
          <w:sz w:val="20"/>
          <w:szCs w:val="20"/>
        </w:rPr>
        <w:t xml:space="preserve">β) 2η πρωινή βάρδια 08:00 – 16:00 με ένα φύλακα για το </w:t>
      </w:r>
      <w:r w:rsidRPr="00C82B51">
        <w:rPr>
          <w:sz w:val="20"/>
          <w:szCs w:val="20"/>
        </w:rPr>
        <w:t>έλεγχο μέσω XRAYS των χειραποσκευών των επισκεπτών και της αλληλογραφίας</w:t>
      </w:r>
    </w:p>
    <w:p w:rsidR="007A019D" w:rsidRPr="00C82B51" w:rsidRDefault="00690E38" w:rsidP="007A019D">
      <w:pPr>
        <w:autoSpaceDE w:val="0"/>
        <w:autoSpaceDN w:val="0"/>
        <w:adjustRightInd w:val="0"/>
        <w:spacing w:after="0"/>
        <w:rPr>
          <w:sz w:val="20"/>
          <w:szCs w:val="20"/>
        </w:rPr>
      </w:pPr>
      <w:r w:rsidRPr="00C82B51">
        <w:rPr>
          <w:sz w:val="20"/>
          <w:szCs w:val="20"/>
        </w:rPr>
        <w:t>γ) απογευματινή βάρδια 14:00 – 22:00 με ένα φύλακα</w:t>
      </w:r>
    </w:p>
    <w:p w:rsidR="007A019D" w:rsidRPr="00C82B51" w:rsidRDefault="00690E38" w:rsidP="007A019D">
      <w:pPr>
        <w:rPr>
          <w:sz w:val="20"/>
          <w:szCs w:val="20"/>
        </w:rPr>
      </w:pPr>
      <w:r w:rsidRPr="00C82B51">
        <w:rPr>
          <w:sz w:val="20"/>
          <w:szCs w:val="20"/>
        </w:rPr>
        <w:t>δ) βραδινή βάρδια 22:00 – 06:00 με ένα φύλακα</w:t>
      </w:r>
    </w:p>
    <w:p w:rsidR="007A019D" w:rsidRPr="00C82B51" w:rsidRDefault="00690E38" w:rsidP="007A019D">
      <w:pPr>
        <w:autoSpaceDE w:val="0"/>
        <w:autoSpaceDN w:val="0"/>
        <w:adjustRightInd w:val="0"/>
        <w:spacing w:after="0"/>
        <w:rPr>
          <w:sz w:val="20"/>
          <w:szCs w:val="20"/>
          <w:u w:val="single"/>
        </w:rPr>
      </w:pPr>
      <w:r w:rsidRPr="00C82B51">
        <w:rPr>
          <w:sz w:val="20"/>
          <w:szCs w:val="20"/>
          <w:u w:val="single"/>
        </w:rPr>
        <w:t>Σαββατοκύριακα, εορτές &amp; αργίες</w:t>
      </w:r>
    </w:p>
    <w:p w:rsidR="007A019D" w:rsidRPr="00C82B51" w:rsidRDefault="00690E38" w:rsidP="007A019D">
      <w:pPr>
        <w:autoSpaceDE w:val="0"/>
        <w:autoSpaceDN w:val="0"/>
        <w:adjustRightInd w:val="0"/>
        <w:spacing w:after="0"/>
        <w:rPr>
          <w:sz w:val="20"/>
          <w:szCs w:val="20"/>
        </w:rPr>
      </w:pPr>
      <w:r w:rsidRPr="00C82B51">
        <w:rPr>
          <w:sz w:val="20"/>
          <w:szCs w:val="20"/>
        </w:rPr>
        <w:t>α) πρωινή βάρδια 06:00 – 14:00 με ένα φύλακα</w:t>
      </w:r>
    </w:p>
    <w:p w:rsidR="007A019D" w:rsidRPr="00C82B51" w:rsidRDefault="00690E38" w:rsidP="007A019D">
      <w:pPr>
        <w:autoSpaceDE w:val="0"/>
        <w:autoSpaceDN w:val="0"/>
        <w:adjustRightInd w:val="0"/>
        <w:spacing w:after="0"/>
        <w:rPr>
          <w:sz w:val="20"/>
          <w:szCs w:val="20"/>
        </w:rPr>
      </w:pPr>
      <w:r w:rsidRPr="00C82B51">
        <w:rPr>
          <w:sz w:val="20"/>
          <w:szCs w:val="20"/>
        </w:rPr>
        <w:t xml:space="preserve">β) </w:t>
      </w:r>
      <w:r w:rsidRPr="00C82B51">
        <w:rPr>
          <w:sz w:val="20"/>
          <w:szCs w:val="20"/>
        </w:rPr>
        <w:t>απογευματινή βάρδια 14:00 – 22:00 με ένα φύλακα</w:t>
      </w:r>
    </w:p>
    <w:p w:rsidR="007A019D" w:rsidRPr="00C82B51" w:rsidRDefault="00690E38" w:rsidP="007A019D">
      <w:pPr>
        <w:rPr>
          <w:sz w:val="20"/>
          <w:szCs w:val="20"/>
        </w:rPr>
      </w:pPr>
      <w:r w:rsidRPr="00C82B51">
        <w:rPr>
          <w:sz w:val="20"/>
          <w:szCs w:val="20"/>
        </w:rPr>
        <w:t>δ) βραδινή βάρδια 22:00 – 06:00 με ένα φύλακα</w:t>
      </w:r>
    </w:p>
    <w:p w:rsidR="007A019D" w:rsidRPr="00C82B51" w:rsidRDefault="00690E38" w:rsidP="007A019D">
      <w:pPr>
        <w:autoSpaceDE w:val="0"/>
        <w:autoSpaceDN w:val="0"/>
        <w:adjustRightInd w:val="0"/>
        <w:spacing w:after="0"/>
        <w:rPr>
          <w:bCs/>
          <w:sz w:val="20"/>
          <w:szCs w:val="20"/>
          <w:u w:val="single"/>
        </w:rPr>
      </w:pPr>
      <w:r w:rsidRPr="00C82B51">
        <w:rPr>
          <w:bCs/>
          <w:sz w:val="20"/>
          <w:szCs w:val="20"/>
          <w:u w:val="single"/>
        </w:rPr>
        <w:t>ΥΠΟΧΡΕΩΣΕΙΣ ΤΟΥ ΠΡΟΣΩΠΙΚΟΥ ΑΣΦΑΛΕΙΑΣ ΚΑΙ ΑΝΑΔΟΧΟΥ</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Έλεγχος των εισερχομένων και εξερχομένων ατόμων</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Ο φύλακας της 2ης πρωινής βάρδιας (08:00 – 16:00) θα πρέπει να ε</w:t>
      </w:r>
      <w:r w:rsidRPr="00C82B51">
        <w:rPr>
          <w:rFonts w:cs="Calibri"/>
          <w:sz w:val="20"/>
          <w:szCs w:val="20"/>
        </w:rPr>
        <w:t>λέγχει μέσω X-RAY όλες τις χειραποσκευές των επισκεπτών και την εισερχόμενη αλληλογραφία, πιστοποιώντας τον έλεγχό τους με την υπογραφή του και την ένδειξη «ΕΛΕΓΧΘΗΚΕ» πάνω σε κάθε αντικείμενο αλληλογραφίας.</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Κατά τις ώρες εργασίας θα λαμβάνει τέτοιες θέσει</w:t>
      </w:r>
      <w:r w:rsidRPr="00C82B51">
        <w:rPr>
          <w:rFonts w:cs="Calibri"/>
          <w:sz w:val="20"/>
          <w:szCs w:val="20"/>
        </w:rPr>
        <w:t>ς ώστε να ελέγχει οπτικά ολόκληρο το χώρο εισόδου.</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Εντοπίζει και παρακολουθεί καταστάσεις που δεν είναι συνήθεις και επεμβαίνει την κατάλληλη στιγμή για να τις αντιμετωπίσει.</w:t>
      </w:r>
    </w:p>
    <w:p w:rsidR="007A019D" w:rsidRPr="00C82B51" w:rsidRDefault="00690E38" w:rsidP="00690E38">
      <w:pPr>
        <w:pStyle w:val="a8"/>
        <w:numPr>
          <w:ilvl w:val="0"/>
          <w:numId w:val="29"/>
        </w:numPr>
        <w:autoSpaceDE w:val="0"/>
        <w:autoSpaceDN w:val="0"/>
        <w:adjustRightInd w:val="0"/>
        <w:spacing w:after="0" w:line="240" w:lineRule="auto"/>
        <w:rPr>
          <w:rFonts w:eastAsia="SymbolMT" w:cs="Calibri"/>
          <w:sz w:val="20"/>
          <w:szCs w:val="20"/>
        </w:rPr>
      </w:pPr>
      <w:r w:rsidRPr="00C82B51">
        <w:rPr>
          <w:rFonts w:cs="Calibri"/>
          <w:sz w:val="20"/>
          <w:szCs w:val="20"/>
        </w:rPr>
        <w:t>Ελέγχει και επιτηρεί μετά το πέρας του ωραρίου εργασίας τα διάφορα συνεργεία ( κα</w:t>
      </w:r>
      <w:r w:rsidRPr="00C82B51">
        <w:rPr>
          <w:rFonts w:cs="Calibri"/>
          <w:sz w:val="20"/>
          <w:szCs w:val="20"/>
        </w:rPr>
        <w:t>θαριότητας κ.λ.π.) κατά την προσέλευσή και αποχώρηση αυτών για τυχόν παραλείψεις που θέτουν σε κίνδυνο την ασφάλεια του κτιρίου.</w:t>
      </w:r>
      <w:r w:rsidRPr="00C82B51">
        <w:rPr>
          <w:rFonts w:eastAsia="SymbolMT" w:cs="Calibri"/>
          <w:sz w:val="20"/>
          <w:szCs w:val="20"/>
        </w:rPr>
        <w:t xml:space="preserve"> </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Έλεγχο λειτουργίας και χρήση σε περίπτωση ανάγκης του συστήματος πυρασφάλειας.</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Επίβλεψη του κλειστού κυκλώματος παρακολούθησης</w:t>
      </w:r>
      <w:r w:rsidRPr="00C82B51">
        <w:rPr>
          <w:rFonts w:cs="Calibri"/>
          <w:sz w:val="20"/>
          <w:szCs w:val="20"/>
        </w:rPr>
        <w:t xml:space="preserve"> .</w:t>
      </w:r>
    </w:p>
    <w:p w:rsidR="007A019D" w:rsidRPr="00C82B51" w:rsidRDefault="00690E38" w:rsidP="00690E38">
      <w:pPr>
        <w:pStyle w:val="a8"/>
        <w:numPr>
          <w:ilvl w:val="0"/>
          <w:numId w:val="29"/>
        </w:numPr>
        <w:spacing w:after="200" w:line="276" w:lineRule="auto"/>
        <w:rPr>
          <w:rFonts w:cs="Calibri"/>
          <w:sz w:val="20"/>
          <w:szCs w:val="20"/>
        </w:rPr>
      </w:pPr>
      <w:r w:rsidRPr="00C82B51">
        <w:rPr>
          <w:rFonts w:cs="Calibri"/>
          <w:sz w:val="20"/>
          <w:szCs w:val="20"/>
        </w:rPr>
        <w:t>Συνδρομή στους υπαλλήλους της Υπηρεσίας σε περίπτωση επίθεσης από τρίτα άτομα.</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Περιοδικός έλεγχος των κοινοχρήστων χώρων, κλιμακοστασίων και ανελκυστήρων.</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 xml:space="preserve">Έλεγχος και φύλαξη του χώρου στάθμευσης οχημάτων καθώς και των οχημάτων που σταθμεύουν έξω από το </w:t>
      </w:r>
      <w:r w:rsidRPr="00C82B51">
        <w:rPr>
          <w:rFonts w:cs="Calibri"/>
          <w:sz w:val="20"/>
          <w:szCs w:val="20"/>
        </w:rPr>
        <w:t>κτίριο.</w:t>
      </w:r>
    </w:p>
    <w:p w:rsidR="007A019D" w:rsidRPr="00C82B51" w:rsidRDefault="00690E38" w:rsidP="00690E38">
      <w:pPr>
        <w:pStyle w:val="a8"/>
        <w:numPr>
          <w:ilvl w:val="0"/>
          <w:numId w:val="29"/>
        </w:numPr>
        <w:autoSpaceDE w:val="0"/>
        <w:autoSpaceDN w:val="0"/>
        <w:adjustRightInd w:val="0"/>
        <w:spacing w:after="0" w:line="240" w:lineRule="auto"/>
        <w:rPr>
          <w:rFonts w:eastAsia="SymbolMT" w:cs="Calibri"/>
          <w:sz w:val="20"/>
          <w:szCs w:val="20"/>
        </w:rPr>
      </w:pPr>
      <w:r w:rsidRPr="00C82B51">
        <w:rPr>
          <w:rFonts w:cs="Calibri"/>
          <w:sz w:val="20"/>
          <w:szCs w:val="20"/>
        </w:rPr>
        <w:t>Έλεγχος των συστημάτων ασφαλείας και σε περίπτωση βλάβης ενδιαφέρονται για την αποκατάστασή τους, ενημερώνοντας τον αρμόδιο υπάλληλο.</w:t>
      </w:r>
      <w:r w:rsidRPr="00C82B51">
        <w:rPr>
          <w:rFonts w:eastAsia="SymbolMT" w:cs="Calibri"/>
          <w:sz w:val="20"/>
          <w:szCs w:val="20"/>
        </w:rPr>
        <w:t xml:space="preserve"> </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 xml:space="preserve">Δεν θα επιτρέπεται η είσοδος υπαλλήλων κατά τις μη εργάσιμες ημέρες και ώρες στους χώρους του κτιρίου, εκτός και </w:t>
      </w:r>
      <w:r w:rsidRPr="00C82B51">
        <w:rPr>
          <w:rFonts w:cs="Calibri"/>
          <w:sz w:val="20"/>
          <w:szCs w:val="20"/>
        </w:rPr>
        <w:t>αν υπάρχει προς τούτο άδεια.</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Σε περίπτωση που διαπιστώνεται η παραμονή ατόμων μη εχόντων εργασία ή ύπαρξη υπόπτων αντικειμένων θα ειδοποιείται η Υπηρεσία.</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Κατά την λήξη του ωραρίου εργασίας οι φύλακες θα ελέγχουν τους χώρους για να διαπιστώσουν ότι δεν παρ</w:t>
      </w:r>
      <w:r w:rsidRPr="00C82B51">
        <w:rPr>
          <w:rFonts w:cs="Calibri"/>
          <w:sz w:val="20"/>
          <w:szCs w:val="20"/>
        </w:rPr>
        <w:t>έμεινε σε αυτούς κανένα ξένο άτομο και δεν αφέθηκαν ξένα αντικείμενα που μπορεί να είναι επικίνδυνα.</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Επίσης μετά την αποχώρηση όλων των υπαλλήλων θα επιθεωρούν τους χώρους και τις εγκαταστάσεις του κτιρίου που φυλάσσουν, ενεργώντας προληπτικά και κατασταλτ</w:t>
      </w:r>
      <w:r w:rsidRPr="00C82B51">
        <w:rPr>
          <w:rFonts w:cs="Calibri"/>
          <w:sz w:val="20"/>
          <w:szCs w:val="20"/>
        </w:rPr>
        <w:t>ικά προς αποφυγή κάθε είδους ζημιάς από πιθανή βλάβη (πυρκαγιάς, διαρροές νερού κ.λ.π.) .</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Σε περίπτωση πυρκαγιάς οι φύλακες υποχρεούνται να ειδοποιούν πάραυτα την Πυροσβεστική Υπηρεσία, τις αρμόδιες υπηρεσίες της ΑΑΔΕ και να χρησιμοποιούν τα πυροσβεστικά μ</w:t>
      </w:r>
      <w:r w:rsidRPr="00C82B51">
        <w:rPr>
          <w:rFonts w:cs="Calibri"/>
          <w:sz w:val="20"/>
          <w:szCs w:val="20"/>
        </w:rPr>
        <w:t>έσα της ΑΑΔΕ, το χειρισμό και τη θέση των οποίων θα έχουν φροντίσει να γνωρίζουν πολύ καλά.</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Οι φύλακες θα είναι εξοπλισμένοι με ειδικό σύστημα που επιτρέπει την άμεση μετάδοση σήματος κινδύνου σε περίπτωση ανάγκης.</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 xml:space="preserve">Οι φύλακες θα προσέρχονται για ανάληψη </w:t>
      </w:r>
      <w:r w:rsidRPr="00C82B51">
        <w:rPr>
          <w:rFonts w:cs="Calibri"/>
          <w:sz w:val="20"/>
          <w:szCs w:val="20"/>
        </w:rPr>
        <w:t>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 .</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lastRenderedPageBreak/>
        <w:t xml:space="preserve">Οι φύλακες θα παρακολουθούν, </w:t>
      </w:r>
      <w:r w:rsidRPr="00C82B51">
        <w:rPr>
          <w:rFonts w:cs="Calibri"/>
          <w:sz w:val="20"/>
          <w:szCs w:val="20"/>
        </w:rPr>
        <w:t>επιλαμβάνονται και αναφέρουν αμέσως στο κέντρο ελέγχου κάθε υπόνοια, ανωμαλία ή ύποπτη κατάσταση που υποπίπτει στην αντίληψή τους.</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Οι φύλακες κατά την διάρκεια της υπηρεσίας τους δε θα ασχολούνται με θέματα άσχετα προς αυτή (συζητήσεις, ανάγνωση εντύπων, μ</w:t>
      </w:r>
      <w:r w:rsidRPr="00C82B51">
        <w:rPr>
          <w:rFonts w:cs="Calibri"/>
          <w:sz w:val="20"/>
          <w:szCs w:val="20"/>
        </w:rPr>
        <w:t>ουσική, χρήση οινοπνευματωδών ποτών κ.α.).</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Κάθε φύλακας θα συντάσσει αναφορά συμβάντων εις διπλούν και θα παραδίδει το ένα αντίγραφο στην επιτροπή παραλαβής υπηρεσιών που θα συσταθεί για το σκοπό αυτό.</w:t>
      </w:r>
    </w:p>
    <w:p w:rsidR="007A019D" w:rsidRPr="00C82B51" w:rsidRDefault="00690E38" w:rsidP="00690E38">
      <w:pPr>
        <w:pStyle w:val="a8"/>
        <w:numPr>
          <w:ilvl w:val="0"/>
          <w:numId w:val="29"/>
        </w:numPr>
        <w:autoSpaceDE w:val="0"/>
        <w:autoSpaceDN w:val="0"/>
        <w:adjustRightInd w:val="0"/>
        <w:spacing w:after="0" w:line="240" w:lineRule="auto"/>
        <w:rPr>
          <w:rFonts w:eastAsia="SymbolMT" w:cs="Calibri"/>
          <w:sz w:val="20"/>
          <w:szCs w:val="20"/>
        </w:rPr>
      </w:pPr>
      <w:r w:rsidRPr="00C82B51">
        <w:rPr>
          <w:rFonts w:cs="Calibri"/>
          <w:sz w:val="20"/>
          <w:szCs w:val="20"/>
        </w:rPr>
        <w:t>Το προσωπικό ασφαλείας κατά τη διάρκεια άσκησης των κα</w:t>
      </w:r>
      <w:r w:rsidRPr="00C82B51">
        <w:rPr>
          <w:rFonts w:cs="Calibri"/>
          <w:sz w:val="20"/>
          <w:szCs w:val="20"/>
        </w:rPr>
        <w:t>θηκόντων του θα είναι</w:t>
      </w:r>
      <w:r w:rsidRPr="00C82B51">
        <w:rPr>
          <w:rFonts w:eastAsia="SymbolMT" w:cs="Calibri"/>
          <w:sz w:val="20"/>
          <w:szCs w:val="20"/>
        </w:rPr>
        <w:t xml:space="preserve"> </w:t>
      </w:r>
      <w:r w:rsidRPr="00C82B51">
        <w:rPr>
          <w:rFonts w:cs="Calibri"/>
          <w:sz w:val="20"/>
          <w:szCs w:val="20"/>
        </w:rPr>
        <w:t xml:space="preserve">εφοδιασμένο με ειδικό δελτίο ταυτότητας και ειδικό διακριτικό σήμα όπως ορίζει </w:t>
      </w:r>
      <w:r w:rsidRPr="009F3CC9">
        <w:rPr>
          <w:rFonts w:cs="Calibri"/>
          <w:sz w:val="20"/>
          <w:szCs w:val="20"/>
        </w:rPr>
        <w:t xml:space="preserve">και το άρθρο </w:t>
      </w:r>
      <w:r>
        <w:rPr>
          <w:rFonts w:cs="Calibri"/>
          <w:sz w:val="20"/>
          <w:szCs w:val="20"/>
        </w:rPr>
        <w:t xml:space="preserve">6 </w:t>
      </w:r>
      <w:r w:rsidRPr="009F3CC9">
        <w:rPr>
          <w:rFonts w:cs="Calibri"/>
          <w:sz w:val="20"/>
          <w:szCs w:val="20"/>
        </w:rPr>
        <w:t>του Ν. 2518/97 (ΦΕΚ 164/21-8-1997)</w:t>
      </w:r>
      <w:r w:rsidRPr="00C82B51">
        <w:rPr>
          <w:rFonts w:cs="Calibri"/>
          <w:sz w:val="20"/>
          <w:szCs w:val="20"/>
        </w:rPr>
        <w:t>).</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Οι φύλακες θα φορούν στολή σε άριστη κατάσταση που θα τους χορηγείται από τον ανάδοχο και θα είναι καθα</w:t>
      </w:r>
      <w:r w:rsidRPr="00C82B51">
        <w:rPr>
          <w:rFonts w:cs="Calibri"/>
          <w:sz w:val="20"/>
          <w:szCs w:val="20"/>
        </w:rPr>
        <w:t>ροί, ευπρεπείς και ευγενείς.</w:t>
      </w:r>
    </w:p>
    <w:p w:rsidR="007A019D" w:rsidRPr="00C82B51" w:rsidRDefault="00690E38" w:rsidP="00690E38">
      <w:pPr>
        <w:pStyle w:val="a8"/>
        <w:numPr>
          <w:ilvl w:val="0"/>
          <w:numId w:val="29"/>
        </w:numPr>
        <w:autoSpaceDE w:val="0"/>
        <w:autoSpaceDN w:val="0"/>
        <w:adjustRightInd w:val="0"/>
        <w:spacing w:after="0" w:line="240" w:lineRule="auto"/>
        <w:rPr>
          <w:rFonts w:cs="Calibri"/>
          <w:sz w:val="20"/>
          <w:szCs w:val="20"/>
        </w:rPr>
      </w:pPr>
      <w:r w:rsidRPr="00C82B51">
        <w:rPr>
          <w:rFonts w:cs="Calibri"/>
          <w:sz w:val="20"/>
          <w:szCs w:val="20"/>
        </w:rPr>
        <w:t>Οι φύλακες θα πρέπει να έχουν λευκό ποινικό μητρώο και να είναι γνώστες της ελληνικής γλώσσας.</w:t>
      </w:r>
    </w:p>
    <w:p w:rsidR="007A019D" w:rsidRPr="00D05981" w:rsidRDefault="00690E38" w:rsidP="00690E38">
      <w:pPr>
        <w:pStyle w:val="a8"/>
        <w:numPr>
          <w:ilvl w:val="0"/>
          <w:numId w:val="29"/>
        </w:numPr>
        <w:autoSpaceDE w:val="0"/>
        <w:autoSpaceDN w:val="0"/>
        <w:adjustRightInd w:val="0"/>
        <w:spacing w:after="0" w:line="240" w:lineRule="auto"/>
        <w:rPr>
          <w:rFonts w:cs="Calibri"/>
          <w:sz w:val="20"/>
          <w:szCs w:val="20"/>
        </w:rPr>
      </w:pPr>
      <w:r w:rsidRPr="00D05981">
        <w:rPr>
          <w:rFonts w:cs="Calibri"/>
          <w:sz w:val="20"/>
          <w:szCs w:val="20"/>
        </w:rPr>
        <w:t xml:space="preserve">Το προσωπικό του αναδόχου που θα αναλάβει τη φύλαξη του κτιρίου, πρέπει να είναι άριστα εκπαιδευμένο και να διαθέτει τον απαραίτητο </w:t>
      </w:r>
      <w:r w:rsidRPr="00D05981">
        <w:rPr>
          <w:rFonts w:cs="Calibri"/>
          <w:sz w:val="20"/>
          <w:szCs w:val="20"/>
        </w:rPr>
        <w:t>εξοπλισμό και οτιδήποτε κρίνεται απαραίτητο για την ασφαλή φύλαξη του κτιρίου.</w:t>
      </w:r>
    </w:p>
    <w:p w:rsidR="007A019D" w:rsidRPr="00D05981" w:rsidRDefault="00690E38" w:rsidP="00690E38">
      <w:pPr>
        <w:pStyle w:val="a8"/>
        <w:numPr>
          <w:ilvl w:val="0"/>
          <w:numId w:val="29"/>
        </w:numPr>
        <w:autoSpaceDE w:val="0"/>
        <w:autoSpaceDN w:val="0"/>
        <w:adjustRightInd w:val="0"/>
        <w:spacing w:after="0" w:line="240" w:lineRule="auto"/>
        <w:rPr>
          <w:rFonts w:cs="Calibri"/>
          <w:sz w:val="20"/>
          <w:szCs w:val="20"/>
        </w:rPr>
      </w:pPr>
      <w:r w:rsidRPr="00D05981">
        <w:rPr>
          <w:rFonts w:cs="Calibri"/>
          <w:sz w:val="20"/>
          <w:szCs w:val="20"/>
        </w:rPr>
        <w:t>Ο ανάδοχος θα ασκεί συχνούς ελέγχους στους φύλακες του κατά την άσκηση των καθηκόντων τους και θα συντονίζει τις ενέργειές τους.</w:t>
      </w:r>
    </w:p>
    <w:p w:rsidR="007A019D" w:rsidRPr="00D05981" w:rsidRDefault="00690E38" w:rsidP="00690E38">
      <w:pPr>
        <w:pStyle w:val="a8"/>
        <w:numPr>
          <w:ilvl w:val="0"/>
          <w:numId w:val="29"/>
        </w:numPr>
        <w:autoSpaceDE w:val="0"/>
        <w:autoSpaceDN w:val="0"/>
        <w:adjustRightInd w:val="0"/>
        <w:spacing w:after="0" w:line="240" w:lineRule="auto"/>
        <w:rPr>
          <w:rFonts w:cs="Calibri"/>
          <w:sz w:val="20"/>
          <w:szCs w:val="20"/>
        </w:rPr>
      </w:pPr>
      <w:r w:rsidRPr="00D05981">
        <w:rPr>
          <w:rFonts w:cs="Calibri"/>
          <w:sz w:val="20"/>
          <w:szCs w:val="20"/>
        </w:rPr>
        <w:t>Ο ανάδοχος είναι καθ’ ολοκληρίαν υπεύθυνος για κ</w:t>
      </w:r>
      <w:r w:rsidRPr="00D05981">
        <w:rPr>
          <w:rFonts w:cs="Calibri"/>
          <w:sz w:val="20"/>
          <w:szCs w:val="20"/>
        </w:rPr>
        <w:t>λοπή και κάθε είδους δολιοφθορά που ήθελε συμβεί στο κτίριο.</w:t>
      </w:r>
    </w:p>
    <w:p w:rsidR="007A019D" w:rsidRPr="00D05981" w:rsidRDefault="00690E38" w:rsidP="00690E38">
      <w:pPr>
        <w:pStyle w:val="a8"/>
        <w:numPr>
          <w:ilvl w:val="0"/>
          <w:numId w:val="29"/>
        </w:numPr>
        <w:autoSpaceDE w:val="0"/>
        <w:autoSpaceDN w:val="0"/>
        <w:adjustRightInd w:val="0"/>
        <w:spacing w:after="0" w:line="240" w:lineRule="auto"/>
        <w:rPr>
          <w:rFonts w:cs="Calibri"/>
          <w:sz w:val="20"/>
          <w:szCs w:val="20"/>
        </w:rPr>
      </w:pPr>
      <w:r w:rsidRPr="00D05981">
        <w:rPr>
          <w:rFonts w:cs="Calibri"/>
          <w:sz w:val="20"/>
          <w:szCs w:val="20"/>
        </w:rPr>
        <w:t xml:space="preserve">Επίσης θα πρέπει αφ’ ενός μεν , να διαθέτει κέντρο ελέγχου και συντονισμού που θα λειτουργεί καθ’ όλη τη διάρκεια της φύλαξης </w:t>
      </w:r>
      <w:r w:rsidRPr="00A044D2">
        <w:rPr>
          <w:rFonts w:cs="Calibri"/>
          <w:sz w:val="20"/>
          <w:szCs w:val="20"/>
        </w:rPr>
        <w:t>και με το οποίο θα βρίσκονται σε συνεχή επικοινωνία οι φύλακες, αφ’ ε</w:t>
      </w:r>
      <w:r w:rsidRPr="00A044D2">
        <w:rPr>
          <w:rFonts w:cs="Calibri"/>
          <w:sz w:val="20"/>
          <w:szCs w:val="20"/>
        </w:rPr>
        <w:t>τέρου δε, να έχει τη δυνατότητα να επέμβει με δικά του μέσα</w:t>
      </w:r>
      <w:r w:rsidRPr="00D05981">
        <w:rPr>
          <w:rFonts w:cs="Calibri"/>
          <w:sz w:val="20"/>
          <w:szCs w:val="20"/>
        </w:rPr>
        <w:t xml:space="preserve"> (αυτοκίνητα, μηχανές) σε τυχόν κάλεσμα των φυλάκων του κτιρίου για βοήθεια σε περίπτωση ανάγκης.</w:t>
      </w:r>
    </w:p>
    <w:p w:rsidR="007A019D" w:rsidRPr="00D05981" w:rsidRDefault="00690E38" w:rsidP="00690E38">
      <w:pPr>
        <w:pStyle w:val="a8"/>
        <w:numPr>
          <w:ilvl w:val="0"/>
          <w:numId w:val="29"/>
        </w:numPr>
        <w:autoSpaceDE w:val="0"/>
        <w:autoSpaceDN w:val="0"/>
        <w:adjustRightInd w:val="0"/>
        <w:spacing w:after="0" w:line="240" w:lineRule="auto"/>
        <w:rPr>
          <w:rFonts w:cs="Calibri"/>
          <w:sz w:val="20"/>
          <w:szCs w:val="20"/>
        </w:rPr>
      </w:pPr>
      <w:r w:rsidRPr="00D05981">
        <w:rPr>
          <w:rFonts w:cs="Calibri"/>
          <w:sz w:val="20"/>
          <w:szCs w:val="20"/>
        </w:rPr>
        <w:t>Σε περίπτωση που κατά το διάστημα ισχύος της σύμβασης η Υπηρεσία μεταφερθεί σε άλλο κτίριο, ο ανάδο</w:t>
      </w:r>
      <w:r w:rsidRPr="00D05981">
        <w:rPr>
          <w:rFonts w:cs="Calibri"/>
          <w:sz w:val="20"/>
          <w:szCs w:val="20"/>
        </w:rPr>
        <w:t>χος υποχρεούται να συνεχίσει τη φύλαξη στο νέο κτίριο με τους ίδιους όρους και τεχνικές προδιαγραφές.</w:t>
      </w:r>
    </w:p>
    <w:p w:rsidR="007A019D" w:rsidRPr="00D05981" w:rsidRDefault="00690E38" w:rsidP="007A019D">
      <w:pPr>
        <w:autoSpaceDE w:val="0"/>
        <w:autoSpaceDN w:val="0"/>
        <w:adjustRightInd w:val="0"/>
        <w:spacing w:after="0"/>
        <w:rPr>
          <w:sz w:val="20"/>
          <w:szCs w:val="20"/>
        </w:rPr>
      </w:pPr>
    </w:p>
    <w:p w:rsidR="00F63616" w:rsidRDefault="00690E38" w:rsidP="007A019D">
      <w:pPr>
        <w:autoSpaceDE w:val="0"/>
        <w:autoSpaceDN w:val="0"/>
        <w:adjustRightInd w:val="0"/>
        <w:spacing w:after="0"/>
        <w:rPr>
          <w:b/>
          <w:bCs/>
          <w:sz w:val="20"/>
          <w:szCs w:val="20"/>
          <w:u w:val="single"/>
        </w:rPr>
      </w:pPr>
    </w:p>
    <w:p w:rsidR="007A019D" w:rsidRPr="00D05981" w:rsidRDefault="00690E38" w:rsidP="007A019D">
      <w:pPr>
        <w:autoSpaceDE w:val="0"/>
        <w:autoSpaceDN w:val="0"/>
        <w:adjustRightInd w:val="0"/>
        <w:spacing w:after="0"/>
        <w:rPr>
          <w:b/>
          <w:bCs/>
          <w:sz w:val="20"/>
          <w:szCs w:val="20"/>
          <w:u w:val="single"/>
        </w:rPr>
      </w:pPr>
      <w:r w:rsidRPr="00D05981">
        <w:rPr>
          <w:b/>
          <w:bCs/>
          <w:sz w:val="20"/>
          <w:szCs w:val="20"/>
          <w:u w:val="single"/>
        </w:rPr>
        <w:t>ΤΜΗΜΑ Β’: ΚΤΙΡΙΟ ΕΠΙ ΤΗΣ ΚΑΡΑΓΕΩΡΓΗ ΣΕΡΒΙΑΣ 8</w:t>
      </w:r>
    </w:p>
    <w:p w:rsidR="007A019D" w:rsidRPr="00D05981" w:rsidRDefault="00690E38" w:rsidP="007A019D">
      <w:pPr>
        <w:autoSpaceDE w:val="0"/>
        <w:autoSpaceDN w:val="0"/>
        <w:adjustRightInd w:val="0"/>
        <w:spacing w:after="0"/>
        <w:rPr>
          <w:bCs/>
          <w:sz w:val="20"/>
          <w:szCs w:val="20"/>
          <w:u w:val="single"/>
        </w:rPr>
      </w:pPr>
      <w:r w:rsidRPr="00D05981">
        <w:rPr>
          <w:bCs/>
          <w:sz w:val="20"/>
          <w:szCs w:val="20"/>
          <w:u w:val="single"/>
        </w:rPr>
        <w:t>ΠΕΡΙΓΡΑΦΗ ΤΟΥ ΚΤΙΡΙΟΥ ΕΠΙ ΤΗΣ ΚΑΡ. ΣΕΡΒΙΑΣ 8 :</w:t>
      </w:r>
    </w:p>
    <w:p w:rsidR="007A019D" w:rsidRPr="00D05981" w:rsidRDefault="00690E38" w:rsidP="007A019D">
      <w:pPr>
        <w:autoSpaceDE w:val="0"/>
        <w:autoSpaceDN w:val="0"/>
        <w:adjustRightInd w:val="0"/>
        <w:spacing w:after="0"/>
        <w:rPr>
          <w:sz w:val="20"/>
          <w:szCs w:val="20"/>
        </w:rPr>
      </w:pPr>
      <w:r w:rsidRPr="00D05981">
        <w:rPr>
          <w:sz w:val="20"/>
          <w:szCs w:val="20"/>
        </w:rPr>
        <w:t xml:space="preserve">Το κτίριο έχει μία κεντρική είσοδο και αποτελείται από το </w:t>
      </w:r>
      <w:r w:rsidRPr="00D05981">
        <w:rPr>
          <w:sz w:val="20"/>
          <w:szCs w:val="20"/>
        </w:rPr>
        <w:t>υπόγειο, ισόγειο και έξι ορόφους. Ο ανάδοχος θα έρθει σε συνεννόηση με το Αυτοτελές Τμήμα Διοίκησης για τον εμπιστευτικό σχεδιασμό της τακτικής της φύλαξης και την αλληλοενημέρωση.</w:t>
      </w:r>
    </w:p>
    <w:p w:rsidR="007A019D" w:rsidRPr="00D05981" w:rsidRDefault="00690E38" w:rsidP="007A019D">
      <w:pPr>
        <w:autoSpaceDE w:val="0"/>
        <w:autoSpaceDN w:val="0"/>
        <w:adjustRightInd w:val="0"/>
        <w:spacing w:after="0"/>
        <w:rPr>
          <w:sz w:val="20"/>
          <w:szCs w:val="20"/>
        </w:rPr>
      </w:pPr>
    </w:p>
    <w:p w:rsidR="007A019D" w:rsidRPr="00D05981" w:rsidRDefault="00690E38" w:rsidP="007A019D">
      <w:pPr>
        <w:autoSpaceDE w:val="0"/>
        <w:autoSpaceDN w:val="0"/>
        <w:adjustRightInd w:val="0"/>
        <w:spacing w:after="0"/>
        <w:rPr>
          <w:bCs/>
          <w:sz w:val="20"/>
          <w:szCs w:val="20"/>
          <w:u w:val="single"/>
        </w:rPr>
      </w:pPr>
      <w:r w:rsidRPr="00D05981">
        <w:rPr>
          <w:bCs/>
          <w:sz w:val="20"/>
          <w:szCs w:val="20"/>
          <w:u w:val="single"/>
        </w:rPr>
        <w:t>ΥΠΗΡΕΣΙΕΣ ΠΟΥ ΘΑ ΠΑΡΑΣΧΕΘΟΥΝ</w:t>
      </w:r>
    </w:p>
    <w:p w:rsidR="007A019D" w:rsidRPr="00D05981" w:rsidRDefault="00690E38" w:rsidP="007A019D">
      <w:pPr>
        <w:autoSpaceDE w:val="0"/>
        <w:autoSpaceDN w:val="0"/>
        <w:adjustRightInd w:val="0"/>
        <w:spacing w:after="0"/>
        <w:rPr>
          <w:sz w:val="20"/>
          <w:szCs w:val="20"/>
        </w:rPr>
      </w:pPr>
      <w:r w:rsidRPr="00D05981">
        <w:rPr>
          <w:sz w:val="20"/>
          <w:szCs w:val="20"/>
        </w:rPr>
        <w:t>Η φύλαξη του κτιρίου επί της οδού Καρ. Σερβία</w:t>
      </w:r>
      <w:r w:rsidRPr="00D05981">
        <w:rPr>
          <w:sz w:val="20"/>
          <w:szCs w:val="20"/>
        </w:rPr>
        <w:t>ς 8 θα γίνεται επί 24ώρου βάσεως και για όλες τις ημέρες του έτους (περιλαμβάνονται Σάββατα , Κυριακές εορτές και αργίες) ως εξής:</w:t>
      </w:r>
    </w:p>
    <w:p w:rsidR="007A019D" w:rsidRPr="00D05981" w:rsidRDefault="00690E38" w:rsidP="007A019D">
      <w:pPr>
        <w:autoSpaceDE w:val="0"/>
        <w:autoSpaceDN w:val="0"/>
        <w:adjustRightInd w:val="0"/>
        <w:spacing w:after="0"/>
        <w:rPr>
          <w:sz w:val="20"/>
          <w:szCs w:val="20"/>
        </w:rPr>
      </w:pPr>
    </w:p>
    <w:p w:rsidR="007A019D" w:rsidRPr="00D05981" w:rsidRDefault="00690E38" w:rsidP="007A019D">
      <w:pPr>
        <w:autoSpaceDE w:val="0"/>
        <w:autoSpaceDN w:val="0"/>
        <w:adjustRightInd w:val="0"/>
        <w:spacing w:after="0"/>
        <w:rPr>
          <w:sz w:val="20"/>
          <w:szCs w:val="20"/>
          <w:u w:val="single"/>
        </w:rPr>
      </w:pPr>
      <w:r w:rsidRPr="00D05981">
        <w:rPr>
          <w:sz w:val="20"/>
          <w:szCs w:val="20"/>
          <w:u w:val="single"/>
        </w:rPr>
        <w:t>Εργάσιμες ημέρες (Δευτέρα έως Παρασκευή εξαιρουμένων εορτών και αργιών)</w:t>
      </w:r>
    </w:p>
    <w:p w:rsidR="007A019D" w:rsidRPr="00D05981" w:rsidRDefault="00690E38" w:rsidP="007A019D">
      <w:pPr>
        <w:autoSpaceDE w:val="0"/>
        <w:autoSpaceDN w:val="0"/>
        <w:adjustRightInd w:val="0"/>
        <w:spacing w:after="0"/>
        <w:rPr>
          <w:sz w:val="20"/>
          <w:szCs w:val="20"/>
        </w:rPr>
      </w:pPr>
      <w:r w:rsidRPr="00D05981">
        <w:rPr>
          <w:sz w:val="20"/>
          <w:szCs w:val="20"/>
        </w:rPr>
        <w:t>α) 1η πρωινή βάρδια 07:00– 15:00 με ένα φύλακα</w:t>
      </w:r>
    </w:p>
    <w:p w:rsidR="007A019D" w:rsidRPr="00D05981" w:rsidRDefault="00690E38" w:rsidP="007A019D">
      <w:pPr>
        <w:autoSpaceDE w:val="0"/>
        <w:autoSpaceDN w:val="0"/>
        <w:adjustRightInd w:val="0"/>
        <w:spacing w:after="0"/>
        <w:rPr>
          <w:sz w:val="20"/>
          <w:szCs w:val="20"/>
        </w:rPr>
      </w:pPr>
      <w:r w:rsidRPr="00D05981">
        <w:rPr>
          <w:sz w:val="20"/>
          <w:szCs w:val="20"/>
        </w:rPr>
        <w:t>β) απ</w:t>
      </w:r>
      <w:r w:rsidRPr="00D05981">
        <w:rPr>
          <w:sz w:val="20"/>
          <w:szCs w:val="20"/>
        </w:rPr>
        <w:t>ογευματινή βάρδια 15:00– 23:00 με ένα φύλακα</w:t>
      </w:r>
    </w:p>
    <w:p w:rsidR="007A019D" w:rsidRPr="00D05981" w:rsidRDefault="00690E38" w:rsidP="007A019D">
      <w:pPr>
        <w:autoSpaceDE w:val="0"/>
        <w:autoSpaceDN w:val="0"/>
        <w:adjustRightInd w:val="0"/>
        <w:spacing w:after="0"/>
        <w:rPr>
          <w:sz w:val="20"/>
          <w:szCs w:val="20"/>
        </w:rPr>
      </w:pPr>
      <w:r w:rsidRPr="00D05981">
        <w:rPr>
          <w:sz w:val="20"/>
          <w:szCs w:val="20"/>
        </w:rPr>
        <w:t>γ) βραδινή βάρδια 23:00 – 07:00 με ένα φύλακα</w:t>
      </w:r>
    </w:p>
    <w:p w:rsidR="007A019D" w:rsidRPr="00D05981" w:rsidRDefault="00690E38" w:rsidP="007A019D">
      <w:pPr>
        <w:autoSpaceDE w:val="0"/>
        <w:autoSpaceDN w:val="0"/>
        <w:adjustRightInd w:val="0"/>
        <w:spacing w:after="0"/>
        <w:rPr>
          <w:sz w:val="20"/>
          <w:szCs w:val="20"/>
        </w:rPr>
      </w:pPr>
    </w:p>
    <w:p w:rsidR="007A019D" w:rsidRPr="00D05981" w:rsidRDefault="00690E38" w:rsidP="007A019D">
      <w:pPr>
        <w:autoSpaceDE w:val="0"/>
        <w:autoSpaceDN w:val="0"/>
        <w:adjustRightInd w:val="0"/>
        <w:spacing w:after="0"/>
        <w:rPr>
          <w:sz w:val="20"/>
          <w:szCs w:val="20"/>
          <w:u w:val="single"/>
        </w:rPr>
      </w:pPr>
      <w:r w:rsidRPr="00D05981">
        <w:rPr>
          <w:sz w:val="20"/>
          <w:szCs w:val="20"/>
          <w:u w:val="single"/>
        </w:rPr>
        <w:t>Σαββατοκύριακα, εορτές &amp; αργίες</w:t>
      </w:r>
    </w:p>
    <w:p w:rsidR="007A019D" w:rsidRPr="00D05981" w:rsidRDefault="00690E38" w:rsidP="007A019D">
      <w:pPr>
        <w:autoSpaceDE w:val="0"/>
        <w:autoSpaceDN w:val="0"/>
        <w:adjustRightInd w:val="0"/>
        <w:spacing w:after="0"/>
        <w:rPr>
          <w:sz w:val="20"/>
          <w:szCs w:val="20"/>
        </w:rPr>
      </w:pPr>
      <w:r w:rsidRPr="00D05981">
        <w:rPr>
          <w:sz w:val="20"/>
          <w:szCs w:val="20"/>
        </w:rPr>
        <w:t>α) πρωινή βάρδια 07:00– 15:00 με ένα φύλακα</w:t>
      </w:r>
    </w:p>
    <w:p w:rsidR="007A019D" w:rsidRPr="00D05981" w:rsidRDefault="00690E38" w:rsidP="007A019D">
      <w:pPr>
        <w:autoSpaceDE w:val="0"/>
        <w:autoSpaceDN w:val="0"/>
        <w:adjustRightInd w:val="0"/>
        <w:spacing w:after="0"/>
        <w:rPr>
          <w:sz w:val="20"/>
          <w:szCs w:val="20"/>
        </w:rPr>
      </w:pPr>
      <w:r w:rsidRPr="00D05981">
        <w:rPr>
          <w:sz w:val="20"/>
          <w:szCs w:val="20"/>
        </w:rPr>
        <w:t>β) απογευματινή βάρδια 15:00– 23:00 με ένα φύλακα</w:t>
      </w:r>
    </w:p>
    <w:p w:rsidR="007A019D" w:rsidRPr="00D05981" w:rsidRDefault="00690E38" w:rsidP="007A019D">
      <w:pPr>
        <w:rPr>
          <w:sz w:val="20"/>
          <w:szCs w:val="20"/>
        </w:rPr>
      </w:pPr>
      <w:r w:rsidRPr="00D05981">
        <w:rPr>
          <w:sz w:val="20"/>
          <w:szCs w:val="20"/>
        </w:rPr>
        <w:t xml:space="preserve">γ) βραδινή βάρδια 23:00– 7:00 με ένα </w:t>
      </w:r>
      <w:r w:rsidRPr="00D05981">
        <w:rPr>
          <w:sz w:val="20"/>
          <w:szCs w:val="20"/>
        </w:rPr>
        <w:t>φύλακα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Έλεγχο των εισερχομένων και εξερχομένων ατόμων.</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Κατά τις ώρες εργασίας θα λαμβάνει τέτοιες θέσεις ώστε να ελέγχει οπτικά ολόκληρο το χώρο εισόδου.</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 xml:space="preserve">Εντοπίζει και παρακολουθεί καταστάσεις που δεν είναι συνήθεις και επεμβαίνει την κατάλληλη στιγμή για </w:t>
      </w:r>
      <w:r w:rsidRPr="00D05981">
        <w:rPr>
          <w:rFonts w:cs="Calibri"/>
          <w:sz w:val="20"/>
          <w:szCs w:val="20"/>
        </w:rPr>
        <w:t>να τις αντιμετωπίσει.</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Ελέγχει και επιτηρεί μετά το πέρας της εργασίας τα διάφορα συνεργεία (καθαριότητας κ.λ.π.) κατά την προσέλευσή και αποχώρηση αυτών για τυχόν παραλείψεις που θέτουν σε κίνδυνο την ασφάλεια του κτιρίου.</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Έλεγχο λειτουργίας και χρήση σε π</w:t>
      </w:r>
      <w:r w:rsidRPr="00D05981">
        <w:rPr>
          <w:rFonts w:cs="Calibri"/>
          <w:sz w:val="20"/>
          <w:szCs w:val="20"/>
        </w:rPr>
        <w:t>ερίπτωση ανάγκης του συστήματος πυρασφάλειας.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Επίβλεψη του κλειστού κυκλώματος παρακολούθησης.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Συνδρομή στους υπαλλήλους της Υπηρεσίας σε περίπτωση επίθεσης από τρίτα άτομα.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lastRenderedPageBreak/>
        <w:t>Περιοδικός έλεγχος των κοινοχρήστων χώρων, κλιμακοστασίων και ανελκυστήρων.</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Έλεγχο</w:t>
      </w:r>
      <w:r w:rsidRPr="00D05981">
        <w:rPr>
          <w:rFonts w:cs="Calibri"/>
          <w:sz w:val="20"/>
          <w:szCs w:val="20"/>
        </w:rPr>
        <w:t>ς και φύλαξη του χώρου στάθμευσης αυτοκινήτων καθώς και των αυτοκινήτων που σταθμεύουν έξω από το κτίριο.</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Έλεγχος των συστημάτων ασφαλείας και σε περίπτωση βλάβης ενδιαφέρονται για την αποκατάστασή τους ενημερώνοντας τον αρμόδιο υπάλληλο.</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Δεν θα επιτρέπετα</w:t>
      </w:r>
      <w:r w:rsidRPr="00D05981">
        <w:rPr>
          <w:rFonts w:cs="Calibri"/>
          <w:sz w:val="20"/>
          <w:szCs w:val="20"/>
        </w:rPr>
        <w:t>ι η είσοδος υπαλλήλων κατά τις μη εργάσιμες ημέρες και ώρες στους χώρους του κτιρίου, εκτός και αν υπάρχει προς τούτο άδεια.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Σε περίπτωση που διαπιστώνεται η παραμονή ατόμων μη εχόντων εργασία ή ύπαρξη υπόπτων αντικειμένων θα ειδοποιείται η Υπηρεσία.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 xml:space="preserve">Κατά </w:t>
      </w:r>
      <w:r w:rsidRPr="00D05981">
        <w:rPr>
          <w:rFonts w:cs="Calibri"/>
          <w:sz w:val="20"/>
          <w:szCs w:val="20"/>
        </w:rPr>
        <w:t>την λήξη του ωραρίου εργασίας οι φύλακες θα ελέγχουν τους χώρους για να διαπιστώσουν ότι δεν παρέμεινε σε αυτούς κανένα ξένο άτομο και δεν αφέθηκαν ξένα αντικείμενα που μπορεί να είναι επικίνδυνα.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Μετά την αποχώρηση όλων των υπαλλήλων θα επιθεωρούν τους χώ</w:t>
      </w:r>
      <w:r w:rsidRPr="00D05981">
        <w:rPr>
          <w:rFonts w:cs="Calibri"/>
          <w:sz w:val="20"/>
          <w:szCs w:val="20"/>
        </w:rPr>
        <w:t>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κ.λ.π.).</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Σε περίπτωση πυρκαγιάς οι φύλακες υποχρεούται να ειδοποιούν πάραυτα την Πυροσβ</w:t>
      </w:r>
      <w:r w:rsidRPr="00D05981">
        <w:rPr>
          <w:rFonts w:cs="Calibri"/>
          <w:sz w:val="20"/>
          <w:szCs w:val="20"/>
        </w:rPr>
        <w:t>εστική Υπηρεσία, τις αρμόδιες υπηρεσίες της Α.Α.Δ.Ε. και να χρησιμοποιούν τα πυροσβεστικά μέσα της Α.Α.Δ.Ε., τον χειρισμό και στην θέση των οποίων θα έχουν φροντίσει να γνωρίζουν πολύ καλά.</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Οι φύλακες θα προσέρχονται για ανάληψη υπηρεσίας την κανονική ώρα,</w:t>
      </w:r>
      <w:r w:rsidRPr="00D05981">
        <w:rPr>
          <w:rFonts w:cs="Calibri"/>
          <w:sz w:val="20"/>
          <w:szCs w:val="20"/>
        </w:rPr>
        <w:t xml:space="preserve">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Οι φύλακες θα παρακολουθούν, επιλαμβάνονται και αναφέρουν</w:t>
      </w:r>
      <w:r w:rsidRPr="00D05981">
        <w:rPr>
          <w:rFonts w:cs="Calibri"/>
          <w:sz w:val="20"/>
          <w:szCs w:val="20"/>
        </w:rPr>
        <w:t xml:space="preserve"> αμέσως στο κέντρο ελέγχου κάθε υπόνοια, ανωμαλία ή ύποπτη κατάσταση που υποπίπτει στην αντίληψή τους.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Οι φύλακες κατά τη διάρκεια της υπηρεσίας τους δε θα ασχολούνται με θέματα άσχετα προς αυτή (συζητήσεις, ανάγνωση εντύπων, μουσική, χρήση οινοπνευματωδών</w:t>
      </w:r>
      <w:r w:rsidRPr="00D05981">
        <w:rPr>
          <w:rFonts w:cs="Calibri"/>
          <w:sz w:val="20"/>
          <w:szCs w:val="20"/>
        </w:rPr>
        <w:t xml:space="preserve"> ποτών κ.α.).</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Κάθε φύλακας θα συντάσσει αναφορά συμβάντων εις διπλούν και θα παραδίδει το ένα αντίγραφο στην επιτροπή παραλαβής των υπηρεσιών που θα συστηθεί για τον σκοπό αυτό.</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Το προσωπικό ασφαλείας κατά την διάρκεια άσκησης των καθηκόντων του θα είναι ε</w:t>
      </w:r>
      <w:r w:rsidRPr="00D05981">
        <w:rPr>
          <w:rFonts w:cs="Calibri"/>
          <w:sz w:val="20"/>
          <w:szCs w:val="20"/>
        </w:rPr>
        <w:t xml:space="preserve">φοδιασμένο με ειδικό Δελτίο ταυτότητος και ειδικό διακριτικό σήμα, όπως ορίζει και το άρθρο </w:t>
      </w:r>
      <w:r>
        <w:rPr>
          <w:rFonts w:cs="Calibri"/>
          <w:sz w:val="20"/>
          <w:szCs w:val="20"/>
        </w:rPr>
        <w:t xml:space="preserve">6 </w:t>
      </w:r>
      <w:r w:rsidRPr="00D05981">
        <w:rPr>
          <w:rFonts w:cs="Calibri"/>
          <w:sz w:val="20"/>
          <w:szCs w:val="20"/>
        </w:rPr>
        <w:t>του Ν. 2518/97 (ΦΕΚ 164/21-8-1997).</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 xml:space="preserve">Οι φύλακες θα φορούν στολή σε άριστη κατάσταση που θα τους χορηγείται από τον ανάδοχο και θα είναι καθαροί, ευπρεπείς και </w:t>
      </w:r>
      <w:r w:rsidRPr="00D05981">
        <w:rPr>
          <w:rFonts w:cs="Calibri"/>
          <w:sz w:val="20"/>
          <w:szCs w:val="20"/>
        </w:rPr>
        <w:t>ευγενείς.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Οι φύλακες θα πρέπει να έχουν, λευκό μητρώο και θα είναι γνώστες της ελληνικής γλώσσας.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Οι φύλακες θα είναι εξοπλισμένοι με ειδικό σύστημα που επιτρέπει την άμεση μετάδοση σήματος κινδύνου σε περίπτωση ανάγκης.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 xml:space="preserve">Το προσωπικό του αναδόχου που θα </w:t>
      </w:r>
      <w:r w:rsidRPr="00D05981">
        <w:rPr>
          <w:rFonts w:cs="Calibri"/>
          <w:sz w:val="20"/>
          <w:szCs w:val="20"/>
        </w:rPr>
        <w:t>αναλάβει τη φύλαξη του κτιρίου, πρέπει να είναι άριστα εκπαιδευμένο και να διαθέτει τον απαραίτητο εξοπλισμό και οτιδήποτε κρίνεται απαραίτητο για την ασφαλή φύλαξη του κτιρίου.</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 ανάδοχος θα πρέπει αφ’ ενός να διαθέτει κέντρο ελέγχου και συντονισμού που θ</w:t>
      </w:r>
      <w:r w:rsidRPr="00D05981">
        <w:rPr>
          <w:rFonts w:cs="Calibri"/>
          <w:sz w:val="20"/>
          <w:szCs w:val="20"/>
        </w:rPr>
        <w:t xml:space="preserve">α λειτουργεί καθ’ όλη τη διάρκεια της φύλαξης και με το οποίο θα βρίσκονται σε συνεχή επικοινωνία οι φύλακες, αφ’ ετέρου να έχει τη δυνατότητα να επέμβει </w:t>
      </w:r>
      <w:r w:rsidRPr="00A044D2">
        <w:rPr>
          <w:rFonts w:cs="Calibri"/>
          <w:sz w:val="20"/>
          <w:szCs w:val="20"/>
        </w:rPr>
        <w:t>με δικά του μέσα</w:t>
      </w:r>
      <w:r w:rsidRPr="00D05981">
        <w:rPr>
          <w:rFonts w:cs="Calibri"/>
          <w:sz w:val="20"/>
          <w:szCs w:val="20"/>
        </w:rPr>
        <w:t xml:space="preserve"> (αυτοκίνητα, μηχανές) σε τυχόν κάλεσμα των φυλάκων του κτιρίου για βοήθεια σε περίπτω</w:t>
      </w:r>
      <w:r w:rsidRPr="00D05981">
        <w:rPr>
          <w:rFonts w:cs="Calibri"/>
          <w:sz w:val="20"/>
          <w:szCs w:val="20"/>
        </w:rPr>
        <w:t>ση ανάγκης.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 ανάδοχος θα ασκεί συχνούς ελέγχους στους φύλακες κατά την άσκηση των καθηκόντων τους και θα συντονίζει τις ενέργειες τους.</w:t>
      </w:r>
    </w:p>
    <w:p w:rsidR="007A019D" w:rsidRPr="00D05981"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Ο ανάδοχος που θα αναλάβει τη φύλαξη του κτιρίου είναι καθ’ ολοκληρία υπεύθυνος για κλοπή και κάθε είδους δολιοφθορά πο</w:t>
      </w:r>
      <w:r w:rsidRPr="00D05981">
        <w:rPr>
          <w:rFonts w:cs="Calibri"/>
          <w:sz w:val="20"/>
          <w:szCs w:val="20"/>
        </w:rPr>
        <w:t>υ ήθελε συμβεί στο κτίριο.</w:t>
      </w:r>
    </w:p>
    <w:p w:rsidR="007A019D" w:rsidRDefault="00690E38" w:rsidP="00690E38">
      <w:pPr>
        <w:pStyle w:val="a8"/>
        <w:numPr>
          <w:ilvl w:val="0"/>
          <w:numId w:val="30"/>
        </w:numPr>
        <w:autoSpaceDE w:val="0"/>
        <w:autoSpaceDN w:val="0"/>
        <w:adjustRightInd w:val="0"/>
        <w:spacing w:after="0" w:line="240" w:lineRule="auto"/>
        <w:rPr>
          <w:rFonts w:cs="Calibri"/>
          <w:sz w:val="20"/>
          <w:szCs w:val="20"/>
        </w:rPr>
      </w:pPr>
      <w:r w:rsidRPr="00D05981">
        <w:rPr>
          <w:rFonts w:cs="Calibri"/>
          <w:sz w:val="20"/>
          <w:szCs w:val="20"/>
        </w:rPr>
        <w:t>Σε περίπτωση που κατά το διάστημα ισχύος της σύμβασης η Υπηρεσία μεταφερθεί σε άλλο κτίριο, ο ανάδοχος υποχρεούται να συνεχίσει τη φύλαξη στο νέο κτίριο με τους ίδιους όρους και τεχνικές προδιαγραφές.</w:t>
      </w: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3516A4" w:rsidRDefault="00690E38" w:rsidP="003516A4">
      <w:pPr>
        <w:autoSpaceDE w:val="0"/>
        <w:autoSpaceDN w:val="0"/>
        <w:adjustRightInd w:val="0"/>
        <w:spacing w:after="0" w:line="240" w:lineRule="auto"/>
        <w:rPr>
          <w:rFonts w:cs="Calibri"/>
          <w:sz w:val="20"/>
          <w:szCs w:val="20"/>
        </w:rPr>
      </w:pPr>
    </w:p>
    <w:p w:rsidR="007A019D" w:rsidRPr="00D05981" w:rsidRDefault="00690E38" w:rsidP="007A019D">
      <w:pPr>
        <w:rPr>
          <w:b/>
          <w:sz w:val="20"/>
          <w:szCs w:val="20"/>
          <w:u w:val="single"/>
        </w:rPr>
      </w:pPr>
      <w:r w:rsidRPr="00D05981">
        <w:rPr>
          <w:b/>
          <w:sz w:val="20"/>
          <w:szCs w:val="20"/>
          <w:u w:val="single"/>
        </w:rPr>
        <w:t>ΤΜΗΜΑ Θ’: ΑΠΟΘΗ</w:t>
      </w:r>
      <w:r w:rsidRPr="00D05981">
        <w:rPr>
          <w:b/>
          <w:sz w:val="20"/>
          <w:szCs w:val="20"/>
          <w:u w:val="single"/>
        </w:rPr>
        <w:t>ΚΗ ΔΙΕΥΘΥΝΣΗΣ ΔΙΑΧΕΙΡΙΣΗΣ ΔΗΜΟΣΙΟΥ ΥΛΙΚΟΥ (ΔΙ.Δ.Δ.Υ.)</w:t>
      </w:r>
    </w:p>
    <w:p w:rsidR="007A019D" w:rsidRPr="00D05981" w:rsidRDefault="00690E38" w:rsidP="007A019D">
      <w:pPr>
        <w:rPr>
          <w:b/>
          <w:sz w:val="20"/>
          <w:szCs w:val="20"/>
        </w:rPr>
      </w:pPr>
      <w:r w:rsidRPr="00D05981">
        <w:rPr>
          <w:sz w:val="20"/>
          <w:szCs w:val="20"/>
        </w:rPr>
        <w:t>Αναλυτικά οι προδιαγραφές φύλαξης περιγράφονται στον παρακάτω πίνακα: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2233"/>
        <w:gridCol w:w="4193"/>
      </w:tblGrid>
      <w:tr w:rsidR="007A249C" w:rsidTr="007A019D">
        <w:trPr>
          <w:trHeight w:val="170"/>
        </w:trPr>
        <w:tc>
          <w:tcPr>
            <w:tcW w:w="1865"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 xml:space="preserve">ΒΑΡΔΙΑ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ΑΠΟΘΗΚΗ ΜΑΓΟΥΛΕΖΑΣ</w:t>
            </w:r>
          </w:p>
        </w:tc>
        <w:tc>
          <w:tcPr>
            <w:tcW w:w="2253"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 </w:t>
            </w:r>
          </w:p>
        </w:tc>
      </w:tr>
      <w:tr w:rsidR="007A249C" w:rsidTr="007A019D">
        <w:trPr>
          <w:trHeight w:val="170"/>
        </w:trPr>
        <w:tc>
          <w:tcPr>
            <w:tcW w:w="1865" w:type="pct"/>
            <w:shd w:val="clear" w:color="auto" w:fill="auto"/>
            <w:noWrap/>
            <w:vAlign w:val="center"/>
          </w:tcPr>
          <w:p w:rsidR="007A019D" w:rsidRPr="0037555F" w:rsidRDefault="00690E38" w:rsidP="007A019D">
            <w:pPr>
              <w:spacing w:after="0"/>
              <w:jc w:val="center"/>
              <w:rPr>
                <w:b/>
                <w:bCs/>
                <w:color w:val="000000"/>
                <w:sz w:val="20"/>
                <w:szCs w:val="20"/>
                <w:lang w:eastAsia="el-GR"/>
              </w:rPr>
            </w:pPr>
            <w:r w:rsidRPr="0037555F">
              <w:rPr>
                <w:b/>
                <w:bCs/>
                <w:color w:val="000000"/>
                <w:sz w:val="20"/>
                <w:szCs w:val="20"/>
                <w:lang w:eastAsia="el-GR"/>
              </w:rPr>
              <w:t>ΗΜΕΡΕΣ ΕΡΓΑΣΙΑΣ ΔΗΜΟΣΙΟΥ</w:t>
            </w:r>
          </w:p>
        </w:tc>
        <w:tc>
          <w:tcPr>
            <w:tcW w:w="882" w:type="pct"/>
            <w:shd w:val="clear" w:color="auto" w:fill="auto"/>
            <w:noWrap/>
            <w:vAlign w:val="center"/>
          </w:tcPr>
          <w:p w:rsidR="007A019D" w:rsidRPr="0037555F" w:rsidRDefault="00690E38" w:rsidP="007A019D">
            <w:pPr>
              <w:spacing w:after="0"/>
              <w:jc w:val="center"/>
              <w:rPr>
                <w:b/>
                <w:bCs/>
                <w:color w:val="000000"/>
                <w:sz w:val="20"/>
                <w:szCs w:val="20"/>
                <w:lang w:eastAsia="el-GR"/>
              </w:rPr>
            </w:pPr>
            <w:r w:rsidRPr="0037555F">
              <w:rPr>
                <w:b/>
                <w:bCs/>
                <w:color w:val="000000"/>
                <w:sz w:val="20"/>
                <w:szCs w:val="20"/>
                <w:lang w:eastAsia="el-GR"/>
              </w:rPr>
              <w:t>ΑΤΟΜΑ-ΦΥΛΑΚΕΣ</w:t>
            </w:r>
          </w:p>
        </w:tc>
        <w:tc>
          <w:tcPr>
            <w:tcW w:w="2253" w:type="pct"/>
            <w:shd w:val="clear" w:color="auto" w:fill="auto"/>
            <w:noWrap/>
            <w:vAlign w:val="center"/>
          </w:tcPr>
          <w:p w:rsidR="007A019D" w:rsidRPr="0037555F" w:rsidRDefault="00690E38" w:rsidP="007A019D">
            <w:pPr>
              <w:spacing w:after="0"/>
              <w:jc w:val="center"/>
              <w:rPr>
                <w:b/>
                <w:bCs/>
                <w:color w:val="000000"/>
                <w:sz w:val="20"/>
                <w:szCs w:val="20"/>
                <w:lang w:eastAsia="el-GR"/>
              </w:rPr>
            </w:pPr>
            <w:r w:rsidRPr="0037555F">
              <w:rPr>
                <w:b/>
                <w:bCs/>
                <w:color w:val="000000"/>
                <w:sz w:val="20"/>
                <w:szCs w:val="20"/>
                <w:lang w:eastAsia="el-GR"/>
              </w:rPr>
              <w:t>Εταιρικά αυτοκίνητα τύπου PATROL</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Πρωινή (6.00π.μ – 14.00μ.μ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3</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Απογευματινή (14.00μ.μ – 22.00μ.μ.)</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4</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Βραδινή ( 22.00μ.μ.-6.00π.μ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4</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865" w:type="pct"/>
            <w:shd w:val="clear" w:color="auto" w:fill="auto"/>
            <w:noWrap/>
            <w:vAlign w:val="bottom"/>
          </w:tcPr>
          <w:p w:rsidR="007A019D" w:rsidRPr="0037555F" w:rsidRDefault="00690E38" w:rsidP="007A019D">
            <w:pPr>
              <w:spacing w:after="0"/>
              <w:jc w:val="center"/>
              <w:rPr>
                <w:b/>
                <w:bCs/>
                <w:color w:val="000000"/>
                <w:sz w:val="20"/>
                <w:szCs w:val="20"/>
                <w:lang w:eastAsia="el-GR"/>
              </w:rPr>
            </w:pPr>
            <w:r w:rsidRPr="0037555F">
              <w:rPr>
                <w:b/>
                <w:bCs/>
                <w:color w:val="000000"/>
                <w:sz w:val="20"/>
                <w:szCs w:val="20"/>
                <w:lang w:eastAsia="el-GR"/>
              </w:rPr>
              <w:t xml:space="preserve">ΣΑΒΒΑΤΑ-ΚΥΡΙΑΚΕΣ- </w:t>
            </w:r>
            <w:r w:rsidRPr="0037555F">
              <w:rPr>
                <w:b/>
                <w:bCs/>
                <w:color w:val="000000"/>
                <w:sz w:val="20"/>
                <w:szCs w:val="20"/>
                <w:lang w:eastAsia="el-GR"/>
              </w:rPr>
              <w:t>ΑΡΓΙΕΣ</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p>
        </w:tc>
        <w:tc>
          <w:tcPr>
            <w:tcW w:w="2253" w:type="pct"/>
            <w:shd w:val="clear" w:color="auto" w:fill="auto"/>
            <w:noWrap/>
            <w:vAlign w:val="bottom"/>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 </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Πρωινή (6.00π.μ – 14.00μ.μ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4</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Απογευματινή (14.00μ.μ– 22.00μ.μ.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4</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 εντός της αποθήκης</w:t>
            </w:r>
          </w:p>
        </w:tc>
      </w:tr>
      <w:tr w:rsidR="007A249C" w:rsidTr="007A019D">
        <w:trPr>
          <w:trHeight w:val="170"/>
        </w:trPr>
        <w:tc>
          <w:tcPr>
            <w:tcW w:w="1865" w:type="pct"/>
            <w:shd w:val="clear" w:color="auto" w:fill="auto"/>
            <w:noWrap/>
            <w:vAlign w:val="center"/>
          </w:tcPr>
          <w:p w:rsidR="007A019D" w:rsidRPr="00D05981" w:rsidRDefault="00690E38" w:rsidP="007A019D">
            <w:pPr>
              <w:spacing w:after="0"/>
              <w:rPr>
                <w:color w:val="000000"/>
                <w:sz w:val="20"/>
                <w:szCs w:val="20"/>
                <w:lang w:eastAsia="el-GR"/>
              </w:rPr>
            </w:pPr>
            <w:r w:rsidRPr="00D05981">
              <w:rPr>
                <w:color w:val="000000"/>
                <w:sz w:val="20"/>
                <w:szCs w:val="20"/>
                <w:lang w:eastAsia="el-GR"/>
              </w:rPr>
              <w:t>Βραδινή ( 22.00μ.μ.-6.00π.μ )</w:t>
            </w:r>
          </w:p>
        </w:tc>
        <w:tc>
          <w:tcPr>
            <w:tcW w:w="882" w:type="pct"/>
            <w:shd w:val="clear" w:color="auto" w:fill="auto"/>
            <w:noWrap/>
            <w:vAlign w:val="center"/>
          </w:tcPr>
          <w:p w:rsidR="007A019D" w:rsidRPr="0037555F" w:rsidRDefault="00690E38" w:rsidP="007A019D">
            <w:pPr>
              <w:spacing w:after="0"/>
              <w:jc w:val="center"/>
              <w:rPr>
                <w:color w:val="000000"/>
                <w:sz w:val="20"/>
                <w:szCs w:val="20"/>
                <w:lang w:eastAsia="el-GR"/>
              </w:rPr>
            </w:pPr>
            <w:r w:rsidRPr="0037555F">
              <w:rPr>
                <w:color w:val="000000"/>
                <w:sz w:val="20"/>
                <w:szCs w:val="20"/>
                <w:lang w:eastAsia="el-GR"/>
              </w:rPr>
              <w:t>4</w:t>
            </w:r>
          </w:p>
        </w:tc>
        <w:tc>
          <w:tcPr>
            <w:tcW w:w="2253" w:type="pct"/>
            <w:shd w:val="clear" w:color="auto" w:fill="auto"/>
            <w:vAlign w:val="bottom"/>
          </w:tcPr>
          <w:p w:rsidR="007A019D" w:rsidRPr="00D05981" w:rsidRDefault="00690E38" w:rsidP="007A019D">
            <w:pPr>
              <w:spacing w:after="0"/>
              <w:jc w:val="center"/>
              <w:rPr>
                <w:color w:val="000000"/>
                <w:sz w:val="20"/>
                <w:szCs w:val="20"/>
                <w:lang w:eastAsia="el-GR"/>
              </w:rPr>
            </w:pPr>
            <w:r w:rsidRPr="00D05981">
              <w:rPr>
                <w:color w:val="000000"/>
                <w:sz w:val="20"/>
                <w:szCs w:val="20"/>
                <w:lang w:eastAsia="el-GR"/>
              </w:rPr>
              <w:t>(1) Εξωτερικά της αποθήκης</w:t>
            </w:r>
            <w:r w:rsidRPr="00D05981">
              <w:rPr>
                <w:color w:val="000000"/>
                <w:sz w:val="20"/>
                <w:szCs w:val="20"/>
                <w:lang w:eastAsia="el-GR"/>
              </w:rPr>
              <w:br/>
              <w:t>και (1)</w:t>
            </w:r>
            <w:r w:rsidRPr="00D05981">
              <w:rPr>
                <w:color w:val="000000"/>
                <w:sz w:val="20"/>
                <w:szCs w:val="20"/>
                <w:lang w:eastAsia="el-GR"/>
              </w:rPr>
              <w:t xml:space="preserve"> εντός της αποθήκης</w:t>
            </w:r>
          </w:p>
        </w:tc>
      </w:tr>
    </w:tbl>
    <w:p w:rsidR="007A019D" w:rsidRPr="00D05981" w:rsidRDefault="00690E38" w:rsidP="007A019D">
      <w:pPr>
        <w:rPr>
          <w:sz w:val="20"/>
          <w:szCs w:val="20"/>
        </w:rPr>
      </w:pPr>
    </w:p>
    <w:p w:rsidR="007A019D" w:rsidRPr="00D05981" w:rsidRDefault="00690E38" w:rsidP="007A019D">
      <w:pPr>
        <w:autoSpaceDE w:val="0"/>
        <w:autoSpaceDN w:val="0"/>
        <w:adjustRightInd w:val="0"/>
        <w:spacing w:after="0"/>
        <w:rPr>
          <w:sz w:val="20"/>
          <w:szCs w:val="20"/>
        </w:rPr>
      </w:pPr>
      <w:r w:rsidRPr="00D05981">
        <w:rPr>
          <w:sz w:val="20"/>
          <w:szCs w:val="20"/>
        </w:rPr>
        <w:t xml:space="preserve">Οι δύο (2) φύλακες σε όλες τις βάρδιες των τριών ή τεσσάρων ατόμων, θα διενεργούν συνεχείς περιπολίες με τα αυτοκίνητα  της εταιρείας φύλαξης με τον διακριτικό τίτλο της, τύπου </w:t>
      </w:r>
      <w:r w:rsidRPr="0037555F">
        <w:rPr>
          <w:sz w:val="20"/>
          <w:szCs w:val="20"/>
        </w:rPr>
        <w:t>PATROL</w:t>
      </w:r>
      <w:r w:rsidRPr="00D05981">
        <w:rPr>
          <w:sz w:val="20"/>
          <w:szCs w:val="20"/>
        </w:rPr>
        <w:t xml:space="preserve"> και εφοδιασμένα με ειδικούς προβολείς. Ο ένας φύλακας εξωτερικά και περιμετρικά της αποθήκης και ο άλλος εντός του χώρου της αποθήκης. Οι υπόλοιποι φύλακες θα κινούνται πεζοί περιπολώντας εντός του χώρου της αποθήκης.</w:t>
      </w:r>
    </w:p>
    <w:p w:rsidR="007A019D" w:rsidRPr="00D05981" w:rsidRDefault="00690E38" w:rsidP="007A019D">
      <w:pPr>
        <w:autoSpaceDE w:val="0"/>
        <w:autoSpaceDN w:val="0"/>
        <w:adjustRightInd w:val="0"/>
        <w:spacing w:after="0"/>
        <w:rPr>
          <w:sz w:val="20"/>
          <w:szCs w:val="20"/>
        </w:rPr>
      </w:pPr>
      <w:r w:rsidRPr="00D05981">
        <w:rPr>
          <w:sz w:val="20"/>
          <w:szCs w:val="20"/>
        </w:rPr>
        <w:t>Όλοι οι φύλακες θα έχουν υποχρέωση σή</w:t>
      </w:r>
      <w:r w:rsidRPr="00D05981">
        <w:rPr>
          <w:sz w:val="20"/>
          <w:szCs w:val="20"/>
        </w:rPr>
        <w:t>μανσης μηχανισμών που θα αποδεικνύουν την παρουσία τους ανά τακτά χρονικά διαστήματα σε όλους τους χώρους της αποθήκης.</w:t>
      </w:r>
    </w:p>
    <w:p w:rsidR="007A019D" w:rsidRPr="00D05981" w:rsidRDefault="00690E38" w:rsidP="007A019D">
      <w:pPr>
        <w:autoSpaceDE w:val="0"/>
        <w:autoSpaceDN w:val="0"/>
        <w:adjustRightInd w:val="0"/>
        <w:spacing w:after="0"/>
        <w:rPr>
          <w:sz w:val="20"/>
          <w:szCs w:val="20"/>
        </w:rPr>
      </w:pPr>
      <w:r w:rsidRPr="00D05981">
        <w:rPr>
          <w:sz w:val="20"/>
          <w:szCs w:val="20"/>
        </w:rPr>
        <w:t>Οι φύλακες θα πρέπει να είναι εκπαιδευμένοι στο έργο της φύλαξης και θα πρέπει να έχουν ομοιόμορφη αμφίεση αποδεικτική του έργου τους κα</w:t>
      </w:r>
      <w:r w:rsidRPr="00D05981">
        <w:rPr>
          <w:sz w:val="20"/>
          <w:szCs w:val="20"/>
        </w:rPr>
        <w:t>ι να διαθέτουν όλοι τους συστήματα ενδοεπικοινωνίας, κιάλια και φακούς.</w:t>
      </w:r>
    </w:p>
    <w:p w:rsidR="007A019D" w:rsidRPr="00D05981" w:rsidRDefault="00690E38" w:rsidP="007A019D">
      <w:pPr>
        <w:autoSpaceDE w:val="0"/>
        <w:autoSpaceDN w:val="0"/>
        <w:adjustRightInd w:val="0"/>
        <w:spacing w:after="0"/>
        <w:rPr>
          <w:sz w:val="20"/>
          <w:szCs w:val="20"/>
        </w:rPr>
      </w:pPr>
      <w:r w:rsidRPr="00D05981">
        <w:rPr>
          <w:sz w:val="20"/>
          <w:szCs w:val="20"/>
        </w:rPr>
        <w:t>Οι φύλακες θα λαμβάνουν εντολές για την διασφάλιση της καλύτερης δυνατής φύλαξης από τον Προϊστάμενο της Διεύθυνσης και κατά τις εργάσιμες πρωινές ώρες από τον Προϊστάμενο της αποθήκης</w:t>
      </w:r>
      <w:r w:rsidRPr="00D05981">
        <w:rPr>
          <w:sz w:val="20"/>
          <w:szCs w:val="20"/>
        </w:rPr>
        <w:t xml:space="preserve"> με βάση τις ανάγκες.</w:t>
      </w:r>
    </w:p>
    <w:p w:rsidR="007A019D" w:rsidRPr="00D05981" w:rsidRDefault="00690E38" w:rsidP="007A019D">
      <w:pPr>
        <w:autoSpaceDE w:val="0"/>
        <w:autoSpaceDN w:val="0"/>
        <w:adjustRightInd w:val="0"/>
        <w:spacing w:after="0"/>
        <w:rPr>
          <w:sz w:val="20"/>
          <w:szCs w:val="20"/>
        </w:rPr>
      </w:pPr>
      <w:r w:rsidRPr="00D05981">
        <w:rPr>
          <w:sz w:val="20"/>
          <w:szCs w:val="20"/>
        </w:rPr>
        <w:t xml:space="preserve">Η εξωτερική περίμετρος υπολογίζεται σε 6 </w:t>
      </w:r>
      <w:r w:rsidRPr="0037555F">
        <w:rPr>
          <w:sz w:val="20"/>
          <w:szCs w:val="20"/>
        </w:rPr>
        <w:t>km</w:t>
      </w:r>
      <w:r w:rsidRPr="00D05981">
        <w:rPr>
          <w:sz w:val="20"/>
          <w:szCs w:val="20"/>
        </w:rPr>
        <w:t xml:space="preserve"> ενώ η εσωτερική περίμετρος είναι 2 </w:t>
      </w:r>
      <w:r w:rsidRPr="0037555F">
        <w:rPr>
          <w:sz w:val="20"/>
          <w:szCs w:val="20"/>
        </w:rPr>
        <w:t>km</w:t>
      </w:r>
      <w:r w:rsidRPr="00D05981">
        <w:rPr>
          <w:sz w:val="20"/>
          <w:szCs w:val="20"/>
        </w:rPr>
        <w:t xml:space="preserve"> ενώ με το πέρασμα μέσα από τις αποθήκες (ΤΟΛ) και τις πίστες υπολογίζεται σε 4 </w:t>
      </w:r>
      <w:r w:rsidRPr="0037555F">
        <w:rPr>
          <w:sz w:val="20"/>
          <w:szCs w:val="20"/>
        </w:rPr>
        <w:t>km</w:t>
      </w:r>
      <w:r w:rsidRPr="00D05981">
        <w:rPr>
          <w:sz w:val="20"/>
          <w:szCs w:val="20"/>
        </w:rPr>
        <w:t xml:space="preserve"> .</w:t>
      </w:r>
    </w:p>
    <w:p w:rsidR="007A019D" w:rsidRPr="00D05981" w:rsidRDefault="00690E38" w:rsidP="007A019D">
      <w:pPr>
        <w:autoSpaceDE w:val="0"/>
        <w:autoSpaceDN w:val="0"/>
        <w:adjustRightInd w:val="0"/>
        <w:spacing w:after="0"/>
        <w:rPr>
          <w:sz w:val="20"/>
          <w:szCs w:val="20"/>
        </w:rPr>
      </w:pPr>
      <w:r w:rsidRPr="00D05981">
        <w:rPr>
          <w:sz w:val="20"/>
          <w:szCs w:val="20"/>
        </w:rPr>
        <w:t xml:space="preserve">Για το όχημα </w:t>
      </w:r>
      <w:r w:rsidRPr="00D05981">
        <w:rPr>
          <w:b/>
          <w:bCs/>
          <w:sz w:val="20"/>
          <w:szCs w:val="20"/>
        </w:rPr>
        <w:t xml:space="preserve">εκτός της αποθήκης </w:t>
      </w:r>
      <w:r w:rsidRPr="00D05981">
        <w:rPr>
          <w:sz w:val="20"/>
          <w:szCs w:val="20"/>
        </w:rPr>
        <w:t xml:space="preserve">θα διανύονται περί τα 4.320 </w:t>
      </w:r>
      <w:r w:rsidRPr="0037555F">
        <w:rPr>
          <w:sz w:val="20"/>
          <w:szCs w:val="20"/>
        </w:rPr>
        <w:t>km</w:t>
      </w:r>
      <w:r w:rsidRPr="00D05981">
        <w:rPr>
          <w:sz w:val="20"/>
          <w:szCs w:val="20"/>
        </w:rPr>
        <w:t xml:space="preserve"> ήτοι </w:t>
      </w:r>
      <w:r w:rsidRPr="00D05981">
        <w:rPr>
          <w:sz w:val="20"/>
          <w:szCs w:val="20"/>
        </w:rPr>
        <w:t xml:space="preserve">τουλάχιστον 24 γύροι ανά 24ωρο, ενώ για το όχημα </w:t>
      </w:r>
      <w:r w:rsidRPr="00D05981">
        <w:rPr>
          <w:b/>
          <w:bCs/>
          <w:sz w:val="20"/>
          <w:szCs w:val="20"/>
        </w:rPr>
        <w:t xml:space="preserve">εντός της αποθήκης </w:t>
      </w:r>
      <w:r w:rsidRPr="00D05981">
        <w:rPr>
          <w:sz w:val="20"/>
          <w:szCs w:val="20"/>
        </w:rPr>
        <w:t xml:space="preserve">θα διανύονται περί τα 2.880 </w:t>
      </w:r>
      <w:r w:rsidRPr="0037555F">
        <w:rPr>
          <w:sz w:val="20"/>
          <w:szCs w:val="20"/>
        </w:rPr>
        <w:t>km</w:t>
      </w:r>
      <w:r w:rsidRPr="00D05981">
        <w:rPr>
          <w:sz w:val="20"/>
          <w:szCs w:val="20"/>
        </w:rPr>
        <w:t xml:space="preserve"> και θα γίνονται τουλάχιστον 24 γύροι ανά 24ωρο.</w:t>
      </w:r>
    </w:p>
    <w:p w:rsidR="007A019D" w:rsidRPr="00D05981" w:rsidRDefault="00690E38" w:rsidP="007A019D">
      <w:pPr>
        <w:autoSpaceDE w:val="0"/>
        <w:autoSpaceDN w:val="0"/>
        <w:adjustRightInd w:val="0"/>
        <w:spacing w:after="0"/>
        <w:rPr>
          <w:sz w:val="20"/>
          <w:szCs w:val="20"/>
        </w:rPr>
      </w:pPr>
    </w:p>
    <w:p w:rsidR="007A019D" w:rsidRPr="00D05981" w:rsidRDefault="00690E38" w:rsidP="007A019D">
      <w:pPr>
        <w:autoSpaceDE w:val="0"/>
        <w:autoSpaceDN w:val="0"/>
        <w:adjustRightInd w:val="0"/>
        <w:spacing w:after="0"/>
        <w:rPr>
          <w:sz w:val="20"/>
          <w:szCs w:val="20"/>
        </w:rPr>
      </w:pPr>
      <w:r w:rsidRPr="00D05981">
        <w:rPr>
          <w:sz w:val="20"/>
          <w:szCs w:val="20"/>
        </w:rPr>
        <w:t>Για την επίβλεψη της σύμβασης ο Ανάδοχος είναι υποχρεωμένος:</w:t>
      </w:r>
    </w:p>
    <w:p w:rsidR="007A019D" w:rsidRPr="00E76AC4" w:rsidRDefault="00690E38" w:rsidP="007A019D">
      <w:pPr>
        <w:autoSpaceDE w:val="0"/>
        <w:autoSpaceDN w:val="0"/>
        <w:adjustRightInd w:val="0"/>
        <w:spacing w:after="0"/>
        <w:rPr>
          <w:sz w:val="20"/>
          <w:szCs w:val="20"/>
        </w:rPr>
      </w:pPr>
      <w:r w:rsidRPr="00D05981">
        <w:rPr>
          <w:sz w:val="20"/>
          <w:szCs w:val="20"/>
        </w:rPr>
        <w:t>α) Να διατηρεί εγκατεστημένο στην αποθήκη της Δ</w:t>
      </w:r>
      <w:r w:rsidRPr="00D05981">
        <w:rPr>
          <w:sz w:val="20"/>
          <w:szCs w:val="20"/>
        </w:rPr>
        <w:t>Ι.Δ.Δ.Υ μηχανισμό ηλεκτρονικού συστήματος ελέγχου περιπολιών, με δική του δαπάνη και σε θέσεις καθ’ υπόδειξη της ΔΙ.Δ.Δ.Υ, οι οποίες θα καταγράφουν την ημερομηνία και ώρα διέλευσης του φύλακα,</w:t>
      </w:r>
    </w:p>
    <w:p w:rsidR="007A019D" w:rsidRPr="00271C12" w:rsidRDefault="00690E38" w:rsidP="007A019D">
      <w:pPr>
        <w:autoSpaceDE w:val="0"/>
        <w:autoSpaceDN w:val="0"/>
        <w:adjustRightInd w:val="0"/>
        <w:spacing w:after="0"/>
        <w:rPr>
          <w:sz w:val="20"/>
          <w:szCs w:val="20"/>
        </w:rPr>
      </w:pPr>
      <w:r>
        <w:rPr>
          <w:sz w:val="20"/>
          <w:szCs w:val="20"/>
        </w:rPr>
        <w:t xml:space="preserve">Τα καταγραφικά θα καλύπτουν ολόκληρο το χώρο των εγκαταστάσεων </w:t>
      </w:r>
      <w:r>
        <w:rPr>
          <w:sz w:val="20"/>
          <w:szCs w:val="20"/>
        </w:rPr>
        <w:t>και οι καταγεγραμμένες ενδείξεις θα τίθενται στη διάθεση της ΔΙ.Δ.Δ.Υ.</w:t>
      </w:r>
    </w:p>
    <w:p w:rsidR="007A019D" w:rsidRPr="00D05981" w:rsidRDefault="00690E38" w:rsidP="007A019D">
      <w:pPr>
        <w:autoSpaceDE w:val="0"/>
        <w:autoSpaceDN w:val="0"/>
        <w:adjustRightInd w:val="0"/>
        <w:spacing w:after="0"/>
        <w:rPr>
          <w:sz w:val="20"/>
          <w:szCs w:val="20"/>
        </w:rPr>
      </w:pPr>
      <w:r w:rsidRPr="00D05981">
        <w:rPr>
          <w:sz w:val="20"/>
          <w:szCs w:val="20"/>
        </w:rPr>
        <w:t>β) Να παρέχει κινητά τηλέφωνα ή οποιοδήποτε σύγχρονο σύστημα επικοινωνίας στο προσωπικού του κατά την ώρα υπηρεσίας του.</w:t>
      </w:r>
    </w:p>
    <w:p w:rsidR="007A019D" w:rsidRPr="00D05981" w:rsidRDefault="00690E38" w:rsidP="007A019D">
      <w:pPr>
        <w:autoSpaceDE w:val="0"/>
        <w:autoSpaceDN w:val="0"/>
        <w:adjustRightInd w:val="0"/>
        <w:spacing w:after="0"/>
        <w:rPr>
          <w:sz w:val="20"/>
          <w:szCs w:val="20"/>
        </w:rPr>
      </w:pPr>
      <w:r w:rsidRPr="00D05981">
        <w:rPr>
          <w:sz w:val="20"/>
          <w:szCs w:val="20"/>
        </w:rPr>
        <w:t>Από την υπογραφή της σύμβασης και μέσα σε διάστημα πέντε (5) εργ</w:t>
      </w:r>
      <w:r w:rsidRPr="00D05981">
        <w:rPr>
          <w:sz w:val="20"/>
          <w:szCs w:val="20"/>
        </w:rPr>
        <w:t>ασίμων ημερών οφείλει ο Ανάδοχος να εγκαταστήσει τον</w:t>
      </w:r>
      <w:r w:rsidRPr="00271C12">
        <w:rPr>
          <w:sz w:val="20"/>
          <w:szCs w:val="20"/>
        </w:rPr>
        <w:t xml:space="preserve"> </w:t>
      </w:r>
      <w:r w:rsidRPr="00D05981">
        <w:rPr>
          <w:sz w:val="20"/>
          <w:szCs w:val="20"/>
        </w:rPr>
        <w:t>παραπάνω εξοπλισμό και να μεριμνά καθ’ όλη τη διάρκεια της Σύμβασης για την καλή λειτουργία του.</w:t>
      </w:r>
    </w:p>
    <w:p w:rsidR="007A019D" w:rsidRPr="0037555F" w:rsidRDefault="00690E38" w:rsidP="007A019D">
      <w:pPr>
        <w:autoSpaceDE w:val="0"/>
        <w:autoSpaceDN w:val="0"/>
        <w:adjustRightInd w:val="0"/>
        <w:spacing w:after="0"/>
        <w:rPr>
          <w:b/>
          <w:bCs/>
          <w:sz w:val="20"/>
          <w:szCs w:val="20"/>
        </w:rPr>
      </w:pPr>
      <w:r w:rsidRPr="0037555F">
        <w:rPr>
          <w:b/>
          <w:bCs/>
          <w:sz w:val="20"/>
          <w:szCs w:val="20"/>
        </w:rPr>
        <w:t>ΥΠΟΧΡΕΩΣΕΙΣ ΑΝΑΔΟΧΟΥ</w:t>
      </w:r>
    </w:p>
    <w:p w:rsidR="007A019D" w:rsidRPr="0037555F" w:rsidRDefault="00690E38" w:rsidP="007A019D">
      <w:pPr>
        <w:autoSpaceDE w:val="0"/>
        <w:autoSpaceDN w:val="0"/>
        <w:adjustRightInd w:val="0"/>
        <w:spacing w:after="0"/>
        <w:rPr>
          <w:sz w:val="20"/>
          <w:szCs w:val="20"/>
        </w:rPr>
      </w:pPr>
      <w:r w:rsidRPr="0037555F">
        <w:rPr>
          <w:sz w:val="20"/>
          <w:szCs w:val="20"/>
        </w:rPr>
        <w:t>Ο Ανάδοχος:</w:t>
      </w:r>
    </w:p>
    <w:p w:rsidR="007A019D" w:rsidRPr="00D05981" w:rsidRDefault="00690E38" w:rsidP="00690E38">
      <w:pPr>
        <w:pStyle w:val="a8"/>
        <w:numPr>
          <w:ilvl w:val="0"/>
          <w:numId w:val="31"/>
        </w:numPr>
        <w:autoSpaceDE w:val="0"/>
        <w:autoSpaceDN w:val="0"/>
        <w:adjustRightInd w:val="0"/>
        <w:spacing w:after="0" w:line="240" w:lineRule="auto"/>
        <w:ind w:left="426" w:hanging="284"/>
        <w:rPr>
          <w:rFonts w:cs="Calibri"/>
          <w:sz w:val="20"/>
          <w:szCs w:val="20"/>
        </w:rPr>
      </w:pPr>
      <w:r w:rsidRPr="00D05981">
        <w:rPr>
          <w:rFonts w:cs="Calibri"/>
          <w:sz w:val="20"/>
          <w:szCs w:val="20"/>
        </w:rPr>
        <w:t>Θα διαθέτει εκπρόσωπο ειδικό επόπτη ο οποίος θα επιθεωρεί τις εγκαταστάσε</w:t>
      </w:r>
      <w:r w:rsidRPr="00D05981">
        <w:rPr>
          <w:rFonts w:cs="Calibri"/>
          <w:sz w:val="20"/>
          <w:szCs w:val="20"/>
        </w:rPr>
        <w:t>ις ανά μη τακτά χρονικά διαστήματα και θα παρακολουθεί όλη την πορεία της φύλαξης και θα ενημερώνει τη Διοίκηση της ΔΙ.Δ.Δ.Υ για κάθε αδίκημα ή συμβάν που θα λάβει χώρα εντός των χώρων της, έτσι ώστε να εξασφαλίζεται η αποτελεσματική προστασία των χώρων.</w:t>
      </w:r>
    </w:p>
    <w:p w:rsidR="007A019D" w:rsidRPr="00D05981" w:rsidRDefault="00690E38" w:rsidP="00690E38">
      <w:pPr>
        <w:pStyle w:val="a8"/>
        <w:numPr>
          <w:ilvl w:val="0"/>
          <w:numId w:val="31"/>
        </w:numPr>
        <w:autoSpaceDE w:val="0"/>
        <w:autoSpaceDN w:val="0"/>
        <w:adjustRightInd w:val="0"/>
        <w:spacing w:after="0" w:line="240" w:lineRule="auto"/>
        <w:ind w:left="426" w:hanging="284"/>
        <w:rPr>
          <w:rFonts w:cs="Calibri"/>
          <w:sz w:val="20"/>
          <w:szCs w:val="20"/>
        </w:rPr>
      </w:pPr>
      <w:r w:rsidRPr="00D05981">
        <w:rPr>
          <w:rFonts w:cs="Calibri"/>
          <w:sz w:val="20"/>
          <w:szCs w:val="20"/>
        </w:rPr>
        <w:t>Θ</w:t>
      </w:r>
      <w:r w:rsidRPr="00D05981">
        <w:rPr>
          <w:rFonts w:cs="Calibri"/>
          <w:sz w:val="20"/>
          <w:szCs w:val="20"/>
        </w:rPr>
        <w:t>α διαθέτει Κέντρο Ελέγχου το οποίο θα λειτουργεί επι 24ώρου βάσεως, με το οποίο θα βρίσκεται σε συνεχή επικοινωνία το προσωπικό του.</w:t>
      </w:r>
    </w:p>
    <w:p w:rsidR="007A019D" w:rsidRPr="00D05981" w:rsidRDefault="00690E38" w:rsidP="00690E38">
      <w:pPr>
        <w:pStyle w:val="a8"/>
        <w:numPr>
          <w:ilvl w:val="0"/>
          <w:numId w:val="31"/>
        </w:numPr>
        <w:autoSpaceDE w:val="0"/>
        <w:autoSpaceDN w:val="0"/>
        <w:adjustRightInd w:val="0"/>
        <w:spacing w:after="0" w:line="240" w:lineRule="auto"/>
        <w:ind w:left="426" w:hanging="284"/>
        <w:rPr>
          <w:rFonts w:cs="Calibri"/>
          <w:sz w:val="20"/>
          <w:szCs w:val="20"/>
        </w:rPr>
      </w:pPr>
      <w:r w:rsidRPr="00D05981">
        <w:rPr>
          <w:rFonts w:cs="Calibri"/>
          <w:sz w:val="20"/>
          <w:szCs w:val="20"/>
        </w:rPr>
        <w:lastRenderedPageBreak/>
        <w:t xml:space="preserve">Θα εφοδιάσει το προσωπικό με σύγχρονα συστήματα επικοινωνίας, μέσω των οποίων θα βρίσκεται σε συνεχή επαφή με σκοπό την </w:t>
      </w:r>
      <w:r w:rsidRPr="00D05981">
        <w:rPr>
          <w:rFonts w:cs="Calibri"/>
          <w:sz w:val="20"/>
          <w:szCs w:val="20"/>
        </w:rPr>
        <w:t>άμεση επίλυση των προβλημάτων, φακούς, ανιχνευτές μετάλλων και οτιδήποτε άλλο κρίνεται απαραίτητο για την φύλαξη του χώρου.</w:t>
      </w:r>
    </w:p>
    <w:p w:rsidR="007A019D" w:rsidRPr="00D05981" w:rsidRDefault="00690E38" w:rsidP="00690E38">
      <w:pPr>
        <w:pStyle w:val="a8"/>
        <w:numPr>
          <w:ilvl w:val="0"/>
          <w:numId w:val="31"/>
        </w:numPr>
        <w:autoSpaceDE w:val="0"/>
        <w:autoSpaceDN w:val="0"/>
        <w:adjustRightInd w:val="0"/>
        <w:spacing w:after="0" w:line="240" w:lineRule="auto"/>
        <w:ind w:left="426" w:hanging="284"/>
        <w:rPr>
          <w:rFonts w:cs="Calibri"/>
          <w:sz w:val="20"/>
          <w:szCs w:val="20"/>
        </w:rPr>
      </w:pPr>
      <w:r w:rsidRPr="00D05981">
        <w:rPr>
          <w:rFonts w:cs="Calibri"/>
          <w:sz w:val="20"/>
          <w:szCs w:val="20"/>
        </w:rPr>
        <w:t>Θα εξασφαλίζει ανελλιπώς το συμφωνημένο αριθμό προσωπικού κατάλληλα εκπαιδευμένο ειδικευμένο και ενημερωμένο για τα χρονικά διαστήμα</w:t>
      </w:r>
      <w:r w:rsidRPr="00D05981">
        <w:rPr>
          <w:rFonts w:cs="Calibri"/>
          <w:sz w:val="20"/>
          <w:szCs w:val="20"/>
        </w:rPr>
        <w:t>τα και τον ακριβή τόπο φύλαξης της Δ.Δ.Δ.Υ και θα αναπληρώνει χωρίς καθυστέρηση τους υπαλλήλους της που θα απουσιάζουν για οποιοδήποτε λόγο (άδεια - ασθένεια κλπ). Το προσωπικό που θα διατίθεται στην Δ.Δ.Δ.Υ πρέπει να έχει λευκό ποινικό μητρώο.</w:t>
      </w:r>
    </w:p>
    <w:p w:rsidR="007A019D" w:rsidRPr="00D05981" w:rsidRDefault="00690E38" w:rsidP="00690E38">
      <w:pPr>
        <w:pStyle w:val="a8"/>
        <w:numPr>
          <w:ilvl w:val="0"/>
          <w:numId w:val="31"/>
        </w:numPr>
        <w:autoSpaceDE w:val="0"/>
        <w:autoSpaceDN w:val="0"/>
        <w:adjustRightInd w:val="0"/>
        <w:spacing w:after="0" w:line="240" w:lineRule="auto"/>
        <w:ind w:left="426" w:hanging="284"/>
        <w:rPr>
          <w:rFonts w:cs="Calibri"/>
          <w:sz w:val="20"/>
          <w:szCs w:val="20"/>
        </w:rPr>
      </w:pPr>
      <w:r w:rsidRPr="00D05981">
        <w:rPr>
          <w:rFonts w:cs="Calibri"/>
          <w:sz w:val="20"/>
          <w:szCs w:val="20"/>
        </w:rPr>
        <w:t xml:space="preserve">Ο ανάδοχος </w:t>
      </w:r>
      <w:r w:rsidRPr="00D05981">
        <w:rPr>
          <w:rFonts w:cs="Calibri"/>
          <w:sz w:val="20"/>
          <w:szCs w:val="20"/>
        </w:rPr>
        <w:t xml:space="preserve">και το προσωπικό της είναι υποχρεωμένοι να είναι εχέμυθοι πάνω σε κάθε τι που αφορά την λειτουργία και το προσωπικό της Δ.Δ.Δ.Υ. Οι φύλακες κατά την διάρκεια της υπηρεσίας τους δεν θα ασχολούνται με θέματα άσχετα προς αυτήν (συζητήσεις, ανάγνωση, εντύπων, </w:t>
      </w:r>
      <w:r w:rsidRPr="00D05981">
        <w:rPr>
          <w:rFonts w:cs="Calibri"/>
          <w:sz w:val="20"/>
          <w:szCs w:val="20"/>
        </w:rPr>
        <w:t>μουσική, χρήση οινοπνευματωδών ποτών, κ.α.)</w:t>
      </w:r>
    </w:p>
    <w:p w:rsidR="007A019D" w:rsidRPr="00D05981" w:rsidRDefault="00690E38" w:rsidP="00690E38">
      <w:pPr>
        <w:pStyle w:val="a8"/>
        <w:numPr>
          <w:ilvl w:val="0"/>
          <w:numId w:val="31"/>
        </w:numPr>
        <w:spacing w:after="200" w:line="276" w:lineRule="auto"/>
        <w:ind w:left="426" w:hanging="284"/>
        <w:rPr>
          <w:rFonts w:cs="Calibri"/>
          <w:sz w:val="20"/>
          <w:szCs w:val="20"/>
        </w:rPr>
      </w:pPr>
      <w:r w:rsidRPr="00D05981">
        <w:rPr>
          <w:rFonts w:cs="Calibri"/>
          <w:sz w:val="20"/>
          <w:szCs w:val="20"/>
        </w:rPr>
        <w:t>Θα μεριμνά για την ένταση των μέτρων αστυνομικής επαγρύπνησης, ιδίως τη νύχτα και τις ημέρες αργίας.</w:t>
      </w:r>
    </w:p>
    <w:p w:rsidR="007A019D" w:rsidRPr="003516A4" w:rsidRDefault="00690E38" w:rsidP="00690E38">
      <w:pPr>
        <w:pStyle w:val="a8"/>
        <w:numPr>
          <w:ilvl w:val="0"/>
          <w:numId w:val="31"/>
        </w:numPr>
        <w:spacing w:after="200" w:line="276" w:lineRule="auto"/>
        <w:ind w:left="426" w:hanging="284"/>
        <w:rPr>
          <w:rFonts w:cs="Calibri"/>
          <w:sz w:val="20"/>
          <w:szCs w:val="20"/>
        </w:rPr>
      </w:pPr>
      <w:r w:rsidRPr="00D05981">
        <w:rPr>
          <w:rFonts w:cs="Calibri"/>
          <w:sz w:val="20"/>
          <w:szCs w:val="20"/>
        </w:rPr>
        <w:t xml:space="preserve">Ο ανάδοχος υποχρεούται να αποζημιώσει την </w:t>
      </w:r>
      <w:r>
        <w:rPr>
          <w:rFonts w:cs="Calibri"/>
          <w:sz w:val="20"/>
          <w:szCs w:val="20"/>
        </w:rPr>
        <w:t>Α.Α.Δ.Ε.</w:t>
      </w:r>
      <w:r w:rsidRPr="00D05981">
        <w:rPr>
          <w:rFonts w:cs="Calibri"/>
          <w:sz w:val="20"/>
          <w:szCs w:val="20"/>
        </w:rPr>
        <w:t xml:space="preserve">.: α) για οποιονδήποτε καταστροφή απώλεια, φθορά ή ζημία επί της περιουσίας της κινητής ή ακίνητης ή τρίτου φυσικού προσώπου για την οποία η </w:t>
      </w:r>
      <w:r>
        <w:rPr>
          <w:rFonts w:cs="Calibri"/>
          <w:sz w:val="20"/>
          <w:szCs w:val="20"/>
        </w:rPr>
        <w:t>Α.Α.Δ.Ε</w:t>
      </w:r>
      <w:r w:rsidRPr="00D05981">
        <w:rPr>
          <w:rFonts w:cs="Calibri"/>
          <w:sz w:val="20"/>
          <w:szCs w:val="20"/>
        </w:rPr>
        <w:t xml:space="preserve"> </w:t>
      </w:r>
      <w:r w:rsidRPr="00D05981">
        <w:rPr>
          <w:rFonts w:cs="Calibri"/>
          <w:sz w:val="20"/>
          <w:szCs w:val="20"/>
        </w:rPr>
        <w:t>υπέχει έναντι αυτού οποιαδήποτε ευθύνης, β) Σε κάθε περίπτωση θανάτου ή οποιασδήποτε σωματικής βλάβης ή βλά</w:t>
      </w:r>
      <w:r w:rsidRPr="00D05981">
        <w:rPr>
          <w:rFonts w:cs="Calibri"/>
          <w:sz w:val="20"/>
          <w:szCs w:val="20"/>
        </w:rPr>
        <w:t>βης της υγείας προσώπων, εφ’ όσον το ζημιογόνο γεγονός οφείλεται σε αμέλεια βαριά ή ελαφρά του αναδόχου, δόλο αυτού ή υπαλλήλου, προστηθέντων ή βοηθών εκπλήρωσης αυτού ή οποιουδήποτε εν γένει προσώπου το οποίο χρησιμοποιεί ο ανάδοχος προς εκπλήρωση των υπο</w:t>
      </w:r>
      <w:r w:rsidRPr="00D05981">
        <w:rPr>
          <w:rFonts w:cs="Calibri"/>
          <w:sz w:val="20"/>
          <w:szCs w:val="20"/>
        </w:rPr>
        <w:t xml:space="preserve">χρεώσεών του, ο ανάδοχος υποχρεούται σε πλήρη αποκατάσταση της εντεύθεν προσκληθείσης ζημίας. Ανεξάρτητα από την ευθύνη του αναδόχου όπως παραπάνω οριοθετείται ρητά και ανεπιφύλακτα στις περιπτώσεις των παραπάνω παραγράφων του παρόντος άρθρου, η </w:t>
      </w:r>
      <w:r>
        <w:rPr>
          <w:rFonts w:cs="Calibri"/>
          <w:sz w:val="20"/>
          <w:szCs w:val="20"/>
        </w:rPr>
        <w:t>Α.Α.Δ.Ε</w:t>
      </w:r>
      <w:r w:rsidRPr="00D05981">
        <w:rPr>
          <w:rFonts w:cs="Calibri"/>
          <w:sz w:val="20"/>
          <w:szCs w:val="20"/>
        </w:rPr>
        <w:t xml:space="preserve"> </w:t>
      </w:r>
      <w:r w:rsidRPr="00D05981">
        <w:rPr>
          <w:rFonts w:cs="Calibri"/>
          <w:sz w:val="20"/>
          <w:szCs w:val="20"/>
        </w:rPr>
        <w:t>δι</w:t>
      </w:r>
      <w:r w:rsidRPr="00D05981">
        <w:rPr>
          <w:rFonts w:cs="Calibri"/>
          <w:sz w:val="20"/>
          <w:szCs w:val="20"/>
        </w:rPr>
        <w:t>ατηρεί στο ακέραιο όλες τις αξιώσεις της για πλήρη αποζημίωση κατά των υπαιτίων φυσικών ή και νομικών προσώπων ,τα οποία θα ευθύνονται έναντι αυτής εις ολόκληρο και από κοινού με τον ανάδοχο.</w:t>
      </w:r>
    </w:p>
    <w:p w:rsidR="007A019D" w:rsidRPr="00D05981" w:rsidRDefault="00690E38" w:rsidP="007A019D">
      <w:pPr>
        <w:tabs>
          <w:tab w:val="left" w:pos="1152"/>
        </w:tabs>
        <w:spacing w:after="0"/>
        <w:contextualSpacing/>
        <w:rPr>
          <w:sz w:val="20"/>
          <w:szCs w:val="20"/>
        </w:rPr>
      </w:pPr>
      <w:r w:rsidRPr="00D05981">
        <w:rPr>
          <w:b/>
          <w:bCs/>
          <w:sz w:val="20"/>
          <w:szCs w:val="20"/>
        </w:rPr>
        <w:t>ΥΠΟΧΡΕΩΣΕΙΣ ΠΡΟΣΩΠΙΚΟΥ ΑΣΦΑΛΕΙΑΣ</w:t>
      </w:r>
      <w:r w:rsidRPr="00D05981">
        <w:rPr>
          <w:sz w:val="20"/>
          <w:szCs w:val="20"/>
        </w:rPr>
        <w:tab/>
      </w:r>
    </w:p>
    <w:p w:rsidR="007A019D" w:rsidRPr="00595583" w:rsidRDefault="00690E38" w:rsidP="007A019D">
      <w:pPr>
        <w:autoSpaceDE w:val="0"/>
        <w:autoSpaceDN w:val="0"/>
        <w:adjustRightInd w:val="0"/>
        <w:spacing w:after="0"/>
        <w:contextualSpacing/>
        <w:rPr>
          <w:sz w:val="20"/>
          <w:szCs w:val="20"/>
        </w:rPr>
      </w:pPr>
      <w:r w:rsidRPr="00595583">
        <w:rPr>
          <w:sz w:val="20"/>
          <w:szCs w:val="20"/>
        </w:rPr>
        <w:t xml:space="preserve">Το προσωπικό του Αναδόχου που </w:t>
      </w:r>
      <w:r w:rsidRPr="00595583">
        <w:rPr>
          <w:sz w:val="20"/>
          <w:szCs w:val="20"/>
        </w:rPr>
        <w:t xml:space="preserve">θα διατίθεται για την φύλαξη των εγκαταστάσεων της Δ.Δ.Δ.Υ θα πρέπει να </w:t>
      </w:r>
      <w:r w:rsidRPr="00595583">
        <w:rPr>
          <w:rFonts w:eastAsia="Times New Roman" w:cs="Calibri"/>
          <w:sz w:val="20"/>
          <w:szCs w:val="20"/>
          <w:lang w:eastAsia="el-GR"/>
        </w:rPr>
        <w:t>είναι Έλληνας πολίτης ή ομογενής ή πολίτης χώρας - μέλους της Ευρωπαϊκής Ένωσης, εφόσον για τον τελευταίο δεν συντρέχει κώλυμα δημόσιας τάξης ή δημόσιας ασφάλειας ή δημόσιας υγείας</w:t>
      </w:r>
      <w:r w:rsidRPr="00595583">
        <w:rPr>
          <w:sz w:val="20"/>
          <w:szCs w:val="20"/>
        </w:rPr>
        <w:t xml:space="preserve">, </w:t>
      </w:r>
      <w:r w:rsidRPr="00595583">
        <w:rPr>
          <w:sz w:val="20"/>
          <w:szCs w:val="20"/>
        </w:rPr>
        <w:t>να</w:t>
      </w:r>
      <w:r w:rsidRPr="00595583">
        <w:rPr>
          <w:sz w:val="20"/>
          <w:szCs w:val="20"/>
        </w:rPr>
        <w:t xml:space="preserve"> έχει </w:t>
      </w:r>
      <w:r w:rsidRPr="00595583">
        <w:rPr>
          <w:sz w:val="20"/>
          <w:szCs w:val="20"/>
        </w:rPr>
        <w:t>τη νόμιμη άδεια εργασίας, ήθος, ευπρεπή εμφάνιση και κόσμιο τρόπο συμπεριφοράς. Είναι επιθυμητή η γνώση πυρασφάλειας, πυρόσβεσης, αντιμετώπισης κινδύνων από ηλεκτρικό ρεύμα ή διαρροή νερού, παροχή πρώτων βοηθειών.</w:t>
      </w:r>
    </w:p>
    <w:p w:rsidR="007A019D" w:rsidRPr="00271C12" w:rsidRDefault="00690E38" w:rsidP="007A019D">
      <w:pPr>
        <w:autoSpaceDE w:val="0"/>
        <w:autoSpaceDN w:val="0"/>
        <w:adjustRightInd w:val="0"/>
        <w:spacing w:after="0"/>
        <w:rPr>
          <w:b/>
          <w:bCs/>
          <w:sz w:val="20"/>
          <w:szCs w:val="20"/>
        </w:rPr>
      </w:pPr>
    </w:p>
    <w:p w:rsidR="007A019D" w:rsidRPr="00271C12" w:rsidRDefault="00690E38" w:rsidP="007A019D">
      <w:pPr>
        <w:autoSpaceDE w:val="0"/>
        <w:autoSpaceDN w:val="0"/>
        <w:adjustRightInd w:val="0"/>
        <w:spacing w:after="0"/>
        <w:rPr>
          <w:b/>
          <w:bCs/>
          <w:sz w:val="20"/>
          <w:szCs w:val="20"/>
        </w:rPr>
      </w:pPr>
      <w:r w:rsidRPr="00271C12">
        <w:rPr>
          <w:b/>
          <w:bCs/>
          <w:sz w:val="20"/>
          <w:szCs w:val="20"/>
        </w:rPr>
        <w:t>ΚΑΘΗΚΟΝΤΑ ΠΡΟΣΩΠΙΚΟΥ ΦΥΛΑΞΗΣ</w:t>
      </w:r>
    </w:p>
    <w:p w:rsidR="007A019D" w:rsidRPr="00D05981" w:rsidRDefault="00690E38" w:rsidP="00690E38">
      <w:pPr>
        <w:pStyle w:val="a8"/>
        <w:numPr>
          <w:ilvl w:val="0"/>
          <w:numId w:val="32"/>
        </w:numPr>
        <w:autoSpaceDE w:val="0"/>
        <w:autoSpaceDN w:val="0"/>
        <w:adjustRightInd w:val="0"/>
        <w:spacing w:after="0" w:line="240" w:lineRule="auto"/>
        <w:ind w:left="426" w:hanging="284"/>
        <w:rPr>
          <w:rFonts w:cs="Calibri"/>
          <w:sz w:val="20"/>
          <w:szCs w:val="20"/>
        </w:rPr>
      </w:pPr>
      <w:r w:rsidRPr="00D05981">
        <w:rPr>
          <w:rFonts w:cs="Calibri"/>
          <w:sz w:val="20"/>
          <w:szCs w:val="20"/>
        </w:rPr>
        <w:t>Συνομο</w:t>
      </w:r>
      <w:r w:rsidRPr="00D05981">
        <w:rPr>
          <w:rFonts w:cs="Calibri"/>
          <w:sz w:val="20"/>
          <w:szCs w:val="20"/>
        </w:rPr>
        <w:t>λογείται ότι τόσο το προσωπικό φύλαξης όσο και ο επόπτης θα απασχολούνται αποκλειστικά από τον ανάδοχο ο οποίος είναι και ο μόνος υπεύθυνος έναντι αυτών.</w:t>
      </w:r>
    </w:p>
    <w:p w:rsidR="007A019D" w:rsidRPr="00D05981" w:rsidRDefault="00690E38" w:rsidP="00690E38">
      <w:pPr>
        <w:pStyle w:val="a8"/>
        <w:numPr>
          <w:ilvl w:val="0"/>
          <w:numId w:val="32"/>
        </w:numPr>
        <w:autoSpaceDE w:val="0"/>
        <w:autoSpaceDN w:val="0"/>
        <w:adjustRightInd w:val="0"/>
        <w:spacing w:after="0" w:line="240" w:lineRule="auto"/>
        <w:ind w:left="426" w:hanging="284"/>
        <w:rPr>
          <w:rFonts w:cs="Calibri"/>
          <w:sz w:val="20"/>
          <w:szCs w:val="20"/>
        </w:rPr>
      </w:pPr>
      <w:r w:rsidRPr="00D05981">
        <w:rPr>
          <w:rFonts w:cs="Calibri"/>
          <w:sz w:val="20"/>
          <w:szCs w:val="20"/>
        </w:rPr>
        <w:t>Θα τηρείται βιβλίο συμβάντων καθημερινά από κάθε φύλακα μετά το τέλος της βάρδιας. Σε περίπτωση ύπαρξη</w:t>
      </w:r>
      <w:r w:rsidRPr="00D05981">
        <w:rPr>
          <w:rFonts w:cs="Calibri"/>
          <w:sz w:val="20"/>
          <w:szCs w:val="20"/>
        </w:rPr>
        <w:t>ς προβλήματος ο εκάστοτε φύλακας θα συντάσσει σχετική αναφορά την οποία θα παραδίδει στη Διοίκηση της ΔΙ.Δ.Δ.Υ.</w:t>
      </w:r>
    </w:p>
    <w:p w:rsidR="007A019D" w:rsidRPr="00D05981" w:rsidRDefault="00690E38" w:rsidP="00690E38">
      <w:pPr>
        <w:pStyle w:val="a8"/>
        <w:numPr>
          <w:ilvl w:val="0"/>
          <w:numId w:val="32"/>
        </w:numPr>
        <w:autoSpaceDE w:val="0"/>
        <w:autoSpaceDN w:val="0"/>
        <w:adjustRightInd w:val="0"/>
        <w:spacing w:after="0" w:line="240" w:lineRule="auto"/>
        <w:ind w:left="426" w:hanging="284"/>
        <w:rPr>
          <w:rFonts w:cs="Calibri"/>
          <w:sz w:val="20"/>
          <w:szCs w:val="20"/>
        </w:rPr>
      </w:pPr>
      <w:r w:rsidRPr="00D05981">
        <w:rPr>
          <w:rFonts w:cs="Calibri"/>
          <w:sz w:val="20"/>
          <w:szCs w:val="20"/>
        </w:rPr>
        <w:t>Το προσωπικό φύλαξης θα λαμβάνει όλα τα προσήκοντα μέτρα για την αποτροπή και τον περιορισμό κινδύνων κατά προσώπων και πάσης κατηγορίας κινητής</w:t>
      </w:r>
      <w:r w:rsidRPr="00D05981">
        <w:rPr>
          <w:rFonts w:cs="Calibri"/>
          <w:sz w:val="20"/>
          <w:szCs w:val="20"/>
        </w:rPr>
        <w:t xml:space="preserve"> και ακίνητης περιουσίας του φυλασσομένου χώρου, απομακρύνει ταραχοποιά ή επικίνδυνα πρόσωπα και θα ελέγχει την τήρηση των κανονισμών που απαγορεύουν την παράνομη εξαγωγή των περιουσιακών υλικών του φυλασσομένου χώρου.</w:t>
      </w:r>
    </w:p>
    <w:p w:rsidR="007A019D" w:rsidRPr="00D05981" w:rsidRDefault="00690E38" w:rsidP="00690E38">
      <w:pPr>
        <w:pStyle w:val="a8"/>
        <w:numPr>
          <w:ilvl w:val="0"/>
          <w:numId w:val="32"/>
        </w:numPr>
        <w:autoSpaceDE w:val="0"/>
        <w:autoSpaceDN w:val="0"/>
        <w:adjustRightInd w:val="0"/>
        <w:spacing w:after="0" w:line="240" w:lineRule="auto"/>
        <w:ind w:left="426" w:hanging="284"/>
        <w:rPr>
          <w:rFonts w:cs="Calibri"/>
          <w:sz w:val="20"/>
          <w:szCs w:val="20"/>
        </w:rPr>
      </w:pPr>
      <w:r w:rsidRPr="00D05981">
        <w:rPr>
          <w:rFonts w:cs="Calibri"/>
          <w:sz w:val="20"/>
          <w:szCs w:val="20"/>
        </w:rPr>
        <w:t>Το προσωπικό φύλαξης δεν θα φέρει όπλ</w:t>
      </w:r>
      <w:r w:rsidRPr="00D05981">
        <w:rPr>
          <w:rFonts w:cs="Calibri"/>
          <w:sz w:val="20"/>
          <w:szCs w:val="20"/>
        </w:rPr>
        <w:t>α και υποχρεούται να μην καταναλώνει αλκοολούχα ποτά ή οποιαδήποτε άλλη ουσία που μπορεί να επηρεάσει τις σωματικές ή πνευματικές λειτουργίες του ανθρώπου κατά την διάρκεια των υπηρεσιών του.</w:t>
      </w:r>
    </w:p>
    <w:p w:rsidR="007A019D" w:rsidRPr="00D05981" w:rsidRDefault="00690E38" w:rsidP="007A019D">
      <w:pPr>
        <w:tabs>
          <w:tab w:val="left" w:pos="1152"/>
        </w:tabs>
        <w:ind w:left="426" w:hanging="284"/>
        <w:rPr>
          <w:sz w:val="20"/>
          <w:szCs w:val="20"/>
        </w:rPr>
      </w:pPr>
    </w:p>
    <w:p w:rsidR="007A019D" w:rsidRPr="00283E0E" w:rsidRDefault="00690E38" w:rsidP="007A019D">
      <w:pPr>
        <w:tabs>
          <w:tab w:val="left" w:pos="1152"/>
        </w:tabs>
        <w:rPr>
          <w:sz w:val="20"/>
          <w:szCs w:val="20"/>
        </w:rPr>
      </w:pPr>
    </w:p>
    <w:p w:rsidR="007A019D" w:rsidRPr="00D67E02" w:rsidRDefault="00690E38" w:rsidP="007A019D">
      <w:pPr>
        <w:tabs>
          <w:tab w:val="left" w:pos="1152"/>
        </w:tabs>
        <w:rPr>
          <w:sz w:val="20"/>
          <w:szCs w:val="20"/>
        </w:rPr>
        <w:sectPr w:rsidR="007A019D" w:rsidRPr="00D67E02" w:rsidSect="007A019D">
          <w:pgSz w:w="11906" w:h="16838"/>
          <w:pgMar w:top="709" w:right="1134" w:bottom="851" w:left="1134" w:header="720" w:footer="709" w:gutter="0"/>
          <w:cols w:space="720"/>
          <w:titlePg/>
          <w:docGrid w:linePitch="360"/>
        </w:sectPr>
      </w:pPr>
    </w:p>
    <w:p w:rsidR="007A019D" w:rsidRDefault="00690E38" w:rsidP="007A019D">
      <w:pPr>
        <w:pStyle w:val="20"/>
        <w:tabs>
          <w:tab w:val="left" w:pos="0"/>
        </w:tabs>
      </w:pPr>
      <w:bookmarkStart w:id="71" w:name="_Toc6589193"/>
      <w:r>
        <w:lastRenderedPageBreak/>
        <w:t xml:space="preserve">ΠΑΡΑΡΤΗΜΑ ΙΙΙ: ΠΙΝΑΚΑΣ ΣΥΜΜΟΡΦΩΣΗΣ </w:t>
      </w:r>
      <w:r>
        <w:t>ΤΕΧΝΙΚΗΣ ΠΡΟΣΦΟΡΑΣ</w:t>
      </w:r>
      <w:bookmarkEnd w:id="71"/>
    </w:p>
    <w:p w:rsidR="007A019D" w:rsidRDefault="00690E38" w:rsidP="007A019D">
      <w:pPr>
        <w:rPr>
          <w:sz w:val="20"/>
          <w:szCs w:val="20"/>
        </w:rPr>
      </w:pPr>
      <w:r w:rsidRPr="00197DB3">
        <w:rPr>
          <w:sz w:val="20"/>
          <w:szCs w:val="20"/>
        </w:rPr>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r>
        <w:rPr>
          <w:sz w:val="20"/>
          <w:szCs w:val="20"/>
        </w:rPr>
        <w:t xml:space="preserve"> Ακριβέστερα, ο πίνακας </w:t>
      </w:r>
      <w:r w:rsidRPr="009113DF">
        <w:rPr>
          <w:sz w:val="20"/>
          <w:szCs w:val="20"/>
        </w:rPr>
        <w:t xml:space="preserve">συμμόρφωσης τεχνικής προσφοράς </w:t>
      </w:r>
      <w:r>
        <w:rPr>
          <w:sz w:val="20"/>
          <w:szCs w:val="20"/>
        </w:rPr>
        <w:t>περιλαμβάνει δυο (2) πίνακε</w:t>
      </w:r>
      <w:r>
        <w:rPr>
          <w:sz w:val="20"/>
          <w:szCs w:val="20"/>
        </w:rPr>
        <w:t>ς οι οποίοι θα πρέπει να συμπληρωθούν:</w:t>
      </w:r>
    </w:p>
    <w:p w:rsidR="007A019D" w:rsidRDefault="00690E38" w:rsidP="007A019D">
      <w:pPr>
        <w:spacing w:after="0"/>
        <w:contextualSpacing/>
        <w:rPr>
          <w:color w:val="000000"/>
          <w:sz w:val="20"/>
          <w:szCs w:val="20"/>
          <w:lang w:eastAsia="el-GR"/>
        </w:rPr>
      </w:pPr>
      <w:r w:rsidRPr="00EB4C41">
        <w:rPr>
          <w:b/>
          <w:sz w:val="20"/>
          <w:szCs w:val="20"/>
        </w:rPr>
        <w:t>1)</w:t>
      </w:r>
      <w:r>
        <w:rPr>
          <w:sz w:val="20"/>
          <w:szCs w:val="20"/>
        </w:rPr>
        <w:t xml:space="preserve"> </w:t>
      </w:r>
      <w:r w:rsidRPr="0096639B">
        <w:rPr>
          <w:color w:val="000000"/>
          <w:sz w:val="20"/>
          <w:szCs w:val="20"/>
          <w:lang w:eastAsia="el-GR"/>
        </w:rPr>
        <w:t>ΠΙΝΑΚΑΣ ΣΥΜΜΟΡΦΩΣΗΣ ΤΕΧΝΙΚΗΣ ΠΡΟΣΦΟΡΑΣ (ΓΕΝΙΚΩΝ ΑΠΑΙΤΗΣΕΩΝ- ΥΠΟΧΡΕΩΣΕΩΝ ΑΝΑΔΟΧΟΥ)</w:t>
      </w:r>
    </w:p>
    <w:p w:rsidR="007A019D" w:rsidRDefault="00690E38" w:rsidP="007A019D">
      <w:pPr>
        <w:rPr>
          <w:color w:val="000000"/>
          <w:sz w:val="20"/>
          <w:szCs w:val="20"/>
          <w:lang w:eastAsia="el-GR"/>
        </w:rPr>
      </w:pPr>
      <w:r w:rsidRPr="009113DF">
        <w:rPr>
          <w:b/>
          <w:color w:val="000000"/>
          <w:sz w:val="20"/>
          <w:szCs w:val="20"/>
          <w:lang w:eastAsia="el-GR"/>
        </w:rPr>
        <w:t>α)</w:t>
      </w:r>
      <w:r>
        <w:rPr>
          <w:color w:val="000000"/>
          <w:sz w:val="20"/>
          <w:szCs w:val="20"/>
          <w:lang w:eastAsia="el-GR"/>
        </w:rPr>
        <w:t xml:space="preserve"> Συμπληρώνεται </w:t>
      </w:r>
      <w:r w:rsidRPr="009113DF">
        <w:rPr>
          <w:color w:val="000000"/>
          <w:sz w:val="20"/>
          <w:szCs w:val="20"/>
          <w:u w:val="single"/>
          <w:lang w:eastAsia="el-GR"/>
        </w:rPr>
        <w:t>για κάθε τμήμα</w:t>
      </w:r>
      <w:r>
        <w:rPr>
          <w:color w:val="000000"/>
          <w:sz w:val="20"/>
          <w:szCs w:val="20"/>
          <w:lang w:eastAsia="el-GR"/>
        </w:rPr>
        <w:t xml:space="preserve"> που υποβάλλεται προσφορά:</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8222"/>
      </w:tblGrid>
      <w:tr w:rsidR="007A249C" w:rsidTr="007A019D">
        <w:trPr>
          <w:trHeight w:val="170"/>
        </w:trPr>
        <w:tc>
          <w:tcPr>
            <w:tcW w:w="1417" w:type="dxa"/>
            <w:shd w:val="clear" w:color="auto" w:fill="auto"/>
            <w:noWrap/>
            <w:vAlign w:val="center"/>
          </w:tcPr>
          <w:p w:rsidR="007A019D" w:rsidRPr="004A4B55" w:rsidRDefault="00690E38" w:rsidP="007A019D">
            <w:pPr>
              <w:spacing w:after="0"/>
              <w:contextualSpacing/>
              <w:jc w:val="center"/>
              <w:rPr>
                <w:b/>
                <w:bCs/>
                <w:color w:val="000000"/>
                <w:sz w:val="20"/>
                <w:szCs w:val="20"/>
                <w:lang w:eastAsia="el-GR"/>
              </w:rPr>
            </w:pPr>
            <w:r>
              <w:rPr>
                <w:b/>
                <w:bCs/>
                <w:color w:val="000000"/>
                <w:sz w:val="20"/>
                <w:szCs w:val="20"/>
                <w:lang w:eastAsia="el-GR"/>
              </w:rPr>
              <w:t>ΤΜΗΜΑΤΟΣ:</w:t>
            </w:r>
          </w:p>
        </w:tc>
        <w:tc>
          <w:tcPr>
            <w:tcW w:w="8222" w:type="dxa"/>
            <w:shd w:val="clear" w:color="auto" w:fill="auto"/>
            <w:vAlign w:val="center"/>
          </w:tcPr>
          <w:p w:rsidR="007A019D" w:rsidRPr="004A4B55" w:rsidRDefault="00690E38" w:rsidP="007A019D">
            <w:pPr>
              <w:spacing w:after="0"/>
              <w:contextualSpacing/>
              <w:jc w:val="center"/>
              <w:rPr>
                <w:b/>
                <w:bCs/>
                <w:color w:val="000000"/>
                <w:sz w:val="20"/>
                <w:szCs w:val="20"/>
                <w:lang w:eastAsia="el-GR"/>
              </w:rPr>
            </w:pPr>
            <w:r>
              <w:rPr>
                <w:b/>
                <w:bCs/>
                <w:color w:val="000000"/>
                <w:sz w:val="20"/>
                <w:szCs w:val="20"/>
                <w:lang w:eastAsia="el-GR"/>
              </w:rPr>
              <w:t>ΚΤΙΡΙΟΥ:</w:t>
            </w:r>
          </w:p>
        </w:tc>
      </w:tr>
      <w:tr w:rsidR="007A249C" w:rsidTr="007A019D">
        <w:tblPrEx>
          <w:tblBorders>
            <w:top w:val="nil"/>
            <w:left w:val="nil"/>
            <w:bottom w:val="nil"/>
            <w:right w:val="nil"/>
            <w:insideH w:val="nil"/>
            <w:insideV w:val="nil"/>
          </w:tblBorders>
        </w:tblPrEx>
        <w:trPr>
          <w:trHeight w:val="1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jc w:val="center"/>
              <w:rPr>
                <w:color w:val="000000"/>
                <w:sz w:val="20"/>
              </w:rPr>
            </w:pPr>
            <w:r w:rsidRPr="009869F4">
              <w:rPr>
                <w:color w:val="000000"/>
                <w:sz w:val="20"/>
              </w:rPr>
              <w:t xml:space="preserve">Α': </w:t>
            </w:r>
          </w:p>
        </w:tc>
        <w:tc>
          <w:tcPr>
            <w:tcW w:w="8222" w:type="dxa"/>
            <w:tcBorders>
              <w:top w:val="single" w:sz="4" w:space="0" w:color="auto"/>
              <w:left w:val="nil"/>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rPr>
                <w:sz w:val="20"/>
              </w:rPr>
            </w:pPr>
            <w:r w:rsidRPr="009869F4">
              <w:rPr>
                <w:sz w:val="20"/>
              </w:rPr>
              <w:t>ΚΤΙΡΙΟ ΕΠΙ ΤΗΣ ΚΑΡΑΓΕΩΡΓΗ ΣΕΡΒΙΑΣ 10</w:t>
            </w:r>
          </w:p>
        </w:tc>
      </w:tr>
      <w:tr w:rsidR="007A249C" w:rsidTr="007A019D">
        <w:tblPrEx>
          <w:tblBorders>
            <w:top w:val="nil"/>
            <w:left w:val="nil"/>
            <w:bottom w:val="nil"/>
            <w:right w:val="nil"/>
            <w:insideH w:val="nil"/>
            <w:insideV w:val="nil"/>
          </w:tblBorders>
        </w:tblPrEx>
        <w:trPr>
          <w:trHeight w:val="170"/>
        </w:trPr>
        <w:tc>
          <w:tcPr>
            <w:tcW w:w="1417" w:type="dxa"/>
            <w:tcBorders>
              <w:top w:val="nil"/>
              <w:left w:val="single" w:sz="4" w:space="0" w:color="auto"/>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jc w:val="center"/>
              <w:rPr>
                <w:color w:val="000000"/>
                <w:sz w:val="20"/>
              </w:rPr>
            </w:pPr>
            <w:r w:rsidRPr="009869F4">
              <w:rPr>
                <w:color w:val="000000"/>
                <w:sz w:val="20"/>
              </w:rPr>
              <w:t xml:space="preserve">Β': </w:t>
            </w:r>
          </w:p>
        </w:tc>
        <w:tc>
          <w:tcPr>
            <w:tcW w:w="8222" w:type="dxa"/>
            <w:tcBorders>
              <w:top w:val="nil"/>
              <w:left w:val="nil"/>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rPr>
                <w:color w:val="000000"/>
                <w:sz w:val="20"/>
              </w:rPr>
            </w:pPr>
            <w:r w:rsidRPr="009869F4">
              <w:rPr>
                <w:color w:val="000000"/>
                <w:sz w:val="20"/>
              </w:rPr>
              <w:t>ΚΤΙΡΙΟ</w:t>
            </w:r>
            <w:r w:rsidRPr="009869F4">
              <w:rPr>
                <w:color w:val="000000"/>
                <w:sz w:val="20"/>
              </w:rPr>
              <w:t xml:space="preserve"> ΕΠΙ ΤΗΣ  ΚΑΡΑΓΕΩΡΓΗ ΣΕΡΒΙΑΣ 8</w:t>
            </w:r>
          </w:p>
        </w:tc>
      </w:tr>
      <w:tr w:rsidR="007A249C" w:rsidTr="007A019D">
        <w:tblPrEx>
          <w:tblBorders>
            <w:top w:val="nil"/>
            <w:left w:val="nil"/>
            <w:bottom w:val="nil"/>
            <w:right w:val="nil"/>
            <w:insideH w:val="nil"/>
            <w:insideV w:val="nil"/>
          </w:tblBorders>
        </w:tblPrEx>
        <w:trPr>
          <w:trHeight w:val="170"/>
        </w:trPr>
        <w:tc>
          <w:tcPr>
            <w:tcW w:w="1417" w:type="dxa"/>
            <w:tcBorders>
              <w:top w:val="nil"/>
              <w:left w:val="single" w:sz="4" w:space="0" w:color="auto"/>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jc w:val="center"/>
              <w:rPr>
                <w:color w:val="000000"/>
                <w:sz w:val="20"/>
              </w:rPr>
            </w:pPr>
            <w:r w:rsidRPr="009869F4">
              <w:rPr>
                <w:color w:val="000000"/>
                <w:sz w:val="20"/>
              </w:rPr>
              <w:t xml:space="preserve">Θ': </w:t>
            </w:r>
          </w:p>
        </w:tc>
        <w:tc>
          <w:tcPr>
            <w:tcW w:w="8222" w:type="dxa"/>
            <w:tcBorders>
              <w:top w:val="nil"/>
              <w:left w:val="nil"/>
              <w:bottom w:val="single" w:sz="4" w:space="0" w:color="auto"/>
              <w:right w:val="single" w:sz="4" w:space="0" w:color="auto"/>
            </w:tcBorders>
            <w:shd w:val="clear" w:color="auto" w:fill="auto"/>
            <w:noWrap/>
            <w:vAlign w:val="center"/>
          </w:tcPr>
          <w:p w:rsidR="007A019D" w:rsidRPr="009869F4" w:rsidRDefault="00690E38" w:rsidP="007A019D">
            <w:pPr>
              <w:spacing w:after="0"/>
              <w:contextualSpacing/>
              <w:rPr>
                <w:color w:val="000000"/>
                <w:sz w:val="20"/>
              </w:rPr>
            </w:pPr>
            <w:r w:rsidRPr="009869F4">
              <w:rPr>
                <w:color w:val="000000"/>
                <w:sz w:val="20"/>
              </w:rPr>
              <w:t>ΑΠΟΘΗΚΗ ΔΙΕΥΘΥΝΣΗΣ  ΔΙΑΧΕΙΡΙΣΗΣ ΔΗΜOΣΙΟΥ  ΥΛΙΚΟΥ (ΔΙ.Δ.Δ.Υ.)</w:t>
            </w:r>
          </w:p>
        </w:tc>
      </w:tr>
    </w:tbl>
    <w:p w:rsidR="007A019D" w:rsidRPr="00EB4C41" w:rsidRDefault="00690E38" w:rsidP="007A019D">
      <w:pPr>
        <w:spacing w:before="120" w:after="0"/>
        <w:rPr>
          <w:b/>
          <w:color w:val="000000"/>
          <w:sz w:val="20"/>
          <w:szCs w:val="20"/>
          <w:lang w:eastAsia="el-GR"/>
        </w:rPr>
      </w:pPr>
      <w:r w:rsidRPr="009113DF">
        <w:rPr>
          <w:b/>
          <w:color w:val="000000"/>
          <w:sz w:val="20"/>
          <w:szCs w:val="20"/>
          <w:lang w:eastAsia="el-GR"/>
        </w:rPr>
        <w:t>β)</w:t>
      </w:r>
      <w:r>
        <w:rPr>
          <w:color w:val="000000"/>
          <w:sz w:val="20"/>
          <w:szCs w:val="20"/>
          <w:lang w:eastAsia="el-GR"/>
        </w:rPr>
        <w:t xml:space="preserve"> Στις γραμμές </w:t>
      </w:r>
      <w:r w:rsidRPr="00EB4C41">
        <w:rPr>
          <w:b/>
          <w:color w:val="000000"/>
          <w:sz w:val="20"/>
          <w:szCs w:val="20"/>
          <w:lang w:eastAsia="el-GR"/>
        </w:rPr>
        <w:t>«ΤΜΗΜΑΤΟΣ»</w:t>
      </w:r>
      <w:r>
        <w:rPr>
          <w:b/>
          <w:color w:val="000000"/>
          <w:sz w:val="20"/>
          <w:szCs w:val="20"/>
          <w:lang w:eastAsia="el-GR"/>
        </w:rPr>
        <w:t xml:space="preserve"> </w:t>
      </w:r>
      <w:r w:rsidRPr="00EB4C41">
        <w:rPr>
          <w:color w:val="000000"/>
          <w:sz w:val="20"/>
          <w:szCs w:val="20"/>
          <w:lang w:eastAsia="el-GR"/>
        </w:rPr>
        <w:t>και</w:t>
      </w:r>
      <w:r>
        <w:rPr>
          <w:b/>
          <w:color w:val="000000"/>
          <w:sz w:val="20"/>
          <w:szCs w:val="20"/>
          <w:lang w:eastAsia="el-GR"/>
        </w:rPr>
        <w:t xml:space="preserve"> «ΚΤΙΡΙΟΥ» </w:t>
      </w:r>
      <w:r w:rsidRPr="00EB4C41">
        <w:rPr>
          <w:color w:val="000000"/>
          <w:sz w:val="20"/>
          <w:szCs w:val="20"/>
          <w:lang w:eastAsia="el-GR"/>
        </w:rPr>
        <w:t xml:space="preserve">συμπληρώνεται </w:t>
      </w:r>
      <w:r>
        <w:rPr>
          <w:color w:val="000000"/>
          <w:sz w:val="20"/>
          <w:szCs w:val="20"/>
          <w:lang w:eastAsia="el-GR"/>
        </w:rPr>
        <w:t>ανάλογα με το τμήμα που υποβάλλεται η προσφορά</w:t>
      </w:r>
    </w:p>
    <w:p w:rsidR="007A019D" w:rsidRDefault="00690E38" w:rsidP="007A019D">
      <w:pPr>
        <w:spacing w:after="0"/>
        <w:contextualSpacing/>
        <w:rPr>
          <w:color w:val="000000"/>
          <w:sz w:val="20"/>
          <w:szCs w:val="20"/>
          <w:lang w:eastAsia="el-GR"/>
        </w:rPr>
      </w:pPr>
      <w:r w:rsidRPr="009113DF">
        <w:rPr>
          <w:b/>
          <w:color w:val="000000"/>
          <w:sz w:val="20"/>
          <w:szCs w:val="20"/>
          <w:lang w:eastAsia="el-GR"/>
        </w:rPr>
        <w:t>γ)</w:t>
      </w:r>
      <w:r>
        <w:rPr>
          <w:color w:val="000000"/>
          <w:sz w:val="20"/>
          <w:szCs w:val="20"/>
          <w:lang w:eastAsia="el-GR"/>
        </w:rPr>
        <w:t xml:space="preserve"> Υπογράφεται αρμοδίως.</w:t>
      </w:r>
    </w:p>
    <w:p w:rsidR="007A019D" w:rsidRPr="008D233F" w:rsidRDefault="00690E38" w:rsidP="007A019D">
      <w:pPr>
        <w:spacing w:after="0"/>
        <w:contextualSpacing/>
        <w:jc w:val="center"/>
        <w:rPr>
          <w:b/>
          <w:color w:val="000000"/>
          <w:sz w:val="20"/>
          <w:szCs w:val="20"/>
          <w:lang w:eastAsia="el-GR"/>
        </w:rPr>
      </w:pPr>
      <w:r w:rsidRPr="008D233F">
        <w:rPr>
          <w:b/>
          <w:color w:val="000000"/>
          <w:sz w:val="20"/>
          <w:szCs w:val="20"/>
          <w:lang w:eastAsia="el-GR"/>
        </w:rPr>
        <w:t>ΚΑΙ</w:t>
      </w:r>
    </w:p>
    <w:p w:rsidR="007A019D" w:rsidRDefault="00690E38" w:rsidP="007A019D">
      <w:pPr>
        <w:spacing w:after="0"/>
        <w:contextualSpacing/>
        <w:rPr>
          <w:color w:val="000000"/>
          <w:sz w:val="20"/>
          <w:szCs w:val="20"/>
          <w:lang w:eastAsia="el-GR"/>
        </w:rPr>
      </w:pPr>
      <w:r w:rsidRPr="0000237D">
        <w:rPr>
          <w:b/>
          <w:color w:val="000000"/>
          <w:sz w:val="20"/>
          <w:szCs w:val="20"/>
          <w:lang w:eastAsia="el-GR"/>
        </w:rPr>
        <w:t>2)</w:t>
      </w:r>
      <w:r w:rsidRPr="0096639B">
        <w:rPr>
          <w:color w:val="000000"/>
          <w:sz w:val="20"/>
          <w:szCs w:val="20"/>
          <w:lang w:eastAsia="el-GR"/>
        </w:rPr>
        <w:t xml:space="preserve"> ΠΙΝΑΚΑΣ ΣΥΜΜΟΡΦΩΣΗΣ ΤΕΧΝΙΚΗΣ ΠΡΟΣΦΟΡΑΣ (ΤΕΧΝΙΚΩΝ ΠΡΟΔΙΑΓΡΑΦΩΝ)</w:t>
      </w:r>
    </w:p>
    <w:p w:rsidR="007A019D" w:rsidRPr="0096639B" w:rsidRDefault="00690E38" w:rsidP="007A019D">
      <w:pPr>
        <w:spacing w:after="0"/>
        <w:contextualSpacing/>
        <w:rPr>
          <w:sz w:val="20"/>
          <w:szCs w:val="20"/>
        </w:rPr>
      </w:pPr>
      <w:r w:rsidRPr="0034347C">
        <w:rPr>
          <w:b/>
          <w:color w:val="000000"/>
          <w:sz w:val="20"/>
          <w:szCs w:val="20"/>
          <w:lang w:eastAsia="el-GR"/>
        </w:rPr>
        <w:t>α)</w:t>
      </w:r>
      <w:r>
        <w:rPr>
          <w:color w:val="000000"/>
          <w:sz w:val="20"/>
          <w:szCs w:val="20"/>
          <w:lang w:eastAsia="el-GR"/>
        </w:rPr>
        <w:t xml:space="preserve"> Συμπληρώνεται ο αντίστοιχος πίνακας </w:t>
      </w:r>
      <w:r>
        <w:rPr>
          <w:color w:val="000000"/>
          <w:sz w:val="20"/>
          <w:szCs w:val="20"/>
          <w:u w:val="single"/>
          <w:lang w:eastAsia="el-GR"/>
        </w:rPr>
        <w:t>για το</w:t>
      </w:r>
      <w:r w:rsidRPr="009113DF">
        <w:rPr>
          <w:color w:val="000000"/>
          <w:sz w:val="20"/>
          <w:szCs w:val="20"/>
          <w:u w:val="single"/>
          <w:lang w:eastAsia="el-GR"/>
        </w:rPr>
        <w:t xml:space="preserve"> τμήμα</w:t>
      </w:r>
      <w:r>
        <w:rPr>
          <w:color w:val="000000"/>
          <w:sz w:val="20"/>
          <w:szCs w:val="20"/>
          <w:lang w:eastAsia="el-GR"/>
        </w:rPr>
        <w:t xml:space="preserve"> που υποβάλλεται προσφορά.</w:t>
      </w:r>
    </w:p>
    <w:p w:rsidR="007A019D" w:rsidRDefault="00690E38" w:rsidP="007A019D">
      <w:pPr>
        <w:spacing w:after="0"/>
        <w:contextualSpacing/>
        <w:rPr>
          <w:color w:val="000000"/>
          <w:sz w:val="20"/>
          <w:szCs w:val="20"/>
          <w:lang w:eastAsia="el-GR"/>
        </w:rPr>
      </w:pPr>
      <w:r w:rsidRPr="0034347C">
        <w:rPr>
          <w:b/>
          <w:sz w:val="20"/>
          <w:szCs w:val="20"/>
        </w:rPr>
        <w:t>β)</w:t>
      </w:r>
      <w:r w:rsidRPr="0000237D">
        <w:rPr>
          <w:color w:val="000000"/>
          <w:sz w:val="20"/>
          <w:szCs w:val="20"/>
          <w:lang w:eastAsia="el-GR"/>
        </w:rPr>
        <w:t xml:space="preserve"> </w:t>
      </w:r>
      <w:r>
        <w:rPr>
          <w:color w:val="000000"/>
          <w:sz w:val="20"/>
          <w:szCs w:val="20"/>
          <w:lang w:eastAsia="el-GR"/>
        </w:rPr>
        <w:t>Υπογράφεται αρμοδίως.</w:t>
      </w:r>
    </w:p>
    <w:p w:rsidR="007A019D" w:rsidRDefault="00690E38" w:rsidP="007A019D">
      <w:pPr>
        <w:spacing w:after="0"/>
        <w:contextualSpacing/>
        <w:rPr>
          <w:color w:val="000000"/>
          <w:sz w:val="20"/>
          <w:szCs w:val="20"/>
          <w:lang w:eastAsia="el-GR"/>
        </w:rPr>
      </w:pPr>
    </w:p>
    <w:p w:rsidR="007A019D" w:rsidRDefault="00690E38" w:rsidP="007A019D">
      <w:pPr>
        <w:spacing w:after="0"/>
        <w:contextualSpacing/>
        <w:rPr>
          <w:color w:val="000000"/>
          <w:sz w:val="20"/>
          <w:szCs w:val="20"/>
          <w:lang w:eastAsia="el-GR"/>
        </w:rPr>
      </w:pPr>
      <w:r>
        <w:rPr>
          <w:color w:val="000000"/>
          <w:sz w:val="20"/>
          <w:szCs w:val="20"/>
          <w:lang w:eastAsia="el-GR"/>
        </w:rPr>
        <w:t>(</w:t>
      </w:r>
      <w:r w:rsidRPr="00ED7C22">
        <w:rPr>
          <w:b/>
          <w:color w:val="000000"/>
          <w:sz w:val="20"/>
          <w:szCs w:val="20"/>
          <w:lang w:eastAsia="el-GR"/>
        </w:rPr>
        <w:t>Παράδειγμα επεξήγησης:</w:t>
      </w:r>
      <w:r>
        <w:rPr>
          <w:color w:val="000000"/>
          <w:sz w:val="20"/>
          <w:szCs w:val="20"/>
          <w:lang w:eastAsia="el-GR"/>
        </w:rPr>
        <w:t xml:space="preserve"> Έστω υποβολή προσφοράς για το ΤΜΗΜΑ Α’ και το ΤΜΗΜΑ Β’, τότε υπο</w:t>
      </w:r>
      <w:r>
        <w:rPr>
          <w:color w:val="000000"/>
          <w:sz w:val="20"/>
          <w:szCs w:val="20"/>
          <w:lang w:eastAsia="el-GR"/>
        </w:rPr>
        <w:t xml:space="preserve">βάλλεται: </w:t>
      </w:r>
    </w:p>
    <w:p w:rsidR="007A019D" w:rsidRDefault="00690E38" w:rsidP="007A019D">
      <w:pPr>
        <w:spacing w:after="0"/>
        <w:contextualSpacing/>
        <w:rPr>
          <w:color w:val="000000"/>
          <w:sz w:val="20"/>
          <w:szCs w:val="20"/>
          <w:lang w:eastAsia="el-GR"/>
        </w:rPr>
      </w:pPr>
      <w:r w:rsidRPr="00ED7C22">
        <w:rPr>
          <w:color w:val="000000"/>
          <w:sz w:val="20"/>
          <w:szCs w:val="20"/>
          <w:u w:val="single"/>
          <w:lang w:eastAsia="el-GR"/>
        </w:rPr>
        <w:t>Για το ΤΜΗΜΑ Α’:</w:t>
      </w:r>
      <w:r>
        <w:rPr>
          <w:color w:val="000000"/>
          <w:sz w:val="20"/>
          <w:szCs w:val="20"/>
          <w:lang w:eastAsia="el-GR"/>
        </w:rPr>
        <w:t xml:space="preserve">  </w:t>
      </w:r>
      <w:r w:rsidRPr="0096639B">
        <w:rPr>
          <w:color w:val="000000"/>
          <w:sz w:val="20"/>
          <w:szCs w:val="20"/>
          <w:lang w:eastAsia="el-GR"/>
        </w:rPr>
        <w:t xml:space="preserve">ΠΙΝΑΚΑΣ ΣΥΜΜΟΡΦΩΣΗΣ ΤΕΧΝΙΚΗΣ ΠΡΟΣΦΟΡΑΣ </w:t>
      </w:r>
      <w:r>
        <w:rPr>
          <w:color w:val="000000"/>
          <w:sz w:val="20"/>
          <w:szCs w:val="20"/>
          <w:lang w:eastAsia="el-GR"/>
        </w:rPr>
        <w:t>ΤΜΗΜΑΤΟΣ Α’- ΚΤΙΡΙΟΥ</w:t>
      </w:r>
      <w:r w:rsidRPr="00F52E61">
        <w:rPr>
          <w:color w:val="000000"/>
          <w:sz w:val="20"/>
          <w:szCs w:val="20"/>
          <w:lang w:eastAsia="el-GR"/>
        </w:rPr>
        <w:t xml:space="preserve">: </w:t>
      </w:r>
      <w:r w:rsidRPr="00F52E61">
        <w:rPr>
          <w:bCs/>
          <w:color w:val="000000"/>
          <w:sz w:val="20"/>
          <w:szCs w:val="20"/>
          <w:lang w:eastAsia="el-GR"/>
        </w:rPr>
        <w:t>ΚΤΙΡΙΟ ΕΠΙ ΤΗΣ ΚΑΡΑΓΕΩΡΓΗ ΣΕΡΒΙΑΣ 10</w:t>
      </w:r>
      <w:r>
        <w:rPr>
          <w:bCs/>
          <w:color w:val="000000"/>
          <w:sz w:val="20"/>
          <w:szCs w:val="20"/>
          <w:lang w:eastAsia="el-GR"/>
        </w:rPr>
        <w:t>, ο οποίος περιλαμβάνει:</w:t>
      </w:r>
      <w:r>
        <w:rPr>
          <w:color w:val="000000"/>
          <w:sz w:val="20"/>
          <w:szCs w:val="20"/>
          <w:lang w:eastAsia="el-GR"/>
        </w:rPr>
        <w:t xml:space="preserve"> </w:t>
      </w:r>
    </w:p>
    <w:p w:rsidR="007A019D" w:rsidRDefault="00690E38" w:rsidP="007A019D">
      <w:pPr>
        <w:spacing w:after="0"/>
        <w:contextualSpacing/>
        <w:rPr>
          <w:color w:val="000000"/>
          <w:sz w:val="20"/>
          <w:szCs w:val="20"/>
          <w:lang w:eastAsia="el-GR"/>
        </w:rPr>
      </w:pPr>
      <w:r>
        <w:rPr>
          <w:color w:val="000000"/>
          <w:sz w:val="20"/>
          <w:szCs w:val="20"/>
          <w:lang w:eastAsia="el-GR"/>
        </w:rPr>
        <w:t xml:space="preserve">1. </w:t>
      </w:r>
      <w:r w:rsidRPr="0096639B">
        <w:rPr>
          <w:color w:val="000000"/>
          <w:sz w:val="20"/>
          <w:szCs w:val="20"/>
          <w:lang w:eastAsia="el-GR"/>
        </w:rPr>
        <w:t>ΠΙΝΑΚΑΣ ΣΥΜΜΟΡΦΩΣΗΣ ΤΕΧΝΙΚΗΣ ΠΡΟΣΦΟΡΑΣ (ΓΕΝΙΚΩΝ ΑΠΑΙΤΗΣΕΩΝ- ΥΠΟΧΡΕΩΣΕΩΝ ΑΝΑΔΟΧΟΥ)</w:t>
      </w:r>
      <w:r>
        <w:rPr>
          <w:color w:val="000000"/>
          <w:sz w:val="20"/>
          <w:szCs w:val="20"/>
          <w:lang w:eastAsia="el-GR"/>
        </w:rPr>
        <w:t xml:space="preserve"> </w:t>
      </w:r>
      <w:r w:rsidRPr="00ED7C22">
        <w:rPr>
          <w:b/>
          <w:color w:val="000000"/>
          <w:sz w:val="20"/>
          <w:szCs w:val="20"/>
          <w:lang w:eastAsia="el-GR"/>
        </w:rPr>
        <w:t>και</w:t>
      </w:r>
      <w:r>
        <w:rPr>
          <w:color w:val="000000"/>
          <w:sz w:val="20"/>
          <w:szCs w:val="20"/>
          <w:lang w:eastAsia="el-GR"/>
        </w:rPr>
        <w:t xml:space="preserve"> 2. </w:t>
      </w:r>
      <w:r w:rsidRPr="0096639B">
        <w:rPr>
          <w:color w:val="000000"/>
          <w:sz w:val="20"/>
          <w:szCs w:val="20"/>
          <w:lang w:eastAsia="el-GR"/>
        </w:rPr>
        <w:t xml:space="preserve">ΠΙΝΑΚΑΣ </w:t>
      </w:r>
      <w:r w:rsidRPr="0096639B">
        <w:rPr>
          <w:color w:val="000000"/>
          <w:sz w:val="20"/>
          <w:szCs w:val="20"/>
          <w:lang w:eastAsia="el-GR"/>
        </w:rPr>
        <w:t>ΣΥΜΜΟΡΦΩΣΗΣ ΤΕΧΝΙΚΗΣ ΠΡΟΣΦΟΡΑΣ (ΤΕΧΝΙΚΩΝ ΠΡΟΔΙΑΓΡΑΦΩΝ)</w:t>
      </w:r>
      <w:r>
        <w:rPr>
          <w:color w:val="000000"/>
          <w:sz w:val="20"/>
          <w:szCs w:val="20"/>
          <w:lang w:eastAsia="el-GR"/>
        </w:rPr>
        <w:t xml:space="preserve"> του ΤΜΗΜΑΤΟΣ Α’</w:t>
      </w:r>
    </w:p>
    <w:p w:rsidR="007A019D" w:rsidRDefault="00690E38" w:rsidP="007A019D">
      <w:pPr>
        <w:spacing w:after="0"/>
        <w:contextualSpacing/>
        <w:rPr>
          <w:color w:val="000000"/>
          <w:sz w:val="20"/>
          <w:szCs w:val="20"/>
          <w:lang w:eastAsia="el-GR"/>
        </w:rPr>
      </w:pPr>
      <w:r w:rsidRPr="00ED7C22">
        <w:rPr>
          <w:color w:val="000000"/>
          <w:sz w:val="20"/>
          <w:szCs w:val="20"/>
          <w:u w:val="single"/>
          <w:lang w:eastAsia="el-GR"/>
        </w:rPr>
        <w:t xml:space="preserve">Για το ΤΜΗΜΑ </w:t>
      </w:r>
      <w:r>
        <w:rPr>
          <w:color w:val="000000"/>
          <w:sz w:val="20"/>
          <w:szCs w:val="20"/>
          <w:u w:val="single"/>
          <w:lang w:eastAsia="el-GR"/>
        </w:rPr>
        <w:t>Β</w:t>
      </w:r>
      <w:r w:rsidRPr="00ED7C22">
        <w:rPr>
          <w:color w:val="000000"/>
          <w:sz w:val="20"/>
          <w:szCs w:val="20"/>
          <w:u w:val="single"/>
          <w:lang w:eastAsia="el-GR"/>
        </w:rPr>
        <w:t>’:</w:t>
      </w:r>
      <w:r w:rsidRPr="00ED7C22">
        <w:rPr>
          <w:color w:val="000000"/>
          <w:sz w:val="20"/>
          <w:szCs w:val="20"/>
          <w:lang w:eastAsia="el-GR"/>
        </w:rPr>
        <w:t xml:space="preserve"> </w:t>
      </w:r>
      <w:r w:rsidRPr="0096639B">
        <w:rPr>
          <w:color w:val="000000"/>
          <w:sz w:val="20"/>
          <w:szCs w:val="20"/>
          <w:lang w:eastAsia="el-GR"/>
        </w:rPr>
        <w:t xml:space="preserve">ΠΙΝΑΚΑΣ ΣΥΜΜΟΡΦΩΣΗΣ ΤΕΧΝΙΚΗΣ ΠΡΟΣΦΟΡΑΣ </w:t>
      </w:r>
      <w:r>
        <w:rPr>
          <w:color w:val="000000"/>
          <w:sz w:val="20"/>
          <w:szCs w:val="20"/>
          <w:lang w:eastAsia="el-GR"/>
        </w:rPr>
        <w:t>ΤΜΗΜΑΤΟΣ Β’- ΚΤΙΡΙΟΥ</w:t>
      </w:r>
      <w:r w:rsidRPr="00F52E61">
        <w:rPr>
          <w:color w:val="000000"/>
          <w:sz w:val="20"/>
          <w:szCs w:val="20"/>
          <w:lang w:eastAsia="el-GR"/>
        </w:rPr>
        <w:t xml:space="preserve">: </w:t>
      </w:r>
      <w:r w:rsidRPr="00F52E61">
        <w:rPr>
          <w:bCs/>
          <w:color w:val="000000"/>
          <w:sz w:val="20"/>
          <w:szCs w:val="20"/>
          <w:lang w:eastAsia="el-GR"/>
        </w:rPr>
        <w:t xml:space="preserve">ΚΤΙΡΙΟ ΕΠΙ ΤΗΣ ΚΑΡΑΓΕΩΡΓΗ ΣΕΡΒΙΑΣ </w:t>
      </w:r>
      <w:r>
        <w:rPr>
          <w:bCs/>
          <w:color w:val="000000"/>
          <w:sz w:val="20"/>
          <w:szCs w:val="20"/>
          <w:lang w:eastAsia="el-GR"/>
        </w:rPr>
        <w:t>8, ο οποίος περιλαμβάνει:</w:t>
      </w:r>
      <w:r>
        <w:rPr>
          <w:color w:val="000000"/>
          <w:sz w:val="20"/>
          <w:szCs w:val="20"/>
          <w:lang w:eastAsia="el-GR"/>
        </w:rPr>
        <w:t xml:space="preserve"> </w:t>
      </w:r>
    </w:p>
    <w:p w:rsidR="007A019D" w:rsidRDefault="00690E38" w:rsidP="007A019D">
      <w:pPr>
        <w:spacing w:after="0"/>
        <w:contextualSpacing/>
        <w:rPr>
          <w:color w:val="000000"/>
          <w:sz w:val="20"/>
          <w:szCs w:val="20"/>
          <w:lang w:eastAsia="el-GR"/>
        </w:rPr>
      </w:pPr>
      <w:r>
        <w:rPr>
          <w:color w:val="000000"/>
          <w:sz w:val="20"/>
          <w:szCs w:val="20"/>
          <w:lang w:eastAsia="el-GR"/>
        </w:rPr>
        <w:t xml:space="preserve">1. </w:t>
      </w:r>
      <w:r w:rsidRPr="0096639B">
        <w:rPr>
          <w:color w:val="000000"/>
          <w:sz w:val="20"/>
          <w:szCs w:val="20"/>
          <w:lang w:eastAsia="el-GR"/>
        </w:rPr>
        <w:t>ΠΙΝΑΚΑΣ ΣΥΜΜΟΡΦΩΣΗΣ ΤΕΧΝΙΚΗΣ ΠΡΟΣΦΟΡΑΣ (ΓΕΝ</w:t>
      </w:r>
      <w:r w:rsidRPr="0096639B">
        <w:rPr>
          <w:color w:val="000000"/>
          <w:sz w:val="20"/>
          <w:szCs w:val="20"/>
          <w:lang w:eastAsia="el-GR"/>
        </w:rPr>
        <w:t>ΙΚΩΝ ΑΠΑΙΤΗΣΕΩΝ- ΥΠΟΧΡΕΩΣΕΩΝ ΑΝΑΔΟΧΟΥ)</w:t>
      </w:r>
      <w:r>
        <w:rPr>
          <w:color w:val="000000"/>
          <w:sz w:val="20"/>
          <w:szCs w:val="20"/>
          <w:lang w:eastAsia="el-GR"/>
        </w:rPr>
        <w:t xml:space="preserve"> </w:t>
      </w:r>
      <w:r w:rsidRPr="00ED7C22">
        <w:rPr>
          <w:b/>
          <w:color w:val="000000"/>
          <w:sz w:val="20"/>
          <w:szCs w:val="20"/>
          <w:lang w:eastAsia="el-GR"/>
        </w:rPr>
        <w:t>και</w:t>
      </w:r>
      <w:r>
        <w:rPr>
          <w:color w:val="000000"/>
          <w:sz w:val="20"/>
          <w:szCs w:val="20"/>
          <w:lang w:eastAsia="el-GR"/>
        </w:rPr>
        <w:t xml:space="preserve"> 2. </w:t>
      </w:r>
      <w:r w:rsidRPr="0096639B">
        <w:rPr>
          <w:color w:val="000000"/>
          <w:sz w:val="20"/>
          <w:szCs w:val="20"/>
          <w:lang w:eastAsia="el-GR"/>
        </w:rPr>
        <w:t>ΠΙΝΑΚΑΣ ΣΥΜΜΟΡΦΩΣΗΣ ΤΕΧΝΙΚΗΣ ΠΡΟΣΦΟΡΑΣ (ΤΕΧΝΙΚΩΝ ΠΡΟΔΙΑΓΡΑΦΩΝ)</w:t>
      </w:r>
      <w:r>
        <w:rPr>
          <w:color w:val="000000"/>
          <w:sz w:val="20"/>
          <w:szCs w:val="20"/>
          <w:lang w:eastAsia="el-GR"/>
        </w:rPr>
        <w:t xml:space="preserve"> του ΤΜΗΜΑΤΟΣ Β’)</w:t>
      </w:r>
    </w:p>
    <w:p w:rsidR="007A019D" w:rsidRDefault="00690E38" w:rsidP="007A019D">
      <w:pPr>
        <w:spacing w:after="0"/>
        <w:contextualSpacing/>
        <w:rPr>
          <w:color w:val="000000"/>
          <w:sz w:val="20"/>
          <w:szCs w:val="20"/>
          <w:lang w:eastAsia="el-GR"/>
        </w:rPr>
      </w:pPr>
    </w:p>
    <w:p w:rsidR="007A019D" w:rsidRPr="00197DB3" w:rsidRDefault="00690E38" w:rsidP="007A019D">
      <w:pPr>
        <w:spacing w:after="0"/>
        <w:contextualSpacing/>
        <w:rPr>
          <w:sz w:val="20"/>
          <w:szCs w:val="20"/>
        </w:rPr>
      </w:pPr>
      <w:r>
        <w:rPr>
          <w:sz w:val="20"/>
          <w:szCs w:val="20"/>
        </w:rPr>
        <w:t>Επισημαίνεται ότι:</w:t>
      </w:r>
    </w:p>
    <w:p w:rsidR="007A019D" w:rsidRPr="0034347C" w:rsidRDefault="00690E38" w:rsidP="007A019D">
      <w:pPr>
        <w:spacing w:after="0"/>
        <w:contextualSpacing/>
        <w:rPr>
          <w:sz w:val="20"/>
          <w:szCs w:val="20"/>
        </w:rPr>
      </w:pPr>
      <w:r w:rsidRPr="00197DB3">
        <w:rPr>
          <w:b/>
          <w:sz w:val="20"/>
          <w:szCs w:val="20"/>
        </w:rPr>
        <w:t>α)</w:t>
      </w:r>
      <w:r>
        <w:rPr>
          <w:sz w:val="20"/>
          <w:szCs w:val="20"/>
        </w:rPr>
        <w:t xml:space="preserve"> </w:t>
      </w:r>
      <w:r w:rsidRPr="00197DB3">
        <w:rPr>
          <w:sz w:val="20"/>
          <w:szCs w:val="20"/>
          <w:u w:val="single"/>
        </w:rPr>
        <w:t xml:space="preserve">Στην </w:t>
      </w:r>
      <w:r w:rsidRPr="0034347C">
        <w:rPr>
          <w:sz w:val="20"/>
          <w:szCs w:val="20"/>
          <w:u w:val="single"/>
        </w:rPr>
        <w:t xml:space="preserve">στήλη </w:t>
      </w:r>
      <w:r w:rsidRPr="008D233F">
        <w:rPr>
          <w:b/>
          <w:sz w:val="20"/>
          <w:szCs w:val="20"/>
          <w:u w:val="single"/>
        </w:rPr>
        <w:t>«ΑΠΑΙΤΗΣΗ»</w:t>
      </w:r>
      <w:r w:rsidRPr="0034347C">
        <w:rPr>
          <w:sz w:val="20"/>
          <w:szCs w:val="20"/>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w:t>
      </w:r>
      <w:r>
        <w:rPr>
          <w:sz w:val="20"/>
        </w:rPr>
        <w:t>πρόσκλησης</w:t>
      </w:r>
      <w:r w:rsidRPr="0034347C">
        <w:rPr>
          <w:sz w:val="20"/>
          <w:szCs w:val="20"/>
        </w:rPr>
        <w:t xml:space="preserve">, με τους οποίους ο ανάδοχος υποχρεούται να συμμορφωθεί. </w:t>
      </w:r>
      <w:r w:rsidRPr="0034347C">
        <w:rPr>
          <w:sz w:val="20"/>
          <w:szCs w:val="20"/>
        </w:rPr>
        <w:t>Προσφορές που δεν καλύπτουν πλήρως απαράβατους όρους απορρίπτονται ως μη αποδεκτές.</w:t>
      </w:r>
    </w:p>
    <w:p w:rsidR="007A019D" w:rsidRPr="0034347C" w:rsidRDefault="00690E38" w:rsidP="007A019D">
      <w:pPr>
        <w:spacing w:after="0"/>
        <w:contextualSpacing/>
        <w:rPr>
          <w:sz w:val="20"/>
          <w:szCs w:val="20"/>
        </w:rPr>
      </w:pPr>
      <w:r w:rsidRPr="0034347C">
        <w:rPr>
          <w:b/>
          <w:sz w:val="20"/>
          <w:szCs w:val="20"/>
        </w:rPr>
        <w:t>β)</w:t>
      </w:r>
      <w:r w:rsidRPr="0034347C">
        <w:rPr>
          <w:sz w:val="20"/>
          <w:szCs w:val="20"/>
        </w:rPr>
        <w:t xml:space="preserve"> </w:t>
      </w:r>
      <w:r w:rsidRPr="0034347C">
        <w:rPr>
          <w:sz w:val="20"/>
          <w:szCs w:val="20"/>
          <w:u w:val="single"/>
        </w:rPr>
        <w:t xml:space="preserve">Στην στήλη </w:t>
      </w:r>
      <w:r w:rsidRPr="008D233F">
        <w:rPr>
          <w:b/>
          <w:sz w:val="20"/>
          <w:szCs w:val="20"/>
          <w:u w:val="single"/>
        </w:rPr>
        <w:t>«ΑΠΑΝΤΗΣΗ»</w:t>
      </w:r>
      <w:r w:rsidRPr="008D233F">
        <w:rPr>
          <w:sz w:val="20"/>
          <w:szCs w:val="20"/>
        </w:rPr>
        <w:t xml:space="preserve"> </w:t>
      </w:r>
      <w:r w:rsidRPr="0034347C">
        <w:rPr>
          <w:sz w:val="20"/>
          <w:szCs w:val="20"/>
        </w:rPr>
        <w:t>σημειώνεται η απάντηση του Αναδόχου που έχει τη μορφή ΝΑΙ/ΟΧΙ εάν η αντίστοιχη προδιαγραφή πληρούται ή όχι από την προσφορά.</w:t>
      </w:r>
    </w:p>
    <w:p w:rsidR="007A019D" w:rsidRDefault="00690E38" w:rsidP="007A019D">
      <w:pPr>
        <w:rPr>
          <w:sz w:val="20"/>
          <w:szCs w:val="20"/>
        </w:rPr>
      </w:pPr>
      <w:r w:rsidRPr="0034347C">
        <w:rPr>
          <w:b/>
          <w:sz w:val="20"/>
          <w:szCs w:val="20"/>
        </w:rPr>
        <w:t>γ)</w:t>
      </w:r>
      <w:r w:rsidRPr="0034347C">
        <w:rPr>
          <w:sz w:val="20"/>
          <w:szCs w:val="20"/>
        </w:rPr>
        <w:t xml:space="preserve"> </w:t>
      </w:r>
      <w:r w:rsidRPr="0034347C">
        <w:rPr>
          <w:sz w:val="20"/>
          <w:szCs w:val="20"/>
          <w:u w:val="single"/>
        </w:rPr>
        <w:t xml:space="preserve">Στην στήλη </w:t>
      </w:r>
      <w:r w:rsidRPr="008D233F">
        <w:rPr>
          <w:b/>
          <w:sz w:val="20"/>
          <w:szCs w:val="20"/>
          <w:u w:val="single"/>
        </w:rPr>
        <w:t>«ΠΑΡΑΠΟΜ</w:t>
      </w:r>
      <w:r w:rsidRPr="008D233F">
        <w:rPr>
          <w:b/>
          <w:sz w:val="20"/>
          <w:szCs w:val="20"/>
          <w:u w:val="single"/>
        </w:rPr>
        <w:t>ΠΗ</w:t>
      </w:r>
      <w:r w:rsidRPr="008D233F">
        <w:rPr>
          <w:b/>
          <w:sz w:val="20"/>
          <w:szCs w:val="20"/>
        </w:rPr>
        <w:t>»</w:t>
      </w:r>
      <w:r w:rsidRPr="0034347C">
        <w:rPr>
          <w:sz w:val="20"/>
          <w:szCs w:val="20"/>
        </w:rPr>
        <w:t xml:space="preserve"> δύναται να δηλωθεί η σχετική παραπομπή</w:t>
      </w:r>
      <w:r>
        <w:rPr>
          <w:sz w:val="20"/>
          <w:szCs w:val="20"/>
        </w:rPr>
        <w:t xml:space="preserve"> στην τεχνική προσφορά</w:t>
      </w:r>
      <w:r w:rsidRPr="0034347C">
        <w:rPr>
          <w:sz w:val="20"/>
          <w:szCs w:val="20"/>
        </w:rPr>
        <w:t>.</w:t>
      </w:r>
    </w:p>
    <w:p w:rsidR="007A019D" w:rsidRDefault="00690E38" w:rsidP="007A019D">
      <w:pPr>
        <w:rPr>
          <w:sz w:val="20"/>
          <w:szCs w:val="20"/>
        </w:rPr>
      </w:pPr>
    </w:p>
    <w:p w:rsidR="007A019D" w:rsidRDefault="00690E38" w:rsidP="007A019D">
      <w:pPr>
        <w:rPr>
          <w:sz w:val="20"/>
          <w:szCs w:val="20"/>
        </w:rPr>
      </w:pPr>
    </w:p>
    <w:p w:rsidR="007A019D" w:rsidRDefault="00690E38" w:rsidP="007A019D">
      <w:pPr>
        <w:rPr>
          <w:sz w:val="20"/>
          <w:szCs w:val="20"/>
        </w:rPr>
      </w:pPr>
    </w:p>
    <w:p w:rsidR="007A019D" w:rsidRDefault="00690E38" w:rsidP="007A019D">
      <w:pPr>
        <w:rPr>
          <w:sz w:val="20"/>
          <w:szCs w:val="20"/>
        </w:rPr>
      </w:pPr>
    </w:p>
    <w:p w:rsidR="007A019D"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p w:rsidR="003516A4" w:rsidRDefault="00690E38" w:rsidP="003516A4">
      <w:pPr>
        <w:spacing w:after="0" w:line="240" w:lineRule="auto"/>
        <w:rPr>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567"/>
        <w:gridCol w:w="4394"/>
        <w:gridCol w:w="1276"/>
        <w:gridCol w:w="1134"/>
        <w:gridCol w:w="1276"/>
      </w:tblGrid>
      <w:tr w:rsidR="007A249C" w:rsidTr="007A019D">
        <w:trPr>
          <w:trHeight w:val="298"/>
        </w:trPr>
        <w:tc>
          <w:tcPr>
            <w:tcW w:w="10349" w:type="dxa"/>
            <w:gridSpan w:val="7"/>
            <w:tcBorders>
              <w:top w:val="nil"/>
              <w:left w:val="nil"/>
              <w:bottom w:val="nil"/>
              <w:right w:val="nil"/>
            </w:tcBorders>
            <w:shd w:val="clear" w:color="auto" w:fill="auto"/>
          </w:tcPr>
          <w:p w:rsidR="007A019D" w:rsidRPr="00272318" w:rsidRDefault="00690E38" w:rsidP="007A019D">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A249C" w:rsidTr="007A019D">
        <w:trPr>
          <w:trHeight w:val="369"/>
        </w:trPr>
        <w:tc>
          <w:tcPr>
            <w:tcW w:w="1702" w:type="dxa"/>
            <w:gridSpan w:val="2"/>
            <w:tcBorders>
              <w:top w:val="nil"/>
              <w:left w:val="nil"/>
              <w:bottom w:val="nil"/>
              <w:right w:val="nil"/>
            </w:tcBorders>
            <w:shd w:val="clear" w:color="auto" w:fill="auto"/>
            <w:noWrap/>
            <w:vAlign w:val="center"/>
          </w:tcPr>
          <w:p w:rsidR="007A019D" w:rsidRPr="004A4B55" w:rsidRDefault="00690E38" w:rsidP="007A019D">
            <w:pPr>
              <w:spacing w:after="0"/>
              <w:contextualSpacing/>
              <w:jc w:val="center"/>
              <w:rPr>
                <w:b/>
                <w:bCs/>
                <w:color w:val="000000"/>
                <w:sz w:val="20"/>
                <w:szCs w:val="20"/>
                <w:lang w:eastAsia="el-GR"/>
              </w:rPr>
            </w:pPr>
            <w:r>
              <w:rPr>
                <w:b/>
                <w:bCs/>
                <w:color w:val="000000"/>
                <w:sz w:val="20"/>
                <w:szCs w:val="20"/>
                <w:lang w:eastAsia="el-GR"/>
              </w:rPr>
              <w:t>ΤΜΗΜΑΤΟΣ:</w:t>
            </w:r>
          </w:p>
        </w:tc>
        <w:tc>
          <w:tcPr>
            <w:tcW w:w="8647" w:type="dxa"/>
            <w:gridSpan w:val="5"/>
            <w:tcBorders>
              <w:top w:val="nil"/>
              <w:left w:val="nil"/>
              <w:bottom w:val="nil"/>
              <w:right w:val="nil"/>
            </w:tcBorders>
            <w:shd w:val="clear" w:color="auto" w:fill="auto"/>
            <w:vAlign w:val="center"/>
          </w:tcPr>
          <w:p w:rsidR="007A019D" w:rsidRPr="004A4B55" w:rsidRDefault="00690E38" w:rsidP="007A019D">
            <w:pPr>
              <w:spacing w:after="0"/>
              <w:contextualSpacing/>
              <w:jc w:val="center"/>
              <w:rPr>
                <w:b/>
                <w:bCs/>
                <w:color w:val="000000"/>
                <w:sz w:val="20"/>
                <w:szCs w:val="20"/>
                <w:lang w:eastAsia="el-GR"/>
              </w:rPr>
            </w:pPr>
            <w:r>
              <w:rPr>
                <w:b/>
                <w:bCs/>
                <w:color w:val="000000"/>
                <w:sz w:val="20"/>
                <w:szCs w:val="20"/>
                <w:lang w:eastAsia="el-GR"/>
              </w:rPr>
              <w:t>ΚΤΙΡΙΟΥ:</w:t>
            </w:r>
          </w:p>
        </w:tc>
      </w:tr>
      <w:tr w:rsidR="007A249C" w:rsidTr="007A019D">
        <w:tblPrEx>
          <w:tblBorders>
            <w:top w:val="nil"/>
            <w:left w:val="nil"/>
            <w:bottom w:val="nil"/>
            <w:right w:val="nil"/>
            <w:insideH w:val="nil"/>
            <w:insideV w:val="nil"/>
          </w:tblBorders>
        </w:tblPrEx>
        <w:trPr>
          <w:trHeight w:val="170"/>
        </w:trPr>
        <w:tc>
          <w:tcPr>
            <w:tcW w:w="1702" w:type="dxa"/>
            <w:gridSpan w:val="2"/>
            <w:tcBorders>
              <w:bottom w:val="single" w:sz="4" w:space="0" w:color="auto"/>
            </w:tcBorders>
            <w:shd w:val="clear" w:color="auto" w:fill="auto"/>
            <w:noWrap/>
            <w:vAlign w:val="center"/>
          </w:tcPr>
          <w:p w:rsidR="007A019D" w:rsidRPr="009869F4" w:rsidRDefault="00690E38" w:rsidP="007A019D">
            <w:pPr>
              <w:spacing w:after="0"/>
              <w:contextualSpacing/>
              <w:jc w:val="center"/>
              <w:rPr>
                <w:color w:val="000000"/>
                <w:sz w:val="20"/>
              </w:rPr>
            </w:pPr>
          </w:p>
        </w:tc>
        <w:tc>
          <w:tcPr>
            <w:tcW w:w="567" w:type="dxa"/>
            <w:shd w:val="clear" w:color="auto" w:fill="auto"/>
            <w:noWrap/>
            <w:vAlign w:val="center"/>
          </w:tcPr>
          <w:p w:rsidR="007A019D" w:rsidRPr="009869F4" w:rsidRDefault="00690E38" w:rsidP="007A019D">
            <w:pPr>
              <w:spacing w:after="0"/>
              <w:contextualSpacing/>
              <w:rPr>
                <w:sz w:val="20"/>
              </w:rPr>
            </w:pPr>
          </w:p>
        </w:tc>
        <w:tc>
          <w:tcPr>
            <w:tcW w:w="8080" w:type="dxa"/>
            <w:gridSpan w:val="4"/>
            <w:tcBorders>
              <w:bottom w:val="single" w:sz="4" w:space="0" w:color="auto"/>
            </w:tcBorders>
            <w:shd w:val="clear" w:color="auto" w:fill="auto"/>
            <w:vAlign w:val="center"/>
          </w:tcPr>
          <w:p w:rsidR="007A019D" w:rsidRPr="009869F4" w:rsidRDefault="00690E38" w:rsidP="007A019D">
            <w:pPr>
              <w:spacing w:after="0"/>
              <w:contextualSpacing/>
              <w:rPr>
                <w:sz w:val="20"/>
              </w:rPr>
            </w:pPr>
          </w:p>
        </w:tc>
      </w:tr>
      <w:tr w:rsidR="007A249C" w:rsidTr="007A019D">
        <w:tblPrEx>
          <w:tblBorders>
            <w:top w:val="nil"/>
            <w:left w:val="nil"/>
            <w:bottom w:val="nil"/>
            <w:right w:val="nil"/>
            <w:insideH w:val="nil"/>
            <w:insideV w:val="nil"/>
          </w:tblBorders>
        </w:tblPrEx>
        <w:trPr>
          <w:trHeight w:val="170"/>
        </w:trPr>
        <w:tc>
          <w:tcPr>
            <w:tcW w:w="1702" w:type="dxa"/>
            <w:gridSpan w:val="2"/>
            <w:tcBorders>
              <w:top w:val="single" w:sz="4" w:space="0" w:color="auto"/>
            </w:tcBorders>
            <w:shd w:val="clear" w:color="auto" w:fill="auto"/>
            <w:noWrap/>
            <w:vAlign w:val="center"/>
          </w:tcPr>
          <w:p w:rsidR="007A019D" w:rsidRPr="009869F4" w:rsidRDefault="00690E38" w:rsidP="007A019D">
            <w:pPr>
              <w:spacing w:after="0"/>
              <w:contextualSpacing/>
              <w:jc w:val="center"/>
              <w:rPr>
                <w:color w:val="000000"/>
                <w:sz w:val="20"/>
              </w:rPr>
            </w:pPr>
          </w:p>
        </w:tc>
        <w:tc>
          <w:tcPr>
            <w:tcW w:w="567" w:type="dxa"/>
            <w:shd w:val="clear" w:color="auto" w:fill="auto"/>
            <w:noWrap/>
            <w:vAlign w:val="center"/>
          </w:tcPr>
          <w:p w:rsidR="007A019D" w:rsidRPr="009869F4" w:rsidRDefault="00690E38" w:rsidP="007A019D">
            <w:pPr>
              <w:spacing w:after="0"/>
              <w:contextualSpacing/>
              <w:rPr>
                <w:sz w:val="20"/>
              </w:rPr>
            </w:pPr>
          </w:p>
        </w:tc>
        <w:tc>
          <w:tcPr>
            <w:tcW w:w="8080" w:type="dxa"/>
            <w:gridSpan w:val="4"/>
            <w:tcBorders>
              <w:bottom w:val="single" w:sz="4" w:space="0" w:color="auto"/>
            </w:tcBorders>
            <w:shd w:val="clear" w:color="auto" w:fill="auto"/>
            <w:vAlign w:val="center"/>
          </w:tcPr>
          <w:p w:rsidR="007A019D" w:rsidRPr="009869F4" w:rsidRDefault="00690E38" w:rsidP="007A019D">
            <w:pPr>
              <w:spacing w:after="0"/>
              <w:contextualSpacing/>
              <w:rPr>
                <w:sz w:val="20"/>
              </w:rPr>
            </w:pPr>
          </w:p>
        </w:tc>
      </w:tr>
      <w:tr w:rsidR="007A249C" w:rsidTr="007A019D">
        <w:tblPrEx>
          <w:tblBorders>
            <w:top w:val="nil"/>
            <w:left w:val="nil"/>
            <w:bottom w:val="nil"/>
            <w:right w:val="nil"/>
            <w:insideH w:val="nil"/>
            <w:insideV w:val="nil"/>
          </w:tblBorders>
        </w:tblPrEx>
        <w:trPr>
          <w:trHeight w:val="170"/>
        </w:trPr>
        <w:tc>
          <w:tcPr>
            <w:tcW w:w="1702" w:type="dxa"/>
            <w:gridSpan w:val="2"/>
            <w:shd w:val="clear" w:color="auto" w:fill="auto"/>
            <w:noWrap/>
            <w:vAlign w:val="center"/>
          </w:tcPr>
          <w:p w:rsidR="007A019D" w:rsidRPr="009869F4" w:rsidRDefault="00690E38" w:rsidP="007A019D">
            <w:pPr>
              <w:spacing w:after="0"/>
              <w:contextualSpacing/>
              <w:jc w:val="center"/>
              <w:rPr>
                <w:color w:val="000000"/>
                <w:sz w:val="20"/>
              </w:rPr>
            </w:pPr>
          </w:p>
        </w:tc>
        <w:tc>
          <w:tcPr>
            <w:tcW w:w="567" w:type="dxa"/>
            <w:shd w:val="clear" w:color="auto" w:fill="auto"/>
            <w:noWrap/>
            <w:vAlign w:val="center"/>
          </w:tcPr>
          <w:p w:rsidR="007A019D" w:rsidRPr="009869F4" w:rsidRDefault="00690E38" w:rsidP="007A019D">
            <w:pPr>
              <w:spacing w:after="0"/>
              <w:contextualSpacing/>
              <w:rPr>
                <w:sz w:val="20"/>
              </w:rPr>
            </w:pPr>
          </w:p>
        </w:tc>
        <w:tc>
          <w:tcPr>
            <w:tcW w:w="8080" w:type="dxa"/>
            <w:gridSpan w:val="4"/>
            <w:tcBorders>
              <w:top w:val="single" w:sz="4" w:space="0" w:color="auto"/>
              <w:bottom w:val="single" w:sz="4" w:space="0" w:color="auto"/>
            </w:tcBorders>
            <w:shd w:val="clear" w:color="auto" w:fill="auto"/>
            <w:vAlign w:val="center"/>
          </w:tcPr>
          <w:p w:rsidR="007A019D" w:rsidRPr="009869F4" w:rsidRDefault="00690E38" w:rsidP="007A019D">
            <w:pPr>
              <w:spacing w:after="0"/>
              <w:contextualSpacing/>
              <w:rPr>
                <w:sz w:val="20"/>
              </w:rPr>
            </w:pPr>
          </w:p>
        </w:tc>
      </w:tr>
      <w:tr w:rsidR="007A249C" w:rsidTr="007A019D">
        <w:trPr>
          <w:trHeight w:val="227"/>
        </w:trPr>
        <w:tc>
          <w:tcPr>
            <w:tcW w:w="10349" w:type="dxa"/>
            <w:gridSpan w:val="7"/>
            <w:tcBorders>
              <w:top w:val="nil"/>
              <w:left w:val="nil"/>
              <w:bottom w:val="single" w:sz="4" w:space="0" w:color="auto"/>
              <w:right w:val="nil"/>
            </w:tcBorders>
            <w:shd w:val="clear" w:color="auto" w:fill="auto"/>
            <w:noWrap/>
            <w:vAlign w:val="center"/>
          </w:tcPr>
          <w:p w:rsidR="007A019D" w:rsidRPr="00D941F6" w:rsidRDefault="00690E38" w:rsidP="007A019D">
            <w:pPr>
              <w:spacing w:after="0"/>
              <w:jc w:val="center"/>
              <w:rPr>
                <w:b/>
                <w:color w:val="000000"/>
                <w:sz w:val="18"/>
                <w:szCs w:val="20"/>
                <w:lang w:eastAsia="el-GR"/>
              </w:rPr>
            </w:pPr>
          </w:p>
        </w:tc>
      </w:tr>
      <w:tr w:rsidR="007A249C" w:rsidTr="007A019D">
        <w:trPr>
          <w:trHeight w:val="227"/>
        </w:trPr>
        <w:tc>
          <w:tcPr>
            <w:tcW w:w="10349" w:type="dxa"/>
            <w:gridSpan w:val="7"/>
            <w:shd w:val="clear" w:color="auto" w:fill="auto"/>
            <w:noWrap/>
            <w:vAlign w:val="center"/>
          </w:tcPr>
          <w:p w:rsidR="007A019D" w:rsidRPr="005623AC" w:rsidRDefault="00690E38" w:rsidP="00690E38">
            <w:pPr>
              <w:pStyle w:val="a8"/>
              <w:numPr>
                <w:ilvl w:val="1"/>
                <w:numId w:val="21"/>
              </w:numPr>
              <w:tabs>
                <w:tab w:val="clear" w:pos="1080"/>
              </w:tabs>
              <w:suppressAutoHyphens/>
              <w:spacing w:after="0" w:line="240" w:lineRule="auto"/>
              <w:ind w:left="743" w:hanging="567"/>
              <w:jc w:val="left"/>
              <w:rPr>
                <w:b/>
                <w:bCs/>
                <w:color w:val="000000"/>
                <w:sz w:val="20"/>
                <w:szCs w:val="20"/>
                <w:lang w:eastAsia="el-GR"/>
              </w:rPr>
            </w:pPr>
            <w:r w:rsidRPr="005623AC">
              <w:rPr>
                <w:b/>
                <w:color w:val="000000"/>
                <w:sz w:val="20"/>
                <w:szCs w:val="20"/>
                <w:lang w:eastAsia="el-GR"/>
              </w:rPr>
              <w:t>ΠΙΝΑΚΑΣ ΣΥΜΜΟΡΦΩΣΗΣ ΤΕΧΝΙΚΗΣ ΠΡΟΣΦΟΡΑΣ</w:t>
            </w:r>
            <w:r w:rsidRPr="005623AC">
              <w:rPr>
                <w:color w:val="000000"/>
                <w:sz w:val="20"/>
                <w:szCs w:val="20"/>
                <w:lang w:eastAsia="el-GR"/>
              </w:rPr>
              <w:t xml:space="preserve"> </w:t>
            </w:r>
            <w:r w:rsidRPr="005623AC">
              <w:rPr>
                <w:b/>
                <w:color w:val="000000"/>
                <w:sz w:val="20"/>
                <w:szCs w:val="20"/>
                <w:lang w:eastAsia="el-GR"/>
              </w:rPr>
              <w:t>(ΓΕΝΙΚΩΝ ΑΠΑΙΤΗΣΕΩΝ- ΥΠΟΧΡΕΩΣΕΩΝ ΑΝΑΔΟΧΟΥ)</w:t>
            </w:r>
          </w:p>
        </w:tc>
      </w:tr>
      <w:tr w:rsidR="007A249C" w:rsidTr="007A019D">
        <w:trPr>
          <w:trHeight w:val="227"/>
        </w:trPr>
        <w:tc>
          <w:tcPr>
            <w:tcW w:w="6663" w:type="dxa"/>
            <w:gridSpan w:val="4"/>
            <w:vMerge w:val="restart"/>
            <w:shd w:val="clear" w:color="auto" w:fill="auto"/>
            <w:noWrap/>
            <w:vAlign w:val="center"/>
          </w:tcPr>
          <w:p w:rsidR="007A019D" w:rsidRPr="00D941F6" w:rsidRDefault="00690E38" w:rsidP="007A019D">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vMerge w:val="restart"/>
            <w:shd w:val="clear" w:color="auto" w:fill="auto"/>
            <w:noWrap/>
            <w:vAlign w:val="bottom"/>
          </w:tcPr>
          <w:p w:rsidR="007A019D" w:rsidRPr="001E773F" w:rsidRDefault="00690E38" w:rsidP="007A019D">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bottom"/>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A249C" w:rsidTr="007A019D">
        <w:trPr>
          <w:trHeight w:val="227"/>
        </w:trPr>
        <w:tc>
          <w:tcPr>
            <w:tcW w:w="6663" w:type="dxa"/>
            <w:gridSpan w:val="4"/>
            <w:vMerge/>
            <w:shd w:val="clear" w:color="auto" w:fill="auto"/>
            <w:noWrap/>
            <w:vAlign w:val="center"/>
          </w:tcPr>
          <w:p w:rsidR="007A019D" w:rsidRPr="001E773F" w:rsidRDefault="00690E38" w:rsidP="007A019D">
            <w:pPr>
              <w:jc w:val="center"/>
              <w:rPr>
                <w:sz w:val="18"/>
                <w:szCs w:val="20"/>
              </w:rPr>
            </w:pPr>
          </w:p>
        </w:tc>
        <w:tc>
          <w:tcPr>
            <w:tcW w:w="1276" w:type="dxa"/>
            <w:vMerge/>
            <w:shd w:val="clear" w:color="auto" w:fill="auto"/>
            <w:vAlign w:val="center"/>
          </w:tcPr>
          <w:p w:rsidR="007A019D" w:rsidRPr="00851A61" w:rsidRDefault="00690E38" w:rsidP="007A019D">
            <w:pPr>
              <w:spacing w:after="0"/>
              <w:jc w:val="center"/>
              <w:rPr>
                <w:b/>
                <w:bCs/>
                <w:color w:val="000000"/>
                <w:sz w:val="16"/>
                <w:szCs w:val="20"/>
                <w:lang w:eastAsia="el-GR"/>
              </w:rPr>
            </w:pPr>
          </w:p>
        </w:tc>
        <w:tc>
          <w:tcPr>
            <w:tcW w:w="1134" w:type="dxa"/>
            <w:shd w:val="clear" w:color="auto" w:fill="auto"/>
            <w:vAlign w:val="center"/>
          </w:tcPr>
          <w:p w:rsidR="007A019D" w:rsidRPr="00851A61" w:rsidRDefault="00690E38" w:rsidP="007A019D">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A019D" w:rsidRPr="00197DB3" w:rsidRDefault="00690E38" w:rsidP="007A019D">
            <w:pPr>
              <w:spacing w:after="0"/>
              <w:rPr>
                <w:b/>
                <w:bCs/>
                <w:color w:val="000000"/>
                <w:sz w:val="16"/>
                <w:szCs w:val="20"/>
                <w:lang w:eastAsia="el-GR"/>
              </w:rPr>
            </w:pPr>
            <w:r>
              <w:rPr>
                <w:b/>
                <w:bCs/>
                <w:color w:val="000000"/>
                <w:sz w:val="16"/>
                <w:szCs w:val="20"/>
                <w:lang w:eastAsia="el-GR"/>
              </w:rPr>
              <w:t>ΠΑΡΑΠΟΜΠΗ</w:t>
            </w:r>
          </w:p>
        </w:tc>
      </w:tr>
      <w:tr w:rsidR="007A249C" w:rsidTr="007A019D">
        <w:trPr>
          <w:trHeight w:val="227"/>
        </w:trPr>
        <w:tc>
          <w:tcPr>
            <w:tcW w:w="6663" w:type="dxa"/>
            <w:gridSpan w:val="4"/>
            <w:shd w:val="clear" w:color="auto" w:fill="auto"/>
            <w:noWrap/>
            <w:vAlign w:val="center"/>
          </w:tcPr>
          <w:p w:rsidR="007A019D" w:rsidRPr="007B2691" w:rsidRDefault="00690E38" w:rsidP="007A019D">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A019D" w:rsidRPr="00FE2878" w:rsidRDefault="00690E38" w:rsidP="007A019D">
            <w:pPr>
              <w:spacing w:after="0"/>
              <w:jc w:val="center"/>
              <w:rPr>
                <w:b/>
                <w:bCs/>
                <w:color w:val="000000"/>
                <w:sz w:val="18"/>
                <w:szCs w:val="20"/>
                <w:lang w:eastAsia="el-GR"/>
              </w:rPr>
            </w:pPr>
          </w:p>
        </w:tc>
        <w:tc>
          <w:tcPr>
            <w:tcW w:w="1134" w:type="dxa"/>
            <w:shd w:val="clear" w:color="auto" w:fill="D9D9D9"/>
            <w:noWrap/>
            <w:vAlign w:val="bottom"/>
          </w:tcPr>
          <w:p w:rsidR="007A019D" w:rsidRPr="00FE2878" w:rsidRDefault="00690E38" w:rsidP="007A019D">
            <w:pPr>
              <w:spacing w:after="0"/>
              <w:rPr>
                <w:color w:val="000000"/>
                <w:sz w:val="18"/>
                <w:szCs w:val="20"/>
                <w:lang w:eastAsia="el-GR"/>
              </w:rPr>
            </w:pPr>
          </w:p>
        </w:tc>
        <w:tc>
          <w:tcPr>
            <w:tcW w:w="1276" w:type="dxa"/>
            <w:shd w:val="clear" w:color="auto" w:fill="D9D9D9"/>
            <w:noWrap/>
            <w:vAlign w:val="bottom"/>
          </w:tcPr>
          <w:p w:rsidR="007A019D" w:rsidRPr="00FE2878" w:rsidRDefault="00690E38" w:rsidP="007A019D">
            <w:pPr>
              <w:spacing w:after="0"/>
              <w:rPr>
                <w:color w:val="000000"/>
                <w:sz w:val="18"/>
                <w:szCs w:val="20"/>
                <w:lang w:eastAsia="el-GR"/>
              </w:rPr>
            </w:pP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1</w:t>
            </w:r>
          </w:p>
        </w:tc>
        <w:tc>
          <w:tcPr>
            <w:tcW w:w="6237" w:type="dxa"/>
            <w:gridSpan w:val="3"/>
            <w:shd w:val="clear" w:color="auto" w:fill="auto"/>
            <w:vAlign w:val="bottom"/>
          </w:tcPr>
          <w:p w:rsidR="00F347BE" w:rsidRPr="00F347BE" w:rsidRDefault="00690E38" w:rsidP="00F347BE">
            <w:pPr>
              <w:spacing w:after="0"/>
              <w:rPr>
                <w:sz w:val="20"/>
                <w:szCs w:val="20"/>
              </w:rPr>
            </w:pPr>
            <w:r w:rsidRPr="00F347BE">
              <w:rPr>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w:t>
            </w:r>
            <w:r w:rsidRPr="00F347BE">
              <w:rPr>
                <w:sz w:val="20"/>
                <w:szCs w:val="20"/>
              </w:rPr>
              <w:t>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w:t>
            </w:r>
          </w:p>
          <w:p w:rsidR="00F347BE" w:rsidRPr="00A62245" w:rsidRDefault="00690E38" w:rsidP="00F347BE">
            <w:pPr>
              <w:pStyle w:val="a8"/>
              <w:spacing w:after="0"/>
              <w:ind w:left="34"/>
              <w:rPr>
                <w:sz w:val="20"/>
                <w:szCs w:val="20"/>
              </w:rPr>
            </w:pPr>
            <w:r w:rsidRPr="00A62245">
              <w:rPr>
                <w:sz w:val="20"/>
                <w:szCs w:val="20"/>
              </w:rPr>
              <w:t>Σύμφωνα με το άρθρο 130 παρ. 1 δεύτερο εδάφιο στοιχείο α) του Ν. 4412/2016 και το άρθρο 68 παρ. 1 και 3 του Ν. 3863/2010 (Α΄ 115), ο ανάδοχος υποχρεούται ειδικά στην εφαρμογή των διατάξεων της εργατικής και ασφαλιστικής νομοθεσίας και της νομοθεσίας περί υ</w:t>
            </w:r>
            <w:r w:rsidRPr="00A62245">
              <w:rPr>
                <w:sz w:val="20"/>
                <w:szCs w:val="20"/>
              </w:rPr>
              <w:t>γείας και ασφάλειας των εργαζομένων και πρόληψης του επαγγελματικού κινδύνου.</w:t>
            </w:r>
          </w:p>
          <w:p w:rsidR="00F347BE" w:rsidRPr="00A62245" w:rsidRDefault="00690E38" w:rsidP="00F347BE">
            <w:pPr>
              <w:pStyle w:val="a8"/>
              <w:spacing w:after="0"/>
              <w:ind w:left="34"/>
              <w:rPr>
                <w:sz w:val="20"/>
                <w:szCs w:val="20"/>
              </w:rPr>
            </w:pPr>
            <w:r w:rsidRPr="00A62245">
              <w:rPr>
                <w:sz w:val="20"/>
                <w:szCs w:val="20"/>
              </w:rPr>
              <w:t>Στις συναφθησόμενες συμβάσεις θα περιλαμβάνονται, επιπλέον και τα στοιχεία που αναφέρονται στις περιπτώσεις α΄ έως ε΄ της παρ. 1 του άρθρου 68 του ν. 3863/2010 (Α΄ 115), όπως εκά</w:t>
            </w:r>
            <w:r w:rsidRPr="00A62245">
              <w:rPr>
                <w:sz w:val="20"/>
                <w:szCs w:val="20"/>
              </w:rPr>
              <w:t xml:space="preserve">στοτε ισχύει, ήτοι: </w:t>
            </w:r>
          </w:p>
          <w:p w:rsidR="00F347BE" w:rsidRPr="00A62245" w:rsidRDefault="00690E38" w:rsidP="00F347BE">
            <w:pPr>
              <w:pStyle w:val="a8"/>
              <w:spacing w:after="0"/>
              <w:ind w:left="34"/>
              <w:rPr>
                <w:sz w:val="20"/>
                <w:szCs w:val="20"/>
              </w:rPr>
            </w:pPr>
            <w:r w:rsidRPr="00A62245">
              <w:rPr>
                <w:sz w:val="20"/>
                <w:szCs w:val="20"/>
              </w:rPr>
              <w:t>α) Ο αριθμός των εργαζομένων που θα απασχοληθούν στο έργο.</w:t>
            </w:r>
          </w:p>
          <w:p w:rsidR="00F347BE" w:rsidRPr="00A62245" w:rsidRDefault="00690E38" w:rsidP="00F347BE">
            <w:pPr>
              <w:pStyle w:val="a8"/>
              <w:spacing w:after="0"/>
              <w:ind w:left="34"/>
              <w:rPr>
                <w:sz w:val="20"/>
                <w:szCs w:val="20"/>
              </w:rPr>
            </w:pPr>
            <w:r w:rsidRPr="00A62245">
              <w:rPr>
                <w:sz w:val="20"/>
                <w:szCs w:val="20"/>
              </w:rPr>
              <w:t xml:space="preserve"> β) Οι ημέρες και οι ώρες εργασίας.</w:t>
            </w:r>
          </w:p>
          <w:p w:rsidR="00F347BE" w:rsidRPr="00A62245" w:rsidRDefault="00690E38" w:rsidP="00F347BE">
            <w:pPr>
              <w:pStyle w:val="a8"/>
              <w:spacing w:after="0"/>
              <w:ind w:left="34"/>
              <w:rPr>
                <w:sz w:val="20"/>
                <w:szCs w:val="20"/>
              </w:rPr>
            </w:pPr>
            <w:r w:rsidRPr="00A62245">
              <w:rPr>
                <w:sz w:val="20"/>
                <w:szCs w:val="20"/>
              </w:rPr>
              <w:t xml:space="preserve"> γ) Η συλλογική σύμβαση εργασίας στην οποία τυχόν υπάγονται οι εργαζόμενοι.</w:t>
            </w:r>
          </w:p>
          <w:p w:rsidR="00F347BE" w:rsidRPr="00A62245" w:rsidRDefault="00690E38" w:rsidP="00F347BE">
            <w:pPr>
              <w:pStyle w:val="a8"/>
              <w:spacing w:after="0"/>
              <w:ind w:left="34"/>
              <w:rPr>
                <w:sz w:val="20"/>
                <w:szCs w:val="20"/>
              </w:rPr>
            </w:pPr>
            <w:r w:rsidRPr="00A62245">
              <w:rPr>
                <w:sz w:val="20"/>
                <w:szCs w:val="20"/>
              </w:rPr>
              <w:t xml:space="preserve"> δ) Το ύψος του προϋπολογισμένου ποσού που αφορά τις πάσης φύσεως νόμιμες αποδοχές αυτών των εργαζομένων.</w:t>
            </w:r>
          </w:p>
          <w:p w:rsidR="00F347BE" w:rsidRPr="00A62245" w:rsidRDefault="00690E38" w:rsidP="00F347BE">
            <w:pPr>
              <w:pStyle w:val="a8"/>
              <w:spacing w:after="0"/>
              <w:ind w:left="34"/>
              <w:rPr>
                <w:sz w:val="20"/>
                <w:szCs w:val="20"/>
              </w:rPr>
            </w:pPr>
            <w:r w:rsidRPr="00A62245">
              <w:rPr>
                <w:sz w:val="20"/>
                <w:szCs w:val="20"/>
              </w:rPr>
              <w:t xml:space="preserve"> ε) Το ύψος των ασφαλιστικών εισφορών με βάση τα προϋπολογισθέντα ποσά</w:t>
            </w:r>
          </w:p>
          <w:p w:rsidR="00F347BE" w:rsidRPr="00C82B51" w:rsidRDefault="00690E38" w:rsidP="00F347BE">
            <w:pPr>
              <w:pStyle w:val="a8"/>
              <w:spacing w:after="0"/>
              <w:ind w:left="34"/>
              <w:rPr>
                <w:sz w:val="20"/>
                <w:szCs w:val="20"/>
              </w:rPr>
            </w:pPr>
            <w:r w:rsidRPr="00C82B51">
              <w:rPr>
                <w:sz w:val="20"/>
                <w:szCs w:val="20"/>
              </w:rPr>
              <w:t xml:space="preserve"> Η τήρηση των εν λόγω υποχρεώσεων ελέγχεται και βεβαιώνεται από τα όργανα που ε</w:t>
            </w:r>
            <w:r w:rsidRPr="00C82B51">
              <w:rPr>
                <w:sz w:val="20"/>
                <w:szCs w:val="20"/>
              </w:rPr>
              <w:t>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w:t>
            </w:r>
            <w:r w:rsidRPr="00C82B51">
              <w:rPr>
                <w:sz w:val="20"/>
                <w:szCs w:val="20"/>
              </w:rPr>
              <w:t>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w:t>
            </w:r>
            <w:r w:rsidRPr="00C82B51">
              <w:rPr>
                <w:sz w:val="20"/>
                <w:szCs w:val="20"/>
              </w:rPr>
              <w:t>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και πρόληψης του επαγγελμ</w:t>
            </w:r>
            <w:r w:rsidRPr="00C82B51">
              <w:rPr>
                <w:sz w:val="20"/>
                <w:szCs w:val="20"/>
              </w:rPr>
              <w:t>ατικού κινδύνου,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w:t>
            </w:r>
            <w:r w:rsidRPr="00C82B51">
              <w:rPr>
                <w:sz w:val="20"/>
                <w:szCs w:val="20"/>
              </w:rPr>
              <w:t xml:space="preserve"> στους ασφαλιστικούς φορείς και σε κάθε τρίτο.</w:t>
            </w:r>
          </w:p>
          <w:p w:rsidR="007A019D" w:rsidRPr="0096548A" w:rsidRDefault="00690E38" w:rsidP="007A019D">
            <w:pPr>
              <w:spacing w:after="0"/>
              <w:rPr>
                <w:color w:val="000000"/>
                <w:sz w:val="20"/>
                <w:szCs w:val="20"/>
                <w:lang w:eastAsia="el-GR"/>
              </w:rPr>
            </w:pPr>
          </w:p>
        </w:tc>
        <w:tc>
          <w:tcPr>
            <w:tcW w:w="1276" w:type="dxa"/>
            <w:shd w:val="clear" w:color="auto" w:fill="auto"/>
            <w:noWrap/>
            <w:vAlign w:val="center"/>
          </w:tcPr>
          <w:p w:rsidR="007A019D" w:rsidRPr="00FE2878" w:rsidRDefault="00690E38" w:rsidP="007A019D">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18"/>
                <w:szCs w:val="20"/>
                <w:lang w:eastAsia="el-GR"/>
              </w:rPr>
            </w:pPr>
            <w:r w:rsidRPr="00FE2878">
              <w:rPr>
                <w:color w:val="000000"/>
                <w:sz w:val="18"/>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2</w:t>
            </w:r>
          </w:p>
        </w:tc>
        <w:tc>
          <w:tcPr>
            <w:tcW w:w="6237" w:type="dxa"/>
            <w:gridSpan w:val="3"/>
            <w:shd w:val="clear" w:color="auto" w:fill="auto"/>
            <w:vAlign w:val="bottom"/>
          </w:tcPr>
          <w:p w:rsidR="007A019D" w:rsidRPr="001E6C42" w:rsidRDefault="00690E38" w:rsidP="007A019D">
            <w:pPr>
              <w:spacing w:after="0"/>
              <w:rPr>
                <w:sz w:val="20"/>
                <w:szCs w:val="20"/>
              </w:rPr>
            </w:pPr>
            <w:r w:rsidRPr="001E6C42">
              <w:rPr>
                <w:color w:val="000000"/>
                <w:sz w:val="20"/>
                <w:szCs w:val="20"/>
                <w:lang w:eastAsia="el-GR"/>
              </w:rPr>
              <w:t xml:space="preserve">Στην </w:t>
            </w:r>
            <w:r w:rsidRPr="001E6C42">
              <w:rPr>
                <w:sz w:val="20"/>
                <w:szCs w:val="20"/>
              </w:rPr>
              <w:t xml:space="preserve">αναθέτουσα αρχή παρέχεται η δυνατότητα για έλεγχο των ανωτέρω </w:t>
            </w:r>
            <w:r w:rsidRPr="001E6C42">
              <w:rPr>
                <w:sz w:val="20"/>
                <w:szCs w:val="20"/>
              </w:rPr>
              <w:lastRenderedPageBreak/>
              <w:t xml:space="preserve">μέσω των ασφαλιστικών ταμείων κ.λ.π. Σε περίπτωση που διαπιστωθεί μη τήρηση, μερικώς ή συνολικά των παραπάνω αναφερόμενων όρων </w:t>
            </w:r>
            <w:r w:rsidRPr="001E6C42">
              <w:rPr>
                <w:sz w:val="20"/>
                <w:szCs w:val="20"/>
              </w:rPr>
              <w:t>παρέχεται το δικαίωμα στην αναθέτουσα αρχή να καταγγείλει μονομερώς τη σύμβαση.</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lastRenderedPageBreak/>
              <w:t>3</w:t>
            </w:r>
          </w:p>
        </w:tc>
        <w:tc>
          <w:tcPr>
            <w:tcW w:w="6237" w:type="dxa"/>
            <w:gridSpan w:val="3"/>
            <w:shd w:val="clear" w:color="auto" w:fill="auto"/>
            <w:vAlign w:val="bottom"/>
          </w:tcPr>
          <w:p w:rsidR="007A019D" w:rsidRPr="00C82B51" w:rsidRDefault="00690E38" w:rsidP="007A019D">
            <w:pPr>
              <w:spacing w:after="0"/>
              <w:rPr>
                <w:sz w:val="20"/>
                <w:szCs w:val="20"/>
                <w:lang w:eastAsia="el-GR"/>
              </w:rPr>
            </w:pPr>
            <w:r w:rsidRPr="00C82B51">
              <w:rPr>
                <w:sz w:val="20"/>
                <w:szCs w:val="20"/>
                <w:lang w:eastAsia="el-GR"/>
              </w:rPr>
              <w:t xml:space="preserve">Ο </w:t>
            </w:r>
            <w:r w:rsidRPr="00C82B51">
              <w:rPr>
                <w:sz w:val="20"/>
                <w:szCs w:val="20"/>
              </w:rPr>
              <w:t xml:space="preserve">Ανάδοχος υποχρεούται να διαθέτει (1) επόπτη καθ’ όλη τη διάρκεια της σύμβασης, για την επίβλεψη αυτής και επικοινωνία με αρμόδια όργανα της Αναθέτουσας Αρχής </w:t>
            </w:r>
            <w:r w:rsidRPr="00C82B51">
              <w:rPr>
                <w:sz w:val="20"/>
                <w:szCs w:val="20"/>
              </w:rPr>
              <w:t>τον/την οποίο-α θα γνωστοποιήσει σε αυτήν. Σε περίπτωση αντικατάστασης ο Ανάδοχος θα πρέπει να ενημερώνει εγκαίρως την Υπηρεσία που παρακολουθεί τη σύμβαση.</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4</w:t>
            </w:r>
          </w:p>
        </w:tc>
        <w:tc>
          <w:tcPr>
            <w:tcW w:w="6237" w:type="dxa"/>
            <w:gridSpan w:val="3"/>
            <w:shd w:val="clear" w:color="auto" w:fill="auto"/>
            <w:vAlign w:val="bottom"/>
          </w:tcPr>
          <w:p w:rsidR="007A019D" w:rsidRPr="00C82B51" w:rsidRDefault="00690E38" w:rsidP="007A019D">
            <w:pPr>
              <w:spacing w:after="0"/>
              <w:rPr>
                <w:sz w:val="20"/>
                <w:szCs w:val="20"/>
                <w:lang w:eastAsia="el-GR"/>
              </w:rPr>
            </w:pPr>
            <w:r w:rsidRPr="00C82B51">
              <w:rPr>
                <w:sz w:val="20"/>
                <w:szCs w:val="20"/>
                <w:lang w:eastAsia="el-GR"/>
              </w:rPr>
              <w:t xml:space="preserve">Ο </w:t>
            </w:r>
            <w:r w:rsidRPr="00C82B51">
              <w:rPr>
                <w:sz w:val="20"/>
                <w:szCs w:val="20"/>
              </w:rPr>
              <w:t xml:space="preserve">Ανάδοχος έχει την υποχρέωση να εξασφαλίζει ανελλιπώς το συμφωνημένο αριθμό προσωπικού </w:t>
            </w:r>
            <w:r w:rsidRPr="00C82B51">
              <w:rPr>
                <w:sz w:val="20"/>
                <w:szCs w:val="20"/>
              </w:rPr>
              <w:t xml:space="preserve">για τη φύλαξη των αντίστοιχων εγκαταστάσεων και να αναπληρώνει χωρίς καθυστέρηση τους υπαλλήλους της που απουσιάζουν για οποιοδήποτε λόγο (άδεια, ασθένεια κ.λπ.) και γενικότερα,  να καλύπτει τα κενά από ασθενείς ή αδικαιολόγητες απουσίες για την εκπλήρωση </w:t>
            </w:r>
            <w:r w:rsidRPr="00C82B51">
              <w:rPr>
                <w:sz w:val="20"/>
                <w:szCs w:val="20"/>
              </w:rPr>
              <w:t>των αναλαμβανομένων με την παρούσα υποχρεώσεών του έναντι της Αναθέτουσα Αρχής. Σε περίπτωση ασθένειας κατά την ώρα της υπηρεσίας τους ή αν τυχόν κριθούν ακατάλληλοι από την Αναθέτουσα Αρχή, θα υπάρχει δυνατότητα άμεσης αντικατάστασης από συναδέλφους τους,</w:t>
            </w:r>
            <w:r w:rsidRPr="00C82B51">
              <w:rPr>
                <w:sz w:val="20"/>
                <w:szCs w:val="20"/>
              </w:rPr>
              <w:t xml:space="preserve"> έχοντας την σχετική όμοια επαγγελματική ιδιότητα, ασφάλιση και προσόντα. Σε κάθε περίπτωση, ο Ανάδοχος θα πρέπει να ενημερώνει εγκαίρως την Υπηρεσία που παρακολουθεί τη σύμβαση.</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5</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7B2691">
              <w:rPr>
                <w:color w:val="000000"/>
                <w:sz w:val="20"/>
                <w:szCs w:val="20"/>
                <w:lang w:eastAsia="el-GR"/>
              </w:rPr>
              <w:t xml:space="preserve">O </w:t>
            </w:r>
            <w:r w:rsidRPr="00611E1F">
              <w:rPr>
                <w:sz w:val="20"/>
                <w:szCs w:val="20"/>
              </w:rPr>
              <w:t>Ανάδοχος υποχρεούται να εφοδιάζει τους εργαζόμενους με αντίγραφο</w:t>
            </w:r>
            <w:r w:rsidRPr="00611E1F">
              <w:rPr>
                <w:sz w:val="20"/>
                <w:szCs w:val="20"/>
              </w:rPr>
              <w:t xml:space="preserve"> της κατάστασης προσωπικού ή απόσπασμα αυτής όταν απασχολούνται στις φυλασσόμενες εγκαταστάσεις.</w:t>
            </w:r>
          </w:p>
        </w:tc>
        <w:tc>
          <w:tcPr>
            <w:tcW w:w="1276" w:type="dxa"/>
            <w:shd w:val="clear" w:color="auto" w:fill="auto"/>
            <w:noWrap/>
            <w:vAlign w:val="center"/>
          </w:tcPr>
          <w:p w:rsidR="007A019D" w:rsidRPr="0096548A"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96548A"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96548A"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6</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7B2691">
              <w:rPr>
                <w:color w:val="000000"/>
                <w:sz w:val="20"/>
                <w:szCs w:val="20"/>
                <w:lang w:eastAsia="el-GR"/>
              </w:rPr>
              <w:t xml:space="preserve">Ο </w:t>
            </w:r>
            <w:r w:rsidRPr="00494EF5">
              <w:rPr>
                <w:sz w:val="20"/>
                <w:szCs w:val="20"/>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7</w:t>
            </w:r>
          </w:p>
        </w:tc>
        <w:tc>
          <w:tcPr>
            <w:tcW w:w="6237" w:type="dxa"/>
            <w:gridSpan w:val="3"/>
            <w:shd w:val="clear" w:color="auto" w:fill="auto"/>
            <w:vAlign w:val="bottom"/>
          </w:tcPr>
          <w:p w:rsidR="007A019D" w:rsidRPr="00A33041" w:rsidRDefault="00690E38" w:rsidP="007A019D">
            <w:pPr>
              <w:spacing w:after="0"/>
              <w:rPr>
                <w:sz w:val="20"/>
                <w:szCs w:val="20"/>
                <w:lang w:eastAsia="el-GR"/>
              </w:rPr>
            </w:pPr>
            <w:r w:rsidRPr="00A33041">
              <w:rPr>
                <w:sz w:val="20"/>
                <w:szCs w:val="20"/>
                <w:lang w:eastAsia="el-GR"/>
              </w:rPr>
              <w:t xml:space="preserve">Ο </w:t>
            </w:r>
            <w:r w:rsidRPr="00611E1F">
              <w:rPr>
                <w:sz w:val="20"/>
                <w:szCs w:val="20"/>
              </w:rPr>
              <w:t xml:space="preserve">Ανάδοχος υποχρεούται να τηρεί τις </w:t>
            </w:r>
            <w:r w:rsidRPr="00611E1F">
              <w:rPr>
                <w:sz w:val="20"/>
                <w:szCs w:val="20"/>
              </w:rPr>
              <w:t>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6" w:type="dxa"/>
            <w:shd w:val="clear" w:color="auto" w:fill="auto"/>
            <w:noWrap/>
            <w:vAlign w:val="center"/>
          </w:tcPr>
          <w:p w:rsidR="007A019D" w:rsidRPr="00554715" w:rsidRDefault="00690E38" w:rsidP="007A019D">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A019D" w:rsidRPr="00554715"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554715"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8</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7B2691">
              <w:rPr>
                <w:color w:val="000000"/>
                <w:sz w:val="20"/>
                <w:szCs w:val="20"/>
                <w:lang w:eastAsia="el-GR"/>
              </w:rPr>
              <w:t xml:space="preserve">Ο </w:t>
            </w:r>
            <w:r w:rsidRPr="00611E1F">
              <w:rPr>
                <w:sz w:val="20"/>
                <w:szCs w:val="20"/>
              </w:rPr>
              <w:t>Ανάδοχος υποχρεούται να λαμβάνει κάθε μέτρο ασφαλείας και προστασίας</w:t>
            </w:r>
            <w:r w:rsidRPr="00611E1F">
              <w:rPr>
                <w:sz w:val="20"/>
                <w:szCs w:val="20"/>
              </w:rPr>
              <w:t xml:space="preserve"> για την αποτ</w:t>
            </w:r>
            <w:r>
              <w:rPr>
                <w:sz w:val="20"/>
                <w:szCs w:val="20"/>
              </w:rPr>
              <w:t>ροπή ζημιάς, φθοράς ή βλάβης στις εγκαταστάσεις της Αναθέτουσας Αρχής και</w:t>
            </w:r>
            <w:r w:rsidRPr="000F5064">
              <w:rPr>
                <w:sz w:val="20"/>
                <w:szCs w:val="20"/>
              </w:rPr>
              <w:t xml:space="preserve"> </w:t>
            </w:r>
            <w:r w:rsidRPr="00611E1F">
              <w:rPr>
                <w:sz w:val="20"/>
                <w:szCs w:val="20"/>
              </w:rPr>
              <w:t xml:space="preserve">είναι </w:t>
            </w:r>
            <w:r w:rsidRPr="000F5064">
              <w:rPr>
                <w:sz w:val="20"/>
                <w:szCs w:val="20"/>
              </w:rPr>
              <w:t>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w:t>
            </w:r>
            <w:r w:rsidRPr="000F5064">
              <w:rPr>
                <w:sz w:val="20"/>
                <w:szCs w:val="20"/>
              </w:rPr>
              <w:t>οσώπων που θα χρησιμοποιήσει για την εκτέλεση της σύμβασης.</w:t>
            </w:r>
            <w:r>
              <w:rPr>
                <w:sz w:val="20"/>
                <w:szCs w:val="20"/>
              </w:rPr>
              <w:t xml:space="preserve"> </w:t>
            </w:r>
            <w:r w:rsidRPr="000F5064">
              <w:rPr>
                <w:sz w:val="20"/>
                <w:szCs w:val="20"/>
              </w:rPr>
              <w:t xml:space="preserve">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w:t>
            </w:r>
            <w:r w:rsidRPr="000F5064">
              <w:rPr>
                <w:sz w:val="20"/>
                <w:szCs w:val="20"/>
              </w:rPr>
              <w:t xml:space="preserve">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w:t>
            </w:r>
            <w:r w:rsidRPr="000F5064">
              <w:rPr>
                <w:sz w:val="20"/>
                <w:szCs w:val="20"/>
              </w:rPr>
              <w:t>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FE2878" w:rsidRDefault="00690E38" w:rsidP="007A019D">
            <w:pPr>
              <w:spacing w:after="0"/>
              <w:jc w:val="center"/>
              <w:rPr>
                <w:color w:val="000000"/>
                <w:sz w:val="20"/>
                <w:szCs w:val="20"/>
                <w:lang w:eastAsia="el-GR"/>
              </w:rPr>
            </w:pPr>
            <w:r>
              <w:rPr>
                <w:color w:val="000000"/>
                <w:sz w:val="20"/>
                <w:szCs w:val="20"/>
                <w:lang w:eastAsia="el-GR"/>
              </w:rPr>
              <w:t>9</w:t>
            </w:r>
          </w:p>
        </w:tc>
        <w:tc>
          <w:tcPr>
            <w:tcW w:w="6237" w:type="dxa"/>
            <w:gridSpan w:val="3"/>
            <w:shd w:val="clear" w:color="auto" w:fill="auto"/>
            <w:vAlign w:val="bottom"/>
          </w:tcPr>
          <w:p w:rsidR="007A019D" w:rsidRPr="00C82B51" w:rsidRDefault="00690E38" w:rsidP="007A019D">
            <w:pPr>
              <w:spacing w:after="0"/>
              <w:rPr>
                <w:sz w:val="20"/>
                <w:szCs w:val="20"/>
              </w:rPr>
            </w:pPr>
            <w:r w:rsidRPr="00C82B51">
              <w:rPr>
                <w:sz w:val="20"/>
                <w:szCs w:val="20"/>
              </w:rPr>
              <w:t xml:space="preserve">Η υποβολή  της προσφοράς συνεπάγεται εκ μέρους του προσφέροντος την πλήρη γνώση και αποδοχή όλων των όρων της παρούσας </w:t>
            </w:r>
            <w:r>
              <w:rPr>
                <w:sz w:val="20"/>
              </w:rPr>
              <w:t>πρόσκλησης</w:t>
            </w:r>
            <w:r w:rsidRPr="00C82B51">
              <w:rPr>
                <w:sz w:val="20"/>
                <w:szCs w:val="20"/>
              </w:rPr>
              <w:t xml:space="preserve"> </w:t>
            </w:r>
            <w:r w:rsidRPr="00C82B51">
              <w:rPr>
                <w:sz w:val="20"/>
                <w:szCs w:val="20"/>
              </w:rPr>
              <w:t>και</w:t>
            </w:r>
            <w:r w:rsidRPr="00C82B51">
              <w:t xml:space="preserve"> </w:t>
            </w:r>
            <w:r w:rsidRPr="00C82B51">
              <w:rPr>
                <w:sz w:val="20"/>
                <w:szCs w:val="20"/>
              </w:rPr>
              <w:t>των λοιπών εγγράφων της σύμβασης. Ειδικότερα, η υποβολή προσφοράς τεκμαίρει την εκ μέρους του προσφέροντος πλήρη γνώση των</w:t>
            </w:r>
            <w:r w:rsidRPr="00C82B51">
              <w:rPr>
                <w:sz w:val="20"/>
                <w:szCs w:val="20"/>
              </w:rPr>
              <w:t xml:space="preserve"> συνθηκών εκτέλεσης της σύμβασης, της διαμόρφωσης των χώρων των προς φύλαξη κτιρίων, των εγκαταστάσεων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w:t>
            </w:r>
            <w:r w:rsidRPr="00C82B51">
              <w:rPr>
                <w:sz w:val="20"/>
                <w:szCs w:val="20"/>
              </w:rPr>
              <w:t>ο μόνος υπεύθυνος.</w:t>
            </w:r>
          </w:p>
        </w:tc>
        <w:tc>
          <w:tcPr>
            <w:tcW w:w="1276" w:type="dxa"/>
            <w:shd w:val="clear" w:color="auto" w:fill="auto"/>
            <w:noWrap/>
            <w:vAlign w:val="center"/>
          </w:tcPr>
          <w:p w:rsidR="007A019D" w:rsidRPr="00494EF5" w:rsidRDefault="00690E38" w:rsidP="007A019D">
            <w:pPr>
              <w:spacing w:after="0"/>
              <w:jc w:val="center"/>
              <w:rPr>
                <w:b/>
                <w:bCs/>
                <w:color w:val="000000"/>
                <w:sz w:val="20"/>
                <w:szCs w:val="20"/>
                <w:lang w:eastAsia="el-GR"/>
              </w:rPr>
            </w:pPr>
            <w:r w:rsidRPr="00494EF5">
              <w:rPr>
                <w:b/>
                <w:bCs/>
                <w:color w:val="000000"/>
                <w:sz w:val="20"/>
                <w:szCs w:val="20"/>
                <w:lang w:eastAsia="el-GR"/>
              </w:rPr>
              <w:t>ΝΑΙ</w:t>
            </w:r>
          </w:p>
        </w:tc>
        <w:tc>
          <w:tcPr>
            <w:tcW w:w="1134" w:type="dxa"/>
            <w:shd w:val="clear" w:color="auto" w:fill="auto"/>
            <w:noWrap/>
            <w:vAlign w:val="bottom"/>
          </w:tcPr>
          <w:p w:rsidR="007A019D" w:rsidRPr="00494EF5"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494EF5"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96548A" w:rsidRDefault="00690E38" w:rsidP="007A019D">
            <w:pPr>
              <w:spacing w:after="0"/>
              <w:jc w:val="center"/>
              <w:rPr>
                <w:color w:val="000000"/>
                <w:sz w:val="20"/>
                <w:szCs w:val="20"/>
                <w:lang w:eastAsia="el-GR"/>
              </w:rPr>
            </w:pPr>
            <w:r>
              <w:rPr>
                <w:color w:val="000000"/>
                <w:sz w:val="20"/>
                <w:szCs w:val="20"/>
                <w:lang w:eastAsia="el-GR"/>
              </w:rPr>
              <w:lastRenderedPageBreak/>
              <w:t>10</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7B2691">
              <w:rPr>
                <w:color w:val="000000"/>
                <w:sz w:val="20"/>
                <w:szCs w:val="20"/>
                <w:lang w:eastAsia="el-GR"/>
              </w:rPr>
              <w:t xml:space="preserve">Καθ’ όλη </w:t>
            </w:r>
            <w:r w:rsidRPr="00611E1F">
              <w:rPr>
                <w:rFonts w:eastAsia="Trebuchet MS" w:cs="Trebuchet MS"/>
                <w:sz w:val="20"/>
                <w:lang w:eastAsia="el-GR"/>
              </w:rPr>
              <w:t>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w:t>
            </w:r>
            <w:r w:rsidRPr="00611E1F">
              <w:rPr>
                <w:rFonts w:eastAsia="Trebuchet MS" w:cs="Trebuchet MS"/>
                <w:sz w:val="20"/>
                <w:lang w:eastAsia="el-GR"/>
              </w:rPr>
              <w:t>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w:t>
            </w:r>
            <w:r w:rsidRPr="00611E1F">
              <w:rPr>
                <w:rFonts w:eastAsia="Trebuchet MS" w:cs="Trebuchet MS"/>
                <w:sz w:val="20"/>
                <w:lang w:eastAsia="el-GR"/>
              </w:rPr>
              <w:t xml:space="preserve">ην προηγούμενη έγγραφη συγκατάθεση της </w:t>
            </w:r>
            <w:r>
              <w:rPr>
                <w:rFonts w:eastAsia="Trebuchet MS" w:cs="Trebuchet MS"/>
                <w:sz w:val="20"/>
                <w:lang w:eastAsia="el-GR"/>
              </w:rPr>
              <w:t xml:space="preserve"> Αναθέτουσας Αρχής</w:t>
            </w:r>
            <w:r w:rsidRPr="00611E1F">
              <w:rPr>
                <w:rFonts w:eastAsia="Trebuchet MS" w:cs="Trebuchet MS"/>
                <w:sz w:val="20"/>
                <w:lang w:eastAsia="el-GR"/>
              </w:rPr>
              <w:t>.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w:t>
            </w:r>
            <w:r w:rsidRPr="00611E1F">
              <w:rPr>
                <w:rFonts w:eastAsia="Trebuchet MS" w:cs="Trebuchet MS"/>
                <w:sz w:val="20"/>
                <w:lang w:eastAsia="el-GR"/>
              </w:rPr>
              <w:t xml:space="preserve">ωτέρω, η </w:t>
            </w:r>
            <w:r>
              <w:rPr>
                <w:rFonts w:eastAsia="Trebuchet MS" w:cs="Trebuchet MS"/>
                <w:sz w:val="20"/>
                <w:lang w:eastAsia="el-GR"/>
              </w:rPr>
              <w:t>Αναθέτουσας Αρχής</w:t>
            </w:r>
            <w:r w:rsidRPr="00611E1F">
              <w:rPr>
                <w:rFonts w:eastAsia="Trebuchet MS" w:cs="Trebuchet MS"/>
                <w:sz w:val="20"/>
                <w:lang w:eastAsia="el-GR"/>
              </w:rPr>
              <w:t xml:space="preserve">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w:t>
            </w:r>
            <w:r w:rsidRPr="00611E1F">
              <w:rPr>
                <w:rFonts w:eastAsia="Trebuchet MS" w:cs="Trebuchet MS"/>
                <w:sz w:val="20"/>
                <w:lang w:eastAsia="el-GR"/>
              </w:rPr>
              <w:t>ναδόχου.</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p>
        </w:tc>
      </w:tr>
      <w:tr w:rsidR="007A249C" w:rsidTr="007A019D">
        <w:trPr>
          <w:trHeight w:val="227"/>
        </w:trPr>
        <w:tc>
          <w:tcPr>
            <w:tcW w:w="426" w:type="dxa"/>
            <w:shd w:val="clear" w:color="auto" w:fill="auto"/>
            <w:noWrap/>
            <w:vAlign w:val="center"/>
          </w:tcPr>
          <w:p w:rsidR="007A019D" w:rsidRPr="0096548A" w:rsidRDefault="00690E38" w:rsidP="007A019D">
            <w:pPr>
              <w:spacing w:after="0"/>
              <w:jc w:val="center"/>
              <w:rPr>
                <w:color w:val="000000"/>
                <w:sz w:val="20"/>
                <w:szCs w:val="20"/>
                <w:lang w:eastAsia="el-GR"/>
              </w:rPr>
            </w:pPr>
            <w:r w:rsidRPr="00FE2878">
              <w:rPr>
                <w:color w:val="000000"/>
                <w:sz w:val="20"/>
                <w:szCs w:val="20"/>
                <w:lang w:eastAsia="el-GR"/>
              </w:rPr>
              <w:t>1</w:t>
            </w:r>
            <w:r>
              <w:rPr>
                <w:color w:val="000000"/>
                <w:sz w:val="20"/>
                <w:szCs w:val="20"/>
                <w:lang w:eastAsia="el-GR"/>
              </w:rPr>
              <w:t>1</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7B2691">
              <w:rPr>
                <w:color w:val="000000"/>
                <w:sz w:val="20"/>
                <w:szCs w:val="20"/>
                <w:lang w:eastAsia="el-GR"/>
              </w:rPr>
              <w:t xml:space="preserve">Ο </w:t>
            </w:r>
            <w:r>
              <w:rPr>
                <w:sz w:val="20"/>
                <w:szCs w:val="20"/>
              </w:rPr>
              <w:t>Α</w:t>
            </w:r>
            <w:r w:rsidRPr="00611E1F">
              <w:rPr>
                <w:sz w:val="20"/>
                <w:szCs w:val="20"/>
              </w:rPr>
              <w:t>νάδοχος υποχρεούται να συμμορφώνεται με όλες τις υποχρεώσεις τις απορρέουσες από την κείμενη νομοθεσία αναφορικά με τη λειτουργία των Ι.Ε.Π.Υ.Α.</w:t>
            </w:r>
            <w:r w:rsidRPr="00611E1F">
              <w:t xml:space="preserve"> </w:t>
            </w:r>
            <w:r w:rsidRPr="00611E1F">
              <w:rPr>
                <w:sz w:val="20"/>
                <w:szCs w:val="20"/>
              </w:rPr>
              <w:t xml:space="preserve">Ενδεικτικά υποχρεούται να τηρεί τα προβλεπόμενα στις διατάξεις του ν. 2518/1997 (ΦΕΚ </w:t>
            </w:r>
            <w:r w:rsidRPr="00611E1F">
              <w:rPr>
                <w:sz w:val="20"/>
                <w:szCs w:val="20"/>
              </w:rPr>
              <w:t>Α’/164) «Προϋποθέσεις λειτουργίας ΙΕΠΥΑ. Προσόντα και υποχρεώσεις του προσωπικού αυτών και άλλες διατάξεις», όπως αυτές αντικαταστάθηκαν με τον ν. 3707/2008 (ΦΕΚ Α/209), τα οριζόμενα στην ΚΥΑ1016/109/151-α’/2009 περί καθορισμού των τεχνικών προδιαγραφών τω</w:t>
            </w:r>
            <w:r w:rsidRPr="00611E1F">
              <w:rPr>
                <w:sz w:val="20"/>
                <w:szCs w:val="20"/>
              </w:rPr>
              <w:t>ν προστατευτικών μέσων του προσωπικού ασφαλείας των Ι.Ε.Π.Υ.Α., καθώς και κάθε άλλη σχετική διάταξη. Σε περίπτωση που το προσωπικό του χρησιμοποιεί στολή θα πρέπει αυτή να διαθέτει αντίστοιχη έγκριση.</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rPr>
          <w:trHeight w:val="227"/>
        </w:trPr>
        <w:tc>
          <w:tcPr>
            <w:tcW w:w="426" w:type="dxa"/>
            <w:shd w:val="clear" w:color="auto" w:fill="auto"/>
            <w:noWrap/>
            <w:vAlign w:val="center"/>
          </w:tcPr>
          <w:p w:rsidR="007A019D" w:rsidRPr="004A4B55" w:rsidRDefault="00690E38" w:rsidP="007A019D">
            <w:pPr>
              <w:spacing w:after="0"/>
              <w:jc w:val="center"/>
              <w:rPr>
                <w:color w:val="000000"/>
                <w:sz w:val="20"/>
                <w:szCs w:val="20"/>
                <w:lang w:eastAsia="el-GR"/>
              </w:rPr>
            </w:pPr>
            <w:r>
              <w:rPr>
                <w:color w:val="000000"/>
                <w:sz w:val="20"/>
                <w:szCs w:val="20"/>
                <w:lang w:eastAsia="el-GR"/>
              </w:rPr>
              <w:t>12</w:t>
            </w:r>
          </w:p>
        </w:tc>
        <w:tc>
          <w:tcPr>
            <w:tcW w:w="6237" w:type="dxa"/>
            <w:gridSpan w:val="3"/>
            <w:shd w:val="clear" w:color="auto" w:fill="auto"/>
            <w:noWrap/>
            <w:vAlign w:val="bottom"/>
          </w:tcPr>
          <w:p w:rsidR="007A019D" w:rsidRPr="007B0F0E" w:rsidRDefault="00690E38" w:rsidP="007A019D">
            <w:pPr>
              <w:spacing w:after="0"/>
              <w:rPr>
                <w:bCs/>
                <w:color w:val="000000"/>
                <w:sz w:val="20"/>
                <w:szCs w:val="20"/>
                <w:lang w:eastAsia="el-GR"/>
              </w:rPr>
            </w:pPr>
            <w:r w:rsidRPr="007B2691">
              <w:rPr>
                <w:bCs/>
                <w:color w:val="000000"/>
                <w:sz w:val="20"/>
                <w:szCs w:val="20"/>
                <w:lang w:eastAsia="el-GR"/>
              </w:rPr>
              <w:t xml:space="preserve">Ο </w:t>
            </w:r>
            <w:r w:rsidRPr="00611E1F">
              <w:rPr>
                <w:sz w:val="20"/>
                <w:szCs w:val="20"/>
              </w:rPr>
              <w:t xml:space="preserve">Ανάδοχος και το προσωπικό ασφαλείας που </w:t>
            </w:r>
            <w:r w:rsidRPr="00611E1F">
              <w:rPr>
                <w:sz w:val="20"/>
                <w:szCs w:val="20"/>
              </w:rPr>
              <w:t>θα χρησιμοποιήσει κατά την εκτέλεση της σύμβασης, δεν έχουν καμία απολύτως σχέση εξαρτημένης εργασίας με την Αναθέτουσα Αρχή, οι δε μισθοί και αμοιβές τους, καθώς και οποιεσδήποτε άλλες υποχρεώσεις (δώρα Χριστουγέννων και Πάσχα, αποζημίωση υπερωριακής απασ</w:t>
            </w:r>
            <w:r w:rsidRPr="00611E1F">
              <w:rPr>
                <w:sz w:val="20"/>
                <w:szCs w:val="20"/>
              </w:rPr>
              <w:t xml:space="preserve">χόλησης ή οποιαδήποτε άλλη αμοιβή, εισφορές κλπ),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w:t>
            </w:r>
            <w:r w:rsidRPr="00611E1F">
              <w:rPr>
                <w:sz w:val="20"/>
                <w:szCs w:val="20"/>
              </w:rPr>
              <w:t>και έναντι τρίτων εξ’ αφορμής των σχέσεων αυτών.</w:t>
            </w:r>
          </w:p>
        </w:tc>
        <w:tc>
          <w:tcPr>
            <w:tcW w:w="1276" w:type="dxa"/>
            <w:shd w:val="clear" w:color="auto" w:fill="auto"/>
            <w:noWrap/>
            <w:vAlign w:val="center"/>
          </w:tcPr>
          <w:p w:rsidR="007A019D" w:rsidRPr="004A4B55"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4A4B55" w:rsidRDefault="00690E38" w:rsidP="007A019D">
            <w:pPr>
              <w:spacing w:after="0"/>
              <w:rPr>
                <w:color w:val="000000"/>
                <w:sz w:val="20"/>
                <w:szCs w:val="20"/>
                <w:lang w:eastAsia="el-GR"/>
              </w:rPr>
            </w:pPr>
          </w:p>
        </w:tc>
        <w:tc>
          <w:tcPr>
            <w:tcW w:w="1276" w:type="dxa"/>
            <w:shd w:val="clear" w:color="auto" w:fill="auto"/>
            <w:noWrap/>
            <w:vAlign w:val="bottom"/>
          </w:tcPr>
          <w:p w:rsidR="007A019D" w:rsidRPr="004A4B55" w:rsidRDefault="00690E38" w:rsidP="007A019D">
            <w:pPr>
              <w:spacing w:after="0"/>
              <w:rPr>
                <w:color w:val="000000"/>
                <w:sz w:val="20"/>
                <w:szCs w:val="20"/>
                <w:lang w:eastAsia="el-GR"/>
              </w:rPr>
            </w:pPr>
          </w:p>
        </w:tc>
      </w:tr>
      <w:tr w:rsidR="007A249C" w:rsidTr="007A019D">
        <w:trPr>
          <w:trHeight w:val="227"/>
        </w:trPr>
        <w:tc>
          <w:tcPr>
            <w:tcW w:w="426" w:type="dxa"/>
            <w:shd w:val="clear" w:color="auto" w:fill="auto"/>
            <w:noWrap/>
            <w:vAlign w:val="center"/>
          </w:tcPr>
          <w:p w:rsidR="007A019D" w:rsidRDefault="00690E38" w:rsidP="007A019D">
            <w:pPr>
              <w:spacing w:after="0"/>
              <w:jc w:val="center"/>
              <w:rPr>
                <w:color w:val="000000"/>
                <w:sz w:val="20"/>
                <w:szCs w:val="20"/>
                <w:lang w:eastAsia="el-GR"/>
              </w:rPr>
            </w:pPr>
            <w:r>
              <w:rPr>
                <w:color w:val="000000"/>
                <w:sz w:val="20"/>
                <w:szCs w:val="20"/>
                <w:lang w:eastAsia="el-GR"/>
              </w:rPr>
              <w:t>13</w:t>
            </w:r>
          </w:p>
        </w:tc>
        <w:tc>
          <w:tcPr>
            <w:tcW w:w="6237" w:type="dxa"/>
            <w:gridSpan w:val="3"/>
            <w:shd w:val="clear" w:color="auto" w:fill="auto"/>
            <w:noWrap/>
            <w:vAlign w:val="bottom"/>
          </w:tcPr>
          <w:p w:rsidR="007A019D" w:rsidRPr="004D047C" w:rsidRDefault="00690E38" w:rsidP="007A019D">
            <w:pPr>
              <w:autoSpaceDE w:val="0"/>
              <w:autoSpaceDN w:val="0"/>
              <w:adjustRightInd w:val="0"/>
              <w:rPr>
                <w:sz w:val="20"/>
                <w:szCs w:val="20"/>
              </w:rPr>
            </w:pPr>
            <w:r>
              <w:rPr>
                <w:sz w:val="20"/>
                <w:szCs w:val="20"/>
              </w:rPr>
              <w:t xml:space="preserve">Ο </w:t>
            </w:r>
            <w:r w:rsidRPr="006D142D">
              <w:rPr>
                <w:sz w:val="20"/>
                <w:szCs w:val="20"/>
              </w:rPr>
              <w:t>Ανάδοχος οφείλει να εξασφαλίζει ότι το προσωπικό ασφαλείας που θα απασχοληθεί κατά την εκτέλεση της σύμβασης, γνωρίζει πολύ καλά την ελληνική γλώσσα, είναι άριστο στο ήθος του, άψογο ως προς τη συμπεριφορά απέναντι σε τρίτους και στο προσωπικό της Υπηρεσία</w:t>
            </w:r>
            <w:r w:rsidRPr="006D142D">
              <w:rPr>
                <w:sz w:val="20"/>
                <w:szCs w:val="20"/>
              </w:rPr>
              <w:t xml:space="preserve">ς, διατηρεί υψηλό επίπεδο ατομικής υγείας και υγιεινής, φέρει δε καθαρή και ευπαρουσίαστη στολή. Ειδικότερα, θα εξασφαλίζει την ομοιομορφία αυτής, ως προς το χρώμα και την ποιότητα, ώστε η εμφάνιση του προσωπικού να είναι άριστη.     </w:t>
            </w:r>
          </w:p>
        </w:tc>
        <w:tc>
          <w:tcPr>
            <w:tcW w:w="1276" w:type="dxa"/>
            <w:shd w:val="clear" w:color="auto" w:fill="auto"/>
            <w:noWrap/>
            <w:vAlign w:val="center"/>
          </w:tcPr>
          <w:p w:rsidR="007A019D" w:rsidRPr="006D142D"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4A4B55" w:rsidRDefault="00690E38" w:rsidP="007A019D">
            <w:pPr>
              <w:spacing w:after="0"/>
              <w:rPr>
                <w:color w:val="000000"/>
                <w:sz w:val="20"/>
                <w:szCs w:val="20"/>
                <w:lang w:eastAsia="el-GR"/>
              </w:rPr>
            </w:pPr>
          </w:p>
        </w:tc>
        <w:tc>
          <w:tcPr>
            <w:tcW w:w="1276" w:type="dxa"/>
            <w:shd w:val="clear" w:color="auto" w:fill="auto"/>
            <w:noWrap/>
            <w:vAlign w:val="bottom"/>
          </w:tcPr>
          <w:p w:rsidR="007A019D" w:rsidRPr="004A4B55" w:rsidRDefault="00690E38" w:rsidP="007A019D">
            <w:pPr>
              <w:spacing w:after="0"/>
              <w:rPr>
                <w:color w:val="000000"/>
                <w:sz w:val="20"/>
                <w:szCs w:val="20"/>
                <w:lang w:eastAsia="el-GR"/>
              </w:rPr>
            </w:pPr>
          </w:p>
        </w:tc>
      </w:tr>
      <w:tr w:rsidR="007A249C" w:rsidTr="007A019D">
        <w:trPr>
          <w:trHeight w:val="227"/>
        </w:trPr>
        <w:tc>
          <w:tcPr>
            <w:tcW w:w="10349" w:type="dxa"/>
            <w:gridSpan w:val="7"/>
            <w:shd w:val="clear" w:color="auto" w:fill="auto"/>
            <w:noWrap/>
            <w:vAlign w:val="center"/>
          </w:tcPr>
          <w:p w:rsidR="007A019D" w:rsidRPr="004A4B55" w:rsidRDefault="00690E38" w:rsidP="007A019D">
            <w:pPr>
              <w:spacing w:before="60" w:after="60"/>
              <w:jc w:val="left"/>
              <w:rPr>
                <w:color w:val="000000"/>
                <w:sz w:val="20"/>
                <w:szCs w:val="20"/>
                <w:lang w:eastAsia="el-GR"/>
              </w:rPr>
            </w:pPr>
            <w:r w:rsidRPr="00DE051E">
              <w:rPr>
                <w:sz w:val="20"/>
                <w:szCs w:val="20"/>
                <w:u w:val="single"/>
              </w:rPr>
              <w:t xml:space="preserve">Για τις </w:t>
            </w:r>
            <w:r w:rsidRPr="00DE051E">
              <w:rPr>
                <w:b/>
                <w:sz w:val="20"/>
                <w:szCs w:val="20"/>
                <w:u w:val="single"/>
              </w:rPr>
              <w:t>ενώσεις</w:t>
            </w:r>
            <w:r w:rsidRPr="00DE051E">
              <w:rPr>
                <w:sz w:val="20"/>
                <w:szCs w:val="20"/>
                <w:u w:val="single"/>
              </w:rPr>
              <w:t xml:space="preserve"> που υποβάλλουν κοινή προσφορά, επιπλέον:</w:t>
            </w:r>
          </w:p>
        </w:tc>
      </w:tr>
      <w:tr w:rsidR="007A249C" w:rsidTr="007A019D">
        <w:trPr>
          <w:trHeight w:val="227"/>
        </w:trPr>
        <w:tc>
          <w:tcPr>
            <w:tcW w:w="426" w:type="dxa"/>
            <w:shd w:val="clear" w:color="auto" w:fill="auto"/>
            <w:noWrap/>
            <w:vAlign w:val="center"/>
          </w:tcPr>
          <w:p w:rsidR="007A019D" w:rsidRDefault="00690E38" w:rsidP="007A019D">
            <w:pPr>
              <w:spacing w:after="0"/>
              <w:jc w:val="center"/>
              <w:rPr>
                <w:color w:val="000000"/>
                <w:sz w:val="20"/>
                <w:szCs w:val="20"/>
                <w:lang w:eastAsia="el-GR"/>
              </w:rPr>
            </w:pPr>
            <w:r>
              <w:rPr>
                <w:color w:val="000000"/>
                <w:sz w:val="20"/>
                <w:szCs w:val="20"/>
                <w:lang w:eastAsia="el-GR"/>
              </w:rPr>
              <w:t>14</w:t>
            </w:r>
          </w:p>
        </w:tc>
        <w:tc>
          <w:tcPr>
            <w:tcW w:w="6237" w:type="dxa"/>
            <w:gridSpan w:val="3"/>
            <w:shd w:val="clear" w:color="auto" w:fill="auto"/>
            <w:noWrap/>
            <w:vAlign w:val="bottom"/>
          </w:tcPr>
          <w:p w:rsidR="007A019D" w:rsidRPr="00C82B51" w:rsidRDefault="00690E38" w:rsidP="007A019D">
            <w:pPr>
              <w:rPr>
                <w:sz w:val="20"/>
                <w:szCs w:val="20"/>
              </w:rPr>
            </w:pPr>
            <w:r w:rsidRPr="00C82B51">
              <w:rPr>
                <w:sz w:val="20"/>
                <w:szCs w:val="20"/>
              </w:rPr>
              <w:t>Τα μέλη που αποτελούν την ένωση θα είναι από κοινού και εις ολόκληρον υπεύθυνα έναντι της Αναθέτουσας Αρχής για την εκπλήρωση όλων των απορρεουσών</w:t>
            </w:r>
            <w:r w:rsidRPr="00C82B51">
              <w:rPr>
                <w:sz w:val="20"/>
                <w:szCs w:val="20"/>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w:t>
            </w:r>
            <w:r w:rsidRPr="00C82B51">
              <w:rPr>
                <w:sz w:val="20"/>
                <w:szCs w:val="20"/>
              </w:rPr>
              <w:t xml:space="preserve">ς απαλλαγής του ενός μέλους από τις ευθύνες και τις υποχρεώσεις του άλλου ή των άλλων μελών για την </w:t>
            </w:r>
            <w:r w:rsidRPr="00C82B51">
              <w:rPr>
                <w:sz w:val="20"/>
                <w:szCs w:val="20"/>
              </w:rPr>
              <w:lastRenderedPageBreak/>
              <w:t>ολοκλήρωση της σύμβασης.</w:t>
            </w:r>
          </w:p>
        </w:tc>
        <w:tc>
          <w:tcPr>
            <w:tcW w:w="1276" w:type="dxa"/>
            <w:shd w:val="clear" w:color="auto" w:fill="auto"/>
            <w:noWrap/>
            <w:vAlign w:val="center"/>
          </w:tcPr>
          <w:p w:rsidR="007A019D" w:rsidRPr="004D047C" w:rsidRDefault="00690E38" w:rsidP="007A019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A019D" w:rsidRPr="004A4B55" w:rsidRDefault="00690E38" w:rsidP="007A019D">
            <w:pPr>
              <w:spacing w:after="0"/>
              <w:rPr>
                <w:color w:val="000000"/>
                <w:sz w:val="20"/>
                <w:szCs w:val="20"/>
                <w:lang w:eastAsia="el-GR"/>
              </w:rPr>
            </w:pPr>
          </w:p>
        </w:tc>
        <w:tc>
          <w:tcPr>
            <w:tcW w:w="1276" w:type="dxa"/>
            <w:shd w:val="clear" w:color="auto" w:fill="auto"/>
            <w:noWrap/>
            <w:vAlign w:val="bottom"/>
          </w:tcPr>
          <w:p w:rsidR="007A019D" w:rsidRPr="004A4B55" w:rsidRDefault="00690E38" w:rsidP="007A019D">
            <w:pPr>
              <w:spacing w:after="0"/>
              <w:rPr>
                <w:color w:val="000000"/>
                <w:sz w:val="20"/>
                <w:szCs w:val="20"/>
                <w:lang w:eastAsia="el-GR"/>
              </w:rPr>
            </w:pPr>
          </w:p>
        </w:tc>
      </w:tr>
      <w:tr w:rsidR="007A249C" w:rsidTr="007A019D">
        <w:trPr>
          <w:trHeight w:val="227"/>
        </w:trPr>
        <w:tc>
          <w:tcPr>
            <w:tcW w:w="426" w:type="dxa"/>
            <w:shd w:val="clear" w:color="auto" w:fill="auto"/>
            <w:noWrap/>
            <w:vAlign w:val="center"/>
          </w:tcPr>
          <w:p w:rsidR="007A019D" w:rsidRDefault="00690E38" w:rsidP="007A019D">
            <w:pPr>
              <w:spacing w:after="0"/>
              <w:jc w:val="center"/>
              <w:rPr>
                <w:color w:val="000000"/>
                <w:sz w:val="20"/>
                <w:szCs w:val="20"/>
                <w:lang w:eastAsia="el-GR"/>
              </w:rPr>
            </w:pPr>
            <w:r>
              <w:rPr>
                <w:color w:val="000000"/>
                <w:sz w:val="20"/>
                <w:szCs w:val="20"/>
                <w:lang w:eastAsia="el-GR"/>
              </w:rPr>
              <w:lastRenderedPageBreak/>
              <w:t>15</w:t>
            </w:r>
          </w:p>
        </w:tc>
        <w:tc>
          <w:tcPr>
            <w:tcW w:w="6237" w:type="dxa"/>
            <w:gridSpan w:val="3"/>
            <w:shd w:val="clear" w:color="auto" w:fill="auto"/>
            <w:noWrap/>
            <w:vAlign w:val="bottom"/>
          </w:tcPr>
          <w:p w:rsidR="007A019D" w:rsidRPr="00C82B51" w:rsidRDefault="00690E38" w:rsidP="00BA7EEA">
            <w:pPr>
              <w:spacing w:after="0"/>
              <w:contextualSpacing/>
              <w:rPr>
                <w:sz w:val="20"/>
                <w:szCs w:val="20"/>
              </w:rPr>
            </w:pPr>
            <w:r w:rsidRPr="00C82B51">
              <w:rPr>
                <w:sz w:val="20"/>
                <w:szCs w:val="20"/>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w:t>
            </w:r>
            <w:r w:rsidRPr="00C82B51">
              <w:rPr>
                <w:sz w:val="20"/>
                <w:szCs w:val="20"/>
              </w:rPr>
              <w:t xml:space="preserve"> κοινής προσφοράς με το ίδιο τίμημα. </w:t>
            </w:r>
          </w:p>
        </w:tc>
        <w:tc>
          <w:tcPr>
            <w:tcW w:w="1276" w:type="dxa"/>
            <w:shd w:val="clear" w:color="auto" w:fill="auto"/>
            <w:noWrap/>
            <w:vAlign w:val="center"/>
          </w:tcPr>
          <w:p w:rsidR="007A019D" w:rsidRPr="004D047C"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4A4B55" w:rsidRDefault="00690E38" w:rsidP="007A019D">
            <w:pPr>
              <w:spacing w:after="0"/>
              <w:rPr>
                <w:color w:val="000000"/>
                <w:sz w:val="20"/>
                <w:szCs w:val="20"/>
                <w:lang w:eastAsia="el-GR"/>
              </w:rPr>
            </w:pPr>
          </w:p>
        </w:tc>
        <w:tc>
          <w:tcPr>
            <w:tcW w:w="1276" w:type="dxa"/>
            <w:shd w:val="clear" w:color="auto" w:fill="auto"/>
            <w:noWrap/>
            <w:vAlign w:val="bottom"/>
          </w:tcPr>
          <w:p w:rsidR="007A019D" w:rsidRPr="004A4B55" w:rsidRDefault="00690E38" w:rsidP="007A019D">
            <w:pPr>
              <w:spacing w:after="0"/>
              <w:rPr>
                <w:color w:val="000000"/>
                <w:sz w:val="20"/>
                <w:szCs w:val="20"/>
                <w:lang w:eastAsia="el-GR"/>
              </w:rPr>
            </w:pPr>
          </w:p>
        </w:tc>
      </w:tr>
    </w:tbl>
    <w:p w:rsidR="007A019D" w:rsidRDefault="00690E38" w:rsidP="007A019D"/>
    <w:tbl>
      <w:tblPr>
        <w:tblW w:w="10491" w:type="dxa"/>
        <w:tblInd w:w="-318" w:type="dxa"/>
        <w:tblLook w:val="04A0"/>
      </w:tblPr>
      <w:tblGrid>
        <w:gridCol w:w="318"/>
        <w:gridCol w:w="250"/>
        <w:gridCol w:w="3116"/>
        <w:gridCol w:w="2834"/>
        <w:gridCol w:w="287"/>
        <w:gridCol w:w="1276"/>
        <w:gridCol w:w="1134"/>
        <w:gridCol w:w="1100"/>
        <w:gridCol w:w="176"/>
      </w:tblGrid>
      <w:tr w:rsidR="007A249C" w:rsidTr="007A019D">
        <w:trPr>
          <w:gridBefore w:val="1"/>
          <w:gridAfter w:val="1"/>
          <w:wBefore w:w="318" w:type="dxa"/>
          <w:wAfter w:w="176" w:type="dxa"/>
        </w:trPr>
        <w:tc>
          <w:tcPr>
            <w:tcW w:w="3366" w:type="dxa"/>
            <w:gridSpan w:val="2"/>
          </w:tcPr>
          <w:p w:rsidR="007A019D" w:rsidRPr="00533C75" w:rsidRDefault="00690E38" w:rsidP="007A019D">
            <w:pPr>
              <w:tabs>
                <w:tab w:val="left" w:pos="8001"/>
              </w:tabs>
              <w:spacing w:after="0"/>
              <w:contextualSpacing/>
              <w:rPr>
                <w:b/>
                <w:sz w:val="20"/>
              </w:rPr>
            </w:pPr>
            <w:r w:rsidRPr="00533C75">
              <w:rPr>
                <w:b/>
                <w:sz w:val="20"/>
              </w:rPr>
              <w:t>Ημερομηνία: …………………….</w:t>
            </w:r>
          </w:p>
        </w:tc>
        <w:tc>
          <w:tcPr>
            <w:tcW w:w="2834" w:type="dxa"/>
          </w:tcPr>
          <w:p w:rsidR="007A019D" w:rsidRPr="00533C75" w:rsidRDefault="00690E38" w:rsidP="007A019D">
            <w:pPr>
              <w:tabs>
                <w:tab w:val="left" w:pos="8001"/>
              </w:tabs>
              <w:spacing w:after="0"/>
              <w:contextualSpacing/>
              <w:rPr>
                <w:b/>
                <w:sz w:val="20"/>
              </w:rPr>
            </w:pPr>
          </w:p>
        </w:tc>
        <w:tc>
          <w:tcPr>
            <w:tcW w:w="3797" w:type="dxa"/>
            <w:gridSpan w:val="4"/>
          </w:tcPr>
          <w:p w:rsidR="007A019D" w:rsidRPr="00533C75" w:rsidRDefault="00690E38" w:rsidP="007A019D">
            <w:pPr>
              <w:tabs>
                <w:tab w:val="left" w:pos="8001"/>
              </w:tabs>
              <w:spacing w:after="0"/>
              <w:contextualSpacing/>
              <w:jc w:val="center"/>
              <w:rPr>
                <w:b/>
                <w:sz w:val="20"/>
              </w:rPr>
            </w:pPr>
            <w:r w:rsidRPr="00533C75">
              <w:rPr>
                <w:b/>
                <w:sz w:val="20"/>
              </w:rPr>
              <w:t>Για τον υποψήφιο ανάδοχο</w:t>
            </w:r>
          </w:p>
          <w:p w:rsidR="007A019D" w:rsidRPr="00533C75" w:rsidRDefault="00690E38" w:rsidP="007A019D">
            <w:pPr>
              <w:tabs>
                <w:tab w:val="left" w:pos="8001"/>
              </w:tabs>
              <w:spacing w:after="0"/>
              <w:contextualSpacing/>
              <w:rPr>
                <w:b/>
                <w:sz w:val="20"/>
              </w:rPr>
            </w:pPr>
          </w:p>
          <w:p w:rsidR="007A019D" w:rsidRPr="00533C75" w:rsidRDefault="00690E38" w:rsidP="007A019D">
            <w:pPr>
              <w:tabs>
                <w:tab w:val="left" w:pos="8001"/>
              </w:tabs>
              <w:spacing w:after="0"/>
              <w:contextualSpacing/>
              <w:jc w:val="center"/>
              <w:rPr>
                <w:i/>
                <w:sz w:val="20"/>
              </w:rPr>
            </w:pPr>
            <w:r w:rsidRPr="00533C75">
              <w:rPr>
                <w:i/>
                <w:sz w:val="20"/>
              </w:rPr>
              <w:t>Σφραγίδα/ Υπογραφή</w:t>
            </w:r>
          </w:p>
          <w:p w:rsidR="007A019D" w:rsidRDefault="00690E38" w:rsidP="007A019D">
            <w:pPr>
              <w:tabs>
                <w:tab w:val="left" w:pos="8001"/>
              </w:tabs>
              <w:spacing w:after="0"/>
              <w:contextualSpacing/>
              <w:jc w:val="center"/>
              <w:rPr>
                <w:sz w:val="20"/>
              </w:rPr>
            </w:pPr>
            <w:r w:rsidRPr="00533C75">
              <w:rPr>
                <w:sz w:val="20"/>
              </w:rPr>
              <w:t>(Ονοματεπώνυμο Εκπροσώπου)</w:t>
            </w:r>
          </w:p>
          <w:p w:rsidR="007A019D" w:rsidRDefault="00690E38" w:rsidP="007A019D">
            <w:pPr>
              <w:tabs>
                <w:tab w:val="left" w:pos="8001"/>
              </w:tabs>
              <w:spacing w:after="0"/>
              <w:contextualSpacing/>
              <w:jc w:val="center"/>
              <w:rPr>
                <w:sz w:val="20"/>
              </w:rPr>
            </w:pPr>
          </w:p>
          <w:p w:rsidR="00BA7EEA" w:rsidRDefault="00690E38" w:rsidP="007A019D">
            <w:pPr>
              <w:tabs>
                <w:tab w:val="left" w:pos="8001"/>
              </w:tabs>
              <w:spacing w:after="0"/>
              <w:contextualSpacing/>
              <w:jc w:val="center"/>
              <w:rPr>
                <w:sz w:val="20"/>
              </w:rPr>
            </w:pPr>
          </w:p>
          <w:p w:rsidR="00BA7EEA" w:rsidRDefault="00690E38" w:rsidP="007A019D">
            <w:pPr>
              <w:tabs>
                <w:tab w:val="left" w:pos="8001"/>
              </w:tabs>
              <w:spacing w:after="0"/>
              <w:contextualSpacing/>
              <w:jc w:val="center"/>
              <w:rPr>
                <w:sz w:val="20"/>
              </w:rPr>
            </w:pPr>
          </w:p>
          <w:p w:rsidR="00BA7EEA" w:rsidRDefault="00690E38" w:rsidP="007A019D">
            <w:pPr>
              <w:tabs>
                <w:tab w:val="left" w:pos="8001"/>
              </w:tabs>
              <w:spacing w:after="0"/>
              <w:contextualSpacing/>
              <w:jc w:val="center"/>
              <w:rPr>
                <w:sz w:val="20"/>
              </w:rPr>
            </w:pPr>
          </w:p>
          <w:p w:rsidR="00BA7EEA" w:rsidRDefault="00690E38" w:rsidP="007A019D">
            <w:pPr>
              <w:tabs>
                <w:tab w:val="left" w:pos="8001"/>
              </w:tabs>
              <w:spacing w:after="0"/>
              <w:contextualSpacing/>
              <w:jc w:val="center"/>
              <w:rPr>
                <w:sz w:val="20"/>
              </w:rPr>
            </w:pPr>
          </w:p>
          <w:p w:rsidR="007A019D" w:rsidRPr="004D047C" w:rsidRDefault="00690E38" w:rsidP="007A019D">
            <w:pPr>
              <w:tabs>
                <w:tab w:val="left" w:pos="8001"/>
              </w:tabs>
              <w:spacing w:after="0"/>
              <w:contextualSpacing/>
              <w:rPr>
                <w:sz w:val="20"/>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91" w:type="dxa"/>
            <w:gridSpan w:val="9"/>
            <w:shd w:val="clear" w:color="auto" w:fill="auto"/>
          </w:tcPr>
          <w:p w:rsidR="007A019D" w:rsidRPr="00763A49" w:rsidRDefault="00690E38" w:rsidP="00690E38">
            <w:pPr>
              <w:pStyle w:val="a8"/>
              <w:numPr>
                <w:ilvl w:val="0"/>
                <w:numId w:val="39"/>
              </w:numPr>
              <w:tabs>
                <w:tab w:val="clear" w:pos="720"/>
                <w:tab w:val="num" w:pos="460"/>
              </w:tabs>
              <w:suppressAutoHyphens/>
              <w:spacing w:after="0" w:line="240" w:lineRule="auto"/>
              <w:ind w:hanging="402"/>
              <w:jc w:val="center"/>
              <w:rPr>
                <w:b/>
                <w:color w:val="000000"/>
                <w:sz w:val="20"/>
                <w:szCs w:val="20"/>
                <w:lang w:eastAsia="el-GR"/>
              </w:rPr>
            </w:pPr>
            <w:r w:rsidRPr="00763A49">
              <w:rPr>
                <w:b/>
                <w:color w:val="000000"/>
                <w:sz w:val="20"/>
                <w:szCs w:val="20"/>
                <w:lang w:eastAsia="el-GR"/>
              </w:rPr>
              <w:t>ΠΙΝΑΚΑΣ ΣΥΜΜΟΡΦΩΣΗΣ ΤΕΧΝΙΚΗΣ ΠΡΟΣΦΟΡΑΣ (ΤΕΧΝΙΚΩΝ ΠΡΟΔΙΑΓΡΑΦΩΝ)</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91" w:type="dxa"/>
            <w:gridSpan w:val="9"/>
            <w:shd w:val="clear" w:color="auto" w:fill="auto"/>
            <w:noWrap/>
            <w:vAlign w:val="center"/>
          </w:tcPr>
          <w:p w:rsidR="007A019D" w:rsidRPr="004A4B55" w:rsidRDefault="00690E38" w:rsidP="007A019D">
            <w:pPr>
              <w:spacing w:after="0"/>
              <w:jc w:val="left"/>
              <w:rPr>
                <w:b/>
                <w:bCs/>
                <w:color w:val="000000"/>
                <w:sz w:val="20"/>
                <w:szCs w:val="20"/>
                <w:lang w:eastAsia="el-GR"/>
              </w:rPr>
            </w:pPr>
            <w:r>
              <w:rPr>
                <w:b/>
                <w:bCs/>
                <w:color w:val="000000"/>
                <w:sz w:val="20"/>
                <w:szCs w:val="20"/>
                <w:lang w:eastAsia="el-GR"/>
              </w:rPr>
              <w:t>ΤΜΗΜΑΤΟΣ: Α’</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91" w:type="dxa"/>
            <w:gridSpan w:val="9"/>
            <w:shd w:val="clear" w:color="auto" w:fill="auto"/>
            <w:noWrap/>
            <w:vAlign w:val="center"/>
          </w:tcPr>
          <w:p w:rsidR="007A019D" w:rsidRPr="004A4B55" w:rsidRDefault="00690E38" w:rsidP="007A019D">
            <w:pPr>
              <w:spacing w:after="0"/>
              <w:jc w:val="left"/>
              <w:rPr>
                <w:b/>
                <w:bCs/>
                <w:color w:val="000000"/>
                <w:sz w:val="20"/>
                <w:szCs w:val="20"/>
                <w:lang w:eastAsia="el-GR"/>
              </w:rPr>
            </w:pPr>
            <w:r w:rsidRPr="00174D29">
              <w:rPr>
                <w:b/>
                <w:bCs/>
                <w:color w:val="000000"/>
                <w:sz w:val="20"/>
                <w:szCs w:val="20"/>
                <w:lang w:eastAsia="el-GR"/>
              </w:rPr>
              <w:t xml:space="preserve">ΚΤΙΡΙΟ ΕΠΙ ΤΗΣ ΚΑΡΑΓΕΩΡΓΗ </w:t>
            </w:r>
            <w:r w:rsidRPr="00174D29">
              <w:rPr>
                <w:b/>
                <w:bCs/>
                <w:color w:val="000000"/>
                <w:sz w:val="20"/>
                <w:szCs w:val="20"/>
                <w:lang w:eastAsia="el-GR"/>
              </w:rPr>
              <w:t>ΣΕΡΒΙΑΣ 10</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491" w:type="dxa"/>
            <w:gridSpan w:val="9"/>
            <w:shd w:val="clear" w:color="auto" w:fill="D9D9D9"/>
            <w:noWrap/>
            <w:vAlign w:val="center"/>
          </w:tcPr>
          <w:p w:rsidR="007A019D" w:rsidRPr="00283E0E" w:rsidRDefault="00690E38" w:rsidP="007A019D">
            <w:pPr>
              <w:spacing w:after="0"/>
              <w:jc w:val="center"/>
              <w:rPr>
                <w:b/>
                <w:bCs/>
                <w:color w:val="000000"/>
                <w:sz w:val="20"/>
                <w:szCs w:val="20"/>
                <w:lang w:eastAsia="el-GR"/>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vMerge w:val="restart"/>
            <w:shd w:val="clear" w:color="auto" w:fill="auto"/>
            <w:noWrap/>
            <w:vAlign w:val="center"/>
          </w:tcPr>
          <w:p w:rsidR="007A019D" w:rsidRPr="00174D29" w:rsidRDefault="00690E38" w:rsidP="007A019D">
            <w:pPr>
              <w:jc w:val="center"/>
              <w:rPr>
                <w:color w:val="000000"/>
                <w:sz w:val="20"/>
                <w:szCs w:val="20"/>
                <w:lang w:eastAsia="el-GR"/>
              </w:rPr>
            </w:pPr>
          </w:p>
        </w:tc>
        <w:tc>
          <w:tcPr>
            <w:tcW w:w="6237" w:type="dxa"/>
            <w:gridSpan w:val="3"/>
            <w:vMerge w:val="restart"/>
            <w:shd w:val="clear" w:color="auto" w:fill="auto"/>
            <w:noWrap/>
            <w:vAlign w:val="bottom"/>
          </w:tcPr>
          <w:p w:rsidR="007A019D" w:rsidRPr="00FE2878" w:rsidRDefault="00690E38" w:rsidP="007A019D">
            <w:pPr>
              <w:jc w:val="center"/>
              <w:rPr>
                <w:b/>
                <w:bCs/>
                <w:color w:val="000000"/>
                <w:sz w:val="20"/>
                <w:szCs w:val="20"/>
                <w:lang w:eastAsia="el-GR"/>
              </w:rPr>
            </w:pPr>
            <w:r w:rsidRPr="00FE2878">
              <w:rPr>
                <w:b/>
                <w:bCs/>
                <w:color w:val="000000"/>
                <w:sz w:val="20"/>
                <w:szCs w:val="20"/>
                <w:lang w:eastAsia="el-GR"/>
              </w:rPr>
              <w:t>ΠΕΡΙΓΡΑΦΗ</w:t>
            </w:r>
          </w:p>
        </w:tc>
        <w:tc>
          <w:tcPr>
            <w:tcW w:w="1276" w:type="dxa"/>
            <w:vMerge w:val="restart"/>
            <w:shd w:val="clear" w:color="auto" w:fill="auto"/>
            <w:noWrap/>
            <w:vAlign w:val="bottom"/>
          </w:tcPr>
          <w:p w:rsidR="007A019D" w:rsidRPr="00FE2878" w:rsidRDefault="00690E38" w:rsidP="007A019D">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3"/>
            <w:shd w:val="clear" w:color="auto" w:fill="auto"/>
            <w:noWrap/>
            <w:vAlign w:val="bottom"/>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vMerge/>
            <w:shd w:val="clear" w:color="auto" w:fill="auto"/>
            <w:noWrap/>
            <w:vAlign w:val="center"/>
          </w:tcPr>
          <w:p w:rsidR="007A019D" w:rsidRPr="005E7F51" w:rsidRDefault="00690E38" w:rsidP="007A019D">
            <w:pPr>
              <w:spacing w:after="0"/>
              <w:jc w:val="center"/>
              <w:rPr>
                <w:color w:val="000000"/>
                <w:sz w:val="20"/>
                <w:szCs w:val="20"/>
                <w:lang w:eastAsia="el-GR"/>
              </w:rPr>
            </w:pPr>
          </w:p>
        </w:tc>
        <w:tc>
          <w:tcPr>
            <w:tcW w:w="6237" w:type="dxa"/>
            <w:gridSpan w:val="3"/>
            <w:vMerge/>
            <w:shd w:val="clear" w:color="auto" w:fill="auto"/>
            <w:noWrap/>
            <w:vAlign w:val="center"/>
          </w:tcPr>
          <w:p w:rsidR="007A019D" w:rsidRPr="005E7F51" w:rsidRDefault="00690E38" w:rsidP="007A019D">
            <w:pPr>
              <w:spacing w:after="0"/>
              <w:jc w:val="left"/>
              <w:rPr>
                <w:b/>
                <w:bCs/>
                <w:color w:val="000000"/>
                <w:sz w:val="20"/>
                <w:szCs w:val="20"/>
                <w:lang w:eastAsia="el-GR"/>
              </w:rPr>
            </w:pPr>
          </w:p>
        </w:tc>
        <w:tc>
          <w:tcPr>
            <w:tcW w:w="1276" w:type="dxa"/>
            <w:vMerge/>
            <w:shd w:val="clear" w:color="auto" w:fill="auto"/>
            <w:vAlign w:val="center"/>
          </w:tcPr>
          <w:p w:rsidR="007A019D" w:rsidRPr="00851A61" w:rsidRDefault="00690E38" w:rsidP="007A019D">
            <w:pPr>
              <w:spacing w:after="0"/>
              <w:jc w:val="center"/>
              <w:rPr>
                <w:b/>
                <w:bCs/>
                <w:color w:val="000000"/>
                <w:sz w:val="16"/>
                <w:szCs w:val="20"/>
                <w:lang w:eastAsia="el-GR"/>
              </w:rPr>
            </w:pPr>
          </w:p>
        </w:tc>
        <w:tc>
          <w:tcPr>
            <w:tcW w:w="1134" w:type="dxa"/>
            <w:shd w:val="clear" w:color="auto" w:fill="auto"/>
            <w:vAlign w:val="center"/>
          </w:tcPr>
          <w:p w:rsidR="007A019D" w:rsidRPr="00851A61" w:rsidRDefault="00690E38" w:rsidP="007A019D">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gridSpan w:val="2"/>
            <w:shd w:val="clear" w:color="auto" w:fill="auto"/>
            <w:noWrap/>
            <w:vAlign w:val="center"/>
          </w:tcPr>
          <w:p w:rsidR="007A019D" w:rsidRPr="00F01169" w:rsidRDefault="00690E38" w:rsidP="007A019D">
            <w:pPr>
              <w:spacing w:after="0"/>
              <w:jc w:val="center"/>
              <w:rPr>
                <w:b/>
                <w:bCs/>
                <w:color w:val="000000"/>
                <w:sz w:val="16"/>
                <w:szCs w:val="20"/>
                <w:lang w:eastAsia="el-GR"/>
              </w:rPr>
            </w:pPr>
            <w:r w:rsidRPr="00851A61">
              <w:rPr>
                <w:b/>
                <w:bCs/>
                <w:color w:val="000000"/>
                <w:sz w:val="16"/>
                <w:szCs w:val="20"/>
                <w:lang w:eastAsia="el-GR"/>
              </w:rPr>
              <w:t>ΠΑΡΑ</w:t>
            </w:r>
            <w:r>
              <w:rPr>
                <w:b/>
                <w:bCs/>
                <w:color w:val="000000"/>
                <w:sz w:val="16"/>
                <w:szCs w:val="20"/>
                <w:lang w:eastAsia="el-GR"/>
              </w:rPr>
              <w:t>ΠΟΜΠΗ</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6805" w:type="dxa"/>
            <w:gridSpan w:val="5"/>
            <w:shd w:val="clear" w:color="auto" w:fill="auto"/>
            <w:noWrap/>
            <w:vAlign w:val="center"/>
          </w:tcPr>
          <w:p w:rsidR="007A019D" w:rsidRPr="00AE73AA" w:rsidRDefault="00690E38" w:rsidP="007A019D">
            <w:pPr>
              <w:autoSpaceDE w:val="0"/>
              <w:autoSpaceDN w:val="0"/>
              <w:adjustRightInd w:val="0"/>
              <w:spacing w:after="0"/>
              <w:jc w:val="center"/>
              <w:rPr>
                <w:b/>
                <w:bCs/>
                <w:sz w:val="20"/>
                <w:szCs w:val="20"/>
              </w:rPr>
            </w:pPr>
            <w:r w:rsidRPr="00AE73AA">
              <w:rPr>
                <w:b/>
                <w:bCs/>
                <w:sz w:val="20"/>
                <w:szCs w:val="20"/>
              </w:rPr>
              <w:t xml:space="preserve">ΠΕΡΙΓΡΑΦΗ ΤΟΥ ΚΤΙΡΙΟΥ </w:t>
            </w:r>
          </w:p>
        </w:tc>
        <w:tc>
          <w:tcPr>
            <w:tcW w:w="1276" w:type="dxa"/>
            <w:shd w:val="clear" w:color="auto" w:fill="D9D9D9"/>
            <w:noWrap/>
            <w:vAlign w:val="center"/>
          </w:tcPr>
          <w:p w:rsidR="007A019D" w:rsidRPr="0096548A" w:rsidRDefault="00690E38" w:rsidP="007A019D">
            <w:pPr>
              <w:spacing w:after="0"/>
              <w:jc w:val="center"/>
              <w:rPr>
                <w:b/>
                <w:bCs/>
                <w:color w:val="000000"/>
                <w:sz w:val="20"/>
                <w:szCs w:val="20"/>
                <w:lang w:eastAsia="el-GR"/>
              </w:rPr>
            </w:pPr>
          </w:p>
        </w:tc>
        <w:tc>
          <w:tcPr>
            <w:tcW w:w="1134" w:type="dxa"/>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c>
          <w:tcPr>
            <w:tcW w:w="1276" w:type="dxa"/>
            <w:gridSpan w:val="2"/>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01169" w:rsidRDefault="00690E38" w:rsidP="007A019D">
            <w:pPr>
              <w:spacing w:after="0"/>
              <w:jc w:val="center"/>
              <w:rPr>
                <w:color w:val="000000"/>
                <w:sz w:val="20"/>
                <w:szCs w:val="20"/>
                <w:lang w:eastAsia="el-GR"/>
              </w:rPr>
            </w:pPr>
            <w:r>
              <w:rPr>
                <w:color w:val="000000"/>
                <w:sz w:val="20"/>
                <w:szCs w:val="20"/>
                <w:lang w:eastAsia="el-GR"/>
              </w:rPr>
              <w:t>1</w:t>
            </w:r>
          </w:p>
        </w:tc>
        <w:tc>
          <w:tcPr>
            <w:tcW w:w="6237" w:type="dxa"/>
            <w:gridSpan w:val="3"/>
            <w:shd w:val="clear" w:color="auto" w:fill="auto"/>
            <w:vAlign w:val="bottom"/>
          </w:tcPr>
          <w:p w:rsidR="007A019D" w:rsidRPr="00AE73AA" w:rsidRDefault="00690E38" w:rsidP="007A019D">
            <w:pPr>
              <w:autoSpaceDE w:val="0"/>
              <w:autoSpaceDN w:val="0"/>
              <w:adjustRightInd w:val="0"/>
              <w:spacing w:after="0"/>
              <w:rPr>
                <w:sz w:val="20"/>
                <w:szCs w:val="20"/>
              </w:rPr>
            </w:pPr>
            <w:r w:rsidRPr="00D05981">
              <w:rPr>
                <w:sz w:val="20"/>
                <w:szCs w:val="20"/>
              </w:rPr>
              <w:t xml:space="preserve">Το κτίριο έχει μία κεντρική είσοδο και αποτελείται από υπόγειο, ισόγειο και 8 ορόφους. Ο ανάδοχος θα έρθει σε συνεννόηση με το Αυτοτελές Τμήμα Διοίκησης </w:t>
            </w:r>
            <w:r>
              <w:rPr>
                <w:sz w:val="20"/>
                <w:szCs w:val="20"/>
              </w:rPr>
              <w:t xml:space="preserve">της Γενικής Διεύθυνσης </w:t>
            </w:r>
            <w:r w:rsidRPr="00C37087">
              <w:rPr>
                <w:sz w:val="20"/>
              </w:rPr>
              <w:t>Ηλεκτρονικής Διακυβέρνησης και Ανθρώπινου Δυναμικού</w:t>
            </w:r>
            <w:r w:rsidRPr="00D05981">
              <w:rPr>
                <w:sz w:val="20"/>
                <w:szCs w:val="20"/>
              </w:rPr>
              <w:t xml:space="preserve"> για τον εμπιστευτικό σχεδιασ</w:t>
            </w:r>
            <w:r w:rsidRPr="00D05981">
              <w:rPr>
                <w:sz w:val="20"/>
                <w:szCs w:val="20"/>
              </w:rPr>
              <w:t>μό της τακτικής της φύλαξης και την αλληλοενημέρωση.</w:t>
            </w:r>
          </w:p>
        </w:tc>
        <w:tc>
          <w:tcPr>
            <w:tcW w:w="1276" w:type="dxa"/>
            <w:shd w:val="clear" w:color="auto" w:fill="auto"/>
            <w:noWrap/>
            <w:vAlign w:val="center"/>
          </w:tcPr>
          <w:p w:rsidR="007A019D" w:rsidRPr="00AE73AA" w:rsidRDefault="00690E38" w:rsidP="007A019D">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A019D" w:rsidRPr="00AE73AA" w:rsidRDefault="00690E38" w:rsidP="007A019D">
            <w:pPr>
              <w:spacing w:after="0"/>
              <w:rPr>
                <w:color w:val="000000"/>
                <w:sz w:val="20"/>
                <w:szCs w:val="20"/>
                <w:lang w:eastAsia="el-GR"/>
              </w:rPr>
            </w:pPr>
          </w:p>
        </w:tc>
        <w:tc>
          <w:tcPr>
            <w:tcW w:w="1276" w:type="dxa"/>
            <w:gridSpan w:val="2"/>
            <w:shd w:val="clear" w:color="auto" w:fill="auto"/>
            <w:noWrap/>
            <w:vAlign w:val="bottom"/>
          </w:tcPr>
          <w:p w:rsidR="007A019D" w:rsidRPr="00AE73AA" w:rsidRDefault="00690E38" w:rsidP="007A019D">
            <w:pPr>
              <w:spacing w:after="0"/>
              <w:rPr>
                <w:color w:val="000000"/>
                <w:sz w:val="20"/>
                <w:szCs w:val="20"/>
                <w:lang w:eastAsia="el-GR"/>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6805" w:type="dxa"/>
            <w:gridSpan w:val="5"/>
            <w:shd w:val="clear" w:color="auto" w:fill="auto"/>
            <w:noWrap/>
            <w:vAlign w:val="center"/>
          </w:tcPr>
          <w:p w:rsidR="007A019D" w:rsidRPr="0096548A" w:rsidRDefault="00690E38" w:rsidP="007A019D">
            <w:pPr>
              <w:spacing w:after="0"/>
              <w:jc w:val="center"/>
              <w:rPr>
                <w:color w:val="000000"/>
                <w:sz w:val="20"/>
                <w:szCs w:val="20"/>
                <w:lang w:eastAsia="el-GR"/>
              </w:rPr>
            </w:pPr>
            <w:r w:rsidRPr="00FE2878">
              <w:rPr>
                <w:b/>
                <w:bCs/>
                <w:color w:val="000000"/>
                <w:sz w:val="20"/>
                <w:szCs w:val="20"/>
                <w:lang w:eastAsia="el-GR"/>
              </w:rPr>
              <w:t>ΥΠΗΡΕΣΙΕΣ ΠΟΥ ΘΑ ΠΑΡΑΣΧΕΘΟΥΝ</w:t>
            </w:r>
          </w:p>
        </w:tc>
        <w:tc>
          <w:tcPr>
            <w:tcW w:w="1276" w:type="dxa"/>
            <w:shd w:val="clear" w:color="auto" w:fill="D9D9D9"/>
            <w:noWrap/>
            <w:vAlign w:val="center"/>
          </w:tcPr>
          <w:p w:rsidR="007A019D" w:rsidRPr="0096548A" w:rsidRDefault="00690E38" w:rsidP="007A019D">
            <w:pPr>
              <w:spacing w:after="0"/>
              <w:jc w:val="center"/>
              <w:rPr>
                <w:b/>
                <w:bCs/>
                <w:color w:val="000000"/>
                <w:sz w:val="20"/>
                <w:szCs w:val="20"/>
                <w:lang w:eastAsia="el-GR"/>
              </w:rPr>
            </w:pPr>
          </w:p>
        </w:tc>
        <w:tc>
          <w:tcPr>
            <w:tcW w:w="1134" w:type="dxa"/>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c>
          <w:tcPr>
            <w:tcW w:w="1276" w:type="dxa"/>
            <w:gridSpan w:val="2"/>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w:t>
            </w:r>
          </w:p>
        </w:tc>
        <w:tc>
          <w:tcPr>
            <w:tcW w:w="6237" w:type="dxa"/>
            <w:gridSpan w:val="3"/>
            <w:shd w:val="clear" w:color="auto" w:fill="auto"/>
            <w:vAlign w:val="bottom"/>
          </w:tcPr>
          <w:p w:rsidR="007A019D" w:rsidRPr="0096548A" w:rsidRDefault="00690E38" w:rsidP="007A019D">
            <w:pPr>
              <w:spacing w:after="0"/>
              <w:jc w:val="left"/>
              <w:rPr>
                <w:color w:val="000000"/>
                <w:sz w:val="20"/>
                <w:szCs w:val="20"/>
                <w:lang w:eastAsia="el-GR"/>
              </w:rPr>
            </w:pPr>
            <w:r w:rsidRPr="0096548A">
              <w:rPr>
                <w:color w:val="000000"/>
                <w:sz w:val="20"/>
                <w:szCs w:val="20"/>
                <w:lang w:eastAsia="el-GR"/>
              </w:rPr>
              <w:t>Η φύλαξη του κτιρίου επί της οδού Καρ. Σερβίας 10 θα γίνεται επί 24ώρου βάσεως και για όλες τις ημέρες του έτους (περιλαμβάνονται Σάββατα, Κυριακές, εορτές και</w:t>
            </w:r>
            <w:r w:rsidRPr="0096548A">
              <w:rPr>
                <w:color w:val="000000"/>
                <w:sz w:val="20"/>
                <w:szCs w:val="20"/>
                <w:lang w:eastAsia="el-GR"/>
              </w:rPr>
              <w:t xml:space="preserve"> αργίες) ως εξής:</w:t>
            </w:r>
            <w:r w:rsidRPr="0096548A">
              <w:rPr>
                <w:color w:val="000000"/>
                <w:sz w:val="20"/>
                <w:szCs w:val="20"/>
                <w:lang w:eastAsia="el-GR"/>
              </w:rPr>
              <w:br/>
            </w:r>
            <w:r w:rsidRPr="0096548A">
              <w:rPr>
                <w:color w:val="000000"/>
                <w:sz w:val="20"/>
                <w:szCs w:val="20"/>
                <w:u w:val="single"/>
                <w:lang w:eastAsia="el-GR"/>
              </w:rPr>
              <w:t>Εργάσιμες ημέρες (Δευτέρα έως Παρασκευή εξαιρουμένων εορτών και αργιών)</w:t>
            </w:r>
            <w:r w:rsidRPr="0096548A">
              <w:rPr>
                <w:color w:val="000000"/>
                <w:sz w:val="20"/>
                <w:szCs w:val="20"/>
                <w:lang w:eastAsia="el-GR"/>
              </w:rPr>
              <w:br/>
              <w:t>α) 1η πρωινή βάρδια 06:00 – 14:00 με ένα φύλακα</w:t>
            </w:r>
            <w:r w:rsidRPr="0096548A">
              <w:rPr>
                <w:color w:val="000000"/>
                <w:sz w:val="20"/>
                <w:szCs w:val="20"/>
                <w:lang w:eastAsia="el-GR"/>
              </w:rPr>
              <w:br/>
              <w:t xml:space="preserve">β) 2η πρωινή βάρδια 08:00 – 16:00 με ένα φύλακα για το έλεγχο μέσω </w:t>
            </w:r>
            <w:r w:rsidRPr="00FE2878">
              <w:rPr>
                <w:color w:val="000000"/>
                <w:sz w:val="20"/>
                <w:szCs w:val="20"/>
                <w:lang w:eastAsia="el-GR"/>
              </w:rPr>
              <w:t>XRAYS</w:t>
            </w:r>
            <w:r w:rsidRPr="0096548A">
              <w:rPr>
                <w:color w:val="000000"/>
                <w:sz w:val="20"/>
                <w:szCs w:val="20"/>
                <w:lang w:eastAsia="el-GR"/>
              </w:rPr>
              <w:t xml:space="preserve"> των χειραποσκευών των επισκεπτών και της αλλη</w:t>
            </w:r>
            <w:r w:rsidRPr="0096548A">
              <w:rPr>
                <w:color w:val="000000"/>
                <w:sz w:val="20"/>
                <w:szCs w:val="20"/>
                <w:lang w:eastAsia="el-GR"/>
              </w:rPr>
              <w:t>λογραφίας</w:t>
            </w:r>
            <w:r w:rsidRPr="0096548A">
              <w:rPr>
                <w:color w:val="000000"/>
                <w:sz w:val="20"/>
                <w:szCs w:val="20"/>
                <w:lang w:eastAsia="el-GR"/>
              </w:rPr>
              <w:br/>
              <w:t>γ) απογευματινή βάρδια 14:00 – 22:00 με ένα φύλακα</w:t>
            </w:r>
            <w:r w:rsidRPr="0096548A">
              <w:rPr>
                <w:color w:val="000000"/>
                <w:sz w:val="20"/>
                <w:szCs w:val="20"/>
                <w:lang w:eastAsia="el-GR"/>
              </w:rPr>
              <w:br/>
              <w:t>δ) βραδινή βάρδια 22:00 – 06:00 με ένα φύλακα</w:t>
            </w:r>
            <w:r w:rsidRPr="0096548A">
              <w:rPr>
                <w:color w:val="000000"/>
                <w:sz w:val="20"/>
                <w:szCs w:val="20"/>
                <w:lang w:eastAsia="el-GR"/>
              </w:rPr>
              <w:br/>
            </w:r>
            <w:r w:rsidRPr="0096548A">
              <w:rPr>
                <w:color w:val="000000"/>
                <w:sz w:val="20"/>
                <w:szCs w:val="20"/>
                <w:u w:val="single"/>
                <w:lang w:eastAsia="el-GR"/>
              </w:rPr>
              <w:t>Σαββατοκύριακα, εορτές &amp; αργίες</w:t>
            </w:r>
            <w:r w:rsidRPr="0096548A">
              <w:rPr>
                <w:color w:val="000000"/>
                <w:sz w:val="20"/>
                <w:szCs w:val="20"/>
                <w:u w:val="single"/>
                <w:lang w:eastAsia="el-GR"/>
              </w:rPr>
              <w:br/>
            </w:r>
            <w:r w:rsidRPr="0096548A">
              <w:rPr>
                <w:color w:val="000000"/>
                <w:sz w:val="20"/>
                <w:szCs w:val="20"/>
                <w:lang w:eastAsia="el-GR"/>
              </w:rPr>
              <w:t>α) πρωινή βάρδια 06:00 – 14:00 με ένα φύλακα</w:t>
            </w:r>
            <w:r w:rsidRPr="0096548A">
              <w:rPr>
                <w:color w:val="000000"/>
                <w:sz w:val="20"/>
                <w:szCs w:val="20"/>
                <w:lang w:eastAsia="el-GR"/>
              </w:rPr>
              <w:br/>
              <w:t>β) απογευματινή βάρδια 14:00 – 22:00 με ένα φύλακα</w:t>
            </w:r>
            <w:r w:rsidRPr="0096548A">
              <w:rPr>
                <w:color w:val="000000"/>
                <w:sz w:val="20"/>
                <w:szCs w:val="20"/>
                <w:lang w:eastAsia="el-GR"/>
              </w:rPr>
              <w:br/>
              <w:t>δ) βραδινή βάρδια 22:</w:t>
            </w:r>
            <w:r w:rsidRPr="0096548A">
              <w:rPr>
                <w:color w:val="000000"/>
                <w:sz w:val="20"/>
                <w:szCs w:val="20"/>
                <w:lang w:eastAsia="el-GR"/>
              </w:rPr>
              <w:t>00 – 06:00 με ένα φύλακα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6805" w:type="dxa"/>
            <w:gridSpan w:val="5"/>
            <w:shd w:val="clear" w:color="auto" w:fill="auto"/>
            <w:noWrap/>
            <w:vAlign w:val="center"/>
          </w:tcPr>
          <w:p w:rsidR="007A019D" w:rsidRPr="00F16D69" w:rsidRDefault="00690E38" w:rsidP="007A019D">
            <w:pPr>
              <w:spacing w:after="0"/>
              <w:jc w:val="center"/>
              <w:rPr>
                <w:color w:val="000000"/>
                <w:sz w:val="20"/>
                <w:szCs w:val="20"/>
                <w:lang w:eastAsia="el-GR"/>
              </w:rPr>
            </w:pPr>
            <w:r w:rsidRPr="00E15367">
              <w:rPr>
                <w:color w:val="000000"/>
                <w:sz w:val="20"/>
                <w:szCs w:val="20"/>
                <w:lang w:eastAsia="el-GR"/>
              </w:rPr>
              <w:t> </w:t>
            </w:r>
            <w:r w:rsidRPr="0096548A">
              <w:rPr>
                <w:b/>
                <w:bCs/>
                <w:color w:val="000000"/>
                <w:sz w:val="20"/>
                <w:szCs w:val="20"/>
                <w:lang w:eastAsia="el-GR"/>
              </w:rPr>
              <w:t>ΥΠΟΧΡΕΩΣΕΙΣ ΤΟΥ ΠΡΟΣΩΠΙΚΟΥ ΑΣΦΑΛΕΙΑΣ ΚΑΙ ΑΝΑΔΟΧΟΥ</w:t>
            </w:r>
          </w:p>
        </w:tc>
        <w:tc>
          <w:tcPr>
            <w:tcW w:w="1276" w:type="dxa"/>
            <w:shd w:val="clear" w:color="auto" w:fill="D9D9D9"/>
            <w:noWrap/>
            <w:vAlign w:val="center"/>
          </w:tcPr>
          <w:p w:rsidR="007A019D" w:rsidRPr="0096548A" w:rsidRDefault="00690E38" w:rsidP="007A019D">
            <w:pPr>
              <w:spacing w:after="0"/>
              <w:jc w:val="center"/>
              <w:rPr>
                <w:b/>
                <w:bCs/>
                <w:color w:val="000000"/>
                <w:sz w:val="20"/>
                <w:szCs w:val="20"/>
                <w:lang w:eastAsia="el-GR"/>
              </w:rPr>
            </w:pPr>
          </w:p>
        </w:tc>
        <w:tc>
          <w:tcPr>
            <w:tcW w:w="1134" w:type="dxa"/>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c>
          <w:tcPr>
            <w:tcW w:w="1276" w:type="dxa"/>
            <w:gridSpan w:val="2"/>
            <w:shd w:val="clear" w:color="auto" w:fill="D9D9D9"/>
            <w:noWrap/>
            <w:vAlign w:val="bottom"/>
          </w:tcPr>
          <w:p w:rsidR="007A019D" w:rsidRPr="0096548A" w:rsidRDefault="00690E38" w:rsidP="007A019D">
            <w:pPr>
              <w:spacing w:after="0"/>
              <w:rPr>
                <w:color w:val="000000"/>
                <w:sz w:val="20"/>
                <w:szCs w:val="20"/>
                <w:lang w:eastAsia="el-GR"/>
              </w:rPr>
            </w:pPr>
            <w:r w:rsidRPr="00E15367">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Έλεγχος των εισερχομένων και εξερχομένων ατόμων</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Ο φύλακας της 2ης πρωινής βάρδιας (08:00 – 16:00) θα πρέπει να ελέγχει μέσω </w:t>
            </w:r>
            <w:r w:rsidRPr="00FE2878">
              <w:rPr>
                <w:color w:val="000000"/>
                <w:sz w:val="20"/>
                <w:szCs w:val="20"/>
                <w:lang w:eastAsia="el-GR"/>
              </w:rPr>
              <w:t>X</w:t>
            </w:r>
            <w:r w:rsidRPr="0096548A">
              <w:rPr>
                <w:color w:val="000000"/>
                <w:sz w:val="20"/>
                <w:szCs w:val="20"/>
                <w:lang w:eastAsia="el-GR"/>
              </w:rPr>
              <w:t>-</w:t>
            </w:r>
            <w:r w:rsidRPr="00FE2878">
              <w:rPr>
                <w:color w:val="000000"/>
                <w:sz w:val="20"/>
                <w:szCs w:val="20"/>
                <w:lang w:eastAsia="el-GR"/>
              </w:rPr>
              <w:t>RAY</w:t>
            </w:r>
            <w:r w:rsidRPr="0096548A">
              <w:rPr>
                <w:color w:val="000000"/>
                <w:sz w:val="20"/>
                <w:szCs w:val="20"/>
                <w:lang w:eastAsia="el-GR"/>
              </w:rPr>
              <w:t xml:space="preserve"> όλες τις χειραποσκευές των επισκεπτών και την εισερχόμενη αλληλογραφία, πιστοποιώντας τον έλεγχό τους με την υπογραφή του και την ένδειξη «ΕΛΕΓΧΘΗΚΕ» πάνω σε κάθε αντικείμενο αλληλογραφίας.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3</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Κατά τις ώρες εργασίας θα λαμβάνει τέτοιες θέσεις ώστε</w:t>
            </w:r>
            <w:r w:rsidRPr="0096548A">
              <w:rPr>
                <w:color w:val="000000"/>
                <w:sz w:val="20"/>
                <w:szCs w:val="20"/>
                <w:lang w:eastAsia="el-GR"/>
              </w:rPr>
              <w:t xml:space="preserve"> να ελέγχει οπτικά ολόκληρο το χώρο εισόδου.</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lastRenderedPageBreak/>
              <w:t>4</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Εντοπίζει και παρακολουθεί καταστάσεις που δεν είναι συνήθεις και επεμβαίνει την κατάλληλη στιγμή για να τις αντιμετωπίσει.</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5</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Ελέγχει και επιτηρεί μετά το πέρας του ωραρίου εργασίας τα διάφορα συνεργεία ( καθαριότητας κ.λ.π.) κατά την προσέλευσή και αποχώρηση αυτών για τυχόν παραλείψεις που θέτουν σε κίνδυνο την ασφάλεια του κτιρίου.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6</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Έλεγχο λειτουργίας και χρήση σε </w:t>
            </w:r>
            <w:r w:rsidRPr="0096548A">
              <w:rPr>
                <w:color w:val="000000"/>
                <w:sz w:val="20"/>
                <w:szCs w:val="20"/>
                <w:lang w:eastAsia="el-GR"/>
              </w:rPr>
              <w:t>περίπτωση ανάγκης του συστήματος πυρασφάλειας.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7</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Επίβλεψη του κλειστού κυκλώματος παρακολούθησης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8</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Συνδρομή στους υπαλλήλους της Υπηρεσίας σε περίπτωση επίθεσης από τρίτα άτομα.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9</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Περιοδικός έλεγχος των κοινοχρήστων χώρων, </w:t>
            </w:r>
            <w:r w:rsidRPr="0096548A">
              <w:rPr>
                <w:color w:val="000000"/>
                <w:sz w:val="20"/>
                <w:szCs w:val="20"/>
                <w:lang w:eastAsia="el-GR"/>
              </w:rPr>
              <w:t>κλιμακοστασίων και ανελκυστήρων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10</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Έλεγχος και φύλαξη του χώρου στάθμευσης οχημάτων καθώς και των οχημάτων που σταθμεύουν έξω από το κτίριο.</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11</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Έλεγχος των συστημάτων ασφαλείας και σε περίπτωση βλάβης ενδιαφέρονται για την αποκατάστασή τους, ενημερώνοντας τον αρμόδιο υπάλληλο.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12</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Δεν θα επιτρέπεται η είσοδος υπαλλήλων κατά τις μη εργάσιμες ημέρες και ώρες στους χώρους του κτιρίου, εκτός </w:t>
            </w:r>
            <w:r w:rsidRPr="0096548A">
              <w:rPr>
                <w:color w:val="000000"/>
                <w:sz w:val="20"/>
                <w:szCs w:val="20"/>
                <w:lang w:eastAsia="el-GR"/>
              </w:rPr>
              <w:t>και αν υπάρχει προς τούτο άδεια.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13</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Σε περίπτωση που διαπιστώνεται η παραμονή ατόμων μη εχόντων εργασία ή ύπαρξη υπόπτων αντικειμένων θα ειδοποιείται η Υπηρεσία.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14</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Κατά την λήξη του ωραρίου εργασίας οι φύλακες θα ελέγχουν τους χώρους για</w:t>
            </w:r>
            <w:r w:rsidRPr="0096548A">
              <w:rPr>
                <w:color w:val="000000"/>
                <w:sz w:val="20"/>
                <w:szCs w:val="20"/>
                <w:lang w:eastAsia="el-GR"/>
              </w:rPr>
              <w:t xml:space="preserve"> να διαπιστώσουν ότι δεν παρέμεινε σε αυτούς κανένα ξένο άτομο και δεν αφέθηκαν ξένα αντικείμενα που μπορεί να είναι επικίνδυνα.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15</w:t>
            </w:r>
          </w:p>
        </w:tc>
        <w:tc>
          <w:tcPr>
            <w:tcW w:w="6237" w:type="dxa"/>
            <w:gridSpan w:val="3"/>
            <w:shd w:val="clear" w:color="auto" w:fill="auto"/>
            <w:vAlign w:val="bottom"/>
          </w:tcPr>
          <w:p w:rsidR="007A019D" w:rsidRPr="00FE2878" w:rsidRDefault="00690E38" w:rsidP="007A019D">
            <w:pPr>
              <w:spacing w:after="0"/>
              <w:rPr>
                <w:color w:val="000000"/>
                <w:sz w:val="20"/>
                <w:szCs w:val="20"/>
                <w:lang w:eastAsia="el-GR"/>
              </w:rPr>
            </w:pPr>
            <w:r w:rsidRPr="0096548A">
              <w:rPr>
                <w:color w:val="000000"/>
                <w:sz w:val="20"/>
                <w:szCs w:val="20"/>
                <w:lang w:eastAsia="el-GR"/>
              </w:rPr>
              <w:t xml:space="preserve">Επίσης μετά την αποχώρηση όλων των υπαλλήλων θα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κ.λ.π.) </w:t>
            </w:r>
            <w:r w:rsidRPr="00FE2878">
              <w:rPr>
                <w:color w:val="000000"/>
                <w:sz w:val="20"/>
                <w:szCs w:val="20"/>
                <w:lang w:eastAsia="el-GR"/>
              </w:rPr>
              <w:t>.</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16</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Σε περίπτωση πυρκαγιάς οι φύλακες υποχρεούνται να ειδοποιούν πάραυτα την Πυροσβεστική Υπηρεσία, τις αρμόδιες υπηρεσίες της ΑΑΔΕ και να χρησιμοποιούν τα πυροσβεστικά μέσα της ΑΑΔΕ, το χειρισμό και τη θέση των οποίων θα έχουν φροντίσει να γνωρίζουν πολύ καλ</w:t>
            </w:r>
            <w:r w:rsidRPr="0096548A">
              <w:rPr>
                <w:color w:val="000000"/>
                <w:sz w:val="20"/>
                <w:szCs w:val="20"/>
                <w:lang w:eastAsia="el-GR"/>
              </w:rPr>
              <w:t>ά.</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17</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Οι φύλακες θα είναι εξοπλισμένοι με ειδικό σύστημα που επιτρέπει την άμεση μετάδοση σήματος κινδύνου σε περίπτωση ανάγκης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18</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Οι φύλακες θα προσέρχονται για ανάληψη υπηρεσίας την κανονική ώρα, θα φροντίζουν για την άριστη εκτέλεση </w:t>
            </w:r>
            <w:r w:rsidRPr="0096548A">
              <w:rPr>
                <w:color w:val="000000"/>
                <w:sz w:val="20"/>
                <w:szCs w:val="20"/>
                <w:lang w:eastAsia="el-GR"/>
              </w:rPr>
              <w:t>των καθηκόντων τους κατά τη διάρκεια της υπηρεσίας τους και δεν θα εγκαταλείπουν τη θέση τους αν δεν ενημερωθούν και αναλάβουν υπηρεσία οι αντικαταστάτες τους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19</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Οι φύλακες θα παρακολουθούν, επιλαμβάνονται και αναφέρουν αμέσως στο κέντρο ελέγχου</w:t>
            </w:r>
            <w:r w:rsidRPr="0096548A">
              <w:rPr>
                <w:color w:val="000000"/>
                <w:sz w:val="20"/>
                <w:szCs w:val="20"/>
                <w:lang w:eastAsia="el-GR"/>
              </w:rPr>
              <w:t xml:space="preserve"> κάθε υπόνοια, ανωμαλία ή ύποπτη κατάσταση που υποπίπτει στην αντίληψή τους.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20</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Οι φύλακες κατά την διάρκεια της υπηρεσίας τους δε θα ασχολούνται με θέματα άσχετα προς αυτή (συζητήσεις, ανάγνωση εντύπων, μουσική, χρήση οινοπνευματωδών ποτών κ.α.).</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21</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Κάθε φύλακας θα συντάσσει αναφορά συμβάντων εις διπλούν και θα παραδίδει το ένα αντίγραφο στην επιτροπή παραλαβής υπηρεσιών που θα συσταθεί για το σκοπό αυτό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22</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Το προσωπικό ασφαλείας κατά τη διάρκεια άσκησης των καθηκόντων του θα είναι εφοδιασμένο με ειδικό δελτίο ταυτότητας και ειδικό διακριτικό σήμα όπως ορίζει </w:t>
            </w:r>
            <w:r>
              <w:rPr>
                <w:color w:val="000000"/>
                <w:sz w:val="20"/>
                <w:szCs w:val="20"/>
                <w:lang w:eastAsia="el-GR"/>
              </w:rPr>
              <w:t>και το άρθρο 6 τ</w:t>
            </w:r>
            <w:r w:rsidRPr="0096548A">
              <w:rPr>
                <w:color w:val="000000"/>
                <w:sz w:val="20"/>
                <w:szCs w:val="20"/>
                <w:lang w:eastAsia="el-GR"/>
              </w:rPr>
              <w:t>ο</w:t>
            </w:r>
            <w:r>
              <w:rPr>
                <w:color w:val="000000"/>
                <w:sz w:val="20"/>
                <w:szCs w:val="20"/>
                <w:lang w:eastAsia="el-GR"/>
              </w:rPr>
              <w:t>υ</w:t>
            </w:r>
            <w:r w:rsidRPr="0096548A">
              <w:rPr>
                <w:color w:val="000000"/>
                <w:sz w:val="20"/>
                <w:szCs w:val="20"/>
                <w:lang w:eastAsia="el-GR"/>
              </w:rPr>
              <w:t xml:space="preserve"> Ν. 2518/97 ( ΦΕΚ 164/21-8-1997 ).</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23</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Οι φύλακες θα φορούν στολή σε άριστη κατάσταση που θα τους </w:t>
            </w:r>
            <w:r w:rsidRPr="0096548A">
              <w:rPr>
                <w:color w:val="000000"/>
                <w:sz w:val="20"/>
                <w:szCs w:val="20"/>
                <w:lang w:eastAsia="el-GR"/>
              </w:rPr>
              <w:lastRenderedPageBreak/>
              <w:t>χορηγείται από τον ανάδοχο και θα είναι καθαροί, ευπρεπείς και ευγενείς.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lastRenderedPageBreak/>
              <w:t>24</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Οι φύλακες θα πρέπει να έχουν λευκό ποινικό μητρώο και να είναι γνώστες της ελληνικής γλώσσας.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25</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Το </w:t>
            </w:r>
            <w:r w:rsidRPr="0096548A">
              <w:rPr>
                <w:color w:val="000000"/>
                <w:sz w:val="20"/>
                <w:szCs w:val="20"/>
                <w:lang w:eastAsia="el-GR"/>
              </w:rPr>
              <w:t>προσωπικό του αναδόχου που θα αναλάβει τη φύλαξη του κτιρίου, πρέπει να είναι άριστα εκπαιδευμένο και να διαθέτει τον απαραίτητο εξοπλισμό και οτιδήποτε κρίνεται απαραίτητο για την ασφαλή φύλαξη του κτιρίου.</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6558C5">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26</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 ανάδοχος θα ασκεί συχνούς ελέγχους</w:t>
            </w:r>
            <w:r w:rsidRPr="0096548A">
              <w:rPr>
                <w:color w:val="000000"/>
                <w:sz w:val="20"/>
                <w:szCs w:val="20"/>
                <w:lang w:eastAsia="el-GR"/>
              </w:rPr>
              <w:t xml:space="preserve"> στους φύλακες του κατά την άσκηση των καθηκόντων τους και θα συντονίζει τις ενέργειές τους.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27</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Ο ανάδοχος είναι καθ’ ολοκληρίαν υπεύθυνος για κλοπή και κάθε είδους δολιοφθορά που ήθελε συμβεί στο κτίριο.</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28</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Επίσης θα πρέπει αφ’ ενός μεν , να διαθέτει κέντρο ελέγχου και συντονισμού που θα λειτουργεί καθ’ όλη τη διάρκεια της φύλαξης και με το οποίο θα βρίσκονται σε συνεχή επικοινωνία οι φύλακες, αφ’ ετέρου δε, να έχει τη δυνατότητα να επέμβει </w:t>
            </w:r>
            <w:r w:rsidRPr="007B0F0E">
              <w:rPr>
                <w:color w:val="000000"/>
                <w:sz w:val="20"/>
                <w:szCs w:val="20"/>
                <w:lang w:eastAsia="el-GR"/>
              </w:rPr>
              <w:t>με δικά του μέσα</w:t>
            </w:r>
            <w:r w:rsidRPr="0096548A">
              <w:rPr>
                <w:color w:val="000000"/>
                <w:sz w:val="20"/>
                <w:szCs w:val="20"/>
                <w:lang w:eastAsia="el-GR"/>
              </w:rPr>
              <w:t xml:space="preserve"> (</w:t>
            </w:r>
            <w:r w:rsidRPr="0096548A">
              <w:rPr>
                <w:color w:val="000000"/>
                <w:sz w:val="20"/>
                <w:szCs w:val="20"/>
                <w:lang w:eastAsia="el-GR"/>
              </w:rPr>
              <w:t>αυτοκίνητα, μηχανές) σε τυχόν κάλεσμα των φυλάκων του κτιρίου για βοήθεια σε περίπτωση ανάγκης.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 w:type="dxa"/>
            <w:gridSpan w:val="2"/>
            <w:shd w:val="clear" w:color="auto" w:fill="auto"/>
            <w:noWrap/>
            <w:vAlign w:val="center"/>
          </w:tcPr>
          <w:p w:rsidR="007A019D" w:rsidRPr="00FE2878" w:rsidRDefault="00690E38" w:rsidP="007A019D">
            <w:pPr>
              <w:spacing w:after="0"/>
              <w:jc w:val="center"/>
              <w:rPr>
                <w:color w:val="000000"/>
                <w:sz w:val="20"/>
                <w:szCs w:val="20"/>
                <w:lang w:eastAsia="el-GR"/>
              </w:rPr>
            </w:pPr>
            <w:r w:rsidRPr="00FE2878">
              <w:rPr>
                <w:color w:val="000000"/>
                <w:sz w:val="20"/>
                <w:szCs w:val="20"/>
                <w:lang w:eastAsia="el-GR"/>
              </w:rPr>
              <w:t>29</w:t>
            </w:r>
          </w:p>
        </w:tc>
        <w:tc>
          <w:tcPr>
            <w:tcW w:w="6237" w:type="dxa"/>
            <w:gridSpan w:val="3"/>
            <w:shd w:val="clear" w:color="auto" w:fill="auto"/>
            <w:vAlign w:val="bottom"/>
          </w:tcPr>
          <w:p w:rsidR="007A019D" w:rsidRPr="0096548A" w:rsidRDefault="00690E38" w:rsidP="007A019D">
            <w:pPr>
              <w:spacing w:after="0"/>
              <w:rPr>
                <w:color w:val="000000"/>
                <w:sz w:val="20"/>
                <w:szCs w:val="20"/>
                <w:lang w:eastAsia="el-GR"/>
              </w:rPr>
            </w:pPr>
            <w:r w:rsidRPr="0096548A">
              <w:rPr>
                <w:color w:val="000000"/>
                <w:sz w:val="20"/>
                <w:szCs w:val="20"/>
                <w:lang w:eastAsia="el-GR"/>
              </w:rPr>
              <w:t xml:space="preserve">Σε περίπτωση που κατά το διάστημα ισχύος της σύμβασης η Υπηρεσία μεταφερθεί σε άλλο κτίριο, ο ανάδοχος υποχρεούται να συνεχίσει τη φύλαξη στο νέο </w:t>
            </w:r>
            <w:r w:rsidRPr="0096548A">
              <w:rPr>
                <w:color w:val="000000"/>
                <w:sz w:val="20"/>
                <w:szCs w:val="20"/>
                <w:lang w:eastAsia="el-GR"/>
              </w:rPr>
              <w:t>κτίριο με τους ίδιους όρους και τεχνικές προδιαγραφές.</w:t>
            </w:r>
          </w:p>
        </w:tc>
        <w:tc>
          <w:tcPr>
            <w:tcW w:w="1276" w:type="dxa"/>
            <w:shd w:val="clear" w:color="auto" w:fill="auto"/>
            <w:noWrap/>
            <w:vAlign w:val="center"/>
          </w:tcPr>
          <w:p w:rsidR="007A019D" w:rsidRPr="00FE2878" w:rsidRDefault="00690E38" w:rsidP="007A019D">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c>
          <w:tcPr>
            <w:tcW w:w="1276" w:type="dxa"/>
            <w:gridSpan w:val="2"/>
            <w:shd w:val="clear" w:color="auto" w:fill="auto"/>
            <w:noWrap/>
            <w:vAlign w:val="bottom"/>
          </w:tcPr>
          <w:p w:rsidR="007A019D" w:rsidRPr="00FE2878" w:rsidRDefault="00690E38" w:rsidP="007A019D">
            <w:pPr>
              <w:spacing w:after="0"/>
              <w:rPr>
                <w:color w:val="000000"/>
                <w:sz w:val="20"/>
                <w:szCs w:val="20"/>
                <w:lang w:eastAsia="el-GR"/>
              </w:rPr>
            </w:pPr>
            <w:r w:rsidRPr="00FE2878">
              <w:rPr>
                <w:color w:val="000000"/>
                <w:sz w:val="20"/>
                <w:szCs w:val="20"/>
                <w:lang w:eastAsia="el-GR"/>
              </w:rPr>
              <w:t> </w:t>
            </w:r>
          </w:p>
        </w:tc>
      </w:tr>
    </w:tbl>
    <w:p w:rsidR="007A019D" w:rsidRDefault="00690E38" w:rsidP="007A019D"/>
    <w:tbl>
      <w:tblPr>
        <w:tblW w:w="0" w:type="auto"/>
        <w:tblLook w:val="04A0"/>
      </w:tblPr>
      <w:tblGrid>
        <w:gridCol w:w="3366"/>
        <w:gridCol w:w="2834"/>
        <w:gridCol w:w="3797"/>
      </w:tblGrid>
      <w:tr w:rsidR="007A249C" w:rsidTr="007A019D">
        <w:tc>
          <w:tcPr>
            <w:tcW w:w="3611" w:type="dxa"/>
          </w:tcPr>
          <w:p w:rsidR="007A019D" w:rsidRPr="0000237D" w:rsidRDefault="00690E38" w:rsidP="007A019D">
            <w:pPr>
              <w:tabs>
                <w:tab w:val="left" w:pos="8001"/>
              </w:tabs>
              <w:spacing w:after="0"/>
              <w:contextualSpacing/>
              <w:rPr>
                <w:b/>
                <w:sz w:val="20"/>
              </w:rPr>
            </w:pPr>
            <w:r w:rsidRPr="0000237D">
              <w:rPr>
                <w:b/>
                <w:sz w:val="20"/>
              </w:rPr>
              <w:t>Ημερομηνία: …………………….</w:t>
            </w:r>
          </w:p>
        </w:tc>
        <w:tc>
          <w:tcPr>
            <w:tcW w:w="3160" w:type="dxa"/>
          </w:tcPr>
          <w:p w:rsidR="007A019D" w:rsidRPr="0000237D" w:rsidRDefault="00690E38" w:rsidP="007A019D">
            <w:pPr>
              <w:tabs>
                <w:tab w:val="left" w:pos="8001"/>
              </w:tabs>
              <w:spacing w:after="0"/>
              <w:contextualSpacing/>
              <w:rPr>
                <w:b/>
                <w:sz w:val="20"/>
              </w:rPr>
            </w:pPr>
          </w:p>
        </w:tc>
        <w:tc>
          <w:tcPr>
            <w:tcW w:w="4064" w:type="dxa"/>
          </w:tcPr>
          <w:p w:rsidR="007A019D" w:rsidRPr="0000237D" w:rsidRDefault="00690E38" w:rsidP="007A019D">
            <w:pPr>
              <w:tabs>
                <w:tab w:val="left" w:pos="8001"/>
              </w:tabs>
              <w:spacing w:after="0"/>
              <w:contextualSpacing/>
              <w:jc w:val="center"/>
              <w:rPr>
                <w:b/>
                <w:sz w:val="20"/>
              </w:rPr>
            </w:pPr>
            <w:r w:rsidRPr="0000237D">
              <w:rPr>
                <w:b/>
                <w:sz w:val="20"/>
              </w:rPr>
              <w:t>Για τον υποψήφιο ανάδοχο</w:t>
            </w:r>
          </w:p>
          <w:p w:rsidR="007A019D" w:rsidRPr="0000237D" w:rsidRDefault="00690E38" w:rsidP="007A019D">
            <w:pPr>
              <w:tabs>
                <w:tab w:val="left" w:pos="8001"/>
              </w:tabs>
              <w:spacing w:after="0"/>
              <w:contextualSpacing/>
              <w:jc w:val="center"/>
              <w:rPr>
                <w:i/>
                <w:sz w:val="20"/>
              </w:rPr>
            </w:pPr>
            <w:r w:rsidRPr="0000237D">
              <w:rPr>
                <w:i/>
                <w:sz w:val="20"/>
              </w:rPr>
              <w:t>Σφραγίδα/ Υπογραφή</w:t>
            </w:r>
          </w:p>
          <w:p w:rsidR="007A019D" w:rsidRPr="0000237D" w:rsidRDefault="00690E38" w:rsidP="007A019D">
            <w:pPr>
              <w:tabs>
                <w:tab w:val="left" w:pos="8001"/>
              </w:tabs>
              <w:spacing w:after="0"/>
              <w:contextualSpacing/>
              <w:jc w:val="center"/>
              <w:rPr>
                <w:sz w:val="20"/>
              </w:rPr>
            </w:pPr>
            <w:r w:rsidRPr="0000237D">
              <w:rPr>
                <w:sz w:val="20"/>
              </w:rPr>
              <w:t>(Ονοματεπώνυμο Εκπροσώπου)</w:t>
            </w:r>
          </w:p>
        </w:tc>
      </w:tr>
    </w:tbl>
    <w:p w:rsidR="003516A4" w:rsidRDefault="00690E38" w:rsidP="007A019D"/>
    <w:tbl>
      <w:tblPr>
        <w:tblW w:w="10774" w:type="dxa"/>
        <w:tblInd w:w="-318" w:type="dxa"/>
        <w:tblLayout w:type="fixed"/>
        <w:tblLook w:val="04A0"/>
      </w:tblPr>
      <w:tblGrid>
        <w:gridCol w:w="426"/>
        <w:gridCol w:w="5954"/>
        <w:gridCol w:w="1559"/>
        <w:gridCol w:w="1418"/>
        <w:gridCol w:w="1417"/>
      </w:tblGrid>
      <w:tr w:rsidR="007A249C" w:rsidTr="007A019D">
        <w:trPr>
          <w:trHeight w:val="170"/>
        </w:trPr>
        <w:tc>
          <w:tcPr>
            <w:tcW w:w="107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A019D" w:rsidRPr="00925EE9" w:rsidRDefault="00690E38" w:rsidP="00690E38">
            <w:pPr>
              <w:pStyle w:val="a8"/>
              <w:numPr>
                <w:ilvl w:val="0"/>
                <w:numId w:val="40"/>
              </w:numPr>
              <w:spacing w:after="0" w:line="240" w:lineRule="auto"/>
              <w:jc w:val="center"/>
              <w:rPr>
                <w:b/>
                <w:color w:val="000000"/>
                <w:sz w:val="20"/>
                <w:lang w:eastAsia="el-GR"/>
              </w:rPr>
            </w:pPr>
            <w:r w:rsidRPr="00925EE9">
              <w:rPr>
                <w:b/>
                <w:color w:val="000000"/>
                <w:sz w:val="20"/>
                <w:lang w:eastAsia="el-GR"/>
              </w:rPr>
              <w:t>ΠΙΝΑΚΑΣ ΣΥΜΜΟΡΦΩΣΗΣ ΤΕΧΝΙΚΗΣ ΠΡΟΣΦΟΡΑΣ (ΤΕΧΝΙΚΩΝ ΠΡΟΔΙΑΓΡΑΦΩΝ)</w:t>
            </w:r>
          </w:p>
        </w:tc>
      </w:tr>
      <w:tr w:rsidR="007A249C" w:rsidTr="007A019D">
        <w:trPr>
          <w:trHeight w:val="170"/>
        </w:trPr>
        <w:tc>
          <w:tcPr>
            <w:tcW w:w="1077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A019D" w:rsidRPr="007379E6" w:rsidRDefault="00690E38" w:rsidP="007A019D">
            <w:pPr>
              <w:spacing w:after="0"/>
              <w:contextualSpacing/>
              <w:rPr>
                <w:b/>
                <w:bCs/>
                <w:color w:val="000000"/>
                <w:sz w:val="20"/>
                <w:szCs w:val="20"/>
                <w:lang w:eastAsia="el-GR"/>
              </w:rPr>
            </w:pPr>
            <w:r w:rsidRPr="007379E6">
              <w:rPr>
                <w:b/>
                <w:bCs/>
                <w:color w:val="000000"/>
                <w:sz w:val="20"/>
                <w:szCs w:val="20"/>
                <w:lang w:eastAsia="el-GR"/>
              </w:rPr>
              <w:t>ΤΜΗΜΑΤΟΣ: Β'</w:t>
            </w:r>
          </w:p>
        </w:tc>
      </w:tr>
      <w:tr w:rsidR="007A249C" w:rsidTr="007A019D">
        <w:trPr>
          <w:trHeight w:val="170"/>
        </w:trPr>
        <w:tc>
          <w:tcPr>
            <w:tcW w:w="1077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A019D" w:rsidRPr="007379E6" w:rsidRDefault="00690E38" w:rsidP="007A019D">
            <w:pPr>
              <w:spacing w:after="0"/>
              <w:contextualSpacing/>
              <w:rPr>
                <w:b/>
                <w:bCs/>
                <w:color w:val="000000"/>
                <w:sz w:val="20"/>
                <w:szCs w:val="20"/>
                <w:lang w:eastAsia="el-GR"/>
              </w:rPr>
            </w:pPr>
            <w:r w:rsidRPr="007379E6">
              <w:rPr>
                <w:b/>
                <w:bCs/>
                <w:color w:val="000000"/>
                <w:sz w:val="20"/>
                <w:szCs w:val="20"/>
                <w:lang w:eastAsia="el-GR"/>
              </w:rPr>
              <w:t xml:space="preserve">ΚΤΙΡΙΟΥ: ΚΤΙΡΙΟ </w:t>
            </w:r>
            <w:r w:rsidRPr="007379E6">
              <w:rPr>
                <w:b/>
                <w:bCs/>
                <w:color w:val="000000"/>
                <w:sz w:val="20"/>
                <w:szCs w:val="20"/>
                <w:lang w:eastAsia="el-GR"/>
              </w:rPr>
              <w:t>ΕΠΙ ΤΗΣ ΚΑΡΑΓΕΩΡΓΗ ΣΕΡΒΙΑΣ 8</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774" w:type="dxa"/>
            <w:gridSpan w:val="5"/>
            <w:shd w:val="clear" w:color="auto" w:fill="D9D9D9"/>
            <w:noWrap/>
            <w:vAlign w:val="center"/>
          </w:tcPr>
          <w:p w:rsidR="007A019D" w:rsidRPr="00283E0E" w:rsidRDefault="00690E38" w:rsidP="007A019D">
            <w:pPr>
              <w:spacing w:after="0"/>
              <w:jc w:val="center"/>
              <w:rPr>
                <w:b/>
                <w:bCs/>
                <w:color w:val="000000"/>
                <w:sz w:val="20"/>
                <w:szCs w:val="20"/>
                <w:lang w:eastAsia="el-GR"/>
              </w:rPr>
            </w:pPr>
          </w:p>
        </w:tc>
      </w:tr>
      <w:tr w:rsidR="007A249C" w:rsidTr="007A019D">
        <w:trPr>
          <w:trHeight w:val="170"/>
        </w:trPr>
        <w:tc>
          <w:tcPr>
            <w:tcW w:w="426" w:type="dxa"/>
            <w:vMerge w:val="restart"/>
            <w:tcBorders>
              <w:top w:val="single" w:sz="4" w:space="0" w:color="auto"/>
              <w:left w:val="single" w:sz="4" w:space="0" w:color="auto"/>
              <w:right w:val="single" w:sz="4" w:space="0" w:color="auto"/>
            </w:tcBorders>
            <w:shd w:val="clear" w:color="auto" w:fill="auto"/>
            <w:noWrap/>
            <w:vAlign w:val="bottom"/>
          </w:tcPr>
          <w:p w:rsidR="007A019D" w:rsidRPr="00F16D69" w:rsidRDefault="00690E38" w:rsidP="007A019D">
            <w:pPr>
              <w:spacing w:after="0"/>
              <w:contextualSpacing/>
              <w:rPr>
                <w:color w:val="000000"/>
                <w:sz w:val="20"/>
                <w:szCs w:val="20"/>
                <w:lang w:eastAsia="el-GR"/>
              </w:rPr>
            </w:pPr>
            <w:r w:rsidRPr="00F16D69">
              <w:rPr>
                <w:color w:val="000000"/>
                <w:sz w:val="20"/>
                <w:szCs w:val="20"/>
                <w:lang w:eastAsia="el-GR"/>
              </w:rPr>
              <w:t> </w:t>
            </w:r>
          </w:p>
        </w:tc>
        <w:tc>
          <w:tcPr>
            <w:tcW w:w="5954" w:type="dxa"/>
            <w:vMerge w:val="restart"/>
            <w:tcBorders>
              <w:top w:val="single" w:sz="4" w:space="0" w:color="auto"/>
              <w:left w:val="nil"/>
              <w:right w:val="single" w:sz="4" w:space="0" w:color="auto"/>
            </w:tcBorders>
            <w:shd w:val="clear" w:color="auto" w:fill="auto"/>
            <w:noWrap/>
            <w:vAlign w:val="center"/>
          </w:tcPr>
          <w:p w:rsidR="007A019D" w:rsidRPr="00F16D69" w:rsidRDefault="00690E38" w:rsidP="007A019D">
            <w:pPr>
              <w:spacing w:after="0"/>
              <w:contextualSpacing/>
              <w:jc w:val="center"/>
              <w:rPr>
                <w:b/>
                <w:bCs/>
                <w:color w:val="000000"/>
                <w:sz w:val="20"/>
                <w:szCs w:val="20"/>
                <w:lang w:eastAsia="el-GR"/>
              </w:rPr>
            </w:pPr>
            <w:r w:rsidRPr="00F16D69">
              <w:rPr>
                <w:b/>
                <w:bCs/>
                <w:color w:val="000000"/>
                <w:sz w:val="20"/>
                <w:szCs w:val="20"/>
                <w:lang w:eastAsia="el-GR"/>
              </w:rPr>
              <w:t>ΠΕΡΙΓΡΑΦΗ</w:t>
            </w:r>
          </w:p>
        </w:tc>
        <w:tc>
          <w:tcPr>
            <w:tcW w:w="1559" w:type="dxa"/>
            <w:vMerge w:val="restart"/>
            <w:tcBorders>
              <w:top w:val="single" w:sz="4" w:space="0" w:color="auto"/>
              <w:left w:val="nil"/>
              <w:right w:val="single" w:sz="4" w:space="0" w:color="auto"/>
            </w:tcBorders>
            <w:shd w:val="clear" w:color="auto" w:fill="auto"/>
            <w:noWrap/>
            <w:vAlign w:val="bottom"/>
          </w:tcPr>
          <w:p w:rsidR="007A019D" w:rsidRPr="00F16D69" w:rsidRDefault="00690E38" w:rsidP="007A019D">
            <w:pPr>
              <w:spacing w:after="0"/>
              <w:contextualSpacing/>
              <w:jc w:val="center"/>
              <w:rPr>
                <w:color w:val="000000"/>
                <w:sz w:val="20"/>
                <w:szCs w:val="20"/>
                <w:lang w:eastAsia="el-GR"/>
              </w:rPr>
            </w:pPr>
            <w:r w:rsidRPr="00F16D69">
              <w:rPr>
                <w:b/>
                <w:bCs/>
                <w:color w:val="000000"/>
                <w:sz w:val="20"/>
                <w:szCs w:val="20"/>
                <w:lang w:eastAsia="el-GR"/>
              </w:rPr>
              <w:t>ΥΠΟΧΡΕΩΤΙΚΗ ΑΠΑΙΤΗΣΗ</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rsidR="007A019D" w:rsidRPr="00F16D69" w:rsidRDefault="00690E38" w:rsidP="007A019D">
            <w:pPr>
              <w:spacing w:after="0"/>
              <w:contextualSpacing/>
              <w:jc w:val="center"/>
              <w:rPr>
                <w:b/>
                <w:bCs/>
                <w:color w:val="000000"/>
                <w:sz w:val="20"/>
                <w:szCs w:val="20"/>
                <w:lang w:eastAsia="el-GR"/>
              </w:rPr>
            </w:pPr>
            <w:r w:rsidRPr="00F16D69">
              <w:rPr>
                <w:b/>
                <w:bCs/>
                <w:color w:val="000000"/>
                <w:sz w:val="20"/>
                <w:szCs w:val="20"/>
                <w:lang w:eastAsia="el-GR"/>
              </w:rPr>
              <w:t>ΣΤΟΙΧΕΙΑ ΠΡΟΣΦΟΡΑΣ</w:t>
            </w:r>
          </w:p>
        </w:tc>
      </w:tr>
      <w:tr w:rsidR="007A249C" w:rsidTr="007A019D">
        <w:trPr>
          <w:trHeight w:val="170"/>
        </w:trPr>
        <w:tc>
          <w:tcPr>
            <w:tcW w:w="426" w:type="dxa"/>
            <w:vMerge/>
            <w:tcBorders>
              <w:left w:val="single" w:sz="4" w:space="0" w:color="auto"/>
              <w:bottom w:val="single" w:sz="4" w:space="0" w:color="auto"/>
              <w:right w:val="single" w:sz="4" w:space="0" w:color="auto"/>
            </w:tcBorders>
            <w:shd w:val="clear" w:color="auto" w:fill="auto"/>
            <w:noWrap/>
            <w:vAlign w:val="bottom"/>
          </w:tcPr>
          <w:p w:rsidR="007A019D" w:rsidRPr="00F16D69" w:rsidRDefault="00690E38" w:rsidP="007A019D">
            <w:pPr>
              <w:spacing w:after="0"/>
              <w:contextualSpacing/>
              <w:jc w:val="center"/>
              <w:rPr>
                <w:color w:val="000000"/>
                <w:sz w:val="20"/>
                <w:szCs w:val="20"/>
                <w:lang w:eastAsia="el-GR"/>
              </w:rPr>
            </w:pPr>
          </w:p>
        </w:tc>
        <w:tc>
          <w:tcPr>
            <w:tcW w:w="5954" w:type="dxa"/>
            <w:vMerge/>
            <w:tcBorders>
              <w:left w:val="single" w:sz="4" w:space="0" w:color="auto"/>
              <w:bottom w:val="single" w:sz="4" w:space="0" w:color="auto"/>
              <w:right w:val="single" w:sz="4" w:space="0" w:color="auto"/>
            </w:tcBorders>
            <w:shd w:val="clear" w:color="auto" w:fill="auto"/>
            <w:vAlign w:val="bottom"/>
          </w:tcPr>
          <w:p w:rsidR="007A019D" w:rsidRPr="00F16D69" w:rsidRDefault="00690E38" w:rsidP="007A019D">
            <w:pPr>
              <w:spacing w:after="0"/>
              <w:contextualSpacing/>
              <w:jc w:val="center"/>
              <w:rPr>
                <w:color w:val="000000"/>
                <w:sz w:val="20"/>
                <w:szCs w:val="20"/>
                <w:lang w:eastAsia="el-GR"/>
              </w:rPr>
            </w:pPr>
          </w:p>
        </w:tc>
        <w:tc>
          <w:tcPr>
            <w:tcW w:w="1559" w:type="dxa"/>
            <w:vMerge/>
            <w:tcBorders>
              <w:left w:val="nil"/>
              <w:bottom w:val="single" w:sz="4" w:space="0" w:color="auto"/>
              <w:right w:val="single" w:sz="4" w:space="0" w:color="auto"/>
            </w:tcBorders>
            <w:shd w:val="clear" w:color="auto" w:fill="auto"/>
            <w:vAlign w:val="center"/>
          </w:tcPr>
          <w:p w:rsidR="007A019D" w:rsidRPr="00F16D69" w:rsidRDefault="00690E38" w:rsidP="007A019D">
            <w:pPr>
              <w:spacing w:after="0"/>
              <w:contextualSpacing/>
              <w:jc w:val="center"/>
              <w:rPr>
                <w:b/>
                <w:bCs/>
                <w:color w:val="000000"/>
                <w:sz w:val="20"/>
                <w:szCs w:val="20"/>
                <w:lang w:eastAsia="el-GR"/>
              </w:rPr>
            </w:pPr>
          </w:p>
        </w:tc>
        <w:tc>
          <w:tcPr>
            <w:tcW w:w="1418" w:type="dxa"/>
            <w:tcBorders>
              <w:top w:val="nil"/>
              <w:left w:val="nil"/>
              <w:bottom w:val="single" w:sz="4" w:space="0" w:color="auto"/>
              <w:right w:val="single" w:sz="4" w:space="0" w:color="auto"/>
            </w:tcBorders>
            <w:shd w:val="clear" w:color="auto" w:fill="auto"/>
            <w:vAlign w:val="center"/>
          </w:tcPr>
          <w:p w:rsidR="007A019D" w:rsidRPr="00F16D69" w:rsidRDefault="00690E38" w:rsidP="007A019D">
            <w:pPr>
              <w:spacing w:after="0"/>
              <w:contextualSpacing/>
              <w:jc w:val="center"/>
              <w:rPr>
                <w:b/>
                <w:bCs/>
                <w:color w:val="000000"/>
                <w:sz w:val="18"/>
                <w:szCs w:val="20"/>
                <w:lang w:eastAsia="el-GR"/>
              </w:rPr>
            </w:pPr>
            <w:r w:rsidRPr="00F16D69">
              <w:rPr>
                <w:b/>
                <w:bCs/>
                <w:color w:val="000000"/>
                <w:sz w:val="18"/>
                <w:szCs w:val="20"/>
                <w:lang w:eastAsia="el-GR"/>
              </w:rPr>
              <w:t>ΑΠΑΝΤΗΣΗ ΥΠΟΨΗΦΙΟΥ</w:t>
            </w:r>
          </w:p>
        </w:tc>
        <w:tc>
          <w:tcPr>
            <w:tcW w:w="1417" w:type="dxa"/>
            <w:tcBorders>
              <w:top w:val="nil"/>
              <w:left w:val="nil"/>
              <w:bottom w:val="single" w:sz="4" w:space="0" w:color="auto"/>
              <w:right w:val="single" w:sz="4" w:space="0" w:color="auto"/>
            </w:tcBorders>
            <w:shd w:val="clear" w:color="auto" w:fill="auto"/>
            <w:noWrap/>
            <w:vAlign w:val="center"/>
          </w:tcPr>
          <w:p w:rsidR="007A019D" w:rsidRPr="00F01169" w:rsidRDefault="00690E38" w:rsidP="007A019D">
            <w:pPr>
              <w:spacing w:after="0"/>
              <w:contextualSpacing/>
              <w:jc w:val="center"/>
              <w:rPr>
                <w:b/>
                <w:bCs/>
                <w:color w:val="000000"/>
                <w:sz w:val="18"/>
                <w:szCs w:val="20"/>
                <w:lang w:eastAsia="el-GR"/>
              </w:rPr>
            </w:pPr>
            <w:r w:rsidRPr="00F16D69">
              <w:rPr>
                <w:b/>
                <w:bCs/>
                <w:color w:val="000000"/>
                <w:sz w:val="18"/>
                <w:szCs w:val="20"/>
                <w:lang w:eastAsia="el-GR"/>
              </w:rPr>
              <w:t>ΠΑΡΑ</w:t>
            </w:r>
            <w:r>
              <w:rPr>
                <w:b/>
                <w:bCs/>
                <w:color w:val="000000"/>
                <w:sz w:val="18"/>
                <w:szCs w:val="20"/>
                <w:lang w:eastAsia="el-GR"/>
              </w:rPr>
              <w:t>ΠΟΜΠΗ</w:t>
            </w:r>
          </w:p>
        </w:tc>
      </w:tr>
      <w:tr w:rsidR="007A249C" w:rsidTr="007A019D">
        <w:trPr>
          <w:trHeight w:val="170"/>
        </w:trPr>
        <w:tc>
          <w:tcPr>
            <w:tcW w:w="6380" w:type="dxa"/>
            <w:gridSpan w:val="2"/>
            <w:tcBorders>
              <w:top w:val="nil"/>
              <w:left w:val="single" w:sz="4" w:space="0" w:color="auto"/>
              <w:bottom w:val="single" w:sz="4" w:space="0" w:color="auto"/>
              <w:right w:val="single" w:sz="4" w:space="0" w:color="auto"/>
            </w:tcBorders>
            <w:shd w:val="clear" w:color="auto" w:fill="auto"/>
            <w:noWrap/>
            <w:vAlign w:val="center"/>
          </w:tcPr>
          <w:p w:rsidR="007A019D" w:rsidRPr="00781CAF" w:rsidRDefault="00690E38" w:rsidP="007A019D">
            <w:pPr>
              <w:spacing w:after="0"/>
              <w:contextualSpacing/>
              <w:jc w:val="center"/>
              <w:rPr>
                <w:b/>
                <w:color w:val="000000"/>
                <w:sz w:val="20"/>
                <w:lang w:eastAsia="el-GR"/>
              </w:rPr>
            </w:pPr>
            <w:r w:rsidRPr="00781CAF">
              <w:rPr>
                <w:b/>
                <w:bCs/>
                <w:sz w:val="20"/>
                <w:szCs w:val="20"/>
              </w:rPr>
              <w:t>ΠΕΡΙΓΡΑΦΗ ΤΟΥ ΚΤΙΡΙΟΥ</w:t>
            </w:r>
          </w:p>
        </w:tc>
        <w:tc>
          <w:tcPr>
            <w:tcW w:w="1559" w:type="dxa"/>
            <w:tcBorders>
              <w:top w:val="nil"/>
              <w:left w:val="nil"/>
              <w:bottom w:val="single" w:sz="4" w:space="0" w:color="auto"/>
              <w:right w:val="single" w:sz="4" w:space="0" w:color="auto"/>
            </w:tcBorders>
            <w:shd w:val="clear" w:color="auto" w:fill="D9D9D9"/>
            <w:noWrap/>
            <w:vAlign w:val="center"/>
          </w:tcPr>
          <w:p w:rsidR="007A019D" w:rsidRPr="00781CAF" w:rsidRDefault="00690E38" w:rsidP="007A019D">
            <w:pPr>
              <w:spacing w:after="0"/>
              <w:contextualSpacing/>
              <w:jc w:val="center"/>
              <w:rPr>
                <w:b/>
                <w:bCs/>
                <w:color w:val="000000"/>
                <w:sz w:val="20"/>
                <w:lang w:eastAsia="el-GR"/>
              </w:rPr>
            </w:pPr>
          </w:p>
        </w:tc>
        <w:tc>
          <w:tcPr>
            <w:tcW w:w="1418" w:type="dxa"/>
            <w:tcBorders>
              <w:top w:val="nil"/>
              <w:left w:val="nil"/>
              <w:bottom w:val="single" w:sz="4" w:space="0" w:color="auto"/>
              <w:right w:val="single" w:sz="4" w:space="0" w:color="auto"/>
            </w:tcBorders>
            <w:shd w:val="clear" w:color="auto" w:fill="D9D9D9"/>
            <w:noWrap/>
            <w:vAlign w:val="bottom"/>
          </w:tcPr>
          <w:p w:rsidR="007A019D" w:rsidRPr="00781CAF" w:rsidRDefault="00690E38" w:rsidP="007A019D">
            <w:pPr>
              <w:spacing w:after="0"/>
              <w:contextualSpacing/>
              <w:jc w:val="left"/>
              <w:rPr>
                <w:b/>
                <w:color w:val="000000"/>
                <w:sz w:val="20"/>
                <w:lang w:eastAsia="el-GR"/>
              </w:rPr>
            </w:pPr>
          </w:p>
        </w:tc>
        <w:tc>
          <w:tcPr>
            <w:tcW w:w="1417" w:type="dxa"/>
            <w:tcBorders>
              <w:top w:val="nil"/>
              <w:left w:val="nil"/>
              <w:bottom w:val="single" w:sz="4" w:space="0" w:color="auto"/>
              <w:right w:val="single" w:sz="4" w:space="0" w:color="auto"/>
            </w:tcBorders>
            <w:shd w:val="clear" w:color="auto" w:fill="D9D9D9"/>
            <w:noWrap/>
            <w:vAlign w:val="bottom"/>
          </w:tcPr>
          <w:p w:rsidR="007A019D" w:rsidRPr="00781CAF" w:rsidRDefault="00690E38" w:rsidP="007A019D">
            <w:pPr>
              <w:spacing w:after="0"/>
              <w:contextualSpacing/>
              <w:jc w:val="left"/>
              <w:rPr>
                <w:b/>
                <w:color w:val="000000"/>
                <w:sz w:val="20"/>
                <w:lang w:eastAsia="el-GR"/>
              </w:rPr>
            </w:pP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left"/>
              <w:rPr>
                <w:color w:val="000000"/>
                <w:sz w:val="20"/>
                <w:lang w:eastAsia="el-GR"/>
              </w:rPr>
            </w:pPr>
          </w:p>
        </w:tc>
        <w:tc>
          <w:tcPr>
            <w:tcW w:w="5954" w:type="dxa"/>
            <w:tcBorders>
              <w:top w:val="nil"/>
              <w:left w:val="nil"/>
              <w:bottom w:val="single" w:sz="4" w:space="0" w:color="auto"/>
              <w:right w:val="single" w:sz="4" w:space="0" w:color="auto"/>
            </w:tcBorders>
            <w:shd w:val="clear" w:color="auto" w:fill="auto"/>
            <w:vAlign w:val="bottom"/>
          </w:tcPr>
          <w:p w:rsidR="007A019D" w:rsidRPr="00781CAF" w:rsidRDefault="00690E38" w:rsidP="007A019D">
            <w:pPr>
              <w:autoSpaceDE w:val="0"/>
              <w:autoSpaceDN w:val="0"/>
              <w:adjustRightInd w:val="0"/>
              <w:spacing w:after="0"/>
              <w:rPr>
                <w:sz w:val="20"/>
                <w:szCs w:val="20"/>
              </w:rPr>
            </w:pPr>
            <w:r w:rsidRPr="00D05981">
              <w:rPr>
                <w:sz w:val="20"/>
                <w:szCs w:val="20"/>
              </w:rPr>
              <w:t xml:space="preserve">Το κτίριο έχει μία κεντρική είσοδο και αποτελείται από το υπόγειο, ισόγειο και έξι ορόφους. Ο ανάδοχος θα έρθει σε συνεννόηση με το Αυτοτελές Τμήμα Διοίκησης </w:t>
            </w:r>
            <w:r>
              <w:rPr>
                <w:sz w:val="20"/>
                <w:szCs w:val="20"/>
              </w:rPr>
              <w:t xml:space="preserve">της Γενικής Διεύθυνσης </w:t>
            </w:r>
            <w:r w:rsidRPr="00C37087">
              <w:rPr>
                <w:sz w:val="20"/>
              </w:rPr>
              <w:t>Ηλεκτρονικής Διακυβέρνησης και Ανθρώπινου Δυναμικού</w:t>
            </w:r>
            <w:r w:rsidRPr="00D05981">
              <w:rPr>
                <w:sz w:val="20"/>
                <w:szCs w:val="20"/>
              </w:rPr>
              <w:t xml:space="preserve"> για τον εμπιστευτικό σχ</w:t>
            </w:r>
            <w:r w:rsidRPr="00D05981">
              <w:rPr>
                <w:sz w:val="20"/>
                <w:szCs w:val="20"/>
              </w:rPr>
              <w:t>εδιασμό της τακτικής της φύλαξης και την αλληλοενημέρωση.</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jc w:val="left"/>
              <w:rPr>
                <w:color w:val="000000"/>
                <w:sz w:val="20"/>
                <w:lang w:eastAsia="el-GR"/>
              </w:rPr>
            </w:pP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jc w:val="left"/>
              <w:rPr>
                <w:color w:val="000000"/>
                <w:sz w:val="20"/>
                <w:lang w:eastAsia="el-GR"/>
              </w:rPr>
            </w:pPr>
          </w:p>
        </w:tc>
      </w:tr>
      <w:tr w:rsidR="007A249C" w:rsidTr="007A019D">
        <w:trPr>
          <w:trHeight w:val="170"/>
        </w:trPr>
        <w:tc>
          <w:tcPr>
            <w:tcW w:w="6380" w:type="dxa"/>
            <w:gridSpan w:val="2"/>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color w:val="000000"/>
                <w:sz w:val="20"/>
                <w:lang w:eastAsia="el-GR"/>
              </w:rPr>
            </w:pPr>
            <w:r w:rsidRPr="007379E6">
              <w:rPr>
                <w:b/>
                <w:bCs/>
                <w:color w:val="000000"/>
                <w:sz w:val="20"/>
                <w:lang w:eastAsia="el-GR"/>
              </w:rPr>
              <w:t>ΥΠΗΡΕΣΙΕΣ ΠΟΥ ΘΑ ΠΑΡΑΣΧΕΘΟΥΝ</w:t>
            </w:r>
          </w:p>
        </w:tc>
        <w:tc>
          <w:tcPr>
            <w:tcW w:w="1559" w:type="dxa"/>
            <w:tcBorders>
              <w:top w:val="nil"/>
              <w:left w:val="nil"/>
              <w:bottom w:val="single" w:sz="4" w:space="0" w:color="auto"/>
              <w:right w:val="single" w:sz="4" w:space="0" w:color="auto"/>
            </w:tcBorders>
            <w:shd w:val="clear" w:color="auto" w:fill="D9D9D9"/>
            <w:noWrap/>
            <w:vAlign w:val="center"/>
          </w:tcPr>
          <w:p w:rsidR="007A019D" w:rsidRPr="007379E6" w:rsidRDefault="00690E38" w:rsidP="007A019D">
            <w:pPr>
              <w:spacing w:after="0"/>
              <w:contextualSpacing/>
              <w:jc w:val="center"/>
              <w:rPr>
                <w:b/>
                <w:bCs/>
                <w:color w:val="000000"/>
                <w:sz w:val="20"/>
                <w:lang w:eastAsia="el-GR"/>
              </w:rPr>
            </w:pPr>
          </w:p>
        </w:tc>
        <w:tc>
          <w:tcPr>
            <w:tcW w:w="1418" w:type="dxa"/>
            <w:tcBorders>
              <w:top w:val="nil"/>
              <w:left w:val="nil"/>
              <w:bottom w:val="single" w:sz="4" w:space="0" w:color="auto"/>
              <w:right w:val="single" w:sz="4" w:space="0" w:color="auto"/>
            </w:tcBorders>
            <w:shd w:val="clear" w:color="auto" w:fill="D9D9D9"/>
            <w:noWrap/>
            <w:vAlign w:val="bottom"/>
          </w:tcPr>
          <w:p w:rsidR="007A019D" w:rsidRPr="007379E6" w:rsidRDefault="00690E38" w:rsidP="007A019D">
            <w:pPr>
              <w:spacing w:after="0"/>
              <w:contextualSpacing/>
              <w:jc w:val="left"/>
              <w:rPr>
                <w:color w:val="000000"/>
                <w:sz w:val="20"/>
                <w:lang w:eastAsia="el-GR"/>
              </w:rPr>
            </w:pPr>
          </w:p>
        </w:tc>
        <w:tc>
          <w:tcPr>
            <w:tcW w:w="1417" w:type="dxa"/>
            <w:tcBorders>
              <w:top w:val="nil"/>
              <w:left w:val="nil"/>
              <w:bottom w:val="single" w:sz="4" w:space="0" w:color="auto"/>
              <w:right w:val="single" w:sz="4" w:space="0" w:color="auto"/>
            </w:tcBorders>
            <w:shd w:val="clear" w:color="auto" w:fill="D9D9D9"/>
            <w:noWrap/>
            <w:vAlign w:val="bottom"/>
          </w:tcPr>
          <w:p w:rsidR="007A019D" w:rsidRPr="007379E6" w:rsidRDefault="00690E38" w:rsidP="007A019D">
            <w:pPr>
              <w:spacing w:after="0"/>
              <w:contextualSpacing/>
              <w:jc w:val="left"/>
              <w:rPr>
                <w:color w:val="000000"/>
                <w:sz w:val="20"/>
                <w:lang w:eastAsia="el-GR"/>
              </w:rPr>
            </w:pP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left"/>
              <w:rPr>
                <w:color w:val="000000"/>
                <w:sz w:val="20"/>
                <w:lang w:eastAsia="el-GR"/>
              </w:rPr>
            </w:pPr>
            <w:r w:rsidRPr="007379E6">
              <w:rPr>
                <w:color w:val="000000"/>
                <w:sz w:val="20"/>
                <w:lang w:eastAsia="el-GR"/>
              </w:rPr>
              <w:t>1</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jc w:val="left"/>
              <w:rPr>
                <w:color w:val="000000"/>
                <w:sz w:val="20"/>
                <w:lang w:eastAsia="el-GR"/>
              </w:rPr>
            </w:pPr>
            <w:r w:rsidRPr="007379E6">
              <w:rPr>
                <w:color w:val="000000"/>
                <w:sz w:val="20"/>
                <w:lang w:eastAsia="el-GR"/>
              </w:rPr>
              <w:t xml:space="preserve">Η φύλαξη του κτιρίου επί της οδού Καρ. Σερβίας 8 θα γίνεται επί 24ώρου βάσεως και για όλες τις ημέρες του έτους (περιλαμβάνονται Σάββατα , Κυριακές εορτές </w:t>
            </w:r>
            <w:r w:rsidRPr="007379E6">
              <w:rPr>
                <w:color w:val="000000"/>
                <w:sz w:val="20"/>
                <w:lang w:eastAsia="el-GR"/>
              </w:rPr>
              <w:t>και αργίες) ως εξής:</w:t>
            </w:r>
            <w:r w:rsidRPr="007379E6">
              <w:rPr>
                <w:color w:val="000000"/>
                <w:sz w:val="20"/>
                <w:lang w:eastAsia="el-GR"/>
              </w:rPr>
              <w:br/>
            </w:r>
            <w:r w:rsidRPr="007379E6">
              <w:rPr>
                <w:color w:val="000000"/>
                <w:sz w:val="20"/>
                <w:lang w:eastAsia="el-GR"/>
              </w:rPr>
              <w:br/>
              <w:t>Εργάσιμες ημέρες (Δευτέρα έως Παρασκευή εξαιρουμένων εορτών και αργιών)</w:t>
            </w:r>
            <w:r w:rsidRPr="007379E6">
              <w:rPr>
                <w:color w:val="000000"/>
                <w:sz w:val="20"/>
                <w:lang w:eastAsia="el-GR"/>
              </w:rPr>
              <w:br/>
              <w:t>α) 1η πρωινή βάρδια 07:00– 15:00 με ένα φύλακα</w:t>
            </w:r>
            <w:r w:rsidRPr="007379E6">
              <w:rPr>
                <w:color w:val="000000"/>
                <w:sz w:val="20"/>
                <w:lang w:eastAsia="el-GR"/>
              </w:rPr>
              <w:br/>
              <w:t>β) απογευματινή βάρδια 15:00– 23:00 με ένα φύλακα</w:t>
            </w:r>
            <w:r w:rsidRPr="007379E6">
              <w:rPr>
                <w:color w:val="000000"/>
                <w:sz w:val="20"/>
                <w:lang w:eastAsia="el-GR"/>
              </w:rPr>
              <w:br/>
              <w:t>γ) βραδινή βάρδια 23:00 – 07:00 με ένα φύλακα</w:t>
            </w:r>
            <w:r w:rsidRPr="007379E6">
              <w:rPr>
                <w:color w:val="000000"/>
                <w:sz w:val="20"/>
                <w:lang w:eastAsia="el-GR"/>
              </w:rPr>
              <w:br/>
            </w:r>
            <w:r w:rsidRPr="007379E6">
              <w:rPr>
                <w:color w:val="000000"/>
                <w:sz w:val="20"/>
                <w:lang w:eastAsia="el-GR"/>
              </w:rPr>
              <w:br/>
              <w:t>Σαββατοκύριακα, εο</w:t>
            </w:r>
            <w:r w:rsidRPr="007379E6">
              <w:rPr>
                <w:color w:val="000000"/>
                <w:sz w:val="20"/>
                <w:lang w:eastAsia="el-GR"/>
              </w:rPr>
              <w:t>ρτές &amp; αργίες</w:t>
            </w:r>
            <w:r w:rsidRPr="007379E6">
              <w:rPr>
                <w:color w:val="000000"/>
                <w:sz w:val="20"/>
                <w:lang w:eastAsia="el-GR"/>
              </w:rPr>
              <w:br/>
              <w:t>α) πρωινή βάρδια 07:00– 15:00 με ένα φύλακα</w:t>
            </w:r>
            <w:r w:rsidRPr="007379E6">
              <w:rPr>
                <w:color w:val="000000"/>
                <w:sz w:val="20"/>
                <w:lang w:eastAsia="el-GR"/>
              </w:rPr>
              <w:br/>
              <w:t>β) απογευματινή βάρδια 15:00– 23:00 με ένα φύλακα</w:t>
            </w:r>
            <w:r w:rsidRPr="007379E6">
              <w:rPr>
                <w:color w:val="000000"/>
                <w:sz w:val="20"/>
                <w:lang w:eastAsia="el-GR"/>
              </w:rPr>
              <w:br/>
              <w:t>γ) βραδινή βάρδια 23:00– 7:00 με ένα φύλακα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jc w:val="left"/>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jc w:val="left"/>
              <w:rPr>
                <w:color w:val="000000"/>
                <w:sz w:val="20"/>
                <w:lang w:eastAsia="el-GR"/>
              </w:rPr>
            </w:pPr>
            <w:r w:rsidRPr="007379E6">
              <w:rPr>
                <w:color w:val="000000"/>
                <w:sz w:val="20"/>
                <w:lang w:eastAsia="el-GR"/>
              </w:rPr>
              <w:t> </w:t>
            </w:r>
          </w:p>
        </w:tc>
      </w:tr>
      <w:tr w:rsidR="007A249C" w:rsidTr="007A019D">
        <w:trPr>
          <w:trHeight w:val="170"/>
        </w:trPr>
        <w:tc>
          <w:tcPr>
            <w:tcW w:w="6380" w:type="dxa"/>
            <w:gridSpan w:val="2"/>
            <w:tcBorders>
              <w:top w:val="nil"/>
              <w:left w:val="single" w:sz="4" w:space="0" w:color="auto"/>
              <w:bottom w:val="single" w:sz="4" w:space="0" w:color="auto"/>
              <w:right w:val="single" w:sz="4" w:space="0" w:color="auto"/>
            </w:tcBorders>
            <w:shd w:val="clear" w:color="auto" w:fill="auto"/>
            <w:noWrap/>
            <w:vAlign w:val="bottom"/>
          </w:tcPr>
          <w:p w:rsidR="007A019D" w:rsidRPr="00F16D69" w:rsidRDefault="00690E38" w:rsidP="007A019D">
            <w:pPr>
              <w:spacing w:after="0"/>
              <w:contextualSpacing/>
              <w:jc w:val="center"/>
              <w:rPr>
                <w:color w:val="000000"/>
                <w:sz w:val="20"/>
                <w:lang w:eastAsia="el-GR"/>
              </w:rPr>
            </w:pPr>
            <w:r w:rsidRPr="007379E6">
              <w:rPr>
                <w:b/>
                <w:bCs/>
                <w:color w:val="000000"/>
                <w:sz w:val="20"/>
                <w:szCs w:val="20"/>
                <w:lang w:eastAsia="el-GR"/>
              </w:rPr>
              <w:lastRenderedPageBreak/>
              <w:t>ΥΠΟΧΡΕΩΣΕΙΣ ΤΟΥ ΠΡΟΣΩΠΙΚΟΥ ΑΣΦΑΛΕΙΑΣ ΚΑΙ ΑΝΑΔΟΧΟΥ</w:t>
            </w:r>
          </w:p>
        </w:tc>
        <w:tc>
          <w:tcPr>
            <w:tcW w:w="1559" w:type="dxa"/>
            <w:tcBorders>
              <w:top w:val="nil"/>
              <w:left w:val="nil"/>
              <w:bottom w:val="single" w:sz="4" w:space="0" w:color="auto"/>
              <w:right w:val="single" w:sz="4" w:space="0" w:color="auto"/>
            </w:tcBorders>
            <w:shd w:val="clear" w:color="auto" w:fill="D9D9D9"/>
            <w:noWrap/>
            <w:vAlign w:val="center"/>
          </w:tcPr>
          <w:p w:rsidR="007A019D" w:rsidRPr="007379E6" w:rsidRDefault="00690E38" w:rsidP="007A019D">
            <w:pPr>
              <w:spacing w:after="0"/>
              <w:contextualSpacing/>
              <w:jc w:val="center"/>
              <w:rPr>
                <w:b/>
                <w:bCs/>
                <w:color w:val="000000"/>
                <w:sz w:val="20"/>
                <w:lang w:eastAsia="el-GR"/>
              </w:rPr>
            </w:pPr>
          </w:p>
        </w:tc>
        <w:tc>
          <w:tcPr>
            <w:tcW w:w="1418" w:type="dxa"/>
            <w:tcBorders>
              <w:top w:val="nil"/>
              <w:left w:val="nil"/>
              <w:bottom w:val="single" w:sz="4" w:space="0" w:color="auto"/>
              <w:right w:val="single" w:sz="4" w:space="0" w:color="auto"/>
            </w:tcBorders>
            <w:shd w:val="clear" w:color="auto" w:fill="D9D9D9"/>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D9D9D9"/>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Έλεγχο των εισερχομένων και </w:t>
            </w:r>
            <w:r w:rsidRPr="007379E6">
              <w:rPr>
                <w:color w:val="000000"/>
                <w:sz w:val="20"/>
                <w:lang w:eastAsia="el-GR"/>
              </w:rPr>
              <w:t>εξερχομένων ατόμων.</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Κατά τις ώρες εργασίας θα λαμβάνει τέτοιες θέσεις ώστε να ελέγχει οπτικά ολόκληρο το χώρο εισόδου.</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3</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Εντοπίζει και παρακολουθεί καταστάσεις που δεν είναι συνήθεις και επεμβαίνει την κατάλληλη στιγμή για να τις </w:t>
            </w:r>
            <w:r w:rsidRPr="007379E6">
              <w:rPr>
                <w:color w:val="000000"/>
                <w:sz w:val="20"/>
                <w:lang w:eastAsia="el-GR"/>
              </w:rPr>
              <w:t>αντιμετωπίσει.</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4</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Ελέγχει και επιτηρεί μετά το πέρας της εργασίας τα διάφορα συνεργεία (καθαριότητας κ.λ.π.) κατά την προσέλευσή και αποχώρηση αυτών για τυχόν παραλείψεις που θέτουν σε κίνδυνο την ασφάλεια του κτιρίου.</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5</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Έλεγχο λειτουργίας</w:t>
            </w:r>
            <w:r w:rsidRPr="007379E6">
              <w:rPr>
                <w:color w:val="000000"/>
                <w:sz w:val="20"/>
                <w:lang w:eastAsia="el-GR"/>
              </w:rPr>
              <w:t xml:space="preserve"> και χρήση σε περίπτωση ανάγκης του συστήματος πυρασφάλειας.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6</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Επίβλεψη του κλειστού κυκλώματος παρακολούθησης.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7</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Συνδρομή στους υπαλλήλους της Υπηρεσίας σε περίπτωση επίθεσης από τρίτα άτομα.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8</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Περιοδικός έλεγχος των κοινοχρήστων </w:t>
            </w:r>
            <w:r w:rsidRPr="007379E6">
              <w:rPr>
                <w:color w:val="000000"/>
                <w:sz w:val="20"/>
                <w:lang w:eastAsia="el-GR"/>
              </w:rPr>
              <w:t>χώρων, κλιμακοστασίων και ανελκυστήρων.</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9</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Έλεγχος και φύλαξη του χώρου στάθμευσης αυτοκινήτων καθώς και των αυτοκινήτων που σταθμεύουν έξω από το κτίριο.</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10</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Έλεγχος των συστημάτων ασφαλείας και σε περίπτωση βλάβης ενδιαφέρονται για την </w:t>
            </w:r>
            <w:r w:rsidRPr="007379E6">
              <w:rPr>
                <w:color w:val="000000"/>
                <w:sz w:val="20"/>
                <w:lang w:eastAsia="el-GR"/>
              </w:rPr>
              <w:t>αποκατάστασή τους ενημερώνοντας τον αρμόδιο υπάλληλο.</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11</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Δεν θα επιτρέπεται η είσοδος υπαλλήλων κατά τις μη εργάσιμες ημέρες και ώρες στους χώρους του κτιρίου, εκτός και αν υπάρχει προς τούτο άδεια.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12</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Σε περίπτωση που διαπιστώνεται η </w:t>
            </w:r>
            <w:r w:rsidRPr="007379E6">
              <w:rPr>
                <w:color w:val="000000"/>
                <w:sz w:val="20"/>
                <w:lang w:eastAsia="el-GR"/>
              </w:rPr>
              <w:t>παραμονή ατόμων μη εχόντων εργασία ή ύπαρξη υπόπτων αντικειμένων θα ειδοποιείται η Υπηρεσία.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13</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Κατά την λήξη του ωραρίου εργασίας οι φύλακες θα ελέγχουν τους χώρους για να διαπιστώσουν ότι δεν παρέμεινε σε αυτούς κανένα ξένο άτομο και δεν </w:t>
            </w:r>
            <w:r w:rsidRPr="007379E6">
              <w:rPr>
                <w:color w:val="000000"/>
                <w:sz w:val="20"/>
                <w:lang w:eastAsia="el-GR"/>
              </w:rPr>
              <w:t>αφέθηκαν ξένα αντικείμενα που μπορεί να είναι επικίνδυνα.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14</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Μετά την αποχώρηση όλων των υπαλλήλων θα επιθεωρούν τους χώρους και τις εγκαταστάσεις του κτιρίου που φυλάσσουν, ενεργώντας προληπτικά και κατασταλτικά προς αποφυγή κάθε είδους ζημιάς από πιθανή βλάβη (πυρκαγιάς, διαρροές νερού κ.λ.π.).</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15</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Σε </w:t>
            </w:r>
            <w:r w:rsidRPr="007379E6">
              <w:rPr>
                <w:color w:val="000000"/>
                <w:sz w:val="20"/>
                <w:lang w:eastAsia="el-GR"/>
              </w:rPr>
              <w:t>περίπτωση πυρκαγιάς οι φύλακες υποχρεούται να ειδοποιούν πάραυτα την Πυροσβεστική Υπηρεσία, τις αρμόδιες υπηρεσίες της Α.Α.Δ.Ε. και να χρησιμοποιούν τα πυροσβεστικά μέσα της Α.Α.Δ.Ε., τον χειρισμό και στην θέση των οποίων θα έχουν φροντίσει να γνωρίζουν πο</w:t>
            </w:r>
            <w:r w:rsidRPr="007379E6">
              <w:rPr>
                <w:color w:val="000000"/>
                <w:sz w:val="20"/>
                <w:lang w:eastAsia="el-GR"/>
              </w:rPr>
              <w:t>λύ καλά.</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16</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Οι φύλακες θα προσέρχονται για ανάληψη υπηρεσίας την κανονική ώρα, θα φροντίζουν για την άριστη εκτέλεση των καθηκόντων τους κατά τη διάρκεια της υπηρεσίας τους και δεν θα εγκαταλείπουν τη θέση τους αν δεν ενημερωθούν και αναλάβουν </w:t>
            </w:r>
            <w:r w:rsidRPr="007379E6">
              <w:rPr>
                <w:color w:val="000000"/>
                <w:sz w:val="20"/>
                <w:lang w:eastAsia="el-GR"/>
              </w:rPr>
              <w:t>υπηρεσία οι αντικαταστάτες τους.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17</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Οι φύλακες θα παρακολουθούν, επιλαμβάνονται και αναφέρουν αμέσως στο κέντρο ελέγχου κάθε υπόνοια, ανωμαλία ή ύποπτη κατάσταση που υποπίπτει στην αντίληψή τους.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18</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Οι φύλακες κατά τη διάρκεια της </w:t>
            </w:r>
            <w:r w:rsidRPr="007379E6">
              <w:rPr>
                <w:color w:val="000000"/>
                <w:sz w:val="20"/>
                <w:lang w:eastAsia="el-GR"/>
              </w:rPr>
              <w:t>υπηρεσίας τους δε θα ασχολούνται με θέματα άσχετα προς αυτή (συζητήσεις, ανάγνωση εντύπων, μουσική, χρήση οινοπνευματωδών ποτών κ.α.).</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19</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Κάθε φύλακας θα συντάσσει αναφορά συμβάντων εις διπλούν και θα παραδίδει το ένα αντίγραφο στην επιτροπή </w:t>
            </w:r>
            <w:r w:rsidRPr="007379E6">
              <w:rPr>
                <w:color w:val="000000"/>
                <w:sz w:val="20"/>
                <w:lang w:eastAsia="el-GR"/>
              </w:rPr>
              <w:t>παραλαβής των υπηρεσιών που θα συστηθεί για τον σκοπό αυτό.</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lastRenderedPageBreak/>
              <w:t>20</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Το προσωπικό ασφαλείας κατά την διάρκεια άσκησης των καθηκόντων του θα είναι εφοδιασμένο με ειδικό Δελτίο ταυτότητος και ειδικό διακριτικό σήμα, όπως ορίζει και το άρθρο </w:t>
            </w:r>
            <w:r>
              <w:rPr>
                <w:color w:val="000000"/>
                <w:sz w:val="20"/>
                <w:lang w:eastAsia="el-GR"/>
              </w:rPr>
              <w:t xml:space="preserve">6 </w:t>
            </w:r>
            <w:r w:rsidRPr="007379E6">
              <w:rPr>
                <w:color w:val="000000"/>
                <w:sz w:val="20"/>
                <w:lang w:eastAsia="el-GR"/>
              </w:rPr>
              <w:t xml:space="preserve">του Ν. </w:t>
            </w:r>
            <w:r w:rsidRPr="007379E6">
              <w:rPr>
                <w:color w:val="000000"/>
                <w:sz w:val="20"/>
                <w:lang w:eastAsia="el-GR"/>
              </w:rPr>
              <w:t>2518/97 (ΦΕΚ 164/21-8-1997).</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21</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Οι φύλακες θα φορούν στολή σε άριστη κατάσταση που θα τους χορηγείται από τον ανάδοχο και θα είναι καθαροί, ευπρεπείς και ευγενείς.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22</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Οι φύλακες θα πρέπει να έχουν, λευκό μητρώο και θα είναι γνώστες της </w:t>
            </w:r>
            <w:r w:rsidRPr="007379E6">
              <w:rPr>
                <w:color w:val="000000"/>
                <w:sz w:val="20"/>
                <w:lang w:eastAsia="el-GR"/>
              </w:rPr>
              <w:t>ελληνικής γλώσσας.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23</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Οι φύλακες θα είναι εξοπλισμένοι με ειδικό σύστημα που επιτρέπει την άμεση μετάδοση σήματος κινδύνου σε περίπτωση ανάγκης.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24</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Το προσωπικό του αναδόχου που θα αναλάβει τη φύλαξη του κτιρίου, πρέπει να είναι άριστα </w:t>
            </w:r>
            <w:r w:rsidRPr="007379E6">
              <w:rPr>
                <w:color w:val="000000"/>
                <w:sz w:val="20"/>
                <w:lang w:eastAsia="el-GR"/>
              </w:rPr>
              <w:t>εκπαιδευμένο και να διαθέτει τον απαραίτητο εξοπλισμό και οτιδήποτε κρίνεται απαραίτητο για την ασφαλή φύλαξη του κτιρίου.</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25</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Ο ανάδοχος θα πρέπει αφ’ ενός να διαθέτει κέντρο ελέγχου και συντονισμού που θα λειτουργεί καθ’ όλη τη διάρκεια της </w:t>
            </w:r>
            <w:r w:rsidRPr="007379E6">
              <w:rPr>
                <w:color w:val="000000"/>
                <w:sz w:val="20"/>
                <w:lang w:eastAsia="el-GR"/>
              </w:rPr>
              <w:t>φύλαξης και με το οποίο θα βρίσκονται σε συνεχή επικοινωνία οι φύλακες, αφ’ ετέρου να έχει τη δυνατότητα να επέμβει με δικά του μέσα (αυτοκίνητα, μηχανές) σε τυχόν κάλεσμα των φυλάκων του κτιρίου για βοήθεια σε περίπτωση ανάγκης.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26</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xml:space="preserve">Ο ανάδοχος θα </w:t>
            </w:r>
            <w:r w:rsidRPr="007379E6">
              <w:rPr>
                <w:color w:val="000000"/>
                <w:sz w:val="20"/>
                <w:lang w:eastAsia="el-GR"/>
              </w:rPr>
              <w:t>ασκεί συχνούς ελέγχους στους φύλακες κατά την άσκηση των καθηκόντων τους και θα συντονίζει τις ενέργειες τους.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27</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Ο ανάδοχος που θα αναλάβει τη φύλαξη του κτιρίου είναι καθ’ ολοκληρία υπεύθυνος για κλοπή και κάθε είδους δολιοφθορά που ήθελε συμβεί</w:t>
            </w:r>
            <w:r w:rsidRPr="007379E6">
              <w:rPr>
                <w:color w:val="000000"/>
                <w:sz w:val="20"/>
                <w:lang w:eastAsia="el-GR"/>
              </w:rPr>
              <w:t xml:space="preserve"> στο κτίριο.</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r w:rsidR="007A249C" w:rsidTr="007A019D">
        <w:trPr>
          <w:trHeight w:val="170"/>
        </w:trPr>
        <w:tc>
          <w:tcPr>
            <w:tcW w:w="426" w:type="dxa"/>
            <w:tcBorders>
              <w:top w:val="nil"/>
              <w:left w:val="single" w:sz="4" w:space="0" w:color="auto"/>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rPr>
                <w:color w:val="000000"/>
                <w:sz w:val="20"/>
                <w:lang w:eastAsia="el-GR"/>
              </w:rPr>
            </w:pPr>
            <w:r w:rsidRPr="007379E6">
              <w:rPr>
                <w:color w:val="000000"/>
                <w:sz w:val="20"/>
                <w:lang w:eastAsia="el-GR"/>
              </w:rPr>
              <w:t>28</w:t>
            </w:r>
          </w:p>
        </w:tc>
        <w:tc>
          <w:tcPr>
            <w:tcW w:w="5954" w:type="dxa"/>
            <w:tcBorders>
              <w:top w:val="nil"/>
              <w:left w:val="nil"/>
              <w:bottom w:val="single" w:sz="4" w:space="0" w:color="auto"/>
              <w:right w:val="single" w:sz="4" w:space="0" w:color="auto"/>
            </w:tcBorders>
            <w:shd w:val="clear" w:color="auto" w:fill="auto"/>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Σε περίπτωση που κατά το διάστημα ισχύος της σύμβασης η Υπηρεσία μεταφερθεί σε άλλο κτίριο, ο ανάδοχος υποχρεούται να συνεχίσει τη φύλαξη στο νέο κτίριο με τους ίδιους όρους και τεχνικές προδιαγραφές.</w:t>
            </w:r>
          </w:p>
        </w:tc>
        <w:tc>
          <w:tcPr>
            <w:tcW w:w="1559" w:type="dxa"/>
            <w:tcBorders>
              <w:top w:val="nil"/>
              <w:left w:val="nil"/>
              <w:bottom w:val="single" w:sz="4" w:space="0" w:color="auto"/>
              <w:right w:val="single" w:sz="4" w:space="0" w:color="auto"/>
            </w:tcBorders>
            <w:shd w:val="clear" w:color="auto" w:fill="auto"/>
            <w:noWrap/>
            <w:vAlign w:val="center"/>
          </w:tcPr>
          <w:p w:rsidR="007A019D" w:rsidRPr="007379E6" w:rsidRDefault="00690E38" w:rsidP="007A019D">
            <w:pPr>
              <w:spacing w:after="0"/>
              <w:contextualSpacing/>
              <w:jc w:val="center"/>
              <w:rPr>
                <w:b/>
                <w:bCs/>
                <w:color w:val="000000"/>
                <w:sz w:val="20"/>
                <w:lang w:eastAsia="el-GR"/>
              </w:rPr>
            </w:pPr>
            <w:r w:rsidRPr="007379E6">
              <w:rPr>
                <w:b/>
                <w:bCs/>
                <w:color w:val="000000"/>
                <w:sz w:val="20"/>
                <w:lang w:eastAsia="el-GR"/>
              </w:rPr>
              <w:t>ΝΑΙ</w:t>
            </w:r>
          </w:p>
        </w:tc>
        <w:tc>
          <w:tcPr>
            <w:tcW w:w="1418"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c>
          <w:tcPr>
            <w:tcW w:w="1417" w:type="dxa"/>
            <w:tcBorders>
              <w:top w:val="nil"/>
              <w:left w:val="nil"/>
              <w:bottom w:val="single" w:sz="4" w:space="0" w:color="auto"/>
              <w:right w:val="single" w:sz="4" w:space="0" w:color="auto"/>
            </w:tcBorders>
            <w:shd w:val="clear" w:color="auto" w:fill="auto"/>
            <w:noWrap/>
            <w:vAlign w:val="bottom"/>
          </w:tcPr>
          <w:p w:rsidR="007A019D" w:rsidRPr="007379E6" w:rsidRDefault="00690E38" w:rsidP="007A019D">
            <w:pPr>
              <w:spacing w:after="0"/>
              <w:contextualSpacing/>
              <w:rPr>
                <w:color w:val="000000"/>
                <w:sz w:val="20"/>
                <w:lang w:eastAsia="el-GR"/>
              </w:rPr>
            </w:pPr>
            <w:r w:rsidRPr="007379E6">
              <w:rPr>
                <w:color w:val="000000"/>
                <w:sz w:val="20"/>
                <w:lang w:eastAsia="el-GR"/>
              </w:rPr>
              <w:t> </w:t>
            </w:r>
          </w:p>
        </w:tc>
      </w:tr>
    </w:tbl>
    <w:p w:rsidR="007A019D" w:rsidRDefault="00690E38" w:rsidP="007A019D"/>
    <w:tbl>
      <w:tblPr>
        <w:tblW w:w="9997" w:type="dxa"/>
        <w:tblLook w:val="04A0"/>
      </w:tblPr>
      <w:tblGrid>
        <w:gridCol w:w="3366"/>
        <w:gridCol w:w="2834"/>
        <w:gridCol w:w="3797"/>
      </w:tblGrid>
      <w:tr w:rsidR="007A249C" w:rsidTr="000D400F">
        <w:tc>
          <w:tcPr>
            <w:tcW w:w="3366" w:type="dxa"/>
          </w:tcPr>
          <w:p w:rsidR="000D400F" w:rsidRDefault="00690E38" w:rsidP="007A019D">
            <w:pPr>
              <w:tabs>
                <w:tab w:val="left" w:pos="8001"/>
              </w:tabs>
              <w:spacing w:after="0"/>
              <w:contextualSpacing/>
              <w:rPr>
                <w:b/>
                <w:sz w:val="20"/>
              </w:rPr>
            </w:pPr>
            <w:r>
              <w:br w:type="page"/>
            </w:r>
            <w:r w:rsidRPr="0000237D">
              <w:rPr>
                <w:b/>
                <w:sz w:val="20"/>
              </w:rPr>
              <w:t xml:space="preserve">Ημερομηνία: </w:t>
            </w:r>
            <w:r w:rsidRPr="0000237D">
              <w:rPr>
                <w:b/>
                <w:sz w:val="20"/>
              </w:rPr>
              <w:t>…………………….</w:t>
            </w:r>
          </w:p>
          <w:p w:rsidR="000D400F" w:rsidRPr="000D400F" w:rsidRDefault="00690E38" w:rsidP="000D400F">
            <w:pPr>
              <w:rPr>
                <w:sz w:val="20"/>
              </w:rPr>
            </w:pPr>
          </w:p>
          <w:p w:rsidR="000D400F" w:rsidRPr="000D400F" w:rsidRDefault="00690E38" w:rsidP="000D400F">
            <w:pPr>
              <w:rPr>
                <w:sz w:val="20"/>
              </w:rPr>
            </w:pPr>
          </w:p>
          <w:p w:rsidR="007A019D" w:rsidRPr="000D400F" w:rsidRDefault="00690E38" w:rsidP="000D400F">
            <w:pPr>
              <w:jc w:val="right"/>
              <w:rPr>
                <w:sz w:val="20"/>
              </w:rPr>
            </w:pPr>
          </w:p>
        </w:tc>
        <w:tc>
          <w:tcPr>
            <w:tcW w:w="2834" w:type="dxa"/>
          </w:tcPr>
          <w:p w:rsidR="007A019D" w:rsidRPr="0000237D" w:rsidRDefault="00690E38" w:rsidP="007A019D">
            <w:pPr>
              <w:tabs>
                <w:tab w:val="left" w:pos="8001"/>
              </w:tabs>
              <w:spacing w:after="0"/>
              <w:contextualSpacing/>
              <w:rPr>
                <w:b/>
                <w:sz w:val="20"/>
              </w:rPr>
            </w:pPr>
          </w:p>
        </w:tc>
        <w:tc>
          <w:tcPr>
            <w:tcW w:w="3797" w:type="dxa"/>
          </w:tcPr>
          <w:p w:rsidR="007A019D" w:rsidRPr="0000237D" w:rsidRDefault="00690E38" w:rsidP="007A019D">
            <w:pPr>
              <w:tabs>
                <w:tab w:val="left" w:pos="8001"/>
              </w:tabs>
              <w:spacing w:after="0"/>
              <w:contextualSpacing/>
              <w:jc w:val="center"/>
              <w:rPr>
                <w:b/>
                <w:sz w:val="20"/>
              </w:rPr>
            </w:pPr>
            <w:r w:rsidRPr="0000237D">
              <w:rPr>
                <w:b/>
                <w:sz w:val="20"/>
              </w:rPr>
              <w:t>Για τον υποψήφιο ανάδοχο</w:t>
            </w:r>
          </w:p>
          <w:p w:rsidR="007A019D" w:rsidRPr="0000237D" w:rsidRDefault="00690E38" w:rsidP="007A019D">
            <w:pPr>
              <w:tabs>
                <w:tab w:val="left" w:pos="8001"/>
              </w:tabs>
              <w:spacing w:after="0"/>
              <w:contextualSpacing/>
              <w:jc w:val="center"/>
              <w:rPr>
                <w:i/>
                <w:sz w:val="20"/>
              </w:rPr>
            </w:pPr>
            <w:r w:rsidRPr="0000237D">
              <w:rPr>
                <w:i/>
                <w:sz w:val="20"/>
              </w:rPr>
              <w:t>Σφραγίδα/ Υπογραφή</w:t>
            </w:r>
          </w:p>
          <w:p w:rsidR="007A019D" w:rsidRDefault="00690E38" w:rsidP="007A019D">
            <w:pPr>
              <w:tabs>
                <w:tab w:val="left" w:pos="8001"/>
              </w:tabs>
              <w:spacing w:after="0"/>
              <w:contextualSpacing/>
              <w:jc w:val="center"/>
              <w:rPr>
                <w:sz w:val="20"/>
              </w:rPr>
            </w:pPr>
            <w:r w:rsidRPr="0000237D">
              <w:rPr>
                <w:sz w:val="20"/>
              </w:rPr>
              <w:t>(Ονοματεπώνυμο Εκπροσώπου)</w:t>
            </w:r>
          </w:p>
          <w:p w:rsidR="000D400F" w:rsidRDefault="00690E38" w:rsidP="007A019D">
            <w:pPr>
              <w:tabs>
                <w:tab w:val="left" w:pos="8001"/>
              </w:tabs>
              <w:spacing w:after="0"/>
              <w:contextualSpacing/>
              <w:jc w:val="center"/>
              <w:rPr>
                <w:sz w:val="20"/>
              </w:rPr>
            </w:pPr>
          </w:p>
          <w:p w:rsidR="000D400F" w:rsidRDefault="00690E38" w:rsidP="007A019D">
            <w:pPr>
              <w:tabs>
                <w:tab w:val="left" w:pos="8001"/>
              </w:tabs>
              <w:spacing w:after="0"/>
              <w:contextualSpacing/>
              <w:jc w:val="center"/>
              <w:rPr>
                <w:sz w:val="20"/>
              </w:rPr>
            </w:pPr>
          </w:p>
          <w:p w:rsidR="000D400F" w:rsidRDefault="00690E38" w:rsidP="007A019D">
            <w:pPr>
              <w:tabs>
                <w:tab w:val="left" w:pos="8001"/>
              </w:tabs>
              <w:spacing w:after="0"/>
              <w:contextualSpacing/>
              <w:jc w:val="center"/>
              <w:rPr>
                <w:sz w:val="20"/>
              </w:rPr>
            </w:pPr>
          </w:p>
          <w:p w:rsidR="000D400F" w:rsidRPr="0000237D" w:rsidRDefault="00690E38" w:rsidP="007A019D">
            <w:pPr>
              <w:tabs>
                <w:tab w:val="left" w:pos="8001"/>
              </w:tabs>
              <w:spacing w:after="0"/>
              <w:contextualSpacing/>
              <w:jc w:val="center"/>
              <w:rPr>
                <w:sz w:val="20"/>
              </w:rPr>
            </w:pPr>
          </w:p>
        </w:tc>
      </w:tr>
    </w:tbl>
    <w:p w:rsidR="000D400F" w:rsidRDefault="00690E38">
      <w:r>
        <w:br w:type="page"/>
      </w:r>
    </w:p>
    <w:tbl>
      <w:tblPr>
        <w:tblW w:w="5431" w:type="pct"/>
        <w:tblInd w:w="-544" w:type="dxa"/>
        <w:tblLayout w:type="fixed"/>
        <w:tblLook w:val="04A0"/>
      </w:tblPr>
      <w:tblGrid>
        <w:gridCol w:w="325"/>
        <w:gridCol w:w="2456"/>
        <w:gridCol w:w="1701"/>
        <w:gridCol w:w="2552"/>
        <w:gridCol w:w="1277"/>
        <w:gridCol w:w="1134"/>
        <w:gridCol w:w="1414"/>
      </w:tblGrid>
      <w:tr w:rsidR="007A249C" w:rsidTr="007A019D">
        <w:trPr>
          <w:trHeight w:val="170"/>
        </w:trPr>
        <w:tc>
          <w:tcPr>
            <w:tcW w:w="5000" w:type="pct"/>
            <w:gridSpan w:val="7"/>
            <w:tcBorders>
              <w:top w:val="single" w:sz="2" w:space="0" w:color="auto"/>
              <w:left w:val="single" w:sz="2" w:space="0" w:color="auto"/>
              <w:bottom w:val="single" w:sz="4" w:space="0" w:color="auto"/>
              <w:right w:val="single" w:sz="2" w:space="0" w:color="auto"/>
            </w:tcBorders>
            <w:shd w:val="clear" w:color="auto" w:fill="auto"/>
            <w:noWrap/>
            <w:vAlign w:val="bottom"/>
          </w:tcPr>
          <w:p w:rsidR="007A019D" w:rsidRPr="00925EE9" w:rsidRDefault="00690E38" w:rsidP="00690E38">
            <w:pPr>
              <w:pStyle w:val="a8"/>
              <w:numPr>
                <w:ilvl w:val="0"/>
                <w:numId w:val="41"/>
              </w:numPr>
              <w:spacing w:after="0" w:line="240" w:lineRule="auto"/>
              <w:jc w:val="center"/>
              <w:rPr>
                <w:b/>
                <w:color w:val="000000"/>
                <w:sz w:val="20"/>
                <w:szCs w:val="20"/>
                <w:lang w:eastAsia="el-GR"/>
              </w:rPr>
            </w:pPr>
            <w:r w:rsidRPr="00925EE9">
              <w:rPr>
                <w:b/>
                <w:color w:val="000000"/>
                <w:sz w:val="20"/>
                <w:szCs w:val="20"/>
                <w:lang w:eastAsia="el-GR"/>
              </w:rPr>
              <w:lastRenderedPageBreak/>
              <w:t>ΠΙΝΑΚΑΣ ΣΥΜΜΟΡΦΩΣΗΣ ΤΕΧΝΙΚΗΣ ΠΡΟΣΦΟΡΑΣ (ΤΕΧΝΙΚΩΝ ΠΡΟΔΙΑΓΡΑΦΩΝ)</w:t>
            </w:r>
          </w:p>
        </w:tc>
      </w:tr>
      <w:tr w:rsidR="007A249C" w:rsidTr="007A019D">
        <w:trPr>
          <w:trHeight w:val="170"/>
        </w:trPr>
        <w:tc>
          <w:tcPr>
            <w:tcW w:w="5000" w:type="pct"/>
            <w:gridSpan w:val="7"/>
            <w:tcBorders>
              <w:top w:val="single" w:sz="4" w:space="0" w:color="auto"/>
              <w:left w:val="single" w:sz="2" w:space="0" w:color="auto"/>
              <w:bottom w:val="single" w:sz="4" w:space="0" w:color="auto"/>
              <w:right w:val="single" w:sz="2" w:space="0" w:color="auto"/>
            </w:tcBorders>
            <w:shd w:val="clear" w:color="auto" w:fill="auto"/>
            <w:noWrap/>
            <w:vAlign w:val="bottom"/>
          </w:tcPr>
          <w:p w:rsidR="007A019D" w:rsidRPr="00620707" w:rsidRDefault="00690E38" w:rsidP="007A019D">
            <w:pPr>
              <w:spacing w:after="0"/>
              <w:jc w:val="left"/>
              <w:rPr>
                <w:b/>
                <w:bCs/>
                <w:color w:val="000000"/>
                <w:sz w:val="20"/>
                <w:szCs w:val="20"/>
                <w:lang w:eastAsia="el-GR"/>
              </w:rPr>
            </w:pPr>
            <w:r w:rsidRPr="00620707">
              <w:rPr>
                <w:b/>
                <w:bCs/>
                <w:color w:val="000000"/>
                <w:sz w:val="20"/>
                <w:szCs w:val="20"/>
                <w:lang w:eastAsia="el-GR"/>
              </w:rPr>
              <w:t>ΤΜΗΜΑΤΟΣ: Θ'</w:t>
            </w:r>
          </w:p>
        </w:tc>
      </w:tr>
      <w:tr w:rsidR="007A249C" w:rsidTr="007A019D">
        <w:trPr>
          <w:trHeight w:val="170"/>
        </w:trPr>
        <w:tc>
          <w:tcPr>
            <w:tcW w:w="5000" w:type="pct"/>
            <w:gridSpan w:val="7"/>
            <w:tcBorders>
              <w:top w:val="single" w:sz="4" w:space="0" w:color="auto"/>
              <w:left w:val="single" w:sz="2" w:space="0" w:color="auto"/>
              <w:bottom w:val="single" w:sz="4" w:space="0" w:color="auto"/>
              <w:right w:val="single" w:sz="2" w:space="0" w:color="auto"/>
            </w:tcBorders>
            <w:shd w:val="clear" w:color="auto" w:fill="auto"/>
            <w:noWrap/>
            <w:vAlign w:val="bottom"/>
          </w:tcPr>
          <w:p w:rsidR="007A019D" w:rsidRPr="006A1CB2" w:rsidRDefault="00690E38" w:rsidP="007A019D">
            <w:pPr>
              <w:spacing w:after="0"/>
              <w:jc w:val="left"/>
              <w:rPr>
                <w:b/>
                <w:bCs/>
                <w:color w:val="000000"/>
                <w:sz w:val="20"/>
                <w:szCs w:val="20"/>
                <w:lang w:eastAsia="el-GR"/>
              </w:rPr>
            </w:pPr>
            <w:r w:rsidRPr="006A1CB2">
              <w:rPr>
                <w:b/>
                <w:bCs/>
                <w:color w:val="000000"/>
                <w:sz w:val="20"/>
                <w:szCs w:val="20"/>
                <w:lang w:eastAsia="el-GR"/>
              </w:rPr>
              <w:t>ΑΠΟΘΗΚΗ ΔΙΕΥΘΥΝΣΗΣ ΔΙΑΧΕΙΡΙΣΗΣ ΔΗΜΟΣΙΟΥ ΥΛΙΚΟΥ (ΔΙ.Δ.Δ.Υ.)</w:t>
            </w:r>
          </w:p>
        </w:tc>
      </w:tr>
      <w:tr w:rsidR="007A249C" w:rsidTr="007A019D">
        <w:trPr>
          <w:trHeight w:val="232"/>
        </w:trPr>
        <w:tc>
          <w:tcPr>
            <w:tcW w:w="5000" w:type="pct"/>
            <w:gridSpan w:val="7"/>
            <w:tcBorders>
              <w:top w:val="nil"/>
              <w:left w:val="single" w:sz="4" w:space="0" w:color="auto"/>
              <w:bottom w:val="single" w:sz="2" w:space="0" w:color="auto"/>
              <w:right w:val="single" w:sz="4" w:space="0" w:color="auto"/>
            </w:tcBorders>
            <w:shd w:val="clear" w:color="000000" w:fill="D8D8D8"/>
            <w:vAlign w:val="center"/>
          </w:tcPr>
          <w:p w:rsidR="007A019D" w:rsidRPr="00FA32CC" w:rsidRDefault="00690E38" w:rsidP="007A019D">
            <w:pPr>
              <w:spacing w:after="0"/>
              <w:rPr>
                <w:color w:val="000000"/>
                <w:sz w:val="20"/>
                <w:szCs w:val="20"/>
                <w:lang w:eastAsia="el-GR"/>
              </w:rPr>
            </w:pPr>
            <w:r w:rsidRPr="00967E4A">
              <w:rPr>
                <w:color w:val="000000"/>
                <w:sz w:val="20"/>
                <w:szCs w:val="20"/>
                <w:lang w:eastAsia="el-GR"/>
              </w:rPr>
              <w:t> </w:t>
            </w:r>
          </w:p>
        </w:tc>
      </w:tr>
      <w:tr w:rsidR="007A249C" w:rsidTr="000D400F">
        <w:trPr>
          <w:trHeight w:val="170"/>
        </w:trPr>
        <w:tc>
          <w:tcPr>
            <w:tcW w:w="150" w:type="pct"/>
            <w:vMerge w:val="restart"/>
            <w:tcBorders>
              <w:top w:val="nil"/>
              <w:left w:val="single" w:sz="2"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 </w:t>
            </w:r>
          </w:p>
          <w:p w:rsidR="007A019D" w:rsidRPr="006A1CB2" w:rsidRDefault="00690E38" w:rsidP="007A019D">
            <w:pPr>
              <w:jc w:val="center"/>
              <w:rPr>
                <w:color w:val="000000"/>
                <w:sz w:val="20"/>
                <w:szCs w:val="20"/>
                <w:lang w:eastAsia="el-GR"/>
              </w:rPr>
            </w:pPr>
            <w:r w:rsidRPr="006A1CB2">
              <w:rPr>
                <w:color w:val="000000"/>
                <w:sz w:val="20"/>
                <w:szCs w:val="20"/>
                <w:lang w:eastAsia="el-GR"/>
              </w:rPr>
              <w:t> </w:t>
            </w:r>
          </w:p>
        </w:tc>
        <w:tc>
          <w:tcPr>
            <w:tcW w:w="3089" w:type="pct"/>
            <w:gridSpan w:val="3"/>
            <w:vMerge w:val="restart"/>
            <w:tcBorders>
              <w:top w:val="nil"/>
              <w:left w:val="nil"/>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ΠΕΡΙΓΡΑΦΗ</w:t>
            </w:r>
          </w:p>
          <w:p w:rsidR="007A019D" w:rsidRPr="006A1CB2" w:rsidRDefault="00690E38" w:rsidP="007A019D">
            <w:pPr>
              <w:rPr>
                <w:b/>
                <w:bCs/>
                <w:color w:val="000000"/>
                <w:sz w:val="20"/>
                <w:szCs w:val="20"/>
                <w:lang w:eastAsia="el-GR"/>
              </w:rPr>
            </w:pPr>
          </w:p>
        </w:tc>
        <w:tc>
          <w:tcPr>
            <w:tcW w:w="588"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1173" w:type="pct"/>
            <w:gridSpan w:val="2"/>
            <w:tcBorders>
              <w:top w:val="nil"/>
              <w:left w:val="nil"/>
              <w:bottom w:val="single" w:sz="4" w:space="0" w:color="auto"/>
              <w:right w:val="single" w:sz="2" w:space="0" w:color="auto"/>
            </w:tcBorders>
            <w:shd w:val="clear" w:color="auto" w:fill="auto"/>
            <w:noWrap/>
            <w:vAlign w:val="bottom"/>
          </w:tcPr>
          <w:p w:rsidR="007A019D" w:rsidRPr="009776B0" w:rsidRDefault="00690E38" w:rsidP="007A019D">
            <w:pPr>
              <w:spacing w:after="0"/>
              <w:jc w:val="center"/>
              <w:rPr>
                <w:b/>
                <w:bCs/>
                <w:color w:val="000000"/>
                <w:sz w:val="20"/>
                <w:szCs w:val="20"/>
                <w:lang w:eastAsia="el-GR"/>
              </w:rPr>
            </w:pPr>
            <w:r w:rsidRPr="006A1CB2">
              <w:rPr>
                <w:b/>
                <w:bCs/>
                <w:color w:val="000000"/>
                <w:sz w:val="20"/>
                <w:szCs w:val="20"/>
                <w:lang w:eastAsia="el-GR"/>
              </w:rPr>
              <w:t>ΣΤΟΙΧΕΙΑ ΠΡΟΣΦΟΡΑΣ</w:t>
            </w:r>
          </w:p>
        </w:tc>
      </w:tr>
      <w:tr w:rsidR="007A249C" w:rsidTr="000D400F">
        <w:trPr>
          <w:trHeight w:val="170"/>
        </w:trPr>
        <w:tc>
          <w:tcPr>
            <w:tcW w:w="150" w:type="pct"/>
            <w:vMerge/>
            <w:tcBorders>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p>
        </w:tc>
        <w:tc>
          <w:tcPr>
            <w:tcW w:w="3089" w:type="pct"/>
            <w:gridSpan w:val="3"/>
            <w:vMerge/>
            <w:tcBorders>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p>
        </w:tc>
        <w:tc>
          <w:tcPr>
            <w:tcW w:w="588" w:type="pct"/>
            <w:tcBorders>
              <w:top w:val="nil"/>
              <w:left w:val="nil"/>
              <w:bottom w:val="single" w:sz="4" w:space="0" w:color="auto"/>
              <w:right w:val="single" w:sz="4" w:space="0" w:color="auto"/>
            </w:tcBorders>
            <w:shd w:val="clear" w:color="auto" w:fill="auto"/>
            <w:vAlign w:val="center"/>
          </w:tcPr>
          <w:p w:rsidR="007A019D" w:rsidRPr="00925EE9" w:rsidRDefault="00690E38" w:rsidP="007A019D">
            <w:pPr>
              <w:spacing w:after="0"/>
              <w:jc w:val="center"/>
              <w:rPr>
                <w:b/>
                <w:bCs/>
                <w:color w:val="000000"/>
                <w:sz w:val="16"/>
                <w:szCs w:val="20"/>
                <w:lang w:eastAsia="el-GR"/>
              </w:rPr>
            </w:pPr>
            <w:r w:rsidRPr="00925EE9">
              <w:rPr>
                <w:b/>
                <w:bCs/>
                <w:color w:val="000000"/>
                <w:sz w:val="16"/>
                <w:szCs w:val="20"/>
                <w:lang w:eastAsia="el-GR"/>
              </w:rPr>
              <w:t>ΥΠΟΧΡΕΩΤΙΚΗ ΑΠΑΙΤΗΣΗ</w:t>
            </w:r>
          </w:p>
        </w:tc>
        <w:tc>
          <w:tcPr>
            <w:tcW w:w="522" w:type="pct"/>
            <w:tcBorders>
              <w:top w:val="nil"/>
              <w:left w:val="nil"/>
              <w:bottom w:val="single" w:sz="4" w:space="0" w:color="auto"/>
              <w:right w:val="single" w:sz="4" w:space="0" w:color="auto"/>
            </w:tcBorders>
            <w:shd w:val="clear" w:color="auto" w:fill="auto"/>
            <w:vAlign w:val="center"/>
          </w:tcPr>
          <w:p w:rsidR="007A019D" w:rsidRPr="00925EE9" w:rsidRDefault="00690E38" w:rsidP="007A019D">
            <w:pPr>
              <w:spacing w:after="0"/>
              <w:jc w:val="center"/>
              <w:rPr>
                <w:b/>
                <w:bCs/>
                <w:color w:val="000000"/>
                <w:sz w:val="16"/>
                <w:szCs w:val="20"/>
                <w:lang w:eastAsia="el-GR"/>
              </w:rPr>
            </w:pPr>
            <w:r w:rsidRPr="00925EE9">
              <w:rPr>
                <w:b/>
                <w:bCs/>
                <w:color w:val="000000"/>
                <w:sz w:val="16"/>
                <w:szCs w:val="20"/>
                <w:lang w:eastAsia="el-GR"/>
              </w:rPr>
              <w:t>ΑΠΑΝΤΗΣΗ ΥΠΟΨΗΦΙΟΥ</w:t>
            </w:r>
          </w:p>
        </w:tc>
        <w:tc>
          <w:tcPr>
            <w:tcW w:w="651" w:type="pct"/>
            <w:tcBorders>
              <w:top w:val="nil"/>
              <w:left w:val="nil"/>
              <w:bottom w:val="single" w:sz="4" w:space="0" w:color="auto"/>
              <w:right w:val="single" w:sz="2" w:space="0" w:color="auto"/>
            </w:tcBorders>
            <w:shd w:val="clear" w:color="auto" w:fill="auto"/>
            <w:noWrap/>
            <w:vAlign w:val="center"/>
          </w:tcPr>
          <w:p w:rsidR="007A019D" w:rsidRPr="00F01169" w:rsidRDefault="00690E38" w:rsidP="007A019D">
            <w:pPr>
              <w:spacing w:after="0"/>
              <w:jc w:val="center"/>
              <w:rPr>
                <w:b/>
                <w:bCs/>
                <w:color w:val="000000"/>
                <w:sz w:val="16"/>
                <w:szCs w:val="20"/>
                <w:lang w:eastAsia="el-GR"/>
              </w:rPr>
            </w:pPr>
            <w:r w:rsidRPr="00925EE9">
              <w:rPr>
                <w:b/>
                <w:bCs/>
                <w:color w:val="000000"/>
                <w:sz w:val="16"/>
                <w:szCs w:val="20"/>
                <w:lang w:eastAsia="el-GR"/>
              </w:rPr>
              <w:t>ΠΑΡΑ</w:t>
            </w:r>
            <w:r>
              <w:rPr>
                <w:b/>
                <w:bCs/>
                <w:color w:val="000000"/>
                <w:sz w:val="16"/>
                <w:szCs w:val="20"/>
                <w:lang w:eastAsia="el-GR"/>
              </w:rPr>
              <w:t>ΠΟΜΠΗ</w:t>
            </w:r>
          </w:p>
        </w:tc>
      </w:tr>
      <w:tr w:rsidR="007A249C" w:rsidTr="000D400F">
        <w:trPr>
          <w:trHeight w:val="170"/>
        </w:trPr>
        <w:tc>
          <w:tcPr>
            <w:tcW w:w="323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A019D" w:rsidRPr="005E11DA" w:rsidRDefault="00690E38" w:rsidP="007A019D">
            <w:pPr>
              <w:spacing w:after="0"/>
              <w:jc w:val="center"/>
              <w:rPr>
                <w:b/>
                <w:bCs/>
                <w:color w:val="000000"/>
                <w:sz w:val="20"/>
                <w:szCs w:val="20"/>
                <w:lang w:eastAsia="el-GR"/>
              </w:rPr>
            </w:pPr>
            <w:r w:rsidRPr="006A1CB2">
              <w:rPr>
                <w:b/>
                <w:bCs/>
                <w:color w:val="000000"/>
                <w:sz w:val="20"/>
                <w:szCs w:val="20"/>
                <w:lang w:eastAsia="el-GR"/>
              </w:rPr>
              <w:t>ΥΠΗΡΕΣΙΕΣ ΠΟΥ ΘΑ ΠΑΡΑΣΧΕΘΟΥΝ</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p>
        </w:tc>
      </w:tr>
      <w:tr w:rsidR="007A249C" w:rsidTr="000D400F">
        <w:trPr>
          <w:trHeight w:val="351"/>
        </w:trPr>
        <w:tc>
          <w:tcPr>
            <w:tcW w:w="150" w:type="pct"/>
            <w:tcBorders>
              <w:top w:val="single" w:sz="4" w:space="0" w:color="auto"/>
              <w:left w:val="single" w:sz="2" w:space="0" w:color="auto"/>
              <w:bottom w:val="nil"/>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3089" w:type="pct"/>
            <w:gridSpan w:val="3"/>
            <w:tcBorders>
              <w:top w:val="single" w:sz="4" w:space="0" w:color="auto"/>
              <w:left w:val="single" w:sz="4" w:space="0" w:color="auto"/>
              <w:bottom w:val="single" w:sz="4" w:space="0" w:color="auto"/>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Αναλυτικά οι προδιαγραφές φύλαξης περιγράφονται στον παρακάτω πίνακα:</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single" w:sz="4" w:space="0" w:color="auto"/>
              <w:left w:val="single" w:sz="4" w:space="0" w:color="auto"/>
              <w:bottom w:val="single" w:sz="4" w:space="0" w:color="auto"/>
              <w:right w:val="single" w:sz="4" w:space="0" w:color="auto"/>
            </w:tcBorders>
            <w:shd w:val="clear" w:color="auto" w:fill="auto"/>
            <w:noWrap/>
            <w:vAlign w:val="bottom"/>
          </w:tcPr>
          <w:p w:rsidR="007A019D" w:rsidRPr="005E11DA" w:rsidRDefault="00690E38" w:rsidP="007A019D">
            <w:pPr>
              <w:spacing w:after="0"/>
              <w:jc w:val="center"/>
              <w:rPr>
                <w:b/>
                <w:color w:val="000000"/>
                <w:sz w:val="20"/>
                <w:szCs w:val="20"/>
                <w:lang w:eastAsia="el-GR"/>
              </w:rPr>
            </w:pPr>
            <w:r w:rsidRPr="005E11DA">
              <w:rPr>
                <w:b/>
                <w:color w:val="000000"/>
                <w:sz w:val="20"/>
                <w:szCs w:val="20"/>
                <w:lang w:eastAsia="el-GR"/>
              </w:rPr>
              <w:t>ΒΑΡΔΙΑ</w:t>
            </w:r>
          </w:p>
        </w:tc>
        <w:tc>
          <w:tcPr>
            <w:tcW w:w="1958" w:type="pct"/>
            <w:gridSpan w:val="2"/>
            <w:tcBorders>
              <w:top w:val="single" w:sz="4" w:space="0" w:color="auto"/>
              <w:left w:val="nil"/>
              <w:bottom w:val="single" w:sz="4" w:space="0" w:color="auto"/>
              <w:right w:val="single" w:sz="4" w:space="0" w:color="auto"/>
            </w:tcBorders>
            <w:shd w:val="clear" w:color="auto" w:fill="auto"/>
            <w:noWrap/>
            <w:vAlign w:val="bottom"/>
          </w:tcPr>
          <w:p w:rsidR="007A019D" w:rsidRPr="005E11DA" w:rsidRDefault="00690E38" w:rsidP="007A019D">
            <w:pPr>
              <w:spacing w:after="0"/>
              <w:jc w:val="center"/>
              <w:rPr>
                <w:b/>
                <w:color w:val="000000"/>
                <w:sz w:val="20"/>
                <w:szCs w:val="20"/>
                <w:lang w:eastAsia="el-GR"/>
              </w:rPr>
            </w:pPr>
            <w:r w:rsidRPr="005E11DA">
              <w:rPr>
                <w:b/>
                <w:color w:val="000000"/>
                <w:sz w:val="20"/>
                <w:szCs w:val="20"/>
                <w:lang w:eastAsia="el-GR"/>
              </w:rPr>
              <w:t>ΑΠΟΘΗΚΗ ΜΑΓΟΥΛΕΖΑΣ</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Pr="005E11DA" w:rsidRDefault="00690E38" w:rsidP="007A019D">
            <w:pPr>
              <w:spacing w:after="0"/>
              <w:jc w:val="left"/>
              <w:rPr>
                <w:b/>
                <w:color w:val="000000"/>
                <w:sz w:val="20"/>
                <w:szCs w:val="20"/>
                <w:lang w:eastAsia="el-GR"/>
              </w:rPr>
            </w:pPr>
            <w:r w:rsidRPr="005E11DA">
              <w:rPr>
                <w:b/>
                <w:color w:val="000000"/>
                <w:sz w:val="20"/>
                <w:szCs w:val="20"/>
                <w:lang w:eastAsia="el-GR"/>
              </w:rPr>
              <w:t>ΗΜΕΡΕΣ ΕΡΓΑΣΙΑΣ ΔΗΜΟΣΙΟΥ</w:t>
            </w:r>
          </w:p>
        </w:tc>
        <w:tc>
          <w:tcPr>
            <w:tcW w:w="783" w:type="pct"/>
            <w:tcBorders>
              <w:top w:val="nil"/>
              <w:left w:val="nil"/>
              <w:bottom w:val="single" w:sz="4" w:space="0" w:color="auto"/>
              <w:right w:val="single" w:sz="4" w:space="0" w:color="auto"/>
            </w:tcBorders>
            <w:shd w:val="clear" w:color="auto" w:fill="auto"/>
            <w:noWrap/>
            <w:vAlign w:val="bottom"/>
          </w:tcPr>
          <w:p w:rsidR="007A019D" w:rsidRPr="005E11DA" w:rsidRDefault="00690E38" w:rsidP="007A019D">
            <w:pPr>
              <w:spacing w:after="0"/>
              <w:ind w:right="-106"/>
              <w:jc w:val="left"/>
              <w:rPr>
                <w:b/>
                <w:color w:val="000000"/>
                <w:sz w:val="20"/>
                <w:szCs w:val="20"/>
                <w:lang w:eastAsia="el-GR"/>
              </w:rPr>
            </w:pPr>
            <w:r w:rsidRPr="005E11DA">
              <w:rPr>
                <w:b/>
                <w:color w:val="000000"/>
                <w:sz w:val="20"/>
                <w:szCs w:val="20"/>
                <w:lang w:eastAsia="el-GR"/>
              </w:rPr>
              <w:t>ΑΤΟΜΑ-ΦΥΛΑΚΕΣ</w:t>
            </w:r>
          </w:p>
        </w:tc>
        <w:tc>
          <w:tcPr>
            <w:tcW w:w="1175" w:type="pct"/>
            <w:tcBorders>
              <w:top w:val="nil"/>
              <w:left w:val="single" w:sz="4" w:space="0" w:color="auto"/>
              <w:bottom w:val="single" w:sz="4" w:space="0" w:color="auto"/>
              <w:right w:val="nil"/>
            </w:tcBorders>
            <w:shd w:val="clear" w:color="auto" w:fill="auto"/>
            <w:noWrap/>
            <w:vAlign w:val="bottom"/>
          </w:tcPr>
          <w:p w:rsidR="007A019D" w:rsidRPr="005E11DA" w:rsidRDefault="00690E38" w:rsidP="007A019D">
            <w:pPr>
              <w:spacing w:after="0"/>
              <w:jc w:val="left"/>
              <w:rPr>
                <w:b/>
                <w:color w:val="000000"/>
                <w:sz w:val="20"/>
                <w:szCs w:val="20"/>
                <w:lang w:eastAsia="el-GR"/>
              </w:rPr>
            </w:pPr>
            <w:r w:rsidRPr="005E11DA">
              <w:rPr>
                <w:b/>
                <w:color w:val="000000"/>
                <w:sz w:val="20"/>
                <w:szCs w:val="20"/>
                <w:lang w:eastAsia="el-GR"/>
              </w:rPr>
              <w:t>Εταιρικά αυτοκίνητα τύπου PATROL</w:t>
            </w:r>
          </w:p>
        </w:tc>
        <w:tc>
          <w:tcPr>
            <w:tcW w:w="588" w:type="pct"/>
            <w:vMerge w:val="restart"/>
            <w:tcBorders>
              <w:top w:val="nil"/>
              <w:left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vMerge w:val="restart"/>
            <w:tcBorders>
              <w:top w:val="nil"/>
              <w:left w:val="nil"/>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jc w:val="left"/>
              <w:rPr>
                <w:color w:val="000000"/>
                <w:sz w:val="20"/>
                <w:szCs w:val="20"/>
                <w:lang w:eastAsia="el-GR"/>
              </w:rPr>
            </w:pPr>
            <w:r w:rsidRPr="006A1CB2">
              <w:rPr>
                <w:color w:val="000000"/>
                <w:sz w:val="20"/>
                <w:szCs w:val="20"/>
                <w:lang w:eastAsia="el-GR"/>
              </w:rPr>
              <w:t> </w:t>
            </w:r>
          </w:p>
        </w:tc>
        <w:tc>
          <w:tcPr>
            <w:tcW w:w="651" w:type="pct"/>
            <w:vMerge w:val="restart"/>
            <w:tcBorders>
              <w:top w:val="nil"/>
              <w:left w:val="nil"/>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p w:rsidR="007A019D" w:rsidRPr="006A1CB2" w:rsidRDefault="00690E38" w:rsidP="007A019D">
            <w:pPr>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Πρωινή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(6.00π.μ – 14.00μ.μ )</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3</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 (1) εντός της αποθήκης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Απογευματινή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(14.00μ.μ – 22.00μ.μ.)</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 (1) εντός της αποθήκης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r>
              <w:rPr>
                <w:color w:val="000000"/>
                <w:sz w:val="20"/>
                <w:szCs w:val="20"/>
                <w:lang w:eastAsia="el-GR"/>
              </w:rPr>
              <w:t>1</w:t>
            </w: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Βραδινή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( 22.00μ.μ.-6.00π.μ )</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w:t>
            </w:r>
            <w:r w:rsidRPr="006A1CB2">
              <w:rPr>
                <w:color w:val="000000"/>
                <w:sz w:val="20"/>
                <w:szCs w:val="20"/>
                <w:lang w:eastAsia="el-GR"/>
              </w:rPr>
              <w:t xml:space="preserve"> (1) εντός της αποθήκης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3089" w:type="pct"/>
            <w:gridSpan w:val="3"/>
            <w:tcBorders>
              <w:top w:val="nil"/>
              <w:left w:val="single" w:sz="4" w:space="0" w:color="auto"/>
              <w:bottom w:val="single" w:sz="4" w:space="0" w:color="auto"/>
              <w:right w:val="single" w:sz="4" w:space="0" w:color="auto"/>
            </w:tcBorders>
            <w:shd w:val="clear" w:color="auto" w:fill="auto"/>
            <w:noWrap/>
            <w:vAlign w:val="bottom"/>
          </w:tcPr>
          <w:p w:rsidR="007A019D" w:rsidRPr="00925EE9" w:rsidRDefault="00690E38" w:rsidP="007A019D">
            <w:pPr>
              <w:spacing w:after="0"/>
              <w:jc w:val="left"/>
              <w:rPr>
                <w:b/>
                <w:color w:val="000000"/>
                <w:sz w:val="20"/>
                <w:szCs w:val="20"/>
                <w:lang w:eastAsia="el-GR"/>
              </w:rPr>
            </w:pPr>
            <w:r w:rsidRPr="00925EE9">
              <w:rPr>
                <w:b/>
                <w:color w:val="000000"/>
                <w:sz w:val="20"/>
                <w:szCs w:val="20"/>
                <w:lang w:eastAsia="el-GR"/>
              </w:rPr>
              <w:t>ΣΑΒΒΑΤΑ-ΚΥΡΙΑΚΕΣ- ΑΡΓΙΕΣ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Πρωινή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(6.00π.μ – 14.00μ.μ )</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 (1) εντός της αποθήκης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Απογευματινή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(14.00μ.μ– 22.00μ.μ. )</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 (1) εντός της αποθήκης</w:t>
            </w:r>
          </w:p>
        </w:tc>
        <w:tc>
          <w:tcPr>
            <w:tcW w:w="588" w:type="pct"/>
            <w:vMerge/>
            <w:tcBorders>
              <w:left w:val="single" w:sz="4" w:space="0" w:color="auto"/>
              <w:right w:val="single" w:sz="4" w:space="0" w:color="auto"/>
            </w:tcBorders>
            <w:shd w:val="clear" w:color="auto" w:fill="auto"/>
            <w:noWrap/>
            <w:vAlign w:val="center"/>
          </w:tcPr>
          <w:p w:rsidR="007A019D" w:rsidRPr="006A1CB2" w:rsidRDefault="00690E38" w:rsidP="007A019D">
            <w:pPr>
              <w:jc w:val="center"/>
              <w:rPr>
                <w:b/>
                <w:bCs/>
                <w:color w:val="000000"/>
                <w:sz w:val="20"/>
                <w:szCs w:val="20"/>
                <w:lang w:eastAsia="el-GR"/>
              </w:rPr>
            </w:pPr>
          </w:p>
        </w:tc>
        <w:tc>
          <w:tcPr>
            <w:tcW w:w="522" w:type="pct"/>
            <w:vMerge/>
            <w:tcBorders>
              <w:left w:val="nil"/>
              <w:right w:val="single" w:sz="4" w:space="0" w:color="auto"/>
            </w:tcBorders>
            <w:shd w:val="clear" w:color="auto" w:fill="auto"/>
            <w:noWrap/>
            <w:vAlign w:val="bottom"/>
          </w:tcPr>
          <w:p w:rsidR="007A019D" w:rsidRPr="006A1CB2" w:rsidRDefault="00690E38" w:rsidP="007A019D">
            <w:pPr>
              <w:jc w:val="left"/>
              <w:rPr>
                <w:color w:val="000000"/>
                <w:sz w:val="20"/>
                <w:szCs w:val="20"/>
                <w:lang w:eastAsia="el-GR"/>
              </w:rPr>
            </w:pPr>
          </w:p>
        </w:tc>
        <w:tc>
          <w:tcPr>
            <w:tcW w:w="651" w:type="pct"/>
            <w:vMerge/>
            <w:tcBorders>
              <w:left w:val="nil"/>
              <w:right w:val="single" w:sz="2" w:space="0" w:color="auto"/>
            </w:tcBorders>
            <w:shd w:val="clear" w:color="auto" w:fill="auto"/>
            <w:noWrap/>
            <w:vAlign w:val="bottom"/>
          </w:tcPr>
          <w:p w:rsidR="007A019D" w:rsidRPr="006A1CB2" w:rsidRDefault="00690E38" w:rsidP="007A019D">
            <w:pPr>
              <w:jc w:val="left"/>
              <w:rPr>
                <w:color w:val="000000"/>
                <w:sz w:val="20"/>
                <w:szCs w:val="20"/>
                <w:lang w:eastAsia="el-GR"/>
              </w:rPr>
            </w:pPr>
          </w:p>
        </w:tc>
      </w:tr>
      <w:tr w:rsidR="007A249C" w:rsidTr="000D400F">
        <w:trPr>
          <w:trHeight w:val="170"/>
        </w:trPr>
        <w:tc>
          <w:tcPr>
            <w:tcW w:w="150" w:type="pct"/>
            <w:tcBorders>
              <w:top w:val="nil"/>
              <w:left w:val="single" w:sz="2" w:space="0" w:color="auto"/>
              <w:bottom w:val="nil"/>
              <w:right w:val="nil"/>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1131" w:type="pct"/>
            <w:tcBorders>
              <w:top w:val="nil"/>
              <w:left w:val="single" w:sz="4" w:space="0" w:color="auto"/>
              <w:bottom w:val="single" w:sz="4" w:space="0" w:color="auto"/>
              <w:right w:val="single" w:sz="4" w:space="0" w:color="auto"/>
            </w:tcBorders>
            <w:shd w:val="clear" w:color="auto" w:fill="auto"/>
            <w:noWrap/>
            <w:vAlign w:val="bottom"/>
          </w:tcPr>
          <w:p w:rsidR="007A019D" w:rsidRDefault="00690E38" w:rsidP="007A019D">
            <w:pPr>
              <w:spacing w:after="0"/>
              <w:jc w:val="left"/>
              <w:rPr>
                <w:color w:val="000000"/>
                <w:sz w:val="20"/>
                <w:szCs w:val="20"/>
                <w:lang w:eastAsia="el-GR"/>
              </w:rPr>
            </w:pPr>
            <w:r w:rsidRPr="006A1CB2">
              <w:rPr>
                <w:color w:val="000000"/>
                <w:sz w:val="20"/>
                <w:szCs w:val="20"/>
                <w:lang w:eastAsia="el-GR"/>
              </w:rPr>
              <w:t xml:space="preserve">Βραδινή </w:t>
            </w:r>
          </w:p>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( 22.00μ.μ.-6.00π.μ )</w:t>
            </w:r>
          </w:p>
        </w:tc>
        <w:tc>
          <w:tcPr>
            <w:tcW w:w="783" w:type="pct"/>
            <w:tcBorders>
              <w:top w:val="nil"/>
              <w:left w:val="nil"/>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1175" w:type="pct"/>
            <w:tcBorders>
              <w:top w:val="nil"/>
              <w:left w:val="single" w:sz="4" w:space="0" w:color="auto"/>
              <w:bottom w:val="single" w:sz="4" w:space="0" w:color="auto"/>
              <w:right w:val="nil"/>
            </w:tcBorders>
            <w:shd w:val="clear" w:color="auto" w:fill="auto"/>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(1) Εξωτερικά της αποθήκης και (1) εντός της αποθήκης</w:t>
            </w:r>
          </w:p>
        </w:tc>
        <w:tc>
          <w:tcPr>
            <w:tcW w:w="588" w:type="pct"/>
            <w:vMerge/>
            <w:tcBorders>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p>
        </w:tc>
        <w:tc>
          <w:tcPr>
            <w:tcW w:w="522" w:type="pct"/>
            <w:vMerge/>
            <w:tcBorders>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p>
        </w:tc>
        <w:tc>
          <w:tcPr>
            <w:tcW w:w="651" w:type="pct"/>
            <w:vMerge/>
            <w:tcBorders>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p>
        </w:tc>
      </w:tr>
      <w:tr w:rsidR="007A249C" w:rsidTr="000D400F">
        <w:trPr>
          <w:trHeight w:val="170"/>
        </w:trPr>
        <w:tc>
          <w:tcPr>
            <w:tcW w:w="150" w:type="pct"/>
            <w:tcBorders>
              <w:top w:val="single" w:sz="4" w:space="0" w:color="auto"/>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1</w:t>
            </w:r>
          </w:p>
        </w:tc>
        <w:tc>
          <w:tcPr>
            <w:tcW w:w="3089" w:type="pct"/>
            <w:gridSpan w:val="3"/>
            <w:tcBorders>
              <w:top w:val="single" w:sz="4" w:space="0" w:color="auto"/>
              <w:left w:val="nil"/>
              <w:bottom w:val="single" w:sz="4" w:space="0" w:color="auto"/>
              <w:right w:val="single" w:sz="4" w:space="0" w:color="auto"/>
            </w:tcBorders>
            <w:shd w:val="clear" w:color="auto" w:fill="auto"/>
            <w:vAlign w:val="center"/>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Οι δύο (2) φύλακες σε όλες τις βάρδιες των τριών ή τεσσάρων ατόμων, θα διενεργούν συνεχείς περιπολίες με τα αυτοκίνητα  της εταιρείας φύλαξης με τον διακριτικό τίτλο της, τύπου PATROL και εφοδιασμένα με ειδικούς προβολείς. Ο ένας φύλακας </w:t>
            </w:r>
            <w:r w:rsidRPr="006A1CB2">
              <w:rPr>
                <w:color w:val="000000"/>
                <w:sz w:val="20"/>
                <w:szCs w:val="20"/>
                <w:lang w:eastAsia="el-GR"/>
              </w:rPr>
              <w:t>εξωτερικά και περιμετρικά της αποθήκης και ο άλλος εντός του χώρου της αποθήκης. Οι υπόλοιποι φύλακες θα κινούνται πεζοί περιπολώντας εντός του χώρου της αποθήκης.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2</w:t>
            </w:r>
          </w:p>
        </w:tc>
        <w:tc>
          <w:tcPr>
            <w:tcW w:w="3089" w:type="pct"/>
            <w:gridSpan w:val="3"/>
            <w:tcBorders>
              <w:top w:val="single" w:sz="4" w:space="0" w:color="auto"/>
              <w:left w:val="nil"/>
              <w:bottom w:val="single" w:sz="4" w:space="0" w:color="auto"/>
              <w:right w:val="single" w:sz="4" w:space="0" w:color="auto"/>
            </w:tcBorders>
            <w:shd w:val="clear" w:color="auto" w:fill="auto"/>
            <w:vAlign w:val="center"/>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Όλοι οι φύλακες θα έχουν υποχρέωση σήμανσης μηχανισμών που θα αποδεικνύουν την </w:t>
            </w:r>
            <w:r w:rsidRPr="006A1CB2">
              <w:rPr>
                <w:color w:val="000000"/>
                <w:sz w:val="20"/>
                <w:szCs w:val="20"/>
                <w:lang w:eastAsia="el-GR"/>
              </w:rPr>
              <w:t>παρουσία τους ανά τακτά χρονικά διαστήματα σε όλους τους χώρους της αποθήκης.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3</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Οι φύλακες θα πρέπει να είναι εκπαιδευμένοι στο έργο της φύλαξης και θα πρέπει να έχουν ομοιόμορφη αμφίεση αποδεικτική του έργου τους και να διαθέτουν όλοι τους </w:t>
            </w:r>
            <w:r w:rsidRPr="006A1CB2">
              <w:rPr>
                <w:color w:val="000000"/>
                <w:sz w:val="20"/>
                <w:szCs w:val="20"/>
                <w:lang w:eastAsia="el-GR"/>
              </w:rPr>
              <w:t>συστήματα ενδοεπικοινωνίας, κιάλια και φακούς.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Οι φύλακες θα λαμβάνουν εντολές για την διασφάλιση της καλύτερης δυνατής φύλαξης από τον Προϊστάμενο της Διεύθυνσης και κατά τις εργάσιμες πρωινές ώρες από τον Προϊστάμενο της αποθήκης με βάση τις </w:t>
            </w:r>
            <w:r w:rsidRPr="006A1CB2">
              <w:rPr>
                <w:color w:val="000000"/>
                <w:sz w:val="20"/>
                <w:szCs w:val="20"/>
                <w:lang w:eastAsia="el-GR"/>
              </w:rPr>
              <w:t>ανάγκες.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5</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Η εξωτερική περίμετρος υπολογίζεται σε 6 km ενώ η εσωτερική περίμετρος είναι 2 km ενώ με το πέρασμα μέσα από τις αποθήκες (ΤΟΛ) και τις πίστες υπολογίζεται σε 4 km .</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6</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Για το όχημα εκτός της αποθήκης θα διανύονται περί τα 4.320 km ήτοι τουλάχιστον 24 γύροι ανά 24ωρο, ενώ για το όχημα εντός της αποθήκης θα διανύονται περί τα 2.880 km και θα γίνονται τουλάχιστον 24 γύροι ανά 24ωρο.</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vMerge w:val="restart"/>
            <w:tcBorders>
              <w:top w:val="nil"/>
              <w:left w:val="single" w:sz="2"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Pr>
                <w:color w:val="000000"/>
                <w:sz w:val="20"/>
                <w:szCs w:val="20"/>
                <w:lang w:eastAsia="el-GR"/>
              </w:rPr>
              <w:t>7</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Για την επίβλεψη της σύμβασης </w:t>
            </w:r>
            <w:r w:rsidRPr="006A1CB2">
              <w:rPr>
                <w:color w:val="000000"/>
                <w:sz w:val="20"/>
                <w:szCs w:val="20"/>
                <w:lang w:eastAsia="el-GR"/>
              </w:rPr>
              <w:t>ο Ανάδοχος είναι υποχρεωμένος: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vMerge/>
            <w:tcBorders>
              <w:left w:val="single" w:sz="2"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Default="00690E38" w:rsidP="007A019D">
            <w:pPr>
              <w:spacing w:after="0"/>
              <w:rPr>
                <w:color w:val="000000"/>
                <w:sz w:val="20"/>
                <w:szCs w:val="20"/>
                <w:lang w:eastAsia="el-GR"/>
              </w:rPr>
            </w:pPr>
            <w:r w:rsidRPr="006A1CB2">
              <w:rPr>
                <w:color w:val="000000"/>
                <w:sz w:val="20"/>
                <w:szCs w:val="20"/>
                <w:lang w:eastAsia="el-GR"/>
              </w:rPr>
              <w:t xml:space="preserve">α) Να διατηρεί εγκατεστημένο στην αποθήκη της ΔΙ.Δ.Δ.Υ μηχανισμό ηλεκτρονικού συστήματος ελέγχου περιπολιών, με δική του δαπάνη και σε θέσεις καθ’ υπόδειξη της ΔΙ.Δ.Δ.Υ, οι οποίες θα καταγράφουν την ημερομηνία και </w:t>
            </w:r>
            <w:r w:rsidRPr="006A1CB2">
              <w:rPr>
                <w:color w:val="000000"/>
                <w:sz w:val="20"/>
                <w:szCs w:val="20"/>
                <w:lang w:eastAsia="el-GR"/>
              </w:rPr>
              <w:t>ώρα διέλευσης του φύλακα,</w:t>
            </w:r>
          </w:p>
          <w:p w:rsidR="007A019D" w:rsidRPr="00271C12" w:rsidRDefault="00690E38" w:rsidP="007A019D">
            <w:pPr>
              <w:autoSpaceDE w:val="0"/>
              <w:autoSpaceDN w:val="0"/>
              <w:adjustRightInd w:val="0"/>
              <w:spacing w:after="0"/>
              <w:rPr>
                <w:sz w:val="20"/>
                <w:szCs w:val="20"/>
              </w:rPr>
            </w:pPr>
            <w:r>
              <w:rPr>
                <w:sz w:val="20"/>
                <w:szCs w:val="20"/>
              </w:rPr>
              <w:t>Τα καταγραφικά θα καλύπτουν ολόκληρο το χώρο των εγκαταστάσεων και οι καταγεγραμμένες ενδείξεις θα τίθενται στη διάθεση της ΔΙ.Δ.Δ.Υ.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vMerge/>
            <w:tcBorders>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β) Να παρέχει κινητά τηλέφωνα ή οποιοδήποτε σύγχρονο σύστημα επικοινωνίας στο </w:t>
            </w:r>
            <w:r w:rsidRPr="006A1CB2">
              <w:rPr>
                <w:color w:val="000000"/>
                <w:sz w:val="20"/>
                <w:szCs w:val="20"/>
                <w:lang w:eastAsia="el-GR"/>
              </w:rPr>
              <w:t>προσωπικού του κατά την ώρα υπηρεσίας του.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Pr>
                <w:color w:val="000000"/>
                <w:sz w:val="20"/>
                <w:szCs w:val="20"/>
                <w:lang w:eastAsia="el-GR"/>
              </w:rPr>
              <w:lastRenderedPageBreak/>
              <w:t>8</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Από την υπογραφή της σύμβασης και μέσα σε διάστημα πέντε (5) εργασίμων ημερών οφείλει ο Ανάδοχος να εγκαταστήσει τον παραπάνω εξοπλισμό και να μεριμνά καθ’ όλη τη διάρκεια της Σύμβασης για την καλή </w:t>
            </w:r>
            <w:r w:rsidRPr="006A1CB2">
              <w:rPr>
                <w:color w:val="000000"/>
                <w:sz w:val="20"/>
                <w:szCs w:val="20"/>
                <w:lang w:eastAsia="el-GR"/>
              </w:rPr>
              <w:t>λειτουργία του.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3239" w:type="pct"/>
            <w:gridSpan w:val="4"/>
            <w:tcBorders>
              <w:top w:val="nil"/>
              <w:left w:val="single" w:sz="2" w:space="0" w:color="auto"/>
              <w:bottom w:val="single" w:sz="4" w:space="0" w:color="auto"/>
              <w:right w:val="single" w:sz="4" w:space="0" w:color="auto"/>
            </w:tcBorders>
            <w:shd w:val="clear" w:color="auto" w:fill="auto"/>
            <w:noWrap/>
            <w:vAlign w:val="bottom"/>
          </w:tcPr>
          <w:p w:rsidR="007A019D" w:rsidRPr="00E47207" w:rsidRDefault="00690E38" w:rsidP="007A019D">
            <w:pPr>
              <w:spacing w:after="0"/>
              <w:jc w:val="center"/>
              <w:rPr>
                <w:color w:val="000000"/>
                <w:sz w:val="20"/>
                <w:szCs w:val="20"/>
                <w:lang w:eastAsia="el-GR"/>
              </w:rPr>
            </w:pPr>
            <w:r w:rsidRPr="006A1CB2">
              <w:rPr>
                <w:b/>
                <w:bCs/>
                <w:color w:val="000000"/>
                <w:sz w:val="20"/>
                <w:szCs w:val="20"/>
                <w:lang w:eastAsia="el-GR"/>
              </w:rPr>
              <w:t>ΥΠΟΧΡΕΩΣΕΙΣ ΑΝΑΔΟΧΟΥ</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3239" w:type="pct"/>
            <w:gridSpan w:val="4"/>
            <w:tcBorders>
              <w:top w:val="nil"/>
              <w:left w:val="single" w:sz="2" w:space="0" w:color="auto"/>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Ο Ανάδοχος:</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1</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Θα διαθέτει εκπρόσωπο ειδικό επόπτη ο οποίος θα επιθεωρεί τις εγκαταστάσεις ανά μη τακτά χρονικά διαστήματα και θα παρακολουθεί όλη την πορεία της φύλαξης και θα ενημερώνει τη Διοίκηση </w:t>
            </w:r>
            <w:r w:rsidRPr="006A1CB2">
              <w:rPr>
                <w:color w:val="000000"/>
                <w:sz w:val="20"/>
                <w:szCs w:val="20"/>
                <w:lang w:eastAsia="el-GR"/>
              </w:rPr>
              <w:t>της ΔΙ.Δ.Δ.Υ για κάθε αδίκημα ή συμβάν που θα λάβει χώρα εντός των χώρων της, έτσι ώστε να εξασφαλίζεται η αποτελεσματική προστασία των χώρων.</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2</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Θα διαθέτει Κέντρο Ελέγχου το οποίο θα λειτουργεί επι</w:t>
            </w:r>
            <w:r w:rsidRPr="006A1CB2">
              <w:rPr>
                <w:color w:val="000000"/>
                <w:sz w:val="20"/>
                <w:szCs w:val="20"/>
                <w:lang w:eastAsia="el-GR"/>
              </w:rPr>
              <w:t xml:space="preserve"> 24ώρου βάσεως, με το οποίο θα βρίσκεται σε συνεχή επικοινωνία το προσωπικό του.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3</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Θα εφοδιάσει το προσωπικό με σύγχρονα συστήματα επικοινωνίας, μέσω των οποίων θα βρίσκεται σε συνεχή επαφή με σκοπό την άμεση επίλυση των προβλημάτων, φακούς, </w:t>
            </w:r>
            <w:r w:rsidRPr="006A1CB2">
              <w:rPr>
                <w:color w:val="000000"/>
                <w:sz w:val="20"/>
                <w:szCs w:val="20"/>
                <w:lang w:eastAsia="el-GR"/>
              </w:rPr>
              <w:t>ανιχνευτές μετάλλων και οτιδήποτε άλλο κρίνεται απαραίτητο για την φύλαξη του χώρου.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Θα εξασφαλίζει ανελλιπώς το συμφωνημένο αριθμό προσωπικού κατάλληλα εκπαιδευμένο ειδικευμένο και ενημερωμένο για τα χρονικά διαστήματα και τον ακριβή τόπο </w:t>
            </w:r>
            <w:r w:rsidRPr="006A1CB2">
              <w:rPr>
                <w:color w:val="000000"/>
                <w:sz w:val="20"/>
                <w:szCs w:val="20"/>
                <w:lang w:eastAsia="el-GR"/>
              </w:rPr>
              <w:t>φύλαξης της Δ</w:t>
            </w:r>
            <w:r>
              <w:rPr>
                <w:color w:val="000000"/>
                <w:sz w:val="20"/>
                <w:szCs w:val="20"/>
                <w:lang w:eastAsia="el-GR"/>
              </w:rPr>
              <w:t>Ι</w:t>
            </w:r>
            <w:r w:rsidRPr="006A1CB2">
              <w:rPr>
                <w:color w:val="000000"/>
                <w:sz w:val="20"/>
                <w:szCs w:val="20"/>
                <w:lang w:eastAsia="el-GR"/>
              </w:rPr>
              <w:t>.Δ.Δ.Υ και θα αναπληρώνει χωρίς καθυστέρηση τους υπαλλήλους της που θα απουσιάζουν για οποιοδήποτε λόγο (άδεια - ασθένεια κλπ). Το προσωπικό που θα διατίθεται στην Δ</w:t>
            </w:r>
            <w:r>
              <w:rPr>
                <w:color w:val="000000"/>
                <w:sz w:val="20"/>
                <w:szCs w:val="20"/>
                <w:lang w:eastAsia="el-GR"/>
              </w:rPr>
              <w:t>Ι</w:t>
            </w:r>
            <w:r w:rsidRPr="006A1CB2">
              <w:rPr>
                <w:color w:val="000000"/>
                <w:sz w:val="20"/>
                <w:szCs w:val="20"/>
                <w:lang w:eastAsia="el-GR"/>
              </w:rPr>
              <w:t>.Δ.Δ.Υ πρέπει να έχει λευκό ποινικό μητρώο.</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5</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Ο ανάδοχος και το </w:t>
            </w:r>
            <w:r w:rsidRPr="006A1CB2">
              <w:rPr>
                <w:color w:val="000000"/>
                <w:sz w:val="20"/>
                <w:szCs w:val="20"/>
                <w:lang w:eastAsia="el-GR"/>
              </w:rPr>
              <w:t>προσωπικό της είναι υποχρεωμένοι να είναι εχέμυθοι πάνω σε κάθε τι που αφορά την λειτουργία και το προσωπικό της Δ</w:t>
            </w:r>
            <w:r>
              <w:rPr>
                <w:color w:val="000000"/>
                <w:sz w:val="20"/>
                <w:szCs w:val="20"/>
                <w:lang w:eastAsia="el-GR"/>
              </w:rPr>
              <w:t>Ι</w:t>
            </w:r>
            <w:r w:rsidRPr="006A1CB2">
              <w:rPr>
                <w:color w:val="000000"/>
                <w:sz w:val="20"/>
                <w:szCs w:val="20"/>
                <w:lang w:eastAsia="el-GR"/>
              </w:rPr>
              <w:t>.Δ.Δ.Υ. Οι φύλακες κατά την διάρκεια της υπηρεσίας τους δεν θα ασχολούνται με θέματα άσχετα προς αυτήν (συζητήσεις, ανάγνωση, εντύπων, μουσικ</w:t>
            </w:r>
            <w:r w:rsidRPr="006A1CB2">
              <w:rPr>
                <w:color w:val="000000"/>
                <w:sz w:val="20"/>
                <w:szCs w:val="20"/>
                <w:lang w:eastAsia="el-GR"/>
              </w:rPr>
              <w:t>ή, χρήση οινοπνευματωδών ποτών, κ.α.)</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6</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Θα μεριμνά για την ένταση των μέτρων αστυνομικής επαγρύπνησης, ιδίως τη νύχτα και τις ημέρες αργίας.</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7</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1C6627">
            <w:pPr>
              <w:spacing w:after="0"/>
              <w:rPr>
                <w:color w:val="000000"/>
                <w:sz w:val="20"/>
                <w:szCs w:val="20"/>
                <w:lang w:eastAsia="el-GR"/>
              </w:rPr>
            </w:pPr>
            <w:r w:rsidRPr="006A1CB2">
              <w:rPr>
                <w:color w:val="000000"/>
                <w:sz w:val="20"/>
                <w:szCs w:val="20"/>
                <w:lang w:eastAsia="el-GR"/>
              </w:rPr>
              <w:t xml:space="preserve">Ο ανάδοχος υποχρεούται να αποζημιώσει την </w:t>
            </w:r>
            <w:r>
              <w:rPr>
                <w:color w:val="000000"/>
                <w:sz w:val="20"/>
                <w:szCs w:val="20"/>
                <w:lang w:eastAsia="el-GR"/>
              </w:rPr>
              <w:t>Α.Α.Δ.Ε</w:t>
            </w:r>
            <w:r w:rsidRPr="006A1CB2">
              <w:rPr>
                <w:color w:val="000000"/>
                <w:sz w:val="20"/>
                <w:szCs w:val="20"/>
                <w:lang w:eastAsia="el-GR"/>
              </w:rPr>
              <w:t xml:space="preserve">.: α) για οποιονδήποτε καταστροφή απώλεια, φθορά ή ζημία επί της περιουσίας της κινητής ή ακίνητης ή τρίτου φυσικού προσώπου για την οποία η </w:t>
            </w:r>
            <w:r>
              <w:rPr>
                <w:color w:val="000000"/>
                <w:sz w:val="20"/>
                <w:szCs w:val="20"/>
                <w:lang w:eastAsia="el-GR"/>
              </w:rPr>
              <w:t>Α.Α.Δ.Ε</w:t>
            </w:r>
            <w:r w:rsidRPr="006A1CB2">
              <w:rPr>
                <w:color w:val="000000"/>
                <w:sz w:val="20"/>
                <w:szCs w:val="20"/>
                <w:lang w:eastAsia="el-GR"/>
              </w:rPr>
              <w:t xml:space="preserve"> </w:t>
            </w:r>
            <w:r w:rsidRPr="006A1CB2">
              <w:rPr>
                <w:color w:val="000000"/>
                <w:sz w:val="20"/>
                <w:szCs w:val="20"/>
                <w:lang w:eastAsia="el-GR"/>
              </w:rPr>
              <w:t>υπέχει έναντι αυτού οποιαδήποτε ευθύνης, β) Σε κάθε περίπτωση θανάτου ή οποιασδήποτε σωματικής βλάβης ή βλά</w:t>
            </w:r>
            <w:r w:rsidRPr="006A1CB2">
              <w:rPr>
                <w:color w:val="000000"/>
                <w:sz w:val="20"/>
                <w:szCs w:val="20"/>
                <w:lang w:eastAsia="el-GR"/>
              </w:rPr>
              <w:t>βης της υγείας προσώπων, εφ’ όσον το ζημιογόνο γεγονός οφείλεται σε αμέλεια βαριά ή ελαφρά του αναδόχου, δόλο αυτού ή υπαλλήλου, προστηθέντων ή βοηθών εκπλήρωσης αυτού ή οποιουδήποτε εν γένει προσώπου το οποίο χρησιμοποιεί ο ανάδοχος προς εκπλήρωση των υπο</w:t>
            </w:r>
            <w:r w:rsidRPr="006A1CB2">
              <w:rPr>
                <w:color w:val="000000"/>
                <w:sz w:val="20"/>
                <w:szCs w:val="20"/>
                <w:lang w:eastAsia="el-GR"/>
              </w:rPr>
              <w:t xml:space="preserve">χρεώσεών του, ο ανάδοχος υποχρεούται σε πλήρη αποκατάσταση της εντεύθεν προσκληθείσης ζημίας. Ανεξάρτητα από την ευθύνη του αναδόχου όπως παραπάνω οριοθετείται ρητά και ανεπιφύλακτα στις περιπτώσεις των παραπάνω παραγράφων του παρόντος άρθρου, η </w:t>
            </w:r>
            <w:r>
              <w:rPr>
                <w:color w:val="000000"/>
                <w:sz w:val="20"/>
                <w:szCs w:val="20"/>
                <w:lang w:eastAsia="el-GR"/>
              </w:rPr>
              <w:t>Α.Α.Δ.Ε</w:t>
            </w:r>
            <w:r w:rsidRPr="006A1CB2">
              <w:rPr>
                <w:color w:val="000000"/>
                <w:sz w:val="20"/>
                <w:szCs w:val="20"/>
                <w:lang w:eastAsia="el-GR"/>
              </w:rPr>
              <w:t xml:space="preserve"> </w:t>
            </w:r>
            <w:r w:rsidRPr="006A1CB2">
              <w:rPr>
                <w:color w:val="000000"/>
                <w:sz w:val="20"/>
                <w:szCs w:val="20"/>
                <w:lang w:eastAsia="el-GR"/>
              </w:rPr>
              <w:t>δι</w:t>
            </w:r>
            <w:r w:rsidRPr="006A1CB2">
              <w:rPr>
                <w:color w:val="000000"/>
                <w:sz w:val="20"/>
                <w:szCs w:val="20"/>
                <w:lang w:eastAsia="el-GR"/>
              </w:rPr>
              <w:t>ατηρεί στο ακέραιο όλες τις αξιώσεις της για πλήρη αποζημίωση κατά των υπαιτίων φυσικών ή και νομικών προσώπων ,τα οποία θα ευθύνονται έναντι αυτής εις ολόκληρο και από κοινού με τον ανάδοχο.</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3239" w:type="pct"/>
            <w:gridSpan w:val="4"/>
            <w:tcBorders>
              <w:top w:val="nil"/>
              <w:left w:val="single" w:sz="2" w:space="0" w:color="auto"/>
              <w:bottom w:val="single" w:sz="4" w:space="0" w:color="auto"/>
              <w:right w:val="single" w:sz="4" w:space="0" w:color="auto"/>
            </w:tcBorders>
            <w:shd w:val="clear" w:color="auto" w:fill="auto"/>
            <w:noWrap/>
            <w:vAlign w:val="bottom"/>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ΥΠΟΧΡΕΩΣΕΙΣ ΠΡΟΣΩΠΙΚΟΥ ΑΣΦΑΛΕΙΑΣ</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Pr>
                <w:color w:val="000000"/>
                <w:sz w:val="20"/>
                <w:szCs w:val="20"/>
                <w:lang w:eastAsia="el-GR"/>
              </w:rPr>
              <w:t>1</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45691F" w:rsidRDefault="00690E38" w:rsidP="0045691F">
            <w:pPr>
              <w:autoSpaceDE w:val="0"/>
              <w:autoSpaceDN w:val="0"/>
              <w:adjustRightInd w:val="0"/>
              <w:spacing w:after="0"/>
              <w:contextualSpacing/>
              <w:rPr>
                <w:sz w:val="20"/>
                <w:szCs w:val="20"/>
              </w:rPr>
            </w:pPr>
            <w:r w:rsidRPr="00595583">
              <w:rPr>
                <w:sz w:val="20"/>
                <w:szCs w:val="20"/>
              </w:rPr>
              <w:t xml:space="preserve">Το προσωπικό του Αναδόχου που θα διατίθεται για την φύλαξη των εγκαταστάσεων της Δ.Δ.Δ.Υ θα πρέπει να </w:t>
            </w:r>
            <w:r w:rsidRPr="00595583">
              <w:rPr>
                <w:rFonts w:eastAsia="Times New Roman" w:cs="Calibri"/>
                <w:sz w:val="20"/>
                <w:szCs w:val="20"/>
                <w:lang w:eastAsia="el-GR"/>
              </w:rPr>
              <w:t>είναι Έλληνας πολίτης ή ομογενής ή πολίτης χώρας - μέλους της Ευρωπαϊκής Ένωσης, εφόσον για τον τελευταίο δεν συντρέχει κώλυμα δημόσιας τάξης ή δημόσιας α</w:t>
            </w:r>
            <w:r w:rsidRPr="00595583">
              <w:rPr>
                <w:rFonts w:eastAsia="Times New Roman" w:cs="Calibri"/>
                <w:sz w:val="20"/>
                <w:szCs w:val="20"/>
                <w:lang w:eastAsia="el-GR"/>
              </w:rPr>
              <w:t>σφάλειας ή δημόσιας υγείας</w:t>
            </w:r>
            <w:r w:rsidRPr="00595583">
              <w:rPr>
                <w:sz w:val="20"/>
                <w:szCs w:val="20"/>
              </w:rPr>
              <w:t>, να έχει τη νόμιμη άδεια εργασίας, ήθος, ευπρεπή εμφάνιση και κόσμιο τρόπο συμπεριφοράς. Είναι επιθυμητή η γνώση πυρασφάλειας, πυρόσβεσης, αντιμετώπισης κινδύνων από ηλεκτρικό ρεύμα ή διαρροή νερού, παροχή πρώτων βοηθειών.</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3239" w:type="pct"/>
            <w:gridSpan w:val="4"/>
            <w:tcBorders>
              <w:top w:val="nil"/>
              <w:left w:val="single" w:sz="2" w:space="0" w:color="auto"/>
              <w:bottom w:val="single" w:sz="4" w:space="0" w:color="auto"/>
              <w:right w:val="single" w:sz="4" w:space="0" w:color="auto"/>
            </w:tcBorders>
            <w:shd w:val="clear" w:color="auto" w:fill="auto"/>
            <w:noWrap/>
            <w:vAlign w:val="bottom"/>
          </w:tcPr>
          <w:p w:rsidR="007A019D" w:rsidRPr="00E47207" w:rsidRDefault="00690E38" w:rsidP="007A019D">
            <w:pPr>
              <w:spacing w:after="0"/>
              <w:jc w:val="center"/>
              <w:rPr>
                <w:color w:val="000000"/>
                <w:sz w:val="20"/>
                <w:szCs w:val="20"/>
                <w:lang w:eastAsia="el-GR"/>
              </w:rPr>
            </w:pPr>
            <w:r w:rsidRPr="009776B0">
              <w:rPr>
                <w:b/>
                <w:color w:val="000000"/>
                <w:sz w:val="20"/>
                <w:szCs w:val="20"/>
                <w:lang w:eastAsia="el-GR"/>
              </w:rPr>
              <w:t>ΚΑΘΗΚΟΝΤΑ ΠΡΟΣΩΠΙΚΟΥ ΦΥΛΑΞΗΣ</w:t>
            </w:r>
          </w:p>
        </w:tc>
        <w:tc>
          <w:tcPr>
            <w:tcW w:w="588" w:type="pct"/>
            <w:tcBorders>
              <w:top w:val="nil"/>
              <w:left w:val="single" w:sz="4" w:space="0" w:color="auto"/>
              <w:bottom w:val="single" w:sz="4" w:space="0" w:color="auto"/>
              <w:right w:val="single" w:sz="4" w:space="0" w:color="auto"/>
            </w:tcBorders>
            <w:shd w:val="clear" w:color="auto" w:fill="D9D9D9"/>
            <w:noWrap/>
            <w:vAlign w:val="center"/>
          </w:tcPr>
          <w:p w:rsidR="007A019D" w:rsidRPr="006A1CB2" w:rsidRDefault="00690E38" w:rsidP="007A019D">
            <w:pPr>
              <w:spacing w:after="0"/>
              <w:jc w:val="center"/>
              <w:rPr>
                <w:b/>
                <w:bCs/>
                <w:color w:val="000000"/>
                <w:sz w:val="20"/>
                <w:szCs w:val="20"/>
                <w:lang w:eastAsia="el-GR"/>
              </w:rPr>
            </w:pPr>
          </w:p>
        </w:tc>
        <w:tc>
          <w:tcPr>
            <w:tcW w:w="522" w:type="pct"/>
            <w:tcBorders>
              <w:top w:val="nil"/>
              <w:left w:val="nil"/>
              <w:bottom w:val="single" w:sz="4" w:space="0" w:color="auto"/>
              <w:right w:val="single" w:sz="4" w:space="0" w:color="auto"/>
            </w:tcBorders>
            <w:shd w:val="clear" w:color="auto" w:fill="D9D9D9"/>
            <w:noWrap/>
            <w:vAlign w:val="bottom"/>
          </w:tcPr>
          <w:p w:rsidR="007A019D" w:rsidRPr="006A1CB2" w:rsidRDefault="00690E38" w:rsidP="007A019D">
            <w:pPr>
              <w:spacing w:after="0"/>
              <w:jc w:val="center"/>
              <w:rPr>
                <w:color w:val="000000"/>
                <w:sz w:val="20"/>
                <w:szCs w:val="20"/>
                <w:lang w:eastAsia="el-GR"/>
              </w:rPr>
            </w:pPr>
          </w:p>
        </w:tc>
        <w:tc>
          <w:tcPr>
            <w:tcW w:w="651" w:type="pct"/>
            <w:tcBorders>
              <w:top w:val="nil"/>
              <w:left w:val="nil"/>
              <w:bottom w:val="single" w:sz="4" w:space="0" w:color="auto"/>
              <w:right w:val="single" w:sz="2" w:space="0" w:color="auto"/>
            </w:tcBorders>
            <w:shd w:val="clear" w:color="auto" w:fill="D9D9D9"/>
            <w:noWrap/>
            <w:vAlign w:val="bottom"/>
          </w:tcPr>
          <w:p w:rsidR="007A019D" w:rsidRPr="006A1CB2" w:rsidRDefault="00690E38" w:rsidP="007A019D">
            <w:pPr>
              <w:spacing w:after="0"/>
              <w:jc w:val="center"/>
              <w:rPr>
                <w:color w:val="000000"/>
                <w:sz w:val="20"/>
                <w:szCs w:val="20"/>
                <w:lang w:eastAsia="el-GR"/>
              </w:rPr>
            </w:pP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1</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Συνομολογείται ότι τόσο το προσωπικό φύλαξης όσο και ο επόπτης θα </w:t>
            </w:r>
            <w:r w:rsidRPr="006A1CB2">
              <w:rPr>
                <w:color w:val="000000"/>
                <w:sz w:val="20"/>
                <w:szCs w:val="20"/>
                <w:lang w:eastAsia="el-GR"/>
              </w:rPr>
              <w:lastRenderedPageBreak/>
              <w:t>απασχολούνται αποκλειστικά από τον ανάδοχο ο οποίος είναι και ο μόνος υπεύθυνος έναντι αυτών.</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lastRenderedPageBreak/>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lastRenderedPageBreak/>
              <w:t>2</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Θα τηρείται βιβλίο συμβάντων καθημερινά από </w:t>
            </w:r>
            <w:r w:rsidRPr="006A1CB2">
              <w:rPr>
                <w:color w:val="000000"/>
                <w:sz w:val="20"/>
                <w:szCs w:val="20"/>
                <w:lang w:eastAsia="el-GR"/>
              </w:rPr>
              <w:t>κάθε φύλακα μετά το τέλος της βάρδιας. Σε περίπτωση ύπαρξης προβλήματος ο εκάστοτε φύλακας θα συντάσσει σχετική αναφορά την οποία θα παραδίδει στη Διοίκηση της ΔΙ.Δ.Δ.Υ.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3</w:t>
            </w:r>
          </w:p>
        </w:tc>
        <w:tc>
          <w:tcPr>
            <w:tcW w:w="3089" w:type="pct"/>
            <w:gridSpan w:val="3"/>
            <w:tcBorders>
              <w:top w:val="single" w:sz="4" w:space="0" w:color="auto"/>
              <w:left w:val="nil"/>
              <w:bottom w:val="single" w:sz="4"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 xml:space="preserve">Το προσωπικό φύλαξης θα λαμβάνει όλα τα προσήκοντα μέτρα για την αποτροπή και τον περιορισμό κινδύνων κατά προσώπων και πάσης κατηγορίας κινητής και ακίνητης περιουσίας του φυλασσομένου χώρου, απομακρύνει ταραχοποιά ή επικίνδυνα πρόσωπα και θα ελέγχει την </w:t>
            </w:r>
            <w:r w:rsidRPr="006A1CB2">
              <w:rPr>
                <w:color w:val="000000"/>
                <w:sz w:val="20"/>
                <w:szCs w:val="20"/>
                <w:lang w:eastAsia="el-GR"/>
              </w:rPr>
              <w:t>τήρηση των κανονισμών που απαγορεύουν την παράνομη εξαγωγή των περιουσιακών υλικών του φυλασσομένου χώρου.</w:t>
            </w:r>
          </w:p>
        </w:tc>
        <w:tc>
          <w:tcPr>
            <w:tcW w:w="588" w:type="pct"/>
            <w:tcBorders>
              <w:top w:val="nil"/>
              <w:left w:val="single" w:sz="4" w:space="0" w:color="auto"/>
              <w:bottom w:val="single" w:sz="4"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4"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4"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r w:rsidR="007A249C" w:rsidTr="000D400F">
        <w:trPr>
          <w:trHeight w:val="170"/>
        </w:trPr>
        <w:tc>
          <w:tcPr>
            <w:tcW w:w="150" w:type="pct"/>
            <w:tcBorders>
              <w:top w:val="nil"/>
              <w:left w:val="single" w:sz="2" w:space="0" w:color="auto"/>
              <w:bottom w:val="single" w:sz="2" w:space="0" w:color="auto"/>
              <w:right w:val="single" w:sz="4" w:space="0" w:color="auto"/>
            </w:tcBorders>
            <w:shd w:val="clear" w:color="auto" w:fill="auto"/>
            <w:noWrap/>
            <w:vAlign w:val="center"/>
          </w:tcPr>
          <w:p w:rsidR="007A019D" w:rsidRPr="006A1CB2" w:rsidRDefault="00690E38" w:rsidP="007A019D">
            <w:pPr>
              <w:spacing w:after="0"/>
              <w:jc w:val="center"/>
              <w:rPr>
                <w:color w:val="000000"/>
                <w:sz w:val="20"/>
                <w:szCs w:val="20"/>
                <w:lang w:eastAsia="el-GR"/>
              </w:rPr>
            </w:pPr>
            <w:r w:rsidRPr="006A1CB2">
              <w:rPr>
                <w:color w:val="000000"/>
                <w:sz w:val="20"/>
                <w:szCs w:val="20"/>
                <w:lang w:eastAsia="el-GR"/>
              </w:rPr>
              <w:t>4</w:t>
            </w:r>
          </w:p>
        </w:tc>
        <w:tc>
          <w:tcPr>
            <w:tcW w:w="3089" w:type="pct"/>
            <w:gridSpan w:val="3"/>
            <w:tcBorders>
              <w:top w:val="single" w:sz="4" w:space="0" w:color="auto"/>
              <w:left w:val="nil"/>
              <w:bottom w:val="single" w:sz="2" w:space="0" w:color="auto"/>
              <w:right w:val="single" w:sz="4" w:space="0" w:color="auto"/>
            </w:tcBorders>
            <w:shd w:val="clear" w:color="auto" w:fill="auto"/>
            <w:vAlign w:val="bottom"/>
          </w:tcPr>
          <w:p w:rsidR="007A019D" w:rsidRPr="006A1CB2" w:rsidRDefault="00690E38" w:rsidP="007A019D">
            <w:pPr>
              <w:spacing w:after="0"/>
              <w:rPr>
                <w:color w:val="000000"/>
                <w:sz w:val="20"/>
                <w:szCs w:val="20"/>
                <w:lang w:eastAsia="el-GR"/>
              </w:rPr>
            </w:pPr>
            <w:r w:rsidRPr="006A1CB2">
              <w:rPr>
                <w:color w:val="000000"/>
                <w:sz w:val="20"/>
                <w:szCs w:val="20"/>
                <w:lang w:eastAsia="el-GR"/>
              </w:rPr>
              <w:t>Το προσωπικό φύλαξης δεν θα φέρει όπλα και υποχρεούται να μην καταναλώνει αλκοολούχα ποτά ή οποιαδήποτε άλλη ουσία που μπορεί να επηρεάσει</w:t>
            </w:r>
            <w:r w:rsidRPr="006A1CB2">
              <w:rPr>
                <w:color w:val="000000"/>
                <w:sz w:val="20"/>
                <w:szCs w:val="20"/>
                <w:lang w:eastAsia="el-GR"/>
              </w:rPr>
              <w:t xml:space="preserve"> τις σωματικές ή πνευματικές λειτουργίες του ανθρώπου κατά την διάρκεια των υπηρεσιών του.</w:t>
            </w:r>
          </w:p>
        </w:tc>
        <w:tc>
          <w:tcPr>
            <w:tcW w:w="588" w:type="pct"/>
            <w:tcBorders>
              <w:top w:val="nil"/>
              <w:left w:val="single" w:sz="4" w:space="0" w:color="auto"/>
              <w:bottom w:val="single" w:sz="2" w:space="0" w:color="auto"/>
              <w:right w:val="single" w:sz="4" w:space="0" w:color="auto"/>
            </w:tcBorders>
            <w:shd w:val="clear" w:color="auto" w:fill="auto"/>
            <w:noWrap/>
            <w:vAlign w:val="center"/>
          </w:tcPr>
          <w:p w:rsidR="007A019D" w:rsidRPr="006A1CB2" w:rsidRDefault="00690E38" w:rsidP="007A019D">
            <w:pPr>
              <w:spacing w:after="0"/>
              <w:jc w:val="center"/>
              <w:rPr>
                <w:b/>
                <w:bCs/>
                <w:color w:val="000000"/>
                <w:sz w:val="20"/>
                <w:szCs w:val="20"/>
                <w:lang w:eastAsia="el-GR"/>
              </w:rPr>
            </w:pPr>
            <w:r w:rsidRPr="006A1CB2">
              <w:rPr>
                <w:b/>
                <w:bCs/>
                <w:color w:val="000000"/>
                <w:sz w:val="20"/>
                <w:szCs w:val="20"/>
                <w:lang w:eastAsia="el-GR"/>
              </w:rPr>
              <w:t>ΝΑΙ</w:t>
            </w:r>
          </w:p>
        </w:tc>
        <w:tc>
          <w:tcPr>
            <w:tcW w:w="522" w:type="pct"/>
            <w:tcBorders>
              <w:top w:val="nil"/>
              <w:left w:val="nil"/>
              <w:bottom w:val="single" w:sz="2" w:space="0" w:color="auto"/>
              <w:right w:val="single" w:sz="4"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c>
          <w:tcPr>
            <w:tcW w:w="651" w:type="pct"/>
            <w:tcBorders>
              <w:top w:val="nil"/>
              <w:left w:val="nil"/>
              <w:bottom w:val="single" w:sz="2" w:space="0" w:color="auto"/>
              <w:right w:val="single" w:sz="2" w:space="0" w:color="auto"/>
            </w:tcBorders>
            <w:shd w:val="clear" w:color="auto" w:fill="auto"/>
            <w:noWrap/>
            <w:vAlign w:val="bottom"/>
          </w:tcPr>
          <w:p w:rsidR="007A019D" w:rsidRPr="006A1CB2" w:rsidRDefault="00690E38" w:rsidP="007A019D">
            <w:pPr>
              <w:spacing w:after="0"/>
              <w:jc w:val="left"/>
              <w:rPr>
                <w:color w:val="000000"/>
                <w:sz w:val="20"/>
                <w:szCs w:val="20"/>
                <w:lang w:eastAsia="el-GR"/>
              </w:rPr>
            </w:pPr>
            <w:r w:rsidRPr="006A1CB2">
              <w:rPr>
                <w:color w:val="000000"/>
                <w:sz w:val="20"/>
                <w:szCs w:val="20"/>
                <w:lang w:eastAsia="el-GR"/>
              </w:rPr>
              <w:t> </w:t>
            </w:r>
          </w:p>
        </w:tc>
      </w:tr>
    </w:tbl>
    <w:p w:rsidR="007A019D" w:rsidRDefault="00690E38" w:rsidP="007A019D"/>
    <w:tbl>
      <w:tblPr>
        <w:tblW w:w="0" w:type="auto"/>
        <w:tblLook w:val="04A0"/>
      </w:tblPr>
      <w:tblGrid>
        <w:gridCol w:w="3366"/>
        <w:gridCol w:w="2834"/>
        <w:gridCol w:w="3797"/>
      </w:tblGrid>
      <w:tr w:rsidR="007A249C" w:rsidTr="007A019D">
        <w:tc>
          <w:tcPr>
            <w:tcW w:w="3611" w:type="dxa"/>
          </w:tcPr>
          <w:p w:rsidR="007A019D" w:rsidRPr="0000237D" w:rsidRDefault="00690E38" w:rsidP="007A019D">
            <w:pPr>
              <w:tabs>
                <w:tab w:val="left" w:pos="8001"/>
              </w:tabs>
              <w:spacing w:after="0"/>
              <w:contextualSpacing/>
              <w:rPr>
                <w:b/>
                <w:sz w:val="20"/>
              </w:rPr>
            </w:pPr>
            <w:r w:rsidRPr="0000237D">
              <w:rPr>
                <w:b/>
                <w:sz w:val="20"/>
              </w:rPr>
              <w:t>Ημερομηνία: …………………….</w:t>
            </w:r>
          </w:p>
        </w:tc>
        <w:tc>
          <w:tcPr>
            <w:tcW w:w="3160" w:type="dxa"/>
          </w:tcPr>
          <w:p w:rsidR="007A019D" w:rsidRPr="0000237D" w:rsidRDefault="00690E38" w:rsidP="007A019D">
            <w:pPr>
              <w:tabs>
                <w:tab w:val="left" w:pos="8001"/>
              </w:tabs>
              <w:spacing w:after="0"/>
              <w:contextualSpacing/>
              <w:rPr>
                <w:b/>
                <w:sz w:val="20"/>
              </w:rPr>
            </w:pPr>
          </w:p>
        </w:tc>
        <w:tc>
          <w:tcPr>
            <w:tcW w:w="4064" w:type="dxa"/>
          </w:tcPr>
          <w:p w:rsidR="007A019D" w:rsidRPr="0000237D" w:rsidRDefault="00690E38" w:rsidP="007A019D">
            <w:pPr>
              <w:tabs>
                <w:tab w:val="left" w:pos="8001"/>
              </w:tabs>
              <w:spacing w:after="0"/>
              <w:contextualSpacing/>
              <w:jc w:val="center"/>
              <w:rPr>
                <w:b/>
                <w:sz w:val="20"/>
              </w:rPr>
            </w:pPr>
            <w:r w:rsidRPr="0000237D">
              <w:rPr>
                <w:b/>
                <w:sz w:val="20"/>
              </w:rPr>
              <w:t>Για τον υποψήφιο ανάδοχο</w:t>
            </w:r>
          </w:p>
          <w:p w:rsidR="007A019D" w:rsidRPr="0000237D" w:rsidRDefault="00690E38" w:rsidP="007A019D">
            <w:pPr>
              <w:tabs>
                <w:tab w:val="left" w:pos="8001"/>
              </w:tabs>
              <w:spacing w:after="0"/>
              <w:contextualSpacing/>
              <w:jc w:val="center"/>
              <w:rPr>
                <w:i/>
                <w:sz w:val="20"/>
              </w:rPr>
            </w:pPr>
            <w:r w:rsidRPr="0000237D">
              <w:rPr>
                <w:i/>
                <w:sz w:val="20"/>
              </w:rPr>
              <w:t>Σφραγίδα/ Υπογραφή</w:t>
            </w:r>
          </w:p>
          <w:p w:rsidR="007A019D" w:rsidRPr="0000237D" w:rsidRDefault="00690E38" w:rsidP="007A019D">
            <w:pPr>
              <w:tabs>
                <w:tab w:val="left" w:pos="8001"/>
              </w:tabs>
              <w:spacing w:after="0"/>
              <w:contextualSpacing/>
              <w:jc w:val="center"/>
              <w:rPr>
                <w:sz w:val="20"/>
              </w:rPr>
            </w:pPr>
            <w:r w:rsidRPr="0000237D">
              <w:rPr>
                <w:sz w:val="20"/>
              </w:rPr>
              <w:t>(Ονοματεπώνυμο Εκπροσώπου)</w:t>
            </w:r>
          </w:p>
        </w:tc>
      </w:tr>
    </w:tbl>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Default="00690E38" w:rsidP="007A019D"/>
    <w:p w:rsidR="007A019D" w:rsidRPr="00B35837" w:rsidRDefault="00690E38" w:rsidP="007A019D">
      <w:pPr>
        <w:pStyle w:val="20"/>
        <w:tabs>
          <w:tab w:val="left" w:pos="0"/>
        </w:tabs>
        <w:rPr>
          <w:sz w:val="22"/>
        </w:rPr>
      </w:pPr>
      <w:bookmarkStart w:id="72" w:name="_Toc6589194"/>
      <w:r w:rsidRPr="00B35837">
        <w:rPr>
          <w:sz w:val="22"/>
        </w:rPr>
        <w:t>ΠΑΡΑΡΤΗΜΑ Ι</w:t>
      </w:r>
      <w:r w:rsidRPr="00B35837">
        <w:rPr>
          <w:sz w:val="22"/>
          <w:lang w:val="en-US"/>
        </w:rPr>
        <w:t>V</w:t>
      </w:r>
      <w:r w:rsidRPr="00B35837">
        <w:rPr>
          <w:sz w:val="22"/>
        </w:rPr>
        <w:t xml:space="preserve">:  </w:t>
      </w:r>
      <w:r>
        <w:rPr>
          <w:sz w:val="22"/>
        </w:rPr>
        <w:t>ΥΠΕΥΘΥΝΗ ΔΗΛΩΣΗ</w:t>
      </w:r>
      <w:bookmarkEnd w:id="72"/>
    </w:p>
    <w:p w:rsidR="000F7A3D" w:rsidRDefault="00690E38" w:rsidP="000F7A3D">
      <w:pPr>
        <w:tabs>
          <w:tab w:val="left" w:pos="2430"/>
        </w:tabs>
        <w:spacing w:after="0" w:line="240" w:lineRule="auto"/>
        <w:contextualSpacing/>
        <w:rPr>
          <w:sz w:val="18"/>
          <w:szCs w:val="18"/>
        </w:rPr>
      </w:pPr>
    </w:p>
    <w:p w:rsidR="00E272F0" w:rsidRDefault="00690E38" w:rsidP="00E272F0">
      <w:pPr>
        <w:pStyle w:val="normalwithoutspacing"/>
      </w:pPr>
    </w:p>
    <w:p w:rsidR="00E272F0" w:rsidRPr="00DE16CD" w:rsidRDefault="00690E38" w:rsidP="00E272F0">
      <w:pPr>
        <w:tabs>
          <w:tab w:val="left" w:pos="2430"/>
        </w:tabs>
        <w:spacing w:after="0" w:line="240" w:lineRule="auto"/>
        <w:contextualSpacing/>
        <w:jc w:val="center"/>
        <w:rPr>
          <w:b/>
          <w:sz w:val="20"/>
          <w:szCs w:val="18"/>
        </w:rPr>
      </w:pPr>
      <w:r w:rsidRPr="00DE16CD">
        <w:rPr>
          <w:b/>
          <w:sz w:val="20"/>
          <w:szCs w:val="18"/>
        </w:rPr>
        <w:t>ΥΠΕΥΘΥΝΗ ΔΗΛΩΣΗ</w:t>
      </w:r>
    </w:p>
    <w:p w:rsidR="00E272F0" w:rsidRPr="00795358" w:rsidRDefault="00690E38" w:rsidP="00E272F0">
      <w:pPr>
        <w:keepNext/>
        <w:spacing w:after="0" w:line="240" w:lineRule="auto"/>
        <w:contextualSpacing/>
        <w:jc w:val="center"/>
        <w:outlineLvl w:val="2"/>
        <w:rPr>
          <w:b/>
          <w:sz w:val="18"/>
          <w:szCs w:val="18"/>
          <w:vertAlign w:val="superscript"/>
          <w:lang w:eastAsia="el-GR"/>
        </w:rPr>
      </w:pPr>
      <w:r w:rsidRPr="00795358">
        <w:rPr>
          <w:b/>
          <w:sz w:val="18"/>
          <w:szCs w:val="18"/>
          <w:vertAlign w:val="superscript"/>
          <w:lang w:eastAsia="el-GR"/>
        </w:rPr>
        <w:t>(άρθρο 8 Ν.1599/1986)</w:t>
      </w:r>
    </w:p>
    <w:p w:rsidR="00E272F0" w:rsidRPr="00795358" w:rsidRDefault="00690E38" w:rsidP="00E272F0">
      <w:pPr>
        <w:pBdr>
          <w:top w:val="single" w:sz="4" w:space="1" w:color="auto"/>
          <w:left w:val="single" w:sz="4" w:space="4" w:color="auto"/>
          <w:bottom w:val="single" w:sz="4" w:space="1" w:color="auto"/>
          <w:right w:val="single" w:sz="4" w:space="31" w:color="auto"/>
        </w:pBdr>
        <w:spacing w:after="0" w:line="240" w:lineRule="auto"/>
        <w:ind w:right="484"/>
        <w:contextualSpacing/>
        <w:rPr>
          <w:sz w:val="18"/>
          <w:szCs w:val="18"/>
        </w:rPr>
      </w:pPr>
      <w:r w:rsidRPr="00795358">
        <w:rPr>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rsidR="00E272F0" w:rsidRPr="00795358" w:rsidRDefault="00690E38" w:rsidP="00E272F0">
      <w:pPr>
        <w:spacing w:after="0" w:line="240" w:lineRule="auto"/>
        <w:contextualSpacing/>
        <w:rPr>
          <w:b/>
          <w:sz w:val="18"/>
          <w:szCs w:val="18"/>
        </w:rPr>
      </w:pPr>
      <w:r w:rsidRPr="00057D20">
        <w:rPr>
          <w:b/>
          <w:sz w:val="18"/>
          <w:szCs w:val="18"/>
        </w:rPr>
        <w:t>ΑΦΟΡΑ ΤΗΝ ΑΡΙΘ. ΠΡΩΤ.: ………………………………………………………</w:t>
      </w:r>
      <w:r>
        <w:rPr>
          <w:b/>
          <w:sz w:val="18"/>
          <w:szCs w:val="18"/>
        </w:rPr>
        <w:t>…….</w:t>
      </w:r>
      <w:r w:rsidRPr="00057D20">
        <w:rPr>
          <w:b/>
          <w:sz w:val="18"/>
          <w:szCs w:val="18"/>
        </w:rPr>
        <w:t>…………………</w:t>
      </w:r>
      <w:r>
        <w:rPr>
          <w:b/>
          <w:sz w:val="18"/>
          <w:szCs w:val="18"/>
        </w:rPr>
        <w:t>………………</w:t>
      </w:r>
      <w:r w:rsidRPr="00057D20">
        <w:rPr>
          <w:b/>
          <w:sz w:val="18"/>
          <w:szCs w:val="18"/>
        </w:rPr>
        <w:t xml:space="preserve">…….  ΠΡΟΣΚΛΗΣΗ </w:t>
      </w:r>
      <w:r>
        <w:rPr>
          <w:b/>
          <w:sz w:val="18"/>
          <w:szCs w:val="18"/>
        </w:rPr>
        <w:t>ΔΙΑΠΡΑΓΜΑΤΕΥΣΗΣ</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583"/>
        <w:gridCol w:w="44"/>
        <w:gridCol w:w="1946"/>
        <w:gridCol w:w="686"/>
        <w:gridCol w:w="343"/>
        <w:gridCol w:w="29"/>
        <w:gridCol w:w="657"/>
        <w:gridCol w:w="715"/>
        <w:gridCol w:w="314"/>
        <w:gridCol w:w="686"/>
        <w:gridCol w:w="514"/>
        <w:gridCol w:w="514"/>
        <w:gridCol w:w="1231"/>
        <w:gridCol w:w="9"/>
        <w:gridCol w:w="420"/>
      </w:tblGrid>
      <w:tr w:rsidR="007A249C" w:rsidTr="00764423">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E272F0" w:rsidRPr="00795358" w:rsidRDefault="00690E38" w:rsidP="00764423">
            <w:pPr>
              <w:spacing w:after="0" w:line="240" w:lineRule="auto"/>
              <w:ind w:right="-6878"/>
              <w:contextualSpacing/>
              <w:rPr>
                <w:sz w:val="18"/>
                <w:szCs w:val="18"/>
              </w:rPr>
            </w:pPr>
          </w:p>
          <w:p w:rsidR="00E272F0" w:rsidRPr="00795358" w:rsidRDefault="00690E38" w:rsidP="00764423">
            <w:pPr>
              <w:spacing w:after="0" w:line="240" w:lineRule="auto"/>
              <w:ind w:right="-6878"/>
              <w:contextualSpacing/>
              <w:rPr>
                <w:sz w:val="18"/>
                <w:szCs w:val="18"/>
              </w:rPr>
            </w:pPr>
            <w:r w:rsidRPr="00795358">
              <w:rPr>
                <w:sz w:val="18"/>
                <w:szCs w:val="18"/>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E272F0" w:rsidRPr="00795358" w:rsidRDefault="00690E38" w:rsidP="00764423">
            <w:pPr>
              <w:spacing w:after="0" w:line="240" w:lineRule="auto"/>
              <w:contextualSpacing/>
              <w:rPr>
                <w:b/>
                <w:color w:val="000000"/>
                <w:sz w:val="18"/>
                <w:szCs w:val="18"/>
                <w:lang w:eastAsia="el-GR"/>
              </w:rPr>
            </w:pPr>
            <w:r w:rsidRPr="00795358">
              <w:rPr>
                <w:b/>
                <w:sz w:val="18"/>
                <w:szCs w:val="18"/>
              </w:rPr>
              <w:t>Ανεξάρτητη Αρχή Δημοσιών Εσόδων (ΑΑΔΕ)</w:t>
            </w:r>
          </w:p>
        </w:tc>
      </w:tr>
      <w:tr w:rsidR="007A249C" w:rsidTr="00764423">
        <w:trPr>
          <w:gridBefore w:val="1"/>
          <w:gridAfter w:val="2"/>
          <w:wBefore w:w="324" w:type="dxa"/>
          <w:wAfter w:w="429" w:type="dxa"/>
          <w:cantSplit/>
          <w:trHeight w:val="397"/>
        </w:trPr>
        <w:tc>
          <w:tcPr>
            <w:tcW w:w="1303" w:type="dxa"/>
            <w:tcBorders>
              <w:top w:val="single" w:sz="4" w:space="0" w:color="auto"/>
            </w:tcBorders>
            <w:vAlign w:val="center"/>
          </w:tcPr>
          <w:p w:rsidR="00E272F0" w:rsidRPr="00795358" w:rsidRDefault="00690E38" w:rsidP="00764423">
            <w:pPr>
              <w:spacing w:after="0" w:line="240" w:lineRule="auto"/>
              <w:ind w:right="-6878"/>
              <w:contextualSpacing/>
              <w:rPr>
                <w:sz w:val="18"/>
                <w:szCs w:val="18"/>
              </w:rPr>
            </w:pPr>
            <w:r w:rsidRPr="00795358">
              <w:rPr>
                <w:sz w:val="18"/>
                <w:szCs w:val="18"/>
              </w:rPr>
              <w:t>Ο – Η Όνομα:</w:t>
            </w:r>
          </w:p>
        </w:tc>
        <w:tc>
          <w:tcPr>
            <w:tcW w:w="3573" w:type="dxa"/>
            <w:gridSpan w:val="5"/>
            <w:tcBorders>
              <w:top w:val="single" w:sz="4" w:space="0" w:color="auto"/>
            </w:tcBorders>
            <w:vAlign w:val="center"/>
          </w:tcPr>
          <w:p w:rsidR="00E272F0" w:rsidRPr="00795358" w:rsidRDefault="00690E38" w:rsidP="00764423">
            <w:pPr>
              <w:spacing w:after="0" w:line="240" w:lineRule="auto"/>
              <w:ind w:right="-6878"/>
              <w:contextualSpacing/>
              <w:rPr>
                <w:sz w:val="18"/>
                <w:szCs w:val="18"/>
              </w:rPr>
            </w:pPr>
          </w:p>
        </w:tc>
        <w:tc>
          <w:tcPr>
            <w:tcW w:w="1029" w:type="dxa"/>
            <w:gridSpan w:val="3"/>
            <w:tcBorders>
              <w:top w:val="single" w:sz="4" w:space="0" w:color="auto"/>
            </w:tcBorders>
            <w:vAlign w:val="center"/>
          </w:tcPr>
          <w:p w:rsidR="00E272F0" w:rsidRPr="00795358" w:rsidRDefault="00690E38" w:rsidP="00764423">
            <w:pPr>
              <w:spacing w:after="0" w:line="240" w:lineRule="auto"/>
              <w:ind w:right="-6878"/>
              <w:contextualSpacing/>
              <w:rPr>
                <w:sz w:val="18"/>
                <w:szCs w:val="18"/>
              </w:rPr>
            </w:pPr>
            <w:r w:rsidRPr="00795358">
              <w:rPr>
                <w:sz w:val="18"/>
                <w:szCs w:val="18"/>
              </w:rPr>
              <w:t>Επώνυμο:</w:t>
            </w:r>
          </w:p>
        </w:tc>
        <w:tc>
          <w:tcPr>
            <w:tcW w:w="3974" w:type="dxa"/>
            <w:gridSpan w:val="6"/>
            <w:tcBorders>
              <w:top w:val="single" w:sz="4" w:space="0" w:color="auto"/>
            </w:tcBorders>
            <w:vAlign w:val="center"/>
          </w:tcPr>
          <w:p w:rsidR="00E272F0" w:rsidRPr="00795358" w:rsidRDefault="00690E38" w:rsidP="00764423">
            <w:pPr>
              <w:spacing w:after="0" w:line="240" w:lineRule="auto"/>
              <w:ind w:right="-6878"/>
              <w:contextualSpacing/>
              <w:rPr>
                <w:sz w:val="18"/>
                <w:szCs w:val="18"/>
              </w:rPr>
            </w:pPr>
          </w:p>
        </w:tc>
      </w:tr>
      <w:tr w:rsidR="007A249C" w:rsidTr="00DE16CD">
        <w:trPr>
          <w:gridBefore w:val="1"/>
          <w:gridAfter w:val="2"/>
          <w:wBefore w:w="324" w:type="dxa"/>
          <w:wAfter w:w="429" w:type="dxa"/>
          <w:cantSplit/>
          <w:trHeight w:val="387"/>
        </w:trPr>
        <w:tc>
          <w:tcPr>
            <w:tcW w:w="2200" w:type="dxa"/>
            <w:gridSpan w:val="3"/>
            <w:vAlign w:val="center"/>
          </w:tcPr>
          <w:p w:rsidR="00E272F0" w:rsidRPr="00795358" w:rsidRDefault="00690E38" w:rsidP="00DE16CD">
            <w:pPr>
              <w:spacing w:after="0" w:line="240" w:lineRule="auto"/>
              <w:contextualSpacing/>
              <w:jc w:val="left"/>
              <w:rPr>
                <w:sz w:val="18"/>
                <w:szCs w:val="18"/>
              </w:rPr>
            </w:pPr>
            <w:r w:rsidRPr="00795358">
              <w:rPr>
                <w:sz w:val="18"/>
                <w:szCs w:val="18"/>
              </w:rPr>
              <w:t>Όνομα και Επώνυμο Πατέρα:</w:t>
            </w:r>
          </w:p>
        </w:tc>
        <w:tc>
          <w:tcPr>
            <w:tcW w:w="7679" w:type="dxa"/>
            <w:gridSpan w:val="12"/>
            <w:vAlign w:val="center"/>
          </w:tcPr>
          <w:p w:rsidR="00E272F0" w:rsidRPr="00795358" w:rsidRDefault="00690E38" w:rsidP="00764423">
            <w:pPr>
              <w:spacing w:after="0" w:line="240" w:lineRule="auto"/>
              <w:ind w:right="-6878"/>
              <w:contextualSpacing/>
              <w:rPr>
                <w:sz w:val="18"/>
                <w:szCs w:val="18"/>
              </w:rPr>
            </w:pPr>
          </w:p>
        </w:tc>
      </w:tr>
      <w:tr w:rsidR="007A249C" w:rsidTr="00DE16CD">
        <w:trPr>
          <w:gridBefore w:val="1"/>
          <w:gridAfter w:val="2"/>
          <w:wBefore w:w="324" w:type="dxa"/>
          <w:wAfter w:w="429" w:type="dxa"/>
          <w:cantSplit/>
          <w:trHeight w:val="319"/>
        </w:trPr>
        <w:tc>
          <w:tcPr>
            <w:tcW w:w="2200" w:type="dxa"/>
            <w:gridSpan w:val="3"/>
            <w:vAlign w:val="center"/>
          </w:tcPr>
          <w:p w:rsidR="00E272F0" w:rsidRPr="00795358" w:rsidRDefault="00690E38" w:rsidP="00DE16CD">
            <w:pPr>
              <w:spacing w:after="0" w:line="240" w:lineRule="auto"/>
              <w:contextualSpacing/>
              <w:jc w:val="left"/>
              <w:rPr>
                <w:sz w:val="18"/>
                <w:szCs w:val="18"/>
              </w:rPr>
            </w:pPr>
            <w:r w:rsidRPr="00795358">
              <w:rPr>
                <w:sz w:val="18"/>
                <w:szCs w:val="18"/>
              </w:rPr>
              <w:t>Όνομα και Επώνυμο Μητέρας:</w:t>
            </w:r>
          </w:p>
        </w:tc>
        <w:tc>
          <w:tcPr>
            <w:tcW w:w="7679" w:type="dxa"/>
            <w:gridSpan w:val="12"/>
            <w:vAlign w:val="center"/>
          </w:tcPr>
          <w:p w:rsidR="00E272F0" w:rsidRPr="00795358" w:rsidRDefault="00690E38" w:rsidP="00764423">
            <w:pPr>
              <w:spacing w:after="0" w:line="240" w:lineRule="auto"/>
              <w:ind w:right="-6878"/>
              <w:contextualSpacing/>
              <w:rPr>
                <w:sz w:val="18"/>
                <w:szCs w:val="18"/>
              </w:rPr>
            </w:pPr>
          </w:p>
        </w:tc>
      </w:tr>
      <w:tr w:rsidR="007A249C" w:rsidTr="00DE16CD">
        <w:trPr>
          <w:gridBefore w:val="1"/>
          <w:gridAfter w:val="2"/>
          <w:wBefore w:w="324" w:type="dxa"/>
          <w:wAfter w:w="429" w:type="dxa"/>
          <w:cantSplit/>
          <w:trHeight w:val="402"/>
        </w:trPr>
        <w:tc>
          <w:tcPr>
            <w:tcW w:w="2200" w:type="dxa"/>
            <w:gridSpan w:val="3"/>
            <w:vAlign w:val="center"/>
          </w:tcPr>
          <w:p w:rsidR="00E272F0" w:rsidRPr="00795358" w:rsidRDefault="00690E38" w:rsidP="00764423">
            <w:pPr>
              <w:spacing w:after="0" w:line="240" w:lineRule="auto"/>
              <w:ind w:right="-2332"/>
              <w:contextualSpacing/>
              <w:rPr>
                <w:sz w:val="18"/>
                <w:szCs w:val="18"/>
              </w:rPr>
            </w:pPr>
            <w:r w:rsidRPr="00795358">
              <w:rPr>
                <w:sz w:val="18"/>
                <w:szCs w:val="18"/>
              </w:rPr>
              <w:t>Ημερομηνία γέννησης</w:t>
            </w:r>
            <w:r w:rsidRPr="00795358">
              <w:rPr>
                <w:sz w:val="18"/>
                <w:szCs w:val="18"/>
                <w:vertAlign w:val="superscript"/>
              </w:rPr>
              <w:t>(2)</w:t>
            </w:r>
            <w:r w:rsidRPr="00795358">
              <w:rPr>
                <w:sz w:val="18"/>
                <w:szCs w:val="18"/>
              </w:rPr>
              <w:t>:</w:t>
            </w:r>
          </w:p>
        </w:tc>
        <w:tc>
          <w:tcPr>
            <w:tcW w:w="7679" w:type="dxa"/>
            <w:gridSpan w:val="12"/>
            <w:vAlign w:val="center"/>
          </w:tcPr>
          <w:p w:rsidR="00E272F0" w:rsidRPr="00795358" w:rsidRDefault="00690E38" w:rsidP="00764423">
            <w:pPr>
              <w:spacing w:after="0" w:line="240" w:lineRule="auto"/>
              <w:ind w:right="-6878"/>
              <w:contextualSpacing/>
              <w:rPr>
                <w:sz w:val="18"/>
                <w:szCs w:val="18"/>
              </w:rPr>
            </w:pPr>
          </w:p>
        </w:tc>
      </w:tr>
      <w:tr w:rsidR="007A249C" w:rsidTr="00DE16CD">
        <w:trPr>
          <w:gridBefore w:val="1"/>
          <w:gridAfter w:val="2"/>
          <w:wBefore w:w="324" w:type="dxa"/>
          <w:wAfter w:w="429" w:type="dxa"/>
          <w:cantSplit/>
          <w:trHeight w:val="374"/>
        </w:trPr>
        <w:tc>
          <w:tcPr>
            <w:tcW w:w="2200" w:type="dxa"/>
            <w:gridSpan w:val="3"/>
            <w:tcBorders>
              <w:top w:val="single" w:sz="4" w:space="0" w:color="auto"/>
              <w:left w:val="single" w:sz="4" w:space="0" w:color="auto"/>
              <w:bottom w:val="single" w:sz="4" w:space="0" w:color="auto"/>
              <w:right w:val="single" w:sz="4" w:space="0" w:color="auto"/>
            </w:tcBorders>
            <w:vAlign w:val="center"/>
          </w:tcPr>
          <w:p w:rsidR="00E272F0" w:rsidRPr="00795358" w:rsidRDefault="00690E38" w:rsidP="00764423">
            <w:pPr>
              <w:spacing w:after="0" w:line="240" w:lineRule="auto"/>
              <w:contextualSpacing/>
              <w:rPr>
                <w:sz w:val="18"/>
                <w:szCs w:val="18"/>
              </w:rPr>
            </w:pPr>
            <w:r w:rsidRPr="00795358">
              <w:rPr>
                <w:sz w:val="18"/>
                <w:szCs w:val="18"/>
              </w:rPr>
              <w:t>Τόπος Γέννησης:</w:t>
            </w:r>
          </w:p>
        </w:tc>
        <w:tc>
          <w:tcPr>
            <w:tcW w:w="7679" w:type="dxa"/>
            <w:gridSpan w:val="12"/>
            <w:tcBorders>
              <w:top w:val="single" w:sz="4" w:space="0" w:color="auto"/>
              <w:left w:val="single" w:sz="4" w:space="0" w:color="auto"/>
              <w:bottom w:val="single" w:sz="4" w:space="0" w:color="auto"/>
              <w:right w:val="single" w:sz="4" w:space="0" w:color="auto"/>
            </w:tcBorders>
            <w:vAlign w:val="center"/>
          </w:tcPr>
          <w:p w:rsidR="00E272F0" w:rsidRPr="00795358" w:rsidRDefault="00690E38" w:rsidP="00764423">
            <w:pPr>
              <w:spacing w:after="0" w:line="240" w:lineRule="auto"/>
              <w:ind w:right="-6878"/>
              <w:contextualSpacing/>
              <w:rPr>
                <w:sz w:val="18"/>
                <w:szCs w:val="18"/>
              </w:rPr>
            </w:pPr>
          </w:p>
        </w:tc>
      </w:tr>
      <w:tr w:rsidR="007A249C" w:rsidTr="00DE16CD">
        <w:trPr>
          <w:gridBefore w:val="1"/>
          <w:gridAfter w:val="2"/>
          <w:wBefore w:w="324" w:type="dxa"/>
          <w:wAfter w:w="429" w:type="dxa"/>
          <w:cantSplit/>
          <w:trHeight w:val="402"/>
        </w:trPr>
        <w:tc>
          <w:tcPr>
            <w:tcW w:w="2200" w:type="dxa"/>
            <w:gridSpan w:val="3"/>
            <w:vAlign w:val="center"/>
          </w:tcPr>
          <w:p w:rsidR="00E272F0" w:rsidRPr="00795358" w:rsidRDefault="00690E38" w:rsidP="00DE16CD">
            <w:pPr>
              <w:spacing w:after="0" w:line="240" w:lineRule="auto"/>
              <w:contextualSpacing/>
              <w:jc w:val="left"/>
              <w:rPr>
                <w:sz w:val="18"/>
                <w:szCs w:val="18"/>
              </w:rPr>
            </w:pPr>
            <w:r w:rsidRPr="00795358">
              <w:rPr>
                <w:sz w:val="18"/>
                <w:szCs w:val="18"/>
              </w:rPr>
              <w:t>Αριθμός Δελτίου Ταυτότητας:</w:t>
            </w:r>
          </w:p>
        </w:tc>
        <w:tc>
          <w:tcPr>
            <w:tcW w:w="3019" w:type="dxa"/>
            <w:gridSpan w:val="4"/>
            <w:vAlign w:val="center"/>
          </w:tcPr>
          <w:p w:rsidR="00E272F0" w:rsidRPr="00795358" w:rsidRDefault="00690E38" w:rsidP="00764423">
            <w:pPr>
              <w:spacing w:after="0" w:line="240" w:lineRule="auto"/>
              <w:contextualSpacing/>
              <w:rPr>
                <w:sz w:val="18"/>
                <w:szCs w:val="18"/>
              </w:rPr>
            </w:pPr>
          </w:p>
        </w:tc>
        <w:tc>
          <w:tcPr>
            <w:tcW w:w="686" w:type="dxa"/>
            <w:gridSpan w:val="2"/>
            <w:vAlign w:val="center"/>
          </w:tcPr>
          <w:p w:rsidR="00E272F0" w:rsidRPr="00795358" w:rsidRDefault="00690E38" w:rsidP="00764423">
            <w:pPr>
              <w:spacing w:after="0" w:line="240" w:lineRule="auto"/>
              <w:contextualSpacing/>
              <w:rPr>
                <w:sz w:val="18"/>
                <w:szCs w:val="18"/>
              </w:rPr>
            </w:pPr>
            <w:r w:rsidRPr="00795358">
              <w:rPr>
                <w:sz w:val="18"/>
                <w:szCs w:val="18"/>
              </w:rPr>
              <w:t>Τηλ:</w:t>
            </w:r>
          </w:p>
        </w:tc>
        <w:tc>
          <w:tcPr>
            <w:tcW w:w="3974" w:type="dxa"/>
            <w:gridSpan w:val="6"/>
            <w:vAlign w:val="center"/>
          </w:tcPr>
          <w:p w:rsidR="00E272F0" w:rsidRPr="00795358" w:rsidRDefault="00690E38" w:rsidP="00764423">
            <w:pPr>
              <w:spacing w:after="0" w:line="240" w:lineRule="auto"/>
              <w:contextualSpacing/>
              <w:rPr>
                <w:sz w:val="18"/>
                <w:szCs w:val="18"/>
              </w:rPr>
            </w:pPr>
          </w:p>
        </w:tc>
      </w:tr>
      <w:tr w:rsidR="007A249C" w:rsidTr="00764423">
        <w:trPr>
          <w:gridBefore w:val="1"/>
          <w:gridAfter w:val="2"/>
          <w:wBefore w:w="324" w:type="dxa"/>
          <w:wAfter w:w="429" w:type="dxa"/>
          <w:cantSplit/>
          <w:trHeight w:val="402"/>
        </w:trPr>
        <w:tc>
          <w:tcPr>
            <w:tcW w:w="1617" w:type="dxa"/>
            <w:gridSpan w:val="2"/>
            <w:vAlign w:val="center"/>
          </w:tcPr>
          <w:p w:rsidR="00E272F0" w:rsidRPr="00795358" w:rsidRDefault="00690E38" w:rsidP="00764423">
            <w:pPr>
              <w:spacing w:after="0" w:line="240" w:lineRule="auto"/>
              <w:contextualSpacing/>
              <w:rPr>
                <w:sz w:val="18"/>
                <w:szCs w:val="18"/>
              </w:rPr>
            </w:pPr>
            <w:r w:rsidRPr="00795358">
              <w:rPr>
                <w:sz w:val="18"/>
                <w:szCs w:val="18"/>
              </w:rPr>
              <w:t>Τόπος Κατοικίας:</w:t>
            </w:r>
          </w:p>
        </w:tc>
        <w:tc>
          <w:tcPr>
            <w:tcW w:w="2573" w:type="dxa"/>
            <w:gridSpan w:val="3"/>
            <w:vAlign w:val="center"/>
          </w:tcPr>
          <w:p w:rsidR="00E272F0" w:rsidRPr="00795358" w:rsidRDefault="00690E38" w:rsidP="00764423">
            <w:pPr>
              <w:spacing w:after="0" w:line="240" w:lineRule="auto"/>
              <w:contextualSpacing/>
              <w:rPr>
                <w:sz w:val="18"/>
                <w:szCs w:val="18"/>
              </w:rPr>
            </w:pPr>
          </w:p>
        </w:tc>
        <w:tc>
          <w:tcPr>
            <w:tcW w:w="686" w:type="dxa"/>
            <w:vAlign w:val="center"/>
          </w:tcPr>
          <w:p w:rsidR="00E272F0" w:rsidRPr="00795358" w:rsidRDefault="00690E38" w:rsidP="00764423">
            <w:pPr>
              <w:spacing w:after="0" w:line="240" w:lineRule="auto"/>
              <w:contextualSpacing/>
              <w:rPr>
                <w:sz w:val="18"/>
                <w:szCs w:val="18"/>
              </w:rPr>
            </w:pPr>
            <w:r w:rsidRPr="00795358">
              <w:rPr>
                <w:sz w:val="18"/>
                <w:szCs w:val="18"/>
              </w:rPr>
              <w:t>Οδός:</w:t>
            </w:r>
          </w:p>
        </w:tc>
        <w:tc>
          <w:tcPr>
            <w:tcW w:w="2058" w:type="dxa"/>
            <w:gridSpan w:val="5"/>
            <w:vAlign w:val="center"/>
          </w:tcPr>
          <w:p w:rsidR="00E272F0" w:rsidRPr="00795358" w:rsidRDefault="00690E38" w:rsidP="00764423">
            <w:pPr>
              <w:spacing w:after="0" w:line="240" w:lineRule="auto"/>
              <w:contextualSpacing/>
              <w:rPr>
                <w:sz w:val="18"/>
                <w:szCs w:val="18"/>
              </w:rPr>
            </w:pPr>
          </w:p>
        </w:tc>
        <w:tc>
          <w:tcPr>
            <w:tcW w:w="686" w:type="dxa"/>
          </w:tcPr>
          <w:p w:rsidR="00E272F0" w:rsidRPr="00795358" w:rsidRDefault="00690E38" w:rsidP="00764423">
            <w:pPr>
              <w:spacing w:after="0" w:line="240" w:lineRule="auto"/>
              <w:contextualSpacing/>
              <w:rPr>
                <w:sz w:val="18"/>
                <w:szCs w:val="18"/>
              </w:rPr>
            </w:pPr>
            <w:r w:rsidRPr="00795358">
              <w:rPr>
                <w:sz w:val="18"/>
                <w:szCs w:val="18"/>
              </w:rPr>
              <w:t>Αριθ:</w:t>
            </w:r>
          </w:p>
        </w:tc>
        <w:tc>
          <w:tcPr>
            <w:tcW w:w="514" w:type="dxa"/>
          </w:tcPr>
          <w:p w:rsidR="00E272F0" w:rsidRPr="00795358" w:rsidRDefault="00690E38" w:rsidP="00764423">
            <w:pPr>
              <w:spacing w:after="0" w:line="240" w:lineRule="auto"/>
              <w:contextualSpacing/>
              <w:rPr>
                <w:sz w:val="18"/>
                <w:szCs w:val="18"/>
              </w:rPr>
            </w:pPr>
          </w:p>
        </w:tc>
        <w:tc>
          <w:tcPr>
            <w:tcW w:w="514" w:type="dxa"/>
          </w:tcPr>
          <w:p w:rsidR="00E272F0" w:rsidRPr="00795358" w:rsidRDefault="00690E38" w:rsidP="00764423">
            <w:pPr>
              <w:spacing w:after="0" w:line="240" w:lineRule="auto"/>
              <w:contextualSpacing/>
              <w:rPr>
                <w:sz w:val="18"/>
                <w:szCs w:val="18"/>
              </w:rPr>
            </w:pPr>
            <w:r w:rsidRPr="00795358">
              <w:rPr>
                <w:sz w:val="18"/>
                <w:szCs w:val="18"/>
              </w:rPr>
              <w:t>ΤΚ:</w:t>
            </w:r>
          </w:p>
        </w:tc>
        <w:tc>
          <w:tcPr>
            <w:tcW w:w="1231" w:type="dxa"/>
          </w:tcPr>
          <w:p w:rsidR="00E272F0" w:rsidRPr="00795358" w:rsidRDefault="00690E38" w:rsidP="00764423">
            <w:pPr>
              <w:spacing w:after="0" w:line="240" w:lineRule="auto"/>
              <w:contextualSpacing/>
              <w:rPr>
                <w:sz w:val="18"/>
                <w:szCs w:val="18"/>
              </w:rPr>
            </w:pPr>
          </w:p>
        </w:tc>
      </w:tr>
      <w:tr w:rsidR="007A249C" w:rsidTr="00764423">
        <w:trPr>
          <w:gridBefore w:val="1"/>
          <w:gridAfter w:val="1"/>
          <w:wBefore w:w="324" w:type="dxa"/>
          <w:wAfter w:w="420" w:type="dxa"/>
          <w:cantSplit/>
          <w:trHeight w:val="497"/>
        </w:trPr>
        <w:tc>
          <w:tcPr>
            <w:tcW w:w="2244" w:type="dxa"/>
            <w:gridSpan w:val="4"/>
            <w:vAlign w:val="center"/>
          </w:tcPr>
          <w:p w:rsidR="00E272F0" w:rsidRPr="00795358" w:rsidRDefault="00690E38" w:rsidP="00764423">
            <w:pPr>
              <w:spacing w:after="0" w:line="240" w:lineRule="auto"/>
              <w:contextualSpacing/>
              <w:rPr>
                <w:sz w:val="18"/>
                <w:szCs w:val="18"/>
              </w:rPr>
            </w:pPr>
            <w:r w:rsidRPr="00795358">
              <w:rPr>
                <w:sz w:val="18"/>
                <w:szCs w:val="18"/>
              </w:rPr>
              <w:t>Αρ. Τηλεομοιοτύπου (</w:t>
            </w:r>
            <w:r w:rsidRPr="00795358">
              <w:rPr>
                <w:sz w:val="18"/>
                <w:szCs w:val="18"/>
                <w:lang w:val="en-US"/>
              </w:rPr>
              <w:t>Fax</w:t>
            </w:r>
            <w:r w:rsidRPr="00795358">
              <w:rPr>
                <w:sz w:val="18"/>
                <w:szCs w:val="18"/>
              </w:rPr>
              <w:t>):</w:t>
            </w:r>
          </w:p>
        </w:tc>
        <w:tc>
          <w:tcPr>
            <w:tcW w:w="3004" w:type="dxa"/>
            <w:gridSpan w:val="4"/>
            <w:vAlign w:val="center"/>
          </w:tcPr>
          <w:p w:rsidR="00E272F0" w:rsidRPr="00795358" w:rsidRDefault="00690E38" w:rsidP="00764423">
            <w:pPr>
              <w:spacing w:after="0" w:line="240" w:lineRule="auto"/>
              <w:contextualSpacing/>
              <w:rPr>
                <w:sz w:val="18"/>
                <w:szCs w:val="18"/>
              </w:rPr>
            </w:pPr>
          </w:p>
        </w:tc>
        <w:tc>
          <w:tcPr>
            <w:tcW w:w="1372" w:type="dxa"/>
            <w:gridSpan w:val="2"/>
            <w:vAlign w:val="center"/>
          </w:tcPr>
          <w:p w:rsidR="00E272F0" w:rsidRPr="00795358" w:rsidRDefault="00690E38" w:rsidP="00764423">
            <w:pPr>
              <w:spacing w:after="0" w:line="240" w:lineRule="auto"/>
              <w:contextualSpacing/>
              <w:rPr>
                <w:sz w:val="18"/>
                <w:szCs w:val="18"/>
              </w:rPr>
            </w:pPr>
            <w:r w:rsidRPr="00795358">
              <w:rPr>
                <w:sz w:val="18"/>
                <w:szCs w:val="18"/>
              </w:rPr>
              <w:t>Δ/νση Ηλεκτρ. Ταχυδρομείου</w:t>
            </w:r>
          </w:p>
          <w:p w:rsidR="00E272F0" w:rsidRPr="00795358" w:rsidRDefault="00690E38" w:rsidP="00764423">
            <w:pPr>
              <w:spacing w:after="0" w:line="240" w:lineRule="auto"/>
              <w:contextualSpacing/>
              <w:rPr>
                <w:sz w:val="18"/>
                <w:szCs w:val="18"/>
              </w:rPr>
            </w:pPr>
            <w:r w:rsidRPr="00795358">
              <w:rPr>
                <w:sz w:val="18"/>
                <w:szCs w:val="18"/>
              </w:rPr>
              <w:t>(Ε</w:t>
            </w:r>
            <w:r w:rsidRPr="00795358">
              <w:rPr>
                <w:sz w:val="18"/>
                <w:szCs w:val="18"/>
                <w:lang w:val="en-US"/>
              </w:rPr>
              <w:t>mail</w:t>
            </w:r>
            <w:r w:rsidRPr="00795358">
              <w:rPr>
                <w:sz w:val="18"/>
                <w:szCs w:val="18"/>
              </w:rPr>
              <w:t>):</w:t>
            </w:r>
          </w:p>
        </w:tc>
        <w:tc>
          <w:tcPr>
            <w:tcW w:w="3268" w:type="dxa"/>
            <w:gridSpan w:val="6"/>
            <w:vAlign w:val="bottom"/>
          </w:tcPr>
          <w:p w:rsidR="00E272F0" w:rsidRPr="00795358" w:rsidRDefault="00690E38" w:rsidP="00764423">
            <w:pPr>
              <w:spacing w:after="0" w:line="240" w:lineRule="auto"/>
              <w:contextualSpacing/>
              <w:rPr>
                <w:sz w:val="18"/>
                <w:szCs w:val="18"/>
              </w:rPr>
            </w:pPr>
          </w:p>
        </w:tc>
      </w:tr>
      <w:tr w:rsidR="007A249C" w:rsidTr="00764423">
        <w:trPr>
          <w:trHeight w:val="533"/>
        </w:trPr>
        <w:tc>
          <w:tcPr>
            <w:tcW w:w="10632" w:type="dxa"/>
            <w:gridSpan w:val="18"/>
            <w:tcBorders>
              <w:top w:val="nil"/>
              <w:left w:val="nil"/>
              <w:bottom w:val="nil"/>
              <w:right w:val="nil"/>
            </w:tcBorders>
          </w:tcPr>
          <w:p w:rsidR="00E272F0" w:rsidRPr="000125A3" w:rsidRDefault="00690E38" w:rsidP="00764423">
            <w:pPr>
              <w:spacing w:after="0" w:line="240" w:lineRule="auto"/>
              <w:ind w:right="124"/>
              <w:contextualSpacing/>
              <w:rPr>
                <w:sz w:val="18"/>
                <w:szCs w:val="18"/>
              </w:rPr>
            </w:pPr>
          </w:p>
          <w:p w:rsidR="00E272F0" w:rsidRPr="000125A3" w:rsidRDefault="00690E38" w:rsidP="00764423">
            <w:pPr>
              <w:spacing w:after="0" w:line="240" w:lineRule="auto"/>
              <w:ind w:right="124"/>
              <w:contextualSpacing/>
              <w:rPr>
                <w:sz w:val="18"/>
                <w:szCs w:val="18"/>
              </w:rPr>
            </w:pPr>
            <w:r w:rsidRPr="000125A3">
              <w:rPr>
                <w:sz w:val="18"/>
                <w:szCs w:val="18"/>
              </w:rPr>
              <w:t xml:space="preserve">Με ατομική μου ευθύνη και γνωρίζοντας τις κυρώσεις </w:t>
            </w:r>
            <w:r w:rsidRPr="000125A3">
              <w:rPr>
                <w:sz w:val="18"/>
                <w:szCs w:val="18"/>
                <w:vertAlign w:val="superscript"/>
              </w:rPr>
              <w:t>(3)</w:t>
            </w:r>
            <w:r w:rsidRPr="000125A3">
              <w:rPr>
                <w:sz w:val="18"/>
                <w:szCs w:val="18"/>
              </w:rPr>
              <w:t>, που προβλέπονται από τις διατάξεις της παρ. 6 του άρθρου 22 του Ν. 1599/1986, δηλώνω ότι:</w:t>
            </w:r>
          </w:p>
          <w:p w:rsidR="00E272F0" w:rsidRPr="000125A3" w:rsidRDefault="00690E38" w:rsidP="00764423">
            <w:pPr>
              <w:spacing w:after="0" w:line="240" w:lineRule="auto"/>
              <w:ind w:right="124"/>
              <w:contextualSpacing/>
              <w:rPr>
                <w:sz w:val="18"/>
                <w:szCs w:val="18"/>
              </w:rPr>
            </w:pPr>
          </w:p>
          <w:p w:rsidR="00E272F0" w:rsidRPr="000125A3" w:rsidRDefault="00690E38" w:rsidP="00764423">
            <w:pPr>
              <w:spacing w:after="0" w:line="240" w:lineRule="auto"/>
              <w:ind w:right="124"/>
              <w:contextualSpacing/>
              <w:rPr>
                <w:sz w:val="18"/>
                <w:szCs w:val="18"/>
              </w:rPr>
            </w:pPr>
            <w:r w:rsidRPr="000125A3">
              <w:rPr>
                <w:sz w:val="18"/>
                <w:szCs w:val="18"/>
              </w:rPr>
              <w:t xml:space="preserve">Ως νόμιμος εκπρόσωπος/ διαχειριστής της εταιρείας με την επωνυμία </w:t>
            </w:r>
            <w:r w:rsidRPr="000125A3">
              <w:rPr>
                <w:b/>
                <w:sz w:val="18"/>
                <w:szCs w:val="18"/>
              </w:rPr>
              <w:t>«</w:t>
            </w:r>
            <w:r w:rsidRPr="000125A3">
              <w:rPr>
                <w:b/>
                <w:i/>
                <w:sz w:val="18"/>
                <w:szCs w:val="18"/>
              </w:rPr>
              <w:t>…………………………</w:t>
            </w:r>
            <w:r w:rsidRPr="000125A3">
              <w:rPr>
                <w:b/>
                <w:sz w:val="18"/>
                <w:szCs w:val="18"/>
              </w:rPr>
              <w:t xml:space="preserve">» </w:t>
            </w:r>
            <w:r w:rsidRPr="000125A3">
              <w:rPr>
                <w:sz w:val="18"/>
                <w:szCs w:val="18"/>
              </w:rPr>
              <w:t xml:space="preserve">και το διακριτικό τίτλο </w:t>
            </w:r>
            <w:r w:rsidRPr="000125A3">
              <w:rPr>
                <w:b/>
                <w:sz w:val="18"/>
                <w:szCs w:val="18"/>
              </w:rPr>
              <w:t xml:space="preserve">«……………………..» </w:t>
            </w:r>
            <w:r w:rsidRPr="000125A3">
              <w:rPr>
                <w:sz w:val="18"/>
                <w:szCs w:val="18"/>
              </w:rPr>
              <w:t>που εδρεύει στην ……………………….…., στην οδό ………………., Τ.Κ. ………….. με Α.Φ.Μ.: ……………………., Δ.Ο.Υ.: ………………………. δηλώνω ότι:</w:t>
            </w:r>
          </w:p>
          <w:p w:rsidR="00E272F0" w:rsidRPr="000125A3" w:rsidRDefault="00690E38" w:rsidP="00764423">
            <w:pPr>
              <w:spacing w:after="0" w:line="240" w:lineRule="auto"/>
              <w:ind w:right="124"/>
              <w:contextualSpacing/>
              <w:rPr>
                <w:sz w:val="18"/>
                <w:szCs w:val="18"/>
              </w:rPr>
            </w:pPr>
          </w:p>
        </w:tc>
      </w:tr>
      <w:tr w:rsidR="007A249C" w:rsidTr="00764423">
        <w:trPr>
          <w:trHeight w:val="3109"/>
        </w:trPr>
        <w:tc>
          <w:tcPr>
            <w:tcW w:w="10632" w:type="dxa"/>
            <w:gridSpan w:val="18"/>
            <w:tcBorders>
              <w:top w:val="nil"/>
              <w:left w:val="nil"/>
              <w:bottom w:val="nil"/>
              <w:right w:val="nil"/>
            </w:tcBorders>
          </w:tcPr>
          <w:p w:rsidR="00E272F0" w:rsidRPr="000125A3" w:rsidRDefault="00690E38" w:rsidP="00690E38">
            <w:pPr>
              <w:pStyle w:val="a8"/>
              <w:numPr>
                <w:ilvl w:val="0"/>
                <w:numId w:val="43"/>
              </w:numPr>
              <w:spacing w:after="0" w:line="240" w:lineRule="auto"/>
              <w:ind w:right="124"/>
              <w:rPr>
                <w:sz w:val="18"/>
                <w:szCs w:val="18"/>
              </w:rPr>
            </w:pPr>
            <w:r w:rsidRPr="000125A3">
              <w:rPr>
                <w:sz w:val="18"/>
                <w:szCs w:val="18"/>
              </w:rPr>
              <w:t xml:space="preserve">αποδέχομαι τους όρους </w:t>
            </w:r>
            <w:r w:rsidRPr="000125A3">
              <w:rPr>
                <w:sz w:val="18"/>
                <w:szCs w:val="18"/>
              </w:rPr>
              <w:t>της παρούσας πρόσκλησης με την υποβολή της προσφοράς,</w:t>
            </w:r>
          </w:p>
          <w:p w:rsidR="00E272F0" w:rsidRPr="00EF02FD" w:rsidRDefault="00690E38" w:rsidP="00690E38">
            <w:pPr>
              <w:pStyle w:val="a8"/>
              <w:numPr>
                <w:ilvl w:val="0"/>
                <w:numId w:val="43"/>
              </w:numPr>
              <w:spacing w:after="0" w:line="240" w:lineRule="auto"/>
              <w:ind w:right="124"/>
              <w:rPr>
                <w:sz w:val="18"/>
                <w:szCs w:val="18"/>
              </w:rPr>
            </w:pPr>
            <w:r>
              <w:rPr>
                <w:sz w:val="18"/>
                <w:szCs w:val="18"/>
              </w:rPr>
              <w:t xml:space="preserve">δεν συντρέχουν οι λόγοι αποκλεισμού που αναφέρονται στην πρόσκληση, </w:t>
            </w:r>
          </w:p>
          <w:p w:rsidR="00E272F0" w:rsidRPr="000125A3" w:rsidRDefault="00690E38" w:rsidP="00690E38">
            <w:pPr>
              <w:pStyle w:val="a8"/>
              <w:numPr>
                <w:ilvl w:val="0"/>
                <w:numId w:val="43"/>
              </w:numPr>
              <w:spacing w:after="0" w:line="240" w:lineRule="auto"/>
              <w:ind w:right="124"/>
              <w:rPr>
                <w:sz w:val="18"/>
                <w:szCs w:val="18"/>
              </w:rPr>
            </w:pPr>
            <w:r w:rsidRPr="000125A3">
              <w:rPr>
                <w:color w:val="000000"/>
                <w:sz w:val="18"/>
                <w:szCs w:val="18"/>
              </w:rPr>
              <w:t xml:space="preserve">οι υπηρεσίες ασφάλειας (φύλαξης) που θα παρασχεθούν πληρούν τις </w:t>
            </w:r>
            <w:r w:rsidRPr="000125A3">
              <w:rPr>
                <w:sz w:val="18"/>
                <w:szCs w:val="18"/>
              </w:rPr>
              <w:t xml:space="preserve">(τεχνικές) προδιαγραφές όπως αυτές ορίζονται στο ΠΑΡΑΡΤΗΜΑ </w:t>
            </w:r>
            <w:r>
              <w:rPr>
                <w:sz w:val="18"/>
                <w:szCs w:val="18"/>
              </w:rPr>
              <w:t>Α: ΥΠΟΧΡΕΩ</w:t>
            </w:r>
            <w:r>
              <w:rPr>
                <w:sz w:val="18"/>
                <w:szCs w:val="18"/>
              </w:rPr>
              <w:t>ΣΕΙΣ ΑΝΑΔΟΧΟΥ-</w:t>
            </w:r>
            <w:r w:rsidRPr="000125A3">
              <w:rPr>
                <w:sz w:val="18"/>
                <w:szCs w:val="18"/>
              </w:rPr>
              <w:t xml:space="preserve"> </w:t>
            </w:r>
            <w:r>
              <w:rPr>
                <w:sz w:val="18"/>
                <w:szCs w:val="18"/>
              </w:rPr>
              <w:t xml:space="preserve">ΤΕΧΝΙΚΕΣ ΠΡΟΔΙΑΓΡΑΦΕΣ ΦΥΛΑΞΗΣ </w:t>
            </w:r>
            <w:r w:rsidRPr="000125A3">
              <w:rPr>
                <w:sz w:val="18"/>
                <w:szCs w:val="18"/>
              </w:rPr>
              <w:t>της παρούσας πρόσκλησης καθώς και τους λοιπούς όρους της υπό ανάθεση σύμβασης,</w:t>
            </w:r>
          </w:p>
          <w:p w:rsidR="00E272F0" w:rsidRPr="003F7DF1" w:rsidRDefault="00690E38" w:rsidP="00690E38">
            <w:pPr>
              <w:pStyle w:val="a8"/>
              <w:numPr>
                <w:ilvl w:val="0"/>
                <w:numId w:val="43"/>
              </w:numPr>
              <w:spacing w:after="0" w:line="240" w:lineRule="auto"/>
              <w:rPr>
                <w:sz w:val="18"/>
                <w:szCs w:val="18"/>
              </w:rPr>
            </w:pPr>
            <w:r w:rsidRPr="000125A3">
              <w:rPr>
                <w:sz w:val="18"/>
                <w:szCs w:val="18"/>
              </w:rPr>
              <w:t>η ανωτέρω εταιρεία πληροί τα</w:t>
            </w:r>
            <w:r w:rsidRPr="00C83DF2">
              <w:rPr>
                <w:sz w:val="18"/>
                <w:szCs w:val="18"/>
              </w:rPr>
              <w:t xml:space="preserve"> </w:t>
            </w:r>
            <w:r w:rsidRPr="000125A3">
              <w:rPr>
                <w:sz w:val="18"/>
                <w:szCs w:val="18"/>
              </w:rPr>
              <w:t xml:space="preserve">κριτήρια επιλογής- </w:t>
            </w:r>
            <w:r w:rsidRPr="003F7DF1">
              <w:rPr>
                <w:sz w:val="18"/>
                <w:szCs w:val="18"/>
              </w:rPr>
              <w:t xml:space="preserve">απαιτήσεις συμμετοχής </w:t>
            </w:r>
            <w:r>
              <w:rPr>
                <w:sz w:val="18"/>
                <w:szCs w:val="18"/>
              </w:rPr>
              <w:t>της πρόσκλησης,</w:t>
            </w:r>
          </w:p>
          <w:p w:rsidR="00E272F0" w:rsidRDefault="00690E38" w:rsidP="00690E38">
            <w:pPr>
              <w:pStyle w:val="a8"/>
              <w:numPr>
                <w:ilvl w:val="0"/>
                <w:numId w:val="43"/>
              </w:numPr>
              <w:spacing w:after="0" w:line="240" w:lineRule="auto"/>
              <w:rPr>
                <w:sz w:val="18"/>
                <w:szCs w:val="18"/>
              </w:rPr>
            </w:pPr>
            <w:r w:rsidRPr="003F7DF1">
              <w:rPr>
                <w:sz w:val="18"/>
                <w:szCs w:val="18"/>
              </w:rPr>
              <w:t>αναλαμβάνω την υποχρέωση προσκόμισης των αναφε</w:t>
            </w:r>
            <w:r w:rsidRPr="003F7DF1">
              <w:rPr>
                <w:sz w:val="18"/>
                <w:szCs w:val="18"/>
              </w:rPr>
              <w:t>ρόμενων δικαιολογητικών ανάθεσης στην ανωτέρω πρόκληση ως απόδειξη της μη συνδρομής των λόγων αποκλεισμού του άρθρου 73 του ν. 4412/2018 και των ειδικότερα οριζόμενων</w:t>
            </w:r>
            <w:r w:rsidRPr="000125A3">
              <w:rPr>
                <w:sz w:val="18"/>
                <w:szCs w:val="18"/>
              </w:rPr>
              <w:t xml:space="preserve"> στην παρούσα πρόσκληση, καθώς και της εκπλήρωσης των εν λόγω κριτηρίων επιλογής</w:t>
            </w:r>
            <w:r>
              <w:rPr>
                <w:sz w:val="18"/>
                <w:szCs w:val="18"/>
              </w:rPr>
              <w:t>,</w:t>
            </w:r>
          </w:p>
          <w:p w:rsidR="00E272F0" w:rsidRPr="000125A3" w:rsidRDefault="00690E38" w:rsidP="00690E38">
            <w:pPr>
              <w:pStyle w:val="a8"/>
              <w:numPr>
                <w:ilvl w:val="0"/>
                <w:numId w:val="44"/>
              </w:numPr>
              <w:spacing w:after="120"/>
              <w:rPr>
                <w:sz w:val="18"/>
                <w:szCs w:val="18"/>
              </w:rPr>
            </w:pPr>
            <w:r>
              <w:rPr>
                <w:sz w:val="18"/>
                <w:szCs w:val="18"/>
              </w:rPr>
              <w:t>δεν έχει</w:t>
            </w:r>
            <w:r>
              <w:rPr>
                <w:sz w:val="18"/>
                <w:szCs w:val="18"/>
              </w:rPr>
              <w:t xml:space="preserve"> </w:t>
            </w:r>
            <w:r w:rsidRPr="00154658">
              <w:rPr>
                <w:sz w:val="18"/>
                <w:szCs w:val="18"/>
              </w:rPr>
              <w:t xml:space="preserve">επιβληθεί </w:t>
            </w:r>
            <w:r>
              <w:rPr>
                <w:sz w:val="18"/>
                <w:szCs w:val="18"/>
              </w:rPr>
              <w:t xml:space="preserve">στην ανωτέρω εταιρεία </w:t>
            </w:r>
            <w:r w:rsidRPr="00154658">
              <w:rPr>
                <w:sz w:val="18"/>
                <w:szCs w:val="18"/>
              </w:rPr>
              <w:t>η ποινή αποκλεισμού από διαγωνισμούς και γενικότερα από τη σύναψη δημοσίων συμβάσεων</w:t>
            </w:r>
            <w:r>
              <w:rPr>
                <w:sz w:val="18"/>
                <w:szCs w:val="18"/>
              </w:rPr>
              <w:t>.</w:t>
            </w:r>
          </w:p>
        </w:tc>
      </w:tr>
    </w:tbl>
    <w:p w:rsidR="00E272F0" w:rsidRPr="00795358" w:rsidRDefault="00690E38" w:rsidP="00E272F0">
      <w:pPr>
        <w:spacing w:after="0" w:line="240" w:lineRule="auto"/>
        <w:ind w:right="484"/>
        <w:contextualSpacing/>
        <w:rPr>
          <w:sz w:val="18"/>
          <w:szCs w:val="18"/>
        </w:rPr>
      </w:pPr>
    </w:p>
    <w:p w:rsidR="00E272F0" w:rsidRPr="00795358" w:rsidRDefault="00690E38" w:rsidP="00E272F0">
      <w:pPr>
        <w:spacing w:after="0" w:line="240" w:lineRule="auto"/>
        <w:ind w:left="5040" w:right="484"/>
        <w:contextualSpacing/>
        <w:rPr>
          <w:sz w:val="18"/>
          <w:szCs w:val="18"/>
        </w:rPr>
      </w:pPr>
      <w:r w:rsidRPr="00795358">
        <w:rPr>
          <w:sz w:val="18"/>
          <w:szCs w:val="18"/>
        </w:rPr>
        <w:t xml:space="preserve">                                     </w:t>
      </w:r>
      <w:r>
        <w:rPr>
          <w:sz w:val="18"/>
          <w:szCs w:val="18"/>
        </w:rPr>
        <w:t xml:space="preserve">                </w:t>
      </w:r>
      <w:r w:rsidRPr="00795358">
        <w:rPr>
          <w:sz w:val="18"/>
          <w:szCs w:val="18"/>
        </w:rPr>
        <w:t xml:space="preserve">Ημερομηνία: </w:t>
      </w:r>
      <w:r>
        <w:rPr>
          <w:sz w:val="18"/>
          <w:szCs w:val="18"/>
        </w:rPr>
        <w:t>__/__/_____</w:t>
      </w:r>
      <w:r w:rsidRPr="00795358">
        <w:rPr>
          <w:sz w:val="18"/>
          <w:szCs w:val="18"/>
        </w:rPr>
        <w:t xml:space="preserve">                     </w:t>
      </w:r>
    </w:p>
    <w:p w:rsidR="00E272F0" w:rsidRPr="00795358" w:rsidRDefault="00690E38" w:rsidP="00E272F0">
      <w:pPr>
        <w:spacing w:after="0" w:line="240" w:lineRule="auto"/>
        <w:ind w:left="4320" w:right="484" w:firstLine="720"/>
        <w:contextualSpacing/>
        <w:rPr>
          <w:b/>
          <w:sz w:val="18"/>
          <w:szCs w:val="18"/>
        </w:rPr>
      </w:pPr>
      <w:r w:rsidRPr="00795358">
        <w:rPr>
          <w:b/>
          <w:sz w:val="18"/>
          <w:szCs w:val="18"/>
        </w:rPr>
        <w:t xml:space="preserve">                              </w:t>
      </w:r>
      <w:r>
        <w:rPr>
          <w:b/>
          <w:sz w:val="18"/>
          <w:szCs w:val="18"/>
        </w:rPr>
        <w:t xml:space="preserve">                     </w:t>
      </w:r>
      <w:r w:rsidRPr="00795358">
        <w:rPr>
          <w:b/>
          <w:sz w:val="18"/>
          <w:szCs w:val="18"/>
        </w:rPr>
        <w:t xml:space="preserve">  Ο Δηλών- Εξουσιοδοτών</w:t>
      </w:r>
    </w:p>
    <w:p w:rsidR="00E272F0" w:rsidRPr="00795358" w:rsidRDefault="00690E38" w:rsidP="00E272F0">
      <w:pPr>
        <w:spacing w:after="0" w:line="240" w:lineRule="auto"/>
        <w:contextualSpacing/>
        <w:rPr>
          <w:sz w:val="18"/>
          <w:szCs w:val="18"/>
        </w:rPr>
      </w:pPr>
    </w:p>
    <w:p w:rsidR="00E272F0" w:rsidRPr="00795358" w:rsidRDefault="00690E38" w:rsidP="00E272F0">
      <w:pPr>
        <w:spacing w:after="0" w:line="240" w:lineRule="auto"/>
        <w:contextualSpacing/>
        <w:rPr>
          <w:sz w:val="18"/>
          <w:szCs w:val="18"/>
        </w:rPr>
      </w:pPr>
      <w:r w:rsidRPr="00795358">
        <w:rPr>
          <w:sz w:val="18"/>
          <w:szCs w:val="18"/>
        </w:rPr>
        <w:t xml:space="preserve">                                                                                                                                                         </w:t>
      </w:r>
      <w:r>
        <w:rPr>
          <w:sz w:val="18"/>
          <w:szCs w:val="18"/>
        </w:rPr>
        <w:t xml:space="preserve">                         (Σφραγίδα &amp; </w:t>
      </w:r>
      <w:r w:rsidRPr="00795358">
        <w:rPr>
          <w:sz w:val="18"/>
          <w:szCs w:val="18"/>
        </w:rPr>
        <w:t>Υπογραφή)</w:t>
      </w:r>
    </w:p>
    <w:p w:rsidR="00E272F0" w:rsidRDefault="00690E38" w:rsidP="00E272F0">
      <w:pPr>
        <w:ind w:left="-567"/>
        <w:contextualSpacing/>
        <w:rPr>
          <w:sz w:val="18"/>
          <w:szCs w:val="18"/>
        </w:rPr>
      </w:pPr>
    </w:p>
    <w:p w:rsidR="00E272F0" w:rsidRPr="00795358" w:rsidRDefault="00690E38" w:rsidP="00E272F0">
      <w:pPr>
        <w:spacing w:after="0" w:line="240" w:lineRule="auto"/>
        <w:ind w:left="-567"/>
        <w:contextualSpacing/>
        <w:rPr>
          <w:sz w:val="18"/>
          <w:szCs w:val="18"/>
        </w:rPr>
      </w:pPr>
      <w:r w:rsidRPr="00795358">
        <w:rPr>
          <w:sz w:val="18"/>
          <w:szCs w:val="18"/>
        </w:rPr>
        <w:t>(1) Αναγρ</w:t>
      </w:r>
      <w:r w:rsidRPr="00795358">
        <w:rPr>
          <w:sz w:val="18"/>
          <w:szCs w:val="18"/>
        </w:rPr>
        <w:t>άφεται από τον ενδιαφερόμενο πολίτη ή Αρχή ή η Υπηρεσία του δημόσιου τομέα, που απευθύνεται η αίτηση.</w:t>
      </w:r>
    </w:p>
    <w:p w:rsidR="00E272F0" w:rsidRPr="00795358" w:rsidRDefault="00690E38" w:rsidP="00E272F0">
      <w:pPr>
        <w:tabs>
          <w:tab w:val="left" w:pos="2355"/>
        </w:tabs>
        <w:spacing w:after="0" w:line="240" w:lineRule="auto"/>
        <w:ind w:left="-567"/>
        <w:contextualSpacing/>
        <w:rPr>
          <w:sz w:val="18"/>
          <w:szCs w:val="18"/>
        </w:rPr>
      </w:pPr>
      <w:r w:rsidRPr="00795358">
        <w:rPr>
          <w:sz w:val="18"/>
          <w:szCs w:val="18"/>
        </w:rPr>
        <w:t xml:space="preserve">(2) Αναγράφεται ολογράφως. </w:t>
      </w:r>
    </w:p>
    <w:p w:rsidR="00E272F0" w:rsidRPr="00795358" w:rsidRDefault="00690E38" w:rsidP="00E272F0">
      <w:pPr>
        <w:spacing w:after="0" w:line="240" w:lineRule="auto"/>
        <w:ind w:left="-567"/>
        <w:contextualSpacing/>
        <w:rPr>
          <w:sz w:val="18"/>
          <w:szCs w:val="18"/>
        </w:rPr>
      </w:pPr>
      <w:r w:rsidRPr="00795358">
        <w:rPr>
          <w:sz w:val="18"/>
          <w:szCs w:val="18"/>
        </w:rPr>
        <w:t xml:space="preserve">(3) «Όποιος εν γνώσει του δηλώνει ψευδή γεγονότα ή αρνείται ή αποκρύπτει τα αληθινά με έγγραφη υπεύθυνη δήλωση του άρθρου 8 </w:t>
      </w:r>
      <w:r w:rsidRPr="00795358">
        <w:rPr>
          <w:sz w:val="18"/>
          <w:szCs w:val="18"/>
        </w:rPr>
        <w:t>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272F0" w:rsidRDefault="00690E38" w:rsidP="00E272F0">
      <w:pPr>
        <w:spacing w:after="0" w:line="240" w:lineRule="auto"/>
        <w:ind w:left="-567"/>
        <w:contextualSpacing/>
        <w:rPr>
          <w:sz w:val="18"/>
          <w:szCs w:val="18"/>
        </w:rPr>
      </w:pPr>
      <w:r w:rsidRPr="00795358">
        <w:rPr>
          <w:sz w:val="18"/>
          <w:szCs w:val="18"/>
        </w:rPr>
        <w:t>(4) Σε περίπτωση ανεπάρ</w:t>
      </w:r>
      <w:r w:rsidRPr="00795358">
        <w:rPr>
          <w:sz w:val="18"/>
          <w:szCs w:val="18"/>
        </w:rPr>
        <w:t>κειας χώρου η δήλωση συνεχίζεται στην πίσω όψη της και υπογράφεται από τον δηλούντα ή την δηλούσα</w:t>
      </w:r>
    </w:p>
    <w:p w:rsidR="00E272F0" w:rsidRDefault="00690E38" w:rsidP="00E272F0">
      <w:pPr>
        <w:pStyle w:val="normalwithoutspacing"/>
        <w:sectPr w:rsidR="00E272F0" w:rsidSect="007A019D">
          <w:pgSz w:w="11906" w:h="16838"/>
          <w:pgMar w:top="709" w:right="991" w:bottom="851" w:left="1134" w:header="720" w:footer="709" w:gutter="0"/>
          <w:cols w:space="720"/>
          <w:titlePg/>
          <w:docGrid w:linePitch="360"/>
        </w:sectPr>
      </w:pPr>
    </w:p>
    <w:p w:rsidR="007A019D" w:rsidRPr="006B2C94" w:rsidRDefault="00690E38" w:rsidP="007A019D">
      <w:pPr>
        <w:pStyle w:val="20"/>
        <w:tabs>
          <w:tab w:val="left" w:pos="0"/>
        </w:tabs>
      </w:pPr>
      <w:bookmarkStart w:id="73" w:name="_Toc6589195"/>
      <w:r>
        <w:lastRenderedPageBreak/>
        <w:t xml:space="preserve">ΠΑΡΑΡΤΗΜΑ V: </w:t>
      </w:r>
      <w:r w:rsidRPr="0011277F">
        <w:rPr>
          <w:szCs w:val="24"/>
        </w:rPr>
        <w:t>ΥΠΟΔΕΙΓΜΑ ΟΙΚΟΝΟΜΙΚΗΣ ΠΡΟΣΦΟΡΑΣ</w:t>
      </w:r>
      <w:bookmarkEnd w:id="73"/>
    </w:p>
    <w:tbl>
      <w:tblPr>
        <w:tblW w:w="5929" w:type="dxa"/>
        <w:tblLook w:val="04A0"/>
      </w:tblPr>
      <w:tblGrid>
        <w:gridCol w:w="5929"/>
      </w:tblGrid>
      <w:tr w:rsidR="007A249C" w:rsidTr="00E272F0">
        <w:trPr>
          <w:trHeight w:val="170"/>
        </w:trPr>
        <w:tc>
          <w:tcPr>
            <w:tcW w:w="5929" w:type="dxa"/>
            <w:shd w:val="clear" w:color="auto" w:fill="auto"/>
            <w:noWrap/>
            <w:vAlign w:val="center"/>
          </w:tcPr>
          <w:p w:rsidR="007A019D" w:rsidRPr="004E7E2D" w:rsidRDefault="00690E38" w:rsidP="007A019D">
            <w:pPr>
              <w:spacing w:after="0"/>
              <w:rPr>
                <w:b/>
                <w:bCs/>
                <w:color w:val="000000"/>
                <w:sz w:val="20"/>
                <w:lang w:val="en-US"/>
              </w:rPr>
            </w:pPr>
            <w:r w:rsidRPr="004E7E2D">
              <w:rPr>
                <w:b/>
                <w:bCs/>
                <w:color w:val="000000"/>
                <w:sz w:val="20"/>
                <w:lang w:val="en-US"/>
              </w:rPr>
              <w:t>Προς την:</w:t>
            </w:r>
          </w:p>
        </w:tc>
      </w:tr>
      <w:tr w:rsidR="007A249C" w:rsidTr="00E272F0">
        <w:trPr>
          <w:trHeight w:val="170"/>
        </w:trPr>
        <w:tc>
          <w:tcPr>
            <w:tcW w:w="5929" w:type="dxa"/>
            <w:shd w:val="clear" w:color="auto" w:fill="auto"/>
            <w:noWrap/>
            <w:vAlign w:val="center"/>
          </w:tcPr>
          <w:p w:rsidR="007A019D" w:rsidRPr="004E7E2D" w:rsidRDefault="00690E38" w:rsidP="007A019D">
            <w:pPr>
              <w:spacing w:after="0"/>
              <w:rPr>
                <w:color w:val="000000"/>
                <w:sz w:val="20"/>
                <w:lang w:val="en-US"/>
              </w:rPr>
            </w:pPr>
            <w:r w:rsidRPr="004E7E2D">
              <w:rPr>
                <w:color w:val="000000"/>
                <w:sz w:val="20"/>
                <w:lang w:val="en-US"/>
              </w:rPr>
              <w:t>Ανεξάρτητη Αρχή Δημοσίων Εσόδων</w:t>
            </w:r>
          </w:p>
        </w:tc>
      </w:tr>
      <w:tr w:rsidR="007A249C" w:rsidTr="00E272F0">
        <w:trPr>
          <w:trHeight w:val="170"/>
        </w:trPr>
        <w:tc>
          <w:tcPr>
            <w:tcW w:w="5929" w:type="dxa"/>
            <w:shd w:val="clear" w:color="auto" w:fill="auto"/>
            <w:noWrap/>
            <w:vAlign w:val="center"/>
          </w:tcPr>
          <w:p w:rsidR="007A019D" w:rsidRPr="004E7E2D" w:rsidRDefault="00690E38" w:rsidP="007A019D">
            <w:pPr>
              <w:spacing w:after="0"/>
              <w:rPr>
                <w:color w:val="000000"/>
                <w:sz w:val="20"/>
                <w:lang w:val="en-US"/>
              </w:rPr>
            </w:pPr>
            <w:r w:rsidRPr="004E7E2D">
              <w:rPr>
                <w:color w:val="000000"/>
                <w:sz w:val="20"/>
                <w:lang w:val="en-US"/>
              </w:rPr>
              <w:t>Γενική Διεύθυνση Οικονομικών Υπηρεσιών</w:t>
            </w:r>
          </w:p>
        </w:tc>
      </w:tr>
      <w:tr w:rsidR="007A249C" w:rsidTr="00E272F0">
        <w:trPr>
          <w:trHeight w:val="170"/>
        </w:trPr>
        <w:tc>
          <w:tcPr>
            <w:tcW w:w="5929" w:type="dxa"/>
            <w:shd w:val="clear" w:color="auto" w:fill="auto"/>
            <w:noWrap/>
            <w:vAlign w:val="center"/>
          </w:tcPr>
          <w:p w:rsidR="007A019D" w:rsidRPr="00533C75" w:rsidRDefault="00690E38" w:rsidP="007A019D">
            <w:pPr>
              <w:spacing w:after="0"/>
              <w:rPr>
                <w:color w:val="000000"/>
                <w:sz w:val="20"/>
              </w:rPr>
            </w:pPr>
            <w:r w:rsidRPr="00533C75">
              <w:rPr>
                <w:color w:val="000000"/>
                <w:sz w:val="20"/>
              </w:rPr>
              <w:t>Διεύθυνση Προμηθειών, Διαχείρισης Υλικού &amp; Κτιριακών Υποδομών</w:t>
            </w:r>
          </w:p>
        </w:tc>
      </w:tr>
      <w:tr w:rsidR="007A249C" w:rsidTr="00E272F0">
        <w:trPr>
          <w:trHeight w:val="170"/>
        </w:trPr>
        <w:tc>
          <w:tcPr>
            <w:tcW w:w="5929" w:type="dxa"/>
            <w:shd w:val="clear" w:color="auto" w:fill="auto"/>
            <w:noWrap/>
            <w:vAlign w:val="center"/>
          </w:tcPr>
          <w:p w:rsidR="007A019D" w:rsidRPr="008E342C" w:rsidRDefault="00690E38" w:rsidP="000D400F">
            <w:pPr>
              <w:spacing w:after="0"/>
              <w:rPr>
                <w:color w:val="000000"/>
                <w:sz w:val="20"/>
              </w:rPr>
            </w:pPr>
            <w:r w:rsidRPr="004E7E2D">
              <w:rPr>
                <w:color w:val="000000"/>
                <w:sz w:val="20"/>
                <w:lang w:val="en-US"/>
              </w:rPr>
              <w:t>Τμήμα Προμηθείων</w:t>
            </w:r>
          </w:p>
        </w:tc>
      </w:tr>
    </w:tbl>
    <w:p w:rsidR="007A019D" w:rsidRPr="004E7E2D" w:rsidRDefault="00690E38" w:rsidP="007A019D">
      <w:pPr>
        <w:spacing w:after="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912"/>
        <w:gridCol w:w="1090"/>
        <w:gridCol w:w="3765"/>
      </w:tblGrid>
      <w:tr w:rsidR="007A249C" w:rsidTr="007A019D">
        <w:trPr>
          <w:trHeight w:val="170"/>
        </w:trPr>
        <w:tc>
          <w:tcPr>
            <w:tcW w:w="5000" w:type="pct"/>
            <w:gridSpan w:val="4"/>
            <w:tcBorders>
              <w:top w:val="nil"/>
              <w:left w:val="nil"/>
              <w:bottom w:val="nil"/>
              <w:right w:val="nil"/>
            </w:tcBorders>
            <w:shd w:val="clear" w:color="auto" w:fill="auto"/>
            <w:noWrap/>
            <w:vAlign w:val="center"/>
          </w:tcPr>
          <w:p w:rsidR="007A019D" w:rsidRDefault="00690E38" w:rsidP="007A019D">
            <w:pPr>
              <w:spacing w:after="0"/>
              <w:jc w:val="center"/>
              <w:rPr>
                <w:b/>
                <w:bCs/>
                <w:color w:val="000000"/>
                <w:sz w:val="18"/>
                <w:szCs w:val="18"/>
              </w:rPr>
            </w:pPr>
            <w:r w:rsidRPr="004E7E2D">
              <w:rPr>
                <w:b/>
                <w:bCs/>
                <w:color w:val="000000"/>
                <w:sz w:val="18"/>
                <w:szCs w:val="18"/>
                <w:lang w:val="en-US"/>
              </w:rPr>
              <w:t xml:space="preserve">ΟΙΚΟΝΟΜΙΚΗ ΠΡΟΣΦΟΡΑ </w:t>
            </w:r>
          </w:p>
          <w:p w:rsidR="007A019D" w:rsidRPr="004E7E2D" w:rsidRDefault="00690E38" w:rsidP="007A019D">
            <w:pPr>
              <w:spacing w:after="0"/>
              <w:jc w:val="center"/>
              <w:rPr>
                <w:b/>
                <w:bCs/>
                <w:color w:val="000000"/>
                <w:sz w:val="18"/>
                <w:szCs w:val="18"/>
              </w:rPr>
            </w:pPr>
          </w:p>
        </w:tc>
      </w:tr>
      <w:tr w:rsidR="007A249C" w:rsidTr="007A019D">
        <w:trPr>
          <w:trHeight w:val="170"/>
        </w:trPr>
        <w:tc>
          <w:tcPr>
            <w:tcW w:w="250" w:type="pct"/>
            <w:tcBorders>
              <w:top w:val="nil"/>
              <w:left w:val="nil"/>
              <w:bottom w:val="nil"/>
              <w:right w:val="nil"/>
            </w:tcBorders>
            <w:shd w:val="clear" w:color="auto" w:fill="auto"/>
            <w:noWrap/>
            <w:vAlign w:val="center"/>
          </w:tcPr>
          <w:p w:rsidR="007A019D" w:rsidRPr="004E7E2D" w:rsidRDefault="00690E38" w:rsidP="007A019D">
            <w:pPr>
              <w:spacing w:after="0"/>
              <w:jc w:val="center"/>
              <w:rPr>
                <w:b/>
                <w:bCs/>
                <w:color w:val="000000"/>
                <w:sz w:val="18"/>
                <w:szCs w:val="18"/>
                <w:lang w:val="en-US"/>
              </w:rPr>
            </w:pPr>
            <w:r w:rsidRPr="004E7E2D">
              <w:rPr>
                <w:b/>
                <w:bCs/>
                <w:color w:val="000000"/>
                <w:sz w:val="18"/>
                <w:szCs w:val="18"/>
                <w:lang w:val="en-US"/>
              </w:rPr>
              <w:t>A.1</w:t>
            </w:r>
          </w:p>
        </w:tc>
        <w:tc>
          <w:tcPr>
            <w:tcW w:w="2389" w:type="pct"/>
            <w:tcBorders>
              <w:top w:val="nil"/>
              <w:left w:val="nil"/>
              <w:bottom w:val="nil"/>
              <w:right w:val="nil"/>
            </w:tcBorders>
            <w:shd w:val="clear" w:color="auto" w:fill="auto"/>
            <w:noWrap/>
            <w:vAlign w:val="center"/>
          </w:tcPr>
          <w:p w:rsidR="007A019D" w:rsidRPr="004E7E2D" w:rsidRDefault="00690E38" w:rsidP="007A019D">
            <w:pPr>
              <w:spacing w:after="0"/>
              <w:jc w:val="right"/>
              <w:rPr>
                <w:b/>
                <w:bCs/>
                <w:color w:val="000000"/>
                <w:sz w:val="18"/>
                <w:szCs w:val="18"/>
                <w:lang w:val="en-US"/>
              </w:rPr>
            </w:pPr>
            <w:r w:rsidRPr="004E7E2D">
              <w:rPr>
                <w:b/>
                <w:bCs/>
                <w:color w:val="000000"/>
                <w:sz w:val="18"/>
                <w:szCs w:val="18"/>
                <w:lang w:val="en-US"/>
              </w:rPr>
              <w:t>για το ΤΜΗΜΑ:</w:t>
            </w:r>
          </w:p>
        </w:tc>
        <w:tc>
          <w:tcPr>
            <w:tcW w:w="530" w:type="pct"/>
            <w:tcBorders>
              <w:top w:val="nil"/>
              <w:left w:val="nil"/>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p>
        </w:tc>
        <w:tc>
          <w:tcPr>
            <w:tcW w:w="1831" w:type="pct"/>
            <w:tcBorders>
              <w:top w:val="nil"/>
              <w:left w:val="nil"/>
              <w:bottom w:val="nil"/>
              <w:right w:val="nil"/>
            </w:tcBorders>
            <w:shd w:val="clear" w:color="auto" w:fill="auto"/>
            <w:vAlign w:val="center"/>
          </w:tcPr>
          <w:p w:rsidR="007A019D" w:rsidRPr="004E7E2D" w:rsidRDefault="00690E38" w:rsidP="007A019D">
            <w:pPr>
              <w:spacing w:after="0"/>
              <w:rPr>
                <w:color w:val="000000"/>
                <w:sz w:val="18"/>
                <w:szCs w:val="18"/>
                <w:lang w:val="en-US"/>
              </w:rPr>
            </w:pPr>
          </w:p>
        </w:tc>
      </w:tr>
      <w:tr w:rsidR="007A249C" w:rsidTr="007A019D">
        <w:trPr>
          <w:trHeight w:val="170"/>
        </w:trPr>
        <w:tc>
          <w:tcPr>
            <w:tcW w:w="250" w:type="pct"/>
            <w:tcBorders>
              <w:top w:val="nil"/>
              <w:left w:val="nil"/>
              <w:bottom w:val="nil"/>
              <w:right w:val="nil"/>
            </w:tcBorders>
            <w:shd w:val="clear" w:color="auto" w:fill="auto"/>
            <w:noWrap/>
            <w:vAlign w:val="center"/>
          </w:tcPr>
          <w:p w:rsidR="007A019D" w:rsidRPr="004E7E2D" w:rsidRDefault="00690E38" w:rsidP="007A019D">
            <w:pPr>
              <w:spacing w:after="0"/>
              <w:rPr>
                <w:color w:val="000000"/>
                <w:sz w:val="18"/>
                <w:szCs w:val="18"/>
                <w:lang w:val="en-US"/>
              </w:rPr>
            </w:pPr>
          </w:p>
        </w:tc>
        <w:tc>
          <w:tcPr>
            <w:tcW w:w="2389" w:type="pct"/>
            <w:tcBorders>
              <w:top w:val="nil"/>
              <w:left w:val="nil"/>
              <w:bottom w:val="nil"/>
              <w:right w:val="nil"/>
            </w:tcBorders>
            <w:shd w:val="clear" w:color="auto" w:fill="auto"/>
            <w:noWrap/>
            <w:vAlign w:val="center"/>
          </w:tcPr>
          <w:p w:rsidR="007A019D" w:rsidRPr="004E7E2D" w:rsidRDefault="00690E38" w:rsidP="007A019D">
            <w:pPr>
              <w:spacing w:after="0"/>
              <w:rPr>
                <w:color w:val="000000"/>
                <w:sz w:val="18"/>
                <w:szCs w:val="18"/>
                <w:lang w:val="en-US"/>
              </w:rPr>
            </w:pPr>
          </w:p>
        </w:tc>
        <w:tc>
          <w:tcPr>
            <w:tcW w:w="2361" w:type="pct"/>
            <w:gridSpan w:val="2"/>
            <w:tcBorders>
              <w:top w:val="nil"/>
              <w:left w:val="nil"/>
              <w:bottom w:val="nil"/>
              <w:right w:val="nil"/>
            </w:tcBorders>
            <w:shd w:val="clear" w:color="auto" w:fill="auto"/>
            <w:noWrap/>
            <w:vAlign w:val="center"/>
          </w:tcPr>
          <w:p w:rsidR="007A019D" w:rsidRPr="004E7E2D" w:rsidRDefault="00690E38" w:rsidP="007A019D">
            <w:pPr>
              <w:spacing w:after="0"/>
              <w:jc w:val="center"/>
              <w:rPr>
                <w:b/>
                <w:bCs/>
                <w:color w:val="000000"/>
                <w:sz w:val="18"/>
                <w:szCs w:val="18"/>
                <w:lang w:val="en-US"/>
              </w:rPr>
            </w:pPr>
            <w:r w:rsidRPr="004E7E2D">
              <w:rPr>
                <w:b/>
                <w:bCs/>
                <w:color w:val="000000"/>
                <w:sz w:val="18"/>
                <w:szCs w:val="18"/>
                <w:lang w:val="en-US"/>
              </w:rPr>
              <w:t>ΚΤΙΡΙΟ</w:t>
            </w:r>
          </w:p>
        </w:tc>
      </w:tr>
      <w:tr w:rsidR="007A249C" w:rsidTr="007A019D">
        <w:trPr>
          <w:trHeight w:val="170"/>
        </w:trPr>
        <w:tc>
          <w:tcPr>
            <w:tcW w:w="250" w:type="pct"/>
            <w:tcBorders>
              <w:top w:val="nil"/>
              <w:left w:val="nil"/>
              <w:bottom w:val="nil"/>
              <w:right w:val="nil"/>
            </w:tcBorders>
            <w:shd w:val="clear" w:color="auto" w:fill="auto"/>
            <w:noWrap/>
            <w:vAlign w:val="center"/>
          </w:tcPr>
          <w:p w:rsidR="007A019D" w:rsidRPr="00DE16CD" w:rsidRDefault="00690E38" w:rsidP="007A019D">
            <w:pPr>
              <w:spacing w:after="0"/>
              <w:jc w:val="center"/>
              <w:rPr>
                <w:b/>
                <w:color w:val="000000"/>
                <w:sz w:val="18"/>
                <w:szCs w:val="18"/>
                <w:lang w:val="en-US"/>
              </w:rPr>
            </w:pPr>
            <w:r w:rsidRPr="00DE16CD">
              <w:rPr>
                <w:b/>
                <w:color w:val="000000"/>
                <w:sz w:val="18"/>
                <w:szCs w:val="18"/>
                <w:lang w:val="en-US"/>
              </w:rPr>
              <w:t>A.2</w:t>
            </w:r>
          </w:p>
        </w:tc>
        <w:tc>
          <w:tcPr>
            <w:tcW w:w="2389" w:type="pct"/>
            <w:tcBorders>
              <w:top w:val="nil"/>
              <w:left w:val="nil"/>
              <w:bottom w:val="nil"/>
              <w:right w:val="nil"/>
            </w:tcBorders>
            <w:shd w:val="clear" w:color="auto" w:fill="auto"/>
            <w:noWrap/>
            <w:vAlign w:val="center"/>
          </w:tcPr>
          <w:p w:rsidR="007A019D" w:rsidRPr="00DE16CD" w:rsidRDefault="00690E38" w:rsidP="007A019D">
            <w:pPr>
              <w:spacing w:after="0"/>
              <w:jc w:val="center"/>
              <w:rPr>
                <w:b/>
                <w:bCs/>
                <w:color w:val="000000"/>
                <w:sz w:val="18"/>
                <w:szCs w:val="18"/>
              </w:rPr>
            </w:pPr>
            <w:r w:rsidRPr="00DE16CD">
              <w:rPr>
                <w:b/>
                <w:bCs/>
                <w:color w:val="000000"/>
                <w:sz w:val="18"/>
                <w:szCs w:val="18"/>
              </w:rPr>
              <w:t>για την ΠΑΡΟΧΗ ΥΠΗΡΕΣΙΩΝ ΑΣΦΑΛΕΙΑΣ (ΦΥΛΑΞΗΣ):</w:t>
            </w:r>
          </w:p>
        </w:tc>
        <w:tc>
          <w:tcPr>
            <w:tcW w:w="2361" w:type="pct"/>
            <w:gridSpan w:val="2"/>
            <w:tcBorders>
              <w:top w:val="nil"/>
              <w:left w:val="nil"/>
              <w:bottom w:val="single" w:sz="4" w:space="0" w:color="auto"/>
              <w:right w:val="nil"/>
            </w:tcBorders>
            <w:shd w:val="clear" w:color="auto" w:fill="auto"/>
            <w:noWrap/>
            <w:vAlign w:val="center"/>
          </w:tcPr>
          <w:p w:rsidR="007A019D" w:rsidRPr="00533C75" w:rsidRDefault="00690E38" w:rsidP="007A019D">
            <w:pPr>
              <w:spacing w:after="0"/>
              <w:jc w:val="center"/>
              <w:rPr>
                <w:color w:val="000000"/>
                <w:sz w:val="18"/>
                <w:szCs w:val="18"/>
              </w:rPr>
            </w:pPr>
            <w:r w:rsidRPr="004E7E2D">
              <w:rPr>
                <w:color w:val="000000"/>
                <w:sz w:val="18"/>
                <w:szCs w:val="18"/>
                <w:lang w:val="en-US"/>
              </w:rPr>
              <w:t> </w:t>
            </w:r>
          </w:p>
        </w:tc>
      </w:tr>
      <w:tr w:rsidR="007A249C" w:rsidTr="007A019D">
        <w:trPr>
          <w:trHeight w:val="170"/>
        </w:trPr>
        <w:tc>
          <w:tcPr>
            <w:tcW w:w="250" w:type="pct"/>
            <w:tcBorders>
              <w:top w:val="nil"/>
              <w:left w:val="nil"/>
              <w:bottom w:val="nil"/>
              <w:right w:val="nil"/>
            </w:tcBorders>
            <w:shd w:val="clear" w:color="auto" w:fill="auto"/>
            <w:noWrap/>
            <w:vAlign w:val="center"/>
          </w:tcPr>
          <w:p w:rsidR="007A019D" w:rsidRPr="00533C75" w:rsidRDefault="00690E38" w:rsidP="007A019D">
            <w:pPr>
              <w:spacing w:after="0"/>
              <w:jc w:val="center"/>
              <w:rPr>
                <w:b/>
                <w:bCs/>
                <w:color w:val="000000"/>
                <w:sz w:val="18"/>
                <w:szCs w:val="18"/>
              </w:rPr>
            </w:pPr>
          </w:p>
        </w:tc>
        <w:tc>
          <w:tcPr>
            <w:tcW w:w="2389" w:type="pct"/>
            <w:tcBorders>
              <w:top w:val="nil"/>
              <w:left w:val="nil"/>
              <w:bottom w:val="nil"/>
              <w:right w:val="nil"/>
            </w:tcBorders>
            <w:shd w:val="clear" w:color="auto" w:fill="auto"/>
            <w:noWrap/>
            <w:vAlign w:val="center"/>
          </w:tcPr>
          <w:p w:rsidR="007A019D" w:rsidRPr="00533C75" w:rsidRDefault="00690E38" w:rsidP="007A019D">
            <w:pPr>
              <w:spacing w:after="0"/>
              <w:rPr>
                <w:color w:val="000000"/>
                <w:sz w:val="18"/>
                <w:szCs w:val="18"/>
              </w:rPr>
            </w:pPr>
          </w:p>
        </w:tc>
        <w:tc>
          <w:tcPr>
            <w:tcW w:w="2361" w:type="pct"/>
            <w:gridSpan w:val="2"/>
            <w:tcBorders>
              <w:top w:val="single" w:sz="4" w:space="0" w:color="auto"/>
              <w:left w:val="nil"/>
              <w:bottom w:val="single" w:sz="4" w:space="0" w:color="auto"/>
              <w:right w:val="nil"/>
            </w:tcBorders>
            <w:shd w:val="clear" w:color="auto" w:fill="auto"/>
            <w:noWrap/>
            <w:vAlign w:val="center"/>
          </w:tcPr>
          <w:p w:rsidR="007A019D" w:rsidRPr="00533C75" w:rsidRDefault="00690E38" w:rsidP="007A019D">
            <w:pPr>
              <w:spacing w:after="0"/>
              <w:jc w:val="center"/>
              <w:rPr>
                <w:color w:val="000000"/>
                <w:sz w:val="18"/>
                <w:szCs w:val="18"/>
              </w:rPr>
            </w:pPr>
            <w:r w:rsidRPr="004E7E2D">
              <w:rPr>
                <w:color w:val="000000"/>
                <w:sz w:val="18"/>
                <w:szCs w:val="18"/>
                <w:lang w:val="en-US"/>
              </w:rPr>
              <w:t> </w:t>
            </w:r>
          </w:p>
        </w:tc>
      </w:tr>
      <w:tr w:rsidR="007A249C" w:rsidTr="007A019D">
        <w:trPr>
          <w:trHeight w:val="170"/>
        </w:trPr>
        <w:tc>
          <w:tcPr>
            <w:tcW w:w="250" w:type="pct"/>
            <w:tcBorders>
              <w:top w:val="nil"/>
              <w:left w:val="nil"/>
              <w:bottom w:val="nil"/>
              <w:right w:val="nil"/>
            </w:tcBorders>
            <w:shd w:val="clear" w:color="auto" w:fill="auto"/>
            <w:noWrap/>
            <w:vAlign w:val="center"/>
          </w:tcPr>
          <w:p w:rsidR="007A019D" w:rsidRPr="00533C75" w:rsidRDefault="00690E38" w:rsidP="007A019D">
            <w:pPr>
              <w:spacing w:after="0"/>
              <w:jc w:val="center"/>
              <w:rPr>
                <w:b/>
                <w:bCs/>
                <w:color w:val="000000"/>
                <w:sz w:val="18"/>
                <w:szCs w:val="18"/>
              </w:rPr>
            </w:pPr>
          </w:p>
        </w:tc>
        <w:tc>
          <w:tcPr>
            <w:tcW w:w="2389" w:type="pct"/>
            <w:tcBorders>
              <w:top w:val="nil"/>
              <w:left w:val="nil"/>
              <w:bottom w:val="nil"/>
              <w:right w:val="nil"/>
            </w:tcBorders>
            <w:shd w:val="clear" w:color="auto" w:fill="auto"/>
            <w:noWrap/>
            <w:vAlign w:val="center"/>
          </w:tcPr>
          <w:p w:rsidR="007A019D" w:rsidRPr="00533C75" w:rsidRDefault="00690E38" w:rsidP="007A019D">
            <w:pPr>
              <w:spacing w:after="0"/>
              <w:jc w:val="center"/>
              <w:rPr>
                <w:b/>
                <w:bCs/>
                <w:color w:val="000000"/>
                <w:sz w:val="18"/>
                <w:szCs w:val="18"/>
              </w:rPr>
            </w:pPr>
          </w:p>
        </w:tc>
        <w:tc>
          <w:tcPr>
            <w:tcW w:w="2361" w:type="pct"/>
            <w:gridSpan w:val="2"/>
            <w:tcBorders>
              <w:top w:val="single" w:sz="4" w:space="0" w:color="auto"/>
              <w:left w:val="nil"/>
              <w:bottom w:val="single" w:sz="4" w:space="0" w:color="auto"/>
              <w:right w:val="nil"/>
            </w:tcBorders>
            <w:shd w:val="clear" w:color="auto" w:fill="auto"/>
            <w:noWrap/>
            <w:vAlign w:val="center"/>
          </w:tcPr>
          <w:p w:rsidR="007A019D" w:rsidRPr="00533C75" w:rsidRDefault="00690E38" w:rsidP="007A019D">
            <w:pPr>
              <w:spacing w:after="0"/>
              <w:jc w:val="center"/>
              <w:rPr>
                <w:color w:val="000000"/>
                <w:sz w:val="18"/>
                <w:szCs w:val="18"/>
              </w:rPr>
            </w:pPr>
            <w:r w:rsidRPr="004E7E2D">
              <w:rPr>
                <w:color w:val="000000"/>
                <w:sz w:val="18"/>
                <w:szCs w:val="18"/>
                <w:lang w:val="en-US"/>
              </w:rPr>
              <w:t> </w:t>
            </w:r>
          </w:p>
        </w:tc>
      </w:tr>
    </w:tbl>
    <w:p w:rsidR="007A019D" w:rsidRPr="00533C75" w:rsidRDefault="00690E38" w:rsidP="007A019D">
      <w:pPr>
        <w:spacing w:after="0"/>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
        <w:gridCol w:w="269"/>
        <w:gridCol w:w="2714"/>
        <w:gridCol w:w="6785"/>
      </w:tblGrid>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center"/>
              <w:rPr>
                <w:b/>
                <w:bCs/>
                <w:color w:val="000000"/>
                <w:sz w:val="18"/>
                <w:szCs w:val="18"/>
                <w:lang w:val="en-US"/>
              </w:rPr>
            </w:pPr>
            <w:r w:rsidRPr="004E7E2D">
              <w:rPr>
                <w:b/>
                <w:bCs/>
                <w:color w:val="000000"/>
                <w:sz w:val="18"/>
                <w:szCs w:val="18"/>
                <w:lang w:val="en-US"/>
              </w:rPr>
              <w:t>Β.</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center"/>
              <w:rPr>
                <w:b/>
                <w:bCs/>
                <w:color w:val="000000"/>
                <w:sz w:val="18"/>
                <w:szCs w:val="18"/>
                <w:lang w:val="en-US"/>
              </w:rPr>
            </w:pPr>
          </w:p>
        </w:tc>
        <w:tc>
          <w:tcPr>
            <w:tcW w:w="4620" w:type="pct"/>
            <w:gridSpan w:val="2"/>
            <w:tcBorders>
              <w:left w:val="single" w:sz="4" w:space="0" w:color="auto"/>
            </w:tcBorders>
            <w:shd w:val="clear" w:color="auto" w:fill="auto"/>
            <w:noWrap/>
            <w:vAlign w:val="center"/>
          </w:tcPr>
          <w:p w:rsidR="007A019D" w:rsidRPr="00646747" w:rsidRDefault="00690E38" w:rsidP="007A019D">
            <w:pPr>
              <w:spacing w:after="0"/>
              <w:jc w:val="center"/>
              <w:rPr>
                <w:b/>
                <w:bCs/>
                <w:color w:val="000000"/>
                <w:sz w:val="18"/>
                <w:szCs w:val="18"/>
                <w:lang w:val="en-US"/>
              </w:rPr>
            </w:pPr>
            <w:r w:rsidRPr="004E7E2D">
              <w:rPr>
                <w:b/>
                <w:bCs/>
                <w:color w:val="000000"/>
                <w:sz w:val="18"/>
                <w:szCs w:val="18"/>
                <w:lang w:val="en-US"/>
              </w:rPr>
              <w:t>ΣΤΟΙΧΕΙΑ ΠΡΟΣΦΕΡΟΝΤΟΣ</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B.1</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xml:space="preserve">ΕΠΩΝΥΜΙΑ ΠΡΟΣΦΕΡΟΝΤΟΣ: </w:t>
            </w:r>
          </w:p>
        </w:tc>
        <w:tc>
          <w:tcPr>
            <w:tcW w:w="3300" w:type="pct"/>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B.2</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ΔΙΕΥΘΥΝΣΗ, Τ.Κ, ΠΟΛΗ ΕΔΡΑΣ:</w:t>
            </w:r>
          </w:p>
        </w:tc>
        <w:tc>
          <w:tcPr>
            <w:tcW w:w="3300" w:type="pct"/>
            <w:shd w:val="clear" w:color="auto" w:fill="auto"/>
            <w:noWrap/>
            <w:vAlign w:val="center"/>
          </w:tcPr>
          <w:p w:rsidR="007A019D" w:rsidRPr="00533C75" w:rsidRDefault="00690E38" w:rsidP="007A019D">
            <w:pPr>
              <w:spacing w:after="0"/>
              <w:rPr>
                <w:b/>
                <w:bCs/>
                <w:color w:val="000000"/>
                <w:sz w:val="18"/>
                <w:szCs w:val="18"/>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B.3</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ΤΗΛΕΦΩΝΑ/ ΦΑΞ/ Ε-ΜΑΙL:</w:t>
            </w:r>
          </w:p>
        </w:tc>
        <w:tc>
          <w:tcPr>
            <w:tcW w:w="3300" w:type="pct"/>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B.4</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ΑΦΜ- Δ.Ο.Υ.:</w:t>
            </w:r>
          </w:p>
        </w:tc>
        <w:tc>
          <w:tcPr>
            <w:tcW w:w="3300" w:type="pct"/>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B.5</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ΝΟΜΙΜΟΣ ΕΚΠΡΟΣΩΠΟΣ:</w:t>
            </w:r>
          </w:p>
        </w:tc>
        <w:tc>
          <w:tcPr>
            <w:tcW w:w="3300" w:type="pct"/>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B.6</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Α.Δ.Τ (Νομίμου Εκπροσώπου):</w:t>
            </w:r>
          </w:p>
        </w:tc>
        <w:tc>
          <w:tcPr>
            <w:tcW w:w="3300" w:type="pct"/>
            <w:shd w:val="clear" w:color="auto" w:fill="auto"/>
            <w:noWrap/>
            <w:vAlign w:val="center"/>
          </w:tcPr>
          <w:p w:rsidR="007A019D" w:rsidRPr="00533C75" w:rsidRDefault="00690E38" w:rsidP="007A019D">
            <w:pPr>
              <w:spacing w:after="0"/>
              <w:rPr>
                <w:b/>
                <w:bCs/>
                <w:color w:val="000000"/>
                <w:sz w:val="18"/>
                <w:szCs w:val="18"/>
              </w:rPr>
            </w:pPr>
            <w:r w:rsidRPr="004E7E2D">
              <w:rPr>
                <w:b/>
                <w:bCs/>
                <w:color w:val="000000"/>
                <w:sz w:val="18"/>
                <w:szCs w:val="18"/>
                <w:lang w:val="en-US"/>
              </w:rPr>
              <w:t> </w:t>
            </w:r>
          </w:p>
        </w:tc>
      </w:tr>
      <w:tr w:rsidR="007A249C" w:rsidTr="007A019D">
        <w:trPr>
          <w:trHeight w:val="227"/>
        </w:trPr>
        <w:tc>
          <w:tcPr>
            <w:tcW w:w="249" w:type="pct"/>
            <w:tcBorders>
              <w:top w:val="nil"/>
              <w:left w:val="nil"/>
              <w:bottom w:val="nil"/>
              <w:right w:val="nil"/>
            </w:tcBorders>
            <w:shd w:val="clear" w:color="auto" w:fill="auto"/>
            <w:noWrap/>
            <w:vAlign w:val="center"/>
          </w:tcPr>
          <w:p w:rsidR="007A019D" w:rsidRPr="004E7E2D" w:rsidRDefault="00690E38" w:rsidP="007A019D">
            <w:pPr>
              <w:spacing w:after="0"/>
              <w:jc w:val="right"/>
              <w:rPr>
                <w:color w:val="000000"/>
                <w:sz w:val="18"/>
                <w:szCs w:val="18"/>
                <w:lang w:val="en-US"/>
              </w:rPr>
            </w:pPr>
            <w:r w:rsidRPr="004E7E2D">
              <w:rPr>
                <w:color w:val="000000"/>
                <w:sz w:val="18"/>
                <w:szCs w:val="18"/>
                <w:lang w:val="en-US"/>
              </w:rPr>
              <w:t>B.7</w:t>
            </w:r>
          </w:p>
        </w:tc>
        <w:tc>
          <w:tcPr>
            <w:tcW w:w="131" w:type="pct"/>
            <w:tcBorders>
              <w:top w:val="nil"/>
              <w:left w:val="nil"/>
              <w:bottom w:val="nil"/>
              <w:right w:val="single" w:sz="4" w:space="0" w:color="auto"/>
            </w:tcBorders>
            <w:shd w:val="clear" w:color="auto" w:fill="auto"/>
            <w:noWrap/>
            <w:vAlign w:val="center"/>
          </w:tcPr>
          <w:p w:rsidR="007A019D" w:rsidRPr="004E7E2D" w:rsidRDefault="00690E38" w:rsidP="007A019D">
            <w:pPr>
              <w:spacing w:after="0"/>
              <w:jc w:val="right"/>
              <w:rPr>
                <w:color w:val="000000"/>
                <w:sz w:val="18"/>
                <w:szCs w:val="18"/>
                <w:lang w:val="en-US"/>
              </w:rPr>
            </w:pPr>
          </w:p>
        </w:tc>
        <w:tc>
          <w:tcPr>
            <w:tcW w:w="1320" w:type="pct"/>
            <w:tcBorders>
              <w:left w:val="single" w:sz="4" w:space="0" w:color="auto"/>
            </w:tcBorders>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Υπεύθυνος Επικοινωνίας:</w:t>
            </w:r>
          </w:p>
        </w:tc>
        <w:tc>
          <w:tcPr>
            <w:tcW w:w="3300" w:type="pct"/>
            <w:shd w:val="clear" w:color="auto" w:fill="auto"/>
            <w:noWrap/>
            <w:vAlign w:val="center"/>
          </w:tcPr>
          <w:p w:rsidR="007A019D" w:rsidRPr="004E7E2D" w:rsidRDefault="00690E38" w:rsidP="007A019D">
            <w:pPr>
              <w:spacing w:after="0"/>
              <w:rPr>
                <w:b/>
                <w:bCs/>
                <w:color w:val="000000"/>
                <w:sz w:val="18"/>
                <w:szCs w:val="18"/>
                <w:lang w:val="en-US"/>
              </w:rPr>
            </w:pPr>
            <w:r w:rsidRPr="004E7E2D">
              <w:rPr>
                <w:b/>
                <w:bCs/>
                <w:color w:val="000000"/>
                <w:sz w:val="18"/>
                <w:szCs w:val="18"/>
                <w:lang w:val="en-US"/>
              </w:rPr>
              <w:t> </w:t>
            </w:r>
          </w:p>
        </w:tc>
      </w:tr>
    </w:tbl>
    <w:p w:rsidR="007A019D" w:rsidRPr="004E7E2D" w:rsidRDefault="00690E38" w:rsidP="007A019D">
      <w:pPr>
        <w:spacing w:after="0"/>
        <w:rPr>
          <w:sz w:val="20"/>
        </w:rPr>
      </w:pPr>
    </w:p>
    <w:p w:rsidR="007A019D" w:rsidRPr="003615F6" w:rsidRDefault="00690E38" w:rsidP="007A019D">
      <w:pPr>
        <w:rPr>
          <w:sz w:val="20"/>
        </w:rPr>
      </w:pPr>
      <w:r w:rsidRPr="00533C75">
        <w:rPr>
          <w:sz w:val="20"/>
        </w:rPr>
        <w:t xml:space="preserve">Ο υπογράφων </w:t>
      </w:r>
      <w:r w:rsidRPr="00533C75">
        <w:rPr>
          <w:i/>
          <w:sz w:val="20"/>
        </w:rPr>
        <w:t>(Όνομα- Επώνυμο- Πατρώνυμο-Α.Δ.Τ.)</w:t>
      </w:r>
      <w:r>
        <w:rPr>
          <w:rStyle w:val="ad"/>
          <w:sz w:val="20"/>
        </w:rPr>
        <w:footnoteReference w:id="53"/>
      </w:r>
      <w:r w:rsidRPr="00533C75">
        <w:rPr>
          <w:sz w:val="20"/>
        </w:rPr>
        <w:t xml:space="preserve"> με την ιδιότητα του νομίμου εκπροσώπου του ανωτέρω </w:t>
      </w:r>
      <w:r>
        <w:rPr>
          <w:sz w:val="20"/>
        </w:rPr>
        <w:t>…………………….</w:t>
      </w:r>
      <w:r w:rsidRPr="00533C75">
        <w:rPr>
          <w:sz w:val="20"/>
        </w:rPr>
        <w:t xml:space="preserve"> προσώπου και αναφορικά με </w:t>
      </w:r>
      <w:r>
        <w:rPr>
          <w:sz w:val="20"/>
        </w:rPr>
        <w:t>τη διαδικασία διαπραγμάτευσης</w:t>
      </w:r>
      <w:r w:rsidRPr="00533C75">
        <w:rPr>
          <w:sz w:val="20"/>
        </w:rPr>
        <w:t xml:space="preserve"> για την παροχή υπηρεσιών ασφαλείας (φύλαξης), όπως αυτή περιγράφεται στην με αρ. πρωτ. …………………………………………………… </w:t>
      </w:r>
      <w:r w:rsidRPr="003615F6">
        <w:rPr>
          <w:sz w:val="20"/>
        </w:rPr>
        <w:t xml:space="preserve">(ΑΔΑΜ: ………………………….………..) </w:t>
      </w:r>
      <w:r>
        <w:rPr>
          <w:sz w:val="20"/>
        </w:rPr>
        <w:t>πρόσκ</w:t>
      </w:r>
      <w:r>
        <w:rPr>
          <w:sz w:val="20"/>
        </w:rPr>
        <w:t>ληση</w:t>
      </w:r>
      <w:r w:rsidRPr="003615F6">
        <w:rPr>
          <w:sz w:val="20"/>
        </w:rPr>
        <w:t>, υποβάλλω την παρακάτω προσφορά:</w:t>
      </w:r>
    </w:p>
    <w:tbl>
      <w:tblPr>
        <w:tblW w:w="10218" w:type="dxa"/>
        <w:tblLook w:val="04A0"/>
      </w:tblPr>
      <w:tblGrid>
        <w:gridCol w:w="428"/>
        <w:gridCol w:w="236"/>
        <w:gridCol w:w="258"/>
        <w:gridCol w:w="4051"/>
        <w:gridCol w:w="1366"/>
        <w:gridCol w:w="1114"/>
        <w:gridCol w:w="1764"/>
        <w:gridCol w:w="1001"/>
      </w:tblGrid>
      <w:tr w:rsidR="007A249C" w:rsidTr="007A019D">
        <w:trPr>
          <w:trHeight w:val="227"/>
        </w:trPr>
        <w:tc>
          <w:tcPr>
            <w:tcW w:w="428" w:type="dxa"/>
            <w:shd w:val="clear" w:color="auto" w:fill="auto"/>
            <w:noWrap/>
            <w:vAlign w:val="center"/>
          </w:tcPr>
          <w:p w:rsidR="007A019D" w:rsidRPr="003615F6" w:rsidRDefault="00690E38" w:rsidP="007A019D">
            <w:pPr>
              <w:spacing w:after="0"/>
              <w:jc w:val="center"/>
              <w:rPr>
                <w:b/>
                <w:bCs/>
                <w:color w:val="000000"/>
                <w:sz w:val="18"/>
                <w:szCs w:val="18"/>
              </w:rPr>
            </w:pPr>
            <w:r w:rsidRPr="003615F6">
              <w:rPr>
                <w:b/>
                <w:bCs/>
                <w:color w:val="000000"/>
                <w:sz w:val="18"/>
                <w:szCs w:val="18"/>
              </w:rPr>
              <w:t>Γ.</w:t>
            </w:r>
          </w:p>
        </w:tc>
        <w:tc>
          <w:tcPr>
            <w:tcW w:w="236" w:type="dxa"/>
            <w:tcBorders>
              <w:right w:val="single" w:sz="4" w:space="0" w:color="auto"/>
            </w:tcBorders>
            <w:shd w:val="clear" w:color="auto" w:fill="auto"/>
            <w:noWrap/>
            <w:vAlign w:val="center"/>
          </w:tcPr>
          <w:p w:rsidR="007A019D" w:rsidRPr="003615F6" w:rsidRDefault="00690E38" w:rsidP="007A019D">
            <w:pPr>
              <w:spacing w:after="0"/>
              <w:jc w:val="center"/>
              <w:rPr>
                <w:b/>
                <w:bCs/>
                <w:color w:val="000000"/>
                <w:sz w:val="18"/>
                <w:szCs w:val="18"/>
              </w:rPr>
            </w:pPr>
          </w:p>
        </w:tc>
        <w:tc>
          <w:tcPr>
            <w:tcW w:w="95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3615F6" w:rsidRDefault="00690E38" w:rsidP="007A019D">
            <w:pPr>
              <w:spacing w:after="0"/>
              <w:jc w:val="center"/>
              <w:rPr>
                <w:b/>
                <w:bCs/>
                <w:color w:val="000000"/>
                <w:sz w:val="18"/>
                <w:szCs w:val="18"/>
              </w:rPr>
            </w:pPr>
            <w:r w:rsidRPr="003615F6">
              <w:rPr>
                <w:b/>
                <w:bCs/>
                <w:color w:val="000000"/>
                <w:sz w:val="18"/>
                <w:szCs w:val="18"/>
              </w:rPr>
              <w:t>ΣΥΝΟΠΤΙΚΟΣ ΠΙΝΑΚΑΣ ΟΙΚΟΝΟΜΙΚΗΣ ΠΡΟΣΦΟΡΑΣ</w:t>
            </w:r>
          </w:p>
        </w:tc>
      </w:tr>
      <w:tr w:rsidR="007A249C" w:rsidTr="007A019D">
        <w:trPr>
          <w:trHeight w:val="227"/>
        </w:trPr>
        <w:tc>
          <w:tcPr>
            <w:tcW w:w="428" w:type="dxa"/>
            <w:shd w:val="clear" w:color="auto" w:fill="auto"/>
            <w:noWrap/>
            <w:vAlign w:val="center"/>
          </w:tcPr>
          <w:p w:rsidR="007A019D" w:rsidRPr="003615F6" w:rsidRDefault="00690E38" w:rsidP="007A019D">
            <w:pPr>
              <w:spacing w:after="0"/>
              <w:jc w:val="right"/>
              <w:rPr>
                <w:color w:val="000000"/>
                <w:sz w:val="18"/>
                <w:szCs w:val="18"/>
              </w:rPr>
            </w:pPr>
            <w:r w:rsidRPr="003615F6">
              <w:rPr>
                <w:color w:val="000000"/>
                <w:sz w:val="18"/>
                <w:szCs w:val="18"/>
              </w:rPr>
              <w:t>Γ.1</w:t>
            </w:r>
          </w:p>
        </w:tc>
        <w:tc>
          <w:tcPr>
            <w:tcW w:w="0" w:type="auto"/>
            <w:tcBorders>
              <w:right w:val="single" w:sz="4" w:space="0" w:color="auto"/>
            </w:tcBorders>
            <w:shd w:val="clear" w:color="auto" w:fill="auto"/>
            <w:noWrap/>
            <w:vAlign w:val="center"/>
          </w:tcPr>
          <w:p w:rsidR="007A019D" w:rsidRPr="003615F6" w:rsidRDefault="00690E38" w:rsidP="007A019D">
            <w:pPr>
              <w:spacing w:after="0"/>
              <w:jc w:val="right"/>
              <w:rPr>
                <w:color w:val="000000"/>
                <w:sz w:val="18"/>
                <w:szCs w:val="18"/>
              </w:rPr>
            </w:pPr>
          </w:p>
        </w:tc>
        <w:tc>
          <w:tcPr>
            <w:tcW w:w="43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A019D" w:rsidRPr="003615F6" w:rsidRDefault="00690E38" w:rsidP="007A019D">
            <w:pPr>
              <w:spacing w:after="0"/>
              <w:rPr>
                <w:b/>
                <w:bCs/>
                <w:color w:val="000000"/>
                <w:sz w:val="18"/>
                <w:szCs w:val="18"/>
              </w:rPr>
            </w:pPr>
            <w:r w:rsidRPr="003615F6">
              <w:rPr>
                <w:b/>
                <w:bCs/>
                <w:color w:val="000000"/>
                <w:sz w:val="18"/>
                <w:szCs w:val="18"/>
              </w:rPr>
              <w:t>ΕΙΔΟΣ ΥΠΗΡΕΣΙΑΣ:</w:t>
            </w:r>
          </w:p>
        </w:tc>
        <w:tc>
          <w:tcPr>
            <w:tcW w:w="4244" w:type="dxa"/>
            <w:gridSpan w:val="3"/>
            <w:tcBorders>
              <w:top w:val="single" w:sz="4" w:space="0" w:color="auto"/>
              <w:left w:val="single" w:sz="4" w:space="0" w:color="auto"/>
              <w:bottom w:val="single" w:sz="4" w:space="0" w:color="auto"/>
              <w:right w:val="nil"/>
            </w:tcBorders>
            <w:shd w:val="clear" w:color="auto" w:fill="auto"/>
            <w:noWrap/>
            <w:vAlign w:val="center"/>
          </w:tcPr>
          <w:p w:rsidR="007A019D" w:rsidRPr="00533C75" w:rsidRDefault="00690E38" w:rsidP="007A019D">
            <w:pPr>
              <w:spacing w:after="0"/>
              <w:rPr>
                <w:color w:val="000000"/>
                <w:sz w:val="18"/>
                <w:szCs w:val="18"/>
              </w:rPr>
            </w:pPr>
            <w:r w:rsidRPr="00533C75">
              <w:rPr>
                <w:color w:val="000000"/>
                <w:sz w:val="18"/>
                <w:szCs w:val="18"/>
              </w:rPr>
              <w:t>Παροχή υπηρεσιών ασφαλείας (φύλαξης) του κτιρίου:</w:t>
            </w:r>
          </w:p>
          <w:p w:rsidR="007A019D" w:rsidRPr="00533C75" w:rsidRDefault="00690E38" w:rsidP="007A019D">
            <w:pPr>
              <w:spacing w:after="0"/>
              <w:rPr>
                <w:color w:val="000000"/>
                <w:sz w:val="18"/>
                <w:szCs w:val="18"/>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7A019D" w:rsidRPr="00533C75" w:rsidRDefault="00690E38" w:rsidP="007A019D">
            <w:pPr>
              <w:spacing w:after="0"/>
              <w:jc w:val="center"/>
              <w:rPr>
                <w:color w:val="000000"/>
                <w:sz w:val="18"/>
                <w:szCs w:val="18"/>
                <w:u w:val="single"/>
              </w:rPr>
            </w:pPr>
          </w:p>
          <w:p w:rsidR="007A019D" w:rsidRPr="00533C75" w:rsidRDefault="00690E38" w:rsidP="007A019D">
            <w:pPr>
              <w:spacing w:after="0"/>
              <w:jc w:val="center"/>
              <w:rPr>
                <w:color w:val="000000"/>
                <w:sz w:val="18"/>
                <w:szCs w:val="18"/>
                <w:u w:val="single"/>
              </w:rPr>
            </w:pPr>
          </w:p>
        </w:tc>
      </w:tr>
      <w:tr w:rsidR="007A249C" w:rsidTr="007A019D">
        <w:trPr>
          <w:trHeight w:val="227"/>
        </w:trPr>
        <w:tc>
          <w:tcPr>
            <w:tcW w:w="428" w:type="dxa"/>
            <w:shd w:val="clear" w:color="auto" w:fill="auto"/>
            <w:noWrap/>
            <w:vAlign w:val="center"/>
          </w:tcPr>
          <w:p w:rsidR="007A019D" w:rsidRPr="003615F6" w:rsidRDefault="00690E38" w:rsidP="007A019D">
            <w:pPr>
              <w:spacing w:after="0"/>
              <w:jc w:val="right"/>
              <w:rPr>
                <w:color w:val="000000"/>
                <w:sz w:val="18"/>
                <w:szCs w:val="18"/>
              </w:rPr>
            </w:pPr>
            <w:r w:rsidRPr="003615F6">
              <w:rPr>
                <w:color w:val="000000"/>
                <w:sz w:val="18"/>
                <w:szCs w:val="18"/>
              </w:rPr>
              <w:t>Γ.2</w:t>
            </w:r>
          </w:p>
        </w:tc>
        <w:tc>
          <w:tcPr>
            <w:tcW w:w="0" w:type="auto"/>
            <w:tcBorders>
              <w:right w:val="single" w:sz="4" w:space="0" w:color="auto"/>
            </w:tcBorders>
            <w:shd w:val="clear" w:color="auto" w:fill="auto"/>
            <w:noWrap/>
            <w:vAlign w:val="center"/>
          </w:tcPr>
          <w:p w:rsidR="007A019D" w:rsidRPr="003615F6" w:rsidRDefault="00690E38" w:rsidP="007A019D">
            <w:pPr>
              <w:spacing w:after="0"/>
              <w:jc w:val="right"/>
              <w:rPr>
                <w:color w:val="000000"/>
                <w:sz w:val="18"/>
                <w:szCs w:val="18"/>
              </w:rPr>
            </w:pPr>
          </w:p>
        </w:tc>
        <w:tc>
          <w:tcPr>
            <w:tcW w:w="430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7A019D" w:rsidRPr="0029431A" w:rsidRDefault="00690E38" w:rsidP="007A019D">
            <w:pPr>
              <w:spacing w:after="0"/>
              <w:rPr>
                <w:b/>
                <w:bCs/>
                <w:color w:val="000000"/>
                <w:sz w:val="18"/>
                <w:szCs w:val="18"/>
                <w:lang w:val="en-US"/>
              </w:rPr>
            </w:pPr>
            <w:r w:rsidRPr="0029431A">
              <w:rPr>
                <w:b/>
                <w:bCs/>
                <w:color w:val="000000"/>
                <w:sz w:val="18"/>
                <w:szCs w:val="18"/>
                <w:lang w:val="en-US"/>
              </w:rPr>
              <w:t>ΣΥΝΟΛΟ ΜΗΝΩΝ:</w:t>
            </w:r>
          </w:p>
        </w:tc>
        <w:tc>
          <w:tcPr>
            <w:tcW w:w="2480" w:type="dxa"/>
            <w:gridSpan w:val="2"/>
            <w:tcBorders>
              <w:top w:val="nil"/>
              <w:left w:val="nil"/>
              <w:bottom w:val="single" w:sz="4" w:space="0" w:color="auto"/>
              <w:right w:val="nil"/>
            </w:tcBorders>
            <w:shd w:val="clear" w:color="auto" w:fill="auto"/>
            <w:noWrap/>
            <w:vAlign w:val="center"/>
          </w:tcPr>
          <w:p w:rsidR="007A019D" w:rsidRPr="0029431A" w:rsidRDefault="00690E38" w:rsidP="000D400F">
            <w:pPr>
              <w:spacing w:after="0"/>
              <w:rPr>
                <w:color w:val="000000"/>
                <w:sz w:val="18"/>
                <w:szCs w:val="18"/>
                <w:lang w:val="en-US"/>
              </w:rPr>
            </w:pPr>
            <w:r>
              <w:rPr>
                <w:color w:val="000000"/>
                <w:sz w:val="18"/>
                <w:szCs w:val="18"/>
              </w:rPr>
              <w:t>8</w:t>
            </w:r>
            <w:r w:rsidRPr="0029431A">
              <w:rPr>
                <w:color w:val="000000"/>
                <w:sz w:val="18"/>
                <w:szCs w:val="18"/>
                <w:lang w:val="en-US"/>
              </w:rPr>
              <w:t xml:space="preserve"> μήνες</w:t>
            </w:r>
          </w:p>
        </w:tc>
        <w:tc>
          <w:tcPr>
            <w:tcW w:w="1764"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jc w:val="center"/>
              <w:rPr>
                <w:b/>
                <w:bCs/>
                <w:color w:val="000000"/>
                <w:sz w:val="18"/>
                <w:szCs w:val="18"/>
                <w:lang w:val="en-US"/>
              </w:rPr>
            </w:pPr>
          </w:p>
        </w:tc>
        <w:tc>
          <w:tcPr>
            <w:tcW w:w="0" w:type="auto"/>
            <w:tcBorders>
              <w:top w:val="single" w:sz="4" w:space="0" w:color="auto"/>
              <w:left w:val="nil"/>
              <w:bottom w:val="single" w:sz="4" w:space="0" w:color="auto"/>
              <w:right w:val="single" w:sz="4" w:space="0" w:color="000000"/>
            </w:tcBorders>
            <w:shd w:val="clear" w:color="auto" w:fill="auto"/>
            <w:noWrap/>
            <w:vAlign w:val="center"/>
          </w:tcPr>
          <w:p w:rsidR="007A019D" w:rsidRPr="0029431A" w:rsidRDefault="00690E38" w:rsidP="007A019D">
            <w:pPr>
              <w:spacing w:after="0"/>
              <w:jc w:val="center"/>
              <w:rPr>
                <w:color w:val="000000"/>
                <w:sz w:val="18"/>
                <w:szCs w:val="18"/>
                <w:lang w:val="en-US"/>
              </w:rPr>
            </w:pP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0" w:type="auto"/>
            <w:tcBorders>
              <w:top w:val="single" w:sz="4" w:space="0" w:color="auto"/>
              <w:left w:val="single" w:sz="4" w:space="0" w:color="auto"/>
              <w:bottom w:val="single" w:sz="4" w:space="0" w:color="auto"/>
              <w:right w:val="nil"/>
            </w:tcBorders>
            <w:shd w:val="clear" w:color="000000" w:fill="D9D9D9"/>
            <w:noWrap/>
            <w:vAlign w:val="center"/>
          </w:tcPr>
          <w:p w:rsidR="007A019D" w:rsidRPr="0029431A" w:rsidRDefault="00690E38" w:rsidP="007A019D">
            <w:pPr>
              <w:spacing w:after="0"/>
              <w:rPr>
                <w:b/>
                <w:bCs/>
                <w:color w:val="000000"/>
                <w:sz w:val="18"/>
                <w:szCs w:val="18"/>
                <w:lang w:val="en-US"/>
              </w:rPr>
            </w:pPr>
            <w:r w:rsidRPr="0029431A">
              <w:rPr>
                <w:b/>
                <w:bCs/>
                <w:color w:val="000000"/>
                <w:sz w:val="18"/>
                <w:szCs w:val="18"/>
                <w:lang w:val="en-US"/>
              </w:rPr>
              <w:t> </w:t>
            </w:r>
          </w:p>
        </w:tc>
        <w:tc>
          <w:tcPr>
            <w:tcW w:w="4051" w:type="dxa"/>
            <w:tcBorders>
              <w:top w:val="single" w:sz="4" w:space="0" w:color="auto"/>
              <w:left w:val="nil"/>
              <w:bottom w:val="single" w:sz="4" w:space="0" w:color="auto"/>
              <w:right w:val="single" w:sz="4" w:space="0" w:color="auto"/>
            </w:tcBorders>
            <w:shd w:val="clear" w:color="000000" w:fill="D9D9D9"/>
            <w:noWrap/>
            <w:vAlign w:val="center"/>
          </w:tcPr>
          <w:p w:rsidR="007A019D" w:rsidRPr="0029431A" w:rsidRDefault="00690E38" w:rsidP="007A019D">
            <w:pPr>
              <w:spacing w:after="0"/>
              <w:rPr>
                <w:b/>
                <w:bCs/>
                <w:color w:val="000000"/>
                <w:sz w:val="18"/>
                <w:szCs w:val="18"/>
                <w:lang w:val="en-US"/>
              </w:rPr>
            </w:pPr>
            <w:r w:rsidRPr="0029431A">
              <w:rPr>
                <w:b/>
                <w:bCs/>
                <w:color w:val="000000"/>
                <w:sz w:val="18"/>
                <w:szCs w:val="18"/>
                <w:lang w:val="en-US"/>
              </w:rPr>
              <w:t> </w:t>
            </w:r>
          </w:p>
        </w:tc>
        <w:tc>
          <w:tcPr>
            <w:tcW w:w="5245" w:type="dxa"/>
            <w:gridSpan w:val="4"/>
            <w:tcBorders>
              <w:top w:val="single" w:sz="4" w:space="0" w:color="auto"/>
              <w:left w:val="nil"/>
              <w:bottom w:val="single" w:sz="4" w:space="0" w:color="auto"/>
              <w:right w:val="single" w:sz="4" w:space="0" w:color="000000"/>
            </w:tcBorders>
            <w:shd w:val="clear" w:color="auto" w:fill="auto"/>
            <w:noWrap/>
            <w:vAlign w:val="center"/>
          </w:tcPr>
          <w:p w:rsidR="007A019D" w:rsidRPr="00533C75" w:rsidRDefault="00690E38" w:rsidP="000D400F">
            <w:pPr>
              <w:spacing w:after="0"/>
              <w:jc w:val="center"/>
              <w:rPr>
                <w:b/>
                <w:bCs/>
                <w:color w:val="000000"/>
                <w:sz w:val="18"/>
                <w:szCs w:val="18"/>
              </w:rPr>
            </w:pPr>
            <w:r w:rsidRPr="00533C75">
              <w:rPr>
                <w:b/>
                <w:bCs/>
                <w:color w:val="000000"/>
                <w:sz w:val="18"/>
                <w:szCs w:val="18"/>
              </w:rPr>
              <w:t>ΓΙΑ</w:t>
            </w:r>
            <w:r>
              <w:rPr>
                <w:b/>
                <w:bCs/>
                <w:color w:val="000000"/>
                <w:sz w:val="18"/>
                <w:szCs w:val="18"/>
              </w:rPr>
              <w:t xml:space="preserve"> ΤΟ ΣΥΝΟΛΙΚΟ ΧΡΟΝΙΚΟ ΔΙΑΣΤΗΜΑ (8</w:t>
            </w:r>
            <w:r w:rsidRPr="00533C75">
              <w:rPr>
                <w:b/>
                <w:bCs/>
                <w:color w:val="000000"/>
                <w:sz w:val="18"/>
                <w:szCs w:val="18"/>
              </w:rPr>
              <w:t xml:space="preserve"> ΜΗΝΕΣ)</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Γ.3</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E758B3" w:rsidRDefault="00690E38" w:rsidP="007A019D">
            <w:pPr>
              <w:spacing w:after="0"/>
              <w:rPr>
                <w:b/>
                <w:bCs/>
                <w:color w:val="000000"/>
                <w:sz w:val="20"/>
                <w:szCs w:val="18"/>
              </w:rPr>
            </w:pPr>
            <w:r w:rsidRPr="00E758B3">
              <w:rPr>
                <w:b/>
                <w:bCs/>
                <w:color w:val="000000"/>
                <w:sz w:val="20"/>
                <w:szCs w:val="18"/>
              </w:rPr>
              <w:t xml:space="preserve">ΣΥΝΟΛΟ </w:t>
            </w:r>
            <w:r w:rsidRPr="00E758B3">
              <w:rPr>
                <w:b/>
                <w:bCs/>
                <w:color w:val="000000"/>
                <w:sz w:val="20"/>
                <w:szCs w:val="18"/>
              </w:rPr>
              <w:t>ΧΩΡΙΣ Φ.Π.Α. (ΚΑΘΑΡΗ ΑΞΙΑ):</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Αριθμητικώς:</w:t>
            </w:r>
          </w:p>
        </w:tc>
        <w:tc>
          <w:tcPr>
            <w:tcW w:w="2878" w:type="dxa"/>
            <w:gridSpan w:val="2"/>
            <w:tcBorders>
              <w:top w:val="single" w:sz="4" w:space="0" w:color="auto"/>
              <w:left w:val="single" w:sz="4" w:space="0" w:color="auto"/>
              <w:bottom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r w:rsidR="007A249C" w:rsidTr="007A019D">
        <w:trPr>
          <w:trHeight w:val="227"/>
        </w:trPr>
        <w:tc>
          <w:tcPr>
            <w:tcW w:w="428" w:type="dxa"/>
            <w:shd w:val="clear" w:color="auto" w:fill="auto"/>
            <w:noWrap/>
            <w:vAlign w:val="center"/>
          </w:tcPr>
          <w:p w:rsidR="007A019D" w:rsidRPr="0029431A" w:rsidRDefault="00690E38" w:rsidP="007A019D">
            <w:pPr>
              <w:spacing w:after="0"/>
              <w:rPr>
                <w:color w:val="000000"/>
                <w:sz w:val="18"/>
                <w:szCs w:val="18"/>
                <w:lang w:val="en-US"/>
              </w:rPr>
            </w:pP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7A019D" w:rsidRPr="00E758B3" w:rsidRDefault="00690E38" w:rsidP="007A019D">
            <w:pPr>
              <w:spacing w:after="0"/>
              <w:rPr>
                <w:b/>
                <w:bCs/>
                <w:color w:val="000000"/>
                <w:sz w:val="20"/>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Ολογράφως:</w:t>
            </w:r>
          </w:p>
        </w:tc>
        <w:tc>
          <w:tcPr>
            <w:tcW w:w="3879" w:type="dxa"/>
            <w:gridSpan w:val="3"/>
            <w:tcBorders>
              <w:top w:val="nil"/>
              <w:left w:val="single" w:sz="4" w:space="0" w:color="auto"/>
              <w:bottom w:val="single" w:sz="4" w:space="0" w:color="auto"/>
              <w:right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Γ.4</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E758B3" w:rsidRDefault="00690E38" w:rsidP="007A019D">
            <w:pPr>
              <w:spacing w:after="0"/>
              <w:rPr>
                <w:b/>
                <w:bCs/>
                <w:color w:val="000000"/>
                <w:sz w:val="20"/>
                <w:szCs w:val="18"/>
                <w:lang w:val="en-US"/>
              </w:rPr>
            </w:pPr>
            <w:r w:rsidRPr="00E758B3">
              <w:rPr>
                <w:b/>
                <w:bCs/>
                <w:color w:val="000000"/>
                <w:sz w:val="20"/>
                <w:szCs w:val="18"/>
                <w:lang w:val="en-US"/>
              </w:rPr>
              <w:t>Φ.Π.Α 24%:</w:t>
            </w: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Αριθμητικώς:</w:t>
            </w:r>
          </w:p>
        </w:tc>
        <w:tc>
          <w:tcPr>
            <w:tcW w:w="2878" w:type="dxa"/>
            <w:gridSpan w:val="2"/>
            <w:tcBorders>
              <w:top w:val="single" w:sz="4" w:space="0" w:color="auto"/>
              <w:left w:val="single" w:sz="4" w:space="0" w:color="auto"/>
              <w:bottom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r w:rsidR="007A249C" w:rsidTr="007A019D">
        <w:trPr>
          <w:trHeight w:val="227"/>
        </w:trPr>
        <w:tc>
          <w:tcPr>
            <w:tcW w:w="428" w:type="dxa"/>
            <w:shd w:val="clear" w:color="auto" w:fill="auto"/>
            <w:noWrap/>
            <w:vAlign w:val="center"/>
          </w:tcPr>
          <w:p w:rsidR="007A019D" w:rsidRPr="0029431A" w:rsidRDefault="00690E38" w:rsidP="007A019D">
            <w:pPr>
              <w:spacing w:after="0"/>
              <w:rPr>
                <w:color w:val="000000"/>
                <w:sz w:val="18"/>
                <w:szCs w:val="18"/>
                <w:lang w:val="en-US"/>
              </w:rPr>
            </w:pP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7A019D" w:rsidRPr="00E758B3" w:rsidRDefault="00690E38" w:rsidP="007A019D">
            <w:pPr>
              <w:spacing w:after="0"/>
              <w:rPr>
                <w:b/>
                <w:bCs/>
                <w:color w:val="000000"/>
                <w:sz w:val="20"/>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Ολογράφως:</w:t>
            </w:r>
          </w:p>
        </w:tc>
        <w:tc>
          <w:tcPr>
            <w:tcW w:w="3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Γ.5</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E758B3" w:rsidRDefault="00690E38" w:rsidP="007A019D">
            <w:pPr>
              <w:spacing w:after="0"/>
              <w:rPr>
                <w:b/>
                <w:bCs/>
                <w:color w:val="000000"/>
                <w:sz w:val="20"/>
                <w:szCs w:val="18"/>
              </w:rPr>
            </w:pPr>
            <w:r w:rsidRPr="00E758B3">
              <w:rPr>
                <w:b/>
                <w:bCs/>
                <w:color w:val="000000"/>
                <w:sz w:val="20"/>
                <w:szCs w:val="18"/>
              </w:rPr>
              <w:t>ΣΥΝΟΛΟ (ΜΕ Φ.Π.Α.):*</w:t>
            </w: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Αριθμητικώς:</w:t>
            </w:r>
          </w:p>
        </w:tc>
        <w:tc>
          <w:tcPr>
            <w:tcW w:w="2878" w:type="dxa"/>
            <w:gridSpan w:val="2"/>
            <w:tcBorders>
              <w:top w:val="single" w:sz="4" w:space="0" w:color="auto"/>
              <w:left w:val="single" w:sz="4" w:space="0" w:color="auto"/>
              <w:bottom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c>
          <w:tcPr>
            <w:tcW w:w="0" w:type="auto"/>
            <w:tcBorders>
              <w:top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vMerge/>
            <w:tcBorders>
              <w:top w:val="single" w:sz="4" w:space="0" w:color="auto"/>
              <w:left w:val="single" w:sz="4" w:space="0" w:color="auto"/>
              <w:bottom w:val="single" w:sz="4" w:space="0" w:color="auto"/>
              <w:right w:val="single" w:sz="4" w:space="0" w:color="auto"/>
            </w:tcBorders>
            <w:vAlign w:val="center"/>
          </w:tcPr>
          <w:p w:rsidR="007A019D" w:rsidRPr="0029431A" w:rsidRDefault="00690E38" w:rsidP="007A019D">
            <w:pPr>
              <w:spacing w:after="0"/>
              <w:rPr>
                <w:b/>
                <w:bCs/>
                <w:color w:val="000000"/>
                <w:sz w:val="18"/>
                <w:szCs w:val="18"/>
                <w:lang w:val="en-US"/>
              </w:rPr>
            </w:pPr>
          </w:p>
        </w:tc>
        <w:tc>
          <w:tcPr>
            <w:tcW w:w="1366" w:type="dxa"/>
            <w:tcBorders>
              <w:top w:val="nil"/>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Ολογράφως:</w:t>
            </w:r>
          </w:p>
        </w:tc>
        <w:tc>
          <w:tcPr>
            <w:tcW w:w="38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019D" w:rsidRPr="0029431A" w:rsidRDefault="00690E38" w:rsidP="007A019D">
            <w:pPr>
              <w:spacing w:after="0"/>
              <w:jc w:val="center"/>
              <w:rPr>
                <w:color w:val="000000"/>
                <w:sz w:val="18"/>
                <w:szCs w:val="18"/>
                <w:lang w:val="en-US"/>
              </w:rPr>
            </w:pPr>
            <w:r w:rsidRPr="0029431A">
              <w:rPr>
                <w:color w:val="000000"/>
                <w:sz w:val="18"/>
                <w:szCs w:val="18"/>
                <w:lang w:val="en-US"/>
              </w:rPr>
              <w:t> </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7A019D" w:rsidRPr="0029431A" w:rsidRDefault="00690E38" w:rsidP="007A019D">
            <w:pPr>
              <w:spacing w:after="0"/>
              <w:rPr>
                <w:b/>
                <w:bCs/>
                <w:color w:val="000000"/>
                <w:sz w:val="18"/>
                <w:szCs w:val="18"/>
              </w:rPr>
            </w:pPr>
            <w:r w:rsidRPr="0029431A">
              <w:rPr>
                <w:b/>
                <w:bCs/>
                <w:color w:val="000000"/>
                <w:sz w:val="18"/>
                <w:szCs w:val="18"/>
                <w:lang w:val="en-US"/>
              </w:rPr>
              <w:t> </w:t>
            </w:r>
          </w:p>
        </w:tc>
        <w:tc>
          <w:tcPr>
            <w:tcW w:w="5245" w:type="dxa"/>
            <w:gridSpan w:val="4"/>
            <w:tcBorders>
              <w:top w:val="single" w:sz="4" w:space="0" w:color="auto"/>
              <w:left w:val="nil"/>
              <w:bottom w:val="single" w:sz="4" w:space="0" w:color="auto"/>
              <w:right w:val="single" w:sz="4" w:space="0" w:color="000000"/>
            </w:tcBorders>
            <w:shd w:val="clear" w:color="auto" w:fill="auto"/>
            <w:noWrap/>
            <w:vAlign w:val="center"/>
          </w:tcPr>
          <w:p w:rsidR="007A019D" w:rsidRPr="00EC5DEF" w:rsidRDefault="00690E38" w:rsidP="007A019D">
            <w:pPr>
              <w:spacing w:after="0"/>
              <w:jc w:val="center"/>
              <w:rPr>
                <w:b/>
                <w:bCs/>
                <w:color w:val="000000"/>
                <w:sz w:val="18"/>
                <w:szCs w:val="18"/>
              </w:rPr>
            </w:pPr>
            <w:r w:rsidRPr="0029431A">
              <w:rPr>
                <w:b/>
                <w:bCs/>
                <w:color w:val="000000"/>
                <w:sz w:val="18"/>
                <w:szCs w:val="18"/>
                <w:lang w:val="en-US"/>
              </w:rPr>
              <w:t>ΑΝΑ ΜΗΝΑ</w:t>
            </w:r>
            <w:r>
              <w:rPr>
                <w:b/>
                <w:bCs/>
                <w:color w:val="000000"/>
                <w:sz w:val="18"/>
                <w:szCs w:val="18"/>
              </w:rPr>
              <w:t xml:space="preserve"> (ΣΥΝΟΛΟ/8</w:t>
            </w:r>
            <w:r>
              <w:rPr>
                <w:b/>
                <w:bCs/>
                <w:color w:val="000000"/>
                <w:sz w:val="18"/>
                <w:szCs w:val="18"/>
              </w:rPr>
              <w:t xml:space="preserve"> ΜΗΝΕΣ)</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Γ.6</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ΣΥΝΟΛΟ ΧΩΡΙΣ Φ.Π.Α. (ΚΑΘΑΡΗ ΑΞΙΑ)/ ΜΗΝΑ:</w:t>
            </w:r>
          </w:p>
        </w:tc>
        <w:tc>
          <w:tcPr>
            <w:tcW w:w="4244" w:type="dxa"/>
            <w:gridSpan w:val="3"/>
            <w:tcBorders>
              <w:top w:val="single" w:sz="4" w:space="0" w:color="auto"/>
              <w:left w:val="single" w:sz="4" w:space="0" w:color="auto"/>
              <w:bottom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c>
          <w:tcPr>
            <w:tcW w:w="1001" w:type="dxa"/>
            <w:tcBorders>
              <w:top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Γ.7</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b/>
                <w:bCs/>
                <w:color w:val="000000"/>
                <w:sz w:val="18"/>
                <w:szCs w:val="18"/>
              </w:rPr>
            </w:pPr>
            <w:r w:rsidRPr="0029431A">
              <w:rPr>
                <w:b/>
                <w:bCs/>
                <w:color w:val="000000"/>
                <w:sz w:val="18"/>
                <w:szCs w:val="18"/>
                <w:lang w:val="en-US"/>
              </w:rPr>
              <w:t>Φ.Π.Α 24%:</w:t>
            </w:r>
          </w:p>
        </w:tc>
        <w:tc>
          <w:tcPr>
            <w:tcW w:w="4244" w:type="dxa"/>
            <w:gridSpan w:val="3"/>
            <w:tcBorders>
              <w:top w:val="single" w:sz="4" w:space="0" w:color="auto"/>
              <w:left w:val="single" w:sz="4" w:space="0" w:color="auto"/>
              <w:bottom w:val="single" w:sz="4" w:space="0" w:color="auto"/>
            </w:tcBorders>
            <w:shd w:val="clear" w:color="auto" w:fill="auto"/>
            <w:noWrap/>
            <w:vAlign w:val="center"/>
          </w:tcPr>
          <w:p w:rsidR="007A019D" w:rsidRPr="0029431A" w:rsidRDefault="00690E38" w:rsidP="007A019D">
            <w:pPr>
              <w:spacing w:after="0"/>
              <w:jc w:val="center"/>
              <w:rPr>
                <w:color w:val="000000"/>
                <w:sz w:val="18"/>
                <w:szCs w:val="18"/>
                <w:u w:val="single"/>
              </w:rPr>
            </w:pPr>
          </w:p>
        </w:tc>
        <w:tc>
          <w:tcPr>
            <w:tcW w:w="1001" w:type="dxa"/>
            <w:tcBorders>
              <w:top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r w:rsidR="007A249C" w:rsidTr="007A019D">
        <w:trPr>
          <w:trHeight w:val="227"/>
        </w:trPr>
        <w:tc>
          <w:tcPr>
            <w:tcW w:w="428" w:type="dxa"/>
            <w:shd w:val="clear" w:color="auto" w:fill="auto"/>
            <w:noWrap/>
            <w:vAlign w:val="center"/>
          </w:tcPr>
          <w:p w:rsidR="007A019D" w:rsidRPr="0029431A" w:rsidRDefault="00690E38" w:rsidP="007A019D">
            <w:pPr>
              <w:spacing w:after="0"/>
              <w:jc w:val="right"/>
              <w:rPr>
                <w:color w:val="000000"/>
                <w:sz w:val="18"/>
                <w:szCs w:val="18"/>
                <w:lang w:val="en-US"/>
              </w:rPr>
            </w:pPr>
            <w:r w:rsidRPr="0029431A">
              <w:rPr>
                <w:color w:val="000000"/>
                <w:sz w:val="18"/>
                <w:szCs w:val="18"/>
                <w:lang w:val="en-US"/>
              </w:rPr>
              <w:t>Γ.8</w:t>
            </w:r>
          </w:p>
        </w:tc>
        <w:tc>
          <w:tcPr>
            <w:tcW w:w="0" w:type="auto"/>
            <w:tcBorders>
              <w:right w:val="single" w:sz="4" w:space="0" w:color="auto"/>
            </w:tcBorders>
            <w:shd w:val="clear" w:color="auto" w:fill="auto"/>
            <w:noWrap/>
            <w:vAlign w:val="center"/>
          </w:tcPr>
          <w:p w:rsidR="007A019D" w:rsidRPr="0029431A" w:rsidRDefault="00690E38" w:rsidP="007A019D">
            <w:pPr>
              <w:spacing w:after="0"/>
              <w:jc w:val="right"/>
              <w:rPr>
                <w:color w:val="000000"/>
                <w:sz w:val="18"/>
                <w:szCs w:val="18"/>
                <w:lang w:val="en-US"/>
              </w:rPr>
            </w:pPr>
          </w:p>
        </w:tc>
        <w:tc>
          <w:tcPr>
            <w:tcW w:w="4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019D" w:rsidRPr="0029431A" w:rsidRDefault="00690E38" w:rsidP="007A019D">
            <w:pPr>
              <w:spacing w:after="0"/>
              <w:rPr>
                <w:b/>
                <w:bCs/>
                <w:color w:val="000000"/>
                <w:sz w:val="18"/>
                <w:szCs w:val="18"/>
              </w:rPr>
            </w:pPr>
            <w:r w:rsidRPr="00533C75">
              <w:rPr>
                <w:b/>
                <w:bCs/>
                <w:color w:val="000000"/>
                <w:sz w:val="18"/>
                <w:szCs w:val="18"/>
              </w:rPr>
              <w:t xml:space="preserve">ΣΥΝΟΛΟ (ΜΕ Φ.Π.Α.)/ </w:t>
            </w:r>
            <w:r w:rsidRPr="0029431A">
              <w:rPr>
                <w:b/>
                <w:bCs/>
                <w:color w:val="000000"/>
                <w:sz w:val="18"/>
                <w:szCs w:val="18"/>
                <w:lang w:val="en-US"/>
              </w:rPr>
              <w:t>MHNA:</w:t>
            </w:r>
          </w:p>
        </w:tc>
        <w:tc>
          <w:tcPr>
            <w:tcW w:w="4244" w:type="dxa"/>
            <w:gridSpan w:val="3"/>
            <w:tcBorders>
              <w:top w:val="single" w:sz="4" w:space="0" w:color="auto"/>
              <w:left w:val="nil"/>
              <w:bottom w:val="single" w:sz="4" w:space="0" w:color="auto"/>
              <w:right w:val="nil"/>
            </w:tcBorders>
            <w:shd w:val="clear" w:color="auto" w:fill="auto"/>
            <w:noWrap/>
            <w:vAlign w:val="center"/>
          </w:tcPr>
          <w:p w:rsidR="007A019D" w:rsidRPr="0029431A" w:rsidRDefault="00690E38" w:rsidP="007A019D">
            <w:pPr>
              <w:spacing w:after="0"/>
              <w:jc w:val="center"/>
              <w:rPr>
                <w:color w:val="000000"/>
                <w:sz w:val="18"/>
                <w:szCs w:val="18"/>
                <w:u w:val="single"/>
              </w:rPr>
            </w:pPr>
          </w:p>
        </w:tc>
        <w:tc>
          <w:tcPr>
            <w:tcW w:w="1001" w:type="dxa"/>
            <w:tcBorders>
              <w:top w:val="single" w:sz="4" w:space="0" w:color="auto"/>
              <w:left w:val="nil"/>
              <w:bottom w:val="single" w:sz="4" w:space="0" w:color="auto"/>
              <w:right w:val="single" w:sz="4" w:space="0" w:color="auto"/>
            </w:tcBorders>
            <w:shd w:val="clear" w:color="auto" w:fill="auto"/>
            <w:noWrap/>
            <w:vAlign w:val="center"/>
          </w:tcPr>
          <w:p w:rsidR="007A019D" w:rsidRPr="0029431A" w:rsidRDefault="00690E38" w:rsidP="007A019D">
            <w:pPr>
              <w:spacing w:after="0"/>
              <w:rPr>
                <w:color w:val="000000"/>
                <w:sz w:val="18"/>
                <w:szCs w:val="18"/>
                <w:lang w:val="en-US"/>
              </w:rPr>
            </w:pPr>
            <w:r w:rsidRPr="0029431A">
              <w:rPr>
                <w:color w:val="000000"/>
                <w:sz w:val="18"/>
                <w:szCs w:val="18"/>
                <w:lang w:val="en-US"/>
              </w:rPr>
              <w:t>€</w:t>
            </w:r>
          </w:p>
        </w:tc>
      </w:tr>
    </w:tbl>
    <w:p w:rsidR="007A019D" w:rsidRDefault="00690E38" w:rsidP="007A019D">
      <w:pPr>
        <w:spacing w:after="0"/>
        <w:jc w:val="center"/>
        <w:rPr>
          <w:sz w:val="20"/>
        </w:rPr>
      </w:pPr>
    </w:p>
    <w:p w:rsidR="007A019D" w:rsidRPr="00533C75" w:rsidRDefault="00690E38" w:rsidP="007A019D">
      <w:pPr>
        <w:spacing w:after="0"/>
        <w:rPr>
          <w:sz w:val="20"/>
        </w:rPr>
      </w:pPr>
      <w:r w:rsidRPr="00533C75">
        <w:rPr>
          <w:sz w:val="20"/>
        </w:rPr>
        <w:t xml:space="preserve">Η παρούσα οικονομική προσφορά ισχύει μέχρι και </w:t>
      </w:r>
      <w:r>
        <w:rPr>
          <w:sz w:val="20"/>
        </w:rPr>
        <w:t>τρεις (3</w:t>
      </w:r>
      <w:r w:rsidRPr="00533C75">
        <w:rPr>
          <w:sz w:val="20"/>
        </w:rPr>
        <w:t xml:space="preserve">) μήνες από την επόμενη της διενέργειας </w:t>
      </w:r>
      <w:r>
        <w:rPr>
          <w:sz w:val="20"/>
        </w:rPr>
        <w:t>διαπραγμάτευσης</w:t>
      </w:r>
      <w:r w:rsidRPr="00533C75">
        <w:rPr>
          <w:sz w:val="20"/>
        </w:rPr>
        <w:t xml:space="preserve">. </w:t>
      </w:r>
    </w:p>
    <w:p w:rsidR="000D400F" w:rsidRDefault="00690E38" w:rsidP="007A019D">
      <w:pPr>
        <w:spacing w:after="0"/>
        <w:rPr>
          <w:sz w:val="20"/>
        </w:rPr>
      </w:pPr>
      <w:r w:rsidRPr="00533C75">
        <w:rPr>
          <w:sz w:val="20"/>
        </w:rPr>
        <w:t xml:space="preserve">Αφού έλαβα γνώση των ορών </w:t>
      </w:r>
      <w:r>
        <w:rPr>
          <w:sz w:val="20"/>
        </w:rPr>
        <w:t xml:space="preserve">της </w:t>
      </w:r>
      <w:r w:rsidRPr="00533C75">
        <w:rPr>
          <w:sz w:val="20"/>
        </w:rPr>
        <w:t xml:space="preserve">με αρ. πρωτ. …………………………………………………… (ΑΔΑΜ: ………………………….………..) </w:t>
      </w:r>
      <w:r>
        <w:rPr>
          <w:sz w:val="20"/>
        </w:rPr>
        <w:t>πρόσκλησης διαπραγμάτευσης</w:t>
      </w:r>
      <w:r w:rsidRPr="00533C75">
        <w:rPr>
          <w:sz w:val="20"/>
        </w:rPr>
        <w:t xml:space="preserve"> για την παροχή υπηρεσιών ασφαλείας (φύλαξης), δηλώνω ότι  τους αποδέχομαι πλήρως και χωρίς επιφύλαξη.</w:t>
      </w:r>
    </w:p>
    <w:p w:rsidR="007A019D" w:rsidRPr="00DE16CD" w:rsidRDefault="00690E38" w:rsidP="00B62288">
      <w:pPr>
        <w:spacing w:after="0" w:line="240" w:lineRule="auto"/>
        <w:rPr>
          <w:sz w:val="16"/>
        </w:rPr>
      </w:pPr>
    </w:p>
    <w:tbl>
      <w:tblPr>
        <w:tblW w:w="10407" w:type="dxa"/>
        <w:tblLook w:val="04A0"/>
      </w:tblPr>
      <w:tblGrid>
        <w:gridCol w:w="570"/>
        <w:gridCol w:w="439"/>
        <w:gridCol w:w="2440"/>
        <w:gridCol w:w="1492"/>
        <w:gridCol w:w="1222"/>
        <w:gridCol w:w="230"/>
        <w:gridCol w:w="1337"/>
        <w:gridCol w:w="2550"/>
        <w:gridCol w:w="127"/>
      </w:tblGrid>
      <w:tr w:rsidR="007A249C" w:rsidTr="007A019D">
        <w:trPr>
          <w:gridAfter w:val="1"/>
          <w:wAfter w:w="127" w:type="dxa"/>
        </w:trPr>
        <w:tc>
          <w:tcPr>
            <w:tcW w:w="3449" w:type="dxa"/>
            <w:gridSpan w:val="3"/>
          </w:tcPr>
          <w:p w:rsidR="007A019D" w:rsidRPr="00533C75" w:rsidRDefault="00690E38" w:rsidP="007A019D">
            <w:pPr>
              <w:tabs>
                <w:tab w:val="left" w:pos="8001"/>
              </w:tabs>
              <w:rPr>
                <w:b/>
                <w:sz w:val="20"/>
              </w:rPr>
            </w:pPr>
            <w:r w:rsidRPr="00533C75">
              <w:rPr>
                <w:b/>
                <w:sz w:val="20"/>
              </w:rPr>
              <w:t>Ημερομηνία: …………………….</w:t>
            </w:r>
          </w:p>
        </w:tc>
        <w:tc>
          <w:tcPr>
            <w:tcW w:w="2944" w:type="dxa"/>
            <w:gridSpan w:val="3"/>
          </w:tcPr>
          <w:p w:rsidR="007A019D" w:rsidRPr="00533C75" w:rsidRDefault="00690E38" w:rsidP="007A019D">
            <w:pPr>
              <w:tabs>
                <w:tab w:val="left" w:pos="8001"/>
              </w:tabs>
              <w:rPr>
                <w:b/>
                <w:sz w:val="20"/>
              </w:rPr>
            </w:pPr>
          </w:p>
        </w:tc>
        <w:tc>
          <w:tcPr>
            <w:tcW w:w="3887" w:type="dxa"/>
            <w:gridSpan w:val="2"/>
          </w:tcPr>
          <w:p w:rsidR="007A019D" w:rsidRPr="00283E0E" w:rsidRDefault="00690E38" w:rsidP="00B62288">
            <w:pPr>
              <w:tabs>
                <w:tab w:val="left" w:pos="8001"/>
              </w:tabs>
              <w:spacing w:after="40"/>
              <w:jc w:val="center"/>
              <w:rPr>
                <w:b/>
                <w:sz w:val="20"/>
              </w:rPr>
            </w:pPr>
            <w:r>
              <w:rPr>
                <w:b/>
                <w:sz w:val="20"/>
              </w:rPr>
              <w:t>Για τον υποψήφιο ανάδοχο</w:t>
            </w:r>
          </w:p>
          <w:p w:rsidR="007A019D" w:rsidRPr="00283E0E" w:rsidRDefault="00690E38" w:rsidP="00B62288">
            <w:pPr>
              <w:tabs>
                <w:tab w:val="left" w:pos="8001"/>
              </w:tabs>
              <w:spacing w:after="100"/>
              <w:jc w:val="center"/>
              <w:rPr>
                <w:i/>
                <w:sz w:val="20"/>
              </w:rPr>
            </w:pPr>
            <w:r w:rsidRPr="00283E0E">
              <w:rPr>
                <w:i/>
                <w:sz w:val="20"/>
              </w:rPr>
              <w:t>Σφραγίδα/ Υπογραφή</w:t>
            </w:r>
          </w:p>
          <w:p w:rsidR="007A019D" w:rsidRPr="00533C75" w:rsidRDefault="00690E38" w:rsidP="007A019D">
            <w:pPr>
              <w:tabs>
                <w:tab w:val="left" w:pos="8001"/>
              </w:tabs>
              <w:jc w:val="center"/>
              <w:rPr>
                <w:sz w:val="20"/>
              </w:rPr>
            </w:pPr>
            <w:r w:rsidRPr="00533C75">
              <w:rPr>
                <w:sz w:val="20"/>
              </w:rPr>
              <w:t>(Ονοματεπώνυμο Εκπροσώπου)</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vAlign w:val="center"/>
          </w:tcPr>
          <w:p w:rsidR="007A019D" w:rsidRPr="00646747" w:rsidRDefault="00690E38" w:rsidP="007A019D">
            <w:pPr>
              <w:spacing w:after="0"/>
              <w:jc w:val="center"/>
              <w:rPr>
                <w:b/>
                <w:bCs/>
                <w:color w:val="000000"/>
                <w:sz w:val="18"/>
                <w:szCs w:val="18"/>
                <w:lang w:val="en-US"/>
              </w:rPr>
            </w:pPr>
            <w:r w:rsidRPr="00646747">
              <w:rPr>
                <w:b/>
                <w:bCs/>
                <w:color w:val="000000"/>
                <w:sz w:val="18"/>
                <w:szCs w:val="18"/>
                <w:lang w:val="en-US"/>
              </w:rPr>
              <w:lastRenderedPageBreak/>
              <w:t>Δ.</w:t>
            </w:r>
          </w:p>
        </w:tc>
        <w:tc>
          <w:tcPr>
            <w:tcW w:w="9837" w:type="dxa"/>
            <w:gridSpan w:val="8"/>
            <w:tcBorders>
              <w:left w:val="single" w:sz="4" w:space="0" w:color="auto"/>
            </w:tcBorders>
            <w:shd w:val="clear" w:color="auto" w:fill="auto"/>
            <w:noWrap/>
            <w:vAlign w:val="center"/>
          </w:tcPr>
          <w:p w:rsidR="007A019D" w:rsidRPr="00533C75" w:rsidRDefault="00690E38" w:rsidP="007A019D">
            <w:pPr>
              <w:spacing w:after="0"/>
              <w:jc w:val="center"/>
              <w:rPr>
                <w:b/>
                <w:bCs/>
                <w:color w:val="000000"/>
                <w:sz w:val="18"/>
                <w:szCs w:val="18"/>
              </w:rPr>
            </w:pPr>
            <w:r w:rsidRPr="00533C75">
              <w:rPr>
                <w:b/>
                <w:bCs/>
                <w:color w:val="000000"/>
                <w:sz w:val="18"/>
                <w:szCs w:val="18"/>
              </w:rPr>
              <w:t>ΑΝΑΛΥΤΙΚΟΣ ΠΙΝΑΚΑΣ ΟΙΚΟΝΟΜΙΚΗΣ ΠΡΟΣΦΟΡΑΣ (Στοιχεία του άρθρου 68 του ν. 3863/2010 (ΦΕΚ 115/Α'))</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vAlign w:val="center"/>
          </w:tcPr>
          <w:p w:rsidR="007A019D" w:rsidRPr="00533C75" w:rsidRDefault="00690E38" w:rsidP="007A019D">
            <w:pPr>
              <w:spacing w:after="0"/>
              <w:jc w:val="center"/>
              <w:rPr>
                <w:b/>
                <w:bCs/>
                <w:color w:val="000000"/>
                <w:sz w:val="18"/>
                <w:szCs w:val="18"/>
              </w:rPr>
            </w:pPr>
          </w:p>
        </w:tc>
        <w:tc>
          <w:tcPr>
            <w:tcW w:w="9837" w:type="dxa"/>
            <w:gridSpan w:val="8"/>
            <w:tcBorders>
              <w:left w:val="single" w:sz="4" w:space="0" w:color="auto"/>
              <w:bottom w:val="single" w:sz="4" w:space="0" w:color="auto"/>
            </w:tcBorders>
            <w:shd w:val="clear" w:color="auto" w:fill="auto"/>
            <w:noWrap/>
            <w:vAlign w:val="center"/>
          </w:tcPr>
          <w:p w:rsidR="007A019D" w:rsidRPr="00772636" w:rsidRDefault="00690E38" w:rsidP="007A019D">
            <w:pPr>
              <w:spacing w:after="0"/>
              <w:jc w:val="center"/>
              <w:rPr>
                <w:b/>
                <w:bCs/>
                <w:color w:val="000000"/>
                <w:sz w:val="18"/>
                <w:szCs w:val="18"/>
              </w:rPr>
            </w:pPr>
            <w:r w:rsidRPr="00533C75">
              <w:rPr>
                <w:b/>
                <w:bCs/>
                <w:color w:val="000000"/>
                <w:sz w:val="18"/>
                <w:szCs w:val="18"/>
              </w:rPr>
              <w:t xml:space="preserve">ΓΙΑ </w:t>
            </w:r>
            <w:r>
              <w:rPr>
                <w:b/>
                <w:bCs/>
                <w:color w:val="000000"/>
                <w:sz w:val="18"/>
                <w:szCs w:val="18"/>
              </w:rPr>
              <w:t>ΤΟ ΣΥΝΟΛΙΚΟ ΧΡΟΝΙΚΟ ΔΙΑΣΤΗΜΑ (8</w:t>
            </w:r>
            <w:r w:rsidRPr="00533C75">
              <w:rPr>
                <w:b/>
                <w:bCs/>
                <w:color w:val="000000"/>
                <w:sz w:val="18"/>
                <w:szCs w:val="18"/>
              </w:rPr>
              <w:t xml:space="preserve"> ΜΗΝΕΣ)</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vAlign w:val="center"/>
          </w:tcPr>
          <w:p w:rsidR="007A019D" w:rsidRPr="00533C75" w:rsidRDefault="00690E38" w:rsidP="007A019D">
            <w:pPr>
              <w:spacing w:after="0"/>
              <w:jc w:val="center"/>
              <w:rPr>
                <w:b/>
                <w:bCs/>
                <w:color w:val="000000"/>
                <w:sz w:val="18"/>
                <w:szCs w:val="18"/>
              </w:rPr>
            </w:pPr>
          </w:p>
        </w:tc>
        <w:tc>
          <w:tcPr>
            <w:tcW w:w="4371" w:type="dxa"/>
            <w:gridSpan w:val="3"/>
            <w:tcBorders>
              <w:left w:val="single" w:sz="4" w:space="0" w:color="auto"/>
              <w:bottom w:val="single" w:sz="4" w:space="0" w:color="auto"/>
            </w:tcBorders>
            <w:shd w:val="clear" w:color="000000" w:fill="D9D9D9"/>
            <w:noWrap/>
            <w:vAlign w:val="center"/>
          </w:tcPr>
          <w:p w:rsidR="007A019D" w:rsidRPr="00533C75" w:rsidRDefault="00690E38" w:rsidP="007A019D">
            <w:pPr>
              <w:spacing w:after="0"/>
              <w:rPr>
                <w:color w:val="000000"/>
                <w:sz w:val="18"/>
                <w:szCs w:val="18"/>
              </w:rPr>
            </w:pPr>
            <w:r w:rsidRPr="00646747">
              <w:rPr>
                <w:color w:val="000000"/>
                <w:sz w:val="18"/>
                <w:szCs w:val="18"/>
                <w:lang w:val="en-US"/>
              </w:rPr>
              <w:t> </w:t>
            </w:r>
          </w:p>
        </w:tc>
        <w:tc>
          <w:tcPr>
            <w:tcW w:w="5466" w:type="dxa"/>
            <w:gridSpan w:val="5"/>
            <w:shd w:val="clear" w:color="auto" w:fill="auto"/>
            <w:noWrap/>
            <w:vAlign w:val="center"/>
          </w:tcPr>
          <w:p w:rsidR="007A019D" w:rsidRPr="00646747" w:rsidRDefault="00690E38" w:rsidP="007A019D">
            <w:pPr>
              <w:spacing w:after="0"/>
              <w:jc w:val="center"/>
              <w:rPr>
                <w:b/>
                <w:bCs/>
                <w:color w:val="000000"/>
                <w:sz w:val="18"/>
                <w:szCs w:val="18"/>
                <w:lang w:val="en-US"/>
              </w:rPr>
            </w:pPr>
            <w:r w:rsidRPr="00646747">
              <w:rPr>
                <w:b/>
                <w:bCs/>
                <w:color w:val="000000"/>
                <w:sz w:val="18"/>
                <w:szCs w:val="18"/>
                <w:lang w:val="en-US"/>
              </w:rPr>
              <w:t>Ανάλυση/ Περιγραφή</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Δ.1</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ind w:left="-110"/>
              <w:jc w:val="right"/>
              <w:rPr>
                <w:color w:val="000000"/>
                <w:sz w:val="18"/>
                <w:szCs w:val="18"/>
                <w:lang w:val="en-US"/>
              </w:rPr>
            </w:pPr>
            <w:r w:rsidRPr="00646747">
              <w:rPr>
                <w:color w:val="000000"/>
                <w:sz w:val="18"/>
                <w:szCs w:val="18"/>
                <w:lang w:val="en-US"/>
              </w:rPr>
              <w:t>(α)</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 xml:space="preserve">Αριθμός εργαζομένων που θα απασχοληθούν στο έργο (με ανάλυση): </w:t>
            </w:r>
          </w:p>
        </w:tc>
        <w:tc>
          <w:tcPr>
            <w:tcW w:w="5466" w:type="dxa"/>
            <w:gridSpan w:val="5"/>
            <w:tcBorders>
              <w:left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Δ.2</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(β)</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 xml:space="preserve">Ημέρες και ώρες εργασίας (με ανάλυση): </w:t>
            </w:r>
          </w:p>
        </w:tc>
        <w:tc>
          <w:tcPr>
            <w:tcW w:w="5466" w:type="dxa"/>
            <w:gridSpan w:val="5"/>
            <w:tcBorders>
              <w:left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Δ.3</w:t>
            </w:r>
          </w:p>
        </w:tc>
        <w:tc>
          <w:tcPr>
            <w:tcW w:w="439" w:type="dxa"/>
            <w:tcBorders>
              <w:top w:val="single" w:sz="4" w:space="0" w:color="auto"/>
              <w:left w:val="single" w:sz="4" w:space="0" w:color="auto"/>
              <w:bottom w:val="nil"/>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(γ)</w:t>
            </w:r>
          </w:p>
        </w:tc>
        <w:tc>
          <w:tcPr>
            <w:tcW w:w="3932" w:type="dxa"/>
            <w:gridSpan w:val="2"/>
            <w:tcBorders>
              <w:top w:val="single" w:sz="4" w:space="0" w:color="auto"/>
              <w:left w:val="nil"/>
              <w:bottom w:val="nil"/>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Συλλογική σύμβαση εργασίας στην οποία υπάγονται οι εργαζόμενοι (περιγραφή):</w:t>
            </w:r>
          </w:p>
        </w:tc>
        <w:tc>
          <w:tcPr>
            <w:tcW w:w="5466" w:type="dxa"/>
            <w:gridSpan w:val="5"/>
            <w:vMerge w:val="restart"/>
            <w:tcBorders>
              <w:left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533C75" w:rsidRDefault="00690E38" w:rsidP="007A019D">
            <w:pPr>
              <w:spacing w:after="0"/>
              <w:jc w:val="right"/>
              <w:rPr>
                <w:color w:val="000000"/>
                <w:sz w:val="18"/>
                <w:szCs w:val="18"/>
              </w:rPr>
            </w:pPr>
          </w:p>
        </w:tc>
        <w:tc>
          <w:tcPr>
            <w:tcW w:w="439" w:type="dxa"/>
            <w:tcBorders>
              <w:top w:val="nil"/>
              <w:left w:val="single" w:sz="4" w:space="0" w:color="auto"/>
              <w:bottom w:val="single" w:sz="4" w:space="0" w:color="auto"/>
              <w:right w:val="nil"/>
            </w:tcBorders>
            <w:shd w:val="clear" w:color="auto" w:fill="auto"/>
            <w:noWrap/>
          </w:tcPr>
          <w:p w:rsidR="007A019D" w:rsidRPr="00533C75" w:rsidRDefault="00690E38" w:rsidP="007A019D">
            <w:pPr>
              <w:spacing w:after="0"/>
              <w:jc w:val="right"/>
              <w:rPr>
                <w:color w:val="000000"/>
                <w:sz w:val="18"/>
                <w:szCs w:val="18"/>
              </w:rPr>
            </w:pPr>
            <w:r w:rsidRPr="00646747">
              <w:rPr>
                <w:color w:val="000000"/>
                <w:sz w:val="18"/>
                <w:szCs w:val="18"/>
                <w:lang w:val="en-US"/>
              </w:rPr>
              <w:t> </w:t>
            </w:r>
          </w:p>
        </w:tc>
        <w:tc>
          <w:tcPr>
            <w:tcW w:w="3932" w:type="dxa"/>
            <w:gridSpan w:val="2"/>
            <w:tcBorders>
              <w:top w:val="nil"/>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u w:val="single"/>
              </w:rPr>
            </w:pPr>
            <w:r w:rsidRPr="00533C75">
              <w:rPr>
                <w:color w:val="000000"/>
                <w:sz w:val="18"/>
                <w:szCs w:val="18"/>
                <w:u w:val="single"/>
              </w:rPr>
              <w:t>Επισυνάπτεται ΑΝΤΙΓΡΑΦΟ αυτής στο τέλος</w:t>
            </w:r>
          </w:p>
        </w:tc>
        <w:tc>
          <w:tcPr>
            <w:tcW w:w="5466" w:type="dxa"/>
            <w:gridSpan w:val="5"/>
            <w:vMerge/>
            <w:tcBorders>
              <w:left w:val="single" w:sz="4" w:space="0" w:color="auto"/>
            </w:tcBorders>
            <w:vAlign w:val="center"/>
          </w:tcPr>
          <w:p w:rsidR="007A019D" w:rsidRPr="00533C75" w:rsidRDefault="00690E38" w:rsidP="007A019D">
            <w:pPr>
              <w:spacing w:after="0"/>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533C75" w:rsidRDefault="00690E38" w:rsidP="007A019D">
            <w:pPr>
              <w:spacing w:after="0"/>
              <w:jc w:val="right"/>
              <w:rPr>
                <w:color w:val="000000"/>
                <w:sz w:val="18"/>
                <w:szCs w:val="18"/>
              </w:rPr>
            </w:pPr>
          </w:p>
        </w:tc>
        <w:tc>
          <w:tcPr>
            <w:tcW w:w="4371" w:type="dxa"/>
            <w:gridSpan w:val="3"/>
            <w:vMerge w:val="restart"/>
            <w:tcBorders>
              <w:top w:val="single" w:sz="4" w:space="0" w:color="auto"/>
              <w:left w:val="single" w:sz="4" w:space="0" w:color="auto"/>
            </w:tcBorders>
            <w:shd w:val="clear" w:color="000000" w:fill="D9D9D9"/>
            <w:noWrap/>
          </w:tcPr>
          <w:p w:rsidR="007A019D" w:rsidRPr="00533C75" w:rsidRDefault="00690E38" w:rsidP="007A019D">
            <w:pPr>
              <w:spacing w:after="0"/>
              <w:jc w:val="right"/>
              <w:rPr>
                <w:color w:val="000000"/>
                <w:sz w:val="18"/>
                <w:szCs w:val="18"/>
              </w:rPr>
            </w:pPr>
          </w:p>
        </w:tc>
        <w:tc>
          <w:tcPr>
            <w:tcW w:w="1222" w:type="dxa"/>
            <w:vMerge w:val="restart"/>
            <w:shd w:val="clear" w:color="auto" w:fill="auto"/>
            <w:noWrap/>
            <w:vAlign w:val="center"/>
          </w:tcPr>
          <w:p w:rsidR="007A019D" w:rsidRPr="00646747" w:rsidRDefault="00690E38" w:rsidP="007A019D">
            <w:pPr>
              <w:spacing w:after="0"/>
              <w:jc w:val="center"/>
              <w:rPr>
                <w:b/>
                <w:bCs/>
                <w:color w:val="000000"/>
                <w:sz w:val="18"/>
                <w:szCs w:val="18"/>
              </w:rPr>
            </w:pPr>
            <w:r w:rsidRPr="00646747">
              <w:rPr>
                <w:b/>
                <w:bCs/>
                <w:color w:val="000000"/>
                <w:sz w:val="18"/>
                <w:szCs w:val="18"/>
                <w:lang w:val="en-US"/>
              </w:rPr>
              <w:t>Ποσοστό</w:t>
            </w:r>
            <w:r>
              <w:rPr>
                <w:b/>
                <w:bCs/>
                <w:color w:val="000000"/>
                <w:sz w:val="18"/>
                <w:szCs w:val="18"/>
              </w:rPr>
              <w:t xml:space="preserve"> (%)</w:t>
            </w:r>
          </w:p>
        </w:tc>
        <w:tc>
          <w:tcPr>
            <w:tcW w:w="4244" w:type="dxa"/>
            <w:gridSpan w:val="4"/>
            <w:shd w:val="clear" w:color="auto" w:fill="auto"/>
            <w:noWrap/>
            <w:vAlign w:val="center"/>
          </w:tcPr>
          <w:p w:rsidR="007A019D" w:rsidRPr="00646747" w:rsidRDefault="00690E38" w:rsidP="007A019D">
            <w:pPr>
              <w:spacing w:after="0"/>
              <w:jc w:val="center"/>
              <w:rPr>
                <w:b/>
                <w:bCs/>
                <w:color w:val="000000"/>
                <w:sz w:val="18"/>
                <w:szCs w:val="18"/>
                <w:lang w:val="en-US"/>
              </w:rPr>
            </w:pPr>
            <w:r>
              <w:rPr>
                <w:b/>
                <w:bCs/>
                <w:color w:val="000000"/>
                <w:sz w:val="18"/>
                <w:szCs w:val="18"/>
              </w:rPr>
              <w:t>Ποσό σε ΕΥΡΩ (€)</w:t>
            </w:r>
            <w:r w:rsidRPr="00646747">
              <w:rPr>
                <w:b/>
                <w:bCs/>
                <w:color w:val="000000"/>
                <w:sz w:val="18"/>
                <w:szCs w:val="18"/>
                <w:lang w:val="en-US"/>
              </w:rPr>
              <w:t>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p>
        </w:tc>
        <w:tc>
          <w:tcPr>
            <w:tcW w:w="4371" w:type="dxa"/>
            <w:gridSpan w:val="3"/>
            <w:vMerge/>
            <w:tcBorders>
              <w:left w:val="single" w:sz="4" w:space="0" w:color="auto"/>
              <w:bottom w:val="single" w:sz="4" w:space="0" w:color="auto"/>
            </w:tcBorders>
            <w:shd w:val="clear" w:color="000000" w:fill="D9D9D9"/>
            <w:noWrap/>
          </w:tcPr>
          <w:p w:rsidR="007A019D" w:rsidRPr="00646747" w:rsidRDefault="00690E38" w:rsidP="007A019D">
            <w:pPr>
              <w:spacing w:after="0"/>
              <w:jc w:val="right"/>
              <w:rPr>
                <w:color w:val="000000"/>
                <w:sz w:val="18"/>
                <w:szCs w:val="18"/>
              </w:rPr>
            </w:pPr>
          </w:p>
        </w:tc>
        <w:tc>
          <w:tcPr>
            <w:tcW w:w="1222" w:type="dxa"/>
            <w:vMerge/>
            <w:vAlign w:val="center"/>
          </w:tcPr>
          <w:p w:rsidR="007A019D" w:rsidRPr="00646747" w:rsidRDefault="00690E38" w:rsidP="007A019D">
            <w:pPr>
              <w:spacing w:after="0"/>
              <w:rPr>
                <w:b/>
                <w:bCs/>
                <w:color w:val="000000"/>
                <w:sz w:val="18"/>
                <w:szCs w:val="18"/>
                <w:lang w:val="en-US"/>
              </w:rPr>
            </w:pPr>
          </w:p>
        </w:tc>
        <w:tc>
          <w:tcPr>
            <w:tcW w:w="1567" w:type="dxa"/>
            <w:gridSpan w:val="2"/>
            <w:shd w:val="clear" w:color="auto" w:fill="auto"/>
            <w:noWrap/>
            <w:vAlign w:val="center"/>
          </w:tcPr>
          <w:p w:rsidR="007A019D" w:rsidRPr="00646747" w:rsidRDefault="00690E38" w:rsidP="007A019D">
            <w:pPr>
              <w:spacing w:after="0"/>
              <w:jc w:val="center"/>
              <w:rPr>
                <w:color w:val="000000"/>
                <w:sz w:val="18"/>
                <w:szCs w:val="18"/>
                <w:lang w:val="en-US"/>
              </w:rPr>
            </w:pPr>
            <w:r w:rsidRPr="00646747">
              <w:rPr>
                <w:color w:val="000000"/>
                <w:sz w:val="18"/>
                <w:szCs w:val="18"/>
                <w:lang w:val="en-US"/>
              </w:rPr>
              <w:t>Αριθμητικώς:</w:t>
            </w: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lang w:val="en-US"/>
              </w:rPr>
            </w:pPr>
            <w:r w:rsidRPr="00646747">
              <w:rPr>
                <w:color w:val="000000"/>
                <w:sz w:val="18"/>
                <w:szCs w:val="18"/>
                <w:lang w:val="en-US"/>
              </w:rPr>
              <w:t>Ολογράφως:</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Δ.4</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Ύψος του προϋπολογισμένου ποσού που αφορά τις πάσης φύσεως νόμιμες αποδοχές αυτών των εργαζομένων (με ανάλυση):</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Δ.5</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(ε)</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 xml:space="preserve">Ύψος των ασφαλιστικών εισφορών με βάση τα προϋπολογισθέντα ποσά (με ανάλυση): </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Δ.6</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Διοικητικό κόστος παροχής υπηρεσιών</w:t>
            </w:r>
            <w:r w:rsidRPr="00533C75">
              <w:t xml:space="preserve"> (</w:t>
            </w:r>
            <w:r w:rsidRPr="00533C75">
              <w:rPr>
                <w:color w:val="000000"/>
                <w:sz w:val="18"/>
                <w:szCs w:val="18"/>
              </w:rPr>
              <w:t>με ανάλυση):</w:t>
            </w:r>
          </w:p>
        </w:tc>
        <w:tc>
          <w:tcPr>
            <w:tcW w:w="1222" w:type="dxa"/>
            <w:tcBorders>
              <w:left w:val="single" w:sz="4" w:space="0" w:color="auto"/>
            </w:tcBorders>
            <w:shd w:val="clear" w:color="auto" w:fill="auto"/>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Δ.7</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 xml:space="preserve">Κόστος αναλωσίμων υλικών </w:t>
            </w:r>
            <w:r>
              <w:rPr>
                <w:color w:val="000000"/>
                <w:sz w:val="18"/>
                <w:szCs w:val="18"/>
              </w:rPr>
              <w:t>[</w:t>
            </w:r>
            <w:r w:rsidRPr="00533C75">
              <w:rPr>
                <w:color w:val="000000"/>
                <w:sz w:val="18"/>
                <w:szCs w:val="18"/>
              </w:rPr>
              <w:t>και λοιπών σχετικών δαπανών</w:t>
            </w:r>
            <w:r>
              <w:rPr>
                <w:color w:val="000000"/>
                <w:sz w:val="18"/>
                <w:szCs w:val="18"/>
              </w:rPr>
              <w:t>]</w:t>
            </w:r>
            <w:r w:rsidRPr="00533C75">
              <w:t xml:space="preserve"> (</w:t>
            </w:r>
            <w:r w:rsidRPr="00533C75">
              <w:rPr>
                <w:color w:val="000000"/>
                <w:sz w:val="18"/>
                <w:szCs w:val="18"/>
              </w:rPr>
              <w:t>με ανάλυση):</w:t>
            </w:r>
          </w:p>
        </w:tc>
        <w:tc>
          <w:tcPr>
            <w:tcW w:w="1222" w:type="dxa"/>
            <w:tcBorders>
              <w:left w:val="single" w:sz="4" w:space="0" w:color="auto"/>
            </w:tcBorders>
            <w:shd w:val="clear" w:color="auto" w:fill="auto"/>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Δ.8</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Εργολαβικό κέρδος:</w:t>
            </w:r>
          </w:p>
        </w:tc>
        <w:tc>
          <w:tcPr>
            <w:tcW w:w="1222" w:type="dxa"/>
            <w:tcBorders>
              <w:left w:val="single" w:sz="4" w:space="0" w:color="auto"/>
            </w:tcBorders>
            <w:shd w:val="clear" w:color="auto" w:fill="auto"/>
            <w:noWrap/>
            <w:vAlign w:val="center"/>
          </w:tcPr>
          <w:p w:rsidR="007A019D" w:rsidRPr="00646747"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646747" w:rsidRDefault="00690E38" w:rsidP="007A019D">
            <w:pPr>
              <w:spacing w:after="0"/>
              <w:rPr>
                <w:color w:val="000000"/>
                <w:sz w:val="18"/>
                <w:szCs w:val="18"/>
                <w:u w:val="single"/>
                <w:lang w:val="en-US"/>
              </w:rPr>
            </w:pP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u w:val="single"/>
                <w:lang w:val="en-US"/>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Δ.9</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Νόμιμες υπέρ Δημοσίου &amp; τρίτων κρατήσεις:</w:t>
            </w:r>
          </w:p>
        </w:tc>
        <w:tc>
          <w:tcPr>
            <w:tcW w:w="1222" w:type="dxa"/>
            <w:tcBorders>
              <w:left w:val="single" w:sz="4" w:space="0" w:color="auto"/>
            </w:tcBorders>
            <w:shd w:val="clear" w:color="auto" w:fill="auto"/>
            <w:noWrap/>
            <w:vAlign w:val="center"/>
          </w:tcPr>
          <w:p w:rsidR="007A019D" w:rsidRPr="00646747" w:rsidRDefault="00690E38" w:rsidP="007A019D">
            <w:pPr>
              <w:spacing w:after="0"/>
              <w:jc w:val="right"/>
              <w:rPr>
                <w:color w:val="000000"/>
                <w:sz w:val="18"/>
                <w:szCs w:val="18"/>
                <w:lang w:val="en-US"/>
              </w:rPr>
            </w:pPr>
            <w:r w:rsidRPr="003516A4">
              <w:rPr>
                <w:sz w:val="20"/>
              </w:rPr>
              <w:t>0,13468</w:t>
            </w:r>
            <w:r w:rsidRPr="003516A4">
              <w:rPr>
                <w:color w:val="000000"/>
                <w:sz w:val="18"/>
                <w:szCs w:val="18"/>
                <w:lang w:val="en-US"/>
              </w:rPr>
              <w:t>%</w:t>
            </w:r>
          </w:p>
        </w:tc>
        <w:tc>
          <w:tcPr>
            <w:tcW w:w="1567" w:type="dxa"/>
            <w:gridSpan w:val="2"/>
            <w:shd w:val="clear" w:color="auto" w:fill="auto"/>
            <w:noWrap/>
            <w:vAlign w:val="center"/>
          </w:tcPr>
          <w:p w:rsidR="007A019D" w:rsidRPr="00646747" w:rsidRDefault="00690E38" w:rsidP="007A019D">
            <w:pPr>
              <w:spacing w:after="0"/>
              <w:rPr>
                <w:color w:val="000000"/>
                <w:sz w:val="18"/>
                <w:szCs w:val="18"/>
                <w:u w:val="single"/>
                <w:lang w:val="en-US"/>
              </w:rPr>
            </w:pP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u w:val="single"/>
                <w:lang w:val="en-US"/>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Δ.10</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ΣΥΝΟΛΟ ΧΩΡΙΣ Φ.Π.Α. (ΚΑΘΑΡΗ ΑΞΙΑ):</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Δ.11</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646747" w:rsidRDefault="00690E38" w:rsidP="007A019D">
            <w:pPr>
              <w:spacing w:after="0"/>
              <w:rPr>
                <w:b/>
                <w:bCs/>
                <w:color w:val="000000"/>
                <w:sz w:val="18"/>
                <w:szCs w:val="18"/>
                <w:lang w:val="en-US"/>
              </w:rPr>
            </w:pPr>
            <w:r w:rsidRPr="00646747">
              <w:rPr>
                <w:b/>
                <w:bCs/>
                <w:color w:val="000000"/>
                <w:sz w:val="18"/>
                <w:szCs w:val="18"/>
                <w:lang w:val="en-US"/>
              </w:rPr>
              <w:t>Φ.Π.Α.:</w:t>
            </w:r>
          </w:p>
        </w:tc>
        <w:tc>
          <w:tcPr>
            <w:tcW w:w="1222" w:type="dxa"/>
            <w:tcBorders>
              <w:left w:val="single" w:sz="4" w:space="0" w:color="auto"/>
            </w:tcBorders>
            <w:shd w:val="clear" w:color="auto" w:fill="auto"/>
            <w:noWrap/>
            <w:vAlign w:val="center"/>
          </w:tcPr>
          <w:p w:rsidR="007A019D" w:rsidRPr="00646747" w:rsidRDefault="00690E38" w:rsidP="007A019D">
            <w:pPr>
              <w:spacing w:after="0"/>
              <w:jc w:val="right"/>
              <w:rPr>
                <w:color w:val="000000"/>
                <w:sz w:val="18"/>
                <w:szCs w:val="18"/>
                <w:lang w:val="en-US"/>
              </w:rPr>
            </w:pPr>
            <w:r w:rsidRPr="00646747">
              <w:rPr>
                <w:color w:val="000000"/>
                <w:sz w:val="18"/>
                <w:szCs w:val="18"/>
                <w:lang w:val="en-US"/>
              </w:rPr>
              <w:t>24%</w:t>
            </w:r>
          </w:p>
        </w:tc>
        <w:tc>
          <w:tcPr>
            <w:tcW w:w="1567" w:type="dxa"/>
            <w:gridSpan w:val="2"/>
            <w:shd w:val="clear" w:color="auto" w:fill="auto"/>
            <w:noWrap/>
            <w:vAlign w:val="center"/>
          </w:tcPr>
          <w:p w:rsidR="007A019D" w:rsidRPr="00646747" w:rsidRDefault="00690E38" w:rsidP="007A019D">
            <w:pPr>
              <w:spacing w:after="0"/>
              <w:rPr>
                <w:color w:val="000000"/>
                <w:sz w:val="18"/>
                <w:szCs w:val="18"/>
                <w:u w:val="single"/>
                <w:lang w:val="en-US"/>
              </w:rPr>
            </w:pP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u w:val="single"/>
                <w:lang w:val="en-US"/>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Δ.12</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ΣΥΝΟΛΟ (ΜΕ Φ.Π.Α.):</w:t>
            </w:r>
          </w:p>
        </w:tc>
        <w:tc>
          <w:tcPr>
            <w:tcW w:w="1222" w:type="dxa"/>
            <w:tcBorders>
              <w:left w:val="single" w:sz="4" w:space="0" w:color="auto"/>
              <w:bottom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tcBorders>
              <w:bottom w:val="single" w:sz="4" w:space="0" w:color="auto"/>
            </w:tcBorders>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tcBorders>
              <w:bottom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vAlign w:val="center"/>
          </w:tcPr>
          <w:p w:rsidR="007A019D" w:rsidRPr="00687B6D" w:rsidRDefault="00690E38" w:rsidP="007A019D">
            <w:pPr>
              <w:spacing w:after="0"/>
              <w:jc w:val="center"/>
              <w:rPr>
                <w:color w:val="000000"/>
                <w:sz w:val="18"/>
                <w:szCs w:val="18"/>
              </w:rPr>
            </w:pPr>
          </w:p>
        </w:tc>
        <w:tc>
          <w:tcPr>
            <w:tcW w:w="9837" w:type="dxa"/>
            <w:gridSpan w:val="8"/>
            <w:tcBorders>
              <w:top w:val="single" w:sz="4" w:space="0" w:color="auto"/>
              <w:left w:val="single" w:sz="4" w:space="0" w:color="auto"/>
            </w:tcBorders>
            <w:shd w:val="clear" w:color="auto" w:fill="auto"/>
            <w:noWrap/>
            <w:vAlign w:val="center"/>
          </w:tcPr>
          <w:p w:rsidR="007A019D" w:rsidRPr="008C1B37" w:rsidRDefault="00690E38" w:rsidP="000D400F">
            <w:pPr>
              <w:spacing w:after="0"/>
              <w:jc w:val="center"/>
              <w:rPr>
                <w:b/>
                <w:color w:val="000000"/>
                <w:sz w:val="18"/>
                <w:szCs w:val="18"/>
              </w:rPr>
            </w:pPr>
            <w:r w:rsidRPr="008C1B37">
              <w:rPr>
                <w:b/>
                <w:color w:val="000000"/>
                <w:sz w:val="18"/>
                <w:szCs w:val="18"/>
              </w:rPr>
              <w:t>ΑΝΑ ΜΗΝΑ</w:t>
            </w:r>
            <w:r>
              <w:rPr>
                <w:b/>
                <w:color w:val="000000"/>
                <w:sz w:val="18"/>
                <w:szCs w:val="18"/>
              </w:rPr>
              <w:t xml:space="preserve"> </w:t>
            </w:r>
            <w:r>
              <w:rPr>
                <w:b/>
                <w:bCs/>
                <w:color w:val="000000"/>
                <w:sz w:val="18"/>
                <w:szCs w:val="18"/>
              </w:rPr>
              <w:t>(ΣΥΝΟΛΟ/8</w:t>
            </w:r>
            <w:r>
              <w:rPr>
                <w:b/>
                <w:bCs/>
                <w:color w:val="000000"/>
                <w:sz w:val="18"/>
                <w:szCs w:val="18"/>
              </w:rPr>
              <w:t xml:space="preserve"> ΜΗΝΕΣ)</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570" w:type="dxa"/>
            <w:tcBorders>
              <w:top w:val="nil"/>
              <w:left w:val="nil"/>
              <w:bottom w:val="nil"/>
              <w:right w:val="single" w:sz="4" w:space="0" w:color="auto"/>
            </w:tcBorders>
            <w:shd w:val="clear" w:color="auto" w:fill="auto"/>
            <w:noWrap/>
          </w:tcPr>
          <w:p w:rsidR="007A019D" w:rsidRDefault="00690E38" w:rsidP="007A019D">
            <w:pPr>
              <w:spacing w:after="0"/>
              <w:jc w:val="right"/>
              <w:rPr>
                <w:color w:val="000000"/>
                <w:sz w:val="18"/>
                <w:szCs w:val="18"/>
                <w:lang w:val="en-US"/>
              </w:rPr>
            </w:pPr>
          </w:p>
        </w:tc>
        <w:tc>
          <w:tcPr>
            <w:tcW w:w="4371" w:type="dxa"/>
            <w:gridSpan w:val="3"/>
            <w:tcBorders>
              <w:left w:val="single" w:sz="4" w:space="0" w:color="auto"/>
              <w:bottom w:val="single" w:sz="4" w:space="0" w:color="auto"/>
              <w:right w:val="single" w:sz="4" w:space="0" w:color="auto"/>
            </w:tcBorders>
            <w:shd w:val="clear" w:color="auto" w:fill="D9D9D9"/>
            <w:noWrap/>
          </w:tcPr>
          <w:p w:rsidR="007A019D" w:rsidRPr="00533C75" w:rsidRDefault="00690E38" w:rsidP="007A019D">
            <w:pPr>
              <w:spacing w:after="0"/>
              <w:rPr>
                <w:b/>
                <w:bCs/>
                <w:color w:val="000000"/>
                <w:sz w:val="18"/>
                <w:szCs w:val="18"/>
              </w:rPr>
            </w:pP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4244" w:type="dxa"/>
            <w:gridSpan w:val="4"/>
            <w:shd w:val="clear" w:color="auto" w:fill="auto"/>
            <w:noWrap/>
            <w:vAlign w:val="center"/>
          </w:tcPr>
          <w:p w:rsidR="007A019D" w:rsidRPr="00717C5B" w:rsidRDefault="00690E38" w:rsidP="007A019D">
            <w:pPr>
              <w:spacing w:after="0"/>
              <w:jc w:val="center"/>
            </w:pPr>
            <w:r w:rsidRPr="000C78D1">
              <w:rPr>
                <w:b/>
                <w:bCs/>
                <w:color w:val="000000"/>
                <w:sz w:val="18"/>
                <w:szCs w:val="18"/>
              </w:rPr>
              <w:t>Ποσό σε ΕΥΡΩ (€)</w:t>
            </w: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13</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(δ)</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 xml:space="preserve">Ύψος του προϋπολογισμένου ποσού που αφορά </w:t>
            </w:r>
            <w:r w:rsidRPr="00533C75">
              <w:rPr>
                <w:b/>
                <w:bCs/>
                <w:color w:val="000000"/>
                <w:sz w:val="18"/>
                <w:szCs w:val="18"/>
              </w:rPr>
              <w:t>τις πάσης φύσεως νόμιμες αποδοχές αυτών των εργαζομένων:</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14</w:t>
            </w:r>
          </w:p>
        </w:tc>
        <w:tc>
          <w:tcPr>
            <w:tcW w:w="439" w:type="dxa"/>
            <w:tcBorders>
              <w:top w:val="single" w:sz="4" w:space="0" w:color="auto"/>
              <w:left w:val="single" w:sz="4" w:space="0" w:color="auto"/>
              <w:bottom w:val="single" w:sz="4" w:space="0" w:color="auto"/>
              <w:right w:val="nil"/>
            </w:tcBorders>
            <w:shd w:val="clear" w:color="auto" w:fill="auto"/>
            <w:noWrap/>
          </w:tcPr>
          <w:p w:rsidR="007A019D" w:rsidRPr="00646747" w:rsidRDefault="00690E38" w:rsidP="007A019D">
            <w:pPr>
              <w:spacing w:after="0"/>
              <w:jc w:val="right"/>
              <w:rPr>
                <w:color w:val="000000"/>
                <w:sz w:val="18"/>
                <w:szCs w:val="18"/>
                <w:lang w:val="en-US"/>
              </w:rPr>
            </w:pPr>
            <w:r w:rsidRPr="00646747">
              <w:rPr>
                <w:color w:val="000000"/>
                <w:sz w:val="18"/>
                <w:szCs w:val="18"/>
                <w:lang w:val="en-US"/>
              </w:rPr>
              <w:t>(ε)</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b/>
                <w:bCs/>
                <w:color w:val="000000"/>
                <w:sz w:val="18"/>
                <w:szCs w:val="18"/>
              </w:rPr>
            </w:pPr>
            <w:r w:rsidRPr="00533C75">
              <w:rPr>
                <w:b/>
                <w:bCs/>
                <w:color w:val="000000"/>
                <w:sz w:val="18"/>
                <w:szCs w:val="18"/>
              </w:rPr>
              <w:t xml:space="preserve">Ύψος των ασφαλιστικών εισφορών με βάση τα προϋπολογισθέντα ποσά: </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.15</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Διοικητικό κόστος παροχής υπηρεσιών</w:t>
            </w:r>
            <w:r>
              <w:t>:</w:t>
            </w:r>
          </w:p>
        </w:tc>
        <w:tc>
          <w:tcPr>
            <w:tcW w:w="1222" w:type="dxa"/>
            <w:tcBorders>
              <w:left w:val="single" w:sz="4" w:space="0" w:color="auto"/>
            </w:tcBorders>
            <w:shd w:val="clear" w:color="auto"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16</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 xml:space="preserve">Κόστος αναλωσίμων υλικών </w:t>
            </w:r>
            <w:r>
              <w:rPr>
                <w:color w:val="000000"/>
                <w:sz w:val="18"/>
                <w:szCs w:val="18"/>
              </w:rPr>
              <w:t>[</w:t>
            </w:r>
            <w:r w:rsidRPr="00533C75">
              <w:rPr>
                <w:color w:val="000000"/>
                <w:sz w:val="18"/>
                <w:szCs w:val="18"/>
              </w:rPr>
              <w:t>και λοιπών σχετικών δαπανώ</w:t>
            </w:r>
            <w:r>
              <w:rPr>
                <w:color w:val="000000"/>
                <w:sz w:val="18"/>
                <w:szCs w:val="18"/>
              </w:rPr>
              <w:t>]</w:t>
            </w:r>
            <w:r>
              <w:t>:</w:t>
            </w:r>
          </w:p>
        </w:tc>
        <w:tc>
          <w:tcPr>
            <w:tcW w:w="1222" w:type="dxa"/>
            <w:tcBorders>
              <w:left w:val="single" w:sz="4" w:space="0" w:color="auto"/>
            </w:tcBorders>
            <w:shd w:val="clear" w:color="auto"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17</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Εργολαβικό κέρδος:</w:t>
            </w:r>
          </w:p>
        </w:tc>
        <w:tc>
          <w:tcPr>
            <w:tcW w:w="1222" w:type="dxa"/>
            <w:tcBorders>
              <w:left w:val="single" w:sz="4" w:space="0" w:color="auto"/>
            </w:tcBorders>
            <w:shd w:val="clear" w:color="auto"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646747" w:rsidRDefault="00690E38" w:rsidP="007A019D">
            <w:pPr>
              <w:spacing w:after="0"/>
              <w:rPr>
                <w:color w:val="000000"/>
                <w:sz w:val="18"/>
                <w:szCs w:val="18"/>
                <w:u w:val="single"/>
                <w:lang w:val="en-US"/>
              </w:rPr>
            </w:pP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u w:val="single"/>
                <w:lang w:val="en-US"/>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18</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vAlign w:val="center"/>
          </w:tcPr>
          <w:p w:rsidR="007A019D" w:rsidRPr="00533C75" w:rsidRDefault="00690E38" w:rsidP="007A019D">
            <w:pPr>
              <w:spacing w:after="0"/>
              <w:rPr>
                <w:color w:val="000000"/>
                <w:sz w:val="18"/>
                <w:szCs w:val="18"/>
              </w:rPr>
            </w:pPr>
            <w:r w:rsidRPr="00533C75">
              <w:rPr>
                <w:color w:val="000000"/>
                <w:sz w:val="18"/>
                <w:szCs w:val="18"/>
              </w:rPr>
              <w:t>Νόμιμες υπέρ Δημοσίου &amp; τρίτων κρατήσεις:</w:t>
            </w:r>
          </w:p>
        </w:tc>
        <w:tc>
          <w:tcPr>
            <w:tcW w:w="1222" w:type="dxa"/>
            <w:tcBorders>
              <w:left w:val="single" w:sz="4" w:space="0" w:color="auto"/>
            </w:tcBorders>
            <w:shd w:val="clear" w:color="auto"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687B6D"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687B6D"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Δ.1</w:t>
            </w:r>
            <w:r>
              <w:rPr>
                <w:color w:val="000000"/>
                <w:sz w:val="18"/>
                <w:szCs w:val="18"/>
              </w:rPr>
              <w:t>9</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sidRPr="00533C75">
              <w:rPr>
                <w:b/>
                <w:bCs/>
                <w:color w:val="000000"/>
                <w:sz w:val="18"/>
                <w:szCs w:val="18"/>
              </w:rPr>
              <w:t>ΣΥ</w:t>
            </w:r>
            <w:r>
              <w:rPr>
                <w:b/>
                <w:bCs/>
                <w:color w:val="000000"/>
                <w:sz w:val="18"/>
                <w:szCs w:val="18"/>
              </w:rPr>
              <w:t>ΝΟΛΟ ΧΩΡΙΣ Φ.Π.Α. (ΚΑΘΑΡΗ ΑΞΙΑ</w:t>
            </w:r>
            <w:r w:rsidRPr="008C1B37">
              <w:rPr>
                <w:b/>
                <w:bCs/>
                <w:color w:val="000000"/>
                <w:sz w:val="18"/>
                <w:szCs w:val="18"/>
              </w:rPr>
              <w:t>)/ ΜΗΝΑ:</w:t>
            </w:r>
          </w:p>
        </w:tc>
        <w:tc>
          <w:tcPr>
            <w:tcW w:w="1222" w:type="dxa"/>
            <w:tcBorders>
              <w:left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shd w:val="clear" w:color="auto" w:fill="auto"/>
            <w:noWrap/>
            <w:vAlign w:val="center"/>
          </w:tcPr>
          <w:p w:rsidR="007A019D" w:rsidRPr="00533C75" w:rsidRDefault="00690E38" w:rsidP="007A019D">
            <w:pPr>
              <w:spacing w:after="0"/>
              <w:jc w:val="center"/>
              <w:rPr>
                <w:color w:val="000000"/>
                <w:sz w:val="18"/>
                <w:szCs w:val="18"/>
                <w:u w:val="single"/>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20</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646747" w:rsidRDefault="00690E38" w:rsidP="007A019D">
            <w:pPr>
              <w:spacing w:after="0"/>
              <w:rPr>
                <w:b/>
                <w:bCs/>
                <w:color w:val="000000"/>
                <w:sz w:val="18"/>
                <w:szCs w:val="18"/>
                <w:lang w:val="en-US"/>
              </w:rPr>
            </w:pPr>
            <w:r w:rsidRPr="00646747">
              <w:rPr>
                <w:b/>
                <w:bCs/>
                <w:color w:val="000000"/>
                <w:sz w:val="18"/>
                <w:szCs w:val="18"/>
                <w:lang w:val="en-US"/>
              </w:rPr>
              <w:t>Φ.Π.Α.:</w:t>
            </w:r>
          </w:p>
        </w:tc>
        <w:tc>
          <w:tcPr>
            <w:tcW w:w="1222" w:type="dxa"/>
            <w:tcBorders>
              <w:left w:val="single" w:sz="4" w:space="0" w:color="auto"/>
            </w:tcBorders>
            <w:shd w:val="clear" w:color="auto" w:fill="auto"/>
            <w:noWrap/>
            <w:vAlign w:val="center"/>
          </w:tcPr>
          <w:p w:rsidR="007A019D" w:rsidRPr="00646747" w:rsidRDefault="00690E38" w:rsidP="007A019D">
            <w:pPr>
              <w:spacing w:after="0"/>
              <w:jc w:val="right"/>
              <w:rPr>
                <w:color w:val="000000"/>
                <w:sz w:val="18"/>
                <w:szCs w:val="18"/>
                <w:lang w:val="en-US"/>
              </w:rPr>
            </w:pPr>
            <w:r w:rsidRPr="00646747">
              <w:rPr>
                <w:color w:val="000000"/>
                <w:sz w:val="18"/>
                <w:szCs w:val="18"/>
                <w:lang w:val="en-US"/>
              </w:rPr>
              <w:t>24%</w:t>
            </w:r>
          </w:p>
        </w:tc>
        <w:tc>
          <w:tcPr>
            <w:tcW w:w="1567" w:type="dxa"/>
            <w:gridSpan w:val="2"/>
            <w:shd w:val="clear" w:color="auto" w:fill="auto"/>
            <w:noWrap/>
            <w:vAlign w:val="center"/>
          </w:tcPr>
          <w:p w:rsidR="007A019D" w:rsidRPr="00646747" w:rsidRDefault="00690E38" w:rsidP="007A019D">
            <w:pPr>
              <w:spacing w:after="0"/>
              <w:rPr>
                <w:color w:val="000000"/>
                <w:sz w:val="18"/>
                <w:szCs w:val="18"/>
                <w:u w:val="single"/>
                <w:lang w:val="en-US"/>
              </w:rPr>
            </w:pPr>
          </w:p>
        </w:tc>
        <w:tc>
          <w:tcPr>
            <w:tcW w:w="2677" w:type="dxa"/>
            <w:gridSpan w:val="2"/>
            <w:shd w:val="clear" w:color="auto" w:fill="auto"/>
            <w:noWrap/>
            <w:vAlign w:val="center"/>
          </w:tcPr>
          <w:p w:rsidR="007A019D" w:rsidRPr="00646747" w:rsidRDefault="00690E38" w:rsidP="007A019D">
            <w:pPr>
              <w:spacing w:after="0"/>
              <w:jc w:val="center"/>
              <w:rPr>
                <w:color w:val="000000"/>
                <w:sz w:val="18"/>
                <w:szCs w:val="18"/>
                <w:u w:val="single"/>
                <w:lang w:val="en-US"/>
              </w:rPr>
            </w:pPr>
          </w:p>
        </w:tc>
      </w:tr>
      <w:tr w:rsidR="007A249C" w:rsidTr="007A0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570" w:type="dxa"/>
            <w:tcBorders>
              <w:top w:val="nil"/>
              <w:left w:val="nil"/>
              <w:bottom w:val="nil"/>
              <w:right w:val="single" w:sz="4" w:space="0" w:color="auto"/>
            </w:tcBorders>
            <w:shd w:val="clear" w:color="auto" w:fill="auto"/>
            <w:noWrap/>
          </w:tcPr>
          <w:p w:rsidR="007A019D" w:rsidRPr="008C1B37" w:rsidRDefault="00690E38" w:rsidP="007A019D">
            <w:pPr>
              <w:spacing w:after="0"/>
              <w:jc w:val="right"/>
              <w:rPr>
                <w:color w:val="000000"/>
                <w:sz w:val="18"/>
                <w:szCs w:val="18"/>
              </w:rPr>
            </w:pPr>
            <w:r>
              <w:rPr>
                <w:color w:val="000000"/>
                <w:sz w:val="18"/>
                <w:szCs w:val="18"/>
                <w:lang w:val="en-US"/>
              </w:rPr>
              <w:t>Δ.</w:t>
            </w:r>
            <w:r>
              <w:rPr>
                <w:color w:val="000000"/>
                <w:sz w:val="18"/>
                <w:szCs w:val="18"/>
              </w:rPr>
              <w:t>21</w:t>
            </w:r>
          </w:p>
        </w:tc>
        <w:tc>
          <w:tcPr>
            <w:tcW w:w="439" w:type="dxa"/>
            <w:tcBorders>
              <w:top w:val="single" w:sz="4" w:space="0" w:color="auto"/>
              <w:left w:val="single" w:sz="4" w:space="0" w:color="auto"/>
              <w:bottom w:val="single" w:sz="4" w:space="0" w:color="auto"/>
              <w:right w:val="nil"/>
            </w:tcBorders>
            <w:shd w:val="clear" w:color="auto" w:fill="auto"/>
            <w:noWrap/>
            <w:vAlign w:val="center"/>
          </w:tcPr>
          <w:p w:rsidR="007A019D" w:rsidRPr="00646747" w:rsidRDefault="00690E38" w:rsidP="007A019D">
            <w:pPr>
              <w:spacing w:after="0"/>
              <w:rPr>
                <w:color w:val="000000"/>
                <w:sz w:val="18"/>
                <w:szCs w:val="18"/>
                <w:lang w:val="en-US"/>
              </w:rPr>
            </w:pPr>
            <w:r w:rsidRPr="00646747">
              <w:rPr>
                <w:color w:val="000000"/>
                <w:sz w:val="18"/>
                <w:szCs w:val="18"/>
                <w:lang w:val="en-US"/>
              </w:rPr>
              <w:t> </w:t>
            </w:r>
          </w:p>
        </w:tc>
        <w:tc>
          <w:tcPr>
            <w:tcW w:w="3932" w:type="dxa"/>
            <w:gridSpan w:val="2"/>
            <w:tcBorders>
              <w:top w:val="single" w:sz="4" w:space="0" w:color="auto"/>
              <w:left w:val="nil"/>
              <w:bottom w:val="single" w:sz="4" w:space="0" w:color="auto"/>
              <w:right w:val="single" w:sz="4" w:space="0" w:color="auto"/>
            </w:tcBorders>
            <w:shd w:val="clear" w:color="auto" w:fill="auto"/>
            <w:noWrap/>
            <w:vAlign w:val="center"/>
          </w:tcPr>
          <w:p w:rsidR="007A019D" w:rsidRPr="00533C75" w:rsidRDefault="00690E38" w:rsidP="007A019D">
            <w:pPr>
              <w:spacing w:after="0"/>
              <w:rPr>
                <w:b/>
                <w:bCs/>
                <w:color w:val="000000"/>
                <w:sz w:val="18"/>
                <w:szCs w:val="18"/>
              </w:rPr>
            </w:pPr>
            <w:r>
              <w:rPr>
                <w:b/>
                <w:bCs/>
                <w:color w:val="000000"/>
                <w:sz w:val="18"/>
                <w:szCs w:val="18"/>
              </w:rPr>
              <w:t>ΣΥΝΟΛΟ (ΜΕ Φ.Π.Α.</w:t>
            </w:r>
            <w:r w:rsidRPr="008C1B37">
              <w:rPr>
                <w:b/>
                <w:bCs/>
                <w:color w:val="000000"/>
                <w:sz w:val="18"/>
                <w:szCs w:val="18"/>
              </w:rPr>
              <w:t>)/ ΜΗΝΑ:</w:t>
            </w:r>
          </w:p>
        </w:tc>
        <w:tc>
          <w:tcPr>
            <w:tcW w:w="1222" w:type="dxa"/>
            <w:tcBorders>
              <w:left w:val="single" w:sz="4" w:space="0" w:color="auto"/>
              <w:bottom w:val="single" w:sz="4" w:space="0" w:color="auto"/>
            </w:tcBorders>
            <w:shd w:val="clear" w:color="000000" w:fill="D9D9D9"/>
            <w:noWrap/>
            <w:vAlign w:val="center"/>
          </w:tcPr>
          <w:p w:rsidR="007A019D" w:rsidRPr="00533C75" w:rsidRDefault="00690E38" w:rsidP="007A019D">
            <w:pPr>
              <w:spacing w:after="0"/>
              <w:rPr>
                <w:color w:val="000000"/>
                <w:sz w:val="18"/>
                <w:szCs w:val="18"/>
                <w:u w:val="single"/>
              </w:rPr>
            </w:pPr>
          </w:p>
        </w:tc>
        <w:tc>
          <w:tcPr>
            <w:tcW w:w="1567" w:type="dxa"/>
            <w:gridSpan w:val="2"/>
            <w:tcBorders>
              <w:bottom w:val="single" w:sz="4" w:space="0" w:color="auto"/>
            </w:tcBorders>
            <w:shd w:val="clear" w:color="auto" w:fill="auto"/>
            <w:noWrap/>
            <w:vAlign w:val="center"/>
          </w:tcPr>
          <w:p w:rsidR="007A019D" w:rsidRPr="00533C75" w:rsidRDefault="00690E38" w:rsidP="007A019D">
            <w:pPr>
              <w:spacing w:after="0"/>
              <w:rPr>
                <w:color w:val="000000"/>
                <w:sz w:val="18"/>
                <w:szCs w:val="18"/>
                <w:u w:val="single"/>
              </w:rPr>
            </w:pPr>
          </w:p>
        </w:tc>
        <w:tc>
          <w:tcPr>
            <w:tcW w:w="2677" w:type="dxa"/>
            <w:gridSpan w:val="2"/>
            <w:tcBorders>
              <w:bottom w:val="single" w:sz="4" w:space="0" w:color="auto"/>
            </w:tcBorders>
            <w:shd w:val="clear" w:color="auto" w:fill="auto"/>
            <w:noWrap/>
            <w:vAlign w:val="center"/>
          </w:tcPr>
          <w:p w:rsidR="007A019D" w:rsidRPr="00533C75" w:rsidRDefault="00690E38" w:rsidP="007A019D">
            <w:pPr>
              <w:spacing w:after="0"/>
              <w:jc w:val="center"/>
              <w:rPr>
                <w:color w:val="000000"/>
                <w:sz w:val="18"/>
                <w:szCs w:val="18"/>
                <w:u w:val="single"/>
              </w:rPr>
            </w:pPr>
          </w:p>
        </w:tc>
      </w:tr>
    </w:tbl>
    <w:p w:rsidR="007A019D" w:rsidRDefault="00690E38" w:rsidP="007A019D">
      <w:pPr>
        <w:spacing w:after="0"/>
        <w:rPr>
          <w:b/>
          <w:sz w:val="20"/>
        </w:rPr>
      </w:pPr>
    </w:p>
    <w:p w:rsidR="007A019D" w:rsidRPr="00533C75" w:rsidRDefault="00690E38" w:rsidP="007A019D">
      <w:pPr>
        <w:spacing w:after="0"/>
        <w:ind w:left="567"/>
        <w:rPr>
          <w:b/>
          <w:sz w:val="20"/>
        </w:rPr>
      </w:pPr>
      <w:r w:rsidRPr="00533C75">
        <w:rPr>
          <w:b/>
          <w:sz w:val="20"/>
        </w:rPr>
        <w:t xml:space="preserve">ΑΝΑΛΥΣΗ ΣΤΟΙΧΕΙΩΝ ΠΙΝΑΚΑ Δ' (εκτός των υπό στοιχείων Δ.4 και </w:t>
      </w:r>
      <w:r w:rsidRPr="00533C75">
        <w:rPr>
          <w:b/>
          <w:sz w:val="20"/>
        </w:rPr>
        <w:t>Δ.5)</w:t>
      </w:r>
    </w:p>
    <w:p w:rsidR="007A019D" w:rsidRPr="00283E0E" w:rsidRDefault="00690E38" w:rsidP="007A019D">
      <w:pPr>
        <w:spacing w:after="0"/>
        <w:ind w:left="567"/>
        <w:rPr>
          <w:i/>
          <w:sz w:val="20"/>
        </w:rPr>
      </w:pPr>
      <w:r w:rsidRPr="00283E0E">
        <w:rPr>
          <w:i/>
          <w:sz w:val="20"/>
        </w:rPr>
        <w:t>[…]</w:t>
      </w:r>
    </w:p>
    <w:p w:rsidR="007A019D" w:rsidRPr="00283E0E" w:rsidRDefault="00690E38" w:rsidP="007A019D">
      <w:pPr>
        <w:spacing w:after="0"/>
        <w:jc w:val="center"/>
        <w:rPr>
          <w:sz w:val="20"/>
        </w:rPr>
      </w:pPr>
    </w:p>
    <w:p w:rsidR="007A019D" w:rsidRDefault="00690E38" w:rsidP="007A019D">
      <w:pPr>
        <w:spacing w:after="0"/>
        <w:rPr>
          <w:i/>
          <w:sz w:val="20"/>
        </w:rPr>
      </w:pPr>
      <w:r w:rsidRPr="00533C75">
        <w:rPr>
          <w:b/>
          <w:sz w:val="20"/>
        </w:rPr>
        <w:t>Ε. ΑΝΑΛΥΣΗ ΝΟΜΙΜΩΝ ΑΠΟΔΟΧΩΝ &amp; ΑΣΦΑΛΙΣΤΙΚΩΝ ΕΙΣΦΟΡΩΝ (ΕΡΓΑΤΙΚΟ ΚΟΣΤΟΣ- υπό στοιχεία Δ.4 και Δ.5 του Πίνακα Δ')</w:t>
      </w:r>
      <w:r w:rsidRPr="00533C75">
        <w:rPr>
          <w:i/>
          <w:sz w:val="20"/>
        </w:rPr>
        <w:t xml:space="preserve"> </w:t>
      </w:r>
    </w:p>
    <w:p w:rsidR="007A019D" w:rsidRDefault="00690E38" w:rsidP="007A019D">
      <w:pPr>
        <w:spacing w:after="0"/>
        <w:rPr>
          <w:i/>
          <w:sz w:val="20"/>
        </w:rPr>
      </w:pPr>
      <w:r w:rsidRPr="00533C75">
        <w:rPr>
          <w:i/>
          <w:sz w:val="20"/>
        </w:rPr>
        <w:t>[…]</w:t>
      </w:r>
    </w:p>
    <w:p w:rsidR="007A019D" w:rsidRDefault="00690E38" w:rsidP="007A019D">
      <w:pPr>
        <w:spacing w:after="0"/>
        <w:rPr>
          <w:i/>
          <w:sz w:val="20"/>
        </w:rPr>
      </w:pPr>
    </w:p>
    <w:p w:rsidR="007A019D" w:rsidRPr="00533C75" w:rsidRDefault="00690E38" w:rsidP="007A019D">
      <w:pPr>
        <w:spacing w:after="0"/>
        <w:rPr>
          <w:b/>
          <w:sz w:val="20"/>
        </w:rPr>
      </w:pPr>
      <w:r w:rsidRPr="00533C75">
        <w:rPr>
          <w:b/>
          <w:sz w:val="20"/>
          <w:szCs w:val="20"/>
        </w:rPr>
        <w:t xml:space="preserve">Συνημμένο: </w:t>
      </w:r>
      <w:r w:rsidRPr="00533C75">
        <w:rPr>
          <w:sz w:val="20"/>
          <w:szCs w:val="20"/>
        </w:rPr>
        <w:t>Αντίγραφο της συλλογικής σύμβασης εργασίας στην οποία υπάγονται οι εργαζόμενοι</w:t>
      </w:r>
    </w:p>
    <w:p w:rsidR="007A019D" w:rsidRPr="00533C75" w:rsidRDefault="00690E38" w:rsidP="007A019D">
      <w:pPr>
        <w:tabs>
          <w:tab w:val="left" w:pos="8001"/>
        </w:tabs>
        <w:spacing w:after="0"/>
        <w:rPr>
          <w:b/>
          <w:sz w:val="20"/>
        </w:rPr>
      </w:pPr>
    </w:p>
    <w:tbl>
      <w:tblPr>
        <w:tblW w:w="0" w:type="auto"/>
        <w:tblLook w:val="04A0"/>
      </w:tblPr>
      <w:tblGrid>
        <w:gridCol w:w="3449"/>
        <w:gridCol w:w="2944"/>
        <w:gridCol w:w="3887"/>
      </w:tblGrid>
      <w:tr w:rsidR="007A249C" w:rsidTr="007A019D">
        <w:tc>
          <w:tcPr>
            <w:tcW w:w="3611" w:type="dxa"/>
          </w:tcPr>
          <w:p w:rsidR="007A019D" w:rsidRDefault="00690E38" w:rsidP="007A019D">
            <w:pPr>
              <w:tabs>
                <w:tab w:val="left" w:pos="8001"/>
              </w:tabs>
              <w:rPr>
                <w:b/>
                <w:sz w:val="20"/>
              </w:rPr>
            </w:pPr>
            <w:r w:rsidRPr="00533C75">
              <w:rPr>
                <w:b/>
                <w:sz w:val="20"/>
              </w:rPr>
              <w:t>Ημερομηνία: …………………….</w:t>
            </w:r>
          </w:p>
          <w:p w:rsidR="007A019D" w:rsidRPr="00DA568B" w:rsidRDefault="00690E38" w:rsidP="007A019D">
            <w:pPr>
              <w:tabs>
                <w:tab w:val="left" w:pos="8001"/>
              </w:tabs>
              <w:rPr>
                <w:b/>
                <w:sz w:val="20"/>
              </w:rPr>
            </w:pPr>
          </w:p>
        </w:tc>
        <w:tc>
          <w:tcPr>
            <w:tcW w:w="3160" w:type="dxa"/>
          </w:tcPr>
          <w:p w:rsidR="007A019D" w:rsidRPr="00533C75" w:rsidRDefault="00690E38" w:rsidP="007A019D">
            <w:pPr>
              <w:tabs>
                <w:tab w:val="left" w:pos="8001"/>
              </w:tabs>
              <w:rPr>
                <w:b/>
                <w:sz w:val="20"/>
              </w:rPr>
            </w:pPr>
          </w:p>
        </w:tc>
        <w:tc>
          <w:tcPr>
            <w:tcW w:w="4064" w:type="dxa"/>
          </w:tcPr>
          <w:p w:rsidR="00DE16CD" w:rsidRPr="00283E0E" w:rsidRDefault="00690E38" w:rsidP="00DE16CD">
            <w:pPr>
              <w:tabs>
                <w:tab w:val="left" w:pos="8001"/>
              </w:tabs>
              <w:spacing w:after="40"/>
              <w:jc w:val="center"/>
              <w:rPr>
                <w:b/>
                <w:sz w:val="20"/>
              </w:rPr>
            </w:pPr>
            <w:r>
              <w:rPr>
                <w:b/>
                <w:sz w:val="20"/>
              </w:rPr>
              <w:t>Για τον υποψήφι</w:t>
            </w:r>
            <w:r>
              <w:rPr>
                <w:b/>
                <w:sz w:val="20"/>
              </w:rPr>
              <w:t>ο ανάδοχο</w:t>
            </w:r>
          </w:p>
          <w:p w:rsidR="00DE16CD" w:rsidRPr="00283E0E" w:rsidRDefault="00690E38" w:rsidP="00DE16CD">
            <w:pPr>
              <w:tabs>
                <w:tab w:val="left" w:pos="8001"/>
              </w:tabs>
              <w:spacing w:after="100"/>
              <w:jc w:val="center"/>
              <w:rPr>
                <w:i/>
                <w:sz w:val="20"/>
              </w:rPr>
            </w:pPr>
            <w:r w:rsidRPr="00283E0E">
              <w:rPr>
                <w:i/>
                <w:sz w:val="20"/>
              </w:rPr>
              <w:t>Σφραγίδα/ Υπογραφή</w:t>
            </w:r>
          </w:p>
          <w:p w:rsidR="007A019D" w:rsidRPr="00533C75" w:rsidRDefault="00690E38" w:rsidP="00DE16CD">
            <w:pPr>
              <w:tabs>
                <w:tab w:val="left" w:pos="8001"/>
              </w:tabs>
              <w:jc w:val="center"/>
              <w:rPr>
                <w:sz w:val="20"/>
              </w:rPr>
            </w:pPr>
            <w:r w:rsidRPr="00533C75">
              <w:rPr>
                <w:sz w:val="20"/>
              </w:rPr>
              <w:t>(Ονοματεπώνυμο Εκπροσώπου)</w:t>
            </w:r>
          </w:p>
        </w:tc>
      </w:tr>
    </w:tbl>
    <w:p w:rsidR="007A019D" w:rsidRPr="00D8719B" w:rsidRDefault="00690E38" w:rsidP="007A019D">
      <w:pPr>
        <w:tabs>
          <w:tab w:val="left" w:pos="7851"/>
        </w:tabs>
        <w:spacing w:after="0"/>
        <w:rPr>
          <w:sz w:val="20"/>
          <w:szCs w:val="20"/>
        </w:rPr>
      </w:pPr>
      <w:r w:rsidRPr="00533C75">
        <w:rPr>
          <w:sz w:val="20"/>
          <w:szCs w:val="20"/>
        </w:rPr>
        <w:tab/>
      </w:r>
    </w:p>
    <w:p w:rsidR="007A019D" w:rsidRPr="008C1B37" w:rsidRDefault="00690E38" w:rsidP="007A019D">
      <w:pPr>
        <w:spacing w:after="0"/>
        <w:rPr>
          <w:b/>
          <w:sz w:val="20"/>
        </w:rPr>
      </w:pPr>
      <w:r w:rsidRPr="00533C75">
        <w:rPr>
          <w:b/>
          <w:sz w:val="20"/>
        </w:rPr>
        <w:lastRenderedPageBreak/>
        <w:t>*Η προσφερόμενη τιμή ΔΕΝ δύναται να υπερβαίνει το ύψος της προϋπολογισθείσας δαπάνης ανά τμήμα</w:t>
      </w:r>
    </w:p>
    <w:p w:rsidR="007A019D" w:rsidRPr="00533C75" w:rsidRDefault="00690E38" w:rsidP="00DE16CD">
      <w:pPr>
        <w:spacing w:after="40"/>
        <w:jc w:val="center"/>
        <w:rPr>
          <w:b/>
          <w:sz w:val="20"/>
        </w:rPr>
      </w:pPr>
      <w:r>
        <w:rPr>
          <w:b/>
          <w:sz w:val="20"/>
        </w:rPr>
        <w:t xml:space="preserve">ΑΠΑΙΤΗΣΕΙΣ- </w:t>
      </w:r>
      <w:r w:rsidRPr="00533C75">
        <w:rPr>
          <w:b/>
          <w:sz w:val="20"/>
        </w:rPr>
        <w:t>ΟΔΗΓΙΕΣ ΣΥΜΠΛΗΡΩΣΗΣ</w:t>
      </w:r>
    </w:p>
    <w:p w:rsidR="007A019D" w:rsidRPr="00533C75" w:rsidRDefault="00690E38" w:rsidP="007A019D">
      <w:pPr>
        <w:spacing w:after="0"/>
        <w:rPr>
          <w:b/>
          <w:sz w:val="20"/>
        </w:rPr>
      </w:pPr>
      <w:r w:rsidRPr="00533C75">
        <w:rPr>
          <w:b/>
          <w:sz w:val="20"/>
        </w:rPr>
        <w:t>Γενικές απαιτήσεις οικονομικής προσφοράς</w:t>
      </w:r>
    </w:p>
    <w:p w:rsidR="007A019D" w:rsidRPr="00533C75" w:rsidRDefault="00690E38" w:rsidP="007A019D">
      <w:pPr>
        <w:spacing w:after="0"/>
        <w:rPr>
          <w:sz w:val="20"/>
        </w:rPr>
      </w:pPr>
      <w:r w:rsidRPr="00533C75">
        <w:rPr>
          <w:sz w:val="20"/>
        </w:rPr>
        <w:t xml:space="preserve">Οι προσφορές θα πρέπει να </w:t>
      </w:r>
      <w:r w:rsidRPr="00533C75">
        <w:rPr>
          <w:sz w:val="20"/>
        </w:rPr>
        <w:t>πληρούν τα παρακάτω:</w:t>
      </w:r>
    </w:p>
    <w:p w:rsidR="007A019D" w:rsidRPr="00533C75" w:rsidRDefault="00690E38" w:rsidP="00690E38">
      <w:pPr>
        <w:pStyle w:val="a8"/>
        <w:numPr>
          <w:ilvl w:val="0"/>
          <w:numId w:val="26"/>
        </w:numPr>
        <w:spacing w:after="0"/>
        <w:ind w:left="426" w:hanging="426"/>
        <w:rPr>
          <w:sz w:val="20"/>
        </w:rPr>
      </w:pPr>
      <w:r w:rsidRPr="00533C75">
        <w:rPr>
          <w:sz w:val="20"/>
        </w:rPr>
        <w:t>θα συντάσσονται βάσει της ισχύουσας εργατικής και ασφαλιστικής νομοθεσίας κατά την ημερομηνία υποβολής τους,</w:t>
      </w:r>
    </w:p>
    <w:p w:rsidR="007A019D" w:rsidRPr="00533C75" w:rsidRDefault="00690E38" w:rsidP="00690E38">
      <w:pPr>
        <w:pStyle w:val="a8"/>
        <w:numPr>
          <w:ilvl w:val="0"/>
          <w:numId w:val="26"/>
        </w:numPr>
        <w:spacing w:after="0"/>
        <w:ind w:left="426" w:hanging="426"/>
        <w:rPr>
          <w:sz w:val="20"/>
        </w:rPr>
      </w:pPr>
      <w:r w:rsidRPr="00533C75">
        <w:rPr>
          <w:sz w:val="20"/>
        </w:rPr>
        <w:t>θα συμπεριλαμβάνουν τις δαπάνες για τις αμοιβές του προσωπικού - αναλυτική κατάσταση υπολογισμού του κόστους του προσωπικού πο</w:t>
      </w:r>
      <w:r w:rsidRPr="00533C75">
        <w:rPr>
          <w:sz w:val="20"/>
        </w:rPr>
        <w:t>υ θα απασχοληθεί σε αποδοχές για τις βάρδ</w:t>
      </w:r>
      <w:r>
        <w:rPr>
          <w:sz w:val="20"/>
        </w:rPr>
        <w:t xml:space="preserve">ιες που ζητούνται στην παρούσα </w:t>
      </w:r>
      <w:r>
        <w:rPr>
          <w:sz w:val="20"/>
        </w:rPr>
        <w:t>πρόσκληση</w:t>
      </w:r>
      <w:r w:rsidRPr="00533C75">
        <w:rPr>
          <w:sz w:val="20"/>
        </w:rPr>
        <w:t xml:space="preserve">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w:t>
      </w:r>
      <w:r w:rsidRPr="00533C75">
        <w:rPr>
          <w:sz w:val="20"/>
        </w:rPr>
        <w:t>από το νόμο (Πλήρης ανάλυση εργατικού κόστους τηρούμενης της νομοθεσίας),</w:t>
      </w:r>
    </w:p>
    <w:p w:rsidR="007A019D" w:rsidRPr="00533C75" w:rsidRDefault="00690E38" w:rsidP="00690E38">
      <w:pPr>
        <w:pStyle w:val="a8"/>
        <w:numPr>
          <w:ilvl w:val="0"/>
          <w:numId w:val="26"/>
        </w:numPr>
        <w:spacing w:after="0"/>
        <w:ind w:left="426" w:hanging="426"/>
        <w:rPr>
          <w:sz w:val="20"/>
        </w:rPr>
      </w:pPr>
      <w:r w:rsidRPr="00533C75">
        <w:rPr>
          <w:sz w:val="20"/>
        </w:rPr>
        <w:t xml:space="preserve">οι προσφορές θα πρέπει να είναι πλήρεις και αναλυτικές, να </w:t>
      </w:r>
      <w:r w:rsidRPr="00DA568B">
        <w:rPr>
          <w:sz w:val="20"/>
          <w:u w:val="single"/>
        </w:rPr>
        <w:t>αιτιολογούν και να δικαιολογούν</w:t>
      </w:r>
      <w:r w:rsidRPr="00533C75">
        <w:rPr>
          <w:sz w:val="20"/>
        </w:rPr>
        <w:t xml:space="preserve"> πλήρως το προφερόμενο αντάλλαγμα με αναλυτική αναφορά:</w:t>
      </w:r>
    </w:p>
    <w:p w:rsidR="007A019D" w:rsidRPr="00533C75" w:rsidRDefault="00690E38" w:rsidP="00690E38">
      <w:pPr>
        <w:pStyle w:val="a8"/>
        <w:numPr>
          <w:ilvl w:val="0"/>
          <w:numId w:val="37"/>
        </w:numPr>
        <w:tabs>
          <w:tab w:val="left" w:pos="709"/>
        </w:tabs>
        <w:spacing w:after="0"/>
        <w:ind w:left="709" w:hanging="283"/>
        <w:rPr>
          <w:sz w:val="20"/>
        </w:rPr>
      </w:pPr>
      <w:r w:rsidRPr="00533C75">
        <w:rPr>
          <w:sz w:val="20"/>
        </w:rPr>
        <w:t>το όριο ηλικίας</w:t>
      </w:r>
    </w:p>
    <w:p w:rsidR="007A019D" w:rsidRPr="00533C75" w:rsidRDefault="00690E38" w:rsidP="00690E38">
      <w:pPr>
        <w:pStyle w:val="a8"/>
        <w:numPr>
          <w:ilvl w:val="0"/>
          <w:numId w:val="37"/>
        </w:numPr>
        <w:tabs>
          <w:tab w:val="left" w:pos="709"/>
        </w:tabs>
        <w:spacing w:after="0"/>
        <w:ind w:left="709" w:hanging="283"/>
        <w:rPr>
          <w:sz w:val="20"/>
        </w:rPr>
      </w:pPr>
      <w:r w:rsidRPr="00533C75">
        <w:rPr>
          <w:sz w:val="20"/>
        </w:rPr>
        <w:t>την προϋπηρεσία τους</w:t>
      </w:r>
      <w:r w:rsidRPr="00533C75">
        <w:rPr>
          <w:sz w:val="20"/>
        </w:rPr>
        <w:t>,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7A019D" w:rsidRPr="00533C75" w:rsidRDefault="00690E38" w:rsidP="00690E38">
      <w:pPr>
        <w:pStyle w:val="a8"/>
        <w:numPr>
          <w:ilvl w:val="0"/>
          <w:numId w:val="37"/>
        </w:numPr>
        <w:tabs>
          <w:tab w:val="left" w:pos="709"/>
        </w:tabs>
        <w:spacing w:after="0"/>
        <w:ind w:left="709" w:hanging="283"/>
        <w:rPr>
          <w:sz w:val="20"/>
        </w:rPr>
      </w:pPr>
      <w:r w:rsidRPr="00533C75">
        <w:rPr>
          <w:sz w:val="20"/>
        </w:rPr>
        <w:t>τις πάσης φύσεως νόμιμες αποδοχές του απασχολούμενου προσωπικού (σύμφωνα</w:t>
      </w:r>
      <w:r w:rsidRPr="00533C75">
        <w:rPr>
          <w:sz w:val="20"/>
        </w:rPr>
        <w:t xml:space="preserve"> με την κείμενη νομοθεσία)</w:t>
      </w:r>
    </w:p>
    <w:p w:rsidR="007A019D" w:rsidRPr="00533C75" w:rsidRDefault="00690E38" w:rsidP="007A019D">
      <w:pPr>
        <w:spacing w:after="0"/>
        <w:rPr>
          <w:sz w:val="20"/>
        </w:rPr>
      </w:pPr>
    </w:p>
    <w:p w:rsidR="007A019D" w:rsidRPr="00533C75" w:rsidRDefault="00690E38" w:rsidP="007A019D">
      <w:pPr>
        <w:spacing w:after="0"/>
        <w:rPr>
          <w:sz w:val="20"/>
          <w:u w:val="single"/>
        </w:rPr>
      </w:pPr>
      <w:r w:rsidRPr="00533C75">
        <w:rPr>
          <w:sz w:val="20"/>
          <w:u w:val="single"/>
        </w:rPr>
        <w:t xml:space="preserve">Τιμές προσφορών </w:t>
      </w:r>
    </w:p>
    <w:p w:rsidR="007A019D" w:rsidRPr="0024757E" w:rsidRDefault="00690E38" w:rsidP="007A019D">
      <w:pPr>
        <w:spacing w:after="0"/>
        <w:rPr>
          <w:sz w:val="20"/>
        </w:rPr>
      </w:pPr>
      <w:r w:rsidRPr="00533C75">
        <w:rPr>
          <w:sz w:val="20"/>
        </w:rPr>
        <w:t xml:space="preserve">Το τίμημα της προσφοράς κάθε προσφέροντος θα δοθεί με μια και μοναδική τιμή σύμφωνα με τις παρακάτω οδηγίες. </w:t>
      </w:r>
      <w:r w:rsidRPr="0024757E">
        <w:rPr>
          <w:sz w:val="20"/>
        </w:rPr>
        <w:t>Ακριβέστερα</w:t>
      </w:r>
      <w:r>
        <w:rPr>
          <w:sz w:val="20"/>
        </w:rPr>
        <w:t>,</w:t>
      </w:r>
      <w:r w:rsidRPr="0024757E">
        <w:rPr>
          <w:sz w:val="20"/>
        </w:rPr>
        <w:t xml:space="preserve"> ως εξής:</w:t>
      </w:r>
    </w:p>
    <w:p w:rsidR="007A019D" w:rsidRPr="00533C75" w:rsidRDefault="00690E38" w:rsidP="00690E38">
      <w:pPr>
        <w:pStyle w:val="a8"/>
        <w:numPr>
          <w:ilvl w:val="0"/>
          <w:numId w:val="27"/>
        </w:numPr>
        <w:spacing w:after="0"/>
        <w:ind w:left="284" w:hanging="284"/>
        <w:rPr>
          <w:sz w:val="20"/>
        </w:rPr>
      </w:pPr>
      <w:r w:rsidRPr="00533C75">
        <w:rPr>
          <w:sz w:val="20"/>
        </w:rPr>
        <w:t xml:space="preserve">Οι τιμές της προσφοράς θα δίδονται σε Ευρώ. Στην τιμή περιλαμβάνονται οι υπέρ </w:t>
      </w:r>
      <w:r w:rsidRPr="00533C75">
        <w:rPr>
          <w:sz w:val="20"/>
        </w:rPr>
        <w:t>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7A019D" w:rsidRPr="005F6562" w:rsidRDefault="00690E38" w:rsidP="007A019D">
      <w:pPr>
        <w:pStyle w:val="a8"/>
        <w:spacing w:after="0"/>
        <w:ind w:left="284"/>
        <w:rPr>
          <w:sz w:val="20"/>
          <w:szCs w:val="20"/>
        </w:rPr>
      </w:pPr>
      <w:r w:rsidRPr="00533C75">
        <w:rPr>
          <w:sz w:val="20"/>
        </w:rPr>
        <w:t>Επιπλέον, θα περιλαμβάνονται οι αμοιβές τρίτων, προσωπικού</w:t>
      </w:r>
      <w:r w:rsidRPr="00533C75">
        <w:rPr>
          <w:sz w:val="20"/>
        </w:rPr>
        <w:t xml:space="preserve">, συνεργατών κλπ, η αμοιβή του Αναδόχου, καθώς και κάθε παρεχόμενης υπηρεσία του Αναδόχου προς την Αναθέτουσα Αρχή στο πλαίσιο παροχής υπηρεσιών φύλαξης, σύμφωνα με </w:t>
      </w:r>
      <w:r>
        <w:rPr>
          <w:sz w:val="20"/>
        </w:rPr>
        <w:t xml:space="preserve">τα ειδικότερα προβλεπόμενα </w:t>
      </w:r>
      <w:r w:rsidRPr="00533C75">
        <w:rPr>
          <w:sz w:val="20"/>
        </w:rPr>
        <w:t xml:space="preserve">στην παρούσα </w:t>
      </w:r>
      <w:r>
        <w:rPr>
          <w:sz w:val="20"/>
          <w:szCs w:val="20"/>
        </w:rPr>
        <w:t>πρόσκληση</w:t>
      </w:r>
      <w:r w:rsidRPr="005F6562">
        <w:rPr>
          <w:sz w:val="20"/>
          <w:szCs w:val="20"/>
        </w:rPr>
        <w:t xml:space="preserve"> (ενδεικτικά</w:t>
      </w:r>
      <w:r>
        <w:rPr>
          <w:sz w:val="20"/>
          <w:szCs w:val="20"/>
        </w:rPr>
        <w:t>,</w:t>
      </w:r>
      <w:r w:rsidRPr="005F6562">
        <w:rPr>
          <w:sz w:val="20"/>
          <w:szCs w:val="20"/>
        </w:rPr>
        <w:t xml:space="preserve"> έξοδα μεταφοράς, έξοδα τοποθ</w:t>
      </w:r>
      <w:r w:rsidRPr="005F6562">
        <w:rPr>
          <w:sz w:val="20"/>
          <w:szCs w:val="20"/>
        </w:rPr>
        <w:t>έτησης</w:t>
      </w:r>
      <w:r>
        <w:rPr>
          <w:sz w:val="20"/>
          <w:szCs w:val="20"/>
        </w:rPr>
        <w:t xml:space="preserve">, </w:t>
      </w:r>
      <w:r w:rsidRPr="005F6562">
        <w:rPr>
          <w:sz w:val="20"/>
          <w:szCs w:val="20"/>
        </w:rPr>
        <w:t>κλπ.), για το αντίστοιχο Τμήμα το οποίο αφορά η προσφορά και για το ζητούμενο διάστημα, δηλαδή για μήνες.</w:t>
      </w:r>
    </w:p>
    <w:p w:rsidR="007A019D" w:rsidRPr="00533C75" w:rsidRDefault="00690E38" w:rsidP="00690E38">
      <w:pPr>
        <w:pStyle w:val="a8"/>
        <w:numPr>
          <w:ilvl w:val="0"/>
          <w:numId w:val="27"/>
        </w:numPr>
        <w:spacing w:after="0"/>
        <w:ind w:left="284" w:hanging="284"/>
        <w:rPr>
          <w:sz w:val="20"/>
        </w:rPr>
      </w:pPr>
      <w:r w:rsidRPr="00533C75">
        <w:rPr>
          <w:sz w:val="20"/>
        </w:rPr>
        <w:t>Οι τιμές της προσφ</w:t>
      </w:r>
      <w:r>
        <w:rPr>
          <w:sz w:val="20"/>
        </w:rPr>
        <w:t>οράς είναι δεσμευτικές για τον Α</w:t>
      </w:r>
      <w:r w:rsidRPr="00533C75">
        <w:rPr>
          <w:sz w:val="20"/>
        </w:rPr>
        <w:t>νάδοχο μέχρι και την τελευταία οριστική τμηματική παροχή υπηρεσιών. Αποκλείεται η αναπροσαρμ</w:t>
      </w:r>
      <w:r w:rsidRPr="00533C75">
        <w:rPr>
          <w:sz w:val="20"/>
        </w:rPr>
        <w:t xml:space="preserve">ογή ή αναθεώρηση των τιμών της προσφοράς ή οποιαδήποτε αξίωση του αναδόχου πέραν του αντιτίμου για τις υπηρεσίες, που θα παρέχει στην </w:t>
      </w:r>
      <w:r>
        <w:rPr>
          <w:sz w:val="20"/>
        </w:rPr>
        <w:t>Αναθέτουσα Αρχή</w:t>
      </w:r>
      <w:r w:rsidRPr="00533C75">
        <w:rPr>
          <w:sz w:val="20"/>
        </w:rPr>
        <w:t>, βάσει των τιμών της προσφοράς του και θα ισχύουν και θα δεσμεύουν τον Ανάδοχο μέχρι την πλήρη εκτέλεση τη</w:t>
      </w:r>
      <w:r w:rsidRPr="00533C75">
        <w:rPr>
          <w:sz w:val="20"/>
        </w:rPr>
        <w:t>ς σύμβασης.</w:t>
      </w:r>
    </w:p>
    <w:p w:rsidR="007A019D" w:rsidRPr="00533C75" w:rsidRDefault="00690E38" w:rsidP="00690E38">
      <w:pPr>
        <w:pStyle w:val="a8"/>
        <w:numPr>
          <w:ilvl w:val="0"/>
          <w:numId w:val="27"/>
        </w:numPr>
        <w:spacing w:after="0"/>
        <w:ind w:left="284" w:hanging="284"/>
        <w:rPr>
          <w:sz w:val="20"/>
        </w:rPr>
      </w:pPr>
      <w:r w:rsidRPr="00533C75">
        <w:rPr>
          <w:sz w:val="20"/>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w:t>
      </w:r>
      <w:r w:rsidRPr="00533C75">
        <w:rPr>
          <w:sz w:val="20"/>
        </w:rPr>
        <w:t xml:space="preserve"> αυτή, να υποβάλλουν νέους πίνακες τιμών ή να τους τροποποιήσουν.</w:t>
      </w:r>
    </w:p>
    <w:p w:rsidR="007A019D" w:rsidRPr="00533C75" w:rsidRDefault="00690E38" w:rsidP="00690E38">
      <w:pPr>
        <w:pStyle w:val="a8"/>
        <w:numPr>
          <w:ilvl w:val="0"/>
          <w:numId w:val="27"/>
        </w:numPr>
        <w:spacing w:after="0"/>
        <w:ind w:left="284" w:hanging="284"/>
        <w:rPr>
          <w:sz w:val="20"/>
        </w:rPr>
      </w:pPr>
      <w:r w:rsidRPr="00533C75">
        <w:rPr>
          <w:sz w:val="20"/>
        </w:rPr>
        <w:t xml:space="preserve">Η τιμή για καθένα από τα πεδία του παραπάνω πίνακα θα είναι μια και </w:t>
      </w:r>
      <w:r w:rsidRPr="00C56E5B">
        <w:rPr>
          <w:sz w:val="20"/>
        </w:rPr>
        <w:t>μοναδική και θα αναλύεται επαρκώς και με σαφήνεια ο προσδιορισμ</w:t>
      </w:r>
      <w:r>
        <w:rPr>
          <w:sz w:val="20"/>
        </w:rPr>
        <w:t>ός</w:t>
      </w:r>
      <w:r w:rsidRPr="00C56E5B">
        <w:rPr>
          <w:sz w:val="20"/>
        </w:rPr>
        <w:t xml:space="preserve"> αυτής της τιμής.</w:t>
      </w:r>
      <w:r w:rsidRPr="00533C75">
        <w:rPr>
          <w:sz w:val="20"/>
        </w:rPr>
        <w:t xml:space="preserve"> </w:t>
      </w:r>
      <w:r>
        <w:rPr>
          <w:sz w:val="20"/>
        </w:rPr>
        <w:t>Οι υπολογισμοί θα πρέπει να γίνονται με</w:t>
      </w:r>
      <w:r>
        <w:rPr>
          <w:sz w:val="20"/>
        </w:rPr>
        <w:t xml:space="preserve"> τη δέουσα προσοχή και ακρίβεια, για να είναι δυνατή η επαλήθευση τους, προκειμένου να καθίσταται δυνατόν να ελεγχθεί το ύψος της προσφερόμενης τιμής.</w:t>
      </w:r>
    </w:p>
    <w:p w:rsidR="007A019D" w:rsidRPr="008C1B37" w:rsidRDefault="00690E38" w:rsidP="00690E38">
      <w:pPr>
        <w:pStyle w:val="a8"/>
        <w:numPr>
          <w:ilvl w:val="0"/>
          <w:numId w:val="27"/>
        </w:numPr>
        <w:spacing w:after="0"/>
        <w:ind w:left="284" w:hanging="284"/>
        <w:rPr>
          <w:sz w:val="20"/>
        </w:rPr>
      </w:pPr>
      <w:r w:rsidRPr="008C1B37">
        <w:rPr>
          <w:sz w:val="20"/>
        </w:rPr>
        <w:t xml:space="preserve">Οποιαδήποτε μεταβολή στην ισχύουσα νομοθεσία </w:t>
      </w:r>
      <w:r>
        <w:rPr>
          <w:sz w:val="20"/>
        </w:rPr>
        <w:t xml:space="preserve">(συμπεριλαμβανομένου εργατικής και ασφαλιστικής) </w:t>
      </w:r>
      <w:r w:rsidRPr="008C1B37">
        <w:rPr>
          <w:sz w:val="20"/>
        </w:rPr>
        <w:t xml:space="preserve">που διέπει </w:t>
      </w:r>
      <w:r w:rsidRPr="008C1B37">
        <w:rPr>
          <w:sz w:val="20"/>
        </w:rPr>
        <w:t xml:space="preserve">την παρούσα </w:t>
      </w:r>
      <w:r>
        <w:rPr>
          <w:sz w:val="20"/>
        </w:rPr>
        <w:t>πρόσκληση</w:t>
      </w:r>
      <w:r w:rsidRPr="008C1B37">
        <w:rPr>
          <w:sz w:val="20"/>
        </w:rPr>
        <w:t>/σύμβαση αφενός είναι δεσμευτική για τον Ανάδοχο ο οποίος και οφείλει να εφαρμόσει τις τυχόν αλλαγές άμεσα</w:t>
      </w:r>
      <w:r>
        <w:rPr>
          <w:sz w:val="20"/>
        </w:rPr>
        <w:t xml:space="preserve"> με δική του ευθύνη και επιμέλεια</w:t>
      </w:r>
      <w:r w:rsidRPr="008C1B37">
        <w:rPr>
          <w:sz w:val="20"/>
        </w:rPr>
        <w:t>, αφετέρου δεν δύναται σε καμία περίπτωση η μεταβολή αυτή να προκαλέσει οποιαδήποτε πρόσθετη οικ</w:t>
      </w:r>
      <w:r w:rsidRPr="008C1B37">
        <w:rPr>
          <w:sz w:val="20"/>
        </w:rPr>
        <w:t>ονομική επιβάρυνση για την Αναθέτουσα Αρχή.</w:t>
      </w:r>
    </w:p>
    <w:p w:rsidR="007A019D" w:rsidRPr="00533C75" w:rsidRDefault="00690E38" w:rsidP="00690E38">
      <w:pPr>
        <w:pStyle w:val="a8"/>
        <w:numPr>
          <w:ilvl w:val="0"/>
          <w:numId w:val="27"/>
        </w:numPr>
        <w:spacing w:after="0"/>
        <w:ind w:left="284" w:hanging="284"/>
        <w:rPr>
          <w:sz w:val="20"/>
        </w:rPr>
      </w:pPr>
      <w:r w:rsidRPr="00533C75">
        <w:rPr>
          <w:sz w:val="20"/>
        </w:rPr>
        <w:t>Από την Οικονομική Προσφορά πρέπει να προκύπτει με σαφήνεια το ΣΥΝΟΛΟ ΧΩΡΙΣ Φ.Π.Α. και το ΣΥΝΟΛΟ ΜΕ Φ.Π.Α.</w:t>
      </w:r>
    </w:p>
    <w:p w:rsidR="007A019D" w:rsidRPr="005F6562" w:rsidRDefault="00690E38" w:rsidP="00690E38">
      <w:pPr>
        <w:pStyle w:val="a8"/>
        <w:numPr>
          <w:ilvl w:val="0"/>
          <w:numId w:val="27"/>
        </w:numPr>
        <w:spacing w:after="0"/>
        <w:ind w:left="284" w:hanging="284"/>
        <w:rPr>
          <w:sz w:val="20"/>
          <w:u w:val="single"/>
        </w:rPr>
      </w:pPr>
      <w:r w:rsidRPr="005F6562">
        <w:rPr>
          <w:sz w:val="20"/>
          <w:u w:val="single"/>
        </w:rPr>
        <w:t xml:space="preserve">Η συνολική αξία χωρίς Φ.Π.Α. [ΣΥΝΟΛΟ ΧΩΡΙΣ Φ.Π.Α. (ΚΑΘΑΡΗ ΑΞΙΑ)] θα λαμβάνεται υπόψη για τη σύγκριση των </w:t>
      </w:r>
      <w:r w:rsidRPr="005F6562">
        <w:rPr>
          <w:sz w:val="20"/>
          <w:u w:val="single"/>
        </w:rPr>
        <w:t>προσφορών η οποία θα αφορά το συνολικό χρονικό διάστημα της παροχής υπηρεσιών (</w:t>
      </w:r>
      <w:r>
        <w:rPr>
          <w:sz w:val="20"/>
          <w:u w:val="single"/>
        </w:rPr>
        <w:t>8 μήνες</w:t>
      </w:r>
      <w:r w:rsidRPr="005F6562">
        <w:rPr>
          <w:sz w:val="20"/>
          <w:u w:val="single"/>
        </w:rPr>
        <w:t>) για κάθε τμήμα.</w:t>
      </w:r>
    </w:p>
    <w:p w:rsidR="007A019D" w:rsidRPr="00533C75" w:rsidRDefault="00690E38" w:rsidP="00690E38">
      <w:pPr>
        <w:pStyle w:val="a8"/>
        <w:numPr>
          <w:ilvl w:val="0"/>
          <w:numId w:val="27"/>
        </w:numPr>
        <w:spacing w:after="0"/>
        <w:ind w:left="284" w:hanging="284"/>
        <w:rPr>
          <w:sz w:val="20"/>
        </w:rPr>
      </w:pPr>
      <w:r w:rsidRPr="00533C75">
        <w:rPr>
          <w:sz w:val="20"/>
        </w:rPr>
        <w:t xml:space="preserve">Επιτρέπονται μέχρι δύο δεκαδικά ψηφία στις αναγραφόμενες τιμές του εντύπου οικονομικής προσφοράς. Το ποσό στο πεδίο [ΣΥΝΟΛΟ ΧΩΡΙΣ Φ.Π.Α. (ΚΑΘΑΡΗ ΑΞΙΑ)] </w:t>
      </w:r>
      <w:r w:rsidRPr="00533C75">
        <w:rPr>
          <w:sz w:val="20"/>
        </w:rPr>
        <w:t>και στο πεδίο ΣΥΝΟΛΟ ΜΕ Φ.Π.Α. στρογγυλοποιούνται σε δυο (2) δεκαδικά ψηφία, προς τα άνω εάν το τρίτο (3</w:t>
      </w:r>
      <w:r w:rsidRPr="00533C75">
        <w:rPr>
          <w:sz w:val="20"/>
          <w:vertAlign w:val="superscript"/>
        </w:rPr>
        <w:t>ο</w:t>
      </w:r>
      <w:r w:rsidRPr="00533C75">
        <w:rPr>
          <w:sz w:val="20"/>
        </w:rPr>
        <w:t>) δεκαδικό ψηφίο είναι ίσο ή μεγαλύτερο του πέντε (5) και προς τα κάτω εάν είναι μικρότερο του πέντε (5).</w:t>
      </w:r>
    </w:p>
    <w:p w:rsidR="007A019D" w:rsidRPr="00533C75" w:rsidRDefault="00690E38" w:rsidP="007A019D">
      <w:pPr>
        <w:spacing w:after="0"/>
        <w:rPr>
          <w:sz w:val="20"/>
        </w:rPr>
      </w:pPr>
    </w:p>
    <w:p w:rsidR="007A019D" w:rsidRPr="000435CE" w:rsidRDefault="00690E38" w:rsidP="007A019D">
      <w:pPr>
        <w:spacing w:after="0"/>
        <w:rPr>
          <w:b/>
          <w:sz w:val="20"/>
        </w:rPr>
      </w:pPr>
      <w:r w:rsidRPr="000435CE">
        <w:rPr>
          <w:b/>
          <w:sz w:val="20"/>
        </w:rPr>
        <w:t>Ειδικές απαιτήσεις οικονομικής προσφοράς</w:t>
      </w:r>
    </w:p>
    <w:p w:rsidR="007A019D" w:rsidRPr="00533C75" w:rsidRDefault="00690E38" w:rsidP="00690E38">
      <w:pPr>
        <w:pStyle w:val="a8"/>
        <w:numPr>
          <w:ilvl w:val="0"/>
          <w:numId w:val="28"/>
        </w:numPr>
        <w:spacing w:after="0"/>
        <w:ind w:left="425" w:hanging="425"/>
        <w:rPr>
          <w:sz w:val="20"/>
        </w:rPr>
      </w:pPr>
      <w:r w:rsidRPr="00533C75">
        <w:rPr>
          <w:sz w:val="20"/>
        </w:rPr>
        <w:t xml:space="preserve">Θα </w:t>
      </w:r>
      <w:r w:rsidRPr="00533C75">
        <w:rPr>
          <w:sz w:val="20"/>
        </w:rPr>
        <w:t>συμπληρωθούν και οι δύο (2) πίνακες της οικονομικής προσφοράς.</w:t>
      </w:r>
    </w:p>
    <w:p w:rsidR="007A019D" w:rsidRPr="00533C75" w:rsidRDefault="00690E38" w:rsidP="00690E38">
      <w:pPr>
        <w:pStyle w:val="a8"/>
        <w:numPr>
          <w:ilvl w:val="0"/>
          <w:numId w:val="28"/>
        </w:numPr>
        <w:spacing w:after="0"/>
        <w:ind w:left="425" w:hanging="425"/>
        <w:rPr>
          <w:sz w:val="20"/>
        </w:rPr>
      </w:pPr>
      <w:r w:rsidRPr="00533C75">
        <w:rPr>
          <w:sz w:val="20"/>
        </w:rPr>
        <w:t>Στα στοιχεία των παρόντων πινάκων τα ποσά και τα ποσοστά δεν μπορούν να είναι μηδενικά.</w:t>
      </w:r>
    </w:p>
    <w:p w:rsidR="007A019D" w:rsidRPr="00533C75" w:rsidRDefault="00690E38" w:rsidP="00690E38">
      <w:pPr>
        <w:pStyle w:val="a8"/>
        <w:numPr>
          <w:ilvl w:val="0"/>
          <w:numId w:val="28"/>
        </w:numPr>
        <w:spacing w:after="0"/>
        <w:ind w:left="425" w:hanging="425"/>
        <w:rPr>
          <w:sz w:val="20"/>
        </w:rPr>
      </w:pPr>
      <w:r w:rsidRPr="00533C75">
        <w:rPr>
          <w:sz w:val="20"/>
        </w:rPr>
        <w:lastRenderedPageBreak/>
        <w:t>Το έντυπο της οικονομικής προσφοράς καθώς και η ανάλυση νόμιμων αποδοχών και ασφαλιστικών εισφορών (εργατ</w:t>
      </w:r>
      <w:r w:rsidRPr="00533C75">
        <w:rPr>
          <w:sz w:val="20"/>
        </w:rPr>
        <w:t>ικό κόστος</w:t>
      </w:r>
      <w:r>
        <w:rPr>
          <w:sz w:val="20"/>
        </w:rPr>
        <w:t>)</w:t>
      </w:r>
      <w:r w:rsidRPr="00533C75">
        <w:rPr>
          <w:sz w:val="20"/>
        </w:rPr>
        <w:t xml:space="preserve"> υπηρεσιών φύλ</w:t>
      </w:r>
      <w:r>
        <w:rPr>
          <w:sz w:val="20"/>
        </w:rPr>
        <w:t>αξης θα φέρουν ψηφιακή υπογραφή.</w:t>
      </w:r>
    </w:p>
    <w:p w:rsidR="007A019D" w:rsidRPr="00533C75" w:rsidRDefault="00690E38" w:rsidP="00690E38">
      <w:pPr>
        <w:pStyle w:val="a8"/>
        <w:numPr>
          <w:ilvl w:val="0"/>
          <w:numId w:val="28"/>
        </w:numPr>
        <w:spacing w:after="0"/>
        <w:ind w:left="426" w:hanging="425"/>
        <w:rPr>
          <w:sz w:val="20"/>
        </w:rPr>
      </w:pPr>
      <w:r w:rsidRPr="00533C75">
        <w:rPr>
          <w:sz w:val="20"/>
        </w:rPr>
        <w:t xml:space="preserve">Οι παραπάνω πίνακες συμπληρώνονται (χωρίς να τροποποιηθεί η μορφή τους), σύμφωνα με τα </w:t>
      </w:r>
      <w:r>
        <w:rPr>
          <w:sz w:val="20"/>
        </w:rPr>
        <w:t xml:space="preserve">ανωτέρω, τα  </w:t>
      </w:r>
      <w:r w:rsidRPr="00533C75">
        <w:rPr>
          <w:sz w:val="20"/>
        </w:rPr>
        <w:t xml:space="preserve">οριζόμενα στην παράγραφο </w:t>
      </w:r>
      <w:r>
        <w:rPr>
          <w:sz w:val="20"/>
        </w:rPr>
        <w:t>2.4.4</w:t>
      </w:r>
      <w:r w:rsidRPr="00533C75">
        <w:rPr>
          <w:sz w:val="20"/>
        </w:rPr>
        <w:t xml:space="preserve"> της παρούσας, καθώς και τα παρακάτω:</w:t>
      </w:r>
    </w:p>
    <w:p w:rsidR="007A019D" w:rsidRPr="00DE16CD" w:rsidRDefault="00690E38" w:rsidP="007A019D">
      <w:pPr>
        <w:spacing w:after="0"/>
        <w:ind w:left="426" w:hanging="425"/>
        <w:rPr>
          <w:sz w:val="18"/>
        </w:rPr>
      </w:pPr>
    </w:p>
    <w:p w:rsidR="007A019D" w:rsidRPr="00EB3EA4" w:rsidRDefault="00690E38" w:rsidP="007A019D">
      <w:pPr>
        <w:spacing w:after="0"/>
        <w:rPr>
          <w:sz w:val="20"/>
        </w:rPr>
      </w:pPr>
      <w:r w:rsidRPr="00533C75">
        <w:rPr>
          <w:b/>
          <w:sz w:val="20"/>
        </w:rPr>
        <w:t>Γραμμή Α1:</w:t>
      </w:r>
      <w:r w:rsidRPr="00533C75">
        <w:rPr>
          <w:sz w:val="20"/>
        </w:rPr>
        <w:t xml:space="preserve"> Συμπληρώνεται το τ</w:t>
      </w:r>
      <w:r w:rsidRPr="00533C75">
        <w:rPr>
          <w:sz w:val="20"/>
        </w:rPr>
        <w:t>μήμ</w:t>
      </w:r>
      <w:r>
        <w:rPr>
          <w:sz w:val="20"/>
        </w:rPr>
        <w:t>α (Α, Β, Θ</w:t>
      </w:r>
      <w:r w:rsidRPr="00533C75">
        <w:rPr>
          <w:sz w:val="20"/>
        </w:rPr>
        <w:t>) και το αντίστοιχο κτίριο (</w:t>
      </w:r>
      <w:r w:rsidRPr="00533C75">
        <w:rPr>
          <w:b/>
          <w:sz w:val="20"/>
        </w:rPr>
        <w:t>γραμμή Α2</w:t>
      </w:r>
      <w:r w:rsidRPr="00533C75">
        <w:rPr>
          <w:sz w:val="20"/>
        </w:rPr>
        <w:t>) για το οποίο υπ</w:t>
      </w:r>
      <w:r>
        <w:rPr>
          <w:sz w:val="20"/>
        </w:rPr>
        <w:t>οβάλλεται η οικονομική προσφορά</w:t>
      </w:r>
      <w:r>
        <w:rPr>
          <w:sz w:val="20"/>
        </w:rPr>
        <w:t xml:space="preserve">. </w:t>
      </w:r>
    </w:p>
    <w:p w:rsidR="007A019D" w:rsidRPr="00533C75" w:rsidRDefault="00690E38" w:rsidP="00DE16CD">
      <w:pPr>
        <w:spacing w:before="40" w:after="0"/>
        <w:rPr>
          <w:sz w:val="20"/>
        </w:rPr>
      </w:pPr>
      <w:r w:rsidRPr="00533C75">
        <w:rPr>
          <w:b/>
          <w:sz w:val="20"/>
        </w:rPr>
        <w:t>Πίνακας Β:</w:t>
      </w:r>
      <w:r w:rsidRPr="00533C75">
        <w:rPr>
          <w:sz w:val="20"/>
        </w:rPr>
        <w:t xml:space="preserve"> Συμπληρώνονται τα στοιχεία του προσφέροντος, σύμφωνα με τα απαιτούμενα στις γραμμές Β.1-Β.7. </w:t>
      </w:r>
    </w:p>
    <w:p w:rsidR="007A019D" w:rsidRPr="00EB3EA4" w:rsidRDefault="00690E38" w:rsidP="007A019D">
      <w:pPr>
        <w:spacing w:after="0"/>
        <w:contextualSpacing/>
        <w:rPr>
          <w:sz w:val="20"/>
        </w:rPr>
      </w:pPr>
      <w:r w:rsidRPr="00533C75">
        <w:rPr>
          <w:sz w:val="20"/>
          <w:szCs w:val="20"/>
        </w:rPr>
        <w:t xml:space="preserve">Κάθε οικονομικός φορέας με την υποβολή προσφοράς και τη συμμετοχή του στη διαδικασία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w:t>
      </w:r>
      <w:r w:rsidRPr="00533C75">
        <w:rPr>
          <w:sz w:val="20"/>
          <w:szCs w:val="20"/>
        </w:rPr>
        <w:t xml:space="preserve">και αναγνωρίζει την εγκυρότητα κάθε κοινοποίησης πράξεων - αποφάσεων </w:t>
      </w:r>
      <w:r>
        <w:rPr>
          <w:sz w:val="20"/>
          <w:szCs w:val="20"/>
        </w:rPr>
        <w:t>της διαδικασίας</w:t>
      </w:r>
      <w:r w:rsidRPr="00533C75">
        <w:rPr>
          <w:sz w:val="20"/>
          <w:szCs w:val="20"/>
        </w:rPr>
        <w:t xml:space="preserve"> σε αυτά ή μέσω αυτών.</w:t>
      </w:r>
    </w:p>
    <w:p w:rsidR="007A019D" w:rsidRPr="00533C75" w:rsidRDefault="00690E38" w:rsidP="00DE16CD">
      <w:pPr>
        <w:spacing w:before="40" w:after="0"/>
        <w:rPr>
          <w:sz w:val="20"/>
        </w:rPr>
      </w:pPr>
      <w:r w:rsidRPr="00533C75">
        <w:rPr>
          <w:b/>
          <w:sz w:val="20"/>
        </w:rPr>
        <w:t xml:space="preserve">Γραμμή Γ.1: </w:t>
      </w:r>
      <w:r w:rsidRPr="00533C75">
        <w:rPr>
          <w:sz w:val="20"/>
        </w:rPr>
        <w:t>Συμπληρώνεται το κτίριο (για το τμήμα Α’, Β΄, και Θ’) για το οποίο/ τα οποία θα παρέχονται οι υπηρεσίας ασφαλείας (φύλαξης).</w:t>
      </w:r>
    </w:p>
    <w:p w:rsidR="007A019D" w:rsidRPr="00533C75" w:rsidRDefault="00690E38" w:rsidP="007A019D">
      <w:pPr>
        <w:spacing w:after="0"/>
        <w:contextualSpacing/>
        <w:rPr>
          <w:sz w:val="20"/>
        </w:rPr>
      </w:pPr>
      <w:r w:rsidRPr="00533C75">
        <w:rPr>
          <w:b/>
          <w:sz w:val="20"/>
        </w:rPr>
        <w:t xml:space="preserve">Γραμμή Γ.2: </w:t>
      </w:r>
      <w:r w:rsidRPr="00533C75">
        <w:rPr>
          <w:sz w:val="20"/>
        </w:rPr>
        <w:t xml:space="preserve">Η προσφορά υποβάλλεται για </w:t>
      </w:r>
      <w:r>
        <w:rPr>
          <w:sz w:val="20"/>
        </w:rPr>
        <w:t>χρονικό διάστημα 8</w:t>
      </w:r>
      <w:r w:rsidRPr="00533C75">
        <w:rPr>
          <w:sz w:val="20"/>
        </w:rPr>
        <w:t xml:space="preserve"> μηνών.</w:t>
      </w:r>
    </w:p>
    <w:p w:rsidR="007A019D" w:rsidRPr="00533C75" w:rsidRDefault="00690E38" w:rsidP="007A019D">
      <w:pPr>
        <w:spacing w:after="0"/>
        <w:contextualSpacing/>
        <w:rPr>
          <w:sz w:val="20"/>
        </w:rPr>
      </w:pPr>
      <w:r w:rsidRPr="00533C75">
        <w:rPr>
          <w:b/>
          <w:sz w:val="20"/>
        </w:rPr>
        <w:t xml:space="preserve">Γραμμή Γ.3: </w:t>
      </w:r>
      <w:r w:rsidRPr="00533C75">
        <w:rPr>
          <w:sz w:val="20"/>
        </w:rPr>
        <w:t>ΣΥΝΟΛΟ ΧΩΡΙΣ Φ.Π.Α. (ΚΑΘΑΡΗ ΑΞΙΑ): Συμπληρώνεται η συνολική αξία χωρίς Φ.Π.Α γι</w:t>
      </w:r>
      <w:r>
        <w:rPr>
          <w:sz w:val="20"/>
        </w:rPr>
        <w:t>α το συνολικό χρονικό διάστημα 8</w:t>
      </w:r>
      <w:r w:rsidRPr="00533C75">
        <w:rPr>
          <w:sz w:val="20"/>
        </w:rPr>
        <w:t xml:space="preserve"> μηνών αριθμητικώς και ολογράφως.</w:t>
      </w:r>
    </w:p>
    <w:p w:rsidR="007A019D" w:rsidRPr="00533C75" w:rsidRDefault="00690E38" w:rsidP="007A019D">
      <w:pPr>
        <w:spacing w:after="0"/>
        <w:contextualSpacing/>
        <w:rPr>
          <w:sz w:val="20"/>
        </w:rPr>
      </w:pPr>
      <w:r w:rsidRPr="00533C75">
        <w:rPr>
          <w:b/>
          <w:sz w:val="20"/>
        </w:rPr>
        <w:t xml:space="preserve">Γραμμή Γ.4: </w:t>
      </w:r>
      <w:r w:rsidRPr="00533C75">
        <w:rPr>
          <w:sz w:val="20"/>
        </w:rPr>
        <w:t>Συμπληρώνεται η αξία του αναλογούν</w:t>
      </w:r>
      <w:r w:rsidRPr="00533C75">
        <w:rPr>
          <w:sz w:val="20"/>
        </w:rPr>
        <w:t>τος Φ.Π.Α. με συντελεστή 24%.</w:t>
      </w:r>
    </w:p>
    <w:p w:rsidR="007A019D" w:rsidRPr="00533C75" w:rsidRDefault="00690E38" w:rsidP="007A019D">
      <w:pPr>
        <w:spacing w:after="0"/>
        <w:contextualSpacing/>
        <w:rPr>
          <w:sz w:val="20"/>
        </w:rPr>
      </w:pPr>
      <w:r w:rsidRPr="00533C75">
        <w:rPr>
          <w:b/>
          <w:sz w:val="20"/>
        </w:rPr>
        <w:t>Γραμμή Γ.5:</w:t>
      </w:r>
      <w:r w:rsidRPr="00533C75">
        <w:rPr>
          <w:sz w:val="20"/>
        </w:rPr>
        <w:t xml:space="preserve"> ΣΥΝΟΛΟ (ΜΕ Φ.Π.Α.): Συμπληρώνεται</w:t>
      </w:r>
      <w:r w:rsidRPr="00533C75">
        <w:t xml:space="preserve"> </w:t>
      </w:r>
      <w:r w:rsidRPr="00533C75">
        <w:rPr>
          <w:sz w:val="20"/>
        </w:rPr>
        <w:t>η συνολική αξία με Φ.Π.Α.</w:t>
      </w:r>
    </w:p>
    <w:p w:rsidR="007A019D" w:rsidRPr="00533C75" w:rsidRDefault="00690E38" w:rsidP="00DE16CD">
      <w:pPr>
        <w:spacing w:after="0"/>
        <w:contextualSpacing/>
        <w:rPr>
          <w:sz w:val="20"/>
        </w:rPr>
      </w:pPr>
      <w:r w:rsidRPr="00533C75">
        <w:rPr>
          <w:b/>
          <w:sz w:val="20"/>
        </w:rPr>
        <w:t xml:space="preserve">Γραμμή Γ.6 ως Γ.8: </w:t>
      </w:r>
      <w:r w:rsidRPr="00533C75">
        <w:rPr>
          <w:sz w:val="20"/>
        </w:rPr>
        <w:t>Συμπληρώνεται</w:t>
      </w:r>
      <w:r w:rsidRPr="00533C75">
        <w:t xml:space="preserve"> </w:t>
      </w:r>
      <w:r w:rsidRPr="00533C75">
        <w:rPr>
          <w:sz w:val="20"/>
        </w:rPr>
        <w:t>αντίστοιχα η συνολική αξία χωρίς Φ.Π.Α., η αξία Φ.Π.Α και η συνολική αξία με Φ.</w:t>
      </w:r>
      <w:r>
        <w:rPr>
          <w:sz w:val="20"/>
        </w:rPr>
        <w:t>Π.Α. για κάθε μήνα αριθμητικώς.</w:t>
      </w:r>
    </w:p>
    <w:p w:rsidR="007A019D" w:rsidRPr="00533C75" w:rsidRDefault="00690E38" w:rsidP="00DE16CD">
      <w:pPr>
        <w:spacing w:after="0"/>
        <w:rPr>
          <w:sz w:val="20"/>
        </w:rPr>
      </w:pPr>
      <w:r w:rsidRPr="00533C75">
        <w:rPr>
          <w:b/>
          <w:sz w:val="20"/>
        </w:rPr>
        <w:t>Πίνακας Δ’</w:t>
      </w:r>
      <w:r w:rsidRPr="00533C75">
        <w:rPr>
          <w:b/>
          <w:sz w:val="20"/>
        </w:rPr>
        <w:t xml:space="preserve">: </w:t>
      </w:r>
      <w:r w:rsidRPr="00533C75">
        <w:rPr>
          <w:sz w:val="20"/>
        </w:rPr>
        <w:t>Συμπληρώνονται τα στοιχεία του άρθρου 68 του ν. 3863/2010 (ΦΕΚ 115/Α’)</w:t>
      </w:r>
    </w:p>
    <w:p w:rsidR="007A019D" w:rsidRPr="00845F6E" w:rsidRDefault="00690E38" w:rsidP="007A019D">
      <w:pPr>
        <w:spacing w:after="0"/>
        <w:contextualSpacing/>
        <w:rPr>
          <w:sz w:val="20"/>
          <w:u w:val="single"/>
        </w:rPr>
      </w:pPr>
      <w:r w:rsidRPr="00533C75">
        <w:rPr>
          <w:b/>
          <w:sz w:val="20"/>
        </w:rPr>
        <w:t xml:space="preserve">Γραμμή Δ.1 &amp; Δ.2: </w:t>
      </w:r>
      <w:r w:rsidRPr="00533C75">
        <w:rPr>
          <w:sz w:val="20"/>
        </w:rPr>
        <w:t xml:space="preserve">Συμπληρώνεται με αναλυτική περιγραφή. </w:t>
      </w:r>
      <w:r w:rsidRPr="00845F6E">
        <w:rPr>
          <w:sz w:val="20"/>
          <w:u w:val="single"/>
        </w:rPr>
        <w:t>Τυχόν δεκαδικός αριθμός εργαζομένων θα ερμηνεύεται</w:t>
      </w:r>
      <w:r>
        <w:rPr>
          <w:sz w:val="20"/>
          <w:u w:val="single"/>
        </w:rPr>
        <w:t xml:space="preserve">/ επεξηγείται </w:t>
      </w:r>
      <w:r w:rsidRPr="00845F6E">
        <w:rPr>
          <w:sz w:val="20"/>
          <w:u w:val="single"/>
        </w:rPr>
        <w:t xml:space="preserve"> το δεκαδικό μέρος σε όρους απασχόλησης</w:t>
      </w:r>
      <w:r w:rsidRPr="009E408C">
        <w:rPr>
          <w:sz w:val="20"/>
        </w:rPr>
        <w:t xml:space="preserve">. </w:t>
      </w:r>
    </w:p>
    <w:p w:rsidR="007A019D" w:rsidRPr="00533C75" w:rsidRDefault="00690E38" w:rsidP="007A019D">
      <w:pPr>
        <w:spacing w:after="0"/>
        <w:contextualSpacing/>
        <w:rPr>
          <w:sz w:val="20"/>
        </w:rPr>
      </w:pPr>
      <w:r w:rsidRPr="00533C75">
        <w:rPr>
          <w:b/>
          <w:sz w:val="20"/>
        </w:rPr>
        <w:t xml:space="preserve">Γραμμή Δ.3: </w:t>
      </w:r>
      <w:r w:rsidRPr="00533C75">
        <w:rPr>
          <w:sz w:val="20"/>
        </w:rPr>
        <w:t>Συμπληρών</w:t>
      </w:r>
      <w:r w:rsidRPr="00533C75">
        <w:rPr>
          <w:sz w:val="20"/>
        </w:rPr>
        <w:t>εται με περιγραφή και επισυνάπτεται σχετικό αντίγραφο.</w:t>
      </w:r>
    </w:p>
    <w:p w:rsidR="007A019D" w:rsidRPr="00845F6E" w:rsidRDefault="00690E38" w:rsidP="007A019D">
      <w:pPr>
        <w:spacing w:after="0"/>
        <w:contextualSpacing/>
        <w:rPr>
          <w:sz w:val="20"/>
          <w:u w:val="single"/>
        </w:rPr>
      </w:pPr>
      <w:r w:rsidRPr="00533C75">
        <w:rPr>
          <w:b/>
          <w:sz w:val="20"/>
        </w:rPr>
        <w:t xml:space="preserve">Γραμμή Δ.4 &amp; Δ.5: </w:t>
      </w:r>
      <w:r w:rsidRPr="00533C75">
        <w:rPr>
          <w:sz w:val="20"/>
        </w:rPr>
        <w:t xml:space="preserve">Συμπληρώνεται το ποσό σε ΕΥΡΩ (€) αριθμητικώς και ολογράφως. </w:t>
      </w:r>
      <w:r w:rsidRPr="00845F6E">
        <w:rPr>
          <w:sz w:val="20"/>
          <w:u w:val="single"/>
        </w:rPr>
        <w:t>Η ανάλυση και επεξήγηση αυτών γίνεται στην ενότητα Ε. –ΑΝΑΛΥΣΗ ΕΡΓΑΤΙΚΟΥ ΚΟΣΤΟΥΣ.</w:t>
      </w:r>
    </w:p>
    <w:p w:rsidR="007A019D" w:rsidRDefault="00690E38" w:rsidP="007A019D">
      <w:pPr>
        <w:spacing w:after="0"/>
        <w:contextualSpacing/>
        <w:rPr>
          <w:sz w:val="20"/>
        </w:rPr>
      </w:pPr>
      <w:r w:rsidRPr="00533C75">
        <w:rPr>
          <w:b/>
          <w:sz w:val="20"/>
        </w:rPr>
        <w:t xml:space="preserve">Γραμμή Δ.6 έως Δ.9: </w:t>
      </w:r>
      <w:r w:rsidRPr="00533C75">
        <w:rPr>
          <w:sz w:val="20"/>
        </w:rPr>
        <w:t>Συμπληρώνεται το ποσ</w:t>
      </w:r>
      <w:r w:rsidRPr="00533C75">
        <w:rPr>
          <w:sz w:val="20"/>
        </w:rPr>
        <w:t>ό σε ΕΥΡΩ (€) αριθμητικώς και ολογράφως, καθώς και το αντίστοιχο ποσοστό.</w:t>
      </w:r>
    </w:p>
    <w:p w:rsidR="007A019D" w:rsidRPr="00533C75" w:rsidRDefault="00690E38" w:rsidP="007A019D">
      <w:pPr>
        <w:spacing w:after="0"/>
        <w:contextualSpacing/>
        <w:rPr>
          <w:sz w:val="20"/>
        </w:rPr>
      </w:pPr>
      <w:r w:rsidRPr="00533C75">
        <w:rPr>
          <w:sz w:val="20"/>
        </w:rPr>
        <w:t>Η ανάλυση και επεξήγηση αυτών γίνεται</w:t>
      </w:r>
      <w:r w:rsidRPr="00533C75">
        <w:t xml:space="preserve"> </w:t>
      </w:r>
      <w:r w:rsidRPr="00533C75">
        <w:rPr>
          <w:sz w:val="20"/>
        </w:rPr>
        <w:t>στο πεδίο «ΑΝΑΛΥΣΗ ΣΤΟΙΧΕΙΩΝ ΠΙΝΑΚΑ Δ' (εκτός των υπό στοιχείων Δ.4 και Δ.5)» και πριν την Ενότητα Ε.</w:t>
      </w:r>
    </w:p>
    <w:p w:rsidR="007A019D" w:rsidRPr="00636F51" w:rsidRDefault="00690E38" w:rsidP="007A019D">
      <w:pPr>
        <w:spacing w:after="0"/>
        <w:contextualSpacing/>
        <w:rPr>
          <w:sz w:val="20"/>
        </w:rPr>
      </w:pPr>
      <w:r>
        <w:rPr>
          <w:sz w:val="20"/>
        </w:rPr>
        <w:t>Αναφορικά με τα στοιχεία των γραμμών Δ.6 κ</w:t>
      </w:r>
      <w:r>
        <w:rPr>
          <w:sz w:val="20"/>
        </w:rPr>
        <w:t>αι Δ.7</w:t>
      </w:r>
      <w:r w:rsidRPr="00533C75">
        <w:rPr>
          <w:sz w:val="20"/>
        </w:rPr>
        <w:t xml:space="preserve"> </w:t>
      </w:r>
      <w:r>
        <w:rPr>
          <w:sz w:val="20"/>
        </w:rPr>
        <w:t>θα</w:t>
      </w:r>
      <w:r w:rsidRPr="00533C75">
        <w:rPr>
          <w:sz w:val="20"/>
        </w:rPr>
        <w:t xml:space="preserve"> περιλαμβάνεται </w:t>
      </w:r>
      <w:r>
        <w:rPr>
          <w:sz w:val="20"/>
        </w:rPr>
        <w:t xml:space="preserve">αναλυτική </w:t>
      </w:r>
      <w:r w:rsidRPr="00533C75">
        <w:rPr>
          <w:sz w:val="20"/>
        </w:rPr>
        <w:t>περιγραφή των επιμέρους δαπανών που βαρύνουν τον ανάδοχο και θα πρέπει να έχουν συνυπολογισθεί στην προσφορά του</w:t>
      </w:r>
      <w:r>
        <w:rPr>
          <w:sz w:val="20"/>
        </w:rPr>
        <w:t>,</w:t>
      </w:r>
      <w:r w:rsidRPr="00E23D1F">
        <w:rPr>
          <w:sz w:val="20"/>
        </w:rPr>
        <w:t xml:space="preserve"> </w:t>
      </w:r>
      <w:r>
        <w:rPr>
          <w:sz w:val="20"/>
        </w:rPr>
        <w:t>καθώς επίσης να τεκμηριώνονται επαρκώς</w:t>
      </w:r>
      <w:r w:rsidRPr="00533C75">
        <w:rPr>
          <w:sz w:val="20"/>
        </w:rPr>
        <w:t>.</w:t>
      </w:r>
    </w:p>
    <w:p w:rsidR="007A019D" w:rsidRPr="00533C75" w:rsidRDefault="00690E38" w:rsidP="007A019D">
      <w:pPr>
        <w:spacing w:after="0"/>
        <w:contextualSpacing/>
        <w:rPr>
          <w:sz w:val="20"/>
        </w:rPr>
      </w:pPr>
      <w:r w:rsidRPr="00533C75">
        <w:rPr>
          <w:sz w:val="20"/>
        </w:rPr>
        <w:t xml:space="preserve">Στην Γραμμή Δ.9 περιλαμβάνονται οι νόμιμες υπέρ Δημοσίου &amp; τρίτων </w:t>
      </w:r>
      <w:r w:rsidRPr="00533C75">
        <w:rPr>
          <w:sz w:val="20"/>
        </w:rPr>
        <w:t>κρατήσεις με την εφαρμογή συντελεστ</w:t>
      </w:r>
      <w:r>
        <w:rPr>
          <w:sz w:val="20"/>
        </w:rPr>
        <w:t xml:space="preserve">ή που ανέρχεται στο </w:t>
      </w:r>
      <w:r w:rsidRPr="003516A4">
        <w:rPr>
          <w:sz w:val="20"/>
        </w:rPr>
        <w:t>ύψος 0,13468</w:t>
      </w:r>
      <w:r w:rsidRPr="003516A4">
        <w:rPr>
          <w:sz w:val="20"/>
        </w:rPr>
        <w:t>% ο οποίος</w:t>
      </w:r>
      <w:r w:rsidRPr="00533C75">
        <w:rPr>
          <w:sz w:val="20"/>
        </w:rPr>
        <w:t xml:space="preserve"> προσδιορίζεται σύμφωνα με τα ειδικότερα οριζόμενα στην παράγραφο </w:t>
      </w:r>
      <w:r>
        <w:rPr>
          <w:sz w:val="20"/>
        </w:rPr>
        <w:t xml:space="preserve">5.1 </w:t>
      </w:r>
      <w:r w:rsidRPr="00533C75">
        <w:rPr>
          <w:sz w:val="20"/>
        </w:rPr>
        <w:t xml:space="preserve">της παρούσας </w:t>
      </w:r>
      <w:r>
        <w:rPr>
          <w:sz w:val="20"/>
        </w:rPr>
        <w:t>πρόσκληση</w:t>
      </w:r>
      <w:r w:rsidRPr="00533C75">
        <w:rPr>
          <w:sz w:val="20"/>
        </w:rPr>
        <w:t xml:space="preserve">ς. </w:t>
      </w:r>
      <w:r>
        <w:rPr>
          <w:sz w:val="20"/>
          <w:szCs w:val="20"/>
        </w:rPr>
        <w:t>Ακριβέστερα, ως εξής: 0,07</w:t>
      </w:r>
      <w:r w:rsidRPr="00533C75">
        <w:rPr>
          <w:sz w:val="20"/>
          <w:szCs w:val="20"/>
        </w:rPr>
        <w:t>% υπέρ ΕΑΑΔΗΣΥ και 0,06% υπέρ ΑΕΠΠ επί της συνολικής αξίας</w:t>
      </w:r>
      <w:r w:rsidRPr="00533C75">
        <w:rPr>
          <w:sz w:val="20"/>
          <w:szCs w:val="20"/>
        </w:rPr>
        <w:t xml:space="preserve"> προ φόρων και κρατήσεων, καθώς και χαρτόσημο 3% επί της κράτησης και κράτηση υπέρ ΟΓΑ 20% επί χαρτοσήμου αντίστοιχα.</w:t>
      </w:r>
    </w:p>
    <w:p w:rsidR="007A019D" w:rsidRPr="00533C75" w:rsidRDefault="00690E38" w:rsidP="007A019D">
      <w:pPr>
        <w:spacing w:after="0"/>
        <w:contextualSpacing/>
        <w:rPr>
          <w:sz w:val="20"/>
        </w:rPr>
      </w:pPr>
      <w:r w:rsidRPr="00533C75">
        <w:rPr>
          <w:b/>
          <w:sz w:val="20"/>
        </w:rPr>
        <w:t>Γραμμή Δ.10:</w:t>
      </w:r>
      <w:r w:rsidRPr="00533C75">
        <w:rPr>
          <w:sz w:val="20"/>
        </w:rPr>
        <w:t xml:space="preserve"> Συμπληρώνεται το ποσό σε ΕΥΡΩ (€) αριθμητικώς και ολογράφως. Η συνολική αξία χωρίς Φ.Π.Α. [ΣΥΝΟΛΟ ΧΩΡΙΣ Φ.Π.Α. (ΚΑΘΑΡΗ ΑΞΙΑ)]</w:t>
      </w:r>
      <w:r w:rsidRPr="00533C75">
        <w:rPr>
          <w:sz w:val="20"/>
        </w:rPr>
        <w:t xml:space="preserve"> προκύπτει από το άθροισμα των γραμμών Δ.4, Δ.5, Δ.6, Δ.7, Δ.8 &amp; Δ.9.  Τα ποσά των Γραμμών Δ.10, Δ.11 και Δ.12 θα ταυτίζονται με εκείνα των Γραμμών Γ.3, Γ.4 και Γ.5 αντίστοιχα.</w:t>
      </w:r>
    </w:p>
    <w:p w:rsidR="007A019D" w:rsidRDefault="00690E38" w:rsidP="007A019D">
      <w:pPr>
        <w:spacing w:after="0"/>
        <w:contextualSpacing/>
        <w:rPr>
          <w:sz w:val="20"/>
        </w:rPr>
      </w:pPr>
      <w:r w:rsidRPr="00533C75">
        <w:rPr>
          <w:sz w:val="20"/>
        </w:rPr>
        <w:t>Για οποιαδήποτε περαιτέρω ανάλυση των στοιχείων του Πίνακα Δ μπορεί να γίνει στ</w:t>
      </w:r>
      <w:r w:rsidRPr="00533C75">
        <w:rPr>
          <w:sz w:val="20"/>
        </w:rPr>
        <w:t xml:space="preserve">ο τέλος αυτού στο πεδίο </w:t>
      </w:r>
      <w:r w:rsidRPr="009E408C">
        <w:rPr>
          <w:sz w:val="20"/>
        </w:rPr>
        <w:t>«ΑΝΑΛΥΣΗ ΣΤΟΙΧΕΙΩΝ ΠΙΝΑΚΑ Δ' (εκτός των υπό στοιχείων Δ.4 και Δ.5)»</w:t>
      </w:r>
      <w:r>
        <w:rPr>
          <w:sz w:val="20"/>
        </w:rPr>
        <w:t xml:space="preserve"> και πριν την Ενότητα Ε. </w:t>
      </w:r>
    </w:p>
    <w:p w:rsidR="007A019D" w:rsidRPr="00D67E02" w:rsidRDefault="00690E38" w:rsidP="007A019D">
      <w:pPr>
        <w:spacing w:after="0"/>
        <w:contextualSpacing/>
        <w:rPr>
          <w:b/>
          <w:sz w:val="20"/>
        </w:rPr>
      </w:pPr>
      <w:r w:rsidRPr="008C1B37">
        <w:rPr>
          <w:b/>
          <w:sz w:val="20"/>
        </w:rPr>
        <w:t>Γραμμές Δ.13 έως Δ.21</w:t>
      </w:r>
      <w:r>
        <w:rPr>
          <w:b/>
          <w:sz w:val="20"/>
        </w:rPr>
        <w:t xml:space="preserve">: </w:t>
      </w:r>
      <w:r w:rsidRPr="000C5AE3">
        <w:rPr>
          <w:sz w:val="20"/>
        </w:rPr>
        <w:t>Συμπληρώνεται το ποσό σε ΕΥΡΩ (€) αριθμητικώς και ολογράφως</w:t>
      </w:r>
      <w:r>
        <w:rPr>
          <w:sz w:val="20"/>
        </w:rPr>
        <w:t xml:space="preserve"> σε μηνιαία βάση.</w:t>
      </w:r>
    </w:p>
    <w:p w:rsidR="00DE16CD" w:rsidRPr="00DE16CD" w:rsidRDefault="00690E38" w:rsidP="00DE16CD">
      <w:pPr>
        <w:spacing w:after="0" w:line="240" w:lineRule="auto"/>
        <w:contextualSpacing/>
        <w:rPr>
          <w:b/>
          <w:sz w:val="14"/>
        </w:rPr>
      </w:pPr>
    </w:p>
    <w:p w:rsidR="007A019D" w:rsidRPr="00533C75" w:rsidRDefault="00690E38" w:rsidP="007A019D">
      <w:pPr>
        <w:spacing w:after="0"/>
        <w:contextualSpacing/>
        <w:rPr>
          <w:sz w:val="20"/>
        </w:rPr>
      </w:pPr>
      <w:r w:rsidRPr="00533C75">
        <w:rPr>
          <w:b/>
          <w:sz w:val="20"/>
        </w:rPr>
        <w:t>Ενότητα Ε</w:t>
      </w:r>
      <w:r w:rsidRPr="00533C75">
        <w:rPr>
          <w:sz w:val="20"/>
        </w:rPr>
        <w:t>: Ανάλυση νόμιμων αποδοχών κα</w:t>
      </w:r>
      <w:r w:rsidRPr="00533C75">
        <w:rPr>
          <w:sz w:val="20"/>
        </w:rPr>
        <w:t>ι ασφαλιστικών εισφορών (εργατικό κόστος- υπό στοιχεία Δ.4 και Δ.5.)</w:t>
      </w:r>
    </w:p>
    <w:p w:rsidR="007A019D" w:rsidRPr="00C56E5B" w:rsidRDefault="00690E38" w:rsidP="007A019D">
      <w:pPr>
        <w:spacing w:after="0"/>
        <w:contextualSpacing/>
        <w:rPr>
          <w:sz w:val="20"/>
        </w:rPr>
      </w:pPr>
      <w:r w:rsidRPr="00C56E5B">
        <w:rPr>
          <w:sz w:val="20"/>
          <w:u w:val="single"/>
        </w:rPr>
        <w:t xml:space="preserve">Αναλύονται και επεξηγούνται επαρκώς και με σαφήνεια ο </w:t>
      </w:r>
      <w:r>
        <w:rPr>
          <w:sz w:val="20"/>
          <w:u w:val="single"/>
        </w:rPr>
        <w:t>τρόπος/ μέθοδος υπολογισμού/προσδιορισμού</w:t>
      </w:r>
      <w:r w:rsidRPr="00C56E5B">
        <w:rPr>
          <w:sz w:val="20"/>
          <w:u w:val="single"/>
        </w:rPr>
        <w:t xml:space="preserve"> των νόμιμων αποδοχών και οι ασφαλιστικές εισφορές (εργατικό κόστος)</w:t>
      </w:r>
      <w:r w:rsidRPr="00533C75">
        <w:rPr>
          <w:sz w:val="20"/>
        </w:rPr>
        <w:t xml:space="preserve"> των Γραμμών Δ.4 και Δ.5</w:t>
      </w:r>
      <w:r w:rsidRPr="00533C75">
        <w:rPr>
          <w:sz w:val="20"/>
        </w:rPr>
        <w:t xml:space="preserve"> του ανωτέρω πίνακα</w:t>
      </w:r>
      <w:r>
        <w:rPr>
          <w:sz w:val="20"/>
        </w:rPr>
        <w:t xml:space="preserve">. </w:t>
      </w:r>
      <w:r w:rsidRPr="00C56E5B">
        <w:rPr>
          <w:sz w:val="20"/>
        </w:rPr>
        <w:t xml:space="preserve">Ενδεικτικά, για το χρονικό διάστημα </w:t>
      </w:r>
      <w:r>
        <w:rPr>
          <w:sz w:val="20"/>
        </w:rPr>
        <w:t>8</w:t>
      </w:r>
      <w:r w:rsidRPr="00C56E5B">
        <w:rPr>
          <w:sz w:val="20"/>
        </w:rPr>
        <w:t xml:space="preserve"> μηνών, θα συμπεριλαμβάνεται:</w:t>
      </w:r>
    </w:p>
    <w:p w:rsidR="007A019D" w:rsidRPr="00533C75" w:rsidRDefault="00690E38" w:rsidP="00690E38">
      <w:pPr>
        <w:pStyle w:val="a8"/>
        <w:numPr>
          <w:ilvl w:val="0"/>
          <w:numId w:val="25"/>
        </w:numPr>
        <w:spacing w:after="0" w:line="240" w:lineRule="auto"/>
        <w:rPr>
          <w:sz w:val="20"/>
        </w:rPr>
      </w:pPr>
      <w:r w:rsidRPr="00533C75">
        <w:rPr>
          <w:sz w:val="20"/>
        </w:rPr>
        <w:t>ανάλυση του</w:t>
      </w:r>
      <w:r w:rsidRPr="00533C75">
        <w:rPr>
          <w:b/>
          <w:sz w:val="20"/>
        </w:rPr>
        <w:t xml:space="preserve"> </w:t>
      </w:r>
      <w:r w:rsidRPr="00533C75">
        <w:rPr>
          <w:sz w:val="20"/>
        </w:rPr>
        <w:t>συνόλου των</w:t>
      </w:r>
      <w:r w:rsidRPr="00533C75">
        <w:rPr>
          <w:b/>
          <w:sz w:val="20"/>
        </w:rPr>
        <w:t xml:space="preserve"> </w:t>
      </w:r>
      <w:r w:rsidRPr="00533C75">
        <w:rPr>
          <w:sz w:val="20"/>
        </w:rPr>
        <w:t>ωρών, ανάλογα με το συντελεστή προσαύξησης (0%, 25%, 75% &amp; 100%),</w:t>
      </w:r>
    </w:p>
    <w:p w:rsidR="007A019D" w:rsidRPr="00880775" w:rsidRDefault="00690E38" w:rsidP="00690E38">
      <w:pPr>
        <w:pStyle w:val="a8"/>
        <w:numPr>
          <w:ilvl w:val="0"/>
          <w:numId w:val="25"/>
        </w:numPr>
        <w:spacing w:after="0" w:line="240" w:lineRule="auto"/>
        <w:rPr>
          <w:sz w:val="20"/>
        </w:rPr>
      </w:pPr>
      <w:r w:rsidRPr="00880775">
        <w:rPr>
          <w:sz w:val="20"/>
        </w:rPr>
        <w:t>σύνολο μισθών &amp; προσαυξήσεων,</w:t>
      </w:r>
    </w:p>
    <w:p w:rsidR="007A019D" w:rsidRPr="00042E23" w:rsidRDefault="00690E38" w:rsidP="00690E38">
      <w:pPr>
        <w:pStyle w:val="a8"/>
        <w:numPr>
          <w:ilvl w:val="0"/>
          <w:numId w:val="25"/>
        </w:numPr>
        <w:spacing w:after="0" w:line="240" w:lineRule="auto"/>
        <w:rPr>
          <w:sz w:val="20"/>
        </w:rPr>
      </w:pPr>
      <w:r w:rsidRPr="00880775">
        <w:rPr>
          <w:sz w:val="20"/>
        </w:rPr>
        <w:t>δώρο Χρι</w:t>
      </w:r>
      <w:r w:rsidRPr="00042E23">
        <w:rPr>
          <w:sz w:val="20"/>
        </w:rPr>
        <w:t>στουγέννων</w:t>
      </w:r>
      <w:r>
        <w:rPr>
          <w:sz w:val="20"/>
        </w:rPr>
        <w:t>,</w:t>
      </w:r>
    </w:p>
    <w:p w:rsidR="007A019D" w:rsidRPr="00042E23" w:rsidRDefault="00690E38" w:rsidP="00690E38">
      <w:pPr>
        <w:pStyle w:val="a8"/>
        <w:numPr>
          <w:ilvl w:val="0"/>
          <w:numId w:val="25"/>
        </w:numPr>
        <w:spacing w:after="0" w:line="240" w:lineRule="auto"/>
        <w:rPr>
          <w:sz w:val="20"/>
        </w:rPr>
      </w:pPr>
      <w:r w:rsidRPr="00042E23">
        <w:rPr>
          <w:sz w:val="20"/>
        </w:rPr>
        <w:t>επίδομα άδειας</w:t>
      </w:r>
      <w:r>
        <w:rPr>
          <w:sz w:val="20"/>
        </w:rPr>
        <w:t>,</w:t>
      </w:r>
    </w:p>
    <w:p w:rsidR="007A019D" w:rsidRPr="00533C75" w:rsidRDefault="00690E38" w:rsidP="00690E38">
      <w:pPr>
        <w:pStyle w:val="a8"/>
        <w:numPr>
          <w:ilvl w:val="0"/>
          <w:numId w:val="25"/>
        </w:numPr>
        <w:spacing w:after="0" w:line="240" w:lineRule="auto"/>
        <w:rPr>
          <w:sz w:val="20"/>
        </w:rPr>
      </w:pPr>
      <w:r w:rsidRPr="00533C75">
        <w:rPr>
          <w:sz w:val="20"/>
        </w:rPr>
        <w:t xml:space="preserve">κόστος </w:t>
      </w:r>
      <w:r w:rsidRPr="00533C75">
        <w:rPr>
          <w:sz w:val="20"/>
        </w:rPr>
        <w:t>αντικατάστασης υπαλλήλου σε άδεια,</w:t>
      </w:r>
    </w:p>
    <w:p w:rsidR="007A019D" w:rsidRPr="00042E23" w:rsidRDefault="00690E38" w:rsidP="00690E38">
      <w:pPr>
        <w:pStyle w:val="a8"/>
        <w:numPr>
          <w:ilvl w:val="0"/>
          <w:numId w:val="25"/>
        </w:numPr>
        <w:spacing w:after="0" w:line="240" w:lineRule="auto"/>
        <w:rPr>
          <w:sz w:val="20"/>
        </w:rPr>
      </w:pPr>
      <w:r w:rsidRPr="00042E23">
        <w:rPr>
          <w:sz w:val="20"/>
        </w:rPr>
        <w:t>εργοδοτικές εισφορές</w:t>
      </w:r>
      <w:r>
        <w:rPr>
          <w:sz w:val="20"/>
        </w:rPr>
        <w:t>,</w:t>
      </w:r>
    </w:p>
    <w:p w:rsidR="007A019D" w:rsidRPr="00E758B3" w:rsidRDefault="00690E38" w:rsidP="00690E38">
      <w:pPr>
        <w:pStyle w:val="a8"/>
        <w:numPr>
          <w:ilvl w:val="0"/>
          <w:numId w:val="25"/>
        </w:numPr>
        <w:spacing w:after="0" w:line="240" w:lineRule="auto"/>
        <w:rPr>
          <w:sz w:val="20"/>
        </w:rPr>
      </w:pPr>
      <w:r w:rsidRPr="00533C75">
        <w:rPr>
          <w:sz w:val="20"/>
        </w:rPr>
        <w:t>εισφορά υπέρ Ε.Λ.Π.Κ,</w:t>
      </w:r>
    </w:p>
    <w:p w:rsidR="007A019D" w:rsidRPr="00EB3EA4" w:rsidRDefault="00690E38" w:rsidP="007A019D">
      <w:pPr>
        <w:jc w:val="left"/>
        <w:rPr>
          <w:sz w:val="20"/>
        </w:rPr>
        <w:sectPr w:rsidR="007A019D" w:rsidRPr="00EB3EA4" w:rsidSect="007A019D">
          <w:pgSz w:w="11906" w:h="16838"/>
          <w:pgMar w:top="709" w:right="991" w:bottom="426" w:left="851" w:header="720" w:footer="709" w:gutter="0"/>
          <w:cols w:space="720"/>
          <w:titlePg/>
          <w:docGrid w:linePitch="360"/>
        </w:sectPr>
      </w:pPr>
    </w:p>
    <w:p w:rsidR="00DB63AB" w:rsidRPr="00C214EB" w:rsidRDefault="00690E38" w:rsidP="00C214EB">
      <w:pPr>
        <w:pStyle w:val="20"/>
        <w:tabs>
          <w:tab w:val="left" w:pos="0"/>
        </w:tabs>
        <w:rPr>
          <w:sz w:val="20"/>
        </w:rPr>
      </w:pPr>
      <w:bookmarkStart w:id="74" w:name="_Toc6589196"/>
      <w:r w:rsidRPr="003516A4">
        <w:lastRenderedPageBreak/>
        <w:t>ΠΑΡΑΡΤΗΜΑ VI: ΕΝΔΕΙΚΤΙΚΟ ΕΛΑΧΙΣΤΟ ΕΡΓΑΤΙΚΟ ΚΟΣΤΟΣ</w:t>
      </w:r>
      <w:bookmarkEnd w:id="74"/>
      <w:r>
        <w:t xml:space="preserve"> </w:t>
      </w:r>
    </w:p>
    <w:p w:rsidR="00DB63AB" w:rsidRPr="00C214EB" w:rsidRDefault="00690E38" w:rsidP="00690E38">
      <w:pPr>
        <w:pStyle w:val="a8"/>
        <w:numPr>
          <w:ilvl w:val="0"/>
          <w:numId w:val="33"/>
        </w:numPr>
        <w:spacing w:after="0" w:line="240" w:lineRule="auto"/>
        <w:ind w:left="714" w:hanging="357"/>
        <w:jc w:val="left"/>
        <w:rPr>
          <w:b/>
          <w:color w:val="000000"/>
          <w:sz w:val="20"/>
          <w:lang w:eastAsia="el-GR"/>
        </w:rPr>
      </w:pPr>
      <w:r w:rsidRPr="008B4287">
        <w:rPr>
          <w:b/>
          <w:color w:val="000000"/>
          <w:sz w:val="20"/>
          <w:lang w:eastAsia="el-GR"/>
        </w:rPr>
        <w:t>ΤΜΗΜΑ Α’: ΚΤΙΡΙΟ ΕΠΙ ΤΗΣ ΚΑΡΑΓΕΩΡΓΗ ΣΕΡΒΙΑΣ 10</w:t>
      </w:r>
    </w:p>
    <w:tbl>
      <w:tblPr>
        <w:tblW w:w="5017" w:type="pct"/>
        <w:tblInd w:w="-34" w:type="dxa"/>
        <w:tblLook w:val="04A0"/>
      </w:tblPr>
      <w:tblGrid>
        <w:gridCol w:w="1244"/>
        <w:gridCol w:w="1675"/>
        <w:gridCol w:w="520"/>
        <w:gridCol w:w="673"/>
        <w:gridCol w:w="716"/>
        <w:gridCol w:w="815"/>
        <w:gridCol w:w="968"/>
        <w:gridCol w:w="2454"/>
        <w:gridCol w:w="1493"/>
      </w:tblGrid>
      <w:tr w:rsidR="007A249C" w:rsidTr="00C214EB">
        <w:trPr>
          <w:trHeight w:val="57"/>
        </w:trPr>
        <w:tc>
          <w:tcPr>
            <w:tcW w:w="1297" w:type="pct"/>
            <w:gridSpan w:val="2"/>
            <w:tcBorders>
              <w:top w:val="single" w:sz="4" w:space="0" w:color="auto"/>
              <w:left w:val="single" w:sz="4" w:space="0" w:color="auto"/>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b/>
                <w:bCs/>
                <w:color w:val="000000"/>
                <w:sz w:val="14"/>
                <w:szCs w:val="14"/>
                <w:lang w:eastAsia="el-GR"/>
              </w:rPr>
            </w:pPr>
            <w:bookmarkStart w:id="75" w:name="RANGE!A93:I119"/>
            <w:r w:rsidRPr="000D1F54">
              <w:rPr>
                <w:rFonts w:eastAsia="Times New Roman"/>
                <w:b/>
                <w:bCs/>
                <w:color w:val="000000"/>
                <w:sz w:val="14"/>
                <w:szCs w:val="14"/>
                <w:lang w:eastAsia="el-GR"/>
              </w:rPr>
              <w:t>ΚΤΙΡΙΟ ΕΠΙ ΤΗΣ ΚΑΡΑΓΕΩΡΓΗ ΣΕΡΒΙΑΣ 10</w:t>
            </w:r>
            <w:bookmarkEnd w:id="75"/>
          </w:p>
        </w:tc>
        <w:tc>
          <w:tcPr>
            <w:tcW w:w="252"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26"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47"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single" w:sz="4" w:space="0" w:color="auto"/>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single" w:sz="4" w:space="0" w:color="auto"/>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1/5/2019-31/12/2019</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ΗΜΕΡΕΣ</w:t>
            </w:r>
          </w:p>
        </w:tc>
        <w:tc>
          <w:tcPr>
            <w:tcW w:w="812"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 ΒΑΡΔΙΩΝ</w:t>
            </w:r>
          </w:p>
        </w:tc>
        <w:tc>
          <w:tcPr>
            <w:tcW w:w="252"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w:t>
            </w:r>
          </w:p>
        </w:tc>
        <w:tc>
          <w:tcPr>
            <w:tcW w:w="326"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ΑΤΟΜΑ</w:t>
            </w:r>
          </w:p>
        </w:tc>
        <w:tc>
          <w:tcPr>
            <w:tcW w:w="347"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0%</w:t>
            </w:r>
          </w:p>
        </w:tc>
        <w:tc>
          <w:tcPr>
            <w:tcW w:w="395"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25%</w:t>
            </w:r>
          </w:p>
        </w:tc>
        <w:tc>
          <w:tcPr>
            <w:tcW w:w="469"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75%</w:t>
            </w:r>
          </w:p>
        </w:tc>
        <w:tc>
          <w:tcPr>
            <w:tcW w:w="1190"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100%</w:t>
            </w:r>
          </w:p>
        </w:tc>
        <w:tc>
          <w:tcPr>
            <w:tcW w:w="724"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ΣΥΝΟΛΟ ΩΡΩΝ</w:t>
            </w:r>
          </w:p>
        </w:tc>
      </w:tr>
      <w:tr w:rsidR="007A249C" w:rsidTr="00C214EB">
        <w:trPr>
          <w:trHeight w:val="57"/>
        </w:trPr>
        <w:tc>
          <w:tcPr>
            <w:tcW w:w="1297" w:type="pct"/>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ΔΕΥΤΕΡΑ-ΠΑΡΑΣΚΕΥΗ (ΕΚΤΟΣ ΑΡΓΙΩΝ)</w:t>
            </w:r>
          </w:p>
        </w:tc>
        <w:tc>
          <w:tcPr>
            <w:tcW w:w="252"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26"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7"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9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69"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119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(08:00-16:00)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xml:space="preserve">ΑΠΟΓΕΥΜΑ </w:t>
            </w:r>
            <w:r w:rsidRPr="000D1F54">
              <w:rPr>
                <w:rFonts w:eastAsia="Times New Roman"/>
                <w:color w:val="000000"/>
                <w:sz w:val="14"/>
                <w:szCs w:val="14"/>
                <w:lang w:eastAsia="el-GR"/>
              </w:rPr>
              <w:t>(14:00-22:00)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1297" w:type="pct"/>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ΣΑΒΒΑΤΟ &amp; ΑΡΓΙΑ ΔΗΜΟΣΙΟΥ</w:t>
            </w:r>
          </w:p>
        </w:tc>
        <w:tc>
          <w:tcPr>
            <w:tcW w:w="252"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26"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7"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9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69"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119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(14:00-22:00)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1297" w:type="pct"/>
            <w:gridSpan w:val="2"/>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ΚΥΡΙΑΚΗ &amp; ΑΡΓΙΑ ΙΔΙΩΤΙΚΟΥ</w:t>
            </w:r>
          </w:p>
        </w:tc>
        <w:tc>
          <w:tcPr>
            <w:tcW w:w="252"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26"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7"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9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69"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119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(14:00-22:00)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1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252"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26"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347"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1875" w:type="pct"/>
            <w:gridSpan w:val="4"/>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 ΣΥΝΟΛΟ ΩΡΩΝ</w:t>
            </w:r>
          </w:p>
        </w:tc>
        <w:tc>
          <w:tcPr>
            <w:tcW w:w="347"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4.632,00</w:t>
            </w:r>
          </w:p>
        </w:tc>
        <w:tc>
          <w:tcPr>
            <w:tcW w:w="395"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1.640,00</w:t>
            </w:r>
          </w:p>
        </w:tc>
        <w:tc>
          <w:tcPr>
            <w:tcW w:w="469"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640,00</w:t>
            </w:r>
          </w:p>
        </w:tc>
        <w:tc>
          <w:tcPr>
            <w:tcW w:w="1190"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320,00</w:t>
            </w:r>
          </w:p>
        </w:tc>
        <w:tc>
          <w:tcPr>
            <w:tcW w:w="724" w:type="pct"/>
            <w:tcBorders>
              <w:top w:val="nil"/>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7.232,00</w:t>
            </w:r>
          </w:p>
        </w:tc>
      </w:tr>
      <w:tr w:rsidR="007A249C" w:rsidTr="00C214EB">
        <w:trPr>
          <w:trHeight w:val="57"/>
        </w:trPr>
        <w:tc>
          <w:tcPr>
            <w:tcW w:w="485" w:type="pct"/>
            <w:tcBorders>
              <w:top w:val="nil"/>
              <w:left w:val="single" w:sz="4" w:space="0" w:color="auto"/>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12" w:type="pct"/>
            <w:tcBorders>
              <w:top w:val="nil"/>
              <w:left w:val="nil"/>
              <w:bottom w:val="single" w:sz="4" w:space="0" w:color="auto"/>
              <w:right w:val="nil"/>
            </w:tcBorders>
            <w:shd w:val="clear" w:color="000000" w:fill="D8D8D8"/>
            <w:noWrap/>
            <w:vAlign w:val="center"/>
          </w:tcPr>
          <w:p w:rsidR="00C214EB" w:rsidRPr="000D1F54" w:rsidRDefault="00690E38" w:rsidP="00C214EB">
            <w:pPr>
              <w:spacing w:after="0" w:line="240" w:lineRule="auto"/>
              <w:rPr>
                <w:rFonts w:eastAsia="Times New Roman"/>
                <w:sz w:val="14"/>
                <w:szCs w:val="14"/>
                <w:lang w:eastAsia="el-GR"/>
              </w:rPr>
            </w:pPr>
            <w:r w:rsidRPr="000D1F54">
              <w:rPr>
                <w:rFonts w:eastAsia="Times New Roman"/>
                <w:sz w:val="14"/>
                <w:szCs w:val="14"/>
                <w:lang w:eastAsia="el-GR"/>
              </w:rPr>
              <w:t> </w:t>
            </w:r>
          </w:p>
        </w:tc>
        <w:tc>
          <w:tcPr>
            <w:tcW w:w="252"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26"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47"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190"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r>
      <w:tr w:rsidR="007A249C" w:rsidTr="00C214EB">
        <w:trPr>
          <w:trHeight w:val="57"/>
        </w:trPr>
        <w:tc>
          <w:tcPr>
            <w:tcW w:w="2222"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ΚΟΣΤΟΣ ΑΝΤΙΚΑΤΑΣΤΑΤΗ ΓΙΑ ΚΑΛΥΨΗ ΑΔΕΙΑΣ</w:t>
            </w: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2.819,14 €</w:t>
            </w:r>
          </w:p>
        </w:tc>
        <w:tc>
          <w:tcPr>
            <w:tcW w:w="1659" w:type="pct"/>
            <w:gridSpan w:val="2"/>
            <w:tcBorders>
              <w:top w:val="single" w:sz="4" w:space="0" w:color="auto"/>
              <w:left w:val="nil"/>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ΜΙΣΘΩΝ &amp; ΠΡΟΣΑΥΞΗΣΕΩΝ:</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31.582,20 €</w:t>
            </w:r>
          </w:p>
        </w:tc>
      </w:tr>
      <w:tr w:rsidR="007A249C" w:rsidTr="00C214EB">
        <w:trPr>
          <w:trHeight w:val="57"/>
        </w:trPr>
        <w:tc>
          <w:tcPr>
            <w:tcW w:w="2222"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ΑΔΕΙΑ ΑΝΤΙΚΑΤΑΣΤΑΤΗ</w:t>
            </w:r>
          </w:p>
        </w:tc>
        <w:tc>
          <w:tcPr>
            <w:tcW w:w="395"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219,27 €</w:t>
            </w:r>
          </w:p>
        </w:tc>
        <w:tc>
          <w:tcPr>
            <w:tcW w:w="1659" w:type="pct"/>
            <w:gridSpan w:val="2"/>
            <w:tcBorders>
              <w:top w:val="single" w:sz="4" w:space="0" w:color="auto"/>
              <w:left w:val="nil"/>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ΔΩΡΟ ΧΡΙΣΤΟΥΓΕΝΝΩΝ:</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4.112,24 €</w:t>
            </w:r>
          </w:p>
        </w:tc>
      </w:tr>
      <w:tr w:rsidR="007A249C" w:rsidTr="00C214EB">
        <w:trPr>
          <w:trHeight w:val="57"/>
        </w:trPr>
        <w:tc>
          <w:tcPr>
            <w:tcW w:w="2222"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ΣΥΝΟΛΟ ΚΟΣΤΟΥΣ ΑΝΤΙΚΑΤΑΣΤΑΣΗΣ ΥΠΑΛΛΗΛΟΥ ΣΕ ΑΔΕΙΑ</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3.038,40 €</w:t>
            </w:r>
          </w:p>
        </w:tc>
        <w:tc>
          <w:tcPr>
            <w:tcW w:w="165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ΔΩΡΟ ΠΑΣΧΑ:</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0,00 €</w:t>
            </w:r>
          </w:p>
        </w:tc>
      </w:tr>
      <w:tr w:rsidR="007A249C" w:rsidTr="00C214EB">
        <w:trPr>
          <w:trHeight w:val="57"/>
        </w:trPr>
        <w:tc>
          <w:tcPr>
            <w:tcW w:w="485" w:type="pct"/>
            <w:tcBorders>
              <w:top w:val="single" w:sz="4" w:space="0" w:color="auto"/>
              <w:left w:val="single" w:sz="4" w:space="0" w:color="auto"/>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Βασικός μισθός</w:t>
            </w:r>
          </w:p>
        </w:tc>
        <w:tc>
          <w:tcPr>
            <w:tcW w:w="81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Μήνες σύμβασης</w:t>
            </w:r>
          </w:p>
        </w:tc>
        <w:tc>
          <w:tcPr>
            <w:tcW w:w="252" w:type="pct"/>
            <w:tcBorders>
              <w:top w:val="single" w:sz="4" w:space="0" w:color="auto"/>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single" w:sz="4" w:space="0" w:color="auto"/>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single" w:sz="4" w:space="0" w:color="auto"/>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single" w:sz="4" w:space="0" w:color="auto"/>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ΕΠΙΔΟΜΑ ΑΔΕΙΑΣ:</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1.315,99 €</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(Κατώτατη ΕΓΣΣΕ)</w:t>
            </w:r>
          </w:p>
        </w:tc>
        <w:tc>
          <w:tcPr>
            <w:tcW w:w="812" w:type="pct"/>
            <w:vMerge/>
            <w:tcBorders>
              <w:top w:val="nil"/>
              <w:left w:val="single" w:sz="4" w:space="0" w:color="auto"/>
              <w:bottom w:val="single" w:sz="4" w:space="0" w:color="000000"/>
              <w:right w:val="single" w:sz="4" w:space="0" w:color="auto"/>
            </w:tcBorders>
            <w:vAlign w:val="center"/>
          </w:tcPr>
          <w:p w:rsidR="00C214EB" w:rsidRPr="000D1F54" w:rsidRDefault="00690E38" w:rsidP="00C214EB">
            <w:pPr>
              <w:spacing w:after="0" w:line="240" w:lineRule="auto"/>
              <w:rPr>
                <w:rFonts w:eastAsia="Times New Roman"/>
                <w:b/>
                <w:bCs/>
                <w:color w:val="000000"/>
                <w:sz w:val="14"/>
                <w:szCs w:val="14"/>
                <w:lang w:eastAsia="el-GR"/>
              </w:rPr>
            </w:pPr>
          </w:p>
        </w:tc>
        <w:tc>
          <w:tcPr>
            <w:tcW w:w="25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nil"/>
              <w:bottom w:val="single" w:sz="4" w:space="0" w:color="auto"/>
              <w:right w:val="single" w:sz="4" w:space="0" w:color="000000"/>
            </w:tcBorders>
            <w:shd w:val="clear" w:color="auto" w:fill="auto"/>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ΚΟΣΤΟΣ ΑΝΤΙΚΑΤΑΣΤΑΣΗΣ ΥΠΑΛΛΗΛΟΥ ΣΕ ΑΔΕΙΑ:</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3.038,40 €</w:t>
            </w:r>
          </w:p>
        </w:tc>
      </w:tr>
      <w:tr w:rsidR="007A249C" w:rsidTr="00C214EB">
        <w:trPr>
          <w:trHeight w:val="57"/>
        </w:trPr>
        <w:tc>
          <w:tcPr>
            <w:tcW w:w="485" w:type="pct"/>
            <w:tcBorders>
              <w:top w:val="nil"/>
              <w:left w:val="single" w:sz="4" w:space="0" w:color="auto"/>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650,00 €</w:t>
            </w:r>
          </w:p>
        </w:tc>
        <w:tc>
          <w:tcPr>
            <w:tcW w:w="812" w:type="pct"/>
            <w:tcBorders>
              <w:top w:val="nil"/>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25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nil"/>
              <w:bottom w:val="single" w:sz="4" w:space="0" w:color="auto"/>
              <w:right w:val="single" w:sz="4" w:space="0" w:color="000000"/>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ΕΡΓΑΤΙΚΟΥ ΚΟΣΤΟΥΣ</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40.048,83 €</w:t>
            </w:r>
          </w:p>
        </w:tc>
      </w:tr>
      <w:tr w:rsidR="007A249C" w:rsidTr="00C214EB">
        <w:trPr>
          <w:trHeight w:val="57"/>
        </w:trPr>
        <w:tc>
          <w:tcPr>
            <w:tcW w:w="485"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81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5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69"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24,84%</w:t>
            </w:r>
          </w:p>
        </w:tc>
        <w:tc>
          <w:tcPr>
            <w:tcW w:w="119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 xml:space="preserve">ΕΡΓΟΔΟΤΙΚΕΣ ΕΙΣΦΟΡΕΣ: </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9.948,13 €</w:t>
            </w:r>
          </w:p>
        </w:tc>
      </w:tr>
      <w:tr w:rsidR="007A249C" w:rsidTr="00C214EB">
        <w:trPr>
          <w:trHeight w:val="57"/>
        </w:trPr>
        <w:tc>
          <w:tcPr>
            <w:tcW w:w="485"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1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5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nil"/>
              <w:bottom w:val="single" w:sz="4" w:space="0" w:color="auto"/>
              <w:right w:val="single" w:sz="4" w:space="0" w:color="000000"/>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ΕΙΣΦΟΡΑ ΥΠΕΡ Ε.Λ.Π.Κ</w:t>
            </w:r>
          </w:p>
        </w:tc>
        <w:tc>
          <w:tcPr>
            <w:tcW w:w="724"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103,32 €</w:t>
            </w:r>
          </w:p>
        </w:tc>
      </w:tr>
      <w:tr w:rsidR="007A249C" w:rsidTr="00C214EB">
        <w:trPr>
          <w:trHeight w:val="57"/>
        </w:trPr>
        <w:tc>
          <w:tcPr>
            <w:tcW w:w="485"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1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52"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2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47"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39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nil"/>
              <w:bottom w:val="single" w:sz="4" w:space="0" w:color="auto"/>
              <w:right w:val="single" w:sz="4" w:space="0" w:color="000000"/>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ΕΡΓ. ΚΟΣΤΟΥΣ ΜΕ ΕΡΓ/ΚΕΣ ΕΙΣΦΟΡΕΣ:</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50.100,28 €</w:t>
            </w:r>
          </w:p>
        </w:tc>
      </w:tr>
      <w:tr w:rsidR="007A249C" w:rsidTr="00C214EB">
        <w:trPr>
          <w:trHeight w:val="57"/>
        </w:trPr>
        <w:tc>
          <w:tcPr>
            <w:tcW w:w="485" w:type="pct"/>
            <w:tcBorders>
              <w:top w:val="nil"/>
              <w:left w:val="single" w:sz="4" w:space="0" w:color="auto"/>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12"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252"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26"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47"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9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659" w:type="pct"/>
            <w:gridSpan w:val="2"/>
            <w:tcBorders>
              <w:top w:val="single" w:sz="4" w:space="0" w:color="auto"/>
              <w:left w:val="single" w:sz="4" w:space="0" w:color="auto"/>
              <w:bottom w:val="single" w:sz="4" w:space="0" w:color="auto"/>
              <w:right w:val="single" w:sz="4" w:space="0" w:color="000000"/>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ΣΥΝΟΛΟ ΕΡΓ. ΚΟΣΤΟΥΣ ΜΕ ΕΡΓ/ΚΕΣ ΕΙΣΦΟΡΕΣ/ ΜΗΝΑ:</w:t>
            </w:r>
          </w:p>
        </w:tc>
        <w:tc>
          <w:tcPr>
            <w:tcW w:w="724"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6.262,54 €</w:t>
            </w:r>
          </w:p>
        </w:tc>
      </w:tr>
    </w:tbl>
    <w:p w:rsidR="007A019D" w:rsidRPr="00C214EB" w:rsidRDefault="00690E38" w:rsidP="00C214EB">
      <w:pPr>
        <w:spacing w:after="0"/>
        <w:jc w:val="left"/>
        <w:rPr>
          <w:b/>
          <w:color w:val="000000"/>
          <w:sz w:val="20"/>
          <w:lang w:val="en-US" w:eastAsia="el-GR"/>
        </w:rPr>
      </w:pPr>
    </w:p>
    <w:p w:rsidR="00DB63AB" w:rsidRPr="00C214EB" w:rsidRDefault="00690E38" w:rsidP="00690E38">
      <w:pPr>
        <w:pStyle w:val="a8"/>
        <w:numPr>
          <w:ilvl w:val="0"/>
          <w:numId w:val="34"/>
        </w:numPr>
        <w:spacing w:after="0" w:line="240" w:lineRule="auto"/>
        <w:jc w:val="left"/>
        <w:rPr>
          <w:b/>
          <w:color w:val="000000"/>
          <w:sz w:val="20"/>
          <w:lang w:eastAsia="el-GR"/>
        </w:rPr>
      </w:pPr>
      <w:r w:rsidRPr="00C62308">
        <w:rPr>
          <w:b/>
          <w:color w:val="000000"/>
          <w:sz w:val="20"/>
          <w:lang w:eastAsia="el-GR"/>
        </w:rPr>
        <w:t>ΤΜΗΜΑ Β': ΚΤΙΡΙΟ ΕΠΙ ΤΗΣ ΚΑΡΑΓΕΩΡΓΗ ΣΕΡΒΙΑΣ 8</w:t>
      </w:r>
    </w:p>
    <w:tbl>
      <w:tblPr>
        <w:tblW w:w="5017" w:type="pct"/>
        <w:tblInd w:w="-34" w:type="dxa"/>
        <w:tblLayout w:type="fixed"/>
        <w:tblLook w:val="04A0"/>
      </w:tblPr>
      <w:tblGrid>
        <w:gridCol w:w="1137"/>
        <w:gridCol w:w="1477"/>
        <w:gridCol w:w="363"/>
        <w:gridCol w:w="107"/>
        <w:gridCol w:w="460"/>
        <w:gridCol w:w="522"/>
        <w:gridCol w:w="186"/>
        <w:gridCol w:w="256"/>
        <w:gridCol w:w="736"/>
        <w:gridCol w:w="221"/>
        <w:gridCol w:w="771"/>
        <w:gridCol w:w="50"/>
        <w:gridCol w:w="800"/>
        <w:gridCol w:w="1516"/>
        <w:gridCol w:w="408"/>
        <w:gridCol w:w="1304"/>
      </w:tblGrid>
      <w:tr w:rsidR="007A249C" w:rsidTr="00C214EB">
        <w:trPr>
          <w:trHeight w:val="57"/>
        </w:trPr>
        <w:tc>
          <w:tcPr>
            <w:tcW w:w="4170" w:type="pct"/>
            <w:gridSpan w:val="14"/>
            <w:tcBorders>
              <w:top w:val="single" w:sz="4" w:space="0" w:color="auto"/>
              <w:left w:val="single" w:sz="4" w:space="0" w:color="auto"/>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b/>
                <w:bCs/>
                <w:color w:val="000000"/>
                <w:sz w:val="14"/>
                <w:szCs w:val="14"/>
                <w:lang w:eastAsia="el-GR"/>
              </w:rPr>
            </w:pPr>
            <w:r w:rsidRPr="000D1F54">
              <w:rPr>
                <w:rFonts w:eastAsia="Times New Roman"/>
                <w:b/>
                <w:bCs/>
                <w:color w:val="000000"/>
                <w:sz w:val="14"/>
                <w:szCs w:val="14"/>
                <w:lang w:eastAsia="el-GR"/>
              </w:rPr>
              <w:t>ΚΤΙΡΙΟ ΕΠΙ ΤΗΣ ΚΑΡΑΓΕΩΡΓΗ ΣΕΡΒΙΑΣ 8</w:t>
            </w:r>
          </w:p>
        </w:tc>
        <w:tc>
          <w:tcPr>
            <w:tcW w:w="830" w:type="pct"/>
            <w:gridSpan w:val="2"/>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b/>
                <w:bCs/>
                <w:color w:val="000000"/>
                <w:sz w:val="14"/>
                <w:szCs w:val="14"/>
                <w:lang w:eastAsia="el-GR"/>
              </w:rPr>
            </w:pPr>
            <w:r w:rsidRPr="000D1F54">
              <w:rPr>
                <w:rFonts w:eastAsia="Times New Roman"/>
                <w:b/>
                <w:bCs/>
                <w:color w:val="000000"/>
                <w:sz w:val="14"/>
                <w:szCs w:val="14"/>
                <w:lang w:eastAsia="el-GR"/>
              </w:rPr>
              <w:t>1/5/2019-31/12/2019</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ΗΜΕΡΕΣ</w:t>
            </w:r>
          </w:p>
        </w:tc>
        <w:tc>
          <w:tcPr>
            <w:tcW w:w="892"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 ΒΑΡΔΙΩΝ</w:t>
            </w:r>
          </w:p>
        </w:tc>
        <w:tc>
          <w:tcPr>
            <w:tcW w:w="275"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w:t>
            </w:r>
          </w:p>
        </w:tc>
        <w:tc>
          <w:tcPr>
            <w:tcW w:w="343"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ΑΤΟΜΑ</w:t>
            </w:r>
          </w:p>
        </w:tc>
        <w:tc>
          <w:tcPr>
            <w:tcW w:w="481"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0%</w:t>
            </w:r>
          </w:p>
        </w:tc>
        <w:tc>
          <w:tcPr>
            <w:tcW w:w="481"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25%</w:t>
            </w:r>
          </w:p>
        </w:tc>
        <w:tc>
          <w:tcPr>
            <w:tcW w:w="412"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75%</w:t>
            </w:r>
          </w:p>
        </w:tc>
        <w:tc>
          <w:tcPr>
            <w:tcW w:w="735" w:type="pct"/>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100%</w:t>
            </w:r>
          </w:p>
        </w:tc>
        <w:tc>
          <w:tcPr>
            <w:tcW w:w="830" w:type="pct"/>
            <w:gridSpan w:val="2"/>
            <w:tcBorders>
              <w:top w:val="nil"/>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ΣΥΝΟΛΟ ΩΡΩΝ</w:t>
            </w:r>
          </w:p>
        </w:tc>
      </w:tr>
      <w:tr w:rsidR="007A249C" w:rsidTr="00C214EB">
        <w:trPr>
          <w:trHeight w:val="57"/>
        </w:trPr>
        <w:tc>
          <w:tcPr>
            <w:tcW w:w="1442"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 xml:space="preserve">ΔΕΥΤΕΡΑ-ΠΑΡΑΣΚΕΥΗ (ΕΚΤΟΣ </w:t>
            </w:r>
            <w:r w:rsidRPr="000D1F54">
              <w:rPr>
                <w:rFonts w:eastAsia="Times New Roman"/>
                <w:b/>
                <w:bCs/>
                <w:sz w:val="14"/>
                <w:szCs w:val="14"/>
                <w:lang w:eastAsia="el-GR"/>
              </w:rPr>
              <w:t>ΑΡΓΙΩΝ)</w:t>
            </w:r>
          </w:p>
        </w:tc>
        <w:tc>
          <w:tcPr>
            <w:tcW w:w="27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3"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3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(07:00-15:00)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(07:00-15:00)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(15:00-23:00)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1.183,00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169,00</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 (23:00-07:00)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1.183,00</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1.352,00</w:t>
            </w:r>
          </w:p>
        </w:tc>
      </w:tr>
      <w:tr w:rsidR="007A249C" w:rsidTr="00C214EB">
        <w:trPr>
          <w:trHeight w:val="57"/>
        </w:trPr>
        <w:tc>
          <w:tcPr>
            <w:tcW w:w="1442"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 xml:space="preserve">ΣΑΒΒΑΤΟ &amp; ΑΡΓΙΑ </w:t>
            </w:r>
            <w:r w:rsidRPr="000D1F54">
              <w:rPr>
                <w:rFonts w:eastAsia="Times New Roman"/>
                <w:b/>
                <w:bCs/>
                <w:sz w:val="14"/>
                <w:szCs w:val="14"/>
                <w:lang w:eastAsia="el-GR"/>
              </w:rPr>
              <w:t>ΔΗΜΟΣΙΟΥ</w:t>
            </w:r>
          </w:p>
        </w:tc>
        <w:tc>
          <w:tcPr>
            <w:tcW w:w="27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3"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3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(07:00-15:00)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(15:00-23:00)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252,00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36,00</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 (23:00-07:00)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36,00</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252,00</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288,00</w:t>
            </w:r>
          </w:p>
        </w:tc>
      </w:tr>
      <w:tr w:rsidR="007A249C" w:rsidTr="00C214EB">
        <w:trPr>
          <w:trHeight w:val="57"/>
        </w:trPr>
        <w:tc>
          <w:tcPr>
            <w:tcW w:w="1442"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ΚΥΡΙΑΚΗ &amp; ΑΡΓΙΑ ΙΔΙΩΤΙΚΟΥ</w:t>
            </w:r>
          </w:p>
        </w:tc>
        <w:tc>
          <w:tcPr>
            <w:tcW w:w="27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343"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735"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(07:00-15:00)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c>
          <w:tcPr>
            <w:tcW w:w="735"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(15:00-23:00)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280,00</w:t>
            </w:r>
          </w:p>
        </w:tc>
        <w:tc>
          <w:tcPr>
            <w:tcW w:w="735"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40,00</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89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 (23:00-07:00)</w:t>
            </w:r>
          </w:p>
        </w:tc>
        <w:tc>
          <w:tcPr>
            <w:tcW w:w="27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343"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w:t>
            </w:r>
          </w:p>
        </w:tc>
        <w:tc>
          <w:tcPr>
            <w:tcW w:w="481"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40,00</w:t>
            </w:r>
          </w:p>
        </w:tc>
        <w:tc>
          <w:tcPr>
            <w:tcW w:w="735" w:type="pct"/>
            <w:tcBorders>
              <w:top w:val="single" w:sz="4" w:space="0" w:color="auto"/>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280,00</w:t>
            </w:r>
          </w:p>
        </w:tc>
        <w:tc>
          <w:tcPr>
            <w:tcW w:w="830"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320,00</w:t>
            </w:r>
          </w:p>
        </w:tc>
      </w:tr>
      <w:tr w:rsidR="007A249C" w:rsidTr="00C214EB">
        <w:trPr>
          <w:trHeight w:val="57"/>
        </w:trPr>
        <w:tc>
          <w:tcPr>
            <w:tcW w:w="2061" w:type="pct"/>
            <w:gridSpan w:val="7"/>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b/>
                <w:bCs/>
                <w:color w:val="000000"/>
                <w:sz w:val="14"/>
                <w:szCs w:val="14"/>
                <w:lang w:eastAsia="el-GR"/>
              </w:rPr>
            </w:pPr>
            <w:r w:rsidRPr="000D1F54">
              <w:rPr>
                <w:rFonts w:eastAsia="Times New Roman"/>
                <w:b/>
                <w:bCs/>
                <w:color w:val="000000"/>
                <w:sz w:val="14"/>
                <w:szCs w:val="14"/>
                <w:lang w:eastAsia="el-GR"/>
              </w:rPr>
              <w:t>ΣΥΝΟΛΟ ΩΡΩΝ</w:t>
            </w:r>
          </w:p>
        </w:tc>
        <w:tc>
          <w:tcPr>
            <w:tcW w:w="481" w:type="pct"/>
            <w:gridSpan w:val="2"/>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3.280,00</w:t>
            </w:r>
          </w:p>
        </w:tc>
        <w:tc>
          <w:tcPr>
            <w:tcW w:w="481" w:type="pct"/>
            <w:gridSpan w:val="2"/>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1.640,00</w:t>
            </w:r>
          </w:p>
        </w:tc>
        <w:tc>
          <w:tcPr>
            <w:tcW w:w="412"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640,00</w:t>
            </w:r>
          </w:p>
        </w:tc>
        <w:tc>
          <w:tcPr>
            <w:tcW w:w="735"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320,00</w:t>
            </w:r>
          </w:p>
        </w:tc>
        <w:tc>
          <w:tcPr>
            <w:tcW w:w="830" w:type="pct"/>
            <w:gridSpan w:val="2"/>
            <w:tcBorders>
              <w:top w:val="nil"/>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5.880,00</w:t>
            </w:r>
          </w:p>
        </w:tc>
      </w:tr>
      <w:tr w:rsidR="007A249C" w:rsidTr="00C214EB">
        <w:trPr>
          <w:trHeight w:val="57"/>
        </w:trPr>
        <w:tc>
          <w:tcPr>
            <w:tcW w:w="551" w:type="pct"/>
            <w:tcBorders>
              <w:top w:val="nil"/>
              <w:left w:val="single" w:sz="4" w:space="0" w:color="auto"/>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16" w:type="pct"/>
            <w:tcBorders>
              <w:top w:val="nil"/>
              <w:left w:val="nil"/>
              <w:bottom w:val="single" w:sz="4" w:space="0" w:color="auto"/>
              <w:right w:val="nil"/>
            </w:tcBorders>
            <w:shd w:val="clear" w:color="000000" w:fill="D8D8D8"/>
            <w:noWrap/>
            <w:vAlign w:val="center"/>
          </w:tcPr>
          <w:p w:rsidR="00C214EB" w:rsidRPr="000D1F54" w:rsidRDefault="00690E38" w:rsidP="00C214EB">
            <w:pPr>
              <w:spacing w:after="0" w:line="240" w:lineRule="auto"/>
              <w:rPr>
                <w:rFonts w:eastAsia="Times New Roman"/>
                <w:sz w:val="14"/>
                <w:szCs w:val="14"/>
                <w:lang w:eastAsia="el-GR"/>
              </w:rPr>
            </w:pPr>
            <w:r w:rsidRPr="000D1F54">
              <w:rPr>
                <w:rFonts w:eastAsia="Times New Roman"/>
                <w:sz w:val="14"/>
                <w:szCs w:val="14"/>
                <w:lang w:eastAsia="el-GR"/>
              </w:rPr>
              <w:t> </w:t>
            </w:r>
          </w:p>
        </w:tc>
        <w:tc>
          <w:tcPr>
            <w:tcW w:w="228" w:type="pct"/>
            <w:gridSpan w:val="2"/>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566" w:type="pct"/>
            <w:gridSpan w:val="3"/>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123" w:type="pct"/>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64" w:type="pct"/>
            <w:gridSpan w:val="2"/>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98" w:type="pct"/>
            <w:gridSpan w:val="2"/>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321" w:type="pct"/>
            <w:gridSpan w:val="3"/>
            <w:tcBorders>
              <w:top w:val="nil"/>
              <w:left w:val="nil"/>
              <w:bottom w:val="single" w:sz="4" w:space="0" w:color="auto"/>
              <w:right w:val="nil"/>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633"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r>
      <w:tr w:rsidR="007A249C" w:rsidTr="00C214EB">
        <w:trPr>
          <w:trHeight w:val="57"/>
        </w:trPr>
        <w:tc>
          <w:tcPr>
            <w:tcW w:w="2184"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ΚΟΣΤΟΣ ΑΝΤΙΚΑΤΑΣΤΑΤΗ ΓΙΑ ΚΑΛΥΨΗ ΑΔΕΙΑΣ</w:t>
            </w: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2.370,75 €</w:t>
            </w:r>
          </w:p>
        </w:tc>
        <w:tc>
          <w:tcPr>
            <w:tcW w:w="1719" w:type="pct"/>
            <w:gridSpan w:val="5"/>
            <w:tcBorders>
              <w:top w:val="single" w:sz="4" w:space="0" w:color="auto"/>
              <w:left w:val="nil"/>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ΜΙΣΘΩΝ &amp; ΠΡΟΣΑΥΞΗΣΕΩΝ:</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26.559,00 €</w:t>
            </w:r>
          </w:p>
        </w:tc>
      </w:tr>
      <w:tr w:rsidR="007A249C" w:rsidTr="00C214EB">
        <w:trPr>
          <w:trHeight w:val="57"/>
        </w:trPr>
        <w:tc>
          <w:tcPr>
            <w:tcW w:w="2184"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ΑΔΕΙΑ ΑΝΤΙΚΑΤΑΣΤΑΤΗ</w:t>
            </w:r>
          </w:p>
        </w:tc>
        <w:tc>
          <w:tcPr>
            <w:tcW w:w="464" w:type="pct"/>
            <w:gridSpan w:val="2"/>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184,39 €</w:t>
            </w:r>
          </w:p>
        </w:tc>
        <w:tc>
          <w:tcPr>
            <w:tcW w:w="1719" w:type="pct"/>
            <w:gridSpan w:val="5"/>
            <w:tcBorders>
              <w:top w:val="single" w:sz="4" w:space="0" w:color="auto"/>
              <w:left w:val="nil"/>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ΔΩΡΟ ΧΡΙΣΤΟΥΓΕΝΝΩΝ:</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3.458,18 €</w:t>
            </w:r>
          </w:p>
        </w:tc>
      </w:tr>
      <w:tr w:rsidR="007A249C" w:rsidTr="00C214EB">
        <w:trPr>
          <w:trHeight w:val="57"/>
        </w:trPr>
        <w:tc>
          <w:tcPr>
            <w:tcW w:w="2184" w:type="pct"/>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 xml:space="preserve">ΣΥΝΟΛΟ ΚΟΣΤΟΥΣ </w:t>
            </w:r>
            <w:r w:rsidRPr="000D1F54">
              <w:rPr>
                <w:rFonts w:eastAsia="Times New Roman"/>
                <w:color w:val="000000"/>
                <w:sz w:val="14"/>
                <w:szCs w:val="14"/>
                <w:lang w:eastAsia="el-GR"/>
              </w:rPr>
              <w:t>ΑΝΤΙΚΑΤΑΣΤΑΣΗΣ ΥΠΑΛΛΗΛΟΥ ΣΕ ΑΔΕΙΑ</w:t>
            </w:r>
          </w:p>
        </w:tc>
        <w:tc>
          <w:tcPr>
            <w:tcW w:w="464"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2.555,14 €</w:t>
            </w:r>
          </w:p>
        </w:tc>
        <w:tc>
          <w:tcPr>
            <w:tcW w:w="171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ΔΩΡΟ ΠΑΣΧΑ:</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0,00 €</w:t>
            </w:r>
          </w:p>
        </w:tc>
      </w:tr>
      <w:tr w:rsidR="007A249C" w:rsidTr="00C214EB">
        <w:trPr>
          <w:trHeight w:val="57"/>
        </w:trPr>
        <w:tc>
          <w:tcPr>
            <w:tcW w:w="551" w:type="pct"/>
            <w:tcBorders>
              <w:top w:val="nil"/>
              <w:left w:val="single" w:sz="4" w:space="0" w:color="auto"/>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Βασικός μισθός</w:t>
            </w:r>
          </w:p>
        </w:tc>
        <w:tc>
          <w:tcPr>
            <w:tcW w:w="716" w:type="pct"/>
            <w:vMerge w:val="restart"/>
            <w:tcBorders>
              <w:top w:val="nil"/>
              <w:left w:val="single" w:sz="4" w:space="0" w:color="auto"/>
              <w:bottom w:val="single" w:sz="4" w:space="0" w:color="000000"/>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Μήνες σύμβασης</w:t>
            </w: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ΕΠΙΔΟΜΑ ΑΔΕΙΑΣ:</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1.106,68 €</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(Κατώτατη ΕΓΣΣΕ)</w:t>
            </w:r>
          </w:p>
        </w:tc>
        <w:tc>
          <w:tcPr>
            <w:tcW w:w="716" w:type="pct"/>
            <w:vMerge/>
            <w:tcBorders>
              <w:top w:val="nil"/>
              <w:left w:val="single" w:sz="4" w:space="0" w:color="auto"/>
              <w:bottom w:val="single" w:sz="4" w:space="0" w:color="000000"/>
              <w:right w:val="single" w:sz="4" w:space="0" w:color="auto"/>
            </w:tcBorders>
            <w:vAlign w:val="center"/>
          </w:tcPr>
          <w:p w:rsidR="00C214EB" w:rsidRPr="000D1F54" w:rsidRDefault="00690E38" w:rsidP="00C214EB">
            <w:pPr>
              <w:spacing w:after="0" w:line="240" w:lineRule="auto"/>
              <w:rPr>
                <w:rFonts w:eastAsia="Times New Roman"/>
                <w:b/>
                <w:bCs/>
                <w:color w:val="000000"/>
                <w:sz w:val="14"/>
                <w:szCs w:val="14"/>
                <w:lang w:eastAsia="el-GR"/>
              </w:rPr>
            </w:pP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single" w:sz="4" w:space="0" w:color="auto"/>
              <w:left w:val="nil"/>
              <w:bottom w:val="single" w:sz="4" w:space="0" w:color="auto"/>
              <w:right w:val="single" w:sz="4" w:space="0" w:color="000000"/>
            </w:tcBorders>
            <w:shd w:val="clear" w:color="auto" w:fill="auto"/>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ΚΟΣΤΟΣ ΑΝΤΙΚΑΤΑΣΤΑΣΗΣ ΥΠΑΛΛΗΛΟΥ ΣΕ ΑΔΕΙΑ:</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2.555,14 €</w:t>
            </w:r>
          </w:p>
        </w:tc>
      </w:tr>
      <w:tr w:rsidR="007A249C" w:rsidTr="00C214EB">
        <w:trPr>
          <w:trHeight w:val="57"/>
        </w:trPr>
        <w:tc>
          <w:tcPr>
            <w:tcW w:w="551" w:type="pct"/>
            <w:tcBorders>
              <w:top w:val="nil"/>
              <w:left w:val="single" w:sz="4" w:space="0" w:color="auto"/>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650,00</w:t>
            </w:r>
          </w:p>
        </w:tc>
        <w:tc>
          <w:tcPr>
            <w:tcW w:w="716" w:type="pct"/>
            <w:tcBorders>
              <w:top w:val="nil"/>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8,00</w:t>
            </w: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single" w:sz="4" w:space="0" w:color="auto"/>
              <w:left w:val="nil"/>
              <w:bottom w:val="single" w:sz="4" w:space="0" w:color="auto"/>
              <w:right w:val="single" w:sz="4" w:space="0" w:color="000000"/>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ΕΡΓΑΤΙΚΟΥ ΚΟΣΤΟΥΣ:</w:t>
            </w:r>
          </w:p>
        </w:tc>
        <w:tc>
          <w:tcPr>
            <w:tcW w:w="633"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33.679,00 €</w:t>
            </w:r>
          </w:p>
        </w:tc>
      </w:tr>
      <w:tr w:rsidR="007A249C" w:rsidTr="00C214EB">
        <w:trPr>
          <w:trHeight w:val="57"/>
        </w:trPr>
        <w:tc>
          <w:tcPr>
            <w:tcW w:w="551"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1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398" w:type="pct"/>
            <w:gridSpan w:val="2"/>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24,84%</w:t>
            </w:r>
          </w:p>
        </w:tc>
        <w:tc>
          <w:tcPr>
            <w:tcW w:w="132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 xml:space="preserve">ΕΡΓΟΔΟΤΙΚΕΣ ΕΙΣΦΟΡΕΣ: </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8.365,86 €</w:t>
            </w:r>
          </w:p>
        </w:tc>
      </w:tr>
      <w:tr w:rsidR="007A249C" w:rsidTr="00C214EB">
        <w:trPr>
          <w:trHeight w:val="57"/>
        </w:trPr>
        <w:tc>
          <w:tcPr>
            <w:tcW w:w="551"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1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single" w:sz="4" w:space="0" w:color="auto"/>
              <w:left w:val="nil"/>
              <w:bottom w:val="single" w:sz="4" w:space="0" w:color="auto"/>
              <w:right w:val="single" w:sz="4" w:space="0" w:color="000000"/>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ΕΙΣΦΟΡΑ ΥΠΕΡ Ε.Λ.Π.Κ:</w:t>
            </w:r>
          </w:p>
        </w:tc>
        <w:tc>
          <w:tcPr>
            <w:tcW w:w="633"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84,00 €</w:t>
            </w:r>
          </w:p>
        </w:tc>
      </w:tr>
      <w:tr w:rsidR="007A249C" w:rsidTr="00C214EB">
        <w:trPr>
          <w:trHeight w:val="57"/>
        </w:trPr>
        <w:tc>
          <w:tcPr>
            <w:tcW w:w="551" w:type="pct"/>
            <w:tcBorders>
              <w:top w:val="nil"/>
              <w:left w:val="single" w:sz="4" w:space="0" w:color="auto"/>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16" w:type="pct"/>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28"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76"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214" w:type="pct"/>
            <w:gridSpan w:val="2"/>
            <w:tcBorders>
              <w:top w:val="nil"/>
              <w:left w:val="nil"/>
              <w:bottom w:val="nil"/>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p>
        </w:tc>
        <w:tc>
          <w:tcPr>
            <w:tcW w:w="464" w:type="pct"/>
            <w:gridSpan w:val="2"/>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r w:rsidRPr="000D1F54">
              <w:rPr>
                <w:rFonts w:eastAsia="Times New Roman"/>
                <w:b/>
                <w:bCs/>
                <w:color w:val="000000"/>
                <w:sz w:val="14"/>
                <w:szCs w:val="14"/>
                <w:lang w:eastAsia="el-GR"/>
              </w:rPr>
              <w:t>ΣΥΝΟΛΟ ΕΡΓ. ΚΟΣΤΟΥΣ ΜΕ ΕΡΓ/ΚΕΣ ΕΙΣΦΟΡΕΣ :</w:t>
            </w:r>
          </w:p>
        </w:tc>
        <w:tc>
          <w:tcPr>
            <w:tcW w:w="633"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42.128,86 €</w:t>
            </w:r>
          </w:p>
        </w:tc>
      </w:tr>
      <w:tr w:rsidR="007A249C" w:rsidTr="00C214EB">
        <w:trPr>
          <w:trHeight w:val="57"/>
        </w:trPr>
        <w:tc>
          <w:tcPr>
            <w:tcW w:w="551" w:type="pct"/>
            <w:tcBorders>
              <w:top w:val="nil"/>
              <w:left w:val="single" w:sz="4" w:space="0" w:color="auto"/>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16" w:type="pct"/>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228" w:type="pct"/>
            <w:gridSpan w:val="2"/>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76" w:type="pct"/>
            <w:gridSpan w:val="2"/>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214" w:type="pct"/>
            <w:gridSpan w:val="2"/>
            <w:tcBorders>
              <w:top w:val="nil"/>
              <w:left w:val="nil"/>
              <w:bottom w:val="single" w:sz="4" w:space="0" w:color="auto"/>
              <w:right w:val="nil"/>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64"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19" w:type="pct"/>
            <w:gridSpan w:val="5"/>
            <w:tcBorders>
              <w:top w:val="nil"/>
              <w:left w:val="single" w:sz="4" w:space="0" w:color="auto"/>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 </w:t>
            </w:r>
            <w:r w:rsidRPr="000D1F54">
              <w:rPr>
                <w:rFonts w:eastAsia="Times New Roman"/>
                <w:b/>
                <w:bCs/>
                <w:color w:val="000000"/>
                <w:sz w:val="14"/>
                <w:szCs w:val="14"/>
                <w:lang w:eastAsia="el-GR"/>
              </w:rPr>
              <w:t>ΣΥΝΟΛΟ ΕΡΓ. ΚΟΣΤΟΥΣ ΜΕ ΕΡΓ/ΚΕΣ ΕΙΣΦΟΡΕΣ/ ΜΗΝΑ:</w:t>
            </w:r>
          </w:p>
        </w:tc>
        <w:tc>
          <w:tcPr>
            <w:tcW w:w="633"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5.266,11 €</w:t>
            </w:r>
          </w:p>
        </w:tc>
      </w:tr>
    </w:tbl>
    <w:p w:rsidR="00DB63A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eastAsia="el-GR"/>
        </w:rPr>
      </w:pPr>
    </w:p>
    <w:p w:rsidR="00DE16CD" w:rsidRDefault="00690E38" w:rsidP="00DB63AB">
      <w:pPr>
        <w:pStyle w:val="a8"/>
        <w:spacing w:after="0" w:line="240" w:lineRule="auto"/>
        <w:jc w:val="left"/>
        <w:rPr>
          <w:b/>
          <w:color w:val="000000"/>
          <w:sz w:val="20"/>
          <w:lang w:eastAsia="el-GR"/>
        </w:rPr>
      </w:pPr>
    </w:p>
    <w:p w:rsidR="00DE16CD" w:rsidRPr="00DE16CD" w:rsidRDefault="00690E38" w:rsidP="00DB63AB">
      <w:pPr>
        <w:pStyle w:val="a8"/>
        <w:spacing w:after="0" w:line="240" w:lineRule="auto"/>
        <w:jc w:val="left"/>
        <w:rPr>
          <w:b/>
          <w:color w:val="000000"/>
          <w:sz w:val="20"/>
          <w:lang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Default="00690E38" w:rsidP="00DB63AB">
      <w:pPr>
        <w:pStyle w:val="a8"/>
        <w:spacing w:after="0" w:line="240" w:lineRule="auto"/>
        <w:jc w:val="left"/>
        <w:rPr>
          <w:b/>
          <w:color w:val="000000"/>
          <w:sz w:val="20"/>
          <w:lang w:val="en-US" w:eastAsia="el-GR"/>
        </w:rPr>
      </w:pPr>
    </w:p>
    <w:p w:rsidR="00C214EB" w:rsidRPr="00C214EB" w:rsidRDefault="00690E38" w:rsidP="00DB63AB">
      <w:pPr>
        <w:pStyle w:val="a8"/>
        <w:spacing w:after="0" w:line="240" w:lineRule="auto"/>
        <w:jc w:val="left"/>
        <w:rPr>
          <w:b/>
          <w:color w:val="000000"/>
          <w:sz w:val="20"/>
          <w:lang w:val="en-US" w:eastAsia="el-GR"/>
        </w:rPr>
      </w:pPr>
    </w:p>
    <w:p w:rsidR="00C214EB" w:rsidRPr="00C214EB" w:rsidRDefault="00690E38" w:rsidP="00690E38">
      <w:pPr>
        <w:pStyle w:val="a8"/>
        <w:numPr>
          <w:ilvl w:val="0"/>
          <w:numId w:val="35"/>
        </w:numPr>
        <w:spacing w:after="0" w:line="240" w:lineRule="auto"/>
        <w:ind w:left="714" w:hanging="357"/>
        <w:jc w:val="left"/>
        <w:rPr>
          <w:b/>
          <w:color w:val="000000"/>
          <w:sz w:val="20"/>
          <w:lang w:eastAsia="el-GR"/>
        </w:rPr>
      </w:pPr>
      <w:r w:rsidRPr="00BA5D39">
        <w:rPr>
          <w:b/>
          <w:sz w:val="20"/>
        </w:rPr>
        <w:t xml:space="preserve">ΤΜΗΜΑ Θ’: ΑΠΟΘΗΚΗ ΔΙΕΥΘΥΝΣΗΣ ΔΙΑΧΕΙΡΙΣΗΣ ΔΗΜΟΣΙΟΥ ΥΛΙΚΟΥ </w:t>
      </w:r>
      <w:r w:rsidRPr="00BA5D39">
        <w:rPr>
          <w:b/>
          <w:sz w:val="20"/>
        </w:rPr>
        <w:t>(ΔΙ.Δ.Δ.Υ.)</w:t>
      </w:r>
    </w:p>
    <w:tbl>
      <w:tblPr>
        <w:tblW w:w="5017" w:type="pct"/>
        <w:tblLayout w:type="fixed"/>
        <w:tblLook w:val="04A0"/>
      </w:tblPr>
      <w:tblGrid>
        <w:gridCol w:w="1183"/>
        <w:gridCol w:w="1611"/>
        <w:gridCol w:w="301"/>
        <w:gridCol w:w="204"/>
        <w:gridCol w:w="507"/>
        <w:gridCol w:w="561"/>
        <w:gridCol w:w="137"/>
        <w:gridCol w:w="99"/>
        <w:gridCol w:w="10"/>
        <w:gridCol w:w="45"/>
        <w:gridCol w:w="699"/>
        <w:gridCol w:w="283"/>
        <w:gridCol w:w="10"/>
        <w:gridCol w:w="992"/>
        <w:gridCol w:w="237"/>
        <w:gridCol w:w="470"/>
        <w:gridCol w:w="287"/>
        <w:gridCol w:w="1403"/>
        <w:gridCol w:w="289"/>
        <w:gridCol w:w="986"/>
      </w:tblGrid>
      <w:tr w:rsidR="007A249C" w:rsidTr="00C214EB">
        <w:trPr>
          <w:trHeight w:val="57"/>
        </w:trPr>
        <w:tc>
          <w:tcPr>
            <w:tcW w:w="2236" w:type="pct"/>
            <w:gridSpan w:val="9"/>
            <w:tcBorders>
              <w:top w:val="single" w:sz="4" w:space="0" w:color="auto"/>
              <w:left w:val="single" w:sz="4" w:space="0" w:color="auto"/>
              <w:bottom w:val="single" w:sz="4" w:space="0" w:color="auto"/>
            </w:tcBorders>
            <w:shd w:val="clear" w:color="auto" w:fill="auto"/>
            <w:noWrap/>
            <w:vAlign w:val="bottom"/>
          </w:tcPr>
          <w:p w:rsidR="00C214EB" w:rsidRPr="000D1F54" w:rsidRDefault="00690E38" w:rsidP="00C214EB">
            <w:pPr>
              <w:spacing w:after="0" w:line="240" w:lineRule="auto"/>
              <w:rPr>
                <w:rFonts w:eastAsia="Times New Roman"/>
                <w:b/>
                <w:bCs/>
                <w:color w:val="000000"/>
                <w:sz w:val="14"/>
                <w:szCs w:val="14"/>
                <w:lang w:eastAsia="el-GR"/>
              </w:rPr>
            </w:pPr>
            <w:bookmarkStart w:id="76" w:name="RANGE!A100:I126"/>
            <w:r w:rsidRPr="000D1F54">
              <w:rPr>
                <w:rFonts w:eastAsia="Times New Roman"/>
                <w:b/>
                <w:bCs/>
                <w:color w:val="000000"/>
                <w:sz w:val="14"/>
                <w:szCs w:val="14"/>
                <w:lang w:eastAsia="el-GR"/>
              </w:rPr>
              <w:t>ΑΠΟΘΗΚΗ ΔΙΕΥΘΥΝΣΗΣ ΔΙΑΧΕΙΡΙΣΗΣ ΔΗΜΟΣΙΟΥ ΥΛΙΚΟΥ (ΔΙ.Δ.Δ.Υ.)</w:t>
            </w:r>
            <w:bookmarkEnd w:id="76"/>
          </w:p>
        </w:tc>
        <w:tc>
          <w:tcPr>
            <w:tcW w:w="2764" w:type="pct"/>
            <w:gridSpan w:val="11"/>
            <w:tcBorders>
              <w:top w:val="single" w:sz="4" w:space="0" w:color="auto"/>
              <w:bottom w:val="single" w:sz="4" w:space="0" w:color="auto"/>
              <w:right w:val="single" w:sz="4" w:space="0" w:color="auto"/>
            </w:tcBorders>
            <w:shd w:val="clear" w:color="auto" w:fill="auto"/>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1/5/2019-31/12/2019</w:t>
            </w:r>
          </w:p>
        </w:tc>
      </w:tr>
      <w:tr w:rsidR="007A249C" w:rsidTr="006E79B4">
        <w:trPr>
          <w:trHeight w:val="57"/>
        </w:trPr>
        <w:tc>
          <w:tcPr>
            <w:tcW w:w="573" w:type="pct"/>
            <w:tcBorders>
              <w:top w:val="single" w:sz="4" w:space="0" w:color="auto"/>
              <w:left w:val="single" w:sz="4" w:space="0" w:color="auto"/>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ΗΜΕΡΕΣ</w:t>
            </w:r>
          </w:p>
        </w:tc>
        <w:tc>
          <w:tcPr>
            <w:tcW w:w="927" w:type="pct"/>
            <w:gridSpan w:val="2"/>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 ΒΑΡΔΙΩΝ</w:t>
            </w:r>
          </w:p>
        </w:tc>
        <w:tc>
          <w:tcPr>
            <w:tcW w:w="345" w:type="pct"/>
            <w:gridSpan w:val="2"/>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ΩΡΕΣ</w:t>
            </w:r>
          </w:p>
        </w:tc>
        <w:tc>
          <w:tcPr>
            <w:tcW w:w="413" w:type="pct"/>
            <w:gridSpan w:val="5"/>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ΑΤΟΜΑ</w:t>
            </w:r>
          </w:p>
        </w:tc>
        <w:tc>
          <w:tcPr>
            <w:tcW w:w="481" w:type="pct"/>
            <w:gridSpan w:val="3"/>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0%</w:t>
            </w:r>
          </w:p>
        </w:tc>
        <w:tc>
          <w:tcPr>
            <w:tcW w:w="481" w:type="pct"/>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25%</w:t>
            </w:r>
          </w:p>
        </w:tc>
        <w:tc>
          <w:tcPr>
            <w:tcW w:w="482" w:type="pct"/>
            <w:gridSpan w:val="3"/>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75%</w:t>
            </w:r>
          </w:p>
        </w:tc>
        <w:tc>
          <w:tcPr>
            <w:tcW w:w="680" w:type="pct"/>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100%</w:t>
            </w:r>
          </w:p>
        </w:tc>
        <w:tc>
          <w:tcPr>
            <w:tcW w:w="618" w:type="pct"/>
            <w:gridSpan w:val="2"/>
            <w:tcBorders>
              <w:top w:val="single" w:sz="4" w:space="0" w:color="auto"/>
              <w:left w:val="nil"/>
              <w:bottom w:val="single" w:sz="4" w:space="0" w:color="auto"/>
              <w:right w:val="single" w:sz="4" w:space="0" w:color="auto"/>
            </w:tcBorders>
            <w:shd w:val="clear" w:color="000000" w:fill="95B3D7"/>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ΣΥΝΟΛΟ ΩΡΩΝ</w:t>
            </w:r>
          </w:p>
        </w:tc>
      </w:tr>
      <w:tr w:rsidR="007A249C" w:rsidTr="006E79B4">
        <w:trPr>
          <w:trHeight w:val="57"/>
        </w:trPr>
        <w:tc>
          <w:tcPr>
            <w:tcW w:w="1500"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ΔΕΥΤΕΡΑ-ΠΑΡΑΣΚΕΥΗ (ΕΚΤΟΣ ΑΡΓΙΩΝ)</w:t>
            </w:r>
          </w:p>
        </w:tc>
        <w:tc>
          <w:tcPr>
            <w:tcW w:w="34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3" w:type="pct"/>
            <w:gridSpan w:val="5"/>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8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4.056,00</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4.056,00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(08:00-16:00)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0,00</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0,00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(14:00-22:00)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5.408,00</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5.408,00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169</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5.408,00</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5.408,00</w:t>
            </w:r>
          </w:p>
        </w:tc>
      </w:tr>
      <w:tr w:rsidR="007A249C" w:rsidTr="006E79B4">
        <w:trPr>
          <w:trHeight w:val="57"/>
        </w:trPr>
        <w:tc>
          <w:tcPr>
            <w:tcW w:w="1500"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ΣΑΒΒΑΤΟ &amp; ΑΡΓΙΑ ΔΗΜΟΣΙΟΥ</w:t>
            </w:r>
          </w:p>
        </w:tc>
        <w:tc>
          <w:tcPr>
            <w:tcW w:w="34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3" w:type="pct"/>
            <w:gridSpan w:val="5"/>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8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xml:space="preserve">ΑΠΟΓΕΥΜΑ </w:t>
            </w:r>
            <w:r w:rsidRPr="000D1F54">
              <w:rPr>
                <w:rFonts w:eastAsia="Times New Roman"/>
                <w:color w:val="000000"/>
                <w:sz w:val="14"/>
                <w:szCs w:val="14"/>
                <w:lang w:eastAsia="el-GR"/>
              </w:rPr>
              <w:t>(14:00-22:00)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36</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1.152,00</w:t>
            </w:r>
          </w:p>
        </w:tc>
      </w:tr>
      <w:tr w:rsidR="007A249C" w:rsidTr="006E79B4">
        <w:trPr>
          <w:trHeight w:val="57"/>
        </w:trPr>
        <w:tc>
          <w:tcPr>
            <w:tcW w:w="1500" w:type="pct"/>
            <w:gridSpan w:val="3"/>
            <w:tcBorders>
              <w:top w:val="single" w:sz="4" w:space="0" w:color="auto"/>
              <w:left w:val="single" w:sz="4" w:space="0" w:color="auto"/>
              <w:bottom w:val="single" w:sz="4" w:space="0" w:color="auto"/>
              <w:right w:val="single" w:sz="4" w:space="0" w:color="auto"/>
            </w:tcBorders>
            <w:shd w:val="clear" w:color="000000" w:fill="D8D8D8"/>
            <w:vAlign w:val="center"/>
          </w:tcPr>
          <w:p w:rsidR="00C214EB" w:rsidRPr="000D1F54" w:rsidRDefault="00690E38" w:rsidP="00C214EB">
            <w:pPr>
              <w:spacing w:after="0" w:line="240" w:lineRule="auto"/>
              <w:jc w:val="center"/>
              <w:rPr>
                <w:rFonts w:eastAsia="Times New Roman"/>
                <w:b/>
                <w:bCs/>
                <w:sz w:val="14"/>
                <w:szCs w:val="14"/>
                <w:lang w:eastAsia="el-GR"/>
              </w:rPr>
            </w:pPr>
            <w:r w:rsidRPr="000D1F54">
              <w:rPr>
                <w:rFonts w:eastAsia="Times New Roman"/>
                <w:b/>
                <w:bCs/>
                <w:sz w:val="14"/>
                <w:szCs w:val="14"/>
                <w:lang w:eastAsia="el-GR"/>
              </w:rPr>
              <w:t>ΚΥΡΙΑΚΗ &amp; ΑΡΓΙΑ ΙΔΙΩΤΙΚΟΥ</w:t>
            </w:r>
          </w:p>
        </w:tc>
        <w:tc>
          <w:tcPr>
            <w:tcW w:w="345"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13" w:type="pct"/>
            <w:gridSpan w:val="5"/>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1"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80" w:type="pct"/>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000000" w:fill="D8D8D8"/>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 </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ΠΡΩΪ (06:00-14:00)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ΑΠΟΓΕΥΜΑ (14:00-22:00)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c>
          <w:tcPr>
            <w:tcW w:w="680" w:type="pct"/>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40</w:t>
            </w:r>
          </w:p>
        </w:tc>
        <w:tc>
          <w:tcPr>
            <w:tcW w:w="927"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ΒΡΑΔΥ(22:00-06:00)</w:t>
            </w:r>
          </w:p>
        </w:tc>
        <w:tc>
          <w:tcPr>
            <w:tcW w:w="345"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w:t>
            </w:r>
          </w:p>
        </w:tc>
        <w:tc>
          <w:tcPr>
            <w:tcW w:w="413" w:type="pct"/>
            <w:gridSpan w:val="5"/>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4</w:t>
            </w:r>
          </w:p>
        </w:tc>
        <w:tc>
          <w:tcPr>
            <w:tcW w:w="481" w:type="pct"/>
            <w:gridSpan w:val="3"/>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1"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82" w:type="pct"/>
            <w:gridSpan w:val="3"/>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680" w:type="pct"/>
            <w:tcBorders>
              <w:top w:val="nil"/>
              <w:left w:val="nil"/>
              <w:bottom w:val="nil"/>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c>
          <w:tcPr>
            <w:tcW w:w="618" w:type="pct"/>
            <w:gridSpan w:val="2"/>
            <w:tcBorders>
              <w:top w:val="nil"/>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1.280,00</w:t>
            </w:r>
          </w:p>
        </w:tc>
      </w:tr>
      <w:tr w:rsidR="007A249C" w:rsidTr="006E79B4">
        <w:trPr>
          <w:trHeight w:val="57"/>
        </w:trPr>
        <w:tc>
          <w:tcPr>
            <w:tcW w:w="2258" w:type="pct"/>
            <w:gridSpan w:val="10"/>
            <w:tcBorders>
              <w:top w:val="nil"/>
              <w:left w:val="single" w:sz="4" w:space="0" w:color="auto"/>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ΩΡΩΝ</w:t>
            </w:r>
          </w:p>
        </w:tc>
        <w:tc>
          <w:tcPr>
            <w:tcW w:w="481" w:type="pct"/>
            <w:gridSpan w:val="3"/>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11.768,00</w:t>
            </w:r>
          </w:p>
        </w:tc>
        <w:tc>
          <w:tcPr>
            <w:tcW w:w="481"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6.560,00</w:t>
            </w:r>
          </w:p>
        </w:tc>
        <w:tc>
          <w:tcPr>
            <w:tcW w:w="482" w:type="pct"/>
            <w:gridSpan w:val="3"/>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2.560,00</w:t>
            </w:r>
          </w:p>
        </w:tc>
        <w:tc>
          <w:tcPr>
            <w:tcW w:w="680" w:type="pct"/>
            <w:tcBorders>
              <w:top w:val="single" w:sz="4" w:space="0" w:color="auto"/>
              <w:left w:val="nil"/>
              <w:bottom w:val="single" w:sz="4" w:space="0" w:color="auto"/>
              <w:right w:val="single" w:sz="4" w:space="0" w:color="auto"/>
            </w:tcBorders>
            <w:shd w:val="clear" w:color="auto" w:fill="auto"/>
            <w:noWrap/>
            <w:vAlign w:val="bottom"/>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1.280,00</w:t>
            </w:r>
          </w:p>
        </w:tc>
        <w:tc>
          <w:tcPr>
            <w:tcW w:w="618" w:type="pct"/>
            <w:gridSpan w:val="2"/>
            <w:tcBorders>
              <w:top w:val="nil"/>
              <w:left w:val="nil"/>
              <w:bottom w:val="single" w:sz="4" w:space="0" w:color="auto"/>
              <w:right w:val="single" w:sz="4" w:space="0" w:color="auto"/>
            </w:tcBorders>
            <w:shd w:val="clear" w:color="auto" w:fill="auto"/>
            <w:noWrap/>
            <w:vAlign w:val="center"/>
          </w:tcPr>
          <w:p w:rsidR="00C214EB" w:rsidRPr="000D1F54" w:rsidRDefault="00690E38" w:rsidP="00C214EB">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22.168,00</w:t>
            </w:r>
          </w:p>
        </w:tc>
      </w:tr>
      <w:tr w:rsidR="007A249C" w:rsidTr="006E79B4">
        <w:trPr>
          <w:trHeight w:val="57"/>
        </w:trPr>
        <w:tc>
          <w:tcPr>
            <w:tcW w:w="573" w:type="pct"/>
            <w:tcBorders>
              <w:top w:val="nil"/>
              <w:left w:val="single" w:sz="4" w:space="0" w:color="auto"/>
              <w:bottom w:val="single" w:sz="4" w:space="0" w:color="auto"/>
              <w:right w:val="nil"/>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927" w:type="pct"/>
            <w:gridSpan w:val="2"/>
            <w:tcBorders>
              <w:top w:val="nil"/>
              <w:left w:val="nil"/>
              <w:bottom w:val="single" w:sz="4" w:space="0" w:color="auto"/>
              <w:right w:val="nil"/>
            </w:tcBorders>
            <w:shd w:val="clear" w:color="000000" w:fill="D8D8D8"/>
            <w:noWrap/>
            <w:vAlign w:val="center"/>
          </w:tcPr>
          <w:p w:rsidR="006E79B4" w:rsidRPr="000D1F54" w:rsidRDefault="00690E38" w:rsidP="00AD3815">
            <w:pPr>
              <w:spacing w:after="0" w:line="240" w:lineRule="auto"/>
              <w:rPr>
                <w:rFonts w:eastAsia="Times New Roman"/>
                <w:sz w:val="14"/>
                <w:szCs w:val="14"/>
                <w:lang w:eastAsia="el-GR"/>
              </w:rPr>
            </w:pPr>
            <w:r w:rsidRPr="000D1F54">
              <w:rPr>
                <w:rFonts w:eastAsia="Times New Roman"/>
                <w:sz w:val="14"/>
                <w:szCs w:val="14"/>
                <w:lang w:eastAsia="el-GR"/>
              </w:rPr>
              <w:t> </w:t>
            </w:r>
          </w:p>
        </w:tc>
        <w:tc>
          <w:tcPr>
            <w:tcW w:w="345" w:type="pct"/>
            <w:gridSpan w:val="2"/>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413" w:type="pct"/>
            <w:gridSpan w:val="5"/>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 </w:t>
            </w:r>
          </w:p>
        </w:tc>
        <w:tc>
          <w:tcPr>
            <w:tcW w:w="339" w:type="pct"/>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37" w:type="pct"/>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968" w:type="pct"/>
            <w:gridSpan w:val="5"/>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20" w:type="pct"/>
            <w:gridSpan w:val="2"/>
            <w:tcBorders>
              <w:top w:val="nil"/>
              <w:left w:val="nil"/>
              <w:bottom w:val="single" w:sz="4" w:space="0" w:color="auto"/>
              <w:right w:val="nil"/>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478" w:type="pct"/>
            <w:tcBorders>
              <w:top w:val="nil"/>
              <w:left w:val="nil"/>
              <w:bottom w:val="single" w:sz="4" w:space="0" w:color="auto"/>
              <w:right w:val="single" w:sz="4" w:space="0" w:color="auto"/>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r>
      <w:tr w:rsidR="007A249C" w:rsidTr="006E79B4">
        <w:trPr>
          <w:trHeight w:val="57"/>
        </w:trPr>
        <w:tc>
          <w:tcPr>
            <w:tcW w:w="218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ΚΟΣΤΟΣ ΑΝΤΙΚΑΤΑΣΤΑΤΗ ΓΙΑ ΚΑΛΥΨΗ ΑΔΕΙΑΣ</w:t>
            </w:r>
          </w:p>
        </w:tc>
        <w:tc>
          <w:tcPr>
            <w:tcW w:w="551" w:type="pct"/>
            <w:gridSpan w:val="5"/>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9.034,61 €</w:t>
            </w:r>
          </w:p>
        </w:tc>
        <w:tc>
          <w:tcPr>
            <w:tcW w:w="1788" w:type="pct"/>
            <w:gridSpan w:val="7"/>
            <w:tcBorders>
              <w:top w:val="single" w:sz="4" w:space="0" w:color="auto"/>
              <w:left w:val="nil"/>
              <w:bottom w:val="single" w:sz="4" w:space="0" w:color="auto"/>
              <w:right w:val="single" w:sz="4" w:space="0" w:color="000000"/>
            </w:tcBorders>
            <w:shd w:val="clear" w:color="auto" w:fill="auto"/>
            <w:noWrap/>
            <w:vAlign w:val="center"/>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ΜΙΣΘΩΝ &amp; ΠΡΟΣΑΥΞΗΣΕΩΝ:</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101.212,80 €</w:t>
            </w:r>
          </w:p>
        </w:tc>
      </w:tr>
      <w:tr w:rsidR="007A249C" w:rsidTr="006E79B4">
        <w:trPr>
          <w:trHeight w:val="57"/>
        </w:trPr>
        <w:tc>
          <w:tcPr>
            <w:tcW w:w="218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ΑΔΕΙΑ ΑΝΤΙΚΑΤΑΣΤΑΤΗ</w:t>
            </w:r>
          </w:p>
        </w:tc>
        <w:tc>
          <w:tcPr>
            <w:tcW w:w="551" w:type="pct"/>
            <w:gridSpan w:val="5"/>
            <w:tcBorders>
              <w:top w:val="single" w:sz="4" w:space="0" w:color="auto"/>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702,69 €</w:t>
            </w:r>
          </w:p>
        </w:tc>
        <w:tc>
          <w:tcPr>
            <w:tcW w:w="1788" w:type="pct"/>
            <w:gridSpan w:val="7"/>
            <w:tcBorders>
              <w:top w:val="single" w:sz="4" w:space="0" w:color="auto"/>
              <w:left w:val="nil"/>
              <w:bottom w:val="single" w:sz="4" w:space="0" w:color="auto"/>
              <w:right w:val="single" w:sz="4" w:space="0" w:color="000000"/>
            </w:tcBorders>
            <w:shd w:val="clear" w:color="auto" w:fill="auto"/>
            <w:noWrap/>
            <w:vAlign w:val="center"/>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 xml:space="preserve">ΔΩΡΟ </w:t>
            </w:r>
            <w:r w:rsidRPr="000D1F54">
              <w:rPr>
                <w:rFonts w:eastAsia="Times New Roman"/>
                <w:b/>
                <w:bCs/>
                <w:color w:val="000000"/>
                <w:sz w:val="14"/>
                <w:szCs w:val="14"/>
                <w:lang w:eastAsia="el-GR"/>
              </w:rPr>
              <w:t>ΧΡΙΣΤΟΥΓΕΝΝΩΝ:</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13.178,67 €</w:t>
            </w:r>
          </w:p>
        </w:tc>
      </w:tr>
      <w:tr w:rsidR="007A249C" w:rsidTr="006E79B4">
        <w:trPr>
          <w:trHeight w:val="57"/>
        </w:trPr>
        <w:tc>
          <w:tcPr>
            <w:tcW w:w="218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ΣΥΝΟΛΟ ΚΟΣΤΟΥΣ ΑΝΤΙΚΑΤΑΣΤΑΣΗΣ ΥΠΑΛΛΗΛΟΥ ΣΕ ΑΔΕΙΑ</w:t>
            </w:r>
          </w:p>
        </w:tc>
        <w:tc>
          <w:tcPr>
            <w:tcW w:w="551" w:type="pct"/>
            <w:gridSpan w:val="5"/>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9.737,30 €</w:t>
            </w:r>
          </w:p>
        </w:tc>
        <w:tc>
          <w:tcPr>
            <w:tcW w:w="1788"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ΔΩΡΟ ΠΑΣΧΑ:</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0,00 €</w:t>
            </w:r>
          </w:p>
        </w:tc>
      </w:tr>
      <w:tr w:rsidR="007A249C" w:rsidTr="006E79B4">
        <w:trPr>
          <w:trHeight w:val="57"/>
        </w:trPr>
        <w:tc>
          <w:tcPr>
            <w:tcW w:w="573" w:type="pct"/>
            <w:tcBorders>
              <w:top w:val="nil"/>
              <w:left w:val="single" w:sz="4" w:space="0" w:color="auto"/>
              <w:bottom w:val="nil"/>
              <w:right w:val="single" w:sz="4" w:space="0" w:color="auto"/>
            </w:tcBorders>
            <w:shd w:val="clear" w:color="auto" w:fill="auto"/>
            <w:noWrap/>
            <w:vAlign w:val="bottom"/>
          </w:tcPr>
          <w:p w:rsidR="006E79B4" w:rsidRPr="000D1F54" w:rsidRDefault="00690E38" w:rsidP="00AD3815">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Βασικός μισθός</w:t>
            </w:r>
          </w:p>
        </w:tc>
        <w:tc>
          <w:tcPr>
            <w:tcW w:w="781" w:type="pct"/>
            <w:vMerge w:val="restart"/>
            <w:tcBorders>
              <w:top w:val="nil"/>
              <w:left w:val="single" w:sz="4" w:space="0" w:color="auto"/>
              <w:bottom w:val="single" w:sz="4" w:space="0" w:color="000000"/>
              <w:right w:val="single" w:sz="4" w:space="0" w:color="auto"/>
            </w:tcBorders>
            <w:shd w:val="clear" w:color="auto" w:fill="auto"/>
            <w:noWrap/>
            <w:vAlign w:val="center"/>
          </w:tcPr>
          <w:p w:rsidR="006E79B4" w:rsidRPr="000D1F54" w:rsidRDefault="00690E38" w:rsidP="00AD3815">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Μήνες σύμβασης</w:t>
            </w: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88"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ΕΠΙΔΟΜΑ ΑΔΕΙΑΣ:</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4.217,41 €</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(Κατώτατη ΕΓΣΣΕ)</w:t>
            </w:r>
          </w:p>
        </w:tc>
        <w:tc>
          <w:tcPr>
            <w:tcW w:w="781" w:type="pct"/>
            <w:vMerge/>
            <w:tcBorders>
              <w:top w:val="nil"/>
              <w:left w:val="single" w:sz="4" w:space="0" w:color="auto"/>
              <w:bottom w:val="single" w:sz="4" w:space="0" w:color="000000"/>
              <w:right w:val="single" w:sz="4" w:space="0" w:color="auto"/>
            </w:tcBorders>
            <w:vAlign w:val="center"/>
          </w:tcPr>
          <w:p w:rsidR="006E79B4" w:rsidRPr="000D1F54" w:rsidRDefault="00690E38" w:rsidP="00AD3815">
            <w:pPr>
              <w:spacing w:after="0" w:line="240" w:lineRule="auto"/>
              <w:rPr>
                <w:rFonts w:eastAsia="Times New Roman"/>
                <w:b/>
                <w:bCs/>
                <w:color w:val="000000"/>
                <w:sz w:val="14"/>
                <w:szCs w:val="14"/>
                <w:lang w:eastAsia="el-GR"/>
              </w:rPr>
            </w:pP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88" w:type="pct"/>
            <w:gridSpan w:val="7"/>
            <w:tcBorders>
              <w:top w:val="single" w:sz="4" w:space="0" w:color="auto"/>
              <w:left w:val="nil"/>
              <w:bottom w:val="single" w:sz="4" w:space="0" w:color="auto"/>
              <w:right w:val="single" w:sz="4" w:space="0" w:color="000000"/>
            </w:tcBorders>
            <w:shd w:val="clear" w:color="auto" w:fill="auto"/>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ΚΟΣΤΟΣ ΑΝΤΙΚΑΤΑΣΤΑΣΗΣ ΥΠΑΛΛΗΛΟΥ ΣΕ ΑΔΕΙΑ:</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9.737,30 €</w:t>
            </w:r>
          </w:p>
        </w:tc>
      </w:tr>
      <w:tr w:rsidR="007A249C" w:rsidTr="006E79B4">
        <w:trPr>
          <w:trHeight w:val="57"/>
        </w:trPr>
        <w:tc>
          <w:tcPr>
            <w:tcW w:w="573" w:type="pct"/>
            <w:tcBorders>
              <w:top w:val="nil"/>
              <w:left w:val="single" w:sz="4" w:space="0" w:color="auto"/>
              <w:bottom w:val="single" w:sz="4" w:space="0" w:color="auto"/>
              <w:right w:val="single" w:sz="4" w:space="0" w:color="auto"/>
            </w:tcBorders>
            <w:shd w:val="clear" w:color="auto" w:fill="auto"/>
            <w:noWrap/>
            <w:vAlign w:val="center"/>
          </w:tcPr>
          <w:p w:rsidR="006E79B4" w:rsidRPr="000D1F54" w:rsidRDefault="00690E38" w:rsidP="00AD3815">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650,00</w:t>
            </w:r>
          </w:p>
        </w:tc>
        <w:tc>
          <w:tcPr>
            <w:tcW w:w="781" w:type="pct"/>
            <w:tcBorders>
              <w:top w:val="nil"/>
              <w:left w:val="nil"/>
              <w:bottom w:val="single" w:sz="4" w:space="0" w:color="auto"/>
              <w:right w:val="single" w:sz="4" w:space="0" w:color="auto"/>
            </w:tcBorders>
            <w:shd w:val="clear" w:color="auto" w:fill="auto"/>
            <w:noWrap/>
            <w:vAlign w:val="center"/>
          </w:tcPr>
          <w:p w:rsidR="006E79B4" w:rsidRPr="000D1F54" w:rsidRDefault="00690E38" w:rsidP="00AD3815">
            <w:pPr>
              <w:spacing w:after="0" w:line="240" w:lineRule="auto"/>
              <w:jc w:val="center"/>
              <w:rPr>
                <w:rFonts w:eastAsia="Times New Roman"/>
                <w:color w:val="000000"/>
                <w:sz w:val="14"/>
                <w:szCs w:val="14"/>
                <w:lang w:eastAsia="el-GR"/>
              </w:rPr>
            </w:pPr>
            <w:r w:rsidRPr="000D1F54">
              <w:rPr>
                <w:rFonts w:eastAsia="Times New Roman"/>
                <w:color w:val="000000"/>
                <w:sz w:val="14"/>
                <w:szCs w:val="14"/>
                <w:lang w:eastAsia="el-GR"/>
              </w:rPr>
              <w:t>8,00</w:t>
            </w: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601" w:type="pct"/>
            <w:gridSpan w:val="3"/>
            <w:tcBorders>
              <w:top w:val="nil"/>
              <w:left w:val="nil"/>
              <w:bottom w:val="nil"/>
              <w:right w:val="single" w:sz="4" w:space="0" w:color="auto"/>
            </w:tcBorders>
            <w:shd w:val="clear" w:color="000000" w:fill="D8D8D8"/>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187" w:type="pct"/>
            <w:gridSpan w:val="4"/>
            <w:tcBorders>
              <w:top w:val="nil"/>
              <w:left w:val="nil"/>
              <w:bottom w:val="nil"/>
              <w:right w:val="single" w:sz="4" w:space="0" w:color="auto"/>
            </w:tcBorders>
            <w:shd w:val="clear" w:color="000000" w:fill="D8D8D8"/>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ΕΡΓΑΤΙΚΟΥ ΚΟΣΤΟΥΣ</w:t>
            </w:r>
          </w:p>
        </w:tc>
        <w:tc>
          <w:tcPr>
            <w:tcW w:w="478" w:type="pct"/>
            <w:tcBorders>
              <w:top w:val="nil"/>
              <w:left w:val="nil"/>
              <w:bottom w:val="single" w:sz="4" w:space="0" w:color="auto"/>
              <w:right w:val="single" w:sz="4" w:space="0" w:color="auto"/>
            </w:tcBorders>
            <w:shd w:val="clear" w:color="000000" w:fill="D8D8D8"/>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128.346,18 €</w:t>
            </w:r>
          </w:p>
        </w:tc>
      </w:tr>
      <w:tr w:rsidR="007A249C" w:rsidTr="006E79B4">
        <w:trPr>
          <w:trHeight w:val="57"/>
        </w:trPr>
        <w:tc>
          <w:tcPr>
            <w:tcW w:w="573" w:type="pct"/>
            <w:tcBorders>
              <w:top w:val="nil"/>
              <w:left w:val="single" w:sz="4" w:space="0" w:color="auto"/>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81" w:type="pct"/>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829" w:type="pct"/>
            <w:gridSpan w:val="4"/>
            <w:tcBorders>
              <w:top w:val="single" w:sz="4" w:space="0" w:color="auto"/>
              <w:left w:val="nil"/>
              <w:bottom w:val="single" w:sz="4" w:space="0" w:color="auto"/>
              <w:right w:val="nil"/>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24,</w:t>
            </w:r>
            <w:r w:rsidRPr="000D1F54">
              <w:rPr>
                <w:rFonts w:eastAsia="Times New Roman"/>
                <w:color w:val="000000"/>
                <w:sz w:val="14"/>
                <w:szCs w:val="14"/>
                <w:lang w:eastAsia="el-GR"/>
              </w:rPr>
              <w:t>84%</w:t>
            </w:r>
          </w:p>
        </w:tc>
        <w:tc>
          <w:tcPr>
            <w:tcW w:w="958" w:type="pct"/>
            <w:gridSpan w:val="3"/>
            <w:tcBorders>
              <w:top w:val="single" w:sz="4" w:space="0" w:color="auto"/>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 xml:space="preserve">ΕΡΓΟΔΟΤΙΚΕΣ ΕΙΣΦΟΡΕΣ: </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31.881,19 €</w:t>
            </w:r>
          </w:p>
        </w:tc>
      </w:tr>
      <w:tr w:rsidR="007A249C" w:rsidTr="006E79B4">
        <w:trPr>
          <w:trHeight w:val="57"/>
        </w:trPr>
        <w:tc>
          <w:tcPr>
            <w:tcW w:w="573" w:type="pct"/>
            <w:tcBorders>
              <w:top w:val="nil"/>
              <w:left w:val="single" w:sz="4" w:space="0" w:color="auto"/>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81" w:type="pct"/>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88" w:type="pct"/>
            <w:gridSpan w:val="7"/>
            <w:tcBorders>
              <w:top w:val="single" w:sz="4" w:space="0" w:color="auto"/>
              <w:left w:val="nil"/>
              <w:bottom w:val="single" w:sz="4" w:space="0" w:color="auto"/>
              <w:right w:val="single" w:sz="4" w:space="0" w:color="000000"/>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ΕΙΣΦΟΡΑ ΥΠΕΡ Ε.Λ.Π.Κ:</w:t>
            </w:r>
          </w:p>
        </w:tc>
        <w:tc>
          <w:tcPr>
            <w:tcW w:w="478" w:type="pct"/>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jc w:val="right"/>
              <w:rPr>
                <w:rFonts w:eastAsia="Times New Roman"/>
                <w:color w:val="000000"/>
                <w:sz w:val="14"/>
                <w:szCs w:val="14"/>
                <w:lang w:eastAsia="el-GR"/>
              </w:rPr>
            </w:pPr>
            <w:r w:rsidRPr="000D1F54">
              <w:rPr>
                <w:rFonts w:eastAsia="Times New Roman"/>
                <w:color w:val="000000"/>
                <w:sz w:val="14"/>
                <w:szCs w:val="14"/>
                <w:lang w:eastAsia="el-GR"/>
              </w:rPr>
              <w:t>316,68 €</w:t>
            </w:r>
          </w:p>
        </w:tc>
      </w:tr>
      <w:tr w:rsidR="007A249C" w:rsidTr="006E79B4">
        <w:trPr>
          <w:trHeight w:val="57"/>
        </w:trPr>
        <w:tc>
          <w:tcPr>
            <w:tcW w:w="573" w:type="pct"/>
            <w:tcBorders>
              <w:top w:val="nil"/>
              <w:left w:val="single" w:sz="4" w:space="0" w:color="auto"/>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81" w:type="pct"/>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245"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18"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114" w:type="pct"/>
            <w:gridSpan w:val="2"/>
            <w:tcBorders>
              <w:top w:val="nil"/>
              <w:left w:val="nil"/>
              <w:bottom w:val="nil"/>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p>
        </w:tc>
        <w:tc>
          <w:tcPr>
            <w:tcW w:w="503" w:type="pct"/>
            <w:gridSpan w:val="4"/>
            <w:tcBorders>
              <w:top w:val="nil"/>
              <w:left w:val="nil"/>
              <w:bottom w:val="nil"/>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88" w:type="pct"/>
            <w:gridSpan w:val="7"/>
            <w:tcBorders>
              <w:top w:val="single" w:sz="4" w:space="0" w:color="auto"/>
              <w:left w:val="nil"/>
              <w:bottom w:val="single" w:sz="4" w:space="0" w:color="auto"/>
              <w:right w:val="single" w:sz="4" w:space="0" w:color="000000"/>
            </w:tcBorders>
            <w:shd w:val="clear" w:color="000000" w:fill="D8D8D8"/>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ΣΥΝΟΛΟ ΕΡΓ. ΚΟΣΤΟΥΣ ΜΕ ΕΡΓ/ΚΕΣ ΕΙΣΦΟΡΕΣ:</w:t>
            </w:r>
          </w:p>
        </w:tc>
        <w:tc>
          <w:tcPr>
            <w:tcW w:w="478" w:type="pct"/>
            <w:tcBorders>
              <w:top w:val="nil"/>
              <w:left w:val="nil"/>
              <w:bottom w:val="single" w:sz="4" w:space="0" w:color="auto"/>
              <w:right w:val="single" w:sz="4" w:space="0" w:color="auto"/>
            </w:tcBorders>
            <w:shd w:val="clear" w:color="000000" w:fill="D8D8D8"/>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160.544,05 €</w:t>
            </w:r>
          </w:p>
        </w:tc>
      </w:tr>
      <w:tr w:rsidR="007A249C" w:rsidTr="006E79B4">
        <w:trPr>
          <w:trHeight w:val="57"/>
        </w:trPr>
        <w:tc>
          <w:tcPr>
            <w:tcW w:w="573" w:type="pct"/>
            <w:tcBorders>
              <w:top w:val="nil"/>
              <w:left w:val="single" w:sz="4" w:space="0" w:color="auto"/>
              <w:bottom w:val="single" w:sz="4" w:space="0" w:color="auto"/>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781" w:type="pct"/>
            <w:tcBorders>
              <w:top w:val="nil"/>
              <w:left w:val="nil"/>
              <w:bottom w:val="single" w:sz="4" w:space="0" w:color="auto"/>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245" w:type="pct"/>
            <w:gridSpan w:val="2"/>
            <w:tcBorders>
              <w:top w:val="nil"/>
              <w:left w:val="nil"/>
              <w:bottom w:val="single" w:sz="4" w:space="0" w:color="auto"/>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518" w:type="pct"/>
            <w:gridSpan w:val="2"/>
            <w:tcBorders>
              <w:top w:val="nil"/>
              <w:left w:val="nil"/>
              <w:bottom w:val="single" w:sz="4" w:space="0" w:color="auto"/>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14" w:type="pct"/>
            <w:gridSpan w:val="2"/>
            <w:tcBorders>
              <w:top w:val="nil"/>
              <w:left w:val="nil"/>
              <w:bottom w:val="single" w:sz="4" w:space="0" w:color="auto"/>
              <w:right w:val="nil"/>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503" w:type="pct"/>
            <w:gridSpan w:val="4"/>
            <w:tcBorders>
              <w:top w:val="nil"/>
              <w:left w:val="nil"/>
              <w:bottom w:val="single" w:sz="4" w:space="0" w:color="auto"/>
              <w:right w:val="single" w:sz="4" w:space="0" w:color="auto"/>
            </w:tcBorders>
            <w:shd w:val="clear" w:color="auto" w:fill="auto"/>
            <w:noWrap/>
            <w:vAlign w:val="bottom"/>
          </w:tcPr>
          <w:p w:rsidR="006E79B4" w:rsidRPr="000D1F54" w:rsidRDefault="00690E38" w:rsidP="00AD3815">
            <w:pPr>
              <w:spacing w:after="0" w:line="240" w:lineRule="auto"/>
              <w:rPr>
                <w:rFonts w:eastAsia="Times New Roman"/>
                <w:color w:val="000000"/>
                <w:sz w:val="14"/>
                <w:szCs w:val="14"/>
                <w:lang w:eastAsia="el-GR"/>
              </w:rPr>
            </w:pPr>
            <w:r w:rsidRPr="000D1F54">
              <w:rPr>
                <w:rFonts w:eastAsia="Times New Roman"/>
                <w:color w:val="000000"/>
                <w:sz w:val="14"/>
                <w:szCs w:val="14"/>
                <w:lang w:eastAsia="el-GR"/>
              </w:rPr>
              <w:t> </w:t>
            </w:r>
          </w:p>
        </w:tc>
        <w:tc>
          <w:tcPr>
            <w:tcW w:w="1788" w:type="pct"/>
            <w:gridSpan w:val="7"/>
            <w:tcBorders>
              <w:top w:val="single" w:sz="4" w:space="0" w:color="auto"/>
              <w:left w:val="single" w:sz="4" w:space="0" w:color="auto"/>
              <w:bottom w:val="single" w:sz="4" w:space="0" w:color="auto"/>
              <w:right w:val="single" w:sz="4" w:space="0" w:color="000000"/>
            </w:tcBorders>
            <w:shd w:val="clear" w:color="000000" w:fill="D8D8D8"/>
            <w:noWrap/>
            <w:vAlign w:val="bottom"/>
          </w:tcPr>
          <w:p w:rsidR="006E79B4" w:rsidRPr="000D1F54" w:rsidRDefault="00690E38" w:rsidP="00AD3815">
            <w:pPr>
              <w:spacing w:after="0" w:line="240" w:lineRule="auto"/>
              <w:jc w:val="center"/>
              <w:rPr>
                <w:rFonts w:eastAsia="Times New Roman"/>
                <w:b/>
                <w:bCs/>
                <w:color w:val="000000"/>
                <w:sz w:val="14"/>
                <w:szCs w:val="14"/>
                <w:lang w:eastAsia="el-GR"/>
              </w:rPr>
            </w:pPr>
            <w:r w:rsidRPr="000D1F54">
              <w:rPr>
                <w:rFonts w:eastAsia="Times New Roman"/>
                <w:b/>
                <w:bCs/>
                <w:color w:val="000000"/>
                <w:sz w:val="14"/>
                <w:szCs w:val="14"/>
                <w:lang w:eastAsia="el-GR"/>
              </w:rPr>
              <w:t>ΣΥΝΟΛΟ ΕΡΓ. ΚΟΣΤΟΥΣ ΜΕ ΕΡΓ/ΚΕΣ ΕΙΣΦΟΡΕΣ/ ΜΗΝΑ:</w:t>
            </w:r>
          </w:p>
        </w:tc>
        <w:tc>
          <w:tcPr>
            <w:tcW w:w="478" w:type="pct"/>
            <w:tcBorders>
              <w:top w:val="nil"/>
              <w:left w:val="nil"/>
              <w:bottom w:val="single" w:sz="4" w:space="0" w:color="auto"/>
              <w:right w:val="single" w:sz="4" w:space="0" w:color="auto"/>
            </w:tcBorders>
            <w:shd w:val="clear" w:color="000000" w:fill="D8D8D8"/>
            <w:noWrap/>
            <w:vAlign w:val="bottom"/>
          </w:tcPr>
          <w:p w:rsidR="006E79B4" w:rsidRPr="000D1F54" w:rsidRDefault="00690E38" w:rsidP="00AD3815">
            <w:pPr>
              <w:spacing w:after="0" w:line="240" w:lineRule="auto"/>
              <w:jc w:val="right"/>
              <w:rPr>
                <w:rFonts w:eastAsia="Times New Roman"/>
                <w:b/>
                <w:bCs/>
                <w:color w:val="000000"/>
                <w:sz w:val="14"/>
                <w:szCs w:val="14"/>
                <w:lang w:eastAsia="el-GR"/>
              </w:rPr>
            </w:pPr>
            <w:r w:rsidRPr="000D1F54">
              <w:rPr>
                <w:rFonts w:eastAsia="Times New Roman"/>
                <w:b/>
                <w:bCs/>
                <w:color w:val="000000"/>
                <w:sz w:val="14"/>
                <w:szCs w:val="14"/>
                <w:lang w:eastAsia="el-GR"/>
              </w:rPr>
              <w:t>20.068,01 €</w:t>
            </w:r>
          </w:p>
        </w:tc>
      </w:tr>
    </w:tbl>
    <w:p w:rsidR="00C214EB" w:rsidRDefault="00690E38"/>
    <w:p w:rsidR="00C214EB" w:rsidRDefault="00690E38" w:rsidP="00C214EB">
      <w:pPr>
        <w:spacing w:after="0" w:line="240" w:lineRule="auto"/>
        <w:jc w:val="left"/>
        <w:rPr>
          <w:b/>
          <w:color w:val="000000"/>
          <w:sz w:val="20"/>
          <w:lang w:val="en-US" w:eastAsia="el-GR"/>
        </w:rPr>
      </w:pPr>
    </w:p>
    <w:p w:rsidR="00C214EB" w:rsidRDefault="00690E38" w:rsidP="00C214EB">
      <w:pPr>
        <w:spacing w:after="0" w:line="240" w:lineRule="auto"/>
        <w:jc w:val="left"/>
        <w:rPr>
          <w:b/>
          <w:color w:val="000000"/>
          <w:sz w:val="20"/>
          <w:lang w:val="en-US" w:eastAsia="el-GR"/>
        </w:rPr>
      </w:pPr>
    </w:p>
    <w:p w:rsidR="00C214EB" w:rsidRDefault="00690E38" w:rsidP="00C214EB">
      <w:pPr>
        <w:spacing w:after="0" w:line="240" w:lineRule="auto"/>
        <w:jc w:val="left"/>
        <w:rPr>
          <w:b/>
          <w:color w:val="000000"/>
          <w:sz w:val="20"/>
          <w:lang w:val="en-US" w:eastAsia="el-GR"/>
        </w:rPr>
      </w:pPr>
    </w:p>
    <w:p w:rsidR="00C214EB" w:rsidRDefault="00690E38" w:rsidP="00C214EB">
      <w:pPr>
        <w:spacing w:after="0" w:line="240" w:lineRule="auto"/>
        <w:jc w:val="left"/>
        <w:rPr>
          <w:b/>
          <w:color w:val="000000"/>
          <w:sz w:val="20"/>
          <w:lang w:val="en-US" w:eastAsia="el-GR"/>
        </w:rPr>
      </w:pPr>
    </w:p>
    <w:p w:rsidR="00C214EB" w:rsidRPr="00C214EB" w:rsidRDefault="00690E38" w:rsidP="00C214EB">
      <w:pPr>
        <w:spacing w:after="0" w:line="240" w:lineRule="auto"/>
        <w:jc w:val="left"/>
        <w:rPr>
          <w:b/>
          <w:color w:val="000000"/>
          <w:sz w:val="20"/>
          <w:lang w:val="en-US" w:eastAsia="el-GR"/>
        </w:rPr>
      </w:pPr>
    </w:p>
    <w:p w:rsidR="006738F1" w:rsidRPr="00C214EB" w:rsidRDefault="00690E38" w:rsidP="00C214EB">
      <w:pPr>
        <w:spacing w:after="0"/>
        <w:rPr>
          <w:sz w:val="2"/>
          <w:szCs w:val="2"/>
        </w:rPr>
      </w:pPr>
      <w:r>
        <w:br w:type="page"/>
      </w:r>
    </w:p>
    <w:p w:rsidR="00DE16CD" w:rsidRDefault="00690E38" w:rsidP="007A019D">
      <w:pPr>
        <w:pStyle w:val="20"/>
        <w:tabs>
          <w:tab w:val="left" w:pos="0"/>
        </w:tabs>
      </w:pPr>
    </w:p>
    <w:p w:rsidR="007A019D" w:rsidRPr="00CB2A71" w:rsidRDefault="00690E38" w:rsidP="007A019D">
      <w:pPr>
        <w:pStyle w:val="20"/>
        <w:tabs>
          <w:tab w:val="left" w:pos="0"/>
        </w:tabs>
      </w:pPr>
      <w:bookmarkStart w:id="77" w:name="_Toc6589197"/>
      <w:r>
        <w:t xml:space="preserve">ΠΑΡΑΡΤΗΜΑ VIΙ:  </w:t>
      </w:r>
      <w:r w:rsidRPr="0011277F">
        <w:t>ΥΠΟΔΕΙΓΜΑ ΕΓΓΥΗΤΙΚ</w:t>
      </w:r>
      <w:r>
        <w:t>ΗΣ</w:t>
      </w:r>
      <w:r w:rsidRPr="0011277F">
        <w:t xml:space="preserve"> ΕΠΙΣΤΟΛ</w:t>
      </w:r>
      <w:r>
        <w:t>ΗΣ</w:t>
      </w:r>
      <w:bookmarkEnd w:id="77"/>
    </w:p>
    <w:p w:rsidR="007A019D" w:rsidRDefault="00690E38" w:rsidP="007A019D">
      <w:pPr>
        <w:autoSpaceDE w:val="0"/>
        <w:autoSpaceDN w:val="0"/>
        <w:adjustRightInd w:val="0"/>
        <w:spacing w:after="0"/>
        <w:jc w:val="center"/>
        <w:rPr>
          <w:b/>
          <w:color w:val="000000"/>
          <w:sz w:val="20"/>
          <w:szCs w:val="20"/>
        </w:rPr>
      </w:pPr>
    </w:p>
    <w:p w:rsidR="007A019D" w:rsidRPr="000542C4" w:rsidRDefault="00690E38" w:rsidP="007A019D">
      <w:pPr>
        <w:autoSpaceDE w:val="0"/>
        <w:autoSpaceDN w:val="0"/>
        <w:adjustRightInd w:val="0"/>
        <w:spacing w:after="0"/>
        <w:jc w:val="center"/>
        <w:rPr>
          <w:b/>
          <w:color w:val="000000"/>
          <w:sz w:val="20"/>
          <w:szCs w:val="20"/>
        </w:rPr>
      </w:pPr>
      <w:r w:rsidRPr="000542C4">
        <w:rPr>
          <w:b/>
          <w:color w:val="000000"/>
          <w:sz w:val="20"/>
          <w:szCs w:val="20"/>
        </w:rPr>
        <w:t>ΥΠΟΔΕΙΓΜΑ ΕΓΓΥΗΤΙΚΗΣ ΕΠΙΣΤΟΛΗΣ ΚΑΛΗΣ ΕΚΤΕΛΕΣΗΣ</w:t>
      </w:r>
    </w:p>
    <w:p w:rsidR="007A019D" w:rsidRPr="000542C4" w:rsidRDefault="00690E38" w:rsidP="007A019D">
      <w:pPr>
        <w:autoSpaceDE w:val="0"/>
        <w:autoSpaceDN w:val="0"/>
        <w:adjustRightInd w:val="0"/>
        <w:spacing w:after="0"/>
        <w:rPr>
          <w:color w:val="000000"/>
        </w:rPr>
      </w:pPr>
    </w:p>
    <w:p w:rsidR="007A019D" w:rsidRDefault="00690E38" w:rsidP="007A019D">
      <w:pPr>
        <w:autoSpaceDE w:val="0"/>
        <w:autoSpaceDN w:val="0"/>
        <w:adjustRightInd w:val="0"/>
        <w:spacing w:after="0"/>
        <w:contextualSpacing/>
        <w:rPr>
          <w:color w:val="000000"/>
          <w:sz w:val="20"/>
          <w:szCs w:val="20"/>
        </w:rPr>
      </w:pPr>
      <w:r w:rsidRPr="00705BC2">
        <w:rPr>
          <w:color w:val="000000"/>
          <w:sz w:val="20"/>
          <w:szCs w:val="20"/>
        </w:rPr>
        <w:t xml:space="preserve">Εκδότης (Πλήρης επωνυμία </w:t>
      </w:r>
      <w:r w:rsidRPr="00705BC2">
        <w:rPr>
          <w:color w:val="000000"/>
          <w:sz w:val="20"/>
          <w:szCs w:val="20"/>
        </w:rPr>
        <w:t>Πιστωτικού Ιδρύματος …………………………….</w:t>
      </w:r>
      <w:r>
        <w:rPr>
          <w:color w:val="000000"/>
          <w:sz w:val="20"/>
          <w:szCs w:val="20"/>
        </w:rPr>
        <w:t>)</w:t>
      </w:r>
    </w:p>
    <w:p w:rsidR="007A019D" w:rsidRPr="00705BC2" w:rsidRDefault="00690E38" w:rsidP="007A019D">
      <w:pPr>
        <w:autoSpaceDE w:val="0"/>
        <w:autoSpaceDN w:val="0"/>
        <w:adjustRightInd w:val="0"/>
        <w:spacing w:before="120"/>
        <w:rPr>
          <w:color w:val="000000"/>
          <w:sz w:val="20"/>
          <w:szCs w:val="20"/>
        </w:rPr>
      </w:pPr>
      <w:r w:rsidRPr="00705BC2">
        <w:rPr>
          <w:color w:val="000000"/>
          <w:sz w:val="20"/>
          <w:szCs w:val="20"/>
        </w:rPr>
        <w:t>Ημερομηνία έκδοσης ……………………………..</w:t>
      </w:r>
    </w:p>
    <w:tbl>
      <w:tblPr>
        <w:tblW w:w="0" w:type="auto"/>
        <w:tblInd w:w="108" w:type="dxa"/>
        <w:tblBorders>
          <w:top w:val="nil"/>
          <w:left w:val="nil"/>
          <w:bottom w:val="nil"/>
          <w:right w:val="nil"/>
          <w:insideH w:val="nil"/>
          <w:insideV w:val="nil"/>
        </w:tblBorders>
        <w:tblLook w:val="04A0"/>
      </w:tblPr>
      <w:tblGrid>
        <w:gridCol w:w="693"/>
        <w:gridCol w:w="9478"/>
      </w:tblGrid>
      <w:tr w:rsidR="007A249C" w:rsidTr="007A019D">
        <w:tc>
          <w:tcPr>
            <w:tcW w:w="693" w:type="dxa"/>
          </w:tcPr>
          <w:p w:rsidR="007A019D" w:rsidRPr="00D61604" w:rsidRDefault="00690E38" w:rsidP="007A019D">
            <w:pPr>
              <w:autoSpaceDE w:val="0"/>
              <w:autoSpaceDN w:val="0"/>
              <w:adjustRightInd w:val="0"/>
              <w:spacing w:after="0"/>
              <w:contextualSpacing/>
              <w:jc w:val="left"/>
              <w:rPr>
                <w:b/>
                <w:color w:val="000000"/>
                <w:sz w:val="20"/>
                <w:szCs w:val="20"/>
                <w:lang w:val="en-US"/>
              </w:rPr>
            </w:pPr>
            <w:r w:rsidRPr="00D61604">
              <w:rPr>
                <w:b/>
                <w:color w:val="000000"/>
                <w:sz w:val="20"/>
                <w:szCs w:val="20"/>
              </w:rPr>
              <w:t>Προς:</w:t>
            </w:r>
          </w:p>
        </w:tc>
        <w:tc>
          <w:tcPr>
            <w:tcW w:w="9478" w:type="dxa"/>
          </w:tcPr>
          <w:p w:rsidR="007A019D" w:rsidRPr="003D7311" w:rsidRDefault="00690E38" w:rsidP="007A019D">
            <w:pPr>
              <w:autoSpaceDE w:val="0"/>
              <w:autoSpaceDN w:val="0"/>
              <w:adjustRightInd w:val="0"/>
              <w:spacing w:after="0"/>
              <w:contextualSpacing/>
              <w:rPr>
                <w:color w:val="000000"/>
                <w:sz w:val="20"/>
                <w:szCs w:val="20"/>
              </w:rPr>
            </w:pPr>
            <w:r w:rsidRPr="0023498A">
              <w:rPr>
                <w:color w:val="000000"/>
                <w:sz w:val="20"/>
              </w:rPr>
              <w:t>Ανεξάρτητη Αρχή Δημοσίων Εσόδων</w:t>
            </w:r>
          </w:p>
          <w:p w:rsidR="007A019D" w:rsidRPr="0023498A" w:rsidRDefault="00690E38" w:rsidP="007A019D">
            <w:pPr>
              <w:autoSpaceDE w:val="0"/>
              <w:autoSpaceDN w:val="0"/>
              <w:adjustRightInd w:val="0"/>
              <w:spacing w:after="0"/>
              <w:contextualSpacing/>
              <w:rPr>
                <w:color w:val="00000A"/>
                <w:sz w:val="20"/>
                <w:szCs w:val="20"/>
              </w:rPr>
            </w:pPr>
            <w:r w:rsidRPr="0023498A">
              <w:rPr>
                <w:color w:val="000000"/>
                <w:sz w:val="20"/>
              </w:rPr>
              <w:t>Γενική Διεύθυνση Οικονομικών Υπηρεσιών</w:t>
            </w:r>
          </w:p>
          <w:p w:rsidR="007A019D" w:rsidRPr="005460B8" w:rsidRDefault="00690E38" w:rsidP="007A019D">
            <w:pPr>
              <w:autoSpaceDE w:val="0"/>
              <w:autoSpaceDN w:val="0"/>
              <w:adjustRightInd w:val="0"/>
              <w:spacing w:after="0"/>
              <w:contextualSpacing/>
              <w:rPr>
                <w:color w:val="000000"/>
                <w:sz w:val="20"/>
              </w:rPr>
            </w:pPr>
            <w:r w:rsidRPr="00533C75">
              <w:rPr>
                <w:color w:val="000000"/>
                <w:sz w:val="20"/>
              </w:rPr>
              <w:t>Διεύθυνση Προμηθειών, Διαχείρισης Υλικού &amp; Κτιριακών Υποδομών</w:t>
            </w:r>
          </w:p>
          <w:p w:rsidR="007A019D" w:rsidRDefault="00690E38" w:rsidP="007A019D">
            <w:pPr>
              <w:autoSpaceDE w:val="0"/>
              <w:autoSpaceDN w:val="0"/>
              <w:adjustRightInd w:val="0"/>
              <w:spacing w:after="0"/>
              <w:contextualSpacing/>
              <w:rPr>
                <w:color w:val="000000"/>
                <w:sz w:val="20"/>
              </w:rPr>
            </w:pPr>
            <w:r w:rsidRPr="004E7E2D">
              <w:rPr>
                <w:color w:val="000000"/>
                <w:sz w:val="20"/>
                <w:lang w:val="en-US"/>
              </w:rPr>
              <w:t>Τμήμα Προμηθείων</w:t>
            </w:r>
          </w:p>
          <w:p w:rsidR="007A019D" w:rsidRPr="008E342C" w:rsidRDefault="00690E38" w:rsidP="007A019D">
            <w:pPr>
              <w:autoSpaceDE w:val="0"/>
              <w:autoSpaceDN w:val="0"/>
              <w:adjustRightInd w:val="0"/>
              <w:spacing w:after="0"/>
              <w:contextualSpacing/>
              <w:rPr>
                <w:color w:val="000000"/>
                <w:sz w:val="20"/>
              </w:rPr>
            </w:pPr>
            <w:r>
              <w:rPr>
                <w:color w:val="000000"/>
                <w:sz w:val="20"/>
              </w:rPr>
              <w:t xml:space="preserve">Ερμού 23-25, </w:t>
            </w:r>
            <w:r w:rsidRPr="008E342C">
              <w:rPr>
                <w:sz w:val="20"/>
                <w:szCs w:val="20"/>
              </w:rPr>
              <w:t>105 63</w:t>
            </w:r>
            <w:r>
              <w:rPr>
                <w:sz w:val="20"/>
                <w:szCs w:val="20"/>
              </w:rPr>
              <w:t>. Αθήνα</w:t>
            </w:r>
          </w:p>
        </w:tc>
      </w:tr>
    </w:tbl>
    <w:p w:rsidR="007A019D" w:rsidRDefault="00690E38" w:rsidP="007A019D">
      <w:pPr>
        <w:autoSpaceDE w:val="0"/>
        <w:autoSpaceDN w:val="0"/>
        <w:adjustRightInd w:val="0"/>
        <w:spacing w:after="0"/>
        <w:contextualSpacing/>
        <w:rPr>
          <w:color w:val="000000"/>
          <w:sz w:val="20"/>
          <w:szCs w:val="20"/>
        </w:rPr>
      </w:pP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Εγγύηση μας υπ’ αριθμ. ……………….. ποσού ………………….……. ευρώ</w:t>
      </w:r>
      <w:r>
        <w:rPr>
          <w:rStyle w:val="ad"/>
          <w:color w:val="000000"/>
          <w:sz w:val="20"/>
          <w:szCs w:val="20"/>
        </w:rPr>
        <w:footnoteReference w:id="54"/>
      </w:r>
      <w:r w:rsidRPr="00705BC2">
        <w:rPr>
          <w:color w:val="000000"/>
          <w:sz w:val="20"/>
          <w:szCs w:val="20"/>
        </w:rPr>
        <w:t>.</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Pr>
          <w:color w:val="000000"/>
          <w:sz w:val="20"/>
          <w:szCs w:val="20"/>
        </w:rPr>
        <w:t xml:space="preserve"> </w:t>
      </w:r>
      <w:r w:rsidRPr="00705BC2">
        <w:rPr>
          <w:color w:val="000000"/>
          <w:sz w:val="20"/>
          <w:szCs w:val="20"/>
        </w:rPr>
        <w:t>…………………………………………</w:t>
      </w:r>
      <w:r w:rsidRPr="00705BC2">
        <w:rPr>
          <w:color w:val="000000"/>
          <w:sz w:val="20"/>
          <w:szCs w:val="20"/>
        </w:rPr>
        <w:t>……………………………..</w:t>
      </w:r>
      <w:r>
        <w:rPr>
          <w:rStyle w:val="ad"/>
          <w:color w:val="000000"/>
          <w:sz w:val="20"/>
          <w:szCs w:val="20"/>
        </w:rPr>
        <w:footnoteReference w:id="55"/>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υπέρ του:</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w:t>
      </w:r>
      <w:r w:rsidRPr="00705BC2">
        <w:rPr>
          <w:color w:val="000000"/>
          <w:sz w:val="20"/>
          <w:szCs w:val="20"/>
        </w:rPr>
        <w:t xml:space="preserve">) [σε περίπτωση φυσικού προσώπου]: (ονοματεπώνυμο, πατρώνυμο) </w:t>
      </w:r>
      <w:r>
        <w:rPr>
          <w:color w:val="000000"/>
          <w:sz w:val="20"/>
          <w:szCs w:val="20"/>
        </w:rPr>
        <w:t>......, ΑΦΜ: .</w:t>
      </w:r>
      <w:r w:rsidRPr="00705BC2">
        <w:rPr>
          <w:color w:val="000000"/>
          <w:sz w:val="20"/>
          <w:szCs w:val="20"/>
        </w:rPr>
        <w:t>......</w:t>
      </w:r>
      <w:r>
        <w:rPr>
          <w:color w:val="000000"/>
          <w:sz w:val="20"/>
          <w:szCs w:val="20"/>
        </w:rPr>
        <w:t>,</w:t>
      </w:r>
      <w:r w:rsidRPr="00705BC2">
        <w:rPr>
          <w:color w:val="000000"/>
          <w:sz w:val="20"/>
          <w:szCs w:val="20"/>
        </w:rPr>
        <w:t xml:space="preserve"> (διεύ</w:t>
      </w:r>
      <w:r>
        <w:rPr>
          <w:color w:val="000000"/>
          <w:sz w:val="20"/>
          <w:szCs w:val="20"/>
        </w:rPr>
        <w:t>θυνση) ..……………</w:t>
      </w:r>
      <w:r w:rsidRPr="00705BC2">
        <w:rPr>
          <w:color w:val="000000"/>
          <w:sz w:val="20"/>
          <w:szCs w:val="20"/>
        </w:rPr>
        <w:t>………….., ή</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w:t>
      </w:r>
      <w:r w:rsidRPr="00705BC2">
        <w:rPr>
          <w:color w:val="000000"/>
          <w:sz w:val="20"/>
          <w:szCs w:val="20"/>
        </w:rPr>
        <w:t>) [σε περίπτωση νομικού προ</w:t>
      </w:r>
      <w:r>
        <w:rPr>
          <w:color w:val="000000"/>
          <w:sz w:val="20"/>
          <w:szCs w:val="20"/>
        </w:rPr>
        <w:t xml:space="preserve">σώπου]: (πλήρη επωνυμία).........., ΑΦΜ:............. </w:t>
      </w:r>
      <w:r w:rsidRPr="00705BC2">
        <w:rPr>
          <w:color w:val="000000"/>
          <w:sz w:val="20"/>
          <w:szCs w:val="20"/>
        </w:rPr>
        <w:t>(διεύθυνση)</w:t>
      </w:r>
      <w:r>
        <w:rPr>
          <w:color w:val="000000"/>
          <w:sz w:val="20"/>
          <w:szCs w:val="20"/>
        </w:rPr>
        <w:t>.......................………</w:t>
      </w:r>
      <w:r w:rsidRPr="00705BC2">
        <w:rPr>
          <w:color w:val="000000"/>
          <w:sz w:val="20"/>
          <w:szCs w:val="20"/>
        </w:rPr>
        <w:t>………….. ή</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w:t>
      </w:r>
      <w:r w:rsidRPr="007123F3">
        <w:rPr>
          <w:color w:val="000000"/>
          <w:sz w:val="20"/>
          <w:szCs w:val="20"/>
        </w:rPr>
        <w:t>iii</w:t>
      </w:r>
      <w:r w:rsidRPr="00705BC2">
        <w:rPr>
          <w:color w:val="000000"/>
          <w:sz w:val="20"/>
          <w:szCs w:val="20"/>
        </w:rPr>
        <w:t>) [σε περίπτωση ένωσης ή κοινοπραξίας:] των φυσικών / νομικών προσώπων</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α) (πλήρη επωνυμία) ........................, ΑΦΜ: ...................... (διεύθυνση) ...................</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β) (πλήρη επωνυμία) ....................</w:t>
      </w:r>
      <w:r w:rsidRPr="00705BC2">
        <w:rPr>
          <w:color w:val="000000"/>
          <w:sz w:val="20"/>
          <w:szCs w:val="20"/>
        </w:rPr>
        <w:t>...., ΑΦΜ: ...................... (διεύθυνση) ...................</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γ) (πλήρη επωνυμία) ........................, ΑΦΜ: ...................... (διεύθυνση) .................</w:t>
      </w:r>
      <w:r w:rsidRPr="00965EA0">
        <w:rPr>
          <w:rStyle w:val="ad"/>
          <w:sz w:val="20"/>
          <w:szCs w:val="20"/>
        </w:rPr>
        <w:t xml:space="preserve"> </w:t>
      </w:r>
      <w:r>
        <w:rPr>
          <w:rStyle w:val="ad"/>
          <w:sz w:val="20"/>
          <w:szCs w:val="20"/>
        </w:rPr>
        <w:footnoteReference w:id="56"/>
      </w:r>
    </w:p>
    <w:p w:rsidR="007A019D" w:rsidRDefault="00690E38" w:rsidP="007A019D">
      <w:pPr>
        <w:autoSpaceDE w:val="0"/>
        <w:autoSpaceDN w:val="0"/>
        <w:adjustRightInd w:val="0"/>
        <w:spacing w:after="0"/>
        <w:contextualSpacing/>
        <w:rPr>
          <w:color w:val="000000"/>
          <w:sz w:val="20"/>
          <w:szCs w:val="20"/>
        </w:rPr>
      </w:pPr>
      <w:r w:rsidRPr="00705BC2">
        <w:rPr>
          <w:color w:val="000000"/>
          <w:sz w:val="20"/>
          <w:szCs w:val="20"/>
        </w:rPr>
        <w:t xml:space="preserve">ατομικά και για κάθε μία από αυτές και ως αλληλέγγυα και εις ολόκληρο υπόχρεων </w:t>
      </w:r>
      <w:r w:rsidRPr="00705BC2">
        <w:rPr>
          <w:color w:val="000000"/>
          <w:sz w:val="20"/>
          <w:szCs w:val="20"/>
        </w:rPr>
        <w:t>μεταξύ τους, εκ της ιδιότητάς τους ως μελών της ένωσης ή κοινοπραξίας, για την καλή εκτέλεση του/ων τμήματος/των ..</w:t>
      </w:r>
      <w:r>
        <w:rPr>
          <w:rStyle w:val="ad"/>
          <w:color w:val="000000"/>
          <w:sz w:val="20"/>
          <w:szCs w:val="20"/>
        </w:rPr>
        <w:footnoteReference w:id="57"/>
      </w:r>
      <w:r w:rsidRPr="00705BC2">
        <w:rPr>
          <w:color w:val="000000"/>
          <w:sz w:val="20"/>
          <w:szCs w:val="20"/>
        </w:rPr>
        <w:t xml:space="preserve">/ της υπ αριθ ..... σύμβασης </w:t>
      </w:r>
      <w:r w:rsidRPr="005460B8">
        <w:rPr>
          <w:color w:val="000000"/>
          <w:sz w:val="20"/>
          <w:szCs w:val="20"/>
        </w:rPr>
        <w:t>“</w:t>
      </w:r>
      <w:r w:rsidRPr="005460B8">
        <w:rPr>
          <w:bCs/>
          <w:i/>
          <w:iCs/>
          <w:color w:val="000000"/>
          <w:sz w:val="20"/>
          <w:szCs w:val="20"/>
        </w:rPr>
        <w:t>(τίτλος σύμβασης)</w:t>
      </w:r>
      <w:r w:rsidRPr="00705BC2">
        <w:rPr>
          <w:color w:val="000000"/>
          <w:sz w:val="20"/>
          <w:szCs w:val="20"/>
        </w:rPr>
        <w:t xml:space="preserve">”, σύμφωνα με την (αριθμό/ημερομηνία) ........................ </w:t>
      </w:r>
      <w:r>
        <w:rPr>
          <w:color w:val="000000"/>
          <w:sz w:val="20"/>
          <w:szCs w:val="20"/>
        </w:rPr>
        <w:t>Πρόσκληση σε διαπραγμάτευση</w:t>
      </w:r>
      <w:r>
        <w:rPr>
          <w:rStyle w:val="ad"/>
          <w:color w:val="000000"/>
          <w:sz w:val="20"/>
          <w:szCs w:val="20"/>
        </w:rPr>
        <w:footnoteReference w:id="58"/>
      </w:r>
      <w:r>
        <w:rPr>
          <w:color w:val="000000"/>
          <w:sz w:val="20"/>
          <w:szCs w:val="20"/>
        </w:rPr>
        <w:t>..</w:t>
      </w:r>
      <w:r>
        <w:rPr>
          <w:color w:val="000000"/>
          <w:sz w:val="20"/>
          <w:szCs w:val="20"/>
        </w:rPr>
        <w:t>......................... της</w:t>
      </w:r>
      <w:r w:rsidRPr="005460B8">
        <w:rPr>
          <w:sz w:val="20"/>
          <w:szCs w:val="20"/>
        </w:rPr>
        <w:t xml:space="preserve"> </w:t>
      </w:r>
      <w:r w:rsidRPr="00FE6F31">
        <w:rPr>
          <w:sz w:val="20"/>
          <w:szCs w:val="20"/>
        </w:rPr>
        <w:t>Ανεξάρτητη</w:t>
      </w:r>
      <w:r>
        <w:rPr>
          <w:sz w:val="20"/>
          <w:szCs w:val="20"/>
        </w:rPr>
        <w:t>ς</w:t>
      </w:r>
      <w:r w:rsidRPr="00FE6F31">
        <w:rPr>
          <w:sz w:val="20"/>
          <w:szCs w:val="20"/>
        </w:rPr>
        <w:t xml:space="preserve"> Αρχή</w:t>
      </w:r>
      <w:r>
        <w:rPr>
          <w:sz w:val="20"/>
          <w:szCs w:val="20"/>
        </w:rPr>
        <w:t>ς</w:t>
      </w:r>
      <w:r w:rsidRPr="00FE6F31">
        <w:rPr>
          <w:sz w:val="20"/>
          <w:szCs w:val="20"/>
        </w:rPr>
        <w:t xml:space="preserve"> Δημοσίων Εσόδων</w:t>
      </w:r>
      <w:r>
        <w:rPr>
          <w:color w:val="000000"/>
          <w:sz w:val="20"/>
          <w:szCs w:val="20"/>
        </w:rPr>
        <w:t>.</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w:t>
      </w:r>
      <w:r w:rsidRPr="00705BC2">
        <w:rPr>
          <w:color w:val="000000"/>
          <w:sz w:val="20"/>
          <w:szCs w:val="20"/>
        </w:rPr>
        <w:t>μέσα σε ....…. ημέρες</w:t>
      </w:r>
      <w:r>
        <w:rPr>
          <w:rStyle w:val="ad"/>
          <w:color w:val="000000"/>
          <w:sz w:val="20"/>
          <w:szCs w:val="20"/>
        </w:rPr>
        <w:footnoteReference w:id="59"/>
      </w:r>
      <w:r w:rsidRPr="00705BC2">
        <w:rPr>
          <w:color w:val="000000"/>
          <w:sz w:val="20"/>
          <w:szCs w:val="20"/>
        </w:rPr>
        <w:t>από την απλή έγγραφη ειδοποίησή σας.</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Η παρούσα ισχύει μέχρι και την ............... (αν προβλέπεται ορισμένος χρόνος στα έγγραφα της σύμβασης</w:t>
      </w:r>
      <w:r>
        <w:rPr>
          <w:rStyle w:val="ad"/>
          <w:color w:val="000000"/>
          <w:sz w:val="20"/>
          <w:szCs w:val="20"/>
        </w:rPr>
        <w:footnoteReference w:id="60"/>
      </w:r>
      <w:r w:rsidRPr="00705BC2">
        <w:rPr>
          <w:color w:val="000000"/>
          <w:sz w:val="20"/>
          <w:szCs w:val="20"/>
        </w:rPr>
        <w:t>)</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ή</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μέχρις ότου αυτή μας επιστραφεί ή μέχρις ότου λάβουμε έγγραφη δήλωσή σας ότι μπορούμε να</w:t>
      </w:r>
      <w:r w:rsidRPr="00705BC2">
        <w:rPr>
          <w:color w:val="000000"/>
          <w:sz w:val="20"/>
          <w:szCs w:val="20"/>
        </w:rPr>
        <w:t xml:space="preserve"> θεωρήσουμε την Τράπεζα μας απαλλαγμένη από κάθε σχετική υποχρέωση εγγυοδοσίας μας.</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Σε περίπτωση κατάπτωσης της εγγύησης, το ποσό της κατάπτωσης υπόκειται στο εκάστοτε ισχύον πάγιο τέλος χαρτοσήμου.</w:t>
      </w:r>
    </w:p>
    <w:p w:rsidR="007A019D" w:rsidRPr="00705BC2" w:rsidRDefault="00690E38" w:rsidP="007A019D">
      <w:pPr>
        <w:autoSpaceDE w:val="0"/>
        <w:autoSpaceDN w:val="0"/>
        <w:adjustRightInd w:val="0"/>
        <w:spacing w:after="0"/>
        <w:contextualSpacing/>
        <w:rPr>
          <w:color w:val="000000"/>
          <w:sz w:val="20"/>
          <w:szCs w:val="20"/>
        </w:rPr>
      </w:pPr>
      <w:r w:rsidRPr="00705BC2">
        <w:rPr>
          <w:color w:val="000000"/>
          <w:sz w:val="20"/>
          <w:szCs w:val="20"/>
        </w:rPr>
        <w:t>Βεβαιώνουμε υπεύθυνα ότι το ποσό των εγγυητικών επιστολών</w:t>
      </w:r>
      <w:r w:rsidRPr="00705BC2">
        <w:rPr>
          <w:color w:val="000000"/>
          <w:sz w:val="20"/>
          <w:szCs w:val="20"/>
        </w:rPr>
        <w:t xml:space="preserve"> που έχουν δοθεί, συνυπολογίζοντας και το ποσό της παρούσας, δεν υπερβαίνει το όριο των εγγυήσεων που έχουμε το δικαίωμα να εκδίδουμε.</w:t>
      </w:r>
    </w:p>
    <w:p w:rsidR="007A019D" w:rsidRPr="00705BC2" w:rsidRDefault="00690E38" w:rsidP="007A019D">
      <w:pPr>
        <w:autoSpaceDE w:val="0"/>
        <w:autoSpaceDN w:val="0"/>
        <w:adjustRightInd w:val="0"/>
        <w:spacing w:after="0"/>
        <w:rPr>
          <w:color w:val="000000"/>
        </w:rPr>
      </w:pPr>
    </w:p>
    <w:p w:rsidR="007A019D" w:rsidRPr="001B68FA" w:rsidRDefault="00690E38" w:rsidP="007A019D">
      <w:pPr>
        <w:autoSpaceDE w:val="0"/>
        <w:autoSpaceDN w:val="0"/>
        <w:adjustRightInd w:val="0"/>
        <w:spacing w:after="0"/>
        <w:jc w:val="right"/>
        <w:rPr>
          <w:color w:val="000000"/>
          <w:sz w:val="20"/>
        </w:rPr>
      </w:pPr>
      <w:r w:rsidRPr="001B68FA">
        <w:rPr>
          <w:color w:val="000000"/>
          <w:sz w:val="20"/>
        </w:rPr>
        <w:t>(Εξουσιοδοτημένη Υπογραφή)</w:t>
      </w:r>
    </w:p>
    <w:p w:rsidR="007A019D" w:rsidRDefault="00690E38" w:rsidP="007A019D"/>
    <w:p w:rsidR="007A019D" w:rsidRDefault="00690E38" w:rsidP="007A019D"/>
    <w:p w:rsidR="007A019D" w:rsidRDefault="00690E38" w:rsidP="007A019D"/>
    <w:sectPr w:rsidR="007A019D" w:rsidSect="00486540">
      <w:footerReference w:type="default" r:id="rId26"/>
      <w:pgSz w:w="11906" w:h="16838"/>
      <w:pgMar w:top="426" w:right="1134" w:bottom="709" w:left="709" w:header="283"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E38" w:rsidRDefault="00690E38" w:rsidP="007A249C">
      <w:pPr>
        <w:spacing w:after="0" w:line="240" w:lineRule="auto"/>
      </w:pPr>
      <w:r>
        <w:separator/>
      </w:r>
    </w:p>
  </w:endnote>
  <w:endnote w:type="continuationSeparator" w:id="0">
    <w:p w:rsidR="00690E38" w:rsidRDefault="00690E38" w:rsidP="007A2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Lucida Sans">
    <w:panose1 w:val="020B0602030504020204"/>
    <w:charset w:val="A1"/>
    <w:family w:val="swiss"/>
    <w:pitch w:val="variable"/>
    <w:sig w:usb0="8100AAF7" w:usb1="0000807B" w:usb2="00000008" w:usb3="00000000" w:csb0="0000009F" w:csb1="00000000"/>
  </w:font>
  <w:font w:name="Segoe UI">
    <w:panose1 w:val="020B0502040204020203"/>
    <w:charset w:val="A1"/>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Bold">
    <w:altName w:val="Arial"/>
    <w:panose1 w:val="00000000000000000000"/>
    <w:charset w:val="00"/>
    <w:family w:val="swiss"/>
    <w:notTrueType/>
    <w:pitch w:val="default"/>
    <w:sig w:usb0="00000083" w:usb1="00000000" w:usb2="00000000" w:usb3="00000000" w:csb0="00000009"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CD" w:rsidRDefault="00690E38">
    <w:pPr>
      <w:pStyle w:val="a7"/>
      <w:jc w:val="right"/>
    </w:pPr>
    <w:r>
      <w:t xml:space="preserve">Σελίδα </w:t>
    </w:r>
    <w:r w:rsidR="007A249C">
      <w:rPr>
        <w:b/>
        <w:sz w:val="24"/>
      </w:rPr>
      <w:fldChar w:fldCharType="begin"/>
    </w:r>
    <w:r>
      <w:rPr>
        <w:b/>
      </w:rPr>
      <w:instrText>PAGE</w:instrText>
    </w:r>
    <w:r w:rsidR="007A249C">
      <w:rPr>
        <w:b/>
        <w:sz w:val="24"/>
      </w:rPr>
      <w:fldChar w:fldCharType="separate"/>
    </w:r>
    <w:r w:rsidR="009E685E">
      <w:rPr>
        <w:b/>
        <w:noProof/>
      </w:rPr>
      <w:t>6</w:t>
    </w:r>
    <w:r w:rsidR="007A249C">
      <w:rPr>
        <w:b/>
        <w:sz w:val="24"/>
      </w:rPr>
      <w:fldChar w:fldCharType="end"/>
    </w:r>
    <w:r>
      <w:t xml:space="preserve"> από </w:t>
    </w:r>
    <w:r w:rsidR="007A249C">
      <w:rPr>
        <w:b/>
        <w:sz w:val="24"/>
      </w:rPr>
      <w:fldChar w:fldCharType="begin"/>
    </w:r>
    <w:r>
      <w:rPr>
        <w:b/>
      </w:rPr>
      <w:instrText>NUMPAGES</w:instrText>
    </w:r>
    <w:r w:rsidR="007A249C">
      <w:rPr>
        <w:b/>
        <w:sz w:val="24"/>
      </w:rPr>
      <w:fldChar w:fldCharType="separate"/>
    </w:r>
    <w:r w:rsidR="009E685E">
      <w:rPr>
        <w:b/>
        <w:noProof/>
      </w:rPr>
      <w:t>75</w:t>
    </w:r>
    <w:r w:rsidR="007A249C">
      <w:rPr>
        <w:b/>
        <w:sz w:val="24"/>
      </w:rPr>
      <w:fldChar w:fldCharType="end"/>
    </w:r>
  </w:p>
  <w:p w:rsidR="00DE16CD" w:rsidRDefault="00690E3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6CD" w:rsidRDefault="00690E38">
    <w:pPr>
      <w:pStyle w:val="a7"/>
      <w:jc w:val="right"/>
    </w:pPr>
    <w:r>
      <w:t xml:space="preserve">Σελίδα </w:t>
    </w:r>
    <w:r w:rsidR="007A249C">
      <w:rPr>
        <w:b/>
        <w:sz w:val="24"/>
        <w:szCs w:val="24"/>
      </w:rPr>
      <w:fldChar w:fldCharType="begin"/>
    </w:r>
    <w:r>
      <w:rPr>
        <w:b/>
      </w:rPr>
      <w:instrText>PAGE</w:instrText>
    </w:r>
    <w:r w:rsidR="007A249C">
      <w:rPr>
        <w:b/>
        <w:sz w:val="24"/>
        <w:szCs w:val="24"/>
      </w:rPr>
      <w:fldChar w:fldCharType="separate"/>
    </w:r>
    <w:r w:rsidR="009E685E">
      <w:rPr>
        <w:b/>
        <w:noProof/>
      </w:rPr>
      <w:t>75</w:t>
    </w:r>
    <w:r w:rsidR="007A249C">
      <w:rPr>
        <w:b/>
        <w:sz w:val="24"/>
        <w:szCs w:val="24"/>
      </w:rPr>
      <w:fldChar w:fldCharType="end"/>
    </w:r>
    <w:r>
      <w:t xml:space="preserve"> από </w:t>
    </w:r>
    <w:r w:rsidR="007A249C">
      <w:rPr>
        <w:b/>
        <w:sz w:val="24"/>
        <w:szCs w:val="24"/>
      </w:rPr>
      <w:fldChar w:fldCharType="begin"/>
    </w:r>
    <w:r>
      <w:rPr>
        <w:b/>
      </w:rPr>
      <w:instrText>NUMPAGES</w:instrText>
    </w:r>
    <w:r w:rsidR="007A249C">
      <w:rPr>
        <w:b/>
        <w:sz w:val="24"/>
        <w:szCs w:val="24"/>
      </w:rPr>
      <w:fldChar w:fldCharType="separate"/>
    </w:r>
    <w:r w:rsidR="009E685E">
      <w:rPr>
        <w:b/>
        <w:noProof/>
      </w:rPr>
      <w:t>75</w:t>
    </w:r>
    <w:r w:rsidR="007A249C">
      <w:rPr>
        <w:b/>
        <w:sz w:val="24"/>
        <w:szCs w:val="24"/>
      </w:rPr>
      <w:fldChar w:fldCharType="end"/>
    </w:r>
  </w:p>
  <w:p w:rsidR="00DE16CD" w:rsidRDefault="00690E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E38" w:rsidRDefault="00690E38" w:rsidP="00432B26">
      <w:pPr>
        <w:spacing w:after="0" w:line="240" w:lineRule="auto"/>
      </w:pPr>
      <w:r>
        <w:separator/>
      </w:r>
    </w:p>
  </w:footnote>
  <w:footnote w:type="continuationSeparator" w:id="0">
    <w:p w:rsidR="00690E38" w:rsidRDefault="00690E38" w:rsidP="00432B26">
      <w:pPr>
        <w:spacing w:after="0" w:line="240" w:lineRule="auto"/>
      </w:pPr>
      <w:r>
        <w:continuationSeparator/>
      </w:r>
    </w:p>
  </w:footnote>
  <w:footnote w:id="1">
    <w:p w:rsidR="00DE16CD" w:rsidRPr="006B2C94" w:rsidRDefault="00690E38" w:rsidP="007A019D">
      <w:pPr>
        <w:pStyle w:val="ac"/>
      </w:pPr>
      <w:r>
        <w:rPr>
          <w:rStyle w:val="ae"/>
        </w:rPr>
        <w:footnoteRef/>
      </w:r>
      <w:r>
        <w:tab/>
        <w:t>Άρθρο 18 παρ. 2 του ν. 4412/2016</w:t>
      </w:r>
    </w:p>
  </w:footnote>
  <w:footnote w:id="2">
    <w:p w:rsidR="00DE16CD" w:rsidRPr="006B2C94" w:rsidRDefault="00690E38" w:rsidP="007A019D">
      <w:pPr>
        <w:pStyle w:val="ac"/>
      </w:pPr>
      <w:r>
        <w:rPr>
          <w:rStyle w:val="ae"/>
        </w:rPr>
        <w:footnoteRef/>
      </w:r>
      <w:r>
        <w:tab/>
        <w:t>Επιτρέπεται η</w:t>
      </w:r>
      <w:r>
        <w:t xml:space="preserve">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w:t>
      </w:r>
      <w:r>
        <w:t>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Pr>
          <w:szCs w:val="18"/>
        </w:rPr>
        <w:t>ν.</w:t>
      </w:r>
    </w:p>
  </w:footnote>
  <w:footnote w:id="3">
    <w:p w:rsidR="00DE16CD" w:rsidRPr="006B2C94" w:rsidRDefault="00690E38" w:rsidP="009B57BD">
      <w:pPr>
        <w:pStyle w:val="ac"/>
      </w:pPr>
      <w:r>
        <w:rPr>
          <w:rStyle w:val="ae"/>
        </w:rPr>
        <w:footnoteRef/>
      </w:r>
      <w:r>
        <w:tab/>
        <w:t>Πρβλ. άρθρο 72 παρ. 4 περ. η του ν. 4412/2106, ό</w:t>
      </w:r>
      <w:r>
        <w:t>πως τροποποιήθηκε με το άρθρο 107 περ. 5 του ν. 4497/2017.</w:t>
      </w:r>
    </w:p>
  </w:footnote>
  <w:footnote w:id="4">
    <w:p w:rsidR="00DE16CD" w:rsidRPr="006B2C94" w:rsidRDefault="00690E38" w:rsidP="007A019D">
      <w:pPr>
        <w:pStyle w:val="ac"/>
      </w:pPr>
      <w:r>
        <w:rPr>
          <w:rStyle w:val="ae"/>
        </w:rPr>
        <w:footnoteRef/>
      </w:r>
      <w:r>
        <w:tab/>
        <w:t>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w:t>
      </w:r>
      <w:r>
        <w:t>σμεύεται η Ένωση, οι A.</w:t>
      </w:r>
      <w:r>
        <w:rPr>
          <w:lang w:val="en-US"/>
        </w:rPr>
        <w:t>A</w:t>
      </w:r>
      <w:r>
        <w:t xml:space="preserve">.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w:t>
      </w:r>
      <w:r>
        <w:t>οικονομικούς φορείς της Ένωσης</w:t>
      </w:r>
    </w:p>
  </w:footnote>
  <w:footnote w:id="5">
    <w:p w:rsidR="00DE16CD" w:rsidRPr="00B62288" w:rsidRDefault="00690E38" w:rsidP="007A019D">
      <w:pPr>
        <w:pStyle w:val="foothanging"/>
        <w:rPr>
          <w:sz w:val="20"/>
          <w:lang w:val="el-GR"/>
        </w:rPr>
      </w:pPr>
      <w:r w:rsidRPr="00B62288">
        <w:rPr>
          <w:rStyle w:val="ae"/>
          <w:sz w:val="20"/>
        </w:rPr>
        <w:footnoteRef/>
      </w:r>
      <w:r w:rsidRPr="00B62288">
        <w:rPr>
          <w:sz w:val="20"/>
          <w:lang w:val="el-GR"/>
        </w:rPr>
        <w:tab/>
        <w:t>Πρβλ. άρθρο 19 παρ. 2 ν. 4412/2016</w:t>
      </w:r>
    </w:p>
  </w:footnote>
  <w:footnote w:id="6">
    <w:p w:rsidR="00DE16CD" w:rsidRPr="00B62288" w:rsidRDefault="00690E38" w:rsidP="00B62288">
      <w:pPr>
        <w:pStyle w:val="foothanging"/>
        <w:ind w:left="425" w:hanging="425"/>
        <w:rPr>
          <w:sz w:val="20"/>
          <w:lang w:val="el-GR"/>
        </w:rPr>
      </w:pPr>
      <w:r w:rsidRPr="00B62288">
        <w:rPr>
          <w:rStyle w:val="ae"/>
          <w:sz w:val="20"/>
        </w:rPr>
        <w:footnoteRef/>
      </w:r>
      <w:r w:rsidRPr="00B62288">
        <w:rPr>
          <w:sz w:val="20"/>
          <w:lang w:val="el-GR"/>
        </w:rPr>
        <w:tab/>
        <w:t>Πρβλ. Άρθρο 19 παρ. 4 ν. 4412/2016</w:t>
      </w:r>
    </w:p>
  </w:footnote>
  <w:footnote w:id="7">
    <w:p w:rsidR="00DE16CD" w:rsidRPr="00DD0B19" w:rsidRDefault="00690E38" w:rsidP="007A019D">
      <w:pPr>
        <w:pStyle w:val="ac"/>
        <w:rPr>
          <w:sz w:val="18"/>
          <w:szCs w:val="18"/>
        </w:rPr>
      </w:pPr>
      <w:r w:rsidRPr="00B62288">
        <w:rPr>
          <w:rStyle w:val="ae"/>
          <w:szCs w:val="18"/>
        </w:rPr>
        <w:footnoteRef/>
      </w:r>
      <w:r w:rsidRPr="00B62288">
        <w:rPr>
          <w:szCs w:val="18"/>
        </w:rPr>
        <w:tab/>
      </w:r>
      <w:r>
        <w:rPr>
          <w:szCs w:val="18"/>
        </w:rPr>
        <w:t xml:space="preserve">   </w:t>
      </w:r>
      <w:r w:rsidRPr="00B62288">
        <w:rPr>
          <w:szCs w:val="18"/>
        </w:rPr>
        <w:t>Πρβλ άρθρα 73 και 74 ν. 4412/2016, όπως τροποποιήθηκαν με το αρ. 107 του ν. 4497/2017.</w:t>
      </w:r>
    </w:p>
  </w:footnote>
  <w:footnote w:id="8">
    <w:p w:rsidR="00DE16CD" w:rsidRPr="006B2C94" w:rsidRDefault="00690E38" w:rsidP="00B62288">
      <w:pPr>
        <w:pStyle w:val="ac"/>
        <w:spacing w:after="0"/>
      </w:pPr>
      <w:r>
        <w:rPr>
          <w:rStyle w:val="ae"/>
        </w:rPr>
        <w:footnoteRef/>
      </w:r>
      <w:r w:rsidRPr="006B2C94">
        <w:tab/>
        <w:t xml:space="preserve">Πρβλ. άρθρο 73 παρ. 1 τελευταία δύο εδάφια του ν. </w:t>
      </w:r>
      <w:r w:rsidRPr="006B2C94">
        <w:t>4412/2016, όπως τροποποιήθηκαν με το άρθρο 107 περ. 7 του ν.</w:t>
      </w:r>
      <w:r>
        <w:t xml:space="preserve"> </w:t>
      </w:r>
      <w:r w:rsidRPr="006B2C94">
        <w:t>4497/2017.</w:t>
      </w:r>
    </w:p>
  </w:footnote>
  <w:footnote w:id="9">
    <w:p w:rsidR="00DE16CD" w:rsidRPr="006B2C94" w:rsidRDefault="00690E38" w:rsidP="00B62288">
      <w:pPr>
        <w:pStyle w:val="ac"/>
        <w:spacing w:after="0"/>
      </w:pPr>
      <w:r>
        <w:rPr>
          <w:rStyle w:val="ae"/>
        </w:rPr>
        <w:footnoteRef/>
      </w:r>
      <w:r>
        <w:rPr>
          <w:szCs w:val="18"/>
        </w:rPr>
        <w:tab/>
        <w:t>Πρβλ. παρ. 10 άρθρου 73 ν.4412/2016</w:t>
      </w:r>
      <w:r>
        <w:rPr>
          <w:bCs/>
          <w:szCs w:val="18"/>
        </w:rPr>
        <w:t xml:space="preserve">, η οποία προστέθηκε με το άρθρο 107 περ. 9 του ν. 4497/2017. </w:t>
      </w:r>
    </w:p>
  </w:footnote>
  <w:footnote w:id="10">
    <w:p w:rsidR="00DE16CD" w:rsidRPr="006B2C94" w:rsidRDefault="00690E38" w:rsidP="00B62288">
      <w:pPr>
        <w:pStyle w:val="ac"/>
        <w:spacing w:after="0"/>
        <w:ind w:left="0" w:firstLine="0"/>
      </w:pPr>
      <w:r>
        <w:rPr>
          <w:rStyle w:val="ae"/>
        </w:rPr>
        <w:footnoteRef/>
      </w:r>
      <w:r>
        <w:t xml:space="preserve">  </w:t>
      </w:r>
      <w:r>
        <w:rPr>
          <w:szCs w:val="18"/>
        </w:rPr>
        <w:t>Πρβ. άρθρο 73 παρ. 2 περίπτωση γ του ν. 4412/2016 , η οποία προστέθηκε με το άρθρ</w:t>
      </w:r>
      <w:r>
        <w:rPr>
          <w:szCs w:val="18"/>
        </w:rPr>
        <w:t>ο 39 του ν. 4488/2017.</w:t>
      </w:r>
    </w:p>
  </w:footnote>
  <w:footnote w:id="11">
    <w:p w:rsidR="00DE16CD" w:rsidRPr="006B2C94" w:rsidRDefault="00690E38" w:rsidP="007A019D">
      <w:pPr>
        <w:pStyle w:val="ac"/>
      </w:pPr>
      <w:r>
        <w:rPr>
          <w:rStyle w:val="ae"/>
        </w:rPr>
        <w:footnoteRef/>
      </w:r>
      <w:r>
        <w:rPr>
          <w:szCs w:val="18"/>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 όπως τροποποιήθηκε με το άρθρο 10</w:t>
      </w:r>
      <w:r>
        <w:rPr>
          <w:szCs w:val="18"/>
        </w:rPr>
        <w:t>7 περ. 1 του ν. 4497/2017.</w:t>
      </w:r>
    </w:p>
  </w:footnote>
  <w:footnote w:id="12">
    <w:p w:rsidR="00DE16CD" w:rsidRPr="006B2C94" w:rsidRDefault="00690E38" w:rsidP="007A019D">
      <w:pPr>
        <w:pStyle w:val="ac"/>
        <w:ind w:left="0" w:firstLine="0"/>
      </w:pPr>
      <w:r>
        <w:rPr>
          <w:rStyle w:val="ae"/>
        </w:rPr>
        <w:footnoteRef/>
      </w:r>
      <w:r>
        <w:t xml:space="preserve"> </w:t>
      </w:r>
      <w:r>
        <w:rPr>
          <w:szCs w:val="18"/>
        </w:rPr>
        <w:t>Πρβλ. παράγραφο 1 του άρθρου 74 ν.4412/2016, η οποία τροποποιήθηκε με το άρθρο 107 περ. 10 του ν. 4497/2017.</w:t>
      </w:r>
    </w:p>
  </w:footnote>
  <w:footnote w:id="13">
    <w:p w:rsidR="00DE16CD" w:rsidRPr="006B2C94" w:rsidRDefault="00690E38" w:rsidP="00B62288">
      <w:pPr>
        <w:pStyle w:val="ac"/>
        <w:spacing w:after="0"/>
        <w:ind w:left="284" w:hanging="284"/>
      </w:pPr>
      <w:r>
        <w:rPr>
          <w:rStyle w:val="ae"/>
        </w:rPr>
        <w:footnoteRef/>
      </w:r>
      <w:r w:rsidRPr="006B2C94">
        <w:tab/>
        <w:t xml:space="preserve">Πρβλ παρ. 7 άρθρου 73 ν. 4412/2016.  </w:t>
      </w:r>
    </w:p>
  </w:footnote>
  <w:footnote w:id="14">
    <w:p w:rsidR="00DE16CD" w:rsidRPr="006B2C94" w:rsidRDefault="00690E38" w:rsidP="00B62288">
      <w:pPr>
        <w:pStyle w:val="ac"/>
        <w:spacing w:after="0"/>
        <w:ind w:left="284" w:hanging="284"/>
      </w:pPr>
      <w:r>
        <w:rPr>
          <w:rStyle w:val="ae"/>
        </w:rPr>
        <w:footnoteRef/>
      </w:r>
      <w:r>
        <w:tab/>
        <w:t>Πρβλ άρθρο  75 παρ. 2 ν. 4412/2016</w:t>
      </w:r>
    </w:p>
  </w:footnote>
  <w:footnote w:id="15">
    <w:p w:rsidR="00DE16CD" w:rsidRPr="006B2C94" w:rsidRDefault="00690E38" w:rsidP="00B62288">
      <w:pPr>
        <w:pStyle w:val="ac"/>
        <w:spacing w:after="0"/>
        <w:ind w:left="284" w:hanging="284"/>
      </w:pPr>
      <w:r>
        <w:rPr>
          <w:rStyle w:val="ae"/>
        </w:rPr>
        <w:footnoteRef/>
      </w:r>
      <w:r>
        <w:tab/>
        <w:t>Πρβλ. Παράρτημα XI Προσαρτήματος Α ν. 4</w:t>
      </w:r>
      <w:r>
        <w:t>412/2016</w:t>
      </w:r>
    </w:p>
  </w:footnote>
  <w:footnote w:id="16">
    <w:p w:rsidR="00DE16CD" w:rsidRPr="00587826" w:rsidRDefault="00690E38" w:rsidP="00B62288">
      <w:pPr>
        <w:pStyle w:val="ac"/>
        <w:spacing w:after="0"/>
        <w:ind w:left="284" w:hanging="284"/>
      </w:pPr>
      <w:r>
        <w:rPr>
          <w:rStyle w:val="ad"/>
        </w:rPr>
        <w:footnoteRef/>
      </w:r>
      <w:r w:rsidRPr="00B163A6">
        <w:t xml:space="preserve"> </w:t>
      </w:r>
      <w:r>
        <w:t xml:space="preserve">  Ως «γενικός» κύκλος εργασιών νοείται ο κύκλος  εργασιών που αναφέρεται σε όλες τις δραστηριότητες του οικονομικού φορέα. </w:t>
      </w:r>
    </w:p>
  </w:footnote>
  <w:footnote w:id="17">
    <w:p w:rsidR="00DE16CD" w:rsidRPr="006B2C94" w:rsidRDefault="00690E38" w:rsidP="00B62288">
      <w:pPr>
        <w:pStyle w:val="ac"/>
        <w:spacing w:after="0"/>
        <w:ind w:left="284" w:hanging="284"/>
      </w:pPr>
      <w:r>
        <w:rPr>
          <w:rStyle w:val="ae"/>
        </w:rPr>
        <w:footnoteRef/>
      </w:r>
      <w:r w:rsidRPr="006B2C94">
        <w:tab/>
        <w:t xml:space="preserve">Πρβλ άρθρο 78 παρ.1 του ν. 4412/2016. Δύνανται, επίσης, να στηρίζονται και στις ικανότητες του/ των υπεργολάβων, στους </w:t>
      </w:r>
      <w:r w:rsidRPr="006B2C94">
        <w:t xml:space="preserve">οποίους προτίθενται να αναθέσουν την εκτέλεση τμήματος/ τμημάτων της υπό ανάθεσης σύμβασης  </w:t>
      </w:r>
    </w:p>
  </w:footnote>
  <w:footnote w:id="18">
    <w:p w:rsidR="00DE16CD" w:rsidRPr="006B2C94" w:rsidRDefault="00690E38" w:rsidP="00B62288">
      <w:pPr>
        <w:pStyle w:val="ac"/>
        <w:spacing w:after="0"/>
        <w:ind w:left="284" w:hanging="284"/>
      </w:pPr>
      <w:r>
        <w:rPr>
          <w:rStyle w:val="ae"/>
        </w:rPr>
        <w:footnoteRef/>
      </w:r>
      <w:r w:rsidRPr="006B2C94">
        <w:tab/>
        <w:t xml:space="preserve">Πρβλ άρθρο 78 παρ. 1 εδ. 2 του ν. 4412/2016.  </w:t>
      </w:r>
    </w:p>
  </w:footnote>
  <w:footnote w:id="19">
    <w:p w:rsidR="00DE16CD" w:rsidRPr="006B2C94" w:rsidRDefault="00690E38" w:rsidP="00B62288">
      <w:pPr>
        <w:pStyle w:val="ac"/>
        <w:spacing w:after="0"/>
        <w:ind w:left="284" w:hanging="284"/>
      </w:pPr>
      <w:r>
        <w:rPr>
          <w:rStyle w:val="ae"/>
        </w:rPr>
        <w:footnoteRef/>
      </w:r>
      <w:r w:rsidRPr="006B2C94">
        <w:tab/>
        <w:t xml:space="preserve">Πρβλ τελευταίο εδάφιο παρ. 1 άρθρου 78  ν. 4412/2016.  </w:t>
      </w:r>
    </w:p>
  </w:footnote>
  <w:footnote w:id="20">
    <w:p w:rsidR="00DE16CD" w:rsidRPr="006B2C94" w:rsidRDefault="00690E38" w:rsidP="00B62288">
      <w:pPr>
        <w:pStyle w:val="ac"/>
        <w:spacing w:after="0"/>
        <w:ind w:left="284" w:hanging="284"/>
      </w:pPr>
      <w:r>
        <w:rPr>
          <w:rStyle w:val="ae"/>
        </w:rPr>
        <w:footnoteRef/>
      </w:r>
      <w:r>
        <w:rPr>
          <w:szCs w:val="18"/>
        </w:rPr>
        <w:tab/>
        <w:t>Πρβλ. άρθρο 79Α ν. 4412/2016, το οποίο προστέθηκε με τ</w:t>
      </w:r>
      <w:r>
        <w:rPr>
          <w:szCs w:val="18"/>
        </w:rPr>
        <w:t>ο άρθρο 107 περ. 13 του ν. 4497/2017</w:t>
      </w:r>
    </w:p>
  </w:footnote>
  <w:footnote w:id="21">
    <w:p w:rsidR="00DE16CD" w:rsidRPr="006B2C94" w:rsidRDefault="00690E38" w:rsidP="00B62288">
      <w:pPr>
        <w:pStyle w:val="ac"/>
        <w:spacing w:after="0"/>
        <w:ind w:left="284" w:hanging="284"/>
      </w:pPr>
      <w:r>
        <w:rPr>
          <w:rStyle w:val="ae"/>
        </w:rPr>
        <w:footnoteRef/>
      </w:r>
      <w:r>
        <w:tab/>
        <w:t>Πρβλ άρθρο 104 παρ. 1 ν. 4412/2016</w:t>
      </w:r>
    </w:p>
  </w:footnote>
  <w:footnote w:id="22">
    <w:p w:rsidR="00DE16CD" w:rsidRPr="006B2C94" w:rsidRDefault="00690E38" w:rsidP="00B62288">
      <w:pPr>
        <w:pStyle w:val="ac"/>
        <w:spacing w:after="0"/>
        <w:ind w:left="284" w:hanging="284"/>
      </w:pPr>
      <w:r>
        <w:rPr>
          <w:rStyle w:val="ae"/>
        </w:rPr>
        <w:footnoteRef/>
      </w:r>
      <w:r>
        <w:tab/>
        <w:t>Πρβλ άρθρο 78 παρ. 1 ν. 4412/2016</w:t>
      </w:r>
    </w:p>
  </w:footnote>
  <w:footnote w:id="23">
    <w:p w:rsidR="00DE16CD" w:rsidRPr="006B2C94" w:rsidRDefault="00690E38" w:rsidP="00B62288">
      <w:pPr>
        <w:pStyle w:val="ac"/>
        <w:spacing w:after="0"/>
        <w:ind w:left="284" w:hanging="284"/>
      </w:pPr>
      <w:r>
        <w:rPr>
          <w:rStyle w:val="ae"/>
        </w:rPr>
        <w:footnoteRef/>
      </w:r>
      <w:r>
        <w:tab/>
        <w:t>Πρβλ άρθρο 79 παρ. 6 ν. 4412/2016.</w:t>
      </w:r>
    </w:p>
  </w:footnote>
  <w:footnote w:id="24">
    <w:p w:rsidR="00DE16CD" w:rsidRPr="006B2C94" w:rsidRDefault="00690E38" w:rsidP="00B62288">
      <w:pPr>
        <w:pStyle w:val="ac"/>
        <w:spacing w:after="0"/>
        <w:ind w:left="284" w:hanging="284"/>
      </w:pPr>
      <w:r>
        <w:rPr>
          <w:rStyle w:val="ae"/>
        </w:rPr>
        <w:footnoteRef/>
      </w:r>
      <w:r w:rsidRPr="006B2C94">
        <w:tab/>
      </w:r>
      <w:r w:rsidRPr="006B2C94">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τα οποία </w:t>
      </w:r>
      <w:r w:rsidRPr="000429F8">
        <w:rPr>
          <w:b/>
          <w:u w:val="single"/>
        </w:rPr>
        <w:t>να καλ</w:t>
      </w:r>
      <w:r w:rsidRPr="000429F8">
        <w:rPr>
          <w:b/>
          <w:u w:val="single"/>
        </w:rPr>
        <w:t>ύπτουν και τον χρόνο υποβολής της προσφοράς</w:t>
      </w:r>
      <w:r w:rsidRPr="006B2C94">
        <w:t xml:space="preserve">,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w:t>
      </w:r>
      <w:r w:rsidRPr="006B2C94">
        <w:t>του άρθρου 22 από τον προσωρινό ανάδοχο, μέσω της λειτουργικότητας της «Επικοινωνίας» του υποσυστήματος.</w:t>
      </w:r>
    </w:p>
  </w:footnote>
  <w:footnote w:id="25">
    <w:p w:rsidR="00DE16CD" w:rsidRPr="006B2C94" w:rsidRDefault="00690E38" w:rsidP="007A019D">
      <w:pPr>
        <w:pStyle w:val="ac"/>
      </w:pPr>
      <w:r>
        <w:rPr>
          <w:rStyle w:val="ae"/>
        </w:rPr>
        <w:footnoteRef/>
      </w:r>
      <w:r>
        <w:tab/>
        <w:t xml:space="preserve"> </w:t>
      </w:r>
      <w:r>
        <w:rPr>
          <w:szCs w:val="18"/>
        </w:rPr>
        <w:t>Με εκτύπωση της καρτέλας “Στοιχεία Μητρώου/ Επιχείρησης”, όπως αυτά εμφανίζονται στο taxisnet.</w:t>
      </w:r>
    </w:p>
  </w:footnote>
  <w:footnote w:id="26">
    <w:p w:rsidR="00DE16CD" w:rsidRPr="006B2C94" w:rsidRDefault="00690E38" w:rsidP="00B62288">
      <w:pPr>
        <w:pStyle w:val="ac"/>
        <w:spacing w:after="0"/>
        <w:ind w:left="284" w:hanging="284"/>
      </w:pPr>
      <w:r>
        <w:rPr>
          <w:rStyle w:val="ae"/>
        </w:rPr>
        <w:footnoteRef/>
      </w:r>
      <w:r>
        <w:tab/>
        <w:t xml:space="preserve">Πρβλ. Παράρτημα XI Προσαρτήματος Α ν. 4412/2016. </w:t>
      </w:r>
      <w:r>
        <w:t>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27">
    <w:p w:rsidR="00DE16CD" w:rsidRPr="006B2C94" w:rsidRDefault="00690E38" w:rsidP="007A019D">
      <w:pPr>
        <w:pStyle w:val="ac"/>
      </w:pPr>
      <w:r>
        <w:rPr>
          <w:rStyle w:val="ae"/>
        </w:rPr>
        <w:footnoteRef/>
      </w:r>
      <w:r w:rsidRPr="006B2C94">
        <w:tab/>
        <w:t>Η καταλληλότητα του προσκομιζόμενου από τον οικονομικό φορέα εγγράφου για την απόδειξη της χρηματοοικ</w:t>
      </w:r>
      <w:r w:rsidRPr="006B2C94">
        <w:t>ονομικής του επάρκειας εναπόκειται στην κρίση της Α.Α. (πρβλ. άρθρο 80 παρ. 4 εδ. β ν. 4412/2016)</w:t>
      </w:r>
    </w:p>
  </w:footnote>
  <w:footnote w:id="28">
    <w:p w:rsidR="00DE16CD" w:rsidRPr="006B2C94" w:rsidRDefault="00690E38" w:rsidP="007A019D">
      <w:pPr>
        <w:pStyle w:val="ac"/>
      </w:pPr>
      <w:r>
        <w:rPr>
          <w:rStyle w:val="ae"/>
        </w:rPr>
        <w:footnoteRef/>
      </w:r>
      <w:r w:rsidRPr="006B2C94">
        <w:tab/>
      </w:r>
      <w:r w:rsidRPr="00DC7572">
        <w:t>Προβλ</w:t>
      </w:r>
      <w:r>
        <w:t>.</w:t>
      </w:r>
      <w:r w:rsidRPr="00DC7572">
        <w:t xml:space="preserve"> στο άρθρο 82 ν. 4412/2016</w:t>
      </w:r>
    </w:p>
  </w:footnote>
  <w:footnote w:id="29">
    <w:p w:rsidR="00DE16CD" w:rsidRDefault="00690E38" w:rsidP="00B62288">
      <w:pPr>
        <w:pStyle w:val="ac"/>
        <w:spacing w:after="0"/>
        <w:ind w:left="284"/>
      </w:pPr>
      <w:r>
        <w:rPr>
          <w:rStyle w:val="ae"/>
        </w:rPr>
        <w:footnoteRef/>
      </w:r>
      <w:r w:rsidRPr="006B2C94">
        <w:tab/>
        <w:t xml:space="preserve">Πρβλ άρθρο 83 ν. 4412/2016. </w:t>
      </w:r>
      <w:r>
        <w:t>Επισημαίνεται</w:t>
      </w:r>
      <w:r w:rsidRPr="00F76F33">
        <w:t xml:space="preserve"> ότι, ως προς τις διαδικασίες συμβάσεων γενικ</w:t>
      </w:r>
      <w:r>
        <w:t>ών υπηρεσιών, δεν υφίσταται επί του</w:t>
      </w:r>
      <w:r>
        <w:t xml:space="preserve"> παρόντος </w:t>
      </w:r>
      <w:r w:rsidRPr="00F76F33">
        <w:t xml:space="preserve">εθνικός επίσημος κατάλογος </w:t>
      </w:r>
      <w:r>
        <w:t xml:space="preserve">του άρθρου 83 του ν. 4412/2016. </w:t>
      </w:r>
    </w:p>
    <w:p w:rsidR="00DE16CD" w:rsidRPr="00F80444" w:rsidRDefault="00690E38" w:rsidP="00B62288">
      <w:pPr>
        <w:pStyle w:val="ac"/>
        <w:spacing w:after="0"/>
        <w:ind w:left="284" w:firstLine="1"/>
      </w:pPr>
      <w:r w:rsidRPr="00F76F33">
        <w:t xml:space="preserve">Σημειώνεται, περαιτέρω, ότι το </w:t>
      </w:r>
      <w:r w:rsidRPr="00F80444">
        <w:rPr>
          <w:b/>
          <w:u w:val="single"/>
        </w:rPr>
        <w:t>Γ.Ε.ΜΗ δεν συνιστά επίσημο κατάλογο</w:t>
      </w:r>
      <w:r w:rsidRPr="00F76F33">
        <w:t xml:space="preserve">, κατά </w:t>
      </w:r>
      <w:r>
        <w:t xml:space="preserve">τις διατάξεις του ίδιου άρθρου, </w:t>
      </w:r>
      <w:r w:rsidRPr="00F76F33">
        <w:t>και, κατά συνέπεια, δεν συμπληρώνεται από τους οικονο</w:t>
      </w:r>
      <w:r>
        <w:t>μικούς φορείς στο εν λόγω πε</w:t>
      </w:r>
      <w:r>
        <w:t>δίο [</w:t>
      </w:r>
      <w:r w:rsidRPr="00F80444">
        <w:t>του Μέρους ΙΙ. Α. «Πληροφορίες σχετικά με τον οικονομικό φορέα»</w:t>
      </w:r>
      <w:r>
        <w:t>] (ΕΑΑΔΗΣΥ οδηγία 23).</w:t>
      </w:r>
    </w:p>
  </w:footnote>
  <w:footnote w:id="30">
    <w:p w:rsidR="00DE16CD" w:rsidRPr="006B2C94" w:rsidRDefault="00690E38" w:rsidP="00B62288">
      <w:pPr>
        <w:pStyle w:val="ac"/>
        <w:spacing w:after="0"/>
        <w:ind w:left="284"/>
      </w:pPr>
      <w:r>
        <w:rPr>
          <w:rStyle w:val="ae"/>
        </w:rPr>
        <w:footnoteRef/>
      </w:r>
      <w:r w:rsidRPr="006B2C94">
        <w:tab/>
        <w:t xml:space="preserve">Πρβλ. άρθρο 78 παρ. 1/ 80 παρ. 1 ν. 4412/2016. Η ως άνω δέσμευση θα μπορούσε να προκύπτει από ιδιωτικό συμφωνητικό μεταξύ προσφέροντος και τρίτου, στις ικανότητες </w:t>
      </w:r>
      <w:r w:rsidRPr="006B2C94">
        <w:t>του οποίου στηρίζεται, ή από οποιοδήποτε άλλο κατάλληλο μέσο</w:t>
      </w:r>
    </w:p>
  </w:footnote>
  <w:footnote w:id="31">
    <w:p w:rsidR="00DE16CD" w:rsidRPr="006B2C94" w:rsidRDefault="00690E38" w:rsidP="007A019D">
      <w:pPr>
        <w:pStyle w:val="ac"/>
      </w:pPr>
      <w:r>
        <w:rPr>
          <w:rStyle w:val="ae"/>
        </w:rPr>
        <w:footnoteRef/>
      </w:r>
      <w:r>
        <w:tab/>
        <w:t>Άρθρο 96, παρ. 7 του ν. 4412/2016</w:t>
      </w:r>
    </w:p>
  </w:footnote>
  <w:footnote w:id="32">
    <w:p w:rsidR="00DE16CD" w:rsidRPr="006B2C94" w:rsidRDefault="00690E38" w:rsidP="007A019D">
      <w:pPr>
        <w:pStyle w:val="ac"/>
      </w:pPr>
      <w:r>
        <w:rPr>
          <w:rStyle w:val="ae"/>
        </w:rPr>
        <w:footnoteRef/>
      </w:r>
      <w:r>
        <w:tab/>
        <w:t>Βλ. άρθρο 93 περ. α του ν. 4412/2016</w:t>
      </w:r>
    </w:p>
  </w:footnote>
  <w:footnote w:id="33">
    <w:p w:rsidR="00DE16CD" w:rsidRPr="006B2C94" w:rsidRDefault="00690E38" w:rsidP="007A019D">
      <w:pPr>
        <w:pStyle w:val="ac"/>
      </w:pPr>
      <w:r>
        <w:rPr>
          <w:rStyle w:val="ae"/>
        </w:rPr>
        <w:footnoteRef/>
      </w:r>
      <w:r>
        <w:tab/>
        <w:t>Βλ. άρθρο 58 του ν. 4412/2016</w:t>
      </w:r>
    </w:p>
  </w:footnote>
  <w:footnote w:id="34">
    <w:p w:rsidR="00DE16CD" w:rsidRPr="006B2C94" w:rsidRDefault="00690E38" w:rsidP="00B62288">
      <w:pPr>
        <w:pStyle w:val="ac"/>
        <w:spacing w:after="0"/>
        <w:ind w:left="284" w:hanging="284"/>
      </w:pPr>
      <w:r>
        <w:rPr>
          <w:rStyle w:val="ae"/>
        </w:rPr>
        <w:footnoteRef/>
      </w:r>
      <w:r>
        <w:tab/>
        <w:t>Βλ παρ. 4 του άρθρου 26 του ν. 4412/2016</w:t>
      </w:r>
    </w:p>
  </w:footnote>
  <w:footnote w:id="35">
    <w:p w:rsidR="00DE16CD" w:rsidRPr="00E92AE5" w:rsidRDefault="00690E38" w:rsidP="00B62288">
      <w:pPr>
        <w:pStyle w:val="ac"/>
        <w:spacing w:after="0"/>
        <w:ind w:left="284" w:hanging="284"/>
      </w:pPr>
      <w:r>
        <w:rPr>
          <w:rStyle w:val="ad"/>
        </w:rPr>
        <w:footnoteRef/>
      </w:r>
      <w:r w:rsidRPr="00B82144">
        <w:t xml:space="preserve"> </w:t>
      </w:r>
      <w:r>
        <w:t xml:space="preserve"> Αρ. 88 του ν. 4412/2016</w:t>
      </w:r>
    </w:p>
  </w:footnote>
  <w:footnote w:id="36">
    <w:p w:rsidR="00DE16CD" w:rsidRPr="006B2C94" w:rsidRDefault="00690E38" w:rsidP="00B62288">
      <w:pPr>
        <w:pStyle w:val="ac"/>
        <w:spacing w:after="0"/>
        <w:ind w:left="284" w:hanging="284"/>
      </w:pPr>
      <w:r>
        <w:rPr>
          <w:rStyle w:val="ae"/>
        </w:rPr>
        <w:footnoteRef/>
      </w:r>
      <w:r>
        <w:tab/>
        <w:t>Πρβλ άρθρο 97 ν.</w:t>
      </w:r>
      <w:r>
        <w:t xml:space="preserve"> 4412/2016</w:t>
      </w:r>
    </w:p>
  </w:footnote>
  <w:footnote w:id="37">
    <w:p w:rsidR="00DE16CD" w:rsidRPr="006B2C94" w:rsidRDefault="00690E38" w:rsidP="00B62288">
      <w:pPr>
        <w:pStyle w:val="ac"/>
        <w:spacing w:after="0"/>
        <w:ind w:left="284" w:hanging="284"/>
      </w:pPr>
      <w:r>
        <w:rPr>
          <w:rStyle w:val="ae"/>
        </w:rPr>
        <w:footnoteRef/>
      </w:r>
      <w:r>
        <w:tab/>
        <w:t>Άρθρο 91 του ν. 4412/2016</w:t>
      </w:r>
    </w:p>
  </w:footnote>
  <w:footnote w:id="38">
    <w:p w:rsidR="00DE16CD" w:rsidRPr="006B2C94" w:rsidRDefault="00690E38" w:rsidP="007A019D">
      <w:pPr>
        <w:pStyle w:val="ac"/>
        <w:ind w:left="426" w:hanging="426"/>
      </w:pPr>
      <w:r>
        <w:rPr>
          <w:rStyle w:val="ae"/>
        </w:rPr>
        <w:footnoteRef/>
      </w:r>
      <w:r>
        <w:tab/>
        <w:t>Πρβλ άρθρα 92 έως 97, το άρθρο 100 καθώς και τα άρθρα 102 έως 104 του ν. 4412/16</w:t>
      </w:r>
    </w:p>
  </w:footnote>
  <w:footnote w:id="39">
    <w:p w:rsidR="00DE16CD" w:rsidRPr="006B2C94" w:rsidRDefault="00690E38" w:rsidP="007A019D">
      <w:pPr>
        <w:pStyle w:val="ac"/>
      </w:pPr>
      <w:r>
        <w:rPr>
          <w:rStyle w:val="ae"/>
        </w:rPr>
        <w:footnoteRef/>
      </w:r>
      <w:r>
        <w:tab/>
        <w:t>Πρβλ. άρθρο 103 παρ. 1 του ν. 4412/2106, όπως τροποποιήθηκε με το άρθρο 107 περ. 19 του ν. 4497/2017.</w:t>
      </w:r>
    </w:p>
  </w:footnote>
  <w:footnote w:id="40">
    <w:p w:rsidR="00DE16CD" w:rsidRPr="0070712C" w:rsidRDefault="00690E38" w:rsidP="007A019D">
      <w:pPr>
        <w:pStyle w:val="ac"/>
      </w:pPr>
      <w:r>
        <w:rPr>
          <w:rStyle w:val="ad"/>
        </w:rPr>
        <w:footnoteRef/>
      </w:r>
      <w:r w:rsidRPr="0070712C">
        <w:t xml:space="preserve"> Βλ. άρθρο 129 Ν. 4412/2016.</w:t>
      </w:r>
    </w:p>
  </w:footnote>
  <w:footnote w:id="41">
    <w:p w:rsidR="00DE16CD" w:rsidRPr="006B2C94" w:rsidRDefault="00690E38" w:rsidP="00B62288">
      <w:pPr>
        <w:pStyle w:val="ac"/>
        <w:spacing w:after="0"/>
        <w:ind w:left="284" w:hanging="284"/>
      </w:pPr>
      <w:r>
        <w:rPr>
          <w:rStyle w:val="ae"/>
        </w:rPr>
        <w:footnoteRef/>
      </w:r>
      <w:r>
        <w:tab/>
        <w:t>Πρβλ παρ. 2 του άρθρου 78 του ν. 4412/2016</w:t>
      </w:r>
    </w:p>
  </w:footnote>
  <w:footnote w:id="42">
    <w:p w:rsidR="00DE16CD" w:rsidRPr="006B2C94" w:rsidRDefault="00690E38" w:rsidP="00B62288">
      <w:pPr>
        <w:pStyle w:val="ac"/>
        <w:spacing w:after="0"/>
        <w:ind w:left="284" w:hanging="284"/>
      </w:pPr>
      <w:r>
        <w:rPr>
          <w:rStyle w:val="ae"/>
        </w:rPr>
        <w:footnoteRef/>
      </w:r>
      <w:r>
        <w:tab/>
        <w:t>Πρβλ άρθρο 216 παρ. 1 του ν. 4412/2016</w:t>
      </w:r>
    </w:p>
  </w:footnote>
  <w:footnote w:id="43">
    <w:p w:rsidR="00DE16CD" w:rsidRPr="006B2C94" w:rsidRDefault="00690E38" w:rsidP="00B62288">
      <w:pPr>
        <w:pStyle w:val="ac"/>
        <w:spacing w:after="0"/>
        <w:ind w:left="284" w:hanging="284"/>
      </w:pPr>
      <w:r>
        <w:rPr>
          <w:rStyle w:val="ae"/>
        </w:rPr>
        <w:footnoteRef/>
      </w:r>
      <w:r>
        <w:tab/>
        <w:t>βλ.  Άρθρο 133 του ν. 4412/2016 Δικαίωμα μονομερούς λύσης της σύμβασης</w:t>
      </w:r>
    </w:p>
  </w:footnote>
  <w:footnote w:id="44">
    <w:p w:rsidR="00DE16CD" w:rsidRPr="006B2C94" w:rsidRDefault="00690E38" w:rsidP="007A019D">
      <w:pPr>
        <w:pStyle w:val="ac"/>
      </w:pPr>
      <w:r>
        <w:rPr>
          <w:rStyle w:val="ae"/>
        </w:rPr>
        <w:footnoteRef/>
      </w:r>
      <w:r>
        <w:tab/>
        <w:t>Πρβλ. άρθρο 200 παρ.  5 ν. 4412/2016, όπως τροποποιήθηκε με το άρθρο 107 περ. 36 του ν. 4497/20</w:t>
      </w:r>
      <w:r>
        <w:t xml:space="preserve">17. </w:t>
      </w:r>
    </w:p>
  </w:footnote>
  <w:footnote w:id="45">
    <w:p w:rsidR="00DE16CD" w:rsidRPr="003C275B" w:rsidRDefault="00690E38" w:rsidP="007A019D">
      <w:pPr>
        <w:pStyle w:val="ac"/>
      </w:pPr>
      <w:r>
        <w:rPr>
          <w:rStyle w:val="ae"/>
        </w:rPr>
        <w:footnoteRef/>
      </w:r>
      <w:r>
        <w:tab/>
        <w:t>Άρθρο 203 του ν. 4412/2016</w:t>
      </w:r>
    </w:p>
  </w:footnote>
  <w:footnote w:id="46">
    <w:p w:rsidR="00DE16CD" w:rsidRPr="00105314" w:rsidRDefault="00690E38" w:rsidP="007A019D">
      <w:pPr>
        <w:pStyle w:val="ac"/>
      </w:pPr>
      <w:r>
        <w:rPr>
          <w:rStyle w:val="ae"/>
        </w:rPr>
        <w:footnoteRef/>
      </w:r>
      <w:r>
        <w:tab/>
        <w:t>Άρθρο 205 του ν. 4412/2016</w:t>
      </w:r>
    </w:p>
  </w:footnote>
  <w:footnote w:id="47">
    <w:p w:rsidR="00DE16CD" w:rsidRPr="00301763" w:rsidRDefault="00690E38" w:rsidP="007A019D">
      <w:pPr>
        <w:pStyle w:val="ac"/>
      </w:pPr>
      <w:r w:rsidRPr="00CB0BE8">
        <w:rPr>
          <w:rStyle w:val="ad"/>
        </w:rPr>
        <w:footnoteRef/>
      </w:r>
      <w:r w:rsidRPr="00CB0BE8">
        <w:t xml:space="preserve">     Στο ΠΑΡΑΡΤΗΜΑ ΙΙ: ΑΠΑΙΤΗΣΕΙΣ- ΥΠΟΧΡΕΩΣΕΙΣ ΑΝΑΔΟΧΟΥ- ΤΕΧΝΙΚΕΣ ΠΡΟΔΙΑΓΡΑΦΕΣ</w:t>
      </w:r>
    </w:p>
  </w:footnote>
  <w:footnote w:id="48">
    <w:p w:rsidR="00DE16CD" w:rsidRPr="006B2C94" w:rsidRDefault="00690E38" w:rsidP="00B62288">
      <w:pPr>
        <w:pStyle w:val="ac"/>
        <w:spacing w:after="0"/>
        <w:ind w:left="284" w:hanging="284"/>
      </w:pPr>
      <w:r>
        <w:rPr>
          <w:rStyle w:val="ae"/>
        </w:rPr>
        <w:footnoteRef/>
      </w:r>
      <w:r>
        <w:tab/>
        <w:t>Άρθρο 217 του ν. 4412/2016</w:t>
      </w:r>
    </w:p>
  </w:footnote>
  <w:footnote w:id="49">
    <w:p w:rsidR="00DE16CD" w:rsidRPr="006B2C94" w:rsidRDefault="00690E38" w:rsidP="00B62288">
      <w:pPr>
        <w:pStyle w:val="ac"/>
        <w:spacing w:after="0"/>
        <w:ind w:left="284" w:hanging="284"/>
      </w:pPr>
      <w:r>
        <w:rPr>
          <w:rStyle w:val="ae"/>
        </w:rPr>
        <w:footnoteRef/>
      </w:r>
      <w:r>
        <w:tab/>
        <w:t>Πρβλ και παρ. 5 του άρθρου 221 του ν. 4412/2016</w:t>
      </w:r>
    </w:p>
  </w:footnote>
  <w:footnote w:id="50">
    <w:p w:rsidR="00DE16CD" w:rsidRPr="006B2C94" w:rsidRDefault="00690E38" w:rsidP="00B62288">
      <w:pPr>
        <w:pStyle w:val="ac"/>
        <w:spacing w:after="0"/>
        <w:ind w:left="284" w:hanging="284"/>
      </w:pPr>
      <w:r>
        <w:rPr>
          <w:rStyle w:val="ae"/>
        </w:rPr>
        <w:footnoteRef/>
      </w:r>
      <w:r>
        <w:tab/>
        <w:t xml:space="preserve">Για τις υπηρεσίες φύλαξης πρβλ </w:t>
      </w:r>
      <w:r>
        <w:t>άρθρο 68 παρ. 5 εδ. β΄ του ν. 3863/2010</w:t>
      </w:r>
    </w:p>
  </w:footnote>
  <w:footnote w:id="51">
    <w:p w:rsidR="00DE16CD" w:rsidRPr="006B2C94" w:rsidRDefault="00690E38" w:rsidP="00B62288">
      <w:pPr>
        <w:pStyle w:val="ac"/>
        <w:spacing w:after="0"/>
        <w:ind w:left="284" w:hanging="284"/>
      </w:pPr>
      <w:r>
        <w:rPr>
          <w:rStyle w:val="ae"/>
        </w:rPr>
        <w:footnoteRef/>
      </w:r>
      <w:r>
        <w:tab/>
        <w:t>Άρθρο 220 του ν. 4412/2016</w:t>
      </w:r>
    </w:p>
  </w:footnote>
  <w:footnote w:id="52">
    <w:p w:rsidR="00DE16CD" w:rsidRPr="006B2C94" w:rsidRDefault="00690E38" w:rsidP="007A019D">
      <w:pPr>
        <w:pStyle w:val="ac"/>
      </w:pPr>
      <w:r>
        <w:rPr>
          <w:rStyle w:val="ae"/>
        </w:rPr>
        <w:footnoteRef/>
      </w:r>
      <w:r>
        <w:tab/>
        <w:t>Άρθρο 53 παρ. 10 του ν. 4412/2016</w:t>
      </w:r>
    </w:p>
  </w:footnote>
  <w:footnote w:id="53">
    <w:p w:rsidR="00DE16CD" w:rsidRPr="003615F6" w:rsidRDefault="00690E38" w:rsidP="007A019D">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ηλεκτρονικό</w:t>
      </w:r>
      <w:r w:rsidRPr="003615F6">
        <w:rPr>
          <w:sz w:val="16"/>
          <w:szCs w:val="16"/>
        </w:rPr>
        <w:t xml:space="preserve"> ανοιχτό διαγωνισμό για την παροχή υπηρεσιών ασφαλείας (φύλαξης),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συμφωνητικού συνέστησαν ένωση για τη συμμετοχή τους στον ηλεκτρονικό ανοιχτό διαγωνισμό για την παροχή υπηρεσιών ασφαλείας (φύλαξης), όπως αυτή περιγράφεται στην</w:t>
      </w:r>
      <w:r w:rsidRPr="003615F6">
        <w:rPr>
          <w:sz w:val="16"/>
          <w:szCs w:val="16"/>
        </w:rPr>
        <w:t xml:space="preserve"> με αρ.</w:t>
      </w:r>
      <w:r>
        <w:rPr>
          <w:sz w:val="16"/>
          <w:szCs w:val="16"/>
        </w:rPr>
        <w:t xml:space="preserve"> πρωτ. …………………………………………………… (</w:t>
      </w:r>
      <w:r w:rsidRPr="003615F6">
        <w:rPr>
          <w:sz w:val="16"/>
          <w:szCs w:val="16"/>
        </w:rPr>
        <w:t xml:space="preserve">ΑΔΑΜ: ………………………….………..) </w:t>
      </w:r>
      <w:r>
        <w:rPr>
          <w:sz w:val="16"/>
          <w:szCs w:val="16"/>
        </w:rPr>
        <w:t>πρόσκληση</w:t>
      </w:r>
      <w:r w:rsidRPr="003615F6">
        <w:rPr>
          <w:sz w:val="16"/>
          <w:szCs w:val="16"/>
        </w:rPr>
        <w:t>ς, υποβάλλο</w:t>
      </w:r>
      <w:r>
        <w:rPr>
          <w:sz w:val="16"/>
          <w:szCs w:val="16"/>
        </w:rPr>
        <w:t xml:space="preserve">υμε την παρακάτω προσφορά: […]» </w:t>
      </w:r>
    </w:p>
  </w:footnote>
  <w:footnote w:id="54">
    <w:p w:rsidR="00DE16CD" w:rsidRPr="00CB2A71" w:rsidRDefault="00690E38" w:rsidP="00DE16CD">
      <w:pPr>
        <w:pStyle w:val="ac"/>
        <w:spacing w:after="0"/>
        <w:ind w:left="284" w:hanging="284"/>
        <w:rPr>
          <w:szCs w:val="18"/>
        </w:rPr>
      </w:pPr>
      <w:r w:rsidRPr="00CB2A71">
        <w:rPr>
          <w:rStyle w:val="ad"/>
          <w:szCs w:val="18"/>
        </w:rPr>
        <w:footnoteRef/>
      </w:r>
      <w:r w:rsidRPr="00CB2A71">
        <w:rPr>
          <w:szCs w:val="18"/>
        </w:rPr>
        <w:t xml:space="preserve"> </w:t>
      </w:r>
      <w:r w:rsidRPr="00CB2A71">
        <w:rPr>
          <w:color w:val="000000"/>
          <w:szCs w:val="18"/>
        </w:rPr>
        <w:t>Ολογράφως και σε παρένθεση αριθμητικώς. Στο ποσό δεν υπολογίζεται ο ΦΠΑ.</w:t>
      </w:r>
    </w:p>
  </w:footnote>
  <w:footnote w:id="55">
    <w:p w:rsidR="00DE16CD" w:rsidRPr="00CB2A71" w:rsidRDefault="00690E38" w:rsidP="007A019D">
      <w:pPr>
        <w:autoSpaceDE w:val="0"/>
        <w:autoSpaceDN w:val="0"/>
        <w:adjustRightInd w:val="0"/>
        <w:spacing w:after="0"/>
        <w:rPr>
          <w:b/>
          <w:color w:val="000000"/>
          <w:sz w:val="18"/>
          <w:szCs w:val="18"/>
        </w:rPr>
      </w:pPr>
      <w:r w:rsidRPr="00CB2A71">
        <w:rPr>
          <w:rStyle w:val="ad"/>
          <w:sz w:val="18"/>
          <w:szCs w:val="18"/>
        </w:rPr>
        <w:footnoteRef/>
      </w:r>
      <w:r w:rsidRPr="00CB2A71">
        <w:rPr>
          <w:sz w:val="18"/>
          <w:szCs w:val="18"/>
        </w:rPr>
        <w:t xml:space="preserve"> </w:t>
      </w:r>
      <w:r w:rsidRPr="00CB2A71">
        <w:rPr>
          <w:color w:val="000000"/>
          <w:sz w:val="18"/>
          <w:szCs w:val="18"/>
        </w:rPr>
        <w:t>Όπως υποσημείωση 3.</w:t>
      </w:r>
    </w:p>
  </w:footnote>
  <w:footnote w:id="56">
    <w:p w:rsidR="00DE16CD" w:rsidRPr="00CB2A71" w:rsidRDefault="00690E38" w:rsidP="007A019D">
      <w:pPr>
        <w:autoSpaceDE w:val="0"/>
        <w:autoSpaceDN w:val="0"/>
        <w:adjustRightInd w:val="0"/>
        <w:spacing w:after="0"/>
        <w:rPr>
          <w:sz w:val="18"/>
          <w:szCs w:val="16"/>
        </w:rPr>
      </w:pPr>
      <w:r w:rsidRPr="00CB2A71">
        <w:rPr>
          <w:rStyle w:val="ad"/>
          <w:sz w:val="18"/>
          <w:szCs w:val="16"/>
        </w:rPr>
        <w:footnoteRef/>
      </w:r>
      <w:r w:rsidRPr="00CB2A71">
        <w:rPr>
          <w:sz w:val="18"/>
          <w:szCs w:val="16"/>
        </w:rPr>
        <w:t xml:space="preserve"> Συμπληρώνεται με όλα τα μέλη της ένωσης / κο</w:t>
      </w:r>
      <w:r w:rsidRPr="00CB2A71">
        <w:rPr>
          <w:sz w:val="18"/>
          <w:szCs w:val="16"/>
        </w:rPr>
        <w:t>ινοπραξίας.</w:t>
      </w:r>
    </w:p>
  </w:footnote>
  <w:footnote w:id="57">
    <w:p w:rsidR="00DE16CD" w:rsidRPr="00CB2A71" w:rsidRDefault="00690E38" w:rsidP="007A019D">
      <w:pPr>
        <w:autoSpaceDE w:val="0"/>
        <w:autoSpaceDN w:val="0"/>
        <w:adjustRightInd w:val="0"/>
        <w:spacing w:after="0"/>
        <w:rPr>
          <w:color w:val="000000"/>
          <w:sz w:val="18"/>
          <w:szCs w:val="18"/>
        </w:rPr>
      </w:pPr>
      <w:r w:rsidRPr="00CB2A71">
        <w:rPr>
          <w:rStyle w:val="ad"/>
          <w:sz w:val="18"/>
          <w:szCs w:val="18"/>
        </w:rPr>
        <w:footnoteRef/>
      </w:r>
      <w:r w:rsidRPr="00CB2A71">
        <w:rPr>
          <w:sz w:val="18"/>
          <w:szCs w:val="18"/>
        </w:rPr>
        <w:t xml:space="preserve"> </w:t>
      </w:r>
      <w:r w:rsidRPr="00CB2A71">
        <w:rPr>
          <w:color w:val="000000"/>
          <w:sz w:val="18"/>
          <w:szCs w:val="18"/>
        </w:rPr>
        <w:t xml:space="preserve">Εφόσον αφορά ανάθεση σε τμήματα συμπληρώνεται </w:t>
      </w:r>
      <w:r>
        <w:rPr>
          <w:color w:val="000000"/>
          <w:sz w:val="18"/>
          <w:szCs w:val="18"/>
        </w:rPr>
        <w:t>το τμήμα/τμήματα</w:t>
      </w:r>
      <w:r w:rsidRPr="00CB2A71">
        <w:rPr>
          <w:color w:val="000000"/>
          <w:sz w:val="18"/>
          <w:szCs w:val="18"/>
        </w:rPr>
        <w:t xml:space="preserve"> για τα οποία υπογράφεται η σχετική σύμβαση.</w:t>
      </w:r>
    </w:p>
  </w:footnote>
  <w:footnote w:id="58">
    <w:p w:rsidR="00DE16CD" w:rsidRPr="00CB2A71" w:rsidRDefault="00690E38" w:rsidP="007A019D">
      <w:pPr>
        <w:autoSpaceDE w:val="0"/>
        <w:autoSpaceDN w:val="0"/>
        <w:adjustRightInd w:val="0"/>
        <w:spacing w:after="0"/>
        <w:rPr>
          <w:color w:val="000000"/>
          <w:sz w:val="18"/>
          <w:szCs w:val="18"/>
        </w:rPr>
      </w:pPr>
      <w:r w:rsidRPr="00CB2A71">
        <w:rPr>
          <w:rStyle w:val="ad"/>
          <w:sz w:val="18"/>
          <w:szCs w:val="18"/>
        </w:rPr>
        <w:footnoteRef/>
      </w:r>
      <w:r w:rsidRPr="00CB2A71">
        <w:rPr>
          <w:sz w:val="18"/>
          <w:szCs w:val="18"/>
        </w:rPr>
        <w:t xml:space="preserve"> </w:t>
      </w:r>
      <w:r w:rsidRPr="00CB2A71">
        <w:rPr>
          <w:color w:val="000000"/>
          <w:sz w:val="18"/>
          <w:szCs w:val="18"/>
        </w:rPr>
        <w:t>Συνοπτική περιγραφή των προ</w:t>
      </w:r>
      <w:r>
        <w:rPr>
          <w:color w:val="000000"/>
          <w:sz w:val="18"/>
          <w:szCs w:val="18"/>
        </w:rPr>
        <w:t>ς προμήθεια αγαθών / υπηρεσιών</w:t>
      </w:r>
    </w:p>
  </w:footnote>
  <w:footnote w:id="59">
    <w:p w:rsidR="00DE16CD" w:rsidRPr="00CB2A71" w:rsidRDefault="00690E38" w:rsidP="00DE16CD">
      <w:pPr>
        <w:pStyle w:val="ac"/>
        <w:spacing w:after="0"/>
        <w:ind w:left="284" w:hanging="284"/>
        <w:rPr>
          <w:szCs w:val="18"/>
        </w:rPr>
      </w:pPr>
      <w:r w:rsidRPr="00CB2A71">
        <w:rPr>
          <w:rStyle w:val="ad"/>
          <w:szCs w:val="18"/>
        </w:rPr>
        <w:footnoteRef/>
      </w:r>
      <w:r w:rsidRPr="00CB2A71">
        <w:rPr>
          <w:szCs w:val="18"/>
        </w:rPr>
        <w:t xml:space="preserve"> </w:t>
      </w:r>
      <w:r w:rsidRPr="00CB2A71">
        <w:rPr>
          <w:color w:val="000000"/>
          <w:szCs w:val="18"/>
        </w:rPr>
        <w:t>Να οριστεί ο χρόνος σύμφωνα με τις κείμενες διατάξεις.</w:t>
      </w:r>
    </w:p>
  </w:footnote>
  <w:footnote w:id="60">
    <w:p w:rsidR="00DE16CD" w:rsidRPr="00CB2A71" w:rsidRDefault="00690E38" w:rsidP="007A019D">
      <w:pPr>
        <w:autoSpaceDE w:val="0"/>
        <w:autoSpaceDN w:val="0"/>
        <w:adjustRightInd w:val="0"/>
        <w:spacing w:after="0"/>
        <w:rPr>
          <w:color w:val="000000"/>
          <w:sz w:val="18"/>
          <w:szCs w:val="18"/>
        </w:rPr>
      </w:pPr>
      <w:r w:rsidRPr="00CB2A71">
        <w:rPr>
          <w:rStyle w:val="ad"/>
          <w:sz w:val="18"/>
          <w:szCs w:val="18"/>
        </w:rPr>
        <w:footnoteRef/>
      </w:r>
      <w:r w:rsidRPr="00CB2A71">
        <w:rPr>
          <w:sz w:val="18"/>
          <w:szCs w:val="18"/>
        </w:rPr>
        <w:t xml:space="preserve"> </w:t>
      </w:r>
      <w:r>
        <w:rPr>
          <w:color w:val="000000"/>
          <w:sz w:val="18"/>
          <w:szCs w:val="18"/>
        </w:rPr>
        <w:t xml:space="preserve">Ο χρόνος ισχύος της εγγύησης, όπως </w:t>
      </w:r>
      <w:r w:rsidRPr="00CB2A71">
        <w:rPr>
          <w:color w:val="000000"/>
          <w:sz w:val="18"/>
          <w:szCs w:val="18"/>
        </w:rPr>
        <w:t xml:space="preserve">ορίζεται από τη </w:t>
      </w:r>
      <w:r>
        <w:rPr>
          <w:color w:val="000000"/>
          <w:sz w:val="18"/>
          <w:szCs w:val="18"/>
        </w:rPr>
        <w:t>πρόσκληση</w:t>
      </w:r>
      <w:r w:rsidRPr="00CB2A71">
        <w:rPr>
          <w:color w:val="000000"/>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7235DE"/>
    <w:multiLevelType w:val="hybridMultilevel"/>
    <w:tmpl w:val="E35258A4"/>
    <w:lvl w:ilvl="0" w:tplc="FBA8DEC6">
      <w:start w:val="1"/>
      <w:numFmt w:val="decimal"/>
      <w:lvlText w:val="%1."/>
      <w:lvlJc w:val="left"/>
      <w:pPr>
        <w:ind w:left="720" w:hanging="360"/>
      </w:pPr>
    </w:lvl>
    <w:lvl w:ilvl="1" w:tplc="05AE4266" w:tentative="1">
      <w:start w:val="1"/>
      <w:numFmt w:val="lowerLetter"/>
      <w:lvlText w:val="%2."/>
      <w:lvlJc w:val="left"/>
      <w:pPr>
        <w:ind w:left="1440" w:hanging="360"/>
      </w:pPr>
    </w:lvl>
    <w:lvl w:ilvl="2" w:tplc="B4E40CD2" w:tentative="1">
      <w:start w:val="1"/>
      <w:numFmt w:val="lowerRoman"/>
      <w:lvlText w:val="%3."/>
      <w:lvlJc w:val="right"/>
      <w:pPr>
        <w:ind w:left="2160" w:hanging="180"/>
      </w:pPr>
    </w:lvl>
    <w:lvl w:ilvl="3" w:tplc="30C66666" w:tentative="1">
      <w:start w:val="1"/>
      <w:numFmt w:val="decimal"/>
      <w:lvlText w:val="%4."/>
      <w:lvlJc w:val="left"/>
      <w:pPr>
        <w:ind w:left="2880" w:hanging="360"/>
      </w:pPr>
    </w:lvl>
    <w:lvl w:ilvl="4" w:tplc="BA6401D6" w:tentative="1">
      <w:start w:val="1"/>
      <w:numFmt w:val="lowerLetter"/>
      <w:lvlText w:val="%5."/>
      <w:lvlJc w:val="left"/>
      <w:pPr>
        <w:ind w:left="3600" w:hanging="360"/>
      </w:pPr>
    </w:lvl>
    <w:lvl w:ilvl="5" w:tplc="DBF622F2" w:tentative="1">
      <w:start w:val="1"/>
      <w:numFmt w:val="lowerRoman"/>
      <w:lvlText w:val="%6."/>
      <w:lvlJc w:val="right"/>
      <w:pPr>
        <w:ind w:left="4320" w:hanging="180"/>
      </w:pPr>
    </w:lvl>
    <w:lvl w:ilvl="6" w:tplc="00306B16" w:tentative="1">
      <w:start w:val="1"/>
      <w:numFmt w:val="decimal"/>
      <w:lvlText w:val="%7."/>
      <w:lvlJc w:val="left"/>
      <w:pPr>
        <w:ind w:left="5040" w:hanging="360"/>
      </w:pPr>
    </w:lvl>
    <w:lvl w:ilvl="7" w:tplc="AE3A7574" w:tentative="1">
      <w:start w:val="1"/>
      <w:numFmt w:val="lowerLetter"/>
      <w:lvlText w:val="%8."/>
      <w:lvlJc w:val="left"/>
      <w:pPr>
        <w:ind w:left="5760" w:hanging="360"/>
      </w:pPr>
    </w:lvl>
    <w:lvl w:ilvl="8" w:tplc="60761C52" w:tentative="1">
      <w:start w:val="1"/>
      <w:numFmt w:val="lowerRoman"/>
      <w:lvlText w:val="%9."/>
      <w:lvlJc w:val="right"/>
      <w:pPr>
        <w:ind w:left="6480" w:hanging="180"/>
      </w:pPr>
    </w:lvl>
  </w:abstractNum>
  <w:abstractNum w:abstractNumId="5">
    <w:nsid w:val="02860934"/>
    <w:multiLevelType w:val="hybridMultilevel"/>
    <w:tmpl w:val="9BB4B2A6"/>
    <w:lvl w:ilvl="0" w:tplc="87881056">
      <w:start w:val="1"/>
      <w:numFmt w:val="decimal"/>
      <w:lvlText w:val="%1."/>
      <w:lvlJc w:val="left"/>
      <w:pPr>
        <w:ind w:left="720" w:hanging="360"/>
      </w:pPr>
      <w:rPr>
        <w:rFonts w:hint="default"/>
      </w:rPr>
    </w:lvl>
    <w:lvl w:ilvl="1" w:tplc="24AC2C48" w:tentative="1">
      <w:start w:val="1"/>
      <w:numFmt w:val="bullet"/>
      <w:lvlText w:val="o"/>
      <w:lvlJc w:val="left"/>
      <w:pPr>
        <w:ind w:left="1440" w:hanging="360"/>
      </w:pPr>
      <w:rPr>
        <w:rFonts w:ascii="Courier New" w:hAnsi="Courier New" w:cs="Courier New" w:hint="default"/>
      </w:rPr>
    </w:lvl>
    <w:lvl w:ilvl="2" w:tplc="4B6028E2" w:tentative="1">
      <w:start w:val="1"/>
      <w:numFmt w:val="bullet"/>
      <w:lvlText w:val=""/>
      <w:lvlJc w:val="left"/>
      <w:pPr>
        <w:ind w:left="2160" w:hanging="360"/>
      </w:pPr>
      <w:rPr>
        <w:rFonts w:ascii="Wingdings" w:hAnsi="Wingdings" w:hint="default"/>
      </w:rPr>
    </w:lvl>
    <w:lvl w:ilvl="3" w:tplc="CD283248" w:tentative="1">
      <w:start w:val="1"/>
      <w:numFmt w:val="bullet"/>
      <w:lvlText w:val=""/>
      <w:lvlJc w:val="left"/>
      <w:pPr>
        <w:ind w:left="2880" w:hanging="360"/>
      </w:pPr>
      <w:rPr>
        <w:rFonts w:ascii="Symbol" w:hAnsi="Symbol" w:hint="default"/>
      </w:rPr>
    </w:lvl>
    <w:lvl w:ilvl="4" w:tplc="40AC7AA8" w:tentative="1">
      <w:start w:val="1"/>
      <w:numFmt w:val="bullet"/>
      <w:lvlText w:val="o"/>
      <w:lvlJc w:val="left"/>
      <w:pPr>
        <w:ind w:left="3600" w:hanging="360"/>
      </w:pPr>
      <w:rPr>
        <w:rFonts w:ascii="Courier New" w:hAnsi="Courier New" w:cs="Courier New" w:hint="default"/>
      </w:rPr>
    </w:lvl>
    <w:lvl w:ilvl="5" w:tplc="F5427BEE" w:tentative="1">
      <w:start w:val="1"/>
      <w:numFmt w:val="bullet"/>
      <w:lvlText w:val=""/>
      <w:lvlJc w:val="left"/>
      <w:pPr>
        <w:ind w:left="4320" w:hanging="360"/>
      </w:pPr>
      <w:rPr>
        <w:rFonts w:ascii="Wingdings" w:hAnsi="Wingdings" w:hint="default"/>
      </w:rPr>
    </w:lvl>
    <w:lvl w:ilvl="6" w:tplc="C660DAA8" w:tentative="1">
      <w:start w:val="1"/>
      <w:numFmt w:val="bullet"/>
      <w:lvlText w:val=""/>
      <w:lvlJc w:val="left"/>
      <w:pPr>
        <w:ind w:left="5040" w:hanging="360"/>
      </w:pPr>
      <w:rPr>
        <w:rFonts w:ascii="Symbol" w:hAnsi="Symbol" w:hint="default"/>
      </w:rPr>
    </w:lvl>
    <w:lvl w:ilvl="7" w:tplc="ED240A46" w:tentative="1">
      <w:start w:val="1"/>
      <w:numFmt w:val="bullet"/>
      <w:lvlText w:val="o"/>
      <w:lvlJc w:val="left"/>
      <w:pPr>
        <w:ind w:left="5760" w:hanging="360"/>
      </w:pPr>
      <w:rPr>
        <w:rFonts w:ascii="Courier New" w:hAnsi="Courier New" w:cs="Courier New" w:hint="default"/>
      </w:rPr>
    </w:lvl>
    <w:lvl w:ilvl="8" w:tplc="5C5E1772" w:tentative="1">
      <w:start w:val="1"/>
      <w:numFmt w:val="bullet"/>
      <w:lvlText w:val=""/>
      <w:lvlJc w:val="left"/>
      <w:pPr>
        <w:ind w:left="6480" w:hanging="360"/>
      </w:pPr>
      <w:rPr>
        <w:rFonts w:ascii="Wingdings" w:hAnsi="Wingdings" w:hint="default"/>
      </w:rPr>
    </w:lvl>
  </w:abstractNum>
  <w:abstractNum w:abstractNumId="6">
    <w:nsid w:val="04393AFC"/>
    <w:multiLevelType w:val="hybridMultilevel"/>
    <w:tmpl w:val="E87214F8"/>
    <w:name w:val="WW8Num33"/>
    <w:lvl w:ilvl="0" w:tplc="3CF86F7A">
      <w:start w:val="1"/>
      <w:numFmt w:val="decimal"/>
      <w:lvlText w:val="%1.)"/>
      <w:lvlJc w:val="left"/>
      <w:pPr>
        <w:ind w:left="720" w:hanging="360"/>
      </w:pPr>
      <w:rPr>
        <w:rFonts w:hint="default"/>
        <w:b/>
        <w:i w:val="0"/>
        <w:sz w:val="20"/>
        <w:szCs w:val="20"/>
      </w:rPr>
    </w:lvl>
    <w:lvl w:ilvl="1" w:tplc="00622B7E" w:tentative="1">
      <w:start w:val="1"/>
      <w:numFmt w:val="lowerLetter"/>
      <w:lvlText w:val="%2."/>
      <w:lvlJc w:val="left"/>
      <w:pPr>
        <w:ind w:left="1440" w:hanging="360"/>
      </w:pPr>
    </w:lvl>
    <w:lvl w:ilvl="2" w:tplc="F6EE9CF8" w:tentative="1">
      <w:start w:val="1"/>
      <w:numFmt w:val="lowerRoman"/>
      <w:lvlText w:val="%3."/>
      <w:lvlJc w:val="right"/>
      <w:pPr>
        <w:ind w:left="2160" w:hanging="180"/>
      </w:pPr>
    </w:lvl>
    <w:lvl w:ilvl="3" w:tplc="87AC6C6A" w:tentative="1">
      <w:start w:val="1"/>
      <w:numFmt w:val="decimal"/>
      <w:lvlText w:val="%4."/>
      <w:lvlJc w:val="left"/>
      <w:pPr>
        <w:ind w:left="2880" w:hanging="360"/>
      </w:pPr>
    </w:lvl>
    <w:lvl w:ilvl="4" w:tplc="A074F860" w:tentative="1">
      <w:start w:val="1"/>
      <w:numFmt w:val="lowerLetter"/>
      <w:lvlText w:val="%5."/>
      <w:lvlJc w:val="left"/>
      <w:pPr>
        <w:ind w:left="3600" w:hanging="360"/>
      </w:pPr>
    </w:lvl>
    <w:lvl w:ilvl="5" w:tplc="4726F906" w:tentative="1">
      <w:start w:val="1"/>
      <w:numFmt w:val="lowerRoman"/>
      <w:lvlText w:val="%6."/>
      <w:lvlJc w:val="right"/>
      <w:pPr>
        <w:ind w:left="4320" w:hanging="180"/>
      </w:pPr>
    </w:lvl>
    <w:lvl w:ilvl="6" w:tplc="00D0785C" w:tentative="1">
      <w:start w:val="1"/>
      <w:numFmt w:val="decimal"/>
      <w:lvlText w:val="%7."/>
      <w:lvlJc w:val="left"/>
      <w:pPr>
        <w:ind w:left="5040" w:hanging="360"/>
      </w:pPr>
    </w:lvl>
    <w:lvl w:ilvl="7" w:tplc="045CA53E" w:tentative="1">
      <w:start w:val="1"/>
      <w:numFmt w:val="lowerLetter"/>
      <w:lvlText w:val="%8."/>
      <w:lvlJc w:val="left"/>
      <w:pPr>
        <w:ind w:left="5760" w:hanging="360"/>
      </w:pPr>
    </w:lvl>
    <w:lvl w:ilvl="8" w:tplc="B1AA5800" w:tentative="1">
      <w:start w:val="1"/>
      <w:numFmt w:val="lowerRoman"/>
      <w:lvlText w:val="%9."/>
      <w:lvlJc w:val="right"/>
      <w:pPr>
        <w:ind w:left="6480" w:hanging="180"/>
      </w:pPr>
    </w:lvl>
  </w:abstractNum>
  <w:abstractNum w:abstractNumId="7">
    <w:nsid w:val="060D559A"/>
    <w:multiLevelType w:val="multilevel"/>
    <w:tmpl w:val="4F5A8948"/>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7BB3984"/>
    <w:multiLevelType w:val="hybridMultilevel"/>
    <w:tmpl w:val="1F9A99F0"/>
    <w:lvl w:ilvl="0" w:tplc="8AF2F88E">
      <w:start w:val="1"/>
      <w:numFmt w:val="decimal"/>
      <w:lvlText w:val="%1)"/>
      <w:lvlJc w:val="left"/>
      <w:pPr>
        <w:ind w:left="1080" w:hanging="720"/>
      </w:pPr>
      <w:rPr>
        <w:rFonts w:hint="default"/>
      </w:rPr>
    </w:lvl>
    <w:lvl w:ilvl="1" w:tplc="02FE391A">
      <w:start w:val="3"/>
      <w:numFmt w:val="bullet"/>
      <w:lvlText w:val="•"/>
      <w:lvlJc w:val="left"/>
      <w:pPr>
        <w:ind w:left="1440" w:hanging="360"/>
      </w:pPr>
      <w:rPr>
        <w:rFonts w:ascii="Calibri" w:eastAsia="Calibri" w:hAnsi="Calibri" w:cs="Calibri" w:hint="default"/>
      </w:rPr>
    </w:lvl>
    <w:lvl w:ilvl="2" w:tplc="FBA47A6E" w:tentative="1">
      <w:start w:val="1"/>
      <w:numFmt w:val="lowerRoman"/>
      <w:lvlText w:val="%3."/>
      <w:lvlJc w:val="right"/>
      <w:pPr>
        <w:ind w:left="2160" w:hanging="180"/>
      </w:pPr>
    </w:lvl>
    <w:lvl w:ilvl="3" w:tplc="65C8116A" w:tentative="1">
      <w:start w:val="1"/>
      <w:numFmt w:val="decimal"/>
      <w:lvlText w:val="%4."/>
      <w:lvlJc w:val="left"/>
      <w:pPr>
        <w:ind w:left="2880" w:hanging="360"/>
      </w:pPr>
    </w:lvl>
    <w:lvl w:ilvl="4" w:tplc="920A26B4" w:tentative="1">
      <w:start w:val="1"/>
      <w:numFmt w:val="lowerLetter"/>
      <w:lvlText w:val="%5."/>
      <w:lvlJc w:val="left"/>
      <w:pPr>
        <w:ind w:left="3600" w:hanging="360"/>
      </w:pPr>
    </w:lvl>
    <w:lvl w:ilvl="5" w:tplc="4154BD80" w:tentative="1">
      <w:start w:val="1"/>
      <w:numFmt w:val="lowerRoman"/>
      <w:lvlText w:val="%6."/>
      <w:lvlJc w:val="right"/>
      <w:pPr>
        <w:ind w:left="4320" w:hanging="180"/>
      </w:pPr>
    </w:lvl>
    <w:lvl w:ilvl="6" w:tplc="8CD42C96" w:tentative="1">
      <w:start w:val="1"/>
      <w:numFmt w:val="decimal"/>
      <w:lvlText w:val="%7."/>
      <w:lvlJc w:val="left"/>
      <w:pPr>
        <w:ind w:left="5040" w:hanging="360"/>
      </w:pPr>
    </w:lvl>
    <w:lvl w:ilvl="7" w:tplc="C7EEB096" w:tentative="1">
      <w:start w:val="1"/>
      <w:numFmt w:val="lowerLetter"/>
      <w:lvlText w:val="%8."/>
      <w:lvlJc w:val="left"/>
      <w:pPr>
        <w:ind w:left="5760" w:hanging="360"/>
      </w:pPr>
    </w:lvl>
    <w:lvl w:ilvl="8" w:tplc="1C52B9DE" w:tentative="1">
      <w:start w:val="1"/>
      <w:numFmt w:val="lowerRoman"/>
      <w:lvlText w:val="%9."/>
      <w:lvlJc w:val="right"/>
      <w:pPr>
        <w:ind w:left="6480" w:hanging="180"/>
      </w:pPr>
    </w:lvl>
  </w:abstractNum>
  <w:abstractNum w:abstractNumId="9">
    <w:nsid w:val="07FD2293"/>
    <w:multiLevelType w:val="hybridMultilevel"/>
    <w:tmpl w:val="2C0E9F26"/>
    <w:name w:val="WW8Num333"/>
    <w:lvl w:ilvl="0" w:tplc="C396E46A">
      <w:start w:val="1"/>
      <w:numFmt w:val="decimal"/>
      <w:lvlText w:val="%1.)"/>
      <w:lvlJc w:val="left"/>
      <w:pPr>
        <w:ind w:left="720" w:hanging="360"/>
      </w:pPr>
      <w:rPr>
        <w:rFonts w:hint="default"/>
        <w:b/>
        <w:i w:val="0"/>
        <w:sz w:val="20"/>
        <w:szCs w:val="20"/>
      </w:rPr>
    </w:lvl>
    <w:lvl w:ilvl="1" w:tplc="77F8E258" w:tentative="1">
      <w:start w:val="1"/>
      <w:numFmt w:val="lowerLetter"/>
      <w:lvlText w:val="%2."/>
      <w:lvlJc w:val="left"/>
      <w:pPr>
        <w:ind w:left="1440" w:hanging="360"/>
      </w:pPr>
    </w:lvl>
    <w:lvl w:ilvl="2" w:tplc="E65CE776" w:tentative="1">
      <w:start w:val="1"/>
      <w:numFmt w:val="lowerRoman"/>
      <w:lvlText w:val="%3."/>
      <w:lvlJc w:val="right"/>
      <w:pPr>
        <w:ind w:left="2160" w:hanging="180"/>
      </w:pPr>
    </w:lvl>
    <w:lvl w:ilvl="3" w:tplc="3084AA22" w:tentative="1">
      <w:start w:val="1"/>
      <w:numFmt w:val="decimal"/>
      <w:lvlText w:val="%4."/>
      <w:lvlJc w:val="left"/>
      <w:pPr>
        <w:ind w:left="2880" w:hanging="360"/>
      </w:pPr>
    </w:lvl>
    <w:lvl w:ilvl="4" w:tplc="56602E1E" w:tentative="1">
      <w:start w:val="1"/>
      <w:numFmt w:val="lowerLetter"/>
      <w:lvlText w:val="%5."/>
      <w:lvlJc w:val="left"/>
      <w:pPr>
        <w:ind w:left="3600" w:hanging="360"/>
      </w:pPr>
    </w:lvl>
    <w:lvl w:ilvl="5" w:tplc="9A84665C" w:tentative="1">
      <w:start w:val="1"/>
      <w:numFmt w:val="lowerRoman"/>
      <w:lvlText w:val="%6."/>
      <w:lvlJc w:val="right"/>
      <w:pPr>
        <w:ind w:left="4320" w:hanging="180"/>
      </w:pPr>
    </w:lvl>
    <w:lvl w:ilvl="6" w:tplc="4CA847AC" w:tentative="1">
      <w:start w:val="1"/>
      <w:numFmt w:val="decimal"/>
      <w:lvlText w:val="%7."/>
      <w:lvlJc w:val="left"/>
      <w:pPr>
        <w:ind w:left="5040" w:hanging="360"/>
      </w:pPr>
    </w:lvl>
    <w:lvl w:ilvl="7" w:tplc="E1808E06" w:tentative="1">
      <w:start w:val="1"/>
      <w:numFmt w:val="lowerLetter"/>
      <w:lvlText w:val="%8."/>
      <w:lvlJc w:val="left"/>
      <w:pPr>
        <w:ind w:left="5760" w:hanging="360"/>
      </w:pPr>
    </w:lvl>
    <w:lvl w:ilvl="8" w:tplc="F9085D3E" w:tentative="1">
      <w:start w:val="1"/>
      <w:numFmt w:val="lowerRoman"/>
      <w:lvlText w:val="%9."/>
      <w:lvlJc w:val="right"/>
      <w:pPr>
        <w:ind w:left="6480" w:hanging="180"/>
      </w:pPr>
    </w:lvl>
  </w:abstractNum>
  <w:abstractNum w:abstractNumId="10">
    <w:nsid w:val="096E7EBE"/>
    <w:multiLevelType w:val="multilevel"/>
    <w:tmpl w:val="3E18B290"/>
    <w:lvl w:ilvl="0">
      <w:start w:val="1"/>
      <w:numFmt w:val="decimal"/>
      <w:lvlText w:val="%1."/>
      <w:lvlJc w:val="left"/>
      <w:pPr>
        <w:ind w:left="720" w:hanging="360"/>
      </w:p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0D076F23"/>
    <w:multiLevelType w:val="hybridMultilevel"/>
    <w:tmpl w:val="B0FC2DEC"/>
    <w:lvl w:ilvl="0" w:tplc="8864EA56">
      <w:start w:val="1"/>
      <w:numFmt w:val="bullet"/>
      <w:lvlText w:val=""/>
      <w:lvlJc w:val="left"/>
      <w:pPr>
        <w:ind w:left="720" w:hanging="360"/>
      </w:pPr>
      <w:rPr>
        <w:rFonts w:ascii="Symbol" w:hAnsi="Symbol" w:hint="default"/>
      </w:rPr>
    </w:lvl>
    <w:lvl w:ilvl="1" w:tplc="7640D00A" w:tentative="1">
      <w:start w:val="1"/>
      <w:numFmt w:val="bullet"/>
      <w:lvlText w:val="o"/>
      <w:lvlJc w:val="left"/>
      <w:pPr>
        <w:ind w:left="1440" w:hanging="360"/>
      </w:pPr>
      <w:rPr>
        <w:rFonts w:ascii="Courier New" w:hAnsi="Courier New" w:cs="Courier New" w:hint="default"/>
      </w:rPr>
    </w:lvl>
    <w:lvl w:ilvl="2" w:tplc="90FEC7EA" w:tentative="1">
      <w:start w:val="1"/>
      <w:numFmt w:val="bullet"/>
      <w:lvlText w:val=""/>
      <w:lvlJc w:val="left"/>
      <w:pPr>
        <w:ind w:left="2160" w:hanging="360"/>
      </w:pPr>
      <w:rPr>
        <w:rFonts w:ascii="Wingdings" w:hAnsi="Wingdings" w:hint="default"/>
      </w:rPr>
    </w:lvl>
    <w:lvl w:ilvl="3" w:tplc="0DA86C78" w:tentative="1">
      <w:start w:val="1"/>
      <w:numFmt w:val="bullet"/>
      <w:lvlText w:val=""/>
      <w:lvlJc w:val="left"/>
      <w:pPr>
        <w:ind w:left="2880" w:hanging="360"/>
      </w:pPr>
      <w:rPr>
        <w:rFonts w:ascii="Symbol" w:hAnsi="Symbol" w:hint="default"/>
      </w:rPr>
    </w:lvl>
    <w:lvl w:ilvl="4" w:tplc="D0B430B4" w:tentative="1">
      <w:start w:val="1"/>
      <w:numFmt w:val="bullet"/>
      <w:lvlText w:val="o"/>
      <w:lvlJc w:val="left"/>
      <w:pPr>
        <w:ind w:left="3600" w:hanging="360"/>
      </w:pPr>
      <w:rPr>
        <w:rFonts w:ascii="Courier New" w:hAnsi="Courier New" w:cs="Courier New" w:hint="default"/>
      </w:rPr>
    </w:lvl>
    <w:lvl w:ilvl="5" w:tplc="D18A37F2" w:tentative="1">
      <w:start w:val="1"/>
      <w:numFmt w:val="bullet"/>
      <w:lvlText w:val=""/>
      <w:lvlJc w:val="left"/>
      <w:pPr>
        <w:ind w:left="4320" w:hanging="360"/>
      </w:pPr>
      <w:rPr>
        <w:rFonts w:ascii="Wingdings" w:hAnsi="Wingdings" w:hint="default"/>
      </w:rPr>
    </w:lvl>
    <w:lvl w:ilvl="6" w:tplc="97A2B1FC" w:tentative="1">
      <w:start w:val="1"/>
      <w:numFmt w:val="bullet"/>
      <w:lvlText w:val=""/>
      <w:lvlJc w:val="left"/>
      <w:pPr>
        <w:ind w:left="5040" w:hanging="360"/>
      </w:pPr>
      <w:rPr>
        <w:rFonts w:ascii="Symbol" w:hAnsi="Symbol" w:hint="default"/>
      </w:rPr>
    </w:lvl>
    <w:lvl w:ilvl="7" w:tplc="AC78E390" w:tentative="1">
      <w:start w:val="1"/>
      <w:numFmt w:val="bullet"/>
      <w:lvlText w:val="o"/>
      <w:lvlJc w:val="left"/>
      <w:pPr>
        <w:ind w:left="5760" w:hanging="360"/>
      </w:pPr>
      <w:rPr>
        <w:rFonts w:ascii="Courier New" w:hAnsi="Courier New" w:cs="Courier New" w:hint="default"/>
      </w:rPr>
    </w:lvl>
    <w:lvl w:ilvl="8" w:tplc="D1900E4A" w:tentative="1">
      <w:start w:val="1"/>
      <w:numFmt w:val="bullet"/>
      <w:lvlText w:val=""/>
      <w:lvlJc w:val="left"/>
      <w:pPr>
        <w:ind w:left="6480" w:hanging="360"/>
      </w:pPr>
      <w:rPr>
        <w:rFonts w:ascii="Wingdings" w:hAnsi="Wingdings" w:hint="default"/>
      </w:rPr>
    </w:lvl>
  </w:abstractNum>
  <w:abstractNum w:abstractNumId="12">
    <w:nsid w:val="0E3F337C"/>
    <w:multiLevelType w:val="multilevel"/>
    <w:tmpl w:val="0E16C9B0"/>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106E0FC3"/>
    <w:multiLevelType w:val="hybridMultilevel"/>
    <w:tmpl w:val="AD540BE6"/>
    <w:lvl w:ilvl="0" w:tplc="E6108C32">
      <w:start w:val="1"/>
      <w:numFmt w:val="bullet"/>
      <w:lvlText w:val=""/>
      <w:lvlJc w:val="left"/>
      <w:pPr>
        <w:ind w:left="720" w:hanging="360"/>
      </w:pPr>
      <w:rPr>
        <w:rFonts w:ascii="Symbol" w:hAnsi="Symbol" w:hint="default"/>
      </w:rPr>
    </w:lvl>
    <w:lvl w:ilvl="1" w:tplc="DB001E28" w:tentative="1">
      <w:start w:val="1"/>
      <w:numFmt w:val="bullet"/>
      <w:lvlText w:val="o"/>
      <w:lvlJc w:val="left"/>
      <w:pPr>
        <w:ind w:left="1440" w:hanging="360"/>
      </w:pPr>
      <w:rPr>
        <w:rFonts w:ascii="Courier New" w:hAnsi="Courier New" w:cs="Courier New" w:hint="default"/>
      </w:rPr>
    </w:lvl>
    <w:lvl w:ilvl="2" w:tplc="4018370E" w:tentative="1">
      <w:start w:val="1"/>
      <w:numFmt w:val="bullet"/>
      <w:lvlText w:val=""/>
      <w:lvlJc w:val="left"/>
      <w:pPr>
        <w:ind w:left="2160" w:hanging="360"/>
      </w:pPr>
      <w:rPr>
        <w:rFonts w:ascii="Wingdings" w:hAnsi="Wingdings" w:hint="default"/>
      </w:rPr>
    </w:lvl>
    <w:lvl w:ilvl="3" w:tplc="9B849C40" w:tentative="1">
      <w:start w:val="1"/>
      <w:numFmt w:val="bullet"/>
      <w:lvlText w:val=""/>
      <w:lvlJc w:val="left"/>
      <w:pPr>
        <w:ind w:left="2880" w:hanging="360"/>
      </w:pPr>
      <w:rPr>
        <w:rFonts w:ascii="Symbol" w:hAnsi="Symbol" w:hint="default"/>
      </w:rPr>
    </w:lvl>
    <w:lvl w:ilvl="4" w:tplc="EA1E2CE0" w:tentative="1">
      <w:start w:val="1"/>
      <w:numFmt w:val="bullet"/>
      <w:lvlText w:val="o"/>
      <w:lvlJc w:val="left"/>
      <w:pPr>
        <w:ind w:left="3600" w:hanging="360"/>
      </w:pPr>
      <w:rPr>
        <w:rFonts w:ascii="Courier New" w:hAnsi="Courier New" w:cs="Courier New" w:hint="default"/>
      </w:rPr>
    </w:lvl>
    <w:lvl w:ilvl="5" w:tplc="0BF40266" w:tentative="1">
      <w:start w:val="1"/>
      <w:numFmt w:val="bullet"/>
      <w:lvlText w:val=""/>
      <w:lvlJc w:val="left"/>
      <w:pPr>
        <w:ind w:left="4320" w:hanging="360"/>
      </w:pPr>
      <w:rPr>
        <w:rFonts w:ascii="Wingdings" w:hAnsi="Wingdings" w:hint="default"/>
      </w:rPr>
    </w:lvl>
    <w:lvl w:ilvl="6" w:tplc="6E122534" w:tentative="1">
      <w:start w:val="1"/>
      <w:numFmt w:val="bullet"/>
      <w:lvlText w:val=""/>
      <w:lvlJc w:val="left"/>
      <w:pPr>
        <w:ind w:left="5040" w:hanging="360"/>
      </w:pPr>
      <w:rPr>
        <w:rFonts w:ascii="Symbol" w:hAnsi="Symbol" w:hint="default"/>
      </w:rPr>
    </w:lvl>
    <w:lvl w:ilvl="7" w:tplc="C714EDFA" w:tentative="1">
      <w:start w:val="1"/>
      <w:numFmt w:val="bullet"/>
      <w:lvlText w:val="o"/>
      <w:lvlJc w:val="left"/>
      <w:pPr>
        <w:ind w:left="5760" w:hanging="360"/>
      </w:pPr>
      <w:rPr>
        <w:rFonts w:ascii="Courier New" w:hAnsi="Courier New" w:cs="Courier New" w:hint="default"/>
      </w:rPr>
    </w:lvl>
    <w:lvl w:ilvl="8" w:tplc="2286E354" w:tentative="1">
      <w:start w:val="1"/>
      <w:numFmt w:val="bullet"/>
      <w:lvlText w:val=""/>
      <w:lvlJc w:val="left"/>
      <w:pPr>
        <w:ind w:left="6480" w:hanging="360"/>
      </w:pPr>
      <w:rPr>
        <w:rFonts w:ascii="Wingdings" w:hAnsi="Wingdings" w:hint="default"/>
      </w:rPr>
    </w:lvl>
  </w:abstractNum>
  <w:abstractNum w:abstractNumId="14">
    <w:nsid w:val="1B246B9E"/>
    <w:multiLevelType w:val="hybridMultilevel"/>
    <w:tmpl w:val="C3925562"/>
    <w:lvl w:ilvl="0" w:tplc="0F5EEAC6">
      <w:start w:val="1"/>
      <w:numFmt w:val="bullet"/>
      <w:lvlText w:val=""/>
      <w:lvlJc w:val="left"/>
      <w:pPr>
        <w:ind w:left="720" w:hanging="360"/>
      </w:pPr>
      <w:rPr>
        <w:rFonts w:ascii="Symbol" w:hAnsi="Symbol" w:hint="default"/>
      </w:rPr>
    </w:lvl>
    <w:lvl w:ilvl="1" w:tplc="44FA8A20" w:tentative="1">
      <w:start w:val="1"/>
      <w:numFmt w:val="bullet"/>
      <w:lvlText w:val="o"/>
      <w:lvlJc w:val="left"/>
      <w:pPr>
        <w:ind w:left="1440" w:hanging="360"/>
      </w:pPr>
      <w:rPr>
        <w:rFonts w:ascii="Courier New" w:hAnsi="Courier New" w:cs="Courier New" w:hint="default"/>
      </w:rPr>
    </w:lvl>
    <w:lvl w:ilvl="2" w:tplc="4EB61EAC" w:tentative="1">
      <w:start w:val="1"/>
      <w:numFmt w:val="bullet"/>
      <w:lvlText w:val=""/>
      <w:lvlJc w:val="left"/>
      <w:pPr>
        <w:ind w:left="2160" w:hanging="360"/>
      </w:pPr>
      <w:rPr>
        <w:rFonts w:ascii="Wingdings" w:hAnsi="Wingdings" w:hint="default"/>
      </w:rPr>
    </w:lvl>
    <w:lvl w:ilvl="3" w:tplc="FCCCC224" w:tentative="1">
      <w:start w:val="1"/>
      <w:numFmt w:val="bullet"/>
      <w:lvlText w:val=""/>
      <w:lvlJc w:val="left"/>
      <w:pPr>
        <w:ind w:left="2880" w:hanging="360"/>
      </w:pPr>
      <w:rPr>
        <w:rFonts w:ascii="Symbol" w:hAnsi="Symbol" w:hint="default"/>
      </w:rPr>
    </w:lvl>
    <w:lvl w:ilvl="4" w:tplc="65C6E51C" w:tentative="1">
      <w:start w:val="1"/>
      <w:numFmt w:val="bullet"/>
      <w:lvlText w:val="o"/>
      <w:lvlJc w:val="left"/>
      <w:pPr>
        <w:ind w:left="3600" w:hanging="360"/>
      </w:pPr>
      <w:rPr>
        <w:rFonts w:ascii="Courier New" w:hAnsi="Courier New" w:cs="Courier New" w:hint="default"/>
      </w:rPr>
    </w:lvl>
    <w:lvl w:ilvl="5" w:tplc="17C2BD54" w:tentative="1">
      <w:start w:val="1"/>
      <w:numFmt w:val="bullet"/>
      <w:lvlText w:val=""/>
      <w:lvlJc w:val="left"/>
      <w:pPr>
        <w:ind w:left="4320" w:hanging="360"/>
      </w:pPr>
      <w:rPr>
        <w:rFonts w:ascii="Wingdings" w:hAnsi="Wingdings" w:hint="default"/>
      </w:rPr>
    </w:lvl>
    <w:lvl w:ilvl="6" w:tplc="CF58F62E" w:tentative="1">
      <w:start w:val="1"/>
      <w:numFmt w:val="bullet"/>
      <w:lvlText w:val=""/>
      <w:lvlJc w:val="left"/>
      <w:pPr>
        <w:ind w:left="5040" w:hanging="360"/>
      </w:pPr>
      <w:rPr>
        <w:rFonts w:ascii="Symbol" w:hAnsi="Symbol" w:hint="default"/>
      </w:rPr>
    </w:lvl>
    <w:lvl w:ilvl="7" w:tplc="F28EEB04" w:tentative="1">
      <w:start w:val="1"/>
      <w:numFmt w:val="bullet"/>
      <w:lvlText w:val="o"/>
      <w:lvlJc w:val="left"/>
      <w:pPr>
        <w:ind w:left="5760" w:hanging="360"/>
      </w:pPr>
      <w:rPr>
        <w:rFonts w:ascii="Courier New" w:hAnsi="Courier New" w:cs="Courier New" w:hint="default"/>
      </w:rPr>
    </w:lvl>
    <w:lvl w:ilvl="8" w:tplc="96001832" w:tentative="1">
      <w:start w:val="1"/>
      <w:numFmt w:val="bullet"/>
      <w:lvlText w:val=""/>
      <w:lvlJc w:val="left"/>
      <w:pPr>
        <w:ind w:left="6480" w:hanging="360"/>
      </w:pPr>
      <w:rPr>
        <w:rFonts w:ascii="Wingdings" w:hAnsi="Wingdings" w:hint="default"/>
      </w:rPr>
    </w:lvl>
  </w:abstractNum>
  <w:abstractNum w:abstractNumId="15">
    <w:nsid w:val="1B373F26"/>
    <w:multiLevelType w:val="hybridMultilevel"/>
    <w:tmpl w:val="AD541CA4"/>
    <w:lvl w:ilvl="0" w:tplc="B70CC49E">
      <w:start w:val="1"/>
      <w:numFmt w:val="decimal"/>
      <w:lvlText w:val="%1."/>
      <w:lvlJc w:val="left"/>
      <w:pPr>
        <w:ind w:left="720" w:hanging="360"/>
      </w:pPr>
      <w:rPr>
        <w:rFonts w:hint="default"/>
      </w:rPr>
    </w:lvl>
    <w:lvl w:ilvl="1" w:tplc="871265C4" w:tentative="1">
      <w:start w:val="1"/>
      <w:numFmt w:val="lowerLetter"/>
      <w:lvlText w:val="%2."/>
      <w:lvlJc w:val="left"/>
      <w:pPr>
        <w:ind w:left="1440" w:hanging="360"/>
      </w:pPr>
    </w:lvl>
    <w:lvl w:ilvl="2" w:tplc="6B3C5B32" w:tentative="1">
      <w:start w:val="1"/>
      <w:numFmt w:val="lowerRoman"/>
      <w:lvlText w:val="%3."/>
      <w:lvlJc w:val="right"/>
      <w:pPr>
        <w:ind w:left="2160" w:hanging="180"/>
      </w:pPr>
    </w:lvl>
    <w:lvl w:ilvl="3" w:tplc="296C59FE" w:tentative="1">
      <w:start w:val="1"/>
      <w:numFmt w:val="decimal"/>
      <w:lvlText w:val="%4."/>
      <w:lvlJc w:val="left"/>
      <w:pPr>
        <w:ind w:left="2880" w:hanging="360"/>
      </w:pPr>
    </w:lvl>
    <w:lvl w:ilvl="4" w:tplc="E9B0846A" w:tentative="1">
      <w:start w:val="1"/>
      <w:numFmt w:val="lowerLetter"/>
      <w:lvlText w:val="%5."/>
      <w:lvlJc w:val="left"/>
      <w:pPr>
        <w:ind w:left="3600" w:hanging="360"/>
      </w:pPr>
    </w:lvl>
    <w:lvl w:ilvl="5" w:tplc="6972A842" w:tentative="1">
      <w:start w:val="1"/>
      <w:numFmt w:val="lowerRoman"/>
      <w:lvlText w:val="%6."/>
      <w:lvlJc w:val="right"/>
      <w:pPr>
        <w:ind w:left="4320" w:hanging="180"/>
      </w:pPr>
    </w:lvl>
    <w:lvl w:ilvl="6" w:tplc="9D52C192" w:tentative="1">
      <w:start w:val="1"/>
      <w:numFmt w:val="decimal"/>
      <w:lvlText w:val="%7."/>
      <w:lvlJc w:val="left"/>
      <w:pPr>
        <w:ind w:left="5040" w:hanging="360"/>
      </w:pPr>
    </w:lvl>
    <w:lvl w:ilvl="7" w:tplc="6E924C9C" w:tentative="1">
      <w:start w:val="1"/>
      <w:numFmt w:val="lowerLetter"/>
      <w:lvlText w:val="%8."/>
      <w:lvlJc w:val="left"/>
      <w:pPr>
        <w:ind w:left="5760" w:hanging="360"/>
      </w:pPr>
    </w:lvl>
    <w:lvl w:ilvl="8" w:tplc="90103136" w:tentative="1">
      <w:start w:val="1"/>
      <w:numFmt w:val="lowerRoman"/>
      <w:lvlText w:val="%9."/>
      <w:lvlJc w:val="right"/>
      <w:pPr>
        <w:ind w:left="6480" w:hanging="180"/>
      </w:pPr>
    </w:lvl>
  </w:abstractNum>
  <w:abstractNum w:abstractNumId="16">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1DB8477A"/>
    <w:multiLevelType w:val="hybridMultilevel"/>
    <w:tmpl w:val="C05CFABA"/>
    <w:lvl w:ilvl="0" w:tplc="FCEED278">
      <w:start w:val="1"/>
      <w:numFmt w:val="decimal"/>
      <w:lvlText w:val="%1."/>
      <w:lvlJc w:val="left"/>
      <w:pPr>
        <w:ind w:left="720" w:hanging="360"/>
      </w:pPr>
    </w:lvl>
    <w:lvl w:ilvl="1" w:tplc="CE2AB73A" w:tentative="1">
      <w:start w:val="1"/>
      <w:numFmt w:val="lowerLetter"/>
      <w:lvlText w:val="%2."/>
      <w:lvlJc w:val="left"/>
      <w:pPr>
        <w:ind w:left="1440" w:hanging="360"/>
      </w:pPr>
    </w:lvl>
    <w:lvl w:ilvl="2" w:tplc="C9B4B876" w:tentative="1">
      <w:start w:val="1"/>
      <w:numFmt w:val="lowerRoman"/>
      <w:lvlText w:val="%3."/>
      <w:lvlJc w:val="right"/>
      <w:pPr>
        <w:ind w:left="2160" w:hanging="180"/>
      </w:pPr>
    </w:lvl>
    <w:lvl w:ilvl="3" w:tplc="0A023762" w:tentative="1">
      <w:start w:val="1"/>
      <w:numFmt w:val="decimal"/>
      <w:lvlText w:val="%4."/>
      <w:lvlJc w:val="left"/>
      <w:pPr>
        <w:ind w:left="2880" w:hanging="360"/>
      </w:pPr>
    </w:lvl>
    <w:lvl w:ilvl="4" w:tplc="395AB4E0" w:tentative="1">
      <w:start w:val="1"/>
      <w:numFmt w:val="lowerLetter"/>
      <w:lvlText w:val="%5."/>
      <w:lvlJc w:val="left"/>
      <w:pPr>
        <w:ind w:left="3600" w:hanging="360"/>
      </w:pPr>
    </w:lvl>
    <w:lvl w:ilvl="5" w:tplc="65C82CF8" w:tentative="1">
      <w:start w:val="1"/>
      <w:numFmt w:val="lowerRoman"/>
      <w:lvlText w:val="%6."/>
      <w:lvlJc w:val="right"/>
      <w:pPr>
        <w:ind w:left="4320" w:hanging="180"/>
      </w:pPr>
    </w:lvl>
    <w:lvl w:ilvl="6" w:tplc="71206F06" w:tentative="1">
      <w:start w:val="1"/>
      <w:numFmt w:val="decimal"/>
      <w:lvlText w:val="%7."/>
      <w:lvlJc w:val="left"/>
      <w:pPr>
        <w:ind w:left="5040" w:hanging="360"/>
      </w:pPr>
    </w:lvl>
    <w:lvl w:ilvl="7" w:tplc="A934DE2A" w:tentative="1">
      <w:start w:val="1"/>
      <w:numFmt w:val="lowerLetter"/>
      <w:lvlText w:val="%8."/>
      <w:lvlJc w:val="left"/>
      <w:pPr>
        <w:ind w:left="5760" w:hanging="360"/>
      </w:pPr>
    </w:lvl>
    <w:lvl w:ilvl="8" w:tplc="913E5B58" w:tentative="1">
      <w:start w:val="1"/>
      <w:numFmt w:val="lowerRoman"/>
      <w:lvlText w:val="%9."/>
      <w:lvlJc w:val="right"/>
      <w:pPr>
        <w:ind w:left="6480" w:hanging="180"/>
      </w:pPr>
    </w:lvl>
  </w:abstractNum>
  <w:abstractNum w:abstractNumId="18">
    <w:nsid w:val="1E77723F"/>
    <w:multiLevelType w:val="hybridMultilevel"/>
    <w:tmpl w:val="3FB20532"/>
    <w:lvl w:ilvl="0" w:tplc="A112B696">
      <w:start w:val="1"/>
      <w:numFmt w:val="bullet"/>
      <w:lvlText w:val=""/>
      <w:lvlJc w:val="left"/>
      <w:pPr>
        <w:ind w:left="720" w:hanging="360"/>
      </w:pPr>
      <w:rPr>
        <w:rFonts w:ascii="Symbol" w:hAnsi="Symbol" w:hint="default"/>
      </w:rPr>
    </w:lvl>
    <w:lvl w:ilvl="1" w:tplc="4F3C0800" w:tentative="1">
      <w:start w:val="1"/>
      <w:numFmt w:val="bullet"/>
      <w:lvlText w:val="o"/>
      <w:lvlJc w:val="left"/>
      <w:pPr>
        <w:ind w:left="1440" w:hanging="360"/>
      </w:pPr>
      <w:rPr>
        <w:rFonts w:ascii="Courier New" w:hAnsi="Courier New" w:cs="Courier New" w:hint="default"/>
      </w:rPr>
    </w:lvl>
    <w:lvl w:ilvl="2" w:tplc="6B24E0CA" w:tentative="1">
      <w:start w:val="1"/>
      <w:numFmt w:val="bullet"/>
      <w:lvlText w:val=""/>
      <w:lvlJc w:val="left"/>
      <w:pPr>
        <w:ind w:left="2160" w:hanging="360"/>
      </w:pPr>
      <w:rPr>
        <w:rFonts w:ascii="Wingdings" w:hAnsi="Wingdings" w:hint="default"/>
      </w:rPr>
    </w:lvl>
    <w:lvl w:ilvl="3" w:tplc="46189C1A" w:tentative="1">
      <w:start w:val="1"/>
      <w:numFmt w:val="bullet"/>
      <w:lvlText w:val=""/>
      <w:lvlJc w:val="left"/>
      <w:pPr>
        <w:ind w:left="2880" w:hanging="360"/>
      </w:pPr>
      <w:rPr>
        <w:rFonts w:ascii="Symbol" w:hAnsi="Symbol" w:hint="default"/>
      </w:rPr>
    </w:lvl>
    <w:lvl w:ilvl="4" w:tplc="33E42FCA" w:tentative="1">
      <w:start w:val="1"/>
      <w:numFmt w:val="bullet"/>
      <w:lvlText w:val="o"/>
      <w:lvlJc w:val="left"/>
      <w:pPr>
        <w:ind w:left="3600" w:hanging="360"/>
      </w:pPr>
      <w:rPr>
        <w:rFonts w:ascii="Courier New" w:hAnsi="Courier New" w:cs="Courier New" w:hint="default"/>
      </w:rPr>
    </w:lvl>
    <w:lvl w:ilvl="5" w:tplc="B63ED932" w:tentative="1">
      <w:start w:val="1"/>
      <w:numFmt w:val="bullet"/>
      <w:lvlText w:val=""/>
      <w:lvlJc w:val="left"/>
      <w:pPr>
        <w:ind w:left="4320" w:hanging="360"/>
      </w:pPr>
      <w:rPr>
        <w:rFonts w:ascii="Wingdings" w:hAnsi="Wingdings" w:hint="default"/>
      </w:rPr>
    </w:lvl>
    <w:lvl w:ilvl="6" w:tplc="DC1E112A" w:tentative="1">
      <w:start w:val="1"/>
      <w:numFmt w:val="bullet"/>
      <w:lvlText w:val=""/>
      <w:lvlJc w:val="left"/>
      <w:pPr>
        <w:ind w:left="5040" w:hanging="360"/>
      </w:pPr>
      <w:rPr>
        <w:rFonts w:ascii="Symbol" w:hAnsi="Symbol" w:hint="default"/>
      </w:rPr>
    </w:lvl>
    <w:lvl w:ilvl="7" w:tplc="FDBE1B82" w:tentative="1">
      <w:start w:val="1"/>
      <w:numFmt w:val="bullet"/>
      <w:lvlText w:val="o"/>
      <w:lvlJc w:val="left"/>
      <w:pPr>
        <w:ind w:left="5760" w:hanging="360"/>
      </w:pPr>
      <w:rPr>
        <w:rFonts w:ascii="Courier New" w:hAnsi="Courier New" w:cs="Courier New" w:hint="default"/>
      </w:rPr>
    </w:lvl>
    <w:lvl w:ilvl="8" w:tplc="98CA09C8" w:tentative="1">
      <w:start w:val="1"/>
      <w:numFmt w:val="bullet"/>
      <w:lvlText w:val=""/>
      <w:lvlJc w:val="left"/>
      <w:pPr>
        <w:ind w:left="6480" w:hanging="360"/>
      </w:pPr>
      <w:rPr>
        <w:rFonts w:ascii="Wingdings" w:hAnsi="Wingdings" w:hint="default"/>
      </w:rPr>
    </w:lvl>
  </w:abstractNum>
  <w:abstractNum w:abstractNumId="19">
    <w:nsid w:val="1FD4343D"/>
    <w:multiLevelType w:val="hybridMultilevel"/>
    <w:tmpl w:val="9BD4A768"/>
    <w:lvl w:ilvl="0" w:tplc="1892ECF2">
      <w:start w:val="1"/>
      <w:numFmt w:val="decimal"/>
      <w:lvlText w:val="%1."/>
      <w:lvlJc w:val="left"/>
      <w:pPr>
        <w:ind w:left="720" w:hanging="360"/>
      </w:pPr>
    </w:lvl>
    <w:lvl w:ilvl="1" w:tplc="9816FC06" w:tentative="1">
      <w:start w:val="1"/>
      <w:numFmt w:val="lowerLetter"/>
      <w:lvlText w:val="%2."/>
      <w:lvlJc w:val="left"/>
      <w:pPr>
        <w:ind w:left="1440" w:hanging="360"/>
      </w:pPr>
    </w:lvl>
    <w:lvl w:ilvl="2" w:tplc="3EB4CCDA" w:tentative="1">
      <w:start w:val="1"/>
      <w:numFmt w:val="lowerRoman"/>
      <w:lvlText w:val="%3."/>
      <w:lvlJc w:val="right"/>
      <w:pPr>
        <w:ind w:left="2160" w:hanging="180"/>
      </w:pPr>
    </w:lvl>
    <w:lvl w:ilvl="3" w:tplc="5568CBEE" w:tentative="1">
      <w:start w:val="1"/>
      <w:numFmt w:val="decimal"/>
      <w:lvlText w:val="%4."/>
      <w:lvlJc w:val="left"/>
      <w:pPr>
        <w:ind w:left="2880" w:hanging="360"/>
      </w:pPr>
    </w:lvl>
    <w:lvl w:ilvl="4" w:tplc="008C5D20" w:tentative="1">
      <w:start w:val="1"/>
      <w:numFmt w:val="lowerLetter"/>
      <w:lvlText w:val="%5."/>
      <w:lvlJc w:val="left"/>
      <w:pPr>
        <w:ind w:left="3600" w:hanging="360"/>
      </w:pPr>
    </w:lvl>
    <w:lvl w:ilvl="5" w:tplc="168EBD50" w:tentative="1">
      <w:start w:val="1"/>
      <w:numFmt w:val="lowerRoman"/>
      <w:lvlText w:val="%6."/>
      <w:lvlJc w:val="right"/>
      <w:pPr>
        <w:ind w:left="4320" w:hanging="180"/>
      </w:pPr>
    </w:lvl>
    <w:lvl w:ilvl="6" w:tplc="4072C4C4" w:tentative="1">
      <w:start w:val="1"/>
      <w:numFmt w:val="decimal"/>
      <w:lvlText w:val="%7."/>
      <w:lvlJc w:val="left"/>
      <w:pPr>
        <w:ind w:left="5040" w:hanging="360"/>
      </w:pPr>
    </w:lvl>
    <w:lvl w:ilvl="7" w:tplc="08866094" w:tentative="1">
      <w:start w:val="1"/>
      <w:numFmt w:val="lowerLetter"/>
      <w:lvlText w:val="%8."/>
      <w:lvlJc w:val="left"/>
      <w:pPr>
        <w:ind w:left="5760" w:hanging="360"/>
      </w:pPr>
    </w:lvl>
    <w:lvl w:ilvl="8" w:tplc="8D0229C2" w:tentative="1">
      <w:start w:val="1"/>
      <w:numFmt w:val="lowerRoman"/>
      <w:lvlText w:val="%9."/>
      <w:lvlJc w:val="right"/>
      <w:pPr>
        <w:ind w:left="6480" w:hanging="180"/>
      </w:pPr>
    </w:lvl>
  </w:abstractNum>
  <w:abstractNum w:abstractNumId="20">
    <w:nsid w:val="20D82398"/>
    <w:multiLevelType w:val="hybridMultilevel"/>
    <w:tmpl w:val="912CD2B2"/>
    <w:lvl w:ilvl="0" w:tplc="F020AE2E">
      <w:start w:val="1"/>
      <w:numFmt w:val="bullet"/>
      <w:lvlText w:val=""/>
      <w:lvlJc w:val="left"/>
      <w:pPr>
        <w:ind w:left="1866" w:hanging="360"/>
      </w:pPr>
      <w:rPr>
        <w:rFonts w:ascii="Symbol" w:hAnsi="Symbol" w:hint="default"/>
      </w:rPr>
    </w:lvl>
    <w:lvl w:ilvl="1" w:tplc="85848E20" w:tentative="1">
      <w:start w:val="1"/>
      <w:numFmt w:val="bullet"/>
      <w:lvlText w:val="o"/>
      <w:lvlJc w:val="left"/>
      <w:pPr>
        <w:ind w:left="1866" w:hanging="360"/>
      </w:pPr>
      <w:rPr>
        <w:rFonts w:ascii="Courier New" w:hAnsi="Courier New" w:cs="Courier New" w:hint="default"/>
      </w:rPr>
    </w:lvl>
    <w:lvl w:ilvl="2" w:tplc="C8061FAA" w:tentative="1">
      <w:start w:val="1"/>
      <w:numFmt w:val="bullet"/>
      <w:lvlText w:val=""/>
      <w:lvlJc w:val="left"/>
      <w:pPr>
        <w:ind w:left="2586" w:hanging="360"/>
      </w:pPr>
      <w:rPr>
        <w:rFonts w:ascii="Wingdings" w:hAnsi="Wingdings" w:hint="default"/>
      </w:rPr>
    </w:lvl>
    <w:lvl w:ilvl="3" w:tplc="0284EB54" w:tentative="1">
      <w:start w:val="1"/>
      <w:numFmt w:val="bullet"/>
      <w:lvlText w:val=""/>
      <w:lvlJc w:val="left"/>
      <w:pPr>
        <w:ind w:left="3306" w:hanging="360"/>
      </w:pPr>
      <w:rPr>
        <w:rFonts w:ascii="Symbol" w:hAnsi="Symbol" w:hint="default"/>
      </w:rPr>
    </w:lvl>
    <w:lvl w:ilvl="4" w:tplc="7D4C5E3E" w:tentative="1">
      <w:start w:val="1"/>
      <w:numFmt w:val="bullet"/>
      <w:lvlText w:val="o"/>
      <w:lvlJc w:val="left"/>
      <w:pPr>
        <w:ind w:left="4026" w:hanging="360"/>
      </w:pPr>
      <w:rPr>
        <w:rFonts w:ascii="Courier New" w:hAnsi="Courier New" w:cs="Courier New" w:hint="default"/>
      </w:rPr>
    </w:lvl>
    <w:lvl w:ilvl="5" w:tplc="D234B432" w:tentative="1">
      <w:start w:val="1"/>
      <w:numFmt w:val="bullet"/>
      <w:lvlText w:val=""/>
      <w:lvlJc w:val="left"/>
      <w:pPr>
        <w:ind w:left="4746" w:hanging="360"/>
      </w:pPr>
      <w:rPr>
        <w:rFonts w:ascii="Wingdings" w:hAnsi="Wingdings" w:hint="default"/>
      </w:rPr>
    </w:lvl>
    <w:lvl w:ilvl="6" w:tplc="534889A0" w:tentative="1">
      <w:start w:val="1"/>
      <w:numFmt w:val="bullet"/>
      <w:lvlText w:val=""/>
      <w:lvlJc w:val="left"/>
      <w:pPr>
        <w:ind w:left="5466" w:hanging="360"/>
      </w:pPr>
      <w:rPr>
        <w:rFonts w:ascii="Symbol" w:hAnsi="Symbol" w:hint="default"/>
      </w:rPr>
    </w:lvl>
    <w:lvl w:ilvl="7" w:tplc="4A1A32FA" w:tentative="1">
      <w:start w:val="1"/>
      <w:numFmt w:val="bullet"/>
      <w:lvlText w:val="o"/>
      <w:lvlJc w:val="left"/>
      <w:pPr>
        <w:ind w:left="6186" w:hanging="360"/>
      </w:pPr>
      <w:rPr>
        <w:rFonts w:ascii="Courier New" w:hAnsi="Courier New" w:cs="Courier New" w:hint="default"/>
      </w:rPr>
    </w:lvl>
    <w:lvl w:ilvl="8" w:tplc="160AF5C8" w:tentative="1">
      <w:start w:val="1"/>
      <w:numFmt w:val="bullet"/>
      <w:lvlText w:val=""/>
      <w:lvlJc w:val="left"/>
      <w:pPr>
        <w:ind w:left="6906" w:hanging="360"/>
      </w:pPr>
      <w:rPr>
        <w:rFonts w:ascii="Wingdings" w:hAnsi="Wingdings" w:hint="default"/>
      </w:rPr>
    </w:lvl>
  </w:abstractNum>
  <w:abstractNum w:abstractNumId="21">
    <w:nsid w:val="220006BE"/>
    <w:multiLevelType w:val="hybridMultilevel"/>
    <w:tmpl w:val="9BB62EF2"/>
    <w:lvl w:ilvl="0" w:tplc="A20C17DE">
      <w:start w:val="1"/>
      <w:numFmt w:val="bullet"/>
      <w:lvlText w:val=""/>
      <w:lvlJc w:val="left"/>
      <w:pPr>
        <w:ind w:left="720" w:hanging="360"/>
      </w:pPr>
      <w:rPr>
        <w:rFonts w:ascii="Symbol" w:hAnsi="Symbol" w:hint="default"/>
      </w:rPr>
    </w:lvl>
    <w:lvl w:ilvl="1" w:tplc="E7845BBA" w:tentative="1">
      <w:start w:val="1"/>
      <w:numFmt w:val="bullet"/>
      <w:lvlText w:val="o"/>
      <w:lvlJc w:val="left"/>
      <w:pPr>
        <w:ind w:left="1440" w:hanging="360"/>
      </w:pPr>
      <w:rPr>
        <w:rFonts w:ascii="Courier New" w:hAnsi="Courier New" w:cs="Courier New" w:hint="default"/>
      </w:rPr>
    </w:lvl>
    <w:lvl w:ilvl="2" w:tplc="4AA2B354" w:tentative="1">
      <w:start w:val="1"/>
      <w:numFmt w:val="bullet"/>
      <w:lvlText w:val=""/>
      <w:lvlJc w:val="left"/>
      <w:pPr>
        <w:ind w:left="2160" w:hanging="360"/>
      </w:pPr>
      <w:rPr>
        <w:rFonts w:ascii="Wingdings" w:hAnsi="Wingdings" w:hint="default"/>
      </w:rPr>
    </w:lvl>
    <w:lvl w:ilvl="3" w:tplc="28466856" w:tentative="1">
      <w:start w:val="1"/>
      <w:numFmt w:val="bullet"/>
      <w:lvlText w:val=""/>
      <w:lvlJc w:val="left"/>
      <w:pPr>
        <w:ind w:left="2880" w:hanging="360"/>
      </w:pPr>
      <w:rPr>
        <w:rFonts w:ascii="Symbol" w:hAnsi="Symbol" w:hint="default"/>
      </w:rPr>
    </w:lvl>
    <w:lvl w:ilvl="4" w:tplc="0560978E" w:tentative="1">
      <w:start w:val="1"/>
      <w:numFmt w:val="bullet"/>
      <w:lvlText w:val="o"/>
      <w:lvlJc w:val="left"/>
      <w:pPr>
        <w:ind w:left="3600" w:hanging="360"/>
      </w:pPr>
      <w:rPr>
        <w:rFonts w:ascii="Courier New" w:hAnsi="Courier New" w:cs="Courier New" w:hint="default"/>
      </w:rPr>
    </w:lvl>
    <w:lvl w:ilvl="5" w:tplc="95D6AE50" w:tentative="1">
      <w:start w:val="1"/>
      <w:numFmt w:val="bullet"/>
      <w:lvlText w:val=""/>
      <w:lvlJc w:val="left"/>
      <w:pPr>
        <w:ind w:left="4320" w:hanging="360"/>
      </w:pPr>
      <w:rPr>
        <w:rFonts w:ascii="Wingdings" w:hAnsi="Wingdings" w:hint="default"/>
      </w:rPr>
    </w:lvl>
    <w:lvl w:ilvl="6" w:tplc="B7C44D3C" w:tentative="1">
      <w:start w:val="1"/>
      <w:numFmt w:val="bullet"/>
      <w:lvlText w:val=""/>
      <w:lvlJc w:val="left"/>
      <w:pPr>
        <w:ind w:left="5040" w:hanging="360"/>
      </w:pPr>
      <w:rPr>
        <w:rFonts w:ascii="Symbol" w:hAnsi="Symbol" w:hint="default"/>
      </w:rPr>
    </w:lvl>
    <w:lvl w:ilvl="7" w:tplc="8374729E" w:tentative="1">
      <w:start w:val="1"/>
      <w:numFmt w:val="bullet"/>
      <w:lvlText w:val="o"/>
      <w:lvlJc w:val="left"/>
      <w:pPr>
        <w:ind w:left="5760" w:hanging="360"/>
      </w:pPr>
      <w:rPr>
        <w:rFonts w:ascii="Courier New" w:hAnsi="Courier New" w:cs="Courier New" w:hint="default"/>
      </w:rPr>
    </w:lvl>
    <w:lvl w:ilvl="8" w:tplc="80E69EA6" w:tentative="1">
      <w:start w:val="1"/>
      <w:numFmt w:val="bullet"/>
      <w:lvlText w:val=""/>
      <w:lvlJc w:val="left"/>
      <w:pPr>
        <w:ind w:left="6480" w:hanging="360"/>
      </w:pPr>
      <w:rPr>
        <w:rFonts w:ascii="Wingdings" w:hAnsi="Wingdings" w:hint="default"/>
      </w:rPr>
    </w:lvl>
  </w:abstractNum>
  <w:abstractNum w:abstractNumId="22">
    <w:nsid w:val="22C06A7F"/>
    <w:multiLevelType w:val="hybridMultilevel"/>
    <w:tmpl w:val="B1DE30E0"/>
    <w:lvl w:ilvl="0" w:tplc="06761AB6">
      <w:start w:val="1"/>
      <w:numFmt w:val="bullet"/>
      <w:lvlText w:val=""/>
      <w:lvlJc w:val="left"/>
      <w:pPr>
        <w:ind w:left="720" w:hanging="360"/>
      </w:pPr>
      <w:rPr>
        <w:rFonts w:ascii="Symbol" w:hAnsi="Symbol" w:hint="default"/>
      </w:rPr>
    </w:lvl>
    <w:lvl w:ilvl="1" w:tplc="3FA88E96" w:tentative="1">
      <w:start w:val="1"/>
      <w:numFmt w:val="bullet"/>
      <w:lvlText w:val="o"/>
      <w:lvlJc w:val="left"/>
      <w:pPr>
        <w:ind w:left="1440" w:hanging="360"/>
      </w:pPr>
      <w:rPr>
        <w:rFonts w:ascii="Courier New" w:hAnsi="Courier New" w:cs="Courier New" w:hint="default"/>
      </w:rPr>
    </w:lvl>
    <w:lvl w:ilvl="2" w:tplc="96F6D860" w:tentative="1">
      <w:start w:val="1"/>
      <w:numFmt w:val="bullet"/>
      <w:lvlText w:val=""/>
      <w:lvlJc w:val="left"/>
      <w:pPr>
        <w:ind w:left="2160" w:hanging="360"/>
      </w:pPr>
      <w:rPr>
        <w:rFonts w:ascii="Wingdings" w:hAnsi="Wingdings" w:hint="default"/>
      </w:rPr>
    </w:lvl>
    <w:lvl w:ilvl="3" w:tplc="76ECB9A4" w:tentative="1">
      <w:start w:val="1"/>
      <w:numFmt w:val="bullet"/>
      <w:lvlText w:val=""/>
      <w:lvlJc w:val="left"/>
      <w:pPr>
        <w:ind w:left="2880" w:hanging="360"/>
      </w:pPr>
      <w:rPr>
        <w:rFonts w:ascii="Symbol" w:hAnsi="Symbol" w:hint="default"/>
      </w:rPr>
    </w:lvl>
    <w:lvl w:ilvl="4" w:tplc="40A0BD6E" w:tentative="1">
      <w:start w:val="1"/>
      <w:numFmt w:val="bullet"/>
      <w:lvlText w:val="o"/>
      <w:lvlJc w:val="left"/>
      <w:pPr>
        <w:ind w:left="3600" w:hanging="360"/>
      </w:pPr>
      <w:rPr>
        <w:rFonts w:ascii="Courier New" w:hAnsi="Courier New" w:cs="Courier New" w:hint="default"/>
      </w:rPr>
    </w:lvl>
    <w:lvl w:ilvl="5" w:tplc="9E28EC8A" w:tentative="1">
      <w:start w:val="1"/>
      <w:numFmt w:val="bullet"/>
      <w:lvlText w:val=""/>
      <w:lvlJc w:val="left"/>
      <w:pPr>
        <w:ind w:left="4320" w:hanging="360"/>
      </w:pPr>
      <w:rPr>
        <w:rFonts w:ascii="Wingdings" w:hAnsi="Wingdings" w:hint="default"/>
      </w:rPr>
    </w:lvl>
    <w:lvl w:ilvl="6" w:tplc="2A229DF0" w:tentative="1">
      <w:start w:val="1"/>
      <w:numFmt w:val="bullet"/>
      <w:lvlText w:val=""/>
      <w:lvlJc w:val="left"/>
      <w:pPr>
        <w:ind w:left="5040" w:hanging="360"/>
      </w:pPr>
      <w:rPr>
        <w:rFonts w:ascii="Symbol" w:hAnsi="Symbol" w:hint="default"/>
      </w:rPr>
    </w:lvl>
    <w:lvl w:ilvl="7" w:tplc="A10EFD86" w:tentative="1">
      <w:start w:val="1"/>
      <w:numFmt w:val="bullet"/>
      <w:lvlText w:val="o"/>
      <w:lvlJc w:val="left"/>
      <w:pPr>
        <w:ind w:left="5760" w:hanging="360"/>
      </w:pPr>
      <w:rPr>
        <w:rFonts w:ascii="Courier New" w:hAnsi="Courier New" w:cs="Courier New" w:hint="default"/>
      </w:rPr>
    </w:lvl>
    <w:lvl w:ilvl="8" w:tplc="8DFED95C" w:tentative="1">
      <w:start w:val="1"/>
      <w:numFmt w:val="bullet"/>
      <w:lvlText w:val=""/>
      <w:lvlJc w:val="left"/>
      <w:pPr>
        <w:ind w:left="6480" w:hanging="360"/>
      </w:pPr>
      <w:rPr>
        <w:rFonts w:ascii="Wingdings" w:hAnsi="Wingdings" w:hint="default"/>
      </w:rPr>
    </w:lvl>
  </w:abstractNum>
  <w:abstractNum w:abstractNumId="23">
    <w:nsid w:val="22DA34F3"/>
    <w:multiLevelType w:val="hybridMultilevel"/>
    <w:tmpl w:val="045234C0"/>
    <w:lvl w:ilvl="0" w:tplc="C82CF8DA">
      <w:start w:val="1"/>
      <w:numFmt w:val="decimal"/>
      <w:lvlText w:val="%1)"/>
      <w:lvlJc w:val="left"/>
      <w:pPr>
        <w:ind w:left="1080" w:hanging="720"/>
      </w:pPr>
      <w:rPr>
        <w:rFonts w:hint="default"/>
      </w:rPr>
    </w:lvl>
    <w:lvl w:ilvl="1" w:tplc="826A916A" w:tentative="1">
      <w:start w:val="1"/>
      <w:numFmt w:val="lowerLetter"/>
      <w:lvlText w:val="%2."/>
      <w:lvlJc w:val="left"/>
      <w:pPr>
        <w:ind w:left="1440" w:hanging="360"/>
      </w:pPr>
    </w:lvl>
    <w:lvl w:ilvl="2" w:tplc="09427738" w:tentative="1">
      <w:start w:val="1"/>
      <w:numFmt w:val="lowerRoman"/>
      <w:lvlText w:val="%3."/>
      <w:lvlJc w:val="right"/>
      <w:pPr>
        <w:ind w:left="2160" w:hanging="180"/>
      </w:pPr>
    </w:lvl>
    <w:lvl w:ilvl="3" w:tplc="12EC29AE" w:tentative="1">
      <w:start w:val="1"/>
      <w:numFmt w:val="decimal"/>
      <w:lvlText w:val="%4."/>
      <w:lvlJc w:val="left"/>
      <w:pPr>
        <w:ind w:left="2880" w:hanging="360"/>
      </w:pPr>
    </w:lvl>
    <w:lvl w:ilvl="4" w:tplc="4A4218DE" w:tentative="1">
      <w:start w:val="1"/>
      <w:numFmt w:val="lowerLetter"/>
      <w:lvlText w:val="%5."/>
      <w:lvlJc w:val="left"/>
      <w:pPr>
        <w:ind w:left="3600" w:hanging="360"/>
      </w:pPr>
    </w:lvl>
    <w:lvl w:ilvl="5" w:tplc="68D4049A" w:tentative="1">
      <w:start w:val="1"/>
      <w:numFmt w:val="lowerRoman"/>
      <w:lvlText w:val="%6."/>
      <w:lvlJc w:val="right"/>
      <w:pPr>
        <w:ind w:left="4320" w:hanging="180"/>
      </w:pPr>
    </w:lvl>
    <w:lvl w:ilvl="6" w:tplc="CB7AB1DE" w:tentative="1">
      <w:start w:val="1"/>
      <w:numFmt w:val="decimal"/>
      <w:lvlText w:val="%7."/>
      <w:lvlJc w:val="left"/>
      <w:pPr>
        <w:ind w:left="5040" w:hanging="360"/>
      </w:pPr>
    </w:lvl>
    <w:lvl w:ilvl="7" w:tplc="1E9E1928" w:tentative="1">
      <w:start w:val="1"/>
      <w:numFmt w:val="lowerLetter"/>
      <w:lvlText w:val="%8."/>
      <w:lvlJc w:val="left"/>
      <w:pPr>
        <w:ind w:left="5760" w:hanging="360"/>
      </w:pPr>
    </w:lvl>
    <w:lvl w:ilvl="8" w:tplc="94BC63C8" w:tentative="1">
      <w:start w:val="1"/>
      <w:numFmt w:val="lowerRoman"/>
      <w:lvlText w:val="%9."/>
      <w:lvlJc w:val="right"/>
      <w:pPr>
        <w:ind w:left="6480" w:hanging="180"/>
      </w:pPr>
    </w:lvl>
  </w:abstractNum>
  <w:abstractNum w:abstractNumId="24">
    <w:nsid w:val="267E75C1"/>
    <w:multiLevelType w:val="hybridMultilevel"/>
    <w:tmpl w:val="5F2A4978"/>
    <w:lvl w:ilvl="0" w:tplc="5B94CA12">
      <w:start w:val="1"/>
      <w:numFmt w:val="decimal"/>
      <w:lvlText w:val="%1."/>
      <w:lvlJc w:val="left"/>
      <w:pPr>
        <w:ind w:left="720" w:hanging="360"/>
      </w:pPr>
    </w:lvl>
    <w:lvl w:ilvl="1" w:tplc="C4DA9616" w:tentative="1">
      <w:start w:val="1"/>
      <w:numFmt w:val="lowerLetter"/>
      <w:lvlText w:val="%2."/>
      <w:lvlJc w:val="left"/>
      <w:pPr>
        <w:ind w:left="1440" w:hanging="360"/>
      </w:pPr>
    </w:lvl>
    <w:lvl w:ilvl="2" w:tplc="70EEEA10" w:tentative="1">
      <w:start w:val="1"/>
      <w:numFmt w:val="lowerRoman"/>
      <w:lvlText w:val="%3."/>
      <w:lvlJc w:val="right"/>
      <w:pPr>
        <w:ind w:left="2160" w:hanging="180"/>
      </w:pPr>
    </w:lvl>
    <w:lvl w:ilvl="3" w:tplc="0194D38A" w:tentative="1">
      <w:start w:val="1"/>
      <w:numFmt w:val="decimal"/>
      <w:lvlText w:val="%4."/>
      <w:lvlJc w:val="left"/>
      <w:pPr>
        <w:ind w:left="2880" w:hanging="360"/>
      </w:pPr>
    </w:lvl>
    <w:lvl w:ilvl="4" w:tplc="0B6A1F54" w:tentative="1">
      <w:start w:val="1"/>
      <w:numFmt w:val="lowerLetter"/>
      <w:lvlText w:val="%5."/>
      <w:lvlJc w:val="left"/>
      <w:pPr>
        <w:ind w:left="3600" w:hanging="360"/>
      </w:pPr>
    </w:lvl>
    <w:lvl w:ilvl="5" w:tplc="1F4064F2" w:tentative="1">
      <w:start w:val="1"/>
      <w:numFmt w:val="lowerRoman"/>
      <w:lvlText w:val="%6."/>
      <w:lvlJc w:val="right"/>
      <w:pPr>
        <w:ind w:left="4320" w:hanging="180"/>
      </w:pPr>
    </w:lvl>
    <w:lvl w:ilvl="6" w:tplc="2D649FC2" w:tentative="1">
      <w:start w:val="1"/>
      <w:numFmt w:val="decimal"/>
      <w:lvlText w:val="%7."/>
      <w:lvlJc w:val="left"/>
      <w:pPr>
        <w:ind w:left="5040" w:hanging="360"/>
      </w:pPr>
    </w:lvl>
    <w:lvl w:ilvl="7" w:tplc="67FE073A" w:tentative="1">
      <w:start w:val="1"/>
      <w:numFmt w:val="lowerLetter"/>
      <w:lvlText w:val="%8."/>
      <w:lvlJc w:val="left"/>
      <w:pPr>
        <w:ind w:left="5760" w:hanging="360"/>
      </w:pPr>
    </w:lvl>
    <w:lvl w:ilvl="8" w:tplc="A2BA3740" w:tentative="1">
      <w:start w:val="1"/>
      <w:numFmt w:val="lowerRoman"/>
      <w:lvlText w:val="%9."/>
      <w:lvlJc w:val="right"/>
      <w:pPr>
        <w:ind w:left="6480" w:hanging="180"/>
      </w:pPr>
    </w:lvl>
  </w:abstractNum>
  <w:abstractNum w:abstractNumId="25">
    <w:nsid w:val="281F6702"/>
    <w:multiLevelType w:val="hybridMultilevel"/>
    <w:tmpl w:val="F4923EA4"/>
    <w:lvl w:ilvl="0" w:tplc="821C0D6A">
      <w:start w:val="1"/>
      <w:numFmt w:val="bullet"/>
      <w:lvlText w:val=""/>
      <w:lvlJc w:val="left"/>
      <w:pPr>
        <w:ind w:left="720" w:hanging="360"/>
      </w:pPr>
      <w:rPr>
        <w:rFonts w:ascii="Symbol" w:hAnsi="Symbol" w:hint="default"/>
      </w:rPr>
    </w:lvl>
    <w:lvl w:ilvl="1" w:tplc="D6E843EA" w:tentative="1">
      <w:start w:val="1"/>
      <w:numFmt w:val="bullet"/>
      <w:lvlText w:val="o"/>
      <w:lvlJc w:val="left"/>
      <w:pPr>
        <w:ind w:left="1440" w:hanging="360"/>
      </w:pPr>
      <w:rPr>
        <w:rFonts w:ascii="Courier New" w:hAnsi="Courier New" w:cs="Courier New" w:hint="default"/>
      </w:rPr>
    </w:lvl>
    <w:lvl w:ilvl="2" w:tplc="EAC29650" w:tentative="1">
      <w:start w:val="1"/>
      <w:numFmt w:val="bullet"/>
      <w:lvlText w:val=""/>
      <w:lvlJc w:val="left"/>
      <w:pPr>
        <w:ind w:left="2160" w:hanging="360"/>
      </w:pPr>
      <w:rPr>
        <w:rFonts w:ascii="Wingdings" w:hAnsi="Wingdings" w:hint="default"/>
      </w:rPr>
    </w:lvl>
    <w:lvl w:ilvl="3" w:tplc="E47C281C" w:tentative="1">
      <w:start w:val="1"/>
      <w:numFmt w:val="bullet"/>
      <w:lvlText w:val=""/>
      <w:lvlJc w:val="left"/>
      <w:pPr>
        <w:ind w:left="2880" w:hanging="360"/>
      </w:pPr>
      <w:rPr>
        <w:rFonts w:ascii="Symbol" w:hAnsi="Symbol" w:hint="default"/>
      </w:rPr>
    </w:lvl>
    <w:lvl w:ilvl="4" w:tplc="14382B9C" w:tentative="1">
      <w:start w:val="1"/>
      <w:numFmt w:val="bullet"/>
      <w:lvlText w:val="o"/>
      <w:lvlJc w:val="left"/>
      <w:pPr>
        <w:ind w:left="3600" w:hanging="360"/>
      </w:pPr>
      <w:rPr>
        <w:rFonts w:ascii="Courier New" w:hAnsi="Courier New" w:cs="Courier New" w:hint="default"/>
      </w:rPr>
    </w:lvl>
    <w:lvl w:ilvl="5" w:tplc="880CC8EA" w:tentative="1">
      <w:start w:val="1"/>
      <w:numFmt w:val="bullet"/>
      <w:lvlText w:val=""/>
      <w:lvlJc w:val="left"/>
      <w:pPr>
        <w:ind w:left="4320" w:hanging="360"/>
      </w:pPr>
      <w:rPr>
        <w:rFonts w:ascii="Wingdings" w:hAnsi="Wingdings" w:hint="default"/>
      </w:rPr>
    </w:lvl>
    <w:lvl w:ilvl="6" w:tplc="51688512" w:tentative="1">
      <w:start w:val="1"/>
      <w:numFmt w:val="bullet"/>
      <w:lvlText w:val=""/>
      <w:lvlJc w:val="left"/>
      <w:pPr>
        <w:ind w:left="5040" w:hanging="360"/>
      </w:pPr>
      <w:rPr>
        <w:rFonts w:ascii="Symbol" w:hAnsi="Symbol" w:hint="default"/>
      </w:rPr>
    </w:lvl>
    <w:lvl w:ilvl="7" w:tplc="A7060A18" w:tentative="1">
      <w:start w:val="1"/>
      <w:numFmt w:val="bullet"/>
      <w:lvlText w:val="o"/>
      <w:lvlJc w:val="left"/>
      <w:pPr>
        <w:ind w:left="5760" w:hanging="360"/>
      </w:pPr>
      <w:rPr>
        <w:rFonts w:ascii="Courier New" w:hAnsi="Courier New" w:cs="Courier New" w:hint="default"/>
      </w:rPr>
    </w:lvl>
    <w:lvl w:ilvl="8" w:tplc="801E7C7A" w:tentative="1">
      <w:start w:val="1"/>
      <w:numFmt w:val="bullet"/>
      <w:lvlText w:val=""/>
      <w:lvlJc w:val="left"/>
      <w:pPr>
        <w:ind w:left="6480" w:hanging="360"/>
      </w:pPr>
      <w:rPr>
        <w:rFonts w:ascii="Wingdings" w:hAnsi="Wingdings" w:hint="default"/>
      </w:rPr>
    </w:lvl>
  </w:abstractNum>
  <w:abstractNum w:abstractNumId="26">
    <w:nsid w:val="284A686E"/>
    <w:multiLevelType w:val="hybridMultilevel"/>
    <w:tmpl w:val="2C1EF514"/>
    <w:lvl w:ilvl="0" w:tplc="B98245BC">
      <w:start w:val="1"/>
      <w:numFmt w:val="decimal"/>
      <w:lvlText w:val="%1."/>
      <w:lvlJc w:val="left"/>
      <w:pPr>
        <w:ind w:left="720" w:hanging="360"/>
      </w:pPr>
      <w:rPr>
        <w:b/>
      </w:rPr>
    </w:lvl>
    <w:lvl w:ilvl="1" w:tplc="9D4C1138" w:tentative="1">
      <w:start w:val="1"/>
      <w:numFmt w:val="lowerLetter"/>
      <w:lvlText w:val="%2."/>
      <w:lvlJc w:val="left"/>
      <w:pPr>
        <w:ind w:left="1440" w:hanging="360"/>
      </w:pPr>
    </w:lvl>
    <w:lvl w:ilvl="2" w:tplc="E35E1BEE" w:tentative="1">
      <w:start w:val="1"/>
      <w:numFmt w:val="lowerRoman"/>
      <w:lvlText w:val="%3."/>
      <w:lvlJc w:val="right"/>
      <w:pPr>
        <w:ind w:left="2160" w:hanging="180"/>
      </w:pPr>
    </w:lvl>
    <w:lvl w:ilvl="3" w:tplc="CF102F58" w:tentative="1">
      <w:start w:val="1"/>
      <w:numFmt w:val="decimal"/>
      <w:lvlText w:val="%4."/>
      <w:lvlJc w:val="left"/>
      <w:pPr>
        <w:ind w:left="2880" w:hanging="360"/>
      </w:pPr>
    </w:lvl>
    <w:lvl w:ilvl="4" w:tplc="8AC0615A" w:tentative="1">
      <w:start w:val="1"/>
      <w:numFmt w:val="lowerLetter"/>
      <w:lvlText w:val="%5."/>
      <w:lvlJc w:val="left"/>
      <w:pPr>
        <w:ind w:left="3600" w:hanging="360"/>
      </w:pPr>
    </w:lvl>
    <w:lvl w:ilvl="5" w:tplc="36247700" w:tentative="1">
      <w:start w:val="1"/>
      <w:numFmt w:val="lowerRoman"/>
      <w:lvlText w:val="%6."/>
      <w:lvlJc w:val="right"/>
      <w:pPr>
        <w:ind w:left="4320" w:hanging="180"/>
      </w:pPr>
    </w:lvl>
    <w:lvl w:ilvl="6" w:tplc="B318453C" w:tentative="1">
      <w:start w:val="1"/>
      <w:numFmt w:val="decimal"/>
      <w:lvlText w:val="%7."/>
      <w:lvlJc w:val="left"/>
      <w:pPr>
        <w:ind w:left="5040" w:hanging="360"/>
      </w:pPr>
    </w:lvl>
    <w:lvl w:ilvl="7" w:tplc="87F4FCB6" w:tentative="1">
      <w:start w:val="1"/>
      <w:numFmt w:val="lowerLetter"/>
      <w:lvlText w:val="%8."/>
      <w:lvlJc w:val="left"/>
      <w:pPr>
        <w:ind w:left="5760" w:hanging="360"/>
      </w:pPr>
    </w:lvl>
    <w:lvl w:ilvl="8" w:tplc="75CC8678" w:tentative="1">
      <w:start w:val="1"/>
      <w:numFmt w:val="lowerRoman"/>
      <w:lvlText w:val="%9."/>
      <w:lvlJc w:val="right"/>
      <w:pPr>
        <w:ind w:left="6480" w:hanging="180"/>
      </w:pPr>
    </w:lvl>
  </w:abstractNum>
  <w:abstractNum w:abstractNumId="27">
    <w:nsid w:val="2E8B3877"/>
    <w:multiLevelType w:val="hybridMultilevel"/>
    <w:tmpl w:val="EA3A50C6"/>
    <w:lvl w:ilvl="0" w:tplc="6290CA56">
      <w:start w:val="1"/>
      <w:numFmt w:val="decimal"/>
      <w:lvlText w:val="%1."/>
      <w:lvlJc w:val="left"/>
      <w:pPr>
        <w:ind w:left="720" w:hanging="360"/>
      </w:pPr>
    </w:lvl>
    <w:lvl w:ilvl="1" w:tplc="E870D2B2">
      <w:start w:val="1"/>
      <w:numFmt w:val="lowerLetter"/>
      <w:lvlText w:val="%2."/>
      <w:lvlJc w:val="left"/>
      <w:pPr>
        <w:ind w:left="1440" w:hanging="360"/>
      </w:pPr>
    </w:lvl>
    <w:lvl w:ilvl="2" w:tplc="8FE007EC" w:tentative="1">
      <w:start w:val="1"/>
      <w:numFmt w:val="lowerRoman"/>
      <w:lvlText w:val="%3."/>
      <w:lvlJc w:val="right"/>
      <w:pPr>
        <w:ind w:left="2160" w:hanging="180"/>
      </w:pPr>
    </w:lvl>
    <w:lvl w:ilvl="3" w:tplc="29E46844" w:tentative="1">
      <w:start w:val="1"/>
      <w:numFmt w:val="decimal"/>
      <w:lvlText w:val="%4."/>
      <w:lvlJc w:val="left"/>
      <w:pPr>
        <w:ind w:left="2880" w:hanging="360"/>
      </w:pPr>
    </w:lvl>
    <w:lvl w:ilvl="4" w:tplc="598A61AA" w:tentative="1">
      <w:start w:val="1"/>
      <w:numFmt w:val="lowerLetter"/>
      <w:lvlText w:val="%5."/>
      <w:lvlJc w:val="left"/>
      <w:pPr>
        <w:ind w:left="3600" w:hanging="360"/>
      </w:pPr>
    </w:lvl>
    <w:lvl w:ilvl="5" w:tplc="4D70345A" w:tentative="1">
      <w:start w:val="1"/>
      <w:numFmt w:val="lowerRoman"/>
      <w:lvlText w:val="%6."/>
      <w:lvlJc w:val="right"/>
      <w:pPr>
        <w:ind w:left="4320" w:hanging="180"/>
      </w:pPr>
    </w:lvl>
    <w:lvl w:ilvl="6" w:tplc="E33AB2C4" w:tentative="1">
      <w:start w:val="1"/>
      <w:numFmt w:val="decimal"/>
      <w:lvlText w:val="%7."/>
      <w:lvlJc w:val="left"/>
      <w:pPr>
        <w:ind w:left="5040" w:hanging="360"/>
      </w:pPr>
    </w:lvl>
    <w:lvl w:ilvl="7" w:tplc="B608BFC0" w:tentative="1">
      <w:start w:val="1"/>
      <w:numFmt w:val="lowerLetter"/>
      <w:lvlText w:val="%8."/>
      <w:lvlJc w:val="left"/>
      <w:pPr>
        <w:ind w:left="5760" w:hanging="360"/>
      </w:pPr>
    </w:lvl>
    <w:lvl w:ilvl="8" w:tplc="C924E880" w:tentative="1">
      <w:start w:val="1"/>
      <w:numFmt w:val="lowerRoman"/>
      <w:lvlText w:val="%9."/>
      <w:lvlJc w:val="right"/>
      <w:pPr>
        <w:ind w:left="6480" w:hanging="180"/>
      </w:pPr>
    </w:lvl>
  </w:abstractNum>
  <w:abstractNum w:abstractNumId="28">
    <w:nsid w:val="30253629"/>
    <w:multiLevelType w:val="hybridMultilevel"/>
    <w:tmpl w:val="698EC522"/>
    <w:lvl w:ilvl="0" w:tplc="F9D89236">
      <w:start w:val="1"/>
      <w:numFmt w:val="decimal"/>
      <w:lvlText w:val="%1."/>
      <w:lvlJc w:val="left"/>
      <w:pPr>
        <w:ind w:left="1004" w:hanging="360"/>
      </w:pPr>
      <w:rPr>
        <w:rFonts w:hint="default"/>
      </w:rPr>
    </w:lvl>
    <w:lvl w:ilvl="1" w:tplc="921CDD04" w:tentative="1">
      <w:start w:val="1"/>
      <w:numFmt w:val="bullet"/>
      <w:lvlText w:val="o"/>
      <w:lvlJc w:val="left"/>
      <w:pPr>
        <w:ind w:left="1724" w:hanging="360"/>
      </w:pPr>
      <w:rPr>
        <w:rFonts w:ascii="Courier New" w:hAnsi="Courier New" w:cs="Courier New" w:hint="default"/>
      </w:rPr>
    </w:lvl>
    <w:lvl w:ilvl="2" w:tplc="81DAFF20" w:tentative="1">
      <w:start w:val="1"/>
      <w:numFmt w:val="bullet"/>
      <w:lvlText w:val=""/>
      <w:lvlJc w:val="left"/>
      <w:pPr>
        <w:ind w:left="2444" w:hanging="360"/>
      </w:pPr>
      <w:rPr>
        <w:rFonts w:ascii="Wingdings" w:hAnsi="Wingdings" w:hint="default"/>
      </w:rPr>
    </w:lvl>
    <w:lvl w:ilvl="3" w:tplc="0002BC62" w:tentative="1">
      <w:start w:val="1"/>
      <w:numFmt w:val="bullet"/>
      <w:lvlText w:val=""/>
      <w:lvlJc w:val="left"/>
      <w:pPr>
        <w:ind w:left="3164" w:hanging="360"/>
      </w:pPr>
      <w:rPr>
        <w:rFonts w:ascii="Symbol" w:hAnsi="Symbol" w:hint="default"/>
      </w:rPr>
    </w:lvl>
    <w:lvl w:ilvl="4" w:tplc="77DA4C6C" w:tentative="1">
      <w:start w:val="1"/>
      <w:numFmt w:val="bullet"/>
      <w:lvlText w:val="o"/>
      <w:lvlJc w:val="left"/>
      <w:pPr>
        <w:ind w:left="3884" w:hanging="360"/>
      </w:pPr>
      <w:rPr>
        <w:rFonts w:ascii="Courier New" w:hAnsi="Courier New" w:cs="Courier New" w:hint="default"/>
      </w:rPr>
    </w:lvl>
    <w:lvl w:ilvl="5" w:tplc="2780A2A2" w:tentative="1">
      <w:start w:val="1"/>
      <w:numFmt w:val="bullet"/>
      <w:lvlText w:val=""/>
      <w:lvlJc w:val="left"/>
      <w:pPr>
        <w:ind w:left="4604" w:hanging="360"/>
      </w:pPr>
      <w:rPr>
        <w:rFonts w:ascii="Wingdings" w:hAnsi="Wingdings" w:hint="default"/>
      </w:rPr>
    </w:lvl>
    <w:lvl w:ilvl="6" w:tplc="C6006E24" w:tentative="1">
      <w:start w:val="1"/>
      <w:numFmt w:val="bullet"/>
      <w:lvlText w:val=""/>
      <w:lvlJc w:val="left"/>
      <w:pPr>
        <w:ind w:left="5324" w:hanging="360"/>
      </w:pPr>
      <w:rPr>
        <w:rFonts w:ascii="Symbol" w:hAnsi="Symbol" w:hint="default"/>
      </w:rPr>
    </w:lvl>
    <w:lvl w:ilvl="7" w:tplc="E962FD76" w:tentative="1">
      <w:start w:val="1"/>
      <w:numFmt w:val="bullet"/>
      <w:lvlText w:val="o"/>
      <w:lvlJc w:val="left"/>
      <w:pPr>
        <w:ind w:left="6044" w:hanging="360"/>
      </w:pPr>
      <w:rPr>
        <w:rFonts w:ascii="Courier New" w:hAnsi="Courier New" w:cs="Courier New" w:hint="default"/>
      </w:rPr>
    </w:lvl>
    <w:lvl w:ilvl="8" w:tplc="579A44AC" w:tentative="1">
      <w:start w:val="1"/>
      <w:numFmt w:val="bullet"/>
      <w:lvlText w:val=""/>
      <w:lvlJc w:val="left"/>
      <w:pPr>
        <w:ind w:left="6764" w:hanging="360"/>
      </w:pPr>
      <w:rPr>
        <w:rFonts w:ascii="Wingdings" w:hAnsi="Wingdings" w:hint="default"/>
      </w:rPr>
    </w:lvl>
  </w:abstractNum>
  <w:abstractNum w:abstractNumId="29">
    <w:nsid w:val="38FC4A79"/>
    <w:multiLevelType w:val="hybridMultilevel"/>
    <w:tmpl w:val="414205D4"/>
    <w:lvl w:ilvl="0" w:tplc="60122AE4">
      <w:start w:val="1"/>
      <w:numFmt w:val="decimal"/>
      <w:lvlText w:val="%1."/>
      <w:lvlJc w:val="left"/>
      <w:pPr>
        <w:ind w:left="720" w:hanging="360"/>
      </w:pPr>
      <w:rPr>
        <w:sz w:val="20"/>
        <w:szCs w:val="20"/>
      </w:rPr>
    </w:lvl>
    <w:lvl w:ilvl="1" w:tplc="E6200194" w:tentative="1">
      <w:start w:val="1"/>
      <w:numFmt w:val="lowerLetter"/>
      <w:lvlText w:val="%2."/>
      <w:lvlJc w:val="left"/>
      <w:pPr>
        <w:ind w:left="1440" w:hanging="360"/>
      </w:pPr>
    </w:lvl>
    <w:lvl w:ilvl="2" w:tplc="053889CE" w:tentative="1">
      <w:start w:val="1"/>
      <w:numFmt w:val="lowerRoman"/>
      <w:lvlText w:val="%3."/>
      <w:lvlJc w:val="right"/>
      <w:pPr>
        <w:ind w:left="2160" w:hanging="180"/>
      </w:pPr>
    </w:lvl>
    <w:lvl w:ilvl="3" w:tplc="2294CBBC" w:tentative="1">
      <w:start w:val="1"/>
      <w:numFmt w:val="decimal"/>
      <w:lvlText w:val="%4."/>
      <w:lvlJc w:val="left"/>
      <w:pPr>
        <w:ind w:left="2880" w:hanging="360"/>
      </w:pPr>
    </w:lvl>
    <w:lvl w:ilvl="4" w:tplc="A5483E4E" w:tentative="1">
      <w:start w:val="1"/>
      <w:numFmt w:val="lowerLetter"/>
      <w:lvlText w:val="%5."/>
      <w:lvlJc w:val="left"/>
      <w:pPr>
        <w:ind w:left="3600" w:hanging="360"/>
      </w:pPr>
    </w:lvl>
    <w:lvl w:ilvl="5" w:tplc="B770BF96" w:tentative="1">
      <w:start w:val="1"/>
      <w:numFmt w:val="lowerRoman"/>
      <w:lvlText w:val="%6."/>
      <w:lvlJc w:val="right"/>
      <w:pPr>
        <w:ind w:left="4320" w:hanging="180"/>
      </w:pPr>
    </w:lvl>
    <w:lvl w:ilvl="6" w:tplc="55C6EFAA" w:tentative="1">
      <w:start w:val="1"/>
      <w:numFmt w:val="decimal"/>
      <w:lvlText w:val="%7."/>
      <w:lvlJc w:val="left"/>
      <w:pPr>
        <w:ind w:left="5040" w:hanging="360"/>
      </w:pPr>
    </w:lvl>
    <w:lvl w:ilvl="7" w:tplc="0F0EC9B0" w:tentative="1">
      <w:start w:val="1"/>
      <w:numFmt w:val="lowerLetter"/>
      <w:lvlText w:val="%8."/>
      <w:lvlJc w:val="left"/>
      <w:pPr>
        <w:ind w:left="5760" w:hanging="360"/>
      </w:pPr>
    </w:lvl>
    <w:lvl w:ilvl="8" w:tplc="0150AB84" w:tentative="1">
      <w:start w:val="1"/>
      <w:numFmt w:val="lowerRoman"/>
      <w:lvlText w:val="%9."/>
      <w:lvlJc w:val="right"/>
      <w:pPr>
        <w:ind w:left="6480" w:hanging="180"/>
      </w:pPr>
    </w:lvl>
  </w:abstractNum>
  <w:abstractNum w:abstractNumId="30">
    <w:nsid w:val="3A481511"/>
    <w:multiLevelType w:val="hybridMultilevel"/>
    <w:tmpl w:val="AC26AF34"/>
    <w:lvl w:ilvl="0" w:tplc="144AD2A2">
      <w:start w:val="1"/>
      <w:numFmt w:val="bullet"/>
      <w:lvlText w:val=""/>
      <w:lvlJc w:val="left"/>
      <w:pPr>
        <w:ind w:left="720" w:hanging="360"/>
      </w:pPr>
      <w:rPr>
        <w:rFonts w:ascii="Symbol" w:hAnsi="Symbol" w:hint="default"/>
      </w:rPr>
    </w:lvl>
    <w:lvl w:ilvl="1" w:tplc="28F83478">
      <w:start w:val="1"/>
      <w:numFmt w:val="lowerLetter"/>
      <w:lvlText w:val="%2."/>
      <w:lvlJc w:val="left"/>
      <w:pPr>
        <w:ind w:left="1440" w:hanging="360"/>
      </w:pPr>
    </w:lvl>
    <w:lvl w:ilvl="2" w:tplc="53D0E494" w:tentative="1">
      <w:start w:val="1"/>
      <w:numFmt w:val="lowerRoman"/>
      <w:lvlText w:val="%3."/>
      <w:lvlJc w:val="right"/>
      <w:pPr>
        <w:ind w:left="2160" w:hanging="180"/>
      </w:pPr>
    </w:lvl>
    <w:lvl w:ilvl="3" w:tplc="9094F978" w:tentative="1">
      <w:start w:val="1"/>
      <w:numFmt w:val="decimal"/>
      <w:lvlText w:val="%4."/>
      <w:lvlJc w:val="left"/>
      <w:pPr>
        <w:ind w:left="2880" w:hanging="360"/>
      </w:pPr>
    </w:lvl>
    <w:lvl w:ilvl="4" w:tplc="FCA83EAC" w:tentative="1">
      <w:start w:val="1"/>
      <w:numFmt w:val="lowerLetter"/>
      <w:lvlText w:val="%5."/>
      <w:lvlJc w:val="left"/>
      <w:pPr>
        <w:ind w:left="3600" w:hanging="360"/>
      </w:pPr>
    </w:lvl>
    <w:lvl w:ilvl="5" w:tplc="AE78C8F0" w:tentative="1">
      <w:start w:val="1"/>
      <w:numFmt w:val="lowerRoman"/>
      <w:lvlText w:val="%6."/>
      <w:lvlJc w:val="right"/>
      <w:pPr>
        <w:ind w:left="4320" w:hanging="180"/>
      </w:pPr>
    </w:lvl>
    <w:lvl w:ilvl="6" w:tplc="22BE31EC" w:tentative="1">
      <w:start w:val="1"/>
      <w:numFmt w:val="decimal"/>
      <w:lvlText w:val="%7."/>
      <w:lvlJc w:val="left"/>
      <w:pPr>
        <w:ind w:left="5040" w:hanging="360"/>
      </w:pPr>
    </w:lvl>
    <w:lvl w:ilvl="7" w:tplc="81A2882C" w:tentative="1">
      <w:start w:val="1"/>
      <w:numFmt w:val="lowerLetter"/>
      <w:lvlText w:val="%8."/>
      <w:lvlJc w:val="left"/>
      <w:pPr>
        <w:ind w:left="5760" w:hanging="360"/>
      </w:pPr>
    </w:lvl>
    <w:lvl w:ilvl="8" w:tplc="76E47BAA" w:tentative="1">
      <w:start w:val="1"/>
      <w:numFmt w:val="lowerRoman"/>
      <w:lvlText w:val="%9."/>
      <w:lvlJc w:val="right"/>
      <w:pPr>
        <w:ind w:left="6480" w:hanging="180"/>
      </w:pPr>
    </w:lvl>
  </w:abstractNum>
  <w:abstractNum w:abstractNumId="31">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0A1E40"/>
    <w:multiLevelType w:val="hybridMultilevel"/>
    <w:tmpl w:val="6FE87AEC"/>
    <w:lvl w:ilvl="0" w:tplc="7FF2E564">
      <w:start w:val="1"/>
      <w:numFmt w:val="bullet"/>
      <w:lvlText w:val=""/>
      <w:lvlJc w:val="left"/>
      <w:pPr>
        <w:ind w:left="720" w:hanging="360"/>
      </w:pPr>
      <w:rPr>
        <w:rFonts w:ascii="Symbol" w:hAnsi="Symbol" w:hint="default"/>
      </w:rPr>
    </w:lvl>
    <w:lvl w:ilvl="1" w:tplc="B4A0FE20">
      <w:start w:val="1"/>
      <w:numFmt w:val="lowerLetter"/>
      <w:lvlText w:val="%2."/>
      <w:lvlJc w:val="left"/>
      <w:pPr>
        <w:ind w:left="1440" w:hanging="360"/>
      </w:pPr>
    </w:lvl>
    <w:lvl w:ilvl="2" w:tplc="D4962D9E" w:tentative="1">
      <w:start w:val="1"/>
      <w:numFmt w:val="lowerRoman"/>
      <w:lvlText w:val="%3."/>
      <w:lvlJc w:val="right"/>
      <w:pPr>
        <w:ind w:left="2160" w:hanging="180"/>
      </w:pPr>
    </w:lvl>
    <w:lvl w:ilvl="3" w:tplc="7B6EC512" w:tentative="1">
      <w:start w:val="1"/>
      <w:numFmt w:val="decimal"/>
      <w:lvlText w:val="%4."/>
      <w:lvlJc w:val="left"/>
      <w:pPr>
        <w:ind w:left="2880" w:hanging="360"/>
      </w:pPr>
    </w:lvl>
    <w:lvl w:ilvl="4" w:tplc="F40E713A" w:tentative="1">
      <w:start w:val="1"/>
      <w:numFmt w:val="lowerLetter"/>
      <w:lvlText w:val="%5."/>
      <w:lvlJc w:val="left"/>
      <w:pPr>
        <w:ind w:left="3600" w:hanging="360"/>
      </w:pPr>
    </w:lvl>
    <w:lvl w:ilvl="5" w:tplc="43568B2E" w:tentative="1">
      <w:start w:val="1"/>
      <w:numFmt w:val="lowerRoman"/>
      <w:lvlText w:val="%6."/>
      <w:lvlJc w:val="right"/>
      <w:pPr>
        <w:ind w:left="4320" w:hanging="180"/>
      </w:pPr>
    </w:lvl>
    <w:lvl w:ilvl="6" w:tplc="E66A0442" w:tentative="1">
      <w:start w:val="1"/>
      <w:numFmt w:val="decimal"/>
      <w:lvlText w:val="%7."/>
      <w:lvlJc w:val="left"/>
      <w:pPr>
        <w:ind w:left="5040" w:hanging="360"/>
      </w:pPr>
    </w:lvl>
    <w:lvl w:ilvl="7" w:tplc="AA9E0C4C" w:tentative="1">
      <w:start w:val="1"/>
      <w:numFmt w:val="lowerLetter"/>
      <w:lvlText w:val="%8."/>
      <w:lvlJc w:val="left"/>
      <w:pPr>
        <w:ind w:left="5760" w:hanging="360"/>
      </w:pPr>
    </w:lvl>
    <w:lvl w:ilvl="8" w:tplc="08167EA6" w:tentative="1">
      <w:start w:val="1"/>
      <w:numFmt w:val="lowerRoman"/>
      <w:lvlText w:val="%9."/>
      <w:lvlJc w:val="right"/>
      <w:pPr>
        <w:ind w:left="6480" w:hanging="180"/>
      </w:pPr>
    </w:lvl>
  </w:abstractNum>
  <w:abstractNum w:abstractNumId="33">
    <w:nsid w:val="4629658F"/>
    <w:multiLevelType w:val="hybridMultilevel"/>
    <w:tmpl w:val="B122E21C"/>
    <w:lvl w:ilvl="0" w:tplc="6190378E">
      <w:start w:val="1"/>
      <w:numFmt w:val="bullet"/>
      <w:lvlText w:val=""/>
      <w:lvlJc w:val="left"/>
      <w:pPr>
        <w:ind w:left="720" w:hanging="360"/>
      </w:pPr>
      <w:rPr>
        <w:rFonts w:ascii="Symbol" w:hAnsi="Symbol" w:hint="default"/>
      </w:rPr>
    </w:lvl>
    <w:lvl w:ilvl="1" w:tplc="D250CAEA" w:tentative="1">
      <w:start w:val="1"/>
      <w:numFmt w:val="bullet"/>
      <w:lvlText w:val="o"/>
      <w:lvlJc w:val="left"/>
      <w:pPr>
        <w:ind w:left="1440" w:hanging="360"/>
      </w:pPr>
      <w:rPr>
        <w:rFonts w:ascii="Courier New" w:hAnsi="Courier New" w:cs="Courier New" w:hint="default"/>
      </w:rPr>
    </w:lvl>
    <w:lvl w:ilvl="2" w:tplc="EBE2F9DA" w:tentative="1">
      <w:start w:val="1"/>
      <w:numFmt w:val="bullet"/>
      <w:lvlText w:val=""/>
      <w:lvlJc w:val="left"/>
      <w:pPr>
        <w:ind w:left="2160" w:hanging="360"/>
      </w:pPr>
      <w:rPr>
        <w:rFonts w:ascii="Wingdings" w:hAnsi="Wingdings" w:hint="default"/>
      </w:rPr>
    </w:lvl>
    <w:lvl w:ilvl="3" w:tplc="E646A8B6" w:tentative="1">
      <w:start w:val="1"/>
      <w:numFmt w:val="bullet"/>
      <w:lvlText w:val=""/>
      <w:lvlJc w:val="left"/>
      <w:pPr>
        <w:ind w:left="2880" w:hanging="360"/>
      </w:pPr>
      <w:rPr>
        <w:rFonts w:ascii="Symbol" w:hAnsi="Symbol" w:hint="default"/>
      </w:rPr>
    </w:lvl>
    <w:lvl w:ilvl="4" w:tplc="CB20244C" w:tentative="1">
      <w:start w:val="1"/>
      <w:numFmt w:val="bullet"/>
      <w:lvlText w:val="o"/>
      <w:lvlJc w:val="left"/>
      <w:pPr>
        <w:ind w:left="3600" w:hanging="360"/>
      </w:pPr>
      <w:rPr>
        <w:rFonts w:ascii="Courier New" w:hAnsi="Courier New" w:cs="Courier New" w:hint="default"/>
      </w:rPr>
    </w:lvl>
    <w:lvl w:ilvl="5" w:tplc="C014432E" w:tentative="1">
      <w:start w:val="1"/>
      <w:numFmt w:val="bullet"/>
      <w:lvlText w:val=""/>
      <w:lvlJc w:val="left"/>
      <w:pPr>
        <w:ind w:left="4320" w:hanging="360"/>
      </w:pPr>
      <w:rPr>
        <w:rFonts w:ascii="Wingdings" w:hAnsi="Wingdings" w:hint="default"/>
      </w:rPr>
    </w:lvl>
    <w:lvl w:ilvl="6" w:tplc="AEFC6538" w:tentative="1">
      <w:start w:val="1"/>
      <w:numFmt w:val="bullet"/>
      <w:lvlText w:val=""/>
      <w:lvlJc w:val="left"/>
      <w:pPr>
        <w:ind w:left="5040" w:hanging="360"/>
      </w:pPr>
      <w:rPr>
        <w:rFonts w:ascii="Symbol" w:hAnsi="Symbol" w:hint="default"/>
      </w:rPr>
    </w:lvl>
    <w:lvl w:ilvl="7" w:tplc="B41C2AE6" w:tentative="1">
      <w:start w:val="1"/>
      <w:numFmt w:val="bullet"/>
      <w:lvlText w:val="o"/>
      <w:lvlJc w:val="left"/>
      <w:pPr>
        <w:ind w:left="5760" w:hanging="360"/>
      </w:pPr>
      <w:rPr>
        <w:rFonts w:ascii="Courier New" w:hAnsi="Courier New" w:cs="Courier New" w:hint="default"/>
      </w:rPr>
    </w:lvl>
    <w:lvl w:ilvl="8" w:tplc="1BC476BC" w:tentative="1">
      <w:start w:val="1"/>
      <w:numFmt w:val="bullet"/>
      <w:lvlText w:val=""/>
      <w:lvlJc w:val="left"/>
      <w:pPr>
        <w:ind w:left="6480" w:hanging="360"/>
      </w:pPr>
      <w:rPr>
        <w:rFonts w:ascii="Wingdings" w:hAnsi="Wingdings" w:hint="default"/>
      </w:rPr>
    </w:lvl>
  </w:abstractNum>
  <w:abstractNum w:abstractNumId="34">
    <w:nsid w:val="50907C72"/>
    <w:multiLevelType w:val="hybridMultilevel"/>
    <w:tmpl w:val="F36C1CFE"/>
    <w:lvl w:ilvl="0" w:tplc="1C1E1F7A">
      <w:start w:val="1"/>
      <w:numFmt w:val="decimal"/>
      <w:lvlText w:val="%1)"/>
      <w:lvlJc w:val="left"/>
      <w:pPr>
        <w:ind w:left="720" w:hanging="360"/>
      </w:pPr>
      <w:rPr>
        <w:rFonts w:hint="default"/>
      </w:rPr>
    </w:lvl>
    <w:lvl w:ilvl="1" w:tplc="0D9C6224" w:tentative="1">
      <w:start w:val="1"/>
      <w:numFmt w:val="bullet"/>
      <w:lvlText w:val="o"/>
      <w:lvlJc w:val="left"/>
      <w:pPr>
        <w:ind w:left="1440" w:hanging="360"/>
      </w:pPr>
      <w:rPr>
        <w:rFonts w:ascii="Courier New" w:hAnsi="Courier New" w:cs="Courier New" w:hint="default"/>
      </w:rPr>
    </w:lvl>
    <w:lvl w:ilvl="2" w:tplc="5EDC8C6C" w:tentative="1">
      <w:start w:val="1"/>
      <w:numFmt w:val="bullet"/>
      <w:lvlText w:val=""/>
      <w:lvlJc w:val="left"/>
      <w:pPr>
        <w:ind w:left="2160" w:hanging="360"/>
      </w:pPr>
      <w:rPr>
        <w:rFonts w:ascii="Wingdings" w:hAnsi="Wingdings" w:hint="default"/>
      </w:rPr>
    </w:lvl>
    <w:lvl w:ilvl="3" w:tplc="9A40215A" w:tentative="1">
      <w:start w:val="1"/>
      <w:numFmt w:val="bullet"/>
      <w:lvlText w:val=""/>
      <w:lvlJc w:val="left"/>
      <w:pPr>
        <w:ind w:left="2880" w:hanging="360"/>
      </w:pPr>
      <w:rPr>
        <w:rFonts w:ascii="Symbol" w:hAnsi="Symbol" w:hint="default"/>
      </w:rPr>
    </w:lvl>
    <w:lvl w:ilvl="4" w:tplc="DE40C47A" w:tentative="1">
      <w:start w:val="1"/>
      <w:numFmt w:val="bullet"/>
      <w:lvlText w:val="o"/>
      <w:lvlJc w:val="left"/>
      <w:pPr>
        <w:ind w:left="3600" w:hanging="360"/>
      </w:pPr>
      <w:rPr>
        <w:rFonts w:ascii="Courier New" w:hAnsi="Courier New" w:cs="Courier New" w:hint="default"/>
      </w:rPr>
    </w:lvl>
    <w:lvl w:ilvl="5" w:tplc="2702CB02" w:tentative="1">
      <w:start w:val="1"/>
      <w:numFmt w:val="bullet"/>
      <w:lvlText w:val=""/>
      <w:lvlJc w:val="left"/>
      <w:pPr>
        <w:ind w:left="4320" w:hanging="360"/>
      </w:pPr>
      <w:rPr>
        <w:rFonts w:ascii="Wingdings" w:hAnsi="Wingdings" w:hint="default"/>
      </w:rPr>
    </w:lvl>
    <w:lvl w:ilvl="6" w:tplc="890ACAC6" w:tentative="1">
      <w:start w:val="1"/>
      <w:numFmt w:val="bullet"/>
      <w:lvlText w:val=""/>
      <w:lvlJc w:val="left"/>
      <w:pPr>
        <w:ind w:left="5040" w:hanging="360"/>
      </w:pPr>
      <w:rPr>
        <w:rFonts w:ascii="Symbol" w:hAnsi="Symbol" w:hint="default"/>
      </w:rPr>
    </w:lvl>
    <w:lvl w:ilvl="7" w:tplc="9990BEAC" w:tentative="1">
      <w:start w:val="1"/>
      <w:numFmt w:val="bullet"/>
      <w:lvlText w:val="o"/>
      <w:lvlJc w:val="left"/>
      <w:pPr>
        <w:ind w:left="5760" w:hanging="360"/>
      </w:pPr>
      <w:rPr>
        <w:rFonts w:ascii="Courier New" w:hAnsi="Courier New" w:cs="Courier New" w:hint="default"/>
      </w:rPr>
    </w:lvl>
    <w:lvl w:ilvl="8" w:tplc="3DE83DA8" w:tentative="1">
      <w:start w:val="1"/>
      <w:numFmt w:val="bullet"/>
      <w:lvlText w:val=""/>
      <w:lvlJc w:val="left"/>
      <w:pPr>
        <w:ind w:left="6480" w:hanging="360"/>
      </w:pPr>
      <w:rPr>
        <w:rFonts w:ascii="Wingdings" w:hAnsi="Wingdings" w:hint="default"/>
      </w:rPr>
    </w:lvl>
  </w:abstractNum>
  <w:abstractNum w:abstractNumId="35">
    <w:nsid w:val="539122E5"/>
    <w:multiLevelType w:val="hybridMultilevel"/>
    <w:tmpl w:val="F1FCF054"/>
    <w:lvl w:ilvl="0" w:tplc="25E8BC72">
      <w:start w:val="1"/>
      <w:numFmt w:val="bullet"/>
      <w:lvlText w:val=""/>
      <w:lvlJc w:val="left"/>
      <w:pPr>
        <w:ind w:left="1800" w:hanging="360"/>
      </w:pPr>
      <w:rPr>
        <w:rFonts w:ascii="Symbol" w:hAnsi="Symbol" w:hint="default"/>
      </w:rPr>
    </w:lvl>
    <w:lvl w:ilvl="1" w:tplc="D390F490" w:tentative="1">
      <w:start w:val="1"/>
      <w:numFmt w:val="bullet"/>
      <w:lvlText w:val="o"/>
      <w:lvlJc w:val="left"/>
      <w:pPr>
        <w:ind w:left="2520" w:hanging="360"/>
      </w:pPr>
      <w:rPr>
        <w:rFonts w:ascii="Courier New" w:hAnsi="Courier New" w:cs="Courier New" w:hint="default"/>
      </w:rPr>
    </w:lvl>
    <w:lvl w:ilvl="2" w:tplc="C798B76C" w:tentative="1">
      <w:start w:val="1"/>
      <w:numFmt w:val="bullet"/>
      <w:lvlText w:val=""/>
      <w:lvlJc w:val="left"/>
      <w:pPr>
        <w:ind w:left="3240" w:hanging="360"/>
      </w:pPr>
      <w:rPr>
        <w:rFonts w:ascii="Wingdings" w:hAnsi="Wingdings" w:hint="default"/>
      </w:rPr>
    </w:lvl>
    <w:lvl w:ilvl="3" w:tplc="36D04F4C" w:tentative="1">
      <w:start w:val="1"/>
      <w:numFmt w:val="bullet"/>
      <w:lvlText w:val=""/>
      <w:lvlJc w:val="left"/>
      <w:pPr>
        <w:ind w:left="3960" w:hanging="360"/>
      </w:pPr>
      <w:rPr>
        <w:rFonts w:ascii="Symbol" w:hAnsi="Symbol" w:hint="default"/>
      </w:rPr>
    </w:lvl>
    <w:lvl w:ilvl="4" w:tplc="A5425BAE" w:tentative="1">
      <w:start w:val="1"/>
      <w:numFmt w:val="bullet"/>
      <w:lvlText w:val="o"/>
      <w:lvlJc w:val="left"/>
      <w:pPr>
        <w:ind w:left="4680" w:hanging="360"/>
      </w:pPr>
      <w:rPr>
        <w:rFonts w:ascii="Courier New" w:hAnsi="Courier New" w:cs="Courier New" w:hint="default"/>
      </w:rPr>
    </w:lvl>
    <w:lvl w:ilvl="5" w:tplc="7E3073E4" w:tentative="1">
      <w:start w:val="1"/>
      <w:numFmt w:val="bullet"/>
      <w:lvlText w:val=""/>
      <w:lvlJc w:val="left"/>
      <w:pPr>
        <w:ind w:left="5400" w:hanging="360"/>
      </w:pPr>
      <w:rPr>
        <w:rFonts w:ascii="Wingdings" w:hAnsi="Wingdings" w:hint="default"/>
      </w:rPr>
    </w:lvl>
    <w:lvl w:ilvl="6" w:tplc="8A1E159E" w:tentative="1">
      <w:start w:val="1"/>
      <w:numFmt w:val="bullet"/>
      <w:lvlText w:val=""/>
      <w:lvlJc w:val="left"/>
      <w:pPr>
        <w:ind w:left="6120" w:hanging="360"/>
      </w:pPr>
      <w:rPr>
        <w:rFonts w:ascii="Symbol" w:hAnsi="Symbol" w:hint="default"/>
      </w:rPr>
    </w:lvl>
    <w:lvl w:ilvl="7" w:tplc="AC642A2C" w:tentative="1">
      <w:start w:val="1"/>
      <w:numFmt w:val="bullet"/>
      <w:lvlText w:val="o"/>
      <w:lvlJc w:val="left"/>
      <w:pPr>
        <w:ind w:left="6840" w:hanging="360"/>
      </w:pPr>
      <w:rPr>
        <w:rFonts w:ascii="Courier New" w:hAnsi="Courier New" w:cs="Courier New" w:hint="default"/>
      </w:rPr>
    </w:lvl>
    <w:lvl w:ilvl="8" w:tplc="24F655C2" w:tentative="1">
      <w:start w:val="1"/>
      <w:numFmt w:val="bullet"/>
      <w:lvlText w:val=""/>
      <w:lvlJc w:val="left"/>
      <w:pPr>
        <w:ind w:left="7560" w:hanging="360"/>
      </w:pPr>
      <w:rPr>
        <w:rFonts w:ascii="Wingdings" w:hAnsi="Wingdings" w:hint="default"/>
      </w:rPr>
    </w:lvl>
  </w:abstractNum>
  <w:abstractNum w:abstractNumId="36">
    <w:nsid w:val="56AD66F6"/>
    <w:multiLevelType w:val="multilevel"/>
    <w:tmpl w:val="0408001D"/>
    <w:styleLink w:val="2"/>
    <w:lvl w:ilvl="0">
      <w:start w:val="1"/>
      <w:numFmt w:val="decimal"/>
      <w:lvlText w:val="%1)"/>
      <w:lvlJc w:val="left"/>
      <w:pPr>
        <w:ind w:left="360" w:hanging="360"/>
      </w:pPr>
      <w:rPr>
        <w:color w:val="323E4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87F501C"/>
    <w:multiLevelType w:val="hybridMultilevel"/>
    <w:tmpl w:val="3532172C"/>
    <w:lvl w:ilvl="0" w:tplc="5C5471A0">
      <w:start w:val="1"/>
      <w:numFmt w:val="lowerRoman"/>
      <w:lvlText w:val="%1."/>
      <w:lvlJc w:val="right"/>
      <w:pPr>
        <w:ind w:left="720" w:hanging="360"/>
      </w:pPr>
      <w:rPr>
        <w:rFonts w:hint="default"/>
        <w:b/>
        <w:i w:val="0"/>
        <w:sz w:val="20"/>
        <w:szCs w:val="20"/>
      </w:rPr>
    </w:lvl>
    <w:lvl w:ilvl="1" w:tplc="A14415A4" w:tentative="1">
      <w:start w:val="1"/>
      <w:numFmt w:val="lowerLetter"/>
      <w:lvlText w:val="%2."/>
      <w:lvlJc w:val="left"/>
      <w:pPr>
        <w:ind w:left="1440" w:hanging="360"/>
      </w:pPr>
    </w:lvl>
    <w:lvl w:ilvl="2" w:tplc="740438E2" w:tentative="1">
      <w:start w:val="1"/>
      <w:numFmt w:val="lowerRoman"/>
      <w:lvlText w:val="%3."/>
      <w:lvlJc w:val="right"/>
      <w:pPr>
        <w:ind w:left="2160" w:hanging="180"/>
      </w:pPr>
    </w:lvl>
    <w:lvl w:ilvl="3" w:tplc="7E8664A6" w:tentative="1">
      <w:start w:val="1"/>
      <w:numFmt w:val="decimal"/>
      <w:lvlText w:val="%4."/>
      <w:lvlJc w:val="left"/>
      <w:pPr>
        <w:ind w:left="2880" w:hanging="360"/>
      </w:pPr>
    </w:lvl>
    <w:lvl w:ilvl="4" w:tplc="A5424C9C" w:tentative="1">
      <w:start w:val="1"/>
      <w:numFmt w:val="lowerLetter"/>
      <w:lvlText w:val="%5."/>
      <w:lvlJc w:val="left"/>
      <w:pPr>
        <w:ind w:left="3600" w:hanging="360"/>
      </w:pPr>
    </w:lvl>
    <w:lvl w:ilvl="5" w:tplc="56848B74" w:tentative="1">
      <w:start w:val="1"/>
      <w:numFmt w:val="lowerRoman"/>
      <w:lvlText w:val="%6."/>
      <w:lvlJc w:val="right"/>
      <w:pPr>
        <w:ind w:left="4320" w:hanging="180"/>
      </w:pPr>
    </w:lvl>
    <w:lvl w:ilvl="6" w:tplc="8280C79C" w:tentative="1">
      <w:start w:val="1"/>
      <w:numFmt w:val="decimal"/>
      <w:lvlText w:val="%7."/>
      <w:lvlJc w:val="left"/>
      <w:pPr>
        <w:ind w:left="5040" w:hanging="360"/>
      </w:pPr>
    </w:lvl>
    <w:lvl w:ilvl="7" w:tplc="41B66C16" w:tentative="1">
      <w:start w:val="1"/>
      <w:numFmt w:val="lowerLetter"/>
      <w:lvlText w:val="%8."/>
      <w:lvlJc w:val="left"/>
      <w:pPr>
        <w:ind w:left="5760" w:hanging="360"/>
      </w:pPr>
    </w:lvl>
    <w:lvl w:ilvl="8" w:tplc="0CD2240E" w:tentative="1">
      <w:start w:val="1"/>
      <w:numFmt w:val="lowerRoman"/>
      <w:lvlText w:val="%9."/>
      <w:lvlJc w:val="right"/>
      <w:pPr>
        <w:ind w:left="6480" w:hanging="180"/>
      </w:pPr>
    </w:lvl>
  </w:abstractNum>
  <w:abstractNum w:abstractNumId="38">
    <w:nsid w:val="58C2571C"/>
    <w:multiLevelType w:val="hybridMultilevel"/>
    <w:tmpl w:val="2F727E84"/>
    <w:name w:val="WW8Num334"/>
    <w:lvl w:ilvl="0" w:tplc="0AEEA97A">
      <w:start w:val="1"/>
      <w:numFmt w:val="decimal"/>
      <w:lvlText w:val="%1.)"/>
      <w:lvlJc w:val="left"/>
      <w:pPr>
        <w:ind w:left="720" w:hanging="360"/>
      </w:pPr>
      <w:rPr>
        <w:rFonts w:hint="default"/>
        <w:b/>
        <w:i w:val="0"/>
        <w:sz w:val="20"/>
        <w:szCs w:val="20"/>
      </w:rPr>
    </w:lvl>
    <w:lvl w:ilvl="1" w:tplc="2A6A6A94" w:tentative="1">
      <w:start w:val="1"/>
      <w:numFmt w:val="lowerLetter"/>
      <w:lvlText w:val="%2."/>
      <w:lvlJc w:val="left"/>
      <w:pPr>
        <w:ind w:left="1440" w:hanging="360"/>
      </w:pPr>
    </w:lvl>
    <w:lvl w:ilvl="2" w:tplc="16843272" w:tentative="1">
      <w:start w:val="1"/>
      <w:numFmt w:val="lowerRoman"/>
      <w:lvlText w:val="%3."/>
      <w:lvlJc w:val="right"/>
      <w:pPr>
        <w:ind w:left="2160" w:hanging="180"/>
      </w:pPr>
    </w:lvl>
    <w:lvl w:ilvl="3" w:tplc="B7FAA3B0" w:tentative="1">
      <w:start w:val="1"/>
      <w:numFmt w:val="decimal"/>
      <w:lvlText w:val="%4."/>
      <w:lvlJc w:val="left"/>
      <w:pPr>
        <w:ind w:left="2880" w:hanging="360"/>
      </w:pPr>
    </w:lvl>
    <w:lvl w:ilvl="4" w:tplc="096010D2" w:tentative="1">
      <w:start w:val="1"/>
      <w:numFmt w:val="lowerLetter"/>
      <w:lvlText w:val="%5."/>
      <w:lvlJc w:val="left"/>
      <w:pPr>
        <w:ind w:left="3600" w:hanging="360"/>
      </w:pPr>
    </w:lvl>
    <w:lvl w:ilvl="5" w:tplc="99CA8AC2" w:tentative="1">
      <w:start w:val="1"/>
      <w:numFmt w:val="lowerRoman"/>
      <w:lvlText w:val="%6."/>
      <w:lvlJc w:val="right"/>
      <w:pPr>
        <w:ind w:left="4320" w:hanging="180"/>
      </w:pPr>
    </w:lvl>
    <w:lvl w:ilvl="6" w:tplc="CE0C2126" w:tentative="1">
      <w:start w:val="1"/>
      <w:numFmt w:val="decimal"/>
      <w:lvlText w:val="%7."/>
      <w:lvlJc w:val="left"/>
      <w:pPr>
        <w:ind w:left="5040" w:hanging="360"/>
      </w:pPr>
    </w:lvl>
    <w:lvl w:ilvl="7" w:tplc="268633BC" w:tentative="1">
      <w:start w:val="1"/>
      <w:numFmt w:val="lowerLetter"/>
      <w:lvlText w:val="%8."/>
      <w:lvlJc w:val="left"/>
      <w:pPr>
        <w:ind w:left="5760" w:hanging="360"/>
      </w:pPr>
    </w:lvl>
    <w:lvl w:ilvl="8" w:tplc="05ECAAD2" w:tentative="1">
      <w:start w:val="1"/>
      <w:numFmt w:val="lowerRoman"/>
      <w:lvlText w:val="%9."/>
      <w:lvlJc w:val="right"/>
      <w:pPr>
        <w:ind w:left="6480" w:hanging="180"/>
      </w:pPr>
    </w:lvl>
  </w:abstractNum>
  <w:abstractNum w:abstractNumId="39">
    <w:nsid w:val="5CB137C2"/>
    <w:multiLevelType w:val="multilevel"/>
    <w:tmpl w:val="51B85C1A"/>
    <w:lvl w:ilvl="0">
      <w:start w:val="2"/>
      <w:numFmt w:val="decimal"/>
      <w:lvlText w:val="%1."/>
      <w:lvlJc w:val="left"/>
      <w:pPr>
        <w:tabs>
          <w:tab w:val="num" w:pos="720"/>
        </w:tabs>
        <w:ind w:left="720" w:hanging="360"/>
      </w:pPr>
      <w:rPr>
        <w:rFonts w:hint="default"/>
        <w:b/>
        <w:bCs/>
        <w:szCs w:val="22"/>
      </w:rPr>
    </w:lvl>
    <w:lvl w:ilvl="1">
      <w:start w:val="1"/>
      <w:numFmt w:val="decimal"/>
      <w:lvlText w:val="%2."/>
      <w:lvlJc w:val="left"/>
      <w:pPr>
        <w:tabs>
          <w:tab w:val="num" w:pos="1080"/>
        </w:tabs>
        <w:ind w:left="1080" w:hanging="360"/>
      </w:pPr>
      <w:rPr>
        <w:rFonts w:eastAsia="Calibri"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5F0B68A2"/>
    <w:multiLevelType w:val="hybridMultilevel"/>
    <w:tmpl w:val="9DE03BD6"/>
    <w:lvl w:ilvl="0" w:tplc="BBC60B20">
      <w:start w:val="1"/>
      <w:numFmt w:val="decimal"/>
      <w:lvlText w:val="%1)"/>
      <w:lvlJc w:val="left"/>
      <w:pPr>
        <w:ind w:left="720" w:hanging="360"/>
      </w:pPr>
    </w:lvl>
    <w:lvl w:ilvl="1" w:tplc="3DA8CE90" w:tentative="1">
      <w:start w:val="1"/>
      <w:numFmt w:val="lowerLetter"/>
      <w:lvlText w:val="%2."/>
      <w:lvlJc w:val="left"/>
      <w:pPr>
        <w:ind w:left="1440" w:hanging="360"/>
      </w:pPr>
    </w:lvl>
    <w:lvl w:ilvl="2" w:tplc="06867CD2" w:tentative="1">
      <w:start w:val="1"/>
      <w:numFmt w:val="lowerRoman"/>
      <w:lvlText w:val="%3."/>
      <w:lvlJc w:val="right"/>
      <w:pPr>
        <w:ind w:left="2160" w:hanging="180"/>
      </w:pPr>
    </w:lvl>
    <w:lvl w:ilvl="3" w:tplc="F4EEFDDE" w:tentative="1">
      <w:start w:val="1"/>
      <w:numFmt w:val="decimal"/>
      <w:lvlText w:val="%4."/>
      <w:lvlJc w:val="left"/>
      <w:pPr>
        <w:ind w:left="2880" w:hanging="360"/>
      </w:pPr>
    </w:lvl>
    <w:lvl w:ilvl="4" w:tplc="F0F8227E" w:tentative="1">
      <w:start w:val="1"/>
      <w:numFmt w:val="lowerLetter"/>
      <w:lvlText w:val="%5."/>
      <w:lvlJc w:val="left"/>
      <w:pPr>
        <w:ind w:left="3600" w:hanging="360"/>
      </w:pPr>
    </w:lvl>
    <w:lvl w:ilvl="5" w:tplc="A9EEAE30" w:tentative="1">
      <w:start w:val="1"/>
      <w:numFmt w:val="lowerRoman"/>
      <w:lvlText w:val="%6."/>
      <w:lvlJc w:val="right"/>
      <w:pPr>
        <w:ind w:left="4320" w:hanging="180"/>
      </w:pPr>
    </w:lvl>
    <w:lvl w:ilvl="6" w:tplc="D6864FDE" w:tentative="1">
      <w:start w:val="1"/>
      <w:numFmt w:val="decimal"/>
      <w:lvlText w:val="%7."/>
      <w:lvlJc w:val="left"/>
      <w:pPr>
        <w:ind w:left="5040" w:hanging="360"/>
      </w:pPr>
    </w:lvl>
    <w:lvl w:ilvl="7" w:tplc="6F407B1A" w:tentative="1">
      <w:start w:val="1"/>
      <w:numFmt w:val="lowerLetter"/>
      <w:lvlText w:val="%8."/>
      <w:lvlJc w:val="left"/>
      <w:pPr>
        <w:ind w:left="5760" w:hanging="360"/>
      </w:pPr>
    </w:lvl>
    <w:lvl w:ilvl="8" w:tplc="09F68A4E" w:tentative="1">
      <w:start w:val="1"/>
      <w:numFmt w:val="lowerRoman"/>
      <w:lvlText w:val="%9."/>
      <w:lvlJc w:val="right"/>
      <w:pPr>
        <w:ind w:left="6480" w:hanging="180"/>
      </w:pPr>
    </w:lvl>
  </w:abstractNum>
  <w:abstractNum w:abstractNumId="41">
    <w:nsid w:val="6F751F83"/>
    <w:multiLevelType w:val="hybridMultilevel"/>
    <w:tmpl w:val="223E16B8"/>
    <w:lvl w:ilvl="0" w:tplc="CAB074F6">
      <w:start w:val="1"/>
      <w:numFmt w:val="decimal"/>
      <w:lvlText w:val="%1."/>
      <w:lvlJc w:val="left"/>
      <w:pPr>
        <w:ind w:left="720" w:hanging="360"/>
      </w:pPr>
      <w:rPr>
        <w:rFonts w:hint="default"/>
      </w:rPr>
    </w:lvl>
    <w:lvl w:ilvl="1" w:tplc="96302DCE">
      <w:start w:val="1"/>
      <w:numFmt w:val="decimal"/>
      <w:lvlText w:val="%2.)"/>
      <w:lvlJc w:val="left"/>
      <w:pPr>
        <w:ind w:left="1440" w:hanging="360"/>
      </w:pPr>
      <w:rPr>
        <w:rFonts w:hint="default"/>
        <w:b/>
      </w:rPr>
    </w:lvl>
    <w:lvl w:ilvl="2" w:tplc="82A67BC4" w:tentative="1">
      <w:start w:val="1"/>
      <w:numFmt w:val="lowerRoman"/>
      <w:lvlText w:val="%3."/>
      <w:lvlJc w:val="right"/>
      <w:pPr>
        <w:ind w:left="2160" w:hanging="180"/>
      </w:pPr>
    </w:lvl>
    <w:lvl w:ilvl="3" w:tplc="92D8FA64" w:tentative="1">
      <w:start w:val="1"/>
      <w:numFmt w:val="decimal"/>
      <w:lvlText w:val="%4."/>
      <w:lvlJc w:val="left"/>
      <w:pPr>
        <w:ind w:left="2880" w:hanging="360"/>
      </w:pPr>
    </w:lvl>
    <w:lvl w:ilvl="4" w:tplc="939A08D2" w:tentative="1">
      <w:start w:val="1"/>
      <w:numFmt w:val="lowerLetter"/>
      <w:lvlText w:val="%5."/>
      <w:lvlJc w:val="left"/>
      <w:pPr>
        <w:ind w:left="3600" w:hanging="360"/>
      </w:pPr>
    </w:lvl>
    <w:lvl w:ilvl="5" w:tplc="C076FA0A" w:tentative="1">
      <w:start w:val="1"/>
      <w:numFmt w:val="lowerRoman"/>
      <w:lvlText w:val="%6."/>
      <w:lvlJc w:val="right"/>
      <w:pPr>
        <w:ind w:left="4320" w:hanging="180"/>
      </w:pPr>
    </w:lvl>
    <w:lvl w:ilvl="6" w:tplc="14D6CB2E" w:tentative="1">
      <w:start w:val="1"/>
      <w:numFmt w:val="decimal"/>
      <w:lvlText w:val="%7."/>
      <w:lvlJc w:val="left"/>
      <w:pPr>
        <w:ind w:left="5040" w:hanging="360"/>
      </w:pPr>
    </w:lvl>
    <w:lvl w:ilvl="7" w:tplc="4244B6A6" w:tentative="1">
      <w:start w:val="1"/>
      <w:numFmt w:val="lowerLetter"/>
      <w:lvlText w:val="%8."/>
      <w:lvlJc w:val="left"/>
      <w:pPr>
        <w:ind w:left="5760" w:hanging="360"/>
      </w:pPr>
    </w:lvl>
    <w:lvl w:ilvl="8" w:tplc="943EB56C" w:tentative="1">
      <w:start w:val="1"/>
      <w:numFmt w:val="lowerRoman"/>
      <w:lvlText w:val="%9."/>
      <w:lvlJc w:val="right"/>
      <w:pPr>
        <w:ind w:left="6480" w:hanging="180"/>
      </w:pPr>
    </w:lvl>
  </w:abstractNum>
  <w:abstractNum w:abstractNumId="42">
    <w:nsid w:val="7ACE7E6C"/>
    <w:multiLevelType w:val="hybridMultilevel"/>
    <w:tmpl w:val="9C9EBF26"/>
    <w:lvl w:ilvl="0" w:tplc="37541A80">
      <w:start w:val="1"/>
      <w:numFmt w:val="decimal"/>
      <w:lvlText w:val="%1."/>
      <w:lvlJc w:val="left"/>
      <w:pPr>
        <w:ind w:left="720" w:hanging="360"/>
      </w:pPr>
      <w:rPr>
        <w:sz w:val="20"/>
        <w:szCs w:val="20"/>
      </w:rPr>
    </w:lvl>
    <w:lvl w:ilvl="1" w:tplc="260ABC9E" w:tentative="1">
      <w:start w:val="1"/>
      <w:numFmt w:val="lowerLetter"/>
      <w:lvlText w:val="%2."/>
      <w:lvlJc w:val="left"/>
      <w:pPr>
        <w:ind w:left="1440" w:hanging="360"/>
      </w:pPr>
    </w:lvl>
    <w:lvl w:ilvl="2" w:tplc="7F1E0606" w:tentative="1">
      <w:start w:val="1"/>
      <w:numFmt w:val="lowerRoman"/>
      <w:lvlText w:val="%3."/>
      <w:lvlJc w:val="right"/>
      <w:pPr>
        <w:ind w:left="2160" w:hanging="180"/>
      </w:pPr>
    </w:lvl>
    <w:lvl w:ilvl="3" w:tplc="63ECC05A" w:tentative="1">
      <w:start w:val="1"/>
      <w:numFmt w:val="decimal"/>
      <w:lvlText w:val="%4."/>
      <w:lvlJc w:val="left"/>
      <w:pPr>
        <w:ind w:left="2880" w:hanging="360"/>
      </w:pPr>
    </w:lvl>
    <w:lvl w:ilvl="4" w:tplc="B17ED5FA" w:tentative="1">
      <w:start w:val="1"/>
      <w:numFmt w:val="lowerLetter"/>
      <w:lvlText w:val="%5."/>
      <w:lvlJc w:val="left"/>
      <w:pPr>
        <w:ind w:left="3600" w:hanging="360"/>
      </w:pPr>
    </w:lvl>
    <w:lvl w:ilvl="5" w:tplc="7DA0E53A" w:tentative="1">
      <w:start w:val="1"/>
      <w:numFmt w:val="lowerRoman"/>
      <w:lvlText w:val="%6."/>
      <w:lvlJc w:val="right"/>
      <w:pPr>
        <w:ind w:left="4320" w:hanging="180"/>
      </w:pPr>
    </w:lvl>
    <w:lvl w:ilvl="6" w:tplc="A7CE3E76" w:tentative="1">
      <w:start w:val="1"/>
      <w:numFmt w:val="decimal"/>
      <w:lvlText w:val="%7."/>
      <w:lvlJc w:val="left"/>
      <w:pPr>
        <w:ind w:left="5040" w:hanging="360"/>
      </w:pPr>
    </w:lvl>
    <w:lvl w:ilvl="7" w:tplc="A2066028" w:tentative="1">
      <w:start w:val="1"/>
      <w:numFmt w:val="lowerLetter"/>
      <w:lvlText w:val="%8."/>
      <w:lvlJc w:val="left"/>
      <w:pPr>
        <w:ind w:left="5760" w:hanging="360"/>
      </w:pPr>
    </w:lvl>
    <w:lvl w:ilvl="8" w:tplc="75D6149C" w:tentative="1">
      <w:start w:val="1"/>
      <w:numFmt w:val="lowerRoman"/>
      <w:lvlText w:val="%9."/>
      <w:lvlJc w:val="right"/>
      <w:pPr>
        <w:ind w:left="6480" w:hanging="180"/>
      </w:pPr>
    </w:lvl>
  </w:abstractNum>
  <w:abstractNum w:abstractNumId="43">
    <w:nsid w:val="7AD87D06"/>
    <w:multiLevelType w:val="hybridMultilevel"/>
    <w:tmpl w:val="C21E95FA"/>
    <w:lvl w:ilvl="0" w:tplc="C7D6E542">
      <w:start w:val="1"/>
      <w:numFmt w:val="lowerRoman"/>
      <w:lvlText w:val="%1."/>
      <w:lvlJc w:val="right"/>
      <w:pPr>
        <w:ind w:left="720" w:hanging="360"/>
      </w:pPr>
    </w:lvl>
    <w:lvl w:ilvl="1" w:tplc="BD8C27B0" w:tentative="1">
      <w:start w:val="1"/>
      <w:numFmt w:val="lowerLetter"/>
      <w:lvlText w:val="%2."/>
      <w:lvlJc w:val="left"/>
      <w:pPr>
        <w:ind w:left="1440" w:hanging="360"/>
      </w:pPr>
    </w:lvl>
    <w:lvl w:ilvl="2" w:tplc="F73C5F62">
      <w:start w:val="1"/>
      <w:numFmt w:val="lowerRoman"/>
      <w:lvlText w:val="%3."/>
      <w:lvlJc w:val="right"/>
      <w:pPr>
        <w:ind w:left="2160" w:hanging="180"/>
      </w:pPr>
    </w:lvl>
    <w:lvl w:ilvl="3" w:tplc="8D5EB7B4" w:tentative="1">
      <w:start w:val="1"/>
      <w:numFmt w:val="decimal"/>
      <w:lvlText w:val="%4."/>
      <w:lvlJc w:val="left"/>
      <w:pPr>
        <w:ind w:left="2880" w:hanging="360"/>
      </w:pPr>
    </w:lvl>
    <w:lvl w:ilvl="4" w:tplc="27AE8330" w:tentative="1">
      <w:start w:val="1"/>
      <w:numFmt w:val="lowerLetter"/>
      <w:lvlText w:val="%5."/>
      <w:lvlJc w:val="left"/>
      <w:pPr>
        <w:ind w:left="3600" w:hanging="360"/>
      </w:pPr>
    </w:lvl>
    <w:lvl w:ilvl="5" w:tplc="45D42620" w:tentative="1">
      <w:start w:val="1"/>
      <w:numFmt w:val="lowerRoman"/>
      <w:lvlText w:val="%6."/>
      <w:lvlJc w:val="right"/>
      <w:pPr>
        <w:ind w:left="4320" w:hanging="180"/>
      </w:pPr>
    </w:lvl>
    <w:lvl w:ilvl="6" w:tplc="21DAF574" w:tentative="1">
      <w:start w:val="1"/>
      <w:numFmt w:val="decimal"/>
      <w:lvlText w:val="%7."/>
      <w:lvlJc w:val="left"/>
      <w:pPr>
        <w:ind w:left="5040" w:hanging="360"/>
      </w:pPr>
    </w:lvl>
    <w:lvl w:ilvl="7" w:tplc="2D3CB7BE" w:tentative="1">
      <w:start w:val="1"/>
      <w:numFmt w:val="lowerLetter"/>
      <w:lvlText w:val="%8."/>
      <w:lvlJc w:val="left"/>
      <w:pPr>
        <w:ind w:left="5760" w:hanging="360"/>
      </w:pPr>
    </w:lvl>
    <w:lvl w:ilvl="8" w:tplc="933A7F48" w:tentative="1">
      <w:start w:val="1"/>
      <w:numFmt w:val="lowerRoman"/>
      <w:lvlText w:val="%9."/>
      <w:lvlJc w:val="right"/>
      <w:pPr>
        <w:ind w:left="6480" w:hanging="180"/>
      </w:pPr>
    </w:lvl>
  </w:abstractNum>
  <w:abstractNum w:abstractNumId="44">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E3053EF"/>
    <w:multiLevelType w:val="hybridMultilevel"/>
    <w:tmpl w:val="4FD6308E"/>
    <w:lvl w:ilvl="0" w:tplc="B05C5070">
      <w:start w:val="1"/>
      <w:numFmt w:val="decimal"/>
      <w:lvlText w:val="%1."/>
      <w:lvlJc w:val="left"/>
      <w:pPr>
        <w:ind w:left="720" w:hanging="360"/>
      </w:pPr>
    </w:lvl>
    <w:lvl w:ilvl="1" w:tplc="2DAC77D0">
      <w:start w:val="1"/>
      <w:numFmt w:val="lowerLetter"/>
      <w:lvlText w:val="%2."/>
      <w:lvlJc w:val="left"/>
      <w:pPr>
        <w:ind w:left="1440" w:hanging="360"/>
      </w:pPr>
    </w:lvl>
    <w:lvl w:ilvl="2" w:tplc="F1B08BBA" w:tentative="1">
      <w:start w:val="1"/>
      <w:numFmt w:val="lowerRoman"/>
      <w:lvlText w:val="%3."/>
      <w:lvlJc w:val="right"/>
      <w:pPr>
        <w:ind w:left="2160" w:hanging="180"/>
      </w:pPr>
    </w:lvl>
    <w:lvl w:ilvl="3" w:tplc="EB082E48" w:tentative="1">
      <w:start w:val="1"/>
      <w:numFmt w:val="decimal"/>
      <w:lvlText w:val="%4."/>
      <w:lvlJc w:val="left"/>
      <w:pPr>
        <w:ind w:left="2880" w:hanging="360"/>
      </w:pPr>
    </w:lvl>
    <w:lvl w:ilvl="4" w:tplc="E8E089D6" w:tentative="1">
      <w:start w:val="1"/>
      <w:numFmt w:val="lowerLetter"/>
      <w:lvlText w:val="%5."/>
      <w:lvlJc w:val="left"/>
      <w:pPr>
        <w:ind w:left="3600" w:hanging="360"/>
      </w:pPr>
    </w:lvl>
    <w:lvl w:ilvl="5" w:tplc="640A425E" w:tentative="1">
      <w:start w:val="1"/>
      <w:numFmt w:val="lowerRoman"/>
      <w:lvlText w:val="%6."/>
      <w:lvlJc w:val="right"/>
      <w:pPr>
        <w:ind w:left="4320" w:hanging="180"/>
      </w:pPr>
    </w:lvl>
    <w:lvl w:ilvl="6" w:tplc="935A7AB6" w:tentative="1">
      <w:start w:val="1"/>
      <w:numFmt w:val="decimal"/>
      <w:lvlText w:val="%7."/>
      <w:lvlJc w:val="left"/>
      <w:pPr>
        <w:ind w:left="5040" w:hanging="360"/>
      </w:pPr>
    </w:lvl>
    <w:lvl w:ilvl="7" w:tplc="0E46CF48" w:tentative="1">
      <w:start w:val="1"/>
      <w:numFmt w:val="lowerLetter"/>
      <w:lvlText w:val="%8."/>
      <w:lvlJc w:val="left"/>
      <w:pPr>
        <w:ind w:left="5760" w:hanging="360"/>
      </w:pPr>
    </w:lvl>
    <w:lvl w:ilvl="8" w:tplc="83A4B4D4" w:tentative="1">
      <w:start w:val="1"/>
      <w:numFmt w:val="lowerRoman"/>
      <w:lvlText w:val="%9."/>
      <w:lvlJc w:val="right"/>
      <w:pPr>
        <w:ind w:left="6480" w:hanging="180"/>
      </w:pPr>
    </w:lvl>
  </w:abstractNum>
  <w:abstractNum w:abstractNumId="46">
    <w:nsid w:val="7F8034A4"/>
    <w:multiLevelType w:val="multilevel"/>
    <w:tmpl w:val="BAB661BE"/>
    <w:styleLink w:val="10"/>
    <w:lvl w:ilvl="0">
      <w:start w:val="1"/>
      <w:numFmt w:val="decimal"/>
      <w:lvlText w:val="ΑΡΘΡΟ %1ο:"/>
      <w:lvlJc w:val="left"/>
      <w:pPr>
        <w:ind w:left="1353" w:hanging="360"/>
      </w:pPr>
      <w:rPr>
        <w:color w:val="4454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6"/>
  </w:num>
  <w:num w:numId="3">
    <w:abstractNumId w:val="36"/>
  </w:num>
  <w:num w:numId="4">
    <w:abstractNumId w:val="31"/>
  </w:num>
  <w:num w:numId="5">
    <w:abstractNumId w:val="22"/>
  </w:num>
  <w:num w:numId="6">
    <w:abstractNumId w:val="45"/>
  </w:num>
  <w:num w:numId="7">
    <w:abstractNumId w:val="26"/>
  </w:num>
  <w:num w:numId="8">
    <w:abstractNumId w:val="6"/>
  </w:num>
  <w:num w:numId="9">
    <w:abstractNumId w:val="10"/>
  </w:num>
  <w:num w:numId="10">
    <w:abstractNumId w:val="28"/>
  </w:num>
  <w:num w:numId="11">
    <w:abstractNumId w:val="44"/>
  </w:num>
  <w:num w:numId="12">
    <w:abstractNumId w:val="5"/>
  </w:num>
  <w:num w:numId="13">
    <w:abstractNumId w:val="37"/>
  </w:num>
  <w:num w:numId="14">
    <w:abstractNumId w:val="29"/>
  </w:num>
  <w:num w:numId="15">
    <w:abstractNumId w:val="42"/>
  </w:num>
  <w:num w:numId="16">
    <w:abstractNumId w:val="1"/>
  </w:num>
  <w:num w:numId="17">
    <w:abstractNumId w:val="2"/>
  </w:num>
  <w:num w:numId="18">
    <w:abstractNumId w:val="27"/>
  </w:num>
  <w:num w:numId="19">
    <w:abstractNumId w:val="4"/>
  </w:num>
  <w:num w:numId="20">
    <w:abstractNumId w:val="43"/>
  </w:num>
  <w:num w:numId="21">
    <w:abstractNumId w:val="16"/>
  </w:num>
  <w:num w:numId="22">
    <w:abstractNumId w:val="41"/>
  </w:num>
  <w:num w:numId="23">
    <w:abstractNumId w:val="34"/>
  </w:num>
  <w:num w:numId="24">
    <w:abstractNumId w:val="40"/>
  </w:num>
  <w:num w:numId="25">
    <w:abstractNumId w:val="21"/>
  </w:num>
  <w:num w:numId="26">
    <w:abstractNumId w:val="8"/>
  </w:num>
  <w:num w:numId="27">
    <w:abstractNumId w:val="35"/>
  </w:num>
  <w:num w:numId="28">
    <w:abstractNumId w:val="23"/>
  </w:num>
  <w:num w:numId="29">
    <w:abstractNumId w:val="18"/>
  </w:num>
  <w:num w:numId="30">
    <w:abstractNumId w:val="13"/>
  </w:num>
  <w:num w:numId="31">
    <w:abstractNumId w:val="14"/>
  </w:num>
  <w:num w:numId="32">
    <w:abstractNumId w:val="25"/>
  </w:num>
  <w:num w:numId="33">
    <w:abstractNumId w:val="11"/>
  </w:num>
  <w:num w:numId="34">
    <w:abstractNumId w:val="32"/>
  </w:num>
  <w:num w:numId="35">
    <w:abstractNumId w:val="30"/>
  </w:num>
  <w:num w:numId="36">
    <w:abstractNumId w:val="24"/>
  </w:num>
  <w:num w:numId="37">
    <w:abstractNumId w:val="20"/>
  </w:num>
  <w:num w:numId="38">
    <w:abstractNumId w:val="33"/>
  </w:num>
  <w:num w:numId="39">
    <w:abstractNumId w:val="12"/>
  </w:num>
  <w:num w:numId="40">
    <w:abstractNumId w:val="7"/>
  </w:num>
  <w:num w:numId="41">
    <w:abstractNumId w:val="39"/>
  </w:num>
  <w:num w:numId="42">
    <w:abstractNumId w:val="15"/>
  </w:num>
  <w:num w:numId="43">
    <w:abstractNumId w:val="17"/>
  </w:num>
  <w:num w:numId="44">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249C"/>
    <w:rsid w:val="00690E38"/>
    <w:rsid w:val="007A249C"/>
    <w:rsid w:val="009E68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uiPriority w:val="9"/>
    <w:qFormat/>
    <w:rsid w:val="002E6149"/>
    <w:pPr>
      <w:keepNext/>
      <w:numPr>
        <w:numId w:val="1"/>
      </w:numPr>
      <w:tabs>
        <w:tab w:val="left" w:pos="1134"/>
      </w:tabs>
      <w:suppressAutoHyphens/>
      <w:spacing w:after="200" w:line="276" w:lineRule="auto"/>
      <w:outlineLvl w:val="0"/>
    </w:pPr>
    <w:rPr>
      <w:rFonts w:cs="Arial"/>
      <w:b/>
      <w:iCs/>
      <w:sz w:val="22"/>
      <w:lang w:eastAsia="ar-SA"/>
    </w:rPr>
  </w:style>
  <w:style w:type="paragraph" w:styleId="20">
    <w:name w:val="heading 2"/>
    <w:basedOn w:val="a"/>
    <w:next w:val="a"/>
    <w:link w:val="2Char"/>
    <w:unhideWhenUsed/>
    <w:qFormat/>
    <w:rsid w:val="007A019D"/>
    <w:pPr>
      <w:keepNext/>
      <w:keepLines/>
      <w:spacing w:before="200" w:after="0"/>
      <w:outlineLvl w:val="1"/>
    </w:pPr>
    <w:rPr>
      <w:b/>
      <w:bCs/>
      <w:color w:val="5B9BD5"/>
      <w:sz w:val="26"/>
      <w:szCs w:val="26"/>
    </w:rPr>
  </w:style>
  <w:style w:type="paragraph" w:styleId="3">
    <w:name w:val="heading 3"/>
    <w:basedOn w:val="a"/>
    <w:next w:val="a"/>
    <w:link w:val="3Char"/>
    <w:unhideWhenUsed/>
    <w:qFormat/>
    <w:rsid w:val="00F67AD2"/>
    <w:pPr>
      <w:keepNext/>
      <w:keepLines/>
      <w:spacing w:before="200" w:after="0"/>
      <w:outlineLvl w:val="2"/>
    </w:pPr>
    <w:rPr>
      <w:b/>
      <w:bCs/>
      <w:color w:val="5B9BD5"/>
    </w:rPr>
  </w:style>
  <w:style w:type="paragraph" w:styleId="4">
    <w:name w:val="heading 4"/>
    <w:basedOn w:val="a"/>
    <w:next w:val="a"/>
    <w:link w:val="4Char"/>
    <w:qFormat/>
    <w:rsid w:val="007A019D"/>
    <w:pPr>
      <w:keepNext/>
      <w:suppressAutoHyphens/>
      <w:spacing w:before="240" w:after="60" w:line="240" w:lineRule="auto"/>
      <w:outlineLvl w:val="3"/>
    </w:pPr>
    <w:rPr>
      <w:rFonts w:ascii="Arial" w:eastAsia="Times New Roman" w:hAnsi="Arial"/>
      <w:b/>
      <w:bCs/>
      <w:szCs w:val="28"/>
      <w:lang w:val="en-GB" w:eastAsia="zh-CN"/>
    </w:rPr>
  </w:style>
  <w:style w:type="paragraph" w:styleId="5">
    <w:name w:val="heading 5"/>
    <w:basedOn w:val="a"/>
    <w:next w:val="a"/>
    <w:link w:val="5Char"/>
    <w:qFormat/>
    <w:rsid w:val="007A019D"/>
    <w:pPr>
      <w:tabs>
        <w:tab w:val="num" w:pos="3050"/>
      </w:tabs>
      <w:suppressAutoHyphens/>
      <w:spacing w:before="200" w:after="200" w:line="280" w:lineRule="exact"/>
      <w:ind w:left="3050" w:hanging="850"/>
      <w:outlineLvl w:val="4"/>
    </w:pPr>
    <w:rPr>
      <w:rFonts w:ascii="Lucida Sans" w:eastAsia="Times New Roman" w:hAnsi="Lucida Sans" w:cs="Lucida Sans"/>
      <w:b/>
      <w:szCs w:val="20"/>
      <w:lang w:val="en-US"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unhideWhenUsed/>
    <w:rsid w:val="00330672"/>
    <w:rPr>
      <w:b/>
      <w:bCs/>
    </w:rPr>
  </w:style>
  <w:style w:type="character" w:customStyle="1" w:styleId="Char4">
    <w:name w:val="Θέμα σχολίου Char"/>
    <w:basedOn w:val="Char3"/>
    <w:link w:val="ab"/>
    <w:uiPriority w:val="99"/>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uiPriority w:val="9"/>
    <w:rsid w:val="002E6149"/>
    <w:rPr>
      <w:rFonts w:cs="Arial"/>
      <w:b/>
      <w:iCs/>
      <w:color w:val="323E4F"/>
      <w:spacing w:val="5"/>
      <w:kern w:val="28"/>
      <w:sz w:val="22"/>
      <w:szCs w:val="52"/>
      <w:lang w:eastAsia="ar-SA"/>
    </w:rPr>
  </w:style>
  <w:style w:type="paragraph" w:styleId="ac">
    <w:name w:val="footnote text"/>
    <w:basedOn w:val="a"/>
    <w:link w:val="Char5"/>
    <w:uiPriority w:val="99"/>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uiPriority w:val="99"/>
    <w:rsid w:val="00960C4D"/>
    <w:rPr>
      <w:rFonts w:cs="Calibri"/>
      <w:lang w:eastAsia="ar-SA"/>
    </w:rPr>
  </w:style>
  <w:style w:type="character" w:styleId="ad">
    <w:name w:val="footnote reference"/>
    <w:uiPriority w:val="99"/>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pBdr>
      <w:spacing w:after="300" w:line="240" w:lineRule="auto"/>
      <w:contextualSpacing/>
    </w:pPr>
    <w:rPr>
      <w:color w:val="323E4F"/>
      <w:spacing w:val="5"/>
      <w:kern w:val="28"/>
      <w:sz w:val="52"/>
      <w:szCs w:val="52"/>
    </w:rPr>
  </w:style>
  <w:style w:type="character" w:customStyle="1" w:styleId="Char7">
    <w:name w:val="Τίτλος Char"/>
    <w:basedOn w:val="a1"/>
    <w:link w:val="a0"/>
    <w:uiPriority w:val="10"/>
    <w:rsid w:val="00606B69"/>
    <w:rPr>
      <w:color w:val="323E4F"/>
      <w:spacing w:val="5"/>
      <w:kern w:val="28"/>
      <w:sz w:val="52"/>
      <w:szCs w:val="52"/>
      <w:lang w:eastAsia="en-US"/>
    </w:rPr>
  </w:style>
  <w:style w:type="character" w:styleId="af2">
    <w:name w:val="Strong"/>
    <w:basedOn w:val="a1"/>
    <w:qFormat/>
    <w:rsid w:val="00606B69"/>
    <w:rPr>
      <w:b/>
      <w:bCs/>
    </w:rPr>
  </w:style>
  <w:style w:type="numbering" w:customStyle="1" w:styleId="10">
    <w:name w:val="Στυλ1"/>
    <w:uiPriority w:val="99"/>
    <w:rsid w:val="00960F92"/>
    <w:pPr>
      <w:numPr>
        <w:numId w:val="2"/>
      </w:numPr>
    </w:pPr>
  </w:style>
  <w:style w:type="numbering" w:customStyle="1" w:styleId="2">
    <w:name w:val="Στυλ2"/>
    <w:uiPriority w:val="99"/>
    <w:rsid w:val="00960F92"/>
    <w:pPr>
      <w:numPr>
        <w:numId w:val="3"/>
      </w:numPr>
    </w:pPr>
  </w:style>
  <w:style w:type="paragraph" w:styleId="af3">
    <w:name w:val="TOC Heading"/>
    <w:basedOn w:val="1"/>
    <w:next w:val="a"/>
    <w:uiPriority w:val="39"/>
    <w:semiHidden/>
    <w:unhideWhenUsed/>
    <w:qFormat/>
    <w:rsid w:val="00141516"/>
    <w:pPr>
      <w:keepLines/>
      <w:numPr>
        <w:numId w:val="0"/>
      </w:numPr>
      <w:pBdr>
        <w:bottom w:val="nil"/>
      </w:pBdr>
      <w:tabs>
        <w:tab w:val="clear" w:pos="1134"/>
      </w:tabs>
      <w:suppressAutoHyphens w:val="0"/>
      <w:spacing w:before="480" w:after="0"/>
      <w:contextualSpacing w:val="0"/>
      <w:outlineLvl w:val="9"/>
    </w:pPr>
    <w:rPr>
      <w:bCs/>
      <w:iCs w:val="0"/>
      <w:color w:val="2E74B5"/>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noProof/>
      <w:spacing w:val="-3"/>
      <w:sz w:val="18"/>
      <w:szCs w:val="19"/>
    </w:rPr>
  </w:style>
  <w:style w:type="character" w:customStyle="1" w:styleId="3Char">
    <w:name w:val="Επικεφαλίδα 3 Char"/>
    <w:basedOn w:val="a1"/>
    <w:link w:val="3"/>
    <w:uiPriority w:val="9"/>
    <w:semiHidden/>
    <w:rsid w:val="00F67AD2"/>
    <w:rPr>
      <w:b/>
      <w:bCs/>
      <w:color w:val="5B9BD5"/>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1">
    <w:name w:val="Body Text Indent 2"/>
    <w:basedOn w:val="a"/>
    <w:link w:val="2Char0"/>
    <w:uiPriority w:val="99"/>
    <w:unhideWhenUsed/>
    <w:rsid w:val="00914169"/>
    <w:pPr>
      <w:spacing w:after="120" w:line="480" w:lineRule="auto"/>
      <w:ind w:left="283"/>
      <w:jc w:val="left"/>
    </w:pPr>
  </w:style>
  <w:style w:type="character" w:customStyle="1" w:styleId="2Char0">
    <w:name w:val="Σώμα κείμενου με εσοχή 2 Char"/>
    <w:basedOn w:val="a1"/>
    <w:link w:val="21"/>
    <w:uiPriority w:val="99"/>
    <w:rsid w:val="00914169"/>
    <w:rPr>
      <w:sz w:val="22"/>
      <w:szCs w:val="22"/>
      <w:lang w:eastAsia="en-US"/>
    </w:rPr>
  </w:style>
  <w:style w:type="paragraph" w:customStyle="1" w:styleId="normalwithoutspacing">
    <w:name w:val="normal_without_spacing"/>
    <w:basedOn w:val="a"/>
    <w:rsid w:val="002A0125"/>
    <w:pPr>
      <w:suppressAutoHyphens/>
      <w:spacing w:after="60" w:line="240" w:lineRule="auto"/>
    </w:pPr>
    <w:rPr>
      <w:rFonts w:eastAsia="Times New Roman" w:cs="Calibri"/>
      <w:szCs w:val="24"/>
      <w:lang w:eastAsia="zh-CN"/>
    </w:rPr>
  </w:style>
  <w:style w:type="character" w:customStyle="1" w:styleId="2Char">
    <w:name w:val="Επικεφαλίδα 2 Char"/>
    <w:basedOn w:val="a1"/>
    <w:link w:val="20"/>
    <w:uiPriority w:val="9"/>
    <w:semiHidden/>
    <w:rsid w:val="007A019D"/>
    <w:rPr>
      <w:b/>
      <w:bCs/>
      <w:color w:val="5B9BD5"/>
      <w:sz w:val="26"/>
      <w:szCs w:val="26"/>
      <w:lang w:eastAsia="en-US"/>
    </w:rPr>
  </w:style>
  <w:style w:type="paragraph" w:styleId="af6">
    <w:name w:val="Body Text"/>
    <w:basedOn w:val="a"/>
    <w:link w:val="Char8"/>
    <w:unhideWhenUsed/>
    <w:rsid w:val="007A019D"/>
    <w:pPr>
      <w:spacing w:after="120"/>
    </w:pPr>
  </w:style>
  <w:style w:type="character" w:customStyle="1" w:styleId="Char8">
    <w:name w:val="Σώμα κειμένου Char"/>
    <w:basedOn w:val="a1"/>
    <w:link w:val="af6"/>
    <w:uiPriority w:val="99"/>
    <w:semiHidden/>
    <w:rsid w:val="007A019D"/>
    <w:rPr>
      <w:sz w:val="22"/>
      <w:szCs w:val="22"/>
      <w:lang w:eastAsia="en-US"/>
    </w:rPr>
  </w:style>
  <w:style w:type="paragraph" w:styleId="22">
    <w:name w:val="toc 2"/>
    <w:basedOn w:val="a"/>
    <w:next w:val="a"/>
    <w:autoRedefine/>
    <w:uiPriority w:val="39"/>
    <w:unhideWhenUsed/>
    <w:rsid w:val="007A019D"/>
    <w:pPr>
      <w:spacing w:after="100"/>
      <w:ind w:left="220"/>
    </w:pPr>
  </w:style>
  <w:style w:type="paragraph" w:styleId="40">
    <w:name w:val="toc 4"/>
    <w:basedOn w:val="a"/>
    <w:next w:val="a"/>
    <w:autoRedefine/>
    <w:uiPriority w:val="39"/>
    <w:unhideWhenUsed/>
    <w:rsid w:val="007A019D"/>
    <w:pPr>
      <w:spacing w:after="100"/>
      <w:ind w:left="660"/>
    </w:pPr>
  </w:style>
  <w:style w:type="character" w:customStyle="1" w:styleId="4Char">
    <w:name w:val="Επικεφαλίδα 4 Char"/>
    <w:basedOn w:val="a1"/>
    <w:link w:val="4"/>
    <w:rsid w:val="007A019D"/>
    <w:rPr>
      <w:rFonts w:ascii="Arial" w:eastAsia="Times New Roman" w:hAnsi="Arial"/>
      <w:b/>
      <w:bCs/>
      <w:sz w:val="22"/>
      <w:szCs w:val="28"/>
      <w:lang w:val="en-GB" w:eastAsia="zh-CN"/>
    </w:rPr>
  </w:style>
  <w:style w:type="character" w:customStyle="1" w:styleId="5Char">
    <w:name w:val="Επικεφαλίδα 5 Char"/>
    <w:basedOn w:val="a1"/>
    <w:link w:val="5"/>
    <w:rsid w:val="007A019D"/>
    <w:rPr>
      <w:rFonts w:ascii="Lucida Sans" w:eastAsia="Times New Roman" w:hAnsi="Lucida Sans" w:cs="Lucida Sans"/>
      <w:b/>
      <w:sz w:val="22"/>
      <w:lang w:val="en-US" w:eastAsia="zh-CN"/>
    </w:rPr>
  </w:style>
  <w:style w:type="character" w:customStyle="1" w:styleId="WW8Num1z0">
    <w:name w:val="WW8Num1z0"/>
    <w:rsid w:val="007A019D"/>
  </w:style>
  <w:style w:type="character" w:customStyle="1" w:styleId="WW8Num1z1">
    <w:name w:val="WW8Num1z1"/>
    <w:rsid w:val="007A019D"/>
  </w:style>
  <w:style w:type="character" w:customStyle="1" w:styleId="WW8Num1z2">
    <w:name w:val="WW8Num1z2"/>
    <w:rsid w:val="007A019D"/>
  </w:style>
  <w:style w:type="character" w:customStyle="1" w:styleId="WW8Num1z3">
    <w:name w:val="WW8Num1z3"/>
    <w:rsid w:val="007A019D"/>
  </w:style>
  <w:style w:type="character" w:customStyle="1" w:styleId="WW8Num1z4">
    <w:name w:val="WW8Num1z4"/>
    <w:rsid w:val="007A019D"/>
    <w:rPr>
      <w:rFonts w:ascii="Arial" w:hAnsi="Arial" w:cs="Times New Roman"/>
      <w:b w:val="0"/>
      <w:i w:val="0"/>
      <w:sz w:val="20"/>
      <w:szCs w:val="20"/>
    </w:rPr>
  </w:style>
  <w:style w:type="character" w:customStyle="1" w:styleId="WW8Num1z5">
    <w:name w:val="WW8Num1z5"/>
    <w:rsid w:val="007A019D"/>
  </w:style>
  <w:style w:type="character" w:customStyle="1" w:styleId="WW8Num1z6">
    <w:name w:val="WW8Num1z6"/>
    <w:rsid w:val="007A019D"/>
  </w:style>
  <w:style w:type="character" w:customStyle="1" w:styleId="WW8Num1z7">
    <w:name w:val="WW8Num1z7"/>
    <w:rsid w:val="007A019D"/>
  </w:style>
  <w:style w:type="character" w:customStyle="1" w:styleId="WW8Num1z8">
    <w:name w:val="WW8Num1z8"/>
    <w:rsid w:val="007A019D"/>
  </w:style>
  <w:style w:type="character" w:customStyle="1" w:styleId="WW8Num3z0">
    <w:name w:val="WW8Num3z0"/>
    <w:rsid w:val="007A019D"/>
    <w:rPr>
      <w:lang w:val="el-GR"/>
    </w:rPr>
  </w:style>
  <w:style w:type="character" w:customStyle="1" w:styleId="WW8Num4z0">
    <w:name w:val="WW8Num4z0"/>
    <w:rsid w:val="007A019D"/>
    <w:rPr>
      <w:rFonts w:ascii="Webdings" w:hAnsi="Webdings" w:cs="Webdings"/>
      <w:color w:val="333399"/>
      <w:sz w:val="16"/>
    </w:rPr>
  </w:style>
  <w:style w:type="character" w:customStyle="1" w:styleId="WW8Num5z0">
    <w:name w:val="WW8Num5z0"/>
    <w:rsid w:val="007A019D"/>
    <w:rPr>
      <w:lang w:val="el-GR"/>
    </w:rPr>
  </w:style>
  <w:style w:type="character" w:customStyle="1" w:styleId="WW8Num6z0">
    <w:name w:val="WW8Num6z0"/>
    <w:rsid w:val="007A019D"/>
    <w:rPr>
      <w:b/>
      <w:bCs/>
      <w:szCs w:val="22"/>
      <w:lang w:val="el-GR"/>
    </w:rPr>
  </w:style>
  <w:style w:type="character" w:customStyle="1" w:styleId="WW8Num6z1">
    <w:name w:val="WW8Num6z1"/>
    <w:rsid w:val="007A019D"/>
  </w:style>
  <w:style w:type="character" w:customStyle="1" w:styleId="WW8Num6z2">
    <w:name w:val="WW8Num6z2"/>
    <w:rsid w:val="007A019D"/>
  </w:style>
  <w:style w:type="character" w:customStyle="1" w:styleId="WW8Num6z3">
    <w:name w:val="WW8Num6z3"/>
    <w:rsid w:val="007A019D"/>
  </w:style>
  <w:style w:type="character" w:customStyle="1" w:styleId="WW8Num6z4">
    <w:name w:val="WW8Num6z4"/>
    <w:rsid w:val="007A019D"/>
  </w:style>
  <w:style w:type="character" w:customStyle="1" w:styleId="WW8Num6z5">
    <w:name w:val="WW8Num6z5"/>
    <w:rsid w:val="007A019D"/>
  </w:style>
  <w:style w:type="character" w:customStyle="1" w:styleId="WW8Num6z6">
    <w:name w:val="WW8Num6z6"/>
    <w:rsid w:val="007A019D"/>
  </w:style>
  <w:style w:type="character" w:customStyle="1" w:styleId="WW8Num6z7">
    <w:name w:val="WW8Num6z7"/>
    <w:rsid w:val="007A019D"/>
  </w:style>
  <w:style w:type="character" w:customStyle="1" w:styleId="WW8Num6z8">
    <w:name w:val="WW8Num6z8"/>
    <w:rsid w:val="007A019D"/>
  </w:style>
  <w:style w:type="character" w:customStyle="1" w:styleId="WW8Num7z0">
    <w:name w:val="WW8Num7z0"/>
    <w:rsid w:val="007A019D"/>
    <w:rPr>
      <w:b/>
      <w:bCs/>
      <w:szCs w:val="22"/>
      <w:lang w:val="el-GR"/>
    </w:rPr>
  </w:style>
  <w:style w:type="character" w:customStyle="1" w:styleId="WW8Num7z1">
    <w:name w:val="WW8Num7z1"/>
    <w:rsid w:val="007A019D"/>
    <w:rPr>
      <w:rFonts w:eastAsia="Calibri"/>
      <w:lang w:val="el-GR"/>
    </w:rPr>
  </w:style>
  <w:style w:type="character" w:customStyle="1" w:styleId="WW8Num7z2">
    <w:name w:val="WW8Num7z2"/>
    <w:rsid w:val="007A019D"/>
  </w:style>
  <w:style w:type="character" w:customStyle="1" w:styleId="WW8Num7z3">
    <w:name w:val="WW8Num7z3"/>
    <w:rsid w:val="007A019D"/>
  </w:style>
  <w:style w:type="character" w:customStyle="1" w:styleId="WW8Num7z4">
    <w:name w:val="WW8Num7z4"/>
    <w:rsid w:val="007A019D"/>
  </w:style>
  <w:style w:type="character" w:customStyle="1" w:styleId="WW8Num7z5">
    <w:name w:val="WW8Num7z5"/>
    <w:rsid w:val="007A019D"/>
  </w:style>
  <w:style w:type="character" w:customStyle="1" w:styleId="WW8Num7z6">
    <w:name w:val="WW8Num7z6"/>
    <w:rsid w:val="007A019D"/>
  </w:style>
  <w:style w:type="character" w:customStyle="1" w:styleId="WW8Num7z7">
    <w:name w:val="WW8Num7z7"/>
    <w:rsid w:val="007A019D"/>
  </w:style>
  <w:style w:type="character" w:customStyle="1" w:styleId="WW8Num7z8">
    <w:name w:val="WW8Num7z8"/>
    <w:rsid w:val="007A019D"/>
  </w:style>
  <w:style w:type="character" w:customStyle="1" w:styleId="WW8Num8z0">
    <w:name w:val="WW8Num8z0"/>
    <w:rsid w:val="007A019D"/>
    <w:rPr>
      <w:rFonts w:ascii="Symbol" w:hAnsi="Symbol" w:cs="OpenSymbol"/>
      <w:color w:val="5B9BD5"/>
    </w:rPr>
  </w:style>
  <w:style w:type="character" w:customStyle="1" w:styleId="WW8Num9z0">
    <w:name w:val="WW8Num9z0"/>
    <w:rsid w:val="007A019D"/>
    <w:rPr>
      <w:rFonts w:ascii="Angsana New" w:hAnsi="Angsana New" w:cs="Angsana New"/>
      <w:color w:val="000000"/>
      <w:kern w:val="1"/>
      <w:szCs w:val="22"/>
      <w:shd w:val="clear" w:color="auto" w:fill="FFFFFF"/>
      <w:lang w:val="el-GR"/>
    </w:rPr>
  </w:style>
  <w:style w:type="character" w:customStyle="1" w:styleId="WW8Num10z0">
    <w:name w:val="WW8Num10z0"/>
    <w:rsid w:val="007A019D"/>
    <w:rPr>
      <w:rFonts w:ascii="Symbol" w:hAnsi="Symbol" w:cs="Symbol"/>
      <w:kern w:val="1"/>
      <w:shd w:val="clear" w:color="auto" w:fill="C0C0C0"/>
      <w:lang w:val="el-GR"/>
    </w:rPr>
  </w:style>
  <w:style w:type="character" w:customStyle="1" w:styleId="WW8Num10z1">
    <w:name w:val="WW8Num10z1"/>
    <w:rsid w:val="007A019D"/>
  </w:style>
  <w:style w:type="character" w:customStyle="1" w:styleId="WW8Num10z2">
    <w:name w:val="WW8Num10z2"/>
    <w:rsid w:val="007A019D"/>
  </w:style>
  <w:style w:type="character" w:customStyle="1" w:styleId="WW8Num10z3">
    <w:name w:val="WW8Num10z3"/>
    <w:rsid w:val="007A019D"/>
  </w:style>
  <w:style w:type="character" w:customStyle="1" w:styleId="WW8Num10z4">
    <w:name w:val="WW8Num10z4"/>
    <w:rsid w:val="007A019D"/>
  </w:style>
  <w:style w:type="character" w:customStyle="1" w:styleId="WW8Num10z5">
    <w:name w:val="WW8Num10z5"/>
    <w:rsid w:val="007A019D"/>
  </w:style>
  <w:style w:type="character" w:customStyle="1" w:styleId="WW8Num10z6">
    <w:name w:val="WW8Num10z6"/>
    <w:rsid w:val="007A019D"/>
  </w:style>
  <w:style w:type="character" w:customStyle="1" w:styleId="WW8Num10z7">
    <w:name w:val="WW8Num10z7"/>
    <w:rsid w:val="007A019D"/>
  </w:style>
  <w:style w:type="character" w:customStyle="1" w:styleId="WW8Num10z8">
    <w:name w:val="WW8Num10z8"/>
    <w:rsid w:val="007A019D"/>
  </w:style>
  <w:style w:type="character" w:customStyle="1" w:styleId="WW8Num8z1">
    <w:name w:val="WW8Num8z1"/>
    <w:rsid w:val="007A019D"/>
    <w:rPr>
      <w:rFonts w:eastAsia="Calibri"/>
      <w:lang w:val="el-GR"/>
    </w:rPr>
  </w:style>
  <w:style w:type="character" w:customStyle="1" w:styleId="WW8Num8z2">
    <w:name w:val="WW8Num8z2"/>
    <w:rsid w:val="007A019D"/>
  </w:style>
  <w:style w:type="character" w:customStyle="1" w:styleId="WW8Num8z3">
    <w:name w:val="WW8Num8z3"/>
    <w:rsid w:val="007A019D"/>
  </w:style>
  <w:style w:type="character" w:customStyle="1" w:styleId="WW8Num8z4">
    <w:name w:val="WW8Num8z4"/>
    <w:rsid w:val="007A019D"/>
  </w:style>
  <w:style w:type="character" w:customStyle="1" w:styleId="WW8Num8z5">
    <w:name w:val="WW8Num8z5"/>
    <w:rsid w:val="007A019D"/>
  </w:style>
  <w:style w:type="character" w:customStyle="1" w:styleId="WW8Num8z6">
    <w:name w:val="WW8Num8z6"/>
    <w:rsid w:val="007A019D"/>
  </w:style>
  <w:style w:type="character" w:customStyle="1" w:styleId="WW8Num8z7">
    <w:name w:val="WW8Num8z7"/>
    <w:rsid w:val="007A019D"/>
  </w:style>
  <w:style w:type="character" w:customStyle="1" w:styleId="WW8Num8z8">
    <w:name w:val="WW8Num8z8"/>
    <w:rsid w:val="007A019D"/>
  </w:style>
  <w:style w:type="character" w:customStyle="1" w:styleId="WW8Num11z0">
    <w:name w:val="WW8Num11z0"/>
    <w:rsid w:val="007A019D"/>
    <w:rPr>
      <w:rFonts w:ascii="Symbol" w:hAnsi="Symbol" w:cs="Symbol"/>
      <w:kern w:val="1"/>
      <w:shd w:val="clear" w:color="auto" w:fill="C0C0C0"/>
      <w:lang w:val="el-GR"/>
    </w:rPr>
  </w:style>
  <w:style w:type="character" w:customStyle="1" w:styleId="WW8Num11z1">
    <w:name w:val="WW8Num11z1"/>
    <w:rsid w:val="007A019D"/>
  </w:style>
  <w:style w:type="character" w:customStyle="1" w:styleId="WW8Num11z2">
    <w:name w:val="WW8Num11z2"/>
    <w:rsid w:val="007A019D"/>
  </w:style>
  <w:style w:type="character" w:customStyle="1" w:styleId="WW8Num11z3">
    <w:name w:val="WW8Num11z3"/>
    <w:rsid w:val="007A019D"/>
  </w:style>
  <w:style w:type="character" w:customStyle="1" w:styleId="WW8Num11z4">
    <w:name w:val="WW8Num11z4"/>
    <w:rsid w:val="007A019D"/>
  </w:style>
  <w:style w:type="character" w:customStyle="1" w:styleId="WW8Num11z5">
    <w:name w:val="WW8Num11z5"/>
    <w:rsid w:val="007A019D"/>
  </w:style>
  <w:style w:type="character" w:customStyle="1" w:styleId="WW8Num11z6">
    <w:name w:val="WW8Num11z6"/>
    <w:rsid w:val="007A019D"/>
  </w:style>
  <w:style w:type="character" w:customStyle="1" w:styleId="WW8Num11z7">
    <w:name w:val="WW8Num11z7"/>
    <w:rsid w:val="007A019D"/>
  </w:style>
  <w:style w:type="character" w:customStyle="1" w:styleId="WW8Num11z8">
    <w:name w:val="WW8Num11z8"/>
    <w:rsid w:val="007A019D"/>
  </w:style>
  <w:style w:type="character" w:customStyle="1" w:styleId="41">
    <w:name w:val="Προεπιλεγμένη γραμματοσειρά4"/>
    <w:rsid w:val="007A019D"/>
  </w:style>
  <w:style w:type="character" w:customStyle="1" w:styleId="WW8Num2z1">
    <w:name w:val="WW8Num2z1"/>
    <w:rsid w:val="007A019D"/>
  </w:style>
  <w:style w:type="character" w:customStyle="1" w:styleId="WW8Num2z2">
    <w:name w:val="WW8Num2z2"/>
    <w:rsid w:val="007A019D"/>
  </w:style>
  <w:style w:type="character" w:customStyle="1" w:styleId="WW8Num2z3">
    <w:name w:val="WW8Num2z3"/>
    <w:rsid w:val="007A019D"/>
  </w:style>
  <w:style w:type="character" w:customStyle="1" w:styleId="WW8Num2z4">
    <w:name w:val="WW8Num2z4"/>
    <w:rsid w:val="007A019D"/>
    <w:rPr>
      <w:rFonts w:ascii="Arial" w:hAnsi="Arial" w:cs="Times New Roman"/>
      <w:b w:val="0"/>
      <w:i w:val="0"/>
      <w:sz w:val="20"/>
      <w:szCs w:val="20"/>
    </w:rPr>
  </w:style>
  <w:style w:type="character" w:customStyle="1" w:styleId="WW8Num2z5">
    <w:name w:val="WW8Num2z5"/>
    <w:rsid w:val="007A019D"/>
  </w:style>
  <w:style w:type="character" w:customStyle="1" w:styleId="WW8Num2z6">
    <w:name w:val="WW8Num2z6"/>
    <w:rsid w:val="007A019D"/>
  </w:style>
  <w:style w:type="character" w:customStyle="1" w:styleId="WW8Num2z7">
    <w:name w:val="WW8Num2z7"/>
    <w:rsid w:val="007A019D"/>
  </w:style>
  <w:style w:type="character" w:customStyle="1" w:styleId="WW8Num2z8">
    <w:name w:val="WW8Num2z8"/>
    <w:rsid w:val="007A019D"/>
  </w:style>
  <w:style w:type="character" w:customStyle="1" w:styleId="WW8Num9z1">
    <w:name w:val="WW8Num9z1"/>
    <w:rsid w:val="007A019D"/>
    <w:rPr>
      <w:rFonts w:eastAsia="Calibri"/>
      <w:lang w:val="el-GR"/>
    </w:rPr>
  </w:style>
  <w:style w:type="character" w:customStyle="1" w:styleId="WW8Num9z2">
    <w:name w:val="WW8Num9z2"/>
    <w:rsid w:val="007A019D"/>
  </w:style>
  <w:style w:type="character" w:customStyle="1" w:styleId="WW8Num9z3">
    <w:name w:val="WW8Num9z3"/>
    <w:rsid w:val="007A019D"/>
  </w:style>
  <w:style w:type="character" w:customStyle="1" w:styleId="WW8Num9z4">
    <w:name w:val="WW8Num9z4"/>
    <w:rsid w:val="007A019D"/>
  </w:style>
  <w:style w:type="character" w:customStyle="1" w:styleId="WW8Num9z5">
    <w:name w:val="WW8Num9z5"/>
    <w:rsid w:val="007A019D"/>
  </w:style>
  <w:style w:type="character" w:customStyle="1" w:styleId="WW8Num9z6">
    <w:name w:val="WW8Num9z6"/>
    <w:rsid w:val="007A019D"/>
  </w:style>
  <w:style w:type="character" w:customStyle="1" w:styleId="WW8Num9z7">
    <w:name w:val="WW8Num9z7"/>
    <w:rsid w:val="007A019D"/>
  </w:style>
  <w:style w:type="character" w:customStyle="1" w:styleId="WW8Num9z8">
    <w:name w:val="WW8Num9z8"/>
    <w:rsid w:val="007A019D"/>
  </w:style>
  <w:style w:type="character" w:customStyle="1" w:styleId="WW-DefaultParagraphFont">
    <w:name w:val="WW-Default Paragraph Font"/>
    <w:rsid w:val="007A019D"/>
  </w:style>
  <w:style w:type="character" w:customStyle="1" w:styleId="WW8Num12z0">
    <w:name w:val="WW8Num12z0"/>
    <w:rsid w:val="007A019D"/>
    <w:rPr>
      <w:rFonts w:ascii="Symbol" w:hAnsi="Symbol" w:cs="Symbol"/>
    </w:rPr>
  </w:style>
  <w:style w:type="character" w:customStyle="1" w:styleId="WW8Num12z1">
    <w:name w:val="WW8Num12z1"/>
    <w:rsid w:val="007A019D"/>
    <w:rPr>
      <w:rFonts w:ascii="Courier New" w:hAnsi="Courier New" w:cs="Courier New"/>
    </w:rPr>
  </w:style>
  <w:style w:type="character" w:customStyle="1" w:styleId="WW8Num12z2">
    <w:name w:val="WW8Num12z2"/>
    <w:rsid w:val="007A019D"/>
    <w:rPr>
      <w:rFonts w:ascii="Wingdings" w:hAnsi="Wingdings" w:cs="Wingdings"/>
    </w:rPr>
  </w:style>
  <w:style w:type="character" w:customStyle="1" w:styleId="WW-DefaultParagraphFont1">
    <w:name w:val="WW-Default Paragraph Font1"/>
    <w:rsid w:val="007A019D"/>
  </w:style>
  <w:style w:type="character" w:customStyle="1" w:styleId="WW-DefaultParagraphFont11">
    <w:name w:val="WW-Default Paragraph Font11"/>
    <w:rsid w:val="007A019D"/>
  </w:style>
  <w:style w:type="character" w:customStyle="1" w:styleId="WW-DefaultParagraphFont111">
    <w:name w:val="WW-Default Paragraph Font111"/>
    <w:rsid w:val="007A019D"/>
  </w:style>
  <w:style w:type="character" w:customStyle="1" w:styleId="33">
    <w:name w:val="Προεπιλεγμένη γραμματοσειρά3"/>
    <w:rsid w:val="007A019D"/>
  </w:style>
  <w:style w:type="character" w:customStyle="1" w:styleId="WW-DefaultParagraphFont1111">
    <w:name w:val="WW-Default Paragraph Font1111"/>
    <w:rsid w:val="007A019D"/>
  </w:style>
  <w:style w:type="character" w:customStyle="1" w:styleId="DefaultParagraphFont2">
    <w:name w:val="Default Paragraph Font2"/>
    <w:rsid w:val="007A019D"/>
  </w:style>
  <w:style w:type="character" w:customStyle="1" w:styleId="WW8Num12z3">
    <w:name w:val="WW8Num12z3"/>
    <w:rsid w:val="007A019D"/>
  </w:style>
  <w:style w:type="character" w:customStyle="1" w:styleId="WW8Num12z4">
    <w:name w:val="WW8Num12z4"/>
    <w:rsid w:val="007A019D"/>
  </w:style>
  <w:style w:type="character" w:customStyle="1" w:styleId="WW8Num12z5">
    <w:name w:val="WW8Num12z5"/>
    <w:rsid w:val="007A019D"/>
  </w:style>
  <w:style w:type="character" w:customStyle="1" w:styleId="WW8Num12z6">
    <w:name w:val="WW8Num12z6"/>
    <w:rsid w:val="007A019D"/>
  </w:style>
  <w:style w:type="character" w:customStyle="1" w:styleId="WW8Num12z7">
    <w:name w:val="WW8Num12z7"/>
    <w:rsid w:val="007A019D"/>
  </w:style>
  <w:style w:type="character" w:customStyle="1" w:styleId="WW8Num12z8">
    <w:name w:val="WW8Num12z8"/>
    <w:rsid w:val="007A019D"/>
  </w:style>
  <w:style w:type="character" w:customStyle="1" w:styleId="WW8Num13z0">
    <w:name w:val="WW8Num13z0"/>
    <w:rsid w:val="007A019D"/>
    <w:rPr>
      <w:rFonts w:ascii="Symbol" w:hAnsi="Symbol" w:cs="OpenSymbol"/>
    </w:rPr>
  </w:style>
  <w:style w:type="character" w:customStyle="1" w:styleId="WW-DefaultParagraphFont11111">
    <w:name w:val="WW-Default Paragraph Font11111"/>
    <w:rsid w:val="007A019D"/>
  </w:style>
  <w:style w:type="character" w:customStyle="1" w:styleId="WW8Num13z1">
    <w:name w:val="WW8Num13z1"/>
    <w:rsid w:val="007A019D"/>
    <w:rPr>
      <w:rFonts w:eastAsia="Calibri"/>
      <w:lang w:val="el-GR"/>
    </w:rPr>
  </w:style>
  <w:style w:type="character" w:customStyle="1" w:styleId="WW8Num13z2">
    <w:name w:val="WW8Num13z2"/>
    <w:rsid w:val="007A019D"/>
  </w:style>
  <w:style w:type="character" w:customStyle="1" w:styleId="WW8Num13z3">
    <w:name w:val="WW8Num13z3"/>
    <w:rsid w:val="007A019D"/>
  </w:style>
  <w:style w:type="character" w:customStyle="1" w:styleId="WW8Num13z4">
    <w:name w:val="WW8Num13z4"/>
    <w:rsid w:val="007A019D"/>
  </w:style>
  <w:style w:type="character" w:customStyle="1" w:styleId="WW8Num13z5">
    <w:name w:val="WW8Num13z5"/>
    <w:rsid w:val="007A019D"/>
  </w:style>
  <w:style w:type="character" w:customStyle="1" w:styleId="WW8Num13z6">
    <w:name w:val="WW8Num13z6"/>
    <w:rsid w:val="007A019D"/>
  </w:style>
  <w:style w:type="character" w:customStyle="1" w:styleId="WW8Num13z7">
    <w:name w:val="WW8Num13z7"/>
    <w:rsid w:val="007A019D"/>
  </w:style>
  <w:style w:type="character" w:customStyle="1" w:styleId="WW8Num13z8">
    <w:name w:val="WW8Num13z8"/>
    <w:rsid w:val="007A019D"/>
  </w:style>
  <w:style w:type="character" w:customStyle="1" w:styleId="WW8Num14z0">
    <w:name w:val="WW8Num14z0"/>
    <w:rsid w:val="007A019D"/>
    <w:rPr>
      <w:rFonts w:ascii="Symbol" w:hAnsi="Symbol" w:cs="OpenSymbol"/>
    </w:rPr>
  </w:style>
  <w:style w:type="character" w:customStyle="1" w:styleId="WW8Num14z1">
    <w:name w:val="WW8Num14z1"/>
    <w:rsid w:val="007A019D"/>
  </w:style>
  <w:style w:type="character" w:customStyle="1" w:styleId="WW8Num14z2">
    <w:name w:val="WW8Num14z2"/>
    <w:rsid w:val="007A019D"/>
  </w:style>
  <w:style w:type="character" w:customStyle="1" w:styleId="WW8Num14z3">
    <w:name w:val="WW8Num14z3"/>
    <w:rsid w:val="007A019D"/>
  </w:style>
  <w:style w:type="character" w:customStyle="1" w:styleId="WW8Num14z4">
    <w:name w:val="WW8Num14z4"/>
    <w:rsid w:val="007A019D"/>
  </w:style>
  <w:style w:type="character" w:customStyle="1" w:styleId="WW8Num14z5">
    <w:name w:val="WW8Num14z5"/>
    <w:rsid w:val="007A019D"/>
  </w:style>
  <w:style w:type="character" w:customStyle="1" w:styleId="WW8Num14z6">
    <w:name w:val="WW8Num14z6"/>
    <w:rsid w:val="007A019D"/>
  </w:style>
  <w:style w:type="character" w:customStyle="1" w:styleId="WW8Num14z7">
    <w:name w:val="WW8Num14z7"/>
    <w:rsid w:val="007A019D"/>
  </w:style>
  <w:style w:type="character" w:customStyle="1" w:styleId="WW8Num14z8">
    <w:name w:val="WW8Num14z8"/>
    <w:rsid w:val="007A019D"/>
  </w:style>
  <w:style w:type="character" w:customStyle="1" w:styleId="WW8Num15z0">
    <w:name w:val="WW8Num15z0"/>
    <w:rsid w:val="007A019D"/>
  </w:style>
  <w:style w:type="character" w:customStyle="1" w:styleId="WW8Num15z1">
    <w:name w:val="WW8Num15z1"/>
    <w:rsid w:val="007A019D"/>
  </w:style>
  <w:style w:type="character" w:customStyle="1" w:styleId="WW8Num15z2">
    <w:name w:val="WW8Num15z2"/>
    <w:rsid w:val="007A019D"/>
  </w:style>
  <w:style w:type="character" w:customStyle="1" w:styleId="WW8Num15z3">
    <w:name w:val="WW8Num15z3"/>
    <w:rsid w:val="007A019D"/>
  </w:style>
  <w:style w:type="character" w:customStyle="1" w:styleId="WW8Num15z4">
    <w:name w:val="WW8Num15z4"/>
    <w:rsid w:val="007A019D"/>
  </w:style>
  <w:style w:type="character" w:customStyle="1" w:styleId="WW8Num15z5">
    <w:name w:val="WW8Num15z5"/>
    <w:rsid w:val="007A019D"/>
  </w:style>
  <w:style w:type="character" w:customStyle="1" w:styleId="WW8Num15z6">
    <w:name w:val="WW8Num15z6"/>
    <w:rsid w:val="007A019D"/>
  </w:style>
  <w:style w:type="character" w:customStyle="1" w:styleId="WW8Num15z7">
    <w:name w:val="WW8Num15z7"/>
    <w:rsid w:val="007A019D"/>
  </w:style>
  <w:style w:type="character" w:customStyle="1" w:styleId="WW8Num15z8">
    <w:name w:val="WW8Num15z8"/>
    <w:rsid w:val="007A019D"/>
  </w:style>
  <w:style w:type="character" w:customStyle="1" w:styleId="WW8Num16z0">
    <w:name w:val="WW8Num16z0"/>
    <w:rsid w:val="007A019D"/>
  </w:style>
  <w:style w:type="character" w:customStyle="1" w:styleId="WW8Num16z1">
    <w:name w:val="WW8Num16z1"/>
    <w:rsid w:val="007A019D"/>
  </w:style>
  <w:style w:type="character" w:customStyle="1" w:styleId="WW8Num16z2">
    <w:name w:val="WW8Num16z2"/>
    <w:rsid w:val="007A019D"/>
  </w:style>
  <w:style w:type="character" w:customStyle="1" w:styleId="WW8Num16z3">
    <w:name w:val="WW8Num16z3"/>
    <w:rsid w:val="007A019D"/>
  </w:style>
  <w:style w:type="character" w:customStyle="1" w:styleId="WW8Num16z4">
    <w:name w:val="WW8Num16z4"/>
    <w:rsid w:val="007A019D"/>
  </w:style>
  <w:style w:type="character" w:customStyle="1" w:styleId="WW8Num16z5">
    <w:name w:val="WW8Num16z5"/>
    <w:rsid w:val="007A019D"/>
  </w:style>
  <w:style w:type="character" w:customStyle="1" w:styleId="WW8Num16z6">
    <w:name w:val="WW8Num16z6"/>
    <w:rsid w:val="007A019D"/>
  </w:style>
  <w:style w:type="character" w:customStyle="1" w:styleId="WW8Num16z7">
    <w:name w:val="WW8Num16z7"/>
    <w:rsid w:val="007A019D"/>
  </w:style>
  <w:style w:type="character" w:customStyle="1" w:styleId="WW8Num16z8">
    <w:name w:val="WW8Num16z8"/>
    <w:rsid w:val="007A019D"/>
  </w:style>
  <w:style w:type="character" w:customStyle="1" w:styleId="WW-DefaultParagraphFont111111">
    <w:name w:val="WW-Default Paragraph Font111111"/>
    <w:rsid w:val="007A019D"/>
  </w:style>
  <w:style w:type="character" w:customStyle="1" w:styleId="WW-DefaultParagraphFont1111111">
    <w:name w:val="WW-Default Paragraph Font1111111"/>
    <w:rsid w:val="007A019D"/>
  </w:style>
  <w:style w:type="character" w:customStyle="1" w:styleId="WW-DefaultParagraphFont11111111">
    <w:name w:val="WW-Default Paragraph Font11111111"/>
    <w:rsid w:val="007A019D"/>
  </w:style>
  <w:style w:type="character" w:customStyle="1" w:styleId="WW-DefaultParagraphFont111111111">
    <w:name w:val="WW-Default Paragraph Font111111111"/>
    <w:rsid w:val="007A019D"/>
  </w:style>
  <w:style w:type="character" w:customStyle="1" w:styleId="WW-DefaultParagraphFont1111111111">
    <w:name w:val="WW-Default Paragraph Font1111111111"/>
    <w:rsid w:val="007A019D"/>
  </w:style>
  <w:style w:type="character" w:customStyle="1" w:styleId="WW8Num17z0">
    <w:name w:val="WW8Num17z0"/>
    <w:rsid w:val="007A019D"/>
  </w:style>
  <w:style w:type="character" w:customStyle="1" w:styleId="WW8Num17z1">
    <w:name w:val="WW8Num17z1"/>
    <w:rsid w:val="007A019D"/>
  </w:style>
  <w:style w:type="character" w:customStyle="1" w:styleId="WW8Num17z2">
    <w:name w:val="WW8Num17z2"/>
    <w:rsid w:val="007A019D"/>
  </w:style>
  <w:style w:type="character" w:customStyle="1" w:styleId="WW8Num17z3">
    <w:name w:val="WW8Num17z3"/>
    <w:rsid w:val="007A019D"/>
  </w:style>
  <w:style w:type="character" w:customStyle="1" w:styleId="WW8Num17z4">
    <w:name w:val="WW8Num17z4"/>
    <w:rsid w:val="007A019D"/>
  </w:style>
  <w:style w:type="character" w:customStyle="1" w:styleId="WW8Num17z5">
    <w:name w:val="WW8Num17z5"/>
    <w:rsid w:val="007A019D"/>
  </w:style>
  <w:style w:type="character" w:customStyle="1" w:styleId="WW8Num17z6">
    <w:name w:val="WW8Num17z6"/>
    <w:rsid w:val="007A019D"/>
  </w:style>
  <w:style w:type="character" w:customStyle="1" w:styleId="WW8Num17z7">
    <w:name w:val="WW8Num17z7"/>
    <w:rsid w:val="007A019D"/>
  </w:style>
  <w:style w:type="character" w:customStyle="1" w:styleId="WW8Num17z8">
    <w:name w:val="WW8Num17z8"/>
    <w:rsid w:val="007A019D"/>
  </w:style>
  <w:style w:type="character" w:customStyle="1" w:styleId="WW8Num18z0">
    <w:name w:val="WW8Num18z0"/>
    <w:rsid w:val="007A019D"/>
  </w:style>
  <w:style w:type="character" w:customStyle="1" w:styleId="WW8Num18z1">
    <w:name w:val="WW8Num18z1"/>
    <w:rsid w:val="007A019D"/>
  </w:style>
  <w:style w:type="character" w:customStyle="1" w:styleId="WW8Num18z2">
    <w:name w:val="WW8Num18z2"/>
    <w:rsid w:val="007A019D"/>
  </w:style>
  <w:style w:type="character" w:customStyle="1" w:styleId="WW8Num18z3">
    <w:name w:val="WW8Num18z3"/>
    <w:rsid w:val="007A019D"/>
  </w:style>
  <w:style w:type="character" w:customStyle="1" w:styleId="WW8Num18z4">
    <w:name w:val="WW8Num18z4"/>
    <w:rsid w:val="007A019D"/>
  </w:style>
  <w:style w:type="character" w:customStyle="1" w:styleId="WW8Num18z5">
    <w:name w:val="WW8Num18z5"/>
    <w:rsid w:val="007A019D"/>
  </w:style>
  <w:style w:type="character" w:customStyle="1" w:styleId="WW8Num18z6">
    <w:name w:val="WW8Num18z6"/>
    <w:rsid w:val="007A019D"/>
  </w:style>
  <w:style w:type="character" w:customStyle="1" w:styleId="WW8Num18z7">
    <w:name w:val="WW8Num18z7"/>
    <w:rsid w:val="007A019D"/>
  </w:style>
  <w:style w:type="character" w:customStyle="1" w:styleId="WW8Num18z8">
    <w:name w:val="WW8Num18z8"/>
    <w:rsid w:val="007A019D"/>
  </w:style>
  <w:style w:type="character" w:customStyle="1" w:styleId="WW8Num3z1">
    <w:name w:val="WW8Num3z1"/>
    <w:rsid w:val="007A019D"/>
  </w:style>
  <w:style w:type="character" w:customStyle="1" w:styleId="WW8Num3z2">
    <w:name w:val="WW8Num3z2"/>
    <w:rsid w:val="007A019D"/>
  </w:style>
  <w:style w:type="character" w:customStyle="1" w:styleId="WW8Num3z3">
    <w:name w:val="WW8Num3z3"/>
    <w:rsid w:val="007A019D"/>
  </w:style>
  <w:style w:type="character" w:customStyle="1" w:styleId="WW8Num3z4">
    <w:name w:val="WW8Num3z4"/>
    <w:rsid w:val="007A019D"/>
    <w:rPr>
      <w:rFonts w:ascii="Arial" w:hAnsi="Arial" w:cs="Times New Roman"/>
      <w:b w:val="0"/>
      <w:i w:val="0"/>
      <w:sz w:val="20"/>
      <w:szCs w:val="20"/>
    </w:rPr>
  </w:style>
  <w:style w:type="character" w:customStyle="1" w:styleId="WW8Num3z5">
    <w:name w:val="WW8Num3z5"/>
    <w:rsid w:val="007A019D"/>
  </w:style>
  <w:style w:type="character" w:customStyle="1" w:styleId="WW8Num3z6">
    <w:name w:val="WW8Num3z6"/>
    <w:rsid w:val="007A019D"/>
  </w:style>
  <w:style w:type="character" w:customStyle="1" w:styleId="WW8Num3z7">
    <w:name w:val="WW8Num3z7"/>
    <w:rsid w:val="007A019D"/>
  </w:style>
  <w:style w:type="character" w:customStyle="1" w:styleId="WW8Num3z8">
    <w:name w:val="WW8Num3z8"/>
    <w:rsid w:val="007A019D"/>
  </w:style>
  <w:style w:type="character" w:customStyle="1" w:styleId="WW-DefaultParagraphFont11111111111">
    <w:name w:val="WW-Default Paragraph Font11111111111"/>
    <w:rsid w:val="007A019D"/>
  </w:style>
  <w:style w:type="character" w:customStyle="1" w:styleId="WW-DefaultParagraphFont111111111111">
    <w:name w:val="WW-Default Paragraph Font111111111111"/>
    <w:rsid w:val="007A019D"/>
  </w:style>
  <w:style w:type="character" w:customStyle="1" w:styleId="WW-DefaultParagraphFont1111111111111">
    <w:name w:val="WW-Default Paragraph Font1111111111111"/>
    <w:rsid w:val="007A019D"/>
  </w:style>
  <w:style w:type="character" w:customStyle="1" w:styleId="WW-DefaultParagraphFont11111111111111">
    <w:name w:val="WW-Default Paragraph Font11111111111111"/>
    <w:rsid w:val="007A019D"/>
  </w:style>
  <w:style w:type="character" w:customStyle="1" w:styleId="23">
    <w:name w:val="Προεπιλεγμένη γραμματοσειρά2"/>
    <w:rsid w:val="007A019D"/>
  </w:style>
  <w:style w:type="character" w:customStyle="1" w:styleId="WW8Num19z0">
    <w:name w:val="WW8Num19z0"/>
    <w:rsid w:val="007A019D"/>
    <w:rPr>
      <w:rFonts w:ascii="Calibri" w:hAnsi="Calibri" w:cs="Calibri"/>
    </w:rPr>
  </w:style>
  <w:style w:type="character" w:customStyle="1" w:styleId="WW8Num19z1">
    <w:name w:val="WW8Num19z1"/>
    <w:rsid w:val="007A019D"/>
  </w:style>
  <w:style w:type="character" w:customStyle="1" w:styleId="WW8Num20z0">
    <w:name w:val="WW8Num20z0"/>
    <w:rsid w:val="007A019D"/>
    <w:rPr>
      <w:rFonts w:ascii="Calibri" w:eastAsia="Calibri" w:hAnsi="Calibri" w:cs="Times New Roman"/>
    </w:rPr>
  </w:style>
  <w:style w:type="character" w:customStyle="1" w:styleId="WW8Num20z1">
    <w:name w:val="WW8Num20z1"/>
    <w:rsid w:val="007A019D"/>
    <w:rPr>
      <w:rFonts w:ascii="Courier New" w:hAnsi="Courier New" w:cs="Courier New"/>
    </w:rPr>
  </w:style>
  <w:style w:type="character" w:customStyle="1" w:styleId="WW8Num20z2">
    <w:name w:val="WW8Num20z2"/>
    <w:rsid w:val="007A019D"/>
    <w:rPr>
      <w:rFonts w:ascii="Wingdings" w:hAnsi="Wingdings" w:cs="Wingdings"/>
    </w:rPr>
  </w:style>
  <w:style w:type="character" w:customStyle="1" w:styleId="WW8Num20z3">
    <w:name w:val="WW8Num20z3"/>
    <w:rsid w:val="007A019D"/>
    <w:rPr>
      <w:rFonts w:ascii="Symbol" w:hAnsi="Symbol" w:cs="Symbol"/>
    </w:rPr>
  </w:style>
  <w:style w:type="character" w:customStyle="1" w:styleId="WW-DefaultParagraphFont111111111111111">
    <w:name w:val="WW-Default Paragraph Font111111111111111"/>
    <w:rsid w:val="007A019D"/>
  </w:style>
  <w:style w:type="character" w:customStyle="1" w:styleId="WW8Num19z2">
    <w:name w:val="WW8Num19z2"/>
    <w:rsid w:val="007A019D"/>
  </w:style>
  <w:style w:type="character" w:customStyle="1" w:styleId="WW8Num19z3">
    <w:name w:val="WW8Num19z3"/>
    <w:rsid w:val="007A019D"/>
  </w:style>
  <w:style w:type="character" w:customStyle="1" w:styleId="WW8Num19z4">
    <w:name w:val="WW8Num19z4"/>
    <w:rsid w:val="007A019D"/>
  </w:style>
  <w:style w:type="character" w:customStyle="1" w:styleId="WW8Num19z5">
    <w:name w:val="WW8Num19z5"/>
    <w:rsid w:val="007A019D"/>
  </w:style>
  <w:style w:type="character" w:customStyle="1" w:styleId="WW8Num19z6">
    <w:name w:val="WW8Num19z6"/>
    <w:rsid w:val="007A019D"/>
  </w:style>
  <w:style w:type="character" w:customStyle="1" w:styleId="WW8Num19z7">
    <w:name w:val="WW8Num19z7"/>
    <w:rsid w:val="007A019D"/>
  </w:style>
  <w:style w:type="character" w:customStyle="1" w:styleId="WW8Num19z8">
    <w:name w:val="WW8Num19z8"/>
    <w:rsid w:val="007A019D"/>
  </w:style>
  <w:style w:type="character" w:customStyle="1" w:styleId="WW8Num20z4">
    <w:name w:val="WW8Num20z4"/>
    <w:rsid w:val="007A019D"/>
  </w:style>
  <w:style w:type="character" w:customStyle="1" w:styleId="WW8Num20z5">
    <w:name w:val="WW8Num20z5"/>
    <w:rsid w:val="007A019D"/>
  </w:style>
  <w:style w:type="character" w:customStyle="1" w:styleId="WW8Num20z6">
    <w:name w:val="WW8Num20z6"/>
    <w:rsid w:val="007A019D"/>
  </w:style>
  <w:style w:type="character" w:customStyle="1" w:styleId="WW8Num20z7">
    <w:name w:val="WW8Num20z7"/>
    <w:rsid w:val="007A019D"/>
  </w:style>
  <w:style w:type="character" w:customStyle="1" w:styleId="WW8Num20z8">
    <w:name w:val="WW8Num20z8"/>
    <w:rsid w:val="007A019D"/>
  </w:style>
  <w:style w:type="character" w:customStyle="1" w:styleId="WW-DefaultParagraphFont1111111111111111">
    <w:name w:val="WW-Default Paragraph Font1111111111111111"/>
    <w:rsid w:val="007A019D"/>
  </w:style>
  <w:style w:type="character" w:customStyle="1" w:styleId="WW-DefaultParagraphFont11111111111111111">
    <w:name w:val="WW-Default Paragraph Font11111111111111111"/>
    <w:rsid w:val="007A019D"/>
  </w:style>
  <w:style w:type="character" w:customStyle="1" w:styleId="WW8Num21z0">
    <w:name w:val="WW8Num21z0"/>
    <w:rsid w:val="007A019D"/>
    <w:rPr>
      <w:rFonts w:ascii="Calibri" w:eastAsia="Times New Roman" w:hAnsi="Calibri" w:cs="Calibri"/>
    </w:rPr>
  </w:style>
  <w:style w:type="character" w:customStyle="1" w:styleId="WW8Num21z1">
    <w:name w:val="WW8Num21z1"/>
    <w:rsid w:val="007A019D"/>
    <w:rPr>
      <w:rFonts w:ascii="Courier New" w:hAnsi="Courier New" w:cs="Courier New"/>
    </w:rPr>
  </w:style>
  <w:style w:type="character" w:customStyle="1" w:styleId="WW8Num21z2">
    <w:name w:val="WW8Num21z2"/>
    <w:rsid w:val="007A019D"/>
    <w:rPr>
      <w:rFonts w:ascii="Wingdings" w:hAnsi="Wingdings" w:cs="Wingdings"/>
    </w:rPr>
  </w:style>
  <w:style w:type="character" w:customStyle="1" w:styleId="WW8Num21z3">
    <w:name w:val="WW8Num21z3"/>
    <w:rsid w:val="007A019D"/>
    <w:rPr>
      <w:rFonts w:ascii="Symbol" w:hAnsi="Symbol" w:cs="Symbol"/>
    </w:rPr>
  </w:style>
  <w:style w:type="character" w:customStyle="1" w:styleId="WW8Num22z0">
    <w:name w:val="WW8Num22z0"/>
    <w:rsid w:val="007A019D"/>
    <w:rPr>
      <w:rFonts w:ascii="Symbol" w:hAnsi="Symbol" w:cs="Symbol"/>
    </w:rPr>
  </w:style>
  <w:style w:type="character" w:customStyle="1" w:styleId="WW8Num22z1">
    <w:name w:val="WW8Num22z1"/>
    <w:rsid w:val="007A019D"/>
    <w:rPr>
      <w:rFonts w:ascii="Courier New" w:hAnsi="Courier New" w:cs="Courier New"/>
    </w:rPr>
  </w:style>
  <w:style w:type="character" w:customStyle="1" w:styleId="WW8Num22z2">
    <w:name w:val="WW8Num22z2"/>
    <w:rsid w:val="007A019D"/>
    <w:rPr>
      <w:rFonts w:ascii="Wingdings" w:hAnsi="Wingdings" w:cs="Wingdings"/>
    </w:rPr>
  </w:style>
  <w:style w:type="character" w:customStyle="1" w:styleId="WW8Num23z0">
    <w:name w:val="WW8Num23z0"/>
    <w:rsid w:val="007A019D"/>
    <w:rPr>
      <w:rFonts w:ascii="Calibri" w:eastAsia="Times New Roman" w:hAnsi="Calibri" w:cs="Calibri"/>
    </w:rPr>
  </w:style>
  <w:style w:type="character" w:customStyle="1" w:styleId="WW8Num23z1">
    <w:name w:val="WW8Num23z1"/>
    <w:rsid w:val="007A019D"/>
    <w:rPr>
      <w:rFonts w:ascii="Courier New" w:hAnsi="Courier New" w:cs="Courier New"/>
    </w:rPr>
  </w:style>
  <w:style w:type="character" w:customStyle="1" w:styleId="WW8Num23z2">
    <w:name w:val="WW8Num23z2"/>
    <w:rsid w:val="007A019D"/>
    <w:rPr>
      <w:rFonts w:ascii="Wingdings" w:hAnsi="Wingdings" w:cs="Wingdings"/>
    </w:rPr>
  </w:style>
  <w:style w:type="character" w:customStyle="1" w:styleId="WW8Num23z3">
    <w:name w:val="WW8Num23z3"/>
    <w:rsid w:val="007A019D"/>
    <w:rPr>
      <w:rFonts w:ascii="Symbol" w:hAnsi="Symbol" w:cs="Symbol"/>
    </w:rPr>
  </w:style>
  <w:style w:type="character" w:customStyle="1" w:styleId="WW8Num24z0">
    <w:name w:val="WW8Num24z0"/>
    <w:rsid w:val="007A019D"/>
    <w:rPr>
      <w:rFonts w:ascii="Symbol" w:hAnsi="Symbol" w:cs="Symbol"/>
      <w:strike/>
      <w:color w:val="0070C0"/>
      <w:position w:val="0"/>
      <w:sz w:val="24"/>
      <w:vertAlign w:val="baseline"/>
      <w:lang w:val="el-GR"/>
    </w:rPr>
  </w:style>
  <w:style w:type="character" w:customStyle="1" w:styleId="WW8Num24z1">
    <w:name w:val="WW8Num24z1"/>
    <w:rsid w:val="007A019D"/>
    <w:rPr>
      <w:rFonts w:ascii="Courier New" w:hAnsi="Courier New" w:cs="Courier New"/>
    </w:rPr>
  </w:style>
  <w:style w:type="character" w:customStyle="1" w:styleId="WW8Num24z2">
    <w:name w:val="WW8Num24z2"/>
    <w:rsid w:val="007A019D"/>
    <w:rPr>
      <w:rFonts w:ascii="Wingdings" w:hAnsi="Wingdings" w:cs="Wingdings"/>
    </w:rPr>
  </w:style>
  <w:style w:type="character" w:customStyle="1" w:styleId="WW8Num25z0">
    <w:name w:val="WW8Num25z0"/>
    <w:rsid w:val="007A019D"/>
    <w:rPr>
      <w:rFonts w:ascii="Symbol" w:hAnsi="Symbol" w:cs="Symbol"/>
    </w:rPr>
  </w:style>
  <w:style w:type="character" w:customStyle="1" w:styleId="WW8Num25z1">
    <w:name w:val="WW8Num25z1"/>
    <w:rsid w:val="007A019D"/>
    <w:rPr>
      <w:rFonts w:ascii="Courier New" w:hAnsi="Courier New" w:cs="Courier New"/>
    </w:rPr>
  </w:style>
  <w:style w:type="character" w:customStyle="1" w:styleId="WW8Num25z2">
    <w:name w:val="WW8Num25z2"/>
    <w:rsid w:val="007A019D"/>
    <w:rPr>
      <w:rFonts w:ascii="Wingdings" w:hAnsi="Wingdings" w:cs="Wingdings"/>
    </w:rPr>
  </w:style>
  <w:style w:type="character" w:customStyle="1" w:styleId="WW8Num26z0">
    <w:name w:val="WW8Num26z0"/>
    <w:rsid w:val="007A019D"/>
    <w:rPr>
      <w:rFonts w:ascii="Symbol" w:hAnsi="Symbol" w:cs="Symbol"/>
    </w:rPr>
  </w:style>
  <w:style w:type="character" w:customStyle="1" w:styleId="WW8Num26z1">
    <w:name w:val="WW8Num26z1"/>
    <w:rsid w:val="007A019D"/>
    <w:rPr>
      <w:rFonts w:ascii="Courier New" w:hAnsi="Courier New" w:cs="Courier New"/>
    </w:rPr>
  </w:style>
  <w:style w:type="character" w:customStyle="1" w:styleId="WW8Num26z2">
    <w:name w:val="WW8Num26z2"/>
    <w:rsid w:val="007A019D"/>
    <w:rPr>
      <w:rFonts w:ascii="Wingdings" w:hAnsi="Wingdings" w:cs="Wingdings"/>
    </w:rPr>
  </w:style>
  <w:style w:type="character" w:customStyle="1" w:styleId="WW8Num27z0">
    <w:name w:val="WW8Num27z0"/>
    <w:rsid w:val="007A019D"/>
    <w:rPr>
      <w:rFonts w:ascii="Calibri" w:eastAsia="Times New Roman" w:hAnsi="Calibri" w:cs="Calibri"/>
    </w:rPr>
  </w:style>
  <w:style w:type="character" w:customStyle="1" w:styleId="WW8Num27z1">
    <w:name w:val="WW8Num27z1"/>
    <w:rsid w:val="007A019D"/>
    <w:rPr>
      <w:rFonts w:ascii="Courier New" w:hAnsi="Courier New" w:cs="Courier New"/>
    </w:rPr>
  </w:style>
  <w:style w:type="character" w:customStyle="1" w:styleId="WW8Num27z2">
    <w:name w:val="WW8Num27z2"/>
    <w:rsid w:val="007A019D"/>
    <w:rPr>
      <w:rFonts w:ascii="Wingdings" w:hAnsi="Wingdings" w:cs="Wingdings"/>
    </w:rPr>
  </w:style>
  <w:style w:type="character" w:customStyle="1" w:styleId="WW8Num27z3">
    <w:name w:val="WW8Num27z3"/>
    <w:rsid w:val="007A019D"/>
    <w:rPr>
      <w:rFonts w:ascii="Symbol" w:hAnsi="Symbol" w:cs="Symbol"/>
    </w:rPr>
  </w:style>
  <w:style w:type="character" w:customStyle="1" w:styleId="WW8Num28z0">
    <w:name w:val="WW8Num28z0"/>
    <w:rsid w:val="007A019D"/>
    <w:rPr>
      <w:rFonts w:ascii="Symbol" w:hAnsi="Symbol" w:cs="Symbol"/>
    </w:rPr>
  </w:style>
  <w:style w:type="character" w:customStyle="1" w:styleId="WW8Num28z1">
    <w:name w:val="WW8Num28z1"/>
    <w:rsid w:val="007A019D"/>
    <w:rPr>
      <w:rFonts w:ascii="Courier New" w:hAnsi="Courier New" w:cs="Courier New"/>
    </w:rPr>
  </w:style>
  <w:style w:type="character" w:customStyle="1" w:styleId="WW8Num28z2">
    <w:name w:val="WW8Num28z2"/>
    <w:rsid w:val="007A019D"/>
    <w:rPr>
      <w:rFonts w:ascii="Wingdings" w:hAnsi="Wingdings" w:cs="Wingdings"/>
    </w:rPr>
  </w:style>
  <w:style w:type="character" w:customStyle="1" w:styleId="WW8Num29z0">
    <w:name w:val="WW8Num29z0"/>
    <w:rsid w:val="007A019D"/>
    <w:rPr>
      <w:rFonts w:ascii="Calibri" w:eastAsia="Times New Roman" w:hAnsi="Calibri" w:cs="Calibri"/>
    </w:rPr>
  </w:style>
  <w:style w:type="character" w:customStyle="1" w:styleId="WW8Num29z1">
    <w:name w:val="WW8Num29z1"/>
    <w:rsid w:val="007A019D"/>
    <w:rPr>
      <w:rFonts w:ascii="Courier New" w:hAnsi="Courier New" w:cs="Courier New"/>
    </w:rPr>
  </w:style>
  <w:style w:type="character" w:customStyle="1" w:styleId="WW8Num29z2">
    <w:name w:val="WW8Num29z2"/>
    <w:rsid w:val="007A019D"/>
    <w:rPr>
      <w:rFonts w:ascii="Wingdings" w:hAnsi="Wingdings" w:cs="Wingdings"/>
    </w:rPr>
  </w:style>
  <w:style w:type="character" w:customStyle="1" w:styleId="WW8Num29z3">
    <w:name w:val="WW8Num29z3"/>
    <w:rsid w:val="007A019D"/>
    <w:rPr>
      <w:rFonts w:ascii="Symbol" w:hAnsi="Symbol" w:cs="Symbol"/>
    </w:rPr>
  </w:style>
  <w:style w:type="character" w:customStyle="1" w:styleId="WW8Num30z0">
    <w:name w:val="WW8Num30z0"/>
    <w:rsid w:val="007A019D"/>
    <w:rPr>
      <w:rFonts w:ascii="Symbol" w:hAnsi="Symbol" w:cs="Symbol"/>
      <w:shd w:val="clear" w:color="auto" w:fill="FFFF00"/>
    </w:rPr>
  </w:style>
  <w:style w:type="character" w:customStyle="1" w:styleId="WW8Num30z1">
    <w:name w:val="WW8Num30z1"/>
    <w:rsid w:val="007A019D"/>
    <w:rPr>
      <w:rFonts w:ascii="Courier New" w:hAnsi="Courier New" w:cs="Courier New"/>
    </w:rPr>
  </w:style>
  <w:style w:type="character" w:customStyle="1" w:styleId="WW8Num30z2">
    <w:name w:val="WW8Num30z2"/>
    <w:rsid w:val="007A019D"/>
    <w:rPr>
      <w:rFonts w:ascii="Wingdings" w:hAnsi="Wingdings" w:cs="Wingdings"/>
    </w:rPr>
  </w:style>
  <w:style w:type="character" w:customStyle="1" w:styleId="WW8Num31z0">
    <w:name w:val="WW8Num31z0"/>
    <w:rsid w:val="007A019D"/>
    <w:rPr>
      <w:rFonts w:cs="Times New Roman"/>
    </w:rPr>
  </w:style>
  <w:style w:type="character" w:customStyle="1" w:styleId="WW8Num32z0">
    <w:name w:val="WW8Num32z0"/>
    <w:rsid w:val="007A019D"/>
  </w:style>
  <w:style w:type="character" w:customStyle="1" w:styleId="WW8Num32z1">
    <w:name w:val="WW8Num32z1"/>
    <w:rsid w:val="007A019D"/>
  </w:style>
  <w:style w:type="character" w:customStyle="1" w:styleId="WW8Num32z2">
    <w:name w:val="WW8Num32z2"/>
    <w:rsid w:val="007A019D"/>
  </w:style>
  <w:style w:type="character" w:customStyle="1" w:styleId="WW8Num32z3">
    <w:name w:val="WW8Num32z3"/>
    <w:rsid w:val="007A019D"/>
  </w:style>
  <w:style w:type="character" w:customStyle="1" w:styleId="WW8Num32z4">
    <w:name w:val="WW8Num32z4"/>
    <w:rsid w:val="007A019D"/>
  </w:style>
  <w:style w:type="character" w:customStyle="1" w:styleId="WW8Num32z5">
    <w:name w:val="WW8Num32z5"/>
    <w:rsid w:val="007A019D"/>
  </w:style>
  <w:style w:type="character" w:customStyle="1" w:styleId="WW8Num32z6">
    <w:name w:val="WW8Num32z6"/>
    <w:rsid w:val="007A019D"/>
  </w:style>
  <w:style w:type="character" w:customStyle="1" w:styleId="WW8Num32z7">
    <w:name w:val="WW8Num32z7"/>
    <w:rsid w:val="007A019D"/>
  </w:style>
  <w:style w:type="character" w:customStyle="1" w:styleId="WW8Num32z8">
    <w:name w:val="WW8Num32z8"/>
    <w:rsid w:val="007A019D"/>
  </w:style>
  <w:style w:type="character" w:customStyle="1" w:styleId="WW8Num33z0">
    <w:name w:val="WW8Num33z0"/>
    <w:rsid w:val="007A019D"/>
    <w:rPr>
      <w:rFonts w:ascii="Symbol" w:eastAsia="Calibri" w:hAnsi="Symbol" w:cs="Symbol"/>
    </w:rPr>
  </w:style>
  <w:style w:type="character" w:customStyle="1" w:styleId="WW8Num33z1">
    <w:name w:val="WW8Num33z1"/>
    <w:rsid w:val="007A019D"/>
    <w:rPr>
      <w:rFonts w:ascii="Courier New" w:hAnsi="Courier New" w:cs="Courier New"/>
    </w:rPr>
  </w:style>
  <w:style w:type="character" w:customStyle="1" w:styleId="WW8Num33z2">
    <w:name w:val="WW8Num33z2"/>
    <w:rsid w:val="007A019D"/>
    <w:rPr>
      <w:rFonts w:ascii="Wingdings" w:hAnsi="Wingdings" w:cs="Wingdings"/>
    </w:rPr>
  </w:style>
  <w:style w:type="character" w:customStyle="1" w:styleId="WW8Num34z0">
    <w:name w:val="WW8Num34z0"/>
    <w:rsid w:val="007A019D"/>
    <w:rPr>
      <w:rFonts w:ascii="Symbol" w:hAnsi="Symbol" w:cs="Symbol"/>
    </w:rPr>
  </w:style>
  <w:style w:type="character" w:customStyle="1" w:styleId="WW8Num34z1">
    <w:name w:val="WW8Num34z1"/>
    <w:rsid w:val="007A019D"/>
    <w:rPr>
      <w:rFonts w:ascii="Courier New" w:hAnsi="Courier New" w:cs="Courier New"/>
    </w:rPr>
  </w:style>
  <w:style w:type="character" w:customStyle="1" w:styleId="WW8Num34z2">
    <w:name w:val="WW8Num34z2"/>
    <w:rsid w:val="007A019D"/>
    <w:rPr>
      <w:rFonts w:ascii="Wingdings" w:hAnsi="Wingdings" w:cs="Wingdings"/>
    </w:rPr>
  </w:style>
  <w:style w:type="character" w:customStyle="1" w:styleId="WW8Num35z0">
    <w:name w:val="WW8Num35z0"/>
    <w:rsid w:val="007A019D"/>
    <w:rPr>
      <w:rFonts w:ascii="Calibri" w:eastAsia="Times New Roman" w:hAnsi="Calibri" w:cs="Calibri"/>
    </w:rPr>
  </w:style>
  <w:style w:type="character" w:customStyle="1" w:styleId="WW8Num35z1">
    <w:name w:val="WW8Num35z1"/>
    <w:rsid w:val="007A019D"/>
    <w:rPr>
      <w:rFonts w:ascii="Courier New" w:hAnsi="Courier New" w:cs="Courier New"/>
    </w:rPr>
  </w:style>
  <w:style w:type="character" w:customStyle="1" w:styleId="WW8Num35z2">
    <w:name w:val="WW8Num35z2"/>
    <w:rsid w:val="007A019D"/>
    <w:rPr>
      <w:rFonts w:ascii="Wingdings" w:hAnsi="Wingdings" w:cs="Wingdings"/>
    </w:rPr>
  </w:style>
  <w:style w:type="character" w:customStyle="1" w:styleId="WW8Num35z3">
    <w:name w:val="WW8Num35z3"/>
    <w:rsid w:val="007A019D"/>
    <w:rPr>
      <w:rFonts w:ascii="Symbol" w:hAnsi="Symbol" w:cs="Symbol"/>
    </w:rPr>
  </w:style>
  <w:style w:type="character" w:customStyle="1" w:styleId="WW8Num36z0">
    <w:name w:val="WW8Num36z0"/>
    <w:rsid w:val="007A019D"/>
    <w:rPr>
      <w:lang w:val="el-GR"/>
    </w:rPr>
  </w:style>
  <w:style w:type="character" w:customStyle="1" w:styleId="WW8Num36z1">
    <w:name w:val="WW8Num36z1"/>
    <w:rsid w:val="007A019D"/>
  </w:style>
  <w:style w:type="character" w:customStyle="1" w:styleId="WW8Num36z2">
    <w:name w:val="WW8Num36z2"/>
    <w:rsid w:val="007A019D"/>
  </w:style>
  <w:style w:type="character" w:customStyle="1" w:styleId="WW8Num36z3">
    <w:name w:val="WW8Num36z3"/>
    <w:rsid w:val="007A019D"/>
  </w:style>
  <w:style w:type="character" w:customStyle="1" w:styleId="WW8Num36z4">
    <w:name w:val="WW8Num36z4"/>
    <w:rsid w:val="007A019D"/>
  </w:style>
  <w:style w:type="character" w:customStyle="1" w:styleId="WW8Num36z5">
    <w:name w:val="WW8Num36z5"/>
    <w:rsid w:val="007A019D"/>
  </w:style>
  <w:style w:type="character" w:customStyle="1" w:styleId="WW8Num36z6">
    <w:name w:val="WW8Num36z6"/>
    <w:rsid w:val="007A019D"/>
  </w:style>
  <w:style w:type="character" w:customStyle="1" w:styleId="WW8Num36z7">
    <w:name w:val="WW8Num36z7"/>
    <w:rsid w:val="007A019D"/>
  </w:style>
  <w:style w:type="character" w:customStyle="1" w:styleId="WW8Num36z8">
    <w:name w:val="WW8Num36z8"/>
    <w:rsid w:val="007A019D"/>
  </w:style>
  <w:style w:type="character" w:customStyle="1" w:styleId="WW8Num37z0">
    <w:name w:val="WW8Num37z0"/>
    <w:rsid w:val="007A019D"/>
    <w:rPr>
      <w:rFonts w:ascii="Calibri" w:eastAsia="Times New Roman" w:hAnsi="Calibri" w:cs="Calibri"/>
    </w:rPr>
  </w:style>
  <w:style w:type="character" w:customStyle="1" w:styleId="WW8Num37z1">
    <w:name w:val="WW8Num37z1"/>
    <w:rsid w:val="007A019D"/>
    <w:rPr>
      <w:rFonts w:ascii="Courier New" w:hAnsi="Courier New" w:cs="Courier New"/>
    </w:rPr>
  </w:style>
  <w:style w:type="character" w:customStyle="1" w:styleId="WW8Num37z2">
    <w:name w:val="WW8Num37z2"/>
    <w:rsid w:val="007A019D"/>
    <w:rPr>
      <w:rFonts w:ascii="Wingdings" w:hAnsi="Wingdings" w:cs="Wingdings"/>
    </w:rPr>
  </w:style>
  <w:style w:type="character" w:customStyle="1" w:styleId="WW8Num37z3">
    <w:name w:val="WW8Num37z3"/>
    <w:rsid w:val="007A019D"/>
    <w:rPr>
      <w:rFonts w:ascii="Symbol" w:hAnsi="Symbol" w:cs="Symbol"/>
    </w:rPr>
  </w:style>
  <w:style w:type="character" w:customStyle="1" w:styleId="WW8Num38z0">
    <w:name w:val="WW8Num38z0"/>
    <w:rsid w:val="007A019D"/>
  </w:style>
  <w:style w:type="character" w:customStyle="1" w:styleId="WW8Num38z1">
    <w:name w:val="WW8Num38z1"/>
    <w:rsid w:val="007A019D"/>
  </w:style>
  <w:style w:type="character" w:customStyle="1" w:styleId="WW8Num38z2">
    <w:name w:val="WW8Num38z2"/>
    <w:rsid w:val="007A019D"/>
  </w:style>
  <w:style w:type="character" w:customStyle="1" w:styleId="WW8Num38z3">
    <w:name w:val="WW8Num38z3"/>
    <w:rsid w:val="007A019D"/>
  </w:style>
  <w:style w:type="character" w:customStyle="1" w:styleId="WW8Num38z4">
    <w:name w:val="WW8Num38z4"/>
    <w:rsid w:val="007A019D"/>
  </w:style>
  <w:style w:type="character" w:customStyle="1" w:styleId="WW8Num38z5">
    <w:name w:val="WW8Num38z5"/>
    <w:rsid w:val="007A019D"/>
  </w:style>
  <w:style w:type="character" w:customStyle="1" w:styleId="WW8Num38z6">
    <w:name w:val="WW8Num38z6"/>
    <w:rsid w:val="007A019D"/>
  </w:style>
  <w:style w:type="character" w:customStyle="1" w:styleId="WW8Num38z7">
    <w:name w:val="WW8Num38z7"/>
    <w:rsid w:val="007A019D"/>
  </w:style>
  <w:style w:type="character" w:customStyle="1" w:styleId="WW8Num38z8">
    <w:name w:val="WW8Num38z8"/>
    <w:rsid w:val="007A019D"/>
  </w:style>
  <w:style w:type="character" w:customStyle="1" w:styleId="WW-DefaultParagraphFont111111111111111111">
    <w:name w:val="WW-Default Paragraph Font111111111111111111"/>
    <w:rsid w:val="007A019D"/>
  </w:style>
  <w:style w:type="character" w:customStyle="1" w:styleId="WW8Num4z1">
    <w:name w:val="WW8Num4z1"/>
    <w:rsid w:val="007A019D"/>
    <w:rPr>
      <w:rFonts w:cs="Times New Roman"/>
    </w:rPr>
  </w:style>
  <w:style w:type="character" w:customStyle="1" w:styleId="WW8Num5z1">
    <w:name w:val="WW8Num5z1"/>
    <w:rsid w:val="007A019D"/>
    <w:rPr>
      <w:rFonts w:cs="Times New Roman"/>
    </w:rPr>
  </w:style>
  <w:style w:type="character" w:customStyle="1" w:styleId="WW8Num29z4">
    <w:name w:val="WW8Num29z4"/>
    <w:rsid w:val="007A019D"/>
  </w:style>
  <w:style w:type="character" w:customStyle="1" w:styleId="WW8Num29z5">
    <w:name w:val="WW8Num29z5"/>
    <w:rsid w:val="007A019D"/>
  </w:style>
  <w:style w:type="character" w:customStyle="1" w:styleId="WW8Num29z6">
    <w:name w:val="WW8Num29z6"/>
    <w:rsid w:val="007A019D"/>
  </w:style>
  <w:style w:type="character" w:customStyle="1" w:styleId="WW8Num29z7">
    <w:name w:val="WW8Num29z7"/>
    <w:rsid w:val="007A019D"/>
  </w:style>
  <w:style w:type="character" w:customStyle="1" w:styleId="WW8Num29z8">
    <w:name w:val="WW8Num29z8"/>
    <w:rsid w:val="007A019D"/>
  </w:style>
  <w:style w:type="character" w:customStyle="1" w:styleId="WW8Num30z3">
    <w:name w:val="WW8Num30z3"/>
    <w:rsid w:val="007A019D"/>
    <w:rPr>
      <w:rFonts w:ascii="Symbol" w:hAnsi="Symbol" w:cs="Symbol"/>
    </w:rPr>
  </w:style>
  <w:style w:type="character" w:customStyle="1" w:styleId="WW8Num31z1">
    <w:name w:val="WW8Num31z1"/>
    <w:rsid w:val="007A019D"/>
  </w:style>
  <w:style w:type="character" w:customStyle="1" w:styleId="WW8Num31z2">
    <w:name w:val="WW8Num31z2"/>
    <w:rsid w:val="007A019D"/>
  </w:style>
  <w:style w:type="character" w:customStyle="1" w:styleId="WW8Num31z3">
    <w:name w:val="WW8Num31z3"/>
    <w:rsid w:val="007A019D"/>
  </w:style>
  <w:style w:type="character" w:customStyle="1" w:styleId="WW8Num31z4">
    <w:name w:val="WW8Num31z4"/>
    <w:rsid w:val="007A019D"/>
  </w:style>
  <w:style w:type="character" w:customStyle="1" w:styleId="WW8Num31z5">
    <w:name w:val="WW8Num31z5"/>
    <w:rsid w:val="007A019D"/>
  </w:style>
  <w:style w:type="character" w:customStyle="1" w:styleId="WW8Num31z6">
    <w:name w:val="WW8Num31z6"/>
    <w:rsid w:val="007A019D"/>
  </w:style>
  <w:style w:type="character" w:customStyle="1" w:styleId="WW8Num31z7">
    <w:name w:val="WW8Num31z7"/>
    <w:rsid w:val="007A019D"/>
  </w:style>
  <w:style w:type="character" w:customStyle="1" w:styleId="WW8Num31z8">
    <w:name w:val="WW8Num31z8"/>
    <w:rsid w:val="007A019D"/>
  </w:style>
  <w:style w:type="character" w:customStyle="1" w:styleId="WW8Num39z0">
    <w:name w:val="WW8Num39z0"/>
    <w:rsid w:val="007A019D"/>
    <w:rPr>
      <w:rFonts w:ascii="Calibri" w:eastAsia="Times New Roman" w:hAnsi="Calibri" w:cs="Calibri"/>
    </w:rPr>
  </w:style>
  <w:style w:type="character" w:customStyle="1" w:styleId="WW8Num39z1">
    <w:name w:val="WW8Num39z1"/>
    <w:rsid w:val="007A019D"/>
    <w:rPr>
      <w:rFonts w:ascii="Courier New" w:hAnsi="Courier New" w:cs="Courier New"/>
    </w:rPr>
  </w:style>
  <w:style w:type="character" w:customStyle="1" w:styleId="WW8Num39z2">
    <w:name w:val="WW8Num39z2"/>
    <w:rsid w:val="007A019D"/>
    <w:rPr>
      <w:rFonts w:ascii="Wingdings" w:hAnsi="Wingdings" w:cs="Wingdings"/>
    </w:rPr>
  </w:style>
  <w:style w:type="character" w:customStyle="1" w:styleId="WW8Num39z3">
    <w:name w:val="WW8Num39z3"/>
    <w:rsid w:val="007A019D"/>
    <w:rPr>
      <w:rFonts w:ascii="Symbol" w:hAnsi="Symbol" w:cs="Symbol"/>
    </w:rPr>
  </w:style>
  <w:style w:type="character" w:customStyle="1" w:styleId="WW8Num40z0">
    <w:name w:val="WW8Num40z0"/>
    <w:rsid w:val="007A019D"/>
    <w:rPr>
      <w:rFonts w:ascii="Symbol" w:hAnsi="Symbol" w:cs="Symbol"/>
    </w:rPr>
  </w:style>
  <w:style w:type="character" w:customStyle="1" w:styleId="WW8Num40z1">
    <w:name w:val="WW8Num40z1"/>
    <w:rsid w:val="007A019D"/>
    <w:rPr>
      <w:rFonts w:ascii="Courier New" w:hAnsi="Courier New" w:cs="Courier New"/>
    </w:rPr>
  </w:style>
  <w:style w:type="character" w:customStyle="1" w:styleId="WW8Num40z2">
    <w:name w:val="WW8Num40z2"/>
    <w:rsid w:val="007A019D"/>
    <w:rPr>
      <w:rFonts w:ascii="Wingdings" w:hAnsi="Wingdings" w:cs="Wingdings"/>
    </w:rPr>
  </w:style>
  <w:style w:type="character" w:customStyle="1" w:styleId="WW8Num41z0">
    <w:name w:val="WW8Num41z0"/>
    <w:rsid w:val="007A019D"/>
    <w:rPr>
      <w:rFonts w:ascii="Arial" w:hAnsi="Arial" w:cs="Times New Roman"/>
      <w:b/>
      <w:i w:val="0"/>
      <w:sz w:val="20"/>
      <w:szCs w:val="20"/>
    </w:rPr>
  </w:style>
  <w:style w:type="character" w:customStyle="1" w:styleId="WW8Num41z1">
    <w:name w:val="WW8Num41z1"/>
    <w:rsid w:val="007A019D"/>
    <w:rPr>
      <w:rFonts w:cs="Times New Roman"/>
    </w:rPr>
  </w:style>
  <w:style w:type="character" w:customStyle="1" w:styleId="WW8Num41z2">
    <w:name w:val="WW8Num41z2"/>
    <w:rsid w:val="007A019D"/>
    <w:rPr>
      <w:rFonts w:ascii="Arial" w:hAnsi="Arial" w:cs="Times New Roman"/>
      <w:b w:val="0"/>
      <w:i w:val="0"/>
    </w:rPr>
  </w:style>
  <w:style w:type="character" w:customStyle="1" w:styleId="WW8Num41z3">
    <w:name w:val="WW8Num41z3"/>
    <w:rsid w:val="007A019D"/>
    <w:rPr>
      <w:rFonts w:ascii="Arial" w:hAnsi="Arial" w:cs="Times New Roman"/>
      <w:b w:val="0"/>
      <w:i w:val="0"/>
      <w:sz w:val="20"/>
      <w:szCs w:val="20"/>
    </w:rPr>
  </w:style>
  <w:style w:type="character" w:customStyle="1" w:styleId="DefaultParagraphFont1">
    <w:name w:val="Default Paragraph Font1"/>
    <w:rsid w:val="007A019D"/>
  </w:style>
  <w:style w:type="character" w:customStyle="1" w:styleId="Heading1Char">
    <w:name w:val="Heading 1 Char"/>
    <w:rsid w:val="007A019D"/>
    <w:rPr>
      <w:rFonts w:ascii="Arial" w:hAnsi="Arial" w:cs="Arial"/>
      <w:b/>
      <w:bCs/>
      <w:color w:val="333399"/>
      <w:sz w:val="28"/>
      <w:szCs w:val="32"/>
      <w:lang w:val="en-US"/>
    </w:rPr>
  </w:style>
  <w:style w:type="character" w:customStyle="1" w:styleId="Heading2Char">
    <w:name w:val="Heading 2 Char"/>
    <w:rsid w:val="007A019D"/>
    <w:rPr>
      <w:rFonts w:ascii="Arial" w:hAnsi="Arial" w:cs="Arial"/>
      <w:b/>
      <w:color w:val="002060"/>
      <w:sz w:val="24"/>
      <w:szCs w:val="22"/>
      <w:lang w:val="en-GB"/>
    </w:rPr>
  </w:style>
  <w:style w:type="character" w:customStyle="1" w:styleId="Heading5Char">
    <w:name w:val="Heading 5 Char"/>
    <w:rsid w:val="007A019D"/>
    <w:rPr>
      <w:rFonts w:ascii="Calibri" w:eastAsia="Times New Roman" w:hAnsi="Calibri" w:cs="Times New Roman"/>
      <w:b/>
      <w:bCs/>
      <w:i/>
      <w:iCs/>
      <w:sz w:val="26"/>
      <w:szCs w:val="26"/>
      <w:lang w:val="en-GB"/>
    </w:rPr>
  </w:style>
  <w:style w:type="character" w:customStyle="1" w:styleId="DateChar">
    <w:name w:val="Date Char"/>
    <w:rsid w:val="007A019D"/>
    <w:rPr>
      <w:sz w:val="24"/>
      <w:szCs w:val="24"/>
      <w:lang w:val="en-GB"/>
    </w:rPr>
  </w:style>
  <w:style w:type="character" w:customStyle="1" w:styleId="FooterChar">
    <w:name w:val="Footer Char"/>
    <w:rsid w:val="007A019D"/>
    <w:rPr>
      <w:rFonts w:eastAsia="MS Mincho" w:cs="Times New Roman"/>
      <w:sz w:val="24"/>
      <w:szCs w:val="24"/>
      <w:lang w:val="en-US" w:eastAsia="ja-JP"/>
    </w:rPr>
  </w:style>
  <w:style w:type="character" w:customStyle="1" w:styleId="HeaderChar">
    <w:name w:val="Header Char"/>
    <w:rsid w:val="007A019D"/>
    <w:rPr>
      <w:rFonts w:cs="Times New Roman"/>
      <w:sz w:val="24"/>
      <w:szCs w:val="24"/>
      <w:lang w:val="en-GB"/>
    </w:rPr>
  </w:style>
  <w:style w:type="character" w:styleId="af7">
    <w:name w:val="page number"/>
    <w:rsid w:val="007A019D"/>
    <w:rPr>
      <w:rFonts w:cs="Times New Roman"/>
    </w:rPr>
  </w:style>
  <w:style w:type="character" w:customStyle="1" w:styleId="BalloonTextChar">
    <w:name w:val="Balloon Text Char"/>
    <w:rsid w:val="007A019D"/>
    <w:rPr>
      <w:rFonts w:ascii="Tahoma" w:hAnsi="Tahoma" w:cs="Tahoma"/>
      <w:sz w:val="16"/>
      <w:szCs w:val="16"/>
      <w:lang w:val="en-GB"/>
    </w:rPr>
  </w:style>
  <w:style w:type="character" w:customStyle="1" w:styleId="CommentTextChar">
    <w:name w:val="Comment Text Char"/>
    <w:rsid w:val="007A019D"/>
    <w:rPr>
      <w:rFonts w:cs="Times New Roman"/>
      <w:lang w:val="en-GB"/>
    </w:rPr>
  </w:style>
  <w:style w:type="character" w:customStyle="1" w:styleId="CommentSubjectChar">
    <w:name w:val="Comment Subject Char"/>
    <w:rsid w:val="007A019D"/>
    <w:rPr>
      <w:rFonts w:cs="Times New Roman"/>
      <w:b/>
      <w:bCs/>
      <w:lang w:val="en-GB"/>
    </w:rPr>
  </w:style>
  <w:style w:type="character" w:customStyle="1" w:styleId="BodyTextChar">
    <w:name w:val="Body Text Char"/>
    <w:rsid w:val="007A019D"/>
    <w:rPr>
      <w:rFonts w:cs="Times New Roman"/>
      <w:sz w:val="24"/>
      <w:szCs w:val="24"/>
      <w:lang w:val="en-GB"/>
    </w:rPr>
  </w:style>
  <w:style w:type="character" w:styleId="af8">
    <w:name w:val="Placeholder Text"/>
    <w:rsid w:val="007A019D"/>
    <w:rPr>
      <w:rFonts w:cs="Times New Roman"/>
      <w:color w:val="808080"/>
    </w:rPr>
  </w:style>
  <w:style w:type="character" w:customStyle="1" w:styleId="FootnoteTextChar">
    <w:name w:val="Footnote Text Char"/>
    <w:rsid w:val="007A019D"/>
    <w:rPr>
      <w:rFonts w:ascii="Calibri" w:hAnsi="Calibri" w:cs="Times New Roman"/>
    </w:rPr>
  </w:style>
  <w:style w:type="character" w:customStyle="1" w:styleId="Heading3Char">
    <w:name w:val="Heading 3 Char"/>
    <w:rsid w:val="007A019D"/>
    <w:rPr>
      <w:rFonts w:ascii="Arial" w:hAnsi="Arial" w:cs="Arial"/>
      <w:b/>
      <w:bCs/>
      <w:sz w:val="22"/>
      <w:szCs w:val="26"/>
      <w:lang w:val="en-GB"/>
    </w:rPr>
  </w:style>
  <w:style w:type="character" w:customStyle="1" w:styleId="Heading4Char">
    <w:name w:val="Heading 4 Char"/>
    <w:rsid w:val="007A019D"/>
    <w:rPr>
      <w:rFonts w:ascii="Arial" w:eastAsia="Times New Roman" w:hAnsi="Arial" w:cs="Times New Roman"/>
      <w:b/>
      <w:bCs/>
      <w:sz w:val="22"/>
      <w:szCs w:val="28"/>
      <w:lang w:val="en-GB"/>
    </w:rPr>
  </w:style>
  <w:style w:type="character" w:customStyle="1" w:styleId="DocTitleChar">
    <w:name w:val="Doc Title Char"/>
    <w:basedOn w:val="Heading1Char"/>
    <w:rsid w:val="007A019D"/>
  </w:style>
  <w:style w:type="character" w:customStyle="1" w:styleId="Style1Char">
    <w:name w:val="Style1 Char"/>
    <w:rsid w:val="007A019D"/>
    <w:rPr>
      <w:rFonts w:ascii="Calibri" w:hAnsi="Calibri" w:cs="Calibri"/>
      <w:b/>
      <w:bCs/>
      <w:color w:val="333399"/>
      <w:sz w:val="40"/>
      <w:szCs w:val="40"/>
      <w:lang w:val="en-US"/>
    </w:rPr>
  </w:style>
  <w:style w:type="character" w:customStyle="1" w:styleId="ContentsChar">
    <w:name w:val="Contents Char"/>
    <w:rsid w:val="007A019D"/>
    <w:rPr>
      <w:rFonts w:ascii="Calibri" w:hAnsi="Calibri" w:cs="Calibri"/>
      <w:b/>
      <w:bCs/>
      <w:color w:val="333399"/>
      <w:sz w:val="28"/>
      <w:szCs w:val="32"/>
      <w:lang w:val="en-US"/>
    </w:rPr>
  </w:style>
  <w:style w:type="character" w:customStyle="1" w:styleId="EndnoteTextChar">
    <w:name w:val="Endnote Text Char"/>
    <w:rsid w:val="007A019D"/>
    <w:rPr>
      <w:rFonts w:ascii="Calibri" w:hAnsi="Calibri" w:cs="Calibri"/>
      <w:lang w:val="en-GB"/>
    </w:rPr>
  </w:style>
  <w:style w:type="character" w:customStyle="1" w:styleId="EndnoteReference1">
    <w:name w:val="Endnote Reference1"/>
    <w:rsid w:val="007A019D"/>
    <w:rPr>
      <w:vertAlign w:val="superscript"/>
    </w:rPr>
  </w:style>
  <w:style w:type="character" w:customStyle="1" w:styleId="af9">
    <w:name w:val="Κουκκίδες"/>
    <w:rsid w:val="007A019D"/>
    <w:rPr>
      <w:rFonts w:ascii="OpenSymbol" w:eastAsia="OpenSymbol" w:hAnsi="OpenSymbol" w:cs="OpenSymbol"/>
    </w:rPr>
  </w:style>
  <w:style w:type="character" w:customStyle="1" w:styleId="13">
    <w:name w:val="Προεπιλεγμένη γραμματοσειρά1"/>
    <w:rsid w:val="007A019D"/>
  </w:style>
  <w:style w:type="character" w:styleId="afa">
    <w:name w:val="Emphasis"/>
    <w:qFormat/>
    <w:rsid w:val="007A019D"/>
    <w:rPr>
      <w:i/>
      <w:iCs/>
    </w:rPr>
  </w:style>
  <w:style w:type="character" w:customStyle="1" w:styleId="afb">
    <w:name w:val="Χαρακτήρες αρίθμησης"/>
    <w:rsid w:val="007A019D"/>
  </w:style>
  <w:style w:type="character" w:customStyle="1" w:styleId="normalwithoutspacingChar">
    <w:name w:val="normal_without_spacing Char"/>
    <w:rsid w:val="007A019D"/>
    <w:rPr>
      <w:rFonts w:ascii="Calibri" w:hAnsi="Calibri" w:cs="Calibri"/>
      <w:sz w:val="22"/>
      <w:szCs w:val="24"/>
    </w:rPr>
  </w:style>
  <w:style w:type="character" w:customStyle="1" w:styleId="FootnoteTextChar1">
    <w:name w:val="Footnote Text Char1"/>
    <w:rsid w:val="007A019D"/>
    <w:rPr>
      <w:rFonts w:ascii="Calibri" w:hAnsi="Calibri" w:cs="Calibri"/>
      <w:lang w:val="en-IE" w:eastAsia="zh-CN"/>
    </w:rPr>
  </w:style>
  <w:style w:type="character" w:customStyle="1" w:styleId="foothangingChar">
    <w:name w:val="foot_hanging Char"/>
    <w:rsid w:val="007A019D"/>
    <w:rPr>
      <w:rFonts w:ascii="Calibri" w:hAnsi="Calibri" w:cs="Calibri"/>
      <w:sz w:val="18"/>
      <w:szCs w:val="18"/>
      <w:lang w:val="en-IE" w:eastAsia="zh-CN"/>
    </w:rPr>
  </w:style>
  <w:style w:type="character" w:customStyle="1" w:styleId="HTMLPreformattedChar">
    <w:name w:val="HTML Preformatted Char"/>
    <w:rsid w:val="007A019D"/>
    <w:rPr>
      <w:rFonts w:ascii="Courier New" w:hAnsi="Courier New" w:cs="Courier New"/>
    </w:rPr>
  </w:style>
  <w:style w:type="character" w:customStyle="1" w:styleId="apple-converted-space">
    <w:name w:val="apple-converted-space"/>
    <w:basedOn w:val="WW-DefaultParagraphFont111111111111111111"/>
    <w:rsid w:val="007A019D"/>
  </w:style>
  <w:style w:type="character" w:customStyle="1" w:styleId="BodyTextIndent3Char">
    <w:name w:val="Body Text Indent 3 Char"/>
    <w:rsid w:val="007A019D"/>
    <w:rPr>
      <w:rFonts w:ascii="Calibri" w:hAnsi="Calibri" w:cs="Calibri"/>
      <w:sz w:val="16"/>
      <w:szCs w:val="16"/>
      <w:lang w:val="en-GB"/>
    </w:rPr>
  </w:style>
  <w:style w:type="character" w:customStyle="1" w:styleId="WW-FootnoteReference">
    <w:name w:val="WW-Footnote Reference"/>
    <w:rsid w:val="007A019D"/>
    <w:rPr>
      <w:vertAlign w:val="superscript"/>
    </w:rPr>
  </w:style>
  <w:style w:type="character" w:customStyle="1" w:styleId="WW-EndnoteReference">
    <w:name w:val="WW-Endnote Reference"/>
    <w:rsid w:val="007A019D"/>
    <w:rPr>
      <w:vertAlign w:val="superscript"/>
    </w:rPr>
  </w:style>
  <w:style w:type="character" w:customStyle="1" w:styleId="FootnoteReference1">
    <w:name w:val="Footnote Reference1"/>
    <w:rsid w:val="007A019D"/>
    <w:rPr>
      <w:vertAlign w:val="superscript"/>
    </w:rPr>
  </w:style>
  <w:style w:type="character" w:customStyle="1" w:styleId="FootnoteTextChar2">
    <w:name w:val="Footnote Text Char2"/>
    <w:rsid w:val="007A019D"/>
    <w:rPr>
      <w:rFonts w:ascii="Calibri" w:hAnsi="Calibri" w:cs="Calibri"/>
      <w:sz w:val="18"/>
      <w:lang w:val="en-IE" w:eastAsia="zh-CN"/>
    </w:rPr>
  </w:style>
  <w:style w:type="character" w:customStyle="1" w:styleId="foothangingChar1">
    <w:name w:val="foot_hanging Char1"/>
    <w:rsid w:val="007A019D"/>
    <w:rPr>
      <w:rFonts w:ascii="Calibri" w:hAnsi="Calibri" w:cs="Calibri"/>
      <w:sz w:val="18"/>
      <w:szCs w:val="18"/>
      <w:lang w:val="en-IE" w:eastAsia="zh-CN"/>
    </w:rPr>
  </w:style>
  <w:style w:type="character" w:customStyle="1" w:styleId="footersChar">
    <w:name w:val="footers Char"/>
    <w:basedOn w:val="foothangingChar1"/>
    <w:rsid w:val="007A019D"/>
  </w:style>
  <w:style w:type="character" w:customStyle="1" w:styleId="CommentTextChar1">
    <w:name w:val="Comment Text Char1"/>
    <w:rsid w:val="007A019D"/>
    <w:rPr>
      <w:rFonts w:ascii="Calibri" w:hAnsi="Calibri" w:cs="Calibri"/>
      <w:lang w:val="en-GB" w:eastAsia="zh-CN"/>
    </w:rPr>
  </w:style>
  <w:style w:type="character" w:customStyle="1" w:styleId="HTMLPreformattedChar1">
    <w:name w:val="HTML Preformatted Char1"/>
    <w:rsid w:val="007A019D"/>
    <w:rPr>
      <w:rFonts w:ascii="Courier New" w:hAnsi="Courier New" w:cs="Courier New"/>
      <w:lang w:eastAsia="zh-CN"/>
    </w:rPr>
  </w:style>
  <w:style w:type="character" w:customStyle="1" w:styleId="BodyText3Char">
    <w:name w:val="Body Text 3 Char"/>
    <w:rsid w:val="007A019D"/>
    <w:rPr>
      <w:rFonts w:ascii="Calibri" w:hAnsi="Calibri" w:cs="Calibri"/>
      <w:sz w:val="16"/>
      <w:szCs w:val="16"/>
      <w:lang w:val="en-GB" w:eastAsia="zh-CN"/>
    </w:rPr>
  </w:style>
  <w:style w:type="character" w:customStyle="1" w:styleId="WW-FootnoteReference1">
    <w:name w:val="WW-Footnote Reference1"/>
    <w:rsid w:val="007A019D"/>
    <w:rPr>
      <w:vertAlign w:val="superscript"/>
    </w:rPr>
  </w:style>
  <w:style w:type="character" w:customStyle="1" w:styleId="WW-EndnoteReference1">
    <w:name w:val="WW-Endnote Reference1"/>
    <w:rsid w:val="007A019D"/>
    <w:rPr>
      <w:vertAlign w:val="superscript"/>
    </w:rPr>
  </w:style>
  <w:style w:type="character" w:customStyle="1" w:styleId="WW-FootnoteReference2">
    <w:name w:val="WW-Footnote Reference2"/>
    <w:rsid w:val="007A019D"/>
    <w:rPr>
      <w:vertAlign w:val="superscript"/>
    </w:rPr>
  </w:style>
  <w:style w:type="character" w:customStyle="1" w:styleId="WW-EndnoteReference2">
    <w:name w:val="WW-Endnote Reference2"/>
    <w:rsid w:val="007A019D"/>
    <w:rPr>
      <w:vertAlign w:val="superscript"/>
    </w:rPr>
  </w:style>
  <w:style w:type="character" w:customStyle="1" w:styleId="FootnoteTextChar3">
    <w:name w:val="Footnote Text Char3"/>
    <w:rsid w:val="007A019D"/>
    <w:rPr>
      <w:rFonts w:ascii="Calibri" w:hAnsi="Calibri" w:cs="Calibri"/>
      <w:sz w:val="18"/>
      <w:lang w:val="en-IE" w:eastAsia="zh-CN"/>
    </w:rPr>
  </w:style>
  <w:style w:type="character" w:customStyle="1" w:styleId="foothangingChar2">
    <w:name w:val="foot_hanging Char2"/>
    <w:rsid w:val="007A019D"/>
    <w:rPr>
      <w:rFonts w:ascii="Calibri" w:hAnsi="Calibri" w:cs="Calibri"/>
      <w:sz w:val="18"/>
      <w:szCs w:val="18"/>
      <w:lang w:val="en-IE" w:eastAsia="zh-CN"/>
    </w:rPr>
  </w:style>
  <w:style w:type="character" w:customStyle="1" w:styleId="footersChar1">
    <w:name w:val="footers Char1"/>
    <w:basedOn w:val="foothangingChar2"/>
    <w:rsid w:val="007A019D"/>
  </w:style>
  <w:style w:type="character" w:customStyle="1" w:styleId="foootChar">
    <w:name w:val="fooot Char"/>
    <w:basedOn w:val="footersChar1"/>
    <w:rsid w:val="007A019D"/>
  </w:style>
  <w:style w:type="character" w:customStyle="1" w:styleId="14">
    <w:name w:val="Παραπομπή υποσημείωσης1"/>
    <w:rsid w:val="007A019D"/>
    <w:rPr>
      <w:vertAlign w:val="superscript"/>
    </w:rPr>
  </w:style>
  <w:style w:type="character" w:customStyle="1" w:styleId="15">
    <w:name w:val="Παραπομπή σχολίου1"/>
    <w:rsid w:val="007A019D"/>
    <w:rPr>
      <w:sz w:val="16"/>
      <w:szCs w:val="16"/>
    </w:rPr>
  </w:style>
  <w:style w:type="character" w:customStyle="1" w:styleId="-HTMLChar">
    <w:name w:val="Προ-διαμορφωμένο HTML Char"/>
    <w:rsid w:val="007A019D"/>
    <w:rPr>
      <w:rFonts w:ascii="Courier New" w:eastAsia="Times New Roman" w:hAnsi="Courier New" w:cs="Courier New"/>
    </w:rPr>
  </w:style>
  <w:style w:type="character" w:customStyle="1" w:styleId="WW-FootnoteReference3">
    <w:name w:val="WW-Footnote Reference3"/>
    <w:rsid w:val="007A019D"/>
    <w:rPr>
      <w:vertAlign w:val="superscript"/>
    </w:rPr>
  </w:style>
  <w:style w:type="character" w:customStyle="1" w:styleId="WW-EndnoteReference3">
    <w:name w:val="WW-Endnote Reference3"/>
    <w:rsid w:val="007A019D"/>
    <w:rPr>
      <w:vertAlign w:val="superscript"/>
    </w:rPr>
  </w:style>
  <w:style w:type="character" w:customStyle="1" w:styleId="WW-FootnoteReference4">
    <w:name w:val="WW-Footnote Reference4"/>
    <w:rsid w:val="007A019D"/>
    <w:rPr>
      <w:vertAlign w:val="superscript"/>
    </w:rPr>
  </w:style>
  <w:style w:type="character" w:customStyle="1" w:styleId="WW-EndnoteReference4">
    <w:name w:val="WW-Endnote Reference4"/>
    <w:rsid w:val="007A019D"/>
    <w:rPr>
      <w:vertAlign w:val="superscript"/>
    </w:rPr>
  </w:style>
  <w:style w:type="character" w:customStyle="1" w:styleId="WW-FootnoteReference5">
    <w:name w:val="WW-Footnote Reference5"/>
    <w:rsid w:val="007A019D"/>
    <w:rPr>
      <w:vertAlign w:val="superscript"/>
    </w:rPr>
  </w:style>
  <w:style w:type="character" w:customStyle="1" w:styleId="WW-EndnoteReference5">
    <w:name w:val="WW-Endnote Reference5"/>
    <w:rsid w:val="007A019D"/>
    <w:rPr>
      <w:vertAlign w:val="superscript"/>
    </w:rPr>
  </w:style>
  <w:style w:type="character" w:customStyle="1" w:styleId="WW-FootnoteReference6">
    <w:name w:val="WW-Footnote Reference6"/>
    <w:rsid w:val="007A019D"/>
    <w:rPr>
      <w:vertAlign w:val="superscript"/>
    </w:rPr>
  </w:style>
  <w:style w:type="character" w:styleId="-0">
    <w:name w:val="FollowedHyperlink"/>
    <w:rsid w:val="007A019D"/>
    <w:rPr>
      <w:color w:val="800000"/>
      <w:u w:val="single"/>
    </w:rPr>
  </w:style>
  <w:style w:type="character" w:customStyle="1" w:styleId="WW-EndnoteReference6">
    <w:name w:val="WW-Endnote Reference6"/>
    <w:rsid w:val="007A019D"/>
    <w:rPr>
      <w:vertAlign w:val="superscript"/>
    </w:rPr>
  </w:style>
  <w:style w:type="character" w:customStyle="1" w:styleId="WW-EndnoteReference7">
    <w:name w:val="WW-Endnote Reference7"/>
    <w:rsid w:val="007A019D"/>
    <w:rPr>
      <w:vertAlign w:val="superscript"/>
    </w:rPr>
  </w:style>
  <w:style w:type="character" w:customStyle="1" w:styleId="WW-FootnoteReference8">
    <w:name w:val="WW-Footnote Reference8"/>
    <w:rsid w:val="007A019D"/>
    <w:rPr>
      <w:vertAlign w:val="superscript"/>
    </w:rPr>
  </w:style>
  <w:style w:type="character" w:customStyle="1" w:styleId="WW-EndnoteReference8">
    <w:name w:val="WW-Endnote Reference8"/>
    <w:rsid w:val="007A019D"/>
    <w:rPr>
      <w:vertAlign w:val="superscript"/>
    </w:rPr>
  </w:style>
  <w:style w:type="character" w:customStyle="1" w:styleId="WW-EndnoteReference9">
    <w:name w:val="WW-Endnote Reference9"/>
    <w:rsid w:val="007A019D"/>
    <w:rPr>
      <w:vertAlign w:val="superscript"/>
    </w:rPr>
  </w:style>
  <w:style w:type="character" w:customStyle="1" w:styleId="WW-FootnoteReference10">
    <w:name w:val="WW-Footnote Reference10"/>
    <w:rsid w:val="007A019D"/>
    <w:rPr>
      <w:vertAlign w:val="superscript"/>
    </w:rPr>
  </w:style>
  <w:style w:type="character" w:customStyle="1" w:styleId="WW-EndnoteReference10">
    <w:name w:val="WW-Endnote Reference10"/>
    <w:rsid w:val="007A019D"/>
    <w:rPr>
      <w:vertAlign w:val="superscript"/>
    </w:rPr>
  </w:style>
  <w:style w:type="character" w:customStyle="1" w:styleId="WW-FootnoteReference11">
    <w:name w:val="WW-Footnote Reference11"/>
    <w:rsid w:val="007A019D"/>
    <w:rPr>
      <w:vertAlign w:val="superscript"/>
    </w:rPr>
  </w:style>
  <w:style w:type="character" w:customStyle="1" w:styleId="WW-EndnoteReference11">
    <w:name w:val="WW-Endnote Reference11"/>
    <w:rsid w:val="007A019D"/>
    <w:rPr>
      <w:vertAlign w:val="superscript"/>
    </w:rPr>
  </w:style>
  <w:style w:type="character" w:customStyle="1" w:styleId="WW-FootnoteReference12">
    <w:name w:val="WW-Footnote Reference12"/>
    <w:rsid w:val="007A019D"/>
    <w:rPr>
      <w:vertAlign w:val="superscript"/>
    </w:rPr>
  </w:style>
  <w:style w:type="character" w:customStyle="1" w:styleId="WW-EndnoteReference12">
    <w:name w:val="WW-Endnote Reference12"/>
    <w:rsid w:val="007A019D"/>
    <w:rPr>
      <w:vertAlign w:val="superscript"/>
    </w:rPr>
  </w:style>
  <w:style w:type="character" w:customStyle="1" w:styleId="WW-FootnoteReference13">
    <w:name w:val="WW-Footnote Reference13"/>
    <w:rsid w:val="007A019D"/>
    <w:rPr>
      <w:vertAlign w:val="superscript"/>
    </w:rPr>
  </w:style>
  <w:style w:type="character" w:customStyle="1" w:styleId="WW-EndnoteReference13">
    <w:name w:val="WW-Endnote Reference13"/>
    <w:rsid w:val="007A019D"/>
    <w:rPr>
      <w:vertAlign w:val="superscript"/>
    </w:rPr>
  </w:style>
  <w:style w:type="character" w:customStyle="1" w:styleId="24">
    <w:name w:val="Παραπομπή υποσημείωσης2"/>
    <w:rsid w:val="007A019D"/>
    <w:rPr>
      <w:vertAlign w:val="superscript"/>
    </w:rPr>
  </w:style>
  <w:style w:type="character" w:customStyle="1" w:styleId="25">
    <w:name w:val="Παραπομπή σημείωσης τέλους2"/>
    <w:rsid w:val="007A019D"/>
    <w:rPr>
      <w:vertAlign w:val="superscript"/>
    </w:rPr>
  </w:style>
  <w:style w:type="character" w:customStyle="1" w:styleId="WW-EndnoteReference14">
    <w:name w:val="WW-Endnote Reference14"/>
    <w:rsid w:val="007A019D"/>
    <w:rPr>
      <w:vertAlign w:val="superscript"/>
    </w:rPr>
  </w:style>
  <w:style w:type="character" w:customStyle="1" w:styleId="WW-FootnoteReference15">
    <w:name w:val="WW-Footnote Reference15"/>
    <w:rsid w:val="007A019D"/>
    <w:rPr>
      <w:vertAlign w:val="superscript"/>
    </w:rPr>
  </w:style>
  <w:style w:type="character" w:customStyle="1" w:styleId="WW-EndnoteReference15">
    <w:name w:val="WW-Endnote Reference15"/>
    <w:rsid w:val="007A019D"/>
    <w:rPr>
      <w:vertAlign w:val="superscript"/>
    </w:rPr>
  </w:style>
  <w:style w:type="character" w:customStyle="1" w:styleId="WW-FootnoteReference16">
    <w:name w:val="WW-Footnote Reference16"/>
    <w:rsid w:val="007A019D"/>
    <w:rPr>
      <w:vertAlign w:val="superscript"/>
    </w:rPr>
  </w:style>
  <w:style w:type="character" w:customStyle="1" w:styleId="WW-EndnoteReference16">
    <w:name w:val="WW-Endnote Reference16"/>
    <w:rsid w:val="007A019D"/>
    <w:rPr>
      <w:vertAlign w:val="superscript"/>
    </w:rPr>
  </w:style>
  <w:style w:type="character" w:customStyle="1" w:styleId="34">
    <w:name w:val="Παραπομπή σημείωσης τέλους3"/>
    <w:rsid w:val="007A019D"/>
    <w:rPr>
      <w:vertAlign w:val="superscript"/>
    </w:rPr>
  </w:style>
  <w:style w:type="character" w:customStyle="1" w:styleId="WW-FootnoteReference18">
    <w:name w:val="WW-Footnote Reference18"/>
    <w:rsid w:val="007A019D"/>
    <w:rPr>
      <w:vertAlign w:val="superscript"/>
    </w:rPr>
  </w:style>
  <w:style w:type="character" w:customStyle="1" w:styleId="WW-EndnoteReference18">
    <w:name w:val="WW-Endnote Reference18"/>
    <w:rsid w:val="007A019D"/>
    <w:rPr>
      <w:vertAlign w:val="superscript"/>
    </w:rPr>
  </w:style>
  <w:style w:type="character" w:customStyle="1" w:styleId="WW-FootnoteReference19">
    <w:name w:val="WW-Footnote Reference19"/>
    <w:rsid w:val="007A019D"/>
    <w:rPr>
      <w:vertAlign w:val="superscript"/>
    </w:rPr>
  </w:style>
  <w:style w:type="paragraph" w:customStyle="1" w:styleId="afc">
    <w:name w:val="Επικεφαλίδα"/>
    <w:basedOn w:val="a"/>
    <w:next w:val="af6"/>
    <w:rsid w:val="007A019D"/>
    <w:pPr>
      <w:keepNext/>
      <w:suppressAutoHyphens/>
      <w:spacing w:before="240" w:after="120" w:line="240" w:lineRule="auto"/>
    </w:pPr>
    <w:rPr>
      <w:rFonts w:ascii="Liberation Sans" w:eastAsia="Microsoft YaHei" w:hAnsi="Liberation Sans" w:cs="Mangal"/>
      <w:sz w:val="28"/>
      <w:szCs w:val="28"/>
      <w:lang w:val="en-GB" w:eastAsia="zh-CN"/>
    </w:rPr>
  </w:style>
  <w:style w:type="paragraph" w:styleId="afd">
    <w:name w:val="List"/>
    <w:basedOn w:val="af6"/>
    <w:rsid w:val="007A019D"/>
    <w:pPr>
      <w:suppressAutoHyphens/>
      <w:spacing w:after="240" w:line="240" w:lineRule="auto"/>
    </w:pPr>
    <w:rPr>
      <w:rFonts w:eastAsia="Times New Roman" w:cs="Mangal"/>
      <w:szCs w:val="24"/>
      <w:lang w:val="en-GB" w:eastAsia="zh-CN"/>
    </w:rPr>
  </w:style>
  <w:style w:type="paragraph" w:styleId="afe">
    <w:name w:val="caption"/>
    <w:basedOn w:val="a"/>
    <w:qFormat/>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aff">
    <w:name w:val="Ευρετήριο"/>
    <w:basedOn w:val="a"/>
    <w:rsid w:val="007A019D"/>
    <w:pPr>
      <w:suppressLineNumbers/>
      <w:suppressAutoHyphens/>
      <w:spacing w:after="120" w:line="240" w:lineRule="auto"/>
    </w:pPr>
    <w:rPr>
      <w:rFonts w:eastAsia="Times New Roman" w:cs="Mangal"/>
      <w:szCs w:val="24"/>
      <w:lang w:val="en-GB" w:eastAsia="zh-CN"/>
    </w:rPr>
  </w:style>
  <w:style w:type="paragraph" w:customStyle="1" w:styleId="35">
    <w:name w:val="Λεζάντα3"/>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
    <w:name w:val="WW-Caption"/>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
    <w:name w:val="WW-Caption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
    <w:name w:val="WW-Caption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
    <w:name w:val="WW-Caption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26">
    <w:name w:val="Λεζάντα2"/>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Caption1">
    <w:name w:val="Caption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
    <w:name w:val="WW-Caption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
    <w:name w:val="WW-Caption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
    <w:name w:val="WW-Caption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
    <w:name w:val="WW-Caption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
    <w:name w:val="WW-Caption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
    <w:name w:val="WW-Caption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
    <w:name w:val="WW-Caption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
    <w:name w:val="WW-Caption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
    <w:name w:val="WW-Caption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
    <w:name w:val="WW-Caption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
    <w:name w:val="WW-Caption1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16">
    <w:name w:val="Λεζάντα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
    <w:name w:val="WW-Caption11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
    <w:name w:val="WW-Caption111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
    <w:name w:val="WW-Caption1111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WW-Caption111111111111111111">
    <w:name w:val="WW-Caption111111111111111111"/>
    <w:basedOn w:val="a"/>
    <w:rsid w:val="007A019D"/>
    <w:pPr>
      <w:suppressLineNumbers/>
      <w:suppressAutoHyphens/>
      <w:spacing w:before="120" w:after="120" w:line="240" w:lineRule="auto"/>
    </w:pPr>
    <w:rPr>
      <w:rFonts w:eastAsia="Times New Roman" w:cs="Mangal"/>
      <w:i/>
      <w:iCs/>
      <w:sz w:val="24"/>
      <w:szCs w:val="24"/>
      <w:lang w:val="en-GB" w:eastAsia="zh-CN"/>
    </w:rPr>
  </w:style>
  <w:style w:type="paragraph" w:customStyle="1" w:styleId="Bullet">
    <w:name w:val="Bullet"/>
    <w:basedOn w:val="a"/>
    <w:rsid w:val="007A019D"/>
    <w:pPr>
      <w:tabs>
        <w:tab w:val="num" w:pos="397"/>
      </w:tabs>
      <w:suppressAutoHyphens/>
      <w:spacing w:after="100" w:line="240" w:lineRule="auto"/>
      <w:ind w:left="397" w:hanging="397"/>
    </w:pPr>
    <w:rPr>
      <w:rFonts w:eastAsia="MS Mincho" w:cs="Calibri"/>
      <w:szCs w:val="24"/>
      <w:lang w:val="en-US" w:eastAsia="ja-JP"/>
    </w:rPr>
  </w:style>
  <w:style w:type="paragraph" w:styleId="aff0">
    <w:name w:val="Date"/>
    <w:basedOn w:val="a"/>
    <w:next w:val="a"/>
    <w:link w:val="Char9"/>
    <w:rsid w:val="007A019D"/>
    <w:pPr>
      <w:suppressAutoHyphens/>
      <w:spacing w:after="100" w:line="240" w:lineRule="auto"/>
    </w:pPr>
    <w:rPr>
      <w:rFonts w:eastAsia="MS Mincho" w:cs="Calibri"/>
      <w:szCs w:val="24"/>
      <w:lang w:val="en-US" w:eastAsia="ja-JP"/>
    </w:rPr>
  </w:style>
  <w:style w:type="character" w:customStyle="1" w:styleId="Char9">
    <w:name w:val="Ημερομηνία Char"/>
    <w:basedOn w:val="a1"/>
    <w:link w:val="aff0"/>
    <w:rsid w:val="007A019D"/>
    <w:rPr>
      <w:rFonts w:eastAsia="MS Mincho" w:cs="Calibri"/>
      <w:sz w:val="22"/>
      <w:szCs w:val="24"/>
      <w:lang w:val="en-US" w:eastAsia="ja-JP"/>
    </w:rPr>
  </w:style>
  <w:style w:type="paragraph" w:customStyle="1" w:styleId="DocTitle">
    <w:name w:val="Doc Title"/>
    <w:basedOn w:val="1"/>
    <w:rsid w:val="007A019D"/>
    <w:pPr>
      <w:pageBreakBefore/>
      <w:numPr>
        <w:numId w:val="0"/>
      </w:numPr>
      <w:pBdr>
        <w:top w:val="nil"/>
        <w:left w:val="nil"/>
        <w:bottom w:val="single" w:sz="18" w:space="1" w:color="000080"/>
        <w:right w:val="nil"/>
      </w:pBdr>
      <w:tabs>
        <w:tab w:val="clear" w:pos="1134"/>
      </w:tabs>
      <w:spacing w:before="320" w:after="160" w:line="240" w:lineRule="auto"/>
      <w:contextualSpacing w:val="0"/>
    </w:pPr>
    <w:rPr>
      <w:rFonts w:ascii="Arial" w:eastAsia="Times New Roman" w:hAnsi="Arial" w:cs="Times New Roman"/>
      <w:bCs/>
      <w:iCs w:val="0"/>
      <w:color w:val="333399"/>
      <w:spacing w:val="0"/>
      <w:kern w:val="0"/>
      <w:sz w:val="28"/>
      <w:szCs w:val="32"/>
      <w:lang w:val="en-US" w:eastAsia="zh-CN"/>
    </w:rPr>
  </w:style>
  <w:style w:type="paragraph" w:customStyle="1" w:styleId="inserttext">
    <w:name w:val="insert text"/>
    <w:basedOn w:val="a"/>
    <w:rsid w:val="007A019D"/>
    <w:pPr>
      <w:suppressAutoHyphens/>
      <w:spacing w:after="100" w:line="240" w:lineRule="auto"/>
      <w:ind w:left="794"/>
    </w:pPr>
    <w:rPr>
      <w:rFonts w:eastAsia="MS Mincho" w:cs="Calibri"/>
      <w:szCs w:val="24"/>
      <w:lang w:val="en-US" w:eastAsia="ja-JP"/>
    </w:rPr>
  </w:style>
  <w:style w:type="paragraph" w:styleId="aff1">
    <w:name w:val="Revision"/>
    <w:rsid w:val="007A019D"/>
    <w:pPr>
      <w:suppressAutoHyphens/>
      <w:jc w:val="left"/>
    </w:pPr>
    <w:rPr>
      <w:rFonts w:ascii="Times New Roman" w:eastAsia="Times New Roman" w:hAnsi="Times New Roman"/>
      <w:sz w:val="24"/>
      <w:szCs w:val="24"/>
      <w:lang w:val="en-GB" w:eastAsia="zh-CN"/>
    </w:rPr>
  </w:style>
  <w:style w:type="paragraph" w:customStyle="1" w:styleId="western">
    <w:name w:val="western"/>
    <w:basedOn w:val="a"/>
    <w:rsid w:val="007A019D"/>
    <w:pPr>
      <w:suppressAutoHyphens/>
      <w:spacing w:before="280" w:after="200" w:line="240" w:lineRule="auto"/>
    </w:pPr>
    <w:rPr>
      <w:rFonts w:ascii="Arial Unicode MS" w:eastAsia="Arial Unicode MS" w:hAnsi="Arial Unicode MS" w:cs="Arial Unicode MS"/>
      <w:szCs w:val="24"/>
      <w:lang w:val="en-GB" w:eastAsia="zh-CN"/>
    </w:rPr>
  </w:style>
  <w:style w:type="paragraph" w:styleId="50">
    <w:name w:val="toc 5"/>
    <w:basedOn w:val="a"/>
    <w:next w:val="a"/>
    <w:rsid w:val="007A019D"/>
    <w:pPr>
      <w:suppressAutoHyphens/>
      <w:spacing w:after="0" w:line="240" w:lineRule="auto"/>
      <w:ind w:left="880"/>
      <w:jc w:val="left"/>
    </w:pPr>
    <w:rPr>
      <w:rFonts w:eastAsia="Times New Roman" w:cs="Calibri"/>
      <w:sz w:val="18"/>
      <w:szCs w:val="18"/>
      <w:lang w:val="en-GB" w:eastAsia="zh-CN"/>
    </w:rPr>
  </w:style>
  <w:style w:type="paragraph" w:styleId="6">
    <w:name w:val="toc 6"/>
    <w:basedOn w:val="a"/>
    <w:next w:val="a"/>
    <w:rsid w:val="007A019D"/>
    <w:pPr>
      <w:suppressAutoHyphens/>
      <w:spacing w:after="0" w:line="240" w:lineRule="auto"/>
      <w:ind w:left="1100"/>
      <w:jc w:val="left"/>
    </w:pPr>
    <w:rPr>
      <w:rFonts w:eastAsia="Times New Roman" w:cs="Calibri"/>
      <w:sz w:val="18"/>
      <w:szCs w:val="18"/>
      <w:lang w:val="en-GB" w:eastAsia="zh-CN"/>
    </w:rPr>
  </w:style>
  <w:style w:type="paragraph" w:styleId="7">
    <w:name w:val="toc 7"/>
    <w:basedOn w:val="a"/>
    <w:next w:val="a"/>
    <w:rsid w:val="007A019D"/>
    <w:pPr>
      <w:suppressAutoHyphens/>
      <w:spacing w:after="0" w:line="240" w:lineRule="auto"/>
      <w:ind w:left="1320"/>
      <w:jc w:val="left"/>
    </w:pPr>
    <w:rPr>
      <w:rFonts w:eastAsia="Times New Roman" w:cs="Calibri"/>
      <w:sz w:val="18"/>
      <w:szCs w:val="18"/>
      <w:lang w:val="en-GB" w:eastAsia="zh-CN"/>
    </w:rPr>
  </w:style>
  <w:style w:type="paragraph" w:styleId="8">
    <w:name w:val="toc 8"/>
    <w:basedOn w:val="a"/>
    <w:next w:val="a"/>
    <w:rsid w:val="007A019D"/>
    <w:pPr>
      <w:suppressAutoHyphens/>
      <w:spacing w:after="0" w:line="240" w:lineRule="auto"/>
      <w:ind w:left="1540"/>
      <w:jc w:val="left"/>
    </w:pPr>
    <w:rPr>
      <w:rFonts w:eastAsia="Times New Roman" w:cs="Calibri"/>
      <w:sz w:val="18"/>
      <w:szCs w:val="18"/>
      <w:lang w:val="en-GB" w:eastAsia="zh-CN"/>
    </w:rPr>
  </w:style>
  <w:style w:type="paragraph" w:styleId="9">
    <w:name w:val="toc 9"/>
    <w:basedOn w:val="a"/>
    <w:next w:val="a"/>
    <w:rsid w:val="007A019D"/>
    <w:pPr>
      <w:suppressAutoHyphens/>
      <w:spacing w:after="0" w:line="240" w:lineRule="auto"/>
      <w:ind w:left="1760"/>
      <w:jc w:val="left"/>
    </w:pPr>
    <w:rPr>
      <w:rFonts w:eastAsia="Times New Roman" w:cs="Calibri"/>
      <w:sz w:val="18"/>
      <w:szCs w:val="18"/>
      <w:lang w:val="en-GB" w:eastAsia="zh-CN"/>
    </w:rPr>
  </w:style>
  <w:style w:type="paragraph" w:customStyle="1" w:styleId="Style1">
    <w:name w:val="Style1"/>
    <w:basedOn w:val="DocTitle"/>
    <w:rsid w:val="007A019D"/>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7A019D"/>
    <w:pPr>
      <w:pageBreakBefore/>
      <w:numPr>
        <w:numId w:val="0"/>
      </w:numPr>
      <w:pBdr>
        <w:top w:val="nil"/>
        <w:left w:val="nil"/>
        <w:bottom w:val="single" w:sz="18" w:space="1" w:color="000080"/>
        <w:right w:val="nil"/>
      </w:pBdr>
      <w:tabs>
        <w:tab w:val="clear" w:pos="1134"/>
      </w:tabs>
      <w:spacing w:before="320" w:after="160" w:line="240" w:lineRule="auto"/>
      <w:contextualSpacing w:val="0"/>
    </w:pPr>
    <w:rPr>
      <w:rFonts w:eastAsia="Times New Roman" w:cs="Calibri"/>
      <w:bCs/>
      <w:iCs w:val="0"/>
      <w:color w:val="333399"/>
      <w:spacing w:val="0"/>
      <w:kern w:val="0"/>
      <w:sz w:val="28"/>
      <w:szCs w:val="32"/>
      <w:lang w:eastAsia="zh-CN"/>
    </w:rPr>
  </w:style>
  <w:style w:type="paragraph" w:styleId="aff2">
    <w:name w:val="Body Text Indent"/>
    <w:basedOn w:val="a"/>
    <w:link w:val="Chara"/>
    <w:rsid w:val="007A019D"/>
    <w:pPr>
      <w:suppressAutoHyphens/>
      <w:spacing w:after="120" w:line="240" w:lineRule="auto"/>
      <w:ind w:firstLine="1134"/>
    </w:pPr>
    <w:rPr>
      <w:rFonts w:ascii="Arial" w:eastAsia="Times New Roman" w:hAnsi="Arial" w:cs="Arial"/>
      <w:szCs w:val="24"/>
      <w:lang w:val="en-GB" w:eastAsia="zh-CN"/>
    </w:rPr>
  </w:style>
  <w:style w:type="character" w:customStyle="1" w:styleId="Chara">
    <w:name w:val="Σώμα κείμενου με εσοχή Char"/>
    <w:basedOn w:val="a1"/>
    <w:link w:val="aff2"/>
    <w:rsid w:val="007A019D"/>
    <w:rPr>
      <w:rFonts w:ascii="Arial" w:eastAsia="Times New Roman" w:hAnsi="Arial" w:cs="Arial"/>
      <w:sz w:val="22"/>
      <w:szCs w:val="24"/>
      <w:lang w:val="en-GB" w:eastAsia="zh-CN"/>
    </w:rPr>
  </w:style>
  <w:style w:type="paragraph" w:customStyle="1" w:styleId="foothanging">
    <w:name w:val="foot_hanging"/>
    <w:basedOn w:val="ac"/>
    <w:rsid w:val="007A019D"/>
    <w:pPr>
      <w:suppressLineNumbers w:val="0"/>
      <w:spacing w:after="0" w:line="240" w:lineRule="auto"/>
      <w:ind w:left="426" w:hanging="426"/>
    </w:pPr>
    <w:rPr>
      <w:rFonts w:eastAsia="Times New Roman" w:cs="Times New Roman"/>
      <w:sz w:val="18"/>
      <w:szCs w:val="18"/>
      <w:lang w:val="en-IE" w:eastAsia="zh-CN"/>
    </w:rPr>
  </w:style>
  <w:style w:type="paragraph" w:styleId="-HTML">
    <w:name w:val="HTML Preformatted"/>
    <w:basedOn w:val="a"/>
    <w:link w:val="-HTMLChar1"/>
    <w:rsid w:val="007A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zh-CN"/>
    </w:rPr>
  </w:style>
  <w:style w:type="character" w:customStyle="1" w:styleId="-HTMLChar1">
    <w:name w:val="Προ-διαμορφωμένο HTML Char1"/>
    <w:basedOn w:val="a1"/>
    <w:link w:val="-HTML"/>
    <w:rsid w:val="007A019D"/>
    <w:rPr>
      <w:rFonts w:ascii="Courier New" w:eastAsia="Times New Roman" w:hAnsi="Courier New" w:cs="Courier New"/>
      <w:lang w:eastAsia="zh-CN"/>
    </w:rPr>
  </w:style>
  <w:style w:type="paragraph" w:customStyle="1" w:styleId="LO-normal">
    <w:name w:val="LO-normal"/>
    <w:rsid w:val="007A019D"/>
    <w:pPr>
      <w:suppressAutoHyphens/>
      <w:spacing w:line="276" w:lineRule="auto"/>
      <w:jc w:val="left"/>
    </w:pPr>
    <w:rPr>
      <w:rFonts w:ascii="Arial" w:eastAsia="Arial" w:hAnsi="Arial" w:cs="Arial"/>
      <w:color w:val="000000"/>
      <w:sz w:val="22"/>
      <w:szCs w:val="22"/>
      <w:lang w:eastAsia="zh-CN"/>
    </w:rPr>
  </w:style>
  <w:style w:type="paragraph" w:styleId="36">
    <w:name w:val="Body Text Indent 3"/>
    <w:basedOn w:val="a"/>
    <w:link w:val="3Char1"/>
    <w:rsid w:val="007A019D"/>
    <w:pPr>
      <w:spacing w:after="120" w:line="312" w:lineRule="auto"/>
      <w:ind w:left="283"/>
    </w:pPr>
    <w:rPr>
      <w:rFonts w:eastAsia="Times New Roman"/>
      <w:sz w:val="16"/>
      <w:szCs w:val="16"/>
      <w:lang w:val="en-GB" w:eastAsia="zh-CN"/>
    </w:rPr>
  </w:style>
  <w:style w:type="character" w:customStyle="1" w:styleId="3Char1">
    <w:name w:val="Σώμα κείμενου με εσοχή 3 Char"/>
    <w:basedOn w:val="a1"/>
    <w:link w:val="36"/>
    <w:rsid w:val="007A019D"/>
    <w:rPr>
      <w:rFonts w:eastAsia="Times New Roman"/>
      <w:sz w:val="16"/>
      <w:szCs w:val="16"/>
      <w:lang w:val="en-GB" w:eastAsia="zh-CN"/>
    </w:rPr>
  </w:style>
  <w:style w:type="paragraph" w:styleId="aff3">
    <w:name w:val="No Spacing"/>
    <w:qFormat/>
    <w:rsid w:val="007A019D"/>
    <w:pPr>
      <w:suppressAutoHyphens/>
    </w:pPr>
    <w:rPr>
      <w:rFonts w:eastAsia="Times New Roman" w:cs="Calibri"/>
      <w:sz w:val="22"/>
      <w:szCs w:val="24"/>
      <w:lang w:val="en-GB" w:eastAsia="zh-CN"/>
    </w:rPr>
  </w:style>
  <w:style w:type="paragraph" w:customStyle="1" w:styleId="aff4">
    <w:name w:val="Περιεχόμενα πίνακα"/>
    <w:basedOn w:val="a"/>
    <w:rsid w:val="007A019D"/>
    <w:pPr>
      <w:suppressLineNumbers/>
      <w:suppressAutoHyphens/>
      <w:spacing w:after="120" w:line="240" w:lineRule="auto"/>
    </w:pPr>
    <w:rPr>
      <w:rFonts w:eastAsia="Times New Roman" w:cs="Calibri"/>
      <w:szCs w:val="24"/>
      <w:lang w:val="en-GB" w:eastAsia="zh-CN"/>
    </w:rPr>
  </w:style>
  <w:style w:type="paragraph" w:customStyle="1" w:styleId="aff5">
    <w:name w:val="Επικεφαλίδα πίνακα"/>
    <w:basedOn w:val="aff4"/>
    <w:rsid w:val="007A019D"/>
    <w:pPr>
      <w:jc w:val="center"/>
    </w:pPr>
    <w:rPr>
      <w:b/>
      <w:bCs/>
    </w:rPr>
  </w:style>
  <w:style w:type="paragraph" w:customStyle="1" w:styleId="footers">
    <w:name w:val="footers"/>
    <w:basedOn w:val="foothanging"/>
    <w:rsid w:val="007A019D"/>
  </w:style>
  <w:style w:type="paragraph" w:customStyle="1" w:styleId="Textbody">
    <w:name w:val="Text body"/>
    <w:basedOn w:val="Standard"/>
    <w:rsid w:val="007A019D"/>
    <w:pPr>
      <w:widowControl w:val="0"/>
      <w:spacing w:after="120" w:line="240" w:lineRule="auto"/>
      <w:ind w:firstLine="0"/>
      <w:jc w:val="left"/>
    </w:pPr>
    <w:rPr>
      <w:rFonts w:ascii="Times New Roman" w:eastAsia="SimSun" w:hAnsi="Times New Roman" w:cs="Lucida Sans"/>
      <w:color w:val="auto"/>
      <w:sz w:val="24"/>
      <w:szCs w:val="24"/>
      <w:lang w:bidi="hi-IN"/>
    </w:rPr>
  </w:style>
  <w:style w:type="paragraph" w:customStyle="1" w:styleId="Footnote">
    <w:name w:val="Footnote"/>
    <w:basedOn w:val="Standard"/>
    <w:rsid w:val="007A019D"/>
    <w:pPr>
      <w:widowControl w:val="0"/>
      <w:suppressLineNumbers/>
      <w:spacing w:after="0" w:line="240" w:lineRule="auto"/>
      <w:ind w:left="283" w:hanging="283"/>
      <w:jc w:val="left"/>
    </w:pPr>
    <w:rPr>
      <w:rFonts w:ascii="Times New Roman" w:eastAsia="SimSun" w:hAnsi="Times New Roman" w:cs="Lucida Sans"/>
      <w:color w:val="auto"/>
      <w:sz w:val="20"/>
      <w:szCs w:val="20"/>
      <w:lang w:bidi="hi-IN"/>
    </w:rPr>
  </w:style>
  <w:style w:type="paragraph" w:customStyle="1" w:styleId="fooot">
    <w:name w:val="fooot"/>
    <w:basedOn w:val="footers"/>
    <w:rsid w:val="007A019D"/>
  </w:style>
  <w:style w:type="paragraph" w:customStyle="1" w:styleId="17">
    <w:name w:val="Κείμενο πλαισίου1"/>
    <w:basedOn w:val="a"/>
    <w:rsid w:val="007A019D"/>
    <w:pPr>
      <w:suppressAutoHyphens/>
      <w:spacing w:after="0" w:line="240" w:lineRule="auto"/>
    </w:pPr>
    <w:rPr>
      <w:rFonts w:ascii="Tahoma" w:eastAsia="Times New Roman" w:hAnsi="Tahoma" w:cs="Tahoma"/>
      <w:sz w:val="16"/>
      <w:szCs w:val="16"/>
      <w:lang w:val="en-GB" w:eastAsia="zh-CN"/>
    </w:rPr>
  </w:style>
  <w:style w:type="paragraph" w:customStyle="1" w:styleId="18">
    <w:name w:val="Κείμενο σχολίου1"/>
    <w:basedOn w:val="a"/>
    <w:rsid w:val="007A019D"/>
    <w:pPr>
      <w:suppressAutoHyphens/>
      <w:spacing w:after="120" w:line="240" w:lineRule="auto"/>
    </w:pPr>
    <w:rPr>
      <w:rFonts w:eastAsia="Times New Roman" w:cs="Calibri"/>
      <w:sz w:val="20"/>
      <w:szCs w:val="20"/>
      <w:lang w:val="en-GB" w:eastAsia="zh-CN"/>
    </w:rPr>
  </w:style>
  <w:style w:type="paragraph" w:customStyle="1" w:styleId="19">
    <w:name w:val="Θέμα σχολίου1"/>
    <w:basedOn w:val="18"/>
    <w:next w:val="18"/>
    <w:rsid w:val="007A019D"/>
    <w:rPr>
      <w:b/>
      <w:bCs/>
    </w:rPr>
  </w:style>
  <w:style w:type="paragraph" w:customStyle="1" w:styleId="-HTML1">
    <w:name w:val="Προ-διαμορφωμένο HTML1"/>
    <w:basedOn w:val="a"/>
    <w:rsid w:val="007A0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zh-CN"/>
    </w:rPr>
  </w:style>
  <w:style w:type="paragraph" w:customStyle="1" w:styleId="1a">
    <w:name w:val="Αναθεώρηση1"/>
    <w:rsid w:val="007A019D"/>
    <w:pPr>
      <w:suppressAutoHyphens/>
      <w:jc w:val="left"/>
    </w:pPr>
    <w:rPr>
      <w:rFonts w:eastAsia="Times New Roman" w:cs="Calibri"/>
      <w:sz w:val="22"/>
      <w:szCs w:val="24"/>
      <w:lang w:val="en-GB" w:eastAsia="zh-CN"/>
    </w:rPr>
  </w:style>
  <w:style w:type="paragraph" w:styleId="27">
    <w:name w:val="List Bullet 2"/>
    <w:basedOn w:val="a"/>
    <w:rsid w:val="007A019D"/>
    <w:pPr>
      <w:tabs>
        <w:tab w:val="num" w:pos="643"/>
      </w:tabs>
      <w:spacing w:after="0" w:line="360" w:lineRule="auto"/>
      <w:ind w:left="643" w:hanging="360"/>
    </w:pPr>
    <w:rPr>
      <w:rFonts w:ascii="Trebuchet MS" w:eastAsia="Times New Roman" w:hAnsi="Trebuchet MS"/>
      <w:szCs w:val="20"/>
      <w:lang w:val="en-US" w:eastAsia="zh-CN"/>
    </w:rPr>
  </w:style>
  <w:style w:type="paragraph" w:customStyle="1" w:styleId="100">
    <w:name w:val="Περιεχόμενα 10"/>
    <w:basedOn w:val="aff"/>
    <w:rsid w:val="007A019D"/>
    <w:pPr>
      <w:tabs>
        <w:tab w:val="right" w:leader="dot" w:pos="7091"/>
      </w:tabs>
      <w:ind w:left="2547"/>
    </w:pPr>
  </w:style>
  <w:style w:type="paragraph" w:customStyle="1" w:styleId="aff6">
    <w:name w:val="Οριζόντια γραμμή"/>
    <w:basedOn w:val="a"/>
    <w:next w:val="af6"/>
    <w:rsid w:val="007A019D"/>
    <w:pPr>
      <w:suppressLineNumbers/>
      <w:pBdr>
        <w:top w:val="nil"/>
        <w:left w:val="nil"/>
        <w:bottom w:val="nil"/>
        <w:right w:val="nil"/>
      </w:pBdr>
      <w:suppressAutoHyphens/>
      <w:spacing w:after="283" w:line="240" w:lineRule="auto"/>
    </w:pPr>
    <w:rPr>
      <w:rFonts w:eastAsia="Times New Roman" w:cs="Calibri"/>
      <w:sz w:val="12"/>
      <w:szCs w:val="12"/>
      <w:lang w:val="en-GB" w:eastAsia="zh-CN"/>
    </w:rPr>
  </w:style>
  <w:style w:type="paragraph" w:customStyle="1" w:styleId="28">
    <w:name w:val="Διεύθυνση παραλήπτη 2"/>
    <w:basedOn w:val="a"/>
    <w:rsid w:val="007A019D"/>
    <w:pPr>
      <w:spacing w:before="60" w:after="0" w:line="240" w:lineRule="auto"/>
      <w:ind w:left="5387" w:hanging="851"/>
      <w:jc w:val="left"/>
    </w:pPr>
    <w:rPr>
      <w:rFonts w:ascii="Arial" w:eastAsia="Times New Roman" w:hAnsi="Arial"/>
      <w:b/>
      <w:sz w:val="20"/>
      <w:szCs w:val="20"/>
      <w:lang w:eastAsia="el-GR"/>
    </w:rPr>
  </w:style>
  <w:style w:type="paragraph" w:styleId="aff7">
    <w:name w:val="Intense Quote"/>
    <w:basedOn w:val="a"/>
    <w:next w:val="a"/>
    <w:link w:val="Charb"/>
    <w:uiPriority w:val="30"/>
    <w:qFormat/>
    <w:rsid w:val="007A019D"/>
    <w:pPr>
      <w:pBdr>
        <w:bottom w:val="single" w:sz="4" w:space="4" w:color="4F81BD"/>
      </w:pBdr>
      <w:spacing w:before="200" w:after="280"/>
      <w:ind w:left="936" w:right="936"/>
      <w:jc w:val="left"/>
    </w:pPr>
    <w:rPr>
      <w:b/>
      <w:bCs/>
      <w:i/>
      <w:iCs/>
      <w:color w:val="4F81BD"/>
      <w:lang w:val="en-GB"/>
    </w:rPr>
  </w:style>
  <w:style w:type="character" w:customStyle="1" w:styleId="Charb">
    <w:name w:val="Έντονο εισαγωγικό Char"/>
    <w:basedOn w:val="a1"/>
    <w:link w:val="aff7"/>
    <w:uiPriority w:val="30"/>
    <w:rsid w:val="007A019D"/>
    <w:rPr>
      <w:b/>
      <w:bCs/>
      <w:i/>
      <w:iCs/>
      <w:color w:val="4F81BD"/>
      <w:sz w:val="22"/>
      <w:szCs w:val="22"/>
      <w:lang w:val="en-GB" w:eastAsia="en-US"/>
    </w:rPr>
  </w:style>
  <w:style w:type="paragraph" w:styleId="aff8">
    <w:name w:val="Document Map"/>
    <w:basedOn w:val="a"/>
    <w:link w:val="Charc"/>
    <w:uiPriority w:val="99"/>
    <w:semiHidden/>
    <w:unhideWhenUsed/>
    <w:rsid w:val="007A019D"/>
    <w:pPr>
      <w:suppressAutoHyphens/>
      <w:spacing w:after="0" w:line="240" w:lineRule="auto"/>
    </w:pPr>
    <w:rPr>
      <w:rFonts w:ascii="Tahoma" w:eastAsia="Times New Roman" w:hAnsi="Tahoma" w:cs="Tahoma"/>
      <w:sz w:val="16"/>
      <w:szCs w:val="16"/>
      <w:lang w:val="en-GB" w:eastAsia="zh-CN"/>
    </w:rPr>
  </w:style>
  <w:style w:type="character" w:customStyle="1" w:styleId="Charc">
    <w:name w:val="Χάρτης εγγράφου Char"/>
    <w:basedOn w:val="a1"/>
    <w:link w:val="aff8"/>
    <w:uiPriority w:val="99"/>
    <w:semiHidden/>
    <w:rsid w:val="007A019D"/>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aadhsy.gr/n4412/n4412fulltextlinks.html" TargetMode="External"/><Relationship Id="rId7" Type="http://schemas.openxmlformats.org/officeDocument/2006/relationships/image" Target="media/image1.jpeg"/><Relationship Id="rId12" Type="http://schemas.openxmlformats.org/officeDocument/2006/relationships/hyperlink" Target="https://eprocurement.gov.gr/" TargetMode="External"/><Relationship Id="rId17" Type="http://schemas.openxmlformats.org/officeDocument/2006/relationships/hyperlink" Target="http://www.aade.g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adeprocurement@aade.gr" TargetMode="External"/><Relationship Id="rId20" Type="http://schemas.openxmlformats.org/officeDocument/2006/relationships/hyperlink" Target="http://www.aade.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vgeia.gov.gr/" TargetMode="External"/><Relationship Id="rId24" Type="http://schemas.openxmlformats.org/officeDocument/2006/relationships/hyperlink" Target="http://www.aade.gr"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eaadhsy.gr/n4412/prosarthmaA_index.html" TargetMode="External"/><Relationship Id="rId28" Type="http://schemas.openxmlformats.org/officeDocument/2006/relationships/theme" Target="theme/theme1.xml"/><Relationship Id="rId10" Type="http://schemas.openxmlformats.org/officeDocument/2006/relationships/hyperlink" Target="http://www.aade.gr" TargetMode="External"/><Relationship Id="rId19"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image" Target="media/image3.png"/><Relationship Id="rId22" Type="http://schemas.openxmlformats.org/officeDocument/2006/relationships/hyperlink" Target="http://www.eaadhsy.gr/n4412/n4412fulltextlinks.html"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37248</Words>
  <Characters>201140</Characters>
  <Application>Microsoft Office Word</Application>
  <DocSecurity>0</DocSecurity>
  <Lines>1676</Lines>
  <Paragraphs>475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eir.kougia</cp:lastModifiedBy>
  <cp:revision>3</cp:revision>
  <cp:lastPrinted>2019-04-19T12:14:00Z</cp:lastPrinted>
  <dcterms:created xsi:type="dcterms:W3CDTF">2019-04-19T15:01:00Z</dcterms:created>
  <dcterms:modified xsi:type="dcterms:W3CDTF">2019-04-19T15:23:00Z</dcterms:modified>
</cp:coreProperties>
</file>