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A63A6" w:rsidRDefault="009364AC">
      <w:r>
        <w:t xml:space="preserve"> </w:t>
      </w:r>
    </w:p>
    <w:tbl>
      <w:tblPr>
        <w:tblW w:w="9640" w:type="dxa"/>
        <w:tblLayout w:type="fixed"/>
        <w:tblLook w:val="04A0"/>
      </w:tblPr>
      <w:tblGrid>
        <w:gridCol w:w="1531"/>
        <w:gridCol w:w="454"/>
        <w:gridCol w:w="2552"/>
        <w:gridCol w:w="1134"/>
        <w:gridCol w:w="3969"/>
      </w:tblGrid>
      <w:tr w:rsidR="007F4C9C" w:rsidTr="009832B0">
        <w:tc>
          <w:tcPr>
            <w:tcW w:w="4537" w:type="dxa"/>
            <w:gridSpan w:val="3"/>
          </w:tcPr>
          <w:p w:rsidR="00B25517" w:rsidRPr="00870DB6" w:rsidRDefault="009364AC" w:rsidP="009832B0">
            <w:pPr>
              <w:rPr>
                <w:b/>
                <w:color w:val="1F3864"/>
                <w:sz w:val="20"/>
                <w:szCs w:val="20"/>
              </w:rPr>
            </w:pPr>
            <w:r w:rsidRPr="00870DB6">
              <w:rPr>
                <w:b/>
                <w:noProof/>
                <w:sz w:val="20"/>
                <w:szCs w:val="20"/>
                <w:lang w:eastAsia="el-GR" w:bidi="ar-SA"/>
              </w:rPr>
              <w:drawing>
                <wp:anchor distT="0" distB="0" distL="114300" distR="114300" simplePos="0" relativeHeight="251660288" behindDoc="1" locked="0" layoutInCell="1" allowOverlap="1">
                  <wp:simplePos x="0" y="0"/>
                  <wp:positionH relativeFrom="column">
                    <wp:posOffset>440055</wp:posOffset>
                  </wp:positionH>
                  <wp:positionV relativeFrom="paragraph">
                    <wp:posOffset>106680</wp:posOffset>
                  </wp:positionV>
                  <wp:extent cx="431800" cy="431800"/>
                  <wp:effectExtent l="0" t="0" r="6350" b="6350"/>
                  <wp:wrapTight wrapText="bothSides">
                    <wp:wrapPolygon edited="0">
                      <wp:start x="0" y="0"/>
                      <wp:lineTo x="0" y="20965"/>
                      <wp:lineTo x="20965" y="20965"/>
                      <wp:lineTo x="20965" y="0"/>
                      <wp:lineTo x="0" y="0"/>
                    </wp:wrapPolygon>
                  </wp:wrapTight>
                  <wp:docPr id="1026"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7" cstate="print"/>
                          <a:stretch>
                            <a:fillRect/>
                          </a:stretch>
                        </pic:blipFill>
                        <pic:spPr bwMode="auto">
                          <a:xfrm>
                            <a:off x="0" y="0"/>
                            <a:ext cx="431800" cy="431800"/>
                          </a:xfrm>
                          <a:prstGeom prst="rect">
                            <a:avLst/>
                          </a:prstGeom>
                          <a:noFill/>
                          <a:ln>
                            <a:noFill/>
                          </a:ln>
                        </pic:spPr>
                      </pic:pic>
                    </a:graphicData>
                  </a:graphic>
                </wp:anchor>
              </w:drawing>
            </w:r>
          </w:p>
          <w:p w:rsidR="00B25517" w:rsidRPr="00870DB6" w:rsidRDefault="00686F58" w:rsidP="009832B0">
            <w:pPr>
              <w:rPr>
                <w:b/>
                <w:color w:val="1F3864"/>
                <w:sz w:val="20"/>
                <w:szCs w:val="20"/>
              </w:rPr>
            </w:pPr>
          </w:p>
          <w:p w:rsidR="00B25517" w:rsidRPr="00870DB6" w:rsidRDefault="00686F58" w:rsidP="009832B0">
            <w:pPr>
              <w:rPr>
                <w:b/>
                <w:color w:val="1F3864"/>
                <w:sz w:val="20"/>
                <w:szCs w:val="20"/>
              </w:rPr>
            </w:pPr>
          </w:p>
          <w:p w:rsidR="00B25517" w:rsidRPr="00870DB6" w:rsidRDefault="00686F58" w:rsidP="009832B0">
            <w:pPr>
              <w:rPr>
                <w:b/>
                <w:color w:val="1F3864"/>
                <w:sz w:val="20"/>
                <w:szCs w:val="20"/>
              </w:rPr>
            </w:pPr>
          </w:p>
          <w:p w:rsidR="00B25517" w:rsidRPr="00870DB6" w:rsidRDefault="009364AC" w:rsidP="009832B0">
            <w:pPr>
              <w:rPr>
                <w:b/>
                <w:color w:val="1F3864"/>
                <w:sz w:val="20"/>
                <w:szCs w:val="20"/>
              </w:rPr>
            </w:pPr>
            <w:r w:rsidRPr="00870DB6">
              <w:rPr>
                <w:b/>
                <w:color w:val="1F3864"/>
                <w:sz w:val="20"/>
                <w:szCs w:val="20"/>
              </w:rPr>
              <w:t>ΕΛΛΗΝΙΚΗ ΔΗΜΟΚΡΑΤΙΑ</w:t>
            </w:r>
          </w:p>
          <w:p w:rsidR="00B25517" w:rsidRPr="00870DB6" w:rsidRDefault="00686F58" w:rsidP="009832B0">
            <w:pPr>
              <w:rPr>
                <w:b/>
                <w:color w:val="1F3864"/>
                <w:sz w:val="2"/>
                <w:szCs w:val="20"/>
              </w:rPr>
            </w:pPr>
          </w:p>
          <w:p w:rsidR="00B25517" w:rsidRPr="00870DB6" w:rsidRDefault="009364AC" w:rsidP="009832B0">
            <w:pPr>
              <w:spacing w:before="120" w:after="120"/>
              <w:rPr>
                <w:color w:val="1F3864"/>
                <w:sz w:val="20"/>
                <w:szCs w:val="20"/>
              </w:rPr>
            </w:pPr>
            <w:r w:rsidRPr="00870DB6">
              <w:rPr>
                <w:b/>
                <w:noProof/>
                <w:sz w:val="20"/>
                <w:szCs w:val="20"/>
                <w:lang w:eastAsia="el-GR" w:bidi="ar-SA"/>
              </w:rPr>
              <w:drawing>
                <wp:anchor distT="0" distB="0" distL="114300" distR="114300" simplePos="0" relativeHeight="251659264" behindDoc="0" locked="0" layoutInCell="1" allowOverlap="1">
                  <wp:simplePos x="0" y="0"/>
                  <wp:positionH relativeFrom="column">
                    <wp:posOffset>1905</wp:posOffset>
                  </wp:positionH>
                  <wp:positionV relativeFrom="paragraph">
                    <wp:posOffset>22225</wp:posOffset>
                  </wp:positionV>
                  <wp:extent cx="1619885" cy="450850"/>
                  <wp:effectExtent l="0" t="0" r="0" b="0"/>
                  <wp:wrapSquare wrapText="bothSides"/>
                  <wp:docPr id="1027"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8" cstate="print"/>
                          <a:stretch>
                            <a:fillRect/>
                          </a:stretch>
                        </pic:blipFill>
                        <pic:spPr bwMode="auto">
                          <a:xfrm>
                            <a:off x="0" y="0"/>
                            <a:ext cx="1619885" cy="450850"/>
                          </a:xfrm>
                          <a:prstGeom prst="rect">
                            <a:avLst/>
                          </a:prstGeom>
                          <a:noFill/>
                          <a:ln>
                            <a:noFill/>
                          </a:ln>
                        </pic:spPr>
                      </pic:pic>
                    </a:graphicData>
                  </a:graphic>
                </wp:anchor>
              </w:drawing>
            </w:r>
          </w:p>
        </w:tc>
        <w:tc>
          <w:tcPr>
            <w:tcW w:w="1134" w:type="dxa"/>
          </w:tcPr>
          <w:p w:rsidR="00B25517" w:rsidRPr="009F2938" w:rsidRDefault="00686F58" w:rsidP="009832B0">
            <w:pPr>
              <w:rPr>
                <w:b/>
                <w:sz w:val="20"/>
                <w:szCs w:val="20"/>
              </w:rPr>
            </w:pPr>
          </w:p>
          <w:p w:rsidR="00B25517" w:rsidRPr="00452584" w:rsidRDefault="009364AC" w:rsidP="009832B0">
            <w:pPr>
              <w:rPr>
                <w:b/>
                <w:sz w:val="20"/>
                <w:szCs w:val="20"/>
                <w:lang w:val="en-US"/>
              </w:rPr>
            </w:pPr>
            <w:r>
              <w:rPr>
                <w:b/>
                <w:sz w:val="20"/>
                <w:szCs w:val="20"/>
                <w:lang w:val="en-US"/>
              </w:rPr>
              <w:t xml:space="preserve">    </w:t>
            </w:r>
          </w:p>
        </w:tc>
        <w:tc>
          <w:tcPr>
            <w:tcW w:w="3969" w:type="dxa"/>
          </w:tcPr>
          <w:p w:rsidR="00B25517" w:rsidRPr="00870DB6" w:rsidRDefault="00686F58" w:rsidP="009832B0">
            <w:pPr>
              <w:spacing w:before="120" w:after="120"/>
              <w:rPr>
                <w:b/>
                <w:sz w:val="20"/>
              </w:rPr>
            </w:pPr>
          </w:p>
          <w:p w:rsidR="00B25517" w:rsidRPr="00870DB6" w:rsidRDefault="00686F58" w:rsidP="009832B0">
            <w:pPr>
              <w:rPr>
                <w:b/>
                <w:sz w:val="20"/>
              </w:rPr>
            </w:pPr>
          </w:p>
          <w:p w:rsidR="00B25517" w:rsidRPr="00870DB6" w:rsidRDefault="00686F58" w:rsidP="009832B0">
            <w:pPr>
              <w:rPr>
                <w:b/>
                <w:sz w:val="20"/>
              </w:rPr>
            </w:pPr>
          </w:p>
          <w:p w:rsidR="00B25517" w:rsidRPr="00870DB6" w:rsidRDefault="00686F58" w:rsidP="009832B0">
            <w:pPr>
              <w:rPr>
                <w:b/>
                <w:sz w:val="20"/>
              </w:rPr>
            </w:pPr>
          </w:p>
          <w:p w:rsidR="00B25517" w:rsidRPr="00870DB6" w:rsidRDefault="009364AC" w:rsidP="009832B0">
            <w:pPr>
              <w:rPr>
                <w:b/>
                <w:sz w:val="20"/>
              </w:rPr>
            </w:pPr>
            <w:r w:rsidRPr="00870DB6">
              <w:rPr>
                <w:b/>
                <w:sz w:val="20"/>
              </w:rPr>
              <w:t>ΕΞ. ΕΠΕΙΓΟΝ</w:t>
            </w:r>
          </w:p>
          <w:p w:rsidR="00B25517" w:rsidRDefault="009364AC" w:rsidP="009832B0">
            <w:pPr>
              <w:rPr>
                <w:b/>
                <w:sz w:val="20"/>
                <w:szCs w:val="20"/>
              </w:rPr>
            </w:pPr>
            <w:r w:rsidRPr="00870DB6">
              <w:rPr>
                <w:b/>
                <w:sz w:val="20"/>
              </w:rPr>
              <w:t>ΑΝΑΡΤΗΤΕΑ ΣΤΟ ΔΙΑΔΙΚΤΥΟ</w:t>
            </w:r>
            <w:r w:rsidRPr="00870DB6">
              <w:rPr>
                <w:b/>
                <w:sz w:val="20"/>
                <w:szCs w:val="20"/>
              </w:rPr>
              <w:t xml:space="preserve"> </w:t>
            </w:r>
          </w:p>
          <w:p w:rsidR="00B25517" w:rsidRPr="001922BC" w:rsidRDefault="009364AC" w:rsidP="009832B0">
            <w:pPr>
              <w:rPr>
                <w:sz w:val="20"/>
                <w:szCs w:val="20"/>
              </w:rPr>
            </w:pPr>
            <w:r>
              <w:rPr>
                <w:b/>
                <w:sz w:val="20"/>
                <w:szCs w:val="20"/>
              </w:rPr>
              <w:t>ΚΑΤΑΧΩΡΙΣΤΕΑ ΣΤΟ ΚΗΜΔΗΣ</w:t>
            </w:r>
          </w:p>
        </w:tc>
      </w:tr>
      <w:tr w:rsidR="007F4C9C" w:rsidTr="009832B0">
        <w:tc>
          <w:tcPr>
            <w:tcW w:w="4537" w:type="dxa"/>
            <w:gridSpan w:val="3"/>
          </w:tcPr>
          <w:p w:rsidR="00B25517" w:rsidRPr="00870DB6" w:rsidRDefault="009364AC" w:rsidP="009832B0">
            <w:pPr>
              <w:spacing w:before="60"/>
              <w:rPr>
                <w:color w:val="1F3864"/>
                <w:sz w:val="20"/>
                <w:szCs w:val="20"/>
              </w:rPr>
            </w:pPr>
            <w:r w:rsidRPr="00870DB6">
              <w:rPr>
                <w:b/>
                <w:color w:val="1F3864"/>
                <w:sz w:val="20"/>
                <w:szCs w:val="20"/>
              </w:rPr>
              <w:t>ΓΕΝΙΚΗ ΔΙΕΥΘΥΝΣΗ</w:t>
            </w:r>
            <w:r w:rsidRPr="00870DB6">
              <w:rPr>
                <w:color w:val="1F3864"/>
                <w:sz w:val="20"/>
                <w:szCs w:val="20"/>
              </w:rPr>
              <w:t xml:space="preserve"> </w:t>
            </w:r>
            <w:r w:rsidRPr="00870DB6">
              <w:rPr>
                <w:b/>
                <w:color w:val="1F3864"/>
                <w:sz w:val="20"/>
                <w:szCs w:val="20"/>
              </w:rPr>
              <w:t>ΟΙΚΟΝΟΜΙΚΩΝ ΥΠΗΡΕΣΙΩΝ</w:t>
            </w:r>
          </w:p>
          <w:p w:rsidR="00B25517" w:rsidRPr="00870DB6" w:rsidRDefault="009364AC" w:rsidP="009832B0">
            <w:pPr>
              <w:rPr>
                <w:b/>
                <w:color w:val="1F3864"/>
                <w:sz w:val="20"/>
                <w:szCs w:val="20"/>
              </w:rPr>
            </w:pPr>
            <w:r w:rsidRPr="00870DB6">
              <w:rPr>
                <w:b/>
                <w:color w:val="1F3864"/>
                <w:sz w:val="20"/>
                <w:szCs w:val="20"/>
              </w:rPr>
              <w:t>ΔΙΕΥΘΥΝΣΗ</w:t>
            </w:r>
            <w:r w:rsidRPr="00870DB6">
              <w:rPr>
                <w:color w:val="1F3864"/>
                <w:sz w:val="20"/>
                <w:szCs w:val="20"/>
              </w:rPr>
              <w:t xml:space="preserve"> </w:t>
            </w:r>
            <w:r w:rsidRPr="00870DB6">
              <w:rPr>
                <w:b/>
                <w:color w:val="1F3864"/>
                <w:sz w:val="20"/>
                <w:szCs w:val="20"/>
              </w:rPr>
              <w:t>ΠΡΟΜΗΘΕΙΩΝ, ΔΙΑΧΕΙΡΙΣΗΣ ΥΛΙΚΟΥ</w:t>
            </w:r>
          </w:p>
          <w:p w:rsidR="00B25517" w:rsidRPr="00870DB6" w:rsidRDefault="009364AC" w:rsidP="009832B0">
            <w:pPr>
              <w:rPr>
                <w:color w:val="1F3864"/>
                <w:sz w:val="20"/>
                <w:szCs w:val="20"/>
              </w:rPr>
            </w:pPr>
            <w:r w:rsidRPr="00870DB6">
              <w:rPr>
                <w:b/>
                <w:color w:val="1F3864"/>
                <w:sz w:val="20"/>
                <w:szCs w:val="20"/>
              </w:rPr>
              <w:t>ΚΑΙ ΚΤΙΡΙΑΚΩΝ ΥΠΟΔΟΜΩΝ</w:t>
            </w:r>
          </w:p>
          <w:p w:rsidR="00B25517" w:rsidRPr="00870DB6" w:rsidRDefault="009364AC" w:rsidP="009832B0">
            <w:pPr>
              <w:rPr>
                <w:sz w:val="20"/>
                <w:szCs w:val="20"/>
              </w:rPr>
            </w:pPr>
            <w:r w:rsidRPr="00870DB6">
              <w:rPr>
                <w:b/>
                <w:color w:val="1F3864"/>
                <w:sz w:val="20"/>
                <w:szCs w:val="20"/>
              </w:rPr>
              <w:t>ΤΜΗΜΑ Α΄-ΠΡΟΜΗΘΕΙΩΝ</w:t>
            </w:r>
          </w:p>
        </w:tc>
        <w:tc>
          <w:tcPr>
            <w:tcW w:w="1134" w:type="dxa"/>
          </w:tcPr>
          <w:p w:rsidR="00B25517" w:rsidRPr="00870DB6" w:rsidRDefault="00686F58" w:rsidP="009832B0">
            <w:pPr>
              <w:rPr>
                <w:sz w:val="20"/>
                <w:szCs w:val="20"/>
              </w:rPr>
            </w:pPr>
          </w:p>
        </w:tc>
        <w:tc>
          <w:tcPr>
            <w:tcW w:w="3969" w:type="dxa"/>
          </w:tcPr>
          <w:p w:rsidR="00B25517" w:rsidRPr="00870DB6" w:rsidRDefault="009364AC" w:rsidP="009832B0">
            <w:pPr>
              <w:rPr>
                <w:b/>
                <w:sz w:val="20"/>
                <w:szCs w:val="20"/>
              </w:rPr>
            </w:pPr>
            <w:r w:rsidRPr="00870DB6">
              <w:rPr>
                <w:b/>
                <w:sz w:val="20"/>
                <w:szCs w:val="20"/>
              </w:rPr>
              <w:t>ΑΔΑ:</w:t>
            </w:r>
            <w:bookmarkStart w:id="0" w:name="DIAVGEIA"/>
            <w:r w:rsidRPr="00870DB6">
              <w:rPr>
                <w:b/>
                <w:sz w:val="20"/>
                <w:szCs w:val="20"/>
              </w:rPr>
              <w:t>7Μ8Η46ΜΠ3Ζ-Γ20</w:t>
            </w:r>
            <w:bookmarkEnd w:id="0"/>
          </w:p>
          <w:p w:rsidR="00B25517" w:rsidRPr="00335A45" w:rsidRDefault="009364AC" w:rsidP="009832B0">
            <w:pPr>
              <w:rPr>
                <w:b/>
                <w:sz w:val="20"/>
                <w:szCs w:val="20"/>
              </w:rPr>
            </w:pPr>
            <w:r w:rsidRPr="00870DB6">
              <w:rPr>
                <w:b/>
                <w:sz w:val="20"/>
                <w:szCs w:val="20"/>
              </w:rPr>
              <w:t>Αθήνα,</w:t>
            </w:r>
            <w:r>
              <w:rPr>
                <w:b/>
                <w:sz w:val="20"/>
                <w:szCs w:val="20"/>
              </w:rPr>
              <w:t xml:space="preserve">  16/04/2019   </w:t>
            </w:r>
          </w:p>
          <w:p w:rsidR="00B25517" w:rsidRPr="004970FE" w:rsidRDefault="009364AC" w:rsidP="009832B0">
            <w:pPr>
              <w:rPr>
                <w:b/>
                <w:sz w:val="20"/>
                <w:szCs w:val="20"/>
              </w:rPr>
            </w:pPr>
            <w:r w:rsidRPr="00870DB6">
              <w:rPr>
                <w:b/>
                <w:sz w:val="20"/>
                <w:szCs w:val="20"/>
              </w:rPr>
              <w:t>Αριθ. Πρωτ.:</w:t>
            </w:r>
            <w:r>
              <w:rPr>
                <w:b/>
                <w:sz w:val="20"/>
                <w:szCs w:val="20"/>
              </w:rPr>
              <w:t xml:space="preserve"> </w:t>
            </w:r>
            <w:bookmarkStart w:id="1" w:name="PROTOCOL"/>
            <w:r w:rsidRPr="004970FE">
              <w:rPr>
                <w:b/>
                <w:sz w:val="20"/>
                <w:szCs w:val="20"/>
              </w:rPr>
              <w:t>Δ.Π.Δ.Υ.Κ.Υ. Α.Α.Δ.Ε. Α 1057970 ΕΞ 2019</w:t>
            </w:r>
            <w:bookmarkEnd w:id="1"/>
          </w:p>
        </w:tc>
      </w:tr>
      <w:tr w:rsidR="007F4C9C" w:rsidTr="009832B0">
        <w:tc>
          <w:tcPr>
            <w:tcW w:w="1531" w:type="dxa"/>
          </w:tcPr>
          <w:p w:rsidR="00B25517" w:rsidRPr="00870DB6" w:rsidRDefault="009364AC" w:rsidP="009832B0">
            <w:pPr>
              <w:spacing w:before="120"/>
              <w:rPr>
                <w:sz w:val="20"/>
                <w:szCs w:val="20"/>
              </w:rPr>
            </w:pPr>
            <w:r w:rsidRPr="00870DB6">
              <w:rPr>
                <w:sz w:val="20"/>
                <w:szCs w:val="20"/>
              </w:rPr>
              <w:t>Ταχ. Δ/νση</w:t>
            </w:r>
          </w:p>
        </w:tc>
        <w:tc>
          <w:tcPr>
            <w:tcW w:w="454" w:type="dxa"/>
          </w:tcPr>
          <w:p w:rsidR="00B25517" w:rsidRPr="00870DB6" w:rsidRDefault="009364AC" w:rsidP="009832B0">
            <w:pPr>
              <w:spacing w:before="120"/>
              <w:rPr>
                <w:sz w:val="20"/>
                <w:szCs w:val="20"/>
              </w:rPr>
            </w:pPr>
            <w:r w:rsidRPr="00870DB6">
              <w:rPr>
                <w:sz w:val="20"/>
                <w:szCs w:val="20"/>
                <w:lang w:val="en-US"/>
              </w:rPr>
              <w:t>:</w:t>
            </w:r>
            <w:r w:rsidRPr="00870DB6">
              <w:rPr>
                <w:sz w:val="20"/>
                <w:szCs w:val="20"/>
              </w:rPr>
              <w:t xml:space="preserve"> </w:t>
            </w:r>
          </w:p>
        </w:tc>
        <w:tc>
          <w:tcPr>
            <w:tcW w:w="2552" w:type="dxa"/>
          </w:tcPr>
          <w:p w:rsidR="00B25517" w:rsidRPr="00870DB6" w:rsidRDefault="009364AC" w:rsidP="009832B0">
            <w:pPr>
              <w:spacing w:before="120"/>
              <w:rPr>
                <w:sz w:val="20"/>
                <w:szCs w:val="20"/>
                <w:lang w:val="en-US"/>
              </w:rPr>
            </w:pPr>
            <w:r w:rsidRPr="00870DB6">
              <w:rPr>
                <w:sz w:val="20"/>
                <w:szCs w:val="20"/>
              </w:rPr>
              <w:t>Ερμού 23-25</w:t>
            </w:r>
          </w:p>
        </w:tc>
        <w:tc>
          <w:tcPr>
            <w:tcW w:w="1134" w:type="dxa"/>
            <w:vMerge w:val="restart"/>
          </w:tcPr>
          <w:p w:rsidR="00B25517" w:rsidRPr="00870DB6" w:rsidRDefault="00686F58" w:rsidP="009832B0">
            <w:pPr>
              <w:spacing w:before="120"/>
              <w:jc w:val="right"/>
              <w:rPr>
                <w:sz w:val="20"/>
                <w:szCs w:val="20"/>
              </w:rPr>
            </w:pPr>
          </w:p>
        </w:tc>
        <w:tc>
          <w:tcPr>
            <w:tcW w:w="3969" w:type="dxa"/>
            <w:vMerge w:val="restart"/>
          </w:tcPr>
          <w:p w:rsidR="00B25517" w:rsidRPr="00870DB6" w:rsidRDefault="00686F58" w:rsidP="009832B0">
            <w:pPr>
              <w:spacing w:before="120"/>
              <w:rPr>
                <w:sz w:val="20"/>
                <w:szCs w:val="20"/>
              </w:rPr>
            </w:pPr>
          </w:p>
        </w:tc>
      </w:tr>
      <w:tr w:rsidR="007F4C9C" w:rsidTr="009832B0">
        <w:tc>
          <w:tcPr>
            <w:tcW w:w="1531" w:type="dxa"/>
          </w:tcPr>
          <w:p w:rsidR="00B25517" w:rsidRPr="00870DB6" w:rsidRDefault="009364AC" w:rsidP="009832B0">
            <w:pPr>
              <w:rPr>
                <w:sz w:val="20"/>
                <w:szCs w:val="20"/>
              </w:rPr>
            </w:pPr>
            <w:r w:rsidRPr="00870DB6">
              <w:rPr>
                <w:sz w:val="20"/>
                <w:szCs w:val="20"/>
              </w:rPr>
              <w:t>Ταχ. Κώδικας</w:t>
            </w:r>
          </w:p>
        </w:tc>
        <w:tc>
          <w:tcPr>
            <w:tcW w:w="454" w:type="dxa"/>
          </w:tcPr>
          <w:p w:rsidR="00B25517" w:rsidRPr="00870DB6" w:rsidRDefault="009364AC" w:rsidP="009832B0">
            <w:pPr>
              <w:rPr>
                <w:sz w:val="20"/>
                <w:szCs w:val="20"/>
                <w:lang w:val="en-US"/>
              </w:rPr>
            </w:pPr>
            <w:r w:rsidRPr="00870DB6">
              <w:rPr>
                <w:sz w:val="20"/>
                <w:szCs w:val="20"/>
                <w:lang w:val="en-US"/>
              </w:rPr>
              <w:t>:</w:t>
            </w:r>
          </w:p>
        </w:tc>
        <w:tc>
          <w:tcPr>
            <w:tcW w:w="2552" w:type="dxa"/>
          </w:tcPr>
          <w:p w:rsidR="00B25517" w:rsidRPr="00870DB6" w:rsidRDefault="009364AC" w:rsidP="009832B0">
            <w:pPr>
              <w:rPr>
                <w:sz w:val="20"/>
                <w:szCs w:val="20"/>
                <w:lang w:val="en-US"/>
              </w:rPr>
            </w:pPr>
            <w:r w:rsidRPr="00870DB6">
              <w:rPr>
                <w:sz w:val="20"/>
                <w:szCs w:val="20"/>
                <w:lang w:val="en-US"/>
              </w:rPr>
              <w:t>105</w:t>
            </w:r>
            <w:r w:rsidRPr="00870DB6">
              <w:rPr>
                <w:sz w:val="20"/>
                <w:szCs w:val="20"/>
              </w:rPr>
              <w:t xml:space="preserve"> </w:t>
            </w:r>
            <w:r w:rsidRPr="00870DB6">
              <w:rPr>
                <w:sz w:val="20"/>
                <w:szCs w:val="20"/>
                <w:lang w:val="en-US"/>
              </w:rPr>
              <w:t xml:space="preserve">63 </w:t>
            </w:r>
            <w:r w:rsidRPr="00870DB6">
              <w:rPr>
                <w:sz w:val="20"/>
                <w:szCs w:val="20"/>
              </w:rPr>
              <w:t>Αθήνα</w:t>
            </w:r>
          </w:p>
        </w:tc>
        <w:tc>
          <w:tcPr>
            <w:tcW w:w="1134" w:type="dxa"/>
            <w:vMerge/>
          </w:tcPr>
          <w:p w:rsidR="00B25517" w:rsidRPr="00870DB6" w:rsidRDefault="00686F58" w:rsidP="009832B0">
            <w:pPr>
              <w:rPr>
                <w:sz w:val="20"/>
                <w:szCs w:val="20"/>
                <w:lang w:val="en-US"/>
              </w:rPr>
            </w:pPr>
          </w:p>
        </w:tc>
        <w:tc>
          <w:tcPr>
            <w:tcW w:w="3969" w:type="dxa"/>
            <w:vMerge/>
          </w:tcPr>
          <w:p w:rsidR="00B25517" w:rsidRPr="00870DB6" w:rsidRDefault="00686F58" w:rsidP="009832B0">
            <w:pPr>
              <w:rPr>
                <w:sz w:val="20"/>
                <w:szCs w:val="20"/>
                <w:lang w:val="en-US"/>
              </w:rPr>
            </w:pPr>
          </w:p>
        </w:tc>
      </w:tr>
      <w:tr w:rsidR="007F4C9C" w:rsidTr="009832B0">
        <w:tc>
          <w:tcPr>
            <w:tcW w:w="1531" w:type="dxa"/>
          </w:tcPr>
          <w:p w:rsidR="00B25517" w:rsidRPr="00870DB6" w:rsidRDefault="009364AC" w:rsidP="009832B0">
            <w:pPr>
              <w:rPr>
                <w:sz w:val="20"/>
                <w:szCs w:val="20"/>
              </w:rPr>
            </w:pPr>
            <w:r w:rsidRPr="00870DB6">
              <w:rPr>
                <w:sz w:val="20"/>
                <w:szCs w:val="20"/>
              </w:rPr>
              <w:t>Πληροφορίες</w:t>
            </w:r>
          </w:p>
        </w:tc>
        <w:tc>
          <w:tcPr>
            <w:tcW w:w="454" w:type="dxa"/>
          </w:tcPr>
          <w:p w:rsidR="00B25517" w:rsidRPr="00870DB6" w:rsidRDefault="009364AC" w:rsidP="009832B0">
            <w:pPr>
              <w:rPr>
                <w:sz w:val="20"/>
                <w:szCs w:val="20"/>
                <w:lang w:val="en-US"/>
              </w:rPr>
            </w:pPr>
            <w:r w:rsidRPr="00870DB6">
              <w:rPr>
                <w:sz w:val="20"/>
                <w:szCs w:val="20"/>
                <w:lang w:val="en-US"/>
              </w:rPr>
              <w:t>:</w:t>
            </w:r>
          </w:p>
        </w:tc>
        <w:tc>
          <w:tcPr>
            <w:tcW w:w="2552" w:type="dxa"/>
          </w:tcPr>
          <w:p w:rsidR="00B25517" w:rsidRPr="00F85EAD" w:rsidRDefault="009364AC" w:rsidP="00B25517">
            <w:pPr>
              <w:rPr>
                <w:sz w:val="20"/>
                <w:szCs w:val="20"/>
              </w:rPr>
            </w:pPr>
            <w:r>
              <w:rPr>
                <w:sz w:val="20"/>
                <w:szCs w:val="20"/>
              </w:rPr>
              <w:t>Κοτσίρη Κ.</w:t>
            </w:r>
          </w:p>
        </w:tc>
        <w:tc>
          <w:tcPr>
            <w:tcW w:w="1134" w:type="dxa"/>
            <w:vMerge/>
          </w:tcPr>
          <w:p w:rsidR="00B25517" w:rsidRPr="00870DB6" w:rsidRDefault="00686F58" w:rsidP="009832B0">
            <w:pPr>
              <w:rPr>
                <w:sz w:val="20"/>
                <w:szCs w:val="20"/>
              </w:rPr>
            </w:pPr>
          </w:p>
        </w:tc>
        <w:tc>
          <w:tcPr>
            <w:tcW w:w="3969" w:type="dxa"/>
            <w:vMerge/>
          </w:tcPr>
          <w:p w:rsidR="00B25517" w:rsidRPr="00870DB6" w:rsidRDefault="00686F58" w:rsidP="009832B0">
            <w:pPr>
              <w:rPr>
                <w:sz w:val="20"/>
                <w:szCs w:val="20"/>
              </w:rPr>
            </w:pPr>
          </w:p>
        </w:tc>
      </w:tr>
      <w:tr w:rsidR="007F4C9C" w:rsidTr="009832B0">
        <w:tc>
          <w:tcPr>
            <w:tcW w:w="1531" w:type="dxa"/>
          </w:tcPr>
          <w:p w:rsidR="00B25517" w:rsidRPr="00870DB6" w:rsidRDefault="009364AC" w:rsidP="009832B0">
            <w:pPr>
              <w:rPr>
                <w:sz w:val="20"/>
                <w:szCs w:val="20"/>
              </w:rPr>
            </w:pPr>
            <w:r w:rsidRPr="00870DB6">
              <w:rPr>
                <w:sz w:val="20"/>
                <w:szCs w:val="20"/>
              </w:rPr>
              <w:t>Τηλέφωνο</w:t>
            </w:r>
          </w:p>
        </w:tc>
        <w:tc>
          <w:tcPr>
            <w:tcW w:w="454" w:type="dxa"/>
          </w:tcPr>
          <w:p w:rsidR="00B25517" w:rsidRPr="00870DB6" w:rsidRDefault="009364AC" w:rsidP="009832B0">
            <w:pPr>
              <w:rPr>
                <w:sz w:val="20"/>
                <w:szCs w:val="20"/>
              </w:rPr>
            </w:pPr>
            <w:r w:rsidRPr="00870DB6">
              <w:rPr>
                <w:sz w:val="20"/>
                <w:szCs w:val="20"/>
              </w:rPr>
              <w:t>:</w:t>
            </w:r>
          </w:p>
        </w:tc>
        <w:tc>
          <w:tcPr>
            <w:tcW w:w="2552" w:type="dxa"/>
          </w:tcPr>
          <w:p w:rsidR="00B25517" w:rsidRPr="00FD3313" w:rsidRDefault="009364AC" w:rsidP="009832B0">
            <w:pPr>
              <w:rPr>
                <w:sz w:val="20"/>
                <w:szCs w:val="20"/>
              </w:rPr>
            </w:pPr>
            <w:r>
              <w:rPr>
                <w:sz w:val="20"/>
                <w:szCs w:val="20"/>
                <w:lang w:val="en-US"/>
              </w:rPr>
              <w:t>213-16242</w:t>
            </w:r>
            <w:r>
              <w:rPr>
                <w:sz w:val="20"/>
                <w:szCs w:val="20"/>
              </w:rPr>
              <w:t>22</w:t>
            </w:r>
          </w:p>
        </w:tc>
        <w:tc>
          <w:tcPr>
            <w:tcW w:w="1134" w:type="dxa"/>
            <w:vMerge/>
          </w:tcPr>
          <w:p w:rsidR="00B25517" w:rsidRPr="00870DB6" w:rsidRDefault="00686F58" w:rsidP="009832B0">
            <w:pPr>
              <w:rPr>
                <w:sz w:val="20"/>
                <w:szCs w:val="20"/>
              </w:rPr>
            </w:pPr>
          </w:p>
        </w:tc>
        <w:tc>
          <w:tcPr>
            <w:tcW w:w="3969" w:type="dxa"/>
            <w:vMerge/>
          </w:tcPr>
          <w:p w:rsidR="00B25517" w:rsidRPr="00870DB6" w:rsidRDefault="00686F58" w:rsidP="009832B0">
            <w:pPr>
              <w:rPr>
                <w:sz w:val="20"/>
                <w:szCs w:val="20"/>
              </w:rPr>
            </w:pPr>
          </w:p>
        </w:tc>
      </w:tr>
      <w:tr w:rsidR="007F4C9C" w:rsidTr="009832B0">
        <w:tc>
          <w:tcPr>
            <w:tcW w:w="1531" w:type="dxa"/>
          </w:tcPr>
          <w:p w:rsidR="00B25517" w:rsidRPr="00870DB6" w:rsidRDefault="009364AC" w:rsidP="009832B0">
            <w:pPr>
              <w:rPr>
                <w:sz w:val="20"/>
                <w:szCs w:val="20"/>
              </w:rPr>
            </w:pPr>
            <w:r w:rsidRPr="00870DB6">
              <w:rPr>
                <w:sz w:val="20"/>
                <w:szCs w:val="20"/>
                <w:lang w:val="en-US"/>
              </w:rPr>
              <w:t>Fax</w:t>
            </w:r>
          </w:p>
        </w:tc>
        <w:tc>
          <w:tcPr>
            <w:tcW w:w="454" w:type="dxa"/>
          </w:tcPr>
          <w:p w:rsidR="00B25517" w:rsidRPr="00870DB6" w:rsidRDefault="009364AC" w:rsidP="009832B0">
            <w:pPr>
              <w:rPr>
                <w:sz w:val="20"/>
                <w:szCs w:val="20"/>
              </w:rPr>
            </w:pPr>
            <w:r w:rsidRPr="00870DB6">
              <w:rPr>
                <w:sz w:val="20"/>
                <w:szCs w:val="20"/>
              </w:rPr>
              <w:t>:</w:t>
            </w:r>
          </w:p>
        </w:tc>
        <w:tc>
          <w:tcPr>
            <w:tcW w:w="2552" w:type="dxa"/>
          </w:tcPr>
          <w:p w:rsidR="00B25517" w:rsidRPr="00870DB6" w:rsidRDefault="009364AC" w:rsidP="009832B0">
            <w:pPr>
              <w:rPr>
                <w:sz w:val="20"/>
                <w:szCs w:val="20"/>
              </w:rPr>
            </w:pPr>
            <w:r w:rsidRPr="00870DB6">
              <w:rPr>
                <w:sz w:val="20"/>
                <w:szCs w:val="20"/>
                <w:lang w:val="en-US"/>
              </w:rPr>
              <w:t>213-1624227</w:t>
            </w:r>
          </w:p>
        </w:tc>
        <w:tc>
          <w:tcPr>
            <w:tcW w:w="1134" w:type="dxa"/>
            <w:vMerge/>
          </w:tcPr>
          <w:p w:rsidR="00B25517" w:rsidRPr="00870DB6" w:rsidRDefault="00686F58" w:rsidP="009832B0">
            <w:pPr>
              <w:rPr>
                <w:sz w:val="20"/>
                <w:szCs w:val="20"/>
              </w:rPr>
            </w:pPr>
          </w:p>
        </w:tc>
        <w:tc>
          <w:tcPr>
            <w:tcW w:w="3969" w:type="dxa"/>
            <w:vMerge/>
          </w:tcPr>
          <w:p w:rsidR="00B25517" w:rsidRPr="00870DB6" w:rsidRDefault="00686F58" w:rsidP="009832B0">
            <w:pPr>
              <w:rPr>
                <w:sz w:val="20"/>
                <w:szCs w:val="20"/>
              </w:rPr>
            </w:pPr>
          </w:p>
        </w:tc>
      </w:tr>
      <w:tr w:rsidR="007F4C9C" w:rsidTr="009832B0">
        <w:tc>
          <w:tcPr>
            <w:tcW w:w="1531" w:type="dxa"/>
          </w:tcPr>
          <w:p w:rsidR="00B25517" w:rsidRPr="00870DB6" w:rsidRDefault="009364AC" w:rsidP="009832B0">
            <w:pPr>
              <w:rPr>
                <w:sz w:val="20"/>
                <w:szCs w:val="20"/>
              </w:rPr>
            </w:pPr>
            <w:r w:rsidRPr="00870DB6">
              <w:rPr>
                <w:sz w:val="20"/>
                <w:szCs w:val="20"/>
                <w:lang w:val="en-US"/>
              </w:rPr>
              <w:t>E</w:t>
            </w:r>
            <w:r w:rsidRPr="00870DB6">
              <w:rPr>
                <w:sz w:val="20"/>
                <w:szCs w:val="20"/>
              </w:rPr>
              <w:t>-</w:t>
            </w:r>
            <w:r w:rsidRPr="00870DB6">
              <w:rPr>
                <w:sz w:val="20"/>
                <w:szCs w:val="20"/>
                <w:lang w:val="en-US"/>
              </w:rPr>
              <w:t>Mail</w:t>
            </w:r>
          </w:p>
        </w:tc>
        <w:tc>
          <w:tcPr>
            <w:tcW w:w="454" w:type="dxa"/>
          </w:tcPr>
          <w:p w:rsidR="00B25517" w:rsidRPr="00870DB6" w:rsidRDefault="009364AC" w:rsidP="009832B0">
            <w:pPr>
              <w:rPr>
                <w:sz w:val="20"/>
                <w:szCs w:val="20"/>
              </w:rPr>
            </w:pPr>
            <w:r w:rsidRPr="00870DB6">
              <w:rPr>
                <w:sz w:val="20"/>
                <w:szCs w:val="20"/>
              </w:rPr>
              <w:t>:</w:t>
            </w:r>
          </w:p>
        </w:tc>
        <w:tc>
          <w:tcPr>
            <w:tcW w:w="2552" w:type="dxa"/>
          </w:tcPr>
          <w:p w:rsidR="00B25517" w:rsidRPr="00870DB6" w:rsidRDefault="008F0D63" w:rsidP="009832B0">
            <w:pPr>
              <w:rPr>
                <w:sz w:val="20"/>
                <w:szCs w:val="20"/>
                <w:lang w:val="en-US"/>
              </w:rPr>
            </w:pPr>
            <w:hyperlink r:id="rId9" w:history="1">
              <w:r w:rsidR="009364AC" w:rsidRPr="00870DB6">
                <w:rPr>
                  <w:rStyle w:val="-0"/>
                  <w:sz w:val="20"/>
                  <w:szCs w:val="20"/>
                  <w:lang w:val="en-US"/>
                </w:rPr>
                <w:t>aadeprocurement</w:t>
              </w:r>
              <w:r w:rsidR="009364AC" w:rsidRPr="00870DB6">
                <w:rPr>
                  <w:rStyle w:val="-0"/>
                  <w:sz w:val="20"/>
                  <w:szCs w:val="20"/>
                </w:rPr>
                <w:t>@</w:t>
              </w:r>
              <w:r w:rsidR="009364AC" w:rsidRPr="00870DB6">
                <w:rPr>
                  <w:rStyle w:val="-0"/>
                  <w:sz w:val="20"/>
                  <w:szCs w:val="20"/>
                  <w:lang w:val="en-US"/>
                </w:rPr>
                <w:t>aade</w:t>
              </w:r>
              <w:r w:rsidR="009364AC" w:rsidRPr="00870DB6">
                <w:rPr>
                  <w:rStyle w:val="-0"/>
                  <w:sz w:val="20"/>
                  <w:szCs w:val="20"/>
                </w:rPr>
                <w:t>.</w:t>
              </w:r>
              <w:r w:rsidR="009364AC" w:rsidRPr="00870DB6">
                <w:rPr>
                  <w:rStyle w:val="-0"/>
                  <w:sz w:val="20"/>
                  <w:szCs w:val="20"/>
                  <w:lang w:val="en-US"/>
                </w:rPr>
                <w:t>gr</w:t>
              </w:r>
            </w:hyperlink>
          </w:p>
        </w:tc>
        <w:tc>
          <w:tcPr>
            <w:tcW w:w="1134" w:type="dxa"/>
            <w:vMerge/>
          </w:tcPr>
          <w:p w:rsidR="00B25517" w:rsidRPr="00870DB6" w:rsidRDefault="00686F58" w:rsidP="009832B0">
            <w:pPr>
              <w:rPr>
                <w:sz w:val="20"/>
                <w:szCs w:val="20"/>
              </w:rPr>
            </w:pPr>
          </w:p>
        </w:tc>
        <w:tc>
          <w:tcPr>
            <w:tcW w:w="3969" w:type="dxa"/>
            <w:vMerge/>
          </w:tcPr>
          <w:p w:rsidR="00B25517" w:rsidRPr="00870DB6" w:rsidRDefault="00686F58" w:rsidP="009832B0">
            <w:pPr>
              <w:rPr>
                <w:sz w:val="20"/>
                <w:szCs w:val="20"/>
              </w:rPr>
            </w:pPr>
          </w:p>
        </w:tc>
      </w:tr>
      <w:tr w:rsidR="007F4C9C" w:rsidTr="009832B0">
        <w:tc>
          <w:tcPr>
            <w:tcW w:w="1531" w:type="dxa"/>
          </w:tcPr>
          <w:p w:rsidR="00B25517" w:rsidRPr="00870DB6" w:rsidRDefault="009364AC" w:rsidP="009832B0">
            <w:pPr>
              <w:rPr>
                <w:sz w:val="20"/>
                <w:szCs w:val="20"/>
              </w:rPr>
            </w:pPr>
            <w:r w:rsidRPr="00870DB6">
              <w:rPr>
                <w:sz w:val="20"/>
                <w:szCs w:val="20"/>
                <w:lang w:val="en-US"/>
              </w:rPr>
              <w:t>Url</w:t>
            </w:r>
          </w:p>
        </w:tc>
        <w:tc>
          <w:tcPr>
            <w:tcW w:w="454" w:type="dxa"/>
          </w:tcPr>
          <w:p w:rsidR="00B25517" w:rsidRPr="00870DB6" w:rsidRDefault="009364AC" w:rsidP="009832B0">
            <w:pPr>
              <w:rPr>
                <w:sz w:val="20"/>
                <w:szCs w:val="20"/>
              </w:rPr>
            </w:pPr>
            <w:r w:rsidRPr="00870DB6">
              <w:rPr>
                <w:sz w:val="20"/>
                <w:szCs w:val="20"/>
              </w:rPr>
              <w:t>:</w:t>
            </w:r>
          </w:p>
        </w:tc>
        <w:tc>
          <w:tcPr>
            <w:tcW w:w="2552" w:type="dxa"/>
          </w:tcPr>
          <w:p w:rsidR="00B25517" w:rsidRPr="00870DB6" w:rsidRDefault="008F0D63" w:rsidP="009832B0">
            <w:pPr>
              <w:rPr>
                <w:sz w:val="20"/>
                <w:szCs w:val="20"/>
              </w:rPr>
            </w:pPr>
            <w:hyperlink r:id="rId10" w:history="1">
              <w:r w:rsidR="009364AC" w:rsidRPr="00870DB6">
                <w:rPr>
                  <w:rStyle w:val="-0"/>
                  <w:sz w:val="20"/>
                  <w:szCs w:val="20"/>
                  <w:lang w:val="en-US"/>
                </w:rPr>
                <w:t>www</w:t>
              </w:r>
              <w:r w:rsidR="009364AC" w:rsidRPr="00870DB6">
                <w:rPr>
                  <w:rStyle w:val="-0"/>
                  <w:sz w:val="20"/>
                  <w:szCs w:val="20"/>
                </w:rPr>
                <w:t>.</w:t>
              </w:r>
              <w:r w:rsidR="009364AC" w:rsidRPr="00870DB6">
                <w:rPr>
                  <w:rStyle w:val="-0"/>
                  <w:sz w:val="20"/>
                  <w:szCs w:val="20"/>
                  <w:lang w:val="en-US"/>
                </w:rPr>
                <w:t>aade</w:t>
              </w:r>
              <w:r w:rsidR="009364AC" w:rsidRPr="00870DB6">
                <w:rPr>
                  <w:rStyle w:val="-0"/>
                  <w:sz w:val="20"/>
                  <w:szCs w:val="20"/>
                </w:rPr>
                <w:t>.</w:t>
              </w:r>
              <w:r w:rsidR="009364AC" w:rsidRPr="00870DB6">
                <w:rPr>
                  <w:rStyle w:val="-0"/>
                  <w:sz w:val="20"/>
                  <w:szCs w:val="20"/>
                  <w:lang w:val="en-US"/>
                </w:rPr>
                <w:t>gr</w:t>
              </w:r>
            </w:hyperlink>
            <w:r w:rsidR="009364AC" w:rsidRPr="00870DB6">
              <w:rPr>
                <w:sz w:val="20"/>
                <w:szCs w:val="20"/>
              </w:rPr>
              <w:t xml:space="preserve"> </w:t>
            </w:r>
          </w:p>
        </w:tc>
        <w:tc>
          <w:tcPr>
            <w:tcW w:w="1134" w:type="dxa"/>
            <w:vMerge/>
          </w:tcPr>
          <w:p w:rsidR="00B25517" w:rsidRPr="00870DB6" w:rsidRDefault="00686F58" w:rsidP="009832B0">
            <w:pPr>
              <w:rPr>
                <w:sz w:val="20"/>
                <w:szCs w:val="20"/>
              </w:rPr>
            </w:pPr>
          </w:p>
        </w:tc>
        <w:tc>
          <w:tcPr>
            <w:tcW w:w="3969" w:type="dxa"/>
            <w:vMerge/>
          </w:tcPr>
          <w:p w:rsidR="00B25517" w:rsidRPr="00870DB6" w:rsidRDefault="00686F58" w:rsidP="009832B0">
            <w:pPr>
              <w:rPr>
                <w:sz w:val="20"/>
                <w:szCs w:val="20"/>
              </w:rPr>
            </w:pPr>
          </w:p>
        </w:tc>
      </w:tr>
    </w:tbl>
    <w:p w:rsidR="00B25517" w:rsidRDefault="00686F58" w:rsidP="00B25517">
      <w:pPr>
        <w:jc w:val="both"/>
        <w:rPr>
          <w:sz w:val="20"/>
          <w:szCs w:val="20"/>
        </w:rPr>
      </w:pPr>
    </w:p>
    <w:p w:rsidR="00B25517" w:rsidRDefault="00686F58" w:rsidP="00B25517">
      <w:pPr>
        <w:jc w:val="both"/>
        <w:rPr>
          <w:sz w:val="20"/>
          <w:szCs w:val="20"/>
        </w:rPr>
      </w:pPr>
    </w:p>
    <w:p w:rsidR="00B25517" w:rsidRPr="005F52BF" w:rsidRDefault="009364AC" w:rsidP="00B25517">
      <w:pPr>
        <w:jc w:val="center"/>
      </w:pPr>
      <w:r w:rsidRPr="002C01B0">
        <w:rPr>
          <w:b/>
        </w:rPr>
        <w:t>Θέμα:</w:t>
      </w:r>
      <w:r w:rsidRPr="002C01B0">
        <w:rPr>
          <w:rFonts w:ascii="Wingdings" w:hAnsi="Wingdings"/>
          <w:b/>
        </w:rPr>
        <w:sym w:font="Wingdings" w:char="F07D"/>
      </w:r>
      <w:r w:rsidRPr="002C01B0">
        <w:rPr>
          <w:b/>
        </w:rPr>
        <w:t xml:space="preserve">Διακήρυξη </w:t>
      </w:r>
      <w:r w:rsidRPr="002C01B0">
        <w:rPr>
          <w:b/>
          <w:bCs/>
        </w:rPr>
        <w:t>συνοπτικού διαγωνισμού</w:t>
      </w:r>
      <w:r>
        <w:rPr>
          <w:b/>
          <w:bCs/>
        </w:rPr>
        <w:t xml:space="preserve"> υπηρεσιών διερμηνείας</w:t>
      </w:r>
      <w:r w:rsidRPr="005F52BF">
        <w:rPr>
          <w:b/>
          <w:bCs/>
        </w:rPr>
        <w:t>”</w:t>
      </w:r>
      <w:r>
        <w:rPr>
          <w:b/>
          <w:bCs/>
        </w:rPr>
        <w:t xml:space="preserve"> της Ανεξάρτητης Αρχής Δημοσίων Εσόδων για το έτος 2019</w:t>
      </w:r>
      <w:r w:rsidRPr="002C01B0">
        <w:rPr>
          <w:b/>
        </w:rPr>
        <w:t>.</w:t>
      </w:r>
    </w:p>
    <w:p w:rsidR="00B25517" w:rsidRDefault="00686F58" w:rsidP="00B25517">
      <w:pPr>
        <w:jc w:val="both"/>
        <w:rPr>
          <w:rFonts w:eastAsia="Times New Roman"/>
          <w:color w:val="244061"/>
          <w:lang w:eastAsia="el-GR"/>
        </w:rPr>
      </w:pPr>
    </w:p>
    <w:tbl>
      <w:tblPr>
        <w:tblW w:w="9156" w:type="dxa"/>
        <w:jc w:val="center"/>
        <w:tblLook w:val="04A0"/>
      </w:tblPr>
      <w:tblGrid>
        <w:gridCol w:w="2703"/>
        <w:gridCol w:w="6453"/>
      </w:tblGrid>
      <w:tr w:rsidR="007F4C9C" w:rsidTr="009832B0">
        <w:trPr>
          <w:trHeight w:val="481"/>
          <w:jc w:val="center"/>
        </w:trPr>
        <w:tc>
          <w:tcPr>
            <w:tcW w:w="2703" w:type="dxa"/>
            <w:tcBorders>
              <w:top w:val="single" w:sz="18" w:space="0" w:color="auto"/>
              <w:left w:val="single" w:sz="18" w:space="0" w:color="auto"/>
              <w:right w:val="single" w:sz="18" w:space="0" w:color="auto"/>
            </w:tcBorders>
            <w:shd w:val="clear" w:color="auto" w:fill="B8CCE4"/>
            <w:vAlign w:val="center"/>
          </w:tcPr>
          <w:p w:rsidR="00B25517" w:rsidRPr="005017F4" w:rsidRDefault="009364AC" w:rsidP="009832B0">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jc w:val="center"/>
              <w:rPr>
                <w:b/>
                <w:sz w:val="20"/>
                <w:szCs w:val="20"/>
                <w:lang w:val="en-US"/>
              </w:rPr>
            </w:pPr>
            <w:r w:rsidRPr="005017F4">
              <w:rPr>
                <w:b/>
                <w:spacing w:val="-3"/>
                <w:sz w:val="20"/>
                <w:szCs w:val="20"/>
              </w:rPr>
              <w:t>ΑΝΑΘΕΤΟΥΣΑ ΑΡΧΗ</w:t>
            </w:r>
          </w:p>
        </w:tc>
        <w:tc>
          <w:tcPr>
            <w:tcW w:w="6453" w:type="dxa"/>
            <w:tcBorders>
              <w:top w:val="single" w:sz="18" w:space="0" w:color="auto"/>
              <w:left w:val="single" w:sz="18" w:space="0" w:color="auto"/>
              <w:bottom w:val="single" w:sz="18" w:space="0" w:color="auto"/>
              <w:right w:val="single" w:sz="18" w:space="0" w:color="auto"/>
            </w:tcBorders>
            <w:vAlign w:val="center"/>
          </w:tcPr>
          <w:p w:rsidR="00B25517" w:rsidRPr="004316FA" w:rsidRDefault="009364AC" w:rsidP="009832B0">
            <w:pPr>
              <w:jc w:val="center"/>
              <w:rPr>
                <w:b/>
                <w:sz w:val="20"/>
                <w:szCs w:val="20"/>
              </w:rPr>
            </w:pPr>
            <w:r w:rsidRPr="004316FA">
              <w:rPr>
                <w:b/>
                <w:sz w:val="20"/>
                <w:szCs w:val="20"/>
              </w:rPr>
              <w:t>ΑΝΕΞΑΡΤΗΤΗ ΑΡΧΗ ΔΗΜΟΣΙΩΝ ΕΣΟΔΩΝ (</w:t>
            </w:r>
            <w:r w:rsidRPr="004316FA">
              <w:rPr>
                <w:b/>
                <w:sz w:val="20"/>
                <w:szCs w:val="20"/>
                <w:lang w:val="en-US"/>
              </w:rPr>
              <w:t>A</w:t>
            </w:r>
            <w:r w:rsidRPr="004316FA">
              <w:rPr>
                <w:b/>
                <w:sz w:val="20"/>
                <w:szCs w:val="20"/>
              </w:rPr>
              <w:t>.</w:t>
            </w:r>
            <w:r w:rsidRPr="004316FA">
              <w:rPr>
                <w:b/>
                <w:sz w:val="20"/>
                <w:szCs w:val="20"/>
                <w:lang w:val="en-US"/>
              </w:rPr>
              <w:t>A</w:t>
            </w:r>
            <w:r w:rsidRPr="004316FA">
              <w:rPr>
                <w:b/>
                <w:sz w:val="20"/>
                <w:szCs w:val="20"/>
              </w:rPr>
              <w:t>.Δ.Ε)</w:t>
            </w:r>
          </w:p>
          <w:p w:rsidR="00B25517" w:rsidRPr="000C7FFB" w:rsidRDefault="009364AC" w:rsidP="009832B0">
            <w:pPr>
              <w:jc w:val="center"/>
              <w:rPr>
                <w:sz w:val="20"/>
                <w:szCs w:val="20"/>
              </w:rPr>
            </w:pPr>
            <w:r w:rsidRPr="000C7FFB">
              <w:rPr>
                <w:sz w:val="20"/>
                <w:szCs w:val="20"/>
              </w:rPr>
              <w:t>ΓΕΝΙΚΗ ΔΙΕΥΘΥΝΣΗ ΟΙΚΟΝΟΜΙΚΩΝ ΥΠΗΡΕΣΙΩΝ</w:t>
            </w:r>
          </w:p>
          <w:p w:rsidR="00B25517" w:rsidRPr="000C7FFB" w:rsidRDefault="009364AC" w:rsidP="009832B0">
            <w:pPr>
              <w:jc w:val="center"/>
              <w:rPr>
                <w:sz w:val="20"/>
                <w:szCs w:val="20"/>
              </w:rPr>
            </w:pPr>
            <w:r w:rsidRPr="000C7FFB">
              <w:rPr>
                <w:sz w:val="20"/>
                <w:szCs w:val="20"/>
              </w:rPr>
              <w:t>ΔΙΕΥΘΥΝΣΗ ΠΡΟΜΗΘΕΙΩΝ, ΔΙΑΧΕΙΡΙΣΗΣ ΥΛΙΚΟΥ ΚΑΙ ΚΤΙΡΙΑΚΩΝ ΥΠΟΔΟΜΩΝ</w:t>
            </w:r>
          </w:p>
        </w:tc>
      </w:tr>
      <w:tr w:rsidR="007F4C9C" w:rsidTr="009832B0">
        <w:trPr>
          <w:trHeight w:val="700"/>
          <w:jc w:val="center"/>
        </w:trPr>
        <w:tc>
          <w:tcPr>
            <w:tcW w:w="2703" w:type="dxa"/>
            <w:tcBorders>
              <w:top w:val="single" w:sz="18" w:space="0" w:color="auto"/>
              <w:left w:val="single" w:sz="18" w:space="0" w:color="auto"/>
              <w:bottom w:val="single" w:sz="18" w:space="0" w:color="auto"/>
              <w:right w:val="single" w:sz="18" w:space="0" w:color="auto"/>
            </w:tcBorders>
            <w:shd w:val="clear" w:color="auto" w:fill="B8CCE4"/>
            <w:vAlign w:val="center"/>
          </w:tcPr>
          <w:p w:rsidR="00B25517" w:rsidRPr="00657C00" w:rsidRDefault="009364AC" w:rsidP="009832B0">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jc w:val="center"/>
              <w:rPr>
                <w:b/>
                <w:sz w:val="20"/>
                <w:szCs w:val="20"/>
              </w:rPr>
            </w:pPr>
            <w:r w:rsidRPr="00657C00">
              <w:rPr>
                <w:b/>
                <w:sz w:val="20"/>
                <w:szCs w:val="20"/>
              </w:rPr>
              <w:t>ΑΝΤΙΚΕΙΜΕΝΟ ΔΙΑΓΩΝΙΣΜΟΥ</w:t>
            </w:r>
          </w:p>
        </w:tc>
        <w:tc>
          <w:tcPr>
            <w:tcW w:w="6453" w:type="dxa"/>
            <w:tcBorders>
              <w:top w:val="single" w:sz="18" w:space="0" w:color="auto"/>
              <w:left w:val="single" w:sz="18" w:space="0" w:color="auto"/>
              <w:right w:val="single" w:sz="18" w:space="0" w:color="auto"/>
            </w:tcBorders>
            <w:vAlign w:val="center"/>
          </w:tcPr>
          <w:p w:rsidR="00B25517" w:rsidRPr="005C3CBE" w:rsidRDefault="009364AC" w:rsidP="009832B0">
            <w:pPr>
              <w:jc w:val="center"/>
              <w:rPr>
                <w:b/>
                <w:sz w:val="20"/>
                <w:szCs w:val="20"/>
              </w:rPr>
            </w:pPr>
            <w:r w:rsidRPr="005C3CBE">
              <w:rPr>
                <w:b/>
                <w:sz w:val="20"/>
                <w:szCs w:val="20"/>
              </w:rPr>
              <w:t xml:space="preserve">Συνοπτικός διαγωνισμός για την </w:t>
            </w:r>
            <w:r>
              <w:rPr>
                <w:b/>
                <w:sz w:val="20"/>
                <w:szCs w:val="20"/>
              </w:rPr>
              <w:t>ανάθεση υπηρεσιών διερμηνείας</w:t>
            </w:r>
          </w:p>
        </w:tc>
      </w:tr>
      <w:tr w:rsidR="007F4C9C" w:rsidTr="009832B0">
        <w:trPr>
          <w:trHeight w:val="427"/>
          <w:jc w:val="center"/>
        </w:trPr>
        <w:tc>
          <w:tcPr>
            <w:tcW w:w="2703" w:type="dxa"/>
            <w:tcBorders>
              <w:top w:val="single" w:sz="18" w:space="0" w:color="auto"/>
              <w:left w:val="single" w:sz="18" w:space="0" w:color="auto"/>
              <w:bottom w:val="single" w:sz="18" w:space="0" w:color="auto"/>
              <w:right w:val="single" w:sz="18" w:space="0" w:color="auto"/>
            </w:tcBorders>
            <w:shd w:val="clear" w:color="auto" w:fill="B8CCE4"/>
            <w:vAlign w:val="center"/>
          </w:tcPr>
          <w:p w:rsidR="00B25517" w:rsidRPr="005017F4" w:rsidRDefault="009364AC" w:rsidP="009832B0">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jc w:val="center"/>
              <w:rPr>
                <w:b/>
                <w:sz w:val="20"/>
                <w:szCs w:val="20"/>
              </w:rPr>
            </w:pPr>
            <w:r w:rsidRPr="005017F4">
              <w:rPr>
                <w:b/>
                <w:sz w:val="20"/>
                <w:szCs w:val="20"/>
              </w:rPr>
              <w:t>ΚΩΔΙΚΟΣ</w:t>
            </w:r>
            <w:r>
              <w:rPr>
                <w:b/>
                <w:sz w:val="20"/>
                <w:szCs w:val="20"/>
              </w:rPr>
              <w:t xml:space="preserve"> </w:t>
            </w:r>
            <w:r w:rsidRPr="005017F4">
              <w:rPr>
                <w:b/>
                <w:sz w:val="20"/>
                <w:szCs w:val="20"/>
              </w:rPr>
              <w:t xml:space="preserve"> </w:t>
            </w:r>
            <w:r w:rsidRPr="00657C00">
              <w:rPr>
                <w:b/>
                <w:sz w:val="20"/>
                <w:szCs w:val="20"/>
              </w:rPr>
              <w:t>ΑΡΙΘΜΟΣ ΕΙΔΟΥΣ</w:t>
            </w:r>
            <w:r>
              <w:rPr>
                <w:b/>
              </w:rPr>
              <w:t xml:space="preserve"> </w:t>
            </w:r>
            <w:r w:rsidRPr="005017F4">
              <w:rPr>
                <w:b/>
                <w:sz w:val="20"/>
                <w:szCs w:val="20"/>
                <w:lang w:val="en-US"/>
              </w:rPr>
              <w:t>CPV</w:t>
            </w:r>
          </w:p>
        </w:tc>
        <w:tc>
          <w:tcPr>
            <w:tcW w:w="6453" w:type="dxa"/>
            <w:tcBorders>
              <w:top w:val="single" w:sz="18" w:space="0" w:color="auto"/>
              <w:left w:val="single" w:sz="18" w:space="0" w:color="auto"/>
              <w:right w:val="single" w:sz="18" w:space="0" w:color="auto"/>
            </w:tcBorders>
            <w:vAlign w:val="center"/>
          </w:tcPr>
          <w:p w:rsidR="00B25517" w:rsidRPr="00317AA6" w:rsidRDefault="009364AC" w:rsidP="00101101">
            <w:pPr>
              <w:tabs>
                <w:tab w:val="left" w:pos="-785"/>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ind w:left="1016" w:hanging="1016"/>
              <w:rPr>
                <w:sz w:val="18"/>
                <w:szCs w:val="18"/>
              </w:rPr>
            </w:pPr>
            <w:r>
              <w:rPr>
                <w:sz w:val="18"/>
                <w:szCs w:val="18"/>
              </w:rPr>
              <w:t xml:space="preserve">                                       79540000-1</w:t>
            </w:r>
            <w:r w:rsidRPr="00317AA6">
              <w:rPr>
                <w:sz w:val="18"/>
                <w:szCs w:val="18"/>
              </w:rPr>
              <w:t xml:space="preserve"> «</w:t>
            </w:r>
            <w:r>
              <w:rPr>
                <w:sz w:val="18"/>
                <w:szCs w:val="18"/>
              </w:rPr>
              <w:t>Υπηρεσίες διερμηνείας</w:t>
            </w:r>
            <w:r w:rsidRPr="00317AA6">
              <w:rPr>
                <w:sz w:val="18"/>
                <w:szCs w:val="18"/>
              </w:rPr>
              <w:t>»</w:t>
            </w:r>
          </w:p>
        </w:tc>
      </w:tr>
      <w:tr w:rsidR="007F4C9C" w:rsidTr="009832B0">
        <w:trPr>
          <w:trHeight w:val="702"/>
          <w:jc w:val="center"/>
        </w:trPr>
        <w:tc>
          <w:tcPr>
            <w:tcW w:w="2703" w:type="dxa"/>
            <w:tcBorders>
              <w:top w:val="single" w:sz="18" w:space="0" w:color="auto"/>
              <w:left w:val="single" w:sz="18" w:space="0" w:color="auto"/>
              <w:right w:val="single" w:sz="18" w:space="0" w:color="auto"/>
            </w:tcBorders>
            <w:shd w:val="clear" w:color="auto" w:fill="B8CCE4"/>
            <w:vAlign w:val="center"/>
          </w:tcPr>
          <w:p w:rsidR="00B25517" w:rsidRPr="005017F4" w:rsidRDefault="009364AC" w:rsidP="009832B0">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jc w:val="center"/>
              <w:rPr>
                <w:b/>
                <w:sz w:val="20"/>
                <w:szCs w:val="20"/>
              </w:rPr>
            </w:pPr>
            <w:r w:rsidRPr="005017F4">
              <w:rPr>
                <w:b/>
                <w:sz w:val="20"/>
                <w:szCs w:val="20"/>
              </w:rPr>
              <w:t>ΧΡΗΜΑΤΟΔΟΤΗΣΗ</w:t>
            </w:r>
          </w:p>
        </w:tc>
        <w:tc>
          <w:tcPr>
            <w:tcW w:w="6453" w:type="dxa"/>
            <w:tcBorders>
              <w:top w:val="single" w:sz="18" w:space="0" w:color="auto"/>
              <w:left w:val="single" w:sz="18" w:space="0" w:color="auto"/>
              <w:bottom w:val="single" w:sz="18" w:space="0" w:color="auto"/>
              <w:right w:val="single" w:sz="18" w:space="0" w:color="auto"/>
            </w:tcBorders>
            <w:vAlign w:val="center"/>
          </w:tcPr>
          <w:p w:rsidR="00B25517" w:rsidRPr="00317AA6" w:rsidRDefault="009364AC" w:rsidP="009832B0">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jc w:val="center"/>
              <w:rPr>
                <w:sz w:val="18"/>
                <w:szCs w:val="18"/>
              </w:rPr>
            </w:pPr>
            <w:r w:rsidRPr="00317AA6">
              <w:rPr>
                <w:sz w:val="18"/>
                <w:szCs w:val="18"/>
              </w:rPr>
              <w:t>ΠΡΟΫΠΟΛΟΓΙΣΜΟΣ Α.Α.Δ.Ε έτους 2019,</w:t>
            </w:r>
          </w:p>
          <w:p w:rsidR="00B25517" w:rsidRPr="00317AA6" w:rsidRDefault="009364AC" w:rsidP="009832B0">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jc w:val="center"/>
              <w:rPr>
                <w:sz w:val="18"/>
                <w:szCs w:val="18"/>
                <w:lang w:val="en-US"/>
              </w:rPr>
            </w:pPr>
            <w:r w:rsidRPr="00317AA6">
              <w:rPr>
                <w:sz w:val="18"/>
                <w:szCs w:val="18"/>
              </w:rPr>
              <w:t>Ειδικός Φορέας 1023-801-0000000,</w:t>
            </w:r>
          </w:p>
          <w:p w:rsidR="00B25517" w:rsidRPr="00317AA6" w:rsidRDefault="009364AC" w:rsidP="00101101">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jc w:val="center"/>
              <w:rPr>
                <w:sz w:val="18"/>
                <w:szCs w:val="18"/>
              </w:rPr>
            </w:pPr>
            <w:r>
              <w:rPr>
                <w:sz w:val="18"/>
                <w:szCs w:val="18"/>
              </w:rPr>
              <w:t>Λογαριασμός 2420989001</w:t>
            </w:r>
          </w:p>
        </w:tc>
      </w:tr>
      <w:tr w:rsidR="007F4C9C" w:rsidTr="009832B0">
        <w:trPr>
          <w:trHeight w:val="684"/>
          <w:jc w:val="center"/>
        </w:trPr>
        <w:tc>
          <w:tcPr>
            <w:tcW w:w="2703" w:type="dxa"/>
            <w:tcBorders>
              <w:top w:val="single" w:sz="18" w:space="0" w:color="auto"/>
              <w:left w:val="single" w:sz="18" w:space="0" w:color="auto"/>
              <w:bottom w:val="single" w:sz="18" w:space="0" w:color="auto"/>
              <w:right w:val="single" w:sz="18" w:space="0" w:color="auto"/>
            </w:tcBorders>
            <w:shd w:val="clear" w:color="auto" w:fill="B8CCE4"/>
            <w:vAlign w:val="center"/>
          </w:tcPr>
          <w:p w:rsidR="00B25517" w:rsidRPr="005017F4" w:rsidRDefault="009364AC" w:rsidP="009832B0">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jc w:val="center"/>
              <w:rPr>
                <w:b/>
                <w:sz w:val="20"/>
                <w:szCs w:val="20"/>
              </w:rPr>
            </w:pPr>
            <w:r w:rsidRPr="005017F4">
              <w:rPr>
                <w:b/>
                <w:sz w:val="20"/>
                <w:szCs w:val="20"/>
              </w:rPr>
              <w:t>ΕΚΤΙΜΩΜΕΝΗ ΑΞΙΑ ΣΥΜΒΑΣΗΣ</w:t>
            </w:r>
          </w:p>
        </w:tc>
        <w:tc>
          <w:tcPr>
            <w:tcW w:w="6453" w:type="dxa"/>
            <w:tcBorders>
              <w:top w:val="single" w:sz="18" w:space="0" w:color="auto"/>
              <w:left w:val="single" w:sz="18" w:space="0" w:color="auto"/>
              <w:right w:val="single" w:sz="18" w:space="0" w:color="auto"/>
            </w:tcBorders>
            <w:vAlign w:val="center"/>
          </w:tcPr>
          <w:p w:rsidR="00B25517" w:rsidRPr="000C7FFB" w:rsidRDefault="009364AC" w:rsidP="009832B0">
            <w:pPr>
              <w:jc w:val="center"/>
              <w:rPr>
                <w:b/>
                <w:sz w:val="20"/>
                <w:szCs w:val="20"/>
              </w:rPr>
            </w:pPr>
            <w:r w:rsidRPr="000C7FFB">
              <w:rPr>
                <w:sz w:val="20"/>
                <w:szCs w:val="20"/>
              </w:rPr>
              <w:t xml:space="preserve">Εκτιμώμενη προϋπολογισθείσα δαπάνη  </w:t>
            </w:r>
            <w:r>
              <w:rPr>
                <w:b/>
                <w:bCs/>
                <w:color w:val="000000"/>
                <w:sz w:val="20"/>
                <w:szCs w:val="20"/>
              </w:rPr>
              <w:t>74.400,00</w:t>
            </w:r>
            <w:r w:rsidRPr="000C7FFB">
              <w:rPr>
                <w:b/>
                <w:sz w:val="20"/>
                <w:szCs w:val="20"/>
              </w:rPr>
              <w:t>€</w:t>
            </w:r>
          </w:p>
          <w:p w:rsidR="00B25517" w:rsidRPr="000C7FFB" w:rsidRDefault="009364AC" w:rsidP="009832B0">
            <w:pPr>
              <w:jc w:val="center"/>
              <w:rPr>
                <w:sz w:val="20"/>
                <w:szCs w:val="20"/>
              </w:rPr>
            </w:pPr>
            <w:r w:rsidRPr="000C7FFB">
              <w:rPr>
                <w:sz w:val="20"/>
                <w:szCs w:val="20"/>
              </w:rPr>
              <w:t xml:space="preserve">Ήτοι </w:t>
            </w:r>
            <w:r>
              <w:rPr>
                <w:b/>
                <w:bCs/>
                <w:color w:val="000000"/>
                <w:sz w:val="20"/>
                <w:szCs w:val="20"/>
              </w:rPr>
              <w:t>60.000</w:t>
            </w:r>
            <w:r w:rsidRPr="000C7FFB">
              <w:rPr>
                <w:b/>
                <w:bCs/>
                <w:color w:val="000000"/>
                <w:sz w:val="20"/>
                <w:szCs w:val="20"/>
              </w:rPr>
              <w:t>,</w:t>
            </w:r>
            <w:r w:rsidRPr="008B27C2">
              <w:rPr>
                <w:b/>
                <w:bCs/>
                <w:color w:val="000000"/>
                <w:sz w:val="20"/>
                <w:szCs w:val="20"/>
              </w:rPr>
              <w:t>0</w:t>
            </w:r>
            <w:r w:rsidRPr="000C7FFB">
              <w:rPr>
                <w:b/>
                <w:bCs/>
                <w:color w:val="000000"/>
                <w:sz w:val="20"/>
                <w:szCs w:val="20"/>
              </w:rPr>
              <w:t>0</w:t>
            </w:r>
            <w:r w:rsidRPr="000C7FFB">
              <w:rPr>
                <w:b/>
                <w:sz w:val="20"/>
                <w:szCs w:val="20"/>
              </w:rPr>
              <w:t>€</w:t>
            </w:r>
            <w:r w:rsidRPr="000C7FFB">
              <w:rPr>
                <w:sz w:val="20"/>
                <w:szCs w:val="20"/>
              </w:rPr>
              <w:t xml:space="preserve"> μη συμπεριλαμβανομένου του αναλογούντος Φ.Π.Α 24% πλέον </w:t>
            </w:r>
            <w:r>
              <w:rPr>
                <w:b/>
                <w:color w:val="000000"/>
                <w:sz w:val="20"/>
                <w:szCs w:val="20"/>
              </w:rPr>
              <w:t>14.400,00</w:t>
            </w:r>
            <w:r w:rsidRPr="000C7FFB">
              <w:rPr>
                <w:b/>
                <w:sz w:val="20"/>
                <w:szCs w:val="20"/>
              </w:rPr>
              <w:t>€</w:t>
            </w:r>
            <w:r w:rsidRPr="000C7FFB">
              <w:rPr>
                <w:sz w:val="20"/>
                <w:szCs w:val="20"/>
              </w:rPr>
              <w:t xml:space="preserve"> Φ.Π.Α 24% (συμπεριλαμβανομένων των νόμιμων, υπέρ Δημοσίου και τρίτων κρατήσεων).</w:t>
            </w:r>
          </w:p>
          <w:p w:rsidR="00B25517" w:rsidRPr="000C7FFB" w:rsidRDefault="00686F58" w:rsidP="009832B0">
            <w:pPr>
              <w:jc w:val="center"/>
              <w:rPr>
                <w:sz w:val="20"/>
                <w:szCs w:val="20"/>
              </w:rPr>
            </w:pPr>
          </w:p>
        </w:tc>
      </w:tr>
      <w:tr w:rsidR="007F4C9C" w:rsidTr="009832B0">
        <w:trPr>
          <w:trHeight w:val="801"/>
          <w:jc w:val="center"/>
        </w:trPr>
        <w:tc>
          <w:tcPr>
            <w:tcW w:w="2703" w:type="dxa"/>
            <w:tcBorders>
              <w:top w:val="single" w:sz="18" w:space="0" w:color="auto"/>
              <w:left w:val="single" w:sz="18" w:space="0" w:color="auto"/>
              <w:bottom w:val="single" w:sz="18" w:space="0" w:color="auto"/>
              <w:right w:val="single" w:sz="18" w:space="0" w:color="auto"/>
            </w:tcBorders>
            <w:shd w:val="clear" w:color="auto" w:fill="B8CCE4"/>
            <w:vAlign w:val="center"/>
          </w:tcPr>
          <w:p w:rsidR="00B25517" w:rsidRPr="005017F4" w:rsidRDefault="009364AC" w:rsidP="009832B0">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jc w:val="center"/>
              <w:rPr>
                <w:b/>
                <w:sz w:val="20"/>
                <w:szCs w:val="20"/>
              </w:rPr>
            </w:pPr>
            <w:r w:rsidRPr="005017F4">
              <w:rPr>
                <w:b/>
                <w:sz w:val="20"/>
                <w:szCs w:val="20"/>
              </w:rPr>
              <w:t>ΔΗΜΟΣΙΕΥΣΗ</w:t>
            </w:r>
          </w:p>
        </w:tc>
        <w:tc>
          <w:tcPr>
            <w:tcW w:w="6453" w:type="dxa"/>
            <w:tcBorders>
              <w:top w:val="single" w:sz="18" w:space="0" w:color="auto"/>
              <w:left w:val="single" w:sz="18" w:space="0" w:color="auto"/>
              <w:bottom w:val="single" w:sz="18" w:space="0" w:color="auto"/>
              <w:right w:val="single" w:sz="18" w:space="0" w:color="auto"/>
            </w:tcBorders>
            <w:vAlign w:val="center"/>
          </w:tcPr>
          <w:p w:rsidR="00B25517" w:rsidRPr="00317AA6" w:rsidRDefault="008F0D63" w:rsidP="009832B0">
            <w:pPr>
              <w:pStyle w:val="TableContents"/>
              <w:spacing w:line="240" w:lineRule="auto"/>
              <w:contextualSpacing/>
              <w:jc w:val="center"/>
              <w:textAlignment w:val="center"/>
              <w:rPr>
                <w:sz w:val="18"/>
                <w:szCs w:val="18"/>
              </w:rPr>
            </w:pPr>
            <w:hyperlink r:id="rId11" w:history="1">
              <w:r w:rsidR="009364AC" w:rsidRPr="00317AA6">
                <w:rPr>
                  <w:rStyle w:val="-0"/>
                  <w:sz w:val="18"/>
                  <w:szCs w:val="18"/>
                </w:rPr>
                <w:t>https://diavgeia.gov.gr</w:t>
              </w:r>
            </w:hyperlink>
          </w:p>
          <w:p w:rsidR="00B25517" w:rsidRPr="00317AA6" w:rsidRDefault="008F0D63" w:rsidP="009832B0">
            <w:pPr>
              <w:pStyle w:val="TableContents"/>
              <w:spacing w:line="240" w:lineRule="auto"/>
              <w:contextualSpacing/>
              <w:jc w:val="center"/>
              <w:textAlignment w:val="center"/>
              <w:rPr>
                <w:sz w:val="18"/>
                <w:szCs w:val="18"/>
              </w:rPr>
            </w:pPr>
            <w:hyperlink r:id="rId12" w:history="1">
              <w:r w:rsidR="009364AC" w:rsidRPr="00317AA6">
                <w:rPr>
                  <w:rStyle w:val="-0"/>
                  <w:sz w:val="18"/>
                  <w:szCs w:val="18"/>
                  <w:lang w:val="en-US"/>
                </w:rPr>
                <w:t>https</w:t>
              </w:r>
              <w:r w:rsidR="009364AC" w:rsidRPr="00317AA6">
                <w:rPr>
                  <w:rStyle w:val="-0"/>
                  <w:sz w:val="18"/>
                  <w:szCs w:val="18"/>
                </w:rPr>
                <w:t>://</w:t>
              </w:r>
              <w:r w:rsidR="009364AC" w:rsidRPr="00317AA6">
                <w:rPr>
                  <w:rStyle w:val="-0"/>
                  <w:sz w:val="18"/>
                  <w:szCs w:val="18"/>
                  <w:lang w:val="en-US"/>
                </w:rPr>
                <w:t>eprocurement</w:t>
              </w:r>
              <w:r w:rsidR="009364AC" w:rsidRPr="00317AA6">
                <w:rPr>
                  <w:rStyle w:val="-0"/>
                  <w:sz w:val="18"/>
                  <w:szCs w:val="18"/>
                </w:rPr>
                <w:t>.</w:t>
              </w:r>
              <w:r w:rsidR="009364AC" w:rsidRPr="00317AA6">
                <w:rPr>
                  <w:rStyle w:val="-0"/>
                  <w:sz w:val="18"/>
                  <w:szCs w:val="18"/>
                  <w:lang w:val="en-US"/>
                </w:rPr>
                <w:t>gov</w:t>
              </w:r>
              <w:r w:rsidR="009364AC" w:rsidRPr="00317AA6">
                <w:rPr>
                  <w:rStyle w:val="-0"/>
                  <w:sz w:val="18"/>
                  <w:szCs w:val="18"/>
                </w:rPr>
                <w:t>.</w:t>
              </w:r>
              <w:r w:rsidR="009364AC" w:rsidRPr="00317AA6">
                <w:rPr>
                  <w:rStyle w:val="-0"/>
                  <w:sz w:val="18"/>
                  <w:szCs w:val="18"/>
                  <w:lang w:val="en-US"/>
                </w:rPr>
                <w:t>gr</w:t>
              </w:r>
            </w:hyperlink>
          </w:p>
          <w:p w:rsidR="00B25517" w:rsidRPr="00317AA6" w:rsidRDefault="009364AC" w:rsidP="009832B0">
            <w:pPr>
              <w:pStyle w:val="TableContents"/>
              <w:spacing w:line="240" w:lineRule="auto"/>
              <w:contextualSpacing/>
              <w:jc w:val="center"/>
              <w:textAlignment w:val="center"/>
              <w:rPr>
                <w:sz w:val="18"/>
                <w:szCs w:val="18"/>
              </w:rPr>
            </w:pPr>
            <w:r w:rsidRPr="00317AA6">
              <w:rPr>
                <w:rStyle w:val="-0"/>
                <w:sz w:val="18"/>
                <w:szCs w:val="18"/>
              </w:rPr>
              <w:t xml:space="preserve">https:// </w:t>
            </w:r>
            <w:hyperlink r:id="rId13" w:history="1">
              <w:r w:rsidRPr="00317AA6">
                <w:rPr>
                  <w:rStyle w:val="-0"/>
                  <w:sz w:val="18"/>
                  <w:szCs w:val="18"/>
                  <w:lang w:val="en-US"/>
                </w:rPr>
                <w:t>www</w:t>
              </w:r>
              <w:r w:rsidRPr="00317AA6">
                <w:rPr>
                  <w:rStyle w:val="-0"/>
                  <w:sz w:val="18"/>
                  <w:szCs w:val="18"/>
                </w:rPr>
                <w:t>.</w:t>
              </w:r>
              <w:r w:rsidRPr="00317AA6">
                <w:rPr>
                  <w:rStyle w:val="-0"/>
                  <w:sz w:val="18"/>
                  <w:szCs w:val="18"/>
                  <w:lang w:val="en-US"/>
                </w:rPr>
                <w:t>aade</w:t>
              </w:r>
              <w:r w:rsidRPr="00317AA6">
                <w:rPr>
                  <w:rStyle w:val="-0"/>
                  <w:sz w:val="18"/>
                  <w:szCs w:val="18"/>
                </w:rPr>
                <w:t>.</w:t>
              </w:r>
              <w:r w:rsidRPr="00317AA6">
                <w:rPr>
                  <w:rStyle w:val="-0"/>
                  <w:sz w:val="18"/>
                  <w:szCs w:val="18"/>
                  <w:lang w:val="en-US"/>
                </w:rPr>
                <w:t>gr</w:t>
              </w:r>
            </w:hyperlink>
          </w:p>
        </w:tc>
      </w:tr>
    </w:tbl>
    <w:p w:rsidR="00B25517" w:rsidRPr="00772125" w:rsidRDefault="009364AC" w:rsidP="00B25517">
      <w:pPr>
        <w:jc w:val="center"/>
        <w:rPr>
          <w:rFonts w:eastAsia="Times New Roman"/>
          <w:b/>
        </w:rPr>
      </w:pPr>
      <w:r>
        <w:rPr>
          <w:rFonts w:ascii="Cambria" w:eastAsia="Times New Roman" w:hAnsi="Cambria" w:cs="Tahoma"/>
          <w:b/>
          <w:sz w:val="20"/>
          <w:szCs w:val="20"/>
        </w:rPr>
        <w:br w:type="page"/>
      </w:r>
      <w:r w:rsidRPr="00772125">
        <w:rPr>
          <w:rFonts w:eastAsia="Times New Roman"/>
          <w:b/>
        </w:rPr>
        <w:lastRenderedPageBreak/>
        <w:t>ΑΠΟΦΑΣΗ</w:t>
      </w:r>
    </w:p>
    <w:p w:rsidR="00B25517" w:rsidRPr="00317AA6" w:rsidRDefault="009364AC" w:rsidP="00B25517">
      <w:pPr>
        <w:tabs>
          <w:tab w:val="left" w:pos="2250"/>
        </w:tabs>
        <w:spacing w:after="100"/>
        <w:jc w:val="center"/>
        <w:rPr>
          <w:rFonts w:eastAsia="Times New Roman"/>
          <w:b/>
        </w:rPr>
      </w:pPr>
      <w:r w:rsidRPr="00772125">
        <w:rPr>
          <w:rFonts w:eastAsia="Times New Roman"/>
          <w:b/>
        </w:rPr>
        <w:t>Ο ΔΙΟΙΚΗΤΗΣ ΤΗΣ ΑΝΕΞΑΡΤΗΤΗΣ ΑΡΧΗΣ ΔΗΜΟΣΙΩΝ ΕΣΟΔΩΝ</w:t>
      </w:r>
    </w:p>
    <w:p w:rsidR="00B25517" w:rsidRPr="00317AA6" w:rsidRDefault="00686F58" w:rsidP="00B25517">
      <w:pPr>
        <w:tabs>
          <w:tab w:val="left" w:pos="2250"/>
        </w:tabs>
        <w:spacing w:after="100"/>
        <w:ind w:left="851"/>
        <w:jc w:val="center"/>
        <w:rPr>
          <w:rFonts w:eastAsia="Times New Roman"/>
          <w:b/>
        </w:rPr>
      </w:pPr>
    </w:p>
    <w:p w:rsidR="00B25517" w:rsidRPr="00A874BC" w:rsidRDefault="009364AC" w:rsidP="00B25517">
      <w:pPr>
        <w:spacing w:after="200" w:line="276" w:lineRule="auto"/>
        <w:jc w:val="both"/>
      </w:pPr>
      <w:r>
        <w:t>Έχοντας υπόψη τις παρακάτω διατάξεις, όπως έχουν τροποποιηθεί και ισχύουν:</w:t>
      </w:r>
      <w:r w:rsidRPr="00455E94">
        <w:t xml:space="preserve">  </w:t>
      </w:r>
    </w:p>
    <w:p w:rsidR="00B25517" w:rsidRPr="00914938" w:rsidRDefault="009364AC" w:rsidP="00373ADC">
      <w:pPr>
        <w:pStyle w:val="af8"/>
        <w:numPr>
          <w:ilvl w:val="0"/>
          <w:numId w:val="15"/>
        </w:numPr>
        <w:autoSpaceDE w:val="0"/>
        <w:autoSpaceDN w:val="0"/>
        <w:adjustRightInd w:val="0"/>
        <w:spacing w:after="120" w:line="276" w:lineRule="auto"/>
        <w:ind w:left="357" w:hanging="357"/>
        <w:jc w:val="both"/>
        <w:rPr>
          <w:kern w:val="22"/>
        </w:rPr>
      </w:pPr>
      <w:r w:rsidRPr="00914938">
        <w:rPr>
          <w:b/>
          <w:kern w:val="22"/>
        </w:rPr>
        <w:t>α.)</w:t>
      </w:r>
      <w:r w:rsidRPr="00914938">
        <w:rPr>
          <w:kern w:val="22"/>
        </w:rPr>
        <w:t xml:space="preserve"> του Ν. 4412/2016 (ΦΕΚ Α’ 147) «Δημόσιες Συμβάσεις Έργων, Προμηθειών και Υπηρεσιών (προσαρμογή στις Οδηγίες 2014/24/ ΕΕ και 2014/25/ΕΕ)».</w:t>
      </w:r>
    </w:p>
    <w:p w:rsidR="00B25517" w:rsidRPr="00A874BC" w:rsidRDefault="009364AC" w:rsidP="00B25517">
      <w:pPr>
        <w:spacing w:after="120" w:line="276" w:lineRule="auto"/>
        <w:ind w:left="284" w:right="-81"/>
        <w:contextualSpacing/>
        <w:jc w:val="both"/>
        <w:rPr>
          <w:kern w:val="22"/>
        </w:rPr>
      </w:pPr>
      <w:r>
        <w:rPr>
          <w:b/>
          <w:kern w:val="22"/>
        </w:rPr>
        <w:t>β.)</w:t>
      </w:r>
      <w:r>
        <w:rPr>
          <w:kern w:val="22"/>
        </w:rPr>
        <w:t xml:space="preserve"> του Ν. 4389/2016 (ΦΕΚ Α’ 94) «Επείγουσες διατάξεις για την εφαρμογή της συμφωνίας δημοσιονομικών στόχων και διαρθρωτικών μεταρρυθμίσεων και άλλες διατάξεις» και ιδίως του άρθρου 7, της παραγράφου 1, 4 και 5 του άρθρου 14, του άρθρου 40 και του άρθρου 41 του Κεφαλαίου Α’ «Σύσταση Ανεξάρτητης Αρχής Δημοσίων Εσόδων».</w:t>
      </w:r>
    </w:p>
    <w:p w:rsidR="00B25517" w:rsidRPr="00A874BC" w:rsidRDefault="009364AC" w:rsidP="00B25517">
      <w:pPr>
        <w:spacing w:after="120" w:line="276" w:lineRule="auto"/>
        <w:ind w:left="284" w:right="-81"/>
        <w:contextualSpacing/>
        <w:jc w:val="both"/>
        <w:rPr>
          <w:kern w:val="22"/>
        </w:rPr>
      </w:pPr>
      <w:r>
        <w:rPr>
          <w:b/>
          <w:kern w:val="22"/>
        </w:rPr>
        <w:t>γ.)</w:t>
      </w:r>
      <w:r>
        <w:rPr>
          <w:kern w:val="22"/>
        </w:rPr>
        <w:t xml:space="preserve"> του Ν. 4270/2014 (ΦΕΚ Α’ 143) «Αρχές δημοσιονομικής διαχείρισης και εποπτείας (ενσωμάτωση της                                                                                                                                                                                                                                                                                                                                                                                                                                                                                                                                                                                                                   Οδηγίας 2011/85/ΕΕ) – δημόσιο λογιστικό και άλλες διατάξεις».</w:t>
      </w:r>
    </w:p>
    <w:p w:rsidR="00B25517" w:rsidRPr="00A874BC" w:rsidRDefault="009364AC" w:rsidP="00B25517">
      <w:pPr>
        <w:spacing w:after="120" w:line="276" w:lineRule="auto"/>
        <w:ind w:left="284" w:right="-81"/>
        <w:contextualSpacing/>
        <w:jc w:val="both"/>
        <w:rPr>
          <w:kern w:val="22"/>
        </w:rPr>
      </w:pPr>
      <w:r>
        <w:rPr>
          <w:b/>
          <w:kern w:val="22"/>
        </w:rPr>
        <w:t>δ.)</w:t>
      </w:r>
      <w:r>
        <w:rPr>
          <w:kern w:val="22"/>
        </w:rPr>
        <w:t xml:space="preserve"> του Ν. 4250/2014 (ΦΕΚ Α’ 74) «Διοικητικές Απλουστεύσεις - Καταργήσεις, Συγχωνεύσεις Νομικών Προσώπων και Υπηρεσιών του Δημοσίου Τομέα-Τροποποίηση Διατάξεων του Π.Δ. 318/1992 (ΦΕΚ Α΄161) και λοιπές ρυθμίσεις» και ειδικότερα τις διατάξεις του άρθρου 1. </w:t>
      </w:r>
    </w:p>
    <w:p w:rsidR="00B25517" w:rsidRPr="00A874BC" w:rsidRDefault="009364AC" w:rsidP="00B25517">
      <w:pPr>
        <w:spacing w:after="120" w:line="276" w:lineRule="auto"/>
        <w:ind w:left="284" w:right="-81"/>
        <w:contextualSpacing/>
        <w:jc w:val="both"/>
        <w:rPr>
          <w:kern w:val="22"/>
        </w:rPr>
      </w:pPr>
      <w:r>
        <w:rPr>
          <w:b/>
          <w:kern w:val="22"/>
        </w:rPr>
        <w:t>ε.)</w:t>
      </w:r>
      <w:r>
        <w:rPr>
          <w:kern w:val="22"/>
        </w:rPr>
        <w:t xml:space="preserve"> του N. 4172/2013 (ΦΕΚ Α’ 167) περί παρακράτησης φόρου, όπως τροποποιήθηκαν και ισχύουν και ειδικότερα των άρθρων 61, 62 και 64 καθώς και τις διατάξεις των ΠΟΛ. 1120/2014 και 1007/2017.</w:t>
      </w:r>
    </w:p>
    <w:p w:rsidR="00B25517" w:rsidRPr="00A874BC" w:rsidRDefault="009364AC" w:rsidP="00B25517">
      <w:pPr>
        <w:spacing w:after="120" w:line="276" w:lineRule="auto"/>
        <w:ind w:left="284" w:right="-81"/>
        <w:contextualSpacing/>
        <w:jc w:val="both"/>
        <w:rPr>
          <w:kern w:val="22"/>
        </w:rPr>
      </w:pPr>
      <w:r>
        <w:rPr>
          <w:b/>
          <w:kern w:val="22"/>
        </w:rPr>
        <w:t>στ.)</w:t>
      </w:r>
      <w:r>
        <w:rPr>
          <w:kern w:val="22"/>
        </w:rPr>
        <w:t xml:space="preserve"> του Ν. 4152/2013 (ΦΕΚ Α’ 107) «Μέτρα εφαρμογής νόμων 4046/2012, 4093/2012 και 4127/2013» (ΦΕΚ Α’ 107) και ειδικότερα της Παραγράφου Ζ’ «Προσαρμογή της Ελληνικής Νομοθεσίας στην Οδηγία 2011/7 της 16ης Φεβρουαρίου 2011 για την καταπολέμηση των καθυστερήσεων πληρωμών στις εμπορικές συναλλαγές».</w:t>
      </w:r>
    </w:p>
    <w:p w:rsidR="00B25517" w:rsidRPr="00A874BC" w:rsidRDefault="009364AC" w:rsidP="00B25517">
      <w:pPr>
        <w:spacing w:after="120" w:line="276" w:lineRule="auto"/>
        <w:ind w:left="284" w:right="-81"/>
        <w:contextualSpacing/>
        <w:jc w:val="both"/>
        <w:rPr>
          <w:kern w:val="22"/>
        </w:rPr>
      </w:pPr>
      <w:r>
        <w:rPr>
          <w:b/>
          <w:kern w:val="22"/>
        </w:rPr>
        <w:t>ζ.)</w:t>
      </w:r>
      <w:r>
        <w:rPr>
          <w:kern w:val="22"/>
        </w:rPr>
        <w:t xml:space="preserve"> του Ν. 4013/2011 (ΦΕΚ Α’ 204) «Σύσταση Ενιαίας Ανεξάρτητης Αρχής Δημοσίων Συμβάσεων και Κεντρικού Ηλεκτρονικού Μητρώου Δημοσίων Συμβάσεων» ειδικά το άρθρο 11 «Σύσταση Κεντρικού Ηλεκτρονικού Μητρώου Δημοσίων συμβάσεων».</w:t>
      </w:r>
    </w:p>
    <w:p w:rsidR="00B25517" w:rsidRPr="00A874BC" w:rsidRDefault="009364AC" w:rsidP="00B25517">
      <w:pPr>
        <w:spacing w:after="120" w:line="276" w:lineRule="auto"/>
        <w:ind w:left="284" w:right="-81"/>
        <w:contextualSpacing/>
        <w:jc w:val="both"/>
        <w:rPr>
          <w:kern w:val="22"/>
        </w:rPr>
      </w:pPr>
      <w:r>
        <w:rPr>
          <w:b/>
          <w:kern w:val="22"/>
        </w:rPr>
        <w:t>η.)</w:t>
      </w:r>
      <w:r>
        <w:rPr>
          <w:kern w:val="22"/>
        </w:rPr>
        <w:t xml:space="preserve"> του Ν. 3861/2010 (ΦΕΚ Α’ 112) «Ενίσχυση της διαφάνειας με την υποχρεωτική ανάρτηση νόμων και πράξεων των κυβερνητικών, διοικητικών και αυτοδιοικητικών οργάνων στο διαδίκτυο "Πρόγραμμα Διαύγεια" και άλλες διατάξεις».</w:t>
      </w:r>
    </w:p>
    <w:p w:rsidR="00B25517" w:rsidRPr="00A874BC" w:rsidRDefault="009364AC" w:rsidP="00B25517">
      <w:pPr>
        <w:spacing w:after="120" w:line="276" w:lineRule="auto"/>
        <w:ind w:left="284" w:right="-81"/>
        <w:contextualSpacing/>
        <w:jc w:val="both"/>
        <w:rPr>
          <w:kern w:val="22"/>
        </w:rPr>
      </w:pPr>
      <w:r>
        <w:rPr>
          <w:b/>
          <w:kern w:val="22"/>
        </w:rPr>
        <w:t>θ.)</w:t>
      </w:r>
      <w:r>
        <w:rPr>
          <w:kern w:val="22"/>
        </w:rPr>
        <w:t xml:space="preserve"> τoυ Ν. 2859/2000 (ΦΕΚ Α’ 248) «Κύρωση Κώδικα Φόρου Προστιθέμενης Αξίας».</w:t>
      </w:r>
    </w:p>
    <w:p w:rsidR="00B25517" w:rsidRPr="00A874BC" w:rsidRDefault="009364AC" w:rsidP="00B25517">
      <w:pPr>
        <w:spacing w:after="120" w:line="276" w:lineRule="auto"/>
        <w:ind w:left="284" w:right="-81"/>
        <w:contextualSpacing/>
        <w:jc w:val="both"/>
        <w:rPr>
          <w:kern w:val="22"/>
        </w:rPr>
      </w:pPr>
      <w:r>
        <w:rPr>
          <w:b/>
          <w:kern w:val="22"/>
        </w:rPr>
        <w:t>ι.)</w:t>
      </w:r>
      <w:r>
        <w:rPr>
          <w:kern w:val="22"/>
        </w:rPr>
        <w:t xml:space="preserve"> του Ν. 2690/1999 (ΦΕΚ Α’ 45) «Κύρωση του Κώδικα ∆ιοικητικής ∆ιαδικασίας και άλλες διατάξεις».</w:t>
      </w:r>
    </w:p>
    <w:p w:rsidR="00B25517" w:rsidRPr="00A874BC" w:rsidRDefault="009364AC" w:rsidP="00B25517">
      <w:pPr>
        <w:spacing w:after="120" w:line="276" w:lineRule="auto"/>
        <w:ind w:left="284" w:right="-81"/>
        <w:contextualSpacing/>
        <w:jc w:val="both"/>
        <w:rPr>
          <w:kern w:val="22"/>
        </w:rPr>
      </w:pPr>
      <w:r>
        <w:rPr>
          <w:b/>
          <w:kern w:val="22"/>
        </w:rPr>
        <w:t>ια.)</w:t>
      </w:r>
      <w:r>
        <w:rPr>
          <w:kern w:val="22"/>
        </w:rPr>
        <w:t xml:space="preserve"> του Π.Δ. 80/2016 (ΦΕΚ Α’ 145) «Ανάληψη υποχρεώσεων από τους διατάκτες».</w:t>
      </w:r>
    </w:p>
    <w:p w:rsidR="00B25517" w:rsidRPr="00A874BC" w:rsidRDefault="009364AC" w:rsidP="00B25517">
      <w:pPr>
        <w:spacing w:after="120" w:line="276" w:lineRule="auto"/>
        <w:ind w:left="284" w:right="-81"/>
        <w:contextualSpacing/>
        <w:jc w:val="both"/>
        <w:rPr>
          <w:kern w:val="22"/>
        </w:rPr>
      </w:pPr>
      <w:r>
        <w:rPr>
          <w:b/>
          <w:kern w:val="22"/>
        </w:rPr>
        <w:t>ιβ.)</w:t>
      </w:r>
      <w:r>
        <w:rPr>
          <w:kern w:val="22"/>
        </w:rPr>
        <w:t xml:space="preserve"> του Π.Δ. 28/2015 (ΦΕΚ Α’ 34) «Κωδικοποίηση διατάξεων για την πρόσβαση σε δημόσια έγγραφα και στοιχεία».</w:t>
      </w:r>
    </w:p>
    <w:p w:rsidR="00B25517" w:rsidRDefault="009364AC" w:rsidP="00B25517">
      <w:pPr>
        <w:spacing w:after="120" w:line="276" w:lineRule="auto"/>
        <w:ind w:left="284" w:right="-81"/>
        <w:contextualSpacing/>
        <w:jc w:val="both"/>
        <w:rPr>
          <w:kern w:val="22"/>
        </w:rPr>
      </w:pPr>
      <w:r>
        <w:rPr>
          <w:b/>
          <w:kern w:val="22"/>
        </w:rPr>
        <w:t>ιγ.)</w:t>
      </w:r>
      <w:r>
        <w:rPr>
          <w:kern w:val="22"/>
        </w:rPr>
        <w:t xml:space="preserve"> του Π.Δ. 63/2005 (ΦΕΚ Α’ 98) «Κωδικοποίηση της νομοθεσίας για την Κυβέρνηση και τα Κυβερνητικά Όργανα», σε συνδυασμό με τις διατάξεις των παραγράφων 5 και 6 του άρθρου 19 του Ν. 4389/2016 και ειδικότερα του άρθρου 90, σε συνδυασμό με τις διατάξεις των παραγράφων 5 και 6 του άρθρου 19 του Ν. 4389/2016.</w:t>
      </w:r>
    </w:p>
    <w:p w:rsidR="00B25517" w:rsidRPr="003C6DA4" w:rsidRDefault="009364AC" w:rsidP="00B25517">
      <w:pPr>
        <w:spacing w:after="120" w:line="276" w:lineRule="auto"/>
        <w:ind w:left="284" w:right="-81"/>
        <w:contextualSpacing/>
        <w:jc w:val="both"/>
        <w:rPr>
          <w:kern w:val="22"/>
        </w:rPr>
      </w:pPr>
      <w:r>
        <w:rPr>
          <w:b/>
          <w:kern w:val="22"/>
        </w:rPr>
        <w:t>ιδ</w:t>
      </w:r>
      <w:r w:rsidRPr="003C6DA4">
        <w:rPr>
          <w:b/>
          <w:kern w:val="22"/>
        </w:rPr>
        <w:t>.)</w:t>
      </w:r>
      <w:r w:rsidRPr="003C6DA4">
        <w:rPr>
          <w:kern w:val="22"/>
        </w:rPr>
        <w:t xml:space="preserve"> Την με αρ. 50844/2018 (ΦΕΚ 279 Τεύχος ΟΥΔΔ/17-5-2018) Απόφαση του Υπουργού Οικονομίας και Ανάπτυξης με θέμα : «Συγκρότηση και ορισμός μελών γνωμοδοτικής επιτροπής επί της επάρκειας των ληφθέντων επανορθωτικών μέτρων οικονομικών φορέων προς απόδειξη </w:t>
      </w:r>
      <w:r w:rsidRPr="003C6DA4">
        <w:rPr>
          <w:kern w:val="22"/>
        </w:rPr>
        <w:lastRenderedPageBreak/>
        <w:t>της αξιοπιστίας τους».</w:t>
      </w:r>
    </w:p>
    <w:p w:rsidR="00B25517" w:rsidRDefault="009364AC" w:rsidP="00B25517">
      <w:pPr>
        <w:spacing w:after="120" w:line="276" w:lineRule="auto"/>
        <w:ind w:left="284" w:right="-81"/>
        <w:contextualSpacing/>
        <w:jc w:val="both"/>
        <w:rPr>
          <w:kern w:val="22"/>
        </w:rPr>
      </w:pPr>
      <w:r>
        <w:rPr>
          <w:b/>
          <w:kern w:val="22"/>
        </w:rPr>
        <w:t>ιε.)</w:t>
      </w:r>
      <w:r>
        <w:rPr>
          <w:kern w:val="22"/>
        </w:rPr>
        <w:t xml:space="preserve"> της υπ’ αριθ. 57654/23-5-2017 (ΦΕΚ Β’ 1781) Υπουργικής Απόφασης «Ρύθμιση ειδικότερων θεμάτων λειτουργίας και διαχείρισης του Κεντρικού Ηλεκτρονικού Μητρώου Δημοσίων Συμβάσεων (ΚΗΜΔΗΣ) του Υπουργείου Οικονομίας και Ανάπτυξης».</w:t>
      </w:r>
    </w:p>
    <w:p w:rsidR="00B25517" w:rsidRDefault="009364AC" w:rsidP="00B25517">
      <w:pPr>
        <w:spacing w:line="276" w:lineRule="auto"/>
        <w:ind w:left="284" w:right="-79"/>
        <w:jc w:val="both"/>
        <w:rPr>
          <w:kern w:val="22"/>
        </w:rPr>
      </w:pPr>
      <w:r>
        <w:rPr>
          <w:b/>
          <w:kern w:val="22"/>
        </w:rPr>
        <w:t>ιστ.)</w:t>
      </w:r>
      <w:r>
        <w:rPr>
          <w:kern w:val="22"/>
        </w:rPr>
        <w:t xml:space="preserve"> της υπ’ αρ. Π1/2380/18.12.2012 (ΦΕΚ Β’ 3400) Κοινής Υπουργικής Απόφασης «Ρύθμιση των ειδικότερων θεμάτων λειτουργίας και διαχείρισης του Κεντρικού Ηλεκτρονικού Μητρώου Δημοσίων Συμβάσεων του Υπουργείου Ανάπτυξης, Ανταγωνιστικότητας, Υποδομών, Μεταφορών και Δικτύων».</w:t>
      </w:r>
    </w:p>
    <w:p w:rsidR="00B25517" w:rsidRPr="00987C35" w:rsidRDefault="009364AC" w:rsidP="00B25517">
      <w:pPr>
        <w:spacing w:after="120" w:line="276" w:lineRule="auto"/>
        <w:ind w:left="284" w:right="-79"/>
        <w:jc w:val="both"/>
      </w:pPr>
      <w:r>
        <w:rPr>
          <w:b/>
          <w:kern w:val="22"/>
        </w:rPr>
        <w:t>ιζ.)</w:t>
      </w:r>
      <w:r>
        <w:rPr>
          <w:kern w:val="22"/>
        </w:rPr>
        <w:t xml:space="preserve"> την </w:t>
      </w:r>
      <w:r>
        <w:t>υπ’ αριθμ. 158/2016 απόφαση της Ε.Α.Α.ΔΗ.ΣΥ (ΦΕΚ 3698/Β’/16-11-2016) «Έγκριση “Τυποποιημένου Εντύπου Υπεύθυνης Δήλωσης” (ΤΕΥΔ) του άρθρου 79 παρ. 4 του Ν. 4412/2016 (Α΄ 147), για διαδικασίες σύναψης δημόσιας σύμβασης κάτω των ορίων των οδηγιών»</w:t>
      </w:r>
      <w:r w:rsidRPr="00067D59">
        <w:t>.</w:t>
      </w:r>
    </w:p>
    <w:p w:rsidR="00B25517" w:rsidRPr="00067D59" w:rsidRDefault="009364AC" w:rsidP="00373ADC">
      <w:pPr>
        <w:widowControl/>
        <w:numPr>
          <w:ilvl w:val="0"/>
          <w:numId w:val="15"/>
        </w:numPr>
        <w:tabs>
          <w:tab w:val="left" w:pos="284"/>
          <w:tab w:val="left" w:pos="737"/>
        </w:tabs>
        <w:spacing w:after="120" w:line="276" w:lineRule="auto"/>
        <w:jc w:val="both"/>
        <w:textAlignment w:val="auto"/>
        <w:rPr>
          <w:kern w:val="22"/>
        </w:rPr>
      </w:pPr>
      <w:r w:rsidRPr="00067D59">
        <w:rPr>
          <w:kern w:val="22"/>
        </w:rPr>
        <w:t>Τις διατάξεις του άρθρου 26 του ν.4024/2011 (Α’ 226) «Συγκρότηση συλλογικών οργάνων της διοίκησης και ορισμός των μελών τους με κλήρωση».</w:t>
      </w:r>
    </w:p>
    <w:p w:rsidR="00B25517" w:rsidRPr="006904F4" w:rsidRDefault="009364AC" w:rsidP="00373ADC">
      <w:pPr>
        <w:pStyle w:val="af8"/>
        <w:numPr>
          <w:ilvl w:val="0"/>
          <w:numId w:val="15"/>
        </w:numPr>
        <w:autoSpaceDE w:val="0"/>
        <w:autoSpaceDN w:val="0"/>
        <w:adjustRightInd w:val="0"/>
        <w:spacing w:after="120" w:line="276" w:lineRule="auto"/>
        <w:ind w:left="357" w:hanging="357"/>
        <w:contextualSpacing w:val="0"/>
        <w:jc w:val="both"/>
        <w:rPr>
          <w:kern w:val="22"/>
        </w:rPr>
      </w:pPr>
      <w:r>
        <w:rPr>
          <w:kern w:val="22"/>
        </w:rPr>
        <w:t>Την υπ’ αρ. πρωτ. Δ6Α 1145867 ΕΞ 2013/25.9.2013 (ΦΕΚ Β’ 2417) απόφαση του Υπουργού Οικονομικών «Μεταβίβαση αρμοδιοτήτων στον Γενικό Γραμματέα της Γενικής Γραμματείας Δημοσίων Εσόδων του Υπουργείου Οικονομικών», όπως ισχύει, σε συνδυασμό με τις διατάξεις της υποπαραγράφου α΄ της παρ. 3 του άρθρου 41 του Ν. 4389/2016.</w:t>
      </w:r>
    </w:p>
    <w:p w:rsidR="00B25517" w:rsidRPr="00AD2B25" w:rsidRDefault="009364AC" w:rsidP="00373ADC">
      <w:pPr>
        <w:pStyle w:val="af8"/>
        <w:numPr>
          <w:ilvl w:val="0"/>
          <w:numId w:val="15"/>
        </w:numPr>
        <w:autoSpaceDE w:val="0"/>
        <w:autoSpaceDN w:val="0"/>
        <w:adjustRightInd w:val="0"/>
        <w:spacing w:after="120" w:line="276" w:lineRule="auto"/>
        <w:ind w:left="357" w:hanging="357"/>
        <w:contextualSpacing w:val="0"/>
        <w:jc w:val="both"/>
        <w:rPr>
          <w:kern w:val="22"/>
        </w:rPr>
      </w:pPr>
      <w:r w:rsidRPr="00AD2B25">
        <w:rPr>
          <w:kern w:val="22"/>
        </w:rPr>
        <w:t xml:space="preserve">Την αριθ. 1 της 20.01.2016 (ΦΕΚ Υ.Ο.Δ.Δ. 18) πράξη του Υπουργικού Συμβουλίου «Επιλογή και διορισμός Γενικού Γραμματέα της Γενικής Γραμματείας Δημοσίων Εσόδων του Υπουργείου Οικονομικών», σε συνδυασμό με τις διατάξεις του πρώτου εδαφίου της παραγράφου 10 του άρθρου 41 του Ν. 4389/2016 και την με αριθμό 39/3/30-11-2017 απόφαση του Συμβουλίου Διοίκησης της ΑΑΔΕ «Ανανέωση της Θητείας του Διοικητή της Ανεξάρτητης Αρχής Δημοσίων Εσόδων» (ΦΕΚ 689/20-12-2017, τ. Υ.Ο.Δ.Δ.) </w:t>
      </w:r>
    </w:p>
    <w:p w:rsidR="00B25517" w:rsidRPr="00067D59" w:rsidRDefault="009364AC" w:rsidP="00373ADC">
      <w:pPr>
        <w:pStyle w:val="af8"/>
        <w:numPr>
          <w:ilvl w:val="0"/>
          <w:numId w:val="15"/>
        </w:numPr>
        <w:suppressAutoHyphens/>
        <w:autoSpaceDE w:val="0"/>
        <w:autoSpaceDN w:val="0"/>
        <w:adjustRightInd w:val="0"/>
        <w:spacing w:after="120" w:line="276" w:lineRule="auto"/>
        <w:ind w:left="357" w:hanging="357"/>
        <w:contextualSpacing w:val="0"/>
        <w:jc w:val="both"/>
        <w:rPr>
          <w:iCs/>
        </w:rPr>
      </w:pPr>
      <w:r w:rsidRPr="00F85EAD">
        <w:rPr>
          <w:kern w:val="22"/>
        </w:rPr>
        <w:t xml:space="preserve">Την υπ’ αρ. πρωτ. Δ.ΟΡΓ. Α 1036960 </w:t>
      </w:r>
      <w:r w:rsidRPr="001A6451">
        <w:rPr>
          <w:kern w:val="22"/>
        </w:rPr>
        <w:t>ΕΞ 2017/10.3.2017 (ΦΕΚ Β’ 968 και Β’ 1238) απόφαση του Διοικητή της Α.Α.Δ.Ε., «Οργανισμός της Ανεξάρτητης Αρχής Δημοσίων Εσόδων (Α.Α.Δ.Ε.)», όπως έχει τροποποιηθεί και ισχύει</w:t>
      </w:r>
      <w:r w:rsidRPr="00F85EAD">
        <w:rPr>
          <w:kern w:val="22"/>
        </w:rPr>
        <w:t>.</w:t>
      </w:r>
    </w:p>
    <w:p w:rsidR="00401648" w:rsidRPr="002E3E27" w:rsidRDefault="009364AC" w:rsidP="00373ADC">
      <w:pPr>
        <w:pStyle w:val="af8"/>
        <w:numPr>
          <w:ilvl w:val="0"/>
          <w:numId w:val="15"/>
        </w:numPr>
        <w:suppressAutoHyphens/>
        <w:autoSpaceDE w:val="0"/>
        <w:autoSpaceDN w:val="0"/>
        <w:adjustRightInd w:val="0"/>
        <w:spacing w:after="120" w:line="276" w:lineRule="auto"/>
        <w:ind w:left="357" w:hanging="357"/>
        <w:contextualSpacing w:val="0"/>
        <w:jc w:val="both"/>
        <w:rPr>
          <w:rFonts w:eastAsia="Times New Roman"/>
          <w:lang w:eastAsia="zh-CN"/>
        </w:rPr>
      </w:pPr>
      <w:r w:rsidRPr="00401648">
        <w:t>Tο υπ΄ αριθμ. ΔΙΟΙΚ. Α.Α.Δ.Ε 0002847 ΕΞ2018/15-11-2018 τεκμηριωμένο αίτημα του Διοικητή της Ανεξάρτητης Αρχής Δημοσίων Εσόδων στο οποίο περιγράφονται αναλυτικά</w:t>
      </w:r>
      <w:r>
        <w:t xml:space="preserve"> οι τεχνικές προδιαγραφές και οι συντελεστές </w:t>
      </w:r>
      <w:r w:rsidRPr="00401648">
        <w:t>αξιολόγηση</w:t>
      </w:r>
      <w:r>
        <w:t>ς</w:t>
      </w:r>
      <w:r w:rsidRPr="00401648">
        <w:t xml:space="preserve"> των οικονομικών προσφορών</w:t>
      </w:r>
      <w:r w:rsidRPr="00401648">
        <w:rPr>
          <w:iCs/>
        </w:rPr>
        <w:t>.</w:t>
      </w:r>
    </w:p>
    <w:p w:rsidR="002E3E27" w:rsidRPr="002E3E27" w:rsidRDefault="009364AC" w:rsidP="00373ADC">
      <w:pPr>
        <w:pStyle w:val="af8"/>
        <w:numPr>
          <w:ilvl w:val="0"/>
          <w:numId w:val="15"/>
        </w:numPr>
        <w:suppressAutoHyphens/>
        <w:autoSpaceDE w:val="0"/>
        <w:autoSpaceDN w:val="0"/>
        <w:adjustRightInd w:val="0"/>
        <w:spacing w:after="120" w:line="276" w:lineRule="auto"/>
        <w:ind w:left="357" w:hanging="357"/>
        <w:contextualSpacing w:val="0"/>
        <w:jc w:val="both"/>
        <w:rPr>
          <w:rFonts w:eastAsia="Times New Roman"/>
          <w:lang w:eastAsia="zh-CN"/>
        </w:rPr>
      </w:pPr>
      <w:r w:rsidRPr="00A35D90">
        <w:t xml:space="preserve">Τη με αρ. πρωτ. Δ.Π.Δ.Α. Α.Α.Δ.Ε. </w:t>
      </w:r>
      <w:r w:rsidRPr="0069292C">
        <w:t>Α 1174763 ΕΞ 2018/23-11-2018 (ΑΔΑ:9ΠΒΩ46ΜΠ3Ζ-ΛΦ0) Απόφαση</w:t>
      </w:r>
      <w:r w:rsidRPr="00A35D90">
        <w:t xml:space="preserve"> Ανάληψης </w:t>
      </w:r>
      <w:r>
        <w:t xml:space="preserve">Πολυετούς </w:t>
      </w:r>
      <w:r w:rsidRPr="00A35D90">
        <w:t>Υποχρέωσης.</w:t>
      </w:r>
    </w:p>
    <w:p w:rsidR="002E3E27" w:rsidRPr="00AD7BED" w:rsidRDefault="009364AC" w:rsidP="00AD7BED">
      <w:pPr>
        <w:pStyle w:val="af8"/>
        <w:numPr>
          <w:ilvl w:val="0"/>
          <w:numId w:val="15"/>
        </w:numPr>
        <w:suppressAutoHyphens/>
        <w:autoSpaceDE w:val="0"/>
        <w:autoSpaceDN w:val="0"/>
        <w:adjustRightInd w:val="0"/>
        <w:spacing w:after="120" w:line="276" w:lineRule="auto"/>
        <w:ind w:left="357" w:hanging="357"/>
        <w:contextualSpacing w:val="0"/>
        <w:jc w:val="both"/>
        <w:rPr>
          <w:rFonts w:eastAsia="Times New Roman"/>
          <w:lang w:eastAsia="zh-CN"/>
        </w:rPr>
      </w:pPr>
      <w:r w:rsidRPr="002E3E27">
        <w:t>Τη με αρ. πρωτ. Δ.Π</w:t>
      </w:r>
      <w:r>
        <w:t>.Δ.Α. Α.Α.Δ.Ε. Α 1012603 ΕΞ 201</w:t>
      </w:r>
      <w:r w:rsidRPr="00F85815">
        <w:t>9</w:t>
      </w:r>
      <w:r w:rsidRPr="002E3E27">
        <w:t>/28-01-2019 (ΑΔΑ:ΩΖ0Ρ46ΜΠ3Ζ-Τ00) Απόφαση Ανάληψης Υποχρέωσης</w:t>
      </w:r>
      <w:r w:rsidRPr="002E3E27">
        <w:rPr>
          <w:rFonts w:eastAsia="Times New Roman"/>
          <w:lang w:eastAsia="zh-CN"/>
        </w:rPr>
        <w:t>.</w:t>
      </w:r>
    </w:p>
    <w:p w:rsidR="00B25517" w:rsidRPr="002E3E27" w:rsidRDefault="009364AC" w:rsidP="00373ADC">
      <w:pPr>
        <w:pStyle w:val="af8"/>
        <w:numPr>
          <w:ilvl w:val="0"/>
          <w:numId w:val="15"/>
        </w:numPr>
        <w:tabs>
          <w:tab w:val="left" w:pos="0"/>
          <w:tab w:val="left" w:pos="142"/>
          <w:tab w:val="left" w:pos="426"/>
        </w:tabs>
        <w:suppressAutoHyphens/>
        <w:autoSpaceDE w:val="0"/>
        <w:autoSpaceDN w:val="0"/>
        <w:adjustRightInd w:val="0"/>
        <w:spacing w:after="120" w:line="276" w:lineRule="auto"/>
        <w:ind w:left="357" w:hanging="357"/>
        <w:contextualSpacing w:val="0"/>
        <w:jc w:val="both"/>
        <w:rPr>
          <w:rFonts w:eastAsia="Times New Roman"/>
          <w:b/>
          <w:iCs/>
          <w:lang w:eastAsia="zh-CN"/>
        </w:rPr>
      </w:pPr>
      <w:r w:rsidRPr="002E3E27">
        <w:t>Το γεγονός ότι από τις διατάξεις της παρούσας προκαλείται δαπάνη σε βάρος του Προϋπολογισμού της Α.Α.Δ.Ε.</w:t>
      </w:r>
      <w:r w:rsidRPr="002E3E27">
        <w:rPr>
          <w:iCs/>
        </w:rPr>
        <w:t xml:space="preserve"> (Ειδ. Φορέας 1023-801-0000000)</w:t>
      </w:r>
      <w:r w:rsidRPr="002E3E27">
        <w:t xml:space="preserve">, η οποία βαρύνει τις πιστώσεις του οικ. έτους 2019 </w:t>
      </w:r>
      <w:r w:rsidRPr="002E3E27">
        <w:rPr>
          <w:iCs/>
        </w:rPr>
        <w:t xml:space="preserve"> συνολικού ύψους 74.400,00€ (εβδομήντα τεσσάρων χιλιάδων τετρακοσίων ευρώ) η οποία εγγράφεται στο Λογαριασμό </w:t>
      </w:r>
      <w:r w:rsidRPr="002E3E27">
        <w:t>2410201001</w:t>
      </w:r>
      <w:r w:rsidRPr="002E3E27">
        <w:rPr>
          <w:iCs/>
        </w:rPr>
        <w:t xml:space="preserve">, βάσει της με αρ. πρωτ. Δ.Π.Δ.Α. Α.Α.Δ.Ε. Α </w:t>
      </w:r>
      <w:r>
        <w:rPr>
          <w:iCs/>
        </w:rPr>
        <w:t>1012603</w:t>
      </w:r>
      <w:r w:rsidRPr="002E3E27">
        <w:rPr>
          <w:iCs/>
        </w:rPr>
        <w:t xml:space="preserve"> Ε</w:t>
      </w:r>
      <w:r>
        <w:rPr>
          <w:iCs/>
        </w:rPr>
        <w:t>Ξ2019/28</w:t>
      </w:r>
      <w:r w:rsidRPr="002E3E27">
        <w:rPr>
          <w:iCs/>
        </w:rPr>
        <w:t>.01.2019 (ΑΔΑ:</w:t>
      </w:r>
      <w:r>
        <w:rPr>
          <w:iCs/>
        </w:rPr>
        <w:t>ΩΖ0Ρ46ΜΠ3Ζ-Τ00</w:t>
      </w:r>
      <w:r w:rsidRPr="002E3E27">
        <w:rPr>
          <w:iCs/>
        </w:rPr>
        <w:t xml:space="preserve">) απόφασης ανάληψης υποχρέωσης – έγκρισης δέσμευσης πίστωσης, η οποία καταχωρήθηκε στο Βιβλίο Εγκρίσεων και Εντολών Πληρωμής  με α/α </w:t>
      </w:r>
      <w:r>
        <w:rPr>
          <w:iCs/>
        </w:rPr>
        <w:lastRenderedPageBreak/>
        <w:t>8861</w:t>
      </w:r>
      <w:r w:rsidRPr="002E3E27">
        <w:rPr>
          <w:iCs/>
        </w:rPr>
        <w:t>.</w:t>
      </w:r>
      <w:r>
        <w:rPr>
          <w:iCs/>
        </w:rPr>
        <w:t xml:space="preserve"> </w:t>
      </w:r>
      <w:r w:rsidRPr="002E3E27">
        <w:rPr>
          <w:iCs/>
        </w:rPr>
        <w:t>Επισημαίνεται ότι από την ανωτέρω δαπάνη, η εκτιμώμενη προϋπολογισθείσα δαπάνη για τον εν λόγω συνοπτικό διαγωνισμό α</w:t>
      </w:r>
      <w:r>
        <w:rPr>
          <w:iCs/>
        </w:rPr>
        <w:t xml:space="preserve">νέρχεται στο ποσό των  </w:t>
      </w:r>
      <w:r w:rsidRPr="005F52BF">
        <w:rPr>
          <w:iCs/>
        </w:rPr>
        <w:t>74.400,00</w:t>
      </w:r>
      <w:r w:rsidRPr="002E3E27">
        <w:rPr>
          <w:iCs/>
        </w:rPr>
        <w:t>€.</w:t>
      </w:r>
    </w:p>
    <w:p w:rsidR="00B25517" w:rsidRPr="002E3E27" w:rsidRDefault="009364AC" w:rsidP="00373ADC">
      <w:pPr>
        <w:pStyle w:val="af8"/>
        <w:numPr>
          <w:ilvl w:val="0"/>
          <w:numId w:val="15"/>
        </w:numPr>
        <w:tabs>
          <w:tab w:val="left" w:pos="0"/>
          <w:tab w:val="left" w:pos="142"/>
          <w:tab w:val="left" w:pos="426"/>
        </w:tabs>
        <w:suppressAutoHyphens/>
        <w:autoSpaceDE w:val="0"/>
        <w:autoSpaceDN w:val="0"/>
        <w:adjustRightInd w:val="0"/>
        <w:spacing w:after="120" w:line="276" w:lineRule="auto"/>
        <w:ind w:left="357" w:hanging="357"/>
        <w:contextualSpacing w:val="0"/>
        <w:jc w:val="both"/>
        <w:rPr>
          <w:rFonts w:eastAsia="Times New Roman"/>
          <w:b/>
          <w:iCs/>
          <w:lang w:eastAsia="zh-CN"/>
        </w:rPr>
      </w:pPr>
      <w:r w:rsidRPr="00401648">
        <w:rPr>
          <w:rFonts w:eastAsia="Times New Roman"/>
          <w:lang w:eastAsia="zh-CN"/>
        </w:rPr>
        <w:t xml:space="preserve">Το με αρ. πρωτ. </w:t>
      </w:r>
      <w:r>
        <w:rPr>
          <w:rFonts w:eastAsia="Times New Roman"/>
          <w:lang w:eastAsia="zh-CN"/>
        </w:rPr>
        <w:t>Α.Τ.Υ.Ε. Α.Α.Δ.Ε 1049715 ΕΞ2019/03.04.2019</w:t>
      </w:r>
      <w:r w:rsidRPr="00401648">
        <w:rPr>
          <w:rFonts w:eastAsia="Times New Roman"/>
          <w:lang w:eastAsia="zh-CN"/>
        </w:rPr>
        <w:t xml:space="preserve"> έγγραφο του Αυτοτελούς Τμήματος Υποστήριξης και Ελέγχου της Α.Α.Δ.Ε.</w:t>
      </w:r>
    </w:p>
    <w:p w:rsidR="002E3E27" w:rsidRPr="002E3E27" w:rsidRDefault="009364AC" w:rsidP="00373ADC">
      <w:pPr>
        <w:pStyle w:val="af8"/>
        <w:numPr>
          <w:ilvl w:val="0"/>
          <w:numId w:val="15"/>
        </w:numPr>
        <w:tabs>
          <w:tab w:val="left" w:pos="0"/>
          <w:tab w:val="left" w:pos="142"/>
          <w:tab w:val="left" w:pos="426"/>
        </w:tabs>
        <w:suppressAutoHyphens/>
        <w:autoSpaceDE w:val="0"/>
        <w:autoSpaceDN w:val="0"/>
        <w:adjustRightInd w:val="0"/>
        <w:spacing w:after="120" w:line="276" w:lineRule="auto"/>
        <w:ind w:left="357" w:hanging="357"/>
        <w:contextualSpacing w:val="0"/>
        <w:jc w:val="both"/>
        <w:rPr>
          <w:rFonts w:eastAsia="Times New Roman"/>
          <w:b/>
          <w:iCs/>
          <w:lang w:eastAsia="zh-CN"/>
        </w:rPr>
      </w:pPr>
      <w:r w:rsidRPr="002E3E27">
        <w:t xml:space="preserve"> Την </w:t>
      </w:r>
      <w:r w:rsidRPr="00A35D90">
        <w:t xml:space="preserve">ανάγκη παροχής υπηρεσιών διερμηνείας στο πλαίσιο κάλυψης των συναντήσεων του γραφείου του Διοικητή της Ανεξάρτητης Αρχής Δημοσίων Εσόδων με το συμβούλιο Διοίκησης και των συναντήσεων των στελεχών των υπηρεσιών της Ανεξάρτητης Αρχής Δημοσίων Εσόδων με τα Τεχνικά Κλιμάκια των Θεσμών και την Τεχνική Βοήθεια της Ευρωπαϊκής Επιτροπής για την υποστήριξη υπηρεσιακών θεμάτων. </w:t>
      </w:r>
    </w:p>
    <w:p w:rsidR="00B25517" w:rsidRPr="002E3E27" w:rsidRDefault="009364AC" w:rsidP="00373ADC">
      <w:pPr>
        <w:pStyle w:val="af8"/>
        <w:numPr>
          <w:ilvl w:val="0"/>
          <w:numId w:val="15"/>
        </w:numPr>
        <w:tabs>
          <w:tab w:val="left" w:pos="0"/>
          <w:tab w:val="left" w:pos="142"/>
          <w:tab w:val="left" w:pos="426"/>
        </w:tabs>
        <w:suppressAutoHyphens/>
        <w:autoSpaceDE w:val="0"/>
        <w:autoSpaceDN w:val="0"/>
        <w:adjustRightInd w:val="0"/>
        <w:spacing w:after="120" w:line="276" w:lineRule="auto"/>
        <w:ind w:left="357" w:hanging="357"/>
        <w:contextualSpacing w:val="0"/>
        <w:jc w:val="both"/>
        <w:rPr>
          <w:rFonts w:eastAsia="Times New Roman"/>
          <w:b/>
          <w:iCs/>
          <w:lang w:eastAsia="zh-CN"/>
        </w:rPr>
      </w:pPr>
      <w:r w:rsidRPr="002E3E27">
        <w:t>Των σε εκτέλεση των ανωτέρω νόμων εκδοθεισών κανονιστικών πράξεων, των λοιπών διατάξεων που αναφέρονται ρητά ή απορρέουν από τα οριζόμενα στα συμβατικά τεύχη της παρούσας, καθώς και του συνόλου των διατάξεων του ασφαλιστικού, εργατικού, κοινωνικού, περιβαλλοντικού και φορολογικού δικαίου που διέπει την ανάθεση και εκτέλεση της παρούσας σύμβασης, έστω και αν δεν αναφέρονται ρητά παραπάνω.</w:t>
      </w:r>
    </w:p>
    <w:p w:rsidR="002E3E27" w:rsidRPr="002E3E27" w:rsidRDefault="00686F58" w:rsidP="002E3E27">
      <w:pPr>
        <w:pStyle w:val="af8"/>
        <w:tabs>
          <w:tab w:val="left" w:pos="0"/>
          <w:tab w:val="left" w:pos="142"/>
          <w:tab w:val="left" w:pos="426"/>
        </w:tabs>
        <w:suppressAutoHyphens/>
        <w:autoSpaceDE w:val="0"/>
        <w:autoSpaceDN w:val="0"/>
        <w:adjustRightInd w:val="0"/>
        <w:spacing w:after="120" w:line="276" w:lineRule="auto"/>
        <w:ind w:left="357"/>
        <w:contextualSpacing w:val="0"/>
        <w:jc w:val="both"/>
        <w:rPr>
          <w:rFonts w:eastAsia="Times New Roman"/>
          <w:b/>
          <w:iCs/>
          <w:lang w:eastAsia="zh-CN"/>
        </w:rPr>
      </w:pPr>
    </w:p>
    <w:p w:rsidR="00B25517" w:rsidRPr="00276EB1" w:rsidRDefault="009364AC" w:rsidP="00B25517">
      <w:pPr>
        <w:jc w:val="center"/>
        <w:rPr>
          <w:b/>
          <w:spacing w:val="20"/>
        </w:rPr>
      </w:pPr>
      <w:r w:rsidRPr="00276EB1">
        <w:rPr>
          <w:b/>
          <w:spacing w:val="20"/>
        </w:rPr>
        <w:t>ΑΠΟΦΑΣΙΖΕ</w:t>
      </w:r>
      <w:r>
        <w:rPr>
          <w:b/>
          <w:spacing w:val="20"/>
        </w:rPr>
        <w:t>Ι</w:t>
      </w:r>
      <w:r w:rsidRPr="00276EB1">
        <w:rPr>
          <w:b/>
          <w:spacing w:val="20"/>
        </w:rPr>
        <w:t xml:space="preserve"> </w:t>
      </w:r>
    </w:p>
    <w:p w:rsidR="00B25517" w:rsidRPr="00276EB1" w:rsidRDefault="00686F58" w:rsidP="00B25517">
      <w:pPr>
        <w:jc w:val="center"/>
        <w:rPr>
          <w:b/>
          <w:spacing w:val="20"/>
        </w:rPr>
      </w:pPr>
    </w:p>
    <w:p w:rsidR="00B25517" w:rsidRPr="00356605" w:rsidRDefault="009364AC" w:rsidP="00B25517">
      <w:pPr>
        <w:spacing w:line="360" w:lineRule="auto"/>
        <w:jc w:val="both"/>
      </w:pPr>
      <w:r w:rsidRPr="00356605">
        <w:t xml:space="preserve">Τη διενέργεια συνοπτικού διαγωνισμού με κριτήριο ανάθεσης την πλέον συμφέρουσα από οικονομική άποψη προσφορά βάσει τιμής, με τίτλο </w:t>
      </w:r>
      <w:r w:rsidRPr="00356605">
        <w:rPr>
          <w:rFonts w:ascii="Wingdings" w:hAnsi="Wingdings"/>
          <w:b/>
        </w:rPr>
        <w:sym w:font="Wingdings" w:char="F07D"/>
      </w:r>
      <w:r w:rsidRPr="00356605">
        <w:rPr>
          <w:b/>
        </w:rPr>
        <w:t xml:space="preserve"> Ανάθεση Υπηρεσιών Διερμηνείας </w:t>
      </w:r>
      <w:r w:rsidRPr="00356605">
        <w:t xml:space="preserve"> </w:t>
      </w:r>
      <w:r w:rsidRPr="00356605">
        <w:rPr>
          <w:b/>
        </w:rPr>
        <w:t>για την κάλυψη των αναγκών των υπηρεσιών της Ανεξάρτητης Αρχής Δημοσίων Εσόδων</w:t>
      </w:r>
      <w:r w:rsidRPr="00356605">
        <w:rPr>
          <w:rFonts w:ascii="Wingdings" w:hAnsi="Wingdings"/>
          <w:b/>
        </w:rPr>
        <w:sym w:font="Wingdings" w:char="F07E"/>
      </w:r>
      <w:r w:rsidRPr="00356605">
        <w:rPr>
          <w:b/>
        </w:rPr>
        <w:t xml:space="preserve">  </w:t>
      </w:r>
      <w:r w:rsidRPr="00356605">
        <w:t>όπως αυτή περιγράφεται στα άρθρα και παραρτήματα που ακολουθούν και τα οποία αποτελούν αναπόσπαστο μέρος της παρούσας Διακήρυξης.</w:t>
      </w:r>
    </w:p>
    <w:p w:rsidR="00B25517" w:rsidRPr="00356605" w:rsidRDefault="009364AC" w:rsidP="00B25517">
      <w:r w:rsidRPr="00356605">
        <w:br w:type="page"/>
      </w:r>
    </w:p>
    <w:p w:rsidR="00B25517" w:rsidRPr="00704621" w:rsidRDefault="009364AC" w:rsidP="00B25517">
      <w:pPr>
        <w:ind w:left="851"/>
        <w:jc w:val="center"/>
        <w:rPr>
          <w:b/>
          <w:iCs/>
          <w:color w:val="244061"/>
        </w:rPr>
      </w:pPr>
      <w:bookmarkStart w:id="2" w:name="_Toc483915944"/>
      <w:r w:rsidRPr="00704621">
        <w:rPr>
          <w:b/>
          <w:iCs/>
          <w:color w:val="244061"/>
        </w:rPr>
        <w:lastRenderedPageBreak/>
        <w:t>ΓΕΝΙΚΑ ΣΤΟΙΧΕΙΑ ΔΙΑΓΩΝΙΣΜΟΥ</w:t>
      </w:r>
      <w:bookmarkEnd w:id="2"/>
    </w:p>
    <w:tbl>
      <w:tblPr>
        <w:tblW w:w="9350" w:type="dxa"/>
        <w:jc w:val="center"/>
        <w:tblLook w:val="04A0"/>
      </w:tblPr>
      <w:tblGrid>
        <w:gridCol w:w="2551"/>
        <w:gridCol w:w="6799"/>
      </w:tblGrid>
      <w:tr w:rsidR="007F4C9C" w:rsidTr="009832B0">
        <w:trPr>
          <w:trHeight w:val="481"/>
          <w:jc w:val="center"/>
        </w:trPr>
        <w:tc>
          <w:tcPr>
            <w:tcW w:w="2551" w:type="dxa"/>
            <w:tcBorders>
              <w:top w:val="single" w:sz="18" w:space="0" w:color="auto"/>
              <w:left w:val="single" w:sz="18" w:space="0" w:color="auto"/>
              <w:right w:val="single" w:sz="18" w:space="0" w:color="auto"/>
            </w:tcBorders>
            <w:shd w:val="clear" w:color="auto" w:fill="B8CCE4"/>
            <w:vAlign w:val="center"/>
          </w:tcPr>
          <w:p w:rsidR="00B25517" w:rsidRPr="005017F4" w:rsidRDefault="009364AC" w:rsidP="009832B0">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jc w:val="center"/>
              <w:rPr>
                <w:b/>
                <w:lang w:val="en-US"/>
              </w:rPr>
            </w:pPr>
            <w:r w:rsidRPr="005017F4">
              <w:rPr>
                <w:b/>
                <w:spacing w:val="-3"/>
              </w:rPr>
              <w:t>ΑΝΑΘΕΤΟΥΣΑ ΑΡΧΗ</w:t>
            </w:r>
          </w:p>
        </w:tc>
        <w:tc>
          <w:tcPr>
            <w:tcW w:w="6799" w:type="dxa"/>
            <w:tcBorders>
              <w:top w:val="single" w:sz="18" w:space="0" w:color="auto"/>
              <w:left w:val="single" w:sz="18" w:space="0" w:color="auto"/>
              <w:bottom w:val="single" w:sz="18" w:space="0" w:color="auto"/>
              <w:right w:val="single" w:sz="18" w:space="0" w:color="auto"/>
            </w:tcBorders>
            <w:vAlign w:val="center"/>
          </w:tcPr>
          <w:p w:rsidR="00B25517" w:rsidRPr="00ED5C12" w:rsidRDefault="009364AC" w:rsidP="009832B0">
            <w:pPr>
              <w:jc w:val="center"/>
              <w:rPr>
                <w:b/>
              </w:rPr>
            </w:pPr>
            <w:r w:rsidRPr="00ED5C12">
              <w:rPr>
                <w:b/>
              </w:rPr>
              <w:t>ΑΝΕΞΑΡΤΗΤΗ ΑΡΧΗ ΔΗΜΟΣΙΩΝ ΕΣΟΔΩΝ (</w:t>
            </w:r>
            <w:r w:rsidRPr="00ED5C12">
              <w:rPr>
                <w:b/>
                <w:lang w:val="en-US"/>
              </w:rPr>
              <w:t>A</w:t>
            </w:r>
            <w:r w:rsidRPr="00ED5C12">
              <w:rPr>
                <w:b/>
              </w:rPr>
              <w:t>.</w:t>
            </w:r>
            <w:r w:rsidRPr="00ED5C12">
              <w:rPr>
                <w:b/>
                <w:lang w:val="en-US"/>
              </w:rPr>
              <w:t>A</w:t>
            </w:r>
            <w:r w:rsidRPr="00ED5C12">
              <w:rPr>
                <w:b/>
              </w:rPr>
              <w:t>.Δ.Ε)</w:t>
            </w:r>
          </w:p>
          <w:p w:rsidR="00B25517" w:rsidRPr="00657C00" w:rsidRDefault="009364AC" w:rsidP="009832B0">
            <w:pPr>
              <w:jc w:val="center"/>
            </w:pPr>
            <w:r w:rsidRPr="00657C00">
              <w:t>ΓΕΝΙΚΗ ΔΙΕΥΘΥΝΣΗ ΟΙΚΟΝΟΜΙΚΩΝ ΥΠΗΡΕΣΙΩΝ</w:t>
            </w:r>
          </w:p>
          <w:p w:rsidR="00B25517" w:rsidRPr="005017F4" w:rsidRDefault="009364AC" w:rsidP="009832B0">
            <w:pPr>
              <w:jc w:val="center"/>
            </w:pPr>
            <w:r w:rsidRPr="00657C00">
              <w:t>ΔΙΕΥΘΥΝΣΗ ΠΡΟΜΗΘΕΙΩΝ, ΔΙΑΧΕΙΡΙΣΗΣ ΥΛΙΚΟΥ ΚΑΙ ΚΤΙΡΙΑΚΩΝ ΥΠΟΔΟΜΩΝ</w:t>
            </w:r>
          </w:p>
        </w:tc>
      </w:tr>
      <w:tr w:rsidR="007F4C9C" w:rsidTr="009832B0">
        <w:trPr>
          <w:trHeight w:val="700"/>
          <w:jc w:val="center"/>
        </w:trPr>
        <w:tc>
          <w:tcPr>
            <w:tcW w:w="2551" w:type="dxa"/>
            <w:tcBorders>
              <w:top w:val="single" w:sz="18" w:space="0" w:color="auto"/>
              <w:left w:val="single" w:sz="18" w:space="0" w:color="auto"/>
              <w:bottom w:val="single" w:sz="18" w:space="0" w:color="auto"/>
              <w:right w:val="single" w:sz="18" w:space="0" w:color="auto"/>
            </w:tcBorders>
            <w:shd w:val="clear" w:color="auto" w:fill="B8CCE4"/>
            <w:vAlign w:val="center"/>
          </w:tcPr>
          <w:p w:rsidR="00B25517" w:rsidRPr="00657C00" w:rsidRDefault="009364AC" w:rsidP="009832B0">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jc w:val="center"/>
              <w:rPr>
                <w:b/>
              </w:rPr>
            </w:pPr>
            <w:r w:rsidRPr="00657C00">
              <w:rPr>
                <w:b/>
              </w:rPr>
              <w:t>ΑΝΤΙΚΕΙΜΕΝΟ ΔΙΑΓΩΝΙΣΜΟΥ</w:t>
            </w:r>
          </w:p>
        </w:tc>
        <w:tc>
          <w:tcPr>
            <w:tcW w:w="6799" w:type="dxa"/>
            <w:tcBorders>
              <w:top w:val="single" w:sz="18" w:space="0" w:color="auto"/>
              <w:left w:val="single" w:sz="18" w:space="0" w:color="auto"/>
              <w:right w:val="single" w:sz="18" w:space="0" w:color="auto"/>
            </w:tcBorders>
            <w:vAlign w:val="center"/>
          </w:tcPr>
          <w:p w:rsidR="00B25517" w:rsidRPr="00D646B9" w:rsidRDefault="009364AC" w:rsidP="002956E6">
            <w:pPr>
              <w:jc w:val="center"/>
              <w:rPr>
                <w:b/>
              </w:rPr>
            </w:pPr>
            <w:r w:rsidRPr="00ED5C12">
              <w:rPr>
                <w:shadow/>
              </w:rPr>
              <w:t xml:space="preserve">Συνοπτικός διαγωνισμός για την </w:t>
            </w:r>
            <w:r>
              <w:rPr>
                <w:shadow/>
              </w:rPr>
              <w:t xml:space="preserve">ανάθεση Υπηρειών Διερμηνείας </w:t>
            </w:r>
          </w:p>
        </w:tc>
      </w:tr>
      <w:tr w:rsidR="007F4C9C" w:rsidTr="009832B0">
        <w:trPr>
          <w:trHeight w:val="427"/>
          <w:jc w:val="center"/>
        </w:trPr>
        <w:tc>
          <w:tcPr>
            <w:tcW w:w="2551" w:type="dxa"/>
            <w:tcBorders>
              <w:top w:val="single" w:sz="18" w:space="0" w:color="auto"/>
              <w:left w:val="single" w:sz="18" w:space="0" w:color="auto"/>
              <w:bottom w:val="single" w:sz="18" w:space="0" w:color="auto"/>
              <w:right w:val="single" w:sz="18" w:space="0" w:color="auto"/>
            </w:tcBorders>
            <w:shd w:val="clear" w:color="auto" w:fill="B8CCE4"/>
            <w:vAlign w:val="center"/>
          </w:tcPr>
          <w:p w:rsidR="00B25517" w:rsidRPr="005017F4" w:rsidRDefault="009364AC" w:rsidP="009832B0">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jc w:val="center"/>
              <w:rPr>
                <w:b/>
              </w:rPr>
            </w:pPr>
            <w:r w:rsidRPr="005017F4">
              <w:rPr>
                <w:b/>
              </w:rPr>
              <w:t>ΚΩΔΙΚΟΣ</w:t>
            </w:r>
            <w:r>
              <w:rPr>
                <w:b/>
              </w:rPr>
              <w:t xml:space="preserve"> </w:t>
            </w:r>
            <w:r w:rsidRPr="005017F4">
              <w:rPr>
                <w:b/>
              </w:rPr>
              <w:t xml:space="preserve"> </w:t>
            </w:r>
            <w:r w:rsidRPr="00657C00">
              <w:rPr>
                <w:b/>
              </w:rPr>
              <w:t>ΑΡΙΘΜΟΣ ΕΙΔΟΥΣ</w:t>
            </w:r>
            <w:r>
              <w:rPr>
                <w:b/>
              </w:rPr>
              <w:t xml:space="preserve"> </w:t>
            </w:r>
            <w:r w:rsidRPr="005017F4">
              <w:rPr>
                <w:b/>
                <w:lang w:val="en-US"/>
              </w:rPr>
              <w:t>CPV</w:t>
            </w:r>
          </w:p>
        </w:tc>
        <w:tc>
          <w:tcPr>
            <w:tcW w:w="6799" w:type="dxa"/>
            <w:tcBorders>
              <w:top w:val="single" w:sz="18" w:space="0" w:color="auto"/>
              <w:left w:val="single" w:sz="18" w:space="0" w:color="auto"/>
              <w:right w:val="single" w:sz="18" w:space="0" w:color="auto"/>
            </w:tcBorders>
            <w:vAlign w:val="center"/>
          </w:tcPr>
          <w:p w:rsidR="00B25517" w:rsidRPr="00EA0B45" w:rsidRDefault="009364AC" w:rsidP="002956E6">
            <w:pPr>
              <w:tabs>
                <w:tab w:val="left" w:pos="-785"/>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ind w:left="1021" w:hanging="1021"/>
            </w:pPr>
            <w:r w:rsidRPr="00EA0B45">
              <w:t xml:space="preserve">                                                  79540000-1 «Υπηρεσίες διερμηνείας»</w:t>
            </w:r>
          </w:p>
        </w:tc>
      </w:tr>
      <w:tr w:rsidR="007F4C9C" w:rsidTr="009832B0">
        <w:trPr>
          <w:trHeight w:val="427"/>
          <w:jc w:val="center"/>
        </w:trPr>
        <w:tc>
          <w:tcPr>
            <w:tcW w:w="2551" w:type="dxa"/>
            <w:tcBorders>
              <w:top w:val="single" w:sz="18" w:space="0" w:color="auto"/>
              <w:left w:val="single" w:sz="18" w:space="0" w:color="auto"/>
              <w:bottom w:val="single" w:sz="18" w:space="0" w:color="auto"/>
              <w:right w:val="single" w:sz="18" w:space="0" w:color="auto"/>
            </w:tcBorders>
            <w:shd w:val="clear" w:color="auto" w:fill="B8CCE4"/>
            <w:vAlign w:val="center"/>
          </w:tcPr>
          <w:p w:rsidR="00B25517" w:rsidRPr="005017F4" w:rsidRDefault="009364AC" w:rsidP="009832B0">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jc w:val="center"/>
              <w:rPr>
                <w:b/>
              </w:rPr>
            </w:pPr>
            <w:r w:rsidRPr="008F171A">
              <w:rPr>
                <w:b/>
              </w:rPr>
              <w:t>ΚΡΙΤΗΡΙΟ ΚΑΤΑΚΥΡΩΣΗΣ</w:t>
            </w:r>
          </w:p>
        </w:tc>
        <w:tc>
          <w:tcPr>
            <w:tcW w:w="6799" w:type="dxa"/>
            <w:tcBorders>
              <w:top w:val="single" w:sz="18" w:space="0" w:color="auto"/>
              <w:left w:val="single" w:sz="18" w:space="0" w:color="auto"/>
              <w:right w:val="single" w:sz="18" w:space="0" w:color="auto"/>
            </w:tcBorders>
            <w:vAlign w:val="center"/>
          </w:tcPr>
          <w:p w:rsidR="00A40E05" w:rsidRDefault="009364AC" w:rsidP="002956E6">
            <w:pPr>
              <w:jc w:val="center"/>
              <w:rPr>
                <w:b/>
              </w:rPr>
            </w:pPr>
            <w:r w:rsidRPr="008F171A">
              <w:t xml:space="preserve">Κριτήριο ανάθεσης της σύμβασης είναι η </w:t>
            </w:r>
            <w:r w:rsidRPr="00EF2957">
              <w:rPr>
                <w:b/>
              </w:rPr>
              <w:t>πλέον συμφέρουσα από οικονομική άποψη προσφορά βάσει τιμής</w:t>
            </w:r>
            <w:r>
              <w:rPr>
                <w:b/>
              </w:rPr>
              <w:t xml:space="preserve">. </w:t>
            </w:r>
          </w:p>
          <w:p w:rsidR="00B25517" w:rsidRPr="00A40E05" w:rsidRDefault="009364AC" w:rsidP="00A40E05">
            <w:pPr>
              <w:jc w:val="center"/>
              <w:rPr>
                <w:b/>
              </w:rPr>
            </w:pPr>
            <w:r>
              <w:rPr>
                <w:b/>
              </w:rPr>
              <w:t>Ανάδοχος αναδεικνύεται ο προσφέρων τη χαμηλότερη συνολική σταθμισμένη τιμή ανά ώρα προ Φ.Π.Α. (όπως άρθρο 10)</w:t>
            </w:r>
          </w:p>
        </w:tc>
      </w:tr>
      <w:tr w:rsidR="007F4C9C" w:rsidTr="009832B0">
        <w:trPr>
          <w:trHeight w:val="427"/>
          <w:jc w:val="center"/>
        </w:trPr>
        <w:tc>
          <w:tcPr>
            <w:tcW w:w="2551" w:type="dxa"/>
            <w:tcBorders>
              <w:top w:val="single" w:sz="18" w:space="0" w:color="auto"/>
              <w:left w:val="single" w:sz="18" w:space="0" w:color="auto"/>
              <w:bottom w:val="single" w:sz="18" w:space="0" w:color="auto"/>
              <w:right w:val="single" w:sz="18" w:space="0" w:color="auto"/>
            </w:tcBorders>
            <w:shd w:val="clear" w:color="auto" w:fill="B8CCE4"/>
            <w:vAlign w:val="center"/>
          </w:tcPr>
          <w:p w:rsidR="00B25517" w:rsidRPr="008F171A" w:rsidRDefault="009364AC" w:rsidP="009832B0">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jc w:val="center"/>
              <w:rPr>
                <w:b/>
              </w:rPr>
            </w:pPr>
            <w:r>
              <w:rPr>
                <w:b/>
              </w:rPr>
              <w:t>ΔΙΑΡΚΕΙΑ ΣΥΜΒΑΣΗΣ</w:t>
            </w:r>
          </w:p>
        </w:tc>
        <w:tc>
          <w:tcPr>
            <w:tcW w:w="6799" w:type="dxa"/>
            <w:tcBorders>
              <w:top w:val="single" w:sz="18" w:space="0" w:color="auto"/>
              <w:left w:val="single" w:sz="18" w:space="0" w:color="auto"/>
              <w:right w:val="single" w:sz="18" w:space="0" w:color="auto"/>
            </w:tcBorders>
            <w:vAlign w:val="center"/>
          </w:tcPr>
          <w:p w:rsidR="00B25517" w:rsidRPr="00EA0B45" w:rsidRDefault="009364AC" w:rsidP="00A40E05">
            <w:pPr>
              <w:jc w:val="center"/>
            </w:pPr>
            <w:r w:rsidRPr="00EA0B45">
              <w:rPr>
                <w:bCs/>
              </w:rPr>
              <w:t>Από την επομένη της ημερομηνίας ανάρτησης της σύμβασης στο ΚΗΜΔΗΣ και έως 31/12/2019</w:t>
            </w:r>
          </w:p>
        </w:tc>
      </w:tr>
      <w:tr w:rsidR="007F4C9C" w:rsidTr="009832B0">
        <w:trPr>
          <w:trHeight w:val="427"/>
          <w:jc w:val="center"/>
        </w:trPr>
        <w:tc>
          <w:tcPr>
            <w:tcW w:w="2551" w:type="dxa"/>
            <w:tcBorders>
              <w:top w:val="single" w:sz="18" w:space="0" w:color="auto"/>
              <w:left w:val="single" w:sz="18" w:space="0" w:color="auto"/>
              <w:bottom w:val="single" w:sz="18" w:space="0" w:color="auto"/>
              <w:right w:val="single" w:sz="18" w:space="0" w:color="auto"/>
            </w:tcBorders>
            <w:shd w:val="clear" w:color="auto" w:fill="B8CCE4"/>
            <w:vAlign w:val="center"/>
          </w:tcPr>
          <w:p w:rsidR="00B25517" w:rsidRPr="008F171A" w:rsidRDefault="009364AC" w:rsidP="009832B0">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jc w:val="center"/>
              <w:rPr>
                <w:b/>
              </w:rPr>
            </w:pPr>
            <w:r w:rsidRPr="008F171A">
              <w:rPr>
                <w:b/>
              </w:rPr>
              <w:t>ΚΑΤΑΛΗΚΤΙΚΗ ΗΜΕΡΟΜΗΝΙΑ ΚΑΙ ΩΡΑ ΥΠΟΒΟΛΗΣ ΠΡΟΣΦΟΡΩΝ</w:t>
            </w:r>
          </w:p>
        </w:tc>
        <w:tc>
          <w:tcPr>
            <w:tcW w:w="6799" w:type="dxa"/>
            <w:tcBorders>
              <w:top w:val="single" w:sz="18" w:space="0" w:color="auto"/>
              <w:left w:val="single" w:sz="18" w:space="0" w:color="auto"/>
              <w:right w:val="single" w:sz="18" w:space="0" w:color="auto"/>
            </w:tcBorders>
            <w:vAlign w:val="center"/>
          </w:tcPr>
          <w:p w:rsidR="00B25517" w:rsidRPr="00825785" w:rsidRDefault="009364AC" w:rsidP="009832B0">
            <w:pPr>
              <w:jc w:val="center"/>
              <w:rPr>
                <w:b/>
              </w:rPr>
            </w:pPr>
            <w:r w:rsidRPr="00825785">
              <w:t xml:space="preserve">Ημερομηνία: </w:t>
            </w:r>
            <w:r w:rsidRPr="00825785">
              <w:rPr>
                <w:b/>
              </w:rPr>
              <w:t>03-05-2019</w:t>
            </w:r>
          </w:p>
          <w:p w:rsidR="00B25517" w:rsidRPr="00825785" w:rsidRDefault="009364AC" w:rsidP="009832B0">
            <w:pPr>
              <w:jc w:val="center"/>
            </w:pPr>
            <w:r w:rsidRPr="00825785">
              <w:t xml:space="preserve">Ημέρα: </w:t>
            </w:r>
            <w:r w:rsidRPr="00825785">
              <w:rPr>
                <w:b/>
              </w:rPr>
              <w:t>Παρασκευή</w:t>
            </w:r>
          </w:p>
          <w:p w:rsidR="00B25517" w:rsidRPr="008F171A" w:rsidRDefault="009364AC" w:rsidP="009832B0">
            <w:pPr>
              <w:jc w:val="center"/>
            </w:pPr>
            <w:r w:rsidRPr="00825785">
              <w:t xml:space="preserve">Ώρα: </w:t>
            </w:r>
            <w:r w:rsidRPr="00825785">
              <w:rPr>
                <w:b/>
              </w:rPr>
              <w:t>15:00 μ.μ.</w:t>
            </w:r>
          </w:p>
        </w:tc>
      </w:tr>
      <w:tr w:rsidR="007F4C9C" w:rsidTr="009832B0">
        <w:trPr>
          <w:trHeight w:val="427"/>
          <w:jc w:val="center"/>
        </w:trPr>
        <w:tc>
          <w:tcPr>
            <w:tcW w:w="2551" w:type="dxa"/>
            <w:tcBorders>
              <w:top w:val="single" w:sz="18" w:space="0" w:color="auto"/>
              <w:left w:val="single" w:sz="18" w:space="0" w:color="auto"/>
              <w:bottom w:val="single" w:sz="18" w:space="0" w:color="auto"/>
              <w:right w:val="single" w:sz="18" w:space="0" w:color="auto"/>
            </w:tcBorders>
            <w:shd w:val="clear" w:color="auto" w:fill="B8CCE4"/>
            <w:vAlign w:val="center"/>
          </w:tcPr>
          <w:p w:rsidR="00B25517" w:rsidRPr="008F171A" w:rsidRDefault="009364AC" w:rsidP="009832B0">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jc w:val="center"/>
              <w:rPr>
                <w:b/>
              </w:rPr>
            </w:pPr>
            <w:r w:rsidRPr="008F171A">
              <w:rPr>
                <w:b/>
              </w:rPr>
              <w:t>ΗΜΕΡΟΜΗΝΙΑ ΚΑΙ ΩΡΑ ΑΠΟΣΦΡΑΓΙΣΗΣ  ΠΡΟΣΦΟΡΩΝ (ΗΜΕΡΟΜΗΝΙΑ ΔΙΕΝΕΡΓΕΙΑΣ ΤΟΥ ΔΙΑΓΩΝΙΣΜΟΥ)</w:t>
            </w:r>
          </w:p>
        </w:tc>
        <w:tc>
          <w:tcPr>
            <w:tcW w:w="6799" w:type="dxa"/>
            <w:tcBorders>
              <w:top w:val="single" w:sz="18" w:space="0" w:color="auto"/>
              <w:left w:val="single" w:sz="18" w:space="0" w:color="auto"/>
              <w:right w:val="single" w:sz="18" w:space="0" w:color="auto"/>
            </w:tcBorders>
            <w:vAlign w:val="center"/>
          </w:tcPr>
          <w:p w:rsidR="00B25517" w:rsidRPr="00825785" w:rsidRDefault="009364AC" w:rsidP="009832B0">
            <w:pPr>
              <w:jc w:val="center"/>
            </w:pPr>
            <w:r w:rsidRPr="00825785">
              <w:t xml:space="preserve">Ημερομηνία: </w:t>
            </w:r>
            <w:r w:rsidRPr="00825785">
              <w:rPr>
                <w:b/>
              </w:rPr>
              <w:t>06-05-2019</w:t>
            </w:r>
          </w:p>
          <w:p w:rsidR="00B25517" w:rsidRPr="00825785" w:rsidRDefault="009364AC" w:rsidP="009832B0">
            <w:pPr>
              <w:jc w:val="center"/>
            </w:pPr>
            <w:r w:rsidRPr="00825785">
              <w:t xml:space="preserve">Ημέρα: </w:t>
            </w:r>
            <w:r w:rsidRPr="00825785">
              <w:rPr>
                <w:b/>
              </w:rPr>
              <w:t>Δευτέρα</w:t>
            </w:r>
          </w:p>
          <w:p w:rsidR="00B25517" w:rsidRPr="00772125" w:rsidRDefault="009364AC" w:rsidP="009832B0">
            <w:pPr>
              <w:jc w:val="center"/>
              <w:rPr>
                <w:b/>
                <w:highlight w:val="yellow"/>
              </w:rPr>
            </w:pPr>
            <w:r w:rsidRPr="00825785">
              <w:t xml:space="preserve">Ώρα: </w:t>
            </w:r>
            <w:r w:rsidRPr="00825785">
              <w:rPr>
                <w:b/>
              </w:rPr>
              <w:t>10:00 π.μ.</w:t>
            </w:r>
          </w:p>
        </w:tc>
      </w:tr>
      <w:tr w:rsidR="007F4C9C" w:rsidTr="009832B0">
        <w:trPr>
          <w:trHeight w:val="702"/>
          <w:jc w:val="center"/>
        </w:trPr>
        <w:tc>
          <w:tcPr>
            <w:tcW w:w="2551" w:type="dxa"/>
            <w:tcBorders>
              <w:top w:val="single" w:sz="18" w:space="0" w:color="auto"/>
              <w:left w:val="single" w:sz="18" w:space="0" w:color="auto"/>
              <w:right w:val="single" w:sz="18" w:space="0" w:color="auto"/>
            </w:tcBorders>
            <w:shd w:val="clear" w:color="auto" w:fill="B8CCE4"/>
            <w:vAlign w:val="center"/>
          </w:tcPr>
          <w:p w:rsidR="00B25517" w:rsidRPr="005017F4" w:rsidRDefault="009364AC" w:rsidP="009832B0">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jc w:val="center"/>
              <w:rPr>
                <w:b/>
              </w:rPr>
            </w:pPr>
            <w:r w:rsidRPr="005017F4">
              <w:rPr>
                <w:b/>
              </w:rPr>
              <w:t>ΧΡΗΜΑΤΟΔΟΤΗΣΗ</w:t>
            </w:r>
          </w:p>
        </w:tc>
        <w:tc>
          <w:tcPr>
            <w:tcW w:w="6799" w:type="dxa"/>
            <w:tcBorders>
              <w:top w:val="single" w:sz="18" w:space="0" w:color="auto"/>
              <w:left w:val="single" w:sz="18" w:space="0" w:color="auto"/>
              <w:bottom w:val="single" w:sz="18" w:space="0" w:color="auto"/>
              <w:right w:val="single" w:sz="18" w:space="0" w:color="auto"/>
            </w:tcBorders>
            <w:vAlign w:val="center"/>
          </w:tcPr>
          <w:p w:rsidR="00B25517" w:rsidRPr="00EA0B45" w:rsidRDefault="009364AC" w:rsidP="009832B0">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jc w:val="center"/>
            </w:pPr>
            <w:r w:rsidRPr="00EA0B45">
              <w:t>ΠΡΟΫΠΟΛΟΓΙΣΜΟΣ Α.Α.Δ.Ε έτους 2019,</w:t>
            </w:r>
          </w:p>
          <w:p w:rsidR="00B25517" w:rsidRPr="00EA0B45" w:rsidRDefault="009364AC" w:rsidP="009832B0">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jc w:val="center"/>
              <w:rPr>
                <w:lang w:val="en-US"/>
              </w:rPr>
            </w:pPr>
            <w:r w:rsidRPr="00EA0B45">
              <w:t>Ειδικός Φορέας 1023-801-0000000,</w:t>
            </w:r>
          </w:p>
          <w:p w:rsidR="00B25517" w:rsidRPr="00EF2957" w:rsidRDefault="009364AC" w:rsidP="00A40E05">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jc w:val="center"/>
              <w:rPr>
                <w:sz w:val="18"/>
                <w:szCs w:val="18"/>
              </w:rPr>
            </w:pPr>
            <w:r w:rsidRPr="00EA0B45">
              <w:t>Λογαριασμός 2420989001</w:t>
            </w:r>
          </w:p>
        </w:tc>
      </w:tr>
      <w:tr w:rsidR="007F4C9C" w:rsidTr="009832B0">
        <w:trPr>
          <w:trHeight w:val="684"/>
          <w:jc w:val="center"/>
        </w:trPr>
        <w:tc>
          <w:tcPr>
            <w:tcW w:w="2551" w:type="dxa"/>
            <w:tcBorders>
              <w:top w:val="single" w:sz="18" w:space="0" w:color="auto"/>
              <w:left w:val="single" w:sz="18" w:space="0" w:color="auto"/>
              <w:bottom w:val="single" w:sz="18" w:space="0" w:color="auto"/>
              <w:right w:val="single" w:sz="18" w:space="0" w:color="auto"/>
            </w:tcBorders>
            <w:shd w:val="clear" w:color="auto" w:fill="B8CCE4"/>
            <w:vAlign w:val="center"/>
          </w:tcPr>
          <w:p w:rsidR="00B25517" w:rsidRPr="005017F4" w:rsidRDefault="009364AC" w:rsidP="009832B0">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jc w:val="center"/>
              <w:rPr>
                <w:b/>
              </w:rPr>
            </w:pPr>
            <w:r w:rsidRPr="005017F4">
              <w:rPr>
                <w:b/>
              </w:rPr>
              <w:t>ΕΚΤΙΜΩΜΕΝΗ ΑΞΙΑ ΣΥΜΒΑΣΗΣ</w:t>
            </w:r>
          </w:p>
        </w:tc>
        <w:tc>
          <w:tcPr>
            <w:tcW w:w="6799" w:type="dxa"/>
            <w:tcBorders>
              <w:top w:val="single" w:sz="18" w:space="0" w:color="auto"/>
              <w:left w:val="single" w:sz="18" w:space="0" w:color="auto"/>
              <w:right w:val="single" w:sz="18" w:space="0" w:color="auto"/>
            </w:tcBorders>
            <w:vAlign w:val="center"/>
          </w:tcPr>
          <w:p w:rsidR="00B25517" w:rsidRPr="00356605" w:rsidRDefault="009364AC" w:rsidP="009832B0">
            <w:pPr>
              <w:jc w:val="center"/>
              <w:rPr>
                <w:b/>
              </w:rPr>
            </w:pPr>
            <w:r w:rsidRPr="00356605">
              <w:t xml:space="preserve">Εκτιμώμενη προϋπολογισθείσα δαπάνη  </w:t>
            </w:r>
            <w:r w:rsidRPr="00356605">
              <w:rPr>
                <w:b/>
                <w:bCs/>
                <w:color w:val="000000"/>
              </w:rPr>
              <w:t>74.400,00</w:t>
            </w:r>
            <w:r w:rsidRPr="00356605">
              <w:rPr>
                <w:b/>
              </w:rPr>
              <w:t>€</w:t>
            </w:r>
          </w:p>
          <w:p w:rsidR="00B25517" w:rsidRPr="00356605" w:rsidRDefault="009364AC" w:rsidP="009832B0">
            <w:pPr>
              <w:jc w:val="center"/>
            </w:pPr>
            <w:r w:rsidRPr="00356605">
              <w:t xml:space="preserve">Ήτοι </w:t>
            </w:r>
            <w:r w:rsidRPr="00356605">
              <w:rPr>
                <w:b/>
                <w:bCs/>
                <w:color w:val="000000"/>
              </w:rPr>
              <w:t>60.000,00</w:t>
            </w:r>
            <w:r w:rsidRPr="00356605">
              <w:rPr>
                <w:b/>
              </w:rPr>
              <w:t>€</w:t>
            </w:r>
            <w:r w:rsidRPr="00356605">
              <w:t xml:space="preserve"> μη συμπεριλαμβανομένου του αναλογούντος Φ.Π.Α 24% πλέον </w:t>
            </w:r>
            <w:r w:rsidRPr="00356605">
              <w:rPr>
                <w:b/>
                <w:color w:val="000000"/>
              </w:rPr>
              <w:t>14.400,00</w:t>
            </w:r>
            <w:r w:rsidRPr="00356605">
              <w:rPr>
                <w:b/>
              </w:rPr>
              <w:t>€</w:t>
            </w:r>
            <w:r w:rsidRPr="00356605">
              <w:t xml:space="preserve"> Φ.Π.Α 24% (συμπεριλαμβανομένων των νόμιμων, υπέρ Δημοσίου και τρίτων κρατήσεων)</w:t>
            </w:r>
          </w:p>
          <w:p w:rsidR="00B25517" w:rsidRPr="00356605" w:rsidRDefault="00686F58" w:rsidP="009832B0">
            <w:pPr>
              <w:jc w:val="center"/>
            </w:pPr>
          </w:p>
        </w:tc>
      </w:tr>
      <w:tr w:rsidR="007F4C9C" w:rsidTr="006759A5">
        <w:trPr>
          <w:trHeight w:val="684"/>
          <w:jc w:val="center"/>
        </w:trPr>
        <w:tc>
          <w:tcPr>
            <w:tcW w:w="2551" w:type="dxa"/>
            <w:tcBorders>
              <w:top w:val="single" w:sz="18" w:space="0" w:color="auto"/>
              <w:left w:val="single" w:sz="18" w:space="0" w:color="auto"/>
              <w:bottom w:val="single" w:sz="18" w:space="0" w:color="auto"/>
              <w:right w:val="single" w:sz="18" w:space="0" w:color="auto"/>
            </w:tcBorders>
            <w:shd w:val="clear" w:color="auto" w:fill="B8CCE4"/>
            <w:vAlign w:val="center"/>
          </w:tcPr>
          <w:p w:rsidR="00B25517" w:rsidRDefault="009364AC" w:rsidP="009832B0">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jc w:val="center"/>
              <w:rPr>
                <w:b/>
              </w:rPr>
            </w:pPr>
            <w:r w:rsidRPr="008F171A">
              <w:rPr>
                <w:b/>
              </w:rPr>
              <w:t>ΦΟΡΟΣ ΕΙΣΟΔΗΜΑΤΟΣ</w:t>
            </w:r>
          </w:p>
          <w:p w:rsidR="00B25517" w:rsidRPr="005017F4" w:rsidRDefault="009364AC" w:rsidP="009832B0">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jc w:val="center"/>
              <w:rPr>
                <w:b/>
              </w:rPr>
            </w:pPr>
            <w:r>
              <w:rPr>
                <w:b/>
              </w:rPr>
              <w:t>(Άρθρο 64 Ν.4172/2013)</w:t>
            </w:r>
          </w:p>
        </w:tc>
        <w:tc>
          <w:tcPr>
            <w:tcW w:w="6799" w:type="dxa"/>
            <w:tcBorders>
              <w:top w:val="single" w:sz="18" w:space="0" w:color="auto"/>
              <w:left w:val="single" w:sz="18" w:space="0" w:color="auto"/>
              <w:bottom w:val="single" w:sz="18" w:space="0" w:color="auto"/>
              <w:right w:val="single" w:sz="18" w:space="0" w:color="auto"/>
            </w:tcBorders>
            <w:vAlign w:val="center"/>
          </w:tcPr>
          <w:p w:rsidR="00B25517" w:rsidRPr="00356605" w:rsidRDefault="009364AC" w:rsidP="005E2993">
            <w:pPr>
              <w:autoSpaceDE w:val="0"/>
              <w:autoSpaceDN w:val="0"/>
              <w:adjustRightInd w:val="0"/>
              <w:jc w:val="center"/>
              <w:rPr>
                <w:color w:val="00000A"/>
                <w:sz w:val="18"/>
                <w:szCs w:val="18"/>
              </w:rPr>
            </w:pPr>
            <w:r w:rsidRPr="00356605">
              <w:rPr>
                <w:sz w:val="18"/>
                <w:szCs w:val="18"/>
              </w:rPr>
              <w:t xml:space="preserve">Κατά την πληρωμή των αναδόχων παρακρατείται ο αναλογούν </w:t>
            </w:r>
            <w:r>
              <w:rPr>
                <w:sz w:val="18"/>
                <w:szCs w:val="18"/>
              </w:rPr>
              <w:t xml:space="preserve">νόμιμος </w:t>
            </w:r>
            <w:r w:rsidRPr="00356605">
              <w:rPr>
                <w:sz w:val="18"/>
                <w:szCs w:val="18"/>
              </w:rPr>
              <w:t>φόρος ει</w:t>
            </w:r>
            <w:r>
              <w:rPr>
                <w:sz w:val="18"/>
                <w:szCs w:val="18"/>
              </w:rPr>
              <w:t xml:space="preserve">σοδήματος </w:t>
            </w:r>
            <w:r w:rsidRPr="00356605">
              <w:rPr>
                <w:sz w:val="18"/>
                <w:szCs w:val="18"/>
              </w:rPr>
              <w:t>επί της καθαρής συμβατικής αξίας, σύμφωνα με το άρθρο 64 του Ν. 4172/2013</w:t>
            </w:r>
          </w:p>
        </w:tc>
      </w:tr>
      <w:tr w:rsidR="007F4C9C" w:rsidTr="006759A5">
        <w:trPr>
          <w:trHeight w:val="801"/>
          <w:jc w:val="center"/>
        </w:trPr>
        <w:tc>
          <w:tcPr>
            <w:tcW w:w="2551" w:type="dxa"/>
            <w:tcBorders>
              <w:top w:val="single" w:sz="18" w:space="0" w:color="auto"/>
              <w:left w:val="single" w:sz="18" w:space="0" w:color="auto"/>
              <w:bottom w:val="single" w:sz="18" w:space="0" w:color="auto"/>
              <w:right w:val="single" w:sz="18" w:space="0" w:color="auto"/>
            </w:tcBorders>
            <w:shd w:val="clear" w:color="auto" w:fill="B8CCE4"/>
            <w:vAlign w:val="center"/>
          </w:tcPr>
          <w:p w:rsidR="00B25517" w:rsidRPr="005017F4" w:rsidRDefault="009364AC" w:rsidP="009832B0">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jc w:val="center"/>
              <w:rPr>
                <w:b/>
              </w:rPr>
            </w:pPr>
            <w:r>
              <w:rPr>
                <w:b/>
              </w:rPr>
              <w:t>ΚΡΑΤΗΣΕΙΣ</w:t>
            </w:r>
          </w:p>
        </w:tc>
        <w:tc>
          <w:tcPr>
            <w:tcW w:w="6799" w:type="dxa"/>
            <w:tcBorders>
              <w:top w:val="single" w:sz="18" w:space="0" w:color="auto"/>
              <w:left w:val="single" w:sz="18" w:space="0" w:color="auto"/>
              <w:bottom w:val="single" w:sz="18" w:space="0" w:color="auto"/>
              <w:right w:val="single" w:sz="18" w:space="0" w:color="auto"/>
            </w:tcBorders>
            <w:vAlign w:val="center"/>
          </w:tcPr>
          <w:p w:rsidR="00B25517" w:rsidRPr="00EF2957" w:rsidRDefault="009364AC" w:rsidP="009832B0">
            <w:pPr>
              <w:pStyle w:val="TableContents"/>
              <w:spacing w:after="0" w:line="240" w:lineRule="auto"/>
              <w:contextualSpacing/>
              <w:jc w:val="center"/>
              <w:textAlignment w:val="center"/>
              <w:rPr>
                <w:sz w:val="18"/>
                <w:szCs w:val="18"/>
              </w:rPr>
            </w:pPr>
            <w:r w:rsidRPr="00EF2957">
              <w:rPr>
                <w:sz w:val="18"/>
                <w:szCs w:val="18"/>
              </w:rPr>
              <w:t>Οι αμοιβές των αναδόχων υπόκεινται σε όλες τις προβλεπόμενες νόμιμες κρατήσεις</w:t>
            </w:r>
          </w:p>
        </w:tc>
      </w:tr>
      <w:tr w:rsidR="007F4C9C" w:rsidTr="009832B0">
        <w:trPr>
          <w:trHeight w:val="801"/>
          <w:jc w:val="center"/>
        </w:trPr>
        <w:tc>
          <w:tcPr>
            <w:tcW w:w="2551" w:type="dxa"/>
            <w:tcBorders>
              <w:top w:val="single" w:sz="18" w:space="0" w:color="auto"/>
              <w:left w:val="single" w:sz="18" w:space="0" w:color="auto"/>
              <w:bottom w:val="single" w:sz="18" w:space="0" w:color="auto"/>
              <w:right w:val="single" w:sz="18" w:space="0" w:color="auto"/>
            </w:tcBorders>
            <w:shd w:val="clear" w:color="auto" w:fill="B8CCE4"/>
            <w:vAlign w:val="center"/>
          </w:tcPr>
          <w:p w:rsidR="00B25517" w:rsidRPr="005017F4" w:rsidRDefault="009364AC" w:rsidP="009832B0">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jc w:val="center"/>
              <w:rPr>
                <w:b/>
              </w:rPr>
            </w:pPr>
            <w:r w:rsidRPr="005017F4">
              <w:rPr>
                <w:b/>
              </w:rPr>
              <w:t>ΔΗΜΟΣΙΕΥΣΗ</w:t>
            </w:r>
          </w:p>
        </w:tc>
        <w:tc>
          <w:tcPr>
            <w:tcW w:w="6799" w:type="dxa"/>
            <w:tcBorders>
              <w:top w:val="single" w:sz="18" w:space="0" w:color="auto"/>
              <w:left w:val="single" w:sz="18" w:space="0" w:color="auto"/>
              <w:bottom w:val="single" w:sz="18" w:space="0" w:color="auto"/>
              <w:right w:val="single" w:sz="18" w:space="0" w:color="auto"/>
            </w:tcBorders>
            <w:vAlign w:val="center"/>
          </w:tcPr>
          <w:p w:rsidR="00B25517" w:rsidRPr="00EF2957" w:rsidRDefault="008F0D63" w:rsidP="009832B0">
            <w:pPr>
              <w:pStyle w:val="TableContents"/>
              <w:spacing w:after="0" w:line="240" w:lineRule="auto"/>
              <w:contextualSpacing/>
              <w:jc w:val="center"/>
              <w:textAlignment w:val="center"/>
              <w:rPr>
                <w:sz w:val="18"/>
                <w:szCs w:val="18"/>
              </w:rPr>
            </w:pPr>
            <w:hyperlink r:id="rId14" w:history="1">
              <w:r w:rsidR="009364AC" w:rsidRPr="00EF2957">
                <w:rPr>
                  <w:rStyle w:val="-0"/>
                  <w:sz w:val="18"/>
                  <w:szCs w:val="18"/>
                </w:rPr>
                <w:t>https://diavgeia.gov.gr</w:t>
              </w:r>
            </w:hyperlink>
          </w:p>
          <w:p w:rsidR="00B25517" w:rsidRPr="00EF2957" w:rsidRDefault="008F0D63" w:rsidP="009832B0">
            <w:pPr>
              <w:pStyle w:val="TableContents"/>
              <w:spacing w:after="0" w:line="240" w:lineRule="auto"/>
              <w:contextualSpacing/>
              <w:jc w:val="center"/>
              <w:textAlignment w:val="center"/>
              <w:rPr>
                <w:sz w:val="18"/>
                <w:szCs w:val="18"/>
              </w:rPr>
            </w:pPr>
            <w:hyperlink r:id="rId15" w:history="1">
              <w:r w:rsidR="009364AC" w:rsidRPr="00EF2957">
                <w:rPr>
                  <w:rStyle w:val="-0"/>
                  <w:sz w:val="18"/>
                  <w:szCs w:val="18"/>
                  <w:lang w:val="en-US"/>
                </w:rPr>
                <w:t>https</w:t>
              </w:r>
              <w:r w:rsidR="009364AC" w:rsidRPr="00EF2957">
                <w:rPr>
                  <w:rStyle w:val="-0"/>
                  <w:sz w:val="18"/>
                  <w:szCs w:val="18"/>
                </w:rPr>
                <w:t>://</w:t>
              </w:r>
              <w:r w:rsidR="009364AC" w:rsidRPr="00EF2957">
                <w:rPr>
                  <w:rStyle w:val="-0"/>
                  <w:sz w:val="18"/>
                  <w:szCs w:val="18"/>
                  <w:lang w:val="en-US"/>
                </w:rPr>
                <w:t>eprocurement</w:t>
              </w:r>
              <w:r w:rsidR="009364AC" w:rsidRPr="00EF2957">
                <w:rPr>
                  <w:rStyle w:val="-0"/>
                  <w:sz w:val="18"/>
                  <w:szCs w:val="18"/>
                </w:rPr>
                <w:t>.</w:t>
              </w:r>
              <w:r w:rsidR="009364AC" w:rsidRPr="00EF2957">
                <w:rPr>
                  <w:rStyle w:val="-0"/>
                  <w:sz w:val="18"/>
                  <w:szCs w:val="18"/>
                  <w:lang w:val="en-US"/>
                </w:rPr>
                <w:t>gov</w:t>
              </w:r>
              <w:r w:rsidR="009364AC" w:rsidRPr="00EF2957">
                <w:rPr>
                  <w:rStyle w:val="-0"/>
                  <w:sz w:val="18"/>
                  <w:szCs w:val="18"/>
                </w:rPr>
                <w:t>.</w:t>
              </w:r>
              <w:r w:rsidR="009364AC" w:rsidRPr="00EF2957">
                <w:rPr>
                  <w:rStyle w:val="-0"/>
                  <w:sz w:val="18"/>
                  <w:szCs w:val="18"/>
                  <w:lang w:val="en-US"/>
                </w:rPr>
                <w:t>gr</w:t>
              </w:r>
            </w:hyperlink>
          </w:p>
          <w:p w:rsidR="00B25517" w:rsidRPr="00EF2957" w:rsidRDefault="009364AC" w:rsidP="009832B0">
            <w:pPr>
              <w:pStyle w:val="TableContents"/>
              <w:spacing w:after="0" w:line="240" w:lineRule="auto"/>
              <w:contextualSpacing/>
              <w:jc w:val="center"/>
              <w:textAlignment w:val="center"/>
              <w:rPr>
                <w:sz w:val="18"/>
                <w:szCs w:val="18"/>
              </w:rPr>
            </w:pPr>
            <w:r w:rsidRPr="00EF2957">
              <w:rPr>
                <w:rStyle w:val="-0"/>
                <w:sz w:val="18"/>
                <w:szCs w:val="18"/>
              </w:rPr>
              <w:t xml:space="preserve">https:// </w:t>
            </w:r>
            <w:hyperlink r:id="rId16" w:history="1">
              <w:r w:rsidRPr="00EF2957">
                <w:rPr>
                  <w:rStyle w:val="-0"/>
                  <w:sz w:val="18"/>
                  <w:szCs w:val="18"/>
                  <w:lang w:val="en-US"/>
                </w:rPr>
                <w:t>www</w:t>
              </w:r>
              <w:r w:rsidRPr="00EF2957">
                <w:rPr>
                  <w:rStyle w:val="-0"/>
                  <w:sz w:val="18"/>
                  <w:szCs w:val="18"/>
                </w:rPr>
                <w:t>.</w:t>
              </w:r>
              <w:r w:rsidRPr="00EF2957">
                <w:rPr>
                  <w:rStyle w:val="-0"/>
                  <w:sz w:val="18"/>
                  <w:szCs w:val="18"/>
                  <w:lang w:val="en-US"/>
                </w:rPr>
                <w:t>aade</w:t>
              </w:r>
              <w:r w:rsidRPr="00EF2957">
                <w:rPr>
                  <w:rStyle w:val="-0"/>
                  <w:sz w:val="18"/>
                  <w:szCs w:val="18"/>
                </w:rPr>
                <w:t>.</w:t>
              </w:r>
              <w:r w:rsidRPr="00EF2957">
                <w:rPr>
                  <w:rStyle w:val="-0"/>
                  <w:sz w:val="18"/>
                  <w:szCs w:val="18"/>
                  <w:lang w:val="en-US"/>
                </w:rPr>
                <w:t>gr</w:t>
              </w:r>
            </w:hyperlink>
          </w:p>
        </w:tc>
      </w:tr>
    </w:tbl>
    <w:p w:rsidR="00B25517" w:rsidRDefault="00686F58" w:rsidP="00B25517"/>
    <w:p w:rsidR="00B25517" w:rsidRDefault="009364AC" w:rsidP="00B25517">
      <w:r>
        <w:br w:type="page"/>
      </w:r>
    </w:p>
    <w:p w:rsidR="008144AB" w:rsidRPr="008144AB" w:rsidRDefault="009364AC" w:rsidP="00B25517">
      <w:pPr>
        <w:pStyle w:val="afd"/>
        <w:jc w:val="center"/>
        <w:rPr>
          <w:rStyle w:val="-0"/>
          <w:rFonts w:ascii="Calibri" w:eastAsia="Calibri" w:hAnsi="Calibri"/>
          <w:b w:val="0"/>
          <w:bCs w:val="0"/>
          <w:iCs/>
          <w:sz w:val="20"/>
          <w:szCs w:val="20"/>
          <w:lang w:eastAsia="ar-SA"/>
        </w:rPr>
      </w:pPr>
      <w:bookmarkStart w:id="3" w:name="_Toc483915945"/>
      <w:r w:rsidRPr="00A96282">
        <w:rPr>
          <w:rStyle w:val="aff1"/>
          <w:sz w:val="21"/>
          <w:szCs w:val="21"/>
        </w:rPr>
        <w:lastRenderedPageBreak/>
        <w:t>Πίνακας περιεχομένων</w:t>
      </w:r>
      <w:r w:rsidR="008F0D63" w:rsidRPr="008F0D63">
        <w:rPr>
          <w:sz w:val="20"/>
          <w:szCs w:val="20"/>
        </w:rPr>
        <w:fldChar w:fldCharType="begin"/>
      </w:r>
      <w:r w:rsidRPr="00EA05F7">
        <w:rPr>
          <w:sz w:val="20"/>
          <w:szCs w:val="20"/>
        </w:rPr>
        <w:instrText xml:space="preserve"> TOC \o "1-3" \h \z \u </w:instrText>
      </w:r>
      <w:r w:rsidR="008F0D63" w:rsidRPr="008F0D63">
        <w:rPr>
          <w:sz w:val="20"/>
          <w:szCs w:val="20"/>
        </w:rPr>
        <w:fldChar w:fldCharType="separate"/>
      </w:r>
    </w:p>
    <w:p w:rsidR="008144AB" w:rsidRPr="008144AB" w:rsidRDefault="008F0D63">
      <w:pPr>
        <w:pStyle w:val="17"/>
        <w:rPr>
          <w:rStyle w:val="-0"/>
        </w:rPr>
      </w:pPr>
      <w:hyperlink w:anchor="_Toc4677392" w:history="1">
        <w:r w:rsidR="009364AC" w:rsidRPr="00554E9E">
          <w:rPr>
            <w:rStyle w:val="-0"/>
          </w:rPr>
          <w:t>ΔΙΑΚΗΡΥΞΗ   ΣΥΝΟΠΤΙΚΟΥ   ΔΙΑΓΩΝΙΣΜΟΥ</w:t>
        </w:r>
        <w:r w:rsidR="009364AC" w:rsidRPr="008144AB">
          <w:rPr>
            <w:rStyle w:val="-0"/>
            <w:webHidden/>
          </w:rPr>
          <w:tab/>
        </w:r>
        <w:r>
          <w:rPr>
            <w:rStyle w:val="-0"/>
            <w:webHidden/>
          </w:rPr>
          <w:fldChar w:fldCharType="begin"/>
        </w:r>
        <w:r w:rsidR="009364AC" w:rsidRPr="008144AB">
          <w:rPr>
            <w:rStyle w:val="-0"/>
            <w:webHidden/>
          </w:rPr>
          <w:instrText xml:space="preserve"> PAGEREF _Toc4677392 \h </w:instrText>
        </w:r>
        <w:r>
          <w:rPr>
            <w:rStyle w:val="-0"/>
            <w:webHidden/>
          </w:rPr>
        </w:r>
        <w:r>
          <w:rPr>
            <w:rStyle w:val="-0"/>
            <w:webHidden/>
          </w:rPr>
          <w:fldChar w:fldCharType="separate"/>
        </w:r>
        <w:r w:rsidR="009364AC" w:rsidRPr="008144AB">
          <w:rPr>
            <w:rStyle w:val="-0"/>
            <w:webHidden/>
          </w:rPr>
          <w:t>8</w:t>
        </w:r>
        <w:r>
          <w:rPr>
            <w:rStyle w:val="-0"/>
            <w:webHidden/>
          </w:rPr>
          <w:fldChar w:fldCharType="end"/>
        </w:r>
      </w:hyperlink>
    </w:p>
    <w:p w:rsidR="008144AB" w:rsidRPr="008144AB" w:rsidRDefault="008F0D63">
      <w:pPr>
        <w:pStyle w:val="17"/>
        <w:rPr>
          <w:rStyle w:val="-0"/>
        </w:rPr>
      </w:pPr>
      <w:hyperlink w:anchor="_Toc4677393" w:history="1">
        <w:r w:rsidR="009364AC" w:rsidRPr="008144AB">
          <w:rPr>
            <w:rStyle w:val="-0"/>
          </w:rPr>
          <w:t xml:space="preserve">1.  </w:t>
        </w:r>
        <w:r w:rsidR="009364AC" w:rsidRPr="00554E9E">
          <w:rPr>
            <w:rStyle w:val="-0"/>
          </w:rPr>
          <w:t>ΑΝΑΘΕΤΟΥΣΑ ΑΡΧΗ ΚΑΙ ΑΝΤΙΚΕΙΜΕΝΟ ΣΥΜΒΑΣΗΣ</w:t>
        </w:r>
        <w:r w:rsidR="009364AC" w:rsidRPr="008144AB">
          <w:rPr>
            <w:rStyle w:val="-0"/>
            <w:webHidden/>
          </w:rPr>
          <w:tab/>
        </w:r>
        <w:r>
          <w:rPr>
            <w:rStyle w:val="-0"/>
            <w:webHidden/>
          </w:rPr>
          <w:fldChar w:fldCharType="begin"/>
        </w:r>
        <w:r w:rsidR="009364AC" w:rsidRPr="008144AB">
          <w:rPr>
            <w:rStyle w:val="-0"/>
            <w:webHidden/>
          </w:rPr>
          <w:instrText xml:space="preserve"> PAGEREF _Toc4677393 \h </w:instrText>
        </w:r>
        <w:r>
          <w:rPr>
            <w:rStyle w:val="-0"/>
            <w:webHidden/>
          </w:rPr>
        </w:r>
        <w:r>
          <w:rPr>
            <w:rStyle w:val="-0"/>
            <w:webHidden/>
          </w:rPr>
          <w:fldChar w:fldCharType="separate"/>
        </w:r>
        <w:r w:rsidR="009364AC" w:rsidRPr="008144AB">
          <w:rPr>
            <w:rStyle w:val="-0"/>
            <w:webHidden/>
          </w:rPr>
          <w:t>8</w:t>
        </w:r>
        <w:r>
          <w:rPr>
            <w:rStyle w:val="-0"/>
            <w:webHidden/>
          </w:rPr>
          <w:fldChar w:fldCharType="end"/>
        </w:r>
      </w:hyperlink>
    </w:p>
    <w:p w:rsidR="008144AB" w:rsidRPr="008144AB" w:rsidRDefault="008F0D63">
      <w:pPr>
        <w:pStyle w:val="17"/>
        <w:rPr>
          <w:rStyle w:val="-0"/>
        </w:rPr>
      </w:pPr>
      <w:hyperlink w:anchor="_Toc4677394" w:history="1">
        <w:r w:rsidR="009364AC" w:rsidRPr="008144AB">
          <w:rPr>
            <w:rStyle w:val="-0"/>
          </w:rPr>
          <w:t>1.1  ΣΤΟΙΧΕΙΑ ΑΝΑΘΕΤΟΥΣΑΣ ΑΡΧΗΣ</w:t>
        </w:r>
        <w:r w:rsidR="009364AC" w:rsidRPr="008144AB">
          <w:rPr>
            <w:rStyle w:val="-0"/>
            <w:webHidden/>
          </w:rPr>
          <w:tab/>
        </w:r>
        <w:r>
          <w:rPr>
            <w:rStyle w:val="-0"/>
            <w:webHidden/>
          </w:rPr>
          <w:fldChar w:fldCharType="begin"/>
        </w:r>
        <w:r w:rsidR="009364AC" w:rsidRPr="008144AB">
          <w:rPr>
            <w:rStyle w:val="-0"/>
            <w:webHidden/>
          </w:rPr>
          <w:instrText xml:space="preserve"> PAGEREF _Toc4677394 \h </w:instrText>
        </w:r>
        <w:r>
          <w:rPr>
            <w:rStyle w:val="-0"/>
            <w:webHidden/>
          </w:rPr>
        </w:r>
        <w:r>
          <w:rPr>
            <w:rStyle w:val="-0"/>
            <w:webHidden/>
          </w:rPr>
          <w:fldChar w:fldCharType="separate"/>
        </w:r>
        <w:r w:rsidR="009364AC" w:rsidRPr="008144AB">
          <w:rPr>
            <w:rStyle w:val="-0"/>
            <w:webHidden/>
          </w:rPr>
          <w:t>8</w:t>
        </w:r>
        <w:r>
          <w:rPr>
            <w:rStyle w:val="-0"/>
            <w:webHidden/>
          </w:rPr>
          <w:fldChar w:fldCharType="end"/>
        </w:r>
      </w:hyperlink>
    </w:p>
    <w:p w:rsidR="008144AB" w:rsidRPr="008144AB" w:rsidRDefault="008F0D63">
      <w:pPr>
        <w:pStyle w:val="17"/>
        <w:rPr>
          <w:rStyle w:val="-0"/>
        </w:rPr>
      </w:pPr>
      <w:hyperlink w:anchor="_Toc4677395" w:history="1">
        <w:r w:rsidR="009364AC" w:rsidRPr="00554E9E">
          <w:rPr>
            <w:rStyle w:val="-0"/>
          </w:rPr>
          <w:t>ΑΡΘΡΟ 2 : ΤΙΤΛΟΣ, ΕΚΤΙΜΩΜΕΝΗ ΑΞΙΑ, ΣΥΝΤΟΜΗ ΠΕΡΙΓΡΑΦΗ ΤΟΥ ΑΝΤΙΚΕΙΜΕΝΟΥ ΤΗΣ ΣΥΜΒΑΣΗΣ &amp; ΧΡΗΜΑΤΟΔΟΤΗΣΗ ΑΥΤΗΣ</w:t>
        </w:r>
        <w:r w:rsidR="009364AC" w:rsidRPr="008144AB">
          <w:rPr>
            <w:rStyle w:val="-0"/>
            <w:webHidden/>
          </w:rPr>
          <w:tab/>
        </w:r>
        <w:r>
          <w:rPr>
            <w:rStyle w:val="-0"/>
            <w:webHidden/>
          </w:rPr>
          <w:fldChar w:fldCharType="begin"/>
        </w:r>
        <w:r w:rsidR="009364AC" w:rsidRPr="008144AB">
          <w:rPr>
            <w:rStyle w:val="-0"/>
            <w:webHidden/>
          </w:rPr>
          <w:instrText xml:space="preserve"> PAGEREF _Toc4677395 \h </w:instrText>
        </w:r>
        <w:r>
          <w:rPr>
            <w:rStyle w:val="-0"/>
            <w:webHidden/>
          </w:rPr>
        </w:r>
        <w:r>
          <w:rPr>
            <w:rStyle w:val="-0"/>
            <w:webHidden/>
          </w:rPr>
          <w:fldChar w:fldCharType="separate"/>
        </w:r>
        <w:r w:rsidR="009364AC" w:rsidRPr="008144AB">
          <w:rPr>
            <w:rStyle w:val="-0"/>
            <w:webHidden/>
          </w:rPr>
          <w:t>8</w:t>
        </w:r>
        <w:r>
          <w:rPr>
            <w:rStyle w:val="-0"/>
            <w:webHidden/>
          </w:rPr>
          <w:fldChar w:fldCharType="end"/>
        </w:r>
      </w:hyperlink>
    </w:p>
    <w:p w:rsidR="008144AB" w:rsidRPr="008144AB" w:rsidRDefault="008F0D63">
      <w:pPr>
        <w:pStyle w:val="17"/>
        <w:rPr>
          <w:rStyle w:val="-0"/>
        </w:rPr>
      </w:pPr>
      <w:hyperlink w:anchor="_Toc4677396" w:history="1">
        <w:r w:rsidR="009364AC" w:rsidRPr="00554E9E">
          <w:rPr>
            <w:rStyle w:val="-0"/>
          </w:rPr>
          <w:t>2.1  Τίτλος Σύμβασης</w:t>
        </w:r>
        <w:r w:rsidR="009364AC" w:rsidRPr="008144AB">
          <w:rPr>
            <w:rStyle w:val="-0"/>
            <w:webHidden/>
          </w:rPr>
          <w:tab/>
        </w:r>
        <w:r>
          <w:rPr>
            <w:rStyle w:val="-0"/>
            <w:webHidden/>
          </w:rPr>
          <w:fldChar w:fldCharType="begin"/>
        </w:r>
        <w:r w:rsidR="009364AC" w:rsidRPr="008144AB">
          <w:rPr>
            <w:rStyle w:val="-0"/>
            <w:webHidden/>
          </w:rPr>
          <w:instrText xml:space="preserve"> PAGEREF _Toc4677396 \h </w:instrText>
        </w:r>
        <w:r>
          <w:rPr>
            <w:rStyle w:val="-0"/>
            <w:webHidden/>
          </w:rPr>
        </w:r>
        <w:r>
          <w:rPr>
            <w:rStyle w:val="-0"/>
            <w:webHidden/>
          </w:rPr>
          <w:fldChar w:fldCharType="separate"/>
        </w:r>
        <w:r w:rsidR="009364AC" w:rsidRPr="008144AB">
          <w:rPr>
            <w:rStyle w:val="-0"/>
            <w:webHidden/>
          </w:rPr>
          <w:t>8</w:t>
        </w:r>
        <w:r>
          <w:rPr>
            <w:rStyle w:val="-0"/>
            <w:webHidden/>
          </w:rPr>
          <w:fldChar w:fldCharType="end"/>
        </w:r>
      </w:hyperlink>
    </w:p>
    <w:p w:rsidR="008144AB" w:rsidRPr="008144AB" w:rsidRDefault="008F0D63">
      <w:pPr>
        <w:pStyle w:val="17"/>
        <w:rPr>
          <w:rStyle w:val="-0"/>
        </w:rPr>
      </w:pPr>
      <w:hyperlink w:anchor="_Toc4677397" w:history="1">
        <w:r w:rsidR="009364AC" w:rsidRPr="00554E9E">
          <w:rPr>
            <w:rStyle w:val="-0"/>
          </w:rPr>
          <w:t>2.2  Εκτιμώμενη αξία της σύμβασης  (Άρθρο 6 Ν.4412/2016)</w:t>
        </w:r>
        <w:r w:rsidR="009364AC" w:rsidRPr="008144AB">
          <w:rPr>
            <w:rStyle w:val="-0"/>
            <w:webHidden/>
          </w:rPr>
          <w:tab/>
        </w:r>
        <w:r>
          <w:rPr>
            <w:rStyle w:val="-0"/>
            <w:webHidden/>
          </w:rPr>
          <w:fldChar w:fldCharType="begin"/>
        </w:r>
        <w:r w:rsidR="009364AC" w:rsidRPr="008144AB">
          <w:rPr>
            <w:rStyle w:val="-0"/>
            <w:webHidden/>
          </w:rPr>
          <w:instrText xml:space="preserve"> PAGEREF _Toc4677397 \h </w:instrText>
        </w:r>
        <w:r>
          <w:rPr>
            <w:rStyle w:val="-0"/>
            <w:webHidden/>
          </w:rPr>
        </w:r>
        <w:r>
          <w:rPr>
            <w:rStyle w:val="-0"/>
            <w:webHidden/>
          </w:rPr>
          <w:fldChar w:fldCharType="separate"/>
        </w:r>
        <w:r w:rsidR="009364AC" w:rsidRPr="008144AB">
          <w:rPr>
            <w:rStyle w:val="-0"/>
            <w:webHidden/>
          </w:rPr>
          <w:t>8</w:t>
        </w:r>
        <w:r>
          <w:rPr>
            <w:rStyle w:val="-0"/>
            <w:webHidden/>
          </w:rPr>
          <w:fldChar w:fldCharType="end"/>
        </w:r>
      </w:hyperlink>
    </w:p>
    <w:p w:rsidR="008144AB" w:rsidRPr="008144AB" w:rsidRDefault="008F0D63">
      <w:pPr>
        <w:pStyle w:val="17"/>
        <w:rPr>
          <w:rStyle w:val="-0"/>
        </w:rPr>
      </w:pPr>
      <w:hyperlink w:anchor="_Toc4677398" w:history="1">
        <w:r w:rsidR="009364AC" w:rsidRPr="00554E9E">
          <w:rPr>
            <w:rStyle w:val="-0"/>
          </w:rPr>
          <w:t>2.3  Σύντομη περιγραφή του αντικειμένου της σύμβασης  (Άρθρο 53 παρ 2 εδ. ε του Ν.4412/2016)</w:t>
        </w:r>
        <w:r w:rsidR="009364AC" w:rsidRPr="008144AB">
          <w:rPr>
            <w:rStyle w:val="-0"/>
            <w:webHidden/>
          </w:rPr>
          <w:tab/>
        </w:r>
        <w:r>
          <w:rPr>
            <w:rStyle w:val="-0"/>
            <w:webHidden/>
          </w:rPr>
          <w:fldChar w:fldCharType="begin"/>
        </w:r>
        <w:r w:rsidR="009364AC" w:rsidRPr="008144AB">
          <w:rPr>
            <w:rStyle w:val="-0"/>
            <w:webHidden/>
          </w:rPr>
          <w:instrText xml:space="preserve"> PAGEREF _Toc4677398 \h </w:instrText>
        </w:r>
        <w:r>
          <w:rPr>
            <w:rStyle w:val="-0"/>
            <w:webHidden/>
          </w:rPr>
        </w:r>
        <w:r>
          <w:rPr>
            <w:rStyle w:val="-0"/>
            <w:webHidden/>
          </w:rPr>
          <w:fldChar w:fldCharType="separate"/>
        </w:r>
        <w:r w:rsidR="009364AC" w:rsidRPr="008144AB">
          <w:rPr>
            <w:rStyle w:val="-0"/>
            <w:webHidden/>
          </w:rPr>
          <w:t>8</w:t>
        </w:r>
        <w:r>
          <w:rPr>
            <w:rStyle w:val="-0"/>
            <w:webHidden/>
          </w:rPr>
          <w:fldChar w:fldCharType="end"/>
        </w:r>
      </w:hyperlink>
    </w:p>
    <w:p w:rsidR="008144AB" w:rsidRPr="008144AB" w:rsidRDefault="008F0D63">
      <w:pPr>
        <w:pStyle w:val="17"/>
        <w:rPr>
          <w:rStyle w:val="-0"/>
        </w:rPr>
      </w:pPr>
      <w:hyperlink w:anchor="_Toc4677399" w:history="1">
        <w:r w:rsidR="009364AC" w:rsidRPr="00554E9E">
          <w:rPr>
            <w:rStyle w:val="-0"/>
          </w:rPr>
          <w:t>ΑΡΘΡΟ 3 :  ΔΙΑΡΚΕΙΑ ΣΥΜΒΑΣΗΣ</w:t>
        </w:r>
        <w:r w:rsidR="009364AC" w:rsidRPr="008144AB">
          <w:rPr>
            <w:rStyle w:val="-0"/>
            <w:webHidden/>
          </w:rPr>
          <w:tab/>
        </w:r>
        <w:r>
          <w:rPr>
            <w:rStyle w:val="-0"/>
            <w:webHidden/>
          </w:rPr>
          <w:fldChar w:fldCharType="begin"/>
        </w:r>
        <w:r w:rsidR="009364AC" w:rsidRPr="008144AB">
          <w:rPr>
            <w:rStyle w:val="-0"/>
            <w:webHidden/>
          </w:rPr>
          <w:instrText xml:space="preserve"> PAGEREF _Toc4677399 \h </w:instrText>
        </w:r>
        <w:r>
          <w:rPr>
            <w:rStyle w:val="-0"/>
            <w:webHidden/>
          </w:rPr>
        </w:r>
        <w:r>
          <w:rPr>
            <w:rStyle w:val="-0"/>
            <w:webHidden/>
          </w:rPr>
          <w:fldChar w:fldCharType="separate"/>
        </w:r>
        <w:r w:rsidR="009364AC" w:rsidRPr="008144AB">
          <w:rPr>
            <w:rStyle w:val="-0"/>
            <w:webHidden/>
          </w:rPr>
          <w:t>9</w:t>
        </w:r>
        <w:r>
          <w:rPr>
            <w:rStyle w:val="-0"/>
            <w:webHidden/>
          </w:rPr>
          <w:fldChar w:fldCharType="end"/>
        </w:r>
      </w:hyperlink>
    </w:p>
    <w:p w:rsidR="008144AB" w:rsidRPr="008144AB" w:rsidRDefault="008F0D63">
      <w:pPr>
        <w:pStyle w:val="17"/>
        <w:rPr>
          <w:rStyle w:val="-0"/>
        </w:rPr>
      </w:pPr>
      <w:hyperlink w:anchor="_Toc4677400" w:history="1">
        <w:r w:rsidR="009364AC" w:rsidRPr="00554E9E">
          <w:rPr>
            <w:rStyle w:val="-0"/>
          </w:rPr>
          <w:t>3.1  Διάρκεια σύμβασης  (Άρθρο 53 παρ 2 περιπτ. ια και άρθρο 217 του Ν.4412/2016)</w:t>
        </w:r>
        <w:r w:rsidR="009364AC" w:rsidRPr="008144AB">
          <w:rPr>
            <w:rStyle w:val="-0"/>
            <w:webHidden/>
          </w:rPr>
          <w:tab/>
        </w:r>
        <w:r>
          <w:rPr>
            <w:rStyle w:val="-0"/>
            <w:webHidden/>
          </w:rPr>
          <w:fldChar w:fldCharType="begin"/>
        </w:r>
        <w:r w:rsidR="009364AC" w:rsidRPr="008144AB">
          <w:rPr>
            <w:rStyle w:val="-0"/>
            <w:webHidden/>
          </w:rPr>
          <w:instrText xml:space="preserve"> PAGEREF _Toc4677400 \h </w:instrText>
        </w:r>
        <w:r>
          <w:rPr>
            <w:rStyle w:val="-0"/>
            <w:webHidden/>
          </w:rPr>
        </w:r>
        <w:r>
          <w:rPr>
            <w:rStyle w:val="-0"/>
            <w:webHidden/>
          </w:rPr>
          <w:fldChar w:fldCharType="separate"/>
        </w:r>
        <w:r w:rsidR="009364AC" w:rsidRPr="008144AB">
          <w:rPr>
            <w:rStyle w:val="-0"/>
            <w:webHidden/>
          </w:rPr>
          <w:t>9</w:t>
        </w:r>
        <w:r>
          <w:rPr>
            <w:rStyle w:val="-0"/>
            <w:webHidden/>
          </w:rPr>
          <w:fldChar w:fldCharType="end"/>
        </w:r>
      </w:hyperlink>
    </w:p>
    <w:p w:rsidR="008144AB" w:rsidRPr="008144AB" w:rsidRDefault="008F0D63">
      <w:pPr>
        <w:pStyle w:val="17"/>
        <w:rPr>
          <w:rStyle w:val="-0"/>
        </w:rPr>
      </w:pPr>
      <w:hyperlink w:anchor="_Toc4677401" w:history="1">
        <w:r w:rsidR="009364AC" w:rsidRPr="00554E9E">
          <w:rPr>
            <w:rStyle w:val="-0"/>
          </w:rPr>
          <w:t>ΑΡΘΡΟ 4  :  ΟΡΙΖΟΝΤΙΑ ΡΗΤΡΑ  (Άρθρα 18 παρ 2 και 4 &amp; 130 παρ. 1 του Ν.4412/2016)</w:t>
        </w:r>
        <w:r w:rsidR="009364AC" w:rsidRPr="008144AB">
          <w:rPr>
            <w:rStyle w:val="-0"/>
            <w:webHidden/>
          </w:rPr>
          <w:tab/>
        </w:r>
        <w:r>
          <w:rPr>
            <w:rStyle w:val="-0"/>
            <w:webHidden/>
          </w:rPr>
          <w:fldChar w:fldCharType="begin"/>
        </w:r>
        <w:r w:rsidR="009364AC" w:rsidRPr="008144AB">
          <w:rPr>
            <w:rStyle w:val="-0"/>
            <w:webHidden/>
          </w:rPr>
          <w:instrText xml:space="preserve"> PAGEREF _Toc4677401 \h </w:instrText>
        </w:r>
        <w:r>
          <w:rPr>
            <w:rStyle w:val="-0"/>
            <w:webHidden/>
          </w:rPr>
        </w:r>
        <w:r>
          <w:rPr>
            <w:rStyle w:val="-0"/>
            <w:webHidden/>
          </w:rPr>
          <w:fldChar w:fldCharType="separate"/>
        </w:r>
        <w:r w:rsidR="009364AC" w:rsidRPr="008144AB">
          <w:rPr>
            <w:rStyle w:val="-0"/>
            <w:webHidden/>
          </w:rPr>
          <w:t>9</w:t>
        </w:r>
        <w:r>
          <w:rPr>
            <w:rStyle w:val="-0"/>
            <w:webHidden/>
          </w:rPr>
          <w:fldChar w:fldCharType="end"/>
        </w:r>
      </w:hyperlink>
    </w:p>
    <w:p w:rsidR="008144AB" w:rsidRPr="008144AB" w:rsidRDefault="008F0D63">
      <w:pPr>
        <w:pStyle w:val="17"/>
        <w:rPr>
          <w:rStyle w:val="-0"/>
        </w:rPr>
      </w:pPr>
      <w:hyperlink w:anchor="_Toc4677402" w:history="1">
        <w:r w:rsidR="009364AC" w:rsidRPr="00554E9E">
          <w:rPr>
            <w:rStyle w:val="-0"/>
          </w:rPr>
          <w:t>ΑΡΘΡΟ 5 : ΔΙΑΔΙΚΑΣΙΑ ΣΥΝΑΨΗΣ ΣΥΜΒΑΣΗΣ (Άρθρα 53 παρ 2 περιπτ. στ και 117 του Ν.4412/2016)</w:t>
        </w:r>
        <w:r w:rsidR="009364AC" w:rsidRPr="008144AB">
          <w:rPr>
            <w:rStyle w:val="-0"/>
            <w:webHidden/>
          </w:rPr>
          <w:tab/>
        </w:r>
        <w:r>
          <w:rPr>
            <w:rStyle w:val="-0"/>
            <w:webHidden/>
          </w:rPr>
          <w:fldChar w:fldCharType="begin"/>
        </w:r>
        <w:r w:rsidR="009364AC" w:rsidRPr="008144AB">
          <w:rPr>
            <w:rStyle w:val="-0"/>
            <w:webHidden/>
          </w:rPr>
          <w:instrText xml:space="preserve"> PAGEREF _Toc4677402 \h </w:instrText>
        </w:r>
        <w:r>
          <w:rPr>
            <w:rStyle w:val="-0"/>
            <w:webHidden/>
          </w:rPr>
        </w:r>
        <w:r>
          <w:rPr>
            <w:rStyle w:val="-0"/>
            <w:webHidden/>
          </w:rPr>
          <w:fldChar w:fldCharType="separate"/>
        </w:r>
        <w:r w:rsidR="009364AC" w:rsidRPr="008144AB">
          <w:rPr>
            <w:rStyle w:val="-0"/>
            <w:webHidden/>
          </w:rPr>
          <w:t>9</w:t>
        </w:r>
        <w:r>
          <w:rPr>
            <w:rStyle w:val="-0"/>
            <w:webHidden/>
          </w:rPr>
          <w:fldChar w:fldCharType="end"/>
        </w:r>
      </w:hyperlink>
    </w:p>
    <w:p w:rsidR="008144AB" w:rsidRPr="008144AB" w:rsidRDefault="008F0D63">
      <w:pPr>
        <w:pStyle w:val="17"/>
        <w:rPr>
          <w:rStyle w:val="-0"/>
        </w:rPr>
      </w:pPr>
      <w:hyperlink w:anchor="_Toc4677403" w:history="1">
        <w:r w:rsidR="009364AC" w:rsidRPr="00554E9E">
          <w:rPr>
            <w:rStyle w:val="-0"/>
          </w:rPr>
          <w:t>ΑΡΘΡΟ  6 :  ΔΙΚΑΙΩΜΑ ΣΥΜΜΕΤΟΧΗΣ  (Άρθρο 20 του Ν.4412/2016)</w:t>
        </w:r>
        <w:r w:rsidR="009364AC" w:rsidRPr="008144AB">
          <w:rPr>
            <w:rStyle w:val="-0"/>
            <w:webHidden/>
          </w:rPr>
          <w:tab/>
        </w:r>
        <w:r>
          <w:rPr>
            <w:rStyle w:val="-0"/>
            <w:webHidden/>
          </w:rPr>
          <w:fldChar w:fldCharType="begin"/>
        </w:r>
        <w:r w:rsidR="009364AC" w:rsidRPr="008144AB">
          <w:rPr>
            <w:rStyle w:val="-0"/>
            <w:webHidden/>
          </w:rPr>
          <w:instrText xml:space="preserve"> PAGEREF _Toc4677403 \h </w:instrText>
        </w:r>
        <w:r>
          <w:rPr>
            <w:rStyle w:val="-0"/>
            <w:webHidden/>
          </w:rPr>
        </w:r>
        <w:r>
          <w:rPr>
            <w:rStyle w:val="-0"/>
            <w:webHidden/>
          </w:rPr>
          <w:fldChar w:fldCharType="separate"/>
        </w:r>
        <w:r w:rsidR="009364AC" w:rsidRPr="008144AB">
          <w:rPr>
            <w:rStyle w:val="-0"/>
            <w:webHidden/>
          </w:rPr>
          <w:t>9</w:t>
        </w:r>
        <w:r>
          <w:rPr>
            <w:rStyle w:val="-0"/>
            <w:webHidden/>
          </w:rPr>
          <w:fldChar w:fldCharType="end"/>
        </w:r>
      </w:hyperlink>
    </w:p>
    <w:p w:rsidR="008144AB" w:rsidRPr="008144AB" w:rsidRDefault="008F0D63">
      <w:pPr>
        <w:pStyle w:val="17"/>
        <w:rPr>
          <w:rStyle w:val="-0"/>
        </w:rPr>
      </w:pPr>
      <w:hyperlink w:anchor="_Toc4677404" w:history="1">
        <w:r w:rsidR="009364AC" w:rsidRPr="00554E9E">
          <w:rPr>
            <w:rStyle w:val="-0"/>
          </w:rPr>
          <w:t>ΑΡΘΡΟ 7 :ΕΓΓΡΑΦΑ ΣΥΜΒΑΣΗΣ (ΤΕΥΧΗ) ΚΑΙ ΠΡΟΣΒΑΣΗ ΣΕ ΑΥΤΑ, ΔΙΕΥΚΡΙΝΙΣΕΙΣ/ ΣΥΜΠΛΗΡΩΜΑΤΙΚΕΣ ΠΛΗΡΟΦΟΡΙΕΣ  (Άρθρα 2 παρ. 1 περιπτ. 14, 53 και 121  Ν.4412/2016)</w:t>
        </w:r>
        <w:r w:rsidR="009364AC" w:rsidRPr="008144AB">
          <w:rPr>
            <w:rStyle w:val="-0"/>
            <w:webHidden/>
          </w:rPr>
          <w:tab/>
        </w:r>
        <w:r>
          <w:rPr>
            <w:rStyle w:val="-0"/>
            <w:webHidden/>
          </w:rPr>
          <w:fldChar w:fldCharType="begin"/>
        </w:r>
        <w:r w:rsidR="009364AC" w:rsidRPr="008144AB">
          <w:rPr>
            <w:rStyle w:val="-0"/>
            <w:webHidden/>
          </w:rPr>
          <w:instrText xml:space="preserve"> PAGEREF _Toc4677404 \h </w:instrText>
        </w:r>
        <w:r>
          <w:rPr>
            <w:rStyle w:val="-0"/>
            <w:webHidden/>
          </w:rPr>
        </w:r>
        <w:r>
          <w:rPr>
            <w:rStyle w:val="-0"/>
            <w:webHidden/>
          </w:rPr>
          <w:fldChar w:fldCharType="separate"/>
        </w:r>
        <w:r w:rsidR="009364AC" w:rsidRPr="008144AB">
          <w:rPr>
            <w:rStyle w:val="-0"/>
            <w:webHidden/>
          </w:rPr>
          <w:t>10</w:t>
        </w:r>
        <w:r>
          <w:rPr>
            <w:rStyle w:val="-0"/>
            <w:webHidden/>
          </w:rPr>
          <w:fldChar w:fldCharType="end"/>
        </w:r>
      </w:hyperlink>
    </w:p>
    <w:p w:rsidR="008144AB" w:rsidRPr="008144AB" w:rsidRDefault="008F0D63">
      <w:pPr>
        <w:pStyle w:val="17"/>
        <w:rPr>
          <w:rStyle w:val="-0"/>
        </w:rPr>
      </w:pPr>
      <w:hyperlink w:anchor="_Toc4677405" w:history="1">
        <w:r w:rsidR="009364AC" w:rsidRPr="00554E9E">
          <w:rPr>
            <w:rStyle w:val="-0"/>
          </w:rPr>
          <w:t>7.1. Έγγραφα σύμβασης</w:t>
        </w:r>
        <w:r w:rsidR="009364AC" w:rsidRPr="008144AB">
          <w:rPr>
            <w:rStyle w:val="-0"/>
            <w:webHidden/>
          </w:rPr>
          <w:tab/>
        </w:r>
        <w:r>
          <w:rPr>
            <w:rStyle w:val="-0"/>
            <w:webHidden/>
          </w:rPr>
          <w:fldChar w:fldCharType="begin"/>
        </w:r>
        <w:r w:rsidR="009364AC" w:rsidRPr="008144AB">
          <w:rPr>
            <w:rStyle w:val="-0"/>
            <w:webHidden/>
          </w:rPr>
          <w:instrText xml:space="preserve"> PAGEREF _Toc4677405 \h </w:instrText>
        </w:r>
        <w:r>
          <w:rPr>
            <w:rStyle w:val="-0"/>
            <w:webHidden/>
          </w:rPr>
        </w:r>
        <w:r>
          <w:rPr>
            <w:rStyle w:val="-0"/>
            <w:webHidden/>
          </w:rPr>
          <w:fldChar w:fldCharType="separate"/>
        </w:r>
        <w:r w:rsidR="009364AC" w:rsidRPr="008144AB">
          <w:rPr>
            <w:rStyle w:val="-0"/>
            <w:webHidden/>
          </w:rPr>
          <w:t>10</w:t>
        </w:r>
        <w:r>
          <w:rPr>
            <w:rStyle w:val="-0"/>
            <w:webHidden/>
          </w:rPr>
          <w:fldChar w:fldCharType="end"/>
        </w:r>
      </w:hyperlink>
    </w:p>
    <w:p w:rsidR="008144AB" w:rsidRPr="008144AB" w:rsidRDefault="008F0D63">
      <w:pPr>
        <w:pStyle w:val="17"/>
        <w:rPr>
          <w:rStyle w:val="-0"/>
        </w:rPr>
      </w:pPr>
      <w:hyperlink w:anchor="_Toc4677406" w:history="1">
        <w:r w:rsidR="009364AC" w:rsidRPr="00554E9E">
          <w:rPr>
            <w:rStyle w:val="-0"/>
          </w:rPr>
          <w:t>7.2  Σειρά ισχύος</w:t>
        </w:r>
        <w:r w:rsidR="009364AC" w:rsidRPr="008144AB">
          <w:rPr>
            <w:rStyle w:val="-0"/>
            <w:webHidden/>
          </w:rPr>
          <w:tab/>
        </w:r>
        <w:r>
          <w:rPr>
            <w:rStyle w:val="-0"/>
            <w:webHidden/>
          </w:rPr>
          <w:fldChar w:fldCharType="begin"/>
        </w:r>
        <w:r w:rsidR="009364AC" w:rsidRPr="008144AB">
          <w:rPr>
            <w:rStyle w:val="-0"/>
            <w:webHidden/>
          </w:rPr>
          <w:instrText xml:space="preserve"> PAGEREF _Toc4677406 \h </w:instrText>
        </w:r>
        <w:r>
          <w:rPr>
            <w:rStyle w:val="-0"/>
            <w:webHidden/>
          </w:rPr>
        </w:r>
        <w:r>
          <w:rPr>
            <w:rStyle w:val="-0"/>
            <w:webHidden/>
          </w:rPr>
          <w:fldChar w:fldCharType="separate"/>
        </w:r>
        <w:r w:rsidR="009364AC" w:rsidRPr="008144AB">
          <w:rPr>
            <w:rStyle w:val="-0"/>
            <w:webHidden/>
          </w:rPr>
          <w:t>10</w:t>
        </w:r>
        <w:r>
          <w:rPr>
            <w:rStyle w:val="-0"/>
            <w:webHidden/>
          </w:rPr>
          <w:fldChar w:fldCharType="end"/>
        </w:r>
      </w:hyperlink>
    </w:p>
    <w:p w:rsidR="008144AB" w:rsidRPr="008144AB" w:rsidRDefault="008F0D63">
      <w:pPr>
        <w:pStyle w:val="17"/>
        <w:rPr>
          <w:rStyle w:val="-0"/>
        </w:rPr>
      </w:pPr>
      <w:hyperlink w:anchor="_Toc4677407" w:history="1">
        <w:r w:rsidR="009364AC" w:rsidRPr="00554E9E">
          <w:rPr>
            <w:rStyle w:val="-0"/>
          </w:rPr>
          <w:t>7.3  Πρόσβαση στα έγγραφα  της σύμβασης</w:t>
        </w:r>
        <w:r w:rsidR="009364AC" w:rsidRPr="008144AB">
          <w:rPr>
            <w:rStyle w:val="-0"/>
            <w:webHidden/>
          </w:rPr>
          <w:tab/>
        </w:r>
        <w:r>
          <w:rPr>
            <w:rStyle w:val="-0"/>
            <w:webHidden/>
          </w:rPr>
          <w:fldChar w:fldCharType="begin"/>
        </w:r>
        <w:r w:rsidR="009364AC" w:rsidRPr="008144AB">
          <w:rPr>
            <w:rStyle w:val="-0"/>
            <w:webHidden/>
          </w:rPr>
          <w:instrText xml:space="preserve"> PAGEREF _Toc4677407 \h </w:instrText>
        </w:r>
        <w:r>
          <w:rPr>
            <w:rStyle w:val="-0"/>
            <w:webHidden/>
          </w:rPr>
        </w:r>
        <w:r>
          <w:rPr>
            <w:rStyle w:val="-0"/>
            <w:webHidden/>
          </w:rPr>
          <w:fldChar w:fldCharType="separate"/>
        </w:r>
        <w:r w:rsidR="009364AC" w:rsidRPr="008144AB">
          <w:rPr>
            <w:rStyle w:val="-0"/>
            <w:webHidden/>
          </w:rPr>
          <w:t>10</w:t>
        </w:r>
        <w:r>
          <w:rPr>
            <w:rStyle w:val="-0"/>
            <w:webHidden/>
          </w:rPr>
          <w:fldChar w:fldCharType="end"/>
        </w:r>
      </w:hyperlink>
    </w:p>
    <w:p w:rsidR="008144AB" w:rsidRPr="008144AB" w:rsidRDefault="008F0D63">
      <w:pPr>
        <w:pStyle w:val="17"/>
        <w:rPr>
          <w:rStyle w:val="-0"/>
        </w:rPr>
      </w:pPr>
      <w:hyperlink w:anchor="_Toc4677408" w:history="1">
        <w:r w:rsidR="009364AC" w:rsidRPr="00554E9E">
          <w:rPr>
            <w:rStyle w:val="-0"/>
          </w:rPr>
          <w:t>7.4  Διευκρινίσεις – Συμπληρωματικές πληροφορίες  (άρθρο 121 του Ν.4412/2016)</w:t>
        </w:r>
        <w:r w:rsidR="009364AC" w:rsidRPr="008144AB">
          <w:rPr>
            <w:rStyle w:val="-0"/>
            <w:webHidden/>
          </w:rPr>
          <w:tab/>
        </w:r>
        <w:r>
          <w:rPr>
            <w:rStyle w:val="-0"/>
            <w:webHidden/>
          </w:rPr>
          <w:fldChar w:fldCharType="begin"/>
        </w:r>
        <w:r w:rsidR="009364AC" w:rsidRPr="008144AB">
          <w:rPr>
            <w:rStyle w:val="-0"/>
            <w:webHidden/>
          </w:rPr>
          <w:instrText xml:space="preserve"> PAGEREF _Toc4677408 \h </w:instrText>
        </w:r>
        <w:r>
          <w:rPr>
            <w:rStyle w:val="-0"/>
            <w:webHidden/>
          </w:rPr>
        </w:r>
        <w:r>
          <w:rPr>
            <w:rStyle w:val="-0"/>
            <w:webHidden/>
          </w:rPr>
          <w:fldChar w:fldCharType="separate"/>
        </w:r>
        <w:r w:rsidR="009364AC" w:rsidRPr="008144AB">
          <w:rPr>
            <w:rStyle w:val="-0"/>
            <w:webHidden/>
          </w:rPr>
          <w:t>10</w:t>
        </w:r>
        <w:r>
          <w:rPr>
            <w:rStyle w:val="-0"/>
            <w:webHidden/>
          </w:rPr>
          <w:fldChar w:fldCharType="end"/>
        </w:r>
      </w:hyperlink>
    </w:p>
    <w:p w:rsidR="008144AB" w:rsidRPr="008144AB" w:rsidRDefault="008F0D63">
      <w:pPr>
        <w:pStyle w:val="17"/>
        <w:rPr>
          <w:rStyle w:val="-0"/>
        </w:rPr>
      </w:pPr>
      <w:hyperlink w:anchor="_Toc4677409" w:history="1">
        <w:r w:rsidR="009364AC" w:rsidRPr="00554E9E">
          <w:rPr>
            <w:rStyle w:val="-0"/>
          </w:rPr>
          <w:t>ΑΡΘΡΟ 8  :  ΧΡΟΝΟΣ ΙΣΧΥΟΣ ΠΡΟΣΦΟΡΩΝ  (Άρθρα 53 παρ 2 περιπτ. ιστ και 97 του Ν.4412/2016)</w:t>
        </w:r>
        <w:r w:rsidR="009364AC" w:rsidRPr="008144AB">
          <w:rPr>
            <w:rStyle w:val="-0"/>
            <w:webHidden/>
          </w:rPr>
          <w:tab/>
        </w:r>
        <w:r>
          <w:rPr>
            <w:rStyle w:val="-0"/>
            <w:webHidden/>
          </w:rPr>
          <w:fldChar w:fldCharType="begin"/>
        </w:r>
        <w:r w:rsidR="009364AC" w:rsidRPr="008144AB">
          <w:rPr>
            <w:rStyle w:val="-0"/>
            <w:webHidden/>
          </w:rPr>
          <w:instrText xml:space="preserve"> PAGEREF _Toc4677409 \h </w:instrText>
        </w:r>
        <w:r>
          <w:rPr>
            <w:rStyle w:val="-0"/>
            <w:webHidden/>
          </w:rPr>
        </w:r>
        <w:r>
          <w:rPr>
            <w:rStyle w:val="-0"/>
            <w:webHidden/>
          </w:rPr>
          <w:fldChar w:fldCharType="separate"/>
        </w:r>
        <w:r w:rsidR="009364AC" w:rsidRPr="008144AB">
          <w:rPr>
            <w:rStyle w:val="-0"/>
            <w:webHidden/>
          </w:rPr>
          <w:t>10</w:t>
        </w:r>
        <w:r>
          <w:rPr>
            <w:rStyle w:val="-0"/>
            <w:webHidden/>
          </w:rPr>
          <w:fldChar w:fldCharType="end"/>
        </w:r>
      </w:hyperlink>
    </w:p>
    <w:p w:rsidR="008144AB" w:rsidRPr="008144AB" w:rsidRDefault="008F0D63">
      <w:pPr>
        <w:pStyle w:val="17"/>
        <w:rPr>
          <w:rStyle w:val="-0"/>
        </w:rPr>
      </w:pPr>
      <w:hyperlink w:anchor="_Toc4677410" w:history="1">
        <w:r w:rsidR="009364AC" w:rsidRPr="00554E9E">
          <w:rPr>
            <w:rStyle w:val="-0"/>
          </w:rPr>
          <w:t>ΑΡΘΡΟ 9 :  ΔΗΜΟΣΙΟΤΗΤΑ (Άρθρο 66 του Ν. 4412/2016)</w:t>
        </w:r>
        <w:r w:rsidR="009364AC" w:rsidRPr="008144AB">
          <w:rPr>
            <w:rStyle w:val="-0"/>
            <w:webHidden/>
          </w:rPr>
          <w:tab/>
        </w:r>
        <w:r>
          <w:rPr>
            <w:rStyle w:val="-0"/>
            <w:webHidden/>
          </w:rPr>
          <w:fldChar w:fldCharType="begin"/>
        </w:r>
        <w:r w:rsidR="009364AC" w:rsidRPr="008144AB">
          <w:rPr>
            <w:rStyle w:val="-0"/>
            <w:webHidden/>
          </w:rPr>
          <w:instrText xml:space="preserve"> PAGEREF _Toc4677410 \h </w:instrText>
        </w:r>
        <w:r>
          <w:rPr>
            <w:rStyle w:val="-0"/>
            <w:webHidden/>
          </w:rPr>
        </w:r>
        <w:r>
          <w:rPr>
            <w:rStyle w:val="-0"/>
            <w:webHidden/>
          </w:rPr>
          <w:fldChar w:fldCharType="separate"/>
        </w:r>
        <w:r w:rsidR="009364AC" w:rsidRPr="008144AB">
          <w:rPr>
            <w:rStyle w:val="-0"/>
            <w:webHidden/>
          </w:rPr>
          <w:t>10</w:t>
        </w:r>
        <w:r>
          <w:rPr>
            <w:rStyle w:val="-0"/>
            <w:webHidden/>
          </w:rPr>
          <w:fldChar w:fldCharType="end"/>
        </w:r>
      </w:hyperlink>
    </w:p>
    <w:p w:rsidR="008144AB" w:rsidRPr="008144AB" w:rsidRDefault="008F0D63">
      <w:pPr>
        <w:pStyle w:val="17"/>
        <w:rPr>
          <w:rStyle w:val="-0"/>
        </w:rPr>
      </w:pPr>
      <w:hyperlink w:anchor="_Toc4677411" w:history="1">
        <w:r w:rsidR="009364AC" w:rsidRPr="00554E9E">
          <w:rPr>
            <w:rStyle w:val="-0"/>
          </w:rPr>
          <w:t>ΑΡΘΡΟ 10  :   ΚΡΙΤΗΡΙΟ ΑΝΑΘΕΣΗΣ  (Άρθρα 53 παρ 2 περιπτ. ιε και 86 παρ 2 του Ν.4412/2016)</w:t>
        </w:r>
        <w:r w:rsidR="009364AC" w:rsidRPr="008144AB">
          <w:rPr>
            <w:rStyle w:val="-0"/>
            <w:webHidden/>
          </w:rPr>
          <w:tab/>
        </w:r>
        <w:r>
          <w:rPr>
            <w:rStyle w:val="-0"/>
            <w:webHidden/>
          </w:rPr>
          <w:fldChar w:fldCharType="begin"/>
        </w:r>
        <w:r w:rsidR="009364AC" w:rsidRPr="008144AB">
          <w:rPr>
            <w:rStyle w:val="-0"/>
            <w:webHidden/>
          </w:rPr>
          <w:instrText xml:space="preserve"> PAGEREF _Toc4677411 \h </w:instrText>
        </w:r>
        <w:r>
          <w:rPr>
            <w:rStyle w:val="-0"/>
            <w:webHidden/>
          </w:rPr>
        </w:r>
        <w:r>
          <w:rPr>
            <w:rStyle w:val="-0"/>
            <w:webHidden/>
          </w:rPr>
          <w:fldChar w:fldCharType="separate"/>
        </w:r>
        <w:r w:rsidR="009364AC" w:rsidRPr="008144AB">
          <w:rPr>
            <w:rStyle w:val="-0"/>
            <w:webHidden/>
          </w:rPr>
          <w:t>11</w:t>
        </w:r>
        <w:r>
          <w:rPr>
            <w:rStyle w:val="-0"/>
            <w:webHidden/>
          </w:rPr>
          <w:fldChar w:fldCharType="end"/>
        </w:r>
      </w:hyperlink>
    </w:p>
    <w:p w:rsidR="008144AB" w:rsidRPr="008144AB" w:rsidRDefault="008F0D63">
      <w:pPr>
        <w:pStyle w:val="17"/>
        <w:rPr>
          <w:rStyle w:val="-0"/>
        </w:rPr>
      </w:pPr>
      <w:hyperlink w:anchor="_Toc4677412" w:history="1">
        <w:r w:rsidR="009364AC" w:rsidRPr="00554E9E">
          <w:rPr>
            <w:rStyle w:val="-0"/>
          </w:rPr>
          <w:t>ΑΡΘΡΟ 11  :  ΠΡΟΫΠΟΘΕΣΕΙΣ ΣΥΜΜΕΤΟΧΗΣ-ΛΟΓΟΙ ΑΠΟΚΛΕΙΣΜΟΥ (Άρθρα 19,58,73,74,75,79Α,96 παρ.7 και 131 του Ν. 4412/2016)</w:t>
        </w:r>
        <w:r w:rsidR="009364AC" w:rsidRPr="008144AB">
          <w:rPr>
            <w:rStyle w:val="-0"/>
            <w:webHidden/>
          </w:rPr>
          <w:tab/>
        </w:r>
        <w:r>
          <w:rPr>
            <w:rStyle w:val="-0"/>
            <w:webHidden/>
          </w:rPr>
          <w:fldChar w:fldCharType="begin"/>
        </w:r>
        <w:r w:rsidR="009364AC" w:rsidRPr="008144AB">
          <w:rPr>
            <w:rStyle w:val="-0"/>
            <w:webHidden/>
          </w:rPr>
          <w:instrText xml:space="preserve"> PAGEREF _Toc4677412 \h </w:instrText>
        </w:r>
        <w:r>
          <w:rPr>
            <w:rStyle w:val="-0"/>
            <w:webHidden/>
          </w:rPr>
        </w:r>
        <w:r>
          <w:rPr>
            <w:rStyle w:val="-0"/>
            <w:webHidden/>
          </w:rPr>
          <w:fldChar w:fldCharType="separate"/>
        </w:r>
        <w:r w:rsidR="009364AC" w:rsidRPr="008144AB">
          <w:rPr>
            <w:rStyle w:val="-0"/>
            <w:webHidden/>
          </w:rPr>
          <w:t>11</w:t>
        </w:r>
        <w:r>
          <w:rPr>
            <w:rStyle w:val="-0"/>
            <w:webHidden/>
          </w:rPr>
          <w:fldChar w:fldCharType="end"/>
        </w:r>
      </w:hyperlink>
    </w:p>
    <w:p w:rsidR="008144AB" w:rsidRPr="008144AB" w:rsidRDefault="008F0D63">
      <w:pPr>
        <w:pStyle w:val="17"/>
        <w:rPr>
          <w:rStyle w:val="-0"/>
        </w:rPr>
      </w:pPr>
      <w:hyperlink w:anchor="_Toc4677413" w:history="1">
        <w:r w:rsidR="009364AC" w:rsidRPr="00554E9E">
          <w:rPr>
            <w:rStyle w:val="-0"/>
          </w:rPr>
          <w:t>11.3.1 ΛΟΓΟΙ ΑΠΟΚΛΕΙΣΜΟΥ</w:t>
        </w:r>
        <w:r w:rsidR="009364AC" w:rsidRPr="008144AB">
          <w:rPr>
            <w:rStyle w:val="-0"/>
            <w:webHidden/>
          </w:rPr>
          <w:tab/>
        </w:r>
        <w:r>
          <w:rPr>
            <w:rStyle w:val="-0"/>
            <w:webHidden/>
          </w:rPr>
          <w:fldChar w:fldCharType="begin"/>
        </w:r>
        <w:r w:rsidR="009364AC" w:rsidRPr="008144AB">
          <w:rPr>
            <w:rStyle w:val="-0"/>
            <w:webHidden/>
          </w:rPr>
          <w:instrText xml:space="preserve"> PAGEREF _Toc4677413 \h </w:instrText>
        </w:r>
        <w:r>
          <w:rPr>
            <w:rStyle w:val="-0"/>
            <w:webHidden/>
          </w:rPr>
        </w:r>
        <w:r>
          <w:rPr>
            <w:rStyle w:val="-0"/>
            <w:webHidden/>
          </w:rPr>
          <w:fldChar w:fldCharType="separate"/>
        </w:r>
        <w:r w:rsidR="009364AC" w:rsidRPr="008144AB">
          <w:rPr>
            <w:rStyle w:val="-0"/>
            <w:webHidden/>
          </w:rPr>
          <w:t>11</w:t>
        </w:r>
        <w:r>
          <w:rPr>
            <w:rStyle w:val="-0"/>
            <w:webHidden/>
          </w:rPr>
          <w:fldChar w:fldCharType="end"/>
        </w:r>
      </w:hyperlink>
    </w:p>
    <w:p w:rsidR="008144AB" w:rsidRPr="008144AB" w:rsidRDefault="008F0D63">
      <w:pPr>
        <w:pStyle w:val="17"/>
        <w:rPr>
          <w:rStyle w:val="-0"/>
        </w:rPr>
      </w:pPr>
      <w:hyperlink w:anchor="_Toc4677414" w:history="1">
        <w:r w:rsidR="009364AC" w:rsidRPr="008144AB">
          <w:rPr>
            <w:rStyle w:val="-0"/>
          </w:rPr>
          <w:t>11.3.2 ΚΡΙΤΗΡΙΑ ΠΟΙΟΤΙΚΗΣ ΕΠΙΛΟΓΗΣ</w:t>
        </w:r>
        <w:r w:rsidR="009364AC" w:rsidRPr="008144AB">
          <w:rPr>
            <w:rStyle w:val="-0"/>
            <w:webHidden/>
          </w:rPr>
          <w:tab/>
        </w:r>
        <w:r>
          <w:rPr>
            <w:rStyle w:val="-0"/>
            <w:webHidden/>
          </w:rPr>
          <w:fldChar w:fldCharType="begin"/>
        </w:r>
        <w:r w:rsidR="009364AC" w:rsidRPr="008144AB">
          <w:rPr>
            <w:rStyle w:val="-0"/>
            <w:webHidden/>
          </w:rPr>
          <w:instrText xml:space="preserve"> PAGEREF _Toc4677414 \h </w:instrText>
        </w:r>
        <w:r>
          <w:rPr>
            <w:rStyle w:val="-0"/>
            <w:webHidden/>
          </w:rPr>
        </w:r>
        <w:r>
          <w:rPr>
            <w:rStyle w:val="-0"/>
            <w:webHidden/>
          </w:rPr>
          <w:fldChar w:fldCharType="separate"/>
        </w:r>
        <w:r w:rsidR="009364AC" w:rsidRPr="008144AB">
          <w:rPr>
            <w:rStyle w:val="-0"/>
            <w:webHidden/>
          </w:rPr>
          <w:t>12</w:t>
        </w:r>
        <w:r>
          <w:rPr>
            <w:rStyle w:val="-0"/>
            <w:webHidden/>
          </w:rPr>
          <w:fldChar w:fldCharType="end"/>
        </w:r>
      </w:hyperlink>
    </w:p>
    <w:p w:rsidR="008144AB" w:rsidRPr="008144AB" w:rsidRDefault="008F0D63">
      <w:pPr>
        <w:pStyle w:val="17"/>
        <w:rPr>
          <w:rStyle w:val="-0"/>
        </w:rPr>
      </w:pPr>
      <w:hyperlink w:anchor="_Toc4677415" w:history="1">
        <w:r w:rsidR="009364AC" w:rsidRPr="00554E9E">
          <w:rPr>
            <w:rStyle w:val="-0"/>
          </w:rPr>
          <w:t>11.5 Ενώσεις οικονομικών φορέων</w:t>
        </w:r>
        <w:r w:rsidR="009364AC" w:rsidRPr="008144AB">
          <w:rPr>
            <w:rStyle w:val="-0"/>
          </w:rPr>
          <w:t xml:space="preserve"> (Άρθρα 19 και 96 Ν.4412/2016)</w:t>
        </w:r>
        <w:r w:rsidR="009364AC" w:rsidRPr="008144AB">
          <w:rPr>
            <w:rStyle w:val="-0"/>
            <w:webHidden/>
          </w:rPr>
          <w:tab/>
        </w:r>
        <w:r>
          <w:rPr>
            <w:rStyle w:val="-0"/>
            <w:webHidden/>
          </w:rPr>
          <w:fldChar w:fldCharType="begin"/>
        </w:r>
        <w:r w:rsidR="009364AC" w:rsidRPr="008144AB">
          <w:rPr>
            <w:rStyle w:val="-0"/>
            <w:webHidden/>
          </w:rPr>
          <w:instrText xml:space="preserve"> PAGEREF _Toc4677415 \h </w:instrText>
        </w:r>
        <w:r>
          <w:rPr>
            <w:rStyle w:val="-0"/>
            <w:webHidden/>
          </w:rPr>
        </w:r>
        <w:r>
          <w:rPr>
            <w:rStyle w:val="-0"/>
            <w:webHidden/>
          </w:rPr>
          <w:fldChar w:fldCharType="separate"/>
        </w:r>
        <w:r w:rsidR="009364AC" w:rsidRPr="008144AB">
          <w:rPr>
            <w:rStyle w:val="-0"/>
            <w:webHidden/>
          </w:rPr>
          <w:t>13</w:t>
        </w:r>
        <w:r>
          <w:rPr>
            <w:rStyle w:val="-0"/>
            <w:webHidden/>
          </w:rPr>
          <w:fldChar w:fldCharType="end"/>
        </w:r>
      </w:hyperlink>
    </w:p>
    <w:p w:rsidR="008144AB" w:rsidRPr="008144AB" w:rsidRDefault="008F0D63">
      <w:pPr>
        <w:pStyle w:val="17"/>
        <w:rPr>
          <w:rStyle w:val="-0"/>
        </w:rPr>
      </w:pPr>
      <w:hyperlink w:anchor="_Toc4677416" w:history="1">
        <w:r w:rsidR="009364AC" w:rsidRPr="00554E9E">
          <w:rPr>
            <w:rStyle w:val="-0"/>
          </w:rPr>
          <w:t xml:space="preserve">11.6 Υπεργολαβία </w:t>
        </w:r>
        <w:r w:rsidR="009364AC" w:rsidRPr="008144AB">
          <w:rPr>
            <w:rStyle w:val="-0"/>
          </w:rPr>
          <w:t>(Άρθρα 58 και 131 Ν.4412/2016)</w:t>
        </w:r>
        <w:r w:rsidR="009364AC" w:rsidRPr="008144AB">
          <w:rPr>
            <w:rStyle w:val="-0"/>
            <w:webHidden/>
          </w:rPr>
          <w:tab/>
        </w:r>
        <w:r>
          <w:rPr>
            <w:rStyle w:val="-0"/>
            <w:webHidden/>
          </w:rPr>
          <w:fldChar w:fldCharType="begin"/>
        </w:r>
        <w:r w:rsidR="009364AC" w:rsidRPr="008144AB">
          <w:rPr>
            <w:rStyle w:val="-0"/>
            <w:webHidden/>
          </w:rPr>
          <w:instrText xml:space="preserve"> PAGEREF _Toc4677416 \h </w:instrText>
        </w:r>
        <w:r>
          <w:rPr>
            <w:rStyle w:val="-0"/>
            <w:webHidden/>
          </w:rPr>
        </w:r>
        <w:r>
          <w:rPr>
            <w:rStyle w:val="-0"/>
            <w:webHidden/>
          </w:rPr>
          <w:fldChar w:fldCharType="separate"/>
        </w:r>
        <w:r w:rsidR="009364AC" w:rsidRPr="008144AB">
          <w:rPr>
            <w:rStyle w:val="-0"/>
            <w:webHidden/>
          </w:rPr>
          <w:t>13</w:t>
        </w:r>
        <w:r>
          <w:rPr>
            <w:rStyle w:val="-0"/>
            <w:webHidden/>
          </w:rPr>
          <w:fldChar w:fldCharType="end"/>
        </w:r>
      </w:hyperlink>
    </w:p>
    <w:p w:rsidR="008144AB" w:rsidRPr="008144AB" w:rsidRDefault="008F0D63">
      <w:pPr>
        <w:pStyle w:val="17"/>
        <w:rPr>
          <w:rStyle w:val="-0"/>
        </w:rPr>
      </w:pPr>
      <w:hyperlink w:anchor="_Toc4677417" w:history="1">
        <w:r w:rsidR="009364AC" w:rsidRPr="008144AB">
          <w:rPr>
            <w:rStyle w:val="-0"/>
          </w:rPr>
          <w:t xml:space="preserve">11.7 </w:t>
        </w:r>
        <w:r w:rsidR="009364AC" w:rsidRPr="00554E9E">
          <w:rPr>
            <w:rStyle w:val="-0"/>
          </w:rPr>
          <w:t>Στήριξη στην ικανότητα τρίτων</w:t>
        </w:r>
        <w:r w:rsidR="009364AC" w:rsidRPr="008144AB">
          <w:rPr>
            <w:rStyle w:val="-0"/>
            <w:webHidden/>
          </w:rPr>
          <w:tab/>
        </w:r>
        <w:r>
          <w:rPr>
            <w:rStyle w:val="-0"/>
            <w:webHidden/>
          </w:rPr>
          <w:fldChar w:fldCharType="begin"/>
        </w:r>
        <w:r w:rsidR="009364AC" w:rsidRPr="008144AB">
          <w:rPr>
            <w:rStyle w:val="-0"/>
            <w:webHidden/>
          </w:rPr>
          <w:instrText xml:space="preserve"> PAGEREF _Toc4677417 \h </w:instrText>
        </w:r>
        <w:r>
          <w:rPr>
            <w:rStyle w:val="-0"/>
            <w:webHidden/>
          </w:rPr>
        </w:r>
        <w:r>
          <w:rPr>
            <w:rStyle w:val="-0"/>
            <w:webHidden/>
          </w:rPr>
          <w:fldChar w:fldCharType="separate"/>
        </w:r>
        <w:r w:rsidR="009364AC" w:rsidRPr="008144AB">
          <w:rPr>
            <w:rStyle w:val="-0"/>
            <w:webHidden/>
          </w:rPr>
          <w:t>13</w:t>
        </w:r>
        <w:r>
          <w:rPr>
            <w:rStyle w:val="-0"/>
            <w:webHidden/>
          </w:rPr>
          <w:fldChar w:fldCharType="end"/>
        </w:r>
      </w:hyperlink>
    </w:p>
    <w:p w:rsidR="008144AB" w:rsidRPr="008144AB" w:rsidRDefault="008F0D63">
      <w:pPr>
        <w:pStyle w:val="17"/>
        <w:rPr>
          <w:rStyle w:val="-0"/>
        </w:rPr>
      </w:pPr>
      <w:hyperlink w:anchor="_Toc4677418" w:history="1">
        <w:r w:rsidR="009364AC" w:rsidRPr="00554E9E">
          <w:rPr>
            <w:rStyle w:val="-0"/>
          </w:rPr>
          <w:t>ΑΡΘΡΟ 12:  ΤΟΠΟΣ ΚΑΙ ΧΡΟΝΟΣ ΥΠΟΒΟΛΗΣ ΠΡΟΣΦΟΡΩΝ ΚΑΙ ΔΙΕΝΕΡΓΕΙΑΣ ΔΙΑΓΩΝΙΣΜΟΥ (Άρθρα 53 παρ 2 περιπτ. δ, 96 και 121 του N.4412/2016)</w:t>
        </w:r>
        <w:r w:rsidR="009364AC" w:rsidRPr="008144AB">
          <w:rPr>
            <w:rStyle w:val="-0"/>
            <w:webHidden/>
          </w:rPr>
          <w:tab/>
        </w:r>
        <w:r>
          <w:rPr>
            <w:rStyle w:val="-0"/>
            <w:webHidden/>
          </w:rPr>
          <w:fldChar w:fldCharType="begin"/>
        </w:r>
        <w:r w:rsidR="009364AC" w:rsidRPr="008144AB">
          <w:rPr>
            <w:rStyle w:val="-0"/>
            <w:webHidden/>
          </w:rPr>
          <w:instrText xml:space="preserve"> PAGEREF _Toc4677418 \h </w:instrText>
        </w:r>
        <w:r>
          <w:rPr>
            <w:rStyle w:val="-0"/>
            <w:webHidden/>
          </w:rPr>
        </w:r>
        <w:r>
          <w:rPr>
            <w:rStyle w:val="-0"/>
            <w:webHidden/>
          </w:rPr>
          <w:fldChar w:fldCharType="separate"/>
        </w:r>
        <w:r w:rsidR="009364AC" w:rsidRPr="008144AB">
          <w:rPr>
            <w:rStyle w:val="-0"/>
            <w:webHidden/>
          </w:rPr>
          <w:t>14</w:t>
        </w:r>
        <w:r>
          <w:rPr>
            <w:rStyle w:val="-0"/>
            <w:webHidden/>
          </w:rPr>
          <w:fldChar w:fldCharType="end"/>
        </w:r>
      </w:hyperlink>
    </w:p>
    <w:p w:rsidR="008144AB" w:rsidRPr="008144AB" w:rsidRDefault="008F0D63">
      <w:pPr>
        <w:pStyle w:val="17"/>
        <w:rPr>
          <w:rStyle w:val="-0"/>
        </w:rPr>
      </w:pPr>
      <w:hyperlink w:anchor="_Toc4677419" w:history="1">
        <w:r w:rsidR="009364AC" w:rsidRPr="008144AB">
          <w:rPr>
            <w:rStyle w:val="-0"/>
          </w:rPr>
          <w:t>12.1  Τόπος / χρόνος διενέργειας διαγωνισμού</w:t>
        </w:r>
        <w:r w:rsidR="009364AC" w:rsidRPr="008144AB">
          <w:rPr>
            <w:rStyle w:val="-0"/>
            <w:webHidden/>
          </w:rPr>
          <w:tab/>
        </w:r>
        <w:r>
          <w:rPr>
            <w:rStyle w:val="-0"/>
            <w:webHidden/>
          </w:rPr>
          <w:fldChar w:fldCharType="begin"/>
        </w:r>
        <w:r w:rsidR="009364AC" w:rsidRPr="008144AB">
          <w:rPr>
            <w:rStyle w:val="-0"/>
            <w:webHidden/>
          </w:rPr>
          <w:instrText xml:space="preserve"> PAGEREF _Toc4677419 \h </w:instrText>
        </w:r>
        <w:r>
          <w:rPr>
            <w:rStyle w:val="-0"/>
            <w:webHidden/>
          </w:rPr>
        </w:r>
        <w:r>
          <w:rPr>
            <w:rStyle w:val="-0"/>
            <w:webHidden/>
          </w:rPr>
          <w:fldChar w:fldCharType="separate"/>
        </w:r>
        <w:r w:rsidR="009364AC" w:rsidRPr="008144AB">
          <w:rPr>
            <w:rStyle w:val="-0"/>
            <w:webHidden/>
          </w:rPr>
          <w:t>14</w:t>
        </w:r>
        <w:r>
          <w:rPr>
            <w:rStyle w:val="-0"/>
            <w:webHidden/>
          </w:rPr>
          <w:fldChar w:fldCharType="end"/>
        </w:r>
      </w:hyperlink>
    </w:p>
    <w:p w:rsidR="008144AB" w:rsidRPr="008144AB" w:rsidRDefault="008F0D63">
      <w:pPr>
        <w:pStyle w:val="17"/>
        <w:rPr>
          <w:rStyle w:val="-0"/>
        </w:rPr>
      </w:pPr>
      <w:hyperlink w:anchor="_Toc4677420" w:history="1">
        <w:r w:rsidR="009364AC" w:rsidRPr="00554E9E">
          <w:rPr>
            <w:rStyle w:val="-0"/>
          </w:rPr>
          <w:t xml:space="preserve">ΑΡΘΡΟ 13 : ΤΡΟΠΟΣ ΥΠΟΒΟΛΗΣ ΚΑΙ ΣΥΝΤΑΞΗΣ ΠΡΟΣΦΟΡΩΝ – ΠΕΡΙΕΧΟΜΕΝΟ ΦΑΚΕΛΟΥ ΠΡΟΣΦΟΡΑΣ - ΓΛΩΣΣΑ  - ΛΟΙΠΑ ΣΤΟΙΧΕΙΑ  </w:t>
        </w:r>
        <w:r w:rsidR="009364AC" w:rsidRPr="008144AB">
          <w:rPr>
            <w:rStyle w:val="-0"/>
          </w:rPr>
          <w:t>(άρθρα 92 έως 96 του Ν.4412/2016)</w:t>
        </w:r>
        <w:r w:rsidR="009364AC" w:rsidRPr="008144AB">
          <w:rPr>
            <w:rStyle w:val="-0"/>
            <w:webHidden/>
          </w:rPr>
          <w:tab/>
        </w:r>
        <w:r>
          <w:rPr>
            <w:rStyle w:val="-0"/>
            <w:webHidden/>
          </w:rPr>
          <w:fldChar w:fldCharType="begin"/>
        </w:r>
        <w:r w:rsidR="009364AC" w:rsidRPr="008144AB">
          <w:rPr>
            <w:rStyle w:val="-0"/>
            <w:webHidden/>
          </w:rPr>
          <w:instrText xml:space="preserve"> PAGEREF _Toc4677420 \h </w:instrText>
        </w:r>
        <w:r>
          <w:rPr>
            <w:rStyle w:val="-0"/>
            <w:webHidden/>
          </w:rPr>
        </w:r>
        <w:r>
          <w:rPr>
            <w:rStyle w:val="-0"/>
            <w:webHidden/>
          </w:rPr>
          <w:fldChar w:fldCharType="separate"/>
        </w:r>
        <w:r w:rsidR="009364AC" w:rsidRPr="008144AB">
          <w:rPr>
            <w:rStyle w:val="-0"/>
            <w:webHidden/>
          </w:rPr>
          <w:t>14</w:t>
        </w:r>
        <w:r>
          <w:rPr>
            <w:rStyle w:val="-0"/>
            <w:webHidden/>
          </w:rPr>
          <w:fldChar w:fldCharType="end"/>
        </w:r>
      </w:hyperlink>
    </w:p>
    <w:p w:rsidR="008144AB" w:rsidRPr="008144AB" w:rsidRDefault="008F0D63">
      <w:pPr>
        <w:pStyle w:val="17"/>
        <w:rPr>
          <w:rStyle w:val="-0"/>
        </w:rPr>
      </w:pPr>
      <w:hyperlink w:anchor="_Toc4677421" w:history="1">
        <w:r w:rsidR="009364AC" w:rsidRPr="00554E9E">
          <w:rPr>
            <w:rStyle w:val="-0"/>
          </w:rPr>
          <w:t>13.1</w:t>
        </w:r>
        <w:r w:rsidR="009364AC" w:rsidRPr="008144AB">
          <w:rPr>
            <w:rStyle w:val="-0"/>
          </w:rPr>
          <w:t xml:space="preserve"> </w:t>
        </w:r>
        <w:r w:rsidR="009364AC" w:rsidRPr="00554E9E">
          <w:rPr>
            <w:rStyle w:val="-0"/>
          </w:rPr>
          <w:t>Τρόπος υποβολής προσφορών</w:t>
        </w:r>
        <w:r w:rsidR="009364AC" w:rsidRPr="008144AB">
          <w:rPr>
            <w:rStyle w:val="-0"/>
            <w:webHidden/>
          </w:rPr>
          <w:tab/>
        </w:r>
        <w:r>
          <w:rPr>
            <w:rStyle w:val="-0"/>
            <w:webHidden/>
          </w:rPr>
          <w:fldChar w:fldCharType="begin"/>
        </w:r>
        <w:r w:rsidR="009364AC" w:rsidRPr="008144AB">
          <w:rPr>
            <w:rStyle w:val="-0"/>
            <w:webHidden/>
          </w:rPr>
          <w:instrText xml:space="preserve"> PAGEREF _Toc4677421 \h </w:instrText>
        </w:r>
        <w:r>
          <w:rPr>
            <w:rStyle w:val="-0"/>
            <w:webHidden/>
          </w:rPr>
        </w:r>
        <w:r>
          <w:rPr>
            <w:rStyle w:val="-0"/>
            <w:webHidden/>
          </w:rPr>
          <w:fldChar w:fldCharType="separate"/>
        </w:r>
        <w:r w:rsidR="009364AC" w:rsidRPr="008144AB">
          <w:rPr>
            <w:rStyle w:val="-0"/>
            <w:webHidden/>
          </w:rPr>
          <w:t>14</w:t>
        </w:r>
        <w:r>
          <w:rPr>
            <w:rStyle w:val="-0"/>
            <w:webHidden/>
          </w:rPr>
          <w:fldChar w:fldCharType="end"/>
        </w:r>
      </w:hyperlink>
    </w:p>
    <w:p w:rsidR="008144AB" w:rsidRPr="008144AB" w:rsidRDefault="008F0D63">
      <w:pPr>
        <w:pStyle w:val="17"/>
        <w:rPr>
          <w:rStyle w:val="-0"/>
        </w:rPr>
      </w:pPr>
      <w:hyperlink w:anchor="_Toc4677422" w:history="1">
        <w:r w:rsidR="009364AC" w:rsidRPr="00554E9E">
          <w:rPr>
            <w:rStyle w:val="-0"/>
          </w:rPr>
          <w:t>13.2.Α  Δικαιολογητικά Συμμετοχής</w:t>
        </w:r>
        <w:r w:rsidR="009364AC" w:rsidRPr="008144AB">
          <w:rPr>
            <w:rStyle w:val="-0"/>
          </w:rPr>
          <w:t xml:space="preserve"> (Άρθρο 93 Ν.4412/2016)</w:t>
        </w:r>
        <w:r w:rsidR="009364AC" w:rsidRPr="008144AB">
          <w:rPr>
            <w:rStyle w:val="-0"/>
            <w:webHidden/>
          </w:rPr>
          <w:tab/>
        </w:r>
        <w:r>
          <w:rPr>
            <w:rStyle w:val="-0"/>
            <w:webHidden/>
          </w:rPr>
          <w:fldChar w:fldCharType="begin"/>
        </w:r>
        <w:r w:rsidR="009364AC" w:rsidRPr="008144AB">
          <w:rPr>
            <w:rStyle w:val="-0"/>
            <w:webHidden/>
          </w:rPr>
          <w:instrText xml:space="preserve"> PAGEREF _Toc4677422 \h </w:instrText>
        </w:r>
        <w:r>
          <w:rPr>
            <w:rStyle w:val="-0"/>
            <w:webHidden/>
          </w:rPr>
        </w:r>
        <w:r>
          <w:rPr>
            <w:rStyle w:val="-0"/>
            <w:webHidden/>
          </w:rPr>
          <w:fldChar w:fldCharType="separate"/>
        </w:r>
        <w:r w:rsidR="009364AC" w:rsidRPr="008144AB">
          <w:rPr>
            <w:rStyle w:val="-0"/>
            <w:webHidden/>
          </w:rPr>
          <w:t>15</w:t>
        </w:r>
        <w:r>
          <w:rPr>
            <w:rStyle w:val="-0"/>
            <w:webHidden/>
          </w:rPr>
          <w:fldChar w:fldCharType="end"/>
        </w:r>
      </w:hyperlink>
    </w:p>
    <w:p w:rsidR="008144AB" w:rsidRPr="008144AB" w:rsidRDefault="008F0D63">
      <w:pPr>
        <w:pStyle w:val="17"/>
        <w:rPr>
          <w:rStyle w:val="-0"/>
        </w:rPr>
      </w:pPr>
      <w:hyperlink w:anchor="_Toc4677423" w:history="1">
        <w:r w:rsidR="009364AC" w:rsidRPr="00554E9E">
          <w:rPr>
            <w:rStyle w:val="-0"/>
          </w:rPr>
          <w:t xml:space="preserve">13.2.Β  Τεχνική προσφορά </w:t>
        </w:r>
        <w:r w:rsidR="009364AC" w:rsidRPr="008144AB">
          <w:rPr>
            <w:rStyle w:val="-0"/>
          </w:rPr>
          <w:t>(Άρθρο 94 Ν.4412/2016)</w:t>
        </w:r>
        <w:r w:rsidR="009364AC" w:rsidRPr="008144AB">
          <w:rPr>
            <w:rStyle w:val="-0"/>
            <w:webHidden/>
          </w:rPr>
          <w:tab/>
        </w:r>
        <w:r>
          <w:rPr>
            <w:rStyle w:val="-0"/>
            <w:webHidden/>
          </w:rPr>
          <w:fldChar w:fldCharType="begin"/>
        </w:r>
        <w:r w:rsidR="009364AC" w:rsidRPr="008144AB">
          <w:rPr>
            <w:rStyle w:val="-0"/>
            <w:webHidden/>
          </w:rPr>
          <w:instrText xml:space="preserve"> PAGEREF _Toc4677423 \h </w:instrText>
        </w:r>
        <w:r>
          <w:rPr>
            <w:rStyle w:val="-0"/>
            <w:webHidden/>
          </w:rPr>
        </w:r>
        <w:r>
          <w:rPr>
            <w:rStyle w:val="-0"/>
            <w:webHidden/>
          </w:rPr>
          <w:fldChar w:fldCharType="separate"/>
        </w:r>
        <w:r w:rsidR="009364AC" w:rsidRPr="008144AB">
          <w:rPr>
            <w:rStyle w:val="-0"/>
            <w:webHidden/>
          </w:rPr>
          <w:t>15</w:t>
        </w:r>
        <w:r>
          <w:rPr>
            <w:rStyle w:val="-0"/>
            <w:webHidden/>
          </w:rPr>
          <w:fldChar w:fldCharType="end"/>
        </w:r>
      </w:hyperlink>
    </w:p>
    <w:p w:rsidR="008144AB" w:rsidRPr="008144AB" w:rsidRDefault="008F0D63">
      <w:pPr>
        <w:pStyle w:val="17"/>
        <w:rPr>
          <w:rStyle w:val="-0"/>
        </w:rPr>
      </w:pPr>
      <w:hyperlink w:anchor="_Toc4677424" w:history="1">
        <w:r w:rsidR="009364AC" w:rsidRPr="00554E9E">
          <w:rPr>
            <w:rStyle w:val="-0"/>
          </w:rPr>
          <w:t xml:space="preserve">13.2.Γ  Οικονομική προσφορά  </w:t>
        </w:r>
        <w:r w:rsidR="009364AC" w:rsidRPr="008144AB">
          <w:rPr>
            <w:rStyle w:val="-0"/>
          </w:rPr>
          <w:t>(Άρθρο 95 Ν.4412/2016)</w:t>
        </w:r>
        <w:r w:rsidR="009364AC" w:rsidRPr="008144AB">
          <w:rPr>
            <w:rStyle w:val="-0"/>
            <w:webHidden/>
          </w:rPr>
          <w:tab/>
        </w:r>
        <w:r>
          <w:rPr>
            <w:rStyle w:val="-0"/>
            <w:webHidden/>
          </w:rPr>
          <w:fldChar w:fldCharType="begin"/>
        </w:r>
        <w:r w:rsidR="009364AC" w:rsidRPr="008144AB">
          <w:rPr>
            <w:rStyle w:val="-0"/>
            <w:webHidden/>
          </w:rPr>
          <w:instrText xml:space="preserve"> PAGEREF _Toc4677424 \h </w:instrText>
        </w:r>
        <w:r>
          <w:rPr>
            <w:rStyle w:val="-0"/>
            <w:webHidden/>
          </w:rPr>
        </w:r>
        <w:r>
          <w:rPr>
            <w:rStyle w:val="-0"/>
            <w:webHidden/>
          </w:rPr>
          <w:fldChar w:fldCharType="separate"/>
        </w:r>
        <w:r w:rsidR="009364AC" w:rsidRPr="008144AB">
          <w:rPr>
            <w:rStyle w:val="-0"/>
            <w:webHidden/>
          </w:rPr>
          <w:t>16</w:t>
        </w:r>
        <w:r>
          <w:rPr>
            <w:rStyle w:val="-0"/>
            <w:webHidden/>
          </w:rPr>
          <w:fldChar w:fldCharType="end"/>
        </w:r>
      </w:hyperlink>
    </w:p>
    <w:p w:rsidR="008144AB" w:rsidRPr="008144AB" w:rsidRDefault="008F0D63">
      <w:pPr>
        <w:pStyle w:val="17"/>
        <w:rPr>
          <w:rStyle w:val="-0"/>
        </w:rPr>
      </w:pPr>
      <w:hyperlink w:anchor="_Toc4677425" w:history="1">
        <w:r w:rsidR="009364AC" w:rsidRPr="00554E9E">
          <w:rPr>
            <w:rStyle w:val="-0"/>
          </w:rPr>
          <w:t>13.3   Γλώσσα</w:t>
        </w:r>
        <w:r w:rsidR="009364AC" w:rsidRPr="008144AB">
          <w:rPr>
            <w:rStyle w:val="-0"/>
            <w:webHidden/>
          </w:rPr>
          <w:tab/>
        </w:r>
        <w:r>
          <w:rPr>
            <w:rStyle w:val="-0"/>
            <w:webHidden/>
          </w:rPr>
          <w:fldChar w:fldCharType="begin"/>
        </w:r>
        <w:r w:rsidR="009364AC" w:rsidRPr="008144AB">
          <w:rPr>
            <w:rStyle w:val="-0"/>
            <w:webHidden/>
          </w:rPr>
          <w:instrText xml:space="preserve"> PAGEREF _Toc4677425 \h </w:instrText>
        </w:r>
        <w:r>
          <w:rPr>
            <w:rStyle w:val="-0"/>
            <w:webHidden/>
          </w:rPr>
        </w:r>
        <w:r>
          <w:rPr>
            <w:rStyle w:val="-0"/>
            <w:webHidden/>
          </w:rPr>
          <w:fldChar w:fldCharType="separate"/>
        </w:r>
        <w:r w:rsidR="009364AC" w:rsidRPr="008144AB">
          <w:rPr>
            <w:rStyle w:val="-0"/>
            <w:webHidden/>
          </w:rPr>
          <w:t>17</w:t>
        </w:r>
        <w:r>
          <w:rPr>
            <w:rStyle w:val="-0"/>
            <w:webHidden/>
          </w:rPr>
          <w:fldChar w:fldCharType="end"/>
        </w:r>
      </w:hyperlink>
    </w:p>
    <w:p w:rsidR="008144AB" w:rsidRPr="008144AB" w:rsidRDefault="008F0D63">
      <w:pPr>
        <w:pStyle w:val="17"/>
        <w:rPr>
          <w:rStyle w:val="-0"/>
        </w:rPr>
      </w:pPr>
      <w:hyperlink w:anchor="_Toc4677426" w:history="1">
        <w:r w:rsidR="009364AC" w:rsidRPr="00554E9E">
          <w:rPr>
            <w:rStyle w:val="-0"/>
          </w:rPr>
          <w:t>13.4 Λοιπά στοιχεία</w:t>
        </w:r>
        <w:r w:rsidR="009364AC" w:rsidRPr="008144AB">
          <w:rPr>
            <w:rStyle w:val="-0"/>
            <w:webHidden/>
          </w:rPr>
          <w:tab/>
        </w:r>
        <w:r>
          <w:rPr>
            <w:rStyle w:val="-0"/>
            <w:webHidden/>
          </w:rPr>
          <w:fldChar w:fldCharType="begin"/>
        </w:r>
        <w:r w:rsidR="009364AC" w:rsidRPr="008144AB">
          <w:rPr>
            <w:rStyle w:val="-0"/>
            <w:webHidden/>
          </w:rPr>
          <w:instrText xml:space="preserve"> PAGEREF _Toc4677426 \h </w:instrText>
        </w:r>
        <w:r>
          <w:rPr>
            <w:rStyle w:val="-0"/>
            <w:webHidden/>
          </w:rPr>
        </w:r>
        <w:r>
          <w:rPr>
            <w:rStyle w:val="-0"/>
            <w:webHidden/>
          </w:rPr>
          <w:fldChar w:fldCharType="separate"/>
        </w:r>
        <w:r w:rsidR="009364AC" w:rsidRPr="008144AB">
          <w:rPr>
            <w:rStyle w:val="-0"/>
            <w:webHidden/>
          </w:rPr>
          <w:t>17</w:t>
        </w:r>
        <w:r>
          <w:rPr>
            <w:rStyle w:val="-0"/>
            <w:webHidden/>
          </w:rPr>
          <w:fldChar w:fldCharType="end"/>
        </w:r>
      </w:hyperlink>
    </w:p>
    <w:p w:rsidR="008144AB" w:rsidRPr="008144AB" w:rsidRDefault="008F0D63">
      <w:pPr>
        <w:pStyle w:val="17"/>
        <w:rPr>
          <w:rStyle w:val="-0"/>
        </w:rPr>
      </w:pPr>
      <w:hyperlink w:anchor="_Toc4677427" w:history="1">
        <w:r w:rsidR="009364AC" w:rsidRPr="00554E9E">
          <w:rPr>
            <w:rStyle w:val="-0"/>
          </w:rPr>
          <w:t xml:space="preserve">ΑΡΘΡΟ 14 :  ΑΠΟΣΦΡΑΓΙΣΗ ΚΑΙ ΑΞΙΟΛΟΓΗΣΗ ΠΡΟΣΦΟΡΩΝ  </w:t>
        </w:r>
        <w:r w:rsidR="009364AC" w:rsidRPr="008144AB">
          <w:rPr>
            <w:rStyle w:val="-0"/>
          </w:rPr>
          <w:t>(Άρθρα 86, 96, 100, 102 και 117 παρ 2 του Ν.4412/2016) – ισότιμες προσφορές (άρθρο 90 του Ν.4412/2016)</w:t>
        </w:r>
        <w:r w:rsidR="009364AC" w:rsidRPr="008144AB">
          <w:rPr>
            <w:rStyle w:val="-0"/>
            <w:webHidden/>
          </w:rPr>
          <w:tab/>
        </w:r>
        <w:r>
          <w:rPr>
            <w:rStyle w:val="-0"/>
            <w:webHidden/>
          </w:rPr>
          <w:fldChar w:fldCharType="begin"/>
        </w:r>
        <w:r w:rsidR="009364AC" w:rsidRPr="008144AB">
          <w:rPr>
            <w:rStyle w:val="-0"/>
            <w:webHidden/>
          </w:rPr>
          <w:instrText xml:space="preserve"> PAGEREF _Toc4677427 \h </w:instrText>
        </w:r>
        <w:r>
          <w:rPr>
            <w:rStyle w:val="-0"/>
            <w:webHidden/>
          </w:rPr>
        </w:r>
        <w:r>
          <w:rPr>
            <w:rStyle w:val="-0"/>
            <w:webHidden/>
          </w:rPr>
          <w:fldChar w:fldCharType="separate"/>
        </w:r>
        <w:r w:rsidR="009364AC" w:rsidRPr="008144AB">
          <w:rPr>
            <w:rStyle w:val="-0"/>
            <w:webHidden/>
          </w:rPr>
          <w:t>17</w:t>
        </w:r>
        <w:r>
          <w:rPr>
            <w:rStyle w:val="-0"/>
            <w:webHidden/>
          </w:rPr>
          <w:fldChar w:fldCharType="end"/>
        </w:r>
      </w:hyperlink>
    </w:p>
    <w:p w:rsidR="008144AB" w:rsidRPr="008144AB" w:rsidRDefault="008F0D63">
      <w:pPr>
        <w:pStyle w:val="17"/>
        <w:rPr>
          <w:rStyle w:val="-0"/>
        </w:rPr>
      </w:pPr>
      <w:hyperlink w:anchor="_Toc4677428" w:history="1">
        <w:r w:rsidR="009364AC" w:rsidRPr="00554E9E">
          <w:rPr>
            <w:rStyle w:val="-0"/>
          </w:rPr>
          <w:t>14.1 Στάδια διαδικασίας</w:t>
        </w:r>
        <w:r w:rsidR="009364AC" w:rsidRPr="008144AB">
          <w:rPr>
            <w:rStyle w:val="-0"/>
            <w:webHidden/>
          </w:rPr>
          <w:tab/>
        </w:r>
        <w:r>
          <w:rPr>
            <w:rStyle w:val="-0"/>
            <w:webHidden/>
          </w:rPr>
          <w:fldChar w:fldCharType="begin"/>
        </w:r>
        <w:r w:rsidR="009364AC" w:rsidRPr="008144AB">
          <w:rPr>
            <w:rStyle w:val="-0"/>
            <w:webHidden/>
          </w:rPr>
          <w:instrText xml:space="preserve"> PAGEREF _Toc4677428 \h </w:instrText>
        </w:r>
        <w:r>
          <w:rPr>
            <w:rStyle w:val="-0"/>
            <w:webHidden/>
          </w:rPr>
        </w:r>
        <w:r>
          <w:rPr>
            <w:rStyle w:val="-0"/>
            <w:webHidden/>
          </w:rPr>
          <w:fldChar w:fldCharType="separate"/>
        </w:r>
        <w:r w:rsidR="009364AC" w:rsidRPr="008144AB">
          <w:rPr>
            <w:rStyle w:val="-0"/>
            <w:webHidden/>
          </w:rPr>
          <w:t>17</w:t>
        </w:r>
        <w:r>
          <w:rPr>
            <w:rStyle w:val="-0"/>
            <w:webHidden/>
          </w:rPr>
          <w:fldChar w:fldCharType="end"/>
        </w:r>
      </w:hyperlink>
    </w:p>
    <w:p w:rsidR="008144AB" w:rsidRPr="008144AB" w:rsidRDefault="008F0D63">
      <w:pPr>
        <w:pStyle w:val="17"/>
        <w:rPr>
          <w:rStyle w:val="-0"/>
        </w:rPr>
      </w:pPr>
      <w:hyperlink w:anchor="_Toc4677429" w:history="1">
        <w:r w:rsidR="009364AC" w:rsidRPr="00554E9E">
          <w:rPr>
            <w:rStyle w:val="-0"/>
          </w:rPr>
          <w:t>14.2 Έγκριση πρακτικών</w:t>
        </w:r>
        <w:r w:rsidR="009364AC" w:rsidRPr="008144AB">
          <w:rPr>
            <w:rStyle w:val="-0"/>
            <w:webHidden/>
          </w:rPr>
          <w:tab/>
        </w:r>
        <w:r>
          <w:rPr>
            <w:rStyle w:val="-0"/>
            <w:webHidden/>
          </w:rPr>
          <w:fldChar w:fldCharType="begin"/>
        </w:r>
        <w:r w:rsidR="009364AC" w:rsidRPr="008144AB">
          <w:rPr>
            <w:rStyle w:val="-0"/>
            <w:webHidden/>
          </w:rPr>
          <w:instrText xml:space="preserve"> PAGEREF _Toc4677429 \h </w:instrText>
        </w:r>
        <w:r>
          <w:rPr>
            <w:rStyle w:val="-0"/>
            <w:webHidden/>
          </w:rPr>
        </w:r>
        <w:r>
          <w:rPr>
            <w:rStyle w:val="-0"/>
            <w:webHidden/>
          </w:rPr>
          <w:fldChar w:fldCharType="separate"/>
        </w:r>
        <w:r w:rsidR="009364AC" w:rsidRPr="008144AB">
          <w:rPr>
            <w:rStyle w:val="-0"/>
            <w:webHidden/>
          </w:rPr>
          <w:t>18</w:t>
        </w:r>
        <w:r>
          <w:rPr>
            <w:rStyle w:val="-0"/>
            <w:webHidden/>
          </w:rPr>
          <w:fldChar w:fldCharType="end"/>
        </w:r>
      </w:hyperlink>
    </w:p>
    <w:p w:rsidR="008144AB" w:rsidRPr="008144AB" w:rsidRDefault="008F0D63">
      <w:pPr>
        <w:pStyle w:val="17"/>
        <w:rPr>
          <w:rStyle w:val="-0"/>
        </w:rPr>
      </w:pPr>
      <w:hyperlink w:anchor="_Toc4677430" w:history="1">
        <w:r w:rsidR="009364AC" w:rsidRPr="008144AB">
          <w:rPr>
            <w:rStyle w:val="-0"/>
          </w:rPr>
          <w:t>ΑΡΘΡΟ 15 : ΠΡΟΣΚΛΗΣΗ ΓΙΑ ΥΠΟΒΟΛΗ ΔΙΚΑΙΟΛΟΓΗΤΙΚΩΝ ΚΑΤΑΚΥΡΩΣΗΣ (Άρθρο 103 Ν.4412/2016)</w:t>
        </w:r>
        <w:r w:rsidR="009364AC" w:rsidRPr="008144AB">
          <w:rPr>
            <w:rStyle w:val="-0"/>
            <w:webHidden/>
          </w:rPr>
          <w:tab/>
        </w:r>
        <w:r>
          <w:rPr>
            <w:rStyle w:val="-0"/>
            <w:webHidden/>
          </w:rPr>
          <w:fldChar w:fldCharType="begin"/>
        </w:r>
        <w:r w:rsidR="009364AC" w:rsidRPr="008144AB">
          <w:rPr>
            <w:rStyle w:val="-0"/>
            <w:webHidden/>
          </w:rPr>
          <w:instrText xml:space="preserve"> PAGEREF _Toc4677430 \h </w:instrText>
        </w:r>
        <w:r>
          <w:rPr>
            <w:rStyle w:val="-0"/>
            <w:webHidden/>
          </w:rPr>
        </w:r>
        <w:r>
          <w:rPr>
            <w:rStyle w:val="-0"/>
            <w:webHidden/>
          </w:rPr>
          <w:fldChar w:fldCharType="separate"/>
        </w:r>
        <w:r w:rsidR="009364AC" w:rsidRPr="008144AB">
          <w:rPr>
            <w:rStyle w:val="-0"/>
            <w:webHidden/>
          </w:rPr>
          <w:t>18</w:t>
        </w:r>
        <w:r>
          <w:rPr>
            <w:rStyle w:val="-0"/>
            <w:webHidden/>
          </w:rPr>
          <w:fldChar w:fldCharType="end"/>
        </w:r>
      </w:hyperlink>
    </w:p>
    <w:p w:rsidR="008144AB" w:rsidRPr="008144AB" w:rsidRDefault="008F0D63">
      <w:pPr>
        <w:pStyle w:val="17"/>
        <w:rPr>
          <w:rStyle w:val="-0"/>
        </w:rPr>
      </w:pPr>
      <w:hyperlink w:anchor="_Toc4677431" w:history="1">
        <w:r w:rsidR="009364AC" w:rsidRPr="00554E9E">
          <w:rPr>
            <w:rStyle w:val="-0"/>
          </w:rPr>
          <w:t>ΑΡΘΡΟ 16:  ΔΙΚΑΙΟΛΟΓΗΤΙΚΑ ΚΑΤΑΚΥΡΩΣΗΣ (ΑΠΟΔΕΙΚΤΙΚΑ ΜΕΣΑ)</w:t>
        </w:r>
        <w:r w:rsidR="009364AC" w:rsidRPr="008144AB">
          <w:rPr>
            <w:rStyle w:val="-0"/>
          </w:rPr>
          <w:t xml:space="preserve"> (Άρθρο 80 του Ν.4412/2016)</w:t>
        </w:r>
        <w:r w:rsidR="009364AC" w:rsidRPr="008144AB">
          <w:rPr>
            <w:rStyle w:val="-0"/>
            <w:webHidden/>
          </w:rPr>
          <w:tab/>
        </w:r>
        <w:r>
          <w:rPr>
            <w:rStyle w:val="-0"/>
            <w:webHidden/>
          </w:rPr>
          <w:fldChar w:fldCharType="begin"/>
        </w:r>
        <w:r w:rsidR="009364AC" w:rsidRPr="008144AB">
          <w:rPr>
            <w:rStyle w:val="-0"/>
            <w:webHidden/>
          </w:rPr>
          <w:instrText xml:space="preserve"> PAGEREF _Toc4677431 \h </w:instrText>
        </w:r>
        <w:r>
          <w:rPr>
            <w:rStyle w:val="-0"/>
            <w:webHidden/>
          </w:rPr>
        </w:r>
        <w:r>
          <w:rPr>
            <w:rStyle w:val="-0"/>
            <w:webHidden/>
          </w:rPr>
          <w:fldChar w:fldCharType="separate"/>
        </w:r>
        <w:r w:rsidR="009364AC" w:rsidRPr="008144AB">
          <w:rPr>
            <w:rStyle w:val="-0"/>
            <w:webHidden/>
          </w:rPr>
          <w:t>19</w:t>
        </w:r>
        <w:r>
          <w:rPr>
            <w:rStyle w:val="-0"/>
            <w:webHidden/>
          </w:rPr>
          <w:fldChar w:fldCharType="end"/>
        </w:r>
      </w:hyperlink>
    </w:p>
    <w:p w:rsidR="008144AB" w:rsidRPr="008144AB" w:rsidRDefault="008F0D63">
      <w:pPr>
        <w:pStyle w:val="17"/>
        <w:rPr>
          <w:rStyle w:val="-0"/>
        </w:rPr>
      </w:pPr>
      <w:hyperlink w:anchor="_Toc4677432" w:history="1">
        <w:r w:rsidR="009364AC" w:rsidRPr="00554E9E">
          <w:rPr>
            <w:rStyle w:val="-0"/>
          </w:rPr>
          <w:t xml:space="preserve">ΑΡΘΡΟ 17  :  ΚΑΤΑΚΥΡΩΣΗ – ΣΥΝΑΨΗ ΣΥΜΒΑΣΗΣ  </w:t>
        </w:r>
        <w:r w:rsidR="009364AC" w:rsidRPr="008144AB">
          <w:rPr>
            <w:rStyle w:val="-0"/>
          </w:rPr>
          <w:t>(Άρθρο 105 του Ν.4412/2016)</w:t>
        </w:r>
        <w:r w:rsidR="009364AC" w:rsidRPr="008144AB">
          <w:rPr>
            <w:rStyle w:val="-0"/>
            <w:webHidden/>
          </w:rPr>
          <w:tab/>
        </w:r>
        <w:r>
          <w:rPr>
            <w:rStyle w:val="-0"/>
            <w:webHidden/>
          </w:rPr>
          <w:fldChar w:fldCharType="begin"/>
        </w:r>
        <w:r w:rsidR="009364AC" w:rsidRPr="008144AB">
          <w:rPr>
            <w:rStyle w:val="-0"/>
            <w:webHidden/>
          </w:rPr>
          <w:instrText xml:space="preserve"> PAGEREF _Toc4677432 \h </w:instrText>
        </w:r>
        <w:r>
          <w:rPr>
            <w:rStyle w:val="-0"/>
            <w:webHidden/>
          </w:rPr>
        </w:r>
        <w:r>
          <w:rPr>
            <w:rStyle w:val="-0"/>
            <w:webHidden/>
          </w:rPr>
          <w:fldChar w:fldCharType="separate"/>
        </w:r>
        <w:r w:rsidR="009364AC" w:rsidRPr="008144AB">
          <w:rPr>
            <w:rStyle w:val="-0"/>
            <w:webHidden/>
          </w:rPr>
          <w:t>20</w:t>
        </w:r>
        <w:r>
          <w:rPr>
            <w:rStyle w:val="-0"/>
            <w:webHidden/>
          </w:rPr>
          <w:fldChar w:fldCharType="end"/>
        </w:r>
      </w:hyperlink>
    </w:p>
    <w:p w:rsidR="008144AB" w:rsidRPr="008144AB" w:rsidRDefault="008F0D63">
      <w:pPr>
        <w:pStyle w:val="17"/>
        <w:rPr>
          <w:rStyle w:val="-0"/>
        </w:rPr>
      </w:pPr>
      <w:hyperlink w:anchor="_Toc4677433" w:history="1">
        <w:r w:rsidR="009364AC" w:rsidRPr="00554E9E">
          <w:rPr>
            <w:rStyle w:val="-0"/>
          </w:rPr>
          <w:t xml:space="preserve">ΑΡΘΡΟ 18 :  ΛΟΓΟΙ ΑΠΟΡΡΙΨΗΣ ΠΡΟΣΦΟΡΩΝ   </w:t>
        </w:r>
        <w:r w:rsidR="009364AC" w:rsidRPr="008144AB">
          <w:rPr>
            <w:rStyle w:val="-0"/>
          </w:rPr>
          <w:t>(Άρθρο 91 του Ν.4412/2016)</w:t>
        </w:r>
        <w:r w:rsidR="009364AC" w:rsidRPr="008144AB">
          <w:rPr>
            <w:rStyle w:val="-0"/>
            <w:webHidden/>
          </w:rPr>
          <w:tab/>
        </w:r>
        <w:r>
          <w:rPr>
            <w:rStyle w:val="-0"/>
            <w:webHidden/>
          </w:rPr>
          <w:fldChar w:fldCharType="begin"/>
        </w:r>
        <w:r w:rsidR="009364AC" w:rsidRPr="008144AB">
          <w:rPr>
            <w:rStyle w:val="-0"/>
            <w:webHidden/>
          </w:rPr>
          <w:instrText xml:space="preserve"> PAGEREF _Toc4677433 \h </w:instrText>
        </w:r>
        <w:r>
          <w:rPr>
            <w:rStyle w:val="-0"/>
            <w:webHidden/>
          </w:rPr>
        </w:r>
        <w:r>
          <w:rPr>
            <w:rStyle w:val="-0"/>
            <w:webHidden/>
          </w:rPr>
          <w:fldChar w:fldCharType="separate"/>
        </w:r>
        <w:r w:rsidR="009364AC" w:rsidRPr="008144AB">
          <w:rPr>
            <w:rStyle w:val="-0"/>
            <w:webHidden/>
          </w:rPr>
          <w:t>21</w:t>
        </w:r>
        <w:r>
          <w:rPr>
            <w:rStyle w:val="-0"/>
            <w:webHidden/>
          </w:rPr>
          <w:fldChar w:fldCharType="end"/>
        </w:r>
      </w:hyperlink>
    </w:p>
    <w:p w:rsidR="008144AB" w:rsidRPr="008144AB" w:rsidRDefault="008F0D63">
      <w:pPr>
        <w:pStyle w:val="17"/>
        <w:rPr>
          <w:rStyle w:val="-0"/>
        </w:rPr>
      </w:pPr>
      <w:hyperlink w:anchor="_Toc4677434" w:history="1">
        <w:r w:rsidR="009364AC" w:rsidRPr="00554E9E">
          <w:rPr>
            <w:rStyle w:val="-0"/>
          </w:rPr>
          <w:t xml:space="preserve">ΑΡΘΡΟ 19 : ΕΝΣΤΑΣΕΙΣ  </w:t>
        </w:r>
        <w:r w:rsidR="009364AC" w:rsidRPr="008144AB">
          <w:rPr>
            <w:rStyle w:val="-0"/>
          </w:rPr>
          <w:t>(Άρθρο 127 του Ν.4412/2016)</w:t>
        </w:r>
        <w:r w:rsidR="009364AC" w:rsidRPr="008144AB">
          <w:rPr>
            <w:rStyle w:val="-0"/>
            <w:webHidden/>
          </w:rPr>
          <w:tab/>
        </w:r>
        <w:r>
          <w:rPr>
            <w:rStyle w:val="-0"/>
            <w:webHidden/>
          </w:rPr>
          <w:fldChar w:fldCharType="begin"/>
        </w:r>
        <w:r w:rsidR="009364AC" w:rsidRPr="008144AB">
          <w:rPr>
            <w:rStyle w:val="-0"/>
            <w:webHidden/>
          </w:rPr>
          <w:instrText xml:space="preserve"> PAGEREF _Toc4677434 \h </w:instrText>
        </w:r>
        <w:r>
          <w:rPr>
            <w:rStyle w:val="-0"/>
            <w:webHidden/>
          </w:rPr>
        </w:r>
        <w:r>
          <w:rPr>
            <w:rStyle w:val="-0"/>
            <w:webHidden/>
          </w:rPr>
          <w:fldChar w:fldCharType="separate"/>
        </w:r>
        <w:r w:rsidR="009364AC" w:rsidRPr="008144AB">
          <w:rPr>
            <w:rStyle w:val="-0"/>
            <w:webHidden/>
          </w:rPr>
          <w:t>21</w:t>
        </w:r>
        <w:r>
          <w:rPr>
            <w:rStyle w:val="-0"/>
            <w:webHidden/>
          </w:rPr>
          <w:fldChar w:fldCharType="end"/>
        </w:r>
      </w:hyperlink>
    </w:p>
    <w:p w:rsidR="008144AB" w:rsidRPr="008144AB" w:rsidRDefault="008F0D63">
      <w:pPr>
        <w:pStyle w:val="17"/>
        <w:rPr>
          <w:rStyle w:val="-0"/>
        </w:rPr>
      </w:pPr>
      <w:hyperlink w:anchor="_Toc4677435" w:history="1">
        <w:r w:rsidR="009364AC" w:rsidRPr="00554E9E">
          <w:rPr>
            <w:rStyle w:val="-0"/>
          </w:rPr>
          <w:t xml:space="preserve">ΑΡΘΡΟ 20 :  ΕΓΓΥΗΣΕΙΣ </w:t>
        </w:r>
        <w:r w:rsidR="009364AC" w:rsidRPr="008144AB">
          <w:rPr>
            <w:rStyle w:val="-0"/>
          </w:rPr>
          <w:t xml:space="preserve"> (Άρθρο 72 του Ν.4412/2016)</w:t>
        </w:r>
        <w:r w:rsidR="009364AC" w:rsidRPr="008144AB">
          <w:rPr>
            <w:rStyle w:val="-0"/>
            <w:webHidden/>
          </w:rPr>
          <w:tab/>
        </w:r>
        <w:r>
          <w:rPr>
            <w:rStyle w:val="-0"/>
            <w:webHidden/>
          </w:rPr>
          <w:fldChar w:fldCharType="begin"/>
        </w:r>
        <w:r w:rsidR="009364AC" w:rsidRPr="008144AB">
          <w:rPr>
            <w:rStyle w:val="-0"/>
            <w:webHidden/>
          </w:rPr>
          <w:instrText xml:space="preserve"> PAGEREF _Toc4677435 \h </w:instrText>
        </w:r>
        <w:r>
          <w:rPr>
            <w:rStyle w:val="-0"/>
            <w:webHidden/>
          </w:rPr>
        </w:r>
        <w:r>
          <w:rPr>
            <w:rStyle w:val="-0"/>
            <w:webHidden/>
          </w:rPr>
          <w:fldChar w:fldCharType="separate"/>
        </w:r>
        <w:r w:rsidR="009364AC" w:rsidRPr="008144AB">
          <w:rPr>
            <w:rStyle w:val="-0"/>
            <w:webHidden/>
          </w:rPr>
          <w:t>21</w:t>
        </w:r>
        <w:r>
          <w:rPr>
            <w:rStyle w:val="-0"/>
            <w:webHidden/>
          </w:rPr>
          <w:fldChar w:fldCharType="end"/>
        </w:r>
      </w:hyperlink>
    </w:p>
    <w:p w:rsidR="008144AB" w:rsidRPr="008144AB" w:rsidRDefault="008F0D63">
      <w:pPr>
        <w:pStyle w:val="17"/>
        <w:rPr>
          <w:rStyle w:val="-0"/>
        </w:rPr>
      </w:pPr>
      <w:hyperlink w:anchor="_Toc4677436" w:history="1">
        <w:r w:rsidR="009364AC" w:rsidRPr="008144AB">
          <w:rPr>
            <w:rStyle w:val="-0"/>
          </w:rPr>
          <w:t xml:space="preserve">ΑΡΘΡΟ 21 </w:t>
        </w:r>
        <w:r w:rsidR="009364AC" w:rsidRPr="00554E9E">
          <w:rPr>
            <w:rStyle w:val="-0"/>
          </w:rPr>
          <w:t xml:space="preserve">:  ΜΑΤΑΙΩΣΗ ΔΙΑΔΙΚΑΣΙΑΣ  </w:t>
        </w:r>
        <w:r w:rsidR="009364AC" w:rsidRPr="008144AB">
          <w:rPr>
            <w:rStyle w:val="-0"/>
          </w:rPr>
          <w:t>(άρθρο 106 του Ν.4412/2016)</w:t>
        </w:r>
        <w:r w:rsidR="009364AC" w:rsidRPr="008144AB">
          <w:rPr>
            <w:rStyle w:val="-0"/>
            <w:webHidden/>
          </w:rPr>
          <w:tab/>
        </w:r>
        <w:r>
          <w:rPr>
            <w:rStyle w:val="-0"/>
            <w:webHidden/>
          </w:rPr>
          <w:fldChar w:fldCharType="begin"/>
        </w:r>
        <w:r w:rsidR="009364AC" w:rsidRPr="008144AB">
          <w:rPr>
            <w:rStyle w:val="-0"/>
            <w:webHidden/>
          </w:rPr>
          <w:instrText xml:space="preserve"> PAGEREF _Toc4677436 \h </w:instrText>
        </w:r>
        <w:r>
          <w:rPr>
            <w:rStyle w:val="-0"/>
            <w:webHidden/>
          </w:rPr>
        </w:r>
        <w:r>
          <w:rPr>
            <w:rStyle w:val="-0"/>
            <w:webHidden/>
          </w:rPr>
          <w:fldChar w:fldCharType="separate"/>
        </w:r>
        <w:r w:rsidR="009364AC" w:rsidRPr="008144AB">
          <w:rPr>
            <w:rStyle w:val="-0"/>
            <w:webHidden/>
          </w:rPr>
          <w:t>22</w:t>
        </w:r>
        <w:r>
          <w:rPr>
            <w:rStyle w:val="-0"/>
            <w:webHidden/>
          </w:rPr>
          <w:fldChar w:fldCharType="end"/>
        </w:r>
      </w:hyperlink>
    </w:p>
    <w:p w:rsidR="008144AB" w:rsidRPr="008144AB" w:rsidRDefault="008F0D63">
      <w:pPr>
        <w:pStyle w:val="17"/>
        <w:rPr>
          <w:rStyle w:val="-0"/>
        </w:rPr>
      </w:pPr>
      <w:hyperlink w:anchor="_Toc4677437" w:history="1">
        <w:r w:rsidR="009364AC" w:rsidRPr="00554E9E">
          <w:rPr>
            <w:rStyle w:val="-0"/>
          </w:rPr>
          <w:t xml:space="preserve">ΑΡΘΡΟ 22 :  ΠΑΡΑΚΟΛΟΥΘΗΣΗ ΚΑΙ ΠΑΡΑΛΑΒΗ ΥΠΗΡΕΣΙΩΝ   </w:t>
        </w:r>
        <w:r w:rsidR="009364AC" w:rsidRPr="008144AB">
          <w:rPr>
            <w:rStyle w:val="-0"/>
          </w:rPr>
          <w:t>(Άρθρο 219 του Ν.4412/2016)</w:t>
        </w:r>
        <w:r w:rsidR="009364AC" w:rsidRPr="008144AB">
          <w:rPr>
            <w:rStyle w:val="-0"/>
            <w:webHidden/>
          </w:rPr>
          <w:tab/>
        </w:r>
        <w:r>
          <w:rPr>
            <w:rStyle w:val="-0"/>
            <w:webHidden/>
          </w:rPr>
          <w:fldChar w:fldCharType="begin"/>
        </w:r>
        <w:r w:rsidR="009364AC" w:rsidRPr="008144AB">
          <w:rPr>
            <w:rStyle w:val="-0"/>
            <w:webHidden/>
          </w:rPr>
          <w:instrText xml:space="preserve"> PAGEREF _Toc4677437 \h </w:instrText>
        </w:r>
        <w:r>
          <w:rPr>
            <w:rStyle w:val="-0"/>
            <w:webHidden/>
          </w:rPr>
        </w:r>
        <w:r>
          <w:rPr>
            <w:rStyle w:val="-0"/>
            <w:webHidden/>
          </w:rPr>
          <w:fldChar w:fldCharType="separate"/>
        </w:r>
        <w:r w:rsidR="009364AC" w:rsidRPr="008144AB">
          <w:rPr>
            <w:rStyle w:val="-0"/>
            <w:webHidden/>
          </w:rPr>
          <w:t>23</w:t>
        </w:r>
        <w:r>
          <w:rPr>
            <w:rStyle w:val="-0"/>
            <w:webHidden/>
          </w:rPr>
          <w:fldChar w:fldCharType="end"/>
        </w:r>
      </w:hyperlink>
    </w:p>
    <w:p w:rsidR="008144AB" w:rsidRPr="008144AB" w:rsidRDefault="008F0D63">
      <w:pPr>
        <w:pStyle w:val="17"/>
        <w:rPr>
          <w:rStyle w:val="-0"/>
        </w:rPr>
      </w:pPr>
      <w:hyperlink w:anchor="_Toc4677438" w:history="1">
        <w:r w:rsidR="009364AC" w:rsidRPr="00554E9E">
          <w:rPr>
            <w:rStyle w:val="-0"/>
          </w:rPr>
          <w:t xml:space="preserve">ΑΡΘΡΟ 23 :  ΚΥΡΩΣΕΙΣ – ΔΙΟΙΚΗΤΙΚΕΣ ΠΡΟΣΦΥΓΕΣ  </w:t>
        </w:r>
        <w:r w:rsidR="009364AC" w:rsidRPr="008144AB">
          <w:rPr>
            <w:rStyle w:val="-0"/>
          </w:rPr>
          <w:t>(Άρθρο 203, 205 &amp; 218 του Ν.4412/2016)</w:t>
        </w:r>
        <w:r w:rsidR="009364AC" w:rsidRPr="008144AB">
          <w:rPr>
            <w:rStyle w:val="-0"/>
            <w:webHidden/>
          </w:rPr>
          <w:tab/>
        </w:r>
        <w:r>
          <w:rPr>
            <w:rStyle w:val="-0"/>
            <w:webHidden/>
          </w:rPr>
          <w:fldChar w:fldCharType="begin"/>
        </w:r>
        <w:r w:rsidR="009364AC" w:rsidRPr="008144AB">
          <w:rPr>
            <w:rStyle w:val="-0"/>
            <w:webHidden/>
          </w:rPr>
          <w:instrText xml:space="preserve"> PAGEREF _Toc4677438 \h </w:instrText>
        </w:r>
        <w:r>
          <w:rPr>
            <w:rStyle w:val="-0"/>
            <w:webHidden/>
          </w:rPr>
        </w:r>
        <w:r>
          <w:rPr>
            <w:rStyle w:val="-0"/>
            <w:webHidden/>
          </w:rPr>
          <w:fldChar w:fldCharType="separate"/>
        </w:r>
        <w:r w:rsidR="009364AC" w:rsidRPr="008144AB">
          <w:rPr>
            <w:rStyle w:val="-0"/>
            <w:webHidden/>
          </w:rPr>
          <w:t>23</w:t>
        </w:r>
        <w:r>
          <w:rPr>
            <w:rStyle w:val="-0"/>
            <w:webHidden/>
          </w:rPr>
          <w:fldChar w:fldCharType="end"/>
        </w:r>
      </w:hyperlink>
    </w:p>
    <w:p w:rsidR="008144AB" w:rsidRPr="008144AB" w:rsidRDefault="008F0D63">
      <w:pPr>
        <w:pStyle w:val="17"/>
        <w:rPr>
          <w:rStyle w:val="-0"/>
        </w:rPr>
      </w:pPr>
      <w:hyperlink w:anchor="_Toc4677439" w:history="1">
        <w:r w:rsidR="009364AC" w:rsidRPr="00554E9E">
          <w:rPr>
            <w:rStyle w:val="-0"/>
          </w:rPr>
          <w:t>ΑΡΘΡΟ 24 :  ΥΠΟΧΡΕΩΣΕΙΣ ΑΝΑΔΟΧΟΥ</w:t>
        </w:r>
        <w:r w:rsidR="009364AC" w:rsidRPr="008144AB">
          <w:rPr>
            <w:rStyle w:val="-0"/>
            <w:webHidden/>
          </w:rPr>
          <w:tab/>
        </w:r>
        <w:r>
          <w:rPr>
            <w:rStyle w:val="-0"/>
            <w:webHidden/>
          </w:rPr>
          <w:fldChar w:fldCharType="begin"/>
        </w:r>
        <w:r w:rsidR="009364AC" w:rsidRPr="008144AB">
          <w:rPr>
            <w:rStyle w:val="-0"/>
            <w:webHidden/>
          </w:rPr>
          <w:instrText xml:space="preserve"> PAGEREF _Toc4677439 \h </w:instrText>
        </w:r>
        <w:r>
          <w:rPr>
            <w:rStyle w:val="-0"/>
            <w:webHidden/>
          </w:rPr>
        </w:r>
        <w:r>
          <w:rPr>
            <w:rStyle w:val="-0"/>
            <w:webHidden/>
          </w:rPr>
          <w:fldChar w:fldCharType="separate"/>
        </w:r>
        <w:r w:rsidR="009364AC" w:rsidRPr="008144AB">
          <w:rPr>
            <w:rStyle w:val="-0"/>
            <w:webHidden/>
          </w:rPr>
          <w:t>24</w:t>
        </w:r>
        <w:r>
          <w:rPr>
            <w:rStyle w:val="-0"/>
            <w:webHidden/>
          </w:rPr>
          <w:fldChar w:fldCharType="end"/>
        </w:r>
      </w:hyperlink>
    </w:p>
    <w:p w:rsidR="008144AB" w:rsidRPr="008144AB" w:rsidRDefault="008F0D63">
      <w:pPr>
        <w:pStyle w:val="17"/>
        <w:rPr>
          <w:rStyle w:val="-0"/>
        </w:rPr>
      </w:pPr>
      <w:hyperlink w:anchor="_Toc4677440" w:history="1">
        <w:r w:rsidR="009364AC" w:rsidRPr="008144AB">
          <w:rPr>
            <w:rStyle w:val="-0"/>
          </w:rPr>
          <w:t xml:space="preserve">ΑΡΘΡΟ 25 :  </w:t>
        </w:r>
        <w:r w:rsidR="009364AC" w:rsidRPr="00554E9E">
          <w:rPr>
            <w:rStyle w:val="-0"/>
          </w:rPr>
          <w:t>ΧΡΗΜΑΤΟΔΟΤΗΣΗ ΤΗΣ ΣΥΜΒΑΣΗΣ- ΦΟΡΟΙ, ΚΡΑΤΗΣΕΙΣ -ΠΛΗΡΩΜΗ ΑΝΑΔΟΧΟΥ</w:t>
        </w:r>
        <w:r w:rsidR="009364AC" w:rsidRPr="008144AB">
          <w:rPr>
            <w:rStyle w:val="-0"/>
            <w:webHidden/>
          </w:rPr>
          <w:tab/>
        </w:r>
        <w:r>
          <w:rPr>
            <w:rStyle w:val="-0"/>
            <w:webHidden/>
          </w:rPr>
          <w:fldChar w:fldCharType="begin"/>
        </w:r>
        <w:r w:rsidR="009364AC" w:rsidRPr="008144AB">
          <w:rPr>
            <w:rStyle w:val="-0"/>
            <w:webHidden/>
          </w:rPr>
          <w:instrText xml:space="preserve"> PAGEREF _Toc4677440 \h </w:instrText>
        </w:r>
        <w:r>
          <w:rPr>
            <w:rStyle w:val="-0"/>
            <w:webHidden/>
          </w:rPr>
        </w:r>
        <w:r>
          <w:rPr>
            <w:rStyle w:val="-0"/>
            <w:webHidden/>
          </w:rPr>
          <w:fldChar w:fldCharType="separate"/>
        </w:r>
        <w:r w:rsidR="009364AC" w:rsidRPr="008144AB">
          <w:rPr>
            <w:rStyle w:val="-0"/>
            <w:webHidden/>
          </w:rPr>
          <w:t>24</w:t>
        </w:r>
        <w:r>
          <w:rPr>
            <w:rStyle w:val="-0"/>
            <w:webHidden/>
          </w:rPr>
          <w:fldChar w:fldCharType="end"/>
        </w:r>
      </w:hyperlink>
    </w:p>
    <w:p w:rsidR="008144AB" w:rsidRPr="008144AB" w:rsidRDefault="008F0D63">
      <w:pPr>
        <w:pStyle w:val="17"/>
        <w:rPr>
          <w:rStyle w:val="-0"/>
        </w:rPr>
      </w:pPr>
      <w:hyperlink w:anchor="_Toc4677441" w:history="1">
        <w:r w:rsidR="009364AC" w:rsidRPr="00554E9E">
          <w:rPr>
            <w:rStyle w:val="-0"/>
          </w:rPr>
          <w:t>ΑΡΘΡΟ 26:  ΚΑΤΑΓΓΕΛΙΑ ΤΗΣ ΣΥΜΒΑΣΗΣ</w:t>
        </w:r>
        <w:r w:rsidR="009364AC" w:rsidRPr="008144AB">
          <w:rPr>
            <w:rStyle w:val="-0"/>
            <w:webHidden/>
          </w:rPr>
          <w:tab/>
        </w:r>
        <w:r>
          <w:rPr>
            <w:rStyle w:val="-0"/>
            <w:webHidden/>
          </w:rPr>
          <w:fldChar w:fldCharType="begin"/>
        </w:r>
        <w:r w:rsidR="009364AC" w:rsidRPr="008144AB">
          <w:rPr>
            <w:rStyle w:val="-0"/>
            <w:webHidden/>
          </w:rPr>
          <w:instrText xml:space="preserve"> PAGEREF _Toc4677441 \h </w:instrText>
        </w:r>
        <w:r>
          <w:rPr>
            <w:rStyle w:val="-0"/>
            <w:webHidden/>
          </w:rPr>
        </w:r>
        <w:r>
          <w:rPr>
            <w:rStyle w:val="-0"/>
            <w:webHidden/>
          </w:rPr>
          <w:fldChar w:fldCharType="separate"/>
        </w:r>
        <w:r w:rsidR="009364AC" w:rsidRPr="008144AB">
          <w:rPr>
            <w:rStyle w:val="-0"/>
            <w:webHidden/>
          </w:rPr>
          <w:t>25</w:t>
        </w:r>
        <w:r>
          <w:rPr>
            <w:rStyle w:val="-0"/>
            <w:webHidden/>
          </w:rPr>
          <w:fldChar w:fldCharType="end"/>
        </w:r>
      </w:hyperlink>
    </w:p>
    <w:p w:rsidR="008144AB" w:rsidRPr="008144AB" w:rsidRDefault="008F0D63">
      <w:pPr>
        <w:pStyle w:val="17"/>
        <w:rPr>
          <w:rStyle w:val="-0"/>
        </w:rPr>
      </w:pPr>
      <w:hyperlink w:anchor="_Toc4677442" w:history="1">
        <w:r w:rsidR="009364AC" w:rsidRPr="00554E9E">
          <w:rPr>
            <w:rStyle w:val="-0"/>
          </w:rPr>
          <w:t>ΠΑΡΑΡΤΗΜΑ Β΄</w:t>
        </w:r>
        <w:r w:rsidR="009364AC" w:rsidRPr="008144AB">
          <w:rPr>
            <w:rStyle w:val="-0"/>
          </w:rPr>
          <w:t xml:space="preserve"> - </w:t>
        </w:r>
        <w:r w:rsidR="009364AC" w:rsidRPr="00554E9E">
          <w:rPr>
            <w:rStyle w:val="-0"/>
          </w:rPr>
          <w:t>ΠΡΟΔΙΑΓΡΑΦΕΣ / ΠΙΝΑΚΑΣ ΣΥΜΜΟΡΦΩΣΗΣ</w:t>
        </w:r>
        <w:r w:rsidR="009364AC" w:rsidRPr="008144AB">
          <w:rPr>
            <w:rStyle w:val="-0"/>
            <w:webHidden/>
          </w:rPr>
          <w:tab/>
        </w:r>
        <w:r>
          <w:rPr>
            <w:rStyle w:val="-0"/>
            <w:webHidden/>
          </w:rPr>
          <w:fldChar w:fldCharType="begin"/>
        </w:r>
        <w:r w:rsidR="009364AC" w:rsidRPr="008144AB">
          <w:rPr>
            <w:rStyle w:val="-0"/>
            <w:webHidden/>
          </w:rPr>
          <w:instrText xml:space="preserve"> PAGEREF _Toc4677442 \h </w:instrText>
        </w:r>
        <w:r>
          <w:rPr>
            <w:rStyle w:val="-0"/>
            <w:webHidden/>
          </w:rPr>
        </w:r>
        <w:r>
          <w:rPr>
            <w:rStyle w:val="-0"/>
            <w:webHidden/>
          </w:rPr>
          <w:fldChar w:fldCharType="separate"/>
        </w:r>
        <w:r w:rsidR="009364AC" w:rsidRPr="008144AB">
          <w:rPr>
            <w:rStyle w:val="-0"/>
            <w:webHidden/>
          </w:rPr>
          <w:t>26</w:t>
        </w:r>
        <w:r>
          <w:rPr>
            <w:rStyle w:val="-0"/>
            <w:webHidden/>
          </w:rPr>
          <w:fldChar w:fldCharType="end"/>
        </w:r>
      </w:hyperlink>
    </w:p>
    <w:p w:rsidR="008144AB" w:rsidRPr="008144AB" w:rsidRDefault="008F0D63">
      <w:pPr>
        <w:pStyle w:val="17"/>
        <w:rPr>
          <w:rStyle w:val="-0"/>
        </w:rPr>
      </w:pPr>
      <w:hyperlink w:anchor="_Toc4677443" w:history="1">
        <w:r w:rsidR="009364AC" w:rsidRPr="00554E9E">
          <w:rPr>
            <w:rStyle w:val="-0"/>
          </w:rPr>
          <w:t>Β1. ΑΝΑΛΥΤΙΚΗ ΠΕΡΙΓΡΑΦΗ ΦΥΣΙΚΟΥ ΑΝΤΙΚΕΙΜΕΝΟΥ ΤΗΣ ΣΥΜΒΑΣΗΣ</w:t>
        </w:r>
        <w:r w:rsidR="009364AC" w:rsidRPr="008144AB">
          <w:rPr>
            <w:rStyle w:val="-0"/>
            <w:webHidden/>
          </w:rPr>
          <w:tab/>
        </w:r>
        <w:r>
          <w:rPr>
            <w:rStyle w:val="-0"/>
            <w:webHidden/>
          </w:rPr>
          <w:fldChar w:fldCharType="begin"/>
        </w:r>
        <w:r w:rsidR="009364AC" w:rsidRPr="008144AB">
          <w:rPr>
            <w:rStyle w:val="-0"/>
            <w:webHidden/>
          </w:rPr>
          <w:instrText xml:space="preserve"> PAGEREF _Toc4677443 \h </w:instrText>
        </w:r>
        <w:r>
          <w:rPr>
            <w:rStyle w:val="-0"/>
            <w:webHidden/>
          </w:rPr>
        </w:r>
        <w:r>
          <w:rPr>
            <w:rStyle w:val="-0"/>
            <w:webHidden/>
          </w:rPr>
          <w:fldChar w:fldCharType="separate"/>
        </w:r>
        <w:r w:rsidR="009364AC" w:rsidRPr="008144AB">
          <w:rPr>
            <w:rStyle w:val="-0"/>
            <w:webHidden/>
          </w:rPr>
          <w:t>26</w:t>
        </w:r>
        <w:r>
          <w:rPr>
            <w:rStyle w:val="-0"/>
            <w:webHidden/>
          </w:rPr>
          <w:fldChar w:fldCharType="end"/>
        </w:r>
      </w:hyperlink>
    </w:p>
    <w:p w:rsidR="008144AB" w:rsidRPr="008144AB" w:rsidRDefault="008F0D63">
      <w:pPr>
        <w:pStyle w:val="17"/>
        <w:rPr>
          <w:rStyle w:val="-0"/>
        </w:rPr>
      </w:pPr>
      <w:hyperlink w:anchor="_Toc4677444" w:history="1">
        <w:r w:rsidR="009364AC" w:rsidRPr="008144AB">
          <w:rPr>
            <w:rStyle w:val="-0"/>
          </w:rPr>
          <w:t>Β2.</w:t>
        </w:r>
        <w:r w:rsidR="009364AC" w:rsidRPr="00554E9E">
          <w:rPr>
            <w:rStyle w:val="-0"/>
          </w:rPr>
          <w:t xml:space="preserve"> ΠΙΝΑΚΑΣ ΣΥΜΜΟΡΦΩΣΗΣ ΜΕ ΤΙΣ ΤΕΧΝΙΚΕΣ ΠΡΟΔΙΑΓΡΑΦΕΣ</w:t>
        </w:r>
        <w:r w:rsidR="009364AC" w:rsidRPr="008144AB">
          <w:rPr>
            <w:rStyle w:val="-0"/>
            <w:webHidden/>
          </w:rPr>
          <w:tab/>
        </w:r>
        <w:r>
          <w:rPr>
            <w:rStyle w:val="-0"/>
            <w:webHidden/>
          </w:rPr>
          <w:fldChar w:fldCharType="begin"/>
        </w:r>
        <w:r w:rsidR="009364AC" w:rsidRPr="008144AB">
          <w:rPr>
            <w:rStyle w:val="-0"/>
            <w:webHidden/>
          </w:rPr>
          <w:instrText xml:space="preserve"> PAGEREF _Toc4677444 \h </w:instrText>
        </w:r>
        <w:r>
          <w:rPr>
            <w:rStyle w:val="-0"/>
            <w:webHidden/>
          </w:rPr>
        </w:r>
        <w:r>
          <w:rPr>
            <w:rStyle w:val="-0"/>
            <w:webHidden/>
          </w:rPr>
          <w:fldChar w:fldCharType="separate"/>
        </w:r>
        <w:r w:rsidR="009364AC" w:rsidRPr="008144AB">
          <w:rPr>
            <w:rStyle w:val="-0"/>
            <w:webHidden/>
          </w:rPr>
          <w:t>27</w:t>
        </w:r>
        <w:r>
          <w:rPr>
            <w:rStyle w:val="-0"/>
            <w:webHidden/>
          </w:rPr>
          <w:fldChar w:fldCharType="end"/>
        </w:r>
      </w:hyperlink>
    </w:p>
    <w:p w:rsidR="008144AB" w:rsidRPr="008144AB" w:rsidRDefault="008F0D63">
      <w:pPr>
        <w:pStyle w:val="17"/>
        <w:rPr>
          <w:rStyle w:val="-0"/>
        </w:rPr>
      </w:pPr>
      <w:hyperlink w:anchor="_Toc4677445" w:history="1">
        <w:r w:rsidR="009364AC" w:rsidRPr="00554E9E">
          <w:rPr>
            <w:rStyle w:val="-0"/>
          </w:rPr>
          <w:t>ΠΑΡΑΡΤΗΜΑ Γ΄</w:t>
        </w:r>
      </w:hyperlink>
      <w:r w:rsidR="009364AC">
        <w:rPr>
          <w:rStyle w:val="-0"/>
          <w:lang w:val="en-US"/>
        </w:rPr>
        <w:t xml:space="preserve"> </w:t>
      </w:r>
      <w:hyperlink w:anchor="_Toc4677446" w:history="1">
        <w:r w:rsidR="009364AC" w:rsidRPr="008144AB">
          <w:rPr>
            <w:rStyle w:val="-0"/>
          </w:rPr>
          <w:t>ΕΝΤΥΠΟ ΟΙΚΟΝΟΜΙΚΗΣ ΠΡΟΣΦΟΡΑΣ</w:t>
        </w:r>
        <w:r w:rsidR="009364AC" w:rsidRPr="008144AB">
          <w:rPr>
            <w:rStyle w:val="-0"/>
            <w:webHidden/>
          </w:rPr>
          <w:tab/>
        </w:r>
        <w:r>
          <w:rPr>
            <w:rStyle w:val="-0"/>
            <w:webHidden/>
          </w:rPr>
          <w:fldChar w:fldCharType="begin"/>
        </w:r>
        <w:r w:rsidR="009364AC" w:rsidRPr="008144AB">
          <w:rPr>
            <w:rStyle w:val="-0"/>
            <w:webHidden/>
          </w:rPr>
          <w:instrText xml:space="preserve"> PAGEREF _Toc4677446 \h </w:instrText>
        </w:r>
        <w:r>
          <w:rPr>
            <w:rStyle w:val="-0"/>
            <w:webHidden/>
          </w:rPr>
        </w:r>
        <w:r>
          <w:rPr>
            <w:rStyle w:val="-0"/>
            <w:webHidden/>
          </w:rPr>
          <w:fldChar w:fldCharType="separate"/>
        </w:r>
        <w:r w:rsidR="009364AC" w:rsidRPr="008144AB">
          <w:rPr>
            <w:rStyle w:val="-0"/>
            <w:webHidden/>
          </w:rPr>
          <w:t>29</w:t>
        </w:r>
        <w:r>
          <w:rPr>
            <w:rStyle w:val="-0"/>
            <w:webHidden/>
          </w:rPr>
          <w:fldChar w:fldCharType="end"/>
        </w:r>
      </w:hyperlink>
    </w:p>
    <w:p w:rsidR="008144AB" w:rsidRDefault="008F0D63">
      <w:pPr>
        <w:pStyle w:val="17"/>
        <w:rPr>
          <w:iCs w:val="0"/>
          <w:sz w:val="22"/>
          <w:szCs w:val="22"/>
          <w:lang w:eastAsia="el-GR"/>
        </w:rPr>
      </w:pPr>
      <w:hyperlink w:anchor="_Toc4677447" w:history="1">
        <w:r w:rsidR="009364AC" w:rsidRPr="00554E9E">
          <w:rPr>
            <w:rStyle w:val="-0"/>
          </w:rPr>
          <w:t>ΠΑΡΑΡΤΗΜΑ Δ΄:</w:t>
        </w:r>
        <w:r w:rsidR="009364AC">
          <w:rPr>
            <w:webHidden/>
          </w:rPr>
          <w:tab/>
        </w:r>
        <w:r>
          <w:rPr>
            <w:webHidden/>
          </w:rPr>
          <w:fldChar w:fldCharType="begin"/>
        </w:r>
        <w:r w:rsidR="009364AC">
          <w:rPr>
            <w:webHidden/>
          </w:rPr>
          <w:instrText xml:space="preserve"> PAGEREF _Toc4677447 \h </w:instrText>
        </w:r>
        <w:r>
          <w:rPr>
            <w:webHidden/>
          </w:rPr>
        </w:r>
        <w:r>
          <w:rPr>
            <w:webHidden/>
          </w:rPr>
          <w:fldChar w:fldCharType="separate"/>
        </w:r>
        <w:r w:rsidR="009364AC">
          <w:rPr>
            <w:webHidden/>
          </w:rPr>
          <w:t>30</w:t>
        </w:r>
        <w:r>
          <w:rPr>
            <w:webHidden/>
          </w:rPr>
          <w:fldChar w:fldCharType="end"/>
        </w:r>
      </w:hyperlink>
    </w:p>
    <w:p w:rsidR="008144AB" w:rsidRDefault="008F0D63">
      <w:pPr>
        <w:pStyle w:val="17"/>
        <w:rPr>
          <w:iCs w:val="0"/>
          <w:sz w:val="22"/>
          <w:szCs w:val="22"/>
          <w:lang w:eastAsia="el-GR"/>
        </w:rPr>
      </w:pPr>
      <w:hyperlink w:anchor="_Toc4677448" w:history="1">
        <w:r w:rsidR="009364AC" w:rsidRPr="00554E9E">
          <w:rPr>
            <w:rStyle w:val="-0"/>
          </w:rPr>
          <w:t>ΠΑΡΑΡΤΗΜΑ Ε΄:  ΣΧΕΔΙΟ ΣΥΜΒΑΣΗΣ</w:t>
        </w:r>
        <w:r w:rsidR="009364AC">
          <w:rPr>
            <w:webHidden/>
          </w:rPr>
          <w:tab/>
        </w:r>
        <w:r>
          <w:rPr>
            <w:webHidden/>
          </w:rPr>
          <w:fldChar w:fldCharType="begin"/>
        </w:r>
        <w:r w:rsidR="009364AC">
          <w:rPr>
            <w:webHidden/>
          </w:rPr>
          <w:instrText xml:space="preserve"> PAGEREF _Toc4677448 \h </w:instrText>
        </w:r>
        <w:r>
          <w:rPr>
            <w:webHidden/>
          </w:rPr>
        </w:r>
        <w:r>
          <w:rPr>
            <w:webHidden/>
          </w:rPr>
          <w:fldChar w:fldCharType="separate"/>
        </w:r>
        <w:r w:rsidR="009364AC">
          <w:rPr>
            <w:webHidden/>
          </w:rPr>
          <w:t>31</w:t>
        </w:r>
        <w:r>
          <w:rPr>
            <w:webHidden/>
          </w:rPr>
          <w:fldChar w:fldCharType="end"/>
        </w:r>
      </w:hyperlink>
    </w:p>
    <w:p w:rsidR="008144AB" w:rsidRDefault="008F0D63">
      <w:pPr>
        <w:pStyle w:val="17"/>
        <w:rPr>
          <w:iCs w:val="0"/>
          <w:sz w:val="22"/>
          <w:szCs w:val="22"/>
          <w:lang w:eastAsia="el-GR"/>
        </w:rPr>
      </w:pPr>
      <w:hyperlink w:anchor="_Toc4677449" w:history="1">
        <w:r w:rsidR="009364AC" w:rsidRPr="00554E9E">
          <w:rPr>
            <w:rStyle w:val="-0"/>
          </w:rPr>
          <w:t>ΠΑΡΑΡΤΗΜΑ ΣΤ’</w:t>
        </w:r>
      </w:hyperlink>
      <w:r w:rsidR="009364AC">
        <w:rPr>
          <w:rStyle w:val="-0"/>
          <w:lang w:val="en-US"/>
        </w:rPr>
        <w:t xml:space="preserve"> </w:t>
      </w:r>
      <w:hyperlink w:anchor="_Toc4677450" w:history="1">
        <w:r w:rsidR="009364AC" w:rsidRPr="00554E9E">
          <w:rPr>
            <w:rStyle w:val="-0"/>
            <w:lang w:eastAsia="el-GR"/>
          </w:rPr>
          <w:t>ΤΥΠΟΠΟΙΗΜΕΝΟ ΕΝΤΥΠΟ ΥΠΕΥΘΥΝΗΣ ΔΗΛΩΣΗΣ (TEΥΔ)</w:t>
        </w:r>
        <w:r w:rsidR="009364AC">
          <w:rPr>
            <w:webHidden/>
          </w:rPr>
          <w:tab/>
        </w:r>
        <w:r>
          <w:rPr>
            <w:webHidden/>
          </w:rPr>
          <w:fldChar w:fldCharType="begin"/>
        </w:r>
        <w:r w:rsidR="009364AC">
          <w:rPr>
            <w:webHidden/>
          </w:rPr>
          <w:instrText xml:space="preserve"> PAGEREF _Toc4677450 \h </w:instrText>
        </w:r>
        <w:r>
          <w:rPr>
            <w:webHidden/>
          </w:rPr>
        </w:r>
        <w:r>
          <w:rPr>
            <w:webHidden/>
          </w:rPr>
          <w:fldChar w:fldCharType="separate"/>
        </w:r>
        <w:r w:rsidR="009364AC">
          <w:rPr>
            <w:webHidden/>
          </w:rPr>
          <w:t>37</w:t>
        </w:r>
        <w:r>
          <w:rPr>
            <w:webHidden/>
          </w:rPr>
          <w:fldChar w:fldCharType="end"/>
        </w:r>
      </w:hyperlink>
    </w:p>
    <w:p w:rsidR="00DA2507" w:rsidRDefault="008F0D63" w:rsidP="00F87F6B">
      <w:pPr>
        <w:pStyle w:val="17"/>
      </w:pPr>
      <w:r>
        <w:fldChar w:fldCharType="end"/>
      </w:r>
    </w:p>
    <w:p w:rsidR="00B25517" w:rsidRPr="00DA2507" w:rsidRDefault="00686F58" w:rsidP="00DA2507">
      <w:pPr>
        <w:rPr>
          <w:lang w:eastAsia="ar-SA" w:bidi="ar-SA"/>
        </w:rPr>
      </w:pPr>
    </w:p>
    <w:p w:rsidR="00B25517" w:rsidRDefault="009364AC" w:rsidP="00B25517">
      <w:pPr>
        <w:rPr>
          <w:rFonts w:ascii="Cambria" w:hAnsi="Cambria"/>
          <w:b/>
          <w:bCs/>
          <w:i/>
          <w:iCs/>
          <w:color w:val="4F81BD"/>
          <w:sz w:val="28"/>
          <w:szCs w:val="28"/>
        </w:rPr>
      </w:pPr>
      <w:r>
        <w:rPr>
          <w:rFonts w:ascii="Cambria" w:hAnsi="Cambria"/>
          <w:sz w:val="28"/>
          <w:szCs w:val="28"/>
        </w:rPr>
        <w:br w:type="page"/>
      </w:r>
    </w:p>
    <w:p w:rsidR="00B25517" w:rsidRPr="00704621" w:rsidRDefault="009364AC" w:rsidP="00B25517">
      <w:pPr>
        <w:pStyle w:val="1"/>
        <w:jc w:val="center"/>
      </w:pPr>
      <w:bookmarkStart w:id="4" w:name="_Toc4677392"/>
      <w:r w:rsidRPr="00704621">
        <w:lastRenderedPageBreak/>
        <w:t>ΔΙΑΚΗΡΥΞΗ</w:t>
      </w:r>
      <w:bookmarkEnd w:id="3"/>
      <w:r w:rsidRPr="00704621">
        <w:t xml:space="preserve">   ΣΥΝΟΠΤΙΚΟΥ   ΔΙΑΓΩΝΙΣΜΟΥ</w:t>
      </w:r>
      <w:bookmarkEnd w:id="4"/>
    </w:p>
    <w:p w:rsidR="00B25517" w:rsidRPr="003F5F9D" w:rsidRDefault="009364AC" w:rsidP="00B25517">
      <w:pPr>
        <w:pStyle w:val="1"/>
        <w:rPr>
          <w:sz w:val="20"/>
          <w:szCs w:val="20"/>
        </w:rPr>
      </w:pPr>
      <w:bookmarkStart w:id="5" w:name="_Toc4677393"/>
      <w:bookmarkStart w:id="6" w:name="_Toc483915946"/>
      <w:r w:rsidRPr="00305E11">
        <w:rPr>
          <w:rFonts w:ascii="Cambria" w:hAnsi="Cambria"/>
          <w:sz w:val="20"/>
          <w:szCs w:val="20"/>
        </w:rPr>
        <w:t xml:space="preserve">1.  </w:t>
      </w:r>
      <w:r w:rsidRPr="003F5F9D">
        <w:rPr>
          <w:sz w:val="20"/>
          <w:szCs w:val="20"/>
        </w:rPr>
        <w:t>ΑΝΑΘΕΤΟΥΣΑ ΑΡΧΗ ΚΑΙ ΑΝΤΙΚΕΙΜΕΝΟ ΣΥΜΒΑΣΗΣ</w:t>
      </w:r>
      <w:bookmarkEnd w:id="5"/>
    </w:p>
    <w:p w:rsidR="00B25517" w:rsidRPr="006759A5" w:rsidRDefault="009364AC" w:rsidP="006759A5">
      <w:pPr>
        <w:pStyle w:val="1"/>
        <w:rPr>
          <w:rFonts w:ascii="Cambria" w:hAnsi="Cambria"/>
          <w:sz w:val="20"/>
          <w:szCs w:val="20"/>
        </w:rPr>
      </w:pPr>
      <w:r>
        <w:rPr>
          <w:color w:val="365F91"/>
          <w:sz w:val="20"/>
          <w:szCs w:val="20"/>
        </w:rPr>
        <w:t xml:space="preserve">   </w:t>
      </w:r>
      <w:bookmarkStart w:id="7" w:name="_Toc4677394"/>
      <w:r w:rsidRPr="006759A5">
        <w:rPr>
          <w:rFonts w:ascii="Cambria" w:hAnsi="Cambria"/>
          <w:sz w:val="20"/>
          <w:szCs w:val="20"/>
        </w:rPr>
        <w:t>1.1  ΣΤΟΙΧΕΙΑ ΑΝΑΘΕΤΟΥΣΑΣ ΑΡΧΗΣ</w:t>
      </w:r>
      <w:bookmarkEnd w:id="7"/>
      <w:r w:rsidRPr="006759A5">
        <w:rPr>
          <w:rFonts w:ascii="Cambria" w:hAnsi="Cambria"/>
          <w:sz w:val="20"/>
          <w:szCs w:val="20"/>
        </w:rPr>
        <w:t xml:space="preserve"> </w:t>
      </w:r>
      <w:bookmarkEnd w:id="6"/>
    </w:p>
    <w:tbl>
      <w:tblPr>
        <w:tblpPr w:leftFromText="180" w:rightFromText="180" w:vertAnchor="text" w:horzAnchor="margin" w:tblpX="-46" w:tblpY="303"/>
        <w:tblW w:w="83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12"/>
        <w:gridCol w:w="4735"/>
      </w:tblGrid>
      <w:tr w:rsidR="007F4C9C" w:rsidTr="009832B0">
        <w:tc>
          <w:tcPr>
            <w:tcW w:w="3612" w:type="dxa"/>
            <w:tcBorders>
              <w:top w:val="single" w:sz="18" w:space="0" w:color="auto"/>
              <w:left w:val="single" w:sz="18" w:space="0" w:color="auto"/>
              <w:right w:val="single" w:sz="18" w:space="0" w:color="auto"/>
            </w:tcBorders>
            <w:shd w:val="clear" w:color="auto" w:fill="B8CCE4"/>
            <w:vAlign w:val="center"/>
          </w:tcPr>
          <w:p w:rsidR="00B25517" w:rsidRPr="00EE2F43" w:rsidRDefault="009364AC" w:rsidP="009832B0">
            <w:pPr>
              <w:rPr>
                <w:b/>
                <w:sz w:val="20"/>
                <w:szCs w:val="20"/>
              </w:rPr>
            </w:pPr>
            <w:r w:rsidRPr="00EE2F43">
              <w:rPr>
                <w:b/>
                <w:sz w:val="20"/>
                <w:szCs w:val="20"/>
              </w:rPr>
              <w:t>Επωνυμία Αναθέτουσας Αρχής</w:t>
            </w:r>
          </w:p>
        </w:tc>
        <w:tc>
          <w:tcPr>
            <w:tcW w:w="4735" w:type="dxa"/>
            <w:tcBorders>
              <w:top w:val="single" w:sz="18" w:space="0" w:color="auto"/>
              <w:left w:val="single" w:sz="18" w:space="0" w:color="auto"/>
              <w:bottom w:val="single" w:sz="18" w:space="0" w:color="auto"/>
              <w:right w:val="single" w:sz="18" w:space="0" w:color="auto"/>
            </w:tcBorders>
            <w:vAlign w:val="center"/>
          </w:tcPr>
          <w:p w:rsidR="00B25517" w:rsidRPr="00B35B39" w:rsidRDefault="009364AC" w:rsidP="009832B0">
            <w:pPr>
              <w:jc w:val="center"/>
              <w:rPr>
                <w:sz w:val="20"/>
                <w:szCs w:val="20"/>
              </w:rPr>
            </w:pPr>
            <w:r w:rsidRPr="00B35B39">
              <w:rPr>
                <w:sz w:val="20"/>
                <w:szCs w:val="20"/>
              </w:rPr>
              <w:t>ΑΝΕΞΑΡΤΗΤΗ ΑΡΧΗ ΔΗΜΟΣΙΩΝ ΕΣΟΔΩΝ (Α.Α.Δ.Ε)</w:t>
            </w:r>
          </w:p>
        </w:tc>
      </w:tr>
      <w:tr w:rsidR="007F4C9C" w:rsidTr="009832B0">
        <w:tc>
          <w:tcPr>
            <w:tcW w:w="3612" w:type="dxa"/>
            <w:tcBorders>
              <w:top w:val="single" w:sz="18" w:space="0" w:color="auto"/>
              <w:left w:val="single" w:sz="18" w:space="0" w:color="auto"/>
              <w:bottom w:val="single" w:sz="18" w:space="0" w:color="auto"/>
              <w:right w:val="single" w:sz="18" w:space="0" w:color="auto"/>
            </w:tcBorders>
            <w:shd w:val="clear" w:color="auto" w:fill="B8CCE4"/>
            <w:vAlign w:val="center"/>
          </w:tcPr>
          <w:p w:rsidR="00B25517" w:rsidRPr="00EE2F43" w:rsidRDefault="009364AC" w:rsidP="009832B0">
            <w:pPr>
              <w:rPr>
                <w:b/>
                <w:sz w:val="20"/>
                <w:szCs w:val="20"/>
              </w:rPr>
            </w:pPr>
            <w:r w:rsidRPr="00EE2F43">
              <w:rPr>
                <w:b/>
                <w:sz w:val="20"/>
                <w:szCs w:val="20"/>
              </w:rPr>
              <w:t>Επισπεύδουσα Υπηρεσία</w:t>
            </w:r>
          </w:p>
        </w:tc>
        <w:tc>
          <w:tcPr>
            <w:tcW w:w="4735" w:type="dxa"/>
            <w:tcBorders>
              <w:top w:val="single" w:sz="18" w:space="0" w:color="auto"/>
              <w:left w:val="single" w:sz="18" w:space="0" w:color="auto"/>
              <w:right w:val="single" w:sz="18" w:space="0" w:color="auto"/>
            </w:tcBorders>
            <w:vAlign w:val="center"/>
          </w:tcPr>
          <w:p w:rsidR="00B25517" w:rsidRPr="00B35B39" w:rsidRDefault="009364AC" w:rsidP="009832B0">
            <w:pPr>
              <w:jc w:val="center"/>
              <w:rPr>
                <w:sz w:val="20"/>
                <w:szCs w:val="20"/>
              </w:rPr>
            </w:pPr>
            <w:r w:rsidRPr="00B35B39">
              <w:rPr>
                <w:sz w:val="20"/>
                <w:szCs w:val="20"/>
              </w:rPr>
              <w:t>Διεύθυνση Προμηθειών, Διαχείρισης Υλικού και Κτιριακών Υποδομών</w:t>
            </w:r>
          </w:p>
          <w:p w:rsidR="00B25517" w:rsidRPr="00B35B39" w:rsidRDefault="009364AC" w:rsidP="009832B0">
            <w:pPr>
              <w:jc w:val="center"/>
              <w:rPr>
                <w:sz w:val="20"/>
                <w:szCs w:val="20"/>
              </w:rPr>
            </w:pPr>
            <w:r w:rsidRPr="00B35B39">
              <w:rPr>
                <w:sz w:val="20"/>
                <w:szCs w:val="20"/>
              </w:rPr>
              <w:t>Τμήμα Α’ :  Προμηθειών</w:t>
            </w:r>
          </w:p>
        </w:tc>
      </w:tr>
      <w:tr w:rsidR="007F4C9C" w:rsidTr="009832B0">
        <w:tc>
          <w:tcPr>
            <w:tcW w:w="3612" w:type="dxa"/>
            <w:tcBorders>
              <w:top w:val="single" w:sz="18" w:space="0" w:color="auto"/>
              <w:left w:val="single" w:sz="18" w:space="0" w:color="auto"/>
              <w:bottom w:val="single" w:sz="18" w:space="0" w:color="auto"/>
              <w:right w:val="single" w:sz="18" w:space="0" w:color="auto"/>
            </w:tcBorders>
            <w:shd w:val="clear" w:color="auto" w:fill="B8CCE4"/>
            <w:vAlign w:val="center"/>
          </w:tcPr>
          <w:p w:rsidR="00B25517" w:rsidRPr="00EE2F43" w:rsidRDefault="00686F58" w:rsidP="009832B0">
            <w:pPr>
              <w:rPr>
                <w:b/>
                <w:sz w:val="20"/>
                <w:szCs w:val="20"/>
              </w:rPr>
            </w:pPr>
          </w:p>
        </w:tc>
        <w:tc>
          <w:tcPr>
            <w:tcW w:w="4735" w:type="dxa"/>
            <w:tcBorders>
              <w:top w:val="single" w:sz="18" w:space="0" w:color="auto"/>
              <w:left w:val="single" w:sz="18" w:space="0" w:color="auto"/>
              <w:right w:val="single" w:sz="18" w:space="0" w:color="auto"/>
            </w:tcBorders>
            <w:vAlign w:val="center"/>
          </w:tcPr>
          <w:p w:rsidR="00B25517" w:rsidRPr="00B35B39" w:rsidRDefault="00686F58" w:rsidP="009832B0">
            <w:pPr>
              <w:jc w:val="center"/>
              <w:rPr>
                <w:sz w:val="20"/>
                <w:szCs w:val="20"/>
              </w:rPr>
            </w:pPr>
          </w:p>
        </w:tc>
      </w:tr>
      <w:tr w:rsidR="007F4C9C" w:rsidTr="009832B0">
        <w:tc>
          <w:tcPr>
            <w:tcW w:w="3612" w:type="dxa"/>
            <w:tcBorders>
              <w:top w:val="single" w:sz="18" w:space="0" w:color="auto"/>
              <w:left w:val="single" w:sz="18" w:space="0" w:color="auto"/>
              <w:right w:val="single" w:sz="18" w:space="0" w:color="auto"/>
            </w:tcBorders>
            <w:shd w:val="clear" w:color="auto" w:fill="B8CCE4"/>
            <w:vAlign w:val="center"/>
          </w:tcPr>
          <w:p w:rsidR="00B25517" w:rsidRPr="00EE2F43" w:rsidRDefault="009364AC" w:rsidP="009832B0">
            <w:pPr>
              <w:rPr>
                <w:b/>
                <w:sz w:val="20"/>
                <w:szCs w:val="20"/>
              </w:rPr>
            </w:pPr>
            <w:r w:rsidRPr="00EE2F43">
              <w:rPr>
                <w:b/>
                <w:sz w:val="20"/>
                <w:szCs w:val="20"/>
              </w:rPr>
              <w:t>Ταχυδρομική Διεύθυνση Επικοινωνίας</w:t>
            </w:r>
          </w:p>
        </w:tc>
        <w:tc>
          <w:tcPr>
            <w:tcW w:w="4735" w:type="dxa"/>
            <w:tcBorders>
              <w:top w:val="single" w:sz="18" w:space="0" w:color="auto"/>
              <w:left w:val="single" w:sz="18" w:space="0" w:color="auto"/>
              <w:bottom w:val="single" w:sz="18" w:space="0" w:color="auto"/>
              <w:right w:val="single" w:sz="18" w:space="0" w:color="auto"/>
            </w:tcBorders>
            <w:vAlign w:val="center"/>
          </w:tcPr>
          <w:p w:rsidR="00B25517" w:rsidRPr="00B35B39" w:rsidRDefault="009364AC" w:rsidP="009832B0">
            <w:pPr>
              <w:jc w:val="center"/>
              <w:rPr>
                <w:sz w:val="20"/>
                <w:szCs w:val="20"/>
              </w:rPr>
            </w:pPr>
            <w:r w:rsidRPr="00B35B39">
              <w:rPr>
                <w:sz w:val="20"/>
                <w:szCs w:val="20"/>
              </w:rPr>
              <w:t>Ερμού 23-25</w:t>
            </w:r>
          </w:p>
        </w:tc>
      </w:tr>
      <w:tr w:rsidR="007F4C9C" w:rsidTr="009832B0">
        <w:tc>
          <w:tcPr>
            <w:tcW w:w="3612" w:type="dxa"/>
            <w:tcBorders>
              <w:top w:val="single" w:sz="18" w:space="0" w:color="auto"/>
              <w:left w:val="single" w:sz="18" w:space="0" w:color="auto"/>
              <w:right w:val="single" w:sz="18" w:space="0" w:color="auto"/>
            </w:tcBorders>
            <w:shd w:val="clear" w:color="auto" w:fill="B8CCE4"/>
            <w:vAlign w:val="center"/>
          </w:tcPr>
          <w:p w:rsidR="00B25517" w:rsidRPr="00EE2F43" w:rsidRDefault="009364AC" w:rsidP="009832B0">
            <w:pPr>
              <w:rPr>
                <w:b/>
                <w:sz w:val="20"/>
                <w:szCs w:val="20"/>
              </w:rPr>
            </w:pPr>
            <w:r w:rsidRPr="00EE2F43">
              <w:rPr>
                <w:b/>
                <w:sz w:val="20"/>
                <w:szCs w:val="20"/>
              </w:rPr>
              <w:t>Πόλη</w:t>
            </w:r>
          </w:p>
        </w:tc>
        <w:tc>
          <w:tcPr>
            <w:tcW w:w="4735" w:type="dxa"/>
            <w:tcBorders>
              <w:top w:val="single" w:sz="18" w:space="0" w:color="auto"/>
              <w:left w:val="single" w:sz="18" w:space="0" w:color="auto"/>
              <w:bottom w:val="single" w:sz="18" w:space="0" w:color="auto"/>
              <w:right w:val="single" w:sz="18" w:space="0" w:color="auto"/>
            </w:tcBorders>
            <w:vAlign w:val="center"/>
          </w:tcPr>
          <w:p w:rsidR="00B25517" w:rsidRPr="00B35B39" w:rsidRDefault="009364AC" w:rsidP="009832B0">
            <w:pPr>
              <w:jc w:val="center"/>
              <w:rPr>
                <w:sz w:val="20"/>
                <w:szCs w:val="20"/>
              </w:rPr>
            </w:pPr>
            <w:r w:rsidRPr="00B35B39">
              <w:rPr>
                <w:sz w:val="20"/>
                <w:szCs w:val="20"/>
              </w:rPr>
              <w:t>Αθήνα</w:t>
            </w:r>
          </w:p>
        </w:tc>
      </w:tr>
      <w:tr w:rsidR="007F4C9C" w:rsidTr="009832B0">
        <w:tc>
          <w:tcPr>
            <w:tcW w:w="3612" w:type="dxa"/>
            <w:tcBorders>
              <w:top w:val="single" w:sz="18" w:space="0" w:color="auto"/>
              <w:left w:val="single" w:sz="18" w:space="0" w:color="auto"/>
              <w:right w:val="single" w:sz="18" w:space="0" w:color="auto"/>
            </w:tcBorders>
            <w:shd w:val="clear" w:color="auto" w:fill="B8CCE4"/>
            <w:vAlign w:val="center"/>
          </w:tcPr>
          <w:p w:rsidR="00B25517" w:rsidRPr="00EE2F43" w:rsidRDefault="009364AC" w:rsidP="009832B0">
            <w:pPr>
              <w:rPr>
                <w:b/>
                <w:sz w:val="20"/>
                <w:szCs w:val="20"/>
              </w:rPr>
            </w:pPr>
            <w:r w:rsidRPr="00EE2F43">
              <w:rPr>
                <w:b/>
                <w:sz w:val="20"/>
                <w:szCs w:val="20"/>
              </w:rPr>
              <w:t>Ταχυδρομικός Κώδικας</w:t>
            </w:r>
          </w:p>
        </w:tc>
        <w:tc>
          <w:tcPr>
            <w:tcW w:w="4735" w:type="dxa"/>
            <w:tcBorders>
              <w:top w:val="single" w:sz="18" w:space="0" w:color="auto"/>
              <w:left w:val="single" w:sz="18" w:space="0" w:color="auto"/>
              <w:bottom w:val="single" w:sz="18" w:space="0" w:color="auto"/>
              <w:right w:val="single" w:sz="18" w:space="0" w:color="auto"/>
            </w:tcBorders>
            <w:vAlign w:val="center"/>
          </w:tcPr>
          <w:p w:rsidR="00B25517" w:rsidRPr="00B35B39" w:rsidRDefault="009364AC" w:rsidP="009832B0">
            <w:pPr>
              <w:jc w:val="center"/>
              <w:rPr>
                <w:sz w:val="20"/>
                <w:szCs w:val="20"/>
              </w:rPr>
            </w:pPr>
            <w:r w:rsidRPr="00B35B39">
              <w:rPr>
                <w:sz w:val="20"/>
                <w:szCs w:val="20"/>
              </w:rPr>
              <w:t>105 63</w:t>
            </w:r>
          </w:p>
        </w:tc>
      </w:tr>
      <w:tr w:rsidR="007F4C9C" w:rsidTr="009832B0">
        <w:tc>
          <w:tcPr>
            <w:tcW w:w="3612" w:type="dxa"/>
            <w:tcBorders>
              <w:top w:val="single" w:sz="18" w:space="0" w:color="auto"/>
              <w:left w:val="single" w:sz="18" w:space="0" w:color="auto"/>
              <w:right w:val="single" w:sz="18" w:space="0" w:color="auto"/>
            </w:tcBorders>
            <w:shd w:val="clear" w:color="auto" w:fill="B8CCE4"/>
            <w:vAlign w:val="center"/>
          </w:tcPr>
          <w:p w:rsidR="00B25517" w:rsidRPr="00EE2F43" w:rsidRDefault="009364AC" w:rsidP="009832B0">
            <w:pPr>
              <w:rPr>
                <w:b/>
                <w:sz w:val="20"/>
                <w:szCs w:val="20"/>
              </w:rPr>
            </w:pPr>
            <w:r w:rsidRPr="00EE2F43">
              <w:rPr>
                <w:b/>
                <w:sz w:val="20"/>
                <w:szCs w:val="20"/>
              </w:rPr>
              <w:t>Τηλέφωνο</w:t>
            </w:r>
          </w:p>
        </w:tc>
        <w:tc>
          <w:tcPr>
            <w:tcW w:w="4735" w:type="dxa"/>
            <w:tcBorders>
              <w:top w:val="single" w:sz="18" w:space="0" w:color="auto"/>
              <w:left w:val="single" w:sz="18" w:space="0" w:color="auto"/>
              <w:bottom w:val="single" w:sz="18" w:space="0" w:color="auto"/>
              <w:right w:val="single" w:sz="18" w:space="0" w:color="auto"/>
            </w:tcBorders>
            <w:vAlign w:val="center"/>
          </w:tcPr>
          <w:p w:rsidR="00B25517" w:rsidRPr="00B35B39" w:rsidRDefault="009364AC" w:rsidP="009832B0">
            <w:pPr>
              <w:jc w:val="center"/>
              <w:rPr>
                <w:sz w:val="20"/>
                <w:szCs w:val="20"/>
              </w:rPr>
            </w:pPr>
            <w:r>
              <w:rPr>
                <w:sz w:val="20"/>
                <w:szCs w:val="20"/>
              </w:rPr>
              <w:t>213-1624222</w:t>
            </w:r>
          </w:p>
        </w:tc>
      </w:tr>
      <w:tr w:rsidR="007F4C9C" w:rsidTr="009832B0">
        <w:tc>
          <w:tcPr>
            <w:tcW w:w="3612" w:type="dxa"/>
            <w:tcBorders>
              <w:top w:val="single" w:sz="18" w:space="0" w:color="auto"/>
              <w:left w:val="single" w:sz="18" w:space="0" w:color="auto"/>
              <w:right w:val="single" w:sz="18" w:space="0" w:color="auto"/>
            </w:tcBorders>
            <w:shd w:val="clear" w:color="auto" w:fill="B8CCE4"/>
            <w:vAlign w:val="center"/>
          </w:tcPr>
          <w:p w:rsidR="00B25517" w:rsidRPr="00EE2F43" w:rsidRDefault="009364AC" w:rsidP="009832B0">
            <w:pPr>
              <w:rPr>
                <w:b/>
                <w:sz w:val="20"/>
                <w:szCs w:val="20"/>
              </w:rPr>
            </w:pPr>
            <w:r w:rsidRPr="00EE2F43">
              <w:rPr>
                <w:b/>
                <w:sz w:val="20"/>
                <w:szCs w:val="20"/>
              </w:rPr>
              <w:t>Φαξ</w:t>
            </w:r>
          </w:p>
        </w:tc>
        <w:tc>
          <w:tcPr>
            <w:tcW w:w="4735" w:type="dxa"/>
            <w:tcBorders>
              <w:top w:val="single" w:sz="18" w:space="0" w:color="auto"/>
              <w:left w:val="single" w:sz="18" w:space="0" w:color="auto"/>
              <w:bottom w:val="single" w:sz="18" w:space="0" w:color="auto"/>
              <w:right w:val="single" w:sz="18" w:space="0" w:color="auto"/>
            </w:tcBorders>
            <w:vAlign w:val="center"/>
          </w:tcPr>
          <w:p w:rsidR="00B25517" w:rsidRPr="00B35B39" w:rsidRDefault="009364AC" w:rsidP="009832B0">
            <w:pPr>
              <w:jc w:val="center"/>
              <w:rPr>
                <w:sz w:val="20"/>
                <w:szCs w:val="20"/>
              </w:rPr>
            </w:pPr>
            <w:r w:rsidRPr="00B35B39">
              <w:rPr>
                <w:sz w:val="20"/>
                <w:szCs w:val="20"/>
              </w:rPr>
              <w:t>213-1624227</w:t>
            </w:r>
          </w:p>
        </w:tc>
      </w:tr>
      <w:tr w:rsidR="007F4C9C" w:rsidTr="009832B0">
        <w:tc>
          <w:tcPr>
            <w:tcW w:w="3612" w:type="dxa"/>
            <w:tcBorders>
              <w:top w:val="single" w:sz="18" w:space="0" w:color="auto"/>
              <w:left w:val="single" w:sz="18" w:space="0" w:color="auto"/>
              <w:right w:val="single" w:sz="18" w:space="0" w:color="auto"/>
            </w:tcBorders>
            <w:shd w:val="clear" w:color="auto" w:fill="B8CCE4"/>
            <w:vAlign w:val="center"/>
          </w:tcPr>
          <w:p w:rsidR="00B25517" w:rsidRPr="00EE2F43" w:rsidRDefault="009364AC" w:rsidP="008317A5">
            <w:pPr>
              <w:rPr>
                <w:b/>
                <w:sz w:val="20"/>
                <w:szCs w:val="20"/>
              </w:rPr>
            </w:pPr>
            <w:r w:rsidRPr="00EE2F43">
              <w:rPr>
                <w:b/>
                <w:sz w:val="20"/>
                <w:szCs w:val="20"/>
              </w:rPr>
              <w:t>Διεύθυνση Ηλεκτρονικού  Ταχυδρομείου</w:t>
            </w:r>
          </w:p>
        </w:tc>
        <w:tc>
          <w:tcPr>
            <w:tcW w:w="4735" w:type="dxa"/>
            <w:tcBorders>
              <w:top w:val="single" w:sz="18" w:space="0" w:color="auto"/>
              <w:left w:val="single" w:sz="18" w:space="0" w:color="auto"/>
              <w:bottom w:val="single" w:sz="18" w:space="0" w:color="auto"/>
              <w:right w:val="single" w:sz="18" w:space="0" w:color="auto"/>
            </w:tcBorders>
            <w:vAlign w:val="center"/>
          </w:tcPr>
          <w:p w:rsidR="00B25517" w:rsidRPr="00B35B39" w:rsidRDefault="008F0D63" w:rsidP="009832B0">
            <w:pPr>
              <w:jc w:val="center"/>
              <w:rPr>
                <w:sz w:val="20"/>
                <w:szCs w:val="20"/>
                <w:lang w:val="en-US"/>
              </w:rPr>
            </w:pPr>
            <w:hyperlink r:id="rId17" w:history="1">
              <w:r w:rsidR="009364AC" w:rsidRPr="00B35B39">
                <w:rPr>
                  <w:rStyle w:val="-0"/>
                  <w:sz w:val="20"/>
                  <w:szCs w:val="20"/>
                  <w:lang w:val="en-US"/>
                </w:rPr>
                <w:t>aadeprocurement</w:t>
              </w:r>
              <w:r w:rsidR="009364AC" w:rsidRPr="00B35B39">
                <w:rPr>
                  <w:rStyle w:val="-0"/>
                  <w:sz w:val="20"/>
                  <w:szCs w:val="20"/>
                </w:rPr>
                <w:t>@</w:t>
              </w:r>
              <w:r w:rsidR="009364AC" w:rsidRPr="00B35B39">
                <w:rPr>
                  <w:rStyle w:val="-0"/>
                  <w:sz w:val="20"/>
                  <w:szCs w:val="20"/>
                  <w:lang w:val="en-US"/>
                </w:rPr>
                <w:t>aade</w:t>
              </w:r>
              <w:r w:rsidR="009364AC" w:rsidRPr="00B35B39">
                <w:rPr>
                  <w:rStyle w:val="-0"/>
                  <w:sz w:val="20"/>
                  <w:szCs w:val="20"/>
                </w:rPr>
                <w:t>.</w:t>
              </w:r>
              <w:r w:rsidR="009364AC" w:rsidRPr="00B35B39">
                <w:rPr>
                  <w:rStyle w:val="-0"/>
                  <w:sz w:val="20"/>
                  <w:szCs w:val="20"/>
                  <w:lang w:val="en-US"/>
                </w:rPr>
                <w:t>gr</w:t>
              </w:r>
            </w:hyperlink>
          </w:p>
        </w:tc>
      </w:tr>
      <w:tr w:rsidR="007F4C9C" w:rsidTr="009832B0">
        <w:tc>
          <w:tcPr>
            <w:tcW w:w="3612" w:type="dxa"/>
            <w:tcBorders>
              <w:top w:val="single" w:sz="18" w:space="0" w:color="auto"/>
              <w:left w:val="single" w:sz="18" w:space="0" w:color="auto"/>
              <w:right w:val="single" w:sz="18" w:space="0" w:color="auto"/>
            </w:tcBorders>
            <w:shd w:val="clear" w:color="auto" w:fill="B8CCE4"/>
            <w:vAlign w:val="center"/>
          </w:tcPr>
          <w:p w:rsidR="00B25517" w:rsidRPr="00EE2F43" w:rsidRDefault="009364AC" w:rsidP="009832B0">
            <w:pPr>
              <w:rPr>
                <w:b/>
                <w:sz w:val="20"/>
                <w:szCs w:val="20"/>
              </w:rPr>
            </w:pPr>
            <w:r w:rsidRPr="00EE2F43">
              <w:rPr>
                <w:b/>
                <w:sz w:val="20"/>
                <w:szCs w:val="20"/>
              </w:rPr>
              <w:t>Ιστοσελίδα</w:t>
            </w:r>
          </w:p>
        </w:tc>
        <w:tc>
          <w:tcPr>
            <w:tcW w:w="4735" w:type="dxa"/>
            <w:tcBorders>
              <w:top w:val="single" w:sz="18" w:space="0" w:color="auto"/>
              <w:left w:val="single" w:sz="18" w:space="0" w:color="auto"/>
              <w:bottom w:val="single" w:sz="18" w:space="0" w:color="auto"/>
              <w:right w:val="single" w:sz="18" w:space="0" w:color="auto"/>
            </w:tcBorders>
            <w:vAlign w:val="center"/>
          </w:tcPr>
          <w:p w:rsidR="00B25517" w:rsidRPr="00B35B39" w:rsidRDefault="008F0D63" w:rsidP="009832B0">
            <w:pPr>
              <w:jc w:val="center"/>
              <w:rPr>
                <w:sz w:val="20"/>
                <w:szCs w:val="20"/>
                <w:lang w:val="en-US"/>
              </w:rPr>
            </w:pPr>
            <w:hyperlink r:id="rId18" w:history="1">
              <w:r w:rsidR="009364AC" w:rsidRPr="00B35B39">
                <w:rPr>
                  <w:rStyle w:val="-0"/>
                  <w:sz w:val="20"/>
                  <w:szCs w:val="20"/>
                  <w:lang w:val="en-US"/>
                </w:rPr>
                <w:t>www.aade.gr</w:t>
              </w:r>
            </w:hyperlink>
          </w:p>
        </w:tc>
      </w:tr>
      <w:tr w:rsidR="007F4C9C" w:rsidTr="009832B0">
        <w:tc>
          <w:tcPr>
            <w:tcW w:w="3612" w:type="dxa"/>
            <w:tcBorders>
              <w:top w:val="single" w:sz="18" w:space="0" w:color="auto"/>
              <w:left w:val="single" w:sz="18" w:space="0" w:color="auto"/>
              <w:bottom w:val="single" w:sz="18" w:space="0" w:color="auto"/>
              <w:right w:val="single" w:sz="18" w:space="0" w:color="auto"/>
            </w:tcBorders>
            <w:shd w:val="clear" w:color="auto" w:fill="B8CCE4"/>
            <w:vAlign w:val="center"/>
          </w:tcPr>
          <w:p w:rsidR="00B25517" w:rsidRPr="00EE2F43" w:rsidRDefault="009364AC" w:rsidP="009832B0">
            <w:pPr>
              <w:rPr>
                <w:b/>
                <w:sz w:val="20"/>
                <w:szCs w:val="20"/>
              </w:rPr>
            </w:pPr>
            <w:r w:rsidRPr="00EE2F43">
              <w:rPr>
                <w:b/>
                <w:sz w:val="20"/>
                <w:szCs w:val="20"/>
              </w:rPr>
              <w:t>Αρμόδιος για πληροφορίες</w:t>
            </w:r>
          </w:p>
        </w:tc>
        <w:tc>
          <w:tcPr>
            <w:tcW w:w="4735" w:type="dxa"/>
            <w:tcBorders>
              <w:top w:val="single" w:sz="18" w:space="0" w:color="auto"/>
              <w:left w:val="single" w:sz="18" w:space="0" w:color="auto"/>
              <w:bottom w:val="single" w:sz="18" w:space="0" w:color="auto"/>
              <w:right w:val="single" w:sz="18" w:space="0" w:color="auto"/>
            </w:tcBorders>
            <w:vAlign w:val="center"/>
          </w:tcPr>
          <w:p w:rsidR="00B25517" w:rsidRPr="00B35B39" w:rsidRDefault="009364AC" w:rsidP="00EA0B45">
            <w:pPr>
              <w:rPr>
                <w:sz w:val="20"/>
                <w:szCs w:val="20"/>
              </w:rPr>
            </w:pPr>
            <w:r>
              <w:rPr>
                <w:sz w:val="20"/>
                <w:szCs w:val="20"/>
              </w:rPr>
              <w:t xml:space="preserve">                                Κοτσίρη Κωνσταντίνα</w:t>
            </w:r>
          </w:p>
        </w:tc>
      </w:tr>
    </w:tbl>
    <w:p w:rsidR="00B25517" w:rsidRPr="00EE2F43" w:rsidRDefault="00686F58" w:rsidP="00B25517"/>
    <w:p w:rsidR="00B25517" w:rsidRPr="00B7088B" w:rsidRDefault="00686F58" w:rsidP="00B25517">
      <w:pPr>
        <w:rPr>
          <w:rFonts w:ascii="Cambria" w:hAnsi="Cambria"/>
          <w:b/>
          <w:sz w:val="20"/>
          <w:szCs w:val="20"/>
        </w:rPr>
      </w:pPr>
    </w:p>
    <w:p w:rsidR="00B25517" w:rsidRDefault="00686F58" w:rsidP="00B25517">
      <w:pPr>
        <w:rPr>
          <w:b/>
          <w:sz w:val="20"/>
          <w:szCs w:val="20"/>
          <w:lang w:val="en-US"/>
        </w:rPr>
      </w:pPr>
    </w:p>
    <w:p w:rsidR="00B25517" w:rsidRDefault="00686F58" w:rsidP="00B25517">
      <w:pPr>
        <w:rPr>
          <w:b/>
          <w:sz w:val="20"/>
          <w:szCs w:val="20"/>
          <w:lang w:val="en-US"/>
        </w:rPr>
      </w:pPr>
    </w:p>
    <w:p w:rsidR="00B25517" w:rsidRDefault="00686F58" w:rsidP="00B25517">
      <w:pPr>
        <w:rPr>
          <w:b/>
          <w:sz w:val="20"/>
          <w:szCs w:val="20"/>
          <w:lang w:val="en-US"/>
        </w:rPr>
      </w:pPr>
    </w:p>
    <w:p w:rsidR="00B25517" w:rsidRDefault="00686F58" w:rsidP="00B25517">
      <w:pPr>
        <w:rPr>
          <w:b/>
          <w:sz w:val="20"/>
          <w:szCs w:val="20"/>
          <w:lang w:val="en-US"/>
        </w:rPr>
      </w:pPr>
    </w:p>
    <w:p w:rsidR="00B25517" w:rsidRDefault="00686F58" w:rsidP="00B25517">
      <w:pPr>
        <w:rPr>
          <w:b/>
          <w:sz w:val="20"/>
          <w:szCs w:val="20"/>
          <w:lang w:val="en-US"/>
        </w:rPr>
      </w:pPr>
    </w:p>
    <w:p w:rsidR="00B25517" w:rsidRDefault="00686F58" w:rsidP="00B25517">
      <w:pPr>
        <w:rPr>
          <w:b/>
          <w:sz w:val="20"/>
          <w:szCs w:val="20"/>
          <w:lang w:val="en-US"/>
        </w:rPr>
      </w:pPr>
    </w:p>
    <w:p w:rsidR="00B25517" w:rsidRDefault="00686F58" w:rsidP="00B25517">
      <w:pPr>
        <w:rPr>
          <w:b/>
          <w:sz w:val="20"/>
          <w:szCs w:val="20"/>
          <w:lang w:val="en-US"/>
        </w:rPr>
      </w:pPr>
    </w:p>
    <w:p w:rsidR="00B25517" w:rsidRDefault="00686F58" w:rsidP="00B25517">
      <w:pPr>
        <w:rPr>
          <w:b/>
          <w:sz w:val="20"/>
          <w:szCs w:val="20"/>
          <w:lang w:val="en-US"/>
        </w:rPr>
      </w:pPr>
    </w:p>
    <w:p w:rsidR="00B25517" w:rsidRDefault="00686F58" w:rsidP="00B25517">
      <w:pPr>
        <w:rPr>
          <w:b/>
          <w:sz w:val="20"/>
          <w:szCs w:val="20"/>
          <w:lang w:val="en-US"/>
        </w:rPr>
      </w:pPr>
    </w:p>
    <w:p w:rsidR="00B25517" w:rsidRDefault="00686F58" w:rsidP="00B25517">
      <w:pPr>
        <w:rPr>
          <w:b/>
          <w:sz w:val="20"/>
          <w:szCs w:val="20"/>
          <w:lang w:val="en-US"/>
        </w:rPr>
      </w:pPr>
    </w:p>
    <w:p w:rsidR="00B25517" w:rsidRDefault="00686F58" w:rsidP="00B25517">
      <w:pPr>
        <w:rPr>
          <w:b/>
          <w:sz w:val="20"/>
          <w:szCs w:val="20"/>
          <w:lang w:val="en-US"/>
        </w:rPr>
      </w:pPr>
    </w:p>
    <w:p w:rsidR="00B25517" w:rsidRDefault="00686F58" w:rsidP="00B25517">
      <w:pPr>
        <w:rPr>
          <w:b/>
          <w:sz w:val="20"/>
          <w:szCs w:val="20"/>
          <w:lang w:val="en-US"/>
        </w:rPr>
      </w:pPr>
    </w:p>
    <w:p w:rsidR="00B25517" w:rsidRDefault="00686F58" w:rsidP="00B25517">
      <w:pPr>
        <w:rPr>
          <w:b/>
          <w:sz w:val="20"/>
          <w:szCs w:val="20"/>
          <w:lang w:val="en-US"/>
        </w:rPr>
      </w:pPr>
    </w:p>
    <w:p w:rsidR="00B25517" w:rsidRDefault="00686F58" w:rsidP="00B25517">
      <w:pPr>
        <w:rPr>
          <w:b/>
          <w:sz w:val="20"/>
          <w:szCs w:val="20"/>
          <w:lang w:val="en-US"/>
        </w:rPr>
      </w:pPr>
    </w:p>
    <w:p w:rsidR="00B25517" w:rsidRDefault="00686F58" w:rsidP="00B25517">
      <w:pPr>
        <w:rPr>
          <w:b/>
          <w:sz w:val="20"/>
          <w:szCs w:val="20"/>
          <w:lang w:val="en-US"/>
        </w:rPr>
      </w:pPr>
    </w:p>
    <w:p w:rsidR="00B25517" w:rsidRDefault="00686F58" w:rsidP="00B25517">
      <w:pPr>
        <w:rPr>
          <w:b/>
          <w:sz w:val="20"/>
          <w:szCs w:val="20"/>
          <w:lang w:val="en-US"/>
        </w:rPr>
      </w:pPr>
    </w:p>
    <w:p w:rsidR="00B25517" w:rsidRDefault="00686F58" w:rsidP="00B25517">
      <w:pPr>
        <w:rPr>
          <w:b/>
          <w:sz w:val="20"/>
          <w:szCs w:val="20"/>
          <w:lang w:val="en-US"/>
        </w:rPr>
      </w:pPr>
    </w:p>
    <w:p w:rsidR="00B25517" w:rsidRDefault="00686F58" w:rsidP="00B25517">
      <w:pPr>
        <w:rPr>
          <w:b/>
          <w:sz w:val="20"/>
          <w:szCs w:val="20"/>
          <w:lang w:val="en-US"/>
        </w:rPr>
      </w:pPr>
    </w:p>
    <w:p w:rsidR="00B25517" w:rsidRPr="006759A5" w:rsidRDefault="009364AC" w:rsidP="00B25517">
      <w:pPr>
        <w:rPr>
          <w:b/>
          <w:sz w:val="22"/>
          <w:szCs w:val="22"/>
        </w:rPr>
      </w:pPr>
      <w:r w:rsidRPr="006759A5">
        <w:rPr>
          <w:b/>
          <w:sz w:val="22"/>
          <w:szCs w:val="22"/>
        </w:rPr>
        <w:t>Είδος Αναθέτουσας Αρχής</w:t>
      </w:r>
    </w:p>
    <w:p w:rsidR="00B25517" w:rsidRPr="006759A5" w:rsidRDefault="009364AC" w:rsidP="00B25517">
      <w:pPr>
        <w:jc w:val="both"/>
        <w:rPr>
          <w:sz w:val="22"/>
          <w:szCs w:val="22"/>
        </w:rPr>
      </w:pPr>
      <w:r w:rsidRPr="006759A5">
        <w:rPr>
          <w:sz w:val="22"/>
          <w:szCs w:val="22"/>
        </w:rPr>
        <w:t>Η Αναθέτουσα Αρχή είναι η Ανεξάρτητη Αρχή Δημοσίων Εσόδων  (Α.Α.Δ.Ε), ως ανεξάρτητη διοικητική αρχή, αποτελεί Κεντρική Κυβερνητική Αρχή (ΚΑΑ), κατά την έννοια του άρθρου 2 παρ.1 του Ν.4412/2016 και ανήκει στον υποτομέα της Κεντρικής Κυβέρνησης.</w:t>
      </w:r>
    </w:p>
    <w:p w:rsidR="00B25517" w:rsidRPr="006759A5" w:rsidRDefault="009364AC" w:rsidP="00B25517">
      <w:pPr>
        <w:rPr>
          <w:sz w:val="22"/>
          <w:szCs w:val="22"/>
        </w:rPr>
      </w:pPr>
      <w:r w:rsidRPr="006759A5">
        <w:rPr>
          <w:b/>
          <w:sz w:val="22"/>
          <w:szCs w:val="22"/>
        </w:rPr>
        <w:t>Κύρια δραστηριότητα της Αναθέτουσας Αρχής</w:t>
      </w:r>
    </w:p>
    <w:p w:rsidR="00B25517" w:rsidRPr="006759A5" w:rsidRDefault="009364AC" w:rsidP="00B25517">
      <w:pPr>
        <w:spacing w:line="276" w:lineRule="auto"/>
        <w:jc w:val="both"/>
        <w:rPr>
          <w:sz w:val="22"/>
          <w:szCs w:val="22"/>
        </w:rPr>
      </w:pPr>
      <w:r w:rsidRPr="006759A5">
        <w:rPr>
          <w:sz w:val="22"/>
          <w:szCs w:val="22"/>
          <w:lang w:val="en-US"/>
        </w:rPr>
        <w:t>H</w:t>
      </w:r>
      <w:r w:rsidRPr="006759A5">
        <w:rPr>
          <w:sz w:val="22"/>
          <w:szCs w:val="22"/>
        </w:rPr>
        <w:t xml:space="preserve"> κύρια δραστηριότητα της Αναθέτουσας Αρχής είναι σύμφωνα με το Παράρτημα ΙΙ </w:t>
      </w:r>
      <w:r>
        <w:rPr>
          <w:sz w:val="22"/>
          <w:szCs w:val="22"/>
        </w:rPr>
        <w:t xml:space="preserve">(Προκήρυξη Σύμβασης), Τμήμα Ι, </w:t>
      </w:r>
      <w:r w:rsidRPr="006759A5">
        <w:rPr>
          <w:sz w:val="22"/>
          <w:szCs w:val="22"/>
        </w:rPr>
        <w:t>παρ.1.5 του Εκτελεστικού Κανονισμού (ΕΕ) 2015/1986 της επιτροπής (</w:t>
      </w:r>
      <w:r w:rsidRPr="006759A5">
        <w:rPr>
          <w:sz w:val="22"/>
          <w:szCs w:val="22"/>
          <w:lang w:val="en-US"/>
        </w:rPr>
        <w:t>L</w:t>
      </w:r>
      <w:r w:rsidRPr="006759A5">
        <w:rPr>
          <w:sz w:val="22"/>
          <w:szCs w:val="22"/>
        </w:rPr>
        <w:t xml:space="preserve">296): </w:t>
      </w:r>
      <w:r w:rsidRPr="006759A5">
        <w:rPr>
          <w:rFonts w:eastAsia="Times New Roman"/>
          <w:bCs/>
          <w:sz w:val="22"/>
          <w:szCs w:val="22"/>
        </w:rPr>
        <w:t>«ε)</w:t>
      </w:r>
      <w:r>
        <w:rPr>
          <w:rFonts w:eastAsia="Times New Roman"/>
          <w:bCs/>
          <w:sz w:val="22"/>
          <w:szCs w:val="22"/>
        </w:rPr>
        <w:t xml:space="preserve"> </w:t>
      </w:r>
      <w:r w:rsidRPr="006759A5">
        <w:rPr>
          <w:rFonts w:eastAsia="Times New Roman"/>
          <w:bCs/>
          <w:sz w:val="22"/>
          <w:szCs w:val="22"/>
        </w:rPr>
        <w:t>Οικονομικές και Δημοσιονομικές Υποθέσεις</w:t>
      </w:r>
      <w:r w:rsidRPr="006759A5">
        <w:rPr>
          <w:sz w:val="22"/>
          <w:szCs w:val="22"/>
        </w:rPr>
        <w:t>»</w:t>
      </w:r>
    </w:p>
    <w:p w:rsidR="001D01FF" w:rsidRPr="006759A5" w:rsidRDefault="00686F58">
      <w:pPr>
        <w:pStyle w:val="Standard"/>
        <w:keepNext/>
        <w:tabs>
          <w:tab w:val="left" w:pos="0"/>
          <w:tab w:val="left" w:pos="1134"/>
        </w:tabs>
        <w:spacing w:after="0" w:line="240" w:lineRule="auto"/>
        <w:ind w:firstLine="0"/>
        <w:rPr>
          <w:b/>
          <w:iCs/>
          <w:lang w:eastAsia="ar-SA"/>
        </w:rPr>
      </w:pPr>
    </w:p>
    <w:p w:rsidR="001D01FF" w:rsidRPr="006759A5" w:rsidRDefault="009364AC" w:rsidP="006759A5">
      <w:pPr>
        <w:pStyle w:val="1"/>
        <w:rPr>
          <w:sz w:val="22"/>
          <w:lang w:eastAsia="ar-SA"/>
        </w:rPr>
      </w:pPr>
      <w:bookmarkStart w:id="8" w:name="_Toc4677395"/>
      <w:r w:rsidRPr="006759A5">
        <w:rPr>
          <w:sz w:val="22"/>
          <w:lang w:eastAsia="ar-SA"/>
        </w:rPr>
        <w:t>ΑΡΘΡΟ 2 : ΤΙΤΛΟΣ, ΕΚΤΙΜΩΜΕΝΗ ΑΞΙΑ, ΣΥΝΤΟΜΗ ΠΕΡΙΓΡΑΦΗ ΤΟΥ ΑΝΤΙΚΕΙΜΕΝΟΥ ΤΗΣ ΣΥΜΒΑΣΗΣ</w:t>
      </w:r>
      <w:r>
        <w:rPr>
          <w:sz w:val="22"/>
          <w:lang w:eastAsia="ar-SA"/>
        </w:rPr>
        <w:t xml:space="preserve"> &amp;</w:t>
      </w:r>
      <w:r w:rsidRPr="006759A5">
        <w:rPr>
          <w:sz w:val="22"/>
          <w:lang w:eastAsia="ar-SA"/>
        </w:rPr>
        <w:t xml:space="preserve"> ΧΡΗΜΑΤΟΔΟΤΗΣΗ ΑΥΤΗΣ</w:t>
      </w:r>
      <w:bookmarkEnd w:id="8"/>
    </w:p>
    <w:p w:rsidR="006759A5" w:rsidRPr="006759A5" w:rsidRDefault="009364AC" w:rsidP="0073197C">
      <w:pPr>
        <w:pStyle w:val="1"/>
        <w:spacing w:line="240" w:lineRule="auto"/>
        <w:rPr>
          <w:sz w:val="22"/>
          <w:lang w:eastAsia="ar-SA"/>
        </w:rPr>
      </w:pPr>
      <w:bookmarkStart w:id="9" w:name="_Toc4677396"/>
      <w:r w:rsidRPr="006759A5">
        <w:rPr>
          <w:sz w:val="22"/>
          <w:lang w:eastAsia="ar-SA"/>
        </w:rPr>
        <w:t xml:space="preserve">2.1  </w:t>
      </w:r>
      <w:r>
        <w:rPr>
          <w:sz w:val="22"/>
          <w:lang w:eastAsia="ar-SA"/>
        </w:rPr>
        <w:t>Τίτλος Σύμβασης</w:t>
      </w:r>
      <w:bookmarkEnd w:id="9"/>
      <w:r w:rsidRPr="006759A5">
        <w:rPr>
          <w:sz w:val="22"/>
          <w:lang w:eastAsia="ar-SA"/>
        </w:rPr>
        <w:t xml:space="preserve"> </w:t>
      </w:r>
    </w:p>
    <w:p w:rsidR="001A0286" w:rsidRDefault="009364AC" w:rsidP="0073197C">
      <w:pPr>
        <w:rPr>
          <w:rFonts w:ascii="Calibri" w:eastAsia="Times New Roman" w:hAnsi="Calibri" w:cs="Calibri"/>
          <w:sz w:val="22"/>
          <w:szCs w:val="22"/>
          <w:lang w:bidi="ar-SA"/>
        </w:rPr>
      </w:pPr>
      <w:r w:rsidRPr="0073197C">
        <w:rPr>
          <w:rFonts w:ascii="Calibri" w:eastAsia="Times New Roman" w:hAnsi="Calibri" w:cs="Calibri"/>
          <w:sz w:val="22"/>
          <w:szCs w:val="22"/>
          <w:lang w:bidi="ar-SA"/>
        </w:rPr>
        <w:t>«Συνοπτικός διαγωνισμό</w:t>
      </w:r>
      <w:r>
        <w:rPr>
          <w:rFonts w:ascii="Calibri" w:eastAsia="Times New Roman" w:hAnsi="Calibri" w:cs="Calibri"/>
          <w:sz w:val="22"/>
          <w:szCs w:val="22"/>
          <w:lang w:bidi="ar-SA"/>
        </w:rPr>
        <w:t>ς παροχής υπηρεσιών διερμηνείας»</w:t>
      </w:r>
      <w:r w:rsidRPr="0073197C">
        <w:rPr>
          <w:rFonts w:ascii="Calibri" w:eastAsia="Times New Roman" w:hAnsi="Calibri" w:cs="Calibri"/>
          <w:sz w:val="22"/>
          <w:szCs w:val="22"/>
          <w:lang w:bidi="ar-SA"/>
        </w:rPr>
        <w:t xml:space="preserve"> για το έτος 2019</w:t>
      </w:r>
    </w:p>
    <w:p w:rsidR="002E6A66" w:rsidRDefault="00686F58" w:rsidP="0073197C">
      <w:pPr>
        <w:rPr>
          <w:rFonts w:ascii="Calibri" w:eastAsia="Times New Roman" w:hAnsi="Calibri" w:cs="Calibri"/>
          <w:sz w:val="22"/>
          <w:szCs w:val="22"/>
          <w:lang w:bidi="ar-SA"/>
        </w:rPr>
      </w:pPr>
    </w:p>
    <w:p w:rsidR="001A0286" w:rsidRPr="005B2F3D" w:rsidRDefault="009364AC" w:rsidP="005B2F3D">
      <w:pPr>
        <w:pStyle w:val="1"/>
        <w:spacing w:line="240" w:lineRule="auto"/>
        <w:rPr>
          <w:sz w:val="22"/>
          <w:lang w:eastAsia="ar-SA"/>
        </w:rPr>
      </w:pPr>
      <w:bookmarkStart w:id="10" w:name="_Toc4677397"/>
      <w:r>
        <w:rPr>
          <w:sz w:val="22"/>
          <w:lang w:eastAsia="ar-SA"/>
        </w:rPr>
        <w:t>2.2</w:t>
      </w:r>
      <w:r w:rsidRPr="005B2F3D">
        <w:rPr>
          <w:sz w:val="22"/>
          <w:lang w:eastAsia="ar-SA"/>
        </w:rPr>
        <w:t xml:space="preserve">  Εκτιμώμενη αξία της σύμβασης  </w:t>
      </w:r>
      <w:r w:rsidRPr="004B135B">
        <w:rPr>
          <w:sz w:val="22"/>
        </w:rPr>
        <w:t>(Άρθρο 6 Ν.4412/2016)</w:t>
      </w:r>
      <w:bookmarkEnd w:id="10"/>
    </w:p>
    <w:p w:rsidR="00DC6488" w:rsidRPr="006759A5" w:rsidRDefault="009364AC" w:rsidP="00DC6488">
      <w:pPr>
        <w:jc w:val="both"/>
        <w:rPr>
          <w:rFonts w:ascii="Calibri" w:eastAsia="Times New Roman" w:hAnsi="Calibri" w:cs="Calibri"/>
          <w:sz w:val="22"/>
          <w:szCs w:val="22"/>
          <w:lang w:bidi="ar-SA"/>
        </w:rPr>
      </w:pPr>
      <w:r w:rsidRPr="006759A5">
        <w:rPr>
          <w:rFonts w:ascii="Calibri" w:eastAsia="Times New Roman" w:hAnsi="Calibri" w:cs="Calibri"/>
          <w:sz w:val="22"/>
          <w:szCs w:val="22"/>
          <w:lang w:bidi="ar-SA"/>
        </w:rPr>
        <w:t>Η εκτιμώμενη αξία της σύμβασης ανέρχεται στο ποσό των 74.400,00€ ήτοι 60.000,00€ πλέον 14.</w:t>
      </w:r>
      <w:r>
        <w:rPr>
          <w:rFonts w:ascii="Calibri" w:eastAsia="Times New Roman" w:hAnsi="Calibri" w:cs="Calibri"/>
          <w:sz w:val="22"/>
          <w:szCs w:val="22"/>
          <w:lang w:bidi="ar-SA"/>
        </w:rPr>
        <w:t>4</w:t>
      </w:r>
      <w:r w:rsidRPr="006759A5">
        <w:rPr>
          <w:rFonts w:ascii="Calibri" w:eastAsia="Times New Roman" w:hAnsi="Calibri" w:cs="Calibri"/>
          <w:sz w:val="22"/>
          <w:szCs w:val="22"/>
          <w:lang w:bidi="ar-SA"/>
        </w:rPr>
        <w:t>00,00€ Φ.Π.Α 24% (συμπεριλαμβανομένων των νόμιμων υπέρ Δημοσίου και τρίτων κρατήσεων).</w:t>
      </w:r>
    </w:p>
    <w:p w:rsidR="00B25517" w:rsidRPr="006759A5" w:rsidRDefault="009364AC" w:rsidP="00B25517">
      <w:pPr>
        <w:jc w:val="both"/>
        <w:rPr>
          <w:rFonts w:ascii="Calibri" w:eastAsia="Times New Roman" w:hAnsi="Calibri" w:cs="Calibri"/>
          <w:sz w:val="22"/>
          <w:szCs w:val="22"/>
          <w:lang w:bidi="ar-SA"/>
        </w:rPr>
      </w:pPr>
      <w:r w:rsidRPr="006759A5">
        <w:rPr>
          <w:rFonts w:ascii="Calibri" w:eastAsia="Times New Roman" w:hAnsi="Calibri" w:cs="Calibri"/>
          <w:sz w:val="22"/>
          <w:szCs w:val="22"/>
          <w:lang w:bidi="ar-SA"/>
        </w:rPr>
        <w:t xml:space="preserve">Η παρούσα σύμβαση χρηματοδοτείται από την Ανεξάρτητη Αρχή Δημοσίων Εσόδων. Η δαπάνη βαρύνει τις πιστώσεις του προϋπολογισμού του  Ειδικού Φορέα </w:t>
      </w:r>
      <w:r w:rsidRPr="006759A5">
        <w:rPr>
          <w:rFonts w:ascii="Calibri" w:eastAsia="Times New Roman" w:hAnsi="Calibri" w:cs="Calibri"/>
          <w:b/>
          <w:sz w:val="22"/>
          <w:szCs w:val="22"/>
          <w:lang w:bidi="ar-SA"/>
        </w:rPr>
        <w:t>1023-801-0000000</w:t>
      </w:r>
      <w:r w:rsidRPr="006759A5">
        <w:rPr>
          <w:rFonts w:ascii="Calibri" w:eastAsia="Times New Roman" w:hAnsi="Calibri" w:cs="Calibri"/>
          <w:sz w:val="22"/>
          <w:szCs w:val="22"/>
          <w:lang w:bidi="ar-SA"/>
        </w:rPr>
        <w:t>, για το έτος 2019 (Λογαριασμός: 2420989001).</w:t>
      </w:r>
    </w:p>
    <w:p w:rsidR="006759A5" w:rsidRDefault="009364AC" w:rsidP="00DC6488">
      <w:pPr>
        <w:jc w:val="both"/>
        <w:rPr>
          <w:rFonts w:ascii="Calibri" w:eastAsia="Times New Roman" w:hAnsi="Calibri" w:cs="Calibri"/>
          <w:sz w:val="22"/>
          <w:szCs w:val="22"/>
          <w:lang w:bidi="ar-SA"/>
        </w:rPr>
      </w:pPr>
      <w:r w:rsidRPr="006759A5">
        <w:rPr>
          <w:rFonts w:ascii="Calibri" w:eastAsia="Times New Roman" w:hAnsi="Calibri" w:cs="Calibri"/>
          <w:sz w:val="22"/>
          <w:szCs w:val="22"/>
          <w:lang w:bidi="ar-SA"/>
        </w:rPr>
        <w:t>Για τη δέσμευση της</w:t>
      </w:r>
      <w:r w:rsidRPr="006759A5">
        <w:rPr>
          <w:sz w:val="22"/>
          <w:szCs w:val="22"/>
        </w:rPr>
        <w:t xml:space="preserve"> </w:t>
      </w:r>
      <w:r w:rsidRPr="006759A5">
        <w:rPr>
          <w:rFonts w:ascii="Calibri" w:eastAsia="Times New Roman" w:hAnsi="Calibri" w:cs="Calibri"/>
          <w:sz w:val="22"/>
          <w:szCs w:val="22"/>
          <w:lang w:bidi="ar-SA"/>
        </w:rPr>
        <w:t>σχετικής πίστωσης, έχει εκδοθεί η με αρ. πρωτ: Δ.Π.Δ.Α. Α.Α.Δ.Ε. Α 1012603 ΕΞ 2019/28-01-2019 (ΑΔΑ:ΩΖ0Π46ΜΠ3Ζ-Τ00) Απόφαση Ανάληψης Υποχρέωσης.</w:t>
      </w:r>
    </w:p>
    <w:p w:rsidR="00F767E1" w:rsidRPr="00BD00D5" w:rsidRDefault="00686F58" w:rsidP="00DC6488">
      <w:pPr>
        <w:jc w:val="both"/>
        <w:rPr>
          <w:rFonts w:ascii="Calibri" w:eastAsia="Times New Roman" w:hAnsi="Calibri" w:cs="Calibri"/>
          <w:sz w:val="22"/>
          <w:szCs w:val="22"/>
          <w:lang w:bidi="ar-SA"/>
        </w:rPr>
      </w:pPr>
    </w:p>
    <w:p w:rsidR="001A0286" w:rsidRPr="004B135B" w:rsidRDefault="009364AC" w:rsidP="005B2F3D">
      <w:pPr>
        <w:pStyle w:val="1"/>
        <w:spacing w:line="240" w:lineRule="auto"/>
        <w:rPr>
          <w:sz w:val="22"/>
          <w:lang w:eastAsia="ar-SA"/>
        </w:rPr>
      </w:pPr>
      <w:bookmarkStart w:id="11" w:name="_Toc4677398"/>
      <w:r w:rsidRPr="005B2F3D">
        <w:rPr>
          <w:sz w:val="22"/>
          <w:lang w:eastAsia="ar-SA"/>
        </w:rPr>
        <w:t>2.</w:t>
      </w:r>
      <w:r>
        <w:rPr>
          <w:sz w:val="22"/>
          <w:lang w:eastAsia="ar-SA"/>
        </w:rPr>
        <w:t>3</w:t>
      </w:r>
      <w:r w:rsidRPr="005B2F3D">
        <w:rPr>
          <w:sz w:val="22"/>
          <w:lang w:eastAsia="ar-SA"/>
        </w:rPr>
        <w:t xml:space="preserve">  Σύντομη περιγραφή του αντικειμένου της σύμβασης  </w:t>
      </w:r>
      <w:r w:rsidRPr="004B135B">
        <w:rPr>
          <w:sz w:val="22"/>
        </w:rPr>
        <w:t>(Άρθρο 53 παρ 2 εδ. ε του Ν.4412/2016)</w:t>
      </w:r>
      <w:bookmarkEnd w:id="11"/>
    </w:p>
    <w:p w:rsidR="00932806" w:rsidRDefault="009364AC" w:rsidP="00E46B4D">
      <w:pPr>
        <w:widowControl/>
        <w:suppressAutoHyphens w:val="0"/>
        <w:autoSpaceDE w:val="0"/>
        <w:spacing w:after="60"/>
        <w:jc w:val="both"/>
        <w:textAlignment w:val="auto"/>
        <w:rPr>
          <w:rFonts w:ascii="Calibri" w:eastAsia="Times New Roman" w:hAnsi="Calibri" w:cs="Calibri"/>
          <w:kern w:val="0"/>
          <w:sz w:val="22"/>
          <w:szCs w:val="22"/>
          <w:lang w:bidi="ar-SA"/>
        </w:rPr>
      </w:pPr>
      <w:r w:rsidRPr="006759A5">
        <w:rPr>
          <w:rFonts w:ascii="Calibri" w:eastAsia="Times New Roman" w:hAnsi="Calibri" w:cs="Calibri"/>
          <w:kern w:val="0"/>
          <w:sz w:val="22"/>
          <w:szCs w:val="22"/>
          <w:lang w:bidi="ar-SA"/>
        </w:rPr>
        <w:t xml:space="preserve">Αντικείμενο της παρούσας σύμβασης αποτελεί η παροχή υπηρεσιών διερμηνείας και ενοικίασης εξοπλισμού διερμηνείας, οι οποίες θα καλύψουν τις ανάγκες των συναντήσεων του γραφείου του Διοικητή της Ανεξάρτητης Αρχής Δημοσίων Εσόδων με το Συμβούλιο Διοίκησης και των συναντήσεων </w:t>
      </w:r>
      <w:r w:rsidRPr="006759A5">
        <w:rPr>
          <w:rFonts w:ascii="Calibri" w:eastAsia="Times New Roman" w:hAnsi="Calibri" w:cs="Calibri"/>
          <w:kern w:val="0"/>
          <w:sz w:val="22"/>
          <w:szCs w:val="22"/>
          <w:lang w:bidi="ar-SA"/>
        </w:rPr>
        <w:lastRenderedPageBreak/>
        <w:t xml:space="preserve">στελεχών των υπηρεσιών της Ανεξάρτητης Αρχής Δημοσίων Εσόδων με τα Τεχνικά Κλιμάκια των θεσμών και την Τεχνική βοήθεια της Ευρωπαϊκής Επιτροπής για υποστήριξη υπηρεσιακών θεμάτων για το γραφείο Διοικητή. Ο ανάδοχος θα πρέπει να διαθέτει τον απαιτούμενο εξοπλισμό διερμηνείας. </w:t>
      </w:r>
    </w:p>
    <w:p w:rsidR="00932806" w:rsidRPr="006759A5" w:rsidRDefault="009364AC" w:rsidP="001D01FF">
      <w:pPr>
        <w:widowControl/>
        <w:suppressAutoHyphens w:val="0"/>
        <w:autoSpaceDE w:val="0"/>
        <w:spacing w:after="60"/>
        <w:jc w:val="both"/>
        <w:textAlignment w:val="auto"/>
        <w:rPr>
          <w:rFonts w:ascii="Calibri" w:eastAsia="Times New Roman" w:hAnsi="Calibri" w:cs="Calibri"/>
          <w:kern w:val="0"/>
          <w:sz w:val="22"/>
          <w:szCs w:val="22"/>
          <w:lang w:bidi="ar-SA"/>
        </w:rPr>
      </w:pPr>
      <w:r>
        <w:rPr>
          <w:rFonts w:ascii="Calibri" w:eastAsia="Times New Roman" w:hAnsi="Calibri" w:cs="Calibri"/>
          <w:kern w:val="0"/>
          <w:sz w:val="22"/>
          <w:szCs w:val="22"/>
          <w:lang w:bidi="ar-SA"/>
        </w:rPr>
        <w:t>Αναλυτική Περιγραφή του φυσικού αντικειμένου της Σύμβασης περιλαμβάνεται στο Παράρτημα Β1 της παρούσης.</w:t>
      </w:r>
    </w:p>
    <w:p w:rsidR="000A63A6" w:rsidRPr="006759A5" w:rsidRDefault="009364AC" w:rsidP="004A68AB">
      <w:pPr>
        <w:widowControl/>
        <w:jc w:val="both"/>
        <w:textAlignment w:val="auto"/>
        <w:rPr>
          <w:rFonts w:ascii="Calibri" w:eastAsia="Times New Roman" w:hAnsi="Calibri" w:cs="Calibri"/>
          <w:kern w:val="0"/>
          <w:sz w:val="22"/>
          <w:szCs w:val="22"/>
          <w:lang w:bidi="ar-SA"/>
        </w:rPr>
      </w:pPr>
      <w:r w:rsidRPr="006759A5">
        <w:rPr>
          <w:rFonts w:ascii="Calibri" w:eastAsia="Times New Roman" w:hAnsi="Calibri" w:cs="Calibri"/>
          <w:kern w:val="0"/>
          <w:sz w:val="22"/>
          <w:szCs w:val="22"/>
          <w:lang w:bidi="ar-SA"/>
        </w:rPr>
        <w:t>Οι παρεχόμενες υπηρεσίες κατατάσσονται στον ακόλουθο κωδικό του Κοινού Λεξιλογίου δημοσίων συμβάσεων (CPV) : 79540000-1 «Υπηρεσίες διερμηνείας».</w:t>
      </w:r>
    </w:p>
    <w:p w:rsidR="000A63A6" w:rsidRPr="006759A5" w:rsidRDefault="009364AC" w:rsidP="004A68AB">
      <w:pPr>
        <w:widowControl/>
        <w:jc w:val="both"/>
        <w:textAlignment w:val="auto"/>
        <w:rPr>
          <w:rFonts w:ascii="Calibri" w:eastAsia="Times New Roman" w:hAnsi="Calibri" w:cs="Calibri"/>
          <w:kern w:val="0"/>
          <w:sz w:val="22"/>
          <w:szCs w:val="22"/>
          <w:lang w:bidi="ar-SA"/>
        </w:rPr>
      </w:pPr>
      <w:r w:rsidRPr="006759A5">
        <w:rPr>
          <w:rFonts w:ascii="Calibri" w:eastAsia="Times New Roman" w:hAnsi="Calibri" w:cs="Calibri"/>
          <w:kern w:val="0"/>
          <w:sz w:val="22"/>
          <w:szCs w:val="22"/>
          <w:lang w:bidi="ar-SA"/>
        </w:rPr>
        <w:t xml:space="preserve">Προσφορές υποβάλλονται για το σύνολο των υπηρεσιών όπως </w:t>
      </w:r>
      <w:r>
        <w:rPr>
          <w:rFonts w:ascii="Calibri" w:eastAsia="Times New Roman" w:hAnsi="Calibri" w:cs="Calibri"/>
          <w:kern w:val="0"/>
          <w:sz w:val="22"/>
          <w:szCs w:val="22"/>
          <w:lang w:bidi="ar-SA"/>
        </w:rPr>
        <w:t xml:space="preserve">αυτές </w:t>
      </w:r>
      <w:r w:rsidRPr="006759A5">
        <w:rPr>
          <w:rFonts w:ascii="Calibri" w:eastAsia="Times New Roman" w:hAnsi="Calibri" w:cs="Calibri"/>
          <w:kern w:val="0"/>
          <w:sz w:val="22"/>
          <w:szCs w:val="22"/>
          <w:lang w:bidi="ar-SA"/>
        </w:rPr>
        <w:t xml:space="preserve">αναφέρονται στο ΠΑΡΑΡΤΗΜΑ Β’ της παρούσας διακήρυξης.  </w:t>
      </w:r>
    </w:p>
    <w:p w:rsidR="001D01FF" w:rsidRPr="00EC4F09" w:rsidRDefault="00686F58">
      <w:pPr>
        <w:pStyle w:val="Standard"/>
        <w:spacing w:after="0" w:line="240" w:lineRule="auto"/>
        <w:ind w:firstLine="0"/>
        <w:rPr>
          <w:b/>
          <w:lang w:eastAsia="ar-SA"/>
        </w:rPr>
      </w:pPr>
    </w:p>
    <w:p w:rsidR="001A0286" w:rsidRPr="005B2F3D" w:rsidRDefault="009364AC" w:rsidP="005B2F3D">
      <w:pPr>
        <w:pStyle w:val="1"/>
        <w:rPr>
          <w:sz w:val="22"/>
          <w:lang w:eastAsia="ar-SA"/>
        </w:rPr>
      </w:pPr>
      <w:bookmarkStart w:id="12" w:name="_Toc4677399"/>
      <w:r w:rsidRPr="005B2F3D">
        <w:rPr>
          <w:sz w:val="22"/>
          <w:lang w:eastAsia="ar-SA"/>
        </w:rPr>
        <w:t>ΑΡΘΡΟ 3 :  ΔΙΑΡΚΕΙΑ ΣΥΜΒΑΣΗΣ</w:t>
      </w:r>
      <w:bookmarkEnd w:id="12"/>
      <w:r w:rsidRPr="005B2F3D">
        <w:rPr>
          <w:sz w:val="22"/>
          <w:lang w:eastAsia="ar-SA"/>
        </w:rPr>
        <w:t xml:space="preserve">  </w:t>
      </w:r>
    </w:p>
    <w:p w:rsidR="001A0286" w:rsidRPr="004B135B" w:rsidRDefault="009364AC" w:rsidP="005B2F3D">
      <w:pPr>
        <w:pStyle w:val="1"/>
        <w:rPr>
          <w:sz w:val="22"/>
          <w:lang w:eastAsia="ar-SA"/>
        </w:rPr>
      </w:pPr>
      <w:bookmarkStart w:id="13" w:name="_Toc4677400"/>
      <w:r w:rsidRPr="005B2F3D">
        <w:rPr>
          <w:sz w:val="22"/>
          <w:lang w:eastAsia="ar-SA"/>
        </w:rPr>
        <w:t xml:space="preserve">3.1  Διάρκεια σύμβασης  </w:t>
      </w:r>
      <w:r w:rsidRPr="004B135B">
        <w:rPr>
          <w:sz w:val="22"/>
        </w:rPr>
        <w:t>(Άρθρο 53 παρ 2 περιπτ. ια και άρθρο 217 του Ν.4412/2016)</w:t>
      </w:r>
      <w:bookmarkEnd w:id="13"/>
    </w:p>
    <w:p w:rsidR="000A63A6" w:rsidRPr="000A63A6" w:rsidRDefault="009364AC" w:rsidP="009B06A5">
      <w:pPr>
        <w:widowControl/>
        <w:jc w:val="both"/>
        <w:textAlignment w:val="auto"/>
        <w:rPr>
          <w:rFonts w:ascii="Calibri" w:eastAsia="Times New Roman" w:hAnsi="Calibri" w:cs="Calibri"/>
          <w:kern w:val="0"/>
          <w:sz w:val="22"/>
          <w:lang w:bidi="ar-SA"/>
        </w:rPr>
      </w:pPr>
      <w:r w:rsidRPr="000A63A6">
        <w:rPr>
          <w:rFonts w:ascii="Calibri" w:eastAsia="Times New Roman" w:hAnsi="Calibri" w:cs="Calibri"/>
          <w:kern w:val="0"/>
          <w:sz w:val="22"/>
          <w:lang w:bidi="ar-SA"/>
        </w:rPr>
        <w:t>Η διάρκεια της σύμβασης ορίζεται α</w:t>
      </w:r>
      <w:r>
        <w:rPr>
          <w:rFonts w:ascii="Calibri" w:eastAsia="Times New Roman" w:hAnsi="Calibri" w:cs="Calibri"/>
          <w:kern w:val="0"/>
          <w:sz w:val="22"/>
          <w:lang w:bidi="ar-SA"/>
        </w:rPr>
        <w:t>πό την επομένη της ημερομηνίας ανάρτησης της σύμβασης στο ΚΗΜΔΗΣ και έως 31/12/2</w:t>
      </w:r>
      <w:r w:rsidRPr="000A63A6">
        <w:rPr>
          <w:rFonts w:ascii="Calibri" w:eastAsia="Times New Roman" w:hAnsi="Calibri" w:cs="Calibri"/>
          <w:kern w:val="0"/>
          <w:sz w:val="22"/>
          <w:lang w:bidi="ar-SA"/>
        </w:rPr>
        <w:t>0</w:t>
      </w:r>
      <w:r>
        <w:rPr>
          <w:rFonts w:ascii="Calibri" w:eastAsia="Times New Roman" w:hAnsi="Calibri" w:cs="Calibri"/>
          <w:kern w:val="0"/>
          <w:sz w:val="22"/>
          <w:lang w:bidi="ar-SA"/>
        </w:rPr>
        <w:t>19 ή μέχρι εξαντλήσεως του διαθέσιμου προϋπολογισμού, όποιο από τα δύο επέλθει πρώτο</w:t>
      </w:r>
      <w:r w:rsidRPr="000A63A6">
        <w:rPr>
          <w:rFonts w:ascii="Calibri" w:eastAsia="Times New Roman" w:hAnsi="Calibri" w:cs="Calibri"/>
          <w:kern w:val="0"/>
          <w:sz w:val="22"/>
          <w:lang w:bidi="ar-SA"/>
        </w:rPr>
        <w:t xml:space="preserve">. </w:t>
      </w:r>
    </w:p>
    <w:p w:rsidR="001A0286" w:rsidRDefault="00686F58" w:rsidP="002E3E27">
      <w:pPr>
        <w:pStyle w:val="Standard"/>
        <w:tabs>
          <w:tab w:val="left" w:pos="568"/>
        </w:tabs>
        <w:suppressAutoHyphens w:val="0"/>
        <w:overflowPunct w:val="0"/>
        <w:spacing w:after="0" w:line="240" w:lineRule="auto"/>
        <w:ind w:firstLine="0"/>
        <w:rPr>
          <w:bCs/>
          <w:color w:val="auto"/>
          <w:shd w:val="clear" w:color="auto" w:fill="FFFFFF"/>
        </w:rPr>
      </w:pPr>
    </w:p>
    <w:p w:rsidR="001A0286" w:rsidRPr="004B135B" w:rsidRDefault="009364AC" w:rsidP="005B2F3D">
      <w:pPr>
        <w:pStyle w:val="1"/>
        <w:rPr>
          <w:sz w:val="22"/>
          <w:lang w:eastAsia="ar-SA"/>
        </w:rPr>
      </w:pPr>
      <w:bookmarkStart w:id="14" w:name="_Toc4677401"/>
      <w:r w:rsidRPr="005B2F3D">
        <w:rPr>
          <w:sz w:val="22"/>
          <w:lang w:eastAsia="ar-SA"/>
        </w:rPr>
        <w:t xml:space="preserve">ΑΡΘΡΟ 4  :  ΟΡΙΖΟΝΤΙΑ ΡΗΤΡΑ  </w:t>
      </w:r>
      <w:r w:rsidRPr="004B135B">
        <w:rPr>
          <w:sz w:val="22"/>
          <w:lang w:eastAsia="ar-SA"/>
        </w:rPr>
        <w:t xml:space="preserve">(Άρθρα 18 παρ 2 και 4 &amp; 130 παρ. 1 </w:t>
      </w:r>
      <w:r w:rsidRPr="004B135B">
        <w:rPr>
          <w:sz w:val="22"/>
        </w:rPr>
        <w:t>του Ν.4412/2016)</w:t>
      </w:r>
      <w:bookmarkEnd w:id="14"/>
    </w:p>
    <w:p w:rsidR="001A0286" w:rsidRDefault="009364AC">
      <w:pPr>
        <w:pStyle w:val="Standard"/>
        <w:suppressAutoHyphens w:val="0"/>
        <w:overflowPunct w:val="0"/>
        <w:spacing w:after="0" w:line="240" w:lineRule="auto"/>
        <w:ind w:firstLine="0"/>
      </w:pPr>
      <w:r>
        <w:rPr>
          <w:b/>
          <w:color w:val="auto"/>
          <w:szCs w:val="20"/>
          <w:lang w:eastAsia="el-GR"/>
        </w:rPr>
        <w:t>4</w:t>
      </w:r>
      <w:r w:rsidRPr="00442A23">
        <w:rPr>
          <w:b/>
          <w:color w:val="auto"/>
          <w:szCs w:val="20"/>
          <w:lang w:eastAsia="el-GR"/>
        </w:rPr>
        <w:t>.1</w:t>
      </w:r>
      <w:r>
        <w:rPr>
          <w:color w:val="auto"/>
          <w:szCs w:val="20"/>
          <w:lang w:eastAsia="el-GR"/>
        </w:rPr>
        <w:t xml:space="preserve">  Κατά την εκτέλεση της παρούσας σύμβασης, οι οικονομικοί φορείς τηρούν τις υποχρεώσεις τους που απορρέουν από τις διατάξεις της περιβαλλοντικής, κοινωνικοασφαλιστικής και εργατικής νομοθεσίας, που έχουν θεσπισθεί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X του Προσαρτήματος Α΄ του Ν.4412/2016. Η τήρηση των εν λόγω υποχρεώσεων ελέγχεται και βεβαιώνεται από τα όργανα που επιβλέπουν την εκτέλεση της σύμβασης και τις αρμόδιες δημόσιες αρχές και υπηρεσίες που ενεργούν εντός των ορίων της ευθύνης και της αρμοδιότητάς τους.</w:t>
      </w:r>
    </w:p>
    <w:p w:rsidR="0022575F" w:rsidRPr="00C91E76" w:rsidRDefault="009364AC" w:rsidP="0022575F">
      <w:pPr>
        <w:pStyle w:val="Standard"/>
        <w:suppressAutoHyphens w:val="0"/>
        <w:overflowPunct w:val="0"/>
        <w:spacing w:after="0" w:line="240" w:lineRule="auto"/>
        <w:ind w:firstLine="0"/>
        <w:rPr>
          <w:color w:val="000000"/>
          <w:szCs w:val="20"/>
          <w:lang w:eastAsia="el-GR"/>
        </w:rPr>
      </w:pPr>
      <w:r>
        <w:rPr>
          <w:b/>
          <w:color w:val="auto"/>
          <w:szCs w:val="20"/>
          <w:lang w:eastAsia="el-GR"/>
        </w:rPr>
        <w:t>4</w:t>
      </w:r>
      <w:r w:rsidRPr="00843971">
        <w:rPr>
          <w:b/>
          <w:color w:val="auto"/>
          <w:szCs w:val="20"/>
          <w:lang w:eastAsia="el-GR"/>
        </w:rPr>
        <w:t>.2</w:t>
      </w:r>
      <w:r w:rsidRPr="00843971">
        <w:rPr>
          <w:color w:val="auto"/>
          <w:szCs w:val="20"/>
          <w:lang w:eastAsia="el-GR"/>
        </w:rPr>
        <w:t xml:space="preserve">  Η αθέτηση της υποχρέωσης της ανωτέρω παραγράφου συνιστά σοβαρό επαγγελματικό παράπτωμα του οικονομικού φορέα κατά την έννοια της παρ. 4, εδ. θ του άρθρου 73 του Ν.4412/2016, κατά τα ειδικότερα οριζόμενα στις κείμενες διατάξεις. </w:t>
      </w:r>
    </w:p>
    <w:p w:rsidR="0022575F" w:rsidRDefault="00686F58" w:rsidP="0022575F">
      <w:pPr>
        <w:pStyle w:val="Standard"/>
        <w:spacing w:after="0" w:line="240" w:lineRule="auto"/>
        <w:ind w:firstLine="0"/>
        <w:rPr>
          <w:b/>
          <w:bCs/>
          <w:shd w:val="clear" w:color="auto" w:fill="FFFFFF"/>
        </w:rPr>
      </w:pPr>
    </w:p>
    <w:p w:rsidR="001A0286" w:rsidRPr="004B135B" w:rsidRDefault="009364AC" w:rsidP="005B2F3D">
      <w:pPr>
        <w:pStyle w:val="1"/>
        <w:rPr>
          <w:sz w:val="22"/>
          <w:lang w:eastAsia="ar-SA"/>
        </w:rPr>
      </w:pPr>
      <w:bookmarkStart w:id="15" w:name="_Toc4677402"/>
      <w:r w:rsidRPr="005B2F3D">
        <w:rPr>
          <w:sz w:val="22"/>
          <w:lang w:eastAsia="ar-SA"/>
        </w:rPr>
        <w:t xml:space="preserve">ΑΡΘΡΟ 5 : ΔΙΑΔΙΚΑΣΙΑ ΣΥΝΑΨΗΣ ΣΥΜΒΑΣΗΣ </w:t>
      </w:r>
      <w:r w:rsidRPr="004B135B">
        <w:rPr>
          <w:sz w:val="22"/>
        </w:rPr>
        <w:t>(Άρθρα 53 παρ 2 περιπτ. στ και 117 του Ν.4412/2016)</w:t>
      </w:r>
      <w:bookmarkEnd w:id="15"/>
    </w:p>
    <w:p w:rsidR="001A0286" w:rsidRDefault="009364AC">
      <w:pPr>
        <w:pStyle w:val="Standard"/>
        <w:tabs>
          <w:tab w:val="left" w:pos="0"/>
          <w:tab w:val="left" w:pos="1588"/>
          <w:tab w:val="left" w:pos="2155"/>
          <w:tab w:val="left" w:pos="2722"/>
          <w:tab w:val="left" w:pos="3289"/>
        </w:tabs>
        <w:overflowPunct w:val="0"/>
        <w:spacing w:after="0" w:line="240" w:lineRule="auto"/>
        <w:ind w:firstLine="0"/>
      </w:pPr>
      <w:r>
        <w:rPr>
          <w:spacing w:val="5"/>
          <w:lang w:eastAsia="ar-SA"/>
        </w:rPr>
        <w:t>Η επιλογή του Αναδόχου, θα γίνει με την «διαδικασία συνοπτικού διαγωνισμού» του άρθρου 117 του Ν.4412/2016 και υπό τις προϋποθέσεις του νόμου αυτού και τους ειδικότερους όρους της παρούσας.</w:t>
      </w:r>
    </w:p>
    <w:p w:rsidR="009D6A3D" w:rsidRDefault="00686F58">
      <w:pPr>
        <w:pStyle w:val="Standard"/>
        <w:spacing w:after="0" w:line="240" w:lineRule="auto"/>
        <w:ind w:firstLine="0"/>
        <w:rPr>
          <w:b/>
          <w:color w:val="auto"/>
          <w:lang w:eastAsia="ar-SA"/>
        </w:rPr>
      </w:pPr>
    </w:p>
    <w:p w:rsidR="001A0286" w:rsidRPr="004B135B" w:rsidRDefault="009364AC" w:rsidP="005B2F3D">
      <w:pPr>
        <w:pStyle w:val="1"/>
        <w:rPr>
          <w:sz w:val="22"/>
          <w:lang w:eastAsia="ar-SA"/>
        </w:rPr>
      </w:pPr>
      <w:bookmarkStart w:id="16" w:name="_Toc4677403"/>
      <w:r w:rsidRPr="005B2F3D">
        <w:rPr>
          <w:sz w:val="22"/>
          <w:lang w:eastAsia="ar-SA"/>
        </w:rPr>
        <w:t xml:space="preserve">ΑΡΘΡΟ  6 :  ΔΙΚΑΙΩΜΑ ΣΥΜΜΕΤΟΧΗΣ  </w:t>
      </w:r>
      <w:r>
        <w:rPr>
          <w:sz w:val="22"/>
          <w:lang w:eastAsia="ar-SA"/>
        </w:rPr>
        <w:t>(Άρθρο 25</w:t>
      </w:r>
      <w:r w:rsidRPr="004B135B">
        <w:rPr>
          <w:sz w:val="22"/>
          <w:lang w:eastAsia="ar-SA"/>
        </w:rPr>
        <w:t xml:space="preserve"> του Ν.4412/2016)</w:t>
      </w:r>
      <w:bookmarkEnd w:id="16"/>
    </w:p>
    <w:p w:rsidR="009D6A3D" w:rsidRPr="009D6A3D" w:rsidRDefault="009364AC" w:rsidP="009D6A3D">
      <w:pPr>
        <w:widowControl/>
        <w:jc w:val="both"/>
        <w:textAlignment w:val="auto"/>
        <w:rPr>
          <w:rFonts w:ascii="Calibri" w:eastAsia="Times New Roman" w:hAnsi="Calibri" w:cs="Calibri"/>
          <w:kern w:val="0"/>
          <w:sz w:val="22"/>
          <w:lang w:bidi="ar-SA"/>
        </w:rPr>
      </w:pPr>
      <w:r>
        <w:rPr>
          <w:rFonts w:ascii="Calibri" w:eastAsia="Times New Roman" w:hAnsi="Calibri" w:cs="Calibri"/>
          <w:b/>
          <w:bCs/>
          <w:kern w:val="0"/>
          <w:sz w:val="22"/>
          <w:lang w:bidi="ar-SA"/>
        </w:rPr>
        <w:t>6.</w:t>
      </w:r>
      <w:r w:rsidRPr="009D6A3D">
        <w:rPr>
          <w:rFonts w:ascii="Calibri" w:eastAsia="Times New Roman" w:hAnsi="Calibri" w:cs="Calibri"/>
          <w:b/>
          <w:bCs/>
          <w:kern w:val="0"/>
          <w:sz w:val="22"/>
          <w:lang w:bidi="ar-SA"/>
        </w:rPr>
        <w:t>1.</w:t>
      </w:r>
      <w:r w:rsidRPr="009D6A3D">
        <w:rPr>
          <w:rFonts w:ascii="Calibri" w:eastAsia="Times New Roman" w:hAnsi="Calibri" w:cs="Calibri"/>
          <w:kern w:val="0"/>
          <w:sz w:val="22"/>
          <w:lang w:bidi="ar-SA"/>
        </w:rPr>
        <w:t xml:space="preserve"> </w:t>
      </w:r>
      <w:r>
        <w:rPr>
          <w:rFonts w:ascii="Calibri" w:eastAsia="Times New Roman" w:hAnsi="Calibri" w:cs="Calibri"/>
          <w:kern w:val="0"/>
          <w:sz w:val="22"/>
          <w:lang w:bidi="ar-SA"/>
        </w:rPr>
        <w:t xml:space="preserve"> </w:t>
      </w:r>
      <w:r w:rsidRPr="009D6A3D">
        <w:rPr>
          <w:rFonts w:ascii="Calibri" w:eastAsia="Times New Roman" w:hAnsi="Calibri" w:cs="Calibri"/>
          <w:kern w:val="0"/>
          <w:sz w:val="22"/>
          <w:lang w:bidi="ar-SA"/>
        </w:rPr>
        <w:t>Δικαίωμα συμμετοχής στη διαδικασία σύναψης της παρούσας σύμβασης έχουν φυσικά ή νομικά πρόσωπα και, σε περίπτωση ενώσεων οικονομικών φορέων, τα μέλη αυτών, που είναι εγκατεστημένα σε:</w:t>
      </w:r>
    </w:p>
    <w:p w:rsidR="009D6A3D" w:rsidRPr="009D6A3D" w:rsidRDefault="009364AC" w:rsidP="009D6A3D">
      <w:pPr>
        <w:widowControl/>
        <w:jc w:val="both"/>
        <w:textAlignment w:val="auto"/>
        <w:rPr>
          <w:rFonts w:ascii="Calibri" w:eastAsia="Times New Roman" w:hAnsi="Calibri" w:cs="Calibri"/>
          <w:kern w:val="0"/>
          <w:sz w:val="22"/>
          <w:lang w:bidi="ar-SA"/>
        </w:rPr>
      </w:pPr>
      <w:r w:rsidRPr="009D6A3D">
        <w:rPr>
          <w:rFonts w:ascii="Calibri" w:eastAsia="Times New Roman" w:hAnsi="Calibri" w:cs="Calibri"/>
          <w:kern w:val="0"/>
          <w:sz w:val="22"/>
          <w:lang w:bidi="ar-SA"/>
        </w:rPr>
        <w:t>α) κράτος-μέλος της Ένωσης,</w:t>
      </w:r>
    </w:p>
    <w:p w:rsidR="009D6A3D" w:rsidRPr="009D6A3D" w:rsidRDefault="009364AC" w:rsidP="009D6A3D">
      <w:pPr>
        <w:widowControl/>
        <w:jc w:val="both"/>
        <w:textAlignment w:val="auto"/>
        <w:rPr>
          <w:rFonts w:ascii="Calibri" w:eastAsia="Times New Roman" w:hAnsi="Calibri" w:cs="Calibri"/>
          <w:kern w:val="0"/>
          <w:sz w:val="22"/>
          <w:lang w:bidi="ar-SA"/>
        </w:rPr>
      </w:pPr>
      <w:r w:rsidRPr="009D6A3D">
        <w:rPr>
          <w:rFonts w:ascii="Calibri" w:eastAsia="Times New Roman" w:hAnsi="Calibri" w:cs="Calibri"/>
          <w:kern w:val="0"/>
          <w:sz w:val="22"/>
          <w:lang w:bidi="ar-SA"/>
        </w:rPr>
        <w:t>β) κράτος-μέλος του Ευρωπαϊκού Οικονομικού Χώρου (Ε.Ο.Χ.),</w:t>
      </w:r>
    </w:p>
    <w:p w:rsidR="009D6A3D" w:rsidRPr="009D6A3D" w:rsidRDefault="009364AC" w:rsidP="009D6A3D">
      <w:pPr>
        <w:widowControl/>
        <w:jc w:val="both"/>
        <w:textAlignment w:val="auto"/>
        <w:rPr>
          <w:rFonts w:ascii="Calibri" w:eastAsia="Times New Roman" w:hAnsi="Calibri" w:cs="Calibri"/>
          <w:kern w:val="0"/>
          <w:sz w:val="22"/>
          <w:lang w:bidi="ar-SA"/>
        </w:rPr>
      </w:pPr>
      <w:r w:rsidRPr="009D6A3D">
        <w:rPr>
          <w:rFonts w:ascii="Calibri" w:eastAsia="Times New Roman" w:hAnsi="Calibri" w:cs="Calibri"/>
          <w:kern w:val="0"/>
          <w:sz w:val="22"/>
          <w:lang w:bidi="ar-SA"/>
        </w:rPr>
        <w:t xml:space="preserve">γ) τρίτες χώρες που έχουν υπογράψει και κυρώσει τη ΣΔΣ, στο βαθμό που η υπό ανάθεση δημόσια σύμβαση καλύπτεται από τα Παραρτήματα 1, 2, 4 και 5 και τις γενικές σημειώσεις του σχετικού με την Ένωση Προσαρτήματος </w:t>
      </w:r>
      <w:r w:rsidRPr="009D6A3D">
        <w:rPr>
          <w:rFonts w:ascii="Calibri" w:eastAsia="Times New Roman" w:hAnsi="Calibri" w:cs="Calibri"/>
          <w:kern w:val="0"/>
          <w:sz w:val="22"/>
          <w:lang w:val="en-GB" w:bidi="ar-SA"/>
        </w:rPr>
        <w:t>I</w:t>
      </w:r>
      <w:r w:rsidRPr="009D6A3D">
        <w:rPr>
          <w:rFonts w:ascii="Calibri" w:eastAsia="Times New Roman" w:hAnsi="Calibri" w:cs="Calibri"/>
          <w:kern w:val="0"/>
          <w:sz w:val="22"/>
          <w:lang w:bidi="ar-SA"/>
        </w:rPr>
        <w:t xml:space="preserve"> της ως άνω Συμφωνίας, καθώς και </w:t>
      </w:r>
    </w:p>
    <w:p w:rsidR="009D6A3D" w:rsidRPr="00143D35" w:rsidRDefault="009364AC" w:rsidP="009D6A3D">
      <w:pPr>
        <w:widowControl/>
        <w:jc w:val="both"/>
        <w:textAlignment w:val="auto"/>
        <w:rPr>
          <w:rFonts w:ascii="Calibri" w:eastAsia="Times New Roman" w:hAnsi="Calibri" w:cs="Calibri"/>
          <w:kern w:val="0"/>
          <w:sz w:val="22"/>
          <w:lang w:bidi="ar-SA"/>
        </w:rPr>
      </w:pPr>
      <w:r w:rsidRPr="009D6A3D">
        <w:rPr>
          <w:rFonts w:ascii="Calibri" w:eastAsia="Times New Roman" w:hAnsi="Calibri" w:cs="Calibri"/>
          <w:kern w:val="0"/>
          <w:sz w:val="22"/>
          <w:lang w:bidi="ar-SA"/>
        </w:rPr>
        <w:t>δ) σε τρίτες χώρες που δεν εμπίπτουν στην περίπτωση γ΄ της παρούσας παραγράφου και έχουν συνάψει διμερείς ή πολυμερείς συμφωνίες με την Ένωση σε θέματα διαδικασιών ανάθεσης δημοσίων συμβάσεων.</w:t>
      </w:r>
    </w:p>
    <w:p w:rsidR="00ED0652" w:rsidRPr="00143D35" w:rsidRDefault="00686F58" w:rsidP="009D6A3D">
      <w:pPr>
        <w:widowControl/>
        <w:jc w:val="both"/>
        <w:textAlignment w:val="auto"/>
        <w:rPr>
          <w:rFonts w:ascii="Calibri" w:eastAsia="Times New Roman" w:hAnsi="Calibri" w:cs="Calibri"/>
          <w:b/>
          <w:bCs/>
          <w:kern w:val="0"/>
          <w:sz w:val="22"/>
          <w:lang w:bidi="ar-SA"/>
        </w:rPr>
      </w:pPr>
    </w:p>
    <w:p w:rsidR="009D6A3D" w:rsidRPr="009D6A3D" w:rsidRDefault="009364AC" w:rsidP="009D6A3D">
      <w:pPr>
        <w:widowControl/>
        <w:jc w:val="both"/>
        <w:textAlignment w:val="auto"/>
        <w:rPr>
          <w:rFonts w:ascii="Calibri" w:eastAsia="Calibri" w:hAnsi="Calibri" w:cs="Calibri"/>
          <w:i/>
          <w:iCs/>
          <w:color w:val="0070C0"/>
          <w:kern w:val="0"/>
          <w:sz w:val="22"/>
          <w:lang w:bidi="ar-SA"/>
        </w:rPr>
      </w:pPr>
      <w:r>
        <w:rPr>
          <w:rFonts w:ascii="Calibri" w:eastAsia="Times New Roman" w:hAnsi="Calibri" w:cs="Calibri"/>
          <w:b/>
          <w:bCs/>
          <w:kern w:val="0"/>
          <w:sz w:val="22"/>
          <w:lang w:bidi="ar-SA"/>
        </w:rPr>
        <w:t>6.</w:t>
      </w:r>
      <w:r w:rsidRPr="009D6A3D">
        <w:rPr>
          <w:rFonts w:ascii="Calibri" w:eastAsia="Times New Roman" w:hAnsi="Calibri" w:cs="Calibri"/>
          <w:b/>
          <w:bCs/>
          <w:kern w:val="0"/>
          <w:sz w:val="22"/>
          <w:lang w:bidi="ar-SA"/>
        </w:rPr>
        <w:t>2.</w:t>
      </w:r>
      <w:r w:rsidRPr="009D6A3D">
        <w:rPr>
          <w:rFonts w:ascii="Calibri" w:eastAsia="Times New Roman" w:hAnsi="Calibri" w:cs="Calibri"/>
          <w:kern w:val="0"/>
          <w:sz w:val="22"/>
          <w:lang w:bidi="ar-SA"/>
        </w:rPr>
        <w:t xml:space="preserve"> </w:t>
      </w:r>
      <w:r>
        <w:rPr>
          <w:rFonts w:ascii="Calibri" w:eastAsia="Times New Roman" w:hAnsi="Calibri" w:cs="Calibri"/>
          <w:kern w:val="0"/>
          <w:sz w:val="22"/>
          <w:lang w:bidi="ar-SA"/>
        </w:rPr>
        <w:t xml:space="preserve"> </w:t>
      </w:r>
      <w:r w:rsidRPr="009D6A3D">
        <w:rPr>
          <w:rFonts w:ascii="Calibri" w:eastAsia="Times New Roman" w:hAnsi="Calibri" w:cs="Calibri"/>
          <w:kern w:val="0"/>
          <w:sz w:val="22"/>
          <w:lang w:bidi="ar-SA"/>
        </w:rPr>
        <w:t>Οι ενώσεις οικονομικών φορέων, συμπεριλαμβανομένων και των προσωρινών συμπράξεων, δεν απαιτείται να περιβληθούν συγκεκριμένη νομική μορφή</w:t>
      </w:r>
      <w:r>
        <w:rPr>
          <w:rFonts w:ascii="Calibri" w:eastAsia="Times New Roman" w:hAnsi="Calibri" w:cs="Calibri"/>
          <w:kern w:val="0"/>
          <w:sz w:val="22"/>
          <w:szCs w:val="22"/>
          <w:vertAlign w:val="superscript"/>
          <w:lang w:bidi="ar-SA"/>
        </w:rPr>
        <w:t xml:space="preserve"> </w:t>
      </w:r>
      <w:r w:rsidRPr="009D6A3D">
        <w:rPr>
          <w:rFonts w:ascii="Calibri" w:eastAsia="Times New Roman" w:hAnsi="Calibri" w:cs="Calibri"/>
          <w:kern w:val="0"/>
          <w:sz w:val="22"/>
          <w:lang w:bidi="ar-SA"/>
        </w:rPr>
        <w:t xml:space="preserve"> για την υποβολή προσφοράς.</w:t>
      </w:r>
    </w:p>
    <w:p w:rsidR="009D6A3D" w:rsidRPr="009D6A3D" w:rsidRDefault="009364AC" w:rsidP="009D6A3D">
      <w:pPr>
        <w:widowControl/>
        <w:jc w:val="both"/>
        <w:textAlignment w:val="auto"/>
        <w:rPr>
          <w:rFonts w:ascii="Calibri" w:eastAsia="Times New Roman" w:hAnsi="Calibri" w:cs="Calibri"/>
          <w:kern w:val="0"/>
          <w:sz w:val="22"/>
          <w:lang w:bidi="ar-SA"/>
        </w:rPr>
      </w:pPr>
      <w:r w:rsidRPr="00A40E05">
        <w:rPr>
          <w:rFonts w:ascii="Calibri" w:eastAsia="Calibri" w:hAnsi="Calibri" w:cs="Calibri"/>
          <w:b/>
          <w:iCs/>
          <w:kern w:val="0"/>
          <w:sz w:val="22"/>
          <w:lang w:bidi="ar-SA"/>
        </w:rPr>
        <w:lastRenderedPageBreak/>
        <w:t>6.</w:t>
      </w:r>
      <w:r w:rsidRPr="00A40E05">
        <w:rPr>
          <w:rFonts w:ascii="Calibri" w:eastAsia="Times New Roman" w:hAnsi="Calibri" w:cs="Calibri"/>
          <w:b/>
          <w:bCs/>
          <w:kern w:val="0"/>
          <w:sz w:val="22"/>
          <w:lang w:bidi="ar-SA"/>
        </w:rPr>
        <w:t>3</w:t>
      </w:r>
      <w:r w:rsidRPr="009D6A3D">
        <w:rPr>
          <w:rFonts w:ascii="Calibri" w:eastAsia="Times New Roman" w:hAnsi="Calibri" w:cs="Calibri"/>
          <w:b/>
          <w:bCs/>
          <w:kern w:val="0"/>
          <w:sz w:val="22"/>
          <w:lang w:bidi="ar-SA"/>
        </w:rPr>
        <w:t>.</w:t>
      </w:r>
      <w:r w:rsidRPr="009D6A3D">
        <w:rPr>
          <w:rFonts w:ascii="Calibri" w:eastAsia="Times New Roman" w:hAnsi="Calibri" w:cs="Calibri"/>
          <w:kern w:val="0"/>
          <w:sz w:val="22"/>
          <w:lang w:bidi="ar-SA"/>
        </w:rPr>
        <w:t xml:space="preserve"> Στις περιπτώσεις υποβολής προσφοράς από ένωση οικονομικών φορέων, όλα τα μέλη της ευθύνονται έναντι της αναθέτουσας αρχής αλληλέγγυα και εις ολόκληρον. </w:t>
      </w:r>
    </w:p>
    <w:p w:rsidR="001A0286" w:rsidRDefault="00686F58">
      <w:pPr>
        <w:pStyle w:val="Standard"/>
        <w:spacing w:after="0" w:line="240" w:lineRule="auto"/>
        <w:ind w:firstLine="0"/>
        <w:rPr>
          <w:sz w:val="24"/>
          <w:szCs w:val="24"/>
          <w:lang w:eastAsia="ar-SA"/>
        </w:rPr>
      </w:pPr>
    </w:p>
    <w:p w:rsidR="001A0286" w:rsidRPr="00AE5358" w:rsidRDefault="009364AC" w:rsidP="005B2F3D">
      <w:pPr>
        <w:pStyle w:val="1"/>
        <w:rPr>
          <w:sz w:val="22"/>
          <w:lang w:eastAsia="ar-SA"/>
        </w:rPr>
      </w:pPr>
      <w:bookmarkStart w:id="17" w:name="_Toc4677404"/>
      <w:r w:rsidRPr="005B2F3D">
        <w:rPr>
          <w:sz w:val="22"/>
          <w:lang w:eastAsia="ar-SA"/>
        </w:rPr>
        <w:t>ΑΡΘΡΟ 7</w:t>
      </w:r>
      <w:r>
        <w:rPr>
          <w:sz w:val="22"/>
          <w:lang w:eastAsia="ar-SA"/>
        </w:rPr>
        <w:t xml:space="preserve"> :</w:t>
      </w:r>
      <w:r w:rsidRPr="005B2F3D">
        <w:rPr>
          <w:sz w:val="22"/>
          <w:lang w:eastAsia="ar-SA"/>
        </w:rPr>
        <w:t xml:space="preserve">ΕΓΓΡΑΦΑ ΣΥΜΒΑΣΗΣ (ΤΕΥΧΗ) ΚΑΙ </w:t>
      </w:r>
      <w:r>
        <w:rPr>
          <w:sz w:val="22"/>
          <w:lang w:eastAsia="ar-SA"/>
        </w:rPr>
        <w:t>ΠΡΟΣΒΑΣΗ ΣΕ ΑΥΤΑ, ΔΙΕΥΚΡΙΝΙΣΕΙΣ</w:t>
      </w:r>
      <w:r w:rsidRPr="005B2F3D">
        <w:rPr>
          <w:sz w:val="22"/>
          <w:lang w:eastAsia="ar-SA"/>
        </w:rPr>
        <w:t>/ ΣΥΜΠΛΗΡΩ</w:t>
      </w:r>
      <w:r>
        <w:rPr>
          <w:sz w:val="22"/>
          <w:lang w:eastAsia="ar-SA"/>
        </w:rPr>
        <w:t xml:space="preserve">ΜΑΤΙΚΕΣ </w:t>
      </w:r>
      <w:r w:rsidRPr="005B2F3D">
        <w:rPr>
          <w:sz w:val="22"/>
          <w:lang w:eastAsia="ar-SA"/>
        </w:rPr>
        <w:t xml:space="preserve">ΠΛΗΡΟΦΟΡΙΕΣ  </w:t>
      </w:r>
      <w:r w:rsidRPr="00AE5358">
        <w:rPr>
          <w:sz w:val="22"/>
          <w:lang w:eastAsia="ar-SA"/>
        </w:rPr>
        <w:t>(Άρθρα 2 παρ. 1 περιπτ. 14, 53 και 121  Ν.4412/2016)</w:t>
      </w:r>
      <w:bookmarkEnd w:id="17"/>
    </w:p>
    <w:p w:rsidR="001A0286" w:rsidRPr="005B2F3D" w:rsidRDefault="009364AC" w:rsidP="005B2F3D">
      <w:pPr>
        <w:pStyle w:val="1"/>
        <w:rPr>
          <w:sz w:val="22"/>
        </w:rPr>
      </w:pPr>
      <w:bookmarkStart w:id="18" w:name="_Toc4677405"/>
      <w:r w:rsidRPr="005B2F3D">
        <w:rPr>
          <w:sz w:val="22"/>
          <w:lang w:eastAsia="ar-SA"/>
        </w:rPr>
        <w:t>7.1. Έγγραφα σύμβασης</w:t>
      </w:r>
      <w:bookmarkEnd w:id="18"/>
    </w:p>
    <w:p w:rsidR="001A0286" w:rsidRDefault="009364AC">
      <w:pPr>
        <w:pStyle w:val="Standard"/>
        <w:spacing w:after="0" w:line="240" w:lineRule="auto"/>
        <w:ind w:firstLine="0"/>
      </w:pPr>
      <w:r>
        <w:rPr>
          <w:lang w:eastAsia="ar-SA"/>
        </w:rPr>
        <w:t>Τα έγγραφα  κατά την έννοια της περιπτ. 14 της παρ. 1 του άρθρου 2 του Ν. 4412/2016 για τον παρόντα διαγωνισμό είναι τα ακόλουθα :</w:t>
      </w:r>
    </w:p>
    <w:p w:rsidR="001A0286" w:rsidRDefault="009364AC">
      <w:pPr>
        <w:pStyle w:val="Standard"/>
        <w:spacing w:after="0" w:line="240" w:lineRule="auto"/>
        <w:ind w:firstLine="0"/>
      </w:pPr>
      <w:r>
        <w:rPr>
          <w:lang w:eastAsia="ar-SA"/>
        </w:rPr>
        <w:t>α)  Η παρούσα Διακήρυξη με τα Παραρτήματά της.</w:t>
      </w:r>
    </w:p>
    <w:p w:rsidR="001A0286" w:rsidRDefault="009364AC">
      <w:pPr>
        <w:pStyle w:val="Standard"/>
        <w:spacing w:after="0" w:line="240" w:lineRule="auto"/>
        <w:ind w:firstLine="0"/>
      </w:pPr>
      <w:r>
        <w:rPr>
          <w:lang w:eastAsia="ar-SA"/>
        </w:rPr>
        <w:t>β)  Το συμφωνητικό</w:t>
      </w:r>
    </w:p>
    <w:p w:rsidR="001A0286" w:rsidRPr="00143D35" w:rsidRDefault="009364AC">
      <w:pPr>
        <w:pStyle w:val="Standard"/>
        <w:spacing w:after="0" w:line="240" w:lineRule="auto"/>
        <w:ind w:firstLine="0"/>
        <w:rPr>
          <w:lang w:eastAsia="ar-SA"/>
        </w:rPr>
      </w:pPr>
      <w:r>
        <w:rPr>
          <w:lang w:eastAsia="ar-SA"/>
        </w:rPr>
        <w:t>γ)  Τυχόν συμπληρωματικές πληροφορίες και διευκρινίσεις που θα παρασχεθούν από την Α.Α.Δ.Ε.</w:t>
      </w:r>
    </w:p>
    <w:p w:rsidR="00BA5F1A" w:rsidRPr="00143D35" w:rsidRDefault="00686F58">
      <w:pPr>
        <w:pStyle w:val="Standard"/>
        <w:spacing w:after="0" w:line="240" w:lineRule="auto"/>
        <w:ind w:firstLine="0"/>
      </w:pPr>
    </w:p>
    <w:p w:rsidR="001A0286" w:rsidRPr="005B2F3D" w:rsidRDefault="009364AC" w:rsidP="005B2F3D">
      <w:pPr>
        <w:pStyle w:val="1"/>
        <w:rPr>
          <w:sz w:val="22"/>
        </w:rPr>
      </w:pPr>
      <w:bookmarkStart w:id="19" w:name="_Toc4677406"/>
      <w:r w:rsidRPr="005B2F3D">
        <w:rPr>
          <w:sz w:val="22"/>
          <w:lang w:eastAsia="ar-SA"/>
        </w:rPr>
        <w:t>7.2  Σειρά ισχύος</w:t>
      </w:r>
      <w:bookmarkEnd w:id="19"/>
    </w:p>
    <w:p w:rsidR="001A0286" w:rsidRDefault="009364AC">
      <w:pPr>
        <w:pStyle w:val="Standard"/>
        <w:tabs>
          <w:tab w:val="left" w:pos="567"/>
          <w:tab w:val="left" w:pos="1588"/>
          <w:tab w:val="left" w:pos="2155"/>
          <w:tab w:val="left" w:pos="2722"/>
          <w:tab w:val="left" w:pos="3289"/>
        </w:tabs>
        <w:suppressAutoHyphens w:val="0"/>
        <w:overflowPunct w:val="0"/>
        <w:spacing w:after="0" w:line="240" w:lineRule="auto"/>
        <w:ind w:firstLine="0"/>
      </w:pPr>
      <w:r>
        <w:rPr>
          <w:rFonts w:cs="Times New Roman"/>
          <w:spacing w:val="5"/>
          <w:lang w:eastAsia="el-GR"/>
        </w:rPr>
        <w:t>Τα έγγραφα της σύμβασης με βάση τα οποία θα γίνει η ανάθεση ή/και η εκτέλεση της σύμβασης, σε περίπτωση ασυμφωνίας των περιεχομένων σε αυτά όρων, έχουν την κάτωθι σειρά ισχύος:</w:t>
      </w:r>
    </w:p>
    <w:p w:rsidR="001A0286" w:rsidRDefault="009364AC">
      <w:pPr>
        <w:pStyle w:val="Standard"/>
        <w:tabs>
          <w:tab w:val="left" w:pos="2042"/>
          <w:tab w:val="left" w:pos="2121"/>
          <w:tab w:val="left" w:pos="2609"/>
          <w:tab w:val="left" w:pos="3176"/>
          <w:tab w:val="left" w:pos="3743"/>
          <w:tab w:val="left" w:pos="4310"/>
        </w:tabs>
        <w:suppressAutoHyphens w:val="0"/>
        <w:overflowPunct w:val="0"/>
        <w:spacing w:after="0" w:line="240" w:lineRule="auto"/>
        <w:ind w:left="1021" w:hanging="1021"/>
      </w:pPr>
      <w:r>
        <w:rPr>
          <w:rFonts w:cs="Times New Roman"/>
          <w:spacing w:val="5"/>
          <w:lang w:eastAsia="el-GR"/>
        </w:rPr>
        <w:t>1. Το συμφωνητικό.</w:t>
      </w:r>
    </w:p>
    <w:p w:rsidR="001A0286" w:rsidRDefault="009364AC">
      <w:pPr>
        <w:pStyle w:val="Standard"/>
        <w:spacing w:after="0" w:line="240" w:lineRule="auto"/>
        <w:ind w:firstLine="0"/>
      </w:pPr>
      <w:r>
        <w:rPr>
          <w:rFonts w:cs="Times New Roman"/>
          <w:lang w:eastAsia="en-US"/>
        </w:rPr>
        <w:t>2. Η Διακήρυξη με τα Παραρτήματά της</w:t>
      </w:r>
    </w:p>
    <w:p w:rsidR="001A0286" w:rsidRDefault="009364AC">
      <w:pPr>
        <w:pStyle w:val="Standard"/>
        <w:spacing w:after="0" w:line="240" w:lineRule="auto"/>
        <w:ind w:firstLine="0"/>
      </w:pPr>
      <w:r>
        <w:rPr>
          <w:rFonts w:cs="Times New Roman"/>
          <w:lang w:eastAsia="en-US"/>
        </w:rPr>
        <w:t xml:space="preserve">3. </w:t>
      </w:r>
      <w:r>
        <w:rPr>
          <w:lang w:eastAsia="ar-SA"/>
        </w:rPr>
        <w:t>Τυχόν συμπληρωματικές πληροφορίες και διευκρινίσεις που θα παρασχεθούν από την Α.Α.Δ.Ε.</w:t>
      </w:r>
    </w:p>
    <w:p w:rsidR="001A0286" w:rsidRPr="00143D35" w:rsidRDefault="009364AC">
      <w:pPr>
        <w:pStyle w:val="Standard"/>
        <w:spacing w:after="0" w:line="240" w:lineRule="auto"/>
        <w:ind w:firstLine="0"/>
        <w:rPr>
          <w:rFonts w:cs="Times New Roman"/>
          <w:color w:val="auto"/>
          <w:lang w:eastAsia="en-US"/>
        </w:rPr>
      </w:pPr>
      <w:r>
        <w:rPr>
          <w:rFonts w:cs="Times New Roman"/>
          <w:color w:val="auto"/>
          <w:lang w:eastAsia="en-US"/>
        </w:rPr>
        <w:t>4.  Η τεχνική και οικονομική προσφορά του αναδόχου</w:t>
      </w:r>
    </w:p>
    <w:p w:rsidR="00BA5F1A" w:rsidRPr="00143D35" w:rsidRDefault="00686F58">
      <w:pPr>
        <w:pStyle w:val="Standard"/>
        <w:spacing w:after="0" w:line="240" w:lineRule="auto"/>
        <w:ind w:firstLine="0"/>
      </w:pPr>
    </w:p>
    <w:p w:rsidR="001A0286" w:rsidRPr="005B2F3D" w:rsidRDefault="009364AC" w:rsidP="005B2F3D">
      <w:pPr>
        <w:pStyle w:val="1"/>
        <w:rPr>
          <w:sz w:val="22"/>
        </w:rPr>
      </w:pPr>
      <w:bookmarkStart w:id="20" w:name="_Toc4677407"/>
      <w:r w:rsidRPr="005B2F3D">
        <w:rPr>
          <w:sz w:val="22"/>
          <w:lang w:eastAsia="ar-SA"/>
        </w:rPr>
        <w:t>7.3  Πρόσβαση στα έγγραφα  της σύμβασης</w:t>
      </w:r>
      <w:bookmarkEnd w:id="20"/>
    </w:p>
    <w:p w:rsidR="001A0286" w:rsidRDefault="009364AC">
      <w:pPr>
        <w:pStyle w:val="Standard"/>
        <w:suppressAutoHyphens w:val="0"/>
        <w:spacing w:after="0" w:line="240" w:lineRule="auto"/>
        <w:ind w:right="-1" w:firstLine="0"/>
        <w:rPr>
          <w:lang w:val="en-US"/>
        </w:rPr>
      </w:pPr>
      <w:r>
        <w:rPr>
          <w:color w:val="auto"/>
          <w:lang w:eastAsia="el-GR"/>
        </w:rPr>
        <w:t xml:space="preserve">Οι ενδιαφερόμενοι μπορούν να έχουν δωρεάν πρόσβαση στο περιεχόμενο της Διακήρυξης, στα Παραρτήματά της και στα λοιπά έγγραφα της σύμβασης (τεύχη) μέσω της ιστοσελίδας της Αρχής, στην διεύθυνση : </w:t>
      </w:r>
      <w:hyperlink r:id="rId19" w:history="1">
        <w:r>
          <w:rPr>
            <w:rStyle w:val="-0"/>
            <w:color w:val="auto"/>
            <w:lang w:val="en-US" w:eastAsia="el-GR"/>
          </w:rPr>
          <w:t>http</w:t>
        </w:r>
      </w:hyperlink>
      <w:hyperlink r:id="rId20" w:history="1">
        <w:r>
          <w:rPr>
            <w:rStyle w:val="-0"/>
            <w:color w:val="auto"/>
            <w:lang w:eastAsia="el-GR"/>
          </w:rPr>
          <w:t>://</w:t>
        </w:r>
      </w:hyperlink>
      <w:hyperlink r:id="rId21" w:history="1">
        <w:r w:rsidRPr="004B6A9F">
          <w:rPr>
            <w:rStyle w:val="-0"/>
            <w:color w:val="auto"/>
            <w:lang w:val="en-US" w:eastAsia="el-GR"/>
          </w:rPr>
          <w:t>www</w:t>
        </w:r>
      </w:hyperlink>
      <w:hyperlink r:id="rId22" w:history="1">
        <w:r w:rsidRPr="004B6A9F">
          <w:rPr>
            <w:rStyle w:val="-0"/>
            <w:color w:val="auto"/>
            <w:lang w:eastAsia="el-GR"/>
          </w:rPr>
          <w:t>.</w:t>
        </w:r>
      </w:hyperlink>
      <w:r w:rsidRPr="004B6A9F">
        <w:rPr>
          <w:u w:val="single"/>
          <w:lang w:val="en-US" w:eastAsia="el-GR"/>
        </w:rPr>
        <w:t>aade</w:t>
      </w:r>
      <w:hyperlink r:id="rId23" w:history="1">
        <w:r w:rsidRPr="004B6A9F">
          <w:rPr>
            <w:rStyle w:val="-0"/>
            <w:color w:val="auto"/>
            <w:lang w:eastAsia="el-GR"/>
          </w:rPr>
          <w:t>.</w:t>
        </w:r>
      </w:hyperlink>
      <w:hyperlink r:id="rId24" w:history="1">
        <w:r w:rsidRPr="004B6A9F">
          <w:rPr>
            <w:rStyle w:val="-0"/>
            <w:color w:val="auto"/>
            <w:lang w:val="en-US" w:eastAsia="el-GR"/>
          </w:rPr>
          <w:t>gr</w:t>
        </w:r>
      </w:hyperlink>
      <w:r>
        <w:t xml:space="preserve">.  </w:t>
      </w:r>
    </w:p>
    <w:p w:rsidR="00BA5F1A" w:rsidRPr="00BA5F1A" w:rsidRDefault="00686F58">
      <w:pPr>
        <w:pStyle w:val="Standard"/>
        <w:suppressAutoHyphens w:val="0"/>
        <w:spacing w:after="0" w:line="240" w:lineRule="auto"/>
        <w:ind w:right="-1" w:firstLine="0"/>
        <w:rPr>
          <w:lang w:val="en-US"/>
        </w:rPr>
      </w:pPr>
    </w:p>
    <w:p w:rsidR="001A0286" w:rsidRPr="00ED3A43" w:rsidRDefault="009364AC" w:rsidP="005B2F3D">
      <w:pPr>
        <w:pStyle w:val="1"/>
        <w:rPr>
          <w:sz w:val="22"/>
        </w:rPr>
      </w:pPr>
      <w:bookmarkStart w:id="21" w:name="_Toc4677408"/>
      <w:r w:rsidRPr="005B2F3D">
        <w:rPr>
          <w:sz w:val="22"/>
          <w:lang w:eastAsia="ar-SA"/>
        </w:rPr>
        <w:t xml:space="preserve">7.4  Διευκρινίσεις – Συμπληρωματικές πληροφορίες  </w:t>
      </w:r>
      <w:r w:rsidRPr="00ED3A43">
        <w:rPr>
          <w:sz w:val="22"/>
        </w:rPr>
        <w:t>(άρθρο 121 του Ν.4412/2016)</w:t>
      </w:r>
      <w:bookmarkEnd w:id="21"/>
    </w:p>
    <w:p w:rsidR="001A0286" w:rsidRDefault="009364AC" w:rsidP="00BB7A4A">
      <w:pPr>
        <w:pStyle w:val="Standard"/>
        <w:suppressAutoHyphens w:val="0"/>
        <w:spacing w:after="0" w:line="240" w:lineRule="auto"/>
        <w:ind w:right="-1" w:firstLine="0"/>
        <w:rPr>
          <w:color w:val="auto"/>
          <w:lang w:eastAsia="en-US"/>
        </w:rPr>
      </w:pPr>
      <w:r>
        <w:rPr>
          <w:color w:val="auto"/>
          <w:lang w:eastAsia="en-US"/>
        </w:rPr>
        <w:t xml:space="preserve">Εφόσον ζητηθούν </w:t>
      </w:r>
      <w:r>
        <w:rPr>
          <w:color w:val="auto"/>
          <w:u w:val="single"/>
          <w:lang w:eastAsia="en-US"/>
        </w:rPr>
        <w:t>εγγράφως</w:t>
      </w:r>
      <w:r>
        <w:rPr>
          <w:color w:val="auto"/>
          <w:lang w:eastAsia="en-US"/>
        </w:rPr>
        <w:t xml:space="preserve"> συμπληρωματικές πληροφορίες, διευκρινίσεις κ.λ.π. για τον διαγωνισμό, το αργότερο 6 μέρες πριν από την ημερομηνία λήξης υποβολής προσφορών, αυτές θα παρέχονται </w:t>
      </w:r>
      <w:r>
        <w:rPr>
          <w:color w:val="auto"/>
          <w:u w:val="single"/>
          <w:lang w:eastAsia="en-US"/>
        </w:rPr>
        <w:t>εγγράφως</w:t>
      </w:r>
      <w:r>
        <w:rPr>
          <w:color w:val="auto"/>
          <w:lang w:eastAsia="en-US"/>
        </w:rPr>
        <w:t xml:space="preserve"> από την </w:t>
      </w:r>
      <w:r>
        <w:rPr>
          <w:color w:val="auto"/>
          <w:lang w:val="en-US" w:eastAsia="en-US"/>
        </w:rPr>
        <w:t>A</w:t>
      </w:r>
      <w:r>
        <w:rPr>
          <w:color w:val="auto"/>
          <w:lang w:eastAsia="en-US"/>
        </w:rPr>
        <w:t>ρχή, το αργότερο τέσσερις (4) ημέρες πριν από την καταληκτική ημερομηνία  υποβολής των προσφορών.</w:t>
      </w:r>
    </w:p>
    <w:p w:rsidR="00BB7A4A" w:rsidRPr="00BB7A4A" w:rsidRDefault="00686F58" w:rsidP="00BB7A4A">
      <w:pPr>
        <w:pStyle w:val="Standard"/>
        <w:suppressAutoHyphens w:val="0"/>
        <w:spacing w:after="0" w:line="240" w:lineRule="auto"/>
        <w:ind w:right="-1" w:firstLine="0"/>
        <w:rPr>
          <w:color w:val="auto"/>
          <w:lang w:eastAsia="en-US"/>
        </w:rPr>
      </w:pPr>
    </w:p>
    <w:p w:rsidR="001A0286" w:rsidRPr="00BB7A4A" w:rsidRDefault="009364AC" w:rsidP="00BB7A4A">
      <w:pPr>
        <w:pStyle w:val="1"/>
        <w:rPr>
          <w:sz w:val="22"/>
        </w:rPr>
      </w:pPr>
      <w:bookmarkStart w:id="22" w:name="_Toc4677409"/>
      <w:r w:rsidRPr="005B2F3D">
        <w:rPr>
          <w:sz w:val="22"/>
        </w:rPr>
        <w:t>ΑΡΘΡΟ 8  :</w:t>
      </w:r>
      <w:r w:rsidRPr="005B2F3D">
        <w:rPr>
          <w:color w:val="92D050"/>
          <w:sz w:val="22"/>
        </w:rPr>
        <w:t xml:space="preserve"> </w:t>
      </w:r>
      <w:r w:rsidRPr="005B2F3D">
        <w:rPr>
          <w:sz w:val="22"/>
        </w:rPr>
        <w:t xml:space="preserve"> ΧΡΟΝΟΣ ΙΣΧΥΟΣ ΠΡΟΣΦΟΡΩΝ  </w:t>
      </w:r>
      <w:r w:rsidRPr="00BB7A4A">
        <w:rPr>
          <w:sz w:val="22"/>
        </w:rPr>
        <w:t>(Άρθρα 53 παρ 2 περιπτ. ιστ και 97 του Ν.4412/2016)</w:t>
      </w:r>
      <w:bookmarkEnd w:id="22"/>
    </w:p>
    <w:p w:rsidR="001A0286" w:rsidRDefault="009364AC" w:rsidP="00DF257D">
      <w:pPr>
        <w:pStyle w:val="Standard"/>
        <w:spacing w:after="0" w:line="240" w:lineRule="auto"/>
        <w:ind w:firstLine="0"/>
      </w:pPr>
      <w:r>
        <w:rPr>
          <w:color w:val="auto"/>
          <w:spacing w:val="5"/>
          <w:lang w:eastAsia="el-GR"/>
        </w:rPr>
        <w:t xml:space="preserve">Η προσφορά ισχύει και δεσμεύει τον προσφέροντα για χρονικό </w:t>
      </w:r>
      <w:r w:rsidRPr="00AF516E">
        <w:rPr>
          <w:color w:val="auto"/>
          <w:spacing w:val="5"/>
          <w:lang w:eastAsia="el-GR"/>
        </w:rPr>
        <w:t xml:space="preserve">διάστημα </w:t>
      </w:r>
      <w:r w:rsidRPr="00AF516E">
        <w:rPr>
          <w:bCs/>
          <w:color w:val="auto"/>
          <w:shd w:val="clear" w:color="auto" w:fill="FFFFFF"/>
        </w:rPr>
        <w:t>εκατόν είκοσι (120)</w:t>
      </w:r>
      <w:r>
        <w:rPr>
          <w:bCs/>
          <w:color w:val="auto"/>
          <w:shd w:val="clear" w:color="auto" w:fill="FFFFFF"/>
        </w:rPr>
        <w:t xml:space="preserve"> ημερών από την επομένη της ημερομηνίας διενέργειας του διαγωνισμού</w:t>
      </w:r>
      <w:r>
        <w:rPr>
          <w:color w:val="auto"/>
          <w:spacing w:val="5"/>
          <w:lang w:eastAsia="el-GR"/>
        </w:rPr>
        <w:t xml:space="preserve">. Προσφορά που ορίζει χρόνο ισχύος μικρότερο του ανωτέρω </w:t>
      </w:r>
      <w:r w:rsidRPr="00843971">
        <w:rPr>
          <w:color w:val="auto"/>
          <w:spacing w:val="5"/>
          <w:lang w:eastAsia="el-GR"/>
        </w:rPr>
        <w:t>αναφερόμενου, απορρίπτεται ως μη κανονική.</w:t>
      </w:r>
    </w:p>
    <w:p w:rsidR="001A0286" w:rsidRPr="00143D35" w:rsidRDefault="009364AC">
      <w:pPr>
        <w:pStyle w:val="Standard"/>
        <w:spacing w:after="0" w:line="240" w:lineRule="auto"/>
        <w:ind w:firstLine="0"/>
        <w:rPr>
          <w:color w:val="auto"/>
          <w:spacing w:val="5"/>
          <w:lang w:eastAsia="el-GR"/>
        </w:rPr>
      </w:pPr>
      <w:r>
        <w:rPr>
          <w:color w:val="auto"/>
          <w:spacing w:val="5"/>
          <w:lang w:eastAsia="el-GR"/>
        </w:rPr>
        <w:t>Για τυχόν παράταση της ισχύος της προσφοράς, εφαρμόζονται τα αναφερόμενα στην παρ 4 του άρθρου 97 του Ν.4412/2016.</w:t>
      </w:r>
    </w:p>
    <w:p w:rsidR="00BA5F1A" w:rsidRPr="00143D35" w:rsidRDefault="00686F58">
      <w:pPr>
        <w:pStyle w:val="Standard"/>
        <w:spacing w:after="0" w:line="240" w:lineRule="auto"/>
        <w:ind w:firstLine="0"/>
      </w:pPr>
    </w:p>
    <w:p w:rsidR="001C3750" w:rsidRPr="005B2F3D" w:rsidRDefault="009364AC" w:rsidP="005B2F3D">
      <w:pPr>
        <w:pStyle w:val="1"/>
        <w:rPr>
          <w:sz w:val="22"/>
        </w:rPr>
      </w:pPr>
      <w:bookmarkStart w:id="23" w:name="_Toc4677410"/>
      <w:r w:rsidRPr="005B2F3D">
        <w:rPr>
          <w:sz w:val="22"/>
        </w:rPr>
        <w:t xml:space="preserve">ΑΡΘΡΟ 9 :  </w:t>
      </w:r>
      <w:r w:rsidRPr="005B2F3D">
        <w:rPr>
          <w:sz w:val="22"/>
          <w:lang w:eastAsia="ar-SA"/>
        </w:rPr>
        <w:t xml:space="preserve">ΔΗΜΟΣΙΟΤΗΤΑ </w:t>
      </w:r>
      <w:r w:rsidRPr="004B135B">
        <w:rPr>
          <w:sz w:val="22"/>
        </w:rPr>
        <w:t>(Άρθρο 66 του Ν. 4412/2016)</w:t>
      </w:r>
      <w:bookmarkEnd w:id="23"/>
    </w:p>
    <w:p w:rsidR="001A0286" w:rsidRDefault="009364AC">
      <w:pPr>
        <w:pStyle w:val="para-1"/>
        <w:tabs>
          <w:tab w:val="left" w:pos="1200"/>
          <w:tab w:val="left" w:pos="1588"/>
          <w:tab w:val="left" w:pos="2155"/>
          <w:tab w:val="left" w:pos="2722"/>
          <w:tab w:val="left" w:pos="3289"/>
        </w:tabs>
        <w:ind w:left="0" w:firstLine="0"/>
      </w:pPr>
      <w:r>
        <w:rPr>
          <w:rFonts w:ascii="Calibri" w:hAnsi="Calibri" w:cs="Calibri"/>
          <w:b/>
          <w:szCs w:val="22"/>
        </w:rPr>
        <w:t>9.1  Η παρούσα Διακήρυξη</w:t>
      </w:r>
      <w:r>
        <w:rPr>
          <w:rFonts w:ascii="Calibri" w:hAnsi="Calibri" w:cs="Calibri"/>
          <w:szCs w:val="22"/>
        </w:rPr>
        <w:t xml:space="preserve"> </w:t>
      </w:r>
      <w:r w:rsidRPr="003F1FEA">
        <w:rPr>
          <w:rFonts w:ascii="Calibri" w:hAnsi="Calibri" w:cs="Calibri"/>
          <w:color w:val="auto"/>
          <w:szCs w:val="22"/>
        </w:rPr>
        <w:t>κ</w:t>
      </w:r>
      <w:r>
        <w:rPr>
          <w:rFonts w:ascii="Calibri" w:hAnsi="Calibri" w:cs="Calibri"/>
          <w:color w:val="auto"/>
          <w:szCs w:val="22"/>
        </w:rPr>
        <w:t xml:space="preserve">αι τα Παραρτήματα αυτής θα δημοσιευθούν στο </w:t>
      </w:r>
      <w:r w:rsidRPr="00DF257D">
        <w:rPr>
          <w:rFonts w:ascii="Calibri" w:hAnsi="Calibri" w:cs="Calibri"/>
          <w:color w:val="auto"/>
          <w:szCs w:val="22"/>
        </w:rPr>
        <w:t>Κεντρικό Ηλεκτρονικό Μητρώο Δημοσίων Συμβάσεων (ΚΗΜΔΗΣ)</w:t>
      </w:r>
      <w:r>
        <w:rPr>
          <w:rFonts w:ascii="Calibri" w:hAnsi="Calibri" w:cs="Calibri"/>
          <w:color w:val="auto"/>
          <w:szCs w:val="22"/>
        </w:rPr>
        <w:t xml:space="preserve"> σύμφωνα με το άρθρο 66 του Ν.4412/2016.</w:t>
      </w:r>
    </w:p>
    <w:p w:rsidR="00164CBD" w:rsidRDefault="009364AC" w:rsidP="0069292C">
      <w:pPr>
        <w:pStyle w:val="para-1"/>
        <w:tabs>
          <w:tab w:val="left" w:pos="1200"/>
          <w:tab w:val="left" w:pos="1588"/>
          <w:tab w:val="left" w:pos="2155"/>
          <w:tab w:val="left" w:pos="2722"/>
          <w:tab w:val="left" w:pos="3289"/>
        </w:tabs>
        <w:ind w:left="0" w:firstLine="0"/>
        <w:rPr>
          <w:rFonts w:ascii="Calibri" w:hAnsi="Calibri" w:cs="Calibri"/>
          <w:color w:val="auto"/>
          <w:szCs w:val="22"/>
        </w:rPr>
      </w:pPr>
      <w:r>
        <w:rPr>
          <w:rFonts w:ascii="Calibri" w:hAnsi="Calibri" w:cs="Calibri"/>
          <w:b/>
          <w:color w:val="auto"/>
          <w:szCs w:val="22"/>
        </w:rPr>
        <w:t>9.2  Η παρούσα Διακήρυξη</w:t>
      </w:r>
      <w:r>
        <w:rPr>
          <w:rFonts w:ascii="Calibri" w:hAnsi="Calibri" w:cs="Calibri"/>
          <w:color w:val="auto"/>
          <w:szCs w:val="22"/>
        </w:rPr>
        <w:t xml:space="preserve"> μαζί με τα </w:t>
      </w:r>
      <w:r w:rsidRPr="00A82FCF">
        <w:rPr>
          <w:rFonts w:ascii="Calibri" w:hAnsi="Calibri" w:cs="Calibri"/>
          <w:color w:val="auto"/>
          <w:szCs w:val="22"/>
        </w:rPr>
        <w:t xml:space="preserve">Παραρτήματά </w:t>
      </w:r>
      <w:r>
        <w:rPr>
          <w:rFonts w:ascii="Calibri" w:hAnsi="Calibri" w:cs="Calibri"/>
          <w:color w:val="auto"/>
          <w:szCs w:val="22"/>
        </w:rPr>
        <w:t xml:space="preserve">της, το ΤΕΥΔ της παρούσας διαδικασίας σε μορφή αρχείου </w:t>
      </w:r>
      <w:r>
        <w:rPr>
          <w:rFonts w:ascii="Calibri" w:hAnsi="Calibri" w:cs="Calibri"/>
          <w:color w:val="auto"/>
          <w:szCs w:val="22"/>
          <w:lang w:val="en-US"/>
        </w:rPr>
        <w:t>pdf</w:t>
      </w:r>
      <w:r w:rsidRPr="00391689">
        <w:rPr>
          <w:rFonts w:ascii="Calibri" w:hAnsi="Calibri" w:cs="Calibri"/>
          <w:color w:val="auto"/>
          <w:szCs w:val="22"/>
        </w:rPr>
        <w:t xml:space="preserve">, </w:t>
      </w:r>
      <w:r w:rsidRPr="00A82FCF">
        <w:rPr>
          <w:rFonts w:ascii="Calibri" w:hAnsi="Calibri" w:cs="Calibri"/>
          <w:color w:val="auto"/>
          <w:szCs w:val="22"/>
        </w:rPr>
        <w:t>καθώς και τυχόν συμπληρωματικές πληροφορίες και διευκρινίσεις πο</w:t>
      </w:r>
      <w:r>
        <w:rPr>
          <w:rFonts w:ascii="Calibri" w:hAnsi="Calibri" w:cs="Calibri"/>
          <w:color w:val="auto"/>
          <w:szCs w:val="22"/>
        </w:rPr>
        <w:t>υ θα παρασχεθούν από την ΑΑΔΕ</w:t>
      </w:r>
      <w:r>
        <w:rPr>
          <w:lang w:eastAsia="ar-SA"/>
        </w:rPr>
        <w:t xml:space="preserve"> </w:t>
      </w:r>
      <w:r>
        <w:rPr>
          <w:rFonts w:ascii="Calibri" w:hAnsi="Calibri" w:cs="Calibri"/>
          <w:color w:val="auto"/>
          <w:szCs w:val="22"/>
        </w:rPr>
        <w:t xml:space="preserve">θα αναρτηθούν και </w:t>
      </w:r>
      <w:r>
        <w:rPr>
          <w:rFonts w:ascii="Calibri" w:hAnsi="Calibri" w:cs="Calibri"/>
          <w:b/>
          <w:color w:val="auto"/>
          <w:szCs w:val="22"/>
        </w:rPr>
        <w:t xml:space="preserve">στον δικτυακό τόπο της Αρχής : </w:t>
      </w:r>
      <w:hyperlink r:id="rId25" w:history="1">
        <w:r w:rsidRPr="002A403F">
          <w:rPr>
            <w:rStyle w:val="-0"/>
            <w:rFonts w:ascii="Calibri" w:hAnsi="Calibri" w:cs="Calibri"/>
            <w:b/>
            <w:szCs w:val="22"/>
          </w:rPr>
          <w:t>www.</w:t>
        </w:r>
        <w:r w:rsidRPr="002A403F">
          <w:rPr>
            <w:rStyle w:val="-0"/>
            <w:rFonts w:ascii="Calibri" w:hAnsi="Calibri" w:cs="Calibri"/>
            <w:b/>
            <w:szCs w:val="22"/>
            <w:lang w:val="en-US"/>
          </w:rPr>
          <w:t>aade</w:t>
        </w:r>
        <w:r w:rsidRPr="002A403F">
          <w:rPr>
            <w:rStyle w:val="-0"/>
            <w:rFonts w:ascii="Calibri" w:hAnsi="Calibri" w:cs="Calibri"/>
            <w:b/>
            <w:szCs w:val="22"/>
          </w:rPr>
          <w:t>.gr</w:t>
        </w:r>
      </w:hyperlink>
      <w:r w:rsidRPr="00B720E4">
        <w:rPr>
          <w:rFonts w:ascii="Calibri" w:hAnsi="Calibri" w:cs="Calibri"/>
          <w:color w:val="auto"/>
          <w:szCs w:val="22"/>
        </w:rPr>
        <w:t>.</w:t>
      </w:r>
      <w:r>
        <w:rPr>
          <w:rFonts w:ascii="Calibri" w:hAnsi="Calibri" w:cs="Calibri"/>
          <w:color w:val="auto"/>
          <w:szCs w:val="22"/>
        </w:rPr>
        <w:t xml:space="preserve"> </w:t>
      </w:r>
    </w:p>
    <w:p w:rsidR="00A40E05" w:rsidRPr="0069292C" w:rsidRDefault="00686F58" w:rsidP="0069292C">
      <w:pPr>
        <w:pStyle w:val="para-1"/>
        <w:tabs>
          <w:tab w:val="left" w:pos="1200"/>
          <w:tab w:val="left" w:pos="1588"/>
          <w:tab w:val="left" w:pos="2155"/>
          <w:tab w:val="left" w:pos="2722"/>
          <w:tab w:val="left" w:pos="3289"/>
        </w:tabs>
        <w:ind w:left="0" w:firstLine="0"/>
        <w:rPr>
          <w:rFonts w:ascii="Calibri" w:hAnsi="Calibri" w:cs="Calibri"/>
          <w:color w:val="auto"/>
          <w:szCs w:val="22"/>
        </w:rPr>
      </w:pPr>
    </w:p>
    <w:p w:rsidR="001A0286" w:rsidRPr="004B135B" w:rsidRDefault="009364AC" w:rsidP="005B2F3D">
      <w:pPr>
        <w:pStyle w:val="1"/>
        <w:rPr>
          <w:sz w:val="22"/>
        </w:rPr>
      </w:pPr>
      <w:bookmarkStart w:id="24" w:name="_Toc4677411"/>
      <w:r w:rsidRPr="005B2F3D">
        <w:rPr>
          <w:sz w:val="22"/>
          <w:lang w:eastAsia="el-GR"/>
        </w:rPr>
        <w:t xml:space="preserve">ΑΡΘΡΟ 10  :  </w:t>
      </w:r>
      <w:r w:rsidRPr="005B2F3D">
        <w:rPr>
          <w:sz w:val="22"/>
          <w:lang w:eastAsia="ar-SA"/>
        </w:rPr>
        <w:t xml:space="preserve"> ΚΡΙΤΗΡΙΟ ΑΝΑΘΕΣΗΣ  </w:t>
      </w:r>
      <w:r w:rsidRPr="004B135B">
        <w:rPr>
          <w:sz w:val="22"/>
        </w:rPr>
        <w:t>(Άρθρα 53 παρ 2 περιπτ. ιε και 86 παρ 2 του Ν.4412/2016)</w:t>
      </w:r>
      <w:bookmarkEnd w:id="24"/>
    </w:p>
    <w:p w:rsidR="001A0286" w:rsidRDefault="009364AC">
      <w:pPr>
        <w:pStyle w:val="Standard"/>
        <w:spacing w:after="0" w:line="240" w:lineRule="auto"/>
        <w:ind w:firstLine="0"/>
      </w:pPr>
      <w:r>
        <w:rPr>
          <w:bCs/>
          <w:color w:val="auto"/>
          <w:spacing w:val="5"/>
          <w:lang w:eastAsia="ar-SA"/>
        </w:rPr>
        <w:lastRenderedPageBreak/>
        <w:t>Κριτήριο για την ανάθεση της σύμβασης είναι η πλέον συμφέρουσα από οικονομική άποψη προσφορά βάσει τιμής ( χαμηλότερη συνολική σταθμισμένη τιμή ανά ώρα προ Φ.Π.Α.).</w:t>
      </w:r>
    </w:p>
    <w:p w:rsidR="00164CBD" w:rsidRDefault="00686F58" w:rsidP="00164CBD">
      <w:pPr>
        <w:pStyle w:val="Standard"/>
        <w:spacing w:after="0" w:line="240" w:lineRule="auto"/>
        <w:ind w:firstLine="0"/>
        <w:rPr>
          <w:b/>
          <w:lang w:eastAsia="ar-SA"/>
        </w:rPr>
      </w:pPr>
    </w:p>
    <w:p w:rsidR="00A12D80" w:rsidRPr="004B135B" w:rsidRDefault="009364AC" w:rsidP="005B2F3D">
      <w:pPr>
        <w:pStyle w:val="1"/>
        <w:rPr>
          <w:sz w:val="22"/>
        </w:rPr>
      </w:pPr>
      <w:bookmarkStart w:id="25" w:name="_Toc4677412"/>
      <w:r w:rsidRPr="009048DD">
        <w:rPr>
          <w:sz w:val="22"/>
        </w:rPr>
        <w:t>ΑΡΘΡΟ 11  :  ΠΡΟΫΠΟΘΕΣΕΙΣ ΣΥΜΜΕΤΟΧΗΣ-ΛΟΓΟΙ ΑΠΟΚΛΕΙΣΜΟΥ</w:t>
      </w:r>
      <w:r w:rsidRPr="005B2F3D">
        <w:rPr>
          <w:sz w:val="22"/>
          <w:lang w:eastAsia="el-GR"/>
        </w:rPr>
        <w:t xml:space="preserve"> </w:t>
      </w:r>
      <w:r w:rsidRPr="004B135B">
        <w:rPr>
          <w:sz w:val="22"/>
        </w:rPr>
        <w:t>(Άρθρα 19,58,73,74,75,79Α,96 παρ.7 και 131 του Ν. 4412/2016)</w:t>
      </w:r>
      <w:bookmarkEnd w:id="25"/>
      <w:r w:rsidRPr="004B135B">
        <w:rPr>
          <w:sz w:val="22"/>
        </w:rPr>
        <w:t xml:space="preserve"> </w:t>
      </w:r>
    </w:p>
    <w:p w:rsidR="001A0286" w:rsidRPr="00143D35" w:rsidRDefault="009364AC">
      <w:pPr>
        <w:pStyle w:val="Standard"/>
        <w:tabs>
          <w:tab w:val="left" w:pos="1134"/>
          <w:tab w:val="left" w:pos="1843"/>
          <w:tab w:val="left" w:pos="2155"/>
          <w:tab w:val="left" w:pos="2722"/>
          <w:tab w:val="left" w:pos="3289"/>
        </w:tabs>
        <w:overflowPunct w:val="0"/>
        <w:spacing w:after="0" w:line="240" w:lineRule="auto"/>
        <w:ind w:firstLine="0"/>
        <w:rPr>
          <w:rFonts w:cs="Times New Roman"/>
          <w:color w:val="auto"/>
          <w:lang w:eastAsia="el-GR"/>
        </w:rPr>
      </w:pPr>
      <w:r>
        <w:rPr>
          <w:rFonts w:cs="Times New Roman"/>
          <w:b/>
          <w:lang w:eastAsia="en-US"/>
        </w:rPr>
        <w:t xml:space="preserve">11.1 Οι προϋποθέσεις συμμετοχής στο διαγωνισμό </w:t>
      </w:r>
      <w:r>
        <w:rPr>
          <w:rFonts w:cs="Times New Roman"/>
          <w:b/>
          <w:u w:val="single"/>
          <w:lang w:eastAsia="en-US"/>
        </w:rPr>
        <w:t>περιγράφονται στο παρόν άρθρο</w:t>
      </w:r>
      <w:r>
        <w:rPr>
          <w:rFonts w:cs="Times New Roman"/>
          <w:b/>
          <w:lang w:eastAsia="en-US"/>
        </w:rPr>
        <w:t xml:space="preserve"> και </w:t>
      </w:r>
      <w:r>
        <w:rPr>
          <w:rFonts w:cs="Times New Roman"/>
          <w:b/>
          <w:u w:val="single"/>
          <w:lang w:eastAsia="en-US"/>
        </w:rPr>
        <w:t>αποτυπώνονται στο Τυποποιημένο Έντυπο Υπεύθυνης Δήλωσης (εφεξής ΤΕΥΔ),</w:t>
      </w:r>
      <w:r>
        <w:rPr>
          <w:rFonts w:cs="Times New Roman"/>
          <w:b/>
          <w:lang w:eastAsia="en-US"/>
        </w:rPr>
        <w:t xml:space="preserve"> </w:t>
      </w:r>
      <w:r>
        <w:rPr>
          <w:rFonts w:cs="Times New Roman"/>
          <w:color w:val="auto"/>
          <w:lang w:eastAsia="en-US"/>
        </w:rPr>
        <w:t>το οποίο</w:t>
      </w:r>
      <w:r>
        <w:rPr>
          <w:rFonts w:cs="Times New Roman"/>
          <w:b/>
          <w:color w:val="auto"/>
          <w:lang w:eastAsia="en-US"/>
        </w:rPr>
        <w:t xml:space="preserve"> </w:t>
      </w:r>
      <w:r>
        <w:rPr>
          <w:rFonts w:cs="Times New Roman"/>
          <w:color w:val="auto"/>
          <w:lang w:eastAsia="el-GR"/>
        </w:rPr>
        <w:t>αποτελεί  Υπεύθυνη Δήλωση των οικονομικών φορέων προς αντικατάσταση των πιστοποιητικών που εκδίδουν δημόσιες αρχές ή τρίτα μέρη και παρέχει προκαταρκτική απόδειξη ότι ο οικονομικός φορέας δεν βρίσκεται σε μία από τις καταστάσεις των άρθρων 73 παρ. 1, 73 παρ. 2 του Ν. 4412/2016.</w:t>
      </w:r>
    </w:p>
    <w:p w:rsidR="00BA5F1A" w:rsidRPr="00143D35" w:rsidRDefault="00686F58">
      <w:pPr>
        <w:pStyle w:val="Standard"/>
        <w:tabs>
          <w:tab w:val="left" w:pos="1134"/>
          <w:tab w:val="left" w:pos="1843"/>
          <w:tab w:val="left" w:pos="2155"/>
          <w:tab w:val="left" w:pos="2722"/>
          <w:tab w:val="left" w:pos="3289"/>
        </w:tabs>
        <w:overflowPunct w:val="0"/>
        <w:spacing w:after="0" w:line="240" w:lineRule="auto"/>
        <w:ind w:firstLine="0"/>
      </w:pPr>
    </w:p>
    <w:p w:rsidR="001A0286" w:rsidRDefault="009364AC">
      <w:pPr>
        <w:pStyle w:val="Standard"/>
        <w:shd w:val="clear" w:color="auto" w:fill="FFFFFF"/>
        <w:suppressAutoHyphens w:val="0"/>
        <w:overflowPunct w:val="0"/>
        <w:spacing w:after="0" w:line="240" w:lineRule="auto"/>
        <w:ind w:firstLine="0"/>
      </w:pPr>
      <w:r>
        <w:rPr>
          <w:rFonts w:cs="Times New Roman"/>
          <w:b/>
          <w:color w:val="000000"/>
          <w:lang w:eastAsia="el-GR"/>
        </w:rPr>
        <w:t xml:space="preserve">11.2  ΤΕΥΔ  </w:t>
      </w:r>
      <w:r>
        <w:rPr>
          <w:rFonts w:cs="Times New Roman"/>
          <w:i/>
          <w:color w:val="000000"/>
          <w:lang w:eastAsia="el-GR"/>
        </w:rPr>
        <w:t>(</w:t>
      </w:r>
      <w:r w:rsidRPr="006A6920">
        <w:rPr>
          <w:rFonts w:cs="Times New Roman"/>
          <w:i/>
          <w:color w:val="000000"/>
          <w:lang w:eastAsia="el-GR"/>
        </w:rPr>
        <w:t>Άρθρα 79 παρ. 4 και 79Α παρ 3 του</w:t>
      </w:r>
      <w:r>
        <w:rPr>
          <w:rFonts w:cs="Times New Roman"/>
          <w:i/>
          <w:color w:val="000000"/>
          <w:lang w:eastAsia="el-GR"/>
        </w:rPr>
        <w:t xml:space="preserve"> Ν. 4412/2016)</w:t>
      </w:r>
    </w:p>
    <w:p w:rsidR="001A0286" w:rsidRDefault="009364AC">
      <w:pPr>
        <w:pStyle w:val="Standard"/>
        <w:shd w:val="clear" w:color="auto" w:fill="FFFFFF"/>
        <w:suppressAutoHyphens w:val="0"/>
        <w:overflowPunct w:val="0"/>
        <w:spacing w:after="0" w:line="240" w:lineRule="auto"/>
        <w:ind w:firstLine="0"/>
      </w:pPr>
      <w:r>
        <w:rPr>
          <w:rFonts w:cs="Times New Roman"/>
          <w:color w:val="000000"/>
          <w:u w:val="single"/>
          <w:lang w:eastAsia="el-GR"/>
        </w:rPr>
        <w:t>Το Τ</w:t>
      </w:r>
      <w:r>
        <w:rPr>
          <w:rFonts w:cs="Times New Roman"/>
          <w:color w:val="auto"/>
          <w:u w:val="single"/>
          <w:lang w:eastAsia="el-GR"/>
        </w:rPr>
        <w:t>ΕΥΔ της παρούσας διαδικασίας σύναψης σύμβασης</w:t>
      </w:r>
      <w:r>
        <w:rPr>
          <w:rFonts w:cs="Times New Roman"/>
          <w:color w:val="auto"/>
          <w:lang w:eastAsia="el-GR"/>
        </w:rPr>
        <w:t xml:space="preserve"> συντάχθηκε σύμφωνα </w:t>
      </w:r>
      <w:r w:rsidRPr="006A6920">
        <w:rPr>
          <w:rFonts w:cs="Times New Roman"/>
          <w:color w:val="000000"/>
          <w:lang w:eastAsia="el-GR"/>
        </w:rPr>
        <w:t>με τις Κατευθυντήριες Οδηγίες 15 (ΑΔΑ: ΩΧ0ΓΟΞΤΒ-ΑΚΗ) και 23 (ΑΔΑ: Ψ3ΗΙΟΞΤΒ-Κ3Ε)</w:t>
      </w:r>
      <w:r>
        <w:rPr>
          <w:rFonts w:cs="Times New Roman"/>
          <w:color w:val="auto"/>
          <w:lang w:eastAsia="el-GR"/>
        </w:rPr>
        <w:t xml:space="preserve"> της ΕΑΑΔΗΣΥ </w:t>
      </w:r>
      <w:r>
        <w:rPr>
          <w:rFonts w:cs="Times New Roman"/>
          <w:color w:val="auto"/>
          <w:u w:val="single"/>
          <w:lang w:eastAsia="el-GR"/>
        </w:rPr>
        <w:t>και διατίθεται στους οικονομικούς φορείς δωρεάν, μέσω της ιστοσελίδας της Αρχής</w:t>
      </w:r>
      <w:r>
        <w:rPr>
          <w:rFonts w:cs="Times New Roman"/>
          <w:color w:val="auto"/>
          <w:lang w:eastAsia="el-GR"/>
        </w:rPr>
        <w:t xml:space="preserve"> </w:t>
      </w:r>
      <w:r>
        <w:rPr>
          <w:rFonts w:cs="Times New Roman"/>
          <w:b/>
          <w:color w:val="auto"/>
          <w:lang w:eastAsia="el-GR"/>
        </w:rPr>
        <w:t>σε δύο μορφές αρχείου</w:t>
      </w:r>
      <w:r>
        <w:rPr>
          <w:rFonts w:cs="Times New Roman"/>
          <w:color w:val="auto"/>
          <w:lang w:eastAsia="el-GR"/>
        </w:rPr>
        <w:t>:</w:t>
      </w:r>
    </w:p>
    <w:p w:rsidR="001A0286" w:rsidRDefault="009364AC" w:rsidP="00373ADC">
      <w:pPr>
        <w:pStyle w:val="Standard"/>
        <w:numPr>
          <w:ilvl w:val="0"/>
          <w:numId w:val="10"/>
        </w:numPr>
        <w:shd w:val="clear" w:color="auto" w:fill="FFFFFF"/>
        <w:suppressAutoHyphens w:val="0"/>
        <w:overflowPunct w:val="0"/>
        <w:spacing w:after="0" w:line="240" w:lineRule="auto"/>
      </w:pPr>
      <w:r w:rsidRPr="00843971">
        <w:rPr>
          <w:rFonts w:cs="Times New Roman"/>
          <w:b/>
          <w:color w:val="auto"/>
          <w:lang w:eastAsia="el-GR"/>
        </w:rPr>
        <w:t xml:space="preserve">Αρχείο </w:t>
      </w:r>
      <w:r w:rsidRPr="00843971">
        <w:rPr>
          <w:rFonts w:cs="Times New Roman"/>
          <w:b/>
          <w:color w:val="auto"/>
          <w:lang w:val="en-US" w:eastAsia="el-GR"/>
        </w:rPr>
        <w:t>pdf</w:t>
      </w:r>
      <w:r w:rsidRPr="00843971">
        <w:rPr>
          <w:rFonts w:cs="Times New Roman"/>
          <w:color w:val="auto"/>
          <w:lang w:eastAsia="el-GR"/>
        </w:rPr>
        <w:t>, αναρτημένο μαζί με τα λοιπά έγγραφα της σύμβασης</w:t>
      </w:r>
      <w:r>
        <w:rPr>
          <w:rFonts w:cs="Times New Roman"/>
          <w:color w:val="auto"/>
          <w:lang w:eastAsia="el-GR"/>
        </w:rPr>
        <w:t xml:space="preserve">    </w:t>
      </w:r>
      <w:r w:rsidRPr="00B538A6">
        <w:rPr>
          <w:rFonts w:cs="Times New Roman"/>
          <w:b/>
          <w:color w:val="auto"/>
          <w:lang w:eastAsia="el-GR"/>
        </w:rPr>
        <w:t>&amp;</w:t>
      </w:r>
      <w:r>
        <w:rPr>
          <w:rFonts w:cs="Times New Roman"/>
          <w:color w:val="auto"/>
          <w:lang w:eastAsia="el-GR"/>
        </w:rPr>
        <w:t xml:space="preserve"> </w:t>
      </w:r>
    </w:p>
    <w:p w:rsidR="001A0286" w:rsidRPr="00BA5F1A" w:rsidRDefault="009364AC" w:rsidP="00373ADC">
      <w:pPr>
        <w:pStyle w:val="Standard"/>
        <w:numPr>
          <w:ilvl w:val="0"/>
          <w:numId w:val="10"/>
        </w:numPr>
        <w:shd w:val="clear" w:color="auto" w:fill="FFFFFF"/>
        <w:suppressAutoHyphens w:val="0"/>
        <w:overflowPunct w:val="0"/>
        <w:spacing w:after="0" w:line="240" w:lineRule="auto"/>
      </w:pPr>
      <w:r>
        <w:rPr>
          <w:rFonts w:cs="Times New Roman"/>
          <w:b/>
          <w:color w:val="auto"/>
          <w:lang w:eastAsia="el-GR"/>
        </w:rPr>
        <w:t xml:space="preserve">Αρχείο </w:t>
      </w:r>
      <w:r>
        <w:rPr>
          <w:rFonts w:cs="Times New Roman"/>
          <w:b/>
          <w:color w:val="auto"/>
          <w:lang w:val="en-US" w:eastAsia="el-GR"/>
        </w:rPr>
        <w:t>doc</w:t>
      </w:r>
      <w:r>
        <w:rPr>
          <w:rFonts w:cs="Times New Roman"/>
          <w:b/>
          <w:color w:val="auto"/>
          <w:lang w:eastAsia="el-GR"/>
        </w:rPr>
        <w:t xml:space="preserve"> </w:t>
      </w:r>
      <w:r>
        <w:rPr>
          <w:rFonts w:cs="Times New Roman"/>
          <w:color w:val="auto"/>
          <w:lang w:eastAsia="el-GR"/>
        </w:rPr>
        <w:t xml:space="preserve">(σε επεξεργάσιμη μορφή), αναρτημένο επικουρικά μαζί με τα λοιπά έγγραφα της σύμβασης για τη διευκόλυνση των οικονομικών φορέων προκειμένου να </w:t>
      </w:r>
      <w:r>
        <w:rPr>
          <w:rFonts w:cs="Times New Roman"/>
          <w:color w:val="auto"/>
          <w:u w:val="single"/>
          <w:lang w:eastAsia="el-GR"/>
        </w:rPr>
        <w:t xml:space="preserve">το συμπληρώσουν, να το υπογράψουν και το υποβάλουν στην ΑΑΔΕ </w:t>
      </w:r>
      <w:r>
        <w:rPr>
          <w:rFonts w:cs="Times New Roman"/>
          <w:b/>
          <w:color w:val="auto"/>
          <w:lang w:eastAsia="el-GR"/>
        </w:rPr>
        <w:t>σε έντυπη μορφή.</w:t>
      </w:r>
    </w:p>
    <w:p w:rsidR="00BA5F1A" w:rsidRDefault="00686F58" w:rsidP="00BA5F1A">
      <w:pPr>
        <w:pStyle w:val="Standard"/>
        <w:shd w:val="clear" w:color="auto" w:fill="FFFFFF"/>
        <w:suppressAutoHyphens w:val="0"/>
        <w:overflowPunct w:val="0"/>
        <w:spacing w:after="0" w:line="240" w:lineRule="auto"/>
        <w:ind w:left="720" w:firstLine="0"/>
      </w:pPr>
    </w:p>
    <w:p w:rsidR="001A0286" w:rsidRDefault="009364AC">
      <w:pPr>
        <w:pStyle w:val="Standard"/>
        <w:shd w:val="clear" w:color="auto" w:fill="FFFFFF"/>
        <w:suppressAutoHyphens w:val="0"/>
        <w:overflowPunct w:val="0"/>
        <w:spacing w:after="0" w:line="240" w:lineRule="auto"/>
        <w:ind w:firstLine="0"/>
      </w:pPr>
      <w:r>
        <w:rPr>
          <w:rFonts w:cs="Times New Roman"/>
          <w:b/>
          <w:color w:val="auto"/>
          <w:lang w:eastAsia="el-GR"/>
        </w:rPr>
        <w:t xml:space="preserve">11.3 Οι προϋποθέσεις συμμετοχής, </w:t>
      </w:r>
      <w:r>
        <w:rPr>
          <w:rFonts w:cs="Times New Roman"/>
          <w:color w:val="auto"/>
          <w:lang w:eastAsia="el-GR"/>
        </w:rPr>
        <w:t xml:space="preserve">έτσι όπως αποτυπώνονται </w:t>
      </w:r>
      <w:r>
        <w:rPr>
          <w:rFonts w:cs="Times New Roman"/>
          <w:color w:val="auto"/>
          <w:u w:val="single"/>
          <w:lang w:eastAsia="el-GR"/>
        </w:rPr>
        <w:t>στο ΤΕΥΔ, το οποίο αποτελεί αναπόσπαστο τμήμα της παρούσας  (Παράρτημα ΣΤ)</w:t>
      </w:r>
      <w:r>
        <w:rPr>
          <w:rFonts w:cs="Times New Roman"/>
          <w:color w:val="auto"/>
          <w:lang w:eastAsia="el-GR"/>
        </w:rPr>
        <w:t xml:space="preserve"> είναι οι εξής:</w:t>
      </w:r>
    </w:p>
    <w:p w:rsidR="00AF516E" w:rsidRPr="005B2F3D" w:rsidRDefault="009364AC" w:rsidP="005B2F3D">
      <w:pPr>
        <w:pStyle w:val="1"/>
        <w:rPr>
          <w:sz w:val="22"/>
          <w:lang w:eastAsia="el-GR"/>
        </w:rPr>
      </w:pPr>
      <w:bookmarkStart w:id="26" w:name="_Toc4677413"/>
      <w:r w:rsidRPr="005B2F3D">
        <w:rPr>
          <w:sz w:val="22"/>
          <w:lang w:eastAsia="el-GR"/>
        </w:rPr>
        <w:t>11.3.1 ΛΟΓΟΙ ΑΠΟΚΛΕΙΣΜΟΥ</w:t>
      </w:r>
      <w:bookmarkEnd w:id="26"/>
    </w:p>
    <w:p w:rsidR="001A0286" w:rsidRDefault="009364AC">
      <w:pPr>
        <w:pStyle w:val="Standard"/>
        <w:shd w:val="clear" w:color="auto" w:fill="FFFFFF"/>
        <w:suppressAutoHyphens w:val="0"/>
        <w:overflowPunct w:val="0"/>
        <w:spacing w:after="0" w:line="240" w:lineRule="auto"/>
        <w:ind w:firstLine="0"/>
      </w:pPr>
      <w:r>
        <w:rPr>
          <w:rFonts w:cs="Times New Roman"/>
          <w:b/>
          <w:color w:val="auto"/>
          <w:lang w:eastAsia="el-GR"/>
        </w:rPr>
        <w:t>Α)  Να μη υπάρχει σε βάρος του οικονομικού φορέα αμετάκλητη καταδικαστική απόφαση για έναν από τους λόγους που προβλέπονται στην παρ. 1 του άρθρου 73 του Ν. 4412/2016</w:t>
      </w:r>
      <w:r>
        <w:rPr>
          <w:rFonts w:cs="Times New Roman"/>
          <w:color w:val="auto"/>
          <w:lang w:eastAsia="el-GR"/>
        </w:rPr>
        <w:t xml:space="preserve">, όπως αυτοί αποτυπώνονται στο </w:t>
      </w:r>
      <w:r w:rsidRPr="00304393">
        <w:rPr>
          <w:rFonts w:cs="Times New Roman"/>
          <w:b/>
          <w:color w:val="auto"/>
          <w:lang w:eastAsia="el-GR"/>
        </w:rPr>
        <w:t>Μέρος ΙΙΙ.Α</w:t>
      </w:r>
      <w:r>
        <w:rPr>
          <w:rFonts w:cs="Times New Roman"/>
          <w:color w:val="auto"/>
          <w:lang w:eastAsia="el-GR"/>
        </w:rPr>
        <w:t xml:space="preserve"> </w:t>
      </w:r>
      <w:r w:rsidRPr="006432E5">
        <w:rPr>
          <w:rFonts w:cs="Times New Roman"/>
          <w:b/>
          <w:color w:val="auto"/>
          <w:lang w:eastAsia="el-GR"/>
        </w:rPr>
        <w:t>(Λόγοι που σχετίζονται με ποινικές καταδίκες)</w:t>
      </w:r>
      <w:r>
        <w:rPr>
          <w:rFonts w:cs="Times New Roman"/>
          <w:color w:val="auto"/>
          <w:lang w:eastAsia="el-GR"/>
        </w:rPr>
        <w:t xml:space="preserve"> του ΤΕΥΔ.</w:t>
      </w:r>
    </w:p>
    <w:p w:rsidR="001A0286" w:rsidRDefault="009364AC">
      <w:pPr>
        <w:pStyle w:val="Standard"/>
        <w:suppressAutoHyphens w:val="0"/>
        <w:overflowPunct w:val="0"/>
        <w:spacing w:after="0" w:line="240" w:lineRule="auto"/>
        <w:ind w:right="-32" w:firstLine="0"/>
      </w:pPr>
      <w:r>
        <w:rPr>
          <w:rFonts w:cs="Arial"/>
          <w:i/>
          <w:color w:val="auto"/>
          <w:lang w:eastAsia="en-US"/>
        </w:rPr>
        <w:t>Ο οικονομικός φορέας αποκλείεται επίσης όταν το πρόσωπο εις βάρος του οποίου εκδόθηκε αμετάκλητη καταδικαστική απόφαση είναι μέλος του διοικητικού, διευθυντικού ή εποπτικού οργάνου του εν λόγω οικονομικού φορέα ή έχει εξουσία εκπροσώπησης, λήψης αποφάσεων ή ελέγχου σε αυτό.</w:t>
      </w:r>
    </w:p>
    <w:p w:rsidR="001A0286" w:rsidRPr="009F1877" w:rsidRDefault="009364AC">
      <w:pPr>
        <w:pStyle w:val="Standard"/>
        <w:shd w:val="clear" w:color="auto" w:fill="FFFFFF"/>
        <w:suppressAutoHyphens w:val="0"/>
        <w:overflowPunct w:val="0"/>
        <w:spacing w:after="0" w:line="240" w:lineRule="auto"/>
        <w:ind w:firstLine="0"/>
        <w:rPr>
          <w:rFonts w:cs="Times New Roman"/>
          <w:b/>
          <w:color w:val="000000"/>
          <w:shd w:val="clear" w:color="auto" w:fill="FFFFFF"/>
          <w:lang w:eastAsia="en-US"/>
        </w:rPr>
      </w:pPr>
      <w:r>
        <w:rPr>
          <w:rFonts w:cs="Times New Roman"/>
          <w:b/>
          <w:color w:val="auto"/>
          <w:lang w:eastAsia="el-GR"/>
        </w:rPr>
        <w:t>Β)</w:t>
      </w:r>
      <w:r>
        <w:rPr>
          <w:rFonts w:cs="Times New Roman"/>
          <w:color w:val="auto"/>
          <w:lang w:eastAsia="el-GR"/>
        </w:rPr>
        <w:t xml:space="preserve"> </w:t>
      </w:r>
      <w:r>
        <w:rPr>
          <w:rFonts w:cs="Times New Roman"/>
          <w:b/>
          <w:color w:val="auto"/>
          <w:lang w:eastAsia="el-GR"/>
        </w:rPr>
        <w:t>Να μην έχει αθετήσει ο οικονομικός φορέας τις υποχρεώσεις του όσον αφορά στην καταβολή φόρων ή εισφορών κοινωνικής ασφάλισης,</w:t>
      </w:r>
      <w:r w:rsidRPr="00B25517">
        <w:rPr>
          <w:rFonts w:cs="Times New Roman"/>
          <w:b/>
          <w:color w:val="auto"/>
          <w:lang w:eastAsia="el-GR"/>
        </w:rPr>
        <w:t xml:space="preserve"> </w:t>
      </w:r>
      <w:r w:rsidRPr="00374FDD">
        <w:rPr>
          <w:rFonts w:cs="Times New Roman"/>
          <w:b/>
          <w:color w:val="auto"/>
          <w:lang w:eastAsia="el-GR"/>
        </w:rPr>
        <w:t>(</w:t>
      </w:r>
      <w:r>
        <w:rPr>
          <w:rFonts w:cs="Times New Roman"/>
          <w:b/>
          <w:color w:val="auto"/>
          <w:lang w:eastAsia="el-GR"/>
        </w:rPr>
        <w:t xml:space="preserve">τόσο της κύριας όσο και της επικουρικής ασφάλισης), σύμφωνα με τα ειδικότερα προβλεπόμενα στην παρ. 2 του άρθρου 73 του Ν.4412/2016, </w:t>
      </w:r>
      <w:r>
        <w:rPr>
          <w:rFonts w:cs="Times New Roman"/>
          <w:color w:val="auto"/>
          <w:lang w:eastAsia="el-GR"/>
        </w:rPr>
        <w:t xml:space="preserve">όπως αποτυπώνονται στο </w:t>
      </w:r>
      <w:r w:rsidRPr="00386EA3">
        <w:rPr>
          <w:rFonts w:cs="Times New Roman"/>
          <w:b/>
          <w:color w:val="auto"/>
          <w:lang w:eastAsia="el-GR"/>
        </w:rPr>
        <w:t>Μέρος ΙΙΙ.Β</w:t>
      </w:r>
      <w:r>
        <w:rPr>
          <w:rFonts w:cs="Times New Roman"/>
          <w:color w:val="auto"/>
          <w:lang w:eastAsia="el-GR"/>
        </w:rPr>
        <w:t xml:space="preserve"> </w:t>
      </w:r>
      <w:r w:rsidRPr="006432E5">
        <w:rPr>
          <w:rFonts w:cs="Times New Roman"/>
          <w:b/>
          <w:color w:val="auto"/>
          <w:lang w:eastAsia="el-GR"/>
        </w:rPr>
        <w:t>(Λόγοι που σχετίζονται με την καταβολή φόρων ή εισφορών κοινωνικής ασφάλισης)</w:t>
      </w:r>
      <w:r>
        <w:rPr>
          <w:rFonts w:cs="Times New Roman"/>
          <w:color w:val="auto"/>
          <w:lang w:eastAsia="el-GR"/>
        </w:rPr>
        <w:t xml:space="preserve"> του συνημμένου ΤΕΥΔ</w:t>
      </w:r>
      <w:r>
        <w:rPr>
          <w:rFonts w:cs="Times New Roman"/>
          <w:b/>
          <w:color w:val="000000"/>
          <w:shd w:val="clear" w:color="auto" w:fill="FFFFFF"/>
          <w:lang w:eastAsia="en-US"/>
        </w:rPr>
        <w:t>.</w:t>
      </w:r>
    </w:p>
    <w:p w:rsidR="009F1877" w:rsidRPr="009F1877" w:rsidRDefault="00686F58">
      <w:pPr>
        <w:pStyle w:val="Standard"/>
        <w:shd w:val="clear" w:color="auto" w:fill="FFFFFF"/>
        <w:suppressAutoHyphens w:val="0"/>
        <w:overflowPunct w:val="0"/>
        <w:spacing w:after="0" w:line="240" w:lineRule="auto"/>
        <w:ind w:firstLine="0"/>
      </w:pPr>
    </w:p>
    <w:p w:rsidR="00C91E76" w:rsidRDefault="009364AC" w:rsidP="00CE60B6">
      <w:pPr>
        <w:pStyle w:val="Standard"/>
        <w:shd w:val="clear" w:color="auto" w:fill="FFFFFF"/>
        <w:suppressAutoHyphens w:val="0"/>
        <w:overflowPunct w:val="0"/>
        <w:spacing w:after="0" w:line="240" w:lineRule="auto"/>
        <w:ind w:firstLine="0"/>
        <w:rPr>
          <w:i/>
        </w:rPr>
      </w:pPr>
      <w:r>
        <w:rPr>
          <w:b/>
        </w:rPr>
        <w:t>Γ</w:t>
      </w:r>
      <w:r w:rsidRPr="00843971">
        <w:rPr>
          <w:b/>
        </w:rPr>
        <w:t xml:space="preserve">)  </w:t>
      </w:r>
      <w:r w:rsidRPr="00843971">
        <w:rPr>
          <w:rFonts w:cs="Times New Roman"/>
          <w:b/>
          <w:color w:val="auto"/>
          <w:lang w:eastAsia="el-GR"/>
        </w:rPr>
        <w:t>Αποκλείεται οικονομικός φορέας</w:t>
      </w:r>
      <w:r w:rsidRPr="00843971">
        <w:rPr>
          <w:rFonts w:cs="Times New Roman"/>
          <w:color w:val="auto"/>
          <w:lang w:eastAsia="el-GR"/>
        </w:rPr>
        <w:t xml:space="preserve"> αν η Αρχή </w:t>
      </w:r>
      <w:r w:rsidRPr="00843971">
        <w:t xml:space="preserve">γνωρίζει ή μπορεί να αποδείξει με τα κατάλληλα μέσα, σύμφωνα με το άρθρο 73 παρ 2 </w:t>
      </w:r>
      <w:r>
        <w:t xml:space="preserve">περίπτ </w:t>
      </w:r>
      <w:r w:rsidRPr="00843971">
        <w:t xml:space="preserve"> γ του ν.4412/16 ότι : </w:t>
      </w:r>
      <w:r w:rsidRPr="00843971">
        <w:rPr>
          <w:i/>
        </w:rPr>
        <w:t>«έχουν επιβληθεί σε βάρος του οικονομικού φορέα, μέσα σε χρονικό διάστημα δύο (2) ετών πριν από την ημερομηνία λήξης της προθεσμίας υποβολής προσφοράς ή αίτησης συμμετοχής: αα) τρεις (3) πράξεις επιβολής προστίμου από τα αρμόδια ελεγκτικά όργανα του Σώματος Επιθεώρησης Εργασίας για παραβάσεις της εργατικής νομοθεσίας που χαρακτηρίζονται, σύμφωνα με την υπουργική απόφαση 2063/Δ1632/2011 (Β΄ 266), όπως εκάστοτε ισχύει, ως «υψηλής» ή «πολύ υψηλής» σοβαρότητας, οι οποίες προκύπτουν αθροιστικά από τρεις (3) διενεργηθέντες ελέγχους, ή ββ) δύο (2) πράξεις επιβολής προστίμου από τα αρμόδια ελεγκτικά όργανα του Σώματος Επιθεώρησης Εργασίας για παραβάσεις της εργατικής νομοθεσίας που αφορούν την αδήλωτη εργασία, οι οποίες προκύπτουν αθροιστικά από δύο (2) διενεργηθέντες ελέγχους. Οι υπό αα΄ και ββ΄ κυρώσεις πρέπει να έχουν αποκτήσει τελεσίδικη και δεσμευτική ισχύ».</w:t>
      </w:r>
    </w:p>
    <w:p w:rsidR="00EF70D9" w:rsidRPr="00694C3B" w:rsidRDefault="009364AC" w:rsidP="00CE60B6">
      <w:pPr>
        <w:pStyle w:val="Standard"/>
        <w:shd w:val="clear" w:color="auto" w:fill="FFFFFF"/>
        <w:suppressAutoHyphens w:val="0"/>
        <w:overflowPunct w:val="0"/>
        <w:spacing w:after="0" w:line="240" w:lineRule="auto"/>
        <w:ind w:firstLine="0"/>
      </w:pPr>
      <w:r w:rsidRPr="00EF70D9">
        <w:rPr>
          <w:b/>
        </w:rPr>
        <w:t>Δ)</w:t>
      </w:r>
      <w:r>
        <w:rPr>
          <w:b/>
        </w:rPr>
        <w:t xml:space="preserve"> Γενικός λόγος αποκλεισμού του άρθρου 74 του Ν.4412/2016 </w:t>
      </w:r>
      <w:r>
        <w:t>Οικονομικός φορέας, στον οποίο έχει επιβληθεί, με την κοινή Υπουργική Απόφαση του άρθρου 74  του Ν.4412/2016, η ποινή του αποκλεισμού αποκλείεται αυτοδίκαια και από την παρούσα διαδικασία σύναψης της σύμβασης.</w:t>
      </w:r>
    </w:p>
    <w:p w:rsidR="002C10D4" w:rsidRPr="002C10D4" w:rsidRDefault="009364AC">
      <w:pPr>
        <w:pStyle w:val="Standard"/>
        <w:shd w:val="clear" w:color="auto" w:fill="FFFFFF"/>
        <w:suppressAutoHyphens w:val="0"/>
        <w:overflowPunct w:val="0"/>
        <w:spacing w:after="0" w:line="240" w:lineRule="auto"/>
        <w:ind w:firstLine="0"/>
        <w:rPr>
          <w:b/>
          <w:color w:val="000000"/>
        </w:rPr>
      </w:pPr>
      <w:r w:rsidRPr="002C10D4">
        <w:rPr>
          <w:b/>
          <w:color w:val="000000"/>
        </w:rPr>
        <w:t xml:space="preserve">Ακόμα ισχύουν και τα </w:t>
      </w:r>
      <w:r>
        <w:rPr>
          <w:b/>
          <w:color w:val="000000"/>
        </w:rPr>
        <w:t>ακόλουθα :</w:t>
      </w:r>
    </w:p>
    <w:p w:rsidR="00D32660" w:rsidRPr="002C10D4" w:rsidRDefault="009364AC">
      <w:pPr>
        <w:pStyle w:val="Standard"/>
        <w:shd w:val="clear" w:color="auto" w:fill="FFFFFF"/>
        <w:suppressAutoHyphens w:val="0"/>
        <w:overflowPunct w:val="0"/>
        <w:spacing w:after="0" w:line="240" w:lineRule="auto"/>
        <w:ind w:firstLine="0"/>
      </w:pPr>
      <w:r w:rsidRPr="00DD3EA1">
        <w:rPr>
          <w:color w:val="000000"/>
        </w:rPr>
        <w:lastRenderedPageBreak/>
        <w:t>1- Εάν στις ως άνω περιπτώσεις, η περίοδος αποκλεισμού δεν έχει καθοριστεί με αμετάκλητη απόφαση, τότε στην περίπτωση (Α) αυτή ανέρχεται σε πέντε (5) έτη από την έκδοση της αμετάκλητης απόφασης.</w:t>
      </w:r>
    </w:p>
    <w:p w:rsidR="001A0286" w:rsidRPr="002C10D4" w:rsidRDefault="009364AC">
      <w:pPr>
        <w:pStyle w:val="Standard"/>
        <w:shd w:val="clear" w:color="auto" w:fill="FFFFFF"/>
        <w:suppressAutoHyphens w:val="0"/>
        <w:overflowPunct w:val="0"/>
        <w:spacing w:after="0" w:line="240" w:lineRule="auto"/>
        <w:ind w:firstLine="0"/>
      </w:pPr>
      <w:r w:rsidRPr="002C10D4">
        <w:rPr>
          <w:rFonts w:cs="Times New Roman"/>
          <w:color w:val="auto"/>
          <w:shd w:val="clear" w:color="auto" w:fill="FFFFFF"/>
          <w:lang w:eastAsia="en-US"/>
        </w:rPr>
        <w:t xml:space="preserve">2- Σε οποιοδήποτε χρονικό σημείο κατά τη διάρκεια της διαδικασίας σύναψης της σύμβασης, η Αρχή αποκλείει έναν οικονομικό φορέα, όταν αποδεικνύεται ότι αυτός βρίσκεται λόγω πράξεων ή παραλείψεων αυτού είτε πριν είτε κατά τη διαδικασία, σε μία από τις καταστάσεις των παραπάνω περιπτώσεων </w:t>
      </w:r>
      <w:r>
        <w:rPr>
          <w:rFonts w:cs="Times New Roman"/>
          <w:color w:val="auto"/>
          <w:shd w:val="clear" w:color="auto" w:fill="FFFFFF"/>
          <w:lang w:eastAsia="en-US"/>
        </w:rPr>
        <w:t>(</w:t>
      </w:r>
      <w:r w:rsidRPr="002C10D4">
        <w:rPr>
          <w:rFonts w:cs="Times New Roman"/>
          <w:color w:val="auto"/>
          <w:shd w:val="clear" w:color="auto" w:fill="FFFFFF"/>
          <w:lang w:eastAsia="en-US"/>
        </w:rPr>
        <w:t>Α</w:t>
      </w:r>
      <w:r>
        <w:rPr>
          <w:rFonts w:cs="Times New Roman"/>
          <w:color w:val="auto"/>
          <w:shd w:val="clear" w:color="auto" w:fill="FFFFFF"/>
          <w:lang w:eastAsia="en-US"/>
        </w:rPr>
        <w:t>)</w:t>
      </w:r>
      <w:r w:rsidRPr="002C10D4">
        <w:rPr>
          <w:rFonts w:cs="Times New Roman"/>
          <w:color w:val="auto"/>
          <w:shd w:val="clear" w:color="auto" w:fill="FFFFFF"/>
          <w:lang w:eastAsia="en-US"/>
        </w:rPr>
        <w:t>,</w:t>
      </w:r>
      <w:r>
        <w:rPr>
          <w:rFonts w:cs="Times New Roman"/>
          <w:color w:val="auto"/>
          <w:shd w:val="clear" w:color="auto" w:fill="FFFFFF"/>
          <w:lang w:eastAsia="en-US"/>
        </w:rPr>
        <w:t xml:space="preserve"> (</w:t>
      </w:r>
      <w:r w:rsidRPr="00DD3EA1">
        <w:rPr>
          <w:rFonts w:cs="Times New Roman"/>
          <w:color w:val="auto"/>
          <w:shd w:val="clear" w:color="auto" w:fill="FFFFFF"/>
          <w:lang w:eastAsia="en-US"/>
        </w:rPr>
        <w:t>Β), (Γ)</w:t>
      </w:r>
      <w:r w:rsidRPr="002C10D4">
        <w:rPr>
          <w:rFonts w:cs="Times New Roman"/>
          <w:color w:val="auto"/>
          <w:shd w:val="clear" w:color="auto" w:fill="FFFFFF"/>
          <w:lang w:eastAsia="en-US"/>
        </w:rPr>
        <w:t>.</w:t>
      </w:r>
    </w:p>
    <w:p w:rsidR="001A0286" w:rsidRDefault="009364AC">
      <w:pPr>
        <w:pStyle w:val="Standard"/>
        <w:shd w:val="clear" w:color="auto" w:fill="FFFFFF"/>
        <w:suppressAutoHyphens w:val="0"/>
        <w:overflowPunct w:val="0"/>
        <w:spacing w:after="0" w:line="240" w:lineRule="auto"/>
        <w:ind w:firstLine="0"/>
        <w:rPr>
          <w:rFonts w:cs="Times New Roman"/>
          <w:color w:val="auto"/>
          <w:shd w:val="clear" w:color="auto" w:fill="FFFFFF"/>
          <w:lang w:eastAsia="en-US"/>
        </w:rPr>
      </w:pPr>
      <w:r>
        <w:rPr>
          <w:rFonts w:cs="Times New Roman"/>
          <w:color w:val="auto"/>
          <w:shd w:val="clear" w:color="auto" w:fill="FFFFFF"/>
          <w:lang w:eastAsia="en-US"/>
        </w:rPr>
        <w:t xml:space="preserve">3- Η Αρχή μπορεί να ζητήσει από τους προσφέροντες, σε οποιοδήποτε χρονικό σημείο κατά τη διάρκεια της διαδικασίας διαγωνισμού να υποβάλουν όλα ή ορισμένα δικαιολογητικά που αποδεικνύουν τις παραπάνω προϋποθέσεις συμμετοχής και περιγράφονται αναλυτικά στο άρθρο 16 της παρούσας «ΔΙΚΑΙΟΛΟΓΗΤΙΚΑ ΚΑΤΑΚΥΡΩΣΗΣ (ΑΠΟΔΕΙΚΤΙΚΑ ΜΕΣΑ)», όταν αυτό απαιτείται για την ορθή </w:t>
      </w:r>
      <w:r w:rsidRPr="002C10D4">
        <w:rPr>
          <w:rFonts w:cs="Times New Roman"/>
          <w:color w:val="auto"/>
          <w:shd w:val="clear" w:color="auto" w:fill="FFFFFF"/>
          <w:lang w:eastAsia="en-US"/>
        </w:rPr>
        <w:t>διεξαγωγή της διαδικασίας.</w:t>
      </w:r>
    </w:p>
    <w:p w:rsidR="00BB5883" w:rsidRPr="000A59A7" w:rsidRDefault="009364AC" w:rsidP="00BB5883">
      <w:pPr>
        <w:pStyle w:val="Standard"/>
        <w:shd w:val="clear" w:color="auto" w:fill="FFFFFF"/>
        <w:suppressAutoHyphens w:val="0"/>
        <w:overflowPunct w:val="0"/>
        <w:spacing w:after="0" w:line="240" w:lineRule="auto"/>
        <w:ind w:right="-32" w:firstLine="0"/>
        <w:rPr>
          <w:color w:val="auto"/>
          <w:kern w:val="0"/>
          <w:szCs w:val="24"/>
        </w:rPr>
      </w:pPr>
      <w:r w:rsidRPr="000A59A7">
        <w:rPr>
          <w:color w:val="auto"/>
          <w:kern w:val="0"/>
          <w:szCs w:val="24"/>
        </w:rPr>
        <w:t>4- Οικονομικός φορέας στο πρόσωπο του οποίου συντρέχει λόγος αποκλεισμού των καταστάσεων που αναφέ</w:t>
      </w:r>
      <w:r>
        <w:rPr>
          <w:color w:val="auto"/>
          <w:kern w:val="0"/>
          <w:szCs w:val="24"/>
        </w:rPr>
        <w:t>ρονται στην</w:t>
      </w:r>
      <w:r w:rsidRPr="000A59A7">
        <w:rPr>
          <w:color w:val="auto"/>
          <w:kern w:val="0"/>
          <w:szCs w:val="24"/>
        </w:rPr>
        <w:t xml:space="preserve"> </w:t>
      </w:r>
      <w:r>
        <w:rPr>
          <w:color w:val="auto"/>
          <w:kern w:val="0"/>
          <w:szCs w:val="24"/>
        </w:rPr>
        <w:t xml:space="preserve">περίπτωση (Α) </w:t>
      </w:r>
      <w:r w:rsidRPr="00DD3EA1">
        <w:rPr>
          <w:color w:val="auto"/>
          <w:kern w:val="0"/>
          <w:szCs w:val="24"/>
        </w:rPr>
        <w:t>της</w:t>
      </w:r>
      <w:r w:rsidRPr="000A59A7">
        <w:rPr>
          <w:color w:val="auto"/>
          <w:kern w:val="0"/>
          <w:szCs w:val="24"/>
        </w:rPr>
        <w:t xml:space="preserve"> παρούσας παραγράφου 1</w:t>
      </w:r>
      <w:r>
        <w:rPr>
          <w:color w:val="auto"/>
          <w:kern w:val="0"/>
          <w:szCs w:val="24"/>
        </w:rPr>
        <w:t>1</w:t>
      </w:r>
      <w:r w:rsidRPr="000A59A7">
        <w:rPr>
          <w:color w:val="auto"/>
          <w:kern w:val="0"/>
          <w:szCs w:val="24"/>
        </w:rPr>
        <w:t>.3.1, μπορεί να προσκομίζει στοιχεία προκειμένου να αποδείξει ότι τα μέτρα που έλαβε επαρκούν για να αποδείξουν την αξιοπιστία του, παρότι συντρέχει ο σχετικός λόγος αποκλεισμού (αυτ</w:t>
      </w:r>
      <w:r w:rsidRPr="000A59A7">
        <w:rPr>
          <w:color w:val="auto"/>
          <w:kern w:val="0"/>
          <w:szCs w:val="24"/>
          <w:lang w:val="en-GB"/>
        </w:rPr>
        <w:t>o</w:t>
      </w:r>
      <w:r w:rsidRPr="000A59A7">
        <w:rPr>
          <w:color w:val="auto"/>
          <w:kern w:val="0"/>
          <w:szCs w:val="24"/>
        </w:rPr>
        <w:t>κάθαρση). Εάν τα στοιχεία κριθούν επαρκή, ο εν λόγω οικονομικός φορέας δεν αποκλείεται από τη διαδικασία σύναψης σύμβασης. Τα μέτρα που λαμβάνονται από τους οικονομικούς φορείς αξιολογούνται σε συνάρτηση με τη σοβαρότητα και τις ιδιαίτερες περιστάσεις του ποινικού αδικήματος ή του παραπτώματος. Αν τα μέτρα κριθούν ανεπαρκή, γνωστοποιείται στον οικονομικό φορέα το σκεπτικό της απόφασης αυτής. Οικονομικός φορέας που έχει αποκλειστεί, με αμετάκλητη απόφαση, από τη συμμετοχή σε διαδικασίες σύναψης σύμβασης ή ανάθεσης παραχώρησης δεν μπορεί να κάνει χρήση της ανωτέρω δυνατότητας κατά την περίοδο του αποκλεισμού που ορίζεται στην εν λόγω απόφαση. Κατά τα λοιπά εφαρμόζονται οι παρ. 8 και 9 του άρθρου 73 του Ν. 4412/2016.</w:t>
      </w:r>
    </w:p>
    <w:p w:rsidR="00553244" w:rsidRDefault="009364AC" w:rsidP="00BB5883">
      <w:pPr>
        <w:pStyle w:val="Standard"/>
        <w:shd w:val="clear" w:color="auto" w:fill="FFFFFF"/>
        <w:suppressAutoHyphens w:val="0"/>
        <w:overflowPunct w:val="0"/>
        <w:spacing w:after="0" w:line="240" w:lineRule="auto"/>
        <w:ind w:right="-32" w:firstLine="0"/>
        <w:rPr>
          <w:color w:val="auto"/>
          <w:kern w:val="0"/>
          <w:szCs w:val="24"/>
        </w:rPr>
      </w:pPr>
      <w:r w:rsidRPr="000A59A7">
        <w:rPr>
          <w:color w:val="auto"/>
          <w:kern w:val="0"/>
          <w:szCs w:val="24"/>
        </w:rPr>
        <w:t xml:space="preserve">Τα τυχόν μέτρα αυτοκάθαρσης που έχει λάβει ο οικονομικός φορέας, πρέπει να δηλωθούν στα αντίστοιχα πεδία του συνημμένου ΤΕΥΔ. </w:t>
      </w:r>
    </w:p>
    <w:p w:rsidR="000F0005" w:rsidRPr="002A506A" w:rsidRDefault="00686F58" w:rsidP="00BB5883">
      <w:pPr>
        <w:pStyle w:val="Standard"/>
        <w:shd w:val="clear" w:color="auto" w:fill="FFFFFF"/>
        <w:suppressAutoHyphens w:val="0"/>
        <w:overflowPunct w:val="0"/>
        <w:spacing w:after="0" w:line="240" w:lineRule="auto"/>
        <w:ind w:right="-32" w:firstLine="0"/>
        <w:rPr>
          <w:color w:val="auto"/>
          <w:kern w:val="0"/>
          <w:szCs w:val="24"/>
        </w:rPr>
      </w:pPr>
    </w:p>
    <w:p w:rsidR="006D1CA6" w:rsidRPr="005B2F3D" w:rsidRDefault="009364AC" w:rsidP="005B2F3D">
      <w:pPr>
        <w:pStyle w:val="1"/>
        <w:rPr>
          <w:sz w:val="22"/>
          <w:shd w:val="clear" w:color="auto" w:fill="FFFFFF"/>
          <w:lang w:eastAsia="en-US"/>
        </w:rPr>
      </w:pPr>
      <w:bookmarkStart w:id="27" w:name="_Toc4677414"/>
      <w:r w:rsidRPr="005B2F3D">
        <w:rPr>
          <w:sz w:val="22"/>
          <w:shd w:val="clear" w:color="auto" w:fill="FFFFFF"/>
          <w:lang w:eastAsia="en-US"/>
        </w:rPr>
        <w:t>11.3.2 ΚΡΙΤΗΡΙΑ ΠΟΙΟΤΙΚΗΣ ΕΠΙΛΟΓΗΣ</w:t>
      </w:r>
      <w:bookmarkEnd w:id="27"/>
    </w:p>
    <w:p w:rsidR="00F767E1" w:rsidRDefault="009364AC" w:rsidP="00F767E1">
      <w:pPr>
        <w:widowControl/>
        <w:jc w:val="both"/>
        <w:textAlignment w:val="auto"/>
        <w:rPr>
          <w:rFonts w:ascii="Calibri" w:eastAsia="Times New Roman" w:hAnsi="Calibri" w:cs="Times New Roman"/>
          <w:b/>
          <w:sz w:val="22"/>
          <w:szCs w:val="22"/>
          <w:shd w:val="clear" w:color="auto" w:fill="FFFFFF"/>
          <w:lang w:eastAsia="en-US" w:bidi="ar-SA"/>
        </w:rPr>
      </w:pPr>
      <w:r>
        <w:rPr>
          <w:rFonts w:ascii="Calibri" w:eastAsia="Times New Roman" w:hAnsi="Calibri" w:cs="Times New Roman"/>
          <w:b/>
          <w:sz w:val="22"/>
          <w:szCs w:val="22"/>
          <w:shd w:val="clear" w:color="auto" w:fill="FFFFFF"/>
          <w:lang w:eastAsia="en-US" w:bidi="ar-SA"/>
        </w:rPr>
        <w:t>Α</w:t>
      </w:r>
      <w:r w:rsidRPr="002D32CD">
        <w:rPr>
          <w:rFonts w:ascii="Calibri" w:eastAsia="Times New Roman" w:hAnsi="Calibri" w:cs="Times New Roman"/>
          <w:b/>
          <w:sz w:val="22"/>
          <w:szCs w:val="22"/>
          <w:shd w:val="clear" w:color="auto" w:fill="FFFFFF"/>
          <w:lang w:eastAsia="en-US" w:bidi="ar-SA"/>
        </w:rPr>
        <w:t xml:space="preserve">) </w:t>
      </w:r>
      <w:r>
        <w:rPr>
          <w:rFonts w:ascii="Calibri" w:eastAsia="Times New Roman" w:hAnsi="Calibri" w:cs="Times New Roman"/>
          <w:b/>
          <w:sz w:val="22"/>
          <w:szCs w:val="22"/>
          <w:shd w:val="clear" w:color="auto" w:fill="FFFFFF"/>
          <w:lang w:eastAsia="en-US" w:bidi="ar-SA"/>
        </w:rPr>
        <w:t>Τεχνική και Επαγγελματική ικανότητα</w:t>
      </w:r>
    </w:p>
    <w:p w:rsidR="00872F39" w:rsidRPr="00F767E1" w:rsidRDefault="009364AC" w:rsidP="00F767E1">
      <w:pPr>
        <w:widowControl/>
        <w:jc w:val="both"/>
        <w:textAlignment w:val="auto"/>
        <w:rPr>
          <w:rFonts w:ascii="Calibri" w:eastAsia="Times New Roman" w:hAnsi="Calibri" w:cs="Times New Roman"/>
          <w:b/>
          <w:sz w:val="22"/>
          <w:szCs w:val="22"/>
          <w:shd w:val="clear" w:color="auto" w:fill="FFFFFF"/>
          <w:lang w:eastAsia="en-US" w:bidi="ar-SA"/>
        </w:rPr>
      </w:pPr>
      <w:r w:rsidRPr="00851985">
        <w:rPr>
          <w:rFonts w:ascii="Calibri" w:eastAsia="Calibri" w:hAnsi="Calibri" w:cs="Calibri"/>
          <w:bCs/>
          <w:color w:val="000000"/>
          <w:kern w:val="0"/>
          <w:sz w:val="22"/>
          <w:lang w:bidi="ar-SA"/>
        </w:rPr>
        <w:t xml:space="preserve">Όσον αφορά στην τεχνική και επαγγελματική ικανότητα για την παρούσα διαδικασία σύναψης σύμβασης, οι προσφέροντες θα πρέπει να διαθέτουν </w:t>
      </w:r>
      <w:r>
        <w:rPr>
          <w:rFonts w:ascii="Calibri" w:eastAsia="Calibri" w:hAnsi="Calibri" w:cs="Calibri"/>
          <w:bCs/>
          <w:color w:val="000000"/>
          <w:kern w:val="0"/>
          <w:sz w:val="22"/>
          <w:lang w:bidi="ar-SA"/>
        </w:rPr>
        <w:t>κατ’ελάχιστον τα κάτωθι</w:t>
      </w:r>
      <w:r w:rsidRPr="00851985">
        <w:rPr>
          <w:rFonts w:ascii="Calibri" w:eastAsia="Calibri" w:hAnsi="Calibri" w:cs="Calibri"/>
          <w:bCs/>
          <w:color w:val="000000"/>
          <w:kern w:val="0"/>
          <w:sz w:val="22"/>
          <w:lang w:bidi="ar-SA"/>
        </w:rPr>
        <w:t>:</w:t>
      </w:r>
    </w:p>
    <w:p w:rsidR="005C0715" w:rsidRPr="00851985" w:rsidRDefault="009364AC" w:rsidP="00373ADC">
      <w:pPr>
        <w:pStyle w:val="af8"/>
        <w:numPr>
          <w:ilvl w:val="0"/>
          <w:numId w:val="12"/>
        </w:numPr>
        <w:autoSpaceDE w:val="0"/>
        <w:spacing w:after="60"/>
        <w:jc w:val="both"/>
        <w:rPr>
          <w:rFonts w:cs="Calibri"/>
          <w:bCs/>
          <w:color w:val="000000"/>
          <w:szCs w:val="24"/>
          <w:lang w:eastAsia="zh-CN"/>
        </w:rPr>
      </w:pPr>
      <w:r w:rsidRPr="00851985">
        <w:rPr>
          <w:rFonts w:cs="Calibri"/>
          <w:bCs/>
          <w:color w:val="000000"/>
          <w:szCs w:val="24"/>
          <w:lang w:eastAsia="zh-CN"/>
        </w:rPr>
        <w:t>Πανεπιστημιακό τίτλο σπουδών και μεταπτυχιακό τίτλο σπουδών με αντικείμενο την διερμηνεία.</w:t>
      </w:r>
    </w:p>
    <w:p w:rsidR="00872F39" w:rsidRDefault="009364AC" w:rsidP="00373ADC">
      <w:pPr>
        <w:pStyle w:val="af8"/>
        <w:numPr>
          <w:ilvl w:val="0"/>
          <w:numId w:val="12"/>
        </w:numPr>
        <w:autoSpaceDE w:val="0"/>
        <w:spacing w:after="60"/>
        <w:jc w:val="both"/>
        <w:rPr>
          <w:rFonts w:cs="Calibri"/>
          <w:bCs/>
          <w:color w:val="000000"/>
          <w:szCs w:val="24"/>
          <w:lang w:eastAsia="zh-CN"/>
        </w:rPr>
      </w:pPr>
      <w:r w:rsidRPr="00851985">
        <w:rPr>
          <w:rFonts w:cs="Calibri"/>
          <w:bCs/>
          <w:color w:val="000000"/>
          <w:szCs w:val="24"/>
          <w:lang w:eastAsia="zh-CN"/>
        </w:rPr>
        <w:t>Προηγούμενη εμπειρία τουλάχιστον τριών (3) ετών διερμηνείας κατά τις συναντήσεις με τους Θεσμούς και την Τεχνική Βοήθεια της ΕυρωπαΪκής Επιτροπής στην Ελλάδα.</w:t>
      </w:r>
    </w:p>
    <w:p w:rsidR="005130DB" w:rsidRPr="00851985" w:rsidRDefault="009364AC" w:rsidP="00373ADC">
      <w:pPr>
        <w:pStyle w:val="af8"/>
        <w:numPr>
          <w:ilvl w:val="0"/>
          <w:numId w:val="12"/>
        </w:numPr>
        <w:autoSpaceDE w:val="0"/>
        <w:spacing w:after="60"/>
        <w:jc w:val="both"/>
        <w:rPr>
          <w:rFonts w:cs="Calibri"/>
          <w:bCs/>
          <w:color w:val="000000"/>
          <w:szCs w:val="24"/>
          <w:lang w:eastAsia="zh-CN"/>
        </w:rPr>
      </w:pPr>
      <w:r>
        <w:rPr>
          <w:rFonts w:cs="Calibri"/>
          <w:bCs/>
          <w:color w:val="000000"/>
          <w:szCs w:val="24"/>
          <w:lang w:eastAsia="zh-CN"/>
        </w:rPr>
        <w:t>Δυνατότητα Διερμηνείας από και προς τα Ελληνικά  - Αγγλικά και Ελληνικά – Γαλλικά.</w:t>
      </w:r>
    </w:p>
    <w:p w:rsidR="00D97B23" w:rsidRDefault="009364AC" w:rsidP="00D97B23">
      <w:pPr>
        <w:autoSpaceDE w:val="0"/>
        <w:spacing w:after="60"/>
        <w:jc w:val="both"/>
        <w:rPr>
          <w:rFonts w:ascii="Calibri" w:eastAsia="Calibri" w:hAnsi="Calibri" w:cs="Calibri"/>
          <w:bCs/>
          <w:color w:val="000000"/>
          <w:kern w:val="0"/>
          <w:sz w:val="22"/>
          <w:lang w:bidi="ar-SA"/>
        </w:rPr>
      </w:pPr>
      <w:r w:rsidRPr="00F965A4">
        <w:rPr>
          <w:rFonts w:ascii="Calibri" w:eastAsia="Calibri" w:hAnsi="Calibri" w:cs="Calibri"/>
          <w:bCs/>
          <w:color w:val="000000"/>
          <w:kern w:val="0"/>
          <w:sz w:val="22"/>
          <w:lang w:bidi="ar-SA"/>
        </w:rPr>
        <w:t>Η αποτύπωση των ως άνω θα γίνει στ</w:t>
      </w:r>
      <w:r>
        <w:rPr>
          <w:rFonts w:ascii="Calibri" w:eastAsia="Calibri" w:hAnsi="Calibri" w:cs="Calibri"/>
          <w:bCs/>
          <w:color w:val="000000"/>
          <w:kern w:val="0"/>
          <w:sz w:val="22"/>
          <w:lang w:bidi="ar-SA"/>
        </w:rPr>
        <w:t>α</w:t>
      </w:r>
      <w:r w:rsidRPr="00F965A4">
        <w:rPr>
          <w:rFonts w:ascii="Calibri" w:eastAsia="Calibri" w:hAnsi="Calibri" w:cs="Calibri"/>
          <w:bCs/>
          <w:color w:val="000000"/>
          <w:kern w:val="0"/>
          <w:sz w:val="22"/>
          <w:lang w:bidi="ar-SA"/>
        </w:rPr>
        <w:t xml:space="preserve"> </w:t>
      </w:r>
      <w:r>
        <w:rPr>
          <w:rFonts w:ascii="Calibri" w:eastAsia="Calibri" w:hAnsi="Calibri" w:cs="Calibri"/>
          <w:bCs/>
          <w:color w:val="000000"/>
          <w:kern w:val="0"/>
          <w:sz w:val="22"/>
          <w:lang w:bidi="ar-SA"/>
        </w:rPr>
        <w:t>πεδία 1,2</w:t>
      </w:r>
      <w:r w:rsidRPr="00851985">
        <w:rPr>
          <w:rFonts w:ascii="Calibri" w:eastAsia="Calibri" w:hAnsi="Calibri" w:cs="Calibri"/>
          <w:bCs/>
          <w:color w:val="000000"/>
          <w:kern w:val="0"/>
          <w:sz w:val="22"/>
          <w:lang w:bidi="ar-SA"/>
        </w:rPr>
        <w:t xml:space="preserve"> του </w:t>
      </w:r>
      <w:r>
        <w:rPr>
          <w:rFonts w:ascii="Calibri" w:eastAsia="Calibri" w:hAnsi="Calibri" w:cs="Calibri"/>
          <w:b/>
          <w:bCs/>
          <w:color w:val="000000"/>
          <w:kern w:val="0"/>
          <w:sz w:val="22"/>
          <w:lang w:bidi="ar-SA"/>
        </w:rPr>
        <w:t>Μέρους IV.Β (Τεχνική και Επαγγελματική Ικανότητα)</w:t>
      </w:r>
      <w:r w:rsidRPr="00F965A4">
        <w:rPr>
          <w:rFonts w:ascii="Calibri" w:eastAsia="Calibri" w:hAnsi="Calibri" w:cs="Calibri"/>
          <w:bCs/>
          <w:color w:val="000000"/>
          <w:kern w:val="0"/>
          <w:sz w:val="22"/>
          <w:lang w:bidi="ar-SA"/>
        </w:rPr>
        <w:t xml:space="preserve"> </w:t>
      </w:r>
      <w:r w:rsidRPr="00851985">
        <w:rPr>
          <w:rFonts w:ascii="Calibri" w:eastAsia="Calibri" w:hAnsi="Calibri" w:cs="Calibri"/>
          <w:bCs/>
          <w:color w:val="000000"/>
          <w:kern w:val="0"/>
          <w:sz w:val="22"/>
          <w:lang w:bidi="ar-SA"/>
        </w:rPr>
        <w:t>του συνημμένου ΤΕΥΔ.</w:t>
      </w:r>
    </w:p>
    <w:p w:rsidR="001A67B4" w:rsidRPr="00D97B23" w:rsidRDefault="00686F58" w:rsidP="00D97B23">
      <w:pPr>
        <w:autoSpaceDE w:val="0"/>
        <w:spacing w:after="60"/>
        <w:jc w:val="both"/>
        <w:rPr>
          <w:rFonts w:ascii="Calibri" w:eastAsia="Calibri" w:hAnsi="Calibri" w:cs="Calibri"/>
          <w:bCs/>
          <w:color w:val="000000"/>
          <w:kern w:val="0"/>
          <w:sz w:val="22"/>
          <w:lang w:bidi="ar-SA"/>
        </w:rPr>
      </w:pPr>
    </w:p>
    <w:p w:rsidR="001A0286" w:rsidRDefault="009364AC">
      <w:pPr>
        <w:pStyle w:val="Standard"/>
        <w:shd w:val="clear" w:color="auto" w:fill="FFFFFF"/>
        <w:suppressAutoHyphens w:val="0"/>
        <w:overflowPunct w:val="0"/>
        <w:spacing w:after="0" w:line="240" w:lineRule="auto"/>
        <w:ind w:firstLine="0"/>
      </w:pPr>
      <w:r>
        <w:rPr>
          <w:rFonts w:cs="Times New Roman"/>
          <w:b/>
          <w:color w:val="000000"/>
          <w:lang w:eastAsia="el-GR"/>
        </w:rPr>
        <w:t>11.4</w:t>
      </w:r>
      <w:r>
        <w:rPr>
          <w:rFonts w:cs="Times New Roman"/>
          <w:color w:val="000000"/>
          <w:lang w:eastAsia="el-GR"/>
        </w:rPr>
        <w:t xml:space="preserve">  </w:t>
      </w:r>
      <w:r>
        <w:rPr>
          <w:rFonts w:cs="Times New Roman"/>
          <w:b/>
          <w:color w:val="000000"/>
          <w:lang w:eastAsia="el-GR"/>
        </w:rPr>
        <w:t>Το ΤΕΥΔ συμπληρώνεται, υπογράφεται και υποβάλλεται κατά περίπτωση ως εξής</w:t>
      </w:r>
      <w:r>
        <w:rPr>
          <w:rFonts w:cs="Times New Roman"/>
          <w:color w:val="000000"/>
          <w:lang w:eastAsia="el-GR"/>
        </w:rPr>
        <w:t>:</w:t>
      </w:r>
    </w:p>
    <w:p w:rsidR="001A0286" w:rsidRDefault="009364AC">
      <w:pPr>
        <w:pStyle w:val="Standard"/>
        <w:shd w:val="clear" w:color="auto" w:fill="FFFFFF"/>
        <w:suppressAutoHyphens w:val="0"/>
        <w:overflowPunct w:val="0"/>
        <w:spacing w:after="0" w:line="240" w:lineRule="auto"/>
        <w:ind w:firstLine="0"/>
      </w:pPr>
      <w:r>
        <w:rPr>
          <w:rFonts w:cs="Times New Roman"/>
          <w:color w:val="000000"/>
          <w:lang w:eastAsia="el-GR"/>
        </w:rPr>
        <w:t>-  Το</w:t>
      </w:r>
      <w:r>
        <w:rPr>
          <w:rFonts w:cs="Times New Roman"/>
          <w:color w:val="auto"/>
          <w:lang w:eastAsia="el-GR"/>
        </w:rPr>
        <w:t xml:space="preserve"> </w:t>
      </w:r>
      <w:r>
        <w:rPr>
          <w:rFonts w:cs="Times New Roman"/>
          <w:b/>
          <w:color w:val="auto"/>
          <w:lang w:eastAsia="el-GR"/>
        </w:rPr>
        <w:t>Μέρος Ι</w:t>
      </w:r>
      <w:r>
        <w:rPr>
          <w:rFonts w:cs="Times New Roman"/>
          <w:color w:val="auto"/>
          <w:lang w:eastAsia="el-GR"/>
        </w:rPr>
        <w:t xml:space="preserve"> είναι συμπληρωμένο από την Αρχή και όλα τα υπόλοιπα </w:t>
      </w:r>
      <w:r w:rsidRPr="003F4A6A">
        <w:rPr>
          <w:rFonts w:cs="Times New Roman"/>
          <w:b/>
          <w:color w:val="auto"/>
          <w:lang w:eastAsia="el-GR"/>
        </w:rPr>
        <w:t xml:space="preserve">Μέρη (ΙΙ, ΙΙΙ και </w:t>
      </w:r>
      <w:r w:rsidRPr="003F4A6A">
        <w:rPr>
          <w:rFonts w:cs="Times New Roman"/>
          <w:b/>
          <w:color w:val="auto"/>
          <w:lang w:val="en-US" w:eastAsia="el-GR"/>
        </w:rPr>
        <w:t>VI</w:t>
      </w:r>
      <w:r w:rsidRPr="003F4A6A">
        <w:rPr>
          <w:rFonts w:cs="Times New Roman"/>
          <w:b/>
          <w:color w:val="auto"/>
          <w:lang w:eastAsia="el-GR"/>
        </w:rPr>
        <w:t>)</w:t>
      </w:r>
      <w:r>
        <w:rPr>
          <w:rFonts w:cs="Times New Roman"/>
          <w:color w:val="auto"/>
          <w:lang w:eastAsia="el-GR"/>
        </w:rPr>
        <w:t xml:space="preserve"> συμπληρώνονται από τον προσφέροντα, κατά περίπτωση, και μόνο στα πεδία που ήδη έχουν επιλεγεί από την Αρχή, όπως εμφαίνονται στο συνημμένο ΤΕΥΔ του Παραρτήματος ΣΤ της παρούσας</w:t>
      </w:r>
    </w:p>
    <w:p w:rsidR="001A0286" w:rsidRDefault="009364AC">
      <w:pPr>
        <w:pStyle w:val="Standard"/>
        <w:shd w:val="clear" w:color="auto" w:fill="FFFFFF"/>
        <w:tabs>
          <w:tab w:val="left" w:pos="284"/>
        </w:tabs>
        <w:suppressAutoHyphens w:val="0"/>
        <w:overflowPunct w:val="0"/>
        <w:spacing w:after="0" w:line="240" w:lineRule="auto"/>
        <w:ind w:firstLine="0"/>
      </w:pPr>
      <w:r>
        <w:rPr>
          <w:rFonts w:cs="Times New Roman"/>
          <w:color w:val="000000"/>
          <w:lang w:eastAsia="el-GR"/>
        </w:rPr>
        <w:t xml:space="preserve">-    Τα </w:t>
      </w:r>
      <w:r>
        <w:rPr>
          <w:rFonts w:cs="Times New Roman"/>
          <w:b/>
          <w:color w:val="000000"/>
          <w:lang w:eastAsia="el-GR"/>
        </w:rPr>
        <w:t xml:space="preserve">Μέρη  ΙΙ.Α και </w:t>
      </w:r>
      <w:r>
        <w:rPr>
          <w:rFonts w:cs="Times New Roman"/>
          <w:color w:val="000000"/>
          <w:lang w:eastAsia="el-GR"/>
        </w:rPr>
        <w:t xml:space="preserve"> </w:t>
      </w:r>
      <w:r>
        <w:rPr>
          <w:rFonts w:cs="Times New Roman"/>
          <w:b/>
          <w:color w:val="000000"/>
          <w:lang w:eastAsia="el-GR"/>
        </w:rPr>
        <w:t>ΙΙ.Β</w:t>
      </w:r>
      <w:r>
        <w:rPr>
          <w:rFonts w:cs="Times New Roman"/>
          <w:color w:val="000000"/>
          <w:lang w:eastAsia="el-GR"/>
        </w:rPr>
        <w:t xml:space="preserve">  σ</w:t>
      </w:r>
      <w:r>
        <w:rPr>
          <w:rFonts w:cs="Times New Roman"/>
          <w:color w:val="auto"/>
          <w:lang w:eastAsia="el-GR"/>
        </w:rPr>
        <w:t>υμπληρώνονται από όλους τους προσφέροντες .</w:t>
      </w:r>
    </w:p>
    <w:p w:rsidR="00FD273D" w:rsidRDefault="009364AC">
      <w:pPr>
        <w:pStyle w:val="Standard"/>
        <w:shd w:val="clear" w:color="auto" w:fill="FFFFFF"/>
        <w:suppressAutoHyphens w:val="0"/>
        <w:overflowPunct w:val="0"/>
        <w:spacing w:after="0" w:line="240" w:lineRule="auto"/>
        <w:ind w:firstLine="0"/>
      </w:pPr>
      <w:r>
        <w:rPr>
          <w:rFonts w:cs="Times New Roman"/>
          <w:color w:val="000000"/>
          <w:lang w:eastAsia="el-GR"/>
        </w:rPr>
        <w:t xml:space="preserve">-    Το </w:t>
      </w:r>
      <w:r w:rsidRPr="00FD273D">
        <w:rPr>
          <w:rFonts w:cs="Times New Roman"/>
          <w:b/>
          <w:color w:val="000000"/>
          <w:lang w:eastAsia="el-GR"/>
        </w:rPr>
        <w:t>Μέρος ΙΙ.Γ</w:t>
      </w:r>
      <w:r>
        <w:rPr>
          <w:rFonts w:cs="Times New Roman"/>
          <w:color w:val="000000"/>
          <w:lang w:eastAsia="el-GR"/>
        </w:rPr>
        <w:t xml:space="preserve"> συμπληρώνεται από τους </w:t>
      </w:r>
      <w:r>
        <w:rPr>
          <w:rFonts w:cs="Times New Roman"/>
          <w:color w:val="auto"/>
          <w:lang w:eastAsia="el-GR"/>
        </w:rPr>
        <w:t>προσφέροντες</w:t>
      </w:r>
      <w:r>
        <w:rPr>
          <w:rFonts w:cs="Times New Roman"/>
          <w:color w:val="000000"/>
          <w:lang w:eastAsia="el-GR"/>
        </w:rPr>
        <w:t xml:space="preserve"> σε περίπτωση στήριξης των στις δυνατότητες άλλων φορέων δηλ επίκλησης δάνειας εμπειρίας. </w:t>
      </w:r>
    </w:p>
    <w:p w:rsidR="001A0286" w:rsidRPr="008268AD" w:rsidRDefault="009364AC">
      <w:pPr>
        <w:pStyle w:val="Standard"/>
        <w:shd w:val="clear" w:color="auto" w:fill="FFFFFF"/>
        <w:suppressAutoHyphens w:val="0"/>
        <w:overflowPunct w:val="0"/>
        <w:spacing w:after="0" w:line="240" w:lineRule="auto"/>
        <w:ind w:firstLine="0"/>
        <w:rPr>
          <w:rFonts w:cs="Times New Roman"/>
          <w:color w:val="000000"/>
          <w:lang w:eastAsia="el-GR"/>
        </w:rPr>
      </w:pPr>
      <w:r>
        <w:rPr>
          <w:rFonts w:cs="Times New Roman"/>
          <w:color w:val="000000"/>
          <w:lang w:eastAsia="el-GR"/>
        </w:rPr>
        <w:t xml:space="preserve">-  Το </w:t>
      </w:r>
      <w:r w:rsidRPr="00FD273D">
        <w:rPr>
          <w:rFonts w:cs="Times New Roman"/>
          <w:b/>
          <w:color w:val="000000"/>
          <w:lang w:eastAsia="el-GR"/>
        </w:rPr>
        <w:t>Μέρος</w:t>
      </w:r>
      <w:r>
        <w:rPr>
          <w:rFonts w:cs="Times New Roman"/>
          <w:color w:val="000000"/>
          <w:lang w:eastAsia="el-GR"/>
        </w:rPr>
        <w:t xml:space="preserve"> </w:t>
      </w:r>
      <w:r>
        <w:rPr>
          <w:rFonts w:cs="Times New Roman"/>
          <w:b/>
          <w:color w:val="000000"/>
          <w:lang w:eastAsia="el-GR"/>
        </w:rPr>
        <w:t>ΙΙ.Δ</w:t>
      </w:r>
      <w:r>
        <w:rPr>
          <w:rFonts w:cs="Times New Roman"/>
          <w:color w:val="000000"/>
          <w:lang w:eastAsia="el-GR"/>
        </w:rPr>
        <w:t xml:space="preserve"> συμπληρώνεται στην περίπτωση υπεργολαβικής ανάθεσης (βλέπε άρθ. 11</w:t>
      </w:r>
      <w:r w:rsidRPr="008268AD">
        <w:rPr>
          <w:rFonts w:cs="Times New Roman"/>
          <w:color w:val="000000"/>
          <w:lang w:eastAsia="el-GR"/>
        </w:rPr>
        <w:t>.6 της παρούσας).</w:t>
      </w:r>
      <w:r>
        <w:rPr>
          <w:rFonts w:cs="Times New Roman"/>
          <w:color w:val="000000"/>
          <w:lang w:eastAsia="el-GR"/>
        </w:rPr>
        <w:t xml:space="preserve"> </w:t>
      </w:r>
    </w:p>
    <w:p w:rsidR="00E35C50" w:rsidRDefault="009364AC">
      <w:pPr>
        <w:pStyle w:val="Standard"/>
        <w:shd w:val="clear" w:color="auto" w:fill="FFFFFF"/>
        <w:suppressAutoHyphens w:val="0"/>
        <w:overflowPunct w:val="0"/>
        <w:spacing w:after="0" w:line="240" w:lineRule="auto"/>
        <w:ind w:firstLine="0"/>
      </w:pPr>
      <w:r>
        <w:rPr>
          <w:rFonts w:cs="Times New Roman"/>
          <w:color w:val="000000"/>
          <w:lang w:eastAsia="el-GR"/>
        </w:rPr>
        <w:t xml:space="preserve">-    Τα </w:t>
      </w:r>
      <w:r w:rsidRPr="00E35C50">
        <w:rPr>
          <w:rFonts w:cs="Times New Roman"/>
          <w:b/>
          <w:color w:val="000000"/>
          <w:lang w:eastAsia="el-GR"/>
        </w:rPr>
        <w:t>Μέρ</w:t>
      </w:r>
      <w:r>
        <w:rPr>
          <w:rFonts w:cs="Times New Roman"/>
          <w:b/>
          <w:color w:val="000000"/>
          <w:lang w:eastAsia="el-GR"/>
        </w:rPr>
        <w:t>η</w:t>
      </w:r>
      <w:r w:rsidRPr="00E35C50">
        <w:rPr>
          <w:rFonts w:cs="Times New Roman"/>
          <w:b/>
          <w:color w:val="000000"/>
          <w:lang w:eastAsia="el-GR"/>
        </w:rPr>
        <w:t xml:space="preserve"> ΙΙΙ</w:t>
      </w:r>
      <w:r>
        <w:rPr>
          <w:rFonts w:cs="Times New Roman"/>
          <w:color w:val="000000"/>
          <w:lang w:eastAsia="el-GR"/>
        </w:rPr>
        <w:t xml:space="preserve"> &amp;</w:t>
      </w:r>
      <w:r w:rsidRPr="00E35C50">
        <w:rPr>
          <w:rFonts w:cs="Times New Roman"/>
          <w:b/>
          <w:color w:val="000000"/>
          <w:lang w:eastAsia="el-GR"/>
        </w:rPr>
        <w:t xml:space="preserve"> </w:t>
      </w:r>
      <w:r w:rsidRPr="00E35C50">
        <w:rPr>
          <w:rFonts w:cs="Times New Roman"/>
          <w:b/>
          <w:color w:val="000000"/>
          <w:lang w:val="en-US" w:eastAsia="el-GR"/>
        </w:rPr>
        <w:t>IV</w:t>
      </w:r>
      <w:r w:rsidRPr="00E35C50">
        <w:rPr>
          <w:rFonts w:cs="Times New Roman"/>
          <w:color w:val="000000"/>
          <w:lang w:eastAsia="el-GR"/>
        </w:rPr>
        <w:t xml:space="preserve"> </w:t>
      </w:r>
      <w:r>
        <w:rPr>
          <w:rFonts w:cs="Times New Roman"/>
          <w:color w:val="000000"/>
          <w:lang w:eastAsia="el-GR"/>
        </w:rPr>
        <w:t xml:space="preserve">συμπληρώνονται από τους </w:t>
      </w:r>
      <w:r>
        <w:rPr>
          <w:rFonts w:cs="Times New Roman"/>
          <w:color w:val="auto"/>
          <w:lang w:eastAsia="el-GR"/>
        </w:rPr>
        <w:t>προσφέροντες.</w:t>
      </w:r>
      <w:r>
        <w:rPr>
          <w:rFonts w:cs="Times New Roman"/>
          <w:color w:val="000000"/>
          <w:lang w:eastAsia="el-GR"/>
        </w:rPr>
        <w:t xml:space="preserve"> </w:t>
      </w:r>
    </w:p>
    <w:p w:rsidR="001A0286" w:rsidRDefault="009364AC">
      <w:pPr>
        <w:pStyle w:val="Standard"/>
        <w:shd w:val="clear" w:color="auto" w:fill="FFFFFF"/>
        <w:suppressAutoHyphens w:val="0"/>
        <w:overflowPunct w:val="0"/>
        <w:spacing w:after="0" w:line="240" w:lineRule="auto"/>
        <w:ind w:firstLine="0"/>
      </w:pPr>
      <w:r>
        <w:rPr>
          <w:rFonts w:cs="Times New Roman"/>
          <w:color w:val="000000"/>
          <w:lang w:eastAsia="el-GR"/>
        </w:rPr>
        <w:t xml:space="preserve">-    Το </w:t>
      </w:r>
      <w:r>
        <w:rPr>
          <w:rFonts w:cs="Times New Roman"/>
          <w:b/>
          <w:color w:val="000000"/>
          <w:lang w:eastAsia="el-GR"/>
        </w:rPr>
        <w:t>Μέρος VI</w:t>
      </w:r>
      <w:r>
        <w:rPr>
          <w:rFonts w:cs="Times New Roman"/>
          <w:color w:val="000000"/>
          <w:lang w:eastAsia="el-GR"/>
        </w:rPr>
        <w:t xml:space="preserve"> συμπληρώνεται σε κάθε περίπτωση με την ημερομηνία, τον τόπο και </w:t>
      </w:r>
      <w:r>
        <w:rPr>
          <w:rFonts w:cs="Times New Roman"/>
          <w:b/>
          <w:color w:val="000000"/>
          <w:lang w:eastAsia="el-GR"/>
        </w:rPr>
        <w:t xml:space="preserve">την υπογραφή του νόμιμου εκπροσώπου του </w:t>
      </w:r>
      <w:r w:rsidRPr="00F27FD0">
        <w:rPr>
          <w:rFonts w:cs="Times New Roman"/>
          <w:b/>
          <w:color w:val="auto"/>
          <w:lang w:eastAsia="el-GR"/>
        </w:rPr>
        <w:t>προσφέροντα</w:t>
      </w:r>
      <w:r>
        <w:rPr>
          <w:rFonts w:cs="Times New Roman"/>
          <w:b/>
          <w:color w:val="auto"/>
          <w:lang w:eastAsia="el-GR"/>
        </w:rPr>
        <w:t>, η οποία δεν απαιτείται να φέρει θεώρηση γνησίου της υπογραφής.</w:t>
      </w:r>
    </w:p>
    <w:p w:rsidR="001A0286" w:rsidRDefault="009364AC">
      <w:pPr>
        <w:pStyle w:val="Standard"/>
        <w:shd w:val="clear" w:color="auto" w:fill="FFFFFF"/>
        <w:suppressAutoHyphens w:val="0"/>
        <w:overflowPunct w:val="0"/>
        <w:spacing w:after="0" w:line="240" w:lineRule="auto"/>
        <w:ind w:firstLine="0"/>
      </w:pPr>
      <w:r>
        <w:rPr>
          <w:rFonts w:cs="Times New Roman"/>
          <w:color w:val="auto"/>
          <w:lang w:eastAsia="el-GR"/>
        </w:rPr>
        <w:lastRenderedPageBreak/>
        <w:t>Επισημαίνεται ότι :</w:t>
      </w:r>
    </w:p>
    <w:p w:rsidR="001A0286" w:rsidRDefault="009364AC" w:rsidP="00373ADC">
      <w:pPr>
        <w:pStyle w:val="Standard"/>
        <w:numPr>
          <w:ilvl w:val="0"/>
          <w:numId w:val="2"/>
        </w:numPr>
        <w:shd w:val="clear" w:color="auto" w:fill="FFFFFF"/>
        <w:suppressAutoHyphens w:val="0"/>
        <w:overflowPunct w:val="0"/>
        <w:spacing w:after="0" w:line="240" w:lineRule="auto"/>
        <w:ind w:left="284" w:hanging="284"/>
      </w:pPr>
      <w:r>
        <w:rPr>
          <w:rFonts w:cs="Times New Roman"/>
          <w:color w:val="000000"/>
          <w:lang w:eastAsia="el-GR"/>
        </w:rPr>
        <w:t xml:space="preserve">Κάθε </w:t>
      </w:r>
      <w:r>
        <w:rPr>
          <w:rFonts w:cs="Times New Roman"/>
          <w:color w:val="auto"/>
          <w:lang w:eastAsia="el-GR"/>
        </w:rPr>
        <w:t>προσφέρων</w:t>
      </w:r>
      <w:r>
        <w:rPr>
          <w:rFonts w:cs="Times New Roman"/>
          <w:color w:val="000000"/>
          <w:lang w:eastAsia="el-GR"/>
        </w:rPr>
        <w:t xml:space="preserve"> που συμμετέχει μόνος του, πρέπει να συμπληρώσει και να υποβάλει </w:t>
      </w:r>
      <w:r>
        <w:rPr>
          <w:rFonts w:cs="Times New Roman"/>
          <w:b/>
          <w:color w:val="000000"/>
          <w:lang w:eastAsia="el-GR"/>
        </w:rPr>
        <w:t>ένα ΤΕΥΔ</w:t>
      </w:r>
      <w:r>
        <w:rPr>
          <w:rFonts w:cs="Times New Roman"/>
          <w:color w:val="000000"/>
          <w:lang w:eastAsia="el-GR"/>
        </w:rPr>
        <w:t>.</w:t>
      </w:r>
    </w:p>
    <w:p w:rsidR="001A0286" w:rsidRPr="00921137" w:rsidRDefault="009364AC" w:rsidP="00373ADC">
      <w:pPr>
        <w:pStyle w:val="Standard"/>
        <w:numPr>
          <w:ilvl w:val="0"/>
          <w:numId w:val="2"/>
        </w:numPr>
        <w:shd w:val="clear" w:color="auto" w:fill="FFFFFF"/>
        <w:suppressAutoHyphens w:val="0"/>
        <w:overflowPunct w:val="0"/>
        <w:spacing w:after="0" w:line="240" w:lineRule="auto"/>
        <w:ind w:left="284" w:hanging="284"/>
      </w:pPr>
      <w:r>
        <w:rPr>
          <w:rFonts w:cs="Times New Roman"/>
          <w:color w:val="000000"/>
          <w:lang w:eastAsia="el-GR"/>
        </w:rPr>
        <w:t xml:space="preserve">Όταν </w:t>
      </w:r>
      <w:r w:rsidRPr="00921137">
        <w:rPr>
          <w:rFonts w:cs="Times New Roman"/>
          <w:color w:val="000000"/>
          <w:u w:val="single"/>
          <w:lang w:eastAsia="el-GR"/>
        </w:rPr>
        <w:t>συμμετέχουν οικονομικοί φορείς υπό τη μορφή ένωσης, πρέπει να συμπληρωθεί και να υποβληθεί για κάθε φορέα – μέλος της ένωσης</w:t>
      </w:r>
      <w:r w:rsidRPr="00921137">
        <w:rPr>
          <w:rFonts w:cs="Times New Roman"/>
          <w:color w:val="000000"/>
          <w:lang w:eastAsia="el-GR"/>
        </w:rPr>
        <w:t xml:space="preserve"> </w:t>
      </w:r>
      <w:r w:rsidRPr="00921137">
        <w:rPr>
          <w:rFonts w:cs="Times New Roman"/>
          <w:b/>
          <w:color w:val="000000"/>
          <w:lang w:eastAsia="el-GR"/>
        </w:rPr>
        <w:t>χωριστό ΤΕΥΔ</w:t>
      </w:r>
      <w:r w:rsidRPr="00921137">
        <w:rPr>
          <w:rFonts w:cs="Times New Roman"/>
          <w:color w:val="000000"/>
          <w:lang w:eastAsia="el-GR"/>
        </w:rPr>
        <w:t xml:space="preserve">, στο οποίο παρατίθενται οι πληροφορίες που απαιτούνται σύμφωνα με τα </w:t>
      </w:r>
      <w:r w:rsidRPr="007A32E9">
        <w:rPr>
          <w:rFonts w:cs="Times New Roman"/>
          <w:b/>
          <w:color w:val="000000"/>
          <w:lang w:eastAsia="el-GR"/>
        </w:rPr>
        <w:t>Μέρη II έως ΙV</w:t>
      </w:r>
      <w:r w:rsidRPr="00921137">
        <w:rPr>
          <w:rFonts w:cs="Times New Roman"/>
          <w:color w:val="000000"/>
          <w:lang w:eastAsia="el-GR"/>
        </w:rPr>
        <w:t xml:space="preserve"> (βλέπε άρθ. 1</w:t>
      </w:r>
      <w:r>
        <w:rPr>
          <w:rFonts w:cs="Times New Roman"/>
          <w:color w:val="000000"/>
          <w:lang w:eastAsia="el-GR"/>
        </w:rPr>
        <w:t>1</w:t>
      </w:r>
      <w:r w:rsidRPr="00921137">
        <w:rPr>
          <w:rFonts w:cs="Times New Roman"/>
          <w:color w:val="000000"/>
          <w:lang w:eastAsia="el-GR"/>
        </w:rPr>
        <w:t>.5 της παρούσας)</w:t>
      </w:r>
    </w:p>
    <w:p w:rsidR="001A0286" w:rsidRPr="00694C3B" w:rsidRDefault="009364AC" w:rsidP="00373ADC">
      <w:pPr>
        <w:pStyle w:val="Standard"/>
        <w:numPr>
          <w:ilvl w:val="0"/>
          <w:numId w:val="2"/>
        </w:numPr>
        <w:shd w:val="clear" w:color="auto" w:fill="FFFFFF"/>
        <w:suppressAutoHyphens w:val="0"/>
        <w:overflowPunct w:val="0"/>
        <w:spacing w:after="0" w:line="240" w:lineRule="auto"/>
        <w:ind w:left="284" w:hanging="284"/>
      </w:pPr>
      <w:r w:rsidRPr="00921137">
        <w:rPr>
          <w:rFonts w:cs="Times New Roman"/>
          <w:color w:val="000000"/>
          <w:lang w:eastAsia="el-GR"/>
        </w:rPr>
        <w:t>Στην περίπτωση που ο συμμετέχων οικονομικός φορέας δηλώσει</w:t>
      </w:r>
      <w:r>
        <w:rPr>
          <w:rFonts w:cs="Times New Roman"/>
          <w:color w:val="000000"/>
          <w:lang w:eastAsia="el-GR"/>
        </w:rPr>
        <w:t xml:space="preserve"> πως θα αναθέσει υπό μορφή υπεργολαβίας ποσοστό της σύμβασης που ξεπερνάει το 30% της συνολικής της αξίας, τότε υποβάλλεται μαζί με το ΤΕΥΔ του συμμετέχοντα οικονομικού φορέα </w:t>
      </w:r>
      <w:r>
        <w:rPr>
          <w:rFonts w:cs="Times New Roman"/>
          <w:b/>
          <w:color w:val="000000"/>
          <w:lang w:eastAsia="el-GR"/>
        </w:rPr>
        <w:t xml:space="preserve">και χωριστό ΤΕΥΔ </w:t>
      </w:r>
      <w:r>
        <w:rPr>
          <w:rFonts w:cs="Times New Roman"/>
          <w:color w:val="000000"/>
          <w:lang w:eastAsia="el-GR"/>
        </w:rPr>
        <w:t>εκ μέρους του/των υπεργολάβου/ων (βλέπε άρθ. 11.6 της παρούσας)</w:t>
      </w:r>
    </w:p>
    <w:p w:rsidR="00694C3B" w:rsidRPr="00654C10" w:rsidRDefault="009364AC" w:rsidP="00373ADC">
      <w:pPr>
        <w:pStyle w:val="Standard"/>
        <w:numPr>
          <w:ilvl w:val="0"/>
          <w:numId w:val="2"/>
        </w:numPr>
        <w:shd w:val="clear" w:color="auto" w:fill="FFFFFF"/>
        <w:suppressAutoHyphens w:val="0"/>
        <w:overflowPunct w:val="0"/>
        <w:spacing w:after="0" w:line="240" w:lineRule="auto"/>
        <w:ind w:left="284" w:hanging="284"/>
      </w:pPr>
      <w:r>
        <w:rPr>
          <w:rFonts w:cs="Times New Roman"/>
          <w:color w:val="000000"/>
          <w:lang w:eastAsia="el-GR"/>
        </w:rPr>
        <w:t>Το ΤΕΥΔ μπορεί να υπογράφεται έως δέκα (10) ημέρες πριν την καταληκτική ημερομηνία υποβολής των προσφορών παρ.4 άρθρου 79</w:t>
      </w:r>
      <w:r w:rsidRPr="00694C3B">
        <w:rPr>
          <w:rFonts w:cs="Times New Roman"/>
          <w:color w:val="000000"/>
          <w:vertAlign w:val="superscript"/>
          <w:lang w:eastAsia="el-GR"/>
        </w:rPr>
        <w:t>Α</w:t>
      </w:r>
      <w:r>
        <w:rPr>
          <w:rFonts w:cs="Times New Roman"/>
          <w:color w:val="000000"/>
          <w:lang w:eastAsia="el-GR"/>
        </w:rPr>
        <w:t xml:space="preserve"> Ν.4412/2016, όπως προστέθηκε με την παρ. 6 του άρθρου 43 του Ν.4605/2019.</w:t>
      </w:r>
    </w:p>
    <w:p w:rsidR="00654C10" w:rsidRDefault="00686F58" w:rsidP="00654C10">
      <w:pPr>
        <w:pStyle w:val="Standard"/>
        <w:shd w:val="clear" w:color="auto" w:fill="FFFFFF"/>
        <w:suppressAutoHyphens w:val="0"/>
        <w:overflowPunct w:val="0"/>
        <w:spacing w:after="0" w:line="240" w:lineRule="auto"/>
        <w:ind w:left="284" w:firstLine="0"/>
      </w:pPr>
    </w:p>
    <w:p w:rsidR="001A0286" w:rsidRPr="0049352E" w:rsidRDefault="009364AC" w:rsidP="0049352E">
      <w:pPr>
        <w:pStyle w:val="1"/>
        <w:rPr>
          <w:sz w:val="22"/>
        </w:rPr>
      </w:pPr>
      <w:bookmarkStart w:id="28" w:name="_Toc4677415"/>
      <w:r w:rsidRPr="0049352E">
        <w:rPr>
          <w:sz w:val="22"/>
        </w:rPr>
        <w:t>11.5 Ενώσεις οικονομικών φορέων</w:t>
      </w:r>
      <w:r>
        <w:rPr>
          <w:rFonts w:cs="Times New Roman"/>
          <w:spacing w:val="5"/>
          <w:lang w:eastAsia="el-GR"/>
        </w:rPr>
        <w:t xml:space="preserve"> </w:t>
      </w:r>
      <w:r w:rsidRPr="0049352E">
        <w:rPr>
          <w:rFonts w:cs="Times New Roman"/>
          <w:i/>
          <w:spacing w:val="5"/>
          <w:sz w:val="22"/>
          <w:lang w:eastAsia="el-GR"/>
        </w:rPr>
        <w:t>(Άρθρα 19 και 96 Ν.4412/2016)</w:t>
      </w:r>
      <w:bookmarkEnd w:id="28"/>
    </w:p>
    <w:p w:rsidR="001A0286" w:rsidRDefault="009364AC">
      <w:pPr>
        <w:pStyle w:val="Standard"/>
        <w:tabs>
          <w:tab w:val="left" w:pos="1276"/>
          <w:tab w:val="left" w:pos="1588"/>
          <w:tab w:val="left" w:pos="2155"/>
          <w:tab w:val="left" w:pos="2722"/>
          <w:tab w:val="left" w:pos="3289"/>
        </w:tabs>
        <w:suppressAutoHyphens w:val="0"/>
        <w:overflowPunct w:val="0"/>
        <w:spacing w:after="0" w:line="240" w:lineRule="auto"/>
        <w:ind w:firstLine="0"/>
      </w:pPr>
      <w:r>
        <w:rPr>
          <w:rFonts w:cs="Arial"/>
          <w:b/>
          <w:spacing w:val="5"/>
          <w:lang w:eastAsia="el-GR"/>
        </w:rPr>
        <w:t>α)</w:t>
      </w:r>
      <w:r>
        <w:rPr>
          <w:rFonts w:cs="Arial"/>
          <w:b/>
          <w:color w:val="auto"/>
          <w:spacing w:val="5"/>
          <w:lang w:eastAsia="el-GR"/>
        </w:rPr>
        <w:t xml:space="preserve"> </w:t>
      </w:r>
      <w:r>
        <w:rPr>
          <w:rFonts w:cs="Arial"/>
          <w:color w:val="auto"/>
          <w:spacing w:val="5"/>
          <w:lang w:eastAsia="el-GR"/>
        </w:rPr>
        <w:t xml:space="preserve">Οι ενώσεις </w:t>
      </w:r>
      <w:r>
        <w:rPr>
          <w:rFonts w:cs="Arial"/>
          <w:color w:val="auto"/>
          <w:spacing w:val="5"/>
          <w:u w:val="single"/>
          <w:lang w:eastAsia="el-GR"/>
        </w:rPr>
        <w:t>δεν υποχρεούνται να λαμβάνουν ορισμένη νομική μορφή προκειμένου να υποβάλουν την προσφορά</w:t>
      </w:r>
      <w:r>
        <w:rPr>
          <w:rFonts w:cs="Arial"/>
          <w:color w:val="auto"/>
          <w:spacing w:val="5"/>
          <w:lang w:eastAsia="el-GR"/>
        </w:rPr>
        <w:t>. Η επιλεγείσα ένωση υποχρεούται να πράξει τούτο εάν κατακυρωθεί σε αυτή το αποτέλεσμα του διαγωνισμού, εφόσον η λήψη ορισμένης νομικής μορφής είναι αναγκαία για την ορθή εκτέλεση της σύμβασης.</w:t>
      </w:r>
    </w:p>
    <w:p w:rsidR="001A0286" w:rsidRDefault="009364AC">
      <w:pPr>
        <w:pStyle w:val="Standard"/>
        <w:tabs>
          <w:tab w:val="left" w:pos="1276"/>
          <w:tab w:val="left" w:pos="1588"/>
          <w:tab w:val="left" w:pos="2155"/>
          <w:tab w:val="left" w:pos="2722"/>
          <w:tab w:val="left" w:pos="3289"/>
        </w:tabs>
        <w:suppressAutoHyphens w:val="0"/>
        <w:overflowPunct w:val="0"/>
        <w:spacing w:after="0" w:line="240" w:lineRule="auto"/>
        <w:ind w:firstLine="0"/>
      </w:pPr>
      <w:r>
        <w:rPr>
          <w:rFonts w:cs="Times New Roman"/>
          <w:b/>
          <w:color w:val="auto"/>
          <w:spacing w:val="5"/>
          <w:lang w:eastAsia="el-GR"/>
        </w:rPr>
        <w:t xml:space="preserve">β) </w:t>
      </w:r>
      <w:r>
        <w:rPr>
          <w:rFonts w:cs="Times New Roman"/>
          <w:color w:val="auto"/>
          <w:spacing w:val="5"/>
          <w:lang w:eastAsia="el-GR"/>
        </w:rPr>
        <w:t xml:space="preserve">Όταν συμμετέχουν ενώσεις, απαντούν </w:t>
      </w:r>
      <w:r w:rsidRPr="00D257BC">
        <w:rPr>
          <w:rFonts w:cs="Times New Roman"/>
          <w:color w:val="auto"/>
          <w:spacing w:val="5"/>
          <w:u w:val="single"/>
          <w:lang w:eastAsia="el-GR"/>
        </w:rPr>
        <w:t>θετικά</w:t>
      </w:r>
      <w:r>
        <w:rPr>
          <w:rFonts w:cs="Times New Roman"/>
          <w:color w:val="auto"/>
          <w:spacing w:val="5"/>
          <w:lang w:eastAsia="el-GR"/>
        </w:rPr>
        <w:t xml:space="preserve"> στο σχετικό ερώτημα του </w:t>
      </w:r>
      <w:r w:rsidRPr="00ED2719">
        <w:rPr>
          <w:rFonts w:cs="Times New Roman"/>
          <w:b/>
          <w:color w:val="auto"/>
          <w:spacing w:val="5"/>
          <w:lang w:eastAsia="el-GR"/>
        </w:rPr>
        <w:t>Μέρους ΙΙ.Α</w:t>
      </w:r>
      <w:r>
        <w:rPr>
          <w:rFonts w:cs="Times New Roman"/>
          <w:i/>
          <w:color w:val="auto"/>
          <w:spacing w:val="5"/>
          <w:lang w:eastAsia="el-GR"/>
        </w:rPr>
        <w:t xml:space="preserve"> [Τρόπος συμμετοχής]</w:t>
      </w:r>
      <w:r>
        <w:rPr>
          <w:rFonts w:cs="Times New Roman"/>
          <w:color w:val="auto"/>
          <w:spacing w:val="5"/>
          <w:lang w:eastAsia="el-GR"/>
        </w:rPr>
        <w:t xml:space="preserve"> του συνημμένου ΤΕΥΔ και συμπληρώνουν τις πληροφορίες που ζητούνται στα επιμέρους ερωτήματα α, β και γ. Επίσης, θα πρέπει να υποβληθούν </w:t>
      </w:r>
      <w:r>
        <w:rPr>
          <w:rFonts w:cs="Times New Roman"/>
          <w:b/>
          <w:color w:val="auto"/>
          <w:spacing w:val="5"/>
          <w:lang w:eastAsia="el-GR"/>
        </w:rPr>
        <w:t>χωριστά ΤΕΥΔ για κάθε φορέα – μέλος της ένωσης</w:t>
      </w:r>
      <w:r>
        <w:rPr>
          <w:rFonts w:cs="Times New Roman"/>
          <w:color w:val="auto"/>
          <w:spacing w:val="5"/>
          <w:lang w:eastAsia="el-GR"/>
        </w:rPr>
        <w:t xml:space="preserve">, στα οποία παρατίθενται οι πληροφορίες που απαιτούνται σύμφωνα με τα </w:t>
      </w:r>
      <w:r w:rsidRPr="00ED2719">
        <w:rPr>
          <w:rFonts w:cs="Times New Roman"/>
          <w:b/>
          <w:color w:val="auto"/>
          <w:spacing w:val="5"/>
          <w:lang w:eastAsia="el-GR"/>
        </w:rPr>
        <w:t>Μέρη II έως ΙV.</w:t>
      </w:r>
    </w:p>
    <w:p w:rsidR="001A0286" w:rsidRPr="00143D35" w:rsidRDefault="009364AC">
      <w:pPr>
        <w:pStyle w:val="Standard"/>
        <w:tabs>
          <w:tab w:val="left" w:pos="1276"/>
          <w:tab w:val="left" w:pos="1588"/>
          <w:tab w:val="left" w:pos="2155"/>
          <w:tab w:val="left" w:pos="2722"/>
          <w:tab w:val="left" w:pos="3289"/>
        </w:tabs>
        <w:suppressAutoHyphens w:val="0"/>
        <w:overflowPunct w:val="0"/>
        <w:spacing w:after="0" w:line="240" w:lineRule="auto"/>
        <w:ind w:firstLine="0"/>
        <w:rPr>
          <w:rFonts w:cs="Times New Roman"/>
          <w:color w:val="auto"/>
          <w:spacing w:val="5"/>
          <w:lang w:eastAsia="el-GR"/>
        </w:rPr>
      </w:pPr>
      <w:r>
        <w:rPr>
          <w:rFonts w:cs="Times New Roman"/>
          <w:b/>
          <w:color w:val="auto"/>
          <w:spacing w:val="5"/>
          <w:lang w:eastAsia="el-GR"/>
        </w:rPr>
        <w:t>γ)</w:t>
      </w:r>
      <w:r>
        <w:rPr>
          <w:rFonts w:cs="Times New Roman"/>
          <w:color w:val="auto"/>
          <w:spacing w:val="5"/>
          <w:lang w:eastAsia="el-GR"/>
        </w:rPr>
        <w:t xml:space="preserve"> Στην περίπτωση υποβολής προσφοράς από ένωση οικονομικών φορέων, </w:t>
      </w:r>
      <w:r>
        <w:rPr>
          <w:rFonts w:cs="Times New Roman"/>
          <w:color w:val="auto"/>
          <w:spacing w:val="5"/>
          <w:u w:val="single"/>
          <w:lang w:eastAsia="el-GR"/>
        </w:rPr>
        <w:t>όλα τα μέλη της ευθύνονται έναντι της Αρχής αλληλέγγυα και εις ολόκληρον</w:t>
      </w:r>
      <w:r>
        <w:rPr>
          <w:rFonts w:cs="Times New Roman"/>
          <w:color w:val="auto"/>
          <w:spacing w:val="5"/>
          <w:lang w:eastAsia="el-GR"/>
        </w:rPr>
        <w:t xml:space="preserve">. Σε περίπτωση ανάθεσης της σύμβασης στην ένωση, </w:t>
      </w:r>
      <w:r>
        <w:rPr>
          <w:rFonts w:cs="Times New Roman"/>
          <w:color w:val="auto"/>
          <w:spacing w:val="5"/>
          <w:u w:val="single"/>
          <w:lang w:eastAsia="el-GR"/>
        </w:rPr>
        <w:t>η ευθύνη αυτή εξακολουθεί μέχρι πλήρους εκτέλεσης της σύμβασης</w:t>
      </w:r>
      <w:r>
        <w:rPr>
          <w:rFonts w:cs="Times New Roman"/>
          <w:color w:val="auto"/>
          <w:spacing w:val="5"/>
          <w:lang w:eastAsia="el-GR"/>
        </w:rPr>
        <w:t>.</w:t>
      </w:r>
    </w:p>
    <w:p w:rsidR="00BA5F1A" w:rsidRPr="00143D35" w:rsidRDefault="00686F58">
      <w:pPr>
        <w:pStyle w:val="Standard"/>
        <w:tabs>
          <w:tab w:val="left" w:pos="1276"/>
          <w:tab w:val="left" w:pos="1588"/>
          <w:tab w:val="left" w:pos="2155"/>
          <w:tab w:val="left" w:pos="2722"/>
          <w:tab w:val="left" w:pos="3289"/>
        </w:tabs>
        <w:suppressAutoHyphens w:val="0"/>
        <w:overflowPunct w:val="0"/>
        <w:spacing w:after="0" w:line="240" w:lineRule="auto"/>
        <w:ind w:firstLine="0"/>
      </w:pPr>
    </w:p>
    <w:p w:rsidR="001A0286" w:rsidRPr="0049352E" w:rsidRDefault="009364AC" w:rsidP="0049352E">
      <w:pPr>
        <w:pStyle w:val="1"/>
        <w:rPr>
          <w:sz w:val="22"/>
        </w:rPr>
      </w:pPr>
      <w:bookmarkStart w:id="29" w:name="_Toc4677416"/>
      <w:r w:rsidRPr="0049352E">
        <w:rPr>
          <w:sz w:val="22"/>
          <w:lang w:eastAsia="el-GR"/>
        </w:rPr>
        <w:t>11.6 Υπεργολαβία</w:t>
      </w:r>
      <w:r>
        <w:rPr>
          <w:lang w:eastAsia="el-GR"/>
        </w:rPr>
        <w:t xml:space="preserve"> </w:t>
      </w:r>
      <w:r w:rsidRPr="0049352E">
        <w:rPr>
          <w:i/>
          <w:sz w:val="22"/>
          <w:lang w:eastAsia="el-GR"/>
        </w:rPr>
        <w:t>(Άρθρα 58 και 131 Ν.4412/2016)</w:t>
      </w:r>
      <w:bookmarkEnd w:id="29"/>
    </w:p>
    <w:p w:rsidR="001A0286" w:rsidRDefault="009364AC">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after="0" w:line="240" w:lineRule="auto"/>
        <w:ind w:firstLine="0"/>
      </w:pPr>
      <w:r>
        <w:rPr>
          <w:rFonts w:cs="Times New Roman"/>
          <w:b/>
          <w:lang w:eastAsia="ar-SA"/>
        </w:rPr>
        <w:t>α)</w:t>
      </w:r>
      <w:r>
        <w:rPr>
          <w:rFonts w:cs="Times New Roman"/>
          <w:lang w:eastAsia="ar-SA"/>
        </w:rPr>
        <w:t xml:space="preserve"> Η </w:t>
      </w:r>
      <w:r>
        <w:rPr>
          <w:rFonts w:cs="Courier New"/>
          <w:color w:val="000000"/>
          <w:lang w:eastAsia="el-GR"/>
        </w:rPr>
        <w:t>Αρχή</w:t>
      </w:r>
      <w:r>
        <w:rPr>
          <w:rFonts w:cs="Times New Roman"/>
          <w:lang w:eastAsia="ar-SA"/>
        </w:rPr>
        <w:t xml:space="preserve"> απαιτεί από τον προσφέροντα να αναφέρει στην προσφορά του </w:t>
      </w:r>
      <w:r>
        <w:rPr>
          <w:rFonts w:cs="Times New Roman"/>
          <w:u w:val="single"/>
          <w:lang w:eastAsia="ar-SA"/>
        </w:rPr>
        <w:t xml:space="preserve">το τμήμα (ποσοστό) της σύμβασης που προτίθεται να αναθέσει υπό μορφή </w:t>
      </w:r>
      <w:r>
        <w:rPr>
          <w:rFonts w:cs="Courier New"/>
          <w:color w:val="000000"/>
          <w:u w:val="single"/>
          <w:lang w:eastAsia="el-GR"/>
        </w:rPr>
        <w:t>υπεργολαβίας σε τρίτους</w:t>
      </w:r>
      <w:r>
        <w:rPr>
          <w:rFonts w:cs="Courier New"/>
          <w:color w:val="000000"/>
          <w:lang w:eastAsia="el-GR"/>
        </w:rPr>
        <w:t xml:space="preserve">, καθώς και </w:t>
      </w:r>
      <w:r>
        <w:rPr>
          <w:rFonts w:cs="Courier New"/>
          <w:color w:val="000000"/>
          <w:u w:val="single"/>
          <w:lang w:eastAsia="el-GR"/>
        </w:rPr>
        <w:t>τους υπεργολάβους που προτείνει</w:t>
      </w:r>
      <w:r>
        <w:rPr>
          <w:rFonts w:cs="Courier New"/>
          <w:color w:val="000000"/>
          <w:lang w:eastAsia="el-GR"/>
        </w:rPr>
        <w:t xml:space="preserve">, συμπληρώνοντας το </w:t>
      </w:r>
      <w:r w:rsidRPr="00ED2719">
        <w:rPr>
          <w:rFonts w:cs="Courier New"/>
          <w:b/>
          <w:color w:val="000000"/>
          <w:lang w:eastAsia="el-GR"/>
        </w:rPr>
        <w:t>Μέρος ΙΙ.Δ</w:t>
      </w:r>
      <w:r>
        <w:rPr>
          <w:rFonts w:cs="Courier New"/>
          <w:color w:val="000000"/>
          <w:lang w:eastAsia="el-GR"/>
        </w:rPr>
        <w:t xml:space="preserve"> του συνημμένου ΤΕΥΔ.</w:t>
      </w:r>
    </w:p>
    <w:p w:rsidR="001A0286" w:rsidRDefault="009364AC">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after="0" w:line="240" w:lineRule="auto"/>
        <w:ind w:firstLine="0"/>
      </w:pPr>
      <w:r w:rsidRPr="00DD3EA1">
        <w:rPr>
          <w:rFonts w:cs="Courier New"/>
          <w:b/>
          <w:color w:val="000000"/>
          <w:lang w:eastAsia="el-GR"/>
        </w:rPr>
        <w:t>β)</w:t>
      </w:r>
      <w:r w:rsidRPr="00DD3EA1">
        <w:rPr>
          <w:rFonts w:cs="Courier New"/>
          <w:color w:val="000000"/>
          <w:lang w:eastAsia="el-GR"/>
        </w:rPr>
        <w:t xml:space="preserve"> Σύμφωνα με την παρ. 6 του άρθρου 131 του Ν. 4412/2016, </w:t>
      </w:r>
      <w:r w:rsidRPr="00DD3EA1">
        <w:rPr>
          <w:rFonts w:cs="Courier New"/>
          <w:b/>
          <w:color w:val="000000"/>
          <w:lang w:eastAsia="el-GR"/>
        </w:rPr>
        <w:t>όταν ο προσφέρων προτίθεται να αναθέσει υ</w:t>
      </w:r>
      <w:r w:rsidRPr="00DD3EA1">
        <w:rPr>
          <w:rFonts w:cs="Courier New"/>
          <w:b/>
          <w:color w:val="auto"/>
          <w:lang w:eastAsia="el-GR"/>
        </w:rPr>
        <w:t>πό μορφή υπεργολαβίας τμήμα (ποσοστό) της σύμβασης ανεξαρτήτως ποσοστού,</w:t>
      </w:r>
      <w:r w:rsidRPr="00DD3EA1">
        <w:rPr>
          <w:rFonts w:cs="Courier New"/>
          <w:color w:val="auto"/>
          <w:lang w:eastAsia="el-GR"/>
        </w:rPr>
        <w:t xml:space="preserve"> τότε υποβάλλει υποχρεωτικά </w:t>
      </w:r>
      <w:r w:rsidRPr="00DD3EA1">
        <w:rPr>
          <w:rFonts w:cs="Courier New"/>
          <w:b/>
          <w:color w:val="auto"/>
          <w:lang w:eastAsia="el-GR"/>
        </w:rPr>
        <w:t xml:space="preserve">χωριστό/ά ΤΕΥΔ </w:t>
      </w:r>
      <w:r w:rsidRPr="00DD3EA1">
        <w:rPr>
          <w:rFonts w:cs="Courier New"/>
          <w:color w:val="auto"/>
          <w:lang w:eastAsia="el-GR"/>
        </w:rPr>
        <w:t xml:space="preserve">όπου παρατίθενται οι πληροφορίες που απαιτούνται σύμφωνα με τις ενότητες Α, Β και Γ του </w:t>
      </w:r>
      <w:r w:rsidRPr="00DD3EA1">
        <w:rPr>
          <w:rFonts w:cs="Courier New"/>
          <w:b/>
          <w:color w:val="auto"/>
          <w:lang w:eastAsia="el-GR"/>
        </w:rPr>
        <w:t>Μέρους ΙΙΙ</w:t>
      </w:r>
      <w:r w:rsidRPr="00DD3EA1">
        <w:rPr>
          <w:rFonts w:cs="Courier New"/>
          <w:color w:val="auto"/>
          <w:lang w:eastAsia="el-GR"/>
        </w:rPr>
        <w:t xml:space="preserve"> του συνημμένου ΤΕΥΔ για καθέναν από τον/τους υπεργολάβο/ους, προκειμένου να επαληθευτεί η μη συνδρομή των λόγων αποκλεισμού των άρθρων 73 και 74 του Ν.4412/2016. </w:t>
      </w:r>
      <w:r w:rsidRPr="00DD3EA1">
        <w:rPr>
          <w:rFonts w:cs="Courier New"/>
          <w:b/>
          <w:color w:val="auto"/>
          <w:lang w:eastAsia="el-GR"/>
        </w:rPr>
        <w:t xml:space="preserve">Επισημαίνεται </w:t>
      </w:r>
      <w:r w:rsidRPr="00DD3EA1">
        <w:rPr>
          <w:rFonts w:cs="Courier New"/>
          <w:color w:val="auto"/>
          <w:lang w:eastAsia="el-GR"/>
        </w:rPr>
        <w:t>πως όταν από την ως άνω επαλήθευση προκύπτει ότι συντρέχουν λόγοι αποκλεισμού, τότε η Αρχή απαιτεί από τον προσφέροντα να τον/ τους  αντικαταστήσει.</w:t>
      </w:r>
    </w:p>
    <w:p w:rsidR="00D32660" w:rsidRPr="0049352E" w:rsidRDefault="009364AC" w:rsidP="0049352E">
      <w:pPr>
        <w:pStyle w:val="1"/>
        <w:rPr>
          <w:rFonts w:ascii="Arial" w:hAnsi="Arial" w:cs="Times New Roman"/>
          <w:kern w:val="0"/>
          <w:sz w:val="22"/>
        </w:rPr>
      </w:pPr>
      <w:bookmarkStart w:id="30" w:name="_Toc4677417"/>
      <w:r w:rsidRPr="0049352E">
        <w:rPr>
          <w:rFonts w:cs="Cambria"/>
          <w:spacing w:val="5"/>
          <w:sz w:val="22"/>
          <w:lang w:eastAsia="el-GR"/>
        </w:rPr>
        <w:t xml:space="preserve">11.7 </w:t>
      </w:r>
      <w:r w:rsidRPr="0049352E">
        <w:rPr>
          <w:kern w:val="0"/>
          <w:sz w:val="22"/>
        </w:rPr>
        <w:t>Στήριξη στην ικανότητα τρίτων</w:t>
      </w:r>
      <w:bookmarkEnd w:id="30"/>
      <w:r w:rsidRPr="0049352E">
        <w:rPr>
          <w:kern w:val="0"/>
          <w:sz w:val="22"/>
        </w:rPr>
        <w:t xml:space="preserve"> </w:t>
      </w:r>
    </w:p>
    <w:p w:rsidR="00D32660" w:rsidRPr="00D32660" w:rsidRDefault="009364AC" w:rsidP="00D32660">
      <w:pPr>
        <w:widowControl/>
        <w:jc w:val="both"/>
        <w:textAlignment w:val="auto"/>
        <w:rPr>
          <w:rFonts w:ascii="Calibri" w:eastAsia="Times New Roman" w:hAnsi="Calibri" w:cs="Calibri"/>
          <w:kern w:val="0"/>
          <w:sz w:val="22"/>
          <w:szCs w:val="22"/>
          <w:lang w:bidi="ar-SA"/>
        </w:rPr>
      </w:pPr>
      <w:r w:rsidRPr="00D32660">
        <w:rPr>
          <w:rFonts w:ascii="Calibri" w:eastAsia="Times New Roman" w:hAnsi="Calibri" w:cs="Calibri"/>
          <w:kern w:val="0"/>
          <w:sz w:val="22"/>
          <w:lang w:bidi="ar-SA"/>
        </w:rPr>
        <w:t>Οι οικονομικ</w:t>
      </w:r>
      <w:r>
        <w:rPr>
          <w:rFonts w:ascii="Calibri" w:eastAsia="Times New Roman" w:hAnsi="Calibri" w:cs="Calibri"/>
          <w:kern w:val="0"/>
          <w:sz w:val="22"/>
          <w:lang w:bidi="ar-SA"/>
        </w:rPr>
        <w:t>οί φορείς μπορούν, όσον αφορά το κριτήριο</w:t>
      </w:r>
      <w:r w:rsidRPr="00D32660">
        <w:rPr>
          <w:rFonts w:ascii="Calibri" w:eastAsia="Times New Roman" w:hAnsi="Calibri" w:cs="Calibri"/>
          <w:kern w:val="0"/>
          <w:sz w:val="22"/>
          <w:lang w:bidi="ar-SA"/>
        </w:rPr>
        <w:t xml:space="preserve"> της τεχνική</w:t>
      </w:r>
      <w:r>
        <w:rPr>
          <w:rFonts w:ascii="Calibri" w:eastAsia="Times New Roman" w:hAnsi="Calibri" w:cs="Calibri"/>
          <w:kern w:val="0"/>
          <w:sz w:val="22"/>
          <w:lang w:bidi="ar-SA"/>
        </w:rPr>
        <w:t>ς</w:t>
      </w:r>
      <w:r w:rsidRPr="00D32660">
        <w:rPr>
          <w:rFonts w:ascii="Calibri" w:eastAsia="Times New Roman" w:hAnsi="Calibri" w:cs="Calibri"/>
          <w:kern w:val="0"/>
          <w:sz w:val="22"/>
          <w:lang w:bidi="ar-SA"/>
        </w:rPr>
        <w:t xml:space="preserve"> και επαγγελματική</w:t>
      </w:r>
      <w:r>
        <w:rPr>
          <w:rFonts w:ascii="Calibri" w:eastAsia="Times New Roman" w:hAnsi="Calibri" w:cs="Calibri"/>
          <w:kern w:val="0"/>
          <w:sz w:val="22"/>
          <w:lang w:bidi="ar-SA"/>
        </w:rPr>
        <w:t>ς</w:t>
      </w:r>
      <w:r w:rsidRPr="00D32660">
        <w:rPr>
          <w:rFonts w:ascii="Calibri" w:eastAsia="Times New Roman" w:hAnsi="Calibri" w:cs="Calibri"/>
          <w:kern w:val="0"/>
          <w:sz w:val="22"/>
          <w:lang w:bidi="ar-SA"/>
        </w:rPr>
        <w:t xml:space="preserve"> ικανότητα</w:t>
      </w:r>
      <w:r>
        <w:rPr>
          <w:rFonts w:ascii="Calibri" w:eastAsia="Times New Roman" w:hAnsi="Calibri" w:cs="Calibri"/>
          <w:kern w:val="0"/>
          <w:sz w:val="22"/>
          <w:lang w:bidi="ar-SA"/>
        </w:rPr>
        <w:t>ς</w:t>
      </w:r>
      <w:r w:rsidRPr="00D32660">
        <w:rPr>
          <w:rFonts w:ascii="Calibri" w:eastAsia="Times New Roman" w:hAnsi="Calibri" w:cs="Calibri"/>
          <w:kern w:val="0"/>
          <w:sz w:val="22"/>
          <w:lang w:bidi="ar-SA"/>
        </w:rPr>
        <w:t xml:space="preserve"> (της παραγράφου </w:t>
      </w:r>
      <w:r>
        <w:rPr>
          <w:rFonts w:ascii="Calibri" w:eastAsia="Times New Roman" w:hAnsi="Calibri" w:cs="Calibri"/>
          <w:kern w:val="0"/>
          <w:sz w:val="22"/>
          <w:lang w:bidi="ar-SA"/>
        </w:rPr>
        <w:t>1</w:t>
      </w:r>
      <w:r w:rsidRPr="00D32660">
        <w:rPr>
          <w:rFonts w:ascii="Calibri" w:eastAsia="Times New Roman" w:hAnsi="Calibri" w:cs="Calibri"/>
          <w:kern w:val="0"/>
          <w:sz w:val="22"/>
          <w:lang w:bidi="ar-SA"/>
        </w:rPr>
        <w:t>2.</w:t>
      </w:r>
      <w:r>
        <w:rPr>
          <w:rFonts w:ascii="Calibri" w:eastAsia="Times New Roman" w:hAnsi="Calibri" w:cs="Calibri"/>
          <w:kern w:val="0"/>
          <w:sz w:val="22"/>
          <w:lang w:bidi="ar-SA"/>
        </w:rPr>
        <w:t>3</w:t>
      </w:r>
      <w:r w:rsidRPr="00D32660">
        <w:rPr>
          <w:rFonts w:ascii="Calibri" w:eastAsia="Times New Roman" w:hAnsi="Calibri" w:cs="Calibri"/>
          <w:kern w:val="0"/>
          <w:sz w:val="22"/>
          <w:lang w:bidi="ar-SA"/>
        </w:rPr>
        <w:t>.</w:t>
      </w:r>
      <w:r>
        <w:rPr>
          <w:rFonts w:ascii="Calibri" w:eastAsia="Times New Roman" w:hAnsi="Calibri" w:cs="Calibri"/>
          <w:kern w:val="0"/>
          <w:sz w:val="22"/>
          <w:lang w:bidi="ar-SA"/>
        </w:rPr>
        <w:t>2Β</w:t>
      </w:r>
      <w:r w:rsidRPr="00D32660">
        <w:rPr>
          <w:rFonts w:ascii="Calibri" w:eastAsia="Times New Roman" w:hAnsi="Calibri" w:cs="Calibri"/>
          <w:kern w:val="0"/>
          <w:sz w:val="22"/>
          <w:lang w:bidi="ar-SA"/>
        </w:rPr>
        <w:t>), να στηρίζονται στις ικανότητες άλλων φορέων, ασχέτως της νομικής φύσης των δεσμών τους με αυτούς. Στην περίπτωση αυτή, αποδεικνύουν ότι θα έχουν στη διάθεσή τους το</w:t>
      </w:r>
      <w:r>
        <w:rPr>
          <w:rFonts w:ascii="Calibri" w:eastAsia="Times New Roman" w:hAnsi="Calibri" w:cs="Calibri"/>
          <w:kern w:val="0"/>
          <w:sz w:val="22"/>
          <w:lang w:bidi="ar-SA"/>
        </w:rPr>
        <w:t>ύ</w:t>
      </w:r>
      <w:r w:rsidRPr="00D32660">
        <w:rPr>
          <w:rFonts w:ascii="Calibri" w:eastAsia="Times New Roman" w:hAnsi="Calibri" w:cs="Calibri"/>
          <w:kern w:val="0"/>
          <w:sz w:val="22"/>
          <w:lang w:bidi="ar-SA"/>
        </w:rPr>
        <w:t xml:space="preserve">ς αναγκαίους πόρους, με την προσκόμιση της σχετικής δέσμευσης των φορέων στην ικανότητα των οποίων στηρίζονται. </w:t>
      </w:r>
    </w:p>
    <w:p w:rsidR="00D32660" w:rsidRPr="00D32660" w:rsidRDefault="009364AC" w:rsidP="00D32660">
      <w:pPr>
        <w:widowControl/>
        <w:jc w:val="both"/>
        <w:textAlignment w:val="auto"/>
        <w:rPr>
          <w:rFonts w:ascii="Calibri" w:eastAsia="Times New Roman" w:hAnsi="Calibri" w:cs="Calibri"/>
          <w:kern w:val="0"/>
          <w:sz w:val="22"/>
          <w:szCs w:val="22"/>
          <w:lang w:bidi="ar-SA"/>
        </w:rPr>
      </w:pPr>
      <w:r w:rsidRPr="00D32660">
        <w:rPr>
          <w:rFonts w:ascii="Calibri" w:eastAsia="Times New Roman" w:hAnsi="Calibri" w:cs="Calibri"/>
          <w:kern w:val="0"/>
          <w:sz w:val="22"/>
          <w:szCs w:val="22"/>
          <w:lang w:bidi="ar-SA"/>
        </w:rPr>
        <w:t>Υπό τους ίδιους όρους οι ενώσεις οικονομικών φορέων μπορούν να στηρίζονται στις ικανότητες των συμμετεχόντων στην ένωση ή άλλων φορέων.</w:t>
      </w:r>
    </w:p>
    <w:p w:rsidR="008268AD" w:rsidRDefault="00686F58" w:rsidP="00C5271F">
      <w:pPr>
        <w:pStyle w:val="Standard"/>
        <w:shd w:val="clear" w:color="auto" w:fill="FFFFFF"/>
        <w:suppressAutoHyphens w:val="0"/>
        <w:overflowPunct w:val="0"/>
        <w:spacing w:after="0" w:line="240" w:lineRule="auto"/>
        <w:ind w:firstLine="0"/>
        <w:rPr>
          <w:rFonts w:cs="Times New Roman"/>
          <w:color w:val="000000"/>
          <w:lang w:eastAsia="el-GR"/>
        </w:rPr>
      </w:pPr>
    </w:p>
    <w:p w:rsidR="001A0286" w:rsidRPr="004B135B" w:rsidRDefault="009364AC" w:rsidP="004B135B">
      <w:pPr>
        <w:pStyle w:val="1"/>
        <w:rPr>
          <w:sz w:val="22"/>
          <w:lang w:eastAsia="el-GR"/>
        </w:rPr>
      </w:pPr>
      <w:bookmarkStart w:id="31" w:name="_Toc4677418"/>
      <w:r w:rsidRPr="009048DD">
        <w:rPr>
          <w:sz w:val="22"/>
        </w:rPr>
        <w:t>ΑΡΘΡΟ 12:  ΤΟΠΟΣ ΚΑΙ ΧΡΟΝΟΣ ΥΠΟΒΟΛΗΣ ΠΡΟΣΦΟΡΩΝ ΚΑΙ ΔΙΕΝΕΡΓΕΙΑΣ ΔΙΑΓΩΝΙΣΜΟΥ</w:t>
      </w:r>
      <w:r w:rsidRPr="004B135B">
        <w:rPr>
          <w:sz w:val="22"/>
          <w:lang w:eastAsia="el-GR"/>
        </w:rPr>
        <w:t xml:space="preserve"> (Άρθρα </w:t>
      </w:r>
      <w:r>
        <w:rPr>
          <w:sz w:val="22"/>
          <w:lang w:eastAsia="el-GR"/>
        </w:rPr>
        <w:t xml:space="preserve">53 </w:t>
      </w:r>
      <w:r w:rsidRPr="004B135B">
        <w:rPr>
          <w:sz w:val="22"/>
          <w:lang w:eastAsia="el-GR"/>
        </w:rPr>
        <w:t>παρ 2 περιπτ. δ, 96 και 121 του N.4412/2016)</w:t>
      </w:r>
      <w:bookmarkEnd w:id="31"/>
    </w:p>
    <w:p w:rsidR="001A0286" w:rsidRPr="0049352E" w:rsidRDefault="009364AC" w:rsidP="004B135B">
      <w:pPr>
        <w:pStyle w:val="1"/>
        <w:rPr>
          <w:rFonts w:cs="Cambria"/>
          <w:spacing w:val="5"/>
          <w:sz w:val="22"/>
          <w:lang w:eastAsia="el-GR"/>
        </w:rPr>
      </w:pPr>
      <w:bookmarkStart w:id="32" w:name="_Toc4677419"/>
      <w:r w:rsidRPr="0049352E">
        <w:rPr>
          <w:rFonts w:cs="Cambria"/>
          <w:spacing w:val="5"/>
          <w:sz w:val="22"/>
          <w:lang w:eastAsia="el-GR"/>
        </w:rPr>
        <w:lastRenderedPageBreak/>
        <w:t>12.1  Τόπος / χρόνος διενέργειας διαγωνισμού</w:t>
      </w:r>
      <w:bookmarkEnd w:id="32"/>
    </w:p>
    <w:p w:rsidR="001A0286" w:rsidRDefault="009364AC">
      <w:pPr>
        <w:pStyle w:val="Standard"/>
        <w:keepNext/>
        <w:tabs>
          <w:tab w:val="left" w:pos="1134"/>
        </w:tabs>
        <w:spacing w:after="0" w:line="240" w:lineRule="auto"/>
        <w:ind w:firstLine="0"/>
      </w:pPr>
      <w:r>
        <w:rPr>
          <w:iCs/>
          <w:lang w:eastAsia="ar-SA"/>
        </w:rPr>
        <w:t>Ο δια</w:t>
      </w:r>
      <w:r>
        <w:rPr>
          <w:iCs/>
          <w:color w:val="auto"/>
          <w:lang w:eastAsia="ar-SA"/>
        </w:rPr>
        <w:t xml:space="preserve">γωνισμός θα διενεργηθεί στα γραφεία της Δ/νσης Προμηθειών, Διαχείρισης Υλικού και Κτιριακών Υποδομών, στην διεύθυνση </w:t>
      </w:r>
      <w:r>
        <w:rPr>
          <w:color w:val="auto"/>
          <w:lang w:eastAsia="ar-SA"/>
        </w:rPr>
        <w:t xml:space="preserve">: Ερμού 23-25, ΤΚ 105 63 </w:t>
      </w:r>
      <w:r w:rsidRPr="008268AD">
        <w:rPr>
          <w:color w:val="auto"/>
          <w:lang w:eastAsia="ar-SA"/>
        </w:rPr>
        <w:t xml:space="preserve"> ΑΘΗΝΑ</w:t>
      </w:r>
      <w:r>
        <w:rPr>
          <w:color w:val="auto"/>
          <w:lang w:eastAsia="ar-SA"/>
        </w:rPr>
        <w:t>, 6</w:t>
      </w:r>
      <w:r>
        <w:rPr>
          <w:color w:val="auto"/>
          <w:vertAlign w:val="superscript"/>
          <w:lang w:eastAsia="ar-SA"/>
        </w:rPr>
        <w:t>ο</w:t>
      </w:r>
      <w:r w:rsidRPr="00C51A46">
        <w:rPr>
          <w:color w:val="auto"/>
          <w:vertAlign w:val="superscript"/>
          <w:lang w:eastAsia="ar-SA"/>
        </w:rPr>
        <w:t>ς</w:t>
      </w:r>
      <w:r>
        <w:rPr>
          <w:color w:val="auto"/>
          <w:lang w:eastAsia="ar-SA"/>
        </w:rPr>
        <w:t xml:space="preserve"> όροφος</w:t>
      </w:r>
      <w:r w:rsidRPr="008268AD">
        <w:rPr>
          <w:color w:val="auto"/>
          <w:lang w:eastAsia="ar-SA"/>
        </w:rPr>
        <w:t>,</w:t>
      </w:r>
      <w:r>
        <w:rPr>
          <w:color w:val="FF0000"/>
          <w:lang w:eastAsia="ar-SA"/>
        </w:rPr>
        <w:t xml:space="preserve"> </w:t>
      </w:r>
      <w:r>
        <w:rPr>
          <w:iCs/>
          <w:color w:val="auto"/>
          <w:lang w:eastAsia="ar-SA"/>
        </w:rPr>
        <w:t xml:space="preserve"> ενώπιον της αρμόδιας Επιτροπής Διαγωνισμού, </w:t>
      </w:r>
      <w:r w:rsidRPr="002C52AF">
        <w:rPr>
          <w:iCs/>
          <w:color w:val="auto"/>
          <w:lang w:eastAsia="ar-SA"/>
        </w:rPr>
        <w:t>στις 06/05/2019 ημέρα Δευτέρα, και ώρα 10.00 π.μ. (ημερομηνία</w:t>
      </w:r>
      <w:r w:rsidRPr="000A59A7">
        <w:rPr>
          <w:iCs/>
          <w:color w:val="auto"/>
          <w:lang w:eastAsia="ar-SA"/>
        </w:rPr>
        <w:t xml:space="preserve"> και χρόνος διενέργειας του διαγωνισμού &amp; </w:t>
      </w:r>
      <w:r w:rsidRPr="005C7AB8">
        <w:rPr>
          <w:iCs/>
          <w:color w:val="auto"/>
          <w:lang w:eastAsia="ar-SA"/>
        </w:rPr>
        <w:t>έναρξης αποσφράγισης προσφορών</w:t>
      </w:r>
      <w:r w:rsidRPr="000A59A7">
        <w:rPr>
          <w:iCs/>
          <w:color w:val="auto"/>
          <w:lang w:eastAsia="ar-SA"/>
        </w:rPr>
        <w:t>).</w:t>
      </w:r>
      <w:r>
        <w:rPr>
          <w:iCs/>
          <w:color w:val="auto"/>
          <w:lang w:eastAsia="ar-SA"/>
        </w:rPr>
        <w:t xml:space="preserve">  </w:t>
      </w:r>
    </w:p>
    <w:p w:rsidR="001A0286" w:rsidRDefault="009364AC">
      <w:pPr>
        <w:pStyle w:val="Standard"/>
        <w:spacing w:after="0" w:line="240" w:lineRule="auto"/>
        <w:ind w:firstLine="0"/>
      </w:pPr>
      <w:r>
        <w:rPr>
          <w:b/>
          <w:color w:val="auto"/>
          <w:lang w:eastAsia="ar-SA"/>
        </w:rPr>
        <w:t>12.2  Τόπος / χρόνος υποβολής προσφορών</w:t>
      </w:r>
    </w:p>
    <w:p w:rsidR="001A0286" w:rsidRDefault="009364AC">
      <w:pPr>
        <w:pStyle w:val="Standard"/>
        <w:spacing w:after="0" w:line="240" w:lineRule="auto"/>
        <w:ind w:firstLine="0"/>
      </w:pPr>
      <w:r>
        <w:rPr>
          <w:color w:val="auto"/>
          <w:lang w:eastAsia="ar-SA"/>
        </w:rPr>
        <w:t xml:space="preserve">Οι φάκελοι των προσφορών υποβάλλονται στο πρωτόκολλο της </w:t>
      </w:r>
      <w:r>
        <w:rPr>
          <w:iCs/>
          <w:color w:val="auto"/>
          <w:lang w:eastAsia="ar-SA"/>
        </w:rPr>
        <w:t>Δ/νσης Προμηθειών, Διαχείρισης Υλικού και Κτιριακών Υποδομών,</w:t>
      </w:r>
      <w:r>
        <w:rPr>
          <w:color w:val="auto"/>
          <w:lang w:eastAsia="ar-SA"/>
        </w:rPr>
        <w:t xml:space="preserve"> στην διεύθυνση της παραγράφου 12.1 άνω.</w:t>
      </w:r>
    </w:p>
    <w:p w:rsidR="001A0286" w:rsidRDefault="009364AC">
      <w:pPr>
        <w:pStyle w:val="Standard"/>
        <w:spacing w:after="0" w:line="240" w:lineRule="auto"/>
        <w:ind w:firstLine="0"/>
      </w:pPr>
      <w:r>
        <w:rPr>
          <w:color w:val="auto"/>
          <w:lang w:eastAsia="ar-SA"/>
        </w:rPr>
        <w:t>Οι προσφορές υποβάλλονται :</w:t>
      </w:r>
    </w:p>
    <w:p w:rsidR="001A0286" w:rsidRDefault="009364AC">
      <w:pPr>
        <w:pStyle w:val="Standard"/>
        <w:widowControl w:val="0"/>
        <w:overflowPunct w:val="0"/>
        <w:spacing w:after="0" w:line="240" w:lineRule="auto"/>
        <w:ind w:left="426" w:hanging="426"/>
      </w:pPr>
      <w:r>
        <w:rPr>
          <w:b/>
          <w:color w:val="auto"/>
          <w:lang w:eastAsia="ar-SA"/>
        </w:rPr>
        <w:t xml:space="preserve">(α)  </w:t>
      </w:r>
      <w:r>
        <w:rPr>
          <w:color w:val="auto"/>
          <w:lang w:eastAsia="ar-SA"/>
        </w:rPr>
        <w:t>με κατάθεσή τους στο Γραφείο πρωτοκόλλου της Δ/νσης Προμηθειών, Διαχείρισης Υλικού και Κτιριακών Υποδομών της Α.Α.Δ.Ε.,  είτε</w:t>
      </w:r>
    </w:p>
    <w:p w:rsidR="00A304E2" w:rsidRPr="00A304E2" w:rsidRDefault="009364AC" w:rsidP="00A304E2">
      <w:pPr>
        <w:jc w:val="both"/>
        <w:rPr>
          <w:lang w:eastAsia="ar-SA"/>
        </w:rPr>
      </w:pPr>
      <w:r>
        <w:rPr>
          <w:b/>
          <w:lang w:eastAsia="ar-SA"/>
        </w:rPr>
        <w:t>(β)</w:t>
      </w:r>
      <w:r>
        <w:rPr>
          <w:lang w:eastAsia="ar-SA"/>
        </w:rPr>
        <w:t xml:space="preserve">  </w:t>
      </w:r>
      <w:r w:rsidRPr="00053684">
        <w:rPr>
          <w:rFonts w:ascii="Calibri" w:eastAsia="Times New Roman" w:hAnsi="Calibri" w:cs="Calibri"/>
          <w:sz w:val="22"/>
          <w:szCs w:val="22"/>
          <w:lang w:eastAsia="ar-SA" w:bidi="ar-SA"/>
        </w:rPr>
        <w:t>με ταχυδρομική αποστολή μέσω συστημένης επιστολής ή με courier προς τη Διεύθυνση Προμηθειών, Διαχείρισης Υλικού και Κτιριακών Υποδομών Προμηθειών της Α.Α.Δ.Ε, επί αποδείξει.</w:t>
      </w:r>
    </w:p>
    <w:p w:rsidR="000C448E" w:rsidRPr="00A304E2" w:rsidRDefault="00686F58" w:rsidP="00A304E2">
      <w:pPr>
        <w:pStyle w:val="Standard"/>
        <w:widowControl w:val="0"/>
        <w:overflowPunct w:val="0"/>
        <w:spacing w:after="0" w:line="240" w:lineRule="auto"/>
        <w:ind w:left="426" w:hanging="426"/>
        <w:rPr>
          <w:rFonts w:ascii="Times New Roman" w:eastAsia="SimSun" w:hAnsi="Times New Roman" w:cs="Mangal"/>
          <w:color w:val="auto"/>
          <w:sz w:val="24"/>
          <w:szCs w:val="24"/>
          <w:lang w:eastAsia="ar-SA" w:bidi="hi-IN"/>
        </w:rPr>
      </w:pPr>
    </w:p>
    <w:p w:rsidR="000C448E" w:rsidRPr="002C52AF" w:rsidRDefault="009364AC" w:rsidP="00A304E2">
      <w:pPr>
        <w:jc w:val="both"/>
        <w:rPr>
          <w:sz w:val="22"/>
          <w:szCs w:val="22"/>
        </w:rPr>
      </w:pPr>
      <w:r w:rsidRPr="00A304E2">
        <w:rPr>
          <w:rFonts w:ascii="Calibri" w:eastAsia="Times New Roman" w:hAnsi="Calibri" w:cs="Calibri"/>
          <w:color w:val="00000A"/>
          <w:sz w:val="22"/>
          <w:szCs w:val="22"/>
          <w:lang w:eastAsia="ar-SA" w:bidi="ar-SA"/>
        </w:rPr>
        <w:t xml:space="preserve">Σε περίπτωση αποστολής (μέσω ταχυδρομείου ή courier) ή κατάθεσης στο πρωτόκολλο, οι φάκελοι γίνονται δεκτοί εφόσον έχουν πρωτοκολληθεί στο πρωτόκολλο της Διεύθυνσης </w:t>
      </w:r>
      <w:r w:rsidRPr="002C52AF">
        <w:rPr>
          <w:rFonts w:ascii="Calibri" w:eastAsia="Times New Roman" w:hAnsi="Calibri" w:cs="Calibri"/>
          <w:color w:val="00000A"/>
          <w:sz w:val="22"/>
          <w:szCs w:val="22"/>
          <w:lang w:eastAsia="ar-SA" w:bidi="ar-SA"/>
        </w:rPr>
        <w:t>Προμηθειών, Διαχείρισης Υλικού και Κτιριακών Υποδομών Προμηθειών της  Α.Α.Δ.Ε (Ερμού 23-25, 6ος όροφος),</w:t>
      </w:r>
      <w:r w:rsidRPr="002C52AF">
        <w:rPr>
          <w:sz w:val="20"/>
          <w:szCs w:val="20"/>
        </w:rPr>
        <w:t xml:space="preserve"> </w:t>
      </w:r>
      <w:r w:rsidRPr="002C52AF">
        <w:rPr>
          <w:b/>
          <w:sz w:val="22"/>
          <w:szCs w:val="22"/>
        </w:rPr>
        <w:t>το αργότερο μέχρι</w:t>
      </w:r>
      <w:r w:rsidRPr="002C52AF">
        <w:rPr>
          <w:sz w:val="22"/>
          <w:szCs w:val="22"/>
        </w:rPr>
        <w:t xml:space="preserve"> </w:t>
      </w:r>
      <w:r w:rsidRPr="002C52AF">
        <w:rPr>
          <w:b/>
          <w:sz w:val="22"/>
          <w:szCs w:val="22"/>
        </w:rPr>
        <w:t>και τις 03/05/2019 ημέρα  Παρασκευή  και ώρα 15:00</w:t>
      </w:r>
      <w:r w:rsidRPr="002C52AF">
        <w:rPr>
          <w:sz w:val="22"/>
          <w:szCs w:val="22"/>
        </w:rPr>
        <w:t>.</w:t>
      </w:r>
    </w:p>
    <w:p w:rsidR="001A0286" w:rsidRPr="00DD3EA1" w:rsidRDefault="009364AC">
      <w:pPr>
        <w:pStyle w:val="Standard"/>
        <w:widowControl w:val="0"/>
        <w:overflowPunct w:val="0"/>
        <w:spacing w:after="0" w:line="240" w:lineRule="auto"/>
        <w:ind w:firstLine="0"/>
      </w:pPr>
      <w:r w:rsidRPr="002C52AF">
        <w:rPr>
          <w:lang w:eastAsia="ar-SA"/>
        </w:rPr>
        <w:t>Για τυχόν προσφορές που υποβάλλονται εκπρόθεσμα, η Επιτροπή Διαγωνισμού σημειώνει στο</w:t>
      </w:r>
      <w:r w:rsidRPr="00E83F0E">
        <w:rPr>
          <w:lang w:eastAsia="ar-SA"/>
        </w:rPr>
        <w:t xml:space="preserve"> πρακτικό της την εκπρόθεσμη υποβολή (ακριβή ημέρα / ώ</w:t>
      </w:r>
      <w:r w:rsidRPr="00DD3EA1">
        <w:rPr>
          <w:lang w:eastAsia="ar-SA"/>
        </w:rPr>
        <w:t>ρα που περιήλθε η προσφορά στην κατοχή της ή την ακριβή ημέρα / ώρα που παρελήφθη η συστημένη επιστολή από την Αρχή ή ακριβή ημέρα / ώρα που κατατέθηκε στο πρωτόκολλο της Αρχής) και τις απορρίπτει ως μη κανονικές.</w:t>
      </w:r>
    </w:p>
    <w:p w:rsidR="001A0286" w:rsidRPr="00143D35" w:rsidRDefault="009364AC">
      <w:pPr>
        <w:pStyle w:val="Standard"/>
        <w:suppressAutoHyphens w:val="0"/>
        <w:spacing w:after="0" w:line="240" w:lineRule="auto"/>
        <w:ind w:firstLine="0"/>
        <w:rPr>
          <w:rFonts w:cs="Arial"/>
          <w:lang w:eastAsia="en-US"/>
        </w:rPr>
      </w:pPr>
      <w:r w:rsidRPr="00DD3EA1">
        <w:rPr>
          <w:rFonts w:cs="Arial"/>
          <w:lang w:eastAsia="en-US"/>
        </w:rPr>
        <w:t>Η Αρχή παρατείνει την προθεσμία παραλαβής των προσφορών, ούτως</w:t>
      </w:r>
      <w:r>
        <w:rPr>
          <w:rFonts w:cs="Arial"/>
          <w:lang w:eastAsia="en-US"/>
        </w:rPr>
        <w:t xml:space="preserve"> ώστε όλοι οι ενδιαφερόμενοι οικονομικοί φορείς να μπορούν να λάβουν γνώση όλων των αναγκαίων πληροφοριών για την κατάρτιση των προσφορών στις ακόλουθες περιπτώσεις : α) Όταν, για οποιονδήποτε λόγο, πρόσθετες πληροφορίες, αν και ζητήθηκαν από τον οικονομικό φορέα έγκαιρα δεν έχουν παρασχεθεί το αργότερο τέσσερις (4) ημέρες πριν από την προθεσμία που ορίζεται για την παραλαβή των προσφορών, β) Όταν τα έγγραφα της σύμβασης υφίστανται σημαντικές αλλαγές. Η διάρκεια της παράτασης είναι ανάλογη με τη σπουδαιότητα των πληροφοριών που ζητήθηκαν ή των αλλαγών. Όταν οι πρόσθετες πληροφορίες δεν έχουν ζητηθεί έγκαιρα ή δεν έχουν σημασία για την προετοιμασία κατάλληλων προσφορών, δεν απαιτείται από την Αρχή να παρατείνει τις προθεσμίες.</w:t>
      </w:r>
    </w:p>
    <w:p w:rsidR="00BA5F1A" w:rsidRPr="00143D35" w:rsidRDefault="00686F58">
      <w:pPr>
        <w:pStyle w:val="Standard"/>
        <w:suppressAutoHyphens w:val="0"/>
        <w:spacing w:after="0" w:line="240" w:lineRule="auto"/>
        <w:ind w:firstLine="0"/>
        <w:rPr>
          <w:rFonts w:cs="Arial"/>
          <w:lang w:eastAsia="en-US"/>
        </w:rPr>
      </w:pPr>
    </w:p>
    <w:p w:rsidR="00053684" w:rsidRDefault="00686F58">
      <w:pPr>
        <w:pStyle w:val="Standard"/>
        <w:suppressAutoHyphens w:val="0"/>
        <w:spacing w:after="0" w:line="240" w:lineRule="auto"/>
        <w:ind w:firstLine="0"/>
      </w:pPr>
    </w:p>
    <w:p w:rsidR="001A0286" w:rsidRPr="00F87F6B" w:rsidRDefault="009364AC" w:rsidP="00F87F6B">
      <w:pPr>
        <w:pStyle w:val="1"/>
        <w:rPr>
          <w:sz w:val="22"/>
        </w:rPr>
      </w:pPr>
      <w:bookmarkStart w:id="33" w:name="_Toc4677420"/>
      <w:r w:rsidRPr="00F87F6B">
        <w:rPr>
          <w:sz w:val="22"/>
          <w:lang w:eastAsia="ar-SA"/>
        </w:rPr>
        <w:t>ΑΡΘΡΟ 13 : ΤΡΟΠΟΣ ΥΠΟΒΟΛΗΣ ΚΑΙ ΣΥΝΤΑΞΗΣ ΠΡΟΣΦΟΡΩΝ – ΠΕΡΙΕΧΟΜΕΝΟ ΦΑΚΕΛΟΥ ΠΡΟΣΦΟΡΑΣ - ΓΛΩΣΣΑ  - ΛΟΙΠΑ ΣΤΟΙΧΕΙΑ</w:t>
      </w:r>
      <w:r>
        <w:rPr>
          <w:lang w:eastAsia="ar-SA"/>
        </w:rPr>
        <w:t xml:space="preserve">  </w:t>
      </w:r>
      <w:r w:rsidRPr="00F87F6B">
        <w:rPr>
          <w:i/>
          <w:spacing w:val="5"/>
          <w:sz w:val="22"/>
          <w:lang w:eastAsia="el-GR"/>
        </w:rPr>
        <w:t>(άρθρα 92 έως 96 του Ν.4412/2016)</w:t>
      </w:r>
      <w:bookmarkEnd w:id="33"/>
    </w:p>
    <w:p w:rsidR="001A0286" w:rsidRPr="00F87F6B" w:rsidRDefault="009364AC" w:rsidP="00F87F6B">
      <w:pPr>
        <w:pStyle w:val="1"/>
        <w:rPr>
          <w:sz w:val="22"/>
        </w:rPr>
      </w:pPr>
      <w:bookmarkStart w:id="34" w:name="_Toc4677421"/>
      <w:r w:rsidRPr="00F87F6B">
        <w:rPr>
          <w:sz w:val="22"/>
          <w:lang w:eastAsia="el-GR"/>
        </w:rPr>
        <w:t>13.1</w:t>
      </w:r>
      <w:r w:rsidRPr="00F87F6B">
        <w:rPr>
          <w:i/>
          <w:sz w:val="22"/>
          <w:lang w:eastAsia="el-GR"/>
        </w:rPr>
        <w:t xml:space="preserve"> </w:t>
      </w:r>
      <w:r w:rsidRPr="00F87F6B">
        <w:rPr>
          <w:sz w:val="22"/>
          <w:lang w:eastAsia="el-GR"/>
        </w:rPr>
        <w:t>Τρόπος υποβολής προσφορών</w:t>
      </w:r>
      <w:bookmarkEnd w:id="34"/>
      <w:r w:rsidRPr="00F87F6B">
        <w:rPr>
          <w:sz w:val="22"/>
          <w:lang w:eastAsia="el-GR"/>
        </w:rPr>
        <w:t xml:space="preserve">  </w:t>
      </w:r>
    </w:p>
    <w:p w:rsidR="008E41A8" w:rsidRDefault="009364AC" w:rsidP="008E41A8">
      <w:pPr>
        <w:pStyle w:val="Standard"/>
        <w:suppressAutoHyphens w:val="0"/>
        <w:spacing w:after="0" w:line="240" w:lineRule="auto"/>
        <w:ind w:hanging="284"/>
        <w:rPr>
          <w:iCs/>
          <w:color w:val="auto"/>
          <w:lang w:eastAsia="en-US"/>
        </w:rPr>
      </w:pPr>
      <w:r>
        <w:rPr>
          <w:rFonts w:eastAsia="Calibri"/>
          <w:i/>
          <w:color w:val="92D050"/>
          <w:spacing w:val="5"/>
          <w:lang w:eastAsia="el-GR"/>
        </w:rPr>
        <w:t xml:space="preserve">   </w:t>
      </w:r>
      <w:r>
        <w:rPr>
          <w:rFonts w:eastAsia="Calibri"/>
          <w:i/>
          <w:color w:val="auto"/>
          <w:spacing w:val="5"/>
          <w:lang w:eastAsia="el-GR"/>
        </w:rPr>
        <w:tab/>
      </w:r>
      <w:r w:rsidRPr="008E41A8">
        <w:rPr>
          <w:rFonts w:eastAsia="Calibri"/>
          <w:color w:val="auto"/>
          <w:spacing w:val="5"/>
          <w:lang w:eastAsia="el-GR"/>
        </w:rPr>
        <w:t xml:space="preserve">Οι προσφορές υποβάλλονται </w:t>
      </w:r>
      <w:r>
        <w:rPr>
          <w:rFonts w:eastAsia="Calibri"/>
          <w:color w:val="auto"/>
          <w:spacing w:val="5"/>
          <w:lang w:eastAsia="el-GR"/>
        </w:rPr>
        <w:t xml:space="preserve">σε έντυπη μορφή </w:t>
      </w:r>
      <w:r w:rsidRPr="008E41A8">
        <w:rPr>
          <w:rFonts w:eastAsia="Calibri"/>
          <w:color w:val="auto"/>
          <w:spacing w:val="5"/>
          <w:lang w:eastAsia="el-GR"/>
        </w:rPr>
        <w:t>με βάση τις απαιτήσεις της διακήρυξης για όλες τις περιγραφόμενες υπηρεσίες.</w:t>
      </w:r>
      <w:r>
        <w:rPr>
          <w:rFonts w:eastAsia="Calibri"/>
          <w:i/>
          <w:color w:val="auto"/>
          <w:spacing w:val="5"/>
          <w:lang w:eastAsia="el-GR"/>
        </w:rPr>
        <w:t xml:space="preserve"> </w:t>
      </w:r>
      <w:r>
        <w:rPr>
          <w:iCs/>
          <w:color w:val="auto"/>
          <w:lang w:eastAsia="en-US"/>
        </w:rPr>
        <w:t>Δεν επιτρέπονται εναλλακτικές προσφορές.</w:t>
      </w:r>
    </w:p>
    <w:p w:rsidR="001A0286" w:rsidRDefault="009364AC" w:rsidP="008E41A8">
      <w:pPr>
        <w:pStyle w:val="Standard"/>
        <w:suppressAutoHyphens w:val="0"/>
        <w:spacing w:after="0" w:line="240" w:lineRule="auto"/>
        <w:ind w:hanging="284"/>
        <w:rPr>
          <w:color w:val="auto"/>
          <w:lang w:eastAsia="ar-SA"/>
        </w:rPr>
      </w:pPr>
      <w:r>
        <w:rPr>
          <w:iCs/>
          <w:color w:val="auto"/>
          <w:lang w:eastAsia="en-US"/>
        </w:rPr>
        <w:t xml:space="preserve">      Οι προσφορές, </w:t>
      </w:r>
      <w:r>
        <w:rPr>
          <w:b/>
          <w:iCs/>
          <w:color w:val="auto"/>
          <w:lang w:eastAsia="en-US"/>
        </w:rPr>
        <w:t>με ποινή απόρριψης</w:t>
      </w:r>
      <w:r>
        <w:rPr>
          <w:iCs/>
          <w:color w:val="auto"/>
          <w:lang w:eastAsia="en-US"/>
        </w:rPr>
        <w:t xml:space="preserve"> υποβάλλονται </w:t>
      </w:r>
      <w:r>
        <w:rPr>
          <w:color w:val="auto"/>
          <w:lang w:eastAsia="ar-SA"/>
        </w:rPr>
        <w:t xml:space="preserve">μέσα σε </w:t>
      </w:r>
      <w:r>
        <w:rPr>
          <w:b/>
          <w:color w:val="auto"/>
          <w:lang w:eastAsia="ar-SA"/>
        </w:rPr>
        <w:t>σφραγισμένο φάκελο</w:t>
      </w:r>
      <w:r>
        <w:rPr>
          <w:color w:val="auto"/>
          <w:lang w:eastAsia="ar-SA"/>
        </w:rPr>
        <w:t xml:space="preserve"> (</w:t>
      </w:r>
      <w:r w:rsidRPr="00256CC3">
        <w:rPr>
          <w:color w:val="auto"/>
          <w:u w:val="single"/>
          <w:lang w:eastAsia="ar-SA"/>
        </w:rPr>
        <w:t>κυρίως φάκελος προσφοράς</w:t>
      </w:r>
      <w:r>
        <w:rPr>
          <w:color w:val="auto"/>
          <w:lang w:eastAsia="ar-SA"/>
        </w:rPr>
        <w:t>), στον οποίο πρέπει να αναγράφονται ευκρινώς τα ακόλουθα:</w:t>
      </w:r>
    </w:p>
    <w:p w:rsidR="002C52AF" w:rsidRDefault="00686F58" w:rsidP="008E41A8">
      <w:pPr>
        <w:pStyle w:val="Standard"/>
        <w:suppressAutoHyphens w:val="0"/>
        <w:spacing w:after="0" w:line="240" w:lineRule="auto"/>
        <w:ind w:hanging="284"/>
        <w:rPr>
          <w:color w:val="auto"/>
          <w:lang w:eastAsia="ar-SA"/>
        </w:rPr>
      </w:pPr>
    </w:p>
    <w:p w:rsidR="002C52AF" w:rsidRDefault="00686F58" w:rsidP="008E41A8">
      <w:pPr>
        <w:pStyle w:val="Standard"/>
        <w:suppressAutoHyphens w:val="0"/>
        <w:spacing w:after="0" w:line="240" w:lineRule="auto"/>
        <w:ind w:hanging="284"/>
        <w:rPr>
          <w:color w:val="auto"/>
          <w:lang w:eastAsia="ar-SA"/>
        </w:rPr>
      </w:pPr>
    </w:p>
    <w:p w:rsidR="00D13EA5" w:rsidRDefault="00686F58" w:rsidP="008E41A8">
      <w:pPr>
        <w:pStyle w:val="Standard"/>
        <w:suppressAutoHyphens w:val="0"/>
        <w:spacing w:after="0" w:line="240" w:lineRule="auto"/>
        <w:ind w:hanging="284"/>
        <w:rPr>
          <w:color w:val="auto"/>
          <w:lang w:eastAsia="ar-SA"/>
        </w:rPr>
      </w:pPr>
    </w:p>
    <w:tbl>
      <w:tblPr>
        <w:tblW w:w="0" w:type="auto"/>
        <w:tblInd w:w="113" w:type="dxa"/>
        <w:tblLayout w:type="fixed"/>
        <w:tblCellMar>
          <w:left w:w="113" w:type="dxa"/>
        </w:tblCellMar>
        <w:tblLook w:val="0000"/>
      </w:tblPr>
      <w:tblGrid>
        <w:gridCol w:w="9498"/>
      </w:tblGrid>
      <w:tr w:rsidR="007F4C9C" w:rsidTr="00D13EA5">
        <w:trPr>
          <w:trHeight w:val="237"/>
        </w:trPr>
        <w:tc>
          <w:tcPr>
            <w:tcW w:w="949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1A0286" w:rsidRPr="00A01923" w:rsidRDefault="009364AC" w:rsidP="00D13EA5">
            <w:pPr>
              <w:pStyle w:val="Standard"/>
              <w:shd w:val="clear" w:color="auto" w:fill="FFFFFF"/>
              <w:spacing w:after="0" w:line="240" w:lineRule="auto"/>
              <w:ind w:firstLine="0"/>
              <w:jc w:val="center"/>
              <w:rPr>
                <w:b/>
              </w:rPr>
            </w:pPr>
            <w:r w:rsidRPr="00A01923">
              <w:rPr>
                <w:b/>
              </w:rPr>
              <w:t>ΦΑΚΕΛΟΣ ΠΡΟΣΦΟΡΑΣ</w:t>
            </w:r>
          </w:p>
        </w:tc>
      </w:tr>
      <w:tr w:rsidR="007F4C9C" w:rsidTr="00D13EA5">
        <w:trPr>
          <w:trHeight w:val="1046"/>
        </w:trPr>
        <w:tc>
          <w:tcPr>
            <w:tcW w:w="9498" w:type="dxa"/>
            <w:tcBorders>
              <w:top w:val="single" w:sz="4" w:space="0" w:color="00000A"/>
              <w:left w:val="single" w:sz="4" w:space="0" w:color="00000A"/>
              <w:bottom w:val="single" w:sz="4" w:space="0" w:color="00000A"/>
              <w:right w:val="single" w:sz="4" w:space="0" w:color="00000A"/>
            </w:tcBorders>
            <w:shd w:val="clear" w:color="auto" w:fill="FFFFFF"/>
          </w:tcPr>
          <w:p w:rsidR="001A0286" w:rsidRDefault="009364AC" w:rsidP="00696587">
            <w:pPr>
              <w:pStyle w:val="Standard"/>
              <w:shd w:val="clear" w:color="auto" w:fill="FFFFFF"/>
              <w:spacing w:before="120" w:after="0" w:line="240" w:lineRule="auto"/>
              <w:ind w:firstLine="0"/>
              <w:jc w:val="center"/>
            </w:pPr>
            <w:r>
              <w:rPr>
                <w:b/>
                <w:color w:val="auto"/>
                <w:lang w:eastAsia="ar-SA"/>
              </w:rPr>
              <w:t xml:space="preserve">ΠΡΟΣΦΟΡΑ ΤΟΥ </w:t>
            </w:r>
            <w:r w:rsidRPr="00E83F0E">
              <w:rPr>
                <w:b/>
                <w:color w:val="auto"/>
                <w:lang w:eastAsia="ar-SA"/>
              </w:rPr>
              <w:t>……………………………………………………………………………………...</w:t>
            </w:r>
          </w:p>
          <w:p w:rsidR="001A0286" w:rsidRDefault="009364AC" w:rsidP="00413198">
            <w:pPr>
              <w:pStyle w:val="Standard"/>
              <w:shd w:val="clear" w:color="auto" w:fill="FFFFFF"/>
              <w:suppressAutoHyphens w:val="0"/>
              <w:overflowPunct w:val="0"/>
              <w:spacing w:after="0" w:line="240" w:lineRule="auto"/>
              <w:ind w:right="-1" w:firstLine="0"/>
            </w:pPr>
            <w:r>
              <w:rPr>
                <w:color w:val="auto"/>
                <w:lang w:eastAsia="ar-SA"/>
              </w:rPr>
              <w:t>[</w:t>
            </w:r>
            <w:r w:rsidRPr="00413198">
              <w:rPr>
                <w:b/>
                <w:i/>
                <w:color w:val="auto"/>
                <w:lang w:eastAsia="ar-SA"/>
              </w:rPr>
              <w:t xml:space="preserve">αναγράφονται </w:t>
            </w:r>
            <w:r w:rsidRPr="00413198">
              <w:rPr>
                <w:i/>
                <w:color w:val="auto"/>
                <w:lang w:eastAsia="el-GR"/>
              </w:rPr>
              <w:t xml:space="preserve">τα στοιχεία του προσφέροντος, δηλαδή : επωνυμία του </w:t>
            </w:r>
            <w:r>
              <w:rPr>
                <w:i/>
                <w:color w:val="auto"/>
                <w:lang w:eastAsia="el-GR"/>
              </w:rPr>
              <w:t xml:space="preserve">φυσικού ή </w:t>
            </w:r>
            <w:r w:rsidRPr="00413198">
              <w:rPr>
                <w:i/>
                <w:color w:val="auto"/>
                <w:lang w:eastAsia="el-GR"/>
              </w:rPr>
              <w:t>νομικού προσώπου και σε περίπτωση ένωσης τις επωνυμίες των οικονομικών φορέων που την αποτελούν, καθώς και τα απαραίτητα στοιχεία επικοινωνίας (ταχ. διεύθυνση, αριθμό τηλεφώνου, fax, e-mail)</w:t>
            </w:r>
            <w:r w:rsidRPr="00D13EA5">
              <w:rPr>
                <w:color w:val="auto"/>
                <w:lang w:eastAsia="el-GR"/>
              </w:rPr>
              <w:t>]</w:t>
            </w:r>
          </w:p>
        </w:tc>
      </w:tr>
      <w:tr w:rsidR="007F4C9C" w:rsidTr="00D13EA5">
        <w:tc>
          <w:tcPr>
            <w:tcW w:w="9498" w:type="dxa"/>
            <w:tcBorders>
              <w:top w:val="single" w:sz="4" w:space="0" w:color="00000A"/>
              <w:left w:val="single" w:sz="4" w:space="0" w:color="00000A"/>
              <w:bottom w:val="single" w:sz="4" w:space="0" w:color="00000A"/>
              <w:right w:val="single" w:sz="4" w:space="0" w:color="00000A"/>
            </w:tcBorders>
            <w:shd w:val="clear" w:color="auto" w:fill="FFFFFF"/>
          </w:tcPr>
          <w:p w:rsidR="001A0286" w:rsidRDefault="009364AC" w:rsidP="001C362C">
            <w:pPr>
              <w:pStyle w:val="Standard"/>
              <w:spacing w:after="0" w:line="240" w:lineRule="auto"/>
              <w:ind w:firstLine="0"/>
            </w:pPr>
            <w:r>
              <w:rPr>
                <w:b/>
                <w:color w:val="auto"/>
                <w:lang w:eastAsia="ar-SA"/>
              </w:rPr>
              <w:t xml:space="preserve">Για τον Συνοπτικό Διαγωνισμό: </w:t>
            </w:r>
            <w:r w:rsidRPr="00E83F0E">
              <w:rPr>
                <w:i/>
                <w:color w:val="auto"/>
                <w:lang w:eastAsia="ar-SA"/>
              </w:rPr>
              <w:t>«</w:t>
            </w:r>
            <w:r w:rsidRPr="00E83F0E">
              <w:rPr>
                <w:i/>
                <w:sz w:val="24"/>
                <w:szCs w:val="24"/>
              </w:rPr>
              <w:t xml:space="preserve">Ανάθεση Υπηρεσιών </w:t>
            </w:r>
            <w:r>
              <w:rPr>
                <w:i/>
                <w:sz w:val="24"/>
                <w:szCs w:val="24"/>
              </w:rPr>
              <w:t xml:space="preserve">Διερμηνείας για το έτος 2019» </w:t>
            </w:r>
            <w:r>
              <w:rPr>
                <w:b/>
                <w:i/>
                <w:color w:val="auto"/>
                <w:lang w:eastAsia="ar-SA"/>
              </w:rPr>
              <w:t xml:space="preserve">Αριθμός </w:t>
            </w:r>
            <w:r w:rsidRPr="007A0DE7">
              <w:rPr>
                <w:b/>
                <w:i/>
                <w:color w:val="auto"/>
                <w:lang w:eastAsia="ar-SA"/>
              </w:rPr>
              <w:lastRenderedPageBreak/>
              <w:t xml:space="preserve">Διακήρυξης : </w:t>
            </w:r>
            <w:r>
              <w:rPr>
                <w:b/>
                <w:i/>
                <w:color w:val="auto"/>
                <w:lang w:eastAsia="ar-SA"/>
              </w:rPr>
              <w:t>…………………..</w:t>
            </w:r>
          </w:p>
        </w:tc>
      </w:tr>
      <w:tr w:rsidR="007F4C9C" w:rsidTr="00D13EA5">
        <w:tc>
          <w:tcPr>
            <w:tcW w:w="9498" w:type="dxa"/>
            <w:tcBorders>
              <w:top w:val="single" w:sz="4" w:space="0" w:color="00000A"/>
              <w:left w:val="single" w:sz="4" w:space="0" w:color="00000A"/>
              <w:bottom w:val="single" w:sz="4" w:space="0" w:color="00000A"/>
              <w:right w:val="single" w:sz="4" w:space="0" w:color="00000A"/>
            </w:tcBorders>
            <w:shd w:val="clear" w:color="auto" w:fill="FFFFFF"/>
          </w:tcPr>
          <w:p w:rsidR="001A0286" w:rsidRPr="00121550" w:rsidRDefault="009364AC" w:rsidP="006459E4">
            <w:pPr>
              <w:pStyle w:val="Standard"/>
              <w:tabs>
                <w:tab w:val="left" w:pos="1021"/>
                <w:tab w:val="left" w:pos="1588"/>
                <w:tab w:val="left" w:pos="2155"/>
                <w:tab w:val="left" w:pos="2722"/>
                <w:tab w:val="left" w:pos="3289"/>
              </w:tabs>
              <w:overflowPunct w:val="0"/>
              <w:spacing w:after="0" w:line="240" w:lineRule="auto"/>
              <w:ind w:firstLine="0"/>
              <w:jc w:val="center"/>
            </w:pPr>
            <w:r>
              <w:rPr>
                <w:b/>
                <w:color w:val="auto"/>
                <w:spacing w:val="5"/>
                <w:lang w:eastAsia="ar-SA"/>
              </w:rPr>
              <w:lastRenderedPageBreak/>
              <w:t xml:space="preserve">Αναθέτουσα Αρχή: </w:t>
            </w:r>
            <w:r w:rsidRPr="00121550">
              <w:rPr>
                <w:b/>
                <w:color w:val="auto"/>
                <w:lang w:eastAsia="ar-SA"/>
              </w:rPr>
              <w:t>ΑΝΕΞΑΡΤΗΤΗ ΑΡΧΗ ΔΗΜΟΣΙΩΝ ΕΣΟΔΩΝ (Α.Α.Δ.Ε.)</w:t>
            </w:r>
          </w:p>
          <w:p w:rsidR="001A0286" w:rsidRDefault="009364AC" w:rsidP="00121550">
            <w:pPr>
              <w:pStyle w:val="Standard"/>
              <w:tabs>
                <w:tab w:val="left" w:pos="1021"/>
                <w:tab w:val="left" w:pos="1588"/>
                <w:tab w:val="left" w:pos="2155"/>
                <w:tab w:val="left" w:pos="2722"/>
                <w:tab w:val="left" w:pos="3289"/>
              </w:tabs>
              <w:overflowPunct w:val="0"/>
              <w:spacing w:after="0" w:line="240" w:lineRule="auto"/>
              <w:ind w:firstLine="0"/>
              <w:jc w:val="center"/>
            </w:pPr>
            <w:r w:rsidRPr="00121550">
              <w:rPr>
                <w:color w:val="auto"/>
                <w:spacing w:val="5"/>
                <w:lang w:eastAsia="ar-SA"/>
              </w:rPr>
              <w:t>(Δνση : Ερμού 23-25 105 63 – ΑΘΗΝΑ)</w:t>
            </w:r>
          </w:p>
        </w:tc>
      </w:tr>
      <w:tr w:rsidR="007F4C9C" w:rsidTr="00D13EA5">
        <w:trPr>
          <w:trHeight w:val="382"/>
        </w:trPr>
        <w:tc>
          <w:tcPr>
            <w:tcW w:w="949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A01923" w:rsidRDefault="009364AC" w:rsidP="00A01923">
            <w:pPr>
              <w:pStyle w:val="Standard"/>
              <w:shd w:val="clear" w:color="auto" w:fill="FFFFFF"/>
              <w:spacing w:after="0" w:line="240" w:lineRule="auto"/>
              <w:ind w:firstLine="0"/>
              <w:jc w:val="center"/>
              <w:rPr>
                <w:b/>
                <w:color w:val="auto"/>
                <w:lang w:eastAsia="ar-SA"/>
              </w:rPr>
            </w:pPr>
            <w:r>
              <w:rPr>
                <w:b/>
                <w:color w:val="auto"/>
                <w:lang w:eastAsia="ar-SA"/>
              </w:rPr>
              <w:t>Καταληκτική ημερομηνία υποβολής προσφορών</w:t>
            </w:r>
            <w:r w:rsidRPr="00E83F0E">
              <w:rPr>
                <w:b/>
                <w:color w:val="auto"/>
                <w:lang w:eastAsia="ar-SA"/>
              </w:rPr>
              <w:t xml:space="preserve">:   </w:t>
            </w:r>
            <w:r>
              <w:rPr>
                <w:b/>
                <w:color w:val="auto"/>
                <w:lang w:eastAsia="ar-SA"/>
              </w:rPr>
              <w:t>…………………….</w:t>
            </w:r>
          </w:p>
          <w:p w:rsidR="00A01923" w:rsidRPr="00A05575" w:rsidRDefault="009364AC" w:rsidP="00A01923">
            <w:pPr>
              <w:pStyle w:val="Standard"/>
              <w:shd w:val="clear" w:color="auto" w:fill="FFFFFF"/>
              <w:spacing w:after="0" w:line="240" w:lineRule="auto"/>
              <w:ind w:firstLine="0"/>
              <w:jc w:val="center"/>
              <w:rPr>
                <w:b/>
                <w:color w:val="auto"/>
                <w:lang w:eastAsia="ar-SA"/>
              </w:rPr>
            </w:pPr>
            <w:r>
              <w:rPr>
                <w:b/>
                <w:color w:val="auto"/>
                <w:lang w:eastAsia="ar-SA"/>
              </w:rPr>
              <w:t xml:space="preserve">                     </w:t>
            </w:r>
            <w:r w:rsidRPr="00A01923">
              <w:rPr>
                <w:b/>
                <w:color w:val="auto"/>
                <w:lang w:eastAsia="ar-SA"/>
              </w:rPr>
              <w:t xml:space="preserve">                       </w:t>
            </w:r>
            <w:r>
              <w:rPr>
                <w:b/>
                <w:color w:val="auto"/>
                <w:lang w:eastAsia="ar-SA"/>
              </w:rPr>
              <w:t xml:space="preserve">  </w:t>
            </w:r>
            <w:r w:rsidRPr="00A05575">
              <w:rPr>
                <w:b/>
                <w:color w:val="auto"/>
                <w:lang w:eastAsia="ar-SA"/>
              </w:rPr>
              <w:t xml:space="preserve">                           </w:t>
            </w:r>
            <w:r>
              <w:rPr>
                <w:b/>
                <w:color w:val="auto"/>
                <w:lang w:eastAsia="ar-SA"/>
              </w:rPr>
              <w:t xml:space="preserve">  Ημέρα</w:t>
            </w:r>
            <w:r w:rsidRPr="00A01923">
              <w:rPr>
                <w:b/>
                <w:color w:val="auto"/>
                <w:lang w:eastAsia="ar-SA"/>
              </w:rPr>
              <w:t>:</w:t>
            </w:r>
            <w:r w:rsidRPr="00A05575">
              <w:rPr>
                <w:b/>
                <w:color w:val="auto"/>
                <w:lang w:eastAsia="ar-SA"/>
              </w:rPr>
              <w:t xml:space="preserve">   …………………</w:t>
            </w:r>
          </w:p>
          <w:p w:rsidR="00A01923" w:rsidRPr="00A05575" w:rsidRDefault="009364AC" w:rsidP="00A01923">
            <w:pPr>
              <w:pStyle w:val="Standard"/>
              <w:shd w:val="clear" w:color="auto" w:fill="FFFFFF"/>
              <w:spacing w:after="0" w:line="240" w:lineRule="auto"/>
              <w:ind w:firstLine="0"/>
              <w:rPr>
                <w:b/>
                <w:color w:val="auto"/>
                <w:lang w:eastAsia="ar-SA"/>
              </w:rPr>
            </w:pPr>
            <w:r w:rsidRPr="00A05575">
              <w:rPr>
                <w:b/>
                <w:color w:val="auto"/>
                <w:lang w:eastAsia="ar-SA"/>
              </w:rPr>
              <w:t xml:space="preserve">                                                                                                                </w:t>
            </w:r>
            <w:r>
              <w:rPr>
                <w:b/>
                <w:color w:val="auto"/>
                <w:lang w:eastAsia="ar-SA"/>
              </w:rPr>
              <w:t>Ώρα</w:t>
            </w:r>
            <w:r w:rsidRPr="00A05575">
              <w:rPr>
                <w:b/>
                <w:color w:val="auto"/>
                <w:lang w:eastAsia="ar-SA"/>
              </w:rPr>
              <w:t>: ………………</w:t>
            </w:r>
          </w:p>
          <w:p w:rsidR="00A01923" w:rsidRPr="00A05575" w:rsidRDefault="00686F58" w:rsidP="00A01923">
            <w:pPr>
              <w:pStyle w:val="Standard"/>
              <w:shd w:val="clear" w:color="auto" w:fill="FFFFFF"/>
              <w:spacing w:after="0" w:line="240" w:lineRule="auto"/>
              <w:ind w:firstLine="0"/>
            </w:pPr>
          </w:p>
          <w:p w:rsidR="00A01923" w:rsidRPr="00A01923" w:rsidRDefault="009364AC" w:rsidP="00A01923">
            <w:pPr>
              <w:pStyle w:val="Standard"/>
              <w:shd w:val="clear" w:color="auto" w:fill="FFFFFF"/>
              <w:spacing w:after="0" w:line="240" w:lineRule="auto"/>
              <w:ind w:firstLine="0"/>
              <w:rPr>
                <w:b/>
              </w:rPr>
            </w:pPr>
            <w:r w:rsidRPr="00A01923">
              <w:rPr>
                <w:b/>
              </w:rPr>
              <w:t>ΠΡΟΣΟΧΗ: ΠΑΡΑΚΑΛΩ ΝΑ ΜΗΝ ΑΝΟΙΧΘΕΙ ΑΠΟ ΤΟ ΠΡΩΤΟΚΟΛΛΟ Η ΤΗ ΓΡΑΜΜΑΤΕΙΑ</w:t>
            </w:r>
          </w:p>
        </w:tc>
      </w:tr>
    </w:tbl>
    <w:p w:rsidR="00A01923" w:rsidRPr="00A01923" w:rsidRDefault="00686F58">
      <w:pPr>
        <w:pStyle w:val="Standard"/>
        <w:shd w:val="clear" w:color="auto" w:fill="FFFFFF"/>
        <w:suppressAutoHyphens w:val="0"/>
        <w:overflowPunct w:val="0"/>
        <w:spacing w:after="0" w:line="240" w:lineRule="auto"/>
        <w:ind w:right="-460" w:firstLine="0"/>
        <w:rPr>
          <w:rFonts w:eastAsia="Calibri"/>
          <w:b/>
          <w:lang w:eastAsia="ar-SA"/>
        </w:rPr>
      </w:pPr>
    </w:p>
    <w:p w:rsidR="001A0286" w:rsidRDefault="009364AC">
      <w:pPr>
        <w:pStyle w:val="Standard"/>
        <w:shd w:val="clear" w:color="auto" w:fill="FFFFFF"/>
        <w:suppressAutoHyphens w:val="0"/>
        <w:overflowPunct w:val="0"/>
        <w:spacing w:after="0" w:line="240" w:lineRule="auto"/>
        <w:ind w:right="-460" w:firstLine="0"/>
      </w:pPr>
      <w:r>
        <w:rPr>
          <w:color w:val="000000"/>
          <w:u w:val="single"/>
          <w:lang w:eastAsia="el-GR"/>
        </w:rPr>
        <w:t>Ο κυρίως φάκελος προσφοράς περιέχει τα ακόλουθα</w:t>
      </w:r>
      <w:r>
        <w:rPr>
          <w:color w:val="000000"/>
          <w:lang w:eastAsia="el-GR"/>
        </w:rPr>
        <w:t>:</w:t>
      </w:r>
    </w:p>
    <w:p w:rsidR="001A0286" w:rsidRDefault="009364AC">
      <w:pPr>
        <w:pStyle w:val="Standard"/>
        <w:shd w:val="clear" w:color="auto" w:fill="FFFFFF"/>
        <w:suppressAutoHyphens w:val="0"/>
        <w:overflowPunct w:val="0"/>
        <w:spacing w:after="0" w:line="240" w:lineRule="auto"/>
        <w:ind w:firstLine="0"/>
      </w:pPr>
      <w:r>
        <w:rPr>
          <w:b/>
          <w:color w:val="000000"/>
          <w:lang w:eastAsia="el-GR"/>
        </w:rPr>
        <w:t>α)</w:t>
      </w:r>
      <w:r>
        <w:rPr>
          <w:color w:val="000000"/>
          <w:lang w:eastAsia="el-GR"/>
        </w:rPr>
        <w:t xml:space="preserve"> </w:t>
      </w:r>
      <w:r>
        <w:rPr>
          <w:b/>
          <w:color w:val="000000"/>
          <w:lang w:eastAsia="el-GR"/>
        </w:rPr>
        <w:t>Ξεχωριστό σφραγισμένο</w:t>
      </w:r>
      <w:r>
        <w:rPr>
          <w:color w:val="000000"/>
          <w:lang w:eastAsia="el-GR"/>
        </w:rPr>
        <w:t xml:space="preserve"> φάκελο, με την ένδειξη «</w:t>
      </w:r>
      <w:r>
        <w:rPr>
          <w:b/>
          <w:color w:val="000000"/>
          <w:lang w:eastAsia="el-GR"/>
        </w:rPr>
        <w:t>Δικαιολογητικά Συμμετοχής</w:t>
      </w:r>
      <w:r>
        <w:rPr>
          <w:color w:val="000000"/>
          <w:lang w:eastAsia="el-GR"/>
        </w:rPr>
        <w:t>» (βλέπε παρ. 13.2.</w:t>
      </w:r>
      <w:r>
        <w:rPr>
          <w:color w:val="000000"/>
          <w:lang w:val="en-US" w:eastAsia="el-GR"/>
        </w:rPr>
        <w:t>A</w:t>
      </w:r>
      <w:r>
        <w:rPr>
          <w:color w:val="000000"/>
          <w:lang w:eastAsia="el-GR"/>
        </w:rPr>
        <w:t xml:space="preserve"> της παρούσας)</w:t>
      </w:r>
    </w:p>
    <w:p w:rsidR="001A0286" w:rsidRDefault="009364AC">
      <w:pPr>
        <w:pStyle w:val="Standard"/>
        <w:shd w:val="clear" w:color="auto" w:fill="FFFFFF"/>
        <w:suppressAutoHyphens w:val="0"/>
        <w:overflowPunct w:val="0"/>
        <w:spacing w:after="0" w:line="240" w:lineRule="auto"/>
        <w:ind w:firstLine="0"/>
      </w:pPr>
      <w:r>
        <w:rPr>
          <w:b/>
          <w:color w:val="000000"/>
          <w:lang w:eastAsia="el-GR"/>
        </w:rPr>
        <w:t>β)</w:t>
      </w:r>
      <w:r>
        <w:rPr>
          <w:color w:val="000000"/>
          <w:lang w:eastAsia="el-GR"/>
        </w:rPr>
        <w:t xml:space="preserve"> </w:t>
      </w:r>
      <w:r>
        <w:rPr>
          <w:b/>
          <w:bCs/>
          <w:color w:val="000000"/>
          <w:lang w:eastAsia="el-GR"/>
        </w:rPr>
        <w:t>Ξε</w:t>
      </w:r>
      <w:r>
        <w:rPr>
          <w:b/>
          <w:color w:val="000000"/>
          <w:lang w:eastAsia="el-GR"/>
        </w:rPr>
        <w:t>χωριστό σφραγισμένο</w:t>
      </w:r>
      <w:r>
        <w:rPr>
          <w:color w:val="000000"/>
          <w:lang w:eastAsia="el-GR"/>
        </w:rPr>
        <w:t xml:space="preserve"> φάκελο, με την ένδειξη «</w:t>
      </w:r>
      <w:r>
        <w:rPr>
          <w:b/>
          <w:color w:val="000000"/>
          <w:lang w:eastAsia="el-GR"/>
        </w:rPr>
        <w:t>Τεχνική Προσφορά</w:t>
      </w:r>
      <w:r>
        <w:rPr>
          <w:color w:val="000000"/>
          <w:lang w:eastAsia="el-GR"/>
        </w:rPr>
        <w:t xml:space="preserve">» (βλέπε </w:t>
      </w:r>
      <w:r>
        <w:rPr>
          <w:lang w:eastAsia="en-US"/>
        </w:rPr>
        <w:t>παρ. 13.2.</w:t>
      </w:r>
      <w:r>
        <w:rPr>
          <w:lang w:val="en-US" w:eastAsia="en-US"/>
        </w:rPr>
        <w:t>B</w:t>
      </w:r>
      <w:r>
        <w:rPr>
          <w:lang w:eastAsia="en-US"/>
        </w:rPr>
        <w:t xml:space="preserve"> της παρούσας). Αν τα τεχνικά στοιχεία της προσφοράς δεν είναι δυνατόν, λόγω μεγάλου όγκου, να τοποθετηθούν στον κυρίως φάκελο, τότε αυτά συσκευάζονται χωριστά και ακολουθούν τον κυρίως φάκελο με τις ίδιες ενδείξεις.  </w:t>
      </w:r>
    </w:p>
    <w:p w:rsidR="001A0286" w:rsidRDefault="009364AC">
      <w:pPr>
        <w:pStyle w:val="Standard"/>
        <w:shd w:val="clear" w:color="auto" w:fill="FFFFFF"/>
        <w:suppressAutoHyphens w:val="0"/>
        <w:overflowPunct w:val="0"/>
        <w:spacing w:after="0" w:line="240" w:lineRule="auto"/>
        <w:ind w:firstLine="0"/>
      </w:pPr>
      <w:r>
        <w:rPr>
          <w:b/>
          <w:color w:val="000000"/>
          <w:lang w:eastAsia="el-GR"/>
        </w:rPr>
        <w:t>γ)</w:t>
      </w:r>
      <w:r>
        <w:rPr>
          <w:color w:val="000000"/>
          <w:lang w:eastAsia="el-GR"/>
        </w:rPr>
        <w:t xml:space="preserve"> </w:t>
      </w:r>
      <w:r>
        <w:rPr>
          <w:b/>
          <w:color w:val="000000"/>
          <w:lang w:eastAsia="el-GR"/>
        </w:rPr>
        <w:t>Ξεχωριστό σφραγισμένο</w:t>
      </w:r>
      <w:r>
        <w:rPr>
          <w:color w:val="000000"/>
          <w:lang w:eastAsia="el-GR"/>
        </w:rPr>
        <w:t xml:space="preserve"> φάκελο, με την ένδειξη «</w:t>
      </w:r>
      <w:r>
        <w:rPr>
          <w:b/>
          <w:color w:val="000000"/>
          <w:lang w:eastAsia="el-GR"/>
        </w:rPr>
        <w:t>Οικονομική Προσφορά</w:t>
      </w:r>
      <w:r>
        <w:rPr>
          <w:color w:val="000000"/>
          <w:lang w:eastAsia="el-GR"/>
        </w:rPr>
        <w:t>» ο οποίος περιέχει το έντυπο της οικονομικής προσφοράς, κατά τα οριζόμενα στην παρ 13.2.Γ της παρούσας.</w:t>
      </w:r>
    </w:p>
    <w:p w:rsidR="001A0286" w:rsidRDefault="009364AC">
      <w:pPr>
        <w:pStyle w:val="Standard"/>
        <w:shd w:val="clear" w:color="auto" w:fill="FFFFFF"/>
        <w:suppressAutoHyphens w:val="0"/>
        <w:overflowPunct w:val="0"/>
        <w:spacing w:after="0" w:line="240" w:lineRule="auto"/>
        <w:ind w:right="-1" w:firstLine="0"/>
        <w:rPr>
          <w:b/>
          <w:color w:val="000000"/>
          <w:lang w:eastAsia="el-GR"/>
        </w:rPr>
      </w:pPr>
      <w:r>
        <w:rPr>
          <w:b/>
          <w:color w:val="000000"/>
          <w:lang w:eastAsia="el-GR"/>
        </w:rPr>
        <w:t>Οι ως άνω ξεχωριστοί σφραγισμένοι φάκελοι φέρουν επίσης τις ενδείξεις του κυρίως φακέλου.</w:t>
      </w:r>
    </w:p>
    <w:p w:rsidR="00654C10" w:rsidRDefault="00686F58">
      <w:pPr>
        <w:pStyle w:val="Standard"/>
        <w:shd w:val="clear" w:color="auto" w:fill="FFFFFF"/>
        <w:suppressAutoHyphens w:val="0"/>
        <w:overflowPunct w:val="0"/>
        <w:spacing w:after="0" w:line="240" w:lineRule="auto"/>
        <w:ind w:right="-1" w:firstLine="0"/>
      </w:pPr>
    </w:p>
    <w:p w:rsidR="0069292C" w:rsidRPr="00654C10" w:rsidRDefault="009364AC">
      <w:pPr>
        <w:pStyle w:val="Standard"/>
        <w:tabs>
          <w:tab w:val="left" w:pos="1100"/>
          <w:tab w:val="left" w:pos="1588"/>
          <w:tab w:val="left" w:pos="2155"/>
          <w:tab w:val="left" w:pos="2722"/>
          <w:tab w:val="left" w:pos="3289"/>
        </w:tabs>
        <w:suppressAutoHyphens w:val="0"/>
        <w:overflowPunct w:val="0"/>
        <w:spacing w:after="0" w:line="240" w:lineRule="auto"/>
        <w:ind w:firstLine="0"/>
        <w:rPr>
          <w:b/>
          <w:spacing w:val="5"/>
          <w:lang w:eastAsia="el-GR"/>
        </w:rPr>
      </w:pPr>
      <w:r>
        <w:rPr>
          <w:b/>
          <w:spacing w:val="5"/>
          <w:lang w:eastAsia="el-GR"/>
        </w:rPr>
        <w:t>13.2</w:t>
      </w:r>
      <w:r>
        <w:rPr>
          <w:spacing w:val="5"/>
          <w:lang w:eastAsia="el-GR"/>
        </w:rPr>
        <w:t xml:space="preserve"> </w:t>
      </w:r>
      <w:r>
        <w:rPr>
          <w:b/>
          <w:spacing w:val="5"/>
          <w:lang w:eastAsia="el-GR"/>
        </w:rPr>
        <w:t>Περιεχόμενο επί μέρους φακέλων</w:t>
      </w:r>
    </w:p>
    <w:p w:rsidR="001A0286" w:rsidRPr="006221F5" w:rsidRDefault="009364AC" w:rsidP="00F87F6B">
      <w:pPr>
        <w:pStyle w:val="1"/>
      </w:pPr>
      <w:bookmarkStart w:id="35" w:name="_Toc4677422"/>
      <w:r w:rsidRPr="00F87F6B">
        <w:rPr>
          <w:sz w:val="22"/>
          <w:lang w:eastAsia="el-GR"/>
        </w:rPr>
        <w:t>13.2.Α  Δικαιολογητικά Συμμετοχής</w:t>
      </w:r>
      <w:r w:rsidRPr="00F87F6B">
        <w:rPr>
          <w:i/>
          <w:lang w:eastAsia="el-GR"/>
        </w:rPr>
        <w:t xml:space="preserve"> </w:t>
      </w:r>
      <w:r w:rsidRPr="00F87F6B">
        <w:rPr>
          <w:i/>
          <w:sz w:val="22"/>
          <w:lang w:eastAsia="el-GR"/>
        </w:rPr>
        <w:t>(Άρθρο 93 Ν.4412/2016)</w:t>
      </w:r>
      <w:bookmarkEnd w:id="35"/>
    </w:p>
    <w:p w:rsidR="001A0286" w:rsidRDefault="009364AC">
      <w:pPr>
        <w:pStyle w:val="Standard"/>
        <w:tabs>
          <w:tab w:val="left" w:pos="1100"/>
          <w:tab w:val="left" w:pos="1588"/>
          <w:tab w:val="left" w:pos="2155"/>
          <w:tab w:val="left" w:pos="2722"/>
          <w:tab w:val="left" w:pos="3289"/>
        </w:tabs>
        <w:suppressAutoHyphens w:val="0"/>
        <w:overflowPunct w:val="0"/>
        <w:spacing w:after="0" w:line="240" w:lineRule="auto"/>
        <w:ind w:firstLine="0"/>
      </w:pPr>
      <w:r>
        <w:rPr>
          <w:color w:val="000000"/>
          <w:spacing w:val="5"/>
          <w:lang w:eastAsia="el-GR"/>
        </w:rPr>
        <w:t>Ο φάκελος «</w:t>
      </w:r>
      <w:r>
        <w:rPr>
          <w:b/>
          <w:color w:val="000000"/>
          <w:spacing w:val="5"/>
          <w:lang w:eastAsia="el-GR"/>
        </w:rPr>
        <w:t>Δικαιολογητικά Συμμετοχής»</w:t>
      </w:r>
      <w:r>
        <w:rPr>
          <w:color w:val="000000"/>
          <w:spacing w:val="5"/>
          <w:lang w:eastAsia="el-GR"/>
        </w:rPr>
        <w:t xml:space="preserve"> περιέχει τα εξής:</w:t>
      </w:r>
    </w:p>
    <w:p w:rsidR="001A0286" w:rsidRDefault="009364AC">
      <w:pPr>
        <w:pStyle w:val="Standard"/>
        <w:shd w:val="clear" w:color="auto" w:fill="FFFFFF"/>
        <w:suppressAutoHyphens w:val="0"/>
        <w:overflowPunct w:val="0"/>
        <w:spacing w:after="0" w:line="240" w:lineRule="auto"/>
        <w:ind w:firstLine="0"/>
        <w:rPr>
          <w:color w:val="000000"/>
          <w:lang w:eastAsia="el-GR"/>
        </w:rPr>
      </w:pPr>
      <w:r w:rsidRPr="00ED1F65">
        <w:rPr>
          <w:color w:val="000000"/>
          <w:lang w:eastAsia="el-GR"/>
        </w:rPr>
        <w:t>Τ</w:t>
      </w:r>
      <w:r>
        <w:rPr>
          <w:color w:val="000000"/>
          <w:lang w:eastAsia="el-GR"/>
        </w:rPr>
        <w:t>ο ΤΕΥΔ συμπληρωμένο και υπογεγραμμένο σύμφωνα με τα οριζόμενα στο άρθ. 11 της παρούσας.</w:t>
      </w:r>
    </w:p>
    <w:p w:rsidR="00BA5F1A" w:rsidRPr="00694C3B" w:rsidRDefault="00686F58" w:rsidP="00BA5F1A">
      <w:pPr>
        <w:pStyle w:val="Standard"/>
        <w:shd w:val="clear" w:color="auto" w:fill="FFFFFF"/>
        <w:suppressAutoHyphens w:val="0"/>
        <w:overflowPunct w:val="0"/>
        <w:spacing w:after="0" w:line="240" w:lineRule="auto"/>
        <w:ind w:firstLine="0"/>
        <w:rPr>
          <w:color w:val="000000"/>
          <w:lang w:eastAsia="el-GR"/>
        </w:rPr>
      </w:pPr>
    </w:p>
    <w:p w:rsidR="00E85F3D" w:rsidRPr="00F87F6B" w:rsidRDefault="009364AC" w:rsidP="00F87F6B">
      <w:pPr>
        <w:pStyle w:val="1"/>
        <w:rPr>
          <w:sz w:val="22"/>
        </w:rPr>
      </w:pPr>
      <w:bookmarkStart w:id="36" w:name="_Toc4677423"/>
      <w:r w:rsidRPr="00F87F6B">
        <w:rPr>
          <w:sz w:val="22"/>
        </w:rPr>
        <w:t>13.2.Β  Τεχνική προσφορά</w:t>
      </w:r>
      <w:r w:rsidRPr="006221F5">
        <w:t xml:space="preserve"> </w:t>
      </w:r>
      <w:r w:rsidRPr="00F87F6B">
        <w:rPr>
          <w:i/>
          <w:spacing w:val="5"/>
          <w:sz w:val="22"/>
          <w:lang w:eastAsia="el-GR"/>
        </w:rPr>
        <w:t>(Άρθρο 94 Ν.4412/2016)</w:t>
      </w:r>
      <w:bookmarkEnd w:id="36"/>
    </w:p>
    <w:p w:rsidR="00D37BA3" w:rsidRPr="00654C10" w:rsidRDefault="009364AC" w:rsidP="00D37BA3">
      <w:pPr>
        <w:contextualSpacing/>
        <w:rPr>
          <w:sz w:val="22"/>
          <w:szCs w:val="22"/>
        </w:rPr>
      </w:pPr>
      <w:r w:rsidRPr="00D37BA3">
        <w:rPr>
          <w:sz w:val="22"/>
          <w:szCs w:val="22"/>
        </w:rPr>
        <w:t>Ο φάκελος «</w:t>
      </w:r>
      <w:r w:rsidRPr="00D37BA3">
        <w:rPr>
          <w:b/>
          <w:bCs/>
          <w:sz w:val="22"/>
          <w:szCs w:val="22"/>
        </w:rPr>
        <w:t xml:space="preserve">Τεχνική προσφορά» </w:t>
      </w:r>
      <w:r w:rsidRPr="00D37BA3">
        <w:rPr>
          <w:sz w:val="22"/>
          <w:szCs w:val="22"/>
        </w:rPr>
        <w:t>περιέχει:</w:t>
      </w:r>
    </w:p>
    <w:p w:rsidR="00D37BA3" w:rsidRPr="00D37BA3" w:rsidRDefault="009364AC" w:rsidP="00D37BA3">
      <w:pPr>
        <w:autoSpaceDE w:val="0"/>
        <w:autoSpaceDN w:val="0"/>
        <w:adjustRightInd w:val="0"/>
        <w:jc w:val="both"/>
        <w:rPr>
          <w:b/>
          <w:sz w:val="22"/>
          <w:szCs w:val="22"/>
          <w:lang w:eastAsia="el-GR"/>
        </w:rPr>
      </w:pPr>
      <w:r w:rsidRPr="00D37BA3">
        <w:rPr>
          <w:b/>
          <w:sz w:val="22"/>
          <w:szCs w:val="22"/>
          <w:lang w:eastAsia="el-GR"/>
        </w:rPr>
        <w:t>1.  Τεχνικά στοιχεία</w:t>
      </w:r>
    </w:p>
    <w:p w:rsidR="00D37BA3" w:rsidRPr="00D37BA3" w:rsidRDefault="009364AC" w:rsidP="00D37BA3">
      <w:pPr>
        <w:autoSpaceDE w:val="0"/>
        <w:autoSpaceDN w:val="0"/>
        <w:adjustRightInd w:val="0"/>
        <w:jc w:val="both"/>
        <w:rPr>
          <w:b/>
          <w:sz w:val="22"/>
          <w:szCs w:val="22"/>
          <w:lang w:eastAsia="el-GR"/>
        </w:rPr>
      </w:pPr>
      <w:r w:rsidRPr="00D37BA3">
        <w:rPr>
          <w:sz w:val="22"/>
          <w:szCs w:val="22"/>
          <w:lang w:eastAsia="el-GR"/>
        </w:rPr>
        <w:t>Τα έγγραφα και τα δικαιολογητικά που τεκμηριώνουν την τεχνική επάρκεια καθώς και όσα στοιχε</w:t>
      </w:r>
      <w:r>
        <w:rPr>
          <w:sz w:val="22"/>
          <w:szCs w:val="22"/>
          <w:lang w:eastAsia="el-GR"/>
        </w:rPr>
        <w:t xml:space="preserve">ία και έγγραφα αναφέρονται στον Πίνακα Συμμορφωσης με τις </w:t>
      </w:r>
      <w:r w:rsidRPr="00D37BA3">
        <w:rPr>
          <w:sz w:val="22"/>
          <w:szCs w:val="22"/>
          <w:lang w:eastAsia="el-GR"/>
        </w:rPr>
        <w:t xml:space="preserve">Τεχνικές Προδιαγραφές </w:t>
      </w:r>
      <w:r>
        <w:rPr>
          <w:sz w:val="22"/>
          <w:szCs w:val="22"/>
          <w:lang w:eastAsia="el-GR"/>
        </w:rPr>
        <w:t>του Παραρτήματος Β2</w:t>
      </w:r>
      <w:r w:rsidRPr="00D37BA3">
        <w:rPr>
          <w:sz w:val="22"/>
          <w:szCs w:val="22"/>
          <w:lang w:eastAsia="el-GR"/>
        </w:rPr>
        <w:t xml:space="preserve"> της παρούσας διακήρυξης. Όλα τα παραπάνω δικαιολογητικά και έγγραφα θα πρέπει  απαραίτητα να υποβληθούν σε δύο αντίγραφα (εκ των οποίων το ένα πρωτότυπο και το δεύτερο φωτοαντίγραφο).  </w:t>
      </w:r>
      <w:r>
        <w:rPr>
          <w:sz w:val="22"/>
          <w:szCs w:val="22"/>
          <w:lang w:eastAsia="el-GR"/>
        </w:rPr>
        <w:t>Στην τεχνική προσφορά θα πρέπει να περιλαμβάνεται και η βεβαίωση από τον Σύλλογο Διερμηνέων Συνεδρίων Ελλάδος).</w:t>
      </w:r>
      <w:r w:rsidRPr="00D37BA3">
        <w:rPr>
          <w:sz w:val="22"/>
          <w:szCs w:val="22"/>
          <w:lang w:eastAsia="el-GR"/>
        </w:rPr>
        <w:t xml:space="preserve">  </w:t>
      </w:r>
    </w:p>
    <w:p w:rsidR="00D37BA3" w:rsidRPr="00D37BA3" w:rsidRDefault="009364AC" w:rsidP="00D37BA3">
      <w:pPr>
        <w:autoSpaceDE w:val="0"/>
        <w:autoSpaceDN w:val="0"/>
        <w:adjustRightInd w:val="0"/>
        <w:jc w:val="both"/>
        <w:rPr>
          <w:sz w:val="22"/>
          <w:szCs w:val="22"/>
          <w:lang w:eastAsia="el-GR"/>
        </w:rPr>
      </w:pPr>
      <w:r w:rsidRPr="00D37BA3">
        <w:rPr>
          <w:sz w:val="22"/>
          <w:szCs w:val="22"/>
          <w:lang w:eastAsia="el-GR"/>
        </w:rPr>
        <w:t>Η τεχνική προσφορά δύναται επίσης να πε</w:t>
      </w:r>
      <w:r>
        <w:rPr>
          <w:sz w:val="22"/>
          <w:szCs w:val="22"/>
          <w:lang w:eastAsia="el-GR"/>
        </w:rPr>
        <w:t>ριλαμβάνει υλικό τεκμηρίωσης</w:t>
      </w:r>
      <w:r w:rsidRPr="00D37BA3">
        <w:rPr>
          <w:sz w:val="22"/>
          <w:szCs w:val="22"/>
          <w:lang w:eastAsia="el-GR"/>
        </w:rPr>
        <w:t>, όπω</w:t>
      </w:r>
      <w:r>
        <w:rPr>
          <w:sz w:val="22"/>
          <w:szCs w:val="22"/>
          <w:lang w:eastAsia="el-GR"/>
        </w:rPr>
        <w:t xml:space="preserve">ς εγχειρίδια, τεχνικά φυλλάδια </w:t>
      </w:r>
      <w:r w:rsidRPr="00D37BA3">
        <w:rPr>
          <w:sz w:val="22"/>
          <w:szCs w:val="22"/>
          <w:lang w:eastAsia="el-GR"/>
        </w:rPr>
        <w:t>κλπ, από τα οποία θα προκύπτει η κάλυψη των απαιτήσεων της διακήρυξης</w:t>
      </w:r>
      <w:r>
        <w:rPr>
          <w:sz w:val="22"/>
          <w:szCs w:val="22"/>
          <w:lang w:eastAsia="el-GR"/>
        </w:rPr>
        <w:t>, (ως προς τον εξοπλισμό διερμηνείας)</w:t>
      </w:r>
      <w:r w:rsidRPr="00D37BA3">
        <w:rPr>
          <w:sz w:val="22"/>
          <w:szCs w:val="22"/>
          <w:lang w:eastAsia="el-GR"/>
        </w:rPr>
        <w:t>.</w:t>
      </w:r>
    </w:p>
    <w:p w:rsidR="00D37BA3" w:rsidRPr="00D37BA3" w:rsidRDefault="009364AC" w:rsidP="00D37BA3">
      <w:pPr>
        <w:autoSpaceDE w:val="0"/>
        <w:autoSpaceDN w:val="0"/>
        <w:adjustRightInd w:val="0"/>
        <w:jc w:val="both"/>
        <w:rPr>
          <w:sz w:val="22"/>
          <w:szCs w:val="22"/>
          <w:lang w:eastAsia="el-GR"/>
        </w:rPr>
      </w:pPr>
      <w:r w:rsidRPr="00D37BA3">
        <w:rPr>
          <w:sz w:val="22"/>
          <w:szCs w:val="22"/>
          <w:lang w:eastAsia="el-GR"/>
        </w:rPr>
        <w:t>Προτεινόμενες λύσεις που παρουσιάζουν αποκλίσεις ή υστέρηση ή είναι δυσνόητες ή ασαφείς σε σχέση με τις τεχνικές προδιαγραφές,  απορρίπτονται ως απαράδεκτες.</w:t>
      </w:r>
    </w:p>
    <w:p w:rsidR="00D37BA3" w:rsidRPr="00D37BA3" w:rsidRDefault="009364AC" w:rsidP="00D37BA3">
      <w:pPr>
        <w:autoSpaceDE w:val="0"/>
        <w:autoSpaceDN w:val="0"/>
        <w:adjustRightInd w:val="0"/>
        <w:jc w:val="both"/>
        <w:rPr>
          <w:sz w:val="22"/>
          <w:szCs w:val="22"/>
          <w:lang w:eastAsia="el-GR"/>
        </w:rPr>
      </w:pPr>
      <w:r w:rsidRPr="00D37BA3">
        <w:rPr>
          <w:b/>
          <w:sz w:val="22"/>
          <w:szCs w:val="22"/>
          <w:lang w:eastAsia="el-GR"/>
        </w:rPr>
        <w:t>Στα περιεχόμενα της τεχνικής προσφοράς δεν πρέπει σε καμία περίπτωση να εμφανίζονται οικονομικά στοιχεία</w:t>
      </w:r>
      <w:r w:rsidRPr="00D37BA3">
        <w:rPr>
          <w:sz w:val="22"/>
          <w:szCs w:val="22"/>
          <w:lang w:eastAsia="el-GR"/>
        </w:rPr>
        <w:t>. Ενδεχόμενη εμφάνιση οικονομικών στοιχείων αποτελεί λόγο απόρριψης της προσφοράς.</w:t>
      </w:r>
    </w:p>
    <w:p w:rsidR="00D37BA3" w:rsidRPr="00D37BA3" w:rsidRDefault="009364AC" w:rsidP="00D37BA3">
      <w:pPr>
        <w:autoSpaceDE w:val="0"/>
        <w:autoSpaceDN w:val="0"/>
        <w:adjustRightInd w:val="0"/>
        <w:jc w:val="both"/>
        <w:rPr>
          <w:sz w:val="22"/>
          <w:szCs w:val="22"/>
          <w:lang w:eastAsia="el-GR"/>
        </w:rPr>
      </w:pPr>
      <w:r w:rsidRPr="00D37BA3">
        <w:rPr>
          <w:sz w:val="22"/>
          <w:szCs w:val="22"/>
          <w:lang w:eastAsia="el-GR"/>
        </w:rPr>
        <w:t xml:space="preserve">Σε περίπτωση συνυποβολής με την προσφορά στοιχείων και πληροφοριών εμπιστευτικού χαρακτήρα η γνωστοποίηση των οποίων, στους συνδιαγωνιζόμενους, θα έθιγε τα έννομα συμφέροντά τους, τότε, ο προσφέρων οφείλει να σημειώνει επ’ αυτών την ένδειξη «πληροφορίες εμπιστευτικού χαρακτήρα». Σε αντίθετη περίπτωση θα δύναται να λαμβάνουν γνώση αυτών των πληροφοριών οι συνδιαγωνιζόμενοι. </w:t>
      </w:r>
    </w:p>
    <w:p w:rsidR="00D37BA3" w:rsidRPr="00D37BA3" w:rsidRDefault="009364AC" w:rsidP="00D37BA3">
      <w:pPr>
        <w:autoSpaceDE w:val="0"/>
        <w:autoSpaceDN w:val="0"/>
        <w:adjustRightInd w:val="0"/>
        <w:jc w:val="both"/>
        <w:rPr>
          <w:sz w:val="22"/>
          <w:szCs w:val="22"/>
          <w:lang w:eastAsia="el-GR"/>
        </w:rPr>
      </w:pPr>
      <w:r w:rsidRPr="00D37BA3">
        <w:rPr>
          <w:sz w:val="22"/>
          <w:szCs w:val="22"/>
          <w:lang w:eastAsia="el-GR"/>
        </w:rPr>
        <w:t>Η έννοια της πληροφορίας εμπιστευτικού χαρακτήρα αφορά μόνο την προστασία του απορρήτου που καλύπτει τεχνικά ή εμπορικά ζητήματα της επιχείρησης του ενδιαφερομένου. Σύμφωνα με το άρθρο 257 παρ. 3 του Ν.4412/2016 εφόσον ένας οικονομικός φορέας χαρακτηρίζει πληροφορίες εμπιστευτικές, λόγω ύπαρξης τεχνικού ή εμπορικού απορρήτου, στη σχετική δήλωσή του, αναφέρει ρητά όλες τις σχετικές διατάξεις νόμου ή διοικητικές πράξεις που επιβάλλουν την εμπιστευτικότητα της συγκεκριμένης πληροφορίας.</w:t>
      </w:r>
    </w:p>
    <w:p w:rsidR="00D37BA3" w:rsidRPr="00D37BA3" w:rsidRDefault="00686F58" w:rsidP="00D37BA3">
      <w:pPr>
        <w:jc w:val="both"/>
        <w:rPr>
          <w:sz w:val="22"/>
          <w:szCs w:val="22"/>
        </w:rPr>
      </w:pPr>
    </w:p>
    <w:p w:rsidR="00D37BA3" w:rsidRPr="00D37BA3" w:rsidRDefault="009364AC" w:rsidP="00D37BA3">
      <w:pPr>
        <w:jc w:val="both"/>
        <w:rPr>
          <w:b/>
          <w:sz w:val="22"/>
          <w:szCs w:val="22"/>
        </w:rPr>
      </w:pPr>
      <w:r w:rsidRPr="00D37BA3">
        <w:rPr>
          <w:b/>
          <w:sz w:val="22"/>
          <w:szCs w:val="22"/>
        </w:rPr>
        <w:t>2. Πίνακας Συμμόρφωσης</w:t>
      </w:r>
    </w:p>
    <w:p w:rsidR="00D37BA3" w:rsidRPr="00D37BA3" w:rsidRDefault="009364AC" w:rsidP="00D37BA3">
      <w:pPr>
        <w:jc w:val="both"/>
        <w:rPr>
          <w:sz w:val="22"/>
          <w:szCs w:val="22"/>
        </w:rPr>
      </w:pPr>
      <w:r w:rsidRPr="00D37BA3">
        <w:rPr>
          <w:sz w:val="22"/>
          <w:szCs w:val="22"/>
        </w:rPr>
        <w:t>Υποβάλλεται</w:t>
      </w:r>
      <w:r>
        <w:rPr>
          <w:sz w:val="22"/>
          <w:szCs w:val="22"/>
        </w:rPr>
        <w:t xml:space="preserve"> επιπλέον στην τεχνική προσφορά,</w:t>
      </w:r>
      <w:r w:rsidRPr="00D37BA3">
        <w:rPr>
          <w:sz w:val="22"/>
          <w:szCs w:val="22"/>
        </w:rPr>
        <w:t xml:space="preserve"> το έντυπο του </w:t>
      </w:r>
      <w:r w:rsidRPr="00D37BA3">
        <w:rPr>
          <w:b/>
          <w:sz w:val="22"/>
          <w:szCs w:val="22"/>
        </w:rPr>
        <w:t xml:space="preserve">Πίνακα Συμμόρφωσης </w:t>
      </w:r>
      <w:r w:rsidRPr="00D37BA3">
        <w:rPr>
          <w:sz w:val="22"/>
          <w:szCs w:val="22"/>
        </w:rPr>
        <w:t xml:space="preserve">(περιλαμβάνεται στο Παράρτημα </w:t>
      </w:r>
      <w:r>
        <w:rPr>
          <w:sz w:val="22"/>
          <w:szCs w:val="22"/>
        </w:rPr>
        <w:t>Β2</w:t>
      </w:r>
      <w:r w:rsidRPr="00D37BA3">
        <w:rPr>
          <w:sz w:val="22"/>
          <w:szCs w:val="22"/>
        </w:rPr>
        <w:t xml:space="preserve"> της παρούσας διακήρυξης), συμπληρωμένο, υπογεγραμμένο και σφραγισμένο από τον νόμιμο/-ους εκπρόσωπο/-ους του οικονομικού φορέα. Ο Πίνακας Συμμόρφωσης σε περίπτωση ένωσης υποβάλλεται είτε από όλους τους φορείς που την αποτελούν είτε από τον κοινό εκπρόσωπό τους.</w:t>
      </w:r>
    </w:p>
    <w:p w:rsidR="00D37BA3" w:rsidRPr="00D37BA3" w:rsidRDefault="00686F58" w:rsidP="00D37BA3">
      <w:pPr>
        <w:jc w:val="both"/>
        <w:rPr>
          <w:sz w:val="22"/>
          <w:szCs w:val="22"/>
        </w:rPr>
      </w:pPr>
    </w:p>
    <w:p w:rsidR="00D37BA3" w:rsidRPr="00D37BA3" w:rsidRDefault="009364AC" w:rsidP="00D37BA3">
      <w:pPr>
        <w:jc w:val="both"/>
        <w:rPr>
          <w:b/>
          <w:sz w:val="22"/>
          <w:szCs w:val="22"/>
        </w:rPr>
      </w:pPr>
      <w:r w:rsidRPr="00D37BA3">
        <w:rPr>
          <w:b/>
          <w:sz w:val="22"/>
          <w:szCs w:val="22"/>
        </w:rPr>
        <w:t>Έντυπο Πίνακα Συμμόρφωσης</w:t>
      </w:r>
    </w:p>
    <w:p w:rsidR="00D37BA3" w:rsidRPr="00D37BA3" w:rsidRDefault="009364AC" w:rsidP="00D37BA3">
      <w:pPr>
        <w:jc w:val="both"/>
        <w:rPr>
          <w:sz w:val="22"/>
          <w:szCs w:val="22"/>
        </w:rPr>
      </w:pPr>
      <w:r w:rsidRPr="00D37BA3">
        <w:rPr>
          <w:sz w:val="22"/>
          <w:szCs w:val="22"/>
        </w:rPr>
        <w:t>Το ανωτέρω έντυπο διατίθεται στους οικονομικούς φορείς ελεύθερα και άμεσα, μέσω της ιστοσελίδας της Α.Α.Δ.Ε. σε δύο μορφές αρχείου:</w:t>
      </w:r>
    </w:p>
    <w:p w:rsidR="00D37BA3" w:rsidRPr="00D37BA3" w:rsidRDefault="009364AC" w:rsidP="00373ADC">
      <w:pPr>
        <w:pStyle w:val="af8"/>
        <w:numPr>
          <w:ilvl w:val="0"/>
          <w:numId w:val="14"/>
        </w:numPr>
        <w:autoSpaceDE w:val="0"/>
        <w:autoSpaceDN w:val="0"/>
        <w:adjustRightInd w:val="0"/>
        <w:spacing w:after="0" w:line="240" w:lineRule="auto"/>
        <w:jc w:val="both"/>
      </w:pPr>
      <w:r w:rsidRPr="00D37BA3">
        <w:t xml:space="preserve"> Αρχείο PDF, ως παράρτημα με την παρούσα Διακήρυξη &amp;</w:t>
      </w:r>
    </w:p>
    <w:p w:rsidR="00D37BA3" w:rsidRPr="00BA5F1A" w:rsidRDefault="009364AC" w:rsidP="00BA5F1A">
      <w:pPr>
        <w:pStyle w:val="af8"/>
        <w:numPr>
          <w:ilvl w:val="0"/>
          <w:numId w:val="14"/>
        </w:numPr>
        <w:autoSpaceDE w:val="0"/>
        <w:autoSpaceDN w:val="0"/>
        <w:adjustRightInd w:val="0"/>
        <w:spacing w:after="0" w:line="240" w:lineRule="auto"/>
        <w:jc w:val="both"/>
      </w:pPr>
      <w:r w:rsidRPr="00D37BA3">
        <w:t>Αρχείο doc (σε επεξεργάσιμη μορφή), για τη διευκόλυνση των οικονομικών φορέων προκειμένου να το συμπληρώσουν, να το υπογράψουν και το υποβάλουν στην Αναθέτουσα Αρχή σε έντυπη μορφή.</w:t>
      </w:r>
    </w:p>
    <w:p w:rsidR="00BA5F1A" w:rsidRPr="00BA5F1A" w:rsidRDefault="00686F58" w:rsidP="00BA5F1A">
      <w:pPr>
        <w:pStyle w:val="af8"/>
        <w:autoSpaceDE w:val="0"/>
        <w:autoSpaceDN w:val="0"/>
        <w:adjustRightInd w:val="0"/>
        <w:spacing w:after="0" w:line="240" w:lineRule="auto"/>
        <w:jc w:val="both"/>
      </w:pPr>
    </w:p>
    <w:p w:rsidR="001A0286" w:rsidRPr="00F87F6B" w:rsidRDefault="009364AC" w:rsidP="00F87F6B">
      <w:pPr>
        <w:pStyle w:val="1"/>
        <w:rPr>
          <w:sz w:val="22"/>
          <w:u w:val="single"/>
        </w:rPr>
      </w:pPr>
      <w:bookmarkStart w:id="37" w:name="_Toc4677424"/>
      <w:r w:rsidRPr="00F87F6B">
        <w:rPr>
          <w:sz w:val="22"/>
          <w:u w:val="single"/>
        </w:rPr>
        <w:t>13.2.Γ  Οικονομική προσφορά</w:t>
      </w:r>
      <w:r w:rsidRPr="006221F5">
        <w:rPr>
          <w:u w:val="single"/>
        </w:rPr>
        <w:t xml:space="preserve">  </w:t>
      </w:r>
      <w:r w:rsidRPr="00F87F6B">
        <w:rPr>
          <w:i/>
          <w:sz w:val="22"/>
          <w:u w:val="single"/>
        </w:rPr>
        <w:t>(Άρθρο 95 Ν.4412/2016)</w:t>
      </w:r>
      <w:bookmarkEnd w:id="37"/>
    </w:p>
    <w:p w:rsidR="001A0286" w:rsidRDefault="009364AC" w:rsidP="00434B5D">
      <w:pPr>
        <w:pStyle w:val="para-1"/>
        <w:tabs>
          <w:tab w:val="left" w:pos="1588"/>
          <w:tab w:val="left" w:pos="2155"/>
          <w:tab w:val="left" w:pos="2722"/>
          <w:tab w:val="left" w:pos="3289"/>
        </w:tabs>
        <w:ind w:left="0" w:firstLine="0"/>
      </w:pPr>
      <w:r w:rsidRPr="00ED1F65">
        <w:rPr>
          <w:rFonts w:ascii="Calibri" w:hAnsi="Calibri" w:cs="Calibri"/>
          <w:b/>
          <w:szCs w:val="22"/>
        </w:rPr>
        <w:t>1.</w:t>
      </w:r>
      <w:r>
        <w:rPr>
          <w:rFonts w:ascii="Calibri" w:hAnsi="Calibri" w:cs="Calibri"/>
          <w:szCs w:val="22"/>
        </w:rPr>
        <w:t xml:space="preserve"> Ο φά</w:t>
      </w:r>
      <w:r>
        <w:rPr>
          <w:rFonts w:ascii="Calibri" w:hAnsi="Calibri" w:cs="Calibri"/>
          <w:color w:val="auto"/>
          <w:szCs w:val="22"/>
        </w:rPr>
        <w:t>κελος</w:t>
      </w:r>
      <w:r>
        <w:rPr>
          <w:rFonts w:ascii="Calibri" w:hAnsi="Calibri" w:cs="Calibri"/>
          <w:b/>
          <w:color w:val="auto"/>
          <w:szCs w:val="22"/>
        </w:rPr>
        <w:t xml:space="preserve"> «Οικονομική προσφορά» </w:t>
      </w:r>
      <w:r>
        <w:rPr>
          <w:rFonts w:ascii="Calibri" w:hAnsi="Calibri" w:cs="Calibri"/>
          <w:color w:val="auto"/>
          <w:szCs w:val="22"/>
        </w:rPr>
        <w:t>θα περιέχει το Έντυπο της Οικονομικής Προσφοράς</w:t>
      </w:r>
      <w:r>
        <w:rPr>
          <w:rFonts w:ascii="Calibri" w:hAnsi="Calibri" w:cs="Calibri"/>
          <w:b/>
          <w:color w:val="auto"/>
          <w:szCs w:val="22"/>
        </w:rPr>
        <w:t xml:space="preserve"> </w:t>
      </w:r>
      <w:r>
        <w:rPr>
          <w:rFonts w:ascii="Calibri" w:hAnsi="Calibri" w:cs="Calibri"/>
          <w:color w:val="auto"/>
          <w:szCs w:val="22"/>
        </w:rPr>
        <w:t xml:space="preserve">(περιλαμβάνεται στο ΠΑΡΑΡΤΗΜΑ Γ΄ της παρούσας Διακήρυξης, και ευρίσκεται αναρτημένο στην ιστοσελίδα της Αρχής μαζί με τα λοιπά τεύχη της σύμβασης), συμπληρωμένο (η τιμή σε ευρώ), υπογεγραμμένο και σφραγισμένο από τον νόμιμο/-ους εκπρόσωπο/-ους του προσφέροντος. </w:t>
      </w:r>
      <w:r>
        <w:rPr>
          <w:rFonts w:ascii="Calibri" w:hAnsi="Calibri" w:cs="Calibri"/>
          <w:b/>
          <w:color w:val="auto"/>
          <w:szCs w:val="22"/>
        </w:rPr>
        <w:t>Η οικονομική προσφορά υπογράφεται</w:t>
      </w:r>
      <w:r>
        <w:rPr>
          <w:rFonts w:ascii="Calibri" w:hAnsi="Calibri" w:cs="Calibri"/>
          <w:color w:val="auto"/>
          <w:szCs w:val="22"/>
        </w:rPr>
        <w:t xml:space="preserve"> κατά περίπτωση από τον νόμιμο/-ους εκπρόσωπο/-ους του νομικού προσώπου και σε περίπτωση ένωσης είτε από όλους τους φορείς που την αποτελούν είτε από τον κοινό εκπρόσωπό τους.</w:t>
      </w:r>
    </w:p>
    <w:p w:rsidR="00B03622" w:rsidRPr="004342F9" w:rsidRDefault="009364AC" w:rsidP="00434B5D">
      <w:pPr>
        <w:pStyle w:val="para-1"/>
        <w:tabs>
          <w:tab w:val="left" w:pos="1588"/>
          <w:tab w:val="left" w:pos="2155"/>
          <w:tab w:val="left" w:pos="2722"/>
          <w:tab w:val="left" w:pos="3289"/>
        </w:tabs>
        <w:ind w:left="0" w:firstLine="0"/>
        <w:rPr>
          <w:rFonts w:ascii="Calibri" w:hAnsi="Calibri" w:cs="Calibri"/>
          <w:color w:val="auto"/>
          <w:szCs w:val="22"/>
        </w:rPr>
      </w:pPr>
      <w:r w:rsidRPr="00ED1F65">
        <w:rPr>
          <w:rFonts w:ascii="Calibri" w:hAnsi="Calibri" w:cs="Calibri"/>
          <w:b/>
          <w:color w:val="auto"/>
          <w:szCs w:val="22"/>
        </w:rPr>
        <w:t>2.</w:t>
      </w:r>
      <w:r>
        <w:rPr>
          <w:rFonts w:ascii="Calibri" w:hAnsi="Calibri" w:cs="Calibri"/>
          <w:color w:val="auto"/>
          <w:szCs w:val="22"/>
        </w:rPr>
        <w:t xml:space="preserve"> </w:t>
      </w:r>
      <w:r w:rsidRPr="004342F9">
        <w:rPr>
          <w:rFonts w:ascii="Calibri" w:hAnsi="Calibri" w:cs="Calibri"/>
          <w:color w:val="auto"/>
          <w:szCs w:val="22"/>
        </w:rPr>
        <w:t xml:space="preserve">Η Οικονομική Προσφορά υποβάλλεται </w:t>
      </w:r>
      <w:r>
        <w:rPr>
          <w:rFonts w:ascii="Calibri" w:hAnsi="Calibri" w:cs="Calibri"/>
          <w:color w:val="auto"/>
          <w:szCs w:val="22"/>
        </w:rPr>
        <w:t xml:space="preserve">χρησιμοποιώντας </w:t>
      </w:r>
      <w:r w:rsidRPr="00921137">
        <w:rPr>
          <w:rFonts w:ascii="Calibri" w:hAnsi="Calibri" w:cs="Calibri"/>
          <w:color w:val="auto"/>
          <w:szCs w:val="22"/>
        </w:rPr>
        <w:t>αποκλειστικά το έντυπο της οικονομικής προσφοράς του εν λόγω ΠΑΡΑΡΤΗΜΑΤΟΣ Γ’ υποχρεωτικά</w:t>
      </w:r>
      <w:r w:rsidRPr="004342F9">
        <w:rPr>
          <w:rFonts w:ascii="Calibri" w:hAnsi="Calibri" w:cs="Calibri"/>
          <w:color w:val="auto"/>
          <w:szCs w:val="22"/>
        </w:rPr>
        <w:t xml:space="preserve"> συμπληρωμένο, στο σύνολο των πεδίων του</w:t>
      </w:r>
      <w:r>
        <w:rPr>
          <w:rFonts w:ascii="Calibri" w:hAnsi="Calibri" w:cs="Calibri"/>
          <w:color w:val="auto"/>
          <w:szCs w:val="22"/>
        </w:rPr>
        <w:t>.</w:t>
      </w:r>
      <w:r w:rsidRPr="004342F9">
        <w:rPr>
          <w:rFonts w:ascii="Calibri" w:hAnsi="Calibri" w:cs="Calibri"/>
          <w:color w:val="auto"/>
          <w:szCs w:val="22"/>
        </w:rPr>
        <w:t xml:space="preserve"> </w:t>
      </w:r>
    </w:p>
    <w:p w:rsidR="001A0286" w:rsidRDefault="009364AC" w:rsidP="00ED1F65">
      <w:pPr>
        <w:jc w:val="both"/>
        <w:rPr>
          <w:rFonts w:ascii="Calibri" w:eastAsia="Times New Roman" w:hAnsi="Calibri" w:cs="Calibri"/>
          <w:kern w:val="0"/>
          <w:lang w:eastAsia="el-GR"/>
        </w:rPr>
      </w:pPr>
      <w:r w:rsidRPr="00ED1F65">
        <w:rPr>
          <w:rFonts w:ascii="Calibri" w:hAnsi="Calibri" w:cs="Calibri"/>
          <w:b/>
          <w:szCs w:val="22"/>
        </w:rPr>
        <w:t>3.</w:t>
      </w:r>
      <w:r>
        <w:rPr>
          <w:rFonts w:ascii="Calibri" w:hAnsi="Calibri" w:cs="Calibri"/>
          <w:szCs w:val="22"/>
        </w:rPr>
        <w:t xml:space="preserve"> </w:t>
      </w:r>
      <w:r w:rsidRPr="00B03622">
        <w:rPr>
          <w:rFonts w:ascii="Calibri" w:eastAsia="Times New Roman" w:hAnsi="Calibri" w:cs="Calibri"/>
          <w:kern w:val="0"/>
          <w:sz w:val="22"/>
          <w:lang w:eastAsia="el-GR" w:bidi="ar-SA"/>
        </w:rPr>
        <w:t>Στην τιμή περιλαμβάνονται οι υπέρ τρίτων κρατήσεις, ως και κάθε άλλη επιβάρυνση, σύμφωνα με την κείμενη νομοθεσία, μη συμπεριλαμβανομένου Φ.Π.Α., για την παροχή των υπηρεσιών στον τόπο και με τον τρόπο που προβλέπεται στα έγγραφα της σύμβασης</w:t>
      </w:r>
      <w:r>
        <w:rPr>
          <w:rFonts w:ascii="Calibri" w:eastAsia="Times New Roman" w:hAnsi="Calibri" w:cs="Calibri"/>
          <w:kern w:val="0"/>
          <w:sz w:val="22"/>
          <w:lang w:eastAsia="el-GR" w:bidi="ar-SA"/>
        </w:rPr>
        <w:t xml:space="preserve"> και για το ζητούμενο διάστημα</w:t>
      </w:r>
      <w:r w:rsidRPr="00B03622">
        <w:rPr>
          <w:rFonts w:ascii="Calibri" w:eastAsia="Times New Roman" w:hAnsi="Calibri" w:cs="Calibri"/>
          <w:kern w:val="0"/>
          <w:sz w:val="22"/>
          <w:lang w:eastAsia="el-GR" w:bidi="ar-SA"/>
        </w:rPr>
        <w:t>. Οι υπέρ τρίτων κρατήσεις υπόκεινται στο εκάστοτε ισχύον αναλογικό τέλος χαρτοσήμου και στην επ’ αυτού εισφορά υπέρ ΟΓΑ.</w:t>
      </w:r>
      <w:r>
        <w:rPr>
          <w:rFonts w:ascii="Calibri" w:eastAsia="Times New Roman" w:hAnsi="Calibri" w:cs="Calibri"/>
          <w:kern w:val="0"/>
          <w:sz w:val="22"/>
          <w:lang w:eastAsia="el-GR" w:bidi="ar-SA"/>
        </w:rPr>
        <w:t xml:space="preserve"> </w:t>
      </w:r>
      <w:r w:rsidRPr="008D123E">
        <w:rPr>
          <w:rFonts w:ascii="Calibri" w:eastAsia="Times New Roman" w:hAnsi="Calibri" w:cs="Calibri"/>
          <w:kern w:val="0"/>
          <w:lang w:eastAsia="el-GR"/>
        </w:rPr>
        <w:t>Οι προσφερόμενες τιμές είναι σταθερές καθ’ όλη τη διάρκεια της σύμβασης και δεν αναπροσαρμόζονται.</w:t>
      </w:r>
    </w:p>
    <w:p w:rsidR="004342F9" w:rsidRDefault="009364AC" w:rsidP="00434B5D">
      <w:pPr>
        <w:pStyle w:val="Standard"/>
        <w:spacing w:after="0" w:line="240" w:lineRule="auto"/>
        <w:ind w:firstLine="0"/>
        <w:rPr>
          <w:bCs/>
          <w:color w:val="auto"/>
          <w:shd w:val="clear" w:color="auto" w:fill="FFFFFF"/>
        </w:rPr>
      </w:pPr>
      <w:r w:rsidRPr="00ED1F65">
        <w:rPr>
          <w:b/>
          <w:color w:val="auto"/>
        </w:rPr>
        <w:t>4.</w:t>
      </w:r>
      <w:r w:rsidRPr="00C0025E">
        <w:rPr>
          <w:color w:val="auto"/>
        </w:rPr>
        <w:t xml:space="preserve"> </w:t>
      </w:r>
      <w:r w:rsidRPr="00C0025E">
        <w:rPr>
          <w:bCs/>
          <w:color w:val="auto"/>
          <w:shd w:val="clear" w:color="auto" w:fill="FFFFFF"/>
        </w:rPr>
        <w:t xml:space="preserve">Το συνολικό κόστος </w:t>
      </w:r>
      <w:r>
        <w:rPr>
          <w:bCs/>
          <w:color w:val="auto"/>
          <w:shd w:val="clear" w:color="auto" w:fill="FFFFFF"/>
        </w:rPr>
        <w:t xml:space="preserve">ανά ώρα </w:t>
      </w:r>
      <w:r w:rsidRPr="00C0025E">
        <w:rPr>
          <w:bCs/>
          <w:color w:val="auto"/>
          <w:shd w:val="clear" w:color="auto" w:fill="FFFFFF"/>
        </w:rPr>
        <w:t xml:space="preserve">των προσφερόμενων υπηρεσιών, είναι το ποσό που έχει συμπληρωθεί στο πεδίο με α/α </w:t>
      </w:r>
      <w:r>
        <w:rPr>
          <w:bCs/>
          <w:color w:val="auto"/>
          <w:shd w:val="clear" w:color="auto" w:fill="FFFFFF"/>
        </w:rPr>
        <w:t>6</w:t>
      </w:r>
      <w:r w:rsidRPr="00C0025E">
        <w:rPr>
          <w:bCs/>
          <w:color w:val="auto"/>
          <w:shd w:val="clear" w:color="auto" w:fill="FFFFFF"/>
        </w:rPr>
        <w:t xml:space="preserve"> : </w:t>
      </w:r>
      <w:r w:rsidRPr="00EE2773">
        <w:rPr>
          <w:bCs/>
          <w:color w:val="auto"/>
          <w:shd w:val="clear" w:color="auto" w:fill="FFFFFF"/>
        </w:rPr>
        <w:t>«</w:t>
      </w:r>
      <w:r w:rsidRPr="00EE2773">
        <w:rPr>
          <w:b/>
          <w:bCs/>
          <w:color w:val="auto"/>
          <w:shd w:val="clear" w:color="auto" w:fill="FFFFFF"/>
        </w:rPr>
        <w:t xml:space="preserve">ΣΥΝΟΛΙΚΗ ΠΡΟΣΦΕΡΟΜΕΝΗ </w:t>
      </w:r>
      <w:r>
        <w:rPr>
          <w:b/>
          <w:bCs/>
          <w:color w:val="auto"/>
          <w:shd w:val="clear" w:color="auto" w:fill="FFFFFF"/>
        </w:rPr>
        <w:t>ΣΤΑΘΜΙΣΜΕΝΗ ΤΙΜΗ ανά ώρα ΜΕ Φ.Π.Α.</w:t>
      </w:r>
      <w:r w:rsidRPr="00C0025E">
        <w:rPr>
          <w:bCs/>
          <w:color w:val="auto"/>
          <w:shd w:val="clear" w:color="auto" w:fill="FFFFFF"/>
        </w:rPr>
        <w:t xml:space="preserve">» του ΕΝΤΥΠΟΥ ΟΙΚΟΝΟΜΙΚΗΣ ΠΡΟΣΦΟΡΑΣ του Παραρτήματος  Γ΄ της παρούσας </w:t>
      </w:r>
      <w:r>
        <w:rPr>
          <w:bCs/>
          <w:color w:val="auto"/>
          <w:shd w:val="clear" w:color="auto" w:fill="FFFFFF"/>
        </w:rPr>
        <w:t>Δ</w:t>
      </w:r>
      <w:r w:rsidRPr="00C0025E">
        <w:rPr>
          <w:bCs/>
          <w:color w:val="auto"/>
          <w:shd w:val="clear" w:color="auto" w:fill="FFFFFF"/>
        </w:rPr>
        <w:t>ιακήρυξης.</w:t>
      </w:r>
      <w:r>
        <w:rPr>
          <w:bCs/>
          <w:color w:val="auto"/>
          <w:shd w:val="clear" w:color="auto" w:fill="FFFFFF"/>
        </w:rPr>
        <w:t xml:space="preserve"> Η συνολική προσφερόμενη τιμή ανά ώρα προ Φ.Π.Α. διαμορφώνεται με συντελεστές βαρύτητας 70% για το κόστος διερμηνείας και 30% για το κόστος ενοικίασης εξοπλισμού διερμηνείας (</w:t>
      </w:r>
      <w:r w:rsidRPr="00E66D1E">
        <w:rPr>
          <w:b/>
          <w:kern w:val="0"/>
        </w:rPr>
        <w:t xml:space="preserve"> </w:t>
      </w:r>
      <w:r>
        <w:rPr>
          <w:b/>
          <w:kern w:val="0"/>
        </w:rPr>
        <w:t>Σ.Σ.Τ.= 0,7* Τ</w:t>
      </w:r>
      <w:r w:rsidRPr="000C5BDE">
        <w:rPr>
          <w:b/>
          <w:kern w:val="0"/>
          <w:vertAlign w:val="subscript"/>
        </w:rPr>
        <w:t xml:space="preserve"> Δ</w:t>
      </w:r>
      <w:r>
        <w:rPr>
          <w:b/>
          <w:kern w:val="0"/>
        </w:rPr>
        <w:t xml:space="preserve"> + 0,3* Τ</w:t>
      </w:r>
      <w:r w:rsidRPr="000C5BDE">
        <w:rPr>
          <w:b/>
          <w:kern w:val="0"/>
          <w:vertAlign w:val="subscript"/>
        </w:rPr>
        <w:t xml:space="preserve"> Ε</w:t>
      </w:r>
      <w:r>
        <w:rPr>
          <w:b/>
          <w:kern w:val="0"/>
          <w:vertAlign w:val="subscript"/>
        </w:rPr>
        <w:t xml:space="preserve">Ξ </w:t>
      </w:r>
      <w:r>
        <w:rPr>
          <w:bCs/>
          <w:color w:val="auto"/>
          <w:shd w:val="clear" w:color="auto" w:fill="FFFFFF"/>
        </w:rPr>
        <w:t>), όπου</w:t>
      </w:r>
      <w:r w:rsidRPr="00E66D1E">
        <w:rPr>
          <w:b/>
          <w:kern w:val="0"/>
        </w:rPr>
        <w:t xml:space="preserve"> </w:t>
      </w:r>
      <w:r>
        <w:rPr>
          <w:b/>
          <w:kern w:val="0"/>
        </w:rPr>
        <w:t>Τ</w:t>
      </w:r>
      <w:r w:rsidRPr="000C5BDE">
        <w:rPr>
          <w:b/>
          <w:kern w:val="0"/>
          <w:vertAlign w:val="subscript"/>
        </w:rPr>
        <w:t xml:space="preserve"> Δ</w:t>
      </w:r>
      <w:r w:rsidRPr="00E66D1E">
        <w:rPr>
          <w:b/>
          <w:kern w:val="0"/>
          <w:vertAlign w:val="subscript"/>
        </w:rPr>
        <w:t xml:space="preserve"> </w:t>
      </w:r>
      <w:r w:rsidRPr="00E66D1E">
        <w:rPr>
          <w:bCs/>
          <w:color w:val="auto"/>
          <w:shd w:val="clear" w:color="auto" w:fill="FFFFFF"/>
        </w:rPr>
        <w:t>:</w:t>
      </w:r>
      <w:r>
        <w:rPr>
          <w:bCs/>
          <w:color w:val="auto"/>
          <w:shd w:val="clear" w:color="auto" w:fill="FFFFFF"/>
        </w:rPr>
        <w:t xml:space="preserve">Τιμή ανά ώρα διερμηνείας προ Φ.Π.Α. και  </w:t>
      </w:r>
      <w:r>
        <w:rPr>
          <w:b/>
          <w:kern w:val="0"/>
        </w:rPr>
        <w:t>Τ</w:t>
      </w:r>
      <w:r w:rsidRPr="000C5BDE">
        <w:rPr>
          <w:b/>
          <w:kern w:val="0"/>
          <w:vertAlign w:val="subscript"/>
        </w:rPr>
        <w:t xml:space="preserve"> Ε</w:t>
      </w:r>
      <w:r>
        <w:rPr>
          <w:b/>
          <w:kern w:val="0"/>
          <w:vertAlign w:val="subscript"/>
        </w:rPr>
        <w:t xml:space="preserve">  </w:t>
      </w:r>
      <w:r>
        <w:rPr>
          <w:bCs/>
          <w:color w:val="auto"/>
          <w:shd w:val="clear" w:color="auto" w:fill="FFFFFF"/>
        </w:rPr>
        <w:t>= Τιμή ανά ώρα ενοικίασης εξοπλισμού.</w:t>
      </w:r>
    </w:p>
    <w:p w:rsidR="00405EF3" w:rsidRPr="00405EF3" w:rsidRDefault="009364AC" w:rsidP="00434B5D">
      <w:pPr>
        <w:widowControl/>
        <w:jc w:val="both"/>
        <w:textAlignment w:val="auto"/>
        <w:rPr>
          <w:rFonts w:ascii="Calibri" w:eastAsia="Times New Roman" w:hAnsi="Calibri" w:cs="Calibri"/>
          <w:kern w:val="0"/>
          <w:sz w:val="22"/>
          <w:lang w:bidi="ar-SA"/>
        </w:rPr>
      </w:pPr>
      <w:r w:rsidRPr="00C0025E">
        <w:rPr>
          <w:rFonts w:ascii="Calibri" w:eastAsia="Times New Roman" w:hAnsi="Calibri" w:cs="Calibri"/>
          <w:kern w:val="0"/>
          <w:sz w:val="22"/>
          <w:lang w:eastAsia="el-GR" w:bidi="ar-SA"/>
        </w:rPr>
        <w:t xml:space="preserve">Αναγράφεται η συνολική προσφερόμενη </w:t>
      </w:r>
      <w:r>
        <w:rPr>
          <w:rFonts w:ascii="Calibri" w:eastAsia="Times New Roman" w:hAnsi="Calibri" w:cs="Calibri"/>
          <w:kern w:val="0"/>
          <w:sz w:val="22"/>
          <w:lang w:eastAsia="el-GR" w:bidi="ar-SA"/>
        </w:rPr>
        <w:t xml:space="preserve">σταθμισμένη </w:t>
      </w:r>
      <w:r w:rsidRPr="00C0025E">
        <w:rPr>
          <w:rFonts w:ascii="Calibri" w:eastAsia="Times New Roman" w:hAnsi="Calibri" w:cs="Calibri"/>
          <w:kern w:val="0"/>
          <w:sz w:val="22"/>
          <w:lang w:eastAsia="el-GR" w:bidi="ar-SA"/>
        </w:rPr>
        <w:t xml:space="preserve">τιμή </w:t>
      </w:r>
      <w:r>
        <w:rPr>
          <w:rFonts w:ascii="Calibri" w:eastAsia="Times New Roman" w:hAnsi="Calibri" w:cs="Calibri"/>
          <w:kern w:val="0"/>
          <w:sz w:val="22"/>
          <w:lang w:eastAsia="el-GR" w:bidi="ar-SA"/>
        </w:rPr>
        <w:t xml:space="preserve">ανά ώρα </w:t>
      </w:r>
      <w:r w:rsidRPr="00C0025E">
        <w:rPr>
          <w:rFonts w:ascii="Calibri" w:eastAsia="Times New Roman" w:hAnsi="Calibri" w:cs="Calibri"/>
          <w:kern w:val="0"/>
          <w:sz w:val="22"/>
          <w:lang w:eastAsia="el-GR" w:bidi="ar-SA"/>
        </w:rPr>
        <w:t>προ</w:t>
      </w:r>
      <w:r>
        <w:rPr>
          <w:rFonts w:ascii="Calibri" w:eastAsia="Times New Roman" w:hAnsi="Calibri" w:cs="Calibri"/>
          <w:kern w:val="0"/>
          <w:sz w:val="22"/>
          <w:lang w:eastAsia="el-GR" w:bidi="ar-SA"/>
        </w:rPr>
        <w:t xml:space="preserve"> ΦΠΑ στο (α/α 4)</w:t>
      </w:r>
      <w:r w:rsidRPr="00C0025E">
        <w:rPr>
          <w:rFonts w:ascii="Calibri" w:eastAsia="Times New Roman" w:hAnsi="Calibri" w:cs="Calibri"/>
          <w:kern w:val="0"/>
          <w:sz w:val="22"/>
          <w:lang w:eastAsia="el-GR" w:bidi="ar-SA"/>
        </w:rPr>
        <w:t xml:space="preserve"> </w:t>
      </w:r>
      <w:r>
        <w:rPr>
          <w:rFonts w:ascii="Calibri" w:eastAsia="Times New Roman" w:hAnsi="Calibri" w:cs="Calibri"/>
          <w:kern w:val="0"/>
          <w:sz w:val="22"/>
          <w:lang w:eastAsia="el-GR" w:bidi="ar-SA"/>
        </w:rPr>
        <w:t xml:space="preserve">του Εντύπου Οικονομικής Προσφοράς και </w:t>
      </w:r>
      <w:r w:rsidRPr="00C0025E">
        <w:rPr>
          <w:rFonts w:ascii="Calibri" w:eastAsia="Times New Roman" w:hAnsi="Calibri" w:cs="Calibri"/>
          <w:kern w:val="0"/>
          <w:sz w:val="22"/>
          <w:lang w:eastAsia="el-GR" w:bidi="ar-SA"/>
        </w:rPr>
        <w:t xml:space="preserve">η συνολική προσφερόμενη </w:t>
      </w:r>
      <w:r>
        <w:rPr>
          <w:rFonts w:ascii="Calibri" w:eastAsia="Times New Roman" w:hAnsi="Calibri" w:cs="Calibri"/>
          <w:kern w:val="0"/>
          <w:sz w:val="22"/>
          <w:lang w:eastAsia="el-GR" w:bidi="ar-SA"/>
        </w:rPr>
        <w:t xml:space="preserve">σταθμισμένη </w:t>
      </w:r>
      <w:r w:rsidRPr="00C0025E">
        <w:rPr>
          <w:rFonts w:ascii="Calibri" w:eastAsia="Times New Roman" w:hAnsi="Calibri" w:cs="Calibri"/>
          <w:kern w:val="0"/>
          <w:sz w:val="22"/>
          <w:lang w:eastAsia="el-GR" w:bidi="ar-SA"/>
        </w:rPr>
        <w:t xml:space="preserve">τιμή </w:t>
      </w:r>
      <w:r>
        <w:rPr>
          <w:rFonts w:ascii="Calibri" w:eastAsia="Times New Roman" w:hAnsi="Calibri" w:cs="Calibri"/>
          <w:kern w:val="0"/>
          <w:sz w:val="22"/>
          <w:lang w:eastAsia="el-GR" w:bidi="ar-SA"/>
        </w:rPr>
        <w:t>με</w:t>
      </w:r>
      <w:r w:rsidRPr="00C0025E">
        <w:rPr>
          <w:rFonts w:ascii="Calibri" w:eastAsia="Times New Roman" w:hAnsi="Calibri" w:cs="Calibri"/>
          <w:kern w:val="0"/>
          <w:sz w:val="22"/>
          <w:lang w:eastAsia="el-GR" w:bidi="ar-SA"/>
        </w:rPr>
        <w:t xml:space="preserve"> ΦΠΑ</w:t>
      </w:r>
      <w:r>
        <w:rPr>
          <w:rFonts w:ascii="Calibri" w:eastAsia="Times New Roman" w:hAnsi="Calibri" w:cs="Calibri"/>
          <w:kern w:val="0"/>
          <w:sz w:val="22"/>
          <w:lang w:eastAsia="el-GR" w:bidi="ar-SA"/>
        </w:rPr>
        <w:t xml:space="preserve"> στο (α/α 6)</w:t>
      </w:r>
      <w:r w:rsidRPr="00C0025E">
        <w:rPr>
          <w:rFonts w:ascii="Calibri" w:eastAsia="Times New Roman" w:hAnsi="Calibri" w:cs="Calibri"/>
          <w:kern w:val="0"/>
          <w:sz w:val="22"/>
          <w:lang w:eastAsia="el-GR" w:bidi="ar-SA"/>
        </w:rPr>
        <w:t>.</w:t>
      </w:r>
    </w:p>
    <w:p w:rsidR="004342F9" w:rsidRPr="00EE2773" w:rsidRDefault="009364AC" w:rsidP="00434B5D">
      <w:pPr>
        <w:pStyle w:val="Standard"/>
        <w:spacing w:after="0" w:line="240" w:lineRule="auto"/>
        <w:ind w:firstLine="0"/>
        <w:rPr>
          <w:u w:val="single"/>
        </w:rPr>
      </w:pPr>
      <w:r w:rsidRPr="00EE2773">
        <w:rPr>
          <w:b/>
          <w:bCs/>
          <w:color w:val="auto"/>
          <w:u w:val="single"/>
          <w:shd w:val="clear" w:color="auto" w:fill="FFFFFF"/>
        </w:rPr>
        <w:t xml:space="preserve">Προσωρινός ανάδοχος αναδεικνύεται ο οικονομικός φορέας που έχει προσφέρει την χαμηλότερη </w:t>
      </w:r>
      <w:r>
        <w:rPr>
          <w:b/>
          <w:bCs/>
          <w:color w:val="auto"/>
          <w:u w:val="single"/>
          <w:shd w:val="clear" w:color="auto" w:fill="FFFFFF"/>
        </w:rPr>
        <w:t xml:space="preserve">συνολικά σταθμισμένη </w:t>
      </w:r>
      <w:r w:rsidRPr="00EE2773">
        <w:rPr>
          <w:b/>
          <w:bCs/>
          <w:color w:val="auto"/>
          <w:u w:val="single"/>
          <w:shd w:val="clear" w:color="auto" w:fill="FFFFFF"/>
        </w:rPr>
        <w:t xml:space="preserve">τιμή στο πεδίο με α/α </w:t>
      </w:r>
      <w:r>
        <w:rPr>
          <w:b/>
          <w:bCs/>
          <w:color w:val="auto"/>
          <w:u w:val="single"/>
          <w:shd w:val="clear" w:color="auto" w:fill="FFFFFF"/>
        </w:rPr>
        <w:t>4</w:t>
      </w:r>
      <w:r w:rsidRPr="00EE2773">
        <w:rPr>
          <w:b/>
          <w:bCs/>
          <w:color w:val="auto"/>
          <w:u w:val="single"/>
          <w:shd w:val="clear" w:color="auto" w:fill="FFFFFF"/>
        </w:rPr>
        <w:t xml:space="preserve"> </w:t>
      </w:r>
      <w:r w:rsidRPr="00EE2773">
        <w:rPr>
          <w:bCs/>
          <w:color w:val="auto"/>
          <w:u w:val="single"/>
          <w:shd w:val="clear" w:color="auto" w:fill="FFFFFF"/>
        </w:rPr>
        <w:t>: «</w:t>
      </w:r>
      <w:r w:rsidRPr="00EE2773">
        <w:rPr>
          <w:b/>
          <w:bCs/>
          <w:color w:val="auto"/>
          <w:u w:val="single"/>
          <w:shd w:val="clear" w:color="auto" w:fill="FFFFFF"/>
        </w:rPr>
        <w:t>ΣΥΝΟΛΙΚΗ ΠΡΟΣΦΕΡΟΜΕΝΗ</w:t>
      </w:r>
      <w:r>
        <w:rPr>
          <w:b/>
          <w:bCs/>
          <w:color w:val="auto"/>
          <w:u w:val="single"/>
          <w:shd w:val="clear" w:color="auto" w:fill="FFFFFF"/>
        </w:rPr>
        <w:t xml:space="preserve"> ΣΤΑΘΜΙΣΜΕΝΗ</w:t>
      </w:r>
      <w:r w:rsidRPr="00EE2773">
        <w:rPr>
          <w:b/>
          <w:bCs/>
          <w:color w:val="auto"/>
          <w:u w:val="single"/>
          <w:shd w:val="clear" w:color="auto" w:fill="FFFFFF"/>
        </w:rPr>
        <w:t xml:space="preserve"> ΤΙΜΗ</w:t>
      </w:r>
      <w:r>
        <w:rPr>
          <w:b/>
          <w:bCs/>
          <w:color w:val="auto"/>
          <w:u w:val="single"/>
          <w:shd w:val="clear" w:color="auto" w:fill="FFFFFF"/>
        </w:rPr>
        <w:t xml:space="preserve"> ανά ώρα ΧΩΡΙΣ</w:t>
      </w:r>
      <w:r w:rsidRPr="00EE2773">
        <w:rPr>
          <w:b/>
          <w:bCs/>
          <w:color w:val="auto"/>
          <w:u w:val="single"/>
          <w:shd w:val="clear" w:color="auto" w:fill="FFFFFF"/>
        </w:rPr>
        <w:t xml:space="preserve"> ΦΠΑ </w:t>
      </w:r>
      <w:r w:rsidRPr="00EE2773">
        <w:rPr>
          <w:bCs/>
          <w:color w:val="auto"/>
          <w:u w:val="single"/>
          <w:shd w:val="clear" w:color="auto" w:fill="FFFFFF"/>
        </w:rPr>
        <w:t xml:space="preserve">» </w:t>
      </w:r>
      <w:r w:rsidRPr="00EE2773">
        <w:rPr>
          <w:b/>
          <w:bCs/>
          <w:color w:val="auto"/>
          <w:u w:val="single"/>
          <w:shd w:val="clear" w:color="auto" w:fill="FFFFFF"/>
        </w:rPr>
        <w:t xml:space="preserve">του ΕΝΤΥΠΟΥ ΟΙΚΟΝΟΜΙΚΗΣ ΠΡΟΣΦΟΡΑΣ του Παραρτήματος  Γ΄ της παρούσας </w:t>
      </w:r>
      <w:r>
        <w:rPr>
          <w:b/>
          <w:bCs/>
          <w:color w:val="auto"/>
          <w:u w:val="single"/>
          <w:shd w:val="clear" w:color="auto" w:fill="FFFFFF"/>
        </w:rPr>
        <w:t>Δ</w:t>
      </w:r>
      <w:r w:rsidRPr="00EE2773">
        <w:rPr>
          <w:b/>
          <w:bCs/>
          <w:color w:val="auto"/>
          <w:u w:val="single"/>
          <w:shd w:val="clear" w:color="auto" w:fill="FFFFFF"/>
        </w:rPr>
        <w:t>ιακήρυξης</w:t>
      </w:r>
      <w:r>
        <w:rPr>
          <w:b/>
          <w:bCs/>
          <w:color w:val="auto"/>
          <w:u w:val="single"/>
          <w:shd w:val="clear" w:color="auto" w:fill="FFFFFF"/>
        </w:rPr>
        <w:t xml:space="preserve"> (ΕΝΤΥΠΟ ΟΙΚΟΝΟΜΙΚΗΣ ΠΡΟΣΦΟΡΑΣ)</w:t>
      </w:r>
      <w:r w:rsidRPr="00EE2773">
        <w:rPr>
          <w:b/>
          <w:bCs/>
          <w:color w:val="auto"/>
          <w:u w:val="single"/>
          <w:shd w:val="clear" w:color="auto" w:fill="FFFFFF"/>
        </w:rPr>
        <w:t>.</w:t>
      </w:r>
    </w:p>
    <w:p w:rsidR="00405EF3" w:rsidRDefault="009364AC" w:rsidP="00434B5D">
      <w:pPr>
        <w:pStyle w:val="Standard"/>
        <w:tabs>
          <w:tab w:val="left" w:pos="1100"/>
          <w:tab w:val="left" w:pos="1588"/>
          <w:tab w:val="left" w:pos="2155"/>
          <w:tab w:val="left" w:pos="2722"/>
          <w:tab w:val="left" w:pos="3289"/>
        </w:tabs>
        <w:suppressAutoHyphens w:val="0"/>
        <w:overflowPunct w:val="0"/>
        <w:spacing w:after="0" w:line="240" w:lineRule="auto"/>
        <w:ind w:right="-1" w:firstLine="0"/>
        <w:rPr>
          <w:color w:val="000000"/>
          <w:shd w:val="clear" w:color="auto" w:fill="FFFFFF"/>
          <w:lang w:eastAsia="ar-SA"/>
        </w:rPr>
      </w:pPr>
      <w:r w:rsidRPr="00526184">
        <w:rPr>
          <w:bCs/>
          <w:u w:val="single"/>
          <w:shd w:val="clear" w:color="auto" w:fill="FFFFFF"/>
        </w:rPr>
        <w:t>Όλες οι τιμές θα δίδονται σε ευρώ</w:t>
      </w:r>
      <w:r>
        <w:rPr>
          <w:bCs/>
          <w:shd w:val="clear" w:color="auto" w:fill="FFFFFF"/>
        </w:rPr>
        <w:t xml:space="preserve">, </w:t>
      </w:r>
      <w:r>
        <w:rPr>
          <w:color w:val="000000"/>
          <w:shd w:val="clear" w:color="auto" w:fill="FFFFFF"/>
          <w:lang w:eastAsia="ar-SA"/>
        </w:rPr>
        <w:t>επιτρέπονται δε μέχρι δύο δεκαδικά ψηφία στις αναγραφόμενες τιμές του ΕΝΤΥΠΟΥ ΟΙΚΟΝΟΜΙΚΗΣ ΠΡΟΣΦΟΡΑΣ.</w:t>
      </w:r>
    </w:p>
    <w:p w:rsidR="00045512" w:rsidRPr="00F13E68" w:rsidRDefault="009364AC" w:rsidP="00434B5D">
      <w:pPr>
        <w:pStyle w:val="Standard"/>
        <w:tabs>
          <w:tab w:val="left" w:pos="1100"/>
          <w:tab w:val="left" w:pos="1588"/>
          <w:tab w:val="left" w:pos="2155"/>
          <w:tab w:val="left" w:pos="2722"/>
          <w:tab w:val="left" w:pos="3289"/>
        </w:tabs>
        <w:suppressAutoHyphens w:val="0"/>
        <w:overflowPunct w:val="0"/>
        <w:spacing w:after="0" w:line="240" w:lineRule="auto"/>
        <w:ind w:right="-1" w:firstLine="0"/>
        <w:rPr>
          <w:color w:val="000000"/>
          <w:u w:val="single"/>
          <w:shd w:val="clear" w:color="auto" w:fill="FFFFFF"/>
          <w:lang w:eastAsia="ar-SA"/>
        </w:rPr>
      </w:pPr>
      <w:r w:rsidRPr="00F13E68">
        <w:rPr>
          <w:b/>
          <w:color w:val="000000"/>
          <w:u w:val="single"/>
          <w:shd w:val="clear" w:color="auto" w:fill="FFFFFF"/>
          <w:lang w:eastAsia="ar-SA"/>
        </w:rPr>
        <w:t>5.</w:t>
      </w:r>
      <w:r w:rsidRPr="00F13E68">
        <w:rPr>
          <w:color w:val="000000"/>
          <w:u w:val="single"/>
          <w:shd w:val="clear" w:color="auto" w:fill="FFFFFF"/>
          <w:lang w:eastAsia="ar-SA"/>
        </w:rPr>
        <w:t>Μη κανονικές προσφορές θεωρούνται συγκεκριμένα:</w:t>
      </w:r>
    </w:p>
    <w:p w:rsidR="003B69E6" w:rsidRDefault="009364AC" w:rsidP="00434B5D">
      <w:pPr>
        <w:pStyle w:val="Standard"/>
        <w:tabs>
          <w:tab w:val="left" w:pos="1100"/>
          <w:tab w:val="left" w:pos="1588"/>
          <w:tab w:val="left" w:pos="2155"/>
          <w:tab w:val="left" w:pos="2722"/>
          <w:tab w:val="left" w:pos="3289"/>
        </w:tabs>
        <w:suppressAutoHyphens w:val="0"/>
        <w:overflowPunct w:val="0"/>
        <w:spacing w:after="0" w:line="240" w:lineRule="auto"/>
        <w:ind w:right="-1" w:firstLine="0"/>
        <w:rPr>
          <w:color w:val="000000"/>
          <w:shd w:val="clear" w:color="auto" w:fill="FFFFFF"/>
          <w:lang w:eastAsia="ar-SA"/>
        </w:rPr>
      </w:pPr>
      <w:r>
        <w:rPr>
          <w:color w:val="000000"/>
          <w:shd w:val="clear" w:color="auto" w:fill="FFFFFF"/>
          <w:lang w:eastAsia="ar-SA"/>
        </w:rPr>
        <w:t xml:space="preserve">α) όσες δεν πληρούν τις προϋποθέσεις των εγγράφων της σύμβασης </w:t>
      </w:r>
    </w:p>
    <w:p w:rsidR="003B69E6" w:rsidRDefault="009364AC" w:rsidP="00434B5D">
      <w:pPr>
        <w:pStyle w:val="Standard"/>
        <w:tabs>
          <w:tab w:val="left" w:pos="1100"/>
          <w:tab w:val="left" w:pos="1588"/>
          <w:tab w:val="left" w:pos="2155"/>
          <w:tab w:val="left" w:pos="2722"/>
          <w:tab w:val="left" w:pos="3289"/>
        </w:tabs>
        <w:suppressAutoHyphens w:val="0"/>
        <w:overflowPunct w:val="0"/>
        <w:spacing w:after="0" w:line="240" w:lineRule="auto"/>
        <w:ind w:right="-1" w:firstLine="0"/>
        <w:rPr>
          <w:color w:val="000000"/>
          <w:shd w:val="clear" w:color="auto" w:fill="FFFFFF"/>
          <w:lang w:eastAsia="ar-SA"/>
        </w:rPr>
      </w:pPr>
      <w:r>
        <w:rPr>
          <w:color w:val="000000"/>
          <w:shd w:val="clear" w:color="auto" w:fill="FFFFFF"/>
          <w:lang w:eastAsia="ar-SA"/>
        </w:rPr>
        <w:t>β)όσες παρελήφθησαν εκπρόθεσμα</w:t>
      </w:r>
    </w:p>
    <w:p w:rsidR="003B69E6" w:rsidRDefault="009364AC" w:rsidP="00434B5D">
      <w:pPr>
        <w:pStyle w:val="Standard"/>
        <w:tabs>
          <w:tab w:val="left" w:pos="1100"/>
          <w:tab w:val="left" w:pos="1588"/>
          <w:tab w:val="left" w:pos="2155"/>
          <w:tab w:val="left" w:pos="2722"/>
          <w:tab w:val="left" w:pos="3289"/>
        </w:tabs>
        <w:suppressAutoHyphens w:val="0"/>
        <w:overflowPunct w:val="0"/>
        <w:spacing w:after="0" w:line="240" w:lineRule="auto"/>
        <w:ind w:right="-1" w:firstLine="0"/>
        <w:rPr>
          <w:color w:val="000000"/>
          <w:shd w:val="clear" w:color="auto" w:fill="FFFFFF"/>
          <w:lang w:eastAsia="ar-SA"/>
        </w:rPr>
      </w:pPr>
      <w:r>
        <w:rPr>
          <w:color w:val="000000"/>
          <w:shd w:val="clear" w:color="auto" w:fill="FFFFFF"/>
          <w:lang w:eastAsia="ar-SA"/>
        </w:rPr>
        <w:t>γ)όταν υπάρχουν αποδεικτικά στοιχεία αθέμιτης πρακτικής, όπως συμπαιγνίας ή διαφθοράς</w:t>
      </w:r>
    </w:p>
    <w:p w:rsidR="003B69E6" w:rsidRDefault="009364AC" w:rsidP="00434B5D">
      <w:pPr>
        <w:pStyle w:val="Standard"/>
        <w:tabs>
          <w:tab w:val="left" w:pos="1100"/>
          <w:tab w:val="left" w:pos="1588"/>
          <w:tab w:val="left" w:pos="2155"/>
          <w:tab w:val="left" w:pos="2722"/>
          <w:tab w:val="left" w:pos="3289"/>
        </w:tabs>
        <w:suppressAutoHyphens w:val="0"/>
        <w:overflowPunct w:val="0"/>
        <w:spacing w:after="0" w:line="240" w:lineRule="auto"/>
        <w:ind w:right="-1" w:firstLine="0"/>
        <w:rPr>
          <w:color w:val="000000"/>
          <w:shd w:val="clear" w:color="auto" w:fill="FFFFFF"/>
          <w:lang w:eastAsia="ar-SA"/>
        </w:rPr>
      </w:pPr>
      <w:r>
        <w:rPr>
          <w:color w:val="000000"/>
          <w:shd w:val="clear" w:color="auto" w:fill="FFFFFF"/>
          <w:lang w:eastAsia="ar-SA"/>
        </w:rPr>
        <w:t>δ)όσες κρίνονται από την Αναθέτουσα Αρχή ασυνήθιστα  χαμηλές</w:t>
      </w:r>
    </w:p>
    <w:p w:rsidR="003B69E6" w:rsidRPr="00F13E68" w:rsidRDefault="009364AC" w:rsidP="00434B5D">
      <w:pPr>
        <w:pStyle w:val="Standard"/>
        <w:tabs>
          <w:tab w:val="left" w:pos="1100"/>
          <w:tab w:val="left" w:pos="1588"/>
          <w:tab w:val="left" w:pos="2155"/>
          <w:tab w:val="left" w:pos="2722"/>
          <w:tab w:val="left" w:pos="3289"/>
        </w:tabs>
        <w:suppressAutoHyphens w:val="0"/>
        <w:overflowPunct w:val="0"/>
        <w:spacing w:after="0" w:line="240" w:lineRule="auto"/>
        <w:ind w:right="-1" w:firstLine="0"/>
        <w:rPr>
          <w:color w:val="000000"/>
          <w:u w:val="single"/>
          <w:shd w:val="clear" w:color="auto" w:fill="FFFFFF"/>
          <w:lang w:eastAsia="ar-SA"/>
        </w:rPr>
      </w:pPr>
      <w:r w:rsidRPr="00F13E68">
        <w:rPr>
          <w:b/>
          <w:color w:val="000000"/>
          <w:u w:val="single"/>
          <w:shd w:val="clear" w:color="auto" w:fill="FFFFFF"/>
          <w:lang w:eastAsia="ar-SA"/>
        </w:rPr>
        <w:lastRenderedPageBreak/>
        <w:t>6.</w:t>
      </w:r>
      <w:r w:rsidRPr="00F13E68">
        <w:rPr>
          <w:color w:val="000000"/>
          <w:u w:val="single"/>
          <w:shd w:val="clear" w:color="auto" w:fill="FFFFFF"/>
          <w:lang w:eastAsia="ar-SA"/>
        </w:rPr>
        <w:t>Απαράδεκτες προσφορές θεωρούνται συγκεκριμένα:</w:t>
      </w:r>
    </w:p>
    <w:p w:rsidR="003B69E6" w:rsidRDefault="009364AC" w:rsidP="00434B5D">
      <w:pPr>
        <w:pStyle w:val="Standard"/>
        <w:tabs>
          <w:tab w:val="left" w:pos="1100"/>
          <w:tab w:val="left" w:pos="1588"/>
          <w:tab w:val="left" w:pos="2155"/>
          <w:tab w:val="left" w:pos="2722"/>
          <w:tab w:val="left" w:pos="3289"/>
        </w:tabs>
        <w:suppressAutoHyphens w:val="0"/>
        <w:overflowPunct w:val="0"/>
        <w:spacing w:after="0" w:line="240" w:lineRule="auto"/>
        <w:ind w:right="-1" w:firstLine="0"/>
        <w:rPr>
          <w:color w:val="000000"/>
          <w:shd w:val="clear" w:color="auto" w:fill="FFFFFF"/>
          <w:lang w:eastAsia="ar-SA"/>
        </w:rPr>
      </w:pPr>
      <w:r>
        <w:rPr>
          <w:color w:val="000000"/>
          <w:shd w:val="clear" w:color="auto" w:fill="FFFFFF"/>
          <w:lang w:eastAsia="ar-SA"/>
        </w:rPr>
        <w:t xml:space="preserve">α)όσες υποβάλλονται από προσφέροντες οι οποίοι δεν διαθέτουν τα απαιτούμενα προσόντα και </w:t>
      </w:r>
    </w:p>
    <w:p w:rsidR="00F13E68" w:rsidRPr="003B69E6" w:rsidRDefault="009364AC" w:rsidP="00434B5D">
      <w:pPr>
        <w:pStyle w:val="Standard"/>
        <w:tabs>
          <w:tab w:val="left" w:pos="1100"/>
          <w:tab w:val="left" w:pos="1588"/>
          <w:tab w:val="left" w:pos="2155"/>
          <w:tab w:val="left" w:pos="2722"/>
          <w:tab w:val="left" w:pos="3289"/>
        </w:tabs>
        <w:suppressAutoHyphens w:val="0"/>
        <w:overflowPunct w:val="0"/>
        <w:spacing w:after="0" w:line="240" w:lineRule="auto"/>
        <w:ind w:right="-1" w:firstLine="0"/>
      </w:pPr>
      <w:r>
        <w:rPr>
          <w:color w:val="000000"/>
          <w:shd w:val="clear" w:color="auto" w:fill="FFFFFF"/>
          <w:lang w:eastAsia="ar-SA"/>
        </w:rPr>
        <w:t>β)όσων η τιμή υπερβαίνει τον προϋπολογισμό της Αναθέτουσας Αρχής, όπως καθορίσθηκε και τεκμηριώθηκε πριν την  έναρξη της διαδικασίας σύνααψης σύμβασης</w:t>
      </w:r>
    </w:p>
    <w:p w:rsidR="004342F9" w:rsidRPr="00FB5322" w:rsidRDefault="009364AC" w:rsidP="00434B5D">
      <w:pPr>
        <w:pStyle w:val="Standard"/>
        <w:tabs>
          <w:tab w:val="left" w:pos="1100"/>
          <w:tab w:val="left" w:pos="1588"/>
          <w:tab w:val="left" w:pos="2155"/>
          <w:tab w:val="left" w:pos="2722"/>
          <w:tab w:val="left" w:pos="3289"/>
        </w:tabs>
        <w:suppressAutoHyphens w:val="0"/>
        <w:overflowPunct w:val="0"/>
        <w:spacing w:after="0" w:line="240" w:lineRule="auto"/>
        <w:ind w:right="-1" w:firstLine="0"/>
      </w:pPr>
      <w:r>
        <w:rPr>
          <w:b/>
          <w:color w:val="000000"/>
          <w:u w:val="single"/>
          <w:shd w:val="clear" w:color="auto" w:fill="FFFFFF"/>
          <w:lang w:eastAsia="ar-SA"/>
        </w:rPr>
        <w:t>7</w:t>
      </w:r>
      <w:r w:rsidRPr="00ED1F65">
        <w:rPr>
          <w:b/>
          <w:color w:val="000000"/>
          <w:u w:val="single"/>
          <w:shd w:val="clear" w:color="auto" w:fill="FFFFFF"/>
          <w:lang w:eastAsia="ar-SA"/>
        </w:rPr>
        <w:t>.</w:t>
      </w:r>
      <w:r w:rsidRPr="00FB5322">
        <w:rPr>
          <w:color w:val="000000"/>
          <w:u w:val="single"/>
          <w:shd w:val="clear" w:color="auto" w:fill="FFFFFF"/>
          <w:lang w:eastAsia="ar-SA"/>
        </w:rPr>
        <w:t xml:space="preserve">  Επισημαίνεται ότι απορρίπτεται προσφορά </w:t>
      </w:r>
      <w:r>
        <w:rPr>
          <w:color w:val="000000"/>
          <w:u w:val="single"/>
          <w:shd w:val="clear" w:color="auto" w:fill="FFFFFF"/>
          <w:lang w:eastAsia="ar-SA"/>
        </w:rPr>
        <w:t>που</w:t>
      </w:r>
      <w:r w:rsidRPr="00FB5322">
        <w:rPr>
          <w:color w:val="000000"/>
          <w:u w:val="single"/>
          <w:shd w:val="clear" w:color="auto" w:fill="FFFFFF"/>
          <w:lang w:eastAsia="ar-SA"/>
        </w:rPr>
        <w:t>:</w:t>
      </w:r>
    </w:p>
    <w:p w:rsidR="00405EF3" w:rsidRPr="00FB5322" w:rsidRDefault="009364AC" w:rsidP="00434B5D">
      <w:pPr>
        <w:pStyle w:val="Standard"/>
        <w:tabs>
          <w:tab w:val="left" w:pos="1100"/>
          <w:tab w:val="left" w:pos="1588"/>
          <w:tab w:val="left" w:pos="2155"/>
          <w:tab w:val="left" w:pos="2722"/>
          <w:tab w:val="left" w:pos="3289"/>
        </w:tabs>
        <w:suppressAutoHyphens w:val="0"/>
        <w:overflowPunct w:val="0"/>
        <w:spacing w:after="0" w:line="240" w:lineRule="auto"/>
        <w:ind w:right="-1" w:firstLine="0"/>
        <w:rPr>
          <w:color w:val="000000"/>
          <w:shd w:val="clear" w:color="auto" w:fill="FFFFFF"/>
          <w:lang w:eastAsia="ar-SA"/>
        </w:rPr>
      </w:pPr>
      <w:r w:rsidRPr="00FB5322">
        <w:rPr>
          <w:color w:val="000000"/>
          <w:shd w:val="clear" w:color="auto" w:fill="FFFFFF"/>
          <w:lang w:eastAsia="ar-SA"/>
        </w:rPr>
        <w:t xml:space="preserve">α) </w:t>
      </w:r>
      <w:r w:rsidRPr="00FB5322">
        <w:rPr>
          <w:lang w:eastAsia="el-GR"/>
        </w:rPr>
        <w:t>δεν δίνεται τιμή σε ΕΥΡΩ ή που καθορίζεται σχέση ΕΥΡΩ προς ξένο νόμισμα</w:t>
      </w:r>
      <w:r w:rsidRPr="00FB5322">
        <w:rPr>
          <w:color w:val="000000"/>
          <w:shd w:val="clear" w:color="auto" w:fill="FFFFFF"/>
          <w:lang w:eastAsia="ar-SA"/>
        </w:rPr>
        <w:t xml:space="preserve"> </w:t>
      </w:r>
    </w:p>
    <w:p w:rsidR="00405EF3" w:rsidRPr="00FB5322" w:rsidRDefault="009364AC" w:rsidP="00434B5D">
      <w:pPr>
        <w:pStyle w:val="Standard"/>
        <w:tabs>
          <w:tab w:val="left" w:pos="1100"/>
          <w:tab w:val="left" w:pos="1588"/>
          <w:tab w:val="left" w:pos="2155"/>
          <w:tab w:val="left" w:pos="2722"/>
          <w:tab w:val="left" w:pos="3289"/>
        </w:tabs>
        <w:suppressAutoHyphens w:val="0"/>
        <w:overflowPunct w:val="0"/>
        <w:spacing w:after="0" w:line="240" w:lineRule="auto"/>
        <w:ind w:right="-1" w:firstLine="0"/>
        <w:rPr>
          <w:color w:val="000000"/>
          <w:shd w:val="clear" w:color="auto" w:fill="FFFFFF"/>
          <w:lang w:eastAsia="ar-SA"/>
        </w:rPr>
      </w:pPr>
      <w:r w:rsidRPr="00FB5322">
        <w:rPr>
          <w:color w:val="000000"/>
          <w:shd w:val="clear" w:color="auto" w:fill="FFFFFF"/>
          <w:lang w:eastAsia="ar-SA"/>
        </w:rPr>
        <w:t xml:space="preserve">β) </w:t>
      </w:r>
      <w:r>
        <w:rPr>
          <w:color w:val="000000"/>
          <w:shd w:val="clear" w:color="auto" w:fill="FFFFFF"/>
          <w:lang w:eastAsia="ar-SA"/>
        </w:rPr>
        <w:t xml:space="preserve"> </w:t>
      </w:r>
      <w:r w:rsidRPr="00FB5322">
        <w:rPr>
          <w:lang w:eastAsia="el-GR"/>
        </w:rPr>
        <w:t>δεν προκύπτει με σαφήνεια η προσφερόμενη τιμή, με την επιφύλαξη της παρ. 4 του άρθρου 102 του ν. 4412/2016</w:t>
      </w:r>
    </w:p>
    <w:p w:rsidR="00C105D2" w:rsidRPr="007A32E9" w:rsidRDefault="009364AC" w:rsidP="00434B5D">
      <w:pPr>
        <w:jc w:val="both"/>
        <w:rPr>
          <w:rFonts w:ascii="Calibri" w:eastAsia="Times New Roman" w:hAnsi="Calibri" w:cs="Calibri"/>
          <w:kern w:val="0"/>
          <w:sz w:val="22"/>
          <w:szCs w:val="22"/>
          <w:lang w:eastAsia="el-GR" w:bidi="ar-SA"/>
        </w:rPr>
      </w:pPr>
      <w:r>
        <w:rPr>
          <w:rFonts w:ascii="Calibri" w:eastAsia="Times New Roman" w:hAnsi="Calibri" w:cs="Calibri"/>
          <w:kern w:val="0"/>
          <w:sz w:val="22"/>
          <w:szCs w:val="22"/>
          <w:lang w:eastAsia="el-GR" w:bidi="ar-SA"/>
        </w:rPr>
        <w:t>γ</w:t>
      </w:r>
      <w:r w:rsidRPr="007A32E9">
        <w:rPr>
          <w:rFonts w:ascii="Calibri" w:eastAsia="Times New Roman" w:hAnsi="Calibri" w:cs="Calibri"/>
          <w:kern w:val="0"/>
          <w:sz w:val="22"/>
          <w:szCs w:val="22"/>
          <w:lang w:eastAsia="el-GR" w:bidi="ar-SA"/>
        </w:rPr>
        <w:t xml:space="preserve">)  </w:t>
      </w:r>
      <w:r w:rsidRPr="007A32E9">
        <w:rPr>
          <w:rFonts w:ascii="Calibri" w:hAnsi="Calibri" w:cs="Calibri"/>
          <w:sz w:val="22"/>
          <w:szCs w:val="22"/>
        </w:rPr>
        <w:t>που θέτει όρο αναπροσαρμογής τιμής</w:t>
      </w:r>
    </w:p>
    <w:p w:rsidR="00C0025E" w:rsidRDefault="009364AC" w:rsidP="00434B5D">
      <w:pPr>
        <w:pStyle w:val="Standard"/>
        <w:tabs>
          <w:tab w:val="left" w:pos="1100"/>
          <w:tab w:val="left" w:pos="1588"/>
          <w:tab w:val="left" w:pos="2155"/>
          <w:tab w:val="left" w:pos="2722"/>
          <w:tab w:val="left" w:pos="3289"/>
        </w:tabs>
        <w:suppressAutoHyphens w:val="0"/>
        <w:overflowPunct w:val="0"/>
        <w:spacing w:after="0" w:line="240" w:lineRule="auto"/>
        <w:ind w:right="-1" w:firstLine="0"/>
        <w:rPr>
          <w:color w:val="000000"/>
          <w:shd w:val="clear" w:color="auto" w:fill="FFFFFF"/>
          <w:lang w:eastAsia="ar-SA"/>
        </w:rPr>
      </w:pPr>
      <w:r>
        <w:rPr>
          <w:color w:val="000000"/>
          <w:shd w:val="clear" w:color="auto" w:fill="FFFFFF"/>
          <w:lang w:eastAsia="ar-SA"/>
        </w:rPr>
        <w:t>δ</w:t>
      </w:r>
      <w:r w:rsidRPr="00FB5322">
        <w:rPr>
          <w:color w:val="000000"/>
          <w:shd w:val="clear" w:color="auto" w:fill="FFFFFF"/>
          <w:lang w:eastAsia="ar-SA"/>
        </w:rPr>
        <w:t xml:space="preserve">) </w:t>
      </w:r>
      <w:r>
        <w:rPr>
          <w:color w:val="000000"/>
          <w:shd w:val="clear" w:color="auto" w:fill="FFFFFF"/>
          <w:lang w:eastAsia="ar-SA"/>
        </w:rPr>
        <w:t xml:space="preserve"> στην οποία δεν αναγράφεται ο χρόνος ισχύος της ή στην οποία ορίζεται </w:t>
      </w:r>
      <w:r>
        <w:t xml:space="preserve">χρόνος ισχύος μικρότερος από τον ζητούμενο στο άρθρο 8 της Διακήρυξης, δηλ από </w:t>
      </w:r>
      <w:r>
        <w:rPr>
          <w:bCs/>
        </w:rPr>
        <w:t>εκατόν είκοσι (120) ημέρες.</w:t>
      </w:r>
    </w:p>
    <w:p w:rsidR="004342F9" w:rsidRPr="00FB5322" w:rsidRDefault="009364AC" w:rsidP="00434B5D">
      <w:pPr>
        <w:pStyle w:val="Standard"/>
        <w:tabs>
          <w:tab w:val="left" w:pos="1100"/>
          <w:tab w:val="left" w:pos="1588"/>
          <w:tab w:val="left" w:pos="2155"/>
          <w:tab w:val="left" w:pos="2722"/>
          <w:tab w:val="left" w:pos="3289"/>
        </w:tabs>
        <w:suppressAutoHyphens w:val="0"/>
        <w:overflowPunct w:val="0"/>
        <w:spacing w:after="0" w:line="240" w:lineRule="auto"/>
        <w:ind w:right="-1" w:firstLine="0"/>
      </w:pPr>
      <w:r>
        <w:rPr>
          <w:color w:val="000000"/>
          <w:shd w:val="clear" w:color="auto" w:fill="FFFFFF"/>
          <w:lang w:eastAsia="ar-SA"/>
        </w:rPr>
        <w:t xml:space="preserve">ε)  </w:t>
      </w:r>
      <w:r w:rsidRPr="00FB5322">
        <w:rPr>
          <w:color w:val="000000"/>
          <w:shd w:val="clear" w:color="auto" w:fill="FFFFFF"/>
          <w:lang w:eastAsia="ar-SA"/>
        </w:rPr>
        <w:t>στην οποία δεν συμπληρώνεται έστω και ένα πεδίο του ΕΝΤΥΠΟΥ ΟΙΚΟΝΟΜΙΚΗΣ ΠΡΟΣΦΟΡΑΣ.</w:t>
      </w:r>
    </w:p>
    <w:p w:rsidR="004342F9" w:rsidRPr="00696587" w:rsidRDefault="009364AC" w:rsidP="00434B5D">
      <w:pPr>
        <w:pStyle w:val="Standard"/>
        <w:tabs>
          <w:tab w:val="left" w:pos="1100"/>
          <w:tab w:val="left" w:pos="1588"/>
          <w:tab w:val="left" w:pos="2155"/>
          <w:tab w:val="left" w:pos="2722"/>
          <w:tab w:val="left" w:pos="3289"/>
        </w:tabs>
        <w:suppressAutoHyphens w:val="0"/>
        <w:overflowPunct w:val="0"/>
        <w:spacing w:after="0" w:line="240" w:lineRule="auto"/>
        <w:ind w:right="-1" w:firstLine="0"/>
      </w:pPr>
      <w:r>
        <w:rPr>
          <w:color w:val="000000"/>
          <w:shd w:val="clear" w:color="auto" w:fill="FFFFFF"/>
          <w:lang w:eastAsia="ar-SA"/>
        </w:rPr>
        <w:t>στ</w:t>
      </w:r>
      <w:r w:rsidRPr="00696587">
        <w:rPr>
          <w:color w:val="000000"/>
          <w:shd w:val="clear" w:color="auto" w:fill="FFFFFF"/>
          <w:lang w:eastAsia="ar-SA"/>
        </w:rPr>
        <w:t xml:space="preserve">)  στην οποία δεν συμπίπτουν οι τιμές (αριθμητική και ολογράφως) </w:t>
      </w:r>
      <w:r>
        <w:rPr>
          <w:color w:val="000000"/>
          <w:shd w:val="clear" w:color="auto" w:fill="FFFFFF"/>
          <w:lang w:eastAsia="ar-SA"/>
        </w:rPr>
        <w:t xml:space="preserve">στις στήλες </w:t>
      </w:r>
      <w:r w:rsidRPr="00696587">
        <w:rPr>
          <w:color w:val="000000"/>
          <w:shd w:val="clear" w:color="auto" w:fill="FFFFFF"/>
          <w:lang w:eastAsia="ar-SA"/>
        </w:rPr>
        <w:t xml:space="preserve"> 3 και 4 αντίστοιχα του ΕΝΤΥΠΟΥ ΟΙΚΟΝΟΜΙΚΗΣ ΠΡΟΣΦΟΡΑΣ (συνημμένο Παράρτημα Γ’).</w:t>
      </w:r>
    </w:p>
    <w:p w:rsidR="00C105D2" w:rsidRPr="00C105D2" w:rsidRDefault="009364AC" w:rsidP="00434B5D">
      <w:pPr>
        <w:pStyle w:val="Standard"/>
        <w:tabs>
          <w:tab w:val="left" w:pos="1100"/>
          <w:tab w:val="left" w:pos="1588"/>
          <w:tab w:val="left" w:pos="2155"/>
          <w:tab w:val="left" w:pos="2722"/>
          <w:tab w:val="left" w:pos="3289"/>
        </w:tabs>
        <w:suppressAutoHyphens w:val="0"/>
        <w:overflowPunct w:val="0"/>
        <w:spacing w:after="0" w:line="240" w:lineRule="auto"/>
        <w:ind w:right="-1" w:firstLine="0"/>
        <w:rPr>
          <w:color w:val="auto"/>
          <w:u w:val="single"/>
        </w:rPr>
      </w:pPr>
      <w:r>
        <w:rPr>
          <w:b/>
          <w:color w:val="auto"/>
          <w:u w:val="single"/>
        </w:rPr>
        <w:t>8</w:t>
      </w:r>
      <w:r w:rsidRPr="00ED1F65">
        <w:rPr>
          <w:b/>
          <w:color w:val="auto"/>
          <w:u w:val="single"/>
        </w:rPr>
        <w:t>.</w:t>
      </w:r>
      <w:r w:rsidRPr="00696587">
        <w:rPr>
          <w:color w:val="auto"/>
          <w:u w:val="single"/>
        </w:rPr>
        <w:t xml:space="preserve"> Επισημαίνεται ακόμη ότι :</w:t>
      </w:r>
    </w:p>
    <w:p w:rsidR="004342F9" w:rsidRPr="00FB5322" w:rsidRDefault="009364AC" w:rsidP="00434B5D">
      <w:pPr>
        <w:pStyle w:val="Standard"/>
        <w:tabs>
          <w:tab w:val="left" w:pos="1100"/>
          <w:tab w:val="left" w:pos="1588"/>
          <w:tab w:val="left" w:pos="2155"/>
          <w:tab w:val="left" w:pos="2722"/>
          <w:tab w:val="left" w:pos="3289"/>
        </w:tabs>
        <w:suppressAutoHyphens w:val="0"/>
        <w:overflowPunct w:val="0"/>
        <w:spacing w:after="0" w:line="240" w:lineRule="auto"/>
        <w:ind w:right="-1" w:firstLine="0"/>
      </w:pPr>
      <w:r>
        <w:rPr>
          <w:color w:val="auto"/>
        </w:rPr>
        <w:t xml:space="preserve">α) </w:t>
      </w:r>
      <w:r w:rsidRPr="00FB5322">
        <w:rPr>
          <w:color w:val="000000"/>
          <w:shd w:val="clear" w:color="auto" w:fill="FFFFFF"/>
          <w:lang w:eastAsia="ar-SA"/>
        </w:rPr>
        <w:t>Αν παρουσιαστούν ελλείψεις ή ήσσονος αξίας ατέλειες ή πρόδηλα τυπικά ή υπολογιστικά σφάλματα η Αρχή μπορεί να καλέσει εγγράφως τους προσφέροντες να τα διευκρινίσουν, σύμφωνα με το άρθρο 102 παρ 4 του Ν.4412/2016.</w:t>
      </w:r>
    </w:p>
    <w:p w:rsidR="002B237C" w:rsidRDefault="009364AC" w:rsidP="00434B5D">
      <w:pPr>
        <w:pStyle w:val="Standard"/>
        <w:tabs>
          <w:tab w:val="left" w:pos="284"/>
        </w:tabs>
        <w:spacing w:after="0" w:line="240" w:lineRule="auto"/>
        <w:ind w:firstLine="0"/>
      </w:pPr>
      <w:r>
        <w:rPr>
          <w:bCs/>
          <w:shd w:val="clear" w:color="auto" w:fill="FFFFFF"/>
        </w:rPr>
        <w:t>β) Οποιαδήποτε διευκρινιστική ανάλυση υπολογισμού των προσφερόμενων τιμών μπορεί να συμπεριληφθεί στο τέλος του ανωτέρω εντύπου.</w:t>
      </w:r>
    </w:p>
    <w:p w:rsidR="002B237C" w:rsidRDefault="009364AC" w:rsidP="00434B5D">
      <w:pPr>
        <w:pStyle w:val="Standard"/>
        <w:tabs>
          <w:tab w:val="left" w:pos="568"/>
        </w:tabs>
        <w:spacing w:after="0" w:line="240" w:lineRule="auto"/>
        <w:ind w:firstLine="0"/>
      </w:pPr>
      <w:r>
        <w:t>γ) Η Αρχή διατηρεί το δικαίωμα να ζητήσει από τους προσφέροντες στοιχεία απαραίτητα για την τεκμηρίωση των προσφερομένων τιμών, οι δε προσφέροντες υποχρεούνται να παρέχουν αυτά εντός προθεσμίας επτά (7) ημερών από την ημέρα κοινοποίησης σε αυτούς της σχετικής πρόσκλησης. Η ευθύνη όμως για την ακρίβεια των αναφερομένων βαρύνει αποκλειστικά τον προσφέροντα.</w:t>
      </w:r>
    </w:p>
    <w:p w:rsidR="002B237C" w:rsidRDefault="009364AC" w:rsidP="00434B5D">
      <w:pPr>
        <w:pStyle w:val="Standard"/>
        <w:tabs>
          <w:tab w:val="left" w:pos="568"/>
        </w:tabs>
        <w:spacing w:after="0" w:line="240" w:lineRule="auto"/>
        <w:ind w:firstLine="0"/>
      </w:pPr>
      <w:r>
        <w:t xml:space="preserve">δ) Οποιαδήποτε μεταβολή στην ισχύουσα νομοθεσία που διέπει την παρούσα διακήρυξη/σύμβαση αφενός είναι δεσμευτική για τον ανάδοχο ο οποίος και οφείλει να εφαρμόσει τις τυχόν αλλαγές άμεσα αφετέρου δεν δύναται σε καμία περίπτωση η μεταβολή αυτή να προκαλέσει οποιαδήποτε πρόσθετη οικονομική επιβάρυνση για την Αρχή. </w:t>
      </w:r>
    </w:p>
    <w:p w:rsidR="001A67B4" w:rsidRDefault="00686F58" w:rsidP="00434B5D">
      <w:pPr>
        <w:pStyle w:val="Standard"/>
        <w:tabs>
          <w:tab w:val="left" w:pos="568"/>
        </w:tabs>
        <w:spacing w:after="0" w:line="240" w:lineRule="auto"/>
        <w:ind w:firstLine="0"/>
      </w:pPr>
    </w:p>
    <w:p w:rsidR="001A0286" w:rsidRPr="00F87F6B" w:rsidRDefault="009364AC" w:rsidP="00F87F6B">
      <w:pPr>
        <w:pStyle w:val="1"/>
        <w:rPr>
          <w:sz w:val="22"/>
        </w:rPr>
      </w:pPr>
      <w:bookmarkStart w:id="38" w:name="_Toc4677425"/>
      <w:r w:rsidRPr="00F87F6B">
        <w:rPr>
          <w:sz w:val="22"/>
          <w:lang w:eastAsia="el-GR"/>
        </w:rPr>
        <w:t>13.3   Γλώσσα</w:t>
      </w:r>
      <w:bookmarkEnd w:id="38"/>
    </w:p>
    <w:p w:rsidR="001A0286" w:rsidRDefault="009364AC">
      <w:pPr>
        <w:pStyle w:val="para-1"/>
        <w:tabs>
          <w:tab w:val="left" w:pos="1276"/>
          <w:tab w:val="left" w:pos="1588"/>
          <w:tab w:val="left" w:pos="2155"/>
          <w:tab w:val="left" w:pos="2722"/>
          <w:tab w:val="left" w:pos="3289"/>
        </w:tabs>
        <w:ind w:left="0" w:firstLine="0"/>
      </w:pPr>
      <w:r>
        <w:rPr>
          <w:rFonts w:ascii="Calibri" w:hAnsi="Calibri" w:cs="Calibri"/>
          <w:szCs w:val="22"/>
        </w:rPr>
        <w:t>Οι προσφορές και τα περιλαμβανόμενα σε αυτές στοιχεία συντάσσονται στην ελληνική γλώσσα ή συνοδεύονται από επίσημη μετάφρασή τους στην ελληνική γλώσσα.</w:t>
      </w:r>
    </w:p>
    <w:p w:rsidR="001A0286" w:rsidRDefault="009364AC">
      <w:pPr>
        <w:pStyle w:val="para-1"/>
        <w:tabs>
          <w:tab w:val="left" w:pos="1276"/>
          <w:tab w:val="left" w:pos="1588"/>
          <w:tab w:val="left" w:pos="2155"/>
          <w:tab w:val="left" w:pos="2722"/>
          <w:tab w:val="left" w:pos="3289"/>
        </w:tabs>
        <w:ind w:left="0" w:firstLine="0"/>
      </w:pPr>
      <w:r>
        <w:rPr>
          <w:rFonts w:ascii="Calibri" w:hAnsi="Calibri" w:cs="Calibri"/>
          <w:szCs w:val="22"/>
          <w:u w:val="single"/>
        </w:rPr>
        <w:t>Τα τεχνικά φυλλάδια και τα δικαιολογητικά με ειδικό τεχνικό περιεχόμενο μπορούν να υποβληθούν και στην αγγλική γλώσσα</w:t>
      </w:r>
      <w:r>
        <w:rPr>
          <w:rFonts w:ascii="Calibri" w:hAnsi="Calibri" w:cs="Calibri"/>
          <w:szCs w:val="22"/>
        </w:rPr>
        <w:t xml:space="preserve"> χωρίς να συνοδεύονται από μετάφραση στην ελληνική.</w:t>
      </w:r>
    </w:p>
    <w:p w:rsidR="001A0286" w:rsidRDefault="009364AC">
      <w:pPr>
        <w:pStyle w:val="Standard"/>
        <w:widowControl w:val="0"/>
        <w:overflowPunct w:val="0"/>
        <w:spacing w:after="0" w:line="240" w:lineRule="auto"/>
        <w:ind w:firstLine="0"/>
      </w:pPr>
      <w:r>
        <w:rPr>
          <w:lang w:eastAsia="el-GR"/>
        </w:rPr>
        <w:t>Για τα αλλοδαπά δημόσια έγγραφα και δικαιολογητικά εφαρμόζεται η Συνθήκη της Χάγης της 5ης.10.1961, που κυρώθηκε με το ν. 1497/1984 (Α' 188). Κατά τα λοιπά, τ</w:t>
      </w:r>
      <w:r>
        <w:rPr>
          <w:color w:val="auto"/>
          <w:lang w:eastAsia="el-GR"/>
        </w:rPr>
        <w:t>α δημόσια και ιδιωτικά έγγραφα, καθώς και τα αλλοδαπά δημόσια έγγραφα υποβάλλονται και γίνονται αποδεκτά, σύμφωνα με τα ειδικότερα οριζόμενα στο άρθρο 1 του Ν.4250/2014. Στις περιπτώσεις που με την αίτηση συμμετοχής ή την προσφορά υποβάλλονται ιδιωτικά έγγραφα, αυτά γίνονται αποδεκτά είτε κατά τα προβλεπόμενα στις διατάξεις του Ν.4250/2014 (Α΄94) είτε και σε απλή φωτοτυπία, εφόσον συνυποβάλλεται υπεύθυνη δήλωση, στην οποία βεβαιώνεται η ακρίβεία τους και η οποία φέρει υπογραφή έως και δέκα (10) ημέρες πριν την καταληκτική ημερομηνία υποβολής των προσφορών παρ.8 άρθρου 92 Ν.4412/2016, που προστέθηκε με την παρ.8.β του άρθρου 43 του Ν.4605/2019). Ειδικά, τα αλλοδαπά ιδιωτικά έγγραφα συνοδεύονται από μετάφραση τους στην ελληνική γλώσσα επικυρωμένη είτε από πρόσωπο αρμόδιο κατά τις διατάξεις της εθνικής νομοθεσίας είτε από πρόσωπο κατά νόμο αρμόδιο της χώρας στην οποία έχει συνταχθεί το έγγραφο (δεύτερο εδάφιο της παρ. 4 του Ν.4412/2016, όπως τροποποιήθηκε με την παρ. 8.α του άρθρου 43 του Ν.4605/2019).</w:t>
      </w:r>
    </w:p>
    <w:p w:rsidR="002A7710" w:rsidRDefault="009364AC" w:rsidP="00BA5F1A">
      <w:pPr>
        <w:pStyle w:val="Standard"/>
        <w:suppressAutoHyphens w:val="0"/>
        <w:overflowPunct w:val="0"/>
        <w:spacing w:after="0" w:line="240" w:lineRule="auto"/>
        <w:ind w:firstLine="0"/>
        <w:jc w:val="left"/>
        <w:rPr>
          <w:lang w:val="en-US" w:eastAsia="el-GR"/>
        </w:rPr>
      </w:pPr>
      <w:r>
        <w:rPr>
          <w:lang w:eastAsia="el-GR"/>
        </w:rPr>
        <w:t>Κάθε μορφής επικοινωνία με την αναθέτουσα αρχή, καθώς και μεταξύ αυτής και του αναδόχου θα γίνονται υποχρεωτικά στην ελληνική γλώσσα. Τυχόν ενστάσεις υποβάλλονται στην ελληνική γλώσσα.</w:t>
      </w:r>
    </w:p>
    <w:p w:rsidR="00BA5F1A" w:rsidRPr="00BA5F1A" w:rsidRDefault="00686F58" w:rsidP="00BA5F1A">
      <w:pPr>
        <w:pStyle w:val="Standard"/>
        <w:suppressAutoHyphens w:val="0"/>
        <w:overflowPunct w:val="0"/>
        <w:spacing w:after="0" w:line="240" w:lineRule="auto"/>
        <w:ind w:firstLine="0"/>
        <w:jc w:val="left"/>
        <w:rPr>
          <w:lang w:val="en-US" w:eastAsia="el-GR"/>
        </w:rPr>
      </w:pPr>
    </w:p>
    <w:p w:rsidR="001A0286" w:rsidRPr="00F87F6B" w:rsidRDefault="009364AC" w:rsidP="00F87F6B">
      <w:pPr>
        <w:pStyle w:val="1"/>
        <w:rPr>
          <w:sz w:val="22"/>
        </w:rPr>
      </w:pPr>
      <w:bookmarkStart w:id="39" w:name="_Toc4677426"/>
      <w:r w:rsidRPr="00F87F6B">
        <w:rPr>
          <w:sz w:val="22"/>
        </w:rPr>
        <w:t>13.4 Λοιπά στοιχεία</w:t>
      </w:r>
      <w:bookmarkEnd w:id="39"/>
    </w:p>
    <w:p w:rsidR="001A0286" w:rsidRDefault="009364AC">
      <w:pPr>
        <w:pStyle w:val="Standard"/>
        <w:widowControl w:val="0"/>
        <w:overflowPunct w:val="0"/>
        <w:spacing w:after="0" w:line="240" w:lineRule="auto"/>
        <w:ind w:firstLine="0"/>
      </w:pPr>
      <w:r>
        <w:rPr>
          <w:lang w:eastAsia="ar-SA"/>
        </w:rPr>
        <w:lastRenderedPageBreak/>
        <w:t>Οι προσφορές υπογράφονται από τον νόμιμο εκπρόσωπο του προσφέροντος.</w:t>
      </w:r>
    </w:p>
    <w:p w:rsidR="001A0286" w:rsidRDefault="009364AC">
      <w:pPr>
        <w:pStyle w:val="Standard"/>
        <w:spacing w:after="0" w:line="240" w:lineRule="auto"/>
        <w:ind w:firstLine="0"/>
      </w:pPr>
      <w:r>
        <w:rPr>
          <w:color w:val="auto"/>
        </w:rPr>
        <w:t>Με την υποβολή της προσφοράς τεκμαίρεται ότι οι συμμετέχοντες έχουν λάβει γνώση των όρων τ</w:t>
      </w:r>
      <w:r>
        <w:t>ης διακήρυξης και των λοιπών εγγράφων της σύμβασης</w:t>
      </w:r>
    </w:p>
    <w:p w:rsidR="00C823B6" w:rsidRDefault="00686F58" w:rsidP="006459E4">
      <w:pPr>
        <w:pStyle w:val="Standard"/>
        <w:spacing w:after="0" w:line="240" w:lineRule="auto"/>
        <w:ind w:firstLine="0"/>
        <w:rPr>
          <w:bCs/>
          <w:color w:val="auto"/>
          <w:shd w:val="clear" w:color="auto" w:fill="FFFFFF"/>
        </w:rPr>
      </w:pPr>
    </w:p>
    <w:p w:rsidR="00526184" w:rsidRPr="001A67B4" w:rsidRDefault="009364AC" w:rsidP="001A67B4">
      <w:pPr>
        <w:pStyle w:val="1"/>
        <w:rPr>
          <w:rFonts w:cs="Times New Roman"/>
          <w:i/>
          <w:color w:val="000000"/>
          <w:sz w:val="22"/>
          <w:lang w:eastAsia="el-GR"/>
        </w:rPr>
      </w:pPr>
      <w:bookmarkStart w:id="40" w:name="_Toc4677427"/>
      <w:r w:rsidRPr="00F87F6B">
        <w:rPr>
          <w:sz w:val="22"/>
        </w:rPr>
        <w:t xml:space="preserve">ΑΡΘΡΟ 14 :  </w:t>
      </w:r>
      <w:r w:rsidRPr="00F87F6B">
        <w:rPr>
          <w:sz w:val="22"/>
          <w:lang w:eastAsia="ar-SA"/>
        </w:rPr>
        <w:t>ΑΠΟΣΦΡΑΓΙΣΗ ΚΑΙ ΑΞΙΟΛΟΓΗΣΗ ΠΡΟΣΦΟΡΩΝ</w:t>
      </w:r>
      <w:r>
        <w:rPr>
          <w:lang w:eastAsia="ar-SA"/>
        </w:rPr>
        <w:t xml:space="preserve">  </w:t>
      </w:r>
      <w:r w:rsidRPr="00F87F6B">
        <w:rPr>
          <w:i/>
          <w:color w:val="000000"/>
          <w:sz w:val="22"/>
          <w:lang w:eastAsia="el-GR"/>
        </w:rPr>
        <w:t xml:space="preserve">(Άρθρα 86, 96, 100, 102 και 117 παρ 2 του </w:t>
      </w:r>
      <w:r w:rsidRPr="00F87F6B">
        <w:rPr>
          <w:i/>
          <w:iCs/>
          <w:sz w:val="22"/>
          <w:lang w:eastAsia="en-US"/>
        </w:rPr>
        <w:t>Ν.4412/2016</w:t>
      </w:r>
      <w:r w:rsidRPr="00F87F6B">
        <w:rPr>
          <w:i/>
          <w:color w:val="000000"/>
          <w:sz w:val="22"/>
          <w:lang w:eastAsia="el-GR"/>
        </w:rPr>
        <w:t xml:space="preserve">) </w:t>
      </w:r>
      <w:r w:rsidRPr="00F87F6B">
        <w:rPr>
          <w:rFonts w:cs="Times New Roman"/>
          <w:sz w:val="22"/>
          <w:lang w:eastAsia="en-US"/>
        </w:rPr>
        <w:t xml:space="preserve">– ισότιμες προσφορές </w:t>
      </w:r>
      <w:r w:rsidRPr="00F87F6B">
        <w:rPr>
          <w:rFonts w:cs="Times New Roman"/>
          <w:i/>
          <w:color w:val="000000"/>
          <w:sz w:val="22"/>
          <w:lang w:eastAsia="el-GR"/>
        </w:rPr>
        <w:t xml:space="preserve">(άρθρο 90 του </w:t>
      </w:r>
      <w:r w:rsidRPr="00F87F6B">
        <w:rPr>
          <w:i/>
          <w:iCs/>
          <w:sz w:val="22"/>
          <w:lang w:eastAsia="en-US"/>
        </w:rPr>
        <w:t>Ν.4412/2016</w:t>
      </w:r>
      <w:r w:rsidRPr="00F87F6B">
        <w:rPr>
          <w:rFonts w:cs="Times New Roman"/>
          <w:i/>
          <w:color w:val="000000"/>
          <w:sz w:val="22"/>
          <w:lang w:eastAsia="el-GR"/>
        </w:rPr>
        <w:t>)</w:t>
      </w:r>
      <w:bookmarkEnd w:id="40"/>
    </w:p>
    <w:p w:rsidR="00526184" w:rsidRDefault="009364AC" w:rsidP="00F87F6B">
      <w:pPr>
        <w:pStyle w:val="1"/>
        <w:rPr>
          <w:sz w:val="22"/>
          <w:lang w:eastAsia="el-GR"/>
        </w:rPr>
      </w:pPr>
      <w:bookmarkStart w:id="41" w:name="_Toc4677428"/>
      <w:r w:rsidRPr="00F87F6B">
        <w:rPr>
          <w:sz w:val="22"/>
          <w:lang w:eastAsia="el-GR"/>
        </w:rPr>
        <w:t>14.1 Στάδια διαδικασίας</w:t>
      </w:r>
      <w:bookmarkEnd w:id="41"/>
    </w:p>
    <w:p w:rsidR="00DD3FB3" w:rsidRPr="00DD3FB3" w:rsidRDefault="009364AC" w:rsidP="00DD3FB3">
      <w:pPr>
        <w:pStyle w:val="a0"/>
        <w:jc w:val="both"/>
        <w:rPr>
          <w:sz w:val="22"/>
          <w:szCs w:val="22"/>
          <w:lang w:eastAsia="el-GR" w:bidi="ar-SA"/>
        </w:rPr>
      </w:pPr>
      <w:r>
        <w:rPr>
          <w:sz w:val="22"/>
          <w:szCs w:val="22"/>
          <w:lang w:eastAsia="el-GR" w:bidi="ar-SA"/>
        </w:rPr>
        <w:t>Η αποσφράγιση διενεργείται δημόσια, παρουσία των προσφερόντων ή των νομίμως εξουσιοδοτημένων εκπροσώπων τους, οι οποίοι λαμβάνουν γνώση των λοιπών σεμμετεχόντων στη διαδικασία και των στοιχείων που υποβλήθηκαν από αυτούς. Οι παριστάμενοι στην διαδικασία επιδεικνύουν αστυνομική ταυτότητα ή άλλο ισοδύμανο έγγραφο ταυτοποίησης και παραστατικό εκπροσώπησης, σύμφωνα με την παρ.1 του άρθρου 100 του Ν.4412/2016.</w:t>
      </w:r>
    </w:p>
    <w:p w:rsidR="00526184" w:rsidRPr="00526184" w:rsidRDefault="009364AC" w:rsidP="00526184">
      <w:pPr>
        <w:contextualSpacing/>
        <w:rPr>
          <w:rFonts w:ascii="Calibri" w:hAnsi="Calibri" w:cs="Calibri"/>
          <w:b/>
          <w:sz w:val="22"/>
          <w:szCs w:val="22"/>
          <w:lang w:eastAsia="el-GR"/>
        </w:rPr>
      </w:pPr>
      <w:r w:rsidRPr="00526184">
        <w:rPr>
          <w:rFonts w:ascii="Calibri" w:hAnsi="Calibri" w:cs="Calibri"/>
          <w:b/>
          <w:sz w:val="22"/>
          <w:szCs w:val="22"/>
          <w:lang w:eastAsia="el-GR"/>
        </w:rPr>
        <w:t>Α. Αποσφράγιση κυρίως φακέλου, φακέλου δικαιολογητικών συμμετοχής &amp; τεχνικής προσφοράς</w:t>
      </w:r>
    </w:p>
    <w:p w:rsidR="00526184" w:rsidRPr="00526184" w:rsidRDefault="009364AC" w:rsidP="00526184">
      <w:pPr>
        <w:pStyle w:val="Default"/>
        <w:contextualSpacing/>
        <w:jc w:val="both"/>
        <w:rPr>
          <w:rFonts w:ascii="Calibri" w:hAnsi="Calibri" w:cs="Calibri"/>
          <w:color w:val="auto"/>
          <w:sz w:val="22"/>
          <w:szCs w:val="22"/>
        </w:rPr>
      </w:pPr>
      <w:r w:rsidRPr="00526184">
        <w:rPr>
          <w:rFonts w:ascii="Calibri" w:hAnsi="Calibri" w:cs="Calibri"/>
          <w:color w:val="auto"/>
          <w:sz w:val="22"/>
          <w:szCs w:val="22"/>
        </w:rPr>
        <w:t>Αποσφραγίζεται ο κυρίως φάκελος προσφοράς, ο φάκελος των δικαιολογητικών συμμετοχής, καθώς και ο φάκελος της τεχνικής προσφοράς, μονογράφονται δε και σφραγίζονται από την Επιτροπή διενέργειας και αξιολόγησης προσφορών  όλα τα δικαιολογητικά που υποβάλλονται κατά το στάδιο αυτό και η τεχνική προσφορά, ανά φύλλο. Η Επιτροπή διενέργειας και αξιολόγησης προσφορών καταχωρεί όσους υπέβαλαν προσφορές, καθώς και τα υποβληθέντα αυτών δικαιολογητικά και τα αποτελέσματα του ελέγχου αυτών σε πρακτικό, το οποίο υπογράφεται από τα μέλη του οργάνου. Οι φάκελοι των οικονομικών προσφορών δεν αποσφραγίζονται, αλλά μονογράφονται και σφραγίζονται από την παραπάνω Επιτροπή και κρατούνται, προκειμένου να αποσφραγισθούν αφού ολοκληρωθεί η αξιολόγηση των δικαιολογητικών συμμετοχής και της τεχνικής προσφοράς.</w:t>
      </w:r>
    </w:p>
    <w:p w:rsidR="00526184" w:rsidRPr="00526184" w:rsidRDefault="00686F58" w:rsidP="00526184">
      <w:pPr>
        <w:jc w:val="both"/>
        <w:rPr>
          <w:rFonts w:ascii="Calibri" w:hAnsi="Calibri" w:cs="Calibri"/>
          <w:sz w:val="22"/>
          <w:szCs w:val="22"/>
          <w:lang w:eastAsia="el-GR"/>
        </w:rPr>
      </w:pPr>
    </w:p>
    <w:p w:rsidR="00526184" w:rsidRPr="00526184" w:rsidRDefault="009364AC" w:rsidP="00526184">
      <w:pPr>
        <w:contextualSpacing/>
        <w:rPr>
          <w:rFonts w:ascii="Calibri" w:hAnsi="Calibri" w:cs="Calibri"/>
          <w:b/>
          <w:sz w:val="22"/>
          <w:szCs w:val="22"/>
        </w:rPr>
      </w:pPr>
      <w:r w:rsidRPr="00526184">
        <w:rPr>
          <w:rFonts w:ascii="Calibri" w:hAnsi="Calibri" w:cs="Calibri"/>
          <w:b/>
          <w:sz w:val="22"/>
          <w:szCs w:val="22"/>
        </w:rPr>
        <w:t>Β. Αξιολόγηση δικαιολογητικών και τεχνικής προσφοράς</w:t>
      </w:r>
    </w:p>
    <w:p w:rsidR="00526184" w:rsidRPr="00526184" w:rsidRDefault="009364AC" w:rsidP="00526184">
      <w:pPr>
        <w:pStyle w:val="Default"/>
        <w:contextualSpacing/>
        <w:jc w:val="both"/>
        <w:rPr>
          <w:rFonts w:ascii="Calibri" w:hAnsi="Calibri" w:cs="Calibri"/>
          <w:color w:val="auto"/>
          <w:sz w:val="22"/>
          <w:szCs w:val="22"/>
        </w:rPr>
      </w:pPr>
      <w:r w:rsidRPr="00526184">
        <w:rPr>
          <w:rFonts w:ascii="Calibri" w:hAnsi="Calibri" w:cs="Calibri"/>
          <w:color w:val="auto"/>
          <w:sz w:val="22"/>
          <w:szCs w:val="22"/>
        </w:rPr>
        <w:t>Στη συνέχεια η Επιτροπή διενέργειας και αξιολόγησης προσφορών προβαίνει στην αξιολόγηση της τεχνικής προσφοράς, σύμφωνα με τους όρους των εγγράφων της σύμβασης και συντάσσει πρακτικό για την απόρριψη των τεχνικών προσφορών που δε γίνονται αποδεκτές και την αποδοχή των τεχνικών προσφορών που είναι σύμφωνες με τους όρους των εγγράφων της σύμβασης.</w:t>
      </w:r>
    </w:p>
    <w:p w:rsidR="00526184" w:rsidRPr="00526184" w:rsidRDefault="00686F58" w:rsidP="00526184">
      <w:pPr>
        <w:jc w:val="both"/>
        <w:rPr>
          <w:rFonts w:ascii="Calibri" w:hAnsi="Calibri" w:cs="Calibri"/>
          <w:sz w:val="22"/>
          <w:szCs w:val="22"/>
          <w:lang w:eastAsia="el-GR"/>
        </w:rPr>
      </w:pPr>
    </w:p>
    <w:p w:rsidR="00526184" w:rsidRPr="00526184" w:rsidRDefault="009364AC" w:rsidP="00526184">
      <w:pPr>
        <w:contextualSpacing/>
        <w:rPr>
          <w:rFonts w:ascii="Calibri" w:hAnsi="Calibri" w:cs="Calibri"/>
          <w:b/>
          <w:sz w:val="22"/>
          <w:szCs w:val="22"/>
          <w:lang w:eastAsia="el-GR"/>
        </w:rPr>
      </w:pPr>
      <w:r w:rsidRPr="00526184">
        <w:rPr>
          <w:rFonts w:ascii="Calibri" w:hAnsi="Calibri" w:cs="Calibri"/>
          <w:b/>
          <w:sz w:val="22"/>
          <w:szCs w:val="22"/>
          <w:lang w:eastAsia="el-GR"/>
        </w:rPr>
        <w:t xml:space="preserve">Γ. Αποσφράγιση οικονομικών προσφορών </w:t>
      </w:r>
    </w:p>
    <w:p w:rsidR="00526184" w:rsidRPr="00526184" w:rsidRDefault="009364AC" w:rsidP="00526184">
      <w:pPr>
        <w:pStyle w:val="Default"/>
        <w:jc w:val="both"/>
        <w:rPr>
          <w:rFonts w:ascii="Calibri" w:hAnsi="Calibri" w:cs="Calibri"/>
          <w:sz w:val="22"/>
          <w:szCs w:val="22"/>
        </w:rPr>
      </w:pPr>
      <w:r w:rsidRPr="00526184">
        <w:rPr>
          <w:rFonts w:ascii="Calibri" w:hAnsi="Calibri" w:cs="Calibri"/>
          <w:sz w:val="22"/>
          <w:szCs w:val="22"/>
        </w:rPr>
        <w:t xml:space="preserve">Για όσες προσφορές δεν κρίθηκαν αποδεκτές κατά τα προηγούμενα ως άνω στάδια Α) και Β) οι φάκελοι της οικονομικής προσφοράς </w:t>
      </w:r>
      <w:r w:rsidRPr="00526184">
        <w:rPr>
          <w:rFonts w:ascii="Calibri" w:hAnsi="Calibri" w:cs="Calibri"/>
          <w:sz w:val="22"/>
          <w:szCs w:val="22"/>
          <w:u w:val="single"/>
        </w:rPr>
        <w:t>δεν</w:t>
      </w:r>
      <w:r w:rsidRPr="00526184">
        <w:rPr>
          <w:rFonts w:ascii="Calibri" w:hAnsi="Calibri" w:cs="Calibri"/>
          <w:sz w:val="22"/>
          <w:szCs w:val="22"/>
        </w:rPr>
        <w:t xml:space="preserve"> αποσφραγίζονται, αλλά κρατούνται μέχρι τη λήξη της διαδικασίας και επιστρέφονται στους προσφέροντες.</w:t>
      </w:r>
    </w:p>
    <w:p w:rsidR="00526184" w:rsidRPr="00526184" w:rsidRDefault="009364AC" w:rsidP="00526184">
      <w:pPr>
        <w:pStyle w:val="Default"/>
        <w:contextualSpacing/>
        <w:jc w:val="both"/>
        <w:rPr>
          <w:rFonts w:ascii="Calibri" w:hAnsi="Calibri" w:cs="Calibri"/>
          <w:color w:val="auto"/>
          <w:sz w:val="22"/>
          <w:szCs w:val="22"/>
        </w:rPr>
      </w:pPr>
      <w:r w:rsidRPr="00526184">
        <w:rPr>
          <w:rFonts w:ascii="Calibri" w:hAnsi="Calibri" w:cs="Calibri"/>
          <w:color w:val="auto"/>
          <w:sz w:val="22"/>
          <w:szCs w:val="22"/>
        </w:rPr>
        <w:t>Οι σφραγισμένοι φάκελοι με τα οικονομικά στοιχεία των προσφορών, μετά την ολοκλήρωση της αξιολόγησης των λοιπών στοιχείων των προσφορών που κρίθηκαν αποδεκτές κατά τα στάδια Α) και Β) αποσφραγίζονται και ακολουθεί σχετική ανακοίνωση τιμών και κατάταξης. Η αποσφράγιση αυτή γίνεται στην ίδια δημόσια συνεδρίαση, ή αν αυτό δεν είναι δυνατόν, σε μεταγενέστερη ημερομηνία και ώρα που θα ορισθεί από την ανωτέρω Επιτροπή. Στη συν</w:t>
      </w:r>
      <w:r>
        <w:rPr>
          <w:rFonts w:ascii="Calibri" w:hAnsi="Calibri" w:cs="Calibri"/>
          <w:color w:val="auto"/>
          <w:sz w:val="22"/>
          <w:szCs w:val="22"/>
        </w:rPr>
        <w:t>έχεια</w:t>
      </w:r>
      <w:r w:rsidRPr="00526184">
        <w:rPr>
          <w:rFonts w:ascii="Calibri" w:hAnsi="Calibri" w:cs="Calibri"/>
          <w:color w:val="auto"/>
          <w:sz w:val="22"/>
          <w:szCs w:val="22"/>
        </w:rPr>
        <w:t xml:space="preserve">, η Επιτροπή διενέργειας και αξιολόγησης προσφορών, συντάσσει πίνακα τιμών και σειράς κατάταξης των προσφορών και γνωμοδοτεί για τον προσωρινό ανάδοχο με σχετικό πρακτικό. </w:t>
      </w:r>
    </w:p>
    <w:p w:rsidR="00526184" w:rsidRPr="00526184" w:rsidRDefault="009364AC" w:rsidP="00526184">
      <w:pPr>
        <w:pStyle w:val="Default"/>
        <w:contextualSpacing/>
        <w:jc w:val="both"/>
        <w:rPr>
          <w:rFonts w:ascii="Calibri" w:hAnsi="Calibri" w:cs="Calibri"/>
          <w:color w:val="auto"/>
          <w:sz w:val="22"/>
          <w:szCs w:val="22"/>
        </w:rPr>
      </w:pPr>
      <w:r w:rsidRPr="00526184">
        <w:rPr>
          <w:rFonts w:ascii="Calibri" w:hAnsi="Calibri" w:cs="Calibri"/>
          <w:color w:val="auto"/>
          <w:sz w:val="22"/>
          <w:szCs w:val="22"/>
        </w:rPr>
        <w:t>Οι προσφορές, με ποινή αποκλεισμού, θα πρέπει να είναι πλήρεις και αναλυτικές, να αιτιολογούν και να δικαιολογούν πλήρως το προσφερόμενο αντάλλαγμα.</w:t>
      </w:r>
    </w:p>
    <w:p w:rsidR="00526184" w:rsidRPr="00526184" w:rsidRDefault="009364AC" w:rsidP="00526184">
      <w:pPr>
        <w:contextualSpacing/>
        <w:jc w:val="both"/>
        <w:rPr>
          <w:rFonts w:ascii="Calibri" w:hAnsi="Calibri" w:cs="Calibri"/>
          <w:sz w:val="22"/>
          <w:szCs w:val="22"/>
          <w:u w:val="single"/>
        </w:rPr>
      </w:pPr>
      <w:r w:rsidRPr="00526184">
        <w:rPr>
          <w:rFonts w:ascii="Calibri" w:hAnsi="Calibri" w:cs="Calibri"/>
          <w:sz w:val="22"/>
          <w:szCs w:val="22"/>
          <w:u w:val="single"/>
        </w:rPr>
        <w:t>Ισότιμες προσφορές</w:t>
      </w:r>
    </w:p>
    <w:p w:rsidR="00526184" w:rsidRPr="00526184" w:rsidRDefault="009364AC" w:rsidP="00526184">
      <w:pPr>
        <w:pStyle w:val="Standard"/>
        <w:tabs>
          <w:tab w:val="left" w:pos="1100"/>
          <w:tab w:val="left" w:pos="1588"/>
          <w:tab w:val="left" w:pos="2155"/>
          <w:tab w:val="left" w:pos="2722"/>
          <w:tab w:val="left" w:pos="3289"/>
        </w:tabs>
        <w:suppressAutoHyphens w:val="0"/>
        <w:overflowPunct w:val="0"/>
        <w:spacing w:after="0" w:line="240" w:lineRule="auto"/>
        <w:ind w:right="-1" w:firstLine="0"/>
        <w:rPr>
          <w:rFonts w:cs="Times New Roman"/>
          <w:color w:val="auto"/>
          <w:lang w:eastAsia="el-GR"/>
        </w:rPr>
      </w:pPr>
      <w:r w:rsidRPr="00526184">
        <w:rPr>
          <w:rFonts w:cs="Times New Roman"/>
          <w:color w:val="auto"/>
          <w:lang w:eastAsia="el-GR"/>
        </w:rPr>
        <w:t xml:space="preserve">Σε περίπτωση που προκύψουν ισότιμες προσφορές, δηλαδή προσφορές που έχουν την ίδια ακριβώς τιμή των πεδίων με α/α </w:t>
      </w:r>
      <w:r>
        <w:rPr>
          <w:rFonts w:cs="Times New Roman"/>
          <w:color w:val="auto"/>
          <w:lang w:eastAsia="el-GR"/>
        </w:rPr>
        <w:t xml:space="preserve">4 </w:t>
      </w:r>
      <w:r w:rsidRPr="00526184">
        <w:rPr>
          <w:bCs/>
          <w:color w:val="auto"/>
        </w:rPr>
        <w:t xml:space="preserve">«ΣΥΝΟΛΙΚΗ ΠΡΟΣΦΕΡΟΜΕΝΗ  ΣΤΑΘΜΙΣΜΕΝΗ ΤΙΜΗ </w:t>
      </w:r>
      <w:r>
        <w:rPr>
          <w:bCs/>
          <w:color w:val="auto"/>
        </w:rPr>
        <w:t>ανά ώρα ΧΩΡΙΣ</w:t>
      </w:r>
      <w:r w:rsidRPr="00526184">
        <w:rPr>
          <w:bCs/>
          <w:color w:val="auto"/>
        </w:rPr>
        <w:t xml:space="preserve"> ΦΠΑ (</w:t>
      </w:r>
      <w:r w:rsidRPr="00526184">
        <w:rPr>
          <w:bCs/>
          <w:color w:val="auto"/>
          <w:lang w:val="en-US"/>
        </w:rPr>
        <w:t>A</w:t>
      </w:r>
      <w:r w:rsidRPr="00526184">
        <w:rPr>
          <w:bCs/>
          <w:color w:val="auto"/>
        </w:rPr>
        <w:t xml:space="preserve">ΡΙΘΜΗΤΙΚΑ)» </w:t>
      </w:r>
      <w:r w:rsidRPr="00526184">
        <w:rPr>
          <w:color w:val="auto"/>
          <w:lang w:eastAsia="ar-SA"/>
        </w:rPr>
        <w:t>του ΕΝΤΥΠΟΥ ΟΙΚΟΝΟΜΙΚΗΣ ΠΡΟΣΦΟΡΑΣ</w:t>
      </w:r>
      <w:r w:rsidRPr="00526184">
        <w:rPr>
          <w:rFonts w:cs="Times New Roman"/>
          <w:color w:val="auto"/>
          <w:lang w:eastAsia="el-GR"/>
        </w:rPr>
        <w:t>, η Αρχή επιλέγει τον προσωρινό ανάδοχο με κλήρωση μεταξύ των οικονομικών φορέων που υπέβαλαν ισότιμες προσφορές. Η κλήρωση γίνεται ενώπιον της Επιτροπής Διαγωνισμού και παρουσία των οικονομικών φορέων που έχουν προσφέρει την ίδια τιμή και το αποτέλεσμα καταγράφεται στο πρακτικό.</w:t>
      </w:r>
    </w:p>
    <w:p w:rsidR="00526184" w:rsidRDefault="009364AC" w:rsidP="00526184">
      <w:pPr>
        <w:pStyle w:val="Standard"/>
        <w:tabs>
          <w:tab w:val="left" w:pos="1100"/>
          <w:tab w:val="left" w:pos="1588"/>
          <w:tab w:val="left" w:pos="2155"/>
          <w:tab w:val="left" w:pos="2722"/>
          <w:tab w:val="left" w:pos="3289"/>
        </w:tabs>
        <w:suppressAutoHyphens w:val="0"/>
        <w:overflowPunct w:val="0"/>
        <w:spacing w:after="0" w:line="240" w:lineRule="auto"/>
        <w:ind w:right="-1" w:firstLine="0"/>
        <w:rPr>
          <w:rFonts w:cs="Times New Roman"/>
          <w:color w:val="auto"/>
          <w:lang w:eastAsia="el-GR"/>
        </w:rPr>
      </w:pPr>
      <w:r w:rsidRPr="00526184">
        <w:rPr>
          <w:rFonts w:cs="Times New Roman"/>
          <w:color w:val="auto"/>
          <w:lang w:eastAsia="el-GR"/>
        </w:rPr>
        <w:lastRenderedPageBreak/>
        <w:t xml:space="preserve">Τα ως άνω βήματα </w:t>
      </w:r>
      <w:r>
        <w:rPr>
          <w:rFonts w:cs="Times New Roman"/>
          <w:color w:val="auto"/>
          <w:lang w:eastAsia="el-GR"/>
        </w:rPr>
        <w:t>Α,Β και Γ</w:t>
      </w:r>
      <w:r w:rsidRPr="00526184">
        <w:rPr>
          <w:rFonts w:cs="Times New Roman"/>
          <w:color w:val="auto"/>
          <w:lang w:eastAsia="el-GR"/>
        </w:rPr>
        <w:t xml:space="preserve"> μπορούν να καταγραφούν και σε ένα πρακτικό. </w:t>
      </w:r>
    </w:p>
    <w:p w:rsidR="00127444" w:rsidRPr="00127444" w:rsidRDefault="009364AC" w:rsidP="00526184">
      <w:pPr>
        <w:pStyle w:val="Standard"/>
        <w:tabs>
          <w:tab w:val="left" w:pos="1100"/>
          <w:tab w:val="left" w:pos="1588"/>
          <w:tab w:val="left" w:pos="2155"/>
          <w:tab w:val="left" w:pos="2722"/>
          <w:tab w:val="left" w:pos="3289"/>
        </w:tabs>
        <w:suppressAutoHyphens w:val="0"/>
        <w:overflowPunct w:val="0"/>
        <w:spacing w:after="0" w:line="240" w:lineRule="auto"/>
        <w:ind w:right="-1" w:firstLine="0"/>
        <w:rPr>
          <w:rFonts w:cs="Times New Roman"/>
          <w:color w:val="auto"/>
          <w:u w:val="single"/>
          <w:lang w:eastAsia="el-GR"/>
        </w:rPr>
      </w:pPr>
      <w:r w:rsidRPr="00127444">
        <w:rPr>
          <w:rFonts w:cs="Times New Roman"/>
          <w:color w:val="auto"/>
          <w:u w:val="single"/>
          <w:lang w:eastAsia="el-GR"/>
        </w:rPr>
        <w:t>Ασυνήθιστα χαμηλές προσφορές.</w:t>
      </w:r>
    </w:p>
    <w:p w:rsidR="00776C8C" w:rsidRPr="00526184" w:rsidRDefault="009364AC" w:rsidP="00526184">
      <w:pPr>
        <w:pStyle w:val="Standard"/>
        <w:tabs>
          <w:tab w:val="left" w:pos="1100"/>
          <w:tab w:val="left" w:pos="1588"/>
          <w:tab w:val="left" w:pos="2155"/>
          <w:tab w:val="left" w:pos="2722"/>
          <w:tab w:val="left" w:pos="3289"/>
        </w:tabs>
        <w:suppressAutoHyphens w:val="0"/>
        <w:overflowPunct w:val="0"/>
        <w:spacing w:after="0" w:line="240" w:lineRule="auto"/>
        <w:ind w:right="-1" w:firstLine="0"/>
      </w:pPr>
      <w:r>
        <w:rPr>
          <w:rFonts w:cs="Times New Roman"/>
          <w:color w:val="auto"/>
          <w:lang w:eastAsia="el-GR"/>
        </w:rPr>
        <w:t>Στην περίπτωση που προσφορά φαίνεται ασυνήθιστα χαμηλή, η αναθέτουσα  αρχή τηρεί τα προβλεπόμενα στα άρθρα 88 και 89 του Ν.4412/2016.</w:t>
      </w:r>
    </w:p>
    <w:p w:rsidR="00526184" w:rsidRDefault="00686F58" w:rsidP="00526184">
      <w:pPr>
        <w:autoSpaceDE w:val="0"/>
        <w:autoSpaceDN w:val="0"/>
        <w:adjustRightInd w:val="0"/>
        <w:jc w:val="both"/>
        <w:rPr>
          <w:rFonts w:ascii="Calibri" w:hAnsi="Calibri" w:cs="Calibri"/>
          <w:b/>
          <w:sz w:val="22"/>
          <w:szCs w:val="22"/>
          <w:lang w:eastAsia="el-GR"/>
        </w:rPr>
      </w:pPr>
    </w:p>
    <w:p w:rsidR="00526184" w:rsidRPr="00F87F6B" w:rsidRDefault="009364AC" w:rsidP="00F87F6B">
      <w:pPr>
        <w:pStyle w:val="1"/>
        <w:rPr>
          <w:sz w:val="22"/>
          <w:lang w:eastAsia="el-GR"/>
        </w:rPr>
      </w:pPr>
      <w:bookmarkStart w:id="42" w:name="_Toc4677429"/>
      <w:r w:rsidRPr="00F87F6B">
        <w:rPr>
          <w:sz w:val="22"/>
          <w:lang w:eastAsia="el-GR"/>
        </w:rPr>
        <w:t>14.2 Έγκριση πρακτικών</w:t>
      </w:r>
      <w:bookmarkEnd w:id="42"/>
    </w:p>
    <w:p w:rsidR="00B66AD3" w:rsidRPr="00BA5F1A" w:rsidRDefault="009364AC" w:rsidP="00BA5F1A">
      <w:pPr>
        <w:autoSpaceDE w:val="0"/>
        <w:autoSpaceDN w:val="0"/>
        <w:adjustRightInd w:val="0"/>
        <w:jc w:val="both"/>
        <w:rPr>
          <w:rFonts w:ascii="Calibri" w:hAnsi="Calibri" w:cs="Calibri"/>
          <w:sz w:val="22"/>
          <w:szCs w:val="22"/>
        </w:rPr>
      </w:pPr>
      <w:r w:rsidRPr="00526184">
        <w:rPr>
          <w:color w:val="000000"/>
          <w:sz w:val="22"/>
          <w:szCs w:val="22"/>
          <w:u w:val="single"/>
          <w:lang w:eastAsia="el-GR"/>
        </w:rPr>
        <w:t>Τα π</w:t>
      </w:r>
      <w:r w:rsidRPr="00526184">
        <w:rPr>
          <w:sz w:val="22"/>
          <w:szCs w:val="22"/>
          <w:u w:val="single"/>
          <w:lang w:eastAsia="el-GR"/>
        </w:rPr>
        <w:t>ρακτικά (ή το πρακτικό</w:t>
      </w:r>
      <w:r>
        <w:rPr>
          <w:sz w:val="22"/>
          <w:szCs w:val="22"/>
          <w:u w:val="single"/>
          <w:lang w:eastAsia="el-GR"/>
        </w:rPr>
        <w:t>)</w:t>
      </w:r>
      <w:r w:rsidRPr="00526184">
        <w:rPr>
          <w:rFonts w:ascii="Calibri" w:hAnsi="Calibri" w:cs="Calibri"/>
          <w:sz w:val="22"/>
          <w:szCs w:val="22"/>
          <w:lang w:eastAsia="el-GR"/>
        </w:rPr>
        <w:t xml:space="preserve"> με τα αποτελέσματα των ανωτέρω σταδίων επικυρώνονται με απόφαση της Αναθέτουσας Αρχής, η οποία κοινοποιείται με επιμέλεια αυτής στους προσφέροντες. Κατά της ανωτέρω απόφασης χωρεί </w:t>
      </w:r>
      <w:r w:rsidRPr="00526184">
        <w:rPr>
          <w:rFonts w:ascii="Calibri" w:hAnsi="Calibri" w:cs="Calibri"/>
          <w:b/>
          <w:sz w:val="22"/>
          <w:szCs w:val="22"/>
          <w:lang w:eastAsia="el-GR"/>
        </w:rPr>
        <w:t>ένσταση,</w:t>
      </w:r>
      <w:r w:rsidRPr="00526184">
        <w:rPr>
          <w:rFonts w:ascii="Calibri" w:hAnsi="Calibri" w:cs="Calibri"/>
          <w:sz w:val="22"/>
          <w:szCs w:val="22"/>
          <w:lang w:eastAsia="el-GR"/>
        </w:rPr>
        <w:t xml:space="preserve"> σύμφωνα με το άρθρο 127 του Ν.4412/2016 και τα ειδικότερα οριζόμενα στο άρθρο 19 της παρούσας</w:t>
      </w:r>
      <w:r w:rsidRPr="00526184">
        <w:rPr>
          <w:rFonts w:ascii="Calibri" w:hAnsi="Calibri" w:cs="Calibri"/>
          <w:sz w:val="22"/>
          <w:szCs w:val="22"/>
        </w:rPr>
        <w:t>.</w:t>
      </w:r>
    </w:p>
    <w:p w:rsidR="00BA5F1A" w:rsidRPr="00BA5F1A" w:rsidRDefault="00686F58" w:rsidP="00BA5F1A">
      <w:pPr>
        <w:autoSpaceDE w:val="0"/>
        <w:autoSpaceDN w:val="0"/>
        <w:adjustRightInd w:val="0"/>
        <w:jc w:val="both"/>
        <w:rPr>
          <w:rFonts w:ascii="Calibri" w:hAnsi="Calibri" w:cs="Calibri"/>
          <w:sz w:val="22"/>
          <w:szCs w:val="22"/>
          <w:lang w:eastAsia="el-GR"/>
        </w:rPr>
      </w:pPr>
    </w:p>
    <w:p w:rsidR="001A0286" w:rsidRPr="00F87F6B" w:rsidRDefault="009364AC" w:rsidP="00F87F6B">
      <w:pPr>
        <w:pStyle w:val="1"/>
        <w:rPr>
          <w:sz w:val="22"/>
        </w:rPr>
      </w:pPr>
      <w:bookmarkStart w:id="43" w:name="_Toc4677430"/>
      <w:r w:rsidRPr="00F87F6B">
        <w:rPr>
          <w:bCs/>
          <w:sz w:val="22"/>
        </w:rPr>
        <w:t xml:space="preserve">ΑΡΘΡΟ 15 : </w:t>
      </w:r>
      <w:r w:rsidRPr="00F87F6B">
        <w:rPr>
          <w:bCs/>
          <w:color w:val="auto"/>
          <w:sz w:val="22"/>
        </w:rPr>
        <w:t>ΠΡΟΣΚΛΗΣΗ ΓΙΑ ΥΠΟΒΟΛΗ ΔΙΚΑΙΟΛΟΓΗΤΙΚΩΝ ΚΑΤΑΚΥΡΩΣΗΣ</w:t>
      </w:r>
      <w:r>
        <w:rPr>
          <w:bCs/>
          <w:color w:val="auto"/>
        </w:rPr>
        <w:t xml:space="preserve"> </w:t>
      </w:r>
      <w:r w:rsidRPr="00F87F6B">
        <w:rPr>
          <w:i/>
          <w:color w:val="auto"/>
          <w:sz w:val="22"/>
        </w:rPr>
        <w:t xml:space="preserve">(Άρθρο 103 </w:t>
      </w:r>
      <w:r w:rsidRPr="00F87F6B">
        <w:rPr>
          <w:i/>
          <w:iCs/>
          <w:color w:val="auto"/>
          <w:sz w:val="22"/>
          <w:lang w:eastAsia="en-US"/>
        </w:rPr>
        <w:t>Ν.4412/2016</w:t>
      </w:r>
      <w:r w:rsidRPr="00F87F6B">
        <w:rPr>
          <w:i/>
          <w:color w:val="auto"/>
          <w:sz w:val="22"/>
        </w:rPr>
        <w:t>)</w:t>
      </w:r>
      <w:bookmarkEnd w:id="43"/>
    </w:p>
    <w:p w:rsidR="001A0286" w:rsidRDefault="009364AC">
      <w:pPr>
        <w:pStyle w:val="Standard"/>
        <w:shd w:val="clear" w:color="auto" w:fill="FFFFFF"/>
        <w:suppressAutoHyphens w:val="0"/>
        <w:overflowPunct w:val="0"/>
        <w:spacing w:after="0" w:line="240" w:lineRule="auto"/>
        <w:ind w:firstLine="0"/>
      </w:pPr>
      <w:r>
        <w:rPr>
          <w:rFonts w:cs="Times New Roman"/>
          <w:b/>
          <w:color w:val="auto"/>
          <w:lang w:eastAsia="el-GR"/>
        </w:rPr>
        <w:t>15.1</w:t>
      </w:r>
      <w:r>
        <w:rPr>
          <w:rFonts w:cs="Times New Roman"/>
          <w:color w:val="auto"/>
          <w:lang w:eastAsia="el-GR"/>
        </w:rPr>
        <w:t xml:space="preserve"> Μετά την αξιολόγηση των προσφορών, η Αρχή ειδοποιεί εγγράφως τον προσφέροντα στον οποίο πρόκειται να γίνει η κατακύρωση («προσωρινό ανάδοχο») για να υποβάλει εντός προθεσμίας δέκα (10) ημερών από την κοινοποίηση της σχετικής έγγραφης ειδοποίησης σε αυτόν, τα πρωτότυπα ή αντίγραφα, σύμφωνα με τις διατάξεις του άρθρου 1 του ν. 4250/2014, των δικαιολογητικών που αποδεικνύουν τα όσα δηλώθηκαν στα </w:t>
      </w:r>
      <w:r w:rsidRPr="00B66AD3">
        <w:rPr>
          <w:rFonts w:cs="Times New Roman"/>
          <w:b/>
          <w:color w:val="auto"/>
          <w:lang w:eastAsia="el-GR"/>
        </w:rPr>
        <w:t>Μέρη ΙΙ, ΙΙΙ και ΙV</w:t>
      </w:r>
      <w:r>
        <w:rPr>
          <w:rFonts w:cs="Times New Roman"/>
          <w:color w:val="auto"/>
          <w:lang w:eastAsia="el-GR"/>
        </w:rPr>
        <w:t xml:space="preserve"> του συνημμένου ΤΕΥΔ. Τα έγγραφα του παρόντος υποβάλλονται, σύμφωνα με τις διατάξεις του Ν.4250/2014 (Α΄94). Ειδικά τα αποδεικτικά που αποτελούν ιδιωτικά έγγραφα, μπορεί να γίνονται αποδεκτά και σε απλή φωτοτυπία, εφόσον συνυποβάλλεται υπεύθυνη δήλωση στην οποία βεβαιώνεται η ακρίβειά τους (παρ.13 άρθρου 80 Ν.4412/2016, που προστέθηκε με την υποπαρ. αε΄ της παρ. 7 α. του άρθρου 43 του Ν.4605/2019). </w:t>
      </w:r>
      <w:r w:rsidRPr="009A2796">
        <w:rPr>
          <w:rFonts w:cs="Times New Roman"/>
          <w:color w:val="auto"/>
          <w:lang w:eastAsia="el-GR"/>
        </w:rPr>
        <w:t>Τα δικαιολογητικά</w:t>
      </w:r>
      <w:r>
        <w:rPr>
          <w:rFonts w:cs="Times New Roman"/>
          <w:color w:val="auto"/>
          <w:lang w:eastAsia="el-GR"/>
        </w:rPr>
        <w:t xml:space="preserve"> υποβάλλονται εμπρόθεσμα σε σφραγισμένο φάκελο, ο οποίος  υποβάλλεται στην Διεύθυνση Προμηθειών, Διαχείρισης Υλικού και Κτιριακών Υποδομών επί της οδού Ερμού 23-25, 6</w:t>
      </w:r>
      <w:r w:rsidRPr="005F303D">
        <w:rPr>
          <w:rFonts w:cs="Times New Roman"/>
          <w:color w:val="auto"/>
          <w:vertAlign w:val="superscript"/>
          <w:lang w:eastAsia="el-GR"/>
        </w:rPr>
        <w:t>ο</w:t>
      </w:r>
      <w:r>
        <w:rPr>
          <w:rFonts w:cs="Times New Roman"/>
          <w:color w:val="auto"/>
          <w:lang w:eastAsia="el-GR"/>
        </w:rPr>
        <w:t xml:space="preserve"> όροφο.</w:t>
      </w:r>
    </w:p>
    <w:p w:rsidR="00405329" w:rsidRPr="00405329" w:rsidRDefault="009364AC" w:rsidP="00405329">
      <w:pPr>
        <w:jc w:val="both"/>
        <w:rPr>
          <w:sz w:val="22"/>
          <w:szCs w:val="22"/>
        </w:rPr>
      </w:pPr>
      <w:r>
        <w:rPr>
          <w:rFonts w:cs="Times New Roman"/>
          <w:b/>
          <w:lang w:eastAsia="el-GR"/>
        </w:rPr>
        <w:t>15.2</w:t>
      </w:r>
      <w:r>
        <w:rPr>
          <w:rFonts w:cs="Times New Roman"/>
          <w:lang w:eastAsia="el-GR"/>
        </w:rPr>
        <w:t xml:space="preserve"> </w:t>
      </w:r>
      <w:r w:rsidRPr="00405329">
        <w:rPr>
          <w:sz w:val="22"/>
          <w:szCs w:val="22"/>
        </w:rPr>
        <w:t>Αν δεν προσκομισθούν τα παραπάνω δικαιολογητικά ή υπάρχουν ελλείψεις σε αυτά που υπoβλήθηκαν και ο</w:t>
      </w:r>
      <w:r>
        <w:rPr>
          <w:sz w:val="22"/>
          <w:szCs w:val="22"/>
        </w:rPr>
        <w:t xml:space="preserve"> </w:t>
      </w:r>
      <w:r w:rsidRPr="00405329">
        <w:rPr>
          <w:sz w:val="22"/>
          <w:szCs w:val="22"/>
        </w:rPr>
        <w:t xml:space="preserve">προσωρινός ανάδοχος υποβάλλει εντός της προθεσμίας της παραγράφου </w:t>
      </w:r>
      <w:r>
        <w:rPr>
          <w:sz w:val="22"/>
          <w:szCs w:val="22"/>
        </w:rPr>
        <w:t>15.</w:t>
      </w:r>
      <w:r w:rsidRPr="00405329">
        <w:rPr>
          <w:sz w:val="22"/>
          <w:szCs w:val="22"/>
        </w:rPr>
        <w:t>1 αίτημα προς το αρμόδιο όργανο αξιολόγησης για την παράταση της προθεσμίας υποβολής, το οποίο συνοδεύεται με αποδεικτικά έγγραφα από τα</w:t>
      </w:r>
      <w:r>
        <w:rPr>
          <w:sz w:val="22"/>
          <w:szCs w:val="22"/>
        </w:rPr>
        <w:t xml:space="preserve"> </w:t>
      </w:r>
      <w:r w:rsidRPr="00405329">
        <w:rPr>
          <w:sz w:val="22"/>
          <w:szCs w:val="22"/>
        </w:rPr>
        <w:t>οποία να αποδεικνύεται ότι έχει αιτηθεί τη χορήγηση των δικαιολογητικών, η αναθέτουσα αρχή παρατείνει την</w:t>
      </w:r>
      <w:r>
        <w:rPr>
          <w:sz w:val="22"/>
          <w:szCs w:val="22"/>
        </w:rPr>
        <w:t xml:space="preserve"> </w:t>
      </w:r>
      <w:r w:rsidRPr="00405329">
        <w:rPr>
          <w:sz w:val="22"/>
          <w:szCs w:val="22"/>
        </w:rPr>
        <w:t>προθεσμία υποβολής των δικαιολογητικών για όσο χρόνο απαιτηθεί για τη χορήγηση των δικαιολογητικών από</w:t>
      </w:r>
      <w:r>
        <w:rPr>
          <w:sz w:val="22"/>
          <w:szCs w:val="22"/>
        </w:rPr>
        <w:t xml:space="preserve"> </w:t>
      </w:r>
      <w:r w:rsidRPr="00405329">
        <w:rPr>
          <w:sz w:val="22"/>
          <w:szCs w:val="22"/>
        </w:rPr>
        <w:t>τις αρμόδιες αρχές.Το παρόν εφαρμόζεται αναλόγως και στις περιπτώσεις που η αναθέτουσα αρχή ζητήσει την</w:t>
      </w:r>
      <w:r>
        <w:rPr>
          <w:sz w:val="22"/>
          <w:szCs w:val="22"/>
        </w:rPr>
        <w:t xml:space="preserve"> </w:t>
      </w:r>
      <w:r w:rsidRPr="00405329">
        <w:rPr>
          <w:sz w:val="22"/>
          <w:szCs w:val="22"/>
        </w:rPr>
        <w:t>προσκόμιση των δικαιολογητικών κατά τη διαδικασία αξιολόγησης τ</w:t>
      </w:r>
      <w:r>
        <w:rPr>
          <w:sz w:val="22"/>
          <w:szCs w:val="22"/>
        </w:rPr>
        <w:t>ων προσφορών ή αιτήσεων συμμετο</w:t>
      </w:r>
      <w:r w:rsidRPr="00405329">
        <w:rPr>
          <w:sz w:val="22"/>
          <w:szCs w:val="22"/>
        </w:rPr>
        <w:t>χής και πριν το στάδιο κατακύρωσης, κατ΄ εφαρμογή της διάταξης του άρθρου 79 παράγραφος 5</w:t>
      </w:r>
      <w:r>
        <w:rPr>
          <w:sz w:val="22"/>
          <w:szCs w:val="22"/>
        </w:rPr>
        <w:t xml:space="preserve"> </w:t>
      </w:r>
      <w:r w:rsidRPr="00405329">
        <w:rPr>
          <w:sz w:val="22"/>
          <w:szCs w:val="22"/>
        </w:rPr>
        <w:t>εδάφιο α</w:t>
      </w:r>
      <w:r>
        <w:rPr>
          <w:sz w:val="22"/>
          <w:szCs w:val="22"/>
        </w:rPr>
        <w:t>’ του Ν.4412/2016</w:t>
      </w:r>
      <w:r w:rsidRPr="00405329">
        <w:rPr>
          <w:sz w:val="22"/>
          <w:szCs w:val="22"/>
        </w:rPr>
        <w:t>,</w:t>
      </w:r>
      <w:r>
        <w:rPr>
          <w:sz w:val="22"/>
          <w:szCs w:val="22"/>
        </w:rPr>
        <w:t xml:space="preserve"> </w:t>
      </w:r>
      <w:r w:rsidRPr="00405329">
        <w:rPr>
          <w:sz w:val="22"/>
          <w:szCs w:val="22"/>
        </w:rPr>
        <w:t>τηρουμένων των αρχών της ίσης με</w:t>
      </w:r>
      <w:r>
        <w:rPr>
          <w:sz w:val="22"/>
          <w:szCs w:val="22"/>
        </w:rPr>
        <w:t>ταχείρισης και της διαφάνειας.</w:t>
      </w:r>
    </w:p>
    <w:p w:rsidR="001A0286" w:rsidRDefault="009364AC">
      <w:pPr>
        <w:pStyle w:val="Standard"/>
        <w:shd w:val="clear" w:color="auto" w:fill="FFFFFF"/>
        <w:suppressAutoHyphens w:val="0"/>
        <w:overflowPunct w:val="0"/>
        <w:spacing w:after="0" w:line="240" w:lineRule="auto"/>
        <w:ind w:firstLine="0"/>
      </w:pPr>
      <w:r>
        <w:rPr>
          <w:rFonts w:cs="Times New Roman"/>
          <w:b/>
          <w:color w:val="000000"/>
          <w:lang w:eastAsia="el-GR"/>
        </w:rPr>
        <w:t>15.3</w:t>
      </w:r>
      <w:r>
        <w:rPr>
          <w:rFonts w:cs="Times New Roman"/>
          <w:color w:val="000000"/>
          <w:lang w:eastAsia="el-GR"/>
        </w:rPr>
        <w:t xml:space="preserve">  Αν, κατά τον έλεγχο των παραπάνω δικαιολογητικών διαπιστωθεί ότι τα στοιχεία που δηλώθηκαν είναι ψευδή ή ανακριβή ή ο προσωρινός ανάδοχος δεν υποβάλει στο προκαθορισμένο χρονικό διάστημα τα απαιτούμενα πρωτότυπα ή αντίγραφα των παραπάνω δικαιολογητικών </w:t>
      </w:r>
      <w:r>
        <w:rPr>
          <w:rFonts w:cs="Times New Roman"/>
          <w:lang w:eastAsia="el-GR"/>
        </w:rPr>
        <w:t xml:space="preserve">ή αν από τα παραπάνω δικαιολογητικά που προσκομίσθηκαν νομίμως και εμπροθέσμως, δεν αποδεικνύεται η μη συνδρομή των λόγων αποκλεισμού των </w:t>
      </w:r>
      <w:r w:rsidRPr="00B66AD3">
        <w:rPr>
          <w:rFonts w:cs="Times New Roman"/>
          <w:b/>
          <w:lang w:eastAsia="el-GR"/>
        </w:rPr>
        <w:t>Μερών ΙΙΙ</w:t>
      </w:r>
      <w:r w:rsidRPr="00B66AD3">
        <w:rPr>
          <w:rFonts w:cs="Times New Roman"/>
          <w:b/>
          <w:color w:val="auto"/>
          <w:lang w:eastAsia="el-GR"/>
        </w:rPr>
        <w:t>.Α, ΙΙΙ.Β και ΙΙΙ.Γ</w:t>
      </w:r>
      <w:r>
        <w:rPr>
          <w:rFonts w:cs="Times New Roman"/>
          <w:color w:val="auto"/>
          <w:lang w:eastAsia="el-GR"/>
        </w:rPr>
        <w:t xml:space="preserve"> ή η πλήρωση μιας ή περισσότερων από τις απαιτήσεις των κριτηρίων ποιοτικής επιλογής των </w:t>
      </w:r>
      <w:r w:rsidRPr="00434B5D">
        <w:rPr>
          <w:rFonts w:cs="Times New Roman"/>
          <w:b/>
          <w:color w:val="auto"/>
          <w:lang w:eastAsia="el-GR"/>
        </w:rPr>
        <w:t>Μ</w:t>
      </w:r>
      <w:r>
        <w:rPr>
          <w:rFonts w:cs="Times New Roman"/>
          <w:b/>
          <w:color w:val="auto"/>
          <w:lang w:eastAsia="el-GR"/>
        </w:rPr>
        <w:t>ε</w:t>
      </w:r>
      <w:r w:rsidRPr="00434B5D">
        <w:rPr>
          <w:rFonts w:cs="Times New Roman"/>
          <w:b/>
          <w:color w:val="auto"/>
          <w:lang w:eastAsia="el-GR"/>
        </w:rPr>
        <w:t>ρ</w:t>
      </w:r>
      <w:r>
        <w:rPr>
          <w:rFonts w:cs="Times New Roman"/>
          <w:b/>
          <w:color w:val="auto"/>
          <w:lang w:eastAsia="el-GR"/>
        </w:rPr>
        <w:t>ών</w:t>
      </w:r>
      <w:r w:rsidRPr="00434B5D">
        <w:rPr>
          <w:rFonts w:cs="Times New Roman"/>
          <w:b/>
          <w:color w:val="auto"/>
          <w:lang w:eastAsia="el-GR"/>
        </w:rPr>
        <w:t xml:space="preserve"> </w:t>
      </w:r>
      <w:r w:rsidRPr="00434B5D">
        <w:rPr>
          <w:rFonts w:cs="Times New Roman"/>
          <w:b/>
          <w:color w:val="auto"/>
          <w:lang w:val="en-US" w:eastAsia="el-GR"/>
        </w:rPr>
        <w:t>IV</w:t>
      </w:r>
      <w:r>
        <w:rPr>
          <w:rFonts w:cs="Times New Roman"/>
          <w:b/>
          <w:color w:val="auto"/>
          <w:lang w:eastAsia="el-GR"/>
        </w:rPr>
        <w:t>.Α</w:t>
      </w:r>
      <w:r w:rsidRPr="00434B5D">
        <w:rPr>
          <w:rFonts w:cs="Times New Roman"/>
          <w:color w:val="auto"/>
          <w:lang w:eastAsia="el-GR"/>
        </w:rPr>
        <w:t xml:space="preserve">, </w:t>
      </w:r>
      <w:r w:rsidRPr="00434B5D">
        <w:rPr>
          <w:rFonts w:cs="Times New Roman"/>
          <w:b/>
          <w:color w:val="auto"/>
          <w:lang w:val="en-US" w:eastAsia="el-GR"/>
        </w:rPr>
        <w:t>IV</w:t>
      </w:r>
      <w:r>
        <w:rPr>
          <w:rFonts w:cs="Times New Roman"/>
          <w:b/>
          <w:color w:val="auto"/>
          <w:lang w:eastAsia="el-GR"/>
        </w:rPr>
        <w:t>.Β</w:t>
      </w:r>
      <w:r>
        <w:rPr>
          <w:rFonts w:cs="Times New Roman"/>
          <w:color w:val="auto"/>
          <w:lang w:eastAsia="el-GR"/>
        </w:rPr>
        <w:t xml:space="preserve"> </w:t>
      </w:r>
      <w:r w:rsidRPr="004D529F">
        <w:rPr>
          <w:rFonts w:cs="Times New Roman"/>
          <w:color w:val="auto"/>
          <w:lang w:eastAsia="el-GR"/>
        </w:rPr>
        <w:t>του συνημμένου</w:t>
      </w:r>
      <w:r>
        <w:rPr>
          <w:rFonts w:cs="Times New Roman"/>
          <w:color w:val="auto"/>
          <w:lang w:eastAsia="el-GR"/>
        </w:rPr>
        <w:t xml:space="preserve"> ΤΕΥΔ</w:t>
      </w:r>
      <w:r w:rsidRPr="00434B5D">
        <w:rPr>
          <w:rFonts w:cs="Times New Roman"/>
          <w:color w:val="auto"/>
          <w:lang w:eastAsia="el-GR"/>
        </w:rPr>
        <w:t>, τότε</w:t>
      </w:r>
      <w:r>
        <w:rPr>
          <w:rFonts w:cs="Times New Roman"/>
          <w:color w:val="auto"/>
          <w:lang w:eastAsia="el-GR"/>
        </w:rPr>
        <w:t xml:space="preserve"> εφαρμόζονται, κατά περίπτωση, οι διατάξεις των παρ. 3 έως 5 του άρθρου 103 του Ν. 4412/2016 (όπως αντικαταστάθηκε με την παρ.12.β του άρθρου 43 του Ν.4605/2019.</w:t>
      </w:r>
    </w:p>
    <w:p w:rsidR="001A0286" w:rsidRDefault="009364AC">
      <w:pPr>
        <w:pStyle w:val="Standard"/>
        <w:shd w:val="clear" w:color="auto" w:fill="FFFFFF"/>
        <w:suppressAutoHyphens w:val="0"/>
        <w:overflowPunct w:val="0"/>
        <w:spacing w:after="0" w:line="240" w:lineRule="auto"/>
        <w:ind w:firstLine="0"/>
      </w:pPr>
      <w:r>
        <w:rPr>
          <w:rFonts w:cs="Times New Roman"/>
          <w:b/>
          <w:color w:val="auto"/>
          <w:lang w:eastAsia="el-GR"/>
        </w:rPr>
        <w:t>15.4</w:t>
      </w:r>
      <w:r>
        <w:rPr>
          <w:rFonts w:cs="Times New Roman"/>
          <w:color w:val="auto"/>
          <w:lang w:eastAsia="el-GR"/>
        </w:rPr>
        <w:t xml:space="preserve">  Η διαδικασία ελέγχου των παραπάνω δικαιολογητικών ολοκληρώνεται με τη σύνταξη </w:t>
      </w:r>
      <w:r w:rsidRPr="001C587B">
        <w:rPr>
          <w:rFonts w:cs="Times New Roman"/>
          <w:color w:val="auto"/>
          <w:u w:val="single"/>
          <w:lang w:eastAsia="el-GR"/>
        </w:rPr>
        <w:t>πρακτικού</w:t>
      </w:r>
      <w:r>
        <w:rPr>
          <w:rFonts w:cs="Times New Roman"/>
          <w:color w:val="auto"/>
          <w:lang w:eastAsia="el-GR"/>
        </w:rPr>
        <w:t xml:space="preserve"> από την αρμόδια επιτροπή στο οποίο αναγράφεται η τυχόν συμπλήρωση δικαιολογητικών κατά τα οριζόμενα στην παρ. 2 του άρθρου 103 του Ν.4412/2016 (πρώτο εδάφιο της παρ. 6 του άρθρου 103 Ν.4412/2016, όπως τροποποήθηκε με την παρ. γ. του άρθρου 43 του Ν.4605/2019) και τη διαβίβαση του φακέλου στην Αρχή για τη λήψη απόφασης είτε για τη ματαίωση της διαδικασίας (σύμφωνα με τις κείμενες διατάξεις) είτε για την κατακύρωση του αποτελέσματος του διαγωνισμού. Τα αποτελέσματα του ελέγχου των παραπάνω δικαιολογητικών, επικυρώνονται με την εν λόγω απόφαση κατακύρωσης (πρβλ. άρθρο 105 του Ν. 4412/2016).</w:t>
      </w:r>
    </w:p>
    <w:p w:rsidR="002A2EF4" w:rsidRPr="00FB5322" w:rsidRDefault="009364AC" w:rsidP="002A2EF4">
      <w:pPr>
        <w:pStyle w:val="Standard"/>
        <w:shd w:val="clear" w:color="auto" w:fill="FFFFFF"/>
        <w:suppressAutoHyphens w:val="0"/>
        <w:overflowPunct w:val="0"/>
        <w:spacing w:after="0" w:line="240" w:lineRule="auto"/>
        <w:ind w:firstLine="0"/>
        <w:rPr>
          <w:color w:val="000000"/>
        </w:rPr>
      </w:pPr>
      <w:r>
        <w:rPr>
          <w:rFonts w:cs="Times New Roman"/>
          <w:b/>
          <w:color w:val="auto"/>
          <w:lang w:eastAsia="el-GR"/>
        </w:rPr>
        <w:t>15.5</w:t>
      </w:r>
      <w:r>
        <w:rPr>
          <w:rFonts w:cs="Times New Roman"/>
          <w:color w:val="auto"/>
          <w:lang w:eastAsia="el-GR"/>
        </w:rPr>
        <w:t xml:space="preserve"> Όσοι </w:t>
      </w:r>
      <w:r>
        <w:rPr>
          <w:rFonts w:cs="Times New Roman"/>
          <w:color w:val="000000"/>
          <w:lang w:eastAsia="el-GR"/>
        </w:rPr>
        <w:t>δεν έχουν αποκλειστεί οριστικά</w:t>
      </w:r>
      <w:r w:rsidRPr="00FB5322">
        <w:rPr>
          <w:rFonts w:cs="Times New Roman"/>
          <w:color w:val="000000"/>
          <w:lang w:eastAsia="el-GR"/>
        </w:rPr>
        <w:t xml:space="preserve"> λαμβάνουν γνώση των παραπάνω δικαιολογητικών που κατατέθηκαν αλλά και της απόφασης κατακύρωσης, με την επιφύλαξη του άρθρου 1</w:t>
      </w:r>
      <w:r>
        <w:rPr>
          <w:rFonts w:cs="Times New Roman"/>
          <w:color w:val="000000"/>
          <w:lang w:eastAsia="el-GR"/>
        </w:rPr>
        <w:t>7</w:t>
      </w:r>
      <w:r w:rsidRPr="00FB5322">
        <w:rPr>
          <w:rFonts w:cs="Times New Roman"/>
          <w:color w:val="000000"/>
          <w:lang w:eastAsia="el-GR"/>
        </w:rPr>
        <w:t>.1 της παρούσας.</w:t>
      </w:r>
    </w:p>
    <w:p w:rsidR="001A0286" w:rsidRPr="002A506A" w:rsidRDefault="00686F58">
      <w:pPr>
        <w:pStyle w:val="Standard"/>
        <w:spacing w:after="0" w:line="240" w:lineRule="auto"/>
        <w:ind w:firstLine="0"/>
        <w:rPr>
          <w:bCs/>
          <w:color w:val="auto"/>
          <w:spacing w:val="5"/>
          <w:lang w:eastAsia="el-GR"/>
        </w:rPr>
      </w:pPr>
    </w:p>
    <w:p w:rsidR="001A0286" w:rsidRPr="00F87F6B" w:rsidRDefault="009364AC" w:rsidP="00F87F6B">
      <w:pPr>
        <w:pStyle w:val="1"/>
        <w:rPr>
          <w:sz w:val="22"/>
        </w:rPr>
      </w:pPr>
      <w:bookmarkStart w:id="44" w:name="_Toc4677431"/>
      <w:r w:rsidRPr="00F87F6B">
        <w:rPr>
          <w:sz w:val="22"/>
          <w:lang w:eastAsia="ar-SA"/>
        </w:rPr>
        <w:t xml:space="preserve">ΑΡΘΡΟ 16:  </w:t>
      </w:r>
      <w:r w:rsidRPr="00F87F6B">
        <w:rPr>
          <w:sz w:val="22"/>
        </w:rPr>
        <w:t>ΔΙΚΑΙΟΛΟΓΗΤΙΚΑ ΚΑΤΑΚΥΡΩΣΗΣ (ΑΠΟΔΕΙΚΤΙΚΑ ΜΕΣΑ)</w:t>
      </w:r>
      <w:r>
        <w:rPr>
          <w:i/>
        </w:rPr>
        <w:t xml:space="preserve"> </w:t>
      </w:r>
      <w:r w:rsidRPr="00F87F6B">
        <w:rPr>
          <w:i/>
          <w:sz w:val="22"/>
        </w:rPr>
        <w:t xml:space="preserve">(Άρθρο 80 του </w:t>
      </w:r>
      <w:r w:rsidRPr="00F87F6B">
        <w:rPr>
          <w:i/>
          <w:iCs/>
          <w:sz w:val="22"/>
          <w:lang w:eastAsia="en-US"/>
        </w:rPr>
        <w:t>Ν.4412/2016</w:t>
      </w:r>
      <w:r w:rsidRPr="00F87F6B">
        <w:rPr>
          <w:i/>
          <w:sz w:val="22"/>
        </w:rPr>
        <w:t>)</w:t>
      </w:r>
      <w:bookmarkEnd w:id="44"/>
    </w:p>
    <w:p w:rsidR="001A0286" w:rsidRDefault="009364AC">
      <w:pPr>
        <w:pStyle w:val="Standard"/>
        <w:shd w:val="clear" w:color="auto" w:fill="FFFFFF"/>
        <w:suppressAutoHyphens w:val="0"/>
        <w:overflowPunct w:val="0"/>
        <w:spacing w:after="0" w:line="240" w:lineRule="auto"/>
        <w:ind w:firstLine="0"/>
      </w:pPr>
      <w:r>
        <w:rPr>
          <w:rFonts w:cs="Times New Roman"/>
          <w:b/>
          <w:color w:val="auto"/>
          <w:lang w:eastAsia="el-GR"/>
        </w:rPr>
        <w:t xml:space="preserve">16.1  </w:t>
      </w:r>
      <w:r>
        <w:rPr>
          <w:rFonts w:cs="Times New Roman"/>
          <w:color w:val="auto"/>
          <w:lang w:eastAsia="el-GR"/>
        </w:rPr>
        <w:t xml:space="preserve">Τα </w:t>
      </w:r>
      <w:r>
        <w:rPr>
          <w:rFonts w:cs="Times New Roman"/>
          <w:color w:val="auto"/>
          <w:u w:val="single"/>
          <w:lang w:eastAsia="el-GR"/>
        </w:rPr>
        <w:t>δικαιολογητικά κατακύρωσης (αποδεικτικά μέσα) που καλείται να υποβάλει ο προσωρινός ανάδοχος στην προθεσμία του άρθ. 15.1 της παρούσας είναι τα εξής</w:t>
      </w:r>
      <w:r>
        <w:rPr>
          <w:rFonts w:cs="Times New Roman"/>
          <w:color w:val="auto"/>
          <w:lang w:eastAsia="el-GR"/>
        </w:rPr>
        <w:t>:</w:t>
      </w:r>
    </w:p>
    <w:p w:rsidR="00E2344C" w:rsidRPr="00E2344C" w:rsidRDefault="009364AC" w:rsidP="00E2344C">
      <w:pPr>
        <w:pStyle w:val="Standard"/>
        <w:shd w:val="clear" w:color="auto" w:fill="FFFFFF"/>
        <w:suppressAutoHyphens w:val="0"/>
        <w:overflowPunct w:val="0"/>
        <w:spacing w:after="0" w:line="240" w:lineRule="auto"/>
        <w:ind w:firstLine="0"/>
        <w:rPr>
          <w:rFonts w:cs="Times New Roman"/>
          <w:b/>
          <w:color w:val="auto"/>
          <w:u w:val="single"/>
          <w:lang w:eastAsia="el-GR"/>
        </w:rPr>
      </w:pPr>
      <w:r>
        <w:rPr>
          <w:rFonts w:cs="Times New Roman"/>
          <w:b/>
          <w:color w:val="auto"/>
          <w:u w:val="single"/>
          <w:lang w:eastAsia="el-GR"/>
        </w:rPr>
        <w:t>16</w:t>
      </w:r>
      <w:r w:rsidRPr="00E2344C">
        <w:rPr>
          <w:rFonts w:cs="Times New Roman"/>
          <w:b/>
          <w:color w:val="auto"/>
          <w:u w:val="single"/>
          <w:lang w:eastAsia="el-GR"/>
        </w:rPr>
        <w:t>.1.1 Όσον αφορά τους ΛΟΓΟΥΣ ΑΠΟΚΛΕΙΣΜΟΥ του άρθρου 1</w:t>
      </w:r>
      <w:r>
        <w:rPr>
          <w:rFonts w:cs="Times New Roman"/>
          <w:b/>
          <w:color w:val="auto"/>
          <w:u w:val="single"/>
          <w:lang w:eastAsia="el-GR"/>
        </w:rPr>
        <w:t>1</w:t>
      </w:r>
      <w:r w:rsidRPr="00E2344C">
        <w:rPr>
          <w:rFonts w:cs="Times New Roman"/>
          <w:b/>
          <w:color w:val="auto"/>
          <w:u w:val="single"/>
          <w:lang w:eastAsia="el-GR"/>
        </w:rPr>
        <w:t xml:space="preserve">.3.1 </w:t>
      </w:r>
    </w:p>
    <w:p w:rsidR="00790FE0" w:rsidRDefault="009364AC" w:rsidP="00790FE0">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pPr>
      <w:r>
        <w:rPr>
          <w:rFonts w:cs="Times New Roman"/>
          <w:b/>
          <w:color w:val="auto"/>
          <w:lang w:eastAsia="el-GR"/>
        </w:rPr>
        <w:t xml:space="preserve">Α) </w:t>
      </w:r>
      <w:r>
        <w:rPr>
          <w:rFonts w:cs="Times New Roman"/>
          <w:color w:val="auto"/>
          <w:lang w:eastAsia="el-GR"/>
        </w:rPr>
        <w:t xml:space="preserve"> </w:t>
      </w:r>
      <w:r>
        <w:rPr>
          <w:rFonts w:cs="Times New Roman"/>
          <w:color w:val="auto"/>
          <w:lang w:eastAsia="en-US"/>
        </w:rPr>
        <w:t xml:space="preserve">Για τα όσα δηλώθηκαν στα </w:t>
      </w:r>
      <w:r>
        <w:rPr>
          <w:rFonts w:cs="Times New Roman"/>
          <w:b/>
          <w:color w:val="auto"/>
          <w:lang w:eastAsia="en-US"/>
        </w:rPr>
        <w:t>Μέρη ΙΙ.Α &amp; ΙΙ.Β του ΤΕΥΔ</w:t>
      </w:r>
      <w:r>
        <w:rPr>
          <w:rFonts w:cs="Times New Roman"/>
          <w:color w:val="auto"/>
          <w:lang w:eastAsia="en-US"/>
        </w:rPr>
        <w:t>, υποβάλλονται :</w:t>
      </w:r>
    </w:p>
    <w:p w:rsidR="00BC543D" w:rsidRPr="00BC543D" w:rsidRDefault="009364AC" w:rsidP="00BC543D">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rPr>
          <w:rFonts w:cs="Times New Roman"/>
          <w:color w:val="auto"/>
          <w:lang w:eastAsia="en-US"/>
        </w:rPr>
      </w:pPr>
      <w:r w:rsidRPr="00BC543D">
        <w:rPr>
          <w:rFonts w:cs="Times New Roman"/>
          <w:color w:val="auto"/>
          <w:lang w:eastAsia="en-US"/>
        </w:rPr>
        <w:t>Τα κατά περίπτωση νομιμοποιητικά έγγραφα σύστασης και νόμιμης εκπροσώπησης του οικονομικού φορέα. Από τα ανωτέρω έγγραφα πρέπει να προκύπτουν η νόμιμη σύστασή του, όλες οι σχετικές τροποποιήσεις των καταστατικών, το/τα πρόσωπο/α που δεσμεύει/ουν νόμιμα την εταιρία κατά την ημερομηνία διενέργειας του διαγωνισμού (νόμιμος εκπρόσωπος, δικαίωμα υπογραφής κλπ.), τυχόν τρίτοι, στους οποίους έχει χορηγηθεί εξουσία εκπροσώπησης, καθώς και η θητεία του/των ή/και των μελών του οργάνου διοίκησης/ νόμιμου εκπροσώπου.</w:t>
      </w:r>
    </w:p>
    <w:p w:rsidR="001A0286" w:rsidRDefault="009364AC">
      <w:pPr>
        <w:pStyle w:val="Standard"/>
        <w:shd w:val="clear" w:color="auto" w:fill="FFFFFF"/>
        <w:suppressAutoHyphens w:val="0"/>
        <w:overflowPunct w:val="0"/>
        <w:spacing w:after="0" w:line="240" w:lineRule="auto"/>
        <w:ind w:firstLine="0"/>
      </w:pPr>
      <w:r w:rsidRPr="00BC543D">
        <w:rPr>
          <w:rFonts w:cs="Times New Roman"/>
          <w:b/>
          <w:color w:val="auto"/>
          <w:lang w:eastAsia="el-GR"/>
        </w:rPr>
        <w:t>Β)</w:t>
      </w:r>
      <w:r>
        <w:rPr>
          <w:rFonts w:cs="Times New Roman"/>
          <w:color w:val="auto"/>
          <w:lang w:eastAsia="el-GR"/>
        </w:rPr>
        <w:t xml:space="preserve">  Για τα όσα δηλώθηκαν στο </w:t>
      </w:r>
      <w:r w:rsidRPr="00844112">
        <w:rPr>
          <w:rFonts w:cs="Times New Roman"/>
          <w:b/>
          <w:color w:val="auto"/>
          <w:lang w:eastAsia="el-GR"/>
        </w:rPr>
        <w:t>Μ</w:t>
      </w:r>
      <w:r>
        <w:rPr>
          <w:rFonts w:cs="Times New Roman"/>
          <w:b/>
          <w:color w:val="auto"/>
          <w:lang w:eastAsia="el-GR"/>
        </w:rPr>
        <w:t>έρος ΙΙΙ.Α του ΤΕΥΔ</w:t>
      </w:r>
      <w:r>
        <w:rPr>
          <w:rFonts w:cs="Times New Roman"/>
          <w:color w:val="auto"/>
          <w:lang w:eastAsia="el-GR"/>
        </w:rPr>
        <w:t xml:space="preserve"> (</w:t>
      </w:r>
      <w:r>
        <w:rPr>
          <w:rFonts w:cs="Times New Roman"/>
          <w:i/>
          <w:color w:val="auto"/>
          <w:lang w:eastAsia="el-GR"/>
        </w:rPr>
        <w:t>Λόγοι αποκλεισμού που σχετίζονται με ποινικές καταδίκες</w:t>
      </w:r>
      <w:r>
        <w:rPr>
          <w:rFonts w:cs="Times New Roman"/>
          <w:color w:val="auto"/>
          <w:lang w:eastAsia="el-GR"/>
        </w:rPr>
        <w:t xml:space="preserve">), </w:t>
      </w:r>
      <w:r>
        <w:rPr>
          <w:rFonts w:cs="Times New Roman"/>
          <w:color w:val="auto"/>
          <w:u w:val="single"/>
          <w:lang w:eastAsia="el-GR"/>
        </w:rPr>
        <w:t>απόσπασμα ποινικού μητρώου</w:t>
      </w:r>
      <w:r>
        <w:rPr>
          <w:rFonts w:cs="Times New Roman"/>
          <w:color w:val="auto"/>
          <w:lang w:eastAsia="el-GR"/>
        </w:rPr>
        <w:t xml:space="preserve"> </w:t>
      </w:r>
      <w:r>
        <w:rPr>
          <w:rFonts w:cs="Times New Roman"/>
          <w:color w:val="auto"/>
          <w:lang w:eastAsia="en-US"/>
        </w:rPr>
        <w:t xml:space="preserve">ή ελλείψει αυτού, </w:t>
      </w:r>
      <w:r w:rsidRPr="0033243F">
        <w:rPr>
          <w:rFonts w:cs="Times New Roman"/>
          <w:color w:val="auto"/>
          <w:u w:val="single"/>
          <w:lang w:eastAsia="en-US"/>
        </w:rPr>
        <w:t>ισοδύναμο έγγραφο</w:t>
      </w:r>
      <w:r>
        <w:rPr>
          <w:rFonts w:cs="Times New Roman"/>
          <w:color w:val="auto"/>
          <w:lang w:eastAsia="en-US"/>
        </w:rPr>
        <w:t xml:space="preserve"> που εκδίδεται από αρμόδια δικαστική ή διοικητική αρχή, από το οποίο προκύπτει ότι πληρούνται αυτές οι προϋποθέσεις. Γίνεται δεκτή η υποβολή χωρίς επικύρωση και μετάφραση λευκού ποινικού μητρώου, που εκδόθηκε από κράτος μέλος της Ε.Ε, υπό τον όρο ότι εκδόθηκε για πολίτη της Ένωσης από τις αρχές του κράτους μέλους της ιθαγένειας του, σύμφωνα με προβλεπόμενα στον Κανονισμό Ε.Ε 2016/1191.</w:t>
      </w:r>
    </w:p>
    <w:p w:rsidR="001A0286" w:rsidRDefault="009364AC">
      <w:pPr>
        <w:pStyle w:val="Standard"/>
        <w:shd w:val="clear" w:color="auto" w:fill="FFFFFF"/>
        <w:suppressAutoHyphens w:val="0"/>
        <w:overflowPunct w:val="0"/>
        <w:spacing w:after="0" w:line="240" w:lineRule="auto"/>
        <w:ind w:firstLine="0"/>
        <w:rPr>
          <w:rFonts w:cs="Times New Roman"/>
          <w:b/>
          <w:i/>
          <w:color w:val="auto"/>
          <w:lang w:eastAsia="en-US"/>
        </w:rPr>
      </w:pPr>
      <w:r>
        <w:rPr>
          <w:rFonts w:cs="Times New Roman"/>
          <w:b/>
          <w:i/>
          <w:color w:val="auto"/>
          <w:lang w:eastAsia="en-US"/>
        </w:rPr>
        <w:t xml:space="preserve">Το παρόν δικαιολογητικό εκδίδεται για καθένα από τα πρόσωπα </w:t>
      </w:r>
      <w:r w:rsidRPr="00963413">
        <w:rPr>
          <w:rFonts w:cs="Times New Roman"/>
          <w:b/>
          <w:i/>
          <w:color w:val="auto"/>
          <w:lang w:eastAsia="en-US"/>
        </w:rPr>
        <w:t>που αναφέρονται</w:t>
      </w:r>
      <w:r>
        <w:rPr>
          <w:rFonts w:cs="Times New Roman"/>
          <w:b/>
          <w:i/>
          <w:color w:val="auto"/>
          <w:lang w:eastAsia="en-US"/>
        </w:rPr>
        <w:t xml:space="preserve"> στο άρθρο 11.3.1Α της παρούσας.</w:t>
      </w:r>
    </w:p>
    <w:p w:rsidR="001A0286" w:rsidRDefault="009364AC">
      <w:pPr>
        <w:pStyle w:val="Standard"/>
        <w:shd w:val="clear" w:color="auto" w:fill="FFFFFF"/>
        <w:suppressAutoHyphens w:val="0"/>
        <w:overflowPunct w:val="0"/>
        <w:spacing w:after="0" w:line="240" w:lineRule="auto"/>
        <w:ind w:firstLine="0"/>
      </w:pPr>
      <w:r>
        <w:rPr>
          <w:rFonts w:cs="Times New Roman"/>
          <w:b/>
          <w:color w:val="auto"/>
          <w:lang w:eastAsia="en-US"/>
        </w:rPr>
        <w:t xml:space="preserve">Γ) </w:t>
      </w:r>
      <w:r>
        <w:rPr>
          <w:rFonts w:cs="Times New Roman"/>
          <w:color w:val="auto"/>
          <w:lang w:eastAsia="en-US"/>
        </w:rPr>
        <w:t xml:space="preserve"> Για τα όσα δηλώθηκαν στο </w:t>
      </w:r>
      <w:r>
        <w:rPr>
          <w:rFonts w:cs="Times New Roman"/>
          <w:b/>
          <w:color w:val="auto"/>
          <w:lang w:eastAsia="en-US"/>
        </w:rPr>
        <w:t>Μέρος ΙΙΙ.Β του ΤΕΥΔ</w:t>
      </w:r>
      <w:r>
        <w:rPr>
          <w:rFonts w:cs="Times New Roman"/>
          <w:color w:val="auto"/>
          <w:lang w:eastAsia="en-US"/>
        </w:rPr>
        <w:t xml:space="preserve"> (</w:t>
      </w:r>
      <w:r>
        <w:rPr>
          <w:rFonts w:cs="Times New Roman"/>
          <w:i/>
          <w:color w:val="auto"/>
          <w:lang w:eastAsia="en-US"/>
        </w:rPr>
        <w:t>Λόγοι που σχετίζονται με την καταβολή φόρων ή εισφορών κοινωνικής ασφάλισης</w:t>
      </w:r>
      <w:r>
        <w:rPr>
          <w:rFonts w:cs="Times New Roman"/>
          <w:color w:val="auto"/>
          <w:lang w:eastAsia="en-US"/>
        </w:rPr>
        <w:t>) :</w:t>
      </w:r>
    </w:p>
    <w:p w:rsidR="001A0286" w:rsidRDefault="009364AC">
      <w:pPr>
        <w:pStyle w:val="Standard"/>
        <w:shd w:val="clear" w:color="auto" w:fill="FFFFFF"/>
        <w:suppressAutoHyphens w:val="0"/>
        <w:overflowPunct w:val="0"/>
        <w:spacing w:after="0" w:line="240" w:lineRule="auto"/>
        <w:ind w:firstLine="0"/>
      </w:pPr>
      <w:r>
        <w:rPr>
          <w:rFonts w:cs="Times New Roman"/>
          <w:b/>
          <w:color w:val="auto"/>
          <w:lang w:eastAsia="en-US"/>
        </w:rPr>
        <w:t xml:space="preserve">Ι)  για την καταβολή φόρων, </w:t>
      </w:r>
      <w:r>
        <w:rPr>
          <w:rFonts w:cs="Times New Roman"/>
          <w:color w:val="auto"/>
          <w:u w:val="single"/>
          <w:lang w:eastAsia="en-US"/>
        </w:rPr>
        <w:t>αποδεικτικά ενημερότητας για χρέη</w:t>
      </w:r>
      <w:r>
        <w:rPr>
          <w:rFonts w:cs="Times New Roman"/>
          <w:color w:val="auto"/>
          <w:lang w:eastAsia="en-US"/>
        </w:rPr>
        <w:t xml:space="preserve"> προς το ελληνικό δημόσιο.</w:t>
      </w:r>
    </w:p>
    <w:p w:rsidR="001A0286" w:rsidRPr="009F1877" w:rsidRDefault="009364AC">
      <w:pPr>
        <w:pStyle w:val="Standard"/>
        <w:shd w:val="clear" w:color="auto" w:fill="FFFFFF"/>
        <w:suppressAutoHyphens w:val="0"/>
        <w:overflowPunct w:val="0"/>
        <w:spacing w:after="0" w:line="240" w:lineRule="auto"/>
        <w:ind w:firstLine="0"/>
      </w:pPr>
      <w:r>
        <w:rPr>
          <w:rFonts w:cs="Times New Roman"/>
          <w:b/>
          <w:color w:val="auto"/>
          <w:lang w:eastAsia="en-US"/>
        </w:rPr>
        <w:t>ΙΙ)</w:t>
      </w:r>
      <w:r>
        <w:rPr>
          <w:rFonts w:cs="Times New Roman"/>
          <w:color w:val="auto"/>
          <w:lang w:eastAsia="en-US"/>
        </w:rPr>
        <w:t xml:space="preserve"> </w:t>
      </w:r>
      <w:r>
        <w:rPr>
          <w:rFonts w:cs="Times New Roman"/>
          <w:b/>
          <w:color w:val="auto"/>
          <w:lang w:eastAsia="en-US"/>
        </w:rPr>
        <w:t>για την καταβολή εισφορών κοινωνικής ασφάλισης</w:t>
      </w:r>
      <w:r>
        <w:rPr>
          <w:rFonts w:cs="Times New Roman"/>
          <w:color w:val="auto"/>
          <w:lang w:eastAsia="en-US"/>
        </w:rPr>
        <w:t>, α)</w:t>
      </w:r>
      <w:r w:rsidRPr="0061395B">
        <w:rPr>
          <w:rFonts w:cs="Times New Roman"/>
          <w:color w:val="auto"/>
          <w:u w:val="single"/>
          <w:lang w:eastAsia="en-US"/>
        </w:rPr>
        <w:t>πιστοποιητικά</w:t>
      </w:r>
      <w:r>
        <w:rPr>
          <w:rFonts w:cs="Times New Roman"/>
          <w:color w:val="auto"/>
          <w:lang w:eastAsia="en-US"/>
        </w:rPr>
        <w:t xml:space="preserve"> που εκδίδονται από τ</w:t>
      </w:r>
      <w:r>
        <w:rPr>
          <w:rFonts w:cs="Times New Roman"/>
          <w:color w:val="000000"/>
          <w:shd w:val="clear" w:color="auto" w:fill="FFFFFF"/>
          <w:lang w:eastAsia="en-US"/>
        </w:rPr>
        <w:t xml:space="preserve">ην αρμόδια, κατά περίπτωση, αρχή του ελληνικού κράτους, περί του </w:t>
      </w:r>
      <w:r>
        <w:rPr>
          <w:rFonts w:cs="Times New Roman"/>
          <w:color w:val="000000"/>
          <w:u w:val="single"/>
          <w:shd w:val="clear" w:color="auto" w:fill="FFFFFF"/>
          <w:lang w:eastAsia="en-US"/>
        </w:rPr>
        <w:t>ότι έχουν εκπληρωθεί οι υποχρεώσεις του φορέα, όσον αφορά στην καταβολή των εισφορών κοινωνικής ασφάλισης</w:t>
      </w:r>
      <w:r>
        <w:rPr>
          <w:rFonts w:cs="Times New Roman"/>
          <w:color w:val="000000"/>
          <w:shd w:val="clear" w:color="auto" w:fill="FFFFFF"/>
          <w:lang w:eastAsia="en-US"/>
        </w:rPr>
        <w:t xml:space="preserve">, σύμφωνα με την ισχύουσα </w:t>
      </w:r>
      <w:r>
        <w:rPr>
          <w:rFonts w:cs="Times New Roman"/>
          <w:b/>
          <w:color w:val="000000"/>
          <w:shd w:val="clear" w:color="auto" w:fill="FFFFFF"/>
          <w:lang w:eastAsia="en-US"/>
        </w:rPr>
        <w:t>ελληνική νομοθεσία (</w:t>
      </w:r>
      <w:r>
        <w:rPr>
          <w:rFonts w:cs="Times New Roman"/>
          <w:b/>
          <w:shd w:val="clear" w:color="auto" w:fill="FFFFFF"/>
          <w:lang w:eastAsia="en-US"/>
        </w:rPr>
        <w:t>θα αφορά την κύρια και την επικουρική ασφάλιση</w:t>
      </w:r>
      <w:r>
        <w:rPr>
          <w:rFonts w:cs="Times New Roman"/>
          <w:b/>
          <w:color w:val="000000"/>
          <w:shd w:val="clear" w:color="auto" w:fill="FFFFFF"/>
          <w:lang w:eastAsia="en-US"/>
        </w:rPr>
        <w:t xml:space="preserve">), </w:t>
      </w:r>
      <w:r w:rsidRPr="009F1877">
        <w:rPr>
          <w:rFonts w:cs="Times New Roman"/>
          <w:color w:val="000000"/>
          <w:shd w:val="clear" w:color="auto" w:fill="FFFFFF"/>
          <w:lang w:eastAsia="en-US"/>
        </w:rPr>
        <w:t xml:space="preserve">καθώς και β) </w:t>
      </w:r>
      <w:r w:rsidRPr="009F1877">
        <w:rPr>
          <w:rFonts w:cs="Times New Roman"/>
          <w:color w:val="000000"/>
          <w:u w:val="single"/>
          <w:shd w:val="clear" w:color="auto" w:fill="FFFFFF"/>
          <w:lang w:eastAsia="en-US"/>
        </w:rPr>
        <w:t>υπεύθυνη δήλωση</w:t>
      </w:r>
      <w:r w:rsidRPr="009F1877">
        <w:rPr>
          <w:rFonts w:cs="Times New Roman"/>
          <w:color w:val="000000"/>
          <w:shd w:val="clear" w:color="auto" w:fill="FFFFFF"/>
          <w:lang w:eastAsia="en-US"/>
        </w:rPr>
        <w:t xml:space="preserve"> του προσωρινού αναδόχου αναφορικά με τους οργανισμούς κοινωνικής ασφάλισης στους οποίους οφείλει να καταβάλει εισφορές.</w:t>
      </w:r>
    </w:p>
    <w:p w:rsidR="001A0286" w:rsidRDefault="009364AC">
      <w:pPr>
        <w:pStyle w:val="Standard"/>
        <w:shd w:val="clear" w:color="auto" w:fill="FFFFFF"/>
        <w:suppressAutoHyphens w:val="0"/>
        <w:overflowPunct w:val="0"/>
        <w:spacing w:after="0" w:line="240" w:lineRule="auto"/>
        <w:ind w:firstLine="0"/>
        <w:rPr>
          <w:rFonts w:cs="Times New Roman"/>
          <w:i/>
          <w:color w:val="000000"/>
          <w:shd w:val="clear" w:color="auto" w:fill="FFFFFF"/>
          <w:lang w:eastAsia="en-US"/>
        </w:rPr>
      </w:pPr>
      <w:r>
        <w:rPr>
          <w:rFonts w:cs="Times New Roman"/>
          <w:i/>
          <w:color w:val="000000"/>
          <w:shd w:val="clear" w:color="auto" w:fill="FFFFFF"/>
          <w:lang w:eastAsia="en-US"/>
        </w:rPr>
        <w:t xml:space="preserve">Τα παρόντα δικαιολογητικά υποβάλλονται για τον οικονομικό φορέα – προσωρινό ανάδοχο και στην περίπτωση που είναι ένωση για κάθε φορέα – μέλος της. Σε περίπτωση υπεργολαβίας του άρθρου 11.6.β της παρούσας, υποβάλλονται </w:t>
      </w:r>
      <w:r>
        <w:rPr>
          <w:rFonts w:cs="Times New Roman"/>
          <w:i/>
          <w:color w:val="000000"/>
          <w:u w:val="single"/>
          <w:shd w:val="clear" w:color="auto" w:fill="FFFFFF"/>
          <w:lang w:eastAsia="en-US"/>
        </w:rPr>
        <w:t>και</w:t>
      </w:r>
      <w:r>
        <w:rPr>
          <w:rFonts w:cs="Times New Roman"/>
          <w:i/>
          <w:color w:val="000000"/>
          <w:shd w:val="clear" w:color="auto" w:fill="FFFFFF"/>
          <w:lang w:eastAsia="en-US"/>
        </w:rPr>
        <w:t xml:space="preserve"> για τον υπεργολάβο.</w:t>
      </w:r>
    </w:p>
    <w:p w:rsidR="001A0286" w:rsidRDefault="009364AC">
      <w:pPr>
        <w:pStyle w:val="Standard"/>
        <w:shd w:val="clear" w:color="auto" w:fill="FFFFFF"/>
        <w:suppressAutoHyphens w:val="0"/>
        <w:overflowPunct w:val="0"/>
        <w:spacing w:after="0" w:line="240" w:lineRule="auto"/>
        <w:ind w:firstLine="0"/>
      </w:pPr>
      <w:r>
        <w:rPr>
          <w:rFonts w:cs="Times New Roman"/>
          <w:b/>
          <w:color w:val="auto"/>
          <w:lang w:eastAsia="en-US"/>
        </w:rPr>
        <w:t xml:space="preserve">Δ)  </w:t>
      </w:r>
      <w:r>
        <w:rPr>
          <w:rFonts w:cs="Times New Roman"/>
          <w:color w:val="auto"/>
          <w:lang w:eastAsia="en-US"/>
        </w:rPr>
        <w:t xml:space="preserve">Για τα όσα δηλώθηκαν στο </w:t>
      </w:r>
      <w:r>
        <w:rPr>
          <w:rFonts w:cs="Times New Roman"/>
          <w:b/>
          <w:color w:val="auto"/>
          <w:lang w:eastAsia="en-US"/>
        </w:rPr>
        <w:t>Μέρος ΙΙΙ.Γ του ΤΕΥΔ</w:t>
      </w:r>
      <w:r>
        <w:rPr>
          <w:rFonts w:cs="Times New Roman"/>
          <w:color w:val="auto"/>
          <w:lang w:eastAsia="en-US"/>
        </w:rPr>
        <w:t xml:space="preserve"> (</w:t>
      </w:r>
      <w:r>
        <w:rPr>
          <w:rFonts w:cs="Times New Roman"/>
          <w:i/>
          <w:color w:val="auto"/>
          <w:lang w:eastAsia="en-US"/>
        </w:rPr>
        <w:t>Λόγοι που σχετίζονται με αφερεγγυότητα ή επαγγελματικό παράπτωμα</w:t>
      </w:r>
      <w:r>
        <w:rPr>
          <w:rFonts w:cs="Times New Roman"/>
          <w:color w:val="auto"/>
          <w:lang w:eastAsia="en-US"/>
        </w:rPr>
        <w:t>):</w:t>
      </w:r>
    </w:p>
    <w:p w:rsidR="008533CB" w:rsidRPr="008533CB" w:rsidRDefault="009364AC" w:rsidP="008533CB">
      <w:pPr>
        <w:pStyle w:val="Default"/>
        <w:contextualSpacing/>
        <w:jc w:val="both"/>
        <w:rPr>
          <w:color w:val="auto"/>
          <w:sz w:val="22"/>
          <w:szCs w:val="22"/>
        </w:rPr>
      </w:pPr>
      <w:r>
        <w:rPr>
          <w:b/>
          <w:color w:val="auto"/>
          <w:sz w:val="22"/>
          <w:szCs w:val="22"/>
        </w:rPr>
        <w:t>Ι.1</w:t>
      </w:r>
      <w:r w:rsidRPr="008533CB">
        <w:rPr>
          <w:b/>
          <w:color w:val="auto"/>
          <w:sz w:val="22"/>
          <w:szCs w:val="22"/>
        </w:rPr>
        <w:t>)</w:t>
      </w:r>
      <w:r w:rsidRPr="008533CB">
        <w:rPr>
          <w:color w:val="auto"/>
          <w:sz w:val="22"/>
          <w:szCs w:val="22"/>
        </w:rPr>
        <w:t xml:space="preserve">  Για την περίπτωση </w:t>
      </w:r>
      <w:r w:rsidRPr="008533CB">
        <w:rPr>
          <w:b/>
          <w:sz w:val="22"/>
          <w:szCs w:val="22"/>
        </w:rPr>
        <w:t>Γ</w:t>
      </w:r>
      <w:r>
        <w:rPr>
          <w:b/>
          <w:sz w:val="22"/>
          <w:szCs w:val="22"/>
        </w:rPr>
        <w:t xml:space="preserve"> </w:t>
      </w:r>
      <w:r>
        <w:rPr>
          <w:b/>
          <w:color w:val="auto"/>
          <w:sz w:val="22"/>
          <w:szCs w:val="22"/>
        </w:rPr>
        <w:t>του άρθρου 11</w:t>
      </w:r>
      <w:r w:rsidRPr="008533CB">
        <w:rPr>
          <w:b/>
          <w:color w:val="auto"/>
          <w:sz w:val="22"/>
          <w:szCs w:val="22"/>
        </w:rPr>
        <w:t>.3.1</w:t>
      </w:r>
      <w:r w:rsidRPr="008533CB">
        <w:rPr>
          <w:color w:val="auto"/>
          <w:sz w:val="22"/>
          <w:szCs w:val="22"/>
        </w:rPr>
        <w:t xml:space="preserve">, ήτοι για την μη παραβίαση των διατάξεων </w:t>
      </w:r>
      <w:r w:rsidRPr="008533CB">
        <w:rPr>
          <w:sz w:val="22"/>
          <w:szCs w:val="22"/>
          <w:lang w:eastAsia="el-GR"/>
        </w:rPr>
        <w:t xml:space="preserve">του εργατικού δικαίου </w:t>
      </w:r>
      <w:r w:rsidRPr="008533CB">
        <w:rPr>
          <w:color w:val="auto"/>
          <w:sz w:val="22"/>
          <w:szCs w:val="22"/>
          <w:lang w:eastAsia="el-GR"/>
        </w:rPr>
        <w:t>σύμφωνα με τα ειδικότερα προβλεπόμενα</w:t>
      </w:r>
      <w:r w:rsidRPr="008533CB">
        <w:rPr>
          <w:sz w:val="22"/>
          <w:szCs w:val="22"/>
          <w:lang w:eastAsia="el-GR"/>
        </w:rPr>
        <w:t xml:space="preserve"> στο εδάφιο γ της παρ 2 του άρθρου 73 του ν.4412/2106, </w:t>
      </w:r>
      <w:r w:rsidRPr="008533CB">
        <w:rPr>
          <w:color w:val="auto"/>
          <w:sz w:val="22"/>
          <w:szCs w:val="22"/>
        </w:rPr>
        <w:t>ο προσωρινός ανάδοχος θα πρέπει να προσκομίσει Πιστοποιητικό από τη Διεύθυνση Προγραμματισμού και Συντονισμού της Επιθεώρησης Εργασιακών Σχέσεων, από το οποίο να προκύπτουν οι πράξεις επιβολής προστίμου που έχουν εκδοθεί σε βάρος του οικονομικού φορέα σε χρονικό διάστημα δύο (2) ετών πριν από την ημερομηνία λήξης της προθεσμίας υποβολής προσφοράς ή αίτησης συμμετοχής.</w:t>
      </w:r>
      <w:r>
        <w:rPr>
          <w:color w:val="auto"/>
          <w:sz w:val="22"/>
          <w:szCs w:val="22"/>
        </w:rPr>
        <w:t xml:space="preserve"> Μέχρι να καταστεί εφικτή η έκδοση του πιστοποιητικού που προβλέπεται στην περίπτωση γ΄ της παραγράφου 2 του άρθρου 80 του Ν.4412/216, αυτό αντικαθίσταται από υπεύθυνη δήλωση του οικονομικού φορέα, χωρίς να απαιτείται επίσημη δήλωση του ΣΕΠΕ σχετικά με την έκδοση του πιστοποιητικού.</w:t>
      </w:r>
    </w:p>
    <w:p w:rsidR="007C5E41" w:rsidRDefault="009364AC" w:rsidP="004F087F">
      <w:pPr>
        <w:jc w:val="both"/>
        <w:rPr>
          <w:sz w:val="22"/>
          <w:szCs w:val="22"/>
        </w:rPr>
      </w:pPr>
      <w:r w:rsidRPr="008533CB">
        <w:rPr>
          <w:bCs/>
          <w:sz w:val="22"/>
          <w:szCs w:val="22"/>
        </w:rPr>
        <w:t>Οι αρμόδιες δημόσιες αρχές παρέχουν, όπου κρίνεται αναγκαίο, επίσημη δήλωση στην οποία αναφέρεται ότι δεν εκδίδονται τα έγγραφα ή τα πιστοποιητικά της παρούσας παραγράφου ή ότι τα έγγραφα αυτά δεν καλύπτουν όλες τις περιπτώσεις που αναφέρονται στις παραγράφους 1 και 2 του άρθρου 73 του Ν. 4412/2016</w:t>
      </w:r>
      <w:r w:rsidRPr="008533CB">
        <w:rPr>
          <w:sz w:val="22"/>
          <w:szCs w:val="22"/>
        </w:rPr>
        <w:t>.</w:t>
      </w:r>
    </w:p>
    <w:p w:rsidR="009A1AAB" w:rsidRPr="00183EB1" w:rsidRDefault="009364AC" w:rsidP="004F087F">
      <w:pPr>
        <w:jc w:val="both"/>
        <w:rPr>
          <w:sz w:val="22"/>
          <w:szCs w:val="22"/>
        </w:rPr>
      </w:pPr>
      <w:r>
        <w:rPr>
          <w:sz w:val="22"/>
          <w:szCs w:val="22"/>
        </w:rPr>
        <w:t xml:space="preserve">Οι οικονομικοί φορείς δεν υποχρεούνται να υποβάλλουν δικαιολογητικά ή άλλα αποδεικτικά στοιχεία, αν και στο μέτρο που η Αναθέτουσα Αρχή έχει την δυνατότητα να λαμβάνει τα πιστοποιητικά ή της συναφείς πληροφορίες απευθείας μέσω πρόσβασης σε εθνική βάση δεδομένων σε οποιδήποτε κράτος-μέλος της Ένωσης, η οποία διατίθεται δωρεάν, όπως εθνικό μητρώο συμβάσεων, εικονικό φάκελο επιχείρησης, </w:t>
      </w:r>
      <w:r>
        <w:rPr>
          <w:sz w:val="22"/>
          <w:szCs w:val="22"/>
        </w:rPr>
        <w:lastRenderedPageBreak/>
        <w:t>ηλεκτρονικό σύστημα αποθήκευσης εγγράφων ή σύστημα προεπιλογής (σχετικό και το αριθμ.3041/06-06-2018, ΑΔΑ</w:t>
      </w:r>
      <w:r w:rsidRPr="00183EB1">
        <w:rPr>
          <w:sz w:val="22"/>
          <w:szCs w:val="22"/>
        </w:rPr>
        <w:t>:</w:t>
      </w:r>
      <w:r>
        <w:rPr>
          <w:sz w:val="22"/>
          <w:szCs w:val="22"/>
        </w:rPr>
        <w:t>6740ΟΞΤΒ-ΛΣ5 έγγραφο της Ε.Α.Α.ΔΗ.ΣΥ.)</w:t>
      </w:r>
    </w:p>
    <w:p w:rsidR="004F087F" w:rsidRDefault="00686F58">
      <w:pPr>
        <w:pStyle w:val="Standard"/>
        <w:shd w:val="clear" w:color="auto" w:fill="FFFFFF"/>
        <w:suppressAutoHyphens w:val="0"/>
        <w:overflowPunct w:val="0"/>
        <w:spacing w:after="0" w:line="240" w:lineRule="auto"/>
        <w:ind w:firstLine="0"/>
        <w:rPr>
          <w:rFonts w:eastAsia="SimSun"/>
          <w:color w:val="auto"/>
          <w:lang w:bidi="hi-IN"/>
        </w:rPr>
      </w:pPr>
    </w:p>
    <w:p w:rsidR="001A0286" w:rsidRDefault="009364AC">
      <w:pPr>
        <w:pStyle w:val="Standard"/>
        <w:shd w:val="clear" w:color="auto" w:fill="FFFFFF"/>
        <w:suppressAutoHyphens w:val="0"/>
        <w:overflowPunct w:val="0"/>
        <w:spacing w:after="0" w:line="240" w:lineRule="auto"/>
        <w:ind w:firstLine="0"/>
        <w:rPr>
          <w:rFonts w:cs="Times New Roman"/>
          <w:i/>
          <w:color w:val="auto"/>
          <w:lang w:eastAsia="en-US"/>
        </w:rPr>
      </w:pPr>
      <w:r>
        <w:rPr>
          <w:rFonts w:cs="Times New Roman"/>
          <w:i/>
          <w:color w:val="auto"/>
          <w:lang w:eastAsia="en-US"/>
        </w:rPr>
        <w:t>Τα παρόντα δικαιολογητικά υποβάλλονται για τον οικονομικό φορέα – προσωρινό ανάδοχο και στην περίπτωση που είναι ένωση για κάθε φορέα – μέλος της.</w:t>
      </w:r>
    </w:p>
    <w:p w:rsidR="004F087F" w:rsidRDefault="00686F58">
      <w:pPr>
        <w:pStyle w:val="Standard"/>
        <w:shd w:val="clear" w:color="auto" w:fill="FFFFFF"/>
        <w:suppressAutoHyphens w:val="0"/>
        <w:overflowPunct w:val="0"/>
        <w:spacing w:after="0" w:line="240" w:lineRule="auto"/>
        <w:ind w:firstLine="0"/>
      </w:pPr>
    </w:p>
    <w:p w:rsidR="00D01F41" w:rsidRPr="00556D0D" w:rsidRDefault="009364AC" w:rsidP="00556D0D">
      <w:pPr>
        <w:pStyle w:val="Standard"/>
        <w:shd w:val="clear" w:color="auto" w:fill="FFFFFF"/>
        <w:suppressAutoHyphens w:val="0"/>
        <w:overflowPunct w:val="0"/>
        <w:spacing w:after="0" w:line="240" w:lineRule="auto"/>
        <w:ind w:firstLine="0"/>
        <w:rPr>
          <w:rFonts w:cs="Times New Roman"/>
          <w:b/>
          <w:color w:val="auto"/>
          <w:u w:val="single"/>
          <w:lang w:eastAsia="el-GR"/>
        </w:rPr>
      </w:pPr>
      <w:r>
        <w:rPr>
          <w:rFonts w:cs="Times New Roman"/>
          <w:b/>
          <w:color w:val="auto"/>
          <w:u w:val="single"/>
          <w:lang w:eastAsia="el-GR"/>
        </w:rPr>
        <w:t>16</w:t>
      </w:r>
      <w:r w:rsidRPr="00E2344C">
        <w:rPr>
          <w:rFonts w:cs="Times New Roman"/>
          <w:b/>
          <w:color w:val="auto"/>
          <w:u w:val="single"/>
          <w:lang w:eastAsia="el-GR"/>
        </w:rPr>
        <w:t>.1.</w:t>
      </w:r>
      <w:r>
        <w:rPr>
          <w:rFonts w:cs="Times New Roman"/>
          <w:b/>
          <w:color w:val="auto"/>
          <w:u w:val="single"/>
          <w:lang w:eastAsia="el-GR"/>
        </w:rPr>
        <w:t xml:space="preserve">2 </w:t>
      </w:r>
      <w:r w:rsidRPr="00E2344C">
        <w:rPr>
          <w:rFonts w:cs="Times New Roman"/>
          <w:b/>
          <w:color w:val="auto"/>
          <w:u w:val="single"/>
          <w:lang w:eastAsia="el-GR"/>
        </w:rPr>
        <w:t xml:space="preserve"> Όσον αφορά </w:t>
      </w:r>
      <w:r>
        <w:rPr>
          <w:rFonts w:cs="Times New Roman"/>
          <w:b/>
          <w:color w:val="auto"/>
          <w:u w:val="single"/>
          <w:lang w:eastAsia="el-GR"/>
        </w:rPr>
        <w:t xml:space="preserve">τα ΚΡΙΤΗΡΙΑ ΠΟΙΟΤΙΚΗΣ ΕΠΙΛΟΓΗΣ </w:t>
      </w:r>
      <w:r w:rsidRPr="00E2344C">
        <w:rPr>
          <w:rFonts w:cs="Times New Roman"/>
          <w:b/>
          <w:color w:val="auto"/>
          <w:u w:val="single"/>
          <w:lang w:eastAsia="el-GR"/>
        </w:rPr>
        <w:t>του άρθρου 1</w:t>
      </w:r>
      <w:r>
        <w:rPr>
          <w:rFonts w:cs="Times New Roman"/>
          <w:b/>
          <w:color w:val="auto"/>
          <w:u w:val="single"/>
          <w:lang w:eastAsia="el-GR"/>
        </w:rPr>
        <w:t>1</w:t>
      </w:r>
      <w:r w:rsidRPr="00E2344C">
        <w:rPr>
          <w:rFonts w:cs="Times New Roman"/>
          <w:b/>
          <w:color w:val="auto"/>
          <w:u w:val="single"/>
          <w:lang w:eastAsia="el-GR"/>
        </w:rPr>
        <w:t>.3.</w:t>
      </w:r>
      <w:r>
        <w:rPr>
          <w:rFonts w:cs="Times New Roman"/>
          <w:b/>
          <w:color w:val="auto"/>
          <w:u w:val="single"/>
          <w:lang w:eastAsia="el-GR"/>
        </w:rPr>
        <w:t>2</w:t>
      </w:r>
      <w:r w:rsidRPr="00E2344C">
        <w:rPr>
          <w:rFonts w:cs="Times New Roman"/>
          <w:b/>
          <w:color w:val="auto"/>
          <w:u w:val="single"/>
          <w:lang w:eastAsia="el-GR"/>
        </w:rPr>
        <w:t xml:space="preserve"> </w:t>
      </w:r>
    </w:p>
    <w:p w:rsidR="00C80332" w:rsidRPr="00D97B23" w:rsidRDefault="009364AC" w:rsidP="00D97B23">
      <w:pPr>
        <w:pStyle w:val="Standard"/>
        <w:spacing w:after="0" w:line="240" w:lineRule="auto"/>
        <w:ind w:firstLine="0"/>
        <w:rPr>
          <w:rFonts w:cs="Times New Roman"/>
          <w:color w:val="000000"/>
          <w:lang w:eastAsia="el-GR"/>
        </w:rPr>
      </w:pPr>
      <w:r>
        <w:rPr>
          <w:rFonts w:cs="Times New Roman"/>
          <w:b/>
          <w:color w:val="000000"/>
          <w:lang w:eastAsia="el-GR"/>
        </w:rPr>
        <w:t>Α</w:t>
      </w:r>
      <w:r w:rsidRPr="00611C1C">
        <w:rPr>
          <w:rFonts w:cs="Times New Roman"/>
          <w:b/>
          <w:color w:val="000000"/>
          <w:lang w:eastAsia="el-GR"/>
        </w:rPr>
        <w:t>)</w:t>
      </w:r>
      <w:r w:rsidRPr="006D2729">
        <w:rPr>
          <w:rFonts w:cs="Times New Roman"/>
          <w:color w:val="000000"/>
          <w:lang w:eastAsia="el-GR"/>
        </w:rPr>
        <w:t xml:space="preserve"> Για όσα δηλώθηκαν στο </w:t>
      </w:r>
      <w:r w:rsidRPr="006D2729">
        <w:rPr>
          <w:rFonts w:cs="Times New Roman"/>
          <w:b/>
          <w:color w:val="000000"/>
          <w:lang w:eastAsia="el-GR"/>
        </w:rPr>
        <w:t>Μέρος</w:t>
      </w:r>
      <w:r w:rsidRPr="006D2729">
        <w:rPr>
          <w:rFonts w:cs="Times New Roman"/>
          <w:color w:val="000000"/>
          <w:lang w:eastAsia="el-GR"/>
        </w:rPr>
        <w:t xml:space="preserve"> </w:t>
      </w:r>
      <w:r w:rsidRPr="006D2729">
        <w:rPr>
          <w:rFonts w:cs="Times New Roman"/>
          <w:b/>
          <w:color w:val="auto"/>
          <w:lang w:val="en-US" w:eastAsia="el-GR"/>
        </w:rPr>
        <w:t>IV</w:t>
      </w:r>
      <w:r>
        <w:rPr>
          <w:rFonts w:cs="Times New Roman"/>
          <w:b/>
          <w:color w:val="auto"/>
          <w:lang w:eastAsia="el-GR"/>
        </w:rPr>
        <w:t>.Β</w:t>
      </w:r>
      <w:r w:rsidRPr="006D2729">
        <w:rPr>
          <w:rFonts w:cs="Times New Roman"/>
          <w:b/>
          <w:color w:val="auto"/>
          <w:lang w:eastAsia="el-GR"/>
        </w:rPr>
        <w:t xml:space="preserve"> του ΤΕΥΔ</w:t>
      </w:r>
      <w:r>
        <w:rPr>
          <w:rFonts w:cs="Times New Roman"/>
          <w:b/>
          <w:color w:val="auto"/>
          <w:lang w:eastAsia="el-GR"/>
        </w:rPr>
        <w:t xml:space="preserve">, </w:t>
      </w:r>
      <w:r w:rsidRPr="00611C1C">
        <w:rPr>
          <w:rFonts w:cs="Times New Roman"/>
          <w:color w:val="auto"/>
          <w:lang w:eastAsia="el-GR"/>
        </w:rPr>
        <w:t>ήτοι για</w:t>
      </w:r>
      <w:r>
        <w:rPr>
          <w:rFonts w:cs="Times New Roman"/>
          <w:color w:val="000000"/>
          <w:lang w:eastAsia="el-GR"/>
        </w:rPr>
        <w:t xml:space="preserve"> την περίπτωση Α της παραγράφου 11.3.2 </w:t>
      </w:r>
      <w:r w:rsidRPr="006D2729">
        <w:rPr>
          <w:rFonts w:cs="Times New Roman"/>
          <w:color w:val="auto"/>
          <w:lang w:eastAsia="el-GR"/>
        </w:rPr>
        <w:t>(</w:t>
      </w:r>
      <w:r>
        <w:rPr>
          <w:rFonts w:cs="Times New Roman"/>
          <w:color w:val="auto"/>
          <w:lang w:eastAsia="el-GR"/>
        </w:rPr>
        <w:t>Τεχνική και Επαγγελματική Ικανότητα)</w:t>
      </w:r>
      <w:r w:rsidRPr="006D2729">
        <w:rPr>
          <w:rFonts w:cs="Times New Roman"/>
          <w:color w:val="auto"/>
          <w:lang w:eastAsia="el-GR"/>
        </w:rPr>
        <w:t>,</w:t>
      </w:r>
      <w:r w:rsidRPr="00611C1C">
        <w:rPr>
          <w:rFonts w:cs="Times New Roman"/>
          <w:color w:val="000000"/>
          <w:lang w:eastAsia="el-GR"/>
        </w:rPr>
        <w:t xml:space="preserve"> </w:t>
      </w:r>
      <w:r>
        <w:rPr>
          <w:rFonts w:cs="Times New Roman"/>
          <w:color w:val="000000"/>
          <w:lang w:eastAsia="el-GR"/>
        </w:rPr>
        <w:t>οι προσφέροντες προσκομίζουν :</w:t>
      </w:r>
    </w:p>
    <w:p w:rsidR="00D01F41" w:rsidRPr="00D01F41" w:rsidRDefault="009364AC" w:rsidP="00D01F41">
      <w:pPr>
        <w:autoSpaceDE w:val="0"/>
        <w:autoSpaceDN w:val="0"/>
        <w:adjustRightInd w:val="0"/>
        <w:spacing w:line="276" w:lineRule="auto"/>
        <w:jc w:val="both"/>
        <w:rPr>
          <w:rFonts w:ascii="Calibri" w:eastAsia="Times New Roman" w:hAnsi="Calibri" w:cs="Calibri"/>
          <w:sz w:val="22"/>
          <w:szCs w:val="22"/>
          <w:lang w:bidi="ar-SA"/>
        </w:rPr>
      </w:pPr>
      <w:r>
        <w:rPr>
          <w:rFonts w:ascii="Calibri" w:eastAsia="Times New Roman" w:hAnsi="Calibri" w:cs="Calibri"/>
          <w:sz w:val="22"/>
          <w:szCs w:val="22"/>
          <w:lang w:bidi="ar-SA"/>
        </w:rPr>
        <w:t>α</w:t>
      </w:r>
      <w:r w:rsidRPr="00D01F41">
        <w:rPr>
          <w:rFonts w:ascii="Calibri" w:eastAsia="Times New Roman" w:hAnsi="Calibri" w:cs="Calibri"/>
          <w:sz w:val="22"/>
          <w:szCs w:val="22"/>
          <w:lang w:bidi="ar-SA"/>
        </w:rPr>
        <w:t xml:space="preserve">. Βεβαίωση </w:t>
      </w:r>
      <w:r>
        <w:rPr>
          <w:rFonts w:ascii="Calibri" w:eastAsia="Times New Roman" w:hAnsi="Calibri" w:cs="Calibri"/>
          <w:sz w:val="22"/>
          <w:szCs w:val="22"/>
          <w:lang w:bidi="ar-SA"/>
        </w:rPr>
        <w:t xml:space="preserve">καλής εκτέλεσης παροχής υπηρεσιών διερμηνείας για χρονικό διάστημα τουλάχιστον  </w:t>
      </w:r>
      <w:r w:rsidRPr="00D01F41">
        <w:rPr>
          <w:rFonts w:ascii="Calibri" w:eastAsia="Times New Roman" w:hAnsi="Calibri" w:cs="Calibri"/>
          <w:sz w:val="22"/>
          <w:szCs w:val="22"/>
          <w:lang w:bidi="ar-SA"/>
        </w:rPr>
        <w:t>τριών (3) ετών κατά τις συναντήσεις με τους θεσμούς και την Τεχνική βοήθεια της Ευρωπαϊκής Επιτροπής στην Ελλάδα.</w:t>
      </w:r>
    </w:p>
    <w:p w:rsidR="00D01F41" w:rsidRPr="00D01F41" w:rsidRDefault="009364AC" w:rsidP="00D01F41">
      <w:pPr>
        <w:autoSpaceDE w:val="0"/>
        <w:autoSpaceDN w:val="0"/>
        <w:adjustRightInd w:val="0"/>
        <w:spacing w:line="276" w:lineRule="auto"/>
        <w:jc w:val="both"/>
        <w:rPr>
          <w:rFonts w:ascii="Calibri" w:eastAsia="Times New Roman" w:hAnsi="Calibri" w:cs="Calibri"/>
          <w:sz w:val="22"/>
          <w:szCs w:val="22"/>
          <w:lang w:bidi="ar-SA"/>
        </w:rPr>
      </w:pPr>
      <w:r>
        <w:rPr>
          <w:rFonts w:ascii="Calibri" w:eastAsia="Times New Roman" w:hAnsi="Calibri" w:cs="Calibri"/>
          <w:sz w:val="22"/>
          <w:szCs w:val="22"/>
          <w:lang w:bidi="ar-SA"/>
        </w:rPr>
        <w:t>β</w:t>
      </w:r>
      <w:r w:rsidRPr="00D01F41">
        <w:rPr>
          <w:rFonts w:ascii="Calibri" w:eastAsia="Times New Roman" w:hAnsi="Calibri" w:cs="Calibri"/>
          <w:sz w:val="22"/>
          <w:szCs w:val="22"/>
          <w:lang w:bidi="ar-SA"/>
        </w:rPr>
        <w:t xml:space="preserve">. Αντίγραφο πανεπιστημιακού τίτλου σπουδών </w:t>
      </w:r>
      <w:r>
        <w:rPr>
          <w:rFonts w:ascii="Calibri" w:eastAsia="Times New Roman" w:hAnsi="Calibri" w:cs="Calibri"/>
          <w:sz w:val="22"/>
          <w:szCs w:val="22"/>
          <w:lang w:bidi="ar-SA"/>
        </w:rPr>
        <w:t xml:space="preserve">με αντικείμενο την </w:t>
      </w:r>
      <w:r w:rsidRPr="00D01F41">
        <w:rPr>
          <w:rFonts w:ascii="Calibri" w:eastAsia="Times New Roman" w:hAnsi="Calibri" w:cs="Calibri"/>
          <w:sz w:val="22"/>
          <w:szCs w:val="22"/>
          <w:lang w:bidi="ar-SA"/>
        </w:rPr>
        <w:t>διερμηνεία</w:t>
      </w:r>
      <w:r>
        <w:rPr>
          <w:rFonts w:ascii="Calibri" w:eastAsia="Times New Roman" w:hAnsi="Calibri" w:cs="Calibri"/>
          <w:sz w:val="22"/>
          <w:szCs w:val="22"/>
          <w:lang w:bidi="ar-SA"/>
        </w:rPr>
        <w:t xml:space="preserve"> και γλώσσες εργασίας την Αγγλική, την Γαλλική και την Ελληνική</w:t>
      </w:r>
      <w:r w:rsidRPr="00D01F41">
        <w:rPr>
          <w:rFonts w:ascii="Calibri" w:eastAsia="Times New Roman" w:hAnsi="Calibri" w:cs="Calibri"/>
          <w:sz w:val="22"/>
          <w:szCs w:val="22"/>
          <w:lang w:bidi="ar-SA"/>
        </w:rPr>
        <w:t>.</w:t>
      </w:r>
    </w:p>
    <w:p w:rsidR="00D01F41" w:rsidRDefault="009364AC" w:rsidP="00D01F41">
      <w:pPr>
        <w:autoSpaceDE w:val="0"/>
        <w:autoSpaceDN w:val="0"/>
        <w:adjustRightInd w:val="0"/>
        <w:spacing w:line="276" w:lineRule="auto"/>
        <w:jc w:val="both"/>
        <w:rPr>
          <w:rFonts w:ascii="Calibri" w:eastAsia="Times New Roman" w:hAnsi="Calibri" w:cs="Calibri"/>
          <w:sz w:val="22"/>
          <w:szCs w:val="22"/>
          <w:lang w:bidi="ar-SA"/>
        </w:rPr>
      </w:pPr>
      <w:r>
        <w:rPr>
          <w:rFonts w:ascii="Calibri" w:eastAsia="Times New Roman" w:hAnsi="Calibri" w:cs="Calibri"/>
          <w:sz w:val="22"/>
          <w:szCs w:val="22"/>
          <w:lang w:bidi="ar-SA"/>
        </w:rPr>
        <w:t>γ</w:t>
      </w:r>
      <w:r w:rsidRPr="00D01F41">
        <w:rPr>
          <w:rFonts w:ascii="Calibri" w:eastAsia="Times New Roman" w:hAnsi="Calibri" w:cs="Calibri"/>
          <w:sz w:val="22"/>
          <w:szCs w:val="22"/>
          <w:lang w:bidi="ar-SA"/>
        </w:rPr>
        <w:t>. Αντίγραφο μεταπτυχιακού τίτλου σπουδών με αντικείμενο την διερμηνεία</w:t>
      </w:r>
      <w:r w:rsidRPr="005C7AB8">
        <w:rPr>
          <w:rFonts w:ascii="Calibri" w:eastAsia="Times New Roman" w:hAnsi="Calibri" w:cs="Calibri"/>
          <w:sz w:val="22"/>
          <w:szCs w:val="22"/>
          <w:lang w:bidi="ar-SA"/>
        </w:rPr>
        <w:t>.</w:t>
      </w:r>
    </w:p>
    <w:p w:rsidR="00D01F41" w:rsidRDefault="00686F58" w:rsidP="00402123">
      <w:pPr>
        <w:pStyle w:val="Standard"/>
        <w:spacing w:after="0" w:line="240" w:lineRule="auto"/>
        <w:ind w:firstLine="0"/>
        <w:rPr>
          <w:rFonts w:cs="Times New Roman"/>
          <w:b/>
          <w:color w:val="000000"/>
          <w:lang w:eastAsia="el-GR"/>
        </w:rPr>
      </w:pPr>
    </w:p>
    <w:p w:rsidR="00402123" w:rsidRDefault="009364AC" w:rsidP="00402123">
      <w:pPr>
        <w:pStyle w:val="Standard"/>
        <w:spacing w:after="0" w:line="240" w:lineRule="auto"/>
        <w:ind w:firstLine="0"/>
      </w:pPr>
      <w:r>
        <w:rPr>
          <w:rFonts w:cs="Times New Roman"/>
          <w:b/>
          <w:color w:val="000000"/>
          <w:lang w:eastAsia="el-GR"/>
        </w:rPr>
        <w:t xml:space="preserve">16.2  </w:t>
      </w:r>
      <w:r>
        <w:t>Οι ενώσεις οικονομικών φορέων που υποβάλλουν κοινή προσφορά, υποβάλλουν τα παραπάνω, κατά περίπτωση δικαιολογητικά, για κάθε οικονομικό φορέα που συμμετέχει στην ένωση.</w:t>
      </w:r>
    </w:p>
    <w:p w:rsidR="00D13865" w:rsidRDefault="009364AC" w:rsidP="00402123">
      <w:pPr>
        <w:pStyle w:val="Standard"/>
        <w:spacing w:after="0" w:line="240" w:lineRule="auto"/>
        <w:ind w:firstLine="0"/>
        <w:rPr>
          <w:rFonts w:cs="Times New Roman"/>
          <w:b/>
          <w:color w:val="000000"/>
          <w:lang w:eastAsia="el-GR"/>
        </w:rPr>
      </w:pPr>
      <w:r>
        <w:rPr>
          <w:b/>
        </w:rPr>
        <w:t>16</w:t>
      </w:r>
      <w:r w:rsidRPr="00D9301B">
        <w:rPr>
          <w:b/>
        </w:rPr>
        <w:t>.3</w:t>
      </w:r>
      <w:r>
        <w:t xml:space="preserve"> </w:t>
      </w:r>
      <w:r>
        <w:rPr>
          <w:color w:val="000000"/>
        </w:rPr>
        <w:t xml:space="preserve"> Στην περίπτωση που οικονομικός φορέας επιθυμεί να στηριχθεί στις ικανότητες άλλων φορέων, σύμφωνα με </w:t>
      </w:r>
      <w:r>
        <w:t xml:space="preserve">την παράγραφο </w:t>
      </w:r>
      <w:r>
        <w:rPr>
          <w:color w:val="000000"/>
        </w:rPr>
        <w:t>11.7 για την απόδειξη ότι θα έχει στη διάθεσή του τους αναγκαίους πόρους, προσκομίζει, ιδίως, σχετική έγγραφη δέσμευση των φορέων αυτών για τον σκοπό αυτό.</w:t>
      </w:r>
    </w:p>
    <w:p w:rsidR="00776C0C" w:rsidRPr="00776C0C" w:rsidRDefault="009364AC" w:rsidP="00776C0C">
      <w:pPr>
        <w:jc w:val="both"/>
      </w:pPr>
      <w:r>
        <w:rPr>
          <w:rFonts w:ascii="Calibri" w:hAnsi="Calibri" w:cs="Calibri"/>
          <w:b/>
          <w:bCs/>
          <w:szCs w:val="22"/>
        </w:rPr>
        <w:t>16</w:t>
      </w:r>
      <w:r w:rsidRPr="00280C1D">
        <w:rPr>
          <w:rFonts w:ascii="Calibri" w:hAnsi="Calibri" w:cs="Calibri"/>
          <w:b/>
          <w:bCs/>
          <w:szCs w:val="22"/>
        </w:rPr>
        <w:t>.4</w:t>
      </w:r>
      <w:r w:rsidRPr="00280C1D">
        <w:rPr>
          <w:rFonts w:ascii="Calibri" w:hAnsi="Calibri" w:cs="Calibri"/>
          <w:bCs/>
          <w:szCs w:val="22"/>
        </w:rPr>
        <w:t xml:space="preserve"> </w:t>
      </w:r>
      <w:r w:rsidRPr="00776C0C">
        <w:rPr>
          <w:bCs/>
          <w:sz w:val="22"/>
          <w:szCs w:val="22"/>
        </w:rPr>
        <w:t xml:space="preserve">Τα αποδεικτικά μέσα γίνονται αποδεκτά κατά τον ακόλουθο τρόπο: </w:t>
      </w:r>
      <w:r>
        <w:rPr>
          <w:bCs/>
          <w:sz w:val="22"/>
          <w:szCs w:val="22"/>
        </w:rPr>
        <w:t>(</w:t>
      </w:r>
      <w:r w:rsidRPr="00776C0C">
        <w:rPr>
          <w:bCs/>
          <w:sz w:val="22"/>
          <w:szCs w:val="22"/>
        </w:rPr>
        <w:t>α) τα δικαιολογητικά που αφορούν την παράγραφο 1 του άρθρου 73</w:t>
      </w:r>
      <w:r>
        <w:rPr>
          <w:bCs/>
          <w:sz w:val="22"/>
          <w:szCs w:val="22"/>
        </w:rPr>
        <w:t xml:space="preserve"> (παρ.11.3.1.Α της παρούσας)</w:t>
      </w:r>
      <w:r w:rsidRPr="00776C0C">
        <w:rPr>
          <w:bCs/>
          <w:sz w:val="22"/>
          <w:szCs w:val="22"/>
        </w:rPr>
        <w:t>, την περίπτωση γ΄ της παραγράφου 2 του άρθρου 73 και την περίπτωση β΄ της παραγράφου 4 του άρθρου 73</w:t>
      </w:r>
      <w:r>
        <w:rPr>
          <w:bCs/>
          <w:sz w:val="22"/>
          <w:szCs w:val="22"/>
        </w:rPr>
        <w:t xml:space="preserve"> του Ν.4412/2016</w:t>
      </w:r>
      <w:r w:rsidRPr="00776C0C">
        <w:rPr>
          <w:bCs/>
          <w:sz w:val="22"/>
          <w:szCs w:val="22"/>
        </w:rPr>
        <w:t xml:space="preserve"> εφόσον έχουν εκδοθεί έως τρεις (3) μήνες πριν από την υποβολή τους, β) τα λοιπά δικαιολογητικά που αφορούν την παράγραφο 2</w:t>
      </w:r>
      <w:r w:rsidRPr="00776C0C">
        <w:rPr>
          <w:bCs/>
        </w:rPr>
        <w:t xml:space="preserve"> </w:t>
      </w:r>
      <w:r w:rsidRPr="00776C0C">
        <w:rPr>
          <w:bCs/>
          <w:sz w:val="22"/>
          <w:szCs w:val="22"/>
        </w:rPr>
        <w:t>του άρθρου 73</w:t>
      </w:r>
      <w:r w:rsidRPr="008D3FCA">
        <w:rPr>
          <w:bCs/>
          <w:sz w:val="22"/>
          <w:szCs w:val="22"/>
        </w:rPr>
        <w:t xml:space="preserve"> </w:t>
      </w:r>
      <w:r>
        <w:rPr>
          <w:bCs/>
          <w:sz w:val="22"/>
          <w:szCs w:val="22"/>
        </w:rPr>
        <w:t>τουΝ.4412/2016,</w:t>
      </w:r>
      <w:r w:rsidRPr="00776C0C">
        <w:rPr>
          <w:bCs/>
          <w:sz w:val="22"/>
          <w:szCs w:val="22"/>
        </w:rPr>
        <w:t xml:space="preserve"> εφόσον είναι εν ισχύ κατά το χρόνο υποβολής τους, άλλως, στην περίπτωση που δεν αναφέρεται χρόνος ισχύος, να έχουν εκδοθεί κατά τα οριζόμενα στην προηγούμενη περίπτωση, γ) τα δικαιολογητικά που αφορούν την παράγραφο 2 του άρθρου 75</w:t>
      </w:r>
      <w:r w:rsidRPr="008D3FCA">
        <w:rPr>
          <w:bCs/>
          <w:sz w:val="22"/>
          <w:szCs w:val="22"/>
        </w:rPr>
        <w:t xml:space="preserve"> </w:t>
      </w:r>
      <w:r>
        <w:rPr>
          <w:bCs/>
          <w:sz w:val="22"/>
          <w:szCs w:val="22"/>
        </w:rPr>
        <w:t>του Ν.4412/2016</w:t>
      </w:r>
      <w:r w:rsidRPr="00776C0C">
        <w:rPr>
          <w:bCs/>
          <w:sz w:val="22"/>
          <w:szCs w:val="22"/>
        </w:rPr>
        <w:t>, τα αποδεικτικά ισχύουσας εκπροσώπησης σε περίπτωση νομικών προσώπων, και τα πιστοποιητικά αρμόδιας αρχής σχετικά με την ονομαστικοποίηση των μετοχών σε περίπτωση ανωνύμων εταιρειών, εφόσον έχουν εκδοθεί έως τριάντα (30) εργάσιμες ημέρες πριν από την υποβολή τους, δ) οι ένορκες βεβαιώσεις, εφόσον έχουν συνταχθεί έως τρεις (3) μήνες πριν από την υποβολή τους και ε) οι υπεύθυνες δηλώσεις, εφόσον έχουν συνταχθεί μετά την κοινοποίηση της πρόσκλησης για την υποβολή των δικαιολογητικών.</w:t>
      </w:r>
    </w:p>
    <w:p w:rsidR="002655C7" w:rsidRDefault="00686F58" w:rsidP="009E4BBC">
      <w:pPr>
        <w:pStyle w:val="para-1"/>
        <w:tabs>
          <w:tab w:val="left" w:pos="1588"/>
          <w:tab w:val="left" w:pos="2155"/>
          <w:tab w:val="left" w:pos="2722"/>
          <w:tab w:val="left" w:pos="3289"/>
        </w:tabs>
        <w:ind w:left="0" w:firstLine="0"/>
        <w:rPr>
          <w:rFonts w:ascii="Calibri" w:hAnsi="Calibri" w:cs="Calibri"/>
          <w:bCs/>
          <w:color w:val="auto"/>
          <w:szCs w:val="22"/>
          <w:u w:val="single"/>
        </w:rPr>
      </w:pPr>
    </w:p>
    <w:p w:rsidR="00B35746" w:rsidRDefault="00686F58" w:rsidP="009E4BBC">
      <w:pPr>
        <w:pStyle w:val="para-1"/>
        <w:tabs>
          <w:tab w:val="left" w:pos="1588"/>
          <w:tab w:val="left" w:pos="2155"/>
          <w:tab w:val="left" w:pos="2722"/>
          <w:tab w:val="left" w:pos="3289"/>
        </w:tabs>
        <w:ind w:left="0" w:firstLine="0"/>
        <w:rPr>
          <w:rFonts w:ascii="Calibri" w:hAnsi="Calibri" w:cs="Calibri"/>
          <w:bCs/>
          <w:color w:val="auto"/>
          <w:szCs w:val="22"/>
          <w:u w:val="single"/>
        </w:rPr>
      </w:pPr>
    </w:p>
    <w:p w:rsidR="00B35746" w:rsidRPr="00431A24" w:rsidRDefault="00686F58" w:rsidP="009E4BBC">
      <w:pPr>
        <w:pStyle w:val="para-1"/>
        <w:tabs>
          <w:tab w:val="left" w:pos="1588"/>
          <w:tab w:val="left" w:pos="2155"/>
          <w:tab w:val="left" w:pos="2722"/>
          <w:tab w:val="left" w:pos="3289"/>
        </w:tabs>
        <w:ind w:left="0" w:firstLine="0"/>
        <w:rPr>
          <w:rFonts w:ascii="Calibri" w:hAnsi="Calibri" w:cs="Calibri"/>
          <w:bCs/>
          <w:color w:val="auto"/>
          <w:szCs w:val="22"/>
          <w:u w:val="single"/>
        </w:rPr>
      </w:pPr>
    </w:p>
    <w:p w:rsidR="001A0286" w:rsidRPr="00F87F6B" w:rsidRDefault="009364AC" w:rsidP="00F87F6B">
      <w:pPr>
        <w:pStyle w:val="1"/>
        <w:rPr>
          <w:sz w:val="22"/>
        </w:rPr>
      </w:pPr>
      <w:bookmarkStart w:id="45" w:name="_Toc4677432"/>
      <w:r w:rsidRPr="00F87F6B">
        <w:rPr>
          <w:sz w:val="22"/>
        </w:rPr>
        <w:t>ΑΡ</w:t>
      </w:r>
      <w:r w:rsidRPr="00F87F6B">
        <w:rPr>
          <w:color w:val="auto"/>
          <w:sz w:val="22"/>
        </w:rPr>
        <w:t>ΘΡΟ 17  :  ΚΑΤΑΚΥΡΩΣΗ – ΣΥΝΑΨΗ ΣΥΜΒΑΣΗΣ</w:t>
      </w:r>
      <w:r>
        <w:rPr>
          <w:color w:val="auto"/>
        </w:rPr>
        <w:t xml:space="preserve">  </w:t>
      </w:r>
      <w:r w:rsidRPr="00F87F6B">
        <w:rPr>
          <w:i/>
          <w:color w:val="auto"/>
          <w:sz w:val="22"/>
        </w:rPr>
        <w:t xml:space="preserve">(Άρθρο 105 του </w:t>
      </w:r>
      <w:r w:rsidRPr="00F87F6B">
        <w:rPr>
          <w:i/>
          <w:iCs/>
          <w:color w:val="auto"/>
          <w:sz w:val="22"/>
          <w:lang w:eastAsia="en-US"/>
        </w:rPr>
        <w:t>Ν.4412/2016</w:t>
      </w:r>
      <w:r w:rsidRPr="00F87F6B">
        <w:rPr>
          <w:i/>
          <w:color w:val="auto"/>
          <w:sz w:val="22"/>
        </w:rPr>
        <w:t>)</w:t>
      </w:r>
      <w:bookmarkEnd w:id="45"/>
    </w:p>
    <w:p w:rsidR="001A0286" w:rsidRDefault="009364AC">
      <w:pPr>
        <w:pStyle w:val="Standard"/>
        <w:shd w:val="clear" w:color="auto" w:fill="FFFFFF"/>
        <w:suppressAutoHyphens w:val="0"/>
        <w:overflowPunct w:val="0"/>
        <w:spacing w:after="0" w:line="240" w:lineRule="auto"/>
        <w:ind w:firstLine="0"/>
      </w:pPr>
      <w:r>
        <w:rPr>
          <w:rFonts w:cs="Times New Roman"/>
          <w:b/>
          <w:color w:val="auto"/>
          <w:lang w:eastAsia="en-US"/>
        </w:rPr>
        <w:t>17.1</w:t>
      </w:r>
      <w:r>
        <w:rPr>
          <w:rFonts w:cs="Times New Roman"/>
          <w:i/>
          <w:color w:val="auto"/>
          <w:lang w:eastAsia="en-US"/>
        </w:rPr>
        <w:t xml:space="preserve"> </w:t>
      </w:r>
      <w:r>
        <w:rPr>
          <w:rFonts w:cs="Times New Roman"/>
          <w:color w:val="auto"/>
          <w:lang w:eastAsia="el-GR"/>
        </w:rPr>
        <w:t>Η Αρχή κοινοποιεί αμέσως την απόφαση κατακύρωσης μαζί με αντίγραφο όλων των πρακτικών της διαδικασίας ελέγχου και αξιολόγησης των προσφορών, σε κάθε προσφέροντα - εκτός από τον προσωρινό ανάδοχο -, που δεν έχει αποκλειστεί οριστικά</w:t>
      </w:r>
      <w:r w:rsidRPr="006C019E">
        <w:rPr>
          <w:rFonts w:cs="Times New Roman"/>
          <w:color w:val="auto"/>
          <w:lang w:eastAsia="el-GR"/>
        </w:rPr>
        <w:t>,</w:t>
      </w:r>
      <w:r>
        <w:rPr>
          <w:rFonts w:cs="Times New Roman"/>
          <w:color w:val="auto"/>
          <w:lang w:eastAsia="el-GR"/>
        </w:rPr>
        <w:t xml:space="preserve"> με κάθε πρόσφορο τρόπο, όπως με τηλεομοιοτυπία, ηλεκτρονικό ταχυδρομείο κ.λπ. επί αποδείξει. Κατά της απόφασης αυτής χωρεί </w:t>
      </w:r>
      <w:r>
        <w:rPr>
          <w:rFonts w:cs="Times New Roman"/>
          <w:b/>
          <w:color w:val="auto"/>
          <w:lang w:eastAsia="el-GR"/>
        </w:rPr>
        <w:t>ένσταση</w:t>
      </w:r>
      <w:r>
        <w:rPr>
          <w:rFonts w:cs="Times New Roman"/>
          <w:color w:val="auto"/>
          <w:lang w:eastAsia="el-GR"/>
        </w:rPr>
        <w:t xml:space="preserve"> του άρθρου 127 του Ν.4412/16 (βλέπε άρθρο 19 της παρούσας).</w:t>
      </w:r>
    </w:p>
    <w:p w:rsidR="001A0286" w:rsidRDefault="009364AC">
      <w:pPr>
        <w:pStyle w:val="Standard"/>
        <w:shd w:val="clear" w:color="auto" w:fill="FFFFFF"/>
        <w:suppressAutoHyphens w:val="0"/>
        <w:overflowPunct w:val="0"/>
        <w:spacing w:after="0" w:line="240" w:lineRule="auto"/>
        <w:ind w:firstLine="0"/>
      </w:pPr>
      <w:r>
        <w:rPr>
          <w:rFonts w:cs="Times New Roman"/>
          <w:b/>
          <w:color w:val="auto"/>
          <w:lang w:eastAsia="el-GR"/>
        </w:rPr>
        <w:t>17.2</w:t>
      </w:r>
      <w:r>
        <w:rPr>
          <w:rFonts w:cs="Times New Roman"/>
          <w:color w:val="auto"/>
          <w:lang w:eastAsia="el-GR"/>
        </w:rPr>
        <w:t xml:space="preserve">  Στη συνέχεια, η Αρχή κοινοποιεί την απόφαση κατακύρωσης στον ανάδοχο και τον προσκαλεί να προσέλθει για την υπογραφή του συμφωνητικού, εντός δέκα (10) ημερών από την κοινοποίηση σχετικής έγγραφης ειδικής πρόσκλησης, </w:t>
      </w:r>
      <w:r>
        <w:rPr>
          <w:rFonts w:cs="Times New Roman"/>
          <w:color w:val="auto"/>
          <w:u w:val="single"/>
          <w:lang w:eastAsia="el-GR"/>
        </w:rPr>
        <w:t xml:space="preserve">προσκομίζοντας εγγύηση καλής εκτέλεσης σύμφωνα με το άρθρο 20 της παρούσας, </w:t>
      </w:r>
    </w:p>
    <w:p w:rsidR="001A0286" w:rsidRDefault="009364AC">
      <w:pPr>
        <w:pStyle w:val="Standard"/>
        <w:shd w:val="clear" w:color="auto" w:fill="FFFFFF"/>
        <w:suppressAutoHyphens w:val="0"/>
        <w:overflowPunct w:val="0"/>
        <w:spacing w:after="0" w:line="240" w:lineRule="auto"/>
        <w:ind w:firstLine="0"/>
      </w:pPr>
      <w:r>
        <w:rPr>
          <w:rFonts w:cs="Times New Roman"/>
          <w:b/>
          <w:color w:val="auto"/>
          <w:lang w:eastAsia="el-GR"/>
        </w:rPr>
        <w:t>17.3</w:t>
      </w:r>
      <w:r>
        <w:rPr>
          <w:rFonts w:cs="Times New Roman"/>
          <w:color w:val="auto"/>
          <w:lang w:eastAsia="el-GR"/>
        </w:rPr>
        <w:t xml:space="preserve"> Η υπογραφή του συμφωνητικού έχει αποδεικτικό χαρακτήρα. Εάν ο ανάδοχος δεν προσέλθει να υπογράψει το συμφωνητικό μέσα στην προθεσμία που ορίζεται στην ειδική πρόκληση, κηρύσσεται έκπτωτος και ακολουθείται η διαδικασία του άρθρου 103 για τον προσφέροντα που υπέβαλε την αμέσως επόμενη πλέον συμφέρουσα από οικονομική άποψη προσφορά βάσει σταθμισμένης τιμής. Αν κανένας </w:t>
      </w:r>
      <w:r>
        <w:rPr>
          <w:rFonts w:cs="Times New Roman"/>
          <w:color w:val="auto"/>
          <w:lang w:eastAsia="el-GR"/>
        </w:rPr>
        <w:lastRenderedPageBreak/>
        <w:t xml:space="preserve">από τους προσφέροντες δεν προσέλθει για την υπογραφή του συμφωνητικού, η διαδικασία ανάθεσης ματαιώνεται, σύμφωνα με την </w:t>
      </w:r>
      <w:r>
        <w:rPr>
          <w:rFonts w:cs="Times New Roman"/>
          <w:color w:val="auto"/>
          <w:lang w:eastAsia="en-US"/>
        </w:rPr>
        <w:t xml:space="preserve">περίπτωση β' της παραγράφου 1 του άρθρου 106 </w:t>
      </w:r>
      <w:r>
        <w:rPr>
          <w:rFonts w:cs="Times New Roman"/>
          <w:color w:val="auto"/>
          <w:lang w:eastAsia="el-GR"/>
        </w:rPr>
        <w:t>του Ν.4412/16.</w:t>
      </w:r>
    </w:p>
    <w:p w:rsidR="007B5FC4" w:rsidRDefault="009364AC" w:rsidP="00F87F6B">
      <w:pPr>
        <w:pStyle w:val="Standard"/>
        <w:shd w:val="clear" w:color="auto" w:fill="FFFFFF"/>
        <w:suppressAutoHyphens w:val="0"/>
        <w:overflowPunct w:val="0"/>
        <w:spacing w:after="0" w:line="240" w:lineRule="auto"/>
        <w:ind w:firstLine="0"/>
        <w:rPr>
          <w:rFonts w:cs="Times New Roman"/>
          <w:color w:val="auto"/>
          <w:lang w:eastAsia="el-GR"/>
        </w:rPr>
      </w:pPr>
      <w:r>
        <w:rPr>
          <w:rFonts w:cs="Times New Roman"/>
          <w:b/>
          <w:color w:val="auto"/>
          <w:lang w:eastAsia="el-GR"/>
        </w:rPr>
        <w:t>17.4</w:t>
      </w:r>
      <w:r>
        <w:rPr>
          <w:rFonts w:cs="Times New Roman"/>
          <w:color w:val="auto"/>
          <w:lang w:eastAsia="en-US"/>
        </w:rPr>
        <w:t xml:space="preserve">  </w:t>
      </w:r>
      <w:r>
        <w:rPr>
          <w:rFonts w:cs="Times New Roman"/>
          <w:color w:val="auto"/>
          <w:lang w:eastAsia="el-GR"/>
        </w:rPr>
        <w:t>Η σύμβαση μπορεί να τροποποιηθεί κατά τη διάρκειά της, χωρίς να απαιτείται νέα διαδικασία σύναψης,  σύμφωνα με τους ειδικότερους όρους και τις προϋποθέσεις του άρθρου 132 του ν. 4412/2016, κατόπιν γνωμοδότησης του αρμοδίου οργάνου της Αρχής</w:t>
      </w:r>
    </w:p>
    <w:p w:rsidR="00F87F6B" w:rsidRPr="00F87F6B" w:rsidRDefault="00686F58" w:rsidP="00F87F6B">
      <w:pPr>
        <w:pStyle w:val="Standard"/>
        <w:shd w:val="clear" w:color="auto" w:fill="FFFFFF"/>
        <w:suppressAutoHyphens w:val="0"/>
        <w:overflowPunct w:val="0"/>
        <w:spacing w:after="0" w:line="240" w:lineRule="auto"/>
        <w:ind w:firstLine="0"/>
      </w:pPr>
    </w:p>
    <w:p w:rsidR="001A0286" w:rsidRPr="00F87F6B" w:rsidRDefault="009364AC" w:rsidP="00F87F6B">
      <w:pPr>
        <w:pStyle w:val="1"/>
        <w:rPr>
          <w:sz w:val="22"/>
        </w:rPr>
      </w:pPr>
      <w:bookmarkStart w:id="46" w:name="_Toc4677433"/>
      <w:r w:rsidRPr="00F87F6B">
        <w:rPr>
          <w:sz w:val="22"/>
          <w:lang w:eastAsia="el-GR"/>
        </w:rPr>
        <w:t xml:space="preserve">ΑΡΘΡΟ 18 :  </w:t>
      </w:r>
      <w:r w:rsidRPr="00F87F6B">
        <w:rPr>
          <w:sz w:val="22"/>
          <w:lang w:eastAsia="ar-SA"/>
        </w:rPr>
        <w:t>ΛΟΓΟΙ ΑΠΟΡΡΙΨΗΣ ΠΡΟΣΦΟΡΩΝ</w:t>
      </w:r>
      <w:r>
        <w:rPr>
          <w:lang w:eastAsia="ar-SA"/>
        </w:rPr>
        <w:t xml:space="preserve">   </w:t>
      </w:r>
      <w:r w:rsidRPr="00F87F6B">
        <w:rPr>
          <w:i/>
          <w:sz w:val="22"/>
          <w:lang w:eastAsia="ar-SA"/>
        </w:rPr>
        <w:t>(Άρθρο 91 του Ν.4412/2016)</w:t>
      </w:r>
      <w:bookmarkEnd w:id="46"/>
    </w:p>
    <w:p w:rsidR="001A0286" w:rsidRDefault="009364AC">
      <w:pPr>
        <w:pStyle w:val="Standard"/>
        <w:shd w:val="clear" w:color="auto" w:fill="FFFFFF"/>
        <w:suppressAutoHyphens w:val="0"/>
        <w:overflowPunct w:val="0"/>
        <w:spacing w:after="0" w:line="240" w:lineRule="auto"/>
        <w:ind w:firstLine="0"/>
      </w:pPr>
      <w:r w:rsidRPr="00711BC8">
        <w:rPr>
          <w:rFonts w:cs="Times New Roman"/>
          <w:i/>
          <w:color w:val="000000"/>
          <w:lang w:eastAsia="el-GR"/>
        </w:rPr>
        <w:t xml:space="preserve">Απορρίπτονται </w:t>
      </w:r>
      <w:r>
        <w:rPr>
          <w:rFonts w:cs="Times New Roman"/>
          <w:color w:val="000000"/>
          <w:lang w:eastAsia="el-GR"/>
        </w:rPr>
        <w:t>προσφορές που υποβάλλονται εκπρόθεσμα κατά την έννοια των άρθ. 12.1 της παρούσας.</w:t>
      </w:r>
    </w:p>
    <w:p w:rsidR="001A0286" w:rsidRDefault="009364AC">
      <w:pPr>
        <w:pStyle w:val="Standard"/>
        <w:shd w:val="clear" w:color="auto" w:fill="FFFFFF"/>
        <w:suppressAutoHyphens w:val="0"/>
        <w:overflowPunct w:val="0"/>
        <w:spacing w:after="0" w:line="240" w:lineRule="auto"/>
        <w:ind w:firstLine="0"/>
      </w:pPr>
      <w:r w:rsidRPr="00711BC8">
        <w:rPr>
          <w:rFonts w:cs="Times New Roman"/>
          <w:i/>
          <w:color w:val="000000"/>
          <w:lang w:eastAsia="el-GR"/>
        </w:rPr>
        <w:t xml:space="preserve">Απορρίπτονται </w:t>
      </w:r>
      <w:r>
        <w:rPr>
          <w:rFonts w:cs="Times New Roman"/>
          <w:color w:val="000000"/>
          <w:lang w:eastAsia="el-GR"/>
        </w:rPr>
        <w:t>προσφορές που υποβάλλονται κατά παράβαση των όρων σύνταξης και υποβολής που τίθενται στα άρθρα 11 και 13 της παρούσας.</w:t>
      </w:r>
    </w:p>
    <w:p w:rsidR="001A0286" w:rsidRDefault="009364AC">
      <w:pPr>
        <w:pStyle w:val="Standard"/>
        <w:shd w:val="clear" w:color="auto" w:fill="FFFFFF"/>
        <w:suppressAutoHyphens w:val="0"/>
        <w:overflowPunct w:val="0"/>
        <w:spacing w:after="0" w:line="240" w:lineRule="auto"/>
        <w:ind w:firstLine="0"/>
      </w:pPr>
      <w:r>
        <w:rPr>
          <w:rFonts w:cs="Times New Roman"/>
          <w:color w:val="000000"/>
          <w:lang w:eastAsia="el-GR"/>
        </w:rPr>
        <w:t xml:space="preserve">Εναλλακτικές προσφορές δεν επιτρέπονται και </w:t>
      </w:r>
      <w:r>
        <w:rPr>
          <w:rFonts w:cs="Times New Roman"/>
          <w:i/>
          <w:color w:val="000000"/>
          <w:lang w:eastAsia="el-GR"/>
        </w:rPr>
        <w:t>απορρίπτονται</w:t>
      </w:r>
      <w:r>
        <w:rPr>
          <w:rFonts w:cs="Times New Roman"/>
          <w:color w:val="000000"/>
          <w:lang w:eastAsia="el-GR"/>
        </w:rPr>
        <w:t xml:space="preserve"> σε περίπτωση που υποβάλλονται τέτοιες.</w:t>
      </w:r>
    </w:p>
    <w:p w:rsidR="001A0286" w:rsidRDefault="009364AC">
      <w:pPr>
        <w:pStyle w:val="Standard"/>
        <w:shd w:val="clear" w:color="auto" w:fill="FFFFFF"/>
        <w:suppressAutoHyphens w:val="0"/>
        <w:overflowPunct w:val="0"/>
        <w:spacing w:after="0" w:line="240" w:lineRule="auto"/>
        <w:ind w:firstLine="0"/>
      </w:pPr>
      <w:r>
        <w:rPr>
          <w:rFonts w:cs="Times New Roman"/>
          <w:i/>
          <w:color w:val="000000"/>
          <w:lang w:eastAsia="el-GR"/>
        </w:rPr>
        <w:t>Απορρίπτονται</w:t>
      </w:r>
      <w:r>
        <w:rPr>
          <w:rFonts w:cs="Times New Roman"/>
          <w:color w:val="000000"/>
          <w:lang w:eastAsia="el-GR"/>
        </w:rPr>
        <w:t xml:space="preserve"> προσφορές που περιέχουν ατέλειες, ελλείψεις, ασάφειες ή σφάλματα, εφόσον αυτά δεν επιδέχονται συμπλήρωση ή διόρθωση ή, εφόσον επιδέχονται συμπλήρωση ή διόρθωση, δεν έχουν αποκατασταθεί κατά την αποσαφήνιση και τη συμπλήρωση τους, σύμφωνα με τα οριζόμενα στο άρθρο 102 του Ν. 4412/2016.</w:t>
      </w:r>
    </w:p>
    <w:p w:rsidR="001A0286" w:rsidRDefault="009364AC">
      <w:pPr>
        <w:pStyle w:val="Standard"/>
        <w:shd w:val="clear" w:color="auto" w:fill="FFFFFF"/>
        <w:suppressAutoHyphens w:val="0"/>
        <w:overflowPunct w:val="0"/>
        <w:spacing w:after="0" w:line="240" w:lineRule="auto"/>
        <w:ind w:firstLine="0"/>
      </w:pPr>
      <w:r>
        <w:rPr>
          <w:rFonts w:cs="Times New Roman"/>
          <w:color w:val="000000"/>
          <w:lang w:eastAsia="el-GR"/>
        </w:rPr>
        <w:t xml:space="preserve">Επίσης, </w:t>
      </w:r>
      <w:r>
        <w:rPr>
          <w:rFonts w:cs="Times New Roman"/>
          <w:i/>
          <w:color w:val="000000"/>
          <w:lang w:eastAsia="el-GR"/>
        </w:rPr>
        <w:t>απορρίπτονται</w:t>
      </w:r>
      <w:r>
        <w:rPr>
          <w:rFonts w:cs="Times New Roman"/>
          <w:color w:val="000000"/>
          <w:lang w:eastAsia="el-GR"/>
        </w:rPr>
        <w:t xml:space="preserve"> προσφορές για τις οποίες οι προσφέροντες δεν έχουν παράσχει τις απαιτούμενες εξηγήσεις στην προκαθορισμένη προθεσμία ή οι εξηγήσεις που έδωσαν δεν έγιναν αποδεκτές, σύμφωνα με τα οριζόμενα στο άρθρο 102.</w:t>
      </w:r>
    </w:p>
    <w:p w:rsidR="001A0286" w:rsidRDefault="009364AC">
      <w:pPr>
        <w:pStyle w:val="Standard"/>
        <w:shd w:val="clear" w:color="auto" w:fill="FFFFFF"/>
        <w:suppressAutoHyphens w:val="0"/>
        <w:overflowPunct w:val="0"/>
        <w:spacing w:after="0" w:line="240" w:lineRule="auto"/>
        <w:ind w:firstLine="0"/>
      </w:pPr>
      <w:r>
        <w:rPr>
          <w:rFonts w:cs="Times New Roman"/>
          <w:i/>
          <w:color w:val="000000"/>
          <w:lang w:eastAsia="el-GR"/>
        </w:rPr>
        <w:t>Απορρίπτεται</w:t>
      </w:r>
      <w:r>
        <w:rPr>
          <w:rFonts w:cs="Times New Roman"/>
          <w:color w:val="000000"/>
          <w:lang w:eastAsia="el-GR"/>
        </w:rPr>
        <w:t xml:space="preserve"> προσφορά που υποβάλλεται από προσφέροντα που έχει υποβάλει δύο ή περισσότερες προσφορές.</w:t>
      </w:r>
    </w:p>
    <w:p w:rsidR="008A0469" w:rsidRDefault="009364AC" w:rsidP="00F87F6B">
      <w:pPr>
        <w:pStyle w:val="Standard"/>
        <w:shd w:val="clear" w:color="auto" w:fill="FFFFFF"/>
        <w:suppressAutoHyphens w:val="0"/>
        <w:overflowPunct w:val="0"/>
        <w:spacing w:after="0" w:line="240" w:lineRule="auto"/>
        <w:ind w:firstLine="0"/>
        <w:rPr>
          <w:rFonts w:cs="Times New Roman"/>
          <w:color w:val="000000"/>
          <w:lang w:eastAsia="el-GR"/>
        </w:rPr>
      </w:pPr>
      <w:r>
        <w:rPr>
          <w:rFonts w:cs="Times New Roman"/>
          <w:color w:val="000000"/>
          <w:lang w:eastAsia="el-GR"/>
        </w:rPr>
        <w:t xml:space="preserve">Τέλος, </w:t>
      </w:r>
      <w:r>
        <w:rPr>
          <w:rFonts w:cs="Times New Roman"/>
          <w:i/>
          <w:color w:val="000000"/>
          <w:lang w:eastAsia="el-GR"/>
        </w:rPr>
        <w:t>απορρίπτονται</w:t>
      </w:r>
      <w:r>
        <w:rPr>
          <w:rFonts w:cs="Times New Roman"/>
          <w:color w:val="000000"/>
          <w:lang w:eastAsia="el-GR"/>
        </w:rPr>
        <w:t xml:space="preserve"> προσφορές υπό αίρεση.</w:t>
      </w:r>
    </w:p>
    <w:p w:rsidR="00F87F6B" w:rsidRPr="00ED0652" w:rsidRDefault="00686F58" w:rsidP="00F87F6B">
      <w:pPr>
        <w:pStyle w:val="Standard"/>
        <w:shd w:val="clear" w:color="auto" w:fill="FFFFFF"/>
        <w:suppressAutoHyphens w:val="0"/>
        <w:overflowPunct w:val="0"/>
        <w:spacing w:after="0" w:line="240" w:lineRule="auto"/>
        <w:ind w:firstLine="0"/>
      </w:pPr>
    </w:p>
    <w:p w:rsidR="00ED0652" w:rsidRPr="00ED0652" w:rsidRDefault="00686F58" w:rsidP="00F87F6B">
      <w:pPr>
        <w:pStyle w:val="Standard"/>
        <w:shd w:val="clear" w:color="auto" w:fill="FFFFFF"/>
        <w:suppressAutoHyphens w:val="0"/>
        <w:overflowPunct w:val="0"/>
        <w:spacing w:after="0" w:line="240" w:lineRule="auto"/>
        <w:ind w:firstLine="0"/>
      </w:pPr>
    </w:p>
    <w:p w:rsidR="008A0469" w:rsidRPr="00F87F6B" w:rsidRDefault="009364AC" w:rsidP="00F87F6B">
      <w:pPr>
        <w:pStyle w:val="1"/>
        <w:rPr>
          <w:sz w:val="22"/>
        </w:rPr>
      </w:pPr>
      <w:bookmarkStart w:id="47" w:name="_Toc4677434"/>
      <w:r w:rsidRPr="00F87F6B">
        <w:rPr>
          <w:sz w:val="22"/>
          <w:lang w:eastAsia="el-GR"/>
        </w:rPr>
        <w:t xml:space="preserve">ΑΡΘΡΟ 19 : </w:t>
      </w:r>
      <w:r w:rsidRPr="00F87F6B">
        <w:rPr>
          <w:sz w:val="22"/>
          <w:lang w:eastAsia="ar-SA"/>
        </w:rPr>
        <w:t>ΕΝΣΤΑΣΕΙΣ</w:t>
      </w:r>
      <w:r w:rsidRPr="008A0469">
        <w:rPr>
          <w:lang w:eastAsia="ar-SA"/>
        </w:rPr>
        <w:t xml:space="preserve">  </w:t>
      </w:r>
      <w:r w:rsidRPr="00F87F6B">
        <w:rPr>
          <w:i/>
          <w:sz w:val="22"/>
          <w:lang w:eastAsia="ar-SA"/>
        </w:rPr>
        <w:t>(Άρθρο 127 του Ν.4412/2016)</w:t>
      </w:r>
      <w:bookmarkEnd w:id="47"/>
    </w:p>
    <w:p w:rsidR="003F1BF2" w:rsidRPr="00AD1069" w:rsidRDefault="009364AC" w:rsidP="003F1BF2">
      <w:pPr>
        <w:pStyle w:val="Default"/>
        <w:jc w:val="both"/>
        <w:rPr>
          <w:sz w:val="16"/>
          <w:szCs w:val="16"/>
        </w:rPr>
      </w:pPr>
      <w:r>
        <w:rPr>
          <w:rFonts w:ascii="Calibri" w:hAnsi="Calibri" w:cs="Calibri"/>
          <w:b/>
          <w:sz w:val="22"/>
          <w:szCs w:val="22"/>
          <w:lang w:eastAsia="el-GR"/>
        </w:rPr>
        <w:t>19</w:t>
      </w:r>
      <w:r w:rsidRPr="008A0469">
        <w:rPr>
          <w:rFonts w:ascii="Calibri" w:hAnsi="Calibri" w:cs="Calibri"/>
          <w:b/>
          <w:sz w:val="22"/>
          <w:szCs w:val="22"/>
          <w:lang w:eastAsia="el-GR"/>
        </w:rPr>
        <w:t>.1</w:t>
      </w:r>
      <w:r w:rsidRPr="008A0469">
        <w:rPr>
          <w:rFonts w:ascii="Calibri" w:hAnsi="Calibri" w:cs="Calibri"/>
          <w:sz w:val="22"/>
          <w:szCs w:val="22"/>
          <w:lang w:eastAsia="el-GR"/>
        </w:rPr>
        <w:t xml:space="preserve">  </w:t>
      </w:r>
      <w:r w:rsidRPr="00AD1069">
        <w:rPr>
          <w:bCs/>
          <w:sz w:val="22"/>
          <w:szCs w:val="22"/>
        </w:rPr>
        <w:t>Για δημόσιες συμβάσεις με εκτιμώμενη αξία κατώτερη ή ίση των εξήντα χιλιάδων (60.000) ευρώ (χωρίς Φ.Π.Α.), σε περίπτωση ένστασης κατά πράξης ή παράλειψης της αναθέτουσας αρχής, η προθεσμία άσκησής της είναι πέντε (5) ημέρες από την κοινοποίηση της προσβαλλόμενης πράξης στον ενδιαφερόμενο οικονομικό φορέα ή από τη συντέλεση της παράλειψης.</w:t>
      </w:r>
    </w:p>
    <w:p w:rsidR="003F1BF2" w:rsidRPr="00AD1069" w:rsidRDefault="009364AC" w:rsidP="003F1BF2">
      <w:pPr>
        <w:pStyle w:val="Default"/>
        <w:jc w:val="both"/>
        <w:rPr>
          <w:sz w:val="14"/>
          <w:szCs w:val="14"/>
        </w:rPr>
      </w:pPr>
      <w:r w:rsidRPr="00AD1069">
        <w:rPr>
          <w:bCs/>
          <w:iCs/>
          <w:sz w:val="22"/>
          <w:szCs w:val="22"/>
        </w:rPr>
        <w:t>Η ένσταση κατά της διακήρυξης ή της πρόσκλησης υποβάλλεται σε προθεσμία που εκτείνεται μέχρι το ήμισυ του χρονικού διαστήματος από τη δημοσίευση της διακήρυξης στο ΚΗΜΔΗΣ ή την αποστολή της πρόσκλησης, κατά περίπτωση, μέχρι την καταληκτική ημερομηνία υποβολής των προσφορών.</w:t>
      </w:r>
    </w:p>
    <w:p w:rsidR="008A0469" w:rsidRDefault="009364AC" w:rsidP="008A0469">
      <w:pPr>
        <w:jc w:val="both"/>
        <w:rPr>
          <w:bCs/>
          <w:sz w:val="22"/>
          <w:szCs w:val="22"/>
        </w:rPr>
      </w:pPr>
      <w:r w:rsidRPr="00AD1069">
        <w:rPr>
          <w:bCs/>
          <w:sz w:val="22"/>
          <w:szCs w:val="22"/>
        </w:rPr>
        <w:t>Για τον υπολογισμό της προθεσμίας αυτής συνυπολογίζονται και οι ημερομηνίες της δημοσίευσης και της υποβολής των προσφορών.</w:t>
      </w:r>
    </w:p>
    <w:p w:rsidR="003F1BF2" w:rsidRPr="003F1BF2" w:rsidRDefault="00686F58" w:rsidP="008A0469">
      <w:pPr>
        <w:jc w:val="both"/>
      </w:pPr>
    </w:p>
    <w:p w:rsidR="003F1BF2" w:rsidRPr="00AD1069" w:rsidRDefault="009364AC" w:rsidP="003F1BF2">
      <w:pPr>
        <w:pStyle w:val="Default"/>
        <w:jc w:val="both"/>
        <w:rPr>
          <w:sz w:val="22"/>
          <w:szCs w:val="22"/>
        </w:rPr>
      </w:pPr>
      <w:r>
        <w:rPr>
          <w:b/>
          <w:lang w:eastAsia="el-GR"/>
        </w:rPr>
        <w:t>19</w:t>
      </w:r>
      <w:r w:rsidRPr="008A0469">
        <w:rPr>
          <w:b/>
          <w:lang w:eastAsia="el-GR"/>
        </w:rPr>
        <w:t>.2</w:t>
      </w:r>
      <w:r w:rsidRPr="008A0469">
        <w:rPr>
          <w:lang w:eastAsia="el-GR"/>
        </w:rPr>
        <w:t xml:space="preserve">  </w:t>
      </w:r>
      <w:r w:rsidRPr="00AD1069">
        <w:rPr>
          <w:bCs/>
          <w:sz w:val="22"/>
          <w:szCs w:val="22"/>
        </w:rPr>
        <w:t xml:space="preserve">Η προθεσμία για την άσκηση ένστασης της παραγράφου 1 και η άσκησή της κωλύουν τη σύναψη της σύμβασης. Κατά τα λοιπά, η άσκηση της ένστασης δεν κωλύει την πρόοδο της διαγωνιστικής διαδικασίας. </w:t>
      </w:r>
    </w:p>
    <w:p w:rsidR="003F1BF2" w:rsidRPr="00AD1069" w:rsidRDefault="009364AC" w:rsidP="003F1BF2">
      <w:pPr>
        <w:jc w:val="both"/>
      </w:pPr>
      <w:r w:rsidRPr="00AD1069">
        <w:rPr>
          <w:bCs/>
          <w:sz w:val="22"/>
          <w:szCs w:val="22"/>
        </w:rPr>
        <w:t xml:space="preserve"> Όποιος έχει έννομο συμφέρον, μπορεί να ζητήσει την αναστολή εκτέλεσης και την ακύρωση της πράξης ή της παράλειψης της Αναθέτουσας Αρχής που εκδίδεται ή συντελείται επί της ένστασης της προηγούμενης παραγράφου, ενώπιον του Διοικητικού Εφετείου της έδρας της αναθέτουσας αρχής, κατά τα οριζόμενα στο π.δ. 18/1989 (Α΄ 8). Η άσκηση της ένστασης της παραγράφου 1 αποτελεί προϋπόθεση για την άσκηση των ενδίκων βοηθημάτων του παρόντος. Πέραν από την ενδικοφανή αυτή προσφυγή δεν χωρεί καμία άλλη τυχόν προβλεπόμενη από γενική διάταξη ενδικοφανής προσφυγή ή ειδική προσφυγή νομιμότητας. Το παράβολο για την άσκηση της αίτησης ακύρωσης και της αίτησης αναστολής υπολογίζεται σύμφωνα με τα οριζόμενα στο δεύτερο εδάφιο της παρ. 1 του άρθρου 36 του π.δ. 18/1989 (Α΄ 8).</w:t>
      </w:r>
    </w:p>
    <w:p w:rsidR="008A0469" w:rsidRPr="008A0469" w:rsidRDefault="00686F58" w:rsidP="008A0469">
      <w:pPr>
        <w:pStyle w:val="Standard"/>
        <w:shd w:val="clear" w:color="auto" w:fill="FFFFFF"/>
        <w:suppressAutoHyphens w:val="0"/>
        <w:overflowPunct w:val="0"/>
        <w:spacing w:after="0" w:line="240" w:lineRule="auto"/>
        <w:ind w:firstLine="0"/>
      </w:pPr>
    </w:p>
    <w:p w:rsidR="002010BE" w:rsidRDefault="00686F58">
      <w:pPr>
        <w:pStyle w:val="Standard"/>
        <w:spacing w:after="0" w:line="240" w:lineRule="auto"/>
        <w:ind w:firstLine="0"/>
        <w:rPr>
          <w:b/>
          <w:bCs/>
          <w:spacing w:val="5"/>
          <w:lang w:eastAsia="el-GR"/>
        </w:rPr>
      </w:pPr>
    </w:p>
    <w:p w:rsidR="001A0286" w:rsidRPr="00F87F6B" w:rsidRDefault="009364AC" w:rsidP="00F87F6B">
      <w:pPr>
        <w:pStyle w:val="1"/>
        <w:rPr>
          <w:sz w:val="22"/>
        </w:rPr>
      </w:pPr>
      <w:bookmarkStart w:id="48" w:name="_Toc4677435"/>
      <w:r w:rsidRPr="00F87F6B">
        <w:rPr>
          <w:sz w:val="22"/>
          <w:lang w:eastAsia="el-GR"/>
        </w:rPr>
        <w:t xml:space="preserve">ΑΡΘΡΟ 20 :  </w:t>
      </w:r>
      <w:r w:rsidRPr="00F87F6B">
        <w:rPr>
          <w:sz w:val="22"/>
          <w:lang w:eastAsia="ar-SA"/>
        </w:rPr>
        <w:t>ΕΓΓΥΗΣΕΙΣ</w:t>
      </w:r>
      <w:r>
        <w:rPr>
          <w:lang w:eastAsia="ar-SA"/>
        </w:rPr>
        <w:t xml:space="preserve"> </w:t>
      </w:r>
      <w:r w:rsidRPr="00F87F6B">
        <w:rPr>
          <w:i/>
          <w:lang w:eastAsia="ar-SA"/>
        </w:rPr>
        <w:t xml:space="preserve"> </w:t>
      </w:r>
      <w:r w:rsidRPr="00F87F6B">
        <w:rPr>
          <w:i/>
          <w:sz w:val="22"/>
          <w:lang w:eastAsia="ar-SA"/>
        </w:rPr>
        <w:t>(Άρθρο 72 του Ν.4412/2016)</w:t>
      </w:r>
      <w:bookmarkEnd w:id="48"/>
    </w:p>
    <w:p w:rsidR="001A0286" w:rsidRDefault="009364AC">
      <w:pPr>
        <w:pStyle w:val="Standard"/>
        <w:tabs>
          <w:tab w:val="left" w:pos="1134"/>
          <w:tab w:val="left" w:pos="2155"/>
          <w:tab w:val="left" w:pos="2722"/>
          <w:tab w:val="left" w:pos="3289"/>
        </w:tabs>
        <w:suppressAutoHyphens w:val="0"/>
        <w:overflowPunct w:val="0"/>
        <w:spacing w:after="0" w:line="240" w:lineRule="auto"/>
        <w:ind w:firstLine="0"/>
      </w:pPr>
      <w:r>
        <w:rPr>
          <w:rFonts w:cs="Times New Roman"/>
          <w:b/>
          <w:spacing w:val="5"/>
          <w:lang w:eastAsia="el-GR"/>
        </w:rPr>
        <w:t>20.1</w:t>
      </w:r>
      <w:r>
        <w:rPr>
          <w:rFonts w:cs="Times New Roman"/>
          <w:spacing w:val="5"/>
          <w:lang w:eastAsia="el-GR"/>
        </w:rPr>
        <w:t xml:space="preserve"> </w:t>
      </w:r>
      <w:r>
        <w:rPr>
          <w:rFonts w:cs="Times New Roman"/>
          <w:b/>
          <w:spacing w:val="5"/>
          <w:lang w:eastAsia="el-GR"/>
        </w:rPr>
        <w:t>Εγγύηση Συμμετοχής</w:t>
      </w:r>
    </w:p>
    <w:p w:rsidR="001A0286" w:rsidRDefault="009364AC">
      <w:pPr>
        <w:pStyle w:val="Standard"/>
        <w:tabs>
          <w:tab w:val="left" w:pos="1134"/>
          <w:tab w:val="left" w:pos="2155"/>
          <w:tab w:val="left" w:pos="2722"/>
          <w:tab w:val="left" w:pos="3289"/>
        </w:tabs>
        <w:suppressAutoHyphens w:val="0"/>
        <w:overflowPunct w:val="0"/>
        <w:spacing w:after="0" w:line="240" w:lineRule="auto"/>
        <w:ind w:firstLine="0"/>
      </w:pPr>
      <w:r>
        <w:rPr>
          <w:rFonts w:cs="Times New Roman"/>
          <w:b/>
          <w:color w:val="auto"/>
          <w:spacing w:val="5"/>
          <w:lang w:eastAsia="el-GR"/>
        </w:rPr>
        <w:lastRenderedPageBreak/>
        <w:t>Δεν απαιτείται εγγύηση συμμετοχής</w:t>
      </w:r>
      <w:r>
        <w:rPr>
          <w:rFonts w:cs="Times New Roman"/>
          <w:color w:val="auto"/>
          <w:spacing w:val="5"/>
          <w:lang w:eastAsia="el-GR"/>
        </w:rPr>
        <w:t xml:space="preserve">. </w:t>
      </w:r>
    </w:p>
    <w:p w:rsidR="001A0286" w:rsidRDefault="009364AC">
      <w:pPr>
        <w:pStyle w:val="Standard"/>
        <w:tabs>
          <w:tab w:val="left" w:pos="1134"/>
          <w:tab w:val="left" w:pos="2155"/>
          <w:tab w:val="left" w:pos="2722"/>
          <w:tab w:val="left" w:pos="3289"/>
        </w:tabs>
        <w:suppressAutoHyphens w:val="0"/>
        <w:overflowPunct w:val="0"/>
        <w:spacing w:after="0" w:line="240" w:lineRule="auto"/>
        <w:ind w:firstLine="0"/>
      </w:pPr>
      <w:r>
        <w:rPr>
          <w:rFonts w:cs="Times New Roman"/>
          <w:color w:val="auto"/>
          <w:spacing w:val="5"/>
          <w:lang w:eastAsia="el-GR"/>
        </w:rPr>
        <w:t>(Πρβλ έκτο εδάφ. της παρ. 1α) του άρθρου 72 του Ν. 4412/2016)</w:t>
      </w:r>
    </w:p>
    <w:p w:rsidR="001A0286" w:rsidRDefault="009364AC">
      <w:pPr>
        <w:pStyle w:val="Standard"/>
        <w:shd w:val="clear" w:color="auto" w:fill="FFFFFF"/>
        <w:suppressAutoHyphens w:val="0"/>
        <w:overflowPunct w:val="0"/>
        <w:spacing w:after="0" w:line="240" w:lineRule="auto"/>
        <w:ind w:firstLine="0"/>
      </w:pPr>
      <w:r>
        <w:rPr>
          <w:rFonts w:cs="Times New Roman"/>
          <w:b/>
          <w:color w:val="auto"/>
          <w:lang w:eastAsia="el-GR"/>
        </w:rPr>
        <w:t>20.2</w:t>
      </w:r>
      <w:r>
        <w:rPr>
          <w:rFonts w:cs="Times New Roman"/>
          <w:color w:val="auto"/>
          <w:lang w:eastAsia="el-GR"/>
        </w:rPr>
        <w:t xml:space="preserve">  </w:t>
      </w:r>
      <w:r>
        <w:rPr>
          <w:rFonts w:cs="Times New Roman"/>
          <w:b/>
          <w:color w:val="auto"/>
          <w:lang w:eastAsia="el-GR"/>
        </w:rPr>
        <w:t>Εγγύηση Καλής Εκτέλεσης</w:t>
      </w:r>
    </w:p>
    <w:p w:rsidR="001A0286" w:rsidRDefault="009364AC">
      <w:pPr>
        <w:pStyle w:val="Standard"/>
        <w:shd w:val="clear" w:color="auto" w:fill="FFFFFF"/>
        <w:suppressAutoHyphens w:val="0"/>
        <w:overflowPunct w:val="0"/>
        <w:spacing w:after="0" w:line="240" w:lineRule="auto"/>
        <w:ind w:firstLine="0"/>
      </w:pPr>
      <w:r>
        <w:rPr>
          <w:rFonts w:cs="Times New Roman"/>
          <w:color w:val="auto"/>
          <w:lang w:eastAsia="el-GR"/>
        </w:rPr>
        <w:t>Η Εγγύηση καλής εκτέλεσης, το ύψος της οποίας καθορίζεται σε ποσοστό 5% επί της αξίας της σύμβασης εκτός ΦΠΑ, ήτοι ποσού 3.000,00 ευρώ, κατατίθεται πριν ή κατά την υπογραφή της σύμβασης, απευθύνεται δε προς την Αρχή.</w:t>
      </w:r>
    </w:p>
    <w:p w:rsidR="001A0286" w:rsidRDefault="009364AC">
      <w:pPr>
        <w:pStyle w:val="Standard"/>
        <w:overflowPunct w:val="0"/>
        <w:spacing w:after="0" w:line="240" w:lineRule="auto"/>
        <w:ind w:right="-1" w:firstLine="0"/>
      </w:pPr>
      <w:r>
        <w:rPr>
          <w:color w:val="auto"/>
          <w:spacing w:val="5"/>
          <w:lang w:eastAsia="ar-SA"/>
        </w:rPr>
        <w:t>Η εγγυητική επιστολή περιλαμβάνει κατ’ ελάχιστον τα ακόλουθα στοιχεία</w:t>
      </w:r>
      <w:r>
        <w:rPr>
          <w:color w:val="auto"/>
          <w:spacing w:val="5"/>
          <w:vertAlign w:val="superscript"/>
          <w:lang w:eastAsia="ar-SA"/>
        </w:rPr>
        <w:t>:</w:t>
      </w:r>
    </w:p>
    <w:p w:rsidR="001A0286" w:rsidRPr="00C20AD6" w:rsidRDefault="009364AC">
      <w:pPr>
        <w:pStyle w:val="Standard"/>
        <w:overflowPunct w:val="0"/>
        <w:spacing w:after="0" w:line="240" w:lineRule="auto"/>
        <w:ind w:right="-1" w:firstLine="0"/>
        <w:rPr>
          <w:i/>
        </w:rPr>
      </w:pPr>
      <w:r w:rsidRPr="00C20AD6">
        <w:rPr>
          <w:i/>
          <w:spacing w:val="5"/>
          <w:lang w:eastAsia="ar-SA"/>
        </w:rPr>
        <w:t>α)   την ημερομηνία έκδοσης,</w:t>
      </w:r>
    </w:p>
    <w:p w:rsidR="001A0286" w:rsidRPr="00C20AD6" w:rsidRDefault="009364AC">
      <w:pPr>
        <w:pStyle w:val="Standard"/>
        <w:overflowPunct w:val="0"/>
        <w:spacing w:after="0" w:line="240" w:lineRule="auto"/>
        <w:ind w:right="-1" w:firstLine="0"/>
        <w:rPr>
          <w:i/>
        </w:rPr>
      </w:pPr>
      <w:r w:rsidRPr="00C20AD6">
        <w:rPr>
          <w:i/>
          <w:spacing w:val="5"/>
          <w:lang w:eastAsia="ar-SA"/>
        </w:rPr>
        <w:t>β)   τον εκδότη,</w:t>
      </w:r>
    </w:p>
    <w:p w:rsidR="001A0286" w:rsidRPr="00C20AD6" w:rsidRDefault="009364AC">
      <w:pPr>
        <w:pStyle w:val="Standard"/>
        <w:overflowPunct w:val="0"/>
        <w:spacing w:after="0" w:line="240" w:lineRule="auto"/>
        <w:ind w:left="709" w:hanging="993"/>
        <w:rPr>
          <w:i/>
        </w:rPr>
      </w:pPr>
      <w:r w:rsidRPr="00C20AD6">
        <w:rPr>
          <w:rFonts w:eastAsia="Calibri"/>
          <w:i/>
          <w:spacing w:val="5"/>
          <w:lang w:eastAsia="ar-SA"/>
        </w:rPr>
        <w:t xml:space="preserve">     </w:t>
      </w:r>
      <w:r w:rsidRPr="00C20AD6">
        <w:rPr>
          <w:i/>
          <w:spacing w:val="5"/>
          <w:lang w:eastAsia="ar-SA"/>
        </w:rPr>
        <w:t xml:space="preserve">γ)   τον φορέα </w:t>
      </w:r>
      <w:r w:rsidRPr="00C20AD6">
        <w:rPr>
          <w:i/>
          <w:spacing w:val="5"/>
          <w:vertAlign w:val="superscript"/>
          <w:lang w:eastAsia="ar-SA"/>
        </w:rPr>
        <w:t xml:space="preserve"> </w:t>
      </w:r>
      <w:r w:rsidRPr="00C20AD6">
        <w:rPr>
          <w:i/>
          <w:spacing w:val="5"/>
          <w:lang w:eastAsia="ar-SA"/>
        </w:rPr>
        <w:t>προς τον οποίο απευθύνονται,</w:t>
      </w:r>
    </w:p>
    <w:p w:rsidR="001A0286" w:rsidRPr="00C20AD6" w:rsidRDefault="009364AC">
      <w:pPr>
        <w:pStyle w:val="Standard"/>
        <w:overflowPunct w:val="0"/>
        <w:spacing w:after="0" w:line="240" w:lineRule="auto"/>
        <w:ind w:left="709" w:hanging="993"/>
        <w:rPr>
          <w:i/>
        </w:rPr>
      </w:pPr>
      <w:r w:rsidRPr="00C20AD6">
        <w:rPr>
          <w:rFonts w:eastAsia="Calibri"/>
          <w:i/>
          <w:spacing w:val="5"/>
          <w:lang w:eastAsia="ar-SA"/>
        </w:rPr>
        <w:t xml:space="preserve">     </w:t>
      </w:r>
      <w:r w:rsidRPr="00C20AD6">
        <w:rPr>
          <w:i/>
          <w:spacing w:val="5"/>
          <w:lang w:eastAsia="ar-SA"/>
        </w:rPr>
        <w:t>δ)   τον αριθμό της εγγύησης,</w:t>
      </w:r>
    </w:p>
    <w:p w:rsidR="001A0286" w:rsidRPr="00C20AD6" w:rsidRDefault="009364AC">
      <w:pPr>
        <w:pStyle w:val="Standard"/>
        <w:overflowPunct w:val="0"/>
        <w:spacing w:after="0" w:line="240" w:lineRule="auto"/>
        <w:ind w:left="709" w:hanging="993"/>
        <w:rPr>
          <w:i/>
        </w:rPr>
      </w:pPr>
      <w:r w:rsidRPr="00C20AD6">
        <w:rPr>
          <w:rFonts w:eastAsia="Calibri"/>
          <w:i/>
          <w:spacing w:val="5"/>
          <w:lang w:eastAsia="ar-SA"/>
        </w:rPr>
        <w:t xml:space="preserve">     </w:t>
      </w:r>
      <w:r w:rsidRPr="00C20AD6">
        <w:rPr>
          <w:i/>
          <w:spacing w:val="5"/>
          <w:lang w:eastAsia="ar-SA"/>
        </w:rPr>
        <w:t>ε)   το ποσό που καλύπτει η εγγύηση,</w:t>
      </w:r>
    </w:p>
    <w:p w:rsidR="001A0286" w:rsidRPr="00C20AD6" w:rsidRDefault="009364AC">
      <w:pPr>
        <w:pStyle w:val="Standard"/>
        <w:overflowPunct w:val="0"/>
        <w:spacing w:after="0" w:line="240" w:lineRule="auto"/>
        <w:ind w:left="426" w:hanging="710"/>
        <w:rPr>
          <w:i/>
        </w:rPr>
      </w:pPr>
      <w:r w:rsidRPr="00C20AD6">
        <w:rPr>
          <w:rFonts w:eastAsia="Calibri"/>
          <w:i/>
          <w:spacing w:val="5"/>
          <w:lang w:eastAsia="ar-SA"/>
        </w:rPr>
        <w:t xml:space="preserve">      </w:t>
      </w:r>
      <w:r w:rsidRPr="00C20AD6">
        <w:rPr>
          <w:i/>
          <w:spacing w:val="5"/>
          <w:lang w:eastAsia="ar-SA"/>
        </w:rPr>
        <w:t>στ) την πλήρη επωνυμία, τον Α.Φ.Μ. και τη διεύθυνση του οικονομικού φορέα υπέρ του οποίου εκδίδεται η  εγγύηση (στην περίπτωση ένωσης αναγράφονται όλα τα παραπάνω για κάθε μέλος της ένωσης),</w:t>
      </w:r>
    </w:p>
    <w:p w:rsidR="001A0286" w:rsidRPr="00C20AD6" w:rsidRDefault="009364AC">
      <w:pPr>
        <w:pStyle w:val="Standard"/>
        <w:overflowPunct w:val="0"/>
        <w:spacing w:after="0" w:line="240" w:lineRule="auto"/>
        <w:ind w:left="426" w:hanging="710"/>
        <w:rPr>
          <w:i/>
        </w:rPr>
      </w:pPr>
      <w:r w:rsidRPr="00C20AD6">
        <w:rPr>
          <w:rFonts w:eastAsia="Calibri"/>
          <w:i/>
          <w:spacing w:val="5"/>
          <w:lang w:eastAsia="ar-SA"/>
        </w:rPr>
        <w:t xml:space="preserve">     </w:t>
      </w:r>
      <w:r w:rsidRPr="00C20AD6">
        <w:rPr>
          <w:i/>
          <w:spacing w:val="5"/>
          <w:lang w:eastAsia="ar-SA"/>
        </w:rPr>
        <w:t xml:space="preserve">ζ)  </w:t>
      </w:r>
      <w:r>
        <w:rPr>
          <w:i/>
          <w:spacing w:val="5"/>
          <w:lang w:eastAsia="ar-SA"/>
        </w:rPr>
        <w:t xml:space="preserve">  </w:t>
      </w:r>
      <w:r w:rsidRPr="00C20AD6">
        <w:rPr>
          <w:i/>
          <w:spacing w:val="5"/>
          <w:lang w:eastAsia="ar-SA"/>
        </w:rPr>
        <w:t xml:space="preserve"> τους όρους ότι: αα) η εγγύηση παρέχεται ανέκκλητα </w:t>
      </w:r>
      <w:r>
        <w:rPr>
          <w:i/>
          <w:spacing w:val="5"/>
          <w:lang w:eastAsia="ar-SA"/>
        </w:rPr>
        <w:t>&amp;</w:t>
      </w:r>
      <w:r w:rsidRPr="00C20AD6">
        <w:rPr>
          <w:i/>
          <w:spacing w:val="5"/>
          <w:lang w:eastAsia="ar-SA"/>
        </w:rPr>
        <w:t xml:space="preserve"> ανεπιφύλακτα, ο δε εκδότης παραιτείται του δικαιώματος της διαιρέσεως και της διζήσεως, και ββ) ότι σε περίπτωση κατάπτωσης αυτής, το ποσό της κατάπτωσης υπόκειται στο εκάστοτε ισχύον τέλος χαρτοσήμου,</w:t>
      </w:r>
    </w:p>
    <w:p w:rsidR="001A0286" w:rsidRPr="00C20AD6" w:rsidRDefault="009364AC">
      <w:pPr>
        <w:pStyle w:val="Standard"/>
        <w:overflowPunct w:val="0"/>
        <w:spacing w:after="0" w:line="240" w:lineRule="auto"/>
        <w:ind w:left="426" w:hanging="710"/>
        <w:rPr>
          <w:i/>
        </w:rPr>
      </w:pPr>
      <w:r w:rsidRPr="00C20AD6">
        <w:rPr>
          <w:rFonts w:eastAsia="Calibri"/>
          <w:i/>
          <w:spacing w:val="5"/>
          <w:lang w:eastAsia="ar-SA"/>
        </w:rPr>
        <w:t xml:space="preserve">     </w:t>
      </w:r>
      <w:r w:rsidRPr="00C20AD6">
        <w:rPr>
          <w:i/>
          <w:spacing w:val="5"/>
          <w:lang w:eastAsia="ar-SA"/>
        </w:rPr>
        <w:t>η)    τα στοιχεία της παρούσας διακήρυξης και την ημερομηνία διενέργειας του  διαγωνισμού,</w:t>
      </w:r>
    </w:p>
    <w:p w:rsidR="001A0286" w:rsidRPr="00C20AD6" w:rsidRDefault="009364AC">
      <w:pPr>
        <w:pStyle w:val="Standard"/>
        <w:overflowPunct w:val="0"/>
        <w:spacing w:after="0" w:line="240" w:lineRule="auto"/>
        <w:ind w:left="709" w:hanging="993"/>
        <w:rPr>
          <w:i/>
        </w:rPr>
      </w:pPr>
      <w:r w:rsidRPr="00C20AD6">
        <w:rPr>
          <w:rFonts w:eastAsia="Calibri"/>
          <w:i/>
          <w:spacing w:val="5"/>
          <w:lang w:eastAsia="ar-SA"/>
        </w:rPr>
        <w:t xml:space="preserve">     </w:t>
      </w:r>
      <w:r w:rsidRPr="00C20AD6">
        <w:rPr>
          <w:i/>
          <w:spacing w:val="5"/>
          <w:lang w:eastAsia="ar-SA"/>
        </w:rPr>
        <w:t>θ)    την ημερομηνία λήξης ή τον χρόνο ισχύος της εγγύησης,</w:t>
      </w:r>
    </w:p>
    <w:p w:rsidR="001A0286" w:rsidRPr="00C20AD6" w:rsidRDefault="009364AC">
      <w:pPr>
        <w:pStyle w:val="Standard"/>
        <w:overflowPunct w:val="0"/>
        <w:spacing w:after="0" w:line="240" w:lineRule="auto"/>
        <w:ind w:left="426" w:hanging="568"/>
        <w:rPr>
          <w:i/>
        </w:rPr>
      </w:pPr>
      <w:r w:rsidRPr="00C20AD6">
        <w:rPr>
          <w:rFonts w:eastAsia="Calibri"/>
          <w:i/>
          <w:spacing w:val="5"/>
          <w:lang w:eastAsia="ar-SA"/>
        </w:rPr>
        <w:t xml:space="preserve">   </w:t>
      </w:r>
      <w:r w:rsidRPr="00C20AD6">
        <w:rPr>
          <w:i/>
          <w:spacing w:val="5"/>
          <w:lang w:eastAsia="ar-SA"/>
        </w:rPr>
        <w:t>ι)   την ανάληψη υποχρέωσης από τον εκδότη της εγγύησης να καταβάλει το ποσό της εγγύησης ολικά ή μερικά εντός πέντε (5) ημερών μετά από απλή έγγραφη ειδοποίηση εκείνου προς τον οποίο απευθύνεται.</w:t>
      </w:r>
    </w:p>
    <w:p w:rsidR="001A0286" w:rsidRPr="00C20AD6" w:rsidRDefault="009364AC">
      <w:pPr>
        <w:pStyle w:val="Standard"/>
        <w:overflowPunct w:val="0"/>
        <w:spacing w:after="0" w:line="240" w:lineRule="auto"/>
        <w:ind w:hanging="284"/>
        <w:rPr>
          <w:i/>
        </w:rPr>
      </w:pPr>
      <w:r w:rsidRPr="00C20AD6">
        <w:rPr>
          <w:rFonts w:eastAsia="Calibri"/>
          <w:i/>
          <w:spacing w:val="5"/>
          <w:lang w:eastAsia="ar-SA"/>
        </w:rPr>
        <w:t xml:space="preserve">     </w:t>
      </w:r>
    </w:p>
    <w:p w:rsidR="001A0286" w:rsidRDefault="009364AC">
      <w:pPr>
        <w:pStyle w:val="Standard"/>
        <w:shd w:val="clear" w:color="auto" w:fill="FFFFFF"/>
        <w:suppressAutoHyphens w:val="0"/>
        <w:overflowPunct w:val="0"/>
        <w:spacing w:after="0" w:line="240" w:lineRule="auto"/>
        <w:ind w:firstLine="0"/>
      </w:pPr>
      <w:r>
        <w:rPr>
          <w:rFonts w:cs="Times New Roman"/>
          <w:u w:val="single"/>
          <w:lang w:eastAsia="el-GR"/>
        </w:rPr>
        <w:t>Ειδικά το γραμμάτιο του Ταμείου Παρακαταθηκών και Δανείων αρκεί να φέρει τα παρακάτω στοιχεία:</w:t>
      </w:r>
      <w:r>
        <w:rPr>
          <w:rFonts w:cs="Times New Roman"/>
          <w:color w:val="000000"/>
          <w:lang w:eastAsia="el-GR"/>
        </w:rPr>
        <w:t xml:space="preserve"> α) την ημερομηνία έκδοσης, β) τον εκδότη, γ) την αναθέτουσα αρχή (Αρχή) προς την οποία απευθύνεται δ) τον αριθμό της εγγύησης, ε) το ποσό που καλύπτει η εγγύηση, στ) την πλήρη επωνυμία, τον Α.Φ.Μ. και τη διεύθυνση του οικονομικού φορέα υπέρ του οποίου εκδίδεται η εγγύηση, ζ) τα στοιχεία της σχετικής διακήρυξης και την ημερομηνία διενέργειας του διαγωνισμού και η) τον τίτλο της σύμβασης.</w:t>
      </w:r>
    </w:p>
    <w:p w:rsidR="00A83F4D" w:rsidRDefault="009364AC">
      <w:pPr>
        <w:pStyle w:val="Standard"/>
        <w:shd w:val="clear" w:color="auto" w:fill="FFFFFF"/>
        <w:suppressAutoHyphens w:val="0"/>
        <w:overflowPunct w:val="0"/>
        <w:spacing w:after="0" w:line="240" w:lineRule="auto"/>
        <w:ind w:firstLine="0"/>
        <w:rPr>
          <w:rFonts w:cs="Times New Roman"/>
          <w:color w:val="000000"/>
          <w:lang w:eastAsia="el-GR"/>
        </w:rPr>
      </w:pPr>
      <w:r>
        <w:rPr>
          <w:rFonts w:cs="Times New Roman"/>
          <w:color w:val="000000"/>
          <w:lang w:eastAsia="el-GR"/>
        </w:rPr>
        <w:t xml:space="preserve">Η εγγύηση καλής εκτέλεσης καταπίπτει στην περίπτωση παράβασης των όρων της σύμβασης, όπως αυτή ειδικότερα ορίζει. </w:t>
      </w:r>
    </w:p>
    <w:p w:rsidR="001A0286" w:rsidRDefault="009364AC">
      <w:pPr>
        <w:pStyle w:val="Standard"/>
        <w:shd w:val="clear" w:color="auto" w:fill="FFFFFF"/>
        <w:suppressAutoHyphens w:val="0"/>
        <w:overflowPunct w:val="0"/>
        <w:spacing w:after="0" w:line="240" w:lineRule="auto"/>
        <w:ind w:firstLine="0"/>
      </w:pPr>
      <w:r w:rsidRPr="00696587">
        <w:rPr>
          <w:rFonts w:cs="Times New Roman"/>
          <w:color w:val="000000"/>
          <w:lang w:eastAsia="el-GR"/>
        </w:rPr>
        <w:t>Η εγγύηση καλής εκτέλεσης της σύμβασης καλύπτει συνολικά</w:t>
      </w:r>
      <w:r>
        <w:rPr>
          <w:rFonts w:cs="Times New Roman"/>
          <w:color w:val="000000"/>
          <w:lang w:eastAsia="el-GR"/>
        </w:rPr>
        <w:t xml:space="preserve"> και χωρίς διακρίσεις την εφαρμογή όλων των όρων της σύμβασης και κάθε απαίτηση της αναθέτουσας αρχής έναντι του αναδόχου.</w:t>
      </w:r>
    </w:p>
    <w:p w:rsidR="001A0286" w:rsidRDefault="009364AC">
      <w:pPr>
        <w:pStyle w:val="Standard"/>
        <w:shd w:val="clear" w:color="auto" w:fill="FFFFFF"/>
        <w:suppressAutoHyphens w:val="0"/>
        <w:overflowPunct w:val="0"/>
        <w:spacing w:after="0" w:line="240" w:lineRule="auto"/>
        <w:ind w:firstLine="0"/>
      </w:pPr>
      <w:r>
        <w:rPr>
          <w:rFonts w:cs="Times New Roman"/>
          <w:color w:val="000000"/>
          <w:lang w:eastAsia="el-GR"/>
        </w:rPr>
        <w:t>Η εγγύηση καλής εκτέλεσης επιστρέφεται στο σύνολό της μετά την οριστική ποσοτική και ποιοτική παραλαβή του συνόλου του αντικειμένου της σύμβασης.</w:t>
      </w:r>
    </w:p>
    <w:p w:rsidR="001A0286" w:rsidRDefault="009364AC">
      <w:pPr>
        <w:pStyle w:val="Standard"/>
        <w:shd w:val="clear" w:color="auto" w:fill="FFFFFF"/>
        <w:suppressAutoHyphens w:val="0"/>
        <w:overflowPunct w:val="0"/>
        <w:spacing w:after="0" w:line="240" w:lineRule="auto"/>
        <w:ind w:firstLine="0"/>
        <w:rPr>
          <w:spacing w:val="5"/>
          <w:lang w:eastAsia="el-GR"/>
        </w:rPr>
      </w:pPr>
      <w:r>
        <w:rPr>
          <w:spacing w:val="5"/>
          <w:lang w:eastAsia="el-GR"/>
        </w:rPr>
        <w:t xml:space="preserve">Σε περίπτωση ανάθεσης της σύμβασης σε ένωση (κοινοπραξία), όλα τα μέλη της ευθύνονται έναντι της Αρχής αλληλέγγυα και εις ολόκληρον μέχρι πλήρους εκτέλεσης της σύμβασης.  </w:t>
      </w:r>
    </w:p>
    <w:p w:rsidR="002010BE" w:rsidRPr="00696587" w:rsidRDefault="009364AC" w:rsidP="002010BE">
      <w:pPr>
        <w:pStyle w:val="Standard"/>
        <w:shd w:val="clear" w:color="auto" w:fill="FFFFFF"/>
        <w:suppressAutoHyphens w:val="0"/>
        <w:overflowPunct w:val="0"/>
        <w:spacing w:after="0" w:line="240" w:lineRule="auto"/>
        <w:ind w:firstLine="0"/>
        <w:rPr>
          <w:color w:val="auto"/>
        </w:rPr>
      </w:pPr>
      <w:r w:rsidRPr="00696587">
        <w:rPr>
          <w:rFonts w:cs="Times New Roman"/>
          <w:color w:val="auto"/>
          <w:lang w:eastAsia="el-GR"/>
        </w:rPr>
        <w:t xml:space="preserve">Ο χρόνος ισχύος της εγγυητικής επιστολής καλής εκτέλεσης πρέπει να είναι δύο μήνες μεγαλύτερος  από </w:t>
      </w:r>
      <w:r>
        <w:rPr>
          <w:rFonts w:cs="Times New Roman"/>
          <w:color w:val="auto"/>
          <w:lang w:eastAsia="el-GR"/>
        </w:rPr>
        <w:t xml:space="preserve">τον χρόνο </w:t>
      </w:r>
      <w:r w:rsidRPr="00696587">
        <w:rPr>
          <w:rFonts w:cs="Times New Roman"/>
          <w:color w:val="auto"/>
          <w:lang w:eastAsia="el-GR"/>
        </w:rPr>
        <w:t>διάρκεια</w:t>
      </w:r>
      <w:r>
        <w:rPr>
          <w:rFonts w:cs="Times New Roman"/>
          <w:color w:val="auto"/>
          <w:lang w:eastAsia="el-GR"/>
        </w:rPr>
        <w:t>ς</w:t>
      </w:r>
      <w:r w:rsidRPr="00696587">
        <w:rPr>
          <w:rFonts w:cs="Times New Roman"/>
          <w:color w:val="auto"/>
          <w:lang w:eastAsia="el-GR"/>
        </w:rPr>
        <w:t xml:space="preserve"> της σύ</w:t>
      </w:r>
      <w:r>
        <w:rPr>
          <w:rFonts w:cs="Times New Roman"/>
          <w:color w:val="auto"/>
          <w:lang w:eastAsia="el-GR"/>
        </w:rPr>
        <w:t xml:space="preserve">μβασης όπως ορίζεται στο άρθρο </w:t>
      </w:r>
      <w:r w:rsidRPr="00696587">
        <w:rPr>
          <w:rFonts w:cs="Times New Roman"/>
          <w:color w:val="auto"/>
          <w:lang w:eastAsia="el-GR"/>
        </w:rPr>
        <w:t xml:space="preserve">3.1 της παρούσας. </w:t>
      </w:r>
    </w:p>
    <w:p w:rsidR="001A0286" w:rsidRDefault="009364AC">
      <w:pPr>
        <w:pStyle w:val="Standard"/>
        <w:tabs>
          <w:tab w:val="left" w:pos="1100"/>
          <w:tab w:val="left" w:pos="1588"/>
          <w:tab w:val="left" w:pos="2155"/>
          <w:tab w:val="left" w:pos="2722"/>
          <w:tab w:val="left" w:pos="3289"/>
        </w:tabs>
        <w:suppressAutoHyphens w:val="0"/>
        <w:overflowPunct w:val="0"/>
        <w:spacing w:after="0" w:line="240" w:lineRule="auto"/>
        <w:ind w:right="-1" w:firstLine="0"/>
      </w:pPr>
      <w:r>
        <w:rPr>
          <w:b/>
          <w:spacing w:val="5"/>
          <w:lang w:eastAsia="el-GR"/>
        </w:rPr>
        <w:t>20.3</w:t>
      </w:r>
      <w:r>
        <w:rPr>
          <w:spacing w:val="5"/>
          <w:lang w:eastAsia="el-GR"/>
        </w:rPr>
        <w:t xml:space="preserve">  </w:t>
      </w:r>
      <w:r>
        <w:rPr>
          <w:b/>
          <w:spacing w:val="5"/>
          <w:lang w:eastAsia="el-GR"/>
        </w:rPr>
        <w:t>Εγγυητική προκαταβολής</w:t>
      </w:r>
    </w:p>
    <w:p w:rsidR="001A0286" w:rsidRDefault="009364AC">
      <w:pPr>
        <w:pStyle w:val="Standard"/>
        <w:tabs>
          <w:tab w:val="left" w:pos="1100"/>
          <w:tab w:val="left" w:pos="1588"/>
          <w:tab w:val="left" w:pos="2155"/>
          <w:tab w:val="left" w:pos="2722"/>
          <w:tab w:val="left" w:pos="3289"/>
        </w:tabs>
        <w:suppressAutoHyphens w:val="0"/>
        <w:overflowPunct w:val="0"/>
        <w:spacing w:after="0" w:line="240" w:lineRule="auto"/>
        <w:ind w:right="-1" w:firstLine="0"/>
      </w:pPr>
      <w:r>
        <w:rPr>
          <w:spacing w:val="5"/>
          <w:lang w:eastAsia="el-GR"/>
        </w:rPr>
        <w:t>Δεν προβλέπεται η χορήγηση προκαταβολής, συνεπώς δεν απαιτείται η προσκόμιση εγγυητικής προκαταβολής.</w:t>
      </w:r>
    </w:p>
    <w:p w:rsidR="001A0286" w:rsidRPr="005C0668" w:rsidRDefault="009364AC">
      <w:pPr>
        <w:pStyle w:val="Standard"/>
        <w:tabs>
          <w:tab w:val="left" w:pos="1100"/>
          <w:tab w:val="left" w:pos="1588"/>
          <w:tab w:val="left" w:pos="2155"/>
          <w:tab w:val="left" w:pos="2722"/>
          <w:tab w:val="left" w:pos="3289"/>
        </w:tabs>
        <w:suppressAutoHyphens w:val="0"/>
        <w:overflowPunct w:val="0"/>
        <w:spacing w:after="0" w:line="240" w:lineRule="auto"/>
        <w:ind w:right="-1" w:firstLine="0"/>
      </w:pPr>
      <w:r>
        <w:rPr>
          <w:b/>
          <w:spacing w:val="5"/>
          <w:lang w:eastAsia="el-GR"/>
        </w:rPr>
        <w:t xml:space="preserve">20.4  Έκδοση </w:t>
      </w:r>
      <w:r w:rsidRPr="005C0668">
        <w:rPr>
          <w:b/>
          <w:spacing w:val="5"/>
          <w:lang w:eastAsia="el-GR"/>
        </w:rPr>
        <w:t>εγγυητικών επιστολών</w:t>
      </w:r>
    </w:p>
    <w:p w:rsidR="001A0286" w:rsidRDefault="009364AC">
      <w:pPr>
        <w:pStyle w:val="Standard"/>
        <w:shd w:val="clear" w:color="auto" w:fill="FFFFFF"/>
        <w:suppressAutoHyphens w:val="0"/>
        <w:overflowPunct w:val="0"/>
        <w:spacing w:after="0" w:line="240" w:lineRule="auto"/>
        <w:ind w:firstLine="0"/>
      </w:pPr>
      <w:r w:rsidRPr="005C0668">
        <w:rPr>
          <w:rFonts w:cs="Times New Roman"/>
          <w:color w:val="000000"/>
          <w:lang w:eastAsia="el-GR"/>
        </w:rPr>
        <w:t xml:space="preserve">Οι εγγυήσεις εκδίδονται από </w:t>
      </w:r>
      <w:r w:rsidRPr="005C0668">
        <w:rPr>
          <w:rFonts w:cs="Times New Roman"/>
          <w:color w:val="auto"/>
          <w:lang w:eastAsia="el-GR"/>
        </w:rPr>
        <w:t xml:space="preserve">πιστωτικά </w:t>
      </w:r>
      <w:r w:rsidRPr="005C0668">
        <w:rPr>
          <w:color w:val="auto"/>
        </w:rPr>
        <w:t xml:space="preserve">ή χρηματοδοτικά </w:t>
      </w:r>
      <w:r w:rsidRPr="005C0668">
        <w:rPr>
          <w:rFonts w:cs="Times New Roman"/>
          <w:color w:val="auto"/>
          <w:lang w:eastAsia="el-GR"/>
        </w:rPr>
        <w:t>ιδρύματα</w:t>
      </w:r>
      <w:r w:rsidRPr="005C0668">
        <w:rPr>
          <w:rFonts w:cs="Times New Roman"/>
          <w:color w:val="000000"/>
          <w:lang w:eastAsia="el-GR"/>
        </w:rPr>
        <w:t xml:space="preserve"> </w:t>
      </w:r>
      <w:r w:rsidRPr="005C0668">
        <w:rPr>
          <w:kern w:val="0"/>
          <w:lang w:eastAsia="el-GR"/>
        </w:rPr>
        <w:t>ή ασφαλιστικές επιχειρήσεις κατά την έννοια των περιπτώσεων β΄ και γ΄ της παρ. 1 του άρθρου 14 του ν. 4364/ 2016 (Α΄13)</w:t>
      </w:r>
      <w:r w:rsidRPr="005C0668">
        <w:rPr>
          <w:rFonts w:ascii="MyriadPro-Regular" w:hAnsi="MyriadPro-Regular" w:cs="MyriadPro-Regular"/>
          <w:kern w:val="0"/>
          <w:sz w:val="20"/>
          <w:szCs w:val="20"/>
          <w:lang w:eastAsia="el-GR"/>
        </w:rPr>
        <w:t xml:space="preserve"> </w:t>
      </w:r>
      <w:r w:rsidRPr="005C0668">
        <w:rPr>
          <w:rFonts w:cs="Times New Roman"/>
          <w:color w:val="000000"/>
          <w:lang w:eastAsia="el-GR"/>
        </w:rPr>
        <w:t>που λειτουργούν νόμιμα στα κράτη - μέλη της Ένωσης ή του Ευρωπαϊκού Οικονομικού Χώρου ή στα κράτη-μέρη της ΣΔΣ και έχουν, σύμφωνα με τις ισχύουσες</w:t>
      </w:r>
      <w:r>
        <w:rPr>
          <w:rFonts w:cs="Times New Roman"/>
          <w:color w:val="000000"/>
          <w:lang w:eastAsia="el-GR"/>
        </w:rPr>
        <w:t xml:space="preserve"> διατάξεις, το δικαίωμα αυτό. Μπορούν, επίσης, να εκδίδονται από το Ε.Τ.Α.Α. - Τ. Μ.Ε.Δ.Ε. ή να παρέχονται με γραμμάτιο του </w:t>
      </w:r>
      <w:r>
        <w:rPr>
          <w:rFonts w:cs="Times New Roman"/>
          <w:lang w:eastAsia="el-GR"/>
        </w:rPr>
        <w:t>Ταμείου Παρακαταθηκών και Δανείων</w:t>
      </w:r>
      <w:r>
        <w:rPr>
          <w:rFonts w:cs="Times New Roman"/>
          <w:color w:val="000000"/>
          <w:lang w:eastAsia="el-GR"/>
        </w:rPr>
        <w:t xml:space="preserve"> με παρακατάθεση σε αυτό του αντίστοιχου χρηματικού ποσού. Αν συσταθεί παρακαταθήκη με γραμμάτιο παρακατάθεσης χρεογράφων στο Ταμείο Παρακαταθηκών και Δανείων, τα τοκομερίδια ή μερίσματα που </w:t>
      </w:r>
      <w:r>
        <w:rPr>
          <w:rFonts w:cs="Times New Roman"/>
          <w:color w:val="000000"/>
          <w:lang w:eastAsia="el-GR"/>
        </w:rPr>
        <w:lastRenderedPageBreak/>
        <w:t>λήγουν κατά τη διάρκεια της εγγύησης επιστρέφονται μετά τη λήξη τους στον υπέρ ου η εγγύηση οικονομικό φορέα.</w:t>
      </w:r>
    </w:p>
    <w:p w:rsidR="00E00A11" w:rsidRDefault="009364AC" w:rsidP="00F87F6B">
      <w:pPr>
        <w:pStyle w:val="Standard"/>
        <w:tabs>
          <w:tab w:val="left" w:pos="1134"/>
          <w:tab w:val="left" w:pos="2155"/>
          <w:tab w:val="left" w:pos="2722"/>
          <w:tab w:val="left" w:pos="3289"/>
        </w:tabs>
        <w:suppressAutoHyphens w:val="0"/>
        <w:overflowPunct w:val="0"/>
        <w:spacing w:after="0" w:line="240" w:lineRule="auto"/>
        <w:ind w:firstLine="0"/>
        <w:rPr>
          <w:rFonts w:cs="Times New Roman"/>
          <w:spacing w:val="5"/>
          <w:lang w:eastAsia="el-GR"/>
        </w:rPr>
      </w:pPr>
      <w:r>
        <w:rPr>
          <w:rFonts w:cs="Times New Roman"/>
          <w:b/>
          <w:spacing w:val="5"/>
          <w:lang w:eastAsia="el-GR"/>
        </w:rPr>
        <w:t>20.5</w:t>
      </w:r>
      <w:r>
        <w:rPr>
          <w:rFonts w:cs="Times New Roman"/>
          <w:spacing w:val="5"/>
          <w:lang w:eastAsia="el-GR"/>
        </w:rPr>
        <w:t xml:space="preserve"> Κατά τα λοιπά ισχύουν τα αναφερόμενα στο άρθρο 72 του Ν. 4412/2016.</w:t>
      </w:r>
    </w:p>
    <w:p w:rsidR="00F87F6B" w:rsidRPr="00F87F6B" w:rsidRDefault="00686F58" w:rsidP="00F87F6B">
      <w:pPr>
        <w:pStyle w:val="Standard"/>
        <w:tabs>
          <w:tab w:val="left" w:pos="1134"/>
          <w:tab w:val="left" w:pos="2155"/>
          <w:tab w:val="left" w:pos="2722"/>
          <w:tab w:val="left" w:pos="3289"/>
        </w:tabs>
        <w:suppressAutoHyphens w:val="0"/>
        <w:overflowPunct w:val="0"/>
        <w:spacing w:after="0" w:line="240" w:lineRule="auto"/>
        <w:ind w:firstLine="0"/>
      </w:pPr>
    </w:p>
    <w:p w:rsidR="001A0286" w:rsidRPr="00F87F6B" w:rsidRDefault="009364AC" w:rsidP="00F87F6B">
      <w:pPr>
        <w:pStyle w:val="1"/>
        <w:rPr>
          <w:sz w:val="22"/>
        </w:rPr>
      </w:pPr>
      <w:bookmarkStart w:id="49" w:name="_Toc4677436"/>
      <w:r w:rsidRPr="00F87F6B">
        <w:rPr>
          <w:bCs/>
          <w:spacing w:val="5"/>
          <w:sz w:val="22"/>
          <w:lang w:eastAsia="el-GR"/>
        </w:rPr>
        <w:t>ΑΡΘ</w:t>
      </w:r>
      <w:r w:rsidRPr="00F87F6B">
        <w:rPr>
          <w:bCs/>
          <w:color w:val="auto"/>
          <w:spacing w:val="5"/>
          <w:sz w:val="22"/>
          <w:lang w:eastAsia="el-GR"/>
        </w:rPr>
        <w:t xml:space="preserve">ΡΟ 21 </w:t>
      </w:r>
      <w:r w:rsidRPr="00F87F6B">
        <w:rPr>
          <w:color w:val="auto"/>
          <w:sz w:val="22"/>
          <w:lang w:eastAsia="ar-SA"/>
        </w:rPr>
        <w:t>:  ΜΑΤΑΙΩΣΗ ΔΙΑΔΙΚΑΣΙΑΣ</w:t>
      </w:r>
      <w:r>
        <w:rPr>
          <w:color w:val="auto"/>
          <w:lang w:eastAsia="ar-SA"/>
        </w:rPr>
        <w:t xml:space="preserve">  </w:t>
      </w:r>
      <w:r w:rsidRPr="00F87F6B">
        <w:rPr>
          <w:i/>
          <w:color w:val="auto"/>
          <w:sz w:val="22"/>
          <w:lang w:eastAsia="en-US"/>
        </w:rPr>
        <w:t>(άρθρο 106 του Ν.4412/2016)</w:t>
      </w:r>
      <w:bookmarkEnd w:id="49"/>
    </w:p>
    <w:p w:rsidR="001A0286" w:rsidRDefault="009364AC">
      <w:pPr>
        <w:pStyle w:val="Standard"/>
        <w:shd w:val="clear" w:color="auto" w:fill="FFFFFF"/>
        <w:suppressAutoHyphens w:val="0"/>
        <w:overflowPunct w:val="0"/>
        <w:spacing w:after="0" w:line="240" w:lineRule="auto"/>
        <w:ind w:firstLine="0"/>
      </w:pPr>
      <w:r w:rsidRPr="00B43B92">
        <w:rPr>
          <w:rFonts w:cs="Times New Roman"/>
          <w:b/>
          <w:color w:val="auto"/>
          <w:lang w:eastAsia="el-GR"/>
        </w:rPr>
        <w:t>2</w:t>
      </w:r>
      <w:r>
        <w:rPr>
          <w:rFonts w:cs="Times New Roman"/>
          <w:b/>
          <w:color w:val="auto"/>
          <w:lang w:eastAsia="el-GR"/>
        </w:rPr>
        <w:t>1</w:t>
      </w:r>
      <w:r w:rsidRPr="00B43B92">
        <w:rPr>
          <w:rFonts w:cs="Times New Roman"/>
          <w:b/>
          <w:color w:val="auto"/>
          <w:lang w:eastAsia="el-GR"/>
        </w:rPr>
        <w:t>.1</w:t>
      </w:r>
      <w:r>
        <w:rPr>
          <w:rFonts w:cs="Times New Roman"/>
          <w:color w:val="auto"/>
          <w:lang w:eastAsia="el-GR"/>
        </w:rPr>
        <w:t xml:space="preserve">  Η Αρχή με ειδικά αιτιολογημένη απόφασή της, μετά από γνώμη του αρμόδιου οργάνου, ματαιώνει τη διαδικασία σύναψης της παρούσας σύμβασης:</w:t>
      </w:r>
    </w:p>
    <w:p w:rsidR="001A0286" w:rsidRDefault="009364AC">
      <w:pPr>
        <w:pStyle w:val="Standard"/>
        <w:shd w:val="clear" w:color="auto" w:fill="FFFFFF"/>
        <w:suppressAutoHyphens w:val="0"/>
        <w:overflowPunct w:val="0"/>
        <w:spacing w:after="0" w:line="240" w:lineRule="auto"/>
        <w:ind w:firstLine="0"/>
      </w:pPr>
      <w:r>
        <w:rPr>
          <w:rFonts w:cs="Times New Roman"/>
          <w:color w:val="auto"/>
          <w:lang w:eastAsia="el-GR"/>
        </w:rPr>
        <w:t>α) εφόσον η διαδικασία απέβη άγονη είτε λόγω μη υποβολής προσφοράς είτε λόγω απόρριψης όλων των προσφορών ή αποκλεισμού όλων των προσφερόντ</w:t>
      </w:r>
      <w:r>
        <w:rPr>
          <w:rFonts w:cs="Times New Roman"/>
          <w:color w:val="000000"/>
          <w:lang w:eastAsia="el-GR"/>
        </w:rPr>
        <w:t>ων, σύμφωνα με τις διατάξεις του Ν.4412/2016 και τα έγγραφα της σύμβασης ή</w:t>
      </w:r>
    </w:p>
    <w:p w:rsidR="001A0286" w:rsidRDefault="009364AC">
      <w:pPr>
        <w:pStyle w:val="Standard"/>
        <w:shd w:val="clear" w:color="auto" w:fill="FFFFFF"/>
        <w:suppressAutoHyphens w:val="0"/>
        <w:overflowPunct w:val="0"/>
        <w:spacing w:after="0" w:line="240" w:lineRule="auto"/>
        <w:ind w:firstLine="0"/>
      </w:pPr>
      <w:r>
        <w:rPr>
          <w:rFonts w:cs="Times New Roman"/>
          <w:color w:val="000000"/>
          <w:lang w:eastAsia="el-GR"/>
        </w:rPr>
        <w:t>β) στην περίπτωση του τελευταίου εδαφίου της παραγράφου 5 του άρθρου 105 του ν. 4412/2016,</w:t>
      </w:r>
    </w:p>
    <w:p w:rsidR="001A0286" w:rsidRDefault="009364AC">
      <w:pPr>
        <w:pStyle w:val="Standard"/>
        <w:shd w:val="clear" w:color="auto" w:fill="FFFFFF"/>
        <w:suppressAutoHyphens w:val="0"/>
        <w:overflowPunct w:val="0"/>
        <w:spacing w:after="0" w:line="240" w:lineRule="auto"/>
        <w:ind w:firstLine="0"/>
      </w:pPr>
      <w:r>
        <w:rPr>
          <w:rFonts w:cs="Times New Roman"/>
          <w:color w:val="000000"/>
          <w:lang w:eastAsia="el-GR"/>
        </w:rPr>
        <w:t>γ) λόγω παράτυπης διεξαγωγής της διαδικασίας ανάθεσης,</w:t>
      </w:r>
    </w:p>
    <w:p w:rsidR="001A0286" w:rsidRDefault="009364AC">
      <w:pPr>
        <w:pStyle w:val="Standard"/>
        <w:shd w:val="clear" w:color="auto" w:fill="FFFFFF"/>
        <w:suppressAutoHyphens w:val="0"/>
        <w:overflowPunct w:val="0"/>
        <w:spacing w:after="0" w:line="240" w:lineRule="auto"/>
        <w:ind w:firstLine="0"/>
      </w:pPr>
      <w:r>
        <w:rPr>
          <w:rFonts w:cs="Times New Roman"/>
          <w:color w:val="000000"/>
          <w:lang w:eastAsia="el-GR"/>
        </w:rPr>
        <w:t>δ) αν οι οικονομικές και τεχνικές παράμετροι που σχετίζονται με τη διαδικασία ανάθεσης άλλαξαν ουσιωδώς και η εκτέλεση του συμβατικού αντικειμένου δεν ενδιαφέρει πλέον την Αρχή ή τον φορέα για τον οποίο προορίζεται το υπό ανάθεση αντικείμενο,</w:t>
      </w:r>
    </w:p>
    <w:p w:rsidR="001A0286" w:rsidRDefault="009364AC">
      <w:pPr>
        <w:pStyle w:val="Standard"/>
        <w:shd w:val="clear" w:color="auto" w:fill="FFFFFF"/>
        <w:suppressAutoHyphens w:val="0"/>
        <w:overflowPunct w:val="0"/>
        <w:spacing w:after="0" w:line="240" w:lineRule="auto"/>
        <w:ind w:firstLine="0"/>
      </w:pPr>
      <w:r>
        <w:rPr>
          <w:rFonts w:cs="Times New Roman"/>
          <w:color w:val="000000"/>
          <w:lang w:eastAsia="el-GR"/>
        </w:rPr>
        <w:t>ε) αν λόγω ανωτέρας βίας, δεν είναι δυνατή η κανονική εκτέλεση της σύμβασης,</w:t>
      </w:r>
    </w:p>
    <w:p w:rsidR="001A0286" w:rsidRDefault="009364AC">
      <w:pPr>
        <w:pStyle w:val="Standard"/>
        <w:shd w:val="clear" w:color="auto" w:fill="FFFFFF"/>
        <w:suppressAutoHyphens w:val="0"/>
        <w:overflowPunct w:val="0"/>
        <w:spacing w:after="0" w:line="240" w:lineRule="auto"/>
        <w:ind w:firstLine="0"/>
      </w:pPr>
      <w:r>
        <w:rPr>
          <w:rFonts w:cs="Times New Roman"/>
          <w:color w:val="000000"/>
          <w:lang w:eastAsia="el-GR"/>
        </w:rPr>
        <w:t>στ) αν η επιλεγείσα προσφορά κριθεί ως μη συμφέρουσα από οικονομική άποψη,</w:t>
      </w:r>
    </w:p>
    <w:p w:rsidR="001A0286" w:rsidRDefault="009364AC">
      <w:pPr>
        <w:pStyle w:val="Standard"/>
        <w:shd w:val="clear" w:color="auto" w:fill="FFFFFF"/>
        <w:suppressAutoHyphens w:val="0"/>
        <w:overflowPunct w:val="0"/>
        <w:spacing w:after="0" w:line="240" w:lineRule="auto"/>
        <w:ind w:firstLine="0"/>
      </w:pPr>
      <w:r>
        <w:rPr>
          <w:rFonts w:cs="Times New Roman"/>
          <w:color w:val="000000"/>
          <w:lang w:eastAsia="el-GR"/>
        </w:rPr>
        <w:t>ζ)  στην περίπτωση της παραγράφου 4 του άρθρου 97 του Ν.4412/2016,</w:t>
      </w:r>
    </w:p>
    <w:p w:rsidR="001A0286" w:rsidRDefault="009364AC">
      <w:pPr>
        <w:pStyle w:val="Standard"/>
        <w:shd w:val="clear" w:color="auto" w:fill="FFFFFF"/>
        <w:suppressAutoHyphens w:val="0"/>
        <w:overflowPunct w:val="0"/>
        <w:spacing w:after="0" w:line="240" w:lineRule="auto"/>
        <w:ind w:firstLine="0"/>
      </w:pPr>
      <w:r>
        <w:rPr>
          <w:rFonts w:cs="Times New Roman"/>
          <w:color w:val="000000"/>
          <w:lang w:eastAsia="el-GR"/>
        </w:rPr>
        <w:t>η) για άλλους επιτακτικούς λόγους δημοσίου συμφέροντος όπως ιδίως δημόσιας υγείας ή προστασίας του περιβάλλοντος.</w:t>
      </w:r>
    </w:p>
    <w:p w:rsidR="00BA5F1A" w:rsidRPr="00BA5F1A" w:rsidRDefault="009364AC" w:rsidP="00BA5F1A">
      <w:pPr>
        <w:pStyle w:val="Standard"/>
        <w:suppressAutoHyphens w:val="0"/>
        <w:spacing w:after="0" w:line="240" w:lineRule="auto"/>
        <w:ind w:firstLine="0"/>
      </w:pPr>
      <w:r>
        <w:rPr>
          <w:rFonts w:cs="Times New Roman"/>
          <w:b/>
          <w:lang w:eastAsia="en-US"/>
        </w:rPr>
        <w:t>21</w:t>
      </w:r>
      <w:r w:rsidRPr="00B43B92">
        <w:rPr>
          <w:rFonts w:cs="Times New Roman"/>
          <w:b/>
          <w:lang w:eastAsia="en-US"/>
        </w:rPr>
        <w:t>.2</w:t>
      </w:r>
      <w:r>
        <w:rPr>
          <w:rFonts w:cs="Times New Roman"/>
          <w:lang w:eastAsia="en-US"/>
        </w:rPr>
        <w:t xml:space="preserve">  Επίσης, εφόσον συντρέχουν οι προϋποθέσεις- εφαρμόζονται, κατά περίπτωση, οι παρ. 3-5 του άρθρου 106 </w:t>
      </w:r>
      <w:r>
        <w:rPr>
          <w:rFonts w:cs="Times New Roman"/>
          <w:color w:val="000000"/>
          <w:lang w:eastAsia="el-GR"/>
        </w:rPr>
        <w:t>του Ν.4412/2016</w:t>
      </w:r>
      <w:r>
        <w:rPr>
          <w:rFonts w:cs="Times New Roman"/>
          <w:lang w:eastAsia="en-US"/>
        </w:rPr>
        <w:t>.</w:t>
      </w:r>
    </w:p>
    <w:p w:rsidR="00BA5F1A" w:rsidRPr="00143D35" w:rsidRDefault="00686F58" w:rsidP="00BA5F1A">
      <w:pPr>
        <w:pStyle w:val="Standard"/>
        <w:suppressAutoHyphens w:val="0"/>
        <w:spacing w:after="0" w:line="240" w:lineRule="auto"/>
        <w:ind w:firstLine="0"/>
      </w:pPr>
    </w:p>
    <w:p w:rsidR="00BA5F1A" w:rsidRPr="00143D35" w:rsidRDefault="00686F58" w:rsidP="00BA5F1A">
      <w:pPr>
        <w:pStyle w:val="Standard"/>
        <w:suppressAutoHyphens w:val="0"/>
        <w:spacing w:after="0" w:line="240" w:lineRule="auto"/>
        <w:ind w:firstLine="0"/>
      </w:pPr>
    </w:p>
    <w:p w:rsidR="00BA5F1A" w:rsidRPr="00143D35" w:rsidRDefault="00686F58" w:rsidP="00BA5F1A">
      <w:pPr>
        <w:pStyle w:val="Standard"/>
        <w:suppressAutoHyphens w:val="0"/>
        <w:spacing w:after="0" w:line="240" w:lineRule="auto"/>
        <w:ind w:firstLine="0"/>
      </w:pPr>
    </w:p>
    <w:p w:rsidR="0069292C" w:rsidRPr="00F87F6B" w:rsidRDefault="009364AC" w:rsidP="00F87F6B">
      <w:pPr>
        <w:pStyle w:val="1"/>
        <w:rPr>
          <w:i/>
          <w:sz w:val="22"/>
          <w:lang w:eastAsia="ar-SA"/>
        </w:rPr>
      </w:pPr>
      <w:bookmarkStart w:id="50" w:name="_Toc4677437"/>
      <w:r w:rsidRPr="00F87F6B">
        <w:rPr>
          <w:sz w:val="22"/>
          <w:lang w:eastAsia="el-GR"/>
        </w:rPr>
        <w:t xml:space="preserve">ΑΡΘΡΟ 22 :  ΠΑΡΑΚΟΛΟΥΘΗΣΗ ΚΑΙ </w:t>
      </w:r>
      <w:r w:rsidRPr="00F87F6B">
        <w:rPr>
          <w:sz w:val="22"/>
          <w:lang w:eastAsia="ar-SA"/>
        </w:rPr>
        <w:t>ΠΑΡΑΛΑΒΗ ΥΠΗΡΕΣΙΩΝ</w:t>
      </w:r>
      <w:r>
        <w:rPr>
          <w:lang w:eastAsia="ar-SA"/>
        </w:rPr>
        <w:t xml:space="preserve">   </w:t>
      </w:r>
      <w:r w:rsidRPr="00F87F6B">
        <w:rPr>
          <w:i/>
          <w:sz w:val="22"/>
          <w:lang w:eastAsia="ar-SA"/>
        </w:rPr>
        <w:t>(Άρθρο 219 του Ν.4412/2016)</w:t>
      </w:r>
      <w:bookmarkEnd w:id="50"/>
    </w:p>
    <w:p w:rsidR="00D01F41" w:rsidRDefault="009364AC" w:rsidP="0069292C">
      <w:pPr>
        <w:pStyle w:val="Standard"/>
        <w:spacing w:after="0" w:line="240" w:lineRule="auto"/>
        <w:ind w:firstLine="0"/>
        <w:rPr>
          <w:rFonts w:cs="Times New Roman"/>
          <w:lang w:eastAsia="en-US"/>
        </w:rPr>
      </w:pPr>
      <w:r w:rsidRPr="00D01F41">
        <w:rPr>
          <w:rFonts w:cs="Times New Roman"/>
          <w:lang w:eastAsia="en-US"/>
        </w:rPr>
        <w:t>Η παρακολούθηση της εκτέλεσης της σύμβασης παροχής υπηρεσιών διερμηνείας και η διοίκηση αυτής διενεργείται από την καθ΄ ύλην αρμόδια υπηρεσία (Γραφείο Διοικητή της Ανεξάρτητης Αρχής Δημοσίων Εσόδων). Η ανωτέρω υπηρεσία εισηγείται στο αρμόδιο αποφαινόμενο όργανο για όλα τα ζητούμενα που αφορούν στην προσήκουσα εκτέλεση όλων των όρων της σύμβασης και στην εκπλήρωση των υποχρεώσεων του αναδόχου, στη λήψη των επιβεβλημένων μέτρων λόγω μη τήρησης  των ως άνω όρων και ιδίως για ζητήματα που αφορούν σε τροποποίηση του αντικειμένου και παράταση της διάρκειας της σύμβασης, με την επιφύλαξη των διατάξεων του άρθρου 132</w:t>
      </w:r>
      <w:r>
        <w:rPr>
          <w:rFonts w:cs="Times New Roman"/>
          <w:lang w:eastAsia="en-US"/>
        </w:rPr>
        <w:t xml:space="preserve"> του Ν. 4412/2016</w:t>
      </w:r>
      <w:r w:rsidRPr="00D01F41">
        <w:rPr>
          <w:rFonts w:cs="Times New Roman"/>
          <w:lang w:eastAsia="en-US"/>
        </w:rPr>
        <w:t>.</w:t>
      </w:r>
    </w:p>
    <w:p w:rsidR="00615EA1" w:rsidRPr="00812448" w:rsidRDefault="009364AC" w:rsidP="00615EA1">
      <w:pPr>
        <w:widowControl/>
        <w:jc w:val="both"/>
        <w:textAlignment w:val="auto"/>
        <w:rPr>
          <w:rFonts w:ascii="Calibri" w:eastAsia="Times New Roman" w:hAnsi="Calibri" w:cs="Calibri"/>
          <w:kern w:val="0"/>
          <w:sz w:val="22"/>
          <w:lang w:bidi="ar-SA"/>
        </w:rPr>
      </w:pPr>
      <w:r w:rsidRPr="000A63A6">
        <w:rPr>
          <w:rFonts w:ascii="Calibri" w:eastAsia="Times New Roman" w:hAnsi="Calibri" w:cs="Calibri"/>
          <w:kern w:val="0"/>
          <w:sz w:val="22"/>
          <w:lang w:bidi="ar-SA"/>
        </w:rPr>
        <w:t>Η διάρκεια της σύμβασης ορίζεται α</w:t>
      </w:r>
      <w:r>
        <w:rPr>
          <w:rFonts w:ascii="Calibri" w:eastAsia="Times New Roman" w:hAnsi="Calibri" w:cs="Calibri"/>
          <w:kern w:val="0"/>
          <w:sz w:val="22"/>
          <w:lang w:bidi="ar-SA"/>
        </w:rPr>
        <w:t>πό την επομένη της ημερομηνίας ανάρτησης της σύμβασης στο ΚΗΜΔΗΣ και έως 31/12/2</w:t>
      </w:r>
      <w:r w:rsidRPr="000A63A6">
        <w:rPr>
          <w:rFonts w:ascii="Calibri" w:eastAsia="Times New Roman" w:hAnsi="Calibri" w:cs="Calibri"/>
          <w:kern w:val="0"/>
          <w:sz w:val="22"/>
          <w:lang w:bidi="ar-SA"/>
        </w:rPr>
        <w:t>0</w:t>
      </w:r>
      <w:r>
        <w:rPr>
          <w:rFonts w:ascii="Calibri" w:eastAsia="Times New Roman" w:hAnsi="Calibri" w:cs="Calibri"/>
          <w:kern w:val="0"/>
          <w:sz w:val="22"/>
          <w:lang w:bidi="ar-SA"/>
        </w:rPr>
        <w:t>19 ή μέχρι εξαντλήσεως του διαθέσιμου προϋπολογισμού, όποιο από τα δύο επέλθει πρώτο</w:t>
      </w:r>
      <w:r w:rsidRPr="000A63A6">
        <w:rPr>
          <w:rFonts w:ascii="Calibri" w:eastAsia="Times New Roman" w:hAnsi="Calibri" w:cs="Calibri"/>
          <w:kern w:val="0"/>
          <w:sz w:val="22"/>
          <w:lang w:bidi="ar-SA"/>
        </w:rPr>
        <w:t xml:space="preserve">. </w:t>
      </w:r>
    </w:p>
    <w:p w:rsidR="00191B36" w:rsidRPr="009C40E8" w:rsidRDefault="009364AC" w:rsidP="00191B36">
      <w:pPr>
        <w:pStyle w:val="Default"/>
        <w:jc w:val="both"/>
        <w:rPr>
          <w:sz w:val="22"/>
          <w:szCs w:val="22"/>
        </w:rPr>
      </w:pPr>
      <w:r w:rsidRPr="009C40E8">
        <w:rPr>
          <w:bCs/>
          <w:sz w:val="22"/>
          <w:szCs w:val="22"/>
        </w:rPr>
        <w:t>Κατά τη διαδικασία παραλαβής διενεργείται ο απαιτούμενος έλεγχος, σύμφωνα με τα οριζόμενα στη σύμβαση, μπορεί δε να καλείται να παραστεί και ο ανάδοχος. Μετά την ολοκλήρωση της διαδικασίας, η επιτροπή παραλαβής: α) είτε παραλαμβάνει τις σχετικές υπηρεσίες ή παραδοτέα, εφόσον καλύπτονται οι απαιτήσεις της σύμβασης χωρίς έγκριση ή απόφαση του αποφαινομένου οργάνου, β) είτε εισηγείται για την παραλαβή με παρατηρήσεις ή την απόρριψη των παρεχομένων υπηρεσιών ή παραδοτέων, σύμφωνα με τις παραγράφους 3 και 4</w:t>
      </w:r>
      <w:r>
        <w:rPr>
          <w:bCs/>
          <w:sz w:val="22"/>
          <w:szCs w:val="22"/>
        </w:rPr>
        <w:t xml:space="preserve"> του άρθρου 219 του Ν.4412/2016</w:t>
      </w:r>
      <w:r w:rsidRPr="009C40E8">
        <w:rPr>
          <w:bCs/>
          <w:sz w:val="22"/>
          <w:szCs w:val="22"/>
        </w:rPr>
        <w:t xml:space="preserve">. Τα ανωτέρω εφαρμόζονται και σε τμηματικές παραλαβές. </w:t>
      </w:r>
    </w:p>
    <w:p w:rsidR="00191B36" w:rsidRPr="00191B36" w:rsidRDefault="009364AC" w:rsidP="00191B36">
      <w:pPr>
        <w:jc w:val="both"/>
        <w:rPr>
          <w:sz w:val="22"/>
          <w:szCs w:val="22"/>
        </w:rPr>
      </w:pPr>
      <w:r w:rsidRPr="009C40E8">
        <w:rPr>
          <w:bCs/>
          <w:sz w:val="22"/>
          <w:szCs w:val="22"/>
        </w:rPr>
        <w:t>Αν η επιτροπή παραλαβής κρίνει ότι οι παρεχόμενες υπηρεσίες ή τα παραδοτέα δεν ανταποκρίνονται πλήρως στους όρους της σύμβασης, συντάσσεται πρωτόκολλο προσωρινής παραλαβής, που αναφέρει τις παρεκκλίσεις που διαπιστώθηκαν από τους όρους της σύμβασης και γνωμοδοτεί αν οι αναφερόμενες παρεκκλίσεις επηρεάζουν την καταλληλότητα των παρεχόμενων υπηρεσιών ή παραδοτέων και συνεπώς αν μπορούν οι τελευταίες να καλύψουν τις σχετικές ανάγκες.</w:t>
      </w:r>
    </w:p>
    <w:p w:rsidR="00D01F41" w:rsidRPr="00D01F41" w:rsidRDefault="009364AC" w:rsidP="00D01F41">
      <w:pPr>
        <w:jc w:val="both"/>
        <w:rPr>
          <w:rFonts w:ascii="Calibri" w:eastAsia="Times New Roman" w:hAnsi="Calibri" w:cs="Times New Roman"/>
          <w:color w:val="00000A"/>
          <w:sz w:val="22"/>
          <w:szCs w:val="22"/>
          <w:lang w:eastAsia="en-US" w:bidi="ar-SA"/>
        </w:rPr>
      </w:pPr>
      <w:r w:rsidRPr="00D01F41">
        <w:rPr>
          <w:rFonts w:ascii="Calibri" w:eastAsia="Times New Roman" w:hAnsi="Calibri" w:cs="Times New Roman"/>
          <w:color w:val="00000A"/>
          <w:sz w:val="22"/>
          <w:szCs w:val="22"/>
          <w:lang w:eastAsia="en-US" w:bidi="ar-SA"/>
        </w:rPr>
        <w:t>Κατά τα λοιπά εφαρμόζονται οι διατάξεις του άρθρου 219 του Ν. 4412/2016.</w:t>
      </w:r>
    </w:p>
    <w:p w:rsidR="00110075" w:rsidRDefault="00686F58" w:rsidP="00110075">
      <w:pPr>
        <w:pStyle w:val="Standard"/>
        <w:spacing w:after="0" w:line="240" w:lineRule="auto"/>
        <w:ind w:firstLine="0"/>
        <w:rPr>
          <w:sz w:val="24"/>
          <w:szCs w:val="24"/>
          <w:lang w:eastAsia="ar-SA"/>
        </w:rPr>
      </w:pPr>
    </w:p>
    <w:p w:rsidR="001A0286" w:rsidRPr="00F87F6B" w:rsidRDefault="009364AC" w:rsidP="00F87F6B">
      <w:pPr>
        <w:pStyle w:val="1"/>
        <w:rPr>
          <w:sz w:val="22"/>
        </w:rPr>
      </w:pPr>
      <w:bookmarkStart w:id="51" w:name="_Toc4677438"/>
      <w:r w:rsidRPr="00F87F6B">
        <w:rPr>
          <w:sz w:val="22"/>
          <w:lang w:eastAsia="el-GR"/>
        </w:rPr>
        <w:t>ΑΡΘΡΟ 23 :  ΚΥΡΩΣΕΙΣ – ΔΙΟΙΚΗΤΙΚΕΣ ΠΡΟΣΦΥΓΕΣ</w:t>
      </w:r>
      <w:r>
        <w:rPr>
          <w:lang w:eastAsia="el-GR"/>
        </w:rPr>
        <w:t xml:space="preserve">  </w:t>
      </w:r>
      <w:r w:rsidRPr="00F87F6B">
        <w:rPr>
          <w:i/>
          <w:sz w:val="22"/>
          <w:lang w:eastAsia="ar-SA"/>
        </w:rPr>
        <w:t>(Άρθρο 203, 205</w:t>
      </w:r>
      <w:r>
        <w:rPr>
          <w:i/>
          <w:sz w:val="22"/>
          <w:lang w:eastAsia="ar-SA"/>
        </w:rPr>
        <w:t>, 218</w:t>
      </w:r>
      <w:r w:rsidRPr="00F87F6B">
        <w:rPr>
          <w:i/>
          <w:sz w:val="22"/>
          <w:lang w:eastAsia="ar-SA"/>
        </w:rPr>
        <w:t xml:space="preserve"> &amp; 2</w:t>
      </w:r>
      <w:r>
        <w:rPr>
          <w:i/>
          <w:sz w:val="22"/>
          <w:lang w:eastAsia="ar-SA"/>
        </w:rPr>
        <w:t>21</w:t>
      </w:r>
      <w:r w:rsidRPr="00F87F6B">
        <w:rPr>
          <w:i/>
          <w:sz w:val="22"/>
          <w:lang w:eastAsia="ar-SA"/>
        </w:rPr>
        <w:t xml:space="preserve"> του Ν.4412/2016)</w:t>
      </w:r>
      <w:bookmarkEnd w:id="51"/>
    </w:p>
    <w:p w:rsidR="001A0286" w:rsidRDefault="009364AC" w:rsidP="00613A3B">
      <w:pPr>
        <w:widowControl/>
        <w:suppressAutoHyphens w:val="0"/>
        <w:jc w:val="both"/>
        <w:textAlignment w:val="auto"/>
      </w:pPr>
      <w:r>
        <w:rPr>
          <w:rFonts w:ascii="Calibri" w:eastAsia="Times New Roman" w:hAnsi="Calibri" w:cs="Calibri"/>
          <w:b/>
          <w:sz w:val="22"/>
          <w:szCs w:val="22"/>
          <w:lang w:eastAsia="el-GR" w:bidi="ar-SA"/>
        </w:rPr>
        <w:lastRenderedPageBreak/>
        <w:t>23.1</w:t>
      </w:r>
      <w:r>
        <w:rPr>
          <w:rFonts w:ascii="Calibri" w:eastAsia="Times New Roman" w:hAnsi="Calibri" w:cs="Calibri"/>
          <w:sz w:val="22"/>
          <w:szCs w:val="22"/>
          <w:lang w:eastAsia="el-GR" w:bidi="ar-SA"/>
        </w:rPr>
        <w:t xml:space="preserve"> Ο ανάδοχος, με την επιφύλαξη της συνδρομής λόγων ανωτέρας βίας, κηρύσσεται υποχρεωτικά έκπτωτος από την σύμβαση και από κάθε δικαίωμα που απορρέει από αυτήν, εάν δεν εκπληρώσει τις συμβατικές του υποχρεώσεις ή δεν συμμορφωθεί με τις γραπτές εντολές της Αρχής, που είναι σύμφωνες με την σύμβαση ή τις κείμενες διατάξεις.</w:t>
      </w:r>
    </w:p>
    <w:p w:rsidR="001A0286" w:rsidRDefault="009364AC" w:rsidP="00613A3B">
      <w:pPr>
        <w:widowControl/>
        <w:suppressAutoHyphens w:val="0"/>
        <w:jc w:val="both"/>
        <w:textAlignment w:val="auto"/>
      </w:pPr>
      <w:r>
        <w:rPr>
          <w:rFonts w:ascii="Calibri" w:eastAsia="Times New Roman" w:hAnsi="Calibri" w:cs="Calibri"/>
          <w:sz w:val="22"/>
          <w:szCs w:val="22"/>
          <w:lang w:eastAsia="el-GR" w:bidi="ar-SA"/>
        </w:rPr>
        <w:t xml:space="preserve">Στην περίπτωση αυτή του κοινοποιείται ειδική όχληση, η οποία περιλαμβάνει συγκεκριμένη περιγραφή των ενεργειών στις οποίες οφείλει να προβεί αυτός, θέτοντας προθεσμία για τη συμμόρφωσή του, η οποία δεν μπορεί να είναι μικρότερη των δεκαπέντε (15) ημερών. Αν η προθεσμία που τεθεί με την ειδική όχληση παρέλθει χωρίς να συμμορφωθεί, κηρύσσεται αιτιολογημένα έκπτωτος μέσα σε τριάντα (30) ημέρες από την άπρακτη πάροδο της ως άνω προθεσμίας συμμόρφωσης. </w:t>
      </w:r>
    </w:p>
    <w:p w:rsidR="001A0286" w:rsidRDefault="009364AC" w:rsidP="00613A3B">
      <w:pPr>
        <w:widowControl/>
        <w:suppressAutoHyphens w:val="0"/>
        <w:jc w:val="both"/>
        <w:textAlignment w:val="auto"/>
      </w:pPr>
      <w:r>
        <w:rPr>
          <w:rFonts w:ascii="Calibri" w:eastAsia="Times New Roman" w:hAnsi="Calibri" w:cs="Calibri"/>
          <w:sz w:val="22"/>
          <w:szCs w:val="22"/>
          <w:lang w:eastAsia="el-GR" w:bidi="ar-SA"/>
        </w:rPr>
        <w:t>Στον ανάδοχο που κηρύσσεται έκπτωτος από την σύμβαση, επιβάλλεται, μετά από κλήση του για παροχή εξηγήσεων ολική κατάπτωση της εγγύησης καλής εκτέλεσης της σύμβασης,</w:t>
      </w:r>
    </w:p>
    <w:p w:rsidR="001A0286" w:rsidRDefault="009364AC" w:rsidP="00613A3B">
      <w:pPr>
        <w:widowControl/>
        <w:suppressAutoHyphens w:val="0"/>
        <w:jc w:val="both"/>
        <w:textAlignment w:val="auto"/>
      </w:pPr>
      <w:r>
        <w:rPr>
          <w:rFonts w:ascii="Calibri" w:eastAsia="Times New Roman" w:hAnsi="Calibri" w:cs="Calibri"/>
          <w:spacing w:val="6"/>
          <w:sz w:val="22"/>
          <w:szCs w:val="22"/>
          <w:lang w:eastAsia="el-GR" w:bidi="ar-SA"/>
        </w:rPr>
        <w:t>Επιπλέον, μπορεί να του επιβληθεί ο προβλεπόμενος από το άρθρο 74 του ν. 4412/2016 αποκλεισμός από τη συμμετοχή του σε διαδικασίες σύναψης δημοσίων συμβάσεων.</w:t>
      </w:r>
    </w:p>
    <w:p w:rsidR="00EF2644" w:rsidRPr="00812448" w:rsidRDefault="009364AC" w:rsidP="00EF2644">
      <w:pPr>
        <w:jc w:val="both"/>
        <w:rPr>
          <w:rFonts w:ascii="Calibri" w:eastAsia="Times New Roman" w:hAnsi="Calibri" w:cs="Calibri"/>
          <w:sz w:val="22"/>
          <w:szCs w:val="22"/>
          <w:lang w:eastAsia="el-GR" w:bidi="ar-SA"/>
        </w:rPr>
      </w:pPr>
      <w:r>
        <w:rPr>
          <w:rFonts w:ascii="Calibri" w:eastAsia="Times New Roman" w:hAnsi="Calibri" w:cs="Calibri"/>
          <w:b/>
          <w:sz w:val="22"/>
          <w:szCs w:val="22"/>
          <w:lang w:eastAsia="el-GR" w:bidi="ar-SA"/>
        </w:rPr>
        <w:t>23.2</w:t>
      </w:r>
      <w:r>
        <w:rPr>
          <w:rFonts w:ascii="Calibri" w:eastAsia="Times New Roman" w:hAnsi="Calibri" w:cs="Calibri"/>
          <w:sz w:val="22"/>
          <w:szCs w:val="22"/>
          <w:lang w:eastAsia="el-GR" w:bidi="ar-SA"/>
        </w:rPr>
        <w:t xml:space="preserve"> Η </w:t>
      </w:r>
      <w:r w:rsidRPr="00EF2644">
        <w:rPr>
          <w:rFonts w:ascii="Calibri" w:eastAsia="Times New Roman" w:hAnsi="Calibri" w:cs="Calibri"/>
          <w:sz w:val="22"/>
          <w:szCs w:val="22"/>
          <w:lang w:eastAsia="el-GR" w:bidi="ar-SA"/>
        </w:rPr>
        <w:t>Α.Α.Δ.Ε. δικαιούται να κηρύξει τον ανάδοχο έκπτωτο και να επιβάλλει σε αυτόν τις κυρώσεις που προβλέπονται στο άρθρο 203 παράγραφος 4 του Ν. 4412/2016 και διατηρεί επίσης το δικαίωμα να επιδιώξει και την αποκατάσταση κάθε θετικής ή/και αποθετικής ζημιάς που τυχόν θα έχει υποστεί εξαιτίας της μη εμπρόθεσμης, ή μη προσήκουσας εκπλήρωσης των υποχρεώσεων του Αναδόχου.</w:t>
      </w:r>
      <w:r w:rsidRPr="00812448">
        <w:rPr>
          <w:rFonts w:ascii="Calibri" w:eastAsia="Times New Roman" w:hAnsi="Calibri" w:cs="Calibri"/>
          <w:sz w:val="22"/>
          <w:szCs w:val="22"/>
          <w:lang w:eastAsia="el-GR" w:bidi="ar-SA"/>
        </w:rPr>
        <w:t xml:space="preserve"> </w:t>
      </w:r>
      <w:r w:rsidRPr="000E3E51">
        <w:rPr>
          <w:rFonts w:eastAsia="Times New Roman"/>
          <w:sz w:val="22"/>
          <w:szCs w:val="22"/>
          <w:lang w:eastAsia="el-GR"/>
        </w:rPr>
        <w:t>Ποινικές ρήτρες δύναται να επιβάλλονται και για πλημμελή εκτέλεση των όρων της σύμβασης</w:t>
      </w:r>
      <w:r>
        <w:rPr>
          <w:rFonts w:eastAsia="Times New Roman"/>
          <w:sz w:val="22"/>
          <w:szCs w:val="22"/>
          <w:lang w:eastAsia="el-GR"/>
        </w:rPr>
        <w:t xml:space="preserve"> κατά τα οριζόμενα στο άρθρο 218 του Ν.4412/2016</w:t>
      </w:r>
      <w:r w:rsidRPr="000E3E51">
        <w:rPr>
          <w:rFonts w:eastAsia="Times New Roman"/>
          <w:sz w:val="22"/>
          <w:szCs w:val="22"/>
          <w:lang w:eastAsia="el-GR"/>
        </w:rPr>
        <w:t>.</w:t>
      </w:r>
    </w:p>
    <w:p w:rsidR="00812448" w:rsidRPr="00812448" w:rsidRDefault="009364AC" w:rsidP="00812448">
      <w:pPr>
        <w:jc w:val="both"/>
        <w:rPr>
          <w:sz w:val="22"/>
          <w:szCs w:val="22"/>
        </w:rPr>
      </w:pPr>
      <w:r>
        <w:rPr>
          <w:rFonts w:ascii="Calibri" w:eastAsia="Times New Roman" w:hAnsi="Calibri" w:cs="Calibri"/>
          <w:b/>
          <w:sz w:val="22"/>
          <w:szCs w:val="22"/>
          <w:lang w:eastAsia="el-GR" w:bidi="ar-SA"/>
        </w:rPr>
        <w:t>23.3</w:t>
      </w:r>
      <w:r>
        <w:rPr>
          <w:rFonts w:ascii="Calibri" w:eastAsia="Times New Roman" w:hAnsi="Calibri" w:cs="Calibri"/>
          <w:sz w:val="22"/>
          <w:szCs w:val="22"/>
          <w:lang w:eastAsia="el-GR" w:bidi="ar-SA"/>
        </w:rPr>
        <w:t xml:space="preserve"> </w:t>
      </w:r>
      <w:r w:rsidRPr="00812448">
        <w:rPr>
          <w:sz w:val="22"/>
          <w:szCs w:val="22"/>
        </w:rPr>
        <w:t>Ο ανάδοχος μπορεί κατά των αποφάσεων που επιβάλλουν σε βάρος του κυρώσεις κατ΄ εφαρμογή των άρθρων 203, 206, 208, 207, 213, 218, 219 και 220</w:t>
      </w:r>
      <w:r w:rsidRPr="008D3FCA">
        <w:rPr>
          <w:bCs/>
          <w:sz w:val="22"/>
          <w:szCs w:val="22"/>
        </w:rPr>
        <w:t xml:space="preserve"> </w:t>
      </w:r>
      <w:r>
        <w:rPr>
          <w:bCs/>
          <w:sz w:val="22"/>
          <w:szCs w:val="22"/>
        </w:rPr>
        <w:t>του Ν.4412/2016</w:t>
      </w:r>
      <w:r w:rsidRPr="00812448">
        <w:rPr>
          <w:sz w:val="22"/>
          <w:szCs w:val="22"/>
        </w:rPr>
        <w:t>, καθώς και κατ΄ εφαρμογή των συμβατικών όρων να ασκήσει προσφυγή για λόγους νομιμότητας και ουσίας ενώπιον του φορέα που εκτελεί τη σύμβαση μέσα σε ανατρεπτική προθεσμία (30) ημερών από την ημερομηνία της κοινοποίησης ή της πλήρους γνώσης της σχετικής απόφασης.</w:t>
      </w:r>
    </w:p>
    <w:p w:rsidR="00812448" w:rsidRPr="00812448" w:rsidRDefault="009364AC" w:rsidP="00812448">
      <w:pPr>
        <w:widowControl/>
        <w:suppressAutoHyphens w:val="0"/>
        <w:jc w:val="both"/>
        <w:textAlignment w:val="auto"/>
        <w:rPr>
          <w:rFonts w:eastAsia="Times New Roman"/>
          <w:sz w:val="22"/>
          <w:szCs w:val="22"/>
          <w:lang w:eastAsia="el-GR" w:bidi="ar-SA"/>
        </w:rPr>
      </w:pPr>
      <w:r w:rsidRPr="00812448">
        <w:rPr>
          <w:sz w:val="22"/>
          <w:szCs w:val="22"/>
        </w:rPr>
        <w:t>Η εμπρόθεσμη άσκηση της προσφυγής αναστέλλει τις επιβαλλόμενες κυρώσεις. Επί της προσφυγής αποφασίζει το αρμοδίως αποφαινόμενο όργανο, ύστερα από γνωμοδότηση του προβλεπόμενου στις περιπτώσεις β΄ και δ΄ τη</w:t>
      </w:r>
      <w:r>
        <w:rPr>
          <w:sz w:val="22"/>
          <w:szCs w:val="22"/>
        </w:rPr>
        <w:t xml:space="preserve">ς παραγράφου 11 του άρθρου 221 </w:t>
      </w:r>
      <w:r w:rsidRPr="008D3FCA">
        <w:rPr>
          <w:bCs/>
          <w:sz w:val="22"/>
          <w:szCs w:val="22"/>
        </w:rPr>
        <w:t xml:space="preserve"> </w:t>
      </w:r>
      <w:r>
        <w:rPr>
          <w:bCs/>
          <w:sz w:val="22"/>
          <w:szCs w:val="22"/>
        </w:rPr>
        <w:t>τουΝ.4412/2016</w:t>
      </w:r>
      <w:r w:rsidRPr="00776C0C">
        <w:rPr>
          <w:bCs/>
          <w:sz w:val="22"/>
          <w:szCs w:val="22"/>
        </w:rPr>
        <w:t xml:space="preserve"> </w:t>
      </w:r>
      <w:r>
        <w:rPr>
          <w:bCs/>
          <w:sz w:val="22"/>
          <w:szCs w:val="22"/>
        </w:rPr>
        <w:t>ο</w:t>
      </w:r>
      <w:r w:rsidRPr="00812448">
        <w:rPr>
          <w:sz w:val="22"/>
          <w:szCs w:val="22"/>
        </w:rPr>
        <w:t>ργάνου, εντός προθεσμίας τριάντα (30) ημερών από την άσκησή της, άλλως θεωρείται ως σιωπηρώς απορριφθείσα. Κατά της απόφασης αυτής δεν χωρεί η άσκηση άλλης οποιασδήποτε φύσης διοικητικής προσφυγής. Αν κατά της απόφασης που επιβάλλει κυρώσεις δεν ασκηθεί εμπρόθεσμα η προσφυγή ή αν απορριφθεί αυτή από το αποφαινόμενο αρμοδίως όργανο, η απόφαση καθίσταται οριστική. Αν ασκηθεί εμπρόθεσμα προσφυγή, αναστέλλονται οι συνέπειες της απόφασης μέχρι αυτή να οριστικοποιηθεί</w:t>
      </w:r>
      <w:r>
        <w:rPr>
          <w:sz w:val="22"/>
          <w:szCs w:val="22"/>
        </w:rPr>
        <w:t>.</w:t>
      </w:r>
    </w:p>
    <w:p w:rsidR="00812448" w:rsidRPr="00812448" w:rsidRDefault="00686F58" w:rsidP="00F87F6B">
      <w:pPr>
        <w:pStyle w:val="1"/>
        <w:rPr>
          <w:sz w:val="22"/>
        </w:rPr>
      </w:pPr>
      <w:bookmarkStart w:id="52" w:name="_Toc4677439"/>
    </w:p>
    <w:p w:rsidR="001A0286" w:rsidRPr="00F87F6B" w:rsidRDefault="009364AC" w:rsidP="00F87F6B">
      <w:pPr>
        <w:pStyle w:val="1"/>
        <w:rPr>
          <w:sz w:val="22"/>
        </w:rPr>
      </w:pPr>
      <w:r w:rsidRPr="00F87F6B">
        <w:rPr>
          <w:sz w:val="22"/>
          <w:lang w:eastAsia="el-GR"/>
        </w:rPr>
        <w:t>ΑΡΘΡΟ 24 :  ΥΠΟΧΡΕΩΣΕΙΣ ΑΝΑΔΟΧΟΥ</w:t>
      </w:r>
      <w:bookmarkEnd w:id="52"/>
    </w:p>
    <w:p w:rsidR="00D01F41" w:rsidRDefault="009364AC" w:rsidP="00D01F41">
      <w:pPr>
        <w:pStyle w:val="15"/>
        <w:tabs>
          <w:tab w:val="left" w:pos="1146"/>
        </w:tabs>
        <w:suppressAutoHyphens w:val="0"/>
        <w:overflowPunct w:val="0"/>
        <w:spacing w:line="240" w:lineRule="auto"/>
        <w:ind w:left="0"/>
        <w:jc w:val="both"/>
        <w:rPr>
          <w:rFonts w:eastAsia="Times New Roman"/>
          <w:color w:val="auto"/>
          <w:lang w:eastAsia="el-GR"/>
        </w:rPr>
      </w:pPr>
      <w:r w:rsidRPr="00255195">
        <w:rPr>
          <w:rFonts w:eastAsia="SimSun"/>
          <w:b/>
          <w:color w:val="auto"/>
        </w:rPr>
        <w:t>2</w:t>
      </w:r>
      <w:r>
        <w:rPr>
          <w:rFonts w:eastAsia="SimSun"/>
          <w:b/>
          <w:color w:val="auto"/>
        </w:rPr>
        <w:t>4</w:t>
      </w:r>
      <w:r w:rsidRPr="00255195">
        <w:rPr>
          <w:rFonts w:eastAsia="SimSun"/>
          <w:b/>
          <w:color w:val="auto"/>
        </w:rPr>
        <w:t>.</w:t>
      </w:r>
      <w:r>
        <w:rPr>
          <w:rFonts w:eastAsia="SimSun"/>
          <w:b/>
          <w:color w:val="auto"/>
        </w:rPr>
        <w:t xml:space="preserve">1 </w:t>
      </w:r>
      <w:r>
        <w:rPr>
          <w:rFonts w:eastAsia="SimSun"/>
          <w:color w:val="auto"/>
        </w:rPr>
        <w:t xml:space="preserve"> </w:t>
      </w:r>
      <w:r w:rsidRPr="00F05C0B">
        <w:rPr>
          <w:rFonts w:eastAsia="Times New Roman"/>
          <w:color w:val="auto"/>
          <w:lang w:eastAsia="el-GR"/>
        </w:rPr>
        <w:t>Ο ανάδοχος υποχρεούται να τηρεί τις υποχρεώσεις του που απορρέουν από τις διατάξεις της περιβαλλοντικής, κοινωνικοασφαλιστικής και εργατικής νομοθεσίας, που έχουν θεσπισθεί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X του Προσαρτήματος Α΄ του Ν. 4412/2016. Η τήρηση των εν λόγω υποχρεώσεων ελέγχεται και βεβαιώνεται από τα όργανα που επιβλέπουν την εκτέλεση της σύμβασης και τις αρμόδιες δημόσιες αρχές και υπηρεσίες που ενεργούν εντός των ορίων της ευθύνης και της αρμοδιότητάς τους.</w:t>
      </w:r>
    </w:p>
    <w:p w:rsidR="001A192E" w:rsidRPr="0049352E" w:rsidRDefault="009364AC" w:rsidP="00ED0652">
      <w:pPr>
        <w:jc w:val="both"/>
        <w:rPr>
          <w:rFonts w:ascii="Calibri" w:eastAsia="Times New Roman" w:hAnsi="Calibri" w:cs="Calibri"/>
          <w:sz w:val="22"/>
          <w:szCs w:val="22"/>
          <w:lang w:eastAsia="el-GR" w:bidi="ar-SA"/>
        </w:rPr>
      </w:pPr>
      <w:r w:rsidRPr="001A192E">
        <w:rPr>
          <w:rFonts w:ascii="Calibri" w:eastAsia="Times New Roman" w:hAnsi="Calibri" w:cs="Calibri"/>
          <w:b/>
          <w:sz w:val="22"/>
          <w:szCs w:val="22"/>
          <w:lang w:eastAsia="el-GR" w:bidi="ar-SA"/>
        </w:rPr>
        <w:t>24.2</w:t>
      </w:r>
      <w:r w:rsidRPr="001A192E">
        <w:rPr>
          <w:rFonts w:eastAsia="Times New Roman"/>
          <w:b/>
          <w:lang w:eastAsia="el-GR"/>
        </w:rPr>
        <w:t xml:space="preserve"> </w:t>
      </w:r>
      <w:r w:rsidRPr="001A192E">
        <w:rPr>
          <w:rFonts w:ascii="Calibri" w:eastAsia="Times New Roman" w:hAnsi="Calibri" w:cs="Calibri"/>
          <w:sz w:val="22"/>
          <w:szCs w:val="22"/>
          <w:lang w:eastAsia="el-GR" w:bidi="ar-SA"/>
        </w:rPr>
        <w:t>Η κατάθεση της προσφοράς συνεπάγεται εκ μέρους των προσφερόντων την πλήρη αποδοχή τω</w:t>
      </w:r>
      <w:r>
        <w:rPr>
          <w:rFonts w:ascii="Calibri" w:eastAsia="Times New Roman" w:hAnsi="Calibri" w:cs="Calibri"/>
          <w:sz w:val="22"/>
          <w:szCs w:val="22"/>
          <w:lang w:eastAsia="el-GR" w:bidi="ar-SA"/>
        </w:rPr>
        <w:t xml:space="preserve">ν </w:t>
      </w:r>
      <w:r w:rsidRPr="001A192E">
        <w:rPr>
          <w:rFonts w:ascii="Calibri" w:eastAsia="Times New Roman" w:hAnsi="Calibri" w:cs="Calibri"/>
          <w:sz w:val="22"/>
          <w:szCs w:val="22"/>
          <w:lang w:eastAsia="el-GR" w:bidi="ar-SA"/>
        </w:rPr>
        <w:t>όρων της παρούσης. Περαιτέρω λεπτομέρειες που αφορούν στις υποχρεώσεις του αναδόχου, στον τρόπο εκτέλεσης της παροχής υπηρεσίας διερμηνείας και στον τρόπο πληρωμής θα περιγραφούν στη σύμβαση μεταξύ αναδόχου και Αναθέτουσας Αρχής.</w:t>
      </w:r>
    </w:p>
    <w:p w:rsidR="00D01F41" w:rsidRPr="00884C41" w:rsidRDefault="009364AC" w:rsidP="00ED0652">
      <w:pPr>
        <w:pStyle w:val="af8"/>
        <w:numPr>
          <w:ilvl w:val="1"/>
          <w:numId w:val="16"/>
        </w:numPr>
        <w:spacing w:line="240" w:lineRule="auto"/>
        <w:ind w:left="0" w:firstLine="0"/>
        <w:contextualSpacing w:val="0"/>
        <w:jc w:val="both"/>
        <w:rPr>
          <w:rFonts w:eastAsia="Times New Roman" w:cs="Calibri"/>
          <w:kern w:val="1"/>
          <w:lang w:eastAsia="el-GR"/>
        </w:rPr>
      </w:pPr>
      <w:r w:rsidRPr="00884C41">
        <w:rPr>
          <w:rFonts w:eastAsia="Times New Roman" w:cs="Calibri"/>
          <w:kern w:val="1"/>
          <w:lang w:eastAsia="el-GR"/>
        </w:rPr>
        <w:t>Ο ανάδοχος είναι υποχρεωμένος να συνεργάζεται με την Αναθέτουσα Αρχή για την εκτέλεση της σύμβασης.</w:t>
      </w:r>
    </w:p>
    <w:p w:rsidR="00D01F41" w:rsidRPr="00884C41" w:rsidRDefault="009364AC" w:rsidP="00ED0652">
      <w:pPr>
        <w:pStyle w:val="af8"/>
        <w:numPr>
          <w:ilvl w:val="1"/>
          <w:numId w:val="16"/>
        </w:numPr>
        <w:spacing w:line="240" w:lineRule="auto"/>
        <w:ind w:left="0" w:firstLine="0"/>
        <w:contextualSpacing w:val="0"/>
        <w:jc w:val="both"/>
        <w:rPr>
          <w:rFonts w:eastAsia="Times New Roman" w:cs="Calibri"/>
          <w:kern w:val="1"/>
          <w:lang w:eastAsia="el-GR"/>
        </w:rPr>
      </w:pPr>
      <w:r w:rsidRPr="00884C41">
        <w:rPr>
          <w:rFonts w:eastAsia="Times New Roman" w:cs="Calibri"/>
          <w:kern w:val="1"/>
          <w:lang w:eastAsia="el-GR"/>
        </w:rPr>
        <w:t xml:space="preserve">Καθ' όλη τη διάρκεια της σύμβασης αλλά και μετά τη λήξη ή λύση αυτής, ο ανάδοχος θααναλάβει την υποχρέωση να τηρήσει εμπιστευτικά και να μη γνωστοποιήσει σε οποιονδήποτε τρίτο, οποιαδήποτε έγγραφα ή πληροφορίες που θα περιέλθουν σε γνώση του κατά την εκτέλεση της σύμβασης και την </w:t>
      </w:r>
      <w:r w:rsidRPr="00884C41">
        <w:rPr>
          <w:rFonts w:eastAsia="Times New Roman" w:cs="Calibri"/>
          <w:kern w:val="1"/>
          <w:lang w:eastAsia="el-GR"/>
        </w:rPr>
        <w:lastRenderedPageBreak/>
        <w:t>εκπλήρωση των υποχρεώσεών του ή επ’ ευκαιρία εκτέλεσης των συμβατικών του υποχρεώσεων. Ο ανάδοχος θα δεσμευθεί ειδικότερα ότι δεν θα χρησιμοποιήσει ή θα αποκαλύψει τις πληροφορίες ή θα ανακοινώσει προφορικά ή θα διαρρεύσει εγγράφως ή με οποιονδήποτε άλλο τρόπο θα διαβιβάσει ή θα γνωστοποιήσει προς τρίτους οποιαδήποτε πληροφορία τυχόν έρθει σε γνώση του στο πλαίσιο ή επ’ ευκαιρία της εκτέλεσης των συμβατικών του υποχρεώσεων. Σε περίπτωση ουσιώδους παραβίασης της υποχρεώσεως εμπιστευτικότητας κατά τα ανωτέρω, η Α.Α.Δ.Ε έχει δικαίωμα να καταγγείλει άμεσα τη σύμβαση. Σε κάθε δε περίπτωση έχει δικαίωμα να διεκδικήσει την αποκατάσταση οποιασδήποτε τυχόν ζημίας ήθελε υποστεί από την αντισυμβατική συμπεριφορά του αναδόχου.</w:t>
      </w:r>
    </w:p>
    <w:p w:rsidR="0060597F" w:rsidRPr="001A192E" w:rsidRDefault="009364AC" w:rsidP="00ED0652">
      <w:pPr>
        <w:pStyle w:val="af8"/>
        <w:numPr>
          <w:ilvl w:val="1"/>
          <w:numId w:val="16"/>
        </w:numPr>
        <w:autoSpaceDE w:val="0"/>
        <w:autoSpaceDN w:val="0"/>
        <w:adjustRightInd w:val="0"/>
        <w:spacing w:before="120" w:after="120" w:line="240" w:lineRule="auto"/>
        <w:ind w:left="0" w:firstLine="0"/>
        <w:contextualSpacing w:val="0"/>
        <w:jc w:val="both"/>
        <w:rPr>
          <w:rFonts w:eastAsia="Times New Roman" w:cs="Calibri"/>
          <w:kern w:val="1"/>
          <w:lang w:eastAsia="el-GR"/>
        </w:rPr>
      </w:pPr>
      <w:r w:rsidRPr="001A192E">
        <w:rPr>
          <w:rFonts w:eastAsia="Times New Roman" w:cs="Calibri"/>
          <w:kern w:val="1"/>
          <w:lang w:eastAsia="el-GR"/>
        </w:rPr>
        <w:t>Ο ανάδοχος οφείλει να λαμβάνει κάθε αναγκαίο μέτρο που θα διασφαλίζει την ομαλή ροή των υπηρεσιών διερμηνείας.</w:t>
      </w:r>
    </w:p>
    <w:p w:rsidR="001A0286" w:rsidRPr="00F87F6B" w:rsidRDefault="009364AC" w:rsidP="00F87F6B">
      <w:pPr>
        <w:pStyle w:val="1"/>
        <w:rPr>
          <w:sz w:val="22"/>
        </w:rPr>
      </w:pPr>
      <w:bookmarkStart w:id="53" w:name="_Toc4677440"/>
      <w:r w:rsidRPr="00F87F6B">
        <w:rPr>
          <w:spacing w:val="5"/>
          <w:sz w:val="22"/>
          <w:lang w:eastAsia="el-GR"/>
        </w:rPr>
        <w:t xml:space="preserve">ΑΡΘΡΟ 25 :  </w:t>
      </w:r>
      <w:r w:rsidRPr="00F87F6B">
        <w:rPr>
          <w:sz w:val="22"/>
          <w:lang w:eastAsia="ar-SA"/>
        </w:rPr>
        <w:t>ΧΡΗΜΑΤΟΔΟΤΗΣΗ ΤΗΣ ΣΥΜΒΑΣΗΣ- ΦΟΡΟΙ, ΚΡΑΤΗΣΕΙΣ -ΠΛΗΡΩΜΗ ΑΝΑΔΟΧΟΥ</w:t>
      </w:r>
      <w:bookmarkEnd w:id="53"/>
    </w:p>
    <w:p w:rsidR="005C7AB8" w:rsidRPr="00870DB6" w:rsidRDefault="009364AC" w:rsidP="005C7AB8">
      <w:pPr>
        <w:contextualSpacing/>
        <w:jc w:val="both"/>
        <w:rPr>
          <w:i/>
          <w:iCs/>
          <w:sz w:val="20"/>
          <w:szCs w:val="20"/>
        </w:rPr>
      </w:pPr>
      <w:r>
        <w:rPr>
          <w:b/>
          <w:bCs/>
          <w:sz w:val="22"/>
          <w:szCs w:val="22"/>
        </w:rPr>
        <w:t>25</w:t>
      </w:r>
      <w:r w:rsidRPr="00B930DA">
        <w:rPr>
          <w:b/>
          <w:bCs/>
          <w:sz w:val="22"/>
          <w:szCs w:val="22"/>
        </w:rPr>
        <w:t>.1</w:t>
      </w:r>
      <w:r w:rsidRPr="00B930DA">
        <w:rPr>
          <w:sz w:val="22"/>
          <w:szCs w:val="22"/>
        </w:rPr>
        <w:t xml:space="preserve">. </w:t>
      </w:r>
      <w:r w:rsidRPr="00B930DA">
        <w:rPr>
          <w:b/>
          <w:bCs/>
          <w:sz w:val="22"/>
          <w:szCs w:val="22"/>
        </w:rPr>
        <w:t>Χρηματοδότηση</w:t>
      </w:r>
      <w:r w:rsidRPr="00870DB6">
        <w:rPr>
          <w:b/>
          <w:bCs/>
          <w:sz w:val="20"/>
          <w:szCs w:val="20"/>
        </w:rPr>
        <w:t xml:space="preserve"> </w:t>
      </w:r>
      <w:r w:rsidRPr="00F66F8B">
        <w:rPr>
          <w:b/>
          <w:iCs/>
          <w:color w:val="365F91"/>
          <w:sz w:val="20"/>
          <w:szCs w:val="20"/>
        </w:rPr>
        <w:t>(Άρθρο 53 παρ 2 εδ. ζ του Ν.</w:t>
      </w:r>
      <w:r>
        <w:rPr>
          <w:b/>
          <w:iCs/>
          <w:color w:val="365F91"/>
          <w:sz w:val="20"/>
          <w:szCs w:val="20"/>
        </w:rPr>
        <w:t xml:space="preserve"> </w:t>
      </w:r>
      <w:r w:rsidRPr="00F66F8B">
        <w:rPr>
          <w:b/>
          <w:iCs/>
          <w:color w:val="365F91"/>
          <w:sz w:val="20"/>
          <w:szCs w:val="20"/>
        </w:rPr>
        <w:t>4412/2016)</w:t>
      </w:r>
    </w:p>
    <w:p w:rsidR="005C7AB8" w:rsidRPr="00B930DA" w:rsidRDefault="009364AC" w:rsidP="005C7AB8">
      <w:pPr>
        <w:pStyle w:val="af8"/>
        <w:ind w:left="0"/>
        <w:jc w:val="both"/>
        <w:rPr>
          <w:rFonts w:eastAsia="Times New Roman" w:cs="Calibri"/>
          <w:kern w:val="1"/>
          <w:lang w:eastAsia="el-GR"/>
        </w:rPr>
      </w:pPr>
      <w:r w:rsidRPr="00B930DA">
        <w:rPr>
          <w:rFonts w:eastAsia="Times New Roman" w:cs="Calibri"/>
          <w:kern w:val="1"/>
          <w:lang w:eastAsia="el-GR"/>
        </w:rPr>
        <w:t xml:space="preserve">Οι υπηρεσίες διερμηνείας και ενοικίασης εξολπισμού διερμηνείας χρηματοδοτούνται από πιστώσεις του Προϋπολογισμού της Ανεξάρτητης Αρχής Δημοσιών Εσόδων, από τον Λογαριασμό 2420989001 του Ειδικού Φορέα 1023-801-0000000. </w:t>
      </w:r>
    </w:p>
    <w:p w:rsidR="005C7AB8" w:rsidRPr="00B930DA" w:rsidRDefault="009364AC" w:rsidP="005C7AB8">
      <w:pPr>
        <w:jc w:val="both"/>
        <w:rPr>
          <w:b/>
          <w:bCs/>
          <w:sz w:val="22"/>
          <w:szCs w:val="22"/>
        </w:rPr>
      </w:pPr>
      <w:r>
        <w:rPr>
          <w:b/>
          <w:bCs/>
          <w:sz w:val="22"/>
          <w:szCs w:val="22"/>
        </w:rPr>
        <w:t>25</w:t>
      </w:r>
      <w:r w:rsidRPr="00B930DA">
        <w:rPr>
          <w:b/>
          <w:bCs/>
          <w:sz w:val="22"/>
          <w:szCs w:val="22"/>
        </w:rPr>
        <w:t>.2 Φόροι - Κρατήσεις</w:t>
      </w:r>
    </w:p>
    <w:p w:rsidR="005C7AB8" w:rsidRPr="00B930DA" w:rsidRDefault="009364AC" w:rsidP="005C7AB8">
      <w:pPr>
        <w:jc w:val="both"/>
        <w:rPr>
          <w:sz w:val="22"/>
          <w:szCs w:val="22"/>
        </w:rPr>
      </w:pPr>
      <w:r w:rsidRPr="00B930DA">
        <w:rPr>
          <w:sz w:val="22"/>
          <w:szCs w:val="22"/>
        </w:rPr>
        <w:t>Η αμοιβή του αναδόχου υπόκειται σε όλες τις νόμιμες κρατήσεις και φόρο εισοδήματος.</w:t>
      </w:r>
    </w:p>
    <w:p w:rsidR="005C7AB8" w:rsidRPr="00B930DA" w:rsidRDefault="00686F58" w:rsidP="005C7AB8">
      <w:pPr>
        <w:jc w:val="both"/>
        <w:rPr>
          <w:sz w:val="22"/>
          <w:szCs w:val="22"/>
        </w:rPr>
      </w:pPr>
    </w:p>
    <w:p w:rsidR="005C7AB8" w:rsidRPr="00870DB6" w:rsidRDefault="009364AC" w:rsidP="005C7AB8">
      <w:pPr>
        <w:jc w:val="both"/>
        <w:rPr>
          <w:sz w:val="20"/>
          <w:szCs w:val="20"/>
        </w:rPr>
      </w:pPr>
      <w:r>
        <w:rPr>
          <w:b/>
          <w:bCs/>
          <w:sz w:val="22"/>
          <w:szCs w:val="22"/>
        </w:rPr>
        <w:t>25</w:t>
      </w:r>
      <w:r w:rsidRPr="00B930DA">
        <w:rPr>
          <w:b/>
          <w:bCs/>
          <w:sz w:val="22"/>
          <w:szCs w:val="22"/>
        </w:rPr>
        <w:t>.3 Πληρωμή αναδόχου-Δικαιολογητικά πληρωμής</w:t>
      </w:r>
      <w:r w:rsidRPr="00870DB6">
        <w:rPr>
          <w:b/>
          <w:bCs/>
          <w:sz w:val="20"/>
          <w:szCs w:val="20"/>
        </w:rPr>
        <w:t xml:space="preserve"> </w:t>
      </w:r>
      <w:r w:rsidRPr="004712D3">
        <w:rPr>
          <w:b/>
          <w:color w:val="365F91"/>
          <w:sz w:val="20"/>
          <w:szCs w:val="20"/>
        </w:rPr>
        <w:t>(Άρθρο 200 παρ. 5 Ν. 4412/2016)</w:t>
      </w:r>
    </w:p>
    <w:p w:rsidR="005C7AB8" w:rsidRDefault="009364AC" w:rsidP="005C7AB8">
      <w:pPr>
        <w:jc w:val="both"/>
        <w:rPr>
          <w:sz w:val="22"/>
          <w:szCs w:val="22"/>
        </w:rPr>
      </w:pPr>
      <w:r w:rsidRPr="00B930DA">
        <w:rPr>
          <w:sz w:val="22"/>
          <w:szCs w:val="22"/>
        </w:rPr>
        <w:t>Η πληρωμή του αναδόχου θα λαμβάνει χώρα κάθε μήνα απολογιστικά</w:t>
      </w:r>
      <w:r w:rsidRPr="00ED0652">
        <w:rPr>
          <w:sz w:val="22"/>
          <w:szCs w:val="22"/>
        </w:rPr>
        <w:t>,</w:t>
      </w:r>
      <w:r w:rsidRPr="00B930DA">
        <w:rPr>
          <w:sz w:val="22"/>
          <w:szCs w:val="22"/>
        </w:rPr>
        <w:t xml:space="preserve"> για το σύνολο των ωρών διερμηνείας που έχουν παρασχεθεί και των ωρών ενοικίασης εξοπλισμού διερμηνείας για το χρονικό αυτό διάστημα</w:t>
      </w:r>
      <w:r w:rsidRPr="00ED0652">
        <w:rPr>
          <w:sz w:val="22"/>
          <w:szCs w:val="22"/>
        </w:rPr>
        <w:t>,</w:t>
      </w:r>
      <w:r w:rsidRPr="00B930DA">
        <w:rPr>
          <w:sz w:val="22"/>
          <w:szCs w:val="22"/>
        </w:rPr>
        <w:t xml:space="preserve"> βάσει των σχετικών βεβαιώσεων της υπηρεσίας που παρακολουθεί την εκτέλεση της σύμβασης και διοικεί αυτή (Γραφείο Διοικητή Ανεξάρτητης Αρχής Δημοσίων Εσόδων)</w:t>
      </w:r>
      <w:r w:rsidRPr="00ED0652">
        <w:rPr>
          <w:sz w:val="22"/>
          <w:szCs w:val="22"/>
        </w:rPr>
        <w:t>,</w:t>
      </w:r>
      <w:r w:rsidRPr="00B930DA">
        <w:rPr>
          <w:sz w:val="22"/>
          <w:szCs w:val="22"/>
        </w:rPr>
        <w:t xml:space="preserve"> από την Διεύθυνση Οικονομικής Διαχείρισης της Γ.Δ.Ο.Υ της Α.Α.Δ.Ε με</w:t>
      </w:r>
      <w:r>
        <w:rPr>
          <w:sz w:val="22"/>
          <w:szCs w:val="22"/>
        </w:rPr>
        <w:t xml:space="preserve"> βάση τα νόμιμα δικαιολογητικά.</w:t>
      </w:r>
    </w:p>
    <w:p w:rsidR="001B4258" w:rsidRPr="001B4258" w:rsidRDefault="009364AC" w:rsidP="001B4258">
      <w:pPr>
        <w:widowControl/>
        <w:suppressAutoHyphens w:val="0"/>
        <w:autoSpaceDE w:val="0"/>
        <w:autoSpaceDN w:val="0"/>
        <w:adjustRightInd w:val="0"/>
        <w:textAlignment w:val="auto"/>
        <w:rPr>
          <w:rFonts w:eastAsia="Times New Roman"/>
          <w:color w:val="000000"/>
          <w:kern w:val="0"/>
          <w:sz w:val="22"/>
          <w:szCs w:val="22"/>
          <w:lang w:eastAsia="el-GR" w:bidi="ar-SA"/>
        </w:rPr>
      </w:pPr>
      <w:r w:rsidRPr="001B4258">
        <w:rPr>
          <w:rFonts w:eastAsia="Times New Roman"/>
          <w:color w:val="000000"/>
          <w:kern w:val="0"/>
          <w:sz w:val="22"/>
          <w:szCs w:val="22"/>
          <w:lang w:eastAsia="el-GR" w:bidi="ar-SA"/>
        </w:rPr>
        <w:t xml:space="preserve">Στις συμβάσεις παροχής υπηρεσιών για την πληρωμή του τιμήματος απαιτούνται κατ’ ελάχιστον τα εξής δικαιολογητικά: </w:t>
      </w:r>
    </w:p>
    <w:p w:rsidR="001B4258" w:rsidRPr="001B4258" w:rsidRDefault="009364AC" w:rsidP="001B4258">
      <w:pPr>
        <w:widowControl/>
        <w:suppressAutoHyphens w:val="0"/>
        <w:autoSpaceDE w:val="0"/>
        <w:autoSpaceDN w:val="0"/>
        <w:adjustRightInd w:val="0"/>
        <w:textAlignment w:val="auto"/>
        <w:rPr>
          <w:rFonts w:eastAsia="Times New Roman"/>
          <w:color w:val="000000"/>
          <w:kern w:val="0"/>
          <w:sz w:val="22"/>
          <w:szCs w:val="22"/>
          <w:lang w:eastAsia="el-GR" w:bidi="ar-SA"/>
        </w:rPr>
      </w:pPr>
      <w:r w:rsidRPr="001B4258">
        <w:rPr>
          <w:rFonts w:eastAsia="Times New Roman"/>
          <w:color w:val="000000"/>
          <w:kern w:val="0"/>
          <w:sz w:val="22"/>
          <w:szCs w:val="22"/>
          <w:lang w:eastAsia="el-GR" w:bidi="ar-SA"/>
        </w:rPr>
        <w:t>α) Πρωτόκολλο οριστικής παραλαβής του τμήματος που αφορά η πληρωμή ή του συνόλου του συμβατικού αντικείμενου σύμφωνα με το άρθρο 219</w:t>
      </w:r>
      <w:r w:rsidRPr="008D3FCA">
        <w:rPr>
          <w:bCs/>
          <w:sz w:val="22"/>
          <w:szCs w:val="22"/>
        </w:rPr>
        <w:t xml:space="preserve"> </w:t>
      </w:r>
      <w:r>
        <w:rPr>
          <w:bCs/>
          <w:sz w:val="22"/>
          <w:szCs w:val="22"/>
        </w:rPr>
        <w:t>του Ν.4412/2016</w:t>
      </w:r>
      <w:r w:rsidRPr="001B4258">
        <w:rPr>
          <w:rFonts w:eastAsia="Times New Roman"/>
          <w:color w:val="000000"/>
          <w:kern w:val="0"/>
          <w:sz w:val="22"/>
          <w:szCs w:val="22"/>
          <w:lang w:eastAsia="el-GR" w:bidi="ar-SA"/>
        </w:rPr>
        <w:t xml:space="preserve">. </w:t>
      </w:r>
    </w:p>
    <w:p w:rsidR="001B4258" w:rsidRPr="001B4258" w:rsidRDefault="009364AC" w:rsidP="001B4258">
      <w:pPr>
        <w:widowControl/>
        <w:suppressAutoHyphens w:val="0"/>
        <w:autoSpaceDE w:val="0"/>
        <w:autoSpaceDN w:val="0"/>
        <w:adjustRightInd w:val="0"/>
        <w:textAlignment w:val="auto"/>
        <w:rPr>
          <w:rFonts w:eastAsia="Times New Roman"/>
          <w:color w:val="000000"/>
          <w:kern w:val="0"/>
          <w:sz w:val="22"/>
          <w:szCs w:val="22"/>
          <w:lang w:eastAsia="el-GR" w:bidi="ar-SA"/>
        </w:rPr>
      </w:pPr>
      <w:r w:rsidRPr="001B4258">
        <w:rPr>
          <w:rFonts w:eastAsia="Times New Roman"/>
          <w:color w:val="000000"/>
          <w:kern w:val="0"/>
          <w:sz w:val="22"/>
          <w:szCs w:val="22"/>
          <w:lang w:eastAsia="el-GR" w:bidi="ar-SA"/>
        </w:rPr>
        <w:t xml:space="preserve">β) Τιμολόγιο του αναδόχου. </w:t>
      </w:r>
    </w:p>
    <w:p w:rsidR="001B4258" w:rsidRDefault="009364AC" w:rsidP="001B4258">
      <w:pPr>
        <w:jc w:val="both"/>
        <w:rPr>
          <w:rFonts w:eastAsia="Times New Roman"/>
          <w:bCs/>
          <w:color w:val="000000"/>
          <w:kern w:val="0"/>
          <w:sz w:val="22"/>
          <w:szCs w:val="22"/>
          <w:lang w:eastAsia="el-GR" w:bidi="ar-SA"/>
        </w:rPr>
      </w:pPr>
      <w:r>
        <w:rPr>
          <w:rFonts w:eastAsia="Times New Roman"/>
          <w:bCs/>
          <w:color w:val="000000"/>
          <w:kern w:val="0"/>
          <w:sz w:val="22"/>
          <w:szCs w:val="22"/>
          <w:lang w:eastAsia="el-GR" w:bidi="ar-SA"/>
        </w:rPr>
        <w:t>γ</w:t>
      </w:r>
      <w:r w:rsidRPr="001B4258">
        <w:rPr>
          <w:rFonts w:eastAsia="Times New Roman"/>
          <w:bCs/>
          <w:color w:val="000000"/>
          <w:kern w:val="0"/>
          <w:sz w:val="22"/>
          <w:szCs w:val="22"/>
          <w:lang w:eastAsia="el-GR" w:bidi="ar-SA"/>
        </w:rPr>
        <w:t>) Πιστοποιητικά Φορολογικής Ενημερότητας και Ασφαλιστικής Ενημερότητας σύμφωνα με τις κείμενες διατάξεις.</w:t>
      </w:r>
    </w:p>
    <w:p w:rsidR="001B4258" w:rsidRPr="001B4258" w:rsidRDefault="009364AC" w:rsidP="001B4258">
      <w:pPr>
        <w:widowControl/>
        <w:suppressAutoHyphens w:val="0"/>
        <w:autoSpaceDE w:val="0"/>
        <w:autoSpaceDN w:val="0"/>
        <w:adjustRightInd w:val="0"/>
        <w:jc w:val="both"/>
        <w:textAlignment w:val="auto"/>
        <w:rPr>
          <w:rFonts w:eastAsia="Times New Roman"/>
          <w:color w:val="000000"/>
          <w:kern w:val="0"/>
          <w:sz w:val="22"/>
          <w:szCs w:val="22"/>
          <w:lang w:eastAsia="el-GR" w:bidi="ar-SA"/>
        </w:rPr>
      </w:pPr>
      <w:r w:rsidRPr="001B4258">
        <w:rPr>
          <w:rFonts w:eastAsia="Times New Roman"/>
          <w:color w:val="000000"/>
          <w:kern w:val="0"/>
          <w:sz w:val="22"/>
          <w:szCs w:val="22"/>
          <w:lang w:eastAsia="el-GR" w:bidi="ar-SA"/>
        </w:rPr>
        <w:t xml:space="preserve">Πέραν των ανωτέρω δικαιολογητικών οι αρμόδιες υπηρεσίες που διενεργούν τον έλεγχο και την πληρωμή, μπορούν να ζητήσουν και οποιοδήποτε άλλο δικαιολογητικό, εφόσον προβλέπεται στην κείμενη νομοθεσία ή στα έγγραφα της σύμβασης. </w:t>
      </w:r>
    </w:p>
    <w:p w:rsidR="001B4258" w:rsidRPr="001B4258" w:rsidRDefault="00686F58" w:rsidP="001B4258">
      <w:pPr>
        <w:jc w:val="both"/>
        <w:rPr>
          <w:sz w:val="22"/>
          <w:szCs w:val="22"/>
        </w:rPr>
      </w:pPr>
    </w:p>
    <w:p w:rsidR="00ED0652" w:rsidRDefault="00686F58" w:rsidP="00ED0652">
      <w:pPr>
        <w:jc w:val="both"/>
        <w:rPr>
          <w:sz w:val="22"/>
          <w:szCs w:val="22"/>
        </w:rPr>
      </w:pPr>
    </w:p>
    <w:p w:rsidR="001B4258" w:rsidRPr="00ED0652" w:rsidRDefault="00686F58" w:rsidP="00ED0652">
      <w:pPr>
        <w:jc w:val="both"/>
        <w:rPr>
          <w:sz w:val="22"/>
          <w:szCs w:val="22"/>
        </w:rPr>
      </w:pPr>
    </w:p>
    <w:p w:rsidR="001A0286" w:rsidRPr="00F87F6B" w:rsidRDefault="009364AC" w:rsidP="00F87F6B">
      <w:pPr>
        <w:pStyle w:val="1"/>
        <w:rPr>
          <w:sz w:val="22"/>
        </w:rPr>
      </w:pPr>
      <w:bookmarkStart w:id="54" w:name="_Toc4677441"/>
      <w:r w:rsidRPr="00F87F6B">
        <w:rPr>
          <w:sz w:val="22"/>
          <w:lang w:eastAsia="el-GR"/>
        </w:rPr>
        <w:t xml:space="preserve">ΑΡΘΡΟ 26:  </w:t>
      </w:r>
      <w:r w:rsidRPr="00F87F6B">
        <w:rPr>
          <w:sz w:val="22"/>
          <w:lang w:eastAsia="ar-SA"/>
        </w:rPr>
        <w:t>ΚΑΤΑΓΓΕΛΙΑ ΤΗΣ ΣΥΜΒΑΣΗΣ</w:t>
      </w:r>
      <w:bookmarkEnd w:id="54"/>
    </w:p>
    <w:p w:rsidR="001A0286" w:rsidRPr="00B930DA" w:rsidRDefault="009364AC" w:rsidP="00CC2379">
      <w:pPr>
        <w:pStyle w:val="western"/>
        <w:spacing w:before="0" w:after="0"/>
        <w:rPr>
          <w:rFonts w:eastAsia="SimSun"/>
          <w:color w:val="auto"/>
          <w:lang w:bidi="hi-IN"/>
        </w:rPr>
      </w:pPr>
      <w:r w:rsidRPr="00B930DA">
        <w:rPr>
          <w:b/>
          <w:bCs/>
          <w:color w:val="auto"/>
        </w:rPr>
        <w:t>2</w:t>
      </w:r>
      <w:r>
        <w:rPr>
          <w:b/>
          <w:bCs/>
          <w:color w:val="auto"/>
        </w:rPr>
        <w:t>6</w:t>
      </w:r>
      <w:r w:rsidRPr="00B930DA">
        <w:rPr>
          <w:b/>
          <w:bCs/>
          <w:color w:val="auto"/>
        </w:rPr>
        <w:t>.1</w:t>
      </w:r>
      <w:r w:rsidRPr="00B930DA">
        <w:rPr>
          <w:color w:val="auto"/>
        </w:rPr>
        <w:t xml:space="preserve">  </w:t>
      </w:r>
      <w:r w:rsidRPr="00B930DA">
        <w:rPr>
          <w:rFonts w:eastAsia="SimSun"/>
          <w:color w:val="auto"/>
          <w:lang w:bidi="hi-IN"/>
        </w:rPr>
        <w:t>Η Αρχή μπορεί, με τις προϋποθέσεις που ορίζουν οι κείμενες διατάξεις, να καταγγείλει τη σύμβαση κατά τη διάρκεια της εκτέλεσής της, εφόσον:</w:t>
      </w:r>
    </w:p>
    <w:p w:rsidR="001A0286" w:rsidRPr="00B930DA" w:rsidRDefault="009364AC" w:rsidP="00CC2379">
      <w:pPr>
        <w:pStyle w:val="western"/>
        <w:spacing w:before="0" w:after="0"/>
        <w:rPr>
          <w:rFonts w:eastAsia="SimSun"/>
          <w:color w:val="auto"/>
          <w:lang w:bidi="hi-IN"/>
        </w:rPr>
      </w:pPr>
      <w:r w:rsidRPr="00B930DA">
        <w:rPr>
          <w:rFonts w:eastAsia="SimSun"/>
          <w:color w:val="auto"/>
          <w:lang w:bidi="hi-IN"/>
        </w:rPr>
        <w:t xml:space="preserve">α) η σύμβαση έχει υποστεί ουσιώδη τροποποίηση, κατά την έννοια της παρ. 4 του άρθρου 132 του ν. 4412/2016, που θα απαιτούσε νέα διαδικασία σύναψης σύμβασης </w:t>
      </w:r>
    </w:p>
    <w:p w:rsidR="001A0286" w:rsidRPr="00B930DA" w:rsidRDefault="009364AC" w:rsidP="00CC2379">
      <w:pPr>
        <w:pStyle w:val="western"/>
        <w:spacing w:before="0" w:after="0"/>
        <w:rPr>
          <w:rFonts w:eastAsia="SimSun"/>
          <w:color w:val="auto"/>
          <w:lang w:bidi="hi-IN"/>
        </w:rPr>
      </w:pPr>
      <w:r w:rsidRPr="00B930DA">
        <w:rPr>
          <w:rFonts w:eastAsia="SimSun"/>
          <w:color w:val="auto"/>
          <w:lang w:bidi="hi-IN"/>
        </w:rPr>
        <w:t>β) ο ανάδοχος, κατά το χρόνο της ανάθεσης της σύμβασης, τελούσε σε μια από τις καταστάσεις που αναφέρονται στην παράγραφο  1 του άρθρου 73 του Ν. 4412/2016 και, ως εκ τούτου, θα έπρεπε να έχει αποκλειστεί από τη διαδικασία σύναψης της παρούσας σύμβασης,</w:t>
      </w:r>
    </w:p>
    <w:p w:rsidR="00FE3E40" w:rsidRPr="00B930DA" w:rsidRDefault="009364AC" w:rsidP="0069292C">
      <w:pPr>
        <w:pStyle w:val="western"/>
        <w:spacing w:before="0" w:after="0"/>
        <w:rPr>
          <w:rFonts w:eastAsia="SimSun"/>
          <w:color w:val="auto"/>
          <w:lang w:bidi="hi-IN"/>
        </w:rPr>
      </w:pPr>
      <w:r w:rsidRPr="00B930DA">
        <w:rPr>
          <w:rFonts w:eastAsia="SimSun"/>
          <w:color w:val="auto"/>
          <w:lang w:bidi="hi-IN"/>
        </w:rPr>
        <w:t>γ) η σύμβαση δεν έπρεπε να ανατεθεί στον ανάδοχο λόγω σοβαρής παραβίασης των υποχρεώσεων που υπέχει από τις Συνθήκες και την Οδηγία 2014/24/ΕΕ, η οποία έχει αναγνωριστεί με απόφαση του Δικαστηρίου της Ένωσης στο πλαίσιο διαδικασίας δυνάμει του άρθρου 258 της ΣΛΕΕ.</w:t>
      </w:r>
    </w:p>
    <w:p w:rsidR="00F05C0B" w:rsidRPr="00F765A7" w:rsidRDefault="00686F58" w:rsidP="0069292C">
      <w:pPr>
        <w:pStyle w:val="western"/>
        <w:spacing w:before="0" w:after="0"/>
      </w:pPr>
    </w:p>
    <w:p w:rsidR="00B720E4" w:rsidRDefault="00686F58" w:rsidP="00CC2379">
      <w:pPr>
        <w:pStyle w:val="Standard"/>
        <w:spacing w:after="0" w:line="240" w:lineRule="auto"/>
        <w:ind w:firstLine="0"/>
        <w:jc w:val="center"/>
        <w:rPr>
          <w:bCs/>
          <w:color w:val="auto"/>
          <w:shd w:val="clear" w:color="auto" w:fill="FFFFFF"/>
        </w:rPr>
      </w:pPr>
    </w:p>
    <w:tbl>
      <w:tblPr>
        <w:tblpPr w:leftFromText="180" w:rightFromText="180" w:vertAnchor="text" w:horzAnchor="margin" w:tblpXSpec="right" w:tblpY="-15"/>
        <w:tblW w:w="4383" w:type="dxa"/>
        <w:tblLayout w:type="fixed"/>
        <w:tblLook w:val="04A0"/>
      </w:tblPr>
      <w:tblGrid>
        <w:gridCol w:w="4383"/>
      </w:tblGrid>
      <w:tr w:rsidR="007F4C9C" w:rsidTr="002C52AF">
        <w:trPr>
          <w:trHeight w:val="330"/>
        </w:trPr>
        <w:tc>
          <w:tcPr>
            <w:tcW w:w="4383" w:type="dxa"/>
            <w:shd w:val="clear" w:color="auto" w:fill="FFFFFF"/>
            <w:vAlign w:val="center"/>
          </w:tcPr>
          <w:p w:rsidR="002C52AF" w:rsidRPr="005711D7" w:rsidRDefault="009364AC" w:rsidP="002C52AF">
            <w:pPr>
              <w:jc w:val="center"/>
              <w:rPr>
                <w:rFonts w:ascii="Bookman Old Style" w:hAnsi="Bookman Old Style" w:cs="Arial"/>
                <w:b/>
                <w:sz w:val="22"/>
              </w:rPr>
            </w:pPr>
            <w:r w:rsidRPr="005711D7">
              <w:rPr>
                <w:rFonts w:ascii="Bookman Old Style" w:hAnsi="Bookman Old Style" w:cs="Arial"/>
                <w:b/>
                <w:sz w:val="22"/>
              </w:rPr>
              <w:lastRenderedPageBreak/>
              <w:t>Ο ΔΙΟΙΚΗΤΗΣ ΤΗΣ Α.Α.Δ.Ε.</w:t>
            </w:r>
          </w:p>
        </w:tc>
      </w:tr>
      <w:tr w:rsidR="007F4C9C" w:rsidTr="002C52AF">
        <w:trPr>
          <w:trHeight w:val="300"/>
        </w:trPr>
        <w:tc>
          <w:tcPr>
            <w:tcW w:w="4383" w:type="dxa"/>
            <w:shd w:val="clear" w:color="auto" w:fill="auto"/>
            <w:noWrap/>
            <w:vAlign w:val="bottom"/>
          </w:tcPr>
          <w:p w:rsidR="002C52AF" w:rsidRPr="005711D7" w:rsidRDefault="00686F58" w:rsidP="002C52AF">
            <w:pPr>
              <w:jc w:val="center"/>
              <w:rPr>
                <w:rFonts w:ascii="Bookman Old Style" w:hAnsi="Bookman Old Style" w:cs="Arial"/>
                <w:b/>
                <w:sz w:val="22"/>
              </w:rPr>
            </w:pPr>
          </w:p>
        </w:tc>
      </w:tr>
      <w:tr w:rsidR="007F4C9C" w:rsidTr="002C52AF">
        <w:trPr>
          <w:trHeight w:val="600"/>
        </w:trPr>
        <w:tc>
          <w:tcPr>
            <w:tcW w:w="4383" w:type="dxa"/>
            <w:shd w:val="clear" w:color="auto" w:fill="auto"/>
            <w:noWrap/>
            <w:vAlign w:val="center"/>
          </w:tcPr>
          <w:p w:rsidR="002C52AF" w:rsidRPr="005711D7" w:rsidRDefault="00686F58" w:rsidP="002C52AF">
            <w:pPr>
              <w:jc w:val="center"/>
              <w:rPr>
                <w:rFonts w:ascii="Bookman Old Style" w:hAnsi="Bookman Old Style" w:cs="Arial"/>
                <w:b/>
                <w:sz w:val="22"/>
              </w:rPr>
            </w:pPr>
          </w:p>
        </w:tc>
      </w:tr>
      <w:tr w:rsidR="007F4C9C" w:rsidTr="002C52AF">
        <w:trPr>
          <w:trHeight w:val="437"/>
        </w:trPr>
        <w:tc>
          <w:tcPr>
            <w:tcW w:w="4383" w:type="dxa"/>
            <w:shd w:val="clear" w:color="auto" w:fill="auto"/>
            <w:vAlign w:val="bottom"/>
          </w:tcPr>
          <w:p w:rsidR="002C52AF" w:rsidRDefault="009364AC" w:rsidP="002C52AF">
            <w:pPr>
              <w:jc w:val="center"/>
              <w:rPr>
                <w:rFonts w:ascii="Bookman Old Style" w:hAnsi="Bookman Old Style" w:cs="Arial"/>
                <w:b/>
                <w:sz w:val="22"/>
              </w:rPr>
            </w:pPr>
            <w:r w:rsidRPr="005711D7">
              <w:rPr>
                <w:rFonts w:ascii="Bookman Old Style" w:hAnsi="Bookman Old Style" w:cs="Arial"/>
                <w:b/>
                <w:sz w:val="22"/>
              </w:rPr>
              <w:t>ΓΕΩΡΓΙΟΣ ΠΙΤΣΙΛΗΣ</w:t>
            </w:r>
          </w:p>
          <w:p w:rsidR="002C52AF" w:rsidRPr="005711D7" w:rsidRDefault="00686F58" w:rsidP="002C52AF">
            <w:pPr>
              <w:jc w:val="center"/>
              <w:rPr>
                <w:rFonts w:ascii="Bookman Old Style" w:hAnsi="Bookman Old Style" w:cs="Arial"/>
                <w:b/>
                <w:sz w:val="22"/>
              </w:rPr>
            </w:pPr>
          </w:p>
        </w:tc>
      </w:tr>
    </w:tbl>
    <w:p w:rsidR="0069292C" w:rsidRDefault="00686F58" w:rsidP="0069292C">
      <w:pPr>
        <w:spacing w:line="276" w:lineRule="auto"/>
        <w:contextualSpacing/>
        <w:jc w:val="both"/>
        <w:rPr>
          <w:sz w:val="16"/>
          <w:szCs w:val="16"/>
        </w:rPr>
      </w:pPr>
    </w:p>
    <w:p w:rsidR="002C52AF" w:rsidRDefault="00686F58" w:rsidP="00D97B23">
      <w:pPr>
        <w:spacing w:line="276" w:lineRule="auto"/>
        <w:contextualSpacing/>
        <w:jc w:val="both"/>
        <w:rPr>
          <w:sz w:val="16"/>
          <w:szCs w:val="16"/>
        </w:rPr>
      </w:pPr>
    </w:p>
    <w:p w:rsidR="002C52AF" w:rsidRDefault="00686F58" w:rsidP="00D97B23">
      <w:pPr>
        <w:spacing w:line="276" w:lineRule="auto"/>
        <w:contextualSpacing/>
        <w:jc w:val="both"/>
        <w:rPr>
          <w:sz w:val="16"/>
          <w:szCs w:val="16"/>
        </w:rPr>
      </w:pPr>
    </w:p>
    <w:p w:rsidR="002C52AF" w:rsidRDefault="00686F58" w:rsidP="00D97B23">
      <w:pPr>
        <w:spacing w:line="276" w:lineRule="auto"/>
        <w:contextualSpacing/>
        <w:jc w:val="both"/>
        <w:rPr>
          <w:sz w:val="16"/>
          <w:szCs w:val="16"/>
        </w:rPr>
      </w:pPr>
    </w:p>
    <w:p w:rsidR="002C52AF" w:rsidRDefault="00686F58" w:rsidP="00D97B23">
      <w:pPr>
        <w:spacing w:line="276" w:lineRule="auto"/>
        <w:contextualSpacing/>
        <w:jc w:val="both"/>
        <w:rPr>
          <w:sz w:val="16"/>
          <w:szCs w:val="16"/>
        </w:rPr>
      </w:pPr>
    </w:p>
    <w:p w:rsidR="002C52AF" w:rsidRDefault="00686F58" w:rsidP="00D97B23">
      <w:pPr>
        <w:spacing w:line="276" w:lineRule="auto"/>
        <w:contextualSpacing/>
        <w:jc w:val="both"/>
        <w:rPr>
          <w:sz w:val="16"/>
          <w:szCs w:val="16"/>
        </w:rPr>
      </w:pPr>
    </w:p>
    <w:p w:rsidR="002C52AF" w:rsidRDefault="00686F58" w:rsidP="00D97B23">
      <w:pPr>
        <w:spacing w:line="276" w:lineRule="auto"/>
        <w:contextualSpacing/>
        <w:jc w:val="both"/>
        <w:rPr>
          <w:sz w:val="16"/>
          <w:szCs w:val="16"/>
        </w:rPr>
      </w:pPr>
    </w:p>
    <w:p w:rsidR="002C52AF" w:rsidRDefault="00686F58" w:rsidP="00D97B23">
      <w:pPr>
        <w:spacing w:line="276" w:lineRule="auto"/>
        <w:contextualSpacing/>
        <w:jc w:val="both"/>
        <w:rPr>
          <w:sz w:val="16"/>
          <w:szCs w:val="16"/>
        </w:rPr>
      </w:pPr>
    </w:p>
    <w:p w:rsidR="002C52AF" w:rsidRDefault="00686F58" w:rsidP="00D97B23">
      <w:pPr>
        <w:spacing w:line="276" w:lineRule="auto"/>
        <w:contextualSpacing/>
        <w:jc w:val="both"/>
        <w:rPr>
          <w:sz w:val="16"/>
          <w:szCs w:val="16"/>
        </w:rPr>
      </w:pPr>
    </w:p>
    <w:p w:rsidR="002C52AF" w:rsidRDefault="00686F58" w:rsidP="00D97B23">
      <w:pPr>
        <w:spacing w:line="276" w:lineRule="auto"/>
        <w:contextualSpacing/>
        <w:jc w:val="both"/>
        <w:rPr>
          <w:sz w:val="16"/>
          <w:szCs w:val="16"/>
        </w:rPr>
      </w:pPr>
    </w:p>
    <w:p w:rsidR="00D97B23" w:rsidRDefault="009364AC" w:rsidP="00D97B23">
      <w:pPr>
        <w:spacing w:line="276" w:lineRule="auto"/>
        <w:contextualSpacing/>
        <w:jc w:val="both"/>
        <w:rPr>
          <w:sz w:val="16"/>
          <w:szCs w:val="16"/>
        </w:rPr>
      </w:pPr>
      <w:r w:rsidRPr="0069292C">
        <w:rPr>
          <w:sz w:val="16"/>
          <w:szCs w:val="16"/>
        </w:rPr>
        <w:t xml:space="preserve"> </w:t>
      </w:r>
    </w:p>
    <w:p w:rsidR="0028362A" w:rsidRPr="00D97B23" w:rsidRDefault="00686F58" w:rsidP="00D97B23">
      <w:pPr>
        <w:spacing w:line="276" w:lineRule="auto"/>
        <w:contextualSpacing/>
        <w:jc w:val="both"/>
        <w:rPr>
          <w:sz w:val="16"/>
          <w:szCs w:val="16"/>
        </w:rPr>
      </w:pPr>
    </w:p>
    <w:p w:rsidR="00F81706" w:rsidRPr="004712D3" w:rsidRDefault="009364AC" w:rsidP="00F81706">
      <w:pPr>
        <w:rPr>
          <w:b/>
          <w:sz w:val="20"/>
          <w:szCs w:val="20"/>
        </w:rPr>
      </w:pPr>
      <w:r w:rsidRPr="004712D3">
        <w:rPr>
          <w:b/>
          <w:sz w:val="20"/>
          <w:szCs w:val="20"/>
        </w:rPr>
        <w:t>ΚΟΙΝΟΠΟΙΗΣΗ:</w:t>
      </w:r>
    </w:p>
    <w:p w:rsidR="00F81706" w:rsidRPr="006455DB" w:rsidRDefault="009364AC" w:rsidP="00F81706">
      <w:pPr>
        <w:rPr>
          <w:spacing w:val="-3"/>
          <w:sz w:val="20"/>
          <w:szCs w:val="20"/>
        </w:rPr>
      </w:pPr>
      <w:r w:rsidRPr="00E34C07">
        <w:rPr>
          <w:b/>
          <w:spacing w:val="-3"/>
          <w:sz w:val="20"/>
          <w:szCs w:val="20"/>
        </w:rPr>
        <w:t>1.</w:t>
      </w:r>
      <w:r>
        <w:rPr>
          <w:spacing w:val="-3"/>
          <w:sz w:val="20"/>
          <w:szCs w:val="20"/>
        </w:rPr>
        <w:t xml:space="preserve"> Γραφείο Διοικητή της Α.Α.Δ.Ε</w:t>
      </w:r>
      <w:r w:rsidRPr="006455DB">
        <w:rPr>
          <w:spacing w:val="-3"/>
          <w:sz w:val="20"/>
          <w:szCs w:val="20"/>
        </w:rPr>
        <w:t xml:space="preserve"> </w:t>
      </w:r>
    </w:p>
    <w:p w:rsidR="00F81706" w:rsidRPr="006455DB" w:rsidRDefault="009364AC" w:rsidP="00F81706">
      <w:pPr>
        <w:rPr>
          <w:spacing w:val="-3"/>
          <w:sz w:val="20"/>
          <w:szCs w:val="20"/>
        </w:rPr>
      </w:pPr>
      <w:r w:rsidRPr="00E34C07">
        <w:rPr>
          <w:b/>
          <w:spacing w:val="-3"/>
          <w:sz w:val="20"/>
          <w:szCs w:val="20"/>
        </w:rPr>
        <w:t>2.</w:t>
      </w:r>
      <w:r>
        <w:rPr>
          <w:spacing w:val="-3"/>
          <w:sz w:val="20"/>
          <w:szCs w:val="20"/>
        </w:rPr>
        <w:t xml:space="preserve"> Επιτροπή δ</w:t>
      </w:r>
      <w:r w:rsidRPr="006455DB">
        <w:rPr>
          <w:spacing w:val="-3"/>
          <w:sz w:val="20"/>
          <w:szCs w:val="20"/>
        </w:rPr>
        <w:t xml:space="preserve">ιενέργειας </w:t>
      </w:r>
      <w:r>
        <w:rPr>
          <w:spacing w:val="-3"/>
          <w:sz w:val="20"/>
          <w:szCs w:val="20"/>
        </w:rPr>
        <w:t>και αξιολόγησης προσφορών</w:t>
      </w:r>
    </w:p>
    <w:p w:rsidR="00F81706" w:rsidRDefault="009364AC" w:rsidP="00F81706">
      <w:pPr>
        <w:rPr>
          <w:spacing w:val="-3"/>
          <w:sz w:val="20"/>
          <w:szCs w:val="20"/>
        </w:rPr>
      </w:pPr>
      <w:r w:rsidRPr="00E34C07">
        <w:rPr>
          <w:b/>
          <w:spacing w:val="-3"/>
          <w:sz w:val="20"/>
          <w:szCs w:val="20"/>
        </w:rPr>
        <w:t>3.</w:t>
      </w:r>
      <w:r>
        <w:rPr>
          <w:spacing w:val="-3"/>
          <w:sz w:val="20"/>
          <w:szCs w:val="20"/>
        </w:rPr>
        <w:t xml:space="preserve"> Επιτροπή ενστάσεων διαγωνισμού </w:t>
      </w:r>
    </w:p>
    <w:p w:rsidR="00F05C0B" w:rsidRPr="006455DB" w:rsidRDefault="00686F58" w:rsidP="00F81706">
      <w:pPr>
        <w:rPr>
          <w:spacing w:val="-3"/>
          <w:sz w:val="20"/>
          <w:szCs w:val="20"/>
        </w:rPr>
      </w:pPr>
    </w:p>
    <w:p w:rsidR="00F81706" w:rsidRPr="00B72760" w:rsidRDefault="009364AC" w:rsidP="00F81706">
      <w:pPr>
        <w:rPr>
          <w:b/>
          <w:bCs/>
          <w:spacing w:val="-3"/>
          <w:sz w:val="20"/>
          <w:szCs w:val="20"/>
        </w:rPr>
      </w:pPr>
      <w:r w:rsidRPr="004712D3">
        <w:rPr>
          <w:b/>
          <w:spacing w:val="-3"/>
          <w:sz w:val="20"/>
          <w:szCs w:val="20"/>
        </w:rPr>
        <w:t>ΕΣΩΤΕΡΙΚΗ ΔΙΑΝΟΜΗ</w:t>
      </w:r>
      <w:r w:rsidRPr="00B72760">
        <w:rPr>
          <w:b/>
          <w:spacing w:val="-3"/>
          <w:sz w:val="20"/>
          <w:szCs w:val="20"/>
        </w:rPr>
        <w:t>:</w:t>
      </w:r>
    </w:p>
    <w:p w:rsidR="00F81706" w:rsidRPr="006455DB" w:rsidRDefault="009364AC" w:rsidP="00F81706">
      <w:pPr>
        <w:rPr>
          <w:sz w:val="20"/>
          <w:szCs w:val="20"/>
        </w:rPr>
      </w:pPr>
      <w:r w:rsidRPr="00E34C07">
        <w:rPr>
          <w:b/>
          <w:spacing w:val="-3"/>
          <w:sz w:val="20"/>
          <w:szCs w:val="20"/>
        </w:rPr>
        <w:t>1.</w:t>
      </w:r>
      <w:r>
        <w:rPr>
          <w:spacing w:val="-3"/>
          <w:sz w:val="20"/>
          <w:szCs w:val="20"/>
        </w:rPr>
        <w:t xml:space="preserve">Γραφείο Γενικού Διευθυντή </w:t>
      </w:r>
      <w:r w:rsidRPr="006455DB">
        <w:rPr>
          <w:spacing w:val="-3"/>
          <w:sz w:val="20"/>
          <w:szCs w:val="20"/>
        </w:rPr>
        <w:t>Οικονομικών Υπηρεσιών Α</w:t>
      </w:r>
      <w:r>
        <w:rPr>
          <w:spacing w:val="-3"/>
          <w:sz w:val="20"/>
          <w:szCs w:val="20"/>
        </w:rPr>
        <w:t>.</w:t>
      </w:r>
      <w:r w:rsidRPr="006455DB">
        <w:rPr>
          <w:spacing w:val="-3"/>
          <w:sz w:val="20"/>
          <w:szCs w:val="20"/>
        </w:rPr>
        <w:t>Α</w:t>
      </w:r>
      <w:r>
        <w:rPr>
          <w:spacing w:val="-3"/>
          <w:sz w:val="20"/>
          <w:szCs w:val="20"/>
        </w:rPr>
        <w:t>.</w:t>
      </w:r>
      <w:r w:rsidRPr="006455DB">
        <w:rPr>
          <w:spacing w:val="-3"/>
          <w:sz w:val="20"/>
          <w:szCs w:val="20"/>
        </w:rPr>
        <w:t>Δ</w:t>
      </w:r>
      <w:r>
        <w:rPr>
          <w:spacing w:val="-3"/>
          <w:sz w:val="20"/>
          <w:szCs w:val="20"/>
        </w:rPr>
        <w:t>.</w:t>
      </w:r>
      <w:r w:rsidRPr="006455DB">
        <w:rPr>
          <w:spacing w:val="-3"/>
          <w:sz w:val="20"/>
          <w:szCs w:val="20"/>
        </w:rPr>
        <w:t>Ε</w:t>
      </w:r>
    </w:p>
    <w:p w:rsidR="00F81706" w:rsidRDefault="00686F58" w:rsidP="00F81706">
      <w:pPr>
        <w:rPr>
          <w:sz w:val="20"/>
          <w:szCs w:val="20"/>
        </w:rPr>
      </w:pPr>
    </w:p>
    <w:p w:rsidR="00D97B23" w:rsidRDefault="00686F58" w:rsidP="00F81706">
      <w:pPr>
        <w:pStyle w:val="Standard"/>
        <w:spacing w:after="0" w:line="240" w:lineRule="auto"/>
        <w:ind w:firstLine="0"/>
        <w:jc w:val="left"/>
        <w:rPr>
          <w:bCs/>
          <w:color w:val="auto"/>
          <w:shd w:val="clear" w:color="auto" w:fill="FFFFFF"/>
        </w:rPr>
      </w:pPr>
    </w:p>
    <w:p w:rsidR="0028362A" w:rsidRDefault="00686F58" w:rsidP="00F81706">
      <w:pPr>
        <w:pStyle w:val="Standard"/>
        <w:spacing w:after="0" w:line="240" w:lineRule="auto"/>
        <w:ind w:firstLine="0"/>
        <w:jc w:val="left"/>
        <w:rPr>
          <w:bCs/>
          <w:color w:val="auto"/>
          <w:shd w:val="clear" w:color="auto" w:fill="FFFFFF"/>
        </w:rPr>
      </w:pPr>
    </w:p>
    <w:p w:rsidR="0028362A" w:rsidRDefault="00686F58" w:rsidP="00F81706">
      <w:pPr>
        <w:pStyle w:val="Standard"/>
        <w:spacing w:after="0" w:line="240" w:lineRule="auto"/>
        <w:ind w:firstLine="0"/>
        <w:jc w:val="left"/>
        <w:rPr>
          <w:bCs/>
          <w:color w:val="auto"/>
          <w:shd w:val="clear" w:color="auto" w:fill="FFFFFF"/>
        </w:rPr>
      </w:pPr>
    </w:p>
    <w:p w:rsidR="00812418" w:rsidRDefault="00686F58" w:rsidP="00F81706">
      <w:pPr>
        <w:pStyle w:val="Standard"/>
        <w:spacing w:after="0" w:line="240" w:lineRule="auto"/>
        <w:ind w:firstLine="0"/>
        <w:jc w:val="left"/>
        <w:rPr>
          <w:bCs/>
          <w:color w:val="auto"/>
          <w:shd w:val="clear" w:color="auto" w:fill="FFFFFF"/>
        </w:rPr>
      </w:pPr>
    </w:p>
    <w:p w:rsidR="00812418" w:rsidRDefault="00686F58" w:rsidP="00F81706">
      <w:pPr>
        <w:pStyle w:val="Standard"/>
        <w:spacing w:after="0" w:line="240" w:lineRule="auto"/>
        <w:ind w:firstLine="0"/>
        <w:jc w:val="left"/>
        <w:rPr>
          <w:bCs/>
          <w:color w:val="auto"/>
          <w:shd w:val="clear" w:color="auto" w:fill="FFFFFF"/>
        </w:rPr>
      </w:pPr>
    </w:p>
    <w:p w:rsidR="00812418" w:rsidRDefault="00686F58" w:rsidP="00F81706">
      <w:pPr>
        <w:pStyle w:val="Standard"/>
        <w:spacing w:after="0" w:line="240" w:lineRule="auto"/>
        <w:ind w:firstLine="0"/>
        <w:jc w:val="left"/>
        <w:rPr>
          <w:bCs/>
          <w:color w:val="auto"/>
          <w:shd w:val="clear" w:color="auto" w:fill="FFFFFF"/>
        </w:rPr>
      </w:pPr>
    </w:p>
    <w:p w:rsidR="00812418" w:rsidRDefault="00686F58" w:rsidP="00F81706">
      <w:pPr>
        <w:pStyle w:val="Standard"/>
        <w:spacing w:after="0" w:line="240" w:lineRule="auto"/>
        <w:ind w:firstLine="0"/>
        <w:jc w:val="left"/>
        <w:rPr>
          <w:bCs/>
          <w:color w:val="auto"/>
          <w:shd w:val="clear" w:color="auto" w:fill="FFFFFF"/>
        </w:rPr>
      </w:pPr>
    </w:p>
    <w:p w:rsidR="00812418" w:rsidRDefault="00686F58" w:rsidP="00F81706">
      <w:pPr>
        <w:pStyle w:val="Standard"/>
        <w:spacing w:after="0" w:line="240" w:lineRule="auto"/>
        <w:ind w:firstLine="0"/>
        <w:jc w:val="left"/>
        <w:rPr>
          <w:bCs/>
          <w:color w:val="auto"/>
          <w:shd w:val="clear" w:color="auto" w:fill="FFFFFF"/>
        </w:rPr>
      </w:pPr>
    </w:p>
    <w:p w:rsidR="00812418" w:rsidRDefault="00686F58" w:rsidP="00F81706">
      <w:pPr>
        <w:pStyle w:val="Standard"/>
        <w:spacing w:after="0" w:line="240" w:lineRule="auto"/>
        <w:ind w:firstLine="0"/>
        <w:jc w:val="left"/>
        <w:rPr>
          <w:bCs/>
          <w:color w:val="auto"/>
          <w:shd w:val="clear" w:color="auto" w:fill="FFFFFF"/>
        </w:rPr>
      </w:pPr>
    </w:p>
    <w:p w:rsidR="00812418" w:rsidRDefault="00686F58" w:rsidP="00F81706">
      <w:pPr>
        <w:pStyle w:val="Standard"/>
        <w:spacing w:after="0" w:line="240" w:lineRule="auto"/>
        <w:ind w:firstLine="0"/>
        <w:jc w:val="left"/>
        <w:rPr>
          <w:bCs/>
          <w:color w:val="auto"/>
          <w:shd w:val="clear" w:color="auto" w:fill="FFFFFF"/>
        </w:rPr>
      </w:pPr>
    </w:p>
    <w:p w:rsidR="00812418" w:rsidRDefault="00686F58" w:rsidP="00F81706">
      <w:pPr>
        <w:pStyle w:val="Standard"/>
        <w:spacing w:after="0" w:line="240" w:lineRule="auto"/>
        <w:ind w:firstLine="0"/>
        <w:jc w:val="left"/>
        <w:rPr>
          <w:bCs/>
          <w:color w:val="auto"/>
          <w:shd w:val="clear" w:color="auto" w:fill="FFFFFF"/>
        </w:rPr>
      </w:pPr>
    </w:p>
    <w:p w:rsidR="00812418" w:rsidRDefault="00686F58" w:rsidP="00F81706">
      <w:pPr>
        <w:pStyle w:val="Standard"/>
        <w:spacing w:after="0" w:line="240" w:lineRule="auto"/>
        <w:ind w:firstLine="0"/>
        <w:jc w:val="left"/>
        <w:rPr>
          <w:bCs/>
          <w:color w:val="auto"/>
          <w:shd w:val="clear" w:color="auto" w:fill="FFFFFF"/>
        </w:rPr>
      </w:pPr>
    </w:p>
    <w:p w:rsidR="00812418" w:rsidRDefault="00686F58" w:rsidP="00F81706">
      <w:pPr>
        <w:pStyle w:val="Standard"/>
        <w:spacing w:after="0" w:line="240" w:lineRule="auto"/>
        <w:ind w:firstLine="0"/>
        <w:jc w:val="left"/>
        <w:rPr>
          <w:bCs/>
          <w:color w:val="auto"/>
          <w:shd w:val="clear" w:color="auto" w:fill="FFFFFF"/>
        </w:rPr>
      </w:pPr>
    </w:p>
    <w:p w:rsidR="00812418" w:rsidRDefault="00686F58" w:rsidP="00F81706">
      <w:pPr>
        <w:pStyle w:val="Standard"/>
        <w:spacing w:after="0" w:line="240" w:lineRule="auto"/>
        <w:ind w:firstLine="0"/>
        <w:jc w:val="left"/>
        <w:rPr>
          <w:bCs/>
          <w:color w:val="auto"/>
          <w:shd w:val="clear" w:color="auto" w:fill="FFFFFF"/>
        </w:rPr>
      </w:pPr>
    </w:p>
    <w:p w:rsidR="00812418" w:rsidRDefault="00686F58" w:rsidP="00F81706">
      <w:pPr>
        <w:pStyle w:val="Standard"/>
        <w:spacing w:after="0" w:line="240" w:lineRule="auto"/>
        <w:ind w:firstLine="0"/>
        <w:jc w:val="left"/>
        <w:rPr>
          <w:bCs/>
          <w:color w:val="auto"/>
          <w:shd w:val="clear" w:color="auto" w:fill="FFFFFF"/>
        </w:rPr>
      </w:pPr>
    </w:p>
    <w:p w:rsidR="00812418" w:rsidRDefault="00686F58" w:rsidP="00F81706">
      <w:pPr>
        <w:pStyle w:val="Standard"/>
        <w:spacing w:after="0" w:line="240" w:lineRule="auto"/>
        <w:ind w:firstLine="0"/>
        <w:jc w:val="left"/>
        <w:rPr>
          <w:bCs/>
          <w:color w:val="auto"/>
          <w:shd w:val="clear" w:color="auto" w:fill="FFFFFF"/>
        </w:rPr>
      </w:pPr>
    </w:p>
    <w:p w:rsidR="00812418" w:rsidRDefault="00686F58" w:rsidP="00F81706">
      <w:pPr>
        <w:pStyle w:val="Standard"/>
        <w:spacing w:after="0" w:line="240" w:lineRule="auto"/>
        <w:ind w:firstLine="0"/>
        <w:jc w:val="left"/>
        <w:rPr>
          <w:bCs/>
          <w:color w:val="auto"/>
          <w:shd w:val="clear" w:color="auto" w:fill="FFFFFF"/>
        </w:rPr>
      </w:pPr>
    </w:p>
    <w:p w:rsidR="00812418" w:rsidRDefault="00686F58" w:rsidP="00F81706">
      <w:pPr>
        <w:pStyle w:val="Standard"/>
        <w:spacing w:after="0" w:line="240" w:lineRule="auto"/>
        <w:ind w:firstLine="0"/>
        <w:jc w:val="left"/>
        <w:rPr>
          <w:bCs/>
          <w:color w:val="auto"/>
          <w:shd w:val="clear" w:color="auto" w:fill="FFFFFF"/>
        </w:rPr>
      </w:pPr>
    </w:p>
    <w:p w:rsidR="00812418" w:rsidRDefault="00686F58" w:rsidP="00F81706">
      <w:pPr>
        <w:pStyle w:val="Standard"/>
        <w:spacing w:after="0" w:line="240" w:lineRule="auto"/>
        <w:ind w:firstLine="0"/>
        <w:jc w:val="left"/>
        <w:rPr>
          <w:bCs/>
          <w:color w:val="auto"/>
          <w:shd w:val="clear" w:color="auto" w:fill="FFFFFF"/>
        </w:rPr>
      </w:pPr>
    </w:p>
    <w:p w:rsidR="00812418" w:rsidRDefault="00686F58" w:rsidP="00F81706">
      <w:pPr>
        <w:pStyle w:val="Standard"/>
        <w:spacing w:after="0" w:line="240" w:lineRule="auto"/>
        <w:ind w:firstLine="0"/>
        <w:jc w:val="left"/>
        <w:rPr>
          <w:bCs/>
          <w:color w:val="auto"/>
          <w:shd w:val="clear" w:color="auto" w:fill="FFFFFF"/>
        </w:rPr>
      </w:pPr>
    </w:p>
    <w:p w:rsidR="00812418" w:rsidRDefault="00686F58" w:rsidP="00F81706">
      <w:pPr>
        <w:pStyle w:val="Standard"/>
        <w:spacing w:after="0" w:line="240" w:lineRule="auto"/>
        <w:ind w:firstLine="0"/>
        <w:jc w:val="left"/>
        <w:rPr>
          <w:bCs/>
          <w:color w:val="auto"/>
          <w:shd w:val="clear" w:color="auto" w:fill="FFFFFF"/>
        </w:rPr>
      </w:pPr>
    </w:p>
    <w:p w:rsidR="00812418" w:rsidRPr="00EF19B9" w:rsidRDefault="00686F58" w:rsidP="00F81706">
      <w:pPr>
        <w:pStyle w:val="Standard"/>
        <w:spacing w:after="0" w:line="240" w:lineRule="auto"/>
        <w:ind w:firstLine="0"/>
        <w:jc w:val="left"/>
        <w:rPr>
          <w:bCs/>
          <w:color w:val="auto"/>
          <w:shd w:val="clear" w:color="auto" w:fill="FFFFFF"/>
        </w:rPr>
      </w:pPr>
    </w:p>
    <w:p w:rsidR="00BD6844" w:rsidRDefault="00686F58" w:rsidP="00F81706">
      <w:pPr>
        <w:pStyle w:val="Standard"/>
        <w:spacing w:after="0" w:line="240" w:lineRule="auto"/>
        <w:ind w:firstLine="0"/>
        <w:jc w:val="left"/>
        <w:rPr>
          <w:bCs/>
          <w:color w:val="auto"/>
          <w:shd w:val="clear" w:color="auto" w:fill="FFFFFF"/>
        </w:rPr>
      </w:pPr>
    </w:p>
    <w:p w:rsidR="001A0286" w:rsidRPr="001F5BD3" w:rsidRDefault="009364AC" w:rsidP="001F5BD3">
      <w:pPr>
        <w:pStyle w:val="1"/>
        <w:jc w:val="center"/>
        <w:rPr>
          <w:sz w:val="22"/>
        </w:rPr>
      </w:pPr>
      <w:bookmarkStart w:id="55" w:name="_Toc4677442"/>
      <w:r w:rsidRPr="001F5BD3">
        <w:rPr>
          <w:sz w:val="22"/>
        </w:rPr>
        <w:t>ΠΑΡΑΡΤΗΜΑ Β΄</w:t>
      </w:r>
      <w:r>
        <w:rPr>
          <w:sz w:val="22"/>
          <w:lang w:val="en-US"/>
        </w:rPr>
        <w:t xml:space="preserve"> - </w:t>
      </w:r>
      <w:r>
        <w:rPr>
          <w:sz w:val="22"/>
        </w:rPr>
        <w:t>ΠΡΟΔΙΑΓΡΑΦΕΣ / ΠΙΝΑΚΑΣ ΣΥΜΜΟΡΦΩΣΗΣ</w:t>
      </w:r>
      <w:bookmarkEnd w:id="55"/>
    </w:p>
    <w:p w:rsidR="004577EA" w:rsidRPr="001F5BD3" w:rsidRDefault="00686F58" w:rsidP="001F5BD3">
      <w:pPr>
        <w:pStyle w:val="1"/>
        <w:jc w:val="center"/>
        <w:rPr>
          <w:sz w:val="22"/>
        </w:rPr>
      </w:pPr>
    </w:p>
    <w:p w:rsidR="004577EA" w:rsidRPr="00217336" w:rsidRDefault="009364AC" w:rsidP="00217336">
      <w:pPr>
        <w:pStyle w:val="1"/>
        <w:jc w:val="center"/>
        <w:rPr>
          <w:sz w:val="22"/>
        </w:rPr>
      </w:pPr>
      <w:bookmarkStart w:id="56" w:name="_Toc4677443"/>
      <w:r w:rsidRPr="00217336">
        <w:rPr>
          <w:sz w:val="22"/>
        </w:rPr>
        <w:t>Β1. ΑΝΑΛΥΤΙΚΗ ΠΕΡΙΓΡΑΦΗ ΦΥΣΙΚΟΥ ΑΝΤΙΚΕΙΜΕΝΟΥ ΤΗΣ ΣΥΜΒΑΣΗΣ</w:t>
      </w:r>
      <w:bookmarkEnd w:id="56"/>
    </w:p>
    <w:p w:rsidR="004577EA" w:rsidRDefault="00686F58" w:rsidP="004577EA">
      <w:pPr>
        <w:widowControl/>
        <w:spacing w:after="60"/>
        <w:jc w:val="both"/>
        <w:textAlignment w:val="auto"/>
        <w:rPr>
          <w:rFonts w:ascii="Calibri" w:eastAsia="Times New Roman" w:hAnsi="Calibri" w:cs="Arial"/>
          <w:b/>
          <w:color w:val="002060"/>
          <w:kern w:val="0"/>
          <w:sz w:val="22"/>
          <w:szCs w:val="22"/>
          <w:lang w:bidi="ar-SA"/>
        </w:rPr>
      </w:pPr>
    </w:p>
    <w:p w:rsidR="004577EA" w:rsidRPr="004577EA" w:rsidRDefault="009364AC" w:rsidP="004577EA">
      <w:pPr>
        <w:widowControl/>
        <w:suppressAutoHyphens w:val="0"/>
        <w:autoSpaceDE w:val="0"/>
        <w:spacing w:after="60"/>
        <w:jc w:val="both"/>
        <w:textAlignment w:val="auto"/>
        <w:rPr>
          <w:rFonts w:ascii="Calibri" w:hAnsi="Calibri" w:cs="Calibri"/>
          <w:b/>
          <w:bCs/>
          <w:kern w:val="0"/>
          <w:sz w:val="22"/>
          <w:szCs w:val="22"/>
          <w:lang w:bidi="ar-SA"/>
        </w:rPr>
      </w:pPr>
      <w:r w:rsidRPr="004577EA">
        <w:rPr>
          <w:rFonts w:ascii="Calibri" w:hAnsi="Calibri" w:cs="Calibri"/>
          <w:b/>
          <w:bCs/>
          <w:kern w:val="0"/>
          <w:sz w:val="22"/>
          <w:szCs w:val="22"/>
          <w:lang w:bidi="ar-SA"/>
        </w:rPr>
        <w:t>ΑΝΤΙΚΕΙΜΕΝΟ ΤΗΣ ΣΥΜΒΑΣΗΣ</w:t>
      </w:r>
    </w:p>
    <w:p w:rsidR="00235891" w:rsidRDefault="009364AC" w:rsidP="004577EA">
      <w:pPr>
        <w:widowControl/>
        <w:suppressAutoHyphens w:val="0"/>
        <w:autoSpaceDE w:val="0"/>
        <w:spacing w:after="60"/>
        <w:jc w:val="both"/>
        <w:textAlignment w:val="auto"/>
        <w:rPr>
          <w:rFonts w:ascii="Calibri" w:eastAsia="Times New Roman" w:hAnsi="Calibri" w:cs="Calibri"/>
          <w:kern w:val="0"/>
          <w:sz w:val="22"/>
          <w:lang w:bidi="ar-SA"/>
        </w:rPr>
      </w:pPr>
      <w:r>
        <w:rPr>
          <w:rFonts w:ascii="Calibri" w:hAnsi="Calibri" w:cs="Calibri"/>
          <w:b/>
          <w:kern w:val="0"/>
          <w:sz w:val="22"/>
          <w:szCs w:val="22"/>
          <w:lang w:bidi="ar-SA"/>
        </w:rPr>
        <w:t>Α</w:t>
      </w:r>
      <w:r w:rsidRPr="00CC2379">
        <w:rPr>
          <w:rFonts w:ascii="Calibri" w:hAnsi="Calibri" w:cs="Calibri"/>
          <w:b/>
          <w:kern w:val="0"/>
          <w:sz w:val="22"/>
          <w:szCs w:val="22"/>
          <w:lang w:bidi="ar-SA"/>
        </w:rPr>
        <w:t>.</w:t>
      </w:r>
      <w:r>
        <w:rPr>
          <w:rFonts w:ascii="Calibri" w:hAnsi="Calibri" w:cs="Calibri"/>
          <w:kern w:val="0"/>
          <w:sz w:val="22"/>
          <w:szCs w:val="22"/>
          <w:lang w:bidi="ar-SA"/>
        </w:rPr>
        <w:t xml:space="preserve">  </w:t>
      </w:r>
      <w:r w:rsidRPr="00F765A7">
        <w:rPr>
          <w:rFonts w:ascii="Calibri" w:eastAsia="Times New Roman" w:hAnsi="Calibri" w:cs="Calibri"/>
          <w:kern w:val="0"/>
          <w:sz w:val="22"/>
          <w:lang w:bidi="ar-SA"/>
        </w:rPr>
        <w:t xml:space="preserve">Αντικείμενο της παρούσας σύμβασης αποτελεί η παροχή υπηρεσιών διερμηνείας και ενοικίασης εξοπλισμού διερμηνείας, οι οποίες θα καλύψουν τις ανάγκες των συναντήσεων του γραφείου του Διοικητή της Ανεξάρτητης Αρχής Δημοσίων Εσόδων με το Συμβούλιο Διοίκησης και των συναντήσεων στελεχών των υπηρεσιών της Ανεξάρτητης Αρχής Δημοσίων Εσόδων με τα Τεχνικά Κλιμάκια των θεσμών και την Τεχνική βοήθεια της Ευρωπαϊκής Επιτροπής για υποστήριξη υπηρεσιακών θεμάτων για το </w:t>
      </w:r>
      <w:r w:rsidRPr="00F765A7">
        <w:rPr>
          <w:rFonts w:ascii="Calibri" w:eastAsia="Times New Roman" w:hAnsi="Calibri" w:cs="Calibri"/>
          <w:kern w:val="0"/>
          <w:sz w:val="22"/>
          <w:lang w:bidi="ar-SA"/>
        </w:rPr>
        <w:lastRenderedPageBreak/>
        <w:t xml:space="preserve">γραφείο Διοικητή. Ο ανάδοχος θα πρέπει να ανταποκρίνεται  στην παροχή υπηρεσιών διερμηνείας καθ όλη την διάρκεια της εβδομάδας κατόπιν συνεννόησης με το γραφείο του Διοικητή της Ανεξάρτητης Αρχής Δημοσίων Εσόδων ως προς την </w:t>
      </w:r>
      <w:r>
        <w:rPr>
          <w:rFonts w:ascii="Calibri" w:eastAsia="Times New Roman" w:hAnsi="Calibri" w:cs="Calibri"/>
          <w:kern w:val="0"/>
          <w:sz w:val="22"/>
          <w:lang w:bidi="ar-SA"/>
        </w:rPr>
        <w:t xml:space="preserve">καθορισμό </w:t>
      </w:r>
      <w:r w:rsidRPr="00F765A7">
        <w:rPr>
          <w:rFonts w:ascii="Calibri" w:eastAsia="Times New Roman" w:hAnsi="Calibri" w:cs="Calibri"/>
          <w:kern w:val="0"/>
          <w:sz w:val="22"/>
          <w:lang w:bidi="ar-SA"/>
        </w:rPr>
        <w:t xml:space="preserve">των ωρών.Οι Υπηρεσίες Διερμηνείας </w:t>
      </w:r>
      <w:r>
        <w:rPr>
          <w:rFonts w:ascii="Calibri" w:eastAsia="Times New Roman" w:hAnsi="Calibri" w:cs="Calibri"/>
          <w:kern w:val="0"/>
          <w:sz w:val="22"/>
          <w:lang w:bidi="ar-SA"/>
        </w:rPr>
        <w:t xml:space="preserve">δύναται να ζητηθεί να παρέχονται από και </w:t>
      </w:r>
      <w:r w:rsidRPr="00F765A7">
        <w:rPr>
          <w:rFonts w:ascii="Calibri" w:eastAsia="Times New Roman" w:hAnsi="Calibri" w:cs="Calibri"/>
          <w:kern w:val="0"/>
          <w:sz w:val="22"/>
          <w:lang w:bidi="ar-SA"/>
        </w:rPr>
        <w:t>προς Ελληνικά-Αγγλικά και Ελληνικά-Γαλλικά.</w:t>
      </w:r>
    </w:p>
    <w:p w:rsidR="000E4FA0" w:rsidRDefault="009364AC" w:rsidP="004577EA">
      <w:pPr>
        <w:widowControl/>
        <w:suppressAutoHyphens w:val="0"/>
        <w:autoSpaceDE w:val="0"/>
        <w:spacing w:after="60"/>
        <w:jc w:val="both"/>
        <w:textAlignment w:val="auto"/>
        <w:rPr>
          <w:rFonts w:ascii="Calibri" w:eastAsia="Times New Roman" w:hAnsi="Calibri" w:cs="Calibri"/>
          <w:kern w:val="0"/>
          <w:sz w:val="22"/>
          <w:lang w:bidi="ar-SA"/>
        </w:rPr>
      </w:pPr>
      <w:r>
        <w:rPr>
          <w:rFonts w:ascii="Calibri" w:eastAsia="Times New Roman" w:hAnsi="Calibri" w:cs="Calibri"/>
          <w:kern w:val="0"/>
          <w:sz w:val="22"/>
          <w:lang w:bidi="ar-SA"/>
        </w:rPr>
        <w:t>Ο ανάδοχος θα πρέπει να είναι μέλος του ΣΥ.ΔΙ.ΣΕ.</w:t>
      </w:r>
    </w:p>
    <w:p w:rsidR="005752F1" w:rsidRPr="00932806" w:rsidRDefault="009364AC" w:rsidP="005752F1">
      <w:pPr>
        <w:widowControl/>
        <w:suppressAutoHyphens w:val="0"/>
        <w:autoSpaceDE w:val="0"/>
        <w:spacing w:after="60"/>
        <w:jc w:val="both"/>
        <w:textAlignment w:val="auto"/>
        <w:rPr>
          <w:rFonts w:ascii="Calibri" w:eastAsia="Times New Roman" w:hAnsi="Calibri" w:cs="Calibri"/>
          <w:kern w:val="0"/>
          <w:sz w:val="22"/>
          <w:lang w:bidi="ar-SA"/>
        </w:rPr>
      </w:pPr>
      <w:r w:rsidRPr="00216D57">
        <w:rPr>
          <w:rFonts w:ascii="Calibri" w:hAnsi="Calibri" w:cs="Calibri"/>
          <w:b/>
          <w:kern w:val="0"/>
          <w:sz w:val="22"/>
          <w:szCs w:val="22"/>
          <w:lang w:bidi="ar-SA"/>
        </w:rPr>
        <w:t>Β.</w:t>
      </w:r>
      <w:r>
        <w:rPr>
          <w:rFonts w:ascii="Calibri" w:eastAsia="Times New Roman" w:hAnsi="Calibri" w:cs="Calibri"/>
          <w:kern w:val="0"/>
          <w:sz w:val="22"/>
          <w:lang w:bidi="ar-SA"/>
        </w:rPr>
        <w:t xml:space="preserve"> Ο ανάδοχος θα πρέπει ακόμα να διαθέτει τον απαιτούμενο εξοπλισμό διερμηνείας. Ο εξοπλισμός διερμηνείας απαιτείται να διαθέτει κατ’ελάχιστον τα κάτωθι</w:t>
      </w:r>
      <w:r w:rsidRPr="00932806">
        <w:rPr>
          <w:rFonts w:ascii="Calibri" w:eastAsia="Times New Roman" w:hAnsi="Calibri" w:cs="Calibri"/>
          <w:kern w:val="0"/>
          <w:sz w:val="22"/>
          <w:lang w:bidi="ar-SA"/>
        </w:rPr>
        <w:t>:</w:t>
      </w:r>
    </w:p>
    <w:p w:rsidR="005752F1" w:rsidRDefault="009364AC" w:rsidP="005752F1">
      <w:pPr>
        <w:widowControl/>
        <w:suppressAutoHyphens w:val="0"/>
        <w:autoSpaceDE w:val="0"/>
        <w:spacing w:after="60"/>
        <w:jc w:val="both"/>
        <w:textAlignment w:val="auto"/>
        <w:rPr>
          <w:rFonts w:ascii="Calibri" w:eastAsia="Times New Roman" w:hAnsi="Calibri" w:cs="Calibri"/>
          <w:kern w:val="0"/>
          <w:sz w:val="22"/>
          <w:lang w:bidi="ar-SA"/>
        </w:rPr>
      </w:pPr>
      <w:r w:rsidRPr="00932806">
        <w:rPr>
          <w:rFonts w:ascii="Calibri" w:eastAsia="Times New Roman" w:hAnsi="Calibri" w:cs="Calibri"/>
          <w:kern w:val="0"/>
          <w:sz w:val="22"/>
          <w:lang w:bidi="ar-SA"/>
        </w:rPr>
        <w:t xml:space="preserve">1) Σύστημα ταυτόχρονης διερμηνείας χωρίς θάλαμο, αποτελούμενο από: </w:t>
      </w:r>
    </w:p>
    <w:p w:rsidR="005752F1" w:rsidRDefault="009364AC" w:rsidP="005752F1">
      <w:pPr>
        <w:widowControl/>
        <w:suppressAutoHyphens w:val="0"/>
        <w:autoSpaceDE w:val="0"/>
        <w:spacing w:after="60"/>
        <w:jc w:val="both"/>
        <w:textAlignment w:val="auto"/>
        <w:rPr>
          <w:rFonts w:ascii="Calibri" w:eastAsia="Times New Roman" w:hAnsi="Calibri" w:cs="Calibri"/>
          <w:kern w:val="0"/>
          <w:sz w:val="22"/>
          <w:lang w:bidi="ar-SA"/>
        </w:rPr>
      </w:pPr>
      <w:r>
        <w:rPr>
          <w:rFonts w:ascii="Calibri" w:eastAsia="Times New Roman" w:hAnsi="Calibri" w:cs="Calibri"/>
          <w:kern w:val="0"/>
          <w:sz w:val="22"/>
          <w:lang w:bidi="ar-SA"/>
        </w:rPr>
        <w:t>α)</w:t>
      </w:r>
      <w:r w:rsidRPr="00932806">
        <w:rPr>
          <w:rFonts w:ascii="Calibri" w:eastAsia="Times New Roman" w:hAnsi="Calibri" w:cs="Calibri"/>
          <w:kern w:val="0"/>
          <w:sz w:val="22"/>
          <w:lang w:bidi="ar-SA"/>
        </w:rPr>
        <w:t xml:space="preserve"> δύο (2) ασύρματα μικρόφωνα ψηφιακής εκπομπής ραδιοσυχνοτήτων (RF ελεύθερες αδείας -ενδεικτικώς: 700-1000 Hz και 863-865 MHz) και</w:t>
      </w:r>
    </w:p>
    <w:p w:rsidR="005752F1" w:rsidRDefault="009364AC" w:rsidP="005752F1">
      <w:pPr>
        <w:widowControl/>
        <w:suppressAutoHyphens w:val="0"/>
        <w:autoSpaceDE w:val="0"/>
        <w:spacing w:after="60"/>
        <w:jc w:val="both"/>
        <w:textAlignment w:val="auto"/>
        <w:rPr>
          <w:rFonts w:ascii="Calibri" w:eastAsia="Times New Roman" w:hAnsi="Calibri" w:cs="Calibri"/>
          <w:kern w:val="0"/>
          <w:sz w:val="22"/>
          <w:lang w:bidi="ar-SA"/>
        </w:rPr>
      </w:pPr>
      <w:r w:rsidRPr="00932806">
        <w:rPr>
          <w:rFonts w:ascii="Calibri" w:eastAsia="Times New Roman" w:hAnsi="Calibri" w:cs="Calibri"/>
          <w:kern w:val="0"/>
          <w:sz w:val="22"/>
          <w:lang w:bidi="ar-SA"/>
        </w:rPr>
        <w:t xml:space="preserve"> </w:t>
      </w:r>
      <w:r>
        <w:rPr>
          <w:rFonts w:ascii="Calibri" w:eastAsia="Times New Roman" w:hAnsi="Calibri" w:cs="Calibri"/>
          <w:kern w:val="0"/>
          <w:sz w:val="22"/>
          <w:lang w:bidi="ar-SA"/>
        </w:rPr>
        <w:t xml:space="preserve">β) </w:t>
      </w:r>
      <w:r w:rsidRPr="00932806">
        <w:rPr>
          <w:rFonts w:ascii="Calibri" w:eastAsia="Times New Roman" w:hAnsi="Calibri" w:cs="Calibri"/>
          <w:kern w:val="0"/>
          <w:sz w:val="22"/>
          <w:lang w:bidi="ar-SA"/>
        </w:rPr>
        <w:t>είκοσι (20) επαναφορτιζόμενους (Li-Po) ασύρματους δέκτες χαμηλού βάρους (&lt;90 γρ.) με ενσωματωμένα ακουστικά στηθοσκοπικού τύπου</w:t>
      </w:r>
    </w:p>
    <w:p w:rsidR="005752F1" w:rsidRDefault="009364AC" w:rsidP="005752F1">
      <w:pPr>
        <w:rPr>
          <w:rFonts w:ascii="Calibri" w:eastAsia="Times New Roman" w:hAnsi="Calibri" w:cs="Calibri"/>
          <w:kern w:val="0"/>
          <w:sz w:val="22"/>
          <w:lang w:bidi="ar-SA"/>
        </w:rPr>
      </w:pPr>
      <w:r>
        <w:rPr>
          <w:rFonts w:ascii="Calibri" w:eastAsia="Times New Roman" w:hAnsi="Calibri" w:cs="Calibri"/>
          <w:kern w:val="0"/>
          <w:sz w:val="22"/>
          <w:lang w:bidi="ar-SA"/>
        </w:rPr>
        <w:t xml:space="preserve">2) </w:t>
      </w:r>
      <w:r w:rsidRPr="00932806">
        <w:rPr>
          <w:rFonts w:ascii="Calibri" w:eastAsia="Times New Roman" w:hAnsi="Calibri" w:cs="Calibri"/>
          <w:kern w:val="0"/>
          <w:sz w:val="22"/>
          <w:lang w:bidi="ar-SA"/>
        </w:rPr>
        <w:t>Το σύστημα θα πρέπει να συνοδεύεται από θήκη μεταφοράς και επαναφορτίσεως των δεκτών και των μπαταριών των μικροφώνων. </w:t>
      </w:r>
    </w:p>
    <w:p w:rsidR="005752F1" w:rsidRPr="00932806" w:rsidRDefault="009364AC" w:rsidP="005752F1">
      <w:pPr>
        <w:rPr>
          <w:rFonts w:ascii="Calibri" w:eastAsia="Times New Roman" w:hAnsi="Calibri" w:cs="Calibri"/>
          <w:kern w:val="0"/>
          <w:sz w:val="22"/>
          <w:lang w:bidi="ar-SA"/>
        </w:rPr>
      </w:pPr>
      <w:r w:rsidRPr="00932806">
        <w:rPr>
          <w:rFonts w:ascii="Calibri" w:eastAsia="Times New Roman" w:hAnsi="Calibri" w:cs="Calibri"/>
          <w:kern w:val="0"/>
          <w:sz w:val="22"/>
          <w:lang w:bidi="ar-SA"/>
        </w:rPr>
        <w:t>Οι δέκτες και τα μικρόφωνα θα πρέπει να είναι ικανά για εκπομπή/λήψη σε έξι (6) διαφορετικά κανάλια, να έχουν αυτόνομη λειτουργία μεταξύ φορτίσεων περί τις οκτώ (8) ώρες και θα πρέπει να φέρουν φωτεινές ενδεικτικές οθόν</w:t>
      </w:r>
      <w:r>
        <w:rPr>
          <w:rFonts w:ascii="Calibri" w:eastAsia="Times New Roman" w:hAnsi="Calibri" w:cs="Calibri"/>
          <w:kern w:val="0"/>
          <w:sz w:val="22"/>
          <w:lang w:bidi="ar-SA"/>
        </w:rPr>
        <w:t>ες λειτουργιών υγρών κρυστάλλων</w:t>
      </w:r>
      <w:r w:rsidRPr="00932806">
        <w:rPr>
          <w:rFonts w:ascii="Calibri" w:eastAsia="Times New Roman" w:hAnsi="Calibri" w:cs="Calibri"/>
          <w:kern w:val="0"/>
          <w:sz w:val="22"/>
          <w:lang w:bidi="ar-SA"/>
        </w:rPr>
        <w:t>.</w:t>
      </w:r>
    </w:p>
    <w:p w:rsidR="005752F1" w:rsidRPr="00F765A7" w:rsidRDefault="00686F58" w:rsidP="004577EA">
      <w:pPr>
        <w:widowControl/>
        <w:suppressAutoHyphens w:val="0"/>
        <w:autoSpaceDE w:val="0"/>
        <w:spacing w:after="60"/>
        <w:jc w:val="both"/>
        <w:textAlignment w:val="auto"/>
        <w:rPr>
          <w:rFonts w:ascii="Calibri" w:eastAsia="Times New Roman" w:hAnsi="Calibri" w:cs="Calibri"/>
          <w:kern w:val="0"/>
          <w:sz w:val="22"/>
          <w:lang w:bidi="ar-SA"/>
        </w:rPr>
      </w:pPr>
    </w:p>
    <w:p w:rsidR="004577EA" w:rsidRPr="004577EA" w:rsidRDefault="00686F58" w:rsidP="004577EA">
      <w:pPr>
        <w:widowControl/>
        <w:suppressAutoHyphens w:val="0"/>
        <w:autoSpaceDE w:val="0"/>
        <w:spacing w:after="60"/>
        <w:jc w:val="both"/>
        <w:textAlignment w:val="auto"/>
        <w:rPr>
          <w:rFonts w:ascii="Calibri" w:hAnsi="Calibri" w:cs="Calibri"/>
          <w:kern w:val="0"/>
          <w:sz w:val="22"/>
          <w:szCs w:val="22"/>
          <w:lang w:bidi="ar-SA"/>
        </w:rPr>
      </w:pPr>
    </w:p>
    <w:p w:rsidR="001A0286" w:rsidRDefault="00686F58">
      <w:pPr>
        <w:pStyle w:val="Standard"/>
        <w:spacing w:after="0" w:line="240" w:lineRule="auto"/>
        <w:ind w:firstLine="0"/>
        <w:rPr>
          <w:b/>
        </w:rPr>
      </w:pPr>
      <w:bookmarkStart w:id="57" w:name="_GoBack"/>
      <w:bookmarkEnd w:id="57"/>
    </w:p>
    <w:p w:rsidR="008A241E" w:rsidRDefault="00686F58">
      <w:pPr>
        <w:pStyle w:val="Standard"/>
        <w:spacing w:after="0" w:line="240" w:lineRule="auto"/>
        <w:ind w:firstLine="0"/>
        <w:rPr>
          <w:b/>
        </w:rPr>
      </w:pPr>
    </w:p>
    <w:p w:rsidR="008A241E" w:rsidRDefault="00686F58">
      <w:pPr>
        <w:pStyle w:val="Standard"/>
        <w:spacing w:after="0" w:line="240" w:lineRule="auto"/>
        <w:ind w:firstLine="0"/>
        <w:rPr>
          <w:b/>
        </w:rPr>
      </w:pPr>
    </w:p>
    <w:p w:rsidR="008A241E" w:rsidRDefault="00686F58">
      <w:pPr>
        <w:pStyle w:val="Standard"/>
        <w:spacing w:after="0" w:line="240" w:lineRule="auto"/>
        <w:ind w:firstLine="0"/>
        <w:rPr>
          <w:b/>
        </w:rPr>
      </w:pPr>
    </w:p>
    <w:p w:rsidR="008A241E" w:rsidRDefault="00686F58">
      <w:pPr>
        <w:pStyle w:val="Standard"/>
        <w:spacing w:after="0" w:line="240" w:lineRule="auto"/>
        <w:ind w:firstLine="0"/>
        <w:rPr>
          <w:b/>
        </w:rPr>
      </w:pPr>
    </w:p>
    <w:p w:rsidR="00216D57" w:rsidRDefault="00686F58">
      <w:pPr>
        <w:pStyle w:val="Standard"/>
        <w:spacing w:after="0" w:line="240" w:lineRule="auto"/>
        <w:ind w:firstLine="0"/>
        <w:rPr>
          <w:b/>
        </w:rPr>
      </w:pPr>
    </w:p>
    <w:p w:rsidR="00216D57" w:rsidRDefault="00686F58">
      <w:pPr>
        <w:pStyle w:val="Standard"/>
        <w:spacing w:after="0" w:line="240" w:lineRule="auto"/>
        <w:ind w:firstLine="0"/>
        <w:rPr>
          <w:b/>
        </w:rPr>
      </w:pPr>
    </w:p>
    <w:p w:rsidR="00216D57" w:rsidRDefault="00686F58">
      <w:pPr>
        <w:pStyle w:val="Standard"/>
        <w:spacing w:after="0" w:line="240" w:lineRule="auto"/>
        <w:ind w:firstLine="0"/>
        <w:rPr>
          <w:b/>
        </w:rPr>
      </w:pPr>
    </w:p>
    <w:p w:rsidR="00216D57" w:rsidRDefault="00686F58">
      <w:pPr>
        <w:pStyle w:val="Standard"/>
        <w:spacing w:after="0" w:line="240" w:lineRule="auto"/>
        <w:ind w:firstLine="0"/>
        <w:rPr>
          <w:b/>
        </w:rPr>
      </w:pPr>
    </w:p>
    <w:p w:rsidR="00216D57" w:rsidRDefault="00686F58">
      <w:pPr>
        <w:pStyle w:val="Standard"/>
        <w:spacing w:after="0" w:line="240" w:lineRule="auto"/>
        <w:ind w:firstLine="0"/>
        <w:rPr>
          <w:b/>
        </w:rPr>
      </w:pPr>
    </w:p>
    <w:p w:rsidR="00216D57" w:rsidRDefault="00686F58">
      <w:pPr>
        <w:pStyle w:val="Standard"/>
        <w:spacing w:after="0" w:line="240" w:lineRule="auto"/>
        <w:ind w:firstLine="0"/>
        <w:rPr>
          <w:b/>
        </w:rPr>
      </w:pPr>
    </w:p>
    <w:p w:rsidR="00216D57" w:rsidRDefault="00686F58">
      <w:pPr>
        <w:pStyle w:val="Standard"/>
        <w:spacing w:after="0" w:line="240" w:lineRule="auto"/>
        <w:ind w:firstLine="0"/>
        <w:rPr>
          <w:b/>
        </w:rPr>
      </w:pPr>
    </w:p>
    <w:p w:rsidR="00216D57" w:rsidRDefault="00686F58">
      <w:pPr>
        <w:pStyle w:val="Standard"/>
        <w:spacing w:after="0" w:line="240" w:lineRule="auto"/>
        <w:ind w:firstLine="0"/>
        <w:rPr>
          <w:b/>
        </w:rPr>
      </w:pPr>
    </w:p>
    <w:p w:rsidR="00216D57" w:rsidRDefault="00686F58">
      <w:pPr>
        <w:pStyle w:val="Standard"/>
        <w:spacing w:after="0" w:line="240" w:lineRule="auto"/>
        <w:ind w:firstLine="0"/>
        <w:rPr>
          <w:b/>
        </w:rPr>
      </w:pPr>
    </w:p>
    <w:p w:rsidR="008A241E" w:rsidRDefault="00686F58">
      <w:pPr>
        <w:pStyle w:val="Standard"/>
        <w:spacing w:after="0" w:line="240" w:lineRule="auto"/>
        <w:ind w:firstLine="0"/>
        <w:rPr>
          <w:b/>
        </w:rPr>
      </w:pPr>
    </w:p>
    <w:p w:rsidR="00907DA2" w:rsidRDefault="00686F58">
      <w:pPr>
        <w:pStyle w:val="Standard"/>
        <w:spacing w:after="0" w:line="240" w:lineRule="auto"/>
        <w:ind w:firstLine="0"/>
        <w:rPr>
          <w:bCs/>
          <w:shd w:val="clear" w:color="auto" w:fill="FFFFFF"/>
        </w:rPr>
      </w:pPr>
    </w:p>
    <w:p w:rsidR="001A0286" w:rsidRDefault="00686F58">
      <w:pPr>
        <w:pStyle w:val="Standard"/>
        <w:tabs>
          <w:tab w:val="left" w:pos="1418"/>
        </w:tabs>
        <w:spacing w:after="0" w:line="240" w:lineRule="auto"/>
        <w:ind w:firstLine="0"/>
        <w:rPr>
          <w:b/>
          <w:bCs/>
          <w:shd w:val="clear" w:color="auto" w:fill="FFFFFF"/>
        </w:rPr>
      </w:pPr>
    </w:p>
    <w:p w:rsidR="00CD0C1B" w:rsidRDefault="00686F58">
      <w:pPr>
        <w:pStyle w:val="Standard"/>
        <w:tabs>
          <w:tab w:val="left" w:pos="1418"/>
        </w:tabs>
        <w:spacing w:after="0" w:line="240" w:lineRule="auto"/>
        <w:ind w:firstLine="0"/>
        <w:rPr>
          <w:b/>
          <w:bCs/>
          <w:shd w:val="clear" w:color="auto" w:fill="FFFFFF"/>
        </w:rPr>
      </w:pPr>
    </w:p>
    <w:p w:rsidR="006F3FB2" w:rsidRDefault="00686F58">
      <w:pPr>
        <w:pStyle w:val="Standard"/>
        <w:tabs>
          <w:tab w:val="left" w:pos="1418"/>
        </w:tabs>
        <w:spacing w:after="0" w:line="240" w:lineRule="auto"/>
        <w:ind w:firstLine="0"/>
        <w:rPr>
          <w:b/>
          <w:bCs/>
          <w:shd w:val="clear" w:color="auto" w:fill="FFFFFF"/>
        </w:rPr>
      </w:pPr>
    </w:p>
    <w:p w:rsidR="006F3FB2" w:rsidRPr="00217336" w:rsidRDefault="009364AC" w:rsidP="00217336">
      <w:pPr>
        <w:pStyle w:val="1"/>
        <w:jc w:val="center"/>
        <w:rPr>
          <w:sz w:val="22"/>
        </w:rPr>
      </w:pPr>
      <w:bookmarkStart w:id="58" w:name="_Toc4677444"/>
      <w:r w:rsidRPr="00217336">
        <w:rPr>
          <w:sz w:val="22"/>
          <w:shd w:val="clear" w:color="auto" w:fill="FFFFFF"/>
        </w:rPr>
        <w:t>Β2.</w:t>
      </w:r>
      <w:bookmarkStart w:id="59" w:name="_Toc122407785"/>
      <w:r w:rsidRPr="00217336">
        <w:rPr>
          <w:sz w:val="22"/>
        </w:rPr>
        <w:t xml:space="preserve"> ΠΙΝΑΚΑΣ ΣΥΜΜΟΡΦΩΣΗΣ ΜΕ ΤΙΣ ΤΕΧΝΙΚΕΣ ΠΡΟΔΙΑΓΡΑΦΕΣ</w:t>
      </w:r>
      <w:bookmarkEnd w:id="58"/>
      <w:bookmarkEnd w:id="59"/>
    </w:p>
    <w:tbl>
      <w:tblPr>
        <w:tblW w:w="10424" w:type="dxa"/>
        <w:tblInd w:w="-900" w:type="dxa"/>
        <w:tblBorders>
          <w:top w:val="single" w:sz="6" w:space="0" w:color="auto"/>
          <w:left w:val="single" w:sz="6" w:space="0" w:color="auto"/>
          <w:bottom w:val="single" w:sz="6" w:space="0" w:color="auto"/>
          <w:right w:val="single" w:sz="6" w:space="0" w:color="auto"/>
        </w:tblBorders>
        <w:tblLayout w:type="fixed"/>
        <w:tblLook w:val="0000"/>
      </w:tblPr>
      <w:tblGrid>
        <w:gridCol w:w="893"/>
        <w:gridCol w:w="2785"/>
        <w:gridCol w:w="1741"/>
        <w:gridCol w:w="1958"/>
        <w:gridCol w:w="3047"/>
      </w:tblGrid>
      <w:tr w:rsidR="007F4C9C" w:rsidTr="00D97B23">
        <w:trPr>
          <w:trHeight w:val="1543"/>
        </w:trPr>
        <w:tc>
          <w:tcPr>
            <w:tcW w:w="893" w:type="dxa"/>
            <w:tcBorders>
              <w:top w:val="single" w:sz="6" w:space="0" w:color="auto"/>
              <w:bottom w:val="double" w:sz="6" w:space="0" w:color="auto"/>
              <w:right w:val="single" w:sz="6" w:space="0" w:color="auto"/>
            </w:tcBorders>
            <w:shd w:val="pct5" w:color="auto" w:fill="auto"/>
            <w:vAlign w:val="center"/>
          </w:tcPr>
          <w:p w:rsidR="00D97B23" w:rsidRPr="0076772C" w:rsidRDefault="009364AC" w:rsidP="009832B0">
            <w:pPr>
              <w:spacing w:before="120"/>
              <w:jc w:val="center"/>
              <w:rPr>
                <w:b/>
                <w:i/>
                <w:sz w:val="20"/>
                <w:szCs w:val="20"/>
                <w:lang w:val="en-US"/>
              </w:rPr>
            </w:pPr>
            <w:r w:rsidRPr="0076772C">
              <w:rPr>
                <w:b/>
                <w:i/>
                <w:sz w:val="20"/>
                <w:szCs w:val="20"/>
              </w:rPr>
              <w:t>α/α</w:t>
            </w:r>
          </w:p>
        </w:tc>
        <w:tc>
          <w:tcPr>
            <w:tcW w:w="2785" w:type="dxa"/>
            <w:tcBorders>
              <w:top w:val="single" w:sz="6" w:space="0" w:color="auto"/>
              <w:left w:val="nil"/>
              <w:bottom w:val="double" w:sz="6" w:space="0" w:color="auto"/>
              <w:right w:val="single" w:sz="6" w:space="0" w:color="auto"/>
            </w:tcBorders>
            <w:shd w:val="pct5" w:color="auto" w:fill="auto"/>
            <w:vAlign w:val="center"/>
          </w:tcPr>
          <w:p w:rsidR="00D97B23" w:rsidRPr="0076772C" w:rsidRDefault="00686F58" w:rsidP="009832B0">
            <w:pPr>
              <w:jc w:val="center"/>
              <w:rPr>
                <w:b/>
                <w:i/>
                <w:sz w:val="20"/>
                <w:szCs w:val="20"/>
              </w:rPr>
            </w:pPr>
          </w:p>
          <w:p w:rsidR="00D97B23" w:rsidRPr="0076772C" w:rsidRDefault="009364AC" w:rsidP="009832B0">
            <w:pPr>
              <w:jc w:val="center"/>
              <w:rPr>
                <w:b/>
                <w:i/>
                <w:sz w:val="20"/>
                <w:szCs w:val="20"/>
              </w:rPr>
            </w:pPr>
            <w:r>
              <w:rPr>
                <w:b/>
                <w:i/>
                <w:sz w:val="20"/>
                <w:szCs w:val="20"/>
              </w:rPr>
              <w:t xml:space="preserve">ΠΕΡΙΓΡΑΦΗ ΤΕΧΝΙΚΗΣ ΠΡΟΔΙΑΓΡΑΦΗΣ </w:t>
            </w:r>
          </w:p>
        </w:tc>
        <w:tc>
          <w:tcPr>
            <w:tcW w:w="1741" w:type="dxa"/>
            <w:tcBorders>
              <w:top w:val="single" w:sz="6" w:space="0" w:color="auto"/>
              <w:left w:val="single" w:sz="4" w:space="0" w:color="auto"/>
              <w:bottom w:val="double" w:sz="6" w:space="0" w:color="auto"/>
            </w:tcBorders>
            <w:shd w:val="pct5" w:color="auto" w:fill="auto"/>
            <w:vAlign w:val="center"/>
          </w:tcPr>
          <w:p w:rsidR="00D97B23" w:rsidRPr="0076772C" w:rsidRDefault="009364AC" w:rsidP="009832B0">
            <w:pPr>
              <w:spacing w:before="240"/>
              <w:jc w:val="center"/>
              <w:rPr>
                <w:b/>
                <w:i/>
                <w:sz w:val="20"/>
                <w:szCs w:val="20"/>
              </w:rPr>
            </w:pPr>
            <w:r w:rsidRPr="0076772C">
              <w:rPr>
                <w:b/>
                <w:i/>
                <w:sz w:val="20"/>
                <w:szCs w:val="20"/>
              </w:rPr>
              <w:t>ΑΠΑΙΤΗΣΗ</w:t>
            </w:r>
          </w:p>
        </w:tc>
        <w:tc>
          <w:tcPr>
            <w:tcW w:w="1958" w:type="dxa"/>
            <w:tcBorders>
              <w:top w:val="single" w:sz="6" w:space="0" w:color="auto"/>
              <w:left w:val="single" w:sz="4" w:space="0" w:color="auto"/>
              <w:bottom w:val="double" w:sz="6" w:space="0" w:color="auto"/>
            </w:tcBorders>
            <w:shd w:val="pct5" w:color="auto" w:fill="auto"/>
            <w:vAlign w:val="center"/>
          </w:tcPr>
          <w:p w:rsidR="00D97B23" w:rsidRPr="0076772C" w:rsidRDefault="009364AC" w:rsidP="009832B0">
            <w:pPr>
              <w:spacing w:before="240"/>
              <w:jc w:val="center"/>
              <w:rPr>
                <w:b/>
                <w:i/>
                <w:sz w:val="20"/>
                <w:szCs w:val="20"/>
              </w:rPr>
            </w:pPr>
            <w:r>
              <w:rPr>
                <w:b/>
                <w:i/>
                <w:sz w:val="20"/>
                <w:szCs w:val="20"/>
              </w:rPr>
              <w:t>ΑΠΑΝΤΗΣΗ (ΝΑΙ/ΟΧΙ)</w:t>
            </w:r>
          </w:p>
        </w:tc>
        <w:tc>
          <w:tcPr>
            <w:tcW w:w="3047" w:type="dxa"/>
            <w:tcBorders>
              <w:top w:val="single" w:sz="6" w:space="0" w:color="auto"/>
              <w:left w:val="single" w:sz="4" w:space="0" w:color="auto"/>
              <w:bottom w:val="double" w:sz="6" w:space="0" w:color="auto"/>
            </w:tcBorders>
            <w:shd w:val="pct5" w:color="auto" w:fill="auto"/>
            <w:vAlign w:val="center"/>
          </w:tcPr>
          <w:p w:rsidR="00D97B23" w:rsidRPr="0076772C" w:rsidRDefault="009364AC" w:rsidP="009832B0">
            <w:pPr>
              <w:spacing w:before="240"/>
              <w:jc w:val="center"/>
              <w:rPr>
                <w:b/>
                <w:i/>
                <w:sz w:val="20"/>
                <w:szCs w:val="20"/>
              </w:rPr>
            </w:pPr>
            <w:r>
              <w:rPr>
                <w:b/>
                <w:i/>
                <w:sz w:val="20"/>
                <w:szCs w:val="20"/>
              </w:rPr>
              <w:t>ΤΕΚΜΗΡΙΩΣΗ</w:t>
            </w:r>
          </w:p>
        </w:tc>
      </w:tr>
      <w:tr w:rsidR="007F4C9C" w:rsidTr="00D97B23">
        <w:trPr>
          <w:trHeight w:val="715"/>
        </w:trPr>
        <w:tc>
          <w:tcPr>
            <w:tcW w:w="893" w:type="dxa"/>
            <w:tcBorders>
              <w:top w:val="single" w:sz="6" w:space="0" w:color="auto"/>
              <w:bottom w:val="single" w:sz="6" w:space="0" w:color="auto"/>
              <w:right w:val="single" w:sz="6" w:space="0" w:color="auto"/>
            </w:tcBorders>
          </w:tcPr>
          <w:p w:rsidR="00D97B23" w:rsidRPr="0076772C" w:rsidRDefault="009364AC" w:rsidP="009832B0">
            <w:pPr>
              <w:rPr>
                <w:sz w:val="20"/>
                <w:szCs w:val="20"/>
              </w:rPr>
            </w:pPr>
            <w:r w:rsidRPr="0076772C">
              <w:rPr>
                <w:sz w:val="20"/>
                <w:szCs w:val="20"/>
              </w:rPr>
              <w:t xml:space="preserve">  1.</w:t>
            </w:r>
          </w:p>
        </w:tc>
        <w:tc>
          <w:tcPr>
            <w:tcW w:w="2785" w:type="dxa"/>
            <w:tcBorders>
              <w:top w:val="single" w:sz="6" w:space="0" w:color="auto"/>
              <w:left w:val="nil"/>
              <w:bottom w:val="single" w:sz="6" w:space="0" w:color="auto"/>
              <w:right w:val="single" w:sz="6" w:space="0" w:color="auto"/>
            </w:tcBorders>
          </w:tcPr>
          <w:p w:rsidR="00F232B8" w:rsidRPr="008423B9" w:rsidRDefault="009364AC" w:rsidP="000E4FA0">
            <w:pPr>
              <w:widowControl/>
              <w:jc w:val="both"/>
              <w:textAlignment w:val="auto"/>
            </w:pPr>
            <w:r>
              <w:rPr>
                <w:rFonts w:ascii="Calibri" w:eastAsia="Times New Roman" w:hAnsi="Calibri" w:cs="Calibri"/>
                <w:kern w:val="0"/>
                <w:sz w:val="22"/>
                <w:lang w:bidi="ar-SA"/>
              </w:rPr>
              <w:t>Π</w:t>
            </w:r>
            <w:r w:rsidRPr="00F765A7">
              <w:rPr>
                <w:rFonts w:ascii="Calibri" w:eastAsia="Times New Roman" w:hAnsi="Calibri" w:cs="Calibri"/>
                <w:kern w:val="0"/>
                <w:sz w:val="22"/>
                <w:lang w:bidi="ar-SA"/>
              </w:rPr>
              <w:t xml:space="preserve">αροχή υπηρεσιών διερμηνείας και ενοικίασης εξοπλισμού διερμηνείας, οι οποίες θα καλύψουν τις </w:t>
            </w:r>
            <w:r w:rsidRPr="00F765A7">
              <w:rPr>
                <w:rFonts w:ascii="Calibri" w:eastAsia="Times New Roman" w:hAnsi="Calibri" w:cs="Calibri"/>
                <w:kern w:val="0"/>
                <w:sz w:val="22"/>
                <w:lang w:bidi="ar-SA"/>
              </w:rPr>
              <w:lastRenderedPageBreak/>
              <w:t>ανάγκες των συναντήσεων του γραφείου του Διοικητή της Ανεξάρτητης Αρχής Δημοσίων Εσόδων με το Συμβούλιο Διοίκησης και των συναντήσεων στελεχών των υπηρεσιών της Ανεξάρτητης Αρχής Δημοσίων Εσόδων με τα Τεχνικά Κλιμάκια των θεσμών και την Τεχνική βοήθεια της Ευρωπαϊκής Επιτροπής για υποστήριξη υπηρεσιακών θεμάτων για το γραφείο Διοικητή</w:t>
            </w:r>
            <w:r>
              <w:rPr>
                <w:rFonts w:ascii="Calibri" w:eastAsia="Times New Roman" w:hAnsi="Calibri" w:cs="Calibri"/>
                <w:kern w:val="0"/>
                <w:sz w:val="22"/>
                <w:lang w:bidi="ar-SA"/>
              </w:rPr>
              <w:t xml:space="preserve"> καθ’ όλη την διάρκεια της εβδομάδας από και προς Ελληνικά  - Αγγλικά και Ελληνικά - Γαλλικά</w:t>
            </w:r>
            <w:r>
              <w:rPr>
                <w:rFonts w:ascii="Calibri" w:eastAsia="Times New Roman" w:hAnsi="Calibri" w:cs="Times New Roman"/>
                <w:sz w:val="22"/>
                <w:szCs w:val="22"/>
                <w:shd w:val="clear" w:color="auto" w:fill="FFFFFF"/>
                <w:lang w:eastAsia="en-US" w:bidi="ar-SA"/>
              </w:rPr>
              <w:t>.</w:t>
            </w:r>
          </w:p>
        </w:tc>
        <w:tc>
          <w:tcPr>
            <w:tcW w:w="1741" w:type="dxa"/>
            <w:tcBorders>
              <w:top w:val="single" w:sz="6" w:space="0" w:color="auto"/>
              <w:left w:val="single" w:sz="4" w:space="0" w:color="auto"/>
              <w:bottom w:val="single" w:sz="6" w:space="0" w:color="auto"/>
            </w:tcBorders>
            <w:vAlign w:val="center"/>
          </w:tcPr>
          <w:p w:rsidR="00D97B23" w:rsidRPr="0076772C" w:rsidRDefault="009364AC" w:rsidP="009832B0">
            <w:pPr>
              <w:jc w:val="center"/>
              <w:rPr>
                <w:sz w:val="20"/>
                <w:szCs w:val="20"/>
              </w:rPr>
            </w:pPr>
            <w:r>
              <w:rPr>
                <w:sz w:val="20"/>
                <w:szCs w:val="20"/>
              </w:rPr>
              <w:lastRenderedPageBreak/>
              <w:t>ΝΑΙ</w:t>
            </w:r>
          </w:p>
        </w:tc>
        <w:tc>
          <w:tcPr>
            <w:tcW w:w="1958" w:type="dxa"/>
            <w:tcBorders>
              <w:top w:val="single" w:sz="6" w:space="0" w:color="auto"/>
              <w:left w:val="single" w:sz="4" w:space="0" w:color="auto"/>
              <w:bottom w:val="single" w:sz="6" w:space="0" w:color="auto"/>
            </w:tcBorders>
          </w:tcPr>
          <w:p w:rsidR="00D97B23" w:rsidRPr="0076772C" w:rsidRDefault="00686F58" w:rsidP="009832B0">
            <w:pPr>
              <w:jc w:val="center"/>
              <w:rPr>
                <w:sz w:val="20"/>
                <w:szCs w:val="20"/>
              </w:rPr>
            </w:pPr>
          </w:p>
        </w:tc>
        <w:tc>
          <w:tcPr>
            <w:tcW w:w="3047" w:type="dxa"/>
            <w:tcBorders>
              <w:top w:val="single" w:sz="6" w:space="0" w:color="auto"/>
              <w:left w:val="single" w:sz="4" w:space="0" w:color="auto"/>
              <w:bottom w:val="single" w:sz="6" w:space="0" w:color="auto"/>
            </w:tcBorders>
          </w:tcPr>
          <w:p w:rsidR="00D97B23" w:rsidRPr="0076772C" w:rsidRDefault="00686F58" w:rsidP="009832B0">
            <w:pPr>
              <w:jc w:val="center"/>
              <w:rPr>
                <w:sz w:val="20"/>
                <w:szCs w:val="20"/>
              </w:rPr>
            </w:pPr>
          </w:p>
        </w:tc>
      </w:tr>
      <w:tr w:rsidR="007F4C9C" w:rsidTr="00D97B23">
        <w:trPr>
          <w:trHeight w:val="1011"/>
        </w:trPr>
        <w:tc>
          <w:tcPr>
            <w:tcW w:w="893" w:type="dxa"/>
            <w:tcBorders>
              <w:top w:val="single" w:sz="6" w:space="0" w:color="auto"/>
              <w:bottom w:val="single" w:sz="6" w:space="0" w:color="auto"/>
              <w:right w:val="single" w:sz="6" w:space="0" w:color="auto"/>
            </w:tcBorders>
          </w:tcPr>
          <w:p w:rsidR="00C22BB4" w:rsidRPr="0076772C" w:rsidRDefault="009364AC" w:rsidP="009832B0">
            <w:pPr>
              <w:rPr>
                <w:sz w:val="20"/>
                <w:szCs w:val="20"/>
              </w:rPr>
            </w:pPr>
            <w:r>
              <w:rPr>
                <w:sz w:val="20"/>
                <w:szCs w:val="20"/>
              </w:rPr>
              <w:lastRenderedPageBreak/>
              <w:t xml:space="preserve">  2. </w:t>
            </w:r>
          </w:p>
        </w:tc>
        <w:tc>
          <w:tcPr>
            <w:tcW w:w="2785" w:type="dxa"/>
            <w:tcBorders>
              <w:top w:val="single" w:sz="6" w:space="0" w:color="auto"/>
              <w:left w:val="nil"/>
              <w:bottom w:val="single" w:sz="6" w:space="0" w:color="auto"/>
              <w:right w:val="single" w:sz="6" w:space="0" w:color="auto"/>
            </w:tcBorders>
          </w:tcPr>
          <w:p w:rsidR="000E4FA0" w:rsidRPr="000E4FA0" w:rsidRDefault="009364AC" w:rsidP="00600135">
            <w:pPr>
              <w:widowControl/>
              <w:suppressAutoHyphens w:val="0"/>
              <w:autoSpaceDE w:val="0"/>
              <w:spacing w:after="60"/>
              <w:jc w:val="both"/>
              <w:textAlignment w:val="auto"/>
              <w:rPr>
                <w:rFonts w:ascii="Calibri" w:eastAsia="Times New Roman" w:hAnsi="Calibri" w:cs="Calibri"/>
                <w:kern w:val="0"/>
                <w:sz w:val="22"/>
                <w:lang w:bidi="ar-SA"/>
              </w:rPr>
            </w:pPr>
            <w:r>
              <w:rPr>
                <w:rFonts w:ascii="Calibri" w:eastAsia="Times New Roman" w:hAnsi="Calibri" w:cs="Calibri"/>
                <w:kern w:val="0"/>
                <w:sz w:val="22"/>
                <w:lang w:bidi="ar-SA"/>
              </w:rPr>
              <w:t>Ο προσφερόμενος εξοπλισμός δειρμηνείας διαθέτει κατ’ελάχιστον</w:t>
            </w:r>
            <w:r w:rsidRPr="000E4FA0">
              <w:rPr>
                <w:rFonts w:ascii="Calibri" w:eastAsia="Times New Roman" w:hAnsi="Calibri" w:cs="Calibri"/>
                <w:kern w:val="0"/>
                <w:sz w:val="22"/>
                <w:lang w:bidi="ar-SA"/>
              </w:rPr>
              <w:t>:</w:t>
            </w:r>
          </w:p>
          <w:p w:rsidR="008423B9" w:rsidRPr="008423B9" w:rsidRDefault="009364AC" w:rsidP="00600135">
            <w:pPr>
              <w:widowControl/>
              <w:suppressAutoHyphens w:val="0"/>
              <w:autoSpaceDE w:val="0"/>
              <w:spacing w:after="60"/>
              <w:jc w:val="both"/>
              <w:textAlignment w:val="auto"/>
              <w:rPr>
                <w:rFonts w:ascii="Calibri" w:eastAsia="Times New Roman" w:hAnsi="Calibri" w:cs="Calibri"/>
                <w:kern w:val="0"/>
                <w:sz w:val="22"/>
                <w:lang w:bidi="ar-SA"/>
              </w:rPr>
            </w:pPr>
            <w:r w:rsidRPr="00D97B23">
              <w:rPr>
                <w:rFonts w:ascii="Calibri" w:eastAsia="Times New Roman" w:hAnsi="Calibri" w:cs="Calibri"/>
                <w:kern w:val="0"/>
                <w:sz w:val="22"/>
                <w:lang w:bidi="ar-SA"/>
              </w:rPr>
              <w:t>Σύστημα ταυτόχρονης διερμηνείας χωρίς θάλαμο, αποτελούμενο από</w:t>
            </w:r>
            <w:r w:rsidRPr="008423B9">
              <w:rPr>
                <w:rFonts w:ascii="Calibri" w:eastAsia="Times New Roman" w:hAnsi="Calibri" w:cs="Calibri"/>
                <w:kern w:val="0"/>
                <w:sz w:val="22"/>
                <w:lang w:bidi="ar-SA"/>
              </w:rPr>
              <w:t>:</w:t>
            </w:r>
          </w:p>
          <w:p w:rsidR="00C22BB4" w:rsidRPr="008423B9" w:rsidRDefault="009364AC" w:rsidP="008423B9">
            <w:pPr>
              <w:pStyle w:val="af8"/>
              <w:numPr>
                <w:ilvl w:val="0"/>
                <w:numId w:val="17"/>
              </w:numPr>
              <w:autoSpaceDE w:val="0"/>
              <w:spacing w:after="60"/>
              <w:jc w:val="both"/>
              <w:rPr>
                <w:rFonts w:eastAsia="Times New Roman" w:cs="Calibri"/>
              </w:rPr>
            </w:pPr>
            <w:r w:rsidRPr="008423B9">
              <w:rPr>
                <w:rFonts w:eastAsia="Times New Roman" w:cs="Calibri"/>
              </w:rPr>
              <w:t>δύο (2) ασύρματα μικρόφωνα ψηφιακής εκπομπής ραδιοσυχνοτήτων (RF ελεύθερες αδείας -ενδεικτικώς: 700-1000 Hz και 863-865 MHz)</w:t>
            </w:r>
          </w:p>
          <w:p w:rsidR="008423B9" w:rsidRPr="008423B9" w:rsidRDefault="009364AC" w:rsidP="008423B9">
            <w:pPr>
              <w:pStyle w:val="af8"/>
              <w:numPr>
                <w:ilvl w:val="0"/>
                <w:numId w:val="17"/>
              </w:numPr>
              <w:autoSpaceDE w:val="0"/>
              <w:spacing w:after="60"/>
              <w:jc w:val="both"/>
              <w:rPr>
                <w:rFonts w:eastAsia="Times New Roman" w:cs="Calibri"/>
              </w:rPr>
            </w:pPr>
            <w:r w:rsidRPr="008423B9">
              <w:rPr>
                <w:rFonts w:eastAsia="Times New Roman" w:cs="Calibri"/>
              </w:rPr>
              <w:t>είκοσι (20) επαναφορτιζόμενους (Li-Po) ασύρματους δέκτες χαμηλού βάρους (&lt;90 γρ.) με ενσωματωμένα ακουστικά στηθοσκοπικού τύπου</w:t>
            </w:r>
          </w:p>
          <w:p w:rsidR="008423B9" w:rsidRPr="008423B9" w:rsidRDefault="009364AC" w:rsidP="008423B9">
            <w:pPr>
              <w:pStyle w:val="af8"/>
              <w:numPr>
                <w:ilvl w:val="0"/>
                <w:numId w:val="17"/>
              </w:numPr>
              <w:autoSpaceDE w:val="0"/>
              <w:spacing w:after="60"/>
              <w:jc w:val="both"/>
              <w:rPr>
                <w:rFonts w:eastAsia="Times New Roman" w:cs="Calibri"/>
              </w:rPr>
            </w:pPr>
            <w:r w:rsidRPr="00D97B23">
              <w:rPr>
                <w:rFonts w:eastAsia="Times New Roman" w:cs="Calibri"/>
              </w:rPr>
              <w:t xml:space="preserve">συνοδεύεται από θήκη μεταφοράς και επαναφορτίσεως </w:t>
            </w:r>
            <w:r w:rsidRPr="00D97B23">
              <w:rPr>
                <w:rFonts w:eastAsia="Times New Roman" w:cs="Calibri"/>
              </w:rPr>
              <w:lastRenderedPageBreak/>
              <w:t>των δεκτών κα</w:t>
            </w:r>
            <w:r>
              <w:rPr>
                <w:rFonts w:eastAsia="Times New Roman" w:cs="Calibri"/>
              </w:rPr>
              <w:t>ι των μπαταριών των μικροφώνων</w:t>
            </w:r>
          </w:p>
          <w:p w:rsidR="008423B9" w:rsidRPr="008423B9" w:rsidRDefault="009364AC" w:rsidP="008423B9">
            <w:pPr>
              <w:pStyle w:val="af8"/>
              <w:numPr>
                <w:ilvl w:val="0"/>
                <w:numId w:val="17"/>
              </w:numPr>
              <w:autoSpaceDE w:val="0"/>
              <w:spacing w:after="60"/>
              <w:jc w:val="both"/>
              <w:rPr>
                <w:rFonts w:eastAsia="Times New Roman" w:cs="Calibri"/>
              </w:rPr>
            </w:pPr>
            <w:r>
              <w:rPr>
                <w:rFonts w:eastAsia="Times New Roman" w:cs="Calibri"/>
              </w:rPr>
              <w:t>Οι δέκτες και τα μικρόφωνα</w:t>
            </w:r>
            <w:r w:rsidRPr="000E4FA0">
              <w:rPr>
                <w:rFonts w:eastAsia="Times New Roman" w:cs="Calibri"/>
              </w:rPr>
              <w:t xml:space="preserve"> </w:t>
            </w:r>
            <w:r w:rsidRPr="00D97B23">
              <w:rPr>
                <w:rFonts w:eastAsia="Times New Roman" w:cs="Calibri"/>
              </w:rPr>
              <w:t>είναι ικανά για εκπομπή/λήψη σε έξι (6) διαφορετικά κανάλια</w:t>
            </w:r>
          </w:p>
          <w:p w:rsidR="008423B9" w:rsidRPr="008423B9" w:rsidRDefault="009364AC" w:rsidP="008423B9">
            <w:pPr>
              <w:pStyle w:val="af8"/>
              <w:numPr>
                <w:ilvl w:val="0"/>
                <w:numId w:val="17"/>
              </w:numPr>
              <w:autoSpaceDE w:val="0"/>
              <w:spacing w:after="60"/>
              <w:jc w:val="both"/>
              <w:rPr>
                <w:rFonts w:eastAsia="Times New Roman" w:cs="Calibri"/>
              </w:rPr>
            </w:pPr>
            <w:r w:rsidRPr="00D97B23">
              <w:rPr>
                <w:rFonts w:eastAsia="Times New Roman" w:cs="Calibri"/>
              </w:rPr>
              <w:t>Οι δέκτες και τα μικρόφωνα έχουν αυτόνομη λειτουργία μεταξύ φορτίσεων περί τις οκτώ (8) ώρες</w:t>
            </w:r>
          </w:p>
          <w:p w:rsidR="008423B9" w:rsidRPr="008423B9" w:rsidRDefault="009364AC" w:rsidP="000E4FA0">
            <w:pPr>
              <w:pStyle w:val="af8"/>
              <w:numPr>
                <w:ilvl w:val="0"/>
                <w:numId w:val="17"/>
              </w:numPr>
              <w:autoSpaceDE w:val="0"/>
              <w:spacing w:after="60"/>
              <w:jc w:val="both"/>
              <w:rPr>
                <w:rFonts w:eastAsia="Times New Roman" w:cs="Calibri"/>
              </w:rPr>
            </w:pPr>
            <w:r w:rsidRPr="00D97B23">
              <w:rPr>
                <w:rFonts w:eastAsia="Times New Roman" w:cs="Calibri"/>
              </w:rPr>
              <w:t>Οι δέκτες και τα μικρόφωνα φέρουν φωτεινές ενδεικτικές οθόνες λειτουργιών υγρών κρυστάλλων</w:t>
            </w:r>
          </w:p>
        </w:tc>
        <w:tc>
          <w:tcPr>
            <w:tcW w:w="1741" w:type="dxa"/>
            <w:tcBorders>
              <w:top w:val="single" w:sz="6" w:space="0" w:color="auto"/>
              <w:left w:val="single" w:sz="4" w:space="0" w:color="auto"/>
              <w:bottom w:val="single" w:sz="6" w:space="0" w:color="auto"/>
            </w:tcBorders>
            <w:vAlign w:val="center"/>
          </w:tcPr>
          <w:p w:rsidR="00C22BB4" w:rsidRDefault="009364AC" w:rsidP="009832B0">
            <w:pPr>
              <w:jc w:val="center"/>
              <w:rPr>
                <w:sz w:val="20"/>
                <w:szCs w:val="20"/>
              </w:rPr>
            </w:pPr>
            <w:r>
              <w:rPr>
                <w:sz w:val="20"/>
                <w:szCs w:val="20"/>
              </w:rPr>
              <w:lastRenderedPageBreak/>
              <w:t>ΝΑΙ</w:t>
            </w:r>
          </w:p>
        </w:tc>
        <w:tc>
          <w:tcPr>
            <w:tcW w:w="1958" w:type="dxa"/>
            <w:tcBorders>
              <w:top w:val="single" w:sz="6" w:space="0" w:color="auto"/>
              <w:left w:val="single" w:sz="4" w:space="0" w:color="auto"/>
              <w:bottom w:val="single" w:sz="6" w:space="0" w:color="auto"/>
            </w:tcBorders>
          </w:tcPr>
          <w:p w:rsidR="00C22BB4" w:rsidRPr="0076772C" w:rsidRDefault="00686F58" w:rsidP="009832B0">
            <w:pPr>
              <w:jc w:val="center"/>
              <w:rPr>
                <w:sz w:val="20"/>
                <w:szCs w:val="20"/>
              </w:rPr>
            </w:pPr>
          </w:p>
        </w:tc>
        <w:tc>
          <w:tcPr>
            <w:tcW w:w="3047" w:type="dxa"/>
            <w:tcBorders>
              <w:top w:val="single" w:sz="6" w:space="0" w:color="auto"/>
              <w:left w:val="single" w:sz="4" w:space="0" w:color="auto"/>
              <w:bottom w:val="single" w:sz="6" w:space="0" w:color="auto"/>
            </w:tcBorders>
          </w:tcPr>
          <w:p w:rsidR="00C22BB4" w:rsidRPr="0076772C" w:rsidRDefault="00686F58" w:rsidP="009832B0">
            <w:pPr>
              <w:jc w:val="center"/>
              <w:rPr>
                <w:sz w:val="20"/>
                <w:szCs w:val="20"/>
              </w:rPr>
            </w:pPr>
          </w:p>
        </w:tc>
      </w:tr>
      <w:tr w:rsidR="007F4C9C" w:rsidTr="00D97B23">
        <w:trPr>
          <w:trHeight w:val="1011"/>
        </w:trPr>
        <w:tc>
          <w:tcPr>
            <w:tcW w:w="893" w:type="dxa"/>
            <w:tcBorders>
              <w:top w:val="single" w:sz="6" w:space="0" w:color="auto"/>
              <w:bottom w:val="single" w:sz="6" w:space="0" w:color="auto"/>
              <w:right w:val="single" w:sz="6" w:space="0" w:color="auto"/>
            </w:tcBorders>
          </w:tcPr>
          <w:p w:rsidR="00C22BB4" w:rsidRPr="008423B9" w:rsidRDefault="009364AC" w:rsidP="009832B0">
            <w:pPr>
              <w:rPr>
                <w:sz w:val="20"/>
                <w:szCs w:val="20"/>
              </w:rPr>
            </w:pPr>
            <w:r w:rsidRPr="008423B9">
              <w:rPr>
                <w:sz w:val="20"/>
                <w:szCs w:val="20"/>
              </w:rPr>
              <w:lastRenderedPageBreak/>
              <w:t xml:space="preserve">3. </w:t>
            </w:r>
          </w:p>
        </w:tc>
        <w:tc>
          <w:tcPr>
            <w:tcW w:w="2785" w:type="dxa"/>
            <w:tcBorders>
              <w:top w:val="single" w:sz="6" w:space="0" w:color="auto"/>
              <w:left w:val="nil"/>
              <w:bottom w:val="single" w:sz="6" w:space="0" w:color="auto"/>
              <w:right w:val="single" w:sz="6" w:space="0" w:color="auto"/>
            </w:tcBorders>
          </w:tcPr>
          <w:p w:rsidR="000E4FA0" w:rsidRPr="00143D35" w:rsidRDefault="009364AC" w:rsidP="008423B9">
            <w:pPr>
              <w:widowControl/>
              <w:jc w:val="both"/>
              <w:textAlignment w:val="auto"/>
              <w:rPr>
                <w:rFonts w:ascii="Calibri" w:eastAsia="Times New Roman" w:hAnsi="Calibri" w:cs="Calibri"/>
                <w:kern w:val="0"/>
                <w:sz w:val="22"/>
                <w:szCs w:val="22"/>
                <w:lang w:eastAsia="en-US" w:bidi="ar-SA"/>
              </w:rPr>
            </w:pPr>
            <w:r>
              <w:rPr>
                <w:rFonts w:ascii="Calibri" w:eastAsia="Times New Roman" w:hAnsi="Calibri" w:cs="Calibri"/>
                <w:kern w:val="0"/>
                <w:sz w:val="22"/>
                <w:szCs w:val="22"/>
                <w:lang w:val="en-US" w:eastAsia="en-US" w:bidi="ar-SA"/>
              </w:rPr>
              <w:t>M</w:t>
            </w:r>
            <w:r w:rsidRPr="008423B9">
              <w:rPr>
                <w:rFonts w:ascii="Calibri" w:eastAsia="Times New Roman" w:hAnsi="Calibri" w:cs="Calibri"/>
                <w:kern w:val="0"/>
                <w:sz w:val="22"/>
                <w:szCs w:val="22"/>
                <w:lang w:eastAsia="en-US" w:bidi="ar-SA"/>
              </w:rPr>
              <w:t>έλος στον Σύλλογο Διε</w:t>
            </w:r>
            <w:r>
              <w:rPr>
                <w:rFonts w:ascii="Calibri" w:eastAsia="Times New Roman" w:hAnsi="Calibri" w:cs="Calibri"/>
                <w:kern w:val="0"/>
                <w:sz w:val="22"/>
                <w:szCs w:val="22"/>
                <w:lang w:eastAsia="en-US" w:bidi="ar-SA"/>
              </w:rPr>
              <w:t xml:space="preserve">ρμηνέων Συνεδρίων Ελλάδος </w:t>
            </w:r>
          </w:p>
          <w:p w:rsidR="008423B9" w:rsidRPr="008423B9" w:rsidRDefault="009364AC" w:rsidP="008423B9">
            <w:pPr>
              <w:widowControl/>
              <w:jc w:val="both"/>
              <w:textAlignment w:val="auto"/>
              <w:rPr>
                <w:rFonts w:ascii="Calibri" w:eastAsia="Times New Roman" w:hAnsi="Calibri" w:cs="Calibri"/>
                <w:kern w:val="0"/>
                <w:sz w:val="22"/>
                <w:szCs w:val="22"/>
                <w:lang w:eastAsia="en-US" w:bidi="ar-SA"/>
              </w:rPr>
            </w:pPr>
            <w:r>
              <w:rPr>
                <w:rFonts w:ascii="Calibri" w:eastAsia="Times New Roman" w:hAnsi="Calibri" w:cs="Calibri"/>
                <w:kern w:val="0"/>
                <w:sz w:val="22"/>
                <w:szCs w:val="22"/>
                <w:lang w:eastAsia="en-US" w:bidi="ar-SA"/>
              </w:rPr>
              <w:t>( ΣΥ.ΔΙ.Σ.Ε.)</w:t>
            </w:r>
          </w:p>
          <w:p w:rsidR="00C22BB4" w:rsidRPr="00D97B23" w:rsidRDefault="00686F58" w:rsidP="00C22BB4">
            <w:pPr>
              <w:rPr>
                <w:rFonts w:ascii="Calibri" w:eastAsia="Times New Roman" w:hAnsi="Calibri" w:cs="Calibri"/>
                <w:kern w:val="0"/>
                <w:sz w:val="22"/>
                <w:szCs w:val="22"/>
                <w:lang w:eastAsia="en-US" w:bidi="ar-SA"/>
              </w:rPr>
            </w:pPr>
          </w:p>
        </w:tc>
        <w:tc>
          <w:tcPr>
            <w:tcW w:w="1741" w:type="dxa"/>
            <w:tcBorders>
              <w:top w:val="single" w:sz="6" w:space="0" w:color="auto"/>
              <w:left w:val="single" w:sz="4" w:space="0" w:color="auto"/>
              <w:bottom w:val="single" w:sz="6" w:space="0" w:color="auto"/>
            </w:tcBorders>
            <w:vAlign w:val="center"/>
          </w:tcPr>
          <w:p w:rsidR="00C22BB4" w:rsidRDefault="009364AC" w:rsidP="009832B0">
            <w:pPr>
              <w:jc w:val="center"/>
              <w:rPr>
                <w:sz w:val="20"/>
                <w:szCs w:val="20"/>
              </w:rPr>
            </w:pPr>
            <w:r>
              <w:rPr>
                <w:sz w:val="20"/>
                <w:szCs w:val="20"/>
              </w:rPr>
              <w:t>ΝΑΙ</w:t>
            </w:r>
          </w:p>
        </w:tc>
        <w:tc>
          <w:tcPr>
            <w:tcW w:w="1958" w:type="dxa"/>
            <w:tcBorders>
              <w:top w:val="single" w:sz="6" w:space="0" w:color="auto"/>
              <w:left w:val="single" w:sz="4" w:space="0" w:color="auto"/>
              <w:bottom w:val="single" w:sz="6" w:space="0" w:color="auto"/>
            </w:tcBorders>
          </w:tcPr>
          <w:p w:rsidR="00C22BB4" w:rsidRPr="0076772C" w:rsidRDefault="00686F58" w:rsidP="009832B0">
            <w:pPr>
              <w:jc w:val="center"/>
              <w:rPr>
                <w:sz w:val="20"/>
                <w:szCs w:val="20"/>
              </w:rPr>
            </w:pPr>
          </w:p>
        </w:tc>
        <w:tc>
          <w:tcPr>
            <w:tcW w:w="3047" w:type="dxa"/>
            <w:tcBorders>
              <w:top w:val="single" w:sz="6" w:space="0" w:color="auto"/>
              <w:left w:val="single" w:sz="4" w:space="0" w:color="auto"/>
              <w:bottom w:val="single" w:sz="6" w:space="0" w:color="auto"/>
            </w:tcBorders>
          </w:tcPr>
          <w:p w:rsidR="00C22BB4" w:rsidRPr="0076772C" w:rsidRDefault="00686F58" w:rsidP="009832B0">
            <w:pPr>
              <w:jc w:val="center"/>
              <w:rPr>
                <w:sz w:val="20"/>
                <w:szCs w:val="20"/>
              </w:rPr>
            </w:pPr>
          </w:p>
        </w:tc>
      </w:tr>
    </w:tbl>
    <w:p w:rsidR="001A0286" w:rsidRPr="00217336" w:rsidRDefault="009364AC" w:rsidP="00217336">
      <w:pPr>
        <w:pStyle w:val="1"/>
        <w:jc w:val="center"/>
        <w:rPr>
          <w:sz w:val="22"/>
          <w:lang w:eastAsia="el-GR"/>
        </w:rPr>
      </w:pPr>
      <w:r>
        <w:rPr>
          <w:lang w:eastAsia="el-GR"/>
        </w:rPr>
        <w:br w:type="page"/>
      </w:r>
      <w:bookmarkStart w:id="60" w:name="_Toc4677445"/>
      <w:r w:rsidRPr="00217336">
        <w:rPr>
          <w:sz w:val="22"/>
          <w:lang w:eastAsia="el-GR"/>
        </w:rPr>
        <w:lastRenderedPageBreak/>
        <w:t>ΠΑΡΑΡΤΗΜΑ Γ΄</w:t>
      </w:r>
      <w:bookmarkEnd w:id="60"/>
    </w:p>
    <w:p w:rsidR="004577EA" w:rsidRPr="00217336" w:rsidRDefault="00686F58" w:rsidP="00217336">
      <w:pPr>
        <w:pStyle w:val="1"/>
        <w:jc w:val="center"/>
        <w:rPr>
          <w:bCs/>
          <w:sz w:val="22"/>
          <w:lang w:eastAsia="ar-SA"/>
        </w:rPr>
      </w:pPr>
    </w:p>
    <w:p w:rsidR="002B237C" w:rsidRPr="00217336" w:rsidRDefault="009364AC" w:rsidP="00217336">
      <w:pPr>
        <w:pStyle w:val="1"/>
        <w:jc w:val="center"/>
        <w:rPr>
          <w:bCs/>
          <w:sz w:val="22"/>
          <w:lang w:eastAsia="ar-SA"/>
        </w:rPr>
      </w:pPr>
      <w:bookmarkStart w:id="61" w:name="_Toc4677446"/>
      <w:r w:rsidRPr="00217336">
        <w:rPr>
          <w:bCs/>
          <w:sz w:val="22"/>
          <w:lang w:eastAsia="ar-SA"/>
        </w:rPr>
        <w:t>ΕΝΤΥΠΟ ΟΙΚΟΝΟΜΙΚΗΣ ΠΡΟΣΦΟΡΑΣ</w:t>
      </w:r>
      <w:bookmarkEnd w:id="61"/>
    </w:p>
    <w:p w:rsidR="004577EA" w:rsidRPr="00217336" w:rsidRDefault="009364AC" w:rsidP="004577EA">
      <w:pPr>
        <w:pStyle w:val="Standard"/>
        <w:suppressAutoHyphens w:val="0"/>
        <w:overflowPunct w:val="0"/>
        <w:spacing w:after="0" w:line="240" w:lineRule="auto"/>
        <w:ind w:firstLine="0"/>
        <w:jc w:val="center"/>
        <w:rPr>
          <w:b/>
          <w:bCs/>
          <w:lang w:eastAsia="ar-SA"/>
        </w:rPr>
      </w:pPr>
      <w:r w:rsidRPr="00217336">
        <w:rPr>
          <w:b/>
          <w:bCs/>
          <w:lang w:eastAsia="ar-SA"/>
        </w:rPr>
        <w:t xml:space="preserve">Για την Σύμβαση </w:t>
      </w:r>
    </w:p>
    <w:p w:rsidR="004577EA" w:rsidRPr="00217336" w:rsidRDefault="009364AC" w:rsidP="0088636B">
      <w:pPr>
        <w:widowControl/>
        <w:spacing w:after="120" w:line="276" w:lineRule="auto"/>
        <w:ind w:left="-567"/>
        <w:jc w:val="center"/>
        <w:textAlignment w:val="auto"/>
        <w:rPr>
          <w:rFonts w:ascii="Calibri" w:eastAsia="Calibri" w:hAnsi="Calibri" w:cs="Calibri"/>
          <w:kern w:val="0"/>
          <w:sz w:val="22"/>
          <w:szCs w:val="22"/>
          <w:lang w:eastAsia="en-US" w:bidi="ar-SA"/>
        </w:rPr>
      </w:pPr>
      <w:r w:rsidRPr="00217336">
        <w:rPr>
          <w:rFonts w:ascii="Calibri" w:eastAsia="Calibri" w:hAnsi="Calibri" w:cs="Calibri"/>
          <w:kern w:val="0"/>
          <w:sz w:val="22"/>
          <w:szCs w:val="22"/>
          <w:lang w:eastAsia="en-US" w:bidi="ar-SA"/>
        </w:rPr>
        <w:t xml:space="preserve"> «Παροχή  Υπηρεσιών Διερμηνείας για το έτος 2019» </w:t>
      </w:r>
    </w:p>
    <w:p w:rsidR="004577EA" w:rsidRPr="004577EA" w:rsidRDefault="00686F58" w:rsidP="004577EA">
      <w:pPr>
        <w:widowControl/>
        <w:spacing w:after="120" w:line="276" w:lineRule="auto"/>
        <w:jc w:val="center"/>
        <w:textAlignment w:val="auto"/>
        <w:rPr>
          <w:rFonts w:ascii="Calibri" w:eastAsia="Calibri" w:hAnsi="Calibri" w:cs="Calibri"/>
          <w:kern w:val="0"/>
          <w:sz w:val="22"/>
          <w:szCs w:val="22"/>
          <w:lang w:eastAsia="en-US" w:bidi="ar-SA"/>
        </w:rPr>
      </w:pPr>
    </w:p>
    <w:tbl>
      <w:tblPr>
        <w:tblW w:w="9043" w:type="dxa"/>
        <w:tblInd w:w="-572" w:type="dxa"/>
        <w:tblLayout w:type="fixed"/>
        <w:tblLook w:val="0000"/>
      </w:tblPr>
      <w:tblGrid>
        <w:gridCol w:w="680"/>
        <w:gridCol w:w="4395"/>
        <w:gridCol w:w="1984"/>
        <w:gridCol w:w="1984"/>
      </w:tblGrid>
      <w:tr w:rsidR="007F4C9C" w:rsidTr="00257EDC">
        <w:tc>
          <w:tcPr>
            <w:tcW w:w="680" w:type="dxa"/>
            <w:tcBorders>
              <w:top w:val="dashed" w:sz="4" w:space="0" w:color="auto"/>
              <w:left w:val="dashed" w:sz="4" w:space="0" w:color="auto"/>
              <w:bottom w:val="single" w:sz="24" w:space="0" w:color="FFFFFF"/>
            </w:tcBorders>
            <w:shd w:val="clear" w:color="auto" w:fill="4F81BD"/>
            <w:vAlign w:val="center"/>
          </w:tcPr>
          <w:p w:rsidR="00257EDC" w:rsidRPr="001C211C" w:rsidRDefault="009364AC" w:rsidP="00491060">
            <w:pPr>
              <w:widowControl/>
              <w:jc w:val="center"/>
              <w:textAlignment w:val="auto"/>
              <w:rPr>
                <w:rFonts w:ascii="Calibri" w:eastAsia="Times New Roman" w:hAnsi="Calibri" w:cs="Calibri"/>
                <w:kern w:val="0"/>
                <w:sz w:val="22"/>
                <w:szCs w:val="22"/>
                <w:lang w:val="en-GB" w:bidi="ar-SA"/>
              </w:rPr>
            </w:pPr>
            <w:r w:rsidRPr="001C211C">
              <w:rPr>
                <w:rFonts w:ascii="Calibri" w:eastAsia="Calibri" w:hAnsi="Calibri" w:cs="Calibri"/>
                <w:b/>
                <w:bCs/>
                <w:kern w:val="0"/>
                <w:sz w:val="22"/>
                <w:szCs w:val="22"/>
                <w:lang w:val="en-GB" w:eastAsia="en-US" w:bidi="ar-SA"/>
              </w:rPr>
              <w:t>α/α</w:t>
            </w:r>
          </w:p>
        </w:tc>
        <w:tc>
          <w:tcPr>
            <w:tcW w:w="4395" w:type="dxa"/>
            <w:tcBorders>
              <w:top w:val="dashed" w:sz="4" w:space="0" w:color="auto"/>
              <w:left w:val="single" w:sz="8" w:space="0" w:color="FFFFFF"/>
              <w:bottom w:val="single" w:sz="24" w:space="0" w:color="FFFFFF"/>
            </w:tcBorders>
            <w:shd w:val="clear" w:color="auto" w:fill="4F81BD"/>
            <w:vAlign w:val="center"/>
          </w:tcPr>
          <w:p w:rsidR="00257EDC" w:rsidRPr="001C211C" w:rsidRDefault="009364AC" w:rsidP="00491060">
            <w:pPr>
              <w:widowControl/>
              <w:jc w:val="center"/>
              <w:textAlignment w:val="auto"/>
              <w:rPr>
                <w:rFonts w:ascii="Calibri" w:eastAsia="Times New Roman" w:hAnsi="Calibri" w:cs="Calibri"/>
                <w:kern w:val="0"/>
                <w:sz w:val="22"/>
                <w:szCs w:val="22"/>
                <w:lang w:val="en-GB" w:bidi="ar-SA"/>
              </w:rPr>
            </w:pPr>
            <w:r w:rsidRPr="001C211C">
              <w:rPr>
                <w:rFonts w:ascii="Calibri" w:eastAsia="Calibri" w:hAnsi="Calibri" w:cs="Calibri"/>
                <w:b/>
                <w:bCs/>
                <w:kern w:val="0"/>
                <w:sz w:val="22"/>
                <w:szCs w:val="22"/>
                <w:lang w:eastAsia="en-US" w:bidi="ar-SA"/>
              </w:rPr>
              <w:t xml:space="preserve">ΠΕΡΙΓΡΑΦΗ </w:t>
            </w:r>
            <w:r w:rsidRPr="001C211C">
              <w:rPr>
                <w:rFonts w:ascii="Calibri" w:eastAsia="Calibri" w:hAnsi="Calibri" w:cs="Calibri"/>
                <w:b/>
                <w:bCs/>
                <w:kern w:val="0"/>
                <w:sz w:val="22"/>
                <w:szCs w:val="22"/>
                <w:lang w:val="en-GB" w:eastAsia="en-US" w:bidi="ar-SA"/>
              </w:rPr>
              <w:t>ΥΠ</w:t>
            </w:r>
            <w:r w:rsidRPr="001C211C">
              <w:rPr>
                <w:rFonts w:ascii="Calibri" w:eastAsia="Calibri" w:hAnsi="Calibri" w:cs="Calibri"/>
                <w:b/>
                <w:bCs/>
                <w:kern w:val="0"/>
                <w:sz w:val="22"/>
                <w:szCs w:val="22"/>
                <w:lang w:eastAsia="en-US" w:bidi="ar-SA"/>
              </w:rPr>
              <w:t>ΗΡΕΣ</w:t>
            </w:r>
            <w:r w:rsidRPr="001C211C">
              <w:rPr>
                <w:rFonts w:ascii="Calibri" w:eastAsia="Calibri" w:hAnsi="Calibri" w:cs="Calibri"/>
                <w:b/>
                <w:bCs/>
                <w:kern w:val="0"/>
                <w:sz w:val="22"/>
                <w:szCs w:val="22"/>
                <w:lang w:val="en-GB" w:eastAsia="en-US" w:bidi="ar-SA"/>
              </w:rPr>
              <w:t>ΊΑ</w:t>
            </w:r>
            <w:r w:rsidRPr="001C211C">
              <w:rPr>
                <w:rFonts w:ascii="Calibri" w:eastAsia="Calibri" w:hAnsi="Calibri" w:cs="Calibri"/>
                <w:b/>
                <w:bCs/>
                <w:kern w:val="0"/>
                <w:sz w:val="22"/>
                <w:szCs w:val="22"/>
                <w:lang w:eastAsia="en-US" w:bidi="ar-SA"/>
              </w:rPr>
              <w:t>Σ</w:t>
            </w:r>
          </w:p>
        </w:tc>
        <w:tc>
          <w:tcPr>
            <w:tcW w:w="1984" w:type="dxa"/>
            <w:tcBorders>
              <w:top w:val="dashed" w:sz="4" w:space="0" w:color="auto"/>
              <w:left w:val="single" w:sz="8" w:space="0" w:color="FFFFFF"/>
              <w:bottom w:val="single" w:sz="8" w:space="0" w:color="FFFFFF"/>
            </w:tcBorders>
            <w:shd w:val="clear" w:color="auto" w:fill="4F81BD"/>
            <w:vAlign w:val="center"/>
          </w:tcPr>
          <w:p w:rsidR="00257EDC" w:rsidRPr="00257EDC" w:rsidRDefault="009364AC" w:rsidP="00257EDC">
            <w:pPr>
              <w:widowControl/>
              <w:jc w:val="center"/>
              <w:textAlignment w:val="auto"/>
              <w:rPr>
                <w:rFonts w:ascii="Calibri" w:eastAsia="Calibri" w:hAnsi="Calibri" w:cs="Calibri"/>
                <w:b/>
                <w:bCs/>
                <w:kern w:val="0"/>
                <w:sz w:val="22"/>
                <w:szCs w:val="22"/>
                <w:lang w:eastAsia="en-US" w:bidi="ar-SA"/>
              </w:rPr>
            </w:pPr>
            <w:r w:rsidRPr="001C211C">
              <w:rPr>
                <w:rFonts w:ascii="Calibri" w:eastAsia="Calibri" w:hAnsi="Calibri" w:cs="Calibri"/>
                <w:b/>
                <w:bCs/>
                <w:kern w:val="0"/>
                <w:sz w:val="22"/>
                <w:szCs w:val="22"/>
                <w:lang w:eastAsia="en-US" w:bidi="ar-SA"/>
              </w:rPr>
              <w:t>ΠΡΟΣΦΕΡΟΜΕΝΗ ΤΙΜΗ ΧΩΡΙΣ ΦΠΑ</w:t>
            </w:r>
            <w:r w:rsidRPr="00491060">
              <w:rPr>
                <w:rFonts w:ascii="Calibri" w:eastAsia="Calibri" w:hAnsi="Calibri" w:cs="Calibri"/>
                <w:b/>
                <w:bCs/>
                <w:kern w:val="0"/>
                <w:sz w:val="22"/>
                <w:szCs w:val="22"/>
                <w:lang w:eastAsia="en-US" w:bidi="ar-SA"/>
              </w:rPr>
              <w:t xml:space="preserve"> </w:t>
            </w:r>
            <w:r>
              <w:rPr>
                <w:rFonts w:ascii="Calibri" w:eastAsia="Calibri" w:hAnsi="Calibri" w:cs="Calibri"/>
                <w:b/>
                <w:bCs/>
                <w:kern w:val="0"/>
                <w:sz w:val="22"/>
                <w:szCs w:val="22"/>
                <w:lang w:eastAsia="en-US" w:bidi="ar-SA"/>
              </w:rPr>
              <w:t xml:space="preserve">(αριθμητικά) </w:t>
            </w:r>
            <w:r w:rsidRPr="00491060">
              <w:rPr>
                <w:rFonts w:ascii="Calibri" w:eastAsia="Calibri" w:hAnsi="Calibri" w:cs="Calibri"/>
                <w:b/>
                <w:bCs/>
                <w:kern w:val="0"/>
                <w:sz w:val="22"/>
                <w:szCs w:val="22"/>
                <w:lang w:eastAsia="en-US" w:bidi="ar-SA"/>
              </w:rPr>
              <w:t>(€)</w:t>
            </w:r>
          </w:p>
        </w:tc>
        <w:tc>
          <w:tcPr>
            <w:tcW w:w="1984" w:type="dxa"/>
            <w:tcBorders>
              <w:top w:val="dashed" w:sz="4" w:space="0" w:color="auto"/>
              <w:left w:val="single" w:sz="8" w:space="0" w:color="FFFFFF"/>
              <w:bottom w:val="single" w:sz="8" w:space="0" w:color="FFFFFF"/>
            </w:tcBorders>
            <w:shd w:val="clear" w:color="auto" w:fill="4F81BD"/>
          </w:tcPr>
          <w:p w:rsidR="00257EDC" w:rsidRPr="001C211C" w:rsidRDefault="009364AC" w:rsidP="00257EDC">
            <w:pPr>
              <w:widowControl/>
              <w:jc w:val="center"/>
              <w:textAlignment w:val="auto"/>
              <w:rPr>
                <w:rFonts w:ascii="Calibri" w:eastAsia="Calibri" w:hAnsi="Calibri" w:cs="Calibri"/>
                <w:b/>
                <w:bCs/>
                <w:kern w:val="0"/>
                <w:sz w:val="22"/>
                <w:szCs w:val="22"/>
                <w:lang w:eastAsia="en-US" w:bidi="ar-SA"/>
              </w:rPr>
            </w:pPr>
            <w:r w:rsidRPr="001C211C">
              <w:rPr>
                <w:rFonts w:ascii="Calibri" w:eastAsia="Calibri" w:hAnsi="Calibri" w:cs="Calibri"/>
                <w:b/>
                <w:bCs/>
                <w:kern w:val="0"/>
                <w:sz w:val="22"/>
                <w:szCs w:val="22"/>
                <w:lang w:eastAsia="en-US" w:bidi="ar-SA"/>
              </w:rPr>
              <w:t>ΠΡΟΣΦΕΡΟΜΕΝΗ ΤΙΜΗ ΧΩΡΙΣ ΦΠΑ</w:t>
            </w:r>
            <w:r w:rsidRPr="00491060">
              <w:rPr>
                <w:rFonts w:ascii="Calibri" w:eastAsia="Calibri" w:hAnsi="Calibri" w:cs="Calibri"/>
                <w:b/>
                <w:bCs/>
                <w:kern w:val="0"/>
                <w:sz w:val="22"/>
                <w:szCs w:val="22"/>
                <w:lang w:eastAsia="en-US" w:bidi="ar-SA"/>
              </w:rPr>
              <w:t xml:space="preserve"> </w:t>
            </w:r>
            <w:r>
              <w:rPr>
                <w:rFonts w:ascii="Calibri" w:eastAsia="Calibri" w:hAnsi="Calibri" w:cs="Calibri"/>
                <w:b/>
                <w:bCs/>
                <w:kern w:val="0"/>
                <w:sz w:val="22"/>
                <w:szCs w:val="22"/>
                <w:lang w:eastAsia="en-US" w:bidi="ar-SA"/>
              </w:rPr>
              <w:t xml:space="preserve">(ολογράφως) </w:t>
            </w:r>
            <w:r w:rsidRPr="00491060">
              <w:rPr>
                <w:rFonts w:ascii="Calibri" w:eastAsia="Calibri" w:hAnsi="Calibri" w:cs="Calibri"/>
                <w:b/>
                <w:bCs/>
                <w:kern w:val="0"/>
                <w:sz w:val="22"/>
                <w:szCs w:val="22"/>
                <w:lang w:eastAsia="en-US" w:bidi="ar-SA"/>
              </w:rPr>
              <w:t>(€)</w:t>
            </w:r>
          </w:p>
        </w:tc>
      </w:tr>
      <w:tr w:rsidR="007F4C9C" w:rsidTr="00257EDC">
        <w:trPr>
          <w:trHeight w:val="1007"/>
        </w:trPr>
        <w:tc>
          <w:tcPr>
            <w:tcW w:w="680" w:type="dxa"/>
            <w:tcBorders>
              <w:top w:val="single" w:sz="8" w:space="0" w:color="FFFFFF"/>
              <w:left w:val="dashed" w:sz="4" w:space="0" w:color="auto"/>
              <w:bottom w:val="single" w:sz="6" w:space="0" w:color="FFFFFF"/>
            </w:tcBorders>
            <w:shd w:val="clear" w:color="auto" w:fill="4F81BD"/>
            <w:vAlign w:val="center"/>
          </w:tcPr>
          <w:p w:rsidR="00257EDC" w:rsidRPr="00AE6E60" w:rsidRDefault="009364AC" w:rsidP="00491060">
            <w:pPr>
              <w:widowControl/>
              <w:jc w:val="center"/>
              <w:textAlignment w:val="auto"/>
              <w:rPr>
                <w:rFonts w:ascii="Calibri" w:eastAsia="Times New Roman" w:hAnsi="Calibri" w:cs="Calibri"/>
                <w:b/>
                <w:kern w:val="0"/>
                <w:sz w:val="22"/>
                <w:szCs w:val="22"/>
                <w:lang w:bidi="ar-SA"/>
              </w:rPr>
            </w:pPr>
            <w:r>
              <w:rPr>
                <w:rFonts w:ascii="Calibri" w:eastAsia="Times New Roman" w:hAnsi="Calibri" w:cs="Calibri"/>
                <w:b/>
                <w:kern w:val="0"/>
                <w:sz w:val="22"/>
                <w:szCs w:val="22"/>
                <w:lang w:bidi="ar-SA"/>
              </w:rPr>
              <w:t>2</w:t>
            </w:r>
          </w:p>
        </w:tc>
        <w:tc>
          <w:tcPr>
            <w:tcW w:w="4395" w:type="dxa"/>
            <w:tcBorders>
              <w:top w:val="single" w:sz="8" w:space="0" w:color="FFFFFF"/>
              <w:left w:val="single" w:sz="8" w:space="0" w:color="FFFFFF"/>
              <w:bottom w:val="single" w:sz="6" w:space="0" w:color="FFFFFF"/>
            </w:tcBorders>
            <w:shd w:val="clear" w:color="auto" w:fill="4F81BD"/>
            <w:vAlign w:val="center"/>
          </w:tcPr>
          <w:p w:rsidR="00257EDC" w:rsidRPr="007868FF" w:rsidRDefault="009364AC" w:rsidP="000C5BDE">
            <w:pPr>
              <w:widowControl/>
              <w:jc w:val="center"/>
              <w:textAlignment w:val="auto"/>
              <w:rPr>
                <w:rFonts w:ascii="Calibri" w:eastAsia="Times New Roman" w:hAnsi="Calibri" w:cs="Calibri"/>
                <w:kern w:val="0"/>
                <w:sz w:val="22"/>
                <w:lang w:bidi="ar-SA"/>
              </w:rPr>
            </w:pPr>
            <w:r w:rsidRPr="007868FF">
              <w:rPr>
                <w:rFonts w:ascii="Calibri" w:eastAsia="Times New Roman" w:hAnsi="Calibri" w:cs="Calibri"/>
                <w:b/>
                <w:kern w:val="0"/>
                <w:sz w:val="22"/>
                <w:lang w:bidi="ar-SA"/>
              </w:rPr>
              <w:t>ΠΡΟΣΦΕΡΟΜΕ</w:t>
            </w:r>
            <w:r>
              <w:rPr>
                <w:rFonts w:ascii="Calibri" w:eastAsia="Times New Roman" w:hAnsi="Calibri" w:cs="Calibri"/>
                <w:b/>
                <w:kern w:val="0"/>
                <w:sz w:val="22"/>
                <w:lang w:bidi="ar-SA"/>
              </w:rPr>
              <w:t>Ν</w:t>
            </w:r>
            <w:r w:rsidRPr="007868FF">
              <w:rPr>
                <w:rFonts w:ascii="Calibri" w:eastAsia="Times New Roman" w:hAnsi="Calibri" w:cs="Calibri"/>
                <w:b/>
                <w:kern w:val="0"/>
                <w:sz w:val="22"/>
                <w:lang w:bidi="ar-SA"/>
              </w:rPr>
              <w:t>Η ΤΙΜΗ</w:t>
            </w:r>
            <w:r>
              <w:rPr>
                <w:rFonts w:ascii="Calibri" w:eastAsia="Times New Roman" w:hAnsi="Calibri" w:cs="Calibri"/>
                <w:b/>
                <w:kern w:val="0"/>
                <w:sz w:val="22"/>
                <w:lang w:bidi="ar-SA"/>
              </w:rPr>
              <w:t xml:space="preserve"> ΑΝΑ ΩΡΑ ΔΙΕΡΜΗΝΕΙΑΣ ΧΩΡΙΣ ΦΠΑ  (Τ</w:t>
            </w:r>
            <w:r w:rsidRPr="000C5BDE">
              <w:rPr>
                <w:rFonts w:ascii="Calibri" w:eastAsia="Times New Roman" w:hAnsi="Calibri" w:cs="Calibri"/>
                <w:b/>
                <w:kern w:val="0"/>
                <w:sz w:val="22"/>
                <w:vertAlign w:val="subscript"/>
                <w:lang w:bidi="ar-SA"/>
              </w:rPr>
              <w:t xml:space="preserve"> Δ</w:t>
            </w:r>
            <w:r>
              <w:rPr>
                <w:rFonts w:ascii="Calibri" w:eastAsia="Times New Roman" w:hAnsi="Calibri" w:cs="Calibri"/>
                <w:b/>
                <w:kern w:val="0"/>
                <w:sz w:val="22"/>
                <w:lang w:bidi="ar-SA"/>
              </w:rPr>
              <w:t>)</w:t>
            </w:r>
          </w:p>
        </w:tc>
        <w:tc>
          <w:tcPr>
            <w:tcW w:w="1984" w:type="dxa"/>
            <w:tcBorders>
              <w:left w:val="single" w:sz="8" w:space="0" w:color="FFFFFF"/>
              <w:bottom w:val="single" w:sz="6" w:space="0" w:color="FFFFFF"/>
              <w:right w:val="single" w:sz="8" w:space="0" w:color="FFFFFF"/>
            </w:tcBorders>
            <w:shd w:val="clear" w:color="auto" w:fill="C6D9F1"/>
          </w:tcPr>
          <w:p w:rsidR="00257EDC" w:rsidRPr="007868FF" w:rsidRDefault="00686F58" w:rsidP="00491060">
            <w:pPr>
              <w:widowControl/>
              <w:jc w:val="right"/>
              <w:textAlignment w:val="auto"/>
              <w:rPr>
                <w:rFonts w:ascii="Calibri" w:eastAsia="Times New Roman" w:hAnsi="Calibri" w:cs="Calibri"/>
                <w:kern w:val="0"/>
                <w:sz w:val="22"/>
                <w:lang w:bidi="ar-SA"/>
              </w:rPr>
            </w:pPr>
          </w:p>
        </w:tc>
        <w:tc>
          <w:tcPr>
            <w:tcW w:w="1984" w:type="dxa"/>
            <w:tcBorders>
              <w:left w:val="single" w:sz="8" w:space="0" w:color="FFFFFF"/>
              <w:bottom w:val="single" w:sz="6" w:space="0" w:color="FFFFFF"/>
              <w:right w:val="single" w:sz="8" w:space="0" w:color="FFFFFF"/>
            </w:tcBorders>
            <w:shd w:val="clear" w:color="auto" w:fill="C6D9F1"/>
          </w:tcPr>
          <w:p w:rsidR="00257EDC" w:rsidRPr="007868FF" w:rsidRDefault="00686F58" w:rsidP="00491060">
            <w:pPr>
              <w:widowControl/>
              <w:jc w:val="right"/>
              <w:textAlignment w:val="auto"/>
              <w:rPr>
                <w:rFonts w:ascii="Calibri" w:eastAsia="Times New Roman" w:hAnsi="Calibri" w:cs="Calibri"/>
                <w:kern w:val="0"/>
                <w:sz w:val="22"/>
                <w:lang w:bidi="ar-SA"/>
              </w:rPr>
            </w:pPr>
          </w:p>
        </w:tc>
      </w:tr>
      <w:tr w:rsidR="007F4C9C" w:rsidTr="00257EDC">
        <w:trPr>
          <w:trHeight w:val="1007"/>
        </w:trPr>
        <w:tc>
          <w:tcPr>
            <w:tcW w:w="680" w:type="dxa"/>
            <w:tcBorders>
              <w:top w:val="single" w:sz="8" w:space="0" w:color="FFFFFF"/>
              <w:left w:val="dashed" w:sz="4" w:space="0" w:color="auto"/>
              <w:bottom w:val="single" w:sz="6" w:space="0" w:color="FFFFFF"/>
            </w:tcBorders>
            <w:shd w:val="clear" w:color="auto" w:fill="4F81BD"/>
            <w:vAlign w:val="center"/>
          </w:tcPr>
          <w:p w:rsidR="00257EDC" w:rsidRPr="00AE6E60" w:rsidRDefault="009364AC" w:rsidP="00491060">
            <w:pPr>
              <w:widowControl/>
              <w:jc w:val="center"/>
              <w:textAlignment w:val="auto"/>
              <w:rPr>
                <w:rFonts w:ascii="Calibri" w:eastAsia="Times New Roman" w:hAnsi="Calibri" w:cs="Calibri"/>
                <w:b/>
                <w:kern w:val="0"/>
                <w:sz w:val="22"/>
                <w:szCs w:val="22"/>
                <w:lang w:bidi="ar-SA"/>
              </w:rPr>
            </w:pPr>
            <w:r>
              <w:rPr>
                <w:rFonts w:ascii="Calibri" w:eastAsia="Times New Roman" w:hAnsi="Calibri" w:cs="Calibri"/>
                <w:b/>
                <w:kern w:val="0"/>
                <w:sz w:val="22"/>
                <w:szCs w:val="22"/>
                <w:lang w:bidi="ar-SA"/>
              </w:rPr>
              <w:t>3</w:t>
            </w:r>
          </w:p>
        </w:tc>
        <w:tc>
          <w:tcPr>
            <w:tcW w:w="4395" w:type="dxa"/>
            <w:tcBorders>
              <w:top w:val="single" w:sz="8" w:space="0" w:color="FFFFFF"/>
              <w:left w:val="single" w:sz="8" w:space="0" w:color="FFFFFF"/>
              <w:bottom w:val="single" w:sz="6" w:space="0" w:color="FFFFFF"/>
            </w:tcBorders>
            <w:shd w:val="clear" w:color="auto" w:fill="4F81BD"/>
            <w:vAlign w:val="center"/>
          </w:tcPr>
          <w:p w:rsidR="00257EDC" w:rsidRPr="007868FF" w:rsidRDefault="009364AC" w:rsidP="000C5BDE">
            <w:pPr>
              <w:widowControl/>
              <w:jc w:val="center"/>
              <w:textAlignment w:val="auto"/>
              <w:rPr>
                <w:rFonts w:ascii="Calibri" w:eastAsia="Times New Roman" w:hAnsi="Calibri" w:cs="Calibri"/>
                <w:b/>
                <w:kern w:val="0"/>
                <w:sz w:val="22"/>
                <w:lang w:bidi="ar-SA"/>
              </w:rPr>
            </w:pPr>
            <w:r w:rsidRPr="007868FF">
              <w:rPr>
                <w:rFonts w:ascii="Calibri" w:eastAsia="Times New Roman" w:hAnsi="Calibri" w:cs="Calibri"/>
                <w:b/>
                <w:kern w:val="0"/>
                <w:sz w:val="22"/>
                <w:lang w:bidi="ar-SA"/>
              </w:rPr>
              <w:t>ΠΡΟΣΦΕΡΟΜΕ</w:t>
            </w:r>
            <w:r>
              <w:rPr>
                <w:rFonts w:ascii="Calibri" w:eastAsia="Times New Roman" w:hAnsi="Calibri" w:cs="Calibri"/>
                <w:b/>
                <w:kern w:val="0"/>
                <w:sz w:val="22"/>
                <w:lang w:bidi="ar-SA"/>
              </w:rPr>
              <w:t>Ν</w:t>
            </w:r>
            <w:r w:rsidRPr="007868FF">
              <w:rPr>
                <w:rFonts w:ascii="Calibri" w:eastAsia="Times New Roman" w:hAnsi="Calibri" w:cs="Calibri"/>
                <w:b/>
                <w:kern w:val="0"/>
                <w:sz w:val="22"/>
                <w:lang w:bidi="ar-SA"/>
              </w:rPr>
              <w:t>Η ΤΙΜΗ</w:t>
            </w:r>
            <w:r>
              <w:rPr>
                <w:rFonts w:ascii="Calibri" w:eastAsia="Times New Roman" w:hAnsi="Calibri" w:cs="Calibri"/>
                <w:b/>
                <w:kern w:val="0"/>
                <w:sz w:val="22"/>
                <w:lang w:bidi="ar-SA"/>
              </w:rPr>
              <w:t xml:space="preserve"> ΑΝΑ ΩΡΑ ΕΝΟΙΚΙΑΣΗΣ ΕΞΟΠΛΙΣΜΟΥ ΔΙΕΡΜΗΝΕΙΑΣ ΧΩΡΙΣ ΦΠΑ (Τ</w:t>
            </w:r>
            <w:r w:rsidRPr="000C5BDE">
              <w:rPr>
                <w:rFonts w:ascii="Calibri" w:eastAsia="Times New Roman" w:hAnsi="Calibri" w:cs="Calibri"/>
                <w:b/>
                <w:kern w:val="0"/>
                <w:sz w:val="22"/>
                <w:vertAlign w:val="subscript"/>
                <w:lang w:bidi="ar-SA"/>
              </w:rPr>
              <w:t xml:space="preserve"> Ε</w:t>
            </w:r>
            <w:r>
              <w:rPr>
                <w:rFonts w:ascii="Calibri" w:eastAsia="Times New Roman" w:hAnsi="Calibri" w:cs="Calibri"/>
                <w:b/>
                <w:kern w:val="0"/>
                <w:sz w:val="22"/>
                <w:vertAlign w:val="subscript"/>
                <w:lang w:bidi="ar-SA"/>
              </w:rPr>
              <w:t>Ξ</w:t>
            </w:r>
            <w:r>
              <w:rPr>
                <w:rFonts w:ascii="Calibri" w:eastAsia="Times New Roman" w:hAnsi="Calibri" w:cs="Calibri"/>
                <w:b/>
                <w:kern w:val="0"/>
                <w:sz w:val="22"/>
                <w:lang w:bidi="ar-SA"/>
              </w:rPr>
              <w:t>)</w:t>
            </w:r>
          </w:p>
        </w:tc>
        <w:tc>
          <w:tcPr>
            <w:tcW w:w="1984" w:type="dxa"/>
            <w:tcBorders>
              <w:top w:val="single" w:sz="8" w:space="0" w:color="FFFFFF"/>
              <w:left w:val="single" w:sz="8" w:space="0" w:color="FFFFFF"/>
              <w:bottom w:val="single" w:sz="6" w:space="0" w:color="FFFFFF"/>
              <w:right w:val="single" w:sz="8" w:space="0" w:color="FFFFFF"/>
            </w:tcBorders>
            <w:shd w:val="clear" w:color="auto" w:fill="C6D9F1"/>
          </w:tcPr>
          <w:p w:rsidR="00257EDC" w:rsidRPr="007868FF" w:rsidRDefault="00686F58" w:rsidP="00491060">
            <w:pPr>
              <w:widowControl/>
              <w:jc w:val="right"/>
              <w:textAlignment w:val="auto"/>
              <w:rPr>
                <w:rFonts w:ascii="Calibri" w:eastAsia="Times New Roman" w:hAnsi="Calibri" w:cs="Calibri"/>
                <w:kern w:val="0"/>
                <w:sz w:val="22"/>
                <w:lang w:bidi="ar-SA"/>
              </w:rPr>
            </w:pPr>
          </w:p>
        </w:tc>
        <w:tc>
          <w:tcPr>
            <w:tcW w:w="1984" w:type="dxa"/>
            <w:tcBorders>
              <w:top w:val="single" w:sz="8" w:space="0" w:color="FFFFFF"/>
              <w:left w:val="single" w:sz="8" w:space="0" w:color="FFFFFF"/>
              <w:bottom w:val="single" w:sz="6" w:space="0" w:color="FFFFFF"/>
              <w:right w:val="single" w:sz="8" w:space="0" w:color="FFFFFF"/>
            </w:tcBorders>
            <w:shd w:val="clear" w:color="auto" w:fill="C6D9F1"/>
          </w:tcPr>
          <w:p w:rsidR="00257EDC" w:rsidRPr="007868FF" w:rsidRDefault="00686F58" w:rsidP="00491060">
            <w:pPr>
              <w:widowControl/>
              <w:jc w:val="right"/>
              <w:textAlignment w:val="auto"/>
              <w:rPr>
                <w:rFonts w:ascii="Calibri" w:eastAsia="Times New Roman" w:hAnsi="Calibri" w:cs="Calibri"/>
                <w:kern w:val="0"/>
                <w:sz w:val="22"/>
                <w:lang w:bidi="ar-SA"/>
              </w:rPr>
            </w:pPr>
          </w:p>
        </w:tc>
      </w:tr>
      <w:tr w:rsidR="007F4C9C" w:rsidTr="00257EDC">
        <w:trPr>
          <w:trHeight w:val="1007"/>
        </w:trPr>
        <w:tc>
          <w:tcPr>
            <w:tcW w:w="680" w:type="dxa"/>
            <w:tcBorders>
              <w:top w:val="single" w:sz="8" w:space="0" w:color="FFFFFF"/>
              <w:left w:val="dashed" w:sz="4" w:space="0" w:color="auto"/>
              <w:bottom w:val="single" w:sz="6" w:space="0" w:color="FFFFFF"/>
            </w:tcBorders>
            <w:shd w:val="clear" w:color="auto" w:fill="4F81BD"/>
            <w:vAlign w:val="center"/>
          </w:tcPr>
          <w:p w:rsidR="00257EDC" w:rsidRDefault="009364AC" w:rsidP="00491060">
            <w:pPr>
              <w:widowControl/>
              <w:jc w:val="center"/>
              <w:textAlignment w:val="auto"/>
              <w:rPr>
                <w:rFonts w:ascii="Calibri" w:eastAsia="Times New Roman" w:hAnsi="Calibri" w:cs="Calibri"/>
                <w:b/>
                <w:kern w:val="0"/>
                <w:sz w:val="22"/>
                <w:szCs w:val="22"/>
                <w:lang w:bidi="ar-SA"/>
              </w:rPr>
            </w:pPr>
            <w:r>
              <w:rPr>
                <w:rFonts w:ascii="Calibri" w:eastAsia="Times New Roman" w:hAnsi="Calibri" w:cs="Calibri"/>
                <w:b/>
                <w:kern w:val="0"/>
                <w:sz w:val="22"/>
                <w:szCs w:val="22"/>
                <w:lang w:bidi="ar-SA"/>
              </w:rPr>
              <w:t>4</w:t>
            </w:r>
          </w:p>
        </w:tc>
        <w:tc>
          <w:tcPr>
            <w:tcW w:w="4395" w:type="dxa"/>
            <w:tcBorders>
              <w:top w:val="single" w:sz="8" w:space="0" w:color="FFFFFF"/>
              <w:left w:val="single" w:sz="8" w:space="0" w:color="FFFFFF"/>
              <w:bottom w:val="single" w:sz="6" w:space="0" w:color="FFFFFF"/>
            </w:tcBorders>
            <w:shd w:val="clear" w:color="auto" w:fill="4F81BD"/>
            <w:vAlign w:val="center"/>
          </w:tcPr>
          <w:p w:rsidR="00257EDC" w:rsidRDefault="009364AC" w:rsidP="00B63691">
            <w:pPr>
              <w:widowControl/>
              <w:jc w:val="center"/>
              <w:textAlignment w:val="auto"/>
              <w:rPr>
                <w:rFonts w:ascii="Calibri" w:eastAsia="Times New Roman" w:hAnsi="Calibri" w:cs="Calibri"/>
                <w:b/>
                <w:kern w:val="0"/>
                <w:sz w:val="22"/>
                <w:lang w:bidi="ar-SA"/>
              </w:rPr>
            </w:pPr>
            <w:r>
              <w:rPr>
                <w:rFonts w:ascii="Calibri" w:eastAsia="Times New Roman" w:hAnsi="Calibri" w:cs="Calibri"/>
                <w:b/>
                <w:kern w:val="0"/>
                <w:sz w:val="22"/>
                <w:lang w:bidi="ar-SA"/>
              </w:rPr>
              <w:t xml:space="preserve">ΣΥΝΟΛΙΚΗ ΠΡΟΣΦΕΡΟΜΕΝΗ ΣΤΑΘΜΙΣΜΕΝΗ ΤΙΜΗ ΑΝΑ ΩΡΑ ΧΩΡΙΣ Φ.Π.Α. </w:t>
            </w:r>
          </w:p>
          <w:p w:rsidR="00257EDC" w:rsidRPr="00DD7DE5" w:rsidRDefault="009364AC" w:rsidP="00B63691">
            <w:pPr>
              <w:widowControl/>
              <w:jc w:val="center"/>
              <w:textAlignment w:val="auto"/>
              <w:rPr>
                <w:rFonts w:ascii="Calibri" w:eastAsia="Times New Roman" w:hAnsi="Calibri" w:cs="Calibri"/>
                <w:b/>
                <w:kern w:val="0"/>
                <w:sz w:val="22"/>
                <w:lang w:bidi="ar-SA"/>
              </w:rPr>
            </w:pPr>
            <w:r>
              <w:rPr>
                <w:rFonts w:ascii="Calibri" w:eastAsia="Times New Roman" w:hAnsi="Calibri" w:cs="Calibri"/>
                <w:b/>
                <w:kern w:val="0"/>
                <w:sz w:val="22"/>
                <w:lang w:bidi="ar-SA"/>
              </w:rPr>
              <w:t>Σ.Σ.Τ.= 0,7* Τ</w:t>
            </w:r>
            <w:r w:rsidRPr="000C5BDE">
              <w:rPr>
                <w:rFonts w:ascii="Calibri" w:eastAsia="Times New Roman" w:hAnsi="Calibri" w:cs="Calibri"/>
                <w:b/>
                <w:kern w:val="0"/>
                <w:sz w:val="22"/>
                <w:vertAlign w:val="subscript"/>
                <w:lang w:bidi="ar-SA"/>
              </w:rPr>
              <w:t xml:space="preserve"> Δ</w:t>
            </w:r>
            <w:r>
              <w:rPr>
                <w:rFonts w:ascii="Calibri" w:eastAsia="Times New Roman" w:hAnsi="Calibri" w:cs="Calibri"/>
                <w:b/>
                <w:kern w:val="0"/>
                <w:sz w:val="22"/>
                <w:lang w:bidi="ar-SA"/>
              </w:rPr>
              <w:t xml:space="preserve"> + 0,3* Τ</w:t>
            </w:r>
            <w:r w:rsidRPr="000C5BDE">
              <w:rPr>
                <w:rFonts w:ascii="Calibri" w:eastAsia="Times New Roman" w:hAnsi="Calibri" w:cs="Calibri"/>
                <w:b/>
                <w:kern w:val="0"/>
                <w:sz w:val="22"/>
                <w:vertAlign w:val="subscript"/>
                <w:lang w:bidi="ar-SA"/>
              </w:rPr>
              <w:t xml:space="preserve"> Ε</w:t>
            </w:r>
            <w:r>
              <w:rPr>
                <w:rFonts w:ascii="Calibri" w:eastAsia="Times New Roman" w:hAnsi="Calibri" w:cs="Calibri"/>
                <w:b/>
                <w:kern w:val="0"/>
                <w:sz w:val="22"/>
                <w:vertAlign w:val="subscript"/>
                <w:lang w:bidi="ar-SA"/>
              </w:rPr>
              <w:t>Ξ</w:t>
            </w:r>
          </w:p>
        </w:tc>
        <w:tc>
          <w:tcPr>
            <w:tcW w:w="1984" w:type="dxa"/>
            <w:tcBorders>
              <w:top w:val="single" w:sz="8" w:space="0" w:color="FFFFFF"/>
              <w:left w:val="single" w:sz="8" w:space="0" w:color="FFFFFF"/>
              <w:bottom w:val="single" w:sz="6" w:space="0" w:color="FFFFFF"/>
              <w:right w:val="single" w:sz="8" w:space="0" w:color="FFFFFF"/>
            </w:tcBorders>
            <w:shd w:val="clear" w:color="auto" w:fill="C6D9F1"/>
          </w:tcPr>
          <w:p w:rsidR="00257EDC" w:rsidRPr="007868FF" w:rsidRDefault="00686F58" w:rsidP="00491060">
            <w:pPr>
              <w:widowControl/>
              <w:jc w:val="right"/>
              <w:textAlignment w:val="auto"/>
              <w:rPr>
                <w:rFonts w:ascii="Calibri" w:eastAsia="Times New Roman" w:hAnsi="Calibri" w:cs="Calibri"/>
                <w:kern w:val="0"/>
                <w:sz w:val="22"/>
                <w:lang w:bidi="ar-SA"/>
              </w:rPr>
            </w:pPr>
          </w:p>
        </w:tc>
        <w:tc>
          <w:tcPr>
            <w:tcW w:w="1984" w:type="dxa"/>
            <w:tcBorders>
              <w:top w:val="single" w:sz="8" w:space="0" w:color="FFFFFF"/>
              <w:left w:val="single" w:sz="8" w:space="0" w:color="FFFFFF"/>
              <w:bottom w:val="single" w:sz="6" w:space="0" w:color="FFFFFF"/>
              <w:right w:val="single" w:sz="8" w:space="0" w:color="FFFFFF"/>
            </w:tcBorders>
            <w:shd w:val="clear" w:color="auto" w:fill="C6D9F1"/>
          </w:tcPr>
          <w:p w:rsidR="00257EDC" w:rsidRPr="007868FF" w:rsidRDefault="00686F58" w:rsidP="00491060">
            <w:pPr>
              <w:widowControl/>
              <w:jc w:val="right"/>
              <w:textAlignment w:val="auto"/>
              <w:rPr>
                <w:rFonts w:ascii="Calibri" w:eastAsia="Times New Roman" w:hAnsi="Calibri" w:cs="Calibri"/>
                <w:kern w:val="0"/>
                <w:sz w:val="22"/>
                <w:lang w:bidi="ar-SA"/>
              </w:rPr>
            </w:pPr>
          </w:p>
        </w:tc>
      </w:tr>
      <w:tr w:rsidR="007F4C9C" w:rsidTr="00257EDC">
        <w:trPr>
          <w:trHeight w:val="1007"/>
        </w:trPr>
        <w:tc>
          <w:tcPr>
            <w:tcW w:w="680" w:type="dxa"/>
            <w:tcBorders>
              <w:top w:val="single" w:sz="8" w:space="0" w:color="FFFFFF"/>
              <w:left w:val="dashed" w:sz="4" w:space="0" w:color="auto"/>
              <w:bottom w:val="single" w:sz="6" w:space="0" w:color="FFFFFF"/>
            </w:tcBorders>
            <w:shd w:val="clear" w:color="auto" w:fill="4F81BD"/>
            <w:vAlign w:val="center"/>
          </w:tcPr>
          <w:p w:rsidR="00257EDC" w:rsidRDefault="009364AC" w:rsidP="00491060">
            <w:pPr>
              <w:widowControl/>
              <w:jc w:val="center"/>
              <w:textAlignment w:val="auto"/>
              <w:rPr>
                <w:rFonts w:ascii="Calibri" w:eastAsia="Times New Roman" w:hAnsi="Calibri" w:cs="Calibri"/>
                <w:b/>
                <w:kern w:val="0"/>
                <w:sz w:val="22"/>
                <w:szCs w:val="22"/>
                <w:lang w:bidi="ar-SA"/>
              </w:rPr>
            </w:pPr>
            <w:r>
              <w:rPr>
                <w:rFonts w:ascii="Calibri" w:eastAsia="Times New Roman" w:hAnsi="Calibri" w:cs="Calibri"/>
                <w:b/>
                <w:kern w:val="0"/>
                <w:sz w:val="22"/>
                <w:szCs w:val="22"/>
                <w:lang w:bidi="ar-SA"/>
              </w:rPr>
              <w:t>5</w:t>
            </w:r>
          </w:p>
        </w:tc>
        <w:tc>
          <w:tcPr>
            <w:tcW w:w="4395" w:type="dxa"/>
            <w:tcBorders>
              <w:top w:val="single" w:sz="8" w:space="0" w:color="FFFFFF"/>
              <w:left w:val="single" w:sz="8" w:space="0" w:color="FFFFFF"/>
              <w:bottom w:val="single" w:sz="6" w:space="0" w:color="FFFFFF"/>
            </w:tcBorders>
            <w:shd w:val="clear" w:color="auto" w:fill="4F81BD"/>
            <w:vAlign w:val="center"/>
          </w:tcPr>
          <w:p w:rsidR="00257EDC" w:rsidRPr="00DD7DE5" w:rsidRDefault="009364AC" w:rsidP="00B63691">
            <w:pPr>
              <w:widowControl/>
              <w:jc w:val="center"/>
              <w:textAlignment w:val="auto"/>
              <w:rPr>
                <w:rFonts w:ascii="Calibri" w:eastAsia="Times New Roman" w:hAnsi="Calibri" w:cs="Calibri"/>
                <w:b/>
                <w:kern w:val="0"/>
                <w:sz w:val="22"/>
                <w:lang w:bidi="ar-SA"/>
              </w:rPr>
            </w:pPr>
            <w:r w:rsidRPr="007868FF">
              <w:rPr>
                <w:rFonts w:ascii="Calibri" w:eastAsia="Calibri" w:hAnsi="Calibri" w:cs="Calibri"/>
                <w:b/>
                <w:bCs/>
                <w:kern w:val="0"/>
                <w:sz w:val="22"/>
                <w:szCs w:val="22"/>
                <w:lang w:eastAsia="en-US" w:bidi="ar-SA"/>
              </w:rPr>
              <w:t xml:space="preserve"> ΦΠΑ</w:t>
            </w:r>
            <w:r>
              <w:rPr>
                <w:rFonts w:ascii="Calibri" w:eastAsia="Calibri" w:hAnsi="Calibri" w:cs="Calibri"/>
                <w:b/>
                <w:bCs/>
                <w:kern w:val="0"/>
                <w:sz w:val="22"/>
                <w:szCs w:val="22"/>
                <w:lang w:eastAsia="en-US" w:bidi="ar-SA"/>
              </w:rPr>
              <w:t xml:space="preserve"> ΣΤΑΘΜ. ΤΙΜΗΣ ΑΝΑ ΩΡΑ  </w:t>
            </w:r>
          </w:p>
        </w:tc>
        <w:tc>
          <w:tcPr>
            <w:tcW w:w="1984" w:type="dxa"/>
            <w:tcBorders>
              <w:top w:val="single" w:sz="8" w:space="0" w:color="FFFFFF"/>
              <w:left w:val="single" w:sz="8" w:space="0" w:color="FFFFFF"/>
              <w:bottom w:val="single" w:sz="6" w:space="0" w:color="FFFFFF"/>
              <w:right w:val="single" w:sz="8" w:space="0" w:color="FFFFFF"/>
            </w:tcBorders>
            <w:shd w:val="clear" w:color="auto" w:fill="C6D9F1"/>
          </w:tcPr>
          <w:p w:rsidR="00257EDC" w:rsidRPr="007868FF" w:rsidRDefault="00686F58" w:rsidP="00491060">
            <w:pPr>
              <w:widowControl/>
              <w:jc w:val="right"/>
              <w:textAlignment w:val="auto"/>
              <w:rPr>
                <w:rFonts w:ascii="Calibri" w:eastAsia="Times New Roman" w:hAnsi="Calibri" w:cs="Calibri"/>
                <w:kern w:val="0"/>
                <w:sz w:val="22"/>
                <w:lang w:bidi="ar-SA"/>
              </w:rPr>
            </w:pPr>
          </w:p>
        </w:tc>
        <w:tc>
          <w:tcPr>
            <w:tcW w:w="1984" w:type="dxa"/>
            <w:tcBorders>
              <w:top w:val="single" w:sz="8" w:space="0" w:color="FFFFFF"/>
              <w:left w:val="single" w:sz="8" w:space="0" w:color="FFFFFF"/>
              <w:bottom w:val="single" w:sz="6" w:space="0" w:color="FFFFFF"/>
              <w:right w:val="single" w:sz="8" w:space="0" w:color="FFFFFF"/>
            </w:tcBorders>
            <w:shd w:val="clear" w:color="auto" w:fill="C6D9F1"/>
          </w:tcPr>
          <w:p w:rsidR="00257EDC" w:rsidRPr="007868FF" w:rsidRDefault="00686F58" w:rsidP="00491060">
            <w:pPr>
              <w:widowControl/>
              <w:jc w:val="right"/>
              <w:textAlignment w:val="auto"/>
              <w:rPr>
                <w:rFonts w:ascii="Calibri" w:eastAsia="Times New Roman" w:hAnsi="Calibri" w:cs="Calibri"/>
                <w:kern w:val="0"/>
                <w:sz w:val="22"/>
                <w:lang w:bidi="ar-SA"/>
              </w:rPr>
            </w:pPr>
          </w:p>
        </w:tc>
      </w:tr>
      <w:tr w:rsidR="007F4C9C" w:rsidTr="00257EDC">
        <w:trPr>
          <w:trHeight w:val="1007"/>
        </w:trPr>
        <w:tc>
          <w:tcPr>
            <w:tcW w:w="680" w:type="dxa"/>
            <w:tcBorders>
              <w:top w:val="single" w:sz="8" w:space="0" w:color="FFFFFF"/>
              <w:left w:val="dashed" w:sz="4" w:space="0" w:color="auto"/>
              <w:bottom w:val="single" w:sz="6" w:space="0" w:color="FFFFFF"/>
            </w:tcBorders>
            <w:shd w:val="clear" w:color="auto" w:fill="4F81BD"/>
            <w:vAlign w:val="center"/>
          </w:tcPr>
          <w:p w:rsidR="00257EDC" w:rsidRDefault="009364AC" w:rsidP="00491060">
            <w:pPr>
              <w:widowControl/>
              <w:jc w:val="center"/>
              <w:textAlignment w:val="auto"/>
              <w:rPr>
                <w:rFonts w:ascii="Calibri" w:eastAsia="Times New Roman" w:hAnsi="Calibri" w:cs="Calibri"/>
                <w:b/>
                <w:kern w:val="0"/>
                <w:sz w:val="22"/>
                <w:szCs w:val="22"/>
                <w:lang w:bidi="ar-SA"/>
              </w:rPr>
            </w:pPr>
            <w:r>
              <w:rPr>
                <w:rFonts w:ascii="Calibri" w:eastAsia="Times New Roman" w:hAnsi="Calibri" w:cs="Calibri"/>
                <w:b/>
                <w:kern w:val="0"/>
                <w:sz w:val="22"/>
                <w:szCs w:val="22"/>
                <w:lang w:bidi="ar-SA"/>
              </w:rPr>
              <w:t>6</w:t>
            </w:r>
          </w:p>
        </w:tc>
        <w:tc>
          <w:tcPr>
            <w:tcW w:w="4395" w:type="dxa"/>
            <w:tcBorders>
              <w:top w:val="single" w:sz="8" w:space="0" w:color="FFFFFF"/>
              <w:left w:val="single" w:sz="8" w:space="0" w:color="FFFFFF"/>
              <w:bottom w:val="single" w:sz="6" w:space="0" w:color="FFFFFF"/>
            </w:tcBorders>
            <w:shd w:val="clear" w:color="auto" w:fill="4F81BD"/>
            <w:vAlign w:val="center"/>
          </w:tcPr>
          <w:p w:rsidR="00257EDC" w:rsidRDefault="009364AC" w:rsidP="00311B87">
            <w:pPr>
              <w:widowControl/>
              <w:jc w:val="center"/>
              <w:textAlignment w:val="auto"/>
              <w:rPr>
                <w:rFonts w:ascii="Calibri" w:eastAsia="Times New Roman" w:hAnsi="Calibri" w:cs="Calibri"/>
                <w:b/>
                <w:kern w:val="0"/>
                <w:sz w:val="22"/>
                <w:lang w:bidi="ar-SA"/>
              </w:rPr>
            </w:pPr>
            <w:r>
              <w:rPr>
                <w:rFonts w:ascii="Calibri" w:eastAsia="Times New Roman" w:hAnsi="Calibri" w:cs="Calibri"/>
                <w:b/>
                <w:kern w:val="0"/>
                <w:sz w:val="22"/>
                <w:lang w:bidi="ar-SA"/>
              </w:rPr>
              <w:t>ΣΥΝΟΛΙΚΗ ΠΡΟΣΦΕΡΟΜΕΝΗ ΣΤΑΘΜΙΣΜΕΝΗ ΤΙΜΗ ΑΝΑ ΩΡΑ ΜΕ Φ.Π.Α. (4+5)</w:t>
            </w:r>
          </w:p>
          <w:p w:rsidR="00257EDC" w:rsidRPr="007868FF" w:rsidRDefault="00686F58" w:rsidP="00B63691">
            <w:pPr>
              <w:widowControl/>
              <w:jc w:val="center"/>
              <w:textAlignment w:val="auto"/>
              <w:rPr>
                <w:rFonts w:ascii="Calibri" w:eastAsia="Calibri" w:hAnsi="Calibri" w:cs="Calibri"/>
                <w:b/>
                <w:bCs/>
                <w:kern w:val="0"/>
                <w:sz w:val="22"/>
                <w:szCs w:val="22"/>
                <w:lang w:eastAsia="en-US" w:bidi="ar-SA"/>
              </w:rPr>
            </w:pPr>
          </w:p>
        </w:tc>
        <w:tc>
          <w:tcPr>
            <w:tcW w:w="1984" w:type="dxa"/>
            <w:tcBorders>
              <w:top w:val="single" w:sz="8" w:space="0" w:color="FFFFFF"/>
              <w:left w:val="single" w:sz="8" w:space="0" w:color="FFFFFF"/>
              <w:bottom w:val="single" w:sz="6" w:space="0" w:color="FFFFFF"/>
              <w:right w:val="single" w:sz="8" w:space="0" w:color="FFFFFF"/>
            </w:tcBorders>
            <w:shd w:val="clear" w:color="auto" w:fill="C6D9F1"/>
          </w:tcPr>
          <w:p w:rsidR="00257EDC" w:rsidRPr="007868FF" w:rsidRDefault="00686F58" w:rsidP="00491060">
            <w:pPr>
              <w:widowControl/>
              <w:jc w:val="right"/>
              <w:textAlignment w:val="auto"/>
              <w:rPr>
                <w:rFonts w:ascii="Calibri" w:eastAsia="Times New Roman" w:hAnsi="Calibri" w:cs="Calibri"/>
                <w:kern w:val="0"/>
                <w:sz w:val="22"/>
                <w:lang w:bidi="ar-SA"/>
              </w:rPr>
            </w:pPr>
          </w:p>
        </w:tc>
        <w:tc>
          <w:tcPr>
            <w:tcW w:w="1984" w:type="dxa"/>
            <w:tcBorders>
              <w:top w:val="single" w:sz="8" w:space="0" w:color="FFFFFF"/>
              <w:left w:val="single" w:sz="8" w:space="0" w:color="FFFFFF"/>
              <w:bottom w:val="single" w:sz="6" w:space="0" w:color="FFFFFF"/>
              <w:right w:val="single" w:sz="8" w:space="0" w:color="FFFFFF"/>
            </w:tcBorders>
            <w:shd w:val="clear" w:color="auto" w:fill="C6D9F1"/>
          </w:tcPr>
          <w:p w:rsidR="00257EDC" w:rsidRPr="007868FF" w:rsidRDefault="00686F58" w:rsidP="00491060">
            <w:pPr>
              <w:widowControl/>
              <w:jc w:val="right"/>
              <w:textAlignment w:val="auto"/>
              <w:rPr>
                <w:rFonts w:ascii="Calibri" w:eastAsia="Times New Roman" w:hAnsi="Calibri" w:cs="Calibri"/>
                <w:kern w:val="0"/>
                <w:sz w:val="22"/>
                <w:lang w:bidi="ar-SA"/>
              </w:rPr>
            </w:pPr>
          </w:p>
        </w:tc>
      </w:tr>
    </w:tbl>
    <w:p w:rsidR="004577EA" w:rsidRDefault="00686F58" w:rsidP="00185E7B">
      <w:pPr>
        <w:widowControl/>
        <w:jc w:val="both"/>
        <w:textAlignment w:val="auto"/>
        <w:rPr>
          <w:rFonts w:ascii="Calibri" w:eastAsia="Times New Roman" w:hAnsi="Calibri" w:cs="Calibri"/>
          <w:kern w:val="0"/>
          <w:sz w:val="22"/>
          <w:lang w:bidi="ar-SA"/>
        </w:rPr>
      </w:pPr>
    </w:p>
    <w:p w:rsidR="00491060" w:rsidRPr="002703B1" w:rsidRDefault="009364AC" w:rsidP="001B53E5">
      <w:pPr>
        <w:widowControl/>
        <w:ind w:hanging="709"/>
        <w:jc w:val="both"/>
        <w:textAlignment w:val="auto"/>
        <w:rPr>
          <w:rFonts w:ascii="Calibri" w:eastAsia="Times New Roman" w:hAnsi="Calibri" w:cs="Calibri"/>
          <w:b/>
          <w:kern w:val="0"/>
          <w:sz w:val="22"/>
          <w:u w:val="single"/>
          <w:lang w:bidi="ar-SA"/>
        </w:rPr>
      </w:pPr>
      <w:r w:rsidRPr="002703B1">
        <w:rPr>
          <w:rFonts w:ascii="Calibri" w:eastAsia="Times New Roman" w:hAnsi="Calibri" w:cs="Calibri"/>
          <w:b/>
          <w:kern w:val="0"/>
          <w:sz w:val="22"/>
          <w:u w:val="single"/>
          <w:lang w:bidi="ar-SA"/>
        </w:rPr>
        <w:t>Στοιχεία Προσφέροντος  (Οικονομικού Φορέα)</w:t>
      </w:r>
      <w:r w:rsidRPr="002703B1">
        <w:rPr>
          <w:rFonts w:ascii="Calibri" w:eastAsia="Times New Roman" w:hAnsi="Calibri" w:cs="Calibri"/>
          <w:b/>
          <w:kern w:val="0"/>
          <w:sz w:val="22"/>
          <w:lang w:bidi="ar-SA"/>
        </w:rPr>
        <w:tab/>
      </w:r>
      <w:r w:rsidRPr="002703B1">
        <w:rPr>
          <w:rFonts w:ascii="Calibri" w:eastAsia="Times New Roman" w:hAnsi="Calibri" w:cs="Calibri"/>
          <w:b/>
          <w:kern w:val="0"/>
          <w:sz w:val="22"/>
          <w:lang w:bidi="ar-SA"/>
        </w:rPr>
        <w:tab/>
      </w:r>
    </w:p>
    <w:p w:rsidR="00491060" w:rsidRPr="004577EA" w:rsidRDefault="009364AC" w:rsidP="001B53E5">
      <w:pPr>
        <w:widowControl/>
        <w:ind w:hanging="709"/>
        <w:jc w:val="both"/>
        <w:textAlignment w:val="auto"/>
        <w:rPr>
          <w:rFonts w:ascii="Calibri" w:eastAsia="Times New Roman" w:hAnsi="Calibri" w:cs="Calibri"/>
          <w:kern w:val="0"/>
          <w:sz w:val="22"/>
          <w:lang w:bidi="ar-SA"/>
        </w:rPr>
      </w:pPr>
      <w:r w:rsidRPr="004577EA">
        <w:rPr>
          <w:rFonts w:ascii="Calibri" w:eastAsia="Times New Roman" w:hAnsi="Calibri" w:cs="Calibri"/>
          <w:kern w:val="0"/>
          <w:sz w:val="22"/>
          <w:lang w:bidi="ar-SA"/>
        </w:rPr>
        <w:t>Επωνυμία</w:t>
      </w:r>
      <w:r>
        <w:rPr>
          <w:rFonts w:ascii="Calibri" w:eastAsia="Times New Roman" w:hAnsi="Calibri" w:cs="Calibri"/>
          <w:kern w:val="0"/>
          <w:sz w:val="22"/>
          <w:lang w:bidi="ar-SA"/>
        </w:rPr>
        <w:t xml:space="preserve"> εταιρείας </w:t>
      </w:r>
      <w:r w:rsidRPr="004577EA">
        <w:rPr>
          <w:rFonts w:ascii="Calibri" w:eastAsia="Times New Roman" w:hAnsi="Calibri" w:cs="Calibri"/>
          <w:kern w:val="0"/>
          <w:sz w:val="22"/>
          <w:lang w:bidi="ar-SA"/>
        </w:rPr>
        <w:t>:</w:t>
      </w:r>
      <w:r w:rsidRPr="004577EA">
        <w:rPr>
          <w:rFonts w:ascii="Calibri" w:eastAsia="Times New Roman" w:hAnsi="Calibri" w:cs="Calibri"/>
          <w:kern w:val="0"/>
          <w:sz w:val="22"/>
          <w:lang w:bidi="ar-SA"/>
        </w:rPr>
        <w:tab/>
      </w:r>
      <w:r w:rsidRPr="004577EA">
        <w:rPr>
          <w:rFonts w:ascii="Calibri" w:eastAsia="Times New Roman" w:hAnsi="Calibri" w:cs="Calibri"/>
          <w:kern w:val="0"/>
          <w:sz w:val="22"/>
          <w:lang w:bidi="ar-SA"/>
        </w:rPr>
        <w:tab/>
      </w:r>
      <w:r w:rsidRPr="004577EA">
        <w:rPr>
          <w:rFonts w:ascii="Calibri" w:eastAsia="Times New Roman" w:hAnsi="Calibri" w:cs="Calibri"/>
          <w:kern w:val="0"/>
          <w:sz w:val="22"/>
          <w:lang w:bidi="ar-SA"/>
        </w:rPr>
        <w:tab/>
      </w:r>
      <w:r w:rsidRPr="004577EA">
        <w:rPr>
          <w:rFonts w:ascii="Calibri" w:eastAsia="Times New Roman" w:hAnsi="Calibri" w:cs="Calibri"/>
          <w:kern w:val="0"/>
          <w:sz w:val="22"/>
          <w:lang w:bidi="ar-SA"/>
        </w:rPr>
        <w:tab/>
      </w:r>
      <w:r w:rsidRPr="004577EA">
        <w:rPr>
          <w:rFonts w:ascii="Calibri" w:eastAsia="Times New Roman" w:hAnsi="Calibri" w:cs="Calibri"/>
          <w:kern w:val="0"/>
          <w:sz w:val="22"/>
          <w:lang w:bidi="ar-SA"/>
        </w:rPr>
        <w:tab/>
      </w:r>
      <w:r w:rsidRPr="004577EA">
        <w:rPr>
          <w:rFonts w:ascii="Calibri" w:eastAsia="Times New Roman" w:hAnsi="Calibri" w:cs="Calibri"/>
          <w:kern w:val="0"/>
          <w:sz w:val="22"/>
          <w:lang w:bidi="ar-SA"/>
        </w:rPr>
        <w:tab/>
      </w:r>
    </w:p>
    <w:p w:rsidR="00491060" w:rsidRPr="004577EA" w:rsidRDefault="009364AC" w:rsidP="001B53E5">
      <w:pPr>
        <w:widowControl/>
        <w:ind w:hanging="709"/>
        <w:jc w:val="both"/>
        <w:textAlignment w:val="auto"/>
        <w:rPr>
          <w:rFonts w:ascii="Calibri" w:eastAsia="Times New Roman" w:hAnsi="Calibri" w:cs="Calibri"/>
          <w:kern w:val="0"/>
          <w:sz w:val="22"/>
          <w:lang w:bidi="ar-SA"/>
        </w:rPr>
      </w:pPr>
      <w:r w:rsidRPr="004577EA">
        <w:rPr>
          <w:rFonts w:ascii="Calibri" w:eastAsia="Times New Roman" w:hAnsi="Calibri" w:cs="Calibri"/>
          <w:kern w:val="0"/>
          <w:sz w:val="22"/>
          <w:lang w:bidi="ar-SA"/>
        </w:rPr>
        <w:t>Διεύθυνση:</w:t>
      </w:r>
    </w:p>
    <w:p w:rsidR="00491060" w:rsidRPr="004577EA" w:rsidRDefault="009364AC" w:rsidP="001B53E5">
      <w:pPr>
        <w:widowControl/>
        <w:ind w:hanging="709"/>
        <w:jc w:val="both"/>
        <w:textAlignment w:val="auto"/>
        <w:rPr>
          <w:rFonts w:ascii="Calibri" w:eastAsia="Times New Roman" w:hAnsi="Calibri" w:cs="Calibri"/>
          <w:kern w:val="0"/>
          <w:sz w:val="22"/>
          <w:lang w:bidi="ar-SA"/>
        </w:rPr>
      </w:pPr>
      <w:r w:rsidRPr="004577EA">
        <w:rPr>
          <w:rFonts w:ascii="Calibri" w:eastAsia="Times New Roman" w:hAnsi="Calibri" w:cs="Calibri"/>
          <w:kern w:val="0"/>
          <w:sz w:val="22"/>
          <w:lang w:bidi="ar-SA"/>
        </w:rPr>
        <w:t>Τηλ. Επικοιν.:</w:t>
      </w:r>
    </w:p>
    <w:p w:rsidR="00491060" w:rsidRPr="004577EA" w:rsidRDefault="009364AC" w:rsidP="001B53E5">
      <w:pPr>
        <w:widowControl/>
        <w:ind w:hanging="709"/>
        <w:jc w:val="both"/>
        <w:textAlignment w:val="auto"/>
        <w:rPr>
          <w:rFonts w:ascii="Calibri" w:eastAsia="Times New Roman" w:hAnsi="Calibri" w:cs="Calibri"/>
          <w:kern w:val="0"/>
          <w:sz w:val="22"/>
          <w:lang w:bidi="ar-SA"/>
        </w:rPr>
      </w:pPr>
      <w:r w:rsidRPr="004577EA">
        <w:rPr>
          <w:rFonts w:ascii="Calibri" w:eastAsia="Times New Roman" w:hAnsi="Calibri" w:cs="Calibri"/>
          <w:kern w:val="0"/>
          <w:sz w:val="22"/>
          <w:lang w:val="en-US" w:bidi="ar-SA"/>
        </w:rPr>
        <w:t>E</w:t>
      </w:r>
      <w:r w:rsidRPr="004577EA">
        <w:rPr>
          <w:rFonts w:ascii="Calibri" w:eastAsia="Times New Roman" w:hAnsi="Calibri" w:cs="Calibri"/>
          <w:kern w:val="0"/>
          <w:sz w:val="22"/>
          <w:lang w:bidi="ar-SA"/>
        </w:rPr>
        <w:t>-</w:t>
      </w:r>
      <w:r w:rsidRPr="004577EA">
        <w:rPr>
          <w:rFonts w:ascii="Calibri" w:eastAsia="Times New Roman" w:hAnsi="Calibri" w:cs="Calibri"/>
          <w:kern w:val="0"/>
          <w:sz w:val="22"/>
          <w:lang w:val="en-US" w:bidi="ar-SA"/>
        </w:rPr>
        <w:t>mail</w:t>
      </w:r>
      <w:r w:rsidRPr="004577EA">
        <w:rPr>
          <w:rFonts w:ascii="Calibri" w:eastAsia="Times New Roman" w:hAnsi="Calibri" w:cs="Calibri"/>
          <w:kern w:val="0"/>
          <w:sz w:val="22"/>
          <w:lang w:bidi="ar-SA"/>
        </w:rPr>
        <w:t>:</w:t>
      </w:r>
    </w:p>
    <w:p w:rsidR="004577EA" w:rsidRPr="004577EA" w:rsidRDefault="009364AC" w:rsidP="001B53E5">
      <w:pPr>
        <w:widowControl/>
        <w:ind w:hanging="709"/>
        <w:jc w:val="both"/>
        <w:textAlignment w:val="auto"/>
        <w:rPr>
          <w:rFonts w:ascii="Calibri" w:eastAsia="Times New Roman" w:hAnsi="Calibri" w:cs="Calibri"/>
          <w:kern w:val="0"/>
          <w:sz w:val="22"/>
          <w:lang w:bidi="ar-SA"/>
        </w:rPr>
      </w:pPr>
      <w:r>
        <w:rPr>
          <w:rFonts w:ascii="Calibri" w:eastAsia="Times New Roman" w:hAnsi="Calibri" w:cs="Calibri"/>
          <w:kern w:val="0"/>
          <w:sz w:val="22"/>
          <w:lang w:bidi="ar-SA"/>
        </w:rPr>
        <w:t xml:space="preserve">Νόμιμος </w:t>
      </w:r>
      <w:r w:rsidRPr="004577EA">
        <w:rPr>
          <w:rFonts w:ascii="Calibri" w:eastAsia="Times New Roman" w:hAnsi="Calibri" w:cs="Calibri"/>
          <w:kern w:val="0"/>
          <w:sz w:val="22"/>
          <w:lang w:bidi="ar-SA"/>
        </w:rPr>
        <w:t>Εκπρόσωπος:</w:t>
      </w:r>
      <w:r>
        <w:rPr>
          <w:rFonts w:ascii="Calibri" w:eastAsia="Times New Roman" w:hAnsi="Calibri" w:cs="Calibri"/>
          <w:kern w:val="0"/>
          <w:sz w:val="22"/>
          <w:lang w:bidi="ar-SA"/>
        </w:rPr>
        <w:t xml:space="preserve">   «Ονοματεπώνυμο, Ιδιότητα</w:t>
      </w:r>
      <w:r w:rsidRPr="004577EA">
        <w:rPr>
          <w:rFonts w:ascii="Calibri" w:eastAsia="Times New Roman" w:hAnsi="Calibri" w:cs="Calibri"/>
          <w:kern w:val="0"/>
          <w:sz w:val="22"/>
          <w:lang w:bidi="ar-SA"/>
        </w:rPr>
        <w:t>»</w:t>
      </w:r>
    </w:p>
    <w:p w:rsidR="001A0286" w:rsidRDefault="00686F58" w:rsidP="001B53E5">
      <w:pPr>
        <w:pStyle w:val="Standard"/>
        <w:suppressAutoHyphens w:val="0"/>
        <w:overflowPunct w:val="0"/>
        <w:spacing w:after="0" w:line="240" w:lineRule="auto"/>
        <w:ind w:hanging="709"/>
        <w:jc w:val="left"/>
      </w:pPr>
    </w:p>
    <w:p w:rsidR="001A0286" w:rsidRDefault="009364AC" w:rsidP="001B53E5">
      <w:pPr>
        <w:pStyle w:val="Standard"/>
        <w:suppressAutoHyphens w:val="0"/>
        <w:overflowPunct w:val="0"/>
        <w:spacing w:after="0" w:line="240" w:lineRule="auto"/>
        <w:ind w:hanging="709"/>
        <w:jc w:val="left"/>
      </w:pPr>
      <w:r>
        <w:t>Ο Χρόνος Ισχύος της Προσφοράς είναι (αριθμητικώς και ολογράφως) :  …………………….……..…………………ημέρες</w:t>
      </w:r>
    </w:p>
    <w:p w:rsidR="001A0286" w:rsidRDefault="009364AC" w:rsidP="001B53E5">
      <w:pPr>
        <w:pStyle w:val="Standard"/>
        <w:suppressAutoHyphens w:val="0"/>
        <w:overflowPunct w:val="0"/>
        <w:spacing w:after="0" w:line="240" w:lineRule="auto"/>
        <w:ind w:hanging="709"/>
        <w:jc w:val="left"/>
      </w:pPr>
      <w:r>
        <w:t xml:space="preserve"> </w:t>
      </w:r>
    </w:p>
    <w:p w:rsidR="001A0286" w:rsidRDefault="009364AC" w:rsidP="001B53E5">
      <w:pPr>
        <w:pStyle w:val="Standard"/>
        <w:suppressAutoHyphens w:val="0"/>
        <w:overflowPunct w:val="0"/>
        <w:spacing w:after="120" w:line="240" w:lineRule="auto"/>
        <w:ind w:hanging="709"/>
        <w:jc w:val="left"/>
      </w:pPr>
      <w:r>
        <w:rPr>
          <w:b/>
        </w:rPr>
        <w:t>Ο Νόμιμος Εκπρόσωπος :</w:t>
      </w:r>
      <w:r>
        <w:t xml:space="preserve"> …………………..………………</w:t>
      </w:r>
    </w:p>
    <w:p w:rsidR="00C91E81" w:rsidRDefault="008F0D63" w:rsidP="001B53E5">
      <w:pPr>
        <w:pStyle w:val="Standard"/>
        <w:suppressAutoHyphens w:val="0"/>
        <w:overflowPunct w:val="0"/>
        <w:spacing w:after="0" w:line="240" w:lineRule="auto"/>
        <w:ind w:hanging="709"/>
        <w:jc w:val="left"/>
        <w:rPr>
          <w:bCs/>
          <w:shd w:val="clear" w:color="auto" w:fill="FFFFFF"/>
        </w:rPr>
      </w:pPr>
      <w:r w:rsidRPr="008F0D63">
        <w:rPr>
          <w:noProof/>
          <w:lang w:eastAsia="el-GR"/>
        </w:rPr>
        <w:pict>
          <v:shapetype id="_x0000_t202" coordsize="21600,21600" o:spt="202" path="m,l,21600r21600,l21600,xe">
            <v:stroke joinstyle="miter"/>
            <v:path gradientshapeok="t" o:connecttype="rect"/>
          </v:shapetype>
          <v:shape id="Text Box 2" o:spid="_x0000_s1028" type="#_x0000_t202" style="position:absolute;margin-left:265.45pt;margin-top:7.55pt;width:198.9pt;height:59.9pt;z-index:251658240;visibility:visible;mso-wrap-distance-left:9.05pt;mso-wrap-distance-right:0" stroked="f">
            <v:textbox inset="0,0,0,0">
              <w:txbxContent>
                <w:tbl>
                  <w:tblPr>
                    <w:tblW w:w="0" w:type="auto"/>
                    <w:tblLayout w:type="fixed"/>
                    <w:tblLook w:val="0000"/>
                  </w:tblPr>
                  <w:tblGrid>
                    <w:gridCol w:w="4077"/>
                  </w:tblGrid>
                  <w:tr w:rsidR="007F4C9C" w:rsidTr="00A83F4D">
                    <w:trPr>
                      <w:trHeight w:val="1124"/>
                    </w:trPr>
                    <w:tc>
                      <w:tcPr>
                        <w:tcW w:w="4077" w:type="dxa"/>
                        <w:tcBorders>
                          <w:top w:val="single" w:sz="4" w:space="0" w:color="00000A"/>
                          <w:left w:val="single" w:sz="4" w:space="0" w:color="00000A"/>
                          <w:bottom w:val="single" w:sz="4" w:space="0" w:color="00000A"/>
                          <w:right w:val="single" w:sz="4" w:space="0" w:color="00000A"/>
                        </w:tcBorders>
                        <w:shd w:val="clear" w:color="auto" w:fill="auto"/>
                      </w:tcPr>
                      <w:p w:rsidR="008217F8" w:rsidRDefault="00686F58">
                        <w:pPr>
                          <w:pStyle w:val="Standard"/>
                          <w:suppressAutoHyphens w:val="0"/>
                          <w:overflowPunct w:val="0"/>
                          <w:spacing w:after="0" w:line="240" w:lineRule="auto"/>
                          <w:ind w:firstLine="0"/>
                          <w:jc w:val="center"/>
                          <w:rPr>
                            <w:b/>
                            <w:bCs/>
                            <w:shd w:val="clear" w:color="auto" w:fill="FFFFFF"/>
                          </w:rPr>
                        </w:pPr>
                      </w:p>
                      <w:p w:rsidR="008217F8" w:rsidRDefault="009364AC">
                        <w:pPr>
                          <w:pStyle w:val="Standard"/>
                          <w:suppressAutoHyphens w:val="0"/>
                          <w:overflowPunct w:val="0"/>
                          <w:spacing w:after="0" w:line="240" w:lineRule="auto"/>
                          <w:ind w:firstLine="0"/>
                          <w:jc w:val="center"/>
                          <w:rPr>
                            <w:b/>
                            <w:bCs/>
                            <w:shd w:val="clear" w:color="auto" w:fill="FFFFFF"/>
                          </w:rPr>
                        </w:pPr>
                        <w:r>
                          <w:rPr>
                            <w:b/>
                            <w:bCs/>
                            <w:shd w:val="clear" w:color="auto" w:fill="FFFFFF"/>
                          </w:rPr>
                          <w:t xml:space="preserve">                                       </w:t>
                        </w:r>
                      </w:p>
                      <w:p w:rsidR="008217F8" w:rsidRDefault="00686F58">
                        <w:pPr>
                          <w:pStyle w:val="Standard"/>
                          <w:suppressAutoHyphens w:val="0"/>
                          <w:overflowPunct w:val="0"/>
                          <w:spacing w:after="0" w:line="240" w:lineRule="auto"/>
                          <w:ind w:firstLine="0"/>
                          <w:jc w:val="center"/>
                          <w:rPr>
                            <w:bCs/>
                            <w:shd w:val="clear" w:color="auto" w:fill="FFFFFF"/>
                          </w:rPr>
                        </w:pPr>
                      </w:p>
                      <w:p w:rsidR="008217F8" w:rsidRDefault="009364AC">
                        <w:pPr>
                          <w:pStyle w:val="Standard"/>
                          <w:suppressAutoHyphens w:val="0"/>
                          <w:overflowPunct w:val="0"/>
                          <w:spacing w:after="0" w:line="240" w:lineRule="auto"/>
                          <w:ind w:firstLine="0"/>
                          <w:jc w:val="center"/>
                        </w:pPr>
                        <w:r>
                          <w:rPr>
                            <w:bCs/>
                            <w:shd w:val="clear" w:color="auto" w:fill="FFFFFF"/>
                          </w:rPr>
                          <w:t>(Υπογραφή – Σφραγίδα)</w:t>
                        </w:r>
                      </w:p>
                    </w:tc>
                  </w:tr>
                </w:tbl>
                <w:p w:rsidR="008217F8" w:rsidRDefault="00686F58"/>
              </w:txbxContent>
            </v:textbox>
            <w10:wrap type="square"/>
          </v:shape>
        </w:pict>
      </w:r>
      <w:r w:rsidR="009364AC">
        <w:rPr>
          <w:b/>
          <w:bCs/>
          <w:shd w:val="clear" w:color="auto" w:fill="FFFFFF"/>
        </w:rPr>
        <w:t xml:space="preserve">Ημερομηνία                       : </w:t>
      </w:r>
      <w:r w:rsidR="009364AC">
        <w:rPr>
          <w:bCs/>
          <w:shd w:val="clear" w:color="auto" w:fill="FFFFFF"/>
        </w:rPr>
        <w:t>………….….…..……………….</w:t>
      </w:r>
    </w:p>
    <w:p w:rsidR="00C91E81" w:rsidRDefault="00686F58" w:rsidP="00185E7B">
      <w:pPr>
        <w:pStyle w:val="Standard"/>
        <w:suppressAutoHyphens w:val="0"/>
        <w:overflowPunct w:val="0"/>
        <w:spacing w:after="0" w:line="240" w:lineRule="auto"/>
        <w:ind w:hanging="426"/>
        <w:jc w:val="left"/>
        <w:rPr>
          <w:bCs/>
          <w:shd w:val="clear" w:color="auto" w:fill="FFFFFF"/>
        </w:rPr>
      </w:pPr>
    </w:p>
    <w:p w:rsidR="00696587" w:rsidRDefault="00686F58" w:rsidP="00502576">
      <w:pPr>
        <w:pStyle w:val="Standard"/>
        <w:suppressAutoHyphens w:val="0"/>
        <w:overflowPunct w:val="0"/>
        <w:spacing w:after="0" w:line="240" w:lineRule="auto"/>
        <w:ind w:hanging="426"/>
        <w:jc w:val="center"/>
        <w:rPr>
          <w:b/>
          <w:sz w:val="28"/>
          <w:szCs w:val="28"/>
          <w:u w:val="single"/>
          <w:lang w:eastAsia="el-GR"/>
        </w:rPr>
      </w:pPr>
    </w:p>
    <w:p w:rsidR="002C4A59" w:rsidRPr="002C4A59" w:rsidRDefault="009364AC" w:rsidP="002C4A59">
      <w:pPr>
        <w:pStyle w:val="1"/>
        <w:jc w:val="center"/>
        <w:rPr>
          <w:lang w:val="en-US" w:eastAsia="el-GR"/>
        </w:rPr>
      </w:pPr>
      <w:r>
        <w:rPr>
          <w:lang w:eastAsia="el-GR"/>
        </w:rPr>
        <w:br w:type="page"/>
      </w:r>
    </w:p>
    <w:p w:rsidR="002C4A59" w:rsidRPr="00DA2507" w:rsidRDefault="009364AC" w:rsidP="002C4A59">
      <w:pPr>
        <w:pStyle w:val="1"/>
        <w:jc w:val="center"/>
        <w:rPr>
          <w:sz w:val="22"/>
        </w:rPr>
      </w:pPr>
      <w:bookmarkStart w:id="62" w:name="_Toc4677447"/>
      <w:r>
        <w:rPr>
          <w:sz w:val="22"/>
        </w:rPr>
        <w:lastRenderedPageBreak/>
        <w:t>ΠΑΡΑΡΤΗΜΑ Δ</w:t>
      </w:r>
      <w:r w:rsidRPr="00DA2507">
        <w:rPr>
          <w:sz w:val="22"/>
        </w:rPr>
        <w:t>΄:</w:t>
      </w:r>
      <w:bookmarkEnd w:id="62"/>
    </w:p>
    <w:p w:rsidR="003729C2" w:rsidRPr="000542C4" w:rsidRDefault="009364AC" w:rsidP="003729C2">
      <w:pPr>
        <w:autoSpaceDE w:val="0"/>
        <w:autoSpaceDN w:val="0"/>
        <w:adjustRightInd w:val="0"/>
        <w:jc w:val="center"/>
        <w:rPr>
          <w:b/>
          <w:color w:val="000000"/>
          <w:sz w:val="20"/>
          <w:szCs w:val="20"/>
        </w:rPr>
      </w:pPr>
      <w:r w:rsidRPr="000542C4">
        <w:rPr>
          <w:b/>
          <w:color w:val="000000"/>
          <w:sz w:val="20"/>
          <w:szCs w:val="20"/>
        </w:rPr>
        <w:t>ΥΠΟΔΕΙΓΜΑ ΕΓΓΥΗΤΙΚΗΣ ΕΠΙΣΤΟΛΗΣ ΚΑΛΗΣ ΕΚΤΕΛΕΣΗΣ</w:t>
      </w:r>
    </w:p>
    <w:p w:rsidR="003729C2" w:rsidRPr="000542C4" w:rsidRDefault="00686F58" w:rsidP="003729C2">
      <w:pPr>
        <w:autoSpaceDE w:val="0"/>
        <w:autoSpaceDN w:val="0"/>
        <w:adjustRightInd w:val="0"/>
        <w:rPr>
          <w:color w:val="000000"/>
        </w:rPr>
      </w:pPr>
    </w:p>
    <w:p w:rsidR="003729C2" w:rsidRDefault="009364AC" w:rsidP="003729C2">
      <w:pPr>
        <w:autoSpaceDE w:val="0"/>
        <w:autoSpaceDN w:val="0"/>
        <w:adjustRightInd w:val="0"/>
        <w:spacing w:line="259" w:lineRule="auto"/>
        <w:contextualSpacing/>
        <w:rPr>
          <w:color w:val="000000"/>
          <w:sz w:val="20"/>
          <w:szCs w:val="20"/>
        </w:rPr>
      </w:pPr>
      <w:r w:rsidRPr="00705BC2">
        <w:rPr>
          <w:color w:val="000000"/>
          <w:sz w:val="20"/>
          <w:szCs w:val="20"/>
        </w:rPr>
        <w:t>Εκδότης (Πλήρης επωνυμία Πιστωτικού Ιδρύματος …………………………….</w:t>
      </w:r>
      <w:r>
        <w:rPr>
          <w:color w:val="000000"/>
          <w:sz w:val="20"/>
          <w:szCs w:val="20"/>
        </w:rPr>
        <w:t>)</w:t>
      </w:r>
    </w:p>
    <w:p w:rsidR="003729C2" w:rsidRPr="00705BC2" w:rsidRDefault="009364AC" w:rsidP="003729C2">
      <w:pPr>
        <w:autoSpaceDE w:val="0"/>
        <w:autoSpaceDN w:val="0"/>
        <w:adjustRightInd w:val="0"/>
        <w:spacing w:before="120"/>
        <w:rPr>
          <w:color w:val="000000"/>
          <w:sz w:val="20"/>
          <w:szCs w:val="20"/>
        </w:rPr>
      </w:pPr>
      <w:r w:rsidRPr="00705BC2">
        <w:rPr>
          <w:color w:val="000000"/>
          <w:sz w:val="20"/>
          <w:szCs w:val="20"/>
        </w:rPr>
        <w:t>Ημερομηνία έκδοσης ……………………………..</w:t>
      </w:r>
    </w:p>
    <w:tbl>
      <w:tblPr>
        <w:tblW w:w="0" w:type="auto"/>
        <w:tblInd w:w="108" w:type="dxa"/>
        <w:tblLook w:val="04A0"/>
      </w:tblPr>
      <w:tblGrid>
        <w:gridCol w:w="833"/>
        <w:gridCol w:w="8801"/>
      </w:tblGrid>
      <w:tr w:rsidR="007F4C9C" w:rsidTr="009F7A8D">
        <w:tc>
          <w:tcPr>
            <w:tcW w:w="693" w:type="dxa"/>
          </w:tcPr>
          <w:p w:rsidR="003729C2" w:rsidRPr="00D93FAA" w:rsidRDefault="009364AC" w:rsidP="009F7A8D">
            <w:pPr>
              <w:autoSpaceDE w:val="0"/>
              <w:autoSpaceDN w:val="0"/>
              <w:adjustRightInd w:val="0"/>
              <w:contextualSpacing/>
              <w:rPr>
                <w:b/>
                <w:color w:val="000000"/>
                <w:szCs w:val="20"/>
                <w:lang w:val="en-US"/>
              </w:rPr>
            </w:pPr>
            <w:r w:rsidRPr="00D93FAA">
              <w:rPr>
                <w:b/>
                <w:color w:val="000000"/>
                <w:szCs w:val="20"/>
              </w:rPr>
              <w:t>Προς:</w:t>
            </w:r>
          </w:p>
        </w:tc>
        <w:tc>
          <w:tcPr>
            <w:tcW w:w="9478" w:type="dxa"/>
          </w:tcPr>
          <w:p w:rsidR="003729C2" w:rsidRPr="00D93FAA" w:rsidRDefault="009364AC" w:rsidP="009F7A8D">
            <w:pPr>
              <w:autoSpaceDE w:val="0"/>
              <w:autoSpaceDN w:val="0"/>
              <w:adjustRightInd w:val="0"/>
              <w:contextualSpacing/>
              <w:rPr>
                <w:color w:val="000000"/>
                <w:szCs w:val="20"/>
              </w:rPr>
            </w:pPr>
            <w:r w:rsidRPr="00D93FAA">
              <w:rPr>
                <w:color w:val="000000"/>
              </w:rPr>
              <w:t>Ανεξάρτητη Αρχή Δημοσίων Εσόδων</w:t>
            </w:r>
          </w:p>
          <w:p w:rsidR="003729C2" w:rsidRPr="00D93FAA" w:rsidRDefault="009364AC" w:rsidP="009F7A8D">
            <w:pPr>
              <w:autoSpaceDE w:val="0"/>
              <w:autoSpaceDN w:val="0"/>
              <w:adjustRightInd w:val="0"/>
              <w:contextualSpacing/>
              <w:rPr>
                <w:color w:val="00000A"/>
                <w:szCs w:val="20"/>
              </w:rPr>
            </w:pPr>
            <w:r w:rsidRPr="00D93FAA">
              <w:rPr>
                <w:color w:val="000000"/>
              </w:rPr>
              <w:t>Γενική Διεύθυνση Οικονομικών Υπηρεσιών</w:t>
            </w:r>
          </w:p>
          <w:p w:rsidR="003729C2" w:rsidRPr="00D93FAA" w:rsidRDefault="009364AC" w:rsidP="009F7A8D">
            <w:pPr>
              <w:autoSpaceDE w:val="0"/>
              <w:autoSpaceDN w:val="0"/>
              <w:adjustRightInd w:val="0"/>
              <w:contextualSpacing/>
              <w:rPr>
                <w:color w:val="000000"/>
              </w:rPr>
            </w:pPr>
            <w:r w:rsidRPr="00D93FAA">
              <w:rPr>
                <w:color w:val="000000"/>
              </w:rPr>
              <w:t>Διεύθυνση Προμηθειών, Διαχείρισης Υλικού &amp; Κτιριακών Υποδομών</w:t>
            </w:r>
          </w:p>
          <w:p w:rsidR="003729C2" w:rsidRPr="00D93FAA" w:rsidRDefault="009364AC" w:rsidP="009F7A8D">
            <w:pPr>
              <w:autoSpaceDE w:val="0"/>
              <w:autoSpaceDN w:val="0"/>
              <w:adjustRightInd w:val="0"/>
              <w:contextualSpacing/>
              <w:rPr>
                <w:color w:val="000000"/>
              </w:rPr>
            </w:pPr>
            <w:r w:rsidRPr="00D93FAA">
              <w:rPr>
                <w:color w:val="000000"/>
                <w:lang w:val="en-US"/>
              </w:rPr>
              <w:t>Τμήμα Προμηθείων</w:t>
            </w:r>
          </w:p>
          <w:p w:rsidR="003729C2" w:rsidRPr="00D93FAA" w:rsidRDefault="009364AC" w:rsidP="009F7A8D">
            <w:pPr>
              <w:autoSpaceDE w:val="0"/>
              <w:autoSpaceDN w:val="0"/>
              <w:adjustRightInd w:val="0"/>
              <w:contextualSpacing/>
              <w:rPr>
                <w:color w:val="000000"/>
              </w:rPr>
            </w:pPr>
            <w:r w:rsidRPr="00D93FAA">
              <w:rPr>
                <w:color w:val="000000"/>
              </w:rPr>
              <w:t xml:space="preserve">Ερμού 23-25, </w:t>
            </w:r>
            <w:r w:rsidRPr="00D93FAA">
              <w:rPr>
                <w:szCs w:val="20"/>
              </w:rPr>
              <w:t>105 63. Αθήνα</w:t>
            </w:r>
          </w:p>
        </w:tc>
      </w:tr>
    </w:tbl>
    <w:p w:rsidR="003729C2" w:rsidRDefault="00686F58" w:rsidP="003729C2">
      <w:pPr>
        <w:autoSpaceDE w:val="0"/>
        <w:autoSpaceDN w:val="0"/>
        <w:adjustRightInd w:val="0"/>
        <w:spacing w:line="259" w:lineRule="auto"/>
        <w:contextualSpacing/>
        <w:rPr>
          <w:color w:val="000000"/>
          <w:sz w:val="20"/>
          <w:szCs w:val="20"/>
        </w:rPr>
      </w:pPr>
    </w:p>
    <w:p w:rsidR="003729C2" w:rsidRPr="00705BC2" w:rsidRDefault="009364AC" w:rsidP="003729C2">
      <w:pPr>
        <w:autoSpaceDE w:val="0"/>
        <w:autoSpaceDN w:val="0"/>
        <w:adjustRightInd w:val="0"/>
        <w:spacing w:line="259" w:lineRule="auto"/>
        <w:contextualSpacing/>
        <w:rPr>
          <w:color w:val="000000"/>
          <w:sz w:val="20"/>
          <w:szCs w:val="20"/>
        </w:rPr>
      </w:pPr>
      <w:r w:rsidRPr="00705BC2">
        <w:rPr>
          <w:color w:val="000000"/>
          <w:sz w:val="20"/>
          <w:szCs w:val="20"/>
        </w:rPr>
        <w:t>Εγγύηση μας υπ’ αριθμ. ……………….. ποσού ………………….……. ευρώ.</w:t>
      </w:r>
    </w:p>
    <w:p w:rsidR="003729C2" w:rsidRPr="00705BC2" w:rsidRDefault="009364AC" w:rsidP="003729C2">
      <w:pPr>
        <w:autoSpaceDE w:val="0"/>
        <w:autoSpaceDN w:val="0"/>
        <w:adjustRightInd w:val="0"/>
        <w:spacing w:line="259" w:lineRule="auto"/>
        <w:contextualSpacing/>
        <w:rPr>
          <w:color w:val="000000"/>
          <w:sz w:val="20"/>
          <w:szCs w:val="20"/>
        </w:rPr>
      </w:pPr>
      <w:r w:rsidRPr="00705BC2">
        <w:rPr>
          <w:color w:val="000000"/>
          <w:sz w:val="20"/>
          <w:szCs w:val="20"/>
        </w:rPr>
        <w:t>Έχουμε την τιμή να σας γνωρίσουμε ότι εγγυόμαστε με την παρούσα επιστολή ανέκκλητα και ανεπιφύλακτα παραιτούμενοι του δικαιώματος της διαιρέσεως και διζήσεως μέχρι του ποσού των ευρώ</w:t>
      </w:r>
      <w:r>
        <w:rPr>
          <w:color w:val="000000"/>
          <w:sz w:val="20"/>
          <w:szCs w:val="20"/>
        </w:rPr>
        <w:t xml:space="preserve"> </w:t>
      </w:r>
      <w:r w:rsidRPr="00705BC2">
        <w:rPr>
          <w:color w:val="000000"/>
          <w:sz w:val="20"/>
          <w:szCs w:val="20"/>
        </w:rPr>
        <w:t>………………………………………………………………………..</w:t>
      </w:r>
    </w:p>
    <w:p w:rsidR="003729C2" w:rsidRPr="00705BC2" w:rsidRDefault="009364AC" w:rsidP="003729C2">
      <w:pPr>
        <w:autoSpaceDE w:val="0"/>
        <w:autoSpaceDN w:val="0"/>
        <w:adjustRightInd w:val="0"/>
        <w:spacing w:line="259" w:lineRule="auto"/>
        <w:contextualSpacing/>
        <w:rPr>
          <w:color w:val="000000"/>
          <w:sz w:val="20"/>
          <w:szCs w:val="20"/>
        </w:rPr>
      </w:pPr>
      <w:r w:rsidRPr="00705BC2">
        <w:rPr>
          <w:color w:val="000000"/>
          <w:sz w:val="20"/>
          <w:szCs w:val="20"/>
        </w:rPr>
        <w:t>υπέρ του:</w:t>
      </w:r>
    </w:p>
    <w:p w:rsidR="003729C2" w:rsidRPr="00705BC2" w:rsidRDefault="009364AC" w:rsidP="003729C2">
      <w:pPr>
        <w:autoSpaceDE w:val="0"/>
        <w:autoSpaceDN w:val="0"/>
        <w:adjustRightInd w:val="0"/>
        <w:spacing w:line="259" w:lineRule="auto"/>
        <w:contextualSpacing/>
        <w:rPr>
          <w:color w:val="000000"/>
          <w:sz w:val="20"/>
          <w:szCs w:val="20"/>
        </w:rPr>
      </w:pPr>
      <w:r w:rsidRPr="00705BC2">
        <w:rPr>
          <w:color w:val="000000"/>
          <w:sz w:val="20"/>
          <w:szCs w:val="20"/>
        </w:rPr>
        <w:t>(</w:t>
      </w:r>
      <w:r w:rsidRPr="007123F3">
        <w:rPr>
          <w:color w:val="000000"/>
          <w:sz w:val="20"/>
          <w:szCs w:val="20"/>
        </w:rPr>
        <w:t>i</w:t>
      </w:r>
      <w:r w:rsidRPr="00705BC2">
        <w:rPr>
          <w:color w:val="000000"/>
          <w:sz w:val="20"/>
          <w:szCs w:val="20"/>
        </w:rPr>
        <w:t xml:space="preserve">) [σε περίπτωση φυσικού προσώπου]: (ονοματεπώνυμο, πατρώνυμο) </w:t>
      </w:r>
      <w:r>
        <w:rPr>
          <w:color w:val="000000"/>
          <w:sz w:val="20"/>
          <w:szCs w:val="20"/>
        </w:rPr>
        <w:t>......, ΑΦΜ: .</w:t>
      </w:r>
      <w:r w:rsidRPr="00705BC2">
        <w:rPr>
          <w:color w:val="000000"/>
          <w:sz w:val="20"/>
          <w:szCs w:val="20"/>
        </w:rPr>
        <w:t>......</w:t>
      </w:r>
      <w:r>
        <w:rPr>
          <w:color w:val="000000"/>
          <w:sz w:val="20"/>
          <w:szCs w:val="20"/>
        </w:rPr>
        <w:t>,</w:t>
      </w:r>
      <w:r w:rsidRPr="00705BC2">
        <w:rPr>
          <w:color w:val="000000"/>
          <w:sz w:val="20"/>
          <w:szCs w:val="20"/>
        </w:rPr>
        <w:t xml:space="preserve"> (διεύ</w:t>
      </w:r>
      <w:r>
        <w:rPr>
          <w:color w:val="000000"/>
          <w:sz w:val="20"/>
          <w:szCs w:val="20"/>
        </w:rPr>
        <w:t>θυνση) ..……………</w:t>
      </w:r>
      <w:r w:rsidRPr="00705BC2">
        <w:rPr>
          <w:color w:val="000000"/>
          <w:sz w:val="20"/>
          <w:szCs w:val="20"/>
        </w:rPr>
        <w:t>………….., ή</w:t>
      </w:r>
    </w:p>
    <w:p w:rsidR="003729C2" w:rsidRPr="00705BC2" w:rsidRDefault="009364AC" w:rsidP="003729C2">
      <w:pPr>
        <w:autoSpaceDE w:val="0"/>
        <w:autoSpaceDN w:val="0"/>
        <w:adjustRightInd w:val="0"/>
        <w:spacing w:line="259" w:lineRule="auto"/>
        <w:contextualSpacing/>
        <w:rPr>
          <w:color w:val="000000"/>
          <w:sz w:val="20"/>
          <w:szCs w:val="20"/>
        </w:rPr>
      </w:pPr>
      <w:r w:rsidRPr="00705BC2">
        <w:rPr>
          <w:color w:val="000000"/>
          <w:sz w:val="20"/>
          <w:szCs w:val="20"/>
        </w:rPr>
        <w:t>(</w:t>
      </w:r>
      <w:r w:rsidRPr="007123F3">
        <w:rPr>
          <w:color w:val="000000"/>
          <w:sz w:val="20"/>
          <w:szCs w:val="20"/>
        </w:rPr>
        <w:t>ii</w:t>
      </w:r>
      <w:r w:rsidRPr="00705BC2">
        <w:rPr>
          <w:color w:val="000000"/>
          <w:sz w:val="20"/>
          <w:szCs w:val="20"/>
        </w:rPr>
        <w:t>) [σε περίπτωση νομικού προ</w:t>
      </w:r>
      <w:r>
        <w:rPr>
          <w:color w:val="000000"/>
          <w:sz w:val="20"/>
          <w:szCs w:val="20"/>
        </w:rPr>
        <w:t xml:space="preserve">σώπου]: (πλήρη επωνυμία).........., ΑΦΜ:............. </w:t>
      </w:r>
      <w:r w:rsidRPr="00705BC2">
        <w:rPr>
          <w:color w:val="000000"/>
          <w:sz w:val="20"/>
          <w:szCs w:val="20"/>
        </w:rPr>
        <w:t>(διεύθυνση)</w:t>
      </w:r>
      <w:r>
        <w:rPr>
          <w:color w:val="000000"/>
          <w:sz w:val="20"/>
          <w:szCs w:val="20"/>
        </w:rPr>
        <w:t>.......................………</w:t>
      </w:r>
      <w:r w:rsidRPr="00705BC2">
        <w:rPr>
          <w:color w:val="000000"/>
          <w:sz w:val="20"/>
          <w:szCs w:val="20"/>
        </w:rPr>
        <w:t>………….. ή</w:t>
      </w:r>
    </w:p>
    <w:p w:rsidR="003729C2" w:rsidRPr="00705BC2" w:rsidRDefault="009364AC" w:rsidP="003729C2">
      <w:pPr>
        <w:autoSpaceDE w:val="0"/>
        <w:autoSpaceDN w:val="0"/>
        <w:adjustRightInd w:val="0"/>
        <w:spacing w:line="259" w:lineRule="auto"/>
        <w:contextualSpacing/>
        <w:rPr>
          <w:color w:val="000000"/>
          <w:sz w:val="20"/>
          <w:szCs w:val="20"/>
        </w:rPr>
      </w:pPr>
      <w:r w:rsidRPr="00705BC2">
        <w:rPr>
          <w:color w:val="000000"/>
          <w:sz w:val="20"/>
          <w:szCs w:val="20"/>
        </w:rPr>
        <w:t>(</w:t>
      </w:r>
      <w:r w:rsidRPr="007123F3">
        <w:rPr>
          <w:color w:val="000000"/>
          <w:sz w:val="20"/>
          <w:szCs w:val="20"/>
        </w:rPr>
        <w:t>iii</w:t>
      </w:r>
      <w:r w:rsidRPr="00705BC2">
        <w:rPr>
          <w:color w:val="000000"/>
          <w:sz w:val="20"/>
          <w:szCs w:val="20"/>
        </w:rPr>
        <w:t>) [σε περίπτωση ένωσης ή κοινοπραξίας:] των φυσικών / νομικών προσώπων</w:t>
      </w:r>
    </w:p>
    <w:p w:rsidR="003729C2" w:rsidRPr="00705BC2" w:rsidRDefault="009364AC" w:rsidP="003729C2">
      <w:pPr>
        <w:autoSpaceDE w:val="0"/>
        <w:autoSpaceDN w:val="0"/>
        <w:adjustRightInd w:val="0"/>
        <w:spacing w:line="259" w:lineRule="auto"/>
        <w:contextualSpacing/>
        <w:rPr>
          <w:color w:val="000000"/>
          <w:sz w:val="20"/>
          <w:szCs w:val="20"/>
        </w:rPr>
      </w:pPr>
      <w:r w:rsidRPr="00705BC2">
        <w:rPr>
          <w:color w:val="000000"/>
          <w:sz w:val="20"/>
          <w:szCs w:val="20"/>
        </w:rPr>
        <w:t>α) (πλήρη επωνυμία) ........................, ΑΦΜ: ...................... (διεύθυνση) ...................</w:t>
      </w:r>
    </w:p>
    <w:p w:rsidR="003729C2" w:rsidRPr="00705BC2" w:rsidRDefault="009364AC" w:rsidP="003729C2">
      <w:pPr>
        <w:autoSpaceDE w:val="0"/>
        <w:autoSpaceDN w:val="0"/>
        <w:adjustRightInd w:val="0"/>
        <w:spacing w:line="259" w:lineRule="auto"/>
        <w:contextualSpacing/>
        <w:rPr>
          <w:color w:val="000000"/>
          <w:sz w:val="20"/>
          <w:szCs w:val="20"/>
        </w:rPr>
      </w:pPr>
      <w:r w:rsidRPr="00705BC2">
        <w:rPr>
          <w:color w:val="000000"/>
          <w:sz w:val="20"/>
          <w:szCs w:val="20"/>
        </w:rPr>
        <w:t>β) (πλήρη επωνυμία) ........................, ΑΦΜ: ...................... (διεύθυνση) ...................</w:t>
      </w:r>
    </w:p>
    <w:p w:rsidR="003729C2" w:rsidRPr="00705BC2" w:rsidRDefault="009364AC" w:rsidP="003729C2">
      <w:pPr>
        <w:autoSpaceDE w:val="0"/>
        <w:autoSpaceDN w:val="0"/>
        <w:adjustRightInd w:val="0"/>
        <w:spacing w:line="259" w:lineRule="auto"/>
        <w:contextualSpacing/>
        <w:rPr>
          <w:color w:val="000000"/>
          <w:sz w:val="20"/>
          <w:szCs w:val="20"/>
        </w:rPr>
      </w:pPr>
      <w:r w:rsidRPr="00705BC2">
        <w:rPr>
          <w:color w:val="000000"/>
          <w:sz w:val="20"/>
          <w:szCs w:val="20"/>
        </w:rPr>
        <w:t>γ) (πλήρη επωνυμία) ........................, ΑΦΜ: ...................... (διεύθυνση) .................</w:t>
      </w:r>
      <w:r w:rsidRPr="00965EA0">
        <w:rPr>
          <w:rStyle w:val="a9"/>
          <w:sz w:val="20"/>
          <w:szCs w:val="20"/>
        </w:rPr>
        <w:t xml:space="preserve"> </w:t>
      </w:r>
    </w:p>
    <w:p w:rsidR="003729C2" w:rsidRDefault="009364AC" w:rsidP="003729C2">
      <w:pPr>
        <w:autoSpaceDE w:val="0"/>
        <w:autoSpaceDN w:val="0"/>
        <w:adjustRightInd w:val="0"/>
        <w:spacing w:line="259" w:lineRule="auto"/>
        <w:contextualSpacing/>
        <w:rPr>
          <w:color w:val="000000"/>
          <w:sz w:val="20"/>
          <w:szCs w:val="20"/>
        </w:rPr>
      </w:pPr>
      <w:r w:rsidRPr="00705BC2">
        <w:rPr>
          <w:color w:val="000000"/>
          <w:sz w:val="20"/>
          <w:szCs w:val="20"/>
        </w:rPr>
        <w:t xml:space="preserve">ατομικά και για κάθε μία από αυτές και ως αλληλέγγυα και εις ολόκληρο υπόχρεων μεταξύ τους, εκ της ιδιότητάς τους ως μελών της ένωσης ή κοινοπραξίας, για την καλή εκτέλεση της υπ αριθ ..... σύμβασης </w:t>
      </w:r>
      <w:r w:rsidRPr="005460B8">
        <w:rPr>
          <w:color w:val="000000"/>
          <w:sz w:val="20"/>
          <w:szCs w:val="20"/>
        </w:rPr>
        <w:t>“</w:t>
      </w:r>
      <w:r>
        <w:rPr>
          <w:color w:val="000000"/>
          <w:sz w:val="20"/>
          <w:szCs w:val="20"/>
        </w:rPr>
        <w:t>………………………..</w:t>
      </w:r>
      <w:r w:rsidRPr="00705BC2">
        <w:rPr>
          <w:color w:val="000000"/>
          <w:sz w:val="20"/>
          <w:szCs w:val="20"/>
        </w:rPr>
        <w:t xml:space="preserve"> ”, σύμφωνα με την (αριθμό/ημερομηνία) ........................ Διακήρυξη</w:t>
      </w:r>
      <w:r>
        <w:rPr>
          <w:color w:val="000000"/>
          <w:sz w:val="20"/>
          <w:szCs w:val="20"/>
        </w:rPr>
        <w:t>........................... της</w:t>
      </w:r>
      <w:r w:rsidRPr="005460B8">
        <w:rPr>
          <w:sz w:val="20"/>
          <w:szCs w:val="20"/>
        </w:rPr>
        <w:t xml:space="preserve"> </w:t>
      </w:r>
      <w:r w:rsidRPr="00FE6F31">
        <w:rPr>
          <w:sz w:val="20"/>
          <w:szCs w:val="20"/>
        </w:rPr>
        <w:t>Ανεξάρτητη</w:t>
      </w:r>
      <w:r>
        <w:rPr>
          <w:sz w:val="20"/>
          <w:szCs w:val="20"/>
        </w:rPr>
        <w:t>ς</w:t>
      </w:r>
      <w:r w:rsidRPr="00FE6F31">
        <w:rPr>
          <w:sz w:val="20"/>
          <w:szCs w:val="20"/>
        </w:rPr>
        <w:t xml:space="preserve"> Αρχή</w:t>
      </w:r>
      <w:r>
        <w:rPr>
          <w:sz w:val="20"/>
          <w:szCs w:val="20"/>
        </w:rPr>
        <w:t>ς</w:t>
      </w:r>
      <w:r w:rsidRPr="00FE6F31">
        <w:rPr>
          <w:sz w:val="20"/>
          <w:szCs w:val="20"/>
        </w:rPr>
        <w:t xml:space="preserve"> Δημοσίων Εσόδων</w:t>
      </w:r>
      <w:r w:rsidRPr="006259A4">
        <w:rPr>
          <w:sz w:val="20"/>
          <w:szCs w:val="20"/>
        </w:rPr>
        <w:t>”</w:t>
      </w:r>
      <w:r>
        <w:rPr>
          <w:sz w:val="20"/>
          <w:szCs w:val="20"/>
        </w:rPr>
        <w:t>, με καταληκτική ημερομηνία υποβολής προσφορών την …../…./2019</w:t>
      </w:r>
      <w:r w:rsidRPr="006259A4">
        <w:rPr>
          <w:sz w:val="20"/>
          <w:szCs w:val="20"/>
        </w:rPr>
        <w:t>.</w:t>
      </w:r>
    </w:p>
    <w:p w:rsidR="003729C2" w:rsidRPr="00705BC2" w:rsidRDefault="009364AC" w:rsidP="003729C2">
      <w:pPr>
        <w:autoSpaceDE w:val="0"/>
        <w:autoSpaceDN w:val="0"/>
        <w:adjustRightInd w:val="0"/>
        <w:spacing w:line="259" w:lineRule="auto"/>
        <w:contextualSpacing/>
        <w:rPr>
          <w:color w:val="000000"/>
          <w:sz w:val="20"/>
          <w:szCs w:val="20"/>
        </w:rPr>
      </w:pPr>
      <w:r w:rsidRPr="00705BC2">
        <w:rPr>
          <w:color w:val="000000"/>
          <w:sz w:val="20"/>
          <w:szCs w:val="20"/>
        </w:rPr>
        <w:t>Το παραπάνω ποσό τηρείται στη διάθεσή σας και θα καταβληθεί ολικά ή μερικά χωρίς καμία από μέρους μας αντίρρηση, αμφισβήτηση ή ένσταση και χωρίς να ερευνηθεί το βάσιμο ή μη της απαίτησης σας μέσα σε ....…. ημέρες</w:t>
      </w:r>
      <w:r>
        <w:rPr>
          <w:color w:val="000000"/>
          <w:sz w:val="20"/>
          <w:szCs w:val="20"/>
        </w:rPr>
        <w:t xml:space="preserve">  </w:t>
      </w:r>
      <w:r w:rsidRPr="00705BC2">
        <w:rPr>
          <w:color w:val="000000"/>
          <w:sz w:val="20"/>
          <w:szCs w:val="20"/>
        </w:rPr>
        <w:t>από την απλή έγγραφη ειδοποίησή σας.</w:t>
      </w:r>
    </w:p>
    <w:p w:rsidR="003729C2" w:rsidRPr="00705BC2" w:rsidRDefault="009364AC" w:rsidP="003729C2">
      <w:pPr>
        <w:autoSpaceDE w:val="0"/>
        <w:autoSpaceDN w:val="0"/>
        <w:adjustRightInd w:val="0"/>
        <w:spacing w:line="259" w:lineRule="auto"/>
        <w:contextualSpacing/>
        <w:rPr>
          <w:color w:val="000000"/>
          <w:sz w:val="20"/>
          <w:szCs w:val="20"/>
        </w:rPr>
      </w:pPr>
      <w:r w:rsidRPr="00705BC2">
        <w:rPr>
          <w:color w:val="000000"/>
          <w:sz w:val="20"/>
          <w:szCs w:val="20"/>
        </w:rPr>
        <w:t>Η παρούσα ισχύει μέχρι και την ............... (αν προβλέπεται ορισμένος χρόνος στα έγγραφα της σύμβασης)</w:t>
      </w:r>
    </w:p>
    <w:p w:rsidR="003729C2" w:rsidRPr="00705BC2" w:rsidRDefault="009364AC" w:rsidP="003729C2">
      <w:pPr>
        <w:autoSpaceDE w:val="0"/>
        <w:autoSpaceDN w:val="0"/>
        <w:adjustRightInd w:val="0"/>
        <w:spacing w:line="259" w:lineRule="auto"/>
        <w:contextualSpacing/>
        <w:rPr>
          <w:color w:val="000000"/>
          <w:sz w:val="20"/>
          <w:szCs w:val="20"/>
        </w:rPr>
      </w:pPr>
      <w:r w:rsidRPr="00705BC2">
        <w:rPr>
          <w:color w:val="000000"/>
          <w:sz w:val="20"/>
          <w:szCs w:val="20"/>
        </w:rPr>
        <w:t>ή</w:t>
      </w:r>
    </w:p>
    <w:p w:rsidR="003729C2" w:rsidRPr="00705BC2" w:rsidRDefault="009364AC" w:rsidP="003729C2">
      <w:pPr>
        <w:autoSpaceDE w:val="0"/>
        <w:autoSpaceDN w:val="0"/>
        <w:adjustRightInd w:val="0"/>
        <w:spacing w:line="259" w:lineRule="auto"/>
        <w:contextualSpacing/>
        <w:rPr>
          <w:color w:val="000000"/>
          <w:sz w:val="20"/>
          <w:szCs w:val="20"/>
        </w:rPr>
      </w:pPr>
      <w:r w:rsidRPr="00705BC2">
        <w:rPr>
          <w:color w:val="000000"/>
          <w:sz w:val="20"/>
          <w:szCs w:val="20"/>
        </w:rPr>
        <w:t>μέχρις ότου αυτή μας επιστραφεί ή μέχρις ότου λάβουμε έγγραφη δήλωσή σας ότι μπορούμε να θεωρήσουμε την Τράπεζα μας απαλλαγμένη από κάθε σχετική υποχρέωση εγγυοδοσίας μας.</w:t>
      </w:r>
    </w:p>
    <w:p w:rsidR="003729C2" w:rsidRPr="00705BC2" w:rsidRDefault="009364AC" w:rsidP="003729C2">
      <w:pPr>
        <w:autoSpaceDE w:val="0"/>
        <w:autoSpaceDN w:val="0"/>
        <w:adjustRightInd w:val="0"/>
        <w:spacing w:line="259" w:lineRule="auto"/>
        <w:contextualSpacing/>
        <w:rPr>
          <w:color w:val="000000"/>
          <w:sz w:val="20"/>
          <w:szCs w:val="20"/>
        </w:rPr>
      </w:pPr>
      <w:r w:rsidRPr="00705BC2">
        <w:rPr>
          <w:color w:val="000000"/>
          <w:sz w:val="20"/>
          <w:szCs w:val="20"/>
        </w:rPr>
        <w:t>Σε περίπτωση κατάπτωσης της εγγύησης, το ποσό της κατάπτωσης υπόκειται στο εκάστοτε ισχύον πάγιο τέλος χαρτοσήμου.</w:t>
      </w:r>
    </w:p>
    <w:p w:rsidR="003729C2" w:rsidRPr="00705BC2" w:rsidRDefault="009364AC" w:rsidP="003729C2">
      <w:pPr>
        <w:autoSpaceDE w:val="0"/>
        <w:autoSpaceDN w:val="0"/>
        <w:adjustRightInd w:val="0"/>
        <w:spacing w:line="259" w:lineRule="auto"/>
        <w:contextualSpacing/>
        <w:rPr>
          <w:color w:val="000000"/>
          <w:sz w:val="20"/>
          <w:szCs w:val="20"/>
        </w:rPr>
      </w:pPr>
      <w:r w:rsidRPr="00705BC2">
        <w:rPr>
          <w:color w:val="000000"/>
          <w:sz w:val="20"/>
          <w:szCs w:val="20"/>
        </w:rPr>
        <w:t>Βεβαιώνουμε υπεύθυνα ότι το ποσό των εγγυητικών επιστολών που έχουν δοθεί, συνυπολογίζοντας και το ποσό της παρούσας, δεν υπερβαίνει το όριο των εγγυήσεων που έχουμε το δικαίωμα να εκδίδουμε.</w:t>
      </w:r>
    </w:p>
    <w:p w:rsidR="003729C2" w:rsidRPr="00705BC2" w:rsidRDefault="00686F58" w:rsidP="003729C2">
      <w:pPr>
        <w:autoSpaceDE w:val="0"/>
        <w:autoSpaceDN w:val="0"/>
        <w:adjustRightInd w:val="0"/>
        <w:rPr>
          <w:color w:val="000000"/>
        </w:rPr>
      </w:pPr>
    </w:p>
    <w:p w:rsidR="003729C2" w:rsidRDefault="00686F58" w:rsidP="003729C2">
      <w:pPr>
        <w:autoSpaceDE w:val="0"/>
        <w:autoSpaceDN w:val="0"/>
        <w:adjustRightInd w:val="0"/>
        <w:jc w:val="right"/>
        <w:rPr>
          <w:color w:val="000000"/>
          <w:sz w:val="20"/>
        </w:rPr>
      </w:pPr>
    </w:p>
    <w:p w:rsidR="003729C2" w:rsidRDefault="00686F58" w:rsidP="003729C2">
      <w:pPr>
        <w:autoSpaceDE w:val="0"/>
        <w:autoSpaceDN w:val="0"/>
        <w:adjustRightInd w:val="0"/>
        <w:jc w:val="right"/>
        <w:rPr>
          <w:color w:val="000000"/>
          <w:sz w:val="20"/>
        </w:rPr>
      </w:pPr>
    </w:p>
    <w:p w:rsidR="003729C2" w:rsidRDefault="00686F58" w:rsidP="003729C2">
      <w:pPr>
        <w:autoSpaceDE w:val="0"/>
        <w:autoSpaceDN w:val="0"/>
        <w:adjustRightInd w:val="0"/>
        <w:jc w:val="right"/>
        <w:rPr>
          <w:color w:val="000000"/>
          <w:sz w:val="20"/>
        </w:rPr>
      </w:pPr>
    </w:p>
    <w:p w:rsidR="003729C2" w:rsidRDefault="00686F58" w:rsidP="003729C2">
      <w:pPr>
        <w:autoSpaceDE w:val="0"/>
        <w:autoSpaceDN w:val="0"/>
        <w:adjustRightInd w:val="0"/>
        <w:jc w:val="right"/>
        <w:rPr>
          <w:color w:val="000000"/>
          <w:sz w:val="20"/>
        </w:rPr>
      </w:pPr>
    </w:p>
    <w:p w:rsidR="003729C2" w:rsidRPr="001B68FA" w:rsidRDefault="009364AC" w:rsidP="003729C2">
      <w:pPr>
        <w:autoSpaceDE w:val="0"/>
        <w:autoSpaceDN w:val="0"/>
        <w:adjustRightInd w:val="0"/>
        <w:jc w:val="right"/>
        <w:rPr>
          <w:color w:val="000000"/>
          <w:sz w:val="20"/>
        </w:rPr>
      </w:pPr>
      <w:r w:rsidRPr="001B68FA">
        <w:rPr>
          <w:color w:val="000000"/>
          <w:sz w:val="20"/>
        </w:rPr>
        <w:t>(Εξουσιοδοτημένη Υπογραφή)</w:t>
      </w:r>
    </w:p>
    <w:p w:rsidR="003729C2" w:rsidRDefault="00686F58" w:rsidP="003729C2"/>
    <w:p w:rsidR="002C4A59" w:rsidRDefault="00686F58" w:rsidP="002C4A59">
      <w:pPr>
        <w:tabs>
          <w:tab w:val="left" w:pos="930"/>
        </w:tabs>
      </w:pPr>
    </w:p>
    <w:p w:rsidR="002C4A59" w:rsidRDefault="00686F58" w:rsidP="002C4A59">
      <w:pPr>
        <w:tabs>
          <w:tab w:val="left" w:pos="930"/>
        </w:tabs>
      </w:pPr>
    </w:p>
    <w:p w:rsidR="002C4A59" w:rsidRDefault="00686F58" w:rsidP="002C4A59">
      <w:pPr>
        <w:pStyle w:val="a0"/>
        <w:rPr>
          <w:lang w:eastAsia="el-GR" w:bidi="ar-SA"/>
        </w:rPr>
      </w:pPr>
    </w:p>
    <w:p w:rsidR="00143D35" w:rsidRPr="002C4A59" w:rsidRDefault="00686F58" w:rsidP="002C4A59">
      <w:pPr>
        <w:pStyle w:val="a0"/>
        <w:rPr>
          <w:lang w:eastAsia="el-GR" w:bidi="ar-SA"/>
        </w:rPr>
      </w:pPr>
    </w:p>
    <w:p w:rsidR="002C4A59" w:rsidRPr="002C4A59" w:rsidRDefault="00686F58" w:rsidP="002C4A59">
      <w:pPr>
        <w:pStyle w:val="a0"/>
        <w:rPr>
          <w:lang w:eastAsia="el-GR" w:bidi="ar-SA"/>
        </w:rPr>
      </w:pPr>
    </w:p>
    <w:p w:rsidR="002C4A59" w:rsidRPr="00BE2242" w:rsidRDefault="009364AC" w:rsidP="002C4A59">
      <w:pPr>
        <w:pStyle w:val="1"/>
        <w:jc w:val="center"/>
        <w:rPr>
          <w:sz w:val="22"/>
        </w:rPr>
      </w:pPr>
      <w:bookmarkStart w:id="63" w:name="_Toc4677448"/>
      <w:r>
        <w:rPr>
          <w:sz w:val="22"/>
        </w:rPr>
        <w:lastRenderedPageBreak/>
        <w:t>ΠΑΡΑΡΤΗΜΑ Ε</w:t>
      </w:r>
      <w:r w:rsidRPr="00BE2242">
        <w:rPr>
          <w:sz w:val="22"/>
        </w:rPr>
        <w:t>΄:  ΣΧΕΔΙΟ ΣΥΜΒΑΣΗΣ</w:t>
      </w:r>
      <w:bookmarkEnd w:id="63"/>
    </w:p>
    <w:p w:rsidR="002C4A59" w:rsidRPr="00720E79" w:rsidRDefault="00686F58" w:rsidP="002C4A59">
      <w:pPr>
        <w:pStyle w:val="Standard"/>
        <w:suppressAutoHyphens w:val="0"/>
        <w:overflowPunct w:val="0"/>
        <w:spacing w:after="0" w:line="240" w:lineRule="auto"/>
        <w:ind w:hanging="426"/>
        <w:jc w:val="center"/>
        <w:rPr>
          <w:b/>
          <w:sz w:val="28"/>
          <w:szCs w:val="28"/>
          <w:u w:val="single"/>
          <w:lang w:eastAsia="el-GR"/>
        </w:rPr>
      </w:pPr>
    </w:p>
    <w:p w:rsidR="002C4A59" w:rsidRPr="00720E79" w:rsidRDefault="00686F58" w:rsidP="002C4A59">
      <w:pPr>
        <w:pStyle w:val="Standard"/>
        <w:suppressAutoHyphens w:val="0"/>
        <w:overflowPunct w:val="0"/>
        <w:spacing w:after="0" w:line="240" w:lineRule="auto"/>
        <w:ind w:hanging="426"/>
        <w:jc w:val="center"/>
        <w:rPr>
          <w:b/>
          <w:sz w:val="28"/>
          <w:szCs w:val="28"/>
          <w:u w:val="single"/>
          <w:lang w:eastAsia="el-GR"/>
        </w:rPr>
      </w:pPr>
    </w:p>
    <w:p w:rsidR="002C4A59" w:rsidRPr="00BA68FE" w:rsidRDefault="009364AC" w:rsidP="002C4A59">
      <w:pPr>
        <w:pStyle w:val="Standard"/>
        <w:suppressAutoHyphens w:val="0"/>
        <w:overflowPunct w:val="0"/>
        <w:spacing w:after="0" w:line="240" w:lineRule="auto"/>
        <w:ind w:hanging="426"/>
        <w:jc w:val="center"/>
        <w:rPr>
          <w:b/>
          <w:sz w:val="28"/>
          <w:szCs w:val="28"/>
          <w:u w:val="single"/>
          <w:lang w:eastAsia="el-GR"/>
        </w:rPr>
      </w:pPr>
      <w:r w:rsidRPr="00BA68FE">
        <w:rPr>
          <w:b/>
          <w:sz w:val="28"/>
          <w:szCs w:val="28"/>
          <w:u w:val="single"/>
          <w:lang w:eastAsia="el-GR"/>
        </w:rPr>
        <w:t xml:space="preserve">                            </w:t>
      </w:r>
    </w:p>
    <w:p w:rsidR="002C4A59" w:rsidRPr="000D7646" w:rsidRDefault="009364AC" w:rsidP="002C4A59">
      <w:pPr>
        <w:rPr>
          <w:b/>
          <w:sz w:val="20"/>
          <w:szCs w:val="20"/>
        </w:rPr>
      </w:pPr>
      <w:r w:rsidRPr="000D7646">
        <w:rPr>
          <w:rFonts w:cs="Calibri"/>
          <w:noProof/>
          <w:sz w:val="20"/>
          <w:szCs w:val="20"/>
          <w:lang w:eastAsia="el-GR" w:bidi="ar-SA"/>
        </w:rPr>
        <w:drawing>
          <wp:inline distT="0" distB="0" distL="0" distR="0">
            <wp:extent cx="1992325" cy="592531"/>
            <wp:effectExtent l="0" t="0" r="0" b="0"/>
            <wp:docPr id="1029"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8" cstate="print"/>
                    <a:stretch>
                      <a:fillRect/>
                    </a:stretch>
                  </pic:blipFill>
                  <pic:spPr bwMode="auto">
                    <a:xfrm>
                      <a:off x="0" y="0"/>
                      <a:ext cx="1992325" cy="592531"/>
                    </a:xfrm>
                    <a:prstGeom prst="rect">
                      <a:avLst/>
                    </a:prstGeom>
                    <a:noFill/>
                    <a:ln>
                      <a:noFill/>
                    </a:ln>
                  </pic:spPr>
                </pic:pic>
              </a:graphicData>
            </a:graphic>
          </wp:inline>
        </w:drawing>
      </w:r>
      <w:r>
        <w:rPr>
          <w:rFonts w:cs="Calibri"/>
          <w:sz w:val="20"/>
          <w:szCs w:val="20"/>
          <w:lang w:eastAsia="el-GR"/>
        </w:rPr>
        <w:t xml:space="preserve">                                                             </w:t>
      </w:r>
      <w:r>
        <w:rPr>
          <w:b/>
          <w:sz w:val="20"/>
          <w:szCs w:val="20"/>
        </w:rPr>
        <w:t>ΑΔΑΜ</w:t>
      </w:r>
      <w:r w:rsidRPr="00DD11FF">
        <w:rPr>
          <w:b/>
          <w:sz w:val="20"/>
          <w:szCs w:val="20"/>
        </w:rPr>
        <w:t>:</w:t>
      </w:r>
      <w:r>
        <w:rPr>
          <w:b/>
          <w:sz w:val="20"/>
          <w:szCs w:val="20"/>
        </w:rPr>
        <w:t xml:space="preserve"> </w:t>
      </w:r>
    </w:p>
    <w:p w:rsidR="002C4A59" w:rsidRPr="00DD11FF" w:rsidRDefault="009364AC" w:rsidP="002C4A59">
      <w:pPr>
        <w:rPr>
          <w:b/>
          <w:sz w:val="20"/>
          <w:szCs w:val="20"/>
        </w:rPr>
      </w:pPr>
      <w:r>
        <w:rPr>
          <w:b/>
          <w:sz w:val="20"/>
          <w:szCs w:val="20"/>
        </w:rPr>
        <w:t xml:space="preserve">                                                                                                                            Αθήνα ,</w:t>
      </w:r>
      <w:r w:rsidRPr="00DD11FF">
        <w:rPr>
          <w:b/>
          <w:sz w:val="20"/>
          <w:szCs w:val="20"/>
        </w:rPr>
        <w:t xml:space="preserve"> </w:t>
      </w:r>
    </w:p>
    <w:p w:rsidR="002C4A59" w:rsidRDefault="00686F58" w:rsidP="002C4A59">
      <w:pPr>
        <w:spacing w:after="200" w:line="276" w:lineRule="auto"/>
        <w:jc w:val="both"/>
        <w:rPr>
          <w:rFonts w:cs="Calibri"/>
          <w:sz w:val="20"/>
          <w:szCs w:val="20"/>
          <w:lang w:eastAsia="el-GR"/>
        </w:rPr>
      </w:pPr>
    </w:p>
    <w:p w:rsidR="002C4A59" w:rsidRDefault="00686F58" w:rsidP="002C4A59">
      <w:pPr>
        <w:spacing w:after="200" w:line="276" w:lineRule="auto"/>
        <w:jc w:val="both"/>
        <w:rPr>
          <w:rFonts w:cs="Calibri"/>
          <w:sz w:val="20"/>
          <w:szCs w:val="20"/>
          <w:lang w:eastAsia="el-GR"/>
        </w:rPr>
      </w:pPr>
    </w:p>
    <w:p w:rsidR="002C4A59" w:rsidRDefault="00686F58" w:rsidP="002C4A59">
      <w:pPr>
        <w:spacing w:after="200" w:line="276" w:lineRule="auto"/>
        <w:jc w:val="both"/>
        <w:rPr>
          <w:rFonts w:cs="Calibri"/>
          <w:sz w:val="20"/>
          <w:szCs w:val="20"/>
          <w:lang w:eastAsia="el-GR"/>
        </w:rPr>
      </w:pPr>
    </w:p>
    <w:p w:rsidR="002C4A59" w:rsidRDefault="00686F58" w:rsidP="002C4A59">
      <w:pPr>
        <w:spacing w:after="200" w:line="276" w:lineRule="auto"/>
        <w:jc w:val="both"/>
        <w:rPr>
          <w:rFonts w:cs="Calibri"/>
          <w:sz w:val="20"/>
          <w:szCs w:val="20"/>
          <w:lang w:eastAsia="el-GR"/>
        </w:rPr>
      </w:pPr>
    </w:p>
    <w:p w:rsidR="002C4A59" w:rsidRPr="00BA68FE" w:rsidRDefault="00686F58" w:rsidP="002C4A59">
      <w:pPr>
        <w:spacing w:after="200" w:line="276" w:lineRule="auto"/>
        <w:jc w:val="both"/>
        <w:rPr>
          <w:rFonts w:cs="Calibri"/>
          <w:sz w:val="20"/>
          <w:szCs w:val="20"/>
          <w:lang w:val="en-US" w:eastAsia="el-GR"/>
        </w:rPr>
      </w:pPr>
    </w:p>
    <w:tbl>
      <w:tblPr>
        <w:tblW w:w="0" w:type="auto"/>
        <w:tblInd w:w="2376" w:type="dxa"/>
        <w:tblLook w:val="04A0"/>
      </w:tblPr>
      <w:tblGrid>
        <w:gridCol w:w="4678"/>
      </w:tblGrid>
      <w:tr w:rsidR="007F4C9C" w:rsidTr="000730D6">
        <w:trPr>
          <w:trHeight w:val="621"/>
        </w:trPr>
        <w:tc>
          <w:tcPr>
            <w:tcW w:w="4678" w:type="dxa"/>
            <w:tcBorders>
              <w:top w:val="single" w:sz="24" w:space="0" w:color="auto"/>
              <w:left w:val="single" w:sz="24" w:space="0" w:color="auto"/>
              <w:bottom w:val="single" w:sz="24" w:space="0" w:color="auto"/>
              <w:right w:val="single" w:sz="24" w:space="0" w:color="auto"/>
            </w:tcBorders>
            <w:shd w:val="clear" w:color="auto" w:fill="95B3D7"/>
          </w:tcPr>
          <w:p w:rsidR="002C4A59" w:rsidRPr="00BA68FE" w:rsidRDefault="009364AC" w:rsidP="000730D6">
            <w:pPr>
              <w:jc w:val="center"/>
              <w:rPr>
                <w:b/>
                <w:sz w:val="28"/>
                <w:szCs w:val="20"/>
                <w:lang w:val="en-US"/>
              </w:rPr>
            </w:pPr>
            <w:r w:rsidRPr="000324A7">
              <w:rPr>
                <w:b/>
                <w:sz w:val="28"/>
                <w:szCs w:val="20"/>
              </w:rPr>
              <w:t xml:space="preserve">ΑΡΙΘΜΟΣ ΣΥΜΒΑΣΗΣ: </w:t>
            </w:r>
            <w:r>
              <w:rPr>
                <w:b/>
                <w:sz w:val="28"/>
                <w:szCs w:val="20"/>
              </w:rPr>
              <w:t>……./201</w:t>
            </w:r>
            <w:r>
              <w:rPr>
                <w:b/>
                <w:sz w:val="28"/>
                <w:szCs w:val="20"/>
                <w:lang w:val="en-US"/>
              </w:rPr>
              <w:t>9</w:t>
            </w:r>
          </w:p>
        </w:tc>
      </w:tr>
    </w:tbl>
    <w:p w:rsidR="002C4A59" w:rsidRDefault="00686F58" w:rsidP="002C4A59">
      <w:pPr>
        <w:spacing w:after="200" w:line="276" w:lineRule="auto"/>
        <w:jc w:val="both"/>
        <w:rPr>
          <w:rFonts w:cs="Calibri"/>
          <w:sz w:val="20"/>
          <w:szCs w:val="20"/>
          <w:lang w:eastAsia="el-GR"/>
        </w:rPr>
      </w:pPr>
    </w:p>
    <w:p w:rsidR="002C4A59" w:rsidRDefault="00686F58" w:rsidP="002C4A59">
      <w:pPr>
        <w:spacing w:after="200" w:line="276" w:lineRule="auto"/>
        <w:jc w:val="both"/>
        <w:rPr>
          <w:rFonts w:cs="Calibri"/>
          <w:sz w:val="20"/>
          <w:szCs w:val="20"/>
          <w:lang w:eastAsia="el-GR"/>
        </w:rPr>
      </w:pPr>
    </w:p>
    <w:tbl>
      <w:tblPr>
        <w:tblW w:w="0" w:type="auto"/>
        <w:tblInd w:w="3369" w:type="dxa"/>
        <w:tblLook w:val="04A0"/>
      </w:tblPr>
      <w:tblGrid>
        <w:gridCol w:w="2693"/>
      </w:tblGrid>
      <w:tr w:rsidR="007F4C9C" w:rsidTr="000730D6">
        <w:tc>
          <w:tcPr>
            <w:tcW w:w="2693" w:type="dxa"/>
            <w:tcBorders>
              <w:top w:val="single" w:sz="24" w:space="0" w:color="auto"/>
              <w:left w:val="single" w:sz="24" w:space="0" w:color="auto"/>
              <w:bottom w:val="single" w:sz="24" w:space="0" w:color="auto"/>
              <w:right w:val="single" w:sz="24" w:space="0" w:color="auto"/>
            </w:tcBorders>
            <w:shd w:val="clear" w:color="auto" w:fill="95B3D7"/>
          </w:tcPr>
          <w:p w:rsidR="002C4A59" w:rsidRPr="000D7646" w:rsidRDefault="009364AC" w:rsidP="000730D6">
            <w:pPr>
              <w:jc w:val="center"/>
              <w:rPr>
                <w:b/>
                <w:sz w:val="28"/>
                <w:szCs w:val="20"/>
              </w:rPr>
            </w:pPr>
            <w:r w:rsidRPr="000324A7">
              <w:rPr>
                <w:b/>
                <w:sz w:val="28"/>
                <w:szCs w:val="20"/>
              </w:rPr>
              <w:t>ΣΥΜΒΑΣΗ</w:t>
            </w:r>
          </w:p>
        </w:tc>
      </w:tr>
    </w:tbl>
    <w:p w:rsidR="002C4A59" w:rsidRDefault="00686F58" w:rsidP="002C4A59">
      <w:pPr>
        <w:spacing w:after="200" w:line="276" w:lineRule="auto"/>
        <w:jc w:val="both"/>
        <w:rPr>
          <w:rFonts w:cs="Calibri"/>
          <w:sz w:val="20"/>
          <w:szCs w:val="20"/>
          <w:lang w:eastAsia="el-GR"/>
        </w:rPr>
      </w:pPr>
    </w:p>
    <w:p w:rsidR="002C4A59" w:rsidRPr="001A2C31" w:rsidRDefault="009364AC" w:rsidP="002C4A59">
      <w:pPr>
        <w:spacing w:line="360" w:lineRule="auto"/>
        <w:jc w:val="center"/>
        <w:rPr>
          <w:b/>
        </w:rPr>
      </w:pPr>
      <w:r w:rsidRPr="001A2C31">
        <w:rPr>
          <w:b/>
        </w:rPr>
        <w:t xml:space="preserve">ΜΕΤΑΞΥ ΤΗΣ </w:t>
      </w:r>
    </w:p>
    <w:p w:rsidR="002C4A59" w:rsidRPr="001A2C31" w:rsidRDefault="009364AC" w:rsidP="002C4A59">
      <w:pPr>
        <w:spacing w:line="360" w:lineRule="auto"/>
        <w:jc w:val="center"/>
        <w:rPr>
          <w:b/>
        </w:rPr>
      </w:pPr>
      <w:r w:rsidRPr="001A2C31">
        <w:rPr>
          <w:b/>
        </w:rPr>
        <w:t>ΑΝΕΞΑΡΤΗΤΗΣ ΑΡΧΗΣ ΔΗΜΟΣΙΩΝ ΕΣΟΔΩΝ</w:t>
      </w:r>
    </w:p>
    <w:p w:rsidR="002C4A59" w:rsidRPr="001A2C31" w:rsidRDefault="009364AC" w:rsidP="002C4A59">
      <w:pPr>
        <w:spacing w:line="360" w:lineRule="auto"/>
        <w:jc w:val="center"/>
        <w:rPr>
          <w:b/>
        </w:rPr>
      </w:pPr>
      <w:r w:rsidRPr="001A2C31">
        <w:rPr>
          <w:b/>
        </w:rPr>
        <w:t xml:space="preserve">ΚΑΙ ΤΟΥ </w:t>
      </w:r>
    </w:p>
    <w:p w:rsidR="002C4A59" w:rsidRPr="001A2C31" w:rsidRDefault="009364AC" w:rsidP="002C4A59">
      <w:pPr>
        <w:spacing w:line="360" w:lineRule="auto"/>
        <w:jc w:val="center"/>
        <w:rPr>
          <w:b/>
        </w:rPr>
      </w:pPr>
      <w:r w:rsidRPr="001A2C31">
        <w:rPr>
          <w:b/>
        </w:rPr>
        <w:t>(ΕΠΩΝΥΜΙΑ ΑΝΑΔΟΧΟΥ)</w:t>
      </w:r>
    </w:p>
    <w:p w:rsidR="002C4A59" w:rsidRPr="000D7646" w:rsidRDefault="00686F58" w:rsidP="002C4A59">
      <w:pPr>
        <w:jc w:val="both"/>
      </w:pPr>
    </w:p>
    <w:p w:rsidR="002C4A59" w:rsidRDefault="00686F58" w:rsidP="002C4A59"/>
    <w:p w:rsidR="002C4A59" w:rsidRDefault="00686F58" w:rsidP="002C4A59"/>
    <w:p w:rsidR="002C4A59" w:rsidRDefault="00686F58" w:rsidP="002C4A59"/>
    <w:p w:rsidR="002C4A59" w:rsidRDefault="00686F58" w:rsidP="002C4A59"/>
    <w:p w:rsidR="002C4A59" w:rsidRDefault="00686F58" w:rsidP="002C4A59"/>
    <w:p w:rsidR="002C4A59" w:rsidRDefault="00686F58" w:rsidP="002C4A59"/>
    <w:p w:rsidR="002C4A59" w:rsidRDefault="00686F58" w:rsidP="002C4A59"/>
    <w:p w:rsidR="002C4A59" w:rsidRDefault="00686F58" w:rsidP="002C4A59"/>
    <w:p w:rsidR="002C4A59" w:rsidRDefault="00686F58" w:rsidP="002C4A59"/>
    <w:p w:rsidR="002C4A59" w:rsidRDefault="00686F58" w:rsidP="002C4A59">
      <w:pPr>
        <w:rPr>
          <w:lang w:val="en-US"/>
        </w:rPr>
      </w:pPr>
    </w:p>
    <w:p w:rsidR="00CD0C1B" w:rsidRDefault="00686F58" w:rsidP="002C4A59">
      <w:pPr>
        <w:rPr>
          <w:lang w:val="en-US"/>
        </w:rPr>
      </w:pPr>
    </w:p>
    <w:p w:rsidR="00CD0C1B" w:rsidRDefault="00686F58" w:rsidP="002C4A59">
      <w:pPr>
        <w:rPr>
          <w:lang w:val="en-US"/>
        </w:rPr>
      </w:pPr>
    </w:p>
    <w:p w:rsidR="00CD0C1B" w:rsidRDefault="00686F58" w:rsidP="002C4A59">
      <w:pPr>
        <w:rPr>
          <w:lang w:val="en-US"/>
        </w:rPr>
      </w:pPr>
    </w:p>
    <w:p w:rsidR="00CD0C1B" w:rsidRDefault="00686F58" w:rsidP="002C4A59">
      <w:pPr>
        <w:rPr>
          <w:lang w:val="en-US"/>
        </w:rPr>
      </w:pPr>
    </w:p>
    <w:p w:rsidR="00CD0C1B" w:rsidRPr="00CD0C1B" w:rsidRDefault="00686F58" w:rsidP="002C4A59">
      <w:pPr>
        <w:rPr>
          <w:lang w:val="en-US"/>
        </w:rPr>
      </w:pPr>
    </w:p>
    <w:p w:rsidR="002C4A59" w:rsidRPr="00A37D78" w:rsidRDefault="00686F58" w:rsidP="002C4A59"/>
    <w:p w:rsidR="002C4A59" w:rsidRDefault="009364AC" w:rsidP="002C4A59">
      <w:pPr>
        <w:rPr>
          <w:sz w:val="20"/>
          <w:szCs w:val="20"/>
        </w:rPr>
      </w:pPr>
      <w:r w:rsidRPr="002F62DE">
        <w:rPr>
          <w:sz w:val="20"/>
          <w:szCs w:val="20"/>
        </w:rPr>
        <w:lastRenderedPageBreak/>
        <w:t>Στην Αθήνα σήμερα την [ΗΜΕΡ/ΝI</w:t>
      </w:r>
      <w:r>
        <w:rPr>
          <w:sz w:val="20"/>
          <w:szCs w:val="20"/>
        </w:rPr>
        <w:t>Α] [ΜΗΝΑΣ] του έτους 2019</w:t>
      </w:r>
      <w:r w:rsidRPr="002F62DE">
        <w:rPr>
          <w:sz w:val="20"/>
          <w:szCs w:val="20"/>
        </w:rPr>
        <w:t xml:space="preserve"> [ΗΜΕΡΑ] οι πιο κάτω συμβαλλόμενοι:</w:t>
      </w:r>
    </w:p>
    <w:p w:rsidR="002C4A59" w:rsidRPr="001A2C31" w:rsidRDefault="00686F58" w:rsidP="002C4A59">
      <w:pPr>
        <w:rPr>
          <w:sz w:val="20"/>
          <w:szCs w:val="20"/>
        </w:rPr>
      </w:pPr>
    </w:p>
    <w:p w:rsidR="002C4A59" w:rsidRDefault="009364AC" w:rsidP="002C4A59">
      <w:pPr>
        <w:jc w:val="center"/>
        <w:rPr>
          <w:b/>
          <w:sz w:val="20"/>
          <w:szCs w:val="20"/>
        </w:rPr>
      </w:pPr>
      <w:r>
        <w:rPr>
          <w:b/>
          <w:sz w:val="20"/>
          <w:szCs w:val="20"/>
        </w:rPr>
        <w:t>ΑΦΕΝΟΣ</w:t>
      </w:r>
    </w:p>
    <w:p w:rsidR="002C4A59" w:rsidRPr="001A2C31" w:rsidRDefault="009364AC" w:rsidP="002C4A59">
      <w:pPr>
        <w:jc w:val="both"/>
        <w:rPr>
          <w:sz w:val="20"/>
          <w:szCs w:val="20"/>
        </w:rPr>
      </w:pPr>
      <w:r>
        <w:rPr>
          <w:sz w:val="20"/>
          <w:szCs w:val="20"/>
        </w:rPr>
        <w:t xml:space="preserve">Το Ελληνικό Δημόσιο – Ανεξάρτητη Αρχή Δημοσίων Εσόδων νομίμως </w:t>
      </w:r>
      <w:r w:rsidRPr="002F62DE">
        <w:rPr>
          <w:sz w:val="20"/>
          <w:szCs w:val="20"/>
        </w:rPr>
        <w:t xml:space="preserve">εκπροσωπούμενο από τον </w:t>
      </w:r>
      <w:r w:rsidRPr="002F62DE">
        <w:rPr>
          <w:b/>
          <w:sz w:val="20"/>
          <w:szCs w:val="20"/>
        </w:rPr>
        <w:t>Διοικητή της Ανεξάρτητης Αρχής Δημοσίων Εσόδων κ. Γεώργιο Πιτσιλή,</w:t>
      </w:r>
      <w:r w:rsidRPr="002F62DE">
        <w:rPr>
          <w:sz w:val="20"/>
          <w:szCs w:val="20"/>
        </w:rPr>
        <w:t xml:space="preserve"> καλούμενο εφεξής στην παρούσα σύμβαση </w:t>
      </w:r>
      <w:r>
        <w:rPr>
          <w:sz w:val="20"/>
          <w:szCs w:val="20"/>
        </w:rPr>
        <w:t>«Ανεξάρτητη Αρχή Δημοσίων Εσόδων Α.Α.Δ.Ε</w:t>
      </w:r>
      <w:r w:rsidRPr="002F62DE">
        <w:rPr>
          <w:sz w:val="20"/>
          <w:szCs w:val="20"/>
        </w:rPr>
        <w:t>»</w:t>
      </w:r>
      <w:r>
        <w:rPr>
          <w:sz w:val="20"/>
          <w:szCs w:val="20"/>
        </w:rPr>
        <w:t>,</w:t>
      </w:r>
      <w:r w:rsidRPr="002F62DE">
        <w:rPr>
          <w:sz w:val="20"/>
          <w:szCs w:val="20"/>
        </w:rPr>
        <w:t xml:space="preserve"> ύστερα από την [ΑΡΙΘΜΟΣ ΠΡΩΤ. ΑΠΟΦΑΣΗΣ] απόφαση κατακύρωσης των αποτελεσμάτων του </w:t>
      </w:r>
      <w:r>
        <w:rPr>
          <w:sz w:val="20"/>
          <w:szCs w:val="20"/>
        </w:rPr>
        <w:t>συνοπτικού</w:t>
      </w:r>
      <w:r w:rsidRPr="002F62DE">
        <w:rPr>
          <w:sz w:val="20"/>
          <w:szCs w:val="20"/>
        </w:rPr>
        <w:t xml:space="preserve"> διαγωνισμού που προκηρύχθηκε με την …………………………./……. - ……</w:t>
      </w:r>
      <w:r>
        <w:rPr>
          <w:sz w:val="20"/>
          <w:szCs w:val="20"/>
        </w:rPr>
        <w:t>.- 2019</w:t>
      </w:r>
      <w:r w:rsidRPr="002F62DE">
        <w:rPr>
          <w:sz w:val="20"/>
          <w:szCs w:val="20"/>
        </w:rPr>
        <w:t xml:space="preserve"> Διακήρυξη.</w:t>
      </w:r>
    </w:p>
    <w:p w:rsidR="002C4A59" w:rsidRDefault="009364AC" w:rsidP="002C4A59">
      <w:pPr>
        <w:jc w:val="center"/>
        <w:rPr>
          <w:b/>
          <w:sz w:val="20"/>
          <w:szCs w:val="20"/>
        </w:rPr>
      </w:pPr>
      <w:r>
        <w:rPr>
          <w:b/>
          <w:sz w:val="20"/>
          <w:szCs w:val="20"/>
        </w:rPr>
        <w:t>ΚΑΙ ΑΦΕΤΕΡΟΥ</w:t>
      </w:r>
    </w:p>
    <w:p w:rsidR="002C4A59" w:rsidRPr="002F62DE" w:rsidRDefault="009364AC" w:rsidP="002C4A59">
      <w:pPr>
        <w:jc w:val="both"/>
        <w:rPr>
          <w:sz w:val="20"/>
          <w:szCs w:val="20"/>
        </w:rPr>
      </w:pPr>
      <w:r>
        <w:rPr>
          <w:sz w:val="20"/>
          <w:szCs w:val="20"/>
        </w:rPr>
        <w:t xml:space="preserve">Του αναδόχου </w:t>
      </w:r>
      <w:r w:rsidRPr="002F62DE">
        <w:rPr>
          <w:sz w:val="20"/>
          <w:szCs w:val="20"/>
        </w:rPr>
        <w:t xml:space="preserve"> [ΕΠΩΝΥΜΙΑ ΑΝΑΔΟΧΟΥ] που εδρεύει στην [ΕΔΡΑ], [Δ/ΝΣΗ - ΤΑΧΥΔΡΟΜΙΚΟΣ ΚΩΔΙΚΑΣ], έχει αριθμό φορολογικού μητρώου [Α.Φ.Μ. ΑΝΑΔΟΧΟΥ] υπάγεται στη [Δ.Ο.Υ. ΑΝΑΔΟΧΟΥ] και εκπροσωπείται νόμιμα από τον [ΟΝΟΜΑΤΕΠΩΝΥΜΟ ΝΟΜΙΜΟΥ ΕΚΠΡΟΣΩΠΟΥ] σύμφωνα με το [ΑΡΙΘΜΟΣ ΠΡΑΚΤΙΚΟΥ] πρακτικό του διοικητικού της συμβουλίου [</w:t>
      </w:r>
      <w:r>
        <w:rPr>
          <w:sz w:val="20"/>
          <w:szCs w:val="20"/>
        </w:rPr>
        <w:t>Γ</w:t>
      </w:r>
      <w:r w:rsidRPr="002F62DE">
        <w:rPr>
          <w:sz w:val="20"/>
          <w:szCs w:val="20"/>
        </w:rPr>
        <w:t>.</w:t>
      </w:r>
      <w:r>
        <w:rPr>
          <w:sz w:val="20"/>
          <w:szCs w:val="20"/>
        </w:rPr>
        <w:t>Ε.Μ.Η</w:t>
      </w:r>
      <w:r w:rsidRPr="002F62DE">
        <w:rPr>
          <w:sz w:val="20"/>
          <w:szCs w:val="20"/>
        </w:rPr>
        <w:t>] η οποί</w:t>
      </w:r>
      <w:r>
        <w:rPr>
          <w:sz w:val="20"/>
          <w:szCs w:val="20"/>
        </w:rPr>
        <w:t>α αποκαλείται στο εξής «Ανάδοχος»</w:t>
      </w:r>
    </w:p>
    <w:p w:rsidR="002C4A59" w:rsidRPr="002F62DE" w:rsidRDefault="009364AC" w:rsidP="002C4A59">
      <w:pPr>
        <w:jc w:val="both"/>
        <w:rPr>
          <w:sz w:val="20"/>
          <w:szCs w:val="20"/>
        </w:rPr>
      </w:pPr>
      <w:r w:rsidRPr="002F62DE">
        <w:rPr>
          <w:sz w:val="20"/>
          <w:szCs w:val="20"/>
        </w:rPr>
        <w:t>[ή Η ένωση των εταιρειών η οποία αποτελείται από τις κάτωθι εταιρείες:</w:t>
      </w:r>
    </w:p>
    <w:p w:rsidR="002C4A59" w:rsidRPr="002F62DE" w:rsidRDefault="009364AC" w:rsidP="00373ADC">
      <w:pPr>
        <w:widowControl/>
        <w:numPr>
          <w:ilvl w:val="0"/>
          <w:numId w:val="9"/>
        </w:numPr>
        <w:suppressAutoHyphens w:val="0"/>
        <w:spacing w:after="120"/>
        <w:jc w:val="both"/>
        <w:textAlignment w:val="auto"/>
        <w:rPr>
          <w:sz w:val="20"/>
          <w:szCs w:val="20"/>
        </w:rPr>
      </w:pPr>
      <w:r w:rsidRPr="002F62DE">
        <w:rPr>
          <w:sz w:val="20"/>
          <w:szCs w:val="20"/>
        </w:rPr>
        <w:t>Η ανώνυμη εταιρεία [ΕΠΩΝΥΜΙΑ ΑΝΑΔΟΧΟΥ] που εδρεύει [ΕΔΡΑ], [Δ/ΝΣΗ - ΤΑΧΥΔΡΟΜΙΚΟΣ ΚΩΔΙΚΑΣ], έχει αριθμό φορολογικού μητρώου [Α.Φ.Μ. ΑΝΑΔΟΧΟΥ], υπάγεται στη [Δ.Ο.Υ. ΑΝΑΔΟΧΟΥ] και εκπροσωπείται νόμιμα από τον [ΟΝΟΜΑΤΕΠΩΝΥΜΟ ΝΟΜΙΜΟΥ ΕΚΠΡΟΣΩΠΟΥ] σύμφωνα με το [ΑΡΙΘΜΟΣ ΠΡΑΚΤΙΚΟΥ] πρακτικό του διοικητικού της συμβουλίου [Φ.Ε.Κ. ΔΗΜΟΣΙΕΥΣΕΩΣ τ. Α.Ε. &amp; Ε.Π.Ε.]</w:t>
      </w:r>
    </w:p>
    <w:p w:rsidR="002C4A59" w:rsidRPr="002F62DE" w:rsidRDefault="009364AC" w:rsidP="00373ADC">
      <w:pPr>
        <w:widowControl/>
        <w:numPr>
          <w:ilvl w:val="0"/>
          <w:numId w:val="9"/>
        </w:numPr>
        <w:suppressAutoHyphens w:val="0"/>
        <w:spacing w:after="120"/>
        <w:jc w:val="both"/>
        <w:textAlignment w:val="auto"/>
        <w:rPr>
          <w:sz w:val="20"/>
          <w:szCs w:val="20"/>
        </w:rPr>
      </w:pPr>
      <w:r w:rsidRPr="002F62DE">
        <w:rPr>
          <w:sz w:val="20"/>
          <w:szCs w:val="20"/>
        </w:rPr>
        <w:t>Η ανώνυμη εταιρεία [ΕΠΩΝΥΜΙΑ ΑΝΑΔΟΧΟΥ] που εδρεύει [ΕΔΡΑ], [Δ/ΝΣΗ - ΤΑΧΥΔΡΟΜΙΚΟΣ ΚΩΔΙΚΑΣ], έχει αριθμό φορολογικού μητρώου [Α.Φ.Μ. ΑΝΑΔΟΧΟΥ], υπάγεται στη [Δ.Ο.Υ. ΑΝΑΔΟΧΟΥ] και εκπροσωπείται νόμιμα από τον [ΟΝΟΜΑΤΕΠΩΝΥΜΟ ΝΟΜΙΜΟΥ ΕΚΠΡΟΣΩΠΟΥ] σύμφωνα με το [ΑΡΙΘΜΟΣ ΠΡΑΚΤΙΚΟΥ] πρακτικό του διοικητικού της συμβουλίου [Φ.Ε.Κ. ΔΗΜΟΣΙΕΥΣΕΩΣ τ. Α.Ε. &amp; Ε.Π.Ε.] ή</w:t>
      </w:r>
    </w:p>
    <w:p w:rsidR="002C4A59" w:rsidRPr="002F62DE" w:rsidRDefault="009364AC" w:rsidP="002C4A59">
      <w:pPr>
        <w:jc w:val="both"/>
        <w:rPr>
          <w:sz w:val="20"/>
          <w:szCs w:val="20"/>
        </w:rPr>
      </w:pPr>
      <w:r w:rsidRPr="002F62DE">
        <w:rPr>
          <w:sz w:val="20"/>
          <w:szCs w:val="20"/>
        </w:rPr>
        <w:t>εκπροσωπείται (η Ένωση Εταιρειών) νόμιμα από τον [ΟΝΟΜΑΤΕΠΩΝΥΜΟ ΝΟΜΙΜΟΥ ΕΚΠΡΟΣΩΠΟΥ], δυνάμει του [ΑΡΙΘΜΟΣ ΠΡΑΞΗΣ] Συμβολαιογραφικού εγγράφου σύστασης Ένωσης του Συμβολαιογράφου [ΟΝΟΜΑΤΕΠΩΝΥΜΟ ΣΥΜΒΟΛΑΙΟΓΡΑΦΟΥ] και η οποία (η Ένωση Εταιρειών) αποκαλείται στο εξής «Α</w:t>
      </w:r>
      <w:r>
        <w:rPr>
          <w:sz w:val="20"/>
          <w:szCs w:val="20"/>
        </w:rPr>
        <w:t>νάδοχος».</w:t>
      </w:r>
    </w:p>
    <w:p w:rsidR="002C4A59" w:rsidRDefault="00686F58" w:rsidP="002C4A59">
      <w:pPr>
        <w:rPr>
          <w:b/>
          <w:sz w:val="20"/>
          <w:szCs w:val="20"/>
        </w:rPr>
      </w:pPr>
    </w:p>
    <w:p w:rsidR="002C4A59" w:rsidRDefault="009364AC" w:rsidP="002C4A59">
      <w:pPr>
        <w:jc w:val="center"/>
        <w:rPr>
          <w:b/>
          <w:sz w:val="20"/>
          <w:szCs w:val="20"/>
        </w:rPr>
      </w:pPr>
      <w:r w:rsidRPr="00624803">
        <w:rPr>
          <w:b/>
          <w:sz w:val="20"/>
          <w:szCs w:val="20"/>
        </w:rPr>
        <w:t>ΣΥΜΦΩΝΗΣΑΝ ΚΑΙ ΕΚΑΝΑΝ ΑΜΟΙΒΑΙΩΣ ΑΠΟΔΕΚΤΑ ΤΑ ΠΑΡΑΚΑΤΩ:</w:t>
      </w:r>
    </w:p>
    <w:p w:rsidR="002C4A59" w:rsidRPr="0012258F" w:rsidRDefault="00686F58" w:rsidP="002C4A59">
      <w:pPr>
        <w:jc w:val="center"/>
        <w:rPr>
          <w:b/>
          <w:sz w:val="20"/>
          <w:szCs w:val="20"/>
        </w:rPr>
      </w:pPr>
    </w:p>
    <w:p w:rsidR="002C4A59" w:rsidRDefault="009364AC" w:rsidP="002C4A59">
      <w:pPr>
        <w:jc w:val="center"/>
        <w:rPr>
          <w:b/>
        </w:rPr>
      </w:pPr>
      <w:r w:rsidRPr="00FE0193">
        <w:rPr>
          <w:b/>
        </w:rPr>
        <w:t>ΟΡΟΙ ΣΥΜΒΑΣΗΣ</w:t>
      </w:r>
    </w:p>
    <w:p w:rsidR="002C4A59" w:rsidRPr="00FE0193" w:rsidRDefault="00686F58" w:rsidP="002C4A59">
      <w:pPr>
        <w:jc w:val="center"/>
        <w:rPr>
          <w:b/>
        </w:rPr>
      </w:pPr>
    </w:p>
    <w:p w:rsidR="002C4A59" w:rsidRPr="00DE3BB3" w:rsidRDefault="009364AC" w:rsidP="002C4A59">
      <w:pPr>
        <w:shd w:val="clear" w:color="auto" w:fill="C6D9F1"/>
        <w:rPr>
          <w:sz w:val="20"/>
          <w:szCs w:val="20"/>
        </w:rPr>
      </w:pPr>
      <w:r>
        <w:rPr>
          <w:sz w:val="20"/>
          <w:szCs w:val="20"/>
        </w:rPr>
        <w:t xml:space="preserve">ΑΡΘΡΟ </w:t>
      </w:r>
      <w:r w:rsidRPr="00624803">
        <w:rPr>
          <w:sz w:val="20"/>
          <w:szCs w:val="20"/>
        </w:rPr>
        <w:t>1</w:t>
      </w:r>
      <w:r>
        <w:rPr>
          <w:sz w:val="20"/>
          <w:szCs w:val="20"/>
          <w:vertAlign w:val="superscript"/>
        </w:rPr>
        <w:t>Ο</w:t>
      </w:r>
      <w:r>
        <w:rPr>
          <w:sz w:val="20"/>
          <w:szCs w:val="20"/>
        </w:rPr>
        <w:t>-</w:t>
      </w:r>
      <w:r w:rsidRPr="00624803">
        <w:rPr>
          <w:sz w:val="20"/>
          <w:szCs w:val="20"/>
        </w:rPr>
        <w:t>ΑΝΤΙΚΕΙΜΕΝΟ ΠΑΡΕΧΟΜΕΝ</w:t>
      </w:r>
      <w:r>
        <w:rPr>
          <w:sz w:val="20"/>
          <w:szCs w:val="20"/>
        </w:rPr>
        <w:t>ΩΝ ΥΠΗΡΕΣΙΩΝ ΔΙΕΡΜΗΝΕΙΑΣ</w:t>
      </w:r>
    </w:p>
    <w:p w:rsidR="002C4A59" w:rsidRPr="006B505F" w:rsidRDefault="009364AC" w:rsidP="002C4A59">
      <w:pPr>
        <w:pStyle w:val="Symvasiparagraphs"/>
        <w:spacing w:after="0"/>
        <w:ind w:left="0" w:firstLine="0"/>
        <w:rPr>
          <w:sz w:val="20"/>
          <w:szCs w:val="20"/>
        </w:rPr>
      </w:pPr>
      <w:r w:rsidRPr="006B505F">
        <w:rPr>
          <w:sz w:val="20"/>
          <w:szCs w:val="20"/>
        </w:rPr>
        <w:t>Με την παρούσα</w:t>
      </w:r>
      <w:r>
        <w:rPr>
          <w:sz w:val="20"/>
          <w:szCs w:val="20"/>
        </w:rPr>
        <w:t xml:space="preserve"> σύμβαση</w:t>
      </w:r>
      <w:r w:rsidRPr="006B505F">
        <w:rPr>
          <w:sz w:val="20"/>
          <w:szCs w:val="20"/>
        </w:rPr>
        <w:t xml:space="preserve">, η </w:t>
      </w:r>
      <w:r>
        <w:rPr>
          <w:sz w:val="20"/>
          <w:szCs w:val="20"/>
        </w:rPr>
        <w:t>Ανεξάρτητη Αρχή Δημοσίων Εσόδων</w:t>
      </w:r>
      <w:r w:rsidRPr="006B505F">
        <w:rPr>
          <w:sz w:val="20"/>
          <w:szCs w:val="20"/>
        </w:rPr>
        <w:t xml:space="preserve"> αναθέτει και ο Α</w:t>
      </w:r>
      <w:r>
        <w:rPr>
          <w:sz w:val="20"/>
          <w:szCs w:val="20"/>
        </w:rPr>
        <w:t>νάδοχος</w:t>
      </w:r>
      <w:r w:rsidRPr="006B505F">
        <w:rPr>
          <w:sz w:val="20"/>
          <w:szCs w:val="20"/>
        </w:rPr>
        <w:t xml:space="preserve"> αναλαμβάνει, έναντι της αμοιβής που αναφέρεται πιο κάτω στην παρούσα,</w:t>
      </w:r>
      <w:r>
        <w:rPr>
          <w:sz w:val="20"/>
          <w:szCs w:val="20"/>
        </w:rPr>
        <w:t xml:space="preserve"> την παροχή</w:t>
      </w:r>
      <w:r w:rsidRPr="006B505F">
        <w:rPr>
          <w:sz w:val="20"/>
          <w:szCs w:val="20"/>
        </w:rPr>
        <w:t xml:space="preserve"> </w:t>
      </w:r>
      <w:r>
        <w:rPr>
          <w:sz w:val="20"/>
          <w:szCs w:val="20"/>
        </w:rPr>
        <w:t>υπηρεσιών διερμηνείας και ενοικίασης εξοπλισμού διερμηνείας. Οι υπηρεσίες θα παρασχεθούν</w:t>
      </w:r>
      <w:r w:rsidRPr="006B505F">
        <w:rPr>
          <w:sz w:val="20"/>
          <w:szCs w:val="20"/>
        </w:rPr>
        <w:t xml:space="preserve"> σύμφωνα με την ΠΡΟΣΦΟΡΑ του ΑΝΑΔΟΧΟΥ, σε συνδυασμό με τους όρους της υπ’ α</w:t>
      </w:r>
      <w:r>
        <w:rPr>
          <w:sz w:val="20"/>
          <w:szCs w:val="20"/>
        </w:rPr>
        <w:t>ριθμ.  ………………………/…..–…..-- 2019</w:t>
      </w:r>
      <w:r w:rsidRPr="006B505F">
        <w:rPr>
          <w:sz w:val="20"/>
          <w:szCs w:val="20"/>
        </w:rPr>
        <w:t xml:space="preserve"> ΔΙΑΚΗΡΥΞΗΣ και της υπ’ αριθμ. [ΑΡΙΘΜΟΣ ΠΡΩΤ.] απόφασης κατακύρωσης της ΑΝΕΞΑΡΤΗΤΗΣ ΑΡΧΗΣ</w:t>
      </w:r>
      <w:r>
        <w:rPr>
          <w:sz w:val="20"/>
          <w:szCs w:val="20"/>
        </w:rPr>
        <w:t xml:space="preserve"> ΔΗΜΟΣΙΩΝ ΕΣΟΔΩΝ</w:t>
      </w:r>
      <w:r w:rsidRPr="006B505F">
        <w:rPr>
          <w:sz w:val="20"/>
          <w:szCs w:val="20"/>
        </w:rPr>
        <w:t>.</w:t>
      </w:r>
    </w:p>
    <w:p w:rsidR="0078539E" w:rsidRPr="0078539E" w:rsidRDefault="009364AC" w:rsidP="0078539E">
      <w:pPr>
        <w:spacing w:before="20" w:line="240" w:lineRule="atLeast"/>
        <w:ind w:right="-24"/>
        <w:jc w:val="both"/>
        <w:rPr>
          <w:rFonts w:eastAsia="Times New Roman"/>
          <w:kern w:val="0"/>
          <w:sz w:val="20"/>
          <w:szCs w:val="20"/>
          <w:lang w:eastAsia="el-GR" w:bidi="ar-SA"/>
        </w:rPr>
      </w:pPr>
      <w:r w:rsidRPr="001D01FF">
        <w:rPr>
          <w:rFonts w:eastAsia="Times New Roman"/>
          <w:kern w:val="0"/>
          <w:sz w:val="20"/>
          <w:szCs w:val="20"/>
          <w:lang w:eastAsia="el-GR" w:bidi="ar-SA"/>
        </w:rPr>
        <w:t>Αντικείμενο της παρούσας σύμβασης αποτελεί η παροχή υπηρεσιών διερμηνείας και ενοικίασης εξοπλισμού διερμηνείας, οι οποίες θα καλύψουν τις ανάγκες των συναντήσεων του γραφείου του Διοικητή της Ανεξάρτητης Αρχής Δημοσίων Εσόδων με το Συμβούλιο Διοίκησης και των συναντήσεων στελεχών των υπηρεσιών της Ανεξάρτητης Αρχής Δημοσίων Εσόδων με τα Τεχνικά Κλιμάκια των θεσμών και την Τεχνική βοήθεια της Ευρωπαϊκής Επιτροπής για υποστήριξη υπηρεσιακών θεμάτων για το γραφείο Διοικητή. Ο ανάδοχος θα πρέπει να ανταποκρίνεται  στην παροχή υπηρεσιών διερμηνείας καθ όλη την διάρκεια της εβδομάδας κατόπιν συνεννόησης με το γραφείο του Διοικητή της Ανεξάρτητης Αρ</w:t>
      </w:r>
      <w:r>
        <w:rPr>
          <w:rFonts w:eastAsia="Times New Roman"/>
          <w:kern w:val="0"/>
          <w:sz w:val="20"/>
          <w:szCs w:val="20"/>
          <w:lang w:eastAsia="el-GR" w:bidi="ar-SA"/>
        </w:rPr>
        <w:t xml:space="preserve">χής Δημοσίων Εσόδων ως προς τον τόπο και </w:t>
      </w:r>
      <w:r w:rsidRPr="0078539E">
        <w:rPr>
          <w:rFonts w:eastAsia="Times New Roman"/>
          <w:kern w:val="0"/>
          <w:sz w:val="20"/>
          <w:szCs w:val="20"/>
          <w:lang w:eastAsia="el-GR" w:bidi="ar-SA"/>
        </w:rPr>
        <w:t xml:space="preserve">χρόνο διεξαγωγής των συναντήσεων. Οι γλώσσες εργασίας θα είναι η  Αγγλική και Γαλλική, με κατευθύνσεις ταυτόχρονης και διαδοχικής διερμηνείας αντιστοίχως (ευθείες και αντίστροφες). </w:t>
      </w:r>
    </w:p>
    <w:p w:rsidR="00E21CBD" w:rsidRPr="0078539E" w:rsidRDefault="009364AC" w:rsidP="00E21CBD">
      <w:pPr>
        <w:spacing w:before="20" w:line="240" w:lineRule="atLeast"/>
        <w:ind w:right="-24"/>
        <w:jc w:val="both"/>
        <w:rPr>
          <w:rFonts w:eastAsia="Times New Roman"/>
          <w:kern w:val="0"/>
          <w:sz w:val="20"/>
          <w:szCs w:val="20"/>
          <w:lang w:eastAsia="el-GR" w:bidi="ar-SA"/>
        </w:rPr>
      </w:pPr>
      <w:r w:rsidRPr="0078539E">
        <w:rPr>
          <w:rFonts w:eastAsia="Times New Roman"/>
          <w:kern w:val="0"/>
          <w:sz w:val="20"/>
          <w:szCs w:val="20"/>
          <w:lang w:eastAsia="el-GR" w:bidi="ar-SA"/>
        </w:rPr>
        <w:t xml:space="preserve">Ο εξοπλισμός διερμηνείας θα πρέπει να διαθέτει κατ’ ελάχιστον τα κάτωθι: </w:t>
      </w:r>
    </w:p>
    <w:p w:rsidR="00E21CBD" w:rsidRPr="00E21CBD" w:rsidRDefault="009364AC" w:rsidP="00E21CBD">
      <w:pPr>
        <w:widowControl/>
        <w:suppressAutoHyphens w:val="0"/>
        <w:autoSpaceDE w:val="0"/>
        <w:spacing w:after="60"/>
        <w:jc w:val="both"/>
        <w:textAlignment w:val="auto"/>
        <w:rPr>
          <w:rFonts w:eastAsia="Times New Roman"/>
          <w:kern w:val="0"/>
          <w:sz w:val="20"/>
          <w:szCs w:val="20"/>
          <w:lang w:eastAsia="el-GR" w:bidi="ar-SA"/>
        </w:rPr>
      </w:pPr>
      <w:r w:rsidRPr="00E21CBD">
        <w:rPr>
          <w:rFonts w:eastAsia="Times New Roman"/>
          <w:kern w:val="0"/>
          <w:sz w:val="20"/>
          <w:szCs w:val="20"/>
          <w:lang w:eastAsia="el-GR" w:bidi="ar-SA"/>
        </w:rPr>
        <w:t xml:space="preserve">1) Σύστημα ταυτόχρονης διερμηνείας χωρίς θάλαμο, αποτελούμενο από: </w:t>
      </w:r>
    </w:p>
    <w:p w:rsidR="00E21CBD" w:rsidRPr="00E21CBD" w:rsidRDefault="009364AC" w:rsidP="00E21CBD">
      <w:pPr>
        <w:widowControl/>
        <w:suppressAutoHyphens w:val="0"/>
        <w:autoSpaceDE w:val="0"/>
        <w:spacing w:after="60"/>
        <w:jc w:val="both"/>
        <w:textAlignment w:val="auto"/>
        <w:rPr>
          <w:rFonts w:eastAsia="Times New Roman"/>
          <w:kern w:val="0"/>
          <w:sz w:val="20"/>
          <w:szCs w:val="20"/>
          <w:lang w:eastAsia="el-GR" w:bidi="ar-SA"/>
        </w:rPr>
      </w:pPr>
      <w:r w:rsidRPr="00E21CBD">
        <w:rPr>
          <w:rFonts w:eastAsia="Times New Roman"/>
          <w:kern w:val="0"/>
          <w:sz w:val="20"/>
          <w:szCs w:val="20"/>
          <w:lang w:eastAsia="el-GR" w:bidi="ar-SA"/>
        </w:rPr>
        <w:t>α) δύο (2) ασύρματα μικρόφωνα ψηφιακής εκπομπής ραδιοσυχνοτήτων (RF ελεύθερες αδείας -ενδεικτικώς: 700-1000 Hz και 863-865 MHz) και</w:t>
      </w:r>
    </w:p>
    <w:p w:rsidR="00E21CBD" w:rsidRPr="00E21CBD" w:rsidRDefault="009364AC" w:rsidP="00E21CBD">
      <w:pPr>
        <w:widowControl/>
        <w:suppressAutoHyphens w:val="0"/>
        <w:autoSpaceDE w:val="0"/>
        <w:spacing w:after="60"/>
        <w:jc w:val="both"/>
        <w:textAlignment w:val="auto"/>
        <w:rPr>
          <w:rFonts w:eastAsia="Times New Roman"/>
          <w:kern w:val="0"/>
          <w:sz w:val="20"/>
          <w:szCs w:val="20"/>
          <w:lang w:eastAsia="el-GR" w:bidi="ar-SA"/>
        </w:rPr>
      </w:pPr>
      <w:r w:rsidRPr="00E21CBD">
        <w:rPr>
          <w:rFonts w:eastAsia="Times New Roman"/>
          <w:kern w:val="0"/>
          <w:sz w:val="20"/>
          <w:szCs w:val="20"/>
          <w:lang w:eastAsia="el-GR" w:bidi="ar-SA"/>
        </w:rPr>
        <w:t xml:space="preserve"> β) είκοσι (20) επαναφορτιζόμενους (Li-Po) ασύρματους δέκτες χαμηλού βάρους (&lt;90 γρ.) με ενσωματωμένα ακουστικά στηθοσκοπικού τύπου</w:t>
      </w:r>
    </w:p>
    <w:p w:rsidR="00E21CBD" w:rsidRPr="00E21CBD" w:rsidRDefault="009364AC" w:rsidP="00E21CBD">
      <w:pPr>
        <w:rPr>
          <w:rFonts w:eastAsia="Times New Roman"/>
          <w:kern w:val="0"/>
          <w:sz w:val="20"/>
          <w:szCs w:val="20"/>
          <w:lang w:eastAsia="el-GR" w:bidi="ar-SA"/>
        </w:rPr>
      </w:pPr>
      <w:r w:rsidRPr="00E21CBD">
        <w:rPr>
          <w:rFonts w:eastAsia="Times New Roman"/>
          <w:kern w:val="0"/>
          <w:sz w:val="20"/>
          <w:szCs w:val="20"/>
          <w:lang w:eastAsia="el-GR" w:bidi="ar-SA"/>
        </w:rPr>
        <w:t>2) Το σύστημα θα πρέπει να συνοδεύεται από θήκη μεταφοράς και επαναφορτίσεως των δεκτών και των μπαταριών των μικροφώνων. </w:t>
      </w:r>
    </w:p>
    <w:p w:rsidR="00E21CBD" w:rsidRDefault="009364AC" w:rsidP="00E21CBD">
      <w:pPr>
        <w:rPr>
          <w:rFonts w:eastAsia="Times New Roman"/>
          <w:kern w:val="0"/>
          <w:sz w:val="20"/>
          <w:szCs w:val="20"/>
          <w:lang w:eastAsia="el-GR" w:bidi="ar-SA"/>
        </w:rPr>
      </w:pPr>
      <w:r w:rsidRPr="00E21CBD">
        <w:rPr>
          <w:rFonts w:eastAsia="Times New Roman"/>
          <w:kern w:val="0"/>
          <w:sz w:val="20"/>
          <w:szCs w:val="20"/>
          <w:lang w:eastAsia="el-GR" w:bidi="ar-SA"/>
        </w:rPr>
        <w:lastRenderedPageBreak/>
        <w:t>Οι δέκτες και τα μικρόφωνα θα πρέπει να είναι ικανά για εκπομπή/λήψη σε έξι (6) διαφορετικά κανάλια, να έχουν αυτόνομη λειτουργία μεταξύ φορτίσεων περί τις οκτώ (8) ώρες και θα πρέπει να φέρουν φωτεινές ενδεικτικές οθόνες λειτουργιών υγρών κρυστάλλων.</w:t>
      </w:r>
    </w:p>
    <w:p w:rsidR="00E21CBD" w:rsidRPr="002C4A59" w:rsidRDefault="00686F58" w:rsidP="002C4A59">
      <w:pPr>
        <w:widowControl/>
        <w:suppressAutoHyphens w:val="0"/>
        <w:autoSpaceDE w:val="0"/>
        <w:spacing w:after="60"/>
        <w:jc w:val="both"/>
        <w:textAlignment w:val="auto"/>
        <w:rPr>
          <w:rFonts w:eastAsia="Times New Roman"/>
          <w:kern w:val="0"/>
          <w:sz w:val="20"/>
          <w:szCs w:val="20"/>
          <w:lang w:eastAsia="el-GR" w:bidi="ar-SA"/>
        </w:rPr>
      </w:pPr>
    </w:p>
    <w:p w:rsidR="002C4A59" w:rsidRPr="00624803" w:rsidRDefault="009364AC" w:rsidP="002C4A59">
      <w:pPr>
        <w:shd w:val="clear" w:color="auto" w:fill="C6D9F1"/>
        <w:rPr>
          <w:sz w:val="20"/>
          <w:szCs w:val="20"/>
        </w:rPr>
      </w:pPr>
      <w:r>
        <w:rPr>
          <w:sz w:val="20"/>
          <w:szCs w:val="20"/>
        </w:rPr>
        <w:t>ΑΡΘΡΟ 2</w:t>
      </w:r>
      <w:r>
        <w:rPr>
          <w:sz w:val="20"/>
          <w:szCs w:val="20"/>
          <w:vertAlign w:val="superscript"/>
        </w:rPr>
        <w:t>Ο</w:t>
      </w:r>
      <w:r>
        <w:rPr>
          <w:sz w:val="20"/>
          <w:szCs w:val="20"/>
        </w:rPr>
        <w:t>- ΔΑΠΑΝΗ ΥΠΗΡΕΣΙΩΝ ΔΙΕΡΜΗΝΕΙΑΣ</w:t>
      </w:r>
    </w:p>
    <w:p w:rsidR="0078539E" w:rsidRDefault="009364AC" w:rsidP="0078539E">
      <w:pPr>
        <w:jc w:val="both"/>
        <w:rPr>
          <w:sz w:val="20"/>
          <w:szCs w:val="20"/>
        </w:rPr>
      </w:pPr>
      <w:r>
        <w:rPr>
          <w:sz w:val="20"/>
          <w:szCs w:val="20"/>
        </w:rPr>
        <w:t xml:space="preserve">Το κόστος των υπηρεσιών διερμηνείας </w:t>
      </w:r>
      <w:r w:rsidRPr="00CF1DA0">
        <w:rPr>
          <w:sz w:val="20"/>
          <w:szCs w:val="20"/>
        </w:rPr>
        <w:t xml:space="preserve">ανέρχεται στα </w:t>
      </w:r>
      <w:r>
        <w:rPr>
          <w:b/>
          <w:sz w:val="20"/>
          <w:szCs w:val="20"/>
        </w:rPr>
        <w:t xml:space="preserve">……………. </w:t>
      </w:r>
      <w:r w:rsidRPr="00ED5229">
        <w:rPr>
          <w:sz w:val="20"/>
          <w:szCs w:val="20"/>
        </w:rPr>
        <w:t xml:space="preserve">ανά </w:t>
      </w:r>
      <w:r>
        <w:rPr>
          <w:sz w:val="20"/>
          <w:szCs w:val="20"/>
        </w:rPr>
        <w:t>ώρα</w:t>
      </w:r>
      <w:r w:rsidRPr="00AA054B">
        <w:rPr>
          <w:sz w:val="20"/>
          <w:szCs w:val="20"/>
        </w:rPr>
        <w:t xml:space="preserve"> </w:t>
      </w:r>
      <w:r>
        <w:rPr>
          <w:sz w:val="20"/>
          <w:szCs w:val="20"/>
        </w:rPr>
        <w:t xml:space="preserve">διερμηνείας </w:t>
      </w:r>
      <w:r w:rsidRPr="00CF1DA0">
        <w:rPr>
          <w:sz w:val="20"/>
          <w:szCs w:val="20"/>
        </w:rPr>
        <w:t>(μη συμπεριλαμβανομένου του αναλογούντος Φ.Π.Α)</w:t>
      </w:r>
      <w:r>
        <w:rPr>
          <w:sz w:val="20"/>
          <w:szCs w:val="20"/>
        </w:rPr>
        <w:t xml:space="preserve"> και …………… ανά ώρα ενοικίασης εξοπλισμού διερμηνείας </w:t>
      </w:r>
      <w:r w:rsidRPr="00CF1DA0">
        <w:rPr>
          <w:sz w:val="20"/>
          <w:szCs w:val="20"/>
        </w:rPr>
        <w:t xml:space="preserve">(μη συμπεριλαμβανομένου του αναλογούντος Φ.Π.Α). </w:t>
      </w:r>
    </w:p>
    <w:p w:rsidR="0078539E" w:rsidRDefault="009364AC" w:rsidP="0078539E">
      <w:pPr>
        <w:jc w:val="both"/>
        <w:rPr>
          <w:sz w:val="20"/>
          <w:szCs w:val="20"/>
        </w:rPr>
      </w:pPr>
      <w:r w:rsidRPr="00A07540">
        <w:rPr>
          <w:sz w:val="20"/>
          <w:szCs w:val="20"/>
        </w:rPr>
        <w:t xml:space="preserve">Η συνολική δαπάνη για τις υπηρεσίες διερμηνείας θα προκύψει μετά την ολοκλήρωση των συμβατικών υποχρεώσεων του αναδόχου </w:t>
      </w:r>
      <w:r>
        <w:rPr>
          <w:sz w:val="20"/>
          <w:szCs w:val="20"/>
        </w:rPr>
        <w:t xml:space="preserve">βάσει του </w:t>
      </w:r>
      <w:r w:rsidRPr="00A07540">
        <w:rPr>
          <w:sz w:val="20"/>
          <w:szCs w:val="20"/>
        </w:rPr>
        <w:t>αριθμ</w:t>
      </w:r>
      <w:r>
        <w:rPr>
          <w:sz w:val="20"/>
          <w:szCs w:val="20"/>
        </w:rPr>
        <w:t>ού</w:t>
      </w:r>
      <w:r w:rsidRPr="00A07540">
        <w:rPr>
          <w:sz w:val="20"/>
          <w:szCs w:val="20"/>
        </w:rPr>
        <w:t xml:space="preserve"> των ωρών διερμηνείας και των ωρών ενοικίασης του εξο</w:t>
      </w:r>
      <w:r>
        <w:rPr>
          <w:sz w:val="20"/>
          <w:szCs w:val="20"/>
        </w:rPr>
        <w:t>πλ</w:t>
      </w:r>
      <w:r w:rsidRPr="00A07540">
        <w:rPr>
          <w:sz w:val="20"/>
          <w:szCs w:val="20"/>
        </w:rPr>
        <w:t>ισμού διερμηνείας. Το σύνολο της δαπάνης των υπηρεσιών διερμηνείας προς τον Διοικητή και τα στελέχη των υπηρεσιών της Α.Α.Δ.Ε κατά τη συμμετοχή τους στις συνεδριάσεις του Συμβουλίου Διοίκησης της ΑΑΔΕ και κατά τις συναντήσεις τους με τα Τεχνικά Κλιμάκια των Θεσμών και την Τεχνική Βο</w:t>
      </w:r>
      <w:r>
        <w:rPr>
          <w:sz w:val="20"/>
          <w:szCs w:val="20"/>
        </w:rPr>
        <w:t>ήθεια της Ευρωπαϊκής Επιτροπής δε δύναται</w:t>
      </w:r>
      <w:r w:rsidRPr="00A07540">
        <w:rPr>
          <w:sz w:val="20"/>
          <w:szCs w:val="20"/>
        </w:rPr>
        <w:t xml:space="preserve"> να υπερβαίνει την προϋπολογισθείσα δαπάνη του ποσού των</w:t>
      </w:r>
      <w:r w:rsidRPr="00A07540">
        <w:rPr>
          <w:rFonts w:eastAsia="Meiryo"/>
          <w:sz w:val="20"/>
          <w:szCs w:val="20"/>
        </w:rPr>
        <w:t xml:space="preserve"> εβδομήντα τεσσάρων χιλιάδων τετρακοσίων ευρώ </w:t>
      </w:r>
      <w:r w:rsidRPr="00A07540">
        <w:rPr>
          <w:b/>
          <w:sz w:val="20"/>
          <w:szCs w:val="20"/>
        </w:rPr>
        <w:t>(74.400,00€)</w:t>
      </w:r>
      <w:r w:rsidRPr="00A07540">
        <w:rPr>
          <w:sz w:val="20"/>
          <w:szCs w:val="20"/>
        </w:rPr>
        <w:t xml:space="preserve"> συμπεριλαμβανομένου του αναλογούντος Φ.Π.Α. Το ανωτέρω ποσό θα βαρύνει τις πιστώσεις του προϋπολογισμού εξόδων της Ανεξάρτητης Αρχής Δημοσίων Εσόδων, για το οικονομικό έτος 201</w:t>
      </w:r>
      <w:r>
        <w:rPr>
          <w:sz w:val="20"/>
          <w:szCs w:val="20"/>
        </w:rPr>
        <w:t>9</w:t>
      </w:r>
      <w:r w:rsidRPr="00A07540">
        <w:rPr>
          <w:sz w:val="20"/>
          <w:szCs w:val="20"/>
        </w:rPr>
        <w:t xml:space="preserve"> </w:t>
      </w:r>
      <w:r w:rsidRPr="00A07540">
        <w:rPr>
          <w:b/>
          <w:sz w:val="20"/>
          <w:szCs w:val="20"/>
        </w:rPr>
        <w:t>(Ειδικό Φορέα 1023-801-0000000 και Λογαριασμό 2420989001)</w:t>
      </w:r>
      <w:r w:rsidRPr="00A07540">
        <w:rPr>
          <w:sz w:val="20"/>
          <w:szCs w:val="20"/>
        </w:rPr>
        <w:t>.</w:t>
      </w:r>
    </w:p>
    <w:p w:rsidR="002C4A59" w:rsidRDefault="00686F58" w:rsidP="002C4A59">
      <w:pPr>
        <w:jc w:val="both"/>
        <w:rPr>
          <w:sz w:val="20"/>
          <w:szCs w:val="20"/>
        </w:rPr>
      </w:pPr>
    </w:p>
    <w:p w:rsidR="002C4A59" w:rsidRPr="00A07540" w:rsidRDefault="009364AC" w:rsidP="002C4A59">
      <w:pPr>
        <w:shd w:val="clear" w:color="auto" w:fill="C6D9F1"/>
        <w:rPr>
          <w:sz w:val="20"/>
          <w:szCs w:val="20"/>
        </w:rPr>
      </w:pPr>
      <w:r>
        <w:rPr>
          <w:sz w:val="20"/>
          <w:szCs w:val="20"/>
        </w:rPr>
        <w:t>ΑΡΘΡΟ 3</w:t>
      </w:r>
      <w:r>
        <w:rPr>
          <w:sz w:val="20"/>
          <w:szCs w:val="20"/>
          <w:vertAlign w:val="superscript"/>
        </w:rPr>
        <w:t>Ο</w:t>
      </w:r>
      <w:r>
        <w:rPr>
          <w:sz w:val="20"/>
          <w:szCs w:val="20"/>
        </w:rPr>
        <w:t>-ΔΙΑΡΚΕΙΑ ΣΥΜΒΑΣΗΣ</w:t>
      </w:r>
    </w:p>
    <w:p w:rsidR="002C4A59" w:rsidRDefault="00686F58" w:rsidP="002C4A59">
      <w:pPr>
        <w:jc w:val="both"/>
        <w:rPr>
          <w:sz w:val="20"/>
          <w:szCs w:val="20"/>
        </w:rPr>
      </w:pPr>
    </w:p>
    <w:p w:rsidR="002C4A59" w:rsidRDefault="009364AC" w:rsidP="002C4A59">
      <w:pPr>
        <w:jc w:val="both"/>
        <w:rPr>
          <w:sz w:val="20"/>
          <w:szCs w:val="20"/>
        </w:rPr>
      </w:pPr>
      <w:r w:rsidRPr="00CF1DA0">
        <w:rPr>
          <w:sz w:val="20"/>
          <w:szCs w:val="20"/>
        </w:rPr>
        <w:t>Η διάρκεια παροχής υπηρεσιών διερμηνείας</w:t>
      </w:r>
      <w:r w:rsidRPr="000F0005">
        <w:rPr>
          <w:sz w:val="20"/>
          <w:szCs w:val="20"/>
        </w:rPr>
        <w:t xml:space="preserve"> </w:t>
      </w:r>
      <w:r>
        <w:rPr>
          <w:sz w:val="20"/>
          <w:szCs w:val="20"/>
        </w:rPr>
        <w:t>και ενοικίασης εξοπλισμού διερμηνείας</w:t>
      </w:r>
      <w:r w:rsidRPr="00CF1DA0">
        <w:rPr>
          <w:sz w:val="20"/>
          <w:szCs w:val="20"/>
        </w:rPr>
        <w:t xml:space="preserve"> ορίζεται από την </w:t>
      </w:r>
      <w:r>
        <w:rPr>
          <w:sz w:val="20"/>
          <w:szCs w:val="20"/>
        </w:rPr>
        <w:t xml:space="preserve">επομένη της </w:t>
      </w:r>
      <w:r w:rsidRPr="00CF1DA0">
        <w:rPr>
          <w:sz w:val="20"/>
          <w:szCs w:val="20"/>
        </w:rPr>
        <w:t>ημερομηνία</w:t>
      </w:r>
      <w:r>
        <w:rPr>
          <w:sz w:val="20"/>
          <w:szCs w:val="20"/>
        </w:rPr>
        <w:t>ς</w:t>
      </w:r>
      <w:r w:rsidRPr="00CF1DA0">
        <w:rPr>
          <w:sz w:val="20"/>
          <w:szCs w:val="20"/>
        </w:rPr>
        <w:t xml:space="preserve"> </w:t>
      </w:r>
      <w:r>
        <w:rPr>
          <w:sz w:val="20"/>
          <w:szCs w:val="20"/>
        </w:rPr>
        <w:t xml:space="preserve">ανάρτησης στο ΚΗΜΔΗΣ της παρούσας σύμβασης μέχρι και τις </w:t>
      </w:r>
      <w:r w:rsidRPr="00CF1DA0">
        <w:rPr>
          <w:sz w:val="20"/>
          <w:szCs w:val="20"/>
        </w:rPr>
        <w:t>31/</w:t>
      </w:r>
      <w:r>
        <w:rPr>
          <w:sz w:val="20"/>
          <w:szCs w:val="20"/>
        </w:rPr>
        <w:t>12</w:t>
      </w:r>
      <w:r w:rsidRPr="00CF1DA0">
        <w:rPr>
          <w:sz w:val="20"/>
          <w:szCs w:val="20"/>
        </w:rPr>
        <w:t>/201</w:t>
      </w:r>
      <w:r>
        <w:rPr>
          <w:sz w:val="20"/>
          <w:szCs w:val="20"/>
        </w:rPr>
        <w:t xml:space="preserve">9 </w:t>
      </w:r>
      <w:r w:rsidRPr="00E51131">
        <w:rPr>
          <w:sz w:val="20"/>
          <w:szCs w:val="20"/>
        </w:rPr>
        <w:t>ή μέχρι εξαντλήσεως του διαθέσιμου προϋπολογισμού, όποιο από τα δύο επέλθει πρώτο</w:t>
      </w:r>
      <w:r>
        <w:rPr>
          <w:sz w:val="20"/>
          <w:szCs w:val="20"/>
        </w:rPr>
        <w:t>.</w:t>
      </w:r>
    </w:p>
    <w:p w:rsidR="00E21CBD" w:rsidRDefault="00686F58" w:rsidP="002C4A59">
      <w:pPr>
        <w:jc w:val="both"/>
        <w:rPr>
          <w:sz w:val="20"/>
          <w:szCs w:val="20"/>
        </w:rPr>
      </w:pPr>
    </w:p>
    <w:p w:rsidR="00812418" w:rsidRPr="00A07540" w:rsidRDefault="009364AC" w:rsidP="00812418">
      <w:pPr>
        <w:shd w:val="clear" w:color="auto" w:fill="C6D9F1"/>
        <w:rPr>
          <w:sz w:val="20"/>
          <w:szCs w:val="20"/>
        </w:rPr>
      </w:pPr>
      <w:r>
        <w:rPr>
          <w:sz w:val="20"/>
          <w:szCs w:val="20"/>
        </w:rPr>
        <w:t>ΑΡΘΡΟ 4</w:t>
      </w:r>
      <w:r>
        <w:rPr>
          <w:sz w:val="20"/>
          <w:szCs w:val="20"/>
          <w:vertAlign w:val="superscript"/>
        </w:rPr>
        <w:t>Ο</w:t>
      </w:r>
      <w:r>
        <w:rPr>
          <w:sz w:val="20"/>
          <w:szCs w:val="20"/>
        </w:rPr>
        <w:t>-ΠΑΡΑΚΟΛΟΥΘΗΣΗ ΚΑΙ ΔΙΟΙΚΗΣΗ ΤΗΣ  ΣΥΜΒΑΣΗΣ</w:t>
      </w:r>
    </w:p>
    <w:p w:rsidR="00812418" w:rsidRPr="00812418" w:rsidRDefault="009364AC" w:rsidP="00812418">
      <w:pPr>
        <w:pStyle w:val="Standard"/>
        <w:spacing w:after="0" w:line="240" w:lineRule="auto"/>
        <w:ind w:firstLine="0"/>
        <w:rPr>
          <w:rFonts w:cs="Times New Roman"/>
          <w:sz w:val="20"/>
          <w:szCs w:val="20"/>
          <w:lang w:eastAsia="en-US"/>
        </w:rPr>
      </w:pPr>
      <w:r w:rsidRPr="00812418">
        <w:rPr>
          <w:rFonts w:cs="Times New Roman"/>
          <w:sz w:val="20"/>
          <w:szCs w:val="20"/>
          <w:lang w:eastAsia="en-US"/>
        </w:rPr>
        <w:t>Η παρακολούθηση της εκτέλεσης της σύμβασης παροχής υπηρεσιών διερμηνείας και η διοίκηση αυτής διενεργείται από την καθ΄ ύλην αρμόδια υπηρεσία (Γραφείο Διοικητή της Ανεξάρτητης Αρχής Δημοσίων Εσόδων). Η ανωτέρω υπηρεσία εισηγείται στο αρμόδιο αποφαινόμενο όργανο για όλα τα ζητούμενα που αφορούν στην προσήκουσα εκτέλεση όλων των όρων της σύμβασης και στην εκπλήρωση των υποχρεώσεων του αναδόχου, στη λήψη των επιβεβλημένων μέτρων λόγω μη τήρησης  των ως άνω όρων και ιδίως για ζητήματα που αφορούν σε τροποποίηση του αντικειμένου και παράταση της διάρκειας της σύμβασης, με την επιφύλαξη των διατάξεων του άρθρου 132 του Ν. 4412/2016.</w:t>
      </w:r>
    </w:p>
    <w:p w:rsidR="00812418" w:rsidRPr="00812418" w:rsidRDefault="009364AC" w:rsidP="00812418">
      <w:pPr>
        <w:widowControl/>
        <w:jc w:val="both"/>
        <w:textAlignment w:val="auto"/>
        <w:rPr>
          <w:rFonts w:ascii="Calibri" w:eastAsia="Times New Roman" w:hAnsi="Calibri" w:cs="Calibri"/>
          <w:kern w:val="0"/>
          <w:sz w:val="20"/>
          <w:szCs w:val="20"/>
          <w:lang w:bidi="ar-SA"/>
        </w:rPr>
      </w:pPr>
      <w:r w:rsidRPr="00812418">
        <w:rPr>
          <w:rFonts w:ascii="Calibri" w:eastAsia="Times New Roman" w:hAnsi="Calibri" w:cs="Calibri"/>
          <w:kern w:val="0"/>
          <w:sz w:val="20"/>
          <w:szCs w:val="20"/>
          <w:lang w:bidi="ar-SA"/>
        </w:rPr>
        <w:t xml:space="preserve">Η διάρκεια της σύμβασης ορίζεται από την επομένη της ημερομηνίας ανάρτησης της σύμβασης στο ΚΗΜΔΗΣ και έως 31/12/2019 ή μέχρι εξαντλήσεως του διαθέσιμου προϋπολογισμού, όποιο από τα δύο επέλθει πρώτο. </w:t>
      </w:r>
    </w:p>
    <w:p w:rsidR="00812418" w:rsidRPr="00812418" w:rsidRDefault="009364AC" w:rsidP="00812418">
      <w:pPr>
        <w:pStyle w:val="Default"/>
        <w:jc w:val="both"/>
        <w:rPr>
          <w:sz w:val="20"/>
          <w:szCs w:val="20"/>
        </w:rPr>
      </w:pPr>
      <w:r w:rsidRPr="00812418">
        <w:rPr>
          <w:bCs/>
          <w:sz w:val="20"/>
          <w:szCs w:val="20"/>
        </w:rPr>
        <w:t>Κατά τη διαδικασία παραλαβής διενεργείται ο απαιτούμενος έλεγχος, σύμφωνα με τα οριζόμενα στη σύμβαση, μπορεί δε να καλείται να παραστεί και ο ανάδοχος. Μετά την ολοκλήρωση της διαδικασίας, η επιτροπή παραλαβής: α) είτε παραλαμβάνει τις σχετικές υπηρεσίες ή παραδοτέα, εφόσον καλύπτονται οι απαιτήσεις της σύμβασης χωρίς έγκριση ή απόφαση του αποφαινομένου οργάνου, β) είτε εισηγείται για την παραλαβή με παρατηρήσεις ή την απόρριψη των παρεχομένων υπηρεσιών ή παραδοτέων, σύμφωνα με τις παραγράφους 3 και 4</w:t>
      </w:r>
      <w:r>
        <w:rPr>
          <w:bCs/>
          <w:sz w:val="20"/>
          <w:szCs w:val="20"/>
        </w:rPr>
        <w:t xml:space="preserve"> του άρθρου 219</w:t>
      </w:r>
      <w:r w:rsidRPr="009D6E6D">
        <w:rPr>
          <w:bCs/>
          <w:sz w:val="22"/>
          <w:szCs w:val="22"/>
        </w:rPr>
        <w:t xml:space="preserve"> </w:t>
      </w:r>
      <w:r>
        <w:rPr>
          <w:bCs/>
          <w:sz w:val="22"/>
          <w:szCs w:val="22"/>
        </w:rPr>
        <w:t>τουΝ.4412/2016</w:t>
      </w:r>
      <w:r w:rsidRPr="00776C0C">
        <w:rPr>
          <w:bCs/>
          <w:sz w:val="22"/>
          <w:szCs w:val="22"/>
        </w:rPr>
        <w:t xml:space="preserve"> </w:t>
      </w:r>
      <w:r w:rsidRPr="00812418">
        <w:rPr>
          <w:bCs/>
          <w:sz w:val="20"/>
          <w:szCs w:val="20"/>
        </w:rPr>
        <w:t xml:space="preserve">. Τα ανωτέρω εφαρμόζονται και σε τμηματικές παραλαβές. </w:t>
      </w:r>
    </w:p>
    <w:p w:rsidR="00812418" w:rsidRPr="00812418" w:rsidRDefault="009364AC" w:rsidP="00812418">
      <w:pPr>
        <w:jc w:val="both"/>
        <w:rPr>
          <w:sz w:val="20"/>
          <w:szCs w:val="20"/>
        </w:rPr>
      </w:pPr>
      <w:r w:rsidRPr="00812418">
        <w:rPr>
          <w:bCs/>
          <w:sz w:val="20"/>
          <w:szCs w:val="20"/>
        </w:rPr>
        <w:t>Αν η επιτροπή παραλαβής κρίνει ότι οι παρεχόμενες υπηρεσίες ή τα παραδοτέα δεν ανταποκρίνονται πλήρως στους όρους της σύμβασης, συντάσσεται πρωτόκολλο προσωρινής παραλαβής, που αναφέρει τις παρεκκλίσεις που διαπιστώθηκαν από τους όρους της σύμβασης και γνωμοδοτεί αν οι αναφερόμενες παρεκκλίσεις επηρεάζουν την καταλληλότητα των παρεχόμενων υπηρεσιών ή παραδοτέων και συνεπώς αν μπορούν οι τελευταίες να καλύψουν τις σχετικές ανάγκες.</w:t>
      </w:r>
    </w:p>
    <w:p w:rsidR="00812418" w:rsidRPr="00812418" w:rsidRDefault="009364AC" w:rsidP="00812418">
      <w:pPr>
        <w:jc w:val="both"/>
        <w:rPr>
          <w:rFonts w:ascii="Calibri" w:eastAsia="Times New Roman" w:hAnsi="Calibri" w:cs="Times New Roman"/>
          <w:color w:val="00000A"/>
          <w:sz w:val="20"/>
          <w:szCs w:val="20"/>
          <w:lang w:eastAsia="en-US" w:bidi="ar-SA"/>
        </w:rPr>
      </w:pPr>
      <w:r w:rsidRPr="00812418">
        <w:rPr>
          <w:rFonts w:ascii="Calibri" w:eastAsia="Times New Roman" w:hAnsi="Calibri" w:cs="Times New Roman"/>
          <w:color w:val="00000A"/>
          <w:sz w:val="20"/>
          <w:szCs w:val="20"/>
          <w:lang w:eastAsia="en-US" w:bidi="ar-SA"/>
        </w:rPr>
        <w:t>Κατά τα λοιπά εφαρμόζο</w:t>
      </w:r>
      <w:r>
        <w:rPr>
          <w:rFonts w:ascii="Calibri" w:eastAsia="Times New Roman" w:hAnsi="Calibri" w:cs="Times New Roman"/>
          <w:color w:val="00000A"/>
          <w:sz w:val="20"/>
          <w:szCs w:val="20"/>
          <w:lang w:eastAsia="en-US" w:bidi="ar-SA"/>
        </w:rPr>
        <w:t>νται οι διατάξεις του άρθρου 216</w:t>
      </w:r>
      <w:r w:rsidRPr="00812418">
        <w:rPr>
          <w:rFonts w:ascii="Calibri" w:eastAsia="Times New Roman" w:hAnsi="Calibri" w:cs="Times New Roman"/>
          <w:color w:val="00000A"/>
          <w:sz w:val="20"/>
          <w:szCs w:val="20"/>
          <w:lang w:eastAsia="en-US" w:bidi="ar-SA"/>
        </w:rPr>
        <w:t xml:space="preserve"> του Ν. 4412/2016.</w:t>
      </w:r>
    </w:p>
    <w:p w:rsidR="00812418" w:rsidRDefault="00686F58" w:rsidP="002C4A59">
      <w:pPr>
        <w:jc w:val="both"/>
        <w:rPr>
          <w:sz w:val="20"/>
          <w:szCs w:val="20"/>
        </w:rPr>
      </w:pPr>
    </w:p>
    <w:p w:rsidR="00812418" w:rsidRDefault="00686F58" w:rsidP="002C4A59">
      <w:pPr>
        <w:jc w:val="both"/>
        <w:rPr>
          <w:sz w:val="20"/>
          <w:szCs w:val="20"/>
        </w:rPr>
      </w:pPr>
    </w:p>
    <w:p w:rsidR="00812418" w:rsidRPr="00812418" w:rsidRDefault="009364AC" w:rsidP="00812418">
      <w:pPr>
        <w:shd w:val="clear" w:color="auto" w:fill="C6D9F1"/>
        <w:rPr>
          <w:sz w:val="20"/>
          <w:szCs w:val="20"/>
        </w:rPr>
      </w:pPr>
      <w:r>
        <w:rPr>
          <w:sz w:val="20"/>
          <w:szCs w:val="20"/>
        </w:rPr>
        <w:t>ΑΡΘΡΟ 5</w:t>
      </w:r>
      <w:r>
        <w:rPr>
          <w:sz w:val="20"/>
          <w:szCs w:val="20"/>
          <w:vertAlign w:val="superscript"/>
        </w:rPr>
        <w:t>Ο</w:t>
      </w:r>
      <w:r>
        <w:rPr>
          <w:sz w:val="20"/>
          <w:szCs w:val="20"/>
        </w:rPr>
        <w:t>-</w:t>
      </w:r>
      <w:r w:rsidRPr="00E804C8">
        <w:rPr>
          <w:sz w:val="20"/>
          <w:szCs w:val="20"/>
        </w:rPr>
        <w:t xml:space="preserve">ΤΡΟΠΟΣ </w:t>
      </w:r>
      <w:r>
        <w:rPr>
          <w:sz w:val="20"/>
          <w:szCs w:val="20"/>
        </w:rPr>
        <w:t xml:space="preserve">ΠΑΡΑΛΑΒΗΣ / </w:t>
      </w:r>
      <w:r w:rsidRPr="00E804C8">
        <w:rPr>
          <w:sz w:val="20"/>
          <w:szCs w:val="20"/>
        </w:rPr>
        <w:t>ΠΛΗΡΩΜΗΣ ΚΑΙ ΚΡΑΤΗΣΕΙΣ</w:t>
      </w:r>
    </w:p>
    <w:p w:rsidR="00512A01" w:rsidRPr="00512A01" w:rsidRDefault="009364AC" w:rsidP="00512A01">
      <w:pPr>
        <w:pStyle w:val="Default"/>
        <w:jc w:val="both"/>
        <w:rPr>
          <w:rFonts w:eastAsia="Times New Roman"/>
          <w:kern w:val="0"/>
          <w:sz w:val="20"/>
          <w:szCs w:val="20"/>
          <w:lang w:eastAsia="el-GR"/>
        </w:rPr>
      </w:pPr>
      <w:r w:rsidRPr="00307873">
        <w:rPr>
          <w:sz w:val="20"/>
          <w:szCs w:val="20"/>
        </w:rPr>
        <w:t>Η πληρωμή του  αναδόχου της αξίας των παρεχόμενων υπηρεσιών διερμηνείας</w:t>
      </w:r>
      <w:r>
        <w:rPr>
          <w:sz w:val="20"/>
          <w:szCs w:val="20"/>
        </w:rPr>
        <w:t xml:space="preserve"> και ενοικίασης εξοπλισμού διερμηνείας</w:t>
      </w:r>
      <w:r w:rsidRPr="00307873">
        <w:rPr>
          <w:sz w:val="20"/>
          <w:szCs w:val="20"/>
        </w:rPr>
        <w:t xml:space="preserve">  θα γίνει σε Ευρώ και θα λαμβάνει χώρα </w:t>
      </w:r>
      <w:r w:rsidRPr="00E00A11">
        <w:rPr>
          <w:sz w:val="20"/>
          <w:szCs w:val="20"/>
          <w:u w:val="single"/>
        </w:rPr>
        <w:t>κάθε μήνα</w:t>
      </w:r>
      <w:r>
        <w:rPr>
          <w:sz w:val="20"/>
          <w:szCs w:val="20"/>
          <w:u w:val="single"/>
        </w:rPr>
        <w:t xml:space="preserve"> απολογιστικά</w:t>
      </w:r>
      <w:r w:rsidRPr="00307873">
        <w:rPr>
          <w:sz w:val="20"/>
          <w:szCs w:val="20"/>
        </w:rPr>
        <w:t>,</w:t>
      </w:r>
      <w:r>
        <w:rPr>
          <w:sz w:val="20"/>
          <w:szCs w:val="20"/>
        </w:rPr>
        <w:t xml:space="preserve">  βάσει των  τιμολογίων</w:t>
      </w:r>
      <w:r w:rsidRPr="00307873">
        <w:rPr>
          <w:sz w:val="20"/>
          <w:szCs w:val="20"/>
        </w:rPr>
        <w:t xml:space="preserve"> του αναδόχου</w:t>
      </w:r>
      <w:r>
        <w:rPr>
          <w:sz w:val="20"/>
          <w:szCs w:val="20"/>
        </w:rPr>
        <w:t xml:space="preserve"> για το σύνολο των ωρών διερμηνείας που έχουν παρασχεθεί και των ωρών ενοικίασης του εξοπλισμού διερμηνείας για τον εκάστοτε μήνα, </w:t>
      </w:r>
      <w:r w:rsidRPr="00307873">
        <w:rPr>
          <w:sz w:val="20"/>
          <w:szCs w:val="20"/>
        </w:rPr>
        <w:t>μετά την οριστική παραλαβή του συνόλου των υπηρεσιών από την αρμόδια Επιτροπή Παραλαβής Υπηρεσιών. Για την έκδοση του πρω</w:t>
      </w:r>
      <w:r>
        <w:rPr>
          <w:sz w:val="20"/>
          <w:szCs w:val="20"/>
        </w:rPr>
        <w:t>τόκολλου παραλαβής θα προσκομίζεται</w:t>
      </w:r>
      <w:r w:rsidRPr="00307873">
        <w:rPr>
          <w:sz w:val="20"/>
          <w:szCs w:val="20"/>
        </w:rPr>
        <w:t xml:space="preserve"> από </w:t>
      </w:r>
      <w:r>
        <w:rPr>
          <w:sz w:val="20"/>
          <w:szCs w:val="20"/>
        </w:rPr>
        <w:t xml:space="preserve">την υπηρεσία που παρακολουθεί την εκτέλεση της σύμβασης και διοικεί αυτή (ήτοι </w:t>
      </w:r>
      <w:r w:rsidRPr="00307873">
        <w:rPr>
          <w:sz w:val="20"/>
          <w:szCs w:val="20"/>
        </w:rPr>
        <w:t>το γραφείο του Διοικητή της Ανεξάρτητης Αρχής Δημοσίων Εσόδων</w:t>
      </w:r>
      <w:r>
        <w:rPr>
          <w:sz w:val="20"/>
          <w:szCs w:val="20"/>
        </w:rPr>
        <w:t>)</w:t>
      </w:r>
      <w:r w:rsidRPr="00307873">
        <w:rPr>
          <w:sz w:val="20"/>
          <w:szCs w:val="20"/>
        </w:rPr>
        <w:t xml:space="preserve"> σχετική βεβαίωση των παρασχεθεισών υπηρεσιών διερμηνείας στην οποία θα καταγράφονται αναλυτικά το σύνολο των ωρών διερμηνείας και των ωρών ενοικίασης του εξοπλισμού διερμηνείας για τον εκάστοτε μήνα. Η πληρωμ</w:t>
      </w:r>
      <w:r>
        <w:rPr>
          <w:sz w:val="20"/>
          <w:szCs w:val="20"/>
        </w:rPr>
        <w:t xml:space="preserve">ή του αναδόχου θα </w:t>
      </w:r>
      <w:r>
        <w:rPr>
          <w:sz w:val="20"/>
          <w:szCs w:val="20"/>
        </w:rPr>
        <w:lastRenderedPageBreak/>
        <w:t>πραγματοποιείται</w:t>
      </w:r>
      <w:r w:rsidRPr="00307873">
        <w:rPr>
          <w:sz w:val="20"/>
          <w:szCs w:val="20"/>
        </w:rPr>
        <w:t xml:space="preserve"> μετά την οριστική παραλαβή του συνόλου των μηνιαίων υπηρεσιών διερμηνείας  (εφόσον είναι σύμφωνες με την προσφορά του αναδόχου </w:t>
      </w:r>
      <w:r>
        <w:rPr>
          <w:sz w:val="20"/>
          <w:szCs w:val="20"/>
        </w:rPr>
        <w:t>και της παρούσα</w:t>
      </w:r>
      <w:r w:rsidRPr="00307873">
        <w:rPr>
          <w:sz w:val="20"/>
          <w:szCs w:val="20"/>
        </w:rPr>
        <w:t>ς</w:t>
      </w:r>
      <w:r>
        <w:rPr>
          <w:sz w:val="20"/>
          <w:szCs w:val="20"/>
        </w:rPr>
        <w:t xml:space="preserve"> σύμβασης</w:t>
      </w:r>
      <w:r w:rsidRPr="00307873">
        <w:rPr>
          <w:sz w:val="20"/>
          <w:szCs w:val="20"/>
        </w:rPr>
        <w:t xml:space="preserve">), από την αρμόδια Επιτροπή Παραλαβής Υπηρεσιών με έκδοση τιμολογίου από τον ανάδοχο, στο οποίο θα αναγράφεται ο αριθμός της σύμβασης (το οποίο θα προσκομιστεί στην Διεύθυνση Προμηθειών, Διαχείρισης Υλικού και Κτιριακών Υποδομών), και τον έλεγχο των δικαιολογητικών πληρωμής από την αρμόδια Διεύθυνση Οικονομικής Διαχείρισης της Ανεξάρτητης Αρχής Δημοσίων Εσόδων </w:t>
      </w:r>
      <w:r w:rsidRPr="00307873">
        <w:rPr>
          <w:rFonts w:eastAsia="Tahoma"/>
          <w:sz w:val="20"/>
          <w:szCs w:val="20"/>
        </w:rPr>
        <w:t>με την προσκόμιση των νομίμων παραστατικών και δικαιολογητικών που προβλέπονται από τις ισχύουσες διατάξεις κατά το χρόνο πληρωμής, καθώς και κάθε άλλου δικαιολογητικού που τυχόν ήθελε ζητηθεί από τις αρμόδιες υπηρεσίες που διενεργούν τον έλεγχο και την πληρωμή</w:t>
      </w:r>
      <w:r>
        <w:rPr>
          <w:rFonts w:eastAsia="Tahoma"/>
          <w:sz w:val="20"/>
          <w:szCs w:val="20"/>
        </w:rPr>
        <w:t>.</w:t>
      </w:r>
      <w:r w:rsidRPr="00512A01">
        <w:t xml:space="preserve"> </w:t>
      </w:r>
      <w:r w:rsidRPr="00512A01">
        <w:rPr>
          <w:rFonts w:eastAsia="Times New Roman"/>
          <w:kern w:val="0"/>
          <w:sz w:val="20"/>
          <w:szCs w:val="20"/>
          <w:lang w:eastAsia="el-GR"/>
        </w:rPr>
        <w:t xml:space="preserve">Κατά τη διαδικασία παραλαβής διενεργείται ο απαιτούμενος έλεγχος, σύμφωνα με τα οριζόμενα στη σύμβαση, μπορεί δε να καλείται να παραστεί και ο ανάδοχος. </w:t>
      </w:r>
    </w:p>
    <w:p w:rsidR="002C4A59" w:rsidRPr="00512A01" w:rsidRDefault="009364AC" w:rsidP="00512A01">
      <w:pPr>
        <w:jc w:val="both"/>
        <w:rPr>
          <w:sz w:val="20"/>
          <w:szCs w:val="20"/>
        </w:rPr>
      </w:pPr>
      <w:r w:rsidRPr="00512A01">
        <w:rPr>
          <w:rFonts w:eastAsia="Times New Roman"/>
          <w:color w:val="000000"/>
          <w:kern w:val="0"/>
          <w:sz w:val="20"/>
          <w:szCs w:val="20"/>
          <w:lang w:eastAsia="el-GR" w:bidi="ar-SA"/>
        </w:rPr>
        <w:t>Αν η επιτροπή παραλαβής κρίνει ότι οι παρεχόμενες υπηρεσίες ή/και τα παραδοτέα δεν ανταποκρίνονται πλήρως στους όρους της σύμβασης, συντάσσεται πρωτόκολλο προσωρινής παραλαβής, που αναφέρει τις παρεκκλίσεις που διαπιστώθηκαν από τους όρους της σύμβασης και γνωμοδοτεί αν οι αναφερόμενες παρεκκλίσεις επηρεάζουν την καταλληλότητα των παρεχόμενων υπηρεσιών ή/και παραδοτέων και συνεπώς αν μπορούν οι τελευταίες να καλύψουν τις σχετικές ανάγκες.</w:t>
      </w:r>
      <w:r>
        <w:rPr>
          <w:rFonts w:eastAsia="Times New Roman"/>
          <w:color w:val="000000"/>
          <w:kern w:val="0"/>
          <w:sz w:val="20"/>
          <w:szCs w:val="20"/>
          <w:lang w:eastAsia="el-GR" w:bidi="ar-SA"/>
        </w:rPr>
        <w:t xml:space="preserve"> </w:t>
      </w:r>
    </w:p>
    <w:p w:rsidR="00512A01" w:rsidRDefault="009364AC" w:rsidP="001E47B2">
      <w:pPr>
        <w:jc w:val="both"/>
        <w:rPr>
          <w:rFonts w:eastAsia="Times New Roman"/>
          <w:color w:val="000000"/>
          <w:sz w:val="20"/>
          <w:szCs w:val="20"/>
          <w:lang w:eastAsia="el-GR"/>
        </w:rPr>
      </w:pPr>
      <w:r w:rsidRPr="00307873">
        <w:rPr>
          <w:sz w:val="20"/>
          <w:szCs w:val="20"/>
        </w:rPr>
        <w:t xml:space="preserve">Η αμοιβή του αναδόχου υπόκειται σε όλες τις νόμιμες κρατήσεις ήτοι: </w:t>
      </w:r>
      <w:r w:rsidRPr="00307873">
        <w:rPr>
          <w:b/>
          <w:sz w:val="20"/>
          <w:szCs w:val="20"/>
        </w:rPr>
        <w:t>α)</w:t>
      </w:r>
      <w:r>
        <w:rPr>
          <w:iCs/>
          <w:sz w:val="20"/>
          <w:szCs w:val="20"/>
        </w:rPr>
        <w:t>Κράτηση ύψους 0,07</w:t>
      </w:r>
      <w:r w:rsidRPr="00307873">
        <w:rPr>
          <w:iCs/>
          <w:sz w:val="20"/>
          <w:szCs w:val="20"/>
        </w:rPr>
        <w:t xml:space="preserve">% υπέρ των λειτουργικών αναγκών της ΕΑΑΔΗΣΥ, σύμφωνα με το άρθρο 375 παρ 7 του Ν.4412/2016, επί της αξίας κάθε πληρωμής προ φόρων και κρατήσεων. Επί της εν λόγω κράτησης επιβάλλεται χαρτόσημο 3% και κράτηση υπέρ ΟΓΑ ποσοστού 20% επί του χαρτοσήμου, </w:t>
      </w:r>
      <w:r w:rsidRPr="00307873">
        <w:rPr>
          <w:b/>
          <w:iCs/>
          <w:sz w:val="20"/>
          <w:szCs w:val="20"/>
        </w:rPr>
        <w:t>β)</w:t>
      </w:r>
      <w:r w:rsidRPr="00307873">
        <w:rPr>
          <w:iCs/>
          <w:sz w:val="20"/>
          <w:szCs w:val="20"/>
        </w:rPr>
        <w:t xml:space="preserve">Κράτηση </w:t>
      </w:r>
      <w:r w:rsidRPr="00307873">
        <w:rPr>
          <w:sz w:val="20"/>
          <w:szCs w:val="20"/>
        </w:rPr>
        <w:t>ύψους 0,06% υπέρ της ΑΕΠΠ (ΑΡΧΗ ΕΞΕΤΑΣΗΣ ΠΡΟΔΙΚΑΣΤΙΚΩΝ ΠΡΟΣΦΥΓΩΝ) άρθρο 350 παρ. 3 Ν.4412-16 (βλ. ΥΑ 1191/2017 ΦΕΚ Β 969/22.3.2017</w:t>
      </w:r>
      <w:r w:rsidRPr="00307873">
        <w:rPr>
          <w:b/>
          <w:sz w:val="20"/>
          <w:szCs w:val="20"/>
        </w:rPr>
        <w:t xml:space="preserve"> «</w:t>
      </w:r>
      <w:r w:rsidRPr="00307873">
        <w:rPr>
          <w:sz w:val="20"/>
          <w:szCs w:val="20"/>
        </w:rPr>
        <w:t>Καθορισμός του χρόνου, τρόπου υπολογισμού της διαδικασίας παρακράτησης και απόδοσης της κράτησης 0,06% υπέρ της Αρχής Εξέτασης Προδικαστικών Προσφυγών (Α.Ε.Π.Π), καθώς και των λοιπών λεπτομερειών εφαρμογής της παραγράφου 3, του άρθρου 350 του Ν.4412/2016 (Α 147)».)</w:t>
      </w:r>
      <w:r w:rsidRPr="00307873">
        <w:rPr>
          <w:iCs/>
          <w:sz w:val="20"/>
          <w:szCs w:val="20"/>
        </w:rPr>
        <w:t xml:space="preserve"> Επί της εν λόγω κράτησης επιβάλλεται χαρτόσημο 3% και κράτηση υπέρ ΟΓΑ ποσοστού 20% επί του χαρτοσήμου. Επίσης η αμοιβή του αναδόχου υπόκειται σε παρακράτηση φόρου 8% </w:t>
      </w:r>
      <w:r w:rsidRPr="00307873">
        <w:rPr>
          <w:rFonts w:eastAsia="Times New Roman"/>
          <w:color w:val="000000"/>
          <w:sz w:val="20"/>
          <w:szCs w:val="20"/>
          <w:lang w:eastAsia="el-GR"/>
        </w:rPr>
        <w:t>επί της καθαρής συμβατικής αξίας, σύμφωνα με τις ισχύουσες διατάξεις του Κώδικα Φορολογίας Εισοδήματος (Ν. 4172/2013), ενώ</w:t>
      </w:r>
      <w:r w:rsidRPr="00307873">
        <w:rPr>
          <w:iCs/>
          <w:sz w:val="20"/>
          <w:szCs w:val="20"/>
        </w:rPr>
        <w:t xml:space="preserve"> ο </w:t>
      </w:r>
      <w:r w:rsidRPr="00307873">
        <w:rPr>
          <w:sz w:val="20"/>
          <w:szCs w:val="20"/>
        </w:rPr>
        <w:t xml:space="preserve">Φ.Π.Α. βαρύνει την </w:t>
      </w:r>
      <w:r w:rsidRPr="00307873">
        <w:rPr>
          <w:rFonts w:eastAsia="Times New Roman"/>
          <w:color w:val="000000"/>
          <w:sz w:val="20"/>
          <w:szCs w:val="20"/>
          <w:lang w:eastAsia="el-GR"/>
        </w:rPr>
        <w:t>Αναθέτουσα Αρχή.</w:t>
      </w:r>
    </w:p>
    <w:p w:rsidR="00512A01" w:rsidRDefault="009364AC" w:rsidP="001E47B2">
      <w:pPr>
        <w:jc w:val="both"/>
        <w:rPr>
          <w:rFonts w:eastAsia="Times New Roman"/>
          <w:color w:val="000000"/>
          <w:sz w:val="20"/>
          <w:szCs w:val="20"/>
          <w:lang w:eastAsia="el-GR"/>
        </w:rPr>
      </w:pPr>
      <w:r>
        <w:rPr>
          <w:rFonts w:eastAsia="Times New Roman"/>
          <w:color w:val="000000"/>
          <w:sz w:val="20"/>
          <w:szCs w:val="20"/>
          <w:lang w:eastAsia="el-GR"/>
        </w:rPr>
        <w:t>Κατά τα λοιπά εφαρμόζονται οι διατάξεις του άρθρου 219 του Ν.4412/2016.</w:t>
      </w:r>
    </w:p>
    <w:p w:rsidR="004F204D" w:rsidRDefault="00686F58" w:rsidP="001E47B2">
      <w:pPr>
        <w:jc w:val="both"/>
        <w:rPr>
          <w:rFonts w:eastAsia="Times New Roman"/>
          <w:color w:val="000000"/>
          <w:sz w:val="20"/>
          <w:szCs w:val="20"/>
          <w:lang w:eastAsia="el-GR"/>
        </w:rPr>
      </w:pPr>
    </w:p>
    <w:p w:rsidR="004F204D" w:rsidRPr="00E804C8" w:rsidRDefault="009364AC" w:rsidP="004F204D">
      <w:pPr>
        <w:shd w:val="clear" w:color="auto" w:fill="C6D9F1"/>
        <w:rPr>
          <w:sz w:val="20"/>
          <w:szCs w:val="20"/>
        </w:rPr>
      </w:pPr>
      <w:r>
        <w:rPr>
          <w:sz w:val="20"/>
          <w:szCs w:val="20"/>
        </w:rPr>
        <w:t>ΑΡΘΡΟ 6</w:t>
      </w:r>
      <w:r>
        <w:rPr>
          <w:sz w:val="20"/>
          <w:szCs w:val="20"/>
          <w:vertAlign w:val="superscript"/>
        </w:rPr>
        <w:t>Ο</w:t>
      </w:r>
      <w:r>
        <w:rPr>
          <w:sz w:val="20"/>
          <w:szCs w:val="20"/>
        </w:rPr>
        <w:t>-ΑΠΟΡΡΙΨΗ ΠΑΡΑΔΟΤΕΟΥ-ΑΝΤΙΚΑΤΑΣΤΑΣΗ</w:t>
      </w:r>
    </w:p>
    <w:p w:rsidR="004F204D" w:rsidRPr="00512A01" w:rsidRDefault="00686F58" w:rsidP="001E47B2">
      <w:pPr>
        <w:jc w:val="both"/>
        <w:rPr>
          <w:rFonts w:eastAsia="Times New Roman"/>
          <w:color w:val="000000"/>
          <w:sz w:val="20"/>
          <w:szCs w:val="20"/>
          <w:lang w:eastAsia="el-GR"/>
        </w:rPr>
      </w:pPr>
    </w:p>
    <w:p w:rsidR="004F204D" w:rsidRPr="004F204D" w:rsidRDefault="009364AC" w:rsidP="004F204D">
      <w:pPr>
        <w:widowControl/>
        <w:suppressAutoHyphens w:val="0"/>
        <w:autoSpaceDE w:val="0"/>
        <w:autoSpaceDN w:val="0"/>
        <w:adjustRightInd w:val="0"/>
        <w:jc w:val="both"/>
        <w:textAlignment w:val="auto"/>
        <w:rPr>
          <w:rFonts w:eastAsia="Times New Roman"/>
          <w:color w:val="000000"/>
          <w:kern w:val="0"/>
          <w:sz w:val="22"/>
          <w:szCs w:val="22"/>
          <w:lang w:eastAsia="el-GR" w:bidi="ar-SA"/>
        </w:rPr>
      </w:pPr>
      <w:r w:rsidRPr="004F204D">
        <w:rPr>
          <w:rFonts w:eastAsia="Times New Roman"/>
          <w:color w:val="000000"/>
          <w:kern w:val="0"/>
          <w:sz w:val="22"/>
          <w:szCs w:val="22"/>
          <w:lang w:eastAsia="el-GR" w:bidi="ar-SA"/>
        </w:rPr>
        <w:t>1.Σε περίπτωση οριστικής απόρριψης ολόκληρου ή μέρους των παρεχόμενων υπηρεσιών ή /και παραδοτέων, με έκπτωση επί της συμβατικής αξίας, με απόφαση του αρμόδιου αποφαινόμενου οργάνου, ύστερα από γνωμοδότηση της επιτροπής παραλαβής, μπορεί να εγκρίνεται αντικατάσταση των υπηρεσιών ή/και παραδοτέων αυτών με άλλα, που να είναι, σύμφωνα με τους όρους της σύμβασης, μέσα σε τακτή προθεσμία που ορίζεται από την απόφαση αυτή. Αν η αντικατάσταση γίνεται μετά τη λήξη της συνολικής διάρκειας της σύμβασης, η προθεσμία που ορίζεται για την αντικατάσταση δεν μπορεί να είναι μεγαλύτερη του 25% της συνολικής διάρκειας της σύμβασης, ο δε πάροχος των υπηρεσιών θεωρείται ως εκπρόθεσμος και υπόκειται σε ποινικές ρήτρες, σύμφωνα με το άρθρο 218</w:t>
      </w:r>
      <w:r w:rsidRPr="009D6E6D">
        <w:rPr>
          <w:bCs/>
          <w:sz w:val="22"/>
          <w:szCs w:val="22"/>
        </w:rPr>
        <w:t xml:space="preserve"> </w:t>
      </w:r>
      <w:r>
        <w:rPr>
          <w:bCs/>
          <w:sz w:val="22"/>
          <w:szCs w:val="22"/>
        </w:rPr>
        <w:t>τουΝ.4412/2016</w:t>
      </w:r>
      <w:r w:rsidRPr="004F204D">
        <w:rPr>
          <w:rFonts w:eastAsia="Times New Roman"/>
          <w:color w:val="000000"/>
          <w:kern w:val="0"/>
          <w:sz w:val="22"/>
          <w:szCs w:val="22"/>
          <w:lang w:eastAsia="el-GR" w:bidi="ar-SA"/>
        </w:rPr>
        <w:t xml:space="preserve">, λόγω εκπρόθεσμης παράδοσης. </w:t>
      </w:r>
    </w:p>
    <w:p w:rsidR="001E47B2" w:rsidRPr="004F204D" w:rsidRDefault="009364AC" w:rsidP="004F204D">
      <w:pPr>
        <w:jc w:val="both"/>
        <w:rPr>
          <w:sz w:val="20"/>
          <w:szCs w:val="20"/>
        </w:rPr>
      </w:pPr>
      <w:r w:rsidRPr="004F204D">
        <w:rPr>
          <w:rFonts w:eastAsia="Times New Roman"/>
          <w:color w:val="000000"/>
          <w:kern w:val="0"/>
          <w:sz w:val="22"/>
          <w:szCs w:val="22"/>
          <w:lang w:eastAsia="el-GR" w:bidi="ar-SA"/>
        </w:rPr>
        <w:t>2.Αν ο ανάδοχος δεν αντικαταστήσει τις υπηρεσίες ή/και τα παραδοτέα που απορρίφθηκαν μέσα στην προθεσμία που του τάχθηκε και εφόσον έχει λήξει η συνολική διάρκειας, κηρύσσεται έκπτωτος και υπόκειται στις προβλεπόμενες κυρώσεις.</w:t>
      </w:r>
    </w:p>
    <w:p w:rsidR="004F204D" w:rsidRDefault="00686F58" w:rsidP="001E47B2">
      <w:pPr>
        <w:jc w:val="both"/>
        <w:rPr>
          <w:sz w:val="20"/>
          <w:szCs w:val="20"/>
        </w:rPr>
      </w:pPr>
    </w:p>
    <w:p w:rsidR="004F204D" w:rsidRPr="00E804C8" w:rsidRDefault="009364AC" w:rsidP="004F204D">
      <w:pPr>
        <w:shd w:val="clear" w:color="auto" w:fill="C6D9F1"/>
        <w:rPr>
          <w:sz w:val="20"/>
          <w:szCs w:val="20"/>
        </w:rPr>
      </w:pPr>
      <w:r>
        <w:rPr>
          <w:sz w:val="20"/>
          <w:szCs w:val="20"/>
        </w:rPr>
        <w:t>ΑΡΘΡΟ 7</w:t>
      </w:r>
      <w:r>
        <w:rPr>
          <w:sz w:val="20"/>
          <w:szCs w:val="20"/>
          <w:vertAlign w:val="superscript"/>
        </w:rPr>
        <w:t>Ο</w:t>
      </w:r>
      <w:r>
        <w:rPr>
          <w:sz w:val="20"/>
          <w:szCs w:val="20"/>
        </w:rPr>
        <w:t>-ΠΟΙΝΙΚΕΣ ΡΗΤΡΕΣ</w:t>
      </w:r>
    </w:p>
    <w:p w:rsidR="004F204D" w:rsidRDefault="00686F58" w:rsidP="001E47B2">
      <w:pPr>
        <w:jc w:val="both"/>
        <w:rPr>
          <w:sz w:val="20"/>
          <w:szCs w:val="20"/>
        </w:rPr>
      </w:pPr>
    </w:p>
    <w:p w:rsidR="004F204D" w:rsidRDefault="009364AC" w:rsidP="004F204D">
      <w:pPr>
        <w:widowControl/>
        <w:suppressAutoHyphens w:val="0"/>
        <w:autoSpaceDE w:val="0"/>
        <w:autoSpaceDN w:val="0"/>
        <w:adjustRightInd w:val="0"/>
        <w:jc w:val="both"/>
        <w:textAlignment w:val="auto"/>
        <w:rPr>
          <w:rFonts w:eastAsia="Times New Roman"/>
          <w:color w:val="000000"/>
          <w:kern w:val="0"/>
          <w:sz w:val="20"/>
          <w:szCs w:val="20"/>
          <w:lang w:eastAsia="el-GR" w:bidi="ar-SA"/>
        </w:rPr>
      </w:pPr>
      <w:r w:rsidRPr="00924964">
        <w:rPr>
          <w:rFonts w:eastAsia="Times New Roman"/>
          <w:color w:val="000000"/>
          <w:kern w:val="0"/>
          <w:sz w:val="20"/>
          <w:szCs w:val="20"/>
          <w:lang w:eastAsia="el-GR" w:bidi="ar-SA"/>
        </w:rPr>
        <w:t>1.Αν οι υπηρεσίες παρασχεθούν από υπαιτιότητα του αναδόχου μετά τη λήξη της διάρκειας της σύμβασης, και μέχρι λήξης του χρόνου της παράτασης που χορηγήθηκε είναι δυνατόν να επιβάλλονται εις βάρος του ποινικές ρήτρες, με αιτιολογημένη απόφαση της αναθέτουσας αρχής.</w:t>
      </w:r>
      <w:r w:rsidRPr="004F204D">
        <w:rPr>
          <w:rFonts w:eastAsia="Times New Roman"/>
          <w:color w:val="000000"/>
          <w:kern w:val="0"/>
          <w:sz w:val="20"/>
          <w:szCs w:val="20"/>
          <w:lang w:eastAsia="el-GR" w:bidi="ar-SA"/>
        </w:rPr>
        <w:t xml:space="preserve"> </w:t>
      </w:r>
    </w:p>
    <w:p w:rsidR="00924964" w:rsidRPr="004F204D" w:rsidRDefault="009364AC" w:rsidP="004F204D">
      <w:pPr>
        <w:widowControl/>
        <w:suppressAutoHyphens w:val="0"/>
        <w:autoSpaceDE w:val="0"/>
        <w:autoSpaceDN w:val="0"/>
        <w:adjustRightInd w:val="0"/>
        <w:jc w:val="both"/>
        <w:textAlignment w:val="auto"/>
        <w:rPr>
          <w:rFonts w:eastAsia="Times New Roman"/>
          <w:color w:val="000000"/>
          <w:kern w:val="0"/>
          <w:sz w:val="20"/>
          <w:szCs w:val="20"/>
          <w:lang w:eastAsia="el-GR" w:bidi="ar-SA"/>
        </w:rPr>
      </w:pPr>
      <w:r>
        <w:rPr>
          <w:rFonts w:eastAsia="Times New Roman"/>
          <w:color w:val="000000"/>
          <w:kern w:val="0"/>
          <w:sz w:val="20"/>
          <w:szCs w:val="20"/>
          <w:lang w:eastAsia="el-GR" w:bidi="ar-SA"/>
        </w:rPr>
        <w:t>Ποινικές ρήτρες δύναται να επιβάλλονται και για πλημμελή εκτέλεση των όρων της σύμβασης.</w:t>
      </w:r>
    </w:p>
    <w:p w:rsidR="004F204D" w:rsidRPr="004F204D" w:rsidRDefault="009364AC" w:rsidP="004F204D">
      <w:pPr>
        <w:widowControl/>
        <w:suppressAutoHyphens w:val="0"/>
        <w:autoSpaceDE w:val="0"/>
        <w:autoSpaceDN w:val="0"/>
        <w:adjustRightInd w:val="0"/>
        <w:jc w:val="both"/>
        <w:textAlignment w:val="auto"/>
        <w:rPr>
          <w:rFonts w:eastAsia="Times New Roman"/>
          <w:color w:val="000000"/>
          <w:kern w:val="0"/>
          <w:sz w:val="20"/>
          <w:szCs w:val="20"/>
          <w:lang w:eastAsia="el-GR" w:bidi="ar-SA"/>
        </w:rPr>
      </w:pPr>
      <w:r w:rsidRPr="004F204D">
        <w:rPr>
          <w:rFonts w:eastAsia="Times New Roman"/>
          <w:color w:val="000000"/>
          <w:kern w:val="0"/>
          <w:sz w:val="20"/>
          <w:szCs w:val="20"/>
          <w:lang w:eastAsia="el-GR" w:bidi="ar-SA"/>
        </w:rPr>
        <w:t xml:space="preserve">2.Οι ποινικές ρήτρες υπολογίζονται ως εξής: </w:t>
      </w:r>
    </w:p>
    <w:p w:rsidR="004F204D" w:rsidRPr="004F204D" w:rsidRDefault="009364AC" w:rsidP="004F204D">
      <w:pPr>
        <w:widowControl/>
        <w:suppressAutoHyphens w:val="0"/>
        <w:autoSpaceDE w:val="0"/>
        <w:autoSpaceDN w:val="0"/>
        <w:adjustRightInd w:val="0"/>
        <w:jc w:val="both"/>
        <w:textAlignment w:val="auto"/>
        <w:rPr>
          <w:rFonts w:eastAsia="Times New Roman"/>
          <w:color w:val="000000"/>
          <w:kern w:val="0"/>
          <w:sz w:val="20"/>
          <w:szCs w:val="20"/>
          <w:lang w:eastAsia="el-GR" w:bidi="ar-SA"/>
        </w:rPr>
      </w:pPr>
      <w:r w:rsidRPr="004F204D">
        <w:rPr>
          <w:rFonts w:eastAsia="Times New Roman"/>
          <w:color w:val="000000"/>
          <w:kern w:val="0"/>
          <w:sz w:val="20"/>
          <w:szCs w:val="20"/>
          <w:lang w:eastAsia="el-GR" w:bidi="ar-SA"/>
        </w:rPr>
        <w:t xml:space="preserve">α) για καθυστέρηση που περιορίζεται σε χρονικό διάστημα που δεν υπερβαίνει το 50% της προβλεπόμενης συνολικής διάρκειας της σύμβασης ή σε περίπτωση τμηματικών/ενδιαμέσων προθεσμιών της αντίστοιχης προθεσμίας, επιβάλλεται ποινική ρήτρα 2,5% επί της συμβατικής αξίας χωρίς ΦΠΑ των υπηρεσιών που παρασχέθηκαν εκπρόθεσμα, </w:t>
      </w:r>
    </w:p>
    <w:p w:rsidR="004F204D" w:rsidRPr="004F204D" w:rsidRDefault="009364AC" w:rsidP="004F204D">
      <w:pPr>
        <w:widowControl/>
        <w:suppressAutoHyphens w:val="0"/>
        <w:autoSpaceDE w:val="0"/>
        <w:autoSpaceDN w:val="0"/>
        <w:adjustRightInd w:val="0"/>
        <w:jc w:val="both"/>
        <w:textAlignment w:val="auto"/>
        <w:rPr>
          <w:rFonts w:eastAsia="Times New Roman"/>
          <w:color w:val="000000"/>
          <w:kern w:val="0"/>
          <w:sz w:val="20"/>
          <w:szCs w:val="20"/>
          <w:lang w:eastAsia="el-GR" w:bidi="ar-SA"/>
        </w:rPr>
      </w:pPr>
      <w:r w:rsidRPr="004F204D">
        <w:rPr>
          <w:rFonts w:eastAsia="Times New Roman"/>
          <w:color w:val="000000"/>
          <w:kern w:val="0"/>
          <w:sz w:val="20"/>
          <w:szCs w:val="20"/>
          <w:lang w:eastAsia="el-GR" w:bidi="ar-SA"/>
        </w:rPr>
        <w:t xml:space="preserve">β) για καθυστέρηση που υπερβαίνει το 50% επιβάλλεται ποινική ρήτρα 5% χωρίς ΦΠΑ επί της συμβατικής αξίας των υπηρεσιών που παρασχέθηκαν εκπρόθεσμα, </w:t>
      </w:r>
    </w:p>
    <w:p w:rsidR="004F204D" w:rsidRDefault="009364AC" w:rsidP="004F204D">
      <w:pPr>
        <w:widowControl/>
        <w:suppressAutoHyphens w:val="0"/>
        <w:autoSpaceDE w:val="0"/>
        <w:autoSpaceDN w:val="0"/>
        <w:adjustRightInd w:val="0"/>
        <w:jc w:val="both"/>
        <w:textAlignment w:val="auto"/>
        <w:rPr>
          <w:rFonts w:eastAsia="Times New Roman"/>
          <w:color w:val="000000"/>
          <w:kern w:val="0"/>
          <w:sz w:val="20"/>
          <w:szCs w:val="20"/>
          <w:lang w:eastAsia="el-GR" w:bidi="ar-SA"/>
        </w:rPr>
      </w:pPr>
      <w:r w:rsidRPr="004F204D">
        <w:rPr>
          <w:rFonts w:eastAsia="Times New Roman"/>
          <w:color w:val="000000"/>
          <w:kern w:val="0"/>
          <w:sz w:val="20"/>
          <w:szCs w:val="20"/>
          <w:lang w:eastAsia="el-GR" w:bidi="ar-SA"/>
        </w:rPr>
        <w:t xml:space="preserve">γ)οι ποινικές ρήτρες για υπέρβαση των τμηματικών προθεσμιών είναι ανεξάρτητες από τις επιβαλλόμενες για υπέρβαση της συνολικής διάρκειας της σύμβασης και δύνανται να ανακαλούνται με αιτιολογημένη απόφαση της αναθέτουσας αρχής, αν οι υπηρεσίες που αφορούν στις ως άνω τμηματικές προθεσμίες παρασχεθούν μέσα στη </w:t>
      </w:r>
      <w:r w:rsidRPr="004F204D">
        <w:rPr>
          <w:rFonts w:eastAsia="Times New Roman"/>
          <w:color w:val="000000"/>
          <w:kern w:val="0"/>
          <w:sz w:val="20"/>
          <w:szCs w:val="20"/>
          <w:lang w:eastAsia="el-GR" w:bidi="ar-SA"/>
        </w:rPr>
        <w:lastRenderedPageBreak/>
        <w:t xml:space="preserve">συνολική της διάρκεια και τις εγκεκριμένες παρατάσεις αυτής και με την προϋπόθεση ότι το σύνολο της σύμβασης έχει εκτελεστεί πλήρως. </w:t>
      </w:r>
    </w:p>
    <w:p w:rsidR="00E666F7" w:rsidRPr="004F204D" w:rsidRDefault="009364AC" w:rsidP="004F204D">
      <w:pPr>
        <w:widowControl/>
        <w:suppressAutoHyphens w:val="0"/>
        <w:autoSpaceDE w:val="0"/>
        <w:autoSpaceDN w:val="0"/>
        <w:adjustRightInd w:val="0"/>
        <w:jc w:val="both"/>
        <w:textAlignment w:val="auto"/>
        <w:rPr>
          <w:rFonts w:eastAsia="Times New Roman"/>
          <w:color w:val="000000"/>
          <w:kern w:val="0"/>
          <w:sz w:val="20"/>
          <w:szCs w:val="20"/>
          <w:lang w:eastAsia="el-GR" w:bidi="ar-SA"/>
        </w:rPr>
      </w:pPr>
      <w:r w:rsidRPr="00E666F7">
        <w:rPr>
          <w:rFonts w:eastAsia="Times New Roman"/>
          <w:color w:val="000000"/>
          <w:kern w:val="0"/>
          <w:sz w:val="20"/>
          <w:szCs w:val="20"/>
          <w:lang w:eastAsia="el-GR" w:bidi="ar-SA"/>
        </w:rPr>
        <w:t>δ) τυχόν άλλες ποινικές ρήτρες που επιβάλλονται για πλημμελή εκτέλεση των συμβατικών υποχρεώσεων, εφόσον προβλέπονται στα συμβατικά τεύχη. Το σύνολο των ποινικών ρητρών αυτής της περίπτωσης δεν μπορεί να υπερβαίνει το δέκα τοις εκατό (10%) της αξίας της σύμβασης, εκτός αν αιτιολογημένα η αναθέτουσα αρχή αποφασίσει άλλως.</w:t>
      </w:r>
    </w:p>
    <w:p w:rsidR="004F204D" w:rsidRPr="004F204D" w:rsidRDefault="009364AC" w:rsidP="004F204D">
      <w:pPr>
        <w:jc w:val="both"/>
        <w:rPr>
          <w:sz w:val="20"/>
          <w:szCs w:val="20"/>
        </w:rPr>
      </w:pPr>
      <w:r w:rsidRPr="004F204D">
        <w:rPr>
          <w:rFonts w:eastAsia="Times New Roman"/>
          <w:color w:val="000000"/>
          <w:kern w:val="0"/>
          <w:sz w:val="20"/>
          <w:szCs w:val="20"/>
          <w:lang w:eastAsia="el-GR" w:bidi="ar-SA"/>
        </w:rPr>
        <w:t>3.Το ποσό των ποινικών ρητρών αφαιρείται/συμψηφίζεται από/με την αμοιβή του αναδόχου.</w:t>
      </w:r>
    </w:p>
    <w:p w:rsidR="004F204D" w:rsidRPr="004F204D" w:rsidRDefault="009364AC" w:rsidP="001E47B2">
      <w:pPr>
        <w:jc w:val="both"/>
        <w:rPr>
          <w:sz w:val="20"/>
          <w:szCs w:val="20"/>
        </w:rPr>
      </w:pPr>
      <w:r w:rsidRPr="004F204D">
        <w:rPr>
          <w:sz w:val="20"/>
          <w:szCs w:val="20"/>
        </w:rPr>
        <w:t>4.Η επιβολή ποινικώ</w:t>
      </w:r>
      <w:r>
        <w:rPr>
          <w:sz w:val="20"/>
          <w:szCs w:val="20"/>
        </w:rPr>
        <w:t>ν ρητρών δεν στερεί από την ανα</w:t>
      </w:r>
      <w:r w:rsidRPr="004F204D">
        <w:rPr>
          <w:sz w:val="20"/>
          <w:szCs w:val="20"/>
        </w:rPr>
        <w:t>θέτουσα αρχή το δικαίωμα να κηρύξει τον ανάδοχο έκπτωτο.</w:t>
      </w:r>
    </w:p>
    <w:p w:rsidR="004F204D" w:rsidRDefault="00686F58" w:rsidP="001E47B2">
      <w:pPr>
        <w:jc w:val="both"/>
        <w:rPr>
          <w:sz w:val="20"/>
          <w:szCs w:val="20"/>
        </w:rPr>
      </w:pPr>
    </w:p>
    <w:p w:rsidR="004F204D" w:rsidRPr="001E47B2" w:rsidRDefault="00686F58" w:rsidP="001E47B2">
      <w:pPr>
        <w:jc w:val="both"/>
        <w:rPr>
          <w:sz w:val="20"/>
          <w:szCs w:val="20"/>
        </w:rPr>
      </w:pPr>
    </w:p>
    <w:p w:rsidR="002C4A59" w:rsidRPr="00E804C8" w:rsidRDefault="009364AC" w:rsidP="002C4A59">
      <w:pPr>
        <w:shd w:val="clear" w:color="auto" w:fill="C6D9F1"/>
        <w:rPr>
          <w:sz w:val="20"/>
          <w:szCs w:val="20"/>
        </w:rPr>
      </w:pPr>
      <w:r>
        <w:rPr>
          <w:sz w:val="20"/>
          <w:szCs w:val="20"/>
        </w:rPr>
        <w:t>ΑΡΘΡΟ 8</w:t>
      </w:r>
      <w:r>
        <w:rPr>
          <w:sz w:val="20"/>
          <w:szCs w:val="20"/>
          <w:vertAlign w:val="superscript"/>
        </w:rPr>
        <w:t>Ο</w:t>
      </w:r>
      <w:r>
        <w:rPr>
          <w:sz w:val="20"/>
          <w:szCs w:val="20"/>
        </w:rPr>
        <w:t>-ΥΠΟΧΡΕΩΣΕΙΣ ΑΝΑΔΟΧΟΥ</w:t>
      </w:r>
    </w:p>
    <w:p w:rsidR="002C4A59" w:rsidRPr="009A0778" w:rsidRDefault="009364AC" w:rsidP="002C4A59">
      <w:pPr>
        <w:autoSpaceDE w:val="0"/>
        <w:autoSpaceDN w:val="0"/>
        <w:adjustRightInd w:val="0"/>
        <w:jc w:val="both"/>
        <w:rPr>
          <w:sz w:val="20"/>
          <w:szCs w:val="20"/>
        </w:rPr>
      </w:pPr>
      <w:r w:rsidRPr="009A0778">
        <w:rPr>
          <w:sz w:val="20"/>
          <w:szCs w:val="20"/>
        </w:rPr>
        <w:t xml:space="preserve">Η </w:t>
      </w:r>
      <w:r>
        <w:rPr>
          <w:sz w:val="20"/>
          <w:szCs w:val="20"/>
        </w:rPr>
        <w:t xml:space="preserve">παροχή </w:t>
      </w:r>
      <w:r w:rsidRPr="009A0778">
        <w:rPr>
          <w:sz w:val="20"/>
          <w:szCs w:val="20"/>
        </w:rPr>
        <w:t xml:space="preserve">των υπηρεσιών διερμηνείας και ενοικίασης του εξοπλισμού διερμηνείας θα γίνεται με ευθύνη και μέριμνα του αναδόχου. Κατά την εκτέλεση της παρούσας σύμβασης, ο ανάδοχος τηρεί τις υποχρεώσεις του που απορρέουν από τις διατάξεις της περιβαλλοντικής, κοινωνικοασφαλιστικής και εργατικής νομοθεσίας, που έχουν θεσπισθεί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X του Προσαρτήματος Α' του Ν.4412/2016. </w:t>
      </w:r>
    </w:p>
    <w:p w:rsidR="002C4A59" w:rsidRPr="009A0778" w:rsidRDefault="009364AC" w:rsidP="002C4A59">
      <w:pPr>
        <w:autoSpaceDE w:val="0"/>
        <w:autoSpaceDN w:val="0"/>
        <w:adjustRightInd w:val="0"/>
        <w:jc w:val="both"/>
        <w:rPr>
          <w:sz w:val="20"/>
          <w:szCs w:val="20"/>
        </w:rPr>
      </w:pPr>
      <w:r w:rsidRPr="009A0778">
        <w:rPr>
          <w:sz w:val="20"/>
          <w:szCs w:val="20"/>
        </w:rPr>
        <w:t xml:space="preserve">Ο ανάδοχος είναι μοναδικός υπεύθυνος και υπόχρεος για την αποζημίωση οποιουδήποτε τρίτου, για κάθε φύσεως και είδους ζημιές, που τυχόν υποστεί από πράξεις ή παραλείψεις του ιδίου ή των προσώπων που θα χρησιμοποιήσει για την εκτέλεση των υπηρεσιών από μέρους του. </w:t>
      </w:r>
    </w:p>
    <w:p w:rsidR="002C4A59" w:rsidRPr="009A0778" w:rsidRDefault="00686F58" w:rsidP="002C4A59">
      <w:pPr>
        <w:autoSpaceDE w:val="0"/>
        <w:autoSpaceDN w:val="0"/>
        <w:adjustRightInd w:val="0"/>
        <w:jc w:val="both"/>
        <w:rPr>
          <w:sz w:val="20"/>
          <w:szCs w:val="20"/>
        </w:rPr>
      </w:pPr>
    </w:p>
    <w:p w:rsidR="002C4A59" w:rsidRPr="009A0778" w:rsidRDefault="009364AC" w:rsidP="002C4A59">
      <w:pPr>
        <w:autoSpaceDE w:val="0"/>
        <w:autoSpaceDN w:val="0"/>
        <w:adjustRightInd w:val="0"/>
        <w:jc w:val="both"/>
        <w:rPr>
          <w:sz w:val="20"/>
          <w:szCs w:val="20"/>
        </w:rPr>
      </w:pPr>
      <w:r w:rsidRPr="009A0778">
        <w:rPr>
          <w:sz w:val="20"/>
          <w:szCs w:val="20"/>
        </w:rPr>
        <w:t xml:space="preserve">Στις περιπτώσεις αυτές, αν τυχόν υποχρεωθεί η Ανεξάρτητη Αρχή Δημοσίων Εσόδων να καταβάλει οποιαδήποτε αποζημίωση, ο ανάδοχος υποχρεούται να καταβάλει σ’ αυτήν το αντίστοιχο ποσό, συμπεριλαμβανομένων τυχόν τόκων και εξόδων. Η Ανεξάρτητη Αρχή Δημοσίων Εσόδων δεν φέρει καμία αστική ή άλλη ευθύνη έναντι του προσωπικού που θα απασχοληθεί για λογαριασμό του αναδόχου. </w:t>
      </w:r>
    </w:p>
    <w:p w:rsidR="002C4A59" w:rsidRPr="009A0778" w:rsidRDefault="009364AC" w:rsidP="002C4A59">
      <w:pPr>
        <w:autoSpaceDE w:val="0"/>
        <w:autoSpaceDN w:val="0"/>
        <w:adjustRightInd w:val="0"/>
        <w:ind w:right="-1"/>
        <w:jc w:val="both"/>
        <w:rPr>
          <w:sz w:val="20"/>
          <w:szCs w:val="20"/>
        </w:rPr>
      </w:pPr>
      <w:r w:rsidRPr="009A0778">
        <w:rPr>
          <w:sz w:val="20"/>
          <w:szCs w:val="20"/>
        </w:rPr>
        <w:t>Καθ' όλη τη διάρκεια της σύμβασης αλλά και μετά τη λήξη ή λύση αυτής, ο ανάδοχος αναλαμβάνει την υποχρέωση να τηρήσει εμπιστευτικές και να μη γνωστοποιήσει σε οποιονδήποτε τρίτο, οποιαδήποτε έγγραφα ή πληροφορίες που θα περιέλθουν σε γνώση του κατά την εκτέλεση της σύμβασης και την εκπλήρωση των υποχρεώσεών του ή επ’ ευκαιρία εκτέλεσης των συμβατικών του υποχρεώσεων. Ο ανάδοχος δεσμεύεται ειδικότερα ότι δεν θα χρησιμοποιήσει ή θα αποκαλύψει τις πληροφορίες ή θα ανακοινώσει προφορικά ή θα διαρρεύσει εγγράφως ή με οποιονδήποτε άλλο τρόπο θα διαβιβάσει ή θα γνωστοποιήσει προς τρίτους οποιαδήποτε πληροφορία τυχόν έρθει σε γνώση του στο πλαίσιο ή επ’ ευκαιρία της εκτέλεσης των συμβατικών του υποχρεώσεων.</w:t>
      </w:r>
    </w:p>
    <w:p w:rsidR="002C4A59" w:rsidRPr="009A0778" w:rsidRDefault="009364AC" w:rsidP="002C4A59">
      <w:pPr>
        <w:ind w:right="-1"/>
        <w:jc w:val="both"/>
        <w:rPr>
          <w:sz w:val="20"/>
          <w:szCs w:val="20"/>
        </w:rPr>
      </w:pPr>
      <w:r w:rsidRPr="009A0778">
        <w:rPr>
          <w:sz w:val="20"/>
          <w:szCs w:val="20"/>
        </w:rPr>
        <w:t>Σε περίπτωση ουσιώδους παραβίασης της υποχρέωσης εμπιστευτικότητας κατά τα ανωτέρω, η Α.Α.Δ.Ε έχει δικαίωμα να καταγγείλει άμεσα τη σύμβαση. Σε κάθε δε περίπτωση έχει δικαίωμα να διεκδικήσει την αποκατάσταση οποιασδήποτε τυχόν ζημίας ήθελε υποστεί από την αντισυμβατική συμπεριφορά του αναδόχου.</w:t>
      </w:r>
    </w:p>
    <w:p w:rsidR="002C4A59" w:rsidRPr="007F41C4" w:rsidRDefault="00686F58" w:rsidP="002C4A59">
      <w:pPr>
        <w:autoSpaceDE w:val="0"/>
        <w:autoSpaceDN w:val="0"/>
        <w:adjustRightInd w:val="0"/>
        <w:jc w:val="both"/>
        <w:rPr>
          <w:sz w:val="20"/>
          <w:szCs w:val="20"/>
        </w:rPr>
      </w:pPr>
    </w:p>
    <w:p w:rsidR="002C4A59" w:rsidRPr="00542E20" w:rsidRDefault="009364AC" w:rsidP="002C4A59">
      <w:pPr>
        <w:shd w:val="clear" w:color="auto" w:fill="C6D9F1"/>
        <w:rPr>
          <w:sz w:val="20"/>
          <w:szCs w:val="20"/>
        </w:rPr>
      </w:pPr>
      <w:r>
        <w:rPr>
          <w:sz w:val="20"/>
          <w:szCs w:val="20"/>
        </w:rPr>
        <w:t>ΑΡΘΡΟ 9</w:t>
      </w:r>
      <w:r>
        <w:rPr>
          <w:sz w:val="20"/>
          <w:szCs w:val="20"/>
          <w:vertAlign w:val="superscript"/>
        </w:rPr>
        <w:t>Ο</w:t>
      </w:r>
      <w:r>
        <w:rPr>
          <w:sz w:val="20"/>
          <w:szCs w:val="20"/>
        </w:rPr>
        <w:t xml:space="preserve">-ΕΓΓΥΗΤΙΚΗ ΕΠΙΣΤΟΛΗ ΚΑΛΗΣ ΕΚΤΕΛΕΣΗΣ </w:t>
      </w:r>
    </w:p>
    <w:p w:rsidR="002C4A59" w:rsidRPr="006D3A23" w:rsidRDefault="009364AC" w:rsidP="002C4A59">
      <w:pPr>
        <w:jc w:val="both"/>
        <w:rPr>
          <w:sz w:val="20"/>
          <w:szCs w:val="20"/>
        </w:rPr>
      </w:pPr>
      <w:r w:rsidRPr="006D3A23">
        <w:rPr>
          <w:sz w:val="20"/>
          <w:szCs w:val="20"/>
        </w:rPr>
        <w:t xml:space="preserve">Για την καλή εκτέλεση των όρων της παρούσας σύμβασης, ο Ανάδοχος κατέθεσε την υπ’ αρ. ………………………………………. </w:t>
      </w:r>
      <w:r w:rsidRPr="006D3A23">
        <w:rPr>
          <w:b/>
          <w:sz w:val="20"/>
          <w:szCs w:val="20"/>
        </w:rPr>
        <w:t xml:space="preserve">εγγυητική επιστολή καλής εκτέλεσης </w:t>
      </w:r>
      <w:r w:rsidRPr="006D3A23">
        <w:rPr>
          <w:sz w:val="20"/>
          <w:szCs w:val="20"/>
        </w:rPr>
        <w:t xml:space="preserve">………………………., αξίας </w:t>
      </w:r>
      <w:r>
        <w:rPr>
          <w:sz w:val="20"/>
          <w:szCs w:val="20"/>
        </w:rPr>
        <w:t>τριών χιλιάδων ευρώ (3.000,00</w:t>
      </w:r>
      <w:r>
        <w:rPr>
          <w:rFonts w:cs="Times New Roman"/>
          <w:sz w:val="20"/>
          <w:szCs w:val="20"/>
        </w:rPr>
        <w:t>€</w:t>
      </w:r>
      <w:r>
        <w:rPr>
          <w:sz w:val="20"/>
          <w:szCs w:val="20"/>
        </w:rPr>
        <w:t>)</w:t>
      </w:r>
      <w:r w:rsidRPr="006D3A23">
        <w:rPr>
          <w:sz w:val="20"/>
          <w:szCs w:val="20"/>
        </w:rPr>
        <w:t xml:space="preserve"> που αντιπροσωπεύει το 5% της συμβατικής αξίας, χωρίς το Φ.Π.Α. Η ανωτέρω εγγύηση θα επιστραφεί </w:t>
      </w:r>
      <w:r>
        <w:rPr>
          <w:sz w:val="20"/>
          <w:szCs w:val="20"/>
        </w:rPr>
        <w:t>στον α</w:t>
      </w:r>
      <w:r w:rsidRPr="006D3A23">
        <w:rPr>
          <w:sz w:val="20"/>
          <w:szCs w:val="20"/>
        </w:rPr>
        <w:t xml:space="preserve">νάδοχο, σε εύλογο χρονικό διάστημα μετά την οριστική </w:t>
      </w:r>
      <w:r>
        <w:rPr>
          <w:sz w:val="20"/>
          <w:szCs w:val="20"/>
        </w:rPr>
        <w:t xml:space="preserve">ποιοτικά και ποσοτικά </w:t>
      </w:r>
      <w:r w:rsidRPr="006D3A23">
        <w:rPr>
          <w:sz w:val="20"/>
          <w:szCs w:val="20"/>
        </w:rPr>
        <w:t>παραλαβή</w:t>
      </w:r>
      <w:r>
        <w:rPr>
          <w:sz w:val="20"/>
          <w:szCs w:val="20"/>
        </w:rPr>
        <w:t xml:space="preserve"> του συνόλου του αντικειμένου της σύμβασης</w:t>
      </w:r>
      <w:r w:rsidRPr="006D3A23">
        <w:rPr>
          <w:sz w:val="20"/>
          <w:szCs w:val="20"/>
        </w:rPr>
        <w:t>.</w:t>
      </w:r>
    </w:p>
    <w:p w:rsidR="002C4A59" w:rsidRPr="006D3A23" w:rsidRDefault="009364AC" w:rsidP="002C4A59">
      <w:pPr>
        <w:contextualSpacing/>
        <w:jc w:val="both"/>
        <w:rPr>
          <w:sz w:val="20"/>
          <w:szCs w:val="20"/>
        </w:rPr>
      </w:pPr>
      <w:r w:rsidRPr="006D3A23">
        <w:rPr>
          <w:sz w:val="20"/>
          <w:szCs w:val="20"/>
        </w:rPr>
        <w:t>Ο χρόνος ισχύος της εγγύησης καλής εκτέλεσης πρέπει να είναι κατά δύο μήνες μεγαλύτερος από το</w:t>
      </w:r>
      <w:r>
        <w:rPr>
          <w:sz w:val="20"/>
          <w:szCs w:val="20"/>
        </w:rPr>
        <w:t>ν</w:t>
      </w:r>
      <w:r w:rsidRPr="006D3A23">
        <w:rPr>
          <w:sz w:val="20"/>
          <w:szCs w:val="20"/>
        </w:rPr>
        <w:t xml:space="preserve"> συμβατικό χρόνο </w:t>
      </w:r>
      <w:r>
        <w:rPr>
          <w:sz w:val="20"/>
          <w:szCs w:val="20"/>
        </w:rPr>
        <w:t>διάρκειας</w:t>
      </w:r>
      <w:r w:rsidRPr="006D3A23">
        <w:rPr>
          <w:sz w:val="20"/>
          <w:szCs w:val="20"/>
        </w:rPr>
        <w:t xml:space="preserve"> </w:t>
      </w:r>
      <w:r>
        <w:rPr>
          <w:sz w:val="20"/>
          <w:szCs w:val="20"/>
        </w:rPr>
        <w:t xml:space="preserve">της σύμβασης. </w:t>
      </w:r>
      <w:r w:rsidRPr="006D3A23">
        <w:rPr>
          <w:sz w:val="20"/>
          <w:szCs w:val="20"/>
        </w:rPr>
        <w:t xml:space="preserve"> Η εγγύηση καλής εκτέλεσης καλύπτει συνολικά και χωρίς διακρίσεις την εφαρμογή όλων των όρων της σύμβασης και κάθε απαίτησης τη</w:t>
      </w:r>
      <w:r>
        <w:rPr>
          <w:sz w:val="20"/>
          <w:szCs w:val="20"/>
        </w:rPr>
        <w:t>ς Αναθέτουσας Αρχής έναντι του α</w:t>
      </w:r>
      <w:r w:rsidRPr="006D3A23">
        <w:rPr>
          <w:sz w:val="20"/>
          <w:szCs w:val="20"/>
        </w:rPr>
        <w:t>ναδόχου.</w:t>
      </w:r>
    </w:p>
    <w:p w:rsidR="002C4A59" w:rsidRPr="006D3A23" w:rsidRDefault="009364AC" w:rsidP="002C4A59">
      <w:pPr>
        <w:contextualSpacing/>
        <w:jc w:val="both"/>
        <w:rPr>
          <w:sz w:val="20"/>
          <w:szCs w:val="20"/>
        </w:rPr>
      </w:pPr>
      <w:r>
        <w:rPr>
          <w:sz w:val="20"/>
          <w:szCs w:val="20"/>
        </w:rPr>
        <w:t>Σε περίπτωση που ο α</w:t>
      </w:r>
      <w:r w:rsidRPr="006D3A23">
        <w:rPr>
          <w:sz w:val="20"/>
          <w:szCs w:val="20"/>
        </w:rPr>
        <w:t>νάδοχος δεν εφαρμόσει τους όρους της παρούσας σύμβασης, εφαρμόζονται οι σχετικές διατάξεις περί κρατικών προμηθειών (άρθρο 207 του Ν. 4412/2016) και η εγγύηση ή μέρος αυτής θα καταπέσει υπέρ του Δημοσίου.</w:t>
      </w:r>
    </w:p>
    <w:p w:rsidR="002C4A59" w:rsidRPr="006D3A23" w:rsidRDefault="009364AC" w:rsidP="002C4A59">
      <w:pPr>
        <w:contextualSpacing/>
        <w:jc w:val="both"/>
        <w:rPr>
          <w:sz w:val="20"/>
          <w:szCs w:val="20"/>
        </w:rPr>
      </w:pPr>
      <w:r w:rsidRPr="006D3A23">
        <w:rPr>
          <w:sz w:val="20"/>
          <w:szCs w:val="20"/>
        </w:rPr>
        <w:t>Σε περίπτωση κατάπτωσής της, το οφειλόμενο ποσό υπόκειται στο κατά περίπτωση νόμιμο τέλος χαρτοσήμου. Στις ίδιες επιβαρύνσεις υπόκειται και το τυχόν οφειλόμενο ποσό λόγω επιβολής προστίμου.</w:t>
      </w:r>
    </w:p>
    <w:p w:rsidR="002C4A59" w:rsidRPr="007F41C4" w:rsidRDefault="00686F58" w:rsidP="002C4A59">
      <w:pPr>
        <w:autoSpaceDE w:val="0"/>
        <w:autoSpaceDN w:val="0"/>
        <w:adjustRightInd w:val="0"/>
        <w:jc w:val="both"/>
        <w:rPr>
          <w:sz w:val="20"/>
          <w:szCs w:val="20"/>
        </w:rPr>
      </w:pPr>
    </w:p>
    <w:p w:rsidR="002C4A59" w:rsidRPr="00542E20" w:rsidRDefault="009364AC" w:rsidP="002C4A59">
      <w:pPr>
        <w:shd w:val="clear" w:color="auto" w:fill="C6D9F1"/>
        <w:rPr>
          <w:sz w:val="20"/>
          <w:szCs w:val="20"/>
        </w:rPr>
      </w:pPr>
      <w:r>
        <w:rPr>
          <w:sz w:val="20"/>
          <w:szCs w:val="20"/>
        </w:rPr>
        <w:t>ΑΡΘΡΟ 10</w:t>
      </w:r>
      <w:r>
        <w:rPr>
          <w:sz w:val="20"/>
          <w:szCs w:val="20"/>
          <w:vertAlign w:val="superscript"/>
        </w:rPr>
        <w:t>Ο</w:t>
      </w:r>
      <w:r>
        <w:rPr>
          <w:sz w:val="20"/>
          <w:szCs w:val="20"/>
        </w:rPr>
        <w:t xml:space="preserve">-ΑΝΩΤΕΡΑ ΒΙΑ </w:t>
      </w:r>
    </w:p>
    <w:p w:rsidR="002C4A59" w:rsidRDefault="009364AC" w:rsidP="003C09DD">
      <w:pPr>
        <w:autoSpaceDE w:val="0"/>
        <w:autoSpaceDN w:val="0"/>
        <w:adjustRightInd w:val="0"/>
        <w:jc w:val="both"/>
        <w:rPr>
          <w:sz w:val="20"/>
          <w:szCs w:val="20"/>
        </w:rPr>
      </w:pPr>
      <w:r>
        <w:rPr>
          <w:sz w:val="20"/>
          <w:szCs w:val="20"/>
        </w:rPr>
        <w:t>Ο α</w:t>
      </w:r>
      <w:r w:rsidRPr="007F41C4">
        <w:rPr>
          <w:sz w:val="20"/>
          <w:szCs w:val="20"/>
        </w:rPr>
        <w:t>νάδοχος σε περίπτωση που επικαλείται ανωτέρα βία υποχρεούται, μέσα σε είκοσι (20) ημέρες από τότε που συνέβησαν τα περιστατικά που συνιστούν την ανωτέρα βία, να αναφέρει εγγράφω</w:t>
      </w:r>
      <w:r>
        <w:rPr>
          <w:sz w:val="20"/>
          <w:szCs w:val="20"/>
        </w:rPr>
        <w:t>ς αυτά και να προσκομίσει στην Αναθέτουσα Α</w:t>
      </w:r>
      <w:r w:rsidRPr="007F41C4">
        <w:rPr>
          <w:sz w:val="20"/>
          <w:szCs w:val="20"/>
        </w:rPr>
        <w:t>ρχή τα απαραίτητα αποδεικτικά στοιχεί</w:t>
      </w:r>
      <w:r>
        <w:rPr>
          <w:sz w:val="20"/>
          <w:szCs w:val="20"/>
        </w:rPr>
        <w:t>α, σύμφωνα με το άρθρο 204 του Ν.</w:t>
      </w:r>
      <w:r w:rsidRPr="007F41C4">
        <w:rPr>
          <w:sz w:val="20"/>
          <w:szCs w:val="20"/>
        </w:rPr>
        <w:t>4412/2016.</w:t>
      </w:r>
    </w:p>
    <w:p w:rsidR="00EE3502" w:rsidRDefault="00686F58" w:rsidP="003C09DD">
      <w:pPr>
        <w:autoSpaceDE w:val="0"/>
        <w:autoSpaceDN w:val="0"/>
        <w:adjustRightInd w:val="0"/>
        <w:jc w:val="both"/>
        <w:rPr>
          <w:sz w:val="20"/>
          <w:szCs w:val="20"/>
        </w:rPr>
      </w:pPr>
    </w:p>
    <w:p w:rsidR="0078539E" w:rsidRPr="002A506A" w:rsidRDefault="00686F58" w:rsidP="003C09DD">
      <w:pPr>
        <w:autoSpaceDE w:val="0"/>
        <w:autoSpaceDN w:val="0"/>
        <w:adjustRightInd w:val="0"/>
        <w:jc w:val="both"/>
        <w:rPr>
          <w:sz w:val="20"/>
          <w:szCs w:val="20"/>
        </w:rPr>
      </w:pPr>
    </w:p>
    <w:p w:rsidR="002C4A59" w:rsidRPr="00542E20" w:rsidRDefault="009364AC" w:rsidP="002C4A59">
      <w:pPr>
        <w:shd w:val="clear" w:color="auto" w:fill="C6D9F1"/>
        <w:rPr>
          <w:sz w:val="20"/>
          <w:szCs w:val="20"/>
        </w:rPr>
      </w:pPr>
      <w:r>
        <w:rPr>
          <w:sz w:val="20"/>
          <w:szCs w:val="20"/>
        </w:rPr>
        <w:t>ΑΡΘΡΟ 11</w:t>
      </w:r>
      <w:r>
        <w:rPr>
          <w:sz w:val="20"/>
          <w:szCs w:val="20"/>
          <w:vertAlign w:val="superscript"/>
        </w:rPr>
        <w:t>Ο</w:t>
      </w:r>
      <w:r>
        <w:rPr>
          <w:sz w:val="20"/>
          <w:szCs w:val="20"/>
        </w:rPr>
        <w:t xml:space="preserve">-ΟΛΟΚΛΗΡΩΣΗ ΕΚΤΕΛΕΣΗΣ ΣΥΜΒΑΣΗΣ </w:t>
      </w:r>
    </w:p>
    <w:p w:rsidR="002C4A59" w:rsidRPr="00E505D4" w:rsidRDefault="009364AC" w:rsidP="002C4A59">
      <w:pPr>
        <w:pStyle w:val="af8"/>
        <w:ind w:left="0"/>
        <w:jc w:val="both"/>
        <w:rPr>
          <w:sz w:val="20"/>
          <w:szCs w:val="20"/>
        </w:rPr>
      </w:pPr>
      <w:r w:rsidRPr="00E505D4">
        <w:rPr>
          <w:sz w:val="20"/>
          <w:szCs w:val="20"/>
        </w:rPr>
        <w:t>Η σύμβαση θεωρείται ότι εκτελέστηκε όταν συντρέχουν οι παρακάτω προϋποθέσεις, σύμφωνα μ</w:t>
      </w:r>
      <w:r>
        <w:rPr>
          <w:sz w:val="20"/>
          <w:szCs w:val="20"/>
        </w:rPr>
        <w:t>ε το άρθρο 202 του Ν. 4412/2016</w:t>
      </w:r>
      <w:r w:rsidRPr="00E505D4">
        <w:rPr>
          <w:sz w:val="20"/>
          <w:szCs w:val="20"/>
        </w:rPr>
        <w:t>:</w:t>
      </w:r>
    </w:p>
    <w:p w:rsidR="002C4A59" w:rsidRDefault="009364AC" w:rsidP="00373ADC">
      <w:pPr>
        <w:pStyle w:val="af8"/>
        <w:numPr>
          <w:ilvl w:val="0"/>
          <w:numId w:val="7"/>
        </w:numPr>
        <w:autoSpaceDE w:val="0"/>
        <w:autoSpaceDN w:val="0"/>
        <w:adjustRightInd w:val="0"/>
        <w:spacing w:after="0" w:line="240" w:lineRule="auto"/>
        <w:jc w:val="both"/>
        <w:rPr>
          <w:sz w:val="20"/>
          <w:szCs w:val="20"/>
        </w:rPr>
      </w:pPr>
      <w:r>
        <w:rPr>
          <w:sz w:val="20"/>
          <w:szCs w:val="20"/>
        </w:rPr>
        <w:lastRenderedPageBreak/>
        <w:t>Παρασχέθηκαν οι υπηρεσίες στο σύνολό τους ή το αντικείμενο που παραδόθηκε υπολείπεται του συμβατικού, κατά μέρος που κρίνεται ως ασήμαντο από την Αρχή και έχει παρέλθει η καταληκτική ημερομηνία για την περαίωση της σύμβασης που έχει τεθεί στην διακήρυξη.</w:t>
      </w:r>
    </w:p>
    <w:p w:rsidR="002C4A59" w:rsidRPr="00E505D4" w:rsidRDefault="009364AC" w:rsidP="00373ADC">
      <w:pPr>
        <w:pStyle w:val="af8"/>
        <w:numPr>
          <w:ilvl w:val="0"/>
          <w:numId w:val="7"/>
        </w:numPr>
        <w:autoSpaceDE w:val="0"/>
        <w:autoSpaceDN w:val="0"/>
        <w:adjustRightInd w:val="0"/>
        <w:spacing w:after="0" w:line="240" w:lineRule="auto"/>
        <w:jc w:val="both"/>
        <w:rPr>
          <w:sz w:val="20"/>
          <w:szCs w:val="20"/>
        </w:rPr>
      </w:pPr>
      <w:r w:rsidRPr="00E505D4">
        <w:rPr>
          <w:sz w:val="20"/>
          <w:szCs w:val="20"/>
        </w:rPr>
        <w:t xml:space="preserve">Παραλήφθηκαν οριστικά </w:t>
      </w:r>
      <w:r>
        <w:rPr>
          <w:sz w:val="20"/>
          <w:szCs w:val="20"/>
        </w:rPr>
        <w:t xml:space="preserve">οι υπηρεσίες διερμηνείας </w:t>
      </w:r>
    </w:p>
    <w:p w:rsidR="002C4A59" w:rsidRPr="00E505D4" w:rsidRDefault="009364AC" w:rsidP="00373ADC">
      <w:pPr>
        <w:pStyle w:val="af8"/>
        <w:numPr>
          <w:ilvl w:val="0"/>
          <w:numId w:val="7"/>
        </w:numPr>
        <w:autoSpaceDE w:val="0"/>
        <w:autoSpaceDN w:val="0"/>
        <w:adjustRightInd w:val="0"/>
        <w:spacing w:after="0" w:line="240" w:lineRule="auto"/>
        <w:jc w:val="both"/>
        <w:rPr>
          <w:sz w:val="20"/>
          <w:szCs w:val="20"/>
        </w:rPr>
      </w:pPr>
      <w:r w:rsidRPr="00E505D4">
        <w:rPr>
          <w:sz w:val="20"/>
          <w:szCs w:val="20"/>
        </w:rPr>
        <w:t>Έγινε η αποπληρωμή του συμβατικού τιμήματος, αφού προηγουμένως επιβλήθηκαν κυρώσεις ή εκπτώσεις και</w:t>
      </w:r>
    </w:p>
    <w:p w:rsidR="002C4A59" w:rsidRDefault="009364AC" w:rsidP="00373ADC">
      <w:pPr>
        <w:pStyle w:val="af8"/>
        <w:numPr>
          <w:ilvl w:val="0"/>
          <w:numId w:val="7"/>
        </w:numPr>
        <w:autoSpaceDE w:val="0"/>
        <w:autoSpaceDN w:val="0"/>
        <w:adjustRightInd w:val="0"/>
        <w:spacing w:after="0" w:line="240" w:lineRule="auto"/>
        <w:jc w:val="both"/>
        <w:rPr>
          <w:sz w:val="20"/>
          <w:szCs w:val="20"/>
        </w:rPr>
      </w:pPr>
      <w:r w:rsidRPr="00E505D4">
        <w:rPr>
          <w:sz w:val="20"/>
          <w:szCs w:val="20"/>
        </w:rPr>
        <w:t>Εκπληρώθηκαν και οι λοιπές συμβατικές υποχρεώσεις και από τα δύο συμβαλλόμενα μέρη και αποδεσμεύθηκαν οι εγγυήσεις κατά</w:t>
      </w:r>
      <w:r>
        <w:rPr>
          <w:sz w:val="20"/>
          <w:szCs w:val="20"/>
        </w:rPr>
        <w:t xml:space="preserve"> τα προβλεπόμενα από τη σύμβαση</w:t>
      </w:r>
    </w:p>
    <w:p w:rsidR="002C4A59" w:rsidRPr="00187462" w:rsidRDefault="00686F58" w:rsidP="002C4A59">
      <w:pPr>
        <w:pStyle w:val="af8"/>
        <w:autoSpaceDE w:val="0"/>
        <w:autoSpaceDN w:val="0"/>
        <w:adjustRightInd w:val="0"/>
        <w:spacing w:after="0" w:line="240" w:lineRule="auto"/>
        <w:jc w:val="both"/>
        <w:rPr>
          <w:sz w:val="20"/>
          <w:szCs w:val="20"/>
        </w:rPr>
      </w:pPr>
    </w:p>
    <w:p w:rsidR="002C4A59" w:rsidRPr="00542E20" w:rsidRDefault="009364AC" w:rsidP="002C4A59">
      <w:pPr>
        <w:shd w:val="clear" w:color="auto" w:fill="C6D9F1"/>
        <w:rPr>
          <w:sz w:val="20"/>
          <w:szCs w:val="20"/>
        </w:rPr>
      </w:pPr>
      <w:r>
        <w:rPr>
          <w:sz w:val="20"/>
          <w:szCs w:val="20"/>
        </w:rPr>
        <w:t>ΑΡΘΡΟ 12</w:t>
      </w:r>
      <w:r>
        <w:rPr>
          <w:sz w:val="20"/>
          <w:szCs w:val="20"/>
          <w:vertAlign w:val="superscript"/>
        </w:rPr>
        <w:t>Ο</w:t>
      </w:r>
      <w:r>
        <w:rPr>
          <w:sz w:val="20"/>
          <w:szCs w:val="20"/>
        </w:rPr>
        <w:t>-ΣΠΟΥΔΑΙΟΤΗΤΑ ΟΡΩΝ-ΣΕΙΡΑ ΙΣΧΥΟΣ ΕΓΓΡΑΦΩΝ</w:t>
      </w:r>
    </w:p>
    <w:p w:rsidR="002C4A59" w:rsidRDefault="009364AC" w:rsidP="002C4A59">
      <w:pPr>
        <w:pStyle w:val="af8"/>
        <w:ind w:left="0"/>
        <w:jc w:val="both"/>
        <w:rPr>
          <w:sz w:val="20"/>
          <w:szCs w:val="20"/>
        </w:rPr>
      </w:pPr>
      <w:r w:rsidRPr="00C860ED">
        <w:rPr>
          <w:sz w:val="20"/>
          <w:szCs w:val="20"/>
        </w:rPr>
        <w:t>Όλοι οι όροι της παρούσας σύμβασης είναι ουσιώδεις. Κανένας από τους συμβαλλόμενους δεν ευθύνεται για παράλειψη εκπλήρωσης των συμβατικών υποχρεώσεων του αν η παράλειψη αυτή είναι απόρροια ανωτέρας βίας, υπό την προϋπόθεση ότι η επικαλούμενη ανώτερη βία απ</w:t>
      </w:r>
      <w:r>
        <w:rPr>
          <w:sz w:val="20"/>
          <w:szCs w:val="20"/>
        </w:rPr>
        <w:t>οδεικνύεται δεόντως και επαρκώς, σύμφωνα με τα όσα ορίζονται στο άρθρο 6 της παρούσας.</w:t>
      </w:r>
    </w:p>
    <w:p w:rsidR="002C4A59" w:rsidRPr="00D06273" w:rsidRDefault="009364AC" w:rsidP="00D00E8C">
      <w:pPr>
        <w:ind w:right="28"/>
        <w:contextualSpacing/>
        <w:jc w:val="both"/>
        <w:rPr>
          <w:color w:val="365F91"/>
          <w:sz w:val="20"/>
          <w:szCs w:val="20"/>
        </w:rPr>
      </w:pPr>
      <w:r w:rsidRPr="00D06273">
        <w:rPr>
          <w:sz w:val="20"/>
          <w:szCs w:val="20"/>
          <w:lang w:eastAsia="el-GR"/>
        </w:rPr>
        <w:t xml:space="preserve">Σε περίπτωση ασυμφωνίας μεταξύ των όρων που περιέχουν τα έγγραφα της </w:t>
      </w:r>
      <w:r>
        <w:rPr>
          <w:sz w:val="20"/>
          <w:szCs w:val="20"/>
          <w:lang w:eastAsia="el-GR"/>
        </w:rPr>
        <w:t>διαδικασίας σύναψης σύμβασης,</w:t>
      </w:r>
      <w:r w:rsidRPr="00D06273">
        <w:rPr>
          <w:sz w:val="20"/>
          <w:szCs w:val="20"/>
          <w:lang w:eastAsia="el-GR"/>
        </w:rPr>
        <w:t xml:space="preserve"> έχουν την κάτωθι σειρά ισχύος:</w:t>
      </w:r>
    </w:p>
    <w:p w:rsidR="002C4A59" w:rsidRPr="00D06273" w:rsidRDefault="009364AC" w:rsidP="00373ADC">
      <w:pPr>
        <w:pStyle w:val="af8"/>
        <w:numPr>
          <w:ilvl w:val="0"/>
          <w:numId w:val="4"/>
        </w:numPr>
        <w:autoSpaceDE w:val="0"/>
        <w:autoSpaceDN w:val="0"/>
        <w:adjustRightInd w:val="0"/>
        <w:spacing w:after="0" w:line="240" w:lineRule="auto"/>
        <w:ind w:right="-765"/>
        <w:jc w:val="both"/>
        <w:rPr>
          <w:sz w:val="20"/>
          <w:szCs w:val="20"/>
          <w:lang w:eastAsia="el-GR"/>
        </w:rPr>
      </w:pPr>
      <w:r w:rsidRPr="00D06273">
        <w:rPr>
          <w:sz w:val="20"/>
          <w:szCs w:val="20"/>
          <w:lang w:eastAsia="el-GR"/>
        </w:rPr>
        <w:t>Το συμφωνητικό</w:t>
      </w:r>
    </w:p>
    <w:p w:rsidR="002C4A59" w:rsidRPr="00D06273" w:rsidRDefault="009364AC" w:rsidP="00373ADC">
      <w:pPr>
        <w:pStyle w:val="af8"/>
        <w:numPr>
          <w:ilvl w:val="0"/>
          <w:numId w:val="4"/>
        </w:numPr>
        <w:autoSpaceDE w:val="0"/>
        <w:autoSpaceDN w:val="0"/>
        <w:adjustRightInd w:val="0"/>
        <w:spacing w:after="0" w:line="240" w:lineRule="auto"/>
        <w:ind w:right="-765"/>
        <w:jc w:val="both"/>
        <w:rPr>
          <w:sz w:val="20"/>
          <w:szCs w:val="20"/>
          <w:lang w:eastAsia="el-GR"/>
        </w:rPr>
      </w:pPr>
      <w:r w:rsidRPr="00D06273">
        <w:rPr>
          <w:sz w:val="20"/>
          <w:szCs w:val="20"/>
          <w:lang w:eastAsia="el-GR"/>
        </w:rPr>
        <w:t>Η Διακήρυξη με τα παραρτήματ</w:t>
      </w:r>
      <w:r>
        <w:rPr>
          <w:sz w:val="20"/>
          <w:szCs w:val="20"/>
          <w:lang w:eastAsia="el-GR"/>
        </w:rPr>
        <w:t>ά</w:t>
      </w:r>
      <w:r w:rsidRPr="00D06273">
        <w:rPr>
          <w:sz w:val="20"/>
          <w:szCs w:val="20"/>
          <w:lang w:eastAsia="el-GR"/>
        </w:rPr>
        <w:t xml:space="preserve"> της</w:t>
      </w:r>
    </w:p>
    <w:p w:rsidR="002C4A59" w:rsidRPr="00D06273" w:rsidRDefault="009364AC" w:rsidP="00373ADC">
      <w:pPr>
        <w:pStyle w:val="af8"/>
        <w:numPr>
          <w:ilvl w:val="0"/>
          <w:numId w:val="4"/>
        </w:numPr>
        <w:autoSpaceDE w:val="0"/>
        <w:autoSpaceDN w:val="0"/>
        <w:adjustRightInd w:val="0"/>
        <w:spacing w:after="0" w:line="240" w:lineRule="auto"/>
        <w:ind w:right="-765"/>
        <w:jc w:val="both"/>
        <w:rPr>
          <w:sz w:val="20"/>
          <w:szCs w:val="20"/>
          <w:lang w:eastAsia="el-GR"/>
        </w:rPr>
      </w:pPr>
      <w:r w:rsidRPr="00D06273">
        <w:rPr>
          <w:sz w:val="20"/>
          <w:szCs w:val="20"/>
          <w:lang w:eastAsia="el-GR"/>
        </w:rPr>
        <w:t>Τυχόν διευκρινήσεις και συμπληρωματικές πληροφορίες που παρασχέθηκαν από την Αναθέτουσα Αρχή</w:t>
      </w:r>
    </w:p>
    <w:p w:rsidR="002C4A59" w:rsidRDefault="009364AC" w:rsidP="003C09DD">
      <w:pPr>
        <w:pStyle w:val="af8"/>
        <w:numPr>
          <w:ilvl w:val="0"/>
          <w:numId w:val="4"/>
        </w:numPr>
        <w:autoSpaceDE w:val="0"/>
        <w:autoSpaceDN w:val="0"/>
        <w:adjustRightInd w:val="0"/>
        <w:spacing w:after="0" w:line="240" w:lineRule="auto"/>
        <w:ind w:right="-765"/>
        <w:jc w:val="both"/>
        <w:rPr>
          <w:sz w:val="20"/>
          <w:szCs w:val="20"/>
          <w:lang w:eastAsia="el-GR"/>
        </w:rPr>
      </w:pPr>
      <w:r w:rsidRPr="00D06273">
        <w:rPr>
          <w:sz w:val="20"/>
          <w:szCs w:val="20"/>
          <w:lang w:eastAsia="el-GR"/>
        </w:rPr>
        <w:t>Η τεχνική και ο</w:t>
      </w:r>
      <w:r>
        <w:rPr>
          <w:sz w:val="20"/>
          <w:szCs w:val="20"/>
          <w:lang w:eastAsia="el-GR"/>
        </w:rPr>
        <w:t>ικονομική προσφορά του αναδόχου</w:t>
      </w:r>
    </w:p>
    <w:p w:rsidR="003C09DD" w:rsidRPr="003C09DD" w:rsidRDefault="00686F58" w:rsidP="003C09DD">
      <w:pPr>
        <w:pStyle w:val="af8"/>
        <w:autoSpaceDE w:val="0"/>
        <w:autoSpaceDN w:val="0"/>
        <w:adjustRightInd w:val="0"/>
        <w:spacing w:after="0" w:line="240" w:lineRule="auto"/>
        <w:ind w:right="-765"/>
        <w:jc w:val="both"/>
        <w:rPr>
          <w:sz w:val="20"/>
          <w:szCs w:val="20"/>
          <w:lang w:eastAsia="el-GR"/>
        </w:rPr>
      </w:pPr>
    </w:p>
    <w:p w:rsidR="002C4A59" w:rsidRPr="00542E20" w:rsidRDefault="009364AC" w:rsidP="002C4A59">
      <w:pPr>
        <w:shd w:val="clear" w:color="auto" w:fill="C6D9F1"/>
        <w:rPr>
          <w:sz w:val="20"/>
          <w:szCs w:val="20"/>
        </w:rPr>
      </w:pPr>
      <w:r>
        <w:rPr>
          <w:sz w:val="20"/>
          <w:szCs w:val="20"/>
        </w:rPr>
        <w:t>ΑΡΘΡΟ 13</w:t>
      </w:r>
      <w:r>
        <w:rPr>
          <w:sz w:val="20"/>
          <w:szCs w:val="20"/>
          <w:vertAlign w:val="superscript"/>
        </w:rPr>
        <w:t>Ο</w:t>
      </w:r>
      <w:r>
        <w:rPr>
          <w:sz w:val="20"/>
          <w:szCs w:val="20"/>
        </w:rPr>
        <w:t>- ΚΑΤΑΓΓΕΛΙΑ - ΔΙΚΑΙΩΜΑ ΜΟΝΟΜΕΡΟΥΣ ΛΥΣΗΣ ΤΗΣ ΣΥΜΒΑΣΗΣ  - ΤΡΟΠΟΠΟΙΗΣΗΣ ΤΗΣ ΣΥΜΒΑΣΗΣ</w:t>
      </w:r>
    </w:p>
    <w:p w:rsidR="002C4A59" w:rsidRPr="009A0778" w:rsidRDefault="009364AC" w:rsidP="002C4A59">
      <w:pPr>
        <w:jc w:val="both"/>
        <w:rPr>
          <w:sz w:val="20"/>
          <w:szCs w:val="20"/>
        </w:rPr>
      </w:pPr>
      <w:r w:rsidRPr="009A0778">
        <w:rPr>
          <w:sz w:val="20"/>
          <w:szCs w:val="20"/>
        </w:rPr>
        <w:t>Η Ανεξάρτητη Αρχή Δημοσίων Εσόδων μπορεί, υπό τις προϋποθέσεις που ορίζουν οι κείμενες διατάξεις, να καταγγέλλει τη παρούσα σύμβαση κατά την διάρκεια της εκτέλεσ</w:t>
      </w:r>
      <w:r>
        <w:rPr>
          <w:sz w:val="20"/>
          <w:szCs w:val="20"/>
        </w:rPr>
        <w:t>ή</w:t>
      </w:r>
      <w:r w:rsidRPr="009A0778">
        <w:rPr>
          <w:sz w:val="20"/>
          <w:szCs w:val="20"/>
        </w:rPr>
        <w:t xml:space="preserve">ς της, σύμφωνα με το </w:t>
      </w:r>
      <w:r>
        <w:rPr>
          <w:sz w:val="20"/>
          <w:szCs w:val="20"/>
        </w:rPr>
        <w:t>ά</w:t>
      </w:r>
      <w:r w:rsidRPr="009A0778">
        <w:rPr>
          <w:sz w:val="20"/>
          <w:szCs w:val="20"/>
        </w:rPr>
        <w:t>ρθρο 133 του Ν.4412/2016, εφόσον:</w:t>
      </w:r>
    </w:p>
    <w:p w:rsidR="002C4A59" w:rsidRDefault="009364AC" w:rsidP="00373ADC">
      <w:pPr>
        <w:pStyle w:val="af8"/>
        <w:numPr>
          <w:ilvl w:val="0"/>
          <w:numId w:val="6"/>
        </w:numPr>
        <w:spacing w:after="200" w:line="276" w:lineRule="auto"/>
        <w:jc w:val="both"/>
        <w:rPr>
          <w:sz w:val="20"/>
          <w:szCs w:val="20"/>
        </w:rPr>
      </w:pPr>
      <w:r w:rsidRPr="00F6654B">
        <w:rPr>
          <w:sz w:val="20"/>
          <w:szCs w:val="20"/>
        </w:rPr>
        <w:t>Η σύμβαση έχει υποστεί ουσιώδη τροποποίηση, που θα απαιτούσε νέα διαδικασία σύμβασης δυνάμει του Άρθρου 132</w:t>
      </w:r>
      <w:r>
        <w:rPr>
          <w:sz w:val="20"/>
          <w:szCs w:val="20"/>
        </w:rPr>
        <w:t xml:space="preserve"> του ως άνω Νόμου</w:t>
      </w:r>
    </w:p>
    <w:p w:rsidR="002C4A59" w:rsidRPr="002B562D" w:rsidRDefault="009364AC" w:rsidP="00373ADC">
      <w:pPr>
        <w:pStyle w:val="af8"/>
        <w:numPr>
          <w:ilvl w:val="0"/>
          <w:numId w:val="6"/>
        </w:numPr>
        <w:spacing w:after="200" w:line="276" w:lineRule="auto"/>
        <w:jc w:val="both"/>
        <w:rPr>
          <w:sz w:val="20"/>
          <w:szCs w:val="20"/>
        </w:rPr>
      </w:pPr>
      <w:r>
        <w:rPr>
          <w:sz w:val="20"/>
          <w:szCs w:val="20"/>
        </w:rPr>
        <w:t xml:space="preserve">Ο ανάδοχος κατά τον χρόνο της ανάθεσης της σύμβασης, τελούσε σε μια από τις καταστάσεις που αναφέρονται στην παράγραφο 1 του Άρθρου 73 </w:t>
      </w:r>
      <w:r>
        <w:rPr>
          <w:bCs/>
        </w:rPr>
        <w:t>τουΝ.4412/2016</w:t>
      </w:r>
      <w:r w:rsidRPr="00776C0C">
        <w:rPr>
          <w:bCs/>
        </w:rPr>
        <w:t xml:space="preserve"> </w:t>
      </w:r>
      <w:r>
        <w:rPr>
          <w:sz w:val="20"/>
          <w:szCs w:val="20"/>
        </w:rPr>
        <w:t>και ως εκ τούτου, θα έπρεπε να έχει αποκλειστεί από την διαδικασία της σύναψης σύμβασης του ως άνω Νόμου</w:t>
      </w:r>
    </w:p>
    <w:p w:rsidR="002C4A59" w:rsidRDefault="009364AC" w:rsidP="00373ADC">
      <w:pPr>
        <w:pStyle w:val="af8"/>
        <w:numPr>
          <w:ilvl w:val="0"/>
          <w:numId w:val="6"/>
        </w:numPr>
        <w:spacing w:after="200" w:line="276" w:lineRule="auto"/>
        <w:jc w:val="both"/>
        <w:rPr>
          <w:sz w:val="20"/>
          <w:szCs w:val="20"/>
        </w:rPr>
      </w:pPr>
      <w:r>
        <w:rPr>
          <w:sz w:val="20"/>
          <w:szCs w:val="20"/>
        </w:rPr>
        <w:t>Η σύμβαση δεν έπρεπε να ανατεθεί στον ανάδοχο λόγω σοβαρής παραβίασης των υποχρεώσεων που υπέχει από τις Συνθήκες και την Οδηγία 2014/24/ΕΕ, η οποία έχει αναγνωριστεί με απόφαση του Δικαστηρίου της Ένωσης στο πλαίσιο διαδικασίας δυνάμει του Άρθρου 258 της ΣΛΕΕ</w:t>
      </w:r>
    </w:p>
    <w:p w:rsidR="002C4A59" w:rsidRPr="008A7960" w:rsidRDefault="009364AC" w:rsidP="002C4A59">
      <w:pPr>
        <w:ind w:left="360"/>
        <w:jc w:val="both"/>
        <w:rPr>
          <w:sz w:val="20"/>
          <w:szCs w:val="20"/>
        </w:rPr>
      </w:pPr>
      <w:r w:rsidRPr="008A7960">
        <w:rPr>
          <w:sz w:val="20"/>
          <w:szCs w:val="20"/>
        </w:rPr>
        <w:t xml:space="preserve">Η τροποποίηση της παρούσας σύμβασης μπορεί </w:t>
      </w:r>
      <w:r>
        <w:rPr>
          <w:sz w:val="20"/>
          <w:szCs w:val="20"/>
        </w:rPr>
        <w:t xml:space="preserve">να </w:t>
      </w:r>
      <w:r w:rsidRPr="008A7960">
        <w:rPr>
          <w:sz w:val="20"/>
          <w:szCs w:val="20"/>
        </w:rPr>
        <w:t>γίνει σύμφωνα με τα οριζόμενα στα άρθρα 132 και 201 του Ν. 4412/2016.</w:t>
      </w:r>
    </w:p>
    <w:p w:rsidR="002C4A59" w:rsidRPr="002A506A" w:rsidRDefault="00686F58" w:rsidP="002C4A59">
      <w:pPr>
        <w:jc w:val="both"/>
        <w:rPr>
          <w:sz w:val="20"/>
          <w:szCs w:val="20"/>
        </w:rPr>
      </w:pPr>
    </w:p>
    <w:p w:rsidR="002C4A59" w:rsidRPr="00BE3033" w:rsidRDefault="009364AC" w:rsidP="002C4A59">
      <w:pPr>
        <w:shd w:val="clear" w:color="auto" w:fill="C6D9F1"/>
        <w:rPr>
          <w:sz w:val="20"/>
          <w:szCs w:val="20"/>
        </w:rPr>
      </w:pPr>
      <w:r w:rsidRPr="00BE3033">
        <w:rPr>
          <w:sz w:val="20"/>
          <w:szCs w:val="20"/>
        </w:rPr>
        <w:t xml:space="preserve">ΑΡΘΡΟ </w:t>
      </w:r>
      <w:r>
        <w:rPr>
          <w:sz w:val="20"/>
          <w:szCs w:val="20"/>
        </w:rPr>
        <w:t>14</w:t>
      </w:r>
      <w:r w:rsidRPr="00BE3033">
        <w:rPr>
          <w:sz w:val="20"/>
          <w:szCs w:val="20"/>
          <w:vertAlign w:val="superscript"/>
        </w:rPr>
        <w:t>Ο</w:t>
      </w:r>
      <w:r w:rsidRPr="00BE3033">
        <w:rPr>
          <w:sz w:val="20"/>
          <w:szCs w:val="20"/>
        </w:rPr>
        <w:t>-</w:t>
      </w:r>
      <w:r>
        <w:rPr>
          <w:sz w:val="20"/>
          <w:szCs w:val="20"/>
        </w:rPr>
        <w:t>ΚΗΡΥΞΗ ΑΝΑΔΟΧΟΥ ΕΚΠΤΩΤΟΥ</w:t>
      </w:r>
    </w:p>
    <w:p w:rsidR="002C4A59" w:rsidRPr="009A0778" w:rsidRDefault="009364AC" w:rsidP="002C4A59">
      <w:pPr>
        <w:autoSpaceDE w:val="0"/>
        <w:autoSpaceDN w:val="0"/>
        <w:adjustRightInd w:val="0"/>
        <w:jc w:val="both"/>
        <w:rPr>
          <w:sz w:val="20"/>
          <w:szCs w:val="20"/>
        </w:rPr>
      </w:pPr>
      <w:r w:rsidRPr="009A0778">
        <w:rPr>
          <w:sz w:val="20"/>
          <w:szCs w:val="20"/>
        </w:rPr>
        <w:t>Ο ανάδοχος, με την επιφύλαξη της συνδρομής λόγων ανωτέρας βίας, όπως ορίζεται παραπάνω, κηρύσσεται υποχρεωτικά έκπτωτος από την ανάθεση που έγινε στο όνομ</w:t>
      </w:r>
      <w:r>
        <w:rPr>
          <w:sz w:val="20"/>
          <w:szCs w:val="20"/>
        </w:rPr>
        <w:t>ά</w:t>
      </w:r>
      <w:r w:rsidRPr="009A0778">
        <w:rPr>
          <w:sz w:val="20"/>
          <w:szCs w:val="20"/>
        </w:rPr>
        <w:t xml:space="preserve"> του και από κάθε δικαίωμα που απορρέει από αυτήν, με απόφαση του αρμοδίου αποφαινόμενου οργάνου, ύστερα από γνωμοδότηση του αρμόδιου οργάνου, σύμφωνα με το άρθρο 203 του Ν. 4412/2016:</w:t>
      </w:r>
    </w:p>
    <w:p w:rsidR="002C4A59" w:rsidRPr="009A0778" w:rsidRDefault="009364AC" w:rsidP="00373ADC">
      <w:pPr>
        <w:pStyle w:val="af8"/>
        <w:numPr>
          <w:ilvl w:val="0"/>
          <w:numId w:val="8"/>
        </w:numPr>
        <w:autoSpaceDE w:val="0"/>
        <w:autoSpaceDN w:val="0"/>
        <w:adjustRightInd w:val="0"/>
        <w:spacing w:after="0" w:line="240" w:lineRule="auto"/>
        <w:jc w:val="both"/>
        <w:rPr>
          <w:sz w:val="20"/>
          <w:szCs w:val="20"/>
        </w:rPr>
      </w:pPr>
      <w:r w:rsidRPr="009A0778">
        <w:rPr>
          <w:sz w:val="20"/>
          <w:szCs w:val="20"/>
        </w:rPr>
        <w:t xml:space="preserve">Αν δεν εκπληρώσει τις συμβατικές του υποχρεώσεις ή δεν συμμορφωθεί με τις γραπτές εντολές της υπηρεσίας, που είναι σύμφωνες με την σύμβαση ή τις κείμενες διατάξεις </w:t>
      </w:r>
    </w:p>
    <w:p w:rsidR="002C4A59" w:rsidRPr="009A0778" w:rsidRDefault="009364AC" w:rsidP="002C4A59">
      <w:pPr>
        <w:autoSpaceDE w:val="0"/>
        <w:autoSpaceDN w:val="0"/>
        <w:adjustRightInd w:val="0"/>
        <w:jc w:val="both"/>
        <w:rPr>
          <w:sz w:val="20"/>
          <w:szCs w:val="20"/>
        </w:rPr>
      </w:pPr>
      <w:r w:rsidRPr="009A0778">
        <w:rPr>
          <w:sz w:val="20"/>
          <w:szCs w:val="20"/>
        </w:rPr>
        <w:t>Στην περίπτωση αυτή η Ανεξάρτητη Αρχή Δημοσ</w:t>
      </w:r>
      <w:r>
        <w:rPr>
          <w:sz w:val="20"/>
          <w:szCs w:val="20"/>
        </w:rPr>
        <w:t>ίων</w:t>
      </w:r>
      <w:r w:rsidRPr="009A0778">
        <w:rPr>
          <w:sz w:val="20"/>
          <w:szCs w:val="20"/>
        </w:rPr>
        <w:t xml:space="preserve"> Εσόδων κοινοποιεί στον ανάδοχο ειδική όχληση, η οποία μνημονεύει τις διατάξεις του άρθρου αυτού και περιλαμβάνει συγκεκριμένη περιγραφή των ενεργειών στις οποίες οφείλει να προβεί ο ανάδοχος θέτοντας προθεσμία για τη συμμόρφωσή του. Η τασσόμενη προθεσμία πρέπει να είναι εύλογη και ανάλογη της διάρκειας της σύμβασης και πάντως όχι μικρότερη των δεκαπέντε (15) ημερών. Αν η προθεσμία, που τέθηκε με την ειδική όχληση, παρήλθε χωρίς ο ανάδοχος να συμμορφωθεί, κηρύσσεται έκπτωτος μέσα σε προθεσμία τριάντα (30) ημερών από την άπρακτη πάροδο της προθεσμίας συμμόρφωσης, με απόφαση της Ανεξάρτητης Αρχής Δημοσιών Εσόδων. Στην απόφαση προσδιορίζονται οι λόγοι της μη συμμόρφωσης του αναδόχου προς την ειδική όχληση και αιτιολογείται η έκπτωση με αναφορά στους λόγους που οδήγησαν σε αυτήν. Επιπλέον μπορεί να επιβληθεί ο προβλεπόμενος από το άρθρο 74 του Ν. 4412/2016 προσωρινός αποκλεισμός από τη συμμετοχή του σε διαδικασίες δημοσίων συμβάσεων. </w:t>
      </w:r>
    </w:p>
    <w:p w:rsidR="002C4A59" w:rsidRPr="009A0778" w:rsidRDefault="009364AC" w:rsidP="002C4A59">
      <w:pPr>
        <w:autoSpaceDE w:val="0"/>
        <w:autoSpaceDN w:val="0"/>
        <w:adjustRightInd w:val="0"/>
        <w:jc w:val="both"/>
        <w:rPr>
          <w:sz w:val="20"/>
          <w:szCs w:val="20"/>
        </w:rPr>
      </w:pPr>
      <w:r w:rsidRPr="009A0778">
        <w:rPr>
          <w:sz w:val="20"/>
          <w:szCs w:val="20"/>
        </w:rPr>
        <w:t xml:space="preserve">Ο  </w:t>
      </w:r>
      <w:r>
        <w:rPr>
          <w:sz w:val="20"/>
          <w:szCs w:val="20"/>
        </w:rPr>
        <w:t>ανάδοχος</w:t>
      </w:r>
      <w:r w:rsidRPr="009A0778">
        <w:rPr>
          <w:sz w:val="20"/>
          <w:szCs w:val="20"/>
        </w:rPr>
        <w:t xml:space="preserve"> μπορεί κατά των αποφάσεων που επιβάλλουν κυρώσεις εναντίον  -ως παραπάνω-  δυνάμει του άρθρου </w:t>
      </w:r>
      <w:r w:rsidRPr="009A0778">
        <w:rPr>
          <w:sz w:val="20"/>
          <w:szCs w:val="20"/>
        </w:rPr>
        <w:lastRenderedPageBreak/>
        <w:t xml:space="preserve">203 του Ν.4412/2016, να υποβάλλει προσφυγή για λόγους νομιμότητας και ουσίας ενώπιον της Αναθέτουσας Αρχής,   σύμφωνα με τις διατάξεις του άρθρου 205 του Ν.4412/2016. </w:t>
      </w:r>
    </w:p>
    <w:p w:rsidR="002C4A59" w:rsidRPr="00753CBC" w:rsidRDefault="00686F58" w:rsidP="002C4A59">
      <w:pPr>
        <w:rPr>
          <w:sz w:val="20"/>
          <w:szCs w:val="20"/>
        </w:rPr>
      </w:pPr>
    </w:p>
    <w:p w:rsidR="002C4A59" w:rsidRPr="007D0F16" w:rsidRDefault="009364AC" w:rsidP="002C4A59">
      <w:pPr>
        <w:shd w:val="clear" w:color="auto" w:fill="C6D9F1"/>
        <w:rPr>
          <w:sz w:val="20"/>
          <w:szCs w:val="20"/>
        </w:rPr>
      </w:pPr>
      <w:r>
        <w:rPr>
          <w:sz w:val="20"/>
          <w:szCs w:val="20"/>
        </w:rPr>
        <w:t>ΑΡΘΡΟ 15</w:t>
      </w:r>
      <w:r>
        <w:rPr>
          <w:sz w:val="20"/>
          <w:szCs w:val="20"/>
          <w:vertAlign w:val="superscript"/>
        </w:rPr>
        <w:t>Ο</w:t>
      </w:r>
      <w:r>
        <w:rPr>
          <w:sz w:val="20"/>
          <w:szCs w:val="20"/>
        </w:rPr>
        <w:t xml:space="preserve">-ΕΚΧΩΡΗΣΗ ΣΥΜΒΑΣΗΣ </w:t>
      </w:r>
    </w:p>
    <w:p w:rsidR="002C4A59" w:rsidRPr="002A506A" w:rsidRDefault="009364AC" w:rsidP="002C4A59">
      <w:pPr>
        <w:pStyle w:val="af8"/>
        <w:ind w:left="0"/>
        <w:jc w:val="both"/>
        <w:rPr>
          <w:sz w:val="20"/>
          <w:szCs w:val="20"/>
        </w:rPr>
      </w:pPr>
      <w:r>
        <w:rPr>
          <w:sz w:val="20"/>
          <w:szCs w:val="20"/>
        </w:rPr>
        <w:t>Η εκχώρηση των εισπρακτέων δικαιωμάτων που απορρέουν από την σύμβαση αυτή, επιτρέπεται μόνο σε αναγνωρισμένο χρηματοπιστωτικό ίδρυμα ή σε Νομικό Πρόσωπο Δημοσίου Δικαίου. Σε κάθε περίπτωση έχουν εφαρμογή οι κείμενες διατάξεις περί εκχώρησης απαιτήσεων κατά του Δημοσίου (άρθρο 145 Ν.4270/2014).</w:t>
      </w:r>
    </w:p>
    <w:p w:rsidR="002C4A59" w:rsidRPr="00542E20" w:rsidRDefault="009364AC" w:rsidP="002C4A59">
      <w:pPr>
        <w:shd w:val="clear" w:color="auto" w:fill="C6D9F1"/>
        <w:rPr>
          <w:sz w:val="20"/>
          <w:szCs w:val="20"/>
        </w:rPr>
      </w:pPr>
      <w:r>
        <w:rPr>
          <w:sz w:val="20"/>
          <w:szCs w:val="20"/>
        </w:rPr>
        <w:t>ΑΡΘΡΟ 16</w:t>
      </w:r>
      <w:r>
        <w:rPr>
          <w:sz w:val="20"/>
          <w:szCs w:val="20"/>
          <w:vertAlign w:val="superscript"/>
        </w:rPr>
        <w:t>Ο</w:t>
      </w:r>
      <w:r>
        <w:rPr>
          <w:sz w:val="20"/>
          <w:szCs w:val="20"/>
        </w:rPr>
        <w:t>-ΕΦΑΡΜΟΣΤΕΟ ΔΙΚΑΙΟ,ΕΠΙΛΥΣΗ ΔΙΑΦΟΡΩΝ,ΡΗΤΡΑ ΠΑΡΕΚΤΑΣΗΣ ΑΡΜΟΔΙΟΤΗΤΑΣ</w:t>
      </w:r>
    </w:p>
    <w:p w:rsidR="002C4A59" w:rsidRPr="00EB2684" w:rsidRDefault="009364AC" w:rsidP="003729C2">
      <w:pPr>
        <w:ind w:right="28"/>
        <w:jc w:val="both"/>
        <w:rPr>
          <w:sz w:val="20"/>
          <w:szCs w:val="20"/>
        </w:rPr>
      </w:pPr>
      <w:r w:rsidRPr="00D06273">
        <w:rPr>
          <w:sz w:val="20"/>
          <w:szCs w:val="20"/>
        </w:rPr>
        <w:t>Η Σύμβαση διέπεται από το ελληνικό δίκ</w:t>
      </w:r>
      <w:r>
        <w:rPr>
          <w:sz w:val="20"/>
          <w:szCs w:val="20"/>
        </w:rPr>
        <w:t>αιο, ιδίως τις διατάξεις του Ν.</w:t>
      </w:r>
      <w:r w:rsidRPr="00D06273">
        <w:rPr>
          <w:sz w:val="20"/>
          <w:szCs w:val="20"/>
        </w:rPr>
        <w:t>4412/2016</w:t>
      </w:r>
      <w:r>
        <w:rPr>
          <w:sz w:val="20"/>
          <w:szCs w:val="20"/>
        </w:rPr>
        <w:t xml:space="preserve"> και για κάθε τυχόν διαφορά εξ αυτής αρμόδια θα είναι τα Δικαστήρια που εδρεύουν στην Ελλάδα</w:t>
      </w:r>
      <w:r w:rsidRPr="00D06273">
        <w:rPr>
          <w:sz w:val="20"/>
          <w:szCs w:val="20"/>
        </w:rPr>
        <w:t>.</w:t>
      </w:r>
    </w:p>
    <w:p w:rsidR="002C4A59" w:rsidRDefault="009364AC" w:rsidP="002C4A59">
      <w:pPr>
        <w:pStyle w:val="af8"/>
        <w:ind w:left="0"/>
        <w:jc w:val="both"/>
        <w:rPr>
          <w:sz w:val="20"/>
          <w:szCs w:val="20"/>
        </w:rPr>
      </w:pPr>
      <w:r w:rsidRPr="000C6C1B">
        <w:rPr>
          <w:sz w:val="20"/>
          <w:szCs w:val="20"/>
        </w:rPr>
        <w:t>Η Ανεξάρτητη Αρχή Δημοσιών Εσόδων</w:t>
      </w:r>
      <w:r>
        <w:rPr>
          <w:sz w:val="20"/>
          <w:szCs w:val="20"/>
        </w:rPr>
        <w:t xml:space="preserve"> και ο α</w:t>
      </w:r>
      <w:r w:rsidRPr="000C6C1B">
        <w:rPr>
          <w:sz w:val="20"/>
          <w:szCs w:val="20"/>
        </w:rPr>
        <w:t>νάδοχος δεσμεύονται να καταβάλλουν κάθε προσπάθεια για τη φιλική επίλυση κάθε διαφοράς σχετικής με τη Σύμβαση που μπορεί να προκύψει μεταξύ τους σχετικά με την ερμηνεία ή την εκτέλεση ή την εφαρμογή της Σύμβασης ή εξ αφορμής της, σύμφωνα με τους κανόνες της καλής πίσ</w:t>
      </w:r>
      <w:r>
        <w:rPr>
          <w:sz w:val="20"/>
          <w:szCs w:val="20"/>
        </w:rPr>
        <w:t xml:space="preserve">της και των συναλλακτικών ηθών. </w:t>
      </w:r>
    </w:p>
    <w:p w:rsidR="002C4A59" w:rsidRPr="000C6C1B" w:rsidRDefault="009364AC" w:rsidP="002C4A59">
      <w:pPr>
        <w:shd w:val="clear" w:color="auto" w:fill="C6D9F1"/>
        <w:rPr>
          <w:sz w:val="20"/>
          <w:szCs w:val="20"/>
        </w:rPr>
      </w:pPr>
      <w:r>
        <w:rPr>
          <w:sz w:val="20"/>
          <w:szCs w:val="20"/>
        </w:rPr>
        <w:t>ΑΡΘΡΟ 17</w:t>
      </w:r>
      <w:r>
        <w:rPr>
          <w:sz w:val="20"/>
          <w:szCs w:val="20"/>
          <w:vertAlign w:val="superscript"/>
        </w:rPr>
        <w:t>Ο</w:t>
      </w:r>
      <w:r>
        <w:rPr>
          <w:sz w:val="20"/>
          <w:szCs w:val="20"/>
        </w:rPr>
        <w:t>-ΤΕΛΙΚΕΣ ΔΙΑΤΑΞΕΙΣ</w:t>
      </w:r>
    </w:p>
    <w:p w:rsidR="002C4A59" w:rsidRPr="00753CBC" w:rsidRDefault="009364AC" w:rsidP="002C4A59">
      <w:pPr>
        <w:pStyle w:val="af8"/>
        <w:ind w:left="0"/>
        <w:jc w:val="both"/>
        <w:rPr>
          <w:sz w:val="20"/>
          <w:szCs w:val="20"/>
        </w:rPr>
      </w:pPr>
      <w:r w:rsidRPr="00753CBC">
        <w:rPr>
          <w:sz w:val="20"/>
          <w:szCs w:val="20"/>
        </w:rPr>
        <w:t>Όλες οι προθεσμίε</w:t>
      </w:r>
      <w:r>
        <w:rPr>
          <w:sz w:val="20"/>
          <w:szCs w:val="20"/>
        </w:rPr>
        <w:t>ς που αναφέρονται στην παρούσα σ</w:t>
      </w:r>
      <w:r w:rsidRPr="00753CBC">
        <w:rPr>
          <w:sz w:val="20"/>
          <w:szCs w:val="20"/>
        </w:rPr>
        <w:t>ύμβαση είναι σε ημε</w:t>
      </w:r>
      <w:r>
        <w:rPr>
          <w:sz w:val="20"/>
          <w:szCs w:val="20"/>
        </w:rPr>
        <w:t xml:space="preserve">ρολογιακές ημέρες, μήνες ή έτη. </w:t>
      </w:r>
      <w:r w:rsidRPr="00753CBC">
        <w:rPr>
          <w:sz w:val="20"/>
          <w:szCs w:val="20"/>
        </w:rPr>
        <w:t>Για τον υπολογισμό των προθεσμιών εφαρμόζονται οι σχετικές διατάξεις του Α</w:t>
      </w:r>
      <w:r>
        <w:rPr>
          <w:sz w:val="20"/>
          <w:szCs w:val="20"/>
        </w:rPr>
        <w:t xml:space="preserve">στικού </w:t>
      </w:r>
      <w:r w:rsidRPr="00753CBC">
        <w:rPr>
          <w:sz w:val="20"/>
          <w:szCs w:val="20"/>
        </w:rPr>
        <w:t>Κ</w:t>
      </w:r>
      <w:r>
        <w:rPr>
          <w:sz w:val="20"/>
          <w:szCs w:val="20"/>
        </w:rPr>
        <w:t>ώδικα</w:t>
      </w:r>
      <w:r w:rsidRPr="00753CBC">
        <w:rPr>
          <w:sz w:val="20"/>
          <w:szCs w:val="20"/>
        </w:rPr>
        <w:t>.</w:t>
      </w:r>
    </w:p>
    <w:p w:rsidR="002C4A59" w:rsidRPr="00753CBC" w:rsidRDefault="009364AC" w:rsidP="002C4A59">
      <w:pPr>
        <w:pStyle w:val="af8"/>
        <w:ind w:left="0"/>
        <w:jc w:val="both"/>
        <w:rPr>
          <w:sz w:val="20"/>
          <w:szCs w:val="20"/>
        </w:rPr>
      </w:pPr>
      <w:r>
        <w:rPr>
          <w:sz w:val="20"/>
          <w:szCs w:val="20"/>
        </w:rPr>
        <w:t>Όπου στην παρούσα σ</w:t>
      </w:r>
      <w:r w:rsidRPr="00753CBC">
        <w:rPr>
          <w:sz w:val="20"/>
          <w:szCs w:val="20"/>
        </w:rPr>
        <w:t>ύμβαση γίνεται παραπομπή σε αριθμό άρθρου, χωρίς άλλο προσδιορισμό, νοούνται τα άρθρα αυτής της Σύμβασης.</w:t>
      </w:r>
    </w:p>
    <w:p w:rsidR="002C4A59" w:rsidRPr="00753CBC" w:rsidRDefault="009364AC" w:rsidP="002C4A59">
      <w:pPr>
        <w:pStyle w:val="af8"/>
        <w:ind w:left="0"/>
        <w:jc w:val="both"/>
        <w:rPr>
          <w:sz w:val="20"/>
          <w:szCs w:val="20"/>
        </w:rPr>
      </w:pPr>
      <w:r w:rsidRPr="00753CBC">
        <w:rPr>
          <w:sz w:val="20"/>
          <w:szCs w:val="20"/>
        </w:rPr>
        <w:t>Κανένα από τα συμβαλλόμενα μέρη δεν έχει το δικαίωμα να επικαλεστεί οποιαδήποτε συμφωνία, η οποία δεν περιλαμβάνεται στην παρούσα σύμβαση, οποιεσδήποτε δε ανακοινώσεις έγγραφες ή προφορικές έγιναν πριν την υπογραφή της παρούσας σύμβασης θεωρούνται ανακληθείσες και άκυρες και δεν έχουν καμία ισχύ.</w:t>
      </w:r>
    </w:p>
    <w:p w:rsidR="002C4A59" w:rsidRPr="00753CBC" w:rsidRDefault="009364AC" w:rsidP="002C4A59">
      <w:pPr>
        <w:pStyle w:val="af8"/>
        <w:ind w:left="0"/>
        <w:jc w:val="both"/>
        <w:rPr>
          <w:sz w:val="20"/>
          <w:szCs w:val="20"/>
        </w:rPr>
      </w:pPr>
      <w:r w:rsidRPr="00753CBC">
        <w:rPr>
          <w:sz w:val="20"/>
          <w:szCs w:val="20"/>
        </w:rPr>
        <w:t>Η παράλειψη οποιοδήποτε των συμβαλλομένων να εφαρμόσει οποτεδήποτε ο</w:t>
      </w:r>
      <w:r>
        <w:rPr>
          <w:sz w:val="20"/>
          <w:szCs w:val="20"/>
        </w:rPr>
        <w:t>ποιονδήποτε από τους όρους της σ</w:t>
      </w:r>
      <w:r w:rsidRPr="00753CBC">
        <w:rPr>
          <w:sz w:val="20"/>
          <w:szCs w:val="20"/>
        </w:rPr>
        <w:t>ύμβασης ή να ασκήσει οποιοδήποτε από τα δικαιώματα που προβλέπονται σ’ αυτή, δεν μπορεί να θεωρηθεί παραίτηση από αυτούς τους όρους ή τα δικαιώμα</w:t>
      </w:r>
      <w:r>
        <w:rPr>
          <w:sz w:val="20"/>
          <w:szCs w:val="20"/>
        </w:rPr>
        <w:t>τα ή να επηρεάσει την ισχύ της σ</w:t>
      </w:r>
      <w:r w:rsidRPr="00753CBC">
        <w:rPr>
          <w:sz w:val="20"/>
          <w:szCs w:val="20"/>
        </w:rPr>
        <w:t>ύμβασης. Καμιά τέτοια παραίτηση δεν θα έχει ισχύ ούτε θα αποτελεί δέσμευση κατά οποιο</w:t>
      </w:r>
      <w:r>
        <w:rPr>
          <w:sz w:val="20"/>
          <w:szCs w:val="20"/>
        </w:rPr>
        <w:t>ν</w:t>
      </w:r>
      <w:r w:rsidRPr="00753CBC">
        <w:rPr>
          <w:sz w:val="20"/>
          <w:szCs w:val="20"/>
        </w:rPr>
        <w:t xml:space="preserve">δήποτε των Μερών, εκτός αν συμφωνηθεί εγγράφως από εξουσιοδοτημένο εκπρόσωπο του Μέρους αυτού.     </w:t>
      </w:r>
    </w:p>
    <w:p w:rsidR="002C4A59" w:rsidRPr="002A506A" w:rsidRDefault="009364AC" w:rsidP="002C4A59">
      <w:pPr>
        <w:pStyle w:val="af8"/>
        <w:ind w:left="0"/>
        <w:jc w:val="both"/>
        <w:rPr>
          <w:sz w:val="20"/>
          <w:szCs w:val="20"/>
        </w:rPr>
      </w:pPr>
      <w:r>
        <w:rPr>
          <w:sz w:val="20"/>
          <w:szCs w:val="20"/>
        </w:rPr>
        <w:t>Η παρούσα σ</w:t>
      </w:r>
      <w:r w:rsidRPr="00753CBC">
        <w:rPr>
          <w:sz w:val="20"/>
          <w:szCs w:val="20"/>
        </w:rPr>
        <w:t>ύμβαση</w:t>
      </w:r>
      <w:r>
        <w:rPr>
          <w:sz w:val="20"/>
          <w:szCs w:val="20"/>
        </w:rPr>
        <w:t xml:space="preserve"> διαβάστηκε, βεβαιώθηκε και υπε</w:t>
      </w:r>
      <w:r w:rsidRPr="00753CBC">
        <w:rPr>
          <w:sz w:val="20"/>
          <w:szCs w:val="20"/>
        </w:rPr>
        <w:t>γρά</w:t>
      </w:r>
      <w:r>
        <w:rPr>
          <w:sz w:val="20"/>
          <w:szCs w:val="20"/>
        </w:rPr>
        <w:t xml:space="preserve">φη νόμιμα από τους συμβαλλόμενους </w:t>
      </w:r>
      <w:r w:rsidRPr="00753CBC">
        <w:rPr>
          <w:sz w:val="20"/>
          <w:szCs w:val="20"/>
        </w:rPr>
        <w:t>σε τρία (3) όμοια πρωτότυπα</w:t>
      </w:r>
      <w:r>
        <w:rPr>
          <w:sz w:val="20"/>
          <w:szCs w:val="20"/>
        </w:rPr>
        <w:t>. Από τα τρία (3) αυτά πρωτότυπα</w:t>
      </w:r>
      <w:r w:rsidRPr="00753CBC">
        <w:rPr>
          <w:sz w:val="20"/>
          <w:szCs w:val="20"/>
        </w:rPr>
        <w:t xml:space="preserve"> έλαβε το κάθε συμβαλλόμενο μέρος από ένα, το τρίτο θα διαβιβαστεί στη Διεύθυνση Οικονομικής Διαχείρισης με την υποβολή τ</w:t>
      </w:r>
      <w:r>
        <w:rPr>
          <w:sz w:val="20"/>
          <w:szCs w:val="20"/>
        </w:rPr>
        <w:t xml:space="preserve">ων </w:t>
      </w:r>
      <w:r w:rsidRPr="00753CBC">
        <w:rPr>
          <w:sz w:val="20"/>
          <w:szCs w:val="20"/>
        </w:rPr>
        <w:t>δικαιολογητικών προς πληρωμή.</w:t>
      </w:r>
    </w:p>
    <w:tbl>
      <w:tblPr>
        <w:tblW w:w="0" w:type="auto"/>
        <w:jc w:val="center"/>
        <w:tblLook w:val="04A0"/>
      </w:tblPr>
      <w:tblGrid>
        <w:gridCol w:w="3159"/>
        <w:gridCol w:w="2876"/>
        <w:gridCol w:w="3707"/>
      </w:tblGrid>
      <w:tr w:rsidR="007F4C9C" w:rsidTr="000730D6">
        <w:trPr>
          <w:jc w:val="center"/>
        </w:trPr>
        <w:tc>
          <w:tcPr>
            <w:tcW w:w="3560" w:type="dxa"/>
            <w:vAlign w:val="center"/>
          </w:tcPr>
          <w:p w:rsidR="002C4A59" w:rsidRDefault="00686F58" w:rsidP="000730D6">
            <w:pPr>
              <w:tabs>
                <w:tab w:val="left" w:pos="4270"/>
              </w:tabs>
              <w:jc w:val="center"/>
              <w:rPr>
                <w:sz w:val="20"/>
                <w:szCs w:val="20"/>
              </w:rPr>
            </w:pPr>
          </w:p>
        </w:tc>
        <w:tc>
          <w:tcPr>
            <w:tcW w:w="3069" w:type="dxa"/>
            <w:vAlign w:val="center"/>
          </w:tcPr>
          <w:p w:rsidR="002C4A59" w:rsidRDefault="009364AC" w:rsidP="000730D6">
            <w:pPr>
              <w:tabs>
                <w:tab w:val="left" w:pos="4270"/>
              </w:tabs>
              <w:jc w:val="center"/>
              <w:rPr>
                <w:b/>
                <w:sz w:val="20"/>
                <w:szCs w:val="20"/>
                <w:lang w:val="en-US"/>
              </w:rPr>
            </w:pPr>
            <w:r w:rsidRPr="00B86C97">
              <w:rPr>
                <w:b/>
                <w:sz w:val="20"/>
                <w:szCs w:val="20"/>
              </w:rPr>
              <w:t>ΟΙ ΣΥΜΒΑΛΛΟΜΕΝΟΙ</w:t>
            </w:r>
          </w:p>
          <w:p w:rsidR="002C4A59" w:rsidRPr="00755C71" w:rsidRDefault="00686F58" w:rsidP="000730D6">
            <w:pPr>
              <w:tabs>
                <w:tab w:val="left" w:pos="4270"/>
              </w:tabs>
              <w:jc w:val="center"/>
              <w:rPr>
                <w:b/>
                <w:sz w:val="20"/>
                <w:szCs w:val="20"/>
                <w:lang w:val="en-US"/>
              </w:rPr>
            </w:pPr>
          </w:p>
        </w:tc>
        <w:tc>
          <w:tcPr>
            <w:tcW w:w="4053" w:type="dxa"/>
            <w:vAlign w:val="center"/>
          </w:tcPr>
          <w:p w:rsidR="002C4A59" w:rsidRDefault="00686F58" w:rsidP="000730D6">
            <w:pPr>
              <w:tabs>
                <w:tab w:val="left" w:pos="4270"/>
              </w:tabs>
              <w:jc w:val="center"/>
              <w:rPr>
                <w:sz w:val="20"/>
                <w:szCs w:val="20"/>
              </w:rPr>
            </w:pPr>
          </w:p>
        </w:tc>
      </w:tr>
      <w:tr w:rsidR="007F4C9C" w:rsidTr="000730D6">
        <w:trPr>
          <w:jc w:val="center"/>
        </w:trPr>
        <w:tc>
          <w:tcPr>
            <w:tcW w:w="3560" w:type="dxa"/>
            <w:vAlign w:val="center"/>
          </w:tcPr>
          <w:p w:rsidR="002C4A59" w:rsidRPr="007252F2" w:rsidRDefault="009364AC" w:rsidP="000730D6">
            <w:pPr>
              <w:tabs>
                <w:tab w:val="left" w:pos="4270"/>
              </w:tabs>
              <w:jc w:val="center"/>
              <w:rPr>
                <w:b/>
                <w:sz w:val="20"/>
                <w:szCs w:val="20"/>
              </w:rPr>
            </w:pPr>
            <w:r w:rsidRPr="007252F2">
              <w:rPr>
                <w:b/>
                <w:sz w:val="20"/>
                <w:szCs w:val="20"/>
              </w:rPr>
              <w:t>ΓΙΑ ΤΟ ΕΛΛΗΝΙΚΟ ΔΗΜΟΣΙΟ</w:t>
            </w:r>
          </w:p>
        </w:tc>
        <w:tc>
          <w:tcPr>
            <w:tcW w:w="3069" w:type="dxa"/>
            <w:vAlign w:val="center"/>
          </w:tcPr>
          <w:p w:rsidR="002C4A59" w:rsidRDefault="00686F58" w:rsidP="000730D6">
            <w:pPr>
              <w:tabs>
                <w:tab w:val="left" w:pos="4270"/>
              </w:tabs>
              <w:jc w:val="center"/>
              <w:rPr>
                <w:sz w:val="20"/>
                <w:szCs w:val="20"/>
              </w:rPr>
            </w:pPr>
          </w:p>
        </w:tc>
        <w:tc>
          <w:tcPr>
            <w:tcW w:w="4053" w:type="dxa"/>
            <w:vAlign w:val="center"/>
          </w:tcPr>
          <w:p w:rsidR="002C4A59" w:rsidRPr="007252F2" w:rsidRDefault="009364AC" w:rsidP="000730D6">
            <w:pPr>
              <w:tabs>
                <w:tab w:val="left" w:pos="4270"/>
              </w:tabs>
              <w:jc w:val="center"/>
              <w:rPr>
                <w:b/>
                <w:sz w:val="20"/>
                <w:szCs w:val="20"/>
              </w:rPr>
            </w:pPr>
            <w:r>
              <w:rPr>
                <w:sz w:val="20"/>
                <w:szCs w:val="20"/>
              </w:rPr>
              <w:t xml:space="preserve">  </w:t>
            </w:r>
            <w:r w:rsidRPr="007252F2">
              <w:rPr>
                <w:b/>
                <w:sz w:val="20"/>
                <w:szCs w:val="20"/>
              </w:rPr>
              <w:t xml:space="preserve">ΑΝΑΔΟΧΟΣ </w:t>
            </w:r>
          </w:p>
        </w:tc>
      </w:tr>
      <w:tr w:rsidR="007F4C9C" w:rsidTr="000730D6">
        <w:trPr>
          <w:jc w:val="center"/>
        </w:trPr>
        <w:tc>
          <w:tcPr>
            <w:tcW w:w="3560" w:type="dxa"/>
            <w:vAlign w:val="center"/>
          </w:tcPr>
          <w:p w:rsidR="002C4A59" w:rsidRPr="0078539E" w:rsidRDefault="00686F58" w:rsidP="000730D6">
            <w:pPr>
              <w:tabs>
                <w:tab w:val="left" w:pos="4270"/>
              </w:tabs>
              <w:jc w:val="center"/>
              <w:rPr>
                <w:sz w:val="18"/>
                <w:szCs w:val="18"/>
              </w:rPr>
            </w:pPr>
          </w:p>
          <w:p w:rsidR="002C4A59" w:rsidRPr="0078539E" w:rsidRDefault="009364AC" w:rsidP="000730D6">
            <w:pPr>
              <w:tabs>
                <w:tab w:val="left" w:pos="4270"/>
              </w:tabs>
              <w:jc w:val="center"/>
              <w:rPr>
                <w:sz w:val="18"/>
                <w:szCs w:val="18"/>
              </w:rPr>
            </w:pPr>
            <w:r w:rsidRPr="0078539E">
              <w:rPr>
                <w:sz w:val="18"/>
                <w:szCs w:val="18"/>
              </w:rPr>
              <w:t>Ο ΔΙΟΙΚΗΤΗΣ ΤΗΣ ΑΝΕΞΑΡΤΗΤΗΣ ΑΡΧΗΣ ΔΗΜΟΣΙΩΝ ΕΣΟΔΩΝ</w:t>
            </w:r>
          </w:p>
        </w:tc>
        <w:tc>
          <w:tcPr>
            <w:tcW w:w="3069" w:type="dxa"/>
            <w:vAlign w:val="center"/>
          </w:tcPr>
          <w:p w:rsidR="002C4A59" w:rsidRPr="0078539E" w:rsidRDefault="00686F58" w:rsidP="000730D6">
            <w:pPr>
              <w:tabs>
                <w:tab w:val="left" w:pos="4270"/>
              </w:tabs>
              <w:rPr>
                <w:sz w:val="18"/>
                <w:szCs w:val="18"/>
              </w:rPr>
            </w:pPr>
          </w:p>
        </w:tc>
        <w:tc>
          <w:tcPr>
            <w:tcW w:w="4053" w:type="dxa"/>
            <w:vAlign w:val="center"/>
          </w:tcPr>
          <w:p w:rsidR="002C4A59" w:rsidRPr="0078539E" w:rsidRDefault="00686F58" w:rsidP="000730D6">
            <w:pPr>
              <w:tabs>
                <w:tab w:val="left" w:pos="4270"/>
              </w:tabs>
              <w:rPr>
                <w:sz w:val="18"/>
                <w:szCs w:val="18"/>
              </w:rPr>
            </w:pPr>
          </w:p>
        </w:tc>
      </w:tr>
      <w:tr w:rsidR="007F4C9C" w:rsidTr="000730D6">
        <w:trPr>
          <w:jc w:val="center"/>
        </w:trPr>
        <w:tc>
          <w:tcPr>
            <w:tcW w:w="3560" w:type="dxa"/>
            <w:vAlign w:val="center"/>
          </w:tcPr>
          <w:p w:rsidR="002C4A59" w:rsidRPr="0078539E" w:rsidRDefault="00686F58" w:rsidP="000730D6">
            <w:pPr>
              <w:tabs>
                <w:tab w:val="left" w:pos="4270"/>
              </w:tabs>
              <w:rPr>
                <w:sz w:val="18"/>
                <w:szCs w:val="18"/>
              </w:rPr>
            </w:pPr>
          </w:p>
          <w:p w:rsidR="002C4A59" w:rsidRPr="0078539E" w:rsidRDefault="00686F58" w:rsidP="000730D6">
            <w:pPr>
              <w:tabs>
                <w:tab w:val="left" w:pos="4270"/>
              </w:tabs>
              <w:jc w:val="center"/>
              <w:rPr>
                <w:sz w:val="18"/>
                <w:szCs w:val="18"/>
              </w:rPr>
            </w:pPr>
          </w:p>
          <w:p w:rsidR="002C4A59" w:rsidRPr="0078539E" w:rsidRDefault="009364AC" w:rsidP="000730D6">
            <w:pPr>
              <w:tabs>
                <w:tab w:val="left" w:pos="4270"/>
              </w:tabs>
              <w:jc w:val="center"/>
              <w:rPr>
                <w:sz w:val="18"/>
                <w:szCs w:val="18"/>
              </w:rPr>
            </w:pPr>
            <w:r w:rsidRPr="0078539E">
              <w:rPr>
                <w:sz w:val="18"/>
                <w:szCs w:val="18"/>
              </w:rPr>
              <w:t>ΓΕΩΡΓΙΟΣ ΠΙΤΣΙΛΗΣ</w:t>
            </w:r>
          </w:p>
        </w:tc>
        <w:tc>
          <w:tcPr>
            <w:tcW w:w="3069" w:type="dxa"/>
            <w:vAlign w:val="center"/>
          </w:tcPr>
          <w:p w:rsidR="002C4A59" w:rsidRPr="0078539E" w:rsidRDefault="00686F58" w:rsidP="000730D6">
            <w:pPr>
              <w:tabs>
                <w:tab w:val="left" w:pos="4270"/>
              </w:tabs>
              <w:rPr>
                <w:sz w:val="18"/>
                <w:szCs w:val="18"/>
              </w:rPr>
            </w:pPr>
          </w:p>
        </w:tc>
        <w:tc>
          <w:tcPr>
            <w:tcW w:w="4053" w:type="dxa"/>
            <w:vAlign w:val="center"/>
          </w:tcPr>
          <w:p w:rsidR="002C4A59" w:rsidRPr="0078539E" w:rsidRDefault="009364AC" w:rsidP="000730D6">
            <w:pPr>
              <w:tabs>
                <w:tab w:val="left" w:pos="4270"/>
              </w:tabs>
              <w:rPr>
                <w:sz w:val="18"/>
                <w:szCs w:val="18"/>
              </w:rPr>
            </w:pPr>
            <w:r w:rsidRPr="0078539E">
              <w:rPr>
                <w:sz w:val="18"/>
                <w:szCs w:val="18"/>
              </w:rPr>
              <w:t xml:space="preserve">                 ΧΧΧΧΧΧΧΧΧΧΧΧΧΧΧΧ</w:t>
            </w:r>
          </w:p>
        </w:tc>
      </w:tr>
    </w:tbl>
    <w:p w:rsidR="002C4A59" w:rsidRDefault="00686F58" w:rsidP="002C4A59">
      <w:pPr>
        <w:pStyle w:val="a0"/>
        <w:rPr>
          <w:lang w:eastAsia="el-GR" w:bidi="ar-SA"/>
        </w:rPr>
      </w:pPr>
    </w:p>
    <w:p w:rsidR="003C09DD" w:rsidRDefault="00686F58" w:rsidP="002C4A59">
      <w:pPr>
        <w:pStyle w:val="a0"/>
        <w:rPr>
          <w:lang w:eastAsia="el-GR" w:bidi="ar-SA"/>
        </w:rPr>
      </w:pPr>
    </w:p>
    <w:p w:rsidR="003729C2" w:rsidRDefault="00686F58" w:rsidP="002C4A59">
      <w:pPr>
        <w:pStyle w:val="a0"/>
        <w:rPr>
          <w:lang w:eastAsia="el-GR" w:bidi="ar-SA"/>
        </w:rPr>
      </w:pPr>
    </w:p>
    <w:p w:rsidR="003729C2" w:rsidRDefault="00686F58" w:rsidP="002C4A59">
      <w:pPr>
        <w:pStyle w:val="a0"/>
        <w:rPr>
          <w:lang w:eastAsia="el-GR" w:bidi="ar-SA"/>
        </w:rPr>
      </w:pPr>
    </w:p>
    <w:p w:rsidR="003729C2" w:rsidRDefault="00686F58" w:rsidP="002C4A59">
      <w:pPr>
        <w:pStyle w:val="a0"/>
        <w:rPr>
          <w:lang w:eastAsia="el-GR" w:bidi="ar-SA"/>
        </w:rPr>
      </w:pPr>
    </w:p>
    <w:p w:rsidR="003729C2" w:rsidRDefault="00686F58" w:rsidP="002C4A59">
      <w:pPr>
        <w:pStyle w:val="a0"/>
        <w:rPr>
          <w:lang w:eastAsia="el-GR" w:bidi="ar-SA"/>
        </w:rPr>
      </w:pPr>
    </w:p>
    <w:p w:rsidR="003729C2" w:rsidRPr="00845D79" w:rsidRDefault="00686F58" w:rsidP="002C4A59">
      <w:pPr>
        <w:pStyle w:val="a0"/>
        <w:rPr>
          <w:lang w:val="en-US" w:eastAsia="el-GR" w:bidi="ar-SA"/>
        </w:rPr>
      </w:pPr>
    </w:p>
    <w:p w:rsidR="00C84B65" w:rsidRDefault="00686F58" w:rsidP="002C4A59">
      <w:pPr>
        <w:pStyle w:val="a0"/>
        <w:rPr>
          <w:lang w:eastAsia="el-GR" w:bidi="ar-SA"/>
        </w:rPr>
      </w:pPr>
    </w:p>
    <w:p w:rsidR="00C84B65" w:rsidRPr="002C4A59" w:rsidRDefault="00686F58" w:rsidP="002C4A59">
      <w:pPr>
        <w:pStyle w:val="a0"/>
        <w:rPr>
          <w:lang w:eastAsia="el-GR" w:bidi="ar-SA"/>
        </w:rPr>
      </w:pPr>
    </w:p>
    <w:p w:rsidR="004A139F" w:rsidRPr="00217336" w:rsidRDefault="009364AC" w:rsidP="00217336">
      <w:pPr>
        <w:pStyle w:val="1"/>
        <w:jc w:val="center"/>
        <w:rPr>
          <w:sz w:val="22"/>
        </w:rPr>
      </w:pPr>
      <w:bookmarkStart w:id="64" w:name="_Toc4677449"/>
      <w:r>
        <w:rPr>
          <w:sz w:val="22"/>
        </w:rPr>
        <w:t>ΠΑΡΑΡΤΗΜΑ ΣΤ’</w:t>
      </w:r>
      <w:bookmarkEnd w:id="64"/>
    </w:p>
    <w:p w:rsidR="00646AD6" w:rsidRPr="00217336" w:rsidRDefault="009364AC" w:rsidP="00217336">
      <w:pPr>
        <w:pStyle w:val="1"/>
        <w:jc w:val="center"/>
        <w:rPr>
          <w:sz w:val="22"/>
        </w:rPr>
      </w:pPr>
      <w:bookmarkStart w:id="65" w:name="_Toc4677450"/>
      <w:r w:rsidRPr="00217336">
        <w:rPr>
          <w:sz w:val="22"/>
          <w:lang w:eastAsia="el-GR"/>
        </w:rPr>
        <w:t>ΤΥΠΟΠΟΙΗΜΕΝΟ ΕΝΤΥΠΟ ΥΠΕΥΘΥΝΗΣ ΔΗΛΩΣΗΣ (TEΥΔ)</w:t>
      </w:r>
      <w:bookmarkEnd w:id="65"/>
    </w:p>
    <w:p w:rsidR="00646AD6" w:rsidRPr="00217336" w:rsidRDefault="009364AC" w:rsidP="00646AD6">
      <w:pPr>
        <w:widowControl/>
        <w:spacing w:after="200" w:line="276" w:lineRule="auto"/>
        <w:ind w:firstLine="397"/>
        <w:jc w:val="center"/>
        <w:textAlignment w:val="auto"/>
        <w:rPr>
          <w:rFonts w:ascii="Calibri" w:eastAsia="Times New Roman" w:hAnsi="Calibri" w:cs="Calibri"/>
          <w:b/>
          <w:bCs/>
          <w:sz w:val="22"/>
          <w:szCs w:val="22"/>
          <w:lang w:bidi="ar-SA"/>
        </w:rPr>
      </w:pPr>
      <w:r>
        <w:rPr>
          <w:rFonts w:ascii="Calibri" w:eastAsia="Times New Roman" w:hAnsi="Calibri" w:cs="Calibri"/>
          <w:b/>
          <w:bCs/>
          <w:lang w:bidi="ar-SA"/>
        </w:rPr>
        <w:t>[</w:t>
      </w:r>
      <w:r w:rsidRPr="00217336">
        <w:rPr>
          <w:rFonts w:ascii="Calibri" w:eastAsia="Times New Roman" w:hAnsi="Calibri" w:cs="Calibri"/>
          <w:b/>
          <w:bCs/>
          <w:sz w:val="22"/>
          <w:szCs w:val="22"/>
          <w:lang w:bidi="ar-SA"/>
        </w:rPr>
        <w:t>άρθρων 79 παρ. 4 και 79Α ν. 4412/2016 (Α 147)]</w:t>
      </w:r>
    </w:p>
    <w:p w:rsidR="00145957" w:rsidRPr="00217336" w:rsidRDefault="009364AC" w:rsidP="00145957">
      <w:pPr>
        <w:widowControl/>
        <w:spacing w:after="200" w:line="276" w:lineRule="auto"/>
        <w:jc w:val="center"/>
        <w:textAlignment w:val="auto"/>
        <w:rPr>
          <w:rFonts w:ascii="Calibri" w:eastAsia="Calibri" w:hAnsi="Calibri" w:cs="Calibri"/>
          <w:b/>
          <w:bCs/>
          <w:color w:val="00000A"/>
          <w:sz w:val="22"/>
          <w:szCs w:val="22"/>
          <w:u w:val="single"/>
          <w:lang w:bidi="ar-SA"/>
        </w:rPr>
      </w:pPr>
      <w:r w:rsidRPr="00217336">
        <w:rPr>
          <w:rFonts w:ascii="Calibri" w:eastAsia="Calibri" w:hAnsi="Calibri" w:cs="Calibri"/>
          <w:b/>
          <w:bCs/>
          <w:color w:val="00000A"/>
          <w:sz w:val="22"/>
          <w:szCs w:val="22"/>
          <w:u w:val="single"/>
          <w:lang w:bidi="ar-SA"/>
        </w:rPr>
        <w:t>για διαδικασίες σύναψης δημόσιας σύμβασης κάτω των ορίων των οδηγιών</w:t>
      </w:r>
    </w:p>
    <w:p w:rsidR="002703B1" w:rsidRPr="00145957" w:rsidRDefault="00686F58" w:rsidP="00145957">
      <w:pPr>
        <w:widowControl/>
        <w:spacing w:after="200" w:line="276" w:lineRule="auto"/>
        <w:jc w:val="center"/>
        <w:textAlignment w:val="auto"/>
        <w:rPr>
          <w:rFonts w:ascii="Calibri" w:eastAsia="Times New Roman" w:hAnsi="Calibri" w:cs="Calibri"/>
          <w:sz w:val="22"/>
          <w:szCs w:val="22"/>
          <w:lang w:bidi="ar-SA"/>
        </w:rPr>
      </w:pPr>
    </w:p>
    <w:p w:rsidR="00145957" w:rsidRPr="004C2821" w:rsidRDefault="009364AC" w:rsidP="00145957">
      <w:pPr>
        <w:widowControl/>
        <w:spacing w:after="200" w:line="276" w:lineRule="auto"/>
        <w:jc w:val="center"/>
        <w:textAlignment w:val="auto"/>
        <w:rPr>
          <w:rFonts w:ascii="Calibri" w:eastAsia="Times New Roman" w:hAnsi="Calibri" w:cs="Calibri"/>
          <w:sz w:val="28"/>
          <w:szCs w:val="28"/>
          <w:lang w:bidi="ar-SA"/>
        </w:rPr>
      </w:pPr>
      <w:r w:rsidRPr="004C2821">
        <w:rPr>
          <w:rFonts w:ascii="Calibri" w:eastAsia="Times New Roman" w:hAnsi="Calibri" w:cs="Calibri"/>
          <w:b/>
          <w:bCs/>
          <w:sz w:val="28"/>
          <w:szCs w:val="28"/>
          <w:u w:val="single"/>
          <w:lang w:bidi="ar-SA"/>
        </w:rPr>
        <w:t>Μέρος Ι:  Πληροφορίες σχετικά με την αναθέτουσα αρχή/αναθέτοντα φορέα</w:t>
      </w:r>
      <w:r>
        <w:rPr>
          <w:rFonts w:ascii="Calibri" w:eastAsia="Times New Roman" w:hAnsi="Calibri" w:cs="Calibri"/>
          <w:b/>
          <w:bCs/>
          <w:sz w:val="28"/>
          <w:szCs w:val="28"/>
          <w:u w:val="single"/>
          <w:vertAlign w:val="superscript"/>
          <w:lang w:bidi="ar-SA"/>
        </w:rPr>
        <w:endnoteReference w:id="1"/>
      </w:r>
      <w:r w:rsidRPr="004C2821">
        <w:rPr>
          <w:rFonts w:ascii="Calibri" w:eastAsia="Times New Roman" w:hAnsi="Calibri" w:cs="Calibri"/>
          <w:b/>
          <w:bCs/>
          <w:sz w:val="28"/>
          <w:szCs w:val="28"/>
          <w:u w:val="single"/>
          <w:lang w:bidi="ar-SA"/>
        </w:rPr>
        <w:t xml:space="preserve">  και τη διαδικασία ανάθεσης</w:t>
      </w:r>
    </w:p>
    <w:p w:rsidR="00145957" w:rsidRPr="00145957" w:rsidRDefault="009364AC" w:rsidP="002703B1">
      <w:pPr>
        <w:widowControl/>
        <w:pBdr>
          <w:top w:val="single" w:sz="1" w:space="1" w:color="000000"/>
          <w:left w:val="single" w:sz="1" w:space="1" w:color="000000"/>
          <w:bottom w:val="single" w:sz="1" w:space="1" w:color="000000"/>
          <w:right w:val="single" w:sz="1" w:space="0" w:color="000000"/>
        </w:pBdr>
        <w:shd w:val="clear" w:color="auto" w:fill="CCCCCC"/>
        <w:spacing w:after="200"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b/>
          <w:bCs/>
          <w:sz w:val="22"/>
          <w:szCs w:val="22"/>
          <w:lang w:bidi="ar-SA"/>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9498" w:type="dxa"/>
        <w:tblInd w:w="55" w:type="dxa"/>
        <w:tblLayout w:type="fixed"/>
        <w:tblCellMar>
          <w:top w:w="55" w:type="dxa"/>
          <w:left w:w="55" w:type="dxa"/>
          <w:bottom w:w="55" w:type="dxa"/>
          <w:right w:w="55" w:type="dxa"/>
        </w:tblCellMar>
        <w:tblLook w:val="0000"/>
      </w:tblPr>
      <w:tblGrid>
        <w:gridCol w:w="9498"/>
      </w:tblGrid>
      <w:tr w:rsidR="007F4C9C" w:rsidTr="003038CF">
        <w:tc>
          <w:tcPr>
            <w:tcW w:w="9498" w:type="dxa"/>
            <w:tcBorders>
              <w:top w:val="single" w:sz="1" w:space="0" w:color="000000"/>
              <w:left w:val="single" w:sz="1" w:space="0" w:color="000000"/>
              <w:bottom w:val="single" w:sz="1" w:space="0" w:color="000000"/>
              <w:right w:val="single" w:sz="1" w:space="0" w:color="000000"/>
            </w:tcBorders>
            <w:shd w:val="clear" w:color="auto" w:fill="B2B2B2"/>
          </w:tcPr>
          <w:p w:rsidR="00145957" w:rsidRPr="00145957" w:rsidRDefault="009364AC"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b/>
                <w:bCs/>
                <w:sz w:val="22"/>
                <w:szCs w:val="22"/>
                <w:lang w:bidi="ar-SA"/>
              </w:rPr>
              <w:t>Α: Ονομασία, διεύθυνση και στοιχεία επικοινωνίας της αναθέτουσας αρχής (αα)/ αναθέτοντα φορέα (αφ)</w:t>
            </w:r>
          </w:p>
          <w:p w:rsidR="00145957" w:rsidRPr="00145957" w:rsidRDefault="009364AC"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 xml:space="preserve">- Ονομασία: </w:t>
            </w:r>
            <w:r>
              <w:rPr>
                <w:rFonts w:ascii="Calibri" w:eastAsia="Times New Roman" w:hAnsi="Calibri" w:cs="Calibri"/>
                <w:sz w:val="22"/>
                <w:szCs w:val="22"/>
                <w:lang w:bidi="ar-SA"/>
              </w:rPr>
              <w:t>ΑΝΕΞΑΡΤΗΤΗ ΑΡΧΗ ΔΗΜΟΣΙΩΝ ΕΣΟΔΩΝ</w:t>
            </w:r>
          </w:p>
          <w:p w:rsidR="00145957" w:rsidRPr="00145957" w:rsidRDefault="009364AC"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 xml:space="preserve">- Κωδικός  Αναθέτουσας Αρχής / Αναθέτοντα Φορέα ΚΗΜΔΗΣ : </w:t>
            </w:r>
            <w:r>
              <w:rPr>
                <w:rFonts w:ascii="Calibri" w:eastAsia="Times New Roman" w:hAnsi="Calibri" w:cs="Calibri"/>
                <w:sz w:val="22"/>
                <w:szCs w:val="22"/>
                <w:lang w:bidi="ar-SA"/>
              </w:rPr>
              <w:t>100029495</w:t>
            </w:r>
          </w:p>
          <w:p w:rsidR="00145957" w:rsidRPr="00145957" w:rsidRDefault="009364AC"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 xml:space="preserve">- Ταχυδρομική διεύθυνση / Πόλη / Ταχ. Κωδικός: </w:t>
            </w:r>
            <w:r>
              <w:rPr>
                <w:rFonts w:ascii="Calibri" w:eastAsia="Times New Roman" w:hAnsi="Calibri" w:cs="Calibri"/>
                <w:sz w:val="22"/>
                <w:szCs w:val="22"/>
                <w:lang w:bidi="ar-SA"/>
              </w:rPr>
              <w:t>ΕΡΜΟΥ 23-25, 105 63, ΑΘΗΝΑ</w:t>
            </w:r>
          </w:p>
          <w:p w:rsidR="00145957" w:rsidRPr="00145957" w:rsidRDefault="009364AC"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 xml:space="preserve">- Αρμόδιος για πληροφορίες: </w:t>
            </w:r>
            <w:r>
              <w:rPr>
                <w:rFonts w:ascii="Calibri" w:eastAsia="Times New Roman" w:hAnsi="Calibri" w:cs="Calibri"/>
                <w:sz w:val="22"/>
                <w:szCs w:val="22"/>
                <w:lang w:bidi="ar-SA"/>
              </w:rPr>
              <w:t>Κωνσταντίνα Κοτσίρη</w:t>
            </w:r>
          </w:p>
          <w:p w:rsidR="00145957" w:rsidRPr="00145957" w:rsidRDefault="009364AC"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 xml:space="preserve">- Τηλέφωνο: </w:t>
            </w:r>
            <w:r>
              <w:rPr>
                <w:rFonts w:ascii="Calibri" w:eastAsia="Times New Roman" w:hAnsi="Calibri" w:cs="Calibri"/>
                <w:sz w:val="22"/>
                <w:szCs w:val="22"/>
                <w:lang w:bidi="ar-SA"/>
              </w:rPr>
              <w:t>2131624222</w:t>
            </w:r>
          </w:p>
          <w:p w:rsidR="00145957" w:rsidRPr="00EA1668" w:rsidRDefault="009364AC"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 xml:space="preserve">- Ηλ. ταχυδρομείο: </w:t>
            </w:r>
            <w:r w:rsidRPr="00EA1668">
              <w:rPr>
                <w:rStyle w:val="-0"/>
              </w:rPr>
              <w:t>k.kotsiri@aade.gr</w:t>
            </w:r>
          </w:p>
          <w:p w:rsidR="00145957" w:rsidRPr="003038CF" w:rsidRDefault="009364AC" w:rsidP="003038CF">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 Διεύθυνση στο Διαδίκτυο (διεύθυνση δικτυακού τόπου) (</w:t>
            </w:r>
            <w:r w:rsidRPr="00145957">
              <w:rPr>
                <w:rFonts w:ascii="Calibri" w:eastAsia="Times New Roman" w:hAnsi="Calibri" w:cs="Calibri"/>
                <w:i/>
                <w:sz w:val="22"/>
                <w:szCs w:val="22"/>
                <w:lang w:bidi="ar-SA"/>
              </w:rPr>
              <w:t>εάν υπάρχει</w:t>
            </w:r>
            <w:r w:rsidRPr="00145957">
              <w:rPr>
                <w:rFonts w:ascii="Calibri" w:eastAsia="Times New Roman" w:hAnsi="Calibri" w:cs="Calibri"/>
                <w:sz w:val="22"/>
                <w:szCs w:val="22"/>
                <w:lang w:bidi="ar-SA"/>
              </w:rPr>
              <w:t xml:space="preserve">): </w:t>
            </w:r>
            <w:hyperlink r:id="rId26" w:history="1">
              <w:r w:rsidRPr="002A403F">
                <w:rPr>
                  <w:rStyle w:val="-0"/>
                  <w:rFonts w:ascii="Calibri" w:eastAsia="Times New Roman" w:hAnsi="Calibri" w:cs="Calibri"/>
                  <w:sz w:val="22"/>
                  <w:szCs w:val="22"/>
                  <w:lang w:val="en-US" w:bidi="ar-SA"/>
                </w:rPr>
                <w:t>www</w:t>
              </w:r>
              <w:r w:rsidRPr="002A403F">
                <w:rPr>
                  <w:rStyle w:val="-0"/>
                  <w:rFonts w:ascii="Calibri" w:eastAsia="Times New Roman" w:hAnsi="Calibri" w:cs="Calibri"/>
                  <w:sz w:val="22"/>
                  <w:szCs w:val="22"/>
                  <w:lang w:bidi="ar-SA"/>
                </w:rPr>
                <w:t>.</w:t>
              </w:r>
              <w:r w:rsidRPr="002A403F">
                <w:rPr>
                  <w:rStyle w:val="-0"/>
                  <w:rFonts w:ascii="Calibri" w:eastAsia="Times New Roman" w:hAnsi="Calibri" w:cs="Calibri"/>
                  <w:sz w:val="22"/>
                  <w:szCs w:val="22"/>
                  <w:lang w:val="en-US" w:bidi="ar-SA"/>
                </w:rPr>
                <w:t>aade</w:t>
              </w:r>
              <w:r w:rsidRPr="002A403F">
                <w:rPr>
                  <w:rStyle w:val="-0"/>
                  <w:rFonts w:ascii="Calibri" w:eastAsia="Times New Roman" w:hAnsi="Calibri" w:cs="Calibri"/>
                  <w:sz w:val="22"/>
                  <w:szCs w:val="22"/>
                  <w:lang w:bidi="ar-SA"/>
                </w:rPr>
                <w:t>.</w:t>
              </w:r>
              <w:r w:rsidRPr="002A403F">
                <w:rPr>
                  <w:rStyle w:val="-0"/>
                  <w:rFonts w:ascii="Calibri" w:eastAsia="Times New Roman" w:hAnsi="Calibri" w:cs="Calibri"/>
                  <w:sz w:val="22"/>
                  <w:szCs w:val="22"/>
                  <w:lang w:val="en-US" w:bidi="ar-SA"/>
                </w:rPr>
                <w:t>gr</w:t>
              </w:r>
            </w:hyperlink>
            <w:r w:rsidRPr="003038CF">
              <w:rPr>
                <w:rFonts w:ascii="Calibri" w:eastAsia="Times New Roman" w:hAnsi="Calibri" w:cs="Calibri"/>
                <w:sz w:val="22"/>
                <w:szCs w:val="22"/>
                <w:lang w:bidi="ar-SA"/>
              </w:rPr>
              <w:t xml:space="preserve"> </w:t>
            </w:r>
          </w:p>
        </w:tc>
      </w:tr>
      <w:tr w:rsidR="007F4C9C" w:rsidTr="003038CF">
        <w:tc>
          <w:tcPr>
            <w:tcW w:w="9498" w:type="dxa"/>
            <w:tcBorders>
              <w:left w:val="single" w:sz="1" w:space="0" w:color="000000"/>
              <w:bottom w:val="single" w:sz="1" w:space="0" w:color="000000"/>
              <w:right w:val="single" w:sz="1" w:space="0" w:color="000000"/>
            </w:tcBorders>
            <w:shd w:val="clear" w:color="auto" w:fill="B2B2B2"/>
          </w:tcPr>
          <w:p w:rsidR="00145957" w:rsidRPr="00145957" w:rsidRDefault="009364AC"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b/>
                <w:bCs/>
                <w:sz w:val="22"/>
                <w:szCs w:val="22"/>
                <w:lang w:bidi="ar-SA"/>
              </w:rPr>
              <w:t>Β: Πληροφορίες σχετικά με τη διαδικασία σύναψης σύμβασης</w:t>
            </w:r>
          </w:p>
          <w:p w:rsidR="003038CF" w:rsidRPr="006A6920" w:rsidRDefault="009364AC" w:rsidP="00145957">
            <w:pPr>
              <w:widowControl/>
              <w:spacing w:line="276" w:lineRule="auto"/>
              <w:jc w:val="both"/>
              <w:textAlignment w:val="auto"/>
              <w:rPr>
                <w:rFonts w:ascii="Calibri" w:hAnsi="Calibri" w:cs="Calibri"/>
                <w:sz w:val="22"/>
                <w:szCs w:val="22"/>
              </w:rPr>
            </w:pPr>
            <w:r w:rsidRPr="00145957">
              <w:rPr>
                <w:rFonts w:ascii="Calibri" w:eastAsia="Times New Roman" w:hAnsi="Calibri" w:cs="Calibri"/>
                <w:sz w:val="22"/>
                <w:szCs w:val="22"/>
                <w:lang w:bidi="ar-SA"/>
              </w:rPr>
              <w:t>-</w:t>
            </w:r>
            <w:r>
              <w:rPr>
                <w:rFonts w:ascii="Calibri" w:eastAsia="Times New Roman" w:hAnsi="Calibri" w:cs="Calibri"/>
                <w:sz w:val="22"/>
                <w:szCs w:val="22"/>
                <w:lang w:bidi="ar-SA"/>
              </w:rPr>
              <w:t xml:space="preserve"> </w:t>
            </w:r>
            <w:r w:rsidRPr="00145957">
              <w:rPr>
                <w:rFonts w:ascii="Calibri" w:eastAsia="Times New Roman" w:hAnsi="Calibri" w:cs="Calibri"/>
                <w:sz w:val="22"/>
                <w:szCs w:val="22"/>
                <w:lang w:bidi="ar-SA"/>
              </w:rPr>
              <w:t xml:space="preserve">Τίτλος ή σύντομη περιγραφή της δημόσιας σύμβασης (συμπεριλαμβανομένου του σχετικού </w:t>
            </w:r>
            <w:r w:rsidRPr="00145957">
              <w:rPr>
                <w:rFonts w:ascii="Calibri" w:eastAsia="Times New Roman" w:hAnsi="Calibri" w:cs="Calibri"/>
                <w:sz w:val="22"/>
                <w:szCs w:val="22"/>
                <w:lang w:val="en-US" w:bidi="ar-SA"/>
              </w:rPr>
              <w:t>CPV</w:t>
            </w:r>
            <w:r w:rsidRPr="00145957">
              <w:rPr>
                <w:rFonts w:ascii="Calibri" w:eastAsia="Times New Roman" w:hAnsi="Calibri" w:cs="Calibri"/>
                <w:sz w:val="22"/>
                <w:szCs w:val="22"/>
                <w:lang w:bidi="ar-SA"/>
              </w:rPr>
              <w:t xml:space="preserve">): </w:t>
            </w:r>
            <w:r w:rsidRPr="006A6920">
              <w:rPr>
                <w:rFonts w:ascii="Calibri" w:eastAsia="Times New Roman" w:hAnsi="Calibri" w:cs="Calibri"/>
                <w:sz w:val="22"/>
                <w:szCs w:val="22"/>
                <w:lang w:bidi="ar-SA"/>
              </w:rPr>
              <w:t>«</w:t>
            </w:r>
            <w:r w:rsidRPr="006A6920">
              <w:rPr>
                <w:rFonts w:ascii="Calibri" w:hAnsi="Calibri" w:cs="Calibri"/>
                <w:sz w:val="22"/>
                <w:szCs w:val="22"/>
              </w:rPr>
              <w:t xml:space="preserve">Ανάθεση Υπηρεσιών </w:t>
            </w:r>
            <w:r>
              <w:rPr>
                <w:rFonts w:ascii="Calibri" w:hAnsi="Calibri" w:cs="Calibri"/>
                <w:sz w:val="22"/>
                <w:szCs w:val="22"/>
              </w:rPr>
              <w:t>Διερμηνείας της Ανεξάρτητης Αρχής Δημοσίων Εσόδων για το έτος 2019</w:t>
            </w:r>
            <w:r w:rsidRPr="006A6920">
              <w:rPr>
                <w:rFonts w:ascii="Calibri" w:hAnsi="Calibri" w:cs="Calibri"/>
                <w:sz w:val="22"/>
                <w:szCs w:val="22"/>
              </w:rPr>
              <w:t>».</w:t>
            </w:r>
          </w:p>
          <w:p w:rsidR="00145957" w:rsidRPr="006A6920" w:rsidRDefault="009364AC" w:rsidP="00145957">
            <w:pPr>
              <w:widowControl/>
              <w:spacing w:line="276" w:lineRule="auto"/>
              <w:jc w:val="both"/>
              <w:textAlignment w:val="auto"/>
              <w:rPr>
                <w:rFonts w:ascii="Calibri" w:eastAsia="Times New Roman" w:hAnsi="Calibri" w:cs="Calibri"/>
                <w:sz w:val="22"/>
                <w:szCs w:val="22"/>
                <w:lang w:bidi="ar-SA"/>
              </w:rPr>
            </w:pPr>
            <w:r w:rsidRPr="006A6920">
              <w:rPr>
                <w:rFonts w:ascii="Calibri" w:hAnsi="Calibri" w:cs="Calibri"/>
                <w:sz w:val="22"/>
                <w:szCs w:val="22"/>
                <w:lang w:val="en-US"/>
              </w:rPr>
              <w:t>CPV</w:t>
            </w:r>
            <w:r w:rsidRPr="006A6920">
              <w:rPr>
                <w:rFonts w:ascii="Calibri" w:hAnsi="Calibri" w:cs="Calibri"/>
                <w:sz w:val="22"/>
                <w:szCs w:val="22"/>
              </w:rPr>
              <w:t xml:space="preserve"> : </w:t>
            </w:r>
            <w:r>
              <w:rPr>
                <w:rFonts w:ascii="Calibri" w:hAnsi="Calibri" w:cs="Calibri"/>
                <w:bCs/>
                <w:sz w:val="22"/>
                <w:szCs w:val="22"/>
              </w:rPr>
              <w:t>79540000-1</w:t>
            </w:r>
            <w:r w:rsidRPr="006A6920">
              <w:rPr>
                <w:rFonts w:ascii="Calibri" w:hAnsi="Calibri" w:cs="Calibri"/>
                <w:bCs/>
                <w:sz w:val="22"/>
                <w:szCs w:val="22"/>
              </w:rPr>
              <w:t xml:space="preserve"> : </w:t>
            </w:r>
            <w:r w:rsidRPr="006A6920">
              <w:rPr>
                <w:rFonts w:ascii="Calibri" w:hAnsi="Calibri" w:cs="Calibri"/>
                <w:sz w:val="22"/>
                <w:szCs w:val="22"/>
              </w:rPr>
              <w:t xml:space="preserve">Υπηρεσίες </w:t>
            </w:r>
            <w:r>
              <w:rPr>
                <w:rFonts w:ascii="Calibri" w:hAnsi="Calibri" w:cs="Calibri"/>
                <w:sz w:val="22"/>
                <w:szCs w:val="22"/>
              </w:rPr>
              <w:t>διερμηνείας</w:t>
            </w:r>
          </w:p>
          <w:p w:rsidR="00145957" w:rsidRPr="00145957" w:rsidRDefault="009364AC"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 Κωδικός στο ΚΗΜΔΗΣ: [……]</w:t>
            </w:r>
          </w:p>
          <w:p w:rsidR="00145957" w:rsidRPr="00145957" w:rsidRDefault="009364AC"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 xml:space="preserve">- Η σύμβαση αναφέρεται σε έργα, προμήθειες, ή υπηρεσίες : </w:t>
            </w:r>
            <w:r>
              <w:rPr>
                <w:rFonts w:ascii="Calibri" w:eastAsia="Times New Roman" w:hAnsi="Calibri" w:cs="Calibri"/>
                <w:sz w:val="22"/>
                <w:szCs w:val="22"/>
                <w:lang w:bidi="ar-SA"/>
              </w:rPr>
              <w:t>ΥΠΗΡΕΣΙΕΣ</w:t>
            </w:r>
          </w:p>
          <w:p w:rsidR="00145957" w:rsidRPr="00145957" w:rsidRDefault="009364AC"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 xml:space="preserve">- Εφόσον υφίστανται, ένδειξη ύπαρξης σχετικών τμημάτων : </w:t>
            </w:r>
            <w:r>
              <w:rPr>
                <w:rFonts w:ascii="Calibri" w:eastAsia="Times New Roman" w:hAnsi="Calibri" w:cs="Calibri"/>
                <w:sz w:val="22"/>
                <w:szCs w:val="22"/>
                <w:lang w:bidi="ar-SA"/>
              </w:rPr>
              <w:t>-</w:t>
            </w:r>
          </w:p>
          <w:p w:rsidR="00145957" w:rsidRPr="00145957" w:rsidRDefault="009364AC" w:rsidP="003C74B1">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 Αριθμός αναφοράς που αποδίδεται στον φάκελο από την αναθέτουσα αρχή (</w:t>
            </w:r>
            <w:r w:rsidRPr="00145957">
              <w:rPr>
                <w:rFonts w:ascii="Calibri" w:eastAsia="Times New Roman" w:hAnsi="Calibri" w:cs="Calibri"/>
                <w:i/>
                <w:sz w:val="22"/>
                <w:szCs w:val="22"/>
                <w:lang w:bidi="ar-SA"/>
              </w:rPr>
              <w:t>εάν υπάρχει</w:t>
            </w:r>
            <w:r w:rsidRPr="00145957">
              <w:rPr>
                <w:rFonts w:ascii="Calibri" w:eastAsia="Times New Roman" w:hAnsi="Calibri" w:cs="Calibri"/>
                <w:sz w:val="22"/>
                <w:szCs w:val="22"/>
                <w:lang w:bidi="ar-SA"/>
              </w:rPr>
              <w:t xml:space="preserve">): </w:t>
            </w:r>
          </w:p>
        </w:tc>
      </w:tr>
    </w:tbl>
    <w:p w:rsidR="00145957" w:rsidRPr="00145957" w:rsidRDefault="00686F58" w:rsidP="00145957">
      <w:pPr>
        <w:widowControl/>
        <w:spacing w:after="200" w:line="276" w:lineRule="auto"/>
        <w:ind w:firstLine="397"/>
        <w:jc w:val="both"/>
        <w:textAlignment w:val="auto"/>
        <w:rPr>
          <w:rFonts w:ascii="Calibri" w:eastAsia="Times New Roman" w:hAnsi="Calibri" w:cs="Calibri"/>
          <w:sz w:val="22"/>
          <w:szCs w:val="22"/>
          <w:lang w:bidi="ar-SA"/>
        </w:rPr>
      </w:pPr>
    </w:p>
    <w:p w:rsidR="00145957" w:rsidRPr="00145957" w:rsidRDefault="009364AC" w:rsidP="00145957">
      <w:pPr>
        <w:widowControl/>
        <w:shd w:val="clear" w:color="auto" w:fill="B2B2B2"/>
        <w:spacing w:after="200"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ΟΛΕΣ ΟΙ ΥΠΟΛΟΙΠΕΣ ΠΛΗΡΟΦΟΡΙΕΣ ΣΕ ΚΑΘΕ ΕΝΟΤΗΤΑ ΤΟΥ ΤΕΥΔ ΘΑ ΠΡΕΠΕΙ ΝΑ ΣΥΜΠΛΗΡΩΘΟΥΝ ΑΠΟ ΤΟΝ ΟΙΚΟΝΟΜΙΚΟ ΦΟΡΕΑ</w:t>
      </w:r>
    </w:p>
    <w:p w:rsidR="00145957" w:rsidRPr="004C2821" w:rsidRDefault="009364AC" w:rsidP="003C09DD">
      <w:pPr>
        <w:pageBreakBefore/>
        <w:widowControl/>
        <w:spacing w:after="200" w:line="276" w:lineRule="auto"/>
        <w:jc w:val="center"/>
        <w:textAlignment w:val="auto"/>
        <w:rPr>
          <w:rFonts w:ascii="Calibri" w:eastAsia="Times New Roman" w:hAnsi="Calibri" w:cs="Calibri"/>
          <w:sz w:val="28"/>
          <w:szCs w:val="28"/>
          <w:lang w:bidi="ar-SA"/>
        </w:rPr>
      </w:pPr>
      <w:r w:rsidRPr="004C2821">
        <w:rPr>
          <w:rFonts w:ascii="Calibri" w:eastAsia="Times New Roman" w:hAnsi="Calibri" w:cs="Calibri"/>
          <w:b/>
          <w:bCs/>
          <w:sz w:val="28"/>
          <w:szCs w:val="28"/>
          <w:u w:val="single"/>
          <w:lang w:bidi="ar-SA"/>
        </w:rPr>
        <w:t>Μέρος II:  Πληροφορίες σχετικά με τον οικονομικό φορέα</w:t>
      </w:r>
    </w:p>
    <w:p w:rsidR="00145957" w:rsidRPr="00145957" w:rsidRDefault="009364AC" w:rsidP="00145957">
      <w:pPr>
        <w:widowControl/>
        <w:spacing w:after="200" w:line="276" w:lineRule="auto"/>
        <w:jc w:val="center"/>
        <w:textAlignment w:val="auto"/>
        <w:rPr>
          <w:rFonts w:ascii="Calibri" w:eastAsia="Times New Roman" w:hAnsi="Calibri" w:cs="Calibri"/>
          <w:sz w:val="22"/>
          <w:szCs w:val="22"/>
          <w:lang w:bidi="ar-SA"/>
        </w:rPr>
      </w:pPr>
      <w:r w:rsidRPr="00145957">
        <w:rPr>
          <w:rFonts w:ascii="Calibri" w:eastAsia="Times New Roman" w:hAnsi="Calibri" w:cs="Calibri"/>
          <w:b/>
          <w:bCs/>
          <w:sz w:val="22"/>
          <w:szCs w:val="22"/>
          <w:lang w:bidi="ar-SA"/>
        </w:rPr>
        <w:t>Α: Πληροφορίες σχετικά με τον οικονομικό φορέα</w:t>
      </w:r>
    </w:p>
    <w:tbl>
      <w:tblPr>
        <w:tblW w:w="9498" w:type="dxa"/>
        <w:tblInd w:w="108" w:type="dxa"/>
        <w:tblLayout w:type="fixed"/>
        <w:tblLook w:val="0000"/>
      </w:tblPr>
      <w:tblGrid>
        <w:gridCol w:w="4479"/>
        <w:gridCol w:w="5019"/>
      </w:tblGrid>
      <w:tr w:rsidR="007F4C9C" w:rsidTr="003038CF">
        <w:tc>
          <w:tcPr>
            <w:tcW w:w="4479" w:type="dxa"/>
            <w:tcBorders>
              <w:top w:val="single" w:sz="4" w:space="0" w:color="000000"/>
              <w:left w:val="single" w:sz="4" w:space="0" w:color="000000"/>
              <w:bottom w:val="single" w:sz="4" w:space="0" w:color="000000"/>
            </w:tcBorders>
            <w:shd w:val="clear" w:color="auto" w:fill="auto"/>
          </w:tcPr>
          <w:p w:rsidR="00145957" w:rsidRPr="00145957" w:rsidRDefault="009364AC" w:rsidP="00145957">
            <w:pPr>
              <w:widowControl/>
              <w:spacing w:before="120"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b/>
                <w:i/>
                <w:sz w:val="22"/>
                <w:szCs w:val="22"/>
                <w:lang w:bidi="ar-SA"/>
              </w:rPr>
              <w:t>Στοιχεία αναγνώρισης:</w:t>
            </w:r>
          </w:p>
        </w:tc>
        <w:tc>
          <w:tcPr>
            <w:tcW w:w="5019" w:type="dxa"/>
            <w:tcBorders>
              <w:top w:val="single" w:sz="4" w:space="0" w:color="000000"/>
              <w:left w:val="single" w:sz="4" w:space="0" w:color="000000"/>
              <w:bottom w:val="single" w:sz="4" w:space="0" w:color="000000"/>
              <w:right w:val="single" w:sz="4" w:space="0" w:color="000000"/>
            </w:tcBorders>
            <w:shd w:val="clear" w:color="auto" w:fill="auto"/>
          </w:tcPr>
          <w:p w:rsidR="00145957" w:rsidRPr="00145957" w:rsidRDefault="009364AC"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b/>
                <w:i/>
                <w:sz w:val="22"/>
                <w:szCs w:val="22"/>
                <w:lang w:bidi="ar-SA"/>
              </w:rPr>
              <w:t>Απάντηση:</w:t>
            </w:r>
          </w:p>
        </w:tc>
      </w:tr>
      <w:tr w:rsidR="007F4C9C" w:rsidTr="003038CF">
        <w:tc>
          <w:tcPr>
            <w:tcW w:w="4479" w:type="dxa"/>
            <w:tcBorders>
              <w:top w:val="single" w:sz="4" w:space="0" w:color="000000"/>
              <w:left w:val="single" w:sz="4" w:space="0" w:color="000000"/>
              <w:bottom w:val="single" w:sz="4" w:space="0" w:color="000000"/>
            </w:tcBorders>
            <w:shd w:val="clear" w:color="auto" w:fill="auto"/>
          </w:tcPr>
          <w:p w:rsidR="00145957" w:rsidRPr="00145957" w:rsidRDefault="009364AC"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Πλήρης Επωνυμία:</w:t>
            </w:r>
          </w:p>
        </w:tc>
        <w:tc>
          <w:tcPr>
            <w:tcW w:w="5019" w:type="dxa"/>
            <w:tcBorders>
              <w:top w:val="single" w:sz="4" w:space="0" w:color="000000"/>
              <w:left w:val="single" w:sz="4" w:space="0" w:color="000000"/>
              <w:bottom w:val="single" w:sz="4" w:space="0" w:color="000000"/>
              <w:right w:val="single" w:sz="4" w:space="0" w:color="000000"/>
            </w:tcBorders>
            <w:shd w:val="clear" w:color="auto" w:fill="auto"/>
          </w:tcPr>
          <w:p w:rsidR="00145957" w:rsidRPr="00145957" w:rsidRDefault="009364AC"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   ]</w:t>
            </w:r>
          </w:p>
        </w:tc>
      </w:tr>
      <w:tr w:rsidR="007F4C9C" w:rsidTr="003038CF">
        <w:tc>
          <w:tcPr>
            <w:tcW w:w="4479" w:type="dxa"/>
            <w:tcBorders>
              <w:top w:val="single" w:sz="4" w:space="0" w:color="000000"/>
              <w:left w:val="single" w:sz="4" w:space="0" w:color="000000"/>
              <w:bottom w:val="single" w:sz="4" w:space="0" w:color="000000"/>
            </w:tcBorders>
            <w:shd w:val="clear" w:color="auto" w:fill="auto"/>
          </w:tcPr>
          <w:p w:rsidR="00145957" w:rsidRPr="00145957" w:rsidRDefault="009364AC"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Αριθμός φορολογικού μητρώου (ΑΦΜ):</w:t>
            </w:r>
          </w:p>
          <w:p w:rsidR="00145957" w:rsidRPr="00145957" w:rsidRDefault="009364AC"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5019" w:type="dxa"/>
            <w:tcBorders>
              <w:top w:val="single" w:sz="4" w:space="0" w:color="000000"/>
              <w:left w:val="single" w:sz="4" w:space="0" w:color="000000"/>
              <w:bottom w:val="single" w:sz="4" w:space="0" w:color="000000"/>
              <w:right w:val="single" w:sz="4" w:space="0" w:color="000000"/>
            </w:tcBorders>
            <w:shd w:val="clear" w:color="auto" w:fill="auto"/>
          </w:tcPr>
          <w:p w:rsidR="00145957" w:rsidRPr="00145957" w:rsidRDefault="009364AC"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   ]</w:t>
            </w:r>
          </w:p>
        </w:tc>
      </w:tr>
      <w:tr w:rsidR="007F4C9C" w:rsidTr="003038CF">
        <w:tc>
          <w:tcPr>
            <w:tcW w:w="4479" w:type="dxa"/>
            <w:tcBorders>
              <w:top w:val="single" w:sz="4" w:space="0" w:color="000000"/>
              <w:left w:val="single" w:sz="4" w:space="0" w:color="000000"/>
              <w:bottom w:val="single" w:sz="4" w:space="0" w:color="000000"/>
            </w:tcBorders>
            <w:shd w:val="clear" w:color="auto" w:fill="auto"/>
          </w:tcPr>
          <w:p w:rsidR="00145957" w:rsidRPr="00145957" w:rsidRDefault="009364AC"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Ταχυδρομική διεύθυνση:</w:t>
            </w:r>
          </w:p>
        </w:tc>
        <w:tc>
          <w:tcPr>
            <w:tcW w:w="5019" w:type="dxa"/>
            <w:tcBorders>
              <w:top w:val="single" w:sz="4" w:space="0" w:color="000000"/>
              <w:left w:val="single" w:sz="4" w:space="0" w:color="000000"/>
              <w:bottom w:val="single" w:sz="4" w:space="0" w:color="000000"/>
              <w:right w:val="single" w:sz="4" w:space="0" w:color="000000"/>
            </w:tcBorders>
            <w:shd w:val="clear" w:color="auto" w:fill="auto"/>
          </w:tcPr>
          <w:p w:rsidR="00145957" w:rsidRPr="00145957" w:rsidRDefault="009364AC"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w:t>
            </w:r>
          </w:p>
        </w:tc>
      </w:tr>
      <w:tr w:rsidR="007F4C9C" w:rsidTr="003038CF">
        <w:trPr>
          <w:trHeight w:val="1533"/>
        </w:trPr>
        <w:tc>
          <w:tcPr>
            <w:tcW w:w="4479" w:type="dxa"/>
            <w:tcBorders>
              <w:top w:val="single" w:sz="4" w:space="0" w:color="000000"/>
              <w:left w:val="single" w:sz="4" w:space="0" w:color="000000"/>
              <w:bottom w:val="single" w:sz="4" w:space="0" w:color="000000"/>
            </w:tcBorders>
            <w:shd w:val="clear" w:color="auto" w:fill="auto"/>
          </w:tcPr>
          <w:p w:rsidR="00145957" w:rsidRPr="00145957" w:rsidRDefault="009364AC" w:rsidP="00145957">
            <w:pPr>
              <w:widowControl/>
              <w:shd w:val="clear" w:color="auto" w:fill="FFFFFF"/>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Αρμόδιος ή αρμόδιοι</w:t>
            </w:r>
            <w:r>
              <w:rPr>
                <w:rFonts w:ascii="Calibri" w:eastAsia="Times New Roman" w:hAnsi="Calibri" w:cs="Calibri"/>
                <w:sz w:val="22"/>
                <w:szCs w:val="22"/>
                <w:vertAlign w:val="superscript"/>
                <w:lang w:bidi="ar-SA"/>
              </w:rPr>
              <w:endnoteReference w:id="2"/>
            </w:r>
            <w:r w:rsidRPr="00145957">
              <w:rPr>
                <w:rFonts w:ascii="Calibri" w:eastAsia="Times New Roman" w:hAnsi="Calibri" w:cs="Calibri"/>
                <w:sz w:val="22"/>
                <w:szCs w:val="22"/>
                <w:lang w:bidi="ar-SA"/>
              </w:rPr>
              <w:t xml:space="preserve"> :</w:t>
            </w:r>
          </w:p>
          <w:p w:rsidR="00145957" w:rsidRPr="00145957" w:rsidRDefault="009364AC"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Τηλέφωνο:</w:t>
            </w:r>
          </w:p>
          <w:p w:rsidR="00145957" w:rsidRPr="00145957" w:rsidRDefault="009364AC"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Ηλ. ταχυδρομείο:</w:t>
            </w:r>
          </w:p>
          <w:p w:rsidR="00145957" w:rsidRPr="00145957" w:rsidRDefault="009364AC"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Διεύθυνση στο Διαδίκτυο (διεύθυνση δικτυακού τόπου) (</w:t>
            </w:r>
            <w:r w:rsidRPr="00145957">
              <w:rPr>
                <w:rFonts w:ascii="Calibri" w:eastAsia="Times New Roman" w:hAnsi="Calibri" w:cs="Calibri"/>
                <w:i/>
                <w:sz w:val="22"/>
                <w:szCs w:val="22"/>
                <w:lang w:bidi="ar-SA"/>
              </w:rPr>
              <w:t>εάν υπάρχει</w:t>
            </w:r>
            <w:r w:rsidRPr="00145957">
              <w:rPr>
                <w:rFonts w:ascii="Calibri" w:eastAsia="Times New Roman" w:hAnsi="Calibri" w:cs="Calibri"/>
                <w:sz w:val="22"/>
                <w:szCs w:val="22"/>
                <w:lang w:bidi="ar-SA"/>
              </w:rPr>
              <w:t>):</w:t>
            </w:r>
          </w:p>
        </w:tc>
        <w:tc>
          <w:tcPr>
            <w:tcW w:w="5019" w:type="dxa"/>
            <w:tcBorders>
              <w:top w:val="single" w:sz="4" w:space="0" w:color="000000"/>
              <w:left w:val="single" w:sz="4" w:space="0" w:color="000000"/>
              <w:bottom w:val="single" w:sz="4" w:space="0" w:color="000000"/>
              <w:right w:val="single" w:sz="4" w:space="0" w:color="000000"/>
            </w:tcBorders>
            <w:shd w:val="clear" w:color="auto" w:fill="auto"/>
          </w:tcPr>
          <w:p w:rsidR="00145957" w:rsidRPr="00145957" w:rsidRDefault="009364AC"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w:t>
            </w:r>
          </w:p>
          <w:p w:rsidR="00145957" w:rsidRPr="00145957" w:rsidRDefault="009364AC"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w:t>
            </w:r>
          </w:p>
          <w:p w:rsidR="00145957" w:rsidRPr="00145957" w:rsidRDefault="009364AC"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w:t>
            </w:r>
          </w:p>
          <w:p w:rsidR="00145957" w:rsidRPr="00145957" w:rsidRDefault="009364AC"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w:t>
            </w:r>
          </w:p>
        </w:tc>
      </w:tr>
      <w:tr w:rsidR="007F4C9C" w:rsidTr="003038CF">
        <w:tc>
          <w:tcPr>
            <w:tcW w:w="4479" w:type="dxa"/>
            <w:tcBorders>
              <w:top w:val="single" w:sz="4" w:space="0" w:color="000000"/>
              <w:left w:val="single" w:sz="4" w:space="0" w:color="000000"/>
              <w:bottom w:val="single" w:sz="4" w:space="0" w:color="000000"/>
            </w:tcBorders>
            <w:shd w:val="clear" w:color="auto" w:fill="auto"/>
          </w:tcPr>
          <w:p w:rsidR="00145957" w:rsidRPr="00145957" w:rsidRDefault="009364AC"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b/>
                <w:bCs/>
                <w:i/>
                <w:iCs/>
                <w:sz w:val="22"/>
                <w:szCs w:val="22"/>
                <w:lang w:bidi="ar-SA"/>
              </w:rPr>
              <w:t>Γενικές πληροφορίες:</w:t>
            </w:r>
          </w:p>
        </w:tc>
        <w:tc>
          <w:tcPr>
            <w:tcW w:w="5019" w:type="dxa"/>
            <w:tcBorders>
              <w:top w:val="single" w:sz="4" w:space="0" w:color="000000"/>
              <w:left w:val="single" w:sz="4" w:space="0" w:color="000000"/>
              <w:bottom w:val="single" w:sz="4" w:space="0" w:color="000000"/>
              <w:right w:val="single" w:sz="4" w:space="0" w:color="000000"/>
            </w:tcBorders>
            <w:shd w:val="clear" w:color="auto" w:fill="auto"/>
          </w:tcPr>
          <w:p w:rsidR="00145957" w:rsidRPr="00145957" w:rsidRDefault="009364AC"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b/>
                <w:bCs/>
                <w:i/>
                <w:iCs/>
                <w:sz w:val="22"/>
                <w:szCs w:val="22"/>
                <w:lang w:bidi="ar-SA"/>
              </w:rPr>
              <w:t>Απάντηση:</w:t>
            </w:r>
          </w:p>
        </w:tc>
      </w:tr>
      <w:tr w:rsidR="007F4C9C" w:rsidTr="003038CF">
        <w:tc>
          <w:tcPr>
            <w:tcW w:w="4479" w:type="dxa"/>
            <w:tcBorders>
              <w:top w:val="single" w:sz="4" w:space="0" w:color="000000"/>
              <w:left w:val="single" w:sz="4" w:space="0" w:color="000000"/>
              <w:bottom w:val="single" w:sz="4" w:space="0" w:color="000000"/>
            </w:tcBorders>
            <w:shd w:val="clear" w:color="auto" w:fill="auto"/>
          </w:tcPr>
          <w:p w:rsidR="00145957" w:rsidRPr="00145957" w:rsidRDefault="009364AC"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Ο οικονομικός φορέας είναι πολύ μικρή, μικρή ή μεσαία επιχείρηση</w:t>
            </w:r>
            <w:r>
              <w:rPr>
                <w:rFonts w:ascii="Calibri" w:eastAsia="Times New Roman" w:hAnsi="Calibri" w:cs="Calibri"/>
                <w:sz w:val="22"/>
                <w:szCs w:val="22"/>
                <w:vertAlign w:val="superscript"/>
                <w:lang w:bidi="ar-SA"/>
              </w:rPr>
              <w:endnoteReference w:id="3"/>
            </w:r>
            <w:r w:rsidRPr="00145957">
              <w:rPr>
                <w:rFonts w:ascii="Calibri" w:eastAsia="Times New Roman" w:hAnsi="Calibri" w:cs="Calibri"/>
                <w:sz w:val="22"/>
                <w:szCs w:val="22"/>
                <w:lang w:bidi="ar-SA"/>
              </w:rPr>
              <w:t>;</w:t>
            </w:r>
          </w:p>
        </w:tc>
        <w:tc>
          <w:tcPr>
            <w:tcW w:w="5019" w:type="dxa"/>
            <w:tcBorders>
              <w:top w:val="single" w:sz="4" w:space="0" w:color="000000"/>
              <w:left w:val="single" w:sz="4" w:space="0" w:color="000000"/>
              <w:bottom w:val="single" w:sz="4" w:space="0" w:color="000000"/>
              <w:right w:val="single" w:sz="4" w:space="0" w:color="000000"/>
            </w:tcBorders>
            <w:shd w:val="clear" w:color="auto" w:fill="auto"/>
          </w:tcPr>
          <w:p w:rsidR="00145957" w:rsidRPr="00145957" w:rsidRDefault="00686F58" w:rsidP="00145957">
            <w:pPr>
              <w:widowControl/>
              <w:snapToGrid w:val="0"/>
              <w:spacing w:line="276" w:lineRule="auto"/>
              <w:jc w:val="both"/>
              <w:textAlignment w:val="auto"/>
              <w:rPr>
                <w:rFonts w:ascii="Calibri" w:eastAsia="Times New Roman" w:hAnsi="Calibri" w:cs="Calibri"/>
                <w:sz w:val="22"/>
                <w:szCs w:val="22"/>
                <w:lang w:bidi="ar-SA"/>
              </w:rPr>
            </w:pPr>
          </w:p>
        </w:tc>
      </w:tr>
      <w:tr w:rsidR="007F4C9C" w:rsidTr="003038CF">
        <w:tc>
          <w:tcPr>
            <w:tcW w:w="4479" w:type="dxa"/>
            <w:tcBorders>
              <w:left w:val="single" w:sz="4" w:space="0" w:color="000000"/>
              <w:bottom w:val="single" w:sz="4" w:space="0" w:color="000000"/>
            </w:tcBorders>
            <w:shd w:val="clear" w:color="auto" w:fill="auto"/>
          </w:tcPr>
          <w:p w:rsidR="00145957" w:rsidRPr="00145957" w:rsidRDefault="009364AC"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5019" w:type="dxa"/>
            <w:tcBorders>
              <w:left w:val="single" w:sz="4" w:space="0" w:color="000000"/>
              <w:bottom w:val="single" w:sz="4" w:space="0" w:color="000000"/>
              <w:right w:val="single" w:sz="4" w:space="0" w:color="000000"/>
            </w:tcBorders>
            <w:shd w:val="clear" w:color="auto" w:fill="auto"/>
          </w:tcPr>
          <w:p w:rsidR="00145957" w:rsidRPr="00145957" w:rsidRDefault="009364AC"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 Ναι [] Όχι [] Άνευ αντικειμένου</w:t>
            </w:r>
          </w:p>
        </w:tc>
      </w:tr>
      <w:tr w:rsidR="007F4C9C" w:rsidTr="003038CF">
        <w:tc>
          <w:tcPr>
            <w:tcW w:w="4479" w:type="dxa"/>
            <w:tcBorders>
              <w:top w:val="single" w:sz="4" w:space="0" w:color="000000"/>
              <w:left w:val="single" w:sz="4" w:space="0" w:color="000000"/>
              <w:bottom w:val="single" w:sz="4" w:space="0" w:color="000000"/>
            </w:tcBorders>
            <w:shd w:val="clear" w:color="auto" w:fill="auto"/>
          </w:tcPr>
          <w:p w:rsidR="00145957" w:rsidRPr="00145957" w:rsidRDefault="009364AC"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b/>
                <w:sz w:val="22"/>
                <w:szCs w:val="22"/>
                <w:lang w:bidi="ar-SA"/>
              </w:rPr>
              <w:t>Εάν ναι</w:t>
            </w:r>
            <w:r w:rsidRPr="00145957">
              <w:rPr>
                <w:rFonts w:ascii="Calibri" w:eastAsia="Times New Roman" w:hAnsi="Calibri" w:cs="Calibri"/>
                <w:sz w:val="22"/>
                <w:szCs w:val="22"/>
                <w:lang w:bidi="ar-SA"/>
              </w:rPr>
              <w:t>:</w:t>
            </w:r>
          </w:p>
          <w:p w:rsidR="00145957" w:rsidRPr="00145957" w:rsidRDefault="009364AC"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145957" w:rsidRPr="00145957" w:rsidRDefault="009364AC"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α) Αναφέρετε την ονομασία του καταλόγου ή του πιστοποιητικού και τον σχετικό αριθμό εγγραφής ή πιστοποίησης, κατά περίπτωση:</w:t>
            </w:r>
          </w:p>
          <w:p w:rsidR="00145957" w:rsidRPr="00145957" w:rsidRDefault="009364AC"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β) Εάν το πιστοποιητικό εγγραφής ή η πιστοποίηση διατίθεται ηλεκτρονικά, αναφέρετε:</w:t>
            </w:r>
          </w:p>
          <w:p w:rsidR="00145957" w:rsidRPr="00145957" w:rsidRDefault="009364AC"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γ) Αναφέρετε τα δικαιολογητικά στα οποία βασίζεται η εγγραφή ή η πιστοποίηση και, κατά περίπτωση, την κατάταξη στον επίσημο κατάλογο</w:t>
            </w:r>
            <w:r>
              <w:rPr>
                <w:rFonts w:ascii="Calibri" w:eastAsia="Times New Roman" w:hAnsi="Calibri" w:cs="Calibri"/>
                <w:sz w:val="22"/>
                <w:szCs w:val="22"/>
                <w:vertAlign w:val="superscript"/>
                <w:lang w:bidi="ar-SA"/>
              </w:rPr>
              <w:endnoteReference w:id="4"/>
            </w:r>
            <w:r w:rsidRPr="00145957">
              <w:rPr>
                <w:rFonts w:ascii="Calibri" w:eastAsia="Times New Roman" w:hAnsi="Calibri" w:cs="Calibri"/>
                <w:sz w:val="22"/>
                <w:szCs w:val="22"/>
                <w:lang w:bidi="ar-SA"/>
              </w:rPr>
              <w:t>:</w:t>
            </w:r>
          </w:p>
          <w:p w:rsidR="00145957" w:rsidRPr="00145957" w:rsidRDefault="009364AC"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δ) Η εγγραφή ή η πιστοποίηση καλύπτει όλα τα απαιτούμενα κριτήρια επιλογής;</w:t>
            </w:r>
          </w:p>
          <w:p w:rsidR="00145957" w:rsidRPr="00145957" w:rsidRDefault="009364AC"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b/>
                <w:sz w:val="22"/>
                <w:szCs w:val="22"/>
                <w:lang w:bidi="ar-SA"/>
              </w:rPr>
              <w:t>Εάν όχι:</w:t>
            </w:r>
          </w:p>
          <w:p w:rsidR="00145957" w:rsidRPr="00145957" w:rsidRDefault="009364AC"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b/>
                <w:sz w:val="22"/>
                <w:szCs w:val="22"/>
                <w:u w:val="single"/>
                <w:lang w:bidi="ar-SA"/>
              </w:rPr>
              <w:t>Επιπροσθέτως, συμπληρώστε τις πληροφορίες που λείπουν στο μέρος IV, ενότητες Α, Β, Γ, ή Δ κατά περίπτωση</w:t>
            </w:r>
            <w:r w:rsidRPr="00145957">
              <w:rPr>
                <w:rFonts w:ascii="Calibri" w:eastAsia="Times New Roman" w:hAnsi="Calibri" w:cs="Calibri"/>
                <w:sz w:val="22"/>
                <w:szCs w:val="22"/>
                <w:lang w:bidi="ar-SA"/>
              </w:rPr>
              <w:t xml:space="preserve"> </w:t>
            </w:r>
            <w:r w:rsidRPr="00145957">
              <w:rPr>
                <w:rFonts w:ascii="Calibri" w:eastAsia="Times New Roman" w:hAnsi="Calibri" w:cs="Calibri"/>
                <w:b/>
                <w:i/>
                <w:sz w:val="22"/>
                <w:szCs w:val="22"/>
                <w:lang w:bidi="ar-SA"/>
              </w:rPr>
              <w:t>ΜΟΝΟ εφόσον αυτό απαιτείται στη σχετική διακήρυξη ή στα έγγραφα της σύμβασης:</w:t>
            </w:r>
          </w:p>
          <w:p w:rsidR="00145957" w:rsidRPr="00145957" w:rsidRDefault="009364AC"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 xml:space="preserve">ε) Ο οικονομικός φορέας θα είναι σε θέση να προσκομίσει </w:t>
            </w:r>
            <w:r w:rsidRPr="00145957">
              <w:rPr>
                <w:rFonts w:ascii="Calibri" w:eastAsia="Times New Roman" w:hAnsi="Calibri" w:cs="Calibri"/>
                <w:b/>
                <w:sz w:val="22"/>
                <w:szCs w:val="22"/>
                <w:lang w:bidi="ar-SA"/>
              </w:rPr>
              <w:t>βεβαίωση</w:t>
            </w:r>
            <w:r w:rsidRPr="00145957">
              <w:rPr>
                <w:rFonts w:ascii="Calibri" w:eastAsia="Times New Roman" w:hAnsi="Calibri" w:cs="Calibri"/>
                <w:sz w:val="22"/>
                <w:szCs w:val="22"/>
                <w:lang w:bidi="ar-SA"/>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145957" w:rsidRPr="00145957" w:rsidRDefault="009364AC"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 xml:space="preserve">Εάν η σχετική τεκμηρίωση διατίθεται ηλεκτρονικά, αναφέρετε: </w:t>
            </w:r>
          </w:p>
        </w:tc>
        <w:tc>
          <w:tcPr>
            <w:tcW w:w="5019" w:type="dxa"/>
            <w:tcBorders>
              <w:top w:val="single" w:sz="4" w:space="0" w:color="000000"/>
              <w:left w:val="single" w:sz="4" w:space="0" w:color="000000"/>
              <w:bottom w:val="single" w:sz="4" w:space="0" w:color="000000"/>
              <w:right w:val="single" w:sz="4" w:space="0" w:color="000000"/>
            </w:tcBorders>
            <w:shd w:val="clear" w:color="auto" w:fill="auto"/>
          </w:tcPr>
          <w:p w:rsidR="00145957" w:rsidRPr="00145957" w:rsidRDefault="00686F58" w:rsidP="00145957">
            <w:pPr>
              <w:widowControl/>
              <w:snapToGrid w:val="0"/>
              <w:spacing w:line="276" w:lineRule="auto"/>
              <w:jc w:val="both"/>
              <w:textAlignment w:val="auto"/>
              <w:rPr>
                <w:rFonts w:ascii="Calibri" w:eastAsia="Times New Roman" w:hAnsi="Calibri" w:cs="Calibri"/>
                <w:sz w:val="22"/>
                <w:szCs w:val="22"/>
                <w:lang w:bidi="ar-SA"/>
              </w:rPr>
            </w:pPr>
          </w:p>
          <w:p w:rsidR="00145957" w:rsidRPr="00145957" w:rsidRDefault="00686F58" w:rsidP="00145957">
            <w:pPr>
              <w:widowControl/>
              <w:spacing w:line="276" w:lineRule="auto"/>
              <w:jc w:val="both"/>
              <w:textAlignment w:val="auto"/>
              <w:rPr>
                <w:rFonts w:ascii="Calibri" w:eastAsia="Times New Roman" w:hAnsi="Calibri" w:cs="Calibri"/>
                <w:sz w:val="22"/>
                <w:szCs w:val="22"/>
                <w:lang w:bidi="ar-SA"/>
              </w:rPr>
            </w:pPr>
          </w:p>
          <w:p w:rsidR="00145957" w:rsidRPr="00145957" w:rsidRDefault="00686F58" w:rsidP="00145957">
            <w:pPr>
              <w:widowControl/>
              <w:spacing w:line="276" w:lineRule="auto"/>
              <w:jc w:val="both"/>
              <w:textAlignment w:val="auto"/>
              <w:rPr>
                <w:rFonts w:ascii="Calibri" w:eastAsia="Times New Roman" w:hAnsi="Calibri" w:cs="Calibri"/>
                <w:sz w:val="22"/>
                <w:szCs w:val="22"/>
                <w:lang w:bidi="ar-SA"/>
              </w:rPr>
            </w:pPr>
          </w:p>
          <w:p w:rsidR="00145957" w:rsidRPr="00145957" w:rsidRDefault="00686F58" w:rsidP="00145957">
            <w:pPr>
              <w:widowControl/>
              <w:spacing w:line="276" w:lineRule="auto"/>
              <w:jc w:val="both"/>
              <w:textAlignment w:val="auto"/>
              <w:rPr>
                <w:rFonts w:ascii="Calibri" w:eastAsia="Times New Roman" w:hAnsi="Calibri" w:cs="Calibri"/>
                <w:sz w:val="22"/>
                <w:szCs w:val="22"/>
                <w:lang w:bidi="ar-SA"/>
              </w:rPr>
            </w:pPr>
          </w:p>
          <w:p w:rsidR="00145957" w:rsidRPr="00145957" w:rsidRDefault="00686F58" w:rsidP="00145957">
            <w:pPr>
              <w:widowControl/>
              <w:spacing w:line="276" w:lineRule="auto"/>
              <w:jc w:val="both"/>
              <w:textAlignment w:val="auto"/>
              <w:rPr>
                <w:rFonts w:ascii="Calibri" w:eastAsia="Times New Roman" w:hAnsi="Calibri" w:cs="Calibri"/>
                <w:sz w:val="22"/>
                <w:szCs w:val="22"/>
                <w:lang w:bidi="ar-SA"/>
              </w:rPr>
            </w:pPr>
          </w:p>
          <w:p w:rsidR="00145957" w:rsidRPr="00145957" w:rsidRDefault="00686F58" w:rsidP="00145957">
            <w:pPr>
              <w:widowControl/>
              <w:spacing w:line="276" w:lineRule="auto"/>
              <w:jc w:val="both"/>
              <w:textAlignment w:val="auto"/>
              <w:rPr>
                <w:rFonts w:ascii="Calibri" w:eastAsia="Times New Roman" w:hAnsi="Calibri" w:cs="Calibri"/>
                <w:sz w:val="22"/>
                <w:szCs w:val="22"/>
                <w:lang w:bidi="ar-SA"/>
              </w:rPr>
            </w:pPr>
          </w:p>
          <w:p w:rsidR="00145957" w:rsidRPr="00145957" w:rsidRDefault="00686F58" w:rsidP="00145957">
            <w:pPr>
              <w:widowControl/>
              <w:spacing w:line="276" w:lineRule="auto"/>
              <w:jc w:val="both"/>
              <w:textAlignment w:val="auto"/>
              <w:rPr>
                <w:rFonts w:ascii="Calibri" w:eastAsia="Times New Roman" w:hAnsi="Calibri" w:cs="Calibri"/>
                <w:sz w:val="22"/>
                <w:szCs w:val="22"/>
                <w:lang w:bidi="ar-SA"/>
              </w:rPr>
            </w:pPr>
          </w:p>
          <w:p w:rsidR="00145957" w:rsidRPr="00145957" w:rsidRDefault="009364AC"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α) [……]</w:t>
            </w:r>
          </w:p>
          <w:p w:rsidR="00145957" w:rsidRPr="00145957" w:rsidRDefault="00686F58" w:rsidP="00145957">
            <w:pPr>
              <w:widowControl/>
              <w:spacing w:line="276" w:lineRule="auto"/>
              <w:jc w:val="both"/>
              <w:textAlignment w:val="auto"/>
              <w:rPr>
                <w:rFonts w:ascii="Calibri" w:eastAsia="Times New Roman" w:hAnsi="Calibri" w:cs="Calibri"/>
                <w:sz w:val="22"/>
                <w:szCs w:val="22"/>
                <w:lang w:bidi="ar-SA"/>
              </w:rPr>
            </w:pPr>
          </w:p>
          <w:p w:rsidR="00145957" w:rsidRPr="00145957" w:rsidRDefault="00686F58" w:rsidP="00145957">
            <w:pPr>
              <w:widowControl/>
              <w:spacing w:line="276" w:lineRule="auto"/>
              <w:jc w:val="both"/>
              <w:textAlignment w:val="auto"/>
              <w:rPr>
                <w:rFonts w:ascii="Calibri" w:eastAsia="Times New Roman" w:hAnsi="Calibri" w:cs="Calibri"/>
                <w:sz w:val="22"/>
                <w:szCs w:val="22"/>
                <w:lang w:bidi="ar-SA"/>
              </w:rPr>
            </w:pPr>
          </w:p>
          <w:p w:rsidR="00145957" w:rsidRPr="00145957" w:rsidRDefault="009364AC"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i/>
                <w:sz w:val="22"/>
                <w:szCs w:val="22"/>
                <w:lang w:bidi="ar-SA"/>
              </w:rPr>
              <w:t>β) (διαδικτυακή διεύθυνση, αρχή ή φορέας έκδοσης, επακριβή στοιχεία αναφοράς των εγγράφων):[……][……][……][……]</w:t>
            </w:r>
          </w:p>
          <w:p w:rsidR="00145957" w:rsidRPr="00145957" w:rsidRDefault="009364AC"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γ) [……]</w:t>
            </w:r>
          </w:p>
          <w:p w:rsidR="00145957" w:rsidRPr="00145957" w:rsidRDefault="00686F58" w:rsidP="00145957">
            <w:pPr>
              <w:widowControl/>
              <w:spacing w:line="276" w:lineRule="auto"/>
              <w:jc w:val="both"/>
              <w:textAlignment w:val="auto"/>
              <w:rPr>
                <w:rFonts w:ascii="Calibri" w:eastAsia="Times New Roman" w:hAnsi="Calibri" w:cs="Calibri"/>
                <w:sz w:val="22"/>
                <w:szCs w:val="22"/>
                <w:lang w:bidi="ar-SA"/>
              </w:rPr>
            </w:pPr>
          </w:p>
          <w:p w:rsidR="00145957" w:rsidRPr="00145957" w:rsidRDefault="00686F58" w:rsidP="00145957">
            <w:pPr>
              <w:widowControl/>
              <w:spacing w:line="276" w:lineRule="auto"/>
              <w:jc w:val="both"/>
              <w:textAlignment w:val="auto"/>
              <w:rPr>
                <w:rFonts w:ascii="Calibri" w:eastAsia="Times New Roman" w:hAnsi="Calibri" w:cs="Calibri"/>
                <w:sz w:val="22"/>
                <w:szCs w:val="22"/>
                <w:lang w:bidi="ar-SA"/>
              </w:rPr>
            </w:pPr>
          </w:p>
          <w:p w:rsidR="00145957" w:rsidRPr="00145957" w:rsidRDefault="00686F58" w:rsidP="00145957">
            <w:pPr>
              <w:widowControl/>
              <w:spacing w:line="276" w:lineRule="auto"/>
              <w:jc w:val="both"/>
              <w:textAlignment w:val="auto"/>
              <w:rPr>
                <w:rFonts w:ascii="Calibri" w:eastAsia="Times New Roman" w:hAnsi="Calibri" w:cs="Calibri"/>
                <w:sz w:val="22"/>
                <w:szCs w:val="22"/>
                <w:lang w:bidi="ar-SA"/>
              </w:rPr>
            </w:pPr>
          </w:p>
          <w:p w:rsidR="00145957" w:rsidRPr="00145957" w:rsidRDefault="009364AC"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δ) [] Ναι [] Όχι</w:t>
            </w:r>
          </w:p>
          <w:p w:rsidR="00145957" w:rsidRPr="00145957" w:rsidRDefault="00686F58" w:rsidP="00145957">
            <w:pPr>
              <w:widowControl/>
              <w:spacing w:line="276" w:lineRule="auto"/>
              <w:jc w:val="both"/>
              <w:textAlignment w:val="auto"/>
              <w:rPr>
                <w:rFonts w:ascii="Calibri" w:eastAsia="Times New Roman" w:hAnsi="Calibri" w:cs="Calibri"/>
                <w:sz w:val="22"/>
                <w:szCs w:val="22"/>
                <w:lang w:bidi="ar-SA"/>
              </w:rPr>
            </w:pPr>
          </w:p>
          <w:p w:rsidR="00145957" w:rsidRPr="00145957" w:rsidRDefault="00686F58" w:rsidP="00145957">
            <w:pPr>
              <w:widowControl/>
              <w:spacing w:line="276" w:lineRule="auto"/>
              <w:jc w:val="both"/>
              <w:textAlignment w:val="auto"/>
              <w:rPr>
                <w:rFonts w:ascii="Calibri" w:eastAsia="Times New Roman" w:hAnsi="Calibri" w:cs="Calibri"/>
                <w:sz w:val="22"/>
                <w:szCs w:val="22"/>
                <w:lang w:bidi="ar-SA"/>
              </w:rPr>
            </w:pPr>
          </w:p>
          <w:p w:rsidR="00145957" w:rsidRPr="00145957" w:rsidRDefault="00686F58" w:rsidP="00145957">
            <w:pPr>
              <w:widowControl/>
              <w:spacing w:line="276" w:lineRule="auto"/>
              <w:jc w:val="both"/>
              <w:textAlignment w:val="auto"/>
              <w:rPr>
                <w:rFonts w:ascii="Calibri" w:eastAsia="Times New Roman" w:hAnsi="Calibri" w:cs="Calibri"/>
                <w:sz w:val="22"/>
                <w:szCs w:val="22"/>
                <w:lang w:bidi="ar-SA"/>
              </w:rPr>
            </w:pPr>
          </w:p>
          <w:p w:rsidR="00145957" w:rsidRPr="00145957" w:rsidRDefault="00686F58" w:rsidP="00145957">
            <w:pPr>
              <w:widowControl/>
              <w:spacing w:line="276" w:lineRule="auto"/>
              <w:jc w:val="both"/>
              <w:textAlignment w:val="auto"/>
              <w:rPr>
                <w:rFonts w:ascii="Calibri" w:eastAsia="Times New Roman" w:hAnsi="Calibri" w:cs="Calibri"/>
                <w:sz w:val="22"/>
                <w:szCs w:val="22"/>
                <w:lang w:bidi="ar-SA"/>
              </w:rPr>
            </w:pPr>
          </w:p>
          <w:p w:rsidR="00145957" w:rsidRPr="00145957" w:rsidRDefault="00686F58" w:rsidP="00145957">
            <w:pPr>
              <w:widowControl/>
              <w:spacing w:line="276" w:lineRule="auto"/>
              <w:jc w:val="both"/>
              <w:textAlignment w:val="auto"/>
              <w:rPr>
                <w:rFonts w:ascii="Calibri" w:eastAsia="Times New Roman" w:hAnsi="Calibri" w:cs="Calibri"/>
                <w:sz w:val="22"/>
                <w:szCs w:val="22"/>
                <w:lang w:bidi="ar-SA"/>
              </w:rPr>
            </w:pPr>
          </w:p>
          <w:p w:rsidR="00145957" w:rsidRPr="00145957" w:rsidRDefault="00686F58" w:rsidP="00145957">
            <w:pPr>
              <w:widowControl/>
              <w:spacing w:line="276" w:lineRule="auto"/>
              <w:jc w:val="both"/>
              <w:textAlignment w:val="auto"/>
              <w:rPr>
                <w:rFonts w:ascii="Calibri" w:eastAsia="Times New Roman" w:hAnsi="Calibri" w:cs="Calibri"/>
                <w:sz w:val="22"/>
                <w:szCs w:val="22"/>
                <w:lang w:bidi="ar-SA"/>
              </w:rPr>
            </w:pPr>
          </w:p>
          <w:p w:rsidR="00145957" w:rsidRPr="00145957" w:rsidRDefault="00686F58" w:rsidP="00145957">
            <w:pPr>
              <w:widowControl/>
              <w:spacing w:line="276" w:lineRule="auto"/>
              <w:jc w:val="both"/>
              <w:textAlignment w:val="auto"/>
              <w:rPr>
                <w:rFonts w:ascii="Calibri" w:eastAsia="Times New Roman" w:hAnsi="Calibri" w:cs="Calibri"/>
                <w:sz w:val="22"/>
                <w:szCs w:val="22"/>
                <w:lang w:bidi="ar-SA"/>
              </w:rPr>
            </w:pPr>
          </w:p>
          <w:p w:rsidR="00145957" w:rsidRPr="00145957" w:rsidRDefault="009364AC"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ε) [] Ναι [] Όχι</w:t>
            </w:r>
          </w:p>
          <w:p w:rsidR="00145957" w:rsidRPr="00145957" w:rsidRDefault="00686F58" w:rsidP="00145957">
            <w:pPr>
              <w:widowControl/>
              <w:spacing w:line="276" w:lineRule="auto"/>
              <w:jc w:val="both"/>
              <w:textAlignment w:val="auto"/>
              <w:rPr>
                <w:rFonts w:ascii="Calibri" w:eastAsia="Times New Roman" w:hAnsi="Calibri" w:cs="Calibri"/>
                <w:sz w:val="22"/>
                <w:szCs w:val="22"/>
                <w:lang w:bidi="ar-SA"/>
              </w:rPr>
            </w:pPr>
          </w:p>
          <w:p w:rsidR="00145957" w:rsidRPr="00145957" w:rsidRDefault="00686F58" w:rsidP="00145957">
            <w:pPr>
              <w:widowControl/>
              <w:spacing w:line="276" w:lineRule="auto"/>
              <w:jc w:val="both"/>
              <w:textAlignment w:val="auto"/>
              <w:rPr>
                <w:rFonts w:ascii="Calibri" w:eastAsia="Times New Roman" w:hAnsi="Calibri" w:cs="Calibri"/>
                <w:sz w:val="22"/>
                <w:szCs w:val="22"/>
                <w:lang w:bidi="ar-SA"/>
              </w:rPr>
            </w:pPr>
          </w:p>
          <w:p w:rsidR="00145957" w:rsidRPr="00145957" w:rsidRDefault="00686F58" w:rsidP="00145957">
            <w:pPr>
              <w:widowControl/>
              <w:spacing w:line="276" w:lineRule="auto"/>
              <w:jc w:val="both"/>
              <w:textAlignment w:val="auto"/>
              <w:rPr>
                <w:rFonts w:ascii="Calibri" w:eastAsia="Times New Roman" w:hAnsi="Calibri" w:cs="Calibri"/>
                <w:sz w:val="22"/>
                <w:szCs w:val="22"/>
                <w:lang w:bidi="ar-SA"/>
              </w:rPr>
            </w:pPr>
          </w:p>
          <w:p w:rsidR="00145957" w:rsidRPr="00145957" w:rsidRDefault="00686F58" w:rsidP="00145957">
            <w:pPr>
              <w:widowControl/>
              <w:spacing w:line="276" w:lineRule="auto"/>
              <w:jc w:val="both"/>
              <w:textAlignment w:val="auto"/>
              <w:rPr>
                <w:rFonts w:ascii="Calibri" w:eastAsia="Times New Roman" w:hAnsi="Calibri" w:cs="Calibri"/>
                <w:i/>
                <w:sz w:val="22"/>
                <w:szCs w:val="22"/>
                <w:lang w:bidi="ar-SA"/>
              </w:rPr>
            </w:pPr>
          </w:p>
          <w:p w:rsidR="00145957" w:rsidRPr="00145957" w:rsidRDefault="00686F58" w:rsidP="00145957">
            <w:pPr>
              <w:widowControl/>
              <w:spacing w:line="276" w:lineRule="auto"/>
              <w:jc w:val="both"/>
              <w:textAlignment w:val="auto"/>
              <w:rPr>
                <w:rFonts w:ascii="Calibri" w:eastAsia="Times New Roman" w:hAnsi="Calibri" w:cs="Calibri"/>
                <w:i/>
                <w:sz w:val="22"/>
                <w:szCs w:val="22"/>
                <w:lang w:bidi="ar-SA"/>
              </w:rPr>
            </w:pPr>
          </w:p>
          <w:p w:rsidR="00145957" w:rsidRPr="00145957" w:rsidRDefault="00686F58" w:rsidP="00145957">
            <w:pPr>
              <w:widowControl/>
              <w:spacing w:line="276" w:lineRule="auto"/>
              <w:jc w:val="both"/>
              <w:textAlignment w:val="auto"/>
              <w:rPr>
                <w:rFonts w:ascii="Calibri" w:eastAsia="Times New Roman" w:hAnsi="Calibri" w:cs="Calibri"/>
                <w:i/>
                <w:sz w:val="22"/>
                <w:szCs w:val="22"/>
                <w:lang w:bidi="ar-SA"/>
              </w:rPr>
            </w:pPr>
          </w:p>
          <w:p w:rsidR="00145957" w:rsidRPr="00145957" w:rsidRDefault="00686F58" w:rsidP="00145957">
            <w:pPr>
              <w:widowControl/>
              <w:spacing w:line="276" w:lineRule="auto"/>
              <w:jc w:val="both"/>
              <w:textAlignment w:val="auto"/>
              <w:rPr>
                <w:rFonts w:ascii="Calibri" w:eastAsia="Times New Roman" w:hAnsi="Calibri" w:cs="Calibri"/>
                <w:i/>
                <w:sz w:val="22"/>
                <w:szCs w:val="22"/>
                <w:lang w:bidi="ar-SA"/>
              </w:rPr>
            </w:pPr>
          </w:p>
          <w:p w:rsidR="00145957" w:rsidRPr="00145957" w:rsidRDefault="00686F58" w:rsidP="00145957">
            <w:pPr>
              <w:widowControl/>
              <w:spacing w:line="276" w:lineRule="auto"/>
              <w:jc w:val="both"/>
              <w:textAlignment w:val="auto"/>
              <w:rPr>
                <w:rFonts w:ascii="Calibri" w:eastAsia="Times New Roman" w:hAnsi="Calibri" w:cs="Calibri"/>
                <w:i/>
                <w:sz w:val="22"/>
                <w:szCs w:val="22"/>
                <w:lang w:bidi="ar-SA"/>
              </w:rPr>
            </w:pPr>
          </w:p>
          <w:p w:rsidR="00145957" w:rsidRPr="00145957" w:rsidRDefault="009364AC"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i/>
                <w:sz w:val="22"/>
                <w:szCs w:val="22"/>
                <w:lang w:bidi="ar-SA"/>
              </w:rPr>
              <w:t>(διαδικτυακή διεύθυνση, αρχή ή φορέας έκδοσης, επακριβή στοιχεία αναφοράς των εγγράφων):</w:t>
            </w:r>
          </w:p>
          <w:p w:rsidR="00145957" w:rsidRPr="00145957" w:rsidRDefault="009364AC"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i/>
                <w:sz w:val="22"/>
                <w:szCs w:val="22"/>
                <w:lang w:bidi="ar-SA"/>
              </w:rPr>
              <w:t>[……][……][……][……]</w:t>
            </w:r>
          </w:p>
        </w:tc>
      </w:tr>
      <w:tr w:rsidR="007F4C9C" w:rsidTr="003038CF">
        <w:tc>
          <w:tcPr>
            <w:tcW w:w="4479" w:type="dxa"/>
            <w:tcBorders>
              <w:left w:val="single" w:sz="4" w:space="0" w:color="000000"/>
              <w:bottom w:val="single" w:sz="4" w:space="0" w:color="000000"/>
            </w:tcBorders>
            <w:shd w:val="clear" w:color="auto" w:fill="auto"/>
          </w:tcPr>
          <w:p w:rsidR="00145957" w:rsidRPr="00145957" w:rsidRDefault="009364AC" w:rsidP="00145957">
            <w:pPr>
              <w:widowControl/>
              <w:spacing w:before="120"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b/>
                <w:i/>
                <w:sz w:val="22"/>
                <w:szCs w:val="22"/>
                <w:lang w:bidi="ar-SA"/>
              </w:rPr>
              <w:t>Τρόπος συμμετοχής:</w:t>
            </w:r>
          </w:p>
        </w:tc>
        <w:tc>
          <w:tcPr>
            <w:tcW w:w="5019" w:type="dxa"/>
            <w:tcBorders>
              <w:left w:val="single" w:sz="4" w:space="0" w:color="000000"/>
              <w:bottom w:val="single" w:sz="4" w:space="0" w:color="000000"/>
              <w:right w:val="single" w:sz="4" w:space="0" w:color="000000"/>
            </w:tcBorders>
            <w:shd w:val="clear" w:color="auto" w:fill="auto"/>
          </w:tcPr>
          <w:p w:rsidR="00145957" w:rsidRPr="00145957" w:rsidRDefault="009364AC"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b/>
                <w:bCs/>
                <w:i/>
                <w:iCs/>
                <w:sz w:val="22"/>
                <w:szCs w:val="22"/>
                <w:lang w:bidi="ar-SA"/>
              </w:rPr>
              <w:t>Απάντηση:</w:t>
            </w:r>
          </w:p>
        </w:tc>
      </w:tr>
      <w:tr w:rsidR="007F4C9C" w:rsidTr="003038CF">
        <w:tc>
          <w:tcPr>
            <w:tcW w:w="4479" w:type="dxa"/>
            <w:tcBorders>
              <w:top w:val="single" w:sz="4" w:space="0" w:color="000000"/>
              <w:left w:val="single" w:sz="4" w:space="0" w:color="000000"/>
              <w:bottom w:val="single" w:sz="4" w:space="0" w:color="000000"/>
            </w:tcBorders>
            <w:shd w:val="clear" w:color="auto" w:fill="auto"/>
          </w:tcPr>
          <w:p w:rsidR="00145957" w:rsidRPr="00145957" w:rsidRDefault="009364AC"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Ο οικονομικός φορέας συμμετέχει στη διαδικασία σύναψης δημόσιας σύμβασης από κοινού με άλλους</w:t>
            </w:r>
            <w:r>
              <w:rPr>
                <w:rFonts w:ascii="Calibri" w:eastAsia="Times New Roman" w:hAnsi="Calibri" w:cs="Calibri"/>
                <w:sz w:val="22"/>
                <w:szCs w:val="22"/>
                <w:vertAlign w:val="superscript"/>
                <w:lang w:bidi="ar-SA"/>
              </w:rPr>
              <w:endnoteReference w:id="5"/>
            </w:r>
            <w:r w:rsidRPr="00145957">
              <w:rPr>
                <w:rFonts w:ascii="Calibri" w:eastAsia="Times New Roman" w:hAnsi="Calibri" w:cs="Calibri"/>
                <w:sz w:val="22"/>
                <w:szCs w:val="22"/>
                <w:lang w:bidi="ar-SA"/>
              </w:rPr>
              <w:t>;</w:t>
            </w:r>
          </w:p>
        </w:tc>
        <w:tc>
          <w:tcPr>
            <w:tcW w:w="5019" w:type="dxa"/>
            <w:tcBorders>
              <w:top w:val="single" w:sz="4" w:space="0" w:color="000000"/>
              <w:left w:val="single" w:sz="4" w:space="0" w:color="000000"/>
              <w:bottom w:val="single" w:sz="4" w:space="0" w:color="000000"/>
              <w:right w:val="single" w:sz="4" w:space="0" w:color="000000"/>
            </w:tcBorders>
            <w:shd w:val="clear" w:color="auto" w:fill="auto"/>
          </w:tcPr>
          <w:p w:rsidR="00145957" w:rsidRPr="00145957" w:rsidRDefault="009364AC"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 Ναι [] Όχι</w:t>
            </w:r>
          </w:p>
        </w:tc>
      </w:tr>
      <w:tr w:rsidR="007F4C9C" w:rsidTr="003038CF">
        <w:tc>
          <w:tcPr>
            <w:tcW w:w="9498" w:type="dxa"/>
            <w:gridSpan w:val="2"/>
            <w:tcBorders>
              <w:top w:val="single" w:sz="4" w:space="0" w:color="000000"/>
              <w:left w:val="single" w:sz="4" w:space="0" w:color="000000"/>
              <w:bottom w:val="single" w:sz="4" w:space="0" w:color="000000"/>
              <w:right w:val="single" w:sz="4" w:space="0" w:color="000000"/>
            </w:tcBorders>
            <w:shd w:val="clear" w:color="auto" w:fill="BFBFBF"/>
          </w:tcPr>
          <w:p w:rsidR="00145957" w:rsidRPr="00145957" w:rsidRDefault="009364AC"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b/>
                <w:i/>
                <w:sz w:val="22"/>
                <w:szCs w:val="22"/>
                <w:lang w:bidi="ar-SA"/>
              </w:rPr>
              <w:t>Εάν ναι</w:t>
            </w:r>
            <w:r w:rsidRPr="00145957">
              <w:rPr>
                <w:rFonts w:ascii="Calibri" w:eastAsia="Times New Roman" w:hAnsi="Calibri" w:cs="Calibri"/>
                <w:i/>
                <w:sz w:val="22"/>
                <w:szCs w:val="22"/>
                <w:lang w:bidi="ar-SA"/>
              </w:rPr>
              <w:t>, μεριμνήστε για την υποβολή χωριστού εντύπου ΤΕΥΔ από τους άλλους εμπλεκόμενους οικονομικούς φορείς.</w:t>
            </w:r>
          </w:p>
        </w:tc>
      </w:tr>
      <w:tr w:rsidR="007F4C9C" w:rsidTr="003038CF">
        <w:tc>
          <w:tcPr>
            <w:tcW w:w="4479" w:type="dxa"/>
            <w:tcBorders>
              <w:top w:val="single" w:sz="4" w:space="0" w:color="000000"/>
              <w:left w:val="single" w:sz="4" w:space="0" w:color="000000"/>
              <w:bottom w:val="single" w:sz="4" w:space="0" w:color="000000"/>
            </w:tcBorders>
            <w:shd w:val="clear" w:color="auto" w:fill="auto"/>
          </w:tcPr>
          <w:p w:rsidR="00145957" w:rsidRPr="00145957" w:rsidRDefault="009364AC"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b/>
                <w:sz w:val="22"/>
                <w:szCs w:val="22"/>
                <w:lang w:bidi="ar-SA"/>
              </w:rPr>
              <w:t>Εάν ναι</w:t>
            </w:r>
            <w:r w:rsidRPr="00145957">
              <w:rPr>
                <w:rFonts w:ascii="Calibri" w:eastAsia="Times New Roman" w:hAnsi="Calibri" w:cs="Calibri"/>
                <w:sz w:val="22"/>
                <w:szCs w:val="22"/>
                <w:lang w:bidi="ar-SA"/>
              </w:rPr>
              <w:t>:</w:t>
            </w:r>
          </w:p>
          <w:p w:rsidR="00145957" w:rsidRPr="00145957" w:rsidRDefault="009364AC"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α) Α</w:t>
            </w:r>
            <w:r w:rsidRPr="00145957">
              <w:rPr>
                <w:rFonts w:ascii="Calibri" w:eastAsia="Times New Roman" w:hAnsi="Calibri" w:cs="Calibri"/>
                <w:color w:val="000000"/>
                <w:sz w:val="22"/>
                <w:szCs w:val="22"/>
                <w:lang w:bidi="ar-SA"/>
              </w:rPr>
              <w:t>ναφέρετε τον ρόλο του οικονομικού φορέα στην ένωση ή κοινοπραξία   (επικεφαλής, υπεύθυνος για συγκεκριμένα καθήκοντα …):</w:t>
            </w:r>
          </w:p>
          <w:p w:rsidR="00145957" w:rsidRPr="00145957" w:rsidRDefault="009364AC"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color w:val="000000"/>
                <w:sz w:val="22"/>
                <w:szCs w:val="22"/>
                <w:lang w:bidi="ar-SA"/>
              </w:rPr>
              <w:t>β) Προσδιορίστε τους άλλους οικονομικούς φορείς που συμμετ</w:t>
            </w:r>
            <w:r w:rsidRPr="00145957">
              <w:rPr>
                <w:rFonts w:ascii="Calibri" w:eastAsia="Times New Roman" w:hAnsi="Calibri" w:cs="Calibri"/>
                <w:sz w:val="22"/>
                <w:szCs w:val="22"/>
                <w:lang w:bidi="ar-SA"/>
              </w:rPr>
              <w:t>έχουν από κοινού στη διαδικασία σύναψης δημόσιας σύμβασης:</w:t>
            </w:r>
          </w:p>
          <w:p w:rsidR="00145957" w:rsidRPr="00145957" w:rsidRDefault="009364AC"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γ) Κατά περίπτωση, επωνυμία της συμμετέχουσας ένωσης ή κοινοπραξίας.</w:t>
            </w:r>
          </w:p>
        </w:tc>
        <w:tc>
          <w:tcPr>
            <w:tcW w:w="5019" w:type="dxa"/>
            <w:tcBorders>
              <w:top w:val="single" w:sz="4" w:space="0" w:color="000000"/>
              <w:left w:val="single" w:sz="4" w:space="0" w:color="000000"/>
              <w:bottom w:val="single" w:sz="4" w:space="0" w:color="000000"/>
              <w:right w:val="single" w:sz="4" w:space="0" w:color="000000"/>
            </w:tcBorders>
            <w:shd w:val="clear" w:color="auto" w:fill="auto"/>
          </w:tcPr>
          <w:p w:rsidR="00145957" w:rsidRPr="00145957" w:rsidRDefault="00686F58" w:rsidP="00145957">
            <w:pPr>
              <w:widowControl/>
              <w:snapToGrid w:val="0"/>
              <w:spacing w:line="276" w:lineRule="auto"/>
              <w:jc w:val="both"/>
              <w:textAlignment w:val="auto"/>
              <w:rPr>
                <w:rFonts w:ascii="Calibri" w:eastAsia="Times New Roman" w:hAnsi="Calibri" w:cs="Calibri"/>
                <w:sz w:val="22"/>
                <w:szCs w:val="22"/>
                <w:lang w:bidi="ar-SA"/>
              </w:rPr>
            </w:pPr>
          </w:p>
          <w:p w:rsidR="00145957" w:rsidRPr="00145957" w:rsidRDefault="009364AC"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α) [……]</w:t>
            </w:r>
          </w:p>
          <w:p w:rsidR="00145957" w:rsidRPr="00145957" w:rsidRDefault="00686F58" w:rsidP="00145957">
            <w:pPr>
              <w:widowControl/>
              <w:spacing w:line="276" w:lineRule="auto"/>
              <w:jc w:val="both"/>
              <w:textAlignment w:val="auto"/>
              <w:rPr>
                <w:rFonts w:ascii="Calibri" w:eastAsia="Times New Roman" w:hAnsi="Calibri" w:cs="Calibri"/>
                <w:sz w:val="22"/>
                <w:szCs w:val="22"/>
                <w:lang w:bidi="ar-SA"/>
              </w:rPr>
            </w:pPr>
          </w:p>
          <w:p w:rsidR="00145957" w:rsidRPr="00145957" w:rsidRDefault="00686F58" w:rsidP="00145957">
            <w:pPr>
              <w:widowControl/>
              <w:spacing w:line="276" w:lineRule="auto"/>
              <w:jc w:val="both"/>
              <w:textAlignment w:val="auto"/>
              <w:rPr>
                <w:rFonts w:ascii="Calibri" w:eastAsia="Times New Roman" w:hAnsi="Calibri" w:cs="Calibri"/>
                <w:sz w:val="22"/>
                <w:szCs w:val="22"/>
                <w:lang w:bidi="ar-SA"/>
              </w:rPr>
            </w:pPr>
          </w:p>
          <w:p w:rsidR="00145957" w:rsidRPr="00145957" w:rsidRDefault="00686F58" w:rsidP="00145957">
            <w:pPr>
              <w:widowControl/>
              <w:spacing w:line="276" w:lineRule="auto"/>
              <w:jc w:val="both"/>
              <w:textAlignment w:val="auto"/>
              <w:rPr>
                <w:rFonts w:ascii="Calibri" w:eastAsia="Times New Roman" w:hAnsi="Calibri" w:cs="Calibri"/>
                <w:sz w:val="22"/>
                <w:szCs w:val="22"/>
                <w:lang w:bidi="ar-SA"/>
              </w:rPr>
            </w:pPr>
          </w:p>
          <w:p w:rsidR="00145957" w:rsidRPr="00145957" w:rsidRDefault="009364AC"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β) [……]</w:t>
            </w:r>
          </w:p>
          <w:p w:rsidR="00145957" w:rsidRPr="00145957" w:rsidRDefault="00686F58" w:rsidP="00145957">
            <w:pPr>
              <w:widowControl/>
              <w:spacing w:line="276" w:lineRule="auto"/>
              <w:jc w:val="both"/>
              <w:textAlignment w:val="auto"/>
              <w:rPr>
                <w:rFonts w:ascii="Calibri" w:eastAsia="Times New Roman" w:hAnsi="Calibri" w:cs="Calibri"/>
                <w:sz w:val="22"/>
                <w:szCs w:val="22"/>
                <w:lang w:bidi="ar-SA"/>
              </w:rPr>
            </w:pPr>
          </w:p>
          <w:p w:rsidR="00145957" w:rsidRPr="00145957" w:rsidRDefault="00686F58" w:rsidP="00145957">
            <w:pPr>
              <w:widowControl/>
              <w:spacing w:line="276" w:lineRule="auto"/>
              <w:jc w:val="both"/>
              <w:textAlignment w:val="auto"/>
              <w:rPr>
                <w:rFonts w:ascii="Calibri" w:eastAsia="Times New Roman" w:hAnsi="Calibri" w:cs="Calibri"/>
                <w:sz w:val="22"/>
                <w:szCs w:val="22"/>
                <w:lang w:bidi="ar-SA"/>
              </w:rPr>
            </w:pPr>
          </w:p>
          <w:p w:rsidR="00145957" w:rsidRPr="00145957" w:rsidRDefault="009364AC"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γ) [……]</w:t>
            </w:r>
          </w:p>
        </w:tc>
      </w:tr>
    </w:tbl>
    <w:p w:rsidR="00145957" w:rsidRPr="00145957" w:rsidRDefault="00686F58" w:rsidP="00145957">
      <w:pPr>
        <w:widowControl/>
        <w:spacing w:after="200" w:line="276" w:lineRule="auto"/>
        <w:ind w:firstLine="397"/>
        <w:jc w:val="both"/>
        <w:textAlignment w:val="auto"/>
        <w:rPr>
          <w:rFonts w:ascii="Calibri" w:eastAsia="Times New Roman" w:hAnsi="Calibri" w:cs="Calibri"/>
          <w:sz w:val="22"/>
          <w:szCs w:val="22"/>
          <w:lang w:bidi="ar-SA"/>
        </w:rPr>
      </w:pPr>
    </w:p>
    <w:p w:rsidR="00145957" w:rsidRPr="00145957" w:rsidRDefault="009364AC" w:rsidP="00145957">
      <w:pPr>
        <w:pageBreakBefore/>
        <w:widowControl/>
        <w:spacing w:after="200" w:line="276" w:lineRule="auto"/>
        <w:jc w:val="center"/>
        <w:textAlignment w:val="auto"/>
        <w:rPr>
          <w:rFonts w:ascii="Calibri" w:eastAsia="Times New Roman" w:hAnsi="Calibri" w:cs="Calibri"/>
          <w:sz w:val="22"/>
          <w:szCs w:val="22"/>
          <w:lang w:bidi="ar-SA"/>
        </w:rPr>
      </w:pPr>
      <w:r w:rsidRPr="00145957">
        <w:rPr>
          <w:rFonts w:ascii="Calibri" w:eastAsia="Times New Roman" w:hAnsi="Calibri" w:cs="Calibri"/>
          <w:b/>
          <w:bCs/>
          <w:sz w:val="22"/>
          <w:szCs w:val="22"/>
          <w:lang w:bidi="ar-SA"/>
        </w:rPr>
        <w:t>Β: Πληροφορίες σχετικά με τους νόμιμους εκπροσώπους του οικονομικού φορέα</w:t>
      </w:r>
    </w:p>
    <w:p w:rsidR="00145957" w:rsidRPr="00145957" w:rsidRDefault="009364AC" w:rsidP="00145957">
      <w:pPr>
        <w:widowControl/>
        <w:pBdr>
          <w:top w:val="single" w:sz="1" w:space="1" w:color="000000"/>
          <w:left w:val="single" w:sz="1" w:space="1" w:color="000000"/>
          <w:bottom w:val="single" w:sz="1" w:space="1" w:color="000000"/>
          <w:right w:val="single" w:sz="1" w:space="1" w:color="000000"/>
        </w:pBdr>
        <w:shd w:val="clear" w:color="auto" w:fill="FFFFFF"/>
        <w:spacing w:after="200"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i/>
          <w:sz w:val="22"/>
          <w:szCs w:val="22"/>
          <w:lang w:bidi="ar-SA"/>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9498" w:type="dxa"/>
        <w:tblInd w:w="108" w:type="dxa"/>
        <w:tblLayout w:type="fixed"/>
        <w:tblLook w:val="0000"/>
      </w:tblPr>
      <w:tblGrid>
        <w:gridCol w:w="4479"/>
        <w:gridCol w:w="5019"/>
      </w:tblGrid>
      <w:tr w:rsidR="007F4C9C" w:rsidTr="003038CF">
        <w:tc>
          <w:tcPr>
            <w:tcW w:w="4479" w:type="dxa"/>
            <w:tcBorders>
              <w:top w:val="single" w:sz="4" w:space="0" w:color="000000"/>
              <w:left w:val="single" w:sz="4" w:space="0" w:color="000000"/>
              <w:bottom w:val="single" w:sz="4" w:space="0" w:color="000000"/>
            </w:tcBorders>
            <w:shd w:val="clear" w:color="auto" w:fill="auto"/>
          </w:tcPr>
          <w:p w:rsidR="00145957" w:rsidRPr="00145957" w:rsidRDefault="009364AC"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b/>
                <w:i/>
                <w:sz w:val="22"/>
                <w:szCs w:val="22"/>
                <w:lang w:bidi="ar-SA"/>
              </w:rPr>
              <w:t>Εκπροσώπηση, εάν υπάρχει:</w:t>
            </w:r>
          </w:p>
        </w:tc>
        <w:tc>
          <w:tcPr>
            <w:tcW w:w="5019" w:type="dxa"/>
            <w:tcBorders>
              <w:top w:val="single" w:sz="4" w:space="0" w:color="000000"/>
              <w:left w:val="single" w:sz="4" w:space="0" w:color="000000"/>
              <w:bottom w:val="single" w:sz="4" w:space="0" w:color="000000"/>
              <w:right w:val="single" w:sz="4" w:space="0" w:color="000000"/>
            </w:tcBorders>
            <w:shd w:val="clear" w:color="auto" w:fill="auto"/>
          </w:tcPr>
          <w:p w:rsidR="00145957" w:rsidRPr="00145957" w:rsidRDefault="009364AC"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b/>
                <w:i/>
                <w:sz w:val="22"/>
                <w:szCs w:val="22"/>
                <w:lang w:bidi="ar-SA"/>
              </w:rPr>
              <w:t>Απάντηση:</w:t>
            </w:r>
          </w:p>
        </w:tc>
      </w:tr>
      <w:tr w:rsidR="007F4C9C" w:rsidTr="003038CF">
        <w:tc>
          <w:tcPr>
            <w:tcW w:w="4479" w:type="dxa"/>
            <w:tcBorders>
              <w:top w:val="single" w:sz="4" w:space="0" w:color="000000"/>
              <w:left w:val="single" w:sz="4" w:space="0" w:color="000000"/>
              <w:bottom w:val="single" w:sz="4" w:space="0" w:color="000000"/>
            </w:tcBorders>
            <w:shd w:val="clear" w:color="auto" w:fill="auto"/>
          </w:tcPr>
          <w:p w:rsidR="00145957" w:rsidRPr="00145957" w:rsidRDefault="009364AC"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Ονοματεπώνυμο</w:t>
            </w:r>
          </w:p>
          <w:p w:rsidR="00145957" w:rsidRPr="00145957" w:rsidRDefault="009364AC"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color w:val="000000"/>
                <w:sz w:val="22"/>
                <w:szCs w:val="22"/>
                <w:lang w:bidi="ar-SA"/>
              </w:rPr>
              <w:t>συνοδευόμενο από την ημερομηνία και τον τόπο γέννησης εφόσον απαιτείται:</w:t>
            </w:r>
          </w:p>
        </w:tc>
        <w:tc>
          <w:tcPr>
            <w:tcW w:w="5019" w:type="dxa"/>
            <w:tcBorders>
              <w:top w:val="single" w:sz="4" w:space="0" w:color="000000"/>
              <w:left w:val="single" w:sz="4" w:space="0" w:color="000000"/>
              <w:bottom w:val="single" w:sz="4" w:space="0" w:color="000000"/>
              <w:right w:val="single" w:sz="4" w:space="0" w:color="000000"/>
            </w:tcBorders>
            <w:shd w:val="clear" w:color="auto" w:fill="auto"/>
          </w:tcPr>
          <w:p w:rsidR="00145957" w:rsidRPr="00145957" w:rsidRDefault="009364AC"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w:t>
            </w:r>
          </w:p>
          <w:p w:rsidR="00145957" w:rsidRPr="00145957" w:rsidRDefault="009364AC"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w:t>
            </w:r>
          </w:p>
        </w:tc>
      </w:tr>
      <w:tr w:rsidR="007F4C9C" w:rsidTr="003038CF">
        <w:tc>
          <w:tcPr>
            <w:tcW w:w="4479" w:type="dxa"/>
            <w:tcBorders>
              <w:top w:val="single" w:sz="4" w:space="0" w:color="000000"/>
              <w:left w:val="single" w:sz="4" w:space="0" w:color="000000"/>
              <w:bottom w:val="single" w:sz="4" w:space="0" w:color="000000"/>
            </w:tcBorders>
            <w:shd w:val="clear" w:color="auto" w:fill="auto"/>
          </w:tcPr>
          <w:p w:rsidR="00145957" w:rsidRPr="00145957" w:rsidRDefault="009364AC"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Θέση/Ενεργών υπό την ιδιότητα</w:t>
            </w:r>
          </w:p>
        </w:tc>
        <w:tc>
          <w:tcPr>
            <w:tcW w:w="5019" w:type="dxa"/>
            <w:tcBorders>
              <w:top w:val="single" w:sz="4" w:space="0" w:color="000000"/>
              <w:left w:val="single" w:sz="4" w:space="0" w:color="000000"/>
              <w:bottom w:val="single" w:sz="4" w:space="0" w:color="000000"/>
              <w:right w:val="single" w:sz="4" w:space="0" w:color="000000"/>
            </w:tcBorders>
            <w:shd w:val="clear" w:color="auto" w:fill="auto"/>
          </w:tcPr>
          <w:p w:rsidR="00145957" w:rsidRPr="00145957" w:rsidRDefault="009364AC"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w:t>
            </w:r>
          </w:p>
        </w:tc>
      </w:tr>
      <w:tr w:rsidR="007F4C9C" w:rsidTr="003038CF">
        <w:tc>
          <w:tcPr>
            <w:tcW w:w="4479" w:type="dxa"/>
            <w:tcBorders>
              <w:top w:val="single" w:sz="4" w:space="0" w:color="000000"/>
              <w:left w:val="single" w:sz="4" w:space="0" w:color="000000"/>
              <w:bottom w:val="single" w:sz="4" w:space="0" w:color="000000"/>
            </w:tcBorders>
            <w:shd w:val="clear" w:color="auto" w:fill="auto"/>
          </w:tcPr>
          <w:p w:rsidR="00145957" w:rsidRPr="00145957" w:rsidRDefault="009364AC"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Ταχυδρομική διεύθυνση:</w:t>
            </w:r>
          </w:p>
        </w:tc>
        <w:tc>
          <w:tcPr>
            <w:tcW w:w="5019" w:type="dxa"/>
            <w:tcBorders>
              <w:top w:val="single" w:sz="4" w:space="0" w:color="000000"/>
              <w:left w:val="single" w:sz="4" w:space="0" w:color="000000"/>
              <w:bottom w:val="single" w:sz="4" w:space="0" w:color="000000"/>
              <w:right w:val="single" w:sz="4" w:space="0" w:color="000000"/>
            </w:tcBorders>
            <w:shd w:val="clear" w:color="auto" w:fill="auto"/>
          </w:tcPr>
          <w:p w:rsidR="00145957" w:rsidRPr="00145957" w:rsidRDefault="009364AC"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w:t>
            </w:r>
          </w:p>
        </w:tc>
      </w:tr>
      <w:tr w:rsidR="007F4C9C" w:rsidTr="003038CF">
        <w:tc>
          <w:tcPr>
            <w:tcW w:w="4479" w:type="dxa"/>
            <w:tcBorders>
              <w:top w:val="single" w:sz="4" w:space="0" w:color="000000"/>
              <w:left w:val="single" w:sz="4" w:space="0" w:color="000000"/>
              <w:bottom w:val="single" w:sz="4" w:space="0" w:color="000000"/>
            </w:tcBorders>
            <w:shd w:val="clear" w:color="auto" w:fill="auto"/>
          </w:tcPr>
          <w:p w:rsidR="00145957" w:rsidRPr="00145957" w:rsidRDefault="009364AC"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Τηλέφωνο:</w:t>
            </w:r>
          </w:p>
        </w:tc>
        <w:tc>
          <w:tcPr>
            <w:tcW w:w="5019" w:type="dxa"/>
            <w:tcBorders>
              <w:top w:val="single" w:sz="4" w:space="0" w:color="000000"/>
              <w:left w:val="single" w:sz="4" w:space="0" w:color="000000"/>
              <w:bottom w:val="single" w:sz="4" w:space="0" w:color="000000"/>
              <w:right w:val="single" w:sz="4" w:space="0" w:color="000000"/>
            </w:tcBorders>
            <w:shd w:val="clear" w:color="auto" w:fill="auto"/>
          </w:tcPr>
          <w:p w:rsidR="00145957" w:rsidRPr="00145957" w:rsidRDefault="009364AC"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w:t>
            </w:r>
          </w:p>
        </w:tc>
      </w:tr>
      <w:tr w:rsidR="007F4C9C" w:rsidTr="003038CF">
        <w:tc>
          <w:tcPr>
            <w:tcW w:w="4479" w:type="dxa"/>
            <w:tcBorders>
              <w:top w:val="single" w:sz="4" w:space="0" w:color="000000"/>
              <w:left w:val="single" w:sz="4" w:space="0" w:color="000000"/>
              <w:bottom w:val="single" w:sz="4" w:space="0" w:color="000000"/>
            </w:tcBorders>
            <w:shd w:val="clear" w:color="auto" w:fill="auto"/>
          </w:tcPr>
          <w:p w:rsidR="00145957" w:rsidRPr="00145957" w:rsidRDefault="009364AC"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Ηλ. ταχυδρομείο:</w:t>
            </w:r>
          </w:p>
        </w:tc>
        <w:tc>
          <w:tcPr>
            <w:tcW w:w="5019" w:type="dxa"/>
            <w:tcBorders>
              <w:top w:val="single" w:sz="4" w:space="0" w:color="000000"/>
              <w:left w:val="single" w:sz="4" w:space="0" w:color="000000"/>
              <w:bottom w:val="single" w:sz="4" w:space="0" w:color="000000"/>
              <w:right w:val="single" w:sz="4" w:space="0" w:color="000000"/>
            </w:tcBorders>
            <w:shd w:val="clear" w:color="auto" w:fill="auto"/>
          </w:tcPr>
          <w:p w:rsidR="00145957" w:rsidRPr="00145957" w:rsidRDefault="009364AC"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w:t>
            </w:r>
          </w:p>
        </w:tc>
      </w:tr>
      <w:tr w:rsidR="007F4C9C" w:rsidTr="003038CF">
        <w:tc>
          <w:tcPr>
            <w:tcW w:w="4479" w:type="dxa"/>
            <w:tcBorders>
              <w:top w:val="single" w:sz="4" w:space="0" w:color="000000"/>
              <w:left w:val="single" w:sz="4" w:space="0" w:color="000000"/>
              <w:bottom w:val="single" w:sz="4" w:space="0" w:color="000000"/>
            </w:tcBorders>
            <w:shd w:val="clear" w:color="auto" w:fill="auto"/>
          </w:tcPr>
          <w:p w:rsidR="00145957" w:rsidRPr="00145957" w:rsidRDefault="009364AC"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Εάν χρειάζεται, δώστε λεπτομερή στοιχεία σχετικά με την εκπροσώπηση (τις μορφές της, την έκταση, τον σκοπό …):</w:t>
            </w:r>
          </w:p>
        </w:tc>
        <w:tc>
          <w:tcPr>
            <w:tcW w:w="5019" w:type="dxa"/>
            <w:tcBorders>
              <w:top w:val="single" w:sz="4" w:space="0" w:color="000000"/>
              <w:left w:val="single" w:sz="4" w:space="0" w:color="000000"/>
              <w:bottom w:val="single" w:sz="4" w:space="0" w:color="000000"/>
              <w:right w:val="single" w:sz="4" w:space="0" w:color="000000"/>
            </w:tcBorders>
            <w:shd w:val="clear" w:color="auto" w:fill="auto"/>
          </w:tcPr>
          <w:p w:rsidR="00145957" w:rsidRPr="00145957" w:rsidRDefault="009364AC"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w:t>
            </w:r>
          </w:p>
        </w:tc>
      </w:tr>
    </w:tbl>
    <w:p w:rsidR="00145957" w:rsidRPr="00145957" w:rsidRDefault="00686F58" w:rsidP="00145957">
      <w:pPr>
        <w:keepNext/>
        <w:widowControl/>
        <w:spacing w:before="120" w:after="360" w:line="276" w:lineRule="auto"/>
        <w:ind w:left="850"/>
        <w:jc w:val="center"/>
        <w:textAlignment w:val="auto"/>
        <w:rPr>
          <w:rFonts w:ascii="Calibri" w:eastAsia="Times New Roman" w:hAnsi="Calibri" w:cs="Calibri"/>
          <w:b/>
          <w:smallCaps/>
          <w:sz w:val="28"/>
          <w:szCs w:val="22"/>
          <w:lang w:bidi="ar-SA"/>
        </w:rPr>
      </w:pPr>
    </w:p>
    <w:p w:rsidR="00145957" w:rsidRPr="00145957" w:rsidRDefault="009364AC" w:rsidP="00145957">
      <w:pPr>
        <w:pageBreakBefore/>
        <w:widowControl/>
        <w:spacing w:after="200" w:line="276" w:lineRule="auto"/>
        <w:ind w:left="850"/>
        <w:jc w:val="center"/>
        <w:textAlignment w:val="auto"/>
        <w:rPr>
          <w:rFonts w:ascii="Calibri" w:eastAsia="Times New Roman" w:hAnsi="Calibri" w:cs="Calibri"/>
          <w:sz w:val="22"/>
          <w:szCs w:val="22"/>
          <w:lang w:bidi="ar-SA"/>
        </w:rPr>
      </w:pPr>
      <w:r w:rsidRPr="00145957">
        <w:rPr>
          <w:rFonts w:ascii="Calibri" w:eastAsia="Times New Roman" w:hAnsi="Calibri" w:cs="Calibri"/>
          <w:b/>
          <w:bCs/>
          <w:sz w:val="22"/>
          <w:szCs w:val="22"/>
          <w:lang w:bidi="ar-SA"/>
        </w:rPr>
        <w:t>Γ: Πληροφορίες σχετικά με τη στήριξη στις ικανότητες άλλων ΦΟΡΕΩΝ</w:t>
      </w:r>
      <w:r>
        <w:rPr>
          <w:rFonts w:ascii="Calibri" w:eastAsia="Times New Roman" w:hAnsi="Calibri" w:cs="Calibri"/>
          <w:b/>
          <w:bCs/>
          <w:sz w:val="22"/>
          <w:szCs w:val="22"/>
          <w:vertAlign w:val="superscript"/>
          <w:lang w:bidi="ar-SA"/>
        </w:rPr>
        <w:endnoteReference w:id="6"/>
      </w:r>
      <w:r w:rsidRPr="00145957">
        <w:rPr>
          <w:rFonts w:ascii="Calibri" w:eastAsia="Times New Roman" w:hAnsi="Calibri" w:cs="Calibri"/>
          <w:sz w:val="22"/>
          <w:szCs w:val="22"/>
          <w:lang w:bidi="ar-SA"/>
        </w:rPr>
        <w:t xml:space="preserve"> </w:t>
      </w:r>
    </w:p>
    <w:tbl>
      <w:tblPr>
        <w:tblW w:w="9640" w:type="dxa"/>
        <w:tblInd w:w="-34" w:type="dxa"/>
        <w:tblLayout w:type="fixed"/>
        <w:tblLook w:val="0000"/>
      </w:tblPr>
      <w:tblGrid>
        <w:gridCol w:w="4621"/>
        <w:gridCol w:w="5019"/>
      </w:tblGrid>
      <w:tr w:rsidR="007F4C9C" w:rsidTr="00BF3A20">
        <w:trPr>
          <w:trHeight w:val="343"/>
        </w:trPr>
        <w:tc>
          <w:tcPr>
            <w:tcW w:w="4621" w:type="dxa"/>
            <w:tcBorders>
              <w:top w:val="single" w:sz="4" w:space="0" w:color="000000"/>
              <w:left w:val="single" w:sz="4" w:space="0" w:color="000000"/>
              <w:bottom w:val="single" w:sz="4" w:space="0" w:color="000000"/>
            </w:tcBorders>
            <w:shd w:val="clear" w:color="auto" w:fill="auto"/>
          </w:tcPr>
          <w:p w:rsidR="00145957" w:rsidRPr="00145957" w:rsidRDefault="009364AC"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b/>
                <w:i/>
                <w:sz w:val="22"/>
                <w:szCs w:val="22"/>
                <w:lang w:bidi="ar-SA"/>
              </w:rPr>
              <w:t>Στήριξη:</w:t>
            </w:r>
          </w:p>
        </w:tc>
        <w:tc>
          <w:tcPr>
            <w:tcW w:w="5019" w:type="dxa"/>
            <w:tcBorders>
              <w:top w:val="single" w:sz="4" w:space="0" w:color="000000"/>
              <w:left w:val="single" w:sz="4" w:space="0" w:color="000000"/>
              <w:bottom w:val="single" w:sz="4" w:space="0" w:color="000000"/>
              <w:right w:val="single" w:sz="4" w:space="0" w:color="000000"/>
            </w:tcBorders>
            <w:shd w:val="clear" w:color="auto" w:fill="auto"/>
          </w:tcPr>
          <w:p w:rsidR="00145957" w:rsidRPr="00145957" w:rsidRDefault="009364AC"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b/>
                <w:i/>
                <w:sz w:val="22"/>
                <w:szCs w:val="22"/>
                <w:lang w:bidi="ar-SA"/>
              </w:rPr>
              <w:t>Απάντηση:</w:t>
            </w:r>
          </w:p>
        </w:tc>
      </w:tr>
      <w:tr w:rsidR="007F4C9C" w:rsidTr="00BF3A20">
        <w:tc>
          <w:tcPr>
            <w:tcW w:w="4621" w:type="dxa"/>
            <w:tcBorders>
              <w:top w:val="single" w:sz="4" w:space="0" w:color="000000"/>
              <w:left w:val="single" w:sz="4" w:space="0" w:color="000000"/>
              <w:bottom w:val="single" w:sz="4" w:space="0" w:color="000000"/>
            </w:tcBorders>
            <w:shd w:val="clear" w:color="auto" w:fill="auto"/>
          </w:tcPr>
          <w:p w:rsidR="00145957" w:rsidRPr="00145957" w:rsidRDefault="009364AC"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5019" w:type="dxa"/>
            <w:tcBorders>
              <w:top w:val="single" w:sz="4" w:space="0" w:color="000000"/>
              <w:left w:val="single" w:sz="4" w:space="0" w:color="000000"/>
              <w:bottom w:val="single" w:sz="4" w:space="0" w:color="000000"/>
              <w:right w:val="single" w:sz="4" w:space="0" w:color="000000"/>
            </w:tcBorders>
            <w:shd w:val="clear" w:color="auto" w:fill="auto"/>
          </w:tcPr>
          <w:p w:rsidR="00145957" w:rsidRPr="00145957" w:rsidRDefault="009364AC"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[]Ναι []Όχι</w:t>
            </w:r>
          </w:p>
        </w:tc>
      </w:tr>
    </w:tbl>
    <w:p w:rsidR="00145957" w:rsidRPr="00145957" w:rsidRDefault="009364AC" w:rsidP="008C6E48">
      <w:pPr>
        <w:widowControl/>
        <w:pBdr>
          <w:top w:val="single" w:sz="4" w:space="1" w:color="000000"/>
          <w:left w:val="single" w:sz="4" w:space="4" w:color="000000"/>
          <w:bottom w:val="single" w:sz="4" w:space="1" w:color="000000"/>
          <w:right w:val="single" w:sz="4" w:space="0" w:color="000000"/>
        </w:pBdr>
        <w:shd w:val="clear" w:color="auto" w:fill="BFBFBF"/>
        <w:spacing w:after="200"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b/>
          <w:i/>
          <w:sz w:val="22"/>
          <w:szCs w:val="22"/>
          <w:lang w:bidi="ar-SA"/>
        </w:rPr>
        <w:t>Εάν ναι</w:t>
      </w:r>
      <w:r w:rsidRPr="00145957">
        <w:rPr>
          <w:rFonts w:ascii="Calibri" w:eastAsia="Times New Roman" w:hAnsi="Calibri" w:cs="Calibri"/>
          <w:i/>
          <w:sz w:val="22"/>
          <w:szCs w:val="22"/>
          <w:lang w:bidi="ar-SA"/>
        </w:rPr>
        <w:t xml:space="preserve">, επισυνάψτε χωριστό έντυπο ΤΕΥΔ με τις πληροφορίες που απαιτούνται σύμφωνα με τις </w:t>
      </w:r>
      <w:r w:rsidRPr="00145957">
        <w:rPr>
          <w:rFonts w:ascii="Calibri" w:eastAsia="Times New Roman" w:hAnsi="Calibri" w:cs="Calibri"/>
          <w:b/>
          <w:i/>
          <w:sz w:val="22"/>
          <w:szCs w:val="22"/>
          <w:lang w:bidi="ar-SA"/>
        </w:rPr>
        <w:t xml:space="preserve">ενότητες Α και Β του παρόντος μέρους και σύμφωνα με το μέρος ΙΙΙ, για κάθε ένα </w:t>
      </w:r>
      <w:r w:rsidRPr="00145957">
        <w:rPr>
          <w:rFonts w:ascii="Calibri" w:eastAsia="Times New Roman" w:hAnsi="Calibri" w:cs="Calibri"/>
          <w:i/>
          <w:sz w:val="22"/>
          <w:szCs w:val="22"/>
          <w:lang w:bidi="ar-SA"/>
        </w:rPr>
        <w:t xml:space="preserve">από τους σχετικούς φορείς, δεόντως συμπληρωμένο και υπογεγραμμένο από τους νομίμους εκπροσώπους αυτών. </w:t>
      </w:r>
    </w:p>
    <w:p w:rsidR="00145957" w:rsidRPr="00145957" w:rsidRDefault="009364AC" w:rsidP="008C6E48">
      <w:pPr>
        <w:widowControl/>
        <w:pBdr>
          <w:top w:val="single" w:sz="4" w:space="1" w:color="000000"/>
          <w:left w:val="single" w:sz="4" w:space="4" w:color="000000"/>
          <w:bottom w:val="single" w:sz="4" w:space="1" w:color="000000"/>
          <w:right w:val="single" w:sz="4" w:space="0" w:color="000000"/>
        </w:pBdr>
        <w:shd w:val="clear" w:color="auto" w:fill="BFBFBF"/>
        <w:spacing w:after="200"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i/>
          <w:sz w:val="22"/>
          <w:szCs w:val="22"/>
          <w:lang w:bidi="ar-SA"/>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145957" w:rsidRPr="00145957" w:rsidRDefault="009364AC" w:rsidP="008C6E48">
      <w:pPr>
        <w:widowControl/>
        <w:pBdr>
          <w:top w:val="single" w:sz="4" w:space="1" w:color="000000"/>
          <w:left w:val="single" w:sz="4" w:space="4" w:color="000000"/>
          <w:bottom w:val="single" w:sz="4" w:space="1" w:color="000000"/>
          <w:right w:val="single" w:sz="4" w:space="0" w:color="000000"/>
        </w:pBdr>
        <w:shd w:val="clear" w:color="auto" w:fill="BFBFBF"/>
        <w:spacing w:after="200"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i/>
          <w:sz w:val="22"/>
          <w:szCs w:val="22"/>
          <w:lang w:bidi="ar-SA"/>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145957" w:rsidRPr="00145957" w:rsidRDefault="00686F58" w:rsidP="00145957">
      <w:pPr>
        <w:widowControl/>
        <w:spacing w:after="200" w:line="276" w:lineRule="auto"/>
        <w:jc w:val="center"/>
        <w:textAlignment w:val="auto"/>
        <w:rPr>
          <w:rFonts w:ascii="Calibri" w:eastAsia="Times New Roman" w:hAnsi="Calibri" w:cs="Calibri"/>
          <w:sz w:val="22"/>
          <w:szCs w:val="22"/>
          <w:lang w:bidi="ar-SA"/>
        </w:rPr>
      </w:pPr>
    </w:p>
    <w:p w:rsidR="00145957" w:rsidRPr="00145957" w:rsidRDefault="009364AC" w:rsidP="00145957">
      <w:pPr>
        <w:pageBreakBefore/>
        <w:widowControl/>
        <w:spacing w:after="200" w:line="276" w:lineRule="auto"/>
        <w:jc w:val="center"/>
        <w:textAlignment w:val="auto"/>
        <w:rPr>
          <w:rFonts w:ascii="Calibri" w:eastAsia="Times New Roman" w:hAnsi="Calibri" w:cs="Calibri"/>
          <w:sz w:val="22"/>
          <w:szCs w:val="22"/>
          <w:lang w:bidi="ar-SA"/>
        </w:rPr>
      </w:pPr>
      <w:r w:rsidRPr="00145957">
        <w:rPr>
          <w:rFonts w:ascii="Calibri" w:eastAsia="Times New Roman" w:hAnsi="Calibri" w:cs="Calibri"/>
          <w:b/>
          <w:bCs/>
          <w:sz w:val="22"/>
          <w:szCs w:val="22"/>
          <w:lang w:bidi="ar-SA"/>
        </w:rPr>
        <w:t xml:space="preserve">Δ: Πληροφορίες σχετικά με υπεργολάβους στην ικανότητα των οποίων </w:t>
      </w:r>
      <w:r w:rsidRPr="00145957">
        <w:rPr>
          <w:rFonts w:ascii="Calibri" w:eastAsia="Times New Roman" w:hAnsi="Calibri" w:cs="Calibri"/>
          <w:b/>
          <w:bCs/>
          <w:sz w:val="22"/>
          <w:szCs w:val="22"/>
          <w:u w:val="single"/>
          <w:lang w:bidi="ar-SA"/>
        </w:rPr>
        <w:t>δεν στηρίζεται</w:t>
      </w:r>
      <w:r w:rsidRPr="00145957">
        <w:rPr>
          <w:rFonts w:ascii="Calibri" w:eastAsia="Times New Roman" w:hAnsi="Calibri" w:cs="Calibri"/>
          <w:b/>
          <w:bCs/>
          <w:sz w:val="22"/>
          <w:szCs w:val="22"/>
          <w:lang w:bidi="ar-SA"/>
        </w:rPr>
        <w:t xml:space="preserve"> ο οικονομικός φορέας</w:t>
      </w:r>
      <w:r w:rsidRPr="00145957">
        <w:rPr>
          <w:rFonts w:ascii="Calibri" w:eastAsia="Times New Roman" w:hAnsi="Calibri" w:cs="Calibri"/>
          <w:sz w:val="22"/>
          <w:szCs w:val="22"/>
          <w:lang w:bidi="ar-SA"/>
        </w:rPr>
        <w:t xml:space="preserve"> </w:t>
      </w:r>
    </w:p>
    <w:p w:rsidR="00145957" w:rsidRPr="00145957" w:rsidRDefault="009364AC" w:rsidP="00145957">
      <w:pPr>
        <w:widowControl/>
        <w:pBdr>
          <w:top w:val="single" w:sz="1" w:space="1" w:color="000000"/>
          <w:left w:val="single" w:sz="1" w:space="1" w:color="000000"/>
          <w:bottom w:val="single" w:sz="1" w:space="1" w:color="000000"/>
          <w:right w:val="single" w:sz="1" w:space="1" w:color="000000"/>
        </w:pBdr>
        <w:shd w:val="clear" w:color="auto" w:fill="CCCCCC"/>
        <w:spacing w:after="200"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b/>
          <w:bCs/>
          <w:sz w:val="22"/>
          <w:szCs w:val="22"/>
          <w:lang w:bidi="ar-SA"/>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9781" w:type="dxa"/>
        <w:tblInd w:w="-34" w:type="dxa"/>
        <w:tblLayout w:type="fixed"/>
        <w:tblLook w:val="0000"/>
      </w:tblPr>
      <w:tblGrid>
        <w:gridCol w:w="4621"/>
        <w:gridCol w:w="5160"/>
      </w:tblGrid>
      <w:tr w:rsidR="007F4C9C" w:rsidTr="00502AD8">
        <w:tc>
          <w:tcPr>
            <w:tcW w:w="4621" w:type="dxa"/>
            <w:tcBorders>
              <w:top w:val="single" w:sz="4" w:space="0" w:color="000000"/>
              <w:left w:val="single" w:sz="4" w:space="0" w:color="000000"/>
              <w:bottom w:val="single" w:sz="4" w:space="0" w:color="000000"/>
            </w:tcBorders>
            <w:shd w:val="clear" w:color="auto" w:fill="auto"/>
          </w:tcPr>
          <w:p w:rsidR="00145957" w:rsidRPr="00145957" w:rsidRDefault="009364AC"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b/>
                <w:i/>
                <w:sz w:val="22"/>
                <w:szCs w:val="22"/>
                <w:lang w:bidi="ar-SA"/>
              </w:rPr>
              <w:t>Υπεργολαβική ανάθεση :</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145957" w:rsidRPr="00145957" w:rsidRDefault="009364AC"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b/>
                <w:i/>
                <w:sz w:val="22"/>
                <w:szCs w:val="22"/>
                <w:lang w:bidi="ar-SA"/>
              </w:rPr>
              <w:t>Απάντηση:</w:t>
            </w:r>
          </w:p>
        </w:tc>
      </w:tr>
      <w:tr w:rsidR="007F4C9C" w:rsidTr="00502AD8">
        <w:tc>
          <w:tcPr>
            <w:tcW w:w="4621" w:type="dxa"/>
            <w:tcBorders>
              <w:top w:val="single" w:sz="4" w:space="0" w:color="000000"/>
              <w:left w:val="single" w:sz="4" w:space="0" w:color="000000"/>
              <w:bottom w:val="single" w:sz="4" w:space="0" w:color="000000"/>
            </w:tcBorders>
            <w:shd w:val="clear" w:color="auto" w:fill="auto"/>
          </w:tcPr>
          <w:p w:rsidR="00145957" w:rsidRPr="00145957" w:rsidRDefault="009364AC"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Ο οικονομικός φορέας προτίθεται να αναθέσει οποιοδήποτε μέρος της σύμβασης σε τρίτους υπό μορφή υπεργολαβίας;</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145957" w:rsidRPr="00145957" w:rsidRDefault="009364AC"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[]Ναι []Όχι</w:t>
            </w:r>
          </w:p>
          <w:p w:rsidR="00145957" w:rsidRPr="00145957" w:rsidRDefault="00686F58" w:rsidP="00145957">
            <w:pPr>
              <w:widowControl/>
              <w:spacing w:line="276" w:lineRule="auto"/>
              <w:jc w:val="both"/>
              <w:textAlignment w:val="auto"/>
              <w:rPr>
                <w:rFonts w:ascii="Calibri" w:eastAsia="Times New Roman" w:hAnsi="Calibri" w:cs="Calibri"/>
                <w:sz w:val="22"/>
                <w:szCs w:val="22"/>
                <w:lang w:bidi="ar-SA"/>
              </w:rPr>
            </w:pPr>
          </w:p>
          <w:p w:rsidR="00145957" w:rsidRPr="00145957" w:rsidRDefault="009364AC"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 xml:space="preserve">Εάν </w:t>
            </w:r>
            <w:r w:rsidRPr="00145957">
              <w:rPr>
                <w:rFonts w:ascii="Calibri" w:eastAsia="Times New Roman" w:hAnsi="Calibri" w:cs="Calibri"/>
                <w:b/>
                <w:sz w:val="22"/>
                <w:szCs w:val="22"/>
                <w:lang w:bidi="ar-SA"/>
              </w:rPr>
              <w:t xml:space="preserve">ναι </w:t>
            </w:r>
            <w:r w:rsidRPr="00145957">
              <w:rPr>
                <w:rFonts w:ascii="Calibri" w:eastAsia="Times New Roman" w:hAnsi="Calibri" w:cs="Calibri"/>
                <w:sz w:val="22"/>
                <w:szCs w:val="22"/>
                <w:lang w:bidi="ar-SA"/>
              </w:rPr>
              <w:t xml:space="preserve">παραθέστε κατάλογο των προτεινόμενων υπεργολάβων και το ποσοστό της σύμβασης που θα αναλάβουν: </w:t>
            </w:r>
          </w:p>
          <w:p w:rsidR="00145957" w:rsidRPr="00145957" w:rsidRDefault="009364AC"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w:t>
            </w:r>
          </w:p>
        </w:tc>
      </w:tr>
    </w:tbl>
    <w:p w:rsidR="00145957" w:rsidRPr="00145957" w:rsidRDefault="009364AC" w:rsidP="00145957">
      <w:pPr>
        <w:keepNext/>
        <w:widowControl/>
        <w:pBdr>
          <w:top w:val="single" w:sz="4" w:space="1" w:color="000000"/>
          <w:left w:val="single" w:sz="4" w:space="4" w:color="000000"/>
          <w:bottom w:val="single" w:sz="4" w:space="1" w:color="000000"/>
          <w:right w:val="single" w:sz="4" w:space="4" w:color="000000"/>
        </w:pBdr>
        <w:shd w:val="clear" w:color="auto" w:fill="BFBFBF"/>
        <w:spacing w:before="120" w:after="120" w:line="276" w:lineRule="auto"/>
        <w:jc w:val="both"/>
        <w:textAlignment w:val="auto"/>
        <w:rPr>
          <w:rFonts w:ascii="Calibri" w:eastAsia="Times New Roman" w:hAnsi="Calibri" w:cs="Calibri"/>
          <w:b/>
          <w:sz w:val="22"/>
          <w:szCs w:val="22"/>
          <w:lang w:bidi="ar-SA"/>
        </w:rPr>
      </w:pPr>
      <w:r w:rsidRPr="00145957">
        <w:rPr>
          <w:rFonts w:ascii="Calibri" w:eastAsia="Times New Roman" w:hAnsi="Calibri" w:cs="Calibri"/>
          <w:b/>
          <w:i/>
          <w:sz w:val="22"/>
          <w:szCs w:val="22"/>
          <w:lang w:bidi="ar-SA"/>
        </w:rPr>
        <w:t>Εάν</w:t>
      </w:r>
      <w:r w:rsidRPr="00145957">
        <w:rPr>
          <w:rFonts w:ascii="Calibri" w:eastAsia="Times New Roman" w:hAnsi="Calibri" w:cs="Calibri"/>
          <w:b/>
          <w:i/>
          <w:sz w:val="22"/>
          <w:szCs w:val="22"/>
          <w:u w:val="single"/>
          <w:lang w:bidi="ar-SA"/>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145957">
        <w:rPr>
          <w:rFonts w:ascii="Calibri" w:eastAsia="Times New Roman" w:hAnsi="Calibri" w:cs="Calibri"/>
          <w:i/>
          <w:sz w:val="22"/>
          <w:szCs w:val="22"/>
          <w:lang w:bidi="ar-SA"/>
        </w:rPr>
        <w:t xml:space="preserve">επιπλέον των πληροφοριών </w:t>
      </w:r>
      <w:r w:rsidRPr="00145957">
        <w:rPr>
          <w:rFonts w:ascii="Calibri" w:eastAsia="Times New Roman" w:hAnsi="Calibri" w:cs="Calibri"/>
          <w:b/>
          <w:i/>
          <w:sz w:val="22"/>
          <w:szCs w:val="22"/>
          <w:lang w:bidi="ar-SA"/>
        </w:rPr>
        <w:t xml:space="preserve">που προβλέπονται στην παρούσα ενότητα, </w:t>
      </w:r>
      <w:r w:rsidRPr="00145957">
        <w:rPr>
          <w:rFonts w:ascii="Calibri" w:eastAsia="Times New Roman" w:hAnsi="Calibri" w:cs="Calibri"/>
          <w:b/>
          <w:i/>
          <w:sz w:val="22"/>
          <w:szCs w:val="22"/>
          <w:u w:val="single"/>
          <w:lang w:bidi="ar-SA"/>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145957" w:rsidRPr="004C2821" w:rsidRDefault="009364AC" w:rsidP="00145957">
      <w:pPr>
        <w:pageBreakBefore/>
        <w:widowControl/>
        <w:spacing w:after="200" w:line="276" w:lineRule="auto"/>
        <w:ind w:firstLine="397"/>
        <w:jc w:val="center"/>
        <w:textAlignment w:val="auto"/>
        <w:rPr>
          <w:rFonts w:ascii="Calibri" w:eastAsia="Times New Roman" w:hAnsi="Calibri" w:cs="Calibri"/>
          <w:sz w:val="28"/>
          <w:szCs w:val="28"/>
          <w:lang w:bidi="ar-SA"/>
        </w:rPr>
      </w:pPr>
      <w:r w:rsidRPr="004C2821">
        <w:rPr>
          <w:rFonts w:ascii="Calibri" w:eastAsia="Times New Roman" w:hAnsi="Calibri" w:cs="Calibri"/>
          <w:b/>
          <w:bCs/>
          <w:sz w:val="28"/>
          <w:szCs w:val="28"/>
          <w:u w:val="single"/>
          <w:lang w:bidi="ar-SA"/>
        </w:rPr>
        <w:t>Μέρος III: Λόγοι αποκλεισμού</w:t>
      </w:r>
    </w:p>
    <w:p w:rsidR="00145957" w:rsidRPr="00145957" w:rsidRDefault="009364AC" w:rsidP="00145957">
      <w:pPr>
        <w:widowControl/>
        <w:spacing w:after="200" w:line="276" w:lineRule="auto"/>
        <w:ind w:firstLine="397"/>
        <w:jc w:val="center"/>
        <w:textAlignment w:val="auto"/>
        <w:rPr>
          <w:rFonts w:ascii="Calibri" w:eastAsia="Times New Roman" w:hAnsi="Calibri" w:cs="Calibri"/>
          <w:sz w:val="22"/>
          <w:szCs w:val="22"/>
          <w:lang w:bidi="ar-SA"/>
        </w:rPr>
      </w:pPr>
      <w:r w:rsidRPr="00145957">
        <w:rPr>
          <w:rFonts w:ascii="Calibri" w:eastAsia="Times New Roman" w:hAnsi="Calibri" w:cs="Calibri"/>
          <w:b/>
          <w:bCs/>
          <w:color w:val="000000"/>
          <w:sz w:val="22"/>
          <w:szCs w:val="22"/>
          <w:lang w:bidi="ar-SA"/>
        </w:rPr>
        <w:t>Α: Λόγοι αποκλεισμού που σχετίζονται με ποινικές καταδίκες</w:t>
      </w:r>
      <w:r>
        <w:rPr>
          <w:rFonts w:ascii="Calibri" w:eastAsia="Times New Roman" w:hAnsi="Calibri" w:cs="Calibri"/>
          <w:color w:val="000000"/>
          <w:sz w:val="22"/>
          <w:szCs w:val="22"/>
          <w:vertAlign w:val="superscript"/>
          <w:lang w:bidi="ar-SA"/>
        </w:rPr>
        <w:endnoteReference w:id="7"/>
      </w:r>
    </w:p>
    <w:p w:rsidR="00145957" w:rsidRPr="00145957" w:rsidRDefault="009364AC" w:rsidP="00145957">
      <w:pPr>
        <w:widowControl/>
        <w:pBdr>
          <w:top w:val="single" w:sz="1" w:space="1" w:color="000000"/>
          <w:left w:val="single" w:sz="1" w:space="1" w:color="000000"/>
          <w:bottom w:val="single" w:sz="1" w:space="1" w:color="000000"/>
          <w:right w:val="single" w:sz="1" w:space="1" w:color="000000"/>
        </w:pBdr>
        <w:shd w:val="clear" w:color="auto" w:fill="CCCCCC"/>
        <w:spacing w:after="200" w:line="276" w:lineRule="auto"/>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Στο άρθρο 73 παρ. 1 ορίζονται οι ακόλουθοι λόγοι αποκλεισμού:</w:t>
      </w:r>
    </w:p>
    <w:p w:rsidR="00145957" w:rsidRPr="00145957" w:rsidRDefault="009364AC" w:rsidP="00373ADC">
      <w:pPr>
        <w:widowControl/>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pacing w:after="200" w:line="276" w:lineRule="auto"/>
        <w:ind w:left="0" w:firstLine="0"/>
        <w:jc w:val="both"/>
        <w:textAlignment w:val="auto"/>
        <w:rPr>
          <w:rFonts w:ascii="Calibri" w:eastAsia="Times New Roman" w:hAnsi="Calibri" w:cs="Calibri"/>
          <w:sz w:val="22"/>
          <w:szCs w:val="22"/>
          <w:lang w:bidi="ar-SA"/>
        </w:rPr>
      </w:pPr>
      <w:r w:rsidRPr="00145957">
        <w:rPr>
          <w:rFonts w:ascii="Calibri" w:eastAsia="Times New Roman" w:hAnsi="Calibri" w:cs="Calibri"/>
          <w:color w:val="000000"/>
          <w:sz w:val="22"/>
          <w:szCs w:val="22"/>
          <w:lang w:bidi="ar-SA"/>
        </w:rPr>
        <w:t xml:space="preserve">συμμετοχή σε </w:t>
      </w:r>
      <w:r w:rsidRPr="00145957">
        <w:rPr>
          <w:rFonts w:ascii="Calibri" w:eastAsia="Times New Roman" w:hAnsi="Calibri" w:cs="Calibri"/>
          <w:b/>
          <w:color w:val="000000"/>
          <w:sz w:val="22"/>
          <w:szCs w:val="22"/>
          <w:lang w:bidi="ar-SA"/>
        </w:rPr>
        <w:t>εγκληματική οργάνωση</w:t>
      </w:r>
      <w:r>
        <w:rPr>
          <w:rFonts w:ascii="Calibri" w:eastAsia="Times New Roman" w:hAnsi="Calibri" w:cs="Calibri"/>
          <w:color w:val="000000"/>
          <w:sz w:val="22"/>
          <w:szCs w:val="22"/>
          <w:vertAlign w:val="superscript"/>
          <w:lang w:bidi="ar-SA"/>
        </w:rPr>
        <w:endnoteReference w:id="8"/>
      </w:r>
      <w:r w:rsidRPr="00145957">
        <w:rPr>
          <w:rFonts w:ascii="Calibri" w:eastAsia="Times New Roman" w:hAnsi="Calibri" w:cs="Calibri"/>
          <w:color w:val="000000"/>
          <w:sz w:val="22"/>
          <w:szCs w:val="22"/>
          <w:lang w:bidi="ar-SA"/>
        </w:rPr>
        <w:t>·</w:t>
      </w:r>
    </w:p>
    <w:p w:rsidR="00145957" w:rsidRPr="00145957" w:rsidRDefault="009364AC" w:rsidP="00373ADC">
      <w:pPr>
        <w:widowControl/>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pacing w:after="200" w:line="276" w:lineRule="auto"/>
        <w:ind w:left="0" w:firstLine="0"/>
        <w:jc w:val="both"/>
        <w:textAlignment w:val="auto"/>
        <w:rPr>
          <w:rFonts w:ascii="Calibri" w:eastAsia="Times New Roman" w:hAnsi="Calibri" w:cs="Calibri"/>
          <w:sz w:val="22"/>
          <w:szCs w:val="22"/>
          <w:lang w:bidi="ar-SA"/>
        </w:rPr>
      </w:pPr>
      <w:r w:rsidRPr="00145957">
        <w:rPr>
          <w:rFonts w:ascii="Calibri" w:eastAsia="Times New Roman" w:hAnsi="Calibri" w:cs="Calibri"/>
          <w:b/>
          <w:color w:val="000000"/>
          <w:sz w:val="22"/>
          <w:szCs w:val="22"/>
          <w:lang w:bidi="ar-SA"/>
        </w:rPr>
        <w:t>δωροδοκία</w:t>
      </w:r>
      <w:r>
        <w:rPr>
          <w:rFonts w:ascii="Calibri" w:eastAsia="Times New Roman" w:hAnsi="Calibri" w:cs="Calibri"/>
          <w:color w:val="000000"/>
          <w:sz w:val="22"/>
          <w:szCs w:val="22"/>
          <w:vertAlign w:val="superscript"/>
          <w:lang w:bidi="ar-SA"/>
        </w:rPr>
        <w:endnoteReference w:id="9"/>
      </w:r>
      <w:r w:rsidRPr="00145957">
        <w:rPr>
          <w:rFonts w:ascii="Calibri" w:eastAsia="Times New Roman" w:hAnsi="Calibri" w:cs="Calibri"/>
          <w:color w:val="000000"/>
          <w:sz w:val="22"/>
          <w:szCs w:val="22"/>
          <w:vertAlign w:val="superscript"/>
          <w:lang w:bidi="ar-SA"/>
        </w:rPr>
        <w:t>,</w:t>
      </w:r>
      <w:r>
        <w:rPr>
          <w:rFonts w:ascii="Calibri" w:eastAsia="Times New Roman" w:hAnsi="Calibri" w:cs="Calibri"/>
          <w:color w:val="000000"/>
          <w:sz w:val="22"/>
          <w:szCs w:val="22"/>
          <w:vertAlign w:val="superscript"/>
          <w:lang w:bidi="ar-SA"/>
        </w:rPr>
        <w:endnoteReference w:id="10"/>
      </w:r>
      <w:r w:rsidRPr="00145957">
        <w:rPr>
          <w:rFonts w:ascii="Calibri" w:eastAsia="Times New Roman" w:hAnsi="Calibri" w:cs="Calibri"/>
          <w:color w:val="000000"/>
          <w:sz w:val="22"/>
          <w:szCs w:val="22"/>
          <w:lang w:bidi="ar-SA"/>
        </w:rPr>
        <w:t>·</w:t>
      </w:r>
    </w:p>
    <w:p w:rsidR="00145957" w:rsidRPr="00145957" w:rsidRDefault="009364AC" w:rsidP="00373ADC">
      <w:pPr>
        <w:widowControl/>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pacing w:after="200" w:line="276" w:lineRule="auto"/>
        <w:ind w:left="0" w:firstLine="0"/>
        <w:jc w:val="both"/>
        <w:textAlignment w:val="auto"/>
        <w:rPr>
          <w:rFonts w:ascii="Calibri" w:eastAsia="Times New Roman" w:hAnsi="Calibri" w:cs="Calibri"/>
          <w:sz w:val="22"/>
          <w:szCs w:val="22"/>
          <w:lang w:bidi="ar-SA"/>
        </w:rPr>
      </w:pPr>
      <w:r w:rsidRPr="00145957">
        <w:rPr>
          <w:rFonts w:ascii="Calibri" w:eastAsia="Times New Roman" w:hAnsi="Calibri" w:cs="Calibri"/>
          <w:b/>
          <w:color w:val="000000"/>
          <w:sz w:val="22"/>
          <w:szCs w:val="22"/>
          <w:lang w:bidi="ar-SA"/>
        </w:rPr>
        <w:t>απάτη</w:t>
      </w:r>
      <w:r>
        <w:rPr>
          <w:rFonts w:ascii="Calibri" w:eastAsia="Times New Roman" w:hAnsi="Calibri" w:cs="Calibri"/>
          <w:color w:val="000000"/>
          <w:sz w:val="22"/>
          <w:szCs w:val="22"/>
          <w:vertAlign w:val="superscript"/>
          <w:lang w:bidi="ar-SA"/>
        </w:rPr>
        <w:endnoteReference w:id="11"/>
      </w:r>
      <w:r w:rsidRPr="00145957">
        <w:rPr>
          <w:rFonts w:ascii="Calibri" w:eastAsia="Times New Roman" w:hAnsi="Calibri" w:cs="Calibri"/>
          <w:color w:val="000000"/>
          <w:sz w:val="22"/>
          <w:szCs w:val="22"/>
          <w:lang w:bidi="ar-SA"/>
        </w:rPr>
        <w:t>·</w:t>
      </w:r>
    </w:p>
    <w:p w:rsidR="00145957" w:rsidRPr="00145957" w:rsidRDefault="009364AC" w:rsidP="00373ADC">
      <w:pPr>
        <w:widowControl/>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pacing w:after="200" w:line="276" w:lineRule="auto"/>
        <w:ind w:left="0" w:firstLine="0"/>
        <w:jc w:val="both"/>
        <w:textAlignment w:val="auto"/>
        <w:rPr>
          <w:rFonts w:ascii="Calibri" w:eastAsia="Times New Roman" w:hAnsi="Calibri" w:cs="Calibri"/>
          <w:sz w:val="22"/>
          <w:szCs w:val="22"/>
          <w:lang w:bidi="ar-SA"/>
        </w:rPr>
      </w:pPr>
      <w:r w:rsidRPr="00145957">
        <w:rPr>
          <w:rFonts w:ascii="Calibri" w:eastAsia="Times New Roman" w:hAnsi="Calibri" w:cs="Calibri"/>
          <w:b/>
          <w:color w:val="000000"/>
          <w:sz w:val="22"/>
          <w:szCs w:val="22"/>
          <w:lang w:bidi="ar-SA"/>
        </w:rPr>
        <w:t>τρομοκρατικά εγκλήματα ή εγκλήματα συνδεόμενα με τρομοκρατικές δραστηριότητες</w:t>
      </w:r>
      <w:r>
        <w:rPr>
          <w:rFonts w:ascii="Calibri" w:eastAsia="Times New Roman" w:hAnsi="Calibri" w:cs="Calibri"/>
          <w:color w:val="000000"/>
          <w:sz w:val="22"/>
          <w:szCs w:val="22"/>
          <w:vertAlign w:val="superscript"/>
          <w:lang w:bidi="ar-SA"/>
        </w:rPr>
        <w:endnoteReference w:id="12"/>
      </w:r>
      <w:r w:rsidRPr="00145957">
        <w:rPr>
          <w:rFonts w:ascii="Calibri" w:eastAsia="Times New Roman" w:hAnsi="Calibri" w:cs="Calibri"/>
          <w:color w:val="000000"/>
          <w:sz w:val="22"/>
          <w:szCs w:val="22"/>
          <w:lang w:bidi="ar-SA"/>
        </w:rPr>
        <w:t>·</w:t>
      </w:r>
    </w:p>
    <w:p w:rsidR="00145957" w:rsidRPr="00145957" w:rsidRDefault="009364AC" w:rsidP="00373ADC">
      <w:pPr>
        <w:widowControl/>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pacing w:after="200" w:line="276" w:lineRule="auto"/>
        <w:ind w:left="0" w:firstLine="0"/>
        <w:jc w:val="both"/>
        <w:textAlignment w:val="auto"/>
        <w:rPr>
          <w:rFonts w:ascii="Calibri" w:eastAsia="Times New Roman" w:hAnsi="Calibri" w:cs="Calibri"/>
          <w:sz w:val="22"/>
          <w:szCs w:val="22"/>
          <w:lang w:bidi="ar-SA"/>
        </w:rPr>
      </w:pPr>
      <w:r w:rsidRPr="00145957">
        <w:rPr>
          <w:rFonts w:ascii="Calibri" w:eastAsia="Times New Roman" w:hAnsi="Calibri" w:cs="Calibri"/>
          <w:b/>
          <w:color w:val="000000"/>
          <w:sz w:val="22"/>
          <w:szCs w:val="22"/>
          <w:lang w:bidi="ar-SA"/>
        </w:rPr>
        <w:t>νομιμοποίηση εσόδων από παράνομες δραστηριότητες ή χρηματοδότηση της τρομοκρατίας</w:t>
      </w:r>
      <w:r>
        <w:rPr>
          <w:rFonts w:ascii="Calibri" w:eastAsia="Times New Roman" w:hAnsi="Calibri" w:cs="Calibri"/>
          <w:color w:val="000000"/>
          <w:sz w:val="22"/>
          <w:szCs w:val="22"/>
          <w:vertAlign w:val="superscript"/>
          <w:lang w:bidi="ar-SA"/>
        </w:rPr>
        <w:endnoteReference w:id="13"/>
      </w:r>
      <w:r w:rsidRPr="00145957">
        <w:rPr>
          <w:rFonts w:ascii="Calibri" w:eastAsia="Times New Roman" w:hAnsi="Calibri" w:cs="Calibri"/>
          <w:color w:val="000000"/>
          <w:sz w:val="22"/>
          <w:szCs w:val="22"/>
          <w:lang w:bidi="ar-SA"/>
        </w:rPr>
        <w:t>·</w:t>
      </w:r>
    </w:p>
    <w:p w:rsidR="00145957" w:rsidRPr="00145957" w:rsidRDefault="009364AC" w:rsidP="00373ADC">
      <w:pPr>
        <w:widowControl/>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pacing w:after="200" w:line="276" w:lineRule="auto"/>
        <w:ind w:left="0" w:firstLine="0"/>
        <w:jc w:val="both"/>
        <w:textAlignment w:val="auto"/>
        <w:rPr>
          <w:rFonts w:ascii="Calibri" w:eastAsia="Times New Roman" w:hAnsi="Calibri" w:cs="Calibri"/>
          <w:sz w:val="22"/>
          <w:szCs w:val="22"/>
          <w:lang w:bidi="ar-SA"/>
        </w:rPr>
      </w:pPr>
      <w:r w:rsidRPr="00145957">
        <w:rPr>
          <w:rFonts w:ascii="Calibri" w:eastAsia="Times New Roman" w:hAnsi="Calibri" w:cs="Calibri"/>
          <w:b/>
          <w:color w:val="000000"/>
          <w:sz w:val="22"/>
          <w:szCs w:val="22"/>
          <w:lang w:bidi="ar-SA"/>
        </w:rPr>
        <w:t>παιδική εργασία και άλλες μορφές εμπορίας ανθρώπων</w:t>
      </w:r>
      <w:r>
        <w:rPr>
          <w:rFonts w:ascii="Calibri" w:eastAsia="Times New Roman" w:hAnsi="Calibri" w:cs="Calibri"/>
          <w:color w:val="000000"/>
          <w:sz w:val="22"/>
          <w:szCs w:val="22"/>
          <w:vertAlign w:val="superscript"/>
          <w:lang w:bidi="ar-SA"/>
        </w:rPr>
        <w:endnoteReference w:id="14"/>
      </w:r>
      <w:r w:rsidRPr="00145957">
        <w:rPr>
          <w:rFonts w:ascii="Calibri" w:eastAsia="Times New Roman" w:hAnsi="Calibri" w:cs="Calibri"/>
          <w:color w:val="000000"/>
          <w:sz w:val="22"/>
          <w:szCs w:val="22"/>
          <w:lang w:bidi="ar-SA"/>
        </w:rPr>
        <w:t>.</w:t>
      </w:r>
    </w:p>
    <w:tbl>
      <w:tblPr>
        <w:tblW w:w="9498" w:type="dxa"/>
        <w:tblInd w:w="108" w:type="dxa"/>
        <w:tblLayout w:type="fixed"/>
        <w:tblLook w:val="0000"/>
      </w:tblPr>
      <w:tblGrid>
        <w:gridCol w:w="4479"/>
        <w:gridCol w:w="5019"/>
      </w:tblGrid>
      <w:tr w:rsidR="007F4C9C" w:rsidTr="00BF3A20">
        <w:trPr>
          <w:trHeight w:val="855"/>
        </w:trPr>
        <w:tc>
          <w:tcPr>
            <w:tcW w:w="4479" w:type="dxa"/>
            <w:tcBorders>
              <w:top w:val="single" w:sz="4" w:space="0" w:color="000000"/>
              <w:left w:val="single" w:sz="4" w:space="0" w:color="000000"/>
              <w:bottom w:val="single" w:sz="4" w:space="0" w:color="000000"/>
            </w:tcBorders>
            <w:shd w:val="clear" w:color="auto" w:fill="auto"/>
          </w:tcPr>
          <w:p w:rsidR="00145957" w:rsidRPr="00145957" w:rsidRDefault="009364AC"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b/>
                <w:bCs/>
                <w:i/>
                <w:iCs/>
                <w:sz w:val="22"/>
                <w:szCs w:val="22"/>
                <w:lang w:bidi="ar-SA"/>
              </w:rPr>
              <w:t>Λόγοι που σχετίζονται με ποινικές καταδίκες:</w:t>
            </w:r>
          </w:p>
        </w:tc>
        <w:tc>
          <w:tcPr>
            <w:tcW w:w="5019" w:type="dxa"/>
            <w:tcBorders>
              <w:top w:val="single" w:sz="4" w:space="0" w:color="000000"/>
              <w:left w:val="single" w:sz="4" w:space="0" w:color="000000"/>
              <w:bottom w:val="single" w:sz="4" w:space="0" w:color="000000"/>
              <w:right w:val="single" w:sz="4" w:space="0" w:color="000000"/>
            </w:tcBorders>
            <w:shd w:val="clear" w:color="auto" w:fill="auto"/>
          </w:tcPr>
          <w:p w:rsidR="00145957" w:rsidRPr="00145957" w:rsidRDefault="009364AC" w:rsidP="00145957">
            <w:pPr>
              <w:widowControl/>
              <w:snapToGrid w:val="0"/>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b/>
                <w:bCs/>
                <w:i/>
                <w:iCs/>
                <w:sz w:val="22"/>
                <w:szCs w:val="22"/>
                <w:lang w:bidi="ar-SA"/>
              </w:rPr>
              <w:t>Απάντηση:</w:t>
            </w:r>
          </w:p>
        </w:tc>
      </w:tr>
      <w:tr w:rsidR="007F4C9C" w:rsidTr="00BF3A20">
        <w:tc>
          <w:tcPr>
            <w:tcW w:w="4479" w:type="dxa"/>
            <w:tcBorders>
              <w:left w:val="single" w:sz="4" w:space="0" w:color="000000"/>
              <w:bottom w:val="single" w:sz="4" w:space="0" w:color="000000"/>
            </w:tcBorders>
            <w:shd w:val="clear" w:color="auto" w:fill="auto"/>
          </w:tcPr>
          <w:p w:rsidR="00145957" w:rsidRPr="00145957" w:rsidRDefault="009364AC"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 xml:space="preserve">Υπάρχει αμετάκλητη καταδικαστική </w:t>
            </w:r>
            <w:r w:rsidRPr="00145957">
              <w:rPr>
                <w:rFonts w:ascii="Calibri" w:eastAsia="Times New Roman" w:hAnsi="Calibri" w:cs="Calibri"/>
                <w:b/>
                <w:sz w:val="22"/>
                <w:szCs w:val="22"/>
                <w:lang w:bidi="ar-SA"/>
              </w:rPr>
              <w:t>απόφαση εις βάρος του οικονομικού φορέα</w:t>
            </w:r>
            <w:r w:rsidRPr="00145957">
              <w:rPr>
                <w:rFonts w:ascii="Calibri" w:eastAsia="Times New Roman" w:hAnsi="Calibri" w:cs="Calibri"/>
                <w:sz w:val="22"/>
                <w:szCs w:val="22"/>
                <w:lang w:bidi="ar-SA"/>
              </w:rPr>
              <w:t xml:space="preserve"> ή </w:t>
            </w:r>
            <w:r w:rsidRPr="00145957">
              <w:rPr>
                <w:rFonts w:ascii="Calibri" w:eastAsia="Times New Roman" w:hAnsi="Calibri" w:cs="Calibri"/>
                <w:b/>
                <w:sz w:val="22"/>
                <w:szCs w:val="22"/>
                <w:lang w:bidi="ar-SA"/>
              </w:rPr>
              <w:t>οποιουδήποτε</w:t>
            </w:r>
            <w:r w:rsidRPr="00145957">
              <w:rPr>
                <w:rFonts w:ascii="Calibri" w:eastAsia="Times New Roman" w:hAnsi="Calibri" w:cs="Calibri"/>
                <w:sz w:val="22"/>
                <w:szCs w:val="22"/>
                <w:lang w:bidi="ar-SA"/>
              </w:rPr>
              <w:t xml:space="preserve"> προσώπου</w:t>
            </w:r>
            <w:r>
              <w:rPr>
                <w:rFonts w:ascii="Calibri" w:eastAsia="Times New Roman" w:hAnsi="Calibri" w:cs="Calibri"/>
                <w:sz w:val="22"/>
                <w:szCs w:val="22"/>
                <w:vertAlign w:val="superscript"/>
                <w:lang w:bidi="ar-SA"/>
              </w:rPr>
              <w:endnoteReference w:id="15"/>
            </w:r>
            <w:r w:rsidRPr="00145957">
              <w:rPr>
                <w:rFonts w:ascii="Calibri" w:eastAsia="Times New Roman" w:hAnsi="Calibri" w:cs="Calibri"/>
                <w:sz w:val="22"/>
                <w:szCs w:val="22"/>
                <w:lang w:bidi="ar-SA"/>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5019" w:type="dxa"/>
            <w:tcBorders>
              <w:left w:val="single" w:sz="4" w:space="0" w:color="000000"/>
              <w:bottom w:val="single" w:sz="4" w:space="0" w:color="000000"/>
              <w:right w:val="single" w:sz="4" w:space="0" w:color="000000"/>
            </w:tcBorders>
            <w:shd w:val="clear" w:color="auto" w:fill="auto"/>
          </w:tcPr>
          <w:p w:rsidR="00145957" w:rsidRPr="00145957" w:rsidRDefault="009364AC"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 Ναι [] Όχι</w:t>
            </w:r>
          </w:p>
          <w:p w:rsidR="00145957" w:rsidRPr="00145957" w:rsidRDefault="00686F58" w:rsidP="00145957">
            <w:pPr>
              <w:widowControl/>
              <w:spacing w:line="276" w:lineRule="auto"/>
              <w:jc w:val="both"/>
              <w:textAlignment w:val="auto"/>
              <w:rPr>
                <w:rFonts w:ascii="Calibri" w:eastAsia="Times New Roman" w:hAnsi="Calibri" w:cs="Calibri"/>
                <w:i/>
                <w:sz w:val="22"/>
                <w:szCs w:val="22"/>
                <w:lang w:bidi="ar-SA"/>
              </w:rPr>
            </w:pPr>
          </w:p>
          <w:p w:rsidR="00145957" w:rsidRPr="00145957" w:rsidRDefault="00686F58" w:rsidP="00145957">
            <w:pPr>
              <w:widowControl/>
              <w:spacing w:line="276" w:lineRule="auto"/>
              <w:jc w:val="both"/>
              <w:textAlignment w:val="auto"/>
              <w:rPr>
                <w:rFonts w:ascii="Calibri" w:eastAsia="Times New Roman" w:hAnsi="Calibri" w:cs="Calibri"/>
                <w:i/>
                <w:sz w:val="22"/>
                <w:szCs w:val="22"/>
                <w:lang w:bidi="ar-SA"/>
              </w:rPr>
            </w:pPr>
          </w:p>
          <w:p w:rsidR="00145957" w:rsidRPr="00145957" w:rsidRDefault="00686F58" w:rsidP="00145957">
            <w:pPr>
              <w:widowControl/>
              <w:spacing w:line="276" w:lineRule="auto"/>
              <w:jc w:val="both"/>
              <w:textAlignment w:val="auto"/>
              <w:rPr>
                <w:rFonts w:ascii="Calibri" w:eastAsia="Times New Roman" w:hAnsi="Calibri" w:cs="Calibri"/>
                <w:i/>
                <w:sz w:val="22"/>
                <w:szCs w:val="22"/>
                <w:lang w:bidi="ar-SA"/>
              </w:rPr>
            </w:pPr>
          </w:p>
          <w:p w:rsidR="00145957" w:rsidRPr="00145957" w:rsidRDefault="00686F58" w:rsidP="00145957">
            <w:pPr>
              <w:widowControl/>
              <w:spacing w:line="276" w:lineRule="auto"/>
              <w:jc w:val="both"/>
              <w:textAlignment w:val="auto"/>
              <w:rPr>
                <w:rFonts w:ascii="Calibri" w:eastAsia="Times New Roman" w:hAnsi="Calibri" w:cs="Calibri"/>
                <w:i/>
                <w:sz w:val="22"/>
                <w:szCs w:val="22"/>
                <w:lang w:bidi="ar-SA"/>
              </w:rPr>
            </w:pPr>
          </w:p>
          <w:p w:rsidR="00145957" w:rsidRPr="00145957" w:rsidRDefault="00686F58" w:rsidP="00145957">
            <w:pPr>
              <w:widowControl/>
              <w:spacing w:line="276" w:lineRule="auto"/>
              <w:jc w:val="both"/>
              <w:textAlignment w:val="auto"/>
              <w:rPr>
                <w:rFonts w:ascii="Calibri" w:eastAsia="Times New Roman" w:hAnsi="Calibri" w:cs="Calibri"/>
                <w:i/>
                <w:sz w:val="22"/>
                <w:szCs w:val="22"/>
                <w:lang w:bidi="ar-SA"/>
              </w:rPr>
            </w:pPr>
          </w:p>
          <w:p w:rsidR="00145957" w:rsidRPr="00145957" w:rsidRDefault="00686F58" w:rsidP="00145957">
            <w:pPr>
              <w:widowControl/>
              <w:spacing w:line="276" w:lineRule="auto"/>
              <w:jc w:val="both"/>
              <w:textAlignment w:val="auto"/>
              <w:rPr>
                <w:rFonts w:ascii="Calibri" w:eastAsia="Times New Roman" w:hAnsi="Calibri" w:cs="Calibri"/>
                <w:i/>
                <w:sz w:val="22"/>
                <w:szCs w:val="22"/>
                <w:lang w:bidi="ar-SA"/>
              </w:rPr>
            </w:pPr>
          </w:p>
          <w:p w:rsidR="00145957" w:rsidRPr="00145957" w:rsidRDefault="00686F58" w:rsidP="00145957">
            <w:pPr>
              <w:widowControl/>
              <w:spacing w:line="276" w:lineRule="auto"/>
              <w:jc w:val="both"/>
              <w:textAlignment w:val="auto"/>
              <w:rPr>
                <w:rFonts w:ascii="Calibri" w:eastAsia="Times New Roman" w:hAnsi="Calibri" w:cs="Calibri"/>
                <w:i/>
                <w:sz w:val="22"/>
                <w:szCs w:val="22"/>
                <w:lang w:bidi="ar-SA"/>
              </w:rPr>
            </w:pPr>
          </w:p>
          <w:p w:rsidR="00145957" w:rsidRPr="00145957" w:rsidRDefault="00686F58" w:rsidP="00145957">
            <w:pPr>
              <w:widowControl/>
              <w:spacing w:line="276" w:lineRule="auto"/>
              <w:jc w:val="both"/>
              <w:textAlignment w:val="auto"/>
              <w:rPr>
                <w:rFonts w:ascii="Calibri" w:eastAsia="Times New Roman" w:hAnsi="Calibri" w:cs="Calibri"/>
                <w:i/>
                <w:sz w:val="22"/>
                <w:szCs w:val="22"/>
                <w:lang w:bidi="ar-SA"/>
              </w:rPr>
            </w:pPr>
          </w:p>
          <w:p w:rsidR="00145957" w:rsidRPr="00145957" w:rsidRDefault="00686F58" w:rsidP="00145957">
            <w:pPr>
              <w:widowControl/>
              <w:spacing w:line="276" w:lineRule="auto"/>
              <w:jc w:val="both"/>
              <w:textAlignment w:val="auto"/>
              <w:rPr>
                <w:rFonts w:ascii="Calibri" w:eastAsia="Times New Roman" w:hAnsi="Calibri" w:cs="Calibri"/>
                <w:i/>
                <w:sz w:val="22"/>
                <w:szCs w:val="22"/>
                <w:lang w:bidi="ar-SA"/>
              </w:rPr>
            </w:pPr>
          </w:p>
          <w:p w:rsidR="00145957" w:rsidRPr="00145957" w:rsidRDefault="00686F58" w:rsidP="00145957">
            <w:pPr>
              <w:widowControl/>
              <w:spacing w:line="276" w:lineRule="auto"/>
              <w:jc w:val="both"/>
              <w:textAlignment w:val="auto"/>
              <w:rPr>
                <w:rFonts w:ascii="Calibri" w:eastAsia="Times New Roman" w:hAnsi="Calibri" w:cs="Calibri"/>
                <w:i/>
                <w:sz w:val="22"/>
                <w:szCs w:val="22"/>
                <w:lang w:bidi="ar-SA"/>
              </w:rPr>
            </w:pPr>
          </w:p>
          <w:p w:rsidR="00145957" w:rsidRPr="00145957" w:rsidRDefault="00686F58" w:rsidP="00145957">
            <w:pPr>
              <w:widowControl/>
              <w:spacing w:line="276" w:lineRule="auto"/>
              <w:jc w:val="both"/>
              <w:textAlignment w:val="auto"/>
              <w:rPr>
                <w:rFonts w:ascii="Calibri" w:eastAsia="Times New Roman" w:hAnsi="Calibri" w:cs="Calibri"/>
                <w:i/>
                <w:sz w:val="22"/>
                <w:szCs w:val="22"/>
                <w:lang w:bidi="ar-SA"/>
              </w:rPr>
            </w:pPr>
          </w:p>
          <w:p w:rsidR="00145957" w:rsidRPr="00145957" w:rsidRDefault="009364AC"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i/>
                <w:sz w:val="22"/>
                <w:szCs w:val="22"/>
                <w:lang w:bidi="ar-SA"/>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145957" w:rsidRPr="00145957" w:rsidRDefault="009364AC" w:rsidP="00145957">
            <w:pPr>
              <w:widowControl/>
              <w:spacing w:line="276" w:lineRule="auto"/>
              <w:jc w:val="both"/>
              <w:textAlignment w:val="auto"/>
              <w:rPr>
                <w:rFonts w:ascii="Calibri" w:eastAsia="Times New Roman" w:hAnsi="Calibri" w:cs="Calibri"/>
                <w:b/>
                <w:sz w:val="22"/>
                <w:szCs w:val="22"/>
                <w:lang w:bidi="ar-SA"/>
              </w:rPr>
            </w:pPr>
            <w:r w:rsidRPr="00145957">
              <w:rPr>
                <w:rFonts w:ascii="Calibri" w:eastAsia="Times New Roman" w:hAnsi="Calibri" w:cs="Calibri"/>
                <w:i/>
                <w:sz w:val="22"/>
                <w:szCs w:val="22"/>
                <w:lang w:bidi="ar-SA"/>
              </w:rPr>
              <w:t>[……][……][……][……]</w:t>
            </w:r>
            <w:r>
              <w:rPr>
                <w:rFonts w:ascii="Calibri" w:eastAsia="Times New Roman" w:hAnsi="Calibri" w:cs="Calibri"/>
                <w:sz w:val="22"/>
                <w:szCs w:val="22"/>
                <w:vertAlign w:val="superscript"/>
                <w:lang w:bidi="ar-SA"/>
              </w:rPr>
              <w:endnoteReference w:id="16"/>
            </w:r>
          </w:p>
        </w:tc>
      </w:tr>
      <w:tr w:rsidR="007F4C9C" w:rsidTr="00BF3A20">
        <w:tc>
          <w:tcPr>
            <w:tcW w:w="4479" w:type="dxa"/>
            <w:tcBorders>
              <w:top w:val="single" w:sz="4" w:space="0" w:color="000000"/>
              <w:left w:val="single" w:sz="4" w:space="0" w:color="000000"/>
              <w:bottom w:val="single" w:sz="4" w:space="0" w:color="000000"/>
            </w:tcBorders>
            <w:shd w:val="clear" w:color="auto" w:fill="auto"/>
          </w:tcPr>
          <w:p w:rsidR="00145957" w:rsidRPr="00145957" w:rsidRDefault="009364AC"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b/>
                <w:sz w:val="22"/>
                <w:szCs w:val="22"/>
                <w:lang w:bidi="ar-SA"/>
              </w:rPr>
              <w:t>Εάν ναι</w:t>
            </w:r>
            <w:r w:rsidRPr="00145957">
              <w:rPr>
                <w:rFonts w:ascii="Calibri" w:eastAsia="Times New Roman" w:hAnsi="Calibri" w:cs="Calibri"/>
                <w:sz w:val="22"/>
                <w:szCs w:val="22"/>
                <w:lang w:bidi="ar-SA"/>
              </w:rPr>
              <w:t>, αναφέρετε</w:t>
            </w:r>
            <w:r>
              <w:rPr>
                <w:rFonts w:ascii="Calibri" w:eastAsia="Times New Roman" w:hAnsi="Calibri" w:cs="Calibri"/>
                <w:sz w:val="22"/>
                <w:szCs w:val="22"/>
                <w:vertAlign w:val="superscript"/>
                <w:lang w:bidi="ar-SA"/>
              </w:rPr>
              <w:endnoteReference w:id="17"/>
            </w:r>
            <w:r w:rsidRPr="00145957">
              <w:rPr>
                <w:rFonts w:ascii="Calibri" w:eastAsia="Times New Roman" w:hAnsi="Calibri" w:cs="Calibri"/>
                <w:sz w:val="22"/>
                <w:szCs w:val="22"/>
                <w:lang w:bidi="ar-SA"/>
              </w:rPr>
              <w:t>:</w:t>
            </w:r>
          </w:p>
          <w:p w:rsidR="00145957" w:rsidRPr="00145957" w:rsidRDefault="009364AC"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α) Ημερομηνία της καταδικαστικής απόφασης προσδιορίζοντας ποιο από τα σημεία 1 έως 6 αφορά και τον λόγο ή τους λόγους της καταδίκης,</w:t>
            </w:r>
          </w:p>
          <w:p w:rsidR="00145957" w:rsidRPr="00145957" w:rsidRDefault="009364AC" w:rsidP="00145957">
            <w:pPr>
              <w:widowControl/>
              <w:spacing w:line="276" w:lineRule="auto"/>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β) Προσδιορίστε ποιος έχει καταδικαστεί [ ]·</w:t>
            </w:r>
          </w:p>
          <w:p w:rsidR="00145957" w:rsidRPr="00145957" w:rsidRDefault="009364AC"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b/>
                <w:sz w:val="22"/>
                <w:szCs w:val="22"/>
                <w:lang w:bidi="ar-SA"/>
              </w:rPr>
              <w:t xml:space="preserve">γ) </w:t>
            </w:r>
            <w:r w:rsidRPr="00145957">
              <w:rPr>
                <w:rFonts w:ascii="Calibri" w:eastAsia="Times New Roman" w:hAnsi="Calibri" w:cs="Calibri"/>
                <w:b/>
                <w:bCs/>
                <w:sz w:val="22"/>
                <w:szCs w:val="22"/>
                <w:lang w:bidi="ar-SA"/>
              </w:rPr>
              <w:t>Εάν ορίζεται απευθείας στην καταδικαστική απόφαση:</w:t>
            </w:r>
          </w:p>
        </w:tc>
        <w:tc>
          <w:tcPr>
            <w:tcW w:w="5019" w:type="dxa"/>
            <w:tcBorders>
              <w:top w:val="single" w:sz="4" w:space="0" w:color="000000"/>
              <w:left w:val="single" w:sz="4" w:space="0" w:color="000000"/>
              <w:bottom w:val="single" w:sz="4" w:space="0" w:color="000000"/>
              <w:right w:val="single" w:sz="4" w:space="0" w:color="000000"/>
            </w:tcBorders>
            <w:shd w:val="clear" w:color="auto" w:fill="auto"/>
          </w:tcPr>
          <w:p w:rsidR="00145957" w:rsidRPr="00145957" w:rsidRDefault="00686F58" w:rsidP="00145957">
            <w:pPr>
              <w:widowControl/>
              <w:snapToGrid w:val="0"/>
              <w:spacing w:line="276" w:lineRule="auto"/>
              <w:textAlignment w:val="auto"/>
              <w:rPr>
                <w:rFonts w:ascii="Calibri" w:eastAsia="Times New Roman" w:hAnsi="Calibri" w:cs="Calibri"/>
                <w:sz w:val="22"/>
                <w:szCs w:val="22"/>
                <w:lang w:bidi="ar-SA"/>
              </w:rPr>
            </w:pPr>
          </w:p>
          <w:p w:rsidR="00145957" w:rsidRPr="00145957" w:rsidRDefault="009364AC" w:rsidP="00145957">
            <w:pPr>
              <w:widowControl/>
              <w:spacing w:line="276" w:lineRule="auto"/>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 xml:space="preserve">α) Ημερομηνία:[   ], </w:t>
            </w:r>
          </w:p>
          <w:p w:rsidR="00145957" w:rsidRPr="00145957" w:rsidRDefault="009364AC" w:rsidP="00145957">
            <w:pPr>
              <w:widowControl/>
              <w:spacing w:line="276" w:lineRule="auto"/>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 xml:space="preserve">σημείο-(-α): [   ], </w:t>
            </w:r>
          </w:p>
          <w:p w:rsidR="00145957" w:rsidRPr="00145957" w:rsidRDefault="009364AC" w:rsidP="00145957">
            <w:pPr>
              <w:widowControl/>
              <w:spacing w:line="276" w:lineRule="auto"/>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λόγος(-οι):[   ]</w:t>
            </w:r>
          </w:p>
          <w:p w:rsidR="00145957" w:rsidRPr="00145957" w:rsidRDefault="00686F58" w:rsidP="00145957">
            <w:pPr>
              <w:widowControl/>
              <w:spacing w:line="276" w:lineRule="auto"/>
              <w:textAlignment w:val="auto"/>
              <w:rPr>
                <w:rFonts w:ascii="Calibri" w:eastAsia="Times New Roman" w:hAnsi="Calibri" w:cs="Calibri"/>
                <w:sz w:val="22"/>
                <w:szCs w:val="22"/>
                <w:lang w:bidi="ar-SA"/>
              </w:rPr>
            </w:pPr>
          </w:p>
          <w:p w:rsidR="00145957" w:rsidRPr="00145957" w:rsidRDefault="009364AC" w:rsidP="00145957">
            <w:pPr>
              <w:widowControl/>
              <w:spacing w:line="276" w:lineRule="auto"/>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β) [……]</w:t>
            </w:r>
          </w:p>
          <w:p w:rsidR="00145957" w:rsidRPr="00145957" w:rsidRDefault="009364AC" w:rsidP="00145957">
            <w:pPr>
              <w:widowControl/>
              <w:spacing w:line="276" w:lineRule="auto"/>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γ) Διάρκεια της περιόδου αποκλεισμού [……] και σχετικό(-ά) σημείο(-α) [   ]</w:t>
            </w:r>
          </w:p>
          <w:p w:rsidR="00145957" w:rsidRPr="00145957" w:rsidRDefault="009364AC"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i/>
                <w:sz w:val="22"/>
                <w:szCs w:val="22"/>
                <w:lang w:bidi="ar-SA"/>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145957" w:rsidRPr="00145957" w:rsidRDefault="009364AC"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i/>
                <w:sz w:val="22"/>
                <w:szCs w:val="22"/>
                <w:lang w:bidi="ar-SA"/>
              </w:rPr>
              <w:t>[……][……][……][……]</w:t>
            </w:r>
            <w:r>
              <w:rPr>
                <w:rFonts w:ascii="Calibri" w:eastAsia="Times New Roman" w:hAnsi="Calibri" w:cs="Calibri"/>
                <w:sz w:val="22"/>
                <w:szCs w:val="22"/>
                <w:vertAlign w:val="superscript"/>
                <w:lang w:bidi="ar-SA"/>
              </w:rPr>
              <w:endnoteReference w:id="18"/>
            </w:r>
          </w:p>
        </w:tc>
      </w:tr>
      <w:tr w:rsidR="007F4C9C" w:rsidTr="00BF3A20">
        <w:tc>
          <w:tcPr>
            <w:tcW w:w="4479" w:type="dxa"/>
            <w:tcBorders>
              <w:top w:val="single" w:sz="4" w:space="0" w:color="000000"/>
              <w:left w:val="single" w:sz="4" w:space="0" w:color="000000"/>
              <w:bottom w:val="single" w:sz="4" w:space="0" w:color="000000"/>
            </w:tcBorders>
            <w:shd w:val="clear" w:color="auto" w:fill="auto"/>
          </w:tcPr>
          <w:p w:rsidR="00145957" w:rsidRPr="00145957" w:rsidRDefault="009364AC"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145957">
              <w:rPr>
                <w:rFonts w:eastAsia="Calibri" w:cs="Calibri"/>
                <w:sz w:val="22"/>
                <w:szCs w:val="22"/>
                <w:lang w:bidi="ar-SA"/>
              </w:rPr>
              <w:t>αυτοκάθαρση»)</w:t>
            </w:r>
            <w:r>
              <w:rPr>
                <w:rFonts w:eastAsia="Calibri" w:cs="Calibri"/>
                <w:sz w:val="22"/>
                <w:szCs w:val="22"/>
                <w:vertAlign w:val="superscript"/>
                <w:lang w:bidi="ar-SA"/>
              </w:rPr>
              <w:endnoteReference w:id="19"/>
            </w:r>
            <w:r w:rsidRPr="00145957">
              <w:rPr>
                <w:rFonts w:ascii="Calibri" w:eastAsia="Times New Roman" w:hAnsi="Calibri" w:cs="Calibri"/>
                <w:sz w:val="22"/>
                <w:szCs w:val="22"/>
                <w:lang w:bidi="ar-SA"/>
              </w:rPr>
              <w:t>;</w:t>
            </w:r>
          </w:p>
        </w:tc>
        <w:tc>
          <w:tcPr>
            <w:tcW w:w="5019" w:type="dxa"/>
            <w:tcBorders>
              <w:top w:val="single" w:sz="4" w:space="0" w:color="000000"/>
              <w:left w:val="single" w:sz="4" w:space="0" w:color="000000"/>
              <w:bottom w:val="single" w:sz="4" w:space="0" w:color="000000"/>
              <w:right w:val="single" w:sz="4" w:space="0" w:color="000000"/>
            </w:tcBorders>
            <w:shd w:val="clear" w:color="auto" w:fill="auto"/>
          </w:tcPr>
          <w:p w:rsidR="00145957" w:rsidRPr="00145957" w:rsidRDefault="009364AC"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 xml:space="preserve">[] Ναι [] Όχι </w:t>
            </w:r>
          </w:p>
        </w:tc>
      </w:tr>
      <w:tr w:rsidR="007F4C9C" w:rsidTr="00BF3A20">
        <w:tc>
          <w:tcPr>
            <w:tcW w:w="4479" w:type="dxa"/>
            <w:tcBorders>
              <w:top w:val="single" w:sz="4" w:space="0" w:color="000000"/>
              <w:left w:val="single" w:sz="4" w:space="0" w:color="000000"/>
              <w:bottom w:val="single" w:sz="4" w:space="0" w:color="000000"/>
            </w:tcBorders>
            <w:shd w:val="clear" w:color="auto" w:fill="auto"/>
          </w:tcPr>
          <w:p w:rsidR="00145957" w:rsidRPr="00145957" w:rsidRDefault="009364AC"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b/>
                <w:sz w:val="22"/>
                <w:szCs w:val="22"/>
                <w:lang w:bidi="ar-SA"/>
              </w:rPr>
              <w:t>Εάν ναι,</w:t>
            </w:r>
            <w:r w:rsidRPr="00145957">
              <w:rPr>
                <w:rFonts w:ascii="Calibri" w:eastAsia="Times New Roman" w:hAnsi="Calibri" w:cs="Calibri"/>
                <w:sz w:val="22"/>
                <w:szCs w:val="22"/>
                <w:lang w:bidi="ar-SA"/>
              </w:rPr>
              <w:t xml:space="preserve"> περιγράψτε τα μέτρα που λήφθηκαν</w:t>
            </w:r>
            <w:r>
              <w:rPr>
                <w:rFonts w:ascii="Calibri" w:eastAsia="Times New Roman" w:hAnsi="Calibri" w:cs="Calibri"/>
                <w:sz w:val="22"/>
                <w:szCs w:val="22"/>
                <w:vertAlign w:val="superscript"/>
                <w:lang w:bidi="ar-SA"/>
              </w:rPr>
              <w:endnoteReference w:id="20"/>
            </w:r>
            <w:r w:rsidRPr="00145957">
              <w:rPr>
                <w:rFonts w:ascii="Calibri" w:eastAsia="Times New Roman" w:hAnsi="Calibri" w:cs="Calibri"/>
                <w:sz w:val="22"/>
                <w:szCs w:val="22"/>
                <w:lang w:bidi="ar-SA"/>
              </w:rPr>
              <w:t>:</w:t>
            </w:r>
          </w:p>
        </w:tc>
        <w:tc>
          <w:tcPr>
            <w:tcW w:w="5019" w:type="dxa"/>
            <w:tcBorders>
              <w:top w:val="single" w:sz="4" w:space="0" w:color="000000"/>
              <w:left w:val="single" w:sz="4" w:space="0" w:color="000000"/>
              <w:bottom w:val="single" w:sz="4" w:space="0" w:color="000000"/>
              <w:right w:val="single" w:sz="4" w:space="0" w:color="000000"/>
            </w:tcBorders>
            <w:shd w:val="clear" w:color="auto" w:fill="auto"/>
          </w:tcPr>
          <w:p w:rsidR="00145957" w:rsidRPr="00145957" w:rsidRDefault="009364AC"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w:t>
            </w:r>
          </w:p>
        </w:tc>
      </w:tr>
    </w:tbl>
    <w:p w:rsidR="00145957" w:rsidRPr="00145957" w:rsidRDefault="00686F58" w:rsidP="00145957">
      <w:pPr>
        <w:keepNext/>
        <w:widowControl/>
        <w:spacing w:before="120" w:after="360" w:line="276" w:lineRule="auto"/>
        <w:ind w:firstLine="397"/>
        <w:jc w:val="center"/>
        <w:textAlignment w:val="auto"/>
        <w:rPr>
          <w:rFonts w:ascii="Calibri" w:eastAsia="Times New Roman" w:hAnsi="Calibri" w:cs="Calibri"/>
          <w:b/>
          <w:smallCaps/>
          <w:sz w:val="28"/>
          <w:szCs w:val="22"/>
          <w:lang w:bidi="ar-SA"/>
        </w:rPr>
      </w:pPr>
    </w:p>
    <w:p w:rsidR="00145957" w:rsidRPr="00145957" w:rsidRDefault="009364AC" w:rsidP="00145957">
      <w:pPr>
        <w:pageBreakBefore/>
        <w:widowControl/>
        <w:spacing w:after="200" w:line="276" w:lineRule="auto"/>
        <w:jc w:val="center"/>
        <w:textAlignment w:val="auto"/>
        <w:rPr>
          <w:rFonts w:ascii="Calibri" w:eastAsia="Times New Roman" w:hAnsi="Calibri" w:cs="Calibri"/>
          <w:sz w:val="22"/>
          <w:szCs w:val="22"/>
          <w:lang w:bidi="ar-SA"/>
        </w:rPr>
      </w:pPr>
      <w:r w:rsidRPr="00145957">
        <w:rPr>
          <w:rFonts w:ascii="Calibri" w:eastAsia="Times New Roman" w:hAnsi="Calibri" w:cs="Calibri"/>
          <w:b/>
          <w:bCs/>
          <w:sz w:val="22"/>
          <w:szCs w:val="22"/>
          <w:lang w:bidi="ar-SA"/>
        </w:rPr>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tblPr>
      <w:tblGrid>
        <w:gridCol w:w="4475"/>
        <w:gridCol w:w="2247"/>
        <w:gridCol w:w="2634"/>
      </w:tblGrid>
      <w:tr w:rsidR="007F4C9C" w:rsidTr="00BF3A20">
        <w:tc>
          <w:tcPr>
            <w:tcW w:w="4475" w:type="dxa"/>
            <w:tcBorders>
              <w:top w:val="single" w:sz="4" w:space="0" w:color="000000"/>
              <w:left w:val="single" w:sz="4" w:space="0" w:color="000000"/>
              <w:bottom w:val="single" w:sz="4" w:space="0" w:color="000000"/>
            </w:tcBorders>
            <w:shd w:val="clear" w:color="auto" w:fill="auto"/>
          </w:tcPr>
          <w:p w:rsidR="00145957" w:rsidRPr="00145957" w:rsidRDefault="009364AC"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b/>
                <w:i/>
                <w:sz w:val="22"/>
                <w:szCs w:val="22"/>
                <w:lang w:bidi="ar-SA"/>
              </w:rPr>
              <w:t>Πληρωμή φόρων ή εισφορών κοινωνικής ασφάλισης:</w:t>
            </w:r>
          </w:p>
        </w:tc>
        <w:tc>
          <w:tcPr>
            <w:tcW w:w="4881" w:type="dxa"/>
            <w:gridSpan w:val="2"/>
            <w:tcBorders>
              <w:top w:val="single" w:sz="4" w:space="0" w:color="000000"/>
              <w:left w:val="single" w:sz="4" w:space="0" w:color="000000"/>
              <w:right w:val="single" w:sz="4" w:space="0" w:color="000000"/>
            </w:tcBorders>
            <w:shd w:val="clear" w:color="auto" w:fill="auto"/>
          </w:tcPr>
          <w:p w:rsidR="00145957" w:rsidRPr="00145957" w:rsidRDefault="009364AC"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b/>
                <w:i/>
                <w:sz w:val="22"/>
                <w:szCs w:val="22"/>
                <w:lang w:bidi="ar-SA"/>
              </w:rPr>
              <w:t>Απάντηση:</w:t>
            </w:r>
          </w:p>
        </w:tc>
      </w:tr>
      <w:tr w:rsidR="007F4C9C" w:rsidTr="00BF3A20">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145957" w:rsidRPr="00145957" w:rsidRDefault="009364AC"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 xml:space="preserve">1) Ο οικονομικός φορέας έχει εκπληρώσει όλες </w:t>
            </w:r>
            <w:r w:rsidRPr="00145957">
              <w:rPr>
                <w:rFonts w:ascii="Calibri" w:eastAsia="Times New Roman" w:hAnsi="Calibri" w:cs="Calibri"/>
                <w:b/>
                <w:sz w:val="22"/>
                <w:szCs w:val="22"/>
                <w:lang w:bidi="ar-SA"/>
              </w:rPr>
              <w:t>τις υποχρεώσεις του όσον αφορά την πληρωμή φόρων ή εισφορών κοινωνικής ασφάλισης</w:t>
            </w:r>
            <w:r>
              <w:rPr>
                <w:rFonts w:ascii="Calibri" w:eastAsia="Times New Roman" w:hAnsi="Calibri" w:cs="Calibri"/>
                <w:sz w:val="22"/>
                <w:szCs w:val="22"/>
                <w:vertAlign w:val="superscript"/>
                <w:lang w:bidi="ar-SA"/>
              </w:rPr>
              <w:endnoteReference w:id="21"/>
            </w:r>
            <w:r w:rsidRPr="00145957">
              <w:rPr>
                <w:rFonts w:ascii="Calibri" w:eastAsia="Times New Roman" w:hAnsi="Calibri" w:cs="Calibri"/>
                <w:b/>
                <w:sz w:val="22"/>
                <w:szCs w:val="22"/>
                <w:lang w:bidi="ar-SA"/>
              </w:rPr>
              <w:t>,</w:t>
            </w:r>
            <w:r w:rsidRPr="00145957">
              <w:rPr>
                <w:rFonts w:ascii="Calibri" w:eastAsia="Times New Roman" w:hAnsi="Calibri" w:cs="Calibri"/>
                <w:sz w:val="22"/>
                <w:szCs w:val="22"/>
                <w:lang w:bidi="ar-SA"/>
              </w:rPr>
              <w:t xml:space="preserve"> στην Ελλάδα και στη χώρα στην οποία είναι τυχόν εγκατεστημένος ;</w:t>
            </w:r>
          </w:p>
        </w:tc>
        <w:tc>
          <w:tcPr>
            <w:tcW w:w="4881" w:type="dxa"/>
            <w:gridSpan w:val="2"/>
            <w:tcBorders>
              <w:top w:val="single" w:sz="4" w:space="0" w:color="000000"/>
              <w:left w:val="single" w:sz="4" w:space="0" w:color="000000"/>
              <w:bottom w:val="single" w:sz="4" w:space="0" w:color="000000"/>
              <w:right w:val="single" w:sz="4" w:space="0" w:color="000000"/>
            </w:tcBorders>
            <w:shd w:val="clear" w:color="auto" w:fill="auto"/>
          </w:tcPr>
          <w:p w:rsidR="00145957" w:rsidRPr="00145957" w:rsidRDefault="009364AC"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 xml:space="preserve">[] Ναι [] Όχι </w:t>
            </w:r>
          </w:p>
        </w:tc>
      </w:tr>
      <w:tr w:rsidR="007F4C9C" w:rsidTr="00555B42">
        <w:tblPrEx>
          <w:tblCellMar>
            <w:left w:w="108" w:type="dxa"/>
            <w:right w:w="108" w:type="dxa"/>
          </w:tblCellMar>
        </w:tblPrEx>
        <w:trPr>
          <w:trHeight w:val="666"/>
        </w:trPr>
        <w:tc>
          <w:tcPr>
            <w:tcW w:w="4475" w:type="dxa"/>
            <w:vMerge w:val="restart"/>
            <w:tcBorders>
              <w:top w:val="single" w:sz="4" w:space="0" w:color="000000"/>
              <w:left w:val="single" w:sz="4" w:space="0" w:color="000000"/>
              <w:bottom w:val="single" w:sz="4" w:space="0" w:color="000000"/>
            </w:tcBorders>
            <w:shd w:val="clear" w:color="auto" w:fill="auto"/>
          </w:tcPr>
          <w:p w:rsidR="00145957" w:rsidRPr="00145957" w:rsidRDefault="00686F58" w:rsidP="00145957">
            <w:pPr>
              <w:widowControl/>
              <w:snapToGrid w:val="0"/>
              <w:spacing w:line="276" w:lineRule="auto"/>
              <w:jc w:val="both"/>
              <w:textAlignment w:val="auto"/>
              <w:rPr>
                <w:rFonts w:ascii="Calibri" w:eastAsia="Times New Roman" w:hAnsi="Calibri" w:cs="Calibri"/>
                <w:sz w:val="22"/>
                <w:szCs w:val="22"/>
                <w:lang w:bidi="ar-SA"/>
              </w:rPr>
            </w:pPr>
          </w:p>
          <w:p w:rsidR="00145957" w:rsidRPr="00145957" w:rsidRDefault="00686F58" w:rsidP="00145957">
            <w:pPr>
              <w:widowControl/>
              <w:snapToGrid w:val="0"/>
              <w:spacing w:line="276" w:lineRule="auto"/>
              <w:jc w:val="both"/>
              <w:textAlignment w:val="auto"/>
              <w:rPr>
                <w:rFonts w:ascii="Calibri" w:eastAsia="Times New Roman" w:hAnsi="Calibri" w:cs="Calibri"/>
                <w:sz w:val="22"/>
                <w:szCs w:val="22"/>
                <w:lang w:bidi="ar-SA"/>
              </w:rPr>
            </w:pPr>
          </w:p>
          <w:p w:rsidR="00B9255A" w:rsidRDefault="00686F58" w:rsidP="00145957">
            <w:pPr>
              <w:widowControl/>
              <w:snapToGrid w:val="0"/>
              <w:spacing w:line="276" w:lineRule="auto"/>
              <w:jc w:val="both"/>
              <w:textAlignment w:val="auto"/>
              <w:rPr>
                <w:rFonts w:ascii="Calibri" w:eastAsia="Times New Roman" w:hAnsi="Calibri" w:cs="Calibri"/>
                <w:sz w:val="22"/>
                <w:szCs w:val="22"/>
                <w:lang w:bidi="ar-SA"/>
              </w:rPr>
            </w:pPr>
          </w:p>
          <w:p w:rsidR="00145957" w:rsidRPr="00145957" w:rsidRDefault="009364AC" w:rsidP="00145957">
            <w:pPr>
              <w:widowControl/>
              <w:snapToGrid w:val="0"/>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 xml:space="preserve">Εάν όχι αναφέρετε: </w:t>
            </w:r>
          </w:p>
          <w:p w:rsidR="00145957" w:rsidRPr="00145957" w:rsidRDefault="009364AC" w:rsidP="00145957">
            <w:pPr>
              <w:widowControl/>
              <w:snapToGrid w:val="0"/>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α) Χώρα ή κράτος μέλος για το οποίο πρόκειται:</w:t>
            </w:r>
          </w:p>
          <w:p w:rsidR="00145957" w:rsidRPr="00145957" w:rsidRDefault="009364AC" w:rsidP="00145957">
            <w:pPr>
              <w:widowControl/>
              <w:snapToGrid w:val="0"/>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 xml:space="preserve">β) </w:t>
            </w:r>
            <w:r>
              <w:rPr>
                <w:rFonts w:ascii="Calibri" w:eastAsia="Times New Roman" w:hAnsi="Calibri" w:cs="Calibri"/>
                <w:sz w:val="22"/>
                <w:szCs w:val="22"/>
                <w:lang w:bidi="ar-SA"/>
              </w:rPr>
              <w:t xml:space="preserve"> </w:t>
            </w:r>
            <w:r w:rsidRPr="00145957">
              <w:rPr>
                <w:rFonts w:ascii="Calibri" w:eastAsia="Times New Roman" w:hAnsi="Calibri" w:cs="Calibri"/>
                <w:sz w:val="22"/>
                <w:szCs w:val="22"/>
                <w:lang w:bidi="ar-SA"/>
              </w:rPr>
              <w:t>Ποιο είναι το σχετικό ποσό;</w:t>
            </w:r>
          </w:p>
          <w:p w:rsidR="00145957" w:rsidRPr="00145957" w:rsidRDefault="009364AC" w:rsidP="00145957">
            <w:pPr>
              <w:widowControl/>
              <w:snapToGrid w:val="0"/>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γ)</w:t>
            </w:r>
            <w:r>
              <w:rPr>
                <w:rFonts w:ascii="Calibri" w:eastAsia="Times New Roman" w:hAnsi="Calibri" w:cs="Calibri"/>
                <w:sz w:val="22"/>
                <w:szCs w:val="22"/>
                <w:lang w:bidi="ar-SA"/>
              </w:rPr>
              <w:t xml:space="preserve"> </w:t>
            </w:r>
            <w:r w:rsidRPr="00145957">
              <w:rPr>
                <w:rFonts w:ascii="Calibri" w:eastAsia="Times New Roman" w:hAnsi="Calibri" w:cs="Calibri"/>
                <w:sz w:val="22"/>
                <w:szCs w:val="22"/>
                <w:lang w:bidi="ar-SA"/>
              </w:rPr>
              <w:t>Πως διαπιστώθηκε η αθέτηση των υποχρεώσεων;</w:t>
            </w:r>
          </w:p>
          <w:p w:rsidR="00145957" w:rsidRPr="00145957" w:rsidRDefault="009364AC" w:rsidP="00145957">
            <w:pPr>
              <w:widowControl/>
              <w:snapToGrid w:val="0"/>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1) Μέσω δικαστικής ή διοικητικής απόφασης;</w:t>
            </w:r>
          </w:p>
          <w:p w:rsidR="00145957" w:rsidRPr="00145957" w:rsidRDefault="009364AC" w:rsidP="00145957">
            <w:pPr>
              <w:widowControl/>
              <w:snapToGrid w:val="0"/>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b/>
                <w:sz w:val="22"/>
                <w:szCs w:val="22"/>
                <w:lang w:bidi="ar-SA"/>
              </w:rPr>
              <w:t xml:space="preserve">- </w:t>
            </w:r>
            <w:r w:rsidRPr="00145957">
              <w:rPr>
                <w:rFonts w:ascii="Calibri" w:eastAsia="Times New Roman" w:hAnsi="Calibri" w:cs="Calibri"/>
                <w:sz w:val="22"/>
                <w:szCs w:val="22"/>
                <w:lang w:bidi="ar-SA"/>
              </w:rPr>
              <w:t>Η εν λόγω απόφαση είναι τελεσίδικη και δεσμευτική;</w:t>
            </w:r>
          </w:p>
          <w:p w:rsidR="00145957" w:rsidRPr="00145957" w:rsidRDefault="009364AC" w:rsidP="00145957">
            <w:pPr>
              <w:widowControl/>
              <w:snapToGrid w:val="0"/>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 Αναφέρατε την ημερομηνία καταδίκης ή έκδοσης απόφασης</w:t>
            </w:r>
          </w:p>
          <w:p w:rsidR="00145957" w:rsidRPr="00145957" w:rsidRDefault="009364AC" w:rsidP="00145957">
            <w:pPr>
              <w:widowControl/>
              <w:snapToGrid w:val="0"/>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 Σε περίπτωση καταδικαστικής απόφασης, εφόσον ορίζεται απευθείας σε αυτήν, τη διάρκεια της περιόδου αποκλεισμού:</w:t>
            </w:r>
          </w:p>
          <w:p w:rsidR="00145957" w:rsidRPr="00145957" w:rsidRDefault="009364AC" w:rsidP="00145957">
            <w:pPr>
              <w:widowControl/>
              <w:snapToGrid w:val="0"/>
              <w:spacing w:line="276" w:lineRule="auto"/>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2) Με άλλα μέσα; Διευκρινίστε:</w:t>
            </w:r>
          </w:p>
          <w:p w:rsidR="00145957" w:rsidRPr="00145957" w:rsidRDefault="009364AC" w:rsidP="00145957">
            <w:pPr>
              <w:widowControl/>
              <w:snapToGrid w:val="0"/>
              <w:spacing w:line="276" w:lineRule="auto"/>
              <w:textAlignment w:val="auto"/>
              <w:rPr>
                <w:rFonts w:ascii="Calibri" w:eastAsia="Times New Roman" w:hAnsi="Calibri" w:cs="Calibri"/>
                <w:b/>
                <w:bCs/>
                <w:sz w:val="22"/>
                <w:szCs w:val="22"/>
                <w:lang w:bidi="ar-SA"/>
              </w:rPr>
            </w:pPr>
            <w:r w:rsidRPr="00145957">
              <w:rPr>
                <w:rFonts w:ascii="Calibri" w:eastAsia="Times New Roman" w:hAnsi="Calibri" w:cs="Calibri"/>
                <w:sz w:val="22"/>
                <w:szCs w:val="22"/>
                <w:lang w:bidi="ar-SA"/>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Fonts w:ascii="Calibri" w:eastAsia="Times New Roman" w:hAnsi="Calibri" w:cs="Calibri"/>
                <w:sz w:val="22"/>
                <w:szCs w:val="22"/>
                <w:vertAlign w:val="superscript"/>
                <w:lang w:bidi="ar-SA"/>
              </w:rPr>
              <w:endnoteReference w:id="22"/>
            </w:r>
          </w:p>
        </w:tc>
        <w:tc>
          <w:tcPr>
            <w:tcW w:w="2247" w:type="dxa"/>
            <w:tcBorders>
              <w:top w:val="single" w:sz="4" w:space="0" w:color="000000"/>
              <w:left w:val="single" w:sz="4" w:space="0" w:color="000000"/>
              <w:bottom w:val="single" w:sz="4" w:space="0" w:color="000000"/>
            </w:tcBorders>
            <w:shd w:val="clear" w:color="auto" w:fill="auto"/>
          </w:tcPr>
          <w:p w:rsidR="00145957" w:rsidRPr="00145957" w:rsidRDefault="009364AC" w:rsidP="00145957">
            <w:pPr>
              <w:widowControl/>
              <w:spacing w:line="276" w:lineRule="auto"/>
              <w:textAlignment w:val="auto"/>
              <w:rPr>
                <w:rFonts w:ascii="Calibri" w:eastAsia="Times New Roman" w:hAnsi="Calibri" w:cs="Calibri"/>
                <w:sz w:val="22"/>
                <w:szCs w:val="22"/>
                <w:lang w:bidi="ar-SA"/>
              </w:rPr>
            </w:pPr>
            <w:r w:rsidRPr="00145957">
              <w:rPr>
                <w:rFonts w:ascii="Calibri" w:eastAsia="Times New Roman" w:hAnsi="Calibri" w:cs="Calibri"/>
                <w:b/>
                <w:bCs/>
                <w:sz w:val="22"/>
                <w:szCs w:val="22"/>
                <w:lang w:bidi="ar-SA"/>
              </w:rPr>
              <w:t>ΦΟΡΟΙ</w:t>
            </w:r>
          </w:p>
          <w:p w:rsidR="00145957" w:rsidRPr="00145957" w:rsidRDefault="00686F58" w:rsidP="00145957">
            <w:pPr>
              <w:widowControl/>
              <w:spacing w:line="276" w:lineRule="auto"/>
              <w:jc w:val="both"/>
              <w:textAlignment w:val="auto"/>
              <w:rPr>
                <w:rFonts w:ascii="Calibri" w:eastAsia="Times New Roman" w:hAnsi="Calibri" w:cs="Calibri"/>
                <w:sz w:val="22"/>
                <w:szCs w:val="22"/>
                <w:lang w:bidi="ar-SA"/>
              </w:rPr>
            </w:pPr>
          </w:p>
        </w:tc>
        <w:tc>
          <w:tcPr>
            <w:tcW w:w="2634" w:type="dxa"/>
            <w:tcBorders>
              <w:top w:val="single" w:sz="4" w:space="0" w:color="000000"/>
              <w:left w:val="single" w:sz="4" w:space="0" w:color="000000"/>
              <w:bottom w:val="single" w:sz="4" w:space="0" w:color="000000"/>
              <w:right w:val="single" w:sz="4" w:space="0" w:color="000000"/>
            </w:tcBorders>
            <w:shd w:val="clear" w:color="auto" w:fill="auto"/>
          </w:tcPr>
          <w:p w:rsidR="00145957" w:rsidRPr="00145957" w:rsidRDefault="009364AC" w:rsidP="00145957">
            <w:pPr>
              <w:widowControl/>
              <w:spacing w:line="276" w:lineRule="auto"/>
              <w:textAlignment w:val="auto"/>
              <w:rPr>
                <w:rFonts w:ascii="Calibri" w:eastAsia="Times New Roman" w:hAnsi="Calibri" w:cs="Calibri"/>
                <w:sz w:val="22"/>
                <w:szCs w:val="22"/>
                <w:lang w:bidi="ar-SA"/>
              </w:rPr>
            </w:pPr>
            <w:r w:rsidRPr="00145957">
              <w:rPr>
                <w:rFonts w:ascii="Calibri" w:eastAsia="Times New Roman" w:hAnsi="Calibri" w:cs="Calibri"/>
                <w:b/>
                <w:bCs/>
                <w:sz w:val="22"/>
                <w:szCs w:val="22"/>
                <w:lang w:bidi="ar-SA"/>
              </w:rPr>
              <w:t>ΕΙΣΦΟΡΕΣ ΚΟΙΝΩΝΙΚΗΣ ΑΣΦΑΛΙΣΗΣ</w:t>
            </w:r>
          </w:p>
        </w:tc>
      </w:tr>
      <w:tr w:rsidR="007F4C9C" w:rsidTr="00BF3A20">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145957" w:rsidRPr="00145957" w:rsidRDefault="00686F58" w:rsidP="00145957">
            <w:pPr>
              <w:widowControl/>
              <w:snapToGrid w:val="0"/>
              <w:spacing w:line="276" w:lineRule="auto"/>
              <w:jc w:val="both"/>
              <w:textAlignment w:val="auto"/>
              <w:rPr>
                <w:rFonts w:ascii="Calibri" w:eastAsia="Times New Roman" w:hAnsi="Calibri" w:cs="Calibri"/>
                <w:sz w:val="22"/>
                <w:szCs w:val="22"/>
                <w:lang w:bidi="ar-SA"/>
              </w:rPr>
            </w:pPr>
          </w:p>
        </w:tc>
        <w:tc>
          <w:tcPr>
            <w:tcW w:w="2247" w:type="dxa"/>
            <w:tcBorders>
              <w:left w:val="single" w:sz="4" w:space="0" w:color="000000"/>
              <w:bottom w:val="single" w:sz="4" w:space="0" w:color="000000"/>
            </w:tcBorders>
            <w:shd w:val="clear" w:color="auto" w:fill="auto"/>
          </w:tcPr>
          <w:p w:rsidR="00145957" w:rsidRPr="00145957" w:rsidRDefault="00686F58" w:rsidP="00145957">
            <w:pPr>
              <w:widowControl/>
              <w:snapToGrid w:val="0"/>
              <w:spacing w:line="276" w:lineRule="auto"/>
              <w:jc w:val="both"/>
              <w:textAlignment w:val="auto"/>
              <w:rPr>
                <w:rFonts w:ascii="Calibri" w:eastAsia="Times New Roman" w:hAnsi="Calibri" w:cs="Calibri"/>
                <w:sz w:val="22"/>
                <w:szCs w:val="22"/>
                <w:lang w:bidi="ar-SA"/>
              </w:rPr>
            </w:pPr>
          </w:p>
          <w:p w:rsidR="00145957" w:rsidRPr="00145957" w:rsidRDefault="009364AC"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α)[……]·</w:t>
            </w:r>
          </w:p>
          <w:p w:rsidR="00145957" w:rsidRPr="00145957" w:rsidRDefault="00686F58" w:rsidP="00145957">
            <w:pPr>
              <w:widowControl/>
              <w:spacing w:line="276" w:lineRule="auto"/>
              <w:jc w:val="both"/>
              <w:textAlignment w:val="auto"/>
              <w:rPr>
                <w:rFonts w:ascii="Calibri" w:eastAsia="Times New Roman" w:hAnsi="Calibri" w:cs="Calibri"/>
                <w:sz w:val="22"/>
                <w:szCs w:val="22"/>
                <w:lang w:bidi="ar-SA"/>
              </w:rPr>
            </w:pPr>
          </w:p>
          <w:p w:rsidR="00145957" w:rsidRPr="00145957" w:rsidRDefault="009364AC"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β)[……]</w:t>
            </w:r>
          </w:p>
          <w:p w:rsidR="00145957" w:rsidRPr="00145957" w:rsidRDefault="00686F58" w:rsidP="00145957">
            <w:pPr>
              <w:widowControl/>
              <w:spacing w:line="276" w:lineRule="auto"/>
              <w:jc w:val="both"/>
              <w:textAlignment w:val="auto"/>
              <w:rPr>
                <w:rFonts w:ascii="Calibri" w:eastAsia="Times New Roman" w:hAnsi="Calibri" w:cs="Calibri"/>
                <w:sz w:val="22"/>
                <w:szCs w:val="22"/>
                <w:lang w:bidi="ar-SA"/>
              </w:rPr>
            </w:pPr>
          </w:p>
          <w:p w:rsidR="00145957" w:rsidRPr="00145957" w:rsidRDefault="00686F58" w:rsidP="00145957">
            <w:pPr>
              <w:widowControl/>
              <w:spacing w:line="276" w:lineRule="auto"/>
              <w:jc w:val="both"/>
              <w:textAlignment w:val="auto"/>
              <w:rPr>
                <w:rFonts w:ascii="Calibri" w:eastAsia="Times New Roman" w:hAnsi="Calibri" w:cs="Calibri"/>
                <w:sz w:val="22"/>
                <w:szCs w:val="22"/>
                <w:lang w:bidi="ar-SA"/>
              </w:rPr>
            </w:pPr>
          </w:p>
          <w:p w:rsidR="00145957" w:rsidRPr="00145957" w:rsidRDefault="009364AC"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 xml:space="preserve">γ.1) [] Ναι [] Όχι </w:t>
            </w:r>
          </w:p>
          <w:p w:rsidR="00145957" w:rsidRPr="00145957" w:rsidRDefault="009364AC"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 xml:space="preserve">-[] Ναι [] Όχι </w:t>
            </w:r>
          </w:p>
          <w:p w:rsidR="00145957" w:rsidRPr="00145957" w:rsidRDefault="00686F58" w:rsidP="00145957">
            <w:pPr>
              <w:widowControl/>
              <w:spacing w:line="276" w:lineRule="auto"/>
              <w:jc w:val="both"/>
              <w:textAlignment w:val="auto"/>
              <w:rPr>
                <w:rFonts w:ascii="Calibri" w:eastAsia="Times New Roman" w:hAnsi="Calibri" w:cs="Calibri"/>
                <w:sz w:val="22"/>
                <w:szCs w:val="22"/>
                <w:lang w:bidi="ar-SA"/>
              </w:rPr>
            </w:pPr>
          </w:p>
          <w:p w:rsidR="00145957" w:rsidRPr="00145957" w:rsidRDefault="009364AC"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w:t>
            </w:r>
          </w:p>
          <w:p w:rsidR="00145957" w:rsidRPr="00145957" w:rsidRDefault="00686F58" w:rsidP="00145957">
            <w:pPr>
              <w:widowControl/>
              <w:spacing w:line="276" w:lineRule="auto"/>
              <w:jc w:val="both"/>
              <w:textAlignment w:val="auto"/>
              <w:rPr>
                <w:rFonts w:ascii="Calibri" w:eastAsia="Times New Roman" w:hAnsi="Calibri" w:cs="Calibri"/>
                <w:sz w:val="22"/>
                <w:szCs w:val="22"/>
                <w:lang w:bidi="ar-SA"/>
              </w:rPr>
            </w:pPr>
          </w:p>
          <w:p w:rsidR="00145957" w:rsidRPr="00145957" w:rsidRDefault="009364AC"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w:t>
            </w:r>
          </w:p>
          <w:p w:rsidR="00145957" w:rsidRPr="00145957" w:rsidRDefault="00686F58" w:rsidP="00145957">
            <w:pPr>
              <w:widowControl/>
              <w:spacing w:line="276" w:lineRule="auto"/>
              <w:jc w:val="both"/>
              <w:textAlignment w:val="auto"/>
              <w:rPr>
                <w:rFonts w:ascii="Calibri" w:eastAsia="Times New Roman" w:hAnsi="Calibri" w:cs="Calibri"/>
                <w:sz w:val="22"/>
                <w:szCs w:val="22"/>
                <w:lang w:bidi="ar-SA"/>
              </w:rPr>
            </w:pPr>
          </w:p>
          <w:p w:rsidR="00145957" w:rsidRPr="00145957" w:rsidRDefault="00686F58" w:rsidP="00145957">
            <w:pPr>
              <w:widowControl/>
              <w:spacing w:line="276" w:lineRule="auto"/>
              <w:jc w:val="both"/>
              <w:textAlignment w:val="auto"/>
              <w:rPr>
                <w:rFonts w:ascii="Calibri" w:eastAsia="Times New Roman" w:hAnsi="Calibri" w:cs="Calibri"/>
                <w:sz w:val="22"/>
                <w:szCs w:val="22"/>
                <w:lang w:bidi="ar-SA"/>
              </w:rPr>
            </w:pPr>
          </w:p>
          <w:p w:rsidR="00145957" w:rsidRPr="00145957" w:rsidRDefault="009364AC"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γ.2)[……]·</w:t>
            </w:r>
          </w:p>
          <w:p w:rsidR="00145957" w:rsidRPr="00145957" w:rsidRDefault="009364AC"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 xml:space="preserve">δ) [] Ναι [] Όχι </w:t>
            </w:r>
          </w:p>
          <w:p w:rsidR="00145957" w:rsidRPr="00145957" w:rsidRDefault="009364AC" w:rsidP="00C716A0">
            <w:pPr>
              <w:widowControl/>
              <w:spacing w:line="276" w:lineRule="auto"/>
              <w:textAlignment w:val="auto"/>
              <w:rPr>
                <w:rFonts w:ascii="Calibri" w:eastAsia="Times New Roman" w:hAnsi="Calibri" w:cs="Calibri"/>
                <w:sz w:val="22"/>
                <w:szCs w:val="22"/>
                <w:lang w:bidi="ar-SA"/>
              </w:rPr>
            </w:pPr>
            <w:r w:rsidRPr="00145957">
              <w:rPr>
                <w:rFonts w:ascii="Calibri" w:eastAsia="Times New Roman" w:hAnsi="Calibri" w:cs="Calibri"/>
                <w:sz w:val="21"/>
                <w:szCs w:val="21"/>
                <w:lang w:bidi="ar-SA"/>
              </w:rPr>
              <w:t xml:space="preserve">Εάν ναι, να </w:t>
            </w:r>
            <w:r>
              <w:rPr>
                <w:rFonts w:ascii="Calibri" w:eastAsia="Times New Roman" w:hAnsi="Calibri" w:cs="Calibri"/>
                <w:sz w:val="21"/>
                <w:szCs w:val="21"/>
                <w:lang w:bidi="ar-SA"/>
              </w:rPr>
              <w:t>α</w:t>
            </w:r>
            <w:r w:rsidRPr="00145957">
              <w:rPr>
                <w:rFonts w:ascii="Calibri" w:eastAsia="Times New Roman" w:hAnsi="Calibri" w:cs="Calibri"/>
                <w:sz w:val="21"/>
                <w:szCs w:val="21"/>
                <w:lang w:bidi="ar-SA"/>
              </w:rPr>
              <w:t>ναφερ</w:t>
            </w:r>
            <w:r>
              <w:rPr>
                <w:rFonts w:ascii="Calibri" w:eastAsia="Times New Roman" w:hAnsi="Calibri" w:cs="Calibri"/>
                <w:sz w:val="21"/>
                <w:szCs w:val="21"/>
                <w:lang w:bidi="ar-SA"/>
              </w:rPr>
              <w:t>-</w:t>
            </w:r>
            <w:r w:rsidRPr="00145957">
              <w:rPr>
                <w:rFonts w:ascii="Calibri" w:eastAsia="Times New Roman" w:hAnsi="Calibri" w:cs="Calibri"/>
                <w:sz w:val="21"/>
                <w:szCs w:val="21"/>
                <w:lang w:bidi="ar-SA"/>
              </w:rPr>
              <w:t>θούν λεπτομερείς πληροφορίες</w:t>
            </w:r>
            <w:r>
              <w:rPr>
                <w:rFonts w:ascii="Calibri" w:eastAsia="Times New Roman" w:hAnsi="Calibri" w:cs="Calibri"/>
                <w:sz w:val="21"/>
                <w:szCs w:val="21"/>
                <w:lang w:bidi="ar-SA"/>
              </w:rPr>
              <w:t xml:space="preserve">  </w:t>
            </w:r>
            <w:r w:rsidRPr="00145957">
              <w:rPr>
                <w:rFonts w:ascii="Calibri" w:eastAsia="Times New Roman" w:hAnsi="Calibri" w:cs="Calibri"/>
                <w:sz w:val="22"/>
                <w:szCs w:val="22"/>
                <w:lang w:bidi="ar-SA"/>
              </w:rPr>
              <w:t>[……]</w:t>
            </w:r>
          </w:p>
        </w:tc>
        <w:tc>
          <w:tcPr>
            <w:tcW w:w="2634" w:type="dxa"/>
            <w:tcBorders>
              <w:left w:val="single" w:sz="4" w:space="0" w:color="000000"/>
              <w:bottom w:val="single" w:sz="4" w:space="0" w:color="000000"/>
              <w:right w:val="single" w:sz="4" w:space="0" w:color="000000"/>
            </w:tcBorders>
            <w:shd w:val="clear" w:color="auto" w:fill="auto"/>
          </w:tcPr>
          <w:p w:rsidR="00145957" w:rsidRPr="00145957" w:rsidRDefault="00686F58" w:rsidP="00145957">
            <w:pPr>
              <w:widowControl/>
              <w:snapToGrid w:val="0"/>
              <w:spacing w:line="276" w:lineRule="auto"/>
              <w:jc w:val="both"/>
              <w:textAlignment w:val="auto"/>
              <w:rPr>
                <w:rFonts w:ascii="Calibri" w:eastAsia="Times New Roman" w:hAnsi="Calibri" w:cs="Calibri"/>
                <w:sz w:val="22"/>
                <w:szCs w:val="22"/>
                <w:lang w:bidi="ar-SA"/>
              </w:rPr>
            </w:pPr>
          </w:p>
          <w:p w:rsidR="00145957" w:rsidRPr="00145957" w:rsidRDefault="009364AC"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α)[……]·</w:t>
            </w:r>
          </w:p>
          <w:p w:rsidR="00145957" w:rsidRPr="00145957" w:rsidRDefault="00686F58" w:rsidP="00145957">
            <w:pPr>
              <w:widowControl/>
              <w:spacing w:line="276" w:lineRule="auto"/>
              <w:jc w:val="both"/>
              <w:textAlignment w:val="auto"/>
              <w:rPr>
                <w:rFonts w:ascii="Calibri" w:eastAsia="Times New Roman" w:hAnsi="Calibri" w:cs="Calibri"/>
                <w:sz w:val="22"/>
                <w:szCs w:val="22"/>
                <w:lang w:bidi="ar-SA"/>
              </w:rPr>
            </w:pPr>
          </w:p>
          <w:p w:rsidR="00145957" w:rsidRPr="00145957" w:rsidRDefault="009364AC"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β)[……]</w:t>
            </w:r>
          </w:p>
          <w:p w:rsidR="00145957" w:rsidRPr="00145957" w:rsidRDefault="00686F58" w:rsidP="00145957">
            <w:pPr>
              <w:widowControl/>
              <w:spacing w:line="276" w:lineRule="auto"/>
              <w:jc w:val="both"/>
              <w:textAlignment w:val="auto"/>
              <w:rPr>
                <w:rFonts w:ascii="Calibri" w:eastAsia="Times New Roman" w:hAnsi="Calibri" w:cs="Calibri"/>
                <w:sz w:val="22"/>
                <w:szCs w:val="22"/>
                <w:lang w:bidi="ar-SA"/>
              </w:rPr>
            </w:pPr>
          </w:p>
          <w:p w:rsidR="00145957" w:rsidRPr="00145957" w:rsidRDefault="00686F58" w:rsidP="00145957">
            <w:pPr>
              <w:widowControl/>
              <w:spacing w:line="276" w:lineRule="auto"/>
              <w:jc w:val="both"/>
              <w:textAlignment w:val="auto"/>
              <w:rPr>
                <w:rFonts w:ascii="Calibri" w:eastAsia="Times New Roman" w:hAnsi="Calibri" w:cs="Calibri"/>
                <w:sz w:val="22"/>
                <w:szCs w:val="22"/>
                <w:lang w:bidi="ar-SA"/>
              </w:rPr>
            </w:pPr>
          </w:p>
          <w:p w:rsidR="00145957" w:rsidRPr="00145957" w:rsidRDefault="009364AC"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 xml:space="preserve">γ.1) [] Ναι [] Όχι </w:t>
            </w:r>
          </w:p>
          <w:p w:rsidR="00145957" w:rsidRPr="00145957" w:rsidRDefault="009364AC"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 xml:space="preserve">-[] Ναι [] Όχι </w:t>
            </w:r>
          </w:p>
          <w:p w:rsidR="00145957" w:rsidRPr="00145957" w:rsidRDefault="00686F58" w:rsidP="00145957">
            <w:pPr>
              <w:widowControl/>
              <w:spacing w:line="276" w:lineRule="auto"/>
              <w:jc w:val="both"/>
              <w:textAlignment w:val="auto"/>
              <w:rPr>
                <w:rFonts w:ascii="Calibri" w:eastAsia="Times New Roman" w:hAnsi="Calibri" w:cs="Calibri"/>
                <w:sz w:val="22"/>
                <w:szCs w:val="22"/>
                <w:lang w:bidi="ar-SA"/>
              </w:rPr>
            </w:pPr>
          </w:p>
          <w:p w:rsidR="00145957" w:rsidRPr="00145957" w:rsidRDefault="009364AC"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w:t>
            </w:r>
          </w:p>
          <w:p w:rsidR="00145957" w:rsidRPr="00145957" w:rsidRDefault="00686F58" w:rsidP="00145957">
            <w:pPr>
              <w:widowControl/>
              <w:spacing w:line="276" w:lineRule="auto"/>
              <w:jc w:val="both"/>
              <w:textAlignment w:val="auto"/>
              <w:rPr>
                <w:rFonts w:ascii="Calibri" w:eastAsia="Times New Roman" w:hAnsi="Calibri" w:cs="Calibri"/>
                <w:sz w:val="22"/>
                <w:szCs w:val="22"/>
                <w:lang w:bidi="ar-SA"/>
              </w:rPr>
            </w:pPr>
          </w:p>
          <w:p w:rsidR="00145957" w:rsidRPr="00145957" w:rsidRDefault="009364AC"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w:t>
            </w:r>
          </w:p>
          <w:p w:rsidR="00145957" w:rsidRPr="00145957" w:rsidRDefault="00686F58" w:rsidP="00145957">
            <w:pPr>
              <w:widowControl/>
              <w:spacing w:line="276" w:lineRule="auto"/>
              <w:jc w:val="both"/>
              <w:textAlignment w:val="auto"/>
              <w:rPr>
                <w:rFonts w:ascii="Calibri" w:eastAsia="Times New Roman" w:hAnsi="Calibri" w:cs="Calibri"/>
                <w:sz w:val="22"/>
                <w:szCs w:val="22"/>
                <w:lang w:bidi="ar-SA"/>
              </w:rPr>
            </w:pPr>
          </w:p>
          <w:p w:rsidR="00145957" w:rsidRPr="00145957" w:rsidRDefault="00686F58" w:rsidP="00145957">
            <w:pPr>
              <w:widowControl/>
              <w:spacing w:line="276" w:lineRule="auto"/>
              <w:jc w:val="both"/>
              <w:textAlignment w:val="auto"/>
              <w:rPr>
                <w:rFonts w:ascii="Calibri" w:eastAsia="Times New Roman" w:hAnsi="Calibri" w:cs="Calibri"/>
                <w:sz w:val="22"/>
                <w:szCs w:val="22"/>
                <w:lang w:bidi="ar-SA"/>
              </w:rPr>
            </w:pPr>
          </w:p>
          <w:p w:rsidR="00145957" w:rsidRPr="00145957" w:rsidRDefault="009364AC"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γ.2)[……]·</w:t>
            </w:r>
          </w:p>
          <w:p w:rsidR="00145957" w:rsidRPr="00145957" w:rsidRDefault="009364AC"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 xml:space="preserve">δ) [] Ναι [] Όχι </w:t>
            </w:r>
          </w:p>
          <w:p w:rsidR="00145957" w:rsidRPr="00145957" w:rsidRDefault="009364AC" w:rsidP="00145957">
            <w:pPr>
              <w:widowControl/>
              <w:spacing w:line="276" w:lineRule="auto"/>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Εάν ναι, να αναφερθούν λεπτομερείς πληροφορίες</w:t>
            </w:r>
          </w:p>
          <w:p w:rsidR="00145957" w:rsidRPr="00145957" w:rsidRDefault="009364AC"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w:t>
            </w:r>
          </w:p>
        </w:tc>
      </w:tr>
      <w:tr w:rsidR="007F4C9C" w:rsidTr="00BF3A20">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145957" w:rsidRPr="00145957" w:rsidRDefault="009364AC"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i/>
                <w:sz w:val="22"/>
                <w:szCs w:val="22"/>
                <w:lang w:bidi="ar-SA"/>
              </w:rPr>
              <w:t>Εάν η σχετική τεκμηρίωση όσον αφορά την καταβολή των φόρων ή εισφορών κοινωνικής ασφάλισης διατίθεται ηλεκτρονικά, αναφέρετε:</w:t>
            </w:r>
          </w:p>
        </w:tc>
        <w:tc>
          <w:tcPr>
            <w:tcW w:w="4881" w:type="dxa"/>
            <w:gridSpan w:val="2"/>
            <w:tcBorders>
              <w:top w:val="single" w:sz="4" w:space="0" w:color="000000"/>
              <w:left w:val="single" w:sz="4" w:space="0" w:color="000000"/>
              <w:bottom w:val="single" w:sz="4" w:space="0" w:color="000000"/>
              <w:right w:val="single" w:sz="4" w:space="0" w:color="000000"/>
            </w:tcBorders>
            <w:shd w:val="clear" w:color="auto" w:fill="auto"/>
          </w:tcPr>
          <w:p w:rsidR="00145957" w:rsidRPr="00145957" w:rsidRDefault="009364AC" w:rsidP="00145957">
            <w:pPr>
              <w:widowControl/>
              <w:spacing w:line="276" w:lineRule="auto"/>
              <w:textAlignment w:val="auto"/>
              <w:rPr>
                <w:rFonts w:ascii="Calibri" w:eastAsia="Times New Roman" w:hAnsi="Calibri" w:cs="Calibri"/>
                <w:i/>
                <w:sz w:val="22"/>
                <w:szCs w:val="22"/>
                <w:lang w:bidi="ar-SA"/>
              </w:rPr>
            </w:pPr>
            <w:r w:rsidRPr="00145957">
              <w:rPr>
                <w:rFonts w:ascii="Calibri" w:eastAsia="Times New Roman" w:hAnsi="Calibri" w:cs="Calibri"/>
                <w:i/>
                <w:sz w:val="22"/>
                <w:szCs w:val="22"/>
                <w:lang w:bidi="ar-SA"/>
              </w:rPr>
              <w:t xml:space="preserve">(διαδικτυακή διεύθυνση, αρχή ή φορέας έκδοσης, επακριβή στοιχεία αναφοράς των εγγράφων): </w:t>
            </w:r>
            <w:r>
              <w:rPr>
                <w:rFonts w:ascii="Calibri" w:eastAsia="Times New Roman" w:hAnsi="Calibri" w:cs="Calibri"/>
                <w:sz w:val="22"/>
                <w:szCs w:val="22"/>
                <w:vertAlign w:val="superscript"/>
                <w:lang w:bidi="ar-SA"/>
              </w:rPr>
              <w:endnoteReference w:id="23"/>
            </w:r>
          </w:p>
          <w:p w:rsidR="00145957" w:rsidRPr="00145957" w:rsidRDefault="009364AC" w:rsidP="00145957">
            <w:pPr>
              <w:widowControl/>
              <w:spacing w:line="276" w:lineRule="auto"/>
              <w:textAlignment w:val="auto"/>
              <w:rPr>
                <w:rFonts w:ascii="Calibri" w:eastAsia="Times New Roman" w:hAnsi="Calibri" w:cs="Calibri"/>
                <w:sz w:val="22"/>
                <w:szCs w:val="22"/>
                <w:lang w:bidi="ar-SA"/>
              </w:rPr>
            </w:pPr>
            <w:r w:rsidRPr="00145957">
              <w:rPr>
                <w:rFonts w:ascii="Calibri" w:eastAsia="Times New Roman" w:hAnsi="Calibri" w:cs="Calibri"/>
                <w:i/>
                <w:sz w:val="22"/>
                <w:szCs w:val="22"/>
                <w:lang w:bidi="ar-SA"/>
              </w:rPr>
              <w:t>[……][……][……]</w:t>
            </w:r>
          </w:p>
        </w:tc>
      </w:tr>
    </w:tbl>
    <w:p w:rsidR="00145957" w:rsidRPr="00145957" w:rsidRDefault="00686F58" w:rsidP="00145957">
      <w:pPr>
        <w:keepNext/>
        <w:widowControl/>
        <w:spacing w:before="120" w:after="360" w:line="276" w:lineRule="auto"/>
        <w:jc w:val="center"/>
        <w:textAlignment w:val="auto"/>
        <w:rPr>
          <w:rFonts w:ascii="Calibri" w:eastAsia="Times New Roman" w:hAnsi="Calibri" w:cs="Calibri"/>
          <w:b/>
          <w:smallCaps/>
          <w:sz w:val="28"/>
          <w:szCs w:val="22"/>
          <w:lang w:bidi="ar-SA"/>
        </w:rPr>
      </w:pPr>
    </w:p>
    <w:p w:rsidR="00145957" w:rsidRPr="00145957" w:rsidRDefault="009364AC" w:rsidP="00145957">
      <w:pPr>
        <w:pageBreakBefore/>
        <w:widowControl/>
        <w:spacing w:after="200" w:line="276" w:lineRule="auto"/>
        <w:ind w:firstLine="397"/>
        <w:jc w:val="center"/>
        <w:textAlignment w:val="auto"/>
        <w:rPr>
          <w:rFonts w:ascii="Calibri" w:eastAsia="Times New Roman" w:hAnsi="Calibri" w:cs="Calibri"/>
          <w:sz w:val="22"/>
          <w:szCs w:val="22"/>
          <w:lang w:bidi="ar-SA"/>
        </w:rPr>
      </w:pPr>
      <w:r w:rsidRPr="00145957">
        <w:rPr>
          <w:rFonts w:ascii="Calibri" w:eastAsia="Times New Roman" w:hAnsi="Calibri" w:cs="Calibri"/>
          <w:b/>
          <w:bCs/>
          <w:sz w:val="22"/>
          <w:szCs w:val="22"/>
          <w:lang w:bidi="ar-SA"/>
        </w:rPr>
        <w:t>Γ: Λόγοι που σχετίζονται με αφερεγγυότητα, σύγκρουση συμφερόντων ή επαγγελματικό παράπτωμα</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479"/>
        <w:gridCol w:w="4877"/>
      </w:tblGrid>
      <w:tr w:rsidR="007F4C9C" w:rsidTr="00BF3A20">
        <w:tc>
          <w:tcPr>
            <w:tcW w:w="4479" w:type="dxa"/>
            <w:shd w:val="clear" w:color="auto" w:fill="auto"/>
          </w:tcPr>
          <w:p w:rsidR="00145957" w:rsidRPr="00145957" w:rsidRDefault="009364AC"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b/>
                <w:i/>
                <w:sz w:val="22"/>
                <w:szCs w:val="22"/>
                <w:lang w:bidi="ar-SA"/>
              </w:rPr>
              <w:t>Πληροφορίες σχετικά με πιθανή αφερεγγυότητα, σύγκρουση συμφερόντων ή επαγγελματικό παράπτωμα</w:t>
            </w:r>
          </w:p>
        </w:tc>
        <w:tc>
          <w:tcPr>
            <w:tcW w:w="4877" w:type="dxa"/>
            <w:shd w:val="clear" w:color="auto" w:fill="auto"/>
          </w:tcPr>
          <w:p w:rsidR="00145957" w:rsidRPr="00145957" w:rsidRDefault="009364AC"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b/>
                <w:i/>
                <w:sz w:val="22"/>
                <w:szCs w:val="22"/>
                <w:lang w:bidi="ar-SA"/>
              </w:rPr>
              <w:t>Απάντηση:</w:t>
            </w:r>
          </w:p>
        </w:tc>
      </w:tr>
      <w:tr w:rsidR="007F4C9C" w:rsidTr="00BF3A20">
        <w:tc>
          <w:tcPr>
            <w:tcW w:w="4479" w:type="dxa"/>
            <w:vMerge w:val="restart"/>
            <w:shd w:val="clear" w:color="auto" w:fill="auto"/>
          </w:tcPr>
          <w:p w:rsidR="00145957" w:rsidRPr="00145957" w:rsidRDefault="009364AC"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Ο οικονομικός φορέας έχει,</w:t>
            </w:r>
            <w:r w:rsidRPr="00145957">
              <w:rPr>
                <w:rFonts w:ascii="Calibri" w:eastAsia="Times New Roman" w:hAnsi="Calibri" w:cs="Calibri"/>
                <w:b/>
                <w:sz w:val="22"/>
                <w:szCs w:val="22"/>
                <w:lang w:bidi="ar-SA"/>
              </w:rPr>
              <w:t xml:space="preserve"> εν γνώσει του</w:t>
            </w:r>
            <w:r w:rsidRPr="00145957">
              <w:rPr>
                <w:rFonts w:ascii="Calibri" w:eastAsia="Times New Roman" w:hAnsi="Calibri" w:cs="Calibri"/>
                <w:sz w:val="22"/>
                <w:szCs w:val="22"/>
                <w:lang w:bidi="ar-SA"/>
              </w:rPr>
              <w:t xml:space="preserve">, αθετήσει </w:t>
            </w:r>
            <w:r w:rsidRPr="00145957">
              <w:rPr>
                <w:rFonts w:ascii="Calibri" w:eastAsia="Times New Roman" w:hAnsi="Calibri" w:cs="Calibri"/>
                <w:b/>
                <w:sz w:val="22"/>
                <w:szCs w:val="22"/>
                <w:lang w:bidi="ar-SA"/>
              </w:rPr>
              <w:t xml:space="preserve">τις υποχρεώσεις του </w:t>
            </w:r>
            <w:r w:rsidRPr="00145957">
              <w:rPr>
                <w:rFonts w:ascii="Calibri" w:eastAsia="Times New Roman" w:hAnsi="Calibri" w:cs="Calibri"/>
                <w:sz w:val="22"/>
                <w:szCs w:val="22"/>
                <w:lang w:bidi="ar-SA"/>
              </w:rPr>
              <w:t xml:space="preserve">στους τομείς του </w:t>
            </w:r>
            <w:r w:rsidRPr="00145957">
              <w:rPr>
                <w:rFonts w:ascii="Calibri" w:eastAsia="Times New Roman" w:hAnsi="Calibri" w:cs="Calibri"/>
                <w:b/>
                <w:sz w:val="22"/>
                <w:szCs w:val="22"/>
                <w:lang w:bidi="ar-SA"/>
              </w:rPr>
              <w:t>περιβαλλοντικού, κοινωνικού και εργατικού δικαίου</w:t>
            </w:r>
            <w:r>
              <w:rPr>
                <w:rFonts w:ascii="Calibri" w:eastAsia="Times New Roman" w:hAnsi="Calibri" w:cs="Calibri"/>
                <w:sz w:val="22"/>
                <w:szCs w:val="22"/>
                <w:vertAlign w:val="superscript"/>
                <w:lang w:bidi="ar-SA"/>
              </w:rPr>
              <w:endnoteReference w:id="24"/>
            </w:r>
            <w:r w:rsidRPr="00145957">
              <w:rPr>
                <w:rFonts w:ascii="Calibri" w:eastAsia="Times New Roman" w:hAnsi="Calibri" w:cs="Calibri"/>
                <w:b/>
                <w:sz w:val="22"/>
                <w:szCs w:val="22"/>
                <w:lang w:bidi="ar-SA"/>
              </w:rPr>
              <w:t>;</w:t>
            </w:r>
          </w:p>
        </w:tc>
        <w:tc>
          <w:tcPr>
            <w:tcW w:w="4877" w:type="dxa"/>
            <w:shd w:val="clear" w:color="auto" w:fill="auto"/>
          </w:tcPr>
          <w:p w:rsidR="00145957" w:rsidRPr="00145957" w:rsidRDefault="009364AC"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 Ναι [] Όχι</w:t>
            </w:r>
          </w:p>
        </w:tc>
      </w:tr>
      <w:tr w:rsidR="007F4C9C" w:rsidTr="00BF3A20">
        <w:trPr>
          <w:trHeight w:val="405"/>
        </w:trPr>
        <w:tc>
          <w:tcPr>
            <w:tcW w:w="4479" w:type="dxa"/>
            <w:vMerge/>
            <w:shd w:val="clear" w:color="auto" w:fill="auto"/>
          </w:tcPr>
          <w:p w:rsidR="00145957" w:rsidRPr="00145957" w:rsidRDefault="00686F58" w:rsidP="00145957">
            <w:pPr>
              <w:widowControl/>
              <w:snapToGrid w:val="0"/>
              <w:spacing w:line="276" w:lineRule="auto"/>
              <w:ind w:firstLine="397"/>
              <w:jc w:val="both"/>
              <w:textAlignment w:val="auto"/>
              <w:rPr>
                <w:rFonts w:ascii="Calibri" w:eastAsia="Times New Roman" w:hAnsi="Calibri" w:cs="Calibri"/>
                <w:sz w:val="22"/>
                <w:szCs w:val="22"/>
                <w:lang w:bidi="ar-SA"/>
              </w:rPr>
            </w:pPr>
          </w:p>
        </w:tc>
        <w:tc>
          <w:tcPr>
            <w:tcW w:w="4877" w:type="dxa"/>
            <w:shd w:val="clear" w:color="auto" w:fill="auto"/>
          </w:tcPr>
          <w:p w:rsidR="00145957" w:rsidRPr="00145957" w:rsidRDefault="009364AC" w:rsidP="00145957">
            <w:pPr>
              <w:widowControl/>
              <w:spacing w:line="276" w:lineRule="auto"/>
              <w:textAlignment w:val="auto"/>
              <w:rPr>
                <w:rFonts w:ascii="Calibri" w:eastAsia="Times New Roman" w:hAnsi="Calibri" w:cs="Calibri"/>
                <w:sz w:val="22"/>
                <w:szCs w:val="22"/>
                <w:lang w:bidi="ar-SA"/>
              </w:rPr>
            </w:pPr>
            <w:r w:rsidRPr="00145957">
              <w:rPr>
                <w:rFonts w:ascii="Calibri" w:eastAsia="Times New Roman" w:hAnsi="Calibri" w:cs="Calibri"/>
                <w:b/>
                <w:sz w:val="22"/>
                <w:szCs w:val="22"/>
                <w:lang w:bidi="ar-SA"/>
              </w:rPr>
              <w:t>Εάν ναι</w:t>
            </w:r>
            <w:r w:rsidRPr="00145957">
              <w:rPr>
                <w:rFonts w:ascii="Calibri" w:eastAsia="Times New Roman" w:hAnsi="Calibri" w:cs="Calibri"/>
                <w:sz w:val="22"/>
                <w:szCs w:val="22"/>
                <w:lang w:bidi="ar-SA"/>
              </w:rPr>
              <w:t>, ο οικονομικός φορέας έχει λάβει μέτρα που να αποδεικνύουν την αξιοπιστία του παρά την ύπαρξη αυτού του λόγου αποκλεισμού («αυτοκάθαρση»);</w:t>
            </w:r>
          </w:p>
          <w:p w:rsidR="00145957" w:rsidRPr="00145957" w:rsidRDefault="009364AC" w:rsidP="00145957">
            <w:pPr>
              <w:widowControl/>
              <w:spacing w:line="276" w:lineRule="auto"/>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 Ναι [] Όχι</w:t>
            </w:r>
          </w:p>
          <w:p w:rsidR="00145957" w:rsidRPr="00145957" w:rsidRDefault="009364AC" w:rsidP="00145957">
            <w:pPr>
              <w:widowControl/>
              <w:spacing w:line="276" w:lineRule="auto"/>
              <w:textAlignment w:val="auto"/>
              <w:rPr>
                <w:rFonts w:ascii="Calibri" w:eastAsia="Times New Roman" w:hAnsi="Calibri" w:cs="Calibri"/>
                <w:sz w:val="22"/>
                <w:szCs w:val="22"/>
                <w:lang w:bidi="ar-SA"/>
              </w:rPr>
            </w:pPr>
            <w:r w:rsidRPr="00145957">
              <w:rPr>
                <w:rFonts w:ascii="Calibri" w:eastAsia="Times New Roman" w:hAnsi="Calibri" w:cs="Calibri"/>
                <w:b/>
                <w:sz w:val="22"/>
                <w:szCs w:val="22"/>
                <w:lang w:bidi="ar-SA"/>
              </w:rPr>
              <w:t>Εάν το έχει πράξει,</w:t>
            </w:r>
            <w:r w:rsidRPr="00145957">
              <w:rPr>
                <w:rFonts w:ascii="Calibri" w:eastAsia="Times New Roman" w:hAnsi="Calibri" w:cs="Calibri"/>
                <w:sz w:val="22"/>
                <w:szCs w:val="22"/>
                <w:lang w:bidi="ar-SA"/>
              </w:rPr>
              <w:t xml:space="preserve"> περιγράψτε τα μέτρα που λήφθηκαν: […….............]</w:t>
            </w:r>
          </w:p>
        </w:tc>
      </w:tr>
      <w:tr w:rsidR="007F4C9C" w:rsidTr="00BF3A20">
        <w:trPr>
          <w:trHeight w:val="257"/>
        </w:trPr>
        <w:tc>
          <w:tcPr>
            <w:tcW w:w="4479" w:type="dxa"/>
            <w:vMerge/>
            <w:shd w:val="clear" w:color="auto" w:fill="auto"/>
          </w:tcPr>
          <w:p w:rsidR="00145957" w:rsidRPr="00145957" w:rsidRDefault="00686F58" w:rsidP="00145957">
            <w:pPr>
              <w:widowControl/>
              <w:snapToGrid w:val="0"/>
              <w:spacing w:line="276" w:lineRule="auto"/>
              <w:jc w:val="both"/>
              <w:textAlignment w:val="auto"/>
              <w:rPr>
                <w:rFonts w:ascii="Calibri" w:eastAsia="Times New Roman" w:hAnsi="Calibri" w:cs="Calibri"/>
                <w:sz w:val="22"/>
                <w:szCs w:val="22"/>
                <w:lang w:bidi="ar-SA"/>
              </w:rPr>
            </w:pPr>
          </w:p>
        </w:tc>
        <w:tc>
          <w:tcPr>
            <w:tcW w:w="4877" w:type="dxa"/>
            <w:shd w:val="clear" w:color="auto" w:fill="auto"/>
          </w:tcPr>
          <w:p w:rsidR="00145957" w:rsidRPr="00145957" w:rsidRDefault="009364AC"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b/>
                <w:sz w:val="22"/>
                <w:szCs w:val="22"/>
                <w:lang w:bidi="ar-SA"/>
              </w:rPr>
              <w:t>Εάν ναι</w:t>
            </w:r>
            <w:r w:rsidRPr="00145957">
              <w:rPr>
                <w:rFonts w:ascii="Calibri" w:eastAsia="Times New Roman" w:hAnsi="Calibri" w:cs="Calibri"/>
                <w:sz w:val="22"/>
                <w:szCs w:val="22"/>
                <w:lang w:bidi="ar-SA"/>
              </w:rPr>
              <w:t xml:space="preserve">, έχει λάβει ο οικονομικός φορέας μέτρα αυτοκάθαρσης; </w:t>
            </w:r>
          </w:p>
          <w:p w:rsidR="00145957" w:rsidRPr="00145957" w:rsidRDefault="009364AC" w:rsidP="00145957">
            <w:pPr>
              <w:widowControl/>
              <w:spacing w:line="276" w:lineRule="auto"/>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 Ναι [] Όχι</w:t>
            </w:r>
          </w:p>
          <w:p w:rsidR="00145957" w:rsidRPr="00145957" w:rsidRDefault="009364AC" w:rsidP="00145957">
            <w:pPr>
              <w:widowControl/>
              <w:spacing w:line="276" w:lineRule="auto"/>
              <w:textAlignment w:val="auto"/>
              <w:rPr>
                <w:rFonts w:ascii="Calibri" w:eastAsia="Times New Roman" w:hAnsi="Calibri" w:cs="Calibri"/>
                <w:sz w:val="22"/>
                <w:szCs w:val="22"/>
                <w:lang w:bidi="ar-SA"/>
              </w:rPr>
            </w:pPr>
            <w:r w:rsidRPr="00145957">
              <w:rPr>
                <w:rFonts w:ascii="Calibri" w:eastAsia="Times New Roman" w:hAnsi="Calibri" w:cs="Calibri"/>
                <w:b/>
                <w:sz w:val="22"/>
                <w:szCs w:val="22"/>
                <w:lang w:bidi="ar-SA"/>
              </w:rPr>
              <w:t>Εάν το έχει πράξει,</w:t>
            </w:r>
            <w:r w:rsidRPr="00145957">
              <w:rPr>
                <w:rFonts w:ascii="Calibri" w:eastAsia="Times New Roman" w:hAnsi="Calibri" w:cs="Calibri"/>
                <w:sz w:val="22"/>
                <w:szCs w:val="22"/>
                <w:lang w:bidi="ar-SA"/>
              </w:rPr>
              <w:t xml:space="preserve"> περιγράψτε τα μέτρα που λήφθηκαν: </w:t>
            </w:r>
          </w:p>
          <w:p w:rsidR="00145957" w:rsidRPr="00145957" w:rsidRDefault="009364AC" w:rsidP="00145957">
            <w:pPr>
              <w:widowControl/>
              <w:spacing w:line="276" w:lineRule="auto"/>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w:t>
            </w:r>
          </w:p>
        </w:tc>
      </w:tr>
    </w:tbl>
    <w:p w:rsidR="00145957" w:rsidRPr="00145957" w:rsidRDefault="00686F58" w:rsidP="00145957">
      <w:pPr>
        <w:keepNext/>
        <w:widowControl/>
        <w:spacing w:before="120" w:after="360" w:line="276" w:lineRule="auto"/>
        <w:jc w:val="center"/>
        <w:textAlignment w:val="auto"/>
        <w:rPr>
          <w:rFonts w:ascii="Calibri" w:eastAsia="Times New Roman" w:hAnsi="Calibri" w:cs="Calibri"/>
          <w:b/>
          <w:sz w:val="22"/>
          <w:szCs w:val="22"/>
          <w:lang w:bidi="ar-SA"/>
        </w:rPr>
      </w:pPr>
    </w:p>
    <w:p w:rsidR="00145957" w:rsidRPr="00145957" w:rsidRDefault="00686F58" w:rsidP="00145957">
      <w:pPr>
        <w:widowControl/>
        <w:spacing w:after="200" w:line="276" w:lineRule="auto"/>
        <w:jc w:val="center"/>
        <w:textAlignment w:val="auto"/>
        <w:rPr>
          <w:rFonts w:ascii="Calibri" w:eastAsia="Times New Roman" w:hAnsi="Calibri" w:cs="Calibri"/>
          <w:b/>
          <w:bCs/>
          <w:sz w:val="22"/>
          <w:szCs w:val="22"/>
          <w:lang w:bidi="ar-SA"/>
        </w:rPr>
      </w:pPr>
    </w:p>
    <w:p w:rsidR="00145957" w:rsidRPr="004C2821" w:rsidRDefault="009364AC" w:rsidP="00145957">
      <w:pPr>
        <w:pageBreakBefore/>
        <w:widowControl/>
        <w:spacing w:after="200" w:line="276" w:lineRule="auto"/>
        <w:jc w:val="center"/>
        <w:textAlignment w:val="auto"/>
        <w:rPr>
          <w:rFonts w:ascii="Calibri" w:eastAsia="Times New Roman" w:hAnsi="Calibri" w:cs="Calibri"/>
          <w:sz w:val="28"/>
          <w:szCs w:val="28"/>
          <w:lang w:bidi="ar-SA"/>
        </w:rPr>
      </w:pPr>
      <w:r w:rsidRPr="004C2821">
        <w:rPr>
          <w:rFonts w:ascii="Calibri" w:eastAsia="Times New Roman" w:hAnsi="Calibri" w:cs="Calibri"/>
          <w:b/>
          <w:bCs/>
          <w:sz w:val="28"/>
          <w:szCs w:val="28"/>
          <w:u w:val="single"/>
          <w:lang w:bidi="ar-SA"/>
        </w:rPr>
        <w:t>Μέρος IV: Κριτήρια επιλογής</w:t>
      </w:r>
    </w:p>
    <w:p w:rsidR="000D7A05" w:rsidRDefault="009364AC" w:rsidP="000D7A05">
      <w:pPr>
        <w:widowControl/>
        <w:spacing w:after="200"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Όσον αφορά τα κριτήρια επιλογής (</w:t>
      </w:r>
      <w:r w:rsidRPr="007C1457">
        <w:rPr>
          <w:rFonts w:ascii="Calibri" w:eastAsia="Times New Roman" w:hAnsi="Calibri" w:cs="Calibri"/>
          <w:sz w:val="22"/>
          <w:szCs w:val="22"/>
          <w:lang w:bidi="ar-SA"/>
        </w:rPr>
        <w:t>ενότητες Α έως Γ του</w:t>
      </w:r>
      <w:r w:rsidRPr="00145957">
        <w:rPr>
          <w:rFonts w:ascii="Calibri" w:eastAsia="Times New Roman" w:hAnsi="Calibri" w:cs="Calibri"/>
          <w:sz w:val="22"/>
          <w:szCs w:val="22"/>
          <w:lang w:bidi="ar-SA"/>
        </w:rPr>
        <w:t xml:space="preserve"> παρόντος μέρους), ο οικονομικός φορέας δηλώνει ότι: </w:t>
      </w:r>
    </w:p>
    <w:p w:rsidR="00145957" w:rsidRPr="00145957" w:rsidRDefault="009364AC" w:rsidP="000D7A05">
      <w:pPr>
        <w:widowControl/>
        <w:spacing w:after="200" w:line="276" w:lineRule="auto"/>
        <w:jc w:val="center"/>
        <w:textAlignment w:val="auto"/>
        <w:rPr>
          <w:rFonts w:ascii="Calibri" w:eastAsia="Times New Roman" w:hAnsi="Calibri" w:cs="Calibri"/>
          <w:sz w:val="22"/>
          <w:szCs w:val="22"/>
          <w:lang w:bidi="ar-SA"/>
        </w:rPr>
      </w:pPr>
      <w:r>
        <w:rPr>
          <w:rFonts w:ascii="Calibri" w:eastAsia="Times New Roman" w:hAnsi="Calibri" w:cs="Calibri"/>
          <w:b/>
          <w:bCs/>
          <w:sz w:val="22"/>
          <w:szCs w:val="22"/>
          <w:lang w:bidi="ar-SA"/>
        </w:rPr>
        <w:t>Β</w:t>
      </w:r>
      <w:r w:rsidRPr="00145957">
        <w:rPr>
          <w:rFonts w:ascii="Calibri" w:eastAsia="Times New Roman" w:hAnsi="Calibri" w:cs="Calibri"/>
          <w:b/>
          <w:bCs/>
          <w:sz w:val="22"/>
          <w:szCs w:val="22"/>
          <w:lang w:bidi="ar-SA"/>
        </w:rPr>
        <w:t>: Τεχνική και επαγγελματική ικανότητα</w:t>
      </w:r>
    </w:p>
    <w:p w:rsidR="00145957" w:rsidRPr="00145957" w:rsidRDefault="009364AC" w:rsidP="00145957">
      <w:pPr>
        <w:widowControl/>
        <w:pBdr>
          <w:top w:val="single" w:sz="4" w:space="1" w:color="000000"/>
          <w:left w:val="single" w:sz="4" w:space="4" w:color="000000"/>
          <w:bottom w:val="single" w:sz="4" w:space="1" w:color="000000"/>
          <w:right w:val="single" w:sz="4" w:space="4" w:color="000000"/>
        </w:pBdr>
        <w:shd w:val="clear" w:color="auto" w:fill="BFBFBF"/>
        <w:spacing w:after="200"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b/>
          <w:sz w:val="21"/>
          <w:szCs w:val="21"/>
          <w:lang w:bidi="ar-SA"/>
        </w:rPr>
        <w:t>Ο οικονομικός φορέας πρέπει να παράσχε</w:t>
      </w:r>
      <w:r w:rsidRPr="00145957">
        <w:rPr>
          <w:rFonts w:ascii="Calibri" w:eastAsia="Times New Roman" w:hAnsi="Calibri" w:cs="Calibri"/>
          <w:b/>
          <w:i/>
          <w:sz w:val="21"/>
          <w:szCs w:val="21"/>
          <w:lang w:bidi="ar-SA"/>
        </w:rPr>
        <w:t>ι</w:t>
      </w:r>
      <w:r w:rsidRPr="00145957">
        <w:rPr>
          <w:rFonts w:ascii="Calibri" w:eastAsia="Times New Roman" w:hAnsi="Calibri" w:cs="Calibri"/>
          <w:b/>
          <w:sz w:val="21"/>
          <w:szCs w:val="21"/>
          <w:lang w:bidi="ar-SA"/>
        </w:rPr>
        <w:t xml:space="preserve"> πληροφορίες </w:t>
      </w:r>
      <w:r w:rsidRPr="00145957">
        <w:rPr>
          <w:rFonts w:ascii="Calibri" w:eastAsia="Times New Roman" w:hAnsi="Calibri" w:cs="Calibri"/>
          <w:b/>
          <w:sz w:val="21"/>
          <w:szCs w:val="21"/>
          <w:u w:val="single"/>
          <w:lang w:bidi="ar-SA"/>
        </w:rPr>
        <w:t>μόνον</w:t>
      </w:r>
      <w:r w:rsidRPr="00145957">
        <w:rPr>
          <w:rFonts w:ascii="Calibri" w:eastAsia="Times New Roman" w:hAnsi="Calibri" w:cs="Calibri"/>
          <w:b/>
          <w:sz w:val="21"/>
          <w:szCs w:val="21"/>
          <w:lang w:bidi="ar-SA"/>
        </w:rPr>
        <w:t xml:space="preserve"> όταν τα σχετικά κριτήρια επιλογής έχουν οριστεί από την αναθέτουσα αρχή ή τον αναθέτοντα φορέα  </w:t>
      </w:r>
      <w:r w:rsidRPr="00145957">
        <w:rPr>
          <w:rFonts w:ascii="Calibri" w:eastAsia="Times New Roman" w:hAnsi="Calibri" w:cs="Calibri"/>
          <w:b/>
          <w:bCs/>
          <w:sz w:val="21"/>
          <w:szCs w:val="21"/>
          <w:lang w:bidi="ar-SA"/>
        </w:rPr>
        <w:t>στη σχετική διακήρυξη ή στην πρόσκληση ή στα έγγραφα της σύμβασης που αναφέρονται στη διακήρυξη .</w:t>
      </w:r>
    </w:p>
    <w:tbl>
      <w:tblPr>
        <w:tblW w:w="9781" w:type="dxa"/>
        <w:tblInd w:w="-34" w:type="dxa"/>
        <w:tblLayout w:type="fixed"/>
        <w:tblLook w:val="0000"/>
      </w:tblPr>
      <w:tblGrid>
        <w:gridCol w:w="4621"/>
        <w:gridCol w:w="5160"/>
      </w:tblGrid>
      <w:tr w:rsidR="007F4C9C" w:rsidTr="00165BDB">
        <w:tc>
          <w:tcPr>
            <w:tcW w:w="4621" w:type="dxa"/>
            <w:tcBorders>
              <w:top w:val="single" w:sz="4" w:space="0" w:color="000000"/>
              <w:left w:val="single" w:sz="4" w:space="0" w:color="000000"/>
              <w:bottom w:val="single" w:sz="4" w:space="0" w:color="000000"/>
            </w:tcBorders>
            <w:shd w:val="clear" w:color="auto" w:fill="auto"/>
          </w:tcPr>
          <w:p w:rsidR="00145957" w:rsidRPr="00145957" w:rsidRDefault="009364AC"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b/>
                <w:i/>
                <w:sz w:val="22"/>
                <w:szCs w:val="22"/>
                <w:lang w:bidi="ar-SA"/>
              </w:rPr>
              <w:t>Τεχνική και επαγγελματική ικανότητα</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145957" w:rsidRPr="00145957" w:rsidRDefault="009364AC"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b/>
                <w:i/>
                <w:sz w:val="22"/>
                <w:szCs w:val="22"/>
                <w:lang w:bidi="ar-SA"/>
              </w:rPr>
              <w:t>Απάντηση:</w:t>
            </w:r>
          </w:p>
        </w:tc>
      </w:tr>
      <w:tr w:rsidR="007F4C9C" w:rsidTr="00165BDB">
        <w:tc>
          <w:tcPr>
            <w:tcW w:w="4621" w:type="dxa"/>
            <w:tcBorders>
              <w:top w:val="single" w:sz="4" w:space="0" w:color="000000"/>
              <w:left w:val="single" w:sz="4" w:space="0" w:color="000000"/>
              <w:bottom w:val="single" w:sz="4" w:space="0" w:color="000000"/>
            </w:tcBorders>
            <w:shd w:val="clear" w:color="auto" w:fill="auto"/>
          </w:tcPr>
          <w:p w:rsidR="00145957" w:rsidRPr="00145957" w:rsidRDefault="009364AC" w:rsidP="00145957">
            <w:pPr>
              <w:widowControl/>
              <w:spacing w:line="276" w:lineRule="auto"/>
              <w:jc w:val="both"/>
              <w:textAlignment w:val="auto"/>
              <w:rPr>
                <w:rFonts w:ascii="Calibri" w:eastAsia="Times New Roman" w:hAnsi="Calibri" w:cs="Calibri"/>
                <w:sz w:val="22"/>
                <w:szCs w:val="22"/>
                <w:lang w:bidi="ar-SA"/>
              </w:rPr>
            </w:pPr>
            <w:r>
              <w:rPr>
                <w:rFonts w:ascii="Calibri" w:eastAsia="Times New Roman" w:hAnsi="Calibri" w:cs="Calibri"/>
                <w:sz w:val="22"/>
                <w:szCs w:val="22"/>
                <w:lang w:bidi="ar-SA"/>
              </w:rPr>
              <w:t>1</w:t>
            </w:r>
            <w:r w:rsidRPr="00145957">
              <w:rPr>
                <w:rFonts w:ascii="Calibri" w:eastAsia="Times New Roman" w:hAnsi="Calibri" w:cs="Calibri"/>
                <w:sz w:val="22"/>
                <w:szCs w:val="22"/>
                <w:lang w:bidi="ar-SA"/>
              </w:rPr>
              <w:t xml:space="preserve">) Μόνο για </w:t>
            </w:r>
            <w:r w:rsidRPr="00145957">
              <w:rPr>
                <w:rFonts w:ascii="Calibri" w:eastAsia="Times New Roman" w:hAnsi="Calibri" w:cs="Calibri"/>
                <w:b/>
                <w:i/>
                <w:sz w:val="22"/>
                <w:szCs w:val="22"/>
                <w:lang w:bidi="ar-SA"/>
              </w:rPr>
              <w:t>δημόσιες συμβάσεις προμηθειών και δημόσιες συμβάσεις υπηρεσιών</w:t>
            </w:r>
            <w:r w:rsidRPr="00145957">
              <w:rPr>
                <w:rFonts w:ascii="Calibri" w:eastAsia="Times New Roman" w:hAnsi="Calibri" w:cs="Calibri"/>
                <w:sz w:val="22"/>
                <w:szCs w:val="22"/>
                <w:lang w:bidi="ar-SA"/>
              </w:rPr>
              <w:t>:</w:t>
            </w:r>
          </w:p>
          <w:p w:rsidR="00145957" w:rsidRPr="00145957" w:rsidRDefault="009364AC"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Κατά τη διάρκεια της περιόδου αναφοράς</w:t>
            </w:r>
            <w:r>
              <w:rPr>
                <w:rFonts w:ascii="Calibri" w:eastAsia="Times New Roman" w:hAnsi="Calibri" w:cs="Calibri"/>
                <w:sz w:val="22"/>
                <w:szCs w:val="22"/>
                <w:vertAlign w:val="superscript"/>
                <w:lang w:bidi="ar-SA"/>
              </w:rPr>
              <w:endnoteReference w:id="25"/>
            </w:r>
            <w:r w:rsidRPr="00145957">
              <w:rPr>
                <w:rFonts w:ascii="Calibri" w:eastAsia="Times New Roman" w:hAnsi="Calibri" w:cs="Calibri"/>
                <w:sz w:val="22"/>
                <w:szCs w:val="22"/>
                <w:lang w:bidi="ar-SA"/>
              </w:rPr>
              <w:t xml:space="preserve">, ο οικονομικός φορέας έχει </w:t>
            </w:r>
            <w:r w:rsidRPr="00145957">
              <w:rPr>
                <w:rFonts w:ascii="Calibri" w:eastAsia="Times New Roman" w:hAnsi="Calibri" w:cs="Calibri"/>
                <w:b/>
                <w:sz w:val="22"/>
                <w:szCs w:val="22"/>
                <w:lang w:bidi="ar-SA"/>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145957" w:rsidRPr="00145957" w:rsidRDefault="009364AC"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Κατά τη σύνταξη του σχετικού καταλόγου αναφέρετε τα ποσά, τις ημερομηνίες και τους παραλήπτες δημόσιους ή ιδιωτικούς</w:t>
            </w:r>
            <w:r>
              <w:rPr>
                <w:rFonts w:ascii="Calibri" w:eastAsia="Times New Roman" w:hAnsi="Calibri" w:cs="Calibri"/>
                <w:sz w:val="22"/>
                <w:szCs w:val="22"/>
                <w:vertAlign w:val="superscript"/>
                <w:lang w:bidi="ar-SA"/>
              </w:rPr>
              <w:endnoteReference w:id="26"/>
            </w:r>
            <w:r w:rsidRPr="00145957">
              <w:rPr>
                <w:rFonts w:ascii="Calibri" w:eastAsia="Times New Roman" w:hAnsi="Calibri" w:cs="Calibri"/>
                <w:sz w:val="22"/>
                <w:szCs w:val="22"/>
                <w:lang w:bidi="ar-SA"/>
              </w:rPr>
              <w:t>:</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145957" w:rsidRPr="00145957" w:rsidRDefault="009364AC"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145957" w:rsidRPr="00145957" w:rsidRDefault="009364AC"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w:t>
            </w:r>
          </w:p>
          <w:tbl>
            <w:tblPr>
              <w:tblW w:w="0" w:type="auto"/>
              <w:tblLayout w:type="fixed"/>
              <w:tblLook w:val="0000"/>
            </w:tblPr>
            <w:tblGrid>
              <w:gridCol w:w="1057"/>
              <w:gridCol w:w="1237"/>
              <w:gridCol w:w="1418"/>
            </w:tblGrid>
            <w:tr w:rsidR="007F4C9C" w:rsidTr="00502576">
              <w:tc>
                <w:tcPr>
                  <w:tcW w:w="1057" w:type="dxa"/>
                  <w:tcBorders>
                    <w:top w:val="single" w:sz="4" w:space="0" w:color="000000"/>
                    <w:left w:val="single" w:sz="4" w:space="0" w:color="000000"/>
                    <w:bottom w:val="single" w:sz="4" w:space="0" w:color="000000"/>
                  </w:tcBorders>
                  <w:shd w:val="clear" w:color="auto" w:fill="auto"/>
                </w:tcPr>
                <w:p w:rsidR="00765CF8" w:rsidRPr="00502576" w:rsidRDefault="009364AC" w:rsidP="00145957">
                  <w:pPr>
                    <w:widowControl/>
                    <w:spacing w:line="276" w:lineRule="auto"/>
                    <w:jc w:val="both"/>
                    <w:textAlignment w:val="auto"/>
                    <w:rPr>
                      <w:rFonts w:ascii="Calibri" w:eastAsia="Times New Roman" w:hAnsi="Calibri" w:cs="Calibri"/>
                      <w:sz w:val="18"/>
                      <w:szCs w:val="18"/>
                      <w:lang w:bidi="ar-SA"/>
                    </w:rPr>
                  </w:pPr>
                  <w:r w:rsidRPr="00502576">
                    <w:rPr>
                      <w:rFonts w:ascii="Calibri" w:eastAsia="Times New Roman" w:hAnsi="Calibri" w:cs="Calibri"/>
                      <w:sz w:val="18"/>
                      <w:szCs w:val="18"/>
                      <w:lang w:bidi="ar-SA"/>
                    </w:rPr>
                    <w:t>Περιγραφή</w:t>
                  </w:r>
                </w:p>
              </w:tc>
              <w:tc>
                <w:tcPr>
                  <w:tcW w:w="1237" w:type="dxa"/>
                  <w:tcBorders>
                    <w:top w:val="single" w:sz="4" w:space="0" w:color="000000"/>
                    <w:left w:val="single" w:sz="4" w:space="0" w:color="000000"/>
                    <w:bottom w:val="single" w:sz="4" w:space="0" w:color="000000"/>
                  </w:tcBorders>
                  <w:shd w:val="clear" w:color="auto" w:fill="auto"/>
                </w:tcPr>
                <w:p w:rsidR="00765CF8" w:rsidRPr="00502576" w:rsidRDefault="009364AC" w:rsidP="00145957">
                  <w:pPr>
                    <w:widowControl/>
                    <w:spacing w:line="276" w:lineRule="auto"/>
                    <w:jc w:val="both"/>
                    <w:textAlignment w:val="auto"/>
                    <w:rPr>
                      <w:rFonts w:ascii="Calibri" w:eastAsia="Times New Roman" w:hAnsi="Calibri" w:cs="Calibri"/>
                      <w:sz w:val="18"/>
                      <w:szCs w:val="18"/>
                      <w:lang w:bidi="ar-SA"/>
                    </w:rPr>
                  </w:pPr>
                  <w:r w:rsidRPr="00502576">
                    <w:rPr>
                      <w:rFonts w:ascii="Calibri" w:eastAsia="Times New Roman" w:hAnsi="Calibri" w:cs="Calibri"/>
                      <w:sz w:val="18"/>
                      <w:szCs w:val="18"/>
                      <w:lang w:bidi="ar-SA"/>
                    </w:rPr>
                    <w:t>ημερομηνίες</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765CF8" w:rsidRPr="00502576" w:rsidRDefault="009364AC" w:rsidP="00145957">
                  <w:pPr>
                    <w:widowControl/>
                    <w:spacing w:line="276" w:lineRule="auto"/>
                    <w:jc w:val="both"/>
                    <w:textAlignment w:val="auto"/>
                    <w:rPr>
                      <w:rFonts w:ascii="Calibri" w:eastAsia="Times New Roman" w:hAnsi="Calibri" w:cs="Calibri"/>
                      <w:sz w:val="18"/>
                      <w:szCs w:val="18"/>
                      <w:lang w:bidi="ar-SA"/>
                    </w:rPr>
                  </w:pPr>
                  <w:r w:rsidRPr="00502576">
                    <w:rPr>
                      <w:rFonts w:ascii="Calibri" w:eastAsia="Times New Roman" w:hAnsi="Calibri" w:cs="Calibri"/>
                      <w:sz w:val="18"/>
                      <w:szCs w:val="18"/>
                      <w:lang w:bidi="ar-SA"/>
                    </w:rPr>
                    <w:t>παραλήπτες</w:t>
                  </w:r>
                </w:p>
              </w:tc>
            </w:tr>
            <w:tr w:rsidR="007F4C9C" w:rsidTr="00502576">
              <w:tc>
                <w:tcPr>
                  <w:tcW w:w="1057" w:type="dxa"/>
                  <w:tcBorders>
                    <w:top w:val="single" w:sz="4" w:space="0" w:color="000000"/>
                    <w:left w:val="single" w:sz="4" w:space="0" w:color="000000"/>
                    <w:bottom w:val="single" w:sz="4" w:space="0" w:color="000000"/>
                  </w:tcBorders>
                  <w:shd w:val="clear" w:color="auto" w:fill="auto"/>
                </w:tcPr>
                <w:p w:rsidR="00765CF8" w:rsidRPr="00502576" w:rsidRDefault="00686F58" w:rsidP="00145957">
                  <w:pPr>
                    <w:widowControl/>
                    <w:snapToGrid w:val="0"/>
                    <w:spacing w:line="276" w:lineRule="auto"/>
                    <w:ind w:firstLine="397"/>
                    <w:jc w:val="both"/>
                    <w:textAlignment w:val="auto"/>
                    <w:rPr>
                      <w:rFonts w:ascii="Calibri" w:eastAsia="Times New Roman" w:hAnsi="Calibri" w:cs="Calibri"/>
                      <w:sz w:val="18"/>
                      <w:szCs w:val="18"/>
                      <w:lang w:bidi="ar-SA"/>
                    </w:rPr>
                  </w:pPr>
                </w:p>
              </w:tc>
              <w:tc>
                <w:tcPr>
                  <w:tcW w:w="1237" w:type="dxa"/>
                  <w:tcBorders>
                    <w:top w:val="single" w:sz="4" w:space="0" w:color="000000"/>
                    <w:left w:val="single" w:sz="4" w:space="0" w:color="000000"/>
                    <w:bottom w:val="single" w:sz="4" w:space="0" w:color="000000"/>
                  </w:tcBorders>
                  <w:shd w:val="clear" w:color="auto" w:fill="auto"/>
                </w:tcPr>
                <w:p w:rsidR="00765CF8" w:rsidRPr="00502576" w:rsidRDefault="00686F58" w:rsidP="00145957">
                  <w:pPr>
                    <w:widowControl/>
                    <w:snapToGrid w:val="0"/>
                    <w:spacing w:line="276" w:lineRule="auto"/>
                    <w:ind w:firstLine="397"/>
                    <w:jc w:val="both"/>
                    <w:textAlignment w:val="auto"/>
                    <w:rPr>
                      <w:rFonts w:ascii="Calibri" w:eastAsia="Times New Roman" w:hAnsi="Calibri" w:cs="Calibri"/>
                      <w:sz w:val="18"/>
                      <w:szCs w:val="18"/>
                      <w:lang w:bidi="ar-SA"/>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765CF8" w:rsidRPr="00502576" w:rsidRDefault="00686F58" w:rsidP="00145957">
                  <w:pPr>
                    <w:widowControl/>
                    <w:snapToGrid w:val="0"/>
                    <w:spacing w:line="276" w:lineRule="auto"/>
                    <w:ind w:firstLine="397"/>
                    <w:jc w:val="both"/>
                    <w:textAlignment w:val="auto"/>
                    <w:rPr>
                      <w:rFonts w:ascii="Calibri" w:eastAsia="Times New Roman" w:hAnsi="Calibri" w:cs="Calibri"/>
                      <w:sz w:val="18"/>
                      <w:szCs w:val="18"/>
                      <w:lang w:bidi="ar-SA"/>
                    </w:rPr>
                  </w:pPr>
                </w:p>
              </w:tc>
            </w:tr>
          </w:tbl>
          <w:p w:rsidR="00145957" w:rsidRPr="00145957" w:rsidRDefault="00686F58" w:rsidP="00145957">
            <w:pPr>
              <w:widowControl/>
              <w:spacing w:line="276" w:lineRule="auto"/>
              <w:ind w:firstLine="397"/>
              <w:jc w:val="both"/>
              <w:textAlignment w:val="auto"/>
              <w:rPr>
                <w:rFonts w:ascii="Calibri" w:eastAsia="Times New Roman" w:hAnsi="Calibri" w:cs="Calibri"/>
                <w:sz w:val="22"/>
                <w:szCs w:val="22"/>
                <w:lang w:bidi="ar-SA"/>
              </w:rPr>
            </w:pPr>
          </w:p>
        </w:tc>
      </w:tr>
      <w:tr w:rsidR="007F4C9C" w:rsidTr="00165BDB">
        <w:tc>
          <w:tcPr>
            <w:tcW w:w="4621" w:type="dxa"/>
            <w:tcBorders>
              <w:top w:val="single" w:sz="4" w:space="0" w:color="000000"/>
              <w:left w:val="single" w:sz="4" w:space="0" w:color="000000"/>
              <w:bottom w:val="single" w:sz="4" w:space="0" w:color="000000"/>
            </w:tcBorders>
            <w:shd w:val="clear" w:color="auto" w:fill="auto"/>
          </w:tcPr>
          <w:p w:rsidR="00145957" w:rsidRPr="00145957" w:rsidRDefault="009364AC" w:rsidP="00145957">
            <w:pPr>
              <w:widowControl/>
              <w:spacing w:line="276" w:lineRule="auto"/>
              <w:jc w:val="both"/>
              <w:textAlignment w:val="auto"/>
              <w:rPr>
                <w:rFonts w:ascii="Calibri" w:eastAsia="Times New Roman" w:hAnsi="Calibri" w:cs="Calibri"/>
                <w:sz w:val="22"/>
                <w:szCs w:val="22"/>
                <w:lang w:bidi="ar-SA"/>
              </w:rPr>
            </w:pPr>
            <w:r>
              <w:rPr>
                <w:rFonts w:ascii="Calibri" w:eastAsia="Times New Roman" w:hAnsi="Calibri" w:cs="Calibri"/>
                <w:sz w:val="22"/>
                <w:szCs w:val="22"/>
                <w:lang w:bidi="ar-SA"/>
              </w:rPr>
              <w:t>2</w:t>
            </w:r>
            <w:r w:rsidRPr="00145957">
              <w:rPr>
                <w:rFonts w:ascii="Calibri" w:eastAsia="Times New Roman" w:hAnsi="Calibri" w:cs="Calibri"/>
                <w:sz w:val="22"/>
                <w:szCs w:val="22"/>
                <w:lang w:bidi="ar-SA"/>
              </w:rPr>
              <w:t xml:space="preserve">) Οι ακόλουθοι </w:t>
            </w:r>
            <w:r w:rsidRPr="00145957">
              <w:rPr>
                <w:rFonts w:ascii="Calibri" w:eastAsia="Times New Roman" w:hAnsi="Calibri" w:cs="Calibri"/>
                <w:b/>
                <w:sz w:val="22"/>
                <w:szCs w:val="22"/>
                <w:lang w:bidi="ar-SA"/>
              </w:rPr>
              <w:t>τίτλοι σπουδών και επαγγελματικών προσόντων</w:t>
            </w:r>
            <w:r w:rsidRPr="00145957">
              <w:rPr>
                <w:rFonts w:ascii="Calibri" w:eastAsia="Times New Roman" w:hAnsi="Calibri" w:cs="Calibri"/>
                <w:sz w:val="22"/>
                <w:szCs w:val="22"/>
                <w:lang w:bidi="ar-SA"/>
              </w:rPr>
              <w:t xml:space="preserve"> διατίθενται από:</w:t>
            </w:r>
          </w:p>
          <w:p w:rsidR="00145957" w:rsidRPr="00145957" w:rsidRDefault="009364AC"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α) τον ίδιο τον πάροχο υπηρεσιών ή τον εργολάβο,</w:t>
            </w:r>
          </w:p>
          <w:p w:rsidR="00145957" w:rsidRPr="00145957" w:rsidRDefault="009364AC"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b/>
                <w:i/>
                <w:sz w:val="22"/>
                <w:szCs w:val="22"/>
                <w:lang w:bidi="ar-SA"/>
              </w:rPr>
              <w:t>και/ή</w:t>
            </w:r>
            <w:r w:rsidRPr="00145957">
              <w:rPr>
                <w:rFonts w:ascii="Calibri" w:eastAsia="Times New Roman" w:hAnsi="Calibri" w:cs="Calibri"/>
                <w:sz w:val="22"/>
                <w:szCs w:val="22"/>
                <w:lang w:bidi="ar-SA"/>
              </w:rPr>
              <w:t xml:space="preserve"> (ανάλογα με τις απαιτήσεις που ορίζονται στη σχετική πρόσκληση ή διακήρυξη ή στα έγγραφα της σύμβασης)</w:t>
            </w:r>
          </w:p>
          <w:p w:rsidR="00145957" w:rsidRPr="00145957" w:rsidRDefault="009364AC"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β) τα διευθυντικά στελέχη του:</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145957" w:rsidRPr="00145957" w:rsidRDefault="00686F58" w:rsidP="00145957">
            <w:pPr>
              <w:widowControl/>
              <w:snapToGrid w:val="0"/>
              <w:spacing w:line="276" w:lineRule="auto"/>
              <w:jc w:val="both"/>
              <w:textAlignment w:val="auto"/>
              <w:rPr>
                <w:rFonts w:ascii="Calibri" w:eastAsia="Times New Roman" w:hAnsi="Calibri" w:cs="Calibri"/>
                <w:sz w:val="22"/>
                <w:szCs w:val="22"/>
                <w:lang w:bidi="ar-SA"/>
              </w:rPr>
            </w:pPr>
          </w:p>
          <w:p w:rsidR="00145957" w:rsidRPr="00145957" w:rsidRDefault="00686F58" w:rsidP="00145957">
            <w:pPr>
              <w:widowControl/>
              <w:spacing w:line="276" w:lineRule="auto"/>
              <w:jc w:val="both"/>
              <w:textAlignment w:val="auto"/>
              <w:rPr>
                <w:rFonts w:ascii="Calibri" w:eastAsia="Times New Roman" w:hAnsi="Calibri" w:cs="Calibri"/>
                <w:sz w:val="22"/>
                <w:szCs w:val="22"/>
                <w:lang w:bidi="ar-SA"/>
              </w:rPr>
            </w:pPr>
          </w:p>
          <w:p w:rsidR="00145957" w:rsidRPr="00145957" w:rsidRDefault="009364AC"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α)[......................................……]</w:t>
            </w:r>
          </w:p>
          <w:p w:rsidR="00145957" w:rsidRPr="00145957" w:rsidRDefault="00686F58" w:rsidP="00145957">
            <w:pPr>
              <w:widowControl/>
              <w:spacing w:line="276" w:lineRule="auto"/>
              <w:jc w:val="both"/>
              <w:textAlignment w:val="auto"/>
              <w:rPr>
                <w:rFonts w:ascii="Calibri" w:eastAsia="Times New Roman" w:hAnsi="Calibri" w:cs="Calibri"/>
                <w:sz w:val="22"/>
                <w:szCs w:val="22"/>
                <w:lang w:bidi="ar-SA"/>
              </w:rPr>
            </w:pPr>
          </w:p>
          <w:p w:rsidR="00145957" w:rsidRPr="00145957" w:rsidRDefault="00686F58" w:rsidP="00145957">
            <w:pPr>
              <w:widowControl/>
              <w:spacing w:line="276" w:lineRule="auto"/>
              <w:jc w:val="both"/>
              <w:textAlignment w:val="auto"/>
              <w:rPr>
                <w:rFonts w:ascii="Calibri" w:eastAsia="Times New Roman" w:hAnsi="Calibri" w:cs="Calibri"/>
                <w:sz w:val="22"/>
                <w:szCs w:val="22"/>
                <w:lang w:bidi="ar-SA"/>
              </w:rPr>
            </w:pPr>
          </w:p>
          <w:p w:rsidR="00145957" w:rsidRPr="00145957" w:rsidRDefault="00686F58" w:rsidP="00145957">
            <w:pPr>
              <w:widowControl/>
              <w:spacing w:line="276" w:lineRule="auto"/>
              <w:jc w:val="both"/>
              <w:textAlignment w:val="auto"/>
              <w:rPr>
                <w:rFonts w:ascii="Calibri" w:eastAsia="Times New Roman" w:hAnsi="Calibri" w:cs="Calibri"/>
                <w:sz w:val="22"/>
                <w:szCs w:val="22"/>
                <w:lang w:bidi="ar-SA"/>
              </w:rPr>
            </w:pPr>
          </w:p>
          <w:p w:rsidR="00145957" w:rsidRPr="00145957" w:rsidRDefault="00686F58" w:rsidP="00145957">
            <w:pPr>
              <w:widowControl/>
              <w:spacing w:line="276" w:lineRule="auto"/>
              <w:jc w:val="both"/>
              <w:textAlignment w:val="auto"/>
              <w:rPr>
                <w:rFonts w:ascii="Calibri" w:eastAsia="Times New Roman" w:hAnsi="Calibri" w:cs="Calibri"/>
                <w:sz w:val="22"/>
                <w:szCs w:val="22"/>
                <w:lang w:bidi="ar-SA"/>
              </w:rPr>
            </w:pPr>
          </w:p>
          <w:p w:rsidR="00145957" w:rsidRPr="00145957" w:rsidRDefault="009364AC"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β) [……]</w:t>
            </w:r>
          </w:p>
        </w:tc>
      </w:tr>
      <w:tr w:rsidR="007F4C9C" w:rsidTr="00165BDB">
        <w:tc>
          <w:tcPr>
            <w:tcW w:w="4621" w:type="dxa"/>
            <w:tcBorders>
              <w:top w:val="single" w:sz="4" w:space="0" w:color="000000"/>
              <w:left w:val="single" w:sz="4" w:space="0" w:color="000000"/>
              <w:bottom w:val="single" w:sz="4" w:space="0" w:color="000000"/>
            </w:tcBorders>
            <w:shd w:val="clear" w:color="auto" w:fill="auto"/>
          </w:tcPr>
          <w:p w:rsidR="00E813ED" w:rsidRPr="00145957" w:rsidRDefault="009364AC" w:rsidP="00145957">
            <w:pPr>
              <w:widowControl/>
              <w:spacing w:line="276" w:lineRule="auto"/>
              <w:jc w:val="both"/>
              <w:textAlignment w:val="auto"/>
              <w:rPr>
                <w:rFonts w:ascii="Calibri" w:eastAsia="Times New Roman" w:hAnsi="Calibri" w:cs="Calibri"/>
                <w:sz w:val="22"/>
                <w:szCs w:val="22"/>
                <w:lang w:bidi="ar-SA"/>
              </w:rPr>
            </w:pPr>
            <w:r>
              <w:rPr>
                <w:rFonts w:ascii="Calibri" w:eastAsia="Times New Roman" w:hAnsi="Calibri" w:cs="Calibri"/>
                <w:sz w:val="22"/>
                <w:szCs w:val="22"/>
                <w:lang w:bidi="ar-SA"/>
              </w:rPr>
              <w:t>3</w:t>
            </w:r>
            <w:r w:rsidRPr="00145957">
              <w:rPr>
                <w:rFonts w:ascii="Calibri" w:eastAsia="Times New Roman" w:hAnsi="Calibri" w:cs="Calibri"/>
                <w:sz w:val="22"/>
                <w:szCs w:val="22"/>
                <w:lang w:bidi="ar-SA"/>
              </w:rPr>
              <w:t xml:space="preserve">) Ο οικονομικός φορέας </w:t>
            </w:r>
            <w:r w:rsidRPr="00145957">
              <w:rPr>
                <w:rFonts w:ascii="Calibri" w:eastAsia="Times New Roman" w:hAnsi="Calibri" w:cs="Calibri"/>
                <w:b/>
                <w:sz w:val="22"/>
                <w:szCs w:val="22"/>
                <w:lang w:bidi="ar-SA"/>
              </w:rPr>
              <w:t>προτίθεται, να αναθέσει σε τρίτους υπό μορφή υπεργολαβίας</w:t>
            </w:r>
            <w:r>
              <w:rPr>
                <w:rFonts w:ascii="Calibri" w:eastAsia="Times New Roman" w:hAnsi="Calibri" w:cs="Calibri"/>
                <w:sz w:val="22"/>
                <w:szCs w:val="22"/>
                <w:vertAlign w:val="superscript"/>
                <w:lang w:bidi="ar-SA"/>
              </w:rPr>
              <w:endnoteReference w:id="27"/>
            </w:r>
            <w:r w:rsidRPr="00145957">
              <w:rPr>
                <w:rFonts w:ascii="Calibri" w:eastAsia="Times New Roman" w:hAnsi="Calibri" w:cs="Calibri"/>
                <w:sz w:val="22"/>
                <w:szCs w:val="22"/>
                <w:lang w:bidi="ar-SA"/>
              </w:rPr>
              <w:t xml:space="preserve"> το ακόλουθο</w:t>
            </w:r>
            <w:r w:rsidRPr="00145957">
              <w:rPr>
                <w:rFonts w:ascii="Calibri" w:eastAsia="Times New Roman" w:hAnsi="Calibri" w:cs="Calibri"/>
                <w:b/>
                <w:sz w:val="22"/>
                <w:szCs w:val="22"/>
                <w:lang w:bidi="ar-SA"/>
              </w:rPr>
              <w:t xml:space="preserve"> τμήμα (δηλ. ποσοστό)</w:t>
            </w:r>
            <w:r w:rsidRPr="00145957">
              <w:rPr>
                <w:rFonts w:ascii="Calibri" w:eastAsia="Times New Roman" w:hAnsi="Calibri" w:cs="Calibri"/>
                <w:sz w:val="22"/>
                <w:szCs w:val="22"/>
                <w:lang w:bidi="ar-SA"/>
              </w:rPr>
              <w:t xml:space="preserve"> της σύμβασης:</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E813ED" w:rsidRPr="00145957" w:rsidRDefault="009364AC" w:rsidP="00145957">
            <w:pPr>
              <w:widowControl/>
              <w:spacing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sz w:val="22"/>
                <w:szCs w:val="22"/>
                <w:lang w:bidi="ar-SA"/>
              </w:rPr>
              <w:t>[....……]</w:t>
            </w:r>
          </w:p>
        </w:tc>
      </w:tr>
    </w:tbl>
    <w:p w:rsidR="00145957" w:rsidRPr="00145957" w:rsidRDefault="00686F58" w:rsidP="00145957">
      <w:pPr>
        <w:keepNext/>
        <w:widowControl/>
        <w:spacing w:before="120" w:after="360" w:line="276" w:lineRule="auto"/>
        <w:jc w:val="center"/>
        <w:textAlignment w:val="auto"/>
        <w:rPr>
          <w:rFonts w:ascii="Calibri" w:eastAsia="Times New Roman" w:hAnsi="Calibri" w:cs="Calibri"/>
          <w:b/>
          <w:smallCaps/>
          <w:sz w:val="28"/>
          <w:szCs w:val="22"/>
          <w:lang w:bidi="ar-SA"/>
        </w:rPr>
      </w:pPr>
    </w:p>
    <w:p w:rsidR="00145957" w:rsidRPr="00145957" w:rsidRDefault="00686F58" w:rsidP="001552A7">
      <w:pPr>
        <w:widowControl/>
        <w:spacing w:after="200" w:line="276" w:lineRule="auto"/>
        <w:jc w:val="center"/>
        <w:textAlignment w:val="auto"/>
        <w:rPr>
          <w:rFonts w:ascii="Calibri" w:eastAsia="Times New Roman" w:hAnsi="Calibri" w:cs="Calibri"/>
          <w:sz w:val="22"/>
          <w:szCs w:val="22"/>
          <w:lang w:bidi="ar-SA"/>
        </w:rPr>
      </w:pPr>
    </w:p>
    <w:p w:rsidR="00145957" w:rsidRPr="004C2821" w:rsidRDefault="009364AC" w:rsidP="00145957">
      <w:pPr>
        <w:keepNext/>
        <w:pageBreakBefore/>
        <w:widowControl/>
        <w:spacing w:before="120" w:after="360" w:line="276" w:lineRule="auto"/>
        <w:jc w:val="center"/>
        <w:textAlignment w:val="auto"/>
        <w:rPr>
          <w:rFonts w:ascii="Calibri" w:eastAsia="Times New Roman" w:hAnsi="Calibri" w:cs="Calibri"/>
          <w:b/>
          <w:sz w:val="28"/>
          <w:szCs w:val="28"/>
          <w:lang w:bidi="ar-SA"/>
        </w:rPr>
      </w:pPr>
      <w:r w:rsidRPr="004C2821">
        <w:rPr>
          <w:rFonts w:ascii="Calibri" w:eastAsia="Times New Roman" w:hAnsi="Calibri" w:cs="Calibri"/>
          <w:b/>
          <w:bCs/>
          <w:sz w:val="28"/>
          <w:szCs w:val="28"/>
          <w:lang w:bidi="ar-SA"/>
        </w:rPr>
        <w:t>Μέρος VI: Τελικές δηλώσεις</w:t>
      </w:r>
    </w:p>
    <w:p w:rsidR="00145957" w:rsidRPr="00145957" w:rsidRDefault="009364AC" w:rsidP="00145957">
      <w:pPr>
        <w:widowControl/>
        <w:spacing w:after="200"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i/>
          <w:sz w:val="22"/>
          <w:szCs w:val="22"/>
          <w:lang w:bidi="ar-SA"/>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145957" w:rsidRPr="00145957" w:rsidRDefault="009364AC" w:rsidP="00145957">
      <w:pPr>
        <w:widowControl/>
        <w:spacing w:after="200"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i/>
          <w:sz w:val="22"/>
          <w:szCs w:val="22"/>
          <w:lang w:bidi="ar-SA"/>
        </w:rPr>
        <w:t>Ο κάτωθι υπογεγραμμένος, δηλώνω επισήμως ότι είμαι</w:t>
      </w:r>
      <w:r>
        <w:rPr>
          <w:rFonts w:ascii="Calibri" w:eastAsia="Times New Roman" w:hAnsi="Calibri" w:cs="Calibri"/>
          <w:i/>
          <w:sz w:val="22"/>
          <w:szCs w:val="22"/>
          <w:lang w:bidi="ar-SA"/>
        </w:rPr>
        <w:t xml:space="preserve"> </w:t>
      </w:r>
      <w:r w:rsidRPr="00145957">
        <w:rPr>
          <w:rFonts w:ascii="Calibri" w:eastAsia="Times New Roman" w:hAnsi="Calibri" w:cs="Calibri"/>
          <w:i/>
          <w:sz w:val="22"/>
          <w:szCs w:val="22"/>
          <w:lang w:bidi="ar-SA"/>
        </w:rPr>
        <w:t>σε θέση, κατόπιν αιτήματος και χωρίς καθυστέρηση, να προσκομίσω τα πιστοποιητικά και τις λοιπές μορφές αποδεικτικών εγγράφων που αναφέρονται</w:t>
      </w:r>
      <w:r>
        <w:rPr>
          <w:rFonts w:ascii="Calibri" w:eastAsia="Times New Roman" w:hAnsi="Calibri" w:cs="Calibri"/>
          <w:sz w:val="22"/>
          <w:szCs w:val="22"/>
          <w:vertAlign w:val="superscript"/>
          <w:lang w:bidi="ar-SA"/>
        </w:rPr>
        <w:endnoteReference w:id="28"/>
      </w:r>
      <w:r w:rsidRPr="00145957">
        <w:rPr>
          <w:rFonts w:ascii="Calibri" w:eastAsia="Times New Roman" w:hAnsi="Calibri" w:cs="Calibri"/>
          <w:i/>
          <w:sz w:val="22"/>
          <w:szCs w:val="22"/>
          <w:lang w:bidi="ar-SA"/>
        </w:rPr>
        <w:t>, εκτός εάν :</w:t>
      </w:r>
    </w:p>
    <w:p w:rsidR="00145957" w:rsidRPr="00145957" w:rsidRDefault="009364AC" w:rsidP="00145957">
      <w:pPr>
        <w:widowControl/>
        <w:spacing w:after="200"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i/>
          <w:sz w:val="22"/>
          <w:szCs w:val="22"/>
          <w:lang w:bidi="ar-SA"/>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Pr>
          <w:rFonts w:ascii="Calibri" w:eastAsia="Times New Roman" w:hAnsi="Calibri" w:cs="Calibri"/>
          <w:sz w:val="22"/>
          <w:szCs w:val="22"/>
          <w:vertAlign w:val="superscript"/>
          <w:lang w:bidi="ar-SA"/>
        </w:rPr>
        <w:endnoteReference w:id="29"/>
      </w:r>
      <w:r w:rsidRPr="00145957">
        <w:rPr>
          <w:rFonts w:ascii="Calibri" w:eastAsia="Times New Roman" w:hAnsi="Calibri" w:cs="Calibri"/>
          <w:i/>
          <w:sz w:val="22"/>
          <w:szCs w:val="22"/>
          <w:lang w:bidi="ar-SA"/>
        </w:rPr>
        <w:t>.</w:t>
      </w:r>
    </w:p>
    <w:p w:rsidR="00145957" w:rsidRPr="00145957" w:rsidRDefault="009364AC" w:rsidP="00145957">
      <w:pPr>
        <w:widowControl/>
        <w:spacing w:after="200"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i/>
          <w:sz w:val="22"/>
          <w:szCs w:val="22"/>
          <w:lang w:bidi="ar-SA"/>
        </w:rPr>
        <w:t>β) η αναθέτουσα αρχή ή ο αναθέτων φορέας έχουν ήδη στην κατοχή τους τα σχετικά έγγραφα.</w:t>
      </w:r>
    </w:p>
    <w:p w:rsidR="00145957" w:rsidRPr="00145957" w:rsidRDefault="009364AC" w:rsidP="00145957">
      <w:pPr>
        <w:widowControl/>
        <w:spacing w:after="200"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i/>
          <w:sz w:val="22"/>
          <w:szCs w:val="22"/>
          <w:lang w:bidi="ar-SA"/>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Δήλωσης για τους σκοπούς τ... </w:t>
      </w:r>
      <w:r w:rsidRPr="00145957">
        <w:rPr>
          <w:rFonts w:ascii="Calibri" w:eastAsia="Times New Roman" w:hAnsi="Calibri" w:cs="Calibri"/>
          <w:sz w:val="22"/>
          <w:szCs w:val="22"/>
          <w:lang w:bidi="ar-SA"/>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145957">
        <w:rPr>
          <w:rFonts w:ascii="Calibri" w:eastAsia="Times New Roman" w:hAnsi="Calibri" w:cs="Calibri"/>
          <w:i/>
          <w:sz w:val="22"/>
          <w:szCs w:val="22"/>
          <w:lang w:bidi="ar-SA"/>
        </w:rPr>
        <w:t>.</w:t>
      </w:r>
    </w:p>
    <w:p w:rsidR="00145957" w:rsidRPr="00145957" w:rsidRDefault="00686F58" w:rsidP="00145957">
      <w:pPr>
        <w:widowControl/>
        <w:spacing w:after="200" w:line="276" w:lineRule="auto"/>
        <w:jc w:val="both"/>
        <w:textAlignment w:val="auto"/>
        <w:rPr>
          <w:rFonts w:ascii="Calibri" w:eastAsia="Times New Roman" w:hAnsi="Calibri" w:cs="Calibri"/>
          <w:i/>
          <w:sz w:val="22"/>
          <w:szCs w:val="22"/>
          <w:lang w:bidi="ar-SA"/>
        </w:rPr>
      </w:pPr>
    </w:p>
    <w:p w:rsidR="00145957" w:rsidRPr="00145957" w:rsidRDefault="009364AC" w:rsidP="00145957">
      <w:pPr>
        <w:widowControl/>
        <w:spacing w:after="200" w:line="276" w:lineRule="auto"/>
        <w:jc w:val="both"/>
        <w:textAlignment w:val="auto"/>
        <w:rPr>
          <w:rFonts w:ascii="Calibri" w:eastAsia="Times New Roman" w:hAnsi="Calibri" w:cs="Calibri"/>
          <w:sz w:val="22"/>
          <w:szCs w:val="22"/>
          <w:lang w:bidi="ar-SA"/>
        </w:rPr>
      </w:pPr>
      <w:r w:rsidRPr="00145957">
        <w:rPr>
          <w:rFonts w:ascii="Calibri" w:eastAsia="Times New Roman" w:hAnsi="Calibri" w:cs="Calibri"/>
          <w:i/>
          <w:sz w:val="22"/>
          <w:szCs w:val="22"/>
          <w:lang w:bidi="ar-SA"/>
        </w:rPr>
        <w:t xml:space="preserve">Ημερομηνία, τόπος και, όπου ζητείται ή είναι απαραίτητο, υπογραφή(-ές): [……]   </w:t>
      </w:r>
    </w:p>
    <w:p w:rsidR="00930B5A" w:rsidRDefault="00686F58" w:rsidP="00F51FD6">
      <w:pPr>
        <w:tabs>
          <w:tab w:val="left" w:pos="930"/>
        </w:tabs>
      </w:pPr>
    </w:p>
    <w:p w:rsidR="00930B5A" w:rsidRDefault="00686F58" w:rsidP="00F51FD6">
      <w:pPr>
        <w:tabs>
          <w:tab w:val="left" w:pos="930"/>
        </w:tabs>
      </w:pPr>
    </w:p>
    <w:p w:rsidR="00930B5A" w:rsidRDefault="00686F58" w:rsidP="00F51FD6">
      <w:pPr>
        <w:tabs>
          <w:tab w:val="left" w:pos="930"/>
        </w:tabs>
      </w:pPr>
    </w:p>
    <w:p w:rsidR="00930B5A" w:rsidRDefault="00686F58" w:rsidP="00F51FD6">
      <w:pPr>
        <w:tabs>
          <w:tab w:val="left" w:pos="930"/>
        </w:tabs>
      </w:pPr>
    </w:p>
    <w:p w:rsidR="00930B5A" w:rsidRDefault="00686F58" w:rsidP="00F51FD6">
      <w:pPr>
        <w:tabs>
          <w:tab w:val="left" w:pos="930"/>
        </w:tabs>
      </w:pPr>
    </w:p>
    <w:p w:rsidR="00930B5A" w:rsidRDefault="00686F58" w:rsidP="00F51FD6">
      <w:pPr>
        <w:tabs>
          <w:tab w:val="left" w:pos="930"/>
        </w:tabs>
      </w:pPr>
    </w:p>
    <w:p w:rsidR="00930B5A" w:rsidRDefault="00686F58" w:rsidP="00F51FD6">
      <w:pPr>
        <w:tabs>
          <w:tab w:val="left" w:pos="930"/>
        </w:tabs>
      </w:pPr>
    </w:p>
    <w:p w:rsidR="00930B5A" w:rsidRDefault="00686F58" w:rsidP="00F51FD6">
      <w:pPr>
        <w:tabs>
          <w:tab w:val="left" w:pos="930"/>
        </w:tabs>
      </w:pPr>
    </w:p>
    <w:p w:rsidR="00930B5A" w:rsidRDefault="00686F58" w:rsidP="00F51FD6">
      <w:pPr>
        <w:tabs>
          <w:tab w:val="left" w:pos="930"/>
        </w:tabs>
      </w:pPr>
    </w:p>
    <w:p w:rsidR="00930B5A" w:rsidRDefault="00686F58" w:rsidP="00F51FD6">
      <w:pPr>
        <w:tabs>
          <w:tab w:val="left" w:pos="930"/>
        </w:tabs>
      </w:pPr>
    </w:p>
    <w:p w:rsidR="00930B5A" w:rsidRDefault="00686F58" w:rsidP="00F51FD6">
      <w:pPr>
        <w:tabs>
          <w:tab w:val="left" w:pos="930"/>
        </w:tabs>
      </w:pPr>
    </w:p>
    <w:p w:rsidR="00930B5A" w:rsidRDefault="00686F58" w:rsidP="00F51FD6">
      <w:pPr>
        <w:tabs>
          <w:tab w:val="left" w:pos="930"/>
        </w:tabs>
      </w:pPr>
    </w:p>
    <w:p w:rsidR="00930B5A" w:rsidRDefault="00686F58" w:rsidP="00F51FD6">
      <w:pPr>
        <w:tabs>
          <w:tab w:val="left" w:pos="930"/>
        </w:tabs>
      </w:pPr>
    </w:p>
    <w:p w:rsidR="00930B5A" w:rsidRDefault="00686F58" w:rsidP="00F51FD6">
      <w:pPr>
        <w:tabs>
          <w:tab w:val="left" w:pos="930"/>
        </w:tabs>
      </w:pPr>
    </w:p>
    <w:p w:rsidR="00930B5A" w:rsidRDefault="00686F58" w:rsidP="00F51FD6">
      <w:pPr>
        <w:tabs>
          <w:tab w:val="left" w:pos="930"/>
        </w:tabs>
      </w:pPr>
    </w:p>
    <w:p w:rsidR="00930B5A" w:rsidRDefault="00686F58" w:rsidP="00F51FD6">
      <w:pPr>
        <w:tabs>
          <w:tab w:val="left" w:pos="930"/>
        </w:tabs>
      </w:pPr>
    </w:p>
    <w:p w:rsidR="00930B5A" w:rsidRDefault="00686F58" w:rsidP="00F51FD6">
      <w:pPr>
        <w:tabs>
          <w:tab w:val="left" w:pos="930"/>
        </w:tabs>
      </w:pPr>
    </w:p>
    <w:p w:rsidR="00930B5A" w:rsidRDefault="00686F58" w:rsidP="00F51FD6">
      <w:pPr>
        <w:tabs>
          <w:tab w:val="left" w:pos="930"/>
        </w:tabs>
      </w:pPr>
    </w:p>
    <w:p w:rsidR="00930B5A" w:rsidRDefault="00686F58" w:rsidP="00F51FD6">
      <w:pPr>
        <w:tabs>
          <w:tab w:val="left" w:pos="930"/>
        </w:tabs>
      </w:pPr>
    </w:p>
    <w:p w:rsidR="00930B5A" w:rsidRDefault="00686F58" w:rsidP="00F51FD6">
      <w:pPr>
        <w:tabs>
          <w:tab w:val="left" w:pos="930"/>
        </w:tabs>
      </w:pPr>
    </w:p>
    <w:p w:rsidR="001A0286" w:rsidRPr="00F51FD6" w:rsidRDefault="00686F58" w:rsidP="00F51FD6">
      <w:pPr>
        <w:tabs>
          <w:tab w:val="left" w:pos="930"/>
        </w:tabs>
      </w:pPr>
    </w:p>
    <w:sectPr w:rsidR="001A0286" w:rsidRPr="00F51FD6" w:rsidSect="00C12F64">
      <w:headerReference w:type="default" r:id="rId27"/>
      <w:footerReference w:type="default" r:id="rId28"/>
      <w:pgSz w:w="11906" w:h="16838"/>
      <w:pgMar w:top="868" w:right="849" w:bottom="993" w:left="1531" w:header="811"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6F58" w:rsidRDefault="00686F58">
      <w:r>
        <w:separator/>
      </w:r>
    </w:p>
  </w:endnote>
  <w:endnote w:type="continuationSeparator" w:id="0">
    <w:p w:rsidR="00686F58" w:rsidRDefault="00686F58">
      <w:r>
        <w:continuationSeparator/>
      </w:r>
    </w:p>
  </w:endnote>
  <w:endnote w:id="1">
    <w:p w:rsidR="008217F8" w:rsidRPr="006A6920" w:rsidRDefault="009364AC" w:rsidP="001552A7">
      <w:pPr>
        <w:jc w:val="both"/>
        <w:rPr>
          <w:rFonts w:ascii="Calibri" w:hAnsi="Calibri" w:cs="Calibri"/>
          <w:sz w:val="20"/>
          <w:szCs w:val="20"/>
        </w:rPr>
      </w:pPr>
      <w:r w:rsidRPr="006A6920">
        <w:rPr>
          <w:rStyle w:val="a6"/>
          <w:rFonts w:ascii="Calibri" w:hAnsi="Calibri" w:cs="Calibri"/>
          <w:sz w:val="20"/>
          <w:szCs w:val="20"/>
        </w:rPr>
        <w:endnoteRef/>
      </w:r>
      <w:r w:rsidRPr="006A6920">
        <w:rPr>
          <w:rFonts w:ascii="Calibri" w:hAnsi="Calibri" w:cs="Calibri"/>
          <w:sz w:val="20"/>
          <w:szCs w:val="20"/>
        </w:rPr>
        <w:t xml:space="preserve">  Σε περίπτωση που η αναθέτουσα αρχή /αναθέτων φορέας είναι περισσότερες (οι) της (του) μίας (ενός) θα αναφέρεται το σύνολο αυτών</w:t>
      </w:r>
    </w:p>
    <w:p w:rsidR="008217F8" w:rsidRPr="006A6920" w:rsidRDefault="00686F58" w:rsidP="001552A7">
      <w:pPr>
        <w:jc w:val="both"/>
        <w:rPr>
          <w:rFonts w:ascii="Calibri" w:hAnsi="Calibri" w:cs="Calibri"/>
          <w:sz w:val="20"/>
          <w:szCs w:val="20"/>
        </w:rPr>
      </w:pPr>
    </w:p>
  </w:endnote>
  <w:endnote w:id="2">
    <w:p w:rsidR="008217F8" w:rsidRPr="006A6920" w:rsidRDefault="009364AC" w:rsidP="001552A7">
      <w:pPr>
        <w:pStyle w:val="af3"/>
        <w:tabs>
          <w:tab w:val="left" w:pos="284"/>
        </w:tabs>
        <w:ind w:firstLine="0"/>
      </w:pPr>
      <w:r w:rsidRPr="006A6920">
        <w:rPr>
          <w:rStyle w:val="a6"/>
        </w:rPr>
        <w:endnoteRef/>
      </w:r>
      <w:r w:rsidRPr="006A6920">
        <w:tab/>
        <w:t>Επαναλάβετε τα στοιχεία των αρμοδίων, όνομα και επώνυμο, όσες φορές χρειάζεται.</w:t>
      </w:r>
    </w:p>
  </w:endnote>
  <w:endnote w:id="3">
    <w:p w:rsidR="008217F8" w:rsidRDefault="009364AC" w:rsidP="00145957">
      <w:pPr>
        <w:pStyle w:val="af3"/>
        <w:tabs>
          <w:tab w:val="left" w:pos="284"/>
        </w:tabs>
        <w:ind w:firstLine="0"/>
      </w:pPr>
      <w:r>
        <w:rPr>
          <w:rStyle w:val="a6"/>
        </w:rPr>
        <w:endnoteRef/>
      </w:r>
      <w:r>
        <w:tab/>
        <w:t xml:space="preserve">Βλέπε </w:t>
      </w:r>
      <w:r>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8217F8" w:rsidRDefault="009364AC" w:rsidP="00145957">
      <w:pPr>
        <w:pStyle w:val="af3"/>
        <w:tabs>
          <w:tab w:val="left" w:pos="284"/>
        </w:tabs>
        <w:ind w:firstLine="0"/>
      </w:pPr>
      <w:r>
        <w:rPr>
          <w:rStyle w:val="DeltaViewInsertion"/>
          <w:i w:val="0"/>
        </w:rPr>
        <w:tab/>
        <w:t>Πολύ μικρή επιχείρηση:</w:t>
      </w:r>
      <w:r>
        <w:rPr>
          <w:rStyle w:val="DeltaViewInsertion"/>
          <w:b w:val="0"/>
          <w:i w:val="0"/>
        </w:rPr>
        <w:t xml:space="preserve"> επιχείρηση η οποία </w:t>
      </w:r>
      <w:r>
        <w:rPr>
          <w:rStyle w:val="DeltaViewInsertion"/>
          <w:i w:val="0"/>
        </w:rPr>
        <w:t xml:space="preserve">απασχολεί λιγότερους από 10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2 εκατομμύρια ευρώ</w:t>
      </w:r>
      <w:r>
        <w:rPr>
          <w:rStyle w:val="DeltaViewInsertion"/>
          <w:b w:val="0"/>
          <w:i w:val="0"/>
        </w:rPr>
        <w:t>.</w:t>
      </w:r>
    </w:p>
    <w:p w:rsidR="008217F8" w:rsidRDefault="009364AC" w:rsidP="00145957">
      <w:pPr>
        <w:pStyle w:val="af3"/>
        <w:tabs>
          <w:tab w:val="left" w:pos="284"/>
        </w:tabs>
        <w:ind w:firstLine="0"/>
      </w:pPr>
      <w:r>
        <w:rPr>
          <w:rStyle w:val="DeltaViewInsertion"/>
          <w:i w:val="0"/>
        </w:rPr>
        <w:tab/>
        <w:t>Μικρή επιχείρηση:</w:t>
      </w:r>
      <w:r>
        <w:rPr>
          <w:rStyle w:val="DeltaViewInsertion"/>
          <w:b w:val="0"/>
          <w:i w:val="0"/>
        </w:rPr>
        <w:t xml:space="preserve"> επιχείρηση η οποία </w:t>
      </w:r>
      <w:r>
        <w:rPr>
          <w:rStyle w:val="DeltaViewInsertion"/>
          <w:i w:val="0"/>
        </w:rPr>
        <w:t xml:space="preserve">απασχολεί λιγότερους από 50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10 εκατομμύρια ευρώ</w:t>
      </w:r>
      <w:r>
        <w:rPr>
          <w:rStyle w:val="DeltaViewInsertion"/>
          <w:b w:val="0"/>
          <w:i w:val="0"/>
        </w:rPr>
        <w:t>.</w:t>
      </w:r>
    </w:p>
    <w:p w:rsidR="008217F8" w:rsidRDefault="009364AC" w:rsidP="00145957">
      <w:pPr>
        <w:pStyle w:val="af3"/>
        <w:tabs>
          <w:tab w:val="left" w:pos="284"/>
        </w:tabs>
        <w:ind w:firstLine="0"/>
      </w:pPr>
      <w:r>
        <w:rPr>
          <w:rStyle w:val="DeltaViewInsertion"/>
          <w:i w:val="0"/>
        </w:rPr>
        <w:tab/>
        <w:t xml:space="preserve">Μεσαίες επιχειρήσεις: επιχειρήσεις που δεν είναι ούτε πολύ μικρές ούτε μικρές και </w:t>
      </w:r>
      <w:r>
        <w:t xml:space="preserve">οι οποίες </w:t>
      </w:r>
      <w:r>
        <w:rPr>
          <w:b/>
        </w:rPr>
        <w:t>απασχολούν λιγότερους από 250 εργαζομένους</w:t>
      </w:r>
      <w:r>
        <w:t xml:space="preserve"> και των οποίων ο </w:t>
      </w:r>
      <w:r>
        <w:rPr>
          <w:b/>
        </w:rPr>
        <w:t>ετήσιος κύκλος εργασιών δεν υπερβαίνει τα 50 εκατομμύρια ευρώ</w:t>
      </w:r>
      <w:r>
        <w:t xml:space="preserve"> </w:t>
      </w:r>
      <w:r>
        <w:rPr>
          <w:b/>
          <w:i/>
        </w:rPr>
        <w:t>και/ή</w:t>
      </w:r>
      <w:r>
        <w:t xml:space="preserve"> το </w:t>
      </w:r>
      <w:r>
        <w:rPr>
          <w:b/>
        </w:rPr>
        <w:t>σύνολο του ετήσιου ισολογισμού δεν υπερβαίνει τα 43 εκατομμύρια ευρώ</w:t>
      </w:r>
      <w:r>
        <w:t>.</w:t>
      </w:r>
    </w:p>
  </w:endnote>
  <w:endnote w:id="4">
    <w:p w:rsidR="008217F8" w:rsidRDefault="009364AC" w:rsidP="00145957">
      <w:pPr>
        <w:pStyle w:val="af3"/>
        <w:tabs>
          <w:tab w:val="left" w:pos="284"/>
        </w:tabs>
        <w:ind w:firstLine="0"/>
      </w:pPr>
      <w:r>
        <w:rPr>
          <w:rStyle w:val="a6"/>
        </w:rPr>
        <w:endnoteRef/>
      </w:r>
      <w:r>
        <w:tab/>
        <w:t>Τα δικαιολογητικά και η κατάταξη, εάν υπάρχουν, αναφέρονται στην πιστοποίηση.</w:t>
      </w:r>
    </w:p>
  </w:endnote>
  <w:endnote w:id="5">
    <w:p w:rsidR="008217F8" w:rsidRDefault="009364AC" w:rsidP="00145957">
      <w:pPr>
        <w:pStyle w:val="af3"/>
        <w:tabs>
          <w:tab w:val="left" w:pos="284"/>
        </w:tabs>
        <w:ind w:firstLine="0"/>
      </w:pPr>
      <w:r>
        <w:rPr>
          <w:rStyle w:val="a6"/>
        </w:rPr>
        <w:endnoteRef/>
      </w:r>
      <w:r>
        <w:tab/>
        <w:t>Ειδικότερα ως μέλος ένωσης ή κοινοπραξίας ή άλλου παρόμοιου καθεστώτος.</w:t>
      </w:r>
    </w:p>
  </w:endnote>
  <w:endnote w:id="6">
    <w:p w:rsidR="008217F8" w:rsidRDefault="009364AC" w:rsidP="00145957">
      <w:pPr>
        <w:pStyle w:val="af3"/>
        <w:tabs>
          <w:tab w:val="left" w:pos="284"/>
        </w:tabs>
        <w:ind w:firstLine="0"/>
      </w:pPr>
      <w:r>
        <w:rPr>
          <w:rStyle w:val="a6"/>
        </w:rPr>
        <w:endnoteRef/>
      </w:r>
      <w:r>
        <w:tab/>
        <w:t xml:space="preserve"> Επισημαίνεται ότι σύμφωνα με το δεύτερο εδάφιο του άρθρου 78 “</w:t>
      </w:r>
      <w:r>
        <w:rPr>
          <w:i/>
          <w:iCs/>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t>.”</w:t>
      </w:r>
    </w:p>
  </w:endnote>
  <w:endnote w:id="7">
    <w:p w:rsidR="008217F8" w:rsidRDefault="009364AC" w:rsidP="00145957">
      <w:pPr>
        <w:pStyle w:val="af3"/>
        <w:tabs>
          <w:tab w:val="left" w:pos="284"/>
        </w:tabs>
        <w:ind w:firstLine="0"/>
      </w:pPr>
      <w:r>
        <w:rPr>
          <w:rStyle w:val="a6"/>
        </w:rPr>
        <w:endnoteRef/>
      </w:r>
      <w:r>
        <w:tab/>
        <w:t xml:space="preserve">Σύμφωνα με τις διατάξεις του άρθρου 73 παρ. 3 α, </w:t>
      </w:r>
      <w:r>
        <w:rPr>
          <w:u w:val="single"/>
        </w:rPr>
        <w:t xml:space="preserve">εφόσον προβλέπεται στα έγγραφα της σύμβασης </w:t>
      </w:r>
      <w: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8">
    <w:p w:rsidR="008217F8" w:rsidRDefault="009364AC" w:rsidP="00145957">
      <w:pPr>
        <w:pStyle w:val="af3"/>
        <w:tabs>
          <w:tab w:val="left" w:pos="284"/>
        </w:tabs>
        <w:ind w:firstLine="0"/>
      </w:pPr>
      <w:r>
        <w:rPr>
          <w:rStyle w:val="a6"/>
        </w:rPr>
        <w:endnoteRef/>
      </w:r>
      <w: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9">
    <w:p w:rsidR="008217F8" w:rsidRDefault="009364AC" w:rsidP="00145957">
      <w:pPr>
        <w:pStyle w:val="af3"/>
        <w:tabs>
          <w:tab w:val="left" w:pos="284"/>
        </w:tabs>
        <w:ind w:firstLine="0"/>
      </w:pPr>
      <w:r>
        <w:rPr>
          <w:rStyle w:val="a6"/>
        </w:rPr>
        <w:endnoteRef/>
      </w:r>
      <w:r>
        <w:tab/>
        <w:t>Σύμφωνα με άρθρο 73 παρ. 1 (β). Στον Κανονισμό ΕΕΕΣ (Κανονισμός ΕΕ 2016/7) αναφέρεται ως “διαφθορά”.</w:t>
      </w:r>
    </w:p>
  </w:endnote>
  <w:endnote w:id="10">
    <w:p w:rsidR="008217F8" w:rsidRDefault="009364AC" w:rsidP="00145957">
      <w:pPr>
        <w:pStyle w:val="af3"/>
        <w:tabs>
          <w:tab w:val="left" w:pos="284"/>
        </w:tabs>
        <w:ind w:firstLine="0"/>
      </w:pPr>
      <w:r>
        <w:rPr>
          <w:rStyle w:val="a6"/>
        </w:rPr>
        <w:endnoteRef/>
      </w:r>
      <w: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b/>
        </w:rPr>
        <w:t>ν. 3560/2007</w:t>
      </w:r>
      <w:r>
        <w:t xml:space="preserve"> </w:t>
      </w:r>
      <w:r>
        <w:rPr>
          <w:b/>
        </w:rPr>
        <w:t xml:space="preserve">(ΦΕΚ 103/Α), </w:t>
      </w:r>
      <w:r>
        <w:rPr>
          <w:i/>
        </w:rPr>
        <w:t xml:space="preserve">«Κύρωση και εφαρμογή της Σύμβασης ποινικού δικαίου για τη διαφθορά και του Πρόσθετου σ΄ αυτήν Πρωτοκόλλου» (αφορά σε </w:t>
      </w:r>
      <w:r>
        <w:t xml:space="preserve"> </w:t>
      </w:r>
      <w:r>
        <w:rPr>
          <w:i/>
        </w:rPr>
        <w:t>προσθήκη καθόσον στο ν. Άρθρο 73 παρ. 1 β αναφέρεται η κείμενη νομοθεσία)</w:t>
      </w:r>
      <w:r>
        <w:t>.</w:t>
      </w:r>
    </w:p>
  </w:endnote>
  <w:endnote w:id="11">
    <w:p w:rsidR="008217F8" w:rsidRDefault="009364AC" w:rsidP="00145957">
      <w:pPr>
        <w:pStyle w:val="af3"/>
        <w:tabs>
          <w:tab w:val="left" w:pos="284"/>
        </w:tabs>
        <w:ind w:firstLine="0"/>
      </w:pPr>
      <w:r>
        <w:rPr>
          <w:rStyle w:val="a6"/>
        </w:rPr>
        <w:endnoteRef/>
      </w:r>
      <w:r>
        <w:tab/>
        <w:t>Κατά την έννοια του άρθρου 1 της σύμβασης σχετικά με τη προστασία των οικονομικών συμφερόντων των Ευρωπαϊκών Κοινοτήτων (ΕΕ C 316 της 27.11.1995, σ. 48)</w:t>
      </w:r>
      <w:r>
        <w:rPr>
          <w:rStyle w:val="a7"/>
        </w:rPr>
        <w:t xml:space="preserve">  </w:t>
      </w:r>
      <w:r>
        <w:t>όπως κυρώθηκε με το ν. 2803/2000 (ΦΕΚ 48/Α) "</w:t>
      </w:r>
      <w:r>
        <w:rPr>
          <w:i/>
          <w:iCs/>
        </w:rPr>
        <w:t>Κύρωση της Σύµβασης σχετικά µε την προστασία των οικονομικών συµφερόντων των Ευρωπαϊκών Κοινοτήτων και των συναφών µε αυτήν Πρωτοκόλλων.</w:t>
      </w:r>
    </w:p>
  </w:endnote>
  <w:endnote w:id="12">
    <w:p w:rsidR="008217F8" w:rsidRDefault="009364AC" w:rsidP="00145957">
      <w:pPr>
        <w:pStyle w:val="af3"/>
        <w:tabs>
          <w:tab w:val="left" w:pos="284"/>
        </w:tabs>
        <w:ind w:firstLine="0"/>
      </w:pPr>
      <w:r>
        <w:rPr>
          <w:rStyle w:val="a6"/>
        </w:rPr>
        <w:endnoteRef/>
      </w:r>
      <w: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rsidR="008217F8" w:rsidRDefault="009364AC" w:rsidP="00145957">
      <w:pPr>
        <w:pStyle w:val="af3"/>
        <w:tabs>
          <w:tab w:val="left" w:pos="284"/>
        </w:tabs>
        <w:ind w:firstLine="0"/>
      </w:pPr>
      <w:r>
        <w:rPr>
          <w:rStyle w:val="a6"/>
        </w:rPr>
        <w:endnoteRef/>
      </w:r>
      <w: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b w:val="0"/>
          <w:i w:val="0"/>
          <w:color w:val="000000"/>
        </w:rPr>
        <w:t xml:space="preserve"> (ΕΕ L 309 της 25.11.2005, σ.15) </w:t>
      </w:r>
      <w:r>
        <w:rPr>
          <w:rStyle w:val="a7"/>
          <w:color w:val="000000"/>
        </w:rPr>
        <w:t xml:space="preserve"> </w:t>
      </w:r>
      <w:r>
        <w:rPr>
          <w:rStyle w:val="DeltaViewInsertion"/>
          <w:b w:val="0"/>
          <w:i w:val="0"/>
          <w:color w:val="000000"/>
        </w:rPr>
        <w:t xml:space="preserve">που ενσωματώθηκε με το ν. 3691/2008 </w:t>
      </w:r>
      <w:r>
        <w:rPr>
          <w:rStyle w:val="DeltaViewInsertion"/>
          <w:b w:val="0"/>
          <w:i w:val="0"/>
          <w:color w:val="000000"/>
          <w:spacing w:val="-10"/>
        </w:rPr>
        <w:t>(ΦΕΚ 166/Α)</w:t>
      </w:r>
      <w:r>
        <w:rPr>
          <w:rStyle w:val="DeltaViewInsertion"/>
          <w:i w:val="0"/>
          <w:color w:val="000000"/>
          <w:spacing w:val="-10"/>
        </w:rPr>
        <w:t xml:space="preserve"> </w:t>
      </w:r>
      <w:r>
        <w:rPr>
          <w:rStyle w:val="DeltaViewInsertion"/>
          <w:iCs/>
          <w:color w:val="000000"/>
          <w:spacing w:val="-10"/>
        </w:rPr>
        <w:t>“</w:t>
      </w:r>
      <w:r>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b w:val="0"/>
          <w:i w:val="0"/>
          <w:color w:val="000000"/>
        </w:rPr>
        <w:t>”.</w:t>
      </w:r>
    </w:p>
  </w:endnote>
  <w:endnote w:id="14">
    <w:p w:rsidR="008217F8" w:rsidRDefault="009364AC" w:rsidP="00145957">
      <w:pPr>
        <w:pStyle w:val="af3"/>
        <w:tabs>
          <w:tab w:val="left" w:pos="284"/>
        </w:tabs>
        <w:ind w:firstLine="0"/>
      </w:pPr>
      <w:r>
        <w:rPr>
          <w:rStyle w:val="a6"/>
        </w:rPr>
        <w:endnoteRef/>
      </w:r>
      <w:r>
        <w:rPr>
          <w:rStyle w:val="DeltaViewInsertion"/>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b w:val="0"/>
          <w:iCs/>
          <w:color w:val="000000"/>
        </w:rPr>
        <w:t>Πρόληψη και καταπολέμηση της εμπορίας ανθρώπων και προστασία των θυμάτων αυτής και άλλες διατάξεις."</w:t>
      </w:r>
      <w:r>
        <w:rPr>
          <w:rStyle w:val="DeltaViewInsertion"/>
          <w:b w:val="0"/>
          <w:i w:val="0"/>
          <w:iCs/>
          <w:color w:val="000000"/>
        </w:rPr>
        <w:t>.</w:t>
      </w:r>
    </w:p>
  </w:endnote>
  <w:endnote w:id="15">
    <w:p w:rsidR="008217F8" w:rsidRDefault="009364AC" w:rsidP="00145957">
      <w:pPr>
        <w:pStyle w:val="af3"/>
        <w:tabs>
          <w:tab w:val="left" w:pos="284"/>
        </w:tabs>
        <w:ind w:firstLine="0"/>
      </w:pPr>
      <w:r>
        <w:rPr>
          <w:rStyle w:val="a6"/>
        </w:rPr>
        <w:endnoteRef/>
      </w:r>
      <w: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rsidR="008217F8" w:rsidRDefault="009364AC" w:rsidP="00145957">
      <w:pPr>
        <w:pStyle w:val="af3"/>
        <w:tabs>
          <w:tab w:val="left" w:pos="284"/>
        </w:tabs>
        <w:ind w:firstLine="0"/>
      </w:pPr>
      <w:r>
        <w:rPr>
          <w:rStyle w:val="a6"/>
        </w:rPr>
        <w:endnoteRef/>
      </w:r>
      <w:r>
        <w:tab/>
        <w:t>Επαναλάβετε όσες φορές χρειάζεται.</w:t>
      </w:r>
    </w:p>
  </w:endnote>
  <w:endnote w:id="17">
    <w:p w:rsidR="008217F8" w:rsidRDefault="009364AC" w:rsidP="00145957">
      <w:pPr>
        <w:pStyle w:val="af3"/>
        <w:tabs>
          <w:tab w:val="left" w:pos="284"/>
        </w:tabs>
        <w:ind w:firstLine="0"/>
      </w:pPr>
      <w:r>
        <w:rPr>
          <w:rStyle w:val="a6"/>
        </w:rPr>
        <w:endnoteRef/>
      </w:r>
      <w:r>
        <w:tab/>
        <w:t>Επαναλάβετε όσες φορές χρειάζεται.</w:t>
      </w:r>
    </w:p>
  </w:endnote>
  <w:endnote w:id="18">
    <w:p w:rsidR="008217F8" w:rsidRDefault="009364AC" w:rsidP="00145957">
      <w:pPr>
        <w:pStyle w:val="af3"/>
        <w:tabs>
          <w:tab w:val="left" w:pos="284"/>
        </w:tabs>
        <w:ind w:firstLine="0"/>
      </w:pPr>
      <w:r>
        <w:rPr>
          <w:rStyle w:val="a6"/>
        </w:rPr>
        <w:endnoteRef/>
      </w:r>
      <w:r>
        <w:tab/>
        <w:t>Επαναλάβετε όσες φορές χρειάζεται.</w:t>
      </w:r>
    </w:p>
  </w:endnote>
  <w:endnote w:id="19">
    <w:p w:rsidR="008217F8" w:rsidRDefault="009364AC" w:rsidP="00145957">
      <w:pPr>
        <w:pStyle w:val="af3"/>
        <w:tabs>
          <w:tab w:val="left" w:pos="284"/>
        </w:tabs>
        <w:ind w:firstLine="0"/>
      </w:pPr>
      <w:r>
        <w:rPr>
          <w:rStyle w:val="a6"/>
          <w:rFonts w:ascii="Times New Roman" w:hAnsi="Times New Roman"/>
        </w:rPr>
        <w:endnoteRef/>
      </w:r>
      <w: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rsidR="008217F8" w:rsidRDefault="009364AC" w:rsidP="00145957">
      <w:pPr>
        <w:pStyle w:val="af3"/>
        <w:tabs>
          <w:tab w:val="left" w:pos="284"/>
        </w:tabs>
        <w:ind w:firstLine="0"/>
      </w:pPr>
      <w:r>
        <w:rPr>
          <w:rStyle w:val="a6"/>
        </w:rPr>
        <w:endnoteRef/>
      </w:r>
      <w: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1">
    <w:p w:rsidR="008217F8" w:rsidRDefault="009364AC" w:rsidP="00145957">
      <w:pPr>
        <w:pStyle w:val="af3"/>
        <w:tabs>
          <w:tab w:val="left" w:pos="284"/>
        </w:tabs>
        <w:ind w:firstLine="0"/>
      </w:pPr>
      <w:r>
        <w:rPr>
          <w:rStyle w:val="a6"/>
        </w:rPr>
        <w:endnoteRef/>
      </w:r>
      <w: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2">
    <w:p w:rsidR="008217F8" w:rsidRDefault="009364AC" w:rsidP="00145957">
      <w:pPr>
        <w:pStyle w:val="af3"/>
        <w:tabs>
          <w:tab w:val="left" w:pos="284"/>
        </w:tabs>
        <w:ind w:firstLine="0"/>
      </w:pPr>
      <w:r>
        <w:rPr>
          <w:rStyle w:val="a6"/>
        </w:rPr>
        <w:endnoteRef/>
      </w:r>
      <w:r>
        <w:tab/>
        <w:t xml:space="preserve">Σημειώνεται ότι, σύμφωνα με το άρθρο 73 παρ. 3 περ. α  και β, </w:t>
      </w:r>
      <w:r>
        <w:rPr>
          <w:u w:val="single"/>
        </w:rPr>
        <w:t xml:space="preserve">εφόσον προβλέπεται στα έγγραφα της σύμβασης </w:t>
      </w:r>
      <w: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rsidR="008217F8" w:rsidRDefault="009364AC" w:rsidP="00145957">
      <w:pPr>
        <w:pStyle w:val="af3"/>
        <w:tabs>
          <w:tab w:val="left" w:pos="284"/>
        </w:tabs>
        <w:ind w:firstLine="0"/>
      </w:pPr>
      <w:r>
        <w:rPr>
          <w:rStyle w:val="a6"/>
        </w:rPr>
        <w:endnoteRef/>
      </w:r>
      <w:r>
        <w:tab/>
        <w:t>Επαναλάβετε όσες φορές χρειάζεται.</w:t>
      </w:r>
    </w:p>
  </w:endnote>
  <w:endnote w:id="24">
    <w:p w:rsidR="008217F8" w:rsidRDefault="009364AC" w:rsidP="00145957">
      <w:pPr>
        <w:pStyle w:val="af3"/>
        <w:tabs>
          <w:tab w:val="left" w:pos="284"/>
        </w:tabs>
        <w:ind w:firstLine="0"/>
      </w:pPr>
      <w:r>
        <w:rPr>
          <w:rStyle w:val="a6"/>
        </w:rPr>
        <w:endnoteRef/>
      </w:r>
      <w: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5">
    <w:p w:rsidR="008217F8" w:rsidRDefault="009364AC" w:rsidP="00145957">
      <w:pPr>
        <w:pStyle w:val="af3"/>
        <w:tabs>
          <w:tab w:val="left" w:pos="284"/>
        </w:tabs>
        <w:ind w:firstLine="0"/>
      </w:pPr>
      <w:r>
        <w:rPr>
          <w:rStyle w:val="a6"/>
        </w:rPr>
        <w:endnoteRef/>
      </w:r>
      <w:r>
        <w:tab/>
        <w:t xml:space="preserve">Οι αναθέτουσες αρχές μπορούν να </w:t>
      </w:r>
      <w:r>
        <w:rPr>
          <w:b/>
        </w:rPr>
        <w:t>ζητούν</w:t>
      </w:r>
      <w:r>
        <w:t xml:space="preserve"> έως τρία έτη και να </w:t>
      </w:r>
      <w:r>
        <w:rPr>
          <w:b/>
        </w:rPr>
        <w:t>επιτρέπουν</w:t>
      </w:r>
      <w:r>
        <w:t xml:space="preserve"> την τεκμηρίωση εμπειρίας που </w:t>
      </w:r>
      <w:r>
        <w:rPr>
          <w:b/>
        </w:rPr>
        <w:t>υπερβαίνει</w:t>
      </w:r>
      <w:r>
        <w:t xml:space="preserve"> τα τρία έτη.</w:t>
      </w:r>
    </w:p>
  </w:endnote>
  <w:endnote w:id="26">
    <w:p w:rsidR="008217F8" w:rsidRDefault="009364AC" w:rsidP="00145957">
      <w:pPr>
        <w:pStyle w:val="af3"/>
        <w:tabs>
          <w:tab w:val="left" w:pos="284"/>
        </w:tabs>
        <w:ind w:firstLine="0"/>
      </w:pPr>
      <w:r>
        <w:rPr>
          <w:rStyle w:val="a6"/>
        </w:rPr>
        <w:endnoteRef/>
      </w:r>
      <w:r>
        <w:tab/>
        <w:t xml:space="preserve">Πρέπει να απαριθμούνται </w:t>
      </w:r>
      <w:r>
        <w:rPr>
          <w:b/>
          <w:u w:val="single"/>
        </w:rPr>
        <w:t>όλοι</w:t>
      </w:r>
      <w: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27">
    <w:p w:rsidR="008217F8" w:rsidRDefault="009364AC" w:rsidP="00145957">
      <w:pPr>
        <w:pStyle w:val="af3"/>
        <w:tabs>
          <w:tab w:val="left" w:pos="284"/>
        </w:tabs>
        <w:ind w:firstLine="0"/>
      </w:pPr>
      <w:r>
        <w:rPr>
          <w:rStyle w:val="a6"/>
        </w:rPr>
        <w:endnoteRef/>
      </w:r>
      <w:r>
        <w:tab/>
        <w:t xml:space="preserve">Επισημαίνεται ότι εάν ο οικονομικός φορέας </w:t>
      </w:r>
      <w:r>
        <w:rPr>
          <w:b/>
          <w:u w:val="single"/>
        </w:rPr>
        <w:t>έχει</w:t>
      </w:r>
      <w:r>
        <w:t xml:space="preserve"> αποφασίσει να αναθέσει τμήμα της σύμβασης σε τρίτους υπό μορφή υπεργολαβίας </w:t>
      </w:r>
      <w:r>
        <w:rPr>
          <w:b/>
          <w:u w:val="single"/>
        </w:rPr>
        <w:t>και</w:t>
      </w:r>
      <w: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28">
    <w:p w:rsidR="008217F8" w:rsidRDefault="009364AC" w:rsidP="00145957">
      <w:pPr>
        <w:pStyle w:val="af3"/>
        <w:tabs>
          <w:tab w:val="left" w:pos="284"/>
        </w:tabs>
        <w:ind w:firstLine="0"/>
      </w:pPr>
      <w:r>
        <w:rPr>
          <w:rStyle w:val="a6"/>
        </w:rPr>
        <w:endnoteRef/>
      </w:r>
      <w:r>
        <w:tab/>
        <w:t>Πρβλ και άρθρο 1 ν. 4250/2014</w:t>
      </w:r>
    </w:p>
  </w:endnote>
  <w:endnote w:id="29">
    <w:p w:rsidR="008217F8" w:rsidRDefault="009364AC" w:rsidP="00145957">
      <w:pPr>
        <w:pStyle w:val="af3"/>
        <w:tabs>
          <w:tab w:val="left" w:pos="284"/>
        </w:tabs>
        <w:ind w:firstLine="0"/>
      </w:pPr>
      <w:r>
        <w:rPr>
          <w:rStyle w:val="a6"/>
        </w:rPr>
        <w:endnoteRef/>
      </w:r>
      <w:r>
        <w:tab/>
        <w:t>Υπό την προϋπόθεση ότι ο οικονομικός φορέας έχει παράσχει τις απαραίτητες πληροφορίες (</w:t>
      </w:r>
      <w:r>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t xml:space="preserve"> </w:t>
      </w:r>
    </w:p>
    <w:p w:rsidR="008217F8" w:rsidRDefault="00686F58" w:rsidP="00145957">
      <w:pPr>
        <w:pStyle w:val="af3"/>
        <w:tabs>
          <w:tab w:val="left" w:pos="284"/>
        </w:tabs>
        <w:ind w:firstLine="0"/>
      </w:pPr>
    </w:p>
    <w:p w:rsidR="008217F8" w:rsidRDefault="00686F58" w:rsidP="00145957">
      <w:pPr>
        <w:pStyle w:val="af3"/>
        <w:tabs>
          <w:tab w:val="left" w:pos="284"/>
        </w:tabs>
        <w:ind w:firstLine="0"/>
      </w:pPr>
    </w:p>
    <w:p w:rsidR="008217F8" w:rsidRDefault="00686F58" w:rsidP="00145957">
      <w:pPr>
        <w:pStyle w:val="af3"/>
        <w:tabs>
          <w:tab w:val="left" w:pos="284"/>
        </w:tabs>
        <w:ind w:firstLine="0"/>
      </w:pPr>
    </w:p>
    <w:p w:rsidR="008217F8" w:rsidRDefault="00686F58" w:rsidP="00145957">
      <w:pPr>
        <w:pStyle w:val="af3"/>
        <w:tabs>
          <w:tab w:val="left" w:pos="284"/>
        </w:tabs>
        <w:ind w:firstLine="0"/>
      </w:pPr>
    </w:p>
    <w:p w:rsidR="008217F8" w:rsidRDefault="00686F58" w:rsidP="00145957">
      <w:pPr>
        <w:pStyle w:val="af3"/>
        <w:tabs>
          <w:tab w:val="left" w:pos="284"/>
        </w:tabs>
        <w:ind w:firstLine="0"/>
      </w:pPr>
    </w:p>
    <w:p w:rsidR="008217F8" w:rsidRDefault="00686F58" w:rsidP="00145957">
      <w:pPr>
        <w:pStyle w:val="af3"/>
        <w:tabs>
          <w:tab w:val="left" w:pos="284"/>
        </w:tabs>
        <w:ind w:firstLine="0"/>
      </w:pPr>
    </w:p>
    <w:p w:rsidR="008217F8" w:rsidRPr="00A07540" w:rsidRDefault="00686F58" w:rsidP="00A07540">
      <w:pPr>
        <w:pStyle w:val="af3"/>
        <w:tabs>
          <w:tab w:val="left" w:pos="284"/>
        </w:tabs>
        <w:ind w:firstLine="0"/>
        <w:rPr>
          <w:sz w:val="2"/>
          <w:szCs w:val="2"/>
        </w:rPr>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OpenSymbol">
    <w:altName w:val="Times New Roman"/>
    <w:charset w:val="00"/>
    <w:family w:val="auto"/>
    <w:pitch w:val="variable"/>
    <w:sig w:usb0="00000003" w:usb1="1001ECEA"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F">
    <w:altName w:val="Times New Roman"/>
    <w:charset w:val="00"/>
    <w:family w:val="auto"/>
    <w:pitch w:val="variable"/>
    <w:sig w:usb0="00000000" w:usb1="00000000" w:usb2="00000000" w:usb3="00000000" w:csb0="00000000" w:csb1="00000000"/>
  </w:font>
  <w:font w:name="Tahoma">
    <w:panose1 w:val="020B0604030504040204"/>
    <w:charset w:val="A1"/>
    <w:family w:val="swiss"/>
    <w:pitch w:val="variable"/>
    <w:sig w:usb0="E1002EFF" w:usb1="C000605B" w:usb2="00000029" w:usb3="00000000" w:csb0="000101FF" w:csb1="00000000"/>
  </w:font>
  <w:font w:name="Candara">
    <w:panose1 w:val="020E0502030303020204"/>
    <w:charset w:val="A1"/>
    <w:family w:val="swiss"/>
    <w:pitch w:val="variable"/>
    <w:sig w:usb0="A00002EF" w:usb1="4000A44B"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Angsana New">
    <w:panose1 w:val="02020603050405020304"/>
    <w:charset w:val="00"/>
    <w:family w:val="roman"/>
    <w:pitch w:val="variable"/>
    <w:sig w:usb0="81000003" w:usb1="00000000" w:usb2="00000000" w:usb3="00000000" w:csb0="00010001" w:csb1="00000000"/>
  </w:font>
  <w:font w:name="Microsoft YaHei">
    <w:panose1 w:val="020B0503020204020204"/>
    <w:charset w:val="86"/>
    <w:family w:val="swiss"/>
    <w:pitch w:val="variable"/>
    <w:sig w:usb0="80000287" w:usb1="280F3C52" w:usb2="00000016" w:usb3="00000000" w:csb0="0004001F" w:csb1="00000000"/>
  </w:font>
  <w:font w:name="Liberation Sans">
    <w:altName w:val="Arial"/>
    <w:charset w:val="A1"/>
    <w:family w:val="swiss"/>
    <w:pitch w:val="variable"/>
    <w:sig w:usb0="00000000" w:usb1="500078FF" w:usb2="00000021" w:usb3="00000000" w:csb0="000001BF" w:csb1="00000000"/>
  </w:font>
  <w:font w:name="√Ò·ÏÏ·ÙÔÛÂÈÒ‹200">
    <w:charset w:val="00"/>
    <w:family w:val="roman"/>
    <w:pitch w:val="variable"/>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MyriadPro-Regular">
    <w:panose1 w:val="00000000000000000000"/>
    <w:charset w:val="A1"/>
    <w:family w:val="auto"/>
    <w:notTrueType/>
    <w:pitch w:val="default"/>
    <w:sig w:usb0="00000081" w:usb1="00000000" w:usb2="00000000" w:usb3="00000000" w:csb0="00000008" w:csb1="00000000"/>
  </w:font>
  <w:font w:name="Bookman Old Style">
    <w:panose1 w:val="02050604050505020204"/>
    <w:charset w:val="A1"/>
    <w:family w:val="roman"/>
    <w:pitch w:val="variable"/>
    <w:sig w:usb0="00000287" w:usb1="00000000" w:usb2="00000000" w:usb3="00000000" w:csb0="0000009F" w:csb1="00000000"/>
  </w:font>
  <w:font w:name="Meiryo">
    <w:panose1 w:val="020B0604030504040204"/>
    <w:charset w:val="80"/>
    <w:family w:val="swiss"/>
    <w:pitch w:val="variable"/>
    <w:sig w:usb0="E10102FF" w:usb1="EAC7FFFF" w:usb2="0001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17F8" w:rsidRPr="00C27BE5" w:rsidRDefault="009364AC">
    <w:pPr>
      <w:pStyle w:val="af"/>
      <w:pBdr>
        <w:top w:val="double" w:sz="12" w:space="1" w:color="622423"/>
        <w:left w:val="nil"/>
        <w:bottom w:val="nil"/>
        <w:right w:val="nil"/>
      </w:pBdr>
      <w:ind w:firstLine="0"/>
      <w:rPr>
        <w:rFonts w:eastAsia="F"/>
        <w:sz w:val="20"/>
        <w:szCs w:val="20"/>
      </w:rPr>
    </w:pPr>
    <w:r>
      <w:rPr>
        <w:rFonts w:eastAsia="Calibri"/>
        <w:sz w:val="20"/>
        <w:szCs w:val="20"/>
      </w:rPr>
      <w:t xml:space="preserve">                                                 </w:t>
    </w:r>
    <w:r>
      <w:rPr>
        <w:rFonts w:eastAsia="F"/>
        <w:sz w:val="20"/>
        <w:szCs w:val="20"/>
      </w:rPr>
      <w:t>ΑΝΕΞΑΡΤΗΤΗ ΑΡΧΗ ΔΗΜΟΣΙΩΝ ΕΣΟΔΩΝ</w:t>
    </w:r>
    <w:r>
      <w:rPr>
        <w:rFonts w:eastAsia="F"/>
        <w:sz w:val="20"/>
        <w:szCs w:val="20"/>
      </w:rPr>
      <w:tab/>
      <w:t>Σελίδα</w:t>
    </w:r>
    <w:r>
      <w:rPr>
        <w:rFonts w:ascii="Cambria" w:eastAsia="F" w:hAnsi="Cambria" w:cs="Cambria"/>
      </w:rPr>
      <w:t xml:space="preserve"> </w:t>
    </w:r>
    <w:r w:rsidR="008F0D63">
      <w:rPr>
        <w:rFonts w:eastAsia="F" w:cs="F"/>
      </w:rPr>
      <w:fldChar w:fldCharType="begin"/>
    </w:r>
    <w:r>
      <w:rPr>
        <w:rFonts w:eastAsia="F" w:cs="F"/>
      </w:rPr>
      <w:instrText xml:space="preserve"> PAGE </w:instrText>
    </w:r>
    <w:r w:rsidR="008F0D63">
      <w:rPr>
        <w:rFonts w:eastAsia="F" w:cs="F"/>
      </w:rPr>
      <w:fldChar w:fldCharType="separate"/>
    </w:r>
    <w:r w:rsidR="00D45F10">
      <w:rPr>
        <w:rFonts w:eastAsia="F" w:cs="F"/>
        <w:noProof/>
      </w:rPr>
      <w:t>39</w:t>
    </w:r>
    <w:r w:rsidR="008F0D63">
      <w:rPr>
        <w:rFonts w:eastAsia="F" w:cs="F"/>
      </w:rPr>
      <w:fldChar w:fldCharType="end"/>
    </w:r>
  </w:p>
  <w:p w:rsidR="008217F8" w:rsidRDefault="00686F58">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6F58" w:rsidRDefault="00686F58" w:rsidP="007F4C9C">
      <w:r>
        <w:separator/>
      </w:r>
    </w:p>
  </w:footnote>
  <w:footnote w:type="continuationSeparator" w:id="0">
    <w:p w:rsidR="00686F58" w:rsidRDefault="00686F58" w:rsidP="007F4C9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17F8" w:rsidRDefault="009364AC" w:rsidP="00830990">
    <w:pPr>
      <w:pStyle w:val="ae"/>
      <w:pBdr>
        <w:top w:val="nil"/>
        <w:left w:val="nil"/>
        <w:bottom w:val="double" w:sz="12" w:space="1" w:color="622423"/>
        <w:right w:val="nil"/>
      </w:pBdr>
      <w:ind w:left="-284" w:hanging="284"/>
      <w:jc w:val="center"/>
      <w:rPr>
        <w:i/>
      </w:rPr>
    </w:pPr>
    <w:r w:rsidRPr="00830990">
      <w:rPr>
        <w:i/>
      </w:rPr>
      <w:t xml:space="preserve">Συνοπτικός διαγωνισμός για την ανάθεση Υπηρεσιών </w:t>
    </w:r>
    <w:r>
      <w:rPr>
        <w:i/>
      </w:rPr>
      <w:t xml:space="preserve">Διερμηνείας της </w:t>
    </w:r>
    <w:r w:rsidRPr="00830990">
      <w:rPr>
        <w:i/>
      </w:rPr>
      <w:t xml:space="preserve"> Ανεξάρτητης Αρχής Δημοσίων </w:t>
    </w:r>
    <w:r>
      <w:rPr>
        <w:i/>
      </w:rPr>
      <w:t xml:space="preserve">Εσόδων </w:t>
    </w:r>
  </w:p>
  <w:p w:rsidR="008217F8" w:rsidRPr="00830990" w:rsidRDefault="009364AC" w:rsidP="00830990">
    <w:pPr>
      <w:pStyle w:val="ae"/>
      <w:pBdr>
        <w:top w:val="nil"/>
        <w:left w:val="nil"/>
        <w:bottom w:val="double" w:sz="12" w:space="1" w:color="622423"/>
        <w:right w:val="nil"/>
      </w:pBdr>
      <w:ind w:left="-284" w:hanging="284"/>
      <w:jc w:val="center"/>
    </w:pPr>
    <w:r>
      <w:rPr>
        <w:i/>
      </w:rPr>
      <w:t xml:space="preserve">για το έτος </w:t>
    </w:r>
    <w:r w:rsidRPr="00830990">
      <w:rPr>
        <w:i/>
      </w:rPr>
      <w:t>2019</w:t>
    </w:r>
  </w:p>
  <w:p w:rsidR="008217F8" w:rsidRDefault="00686F58">
    <w:pPr>
      <w:pStyle w:val="ae"/>
      <w:ind w:left="-1531" w:firstLine="0"/>
    </w:pPr>
  </w:p>
  <w:p w:rsidR="008217F8" w:rsidRDefault="00686F58">
    <w:pPr>
      <w:pStyle w:val="ae"/>
      <w:ind w:left="-1531"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pStyle w:val="7"/>
      <w:suff w:val="nothing"/>
      <w:lvlText w:val=""/>
      <w:lvlJc w:val="left"/>
      <w:pPr>
        <w:tabs>
          <w:tab w:val="num" w:pos="0"/>
        </w:tabs>
        <w:ind w:left="1296" w:hanging="1296"/>
      </w:pPr>
    </w:lvl>
    <w:lvl w:ilvl="7">
      <w:start w:val="1"/>
      <w:numFmt w:val="none"/>
      <w:pStyle w:val="8"/>
      <w:suff w:val="nothing"/>
      <w:lvlText w:val=""/>
      <w:lvlJc w:val="left"/>
      <w:pPr>
        <w:tabs>
          <w:tab w:val="num" w:pos="0"/>
        </w:tabs>
        <w:ind w:left="1440" w:hanging="1440"/>
      </w:pPr>
    </w:lvl>
    <w:lvl w:ilvl="8">
      <w:start w:val="1"/>
      <w:numFmt w:val="none"/>
      <w:pStyle w:val="9"/>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rPr>
        <w:rFonts w:cs="Wingdings"/>
      </w:rPr>
    </w:lvl>
    <w:lvl w:ilvl="1">
      <w:start w:val="1"/>
      <w:numFmt w:val="none"/>
      <w:suff w:val="nothing"/>
      <w:lvlText w:val=""/>
      <w:lvlJc w:val="left"/>
      <w:pPr>
        <w:tabs>
          <w:tab w:val="num" w:pos="0"/>
        </w:tabs>
        <w:ind w:left="576" w:hanging="576"/>
      </w:pPr>
      <w:rPr>
        <w:rFonts w:cs="Courier New"/>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rFonts w:cs="Symbol"/>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rPr>
        <w:b/>
        <w:bCs/>
        <w:spacing w:val="40"/>
        <w:sz w:val="28"/>
        <w:szCs w:val="28"/>
      </w:r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numFmt w:val="bullet"/>
      <w:lvlText w:val="-"/>
      <w:lvlJc w:val="left"/>
      <w:pPr>
        <w:tabs>
          <w:tab w:val="num" w:pos="0"/>
        </w:tabs>
        <w:ind w:left="720" w:hanging="360"/>
      </w:pPr>
      <w:rPr>
        <w:rFonts w:ascii="Calibri" w:hAnsi="Calibri" w:cs="Calibri"/>
        <w:b/>
        <w:color w:val="92D050"/>
        <w:spacing w:val="5"/>
        <w:shd w:val="clear" w:color="auto" w:fill="FFFFFF"/>
        <w:lang w:eastAsia="ar-SA"/>
      </w:rPr>
    </w:lvl>
    <w:lvl w:ilvl="1">
      <w:numFmt w:val="bullet"/>
      <w:lvlText w:val="o"/>
      <w:lvlJc w:val="left"/>
      <w:pPr>
        <w:tabs>
          <w:tab w:val="num" w:pos="0"/>
        </w:tabs>
        <w:ind w:left="1440" w:hanging="360"/>
      </w:pPr>
      <w:rPr>
        <w:rFonts w:ascii="Courier New" w:hAnsi="Courier New" w:cs="Courier New"/>
      </w:rPr>
    </w:lvl>
    <w:lvl w:ilvl="2">
      <w:numFmt w:val="bullet"/>
      <w:lvlText w:val=""/>
      <w:lvlJc w:val="left"/>
      <w:pPr>
        <w:tabs>
          <w:tab w:val="num" w:pos="0"/>
        </w:tabs>
        <w:ind w:left="2160" w:hanging="360"/>
      </w:pPr>
      <w:rPr>
        <w:rFonts w:ascii="Wingdings" w:hAnsi="Wingdings" w:cs="Wingdings"/>
      </w:rPr>
    </w:lvl>
    <w:lvl w:ilvl="3">
      <w:numFmt w:val="bullet"/>
      <w:lvlText w:val=""/>
      <w:lvlJc w:val="left"/>
      <w:pPr>
        <w:tabs>
          <w:tab w:val="num" w:pos="0"/>
        </w:tabs>
        <w:ind w:left="2880" w:hanging="360"/>
      </w:pPr>
      <w:rPr>
        <w:rFonts w:ascii="Symbol" w:hAnsi="Symbol" w:cs="Symbol"/>
      </w:rPr>
    </w:lvl>
    <w:lvl w:ilvl="4">
      <w:numFmt w:val="bullet"/>
      <w:lvlText w:val="o"/>
      <w:lvlJc w:val="left"/>
      <w:pPr>
        <w:tabs>
          <w:tab w:val="num" w:pos="0"/>
        </w:tabs>
        <w:ind w:left="3600" w:hanging="360"/>
      </w:pPr>
      <w:rPr>
        <w:rFonts w:ascii="Courier New" w:hAnsi="Courier New" w:cs="Courier New"/>
      </w:rPr>
    </w:lvl>
    <w:lvl w:ilvl="5">
      <w:numFmt w:val="bullet"/>
      <w:lvlText w:val=""/>
      <w:lvlJc w:val="left"/>
      <w:pPr>
        <w:tabs>
          <w:tab w:val="num" w:pos="0"/>
        </w:tabs>
        <w:ind w:left="4320" w:hanging="360"/>
      </w:pPr>
      <w:rPr>
        <w:rFonts w:ascii="Wingdings" w:hAnsi="Wingdings" w:cs="Wingdings"/>
      </w:rPr>
    </w:lvl>
    <w:lvl w:ilvl="6">
      <w:numFmt w:val="bullet"/>
      <w:lvlText w:val=""/>
      <w:lvlJc w:val="left"/>
      <w:pPr>
        <w:tabs>
          <w:tab w:val="num" w:pos="0"/>
        </w:tabs>
        <w:ind w:left="5040" w:hanging="360"/>
      </w:pPr>
      <w:rPr>
        <w:rFonts w:ascii="Symbol" w:hAnsi="Symbol" w:cs="Symbol"/>
      </w:rPr>
    </w:lvl>
    <w:lvl w:ilvl="7">
      <w:numFmt w:val="bullet"/>
      <w:lvlText w:val="o"/>
      <w:lvlJc w:val="left"/>
      <w:pPr>
        <w:tabs>
          <w:tab w:val="num" w:pos="0"/>
        </w:tabs>
        <w:ind w:left="5760" w:hanging="360"/>
      </w:pPr>
      <w:rPr>
        <w:rFonts w:ascii="Courier New" w:hAnsi="Courier New" w:cs="Courier New"/>
      </w:rPr>
    </w:lvl>
    <w:lvl w:ilvl="8">
      <w:numFmt w:val="bullet"/>
      <w:lvlText w:val=""/>
      <w:lvlJc w:val="left"/>
      <w:pPr>
        <w:tabs>
          <w:tab w:val="num" w:pos="0"/>
        </w:tabs>
        <w:ind w:left="6480" w:hanging="360"/>
      </w:pPr>
      <w:rPr>
        <w:rFonts w:ascii="Wingdings" w:hAnsi="Wingdings" w:cs="Wingdings"/>
      </w:rPr>
    </w:lvl>
  </w:abstractNum>
  <w:abstractNum w:abstractNumId="3">
    <w:nsid w:val="00000004"/>
    <w:multiLevelType w:val="multilevel"/>
    <w:tmpl w:val="00000004"/>
    <w:name w:val="WW8Num4"/>
    <w:lvl w:ilvl="0">
      <w:numFmt w:val="bullet"/>
      <w:lvlText w:val=""/>
      <w:lvlJc w:val="left"/>
      <w:pPr>
        <w:tabs>
          <w:tab w:val="num" w:pos="0"/>
        </w:tabs>
        <w:ind w:left="720" w:hanging="360"/>
      </w:pPr>
      <w:rPr>
        <w:rFonts w:ascii="Symbol" w:hAnsi="Symbol" w:cs="Symbol"/>
        <w:color w:val="000000"/>
        <w:lang w:eastAsia="el-GR"/>
      </w:rPr>
    </w:lvl>
    <w:lvl w:ilvl="1">
      <w:numFmt w:val="bullet"/>
      <w:lvlText w:val="o"/>
      <w:lvlJc w:val="left"/>
      <w:pPr>
        <w:tabs>
          <w:tab w:val="num" w:pos="0"/>
        </w:tabs>
        <w:ind w:left="1440" w:hanging="360"/>
      </w:pPr>
      <w:rPr>
        <w:rFonts w:ascii="Courier New" w:hAnsi="Courier New" w:cs="Courier New"/>
      </w:rPr>
    </w:lvl>
    <w:lvl w:ilvl="2">
      <w:numFmt w:val="bullet"/>
      <w:lvlText w:val=""/>
      <w:lvlJc w:val="left"/>
      <w:pPr>
        <w:tabs>
          <w:tab w:val="num" w:pos="0"/>
        </w:tabs>
        <w:ind w:left="2160" w:hanging="360"/>
      </w:pPr>
      <w:rPr>
        <w:rFonts w:ascii="Wingdings" w:hAnsi="Wingdings" w:cs="Wingdings"/>
      </w:rPr>
    </w:lvl>
    <w:lvl w:ilvl="3">
      <w:numFmt w:val="bullet"/>
      <w:lvlText w:val=""/>
      <w:lvlJc w:val="left"/>
      <w:pPr>
        <w:tabs>
          <w:tab w:val="num" w:pos="0"/>
        </w:tabs>
        <w:ind w:left="2880" w:hanging="360"/>
      </w:pPr>
      <w:rPr>
        <w:rFonts w:ascii="Symbol" w:hAnsi="Symbol" w:cs="Symbol"/>
        <w:color w:val="000000"/>
        <w:lang w:eastAsia="el-GR"/>
      </w:rPr>
    </w:lvl>
    <w:lvl w:ilvl="4">
      <w:numFmt w:val="bullet"/>
      <w:lvlText w:val="o"/>
      <w:lvlJc w:val="left"/>
      <w:pPr>
        <w:tabs>
          <w:tab w:val="num" w:pos="0"/>
        </w:tabs>
        <w:ind w:left="3600" w:hanging="360"/>
      </w:pPr>
      <w:rPr>
        <w:rFonts w:ascii="Courier New" w:hAnsi="Courier New" w:cs="Courier New"/>
      </w:rPr>
    </w:lvl>
    <w:lvl w:ilvl="5">
      <w:numFmt w:val="bullet"/>
      <w:lvlText w:val=""/>
      <w:lvlJc w:val="left"/>
      <w:pPr>
        <w:tabs>
          <w:tab w:val="num" w:pos="0"/>
        </w:tabs>
        <w:ind w:left="4320" w:hanging="360"/>
      </w:pPr>
      <w:rPr>
        <w:rFonts w:ascii="Wingdings" w:hAnsi="Wingdings" w:cs="Wingdings"/>
      </w:rPr>
    </w:lvl>
    <w:lvl w:ilvl="6">
      <w:numFmt w:val="bullet"/>
      <w:lvlText w:val=""/>
      <w:lvlJc w:val="left"/>
      <w:pPr>
        <w:tabs>
          <w:tab w:val="num" w:pos="0"/>
        </w:tabs>
        <w:ind w:left="5040" w:hanging="360"/>
      </w:pPr>
      <w:rPr>
        <w:rFonts w:ascii="Symbol" w:hAnsi="Symbol" w:cs="Symbol"/>
        <w:color w:val="000000"/>
        <w:lang w:eastAsia="el-GR"/>
      </w:rPr>
    </w:lvl>
    <w:lvl w:ilvl="7">
      <w:numFmt w:val="bullet"/>
      <w:lvlText w:val="o"/>
      <w:lvlJc w:val="left"/>
      <w:pPr>
        <w:tabs>
          <w:tab w:val="num" w:pos="0"/>
        </w:tabs>
        <w:ind w:left="5760" w:hanging="360"/>
      </w:pPr>
      <w:rPr>
        <w:rFonts w:ascii="Courier New" w:hAnsi="Courier New" w:cs="Courier New"/>
      </w:rPr>
    </w:lvl>
    <w:lvl w:ilvl="8">
      <w:numFmt w:val="bullet"/>
      <w:lvlText w:val=""/>
      <w:lvlJc w:val="left"/>
      <w:pPr>
        <w:tabs>
          <w:tab w:val="num" w:pos="0"/>
        </w:tabs>
        <w:ind w:left="6480" w:hanging="360"/>
      </w:pPr>
      <w:rPr>
        <w:rFonts w:ascii="Wingdings" w:hAnsi="Wingdings" w:cs="Wingdings"/>
      </w:rPr>
    </w:lvl>
  </w:abstractNum>
  <w:abstractNum w:abstractNumId="4">
    <w:nsid w:val="00000005"/>
    <w:multiLevelType w:val="multilevel"/>
    <w:tmpl w:val="00000005"/>
    <w:name w:val="WW8Num5"/>
    <w:lvl w:ilvl="0">
      <w:numFmt w:val="bullet"/>
      <w:lvlText w:val=""/>
      <w:lvlJc w:val="left"/>
      <w:pPr>
        <w:tabs>
          <w:tab w:val="num" w:pos="0"/>
        </w:tabs>
        <w:ind w:left="720" w:hanging="360"/>
      </w:pPr>
      <w:rPr>
        <w:rFonts w:ascii="Symbol" w:hAnsi="Symbol" w:cs="Symbol"/>
      </w:rPr>
    </w:lvl>
    <w:lvl w:ilvl="1">
      <w:numFmt w:val="bullet"/>
      <w:lvlText w:val="◦"/>
      <w:lvlJc w:val="left"/>
      <w:pPr>
        <w:tabs>
          <w:tab w:val="num" w:pos="0"/>
        </w:tabs>
        <w:ind w:left="1080" w:hanging="360"/>
      </w:pPr>
      <w:rPr>
        <w:rFonts w:ascii="OpenSymbol" w:hAnsi="OpenSymbol" w:cs="OpenSymbol"/>
      </w:rPr>
    </w:lvl>
    <w:lvl w:ilvl="2">
      <w:numFmt w:val="bullet"/>
      <w:lvlText w:val="▪"/>
      <w:lvlJc w:val="left"/>
      <w:pPr>
        <w:tabs>
          <w:tab w:val="num" w:pos="0"/>
        </w:tabs>
        <w:ind w:left="1440" w:hanging="360"/>
      </w:pPr>
      <w:rPr>
        <w:rFonts w:ascii="OpenSymbol" w:hAnsi="OpenSymbol" w:cs="OpenSymbol"/>
      </w:rPr>
    </w:lvl>
    <w:lvl w:ilvl="3">
      <w:numFmt w:val="bullet"/>
      <w:lvlText w:val=""/>
      <w:lvlJc w:val="left"/>
      <w:pPr>
        <w:tabs>
          <w:tab w:val="num" w:pos="0"/>
        </w:tabs>
        <w:ind w:left="1800" w:hanging="360"/>
      </w:pPr>
      <w:rPr>
        <w:rFonts w:ascii="Symbol" w:hAnsi="Symbol" w:cs="Symbol"/>
      </w:rPr>
    </w:lvl>
    <w:lvl w:ilvl="4">
      <w:numFmt w:val="bullet"/>
      <w:lvlText w:val="◦"/>
      <w:lvlJc w:val="left"/>
      <w:pPr>
        <w:tabs>
          <w:tab w:val="num" w:pos="0"/>
        </w:tabs>
        <w:ind w:left="2160" w:hanging="360"/>
      </w:pPr>
      <w:rPr>
        <w:rFonts w:ascii="OpenSymbol" w:hAnsi="OpenSymbol" w:cs="OpenSymbol"/>
      </w:rPr>
    </w:lvl>
    <w:lvl w:ilvl="5">
      <w:numFmt w:val="bullet"/>
      <w:lvlText w:val="▪"/>
      <w:lvlJc w:val="left"/>
      <w:pPr>
        <w:tabs>
          <w:tab w:val="num" w:pos="0"/>
        </w:tabs>
        <w:ind w:left="2520" w:hanging="360"/>
      </w:pPr>
      <w:rPr>
        <w:rFonts w:ascii="OpenSymbol" w:hAnsi="OpenSymbol" w:cs="OpenSymbol"/>
      </w:rPr>
    </w:lvl>
    <w:lvl w:ilvl="6">
      <w:numFmt w:val="bullet"/>
      <w:lvlText w:val=""/>
      <w:lvlJc w:val="left"/>
      <w:pPr>
        <w:tabs>
          <w:tab w:val="num" w:pos="0"/>
        </w:tabs>
        <w:ind w:left="2880" w:hanging="360"/>
      </w:pPr>
      <w:rPr>
        <w:rFonts w:ascii="Symbol" w:hAnsi="Symbol" w:cs="Symbol"/>
      </w:rPr>
    </w:lvl>
    <w:lvl w:ilvl="7">
      <w:numFmt w:val="bullet"/>
      <w:lvlText w:val="◦"/>
      <w:lvlJc w:val="left"/>
      <w:pPr>
        <w:tabs>
          <w:tab w:val="num" w:pos="0"/>
        </w:tabs>
        <w:ind w:left="3240" w:hanging="360"/>
      </w:pPr>
      <w:rPr>
        <w:rFonts w:ascii="OpenSymbol" w:hAnsi="OpenSymbol" w:cs="OpenSymbol"/>
      </w:rPr>
    </w:lvl>
    <w:lvl w:ilvl="8">
      <w:numFmt w:val="bullet"/>
      <w:lvlText w:val="▪"/>
      <w:lvlJc w:val="left"/>
      <w:pPr>
        <w:tabs>
          <w:tab w:val="num" w:pos="0"/>
        </w:tabs>
        <w:ind w:left="3600" w:hanging="360"/>
      </w:pPr>
      <w:rPr>
        <w:rFonts w:ascii="OpenSymbol" w:hAnsi="OpenSymbol" w:cs="OpenSymbol"/>
      </w:rPr>
    </w:lvl>
  </w:abstractNum>
  <w:abstractNum w:abstractNumId="5">
    <w:nsid w:val="00000006"/>
    <w:multiLevelType w:val="multilevel"/>
    <w:tmpl w:val="00000006"/>
    <w:name w:val="WW8Num6"/>
    <w:lvl w:ilvl="0">
      <w:numFmt w:val="bullet"/>
      <w:lvlText w:val=""/>
      <w:lvlJc w:val="left"/>
      <w:pPr>
        <w:tabs>
          <w:tab w:val="num" w:pos="0"/>
        </w:tabs>
        <w:ind w:left="720" w:hanging="360"/>
      </w:pPr>
      <w:rPr>
        <w:rFonts w:ascii="Symbol" w:hAnsi="Symbol" w:cs="Symbol"/>
      </w:rPr>
    </w:lvl>
    <w:lvl w:ilvl="1">
      <w:numFmt w:val="bullet"/>
      <w:lvlText w:val="◦"/>
      <w:lvlJc w:val="left"/>
      <w:pPr>
        <w:tabs>
          <w:tab w:val="num" w:pos="0"/>
        </w:tabs>
        <w:ind w:left="1080" w:hanging="360"/>
      </w:pPr>
      <w:rPr>
        <w:rFonts w:ascii="OpenSymbol" w:hAnsi="OpenSymbol" w:cs="OpenSymbol"/>
      </w:rPr>
    </w:lvl>
    <w:lvl w:ilvl="2">
      <w:numFmt w:val="bullet"/>
      <w:lvlText w:val="▪"/>
      <w:lvlJc w:val="left"/>
      <w:pPr>
        <w:tabs>
          <w:tab w:val="num" w:pos="0"/>
        </w:tabs>
        <w:ind w:left="1440" w:hanging="360"/>
      </w:pPr>
      <w:rPr>
        <w:rFonts w:ascii="OpenSymbol" w:hAnsi="OpenSymbol" w:cs="OpenSymbol"/>
      </w:rPr>
    </w:lvl>
    <w:lvl w:ilvl="3">
      <w:numFmt w:val="bullet"/>
      <w:lvlText w:val=""/>
      <w:lvlJc w:val="left"/>
      <w:pPr>
        <w:tabs>
          <w:tab w:val="num" w:pos="0"/>
        </w:tabs>
        <w:ind w:left="1800" w:hanging="360"/>
      </w:pPr>
      <w:rPr>
        <w:rFonts w:ascii="Symbol" w:hAnsi="Symbol" w:cs="Symbol"/>
      </w:rPr>
    </w:lvl>
    <w:lvl w:ilvl="4">
      <w:numFmt w:val="bullet"/>
      <w:lvlText w:val="◦"/>
      <w:lvlJc w:val="left"/>
      <w:pPr>
        <w:tabs>
          <w:tab w:val="num" w:pos="0"/>
        </w:tabs>
        <w:ind w:left="2160" w:hanging="360"/>
      </w:pPr>
      <w:rPr>
        <w:rFonts w:ascii="OpenSymbol" w:hAnsi="OpenSymbol" w:cs="OpenSymbol"/>
      </w:rPr>
    </w:lvl>
    <w:lvl w:ilvl="5">
      <w:numFmt w:val="bullet"/>
      <w:lvlText w:val="▪"/>
      <w:lvlJc w:val="left"/>
      <w:pPr>
        <w:tabs>
          <w:tab w:val="num" w:pos="0"/>
        </w:tabs>
        <w:ind w:left="2520" w:hanging="360"/>
      </w:pPr>
      <w:rPr>
        <w:rFonts w:ascii="OpenSymbol" w:hAnsi="OpenSymbol" w:cs="OpenSymbol"/>
      </w:rPr>
    </w:lvl>
    <w:lvl w:ilvl="6">
      <w:numFmt w:val="bullet"/>
      <w:lvlText w:val=""/>
      <w:lvlJc w:val="left"/>
      <w:pPr>
        <w:tabs>
          <w:tab w:val="num" w:pos="0"/>
        </w:tabs>
        <w:ind w:left="2880" w:hanging="360"/>
      </w:pPr>
      <w:rPr>
        <w:rFonts w:ascii="Symbol" w:hAnsi="Symbol" w:cs="Symbol"/>
      </w:rPr>
    </w:lvl>
    <w:lvl w:ilvl="7">
      <w:numFmt w:val="bullet"/>
      <w:lvlText w:val="◦"/>
      <w:lvlJc w:val="left"/>
      <w:pPr>
        <w:tabs>
          <w:tab w:val="num" w:pos="0"/>
        </w:tabs>
        <w:ind w:left="3240" w:hanging="360"/>
      </w:pPr>
      <w:rPr>
        <w:rFonts w:ascii="OpenSymbol" w:hAnsi="OpenSymbol" w:cs="OpenSymbol"/>
      </w:rPr>
    </w:lvl>
    <w:lvl w:ilvl="8">
      <w:numFmt w:val="bullet"/>
      <w:lvlText w:val="▪"/>
      <w:lvlJc w:val="left"/>
      <w:pPr>
        <w:tabs>
          <w:tab w:val="num" w:pos="0"/>
        </w:tabs>
        <w:ind w:left="3600" w:hanging="360"/>
      </w:pPr>
      <w:rPr>
        <w:rFonts w:ascii="OpenSymbol" w:hAnsi="OpenSymbol" w:cs="OpenSymbol"/>
      </w:rPr>
    </w:lvl>
  </w:abstractNum>
  <w:abstractNum w:abstractNumId="6">
    <w:nsid w:val="00000007"/>
    <w:multiLevelType w:val="multilevel"/>
    <w:tmpl w:val="00000007"/>
    <w:name w:val="WW8Num7"/>
    <w:lvl w:ilvl="0">
      <w:numFmt w:val="bullet"/>
      <w:lvlText w:val=""/>
      <w:lvlJc w:val="left"/>
      <w:pPr>
        <w:tabs>
          <w:tab w:val="num" w:pos="0"/>
        </w:tabs>
        <w:ind w:left="720" w:hanging="360"/>
      </w:pPr>
      <w:rPr>
        <w:rFonts w:ascii="Symbol" w:hAnsi="Symbol" w:cs="Symbol"/>
        <w:color w:val="000000"/>
        <w:sz w:val="22"/>
        <w:szCs w:val="22"/>
        <w:lang w:bidi="ar-SA"/>
      </w:rPr>
    </w:lvl>
    <w:lvl w:ilvl="1">
      <w:numFmt w:val="bullet"/>
      <w:lvlText w:val="◦"/>
      <w:lvlJc w:val="left"/>
      <w:pPr>
        <w:tabs>
          <w:tab w:val="num" w:pos="0"/>
        </w:tabs>
        <w:ind w:left="1080" w:hanging="360"/>
      </w:pPr>
      <w:rPr>
        <w:rFonts w:ascii="OpenSymbol" w:hAnsi="OpenSymbol" w:cs="OpenSymbol"/>
      </w:rPr>
    </w:lvl>
    <w:lvl w:ilvl="2">
      <w:numFmt w:val="bullet"/>
      <w:lvlText w:val="▪"/>
      <w:lvlJc w:val="left"/>
      <w:pPr>
        <w:tabs>
          <w:tab w:val="num" w:pos="0"/>
        </w:tabs>
        <w:ind w:left="1440" w:hanging="360"/>
      </w:pPr>
      <w:rPr>
        <w:rFonts w:ascii="OpenSymbol" w:hAnsi="OpenSymbol" w:cs="OpenSymbol"/>
      </w:rPr>
    </w:lvl>
    <w:lvl w:ilvl="3">
      <w:numFmt w:val="bullet"/>
      <w:lvlText w:val=""/>
      <w:lvlJc w:val="left"/>
      <w:pPr>
        <w:tabs>
          <w:tab w:val="num" w:pos="0"/>
        </w:tabs>
        <w:ind w:left="1800" w:hanging="360"/>
      </w:pPr>
      <w:rPr>
        <w:rFonts w:ascii="Symbol" w:hAnsi="Symbol" w:cs="Symbol"/>
        <w:color w:val="000000"/>
        <w:sz w:val="22"/>
        <w:szCs w:val="22"/>
        <w:lang w:bidi="ar-SA"/>
      </w:rPr>
    </w:lvl>
    <w:lvl w:ilvl="4">
      <w:numFmt w:val="bullet"/>
      <w:lvlText w:val="◦"/>
      <w:lvlJc w:val="left"/>
      <w:pPr>
        <w:tabs>
          <w:tab w:val="num" w:pos="0"/>
        </w:tabs>
        <w:ind w:left="2160" w:hanging="360"/>
      </w:pPr>
      <w:rPr>
        <w:rFonts w:ascii="OpenSymbol" w:hAnsi="OpenSymbol" w:cs="OpenSymbol"/>
      </w:rPr>
    </w:lvl>
    <w:lvl w:ilvl="5">
      <w:numFmt w:val="bullet"/>
      <w:lvlText w:val="▪"/>
      <w:lvlJc w:val="left"/>
      <w:pPr>
        <w:tabs>
          <w:tab w:val="num" w:pos="0"/>
        </w:tabs>
        <w:ind w:left="2520" w:hanging="360"/>
      </w:pPr>
      <w:rPr>
        <w:rFonts w:ascii="OpenSymbol" w:hAnsi="OpenSymbol" w:cs="OpenSymbol"/>
      </w:rPr>
    </w:lvl>
    <w:lvl w:ilvl="6">
      <w:numFmt w:val="bullet"/>
      <w:lvlText w:val=""/>
      <w:lvlJc w:val="left"/>
      <w:pPr>
        <w:tabs>
          <w:tab w:val="num" w:pos="0"/>
        </w:tabs>
        <w:ind w:left="2880" w:hanging="360"/>
      </w:pPr>
      <w:rPr>
        <w:rFonts w:ascii="Symbol" w:hAnsi="Symbol" w:cs="Symbol"/>
        <w:color w:val="000000"/>
        <w:sz w:val="22"/>
        <w:szCs w:val="22"/>
        <w:lang w:bidi="ar-SA"/>
      </w:rPr>
    </w:lvl>
    <w:lvl w:ilvl="7">
      <w:numFmt w:val="bullet"/>
      <w:lvlText w:val="◦"/>
      <w:lvlJc w:val="left"/>
      <w:pPr>
        <w:tabs>
          <w:tab w:val="num" w:pos="0"/>
        </w:tabs>
        <w:ind w:left="3240" w:hanging="360"/>
      </w:pPr>
      <w:rPr>
        <w:rFonts w:ascii="OpenSymbol" w:hAnsi="OpenSymbol" w:cs="OpenSymbol"/>
      </w:rPr>
    </w:lvl>
    <w:lvl w:ilvl="8">
      <w:numFmt w:val="bullet"/>
      <w:lvlText w:val="▪"/>
      <w:lvlJc w:val="left"/>
      <w:pPr>
        <w:tabs>
          <w:tab w:val="num" w:pos="0"/>
        </w:tabs>
        <w:ind w:left="3600" w:hanging="360"/>
      </w:pPr>
      <w:rPr>
        <w:rFonts w:ascii="OpenSymbol" w:hAnsi="OpenSymbol" w:cs="OpenSymbol"/>
      </w:rPr>
    </w:lvl>
  </w:abstractNum>
  <w:abstractNum w:abstractNumId="7">
    <w:nsid w:val="00000008"/>
    <w:multiLevelType w:val="multilevel"/>
    <w:tmpl w:val="00000008"/>
    <w:name w:val="WW8Num8"/>
    <w:lvl w:ilvl="0">
      <w:numFmt w:val="bullet"/>
      <w:lvlText w:val=""/>
      <w:lvlJc w:val="left"/>
      <w:pPr>
        <w:tabs>
          <w:tab w:val="num" w:pos="0"/>
        </w:tabs>
        <w:ind w:left="720" w:hanging="360"/>
      </w:pPr>
      <w:rPr>
        <w:rFonts w:ascii="Symbol" w:hAnsi="Symbol" w:cs="Symbol"/>
      </w:rPr>
    </w:lvl>
    <w:lvl w:ilvl="1">
      <w:numFmt w:val="bullet"/>
      <w:lvlText w:val="◦"/>
      <w:lvlJc w:val="left"/>
      <w:pPr>
        <w:tabs>
          <w:tab w:val="num" w:pos="0"/>
        </w:tabs>
        <w:ind w:left="1080" w:hanging="360"/>
      </w:pPr>
      <w:rPr>
        <w:rFonts w:ascii="OpenSymbol" w:hAnsi="OpenSymbol" w:cs="OpenSymbol"/>
      </w:rPr>
    </w:lvl>
    <w:lvl w:ilvl="2">
      <w:numFmt w:val="bullet"/>
      <w:lvlText w:val="▪"/>
      <w:lvlJc w:val="left"/>
      <w:pPr>
        <w:tabs>
          <w:tab w:val="num" w:pos="0"/>
        </w:tabs>
        <w:ind w:left="1440" w:hanging="360"/>
      </w:pPr>
      <w:rPr>
        <w:rFonts w:ascii="OpenSymbol" w:hAnsi="OpenSymbol" w:cs="OpenSymbol"/>
      </w:rPr>
    </w:lvl>
    <w:lvl w:ilvl="3">
      <w:numFmt w:val="bullet"/>
      <w:lvlText w:val=""/>
      <w:lvlJc w:val="left"/>
      <w:pPr>
        <w:tabs>
          <w:tab w:val="num" w:pos="0"/>
        </w:tabs>
        <w:ind w:left="1800" w:hanging="360"/>
      </w:pPr>
      <w:rPr>
        <w:rFonts w:ascii="Symbol" w:hAnsi="Symbol" w:cs="Symbol"/>
      </w:rPr>
    </w:lvl>
    <w:lvl w:ilvl="4">
      <w:numFmt w:val="bullet"/>
      <w:lvlText w:val="◦"/>
      <w:lvlJc w:val="left"/>
      <w:pPr>
        <w:tabs>
          <w:tab w:val="num" w:pos="0"/>
        </w:tabs>
        <w:ind w:left="2160" w:hanging="360"/>
      </w:pPr>
      <w:rPr>
        <w:rFonts w:ascii="OpenSymbol" w:hAnsi="OpenSymbol" w:cs="OpenSymbol"/>
      </w:rPr>
    </w:lvl>
    <w:lvl w:ilvl="5">
      <w:numFmt w:val="bullet"/>
      <w:lvlText w:val="▪"/>
      <w:lvlJc w:val="left"/>
      <w:pPr>
        <w:tabs>
          <w:tab w:val="num" w:pos="0"/>
        </w:tabs>
        <w:ind w:left="2520" w:hanging="360"/>
      </w:pPr>
      <w:rPr>
        <w:rFonts w:ascii="OpenSymbol" w:hAnsi="OpenSymbol" w:cs="OpenSymbol"/>
      </w:rPr>
    </w:lvl>
    <w:lvl w:ilvl="6">
      <w:numFmt w:val="bullet"/>
      <w:lvlText w:val=""/>
      <w:lvlJc w:val="left"/>
      <w:pPr>
        <w:tabs>
          <w:tab w:val="num" w:pos="0"/>
        </w:tabs>
        <w:ind w:left="2880" w:hanging="360"/>
      </w:pPr>
      <w:rPr>
        <w:rFonts w:ascii="Symbol" w:hAnsi="Symbol" w:cs="Symbol"/>
      </w:rPr>
    </w:lvl>
    <w:lvl w:ilvl="7">
      <w:numFmt w:val="bullet"/>
      <w:lvlText w:val="◦"/>
      <w:lvlJc w:val="left"/>
      <w:pPr>
        <w:tabs>
          <w:tab w:val="num" w:pos="0"/>
        </w:tabs>
        <w:ind w:left="3240" w:hanging="360"/>
      </w:pPr>
      <w:rPr>
        <w:rFonts w:ascii="OpenSymbol" w:hAnsi="OpenSymbol" w:cs="OpenSymbol"/>
      </w:rPr>
    </w:lvl>
    <w:lvl w:ilvl="8">
      <w:numFmt w:val="bullet"/>
      <w:lvlText w:val="▪"/>
      <w:lvlJc w:val="left"/>
      <w:pPr>
        <w:tabs>
          <w:tab w:val="num" w:pos="0"/>
        </w:tabs>
        <w:ind w:left="3600" w:hanging="360"/>
      </w:pPr>
      <w:rPr>
        <w:rFonts w:ascii="OpenSymbol" w:hAnsi="OpenSymbol" w:cs="OpenSymbol"/>
      </w:rPr>
    </w:lvl>
  </w:abstractNum>
  <w:abstractNum w:abstractNumId="8">
    <w:nsid w:val="00000009"/>
    <w:multiLevelType w:val="multilevel"/>
    <w:tmpl w:val="00000009"/>
    <w:name w:val="WW8Num9"/>
    <w:lvl w:ilvl="0">
      <w:numFmt w:val="bullet"/>
      <w:lvlText w:val=""/>
      <w:lvlJc w:val="left"/>
      <w:pPr>
        <w:tabs>
          <w:tab w:val="num" w:pos="0"/>
        </w:tabs>
        <w:ind w:left="1117" w:hanging="360"/>
      </w:pPr>
      <w:rPr>
        <w:rFonts w:ascii="Symbol" w:hAnsi="Symbol" w:cs="Symbol"/>
      </w:rPr>
    </w:lvl>
    <w:lvl w:ilvl="1">
      <w:numFmt w:val="bullet"/>
      <w:lvlText w:val="o"/>
      <w:lvlJc w:val="left"/>
      <w:pPr>
        <w:tabs>
          <w:tab w:val="num" w:pos="0"/>
        </w:tabs>
        <w:ind w:left="1837" w:hanging="360"/>
      </w:pPr>
      <w:rPr>
        <w:rFonts w:ascii="Courier New" w:hAnsi="Courier New" w:cs="Courier New"/>
      </w:rPr>
    </w:lvl>
    <w:lvl w:ilvl="2">
      <w:numFmt w:val="bullet"/>
      <w:lvlText w:val=""/>
      <w:lvlJc w:val="left"/>
      <w:pPr>
        <w:tabs>
          <w:tab w:val="num" w:pos="0"/>
        </w:tabs>
        <w:ind w:left="2557" w:hanging="360"/>
      </w:pPr>
      <w:rPr>
        <w:rFonts w:ascii="Wingdings" w:hAnsi="Wingdings" w:cs="Wingdings"/>
      </w:rPr>
    </w:lvl>
    <w:lvl w:ilvl="3">
      <w:numFmt w:val="bullet"/>
      <w:lvlText w:val=""/>
      <w:lvlJc w:val="left"/>
      <w:pPr>
        <w:tabs>
          <w:tab w:val="num" w:pos="0"/>
        </w:tabs>
        <w:ind w:left="3277" w:hanging="360"/>
      </w:pPr>
      <w:rPr>
        <w:rFonts w:ascii="Symbol" w:hAnsi="Symbol" w:cs="Symbol"/>
      </w:rPr>
    </w:lvl>
    <w:lvl w:ilvl="4">
      <w:numFmt w:val="bullet"/>
      <w:lvlText w:val="o"/>
      <w:lvlJc w:val="left"/>
      <w:pPr>
        <w:tabs>
          <w:tab w:val="num" w:pos="0"/>
        </w:tabs>
        <w:ind w:left="3997" w:hanging="360"/>
      </w:pPr>
      <w:rPr>
        <w:rFonts w:ascii="Courier New" w:hAnsi="Courier New" w:cs="Courier New"/>
      </w:rPr>
    </w:lvl>
    <w:lvl w:ilvl="5">
      <w:numFmt w:val="bullet"/>
      <w:lvlText w:val=""/>
      <w:lvlJc w:val="left"/>
      <w:pPr>
        <w:tabs>
          <w:tab w:val="num" w:pos="0"/>
        </w:tabs>
        <w:ind w:left="4717" w:hanging="360"/>
      </w:pPr>
      <w:rPr>
        <w:rFonts w:ascii="Wingdings" w:hAnsi="Wingdings" w:cs="Wingdings"/>
      </w:rPr>
    </w:lvl>
    <w:lvl w:ilvl="6">
      <w:numFmt w:val="bullet"/>
      <w:lvlText w:val=""/>
      <w:lvlJc w:val="left"/>
      <w:pPr>
        <w:tabs>
          <w:tab w:val="num" w:pos="0"/>
        </w:tabs>
        <w:ind w:left="5437" w:hanging="360"/>
      </w:pPr>
      <w:rPr>
        <w:rFonts w:ascii="Symbol" w:hAnsi="Symbol" w:cs="Symbol"/>
      </w:rPr>
    </w:lvl>
    <w:lvl w:ilvl="7">
      <w:numFmt w:val="bullet"/>
      <w:lvlText w:val="o"/>
      <w:lvlJc w:val="left"/>
      <w:pPr>
        <w:tabs>
          <w:tab w:val="num" w:pos="0"/>
        </w:tabs>
        <w:ind w:left="6157" w:hanging="360"/>
      </w:pPr>
      <w:rPr>
        <w:rFonts w:ascii="Courier New" w:hAnsi="Courier New" w:cs="Courier New"/>
      </w:rPr>
    </w:lvl>
    <w:lvl w:ilvl="8">
      <w:numFmt w:val="bullet"/>
      <w:lvlText w:val=""/>
      <w:lvlJc w:val="left"/>
      <w:pPr>
        <w:tabs>
          <w:tab w:val="num" w:pos="0"/>
        </w:tabs>
        <w:ind w:left="6877" w:hanging="360"/>
      </w:pPr>
      <w:rPr>
        <w:rFonts w:ascii="Wingdings" w:hAnsi="Wingdings" w:cs="Wingdings"/>
      </w:rPr>
    </w:lvl>
  </w:abstractNum>
  <w:abstractNum w:abstractNumId="9">
    <w:nsid w:val="0000000A"/>
    <w:multiLevelType w:val="multilevel"/>
    <w:tmpl w:val="0000000A"/>
    <w:name w:val="WW8Num10"/>
    <w:lvl w:ilvl="0">
      <w:numFmt w:val="bullet"/>
      <w:lvlText w:val=""/>
      <w:lvlJc w:val="left"/>
      <w:pPr>
        <w:tabs>
          <w:tab w:val="num" w:pos="0"/>
        </w:tabs>
        <w:ind w:left="720" w:hanging="360"/>
      </w:pPr>
      <w:rPr>
        <w:rFonts w:ascii="Symbol" w:hAnsi="Symbol" w:cs="Symbol"/>
        <w:shd w:val="clear" w:color="auto" w:fill="FFFFFF"/>
      </w:rPr>
    </w:lvl>
    <w:lvl w:ilvl="1">
      <w:numFmt w:val="bullet"/>
      <w:lvlText w:val="◦"/>
      <w:lvlJc w:val="left"/>
      <w:pPr>
        <w:tabs>
          <w:tab w:val="num" w:pos="0"/>
        </w:tabs>
        <w:ind w:left="1080" w:hanging="360"/>
      </w:pPr>
      <w:rPr>
        <w:rFonts w:ascii="OpenSymbol" w:hAnsi="OpenSymbol" w:cs="OpenSymbol"/>
      </w:rPr>
    </w:lvl>
    <w:lvl w:ilvl="2">
      <w:numFmt w:val="bullet"/>
      <w:lvlText w:val="▪"/>
      <w:lvlJc w:val="left"/>
      <w:pPr>
        <w:tabs>
          <w:tab w:val="num" w:pos="0"/>
        </w:tabs>
        <w:ind w:left="1440" w:hanging="360"/>
      </w:pPr>
      <w:rPr>
        <w:rFonts w:ascii="OpenSymbol" w:hAnsi="OpenSymbol" w:cs="OpenSymbol"/>
      </w:rPr>
    </w:lvl>
    <w:lvl w:ilvl="3">
      <w:numFmt w:val="bullet"/>
      <w:lvlText w:val=""/>
      <w:lvlJc w:val="left"/>
      <w:pPr>
        <w:tabs>
          <w:tab w:val="num" w:pos="0"/>
        </w:tabs>
        <w:ind w:left="1800" w:hanging="360"/>
      </w:pPr>
      <w:rPr>
        <w:rFonts w:ascii="Symbol" w:hAnsi="Symbol" w:cs="Symbol"/>
        <w:shd w:val="clear" w:color="auto" w:fill="FFFFFF"/>
      </w:rPr>
    </w:lvl>
    <w:lvl w:ilvl="4">
      <w:numFmt w:val="bullet"/>
      <w:lvlText w:val="◦"/>
      <w:lvlJc w:val="left"/>
      <w:pPr>
        <w:tabs>
          <w:tab w:val="num" w:pos="0"/>
        </w:tabs>
        <w:ind w:left="2160" w:hanging="360"/>
      </w:pPr>
      <w:rPr>
        <w:rFonts w:ascii="OpenSymbol" w:hAnsi="OpenSymbol" w:cs="OpenSymbol"/>
      </w:rPr>
    </w:lvl>
    <w:lvl w:ilvl="5">
      <w:numFmt w:val="bullet"/>
      <w:lvlText w:val="▪"/>
      <w:lvlJc w:val="left"/>
      <w:pPr>
        <w:tabs>
          <w:tab w:val="num" w:pos="0"/>
        </w:tabs>
        <w:ind w:left="2520" w:hanging="360"/>
      </w:pPr>
      <w:rPr>
        <w:rFonts w:ascii="OpenSymbol" w:hAnsi="OpenSymbol" w:cs="OpenSymbol"/>
      </w:rPr>
    </w:lvl>
    <w:lvl w:ilvl="6">
      <w:numFmt w:val="bullet"/>
      <w:lvlText w:val=""/>
      <w:lvlJc w:val="left"/>
      <w:pPr>
        <w:tabs>
          <w:tab w:val="num" w:pos="0"/>
        </w:tabs>
        <w:ind w:left="2880" w:hanging="360"/>
      </w:pPr>
      <w:rPr>
        <w:rFonts w:ascii="Symbol" w:hAnsi="Symbol" w:cs="Symbol"/>
        <w:shd w:val="clear" w:color="auto" w:fill="FFFFFF"/>
      </w:rPr>
    </w:lvl>
    <w:lvl w:ilvl="7">
      <w:numFmt w:val="bullet"/>
      <w:lvlText w:val="◦"/>
      <w:lvlJc w:val="left"/>
      <w:pPr>
        <w:tabs>
          <w:tab w:val="num" w:pos="0"/>
        </w:tabs>
        <w:ind w:left="3240" w:hanging="360"/>
      </w:pPr>
      <w:rPr>
        <w:rFonts w:ascii="OpenSymbol" w:hAnsi="OpenSymbol" w:cs="OpenSymbol"/>
      </w:rPr>
    </w:lvl>
    <w:lvl w:ilvl="8">
      <w:numFmt w:val="bullet"/>
      <w:lvlText w:val="▪"/>
      <w:lvlJc w:val="left"/>
      <w:pPr>
        <w:tabs>
          <w:tab w:val="num" w:pos="0"/>
        </w:tabs>
        <w:ind w:left="3600" w:hanging="360"/>
      </w:pPr>
      <w:rPr>
        <w:rFonts w:ascii="OpenSymbol" w:hAnsi="OpenSymbol" w:cs="OpenSymbol"/>
      </w:rPr>
    </w:lvl>
  </w:abstractNum>
  <w:abstractNum w:abstractNumId="10">
    <w:nsid w:val="0000000B"/>
    <w:multiLevelType w:val="multilevel"/>
    <w:tmpl w:val="0000000B"/>
    <w:name w:val="WW8Num11"/>
    <w:lvl w:ilvl="0">
      <w:numFmt w:val="bullet"/>
      <w:lvlText w:val=""/>
      <w:lvlJc w:val="left"/>
      <w:pPr>
        <w:tabs>
          <w:tab w:val="num" w:pos="0"/>
        </w:tabs>
        <w:ind w:left="720" w:hanging="360"/>
      </w:pPr>
      <w:rPr>
        <w:rFonts w:ascii="Symbol" w:hAnsi="Symbol" w:cs="Symbol"/>
      </w:rPr>
    </w:lvl>
    <w:lvl w:ilvl="1">
      <w:numFmt w:val="bullet"/>
      <w:lvlText w:val="◦"/>
      <w:lvlJc w:val="left"/>
      <w:pPr>
        <w:tabs>
          <w:tab w:val="num" w:pos="0"/>
        </w:tabs>
        <w:ind w:left="1080" w:hanging="360"/>
      </w:pPr>
      <w:rPr>
        <w:rFonts w:ascii="OpenSymbol" w:hAnsi="OpenSymbol" w:cs="OpenSymbol"/>
      </w:rPr>
    </w:lvl>
    <w:lvl w:ilvl="2">
      <w:numFmt w:val="bullet"/>
      <w:lvlText w:val="▪"/>
      <w:lvlJc w:val="left"/>
      <w:pPr>
        <w:tabs>
          <w:tab w:val="num" w:pos="0"/>
        </w:tabs>
        <w:ind w:left="1440" w:hanging="360"/>
      </w:pPr>
      <w:rPr>
        <w:rFonts w:ascii="OpenSymbol" w:hAnsi="OpenSymbol" w:cs="OpenSymbol"/>
      </w:rPr>
    </w:lvl>
    <w:lvl w:ilvl="3">
      <w:numFmt w:val="bullet"/>
      <w:lvlText w:val=""/>
      <w:lvlJc w:val="left"/>
      <w:pPr>
        <w:tabs>
          <w:tab w:val="num" w:pos="0"/>
        </w:tabs>
        <w:ind w:left="1800" w:hanging="360"/>
      </w:pPr>
      <w:rPr>
        <w:rFonts w:ascii="Symbol" w:hAnsi="Symbol" w:cs="Symbol"/>
      </w:rPr>
    </w:lvl>
    <w:lvl w:ilvl="4">
      <w:numFmt w:val="bullet"/>
      <w:lvlText w:val="◦"/>
      <w:lvlJc w:val="left"/>
      <w:pPr>
        <w:tabs>
          <w:tab w:val="num" w:pos="0"/>
        </w:tabs>
        <w:ind w:left="2160" w:hanging="360"/>
      </w:pPr>
      <w:rPr>
        <w:rFonts w:ascii="OpenSymbol" w:hAnsi="OpenSymbol" w:cs="OpenSymbol"/>
      </w:rPr>
    </w:lvl>
    <w:lvl w:ilvl="5">
      <w:numFmt w:val="bullet"/>
      <w:lvlText w:val="▪"/>
      <w:lvlJc w:val="left"/>
      <w:pPr>
        <w:tabs>
          <w:tab w:val="num" w:pos="0"/>
        </w:tabs>
        <w:ind w:left="2520" w:hanging="360"/>
      </w:pPr>
      <w:rPr>
        <w:rFonts w:ascii="OpenSymbol" w:hAnsi="OpenSymbol" w:cs="OpenSymbol"/>
      </w:rPr>
    </w:lvl>
    <w:lvl w:ilvl="6">
      <w:numFmt w:val="bullet"/>
      <w:lvlText w:val=""/>
      <w:lvlJc w:val="left"/>
      <w:pPr>
        <w:tabs>
          <w:tab w:val="num" w:pos="0"/>
        </w:tabs>
        <w:ind w:left="2880" w:hanging="360"/>
      </w:pPr>
      <w:rPr>
        <w:rFonts w:ascii="Symbol" w:hAnsi="Symbol" w:cs="Symbol"/>
      </w:rPr>
    </w:lvl>
    <w:lvl w:ilvl="7">
      <w:numFmt w:val="bullet"/>
      <w:lvlText w:val="◦"/>
      <w:lvlJc w:val="left"/>
      <w:pPr>
        <w:tabs>
          <w:tab w:val="num" w:pos="0"/>
        </w:tabs>
        <w:ind w:left="3240" w:hanging="360"/>
      </w:pPr>
      <w:rPr>
        <w:rFonts w:ascii="OpenSymbol" w:hAnsi="OpenSymbol" w:cs="OpenSymbol"/>
      </w:rPr>
    </w:lvl>
    <w:lvl w:ilvl="8">
      <w:numFmt w:val="bullet"/>
      <w:lvlText w:val="▪"/>
      <w:lvlJc w:val="left"/>
      <w:pPr>
        <w:tabs>
          <w:tab w:val="num" w:pos="0"/>
        </w:tabs>
        <w:ind w:left="3600" w:hanging="360"/>
      </w:pPr>
      <w:rPr>
        <w:rFonts w:ascii="OpenSymbol" w:hAnsi="OpenSymbol" w:cs="OpenSymbol"/>
      </w:rPr>
    </w:lvl>
  </w:abstractNum>
  <w:abstractNum w:abstractNumId="11">
    <w:nsid w:val="0000000C"/>
    <w:multiLevelType w:val="multilevel"/>
    <w:tmpl w:val="0000000C"/>
    <w:name w:val="WW8Num12"/>
    <w:lvl w:ilvl="0">
      <w:numFmt w:val="bullet"/>
      <w:lvlText w:val=""/>
      <w:lvlJc w:val="left"/>
      <w:pPr>
        <w:tabs>
          <w:tab w:val="num" w:pos="0"/>
        </w:tabs>
        <w:ind w:left="720" w:hanging="360"/>
      </w:pPr>
      <w:rPr>
        <w:rFonts w:ascii="Symbol" w:hAnsi="Symbol" w:cs="Symbol"/>
      </w:rPr>
    </w:lvl>
    <w:lvl w:ilvl="1">
      <w:numFmt w:val="bullet"/>
      <w:lvlText w:val="◦"/>
      <w:lvlJc w:val="left"/>
      <w:pPr>
        <w:tabs>
          <w:tab w:val="num" w:pos="0"/>
        </w:tabs>
        <w:ind w:left="1080" w:hanging="360"/>
      </w:pPr>
      <w:rPr>
        <w:rFonts w:ascii="OpenSymbol" w:hAnsi="OpenSymbol" w:cs="OpenSymbol"/>
      </w:rPr>
    </w:lvl>
    <w:lvl w:ilvl="2">
      <w:numFmt w:val="bullet"/>
      <w:lvlText w:val="▪"/>
      <w:lvlJc w:val="left"/>
      <w:pPr>
        <w:tabs>
          <w:tab w:val="num" w:pos="0"/>
        </w:tabs>
        <w:ind w:left="1440" w:hanging="360"/>
      </w:pPr>
      <w:rPr>
        <w:rFonts w:ascii="OpenSymbol" w:hAnsi="OpenSymbol" w:cs="OpenSymbol"/>
      </w:rPr>
    </w:lvl>
    <w:lvl w:ilvl="3">
      <w:numFmt w:val="bullet"/>
      <w:lvlText w:val=""/>
      <w:lvlJc w:val="left"/>
      <w:pPr>
        <w:tabs>
          <w:tab w:val="num" w:pos="0"/>
        </w:tabs>
        <w:ind w:left="1800" w:hanging="360"/>
      </w:pPr>
      <w:rPr>
        <w:rFonts w:ascii="Symbol" w:hAnsi="Symbol" w:cs="Symbol"/>
      </w:rPr>
    </w:lvl>
    <w:lvl w:ilvl="4">
      <w:numFmt w:val="bullet"/>
      <w:lvlText w:val="◦"/>
      <w:lvlJc w:val="left"/>
      <w:pPr>
        <w:tabs>
          <w:tab w:val="num" w:pos="0"/>
        </w:tabs>
        <w:ind w:left="2160" w:hanging="360"/>
      </w:pPr>
      <w:rPr>
        <w:rFonts w:ascii="OpenSymbol" w:hAnsi="OpenSymbol" w:cs="OpenSymbol"/>
      </w:rPr>
    </w:lvl>
    <w:lvl w:ilvl="5">
      <w:numFmt w:val="bullet"/>
      <w:lvlText w:val="▪"/>
      <w:lvlJc w:val="left"/>
      <w:pPr>
        <w:tabs>
          <w:tab w:val="num" w:pos="0"/>
        </w:tabs>
        <w:ind w:left="2520" w:hanging="360"/>
      </w:pPr>
      <w:rPr>
        <w:rFonts w:ascii="OpenSymbol" w:hAnsi="OpenSymbol" w:cs="OpenSymbol"/>
      </w:rPr>
    </w:lvl>
    <w:lvl w:ilvl="6">
      <w:numFmt w:val="bullet"/>
      <w:lvlText w:val=""/>
      <w:lvlJc w:val="left"/>
      <w:pPr>
        <w:tabs>
          <w:tab w:val="num" w:pos="0"/>
        </w:tabs>
        <w:ind w:left="2880" w:hanging="360"/>
      </w:pPr>
      <w:rPr>
        <w:rFonts w:ascii="Symbol" w:hAnsi="Symbol" w:cs="Symbol"/>
      </w:rPr>
    </w:lvl>
    <w:lvl w:ilvl="7">
      <w:numFmt w:val="bullet"/>
      <w:lvlText w:val="◦"/>
      <w:lvlJc w:val="left"/>
      <w:pPr>
        <w:tabs>
          <w:tab w:val="num" w:pos="0"/>
        </w:tabs>
        <w:ind w:left="3240" w:hanging="360"/>
      </w:pPr>
      <w:rPr>
        <w:rFonts w:ascii="OpenSymbol" w:hAnsi="OpenSymbol" w:cs="OpenSymbol"/>
      </w:rPr>
    </w:lvl>
    <w:lvl w:ilvl="8">
      <w:numFmt w:val="bullet"/>
      <w:lvlText w:val="▪"/>
      <w:lvlJc w:val="left"/>
      <w:pPr>
        <w:tabs>
          <w:tab w:val="num" w:pos="0"/>
        </w:tabs>
        <w:ind w:left="3600" w:hanging="360"/>
      </w:pPr>
      <w:rPr>
        <w:rFonts w:ascii="OpenSymbol" w:hAnsi="OpenSymbol" w:cs="OpenSymbol"/>
      </w:rPr>
    </w:lvl>
  </w:abstractNum>
  <w:abstractNum w:abstractNumId="12">
    <w:nsid w:val="0000000D"/>
    <w:multiLevelType w:val="multilevel"/>
    <w:tmpl w:val="0000000D"/>
    <w:name w:val="WW8Num13"/>
    <w:lvl w:ilvl="0">
      <w:start w:val="1"/>
      <w:numFmt w:val="upperRoman"/>
      <w:lvlText w:val="%1)"/>
      <w:lvlJc w:val="left"/>
      <w:pPr>
        <w:tabs>
          <w:tab w:val="num" w:pos="0"/>
        </w:tabs>
        <w:ind w:left="360" w:hanging="360"/>
      </w:pPr>
      <w:rPr>
        <w:bCs/>
        <w:sz w:val="24"/>
        <w:szCs w:val="24"/>
        <w:lang w:eastAsia="ar-SA"/>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3">
    <w:nsid w:val="0000000E"/>
    <w:multiLevelType w:val="multilevel"/>
    <w:tmpl w:val="0000000E"/>
    <w:name w:val="WW8Num14"/>
    <w:lvl w:ilvl="0">
      <w:start w:val="1"/>
      <w:numFmt w:val="decimal"/>
      <w:lvlText w:val="%1."/>
      <w:lvlJc w:val="left"/>
      <w:pPr>
        <w:tabs>
          <w:tab w:val="num" w:pos="0"/>
        </w:tabs>
        <w:ind w:left="720" w:hanging="360"/>
      </w:pPr>
      <w:rPr>
        <w:b/>
        <w:bCs/>
        <w:spacing w:val="8"/>
        <w:sz w:val="24"/>
        <w:szCs w:val="24"/>
        <w:lang w:eastAsia="ar-SA"/>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4">
    <w:nsid w:val="02B03D51"/>
    <w:multiLevelType w:val="multilevel"/>
    <w:tmpl w:val="1688E484"/>
    <w:lvl w:ilvl="0">
      <w:start w:val="24"/>
      <w:numFmt w:val="decimal"/>
      <w:lvlText w:val="%1"/>
      <w:lvlJc w:val="left"/>
      <w:pPr>
        <w:ind w:left="375" w:hanging="375"/>
      </w:pPr>
      <w:rPr>
        <w:rFonts w:hint="default"/>
      </w:rPr>
    </w:lvl>
    <w:lvl w:ilvl="1">
      <w:start w:val="3"/>
      <w:numFmt w:val="decimal"/>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032E1FE0"/>
    <w:multiLevelType w:val="hybridMultilevel"/>
    <w:tmpl w:val="2312CFD0"/>
    <w:lvl w:ilvl="0" w:tplc="D4FA0532">
      <w:start w:val="1"/>
      <w:numFmt w:val="decimal"/>
      <w:lvlText w:val="%1."/>
      <w:lvlJc w:val="left"/>
      <w:pPr>
        <w:tabs>
          <w:tab w:val="num" w:pos="360"/>
        </w:tabs>
        <w:ind w:left="360" w:hanging="360"/>
      </w:pPr>
      <w:rPr>
        <w:rFonts w:cs="Times New Roman"/>
        <w:b/>
      </w:rPr>
    </w:lvl>
    <w:lvl w:ilvl="1" w:tplc="C7242EA2" w:tentative="1">
      <w:start w:val="1"/>
      <w:numFmt w:val="lowerLetter"/>
      <w:lvlText w:val="%2."/>
      <w:lvlJc w:val="left"/>
      <w:pPr>
        <w:tabs>
          <w:tab w:val="num" w:pos="1440"/>
        </w:tabs>
        <w:ind w:left="1440" w:hanging="360"/>
      </w:pPr>
      <w:rPr>
        <w:rFonts w:cs="Times New Roman"/>
      </w:rPr>
    </w:lvl>
    <w:lvl w:ilvl="2" w:tplc="64160380" w:tentative="1">
      <w:start w:val="1"/>
      <w:numFmt w:val="lowerRoman"/>
      <w:lvlText w:val="%3."/>
      <w:lvlJc w:val="right"/>
      <w:pPr>
        <w:tabs>
          <w:tab w:val="num" w:pos="2160"/>
        </w:tabs>
        <w:ind w:left="2160" w:hanging="180"/>
      </w:pPr>
      <w:rPr>
        <w:rFonts w:cs="Times New Roman"/>
      </w:rPr>
    </w:lvl>
    <w:lvl w:ilvl="3" w:tplc="9CBA1894" w:tentative="1">
      <w:start w:val="1"/>
      <w:numFmt w:val="decimal"/>
      <w:lvlText w:val="%4."/>
      <w:lvlJc w:val="left"/>
      <w:pPr>
        <w:tabs>
          <w:tab w:val="num" w:pos="2880"/>
        </w:tabs>
        <w:ind w:left="2880" w:hanging="360"/>
      </w:pPr>
      <w:rPr>
        <w:rFonts w:cs="Times New Roman"/>
      </w:rPr>
    </w:lvl>
    <w:lvl w:ilvl="4" w:tplc="5A363F44" w:tentative="1">
      <w:start w:val="1"/>
      <w:numFmt w:val="lowerLetter"/>
      <w:lvlText w:val="%5."/>
      <w:lvlJc w:val="left"/>
      <w:pPr>
        <w:tabs>
          <w:tab w:val="num" w:pos="3600"/>
        </w:tabs>
        <w:ind w:left="3600" w:hanging="360"/>
      </w:pPr>
      <w:rPr>
        <w:rFonts w:cs="Times New Roman"/>
      </w:rPr>
    </w:lvl>
    <w:lvl w:ilvl="5" w:tplc="6F72E32E" w:tentative="1">
      <w:start w:val="1"/>
      <w:numFmt w:val="lowerRoman"/>
      <w:lvlText w:val="%6."/>
      <w:lvlJc w:val="right"/>
      <w:pPr>
        <w:tabs>
          <w:tab w:val="num" w:pos="4320"/>
        </w:tabs>
        <w:ind w:left="4320" w:hanging="180"/>
      </w:pPr>
      <w:rPr>
        <w:rFonts w:cs="Times New Roman"/>
      </w:rPr>
    </w:lvl>
    <w:lvl w:ilvl="6" w:tplc="15F84D4C" w:tentative="1">
      <w:start w:val="1"/>
      <w:numFmt w:val="decimal"/>
      <w:lvlText w:val="%7."/>
      <w:lvlJc w:val="left"/>
      <w:pPr>
        <w:tabs>
          <w:tab w:val="num" w:pos="5040"/>
        </w:tabs>
        <w:ind w:left="5040" w:hanging="360"/>
      </w:pPr>
      <w:rPr>
        <w:rFonts w:cs="Times New Roman"/>
      </w:rPr>
    </w:lvl>
    <w:lvl w:ilvl="7" w:tplc="EFDEB512" w:tentative="1">
      <w:start w:val="1"/>
      <w:numFmt w:val="lowerLetter"/>
      <w:lvlText w:val="%8."/>
      <w:lvlJc w:val="left"/>
      <w:pPr>
        <w:tabs>
          <w:tab w:val="num" w:pos="5760"/>
        </w:tabs>
        <w:ind w:left="5760" w:hanging="360"/>
      </w:pPr>
      <w:rPr>
        <w:rFonts w:cs="Times New Roman"/>
      </w:rPr>
    </w:lvl>
    <w:lvl w:ilvl="8" w:tplc="EE54A4CC" w:tentative="1">
      <w:start w:val="1"/>
      <w:numFmt w:val="lowerRoman"/>
      <w:lvlText w:val="%9."/>
      <w:lvlJc w:val="right"/>
      <w:pPr>
        <w:tabs>
          <w:tab w:val="num" w:pos="6480"/>
        </w:tabs>
        <w:ind w:left="6480" w:hanging="180"/>
      </w:pPr>
      <w:rPr>
        <w:rFonts w:cs="Times New Roman"/>
      </w:rPr>
    </w:lvl>
  </w:abstractNum>
  <w:abstractNum w:abstractNumId="16">
    <w:nsid w:val="05A651AE"/>
    <w:multiLevelType w:val="hybridMultilevel"/>
    <w:tmpl w:val="3DDA6704"/>
    <w:lvl w:ilvl="0" w:tplc="F56A95B0">
      <w:start w:val="1"/>
      <w:numFmt w:val="decimal"/>
      <w:lvlText w:val="%1.)"/>
      <w:lvlJc w:val="left"/>
      <w:pPr>
        <w:ind w:left="360" w:hanging="360"/>
      </w:pPr>
      <w:rPr>
        <w:rFonts w:hint="default"/>
        <w:b/>
      </w:rPr>
    </w:lvl>
    <w:lvl w:ilvl="1" w:tplc="068ECD8C" w:tentative="1">
      <w:start w:val="1"/>
      <w:numFmt w:val="lowerLetter"/>
      <w:lvlText w:val="%2."/>
      <w:lvlJc w:val="left"/>
      <w:pPr>
        <w:ind w:left="1080" w:hanging="360"/>
      </w:pPr>
    </w:lvl>
    <w:lvl w:ilvl="2" w:tplc="2A22D4CA" w:tentative="1">
      <w:start w:val="1"/>
      <w:numFmt w:val="lowerRoman"/>
      <w:lvlText w:val="%3."/>
      <w:lvlJc w:val="right"/>
      <w:pPr>
        <w:ind w:left="1800" w:hanging="180"/>
      </w:pPr>
    </w:lvl>
    <w:lvl w:ilvl="3" w:tplc="DE5281D2" w:tentative="1">
      <w:start w:val="1"/>
      <w:numFmt w:val="decimal"/>
      <w:lvlText w:val="%4."/>
      <w:lvlJc w:val="left"/>
      <w:pPr>
        <w:ind w:left="2520" w:hanging="360"/>
      </w:pPr>
    </w:lvl>
    <w:lvl w:ilvl="4" w:tplc="F01616AC" w:tentative="1">
      <w:start w:val="1"/>
      <w:numFmt w:val="lowerLetter"/>
      <w:lvlText w:val="%5."/>
      <w:lvlJc w:val="left"/>
      <w:pPr>
        <w:ind w:left="3240" w:hanging="360"/>
      </w:pPr>
    </w:lvl>
    <w:lvl w:ilvl="5" w:tplc="0D82983C" w:tentative="1">
      <w:start w:val="1"/>
      <w:numFmt w:val="lowerRoman"/>
      <w:lvlText w:val="%6."/>
      <w:lvlJc w:val="right"/>
      <w:pPr>
        <w:ind w:left="3960" w:hanging="180"/>
      </w:pPr>
    </w:lvl>
    <w:lvl w:ilvl="6" w:tplc="C972AB6A" w:tentative="1">
      <w:start w:val="1"/>
      <w:numFmt w:val="decimal"/>
      <w:lvlText w:val="%7."/>
      <w:lvlJc w:val="left"/>
      <w:pPr>
        <w:ind w:left="4680" w:hanging="360"/>
      </w:pPr>
    </w:lvl>
    <w:lvl w:ilvl="7" w:tplc="9782CF74" w:tentative="1">
      <w:start w:val="1"/>
      <w:numFmt w:val="lowerLetter"/>
      <w:lvlText w:val="%8."/>
      <w:lvlJc w:val="left"/>
      <w:pPr>
        <w:ind w:left="5400" w:hanging="360"/>
      </w:pPr>
    </w:lvl>
    <w:lvl w:ilvl="8" w:tplc="18C0C674" w:tentative="1">
      <w:start w:val="1"/>
      <w:numFmt w:val="lowerRoman"/>
      <w:lvlText w:val="%9."/>
      <w:lvlJc w:val="right"/>
      <w:pPr>
        <w:ind w:left="6120" w:hanging="180"/>
      </w:pPr>
    </w:lvl>
  </w:abstractNum>
  <w:abstractNum w:abstractNumId="17">
    <w:nsid w:val="0D45378E"/>
    <w:multiLevelType w:val="hybridMultilevel"/>
    <w:tmpl w:val="F30EEC9C"/>
    <w:lvl w:ilvl="0" w:tplc="B9CAEC1E">
      <w:start w:val="1"/>
      <w:numFmt w:val="decimal"/>
      <w:lvlText w:val="%1)"/>
      <w:lvlJc w:val="left"/>
      <w:pPr>
        <w:ind w:left="720" w:hanging="360"/>
      </w:pPr>
      <w:rPr>
        <w:rFonts w:hint="default"/>
      </w:rPr>
    </w:lvl>
    <w:lvl w:ilvl="1" w:tplc="CB0649C8" w:tentative="1">
      <w:start w:val="1"/>
      <w:numFmt w:val="lowerLetter"/>
      <w:lvlText w:val="%2."/>
      <w:lvlJc w:val="left"/>
      <w:pPr>
        <w:ind w:left="1440" w:hanging="360"/>
      </w:pPr>
    </w:lvl>
    <w:lvl w:ilvl="2" w:tplc="FF3078DE" w:tentative="1">
      <w:start w:val="1"/>
      <w:numFmt w:val="lowerRoman"/>
      <w:lvlText w:val="%3."/>
      <w:lvlJc w:val="right"/>
      <w:pPr>
        <w:ind w:left="2160" w:hanging="180"/>
      </w:pPr>
    </w:lvl>
    <w:lvl w:ilvl="3" w:tplc="7444BDB6" w:tentative="1">
      <w:start w:val="1"/>
      <w:numFmt w:val="decimal"/>
      <w:lvlText w:val="%4."/>
      <w:lvlJc w:val="left"/>
      <w:pPr>
        <w:ind w:left="2880" w:hanging="360"/>
      </w:pPr>
    </w:lvl>
    <w:lvl w:ilvl="4" w:tplc="65FA801A" w:tentative="1">
      <w:start w:val="1"/>
      <w:numFmt w:val="lowerLetter"/>
      <w:lvlText w:val="%5."/>
      <w:lvlJc w:val="left"/>
      <w:pPr>
        <w:ind w:left="3600" w:hanging="360"/>
      </w:pPr>
    </w:lvl>
    <w:lvl w:ilvl="5" w:tplc="ED8809CE" w:tentative="1">
      <w:start w:val="1"/>
      <w:numFmt w:val="lowerRoman"/>
      <w:lvlText w:val="%6."/>
      <w:lvlJc w:val="right"/>
      <w:pPr>
        <w:ind w:left="4320" w:hanging="180"/>
      </w:pPr>
    </w:lvl>
    <w:lvl w:ilvl="6" w:tplc="942C0918" w:tentative="1">
      <w:start w:val="1"/>
      <w:numFmt w:val="decimal"/>
      <w:lvlText w:val="%7."/>
      <w:lvlJc w:val="left"/>
      <w:pPr>
        <w:ind w:left="5040" w:hanging="360"/>
      </w:pPr>
    </w:lvl>
    <w:lvl w:ilvl="7" w:tplc="564C3060" w:tentative="1">
      <w:start w:val="1"/>
      <w:numFmt w:val="lowerLetter"/>
      <w:lvlText w:val="%8."/>
      <w:lvlJc w:val="left"/>
      <w:pPr>
        <w:ind w:left="5760" w:hanging="360"/>
      </w:pPr>
    </w:lvl>
    <w:lvl w:ilvl="8" w:tplc="25AEE24C" w:tentative="1">
      <w:start w:val="1"/>
      <w:numFmt w:val="lowerRoman"/>
      <w:lvlText w:val="%9."/>
      <w:lvlJc w:val="right"/>
      <w:pPr>
        <w:ind w:left="6480" w:hanging="180"/>
      </w:pPr>
    </w:lvl>
  </w:abstractNum>
  <w:abstractNum w:abstractNumId="18">
    <w:nsid w:val="111A552A"/>
    <w:multiLevelType w:val="hybridMultilevel"/>
    <w:tmpl w:val="EE5E2056"/>
    <w:lvl w:ilvl="0" w:tplc="1E08757C">
      <w:start w:val="1"/>
      <w:numFmt w:val="bullet"/>
      <w:lvlText w:val=""/>
      <w:lvlJc w:val="left"/>
      <w:pPr>
        <w:ind w:left="720" w:hanging="360"/>
      </w:pPr>
      <w:rPr>
        <w:rFonts w:ascii="Wingdings" w:hAnsi="Wingdings" w:hint="default"/>
      </w:rPr>
    </w:lvl>
    <w:lvl w:ilvl="1" w:tplc="9CF03A9A" w:tentative="1">
      <w:start w:val="1"/>
      <w:numFmt w:val="bullet"/>
      <w:lvlText w:val="o"/>
      <w:lvlJc w:val="left"/>
      <w:pPr>
        <w:ind w:left="1440" w:hanging="360"/>
      </w:pPr>
      <w:rPr>
        <w:rFonts w:ascii="Courier New" w:hAnsi="Courier New" w:cs="Courier New" w:hint="default"/>
      </w:rPr>
    </w:lvl>
    <w:lvl w:ilvl="2" w:tplc="84CADE9C" w:tentative="1">
      <w:start w:val="1"/>
      <w:numFmt w:val="bullet"/>
      <w:lvlText w:val=""/>
      <w:lvlJc w:val="left"/>
      <w:pPr>
        <w:ind w:left="2160" w:hanging="360"/>
      </w:pPr>
      <w:rPr>
        <w:rFonts w:ascii="Wingdings" w:hAnsi="Wingdings" w:hint="default"/>
      </w:rPr>
    </w:lvl>
    <w:lvl w:ilvl="3" w:tplc="A9E41A60" w:tentative="1">
      <w:start w:val="1"/>
      <w:numFmt w:val="bullet"/>
      <w:lvlText w:val=""/>
      <w:lvlJc w:val="left"/>
      <w:pPr>
        <w:ind w:left="2880" w:hanging="360"/>
      </w:pPr>
      <w:rPr>
        <w:rFonts w:ascii="Symbol" w:hAnsi="Symbol" w:hint="default"/>
      </w:rPr>
    </w:lvl>
    <w:lvl w:ilvl="4" w:tplc="4D1EEE8E" w:tentative="1">
      <w:start w:val="1"/>
      <w:numFmt w:val="bullet"/>
      <w:lvlText w:val="o"/>
      <w:lvlJc w:val="left"/>
      <w:pPr>
        <w:ind w:left="3600" w:hanging="360"/>
      </w:pPr>
      <w:rPr>
        <w:rFonts w:ascii="Courier New" w:hAnsi="Courier New" w:cs="Courier New" w:hint="default"/>
      </w:rPr>
    </w:lvl>
    <w:lvl w:ilvl="5" w:tplc="6778DE96" w:tentative="1">
      <w:start w:val="1"/>
      <w:numFmt w:val="bullet"/>
      <w:lvlText w:val=""/>
      <w:lvlJc w:val="left"/>
      <w:pPr>
        <w:ind w:left="4320" w:hanging="360"/>
      </w:pPr>
      <w:rPr>
        <w:rFonts w:ascii="Wingdings" w:hAnsi="Wingdings" w:hint="default"/>
      </w:rPr>
    </w:lvl>
    <w:lvl w:ilvl="6" w:tplc="B6DEDDFC" w:tentative="1">
      <w:start w:val="1"/>
      <w:numFmt w:val="bullet"/>
      <w:lvlText w:val=""/>
      <w:lvlJc w:val="left"/>
      <w:pPr>
        <w:ind w:left="5040" w:hanging="360"/>
      </w:pPr>
      <w:rPr>
        <w:rFonts w:ascii="Symbol" w:hAnsi="Symbol" w:hint="default"/>
      </w:rPr>
    </w:lvl>
    <w:lvl w:ilvl="7" w:tplc="C82E0324" w:tentative="1">
      <w:start w:val="1"/>
      <w:numFmt w:val="bullet"/>
      <w:lvlText w:val="o"/>
      <w:lvlJc w:val="left"/>
      <w:pPr>
        <w:ind w:left="5760" w:hanging="360"/>
      </w:pPr>
      <w:rPr>
        <w:rFonts w:ascii="Courier New" w:hAnsi="Courier New" w:cs="Courier New" w:hint="default"/>
      </w:rPr>
    </w:lvl>
    <w:lvl w:ilvl="8" w:tplc="B8449586" w:tentative="1">
      <w:start w:val="1"/>
      <w:numFmt w:val="bullet"/>
      <w:lvlText w:val=""/>
      <w:lvlJc w:val="left"/>
      <w:pPr>
        <w:ind w:left="6480" w:hanging="360"/>
      </w:pPr>
      <w:rPr>
        <w:rFonts w:ascii="Wingdings" w:hAnsi="Wingdings" w:hint="default"/>
      </w:rPr>
    </w:lvl>
  </w:abstractNum>
  <w:abstractNum w:abstractNumId="19">
    <w:nsid w:val="14E84D4F"/>
    <w:multiLevelType w:val="hybridMultilevel"/>
    <w:tmpl w:val="4E64A318"/>
    <w:lvl w:ilvl="0" w:tplc="48AE9936">
      <w:start w:val="1"/>
      <w:numFmt w:val="bullet"/>
      <w:lvlText w:val=""/>
      <w:lvlJc w:val="left"/>
      <w:pPr>
        <w:ind w:left="720" w:hanging="360"/>
      </w:pPr>
      <w:rPr>
        <w:rFonts w:ascii="Wingdings" w:hAnsi="Wingdings" w:hint="default"/>
      </w:rPr>
    </w:lvl>
    <w:lvl w:ilvl="1" w:tplc="2C3660D8" w:tentative="1">
      <w:start w:val="1"/>
      <w:numFmt w:val="bullet"/>
      <w:lvlText w:val="o"/>
      <w:lvlJc w:val="left"/>
      <w:pPr>
        <w:ind w:left="1440" w:hanging="360"/>
      </w:pPr>
      <w:rPr>
        <w:rFonts w:ascii="Courier New" w:hAnsi="Courier New" w:cs="Courier New" w:hint="default"/>
      </w:rPr>
    </w:lvl>
    <w:lvl w:ilvl="2" w:tplc="D6BC7D1A" w:tentative="1">
      <w:start w:val="1"/>
      <w:numFmt w:val="bullet"/>
      <w:lvlText w:val=""/>
      <w:lvlJc w:val="left"/>
      <w:pPr>
        <w:ind w:left="2160" w:hanging="360"/>
      </w:pPr>
      <w:rPr>
        <w:rFonts w:ascii="Wingdings" w:hAnsi="Wingdings" w:hint="default"/>
      </w:rPr>
    </w:lvl>
    <w:lvl w:ilvl="3" w:tplc="BFB63546" w:tentative="1">
      <w:start w:val="1"/>
      <w:numFmt w:val="bullet"/>
      <w:lvlText w:val=""/>
      <w:lvlJc w:val="left"/>
      <w:pPr>
        <w:ind w:left="2880" w:hanging="360"/>
      </w:pPr>
      <w:rPr>
        <w:rFonts w:ascii="Symbol" w:hAnsi="Symbol" w:hint="default"/>
      </w:rPr>
    </w:lvl>
    <w:lvl w:ilvl="4" w:tplc="2B5611D6" w:tentative="1">
      <w:start w:val="1"/>
      <w:numFmt w:val="bullet"/>
      <w:lvlText w:val="o"/>
      <w:lvlJc w:val="left"/>
      <w:pPr>
        <w:ind w:left="3600" w:hanging="360"/>
      </w:pPr>
      <w:rPr>
        <w:rFonts w:ascii="Courier New" w:hAnsi="Courier New" w:cs="Courier New" w:hint="default"/>
      </w:rPr>
    </w:lvl>
    <w:lvl w:ilvl="5" w:tplc="9AA06452" w:tentative="1">
      <w:start w:val="1"/>
      <w:numFmt w:val="bullet"/>
      <w:lvlText w:val=""/>
      <w:lvlJc w:val="left"/>
      <w:pPr>
        <w:ind w:left="4320" w:hanging="360"/>
      </w:pPr>
      <w:rPr>
        <w:rFonts w:ascii="Wingdings" w:hAnsi="Wingdings" w:hint="default"/>
      </w:rPr>
    </w:lvl>
    <w:lvl w:ilvl="6" w:tplc="0A90997C" w:tentative="1">
      <w:start w:val="1"/>
      <w:numFmt w:val="bullet"/>
      <w:lvlText w:val=""/>
      <w:lvlJc w:val="left"/>
      <w:pPr>
        <w:ind w:left="5040" w:hanging="360"/>
      </w:pPr>
      <w:rPr>
        <w:rFonts w:ascii="Symbol" w:hAnsi="Symbol" w:hint="default"/>
      </w:rPr>
    </w:lvl>
    <w:lvl w:ilvl="7" w:tplc="C676197E" w:tentative="1">
      <w:start w:val="1"/>
      <w:numFmt w:val="bullet"/>
      <w:lvlText w:val="o"/>
      <w:lvlJc w:val="left"/>
      <w:pPr>
        <w:ind w:left="5760" w:hanging="360"/>
      </w:pPr>
      <w:rPr>
        <w:rFonts w:ascii="Courier New" w:hAnsi="Courier New" w:cs="Courier New" w:hint="default"/>
      </w:rPr>
    </w:lvl>
    <w:lvl w:ilvl="8" w:tplc="4AECC2B6" w:tentative="1">
      <w:start w:val="1"/>
      <w:numFmt w:val="bullet"/>
      <w:lvlText w:val=""/>
      <w:lvlJc w:val="left"/>
      <w:pPr>
        <w:ind w:left="6480" w:hanging="360"/>
      </w:pPr>
      <w:rPr>
        <w:rFonts w:ascii="Wingdings" w:hAnsi="Wingdings" w:hint="default"/>
      </w:rPr>
    </w:lvl>
  </w:abstractNum>
  <w:abstractNum w:abstractNumId="20">
    <w:nsid w:val="2B756CED"/>
    <w:multiLevelType w:val="hybridMultilevel"/>
    <w:tmpl w:val="1FA8B90A"/>
    <w:lvl w:ilvl="0" w:tplc="DE76ECF2">
      <w:start w:val="1"/>
      <w:numFmt w:val="decimal"/>
      <w:lvlText w:val="%1)"/>
      <w:lvlJc w:val="left"/>
      <w:pPr>
        <w:ind w:left="720" w:hanging="360"/>
      </w:pPr>
    </w:lvl>
    <w:lvl w:ilvl="1" w:tplc="B150CD68" w:tentative="1">
      <w:start w:val="1"/>
      <w:numFmt w:val="lowerLetter"/>
      <w:lvlText w:val="%2."/>
      <w:lvlJc w:val="left"/>
      <w:pPr>
        <w:ind w:left="1440" w:hanging="360"/>
      </w:pPr>
    </w:lvl>
    <w:lvl w:ilvl="2" w:tplc="A246E1A0" w:tentative="1">
      <w:start w:val="1"/>
      <w:numFmt w:val="lowerRoman"/>
      <w:lvlText w:val="%3."/>
      <w:lvlJc w:val="right"/>
      <w:pPr>
        <w:ind w:left="2160" w:hanging="180"/>
      </w:pPr>
    </w:lvl>
    <w:lvl w:ilvl="3" w:tplc="50CE725A" w:tentative="1">
      <w:start w:val="1"/>
      <w:numFmt w:val="decimal"/>
      <w:lvlText w:val="%4."/>
      <w:lvlJc w:val="left"/>
      <w:pPr>
        <w:ind w:left="2880" w:hanging="360"/>
      </w:pPr>
    </w:lvl>
    <w:lvl w:ilvl="4" w:tplc="79A05618" w:tentative="1">
      <w:start w:val="1"/>
      <w:numFmt w:val="lowerLetter"/>
      <w:lvlText w:val="%5."/>
      <w:lvlJc w:val="left"/>
      <w:pPr>
        <w:ind w:left="3600" w:hanging="360"/>
      </w:pPr>
    </w:lvl>
    <w:lvl w:ilvl="5" w:tplc="4EF6A4DC" w:tentative="1">
      <w:start w:val="1"/>
      <w:numFmt w:val="lowerRoman"/>
      <w:lvlText w:val="%6."/>
      <w:lvlJc w:val="right"/>
      <w:pPr>
        <w:ind w:left="4320" w:hanging="180"/>
      </w:pPr>
    </w:lvl>
    <w:lvl w:ilvl="6" w:tplc="2B8ABAAE" w:tentative="1">
      <w:start w:val="1"/>
      <w:numFmt w:val="decimal"/>
      <w:lvlText w:val="%7."/>
      <w:lvlJc w:val="left"/>
      <w:pPr>
        <w:ind w:left="5040" w:hanging="360"/>
      </w:pPr>
    </w:lvl>
    <w:lvl w:ilvl="7" w:tplc="37341B36" w:tentative="1">
      <w:start w:val="1"/>
      <w:numFmt w:val="lowerLetter"/>
      <w:lvlText w:val="%8."/>
      <w:lvlJc w:val="left"/>
      <w:pPr>
        <w:ind w:left="5760" w:hanging="360"/>
      </w:pPr>
    </w:lvl>
    <w:lvl w:ilvl="8" w:tplc="4CF23896" w:tentative="1">
      <w:start w:val="1"/>
      <w:numFmt w:val="lowerRoman"/>
      <w:lvlText w:val="%9."/>
      <w:lvlJc w:val="right"/>
      <w:pPr>
        <w:ind w:left="6480" w:hanging="180"/>
      </w:pPr>
    </w:lvl>
  </w:abstractNum>
  <w:abstractNum w:abstractNumId="21">
    <w:nsid w:val="366E55F3"/>
    <w:multiLevelType w:val="hybridMultilevel"/>
    <w:tmpl w:val="00E0FEC0"/>
    <w:lvl w:ilvl="0" w:tplc="F530BA3C">
      <w:start w:val="1"/>
      <w:numFmt w:val="bullet"/>
      <w:lvlText w:val=""/>
      <w:lvlJc w:val="left"/>
      <w:pPr>
        <w:ind w:left="770" w:hanging="360"/>
      </w:pPr>
      <w:rPr>
        <w:rFonts w:ascii="Symbol" w:hAnsi="Symbol" w:hint="default"/>
      </w:rPr>
    </w:lvl>
    <w:lvl w:ilvl="1" w:tplc="0E8A204A" w:tentative="1">
      <w:start w:val="1"/>
      <w:numFmt w:val="bullet"/>
      <w:lvlText w:val="o"/>
      <w:lvlJc w:val="left"/>
      <w:pPr>
        <w:ind w:left="1490" w:hanging="360"/>
      </w:pPr>
      <w:rPr>
        <w:rFonts w:ascii="Courier New" w:hAnsi="Courier New" w:cs="Courier New" w:hint="default"/>
      </w:rPr>
    </w:lvl>
    <w:lvl w:ilvl="2" w:tplc="FC805586" w:tentative="1">
      <w:start w:val="1"/>
      <w:numFmt w:val="bullet"/>
      <w:lvlText w:val=""/>
      <w:lvlJc w:val="left"/>
      <w:pPr>
        <w:ind w:left="2210" w:hanging="360"/>
      </w:pPr>
      <w:rPr>
        <w:rFonts w:ascii="Wingdings" w:hAnsi="Wingdings" w:hint="default"/>
      </w:rPr>
    </w:lvl>
    <w:lvl w:ilvl="3" w:tplc="79B69D8C" w:tentative="1">
      <w:start w:val="1"/>
      <w:numFmt w:val="bullet"/>
      <w:lvlText w:val=""/>
      <w:lvlJc w:val="left"/>
      <w:pPr>
        <w:ind w:left="2930" w:hanging="360"/>
      </w:pPr>
      <w:rPr>
        <w:rFonts w:ascii="Symbol" w:hAnsi="Symbol" w:hint="default"/>
      </w:rPr>
    </w:lvl>
    <w:lvl w:ilvl="4" w:tplc="7848C190" w:tentative="1">
      <w:start w:val="1"/>
      <w:numFmt w:val="bullet"/>
      <w:lvlText w:val="o"/>
      <w:lvlJc w:val="left"/>
      <w:pPr>
        <w:ind w:left="3650" w:hanging="360"/>
      </w:pPr>
      <w:rPr>
        <w:rFonts w:ascii="Courier New" w:hAnsi="Courier New" w:cs="Courier New" w:hint="default"/>
      </w:rPr>
    </w:lvl>
    <w:lvl w:ilvl="5" w:tplc="41189C64" w:tentative="1">
      <w:start w:val="1"/>
      <w:numFmt w:val="bullet"/>
      <w:lvlText w:val=""/>
      <w:lvlJc w:val="left"/>
      <w:pPr>
        <w:ind w:left="4370" w:hanging="360"/>
      </w:pPr>
      <w:rPr>
        <w:rFonts w:ascii="Wingdings" w:hAnsi="Wingdings" w:hint="default"/>
      </w:rPr>
    </w:lvl>
    <w:lvl w:ilvl="6" w:tplc="43B035B2" w:tentative="1">
      <w:start w:val="1"/>
      <w:numFmt w:val="bullet"/>
      <w:lvlText w:val=""/>
      <w:lvlJc w:val="left"/>
      <w:pPr>
        <w:ind w:left="5090" w:hanging="360"/>
      </w:pPr>
      <w:rPr>
        <w:rFonts w:ascii="Symbol" w:hAnsi="Symbol" w:hint="default"/>
      </w:rPr>
    </w:lvl>
    <w:lvl w:ilvl="7" w:tplc="520867FC" w:tentative="1">
      <w:start w:val="1"/>
      <w:numFmt w:val="bullet"/>
      <w:lvlText w:val="o"/>
      <w:lvlJc w:val="left"/>
      <w:pPr>
        <w:ind w:left="5810" w:hanging="360"/>
      </w:pPr>
      <w:rPr>
        <w:rFonts w:ascii="Courier New" w:hAnsi="Courier New" w:cs="Courier New" w:hint="default"/>
      </w:rPr>
    </w:lvl>
    <w:lvl w:ilvl="8" w:tplc="B740B42A" w:tentative="1">
      <w:start w:val="1"/>
      <w:numFmt w:val="bullet"/>
      <w:lvlText w:val=""/>
      <w:lvlJc w:val="left"/>
      <w:pPr>
        <w:ind w:left="6530" w:hanging="360"/>
      </w:pPr>
      <w:rPr>
        <w:rFonts w:ascii="Wingdings" w:hAnsi="Wingdings" w:hint="default"/>
      </w:rPr>
    </w:lvl>
  </w:abstractNum>
  <w:abstractNum w:abstractNumId="22">
    <w:nsid w:val="3D8F642D"/>
    <w:multiLevelType w:val="hybridMultilevel"/>
    <w:tmpl w:val="26B6625E"/>
    <w:lvl w:ilvl="0" w:tplc="A1F25CFC">
      <w:start w:val="1"/>
      <w:numFmt w:val="decimal"/>
      <w:lvlText w:val="%1)"/>
      <w:lvlJc w:val="left"/>
      <w:pPr>
        <w:ind w:left="720" w:hanging="360"/>
      </w:pPr>
      <w:rPr>
        <w:rFonts w:hint="default"/>
      </w:rPr>
    </w:lvl>
    <w:lvl w:ilvl="1" w:tplc="BB564B0A" w:tentative="1">
      <w:start w:val="1"/>
      <w:numFmt w:val="lowerLetter"/>
      <w:lvlText w:val="%2."/>
      <w:lvlJc w:val="left"/>
      <w:pPr>
        <w:ind w:left="1440" w:hanging="360"/>
      </w:pPr>
    </w:lvl>
    <w:lvl w:ilvl="2" w:tplc="131A3AC0" w:tentative="1">
      <w:start w:val="1"/>
      <w:numFmt w:val="lowerRoman"/>
      <w:lvlText w:val="%3."/>
      <w:lvlJc w:val="right"/>
      <w:pPr>
        <w:ind w:left="2160" w:hanging="180"/>
      </w:pPr>
    </w:lvl>
    <w:lvl w:ilvl="3" w:tplc="666E1AF6" w:tentative="1">
      <w:start w:val="1"/>
      <w:numFmt w:val="decimal"/>
      <w:lvlText w:val="%4."/>
      <w:lvlJc w:val="left"/>
      <w:pPr>
        <w:ind w:left="2880" w:hanging="360"/>
      </w:pPr>
    </w:lvl>
    <w:lvl w:ilvl="4" w:tplc="BDB44CE4" w:tentative="1">
      <w:start w:val="1"/>
      <w:numFmt w:val="lowerLetter"/>
      <w:lvlText w:val="%5."/>
      <w:lvlJc w:val="left"/>
      <w:pPr>
        <w:ind w:left="3600" w:hanging="360"/>
      </w:pPr>
    </w:lvl>
    <w:lvl w:ilvl="5" w:tplc="2598B8A4" w:tentative="1">
      <w:start w:val="1"/>
      <w:numFmt w:val="lowerRoman"/>
      <w:lvlText w:val="%6."/>
      <w:lvlJc w:val="right"/>
      <w:pPr>
        <w:ind w:left="4320" w:hanging="180"/>
      </w:pPr>
    </w:lvl>
    <w:lvl w:ilvl="6" w:tplc="F8C43DF0" w:tentative="1">
      <w:start w:val="1"/>
      <w:numFmt w:val="decimal"/>
      <w:lvlText w:val="%7."/>
      <w:lvlJc w:val="left"/>
      <w:pPr>
        <w:ind w:left="5040" w:hanging="360"/>
      </w:pPr>
    </w:lvl>
    <w:lvl w:ilvl="7" w:tplc="78001178" w:tentative="1">
      <w:start w:val="1"/>
      <w:numFmt w:val="lowerLetter"/>
      <w:lvlText w:val="%8."/>
      <w:lvlJc w:val="left"/>
      <w:pPr>
        <w:ind w:left="5760" w:hanging="360"/>
      </w:pPr>
    </w:lvl>
    <w:lvl w:ilvl="8" w:tplc="A5DA15C4" w:tentative="1">
      <w:start w:val="1"/>
      <w:numFmt w:val="lowerRoman"/>
      <w:lvlText w:val="%9."/>
      <w:lvlJc w:val="right"/>
      <w:pPr>
        <w:ind w:left="6480" w:hanging="180"/>
      </w:pPr>
    </w:lvl>
  </w:abstractNum>
  <w:abstractNum w:abstractNumId="23">
    <w:nsid w:val="43B94071"/>
    <w:multiLevelType w:val="hybridMultilevel"/>
    <w:tmpl w:val="C2AE1936"/>
    <w:lvl w:ilvl="0" w:tplc="AD46DCE4">
      <w:start w:val="1"/>
      <w:numFmt w:val="bullet"/>
      <w:lvlText w:val=""/>
      <w:lvlJc w:val="left"/>
      <w:pPr>
        <w:ind w:left="720" w:hanging="360"/>
      </w:pPr>
      <w:rPr>
        <w:rFonts w:ascii="Wingdings" w:hAnsi="Wingdings" w:hint="default"/>
      </w:rPr>
    </w:lvl>
    <w:lvl w:ilvl="1" w:tplc="92762F18" w:tentative="1">
      <w:start w:val="1"/>
      <w:numFmt w:val="bullet"/>
      <w:lvlText w:val="o"/>
      <w:lvlJc w:val="left"/>
      <w:pPr>
        <w:ind w:left="1440" w:hanging="360"/>
      </w:pPr>
      <w:rPr>
        <w:rFonts w:ascii="Courier New" w:hAnsi="Courier New" w:cs="Courier New" w:hint="default"/>
      </w:rPr>
    </w:lvl>
    <w:lvl w:ilvl="2" w:tplc="F9C6ABC0" w:tentative="1">
      <w:start w:val="1"/>
      <w:numFmt w:val="bullet"/>
      <w:lvlText w:val=""/>
      <w:lvlJc w:val="left"/>
      <w:pPr>
        <w:ind w:left="2160" w:hanging="360"/>
      </w:pPr>
      <w:rPr>
        <w:rFonts w:ascii="Wingdings" w:hAnsi="Wingdings" w:hint="default"/>
      </w:rPr>
    </w:lvl>
    <w:lvl w:ilvl="3" w:tplc="8894280C" w:tentative="1">
      <w:start w:val="1"/>
      <w:numFmt w:val="bullet"/>
      <w:lvlText w:val=""/>
      <w:lvlJc w:val="left"/>
      <w:pPr>
        <w:ind w:left="2880" w:hanging="360"/>
      </w:pPr>
      <w:rPr>
        <w:rFonts w:ascii="Symbol" w:hAnsi="Symbol" w:hint="default"/>
      </w:rPr>
    </w:lvl>
    <w:lvl w:ilvl="4" w:tplc="98A6A69E" w:tentative="1">
      <w:start w:val="1"/>
      <w:numFmt w:val="bullet"/>
      <w:lvlText w:val="o"/>
      <w:lvlJc w:val="left"/>
      <w:pPr>
        <w:ind w:left="3600" w:hanging="360"/>
      </w:pPr>
      <w:rPr>
        <w:rFonts w:ascii="Courier New" w:hAnsi="Courier New" w:cs="Courier New" w:hint="default"/>
      </w:rPr>
    </w:lvl>
    <w:lvl w:ilvl="5" w:tplc="8F2ABAC2" w:tentative="1">
      <w:start w:val="1"/>
      <w:numFmt w:val="bullet"/>
      <w:lvlText w:val=""/>
      <w:lvlJc w:val="left"/>
      <w:pPr>
        <w:ind w:left="4320" w:hanging="360"/>
      </w:pPr>
      <w:rPr>
        <w:rFonts w:ascii="Wingdings" w:hAnsi="Wingdings" w:hint="default"/>
      </w:rPr>
    </w:lvl>
    <w:lvl w:ilvl="6" w:tplc="1996F5A8" w:tentative="1">
      <w:start w:val="1"/>
      <w:numFmt w:val="bullet"/>
      <w:lvlText w:val=""/>
      <w:lvlJc w:val="left"/>
      <w:pPr>
        <w:ind w:left="5040" w:hanging="360"/>
      </w:pPr>
      <w:rPr>
        <w:rFonts w:ascii="Symbol" w:hAnsi="Symbol" w:hint="default"/>
      </w:rPr>
    </w:lvl>
    <w:lvl w:ilvl="7" w:tplc="F44EE44C" w:tentative="1">
      <w:start w:val="1"/>
      <w:numFmt w:val="bullet"/>
      <w:lvlText w:val="o"/>
      <w:lvlJc w:val="left"/>
      <w:pPr>
        <w:ind w:left="5760" w:hanging="360"/>
      </w:pPr>
      <w:rPr>
        <w:rFonts w:ascii="Courier New" w:hAnsi="Courier New" w:cs="Courier New" w:hint="default"/>
      </w:rPr>
    </w:lvl>
    <w:lvl w:ilvl="8" w:tplc="D3482826" w:tentative="1">
      <w:start w:val="1"/>
      <w:numFmt w:val="bullet"/>
      <w:lvlText w:val=""/>
      <w:lvlJc w:val="left"/>
      <w:pPr>
        <w:ind w:left="6480" w:hanging="360"/>
      </w:pPr>
      <w:rPr>
        <w:rFonts w:ascii="Wingdings" w:hAnsi="Wingdings" w:hint="default"/>
      </w:rPr>
    </w:lvl>
  </w:abstractNum>
  <w:abstractNum w:abstractNumId="24">
    <w:nsid w:val="4CE82CCB"/>
    <w:multiLevelType w:val="hybridMultilevel"/>
    <w:tmpl w:val="2A66E624"/>
    <w:lvl w:ilvl="0" w:tplc="4A5296BC">
      <w:start w:val="1"/>
      <w:numFmt w:val="bullet"/>
      <w:lvlText w:val=""/>
      <w:lvlJc w:val="left"/>
      <w:pPr>
        <w:ind w:left="720" w:hanging="360"/>
      </w:pPr>
      <w:rPr>
        <w:rFonts w:ascii="Wingdings" w:hAnsi="Wingdings" w:hint="default"/>
      </w:rPr>
    </w:lvl>
    <w:lvl w:ilvl="1" w:tplc="21286CFC" w:tentative="1">
      <w:start w:val="1"/>
      <w:numFmt w:val="bullet"/>
      <w:lvlText w:val="o"/>
      <w:lvlJc w:val="left"/>
      <w:pPr>
        <w:ind w:left="1440" w:hanging="360"/>
      </w:pPr>
      <w:rPr>
        <w:rFonts w:ascii="Courier New" w:hAnsi="Courier New" w:cs="Courier New" w:hint="default"/>
      </w:rPr>
    </w:lvl>
    <w:lvl w:ilvl="2" w:tplc="9F52840A" w:tentative="1">
      <w:start w:val="1"/>
      <w:numFmt w:val="bullet"/>
      <w:lvlText w:val=""/>
      <w:lvlJc w:val="left"/>
      <w:pPr>
        <w:ind w:left="2160" w:hanging="360"/>
      </w:pPr>
      <w:rPr>
        <w:rFonts w:ascii="Wingdings" w:hAnsi="Wingdings" w:hint="default"/>
      </w:rPr>
    </w:lvl>
    <w:lvl w:ilvl="3" w:tplc="F3582A44" w:tentative="1">
      <w:start w:val="1"/>
      <w:numFmt w:val="bullet"/>
      <w:lvlText w:val=""/>
      <w:lvlJc w:val="left"/>
      <w:pPr>
        <w:ind w:left="2880" w:hanging="360"/>
      </w:pPr>
      <w:rPr>
        <w:rFonts w:ascii="Symbol" w:hAnsi="Symbol" w:hint="default"/>
      </w:rPr>
    </w:lvl>
    <w:lvl w:ilvl="4" w:tplc="E9841C74" w:tentative="1">
      <w:start w:val="1"/>
      <w:numFmt w:val="bullet"/>
      <w:lvlText w:val="o"/>
      <w:lvlJc w:val="left"/>
      <w:pPr>
        <w:ind w:left="3600" w:hanging="360"/>
      </w:pPr>
      <w:rPr>
        <w:rFonts w:ascii="Courier New" w:hAnsi="Courier New" w:cs="Courier New" w:hint="default"/>
      </w:rPr>
    </w:lvl>
    <w:lvl w:ilvl="5" w:tplc="E7BCA95C" w:tentative="1">
      <w:start w:val="1"/>
      <w:numFmt w:val="bullet"/>
      <w:lvlText w:val=""/>
      <w:lvlJc w:val="left"/>
      <w:pPr>
        <w:ind w:left="4320" w:hanging="360"/>
      </w:pPr>
      <w:rPr>
        <w:rFonts w:ascii="Wingdings" w:hAnsi="Wingdings" w:hint="default"/>
      </w:rPr>
    </w:lvl>
    <w:lvl w:ilvl="6" w:tplc="A586B564" w:tentative="1">
      <w:start w:val="1"/>
      <w:numFmt w:val="bullet"/>
      <w:lvlText w:val=""/>
      <w:lvlJc w:val="left"/>
      <w:pPr>
        <w:ind w:left="5040" w:hanging="360"/>
      </w:pPr>
      <w:rPr>
        <w:rFonts w:ascii="Symbol" w:hAnsi="Symbol" w:hint="default"/>
      </w:rPr>
    </w:lvl>
    <w:lvl w:ilvl="7" w:tplc="6DE09198" w:tentative="1">
      <w:start w:val="1"/>
      <w:numFmt w:val="bullet"/>
      <w:lvlText w:val="o"/>
      <w:lvlJc w:val="left"/>
      <w:pPr>
        <w:ind w:left="5760" w:hanging="360"/>
      </w:pPr>
      <w:rPr>
        <w:rFonts w:ascii="Courier New" w:hAnsi="Courier New" w:cs="Courier New" w:hint="default"/>
      </w:rPr>
    </w:lvl>
    <w:lvl w:ilvl="8" w:tplc="E2929BC2" w:tentative="1">
      <w:start w:val="1"/>
      <w:numFmt w:val="bullet"/>
      <w:lvlText w:val=""/>
      <w:lvlJc w:val="left"/>
      <w:pPr>
        <w:ind w:left="6480" w:hanging="360"/>
      </w:pPr>
      <w:rPr>
        <w:rFonts w:ascii="Wingdings" w:hAnsi="Wingdings" w:hint="default"/>
      </w:rPr>
    </w:lvl>
  </w:abstractNum>
  <w:abstractNum w:abstractNumId="25">
    <w:nsid w:val="6EF56F05"/>
    <w:multiLevelType w:val="hybridMultilevel"/>
    <w:tmpl w:val="9C7A7502"/>
    <w:lvl w:ilvl="0" w:tplc="CD66586A">
      <w:start w:val="1"/>
      <w:numFmt w:val="upperRoman"/>
      <w:lvlText w:val="%1."/>
      <w:lvlJc w:val="right"/>
      <w:pPr>
        <w:ind w:left="720" w:hanging="360"/>
      </w:pPr>
      <w:rPr>
        <w:rFonts w:hint="default"/>
      </w:rPr>
    </w:lvl>
    <w:lvl w:ilvl="1" w:tplc="6D02627A">
      <w:start w:val="1"/>
      <w:numFmt w:val="lowerLetter"/>
      <w:lvlText w:val="%2."/>
      <w:lvlJc w:val="left"/>
      <w:pPr>
        <w:ind w:left="1440" w:hanging="360"/>
      </w:pPr>
    </w:lvl>
    <w:lvl w:ilvl="2" w:tplc="72B60EF6" w:tentative="1">
      <w:start w:val="1"/>
      <w:numFmt w:val="lowerRoman"/>
      <w:lvlText w:val="%3."/>
      <w:lvlJc w:val="right"/>
      <w:pPr>
        <w:ind w:left="2160" w:hanging="180"/>
      </w:pPr>
    </w:lvl>
    <w:lvl w:ilvl="3" w:tplc="58EA5A56" w:tentative="1">
      <w:start w:val="1"/>
      <w:numFmt w:val="decimal"/>
      <w:lvlText w:val="%4."/>
      <w:lvlJc w:val="left"/>
      <w:pPr>
        <w:ind w:left="2880" w:hanging="360"/>
      </w:pPr>
    </w:lvl>
    <w:lvl w:ilvl="4" w:tplc="1A6CF35A" w:tentative="1">
      <w:start w:val="1"/>
      <w:numFmt w:val="lowerLetter"/>
      <w:lvlText w:val="%5."/>
      <w:lvlJc w:val="left"/>
      <w:pPr>
        <w:ind w:left="3600" w:hanging="360"/>
      </w:pPr>
    </w:lvl>
    <w:lvl w:ilvl="5" w:tplc="567894D0" w:tentative="1">
      <w:start w:val="1"/>
      <w:numFmt w:val="lowerRoman"/>
      <w:lvlText w:val="%6."/>
      <w:lvlJc w:val="right"/>
      <w:pPr>
        <w:ind w:left="4320" w:hanging="180"/>
      </w:pPr>
    </w:lvl>
    <w:lvl w:ilvl="6" w:tplc="9A66AD3A" w:tentative="1">
      <w:start w:val="1"/>
      <w:numFmt w:val="decimal"/>
      <w:lvlText w:val="%7."/>
      <w:lvlJc w:val="left"/>
      <w:pPr>
        <w:ind w:left="5040" w:hanging="360"/>
      </w:pPr>
    </w:lvl>
    <w:lvl w:ilvl="7" w:tplc="11D68F84" w:tentative="1">
      <w:start w:val="1"/>
      <w:numFmt w:val="lowerLetter"/>
      <w:lvlText w:val="%8."/>
      <w:lvlJc w:val="left"/>
      <w:pPr>
        <w:ind w:left="5760" w:hanging="360"/>
      </w:pPr>
    </w:lvl>
    <w:lvl w:ilvl="8" w:tplc="68A28810" w:tentative="1">
      <w:start w:val="1"/>
      <w:numFmt w:val="lowerRoman"/>
      <w:lvlText w:val="%9."/>
      <w:lvlJc w:val="right"/>
      <w:pPr>
        <w:ind w:left="6480" w:hanging="180"/>
      </w:pPr>
    </w:lvl>
  </w:abstractNum>
  <w:abstractNum w:abstractNumId="26">
    <w:nsid w:val="73303684"/>
    <w:multiLevelType w:val="hybridMultilevel"/>
    <w:tmpl w:val="4C40BB4C"/>
    <w:lvl w:ilvl="0" w:tplc="123A9D04">
      <w:start w:val="1"/>
      <w:numFmt w:val="bullet"/>
      <w:lvlText w:val=""/>
      <w:lvlJc w:val="left"/>
      <w:pPr>
        <w:ind w:left="720" w:hanging="360"/>
      </w:pPr>
      <w:rPr>
        <w:rFonts w:ascii="Wingdings" w:hAnsi="Wingdings" w:hint="default"/>
      </w:rPr>
    </w:lvl>
    <w:lvl w:ilvl="1" w:tplc="2F44BD0A" w:tentative="1">
      <w:start w:val="1"/>
      <w:numFmt w:val="bullet"/>
      <w:lvlText w:val="o"/>
      <w:lvlJc w:val="left"/>
      <w:pPr>
        <w:ind w:left="1440" w:hanging="360"/>
      </w:pPr>
      <w:rPr>
        <w:rFonts w:ascii="Courier New" w:hAnsi="Courier New" w:cs="Courier New" w:hint="default"/>
      </w:rPr>
    </w:lvl>
    <w:lvl w:ilvl="2" w:tplc="CA62BCBA" w:tentative="1">
      <w:start w:val="1"/>
      <w:numFmt w:val="bullet"/>
      <w:lvlText w:val=""/>
      <w:lvlJc w:val="left"/>
      <w:pPr>
        <w:ind w:left="2160" w:hanging="360"/>
      </w:pPr>
      <w:rPr>
        <w:rFonts w:ascii="Wingdings" w:hAnsi="Wingdings" w:hint="default"/>
      </w:rPr>
    </w:lvl>
    <w:lvl w:ilvl="3" w:tplc="CA72261E" w:tentative="1">
      <w:start w:val="1"/>
      <w:numFmt w:val="bullet"/>
      <w:lvlText w:val=""/>
      <w:lvlJc w:val="left"/>
      <w:pPr>
        <w:ind w:left="2880" w:hanging="360"/>
      </w:pPr>
      <w:rPr>
        <w:rFonts w:ascii="Symbol" w:hAnsi="Symbol" w:hint="default"/>
      </w:rPr>
    </w:lvl>
    <w:lvl w:ilvl="4" w:tplc="92787AFE" w:tentative="1">
      <w:start w:val="1"/>
      <w:numFmt w:val="bullet"/>
      <w:lvlText w:val="o"/>
      <w:lvlJc w:val="left"/>
      <w:pPr>
        <w:ind w:left="3600" w:hanging="360"/>
      </w:pPr>
      <w:rPr>
        <w:rFonts w:ascii="Courier New" w:hAnsi="Courier New" w:cs="Courier New" w:hint="default"/>
      </w:rPr>
    </w:lvl>
    <w:lvl w:ilvl="5" w:tplc="EC3C4CE6" w:tentative="1">
      <w:start w:val="1"/>
      <w:numFmt w:val="bullet"/>
      <w:lvlText w:val=""/>
      <w:lvlJc w:val="left"/>
      <w:pPr>
        <w:ind w:left="4320" w:hanging="360"/>
      </w:pPr>
      <w:rPr>
        <w:rFonts w:ascii="Wingdings" w:hAnsi="Wingdings" w:hint="default"/>
      </w:rPr>
    </w:lvl>
    <w:lvl w:ilvl="6" w:tplc="87F2E21E" w:tentative="1">
      <w:start w:val="1"/>
      <w:numFmt w:val="bullet"/>
      <w:lvlText w:val=""/>
      <w:lvlJc w:val="left"/>
      <w:pPr>
        <w:ind w:left="5040" w:hanging="360"/>
      </w:pPr>
      <w:rPr>
        <w:rFonts w:ascii="Symbol" w:hAnsi="Symbol" w:hint="default"/>
      </w:rPr>
    </w:lvl>
    <w:lvl w:ilvl="7" w:tplc="14A44612" w:tentative="1">
      <w:start w:val="1"/>
      <w:numFmt w:val="bullet"/>
      <w:lvlText w:val="o"/>
      <w:lvlJc w:val="left"/>
      <w:pPr>
        <w:ind w:left="5760" w:hanging="360"/>
      </w:pPr>
      <w:rPr>
        <w:rFonts w:ascii="Courier New" w:hAnsi="Courier New" w:cs="Courier New" w:hint="default"/>
      </w:rPr>
    </w:lvl>
    <w:lvl w:ilvl="8" w:tplc="6F5EDE56" w:tentative="1">
      <w:start w:val="1"/>
      <w:numFmt w:val="bullet"/>
      <w:lvlText w:val=""/>
      <w:lvlJc w:val="left"/>
      <w:pPr>
        <w:ind w:left="6480" w:hanging="360"/>
      </w:pPr>
      <w:rPr>
        <w:rFonts w:ascii="Wingdings" w:hAnsi="Wingdings" w:hint="default"/>
      </w:rPr>
    </w:lvl>
  </w:abstractNum>
  <w:abstractNum w:abstractNumId="27">
    <w:nsid w:val="73C10A56"/>
    <w:multiLevelType w:val="hybridMultilevel"/>
    <w:tmpl w:val="25942A20"/>
    <w:lvl w:ilvl="0" w:tplc="2256911A">
      <w:start w:val="1"/>
      <w:numFmt w:val="bullet"/>
      <w:lvlText w:val=""/>
      <w:lvlJc w:val="left"/>
      <w:pPr>
        <w:ind w:left="720" w:hanging="360"/>
      </w:pPr>
      <w:rPr>
        <w:rFonts w:ascii="Symbol" w:hAnsi="Symbol" w:hint="default"/>
      </w:rPr>
    </w:lvl>
    <w:lvl w:ilvl="1" w:tplc="204E9F2C" w:tentative="1">
      <w:start w:val="1"/>
      <w:numFmt w:val="bullet"/>
      <w:lvlText w:val="o"/>
      <w:lvlJc w:val="left"/>
      <w:pPr>
        <w:ind w:left="1440" w:hanging="360"/>
      </w:pPr>
      <w:rPr>
        <w:rFonts w:ascii="Courier New" w:hAnsi="Courier New" w:cs="Courier New" w:hint="default"/>
      </w:rPr>
    </w:lvl>
    <w:lvl w:ilvl="2" w:tplc="09FE9640" w:tentative="1">
      <w:start w:val="1"/>
      <w:numFmt w:val="bullet"/>
      <w:lvlText w:val=""/>
      <w:lvlJc w:val="left"/>
      <w:pPr>
        <w:ind w:left="2160" w:hanging="360"/>
      </w:pPr>
      <w:rPr>
        <w:rFonts w:ascii="Wingdings" w:hAnsi="Wingdings" w:hint="default"/>
      </w:rPr>
    </w:lvl>
    <w:lvl w:ilvl="3" w:tplc="AA727802" w:tentative="1">
      <w:start w:val="1"/>
      <w:numFmt w:val="bullet"/>
      <w:lvlText w:val=""/>
      <w:lvlJc w:val="left"/>
      <w:pPr>
        <w:ind w:left="2880" w:hanging="360"/>
      </w:pPr>
      <w:rPr>
        <w:rFonts w:ascii="Symbol" w:hAnsi="Symbol" w:hint="default"/>
      </w:rPr>
    </w:lvl>
    <w:lvl w:ilvl="4" w:tplc="43465068" w:tentative="1">
      <w:start w:val="1"/>
      <w:numFmt w:val="bullet"/>
      <w:lvlText w:val="o"/>
      <w:lvlJc w:val="left"/>
      <w:pPr>
        <w:ind w:left="3600" w:hanging="360"/>
      </w:pPr>
      <w:rPr>
        <w:rFonts w:ascii="Courier New" w:hAnsi="Courier New" w:cs="Courier New" w:hint="default"/>
      </w:rPr>
    </w:lvl>
    <w:lvl w:ilvl="5" w:tplc="FD7E7822" w:tentative="1">
      <w:start w:val="1"/>
      <w:numFmt w:val="bullet"/>
      <w:lvlText w:val=""/>
      <w:lvlJc w:val="left"/>
      <w:pPr>
        <w:ind w:left="4320" w:hanging="360"/>
      </w:pPr>
      <w:rPr>
        <w:rFonts w:ascii="Wingdings" w:hAnsi="Wingdings" w:hint="default"/>
      </w:rPr>
    </w:lvl>
    <w:lvl w:ilvl="6" w:tplc="4BF68CDC" w:tentative="1">
      <w:start w:val="1"/>
      <w:numFmt w:val="bullet"/>
      <w:lvlText w:val=""/>
      <w:lvlJc w:val="left"/>
      <w:pPr>
        <w:ind w:left="5040" w:hanging="360"/>
      </w:pPr>
      <w:rPr>
        <w:rFonts w:ascii="Symbol" w:hAnsi="Symbol" w:hint="default"/>
      </w:rPr>
    </w:lvl>
    <w:lvl w:ilvl="7" w:tplc="3F1EF464" w:tentative="1">
      <w:start w:val="1"/>
      <w:numFmt w:val="bullet"/>
      <w:lvlText w:val="o"/>
      <w:lvlJc w:val="left"/>
      <w:pPr>
        <w:ind w:left="5760" w:hanging="360"/>
      </w:pPr>
      <w:rPr>
        <w:rFonts w:ascii="Courier New" w:hAnsi="Courier New" w:cs="Courier New" w:hint="default"/>
      </w:rPr>
    </w:lvl>
    <w:lvl w:ilvl="8" w:tplc="569040C8"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6"/>
  </w:num>
  <w:num w:numId="4">
    <w:abstractNumId w:val="19"/>
  </w:num>
  <w:num w:numId="5">
    <w:abstractNumId w:val="26"/>
  </w:num>
  <w:num w:numId="6">
    <w:abstractNumId w:val="18"/>
  </w:num>
  <w:num w:numId="7">
    <w:abstractNumId w:val="24"/>
  </w:num>
  <w:num w:numId="8">
    <w:abstractNumId w:val="23"/>
  </w:num>
  <w:num w:numId="9">
    <w:abstractNumId w:val="15"/>
  </w:num>
  <w:num w:numId="10">
    <w:abstractNumId w:val="27"/>
  </w:num>
  <w:num w:numId="11">
    <w:abstractNumId w:val="20"/>
  </w:num>
  <w:num w:numId="12">
    <w:abstractNumId w:val="17"/>
  </w:num>
  <w:num w:numId="13">
    <w:abstractNumId w:val="22"/>
  </w:num>
  <w:num w:numId="14">
    <w:abstractNumId w:val="25"/>
  </w:num>
  <w:num w:numId="15">
    <w:abstractNumId w:val="16"/>
  </w:num>
  <w:num w:numId="16">
    <w:abstractNumId w:val="14"/>
  </w:num>
  <w:num w:numId="17">
    <w:abstractNumId w:val="21"/>
  </w:num>
  <w:num w:numId="1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embedSystemFonts/>
  <w:stylePaneFormatFilter w:val="0000"/>
  <w:doNotTrackMoves/>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pos w:val="sectEnd"/>
    <w:endnote w:id="-1"/>
    <w:endnote w:id="0"/>
  </w:endnotePr>
  <w:compat/>
  <w:rsids>
    <w:rsidRoot w:val="007F4C9C"/>
    <w:rsid w:val="00335A45"/>
    <w:rsid w:val="00686F58"/>
    <w:rsid w:val="007F4C9C"/>
    <w:rsid w:val="008F0D63"/>
    <w:rsid w:val="009364AC"/>
    <w:rsid w:val="00D45F1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semiHidden="0" w:uiPriority="35" w:unhideWhenUsed="0" w:qFormat="1"/>
    <w:lsdException w:name="endnote text" w:uiPriority="0"/>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2C2E"/>
    <w:pPr>
      <w:widowControl w:val="0"/>
      <w:suppressAutoHyphens/>
      <w:textAlignment w:val="baseline"/>
    </w:pPr>
    <w:rPr>
      <w:rFonts w:eastAsia="SimSun" w:cs="Mangal"/>
      <w:kern w:val="1"/>
      <w:sz w:val="24"/>
      <w:szCs w:val="24"/>
      <w:lang w:eastAsia="zh-CN" w:bidi="hi-IN"/>
    </w:rPr>
  </w:style>
  <w:style w:type="paragraph" w:styleId="1">
    <w:name w:val="heading 1"/>
    <w:basedOn w:val="Textbody"/>
    <w:next w:val="a0"/>
    <w:uiPriority w:val="9"/>
    <w:qFormat/>
    <w:rsid w:val="00A82C2E"/>
    <w:pPr>
      <w:numPr>
        <w:numId w:val="1"/>
      </w:numPr>
      <w:outlineLvl w:val="0"/>
    </w:pPr>
    <w:rPr>
      <w:b/>
      <w:sz w:val="28"/>
    </w:rPr>
  </w:style>
  <w:style w:type="paragraph" w:styleId="2">
    <w:name w:val="heading 2"/>
    <w:basedOn w:val="Textbody"/>
    <w:next w:val="a0"/>
    <w:uiPriority w:val="9"/>
    <w:qFormat/>
    <w:rsid w:val="00A82C2E"/>
    <w:pPr>
      <w:numPr>
        <w:ilvl w:val="1"/>
        <w:numId w:val="1"/>
      </w:numPr>
      <w:outlineLvl w:val="1"/>
    </w:pPr>
    <w:rPr>
      <w:b/>
      <w:sz w:val="24"/>
    </w:rPr>
  </w:style>
  <w:style w:type="paragraph" w:styleId="3">
    <w:name w:val="heading 3"/>
    <w:basedOn w:val="Textbody"/>
    <w:next w:val="a0"/>
    <w:uiPriority w:val="9"/>
    <w:qFormat/>
    <w:rsid w:val="00A82C2E"/>
    <w:pPr>
      <w:numPr>
        <w:ilvl w:val="2"/>
        <w:numId w:val="1"/>
      </w:numPr>
      <w:outlineLvl w:val="2"/>
    </w:pPr>
    <w:rPr>
      <w:b/>
    </w:rPr>
  </w:style>
  <w:style w:type="paragraph" w:styleId="4">
    <w:name w:val="heading 4"/>
    <w:basedOn w:val="Standard"/>
    <w:next w:val="a0"/>
    <w:qFormat/>
    <w:rsid w:val="00A82C2E"/>
    <w:pPr>
      <w:keepNext/>
      <w:numPr>
        <w:ilvl w:val="3"/>
        <w:numId w:val="1"/>
      </w:numPr>
      <w:spacing w:after="0" w:line="240" w:lineRule="auto"/>
      <w:jc w:val="center"/>
      <w:outlineLvl w:val="3"/>
    </w:pPr>
    <w:rPr>
      <w:rFonts w:ascii="Arial" w:eastAsia="Arial" w:hAnsi="Arial" w:cs="Arial"/>
      <w:b/>
      <w:sz w:val="28"/>
      <w:szCs w:val="20"/>
    </w:rPr>
  </w:style>
  <w:style w:type="paragraph" w:styleId="5">
    <w:name w:val="heading 5"/>
    <w:basedOn w:val="Standard"/>
    <w:next w:val="a0"/>
    <w:qFormat/>
    <w:rsid w:val="00A82C2E"/>
    <w:pPr>
      <w:keepNext/>
      <w:numPr>
        <w:ilvl w:val="4"/>
        <w:numId w:val="1"/>
      </w:numPr>
      <w:spacing w:after="0" w:line="240" w:lineRule="auto"/>
      <w:outlineLvl w:val="4"/>
    </w:pPr>
    <w:rPr>
      <w:rFonts w:ascii="Arial" w:eastAsia="Arial" w:hAnsi="Arial" w:cs="Arial"/>
      <w:b/>
      <w:szCs w:val="20"/>
    </w:rPr>
  </w:style>
  <w:style w:type="paragraph" w:styleId="6">
    <w:name w:val="heading 6"/>
    <w:basedOn w:val="Standard"/>
    <w:next w:val="a0"/>
    <w:qFormat/>
    <w:rsid w:val="00A82C2E"/>
    <w:pPr>
      <w:keepNext/>
      <w:numPr>
        <w:ilvl w:val="5"/>
        <w:numId w:val="1"/>
      </w:numPr>
      <w:spacing w:after="0" w:line="240" w:lineRule="auto"/>
      <w:jc w:val="center"/>
      <w:outlineLvl w:val="5"/>
    </w:pPr>
    <w:rPr>
      <w:rFonts w:ascii="Times New Roman" w:hAnsi="Times New Roman" w:cs="Times New Roman"/>
      <w:b/>
      <w:szCs w:val="20"/>
    </w:rPr>
  </w:style>
  <w:style w:type="paragraph" w:styleId="7">
    <w:name w:val="heading 7"/>
    <w:basedOn w:val="Standard"/>
    <w:next w:val="a0"/>
    <w:qFormat/>
    <w:rsid w:val="00A82C2E"/>
    <w:pPr>
      <w:keepNext/>
      <w:numPr>
        <w:ilvl w:val="6"/>
        <w:numId w:val="1"/>
      </w:numPr>
      <w:spacing w:after="0" w:line="240" w:lineRule="auto"/>
      <w:jc w:val="center"/>
      <w:outlineLvl w:val="6"/>
    </w:pPr>
    <w:rPr>
      <w:rFonts w:ascii="Times New Roman" w:hAnsi="Times New Roman" w:cs="Times New Roman"/>
      <w:b/>
      <w:bCs/>
      <w:sz w:val="20"/>
      <w:szCs w:val="20"/>
    </w:rPr>
  </w:style>
  <w:style w:type="paragraph" w:styleId="8">
    <w:name w:val="heading 8"/>
    <w:basedOn w:val="Standard"/>
    <w:next w:val="a0"/>
    <w:qFormat/>
    <w:rsid w:val="00A82C2E"/>
    <w:pPr>
      <w:keepNext/>
      <w:keepLines/>
      <w:numPr>
        <w:ilvl w:val="7"/>
        <w:numId w:val="1"/>
      </w:numPr>
      <w:spacing w:before="200" w:after="0"/>
      <w:outlineLvl w:val="7"/>
    </w:pPr>
    <w:rPr>
      <w:rFonts w:ascii="Cambria" w:eastAsia="F" w:hAnsi="Cambria" w:cs="F"/>
      <w:color w:val="404040"/>
      <w:sz w:val="20"/>
      <w:szCs w:val="20"/>
    </w:rPr>
  </w:style>
  <w:style w:type="paragraph" w:styleId="9">
    <w:name w:val="heading 9"/>
    <w:basedOn w:val="Standard"/>
    <w:next w:val="a0"/>
    <w:qFormat/>
    <w:rsid w:val="00A82C2E"/>
    <w:pPr>
      <w:keepNext/>
      <w:numPr>
        <w:ilvl w:val="8"/>
        <w:numId w:val="1"/>
      </w:numPr>
      <w:spacing w:after="0" w:line="240" w:lineRule="auto"/>
      <w:jc w:val="center"/>
      <w:outlineLvl w:val="8"/>
    </w:pPr>
    <w:rPr>
      <w:rFonts w:ascii="Arial" w:eastAsia="Arial" w:hAnsi="Arial" w:cs="Arial"/>
      <w:bCs/>
      <w:sz w:val="24"/>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Textbody">
    <w:name w:val="Text body"/>
    <w:basedOn w:val="Standard"/>
    <w:rsid w:val="00A82C2E"/>
    <w:pPr>
      <w:spacing w:after="120" w:line="288" w:lineRule="auto"/>
    </w:pPr>
  </w:style>
  <w:style w:type="paragraph" w:customStyle="1" w:styleId="Standard">
    <w:name w:val="Standard"/>
    <w:rsid w:val="00A82C2E"/>
    <w:pPr>
      <w:suppressAutoHyphens/>
      <w:spacing w:after="200" w:line="276" w:lineRule="auto"/>
      <w:ind w:firstLine="397"/>
      <w:jc w:val="both"/>
      <w:textAlignment w:val="baseline"/>
    </w:pPr>
    <w:rPr>
      <w:rFonts w:ascii="Calibri" w:hAnsi="Calibri" w:cs="Calibri"/>
      <w:color w:val="00000A"/>
      <w:kern w:val="1"/>
      <w:sz w:val="22"/>
      <w:szCs w:val="22"/>
      <w:lang w:eastAsia="zh-CN"/>
    </w:rPr>
  </w:style>
  <w:style w:type="paragraph" w:styleId="a0">
    <w:name w:val="Body Text"/>
    <w:basedOn w:val="a"/>
    <w:link w:val="Char"/>
    <w:uiPriority w:val="99"/>
    <w:rsid w:val="00A82C2E"/>
    <w:pPr>
      <w:spacing w:after="140" w:line="288" w:lineRule="auto"/>
    </w:pPr>
  </w:style>
  <w:style w:type="character" w:customStyle="1" w:styleId="Char">
    <w:name w:val="Σώμα κειμένου Char"/>
    <w:basedOn w:val="a1"/>
    <w:link w:val="a0"/>
    <w:uiPriority w:val="99"/>
    <w:rsid w:val="00B25517"/>
    <w:rPr>
      <w:rFonts w:eastAsia="SimSun" w:cs="Mangal"/>
      <w:kern w:val="1"/>
      <w:sz w:val="24"/>
      <w:szCs w:val="24"/>
      <w:lang w:eastAsia="zh-CN" w:bidi="hi-IN"/>
    </w:rPr>
  </w:style>
  <w:style w:type="character" w:customStyle="1" w:styleId="WW8Num1z0">
    <w:name w:val="WW8Num1z0"/>
    <w:rsid w:val="00A82C2E"/>
  </w:style>
  <w:style w:type="character" w:customStyle="1" w:styleId="WW8Num1z1">
    <w:name w:val="WW8Num1z1"/>
    <w:rsid w:val="00A82C2E"/>
  </w:style>
  <w:style w:type="character" w:customStyle="1" w:styleId="WW8Num1z2">
    <w:name w:val="WW8Num1z2"/>
    <w:rsid w:val="00A82C2E"/>
  </w:style>
  <w:style w:type="character" w:customStyle="1" w:styleId="WW8Num1z3">
    <w:name w:val="WW8Num1z3"/>
    <w:rsid w:val="00A82C2E"/>
  </w:style>
  <w:style w:type="character" w:customStyle="1" w:styleId="WW8Num1z4">
    <w:name w:val="WW8Num1z4"/>
    <w:rsid w:val="00A82C2E"/>
  </w:style>
  <w:style w:type="character" w:customStyle="1" w:styleId="WW8Num1z5">
    <w:name w:val="WW8Num1z5"/>
    <w:rsid w:val="00A82C2E"/>
  </w:style>
  <w:style w:type="character" w:customStyle="1" w:styleId="WW8Num1z6">
    <w:name w:val="WW8Num1z6"/>
    <w:rsid w:val="00A82C2E"/>
  </w:style>
  <w:style w:type="character" w:customStyle="1" w:styleId="WW8Num1z7">
    <w:name w:val="WW8Num1z7"/>
    <w:rsid w:val="00A82C2E"/>
  </w:style>
  <w:style w:type="character" w:customStyle="1" w:styleId="WW8Num1z8">
    <w:name w:val="WW8Num1z8"/>
    <w:rsid w:val="00A82C2E"/>
  </w:style>
  <w:style w:type="character" w:customStyle="1" w:styleId="WW8Num2z0">
    <w:name w:val="WW8Num2z0"/>
    <w:rsid w:val="00A82C2E"/>
    <w:rPr>
      <w:rFonts w:cs="Wingdings"/>
    </w:rPr>
  </w:style>
  <w:style w:type="character" w:customStyle="1" w:styleId="WW8Num2z1">
    <w:name w:val="WW8Num2z1"/>
    <w:rsid w:val="00A82C2E"/>
    <w:rPr>
      <w:rFonts w:cs="Courier New"/>
    </w:rPr>
  </w:style>
  <w:style w:type="character" w:customStyle="1" w:styleId="WW8Num2z2">
    <w:name w:val="WW8Num2z2"/>
    <w:rsid w:val="00A82C2E"/>
  </w:style>
  <w:style w:type="character" w:customStyle="1" w:styleId="WW8Num2z3">
    <w:name w:val="WW8Num2z3"/>
    <w:rsid w:val="00A82C2E"/>
    <w:rPr>
      <w:rFonts w:cs="Symbol"/>
    </w:rPr>
  </w:style>
  <w:style w:type="character" w:customStyle="1" w:styleId="WW8Num2z4">
    <w:name w:val="WW8Num2z4"/>
    <w:rsid w:val="00A82C2E"/>
  </w:style>
  <w:style w:type="character" w:customStyle="1" w:styleId="WW8Num2z5">
    <w:name w:val="WW8Num2z5"/>
    <w:rsid w:val="00A82C2E"/>
  </w:style>
  <w:style w:type="character" w:customStyle="1" w:styleId="WW8Num2z6">
    <w:name w:val="WW8Num2z6"/>
    <w:rsid w:val="00A82C2E"/>
  </w:style>
  <w:style w:type="character" w:customStyle="1" w:styleId="WW8Num2z7">
    <w:name w:val="WW8Num2z7"/>
    <w:rsid w:val="00A82C2E"/>
    <w:rPr>
      <w:b/>
      <w:bCs/>
      <w:spacing w:val="40"/>
      <w:sz w:val="28"/>
      <w:szCs w:val="28"/>
    </w:rPr>
  </w:style>
  <w:style w:type="character" w:customStyle="1" w:styleId="WW8Num2z8">
    <w:name w:val="WW8Num2z8"/>
    <w:rsid w:val="00A82C2E"/>
  </w:style>
  <w:style w:type="character" w:customStyle="1" w:styleId="WW8Num3z0">
    <w:name w:val="WW8Num3z0"/>
    <w:rsid w:val="00A82C2E"/>
    <w:rPr>
      <w:rFonts w:ascii="Calibri" w:hAnsi="Calibri" w:cs="Calibri"/>
      <w:b/>
      <w:color w:val="92D050"/>
      <w:spacing w:val="5"/>
      <w:shd w:val="clear" w:color="auto" w:fill="FFFFFF"/>
      <w:lang w:eastAsia="ar-SA"/>
    </w:rPr>
  </w:style>
  <w:style w:type="character" w:customStyle="1" w:styleId="WW8Num3z1">
    <w:name w:val="WW8Num3z1"/>
    <w:rsid w:val="00A82C2E"/>
    <w:rPr>
      <w:rFonts w:ascii="Courier New" w:hAnsi="Courier New" w:cs="Courier New"/>
    </w:rPr>
  </w:style>
  <w:style w:type="character" w:customStyle="1" w:styleId="WW8Num3z2">
    <w:name w:val="WW8Num3z2"/>
    <w:rsid w:val="00A82C2E"/>
    <w:rPr>
      <w:rFonts w:ascii="Wingdings" w:hAnsi="Wingdings" w:cs="Wingdings"/>
    </w:rPr>
  </w:style>
  <w:style w:type="character" w:customStyle="1" w:styleId="WW8Num3z3">
    <w:name w:val="WW8Num3z3"/>
    <w:rsid w:val="00A82C2E"/>
    <w:rPr>
      <w:rFonts w:ascii="Symbol" w:hAnsi="Symbol" w:cs="Symbol"/>
    </w:rPr>
  </w:style>
  <w:style w:type="character" w:customStyle="1" w:styleId="WW8Num4z0">
    <w:name w:val="WW8Num4z0"/>
    <w:rsid w:val="00A82C2E"/>
    <w:rPr>
      <w:rFonts w:ascii="Symbol" w:hAnsi="Symbol" w:cs="Symbol"/>
      <w:color w:val="000000"/>
      <w:lang w:eastAsia="el-GR"/>
    </w:rPr>
  </w:style>
  <w:style w:type="character" w:customStyle="1" w:styleId="WW8Num4z1">
    <w:name w:val="WW8Num4z1"/>
    <w:rsid w:val="00A82C2E"/>
    <w:rPr>
      <w:rFonts w:ascii="Courier New" w:hAnsi="Courier New" w:cs="Courier New"/>
    </w:rPr>
  </w:style>
  <w:style w:type="character" w:customStyle="1" w:styleId="WW8Num4z2">
    <w:name w:val="WW8Num4z2"/>
    <w:rsid w:val="00A82C2E"/>
    <w:rPr>
      <w:rFonts w:ascii="Wingdings" w:hAnsi="Wingdings" w:cs="Wingdings"/>
    </w:rPr>
  </w:style>
  <w:style w:type="character" w:customStyle="1" w:styleId="WW8Num5z0">
    <w:name w:val="WW8Num5z0"/>
    <w:rsid w:val="00A82C2E"/>
    <w:rPr>
      <w:rFonts w:ascii="Symbol" w:hAnsi="Symbol" w:cs="Symbol"/>
    </w:rPr>
  </w:style>
  <w:style w:type="character" w:customStyle="1" w:styleId="WW8Num5z1">
    <w:name w:val="WW8Num5z1"/>
    <w:rsid w:val="00A82C2E"/>
    <w:rPr>
      <w:rFonts w:ascii="OpenSymbol" w:hAnsi="OpenSymbol" w:cs="OpenSymbol"/>
    </w:rPr>
  </w:style>
  <w:style w:type="character" w:customStyle="1" w:styleId="WW8Num6z0">
    <w:name w:val="WW8Num6z0"/>
    <w:rsid w:val="00A82C2E"/>
    <w:rPr>
      <w:rFonts w:ascii="Symbol" w:hAnsi="Symbol" w:cs="Symbol"/>
    </w:rPr>
  </w:style>
  <w:style w:type="character" w:customStyle="1" w:styleId="WW8Num6z1">
    <w:name w:val="WW8Num6z1"/>
    <w:rsid w:val="00A82C2E"/>
    <w:rPr>
      <w:rFonts w:ascii="OpenSymbol" w:hAnsi="OpenSymbol" w:cs="OpenSymbol"/>
    </w:rPr>
  </w:style>
  <w:style w:type="character" w:customStyle="1" w:styleId="WW8Num7z0">
    <w:name w:val="WW8Num7z0"/>
    <w:rsid w:val="00A82C2E"/>
    <w:rPr>
      <w:rFonts w:ascii="Symbol" w:eastAsia="Times New Roman" w:hAnsi="Symbol" w:cs="Symbol"/>
      <w:color w:val="000000"/>
      <w:sz w:val="22"/>
      <w:szCs w:val="22"/>
      <w:lang w:bidi="ar-SA"/>
    </w:rPr>
  </w:style>
  <w:style w:type="character" w:customStyle="1" w:styleId="WW8Num7z1">
    <w:name w:val="WW8Num7z1"/>
    <w:rsid w:val="00A82C2E"/>
    <w:rPr>
      <w:rFonts w:ascii="OpenSymbol" w:hAnsi="OpenSymbol" w:cs="OpenSymbol"/>
    </w:rPr>
  </w:style>
  <w:style w:type="character" w:customStyle="1" w:styleId="WW8Num8z0">
    <w:name w:val="WW8Num8z0"/>
    <w:rsid w:val="00A82C2E"/>
    <w:rPr>
      <w:rFonts w:ascii="Symbol" w:hAnsi="Symbol" w:cs="Symbol"/>
    </w:rPr>
  </w:style>
  <w:style w:type="character" w:customStyle="1" w:styleId="WW8Num8z1">
    <w:name w:val="WW8Num8z1"/>
    <w:rsid w:val="00A82C2E"/>
    <w:rPr>
      <w:rFonts w:ascii="OpenSymbol" w:hAnsi="OpenSymbol" w:cs="OpenSymbol"/>
    </w:rPr>
  </w:style>
  <w:style w:type="character" w:customStyle="1" w:styleId="WW8Num9z0">
    <w:name w:val="WW8Num9z0"/>
    <w:rsid w:val="00A82C2E"/>
    <w:rPr>
      <w:rFonts w:ascii="Symbol" w:hAnsi="Symbol" w:cs="Symbol"/>
    </w:rPr>
  </w:style>
  <w:style w:type="character" w:customStyle="1" w:styleId="WW8Num9z1">
    <w:name w:val="WW8Num9z1"/>
    <w:rsid w:val="00A82C2E"/>
    <w:rPr>
      <w:rFonts w:ascii="Courier New" w:hAnsi="Courier New" w:cs="Courier New"/>
    </w:rPr>
  </w:style>
  <w:style w:type="character" w:customStyle="1" w:styleId="WW8Num9z2">
    <w:name w:val="WW8Num9z2"/>
    <w:rsid w:val="00A82C2E"/>
    <w:rPr>
      <w:rFonts w:ascii="Wingdings" w:hAnsi="Wingdings" w:cs="Wingdings"/>
    </w:rPr>
  </w:style>
  <w:style w:type="character" w:customStyle="1" w:styleId="WW8Num10z0">
    <w:name w:val="WW8Num10z0"/>
    <w:rsid w:val="00A82C2E"/>
    <w:rPr>
      <w:rFonts w:ascii="Symbol" w:hAnsi="Symbol" w:cs="Symbol"/>
      <w:shd w:val="clear" w:color="auto" w:fill="FFFFFF"/>
    </w:rPr>
  </w:style>
  <w:style w:type="character" w:customStyle="1" w:styleId="WW8Num10z1">
    <w:name w:val="WW8Num10z1"/>
    <w:rsid w:val="00A82C2E"/>
    <w:rPr>
      <w:rFonts w:ascii="OpenSymbol" w:hAnsi="OpenSymbol" w:cs="OpenSymbol"/>
    </w:rPr>
  </w:style>
  <w:style w:type="character" w:customStyle="1" w:styleId="WW8Num11z0">
    <w:name w:val="WW8Num11z0"/>
    <w:rsid w:val="00A82C2E"/>
    <w:rPr>
      <w:rFonts w:ascii="Symbol" w:hAnsi="Symbol" w:cs="Symbol"/>
    </w:rPr>
  </w:style>
  <w:style w:type="character" w:customStyle="1" w:styleId="WW8Num11z1">
    <w:name w:val="WW8Num11z1"/>
    <w:rsid w:val="00A82C2E"/>
    <w:rPr>
      <w:rFonts w:ascii="OpenSymbol" w:hAnsi="OpenSymbol" w:cs="OpenSymbol"/>
    </w:rPr>
  </w:style>
  <w:style w:type="character" w:customStyle="1" w:styleId="WW8Num12z0">
    <w:name w:val="WW8Num12z0"/>
    <w:rsid w:val="00A82C2E"/>
    <w:rPr>
      <w:rFonts w:ascii="Symbol" w:hAnsi="Symbol" w:cs="Symbol"/>
    </w:rPr>
  </w:style>
  <w:style w:type="character" w:customStyle="1" w:styleId="WW8Num12z1">
    <w:name w:val="WW8Num12z1"/>
    <w:rsid w:val="00A82C2E"/>
    <w:rPr>
      <w:rFonts w:ascii="OpenSymbol" w:hAnsi="OpenSymbol" w:cs="OpenSymbol"/>
    </w:rPr>
  </w:style>
  <w:style w:type="character" w:customStyle="1" w:styleId="WW8Num13z0">
    <w:name w:val="WW8Num13z0"/>
    <w:rsid w:val="00A82C2E"/>
    <w:rPr>
      <w:bCs/>
      <w:sz w:val="24"/>
      <w:szCs w:val="24"/>
      <w:lang w:eastAsia="ar-SA"/>
    </w:rPr>
  </w:style>
  <w:style w:type="character" w:customStyle="1" w:styleId="WW8Num13z1">
    <w:name w:val="WW8Num13z1"/>
    <w:rsid w:val="00A82C2E"/>
  </w:style>
  <w:style w:type="character" w:customStyle="1" w:styleId="WW8Num13z2">
    <w:name w:val="WW8Num13z2"/>
    <w:rsid w:val="00A82C2E"/>
  </w:style>
  <w:style w:type="character" w:customStyle="1" w:styleId="WW8Num13z3">
    <w:name w:val="WW8Num13z3"/>
    <w:rsid w:val="00A82C2E"/>
  </w:style>
  <w:style w:type="character" w:customStyle="1" w:styleId="WW8Num13z4">
    <w:name w:val="WW8Num13z4"/>
    <w:rsid w:val="00A82C2E"/>
  </w:style>
  <w:style w:type="character" w:customStyle="1" w:styleId="WW8Num13z5">
    <w:name w:val="WW8Num13z5"/>
    <w:rsid w:val="00A82C2E"/>
  </w:style>
  <w:style w:type="character" w:customStyle="1" w:styleId="WW8Num13z6">
    <w:name w:val="WW8Num13z6"/>
    <w:rsid w:val="00A82C2E"/>
  </w:style>
  <w:style w:type="character" w:customStyle="1" w:styleId="WW8Num13z7">
    <w:name w:val="WW8Num13z7"/>
    <w:rsid w:val="00A82C2E"/>
  </w:style>
  <w:style w:type="character" w:customStyle="1" w:styleId="WW8Num13z8">
    <w:name w:val="WW8Num13z8"/>
    <w:rsid w:val="00A82C2E"/>
  </w:style>
  <w:style w:type="character" w:customStyle="1" w:styleId="WW8Num14z0">
    <w:name w:val="WW8Num14z0"/>
    <w:rsid w:val="00A82C2E"/>
    <w:rPr>
      <w:b/>
      <w:bCs/>
      <w:spacing w:val="8"/>
      <w:sz w:val="24"/>
      <w:szCs w:val="24"/>
      <w:lang w:eastAsia="ar-SA"/>
    </w:rPr>
  </w:style>
  <w:style w:type="character" w:customStyle="1" w:styleId="WW8Num14z1">
    <w:name w:val="WW8Num14z1"/>
    <w:rsid w:val="00A82C2E"/>
  </w:style>
  <w:style w:type="character" w:customStyle="1" w:styleId="WW8Num14z2">
    <w:name w:val="WW8Num14z2"/>
    <w:rsid w:val="00A82C2E"/>
  </w:style>
  <w:style w:type="character" w:customStyle="1" w:styleId="WW8Num14z3">
    <w:name w:val="WW8Num14z3"/>
    <w:rsid w:val="00A82C2E"/>
  </w:style>
  <w:style w:type="character" w:customStyle="1" w:styleId="WW8Num14z4">
    <w:name w:val="WW8Num14z4"/>
    <w:rsid w:val="00A82C2E"/>
  </w:style>
  <w:style w:type="character" w:customStyle="1" w:styleId="WW8Num14z5">
    <w:name w:val="WW8Num14z5"/>
    <w:rsid w:val="00A82C2E"/>
  </w:style>
  <w:style w:type="character" w:customStyle="1" w:styleId="WW8Num14z6">
    <w:name w:val="WW8Num14z6"/>
    <w:rsid w:val="00A82C2E"/>
  </w:style>
  <w:style w:type="character" w:customStyle="1" w:styleId="WW8Num14z7">
    <w:name w:val="WW8Num14z7"/>
    <w:rsid w:val="00A82C2E"/>
  </w:style>
  <w:style w:type="character" w:customStyle="1" w:styleId="WW8Num14z8">
    <w:name w:val="WW8Num14z8"/>
    <w:rsid w:val="00A82C2E"/>
  </w:style>
  <w:style w:type="character" w:customStyle="1" w:styleId="WW8Num15z0">
    <w:name w:val="WW8Num15z0"/>
    <w:rsid w:val="00A82C2E"/>
    <w:rPr>
      <w:rFonts w:ascii="Symbol" w:eastAsia="Times New Roman" w:hAnsi="Symbol" w:cs="OpenSymbol"/>
      <w:color w:val="auto"/>
      <w:shd w:val="clear" w:color="auto" w:fill="FFFFFF"/>
    </w:rPr>
  </w:style>
  <w:style w:type="character" w:customStyle="1" w:styleId="WW8Num3z4">
    <w:name w:val="WW8Num3z4"/>
    <w:rsid w:val="00A82C2E"/>
  </w:style>
  <w:style w:type="character" w:customStyle="1" w:styleId="WW8Num3z5">
    <w:name w:val="WW8Num3z5"/>
    <w:rsid w:val="00A82C2E"/>
  </w:style>
  <w:style w:type="character" w:customStyle="1" w:styleId="WW8Num3z6">
    <w:name w:val="WW8Num3z6"/>
    <w:rsid w:val="00A82C2E"/>
  </w:style>
  <w:style w:type="character" w:customStyle="1" w:styleId="WW8Num3z7">
    <w:name w:val="WW8Num3z7"/>
    <w:rsid w:val="00A82C2E"/>
    <w:rPr>
      <w:b/>
      <w:bCs/>
      <w:spacing w:val="40"/>
      <w:sz w:val="28"/>
      <w:szCs w:val="28"/>
    </w:rPr>
  </w:style>
  <w:style w:type="character" w:customStyle="1" w:styleId="WW8Num3z8">
    <w:name w:val="WW8Num3z8"/>
    <w:rsid w:val="00A82C2E"/>
  </w:style>
  <w:style w:type="character" w:customStyle="1" w:styleId="WW8Num4z3">
    <w:name w:val="WW8Num4z3"/>
    <w:rsid w:val="00A82C2E"/>
    <w:rPr>
      <w:rFonts w:ascii="Symbol" w:hAnsi="Symbol" w:cs="Symbol"/>
    </w:rPr>
  </w:style>
  <w:style w:type="character" w:customStyle="1" w:styleId="WW8Num5z2">
    <w:name w:val="WW8Num5z2"/>
    <w:rsid w:val="00A82C2E"/>
    <w:rPr>
      <w:rFonts w:ascii="Wingdings" w:hAnsi="Wingdings" w:cs="Wingdings"/>
    </w:rPr>
  </w:style>
  <w:style w:type="character" w:customStyle="1" w:styleId="WW8Num10z2">
    <w:name w:val="WW8Num10z2"/>
    <w:rsid w:val="00A82C2E"/>
    <w:rPr>
      <w:rFonts w:ascii="Wingdings" w:hAnsi="Wingdings" w:cs="Wingdings"/>
    </w:rPr>
  </w:style>
  <w:style w:type="character" w:customStyle="1" w:styleId="WW8Num15z1">
    <w:name w:val="WW8Num15z1"/>
    <w:rsid w:val="00A82C2E"/>
  </w:style>
  <w:style w:type="character" w:customStyle="1" w:styleId="WW8Num15z2">
    <w:name w:val="WW8Num15z2"/>
    <w:rsid w:val="00A82C2E"/>
  </w:style>
  <w:style w:type="character" w:customStyle="1" w:styleId="WW8Num15z3">
    <w:name w:val="WW8Num15z3"/>
    <w:rsid w:val="00A82C2E"/>
  </w:style>
  <w:style w:type="character" w:customStyle="1" w:styleId="WW8Num15z4">
    <w:name w:val="WW8Num15z4"/>
    <w:rsid w:val="00A82C2E"/>
  </w:style>
  <w:style w:type="character" w:customStyle="1" w:styleId="WW8Num15z5">
    <w:name w:val="WW8Num15z5"/>
    <w:rsid w:val="00A82C2E"/>
  </w:style>
  <w:style w:type="character" w:customStyle="1" w:styleId="WW8Num15z6">
    <w:name w:val="WW8Num15z6"/>
    <w:rsid w:val="00A82C2E"/>
  </w:style>
  <w:style w:type="character" w:customStyle="1" w:styleId="WW8Num15z7">
    <w:name w:val="WW8Num15z7"/>
    <w:rsid w:val="00A82C2E"/>
  </w:style>
  <w:style w:type="character" w:customStyle="1" w:styleId="WW8Num15z8">
    <w:name w:val="WW8Num15z8"/>
    <w:rsid w:val="00A82C2E"/>
  </w:style>
  <w:style w:type="character" w:customStyle="1" w:styleId="WW8Num16z0">
    <w:name w:val="WW8Num16z0"/>
    <w:rsid w:val="00A82C2E"/>
    <w:rPr>
      <w:rFonts w:ascii="Symbol" w:eastAsia="Times New Roman" w:hAnsi="Symbol" w:cs="OpenSymbol"/>
      <w:color w:val="auto"/>
      <w:shd w:val="clear" w:color="auto" w:fill="FFFFFF"/>
    </w:rPr>
  </w:style>
  <w:style w:type="character" w:customStyle="1" w:styleId="WW8Num17z0">
    <w:name w:val="WW8Num17z0"/>
    <w:rsid w:val="00A82C2E"/>
    <w:rPr>
      <w:rFonts w:ascii="Symbol" w:hAnsi="Symbol" w:cs="OpenSymbol"/>
      <w:color w:val="92D050"/>
      <w:shd w:val="clear" w:color="auto" w:fill="FFFFFF"/>
    </w:rPr>
  </w:style>
  <w:style w:type="character" w:customStyle="1" w:styleId="10">
    <w:name w:val="Προεπιλεγμένη γραμματοσειρά1"/>
    <w:rsid w:val="00A82C2E"/>
  </w:style>
  <w:style w:type="character" w:customStyle="1" w:styleId="WW8Num6z2">
    <w:name w:val="WW8Num6z2"/>
    <w:rsid w:val="00A82C2E"/>
  </w:style>
  <w:style w:type="character" w:customStyle="1" w:styleId="WW8Num6z3">
    <w:name w:val="WW8Num6z3"/>
    <w:rsid w:val="00A82C2E"/>
  </w:style>
  <w:style w:type="character" w:customStyle="1" w:styleId="WW8Num6z4">
    <w:name w:val="WW8Num6z4"/>
    <w:rsid w:val="00A82C2E"/>
  </w:style>
  <w:style w:type="character" w:customStyle="1" w:styleId="WW8Num6z5">
    <w:name w:val="WW8Num6z5"/>
    <w:rsid w:val="00A82C2E"/>
  </w:style>
  <w:style w:type="character" w:customStyle="1" w:styleId="WW8Num6z6">
    <w:name w:val="WW8Num6z6"/>
    <w:rsid w:val="00A82C2E"/>
  </w:style>
  <w:style w:type="character" w:customStyle="1" w:styleId="WW8Num6z7">
    <w:name w:val="WW8Num6z7"/>
    <w:rsid w:val="00A82C2E"/>
  </w:style>
  <w:style w:type="character" w:customStyle="1" w:styleId="WW8Num6z8">
    <w:name w:val="WW8Num6z8"/>
    <w:rsid w:val="00A82C2E"/>
  </w:style>
  <w:style w:type="character" w:customStyle="1" w:styleId="WW8Num11z2">
    <w:name w:val="WW8Num11z2"/>
    <w:rsid w:val="00A82C2E"/>
    <w:rPr>
      <w:rFonts w:ascii="Wingdings" w:hAnsi="Wingdings" w:cs="Wingdings"/>
    </w:rPr>
  </w:style>
  <w:style w:type="character" w:customStyle="1" w:styleId="WW8Num16z1">
    <w:name w:val="WW8Num16z1"/>
    <w:rsid w:val="00A82C2E"/>
  </w:style>
  <w:style w:type="character" w:customStyle="1" w:styleId="WW8Num16z2">
    <w:name w:val="WW8Num16z2"/>
    <w:rsid w:val="00A82C2E"/>
  </w:style>
  <w:style w:type="character" w:customStyle="1" w:styleId="WW8Num16z3">
    <w:name w:val="WW8Num16z3"/>
    <w:rsid w:val="00A82C2E"/>
  </w:style>
  <w:style w:type="character" w:customStyle="1" w:styleId="WW8Num16z4">
    <w:name w:val="WW8Num16z4"/>
    <w:rsid w:val="00A82C2E"/>
  </w:style>
  <w:style w:type="character" w:customStyle="1" w:styleId="WW8Num16z5">
    <w:name w:val="WW8Num16z5"/>
    <w:rsid w:val="00A82C2E"/>
  </w:style>
  <w:style w:type="character" w:customStyle="1" w:styleId="WW8Num16z6">
    <w:name w:val="WW8Num16z6"/>
    <w:rsid w:val="00A82C2E"/>
  </w:style>
  <w:style w:type="character" w:customStyle="1" w:styleId="WW8Num16z7">
    <w:name w:val="WW8Num16z7"/>
    <w:rsid w:val="00A82C2E"/>
  </w:style>
  <w:style w:type="character" w:customStyle="1" w:styleId="WW8Num16z8">
    <w:name w:val="WW8Num16z8"/>
    <w:rsid w:val="00A82C2E"/>
  </w:style>
  <w:style w:type="character" w:customStyle="1" w:styleId="WW8Num17z1">
    <w:name w:val="WW8Num17z1"/>
    <w:rsid w:val="00A82C2E"/>
  </w:style>
  <w:style w:type="character" w:customStyle="1" w:styleId="WW8Num17z2">
    <w:name w:val="WW8Num17z2"/>
    <w:rsid w:val="00A82C2E"/>
  </w:style>
  <w:style w:type="character" w:customStyle="1" w:styleId="WW8Num17z3">
    <w:name w:val="WW8Num17z3"/>
    <w:rsid w:val="00A82C2E"/>
  </w:style>
  <w:style w:type="character" w:customStyle="1" w:styleId="WW8Num17z4">
    <w:name w:val="WW8Num17z4"/>
    <w:rsid w:val="00A82C2E"/>
  </w:style>
  <w:style w:type="character" w:customStyle="1" w:styleId="WW8Num17z5">
    <w:name w:val="WW8Num17z5"/>
    <w:rsid w:val="00A82C2E"/>
  </w:style>
  <w:style w:type="character" w:customStyle="1" w:styleId="WW8Num17z6">
    <w:name w:val="WW8Num17z6"/>
    <w:rsid w:val="00A82C2E"/>
  </w:style>
  <w:style w:type="character" w:customStyle="1" w:styleId="WW8Num17z7">
    <w:name w:val="WW8Num17z7"/>
    <w:rsid w:val="00A82C2E"/>
  </w:style>
  <w:style w:type="character" w:customStyle="1" w:styleId="WW8Num17z8">
    <w:name w:val="WW8Num17z8"/>
    <w:rsid w:val="00A82C2E"/>
  </w:style>
  <w:style w:type="character" w:customStyle="1" w:styleId="WW8Num18z0">
    <w:name w:val="WW8Num18z0"/>
    <w:rsid w:val="00A82C2E"/>
    <w:rPr>
      <w:rFonts w:ascii="Symbol" w:eastAsia="Times New Roman" w:hAnsi="Symbol" w:cs="OpenSymbol"/>
      <w:shd w:val="clear" w:color="auto" w:fill="FFFFFF"/>
    </w:rPr>
  </w:style>
  <w:style w:type="character" w:customStyle="1" w:styleId="WW8Num19z0">
    <w:name w:val="WW8Num19z0"/>
    <w:rsid w:val="00A82C2E"/>
    <w:rPr>
      <w:rFonts w:ascii="Symbol" w:hAnsi="Symbol" w:cs="OpenSymbol"/>
      <w:color w:val="92D050"/>
      <w:shd w:val="clear" w:color="auto" w:fill="FFFFFF"/>
    </w:rPr>
  </w:style>
  <w:style w:type="character" w:customStyle="1" w:styleId="WW8Num8z2">
    <w:name w:val="WW8Num8z2"/>
    <w:rsid w:val="00A82C2E"/>
  </w:style>
  <w:style w:type="character" w:customStyle="1" w:styleId="WW8Num8z3">
    <w:name w:val="WW8Num8z3"/>
    <w:rsid w:val="00A82C2E"/>
  </w:style>
  <w:style w:type="character" w:customStyle="1" w:styleId="WW8Num8z4">
    <w:name w:val="WW8Num8z4"/>
    <w:rsid w:val="00A82C2E"/>
  </w:style>
  <w:style w:type="character" w:customStyle="1" w:styleId="WW8Num8z5">
    <w:name w:val="WW8Num8z5"/>
    <w:rsid w:val="00A82C2E"/>
  </w:style>
  <w:style w:type="character" w:customStyle="1" w:styleId="WW8Num8z6">
    <w:name w:val="WW8Num8z6"/>
    <w:rsid w:val="00A82C2E"/>
  </w:style>
  <w:style w:type="character" w:customStyle="1" w:styleId="WW8Num8z7">
    <w:name w:val="WW8Num8z7"/>
    <w:rsid w:val="00A82C2E"/>
  </w:style>
  <w:style w:type="character" w:customStyle="1" w:styleId="WW8Num8z8">
    <w:name w:val="WW8Num8z8"/>
    <w:rsid w:val="00A82C2E"/>
  </w:style>
  <w:style w:type="character" w:customStyle="1" w:styleId="WW8Num11z3">
    <w:name w:val="WW8Num11z3"/>
    <w:rsid w:val="00A82C2E"/>
  </w:style>
  <w:style w:type="character" w:customStyle="1" w:styleId="WW8Num11z4">
    <w:name w:val="WW8Num11z4"/>
    <w:rsid w:val="00A82C2E"/>
  </w:style>
  <w:style w:type="character" w:customStyle="1" w:styleId="WW8Num11z5">
    <w:name w:val="WW8Num11z5"/>
    <w:rsid w:val="00A82C2E"/>
  </w:style>
  <w:style w:type="character" w:customStyle="1" w:styleId="WW8Num11z6">
    <w:name w:val="WW8Num11z6"/>
    <w:rsid w:val="00A82C2E"/>
  </w:style>
  <w:style w:type="character" w:customStyle="1" w:styleId="WW8Num11z7">
    <w:name w:val="WW8Num11z7"/>
    <w:rsid w:val="00A82C2E"/>
  </w:style>
  <w:style w:type="character" w:customStyle="1" w:styleId="WW8Num11z8">
    <w:name w:val="WW8Num11z8"/>
    <w:rsid w:val="00A82C2E"/>
  </w:style>
  <w:style w:type="character" w:customStyle="1" w:styleId="WW8Num12z2">
    <w:name w:val="WW8Num12z2"/>
    <w:rsid w:val="00A82C2E"/>
  </w:style>
  <w:style w:type="character" w:customStyle="1" w:styleId="WW8Num12z3">
    <w:name w:val="WW8Num12z3"/>
    <w:rsid w:val="00A82C2E"/>
    <w:rPr>
      <w:rFonts w:cs="Symbol"/>
    </w:rPr>
  </w:style>
  <w:style w:type="character" w:customStyle="1" w:styleId="WW8Num12z4">
    <w:name w:val="WW8Num12z4"/>
    <w:rsid w:val="00A82C2E"/>
  </w:style>
  <w:style w:type="character" w:customStyle="1" w:styleId="WW8Num12z5">
    <w:name w:val="WW8Num12z5"/>
    <w:rsid w:val="00A82C2E"/>
  </w:style>
  <w:style w:type="character" w:customStyle="1" w:styleId="WW8Num12z6">
    <w:name w:val="WW8Num12z6"/>
    <w:rsid w:val="00A82C2E"/>
  </w:style>
  <w:style w:type="character" w:customStyle="1" w:styleId="WW8Num12z7">
    <w:name w:val="WW8Num12z7"/>
    <w:rsid w:val="00A82C2E"/>
    <w:rPr>
      <w:b/>
      <w:bCs/>
      <w:spacing w:val="40"/>
      <w:sz w:val="28"/>
      <w:szCs w:val="28"/>
    </w:rPr>
  </w:style>
  <w:style w:type="character" w:customStyle="1" w:styleId="WW8Num12z8">
    <w:name w:val="WW8Num12z8"/>
    <w:rsid w:val="00A82C2E"/>
  </w:style>
  <w:style w:type="character" w:customStyle="1" w:styleId="WW8Num18z1">
    <w:name w:val="WW8Num18z1"/>
    <w:rsid w:val="00A82C2E"/>
  </w:style>
  <w:style w:type="character" w:customStyle="1" w:styleId="WW8Num18z2">
    <w:name w:val="WW8Num18z2"/>
    <w:rsid w:val="00A82C2E"/>
  </w:style>
  <w:style w:type="character" w:customStyle="1" w:styleId="WW8Num18z3">
    <w:name w:val="WW8Num18z3"/>
    <w:rsid w:val="00A82C2E"/>
  </w:style>
  <w:style w:type="character" w:customStyle="1" w:styleId="WW8Num18z4">
    <w:name w:val="WW8Num18z4"/>
    <w:rsid w:val="00A82C2E"/>
  </w:style>
  <w:style w:type="character" w:customStyle="1" w:styleId="WW8Num18z5">
    <w:name w:val="WW8Num18z5"/>
    <w:rsid w:val="00A82C2E"/>
  </w:style>
  <w:style w:type="character" w:customStyle="1" w:styleId="WW8Num18z6">
    <w:name w:val="WW8Num18z6"/>
    <w:rsid w:val="00A82C2E"/>
  </w:style>
  <w:style w:type="character" w:customStyle="1" w:styleId="WW8Num18z7">
    <w:name w:val="WW8Num18z7"/>
    <w:rsid w:val="00A82C2E"/>
  </w:style>
  <w:style w:type="character" w:customStyle="1" w:styleId="WW8Num18z8">
    <w:name w:val="WW8Num18z8"/>
    <w:rsid w:val="00A82C2E"/>
  </w:style>
  <w:style w:type="character" w:customStyle="1" w:styleId="WW8Num19z1">
    <w:name w:val="WW8Num19z1"/>
    <w:rsid w:val="00A82C2E"/>
    <w:rPr>
      <w:rFonts w:ascii="Courier New" w:hAnsi="Courier New" w:cs="Courier New"/>
    </w:rPr>
  </w:style>
  <w:style w:type="character" w:customStyle="1" w:styleId="WW8Num19z2">
    <w:name w:val="WW8Num19z2"/>
    <w:rsid w:val="00A82C2E"/>
    <w:rPr>
      <w:rFonts w:ascii="Wingdings" w:hAnsi="Wingdings" w:cs="Wingdings"/>
    </w:rPr>
  </w:style>
  <w:style w:type="character" w:customStyle="1" w:styleId="WW8Num19z3">
    <w:name w:val="WW8Num19z3"/>
    <w:rsid w:val="00A82C2E"/>
    <w:rPr>
      <w:rFonts w:ascii="Symbol" w:hAnsi="Symbol" w:cs="Symbol"/>
    </w:rPr>
  </w:style>
  <w:style w:type="character" w:customStyle="1" w:styleId="WW8Num20z0">
    <w:name w:val="WW8Num20z0"/>
    <w:rsid w:val="00A82C2E"/>
    <w:rPr>
      <w:rFonts w:ascii="Symbol" w:hAnsi="Symbol" w:cs="Symbol"/>
      <w:color w:val="000000"/>
    </w:rPr>
  </w:style>
  <w:style w:type="character" w:customStyle="1" w:styleId="WW8Num20z1">
    <w:name w:val="WW8Num20z1"/>
    <w:rsid w:val="00A82C2E"/>
    <w:rPr>
      <w:rFonts w:ascii="Courier New" w:hAnsi="Courier New" w:cs="Courier New"/>
    </w:rPr>
  </w:style>
  <w:style w:type="character" w:customStyle="1" w:styleId="WW8Num20z2">
    <w:name w:val="WW8Num20z2"/>
    <w:rsid w:val="00A82C2E"/>
    <w:rPr>
      <w:rFonts w:ascii="Wingdings" w:hAnsi="Wingdings" w:cs="Wingdings"/>
    </w:rPr>
  </w:style>
  <w:style w:type="character" w:customStyle="1" w:styleId="WW8Num21z0">
    <w:name w:val="WW8Num21z0"/>
    <w:rsid w:val="00A82C2E"/>
    <w:rPr>
      <w:rFonts w:eastAsia="SimSun"/>
      <w:b/>
    </w:rPr>
  </w:style>
  <w:style w:type="character" w:customStyle="1" w:styleId="WW8Num21z1">
    <w:name w:val="WW8Num21z1"/>
    <w:rsid w:val="00A82C2E"/>
  </w:style>
  <w:style w:type="character" w:customStyle="1" w:styleId="WW8Num21z2">
    <w:name w:val="WW8Num21z2"/>
    <w:rsid w:val="00A82C2E"/>
  </w:style>
  <w:style w:type="character" w:customStyle="1" w:styleId="WW8Num21z3">
    <w:name w:val="WW8Num21z3"/>
    <w:rsid w:val="00A82C2E"/>
  </w:style>
  <w:style w:type="character" w:customStyle="1" w:styleId="WW8Num21z4">
    <w:name w:val="WW8Num21z4"/>
    <w:rsid w:val="00A82C2E"/>
  </w:style>
  <w:style w:type="character" w:customStyle="1" w:styleId="WW8Num21z5">
    <w:name w:val="WW8Num21z5"/>
    <w:rsid w:val="00A82C2E"/>
  </w:style>
  <w:style w:type="character" w:customStyle="1" w:styleId="WW8Num21z6">
    <w:name w:val="WW8Num21z6"/>
    <w:rsid w:val="00A82C2E"/>
  </w:style>
  <w:style w:type="character" w:customStyle="1" w:styleId="WW8Num21z7">
    <w:name w:val="WW8Num21z7"/>
    <w:rsid w:val="00A82C2E"/>
  </w:style>
  <w:style w:type="character" w:customStyle="1" w:styleId="WW8Num21z8">
    <w:name w:val="WW8Num21z8"/>
    <w:rsid w:val="00A82C2E"/>
  </w:style>
  <w:style w:type="character" w:customStyle="1" w:styleId="WW8Num22z0">
    <w:name w:val="WW8Num22z0"/>
    <w:rsid w:val="00A82C2E"/>
    <w:rPr>
      <w:rFonts w:ascii="Symbol" w:hAnsi="Symbol" w:cs="Symbol"/>
    </w:rPr>
  </w:style>
  <w:style w:type="character" w:customStyle="1" w:styleId="WW8Num22z1">
    <w:name w:val="WW8Num22z1"/>
    <w:rsid w:val="00A82C2E"/>
    <w:rPr>
      <w:rFonts w:ascii="OpenSymbol" w:hAnsi="OpenSymbol" w:cs="OpenSymbol"/>
    </w:rPr>
  </w:style>
  <w:style w:type="character" w:customStyle="1" w:styleId="WW8Num23z0">
    <w:name w:val="WW8Num23z0"/>
    <w:rsid w:val="00A82C2E"/>
    <w:rPr>
      <w:rFonts w:ascii="Symbol" w:hAnsi="Symbol" w:cs="Symbol"/>
    </w:rPr>
  </w:style>
  <w:style w:type="character" w:customStyle="1" w:styleId="WW8Num23z1">
    <w:name w:val="WW8Num23z1"/>
    <w:rsid w:val="00A82C2E"/>
    <w:rPr>
      <w:rFonts w:ascii="OpenSymbol" w:hAnsi="OpenSymbol" w:cs="OpenSymbol"/>
    </w:rPr>
  </w:style>
  <w:style w:type="character" w:customStyle="1" w:styleId="WW8Num24z0">
    <w:name w:val="WW8Num24z0"/>
    <w:rsid w:val="00A82C2E"/>
    <w:rPr>
      <w:rFonts w:ascii="Symbol" w:hAnsi="Symbol" w:cs="Symbol"/>
    </w:rPr>
  </w:style>
  <w:style w:type="character" w:customStyle="1" w:styleId="WW8Num24z1">
    <w:name w:val="WW8Num24z1"/>
    <w:rsid w:val="00A82C2E"/>
    <w:rPr>
      <w:rFonts w:ascii="OpenSymbol" w:hAnsi="OpenSymbol" w:cs="OpenSymbol"/>
    </w:rPr>
  </w:style>
  <w:style w:type="character" w:customStyle="1" w:styleId="WW8Num25z0">
    <w:name w:val="WW8Num25z0"/>
    <w:rsid w:val="00A82C2E"/>
    <w:rPr>
      <w:rFonts w:ascii="Symbol" w:hAnsi="Symbol" w:cs="Symbol"/>
    </w:rPr>
  </w:style>
  <w:style w:type="character" w:customStyle="1" w:styleId="WW8Num25z1">
    <w:name w:val="WW8Num25z1"/>
    <w:rsid w:val="00A82C2E"/>
    <w:rPr>
      <w:rFonts w:ascii="OpenSymbol" w:hAnsi="OpenSymbol" w:cs="OpenSymbol"/>
    </w:rPr>
  </w:style>
  <w:style w:type="character" w:customStyle="1" w:styleId="WW8Num26z0">
    <w:name w:val="WW8Num26z0"/>
    <w:rsid w:val="00A82C2E"/>
    <w:rPr>
      <w:rFonts w:ascii="Symbol" w:hAnsi="Symbol" w:cs="Symbol"/>
    </w:rPr>
  </w:style>
  <w:style w:type="character" w:customStyle="1" w:styleId="WW8Num26z1">
    <w:name w:val="WW8Num26z1"/>
    <w:rsid w:val="00A82C2E"/>
    <w:rPr>
      <w:rFonts w:ascii="Courier New" w:hAnsi="Courier New" w:cs="Courier New"/>
    </w:rPr>
  </w:style>
  <w:style w:type="character" w:customStyle="1" w:styleId="WW8Num26z2">
    <w:name w:val="WW8Num26z2"/>
    <w:rsid w:val="00A82C2E"/>
    <w:rPr>
      <w:rFonts w:ascii="Wingdings" w:hAnsi="Wingdings" w:cs="Wingdings"/>
    </w:rPr>
  </w:style>
  <w:style w:type="character" w:customStyle="1" w:styleId="WW8Num27z0">
    <w:name w:val="WW8Num27z0"/>
    <w:rsid w:val="00A82C2E"/>
    <w:rPr>
      <w:rFonts w:ascii="Symbol" w:hAnsi="Symbol" w:cs="Symbol"/>
      <w:shd w:val="clear" w:color="auto" w:fill="FFFFFF"/>
    </w:rPr>
  </w:style>
  <w:style w:type="character" w:customStyle="1" w:styleId="WW8Num27z1">
    <w:name w:val="WW8Num27z1"/>
    <w:rsid w:val="00A82C2E"/>
    <w:rPr>
      <w:rFonts w:ascii="OpenSymbol" w:hAnsi="OpenSymbol" w:cs="OpenSymbol"/>
    </w:rPr>
  </w:style>
  <w:style w:type="character" w:customStyle="1" w:styleId="WW8Num28z0">
    <w:name w:val="WW8Num28z0"/>
    <w:rsid w:val="00A82C2E"/>
    <w:rPr>
      <w:rFonts w:ascii="Symbol" w:hAnsi="Symbol" w:cs="Symbol"/>
    </w:rPr>
  </w:style>
  <w:style w:type="character" w:customStyle="1" w:styleId="WW8Num28z1">
    <w:name w:val="WW8Num28z1"/>
    <w:rsid w:val="00A82C2E"/>
    <w:rPr>
      <w:rFonts w:ascii="OpenSymbol" w:hAnsi="OpenSymbol" w:cs="OpenSymbol"/>
    </w:rPr>
  </w:style>
  <w:style w:type="character" w:customStyle="1" w:styleId="WW8Num29z0">
    <w:name w:val="WW8Num29z0"/>
    <w:rsid w:val="00A82C2E"/>
    <w:rPr>
      <w:rFonts w:ascii="Symbol" w:hAnsi="Symbol" w:cs="Symbol"/>
    </w:rPr>
  </w:style>
  <w:style w:type="character" w:customStyle="1" w:styleId="WW8Num29z1">
    <w:name w:val="WW8Num29z1"/>
    <w:rsid w:val="00A82C2E"/>
    <w:rPr>
      <w:rFonts w:ascii="OpenSymbol" w:hAnsi="OpenSymbol" w:cs="OpenSymbol"/>
    </w:rPr>
  </w:style>
  <w:style w:type="character" w:customStyle="1" w:styleId="WW8Num30z0">
    <w:name w:val="WW8Num30z0"/>
    <w:rsid w:val="00A82C2E"/>
    <w:rPr>
      <w:rFonts w:ascii="Symbol" w:hAnsi="Symbol" w:cs="Symbol"/>
    </w:rPr>
  </w:style>
  <w:style w:type="character" w:customStyle="1" w:styleId="WW8Num30z1">
    <w:name w:val="WW8Num30z1"/>
    <w:rsid w:val="00A82C2E"/>
    <w:rPr>
      <w:rFonts w:ascii="OpenSymbol" w:hAnsi="OpenSymbol" w:cs="OpenSymbol"/>
    </w:rPr>
  </w:style>
  <w:style w:type="character" w:customStyle="1" w:styleId="WW8Num31z0">
    <w:name w:val="WW8Num31z0"/>
    <w:rsid w:val="00A82C2E"/>
    <w:rPr>
      <w:bCs/>
      <w:sz w:val="24"/>
      <w:szCs w:val="24"/>
    </w:rPr>
  </w:style>
  <w:style w:type="character" w:customStyle="1" w:styleId="WW8Num31z1">
    <w:name w:val="WW8Num31z1"/>
    <w:rsid w:val="00A82C2E"/>
  </w:style>
  <w:style w:type="character" w:customStyle="1" w:styleId="WW8Num31z2">
    <w:name w:val="WW8Num31z2"/>
    <w:rsid w:val="00A82C2E"/>
  </w:style>
  <w:style w:type="character" w:customStyle="1" w:styleId="WW8Num31z3">
    <w:name w:val="WW8Num31z3"/>
    <w:rsid w:val="00A82C2E"/>
  </w:style>
  <w:style w:type="character" w:customStyle="1" w:styleId="WW8Num31z4">
    <w:name w:val="WW8Num31z4"/>
    <w:rsid w:val="00A82C2E"/>
  </w:style>
  <w:style w:type="character" w:customStyle="1" w:styleId="WW8Num31z5">
    <w:name w:val="WW8Num31z5"/>
    <w:rsid w:val="00A82C2E"/>
  </w:style>
  <w:style w:type="character" w:customStyle="1" w:styleId="WW8Num31z6">
    <w:name w:val="WW8Num31z6"/>
    <w:rsid w:val="00A82C2E"/>
  </w:style>
  <w:style w:type="character" w:customStyle="1" w:styleId="WW8Num31z7">
    <w:name w:val="WW8Num31z7"/>
    <w:rsid w:val="00A82C2E"/>
  </w:style>
  <w:style w:type="character" w:customStyle="1" w:styleId="WW8Num31z8">
    <w:name w:val="WW8Num31z8"/>
    <w:rsid w:val="00A82C2E"/>
  </w:style>
  <w:style w:type="character" w:customStyle="1" w:styleId="WW8Num32z0">
    <w:name w:val="WW8Num32z0"/>
    <w:rsid w:val="00A82C2E"/>
    <w:rPr>
      <w:b/>
      <w:bCs/>
      <w:spacing w:val="8"/>
      <w:sz w:val="24"/>
      <w:szCs w:val="24"/>
    </w:rPr>
  </w:style>
  <w:style w:type="character" w:customStyle="1" w:styleId="WW8Num32z1">
    <w:name w:val="WW8Num32z1"/>
    <w:rsid w:val="00A82C2E"/>
  </w:style>
  <w:style w:type="character" w:customStyle="1" w:styleId="WW8Num32z2">
    <w:name w:val="WW8Num32z2"/>
    <w:rsid w:val="00A82C2E"/>
  </w:style>
  <w:style w:type="character" w:customStyle="1" w:styleId="WW8Num32z3">
    <w:name w:val="WW8Num32z3"/>
    <w:rsid w:val="00A82C2E"/>
  </w:style>
  <w:style w:type="character" w:customStyle="1" w:styleId="WW8Num32z4">
    <w:name w:val="WW8Num32z4"/>
    <w:rsid w:val="00A82C2E"/>
  </w:style>
  <w:style w:type="character" w:customStyle="1" w:styleId="WW8Num32z5">
    <w:name w:val="WW8Num32z5"/>
    <w:rsid w:val="00A82C2E"/>
  </w:style>
  <w:style w:type="character" w:customStyle="1" w:styleId="WW8Num32z6">
    <w:name w:val="WW8Num32z6"/>
    <w:rsid w:val="00A82C2E"/>
  </w:style>
  <w:style w:type="character" w:customStyle="1" w:styleId="WW8Num32z7">
    <w:name w:val="WW8Num32z7"/>
    <w:rsid w:val="00A82C2E"/>
  </w:style>
  <w:style w:type="character" w:customStyle="1" w:styleId="WW8Num32z8">
    <w:name w:val="WW8Num32z8"/>
    <w:rsid w:val="00A82C2E"/>
  </w:style>
  <w:style w:type="character" w:customStyle="1" w:styleId="WW8Num7z2">
    <w:name w:val="WW8Num7z2"/>
    <w:rsid w:val="00A82C2E"/>
  </w:style>
  <w:style w:type="character" w:customStyle="1" w:styleId="WW8Num7z3">
    <w:name w:val="WW8Num7z3"/>
    <w:rsid w:val="00A82C2E"/>
  </w:style>
  <w:style w:type="character" w:customStyle="1" w:styleId="WW8Num7z4">
    <w:name w:val="WW8Num7z4"/>
    <w:rsid w:val="00A82C2E"/>
  </w:style>
  <w:style w:type="character" w:customStyle="1" w:styleId="WW8Num7z5">
    <w:name w:val="WW8Num7z5"/>
    <w:rsid w:val="00A82C2E"/>
  </w:style>
  <w:style w:type="character" w:customStyle="1" w:styleId="WW8Num7z6">
    <w:name w:val="WW8Num7z6"/>
    <w:rsid w:val="00A82C2E"/>
  </w:style>
  <w:style w:type="character" w:customStyle="1" w:styleId="WW8Num7z7">
    <w:name w:val="WW8Num7z7"/>
    <w:rsid w:val="00A82C2E"/>
  </w:style>
  <w:style w:type="character" w:customStyle="1" w:styleId="WW8Num7z8">
    <w:name w:val="WW8Num7z8"/>
    <w:rsid w:val="00A82C2E"/>
  </w:style>
  <w:style w:type="character" w:customStyle="1" w:styleId="WW8Num9z3">
    <w:name w:val="WW8Num9z3"/>
    <w:rsid w:val="00A82C2E"/>
  </w:style>
  <w:style w:type="character" w:customStyle="1" w:styleId="WW8Num9z4">
    <w:name w:val="WW8Num9z4"/>
    <w:rsid w:val="00A82C2E"/>
  </w:style>
  <w:style w:type="character" w:customStyle="1" w:styleId="WW8Num9z5">
    <w:name w:val="WW8Num9z5"/>
    <w:rsid w:val="00A82C2E"/>
  </w:style>
  <w:style w:type="character" w:customStyle="1" w:styleId="WW8Num9z6">
    <w:name w:val="WW8Num9z6"/>
    <w:rsid w:val="00A82C2E"/>
  </w:style>
  <w:style w:type="character" w:customStyle="1" w:styleId="WW8Num9z7">
    <w:name w:val="WW8Num9z7"/>
    <w:rsid w:val="00A82C2E"/>
  </w:style>
  <w:style w:type="character" w:customStyle="1" w:styleId="WW8Num9z8">
    <w:name w:val="WW8Num9z8"/>
    <w:rsid w:val="00A82C2E"/>
  </w:style>
  <w:style w:type="character" w:customStyle="1" w:styleId="WW8Num19z4">
    <w:name w:val="WW8Num19z4"/>
    <w:rsid w:val="00A82C2E"/>
  </w:style>
  <w:style w:type="character" w:customStyle="1" w:styleId="WW8Num19z5">
    <w:name w:val="WW8Num19z5"/>
    <w:rsid w:val="00A82C2E"/>
  </w:style>
  <w:style w:type="character" w:customStyle="1" w:styleId="WW8Num19z6">
    <w:name w:val="WW8Num19z6"/>
    <w:rsid w:val="00A82C2E"/>
  </w:style>
  <w:style w:type="character" w:customStyle="1" w:styleId="WW8Num19z7">
    <w:name w:val="WW8Num19z7"/>
    <w:rsid w:val="00A82C2E"/>
  </w:style>
  <w:style w:type="character" w:customStyle="1" w:styleId="WW8Num19z8">
    <w:name w:val="WW8Num19z8"/>
    <w:rsid w:val="00A82C2E"/>
  </w:style>
  <w:style w:type="character" w:customStyle="1" w:styleId="WW8Num20z3">
    <w:name w:val="WW8Num20z3"/>
    <w:rsid w:val="00A82C2E"/>
  </w:style>
  <w:style w:type="character" w:customStyle="1" w:styleId="WW8Num20z4">
    <w:name w:val="WW8Num20z4"/>
    <w:rsid w:val="00A82C2E"/>
  </w:style>
  <w:style w:type="character" w:customStyle="1" w:styleId="WW8Num20z5">
    <w:name w:val="WW8Num20z5"/>
    <w:rsid w:val="00A82C2E"/>
  </w:style>
  <w:style w:type="character" w:customStyle="1" w:styleId="WW8Num20z6">
    <w:name w:val="WW8Num20z6"/>
    <w:rsid w:val="00A82C2E"/>
  </w:style>
  <w:style w:type="character" w:customStyle="1" w:styleId="WW8Num20z7">
    <w:name w:val="WW8Num20z7"/>
    <w:rsid w:val="00A82C2E"/>
  </w:style>
  <w:style w:type="character" w:customStyle="1" w:styleId="WW8Num20z8">
    <w:name w:val="WW8Num20z8"/>
    <w:rsid w:val="00A82C2E"/>
  </w:style>
  <w:style w:type="character" w:customStyle="1" w:styleId="WW8Num22z2">
    <w:name w:val="WW8Num22z2"/>
    <w:rsid w:val="00A82C2E"/>
  </w:style>
  <w:style w:type="character" w:customStyle="1" w:styleId="WW8Num22z3">
    <w:name w:val="WW8Num22z3"/>
    <w:rsid w:val="00A82C2E"/>
    <w:rPr>
      <w:rFonts w:cs="Symbol"/>
    </w:rPr>
  </w:style>
  <w:style w:type="character" w:customStyle="1" w:styleId="WW8Num22z4">
    <w:name w:val="WW8Num22z4"/>
    <w:rsid w:val="00A82C2E"/>
  </w:style>
  <w:style w:type="character" w:customStyle="1" w:styleId="WW8Num22z5">
    <w:name w:val="WW8Num22z5"/>
    <w:rsid w:val="00A82C2E"/>
  </w:style>
  <w:style w:type="character" w:customStyle="1" w:styleId="WW8Num22z6">
    <w:name w:val="WW8Num22z6"/>
    <w:rsid w:val="00A82C2E"/>
  </w:style>
  <w:style w:type="character" w:customStyle="1" w:styleId="WW8Num22z7">
    <w:name w:val="WW8Num22z7"/>
    <w:rsid w:val="00A82C2E"/>
    <w:rPr>
      <w:b/>
      <w:bCs/>
      <w:spacing w:val="40"/>
      <w:sz w:val="28"/>
      <w:szCs w:val="28"/>
    </w:rPr>
  </w:style>
  <w:style w:type="character" w:customStyle="1" w:styleId="WW8Num22z8">
    <w:name w:val="WW8Num22z8"/>
    <w:rsid w:val="00A82C2E"/>
  </w:style>
  <w:style w:type="character" w:customStyle="1" w:styleId="WW8Num23z2">
    <w:name w:val="WW8Num23z2"/>
    <w:rsid w:val="00A82C2E"/>
  </w:style>
  <w:style w:type="character" w:customStyle="1" w:styleId="WW8Num23z3">
    <w:name w:val="WW8Num23z3"/>
    <w:rsid w:val="00A82C2E"/>
  </w:style>
  <w:style w:type="character" w:customStyle="1" w:styleId="WW8Num23z4">
    <w:name w:val="WW8Num23z4"/>
    <w:rsid w:val="00A82C2E"/>
  </w:style>
  <w:style w:type="character" w:customStyle="1" w:styleId="WW8Num23z5">
    <w:name w:val="WW8Num23z5"/>
    <w:rsid w:val="00A82C2E"/>
  </w:style>
  <w:style w:type="character" w:customStyle="1" w:styleId="WW8Num23z6">
    <w:name w:val="WW8Num23z6"/>
    <w:rsid w:val="00A82C2E"/>
  </w:style>
  <w:style w:type="character" w:customStyle="1" w:styleId="WW8Num23z7">
    <w:name w:val="WW8Num23z7"/>
    <w:rsid w:val="00A82C2E"/>
  </w:style>
  <w:style w:type="character" w:customStyle="1" w:styleId="WW8Num23z8">
    <w:name w:val="WW8Num23z8"/>
    <w:rsid w:val="00A82C2E"/>
  </w:style>
  <w:style w:type="character" w:customStyle="1" w:styleId="WW8Num25z2">
    <w:name w:val="WW8Num25z2"/>
    <w:rsid w:val="00A82C2E"/>
  </w:style>
  <w:style w:type="character" w:customStyle="1" w:styleId="WW8Num25z3">
    <w:name w:val="WW8Num25z3"/>
    <w:rsid w:val="00A82C2E"/>
  </w:style>
  <w:style w:type="character" w:customStyle="1" w:styleId="WW8Num25z4">
    <w:name w:val="WW8Num25z4"/>
    <w:rsid w:val="00A82C2E"/>
  </w:style>
  <w:style w:type="character" w:customStyle="1" w:styleId="WW8Num25z5">
    <w:name w:val="WW8Num25z5"/>
    <w:rsid w:val="00A82C2E"/>
  </w:style>
  <w:style w:type="character" w:customStyle="1" w:styleId="WW8Num25z6">
    <w:name w:val="WW8Num25z6"/>
    <w:rsid w:val="00A82C2E"/>
  </w:style>
  <w:style w:type="character" w:customStyle="1" w:styleId="WW8Num25z7">
    <w:name w:val="WW8Num25z7"/>
    <w:rsid w:val="00A82C2E"/>
  </w:style>
  <w:style w:type="character" w:customStyle="1" w:styleId="WW8Num25z8">
    <w:name w:val="WW8Num25z8"/>
    <w:rsid w:val="00A82C2E"/>
  </w:style>
  <w:style w:type="character" w:customStyle="1" w:styleId="WW8Num28z2">
    <w:name w:val="WW8Num28z2"/>
    <w:rsid w:val="00A82C2E"/>
  </w:style>
  <w:style w:type="character" w:customStyle="1" w:styleId="WW8Num28z3">
    <w:name w:val="WW8Num28z3"/>
    <w:rsid w:val="00A82C2E"/>
  </w:style>
  <w:style w:type="character" w:customStyle="1" w:styleId="WW8Num28z4">
    <w:name w:val="WW8Num28z4"/>
    <w:rsid w:val="00A82C2E"/>
  </w:style>
  <w:style w:type="character" w:customStyle="1" w:styleId="WW8Num28z5">
    <w:name w:val="WW8Num28z5"/>
    <w:rsid w:val="00A82C2E"/>
  </w:style>
  <w:style w:type="character" w:customStyle="1" w:styleId="WW8Num28z6">
    <w:name w:val="WW8Num28z6"/>
    <w:rsid w:val="00A82C2E"/>
  </w:style>
  <w:style w:type="character" w:customStyle="1" w:styleId="WW8Num28z7">
    <w:name w:val="WW8Num28z7"/>
    <w:rsid w:val="00A82C2E"/>
  </w:style>
  <w:style w:type="character" w:customStyle="1" w:styleId="WW8Num28z8">
    <w:name w:val="WW8Num28z8"/>
    <w:rsid w:val="00A82C2E"/>
  </w:style>
  <w:style w:type="character" w:customStyle="1" w:styleId="WW-DefaultParagraphFont">
    <w:name w:val="WW-Default Paragraph Font"/>
    <w:rsid w:val="00A82C2E"/>
  </w:style>
  <w:style w:type="character" w:customStyle="1" w:styleId="WW8Num5z3">
    <w:name w:val="WW8Num5z3"/>
    <w:rsid w:val="00A82C2E"/>
  </w:style>
  <w:style w:type="character" w:customStyle="1" w:styleId="WW8Num5z4">
    <w:name w:val="WW8Num5z4"/>
    <w:rsid w:val="00A82C2E"/>
  </w:style>
  <w:style w:type="character" w:customStyle="1" w:styleId="WW8Num5z5">
    <w:name w:val="WW8Num5z5"/>
    <w:rsid w:val="00A82C2E"/>
  </w:style>
  <w:style w:type="character" w:customStyle="1" w:styleId="WW8Num5z6">
    <w:name w:val="WW8Num5z6"/>
    <w:rsid w:val="00A82C2E"/>
  </w:style>
  <w:style w:type="character" w:customStyle="1" w:styleId="WW8Num5z7">
    <w:name w:val="WW8Num5z7"/>
    <w:rsid w:val="00A82C2E"/>
  </w:style>
  <w:style w:type="character" w:customStyle="1" w:styleId="WW8Num5z8">
    <w:name w:val="WW8Num5z8"/>
    <w:rsid w:val="00A82C2E"/>
  </w:style>
  <w:style w:type="character" w:customStyle="1" w:styleId="WW8Num10z3">
    <w:name w:val="WW8Num10z3"/>
    <w:rsid w:val="00A82C2E"/>
  </w:style>
  <w:style w:type="character" w:customStyle="1" w:styleId="WW8Num10z4">
    <w:name w:val="WW8Num10z4"/>
    <w:rsid w:val="00A82C2E"/>
  </w:style>
  <w:style w:type="character" w:customStyle="1" w:styleId="WW8Num10z5">
    <w:name w:val="WW8Num10z5"/>
    <w:rsid w:val="00A82C2E"/>
  </w:style>
  <w:style w:type="character" w:customStyle="1" w:styleId="WW8Num10z6">
    <w:name w:val="WW8Num10z6"/>
    <w:rsid w:val="00A82C2E"/>
  </w:style>
  <w:style w:type="character" w:customStyle="1" w:styleId="WW8Num10z7">
    <w:name w:val="WW8Num10z7"/>
    <w:rsid w:val="00A82C2E"/>
  </w:style>
  <w:style w:type="character" w:customStyle="1" w:styleId="WW8Num10z8">
    <w:name w:val="WW8Num10z8"/>
    <w:rsid w:val="00A82C2E"/>
  </w:style>
  <w:style w:type="character" w:customStyle="1" w:styleId="30">
    <w:name w:val="Προεπιλεγμένη γραμματοσειρά3"/>
    <w:rsid w:val="00A82C2E"/>
  </w:style>
  <w:style w:type="character" w:customStyle="1" w:styleId="WW8Num4z4">
    <w:name w:val="WW8Num4z4"/>
    <w:rsid w:val="00A82C2E"/>
  </w:style>
  <w:style w:type="character" w:customStyle="1" w:styleId="WW8Num4z5">
    <w:name w:val="WW8Num4z5"/>
    <w:rsid w:val="00A82C2E"/>
  </w:style>
  <w:style w:type="character" w:customStyle="1" w:styleId="WW8Num4z6">
    <w:name w:val="WW8Num4z6"/>
    <w:rsid w:val="00A82C2E"/>
  </w:style>
  <w:style w:type="character" w:customStyle="1" w:styleId="WW8Num4z7">
    <w:name w:val="WW8Num4z7"/>
    <w:rsid w:val="00A82C2E"/>
  </w:style>
  <w:style w:type="character" w:customStyle="1" w:styleId="WW8Num4z8">
    <w:name w:val="WW8Num4z8"/>
    <w:rsid w:val="00A82C2E"/>
  </w:style>
  <w:style w:type="character" w:customStyle="1" w:styleId="20">
    <w:name w:val="Προεπιλεγμένη γραμματοσειρά2"/>
    <w:rsid w:val="00A82C2E"/>
  </w:style>
  <w:style w:type="character" w:customStyle="1" w:styleId="100">
    <w:name w:val="Προεπιλεγμένη γραμματοσειρά1_0"/>
    <w:rsid w:val="00A82C2E"/>
  </w:style>
  <w:style w:type="character" w:customStyle="1" w:styleId="Internetlink">
    <w:name w:val="Internet link"/>
    <w:rsid w:val="00A82C2E"/>
    <w:rPr>
      <w:color w:val="0000FF"/>
      <w:u w:val="single"/>
    </w:rPr>
  </w:style>
  <w:style w:type="character" w:customStyle="1" w:styleId="Char0">
    <w:name w:val="Κεφαλίδα Char"/>
    <w:uiPriority w:val="99"/>
    <w:rsid w:val="00A82C2E"/>
    <w:rPr>
      <w:rFonts w:ascii="Calibri" w:eastAsia="Times New Roman" w:hAnsi="Calibri" w:cs="Times New Roman"/>
    </w:rPr>
  </w:style>
  <w:style w:type="character" w:customStyle="1" w:styleId="Char1">
    <w:name w:val="Κεφαλίδα Char1"/>
    <w:rsid w:val="00A82C2E"/>
    <w:rPr>
      <w:rFonts w:ascii="Calibri" w:eastAsia="Calibri" w:hAnsi="Calibri" w:cs="Times New Roman"/>
    </w:rPr>
  </w:style>
  <w:style w:type="character" w:customStyle="1" w:styleId="Char2">
    <w:name w:val="Κείμενο πλαισίου Char"/>
    <w:uiPriority w:val="99"/>
    <w:rsid w:val="00A82C2E"/>
    <w:rPr>
      <w:rFonts w:ascii="Tahoma" w:eastAsia="Times New Roman" w:hAnsi="Tahoma" w:cs="Tahoma"/>
      <w:sz w:val="16"/>
      <w:szCs w:val="16"/>
    </w:rPr>
  </w:style>
  <w:style w:type="character" w:customStyle="1" w:styleId="1Char">
    <w:name w:val="Επικεφαλίδα 1 Char"/>
    <w:uiPriority w:val="9"/>
    <w:rsid w:val="00A82C2E"/>
    <w:rPr>
      <w:rFonts w:ascii="Candara" w:eastAsia="Times New Roman" w:hAnsi="Candara" w:cs="Candara"/>
      <w:b/>
      <w:bCs/>
      <w:sz w:val="26"/>
      <w:szCs w:val="22"/>
    </w:rPr>
  </w:style>
  <w:style w:type="character" w:customStyle="1" w:styleId="Char3">
    <w:name w:val="Υποσέλιδο Char"/>
    <w:rsid w:val="00A82C2E"/>
    <w:rPr>
      <w:rFonts w:eastAsia="Times New Roman"/>
      <w:sz w:val="22"/>
      <w:szCs w:val="22"/>
    </w:rPr>
  </w:style>
  <w:style w:type="character" w:customStyle="1" w:styleId="2Char">
    <w:name w:val="Επικεφαλίδα 2 Char"/>
    <w:uiPriority w:val="9"/>
    <w:rsid w:val="00A82C2E"/>
    <w:rPr>
      <w:rFonts w:ascii="Candara" w:eastAsia="Candara" w:hAnsi="Candara" w:cs="Candara"/>
      <w:b/>
      <w:bCs/>
      <w:color w:val="000000"/>
      <w:sz w:val="24"/>
      <w:szCs w:val="26"/>
    </w:rPr>
  </w:style>
  <w:style w:type="character" w:customStyle="1" w:styleId="3Char">
    <w:name w:val="Επικεφαλίδα 3 Char"/>
    <w:uiPriority w:val="9"/>
    <w:rsid w:val="00A82C2E"/>
    <w:rPr>
      <w:rFonts w:ascii="Candara" w:eastAsia="Candara" w:hAnsi="Candara" w:cs="Candara"/>
      <w:b/>
      <w:bCs/>
      <w:i/>
      <w:sz w:val="22"/>
      <w:szCs w:val="22"/>
    </w:rPr>
  </w:style>
  <w:style w:type="character" w:customStyle="1" w:styleId="ListLabel1">
    <w:name w:val="ListLabel 1"/>
    <w:rsid w:val="00A82C2E"/>
    <w:rPr>
      <w:rFonts w:cs="Courier New"/>
    </w:rPr>
  </w:style>
  <w:style w:type="character" w:customStyle="1" w:styleId="BulletSymbols">
    <w:name w:val="Bullet Symbols"/>
    <w:rsid w:val="00A82C2E"/>
    <w:rPr>
      <w:rFonts w:ascii="OpenSymbol" w:eastAsia="OpenSymbol" w:hAnsi="OpenSymbol" w:cs="OpenSymbol"/>
    </w:rPr>
  </w:style>
  <w:style w:type="character" w:customStyle="1" w:styleId="FontStyle40">
    <w:name w:val="Font Style40"/>
    <w:rsid w:val="00A82C2E"/>
    <w:rPr>
      <w:rFonts w:ascii="Arial" w:eastAsia="Arial" w:hAnsi="Arial" w:cs="Arial"/>
      <w:b/>
      <w:bCs/>
      <w:sz w:val="20"/>
      <w:szCs w:val="20"/>
    </w:rPr>
  </w:style>
  <w:style w:type="character" w:customStyle="1" w:styleId="ListLabel2">
    <w:name w:val="ListLabel 2"/>
    <w:rsid w:val="00A82C2E"/>
    <w:rPr>
      <w:rFonts w:cs="Wingdings 2"/>
    </w:rPr>
  </w:style>
  <w:style w:type="character" w:customStyle="1" w:styleId="ListLabel3">
    <w:name w:val="ListLabel 3"/>
    <w:rsid w:val="00A82C2E"/>
    <w:rPr>
      <w:rFonts w:cs="Symbol"/>
    </w:rPr>
  </w:style>
  <w:style w:type="character" w:customStyle="1" w:styleId="ListLabel4">
    <w:name w:val="ListLabel 4"/>
    <w:rsid w:val="00A82C2E"/>
    <w:rPr>
      <w:rFonts w:cs="OpenSymbol"/>
    </w:rPr>
  </w:style>
  <w:style w:type="character" w:customStyle="1" w:styleId="ListLabel5">
    <w:name w:val="ListLabel 5"/>
    <w:rsid w:val="00A82C2E"/>
    <w:rPr>
      <w:rFonts w:cs="Symbol"/>
    </w:rPr>
  </w:style>
  <w:style w:type="character" w:customStyle="1" w:styleId="ListLabel6">
    <w:name w:val="ListLabel 6"/>
    <w:rsid w:val="00A82C2E"/>
    <w:rPr>
      <w:rFonts w:cs="OpenSymbol"/>
    </w:rPr>
  </w:style>
  <w:style w:type="character" w:customStyle="1" w:styleId="ListLabel7">
    <w:name w:val="ListLabel 7"/>
    <w:rsid w:val="00A82C2E"/>
    <w:rPr>
      <w:rFonts w:cs="Symbol"/>
    </w:rPr>
  </w:style>
  <w:style w:type="character" w:customStyle="1" w:styleId="ListLabel8">
    <w:name w:val="ListLabel 8"/>
    <w:rsid w:val="00A82C2E"/>
    <w:rPr>
      <w:rFonts w:cs="OpenSymbol"/>
    </w:rPr>
  </w:style>
  <w:style w:type="character" w:customStyle="1" w:styleId="ListLabel9">
    <w:name w:val="ListLabel 9"/>
    <w:rsid w:val="00A82C2E"/>
    <w:rPr>
      <w:rFonts w:cs="Symbol"/>
    </w:rPr>
  </w:style>
  <w:style w:type="character" w:customStyle="1" w:styleId="ListLabel10">
    <w:name w:val="ListLabel 10"/>
    <w:rsid w:val="00A82C2E"/>
    <w:rPr>
      <w:rFonts w:cs="OpenSymbol"/>
    </w:rPr>
  </w:style>
  <w:style w:type="character" w:customStyle="1" w:styleId="ListLabel11">
    <w:name w:val="ListLabel 11"/>
    <w:rsid w:val="00A82C2E"/>
    <w:rPr>
      <w:rFonts w:cs="Symbol"/>
    </w:rPr>
  </w:style>
  <w:style w:type="character" w:customStyle="1" w:styleId="ListLabel12">
    <w:name w:val="ListLabel 12"/>
    <w:rsid w:val="00A82C2E"/>
    <w:rPr>
      <w:rFonts w:cs="OpenSymbol"/>
    </w:rPr>
  </w:style>
  <w:style w:type="character" w:customStyle="1" w:styleId="ListLabel13">
    <w:name w:val="ListLabel 13"/>
    <w:rsid w:val="00A82C2E"/>
    <w:rPr>
      <w:rFonts w:cs="Symbol"/>
    </w:rPr>
  </w:style>
  <w:style w:type="character" w:customStyle="1" w:styleId="ListLabel14">
    <w:name w:val="ListLabel 14"/>
    <w:rsid w:val="00A82C2E"/>
    <w:rPr>
      <w:rFonts w:cs="OpenSymbol"/>
    </w:rPr>
  </w:style>
  <w:style w:type="character" w:customStyle="1" w:styleId="ListLabel15">
    <w:name w:val="ListLabel 15"/>
    <w:rsid w:val="00A82C2E"/>
    <w:rPr>
      <w:rFonts w:cs="Symbol"/>
    </w:rPr>
  </w:style>
  <w:style w:type="character" w:customStyle="1" w:styleId="ListLabel16">
    <w:name w:val="ListLabel 16"/>
    <w:rsid w:val="00A82C2E"/>
    <w:rPr>
      <w:rFonts w:cs="OpenSymbol"/>
    </w:rPr>
  </w:style>
  <w:style w:type="character" w:customStyle="1" w:styleId="ListLabel17">
    <w:name w:val="ListLabel 17"/>
    <w:rsid w:val="00A82C2E"/>
    <w:rPr>
      <w:rFonts w:cs="Symbol"/>
    </w:rPr>
  </w:style>
  <w:style w:type="character" w:customStyle="1" w:styleId="ListLabel18">
    <w:name w:val="ListLabel 18"/>
    <w:rsid w:val="00A82C2E"/>
    <w:rPr>
      <w:rFonts w:cs="OpenSymbol"/>
    </w:rPr>
  </w:style>
  <w:style w:type="character" w:customStyle="1" w:styleId="ListLabel19">
    <w:name w:val="ListLabel 19"/>
    <w:rsid w:val="00A82C2E"/>
    <w:rPr>
      <w:rFonts w:cs="Symbol"/>
    </w:rPr>
  </w:style>
  <w:style w:type="character" w:customStyle="1" w:styleId="ListLabel20">
    <w:name w:val="ListLabel 20"/>
    <w:rsid w:val="00A82C2E"/>
    <w:rPr>
      <w:rFonts w:cs="OpenSymbol"/>
    </w:rPr>
  </w:style>
  <w:style w:type="character" w:customStyle="1" w:styleId="ListLabel21">
    <w:name w:val="ListLabel 21"/>
    <w:rsid w:val="00A82C2E"/>
    <w:rPr>
      <w:rFonts w:cs="Symbol"/>
    </w:rPr>
  </w:style>
  <w:style w:type="character" w:customStyle="1" w:styleId="ListLabel22">
    <w:name w:val="ListLabel 22"/>
    <w:rsid w:val="00A82C2E"/>
    <w:rPr>
      <w:rFonts w:cs="OpenSymbol"/>
    </w:rPr>
  </w:style>
  <w:style w:type="character" w:customStyle="1" w:styleId="ListLabel23">
    <w:name w:val="ListLabel 23"/>
    <w:rsid w:val="00A82C2E"/>
    <w:rPr>
      <w:rFonts w:cs="Symbol"/>
    </w:rPr>
  </w:style>
  <w:style w:type="character" w:customStyle="1" w:styleId="ListLabel24">
    <w:name w:val="ListLabel 24"/>
    <w:rsid w:val="00A82C2E"/>
    <w:rPr>
      <w:rFonts w:cs="OpenSymbol"/>
    </w:rPr>
  </w:style>
  <w:style w:type="character" w:customStyle="1" w:styleId="8Char">
    <w:name w:val="Επικεφαλίδα 8 Char"/>
    <w:rsid w:val="00A82C2E"/>
    <w:rPr>
      <w:rFonts w:ascii="Cambria" w:eastAsia="F" w:hAnsi="Cambria" w:cs="F"/>
      <w:color w:val="404040"/>
      <w:sz w:val="20"/>
      <w:szCs w:val="20"/>
      <w:lang w:bidi="ar-SA"/>
    </w:rPr>
  </w:style>
  <w:style w:type="character" w:customStyle="1" w:styleId="4Char">
    <w:name w:val="Επικεφαλίδα 4 Char"/>
    <w:rsid w:val="00A82C2E"/>
    <w:rPr>
      <w:rFonts w:ascii="Arial" w:eastAsia="Times New Roman" w:hAnsi="Arial" w:cs="Arial"/>
      <w:b/>
      <w:sz w:val="28"/>
      <w:szCs w:val="20"/>
      <w:lang w:bidi="ar-SA"/>
    </w:rPr>
  </w:style>
  <w:style w:type="character" w:customStyle="1" w:styleId="5Char">
    <w:name w:val="Επικεφαλίδα 5 Char"/>
    <w:rsid w:val="00A82C2E"/>
    <w:rPr>
      <w:rFonts w:ascii="Arial" w:eastAsia="Times New Roman" w:hAnsi="Arial" w:cs="Arial"/>
      <w:b/>
      <w:sz w:val="22"/>
      <w:szCs w:val="20"/>
      <w:lang w:bidi="ar-SA"/>
    </w:rPr>
  </w:style>
  <w:style w:type="character" w:customStyle="1" w:styleId="6Char">
    <w:name w:val="Επικεφαλίδα 6 Char"/>
    <w:rsid w:val="00A82C2E"/>
    <w:rPr>
      <w:rFonts w:eastAsia="Times New Roman" w:cs="Times New Roman"/>
      <w:b/>
      <w:sz w:val="22"/>
      <w:szCs w:val="20"/>
      <w:lang w:bidi="ar-SA"/>
    </w:rPr>
  </w:style>
  <w:style w:type="character" w:customStyle="1" w:styleId="7Char">
    <w:name w:val="Επικεφαλίδα 7 Char"/>
    <w:rsid w:val="00A82C2E"/>
    <w:rPr>
      <w:rFonts w:eastAsia="Times New Roman" w:cs="Times New Roman"/>
      <w:b/>
      <w:bCs/>
      <w:sz w:val="20"/>
      <w:szCs w:val="20"/>
      <w:lang w:bidi="ar-SA"/>
    </w:rPr>
  </w:style>
  <w:style w:type="character" w:customStyle="1" w:styleId="9Char">
    <w:name w:val="Επικεφαλίδα 9 Char"/>
    <w:rsid w:val="00A82C2E"/>
    <w:rPr>
      <w:rFonts w:ascii="Arial" w:eastAsia="Times New Roman" w:hAnsi="Arial" w:cs="Arial"/>
      <w:bCs/>
      <w:szCs w:val="20"/>
      <w:lang w:bidi="ar-SA"/>
    </w:rPr>
  </w:style>
  <w:style w:type="character" w:customStyle="1" w:styleId="FootnoteSymbol">
    <w:name w:val="Footnote Symbol"/>
    <w:rsid w:val="00A82C2E"/>
    <w:rPr>
      <w:rFonts w:cs="Times New Roman"/>
      <w:vertAlign w:val="superscript"/>
    </w:rPr>
  </w:style>
  <w:style w:type="character" w:styleId="-">
    <w:name w:val="FollowedHyperlink"/>
    <w:rsid w:val="00A82C2E"/>
    <w:rPr>
      <w:color w:val="800080"/>
      <w:u w:val="single"/>
    </w:rPr>
  </w:style>
  <w:style w:type="character" w:styleId="a4">
    <w:name w:val="Emphasis"/>
    <w:qFormat/>
    <w:rsid w:val="00A82C2E"/>
    <w:rPr>
      <w:i/>
      <w:iCs/>
    </w:rPr>
  </w:style>
  <w:style w:type="character" w:customStyle="1" w:styleId="ListLabel25">
    <w:name w:val="ListLabel 25"/>
    <w:rsid w:val="00A82C2E"/>
    <w:rPr>
      <w:rFonts w:cs="Symbol"/>
    </w:rPr>
  </w:style>
  <w:style w:type="character" w:customStyle="1" w:styleId="ListLabel26">
    <w:name w:val="ListLabel 26"/>
    <w:rsid w:val="00A82C2E"/>
    <w:rPr>
      <w:rFonts w:cs="OpenSymbol"/>
    </w:rPr>
  </w:style>
  <w:style w:type="character" w:customStyle="1" w:styleId="ListLabel27">
    <w:name w:val="ListLabel 27"/>
    <w:rsid w:val="00A82C2E"/>
    <w:rPr>
      <w:rFonts w:cs="Wingdings"/>
    </w:rPr>
  </w:style>
  <w:style w:type="character" w:customStyle="1" w:styleId="ListLabel28">
    <w:name w:val="ListLabel 28"/>
    <w:rsid w:val="00A82C2E"/>
    <w:rPr>
      <w:rFonts w:cs="Courier New"/>
    </w:rPr>
  </w:style>
  <w:style w:type="character" w:customStyle="1" w:styleId="ListLabel29">
    <w:name w:val="ListLabel 29"/>
    <w:rsid w:val="00A82C2E"/>
    <w:rPr>
      <w:rFonts w:eastAsia="Times New Roman" w:cs="Cambria"/>
    </w:rPr>
  </w:style>
  <w:style w:type="character" w:customStyle="1" w:styleId="ListLabel30">
    <w:name w:val="ListLabel 30"/>
    <w:rsid w:val="00A82C2E"/>
    <w:rPr>
      <w:rFonts w:cs="Angsana New"/>
      <w:b/>
      <w:color w:val="000000"/>
      <w:kern w:val="1"/>
      <w:szCs w:val="22"/>
      <w:shd w:val="clear" w:color="auto" w:fill="FFFFFF"/>
      <w:lang w:val="el-GR"/>
    </w:rPr>
  </w:style>
  <w:style w:type="character" w:customStyle="1" w:styleId="ListLabel31">
    <w:name w:val="ListLabel 31"/>
    <w:rsid w:val="00A82C2E"/>
    <w:rPr>
      <w:rFonts w:eastAsia="Times New Roman" w:cs="Calibri"/>
      <w:b/>
    </w:rPr>
  </w:style>
  <w:style w:type="character" w:customStyle="1" w:styleId="ListLabel32">
    <w:name w:val="ListLabel 32"/>
    <w:rsid w:val="00A82C2E"/>
    <w:rPr>
      <w:b/>
    </w:rPr>
  </w:style>
  <w:style w:type="character" w:styleId="-0">
    <w:name w:val="Hyperlink"/>
    <w:uiPriority w:val="99"/>
    <w:rsid w:val="00A82C2E"/>
    <w:rPr>
      <w:color w:val="0563C1"/>
      <w:u w:val="single"/>
    </w:rPr>
  </w:style>
  <w:style w:type="character" w:customStyle="1" w:styleId="CommentReference1">
    <w:name w:val="Comment Reference1"/>
    <w:rsid w:val="00A82C2E"/>
    <w:rPr>
      <w:sz w:val="16"/>
      <w:szCs w:val="16"/>
    </w:rPr>
  </w:style>
  <w:style w:type="character" w:customStyle="1" w:styleId="CommentTextChar">
    <w:name w:val="Comment Text Char"/>
    <w:rsid w:val="00A82C2E"/>
    <w:rPr>
      <w:sz w:val="20"/>
      <w:szCs w:val="18"/>
    </w:rPr>
  </w:style>
  <w:style w:type="character" w:customStyle="1" w:styleId="CommentSubjectChar">
    <w:name w:val="Comment Subject Char"/>
    <w:rsid w:val="00A82C2E"/>
    <w:rPr>
      <w:b/>
      <w:bCs/>
      <w:sz w:val="20"/>
      <w:szCs w:val="18"/>
    </w:rPr>
  </w:style>
  <w:style w:type="character" w:customStyle="1" w:styleId="a5">
    <w:name w:val="Κουκκίδες"/>
    <w:rsid w:val="00A82C2E"/>
    <w:rPr>
      <w:rFonts w:ascii="OpenSymbol" w:eastAsia="OpenSymbol" w:hAnsi="OpenSymbol" w:cs="OpenSymbol"/>
    </w:rPr>
  </w:style>
  <w:style w:type="character" w:customStyle="1" w:styleId="a6">
    <w:name w:val="Χαρακτήρες σημείωσης τέλους"/>
    <w:rsid w:val="00A82C2E"/>
    <w:rPr>
      <w:vertAlign w:val="superscript"/>
    </w:rPr>
  </w:style>
  <w:style w:type="character" w:customStyle="1" w:styleId="EndnoteTextChar">
    <w:name w:val="Endnote Text Char"/>
    <w:rsid w:val="00A82C2E"/>
    <w:rPr>
      <w:rFonts w:ascii="Calibri" w:hAnsi="Calibri" w:cs="Calibri"/>
      <w:kern w:val="1"/>
      <w:lang w:eastAsia="zh-CN"/>
    </w:rPr>
  </w:style>
  <w:style w:type="character" w:customStyle="1" w:styleId="DeltaViewInsertion">
    <w:name w:val="DeltaView Insertion"/>
    <w:rsid w:val="00A82C2E"/>
    <w:rPr>
      <w:b/>
      <w:i/>
      <w:spacing w:val="0"/>
      <w:lang w:val="el-GR"/>
    </w:rPr>
  </w:style>
  <w:style w:type="character" w:customStyle="1" w:styleId="a7">
    <w:name w:val="Σύμβολο υποσημείωσης"/>
    <w:rsid w:val="00A82C2E"/>
    <w:rPr>
      <w:vertAlign w:val="superscript"/>
    </w:rPr>
  </w:style>
  <w:style w:type="character" w:customStyle="1" w:styleId="EndnoteCharacters">
    <w:name w:val="Endnote Characters"/>
    <w:rsid w:val="00A82C2E"/>
  </w:style>
  <w:style w:type="character" w:styleId="a8">
    <w:name w:val="endnote reference"/>
    <w:uiPriority w:val="99"/>
    <w:rsid w:val="00A82C2E"/>
    <w:rPr>
      <w:vertAlign w:val="superscript"/>
    </w:rPr>
  </w:style>
  <w:style w:type="character" w:customStyle="1" w:styleId="FootnoteCharacters">
    <w:name w:val="Footnote Characters"/>
    <w:rsid w:val="00A82C2E"/>
    <w:rPr>
      <w:vertAlign w:val="superscript"/>
    </w:rPr>
  </w:style>
  <w:style w:type="character" w:customStyle="1" w:styleId="WW-FootnoteCharacters">
    <w:name w:val="WW-Footnote Characters"/>
    <w:rsid w:val="00A82C2E"/>
  </w:style>
  <w:style w:type="character" w:styleId="a9">
    <w:name w:val="footnote reference"/>
    <w:uiPriority w:val="99"/>
    <w:rsid w:val="00A82C2E"/>
    <w:rPr>
      <w:vertAlign w:val="superscript"/>
    </w:rPr>
  </w:style>
  <w:style w:type="paragraph" w:customStyle="1" w:styleId="Heading">
    <w:name w:val="Heading"/>
    <w:basedOn w:val="Standard"/>
    <w:next w:val="Textbody"/>
    <w:rsid w:val="00A82C2E"/>
    <w:pPr>
      <w:keepNext/>
      <w:spacing w:before="240" w:after="120"/>
    </w:pPr>
    <w:rPr>
      <w:rFonts w:ascii="Arial" w:eastAsia="Microsoft YaHei" w:hAnsi="Arial" w:cs="Mangal"/>
      <w:sz w:val="28"/>
      <w:szCs w:val="28"/>
    </w:rPr>
  </w:style>
  <w:style w:type="paragraph" w:styleId="aa">
    <w:name w:val="List"/>
    <w:basedOn w:val="Textbody"/>
    <w:rsid w:val="00A82C2E"/>
    <w:rPr>
      <w:rFonts w:cs="Mangal"/>
      <w:sz w:val="24"/>
    </w:rPr>
  </w:style>
  <w:style w:type="paragraph" w:styleId="ab">
    <w:name w:val="caption"/>
    <w:basedOn w:val="a"/>
    <w:qFormat/>
    <w:rsid w:val="00A82C2E"/>
    <w:pPr>
      <w:suppressLineNumbers/>
      <w:spacing w:before="120" w:after="120"/>
    </w:pPr>
    <w:rPr>
      <w:i/>
      <w:iCs/>
    </w:rPr>
  </w:style>
  <w:style w:type="paragraph" w:customStyle="1" w:styleId="Index">
    <w:name w:val="Index"/>
    <w:basedOn w:val="Standard"/>
    <w:rsid w:val="00A82C2E"/>
    <w:pPr>
      <w:suppressLineNumbers/>
    </w:pPr>
    <w:rPr>
      <w:rFonts w:cs="Mangal"/>
      <w:sz w:val="24"/>
    </w:rPr>
  </w:style>
  <w:style w:type="paragraph" w:customStyle="1" w:styleId="ac">
    <w:name w:val="Επικεφαλίδα"/>
    <w:basedOn w:val="a"/>
    <w:next w:val="a0"/>
    <w:rsid w:val="00A82C2E"/>
    <w:pPr>
      <w:keepNext/>
      <w:spacing w:before="240" w:after="120"/>
    </w:pPr>
    <w:rPr>
      <w:rFonts w:ascii="Liberation Sans" w:eastAsia="Microsoft YaHei" w:hAnsi="Liberation Sans"/>
      <w:sz w:val="28"/>
      <w:szCs w:val="28"/>
    </w:rPr>
  </w:style>
  <w:style w:type="paragraph" w:customStyle="1" w:styleId="ad">
    <w:name w:val="Ευρετήριο"/>
    <w:basedOn w:val="a"/>
    <w:rsid w:val="00A82C2E"/>
    <w:pPr>
      <w:suppressLineNumbers/>
    </w:pPr>
  </w:style>
  <w:style w:type="paragraph" w:customStyle="1" w:styleId="WW-Caption">
    <w:name w:val="WW-Caption"/>
    <w:basedOn w:val="Standard"/>
    <w:rsid w:val="00A82C2E"/>
    <w:pPr>
      <w:suppressLineNumbers/>
      <w:spacing w:before="120" w:after="120"/>
    </w:pPr>
    <w:rPr>
      <w:rFonts w:cs="Mangal"/>
      <w:i/>
      <w:iCs/>
      <w:sz w:val="24"/>
      <w:szCs w:val="24"/>
    </w:rPr>
  </w:style>
  <w:style w:type="paragraph" w:customStyle="1" w:styleId="40">
    <w:name w:val="Λεζάντα4"/>
    <w:basedOn w:val="Standard"/>
    <w:rsid w:val="00A82C2E"/>
    <w:pPr>
      <w:suppressLineNumbers/>
      <w:spacing w:before="120" w:after="120"/>
    </w:pPr>
    <w:rPr>
      <w:rFonts w:cs="Mangal"/>
      <w:i/>
      <w:iCs/>
      <w:sz w:val="24"/>
      <w:szCs w:val="24"/>
    </w:rPr>
  </w:style>
  <w:style w:type="paragraph" w:customStyle="1" w:styleId="31">
    <w:name w:val="Λεζάντα3"/>
    <w:basedOn w:val="Standard"/>
    <w:rsid w:val="00A82C2E"/>
    <w:pPr>
      <w:suppressLineNumbers/>
      <w:spacing w:before="120" w:after="120"/>
    </w:pPr>
    <w:rPr>
      <w:rFonts w:cs="Mangal"/>
      <w:i/>
      <w:iCs/>
      <w:sz w:val="24"/>
      <w:szCs w:val="24"/>
    </w:rPr>
  </w:style>
  <w:style w:type="paragraph" w:customStyle="1" w:styleId="21">
    <w:name w:val="Λεζάντα2"/>
    <w:basedOn w:val="Standard"/>
    <w:rsid w:val="00A82C2E"/>
    <w:pPr>
      <w:suppressLineNumbers/>
      <w:spacing w:before="120" w:after="120"/>
    </w:pPr>
    <w:rPr>
      <w:rFonts w:cs="Mangal"/>
      <w:i/>
      <w:iCs/>
      <w:sz w:val="24"/>
      <w:szCs w:val="24"/>
    </w:rPr>
  </w:style>
  <w:style w:type="paragraph" w:customStyle="1" w:styleId="11">
    <w:name w:val="Λεζάντα1"/>
    <w:basedOn w:val="Standard"/>
    <w:rsid w:val="00A82C2E"/>
    <w:pPr>
      <w:suppressLineNumbers/>
      <w:spacing w:before="120" w:after="120"/>
    </w:pPr>
    <w:rPr>
      <w:rFonts w:cs="Mangal"/>
      <w:i/>
      <w:iCs/>
      <w:sz w:val="24"/>
      <w:szCs w:val="24"/>
    </w:rPr>
  </w:style>
  <w:style w:type="paragraph" w:styleId="ae">
    <w:name w:val="header"/>
    <w:basedOn w:val="Standard"/>
    <w:uiPriority w:val="99"/>
    <w:rsid w:val="00A82C2E"/>
    <w:pPr>
      <w:suppressLineNumbers/>
      <w:spacing w:after="0" w:line="100" w:lineRule="atLeast"/>
      <w:ind w:firstLine="284"/>
    </w:pPr>
    <w:rPr>
      <w:rFonts w:eastAsia="Calibri"/>
      <w:sz w:val="20"/>
      <w:szCs w:val="20"/>
    </w:rPr>
  </w:style>
  <w:style w:type="paragraph" w:customStyle="1" w:styleId="12">
    <w:name w:val="Τμήμα κειμένου1"/>
    <w:basedOn w:val="Standard"/>
    <w:rsid w:val="00A82C2E"/>
    <w:pPr>
      <w:spacing w:after="0" w:line="100" w:lineRule="atLeast"/>
      <w:ind w:left="-568" w:right="-355" w:firstLine="284"/>
    </w:pPr>
    <w:rPr>
      <w:rFonts w:ascii="Arial" w:eastAsia="Arial" w:hAnsi="Arial" w:cs="Arial"/>
      <w:b/>
      <w:sz w:val="24"/>
      <w:szCs w:val="20"/>
    </w:rPr>
  </w:style>
  <w:style w:type="paragraph" w:customStyle="1" w:styleId="13">
    <w:name w:val="Χωρίς διάστιχο1"/>
    <w:rsid w:val="00A82C2E"/>
    <w:pPr>
      <w:suppressAutoHyphens/>
      <w:textAlignment w:val="baseline"/>
    </w:pPr>
    <w:rPr>
      <w:rFonts w:ascii="Calibri" w:eastAsia="Arial" w:hAnsi="Calibri" w:cs="Calibri"/>
      <w:color w:val="00000A"/>
      <w:kern w:val="1"/>
      <w:sz w:val="22"/>
      <w:szCs w:val="22"/>
      <w:lang w:eastAsia="zh-CN"/>
    </w:rPr>
  </w:style>
  <w:style w:type="paragraph" w:customStyle="1" w:styleId="GRHelvA">
    <w:name w:val="GR Helv Aπλό"/>
    <w:basedOn w:val="Standard"/>
    <w:rsid w:val="00A82C2E"/>
    <w:pPr>
      <w:spacing w:after="0" w:line="100" w:lineRule="atLeast"/>
      <w:ind w:firstLine="284"/>
    </w:pPr>
    <w:rPr>
      <w:rFonts w:ascii="√Ò·ÏÏ·ÙÔÛÂÈÒ‹200" w:eastAsia="√Ò·ÏÏ·ÙÔÛÂÈÒ‹200" w:hAnsi="√Ò·ÏÏ·ÙÔÛÂÈÒ‹200" w:cs="√Ò·ÏÏ·ÙÔÛÂÈÒ‹200"/>
      <w:sz w:val="24"/>
      <w:szCs w:val="20"/>
    </w:rPr>
  </w:style>
  <w:style w:type="paragraph" w:customStyle="1" w:styleId="14">
    <w:name w:val="Κείμενο πλαισίου1"/>
    <w:basedOn w:val="Standard"/>
    <w:rsid w:val="00A82C2E"/>
    <w:pPr>
      <w:spacing w:after="0" w:line="100" w:lineRule="atLeast"/>
    </w:pPr>
    <w:rPr>
      <w:rFonts w:ascii="Tahoma" w:eastAsia="Tahoma" w:hAnsi="Tahoma" w:cs="Tahoma"/>
      <w:sz w:val="16"/>
      <w:szCs w:val="16"/>
    </w:rPr>
  </w:style>
  <w:style w:type="paragraph" w:customStyle="1" w:styleId="15">
    <w:name w:val="Παράγραφος λίστας1"/>
    <w:basedOn w:val="Standard"/>
    <w:rsid w:val="00A82C2E"/>
    <w:pPr>
      <w:spacing w:after="0"/>
      <w:ind w:left="720" w:firstLine="0"/>
      <w:jc w:val="left"/>
    </w:pPr>
    <w:rPr>
      <w:rFonts w:eastAsia="Calibri"/>
    </w:rPr>
  </w:style>
  <w:style w:type="paragraph" w:styleId="af">
    <w:name w:val="footer"/>
    <w:basedOn w:val="Standard"/>
    <w:rsid w:val="00A82C2E"/>
    <w:pPr>
      <w:suppressLineNumbers/>
      <w:spacing w:after="0" w:line="100" w:lineRule="atLeast"/>
    </w:pPr>
    <w:rPr>
      <w:sz w:val="16"/>
    </w:rPr>
  </w:style>
  <w:style w:type="paragraph" w:customStyle="1" w:styleId="Web1">
    <w:name w:val="Κανονικό (Web)1"/>
    <w:basedOn w:val="Standard"/>
    <w:rsid w:val="00A82C2E"/>
    <w:pPr>
      <w:spacing w:before="28" w:after="28" w:line="100" w:lineRule="atLeast"/>
      <w:ind w:firstLine="0"/>
      <w:jc w:val="left"/>
    </w:pPr>
    <w:rPr>
      <w:rFonts w:ascii="Times New Roman" w:hAnsi="Times New Roman" w:cs="Times New Roman"/>
      <w:sz w:val="24"/>
      <w:szCs w:val="24"/>
    </w:rPr>
  </w:style>
  <w:style w:type="paragraph" w:customStyle="1" w:styleId="TableContents">
    <w:name w:val="Table Contents"/>
    <w:basedOn w:val="Standard"/>
    <w:rsid w:val="00A82C2E"/>
    <w:pPr>
      <w:suppressLineNumbers/>
    </w:pPr>
  </w:style>
  <w:style w:type="paragraph" w:customStyle="1" w:styleId="TableHeading">
    <w:name w:val="Table Heading"/>
    <w:basedOn w:val="TableContents"/>
    <w:rsid w:val="00A82C2E"/>
    <w:pPr>
      <w:jc w:val="center"/>
    </w:pPr>
    <w:rPr>
      <w:b/>
      <w:bCs/>
    </w:rPr>
  </w:style>
  <w:style w:type="paragraph" w:customStyle="1" w:styleId="Default">
    <w:name w:val="Default"/>
    <w:rsid w:val="00A82C2E"/>
    <w:pPr>
      <w:suppressAutoHyphens/>
      <w:textAlignment w:val="baseline"/>
    </w:pPr>
    <w:rPr>
      <w:rFonts w:ascii="Arial" w:eastAsia="Arial" w:hAnsi="Arial" w:cs="Arial"/>
      <w:color w:val="000000"/>
      <w:kern w:val="1"/>
      <w:sz w:val="24"/>
      <w:szCs w:val="24"/>
      <w:lang w:eastAsia="zh-CN"/>
    </w:rPr>
  </w:style>
  <w:style w:type="paragraph" w:customStyle="1" w:styleId="Textbodyindent">
    <w:name w:val="Text body indent"/>
    <w:basedOn w:val="Standard"/>
    <w:rsid w:val="00A82C2E"/>
    <w:pPr>
      <w:spacing w:after="120"/>
      <w:ind w:left="283" w:firstLine="0"/>
    </w:pPr>
    <w:rPr>
      <w:rFonts w:ascii="Arial" w:eastAsia="Arial" w:hAnsi="Arial" w:cs="Times New Roman"/>
      <w:sz w:val="24"/>
      <w:szCs w:val="20"/>
    </w:rPr>
  </w:style>
  <w:style w:type="paragraph" w:customStyle="1" w:styleId="fooot">
    <w:name w:val="fooot"/>
    <w:basedOn w:val="Standard"/>
    <w:rsid w:val="00A82C2E"/>
    <w:pPr>
      <w:overflowPunct w:val="0"/>
      <w:spacing w:after="0" w:line="240" w:lineRule="auto"/>
      <w:ind w:left="426" w:hanging="426"/>
    </w:pPr>
    <w:rPr>
      <w:sz w:val="18"/>
      <w:szCs w:val="18"/>
      <w:lang w:val="en-IE"/>
    </w:rPr>
  </w:style>
  <w:style w:type="paragraph" w:customStyle="1" w:styleId="para-1">
    <w:name w:val="para-1"/>
    <w:basedOn w:val="Standard"/>
    <w:rsid w:val="00A82C2E"/>
    <w:pPr>
      <w:suppressAutoHyphens w:val="0"/>
      <w:overflowPunct w:val="0"/>
      <w:spacing w:after="0" w:line="240" w:lineRule="auto"/>
      <w:ind w:left="1021" w:hanging="1021"/>
    </w:pPr>
    <w:rPr>
      <w:rFonts w:ascii="Arial" w:eastAsia="Arial" w:hAnsi="Arial" w:cs="Times New Roman"/>
      <w:spacing w:val="5"/>
      <w:szCs w:val="20"/>
    </w:rPr>
  </w:style>
  <w:style w:type="paragraph" w:customStyle="1" w:styleId="Framecontents">
    <w:name w:val="Frame contents"/>
    <w:basedOn w:val="Standard"/>
    <w:rsid w:val="00A82C2E"/>
  </w:style>
  <w:style w:type="paragraph" w:customStyle="1" w:styleId="CommentText1">
    <w:name w:val="Comment Text1"/>
    <w:basedOn w:val="a"/>
    <w:rsid w:val="00A82C2E"/>
    <w:rPr>
      <w:sz w:val="20"/>
      <w:szCs w:val="18"/>
    </w:rPr>
  </w:style>
  <w:style w:type="paragraph" w:customStyle="1" w:styleId="CommentSubject1">
    <w:name w:val="Comment Subject1"/>
    <w:basedOn w:val="CommentText1"/>
    <w:next w:val="CommentText1"/>
    <w:rsid w:val="00A82C2E"/>
    <w:rPr>
      <w:b/>
      <w:bCs/>
    </w:rPr>
  </w:style>
  <w:style w:type="paragraph" w:customStyle="1" w:styleId="western">
    <w:name w:val="western"/>
    <w:basedOn w:val="a"/>
    <w:rsid w:val="00A82C2E"/>
    <w:pPr>
      <w:widowControl/>
      <w:suppressAutoHyphens w:val="0"/>
      <w:spacing w:before="100" w:after="238"/>
      <w:jc w:val="both"/>
      <w:textAlignment w:val="auto"/>
    </w:pPr>
    <w:rPr>
      <w:rFonts w:ascii="Calibri" w:eastAsia="Times New Roman" w:hAnsi="Calibri" w:cs="Times New Roman"/>
      <w:color w:val="000000"/>
      <w:sz w:val="22"/>
      <w:szCs w:val="22"/>
      <w:lang w:bidi="ar-SA"/>
    </w:rPr>
  </w:style>
  <w:style w:type="paragraph" w:customStyle="1" w:styleId="af0">
    <w:name w:val="Περιεχόμενα πίνακα"/>
    <w:basedOn w:val="a"/>
    <w:rsid w:val="00A82C2E"/>
    <w:pPr>
      <w:suppressLineNumbers/>
    </w:pPr>
  </w:style>
  <w:style w:type="paragraph" w:customStyle="1" w:styleId="af1">
    <w:name w:val="Επικεφαλίδα πίνακα"/>
    <w:basedOn w:val="af0"/>
    <w:rsid w:val="00A82C2E"/>
    <w:pPr>
      <w:jc w:val="center"/>
    </w:pPr>
    <w:rPr>
      <w:b/>
      <w:bCs/>
    </w:rPr>
  </w:style>
  <w:style w:type="paragraph" w:customStyle="1" w:styleId="af2">
    <w:name w:val="Περιεχόμενα πλαισίου"/>
    <w:basedOn w:val="a"/>
    <w:rsid w:val="00A82C2E"/>
  </w:style>
  <w:style w:type="paragraph" w:styleId="af3">
    <w:name w:val="endnote text"/>
    <w:basedOn w:val="a"/>
    <w:link w:val="Char4"/>
    <w:rsid w:val="00A82C2E"/>
    <w:pPr>
      <w:widowControl/>
      <w:spacing w:after="200" w:line="276" w:lineRule="auto"/>
      <w:ind w:firstLine="397"/>
      <w:jc w:val="both"/>
      <w:textAlignment w:val="auto"/>
    </w:pPr>
    <w:rPr>
      <w:rFonts w:ascii="Calibri" w:eastAsia="Times New Roman" w:hAnsi="Calibri" w:cs="Calibri"/>
      <w:sz w:val="20"/>
      <w:szCs w:val="20"/>
      <w:lang w:bidi="ar-SA"/>
    </w:rPr>
  </w:style>
  <w:style w:type="character" w:customStyle="1" w:styleId="Char4">
    <w:name w:val="Κείμενο σημείωσης τέλους Char"/>
    <w:basedOn w:val="a1"/>
    <w:link w:val="af3"/>
    <w:rsid w:val="00B25517"/>
    <w:rPr>
      <w:rFonts w:ascii="Calibri" w:hAnsi="Calibri" w:cs="Calibri"/>
      <w:kern w:val="1"/>
      <w:lang w:eastAsia="zh-CN"/>
    </w:rPr>
  </w:style>
  <w:style w:type="paragraph" w:customStyle="1" w:styleId="FrameContents0">
    <w:name w:val="Frame Contents"/>
    <w:basedOn w:val="a"/>
    <w:rsid w:val="00A82C2E"/>
  </w:style>
  <w:style w:type="paragraph" w:customStyle="1" w:styleId="normalwithoutspacing">
    <w:name w:val="normal_without_spacing"/>
    <w:basedOn w:val="a"/>
    <w:rsid w:val="00B62721"/>
    <w:pPr>
      <w:widowControl/>
      <w:spacing w:after="60"/>
      <w:jc w:val="both"/>
      <w:textAlignment w:val="auto"/>
    </w:pPr>
    <w:rPr>
      <w:rFonts w:ascii="Calibri" w:eastAsia="Times New Roman" w:hAnsi="Calibri" w:cs="Calibri"/>
      <w:kern w:val="0"/>
      <w:sz w:val="22"/>
      <w:lang w:bidi="ar-SA"/>
    </w:rPr>
  </w:style>
  <w:style w:type="paragraph" w:styleId="af4">
    <w:name w:val="footnote text"/>
    <w:aliases w:val="Footnote Text Char Char,Footnote text,Fußnotentext Char Char Char Char Char Char,Fußnotentext Char Char1 Char,Fußnotentext Char1 Char Char Char Char1 Char,Fußnotentext Char1 Char1 Char Char,Fußnotentextf,o"/>
    <w:basedOn w:val="a"/>
    <w:link w:val="Char5"/>
    <w:unhideWhenUsed/>
    <w:rsid w:val="009D6A3D"/>
    <w:rPr>
      <w:sz w:val="20"/>
      <w:szCs w:val="18"/>
    </w:rPr>
  </w:style>
  <w:style w:type="character" w:customStyle="1" w:styleId="Char5">
    <w:name w:val="Κείμενο υποσημείωσης Char"/>
    <w:aliases w:val="Footnote Text Char Char Char,Footnote text Char,Fußnotentext Char Char Char Char Char Char Char,Fußnotentext Char Char1 Char Char,Fußnotentext Char1 Char Char Char Char1 Char Char,Fußnotentext Char1 Char1 Char Char Char,o Char"/>
    <w:link w:val="af4"/>
    <w:rsid w:val="009D6A3D"/>
    <w:rPr>
      <w:rFonts w:eastAsia="SimSun" w:cs="Mangal"/>
      <w:kern w:val="1"/>
      <w:szCs w:val="18"/>
      <w:lang w:eastAsia="zh-CN" w:bidi="hi-IN"/>
    </w:rPr>
  </w:style>
  <w:style w:type="character" w:customStyle="1" w:styleId="af5">
    <w:name w:val="Χαρακτήρες υποσημείωσης"/>
    <w:rsid w:val="009D6A3D"/>
    <w:rPr>
      <w:rFonts w:cs="Times New Roman"/>
      <w:vertAlign w:val="superscript"/>
    </w:rPr>
  </w:style>
  <w:style w:type="paragraph" w:customStyle="1" w:styleId="foothanging">
    <w:name w:val="foot_hanging"/>
    <w:basedOn w:val="af4"/>
    <w:rsid w:val="009D6A3D"/>
    <w:pPr>
      <w:widowControl/>
      <w:ind w:left="426" w:hanging="426"/>
      <w:jc w:val="both"/>
      <w:textAlignment w:val="auto"/>
    </w:pPr>
    <w:rPr>
      <w:rFonts w:ascii="Calibri" w:eastAsia="Times New Roman" w:hAnsi="Calibri" w:cs="Calibri"/>
      <w:kern w:val="0"/>
      <w:sz w:val="18"/>
      <w:lang w:val="en-IE" w:bidi="ar-SA"/>
    </w:rPr>
  </w:style>
  <w:style w:type="character" w:customStyle="1" w:styleId="Char6">
    <w:name w:val="Κείμενο σχολίου Char"/>
    <w:link w:val="af6"/>
    <w:uiPriority w:val="99"/>
    <w:rsid w:val="00B03622"/>
    <w:rPr>
      <w:rFonts w:ascii="Calibri" w:hAnsi="Calibri" w:cs="Calibri"/>
      <w:lang w:val="en-GB"/>
    </w:rPr>
  </w:style>
  <w:style w:type="paragraph" w:styleId="af6">
    <w:name w:val="annotation text"/>
    <w:basedOn w:val="a"/>
    <w:link w:val="Char6"/>
    <w:uiPriority w:val="99"/>
    <w:semiHidden/>
    <w:unhideWhenUsed/>
    <w:rsid w:val="00B25517"/>
    <w:pPr>
      <w:widowControl/>
      <w:suppressAutoHyphens w:val="0"/>
      <w:spacing w:after="160"/>
      <w:textAlignment w:val="auto"/>
    </w:pPr>
    <w:rPr>
      <w:rFonts w:ascii="Calibri" w:eastAsia="Times New Roman" w:hAnsi="Calibri" w:cs="Calibri"/>
      <w:kern w:val="0"/>
      <w:sz w:val="20"/>
      <w:szCs w:val="20"/>
      <w:lang w:val="en-GB" w:eastAsia="el-GR" w:bidi="ar-SA"/>
    </w:rPr>
  </w:style>
  <w:style w:type="paragraph" w:styleId="af7">
    <w:name w:val="Balloon Text"/>
    <w:basedOn w:val="a"/>
    <w:link w:val="Char10"/>
    <w:uiPriority w:val="99"/>
    <w:semiHidden/>
    <w:unhideWhenUsed/>
    <w:rsid w:val="005E4C13"/>
    <w:rPr>
      <w:rFonts w:ascii="Tahoma" w:hAnsi="Tahoma"/>
      <w:sz w:val="16"/>
      <w:szCs w:val="14"/>
    </w:rPr>
  </w:style>
  <w:style w:type="character" w:customStyle="1" w:styleId="Char10">
    <w:name w:val="Κείμενο πλαισίου Char1"/>
    <w:link w:val="af7"/>
    <w:uiPriority w:val="99"/>
    <w:semiHidden/>
    <w:rsid w:val="005E4C13"/>
    <w:rPr>
      <w:rFonts w:ascii="Tahoma" w:eastAsia="SimSun" w:hAnsi="Tahoma" w:cs="Mangal"/>
      <w:kern w:val="1"/>
      <w:sz w:val="16"/>
      <w:szCs w:val="14"/>
      <w:lang w:eastAsia="zh-CN" w:bidi="hi-IN"/>
    </w:rPr>
  </w:style>
  <w:style w:type="character" w:customStyle="1" w:styleId="BodyTextIndent3Char">
    <w:name w:val="Body Text Indent 3 Char"/>
    <w:rsid w:val="00402123"/>
    <w:rPr>
      <w:rFonts w:ascii="Calibri" w:hAnsi="Calibri" w:cs="Calibri"/>
      <w:sz w:val="16"/>
      <w:szCs w:val="16"/>
      <w:lang w:val="en-GB"/>
    </w:rPr>
  </w:style>
  <w:style w:type="paragraph" w:styleId="af8">
    <w:name w:val="List Paragraph"/>
    <w:basedOn w:val="a"/>
    <w:link w:val="Char7"/>
    <w:uiPriority w:val="34"/>
    <w:qFormat/>
    <w:rsid w:val="007B2630"/>
    <w:pPr>
      <w:widowControl/>
      <w:suppressAutoHyphens w:val="0"/>
      <w:spacing w:after="160" w:line="259" w:lineRule="auto"/>
      <w:ind w:left="720"/>
      <w:contextualSpacing/>
      <w:textAlignment w:val="auto"/>
    </w:pPr>
    <w:rPr>
      <w:rFonts w:ascii="Calibri" w:eastAsia="Calibri" w:hAnsi="Calibri" w:cs="Times New Roman"/>
      <w:kern w:val="0"/>
      <w:sz w:val="22"/>
      <w:szCs w:val="22"/>
      <w:lang w:eastAsia="en-US" w:bidi="ar-SA"/>
    </w:rPr>
  </w:style>
  <w:style w:type="character" w:customStyle="1" w:styleId="Char7">
    <w:name w:val="Παράγραφος λίστας Char"/>
    <w:basedOn w:val="a1"/>
    <w:link w:val="af8"/>
    <w:uiPriority w:val="34"/>
    <w:locked/>
    <w:rsid w:val="007B2630"/>
    <w:rPr>
      <w:rFonts w:ascii="Calibri" w:eastAsia="Calibri" w:hAnsi="Calibri"/>
      <w:sz w:val="22"/>
      <w:szCs w:val="22"/>
      <w:lang w:eastAsia="en-US"/>
    </w:rPr>
  </w:style>
  <w:style w:type="table" w:styleId="af9">
    <w:name w:val="Table Grid"/>
    <w:basedOn w:val="a2"/>
    <w:uiPriority w:val="39"/>
    <w:rsid w:val="00BA68FE"/>
    <w:rPr>
      <w:rFonts w:ascii="Calibri" w:eastAsia="Calibri" w:hAnsi="Calibri"/>
    </w:rPr>
    <w:tblPr>
      <w:tblInd w:w="0" w:type="dxa"/>
      <w:tblCellMar>
        <w:top w:w="0" w:type="dxa"/>
        <w:left w:w="108" w:type="dxa"/>
        <w:bottom w:w="0" w:type="dxa"/>
        <w:right w:w="108" w:type="dxa"/>
      </w:tblCellMar>
    </w:tblPr>
  </w:style>
  <w:style w:type="paragraph" w:customStyle="1" w:styleId="Symvasiparagraphs">
    <w:name w:val="Symvasi_paragraphs"/>
    <w:basedOn w:val="a"/>
    <w:next w:val="a"/>
    <w:uiPriority w:val="99"/>
    <w:rsid w:val="00BA68FE"/>
    <w:pPr>
      <w:widowControl/>
      <w:tabs>
        <w:tab w:val="num" w:pos="565"/>
        <w:tab w:val="left" w:pos="900"/>
      </w:tabs>
      <w:suppressAutoHyphens w:val="0"/>
      <w:spacing w:after="120"/>
      <w:ind w:left="565" w:hanging="565"/>
      <w:jc w:val="both"/>
      <w:textAlignment w:val="auto"/>
    </w:pPr>
    <w:rPr>
      <w:rFonts w:ascii="Tahoma" w:eastAsia="Times New Roman" w:hAnsi="Tahoma" w:cs="Tahoma"/>
      <w:kern w:val="0"/>
      <w:sz w:val="22"/>
      <w:lang w:eastAsia="el-GR" w:bidi="ar-SA"/>
    </w:rPr>
  </w:style>
  <w:style w:type="character" w:customStyle="1" w:styleId="16">
    <w:name w:val="Παραπομπή σημείωσης τέλους1"/>
    <w:rsid w:val="004D0C72"/>
    <w:rPr>
      <w:vertAlign w:val="superscript"/>
    </w:rPr>
  </w:style>
  <w:style w:type="character" w:customStyle="1" w:styleId="Char11">
    <w:name w:val="Κείμενο σχολίου Char1"/>
    <w:basedOn w:val="a1"/>
    <w:link w:val="af6"/>
    <w:uiPriority w:val="99"/>
    <w:semiHidden/>
    <w:rsid w:val="00B25517"/>
    <w:rPr>
      <w:rFonts w:eastAsia="SimSun" w:cs="Mangal"/>
      <w:kern w:val="1"/>
      <w:szCs w:val="18"/>
      <w:lang w:eastAsia="zh-CN" w:bidi="hi-IN"/>
    </w:rPr>
  </w:style>
  <w:style w:type="paragraph" w:styleId="afa">
    <w:name w:val="annotation subject"/>
    <w:basedOn w:val="af6"/>
    <w:next w:val="af6"/>
    <w:link w:val="Char8"/>
    <w:uiPriority w:val="99"/>
    <w:semiHidden/>
    <w:unhideWhenUsed/>
    <w:rsid w:val="00B25517"/>
    <w:rPr>
      <w:b/>
      <w:bCs/>
    </w:rPr>
  </w:style>
  <w:style w:type="character" w:customStyle="1" w:styleId="Char8">
    <w:name w:val="Θέμα σχολίου Char"/>
    <w:basedOn w:val="Char11"/>
    <w:link w:val="afa"/>
    <w:uiPriority w:val="99"/>
    <w:semiHidden/>
    <w:rsid w:val="00B25517"/>
    <w:rPr>
      <w:rFonts w:ascii="Calibri" w:hAnsi="Calibri" w:cs="Calibri"/>
      <w:b/>
      <w:bCs/>
      <w:lang w:val="en-GB"/>
    </w:rPr>
  </w:style>
  <w:style w:type="paragraph" w:styleId="afb">
    <w:name w:val="No Spacing"/>
    <w:uiPriority w:val="1"/>
    <w:qFormat/>
    <w:rsid w:val="00B25517"/>
    <w:rPr>
      <w:rFonts w:ascii="Calibri" w:eastAsia="Calibri" w:hAnsi="Calibri"/>
      <w:sz w:val="22"/>
      <w:szCs w:val="22"/>
      <w:lang w:eastAsia="en-US"/>
    </w:rPr>
  </w:style>
  <w:style w:type="paragraph" w:styleId="afc">
    <w:name w:val="Quote"/>
    <w:basedOn w:val="a"/>
    <w:next w:val="a"/>
    <w:link w:val="Char9"/>
    <w:uiPriority w:val="29"/>
    <w:qFormat/>
    <w:rsid w:val="00B25517"/>
    <w:pPr>
      <w:widowControl/>
      <w:suppressAutoHyphens w:val="0"/>
      <w:spacing w:after="160" w:line="259" w:lineRule="auto"/>
      <w:textAlignment w:val="auto"/>
    </w:pPr>
    <w:rPr>
      <w:rFonts w:ascii="Calibri" w:eastAsia="Calibri" w:hAnsi="Calibri" w:cs="Times New Roman"/>
      <w:i/>
      <w:iCs/>
      <w:color w:val="000000"/>
      <w:kern w:val="0"/>
      <w:sz w:val="22"/>
      <w:szCs w:val="22"/>
      <w:lang w:eastAsia="en-US" w:bidi="ar-SA"/>
    </w:rPr>
  </w:style>
  <w:style w:type="character" w:customStyle="1" w:styleId="Char9">
    <w:name w:val="Απόσπασμα Char"/>
    <w:basedOn w:val="a1"/>
    <w:link w:val="afc"/>
    <w:uiPriority w:val="29"/>
    <w:rsid w:val="00B25517"/>
    <w:rPr>
      <w:rFonts w:ascii="Calibri" w:eastAsia="Calibri" w:hAnsi="Calibri"/>
      <w:i/>
      <w:iCs/>
      <w:color w:val="000000"/>
      <w:sz w:val="22"/>
      <w:szCs w:val="22"/>
      <w:lang w:eastAsia="en-US"/>
    </w:rPr>
  </w:style>
  <w:style w:type="paragraph" w:styleId="afd">
    <w:name w:val="TOC Heading"/>
    <w:basedOn w:val="1"/>
    <w:next w:val="a"/>
    <w:uiPriority w:val="39"/>
    <w:unhideWhenUsed/>
    <w:qFormat/>
    <w:rsid w:val="00B25517"/>
    <w:pPr>
      <w:keepNext/>
      <w:keepLines/>
      <w:numPr>
        <w:numId w:val="0"/>
      </w:numPr>
      <w:suppressAutoHyphens w:val="0"/>
      <w:spacing w:before="480" w:after="0" w:line="276" w:lineRule="auto"/>
      <w:jc w:val="left"/>
      <w:textAlignment w:val="auto"/>
      <w:outlineLvl w:val="9"/>
    </w:pPr>
    <w:rPr>
      <w:rFonts w:ascii="Cambria" w:hAnsi="Cambria"/>
      <w:bCs/>
      <w:color w:val="365F91"/>
      <w:kern w:val="0"/>
      <w:sz w:val="24"/>
      <w:szCs w:val="28"/>
      <w:lang w:eastAsia="en-US"/>
    </w:rPr>
  </w:style>
  <w:style w:type="paragraph" w:styleId="17">
    <w:name w:val="toc 1"/>
    <w:basedOn w:val="a"/>
    <w:next w:val="a"/>
    <w:autoRedefine/>
    <w:uiPriority w:val="39"/>
    <w:unhideWhenUsed/>
    <w:qFormat/>
    <w:rsid w:val="00F87F6B"/>
    <w:pPr>
      <w:widowControl/>
      <w:tabs>
        <w:tab w:val="right" w:leader="dot" w:pos="8296"/>
      </w:tabs>
      <w:suppressAutoHyphens w:val="0"/>
      <w:spacing w:after="100" w:line="259" w:lineRule="auto"/>
      <w:textAlignment w:val="auto"/>
    </w:pPr>
    <w:rPr>
      <w:rFonts w:ascii="Calibri" w:eastAsia="Calibri" w:hAnsi="Calibri"/>
      <w:iCs/>
      <w:noProof/>
      <w:kern w:val="0"/>
      <w:sz w:val="20"/>
      <w:szCs w:val="20"/>
      <w:lang w:eastAsia="ar-SA" w:bidi="ar-SA"/>
    </w:rPr>
  </w:style>
  <w:style w:type="paragraph" w:styleId="22">
    <w:name w:val="toc 2"/>
    <w:basedOn w:val="a"/>
    <w:next w:val="a"/>
    <w:autoRedefine/>
    <w:uiPriority w:val="39"/>
    <w:unhideWhenUsed/>
    <w:qFormat/>
    <w:rsid w:val="00B25517"/>
    <w:pPr>
      <w:widowControl/>
      <w:suppressAutoHyphens w:val="0"/>
      <w:spacing w:after="100" w:line="276" w:lineRule="auto"/>
      <w:ind w:left="220"/>
      <w:textAlignment w:val="auto"/>
    </w:pPr>
    <w:rPr>
      <w:kern w:val="0"/>
      <w:sz w:val="22"/>
      <w:szCs w:val="22"/>
      <w:lang w:eastAsia="en-US" w:bidi="ar-SA"/>
    </w:rPr>
  </w:style>
  <w:style w:type="paragraph" w:styleId="32">
    <w:name w:val="toc 3"/>
    <w:basedOn w:val="a"/>
    <w:next w:val="a"/>
    <w:autoRedefine/>
    <w:uiPriority w:val="39"/>
    <w:unhideWhenUsed/>
    <w:qFormat/>
    <w:rsid w:val="00F87F6B"/>
    <w:pPr>
      <w:widowControl/>
      <w:tabs>
        <w:tab w:val="right" w:leader="dot" w:pos="9516"/>
      </w:tabs>
      <w:suppressAutoHyphens w:val="0"/>
      <w:spacing w:after="100" w:line="276" w:lineRule="auto"/>
      <w:textAlignment w:val="auto"/>
    </w:pPr>
    <w:rPr>
      <w:rFonts w:cs="Cambria"/>
      <w:noProof/>
      <w:spacing w:val="5"/>
      <w:kern w:val="0"/>
      <w:sz w:val="20"/>
      <w:szCs w:val="22"/>
      <w:lang w:eastAsia="el-GR" w:bidi="ar-SA"/>
    </w:rPr>
  </w:style>
  <w:style w:type="paragraph" w:styleId="afe">
    <w:name w:val="Intense Quote"/>
    <w:basedOn w:val="a"/>
    <w:next w:val="a"/>
    <w:link w:val="Chara"/>
    <w:uiPriority w:val="30"/>
    <w:qFormat/>
    <w:rsid w:val="00B25517"/>
    <w:pPr>
      <w:widowControl/>
      <w:pBdr>
        <w:bottom w:val="single" w:sz="4" w:space="4" w:color="4F81BD"/>
      </w:pBdr>
      <w:suppressAutoHyphens w:val="0"/>
      <w:spacing w:before="200" w:after="280" w:line="259" w:lineRule="auto"/>
      <w:ind w:left="936" w:right="936"/>
      <w:textAlignment w:val="auto"/>
    </w:pPr>
    <w:rPr>
      <w:rFonts w:ascii="Calibri" w:eastAsia="Calibri" w:hAnsi="Calibri" w:cs="Times New Roman"/>
      <w:b/>
      <w:bCs/>
      <w:i/>
      <w:iCs/>
      <w:color w:val="4F81BD"/>
      <w:kern w:val="0"/>
      <w:sz w:val="22"/>
      <w:szCs w:val="22"/>
      <w:lang w:eastAsia="en-US" w:bidi="ar-SA"/>
    </w:rPr>
  </w:style>
  <w:style w:type="character" w:customStyle="1" w:styleId="Chara">
    <w:name w:val="Έντονο εισαγωγικό Char"/>
    <w:basedOn w:val="a1"/>
    <w:link w:val="afe"/>
    <w:uiPriority w:val="30"/>
    <w:rsid w:val="00B25517"/>
    <w:rPr>
      <w:rFonts w:ascii="Calibri" w:eastAsia="Calibri" w:hAnsi="Calibri"/>
      <w:b/>
      <w:bCs/>
      <w:i/>
      <w:iCs/>
      <w:color w:val="4F81BD"/>
      <w:sz w:val="22"/>
      <w:szCs w:val="22"/>
      <w:lang w:eastAsia="en-US"/>
    </w:rPr>
  </w:style>
  <w:style w:type="paragraph" w:styleId="aff">
    <w:name w:val="Title"/>
    <w:basedOn w:val="a"/>
    <w:next w:val="a"/>
    <w:link w:val="Charb"/>
    <w:qFormat/>
    <w:rsid w:val="00B25517"/>
    <w:pPr>
      <w:widowControl/>
      <w:pBdr>
        <w:bottom w:val="single" w:sz="8" w:space="4" w:color="4F81BD"/>
      </w:pBdr>
      <w:suppressAutoHyphens w:val="0"/>
      <w:spacing w:after="300"/>
      <w:contextualSpacing/>
      <w:textAlignment w:val="auto"/>
    </w:pPr>
    <w:rPr>
      <w:color w:val="17365D"/>
      <w:spacing w:val="5"/>
      <w:kern w:val="28"/>
      <w:sz w:val="52"/>
      <w:szCs w:val="52"/>
      <w:lang w:eastAsia="en-US" w:bidi="ar-SA"/>
    </w:rPr>
  </w:style>
  <w:style w:type="character" w:customStyle="1" w:styleId="Charb">
    <w:name w:val="Τίτλος Char"/>
    <w:basedOn w:val="a1"/>
    <w:link w:val="aff"/>
    <w:rsid w:val="00B25517"/>
    <w:rPr>
      <w:color w:val="17365D"/>
      <w:spacing w:val="5"/>
      <w:kern w:val="28"/>
      <w:sz w:val="52"/>
      <w:szCs w:val="52"/>
      <w:lang w:eastAsia="en-US"/>
    </w:rPr>
  </w:style>
  <w:style w:type="character" w:styleId="aff0">
    <w:name w:val="Intense Emphasis"/>
    <w:basedOn w:val="a1"/>
    <w:uiPriority w:val="21"/>
    <w:qFormat/>
    <w:rsid w:val="00B25517"/>
    <w:rPr>
      <w:b/>
      <w:bCs/>
      <w:i/>
      <w:iCs/>
      <w:color w:val="4F81BD"/>
    </w:rPr>
  </w:style>
  <w:style w:type="character" w:styleId="aff1">
    <w:name w:val="Subtle Reference"/>
    <w:basedOn w:val="a1"/>
    <w:uiPriority w:val="31"/>
    <w:qFormat/>
    <w:rsid w:val="00B25517"/>
    <w:rPr>
      <w:smallCaps/>
      <w:color w:val="31849B"/>
      <w:u w:val="single"/>
    </w:rPr>
  </w:style>
  <w:style w:type="character" w:styleId="aff2">
    <w:name w:val="Subtle Emphasis"/>
    <w:basedOn w:val="a1"/>
    <w:uiPriority w:val="19"/>
    <w:qFormat/>
    <w:rsid w:val="00B25517"/>
    <w:rPr>
      <w:i/>
      <w:iCs/>
      <w:color w:val="808080"/>
    </w:rPr>
  </w:style>
  <w:style w:type="character" w:styleId="aff3">
    <w:name w:val="Intense Reference"/>
    <w:basedOn w:val="a1"/>
    <w:uiPriority w:val="32"/>
    <w:qFormat/>
    <w:rsid w:val="00B25517"/>
    <w:rPr>
      <w:b/>
      <w:bCs/>
      <w:smallCaps/>
      <w:color w:val="C0504D"/>
      <w:spacing w:val="5"/>
      <w:u w:val="single"/>
    </w:rPr>
  </w:style>
  <w:style w:type="character" w:customStyle="1" w:styleId="3Char0">
    <w:name w:val="Σώμα κείμενου 3 Char"/>
    <w:basedOn w:val="a1"/>
    <w:link w:val="33"/>
    <w:uiPriority w:val="99"/>
    <w:semiHidden/>
    <w:rsid w:val="00B25517"/>
    <w:rPr>
      <w:sz w:val="16"/>
      <w:szCs w:val="16"/>
      <w:lang w:eastAsia="en-US"/>
    </w:rPr>
  </w:style>
  <w:style w:type="paragraph" w:styleId="33">
    <w:name w:val="Body Text 3"/>
    <w:basedOn w:val="a"/>
    <w:link w:val="3Char0"/>
    <w:uiPriority w:val="99"/>
    <w:semiHidden/>
    <w:unhideWhenUsed/>
    <w:rsid w:val="00B25517"/>
    <w:pPr>
      <w:widowControl/>
      <w:suppressAutoHyphens w:val="0"/>
      <w:spacing w:after="120" w:line="276" w:lineRule="auto"/>
      <w:textAlignment w:val="auto"/>
    </w:pPr>
    <w:rPr>
      <w:kern w:val="0"/>
      <w:sz w:val="16"/>
      <w:szCs w:val="16"/>
      <w:lang w:eastAsia="en-US" w:bidi="ar-SA"/>
    </w:rPr>
  </w:style>
  <w:style w:type="paragraph" w:customStyle="1" w:styleId="18">
    <w:name w:val="Στυλ1"/>
    <w:basedOn w:val="a"/>
    <w:autoRedefine/>
    <w:uiPriority w:val="99"/>
    <w:rsid w:val="00B25517"/>
    <w:pPr>
      <w:widowControl/>
      <w:suppressAutoHyphens w:val="0"/>
      <w:spacing w:after="120"/>
      <w:jc w:val="both"/>
      <w:textAlignment w:val="auto"/>
    </w:pPr>
    <w:rPr>
      <w:rFonts w:ascii="Tahoma" w:eastAsia="Times New Roman" w:hAnsi="Tahoma" w:cs="Tahoma"/>
      <w:bCs/>
      <w:kern w:val="0"/>
      <w:sz w:val="22"/>
      <w:szCs w:val="22"/>
      <w:lang w:eastAsia="el-GR" w:bidi="ar-SA"/>
    </w:rPr>
  </w:style>
  <w:style w:type="table" w:customStyle="1" w:styleId="19">
    <w:name w:val="Πλέγμα πίνακα1"/>
    <w:basedOn w:val="a2"/>
    <w:next w:val="af9"/>
    <w:uiPriority w:val="59"/>
    <w:rsid w:val="00B25517"/>
    <w:rPr>
      <w:rFonts w:ascii="Calibri" w:eastAsia="Calibri" w:hAnsi="Calibri"/>
    </w:rPr>
    <w:tblPr>
      <w:tblInd w:w="0" w:type="dxa"/>
      <w:tblCellMar>
        <w:top w:w="0" w:type="dxa"/>
        <w:left w:w="108" w:type="dxa"/>
        <w:bottom w:w="0" w:type="dxa"/>
        <w:right w:w="108" w:type="dxa"/>
      </w:tblCellMar>
    </w:tblPr>
  </w:style>
  <w:style w:type="character" w:customStyle="1" w:styleId="Charc">
    <w:name w:val="Σώμα κείμενου με εσοχή Char"/>
    <w:basedOn w:val="a1"/>
    <w:link w:val="aff4"/>
    <w:uiPriority w:val="99"/>
    <w:semiHidden/>
    <w:rsid w:val="00B25517"/>
    <w:rPr>
      <w:rFonts w:ascii="Calibri" w:eastAsia="Calibri" w:hAnsi="Calibri"/>
      <w:sz w:val="22"/>
      <w:szCs w:val="22"/>
      <w:lang w:eastAsia="en-US"/>
    </w:rPr>
  </w:style>
  <w:style w:type="paragraph" w:styleId="aff4">
    <w:name w:val="Body Text Indent"/>
    <w:basedOn w:val="a"/>
    <w:link w:val="Charc"/>
    <w:uiPriority w:val="99"/>
    <w:semiHidden/>
    <w:unhideWhenUsed/>
    <w:rsid w:val="00B25517"/>
    <w:pPr>
      <w:widowControl/>
      <w:suppressAutoHyphens w:val="0"/>
      <w:spacing w:after="120" w:line="259" w:lineRule="auto"/>
      <w:ind w:left="283"/>
      <w:textAlignment w:val="auto"/>
    </w:pPr>
    <w:rPr>
      <w:rFonts w:ascii="Calibri" w:eastAsia="Calibri" w:hAnsi="Calibri" w:cs="Times New Roman"/>
      <w:kern w:val="0"/>
      <w:sz w:val="22"/>
      <w:szCs w:val="22"/>
      <w:lang w:eastAsia="en-US" w:bidi="ar-SA"/>
    </w:rPr>
  </w:style>
  <w:style w:type="character" w:styleId="aff5">
    <w:name w:val="Strong"/>
    <w:qFormat/>
    <w:rsid w:val="00B25517"/>
    <w:rPr>
      <w:b/>
      <w:bCs/>
    </w:rPr>
  </w:style>
  <w:style w:type="character" w:customStyle="1" w:styleId="FooterChar1">
    <w:name w:val="Footer Char1"/>
    <w:basedOn w:val="a1"/>
    <w:rsid w:val="00B25517"/>
    <w:rPr>
      <w:rFonts w:ascii="Calibri" w:eastAsia="MS Mincho" w:hAnsi="Calibri" w:cs="Calibri"/>
      <w:sz w:val="22"/>
      <w:szCs w:val="24"/>
      <w:lang w:val="en-US" w:eastAsia="ja-JP"/>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aade.gr" TargetMode="External"/><Relationship Id="rId18" Type="http://schemas.openxmlformats.org/officeDocument/2006/relationships/hyperlink" Target="http://www.aade.gr" TargetMode="External"/><Relationship Id="rId26" Type="http://schemas.openxmlformats.org/officeDocument/2006/relationships/hyperlink" Target="http://www.aade.gr" TargetMode="External"/><Relationship Id="rId3" Type="http://schemas.openxmlformats.org/officeDocument/2006/relationships/settings" Target="settings.xml"/><Relationship Id="rId21" Type="http://schemas.openxmlformats.org/officeDocument/2006/relationships/hyperlink" Target="http://www.eaadhsy.gr/" TargetMode="External"/><Relationship Id="rId7" Type="http://schemas.openxmlformats.org/officeDocument/2006/relationships/image" Target="media/image1.jpeg"/><Relationship Id="rId12" Type="http://schemas.openxmlformats.org/officeDocument/2006/relationships/hyperlink" Target="https://eprocurement.gov.gr/" TargetMode="External"/><Relationship Id="rId17" Type="http://schemas.openxmlformats.org/officeDocument/2006/relationships/hyperlink" Target="mailto:aadeprocurement@aade.gr" TargetMode="External"/><Relationship Id="rId25" Type="http://schemas.openxmlformats.org/officeDocument/2006/relationships/hyperlink" Target="http://www.aade.gr" TargetMode="External"/><Relationship Id="rId2" Type="http://schemas.openxmlformats.org/officeDocument/2006/relationships/styles" Target="styles.xml"/><Relationship Id="rId16" Type="http://schemas.openxmlformats.org/officeDocument/2006/relationships/hyperlink" Target="http://www.aade.gr" TargetMode="External"/><Relationship Id="rId20" Type="http://schemas.openxmlformats.org/officeDocument/2006/relationships/hyperlink" Target="http://www.eaadhsy.gr/"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iavgeia.gov.gr/" TargetMode="External"/><Relationship Id="rId24" Type="http://schemas.openxmlformats.org/officeDocument/2006/relationships/hyperlink" Target="http://www.eaadhsy.gr/" TargetMode="External"/><Relationship Id="rId5" Type="http://schemas.openxmlformats.org/officeDocument/2006/relationships/footnotes" Target="footnotes.xml"/><Relationship Id="rId15" Type="http://schemas.openxmlformats.org/officeDocument/2006/relationships/hyperlink" Target="https://eprocurement.gov.gr/" TargetMode="External"/><Relationship Id="rId23" Type="http://schemas.openxmlformats.org/officeDocument/2006/relationships/hyperlink" Target="http://www.eaadhsy.gr/" TargetMode="External"/><Relationship Id="rId28" Type="http://schemas.openxmlformats.org/officeDocument/2006/relationships/footer" Target="footer1.xml"/><Relationship Id="rId10" Type="http://schemas.openxmlformats.org/officeDocument/2006/relationships/hyperlink" Target="http://www.aade.gr" TargetMode="External"/><Relationship Id="rId19" Type="http://schemas.openxmlformats.org/officeDocument/2006/relationships/hyperlink" Target="http://www.eaadhsy.gr/" TargetMode="External"/><Relationship Id="rId4" Type="http://schemas.openxmlformats.org/officeDocument/2006/relationships/webSettings" Target="webSettings.xml"/><Relationship Id="rId9" Type="http://schemas.openxmlformats.org/officeDocument/2006/relationships/hyperlink" Target="mailto:aadeprocurement@aade.gr" TargetMode="External"/><Relationship Id="rId14" Type="http://schemas.openxmlformats.org/officeDocument/2006/relationships/hyperlink" Target="https://diavgeia.gov.gr/" TargetMode="External"/><Relationship Id="rId22" Type="http://schemas.openxmlformats.org/officeDocument/2006/relationships/hyperlink" Target="http://www.eaadhsy.gr/"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40</Pages>
  <Words>20649</Words>
  <Characters>111508</Characters>
  <Application>Microsoft Office Word</Application>
  <DocSecurity>0</DocSecurity>
  <Lines>929</Lines>
  <Paragraphs>263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Συνοπτικός διαγωνισμός παροχής υπηρεσιών καθαρισμού των γραφείων της Ενιαίας Ανεξάρτητης Αρχής Δημοσίων Συμβάσεων, επί της οδού Κεφαλληνίας 45, Κυψέλη - Αθήνα.</vt:lpstr>
      <vt:lpstr>Συνοπτικός διαγωνισμός παροχής υπηρεσιών καθαρισμού των γραφείων της Ενιαίας Ανεξάρτητης Αρχής Δημοσίων Συμβάσεων, επί της οδού Κεφαλληνίας 45, Κυψέλη - Αθήνα.</vt:lpstr>
    </vt:vector>
  </TitlesOfParts>
  <Company>Hewlett-Packard Company</Company>
  <LinksUpToDate>false</LinksUpToDate>
  <CharactersWithSpaces>131894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Συνοπτικός διαγωνισμός παροχής υπηρεσιών καθαρισμού των γραφείων της Ενιαίας Ανεξάρτητης Αρχής Δημοσίων Συμβάσεων, επί της οδού Κεφαλληνίας 45, Κυψέλη - Αθήνα.</dc:title>
  <dc:creator>Θάνος Καϊμακάμης</dc:creator>
  <cp:lastModifiedBy>Dell</cp:lastModifiedBy>
  <cp:revision>2</cp:revision>
  <cp:lastPrinted>2019-02-27T14:13:00Z</cp:lastPrinted>
  <dcterms:created xsi:type="dcterms:W3CDTF">2019-04-17T12:30:00Z</dcterms:created>
  <dcterms:modified xsi:type="dcterms:W3CDTF">2019-04-17T12:30:00Z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