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A9" w:rsidRPr="0088641A" w:rsidRDefault="00A40BA9" w:rsidP="00A40BA9">
      <w:pPr>
        <w:tabs>
          <w:tab w:val="left" w:pos="2430"/>
        </w:tabs>
        <w:spacing w:line="240" w:lineRule="auto"/>
        <w:contextualSpacing/>
        <w:rPr>
          <w:rFonts w:asciiTheme="minorHAnsi" w:hAnsiTheme="minorHAnsi" w:cstheme="minorHAnsi"/>
          <w:b/>
          <w:szCs w:val="24"/>
        </w:rPr>
      </w:pPr>
    </w:p>
    <w:p w:rsidR="00A40BA9" w:rsidRPr="0088641A" w:rsidRDefault="00A40BA9" w:rsidP="00A40BA9">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A40BA9" w:rsidRPr="0088641A" w:rsidRDefault="00A40BA9" w:rsidP="00A40BA9">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A40BA9" w:rsidRPr="0088641A" w:rsidRDefault="00A40BA9" w:rsidP="00A40BA9">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A40BA9" w:rsidRPr="0088641A" w:rsidRDefault="00A40BA9" w:rsidP="00A40BA9">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Pr>
          <w:rFonts w:asciiTheme="minorHAnsi" w:hAnsiTheme="minorHAnsi" w:cstheme="minorHAnsi"/>
          <w:b/>
          <w:sz w:val="16"/>
          <w:szCs w:val="16"/>
        </w:rPr>
        <w:t xml:space="preserve">Δ.Π.Δ.Υ.Κ.Υ. Α.Α.Δ.Ε. Α </w:t>
      </w:r>
      <w:r w:rsidR="001F559F">
        <w:rPr>
          <w:rFonts w:asciiTheme="minorHAnsi" w:hAnsiTheme="minorHAnsi" w:cstheme="minorHAnsi"/>
          <w:b/>
          <w:sz w:val="16"/>
          <w:szCs w:val="16"/>
        </w:rPr>
        <w:t>1169920</w:t>
      </w:r>
      <w:r>
        <w:rPr>
          <w:rFonts w:asciiTheme="minorHAnsi" w:hAnsiTheme="minorHAnsi" w:cstheme="minorHAnsi"/>
          <w:b/>
          <w:sz w:val="16"/>
          <w:szCs w:val="16"/>
        </w:rPr>
        <w:t xml:space="preserve"> ΕΞ 201</w:t>
      </w:r>
      <w:r w:rsidR="001F559F">
        <w:rPr>
          <w:rFonts w:asciiTheme="minorHAnsi" w:hAnsiTheme="minorHAnsi" w:cstheme="minorHAnsi"/>
          <w:b/>
          <w:sz w:val="16"/>
          <w:szCs w:val="16"/>
        </w:rPr>
        <w:t>8</w:t>
      </w:r>
      <w:r>
        <w:rPr>
          <w:rFonts w:asciiTheme="minorHAnsi" w:hAnsiTheme="minorHAnsi" w:cstheme="minorHAnsi"/>
          <w:b/>
          <w:sz w:val="16"/>
          <w:szCs w:val="16"/>
        </w:rPr>
        <w:t>/</w:t>
      </w:r>
      <w:r w:rsidR="001F559F">
        <w:rPr>
          <w:rFonts w:asciiTheme="minorHAnsi" w:hAnsiTheme="minorHAnsi" w:cstheme="minorHAnsi"/>
          <w:b/>
          <w:sz w:val="16"/>
          <w:szCs w:val="16"/>
        </w:rPr>
        <w:t>15</w:t>
      </w:r>
      <w:r>
        <w:rPr>
          <w:rFonts w:asciiTheme="minorHAnsi" w:hAnsiTheme="minorHAnsi" w:cstheme="minorHAnsi"/>
          <w:b/>
          <w:sz w:val="16"/>
          <w:szCs w:val="16"/>
        </w:rPr>
        <w:t>-</w:t>
      </w:r>
      <w:r w:rsidR="001F559F">
        <w:rPr>
          <w:rFonts w:asciiTheme="minorHAnsi" w:hAnsiTheme="minorHAnsi" w:cstheme="minorHAnsi"/>
          <w:b/>
          <w:sz w:val="16"/>
          <w:szCs w:val="16"/>
        </w:rPr>
        <w:t>11</w:t>
      </w:r>
      <w:r>
        <w:rPr>
          <w:rFonts w:asciiTheme="minorHAnsi" w:hAnsiTheme="minorHAnsi" w:cstheme="minorHAnsi"/>
          <w:b/>
          <w:sz w:val="16"/>
          <w:szCs w:val="16"/>
        </w:rPr>
        <w:t>-201</w:t>
      </w:r>
      <w:r w:rsidR="001F559F">
        <w:rPr>
          <w:rFonts w:asciiTheme="minorHAnsi" w:hAnsiTheme="minorHAnsi" w:cstheme="minorHAnsi"/>
          <w:b/>
          <w:sz w:val="16"/>
          <w:szCs w:val="16"/>
        </w:rPr>
        <w:t>8</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A40BA9" w:rsidRPr="0088641A" w:rsidTr="00B173C0">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A40BA9" w:rsidRPr="0088641A" w:rsidTr="00B173C0">
        <w:trPr>
          <w:gridBefore w:val="1"/>
          <w:gridAfter w:val="2"/>
          <w:wBefore w:w="324" w:type="dxa"/>
          <w:wAfter w:w="429" w:type="dxa"/>
          <w:cantSplit/>
          <w:trHeight w:val="397"/>
        </w:trPr>
        <w:tc>
          <w:tcPr>
            <w:tcW w:w="1303" w:type="dxa"/>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3974" w:type="dxa"/>
            <w:gridSpan w:val="6"/>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87"/>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19"/>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2332" w:type="dxa"/>
            <w:gridSpan w:val="4"/>
            <w:vAlign w:val="center"/>
          </w:tcPr>
          <w:p w:rsidR="00A40BA9" w:rsidRPr="0088641A" w:rsidRDefault="00A40BA9" w:rsidP="00B173C0">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gridSpan w:val="2"/>
            <w:vAlign w:val="center"/>
          </w:tcPr>
          <w:p w:rsidR="00A40BA9" w:rsidRPr="0088641A" w:rsidRDefault="00A40BA9" w:rsidP="00B173C0">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3974" w:type="dxa"/>
            <w:gridSpan w:val="6"/>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1617" w:type="dxa"/>
            <w:gridSpan w:val="2"/>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tcPr>
          <w:p w:rsidR="00A40BA9" w:rsidRPr="0088641A" w:rsidRDefault="00A40BA9" w:rsidP="00B173C0">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514" w:type="dxa"/>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231" w:type="dxa"/>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gridBefore w:val="1"/>
          <w:gridAfter w:val="1"/>
          <w:wBefore w:w="324" w:type="dxa"/>
          <w:wAfter w:w="420" w:type="dxa"/>
          <w:cantSplit/>
          <w:trHeight w:val="497"/>
        </w:trPr>
        <w:tc>
          <w:tcPr>
            <w:tcW w:w="2244"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Αρ.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1372" w:type="dxa"/>
            <w:gridSpan w:val="2"/>
            <w:vAlign w:val="center"/>
          </w:tcPr>
          <w:p w:rsidR="00A40BA9" w:rsidRPr="0088641A" w:rsidRDefault="00A40BA9" w:rsidP="00B173C0">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Δ/νση Ηλεκτρ. Ταχυδρομείου</w:t>
            </w:r>
          </w:p>
          <w:p w:rsidR="00A40BA9" w:rsidRPr="0088641A" w:rsidRDefault="00A40BA9" w:rsidP="00B173C0">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268" w:type="dxa"/>
            <w:gridSpan w:val="6"/>
            <w:vAlign w:val="bottom"/>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trHeight w:val="533"/>
        </w:trPr>
        <w:tc>
          <w:tcPr>
            <w:tcW w:w="10632" w:type="dxa"/>
            <w:gridSpan w:val="18"/>
            <w:tcBorders>
              <w:top w:val="nil"/>
              <w:left w:val="nil"/>
              <w:bottom w:val="nil"/>
              <w:right w:val="nil"/>
            </w:tcBorders>
          </w:tcPr>
          <w:p w:rsidR="00A40BA9" w:rsidRPr="0088641A" w:rsidRDefault="00A40BA9" w:rsidP="00B173C0">
            <w:pPr>
              <w:spacing w:line="240" w:lineRule="auto"/>
              <w:ind w:right="124"/>
              <w:contextualSpacing/>
              <w:rPr>
                <w:rFonts w:asciiTheme="minorHAnsi" w:hAnsiTheme="minorHAnsi" w:cstheme="minorHAnsi"/>
                <w:sz w:val="18"/>
                <w:szCs w:val="18"/>
              </w:rPr>
            </w:pPr>
          </w:p>
          <w:p w:rsidR="00A40BA9" w:rsidRPr="0088641A" w:rsidRDefault="00A40BA9" w:rsidP="00B173C0">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A40BA9" w:rsidRPr="0088641A" w:rsidRDefault="00A40BA9" w:rsidP="00B173C0">
            <w:pPr>
              <w:spacing w:line="240" w:lineRule="auto"/>
              <w:ind w:right="124"/>
              <w:contextualSpacing/>
              <w:rPr>
                <w:rFonts w:asciiTheme="minorHAnsi" w:hAnsiTheme="minorHAnsi" w:cstheme="minorHAnsi"/>
                <w:sz w:val="18"/>
                <w:szCs w:val="18"/>
              </w:rPr>
            </w:pPr>
          </w:p>
        </w:tc>
      </w:tr>
      <w:tr w:rsidR="00A40BA9" w:rsidRPr="0088641A" w:rsidTr="00B173C0">
        <w:trPr>
          <w:trHeight w:val="3109"/>
        </w:trPr>
        <w:tc>
          <w:tcPr>
            <w:tcW w:w="10632" w:type="dxa"/>
            <w:gridSpan w:val="18"/>
            <w:tcBorders>
              <w:top w:val="nil"/>
              <w:left w:val="nil"/>
              <w:bottom w:val="nil"/>
              <w:right w:val="nil"/>
            </w:tcBorders>
          </w:tcPr>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w:t>
            </w:r>
            <w:r>
              <w:rPr>
                <w:rFonts w:asciiTheme="minorHAnsi" w:hAnsiTheme="minorHAnsi" w:cstheme="minorHAnsi"/>
                <w:sz w:val="18"/>
                <w:szCs w:val="18"/>
              </w:rPr>
              <w:t>ανωτέρω πρόσκλησης</w:t>
            </w:r>
            <w:r w:rsidRPr="0088641A">
              <w:rPr>
                <w:rFonts w:asciiTheme="minorHAnsi" w:hAnsiTheme="minorHAnsi" w:cstheme="minorHAnsi"/>
                <w:sz w:val="18"/>
                <w:szCs w:val="18"/>
              </w:rPr>
              <w:t xml:space="preserve"> και ότι </w:t>
            </w:r>
            <w:r w:rsidRPr="000B5D29">
              <w:rPr>
                <w:rFonts w:asciiTheme="minorHAnsi" w:hAnsiTheme="minorHAnsi" w:cstheme="minorHAnsi"/>
                <w:sz w:val="18"/>
                <w:szCs w:val="18"/>
              </w:rPr>
              <w:t xml:space="preserve">τα είδη και οι υπηρεσίες που προσφέρονται </w:t>
            </w:r>
            <w:r w:rsidRPr="0088641A">
              <w:rPr>
                <w:rFonts w:asciiTheme="minorHAnsi" w:hAnsiTheme="minorHAnsi" w:cstheme="minorHAnsi"/>
                <w:sz w:val="18"/>
                <w:szCs w:val="18"/>
              </w:rPr>
              <w:t>έχουν τις ζητούμενες προδιαγραφές</w:t>
            </w:r>
            <w:r>
              <w:rPr>
                <w:rFonts w:asciiTheme="minorHAnsi" w:hAnsiTheme="minorHAnsi" w:cstheme="minorHAnsi"/>
                <w:sz w:val="18"/>
                <w:szCs w:val="18"/>
              </w:rPr>
              <w:t xml:space="preserve"> του Παραρτήματος Α</w:t>
            </w:r>
            <w:r w:rsidRPr="0088641A">
              <w:rPr>
                <w:rFonts w:asciiTheme="minorHAnsi" w:hAnsiTheme="minorHAnsi" w:cstheme="minorHAnsi"/>
                <w:sz w:val="18"/>
                <w:szCs w:val="18"/>
              </w:rPr>
              <w:t>.</w:t>
            </w:r>
          </w:p>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40BA9"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0B5D29">
              <w:rPr>
                <w:rFonts w:asciiTheme="minorHAnsi" w:hAnsiTheme="minorHAnsi" w:cstheme="minorHAnsi"/>
                <w:sz w:val="18"/>
                <w:szCs w:val="18"/>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A40BA9" w:rsidRPr="0088641A" w:rsidRDefault="00A40BA9" w:rsidP="00B173C0">
            <w:pPr>
              <w:spacing w:line="360"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w:t>
            </w:r>
            <w:r>
              <w:rPr>
                <w:rFonts w:asciiTheme="minorHAnsi" w:hAnsiTheme="minorHAnsi" w:cstheme="minorHAnsi"/>
                <w:sz w:val="18"/>
                <w:szCs w:val="18"/>
              </w:rPr>
              <w:t xml:space="preserve"> άσκηση της  επαγγελματικής μου</w:t>
            </w:r>
            <w:r w:rsidRPr="0088641A">
              <w:rPr>
                <w:rFonts w:asciiTheme="minorHAnsi" w:hAnsiTheme="minorHAnsi" w:cstheme="minorHAns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t>Β3</w:t>
            </w:r>
            <w:r w:rsidRPr="0088641A">
              <w:rPr>
                <w:rFonts w:asciiTheme="minorHAnsi" w:hAnsiTheme="minorHAnsi" w:cstheme="minorHAnsi"/>
                <w:sz w:val="18"/>
                <w:szCs w:val="18"/>
              </w:rPr>
              <w:t>. δεν τελώ σε πτώχευση, ούτε σε διαδικασία κήρυξης πτώχευσης, εκκαθάριση ή αναγκαστική διαχείριση.</w:t>
            </w:r>
          </w:p>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t>Β4</w:t>
            </w:r>
            <w:r w:rsidRPr="0088641A">
              <w:rPr>
                <w:rFonts w:asciiTheme="minorHAnsi" w:hAnsiTheme="minorHAnsi" w:cstheme="minorHAnsi"/>
                <w:sz w:val="18"/>
                <w:szCs w:val="18"/>
              </w:rPr>
              <w:t>. έχω εκπληρώσει τις υποχρεώσεις μου όσον αφορά την καταβολή φόρων και εισφορών κοινωνικής ασφάλισης (κυρίας και επικουρικής)</w:t>
            </w:r>
            <w:r>
              <w:rPr>
                <w:rFonts w:asciiTheme="minorHAnsi" w:hAnsiTheme="minorHAnsi" w:cstheme="minorHAnsi"/>
                <w:sz w:val="18"/>
                <w:szCs w:val="18"/>
              </w:rPr>
              <w:t xml:space="preserve"> και δεν έχει επιβληθεί </w:t>
            </w:r>
            <w:r w:rsidRPr="0088641A">
              <w:rPr>
                <w:rFonts w:asciiTheme="minorHAnsi" w:hAnsiTheme="minorHAnsi" w:cstheme="minorHAnsi"/>
                <w:sz w:val="18"/>
                <w:szCs w:val="18"/>
              </w:rPr>
              <w:t>.</w:t>
            </w:r>
            <w:r>
              <w:rPr>
                <w:rFonts w:asciiTheme="minorHAnsi" w:hAnsiTheme="minorHAnsi" w:cstheme="minorHAnsi"/>
                <w:sz w:val="18"/>
                <w:szCs w:val="18"/>
              </w:rPr>
              <w:t xml:space="preserve"> σε βάρος μου, μέσα σε χρονικό διάστημα </w:t>
            </w:r>
            <w:r w:rsidRPr="000B5D29">
              <w:rPr>
                <w:rFonts w:asciiTheme="minorHAnsi" w:hAnsiTheme="minorHAnsi" w:cstheme="minorHAnsi"/>
                <w:sz w:val="18"/>
                <w:szCs w:val="18"/>
              </w:rPr>
              <w:t xml:space="preserve">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w:t>
            </w:r>
            <w:proofErr w:type="spellStart"/>
            <w:r w:rsidRPr="000B5D29">
              <w:rPr>
                <w:rFonts w:asciiTheme="minorHAnsi" w:hAnsiTheme="minorHAnsi" w:cstheme="minorHAnsi"/>
                <w:sz w:val="18"/>
                <w:szCs w:val="18"/>
              </w:rPr>
              <w:t>υ.α</w:t>
            </w:r>
            <w:proofErr w:type="spellEnd"/>
            <w:r w:rsidRPr="000B5D29">
              <w:rPr>
                <w:rFonts w:asciiTheme="minorHAnsi" w:hAnsiTheme="minorHAnsi" w:cstheme="minorHAnsi"/>
                <w:sz w:val="18"/>
                <w:szCs w:val="18"/>
              </w:rPr>
              <w:t xml:space="preserve">. 2063/Δ1632/2011 (Β΄ 266), όπως εκάστοτε </w:t>
            </w:r>
            <w:r w:rsidRPr="000B5D29">
              <w:rPr>
                <w:rFonts w:asciiTheme="minorHAnsi" w:hAnsiTheme="minorHAnsi" w:cstheme="minorHAnsi"/>
                <w:sz w:val="18"/>
                <w:szCs w:val="18"/>
              </w:rPr>
              <w:lastRenderedPageBreak/>
              <w:t xml:space="preserve">ισχύει, ως «υψηλής» ή «πολύ υψηλής» σοβαρότητας, οι οποίες προκύπτουν αθροιστικά από τρεις (3) διενεργηθέντες ελέγχους, ή </w:t>
            </w:r>
            <w:proofErr w:type="spellStart"/>
            <w:r w:rsidRPr="000B5D29">
              <w:rPr>
                <w:rFonts w:asciiTheme="minorHAnsi" w:hAnsiTheme="minorHAnsi" w:cstheme="minorHAnsi"/>
                <w:sz w:val="18"/>
                <w:szCs w:val="18"/>
              </w:rPr>
              <w:t>ββ</w:t>
            </w:r>
            <w:proofErr w:type="spellEnd"/>
            <w:r w:rsidRPr="000B5D29">
              <w:rPr>
                <w:rFonts w:asciiTheme="minorHAnsi" w:hAnsiTheme="minorHAnsi" w:cstheme="minorHAnsi"/>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0B5D29">
              <w:rPr>
                <w:rFonts w:asciiTheme="minorHAnsi" w:hAnsiTheme="minorHAnsi" w:cstheme="minorHAnsi"/>
                <w:sz w:val="18"/>
                <w:szCs w:val="18"/>
              </w:rPr>
              <w:t>αα΄</w:t>
            </w:r>
            <w:proofErr w:type="spellEnd"/>
            <w:r w:rsidRPr="000B5D29">
              <w:rPr>
                <w:rFonts w:asciiTheme="minorHAnsi" w:hAnsiTheme="minorHAnsi" w:cstheme="minorHAnsi"/>
                <w:sz w:val="18"/>
                <w:szCs w:val="18"/>
              </w:rPr>
              <w:t xml:space="preserve"> και </w:t>
            </w:r>
            <w:proofErr w:type="spellStart"/>
            <w:r w:rsidRPr="000B5D29">
              <w:rPr>
                <w:rFonts w:asciiTheme="minorHAnsi" w:hAnsiTheme="minorHAnsi" w:cstheme="minorHAnsi"/>
                <w:sz w:val="18"/>
                <w:szCs w:val="18"/>
              </w:rPr>
              <w:t>ββ΄</w:t>
            </w:r>
            <w:proofErr w:type="spellEnd"/>
            <w:r w:rsidRPr="000B5D29">
              <w:rPr>
                <w:rFonts w:asciiTheme="minorHAnsi" w:hAnsiTheme="minorHAnsi" w:cstheme="minorHAnsi"/>
                <w:sz w:val="18"/>
                <w:szCs w:val="18"/>
              </w:rPr>
              <w:t xml:space="preserve"> κυρώσεις πρέπει να έχουν αποκτήσει τελεσίδικη και δεσμευτική ισχύ,</w:t>
            </w:r>
          </w:p>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0B5D29">
              <w:rPr>
                <w:rFonts w:asciiTheme="minorHAnsi" w:hAnsiTheme="minorHAnsi" w:cstheme="minorHAnsi"/>
                <w:sz w:val="18"/>
                <w:szCs w:val="18"/>
              </w:rPr>
              <w:t xml:space="preserve">πιστοποιητικών </w:t>
            </w:r>
            <w:r w:rsidRPr="0088641A">
              <w:rPr>
                <w:rFonts w:asciiTheme="minorHAnsi" w:hAnsiTheme="minorHAnsi" w:cstheme="minorHAnsi"/>
                <w:sz w:val="18"/>
                <w:szCs w:val="18"/>
              </w:rPr>
              <w:t>για την απόδειξη της μη συνδρομής των λόγων αποκλεισμού</w:t>
            </w:r>
          </w:p>
          <w:p w:rsidR="00A40BA9" w:rsidRPr="0088641A" w:rsidRDefault="00A40BA9" w:rsidP="00B173C0">
            <w:pPr>
              <w:spacing w:line="360" w:lineRule="auto"/>
              <w:contextualSpacing/>
              <w:jc w:val="both"/>
              <w:rPr>
                <w:rFonts w:asciiTheme="minorHAnsi" w:hAnsiTheme="minorHAnsi" w:cstheme="minorHAnsi"/>
                <w:sz w:val="18"/>
                <w:szCs w:val="18"/>
              </w:rPr>
            </w:pPr>
            <w:r w:rsidRPr="0088641A">
              <w:rPr>
                <w:rFonts w:asciiTheme="minorHAnsi" w:hAnsiTheme="minorHAnsi" w:cstheme="minorHAnsi"/>
                <w:sz w:val="18"/>
                <w:szCs w:val="18"/>
              </w:rPr>
              <w:t>1) απόσπασμα ποινικού μητρώου,  2) πιστοποιητικό φορολογικής ενημερότητας, 3) πιστοποιητικό ασφαλιστικής ενημερότητας</w:t>
            </w:r>
            <w:r>
              <w:rPr>
                <w:rFonts w:asciiTheme="minorHAnsi" w:hAnsiTheme="minorHAnsi" w:cstheme="minorHAnsi"/>
                <w:sz w:val="18"/>
                <w:szCs w:val="18"/>
              </w:rPr>
              <w:t xml:space="preserve">, 4) </w:t>
            </w:r>
            <w:r w:rsidRPr="000B5D29">
              <w:rPr>
                <w:rFonts w:asciiTheme="minorHAnsi" w:hAnsiTheme="minorHAnsi" w:cstheme="minorHAnsi"/>
                <w:sz w:val="18"/>
                <w:szCs w:val="18"/>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ή ένορκη βεβαίωση του οικονομικού φορέα κατ’ άρθρο 80 παράγραφος 2  του Ν. 4412/2016</w:t>
            </w:r>
            <w:r>
              <w:rPr>
                <w:rFonts w:asciiTheme="minorHAnsi" w:hAnsiTheme="minorHAnsi" w:cstheme="minorHAnsi"/>
                <w:sz w:val="18"/>
                <w:szCs w:val="18"/>
              </w:rPr>
              <w:t xml:space="preserve"> ή σε περίπτωση που δεν χορηγείται τέτοια, ένορκη βεβαίωση ή υπεύθυνη δήλωση</w:t>
            </w:r>
            <w:r w:rsidRPr="0088641A">
              <w:rPr>
                <w:rFonts w:asciiTheme="minorHAnsi" w:hAnsiTheme="minorHAnsi" w:cstheme="minorHAnsi"/>
                <w:sz w:val="18"/>
                <w:szCs w:val="18"/>
              </w:rPr>
              <w:t>.</w:t>
            </w:r>
          </w:p>
        </w:tc>
      </w:tr>
      <w:tr w:rsidR="00A40BA9" w:rsidRPr="0088641A" w:rsidTr="00B173C0">
        <w:trPr>
          <w:trHeight w:val="3109"/>
        </w:trPr>
        <w:tc>
          <w:tcPr>
            <w:tcW w:w="10632" w:type="dxa"/>
            <w:gridSpan w:val="18"/>
            <w:tcBorders>
              <w:top w:val="nil"/>
              <w:left w:val="nil"/>
              <w:bottom w:val="nil"/>
              <w:right w:val="nil"/>
            </w:tcBorders>
          </w:tcPr>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lastRenderedPageBreak/>
              <w:t xml:space="preserve">Δ. αναλαμβάνω την υποχρέωση προσκόμισης εγγράφων που αποδεικνύουν ότι έχω δίκτυο υποκαταστημάτων ή δίκτυο συνεργατών ή δίκτυο συνεργαζόμενων συνεργείων εφόσον υποβάλλω προσφορά για Τμήμα ή Τμήματα της παρούσης πρόσκλησης στα οποία δεν έχω την έδρα μου. </w:t>
            </w:r>
          </w:p>
        </w:tc>
      </w:tr>
    </w:tbl>
    <w:p w:rsidR="00A40BA9" w:rsidRPr="0088641A" w:rsidRDefault="00A40BA9" w:rsidP="00A40BA9">
      <w:pPr>
        <w:pStyle w:val="a5"/>
        <w:ind w:left="0" w:right="484"/>
        <w:contextualSpacing/>
        <w:rPr>
          <w:rFonts w:asciiTheme="minorHAnsi" w:hAnsiTheme="minorHAnsi" w:cstheme="minorHAnsi"/>
          <w:sz w:val="16"/>
          <w:szCs w:val="16"/>
        </w:rPr>
      </w:pPr>
    </w:p>
    <w:p w:rsidR="00A40BA9" w:rsidRPr="0088641A" w:rsidRDefault="00A40BA9" w:rsidP="00A40BA9">
      <w:pPr>
        <w:pStyle w:val="a5"/>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Ημερομηνία:                      </w:t>
      </w:r>
    </w:p>
    <w:p w:rsidR="00A40BA9" w:rsidRPr="0088641A" w:rsidRDefault="00A40BA9" w:rsidP="00A40BA9">
      <w:pPr>
        <w:pStyle w:val="a5"/>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A40BA9" w:rsidRDefault="00A40BA9" w:rsidP="00A40BA9">
      <w:pPr>
        <w:spacing w:line="240" w:lineRule="auto"/>
        <w:contextualSpacing/>
        <w:rPr>
          <w:rFonts w:asciiTheme="minorHAnsi" w:hAnsiTheme="minorHAnsi" w:cstheme="minorHAnsi"/>
          <w:sz w:val="16"/>
          <w:szCs w:val="16"/>
        </w:rPr>
      </w:pPr>
    </w:p>
    <w:p w:rsidR="00A40BA9" w:rsidRDefault="00A40BA9" w:rsidP="00A40BA9">
      <w:pPr>
        <w:spacing w:line="240" w:lineRule="auto"/>
        <w:contextualSpacing/>
        <w:rPr>
          <w:rFonts w:asciiTheme="minorHAnsi" w:hAnsiTheme="minorHAnsi" w:cstheme="minorHAnsi"/>
          <w:sz w:val="16"/>
          <w:szCs w:val="16"/>
        </w:rPr>
      </w:pPr>
    </w:p>
    <w:p w:rsidR="00A40BA9" w:rsidRPr="0088641A" w:rsidRDefault="00A40BA9" w:rsidP="00A40BA9">
      <w:pPr>
        <w:spacing w:line="240" w:lineRule="auto"/>
        <w:contextualSpacing/>
        <w:rPr>
          <w:rFonts w:asciiTheme="minorHAnsi" w:hAnsiTheme="minorHAnsi" w:cstheme="minorHAnsi"/>
          <w:sz w:val="16"/>
          <w:szCs w:val="16"/>
        </w:rPr>
      </w:pPr>
    </w:p>
    <w:p w:rsidR="00A40BA9" w:rsidRPr="0088641A" w:rsidRDefault="00A40BA9" w:rsidP="00A40BA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A40BA9" w:rsidRPr="0088641A" w:rsidRDefault="00A40BA9" w:rsidP="00A40BA9">
      <w:pPr>
        <w:pStyle w:val="a5"/>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40BA9" w:rsidRPr="0088641A" w:rsidRDefault="00A40BA9" w:rsidP="00A40BA9">
      <w:pPr>
        <w:pStyle w:val="a5"/>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A40BA9" w:rsidRPr="0088641A" w:rsidRDefault="00A40BA9" w:rsidP="00A40BA9">
      <w:pPr>
        <w:pStyle w:val="a5"/>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40BA9" w:rsidRPr="00790891" w:rsidRDefault="00A40BA9" w:rsidP="00A40BA9">
      <w:pPr>
        <w:spacing w:line="240" w:lineRule="auto"/>
        <w:ind w:left="-567"/>
        <w:contextualSpacing/>
        <w:rPr>
          <w:rFonts w:asciiTheme="minorHAnsi" w:hAnsiTheme="minorHAnsi" w:cstheme="minorHAnsi"/>
          <w:sz w:val="12"/>
          <w:szCs w:val="16"/>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A40BA9" w:rsidRDefault="00A40BA9" w:rsidP="00A40BA9">
      <w:pPr>
        <w:spacing w:line="240" w:lineRule="auto"/>
        <w:jc w:val="both"/>
        <w:rPr>
          <w:sz w:val="20"/>
          <w:szCs w:val="20"/>
        </w:rPr>
      </w:pPr>
    </w:p>
    <w:p w:rsidR="00A40BA9" w:rsidRPr="00FD32FD" w:rsidRDefault="00A40BA9" w:rsidP="00A40BA9">
      <w:pPr>
        <w:spacing w:line="240" w:lineRule="auto"/>
        <w:jc w:val="both"/>
        <w:rPr>
          <w:sz w:val="20"/>
          <w:szCs w:val="20"/>
        </w:rPr>
      </w:pPr>
    </w:p>
    <w:p w:rsidR="00065202" w:rsidRDefault="00065202"/>
    <w:sectPr w:rsidR="00065202" w:rsidSect="00AF7F35">
      <w:footerReference w:type="default" r:id="rId7"/>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FE" w:rsidRDefault="00E576FE" w:rsidP="002D6BA2">
      <w:pPr>
        <w:spacing w:after="0" w:line="240" w:lineRule="auto"/>
      </w:pPr>
      <w:r>
        <w:separator/>
      </w:r>
    </w:p>
  </w:endnote>
  <w:endnote w:type="continuationSeparator" w:id="0">
    <w:p w:rsidR="00E576FE" w:rsidRDefault="00E576FE" w:rsidP="002D6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353655"/>
      <w:docPartObj>
        <w:docPartGallery w:val="Page Numbers (Bottom of Page)"/>
        <w:docPartUnique/>
      </w:docPartObj>
    </w:sdtPr>
    <w:sdtContent>
      <w:p w:rsidR="0008411B" w:rsidRDefault="00FB59FA">
        <w:pPr>
          <w:pStyle w:val="a3"/>
          <w:jc w:val="center"/>
        </w:pPr>
        <w:r>
          <w:fldChar w:fldCharType="begin"/>
        </w:r>
        <w:r w:rsidR="00A40BA9">
          <w:instrText xml:space="preserve"> PAGE   \* MERGEFORMAT </w:instrText>
        </w:r>
        <w:r>
          <w:fldChar w:fldCharType="separate"/>
        </w:r>
        <w:r w:rsidR="001F559F">
          <w:rPr>
            <w:noProof/>
          </w:rPr>
          <w:t>1</w:t>
        </w:r>
        <w:r>
          <w:fldChar w:fldCharType="end"/>
        </w:r>
      </w:p>
    </w:sdtContent>
  </w:sdt>
  <w:p w:rsidR="0008411B" w:rsidRDefault="00E576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FE" w:rsidRDefault="00E576FE" w:rsidP="002D6BA2">
      <w:pPr>
        <w:spacing w:after="0" w:line="240" w:lineRule="auto"/>
      </w:pPr>
      <w:r>
        <w:separator/>
      </w:r>
    </w:p>
  </w:footnote>
  <w:footnote w:type="continuationSeparator" w:id="0">
    <w:p w:rsidR="00E576FE" w:rsidRDefault="00E576FE" w:rsidP="002D6B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0BA9"/>
    <w:rsid w:val="00065202"/>
    <w:rsid w:val="001F559F"/>
    <w:rsid w:val="00270A2A"/>
    <w:rsid w:val="002D6BA2"/>
    <w:rsid w:val="0043259E"/>
    <w:rsid w:val="00A40BA9"/>
    <w:rsid w:val="00E576FE"/>
    <w:rsid w:val="00FB59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A9"/>
    <w:pPr>
      <w:spacing w:after="160" w:line="259" w:lineRule="auto"/>
    </w:pPr>
    <w:rPr>
      <w:rFonts w:ascii="Calibri" w:eastAsia="Calibri" w:hAnsi="Calibri" w:cs="Times New Roman"/>
    </w:rPr>
  </w:style>
  <w:style w:type="paragraph" w:styleId="3">
    <w:name w:val="heading 3"/>
    <w:basedOn w:val="a"/>
    <w:next w:val="a"/>
    <w:link w:val="3Char"/>
    <w:qFormat/>
    <w:rsid w:val="00A40BA9"/>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A40BA9"/>
    <w:rPr>
      <w:rFonts w:ascii="Arial" w:eastAsia="Times New Roman" w:hAnsi="Arial" w:cs="Times New Roman"/>
      <w:b/>
      <w:sz w:val="20"/>
      <w:szCs w:val="20"/>
      <w:lang w:eastAsia="el-GR"/>
    </w:rPr>
  </w:style>
  <w:style w:type="paragraph" w:styleId="a3">
    <w:name w:val="footer"/>
    <w:basedOn w:val="a"/>
    <w:link w:val="Char"/>
    <w:uiPriority w:val="99"/>
    <w:unhideWhenUsed/>
    <w:rsid w:val="00A40BA9"/>
    <w:pPr>
      <w:tabs>
        <w:tab w:val="center" w:pos="4153"/>
        <w:tab w:val="right" w:pos="8306"/>
      </w:tabs>
      <w:spacing w:after="0" w:line="240" w:lineRule="auto"/>
    </w:pPr>
  </w:style>
  <w:style w:type="character" w:customStyle="1" w:styleId="Char">
    <w:name w:val="Υποσέλιδο Char"/>
    <w:basedOn w:val="a0"/>
    <w:link w:val="a3"/>
    <w:uiPriority w:val="99"/>
    <w:rsid w:val="00A40BA9"/>
    <w:rPr>
      <w:rFonts w:ascii="Calibri" w:eastAsia="Calibri" w:hAnsi="Calibri" w:cs="Times New Roman"/>
    </w:rPr>
  </w:style>
  <w:style w:type="paragraph" w:styleId="a4">
    <w:name w:val="List Paragraph"/>
    <w:basedOn w:val="a"/>
    <w:link w:val="Char0"/>
    <w:uiPriority w:val="34"/>
    <w:qFormat/>
    <w:rsid w:val="00A40BA9"/>
    <w:pPr>
      <w:ind w:left="720"/>
      <w:contextualSpacing/>
    </w:pPr>
  </w:style>
  <w:style w:type="character" w:customStyle="1" w:styleId="Char0">
    <w:name w:val="Παράγραφος λίστας Char"/>
    <w:basedOn w:val="a0"/>
    <w:link w:val="a4"/>
    <w:uiPriority w:val="34"/>
    <w:locked/>
    <w:rsid w:val="00A40BA9"/>
    <w:rPr>
      <w:rFonts w:ascii="Calibri" w:eastAsia="Calibri" w:hAnsi="Calibri" w:cs="Times New Roman"/>
    </w:rPr>
  </w:style>
  <w:style w:type="paragraph" w:styleId="a5">
    <w:name w:val="Body Text Indent"/>
    <w:basedOn w:val="a"/>
    <w:link w:val="Char1"/>
    <w:uiPriority w:val="99"/>
    <w:unhideWhenUsed/>
    <w:rsid w:val="00A40BA9"/>
    <w:pPr>
      <w:spacing w:after="120" w:line="240" w:lineRule="auto"/>
      <w:ind w:left="283"/>
    </w:pPr>
    <w:rPr>
      <w:rFonts w:ascii="Arial" w:eastAsia="Times New Roman" w:hAnsi="Arial"/>
      <w:szCs w:val="20"/>
    </w:rPr>
  </w:style>
  <w:style w:type="character" w:customStyle="1" w:styleId="Char1">
    <w:name w:val="Σώμα κείμενου με εσοχή Char"/>
    <w:basedOn w:val="a0"/>
    <w:link w:val="a5"/>
    <w:uiPriority w:val="99"/>
    <w:rsid w:val="00A40BA9"/>
    <w:rPr>
      <w:rFonts w:ascii="Arial" w:eastAsia="Times New Roman" w:hAnsi="Arial" w:cs="Times New Roman"/>
      <w:szCs w:val="20"/>
    </w:rPr>
  </w:style>
  <w:style w:type="paragraph" w:styleId="2">
    <w:name w:val="Body Text 2"/>
    <w:basedOn w:val="a"/>
    <w:link w:val="2Char"/>
    <w:rsid w:val="00A40BA9"/>
    <w:pPr>
      <w:spacing w:after="120" w:line="480" w:lineRule="auto"/>
    </w:pPr>
    <w:rPr>
      <w:rFonts w:ascii="Arial" w:eastAsia="Times New Roman" w:hAnsi="Arial"/>
      <w:szCs w:val="20"/>
    </w:rPr>
  </w:style>
  <w:style w:type="character" w:customStyle="1" w:styleId="2Char">
    <w:name w:val="Σώμα κείμενου 2 Char"/>
    <w:basedOn w:val="a0"/>
    <w:link w:val="2"/>
    <w:rsid w:val="00A40BA9"/>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882</Words>
  <Characters>4766</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3</cp:revision>
  <dcterms:created xsi:type="dcterms:W3CDTF">2018-11-12T09:43:00Z</dcterms:created>
  <dcterms:modified xsi:type="dcterms:W3CDTF">2018-11-16T12:46:00Z</dcterms:modified>
</cp:coreProperties>
</file>