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717079" w:rsidTr="00255836">
        <w:tc>
          <w:tcPr>
            <w:tcW w:w="4537" w:type="dxa"/>
            <w:gridSpan w:val="3"/>
          </w:tcPr>
          <w:p w:rsidR="00255836" w:rsidRPr="001F62C5" w:rsidRDefault="00CD0AAF" w:rsidP="00255836">
            <w:pPr>
              <w:tabs>
                <w:tab w:val="left" w:pos="454"/>
              </w:tabs>
              <w:spacing w:after="0" w:line="240" w:lineRule="auto"/>
              <w:rPr>
                <w:rFonts w:ascii="Times New Roman" w:hAnsi="Times New Roman"/>
                <w:b/>
                <w:sz w:val="20"/>
                <w:szCs w:val="20"/>
              </w:rPr>
            </w:pPr>
            <w:r>
              <w:rPr>
                <w:rFonts w:ascii="Times New Roman" w:hAnsi="Times New Roman"/>
                <w:b/>
                <w:sz w:val="20"/>
                <w:szCs w:val="20"/>
              </w:rPr>
              <w:t xml:space="preserve">                                                                                                                                                                                                                                                                                                                                                                                                                                                                                                                                                                                                                                                                                                                                                                                                                                           </w:t>
            </w:r>
            <w:r w:rsidR="00CE3B7F">
              <w:rPr>
                <w:rFonts w:ascii="Times New Roman" w:hAnsi="Times New Roman"/>
                <w:b/>
                <w:sz w:val="20"/>
                <w:szCs w:val="20"/>
              </w:rPr>
              <w:t xml:space="preserve">                                                                                                                                                                                                                                                                                                                                                                                                                                                                                                                                                                                                                                                                                                                                                                                                                                                                                                                                                                                                                                                                                                                                                            </w:t>
            </w:r>
            <w:r w:rsidR="00364743" w:rsidRPr="001F62C5">
              <w:rPr>
                <w:rFonts w:ascii="Times New Roman" w:hAnsi="Times New Roman"/>
                <w:b/>
                <w:sz w:val="20"/>
                <w:szCs w:val="20"/>
              </w:rPr>
              <w:tab/>
            </w:r>
          </w:p>
          <w:p w:rsidR="00255836" w:rsidRPr="001F62C5" w:rsidRDefault="00364743" w:rsidP="00255836">
            <w:pPr>
              <w:spacing w:after="0" w:line="240" w:lineRule="auto"/>
              <w:rPr>
                <w:rFonts w:ascii="Times New Roman" w:hAnsi="Times New Roman"/>
                <w:b/>
                <w:sz w:val="20"/>
                <w:szCs w:val="20"/>
              </w:rPr>
            </w:pPr>
            <w:r w:rsidRPr="001F62C5">
              <w:rPr>
                <w:rFonts w:ascii="Times New Roman" w:hAnsi="Times New Roman"/>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255836" w:rsidRPr="001F62C5" w:rsidRDefault="00255836" w:rsidP="00255836">
            <w:pPr>
              <w:spacing w:after="0" w:line="240" w:lineRule="auto"/>
              <w:rPr>
                <w:rFonts w:ascii="Times New Roman" w:hAnsi="Times New Roman"/>
                <w:b/>
                <w:sz w:val="20"/>
                <w:szCs w:val="20"/>
              </w:rPr>
            </w:pPr>
          </w:p>
          <w:p w:rsidR="00255836" w:rsidRPr="001F62C5" w:rsidRDefault="00255836" w:rsidP="00255836">
            <w:pPr>
              <w:spacing w:after="0" w:line="240" w:lineRule="auto"/>
              <w:rPr>
                <w:rFonts w:ascii="Times New Roman" w:hAnsi="Times New Roman"/>
                <w:b/>
                <w:sz w:val="20"/>
                <w:szCs w:val="20"/>
              </w:rPr>
            </w:pPr>
          </w:p>
          <w:p w:rsidR="00255836" w:rsidRPr="001F62C5" w:rsidRDefault="00255836" w:rsidP="00255836">
            <w:pPr>
              <w:spacing w:after="0" w:line="240" w:lineRule="auto"/>
              <w:rPr>
                <w:rFonts w:ascii="Times New Roman" w:hAnsi="Times New Roman"/>
                <w:b/>
                <w:sz w:val="20"/>
                <w:szCs w:val="20"/>
              </w:rPr>
            </w:pPr>
          </w:p>
          <w:p w:rsidR="00255836" w:rsidRPr="001F62C5" w:rsidRDefault="00364743" w:rsidP="00255836">
            <w:pPr>
              <w:spacing w:after="0" w:line="240" w:lineRule="auto"/>
              <w:rPr>
                <w:rFonts w:ascii="Times New Roman" w:hAnsi="Times New Roman"/>
                <w:b/>
                <w:sz w:val="20"/>
                <w:szCs w:val="20"/>
              </w:rPr>
            </w:pPr>
            <w:r w:rsidRPr="001F62C5">
              <w:rPr>
                <w:rFonts w:ascii="Times New Roman" w:hAnsi="Times New Roman"/>
                <w:b/>
                <w:sz w:val="20"/>
                <w:szCs w:val="20"/>
              </w:rPr>
              <w:t>ΕΛΛΗΝΙΚΗ ΔΗΜΟΚΡΑΤΙΑ</w:t>
            </w:r>
          </w:p>
          <w:p w:rsidR="00255836" w:rsidRPr="001F62C5" w:rsidRDefault="00255836" w:rsidP="00255836">
            <w:pPr>
              <w:spacing w:after="0" w:line="240" w:lineRule="auto"/>
              <w:rPr>
                <w:rFonts w:ascii="Times New Roman" w:hAnsi="Times New Roman"/>
                <w:b/>
                <w:sz w:val="2"/>
                <w:szCs w:val="20"/>
              </w:rPr>
            </w:pPr>
          </w:p>
          <w:p w:rsidR="00255836" w:rsidRPr="001F62C5" w:rsidRDefault="00364743" w:rsidP="00255836">
            <w:pPr>
              <w:spacing w:before="120" w:after="120" w:line="240" w:lineRule="auto"/>
              <w:rPr>
                <w:rFonts w:ascii="Times New Roman" w:hAnsi="Times New Roman"/>
                <w:sz w:val="20"/>
                <w:szCs w:val="20"/>
              </w:rPr>
            </w:pPr>
            <w:r w:rsidRPr="001F62C5">
              <w:rPr>
                <w:rFonts w:ascii="Times New Roman" w:hAnsi="Times New Roman"/>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255836" w:rsidRPr="001F62C5" w:rsidRDefault="00255836" w:rsidP="00255836">
            <w:pPr>
              <w:spacing w:after="0" w:line="240" w:lineRule="auto"/>
              <w:rPr>
                <w:rFonts w:ascii="Times New Roman" w:hAnsi="Times New Roman"/>
                <w:sz w:val="20"/>
                <w:szCs w:val="20"/>
                <w:lang w:val="en-US"/>
              </w:rPr>
            </w:pPr>
          </w:p>
        </w:tc>
        <w:tc>
          <w:tcPr>
            <w:tcW w:w="3969" w:type="dxa"/>
          </w:tcPr>
          <w:p w:rsidR="00255836" w:rsidRPr="001F62C5" w:rsidRDefault="00255836" w:rsidP="00255836">
            <w:pPr>
              <w:spacing w:before="120" w:after="120"/>
              <w:rPr>
                <w:rFonts w:ascii="Times New Roman" w:hAnsi="Times New Roman"/>
                <w:b/>
                <w:sz w:val="20"/>
              </w:rPr>
            </w:pPr>
          </w:p>
          <w:p w:rsidR="00255836" w:rsidRPr="001F62C5" w:rsidRDefault="00255836" w:rsidP="00255836">
            <w:pPr>
              <w:spacing w:after="0" w:line="240" w:lineRule="auto"/>
              <w:rPr>
                <w:rFonts w:ascii="Times New Roman" w:hAnsi="Times New Roman"/>
                <w:b/>
                <w:sz w:val="20"/>
              </w:rPr>
            </w:pPr>
          </w:p>
          <w:p w:rsidR="00255836" w:rsidRPr="001F62C5" w:rsidRDefault="00255836" w:rsidP="00255836">
            <w:pPr>
              <w:spacing w:after="0" w:line="240" w:lineRule="auto"/>
              <w:rPr>
                <w:rFonts w:ascii="Times New Roman" w:hAnsi="Times New Roman"/>
                <w:b/>
                <w:sz w:val="20"/>
              </w:rPr>
            </w:pPr>
          </w:p>
          <w:p w:rsidR="00255836" w:rsidRPr="001F62C5" w:rsidRDefault="00255836" w:rsidP="00255836">
            <w:pPr>
              <w:spacing w:after="0" w:line="240" w:lineRule="auto"/>
              <w:rPr>
                <w:rFonts w:ascii="Times New Roman" w:hAnsi="Times New Roman"/>
                <w:b/>
                <w:sz w:val="20"/>
              </w:rPr>
            </w:pPr>
          </w:p>
          <w:p w:rsidR="00255836" w:rsidRPr="001F62C5" w:rsidRDefault="00364743" w:rsidP="00255836">
            <w:pPr>
              <w:spacing w:after="0" w:line="240" w:lineRule="auto"/>
              <w:rPr>
                <w:rFonts w:ascii="Times New Roman" w:hAnsi="Times New Roman"/>
                <w:b/>
                <w:sz w:val="20"/>
                <w:szCs w:val="20"/>
              </w:rPr>
            </w:pPr>
            <w:r w:rsidRPr="001F62C5">
              <w:rPr>
                <w:rFonts w:ascii="Times New Roman" w:hAnsi="Times New Roman"/>
                <w:b/>
                <w:sz w:val="20"/>
                <w:szCs w:val="20"/>
              </w:rPr>
              <w:t>ΑΝΑΡΤΗΤΕΟ ΣΤΟ ΔΙΑΔΙΚΤΥΟ</w:t>
            </w:r>
          </w:p>
        </w:tc>
      </w:tr>
      <w:tr w:rsidR="00717079" w:rsidTr="00255836">
        <w:tc>
          <w:tcPr>
            <w:tcW w:w="4537" w:type="dxa"/>
            <w:gridSpan w:val="3"/>
          </w:tcPr>
          <w:p w:rsidR="00255836" w:rsidRPr="001F62C5" w:rsidRDefault="00364743" w:rsidP="00255836">
            <w:pPr>
              <w:spacing w:before="60" w:after="0" w:line="240" w:lineRule="auto"/>
              <w:rPr>
                <w:rFonts w:ascii="Times New Roman" w:hAnsi="Times New Roman"/>
                <w:b/>
                <w:sz w:val="20"/>
                <w:szCs w:val="20"/>
              </w:rPr>
            </w:pPr>
            <w:r w:rsidRPr="001F62C5">
              <w:rPr>
                <w:rFonts w:ascii="Times New Roman" w:hAnsi="Times New Roman"/>
                <w:b/>
                <w:sz w:val="20"/>
                <w:szCs w:val="20"/>
              </w:rPr>
              <w:t>ΓΕΝΙΚΗ ΔΙΕΥΘΥΝΣΗ ΟΙΚΟΝΟΜΙΚΩΝ ΥΠΗΡΕΣΙΩΝ</w:t>
            </w:r>
          </w:p>
          <w:p w:rsidR="00255836" w:rsidRPr="001F62C5" w:rsidRDefault="00364743" w:rsidP="00255836">
            <w:pPr>
              <w:spacing w:after="0" w:line="240" w:lineRule="auto"/>
              <w:rPr>
                <w:rFonts w:ascii="Times New Roman" w:hAnsi="Times New Roman"/>
                <w:b/>
                <w:sz w:val="20"/>
                <w:szCs w:val="20"/>
              </w:rPr>
            </w:pPr>
            <w:r w:rsidRPr="001F62C5">
              <w:rPr>
                <w:rFonts w:ascii="Times New Roman" w:hAnsi="Times New Roman"/>
                <w:b/>
                <w:sz w:val="20"/>
                <w:szCs w:val="20"/>
              </w:rPr>
              <w:t>ΔΙΕΥΘΥΝΣΗ ΠΡΟΜΗΘΕΙΩΝ, ΔΙΑΧΕΙΡΙΣΗΣ ΥΛΙΚΟΥ &amp; ΚΤΙΡΙΑΚΩΝ ΥΠΟΔΟΜΩΝ</w:t>
            </w:r>
          </w:p>
          <w:p w:rsidR="00255836" w:rsidRPr="001F62C5" w:rsidRDefault="00364743" w:rsidP="00255836">
            <w:pPr>
              <w:spacing w:after="0" w:line="240" w:lineRule="auto"/>
              <w:rPr>
                <w:rFonts w:ascii="Times New Roman" w:hAnsi="Times New Roman"/>
                <w:b/>
                <w:sz w:val="20"/>
                <w:szCs w:val="20"/>
                <w:lang w:val="en-US"/>
              </w:rPr>
            </w:pPr>
            <w:r w:rsidRPr="001F62C5">
              <w:rPr>
                <w:rFonts w:ascii="Times New Roman" w:hAnsi="Times New Roman"/>
                <w:b/>
                <w:sz w:val="20"/>
                <w:szCs w:val="20"/>
              </w:rPr>
              <w:t>ΤΜΗΜΑ Α’-ΠΡΟΜΗΘΕΙΩΝ</w:t>
            </w:r>
          </w:p>
        </w:tc>
        <w:tc>
          <w:tcPr>
            <w:tcW w:w="1134" w:type="dxa"/>
          </w:tcPr>
          <w:p w:rsidR="00255836" w:rsidRPr="001F62C5" w:rsidRDefault="00255836" w:rsidP="00255836">
            <w:pPr>
              <w:spacing w:after="0" w:line="240" w:lineRule="auto"/>
              <w:rPr>
                <w:rFonts w:ascii="Times New Roman" w:hAnsi="Times New Roman"/>
                <w:sz w:val="20"/>
                <w:szCs w:val="20"/>
              </w:rPr>
            </w:pPr>
          </w:p>
        </w:tc>
        <w:tc>
          <w:tcPr>
            <w:tcW w:w="3969" w:type="dxa"/>
          </w:tcPr>
          <w:p w:rsidR="00255836" w:rsidRPr="007B01FB" w:rsidRDefault="00364743" w:rsidP="00255836">
            <w:pPr>
              <w:spacing w:after="0" w:line="240" w:lineRule="auto"/>
              <w:rPr>
                <w:rFonts w:ascii="Times New Roman" w:hAnsi="Times New Roman"/>
                <w:b/>
                <w:sz w:val="20"/>
                <w:szCs w:val="20"/>
                <w:lang w:val="en-US"/>
              </w:rPr>
            </w:pPr>
            <w:r w:rsidRPr="001F62C5">
              <w:rPr>
                <w:rFonts w:ascii="Times New Roman" w:hAnsi="Times New Roman"/>
                <w:b/>
                <w:sz w:val="20"/>
                <w:szCs w:val="20"/>
              </w:rPr>
              <w:t>ΑΔΑ:</w:t>
            </w:r>
            <w:r>
              <w:rPr>
                <w:rFonts w:ascii="Times New Roman" w:hAnsi="Times New Roman"/>
                <w:b/>
                <w:sz w:val="20"/>
                <w:szCs w:val="20"/>
              </w:rPr>
              <w:t xml:space="preserve"> </w:t>
            </w:r>
            <w:r w:rsidRPr="001F62C5">
              <w:rPr>
                <w:rFonts w:ascii="Times New Roman" w:hAnsi="Times New Roman"/>
                <w:b/>
                <w:sz w:val="20"/>
                <w:szCs w:val="20"/>
              </w:rPr>
              <w:t xml:space="preserve"> </w:t>
            </w:r>
            <w:r w:rsidR="007B01FB" w:rsidRPr="007B01FB">
              <w:rPr>
                <w:rFonts w:ascii="Times New Roman" w:hAnsi="Times New Roman"/>
                <w:b/>
                <w:sz w:val="20"/>
                <w:szCs w:val="20"/>
              </w:rPr>
              <w:t>6</w:t>
            </w:r>
            <w:r w:rsidR="007B01FB">
              <w:rPr>
                <w:rFonts w:ascii="Times New Roman" w:hAnsi="Times New Roman"/>
                <w:b/>
                <w:sz w:val="20"/>
                <w:szCs w:val="20"/>
              </w:rPr>
              <w:t>ΥΤΘ46ΜΠ3Ζ-2ΑΓ</w:t>
            </w:r>
          </w:p>
          <w:p w:rsidR="00255836" w:rsidRPr="001F62C5" w:rsidRDefault="00364743" w:rsidP="00255836">
            <w:pPr>
              <w:spacing w:after="0" w:line="240" w:lineRule="auto"/>
              <w:rPr>
                <w:rFonts w:ascii="Times New Roman" w:hAnsi="Times New Roman"/>
                <w:b/>
                <w:sz w:val="20"/>
                <w:szCs w:val="20"/>
              </w:rPr>
            </w:pPr>
            <w:r w:rsidRPr="001F62C5">
              <w:rPr>
                <w:rFonts w:ascii="Times New Roman" w:hAnsi="Times New Roman"/>
                <w:b/>
                <w:sz w:val="20"/>
                <w:szCs w:val="20"/>
              </w:rPr>
              <w:t xml:space="preserve">Αθήνα, </w:t>
            </w:r>
            <w:r>
              <w:rPr>
                <w:rFonts w:ascii="Times New Roman" w:hAnsi="Times New Roman"/>
                <w:b/>
                <w:sz w:val="20"/>
                <w:szCs w:val="20"/>
              </w:rPr>
              <w:t xml:space="preserve"> </w:t>
            </w:r>
            <w:r w:rsidR="008249F4">
              <w:rPr>
                <w:rFonts w:ascii="Times New Roman" w:hAnsi="Times New Roman"/>
                <w:b/>
                <w:sz w:val="20"/>
                <w:szCs w:val="20"/>
              </w:rPr>
              <w:t>29</w:t>
            </w:r>
            <w:r w:rsidR="00A24146" w:rsidRPr="00C37313">
              <w:rPr>
                <w:rFonts w:ascii="Times New Roman" w:hAnsi="Times New Roman"/>
                <w:b/>
                <w:sz w:val="20"/>
                <w:szCs w:val="20"/>
              </w:rPr>
              <w:t xml:space="preserve"> </w:t>
            </w:r>
            <w:r w:rsidRPr="009D1D64">
              <w:rPr>
                <w:rFonts w:ascii="Times New Roman" w:hAnsi="Times New Roman"/>
                <w:b/>
                <w:sz w:val="20"/>
                <w:szCs w:val="20"/>
              </w:rPr>
              <w:t xml:space="preserve"> /</w:t>
            </w:r>
            <w:r>
              <w:rPr>
                <w:rFonts w:ascii="Times New Roman" w:hAnsi="Times New Roman"/>
                <w:b/>
                <w:sz w:val="20"/>
                <w:szCs w:val="20"/>
              </w:rPr>
              <w:t xml:space="preserve"> </w:t>
            </w:r>
            <w:r w:rsidR="00A24146" w:rsidRPr="00C37313">
              <w:rPr>
                <w:rFonts w:ascii="Times New Roman" w:hAnsi="Times New Roman"/>
                <w:b/>
                <w:sz w:val="20"/>
                <w:szCs w:val="20"/>
              </w:rPr>
              <w:t>11</w:t>
            </w:r>
            <w:r>
              <w:rPr>
                <w:rFonts w:ascii="Times New Roman" w:hAnsi="Times New Roman"/>
                <w:b/>
                <w:sz w:val="20"/>
                <w:szCs w:val="20"/>
              </w:rPr>
              <w:t xml:space="preserve"> </w:t>
            </w:r>
            <w:r w:rsidRPr="009D1D64">
              <w:rPr>
                <w:rFonts w:ascii="Times New Roman" w:hAnsi="Times New Roman"/>
                <w:b/>
                <w:sz w:val="20"/>
                <w:szCs w:val="20"/>
              </w:rPr>
              <w:t>/</w:t>
            </w:r>
            <w:r>
              <w:rPr>
                <w:rFonts w:ascii="Times New Roman" w:hAnsi="Times New Roman"/>
                <w:b/>
                <w:sz w:val="20"/>
                <w:szCs w:val="20"/>
              </w:rPr>
              <w:t xml:space="preserve"> </w:t>
            </w:r>
            <w:r w:rsidRPr="001F62C5">
              <w:rPr>
                <w:rFonts w:ascii="Times New Roman" w:hAnsi="Times New Roman"/>
                <w:b/>
                <w:sz w:val="20"/>
                <w:szCs w:val="20"/>
              </w:rPr>
              <w:t>201</w:t>
            </w:r>
            <w:r w:rsidRPr="00A24146">
              <w:rPr>
                <w:rFonts w:ascii="Times New Roman" w:hAnsi="Times New Roman"/>
                <w:b/>
                <w:sz w:val="20"/>
                <w:szCs w:val="20"/>
              </w:rPr>
              <w:t>8</w:t>
            </w:r>
          </w:p>
          <w:p w:rsidR="00255836" w:rsidRDefault="00364743" w:rsidP="00C37313">
            <w:pPr>
              <w:spacing w:after="0" w:line="240" w:lineRule="auto"/>
              <w:rPr>
                <w:rFonts w:ascii="Times New Roman" w:hAnsi="Times New Roman"/>
                <w:b/>
                <w:sz w:val="20"/>
                <w:szCs w:val="20"/>
              </w:rPr>
            </w:pPr>
            <w:r w:rsidRPr="001F62C5">
              <w:rPr>
                <w:rFonts w:ascii="Times New Roman" w:hAnsi="Times New Roman"/>
                <w:b/>
                <w:sz w:val="20"/>
                <w:szCs w:val="20"/>
              </w:rPr>
              <w:t>Αριθ. Πρωτ.:</w:t>
            </w:r>
            <w:r>
              <w:rPr>
                <w:rFonts w:ascii="Times New Roman" w:hAnsi="Times New Roman"/>
                <w:b/>
                <w:sz w:val="20"/>
                <w:szCs w:val="20"/>
              </w:rPr>
              <w:t xml:space="preserve"> </w:t>
            </w:r>
            <w:r w:rsidRPr="001F62C5">
              <w:rPr>
                <w:rFonts w:ascii="Times New Roman" w:hAnsi="Times New Roman"/>
                <w:b/>
                <w:sz w:val="20"/>
                <w:szCs w:val="20"/>
              </w:rPr>
              <w:t xml:space="preserve"> </w:t>
            </w:r>
            <w:r w:rsidR="00C37313">
              <w:rPr>
                <w:rFonts w:ascii="Times New Roman" w:hAnsi="Times New Roman"/>
                <w:b/>
                <w:sz w:val="20"/>
                <w:szCs w:val="20"/>
              </w:rPr>
              <w:t>Δ.Π.Δ.Υ.Κ.Υ. Α.Α.Δ.Ε. Α</w:t>
            </w:r>
          </w:p>
          <w:p w:rsidR="00C37313" w:rsidRPr="00C37313" w:rsidRDefault="00C37313" w:rsidP="00C37313">
            <w:pPr>
              <w:spacing w:after="0" w:line="240" w:lineRule="auto"/>
              <w:rPr>
                <w:rFonts w:ascii="Times New Roman" w:hAnsi="Times New Roman"/>
                <w:b/>
                <w:sz w:val="20"/>
                <w:szCs w:val="20"/>
              </w:rPr>
            </w:pPr>
            <w:r>
              <w:rPr>
                <w:rFonts w:ascii="Times New Roman" w:hAnsi="Times New Roman"/>
                <w:b/>
                <w:sz w:val="20"/>
                <w:szCs w:val="20"/>
              </w:rPr>
              <w:t>1176810 ΕΞ 2018</w:t>
            </w:r>
          </w:p>
        </w:tc>
      </w:tr>
      <w:tr w:rsidR="00717079" w:rsidTr="00255836">
        <w:tc>
          <w:tcPr>
            <w:tcW w:w="1531" w:type="dxa"/>
          </w:tcPr>
          <w:p w:rsidR="00255836" w:rsidRPr="001F62C5" w:rsidRDefault="00364743" w:rsidP="00255836">
            <w:pPr>
              <w:spacing w:before="120" w:after="0" w:line="240" w:lineRule="auto"/>
              <w:rPr>
                <w:rFonts w:ascii="Times New Roman" w:hAnsi="Times New Roman"/>
                <w:sz w:val="20"/>
                <w:szCs w:val="20"/>
              </w:rPr>
            </w:pPr>
            <w:r w:rsidRPr="001F62C5">
              <w:rPr>
                <w:rFonts w:ascii="Times New Roman" w:hAnsi="Times New Roman"/>
                <w:sz w:val="20"/>
                <w:szCs w:val="20"/>
              </w:rPr>
              <w:t>Ταχ. Δ/νση</w:t>
            </w:r>
          </w:p>
        </w:tc>
        <w:tc>
          <w:tcPr>
            <w:tcW w:w="454" w:type="dxa"/>
          </w:tcPr>
          <w:p w:rsidR="00255836" w:rsidRPr="001F62C5" w:rsidRDefault="00364743" w:rsidP="00255836">
            <w:pPr>
              <w:spacing w:before="120" w:after="0" w:line="240" w:lineRule="auto"/>
              <w:rPr>
                <w:rFonts w:ascii="Times New Roman" w:hAnsi="Times New Roman"/>
                <w:sz w:val="20"/>
                <w:szCs w:val="20"/>
                <w:lang w:val="en-US"/>
              </w:rPr>
            </w:pPr>
            <w:r w:rsidRPr="001F62C5">
              <w:rPr>
                <w:rFonts w:ascii="Times New Roman" w:hAnsi="Times New Roman"/>
                <w:sz w:val="20"/>
                <w:szCs w:val="20"/>
                <w:lang w:val="en-US"/>
              </w:rPr>
              <w:t>:</w:t>
            </w:r>
          </w:p>
        </w:tc>
        <w:tc>
          <w:tcPr>
            <w:tcW w:w="2552" w:type="dxa"/>
          </w:tcPr>
          <w:p w:rsidR="00255836" w:rsidRPr="001F62C5" w:rsidRDefault="00364743" w:rsidP="00255836">
            <w:pPr>
              <w:spacing w:before="120" w:after="0" w:line="240" w:lineRule="auto"/>
              <w:rPr>
                <w:rFonts w:ascii="Times New Roman" w:hAnsi="Times New Roman"/>
                <w:sz w:val="20"/>
                <w:szCs w:val="20"/>
                <w:lang w:val="en-US"/>
              </w:rPr>
            </w:pPr>
            <w:r w:rsidRPr="001F62C5">
              <w:rPr>
                <w:rFonts w:ascii="Times New Roman" w:hAnsi="Times New Roman"/>
                <w:sz w:val="20"/>
                <w:szCs w:val="20"/>
              </w:rPr>
              <w:t>Ερμού 23-25</w:t>
            </w:r>
          </w:p>
        </w:tc>
        <w:tc>
          <w:tcPr>
            <w:tcW w:w="1134" w:type="dxa"/>
            <w:vMerge w:val="restart"/>
          </w:tcPr>
          <w:p w:rsidR="00255836" w:rsidRPr="001F62C5" w:rsidRDefault="00255836" w:rsidP="00255836">
            <w:pPr>
              <w:spacing w:before="120" w:after="0" w:line="240" w:lineRule="auto"/>
              <w:jc w:val="right"/>
              <w:rPr>
                <w:rFonts w:ascii="Times New Roman" w:hAnsi="Times New Roman"/>
                <w:sz w:val="20"/>
                <w:szCs w:val="20"/>
                <w:lang w:val="en-US"/>
              </w:rPr>
            </w:pPr>
          </w:p>
          <w:p w:rsidR="00255836" w:rsidRPr="001F62C5" w:rsidRDefault="00364743" w:rsidP="00255836">
            <w:pPr>
              <w:spacing w:before="120" w:after="0" w:line="240" w:lineRule="auto"/>
              <w:jc w:val="right"/>
              <w:rPr>
                <w:rFonts w:ascii="Times New Roman" w:hAnsi="Times New Roman"/>
                <w:b/>
                <w:sz w:val="20"/>
                <w:szCs w:val="20"/>
              </w:rPr>
            </w:pPr>
            <w:r w:rsidRPr="001F62C5">
              <w:rPr>
                <w:rFonts w:ascii="Times New Roman" w:hAnsi="Times New Roman"/>
                <w:b/>
                <w:sz w:val="20"/>
                <w:szCs w:val="20"/>
              </w:rPr>
              <w:t>ΠΡΟΣ:</w:t>
            </w:r>
          </w:p>
        </w:tc>
        <w:tc>
          <w:tcPr>
            <w:tcW w:w="3969" w:type="dxa"/>
            <w:vMerge w:val="restart"/>
          </w:tcPr>
          <w:p w:rsidR="00255836" w:rsidRPr="001F62C5" w:rsidRDefault="00255836" w:rsidP="00255836">
            <w:pPr>
              <w:spacing w:before="120" w:after="0" w:line="240" w:lineRule="auto"/>
              <w:rPr>
                <w:rFonts w:ascii="Times New Roman" w:hAnsi="Times New Roman"/>
                <w:sz w:val="20"/>
                <w:szCs w:val="20"/>
              </w:rPr>
            </w:pPr>
          </w:p>
          <w:p w:rsidR="00255836" w:rsidRPr="001F62C5" w:rsidRDefault="00364743" w:rsidP="00255836">
            <w:pPr>
              <w:spacing w:before="120" w:after="0" w:line="240" w:lineRule="auto"/>
              <w:rPr>
                <w:rFonts w:ascii="Times New Roman" w:hAnsi="Times New Roman"/>
                <w:sz w:val="20"/>
                <w:szCs w:val="20"/>
              </w:rPr>
            </w:pPr>
            <w:r w:rsidRPr="001F62C5">
              <w:rPr>
                <w:rFonts w:ascii="Times New Roman" w:hAnsi="Times New Roman"/>
                <w:sz w:val="20"/>
                <w:szCs w:val="20"/>
              </w:rPr>
              <w:t>Κάθε ενδιαφερόμενο</w:t>
            </w:r>
          </w:p>
        </w:tc>
      </w:tr>
      <w:tr w:rsidR="00717079" w:rsidTr="00255836">
        <w:tc>
          <w:tcPr>
            <w:tcW w:w="1531" w:type="dxa"/>
          </w:tcPr>
          <w:p w:rsidR="00255836" w:rsidRPr="001F62C5" w:rsidRDefault="00364743" w:rsidP="00255836">
            <w:pPr>
              <w:spacing w:after="0" w:line="240" w:lineRule="auto"/>
              <w:rPr>
                <w:rFonts w:ascii="Times New Roman" w:hAnsi="Times New Roman"/>
                <w:sz w:val="20"/>
                <w:szCs w:val="20"/>
              </w:rPr>
            </w:pPr>
            <w:r w:rsidRPr="001F62C5">
              <w:rPr>
                <w:rFonts w:ascii="Times New Roman" w:hAnsi="Times New Roman"/>
                <w:sz w:val="20"/>
                <w:szCs w:val="20"/>
              </w:rPr>
              <w:t>Ταχ. Κώδικας</w:t>
            </w:r>
          </w:p>
        </w:tc>
        <w:tc>
          <w:tcPr>
            <w:tcW w:w="454" w:type="dxa"/>
          </w:tcPr>
          <w:p w:rsidR="00255836" w:rsidRPr="001F62C5" w:rsidRDefault="00364743" w:rsidP="00255836">
            <w:pPr>
              <w:spacing w:after="0" w:line="240" w:lineRule="auto"/>
              <w:rPr>
                <w:rFonts w:ascii="Times New Roman" w:hAnsi="Times New Roman"/>
                <w:sz w:val="20"/>
                <w:szCs w:val="20"/>
                <w:lang w:val="en-US"/>
              </w:rPr>
            </w:pPr>
            <w:r w:rsidRPr="001F62C5">
              <w:rPr>
                <w:rFonts w:ascii="Times New Roman" w:hAnsi="Times New Roman"/>
                <w:sz w:val="20"/>
                <w:szCs w:val="20"/>
                <w:lang w:val="en-US"/>
              </w:rPr>
              <w:t>:</w:t>
            </w:r>
          </w:p>
        </w:tc>
        <w:tc>
          <w:tcPr>
            <w:tcW w:w="2552" w:type="dxa"/>
          </w:tcPr>
          <w:p w:rsidR="00255836" w:rsidRPr="001F62C5" w:rsidRDefault="00364743" w:rsidP="00255836">
            <w:pPr>
              <w:spacing w:after="0" w:line="240" w:lineRule="auto"/>
              <w:rPr>
                <w:rFonts w:ascii="Times New Roman" w:hAnsi="Times New Roman"/>
                <w:sz w:val="20"/>
                <w:szCs w:val="20"/>
                <w:lang w:val="en-US"/>
              </w:rPr>
            </w:pPr>
            <w:r w:rsidRPr="001F62C5">
              <w:rPr>
                <w:rFonts w:ascii="Times New Roman" w:hAnsi="Times New Roman"/>
                <w:sz w:val="20"/>
                <w:szCs w:val="20"/>
              </w:rPr>
              <w:t>10</w:t>
            </w:r>
            <w:r>
              <w:rPr>
                <w:rFonts w:ascii="Times New Roman" w:hAnsi="Times New Roman"/>
                <w:sz w:val="20"/>
                <w:szCs w:val="20"/>
              </w:rPr>
              <w:t>5</w:t>
            </w:r>
            <w:r w:rsidRPr="001F62C5">
              <w:rPr>
                <w:rFonts w:ascii="Times New Roman" w:hAnsi="Times New Roman"/>
                <w:sz w:val="20"/>
                <w:szCs w:val="20"/>
              </w:rPr>
              <w:t xml:space="preserve"> </w:t>
            </w:r>
            <w:r>
              <w:rPr>
                <w:rFonts w:ascii="Times New Roman" w:hAnsi="Times New Roman"/>
                <w:sz w:val="20"/>
                <w:szCs w:val="20"/>
              </w:rPr>
              <w:t>63</w:t>
            </w:r>
            <w:r w:rsidRPr="001F62C5">
              <w:rPr>
                <w:rFonts w:ascii="Times New Roman" w:hAnsi="Times New Roman"/>
                <w:sz w:val="20"/>
                <w:szCs w:val="20"/>
              </w:rPr>
              <w:t xml:space="preserve"> Αθήνα</w:t>
            </w:r>
          </w:p>
        </w:tc>
        <w:tc>
          <w:tcPr>
            <w:tcW w:w="1134" w:type="dxa"/>
            <w:vMerge/>
          </w:tcPr>
          <w:p w:rsidR="00255836" w:rsidRPr="001F62C5" w:rsidRDefault="00255836" w:rsidP="00255836">
            <w:pPr>
              <w:spacing w:after="0" w:line="240" w:lineRule="auto"/>
              <w:rPr>
                <w:rFonts w:ascii="Times New Roman" w:hAnsi="Times New Roman"/>
                <w:sz w:val="20"/>
                <w:szCs w:val="20"/>
                <w:lang w:val="en-US"/>
              </w:rPr>
            </w:pPr>
          </w:p>
        </w:tc>
        <w:tc>
          <w:tcPr>
            <w:tcW w:w="3969" w:type="dxa"/>
            <w:vMerge/>
          </w:tcPr>
          <w:p w:rsidR="00255836" w:rsidRPr="001F62C5" w:rsidRDefault="00255836" w:rsidP="00255836">
            <w:pPr>
              <w:spacing w:after="0" w:line="240" w:lineRule="auto"/>
              <w:rPr>
                <w:rFonts w:ascii="Times New Roman" w:hAnsi="Times New Roman"/>
                <w:sz w:val="20"/>
                <w:szCs w:val="20"/>
                <w:lang w:val="en-US"/>
              </w:rPr>
            </w:pPr>
          </w:p>
        </w:tc>
      </w:tr>
      <w:tr w:rsidR="00717079" w:rsidTr="00255836">
        <w:tc>
          <w:tcPr>
            <w:tcW w:w="1531" w:type="dxa"/>
          </w:tcPr>
          <w:p w:rsidR="00255836" w:rsidRPr="001F62C5" w:rsidRDefault="00364743" w:rsidP="00255836">
            <w:pPr>
              <w:spacing w:after="0" w:line="240" w:lineRule="auto"/>
              <w:rPr>
                <w:rFonts w:ascii="Times New Roman" w:hAnsi="Times New Roman"/>
                <w:sz w:val="20"/>
                <w:szCs w:val="20"/>
              </w:rPr>
            </w:pPr>
            <w:r w:rsidRPr="001F62C5">
              <w:rPr>
                <w:rFonts w:ascii="Times New Roman" w:hAnsi="Times New Roman"/>
                <w:sz w:val="20"/>
                <w:szCs w:val="20"/>
              </w:rPr>
              <w:t>Πληροφορίες</w:t>
            </w:r>
          </w:p>
        </w:tc>
        <w:tc>
          <w:tcPr>
            <w:tcW w:w="454" w:type="dxa"/>
          </w:tcPr>
          <w:p w:rsidR="00255836" w:rsidRPr="001F62C5" w:rsidRDefault="00364743" w:rsidP="00255836">
            <w:pPr>
              <w:spacing w:after="0" w:line="240" w:lineRule="auto"/>
              <w:rPr>
                <w:rFonts w:ascii="Times New Roman" w:hAnsi="Times New Roman"/>
                <w:sz w:val="20"/>
                <w:szCs w:val="20"/>
                <w:lang w:val="en-US"/>
              </w:rPr>
            </w:pPr>
            <w:r w:rsidRPr="001F62C5">
              <w:rPr>
                <w:rFonts w:ascii="Times New Roman" w:hAnsi="Times New Roman"/>
                <w:sz w:val="20"/>
                <w:szCs w:val="20"/>
                <w:lang w:val="en-US"/>
              </w:rPr>
              <w:t>:</w:t>
            </w:r>
          </w:p>
        </w:tc>
        <w:tc>
          <w:tcPr>
            <w:tcW w:w="2552" w:type="dxa"/>
          </w:tcPr>
          <w:p w:rsidR="00255836" w:rsidRPr="001F62C5" w:rsidRDefault="00364743" w:rsidP="00255836">
            <w:pPr>
              <w:spacing w:after="0" w:line="240" w:lineRule="auto"/>
              <w:rPr>
                <w:rFonts w:ascii="Times New Roman" w:hAnsi="Times New Roman"/>
                <w:sz w:val="20"/>
                <w:szCs w:val="20"/>
              </w:rPr>
            </w:pPr>
            <w:r>
              <w:rPr>
                <w:rFonts w:ascii="Times New Roman" w:hAnsi="Times New Roman"/>
                <w:sz w:val="20"/>
                <w:szCs w:val="20"/>
                <w:lang w:val="en-US"/>
              </w:rPr>
              <w:t>A</w:t>
            </w:r>
            <w:r w:rsidRPr="001F62C5">
              <w:rPr>
                <w:rFonts w:ascii="Times New Roman" w:hAnsi="Times New Roman"/>
                <w:sz w:val="20"/>
                <w:szCs w:val="20"/>
                <w:lang w:val="en-US"/>
              </w:rPr>
              <w:t xml:space="preserve">. </w:t>
            </w:r>
            <w:r>
              <w:rPr>
                <w:rFonts w:ascii="Times New Roman" w:hAnsi="Times New Roman"/>
                <w:sz w:val="20"/>
                <w:szCs w:val="20"/>
              </w:rPr>
              <w:t>Παπαπέτρου</w:t>
            </w:r>
          </w:p>
        </w:tc>
        <w:tc>
          <w:tcPr>
            <w:tcW w:w="1134" w:type="dxa"/>
            <w:vMerge/>
          </w:tcPr>
          <w:p w:rsidR="00255836" w:rsidRPr="001F62C5" w:rsidRDefault="00255836" w:rsidP="00255836">
            <w:pPr>
              <w:spacing w:after="0" w:line="240" w:lineRule="auto"/>
              <w:rPr>
                <w:rFonts w:ascii="Times New Roman" w:hAnsi="Times New Roman"/>
                <w:sz w:val="20"/>
                <w:szCs w:val="20"/>
                <w:lang w:val="en-US"/>
              </w:rPr>
            </w:pPr>
          </w:p>
        </w:tc>
        <w:tc>
          <w:tcPr>
            <w:tcW w:w="3969" w:type="dxa"/>
            <w:vMerge/>
          </w:tcPr>
          <w:p w:rsidR="00255836" w:rsidRPr="001F62C5" w:rsidRDefault="00255836" w:rsidP="00255836">
            <w:pPr>
              <w:spacing w:after="0" w:line="240" w:lineRule="auto"/>
              <w:rPr>
                <w:rFonts w:ascii="Times New Roman" w:hAnsi="Times New Roman"/>
                <w:sz w:val="20"/>
                <w:szCs w:val="20"/>
                <w:lang w:val="en-US"/>
              </w:rPr>
            </w:pPr>
          </w:p>
        </w:tc>
      </w:tr>
      <w:tr w:rsidR="00717079" w:rsidTr="00255836">
        <w:tc>
          <w:tcPr>
            <w:tcW w:w="1531" w:type="dxa"/>
          </w:tcPr>
          <w:p w:rsidR="00255836" w:rsidRPr="001F62C5" w:rsidRDefault="00364743" w:rsidP="00255836">
            <w:pPr>
              <w:spacing w:after="0" w:line="240" w:lineRule="auto"/>
              <w:rPr>
                <w:rFonts w:ascii="Times New Roman" w:hAnsi="Times New Roman"/>
                <w:sz w:val="20"/>
                <w:szCs w:val="20"/>
                <w:lang w:val="en-US"/>
              </w:rPr>
            </w:pPr>
            <w:r w:rsidRPr="001F62C5">
              <w:rPr>
                <w:rFonts w:ascii="Times New Roman" w:hAnsi="Times New Roman"/>
                <w:sz w:val="20"/>
                <w:szCs w:val="20"/>
              </w:rPr>
              <w:t>Τηλέφωνο</w:t>
            </w:r>
          </w:p>
        </w:tc>
        <w:tc>
          <w:tcPr>
            <w:tcW w:w="454" w:type="dxa"/>
          </w:tcPr>
          <w:p w:rsidR="00255836" w:rsidRPr="001F62C5" w:rsidRDefault="00364743" w:rsidP="00255836">
            <w:pPr>
              <w:spacing w:after="0" w:line="240" w:lineRule="auto"/>
              <w:rPr>
                <w:rFonts w:ascii="Times New Roman" w:hAnsi="Times New Roman"/>
                <w:sz w:val="20"/>
                <w:szCs w:val="20"/>
                <w:lang w:val="en-US"/>
              </w:rPr>
            </w:pPr>
            <w:r w:rsidRPr="001F62C5">
              <w:rPr>
                <w:rFonts w:ascii="Times New Roman" w:hAnsi="Times New Roman"/>
                <w:sz w:val="20"/>
                <w:szCs w:val="20"/>
                <w:lang w:val="en-US"/>
              </w:rPr>
              <w:t>:</w:t>
            </w:r>
          </w:p>
        </w:tc>
        <w:tc>
          <w:tcPr>
            <w:tcW w:w="2552" w:type="dxa"/>
          </w:tcPr>
          <w:p w:rsidR="00255836" w:rsidRPr="001F62C5" w:rsidRDefault="00364743" w:rsidP="00255836">
            <w:pPr>
              <w:spacing w:after="0" w:line="240" w:lineRule="auto"/>
              <w:rPr>
                <w:rFonts w:ascii="Times New Roman" w:hAnsi="Times New Roman"/>
                <w:sz w:val="20"/>
                <w:szCs w:val="20"/>
              </w:rPr>
            </w:pPr>
            <w:r w:rsidRPr="001F62C5">
              <w:rPr>
                <w:rFonts w:ascii="Times New Roman" w:hAnsi="Times New Roman"/>
                <w:sz w:val="20"/>
                <w:szCs w:val="20"/>
                <w:lang w:val="en-US"/>
              </w:rPr>
              <w:t>213-16242</w:t>
            </w:r>
            <w:r>
              <w:rPr>
                <w:rFonts w:ascii="Times New Roman" w:hAnsi="Times New Roman"/>
                <w:sz w:val="20"/>
                <w:szCs w:val="20"/>
              </w:rPr>
              <w:t>89</w:t>
            </w:r>
          </w:p>
        </w:tc>
        <w:tc>
          <w:tcPr>
            <w:tcW w:w="1134" w:type="dxa"/>
            <w:vMerge/>
          </w:tcPr>
          <w:p w:rsidR="00255836" w:rsidRPr="001F62C5" w:rsidRDefault="00255836" w:rsidP="00255836">
            <w:pPr>
              <w:spacing w:after="0" w:line="240" w:lineRule="auto"/>
              <w:rPr>
                <w:rFonts w:ascii="Times New Roman" w:hAnsi="Times New Roman"/>
                <w:sz w:val="20"/>
                <w:szCs w:val="20"/>
                <w:lang w:val="en-US"/>
              </w:rPr>
            </w:pPr>
          </w:p>
        </w:tc>
        <w:tc>
          <w:tcPr>
            <w:tcW w:w="3969" w:type="dxa"/>
            <w:vMerge/>
          </w:tcPr>
          <w:p w:rsidR="00255836" w:rsidRPr="001F62C5" w:rsidRDefault="00255836" w:rsidP="00255836">
            <w:pPr>
              <w:spacing w:after="0" w:line="240" w:lineRule="auto"/>
              <w:rPr>
                <w:rFonts w:ascii="Times New Roman" w:hAnsi="Times New Roman"/>
                <w:sz w:val="20"/>
                <w:szCs w:val="20"/>
                <w:lang w:val="en-US"/>
              </w:rPr>
            </w:pPr>
          </w:p>
        </w:tc>
      </w:tr>
      <w:tr w:rsidR="00717079" w:rsidTr="00255836">
        <w:tc>
          <w:tcPr>
            <w:tcW w:w="1531" w:type="dxa"/>
          </w:tcPr>
          <w:p w:rsidR="00255836" w:rsidRPr="001F62C5" w:rsidRDefault="00364743" w:rsidP="00255836">
            <w:pPr>
              <w:spacing w:after="0" w:line="240" w:lineRule="auto"/>
              <w:rPr>
                <w:rFonts w:ascii="Times New Roman" w:hAnsi="Times New Roman"/>
                <w:sz w:val="20"/>
                <w:szCs w:val="20"/>
                <w:lang w:val="en-US"/>
              </w:rPr>
            </w:pPr>
            <w:r w:rsidRPr="001F62C5">
              <w:rPr>
                <w:rFonts w:ascii="Times New Roman" w:hAnsi="Times New Roman"/>
                <w:sz w:val="20"/>
                <w:szCs w:val="20"/>
                <w:lang w:val="en-US"/>
              </w:rPr>
              <w:t>Fax</w:t>
            </w:r>
          </w:p>
        </w:tc>
        <w:tc>
          <w:tcPr>
            <w:tcW w:w="454" w:type="dxa"/>
          </w:tcPr>
          <w:p w:rsidR="00255836" w:rsidRPr="001F62C5" w:rsidRDefault="00364743" w:rsidP="00255836">
            <w:pPr>
              <w:spacing w:after="0" w:line="240" w:lineRule="auto"/>
              <w:rPr>
                <w:rFonts w:ascii="Times New Roman" w:hAnsi="Times New Roman"/>
                <w:sz w:val="20"/>
                <w:szCs w:val="20"/>
                <w:lang w:val="en-US"/>
              </w:rPr>
            </w:pPr>
            <w:r w:rsidRPr="001F62C5">
              <w:rPr>
                <w:rFonts w:ascii="Times New Roman" w:hAnsi="Times New Roman"/>
                <w:sz w:val="20"/>
                <w:szCs w:val="20"/>
                <w:lang w:val="en-US"/>
              </w:rPr>
              <w:t>:</w:t>
            </w:r>
          </w:p>
        </w:tc>
        <w:tc>
          <w:tcPr>
            <w:tcW w:w="2552" w:type="dxa"/>
          </w:tcPr>
          <w:p w:rsidR="00255836" w:rsidRPr="001F62C5" w:rsidRDefault="00364743" w:rsidP="00255836">
            <w:pPr>
              <w:spacing w:after="0" w:line="240" w:lineRule="auto"/>
              <w:rPr>
                <w:rFonts w:ascii="Times New Roman" w:hAnsi="Times New Roman"/>
                <w:sz w:val="20"/>
                <w:szCs w:val="20"/>
                <w:lang w:val="en-US"/>
              </w:rPr>
            </w:pPr>
            <w:r w:rsidRPr="001F62C5">
              <w:rPr>
                <w:rFonts w:ascii="Times New Roman" w:hAnsi="Times New Roman"/>
                <w:sz w:val="20"/>
                <w:szCs w:val="20"/>
                <w:lang w:val="en-US"/>
              </w:rPr>
              <w:t>213-1624227</w:t>
            </w:r>
          </w:p>
        </w:tc>
        <w:tc>
          <w:tcPr>
            <w:tcW w:w="1134" w:type="dxa"/>
            <w:vMerge/>
          </w:tcPr>
          <w:p w:rsidR="00255836" w:rsidRPr="001F62C5" w:rsidRDefault="00255836" w:rsidP="00255836">
            <w:pPr>
              <w:spacing w:after="0" w:line="240" w:lineRule="auto"/>
              <w:rPr>
                <w:rFonts w:ascii="Times New Roman" w:hAnsi="Times New Roman"/>
                <w:sz w:val="20"/>
                <w:szCs w:val="20"/>
                <w:lang w:val="en-US"/>
              </w:rPr>
            </w:pPr>
          </w:p>
        </w:tc>
        <w:tc>
          <w:tcPr>
            <w:tcW w:w="3969" w:type="dxa"/>
            <w:vMerge/>
          </w:tcPr>
          <w:p w:rsidR="00255836" w:rsidRPr="001F62C5" w:rsidRDefault="00255836" w:rsidP="00255836">
            <w:pPr>
              <w:spacing w:after="0" w:line="240" w:lineRule="auto"/>
              <w:rPr>
                <w:rFonts w:ascii="Times New Roman" w:hAnsi="Times New Roman"/>
                <w:sz w:val="20"/>
                <w:szCs w:val="20"/>
                <w:lang w:val="en-US"/>
              </w:rPr>
            </w:pPr>
          </w:p>
        </w:tc>
      </w:tr>
      <w:tr w:rsidR="00717079" w:rsidTr="00255836">
        <w:tc>
          <w:tcPr>
            <w:tcW w:w="1531" w:type="dxa"/>
          </w:tcPr>
          <w:p w:rsidR="00255836" w:rsidRPr="001F62C5" w:rsidRDefault="00364743" w:rsidP="00255836">
            <w:pPr>
              <w:spacing w:after="0" w:line="240" w:lineRule="auto"/>
              <w:rPr>
                <w:rFonts w:ascii="Times New Roman" w:hAnsi="Times New Roman"/>
                <w:sz w:val="20"/>
                <w:szCs w:val="20"/>
                <w:lang w:val="en-US"/>
              </w:rPr>
            </w:pPr>
            <w:r w:rsidRPr="001F62C5">
              <w:rPr>
                <w:rFonts w:ascii="Times New Roman" w:hAnsi="Times New Roman"/>
                <w:sz w:val="20"/>
                <w:szCs w:val="20"/>
                <w:lang w:val="en-US"/>
              </w:rPr>
              <w:t>E-Mail</w:t>
            </w:r>
          </w:p>
        </w:tc>
        <w:tc>
          <w:tcPr>
            <w:tcW w:w="454" w:type="dxa"/>
          </w:tcPr>
          <w:p w:rsidR="00255836" w:rsidRPr="001F62C5" w:rsidRDefault="00364743" w:rsidP="00255836">
            <w:pPr>
              <w:spacing w:after="0" w:line="240" w:lineRule="auto"/>
              <w:rPr>
                <w:rFonts w:ascii="Times New Roman" w:hAnsi="Times New Roman"/>
                <w:sz w:val="20"/>
                <w:szCs w:val="20"/>
                <w:lang w:val="en-US"/>
              </w:rPr>
            </w:pPr>
            <w:r w:rsidRPr="001F62C5">
              <w:rPr>
                <w:rFonts w:ascii="Times New Roman" w:hAnsi="Times New Roman"/>
                <w:sz w:val="20"/>
                <w:szCs w:val="20"/>
                <w:lang w:val="en-US"/>
              </w:rPr>
              <w:t>:</w:t>
            </w:r>
          </w:p>
        </w:tc>
        <w:tc>
          <w:tcPr>
            <w:tcW w:w="2552" w:type="dxa"/>
          </w:tcPr>
          <w:p w:rsidR="00255836" w:rsidRPr="00831DE5" w:rsidRDefault="00364743" w:rsidP="00255836">
            <w:pPr>
              <w:spacing w:after="0" w:line="240" w:lineRule="auto"/>
              <w:rPr>
                <w:rFonts w:ascii="Times New Roman" w:hAnsi="Times New Roman"/>
                <w:sz w:val="20"/>
                <w:szCs w:val="20"/>
                <w:lang w:val="en-US"/>
              </w:rPr>
            </w:pPr>
            <w:r>
              <w:rPr>
                <w:rFonts w:ascii="Times New Roman" w:hAnsi="Times New Roman"/>
                <w:sz w:val="20"/>
                <w:szCs w:val="20"/>
                <w:lang w:val="en-US"/>
              </w:rPr>
              <w:t>a.papapetrou1</w:t>
            </w:r>
            <w:r w:rsidRPr="001F62C5">
              <w:rPr>
                <w:rFonts w:ascii="Times New Roman" w:hAnsi="Times New Roman"/>
                <w:sz w:val="20"/>
                <w:szCs w:val="20"/>
              </w:rPr>
              <w:t>@</w:t>
            </w:r>
            <w:r w:rsidRPr="001F62C5">
              <w:rPr>
                <w:rFonts w:ascii="Times New Roman" w:hAnsi="Times New Roman"/>
                <w:sz w:val="20"/>
                <w:szCs w:val="20"/>
                <w:lang w:val="en-US"/>
              </w:rPr>
              <w:t>aade</w:t>
            </w:r>
            <w:r w:rsidRPr="001F62C5">
              <w:rPr>
                <w:rFonts w:ascii="Times New Roman" w:hAnsi="Times New Roman"/>
                <w:sz w:val="20"/>
                <w:szCs w:val="20"/>
              </w:rPr>
              <w:t>.</w:t>
            </w:r>
            <w:r w:rsidRPr="001F62C5">
              <w:rPr>
                <w:rFonts w:ascii="Times New Roman" w:hAnsi="Times New Roman"/>
                <w:sz w:val="20"/>
                <w:szCs w:val="20"/>
                <w:lang w:val="en-US"/>
              </w:rPr>
              <w:t>gr</w:t>
            </w:r>
          </w:p>
        </w:tc>
        <w:tc>
          <w:tcPr>
            <w:tcW w:w="1134" w:type="dxa"/>
            <w:vMerge/>
          </w:tcPr>
          <w:p w:rsidR="00255836" w:rsidRPr="001F62C5" w:rsidRDefault="00255836" w:rsidP="00255836">
            <w:pPr>
              <w:spacing w:after="0" w:line="240" w:lineRule="auto"/>
              <w:rPr>
                <w:rFonts w:ascii="Times New Roman" w:hAnsi="Times New Roman"/>
                <w:sz w:val="20"/>
                <w:szCs w:val="20"/>
              </w:rPr>
            </w:pPr>
          </w:p>
        </w:tc>
        <w:tc>
          <w:tcPr>
            <w:tcW w:w="3969" w:type="dxa"/>
            <w:vMerge/>
          </w:tcPr>
          <w:p w:rsidR="00255836" w:rsidRPr="001F62C5" w:rsidRDefault="00255836" w:rsidP="00255836">
            <w:pPr>
              <w:spacing w:after="0" w:line="240" w:lineRule="auto"/>
              <w:rPr>
                <w:rFonts w:ascii="Times New Roman" w:hAnsi="Times New Roman"/>
                <w:sz w:val="20"/>
                <w:szCs w:val="20"/>
              </w:rPr>
            </w:pPr>
          </w:p>
        </w:tc>
      </w:tr>
      <w:tr w:rsidR="00717079" w:rsidTr="00255836">
        <w:tc>
          <w:tcPr>
            <w:tcW w:w="1531" w:type="dxa"/>
          </w:tcPr>
          <w:p w:rsidR="00255836" w:rsidRPr="001F62C5" w:rsidRDefault="00364743" w:rsidP="00255836">
            <w:pPr>
              <w:spacing w:after="0" w:line="240" w:lineRule="auto"/>
              <w:rPr>
                <w:rFonts w:ascii="Times New Roman" w:hAnsi="Times New Roman"/>
                <w:sz w:val="20"/>
                <w:szCs w:val="20"/>
              </w:rPr>
            </w:pPr>
            <w:r w:rsidRPr="001F62C5">
              <w:rPr>
                <w:rFonts w:ascii="Times New Roman" w:hAnsi="Times New Roman"/>
                <w:sz w:val="20"/>
                <w:szCs w:val="20"/>
                <w:lang w:val="en-US"/>
              </w:rPr>
              <w:t>Url</w:t>
            </w:r>
          </w:p>
        </w:tc>
        <w:tc>
          <w:tcPr>
            <w:tcW w:w="454" w:type="dxa"/>
          </w:tcPr>
          <w:p w:rsidR="00255836" w:rsidRPr="001F62C5" w:rsidRDefault="00364743" w:rsidP="00255836">
            <w:pPr>
              <w:spacing w:after="0" w:line="240" w:lineRule="auto"/>
              <w:rPr>
                <w:rFonts w:ascii="Times New Roman" w:hAnsi="Times New Roman"/>
                <w:sz w:val="20"/>
                <w:szCs w:val="20"/>
              </w:rPr>
            </w:pPr>
            <w:r w:rsidRPr="001F62C5">
              <w:rPr>
                <w:rFonts w:ascii="Times New Roman" w:hAnsi="Times New Roman"/>
                <w:sz w:val="20"/>
                <w:szCs w:val="20"/>
              </w:rPr>
              <w:t>:</w:t>
            </w:r>
          </w:p>
        </w:tc>
        <w:tc>
          <w:tcPr>
            <w:tcW w:w="2552" w:type="dxa"/>
          </w:tcPr>
          <w:p w:rsidR="00255836" w:rsidRPr="001F62C5" w:rsidRDefault="00364743" w:rsidP="00255836">
            <w:pPr>
              <w:spacing w:after="0" w:line="240" w:lineRule="auto"/>
              <w:rPr>
                <w:rFonts w:ascii="Times New Roman" w:hAnsi="Times New Roman"/>
                <w:sz w:val="20"/>
                <w:szCs w:val="20"/>
              </w:rPr>
            </w:pPr>
            <w:r w:rsidRPr="001F62C5">
              <w:rPr>
                <w:rFonts w:ascii="Times New Roman" w:hAnsi="Times New Roman"/>
                <w:sz w:val="20"/>
              </w:rPr>
              <w:t>www.</w:t>
            </w:r>
            <w:r w:rsidRPr="001F62C5">
              <w:rPr>
                <w:rFonts w:ascii="Times New Roman" w:hAnsi="Times New Roman"/>
                <w:sz w:val="20"/>
                <w:lang w:val="en-US"/>
              </w:rPr>
              <w:t>aade</w:t>
            </w:r>
            <w:r w:rsidRPr="001F62C5">
              <w:rPr>
                <w:rFonts w:ascii="Times New Roman" w:hAnsi="Times New Roman"/>
                <w:sz w:val="20"/>
              </w:rPr>
              <w:t>.gr</w:t>
            </w:r>
          </w:p>
        </w:tc>
        <w:tc>
          <w:tcPr>
            <w:tcW w:w="1134" w:type="dxa"/>
            <w:vMerge/>
          </w:tcPr>
          <w:p w:rsidR="00255836" w:rsidRPr="001F62C5" w:rsidRDefault="00255836" w:rsidP="00255836">
            <w:pPr>
              <w:spacing w:after="0" w:line="240" w:lineRule="auto"/>
              <w:rPr>
                <w:rFonts w:ascii="Times New Roman" w:hAnsi="Times New Roman"/>
                <w:sz w:val="20"/>
                <w:szCs w:val="20"/>
              </w:rPr>
            </w:pPr>
          </w:p>
        </w:tc>
        <w:tc>
          <w:tcPr>
            <w:tcW w:w="3969" w:type="dxa"/>
            <w:vMerge/>
          </w:tcPr>
          <w:p w:rsidR="00255836" w:rsidRPr="001F62C5" w:rsidRDefault="00255836" w:rsidP="00255836">
            <w:pPr>
              <w:spacing w:after="0" w:line="240" w:lineRule="auto"/>
              <w:rPr>
                <w:rFonts w:ascii="Times New Roman" w:hAnsi="Times New Roman"/>
                <w:sz w:val="20"/>
                <w:szCs w:val="20"/>
              </w:rPr>
            </w:pPr>
          </w:p>
        </w:tc>
      </w:tr>
    </w:tbl>
    <w:p w:rsidR="00255836" w:rsidRPr="001F62C5" w:rsidRDefault="00255836" w:rsidP="00255836">
      <w:pPr>
        <w:spacing w:after="0" w:line="240" w:lineRule="auto"/>
        <w:rPr>
          <w:rFonts w:ascii="Times New Roman" w:hAnsi="Times New Roman"/>
          <w:b/>
          <w:sz w:val="20"/>
          <w:szCs w:val="20"/>
        </w:rPr>
      </w:pPr>
    </w:p>
    <w:p w:rsidR="00255836" w:rsidRPr="001F62C5" w:rsidRDefault="00255836" w:rsidP="00255836">
      <w:pPr>
        <w:spacing w:after="120" w:line="240" w:lineRule="auto"/>
        <w:contextualSpacing/>
        <w:jc w:val="both"/>
        <w:rPr>
          <w:rFonts w:ascii="Times New Roman" w:hAnsi="Times New Roman"/>
          <w:b/>
        </w:rPr>
      </w:pPr>
    </w:p>
    <w:p w:rsidR="00255836" w:rsidRPr="001F62C5" w:rsidRDefault="00255836" w:rsidP="00255836">
      <w:pPr>
        <w:spacing w:after="120" w:line="240" w:lineRule="auto"/>
        <w:contextualSpacing/>
        <w:jc w:val="both"/>
        <w:rPr>
          <w:rFonts w:ascii="Times New Roman" w:hAnsi="Times New Roman"/>
          <w:b/>
        </w:rPr>
      </w:pPr>
    </w:p>
    <w:p w:rsidR="00255836" w:rsidRPr="00AA5FFA" w:rsidRDefault="00364743" w:rsidP="00255836">
      <w:pPr>
        <w:spacing w:after="120" w:line="240" w:lineRule="auto"/>
        <w:contextualSpacing/>
        <w:jc w:val="both"/>
        <w:rPr>
          <w:b/>
          <w:shadow/>
        </w:rPr>
      </w:pPr>
      <w:r w:rsidRPr="00AA5FFA">
        <w:rPr>
          <w:b/>
          <w:u w:val="single"/>
        </w:rPr>
        <w:t>ΘΕΜΑ:</w:t>
      </w:r>
      <w:r w:rsidRPr="00AA5FFA">
        <w:rPr>
          <w:b/>
        </w:rPr>
        <w:t xml:space="preserve"> </w:t>
      </w:r>
      <w:r w:rsidRPr="00AA5FFA">
        <w:rPr>
          <w:b/>
          <w:shadow/>
        </w:rPr>
        <w:t>Πρόσκληση υποβολής προσφορών για την ανάθεση υπηρεσιών</w:t>
      </w:r>
      <w:r w:rsidR="00AC5375">
        <w:rPr>
          <w:b/>
          <w:shadow/>
        </w:rPr>
        <w:t xml:space="preserve"> έκτακτης</w:t>
      </w:r>
      <w:r w:rsidRPr="00AA5FFA">
        <w:rPr>
          <w:b/>
          <w:shadow/>
        </w:rPr>
        <w:t xml:space="preserve"> </w:t>
      </w:r>
      <w:r w:rsidR="00B46CCF" w:rsidRPr="00AA5FFA">
        <w:rPr>
          <w:b/>
          <w:shadow/>
        </w:rPr>
        <w:t>συντήρησης,</w:t>
      </w:r>
      <w:r w:rsidR="00AC5375">
        <w:rPr>
          <w:b/>
          <w:shadow/>
        </w:rPr>
        <w:t xml:space="preserve"> </w:t>
      </w:r>
      <w:r w:rsidR="0075351E">
        <w:rPr>
          <w:b/>
          <w:shadow/>
        </w:rPr>
        <w:t xml:space="preserve"> </w:t>
      </w:r>
      <w:r w:rsidR="00B46CCF" w:rsidRPr="00AA5FFA">
        <w:rPr>
          <w:b/>
          <w:shadow/>
        </w:rPr>
        <w:t xml:space="preserve"> </w:t>
      </w:r>
      <w:r w:rsidR="009C27E0">
        <w:rPr>
          <w:b/>
          <w:shadow/>
        </w:rPr>
        <w:t xml:space="preserve">ανανέωσης </w:t>
      </w:r>
      <w:r w:rsidR="0075351E">
        <w:rPr>
          <w:b/>
          <w:shadow/>
        </w:rPr>
        <w:t xml:space="preserve"> της άδειας </w:t>
      </w:r>
      <w:r w:rsidR="00980ACC">
        <w:rPr>
          <w:b/>
          <w:shadow/>
        </w:rPr>
        <w:t xml:space="preserve"> </w:t>
      </w:r>
      <w:r w:rsidR="0075351E">
        <w:rPr>
          <w:b/>
          <w:shadow/>
        </w:rPr>
        <w:t>λει</w:t>
      </w:r>
      <w:r w:rsidR="00980ACC">
        <w:rPr>
          <w:b/>
          <w:shadow/>
        </w:rPr>
        <w:t>τ</w:t>
      </w:r>
      <w:r w:rsidR="0075351E">
        <w:rPr>
          <w:b/>
          <w:shadow/>
        </w:rPr>
        <w:t xml:space="preserve">ουργίας από εξουσιοδοτημένο φορέα πιστοποίησης </w:t>
      </w:r>
      <w:r w:rsidR="009952BA">
        <w:rPr>
          <w:b/>
          <w:shadow/>
        </w:rPr>
        <w:t xml:space="preserve">  καθώς και </w:t>
      </w:r>
      <w:r w:rsidR="00A036AB">
        <w:rPr>
          <w:b/>
          <w:shadow/>
        </w:rPr>
        <w:t xml:space="preserve">τακτικής </w:t>
      </w:r>
      <w:r w:rsidR="009952BA">
        <w:rPr>
          <w:b/>
          <w:shadow/>
        </w:rPr>
        <w:t xml:space="preserve"> συντήρησης και επισκευής</w:t>
      </w:r>
      <w:r w:rsidR="00B46CCF" w:rsidRPr="00AA5FFA">
        <w:rPr>
          <w:b/>
          <w:shadow/>
        </w:rPr>
        <w:t xml:space="preserve"> </w:t>
      </w:r>
      <w:r w:rsidR="00A036AB">
        <w:rPr>
          <w:b/>
          <w:shadow/>
        </w:rPr>
        <w:t xml:space="preserve"> για ένα έτος ,</w:t>
      </w:r>
      <w:r w:rsidR="00B46CCF" w:rsidRPr="00AA5FFA">
        <w:rPr>
          <w:b/>
          <w:shadow/>
        </w:rPr>
        <w:t xml:space="preserve">των </w:t>
      </w:r>
      <w:r w:rsidR="009952BA">
        <w:rPr>
          <w:b/>
          <w:shadow/>
        </w:rPr>
        <w:t>τεσσάρων (</w:t>
      </w:r>
      <w:r w:rsidR="00B46CCF" w:rsidRPr="00AA5FFA">
        <w:rPr>
          <w:b/>
          <w:shadow/>
        </w:rPr>
        <w:t xml:space="preserve">4 </w:t>
      </w:r>
      <w:r w:rsidR="009952BA">
        <w:rPr>
          <w:b/>
          <w:shadow/>
        </w:rPr>
        <w:t>)</w:t>
      </w:r>
      <w:r w:rsidR="00B46CCF" w:rsidRPr="00AA5FFA">
        <w:rPr>
          <w:b/>
          <w:shadow/>
        </w:rPr>
        <w:t>ανελκυστήρων του κτιρίου επί της οδού Μαρίνου Αντύπα 86-88 στην Ηλιούπολη.</w:t>
      </w:r>
    </w:p>
    <w:p w:rsidR="00C77825" w:rsidRPr="00AA5FFA" w:rsidRDefault="00C77825" w:rsidP="00255836">
      <w:pPr>
        <w:spacing w:after="120" w:line="240" w:lineRule="auto"/>
        <w:contextualSpacing/>
        <w:jc w:val="both"/>
        <w:rPr>
          <w:b/>
        </w:rPr>
      </w:pPr>
    </w:p>
    <w:tbl>
      <w:tblPr>
        <w:tblW w:w="9575" w:type="dxa"/>
        <w:jc w:val="center"/>
        <w:tblInd w:w="490" w:type="dxa"/>
        <w:tblLook w:val="04A0"/>
      </w:tblPr>
      <w:tblGrid>
        <w:gridCol w:w="3338"/>
        <w:gridCol w:w="6237"/>
      </w:tblGrid>
      <w:tr w:rsidR="00717079" w:rsidRPr="00AA5FFA" w:rsidTr="00255836">
        <w:trPr>
          <w:trHeight w:val="480"/>
          <w:jc w:val="center"/>
        </w:trPr>
        <w:tc>
          <w:tcPr>
            <w:tcW w:w="3338" w:type="dxa"/>
            <w:tcBorders>
              <w:top w:val="single" w:sz="4" w:space="0" w:color="auto"/>
              <w:left w:val="single" w:sz="4" w:space="0" w:color="auto"/>
              <w:bottom w:val="single" w:sz="4" w:space="0" w:color="auto"/>
              <w:right w:val="single" w:sz="4" w:space="0" w:color="auto"/>
            </w:tcBorders>
            <w:shd w:val="clear" w:color="auto" w:fill="auto"/>
            <w:vAlign w:val="center"/>
          </w:tcPr>
          <w:p w:rsidR="00255836" w:rsidRPr="00AA5FFA" w:rsidRDefault="00364743" w:rsidP="00255836">
            <w:pPr>
              <w:spacing w:after="0" w:line="240" w:lineRule="auto"/>
              <w:contextualSpacing/>
              <w:rPr>
                <w:rFonts w:eastAsia="Times New Roman"/>
                <w:b/>
                <w:bCs/>
                <w:lang w:eastAsia="el-GR"/>
              </w:rPr>
            </w:pPr>
            <w:r w:rsidRPr="00AA5FFA">
              <w:rPr>
                <w:rFonts w:eastAsia="Times New Roman"/>
                <w:b/>
                <w:bCs/>
                <w:lang w:eastAsia="el-GR"/>
              </w:rPr>
              <w:t>Αναθέτουσα Αρχή:</w:t>
            </w:r>
          </w:p>
        </w:tc>
        <w:tc>
          <w:tcPr>
            <w:tcW w:w="6237" w:type="dxa"/>
            <w:tcBorders>
              <w:top w:val="single" w:sz="4" w:space="0" w:color="auto"/>
              <w:left w:val="nil"/>
              <w:bottom w:val="single" w:sz="4" w:space="0" w:color="auto"/>
              <w:right w:val="single" w:sz="4" w:space="0" w:color="auto"/>
            </w:tcBorders>
            <w:shd w:val="clear" w:color="auto" w:fill="auto"/>
            <w:vAlign w:val="center"/>
          </w:tcPr>
          <w:p w:rsidR="00255836" w:rsidRPr="00AA5FFA" w:rsidRDefault="00364743" w:rsidP="00255836">
            <w:pPr>
              <w:spacing w:after="0" w:line="276" w:lineRule="auto"/>
              <w:contextualSpacing/>
              <w:rPr>
                <w:rFonts w:eastAsia="Times New Roman"/>
                <w:lang w:eastAsia="el-GR"/>
              </w:rPr>
            </w:pPr>
            <w:r w:rsidRPr="00AA5FFA">
              <w:t>Ανεξάρτητη Αρχή Δημοσιών Εσόδων (Α.Α.Δ.Ε.)</w:t>
            </w:r>
          </w:p>
          <w:p w:rsidR="00255836" w:rsidRPr="00AA5FFA" w:rsidRDefault="00364743" w:rsidP="00255836">
            <w:pPr>
              <w:spacing w:after="0" w:line="276" w:lineRule="auto"/>
              <w:contextualSpacing/>
              <w:rPr>
                <w:rFonts w:eastAsia="Times New Roman"/>
                <w:lang w:eastAsia="el-GR"/>
              </w:rPr>
            </w:pPr>
            <w:r w:rsidRPr="00AA5FFA">
              <w:rPr>
                <w:rFonts w:eastAsia="Times New Roman"/>
                <w:lang w:eastAsia="el-GR"/>
              </w:rPr>
              <w:t>Ερμού 23-25, 10184 Αθήνα</w:t>
            </w:r>
          </w:p>
        </w:tc>
      </w:tr>
      <w:tr w:rsidR="00717079" w:rsidRPr="00AA5FFA" w:rsidTr="00255836">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55836" w:rsidRPr="00AA5FFA" w:rsidRDefault="00364743" w:rsidP="00255836">
            <w:pPr>
              <w:spacing w:after="0" w:line="240" w:lineRule="auto"/>
              <w:contextualSpacing/>
              <w:rPr>
                <w:rFonts w:eastAsia="Times New Roman"/>
                <w:b/>
                <w:bCs/>
                <w:lang w:eastAsia="el-GR"/>
              </w:rPr>
            </w:pPr>
            <w:r w:rsidRPr="00AA5FFA">
              <w:rPr>
                <w:rFonts w:eastAsia="Times New Roman"/>
                <w:b/>
                <w:bCs/>
                <w:lang w:eastAsia="el-GR"/>
              </w:rPr>
              <w:t>Ειδικός Φορέας:</w:t>
            </w:r>
          </w:p>
        </w:tc>
        <w:tc>
          <w:tcPr>
            <w:tcW w:w="6237" w:type="dxa"/>
            <w:tcBorders>
              <w:top w:val="nil"/>
              <w:left w:val="nil"/>
              <w:bottom w:val="single" w:sz="4" w:space="0" w:color="auto"/>
              <w:right w:val="single" w:sz="4" w:space="0" w:color="auto"/>
            </w:tcBorders>
            <w:shd w:val="clear" w:color="auto" w:fill="auto"/>
            <w:vAlign w:val="center"/>
          </w:tcPr>
          <w:p w:rsidR="00255836" w:rsidRPr="00AA5FFA" w:rsidRDefault="00364743" w:rsidP="00255836">
            <w:pPr>
              <w:spacing w:after="0" w:line="276" w:lineRule="auto"/>
              <w:contextualSpacing/>
              <w:rPr>
                <w:rFonts w:eastAsia="Times New Roman"/>
                <w:lang w:eastAsia="el-GR"/>
              </w:rPr>
            </w:pPr>
            <w:r w:rsidRPr="00AA5FFA">
              <w:rPr>
                <w:rFonts w:eastAsia="Times New Roman"/>
                <w:lang w:eastAsia="el-GR"/>
              </w:rPr>
              <w:t>23-180</w:t>
            </w:r>
          </w:p>
        </w:tc>
      </w:tr>
      <w:tr w:rsidR="00717079" w:rsidRPr="00AA5FFA" w:rsidTr="00255836">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55836" w:rsidRPr="00AA5FFA" w:rsidRDefault="00364743" w:rsidP="00255836">
            <w:pPr>
              <w:spacing w:after="0" w:line="240" w:lineRule="auto"/>
              <w:contextualSpacing/>
              <w:rPr>
                <w:rFonts w:eastAsia="Times New Roman"/>
                <w:b/>
                <w:bCs/>
                <w:lang w:eastAsia="el-GR"/>
              </w:rPr>
            </w:pPr>
            <w:r w:rsidRPr="00AA5FFA">
              <w:rPr>
                <w:rFonts w:eastAsia="Times New Roman"/>
                <w:b/>
                <w:bCs/>
                <w:lang w:eastAsia="el-GR"/>
              </w:rPr>
              <w:t>ΚΑΕ:</w:t>
            </w:r>
          </w:p>
        </w:tc>
        <w:tc>
          <w:tcPr>
            <w:tcW w:w="6237" w:type="dxa"/>
            <w:tcBorders>
              <w:top w:val="nil"/>
              <w:left w:val="nil"/>
              <w:bottom w:val="single" w:sz="4" w:space="0" w:color="auto"/>
              <w:right w:val="single" w:sz="4" w:space="0" w:color="auto"/>
            </w:tcBorders>
            <w:shd w:val="clear" w:color="auto" w:fill="auto"/>
            <w:vAlign w:val="center"/>
          </w:tcPr>
          <w:p w:rsidR="00255836" w:rsidRPr="00AA5FFA" w:rsidRDefault="00364743" w:rsidP="007D459E">
            <w:pPr>
              <w:spacing w:after="0" w:line="276" w:lineRule="auto"/>
              <w:contextualSpacing/>
              <w:rPr>
                <w:rFonts w:eastAsia="Times New Roman"/>
                <w:lang w:val="en-US" w:eastAsia="el-GR"/>
              </w:rPr>
            </w:pPr>
            <w:r w:rsidRPr="00AA5FFA">
              <w:rPr>
                <w:rFonts w:eastAsia="Times New Roman"/>
                <w:lang w:eastAsia="el-GR"/>
              </w:rPr>
              <w:t>08</w:t>
            </w:r>
            <w:r w:rsidR="007D459E" w:rsidRPr="00AA5FFA">
              <w:rPr>
                <w:rFonts w:eastAsia="Times New Roman"/>
                <w:lang w:val="en-US" w:eastAsia="el-GR"/>
              </w:rPr>
              <w:t>69</w:t>
            </w:r>
          </w:p>
        </w:tc>
      </w:tr>
      <w:tr w:rsidR="00717079" w:rsidRPr="00AA5FFA" w:rsidTr="00255836">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55836" w:rsidRPr="00AA5FFA" w:rsidRDefault="00364743" w:rsidP="00255836">
            <w:pPr>
              <w:spacing w:after="0" w:line="240" w:lineRule="auto"/>
              <w:contextualSpacing/>
              <w:rPr>
                <w:rFonts w:eastAsia="Times New Roman"/>
                <w:b/>
                <w:bCs/>
                <w:lang w:eastAsia="el-GR"/>
              </w:rPr>
            </w:pPr>
            <w:r w:rsidRPr="00AA5FFA">
              <w:rPr>
                <w:rFonts w:eastAsia="Times New Roman"/>
                <w:b/>
                <w:bCs/>
                <w:lang w:val="en-US" w:eastAsia="el-GR"/>
              </w:rPr>
              <w:t>CPV :</w:t>
            </w:r>
          </w:p>
        </w:tc>
        <w:tc>
          <w:tcPr>
            <w:tcW w:w="6237" w:type="dxa"/>
            <w:tcBorders>
              <w:top w:val="nil"/>
              <w:left w:val="nil"/>
              <w:bottom w:val="single" w:sz="4" w:space="0" w:color="auto"/>
              <w:right w:val="single" w:sz="4" w:space="0" w:color="auto"/>
            </w:tcBorders>
            <w:shd w:val="clear" w:color="auto" w:fill="auto"/>
            <w:vAlign w:val="center"/>
          </w:tcPr>
          <w:p w:rsidR="00255836" w:rsidRPr="00AA5FFA" w:rsidRDefault="007D459E" w:rsidP="007D459E">
            <w:pPr>
              <w:spacing w:after="0" w:line="276" w:lineRule="auto"/>
              <w:contextualSpacing/>
              <w:rPr>
                <w:rFonts w:eastAsia="Times New Roman"/>
                <w:lang w:eastAsia="el-GR"/>
              </w:rPr>
            </w:pPr>
            <w:r w:rsidRPr="00AA5FFA">
              <w:rPr>
                <w:rFonts w:eastAsia="Times New Roman"/>
                <w:lang w:val="en-US" w:eastAsia="el-GR"/>
              </w:rPr>
              <w:t>5075000</w:t>
            </w:r>
            <w:r w:rsidR="00364743" w:rsidRPr="00AA5FFA">
              <w:rPr>
                <w:rFonts w:eastAsia="Times New Roman"/>
                <w:lang w:eastAsia="el-GR"/>
              </w:rPr>
              <w:t>-</w:t>
            </w:r>
            <w:r w:rsidRPr="00AA5FFA">
              <w:rPr>
                <w:rFonts w:eastAsia="Times New Roman"/>
                <w:lang w:val="en-US" w:eastAsia="el-GR"/>
              </w:rPr>
              <w:t>7 “</w:t>
            </w:r>
            <w:r w:rsidRPr="00AA5FFA">
              <w:rPr>
                <w:rFonts w:eastAsia="Times New Roman"/>
                <w:lang w:eastAsia="el-GR"/>
              </w:rPr>
              <w:t>Υπηρεσίες συντήρησης ανελκυστήρων»</w:t>
            </w:r>
          </w:p>
        </w:tc>
      </w:tr>
      <w:tr w:rsidR="00717079" w:rsidRPr="00AA5FFA" w:rsidTr="00255836">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55836" w:rsidRPr="00AA5FFA" w:rsidRDefault="00364743" w:rsidP="00255836">
            <w:pPr>
              <w:spacing w:after="0" w:line="240" w:lineRule="auto"/>
              <w:contextualSpacing/>
              <w:rPr>
                <w:rFonts w:eastAsia="Times New Roman"/>
                <w:b/>
                <w:bCs/>
                <w:lang w:eastAsia="el-GR"/>
              </w:rPr>
            </w:pPr>
            <w:r w:rsidRPr="00AA5FFA">
              <w:rPr>
                <w:rFonts w:eastAsia="Times New Roman"/>
                <w:b/>
                <w:bCs/>
                <w:lang w:eastAsia="el-GR"/>
              </w:rPr>
              <w:t>Κριτήριο Ανάθεσης:</w:t>
            </w:r>
          </w:p>
        </w:tc>
        <w:tc>
          <w:tcPr>
            <w:tcW w:w="6237" w:type="dxa"/>
            <w:tcBorders>
              <w:top w:val="nil"/>
              <w:left w:val="nil"/>
              <w:bottom w:val="single" w:sz="4" w:space="0" w:color="auto"/>
              <w:right w:val="single" w:sz="4" w:space="0" w:color="auto"/>
            </w:tcBorders>
            <w:shd w:val="clear" w:color="auto" w:fill="auto"/>
            <w:vAlign w:val="center"/>
          </w:tcPr>
          <w:p w:rsidR="00255836" w:rsidRPr="00AA5FFA" w:rsidRDefault="00364743" w:rsidP="00255836">
            <w:pPr>
              <w:spacing w:after="0" w:line="276" w:lineRule="auto"/>
              <w:contextualSpacing/>
              <w:rPr>
                <w:rFonts w:eastAsia="Times New Roman"/>
                <w:lang w:eastAsia="el-GR"/>
              </w:rPr>
            </w:pPr>
            <w:r w:rsidRPr="00AA5FFA">
              <w:rPr>
                <w:rFonts w:eastAsia="Times New Roman"/>
                <w:lang w:eastAsia="el-GR"/>
              </w:rPr>
              <w:t xml:space="preserve">Πλέον συμφέρουσα από οικονομική άποψη προσφορά </w:t>
            </w:r>
            <w:r w:rsidRPr="00AA5FFA">
              <w:t xml:space="preserve">βάσει της τιμής </w:t>
            </w:r>
          </w:p>
        </w:tc>
      </w:tr>
      <w:tr w:rsidR="00717079" w:rsidRPr="00AA5FFA" w:rsidTr="00255836">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55836" w:rsidRPr="00AA5FFA" w:rsidRDefault="00364743" w:rsidP="00255836">
            <w:pPr>
              <w:spacing w:after="0" w:line="240" w:lineRule="auto"/>
              <w:contextualSpacing/>
              <w:rPr>
                <w:rFonts w:eastAsia="Times New Roman"/>
                <w:b/>
                <w:bCs/>
                <w:lang w:eastAsia="el-GR"/>
              </w:rPr>
            </w:pPr>
            <w:r w:rsidRPr="00AA5FFA">
              <w:rPr>
                <w:rFonts w:eastAsia="Times New Roman"/>
                <w:b/>
                <w:bCs/>
                <w:lang w:eastAsia="el-GR"/>
              </w:rPr>
              <w:t>Προϋπολογισθείσα δαπάνη:</w:t>
            </w:r>
          </w:p>
        </w:tc>
        <w:tc>
          <w:tcPr>
            <w:tcW w:w="6237" w:type="dxa"/>
            <w:tcBorders>
              <w:top w:val="nil"/>
              <w:left w:val="nil"/>
              <w:bottom w:val="single" w:sz="4" w:space="0" w:color="auto"/>
              <w:right w:val="single" w:sz="4" w:space="0" w:color="auto"/>
            </w:tcBorders>
            <w:shd w:val="clear" w:color="auto" w:fill="auto"/>
            <w:vAlign w:val="center"/>
          </w:tcPr>
          <w:p w:rsidR="00255836" w:rsidRPr="00AA5FFA" w:rsidRDefault="0075351E" w:rsidP="0075351E">
            <w:pPr>
              <w:spacing w:after="0" w:line="276" w:lineRule="auto"/>
              <w:contextualSpacing/>
            </w:pPr>
            <w:r>
              <w:rPr>
                <w:rFonts w:eastAsia="Times New Roman"/>
                <w:lang w:eastAsia="el-GR"/>
              </w:rPr>
              <w:t xml:space="preserve">6.547,00 </w:t>
            </w:r>
            <w:r w:rsidR="00364743" w:rsidRPr="00AA5FFA">
              <w:rPr>
                <w:rFonts w:eastAsia="Times New Roman"/>
                <w:lang w:eastAsia="el-GR"/>
              </w:rPr>
              <w:t>€ συμπεριλαμβανομένου Φ.Π.Α. βάσει της υπ’ αρ. πρωτ. Δ.Π.Δ.Α. Α.Α.Δ.Ε. Α 1</w:t>
            </w:r>
            <w:r>
              <w:rPr>
                <w:rFonts w:eastAsia="Times New Roman"/>
                <w:lang w:eastAsia="el-GR"/>
              </w:rPr>
              <w:t>174227</w:t>
            </w:r>
            <w:r w:rsidR="00364743" w:rsidRPr="00AA5FFA">
              <w:rPr>
                <w:rFonts w:eastAsia="Times New Roman"/>
                <w:lang w:eastAsia="el-GR"/>
              </w:rPr>
              <w:t xml:space="preserve"> ΕΞ 2018 (ΑΔΑ:</w:t>
            </w:r>
            <w:r>
              <w:rPr>
                <w:rFonts w:eastAsia="Times New Roman"/>
                <w:lang w:eastAsia="el-GR"/>
              </w:rPr>
              <w:t>91ΜΑ46ΜΠ3Ζ-ΠΨ5)</w:t>
            </w:r>
            <w:r w:rsidR="00364743" w:rsidRPr="00AA5FFA">
              <w:rPr>
                <w:rFonts w:eastAsia="Times New Roman"/>
                <w:lang w:eastAsia="el-GR"/>
              </w:rPr>
              <w:t xml:space="preserve">  Απόφασης ανάληψης υποχρέωσης</w:t>
            </w:r>
          </w:p>
        </w:tc>
      </w:tr>
      <w:tr w:rsidR="00717079" w:rsidRPr="00AA5FFA" w:rsidTr="00255836">
        <w:trPr>
          <w:trHeight w:val="30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55836" w:rsidRPr="00AA5FFA" w:rsidRDefault="00364743" w:rsidP="00255836">
            <w:pPr>
              <w:spacing w:after="0" w:line="240" w:lineRule="auto"/>
              <w:contextualSpacing/>
              <w:rPr>
                <w:rFonts w:eastAsia="Times New Roman"/>
                <w:b/>
                <w:bCs/>
                <w:lang w:eastAsia="el-GR"/>
              </w:rPr>
            </w:pPr>
            <w:r w:rsidRPr="00AA5FFA">
              <w:rPr>
                <w:rFonts w:eastAsia="Times New Roman"/>
                <w:b/>
                <w:bCs/>
                <w:lang w:eastAsia="el-GR"/>
              </w:rPr>
              <w:t>Καταληκτική ημερομηνία υποβολής προσφορών:</w:t>
            </w:r>
          </w:p>
        </w:tc>
        <w:tc>
          <w:tcPr>
            <w:tcW w:w="6237" w:type="dxa"/>
            <w:tcBorders>
              <w:top w:val="nil"/>
              <w:left w:val="nil"/>
              <w:bottom w:val="single" w:sz="4" w:space="0" w:color="auto"/>
              <w:right w:val="single" w:sz="4" w:space="0" w:color="auto"/>
            </w:tcBorders>
            <w:shd w:val="clear" w:color="auto" w:fill="auto"/>
            <w:vAlign w:val="center"/>
          </w:tcPr>
          <w:p w:rsidR="00255836" w:rsidRPr="00AA5FFA" w:rsidRDefault="00364743" w:rsidP="009656C0">
            <w:pPr>
              <w:spacing w:after="0" w:line="276" w:lineRule="auto"/>
              <w:contextualSpacing/>
              <w:rPr>
                <w:rFonts w:eastAsia="Times New Roman"/>
                <w:lang w:eastAsia="el-GR"/>
              </w:rPr>
            </w:pPr>
            <w:r w:rsidRPr="00AA5FFA">
              <w:rPr>
                <w:rFonts w:eastAsia="Times New Roman"/>
                <w:u w:val="single"/>
                <w:lang w:eastAsia="el-GR"/>
              </w:rPr>
              <w:t xml:space="preserve"> </w:t>
            </w:r>
            <w:r w:rsidR="007D459E" w:rsidRPr="00AA5FFA">
              <w:rPr>
                <w:rFonts w:eastAsia="Times New Roman"/>
                <w:u w:val="single"/>
                <w:lang w:eastAsia="el-GR"/>
              </w:rPr>
              <w:t xml:space="preserve">    </w:t>
            </w:r>
            <w:r w:rsidR="009656C0">
              <w:rPr>
                <w:rFonts w:eastAsia="Times New Roman"/>
                <w:u w:val="single"/>
                <w:lang w:eastAsia="el-GR"/>
              </w:rPr>
              <w:t>3/12</w:t>
            </w:r>
            <w:r w:rsidRPr="00AA5FFA">
              <w:rPr>
                <w:rFonts w:eastAsia="Times New Roman"/>
                <w:u w:val="single"/>
                <w:lang w:eastAsia="el-GR"/>
              </w:rPr>
              <w:t>/2018  και ώρα 1</w:t>
            </w:r>
            <w:r w:rsidR="00565E4D">
              <w:rPr>
                <w:rFonts w:eastAsia="Times New Roman"/>
                <w:u w:val="single"/>
                <w:lang w:val="en-US" w:eastAsia="el-GR"/>
              </w:rPr>
              <w:t>5</w:t>
            </w:r>
            <w:r w:rsidRPr="00AA5FFA">
              <w:rPr>
                <w:rFonts w:eastAsia="Times New Roman"/>
                <w:u w:val="single"/>
                <w:lang w:eastAsia="el-GR"/>
              </w:rPr>
              <w:t>:</w:t>
            </w:r>
            <w:r w:rsidR="00565E4D">
              <w:rPr>
                <w:rFonts w:eastAsia="Times New Roman"/>
                <w:u w:val="single"/>
                <w:lang w:val="en-US" w:eastAsia="el-GR"/>
              </w:rPr>
              <w:t>0</w:t>
            </w:r>
            <w:r w:rsidRPr="00AA5FFA">
              <w:rPr>
                <w:rFonts w:eastAsia="Times New Roman"/>
                <w:u w:val="single"/>
                <w:lang w:eastAsia="el-GR"/>
              </w:rPr>
              <w:t>0 μ.μ.</w:t>
            </w:r>
          </w:p>
        </w:tc>
      </w:tr>
      <w:tr w:rsidR="00717079" w:rsidRPr="00AA5FFA" w:rsidTr="00255836">
        <w:trPr>
          <w:trHeight w:val="510"/>
          <w:jc w:val="center"/>
        </w:trPr>
        <w:tc>
          <w:tcPr>
            <w:tcW w:w="3338" w:type="dxa"/>
            <w:tcBorders>
              <w:top w:val="nil"/>
              <w:left w:val="single" w:sz="4" w:space="0" w:color="auto"/>
              <w:bottom w:val="single" w:sz="4" w:space="0" w:color="auto"/>
              <w:right w:val="single" w:sz="4" w:space="0" w:color="auto"/>
            </w:tcBorders>
            <w:shd w:val="clear" w:color="auto" w:fill="auto"/>
            <w:vAlign w:val="center"/>
          </w:tcPr>
          <w:p w:rsidR="00255836" w:rsidRPr="00AA5FFA" w:rsidRDefault="00364743" w:rsidP="00255836">
            <w:pPr>
              <w:spacing w:after="0" w:line="240" w:lineRule="auto"/>
              <w:contextualSpacing/>
              <w:rPr>
                <w:rFonts w:eastAsia="Times New Roman"/>
                <w:b/>
                <w:bCs/>
                <w:lang w:eastAsia="el-GR"/>
              </w:rPr>
            </w:pPr>
            <w:r w:rsidRPr="00AA5FFA">
              <w:rPr>
                <w:rFonts w:eastAsia="Times New Roman"/>
                <w:b/>
                <w:bCs/>
                <w:lang w:eastAsia="el-GR"/>
              </w:rPr>
              <w:t>Διάρκεια ισχύος προσφορών:</w:t>
            </w:r>
          </w:p>
        </w:tc>
        <w:tc>
          <w:tcPr>
            <w:tcW w:w="6237" w:type="dxa"/>
            <w:tcBorders>
              <w:top w:val="nil"/>
              <w:left w:val="nil"/>
              <w:bottom w:val="single" w:sz="4" w:space="0" w:color="auto"/>
              <w:right w:val="single" w:sz="4" w:space="0" w:color="auto"/>
            </w:tcBorders>
            <w:shd w:val="clear" w:color="auto" w:fill="auto"/>
            <w:vAlign w:val="center"/>
          </w:tcPr>
          <w:p w:rsidR="00255836" w:rsidRPr="00AA5FFA" w:rsidRDefault="00364743" w:rsidP="00255836">
            <w:pPr>
              <w:spacing w:after="0" w:line="276" w:lineRule="auto"/>
              <w:contextualSpacing/>
              <w:rPr>
                <w:rFonts w:eastAsia="Times New Roman"/>
                <w:lang w:eastAsia="el-GR"/>
              </w:rPr>
            </w:pPr>
            <w:r w:rsidRPr="00AA5FFA">
              <w:rPr>
                <w:rFonts w:eastAsia="Times New Roman"/>
                <w:lang w:eastAsia="el-GR"/>
              </w:rPr>
              <w:t>180 ημέρες από την επομένη της καταληκτικής ημερομηνίας για την υποβολή των προσφορών</w:t>
            </w:r>
          </w:p>
        </w:tc>
      </w:tr>
    </w:tbl>
    <w:p w:rsidR="00255836" w:rsidRPr="00AA5FFA" w:rsidRDefault="00255836" w:rsidP="00255836">
      <w:pPr>
        <w:spacing w:after="120" w:line="240" w:lineRule="auto"/>
        <w:contextualSpacing/>
        <w:jc w:val="both"/>
        <w:rPr>
          <w:rFonts w:asciiTheme="minorHAnsi" w:hAnsiTheme="minorHAnsi"/>
          <w:b/>
        </w:rPr>
      </w:pPr>
    </w:p>
    <w:p w:rsidR="00255836" w:rsidRPr="00AA5FFA" w:rsidRDefault="00364743" w:rsidP="00255836">
      <w:pPr>
        <w:pStyle w:val="3"/>
        <w:numPr>
          <w:ilvl w:val="0"/>
          <w:numId w:val="5"/>
        </w:numPr>
        <w:spacing w:after="200"/>
        <w:ind w:left="284" w:hanging="284"/>
        <w:contextualSpacing/>
        <w:rPr>
          <w:rFonts w:asciiTheme="minorHAnsi" w:hAnsiTheme="minorHAnsi"/>
          <w:sz w:val="22"/>
          <w:szCs w:val="22"/>
        </w:rPr>
      </w:pPr>
      <w:r w:rsidRPr="00AA5FFA">
        <w:rPr>
          <w:rFonts w:asciiTheme="minorHAnsi" w:hAnsiTheme="minorHAnsi"/>
          <w:sz w:val="22"/>
          <w:szCs w:val="22"/>
        </w:rPr>
        <w:t>Αντικείμενο τ</w:t>
      </w:r>
      <w:r w:rsidR="00C84842" w:rsidRPr="00AA5FFA">
        <w:rPr>
          <w:rFonts w:asciiTheme="minorHAnsi" w:hAnsiTheme="minorHAnsi"/>
          <w:sz w:val="22"/>
          <w:szCs w:val="22"/>
        </w:rPr>
        <w:t>ων</w:t>
      </w:r>
      <w:r w:rsidRPr="00AA5FFA">
        <w:rPr>
          <w:rFonts w:asciiTheme="minorHAnsi" w:hAnsiTheme="minorHAnsi"/>
          <w:sz w:val="22"/>
          <w:szCs w:val="22"/>
        </w:rPr>
        <w:t xml:space="preserve"> υπό ανάθεση υπηρεσ</w:t>
      </w:r>
      <w:r w:rsidR="00C84842" w:rsidRPr="00AA5FFA">
        <w:rPr>
          <w:rFonts w:asciiTheme="minorHAnsi" w:hAnsiTheme="minorHAnsi"/>
          <w:sz w:val="22"/>
          <w:szCs w:val="22"/>
        </w:rPr>
        <w:t>ιών</w:t>
      </w:r>
      <w:r w:rsidRPr="00AA5FFA">
        <w:rPr>
          <w:rFonts w:asciiTheme="minorHAnsi" w:hAnsiTheme="minorHAnsi"/>
          <w:sz w:val="22"/>
          <w:szCs w:val="22"/>
        </w:rPr>
        <w:t xml:space="preserve"> και προϋπολογισμός</w:t>
      </w:r>
    </w:p>
    <w:p w:rsidR="00980ACC" w:rsidRPr="00532A8A" w:rsidRDefault="00364743" w:rsidP="00C84842">
      <w:pPr>
        <w:spacing w:line="276" w:lineRule="auto"/>
        <w:ind w:firstLine="454"/>
        <w:contextualSpacing/>
        <w:jc w:val="both"/>
        <w:rPr>
          <w:rFonts w:ascii="Times New Roman" w:hAnsi="Times New Roman"/>
        </w:rPr>
      </w:pPr>
      <w:r w:rsidRPr="001F62C5">
        <w:rPr>
          <w:rFonts w:ascii="Times New Roman" w:hAnsi="Times New Roman"/>
        </w:rPr>
        <w:t xml:space="preserve">Η Ανεξάρτητη Αρχή Δημοσίων Εσόδων προβαίνει σε δημόσια πρόσκληση εκδήλωσης ενδιαφέροντος για την </w:t>
      </w:r>
      <w:r w:rsidR="0075351E">
        <w:rPr>
          <w:rFonts w:ascii="Times New Roman" w:hAnsi="Times New Roman"/>
        </w:rPr>
        <w:t>ανάθεση παροχής</w:t>
      </w:r>
      <w:r w:rsidR="00C84842" w:rsidRPr="00C84842">
        <w:rPr>
          <w:rFonts w:ascii="Times New Roman" w:hAnsi="Times New Roman"/>
        </w:rPr>
        <w:t xml:space="preserve"> </w:t>
      </w:r>
      <w:r w:rsidR="00220D69">
        <w:rPr>
          <w:rFonts w:ascii="Times New Roman" w:hAnsi="Times New Roman"/>
        </w:rPr>
        <w:t>υ</w:t>
      </w:r>
      <w:r w:rsidR="00C84842">
        <w:rPr>
          <w:rFonts w:ascii="Times New Roman" w:hAnsi="Times New Roman"/>
        </w:rPr>
        <w:t>πηρεσιών</w:t>
      </w:r>
      <w:r w:rsidR="00220D69">
        <w:rPr>
          <w:rFonts w:ascii="Times New Roman" w:hAnsi="Times New Roman"/>
        </w:rPr>
        <w:t xml:space="preserve"> </w:t>
      </w:r>
      <w:r w:rsidR="00980ACC" w:rsidRPr="00980ACC">
        <w:rPr>
          <w:rFonts w:ascii="Times New Roman" w:hAnsi="Times New Roman"/>
        </w:rPr>
        <w:t xml:space="preserve"> </w:t>
      </w:r>
      <w:r w:rsidR="00980ACC">
        <w:rPr>
          <w:rFonts w:ascii="Times New Roman" w:hAnsi="Times New Roman"/>
        </w:rPr>
        <w:t xml:space="preserve">α) έκτακτης γενικής </w:t>
      </w:r>
      <w:r w:rsidR="00220D69">
        <w:rPr>
          <w:rFonts w:ascii="Times New Roman" w:hAnsi="Times New Roman"/>
        </w:rPr>
        <w:t xml:space="preserve">συντήρησης, </w:t>
      </w:r>
      <w:r w:rsidR="00565E4D">
        <w:rPr>
          <w:rFonts w:ascii="Times New Roman" w:hAnsi="Times New Roman"/>
        </w:rPr>
        <w:t>β</w:t>
      </w:r>
      <w:r w:rsidR="00980ACC">
        <w:rPr>
          <w:rFonts w:ascii="Times New Roman" w:hAnsi="Times New Roman"/>
        </w:rPr>
        <w:t>)</w:t>
      </w:r>
      <w:r w:rsidR="00220D69">
        <w:rPr>
          <w:rFonts w:ascii="Times New Roman" w:hAnsi="Times New Roman"/>
        </w:rPr>
        <w:t xml:space="preserve"> </w:t>
      </w:r>
      <w:r w:rsidR="00980ACC">
        <w:rPr>
          <w:rFonts w:ascii="Times New Roman" w:hAnsi="Times New Roman"/>
        </w:rPr>
        <w:t>ανανέωση</w:t>
      </w:r>
      <w:r w:rsidR="009952BA">
        <w:rPr>
          <w:rFonts w:ascii="Times New Roman" w:hAnsi="Times New Roman"/>
        </w:rPr>
        <w:t>ς</w:t>
      </w:r>
      <w:r w:rsidR="00980ACC">
        <w:rPr>
          <w:rFonts w:ascii="Times New Roman" w:hAnsi="Times New Roman"/>
        </w:rPr>
        <w:t xml:space="preserve"> της άδειας λειτουργία</w:t>
      </w:r>
      <w:r w:rsidR="009952BA">
        <w:rPr>
          <w:rFonts w:ascii="Times New Roman" w:hAnsi="Times New Roman"/>
        </w:rPr>
        <w:t>ς</w:t>
      </w:r>
      <w:r w:rsidR="00980ACC">
        <w:rPr>
          <w:rFonts w:ascii="Times New Roman" w:hAnsi="Times New Roman"/>
        </w:rPr>
        <w:t xml:space="preserve">  -</w:t>
      </w:r>
      <w:r w:rsidR="00220D69">
        <w:rPr>
          <w:rFonts w:ascii="Times New Roman" w:hAnsi="Times New Roman"/>
        </w:rPr>
        <w:t xml:space="preserve">πιστοποίησης </w:t>
      </w:r>
      <w:r w:rsidR="009952BA">
        <w:rPr>
          <w:rFonts w:ascii="Times New Roman" w:hAnsi="Times New Roman"/>
        </w:rPr>
        <w:t>και γ)</w:t>
      </w:r>
      <w:r w:rsidR="00A036AB">
        <w:rPr>
          <w:rFonts w:ascii="Times New Roman" w:hAnsi="Times New Roman"/>
        </w:rPr>
        <w:t xml:space="preserve">τακτικής, προληπτικής, </w:t>
      </w:r>
      <w:r w:rsidR="009952BA">
        <w:rPr>
          <w:rFonts w:ascii="Times New Roman" w:hAnsi="Times New Roman"/>
        </w:rPr>
        <w:t>συντήρησης και επισκευής</w:t>
      </w:r>
      <w:r w:rsidR="00A036AB">
        <w:rPr>
          <w:rFonts w:ascii="Times New Roman" w:hAnsi="Times New Roman"/>
        </w:rPr>
        <w:t xml:space="preserve"> για διάστημα ενός έτους, </w:t>
      </w:r>
      <w:r w:rsidR="009952BA">
        <w:rPr>
          <w:rFonts w:ascii="Times New Roman" w:hAnsi="Times New Roman"/>
        </w:rPr>
        <w:t xml:space="preserve"> </w:t>
      </w:r>
      <w:r w:rsidR="00220D69">
        <w:rPr>
          <w:rFonts w:ascii="Times New Roman" w:hAnsi="Times New Roman"/>
        </w:rPr>
        <w:t xml:space="preserve">των </w:t>
      </w:r>
      <w:r w:rsidR="009952BA">
        <w:rPr>
          <w:rFonts w:ascii="Times New Roman" w:hAnsi="Times New Roman"/>
        </w:rPr>
        <w:t xml:space="preserve">τεσσάρων </w:t>
      </w:r>
      <w:r w:rsidR="00220D69">
        <w:rPr>
          <w:rFonts w:ascii="Times New Roman" w:hAnsi="Times New Roman"/>
        </w:rPr>
        <w:t xml:space="preserve"> (4)ανελκυστήρων του κτιρίου που θα στεγαστούν Υπηρεσίες της Α</w:t>
      </w:r>
      <w:r w:rsidR="00532A8A" w:rsidRPr="00532A8A">
        <w:rPr>
          <w:rFonts w:ascii="Times New Roman" w:hAnsi="Times New Roman"/>
        </w:rPr>
        <w:t>.</w:t>
      </w:r>
      <w:r w:rsidR="00220D69">
        <w:rPr>
          <w:rFonts w:ascii="Times New Roman" w:hAnsi="Times New Roman"/>
        </w:rPr>
        <w:t>Α</w:t>
      </w:r>
      <w:r w:rsidR="00532A8A" w:rsidRPr="00532A8A">
        <w:rPr>
          <w:rFonts w:ascii="Times New Roman" w:hAnsi="Times New Roman"/>
        </w:rPr>
        <w:t>.</w:t>
      </w:r>
      <w:r w:rsidR="00220D69">
        <w:rPr>
          <w:rFonts w:ascii="Times New Roman" w:hAnsi="Times New Roman"/>
        </w:rPr>
        <w:t>Δ</w:t>
      </w:r>
      <w:r w:rsidR="00532A8A" w:rsidRPr="00532A8A">
        <w:rPr>
          <w:rFonts w:ascii="Times New Roman" w:hAnsi="Times New Roman"/>
        </w:rPr>
        <w:t>.</w:t>
      </w:r>
      <w:r w:rsidR="00220D69">
        <w:rPr>
          <w:rFonts w:ascii="Times New Roman" w:hAnsi="Times New Roman"/>
        </w:rPr>
        <w:t>Ε</w:t>
      </w:r>
      <w:r w:rsidR="00532A8A" w:rsidRPr="00532A8A">
        <w:rPr>
          <w:rFonts w:ascii="Times New Roman" w:hAnsi="Times New Roman"/>
        </w:rPr>
        <w:t xml:space="preserve">. </w:t>
      </w:r>
      <w:r w:rsidR="00220D69">
        <w:rPr>
          <w:rFonts w:ascii="Times New Roman" w:hAnsi="Times New Roman"/>
        </w:rPr>
        <w:t xml:space="preserve"> επ</w:t>
      </w:r>
      <w:r w:rsidR="00532A8A">
        <w:rPr>
          <w:rFonts w:ascii="Times New Roman" w:hAnsi="Times New Roman"/>
        </w:rPr>
        <w:t>ί</w:t>
      </w:r>
      <w:r w:rsidR="00220D69">
        <w:rPr>
          <w:rFonts w:ascii="Times New Roman" w:hAnsi="Times New Roman"/>
        </w:rPr>
        <w:t xml:space="preserve"> της οδού Μαρίνου </w:t>
      </w:r>
      <w:r w:rsidR="00220D69">
        <w:rPr>
          <w:rFonts w:ascii="Times New Roman" w:hAnsi="Times New Roman"/>
        </w:rPr>
        <w:lastRenderedPageBreak/>
        <w:t>Αντύπα 86-88 στην Ηλιούπολη</w:t>
      </w:r>
      <w:r w:rsidR="00980ACC">
        <w:rPr>
          <w:rFonts w:ascii="Times New Roman" w:hAnsi="Times New Roman"/>
        </w:rPr>
        <w:t>,</w:t>
      </w:r>
      <w:r w:rsidR="00E022A7" w:rsidRPr="00E022A7">
        <w:rPr>
          <w:rFonts w:ascii="Times New Roman" w:hAnsi="Times New Roman"/>
        </w:rPr>
        <w:t xml:space="preserve"> </w:t>
      </w:r>
      <w:r w:rsidR="00980ACC">
        <w:rPr>
          <w:rFonts w:ascii="Times New Roman" w:hAnsi="Times New Roman"/>
        </w:rPr>
        <w:t>όπως αυτοί εμφαίνονται στο</w:t>
      </w:r>
      <w:r w:rsidR="009952BA">
        <w:rPr>
          <w:rFonts w:ascii="Times New Roman" w:hAnsi="Times New Roman"/>
        </w:rPr>
        <w:t xml:space="preserve"> </w:t>
      </w:r>
      <w:r w:rsidR="00980ACC">
        <w:rPr>
          <w:rFonts w:ascii="Times New Roman" w:hAnsi="Times New Roman"/>
        </w:rPr>
        <w:t>Παράρτημα Δ της παρούσας πρόσκλησης. Ειδικότερα</w:t>
      </w:r>
      <w:r w:rsidR="00980ACC" w:rsidRPr="00532A8A">
        <w:rPr>
          <w:rFonts w:ascii="Times New Roman" w:hAnsi="Times New Roman"/>
        </w:rPr>
        <w:t>:</w:t>
      </w:r>
    </w:p>
    <w:p w:rsidR="00E022A7" w:rsidRPr="00E022A7" w:rsidRDefault="00E022A7" w:rsidP="00C84842">
      <w:pPr>
        <w:spacing w:line="276" w:lineRule="auto"/>
        <w:ind w:firstLine="454"/>
        <w:contextualSpacing/>
        <w:jc w:val="both"/>
        <w:rPr>
          <w:rFonts w:ascii="Times New Roman" w:hAnsi="Times New Roman"/>
        </w:rPr>
      </w:pPr>
    </w:p>
    <w:p w:rsidR="00220D69" w:rsidRDefault="00220D69" w:rsidP="00C84842">
      <w:pPr>
        <w:spacing w:line="276" w:lineRule="auto"/>
        <w:ind w:firstLine="454"/>
        <w:contextualSpacing/>
        <w:jc w:val="both"/>
        <w:rPr>
          <w:rFonts w:ascii="Times New Roman" w:hAnsi="Times New Roman"/>
        </w:rPr>
      </w:pPr>
    </w:p>
    <w:p w:rsidR="00C84842" w:rsidRDefault="00E022A7" w:rsidP="00C84842">
      <w:pPr>
        <w:spacing w:line="276" w:lineRule="auto"/>
        <w:ind w:firstLine="454"/>
        <w:contextualSpacing/>
        <w:jc w:val="both"/>
        <w:rPr>
          <w:rFonts w:asciiTheme="minorHAnsi" w:hAnsiTheme="minorHAnsi" w:cs="Calibri"/>
        </w:rPr>
      </w:pPr>
      <w:r>
        <w:rPr>
          <w:rFonts w:ascii="Times New Roman" w:hAnsi="Times New Roman"/>
        </w:rPr>
        <w:t>Α)</w:t>
      </w:r>
      <w:r>
        <w:rPr>
          <w:rFonts w:ascii="Times New Roman" w:hAnsi="Times New Roman"/>
        </w:rPr>
        <w:tab/>
        <w:t xml:space="preserve">της </w:t>
      </w:r>
      <w:r w:rsidR="00C84842">
        <w:rPr>
          <w:rFonts w:asciiTheme="minorHAnsi" w:hAnsiTheme="minorHAnsi" w:cs="Calibri"/>
        </w:rPr>
        <w:t xml:space="preserve"> έκτακτη</w:t>
      </w:r>
      <w:r>
        <w:rPr>
          <w:rFonts w:asciiTheme="minorHAnsi" w:hAnsiTheme="minorHAnsi" w:cs="Calibri"/>
        </w:rPr>
        <w:t>ς</w:t>
      </w:r>
      <w:r w:rsidR="00C84842">
        <w:rPr>
          <w:rFonts w:asciiTheme="minorHAnsi" w:hAnsiTheme="minorHAnsi" w:cs="Calibri"/>
        </w:rPr>
        <w:t xml:space="preserve"> γενική</w:t>
      </w:r>
      <w:r>
        <w:rPr>
          <w:rFonts w:asciiTheme="minorHAnsi" w:hAnsiTheme="minorHAnsi" w:cs="Calibri"/>
        </w:rPr>
        <w:t>ς</w:t>
      </w:r>
      <w:r w:rsidR="00C84842">
        <w:rPr>
          <w:rFonts w:asciiTheme="minorHAnsi" w:hAnsiTheme="minorHAnsi" w:cs="Calibri"/>
        </w:rPr>
        <w:t xml:space="preserve"> συντήρηση</w:t>
      </w:r>
      <w:r>
        <w:rPr>
          <w:rFonts w:asciiTheme="minorHAnsi" w:hAnsiTheme="minorHAnsi" w:cs="Calibri"/>
        </w:rPr>
        <w:t>ς</w:t>
      </w:r>
      <w:r w:rsidR="00C84842">
        <w:rPr>
          <w:rFonts w:asciiTheme="minorHAnsi" w:hAnsiTheme="minorHAnsi" w:cs="Calibri"/>
        </w:rPr>
        <w:t xml:space="preserve"> των</w:t>
      </w:r>
      <w:r w:rsidR="00565E4D">
        <w:rPr>
          <w:rFonts w:asciiTheme="minorHAnsi" w:hAnsiTheme="minorHAnsi" w:cs="Calibri"/>
        </w:rPr>
        <w:t xml:space="preserve"> τεσσάρων</w:t>
      </w:r>
      <w:r>
        <w:rPr>
          <w:rFonts w:asciiTheme="minorHAnsi" w:hAnsiTheme="minorHAnsi" w:cs="Calibri"/>
        </w:rPr>
        <w:t xml:space="preserve"> (4)</w:t>
      </w:r>
      <w:r w:rsidR="00C84842">
        <w:rPr>
          <w:rFonts w:asciiTheme="minorHAnsi" w:hAnsiTheme="minorHAnsi" w:cs="Calibri"/>
        </w:rPr>
        <w:t xml:space="preserve"> ανελκυστήρων</w:t>
      </w:r>
      <w:r w:rsidR="008A63B7">
        <w:rPr>
          <w:rFonts w:asciiTheme="minorHAnsi" w:hAnsiTheme="minorHAnsi" w:cs="Calibri"/>
        </w:rPr>
        <w:t>,</w:t>
      </w:r>
      <w:r w:rsidR="00980ACC" w:rsidRPr="00980ACC">
        <w:rPr>
          <w:rFonts w:asciiTheme="minorHAnsi" w:hAnsiTheme="minorHAnsi" w:cs="Calibri"/>
        </w:rPr>
        <w:t xml:space="preserve"> </w:t>
      </w:r>
      <w:r w:rsidR="00C84842">
        <w:rPr>
          <w:rFonts w:asciiTheme="minorHAnsi" w:hAnsiTheme="minorHAnsi" w:cs="Calibri"/>
        </w:rPr>
        <w:t xml:space="preserve"> με </w:t>
      </w:r>
      <w:r w:rsidR="00C84842" w:rsidRPr="00E022A7">
        <w:rPr>
          <w:rFonts w:asciiTheme="minorHAnsi" w:hAnsiTheme="minorHAnsi" w:cs="Calibri"/>
        </w:rPr>
        <w:t>αντικατάσταση όλων των αναλώσιμων</w:t>
      </w:r>
      <w:r w:rsidR="00C84842">
        <w:rPr>
          <w:rFonts w:asciiTheme="minorHAnsi" w:hAnsiTheme="minorHAnsi" w:cs="Calibri"/>
          <w:u w:val="single"/>
        </w:rPr>
        <w:t xml:space="preserve"> </w:t>
      </w:r>
      <w:r w:rsidR="00C84842" w:rsidRPr="00E022A7">
        <w:rPr>
          <w:rFonts w:asciiTheme="minorHAnsi" w:hAnsiTheme="minorHAnsi" w:cs="Calibri"/>
        </w:rPr>
        <w:t>ανταλλακτικών, που έχουν υποστεί φθορά ή βλάβη λόγω</w:t>
      </w:r>
      <w:r w:rsidR="00C84842">
        <w:rPr>
          <w:rFonts w:asciiTheme="minorHAnsi" w:hAnsiTheme="minorHAnsi" w:cs="Calibri"/>
          <w:u w:val="single"/>
        </w:rPr>
        <w:t xml:space="preserve"> </w:t>
      </w:r>
      <w:r w:rsidR="00C84842">
        <w:rPr>
          <w:rFonts w:asciiTheme="minorHAnsi" w:hAnsiTheme="minorHAnsi" w:cs="Calibri"/>
        </w:rPr>
        <w:t xml:space="preserve">συνήθους  χρήσης. Εξαιρούνται τα εξαρτήματα και τα υλικά μεγάλης αξίας (συρματόσχοινα, τροχαλίες, κινητήρες, μειωτήρες, αυτοτελείς μηχανισμοί, κεντρικές πλακέτες λειτουργίας, μετασχηματιστές, μηχανισμοί αυτόματων θυρών θαλάμου, κομβιοδόχοι, κλπ.) </w:t>
      </w:r>
      <w:r w:rsidR="009952BA">
        <w:rPr>
          <w:rFonts w:asciiTheme="minorHAnsi" w:hAnsiTheme="minorHAnsi" w:cs="Calibri"/>
        </w:rPr>
        <w:t>(Πίνακας Ι.)</w:t>
      </w:r>
    </w:p>
    <w:p w:rsidR="00255836" w:rsidRDefault="00565E4D" w:rsidP="00255836">
      <w:pPr>
        <w:spacing w:line="276" w:lineRule="auto"/>
        <w:ind w:firstLine="454"/>
        <w:contextualSpacing/>
        <w:jc w:val="both"/>
        <w:rPr>
          <w:rFonts w:asciiTheme="minorHAnsi" w:hAnsiTheme="minorHAnsi" w:cs="Calibri"/>
        </w:rPr>
      </w:pPr>
      <w:r>
        <w:rPr>
          <w:rFonts w:asciiTheme="minorHAnsi" w:hAnsiTheme="minorHAnsi"/>
          <w:lang w:val="en-US"/>
        </w:rPr>
        <w:t>B</w:t>
      </w:r>
      <w:r w:rsidR="00E022A7">
        <w:rPr>
          <w:rFonts w:asciiTheme="minorHAnsi" w:hAnsiTheme="minorHAnsi"/>
        </w:rPr>
        <w:t>)της</w:t>
      </w:r>
      <w:r w:rsidR="00C84842">
        <w:rPr>
          <w:rFonts w:asciiTheme="minorHAnsi" w:hAnsiTheme="minorHAnsi" w:cs="Calibri"/>
        </w:rPr>
        <w:t xml:space="preserve"> διαδικασίας ανανέωσης της άδειας λειτουργίας των </w:t>
      </w:r>
      <w:r>
        <w:rPr>
          <w:rFonts w:asciiTheme="minorHAnsi" w:hAnsiTheme="minorHAnsi" w:cs="Calibri"/>
        </w:rPr>
        <w:t xml:space="preserve">τεσσάρων (4) </w:t>
      </w:r>
      <w:r w:rsidR="00C84842">
        <w:rPr>
          <w:rFonts w:asciiTheme="minorHAnsi" w:hAnsiTheme="minorHAnsi" w:cs="Calibri"/>
        </w:rPr>
        <w:t>ανελκυστήρων σε συνεργασία με  Εξουσιοδοτημένο Φορέα Πιστοποίησης ο οποίος θα προβεί σε όλους τους απαραίτητους  ελέγχους και δοκιμές που προβλέπονται από την ισχύουσα νομοθεσία.</w:t>
      </w:r>
      <w:r w:rsidR="009952BA">
        <w:rPr>
          <w:rFonts w:asciiTheme="minorHAnsi" w:hAnsiTheme="minorHAnsi" w:cs="Calibri"/>
        </w:rPr>
        <w:t xml:space="preserve"> (Πίνακας Ι.)</w:t>
      </w:r>
    </w:p>
    <w:p w:rsidR="00532A8A" w:rsidRDefault="00565E4D" w:rsidP="00255836">
      <w:pPr>
        <w:spacing w:line="276" w:lineRule="auto"/>
        <w:ind w:firstLine="454"/>
        <w:contextualSpacing/>
        <w:jc w:val="both"/>
        <w:rPr>
          <w:rFonts w:asciiTheme="minorHAnsi" w:hAnsiTheme="minorHAnsi" w:cs="Calibri"/>
        </w:rPr>
      </w:pPr>
      <w:r>
        <w:rPr>
          <w:rFonts w:asciiTheme="minorHAnsi" w:hAnsiTheme="minorHAnsi" w:cs="Calibri"/>
        </w:rPr>
        <w:t>Γ)</w:t>
      </w:r>
      <w:r w:rsidR="00790323">
        <w:rPr>
          <w:rFonts w:asciiTheme="minorHAnsi" w:hAnsiTheme="minorHAnsi" w:cs="Calibri"/>
        </w:rPr>
        <w:t xml:space="preserve"> </w:t>
      </w:r>
      <w:r w:rsidR="00A036AB">
        <w:rPr>
          <w:rFonts w:asciiTheme="minorHAnsi" w:hAnsiTheme="minorHAnsi" w:cs="Calibri"/>
        </w:rPr>
        <w:t>της τ</w:t>
      </w:r>
      <w:r>
        <w:rPr>
          <w:rFonts w:asciiTheme="minorHAnsi" w:hAnsiTheme="minorHAnsi" w:cs="Calibri"/>
        </w:rPr>
        <w:t xml:space="preserve">ακτικής </w:t>
      </w:r>
      <w:r w:rsidR="00A036AB">
        <w:rPr>
          <w:rFonts w:asciiTheme="minorHAnsi" w:hAnsiTheme="minorHAnsi" w:cs="Calibri"/>
        </w:rPr>
        <w:t>,</w:t>
      </w:r>
      <w:r>
        <w:rPr>
          <w:rFonts w:asciiTheme="minorHAnsi" w:hAnsiTheme="minorHAnsi" w:cs="Calibri"/>
        </w:rPr>
        <w:t xml:space="preserve"> προληπτικής</w:t>
      </w:r>
      <w:r w:rsidR="00A036AB">
        <w:rPr>
          <w:rFonts w:asciiTheme="minorHAnsi" w:hAnsiTheme="minorHAnsi" w:cs="Calibri"/>
        </w:rPr>
        <w:t>,</w:t>
      </w:r>
      <w:r>
        <w:rPr>
          <w:rFonts w:asciiTheme="minorHAnsi" w:hAnsiTheme="minorHAnsi" w:cs="Calibri"/>
        </w:rPr>
        <w:t xml:space="preserve"> συντήρησης και επισκευής</w:t>
      </w:r>
      <w:r w:rsidR="00A036AB">
        <w:rPr>
          <w:rFonts w:asciiTheme="minorHAnsi" w:hAnsiTheme="minorHAnsi" w:cs="Calibri"/>
        </w:rPr>
        <w:t xml:space="preserve"> για διάστημα ενός έτους</w:t>
      </w:r>
      <w:r w:rsidR="009952BA">
        <w:rPr>
          <w:rFonts w:asciiTheme="minorHAnsi" w:hAnsiTheme="minorHAnsi" w:cs="Calibri"/>
        </w:rPr>
        <w:t xml:space="preserve"> (</w:t>
      </w:r>
      <w:r w:rsidR="00790323">
        <w:rPr>
          <w:rFonts w:asciiTheme="minorHAnsi" w:hAnsiTheme="minorHAnsi" w:cs="Calibri"/>
        </w:rPr>
        <w:t xml:space="preserve"> </w:t>
      </w:r>
      <w:r w:rsidR="009952BA">
        <w:rPr>
          <w:rFonts w:asciiTheme="minorHAnsi" w:hAnsiTheme="minorHAnsi" w:cs="Calibri"/>
        </w:rPr>
        <w:t>Πίνακας ΙΙ.)</w:t>
      </w:r>
    </w:p>
    <w:p w:rsidR="00565E4D" w:rsidRPr="00790323" w:rsidRDefault="00D87B1F" w:rsidP="00255836">
      <w:pPr>
        <w:spacing w:line="276" w:lineRule="auto"/>
        <w:ind w:firstLine="454"/>
        <w:contextualSpacing/>
        <w:jc w:val="both"/>
        <w:rPr>
          <w:rFonts w:ascii="Times New Roman" w:hAnsi="Times New Roman"/>
          <w:b/>
        </w:rPr>
      </w:pPr>
      <w:r w:rsidRPr="00D571F8">
        <w:rPr>
          <w:rFonts w:ascii="Times New Roman" w:hAnsi="Times New Roman"/>
          <w:b/>
        </w:rPr>
        <w:t>Οι τεχνικές προδιαγραφές</w:t>
      </w:r>
      <w:r w:rsidR="00790323" w:rsidRPr="00D571F8">
        <w:rPr>
          <w:rFonts w:ascii="Times New Roman" w:hAnsi="Times New Roman"/>
          <w:b/>
        </w:rPr>
        <w:t xml:space="preserve"> των υπό στοιχείων  Α, Β και Γ εργασιών </w:t>
      </w:r>
      <w:r w:rsidRPr="00D571F8">
        <w:rPr>
          <w:rFonts w:ascii="Times New Roman" w:hAnsi="Times New Roman"/>
          <w:b/>
        </w:rPr>
        <w:t xml:space="preserve">περιγράφονται επακριβώς στο </w:t>
      </w:r>
      <w:r w:rsidR="00790323" w:rsidRPr="00D571F8">
        <w:rPr>
          <w:rFonts w:ascii="Times New Roman" w:hAnsi="Times New Roman"/>
          <w:b/>
        </w:rPr>
        <w:t>συνημμένο Παράρτημα Α της παρούσας πρόσκλησης εκδήλωσης  ενδιαφέροντος.</w:t>
      </w:r>
      <w:r w:rsidRPr="00790323">
        <w:rPr>
          <w:rFonts w:ascii="Times New Roman" w:hAnsi="Times New Roman"/>
          <w:b/>
        </w:rPr>
        <w:t xml:space="preserve"> </w:t>
      </w:r>
    </w:p>
    <w:p w:rsidR="00255836" w:rsidRDefault="00364743" w:rsidP="00255836">
      <w:pPr>
        <w:spacing w:after="100" w:line="276" w:lineRule="auto"/>
        <w:ind w:firstLine="454"/>
        <w:jc w:val="both"/>
        <w:rPr>
          <w:rFonts w:asciiTheme="minorHAnsi" w:hAnsiTheme="minorHAnsi"/>
        </w:rPr>
      </w:pPr>
      <w:r w:rsidRPr="00AA5FFA">
        <w:rPr>
          <w:rFonts w:asciiTheme="minorHAnsi" w:hAnsiTheme="minorHAnsi"/>
        </w:rPr>
        <w:t xml:space="preserve">Ο συνολικός διαθέσιμος προϋπολογισμός ανέρχεται στο ποσό των </w:t>
      </w:r>
      <w:r w:rsidR="00B46CCF" w:rsidRPr="00AA5FFA">
        <w:rPr>
          <w:rFonts w:asciiTheme="minorHAnsi" w:hAnsiTheme="minorHAnsi"/>
          <w:b/>
        </w:rPr>
        <w:t>6.547</w:t>
      </w:r>
      <w:r w:rsidRPr="00AA5FFA">
        <w:rPr>
          <w:rFonts w:asciiTheme="minorHAnsi" w:hAnsiTheme="minorHAnsi"/>
          <w:b/>
        </w:rPr>
        <w:t>,00 €</w:t>
      </w:r>
      <w:r w:rsidRPr="00AA5FFA">
        <w:rPr>
          <w:rFonts w:asciiTheme="minorHAnsi" w:hAnsiTheme="minorHAnsi"/>
        </w:rPr>
        <w:t xml:space="preserve"> (</w:t>
      </w:r>
      <w:r w:rsidR="00B46CCF" w:rsidRPr="00AA5FFA">
        <w:rPr>
          <w:rFonts w:asciiTheme="minorHAnsi" w:hAnsiTheme="minorHAnsi"/>
        </w:rPr>
        <w:t>έξι</w:t>
      </w:r>
      <w:r w:rsidRPr="00AA5FFA">
        <w:rPr>
          <w:rFonts w:asciiTheme="minorHAnsi" w:hAnsiTheme="minorHAnsi"/>
        </w:rPr>
        <w:t xml:space="preserve"> χιλιάδων</w:t>
      </w:r>
      <w:r w:rsidR="00B46CCF" w:rsidRPr="00AA5FFA">
        <w:rPr>
          <w:rFonts w:asciiTheme="minorHAnsi" w:hAnsiTheme="minorHAnsi"/>
        </w:rPr>
        <w:t xml:space="preserve"> πεντακοσίων σαράντα επτά</w:t>
      </w:r>
      <w:r w:rsidRPr="00AA5FFA">
        <w:rPr>
          <w:rFonts w:asciiTheme="minorHAnsi" w:hAnsiTheme="minorHAnsi"/>
        </w:rPr>
        <w:t xml:space="preserve"> ευρώ) </w:t>
      </w:r>
      <w:r w:rsidRPr="00AA5FFA">
        <w:rPr>
          <w:rFonts w:asciiTheme="minorHAnsi" w:hAnsiTheme="minorHAnsi"/>
          <w:b/>
        </w:rPr>
        <w:t>συμπεριλαμβανομένου Φ.Π.Α.</w:t>
      </w:r>
      <w:r w:rsidRPr="00AA5FFA">
        <w:rPr>
          <w:rFonts w:asciiTheme="minorHAnsi" w:hAnsiTheme="minorHAnsi"/>
        </w:rPr>
        <w:t xml:space="preserve"> και θα βαρύνει τον Τακτικό προϋπολογισμό Εξόδων της Α.Α.Δ.Ε. στον Κ.Α.Ε. 08</w:t>
      </w:r>
      <w:r w:rsidR="00A5256B" w:rsidRPr="00AA5FFA">
        <w:rPr>
          <w:rFonts w:asciiTheme="minorHAnsi" w:hAnsiTheme="minorHAnsi"/>
        </w:rPr>
        <w:t>69</w:t>
      </w:r>
      <w:r w:rsidRPr="00AA5FFA">
        <w:rPr>
          <w:rFonts w:asciiTheme="minorHAnsi" w:hAnsiTheme="minorHAnsi"/>
        </w:rPr>
        <w:t xml:space="preserve"> του Ειδικού Φορέα 23-180 για το οικονομικό έτος 2018. </w:t>
      </w:r>
    </w:p>
    <w:p w:rsidR="003F2E30" w:rsidRDefault="003F2E30" w:rsidP="00255836">
      <w:pPr>
        <w:spacing w:after="100" w:line="276" w:lineRule="auto"/>
        <w:ind w:firstLine="454"/>
        <w:jc w:val="both"/>
        <w:rPr>
          <w:rFonts w:asciiTheme="minorHAnsi" w:hAnsiTheme="minorHAnsi"/>
        </w:rPr>
      </w:pPr>
      <w:r>
        <w:rPr>
          <w:rFonts w:asciiTheme="minorHAnsi" w:hAnsiTheme="minorHAnsi"/>
        </w:rPr>
        <w:t>Η προϋπολογισθείσα δαπάνη εμφαίνεται αναλυτικά στ</w:t>
      </w:r>
      <w:r w:rsidR="00341F63">
        <w:rPr>
          <w:rFonts w:asciiTheme="minorHAnsi" w:hAnsiTheme="minorHAnsi"/>
        </w:rPr>
        <w:t>ους</w:t>
      </w:r>
      <w:r>
        <w:rPr>
          <w:rFonts w:asciiTheme="minorHAnsi" w:hAnsiTheme="minorHAnsi"/>
        </w:rPr>
        <w:t xml:space="preserve"> παρακάτω πίνακ</w:t>
      </w:r>
      <w:r w:rsidR="00341F63">
        <w:rPr>
          <w:rFonts w:asciiTheme="minorHAnsi" w:hAnsiTheme="minorHAnsi"/>
        </w:rPr>
        <w:t>ες</w:t>
      </w:r>
      <w:r w:rsidRPr="003F2E30">
        <w:rPr>
          <w:rFonts w:asciiTheme="minorHAnsi" w:hAnsiTheme="minorHAnsi"/>
        </w:rPr>
        <w:t>:</w:t>
      </w:r>
    </w:p>
    <w:p w:rsidR="0031472C" w:rsidRPr="003F2E30" w:rsidRDefault="0031472C" w:rsidP="00255836">
      <w:pPr>
        <w:spacing w:after="100" w:line="276" w:lineRule="auto"/>
        <w:ind w:firstLine="454"/>
        <w:jc w:val="both"/>
        <w:rPr>
          <w:rFonts w:asciiTheme="minorHAnsi" w:hAnsiTheme="minorHAnsi"/>
        </w:rPr>
      </w:pPr>
    </w:p>
    <w:p w:rsidR="003F2E30" w:rsidRPr="00C524D7" w:rsidRDefault="0031472C" w:rsidP="00255836">
      <w:pPr>
        <w:spacing w:after="100" w:line="276" w:lineRule="auto"/>
        <w:ind w:firstLine="454"/>
        <w:jc w:val="both"/>
        <w:rPr>
          <w:rFonts w:asciiTheme="minorHAnsi" w:hAnsiTheme="minorHAnsi"/>
        </w:rPr>
      </w:pPr>
      <w:r>
        <w:rPr>
          <w:rFonts w:asciiTheme="minorHAnsi" w:hAnsiTheme="minorHAnsi"/>
        </w:rPr>
        <w:t>Πίνακας  Ι.</w:t>
      </w:r>
    </w:p>
    <w:tbl>
      <w:tblPr>
        <w:tblW w:w="90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2"/>
        <w:gridCol w:w="995"/>
        <w:gridCol w:w="1274"/>
        <w:gridCol w:w="1417"/>
        <w:gridCol w:w="1275"/>
        <w:gridCol w:w="1558"/>
      </w:tblGrid>
      <w:tr w:rsidR="00C524D7" w:rsidTr="00C524D7">
        <w:trPr>
          <w:trHeight w:val="1458"/>
        </w:trPr>
        <w:tc>
          <w:tcPr>
            <w:tcW w:w="567" w:type="dxa"/>
            <w:tcBorders>
              <w:top w:val="single" w:sz="4" w:space="0" w:color="auto"/>
              <w:left w:val="single" w:sz="4" w:space="0" w:color="auto"/>
              <w:bottom w:val="single" w:sz="4" w:space="0" w:color="auto"/>
              <w:right w:val="single" w:sz="4" w:space="0" w:color="auto"/>
            </w:tcBorders>
            <w:shd w:val="pct10" w:color="auto" w:fill="auto"/>
            <w:hideMark/>
          </w:tcPr>
          <w:p w:rsidR="00C524D7" w:rsidRDefault="00C524D7">
            <w:pPr>
              <w:spacing w:line="256" w:lineRule="auto"/>
              <w:rPr>
                <w:rFonts w:eastAsia="Times New Roman"/>
                <w:b/>
                <w:sz w:val="16"/>
                <w:szCs w:val="16"/>
              </w:rPr>
            </w:pPr>
            <w:r>
              <w:rPr>
                <w:b/>
                <w:sz w:val="16"/>
                <w:szCs w:val="16"/>
              </w:rPr>
              <w:t>α/α</w:t>
            </w:r>
          </w:p>
        </w:tc>
        <w:tc>
          <w:tcPr>
            <w:tcW w:w="1982" w:type="dxa"/>
            <w:tcBorders>
              <w:top w:val="single" w:sz="4" w:space="0" w:color="auto"/>
              <w:left w:val="single" w:sz="4" w:space="0" w:color="auto"/>
              <w:bottom w:val="single" w:sz="4" w:space="0" w:color="auto"/>
              <w:right w:val="single" w:sz="4" w:space="0" w:color="auto"/>
            </w:tcBorders>
            <w:shd w:val="pct10" w:color="auto" w:fill="auto"/>
            <w:hideMark/>
          </w:tcPr>
          <w:p w:rsidR="00C524D7" w:rsidRDefault="00C524D7">
            <w:pPr>
              <w:spacing w:line="300" w:lineRule="atLeast"/>
              <w:jc w:val="center"/>
              <w:rPr>
                <w:rFonts w:eastAsia="Times New Roman" w:cs="Arial"/>
                <w:b/>
                <w:sz w:val="16"/>
                <w:szCs w:val="16"/>
              </w:rPr>
            </w:pPr>
            <w:r>
              <w:rPr>
                <w:rFonts w:cs="Arial"/>
                <w:b/>
                <w:sz w:val="16"/>
                <w:szCs w:val="16"/>
              </w:rPr>
              <w:t xml:space="preserve">Προσφερόμενες Υπηρεσίες </w:t>
            </w:r>
          </w:p>
          <w:p w:rsidR="00C524D7" w:rsidRDefault="00C524D7">
            <w:pPr>
              <w:spacing w:line="300" w:lineRule="atLeast"/>
              <w:jc w:val="center"/>
              <w:rPr>
                <w:rFonts w:eastAsia="Times New Roman" w:cs="Arial"/>
                <w:b/>
                <w:sz w:val="16"/>
                <w:szCs w:val="16"/>
              </w:rPr>
            </w:pPr>
            <w:r>
              <w:rPr>
                <w:rFonts w:eastAsia="Times New Roman" w:cs="Arial"/>
                <w:b/>
                <w:sz w:val="16"/>
                <w:szCs w:val="16"/>
              </w:rPr>
              <w:t xml:space="preserve">Για  (4) ανελκυστήρες </w:t>
            </w:r>
          </w:p>
          <w:p w:rsidR="00C524D7" w:rsidRDefault="00C524D7">
            <w:pPr>
              <w:spacing w:line="300" w:lineRule="atLeast"/>
              <w:jc w:val="center"/>
              <w:rPr>
                <w:rFonts w:eastAsia="Times New Roman" w:cs="Arial"/>
                <w:b/>
                <w:sz w:val="16"/>
                <w:szCs w:val="16"/>
              </w:rPr>
            </w:pPr>
            <w:r>
              <w:rPr>
                <w:rFonts w:eastAsia="Times New Roman" w:cs="Arial"/>
                <w:b/>
                <w:sz w:val="16"/>
                <w:szCs w:val="16"/>
              </w:rPr>
              <w:t xml:space="preserve">του κτιρίου Μαρίνου Αντύπα 86-88 στην Ηλιούπολη </w:t>
            </w:r>
          </w:p>
        </w:tc>
        <w:tc>
          <w:tcPr>
            <w:tcW w:w="995" w:type="dxa"/>
            <w:tcBorders>
              <w:top w:val="single" w:sz="4" w:space="0" w:color="auto"/>
              <w:left w:val="single" w:sz="4" w:space="0" w:color="auto"/>
              <w:bottom w:val="single" w:sz="4" w:space="0" w:color="auto"/>
              <w:right w:val="single" w:sz="4" w:space="0" w:color="auto"/>
            </w:tcBorders>
            <w:shd w:val="pct10" w:color="auto" w:fill="auto"/>
            <w:hideMark/>
          </w:tcPr>
          <w:p w:rsidR="00C524D7" w:rsidRDefault="00C524D7">
            <w:pPr>
              <w:spacing w:line="300" w:lineRule="atLeast"/>
              <w:jc w:val="center"/>
              <w:rPr>
                <w:rFonts w:cs="Arial"/>
                <w:b/>
                <w:sz w:val="16"/>
                <w:szCs w:val="16"/>
              </w:rPr>
            </w:pPr>
            <w:r>
              <w:rPr>
                <w:rFonts w:cs="Arial"/>
                <w:b/>
                <w:sz w:val="16"/>
                <w:szCs w:val="16"/>
              </w:rPr>
              <w:t>Τεμάχιο</w:t>
            </w:r>
          </w:p>
        </w:tc>
        <w:tc>
          <w:tcPr>
            <w:tcW w:w="1274" w:type="dxa"/>
            <w:tcBorders>
              <w:top w:val="single" w:sz="4" w:space="0" w:color="auto"/>
              <w:left w:val="single" w:sz="4" w:space="0" w:color="auto"/>
              <w:bottom w:val="single" w:sz="4" w:space="0" w:color="auto"/>
              <w:right w:val="single" w:sz="4" w:space="0" w:color="auto"/>
            </w:tcBorders>
            <w:shd w:val="pct10" w:color="auto" w:fill="auto"/>
          </w:tcPr>
          <w:p w:rsidR="00C524D7" w:rsidRDefault="00C524D7">
            <w:pPr>
              <w:spacing w:line="300" w:lineRule="atLeast"/>
              <w:jc w:val="center"/>
              <w:rPr>
                <w:rFonts w:cs="Arial"/>
                <w:b/>
                <w:sz w:val="16"/>
                <w:szCs w:val="16"/>
              </w:rPr>
            </w:pPr>
            <w:r>
              <w:rPr>
                <w:rFonts w:cs="Arial"/>
                <w:b/>
                <w:sz w:val="16"/>
                <w:szCs w:val="16"/>
              </w:rPr>
              <w:t xml:space="preserve">Τιμή προσφοράς, </w:t>
            </w:r>
          </w:p>
          <w:p w:rsidR="00C524D7" w:rsidRDefault="00C524D7">
            <w:pPr>
              <w:spacing w:line="300" w:lineRule="atLeast"/>
              <w:jc w:val="center"/>
              <w:rPr>
                <w:rFonts w:eastAsia="Times New Roman" w:cs="Arial"/>
                <w:b/>
                <w:sz w:val="16"/>
                <w:szCs w:val="16"/>
              </w:rPr>
            </w:pPr>
            <w:r>
              <w:rPr>
                <w:rFonts w:eastAsia="Times New Roman" w:cs="Arial"/>
                <w:b/>
                <w:sz w:val="16"/>
                <w:szCs w:val="16"/>
              </w:rPr>
              <w:t>Χωρίς Φ.Π.Α.</w:t>
            </w:r>
          </w:p>
          <w:p w:rsidR="00C524D7" w:rsidRDefault="00C524D7">
            <w:pPr>
              <w:spacing w:line="300" w:lineRule="atLeast"/>
              <w:jc w:val="center"/>
              <w:rPr>
                <w:rFonts w:eastAsia="Times New Roman" w:cs="Arial"/>
                <w:b/>
                <w:sz w:val="16"/>
                <w:szCs w:val="16"/>
              </w:rPr>
            </w:pPr>
          </w:p>
        </w:tc>
        <w:tc>
          <w:tcPr>
            <w:tcW w:w="1417" w:type="dxa"/>
            <w:tcBorders>
              <w:top w:val="single" w:sz="4" w:space="0" w:color="auto"/>
              <w:left w:val="single" w:sz="4" w:space="0" w:color="auto"/>
              <w:bottom w:val="single" w:sz="4" w:space="0" w:color="auto"/>
              <w:right w:val="single" w:sz="4" w:space="0" w:color="auto"/>
            </w:tcBorders>
            <w:shd w:val="pct10" w:color="auto" w:fill="auto"/>
            <w:hideMark/>
          </w:tcPr>
          <w:p w:rsidR="00C524D7" w:rsidRDefault="00C524D7">
            <w:pPr>
              <w:spacing w:line="300" w:lineRule="atLeast"/>
              <w:jc w:val="center"/>
              <w:rPr>
                <w:rFonts w:eastAsia="Times New Roman" w:cs="Arial"/>
                <w:b/>
                <w:sz w:val="16"/>
                <w:szCs w:val="16"/>
              </w:rPr>
            </w:pPr>
            <w:r>
              <w:rPr>
                <w:rFonts w:cs="Arial"/>
                <w:b/>
                <w:sz w:val="16"/>
                <w:szCs w:val="16"/>
              </w:rPr>
              <w:t xml:space="preserve">Συνολική Τιμή προσφοράς, χωρίς Φ.Π.Α. (αριθμητικά) </w:t>
            </w:r>
          </w:p>
        </w:tc>
        <w:tc>
          <w:tcPr>
            <w:tcW w:w="1275" w:type="dxa"/>
            <w:tcBorders>
              <w:top w:val="single" w:sz="4" w:space="0" w:color="auto"/>
              <w:left w:val="single" w:sz="4" w:space="0" w:color="auto"/>
              <w:bottom w:val="single" w:sz="4" w:space="0" w:color="auto"/>
              <w:right w:val="single" w:sz="4" w:space="0" w:color="auto"/>
            </w:tcBorders>
            <w:shd w:val="pct10" w:color="auto" w:fill="auto"/>
            <w:hideMark/>
          </w:tcPr>
          <w:p w:rsidR="00C524D7" w:rsidRDefault="00C524D7">
            <w:pPr>
              <w:spacing w:line="300" w:lineRule="atLeast"/>
              <w:jc w:val="center"/>
              <w:rPr>
                <w:rFonts w:cs="Arial"/>
                <w:b/>
                <w:sz w:val="16"/>
                <w:szCs w:val="16"/>
              </w:rPr>
            </w:pPr>
            <w:r>
              <w:rPr>
                <w:rFonts w:cs="Arial"/>
                <w:b/>
                <w:sz w:val="16"/>
                <w:szCs w:val="16"/>
              </w:rPr>
              <w:t xml:space="preserve">ΦΠΑ 24% </w:t>
            </w:r>
          </w:p>
          <w:p w:rsidR="00C524D7" w:rsidRDefault="00C524D7">
            <w:pPr>
              <w:spacing w:line="300" w:lineRule="atLeast"/>
              <w:jc w:val="center"/>
              <w:rPr>
                <w:rFonts w:eastAsia="Times New Roman" w:cs="Arial"/>
                <w:b/>
                <w:sz w:val="16"/>
                <w:szCs w:val="16"/>
              </w:rPr>
            </w:pPr>
            <w:r>
              <w:rPr>
                <w:rFonts w:cs="Arial"/>
                <w:b/>
                <w:sz w:val="16"/>
                <w:szCs w:val="16"/>
              </w:rPr>
              <w:t>επί της συνολικής τιμής (αριθμητικά)</w:t>
            </w:r>
          </w:p>
        </w:tc>
        <w:tc>
          <w:tcPr>
            <w:tcW w:w="1558" w:type="dxa"/>
            <w:tcBorders>
              <w:top w:val="single" w:sz="4" w:space="0" w:color="auto"/>
              <w:left w:val="single" w:sz="4" w:space="0" w:color="auto"/>
              <w:bottom w:val="single" w:sz="4" w:space="0" w:color="auto"/>
              <w:right w:val="single" w:sz="4" w:space="0" w:color="auto"/>
            </w:tcBorders>
            <w:shd w:val="pct10" w:color="auto" w:fill="auto"/>
          </w:tcPr>
          <w:p w:rsidR="00C524D7" w:rsidRDefault="00C524D7">
            <w:pPr>
              <w:spacing w:line="300" w:lineRule="atLeast"/>
              <w:jc w:val="center"/>
              <w:rPr>
                <w:rFonts w:eastAsia="Times New Roman" w:cs="Arial"/>
                <w:b/>
                <w:sz w:val="16"/>
                <w:szCs w:val="16"/>
              </w:rPr>
            </w:pPr>
            <w:r>
              <w:rPr>
                <w:rFonts w:eastAsia="Times New Roman" w:cs="Arial"/>
                <w:b/>
                <w:sz w:val="16"/>
                <w:szCs w:val="16"/>
              </w:rPr>
              <w:t>Συνολική τιμή προσφοράς με ΦΠΑ 24%</w:t>
            </w:r>
          </w:p>
          <w:p w:rsidR="00C524D7" w:rsidRDefault="00C524D7">
            <w:pPr>
              <w:spacing w:line="300" w:lineRule="atLeast"/>
              <w:jc w:val="center"/>
              <w:rPr>
                <w:rFonts w:eastAsia="Times New Roman" w:cs="Arial"/>
                <w:b/>
                <w:sz w:val="16"/>
                <w:szCs w:val="16"/>
              </w:rPr>
            </w:pPr>
            <w:r>
              <w:rPr>
                <w:rFonts w:eastAsia="Times New Roman" w:cs="Arial"/>
                <w:b/>
                <w:sz w:val="16"/>
                <w:szCs w:val="16"/>
              </w:rPr>
              <w:t>(αριθμητικά)</w:t>
            </w:r>
          </w:p>
          <w:p w:rsidR="00C524D7" w:rsidRDefault="00C524D7">
            <w:pPr>
              <w:spacing w:line="300" w:lineRule="atLeast"/>
              <w:jc w:val="center"/>
              <w:rPr>
                <w:rFonts w:eastAsia="Times New Roman" w:cs="Arial"/>
                <w:b/>
                <w:sz w:val="16"/>
                <w:szCs w:val="16"/>
              </w:rPr>
            </w:pPr>
          </w:p>
        </w:tc>
      </w:tr>
      <w:tr w:rsidR="00C524D7" w:rsidTr="00C524D7">
        <w:tc>
          <w:tcPr>
            <w:tcW w:w="567" w:type="dxa"/>
            <w:tcBorders>
              <w:top w:val="single" w:sz="4" w:space="0" w:color="auto"/>
              <w:left w:val="single" w:sz="4" w:space="0" w:color="auto"/>
              <w:bottom w:val="single" w:sz="4" w:space="0" w:color="auto"/>
              <w:right w:val="single" w:sz="4" w:space="0" w:color="auto"/>
            </w:tcBorders>
            <w:hideMark/>
          </w:tcPr>
          <w:p w:rsidR="00C524D7" w:rsidRDefault="00C524D7">
            <w:pPr>
              <w:spacing w:line="256" w:lineRule="auto"/>
              <w:rPr>
                <w:rFonts w:eastAsia="Times New Roman"/>
                <w:b/>
                <w:sz w:val="16"/>
                <w:szCs w:val="16"/>
              </w:rPr>
            </w:pPr>
            <w:r>
              <w:rPr>
                <w:b/>
                <w:sz w:val="16"/>
                <w:szCs w:val="16"/>
              </w:rPr>
              <w:t>1</w:t>
            </w:r>
          </w:p>
        </w:tc>
        <w:tc>
          <w:tcPr>
            <w:tcW w:w="1982" w:type="dxa"/>
            <w:tcBorders>
              <w:top w:val="single" w:sz="4" w:space="0" w:color="auto"/>
              <w:left w:val="single" w:sz="4" w:space="0" w:color="auto"/>
              <w:bottom w:val="single" w:sz="4" w:space="0" w:color="auto"/>
              <w:right w:val="single" w:sz="4" w:space="0" w:color="auto"/>
            </w:tcBorders>
            <w:vAlign w:val="center"/>
            <w:hideMark/>
          </w:tcPr>
          <w:p w:rsidR="00C524D7" w:rsidRDefault="00B360E9">
            <w:pPr>
              <w:spacing w:after="0"/>
              <w:rPr>
                <w:rFonts w:eastAsia="Times New Roman"/>
                <w:b/>
                <w:color w:val="000000"/>
                <w:sz w:val="16"/>
                <w:szCs w:val="16"/>
              </w:rPr>
            </w:pPr>
            <w:r>
              <w:rPr>
                <w:rFonts w:eastAsia="Times New Roman"/>
                <w:b/>
                <w:color w:val="000000"/>
                <w:sz w:val="16"/>
                <w:szCs w:val="16"/>
              </w:rPr>
              <w:t xml:space="preserve">Α. </w:t>
            </w:r>
            <w:r w:rsidR="00C524D7">
              <w:rPr>
                <w:rFonts w:eastAsia="Times New Roman"/>
                <w:b/>
                <w:color w:val="000000"/>
                <w:sz w:val="16"/>
                <w:szCs w:val="16"/>
              </w:rPr>
              <w:t>‘</w:t>
            </w:r>
            <w:r>
              <w:rPr>
                <w:rFonts w:eastAsia="Times New Roman"/>
                <w:b/>
                <w:color w:val="000000"/>
                <w:sz w:val="16"/>
                <w:szCs w:val="16"/>
              </w:rPr>
              <w:t xml:space="preserve"> </w:t>
            </w:r>
            <w:r w:rsidR="00C524D7">
              <w:rPr>
                <w:rFonts w:eastAsia="Times New Roman"/>
                <w:b/>
                <w:color w:val="000000"/>
                <w:sz w:val="16"/>
                <w:szCs w:val="16"/>
              </w:rPr>
              <w:t>Εκτακτη  γενική συντήρηση των  (4)ανελκυστήρων :</w:t>
            </w:r>
          </w:p>
          <w:p w:rsidR="00D571F8" w:rsidRDefault="00D571F8">
            <w:pPr>
              <w:spacing w:after="0"/>
              <w:rPr>
                <w:rFonts w:eastAsia="Times New Roman"/>
                <w:b/>
                <w:color w:val="000000"/>
                <w:sz w:val="16"/>
                <w:szCs w:val="16"/>
              </w:rPr>
            </w:pPr>
          </w:p>
          <w:p w:rsidR="00C524D7" w:rsidRDefault="00B360E9">
            <w:pPr>
              <w:spacing w:after="0"/>
              <w:rPr>
                <w:rFonts w:eastAsia="Times New Roman"/>
                <w:b/>
                <w:color w:val="000000"/>
                <w:sz w:val="16"/>
                <w:szCs w:val="16"/>
              </w:rPr>
            </w:pPr>
            <w:r>
              <w:rPr>
                <w:rFonts w:eastAsia="Times New Roman"/>
                <w:b/>
                <w:color w:val="000000"/>
                <w:sz w:val="16"/>
                <w:szCs w:val="16"/>
              </w:rPr>
              <w:t>Α</w:t>
            </w:r>
            <w:r w:rsidR="00C524D7">
              <w:rPr>
                <w:rFonts w:eastAsia="Times New Roman"/>
                <w:b/>
                <w:color w:val="000000"/>
                <w:sz w:val="16"/>
                <w:szCs w:val="16"/>
              </w:rPr>
              <w:t xml:space="preserve">1. </w:t>
            </w:r>
            <w:r w:rsidR="00C524D7">
              <w:rPr>
                <w:rFonts w:eastAsia="Times New Roman"/>
                <w:b/>
                <w:color w:val="000000"/>
                <w:sz w:val="16"/>
                <w:szCs w:val="16"/>
                <w:lang w:val="en-US"/>
              </w:rPr>
              <w:t>A</w:t>
            </w:r>
            <w:r w:rsidR="00C524D7">
              <w:rPr>
                <w:rFonts w:eastAsia="Times New Roman"/>
                <w:b/>
                <w:color w:val="000000"/>
                <w:sz w:val="16"/>
                <w:szCs w:val="16"/>
              </w:rPr>
              <w:t>ντικατάσταση όλων των αναλώσιμων ανταλλακτικών, που έχουν υποστεί φθορά ή βλάβη λόγω συνήθους χρήσης,</w:t>
            </w:r>
          </w:p>
          <w:p w:rsidR="00D571F8" w:rsidRDefault="00D571F8">
            <w:pPr>
              <w:spacing w:after="0"/>
              <w:rPr>
                <w:rFonts w:eastAsia="Times New Roman"/>
                <w:b/>
                <w:color w:val="000000"/>
                <w:sz w:val="16"/>
                <w:szCs w:val="16"/>
              </w:rPr>
            </w:pPr>
            <w:r w:rsidRPr="00D571F8">
              <w:rPr>
                <w:rFonts w:eastAsia="Times New Roman"/>
                <w:b/>
                <w:color w:val="000000"/>
                <w:sz w:val="16"/>
                <w:szCs w:val="16"/>
              </w:rPr>
              <w:t xml:space="preserve">(Εξαιρούνται τα εξαρτήματα και τα υλικά μεγάλης αξίας)  </w:t>
            </w:r>
          </w:p>
          <w:p w:rsidR="00C524D7" w:rsidRDefault="00B360E9">
            <w:pPr>
              <w:spacing w:after="120"/>
              <w:rPr>
                <w:rFonts w:eastAsia="Times New Roman"/>
                <w:b/>
                <w:color w:val="000000"/>
                <w:sz w:val="16"/>
                <w:szCs w:val="16"/>
              </w:rPr>
            </w:pPr>
            <w:r>
              <w:rPr>
                <w:rFonts w:eastAsia="Times New Roman"/>
                <w:b/>
                <w:color w:val="000000"/>
                <w:sz w:val="16"/>
                <w:szCs w:val="16"/>
              </w:rPr>
              <w:t>Α2</w:t>
            </w:r>
            <w:r w:rsidR="00C524D7">
              <w:rPr>
                <w:rFonts w:eastAsia="Times New Roman"/>
                <w:b/>
                <w:color w:val="000000"/>
                <w:sz w:val="16"/>
                <w:szCs w:val="16"/>
              </w:rPr>
              <w:t xml:space="preserve"> .Αλλαγή του ρουλεμάν στο κουζινέτο της μηχανής</w:t>
            </w:r>
            <w:r w:rsidR="00D571F8">
              <w:rPr>
                <w:rFonts w:eastAsia="Times New Roman"/>
                <w:b/>
                <w:color w:val="000000"/>
                <w:sz w:val="16"/>
                <w:szCs w:val="16"/>
              </w:rPr>
              <w:t>.</w:t>
            </w:r>
            <w:r w:rsidR="00C524D7">
              <w:rPr>
                <w:rFonts w:eastAsia="Times New Roman"/>
                <w:b/>
                <w:color w:val="000000"/>
                <w:sz w:val="16"/>
                <w:szCs w:val="16"/>
              </w:rPr>
              <w:t xml:space="preserve"> </w:t>
            </w:r>
          </w:p>
          <w:p w:rsidR="00C524D7" w:rsidRDefault="00C524D7">
            <w:pPr>
              <w:spacing w:after="120" w:line="256" w:lineRule="auto"/>
              <w:rPr>
                <w:rFonts w:eastAsia="Times New Roman"/>
                <w:b/>
                <w:color w:val="000000"/>
                <w:sz w:val="16"/>
                <w:szCs w:val="16"/>
              </w:rPr>
            </w:pPr>
          </w:p>
        </w:tc>
        <w:tc>
          <w:tcPr>
            <w:tcW w:w="995" w:type="dxa"/>
            <w:tcBorders>
              <w:top w:val="single" w:sz="4" w:space="0" w:color="auto"/>
              <w:left w:val="single" w:sz="4" w:space="0" w:color="auto"/>
              <w:bottom w:val="single" w:sz="4" w:space="0" w:color="auto"/>
              <w:right w:val="single" w:sz="4" w:space="0" w:color="auto"/>
            </w:tcBorders>
          </w:tcPr>
          <w:p w:rsidR="00C524D7" w:rsidRDefault="00C524D7">
            <w:pPr>
              <w:spacing w:line="256" w:lineRule="auto"/>
              <w:jc w:val="center"/>
              <w:rPr>
                <w:rFonts w:eastAsia="Times New Roman"/>
                <w:sz w:val="20"/>
              </w:rPr>
            </w:pPr>
          </w:p>
          <w:p w:rsidR="00585B35" w:rsidRDefault="00585B35">
            <w:pPr>
              <w:spacing w:line="256" w:lineRule="auto"/>
              <w:jc w:val="center"/>
              <w:rPr>
                <w:rFonts w:eastAsia="Times New Roman"/>
                <w:sz w:val="20"/>
              </w:rPr>
            </w:pPr>
          </w:p>
          <w:p w:rsidR="00585B35" w:rsidRDefault="00585B35">
            <w:pPr>
              <w:spacing w:line="256" w:lineRule="auto"/>
              <w:jc w:val="center"/>
              <w:rPr>
                <w:rFonts w:eastAsia="Times New Roman"/>
                <w:sz w:val="20"/>
              </w:rPr>
            </w:pPr>
            <w:r>
              <w:rPr>
                <w:rFonts w:eastAsia="Times New Roman"/>
                <w:sz w:val="20"/>
              </w:rPr>
              <w:t>4</w:t>
            </w:r>
          </w:p>
          <w:p w:rsidR="00585B35" w:rsidRDefault="00585B35">
            <w:pPr>
              <w:spacing w:line="256" w:lineRule="auto"/>
              <w:jc w:val="center"/>
              <w:rPr>
                <w:rFonts w:eastAsia="Times New Roman"/>
                <w:sz w:val="20"/>
              </w:rPr>
            </w:pPr>
          </w:p>
          <w:p w:rsidR="00585B35" w:rsidRDefault="00585B35">
            <w:pPr>
              <w:spacing w:line="256" w:lineRule="auto"/>
              <w:jc w:val="center"/>
              <w:rPr>
                <w:rFonts w:eastAsia="Times New Roman"/>
                <w:sz w:val="20"/>
              </w:rPr>
            </w:pPr>
          </w:p>
          <w:p w:rsidR="00585B35" w:rsidRDefault="00585B35">
            <w:pPr>
              <w:spacing w:line="256" w:lineRule="auto"/>
              <w:jc w:val="center"/>
              <w:rPr>
                <w:rFonts w:eastAsia="Times New Roman"/>
                <w:sz w:val="20"/>
              </w:rPr>
            </w:pPr>
            <w:r>
              <w:rPr>
                <w:rFonts w:eastAsia="Times New Roman"/>
                <w:sz w:val="20"/>
              </w:rPr>
              <w:t>4</w:t>
            </w:r>
          </w:p>
        </w:tc>
        <w:tc>
          <w:tcPr>
            <w:tcW w:w="1274" w:type="dxa"/>
            <w:tcBorders>
              <w:top w:val="single" w:sz="4" w:space="0" w:color="auto"/>
              <w:left w:val="single" w:sz="4" w:space="0" w:color="auto"/>
              <w:bottom w:val="single" w:sz="4" w:space="0" w:color="auto"/>
              <w:right w:val="single" w:sz="4" w:space="0" w:color="auto"/>
            </w:tcBorders>
          </w:tcPr>
          <w:p w:rsidR="00C524D7" w:rsidRDefault="00C524D7">
            <w:pPr>
              <w:spacing w:line="256" w:lineRule="auto"/>
              <w:jc w:val="center"/>
              <w:rPr>
                <w:rFonts w:eastAsia="Times New Roman"/>
                <w:sz w:val="20"/>
              </w:rPr>
            </w:pPr>
          </w:p>
          <w:p w:rsidR="00585B35" w:rsidRDefault="00585B35">
            <w:pPr>
              <w:spacing w:line="256" w:lineRule="auto"/>
              <w:jc w:val="center"/>
              <w:rPr>
                <w:rFonts w:eastAsia="Times New Roman"/>
                <w:sz w:val="20"/>
              </w:rPr>
            </w:pPr>
          </w:p>
          <w:p w:rsidR="00585B35" w:rsidRDefault="00585B35">
            <w:pPr>
              <w:spacing w:line="256" w:lineRule="auto"/>
              <w:jc w:val="center"/>
              <w:rPr>
                <w:rFonts w:eastAsia="Times New Roman"/>
                <w:sz w:val="20"/>
              </w:rPr>
            </w:pPr>
            <w:r>
              <w:rPr>
                <w:rFonts w:eastAsia="Times New Roman"/>
                <w:sz w:val="20"/>
              </w:rPr>
              <w:t>100,00</w:t>
            </w:r>
          </w:p>
          <w:p w:rsidR="00585B35" w:rsidRDefault="00585B35">
            <w:pPr>
              <w:spacing w:line="256" w:lineRule="auto"/>
              <w:jc w:val="center"/>
              <w:rPr>
                <w:rFonts w:eastAsia="Times New Roman"/>
                <w:sz w:val="20"/>
              </w:rPr>
            </w:pPr>
          </w:p>
          <w:p w:rsidR="00585B35" w:rsidRDefault="00585B35">
            <w:pPr>
              <w:spacing w:line="256" w:lineRule="auto"/>
              <w:jc w:val="center"/>
              <w:rPr>
                <w:rFonts w:eastAsia="Times New Roman"/>
                <w:sz w:val="20"/>
              </w:rPr>
            </w:pPr>
          </w:p>
          <w:p w:rsidR="00585B35" w:rsidRDefault="00585B35">
            <w:pPr>
              <w:spacing w:line="256" w:lineRule="auto"/>
              <w:jc w:val="center"/>
              <w:rPr>
                <w:rFonts w:eastAsia="Times New Roman"/>
                <w:sz w:val="20"/>
              </w:rPr>
            </w:pPr>
            <w:r>
              <w:rPr>
                <w:rFonts w:eastAsia="Times New Roman"/>
                <w:sz w:val="20"/>
              </w:rPr>
              <w:t>150,00</w:t>
            </w:r>
          </w:p>
        </w:tc>
        <w:tc>
          <w:tcPr>
            <w:tcW w:w="1417" w:type="dxa"/>
            <w:tcBorders>
              <w:top w:val="single" w:sz="4" w:space="0" w:color="auto"/>
              <w:left w:val="single" w:sz="4" w:space="0" w:color="auto"/>
              <w:bottom w:val="single" w:sz="4" w:space="0" w:color="auto"/>
              <w:right w:val="single" w:sz="4" w:space="0" w:color="auto"/>
            </w:tcBorders>
          </w:tcPr>
          <w:p w:rsidR="00C524D7" w:rsidRDefault="00C524D7" w:rsidP="0053139C">
            <w:pPr>
              <w:spacing w:line="256" w:lineRule="auto"/>
              <w:jc w:val="center"/>
              <w:rPr>
                <w:rFonts w:eastAsia="Times New Roman"/>
                <w:sz w:val="20"/>
                <w:lang w:val="en-US"/>
              </w:rPr>
            </w:pPr>
          </w:p>
          <w:p w:rsidR="0053139C" w:rsidRDefault="0053139C" w:rsidP="0053139C">
            <w:pPr>
              <w:spacing w:line="256" w:lineRule="auto"/>
              <w:jc w:val="center"/>
              <w:rPr>
                <w:rFonts w:eastAsia="Times New Roman"/>
                <w:sz w:val="20"/>
                <w:lang w:val="en-US"/>
              </w:rPr>
            </w:pPr>
          </w:p>
          <w:p w:rsidR="0053139C" w:rsidRDefault="0053139C" w:rsidP="0053139C">
            <w:pPr>
              <w:spacing w:line="256" w:lineRule="auto"/>
              <w:jc w:val="center"/>
              <w:rPr>
                <w:rFonts w:eastAsia="Times New Roman"/>
                <w:sz w:val="20"/>
                <w:lang w:val="en-US"/>
              </w:rPr>
            </w:pPr>
            <w:r>
              <w:rPr>
                <w:rFonts w:eastAsia="Times New Roman"/>
                <w:sz w:val="20"/>
                <w:lang w:val="en-US"/>
              </w:rPr>
              <w:t>400,00</w:t>
            </w:r>
          </w:p>
          <w:p w:rsidR="0053139C" w:rsidRDefault="0053139C" w:rsidP="0053139C">
            <w:pPr>
              <w:spacing w:line="256" w:lineRule="auto"/>
              <w:jc w:val="center"/>
              <w:rPr>
                <w:rFonts w:eastAsia="Times New Roman"/>
                <w:sz w:val="20"/>
                <w:lang w:val="en-US"/>
              </w:rPr>
            </w:pPr>
          </w:p>
          <w:p w:rsidR="0053139C" w:rsidRDefault="0053139C" w:rsidP="0053139C">
            <w:pPr>
              <w:spacing w:line="256" w:lineRule="auto"/>
              <w:jc w:val="center"/>
              <w:rPr>
                <w:rFonts w:eastAsia="Times New Roman"/>
                <w:sz w:val="20"/>
                <w:lang w:val="en-US"/>
              </w:rPr>
            </w:pPr>
          </w:p>
          <w:p w:rsidR="0053139C" w:rsidRPr="0053139C" w:rsidRDefault="0053139C" w:rsidP="0053139C">
            <w:pPr>
              <w:spacing w:line="256" w:lineRule="auto"/>
              <w:jc w:val="center"/>
              <w:rPr>
                <w:rFonts w:eastAsia="Times New Roman"/>
                <w:sz w:val="20"/>
                <w:lang w:val="en-US"/>
              </w:rPr>
            </w:pPr>
            <w:r>
              <w:rPr>
                <w:rFonts w:eastAsia="Times New Roman"/>
                <w:sz w:val="20"/>
                <w:lang w:val="en-US"/>
              </w:rPr>
              <w:t>600,00</w:t>
            </w:r>
          </w:p>
        </w:tc>
        <w:tc>
          <w:tcPr>
            <w:tcW w:w="1275" w:type="dxa"/>
            <w:tcBorders>
              <w:top w:val="single" w:sz="4" w:space="0" w:color="auto"/>
              <w:left w:val="single" w:sz="4" w:space="0" w:color="auto"/>
              <w:bottom w:val="single" w:sz="4" w:space="0" w:color="auto"/>
              <w:right w:val="single" w:sz="4" w:space="0" w:color="auto"/>
            </w:tcBorders>
          </w:tcPr>
          <w:p w:rsidR="00C524D7" w:rsidRDefault="00C524D7">
            <w:pPr>
              <w:spacing w:line="256" w:lineRule="auto"/>
              <w:jc w:val="center"/>
              <w:rPr>
                <w:rFonts w:eastAsia="Times New Roman"/>
                <w:sz w:val="20"/>
                <w:lang w:val="en-US"/>
              </w:rPr>
            </w:pPr>
          </w:p>
          <w:p w:rsidR="001B16D2" w:rsidRDefault="001B16D2">
            <w:pPr>
              <w:spacing w:line="256" w:lineRule="auto"/>
              <w:jc w:val="center"/>
              <w:rPr>
                <w:rFonts w:eastAsia="Times New Roman"/>
                <w:sz w:val="20"/>
                <w:lang w:val="en-US"/>
              </w:rPr>
            </w:pPr>
          </w:p>
          <w:p w:rsidR="001B16D2" w:rsidRDefault="001B16D2">
            <w:pPr>
              <w:spacing w:line="256" w:lineRule="auto"/>
              <w:jc w:val="center"/>
              <w:rPr>
                <w:rFonts w:eastAsia="Times New Roman"/>
                <w:sz w:val="20"/>
                <w:lang w:val="en-US"/>
              </w:rPr>
            </w:pPr>
            <w:r>
              <w:rPr>
                <w:rFonts w:eastAsia="Times New Roman"/>
                <w:sz w:val="20"/>
                <w:lang w:val="en-US"/>
              </w:rPr>
              <w:t>96,00</w:t>
            </w:r>
          </w:p>
          <w:p w:rsidR="001B16D2" w:rsidRDefault="001B16D2">
            <w:pPr>
              <w:spacing w:line="256" w:lineRule="auto"/>
              <w:jc w:val="center"/>
              <w:rPr>
                <w:rFonts w:eastAsia="Times New Roman"/>
                <w:sz w:val="20"/>
                <w:lang w:val="en-US"/>
              </w:rPr>
            </w:pPr>
          </w:p>
          <w:p w:rsidR="001B16D2" w:rsidRDefault="001B16D2">
            <w:pPr>
              <w:spacing w:line="256" w:lineRule="auto"/>
              <w:jc w:val="center"/>
              <w:rPr>
                <w:rFonts w:eastAsia="Times New Roman"/>
                <w:sz w:val="20"/>
                <w:lang w:val="en-US"/>
              </w:rPr>
            </w:pPr>
          </w:p>
          <w:p w:rsidR="001B16D2" w:rsidRPr="001B16D2" w:rsidRDefault="001B16D2">
            <w:pPr>
              <w:spacing w:line="256" w:lineRule="auto"/>
              <w:jc w:val="center"/>
              <w:rPr>
                <w:rFonts w:eastAsia="Times New Roman"/>
                <w:sz w:val="20"/>
                <w:lang w:val="en-US"/>
              </w:rPr>
            </w:pPr>
            <w:r>
              <w:rPr>
                <w:rFonts w:eastAsia="Times New Roman"/>
                <w:sz w:val="20"/>
                <w:lang w:val="en-US"/>
              </w:rPr>
              <w:t>144,00</w:t>
            </w:r>
          </w:p>
        </w:tc>
        <w:tc>
          <w:tcPr>
            <w:tcW w:w="1558" w:type="dxa"/>
            <w:tcBorders>
              <w:top w:val="single" w:sz="4" w:space="0" w:color="auto"/>
              <w:left w:val="single" w:sz="4" w:space="0" w:color="auto"/>
              <w:bottom w:val="single" w:sz="4" w:space="0" w:color="auto"/>
              <w:right w:val="single" w:sz="4" w:space="0" w:color="auto"/>
            </w:tcBorders>
          </w:tcPr>
          <w:p w:rsidR="00C524D7" w:rsidRDefault="00C524D7">
            <w:pPr>
              <w:spacing w:line="256" w:lineRule="auto"/>
              <w:jc w:val="center"/>
              <w:rPr>
                <w:rFonts w:eastAsia="Times New Roman"/>
                <w:sz w:val="20"/>
                <w:lang w:val="en-US"/>
              </w:rPr>
            </w:pPr>
          </w:p>
          <w:p w:rsidR="001B16D2" w:rsidRDefault="001B16D2">
            <w:pPr>
              <w:spacing w:line="256" w:lineRule="auto"/>
              <w:jc w:val="center"/>
              <w:rPr>
                <w:rFonts w:eastAsia="Times New Roman"/>
                <w:sz w:val="20"/>
                <w:lang w:val="en-US"/>
              </w:rPr>
            </w:pPr>
          </w:p>
          <w:p w:rsidR="001B16D2" w:rsidRDefault="001B16D2">
            <w:pPr>
              <w:spacing w:line="256" w:lineRule="auto"/>
              <w:jc w:val="center"/>
              <w:rPr>
                <w:rFonts w:eastAsia="Times New Roman"/>
                <w:sz w:val="20"/>
                <w:lang w:val="en-US"/>
              </w:rPr>
            </w:pPr>
            <w:r>
              <w:rPr>
                <w:rFonts w:eastAsia="Times New Roman"/>
                <w:sz w:val="20"/>
                <w:lang w:val="en-US"/>
              </w:rPr>
              <w:t>496,00</w:t>
            </w:r>
          </w:p>
          <w:p w:rsidR="001B16D2" w:rsidRDefault="001B16D2">
            <w:pPr>
              <w:spacing w:line="256" w:lineRule="auto"/>
              <w:jc w:val="center"/>
              <w:rPr>
                <w:rFonts w:eastAsia="Times New Roman"/>
                <w:sz w:val="20"/>
                <w:lang w:val="en-US"/>
              </w:rPr>
            </w:pPr>
          </w:p>
          <w:p w:rsidR="001B16D2" w:rsidRDefault="001B16D2">
            <w:pPr>
              <w:spacing w:line="256" w:lineRule="auto"/>
              <w:jc w:val="center"/>
              <w:rPr>
                <w:rFonts w:eastAsia="Times New Roman"/>
                <w:sz w:val="20"/>
                <w:lang w:val="en-US"/>
              </w:rPr>
            </w:pPr>
          </w:p>
          <w:p w:rsidR="001B16D2" w:rsidRPr="001B16D2" w:rsidRDefault="001B16D2">
            <w:pPr>
              <w:spacing w:line="256" w:lineRule="auto"/>
              <w:jc w:val="center"/>
              <w:rPr>
                <w:rFonts w:eastAsia="Times New Roman"/>
                <w:sz w:val="20"/>
                <w:lang w:val="en-US"/>
              </w:rPr>
            </w:pPr>
            <w:r>
              <w:rPr>
                <w:rFonts w:eastAsia="Times New Roman"/>
                <w:sz w:val="20"/>
                <w:lang w:val="en-US"/>
              </w:rPr>
              <w:t>744,00</w:t>
            </w:r>
          </w:p>
        </w:tc>
      </w:tr>
      <w:tr w:rsidR="00C524D7" w:rsidTr="00C524D7">
        <w:tc>
          <w:tcPr>
            <w:tcW w:w="567" w:type="dxa"/>
            <w:tcBorders>
              <w:top w:val="single" w:sz="4" w:space="0" w:color="auto"/>
              <w:left w:val="single" w:sz="4" w:space="0" w:color="auto"/>
              <w:bottom w:val="single" w:sz="4" w:space="0" w:color="auto"/>
              <w:right w:val="single" w:sz="4" w:space="0" w:color="auto"/>
            </w:tcBorders>
            <w:hideMark/>
          </w:tcPr>
          <w:p w:rsidR="00C524D7" w:rsidRDefault="00C524D7">
            <w:pPr>
              <w:spacing w:line="256" w:lineRule="auto"/>
              <w:rPr>
                <w:rFonts w:eastAsia="Times New Roman"/>
                <w:b/>
                <w:sz w:val="16"/>
                <w:szCs w:val="16"/>
              </w:rPr>
            </w:pPr>
            <w:r>
              <w:rPr>
                <w:b/>
                <w:sz w:val="16"/>
                <w:szCs w:val="16"/>
              </w:rPr>
              <w:t>2</w:t>
            </w:r>
          </w:p>
        </w:tc>
        <w:tc>
          <w:tcPr>
            <w:tcW w:w="1982" w:type="dxa"/>
            <w:tcBorders>
              <w:top w:val="single" w:sz="4" w:space="0" w:color="auto"/>
              <w:left w:val="single" w:sz="4" w:space="0" w:color="auto"/>
              <w:bottom w:val="single" w:sz="4" w:space="0" w:color="auto"/>
              <w:right w:val="single" w:sz="4" w:space="0" w:color="auto"/>
            </w:tcBorders>
            <w:vAlign w:val="center"/>
            <w:hideMark/>
          </w:tcPr>
          <w:p w:rsidR="00C524D7" w:rsidRDefault="00B360E9">
            <w:pPr>
              <w:spacing w:line="256" w:lineRule="auto"/>
              <w:rPr>
                <w:rFonts w:eastAsia="Times New Roman"/>
                <w:b/>
                <w:color w:val="000000"/>
                <w:sz w:val="16"/>
                <w:szCs w:val="16"/>
              </w:rPr>
            </w:pPr>
            <w:r>
              <w:rPr>
                <w:rFonts w:eastAsia="Times New Roman"/>
                <w:b/>
                <w:color w:val="000000"/>
                <w:sz w:val="16"/>
                <w:szCs w:val="16"/>
              </w:rPr>
              <w:t xml:space="preserve">Β. </w:t>
            </w:r>
            <w:r w:rsidR="00C524D7">
              <w:rPr>
                <w:rFonts w:eastAsia="Times New Roman"/>
                <w:b/>
                <w:color w:val="000000"/>
                <w:sz w:val="16"/>
                <w:szCs w:val="16"/>
              </w:rPr>
              <w:t xml:space="preserve">Η Ευθύνη της διαδικασίας ανανέωσης της άδειας λειτουργίας των (4) ανελκυστήρων σε </w:t>
            </w:r>
            <w:r w:rsidR="00C524D7">
              <w:rPr>
                <w:rFonts w:eastAsia="Times New Roman"/>
                <w:b/>
                <w:color w:val="000000"/>
                <w:sz w:val="16"/>
                <w:szCs w:val="16"/>
              </w:rPr>
              <w:lastRenderedPageBreak/>
              <w:t>συνεργασία με Εξουσιοδοτημένο Φορέα Πιστοποίησης, ο οποίος θα προβεί σε όλους τους απαραίτητους ελέγχους και δοκιμές που προβλέπονται από την ισχύουσα νομοθεσία.</w:t>
            </w:r>
          </w:p>
        </w:tc>
        <w:tc>
          <w:tcPr>
            <w:tcW w:w="995" w:type="dxa"/>
            <w:tcBorders>
              <w:top w:val="single" w:sz="4" w:space="0" w:color="auto"/>
              <w:left w:val="single" w:sz="4" w:space="0" w:color="auto"/>
              <w:bottom w:val="single" w:sz="4" w:space="0" w:color="auto"/>
              <w:right w:val="single" w:sz="4" w:space="0" w:color="auto"/>
            </w:tcBorders>
          </w:tcPr>
          <w:p w:rsidR="00C524D7" w:rsidRDefault="00C524D7">
            <w:pPr>
              <w:spacing w:line="256" w:lineRule="auto"/>
              <w:rPr>
                <w:rFonts w:eastAsia="Times New Roman"/>
                <w:sz w:val="20"/>
              </w:rPr>
            </w:pPr>
          </w:p>
        </w:tc>
        <w:tc>
          <w:tcPr>
            <w:tcW w:w="1274" w:type="dxa"/>
            <w:tcBorders>
              <w:top w:val="single" w:sz="4" w:space="0" w:color="auto"/>
              <w:left w:val="single" w:sz="4" w:space="0" w:color="auto"/>
              <w:bottom w:val="single" w:sz="4" w:space="0" w:color="auto"/>
              <w:right w:val="single" w:sz="4" w:space="0" w:color="auto"/>
            </w:tcBorders>
          </w:tcPr>
          <w:p w:rsidR="00C524D7" w:rsidRDefault="00C524D7">
            <w:pPr>
              <w:spacing w:line="256" w:lineRule="auto"/>
              <w:rPr>
                <w:rFonts w:eastAsia="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524D7" w:rsidRPr="00B360E9" w:rsidRDefault="00C524D7">
            <w:pPr>
              <w:spacing w:line="256" w:lineRule="auto"/>
              <w:rPr>
                <w:rFonts w:eastAsia="Times New Roman"/>
                <w:sz w:val="20"/>
              </w:rPr>
            </w:pPr>
          </w:p>
          <w:p w:rsidR="0053139C" w:rsidRPr="00B360E9" w:rsidRDefault="0053139C">
            <w:pPr>
              <w:spacing w:line="256" w:lineRule="auto"/>
              <w:rPr>
                <w:rFonts w:eastAsia="Times New Roman"/>
                <w:sz w:val="20"/>
              </w:rPr>
            </w:pPr>
            <w:r w:rsidRPr="00B360E9">
              <w:rPr>
                <w:rFonts w:eastAsia="Times New Roman"/>
                <w:sz w:val="20"/>
              </w:rPr>
              <w:t xml:space="preserve">       800,00</w:t>
            </w:r>
          </w:p>
        </w:tc>
        <w:tc>
          <w:tcPr>
            <w:tcW w:w="1275" w:type="dxa"/>
            <w:tcBorders>
              <w:top w:val="single" w:sz="4" w:space="0" w:color="auto"/>
              <w:left w:val="single" w:sz="4" w:space="0" w:color="auto"/>
              <w:bottom w:val="single" w:sz="4" w:space="0" w:color="auto"/>
              <w:right w:val="single" w:sz="4" w:space="0" w:color="auto"/>
            </w:tcBorders>
          </w:tcPr>
          <w:p w:rsidR="00C524D7" w:rsidRPr="00B360E9" w:rsidRDefault="00C524D7">
            <w:pPr>
              <w:spacing w:line="256" w:lineRule="auto"/>
              <w:rPr>
                <w:rFonts w:eastAsia="Times New Roman"/>
                <w:sz w:val="20"/>
              </w:rPr>
            </w:pPr>
          </w:p>
          <w:p w:rsidR="001B16D2" w:rsidRPr="00B360E9" w:rsidRDefault="001B16D2">
            <w:pPr>
              <w:spacing w:line="256" w:lineRule="auto"/>
              <w:rPr>
                <w:rFonts w:eastAsia="Times New Roman"/>
                <w:sz w:val="20"/>
              </w:rPr>
            </w:pPr>
            <w:r w:rsidRPr="00B360E9">
              <w:rPr>
                <w:rFonts w:eastAsia="Times New Roman"/>
                <w:sz w:val="20"/>
              </w:rPr>
              <w:t xml:space="preserve">     192,00</w:t>
            </w:r>
          </w:p>
        </w:tc>
        <w:tc>
          <w:tcPr>
            <w:tcW w:w="1558" w:type="dxa"/>
            <w:tcBorders>
              <w:top w:val="single" w:sz="4" w:space="0" w:color="auto"/>
              <w:left w:val="single" w:sz="4" w:space="0" w:color="auto"/>
              <w:bottom w:val="single" w:sz="4" w:space="0" w:color="auto"/>
              <w:right w:val="single" w:sz="4" w:space="0" w:color="auto"/>
            </w:tcBorders>
          </w:tcPr>
          <w:p w:rsidR="00C524D7" w:rsidRPr="00B360E9" w:rsidRDefault="00C524D7">
            <w:pPr>
              <w:spacing w:line="256" w:lineRule="auto"/>
              <w:rPr>
                <w:rFonts w:eastAsia="Times New Roman"/>
                <w:sz w:val="20"/>
              </w:rPr>
            </w:pPr>
          </w:p>
          <w:p w:rsidR="001B16D2" w:rsidRPr="00B360E9" w:rsidRDefault="001B16D2">
            <w:pPr>
              <w:spacing w:line="256" w:lineRule="auto"/>
              <w:rPr>
                <w:rFonts w:eastAsia="Times New Roman"/>
                <w:sz w:val="20"/>
              </w:rPr>
            </w:pPr>
            <w:r w:rsidRPr="00B360E9">
              <w:rPr>
                <w:rFonts w:eastAsia="Times New Roman"/>
                <w:sz w:val="20"/>
              </w:rPr>
              <w:t xml:space="preserve">        992,00</w:t>
            </w:r>
          </w:p>
        </w:tc>
      </w:tr>
      <w:tr w:rsidR="00C524D7" w:rsidTr="00C524D7">
        <w:tc>
          <w:tcPr>
            <w:tcW w:w="567" w:type="dxa"/>
            <w:tcBorders>
              <w:top w:val="single" w:sz="4" w:space="0" w:color="auto"/>
              <w:left w:val="single" w:sz="4" w:space="0" w:color="auto"/>
              <w:bottom w:val="single" w:sz="4" w:space="0" w:color="auto"/>
              <w:right w:val="single" w:sz="4" w:space="0" w:color="auto"/>
            </w:tcBorders>
            <w:hideMark/>
          </w:tcPr>
          <w:p w:rsidR="00C524D7" w:rsidRDefault="00C524D7">
            <w:pPr>
              <w:spacing w:after="0" w:line="240" w:lineRule="auto"/>
              <w:rPr>
                <w:rFonts w:asciiTheme="minorHAnsi" w:eastAsiaTheme="minorEastAsia" w:hAnsiTheme="minorHAnsi" w:cstheme="minorBidi"/>
                <w:lang w:eastAsia="el-GR"/>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C524D7" w:rsidRDefault="00C524D7">
            <w:pPr>
              <w:spacing w:line="256" w:lineRule="auto"/>
              <w:rPr>
                <w:rFonts w:eastAsia="Times New Roman"/>
                <w:b/>
                <w:color w:val="000000"/>
                <w:sz w:val="16"/>
                <w:szCs w:val="16"/>
              </w:rPr>
            </w:pPr>
            <w:r>
              <w:rPr>
                <w:rFonts w:eastAsia="Times New Roman"/>
                <w:b/>
                <w:color w:val="000000"/>
                <w:sz w:val="16"/>
                <w:szCs w:val="16"/>
              </w:rPr>
              <w:t>ΣΥΝΟΛΟ</w:t>
            </w:r>
          </w:p>
        </w:tc>
        <w:tc>
          <w:tcPr>
            <w:tcW w:w="995" w:type="dxa"/>
            <w:tcBorders>
              <w:top w:val="single" w:sz="4" w:space="0" w:color="auto"/>
              <w:left w:val="single" w:sz="4" w:space="0" w:color="auto"/>
              <w:bottom w:val="single" w:sz="4" w:space="0" w:color="auto"/>
              <w:right w:val="single" w:sz="4" w:space="0" w:color="auto"/>
            </w:tcBorders>
          </w:tcPr>
          <w:p w:rsidR="00C524D7" w:rsidRDefault="00C524D7">
            <w:pPr>
              <w:spacing w:line="256" w:lineRule="auto"/>
              <w:rPr>
                <w:rFonts w:eastAsia="Times New Roman"/>
                <w:sz w:val="20"/>
              </w:rPr>
            </w:pPr>
          </w:p>
        </w:tc>
        <w:tc>
          <w:tcPr>
            <w:tcW w:w="1274" w:type="dxa"/>
            <w:tcBorders>
              <w:top w:val="single" w:sz="4" w:space="0" w:color="auto"/>
              <w:left w:val="single" w:sz="4" w:space="0" w:color="auto"/>
              <w:bottom w:val="single" w:sz="4" w:space="0" w:color="auto"/>
              <w:right w:val="single" w:sz="4" w:space="0" w:color="auto"/>
            </w:tcBorders>
          </w:tcPr>
          <w:p w:rsidR="00C524D7" w:rsidRDefault="00C524D7">
            <w:pPr>
              <w:spacing w:line="256" w:lineRule="auto"/>
              <w:rPr>
                <w:rFonts w:eastAsia="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C524D7" w:rsidRPr="00B360E9" w:rsidRDefault="0053139C" w:rsidP="0053139C">
            <w:pPr>
              <w:spacing w:line="256" w:lineRule="auto"/>
              <w:rPr>
                <w:rFonts w:eastAsia="Times New Roman"/>
                <w:sz w:val="20"/>
              </w:rPr>
            </w:pPr>
            <w:r w:rsidRPr="00B360E9">
              <w:rPr>
                <w:rFonts w:eastAsia="Times New Roman"/>
                <w:sz w:val="20"/>
              </w:rPr>
              <w:t xml:space="preserve">    1.800,00</w:t>
            </w:r>
          </w:p>
        </w:tc>
        <w:tc>
          <w:tcPr>
            <w:tcW w:w="1275" w:type="dxa"/>
            <w:tcBorders>
              <w:top w:val="single" w:sz="4" w:space="0" w:color="auto"/>
              <w:left w:val="single" w:sz="4" w:space="0" w:color="auto"/>
              <w:bottom w:val="single" w:sz="4" w:space="0" w:color="auto"/>
              <w:right w:val="single" w:sz="4" w:space="0" w:color="auto"/>
            </w:tcBorders>
          </w:tcPr>
          <w:p w:rsidR="00C524D7" w:rsidRPr="00B360E9" w:rsidRDefault="001B16D2">
            <w:pPr>
              <w:spacing w:line="256" w:lineRule="auto"/>
              <w:rPr>
                <w:rFonts w:eastAsia="Times New Roman"/>
                <w:sz w:val="20"/>
              </w:rPr>
            </w:pPr>
            <w:r w:rsidRPr="00B360E9">
              <w:rPr>
                <w:rFonts w:eastAsia="Times New Roman"/>
                <w:sz w:val="20"/>
              </w:rPr>
              <w:t xml:space="preserve">   432,00</w:t>
            </w:r>
          </w:p>
        </w:tc>
        <w:tc>
          <w:tcPr>
            <w:tcW w:w="1558" w:type="dxa"/>
            <w:tcBorders>
              <w:top w:val="single" w:sz="4" w:space="0" w:color="auto"/>
              <w:left w:val="single" w:sz="4" w:space="0" w:color="auto"/>
              <w:bottom w:val="single" w:sz="4" w:space="0" w:color="auto"/>
              <w:right w:val="single" w:sz="4" w:space="0" w:color="auto"/>
            </w:tcBorders>
          </w:tcPr>
          <w:p w:rsidR="00C524D7" w:rsidRPr="00B360E9" w:rsidRDefault="001B16D2">
            <w:pPr>
              <w:spacing w:line="256" w:lineRule="auto"/>
              <w:rPr>
                <w:rFonts w:eastAsia="Times New Roman"/>
                <w:sz w:val="20"/>
              </w:rPr>
            </w:pPr>
            <w:r w:rsidRPr="00B360E9">
              <w:rPr>
                <w:rFonts w:eastAsia="Times New Roman"/>
                <w:sz w:val="20"/>
              </w:rPr>
              <w:t xml:space="preserve">  2.232,00</w:t>
            </w:r>
          </w:p>
        </w:tc>
      </w:tr>
    </w:tbl>
    <w:p w:rsidR="003F2E30" w:rsidRDefault="003F2E30" w:rsidP="00255836">
      <w:pPr>
        <w:spacing w:after="100" w:line="276" w:lineRule="auto"/>
        <w:ind w:firstLine="454"/>
        <w:jc w:val="both"/>
        <w:rPr>
          <w:rFonts w:asciiTheme="minorHAnsi" w:hAnsiTheme="minorHAnsi"/>
          <w:lang w:val="en-US"/>
        </w:rPr>
      </w:pPr>
    </w:p>
    <w:p w:rsidR="003F2E30" w:rsidRPr="00B360E9" w:rsidRDefault="0031472C" w:rsidP="00255836">
      <w:pPr>
        <w:spacing w:after="100" w:line="276" w:lineRule="auto"/>
        <w:ind w:firstLine="454"/>
        <w:jc w:val="both"/>
        <w:rPr>
          <w:rFonts w:asciiTheme="minorHAnsi" w:hAnsiTheme="minorHAnsi"/>
        </w:rPr>
      </w:pPr>
      <w:r>
        <w:rPr>
          <w:rFonts w:asciiTheme="minorHAnsi" w:hAnsiTheme="minorHAnsi"/>
        </w:rPr>
        <w:t>Πίνακας ΙΙ.</w:t>
      </w:r>
    </w:p>
    <w:tbl>
      <w:tblPr>
        <w:tblW w:w="90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3"/>
        <w:gridCol w:w="1983"/>
        <w:gridCol w:w="1382"/>
        <w:gridCol w:w="1168"/>
        <w:gridCol w:w="1984"/>
      </w:tblGrid>
      <w:tr w:rsidR="001B16D2" w:rsidTr="001B16D2">
        <w:trPr>
          <w:trHeight w:val="1458"/>
        </w:trPr>
        <w:tc>
          <w:tcPr>
            <w:tcW w:w="567" w:type="dxa"/>
            <w:tcBorders>
              <w:top w:val="single" w:sz="4" w:space="0" w:color="auto"/>
              <w:left w:val="single" w:sz="4" w:space="0" w:color="auto"/>
              <w:bottom w:val="single" w:sz="4" w:space="0" w:color="auto"/>
              <w:right w:val="single" w:sz="4" w:space="0" w:color="auto"/>
            </w:tcBorders>
            <w:shd w:val="pct10" w:color="auto" w:fill="auto"/>
            <w:hideMark/>
          </w:tcPr>
          <w:p w:rsidR="001B16D2" w:rsidRDefault="001B16D2">
            <w:pPr>
              <w:spacing w:line="256" w:lineRule="auto"/>
              <w:rPr>
                <w:rFonts w:eastAsia="Times New Roman"/>
                <w:b/>
                <w:sz w:val="16"/>
                <w:szCs w:val="16"/>
              </w:rPr>
            </w:pPr>
            <w:r>
              <w:rPr>
                <w:b/>
                <w:sz w:val="16"/>
                <w:szCs w:val="16"/>
              </w:rPr>
              <w:t>α/α</w:t>
            </w:r>
          </w:p>
        </w:tc>
        <w:tc>
          <w:tcPr>
            <w:tcW w:w="1983" w:type="dxa"/>
            <w:tcBorders>
              <w:top w:val="single" w:sz="4" w:space="0" w:color="auto"/>
              <w:left w:val="single" w:sz="4" w:space="0" w:color="auto"/>
              <w:bottom w:val="single" w:sz="4" w:space="0" w:color="auto"/>
              <w:right w:val="single" w:sz="4" w:space="0" w:color="auto"/>
            </w:tcBorders>
            <w:shd w:val="pct10" w:color="auto" w:fill="auto"/>
          </w:tcPr>
          <w:p w:rsidR="001B16D2" w:rsidRDefault="001B16D2">
            <w:pPr>
              <w:spacing w:line="300" w:lineRule="atLeast"/>
              <w:jc w:val="center"/>
              <w:rPr>
                <w:rFonts w:eastAsia="Times New Roman" w:cs="Arial"/>
                <w:b/>
                <w:sz w:val="16"/>
                <w:szCs w:val="16"/>
              </w:rPr>
            </w:pPr>
          </w:p>
          <w:p w:rsidR="001B16D2" w:rsidRDefault="001B16D2">
            <w:pPr>
              <w:spacing w:line="300" w:lineRule="atLeast"/>
              <w:jc w:val="center"/>
              <w:rPr>
                <w:rFonts w:eastAsia="Times New Roman" w:cs="Arial"/>
                <w:b/>
                <w:sz w:val="16"/>
                <w:szCs w:val="16"/>
              </w:rPr>
            </w:pPr>
            <w:r>
              <w:rPr>
                <w:rFonts w:cs="Arial"/>
                <w:b/>
                <w:sz w:val="16"/>
                <w:szCs w:val="16"/>
              </w:rPr>
              <w:t xml:space="preserve">Προσφερόμενες Υπηρεσίες </w:t>
            </w:r>
          </w:p>
          <w:p w:rsidR="001B16D2" w:rsidRDefault="001B16D2">
            <w:pPr>
              <w:spacing w:line="300" w:lineRule="atLeast"/>
              <w:jc w:val="center"/>
              <w:rPr>
                <w:rFonts w:eastAsia="Times New Roman" w:cs="Arial"/>
                <w:b/>
                <w:sz w:val="16"/>
                <w:szCs w:val="16"/>
              </w:rPr>
            </w:pPr>
            <w:r>
              <w:rPr>
                <w:rFonts w:eastAsia="Times New Roman" w:cs="Arial"/>
                <w:b/>
                <w:sz w:val="16"/>
                <w:szCs w:val="16"/>
              </w:rPr>
              <w:t xml:space="preserve">Για (4) Ανελκυστήρες του Κτιρίου επί της οδού </w:t>
            </w:r>
          </w:p>
          <w:p w:rsidR="001B16D2" w:rsidRDefault="001B16D2">
            <w:pPr>
              <w:spacing w:line="300" w:lineRule="atLeast"/>
              <w:jc w:val="center"/>
              <w:rPr>
                <w:rFonts w:eastAsia="Times New Roman" w:cs="Arial"/>
                <w:b/>
                <w:sz w:val="16"/>
                <w:szCs w:val="16"/>
              </w:rPr>
            </w:pPr>
            <w:r>
              <w:rPr>
                <w:rFonts w:eastAsia="Times New Roman" w:cs="Arial"/>
                <w:b/>
                <w:sz w:val="16"/>
                <w:szCs w:val="16"/>
              </w:rPr>
              <w:t>Μαρίνου Αντύπα 86-88</w:t>
            </w:r>
          </w:p>
          <w:p w:rsidR="001B16D2" w:rsidRDefault="001B16D2">
            <w:pPr>
              <w:spacing w:line="300" w:lineRule="atLeast"/>
              <w:jc w:val="center"/>
              <w:rPr>
                <w:rFonts w:eastAsia="Times New Roman" w:cs="Arial"/>
                <w:b/>
                <w:sz w:val="16"/>
                <w:szCs w:val="16"/>
              </w:rPr>
            </w:pPr>
            <w:r>
              <w:rPr>
                <w:rFonts w:eastAsia="Times New Roman" w:cs="Arial"/>
                <w:b/>
                <w:sz w:val="16"/>
                <w:szCs w:val="16"/>
              </w:rPr>
              <w:t>Στην Ηλιούπολη</w:t>
            </w:r>
          </w:p>
        </w:tc>
        <w:tc>
          <w:tcPr>
            <w:tcW w:w="1983" w:type="dxa"/>
            <w:tcBorders>
              <w:top w:val="single" w:sz="4" w:space="0" w:color="auto"/>
              <w:left w:val="single" w:sz="4" w:space="0" w:color="auto"/>
              <w:bottom w:val="single" w:sz="4" w:space="0" w:color="auto"/>
              <w:right w:val="single" w:sz="4" w:space="0" w:color="auto"/>
            </w:tcBorders>
            <w:shd w:val="pct10" w:color="auto" w:fill="auto"/>
          </w:tcPr>
          <w:p w:rsidR="001B16D2" w:rsidRDefault="001B16D2">
            <w:pPr>
              <w:spacing w:line="300" w:lineRule="atLeast"/>
              <w:jc w:val="center"/>
              <w:rPr>
                <w:rFonts w:eastAsia="Times New Roman" w:cs="Arial"/>
                <w:b/>
                <w:sz w:val="16"/>
                <w:szCs w:val="16"/>
              </w:rPr>
            </w:pPr>
          </w:p>
          <w:p w:rsidR="001B16D2" w:rsidRDefault="001B16D2">
            <w:pPr>
              <w:spacing w:after="0" w:line="300" w:lineRule="atLeast"/>
              <w:jc w:val="center"/>
              <w:rPr>
                <w:rFonts w:cs="Arial"/>
                <w:b/>
                <w:sz w:val="16"/>
                <w:szCs w:val="16"/>
              </w:rPr>
            </w:pPr>
            <w:r>
              <w:rPr>
                <w:rFonts w:cs="Arial"/>
                <w:b/>
                <w:sz w:val="16"/>
                <w:szCs w:val="16"/>
              </w:rPr>
              <w:t xml:space="preserve">Μηνιαία τιμή </w:t>
            </w:r>
          </w:p>
          <w:p w:rsidR="004F1D13" w:rsidRDefault="004F1D13">
            <w:pPr>
              <w:spacing w:after="0" w:line="300" w:lineRule="atLeast"/>
              <w:jc w:val="center"/>
              <w:rPr>
                <w:rFonts w:cs="Arial"/>
                <w:b/>
                <w:sz w:val="16"/>
                <w:szCs w:val="16"/>
              </w:rPr>
            </w:pPr>
            <w:r>
              <w:rPr>
                <w:rFonts w:cs="Arial"/>
                <w:b/>
                <w:sz w:val="16"/>
                <w:szCs w:val="16"/>
              </w:rPr>
              <w:t xml:space="preserve">ανα </w:t>
            </w:r>
          </w:p>
          <w:p w:rsidR="004F1D13" w:rsidRDefault="004F1D13">
            <w:pPr>
              <w:spacing w:after="0" w:line="300" w:lineRule="atLeast"/>
              <w:jc w:val="center"/>
              <w:rPr>
                <w:rFonts w:cs="Arial"/>
                <w:b/>
                <w:sz w:val="16"/>
                <w:szCs w:val="16"/>
              </w:rPr>
            </w:pPr>
            <w:r>
              <w:rPr>
                <w:rFonts w:cs="Arial"/>
                <w:b/>
                <w:sz w:val="16"/>
                <w:szCs w:val="16"/>
              </w:rPr>
              <w:t xml:space="preserve">δύο ανελκυστήρες </w:t>
            </w:r>
          </w:p>
          <w:p w:rsidR="001B16D2" w:rsidRDefault="001B16D2">
            <w:pPr>
              <w:spacing w:line="300" w:lineRule="atLeast"/>
              <w:jc w:val="center"/>
              <w:rPr>
                <w:rFonts w:eastAsia="Times New Roman" w:cs="Arial"/>
                <w:b/>
                <w:sz w:val="16"/>
                <w:szCs w:val="16"/>
              </w:rPr>
            </w:pPr>
            <w:r>
              <w:rPr>
                <w:rFonts w:eastAsia="Times New Roman" w:cs="Arial"/>
                <w:b/>
                <w:sz w:val="16"/>
                <w:szCs w:val="16"/>
              </w:rPr>
              <w:t>(Χωρίς ΦΠΑ)</w:t>
            </w:r>
          </w:p>
          <w:p w:rsidR="001B16D2" w:rsidRDefault="001B16D2">
            <w:pPr>
              <w:spacing w:line="300" w:lineRule="atLeast"/>
              <w:jc w:val="center"/>
              <w:rPr>
                <w:rFonts w:eastAsia="Times New Roman" w:cs="Arial"/>
                <w:b/>
                <w:sz w:val="16"/>
                <w:szCs w:val="16"/>
              </w:rPr>
            </w:pPr>
          </w:p>
        </w:tc>
        <w:tc>
          <w:tcPr>
            <w:tcW w:w="1382" w:type="dxa"/>
            <w:tcBorders>
              <w:top w:val="single" w:sz="4" w:space="0" w:color="auto"/>
              <w:left w:val="single" w:sz="4" w:space="0" w:color="auto"/>
              <w:bottom w:val="single" w:sz="4" w:space="0" w:color="auto"/>
              <w:right w:val="single" w:sz="4" w:space="0" w:color="auto"/>
            </w:tcBorders>
            <w:shd w:val="pct10" w:color="auto" w:fill="auto"/>
            <w:hideMark/>
          </w:tcPr>
          <w:p w:rsidR="008C3E38" w:rsidRDefault="008C3E38" w:rsidP="008C3E38">
            <w:pPr>
              <w:spacing w:line="300" w:lineRule="atLeast"/>
              <w:jc w:val="center"/>
              <w:rPr>
                <w:rFonts w:cs="Arial"/>
                <w:b/>
                <w:sz w:val="16"/>
                <w:szCs w:val="16"/>
              </w:rPr>
            </w:pPr>
          </w:p>
          <w:p w:rsidR="001B16D2" w:rsidRDefault="001B16D2" w:rsidP="008C3E38">
            <w:pPr>
              <w:spacing w:line="300" w:lineRule="atLeast"/>
              <w:jc w:val="center"/>
              <w:rPr>
                <w:rFonts w:eastAsia="Times New Roman" w:cs="Arial"/>
                <w:b/>
                <w:sz w:val="16"/>
                <w:szCs w:val="16"/>
              </w:rPr>
            </w:pPr>
            <w:r>
              <w:rPr>
                <w:rFonts w:cs="Arial"/>
                <w:b/>
                <w:sz w:val="16"/>
                <w:szCs w:val="16"/>
              </w:rPr>
              <w:t xml:space="preserve">Ετήσια τιμή (χωρίς ΦΠΑ) (αριθμητικά) </w:t>
            </w:r>
          </w:p>
        </w:tc>
        <w:tc>
          <w:tcPr>
            <w:tcW w:w="1168" w:type="dxa"/>
            <w:tcBorders>
              <w:top w:val="single" w:sz="4" w:space="0" w:color="auto"/>
              <w:left w:val="single" w:sz="4" w:space="0" w:color="auto"/>
              <w:bottom w:val="single" w:sz="4" w:space="0" w:color="auto"/>
              <w:right w:val="single" w:sz="4" w:space="0" w:color="auto"/>
            </w:tcBorders>
            <w:shd w:val="pct10" w:color="auto" w:fill="auto"/>
          </w:tcPr>
          <w:p w:rsidR="001B16D2" w:rsidRDefault="001B16D2">
            <w:pPr>
              <w:spacing w:line="300" w:lineRule="atLeast"/>
              <w:jc w:val="center"/>
              <w:rPr>
                <w:rFonts w:eastAsia="Times New Roman" w:cs="Arial"/>
                <w:b/>
                <w:sz w:val="16"/>
                <w:szCs w:val="16"/>
              </w:rPr>
            </w:pPr>
          </w:p>
          <w:p w:rsidR="001B16D2" w:rsidRDefault="001B16D2">
            <w:pPr>
              <w:spacing w:line="300" w:lineRule="atLeast"/>
              <w:jc w:val="center"/>
              <w:rPr>
                <w:rFonts w:cs="Arial"/>
                <w:b/>
                <w:sz w:val="16"/>
                <w:szCs w:val="16"/>
              </w:rPr>
            </w:pPr>
            <w:r>
              <w:rPr>
                <w:rFonts w:cs="Arial"/>
                <w:b/>
                <w:sz w:val="16"/>
                <w:szCs w:val="16"/>
              </w:rPr>
              <w:t xml:space="preserve">ΦΠΑ 24% </w:t>
            </w:r>
          </w:p>
          <w:p w:rsidR="001B16D2" w:rsidRDefault="001B16D2">
            <w:pPr>
              <w:spacing w:line="300" w:lineRule="atLeast"/>
              <w:jc w:val="center"/>
              <w:rPr>
                <w:rFonts w:eastAsia="Times New Roman" w:cs="Arial"/>
                <w:b/>
                <w:sz w:val="16"/>
                <w:szCs w:val="16"/>
              </w:rPr>
            </w:pPr>
            <w:r>
              <w:rPr>
                <w:rFonts w:cs="Arial"/>
                <w:b/>
                <w:sz w:val="16"/>
                <w:szCs w:val="16"/>
              </w:rPr>
              <w:t>επί της συνολικής τιμής (αριθμητικά)</w:t>
            </w:r>
          </w:p>
        </w:tc>
        <w:tc>
          <w:tcPr>
            <w:tcW w:w="1984" w:type="dxa"/>
            <w:tcBorders>
              <w:top w:val="single" w:sz="4" w:space="0" w:color="auto"/>
              <w:left w:val="single" w:sz="4" w:space="0" w:color="auto"/>
              <w:bottom w:val="single" w:sz="4" w:space="0" w:color="auto"/>
              <w:right w:val="single" w:sz="4" w:space="0" w:color="auto"/>
            </w:tcBorders>
            <w:shd w:val="pct10" w:color="auto" w:fill="auto"/>
          </w:tcPr>
          <w:p w:rsidR="001B16D2" w:rsidRDefault="001B16D2">
            <w:pPr>
              <w:ind w:left="-267" w:right="-146"/>
              <w:jc w:val="center"/>
              <w:rPr>
                <w:rFonts w:eastAsia="Times New Roman" w:cs="Arial"/>
                <w:b/>
                <w:sz w:val="16"/>
                <w:szCs w:val="16"/>
              </w:rPr>
            </w:pPr>
          </w:p>
          <w:p w:rsidR="001B16D2" w:rsidRDefault="001B16D2">
            <w:pPr>
              <w:ind w:left="-267" w:right="-146"/>
              <w:jc w:val="center"/>
              <w:rPr>
                <w:rFonts w:cs="Arial"/>
                <w:b/>
                <w:sz w:val="16"/>
                <w:szCs w:val="16"/>
              </w:rPr>
            </w:pPr>
          </w:p>
          <w:p w:rsidR="008C3E38" w:rsidRDefault="008C3E38">
            <w:pPr>
              <w:ind w:left="-267" w:right="-146"/>
              <w:jc w:val="center"/>
              <w:rPr>
                <w:rFonts w:cs="Arial"/>
                <w:b/>
                <w:sz w:val="16"/>
                <w:szCs w:val="16"/>
              </w:rPr>
            </w:pPr>
            <w:r>
              <w:rPr>
                <w:rFonts w:cs="Arial"/>
                <w:b/>
                <w:sz w:val="16"/>
                <w:szCs w:val="16"/>
              </w:rPr>
              <w:t xml:space="preserve">Ετήσια συνολική </w:t>
            </w:r>
            <w:r w:rsidR="001B16D2">
              <w:rPr>
                <w:rFonts w:cs="Arial"/>
                <w:b/>
                <w:sz w:val="16"/>
                <w:szCs w:val="16"/>
              </w:rPr>
              <w:t xml:space="preserve">τιμή </w:t>
            </w:r>
          </w:p>
          <w:p w:rsidR="001B16D2" w:rsidRDefault="001B16D2">
            <w:pPr>
              <w:jc w:val="center"/>
              <w:rPr>
                <w:rFonts w:cs="Arial"/>
                <w:b/>
                <w:sz w:val="16"/>
                <w:szCs w:val="16"/>
              </w:rPr>
            </w:pPr>
            <w:r>
              <w:rPr>
                <w:rFonts w:cs="Arial"/>
                <w:b/>
                <w:sz w:val="16"/>
                <w:szCs w:val="16"/>
              </w:rPr>
              <w:t>με Φ.Π.Α. 24%</w:t>
            </w:r>
          </w:p>
          <w:p w:rsidR="001B16D2" w:rsidRDefault="001B16D2">
            <w:pPr>
              <w:spacing w:line="300" w:lineRule="atLeast"/>
              <w:jc w:val="center"/>
              <w:rPr>
                <w:rFonts w:eastAsia="Times New Roman" w:cs="Arial"/>
                <w:b/>
                <w:sz w:val="16"/>
                <w:szCs w:val="16"/>
              </w:rPr>
            </w:pPr>
            <w:r>
              <w:rPr>
                <w:rFonts w:cs="Arial"/>
                <w:b/>
                <w:sz w:val="16"/>
                <w:szCs w:val="16"/>
              </w:rPr>
              <w:t>(αριθμητικά)</w:t>
            </w:r>
          </w:p>
        </w:tc>
      </w:tr>
      <w:tr w:rsidR="001B16D2" w:rsidTr="001B16D2">
        <w:tc>
          <w:tcPr>
            <w:tcW w:w="567" w:type="dxa"/>
            <w:tcBorders>
              <w:top w:val="single" w:sz="4" w:space="0" w:color="auto"/>
              <w:left w:val="single" w:sz="4" w:space="0" w:color="auto"/>
              <w:bottom w:val="single" w:sz="4" w:space="0" w:color="auto"/>
              <w:right w:val="single" w:sz="4" w:space="0" w:color="auto"/>
            </w:tcBorders>
            <w:hideMark/>
          </w:tcPr>
          <w:p w:rsidR="001B16D2" w:rsidRDefault="001B16D2">
            <w:pPr>
              <w:spacing w:line="256" w:lineRule="auto"/>
              <w:rPr>
                <w:rFonts w:eastAsia="Times New Roman"/>
                <w:b/>
                <w:sz w:val="16"/>
                <w:szCs w:val="16"/>
              </w:rPr>
            </w:pPr>
            <w:r>
              <w:rPr>
                <w:rFonts w:eastAsia="Times New Roman"/>
                <w:b/>
                <w:sz w:val="16"/>
                <w:szCs w:val="16"/>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1B16D2" w:rsidRDefault="00B360E9">
            <w:pPr>
              <w:rPr>
                <w:rFonts w:eastAsia="Times New Roman"/>
                <w:b/>
                <w:color w:val="000000"/>
                <w:sz w:val="16"/>
                <w:szCs w:val="16"/>
              </w:rPr>
            </w:pPr>
            <w:r>
              <w:rPr>
                <w:rFonts w:eastAsia="Times New Roman"/>
                <w:b/>
                <w:color w:val="000000"/>
                <w:sz w:val="16"/>
                <w:szCs w:val="16"/>
              </w:rPr>
              <w:t>Γ1.</w:t>
            </w:r>
            <w:r w:rsidR="008C3E38">
              <w:rPr>
                <w:rFonts w:eastAsia="Times New Roman"/>
                <w:b/>
                <w:color w:val="000000"/>
                <w:sz w:val="16"/>
                <w:szCs w:val="16"/>
              </w:rPr>
              <w:t xml:space="preserve">Τακτική ,προληπτική , </w:t>
            </w:r>
            <w:r w:rsidR="001B16D2">
              <w:rPr>
                <w:rFonts w:eastAsia="Times New Roman"/>
                <w:b/>
                <w:color w:val="000000"/>
                <w:sz w:val="16"/>
                <w:szCs w:val="16"/>
              </w:rPr>
              <w:t>συντήρηση και επισκευή</w:t>
            </w:r>
            <w:r w:rsidR="008C3E38">
              <w:rPr>
                <w:rFonts w:eastAsia="Times New Roman"/>
                <w:b/>
                <w:color w:val="000000"/>
                <w:sz w:val="16"/>
                <w:szCs w:val="16"/>
              </w:rPr>
              <w:t>,</w:t>
            </w:r>
            <w:r w:rsidR="001B16D2">
              <w:rPr>
                <w:rFonts w:eastAsia="Times New Roman"/>
                <w:b/>
                <w:color w:val="000000"/>
                <w:sz w:val="16"/>
                <w:szCs w:val="16"/>
              </w:rPr>
              <w:t xml:space="preserve"> </w:t>
            </w:r>
            <w:r w:rsidR="008C3E38">
              <w:rPr>
                <w:rFonts w:eastAsia="Times New Roman"/>
                <w:b/>
                <w:color w:val="000000"/>
                <w:sz w:val="16"/>
                <w:szCs w:val="16"/>
              </w:rPr>
              <w:t xml:space="preserve">για διάστημα ενός έτους, </w:t>
            </w:r>
            <w:r w:rsidR="001B16D2">
              <w:rPr>
                <w:rFonts w:eastAsia="Times New Roman"/>
                <w:b/>
                <w:color w:val="000000"/>
                <w:sz w:val="16"/>
                <w:szCs w:val="16"/>
              </w:rPr>
              <w:t>δύο (2) ανελκυστήρων   πέντε(5) στάσεων</w:t>
            </w:r>
            <w:r w:rsidR="00565E4D">
              <w:rPr>
                <w:rFonts w:eastAsia="Times New Roman"/>
                <w:b/>
                <w:color w:val="000000"/>
                <w:sz w:val="16"/>
                <w:szCs w:val="16"/>
              </w:rPr>
              <w:t>.</w:t>
            </w:r>
          </w:p>
          <w:p w:rsidR="00565E4D" w:rsidRDefault="001B16D2">
            <w:pPr>
              <w:spacing w:line="256" w:lineRule="auto"/>
              <w:rPr>
                <w:rFonts w:eastAsia="Times New Roman"/>
                <w:b/>
                <w:color w:val="000000"/>
                <w:sz w:val="16"/>
                <w:szCs w:val="16"/>
              </w:rPr>
            </w:pPr>
            <w:r>
              <w:rPr>
                <w:rFonts w:eastAsia="Times New Roman"/>
                <w:b/>
                <w:color w:val="000000"/>
                <w:sz w:val="16"/>
                <w:szCs w:val="16"/>
              </w:rPr>
              <w:t>Σύμφωνα με τις τεχνικές προδιαγραφές του Παραρτήματος  Α</w:t>
            </w:r>
          </w:p>
          <w:p w:rsidR="001B16D2" w:rsidRDefault="00565E4D" w:rsidP="00565E4D">
            <w:pPr>
              <w:spacing w:line="256" w:lineRule="auto"/>
              <w:rPr>
                <w:rFonts w:eastAsia="Times New Roman"/>
                <w:b/>
                <w:color w:val="000000"/>
                <w:sz w:val="16"/>
                <w:szCs w:val="16"/>
              </w:rPr>
            </w:pPr>
            <w:r>
              <w:rPr>
                <w:rFonts w:eastAsia="Times New Roman"/>
                <w:b/>
                <w:color w:val="000000"/>
                <w:sz w:val="16"/>
                <w:szCs w:val="16"/>
              </w:rPr>
              <w:t xml:space="preserve">ΠΤΕΡΥΓΑ </w:t>
            </w:r>
            <w:r w:rsidRPr="00565E4D">
              <w:rPr>
                <w:rFonts w:eastAsia="Times New Roman"/>
                <w:b/>
                <w:color w:val="000000"/>
                <w:sz w:val="16"/>
                <w:szCs w:val="16"/>
              </w:rPr>
              <w:t>:</w:t>
            </w:r>
            <w:r>
              <w:rPr>
                <w:rFonts w:eastAsia="Times New Roman"/>
                <w:b/>
                <w:color w:val="000000"/>
                <w:sz w:val="16"/>
                <w:szCs w:val="16"/>
              </w:rPr>
              <w:t>Φ.Τ.Α.</w:t>
            </w:r>
            <w:r w:rsidR="001B16D2">
              <w:rPr>
                <w:rFonts w:eastAsia="Times New Roman"/>
                <w:b/>
                <w:color w:val="000000"/>
                <w:sz w:val="16"/>
                <w:szCs w:val="16"/>
              </w:rPr>
              <w:t xml:space="preserve"> </w:t>
            </w:r>
          </w:p>
        </w:tc>
        <w:tc>
          <w:tcPr>
            <w:tcW w:w="1983" w:type="dxa"/>
            <w:tcBorders>
              <w:top w:val="single" w:sz="4" w:space="0" w:color="auto"/>
              <w:left w:val="single" w:sz="4" w:space="0" w:color="auto"/>
              <w:bottom w:val="single" w:sz="4" w:space="0" w:color="auto"/>
              <w:right w:val="single" w:sz="4" w:space="0" w:color="auto"/>
            </w:tcBorders>
          </w:tcPr>
          <w:p w:rsidR="001B16D2" w:rsidRPr="00565E4D" w:rsidRDefault="001B16D2">
            <w:pPr>
              <w:spacing w:line="256" w:lineRule="auto"/>
              <w:rPr>
                <w:rFonts w:eastAsia="Times New Roman"/>
                <w:sz w:val="20"/>
              </w:rPr>
            </w:pPr>
          </w:p>
          <w:p w:rsidR="001B16D2" w:rsidRPr="00565E4D" w:rsidRDefault="001B16D2">
            <w:pPr>
              <w:spacing w:line="256" w:lineRule="auto"/>
              <w:rPr>
                <w:rFonts w:eastAsia="Times New Roman"/>
                <w:sz w:val="20"/>
              </w:rPr>
            </w:pPr>
            <w:r w:rsidRPr="00565E4D">
              <w:rPr>
                <w:rFonts w:eastAsia="Times New Roman"/>
                <w:sz w:val="20"/>
              </w:rPr>
              <w:t xml:space="preserve">           120,00</w:t>
            </w:r>
          </w:p>
        </w:tc>
        <w:tc>
          <w:tcPr>
            <w:tcW w:w="1382" w:type="dxa"/>
            <w:tcBorders>
              <w:top w:val="single" w:sz="4" w:space="0" w:color="auto"/>
              <w:left w:val="single" w:sz="4" w:space="0" w:color="auto"/>
              <w:bottom w:val="single" w:sz="4" w:space="0" w:color="auto"/>
              <w:right w:val="single" w:sz="4" w:space="0" w:color="auto"/>
            </w:tcBorders>
          </w:tcPr>
          <w:p w:rsidR="001B16D2" w:rsidRPr="00565E4D" w:rsidRDefault="001B16D2">
            <w:pPr>
              <w:spacing w:line="256" w:lineRule="auto"/>
              <w:rPr>
                <w:rFonts w:eastAsia="Times New Roman"/>
                <w:sz w:val="20"/>
              </w:rPr>
            </w:pPr>
          </w:p>
          <w:p w:rsidR="001B16D2" w:rsidRPr="00565E4D" w:rsidRDefault="001B16D2">
            <w:pPr>
              <w:spacing w:line="256" w:lineRule="auto"/>
              <w:rPr>
                <w:rFonts w:eastAsia="Times New Roman"/>
                <w:sz w:val="20"/>
              </w:rPr>
            </w:pPr>
            <w:r w:rsidRPr="00565E4D">
              <w:rPr>
                <w:rFonts w:eastAsia="Times New Roman"/>
                <w:sz w:val="20"/>
              </w:rPr>
              <w:t xml:space="preserve">    1.440,00</w:t>
            </w:r>
          </w:p>
          <w:p w:rsidR="001B16D2" w:rsidRPr="00565E4D" w:rsidRDefault="001B16D2">
            <w:pPr>
              <w:spacing w:line="256" w:lineRule="auto"/>
              <w:rPr>
                <w:rFonts w:eastAsia="Times New Roman"/>
                <w:sz w:val="20"/>
              </w:rPr>
            </w:pPr>
          </w:p>
        </w:tc>
        <w:tc>
          <w:tcPr>
            <w:tcW w:w="1168" w:type="dxa"/>
            <w:tcBorders>
              <w:top w:val="single" w:sz="4" w:space="0" w:color="auto"/>
              <w:left w:val="single" w:sz="4" w:space="0" w:color="auto"/>
              <w:bottom w:val="single" w:sz="4" w:space="0" w:color="auto"/>
              <w:right w:val="single" w:sz="4" w:space="0" w:color="auto"/>
            </w:tcBorders>
          </w:tcPr>
          <w:p w:rsidR="001B16D2" w:rsidRPr="00565E4D" w:rsidRDefault="001B16D2">
            <w:pPr>
              <w:spacing w:line="256" w:lineRule="auto"/>
              <w:rPr>
                <w:rFonts w:eastAsia="Times New Roman"/>
                <w:sz w:val="20"/>
              </w:rPr>
            </w:pPr>
          </w:p>
          <w:p w:rsidR="001B16D2" w:rsidRPr="00565E4D" w:rsidRDefault="00341F63" w:rsidP="00341F63">
            <w:pPr>
              <w:spacing w:line="256" w:lineRule="auto"/>
              <w:rPr>
                <w:rFonts w:eastAsia="Times New Roman"/>
                <w:sz w:val="20"/>
              </w:rPr>
            </w:pPr>
            <w:r w:rsidRPr="00565E4D">
              <w:rPr>
                <w:rFonts w:eastAsia="Times New Roman"/>
                <w:sz w:val="20"/>
              </w:rPr>
              <w:t xml:space="preserve">  </w:t>
            </w:r>
            <w:r w:rsidR="001B16D2" w:rsidRPr="00565E4D">
              <w:rPr>
                <w:rFonts w:eastAsia="Times New Roman"/>
                <w:sz w:val="20"/>
              </w:rPr>
              <w:t>34</w:t>
            </w:r>
            <w:r w:rsidRPr="00565E4D">
              <w:rPr>
                <w:rFonts w:eastAsia="Times New Roman"/>
                <w:sz w:val="20"/>
              </w:rPr>
              <w:t>6,00</w:t>
            </w:r>
          </w:p>
        </w:tc>
        <w:tc>
          <w:tcPr>
            <w:tcW w:w="1984" w:type="dxa"/>
            <w:tcBorders>
              <w:top w:val="single" w:sz="4" w:space="0" w:color="auto"/>
              <w:left w:val="single" w:sz="4" w:space="0" w:color="auto"/>
              <w:bottom w:val="single" w:sz="4" w:space="0" w:color="auto"/>
              <w:right w:val="single" w:sz="4" w:space="0" w:color="auto"/>
            </w:tcBorders>
          </w:tcPr>
          <w:p w:rsidR="001B16D2" w:rsidRPr="00565E4D" w:rsidRDefault="001B16D2">
            <w:pPr>
              <w:spacing w:line="256" w:lineRule="auto"/>
              <w:rPr>
                <w:rFonts w:eastAsia="Times New Roman"/>
                <w:sz w:val="20"/>
              </w:rPr>
            </w:pPr>
          </w:p>
          <w:p w:rsidR="001B16D2" w:rsidRPr="00565E4D" w:rsidRDefault="001B16D2" w:rsidP="00341F63">
            <w:pPr>
              <w:spacing w:line="256" w:lineRule="auto"/>
              <w:rPr>
                <w:rFonts w:eastAsia="Times New Roman"/>
                <w:sz w:val="20"/>
              </w:rPr>
            </w:pPr>
            <w:r w:rsidRPr="00565E4D">
              <w:rPr>
                <w:rFonts w:eastAsia="Times New Roman"/>
                <w:sz w:val="20"/>
              </w:rPr>
              <w:t xml:space="preserve">         1.78</w:t>
            </w:r>
            <w:r w:rsidR="00341F63" w:rsidRPr="00565E4D">
              <w:rPr>
                <w:rFonts w:eastAsia="Times New Roman"/>
                <w:sz w:val="20"/>
              </w:rPr>
              <w:t>6</w:t>
            </w:r>
            <w:r w:rsidRPr="00565E4D">
              <w:rPr>
                <w:rFonts w:eastAsia="Times New Roman"/>
                <w:sz w:val="20"/>
              </w:rPr>
              <w:t>,</w:t>
            </w:r>
            <w:r w:rsidR="00341F63" w:rsidRPr="00565E4D">
              <w:rPr>
                <w:rFonts w:eastAsia="Times New Roman"/>
                <w:sz w:val="20"/>
              </w:rPr>
              <w:t>00</w:t>
            </w:r>
          </w:p>
        </w:tc>
      </w:tr>
      <w:tr w:rsidR="001B16D2" w:rsidTr="001B16D2">
        <w:tc>
          <w:tcPr>
            <w:tcW w:w="567" w:type="dxa"/>
            <w:tcBorders>
              <w:top w:val="single" w:sz="4" w:space="0" w:color="auto"/>
              <w:left w:val="single" w:sz="4" w:space="0" w:color="auto"/>
              <w:bottom w:val="single" w:sz="4" w:space="0" w:color="auto"/>
              <w:right w:val="single" w:sz="4" w:space="0" w:color="auto"/>
            </w:tcBorders>
            <w:hideMark/>
          </w:tcPr>
          <w:p w:rsidR="001B16D2" w:rsidRDefault="001B16D2">
            <w:pPr>
              <w:spacing w:line="256" w:lineRule="auto"/>
              <w:rPr>
                <w:rFonts w:eastAsia="Times New Roman"/>
                <w:b/>
                <w:sz w:val="16"/>
                <w:szCs w:val="16"/>
              </w:rPr>
            </w:pPr>
            <w:r>
              <w:rPr>
                <w:rFonts w:eastAsia="Times New Roman"/>
                <w:b/>
                <w:sz w:val="16"/>
                <w:szCs w:val="16"/>
              </w:rPr>
              <w:t>2</w:t>
            </w:r>
          </w:p>
        </w:tc>
        <w:tc>
          <w:tcPr>
            <w:tcW w:w="1983" w:type="dxa"/>
            <w:tcBorders>
              <w:top w:val="single" w:sz="4" w:space="0" w:color="auto"/>
              <w:left w:val="single" w:sz="4" w:space="0" w:color="auto"/>
              <w:bottom w:val="single" w:sz="4" w:space="0" w:color="auto"/>
              <w:right w:val="single" w:sz="4" w:space="0" w:color="auto"/>
            </w:tcBorders>
            <w:vAlign w:val="center"/>
            <w:hideMark/>
          </w:tcPr>
          <w:p w:rsidR="001B16D2" w:rsidRDefault="00B360E9">
            <w:pPr>
              <w:rPr>
                <w:rFonts w:eastAsia="Times New Roman"/>
                <w:b/>
                <w:color w:val="000000"/>
                <w:sz w:val="16"/>
                <w:szCs w:val="16"/>
              </w:rPr>
            </w:pPr>
            <w:r>
              <w:rPr>
                <w:rFonts w:eastAsia="Times New Roman"/>
                <w:b/>
                <w:color w:val="000000"/>
                <w:sz w:val="16"/>
                <w:szCs w:val="16"/>
              </w:rPr>
              <w:t>Γ2.</w:t>
            </w:r>
            <w:r w:rsidR="008C3E38">
              <w:rPr>
                <w:rFonts w:eastAsia="Times New Roman"/>
                <w:b/>
                <w:color w:val="000000"/>
                <w:sz w:val="16"/>
                <w:szCs w:val="16"/>
              </w:rPr>
              <w:t xml:space="preserve">Τακτική,προληπτική, </w:t>
            </w:r>
            <w:r w:rsidR="001B16D2">
              <w:rPr>
                <w:rFonts w:eastAsia="Times New Roman"/>
                <w:b/>
                <w:color w:val="000000"/>
                <w:sz w:val="16"/>
                <w:szCs w:val="16"/>
              </w:rPr>
              <w:t xml:space="preserve"> συντήρηση και επισκευή</w:t>
            </w:r>
            <w:r w:rsidR="008C3E38">
              <w:rPr>
                <w:rFonts w:eastAsia="Times New Roman"/>
                <w:b/>
                <w:color w:val="000000"/>
                <w:sz w:val="16"/>
                <w:szCs w:val="16"/>
              </w:rPr>
              <w:t xml:space="preserve">, για διάστημα ενός έτους, </w:t>
            </w:r>
            <w:r w:rsidR="001B16D2">
              <w:rPr>
                <w:rFonts w:eastAsia="Times New Roman"/>
                <w:b/>
                <w:color w:val="000000"/>
                <w:sz w:val="16"/>
                <w:szCs w:val="16"/>
              </w:rPr>
              <w:t xml:space="preserve"> δύο (2) ανελκυστήρων  επτά (7) στάσεων</w:t>
            </w:r>
          </w:p>
          <w:p w:rsidR="001B16D2" w:rsidRDefault="001B16D2">
            <w:pPr>
              <w:spacing w:after="0"/>
              <w:rPr>
                <w:rFonts w:eastAsia="Times New Roman"/>
                <w:b/>
                <w:color w:val="000000"/>
                <w:sz w:val="16"/>
                <w:szCs w:val="16"/>
              </w:rPr>
            </w:pPr>
            <w:r>
              <w:rPr>
                <w:rFonts w:eastAsia="Times New Roman"/>
                <w:b/>
                <w:color w:val="000000"/>
                <w:sz w:val="16"/>
                <w:szCs w:val="16"/>
              </w:rPr>
              <w:t>Σύμφωνα με τις τεχνικές προδιαγραφές του</w:t>
            </w:r>
          </w:p>
          <w:p w:rsidR="001B16D2" w:rsidRDefault="001B16D2">
            <w:pPr>
              <w:spacing w:line="256" w:lineRule="auto"/>
              <w:rPr>
                <w:rFonts w:eastAsia="Times New Roman"/>
                <w:b/>
                <w:color w:val="000000"/>
                <w:sz w:val="16"/>
                <w:szCs w:val="16"/>
              </w:rPr>
            </w:pPr>
            <w:r>
              <w:rPr>
                <w:rFonts w:eastAsia="Times New Roman"/>
                <w:b/>
                <w:color w:val="000000"/>
                <w:sz w:val="16"/>
                <w:szCs w:val="16"/>
              </w:rPr>
              <w:t>Παραρτήματος Α</w:t>
            </w:r>
          </w:p>
          <w:p w:rsidR="00565E4D" w:rsidRPr="00565E4D" w:rsidRDefault="00565E4D" w:rsidP="00565E4D">
            <w:pPr>
              <w:spacing w:line="256" w:lineRule="auto"/>
              <w:rPr>
                <w:rFonts w:eastAsia="Times New Roman"/>
                <w:b/>
                <w:color w:val="000000"/>
                <w:sz w:val="16"/>
                <w:szCs w:val="16"/>
              </w:rPr>
            </w:pPr>
            <w:r>
              <w:rPr>
                <w:rFonts w:eastAsia="Times New Roman"/>
                <w:b/>
                <w:color w:val="000000"/>
                <w:sz w:val="16"/>
                <w:szCs w:val="16"/>
              </w:rPr>
              <w:t>ΠΤΕΡΥΓΑ</w:t>
            </w:r>
            <w:r w:rsidRPr="00565E4D">
              <w:rPr>
                <w:rFonts w:eastAsia="Times New Roman"/>
                <w:b/>
                <w:color w:val="000000"/>
                <w:sz w:val="16"/>
                <w:szCs w:val="16"/>
              </w:rPr>
              <w:t>:</w:t>
            </w:r>
            <w:r>
              <w:rPr>
                <w:rFonts w:eastAsia="Times New Roman"/>
                <w:b/>
                <w:color w:val="000000"/>
                <w:sz w:val="16"/>
                <w:szCs w:val="16"/>
              </w:rPr>
              <w:t>Δ.Ο.Υ.  ΗΛΙΟΥΠΟΛΗΣ</w:t>
            </w:r>
          </w:p>
        </w:tc>
        <w:tc>
          <w:tcPr>
            <w:tcW w:w="1983" w:type="dxa"/>
            <w:tcBorders>
              <w:top w:val="single" w:sz="4" w:space="0" w:color="auto"/>
              <w:left w:val="single" w:sz="4" w:space="0" w:color="auto"/>
              <w:bottom w:val="single" w:sz="4" w:space="0" w:color="auto"/>
              <w:right w:val="single" w:sz="4" w:space="0" w:color="auto"/>
            </w:tcBorders>
          </w:tcPr>
          <w:p w:rsidR="001B16D2" w:rsidRPr="00565E4D" w:rsidRDefault="001B16D2">
            <w:pPr>
              <w:spacing w:line="256" w:lineRule="auto"/>
              <w:rPr>
                <w:rFonts w:eastAsia="Times New Roman"/>
                <w:sz w:val="20"/>
              </w:rPr>
            </w:pPr>
          </w:p>
          <w:p w:rsidR="001B16D2" w:rsidRPr="00565E4D" w:rsidRDefault="001B16D2">
            <w:pPr>
              <w:spacing w:line="256" w:lineRule="auto"/>
              <w:rPr>
                <w:rFonts w:eastAsia="Times New Roman"/>
                <w:sz w:val="20"/>
              </w:rPr>
            </w:pPr>
          </w:p>
          <w:p w:rsidR="001B16D2" w:rsidRPr="0053139C" w:rsidRDefault="001B16D2" w:rsidP="0053139C">
            <w:pPr>
              <w:spacing w:line="256" w:lineRule="auto"/>
              <w:rPr>
                <w:rFonts w:eastAsia="Times New Roman"/>
                <w:sz w:val="20"/>
                <w:lang w:val="en-US"/>
              </w:rPr>
            </w:pPr>
            <w:r w:rsidRPr="00565E4D">
              <w:rPr>
                <w:rFonts w:eastAsia="Times New Roman"/>
                <w:sz w:val="20"/>
              </w:rPr>
              <w:t xml:space="preserve">          </w:t>
            </w:r>
            <w:r>
              <w:rPr>
                <w:rFonts w:eastAsia="Times New Roman"/>
                <w:sz w:val="20"/>
                <w:lang w:val="en-US"/>
              </w:rPr>
              <w:t>170,00</w:t>
            </w:r>
          </w:p>
        </w:tc>
        <w:tc>
          <w:tcPr>
            <w:tcW w:w="1382" w:type="dxa"/>
            <w:tcBorders>
              <w:top w:val="single" w:sz="4" w:space="0" w:color="auto"/>
              <w:left w:val="single" w:sz="4" w:space="0" w:color="auto"/>
              <w:bottom w:val="single" w:sz="4" w:space="0" w:color="auto"/>
              <w:right w:val="single" w:sz="4" w:space="0" w:color="auto"/>
            </w:tcBorders>
          </w:tcPr>
          <w:p w:rsidR="001B16D2" w:rsidRDefault="001B16D2">
            <w:pPr>
              <w:spacing w:line="256" w:lineRule="auto"/>
              <w:rPr>
                <w:rFonts w:eastAsia="Times New Roman"/>
                <w:sz w:val="20"/>
                <w:lang w:val="en-US"/>
              </w:rPr>
            </w:pPr>
          </w:p>
          <w:p w:rsidR="001B16D2" w:rsidRDefault="001B16D2">
            <w:pPr>
              <w:spacing w:line="256" w:lineRule="auto"/>
              <w:rPr>
                <w:rFonts w:eastAsia="Times New Roman"/>
                <w:sz w:val="20"/>
                <w:lang w:val="en-US"/>
              </w:rPr>
            </w:pPr>
          </w:p>
          <w:p w:rsidR="001B16D2" w:rsidRPr="0053139C" w:rsidRDefault="001B16D2">
            <w:pPr>
              <w:spacing w:line="256" w:lineRule="auto"/>
              <w:rPr>
                <w:rFonts w:eastAsia="Times New Roman"/>
                <w:sz w:val="20"/>
                <w:lang w:val="en-US"/>
              </w:rPr>
            </w:pPr>
            <w:r>
              <w:rPr>
                <w:rFonts w:eastAsia="Times New Roman"/>
                <w:sz w:val="20"/>
                <w:lang w:val="en-US"/>
              </w:rPr>
              <w:t xml:space="preserve">     2.040,00</w:t>
            </w:r>
          </w:p>
        </w:tc>
        <w:tc>
          <w:tcPr>
            <w:tcW w:w="1168" w:type="dxa"/>
            <w:tcBorders>
              <w:top w:val="single" w:sz="4" w:space="0" w:color="auto"/>
              <w:left w:val="single" w:sz="4" w:space="0" w:color="auto"/>
              <w:bottom w:val="single" w:sz="4" w:space="0" w:color="auto"/>
              <w:right w:val="single" w:sz="4" w:space="0" w:color="auto"/>
            </w:tcBorders>
          </w:tcPr>
          <w:p w:rsidR="001B16D2" w:rsidRDefault="001B16D2">
            <w:pPr>
              <w:spacing w:line="256" w:lineRule="auto"/>
              <w:rPr>
                <w:rFonts w:eastAsia="Times New Roman"/>
                <w:sz w:val="20"/>
                <w:lang w:val="en-US"/>
              </w:rPr>
            </w:pPr>
          </w:p>
          <w:p w:rsidR="001B16D2" w:rsidRDefault="001B16D2">
            <w:pPr>
              <w:spacing w:line="256" w:lineRule="auto"/>
              <w:rPr>
                <w:rFonts w:eastAsia="Times New Roman"/>
                <w:sz w:val="20"/>
                <w:lang w:val="en-US"/>
              </w:rPr>
            </w:pPr>
          </w:p>
          <w:p w:rsidR="001B16D2" w:rsidRPr="0053139C" w:rsidRDefault="00341F63" w:rsidP="001B16D2">
            <w:pPr>
              <w:spacing w:line="256" w:lineRule="auto"/>
              <w:rPr>
                <w:rFonts w:eastAsia="Times New Roman"/>
                <w:sz w:val="20"/>
                <w:lang w:val="en-US"/>
              </w:rPr>
            </w:pPr>
            <w:r>
              <w:rPr>
                <w:rFonts w:eastAsia="Times New Roman"/>
                <w:sz w:val="20"/>
                <w:lang w:val="en-US"/>
              </w:rPr>
              <w:t xml:space="preserve">  </w:t>
            </w:r>
            <w:r w:rsidR="001B16D2">
              <w:rPr>
                <w:rFonts w:eastAsia="Times New Roman"/>
                <w:sz w:val="20"/>
                <w:lang w:val="en-US"/>
              </w:rPr>
              <w:t>489,00</w:t>
            </w:r>
          </w:p>
        </w:tc>
        <w:tc>
          <w:tcPr>
            <w:tcW w:w="1984" w:type="dxa"/>
            <w:tcBorders>
              <w:top w:val="single" w:sz="4" w:space="0" w:color="auto"/>
              <w:left w:val="single" w:sz="4" w:space="0" w:color="auto"/>
              <w:bottom w:val="single" w:sz="4" w:space="0" w:color="auto"/>
              <w:right w:val="single" w:sz="4" w:space="0" w:color="auto"/>
            </w:tcBorders>
          </w:tcPr>
          <w:p w:rsidR="001B16D2" w:rsidRDefault="001B16D2">
            <w:pPr>
              <w:spacing w:line="256" w:lineRule="auto"/>
              <w:rPr>
                <w:rFonts w:eastAsia="Times New Roman"/>
                <w:sz w:val="20"/>
                <w:lang w:val="en-US"/>
              </w:rPr>
            </w:pPr>
          </w:p>
          <w:p w:rsidR="001B16D2" w:rsidRDefault="001B16D2">
            <w:pPr>
              <w:spacing w:line="256" w:lineRule="auto"/>
              <w:rPr>
                <w:rFonts w:eastAsia="Times New Roman"/>
                <w:sz w:val="20"/>
                <w:lang w:val="en-US"/>
              </w:rPr>
            </w:pPr>
          </w:p>
          <w:p w:rsidR="001B16D2" w:rsidRPr="0053139C" w:rsidRDefault="001B16D2" w:rsidP="001B16D2">
            <w:pPr>
              <w:spacing w:line="256" w:lineRule="auto"/>
              <w:rPr>
                <w:rFonts w:eastAsia="Times New Roman"/>
                <w:sz w:val="20"/>
                <w:lang w:val="en-US"/>
              </w:rPr>
            </w:pPr>
            <w:r>
              <w:rPr>
                <w:rFonts w:eastAsia="Times New Roman"/>
                <w:sz w:val="20"/>
                <w:lang w:val="en-US"/>
              </w:rPr>
              <w:t xml:space="preserve">          2.529,00</w:t>
            </w:r>
          </w:p>
        </w:tc>
      </w:tr>
      <w:tr w:rsidR="001B16D2" w:rsidTr="001B16D2">
        <w:tc>
          <w:tcPr>
            <w:tcW w:w="567" w:type="dxa"/>
            <w:tcBorders>
              <w:top w:val="single" w:sz="4" w:space="0" w:color="auto"/>
              <w:left w:val="single" w:sz="4" w:space="0" w:color="auto"/>
              <w:bottom w:val="single" w:sz="4" w:space="0" w:color="auto"/>
              <w:right w:val="single" w:sz="4" w:space="0" w:color="auto"/>
            </w:tcBorders>
            <w:hideMark/>
          </w:tcPr>
          <w:p w:rsidR="001B16D2" w:rsidRDefault="001B16D2">
            <w:pPr>
              <w:spacing w:after="0" w:line="240" w:lineRule="auto"/>
              <w:rPr>
                <w:rFonts w:asciiTheme="minorHAnsi" w:eastAsiaTheme="minorEastAsia" w:hAnsiTheme="minorHAnsi" w:cstheme="minorBidi"/>
                <w:lang w:eastAsia="el-GR"/>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1B16D2" w:rsidRDefault="001B16D2">
            <w:pPr>
              <w:spacing w:line="256" w:lineRule="auto"/>
              <w:rPr>
                <w:rFonts w:eastAsia="Times New Roman"/>
                <w:b/>
                <w:color w:val="000000"/>
                <w:sz w:val="16"/>
                <w:szCs w:val="16"/>
              </w:rPr>
            </w:pPr>
            <w:r>
              <w:rPr>
                <w:rFonts w:eastAsia="Times New Roman"/>
                <w:b/>
                <w:color w:val="000000"/>
                <w:sz w:val="16"/>
                <w:szCs w:val="16"/>
              </w:rPr>
              <w:t xml:space="preserve">ΣΥΝΟΛΟ </w:t>
            </w:r>
          </w:p>
        </w:tc>
        <w:tc>
          <w:tcPr>
            <w:tcW w:w="1983" w:type="dxa"/>
            <w:tcBorders>
              <w:top w:val="single" w:sz="4" w:space="0" w:color="auto"/>
              <w:left w:val="single" w:sz="4" w:space="0" w:color="auto"/>
              <w:bottom w:val="single" w:sz="4" w:space="0" w:color="auto"/>
              <w:right w:val="single" w:sz="4" w:space="0" w:color="auto"/>
            </w:tcBorders>
          </w:tcPr>
          <w:p w:rsidR="001B16D2" w:rsidRDefault="001B16D2">
            <w:pPr>
              <w:spacing w:line="256" w:lineRule="auto"/>
              <w:rPr>
                <w:rFonts w:eastAsia="Times New Roman"/>
                <w:sz w:val="20"/>
              </w:rPr>
            </w:pPr>
          </w:p>
        </w:tc>
        <w:tc>
          <w:tcPr>
            <w:tcW w:w="1382" w:type="dxa"/>
            <w:tcBorders>
              <w:top w:val="single" w:sz="4" w:space="0" w:color="auto"/>
              <w:left w:val="single" w:sz="4" w:space="0" w:color="auto"/>
              <w:bottom w:val="single" w:sz="4" w:space="0" w:color="auto"/>
              <w:right w:val="single" w:sz="4" w:space="0" w:color="auto"/>
            </w:tcBorders>
          </w:tcPr>
          <w:p w:rsidR="001B16D2" w:rsidRPr="0053139C" w:rsidRDefault="001B16D2">
            <w:pPr>
              <w:spacing w:line="256" w:lineRule="auto"/>
              <w:rPr>
                <w:rFonts w:eastAsia="Times New Roman"/>
                <w:sz w:val="20"/>
                <w:lang w:val="en-US"/>
              </w:rPr>
            </w:pPr>
            <w:r>
              <w:rPr>
                <w:rFonts w:eastAsia="Times New Roman"/>
                <w:sz w:val="20"/>
                <w:lang w:val="en-US"/>
              </w:rPr>
              <w:t xml:space="preserve">    3.480,00</w:t>
            </w:r>
          </w:p>
        </w:tc>
        <w:tc>
          <w:tcPr>
            <w:tcW w:w="1168" w:type="dxa"/>
            <w:tcBorders>
              <w:top w:val="single" w:sz="4" w:space="0" w:color="auto"/>
              <w:left w:val="single" w:sz="4" w:space="0" w:color="auto"/>
              <w:bottom w:val="single" w:sz="4" w:space="0" w:color="auto"/>
              <w:right w:val="single" w:sz="4" w:space="0" w:color="auto"/>
            </w:tcBorders>
          </w:tcPr>
          <w:p w:rsidR="001B16D2" w:rsidRPr="0053139C" w:rsidRDefault="00341F63" w:rsidP="001B16D2">
            <w:pPr>
              <w:spacing w:line="256" w:lineRule="auto"/>
              <w:rPr>
                <w:rFonts w:eastAsia="Times New Roman"/>
                <w:sz w:val="20"/>
                <w:lang w:val="en-US"/>
              </w:rPr>
            </w:pPr>
            <w:r>
              <w:rPr>
                <w:rFonts w:eastAsia="Times New Roman"/>
                <w:sz w:val="20"/>
                <w:lang w:val="en-US"/>
              </w:rPr>
              <w:t xml:space="preserve">  </w:t>
            </w:r>
            <w:r w:rsidR="001B16D2">
              <w:rPr>
                <w:rFonts w:eastAsia="Times New Roman"/>
                <w:sz w:val="20"/>
                <w:lang w:val="en-US"/>
              </w:rPr>
              <w:t>835,00</w:t>
            </w:r>
          </w:p>
        </w:tc>
        <w:tc>
          <w:tcPr>
            <w:tcW w:w="1984" w:type="dxa"/>
            <w:tcBorders>
              <w:top w:val="single" w:sz="4" w:space="0" w:color="auto"/>
              <w:left w:val="single" w:sz="4" w:space="0" w:color="auto"/>
              <w:bottom w:val="single" w:sz="4" w:space="0" w:color="auto"/>
              <w:right w:val="single" w:sz="4" w:space="0" w:color="auto"/>
            </w:tcBorders>
          </w:tcPr>
          <w:p w:rsidR="001B16D2" w:rsidRPr="0053139C" w:rsidRDefault="001B16D2" w:rsidP="00341F63">
            <w:pPr>
              <w:spacing w:line="256" w:lineRule="auto"/>
              <w:rPr>
                <w:rFonts w:eastAsia="Times New Roman"/>
                <w:sz w:val="20"/>
                <w:lang w:val="en-US"/>
              </w:rPr>
            </w:pPr>
            <w:r>
              <w:rPr>
                <w:rFonts w:eastAsia="Times New Roman"/>
                <w:sz w:val="20"/>
                <w:lang w:val="en-US"/>
              </w:rPr>
              <w:t xml:space="preserve">         4.</w:t>
            </w:r>
            <w:r w:rsidR="00341F63">
              <w:rPr>
                <w:rFonts w:eastAsia="Times New Roman"/>
                <w:sz w:val="20"/>
                <w:lang w:val="en-US"/>
              </w:rPr>
              <w:t>3</w:t>
            </w:r>
            <w:r>
              <w:rPr>
                <w:rFonts w:eastAsia="Times New Roman"/>
                <w:sz w:val="20"/>
                <w:lang w:val="en-US"/>
              </w:rPr>
              <w:t>15,00</w:t>
            </w:r>
          </w:p>
        </w:tc>
      </w:tr>
    </w:tbl>
    <w:p w:rsidR="003F2E30" w:rsidRDefault="003F2E30" w:rsidP="00255836">
      <w:pPr>
        <w:spacing w:after="100" w:line="276" w:lineRule="auto"/>
        <w:ind w:firstLine="454"/>
        <w:jc w:val="both"/>
        <w:rPr>
          <w:rFonts w:asciiTheme="minorHAnsi" w:hAnsiTheme="minorHAnsi"/>
          <w:lang w:val="en-US"/>
        </w:rPr>
      </w:pPr>
    </w:p>
    <w:p w:rsidR="003F2E30" w:rsidRDefault="003F2E30" w:rsidP="00255836">
      <w:pPr>
        <w:spacing w:after="100" w:line="276" w:lineRule="auto"/>
        <w:ind w:firstLine="454"/>
        <w:jc w:val="both"/>
        <w:rPr>
          <w:rFonts w:asciiTheme="minorHAnsi" w:hAnsiTheme="minorHAnsi"/>
          <w:lang w:val="en-US"/>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3"/>
        <w:gridCol w:w="853"/>
        <w:gridCol w:w="1134"/>
        <w:gridCol w:w="1559"/>
        <w:gridCol w:w="1134"/>
        <w:gridCol w:w="1843"/>
      </w:tblGrid>
      <w:tr w:rsidR="00131794" w:rsidTr="00474448">
        <w:tc>
          <w:tcPr>
            <w:tcW w:w="567" w:type="dxa"/>
            <w:tcBorders>
              <w:top w:val="single" w:sz="4" w:space="0" w:color="auto"/>
              <w:left w:val="single" w:sz="4" w:space="0" w:color="auto"/>
              <w:bottom w:val="single" w:sz="4" w:space="0" w:color="auto"/>
              <w:right w:val="single" w:sz="4" w:space="0" w:color="auto"/>
            </w:tcBorders>
            <w:hideMark/>
          </w:tcPr>
          <w:p w:rsidR="00131794" w:rsidRDefault="00131794">
            <w:pPr>
              <w:spacing w:after="0" w:line="240" w:lineRule="auto"/>
              <w:rPr>
                <w:rFonts w:asciiTheme="minorHAnsi" w:eastAsiaTheme="minorEastAsia" w:hAnsiTheme="minorHAnsi" w:cstheme="minorBidi"/>
                <w:lang w:eastAsia="el-GR"/>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131794" w:rsidRDefault="00131794">
            <w:pPr>
              <w:spacing w:after="0" w:line="240" w:lineRule="auto"/>
              <w:rPr>
                <w:rFonts w:asciiTheme="minorHAnsi" w:eastAsiaTheme="minorEastAsia" w:hAnsiTheme="minorHAnsi" w:cstheme="minorBidi"/>
                <w:lang w:eastAsia="el-GR"/>
              </w:rPr>
            </w:pPr>
          </w:p>
        </w:tc>
        <w:tc>
          <w:tcPr>
            <w:tcW w:w="853" w:type="dxa"/>
            <w:tcBorders>
              <w:top w:val="single" w:sz="4" w:space="0" w:color="auto"/>
              <w:left w:val="single" w:sz="4" w:space="0" w:color="auto"/>
              <w:bottom w:val="single" w:sz="4" w:space="0" w:color="auto"/>
              <w:right w:val="single" w:sz="4" w:space="0" w:color="auto"/>
            </w:tcBorders>
          </w:tcPr>
          <w:p w:rsidR="00131794" w:rsidRDefault="00131794">
            <w:pPr>
              <w:spacing w:line="256" w:lineRule="auto"/>
              <w:rPr>
                <w:rFonts w:eastAsia="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31794" w:rsidRDefault="00131794">
            <w:pPr>
              <w:spacing w:line="256" w:lineRule="auto"/>
              <w:rPr>
                <w:rFonts w:eastAsia="Times New Roman"/>
                <w:sz w:val="20"/>
              </w:rPr>
            </w:pPr>
          </w:p>
        </w:tc>
        <w:tc>
          <w:tcPr>
            <w:tcW w:w="1559" w:type="dxa"/>
            <w:tcBorders>
              <w:top w:val="single" w:sz="4" w:space="0" w:color="auto"/>
              <w:left w:val="single" w:sz="4" w:space="0" w:color="auto"/>
              <w:bottom w:val="single" w:sz="4" w:space="0" w:color="auto"/>
              <w:right w:val="single" w:sz="4" w:space="0" w:color="auto"/>
            </w:tcBorders>
            <w:hideMark/>
          </w:tcPr>
          <w:p w:rsidR="00131794" w:rsidRDefault="00131794">
            <w:pPr>
              <w:rPr>
                <w:rFonts w:eastAsia="Times New Roman"/>
                <w:b/>
                <w:sz w:val="20"/>
              </w:rPr>
            </w:pPr>
            <w:r>
              <w:rPr>
                <w:rFonts w:eastAsia="Times New Roman"/>
                <w:b/>
                <w:sz w:val="20"/>
              </w:rPr>
              <w:t xml:space="preserve">ΣΥΝΟΛΙΚΗ ΤΙΜΗ </w:t>
            </w:r>
          </w:p>
          <w:p w:rsidR="00131794" w:rsidRDefault="00131794">
            <w:pPr>
              <w:spacing w:line="256" w:lineRule="auto"/>
              <w:rPr>
                <w:rFonts w:eastAsia="Times New Roman"/>
                <w:sz w:val="20"/>
              </w:rPr>
            </w:pPr>
            <w:r>
              <w:rPr>
                <w:rFonts w:eastAsia="Times New Roman"/>
                <w:sz w:val="20"/>
              </w:rPr>
              <w:t>(ΧΩΡΙΣ Φ.Π.Α.)</w:t>
            </w:r>
          </w:p>
        </w:tc>
        <w:tc>
          <w:tcPr>
            <w:tcW w:w="1134" w:type="dxa"/>
            <w:tcBorders>
              <w:top w:val="single" w:sz="4" w:space="0" w:color="auto"/>
              <w:left w:val="single" w:sz="4" w:space="0" w:color="auto"/>
              <w:bottom w:val="single" w:sz="4" w:space="0" w:color="auto"/>
              <w:right w:val="single" w:sz="4" w:space="0" w:color="auto"/>
            </w:tcBorders>
            <w:hideMark/>
          </w:tcPr>
          <w:p w:rsidR="00131794" w:rsidRDefault="00474448">
            <w:pPr>
              <w:spacing w:line="256" w:lineRule="auto"/>
              <w:rPr>
                <w:rFonts w:eastAsia="Times New Roman"/>
                <w:b/>
                <w:sz w:val="20"/>
              </w:rPr>
            </w:pPr>
            <w:r w:rsidRPr="00D87B1F">
              <w:rPr>
                <w:rFonts w:eastAsia="Times New Roman"/>
                <w:b/>
                <w:sz w:val="20"/>
              </w:rPr>
              <w:t xml:space="preserve">   </w:t>
            </w:r>
            <w:r w:rsidR="00131794">
              <w:rPr>
                <w:rFonts w:eastAsia="Times New Roman"/>
                <w:b/>
                <w:sz w:val="20"/>
              </w:rPr>
              <w:t>Φ.Π.Α.</w:t>
            </w:r>
          </w:p>
        </w:tc>
        <w:tc>
          <w:tcPr>
            <w:tcW w:w="1843" w:type="dxa"/>
            <w:tcBorders>
              <w:top w:val="single" w:sz="4" w:space="0" w:color="auto"/>
              <w:left w:val="single" w:sz="4" w:space="0" w:color="auto"/>
              <w:bottom w:val="single" w:sz="4" w:space="0" w:color="auto"/>
              <w:right w:val="single" w:sz="4" w:space="0" w:color="auto"/>
            </w:tcBorders>
            <w:hideMark/>
          </w:tcPr>
          <w:p w:rsidR="00131794" w:rsidRDefault="00131794">
            <w:pPr>
              <w:rPr>
                <w:rFonts w:eastAsia="Times New Roman"/>
                <w:b/>
                <w:sz w:val="20"/>
              </w:rPr>
            </w:pPr>
            <w:r>
              <w:rPr>
                <w:rFonts w:eastAsia="Times New Roman"/>
                <w:b/>
                <w:sz w:val="20"/>
              </w:rPr>
              <w:t xml:space="preserve">ΣΥΝΟΛΙΚΗ ΤΙΜΗ </w:t>
            </w:r>
          </w:p>
          <w:p w:rsidR="00131794" w:rsidRDefault="00131794">
            <w:pPr>
              <w:spacing w:line="256" w:lineRule="auto"/>
              <w:rPr>
                <w:rFonts w:eastAsia="Times New Roman"/>
                <w:sz w:val="20"/>
              </w:rPr>
            </w:pPr>
            <w:r>
              <w:rPr>
                <w:rFonts w:eastAsia="Times New Roman"/>
                <w:b/>
                <w:sz w:val="20"/>
              </w:rPr>
              <w:t>(ΜΕ Φ.Π.Α.)</w:t>
            </w:r>
          </w:p>
        </w:tc>
      </w:tr>
      <w:tr w:rsidR="00131794" w:rsidTr="00474448">
        <w:tc>
          <w:tcPr>
            <w:tcW w:w="567" w:type="dxa"/>
            <w:tcBorders>
              <w:top w:val="single" w:sz="4" w:space="0" w:color="auto"/>
              <w:left w:val="single" w:sz="4" w:space="0" w:color="auto"/>
              <w:bottom w:val="single" w:sz="4" w:space="0" w:color="auto"/>
              <w:right w:val="single" w:sz="4" w:space="0" w:color="auto"/>
            </w:tcBorders>
            <w:hideMark/>
          </w:tcPr>
          <w:p w:rsidR="00131794" w:rsidRDefault="00131794">
            <w:pPr>
              <w:spacing w:line="256" w:lineRule="auto"/>
              <w:rPr>
                <w:rFonts w:eastAsia="Times New Roman"/>
                <w:b/>
                <w:sz w:val="16"/>
                <w:szCs w:val="16"/>
              </w:rPr>
            </w:pPr>
            <w:r>
              <w:rPr>
                <w:rFonts w:eastAsia="Times New Roman"/>
                <w:b/>
                <w:sz w:val="16"/>
                <w:szCs w:val="16"/>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131794" w:rsidRDefault="00131794">
            <w:pPr>
              <w:spacing w:line="256" w:lineRule="auto"/>
              <w:rPr>
                <w:rFonts w:eastAsia="Times New Roman"/>
                <w:b/>
                <w:color w:val="000000"/>
                <w:sz w:val="16"/>
                <w:szCs w:val="16"/>
              </w:rPr>
            </w:pPr>
            <w:r>
              <w:rPr>
                <w:rFonts w:eastAsia="Times New Roman"/>
                <w:b/>
                <w:color w:val="000000"/>
                <w:sz w:val="16"/>
                <w:szCs w:val="16"/>
              </w:rPr>
              <w:t xml:space="preserve"> ΠΙΝΑΚΑΣ   Ι</w:t>
            </w:r>
          </w:p>
        </w:tc>
        <w:tc>
          <w:tcPr>
            <w:tcW w:w="853" w:type="dxa"/>
            <w:tcBorders>
              <w:top w:val="single" w:sz="4" w:space="0" w:color="auto"/>
              <w:left w:val="single" w:sz="4" w:space="0" w:color="auto"/>
              <w:bottom w:val="single" w:sz="4" w:space="0" w:color="auto"/>
              <w:right w:val="single" w:sz="4" w:space="0" w:color="auto"/>
            </w:tcBorders>
          </w:tcPr>
          <w:p w:rsidR="00131794" w:rsidRDefault="00131794">
            <w:pPr>
              <w:spacing w:line="256" w:lineRule="auto"/>
              <w:rPr>
                <w:rFonts w:eastAsia="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31794" w:rsidRDefault="00131794">
            <w:pPr>
              <w:spacing w:line="256" w:lineRule="auto"/>
              <w:rPr>
                <w:rFonts w:eastAsia="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131794" w:rsidRPr="00131794" w:rsidRDefault="00131794">
            <w:pPr>
              <w:spacing w:line="256" w:lineRule="auto"/>
              <w:rPr>
                <w:rFonts w:eastAsia="Times New Roman"/>
                <w:sz w:val="20"/>
                <w:lang w:val="en-US"/>
              </w:rPr>
            </w:pPr>
            <w:r>
              <w:rPr>
                <w:rFonts w:eastAsia="Times New Roman"/>
                <w:sz w:val="20"/>
                <w:lang w:val="en-US"/>
              </w:rPr>
              <w:t>1.800,00</w:t>
            </w:r>
          </w:p>
        </w:tc>
        <w:tc>
          <w:tcPr>
            <w:tcW w:w="1134" w:type="dxa"/>
            <w:tcBorders>
              <w:top w:val="single" w:sz="4" w:space="0" w:color="auto"/>
              <w:left w:val="single" w:sz="4" w:space="0" w:color="auto"/>
              <w:bottom w:val="single" w:sz="4" w:space="0" w:color="auto"/>
              <w:right w:val="single" w:sz="4" w:space="0" w:color="auto"/>
            </w:tcBorders>
          </w:tcPr>
          <w:p w:rsidR="00131794" w:rsidRPr="00131794" w:rsidRDefault="00131794">
            <w:pPr>
              <w:spacing w:line="256" w:lineRule="auto"/>
              <w:rPr>
                <w:rFonts w:eastAsia="Times New Roman"/>
                <w:sz w:val="20"/>
                <w:lang w:val="en-US"/>
              </w:rPr>
            </w:pPr>
            <w:r>
              <w:rPr>
                <w:rFonts w:eastAsia="Times New Roman"/>
                <w:sz w:val="20"/>
                <w:lang w:val="en-US"/>
              </w:rPr>
              <w:t xml:space="preserve">     432,00</w:t>
            </w:r>
          </w:p>
        </w:tc>
        <w:tc>
          <w:tcPr>
            <w:tcW w:w="1843" w:type="dxa"/>
            <w:tcBorders>
              <w:top w:val="single" w:sz="4" w:space="0" w:color="auto"/>
              <w:left w:val="single" w:sz="4" w:space="0" w:color="auto"/>
              <w:bottom w:val="single" w:sz="4" w:space="0" w:color="auto"/>
              <w:right w:val="single" w:sz="4" w:space="0" w:color="auto"/>
            </w:tcBorders>
          </w:tcPr>
          <w:p w:rsidR="00131794" w:rsidRPr="00131794" w:rsidRDefault="009B31E6">
            <w:pPr>
              <w:spacing w:line="256" w:lineRule="auto"/>
              <w:rPr>
                <w:rFonts w:eastAsia="Times New Roman"/>
                <w:sz w:val="20"/>
                <w:lang w:val="en-US"/>
              </w:rPr>
            </w:pPr>
            <w:r>
              <w:rPr>
                <w:rFonts w:eastAsia="Times New Roman"/>
                <w:sz w:val="20"/>
                <w:lang w:val="en-US"/>
              </w:rPr>
              <w:t xml:space="preserve">    </w:t>
            </w:r>
            <w:r w:rsidR="00131794">
              <w:rPr>
                <w:rFonts w:eastAsia="Times New Roman"/>
                <w:sz w:val="20"/>
                <w:lang w:val="en-US"/>
              </w:rPr>
              <w:t>2.232,00</w:t>
            </w:r>
          </w:p>
        </w:tc>
      </w:tr>
      <w:tr w:rsidR="00131794" w:rsidTr="00474448">
        <w:tc>
          <w:tcPr>
            <w:tcW w:w="567" w:type="dxa"/>
            <w:tcBorders>
              <w:top w:val="single" w:sz="4" w:space="0" w:color="auto"/>
              <w:left w:val="single" w:sz="4" w:space="0" w:color="auto"/>
              <w:bottom w:val="single" w:sz="4" w:space="0" w:color="auto"/>
              <w:right w:val="single" w:sz="4" w:space="0" w:color="auto"/>
            </w:tcBorders>
            <w:hideMark/>
          </w:tcPr>
          <w:p w:rsidR="00131794" w:rsidRDefault="00131794">
            <w:pPr>
              <w:spacing w:line="256" w:lineRule="auto"/>
              <w:rPr>
                <w:rFonts w:eastAsia="Times New Roman"/>
                <w:b/>
                <w:sz w:val="16"/>
                <w:szCs w:val="16"/>
              </w:rPr>
            </w:pPr>
            <w:r>
              <w:rPr>
                <w:rFonts w:eastAsia="Times New Roman"/>
                <w:b/>
                <w:sz w:val="16"/>
                <w:szCs w:val="16"/>
              </w:rPr>
              <w:lastRenderedPageBreak/>
              <w:t>2</w:t>
            </w:r>
          </w:p>
        </w:tc>
        <w:tc>
          <w:tcPr>
            <w:tcW w:w="1983" w:type="dxa"/>
            <w:tcBorders>
              <w:top w:val="single" w:sz="4" w:space="0" w:color="auto"/>
              <w:left w:val="single" w:sz="4" w:space="0" w:color="auto"/>
              <w:bottom w:val="single" w:sz="4" w:space="0" w:color="auto"/>
              <w:right w:val="single" w:sz="4" w:space="0" w:color="auto"/>
            </w:tcBorders>
            <w:vAlign w:val="center"/>
            <w:hideMark/>
          </w:tcPr>
          <w:p w:rsidR="00131794" w:rsidRDefault="00131794">
            <w:pPr>
              <w:spacing w:line="256" w:lineRule="auto"/>
              <w:rPr>
                <w:rFonts w:eastAsia="Times New Roman"/>
                <w:b/>
                <w:color w:val="000000"/>
                <w:sz w:val="16"/>
                <w:szCs w:val="16"/>
              </w:rPr>
            </w:pPr>
            <w:r>
              <w:rPr>
                <w:rFonts w:eastAsia="Times New Roman"/>
                <w:b/>
                <w:color w:val="000000"/>
                <w:sz w:val="16"/>
                <w:szCs w:val="16"/>
              </w:rPr>
              <w:t>ΠΙΝΑΚΑΣ  ΙΙ</w:t>
            </w:r>
          </w:p>
        </w:tc>
        <w:tc>
          <w:tcPr>
            <w:tcW w:w="853" w:type="dxa"/>
            <w:tcBorders>
              <w:top w:val="single" w:sz="4" w:space="0" w:color="auto"/>
              <w:left w:val="single" w:sz="4" w:space="0" w:color="auto"/>
              <w:bottom w:val="single" w:sz="4" w:space="0" w:color="auto"/>
              <w:right w:val="single" w:sz="4" w:space="0" w:color="auto"/>
            </w:tcBorders>
          </w:tcPr>
          <w:p w:rsidR="00131794" w:rsidRDefault="00131794">
            <w:pPr>
              <w:spacing w:line="256" w:lineRule="auto"/>
              <w:rPr>
                <w:rFonts w:eastAsia="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31794" w:rsidRDefault="00131794">
            <w:pPr>
              <w:spacing w:line="256" w:lineRule="auto"/>
              <w:rPr>
                <w:rFonts w:eastAsia="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131794" w:rsidRPr="00131794" w:rsidRDefault="00131794">
            <w:pPr>
              <w:spacing w:line="256" w:lineRule="auto"/>
              <w:rPr>
                <w:rFonts w:eastAsia="Times New Roman"/>
                <w:sz w:val="20"/>
                <w:lang w:val="en-US"/>
              </w:rPr>
            </w:pPr>
            <w:r>
              <w:rPr>
                <w:rFonts w:eastAsia="Times New Roman"/>
                <w:sz w:val="20"/>
                <w:lang w:val="en-US"/>
              </w:rPr>
              <w:t>3.480,00</w:t>
            </w:r>
          </w:p>
        </w:tc>
        <w:tc>
          <w:tcPr>
            <w:tcW w:w="1134" w:type="dxa"/>
            <w:tcBorders>
              <w:top w:val="single" w:sz="4" w:space="0" w:color="auto"/>
              <w:left w:val="single" w:sz="4" w:space="0" w:color="auto"/>
              <w:bottom w:val="single" w:sz="4" w:space="0" w:color="auto"/>
              <w:right w:val="single" w:sz="4" w:space="0" w:color="auto"/>
            </w:tcBorders>
          </w:tcPr>
          <w:p w:rsidR="00131794" w:rsidRPr="00131794" w:rsidRDefault="00131794">
            <w:pPr>
              <w:spacing w:line="256" w:lineRule="auto"/>
              <w:rPr>
                <w:rFonts w:eastAsia="Times New Roman"/>
                <w:sz w:val="20"/>
                <w:lang w:val="en-US"/>
              </w:rPr>
            </w:pPr>
            <w:r>
              <w:rPr>
                <w:rFonts w:eastAsia="Times New Roman"/>
                <w:sz w:val="20"/>
                <w:lang w:val="en-US"/>
              </w:rPr>
              <w:t xml:space="preserve">     835,00</w:t>
            </w:r>
          </w:p>
        </w:tc>
        <w:tc>
          <w:tcPr>
            <w:tcW w:w="1843" w:type="dxa"/>
            <w:tcBorders>
              <w:top w:val="single" w:sz="4" w:space="0" w:color="auto"/>
              <w:left w:val="single" w:sz="4" w:space="0" w:color="auto"/>
              <w:bottom w:val="single" w:sz="4" w:space="0" w:color="auto"/>
              <w:right w:val="single" w:sz="4" w:space="0" w:color="auto"/>
            </w:tcBorders>
          </w:tcPr>
          <w:p w:rsidR="00131794" w:rsidRPr="00131794" w:rsidRDefault="009B31E6">
            <w:pPr>
              <w:spacing w:line="256" w:lineRule="auto"/>
              <w:rPr>
                <w:rFonts w:eastAsia="Times New Roman"/>
                <w:sz w:val="20"/>
                <w:lang w:val="en-US"/>
              </w:rPr>
            </w:pPr>
            <w:r>
              <w:rPr>
                <w:rFonts w:eastAsia="Times New Roman"/>
                <w:sz w:val="20"/>
                <w:lang w:val="en-US"/>
              </w:rPr>
              <w:t xml:space="preserve">    </w:t>
            </w:r>
            <w:r w:rsidR="00131794">
              <w:rPr>
                <w:rFonts w:eastAsia="Times New Roman"/>
                <w:sz w:val="20"/>
                <w:lang w:val="en-US"/>
              </w:rPr>
              <w:t>4.315,00</w:t>
            </w:r>
          </w:p>
        </w:tc>
      </w:tr>
      <w:tr w:rsidR="00131794" w:rsidTr="00474448">
        <w:tc>
          <w:tcPr>
            <w:tcW w:w="567" w:type="dxa"/>
            <w:tcBorders>
              <w:top w:val="single" w:sz="4" w:space="0" w:color="auto"/>
              <w:left w:val="single" w:sz="4" w:space="0" w:color="auto"/>
              <w:bottom w:val="single" w:sz="4" w:space="0" w:color="auto"/>
              <w:right w:val="single" w:sz="4" w:space="0" w:color="auto"/>
            </w:tcBorders>
            <w:hideMark/>
          </w:tcPr>
          <w:p w:rsidR="00131794" w:rsidRDefault="00131794">
            <w:pPr>
              <w:spacing w:after="0" w:line="240" w:lineRule="auto"/>
              <w:rPr>
                <w:rFonts w:asciiTheme="minorHAnsi" w:eastAsiaTheme="minorEastAsia" w:hAnsiTheme="minorHAnsi" w:cstheme="minorBidi"/>
                <w:lang w:eastAsia="el-GR"/>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131794" w:rsidRDefault="00131794">
            <w:pPr>
              <w:spacing w:line="256" w:lineRule="auto"/>
              <w:rPr>
                <w:rFonts w:eastAsia="Times New Roman"/>
                <w:b/>
                <w:color w:val="000000"/>
                <w:sz w:val="16"/>
                <w:szCs w:val="16"/>
              </w:rPr>
            </w:pPr>
            <w:r>
              <w:rPr>
                <w:rFonts w:eastAsia="Times New Roman"/>
                <w:b/>
                <w:color w:val="000000"/>
                <w:sz w:val="16"/>
                <w:szCs w:val="16"/>
              </w:rPr>
              <w:t>ΓΕΝΙΚΟ ΣΥΝΟΛΟ</w:t>
            </w:r>
          </w:p>
        </w:tc>
        <w:tc>
          <w:tcPr>
            <w:tcW w:w="853" w:type="dxa"/>
            <w:tcBorders>
              <w:top w:val="single" w:sz="4" w:space="0" w:color="auto"/>
              <w:left w:val="single" w:sz="4" w:space="0" w:color="auto"/>
              <w:bottom w:val="single" w:sz="4" w:space="0" w:color="auto"/>
              <w:right w:val="single" w:sz="4" w:space="0" w:color="auto"/>
            </w:tcBorders>
          </w:tcPr>
          <w:p w:rsidR="00131794" w:rsidRDefault="00131794">
            <w:pPr>
              <w:spacing w:line="256" w:lineRule="auto"/>
              <w:rPr>
                <w:rFonts w:eastAsia="Times New Roman"/>
                <w:sz w:val="20"/>
              </w:rPr>
            </w:pPr>
          </w:p>
        </w:tc>
        <w:tc>
          <w:tcPr>
            <w:tcW w:w="1134" w:type="dxa"/>
            <w:tcBorders>
              <w:top w:val="single" w:sz="4" w:space="0" w:color="auto"/>
              <w:left w:val="single" w:sz="4" w:space="0" w:color="auto"/>
              <w:bottom w:val="single" w:sz="4" w:space="0" w:color="auto"/>
              <w:right w:val="single" w:sz="4" w:space="0" w:color="auto"/>
            </w:tcBorders>
          </w:tcPr>
          <w:p w:rsidR="00131794" w:rsidRDefault="00131794">
            <w:pPr>
              <w:spacing w:line="256" w:lineRule="auto"/>
              <w:rPr>
                <w:rFonts w:eastAsia="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131794" w:rsidRPr="00131794" w:rsidRDefault="00131794" w:rsidP="00131794">
            <w:pPr>
              <w:spacing w:line="256" w:lineRule="auto"/>
              <w:rPr>
                <w:rFonts w:eastAsia="Times New Roman"/>
                <w:sz w:val="20"/>
                <w:lang w:val="en-US"/>
              </w:rPr>
            </w:pPr>
            <w:r>
              <w:rPr>
                <w:rFonts w:eastAsia="Times New Roman"/>
                <w:sz w:val="20"/>
                <w:lang w:val="en-US"/>
              </w:rPr>
              <w:t>5.280,00</w:t>
            </w:r>
          </w:p>
        </w:tc>
        <w:tc>
          <w:tcPr>
            <w:tcW w:w="1134" w:type="dxa"/>
            <w:tcBorders>
              <w:top w:val="single" w:sz="4" w:space="0" w:color="auto"/>
              <w:left w:val="single" w:sz="4" w:space="0" w:color="auto"/>
              <w:bottom w:val="single" w:sz="4" w:space="0" w:color="auto"/>
              <w:right w:val="single" w:sz="4" w:space="0" w:color="auto"/>
            </w:tcBorders>
          </w:tcPr>
          <w:p w:rsidR="00131794" w:rsidRPr="00131794" w:rsidRDefault="00131794">
            <w:pPr>
              <w:spacing w:line="256" w:lineRule="auto"/>
              <w:rPr>
                <w:rFonts w:eastAsia="Times New Roman"/>
                <w:sz w:val="20"/>
                <w:lang w:val="en-US"/>
              </w:rPr>
            </w:pPr>
            <w:r>
              <w:rPr>
                <w:rFonts w:eastAsia="Times New Roman"/>
                <w:sz w:val="20"/>
                <w:lang w:val="en-US"/>
              </w:rPr>
              <w:t xml:space="preserve">  1.267,00</w:t>
            </w:r>
          </w:p>
        </w:tc>
        <w:tc>
          <w:tcPr>
            <w:tcW w:w="1843" w:type="dxa"/>
            <w:tcBorders>
              <w:top w:val="single" w:sz="4" w:space="0" w:color="auto"/>
              <w:left w:val="single" w:sz="4" w:space="0" w:color="auto"/>
              <w:bottom w:val="single" w:sz="4" w:space="0" w:color="auto"/>
              <w:right w:val="single" w:sz="4" w:space="0" w:color="auto"/>
            </w:tcBorders>
          </w:tcPr>
          <w:p w:rsidR="00131794" w:rsidRPr="00131794" w:rsidRDefault="009B31E6">
            <w:pPr>
              <w:spacing w:line="256" w:lineRule="auto"/>
              <w:rPr>
                <w:rFonts w:eastAsia="Times New Roman"/>
                <w:sz w:val="20"/>
                <w:lang w:val="en-US"/>
              </w:rPr>
            </w:pPr>
            <w:r>
              <w:rPr>
                <w:rFonts w:eastAsia="Times New Roman"/>
                <w:sz w:val="20"/>
                <w:lang w:val="en-US"/>
              </w:rPr>
              <w:t xml:space="preserve">    </w:t>
            </w:r>
            <w:r w:rsidR="00131794">
              <w:rPr>
                <w:rFonts w:eastAsia="Times New Roman"/>
                <w:sz w:val="20"/>
                <w:lang w:val="en-US"/>
              </w:rPr>
              <w:t>6.547,00</w:t>
            </w:r>
          </w:p>
        </w:tc>
      </w:tr>
    </w:tbl>
    <w:p w:rsidR="00255836" w:rsidRPr="003C346D" w:rsidRDefault="003C346D" w:rsidP="003C346D">
      <w:pPr>
        <w:spacing w:after="100" w:line="276" w:lineRule="auto"/>
        <w:ind w:firstLine="454"/>
        <w:jc w:val="both"/>
        <w:rPr>
          <w:rFonts w:ascii="Times New Roman" w:hAnsi="Times New Roman"/>
        </w:rPr>
      </w:pPr>
      <w:r>
        <w:rPr>
          <w:rFonts w:asciiTheme="minorHAnsi" w:hAnsiTheme="minorHAnsi"/>
        </w:rPr>
        <w:t xml:space="preserve">   </w:t>
      </w:r>
    </w:p>
    <w:p w:rsidR="00255836" w:rsidRPr="001F62C5" w:rsidRDefault="00364743" w:rsidP="00255836">
      <w:pPr>
        <w:pStyle w:val="3"/>
        <w:numPr>
          <w:ilvl w:val="0"/>
          <w:numId w:val="5"/>
        </w:numPr>
        <w:spacing w:after="200"/>
        <w:ind w:left="284" w:hanging="284"/>
        <w:rPr>
          <w:rFonts w:ascii="Times New Roman" w:hAnsi="Times New Roman"/>
          <w:sz w:val="22"/>
          <w:szCs w:val="22"/>
        </w:rPr>
      </w:pPr>
      <w:r>
        <w:rPr>
          <w:rFonts w:ascii="Times New Roman" w:hAnsi="Times New Roman"/>
          <w:sz w:val="22"/>
          <w:szCs w:val="22"/>
        </w:rPr>
        <w:t xml:space="preserve">Κατάρτιση </w:t>
      </w:r>
      <w:r w:rsidRPr="001F62C5">
        <w:rPr>
          <w:rFonts w:ascii="Times New Roman" w:hAnsi="Times New Roman"/>
          <w:sz w:val="22"/>
          <w:szCs w:val="22"/>
        </w:rPr>
        <w:t>και υποβολή προσφορών</w:t>
      </w:r>
    </w:p>
    <w:p w:rsidR="00255836" w:rsidRPr="001F62C5" w:rsidRDefault="00364743" w:rsidP="00255836">
      <w:pPr>
        <w:spacing w:line="240" w:lineRule="auto"/>
        <w:ind w:firstLine="284"/>
        <w:contextualSpacing/>
        <w:jc w:val="both"/>
        <w:rPr>
          <w:rFonts w:ascii="Times New Roman" w:hAnsi="Times New Roman"/>
        </w:rPr>
      </w:pPr>
      <w:r w:rsidRPr="001F62C5">
        <w:rPr>
          <w:rFonts w:ascii="Times New Roman" w:hAnsi="Times New Roman"/>
          <w:szCs w:val="20"/>
        </w:rPr>
        <w:t>Οι προσφέροντες</w:t>
      </w:r>
      <w:r w:rsidRPr="001F62C5">
        <w:rPr>
          <w:rFonts w:ascii="Times New Roman" w:hAnsi="Times New Roman"/>
        </w:rPr>
        <w:t xml:space="preserve">, καλούνται να υποβάλλουν την </w:t>
      </w:r>
      <w:r>
        <w:rPr>
          <w:rFonts w:ascii="Times New Roman" w:hAnsi="Times New Roman"/>
        </w:rPr>
        <w:t xml:space="preserve">τεχνική και </w:t>
      </w:r>
      <w:r w:rsidRPr="001F62C5">
        <w:rPr>
          <w:rFonts w:ascii="Times New Roman" w:hAnsi="Times New Roman"/>
        </w:rPr>
        <w:t>οικονομική τους προσφορά σε ενιαίο σφραγισμένο φάκελο, στον οποίο πρέπει να αναγράφονται ευκρινώς τα παρακάτω:</w:t>
      </w:r>
    </w:p>
    <w:p w:rsidR="00255836" w:rsidRPr="001F62C5" w:rsidRDefault="00255836" w:rsidP="00255836">
      <w:pPr>
        <w:spacing w:line="240" w:lineRule="auto"/>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717079" w:rsidTr="00255836">
        <w:tc>
          <w:tcPr>
            <w:tcW w:w="9854" w:type="dxa"/>
            <w:gridSpan w:val="3"/>
            <w:tcBorders>
              <w:bottom w:val="single" w:sz="4" w:space="0" w:color="auto"/>
            </w:tcBorders>
            <w:shd w:val="clear" w:color="auto" w:fill="auto"/>
          </w:tcPr>
          <w:p w:rsidR="00255836" w:rsidRPr="007E3F91" w:rsidRDefault="00364743" w:rsidP="00255836">
            <w:pPr>
              <w:spacing w:line="240" w:lineRule="auto"/>
              <w:contextualSpacing/>
              <w:jc w:val="center"/>
              <w:rPr>
                <w:rFonts w:ascii="Times New Roman" w:hAnsi="Times New Roman"/>
              </w:rPr>
            </w:pPr>
            <w:r w:rsidRPr="007E3F91">
              <w:rPr>
                <w:rFonts w:ascii="Times New Roman" w:hAnsi="Times New Roman"/>
              </w:rPr>
              <w:t xml:space="preserve">ΠΡΟΣΦΟΡΑ ΓΙΑ ΤΗΝ ΑΝΑΘΕΣΗ ΥΠΗΡΕΣΙΩΝ </w:t>
            </w:r>
            <w:r w:rsidR="004522F9">
              <w:rPr>
                <w:rFonts w:ascii="Times New Roman" w:hAnsi="Times New Roman"/>
              </w:rPr>
              <w:t>ΕΚΤΑΚΤΗΣ ΣΥΝΤΗΡΗΣΗΣ</w:t>
            </w:r>
            <w:r w:rsidRPr="007E3F91">
              <w:rPr>
                <w:rFonts w:ascii="Times New Roman" w:hAnsi="Times New Roman"/>
              </w:rPr>
              <w:t>-</w:t>
            </w:r>
            <w:r w:rsidR="004522F9">
              <w:rPr>
                <w:rFonts w:ascii="Times New Roman" w:hAnsi="Times New Roman"/>
              </w:rPr>
              <w:t xml:space="preserve">ΕΤΗΣΙΑΣ ΣΥΝΤΗΡΗΣΗΣ &amp; ΕΠΙΣΚΕΥΗΣ </w:t>
            </w:r>
            <w:r w:rsidR="00AE0448">
              <w:rPr>
                <w:rFonts w:ascii="Times New Roman" w:hAnsi="Times New Roman"/>
              </w:rPr>
              <w:t>–</w:t>
            </w:r>
            <w:r w:rsidR="005002DB">
              <w:rPr>
                <w:rFonts w:ascii="Times New Roman" w:hAnsi="Times New Roman"/>
              </w:rPr>
              <w:t xml:space="preserve"> ΑΝΑΝΕΩΣΗ </w:t>
            </w:r>
            <w:r w:rsidR="00AE0448">
              <w:rPr>
                <w:rFonts w:ascii="Times New Roman" w:hAnsi="Times New Roman"/>
              </w:rPr>
              <w:t>ΑΔΕΙΟΔΟΤΗΣΗΣ (4) ΑΝΕΛΚΥΣΤΗΡΩΝ</w:t>
            </w:r>
            <w:r w:rsidR="005002DB">
              <w:rPr>
                <w:rFonts w:ascii="Times New Roman" w:hAnsi="Times New Roman"/>
              </w:rPr>
              <w:t xml:space="preserve"> ΣΤΟ ΚΤΙΡΙΟ ΜΑΡΙΝΟΥ ΑΝΤΥΠΑ 86-88 ΣΤΗΝ ΗΛΙΟΥΠΟΛΗ</w:t>
            </w:r>
          </w:p>
          <w:p w:rsidR="00255836" w:rsidRPr="001F62C5" w:rsidRDefault="00364743" w:rsidP="00255836">
            <w:pPr>
              <w:spacing w:line="240" w:lineRule="auto"/>
              <w:contextualSpacing/>
              <w:jc w:val="center"/>
              <w:rPr>
                <w:rFonts w:ascii="Times New Roman" w:hAnsi="Times New Roman"/>
              </w:rPr>
            </w:pPr>
            <w:r w:rsidRPr="001F62C5">
              <w:rPr>
                <w:rFonts w:ascii="Times New Roman" w:hAnsi="Times New Roman"/>
              </w:rPr>
              <w:t xml:space="preserve"> (αρ. πρωτ. ……………………………………… πρόσκληση υποβολής)</w:t>
            </w:r>
          </w:p>
        </w:tc>
      </w:tr>
      <w:tr w:rsidR="00717079" w:rsidTr="00255836">
        <w:tc>
          <w:tcPr>
            <w:tcW w:w="9854" w:type="dxa"/>
            <w:gridSpan w:val="3"/>
            <w:tcBorders>
              <w:top w:val="single" w:sz="4" w:space="0" w:color="auto"/>
              <w:left w:val="single" w:sz="4" w:space="0" w:color="auto"/>
              <w:bottom w:val="single" w:sz="4" w:space="0" w:color="auto"/>
              <w:right w:val="single" w:sz="4" w:space="0" w:color="auto"/>
            </w:tcBorders>
            <w:vAlign w:val="bottom"/>
          </w:tcPr>
          <w:p w:rsidR="00255836" w:rsidRPr="001F62C5" w:rsidRDefault="00364743" w:rsidP="00255836">
            <w:pPr>
              <w:spacing w:line="240" w:lineRule="auto"/>
              <w:contextualSpacing/>
              <w:rPr>
                <w:rFonts w:ascii="Times New Roman" w:hAnsi="Times New Roman"/>
              </w:rPr>
            </w:pPr>
            <w:r w:rsidRPr="001F62C5">
              <w:rPr>
                <w:rFonts w:ascii="Times New Roman" w:hAnsi="Times New Roman"/>
              </w:rPr>
              <w:t xml:space="preserve">ΠΡΟΣ: </w:t>
            </w:r>
          </w:p>
          <w:p w:rsidR="00255836" w:rsidRPr="001F62C5" w:rsidRDefault="00364743" w:rsidP="00255836">
            <w:pPr>
              <w:spacing w:line="240" w:lineRule="auto"/>
              <w:contextualSpacing/>
              <w:rPr>
                <w:rFonts w:ascii="Times New Roman" w:hAnsi="Times New Roman"/>
              </w:rPr>
            </w:pPr>
            <w:r w:rsidRPr="001F62C5">
              <w:rPr>
                <w:rFonts w:ascii="Times New Roman" w:hAnsi="Times New Roman"/>
              </w:rPr>
              <w:t>ΑΝΕΞΑΡΤΗΤΗ ΑΡΧΗ ΔΗΜΟΣΙΩΝ ΕΣΟΔΩΝ</w:t>
            </w:r>
          </w:p>
          <w:p w:rsidR="00255836" w:rsidRPr="001F62C5" w:rsidRDefault="00364743" w:rsidP="00255836">
            <w:pPr>
              <w:spacing w:line="240" w:lineRule="auto"/>
              <w:contextualSpacing/>
              <w:rPr>
                <w:rFonts w:ascii="Times New Roman" w:hAnsi="Times New Roman"/>
              </w:rPr>
            </w:pPr>
            <w:r w:rsidRPr="001F62C5">
              <w:rPr>
                <w:rFonts w:ascii="Times New Roman" w:hAnsi="Times New Roman"/>
              </w:rPr>
              <w:t>ΓΕΝΙΚΗ ΔΙΕΥΘΥΝΣΗ ΟΙΚΟΝΟΜΙΚΩΝ ΥΠΗΡΕΣΙΩΝ</w:t>
            </w:r>
          </w:p>
          <w:p w:rsidR="00255836" w:rsidRPr="001F62C5" w:rsidRDefault="00364743" w:rsidP="00255836">
            <w:pPr>
              <w:spacing w:line="240" w:lineRule="auto"/>
              <w:contextualSpacing/>
              <w:rPr>
                <w:rFonts w:ascii="Times New Roman" w:hAnsi="Times New Roman"/>
              </w:rPr>
            </w:pPr>
            <w:r w:rsidRPr="001F62C5">
              <w:rPr>
                <w:rFonts w:ascii="Times New Roman" w:hAnsi="Times New Roman"/>
              </w:rPr>
              <w:t>ΔΙΕΥΘΥΝΣΗ ΠΡΟΜΗΘΕΙΩΝ, ΔΙΑΧΕΙΡΙΣΗΣ ΥΛΙΚΟΥ ΚΑΙ ΚΤΙΡΙΑΚΩΝ ΥΠΟΔΟΜΩΝ</w:t>
            </w:r>
          </w:p>
          <w:p w:rsidR="00255836" w:rsidRPr="001F62C5" w:rsidRDefault="00364743" w:rsidP="00255836">
            <w:pPr>
              <w:spacing w:line="240" w:lineRule="auto"/>
              <w:contextualSpacing/>
              <w:rPr>
                <w:rFonts w:ascii="Times New Roman" w:hAnsi="Times New Roman"/>
              </w:rPr>
            </w:pPr>
            <w:r w:rsidRPr="001F62C5">
              <w:rPr>
                <w:rFonts w:ascii="Times New Roman" w:hAnsi="Times New Roman"/>
              </w:rPr>
              <w:t>ΤΜΗΜΑ Α΄ ΠΡΟΜΗΘΕΙΩΝ</w:t>
            </w:r>
          </w:p>
          <w:p w:rsidR="00255836" w:rsidRPr="001F62C5" w:rsidRDefault="00255836" w:rsidP="00255836">
            <w:pPr>
              <w:spacing w:line="240" w:lineRule="auto"/>
              <w:contextualSpacing/>
              <w:rPr>
                <w:rFonts w:ascii="Times New Roman" w:hAnsi="Times New Roman"/>
              </w:rPr>
            </w:pPr>
          </w:p>
        </w:tc>
      </w:tr>
      <w:tr w:rsidR="00717079" w:rsidTr="00255836">
        <w:tc>
          <w:tcPr>
            <w:tcW w:w="2943" w:type="dxa"/>
            <w:vMerge w:val="restart"/>
            <w:tcBorders>
              <w:top w:val="single" w:sz="4" w:space="0" w:color="auto"/>
              <w:left w:val="single" w:sz="4" w:space="0" w:color="auto"/>
              <w:bottom w:val="single" w:sz="4" w:space="0" w:color="auto"/>
              <w:right w:val="single" w:sz="4" w:space="0" w:color="auto"/>
            </w:tcBorders>
          </w:tcPr>
          <w:p w:rsidR="00255836" w:rsidRPr="001F62C5" w:rsidRDefault="00364743" w:rsidP="00255836">
            <w:pPr>
              <w:spacing w:line="240" w:lineRule="auto"/>
              <w:contextualSpacing/>
              <w:jc w:val="both"/>
              <w:rPr>
                <w:rFonts w:ascii="Times New Roman" w:hAnsi="Times New Roman"/>
              </w:rPr>
            </w:pPr>
            <w:r w:rsidRPr="001F62C5">
              <w:rPr>
                <w:rFonts w:ascii="Times New Roman" w:hAnsi="Times New Roman"/>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255836" w:rsidRPr="001F62C5" w:rsidRDefault="00364743" w:rsidP="00255836">
            <w:pPr>
              <w:spacing w:line="240" w:lineRule="auto"/>
              <w:contextualSpacing/>
              <w:jc w:val="both"/>
              <w:rPr>
                <w:rFonts w:ascii="Times New Roman" w:hAnsi="Times New Roman"/>
              </w:rPr>
            </w:pPr>
            <w:r w:rsidRPr="001F62C5">
              <w:rPr>
                <w:rFonts w:ascii="Times New Roman" w:hAnsi="Times New Roman"/>
              </w:rPr>
              <w:t>Επωνυμία:</w:t>
            </w:r>
          </w:p>
        </w:tc>
        <w:tc>
          <w:tcPr>
            <w:tcW w:w="5210" w:type="dxa"/>
            <w:tcBorders>
              <w:top w:val="single" w:sz="4" w:space="0" w:color="auto"/>
              <w:left w:val="single" w:sz="4" w:space="0" w:color="auto"/>
              <w:bottom w:val="single" w:sz="4" w:space="0" w:color="auto"/>
              <w:right w:val="single" w:sz="4" w:space="0" w:color="auto"/>
            </w:tcBorders>
          </w:tcPr>
          <w:p w:rsidR="00255836" w:rsidRPr="001F62C5" w:rsidRDefault="00255836" w:rsidP="00255836">
            <w:pPr>
              <w:spacing w:line="240" w:lineRule="auto"/>
              <w:contextualSpacing/>
              <w:jc w:val="both"/>
              <w:rPr>
                <w:rFonts w:ascii="Times New Roman" w:hAnsi="Times New Roman"/>
              </w:rPr>
            </w:pPr>
          </w:p>
        </w:tc>
      </w:tr>
      <w:tr w:rsidR="00717079" w:rsidTr="00255836">
        <w:tc>
          <w:tcPr>
            <w:tcW w:w="2943" w:type="dxa"/>
            <w:vMerge/>
            <w:tcBorders>
              <w:top w:val="single" w:sz="4" w:space="0" w:color="auto"/>
              <w:left w:val="single" w:sz="4" w:space="0" w:color="auto"/>
              <w:bottom w:val="single" w:sz="4" w:space="0" w:color="auto"/>
              <w:right w:val="single" w:sz="4" w:space="0" w:color="auto"/>
            </w:tcBorders>
          </w:tcPr>
          <w:p w:rsidR="00255836" w:rsidRPr="001F62C5" w:rsidRDefault="00255836" w:rsidP="00255836">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55836" w:rsidRPr="001F62C5" w:rsidRDefault="00364743" w:rsidP="00255836">
            <w:pPr>
              <w:spacing w:line="240" w:lineRule="auto"/>
              <w:contextualSpacing/>
              <w:jc w:val="both"/>
              <w:rPr>
                <w:rFonts w:ascii="Times New Roman" w:hAnsi="Times New Roman"/>
              </w:rPr>
            </w:pPr>
            <w:r w:rsidRPr="001F62C5">
              <w:rPr>
                <w:rFonts w:ascii="Times New Roman" w:hAnsi="Times New Roman"/>
              </w:rPr>
              <w:t>Διεύθυνση:</w:t>
            </w:r>
          </w:p>
        </w:tc>
        <w:tc>
          <w:tcPr>
            <w:tcW w:w="5210" w:type="dxa"/>
            <w:tcBorders>
              <w:top w:val="single" w:sz="4" w:space="0" w:color="auto"/>
              <w:left w:val="single" w:sz="4" w:space="0" w:color="auto"/>
              <w:bottom w:val="single" w:sz="4" w:space="0" w:color="auto"/>
              <w:right w:val="single" w:sz="4" w:space="0" w:color="auto"/>
            </w:tcBorders>
          </w:tcPr>
          <w:p w:rsidR="00255836" w:rsidRPr="001F62C5" w:rsidRDefault="00255836" w:rsidP="00255836">
            <w:pPr>
              <w:spacing w:line="240" w:lineRule="auto"/>
              <w:contextualSpacing/>
              <w:jc w:val="both"/>
              <w:rPr>
                <w:rFonts w:ascii="Times New Roman" w:hAnsi="Times New Roman"/>
              </w:rPr>
            </w:pPr>
          </w:p>
        </w:tc>
      </w:tr>
      <w:tr w:rsidR="00717079" w:rsidTr="00255836">
        <w:tc>
          <w:tcPr>
            <w:tcW w:w="2943" w:type="dxa"/>
            <w:vMerge/>
            <w:tcBorders>
              <w:top w:val="single" w:sz="4" w:space="0" w:color="auto"/>
              <w:left w:val="single" w:sz="4" w:space="0" w:color="auto"/>
              <w:bottom w:val="single" w:sz="4" w:space="0" w:color="auto"/>
              <w:right w:val="single" w:sz="4" w:space="0" w:color="auto"/>
            </w:tcBorders>
          </w:tcPr>
          <w:p w:rsidR="00255836" w:rsidRPr="001F62C5" w:rsidRDefault="00255836" w:rsidP="00255836">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55836" w:rsidRPr="001F62C5" w:rsidRDefault="00364743" w:rsidP="00255836">
            <w:pPr>
              <w:spacing w:line="240" w:lineRule="auto"/>
              <w:contextualSpacing/>
              <w:jc w:val="both"/>
              <w:rPr>
                <w:rFonts w:ascii="Times New Roman" w:hAnsi="Times New Roman"/>
              </w:rPr>
            </w:pPr>
            <w:r w:rsidRPr="001F62C5">
              <w:rPr>
                <w:rFonts w:ascii="Times New Roman" w:hAnsi="Times New Roman"/>
              </w:rPr>
              <w:t>Τηλ./ Fax:</w:t>
            </w:r>
          </w:p>
        </w:tc>
        <w:tc>
          <w:tcPr>
            <w:tcW w:w="5210" w:type="dxa"/>
            <w:tcBorders>
              <w:top w:val="single" w:sz="4" w:space="0" w:color="auto"/>
              <w:left w:val="single" w:sz="4" w:space="0" w:color="auto"/>
              <w:bottom w:val="single" w:sz="4" w:space="0" w:color="auto"/>
              <w:right w:val="single" w:sz="4" w:space="0" w:color="auto"/>
            </w:tcBorders>
          </w:tcPr>
          <w:p w:rsidR="00255836" w:rsidRPr="001F62C5" w:rsidRDefault="00255836" w:rsidP="00255836">
            <w:pPr>
              <w:spacing w:line="240" w:lineRule="auto"/>
              <w:contextualSpacing/>
              <w:jc w:val="both"/>
              <w:rPr>
                <w:rFonts w:ascii="Times New Roman" w:hAnsi="Times New Roman"/>
              </w:rPr>
            </w:pPr>
          </w:p>
        </w:tc>
      </w:tr>
      <w:tr w:rsidR="00717079" w:rsidTr="00255836">
        <w:tc>
          <w:tcPr>
            <w:tcW w:w="2943" w:type="dxa"/>
            <w:vMerge/>
            <w:tcBorders>
              <w:top w:val="single" w:sz="4" w:space="0" w:color="auto"/>
              <w:left w:val="single" w:sz="4" w:space="0" w:color="auto"/>
              <w:bottom w:val="single" w:sz="4" w:space="0" w:color="auto"/>
              <w:right w:val="single" w:sz="4" w:space="0" w:color="auto"/>
            </w:tcBorders>
          </w:tcPr>
          <w:p w:rsidR="00255836" w:rsidRPr="001F62C5" w:rsidRDefault="00255836" w:rsidP="00255836">
            <w:pPr>
              <w:spacing w:line="240" w:lineRule="auto"/>
              <w:contextualSpacing/>
              <w:jc w:val="both"/>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255836" w:rsidRPr="001F62C5" w:rsidRDefault="00364743" w:rsidP="00255836">
            <w:pPr>
              <w:spacing w:line="240" w:lineRule="auto"/>
              <w:contextualSpacing/>
              <w:jc w:val="both"/>
              <w:rPr>
                <w:rFonts w:ascii="Times New Roman" w:hAnsi="Times New Roman"/>
              </w:rPr>
            </w:pPr>
            <w:r w:rsidRPr="001F62C5">
              <w:rPr>
                <w:rFonts w:ascii="Times New Roman" w:hAnsi="Times New Roman"/>
              </w:rPr>
              <w:t>Εmail:</w:t>
            </w:r>
          </w:p>
        </w:tc>
        <w:tc>
          <w:tcPr>
            <w:tcW w:w="5210" w:type="dxa"/>
            <w:tcBorders>
              <w:top w:val="single" w:sz="4" w:space="0" w:color="auto"/>
              <w:left w:val="single" w:sz="4" w:space="0" w:color="auto"/>
              <w:bottom w:val="single" w:sz="4" w:space="0" w:color="auto"/>
              <w:right w:val="single" w:sz="4" w:space="0" w:color="auto"/>
            </w:tcBorders>
          </w:tcPr>
          <w:p w:rsidR="00255836" w:rsidRPr="001F62C5" w:rsidRDefault="00255836" w:rsidP="00255836">
            <w:pPr>
              <w:spacing w:line="240" w:lineRule="auto"/>
              <w:contextualSpacing/>
              <w:jc w:val="both"/>
              <w:rPr>
                <w:rFonts w:ascii="Times New Roman" w:hAnsi="Times New Roman"/>
              </w:rPr>
            </w:pPr>
          </w:p>
        </w:tc>
      </w:tr>
    </w:tbl>
    <w:p w:rsidR="00255836" w:rsidRPr="001F62C5" w:rsidRDefault="00255836" w:rsidP="00255836">
      <w:pPr>
        <w:pStyle w:val="3"/>
        <w:contextualSpacing/>
        <w:jc w:val="both"/>
        <w:rPr>
          <w:rFonts w:ascii="Times New Roman" w:hAnsi="Times New Roman"/>
          <w:b w:val="0"/>
          <w:sz w:val="24"/>
          <w:szCs w:val="22"/>
        </w:rPr>
      </w:pPr>
    </w:p>
    <w:p w:rsidR="00255836" w:rsidRPr="001F62C5" w:rsidRDefault="00364743" w:rsidP="00255836">
      <w:pPr>
        <w:pStyle w:val="3"/>
        <w:spacing w:after="160"/>
        <w:contextualSpacing/>
        <w:jc w:val="both"/>
        <w:rPr>
          <w:rFonts w:ascii="Times New Roman" w:hAnsi="Times New Roman"/>
          <w:b w:val="0"/>
          <w:sz w:val="22"/>
          <w:szCs w:val="22"/>
        </w:rPr>
      </w:pPr>
      <w:r w:rsidRPr="001F62C5">
        <w:rPr>
          <w:rFonts w:ascii="Times New Roman" w:hAnsi="Times New Roman"/>
          <w:b w:val="0"/>
          <w:sz w:val="22"/>
          <w:szCs w:val="22"/>
        </w:rPr>
        <w:t xml:space="preserve">καθώς επίσης να φέρει την ένδειξη </w:t>
      </w:r>
      <w:r w:rsidRPr="001F62C5">
        <w:rPr>
          <w:rFonts w:ascii="Times New Roman" w:hAnsi="Times New Roman"/>
          <w:sz w:val="22"/>
          <w:szCs w:val="22"/>
        </w:rPr>
        <w:t>«Να μην ανοιχθεί από το πρωτόκολλο ή τη γραμματεία»</w:t>
      </w:r>
      <w:r w:rsidRPr="001F62C5">
        <w:rPr>
          <w:rFonts w:ascii="Times New Roman" w:hAnsi="Times New Roman"/>
          <w:b w:val="0"/>
          <w:sz w:val="22"/>
          <w:szCs w:val="22"/>
        </w:rPr>
        <w:t xml:space="preserve">. </w:t>
      </w:r>
    </w:p>
    <w:p w:rsidR="00255836" w:rsidRDefault="00364743" w:rsidP="00255836">
      <w:pPr>
        <w:spacing w:after="100" w:line="276" w:lineRule="auto"/>
        <w:ind w:firstLine="284"/>
        <w:jc w:val="both"/>
        <w:rPr>
          <w:rFonts w:ascii="Times New Roman" w:hAnsi="Times New Roman"/>
        </w:rPr>
      </w:pPr>
      <w:r w:rsidRPr="001F62C5">
        <w:rPr>
          <w:rFonts w:ascii="Times New Roman" w:hAnsi="Times New Roman"/>
        </w:rPr>
        <w:t xml:space="preserve">Οι προσφορές κατατίθενται σε ενιαίο σφραγισμένο φάκελο μέχρι και την </w:t>
      </w:r>
      <w:r>
        <w:rPr>
          <w:rFonts w:ascii="Times New Roman" w:hAnsi="Times New Roman"/>
        </w:rPr>
        <w:t xml:space="preserve">   </w:t>
      </w:r>
      <w:r w:rsidR="00446826">
        <w:rPr>
          <w:rFonts w:ascii="Times New Roman" w:hAnsi="Times New Roman"/>
        </w:rPr>
        <w:t xml:space="preserve">Δευτέρα </w:t>
      </w:r>
      <w:r>
        <w:rPr>
          <w:rFonts w:ascii="Times New Roman" w:hAnsi="Times New Roman"/>
        </w:rPr>
        <w:t xml:space="preserve">   </w:t>
      </w:r>
      <w:r w:rsidRPr="002B1189">
        <w:rPr>
          <w:rFonts w:ascii="Times New Roman" w:hAnsi="Times New Roman"/>
          <w:b/>
          <w:u w:val="single"/>
        </w:rPr>
        <w:t xml:space="preserve"> </w:t>
      </w:r>
      <w:r w:rsidR="00446826">
        <w:rPr>
          <w:rFonts w:ascii="Times New Roman" w:hAnsi="Times New Roman"/>
          <w:b/>
          <w:u w:val="single"/>
        </w:rPr>
        <w:t xml:space="preserve"> 3 Δεκεμβρίου 2</w:t>
      </w:r>
      <w:r w:rsidRPr="002B1189">
        <w:rPr>
          <w:rFonts w:ascii="Times New Roman" w:hAnsi="Times New Roman"/>
          <w:b/>
          <w:u w:val="single"/>
        </w:rPr>
        <w:t>01</w:t>
      </w:r>
      <w:r w:rsidRPr="00E50988">
        <w:rPr>
          <w:rFonts w:ascii="Times New Roman" w:hAnsi="Times New Roman"/>
          <w:b/>
          <w:u w:val="single"/>
        </w:rPr>
        <w:t>8</w:t>
      </w:r>
      <w:r w:rsidRPr="002B1189">
        <w:rPr>
          <w:rFonts w:ascii="Times New Roman" w:hAnsi="Times New Roman"/>
        </w:rPr>
        <w:t xml:space="preserve"> και</w:t>
      </w:r>
      <w:r w:rsidRPr="001F62C5">
        <w:rPr>
          <w:rFonts w:ascii="Times New Roman" w:hAnsi="Times New Roman"/>
        </w:rPr>
        <w:t xml:space="preserve"> </w:t>
      </w:r>
      <w:r w:rsidRPr="001F62C5">
        <w:rPr>
          <w:rFonts w:ascii="Times New Roman" w:hAnsi="Times New Roman"/>
          <w:b/>
          <w:u w:val="single"/>
        </w:rPr>
        <w:t xml:space="preserve">ώρα </w:t>
      </w:r>
      <w:r w:rsidRPr="00A2008B">
        <w:rPr>
          <w:rFonts w:ascii="Times New Roman" w:hAnsi="Times New Roman"/>
          <w:b/>
          <w:u w:val="single"/>
        </w:rPr>
        <w:t>1</w:t>
      </w:r>
      <w:r w:rsidR="00B360E9">
        <w:rPr>
          <w:rFonts w:ascii="Times New Roman" w:hAnsi="Times New Roman"/>
          <w:b/>
          <w:u w:val="single"/>
        </w:rPr>
        <w:t>5</w:t>
      </w:r>
      <w:r w:rsidRPr="00A2008B">
        <w:rPr>
          <w:rFonts w:ascii="Times New Roman" w:hAnsi="Times New Roman"/>
          <w:b/>
          <w:u w:val="single"/>
        </w:rPr>
        <w:t>:</w:t>
      </w:r>
      <w:r w:rsidR="00B360E9">
        <w:rPr>
          <w:rFonts w:ascii="Times New Roman" w:hAnsi="Times New Roman"/>
          <w:b/>
          <w:u w:val="single"/>
        </w:rPr>
        <w:t>0</w:t>
      </w:r>
      <w:r w:rsidRPr="00A2008B">
        <w:rPr>
          <w:rFonts w:ascii="Times New Roman" w:hAnsi="Times New Roman"/>
          <w:b/>
          <w:u w:val="single"/>
        </w:rPr>
        <w:t>0</w:t>
      </w:r>
      <w:r w:rsidRPr="00A2008B">
        <w:rPr>
          <w:rFonts w:ascii="Times New Roman" w:hAnsi="Times New Roman"/>
        </w:rPr>
        <w:t xml:space="preserve"> </w:t>
      </w:r>
      <w:r w:rsidRPr="00A2008B">
        <w:rPr>
          <w:rFonts w:ascii="Times New Roman" w:hAnsi="Times New Roman"/>
          <w:b/>
          <w:u w:val="single"/>
        </w:rPr>
        <w:t>μ.μ</w:t>
      </w:r>
      <w:r w:rsidRPr="001F62C5">
        <w:rPr>
          <w:rFonts w:ascii="Times New Roman" w:hAnsi="Times New Roman"/>
        </w:rPr>
        <w:t xml:space="preserve">, στη Γραμματεία του τμήματος Προμηθειών της Διεύθυνσης Προμηθειών, Διαχείρισης Υλικού και Κτιριακών Υποδομών (Ερμού 23-25, ΤΚ 101 84, Αθήνα, 6ος όροφος). </w:t>
      </w:r>
    </w:p>
    <w:p w:rsidR="00255836" w:rsidRPr="00D248FD" w:rsidRDefault="00364743" w:rsidP="00255836">
      <w:pPr>
        <w:spacing w:after="0" w:line="276" w:lineRule="auto"/>
        <w:ind w:firstLine="284"/>
        <w:contextualSpacing/>
        <w:jc w:val="both"/>
        <w:rPr>
          <w:rFonts w:ascii="Times New Roman" w:hAnsi="Times New Roman"/>
          <w:szCs w:val="20"/>
        </w:rPr>
      </w:pPr>
      <w:r w:rsidRPr="00D248FD">
        <w:rPr>
          <w:rFonts w:ascii="Times New Roman" w:hAnsi="Times New Roman"/>
          <w:szCs w:val="20"/>
        </w:rPr>
        <w:t xml:space="preserve">Οι προσφέροντες  μπορούν να καταθέτουν την προσφορά τους στην ως άνω διεύθυνση </w:t>
      </w:r>
    </w:p>
    <w:p w:rsidR="00255836" w:rsidRPr="00D248FD" w:rsidRDefault="00364743" w:rsidP="00255836">
      <w:pPr>
        <w:pStyle w:val="a7"/>
        <w:numPr>
          <w:ilvl w:val="0"/>
          <w:numId w:val="28"/>
        </w:numPr>
        <w:spacing w:line="276" w:lineRule="auto"/>
        <w:ind w:left="1003" w:hanging="357"/>
        <w:jc w:val="both"/>
        <w:rPr>
          <w:sz w:val="22"/>
          <w:szCs w:val="22"/>
        </w:rPr>
      </w:pPr>
      <w:r w:rsidRPr="00D248FD">
        <w:rPr>
          <w:sz w:val="22"/>
          <w:szCs w:val="22"/>
        </w:rPr>
        <w:t xml:space="preserve">προσωπικώς ή με εκπρόσωπό τους </w:t>
      </w:r>
    </w:p>
    <w:p w:rsidR="00255836" w:rsidRPr="00D248FD" w:rsidRDefault="00364743" w:rsidP="00255836">
      <w:pPr>
        <w:pStyle w:val="a7"/>
        <w:numPr>
          <w:ilvl w:val="0"/>
          <w:numId w:val="28"/>
        </w:numPr>
        <w:spacing w:line="276" w:lineRule="auto"/>
        <w:ind w:left="1003" w:hanging="357"/>
        <w:jc w:val="both"/>
        <w:rPr>
          <w:sz w:val="22"/>
          <w:szCs w:val="22"/>
        </w:rPr>
      </w:pPr>
      <w:r w:rsidRPr="00D248FD">
        <w:rPr>
          <w:sz w:val="22"/>
          <w:szCs w:val="22"/>
        </w:rPr>
        <w:t>ταχυδρομικώς, επί αποδείξει.</w:t>
      </w:r>
    </w:p>
    <w:p w:rsidR="00255836" w:rsidRPr="001F62C5" w:rsidRDefault="00364743" w:rsidP="00255836">
      <w:pPr>
        <w:spacing w:line="276" w:lineRule="auto"/>
        <w:ind w:firstLine="284"/>
        <w:contextualSpacing/>
        <w:jc w:val="both"/>
        <w:rPr>
          <w:rFonts w:ascii="Times New Roman" w:hAnsi="Times New Roman"/>
        </w:rPr>
      </w:pPr>
      <w:r w:rsidRPr="00D248FD">
        <w:rPr>
          <w:rFonts w:ascii="Times New Roman" w:hAnsi="Times New Roman"/>
          <w:szCs w:val="20"/>
        </w:rPr>
        <w:t>Εναλλακτικά, οι προσφορές</w:t>
      </w:r>
      <w:r w:rsidRPr="001F62C5">
        <w:rPr>
          <w:rFonts w:ascii="Times New Roman" w:hAnsi="Times New Roman"/>
        </w:rPr>
        <w:t xml:space="preserve"> μπορούν να αποσταλούν μέσω </w:t>
      </w:r>
      <w:r w:rsidRPr="001F62C5">
        <w:rPr>
          <w:rFonts w:ascii="Times New Roman" w:hAnsi="Times New Roman"/>
          <w:b/>
          <w:lang w:val="en-US"/>
        </w:rPr>
        <w:t>email</w:t>
      </w:r>
      <w:r w:rsidRPr="001F62C5">
        <w:rPr>
          <w:rFonts w:ascii="Times New Roman" w:hAnsi="Times New Roman"/>
        </w:rPr>
        <w:t xml:space="preserve"> στην ηλεκτρονική διεύθυνση </w:t>
      </w:r>
      <w:r w:rsidRPr="001F62C5">
        <w:rPr>
          <w:rStyle w:val="-"/>
          <w:rFonts w:ascii="Times New Roman" w:hAnsi="Times New Roman"/>
          <w:color w:val="0000FF"/>
          <w:lang w:val="en-US"/>
        </w:rPr>
        <w:t>aadeprocurement</w:t>
      </w:r>
      <w:r w:rsidRPr="001F62C5">
        <w:rPr>
          <w:rStyle w:val="-"/>
          <w:rFonts w:ascii="Times New Roman" w:hAnsi="Times New Roman"/>
          <w:color w:val="0000FF"/>
        </w:rPr>
        <w:t>@aade.gr</w:t>
      </w:r>
      <w:r w:rsidRPr="001F62C5">
        <w:rPr>
          <w:rFonts w:ascii="Times New Roman" w:hAnsi="Times New Roman"/>
        </w:rPr>
        <w:t xml:space="preserve"> ή μέσω </w:t>
      </w:r>
      <w:r w:rsidRPr="001F62C5">
        <w:rPr>
          <w:rFonts w:ascii="Times New Roman" w:hAnsi="Times New Roman"/>
          <w:b/>
          <w:lang w:val="en-US"/>
        </w:rPr>
        <w:t>fax</w:t>
      </w:r>
      <w:r w:rsidRPr="001F62C5">
        <w:rPr>
          <w:rFonts w:ascii="Times New Roman" w:hAnsi="Times New Roman"/>
        </w:rPr>
        <w:t xml:space="preserve"> στο</w:t>
      </w:r>
      <w:r w:rsidRPr="001F62C5">
        <w:rPr>
          <w:rFonts w:ascii="Times New Roman" w:hAnsi="Times New Roman"/>
          <w:b/>
        </w:rPr>
        <w:t xml:space="preserve"> 213-1624227</w:t>
      </w:r>
      <w:r w:rsidRPr="001F62C5">
        <w:rPr>
          <w:rFonts w:ascii="Times New Roman" w:hAnsi="Times New Roman"/>
        </w:rPr>
        <w:t xml:space="preserve">. </w:t>
      </w:r>
    </w:p>
    <w:p w:rsidR="00255836" w:rsidRPr="00107D20" w:rsidRDefault="00364743" w:rsidP="00255836">
      <w:pPr>
        <w:pStyle w:val="a7"/>
        <w:spacing w:line="276" w:lineRule="auto"/>
        <w:ind w:left="0"/>
        <w:jc w:val="both"/>
        <w:rPr>
          <w:sz w:val="22"/>
          <w:szCs w:val="22"/>
          <w:u w:val="single"/>
        </w:rPr>
      </w:pPr>
      <w:r w:rsidRPr="00107D20">
        <w:rPr>
          <w:sz w:val="22"/>
          <w:szCs w:val="22"/>
          <w:u w:val="single"/>
        </w:rPr>
        <w:t>Περιεχόμενο φακέλου προσφοράς</w:t>
      </w:r>
    </w:p>
    <w:p w:rsidR="00255836" w:rsidRPr="00107D20" w:rsidRDefault="00255836" w:rsidP="00255836">
      <w:pPr>
        <w:pStyle w:val="a7"/>
        <w:spacing w:line="276" w:lineRule="auto"/>
        <w:ind w:left="0"/>
        <w:jc w:val="both"/>
        <w:rPr>
          <w:sz w:val="22"/>
          <w:szCs w:val="22"/>
          <w:u w:val="single"/>
        </w:rPr>
      </w:pPr>
    </w:p>
    <w:p w:rsidR="00255836" w:rsidRPr="00107D20" w:rsidRDefault="00364743" w:rsidP="00255836">
      <w:pPr>
        <w:spacing w:line="276" w:lineRule="auto"/>
        <w:ind w:firstLine="284"/>
        <w:jc w:val="both"/>
        <w:rPr>
          <w:rFonts w:ascii="Times New Roman" w:hAnsi="Times New Roman"/>
        </w:rPr>
      </w:pPr>
      <w:r w:rsidRPr="00107D20">
        <w:rPr>
          <w:rFonts w:ascii="Times New Roman" w:hAnsi="Times New Roman"/>
        </w:rPr>
        <w:t xml:space="preserve">Ο φάκελος της προσφοράς θα περιλαμβάνει: </w:t>
      </w:r>
    </w:p>
    <w:p w:rsidR="00255836" w:rsidRPr="00107D20" w:rsidRDefault="00364743" w:rsidP="00255836">
      <w:pPr>
        <w:spacing w:line="276" w:lineRule="auto"/>
        <w:ind w:firstLine="284"/>
        <w:contextualSpacing/>
        <w:jc w:val="both"/>
        <w:rPr>
          <w:rFonts w:ascii="Times New Roman" w:hAnsi="Times New Roman"/>
        </w:rPr>
      </w:pPr>
      <w:r w:rsidRPr="00D248FD">
        <w:rPr>
          <w:rFonts w:ascii="Times New Roman" w:hAnsi="Times New Roman"/>
        </w:rPr>
        <w:t>α)</w:t>
      </w:r>
      <w:r w:rsidRPr="00107D20">
        <w:rPr>
          <w:rFonts w:ascii="Times New Roman" w:hAnsi="Times New Roman"/>
          <w:b/>
        </w:rPr>
        <w:t xml:space="preserve"> ΕΝΤΥΠΟ </w:t>
      </w:r>
      <w:r>
        <w:rPr>
          <w:rFonts w:ascii="Times New Roman" w:hAnsi="Times New Roman"/>
          <w:b/>
        </w:rPr>
        <w:t xml:space="preserve">ΤΕΧΝΙΚΗΣ ΚΑΙ </w:t>
      </w:r>
      <w:r w:rsidRPr="00107D20">
        <w:rPr>
          <w:rFonts w:ascii="Times New Roman" w:hAnsi="Times New Roman"/>
          <w:b/>
        </w:rPr>
        <w:t>ΟΙΚΟΝΟΜΙΚΗΣ ΠΡΟΣΦΟΡΑΣ</w:t>
      </w:r>
      <w:r>
        <w:rPr>
          <w:rFonts w:ascii="Times New Roman" w:hAnsi="Times New Roman"/>
        </w:rPr>
        <w:t>, το οποίο</w:t>
      </w:r>
      <w:r w:rsidRPr="00107D20">
        <w:rPr>
          <w:rFonts w:ascii="Times New Roman" w:hAnsi="Times New Roman"/>
        </w:rPr>
        <w:t xml:space="preserve"> </w:t>
      </w:r>
      <w:r w:rsidRPr="001F62C5">
        <w:rPr>
          <w:rFonts w:ascii="Times New Roman" w:hAnsi="Times New Roman"/>
          <w:szCs w:val="20"/>
        </w:rPr>
        <w:t xml:space="preserve">συντάσσεται σύμφωνα με το συνημμένο υπόδειγμα του Παραρτήματος </w:t>
      </w:r>
      <w:r w:rsidR="00BC75D6">
        <w:rPr>
          <w:rFonts w:ascii="Times New Roman" w:hAnsi="Times New Roman"/>
          <w:szCs w:val="20"/>
        </w:rPr>
        <w:t>Β</w:t>
      </w:r>
      <w:r w:rsidRPr="001F62C5">
        <w:rPr>
          <w:rFonts w:ascii="Times New Roman" w:hAnsi="Times New Roman"/>
          <w:szCs w:val="20"/>
        </w:rPr>
        <w:t xml:space="preserve"> της παρούσης και πρέπει να είναι υπογεγραμμένη και σφραγισμένη από τον προσφέρο</w:t>
      </w:r>
      <w:r>
        <w:rPr>
          <w:rFonts w:ascii="Times New Roman" w:hAnsi="Times New Roman"/>
          <w:szCs w:val="20"/>
        </w:rPr>
        <w:t>ντα ή το νόμιμο αυτού εκπρόσωπο,</w:t>
      </w:r>
    </w:p>
    <w:p w:rsidR="00255836" w:rsidRPr="001F62C5" w:rsidRDefault="00364743" w:rsidP="00255836">
      <w:pPr>
        <w:spacing w:line="276" w:lineRule="auto"/>
        <w:ind w:firstLine="284"/>
        <w:contextualSpacing/>
        <w:jc w:val="both"/>
        <w:rPr>
          <w:rFonts w:ascii="Times New Roman" w:hAnsi="Times New Roman"/>
        </w:rPr>
      </w:pPr>
      <w:r w:rsidRPr="001F62C5">
        <w:rPr>
          <w:rFonts w:ascii="Times New Roman" w:hAnsi="Times New Roman"/>
        </w:rPr>
        <w:t xml:space="preserve">β) Υπεύθυνη δήλωση της παρ. 4 του άρθρου 8 του Ν. 1599/1986, όπως ισχύει,  σύμφωνα με το συνημμένο Υπόδειγμα του Παραρτήματος </w:t>
      </w:r>
      <w:r w:rsidR="00BC75D6">
        <w:rPr>
          <w:rFonts w:ascii="Times New Roman" w:hAnsi="Times New Roman"/>
        </w:rPr>
        <w:t>Γ</w:t>
      </w:r>
      <w:r>
        <w:rPr>
          <w:rFonts w:ascii="Times New Roman" w:hAnsi="Times New Roman"/>
        </w:rPr>
        <w:t xml:space="preserve"> της παρούσης,</w:t>
      </w:r>
    </w:p>
    <w:p w:rsidR="00255836" w:rsidRPr="001F62C5" w:rsidRDefault="00364743" w:rsidP="00255836">
      <w:pPr>
        <w:pStyle w:val="a7"/>
        <w:pBdr>
          <w:top w:val="single" w:sz="4" w:space="1" w:color="auto"/>
          <w:left w:val="single" w:sz="4" w:space="4" w:color="auto"/>
          <w:bottom w:val="single" w:sz="4" w:space="1" w:color="auto"/>
          <w:right w:val="single" w:sz="4" w:space="4" w:color="auto"/>
        </w:pBdr>
        <w:ind w:left="142"/>
        <w:jc w:val="both"/>
        <w:rPr>
          <w:b/>
          <w:sz w:val="20"/>
          <w:szCs w:val="22"/>
          <w:u w:val="single"/>
        </w:rPr>
      </w:pPr>
      <w:r w:rsidRPr="001F62C5">
        <w:rPr>
          <w:b/>
          <w:sz w:val="20"/>
          <w:szCs w:val="22"/>
          <w:u w:val="single"/>
        </w:rPr>
        <w:t>Διευκρίνιση:</w:t>
      </w:r>
    </w:p>
    <w:p w:rsidR="00255836" w:rsidRPr="001F62C5" w:rsidRDefault="00364743" w:rsidP="00255836">
      <w:pPr>
        <w:pBdr>
          <w:top w:val="single" w:sz="4" w:space="1" w:color="auto"/>
          <w:left w:val="single" w:sz="4" w:space="4" w:color="auto"/>
          <w:bottom w:val="single" w:sz="4" w:space="1" w:color="auto"/>
          <w:right w:val="single" w:sz="4" w:space="4" w:color="auto"/>
        </w:pBdr>
        <w:spacing w:line="240" w:lineRule="auto"/>
        <w:ind w:left="142" w:firstLine="142"/>
        <w:contextualSpacing/>
        <w:jc w:val="both"/>
        <w:rPr>
          <w:rFonts w:ascii="Times New Roman" w:eastAsia="Times New Roman" w:hAnsi="Times New Roman"/>
          <w:sz w:val="20"/>
          <w:lang w:eastAsia="el-GR"/>
        </w:rPr>
      </w:pPr>
      <w:r w:rsidRPr="001F62C5">
        <w:rPr>
          <w:rFonts w:ascii="Times New Roman" w:eastAsia="Times New Roman" w:hAnsi="Times New Roman"/>
          <w:sz w:val="20"/>
          <w:lang w:eastAsia="el-GR"/>
        </w:rPr>
        <w:t>Η ανωτέρω υπεύθυνη δήλωση φέρει ημερομηνία εντός των τελευταίων τρ</w:t>
      </w:r>
      <w:r>
        <w:rPr>
          <w:rFonts w:ascii="Times New Roman" w:eastAsia="Times New Roman" w:hAnsi="Times New Roman"/>
          <w:sz w:val="20"/>
          <w:lang w:eastAsia="el-GR"/>
        </w:rPr>
        <w:t xml:space="preserve">ιάντα ημερολογιακών ημερών προ </w:t>
      </w:r>
      <w:r w:rsidRPr="001F62C5">
        <w:rPr>
          <w:rFonts w:ascii="Times New Roman" w:eastAsia="Times New Roman" w:hAnsi="Times New Roman"/>
          <w:sz w:val="20"/>
          <w:lang w:eastAsia="el-GR"/>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255836" w:rsidRPr="001F62C5" w:rsidRDefault="00364743" w:rsidP="00255836">
      <w:pPr>
        <w:pStyle w:val="a7"/>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 xml:space="preserve"> Η απαιτούμενη κατά τα ανωτέρω υπεύθυνη δήλωση αφορά τους παρακάτω, οι οποίοι και τις υπογράφουν:</w:t>
      </w:r>
    </w:p>
    <w:p w:rsidR="00255836" w:rsidRPr="001F62C5" w:rsidRDefault="00364743" w:rsidP="00255836">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 xml:space="preserve">Τους διαχειριστές όταν το νομικό πρόσωπο είναι Ο.Ε., Ε.Ε., Ε.Π.Ε. </w:t>
      </w:r>
    </w:p>
    <w:p w:rsidR="00255836" w:rsidRPr="001F62C5" w:rsidRDefault="00364743" w:rsidP="00255836">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Τον Πρόεδρο του ΔΣ και τον Διευθύνοντα Σύμβουλο, όταν το νομικό πρόσωπο είναι Α.Ε.</w:t>
      </w:r>
    </w:p>
    <w:p w:rsidR="00255836" w:rsidRPr="001F62C5" w:rsidRDefault="00364743" w:rsidP="00255836">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t>Σε κάθε άλλη περίπτωση νομικού προσώπου τους νόμιμους εκπροσώπους του.</w:t>
      </w:r>
    </w:p>
    <w:p w:rsidR="00255836" w:rsidRPr="001F62C5" w:rsidRDefault="00364743" w:rsidP="00255836">
      <w:pPr>
        <w:pStyle w:val="a7"/>
        <w:numPr>
          <w:ilvl w:val="0"/>
          <w:numId w:val="1"/>
        </w:numPr>
        <w:pBdr>
          <w:top w:val="single" w:sz="4" w:space="1" w:color="auto"/>
          <w:left w:val="single" w:sz="4" w:space="4" w:color="auto"/>
          <w:bottom w:val="single" w:sz="4" w:space="1" w:color="auto"/>
          <w:right w:val="single" w:sz="4" w:space="4" w:color="auto"/>
        </w:pBdr>
        <w:ind w:left="142" w:firstLine="142"/>
        <w:jc w:val="both"/>
        <w:rPr>
          <w:sz w:val="20"/>
          <w:szCs w:val="22"/>
        </w:rPr>
      </w:pPr>
      <w:r w:rsidRPr="001F62C5">
        <w:rPr>
          <w:sz w:val="20"/>
          <w:szCs w:val="22"/>
        </w:rPr>
        <w:lastRenderedPageBreak/>
        <w:t>Όταν ο προσφέρων είναι ένωση προμηθευτών ή κοινοπραξία, η δήλωση γίνεται από κάθε μέλος, που συμμετέχει σε αυτήν.</w:t>
      </w:r>
    </w:p>
    <w:p w:rsidR="00255836" w:rsidRPr="005D0A21" w:rsidRDefault="00255836" w:rsidP="00255836">
      <w:pPr>
        <w:spacing w:line="240" w:lineRule="auto"/>
        <w:ind w:firstLine="284"/>
        <w:contextualSpacing/>
        <w:jc w:val="both"/>
        <w:rPr>
          <w:rFonts w:ascii="Times New Roman" w:hAnsi="Times New Roman"/>
        </w:rPr>
      </w:pPr>
    </w:p>
    <w:p w:rsidR="00255836" w:rsidRPr="009932A2" w:rsidRDefault="00364743" w:rsidP="00255836">
      <w:pPr>
        <w:spacing w:line="276" w:lineRule="auto"/>
        <w:ind w:firstLine="454"/>
        <w:contextualSpacing/>
        <w:jc w:val="both"/>
        <w:rPr>
          <w:rFonts w:ascii="Times New Roman" w:hAnsi="Times New Roman"/>
        </w:rPr>
      </w:pPr>
      <w:r>
        <w:rPr>
          <w:rFonts w:ascii="Times New Roman" w:hAnsi="Times New Roman"/>
        </w:rPr>
        <w:t>Εναλλακτικές προσφορές δε θα γίνονται δεκτές. Επίσης δε</w:t>
      </w:r>
      <w:r w:rsidRPr="009932A2">
        <w:rPr>
          <w:rFonts w:ascii="Times New Roman" w:hAnsi="Times New Roman"/>
        </w:rPr>
        <w:t xml:space="preserve"> γίνονται δεκτές προσφορές που ξεπερνούν τον προϋπολογισμό, καθώς και όσες παρελήφθησαν εκπρόθεσμα.</w:t>
      </w:r>
    </w:p>
    <w:p w:rsidR="00255836" w:rsidRPr="009932A2" w:rsidRDefault="00364743" w:rsidP="00255836">
      <w:pPr>
        <w:spacing w:line="276" w:lineRule="auto"/>
        <w:ind w:firstLine="454"/>
        <w:contextualSpacing/>
        <w:jc w:val="both"/>
        <w:rPr>
          <w:rFonts w:ascii="Times New Roman" w:hAnsi="Times New Roman"/>
        </w:rPr>
      </w:pPr>
      <w:r w:rsidRPr="009932A2">
        <w:rPr>
          <w:rFonts w:ascii="Times New Roman" w:hAnsi="Times New Roman"/>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255836" w:rsidRPr="009932A2" w:rsidRDefault="00364743" w:rsidP="00255836">
      <w:pPr>
        <w:spacing w:line="276" w:lineRule="auto"/>
        <w:ind w:firstLine="454"/>
        <w:contextualSpacing/>
        <w:jc w:val="both"/>
        <w:rPr>
          <w:rFonts w:ascii="Times New Roman" w:hAnsi="Times New Roman"/>
        </w:rPr>
      </w:pPr>
      <w:r w:rsidRPr="009932A2">
        <w:rPr>
          <w:rFonts w:ascii="Times New Roman" w:hAnsi="Times New Roman"/>
        </w:rPr>
        <w:t>Οι προσφέροντες δεν δικαιούνται ουδεμία αποζημίωση για δαπάνες σχετικές με τη συμμετοχή τους.</w:t>
      </w:r>
    </w:p>
    <w:p w:rsidR="00255836" w:rsidRPr="009932A2" w:rsidRDefault="00364743" w:rsidP="00255836">
      <w:pPr>
        <w:spacing w:line="276" w:lineRule="auto"/>
        <w:ind w:firstLine="454"/>
        <w:contextualSpacing/>
        <w:jc w:val="both"/>
        <w:rPr>
          <w:rFonts w:ascii="Times New Roman" w:hAnsi="Times New Roman"/>
        </w:rPr>
      </w:pPr>
      <w:r w:rsidRPr="009932A2">
        <w:rPr>
          <w:rFonts w:ascii="Times New Roman" w:hAnsi="Times New Roman"/>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255836" w:rsidRPr="009932A2" w:rsidRDefault="00364743" w:rsidP="00255836">
      <w:pPr>
        <w:spacing w:line="276" w:lineRule="auto"/>
        <w:ind w:firstLine="454"/>
        <w:contextualSpacing/>
        <w:jc w:val="both"/>
        <w:rPr>
          <w:rFonts w:ascii="Times New Roman" w:hAnsi="Times New Roman"/>
        </w:rPr>
      </w:pPr>
      <w:r w:rsidRPr="009932A2">
        <w:rPr>
          <w:rFonts w:ascii="Times New Roman" w:hAnsi="Times New Roman"/>
        </w:rPr>
        <w:t xml:space="preserve">Μετά από αίτημα της Υπηρεσίας τα στοιχεία των προσφορών είναι δυνατόν να τύχουν περαιτέρω διαπραγμάτευσης και διευκρινίσεων. </w:t>
      </w:r>
    </w:p>
    <w:p w:rsidR="00255836" w:rsidRPr="001F62C5" w:rsidRDefault="00255836" w:rsidP="00255836">
      <w:pPr>
        <w:pStyle w:val="1"/>
        <w:spacing w:after="0" w:line="240" w:lineRule="auto"/>
        <w:ind w:left="0" w:firstLine="284"/>
        <w:jc w:val="both"/>
        <w:rPr>
          <w:rFonts w:ascii="Times New Roman" w:hAnsi="Times New Roman"/>
        </w:rPr>
      </w:pPr>
    </w:p>
    <w:p w:rsidR="00255836" w:rsidRPr="001F62C5" w:rsidRDefault="00364743" w:rsidP="00255836">
      <w:pPr>
        <w:pStyle w:val="3"/>
        <w:numPr>
          <w:ilvl w:val="0"/>
          <w:numId w:val="5"/>
        </w:numPr>
        <w:spacing w:after="200"/>
        <w:ind w:left="357" w:hanging="357"/>
        <w:rPr>
          <w:rFonts w:ascii="Times New Roman" w:hAnsi="Times New Roman"/>
          <w:sz w:val="22"/>
          <w:szCs w:val="22"/>
        </w:rPr>
      </w:pPr>
      <w:r w:rsidRPr="001F62C5">
        <w:rPr>
          <w:rFonts w:ascii="Times New Roman" w:hAnsi="Times New Roman"/>
          <w:sz w:val="22"/>
          <w:szCs w:val="22"/>
        </w:rPr>
        <w:t xml:space="preserve">Ισχύς των προσφορών </w:t>
      </w:r>
    </w:p>
    <w:p w:rsidR="00255836" w:rsidRPr="001F62C5" w:rsidRDefault="00364743" w:rsidP="00255836">
      <w:pPr>
        <w:spacing w:line="276" w:lineRule="auto"/>
        <w:ind w:firstLine="454"/>
        <w:contextualSpacing/>
        <w:jc w:val="both"/>
        <w:rPr>
          <w:rFonts w:ascii="Times New Roman" w:hAnsi="Times New Roman"/>
        </w:rPr>
      </w:pPr>
      <w:r w:rsidRPr="001F62C5">
        <w:rPr>
          <w:rFonts w:ascii="Times New Roman" w:hAnsi="Times New Roman"/>
        </w:rPr>
        <w:t xml:space="preserve">Οι προσφορές ισχύουν και δεσμεύουν τους συμμετέχοντες στην πρόσκληση για </w:t>
      </w:r>
      <w:r w:rsidRPr="00573F7C">
        <w:rPr>
          <w:rFonts w:ascii="Times New Roman" w:hAnsi="Times New Roman"/>
        </w:rPr>
        <w:t>εκατόν ογδόντα (180)</w:t>
      </w:r>
      <w:r w:rsidRPr="001F62C5">
        <w:rPr>
          <w:rFonts w:ascii="Times New Roman" w:hAnsi="Times New Roman"/>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255836" w:rsidRDefault="00364743" w:rsidP="00255836">
      <w:pPr>
        <w:spacing w:line="276" w:lineRule="auto"/>
        <w:ind w:firstLine="454"/>
        <w:contextualSpacing/>
        <w:jc w:val="both"/>
        <w:rPr>
          <w:rFonts w:ascii="Times New Roman" w:hAnsi="Times New Roman"/>
        </w:rPr>
      </w:pPr>
      <w:r>
        <w:rPr>
          <w:rFonts w:ascii="Times New Roman" w:hAnsi="Times New Roman"/>
        </w:rPr>
        <w:t>Η ανακοίνωση επιλογής α</w:t>
      </w:r>
      <w:r w:rsidRPr="001F62C5">
        <w:rPr>
          <w:rFonts w:ascii="Times New Roman" w:hAnsi="Times New Roman"/>
        </w:rPr>
        <w:t>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255836" w:rsidRDefault="00255836" w:rsidP="00255836">
      <w:pPr>
        <w:spacing w:line="276" w:lineRule="auto"/>
        <w:ind w:firstLine="454"/>
        <w:contextualSpacing/>
        <w:jc w:val="both"/>
        <w:rPr>
          <w:rFonts w:ascii="Times New Roman" w:hAnsi="Times New Roman"/>
        </w:rPr>
      </w:pPr>
    </w:p>
    <w:p w:rsidR="00255836" w:rsidRPr="00213F85" w:rsidRDefault="00364743" w:rsidP="00255836">
      <w:pPr>
        <w:pStyle w:val="3"/>
        <w:numPr>
          <w:ilvl w:val="0"/>
          <w:numId w:val="5"/>
        </w:numPr>
        <w:spacing w:after="200"/>
        <w:ind w:left="357" w:hanging="357"/>
        <w:rPr>
          <w:rFonts w:ascii="Times New Roman" w:hAnsi="Times New Roman"/>
          <w:sz w:val="22"/>
          <w:szCs w:val="22"/>
        </w:rPr>
      </w:pPr>
      <w:r w:rsidRPr="00213F85">
        <w:rPr>
          <w:rFonts w:ascii="Times New Roman" w:hAnsi="Times New Roman"/>
          <w:sz w:val="22"/>
          <w:szCs w:val="22"/>
        </w:rPr>
        <w:t>Αξιολόγηση των προσφορών- ανάθεση</w:t>
      </w:r>
    </w:p>
    <w:p w:rsidR="00BC75D6" w:rsidRDefault="00364743" w:rsidP="00255836">
      <w:pPr>
        <w:spacing w:line="276" w:lineRule="auto"/>
        <w:ind w:firstLine="454"/>
        <w:contextualSpacing/>
        <w:jc w:val="both"/>
        <w:rPr>
          <w:rFonts w:ascii="Times New Roman" w:hAnsi="Times New Roman"/>
        </w:rPr>
      </w:pPr>
      <w:r w:rsidRPr="00213F85">
        <w:rPr>
          <w:rFonts w:ascii="Times New Roman" w:hAnsi="Times New Roman"/>
        </w:rPr>
        <w:t xml:space="preserve">Το κριτήριο ανάθεσης είναι η πλέον συμφέρουσα από οικονομική άποψη προσφορά βάσει της τιμής </w:t>
      </w:r>
    </w:p>
    <w:p w:rsidR="007F3A6A" w:rsidRPr="00822D84" w:rsidRDefault="00364743" w:rsidP="00255836">
      <w:pPr>
        <w:spacing w:after="100" w:line="276" w:lineRule="auto"/>
        <w:ind w:firstLine="454"/>
        <w:jc w:val="both"/>
        <w:rPr>
          <w:rFonts w:asciiTheme="minorHAnsi" w:hAnsiTheme="minorHAnsi"/>
        </w:rPr>
      </w:pPr>
      <w:r w:rsidRPr="00822D84">
        <w:rPr>
          <w:rFonts w:asciiTheme="minorHAnsi" w:hAnsiTheme="minorHAnsi"/>
        </w:rPr>
        <w:t xml:space="preserve">Επισημαίνεται ότι, οι προσφορές δεν δύναται να ξεπεράσουν το συνολικό διαθέσιμο προϋπολογισμό </w:t>
      </w:r>
    </w:p>
    <w:p w:rsidR="00255836" w:rsidRPr="00822D84" w:rsidRDefault="00364743" w:rsidP="00255836">
      <w:pPr>
        <w:spacing w:after="100" w:line="276" w:lineRule="auto"/>
        <w:ind w:firstLine="454"/>
        <w:jc w:val="both"/>
        <w:rPr>
          <w:rFonts w:asciiTheme="minorHAnsi" w:hAnsiTheme="minorHAnsi"/>
        </w:rPr>
      </w:pPr>
      <w:r w:rsidRPr="00822D84">
        <w:rPr>
          <w:rFonts w:asciiTheme="minorHAnsi" w:hAnsi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255836" w:rsidRPr="00822D84" w:rsidRDefault="00364743" w:rsidP="00255836">
      <w:pPr>
        <w:spacing w:line="276" w:lineRule="auto"/>
        <w:ind w:firstLine="454"/>
        <w:contextualSpacing/>
        <w:jc w:val="both"/>
        <w:rPr>
          <w:rFonts w:asciiTheme="minorHAnsi" w:hAnsiTheme="minorHAnsi"/>
        </w:rPr>
      </w:pPr>
      <w:r w:rsidRPr="00822D84">
        <w:rPr>
          <w:rFonts w:asciiTheme="minorHAnsi" w:hAnsiTheme="minorHAnsi"/>
        </w:rPr>
        <w:t xml:space="preserve">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σε αυτή την περίπτωση, δεν έχουν καμιά οικονομική απαίτηση. Μετά τη κοινοποίηση της σχετικής Απόφασης Ανάθεσης, ο/οι Ανάδοχος/οι  που θα επιλεγεί/ούν, θα κληθεί/ούν να υπογράψει/ουν σχετική σύμβαση με την Α.Α.Δ.Ε. προσκομίζοντας τα απαιτούμενα δικαιολογητικά. </w:t>
      </w:r>
    </w:p>
    <w:p w:rsidR="00255836" w:rsidRPr="00EC64D0" w:rsidRDefault="00364743" w:rsidP="00255836">
      <w:pPr>
        <w:pStyle w:val="3"/>
        <w:numPr>
          <w:ilvl w:val="0"/>
          <w:numId w:val="5"/>
        </w:numPr>
        <w:spacing w:after="200"/>
        <w:ind w:left="357" w:hanging="357"/>
        <w:rPr>
          <w:rFonts w:ascii="Times New Roman" w:hAnsi="Times New Roman"/>
          <w:sz w:val="22"/>
          <w:szCs w:val="22"/>
        </w:rPr>
      </w:pPr>
      <w:r w:rsidRPr="00EC64D0">
        <w:rPr>
          <w:rFonts w:ascii="Times New Roman" w:hAnsi="Times New Roman"/>
          <w:sz w:val="22"/>
          <w:szCs w:val="22"/>
        </w:rPr>
        <w:t>Παράδοση –Παραλαβή</w:t>
      </w:r>
    </w:p>
    <w:p w:rsidR="0031472C" w:rsidRDefault="00364743" w:rsidP="00255836">
      <w:pPr>
        <w:spacing w:line="276" w:lineRule="auto"/>
        <w:ind w:firstLine="454"/>
        <w:contextualSpacing/>
        <w:jc w:val="both"/>
        <w:rPr>
          <w:rFonts w:asciiTheme="minorHAnsi" w:hAnsiTheme="minorHAnsi"/>
        </w:rPr>
      </w:pPr>
      <w:r>
        <w:rPr>
          <w:rFonts w:ascii="Times New Roman" w:hAnsi="Times New Roman"/>
        </w:rPr>
        <w:t xml:space="preserve">Ο </w:t>
      </w:r>
      <w:r w:rsidRPr="00822D84">
        <w:rPr>
          <w:rFonts w:asciiTheme="minorHAnsi" w:hAnsiTheme="minorHAnsi"/>
        </w:rPr>
        <w:t xml:space="preserve">Ανάδοχος υποχρεούται </w:t>
      </w:r>
      <w:r w:rsidR="00822D84">
        <w:rPr>
          <w:rFonts w:asciiTheme="minorHAnsi" w:hAnsiTheme="minorHAnsi"/>
          <w:lang w:val="en-US"/>
        </w:rPr>
        <w:t>:</w:t>
      </w:r>
    </w:p>
    <w:p w:rsidR="0031472C" w:rsidRDefault="0031472C" w:rsidP="0031472C">
      <w:pPr>
        <w:spacing w:line="276" w:lineRule="auto"/>
        <w:ind w:firstLine="454"/>
        <w:contextualSpacing/>
        <w:jc w:val="both"/>
        <w:rPr>
          <w:rFonts w:asciiTheme="minorHAnsi" w:hAnsiTheme="minorHAnsi"/>
        </w:rPr>
      </w:pPr>
      <w:r w:rsidRPr="00790323">
        <w:rPr>
          <w:rFonts w:asciiTheme="minorHAnsi" w:hAnsiTheme="minorHAnsi"/>
          <w:b/>
        </w:rPr>
        <w:t>Οι</w:t>
      </w:r>
      <w:r w:rsidR="00822D84" w:rsidRPr="00790323">
        <w:rPr>
          <w:rFonts w:asciiTheme="minorHAnsi" w:hAnsiTheme="minorHAnsi"/>
          <w:b/>
        </w:rPr>
        <w:t xml:space="preserve"> εργασίες   </w:t>
      </w:r>
      <w:r w:rsidRPr="00790323">
        <w:rPr>
          <w:rFonts w:asciiTheme="minorHAnsi" w:hAnsiTheme="minorHAnsi"/>
          <w:b/>
        </w:rPr>
        <w:t xml:space="preserve"> του πίνακα Ι.</w:t>
      </w:r>
      <w:r w:rsidR="00822D84" w:rsidRPr="00822D84">
        <w:rPr>
          <w:rFonts w:asciiTheme="minorHAnsi" w:hAnsiTheme="minorHAnsi"/>
        </w:rPr>
        <w:t xml:space="preserve"> </w:t>
      </w:r>
      <w:r w:rsidR="00822D84">
        <w:rPr>
          <w:rFonts w:asciiTheme="minorHAnsi" w:hAnsiTheme="minorHAnsi"/>
        </w:rPr>
        <w:t xml:space="preserve"> να  ολοκληρ</w:t>
      </w:r>
      <w:r>
        <w:rPr>
          <w:rFonts w:asciiTheme="minorHAnsi" w:hAnsiTheme="minorHAnsi"/>
        </w:rPr>
        <w:t>ωθούν εντός</w:t>
      </w:r>
      <w:r w:rsidR="00822D84">
        <w:rPr>
          <w:rFonts w:asciiTheme="minorHAnsi" w:hAnsiTheme="minorHAnsi"/>
        </w:rPr>
        <w:t xml:space="preserve"> </w:t>
      </w:r>
      <w:r w:rsidR="00364743" w:rsidRPr="00822D84">
        <w:rPr>
          <w:rFonts w:asciiTheme="minorHAnsi" w:hAnsiTheme="minorHAnsi"/>
        </w:rPr>
        <w:t xml:space="preserve"> δι</w:t>
      </w:r>
      <w:r>
        <w:rPr>
          <w:rFonts w:asciiTheme="minorHAnsi" w:hAnsiTheme="minorHAnsi"/>
        </w:rPr>
        <w:t>α</w:t>
      </w:r>
      <w:r w:rsidR="00364743" w:rsidRPr="00822D84">
        <w:rPr>
          <w:rFonts w:asciiTheme="minorHAnsi" w:hAnsiTheme="minorHAnsi"/>
        </w:rPr>
        <w:t>στ</w:t>
      </w:r>
      <w:r>
        <w:rPr>
          <w:rFonts w:asciiTheme="minorHAnsi" w:hAnsiTheme="minorHAnsi"/>
        </w:rPr>
        <w:t>ήματος</w:t>
      </w:r>
      <w:r w:rsidR="00364743" w:rsidRPr="00822D84">
        <w:rPr>
          <w:rFonts w:asciiTheme="minorHAnsi" w:hAnsiTheme="minorHAnsi"/>
        </w:rPr>
        <w:t xml:space="preserve"> </w:t>
      </w:r>
      <w:r w:rsidR="008A63B7">
        <w:rPr>
          <w:rFonts w:asciiTheme="minorHAnsi" w:hAnsiTheme="minorHAnsi"/>
        </w:rPr>
        <w:t xml:space="preserve"> </w:t>
      </w:r>
      <w:r w:rsidR="007B5CBA">
        <w:rPr>
          <w:rFonts w:asciiTheme="minorHAnsi" w:hAnsiTheme="minorHAnsi"/>
          <w:b/>
          <w:u w:val="single"/>
        </w:rPr>
        <w:t>10 (δέκα)</w:t>
      </w:r>
      <w:r w:rsidR="00364743" w:rsidRPr="00822D84">
        <w:rPr>
          <w:rFonts w:asciiTheme="minorHAnsi" w:hAnsiTheme="minorHAnsi"/>
          <w:b/>
          <w:u w:val="single"/>
        </w:rPr>
        <w:t xml:space="preserve"> ημερών</w:t>
      </w:r>
      <w:r w:rsidR="00364743" w:rsidRPr="00822D84">
        <w:rPr>
          <w:rFonts w:asciiTheme="minorHAnsi" w:hAnsiTheme="minorHAnsi"/>
        </w:rPr>
        <w:t xml:space="preserve"> από την υπογραφή της σχετικής σύμβασης.</w:t>
      </w:r>
    </w:p>
    <w:p w:rsidR="00382776" w:rsidRPr="00053E13" w:rsidRDefault="0031472C" w:rsidP="0031472C">
      <w:pPr>
        <w:spacing w:line="276" w:lineRule="auto"/>
        <w:ind w:firstLine="454"/>
        <w:contextualSpacing/>
        <w:jc w:val="both"/>
        <w:rPr>
          <w:rFonts w:cs="Tahoma"/>
        </w:rPr>
      </w:pPr>
      <w:r w:rsidRPr="00790323">
        <w:rPr>
          <w:rFonts w:cs="Tahoma"/>
          <w:b/>
        </w:rPr>
        <w:t xml:space="preserve">Οι </w:t>
      </w:r>
      <w:r w:rsidR="00822D84" w:rsidRPr="00790323">
        <w:rPr>
          <w:rFonts w:cs="Tahoma"/>
          <w:b/>
        </w:rPr>
        <w:t xml:space="preserve"> εργασίες </w:t>
      </w:r>
      <w:r w:rsidRPr="00790323">
        <w:rPr>
          <w:rFonts w:cs="Tahoma"/>
          <w:b/>
        </w:rPr>
        <w:t xml:space="preserve"> του Πίνακα ΙΙ.</w:t>
      </w:r>
      <w:r w:rsidR="00382776" w:rsidRPr="00822D84">
        <w:t xml:space="preserve"> </w:t>
      </w:r>
      <w:r w:rsidR="00382776" w:rsidRPr="00822D84">
        <w:rPr>
          <w:rFonts w:cs="Tahoma"/>
        </w:rPr>
        <w:t xml:space="preserve"> </w:t>
      </w:r>
      <w:r>
        <w:rPr>
          <w:rFonts w:cs="Tahoma"/>
        </w:rPr>
        <w:t xml:space="preserve">να </w:t>
      </w:r>
      <w:r w:rsidR="00382776" w:rsidRPr="00822D84">
        <w:rPr>
          <w:rFonts w:cs="Tahoma"/>
        </w:rPr>
        <w:t>γίν</w:t>
      </w:r>
      <w:r>
        <w:rPr>
          <w:rFonts w:cs="Tahoma"/>
        </w:rPr>
        <w:t>ονται</w:t>
      </w:r>
      <w:r w:rsidR="00822D84">
        <w:rPr>
          <w:rFonts w:cs="Tahoma"/>
        </w:rPr>
        <w:t xml:space="preserve"> ,</w:t>
      </w:r>
      <w:r w:rsidR="00822D84" w:rsidRPr="009B7116">
        <w:rPr>
          <w:rFonts w:cs="Tahoma"/>
          <w:b/>
        </w:rPr>
        <w:t>δύο φορές μηνιαίως</w:t>
      </w:r>
      <w:r w:rsidR="00822D84">
        <w:rPr>
          <w:rFonts w:cs="Tahoma"/>
        </w:rPr>
        <w:t>,</w:t>
      </w:r>
      <w:r w:rsidR="00382776" w:rsidRPr="00822D84">
        <w:rPr>
          <w:rFonts w:cs="Tahoma"/>
        </w:rPr>
        <w:t xml:space="preserve"> από την ημερομηνία υπογραφής της Σύμβασης </w:t>
      </w:r>
      <w:r w:rsidR="00382776" w:rsidRPr="00053E13">
        <w:rPr>
          <w:rFonts w:cs="Tahoma"/>
        </w:rPr>
        <w:t>με τον Ανάδοχο ή της κοινοποίησης σε αυτόν της Απόφασης Ανάθεσης μέσω ηλεκτρονικού ταχυδρομείου</w:t>
      </w:r>
      <w:r w:rsidR="008E6388" w:rsidRPr="008E6388">
        <w:rPr>
          <w:rFonts w:cs="Tahoma"/>
        </w:rPr>
        <w:t xml:space="preserve"> </w:t>
      </w:r>
      <w:r w:rsidR="008E6388">
        <w:rPr>
          <w:rFonts w:cs="Tahoma"/>
        </w:rPr>
        <w:t>και για διάστημα ενός έτους.</w:t>
      </w:r>
      <w:r w:rsidR="00382776" w:rsidRPr="00053E13">
        <w:rPr>
          <w:rFonts w:cs="Tahoma"/>
        </w:rPr>
        <w:t xml:space="preserve"> </w:t>
      </w:r>
    </w:p>
    <w:p w:rsidR="00382776" w:rsidRPr="00822D84" w:rsidRDefault="00382776" w:rsidP="00382776">
      <w:pPr>
        <w:spacing w:line="288" w:lineRule="auto"/>
        <w:jc w:val="both"/>
        <w:rPr>
          <w:rFonts w:cs="Calibri"/>
          <w:color w:val="000000"/>
        </w:rPr>
      </w:pPr>
      <w:r w:rsidRPr="00822D84">
        <w:rPr>
          <w:rFonts w:cs="Calibri"/>
          <w:color w:val="000000"/>
        </w:rPr>
        <w:t>Η παραλαβή θα γίνεται</w:t>
      </w:r>
      <w:r w:rsidRPr="00822D84">
        <w:rPr>
          <w:color w:val="000000"/>
        </w:rPr>
        <w:t xml:space="preserve"> από την αρμόδια επιτροπή παραλαβής </w:t>
      </w:r>
      <w:r w:rsidRPr="00822D84">
        <w:rPr>
          <w:rFonts w:cs="Calibri"/>
          <w:color w:val="000000"/>
        </w:rPr>
        <w:t xml:space="preserve">και εφόσον οι εργασίες  είναι σύμφωνες με τις προδιαγραφές της προσφοράς και της πρόσκλησης. Η αρμόδια Επιτροπή Παραλαβής θα συντάσσει σε </w:t>
      </w:r>
      <w:r w:rsidRPr="00822D84">
        <w:rPr>
          <w:rFonts w:cs="Calibri"/>
          <w:color w:val="000000"/>
        </w:rPr>
        <w:lastRenderedPageBreak/>
        <w:t>διάστημα ενός μήνα μετά το πέρας κάθε τριμήνου, σχετικό πρωτόκολλο παραλαβής (εις τ</w:t>
      </w:r>
      <w:r w:rsidR="000203B7">
        <w:rPr>
          <w:rFonts w:cs="Calibri"/>
          <w:color w:val="000000"/>
        </w:rPr>
        <w:t>ριπλούν</w:t>
      </w:r>
      <w:r w:rsidRPr="00822D84">
        <w:rPr>
          <w:rFonts w:cs="Calibri"/>
          <w:color w:val="000000"/>
        </w:rPr>
        <w:t>) για τις παρεχόμενες υπηρεσίες που παρασχέθηκαν, συνοδευόμενο από τα αντίστοιχα δελτία αποστολής. Κατά τη διαδικασία παραλαβής καλείται να παραστεί, εφόσον το επιθυμεί, ο προμηθευτής και διενεργείται ποσοτικός και ποιοτικός έλεγχος. Μετά την κοινοποίηση του πρωτοκόλλου παραλαβής από την αρμόδια Επιτροπή Παραλαβής στον προμηθευτή, εκδίδεται το τιμολόγιο, με βάση το οποίο θα πληρωθεί ο Ανάδοχος.</w:t>
      </w:r>
    </w:p>
    <w:p w:rsidR="00382776" w:rsidRPr="00822D84" w:rsidRDefault="00382776" w:rsidP="00382776">
      <w:pPr>
        <w:spacing w:line="288" w:lineRule="auto"/>
        <w:jc w:val="both"/>
        <w:rPr>
          <w:rFonts w:cs="Calibri"/>
          <w:color w:val="000000"/>
        </w:rPr>
      </w:pPr>
      <w:r w:rsidRPr="00822D84">
        <w:rPr>
          <w:rFonts w:cs="Calibri"/>
          <w:color w:val="000000"/>
        </w:rPr>
        <w:t>Η αμοιβή θα καταβάλλεται τμηματικά (ανά τρίμηνο), μετά την παραλαβή των αντίστοιχων υπηρεσιών από την αρμόδια  Επιτροπή Παραλαβής.</w:t>
      </w:r>
    </w:p>
    <w:p w:rsidR="003557BE" w:rsidRPr="00822D84" w:rsidRDefault="00382776" w:rsidP="00382776">
      <w:pPr>
        <w:spacing w:line="288" w:lineRule="auto"/>
        <w:jc w:val="both"/>
        <w:rPr>
          <w:rFonts w:cs="Tahoma"/>
        </w:rPr>
      </w:pPr>
      <w:r w:rsidRPr="00822D84">
        <w:rPr>
          <w:rFonts w:cs="Tahoma"/>
        </w:rPr>
        <w:t xml:space="preserve">Οι υπηρεσίες θα συνοδεύονται από το σχετικό δελτίο παροχής υπηρεσιών, στο οποίο υποχρεωτικά θα αναγράφεται και ο αριθμός πρωτοκόλλου της απόφασης ανάθεσης ή/και της Σύμβασης, </w:t>
      </w:r>
    </w:p>
    <w:p w:rsidR="00382776" w:rsidRPr="00822D84" w:rsidRDefault="00382776" w:rsidP="00382776">
      <w:pPr>
        <w:spacing w:line="288" w:lineRule="auto"/>
        <w:jc w:val="both"/>
        <w:rPr>
          <w:rFonts w:cs="Tahoma"/>
        </w:rPr>
      </w:pPr>
      <w:r w:rsidRPr="00822D84">
        <w:rPr>
          <w:rFonts w:cs="Tahoma"/>
        </w:rPr>
        <w:t xml:space="preserve">Τα ίδια στοιχεία πρέπει να αναφέρονται και στο τιμολόγιο των υπηρεσιών. </w:t>
      </w:r>
    </w:p>
    <w:p w:rsidR="00382776" w:rsidRPr="00822D84" w:rsidRDefault="00382776" w:rsidP="00382776">
      <w:pPr>
        <w:spacing w:line="288" w:lineRule="auto"/>
        <w:jc w:val="both"/>
        <w:rPr>
          <w:rFonts w:cs="Tahoma"/>
        </w:rPr>
      </w:pPr>
      <w:r w:rsidRPr="00822D84">
        <w:rPr>
          <w:rFonts w:cs="Tahoma"/>
        </w:rPr>
        <w:t xml:space="preserve">Ο συμβατικός χρόνος παροχής των υπηρεσιών μπορεί με απόφαση της Αναθέτουσας Αρχής να παρατείνεται ή να μετατίθεται, ύστερα από σχετικό αίτημα του Αναδόχου που υποβάλλεται υποχρεωτικά πριν από τη λήξη του αντίστοιχου συμβατικού χρόνου ή και χωρίς προηγούμενο αίτημα του αναδόχου στην περίπτωση σοβαρότατων λόγων που συνιστούν αντικειμενική αδυναμία εμπρόθεσμης παροχής των υπηρεσιών ή σε περιπτώσεις που συντρέχουν λόγοι που συνιστούν ανωτέρα βία ή σε λοιπές περιπτώσεις που η καθυστέρηση παροχής των υπηρεσιών οφείλεται σε υπαιτιότητα της Αναθέτουσας Αρχής. </w:t>
      </w:r>
    </w:p>
    <w:p w:rsidR="00382776" w:rsidRPr="00822D84" w:rsidRDefault="00382776" w:rsidP="00382776">
      <w:pPr>
        <w:spacing w:line="288" w:lineRule="auto"/>
        <w:jc w:val="both"/>
        <w:rPr>
          <w:rFonts w:cs="Tahoma"/>
        </w:rPr>
      </w:pPr>
      <w:r w:rsidRPr="00822D84">
        <w:rPr>
          <w:rFonts w:cs="Tahoma"/>
        </w:rPr>
        <w:t>Μετά τη λήξη του συμβατικού χρόνου οι παρεχόμενες υπηρεσίες δεν παραλαμβάνονται από την Επιτροπή Παραλαβής μέχρι την έκδοση της απόφασης σχετικά με την αιτηθείσα παράταση.</w:t>
      </w:r>
    </w:p>
    <w:p w:rsidR="00382776" w:rsidRPr="00822D84" w:rsidRDefault="00382776" w:rsidP="00382776">
      <w:pPr>
        <w:spacing w:line="288" w:lineRule="auto"/>
        <w:jc w:val="both"/>
        <w:rPr>
          <w:rFonts w:cs="Tahoma"/>
        </w:rPr>
      </w:pPr>
      <w:r w:rsidRPr="00822D84">
        <w:rPr>
          <w:rFonts w:cs="Tahoma"/>
        </w:rPr>
        <w:t>Σε περίπτωση που ο Ανάδοχος, για λόγους που οφείλονται σε αυτόν, δεν εκπληρώνει ή δεν εκπληρώνει προσηκόντως τις συμβατικές του υποχρεώσεις, η Αναθέτουσα Αρχή δικαιούται να υπαναχωρήσει από τη σύμβαση αυτή και να ζητήσει τη λύση της.</w:t>
      </w:r>
    </w:p>
    <w:p w:rsidR="00382776" w:rsidRPr="00822D84" w:rsidRDefault="00382776" w:rsidP="00382776">
      <w:pPr>
        <w:spacing w:line="288" w:lineRule="auto"/>
        <w:jc w:val="both"/>
        <w:rPr>
          <w:b/>
          <w:i/>
          <w:u w:val="single"/>
        </w:rPr>
      </w:pPr>
      <w:r w:rsidRPr="00822D84">
        <w:rPr>
          <w:rFonts w:cs="Tahoma"/>
        </w:rPr>
        <w:t xml:space="preserve">Επισημαίνεται ότι τα πρωτόκολλα παραλαβής που συντάσσονται κοινοποιούνται υποχρεωτικά από την Επιτροπή Παραλαβής και στον Ανάδοχο. </w:t>
      </w:r>
    </w:p>
    <w:p w:rsidR="00255836" w:rsidRPr="00822D84" w:rsidRDefault="00255836" w:rsidP="00255836">
      <w:pPr>
        <w:spacing w:line="276" w:lineRule="auto"/>
        <w:ind w:firstLine="454"/>
        <w:contextualSpacing/>
        <w:jc w:val="both"/>
      </w:pPr>
    </w:p>
    <w:p w:rsidR="00255836" w:rsidRPr="00822D84" w:rsidRDefault="00364743" w:rsidP="00255836">
      <w:pPr>
        <w:pStyle w:val="3"/>
        <w:numPr>
          <w:ilvl w:val="0"/>
          <w:numId w:val="5"/>
        </w:numPr>
        <w:spacing w:after="200"/>
        <w:ind w:left="357" w:hanging="357"/>
        <w:rPr>
          <w:rFonts w:ascii="Calibri" w:hAnsi="Calibri"/>
          <w:b w:val="0"/>
          <w:sz w:val="22"/>
          <w:szCs w:val="22"/>
        </w:rPr>
      </w:pPr>
      <w:r w:rsidRPr="00822D84">
        <w:rPr>
          <w:rFonts w:ascii="Calibri" w:hAnsi="Calibri"/>
          <w:sz w:val="22"/>
          <w:szCs w:val="22"/>
        </w:rPr>
        <w:t>Πληρωμή</w:t>
      </w:r>
    </w:p>
    <w:p w:rsidR="00255836" w:rsidRDefault="00364743" w:rsidP="00255836">
      <w:pPr>
        <w:spacing w:line="276" w:lineRule="auto"/>
        <w:ind w:firstLine="454"/>
        <w:contextualSpacing/>
        <w:jc w:val="both"/>
      </w:pPr>
      <w:r w:rsidRPr="00822D84">
        <w:t>Η πληρωμή του Αναδόχου</w:t>
      </w:r>
      <w:r w:rsidR="00053E13">
        <w:t xml:space="preserve"> για τις εργασίες </w:t>
      </w:r>
      <w:r w:rsidR="00EA1D59" w:rsidRPr="00D571F8">
        <w:t>του πίνακα Ι</w:t>
      </w:r>
      <w:r w:rsidR="00EA1D59">
        <w:t>.</w:t>
      </w:r>
      <w:r w:rsidR="00053E13">
        <w:t xml:space="preserve">της έκτακτης συντήρησης και της ανανέωσης της άδειας των ανελκυστήρων  </w:t>
      </w:r>
      <w:r w:rsidRPr="00822D84">
        <w:t xml:space="preserve"> θα πραγματοποιηθεί μετά την ολοκλήρωση των υπό ανάθεση εργασιών, οπότε και ο Ανάδοχος θα εκδώσει τα αντίστοιχα τιμολόγια παροχής υπηρεσιών και μετά την έκδοση των αντίστοιχων πρωτοκόλλων οριστικής παραλαβής από την αρμόδια Επιτροπή παραλαβής της Α.Α.Δ.Ε.</w:t>
      </w:r>
    </w:p>
    <w:p w:rsidR="00053E13" w:rsidRDefault="00053E13" w:rsidP="00255836">
      <w:pPr>
        <w:spacing w:line="276" w:lineRule="auto"/>
        <w:ind w:firstLine="454"/>
        <w:contextualSpacing/>
        <w:jc w:val="both"/>
      </w:pPr>
      <w:r>
        <w:t xml:space="preserve">Η πληρωμή του Αναδόχου  </w:t>
      </w:r>
      <w:r w:rsidR="005B0CD5">
        <w:t xml:space="preserve">για τις εργασίες </w:t>
      </w:r>
      <w:r w:rsidR="002B0C32">
        <w:t xml:space="preserve"> </w:t>
      </w:r>
      <w:r w:rsidR="002B0C32" w:rsidRPr="00D571F8">
        <w:t>του πίνακα ΙΙ</w:t>
      </w:r>
      <w:r w:rsidR="002B0C32">
        <w:t xml:space="preserve"> </w:t>
      </w:r>
      <w:r w:rsidR="005B0CD5">
        <w:t>της  προληπτικής τακτικής συντήρησης θα καταβάλεται τμηματικά ανά τρίμηνο</w:t>
      </w:r>
      <w:r w:rsidR="00CD292F">
        <w:t xml:space="preserve"> μετά  την παραλαβή των αντίστοιχων υπηρεσιών από την επιτροπή παραλαβής.</w:t>
      </w:r>
    </w:p>
    <w:p w:rsidR="005B0CD5" w:rsidRPr="009E7337" w:rsidRDefault="005B0CD5" w:rsidP="00255836">
      <w:pPr>
        <w:spacing w:line="276" w:lineRule="auto"/>
        <w:ind w:firstLine="454"/>
        <w:contextualSpacing/>
        <w:jc w:val="both"/>
      </w:pPr>
      <w:r>
        <w:t>Για την πληρωμή του ο ανάδοχος θα πρέπει να υποβάλλει μαζί με το τιμολόγιο του τα κάτωθι</w:t>
      </w:r>
      <w:r w:rsidRPr="005B0CD5">
        <w:t>:</w:t>
      </w:r>
    </w:p>
    <w:p w:rsidR="005B0CD5" w:rsidRPr="009C6716" w:rsidRDefault="005B0CD5" w:rsidP="00255836">
      <w:pPr>
        <w:spacing w:line="276" w:lineRule="auto"/>
        <w:ind w:firstLine="454"/>
        <w:contextualSpacing/>
        <w:jc w:val="both"/>
        <w:rPr>
          <w:color w:val="000000" w:themeColor="text1"/>
        </w:rPr>
      </w:pPr>
      <w:r w:rsidRPr="009C6716">
        <w:rPr>
          <w:color w:val="000000" w:themeColor="text1"/>
        </w:rPr>
        <w:t>α)λίστα με τις κανονικές επισκέψεις προληπτικής συντήρησης και τις τακτικές επισκέψεις κατασταλτικής συντήρησης (επισκευής βλαβών).</w:t>
      </w:r>
    </w:p>
    <w:p w:rsidR="007F7D2F" w:rsidRPr="009C6716" w:rsidRDefault="007F7D2F" w:rsidP="00255836">
      <w:pPr>
        <w:spacing w:line="276" w:lineRule="auto"/>
        <w:ind w:firstLine="454"/>
        <w:contextualSpacing/>
        <w:jc w:val="both"/>
        <w:rPr>
          <w:color w:val="000000" w:themeColor="text1"/>
        </w:rPr>
      </w:pPr>
      <w:r w:rsidRPr="009C6716">
        <w:rPr>
          <w:color w:val="000000" w:themeColor="text1"/>
        </w:rPr>
        <w:t>β)</w:t>
      </w:r>
      <w:r w:rsidR="00852DE0" w:rsidRPr="009C6716">
        <w:rPr>
          <w:color w:val="000000" w:themeColor="text1"/>
        </w:rPr>
        <w:t>περιγραφή βλάβης και ανταλλακτικά που χρησιμοποιήθηκαν για την αποκατάσταση της βλάβης εφόσον δε συμπληρωθούν στα βιβλία για οποιοδήποτε νόμιμο λόγο.</w:t>
      </w:r>
    </w:p>
    <w:p w:rsidR="00852DE0" w:rsidRPr="009C6716" w:rsidRDefault="00852DE0" w:rsidP="00255836">
      <w:pPr>
        <w:spacing w:line="276" w:lineRule="auto"/>
        <w:ind w:firstLine="454"/>
        <w:contextualSpacing/>
        <w:jc w:val="both"/>
        <w:rPr>
          <w:color w:val="000000" w:themeColor="text1"/>
        </w:rPr>
      </w:pPr>
      <w:r w:rsidRPr="009C6716">
        <w:rPr>
          <w:color w:val="000000" w:themeColor="text1"/>
        </w:rPr>
        <w:lastRenderedPageBreak/>
        <w:t>γ)υπογεγραμμένο ειδικό δελτίο επιθεώρησης των ανελκυστήρων ενός εκάστου ανά συντήρηση (δύο φορές για κάθε μήνα) με τις αντίστοιχες εργασίες</w:t>
      </w:r>
    </w:p>
    <w:p w:rsidR="00852DE0" w:rsidRPr="009C6716" w:rsidRDefault="00852DE0" w:rsidP="00255836">
      <w:pPr>
        <w:spacing w:line="276" w:lineRule="auto"/>
        <w:ind w:firstLine="454"/>
        <w:contextualSpacing/>
        <w:jc w:val="both"/>
        <w:rPr>
          <w:color w:val="000000" w:themeColor="text1"/>
        </w:rPr>
      </w:pPr>
      <w:r w:rsidRPr="009C6716">
        <w:rPr>
          <w:color w:val="000000" w:themeColor="text1"/>
        </w:rPr>
        <w:t>δ)τα βιβλία των ανελκυστήρων υπογεγραμμένα</w:t>
      </w:r>
    </w:p>
    <w:p w:rsidR="00255836" w:rsidRPr="009C6716" w:rsidRDefault="00364743" w:rsidP="00852DE0">
      <w:pPr>
        <w:spacing w:line="276" w:lineRule="auto"/>
        <w:ind w:firstLine="454"/>
        <w:contextualSpacing/>
        <w:jc w:val="both"/>
        <w:rPr>
          <w:color w:val="000000" w:themeColor="text1"/>
        </w:rPr>
      </w:pPr>
      <w:r w:rsidRPr="009C6716">
        <w:rPr>
          <w:color w:val="000000" w:themeColor="text1"/>
        </w:rPr>
        <w:t xml:space="preserve">Η πληρωμή θα γίνει σε Ευρώ, βάσει των τιμολογίων του Αναδόχου,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255836" w:rsidRPr="00822D84" w:rsidRDefault="00364743" w:rsidP="00255836">
      <w:pPr>
        <w:spacing w:line="276" w:lineRule="auto"/>
        <w:ind w:firstLine="454"/>
        <w:contextualSpacing/>
        <w:jc w:val="both"/>
      </w:pPr>
      <w:r w:rsidRPr="00822D84">
        <w:t>Από την πληρωμή παρακρατούνται οι ισχύουσες κάθε φορά νόμιμες κρατήσεις καθώς και φόρος εισοδήματος επί της καθαρής αξίας του τιμολογίου, ενώ ο ΦΠΑ βαρύνει το Ελληνικό Δημόσιο.</w:t>
      </w:r>
    </w:p>
    <w:p w:rsidR="00255836" w:rsidRPr="00822D84" w:rsidRDefault="00364743" w:rsidP="00255836">
      <w:pPr>
        <w:spacing w:line="276" w:lineRule="auto"/>
        <w:ind w:firstLine="454"/>
        <w:contextualSpacing/>
        <w:jc w:val="both"/>
      </w:pPr>
      <w:r w:rsidRPr="00822D84">
        <w:t>Κατά τα λοιπά ισχύουν οι διατάξεις περί Κρατικών Προμηθειών.</w:t>
      </w:r>
    </w:p>
    <w:p w:rsidR="00C23312" w:rsidRPr="00822D84" w:rsidRDefault="00C23312" w:rsidP="00C23312">
      <w:pPr>
        <w:spacing w:line="276" w:lineRule="auto"/>
        <w:ind w:firstLine="454"/>
        <w:contextualSpacing/>
        <w:jc w:val="both"/>
        <w:rPr>
          <w:u w:val="single"/>
        </w:rPr>
      </w:pPr>
      <w:r w:rsidRPr="00822D84">
        <w:t xml:space="preserve">Η παρούσα πρόσκληση θα δημοσιευθεί στον ιστότοπο του Προγράμματος «ΔΙΑΥΓΕΙΑ» και στην ιστοσελίδα της Ανεξάρτητης Αρχής Δημοσίων Εσόδων στην ηλεκτρονική διεύθυνση: </w:t>
      </w:r>
      <w:hyperlink r:id="rId10" w:history="1">
        <w:r w:rsidRPr="00822D84">
          <w:rPr>
            <w:rStyle w:val="-"/>
          </w:rPr>
          <w:t>http://www.</w:t>
        </w:r>
        <w:r w:rsidRPr="00822D84">
          <w:rPr>
            <w:rStyle w:val="-"/>
            <w:lang w:val="en-US"/>
          </w:rPr>
          <w:t>aade</w:t>
        </w:r>
        <w:r w:rsidRPr="00822D84">
          <w:rPr>
            <w:rStyle w:val="-"/>
          </w:rPr>
          <w:t>.gr</w:t>
        </w:r>
      </w:hyperlink>
      <w:r w:rsidRPr="00822D84">
        <w:t xml:space="preserve"> .</w:t>
      </w:r>
    </w:p>
    <w:p w:rsidR="00255836" w:rsidRPr="00822D84" w:rsidRDefault="00255836" w:rsidP="00255836">
      <w:pPr>
        <w:spacing w:line="276" w:lineRule="auto"/>
        <w:ind w:firstLine="454"/>
        <w:contextualSpacing/>
        <w:jc w:val="both"/>
      </w:pPr>
    </w:p>
    <w:tbl>
      <w:tblPr>
        <w:tblpPr w:leftFromText="180" w:rightFromText="180" w:vertAnchor="text" w:horzAnchor="margin" w:tblpXSpec="right" w:tblpY="215"/>
        <w:tblW w:w="5924" w:type="dxa"/>
        <w:tblLayout w:type="fixed"/>
        <w:tblLook w:val="04A0"/>
      </w:tblPr>
      <w:tblGrid>
        <w:gridCol w:w="1559"/>
        <w:gridCol w:w="4365"/>
      </w:tblGrid>
      <w:tr w:rsidR="00C72C95" w:rsidRPr="00734FC3" w:rsidTr="00C72C95">
        <w:tc>
          <w:tcPr>
            <w:tcW w:w="1559" w:type="dxa"/>
          </w:tcPr>
          <w:p w:rsidR="00C72C95" w:rsidRPr="00734FC3" w:rsidRDefault="00C72C95" w:rsidP="00053E13">
            <w:pPr>
              <w:spacing w:line="360" w:lineRule="auto"/>
              <w:jc w:val="center"/>
              <w:rPr>
                <w:rFonts w:ascii="Bookman Old Style" w:hAnsi="Bookman Old Style" w:cs="Arial"/>
                <w:b/>
                <w:sz w:val="24"/>
                <w:szCs w:val="24"/>
              </w:rPr>
            </w:pPr>
            <w:bookmarkStart w:id="0" w:name="_GoBack"/>
          </w:p>
        </w:tc>
        <w:tc>
          <w:tcPr>
            <w:tcW w:w="4365" w:type="dxa"/>
            <w:vAlign w:val="bottom"/>
          </w:tcPr>
          <w:p w:rsidR="00C72C95" w:rsidRPr="00734FC3" w:rsidRDefault="00C72C95" w:rsidP="00053E13">
            <w:pPr>
              <w:rPr>
                <w:rFonts w:ascii="Bookman Old Style" w:hAnsi="Bookman Old Style" w:cs="Arial"/>
                <w:b/>
                <w:sz w:val="24"/>
                <w:szCs w:val="24"/>
              </w:rPr>
            </w:pPr>
            <w:r w:rsidRPr="00734FC3">
              <w:rPr>
                <w:rFonts w:ascii="Bookman Old Style" w:hAnsi="Bookman Old Style"/>
                <w:b/>
              </w:rPr>
              <w:t>Η ΠΡΟΪΣΤΑΜΕΝΗ ΤΗΣ ΔΙΕΥΘΥΝΣΗΣ</w:t>
            </w:r>
          </w:p>
        </w:tc>
      </w:tr>
      <w:tr w:rsidR="00C72C95" w:rsidRPr="00734FC3" w:rsidTr="00C72C95">
        <w:tc>
          <w:tcPr>
            <w:tcW w:w="1559" w:type="dxa"/>
          </w:tcPr>
          <w:p w:rsidR="00C72C95" w:rsidRPr="00734FC3" w:rsidRDefault="00C72C95" w:rsidP="00053E13">
            <w:pPr>
              <w:spacing w:line="360" w:lineRule="auto"/>
              <w:jc w:val="center"/>
              <w:rPr>
                <w:rFonts w:ascii="Bookman Old Style" w:hAnsi="Bookman Old Style" w:cs="Arial"/>
                <w:b/>
                <w:sz w:val="12"/>
                <w:szCs w:val="12"/>
              </w:rPr>
            </w:pPr>
          </w:p>
        </w:tc>
        <w:tc>
          <w:tcPr>
            <w:tcW w:w="4365" w:type="dxa"/>
          </w:tcPr>
          <w:p w:rsidR="00C72C95" w:rsidRPr="00734FC3" w:rsidRDefault="00C72C95" w:rsidP="00053E13">
            <w:pPr>
              <w:spacing w:line="360" w:lineRule="auto"/>
              <w:jc w:val="center"/>
              <w:rPr>
                <w:rFonts w:ascii="Bookman Old Style" w:hAnsi="Bookman Old Style" w:cs="Arial"/>
                <w:b/>
                <w:sz w:val="12"/>
                <w:szCs w:val="12"/>
              </w:rPr>
            </w:pPr>
          </w:p>
        </w:tc>
      </w:tr>
      <w:tr w:rsidR="00C72C95" w:rsidRPr="00734FC3" w:rsidTr="00C72C95">
        <w:trPr>
          <w:trHeight w:val="1146"/>
        </w:trPr>
        <w:tc>
          <w:tcPr>
            <w:tcW w:w="1559" w:type="dxa"/>
          </w:tcPr>
          <w:p w:rsidR="00C72C95" w:rsidRPr="00734FC3" w:rsidRDefault="00C72C95" w:rsidP="00053E13">
            <w:pPr>
              <w:spacing w:line="360" w:lineRule="auto"/>
              <w:jc w:val="center"/>
              <w:rPr>
                <w:rFonts w:ascii="Bookman Old Style" w:hAnsi="Bookman Old Style" w:cs="Arial"/>
                <w:b/>
                <w:sz w:val="12"/>
                <w:szCs w:val="12"/>
              </w:rPr>
            </w:pPr>
          </w:p>
        </w:tc>
        <w:tc>
          <w:tcPr>
            <w:tcW w:w="4365" w:type="dxa"/>
          </w:tcPr>
          <w:p w:rsidR="00C72C95" w:rsidRPr="00734FC3" w:rsidRDefault="00C72C95" w:rsidP="00053E13">
            <w:pPr>
              <w:spacing w:line="360" w:lineRule="auto"/>
              <w:rPr>
                <w:rFonts w:ascii="Bookman Old Style" w:hAnsi="Bookman Old Style" w:cs="Arial"/>
                <w:b/>
                <w:sz w:val="24"/>
                <w:szCs w:val="24"/>
              </w:rPr>
            </w:pPr>
            <w:r>
              <w:rPr>
                <w:rFonts w:ascii="Bookman Old Style" w:hAnsi="Bookman Old Style" w:cs="Arial"/>
                <w:b/>
                <w:sz w:val="24"/>
                <w:szCs w:val="24"/>
              </w:rPr>
              <w:t xml:space="preserve">                 </w:t>
            </w:r>
            <w:r w:rsidRPr="00734FC3">
              <w:rPr>
                <w:rFonts w:ascii="Bookman Old Style" w:hAnsi="Bookman Old Style" w:cs="Arial"/>
                <w:b/>
                <w:sz w:val="24"/>
                <w:szCs w:val="24"/>
              </w:rPr>
              <w:t>ΣΟΦΙΑ ΖΗΣΗ</w:t>
            </w:r>
          </w:p>
        </w:tc>
      </w:tr>
      <w:bookmarkEnd w:id="0"/>
    </w:tbl>
    <w:p w:rsidR="00255836" w:rsidRPr="00822D84" w:rsidRDefault="00255836" w:rsidP="00255836">
      <w:pPr>
        <w:spacing w:line="240" w:lineRule="auto"/>
        <w:contextualSpacing/>
        <w:rPr>
          <w:rFonts w:eastAsia="Meiryo"/>
          <w:b/>
        </w:rPr>
      </w:pPr>
    </w:p>
    <w:tbl>
      <w:tblPr>
        <w:tblpPr w:leftFromText="180" w:rightFromText="180" w:vertAnchor="text" w:horzAnchor="margin" w:tblpXSpec="center" w:tblpY="195"/>
        <w:tblW w:w="5139" w:type="dxa"/>
        <w:tblLayout w:type="fixed"/>
        <w:tblLook w:val="04A0"/>
      </w:tblPr>
      <w:tblGrid>
        <w:gridCol w:w="5139"/>
      </w:tblGrid>
      <w:tr w:rsidR="00C72C95" w:rsidRPr="00822D84" w:rsidTr="00C72C95">
        <w:tc>
          <w:tcPr>
            <w:tcW w:w="5139" w:type="dxa"/>
          </w:tcPr>
          <w:p w:rsidR="00C72C95" w:rsidRPr="00822D84" w:rsidRDefault="00C72C95" w:rsidP="00255836"/>
        </w:tc>
      </w:tr>
    </w:tbl>
    <w:p w:rsidR="00255836" w:rsidRDefault="00255836" w:rsidP="00255836">
      <w:pPr>
        <w:spacing w:line="240" w:lineRule="auto"/>
        <w:contextualSpacing/>
        <w:rPr>
          <w:rFonts w:eastAsia="Meiryo"/>
          <w:b/>
          <w:lang w:val="en-US"/>
        </w:rPr>
      </w:pPr>
    </w:p>
    <w:p w:rsidR="00C72C95" w:rsidRDefault="00C72C95" w:rsidP="00255836">
      <w:pPr>
        <w:spacing w:line="240" w:lineRule="auto"/>
        <w:contextualSpacing/>
        <w:rPr>
          <w:rFonts w:eastAsia="Meiryo"/>
          <w:b/>
          <w:lang w:val="en-US"/>
        </w:rPr>
      </w:pPr>
    </w:p>
    <w:p w:rsidR="00C72C95" w:rsidRDefault="00C72C95" w:rsidP="00255836">
      <w:pPr>
        <w:spacing w:line="240" w:lineRule="auto"/>
        <w:contextualSpacing/>
        <w:rPr>
          <w:rFonts w:eastAsia="Meiryo"/>
          <w:b/>
          <w:lang w:val="en-US"/>
        </w:rPr>
      </w:pPr>
    </w:p>
    <w:p w:rsidR="00C72C95" w:rsidRDefault="00C72C95" w:rsidP="00255836">
      <w:pPr>
        <w:spacing w:line="240" w:lineRule="auto"/>
        <w:contextualSpacing/>
        <w:rPr>
          <w:rFonts w:eastAsia="Meiryo"/>
          <w:b/>
          <w:lang w:val="en-US"/>
        </w:rPr>
      </w:pPr>
    </w:p>
    <w:p w:rsidR="00C72C95" w:rsidRDefault="00C72C95" w:rsidP="00255836">
      <w:pPr>
        <w:spacing w:line="240" w:lineRule="auto"/>
        <w:contextualSpacing/>
        <w:rPr>
          <w:rFonts w:eastAsia="Meiryo"/>
          <w:b/>
          <w:lang w:val="en-US"/>
        </w:rPr>
      </w:pPr>
    </w:p>
    <w:p w:rsidR="00C72C95" w:rsidRDefault="00C72C95" w:rsidP="00255836">
      <w:pPr>
        <w:spacing w:line="240" w:lineRule="auto"/>
        <w:contextualSpacing/>
        <w:rPr>
          <w:rFonts w:eastAsia="Meiryo"/>
          <w:b/>
          <w:lang w:val="en-US"/>
        </w:rPr>
      </w:pPr>
    </w:p>
    <w:p w:rsidR="00C72C95" w:rsidRDefault="00C72C95" w:rsidP="00255836">
      <w:pPr>
        <w:spacing w:line="240" w:lineRule="auto"/>
        <w:contextualSpacing/>
        <w:rPr>
          <w:rFonts w:eastAsia="Meiryo"/>
          <w:b/>
          <w:lang w:val="en-US"/>
        </w:rPr>
      </w:pPr>
    </w:p>
    <w:p w:rsidR="00C72C95" w:rsidRDefault="00C72C95" w:rsidP="00255836">
      <w:pPr>
        <w:spacing w:line="240" w:lineRule="auto"/>
        <w:contextualSpacing/>
        <w:rPr>
          <w:rFonts w:eastAsia="Meiryo"/>
          <w:b/>
          <w:lang w:val="en-US"/>
        </w:rPr>
      </w:pPr>
    </w:p>
    <w:p w:rsidR="00C72C95" w:rsidRDefault="00C72C95" w:rsidP="00255836">
      <w:pPr>
        <w:spacing w:line="240" w:lineRule="auto"/>
        <w:contextualSpacing/>
        <w:rPr>
          <w:rFonts w:eastAsia="Meiryo"/>
          <w:b/>
          <w:lang w:val="en-US"/>
        </w:rPr>
      </w:pPr>
    </w:p>
    <w:p w:rsidR="00C72C95" w:rsidRDefault="00C72C95" w:rsidP="00255836">
      <w:pPr>
        <w:spacing w:line="240" w:lineRule="auto"/>
        <w:contextualSpacing/>
        <w:rPr>
          <w:rFonts w:eastAsia="Meiryo"/>
          <w:b/>
          <w:lang w:val="en-US"/>
        </w:rPr>
      </w:pPr>
    </w:p>
    <w:p w:rsidR="00255836" w:rsidRPr="00822D84" w:rsidRDefault="00255836" w:rsidP="00255836">
      <w:pPr>
        <w:spacing w:line="240" w:lineRule="auto"/>
        <w:contextualSpacing/>
        <w:rPr>
          <w:rFonts w:eastAsia="Meiryo"/>
          <w:b/>
        </w:rPr>
      </w:pPr>
    </w:p>
    <w:p w:rsidR="00255836" w:rsidRPr="00822D84" w:rsidRDefault="00255836" w:rsidP="00255836">
      <w:pPr>
        <w:spacing w:line="240" w:lineRule="auto"/>
        <w:contextualSpacing/>
        <w:rPr>
          <w:rFonts w:eastAsia="Meiryo"/>
          <w:b/>
        </w:rPr>
      </w:pPr>
    </w:p>
    <w:p w:rsidR="00255836" w:rsidRPr="00822D84" w:rsidRDefault="00364743" w:rsidP="00255836">
      <w:pPr>
        <w:spacing w:line="240" w:lineRule="auto"/>
        <w:contextualSpacing/>
        <w:jc w:val="both"/>
      </w:pPr>
      <w:r w:rsidRPr="00822D84">
        <w:rPr>
          <w:b/>
          <w:u w:val="single"/>
        </w:rPr>
        <w:t>Συνημμένα</w:t>
      </w:r>
      <w:r w:rsidRPr="00822D84">
        <w:t xml:space="preserve">:  </w:t>
      </w:r>
    </w:p>
    <w:p w:rsidR="00255836" w:rsidRPr="00822D84" w:rsidRDefault="00255836" w:rsidP="00255836">
      <w:pPr>
        <w:spacing w:line="240" w:lineRule="auto"/>
        <w:contextualSpacing/>
        <w:jc w:val="both"/>
      </w:pPr>
    </w:p>
    <w:p w:rsidR="00255836" w:rsidRPr="00980ACC" w:rsidRDefault="00364743" w:rsidP="00255836">
      <w:pPr>
        <w:numPr>
          <w:ilvl w:val="0"/>
          <w:numId w:val="30"/>
        </w:numPr>
        <w:spacing w:after="0" w:line="240" w:lineRule="auto"/>
        <w:contextualSpacing/>
        <w:jc w:val="both"/>
        <w:rPr>
          <w:rFonts w:ascii="Times New Roman" w:hAnsi="Times New Roman"/>
        </w:rPr>
      </w:pPr>
      <w:r w:rsidRPr="00F33B8D">
        <w:rPr>
          <w:rFonts w:ascii="Times New Roman" w:hAnsi="Times New Roman"/>
        </w:rPr>
        <w:t xml:space="preserve">Παράρτημα Α: </w:t>
      </w:r>
      <w:r w:rsidR="00980ACC">
        <w:rPr>
          <w:rFonts w:ascii="Times New Roman" w:hAnsi="Times New Roman"/>
        </w:rPr>
        <w:t>Τεχνικές απαιτήσεις &amp; Προδιαγραφές των εργασιών</w:t>
      </w:r>
      <w:r w:rsidRPr="00F33B8D">
        <w:rPr>
          <w:rFonts w:ascii="Times New Roman" w:hAnsi="Times New Roman"/>
        </w:rPr>
        <w:t xml:space="preserve"> </w:t>
      </w:r>
    </w:p>
    <w:p w:rsidR="00980ACC" w:rsidRPr="00980ACC" w:rsidRDefault="00980ACC" w:rsidP="00980ACC">
      <w:pPr>
        <w:numPr>
          <w:ilvl w:val="0"/>
          <w:numId w:val="30"/>
        </w:numPr>
        <w:spacing w:after="0" w:line="240" w:lineRule="auto"/>
        <w:contextualSpacing/>
        <w:jc w:val="both"/>
        <w:rPr>
          <w:rFonts w:ascii="Times New Roman" w:hAnsi="Times New Roman"/>
        </w:rPr>
      </w:pPr>
      <w:r w:rsidRPr="00F33B8D">
        <w:rPr>
          <w:rFonts w:ascii="Times New Roman" w:hAnsi="Times New Roman"/>
        </w:rPr>
        <w:t xml:space="preserve">Παράρτημα </w:t>
      </w:r>
      <w:r>
        <w:rPr>
          <w:rFonts w:ascii="Times New Roman" w:hAnsi="Times New Roman"/>
        </w:rPr>
        <w:t>Β</w:t>
      </w:r>
      <w:r w:rsidRPr="00F33B8D">
        <w:rPr>
          <w:rFonts w:ascii="Times New Roman" w:hAnsi="Times New Roman"/>
        </w:rPr>
        <w:t>: Έντυπο</w:t>
      </w:r>
      <w:r>
        <w:rPr>
          <w:rFonts w:ascii="Times New Roman" w:hAnsi="Times New Roman"/>
        </w:rPr>
        <w:t xml:space="preserve">  Τεχνικής &amp; </w:t>
      </w:r>
      <w:r w:rsidRPr="00F33B8D">
        <w:rPr>
          <w:rFonts w:ascii="Times New Roman" w:hAnsi="Times New Roman"/>
        </w:rPr>
        <w:t xml:space="preserve">Οικονομικής Προσφοράς </w:t>
      </w:r>
    </w:p>
    <w:p w:rsidR="00A60659" w:rsidRPr="00F33B8D" w:rsidRDefault="00A60659" w:rsidP="00A60659">
      <w:pPr>
        <w:numPr>
          <w:ilvl w:val="0"/>
          <w:numId w:val="30"/>
        </w:numPr>
        <w:spacing w:after="0" w:line="240" w:lineRule="auto"/>
        <w:contextualSpacing/>
        <w:jc w:val="both"/>
        <w:rPr>
          <w:rFonts w:ascii="Times New Roman" w:hAnsi="Times New Roman"/>
        </w:rPr>
      </w:pPr>
      <w:r w:rsidRPr="00F33B8D">
        <w:rPr>
          <w:rFonts w:ascii="Times New Roman" w:hAnsi="Times New Roman"/>
        </w:rPr>
        <w:t xml:space="preserve">Παράρτημα </w:t>
      </w:r>
      <w:r>
        <w:rPr>
          <w:rFonts w:ascii="Times New Roman" w:hAnsi="Times New Roman"/>
        </w:rPr>
        <w:t>Γ</w:t>
      </w:r>
      <w:r w:rsidRPr="00F33B8D">
        <w:rPr>
          <w:rFonts w:ascii="Times New Roman" w:hAnsi="Times New Roman"/>
        </w:rPr>
        <w:t xml:space="preserve">: Υπεύθυνη δήλωση </w:t>
      </w:r>
    </w:p>
    <w:p w:rsidR="00980ACC" w:rsidRDefault="00A60659" w:rsidP="00255836">
      <w:pPr>
        <w:numPr>
          <w:ilvl w:val="0"/>
          <w:numId w:val="30"/>
        </w:numPr>
        <w:spacing w:after="0" w:line="240" w:lineRule="auto"/>
        <w:contextualSpacing/>
        <w:jc w:val="both"/>
        <w:rPr>
          <w:rFonts w:ascii="Times New Roman" w:hAnsi="Times New Roman"/>
        </w:rPr>
      </w:pPr>
      <w:r>
        <w:rPr>
          <w:rFonts w:ascii="Times New Roman" w:hAnsi="Times New Roman"/>
        </w:rPr>
        <w:t>Παράρτημα Δ</w:t>
      </w:r>
      <w:r>
        <w:rPr>
          <w:rFonts w:ascii="Times New Roman" w:hAnsi="Times New Roman"/>
          <w:lang w:val="en-US"/>
        </w:rPr>
        <w:t>:</w:t>
      </w:r>
      <w:r>
        <w:rPr>
          <w:rFonts w:ascii="Times New Roman" w:hAnsi="Times New Roman"/>
        </w:rPr>
        <w:t xml:space="preserve">Πίνακας Υφιστάμενων Ανελκυστήρων </w:t>
      </w:r>
    </w:p>
    <w:p w:rsidR="00B360E9" w:rsidRDefault="00B360E9" w:rsidP="00B360E9">
      <w:pPr>
        <w:spacing w:after="0" w:line="240" w:lineRule="auto"/>
        <w:contextualSpacing/>
        <w:jc w:val="both"/>
        <w:rPr>
          <w:rFonts w:ascii="Times New Roman" w:hAnsi="Times New Roman"/>
        </w:rPr>
      </w:pPr>
    </w:p>
    <w:p w:rsidR="00B360E9" w:rsidRDefault="00B360E9" w:rsidP="00B360E9">
      <w:pPr>
        <w:spacing w:after="0" w:line="240" w:lineRule="auto"/>
        <w:contextualSpacing/>
        <w:jc w:val="both"/>
        <w:rPr>
          <w:rFonts w:ascii="Times New Roman" w:hAnsi="Times New Roman"/>
        </w:rPr>
      </w:pPr>
    </w:p>
    <w:p w:rsidR="00B360E9" w:rsidRDefault="00B360E9" w:rsidP="00B360E9">
      <w:pPr>
        <w:spacing w:after="0" w:line="240" w:lineRule="auto"/>
        <w:contextualSpacing/>
        <w:jc w:val="both"/>
        <w:rPr>
          <w:rFonts w:ascii="Times New Roman" w:hAnsi="Times New Roman"/>
        </w:rPr>
      </w:pPr>
    </w:p>
    <w:p w:rsidR="00B360E9" w:rsidRDefault="00B360E9" w:rsidP="00B360E9">
      <w:pPr>
        <w:spacing w:after="0" w:line="240" w:lineRule="auto"/>
        <w:contextualSpacing/>
        <w:jc w:val="both"/>
        <w:rPr>
          <w:rFonts w:ascii="Times New Roman" w:hAnsi="Times New Roman"/>
        </w:rPr>
      </w:pPr>
    </w:p>
    <w:p w:rsidR="00B360E9" w:rsidRDefault="00B360E9" w:rsidP="00B360E9">
      <w:pPr>
        <w:spacing w:after="0" w:line="240" w:lineRule="auto"/>
        <w:contextualSpacing/>
        <w:jc w:val="both"/>
        <w:rPr>
          <w:rFonts w:ascii="Times New Roman" w:hAnsi="Times New Roman"/>
        </w:rPr>
      </w:pPr>
    </w:p>
    <w:p w:rsidR="00B360E9" w:rsidRDefault="00B360E9" w:rsidP="00B360E9">
      <w:pPr>
        <w:spacing w:after="0" w:line="240" w:lineRule="auto"/>
        <w:contextualSpacing/>
        <w:jc w:val="both"/>
        <w:rPr>
          <w:rFonts w:ascii="Times New Roman" w:hAnsi="Times New Roman"/>
        </w:rPr>
      </w:pPr>
    </w:p>
    <w:p w:rsidR="00EA1D59" w:rsidRDefault="00EA1D59" w:rsidP="00B360E9">
      <w:pPr>
        <w:spacing w:after="0" w:line="240" w:lineRule="auto"/>
        <w:contextualSpacing/>
        <w:jc w:val="both"/>
        <w:rPr>
          <w:rFonts w:ascii="Times New Roman" w:hAnsi="Times New Roman"/>
        </w:rPr>
      </w:pPr>
    </w:p>
    <w:p w:rsidR="00EA1D59" w:rsidRDefault="00EA1D59" w:rsidP="00B360E9">
      <w:pPr>
        <w:spacing w:after="0" w:line="240" w:lineRule="auto"/>
        <w:contextualSpacing/>
        <w:jc w:val="both"/>
        <w:rPr>
          <w:rFonts w:ascii="Times New Roman" w:hAnsi="Times New Roman"/>
        </w:rPr>
      </w:pPr>
    </w:p>
    <w:p w:rsidR="00EA1D59" w:rsidRDefault="00EA1D59" w:rsidP="00B360E9">
      <w:pPr>
        <w:spacing w:after="0" w:line="240" w:lineRule="auto"/>
        <w:contextualSpacing/>
        <w:jc w:val="both"/>
        <w:rPr>
          <w:rFonts w:ascii="Times New Roman" w:hAnsi="Times New Roman"/>
        </w:rPr>
      </w:pPr>
    </w:p>
    <w:p w:rsidR="00EA1D59" w:rsidRDefault="00EA1D59" w:rsidP="00B360E9">
      <w:pPr>
        <w:spacing w:after="0" w:line="240" w:lineRule="auto"/>
        <w:contextualSpacing/>
        <w:jc w:val="both"/>
        <w:rPr>
          <w:rFonts w:ascii="Times New Roman" w:hAnsi="Times New Roman"/>
        </w:rPr>
      </w:pPr>
    </w:p>
    <w:p w:rsidR="00B360E9" w:rsidRDefault="00B360E9" w:rsidP="00B360E9">
      <w:pPr>
        <w:spacing w:after="0" w:line="240" w:lineRule="auto"/>
        <w:contextualSpacing/>
        <w:jc w:val="both"/>
        <w:rPr>
          <w:rFonts w:ascii="Times New Roman" w:hAnsi="Times New Roman"/>
        </w:rPr>
      </w:pPr>
    </w:p>
    <w:p w:rsidR="00B360E9" w:rsidRDefault="00B360E9" w:rsidP="00B360E9">
      <w:pPr>
        <w:spacing w:after="0" w:line="240" w:lineRule="auto"/>
        <w:contextualSpacing/>
        <w:jc w:val="both"/>
        <w:rPr>
          <w:rFonts w:ascii="Times New Roman" w:hAnsi="Times New Roman"/>
        </w:rPr>
      </w:pPr>
    </w:p>
    <w:p w:rsidR="00B360E9" w:rsidRDefault="00B360E9" w:rsidP="00B360E9">
      <w:pPr>
        <w:spacing w:after="0" w:line="240" w:lineRule="auto"/>
        <w:contextualSpacing/>
        <w:jc w:val="both"/>
        <w:rPr>
          <w:rFonts w:ascii="Times New Roman" w:hAnsi="Times New Roman"/>
        </w:rPr>
      </w:pPr>
    </w:p>
    <w:p w:rsidR="00B360E9" w:rsidRDefault="00B360E9" w:rsidP="00B360E9">
      <w:pPr>
        <w:spacing w:after="0" w:line="240" w:lineRule="auto"/>
        <w:contextualSpacing/>
        <w:jc w:val="both"/>
        <w:rPr>
          <w:rFonts w:ascii="Times New Roman" w:hAnsi="Times New Roman"/>
          <w:lang w:val="en-US"/>
        </w:rPr>
      </w:pPr>
    </w:p>
    <w:p w:rsidR="00C72C95" w:rsidRDefault="00C72C95" w:rsidP="00B360E9">
      <w:pPr>
        <w:spacing w:after="0" w:line="240" w:lineRule="auto"/>
        <w:contextualSpacing/>
        <w:jc w:val="both"/>
        <w:rPr>
          <w:rFonts w:ascii="Times New Roman" w:hAnsi="Times New Roman"/>
          <w:lang w:val="en-US"/>
        </w:rPr>
      </w:pPr>
    </w:p>
    <w:p w:rsidR="00C72C95" w:rsidRDefault="00C72C95" w:rsidP="00B360E9">
      <w:pPr>
        <w:spacing w:after="0" w:line="240" w:lineRule="auto"/>
        <w:contextualSpacing/>
        <w:jc w:val="both"/>
        <w:rPr>
          <w:rFonts w:ascii="Times New Roman" w:hAnsi="Times New Roman"/>
          <w:lang w:val="en-US"/>
        </w:rPr>
      </w:pPr>
    </w:p>
    <w:p w:rsidR="00C72C95" w:rsidRPr="00C72C95" w:rsidRDefault="00C72C95" w:rsidP="00B360E9">
      <w:pPr>
        <w:spacing w:after="0" w:line="240" w:lineRule="auto"/>
        <w:contextualSpacing/>
        <w:jc w:val="both"/>
        <w:rPr>
          <w:rFonts w:ascii="Times New Roman" w:hAnsi="Times New Roman"/>
          <w:lang w:val="en-US"/>
        </w:rPr>
      </w:pPr>
    </w:p>
    <w:p w:rsidR="00CD292F" w:rsidRDefault="00CD292F" w:rsidP="00B360E9">
      <w:pPr>
        <w:spacing w:after="0" w:line="240" w:lineRule="auto"/>
        <w:contextualSpacing/>
        <w:jc w:val="both"/>
        <w:rPr>
          <w:rFonts w:ascii="Times New Roman" w:hAnsi="Times New Roman"/>
        </w:rPr>
      </w:pPr>
    </w:p>
    <w:p w:rsidR="00B360E9" w:rsidRDefault="00B360E9" w:rsidP="00B360E9">
      <w:pPr>
        <w:spacing w:after="0" w:line="240" w:lineRule="auto"/>
        <w:contextualSpacing/>
        <w:jc w:val="both"/>
        <w:rPr>
          <w:rFonts w:ascii="Times New Roman" w:hAnsi="Times New Roman"/>
        </w:rPr>
      </w:pPr>
    </w:p>
    <w:p w:rsidR="00B360E9" w:rsidRDefault="00B360E9" w:rsidP="00B360E9">
      <w:pPr>
        <w:spacing w:after="0" w:line="240" w:lineRule="auto"/>
        <w:contextualSpacing/>
        <w:jc w:val="both"/>
        <w:rPr>
          <w:rFonts w:ascii="Times New Roman" w:hAnsi="Times New Roman"/>
        </w:rPr>
      </w:pPr>
    </w:p>
    <w:p w:rsidR="00C415E8" w:rsidRPr="00C415E8" w:rsidRDefault="00C415E8" w:rsidP="00C415E8">
      <w:pPr>
        <w:tabs>
          <w:tab w:val="left" w:pos="3855"/>
        </w:tabs>
        <w:jc w:val="center"/>
        <w:rPr>
          <w:b/>
        </w:rPr>
      </w:pPr>
      <w:r w:rsidRPr="00C415E8">
        <w:rPr>
          <w:rFonts w:eastAsia="Tahoma" w:cs="Tahoma"/>
          <w:b/>
        </w:rPr>
        <w:lastRenderedPageBreak/>
        <w:t>ΠΑΡΑΡΤΗΜΑ Α’ – ΤΕΧΝΙΚΕΣ ΑΠΑΙΤΗΣΕΙΣ &amp; ΠΡΟΔΙΑΓΡΑΦΕΣ</w:t>
      </w:r>
      <w:r w:rsidR="00B526FE">
        <w:rPr>
          <w:rFonts w:eastAsia="Tahoma" w:cs="Tahoma"/>
          <w:b/>
        </w:rPr>
        <w:t xml:space="preserve"> ΤΩΝ ΕΡΓΑΣΙΩΝ</w:t>
      </w:r>
    </w:p>
    <w:p w:rsidR="00C415E8" w:rsidRPr="00C415E8" w:rsidRDefault="00C415E8" w:rsidP="00C415E8">
      <w:pPr>
        <w:tabs>
          <w:tab w:val="left" w:pos="3855"/>
        </w:tabs>
        <w:jc w:val="center"/>
        <w:rPr>
          <w:b/>
        </w:rPr>
      </w:pPr>
      <w:r w:rsidRPr="00C415E8">
        <w:rPr>
          <w:b/>
        </w:rPr>
        <w:t>της υπ’ αριθμόν …………πρόσκλησης υποβολής προσφορών για</w:t>
      </w:r>
      <w:r w:rsidRPr="00C415E8">
        <w:t xml:space="preserve"> </w:t>
      </w:r>
      <w:r w:rsidRPr="00C415E8">
        <w:rPr>
          <w:b/>
        </w:rPr>
        <w:t xml:space="preserve">την ανάθεση </w:t>
      </w:r>
      <w:r w:rsidR="008F2BD4">
        <w:rPr>
          <w:b/>
        </w:rPr>
        <w:t xml:space="preserve"> ετήσιας τακτικής</w:t>
      </w:r>
      <w:r w:rsidRPr="00C415E8">
        <w:rPr>
          <w:b/>
        </w:rPr>
        <w:t xml:space="preserve"> επισκευής και συντήρησης των </w:t>
      </w:r>
      <w:r w:rsidR="008F2BD4">
        <w:rPr>
          <w:b/>
        </w:rPr>
        <w:t xml:space="preserve"> (4) </w:t>
      </w:r>
      <w:r w:rsidRPr="00C415E8">
        <w:rPr>
          <w:b/>
        </w:rPr>
        <w:t>ανελκυστήρων τ</w:t>
      </w:r>
      <w:r>
        <w:rPr>
          <w:b/>
        </w:rPr>
        <w:t xml:space="preserve">ου </w:t>
      </w:r>
      <w:r w:rsidRPr="00C415E8">
        <w:rPr>
          <w:b/>
        </w:rPr>
        <w:t xml:space="preserve"> κτιρί</w:t>
      </w:r>
      <w:r>
        <w:rPr>
          <w:b/>
        </w:rPr>
        <w:t>ου επι της οδού Μαρίνου Αντύπα 86-88 στην Ηλιούπολη</w:t>
      </w:r>
      <w:r w:rsidRPr="00C415E8">
        <w:rPr>
          <w:b/>
        </w:rPr>
        <w:t xml:space="preserve"> </w:t>
      </w:r>
    </w:p>
    <w:p w:rsidR="00EA1D59" w:rsidRPr="007B5CBA" w:rsidRDefault="00EA1D59" w:rsidP="00EA1D59">
      <w:pPr>
        <w:spacing w:after="240"/>
        <w:jc w:val="both"/>
        <w:rPr>
          <w:rFonts w:eastAsia="Tahoma" w:cs="Tahoma"/>
          <w:b/>
          <w:u w:val="single"/>
        </w:rPr>
      </w:pPr>
      <w:r w:rsidRPr="007B5CBA">
        <w:rPr>
          <w:rFonts w:eastAsia="Tahoma" w:cs="Tahoma"/>
          <w:b/>
          <w:u w:val="single"/>
        </w:rPr>
        <w:t xml:space="preserve">Α. </w:t>
      </w:r>
      <w:r w:rsidR="000A0575" w:rsidRPr="007B5CBA">
        <w:rPr>
          <w:rFonts w:eastAsia="Tahoma" w:cs="Tahoma"/>
          <w:b/>
          <w:u w:val="single"/>
        </w:rPr>
        <w:t>ΕΚΤΑΚΤΗ ΓΕΝΙΚΗ ΣΥΝΤΗΡΗΣΗ ΤΩΝ  ΤΕΣΣΑΡΩΝ(4) ΑΝΕΛΚΥΣΤΗΡΩΝ</w:t>
      </w:r>
      <w:r w:rsidRPr="007B5CBA">
        <w:rPr>
          <w:rFonts w:eastAsia="Tahoma" w:cs="Tahoma"/>
          <w:b/>
          <w:u w:val="single"/>
        </w:rPr>
        <w:t xml:space="preserve"> :</w:t>
      </w:r>
    </w:p>
    <w:p w:rsidR="007B5CBA" w:rsidRPr="007B5CBA" w:rsidRDefault="00EA1D59" w:rsidP="007B5CBA">
      <w:pPr>
        <w:spacing w:after="240"/>
        <w:jc w:val="both"/>
        <w:rPr>
          <w:rFonts w:eastAsia="Tahoma" w:cs="Tahoma"/>
        </w:rPr>
      </w:pPr>
      <w:r w:rsidRPr="007B5CBA">
        <w:rPr>
          <w:rFonts w:eastAsia="Tahoma" w:cs="Tahoma"/>
        </w:rPr>
        <w:t xml:space="preserve">1. </w:t>
      </w:r>
      <w:r w:rsidRPr="007B5CBA">
        <w:rPr>
          <w:rFonts w:eastAsia="Tahoma" w:cs="Tahoma"/>
          <w:lang w:val="en-US"/>
        </w:rPr>
        <w:t>A</w:t>
      </w:r>
      <w:r w:rsidRPr="007B5CBA">
        <w:rPr>
          <w:rFonts w:eastAsia="Tahoma" w:cs="Tahoma"/>
        </w:rPr>
        <w:t>ντικατάσταση όλων των αναλώσιμων ανταλλακτικών, που έχουν υποστεί φθορά ή βλάβη λόγω συνήθους χρήσης,</w:t>
      </w:r>
      <w:r w:rsidR="007B5CBA" w:rsidRPr="007B5CBA">
        <w:rPr>
          <w:rFonts w:eastAsia="Tahoma" w:cs="Tahoma"/>
        </w:rPr>
        <w:t xml:space="preserve"> (Εξαιρούνται τα εξαρτήματα και τα υλικά μεγάλης αξίας)  </w:t>
      </w:r>
    </w:p>
    <w:p w:rsidR="00EA1D59" w:rsidRPr="007B5CBA" w:rsidRDefault="00EA1D59" w:rsidP="00EA1D59">
      <w:pPr>
        <w:spacing w:after="240"/>
        <w:jc w:val="both"/>
        <w:rPr>
          <w:rFonts w:eastAsia="Tahoma" w:cs="Tahoma"/>
        </w:rPr>
      </w:pPr>
    </w:p>
    <w:p w:rsidR="00EA1D59" w:rsidRPr="007B5CBA" w:rsidRDefault="00EA1D59" w:rsidP="00EA1D59">
      <w:pPr>
        <w:spacing w:after="240"/>
        <w:jc w:val="both"/>
        <w:rPr>
          <w:rFonts w:eastAsia="Tahoma" w:cs="Tahoma"/>
        </w:rPr>
      </w:pPr>
      <w:r w:rsidRPr="007B5CBA">
        <w:rPr>
          <w:rFonts w:eastAsia="Tahoma" w:cs="Tahoma"/>
        </w:rPr>
        <w:t>2.Αλλαγή του ρουλεμάν στο κουζινέτο της μηχανής</w:t>
      </w:r>
      <w:r w:rsidR="007B5CBA" w:rsidRPr="007B5CBA">
        <w:rPr>
          <w:rFonts w:eastAsia="Tahoma" w:cs="Tahoma"/>
        </w:rPr>
        <w:t>.</w:t>
      </w:r>
      <w:r w:rsidRPr="007B5CBA">
        <w:rPr>
          <w:rFonts w:eastAsia="Tahoma" w:cs="Tahoma"/>
        </w:rPr>
        <w:t xml:space="preserve"> </w:t>
      </w:r>
    </w:p>
    <w:p w:rsidR="00EA1D59" w:rsidRPr="007B5CBA" w:rsidRDefault="00EA1D59" w:rsidP="00C415E8">
      <w:pPr>
        <w:spacing w:after="240"/>
        <w:jc w:val="both"/>
        <w:rPr>
          <w:rFonts w:eastAsia="Tahoma" w:cs="Tahoma"/>
          <w:b/>
          <w:u w:val="single"/>
        </w:rPr>
      </w:pPr>
    </w:p>
    <w:p w:rsidR="002B0C32" w:rsidRPr="007B5CBA" w:rsidRDefault="000A0575" w:rsidP="00C415E8">
      <w:pPr>
        <w:spacing w:after="240"/>
        <w:jc w:val="both"/>
        <w:rPr>
          <w:rFonts w:eastAsia="Tahoma" w:cs="Tahoma"/>
          <w:b/>
          <w:u w:val="single"/>
        </w:rPr>
      </w:pPr>
      <w:r w:rsidRPr="007B5CBA">
        <w:rPr>
          <w:rFonts w:eastAsia="Tahoma" w:cs="Tahoma"/>
          <w:b/>
          <w:u w:val="single"/>
        </w:rPr>
        <w:t>Β. ΑΝΑΝΕΩΣΗ ΑΔΕΙ</w:t>
      </w:r>
      <w:r w:rsidR="002B0C32" w:rsidRPr="007B5CBA">
        <w:rPr>
          <w:rFonts w:eastAsia="Tahoma" w:cs="Tahoma"/>
          <w:b/>
          <w:u w:val="single"/>
        </w:rPr>
        <w:t xml:space="preserve">ΑΣ ΛΕΙΤΟΥΡΓΙΑΣ ΤΩΝ ΤΕΣΣΑΡΩΝ(4) ΑΝΕΛΚΥΣΤΗΡΩΝ </w:t>
      </w:r>
    </w:p>
    <w:p w:rsidR="00EA1D59" w:rsidRPr="007B5CBA" w:rsidRDefault="000A0575" w:rsidP="00C415E8">
      <w:pPr>
        <w:spacing w:after="240"/>
        <w:jc w:val="both"/>
        <w:rPr>
          <w:rFonts w:eastAsia="Tahoma" w:cs="Tahoma"/>
        </w:rPr>
      </w:pPr>
      <w:r w:rsidRPr="007B5CBA">
        <w:rPr>
          <w:rFonts w:eastAsia="Tahoma" w:cs="Tahoma"/>
        </w:rPr>
        <w:t>Η Ευθύνη της διαδικασίας ανανέωσης της άδειας λειτουργίας των (4) ανελκυστήρων σε συνεργασία με Εξουσιοδοτημένο Φορέα Πιστοποίησης, ο οποίος θα προβεί σε όλους τους απαραίτητους ελέγχους και δοκιμές που προβλέπονται από την ισχύουσα νομοθεσία</w:t>
      </w:r>
      <w:r w:rsidR="002B0C32" w:rsidRPr="007B5CBA">
        <w:rPr>
          <w:rFonts w:eastAsia="Tahoma" w:cs="Tahoma"/>
        </w:rPr>
        <w:t>.</w:t>
      </w:r>
    </w:p>
    <w:p w:rsidR="00EA1D59" w:rsidRPr="007B5CBA" w:rsidRDefault="00EA1D59" w:rsidP="00C415E8">
      <w:pPr>
        <w:spacing w:after="240"/>
        <w:jc w:val="both"/>
        <w:rPr>
          <w:rFonts w:eastAsia="Tahoma" w:cs="Tahoma"/>
          <w:b/>
          <w:u w:val="single"/>
        </w:rPr>
      </w:pPr>
    </w:p>
    <w:p w:rsidR="002B0C32" w:rsidRDefault="007B5CBA" w:rsidP="00C415E8">
      <w:pPr>
        <w:spacing w:after="240"/>
        <w:jc w:val="both"/>
        <w:rPr>
          <w:rFonts w:asciiTheme="minorHAnsi" w:hAnsiTheme="minorHAnsi" w:cs="Calibri"/>
          <w:b/>
          <w:u w:val="single"/>
        </w:rPr>
      </w:pPr>
      <w:r>
        <w:rPr>
          <w:rFonts w:asciiTheme="minorHAnsi" w:hAnsiTheme="minorHAnsi" w:cs="Calibri"/>
          <w:b/>
          <w:u w:val="single"/>
        </w:rPr>
        <w:t>Γ.</w:t>
      </w:r>
      <w:r w:rsidR="002B0C32" w:rsidRPr="007B5CBA">
        <w:rPr>
          <w:rFonts w:asciiTheme="minorHAnsi" w:hAnsiTheme="minorHAnsi" w:cs="Calibri"/>
          <w:b/>
          <w:u w:val="single"/>
        </w:rPr>
        <w:t xml:space="preserve"> ΤΕΧΝΙΚΕΣ ΑΠΑΙΤΗΣΕΙΣ ΕΡΓΑΣΙΩΝ  ΤΑΚΤΙΚΗΣ ΠΡΟΛΗΠΤΙΚΗΣ ΣΥΝΤΗΡΗΣΗΣ ΚΑΙ ΕΠΙΣΚΕΥΗΣ ΓΙΑ ΔΙΑΣΤΗΜΑ ΕΝΟΣ ΕΤΟΥΣ.</w:t>
      </w:r>
    </w:p>
    <w:p w:rsidR="00C415E8" w:rsidRPr="00C415E8" w:rsidRDefault="00C415E8" w:rsidP="00C415E8">
      <w:pPr>
        <w:spacing w:after="240"/>
        <w:jc w:val="both"/>
        <w:rPr>
          <w:rFonts w:eastAsia="Tahoma" w:cs="Tahoma"/>
          <w:b/>
          <w:u w:val="single"/>
        </w:rPr>
      </w:pPr>
      <w:r w:rsidRPr="00C415E8">
        <w:rPr>
          <w:rFonts w:eastAsia="Tahoma" w:cs="Tahoma"/>
          <w:b/>
          <w:u w:val="single"/>
        </w:rPr>
        <w:t xml:space="preserve"> </w:t>
      </w:r>
    </w:p>
    <w:p w:rsidR="00C415E8" w:rsidRPr="00C415E8" w:rsidRDefault="00885D2A" w:rsidP="00C415E8">
      <w:pPr>
        <w:spacing w:after="240"/>
        <w:jc w:val="both"/>
        <w:rPr>
          <w:rFonts w:eastAsia="Tahoma" w:cs="Tahoma"/>
        </w:rPr>
      </w:pPr>
      <w:r>
        <w:rPr>
          <w:rFonts w:cs="Tahoma"/>
          <w:b/>
        </w:rPr>
        <w:t>ΑΝΤΙΚΕΙΜΕΝΟ ΑΝΑΘΕΣΗΣ</w:t>
      </w:r>
    </w:p>
    <w:p w:rsidR="005A4B9C" w:rsidRDefault="008A1DE9" w:rsidP="00C415E8">
      <w:pPr>
        <w:spacing w:after="240"/>
        <w:jc w:val="both"/>
        <w:rPr>
          <w:rFonts w:asciiTheme="minorHAnsi" w:hAnsiTheme="minorHAnsi"/>
        </w:rPr>
      </w:pPr>
      <w:r>
        <w:rPr>
          <w:rFonts w:eastAsia="Tahoma" w:cs="Tahoma"/>
        </w:rPr>
        <w:t>Ε</w:t>
      </w:r>
      <w:r w:rsidR="00C415E8" w:rsidRPr="00C415E8">
        <w:rPr>
          <w:rFonts w:eastAsia="Tahoma" w:cs="Tahoma"/>
        </w:rPr>
        <w:t>ίναι</w:t>
      </w:r>
      <w:r w:rsidR="00C415E8">
        <w:rPr>
          <w:rFonts w:eastAsia="Tahoma" w:cs="Tahoma"/>
        </w:rPr>
        <w:t xml:space="preserve"> </w:t>
      </w:r>
      <w:r w:rsidR="00C415E8" w:rsidRPr="00C415E8">
        <w:rPr>
          <w:rFonts w:eastAsia="Tahoma" w:cs="Tahoma"/>
        </w:rPr>
        <w:t xml:space="preserve">η παροχή υπηρεσιών </w:t>
      </w:r>
      <w:r w:rsidR="00C415E8">
        <w:rPr>
          <w:rFonts w:eastAsia="Tahoma" w:cs="Tahoma"/>
        </w:rPr>
        <w:t xml:space="preserve"> για την </w:t>
      </w:r>
      <w:r w:rsidR="009F422E">
        <w:rPr>
          <w:rFonts w:eastAsia="Tahoma" w:cs="Tahoma"/>
        </w:rPr>
        <w:t xml:space="preserve"> ετήσια </w:t>
      </w:r>
      <w:r w:rsidR="00C415E8">
        <w:rPr>
          <w:rFonts w:eastAsia="Tahoma" w:cs="Tahoma"/>
        </w:rPr>
        <w:t xml:space="preserve">προληπτική συντήρηση και </w:t>
      </w:r>
      <w:r w:rsidR="005A4B9C">
        <w:rPr>
          <w:rFonts w:asciiTheme="minorHAnsi" w:hAnsiTheme="minorHAnsi"/>
        </w:rPr>
        <w:t xml:space="preserve"> επισκευή των τεσσάρων (4) ανελκυστήρων  </w:t>
      </w:r>
      <w:r w:rsidR="005A4B9C">
        <w:rPr>
          <w:rFonts w:asciiTheme="minorHAnsi" w:hAnsiTheme="minorHAnsi"/>
          <w:b/>
        </w:rPr>
        <w:t>του κτιρίου της οδού Μ. Αντύπα 86-88</w:t>
      </w:r>
      <w:r w:rsidR="005A4B9C">
        <w:rPr>
          <w:rFonts w:asciiTheme="minorHAnsi" w:hAnsiTheme="minorHAnsi"/>
        </w:rPr>
        <w:t xml:space="preserve">. </w:t>
      </w:r>
    </w:p>
    <w:p w:rsidR="005A4B9C" w:rsidRPr="009F422E" w:rsidRDefault="005A4B9C" w:rsidP="005A4B9C">
      <w:pPr>
        <w:pStyle w:val="11"/>
        <w:tabs>
          <w:tab w:val="clear" w:pos="397"/>
          <w:tab w:val="left" w:pos="720"/>
        </w:tabs>
        <w:ind w:left="0" w:firstLine="0"/>
        <w:rPr>
          <w:rFonts w:asciiTheme="minorHAnsi" w:hAnsiTheme="minorHAnsi"/>
          <w:szCs w:val="22"/>
        </w:rPr>
      </w:pPr>
      <w:r w:rsidRPr="009F422E">
        <w:rPr>
          <w:rFonts w:asciiTheme="minorHAnsi" w:hAnsiTheme="minorHAnsi"/>
          <w:szCs w:val="22"/>
        </w:rPr>
        <w:t>Ο ανάδοχος έχει υποχρέωση να προβαίνει σε συστηματικό έλεγχο και διατήρηση της καλής και ασφαλούς λειτουργίας των ανελκυστήρων</w:t>
      </w:r>
      <w:r w:rsidR="00A6391B" w:rsidRPr="009F422E">
        <w:rPr>
          <w:rFonts w:asciiTheme="minorHAnsi" w:hAnsiTheme="minorHAnsi"/>
          <w:szCs w:val="22"/>
        </w:rPr>
        <w:t xml:space="preserve"> του κτιρίου </w:t>
      </w:r>
      <w:r w:rsidRPr="009F422E">
        <w:rPr>
          <w:rFonts w:asciiTheme="minorHAnsi" w:hAnsiTheme="minorHAnsi"/>
          <w:szCs w:val="22"/>
        </w:rPr>
        <w:t xml:space="preserve">. Με την ανάληψη των καθηκόντων συντήρησης ο ανάδοχος θα μεταφέρει τους ανελκυστήρες στην  μερίδα του και θα αναλάβει: </w:t>
      </w:r>
    </w:p>
    <w:p w:rsidR="005A4B9C" w:rsidRPr="009F422E" w:rsidRDefault="005A4B9C" w:rsidP="005A4B9C">
      <w:pPr>
        <w:pStyle w:val="11"/>
        <w:numPr>
          <w:ilvl w:val="0"/>
          <w:numId w:val="34"/>
        </w:numPr>
        <w:rPr>
          <w:rFonts w:asciiTheme="minorHAnsi" w:hAnsiTheme="minorHAnsi"/>
          <w:szCs w:val="22"/>
        </w:rPr>
      </w:pPr>
      <w:r w:rsidRPr="009F422E">
        <w:rPr>
          <w:rFonts w:asciiTheme="minorHAnsi" w:hAnsiTheme="minorHAnsi"/>
          <w:szCs w:val="22"/>
        </w:rPr>
        <w:t xml:space="preserve">την παραλαβή των βιβλιαρίων συντήρησης από την αρμόδια </w:t>
      </w:r>
      <w:r w:rsidR="00A6391B" w:rsidRPr="009F422E">
        <w:rPr>
          <w:rFonts w:asciiTheme="minorHAnsi" w:hAnsiTheme="minorHAnsi"/>
          <w:szCs w:val="22"/>
        </w:rPr>
        <w:t>εποπτεύουσα αρχή</w:t>
      </w:r>
    </w:p>
    <w:p w:rsidR="005A4B9C" w:rsidRPr="009F422E" w:rsidRDefault="005A4B9C" w:rsidP="005A4B9C">
      <w:pPr>
        <w:pStyle w:val="11"/>
        <w:numPr>
          <w:ilvl w:val="0"/>
          <w:numId w:val="34"/>
        </w:numPr>
        <w:rPr>
          <w:rFonts w:asciiTheme="minorHAnsi" w:hAnsiTheme="minorHAnsi"/>
          <w:szCs w:val="22"/>
        </w:rPr>
      </w:pPr>
      <w:r w:rsidRPr="009F422E">
        <w:rPr>
          <w:rFonts w:asciiTheme="minorHAnsi" w:hAnsiTheme="minorHAnsi"/>
          <w:szCs w:val="22"/>
        </w:rPr>
        <w:t xml:space="preserve">την συμπλήρωση τους με τα απαραίτητα δικαιολογητικά, </w:t>
      </w:r>
    </w:p>
    <w:p w:rsidR="005A4B9C" w:rsidRPr="009F422E" w:rsidRDefault="005A4B9C" w:rsidP="005A4B9C">
      <w:pPr>
        <w:pStyle w:val="11"/>
        <w:numPr>
          <w:ilvl w:val="0"/>
          <w:numId w:val="34"/>
        </w:numPr>
        <w:rPr>
          <w:rFonts w:asciiTheme="minorHAnsi" w:hAnsiTheme="minorHAnsi"/>
          <w:szCs w:val="22"/>
        </w:rPr>
      </w:pPr>
      <w:r w:rsidRPr="009F422E">
        <w:rPr>
          <w:rFonts w:asciiTheme="minorHAnsi" w:hAnsiTheme="minorHAnsi"/>
          <w:szCs w:val="22"/>
        </w:rPr>
        <w:t xml:space="preserve">την ενημέρωση τους με καταγραφή όλης της προληπτικής και κατασταλτικής συντήρησης έως σήμερα και </w:t>
      </w:r>
    </w:p>
    <w:p w:rsidR="005A4B9C" w:rsidRPr="009F422E" w:rsidRDefault="005A4B9C" w:rsidP="005A4B9C">
      <w:pPr>
        <w:pStyle w:val="11"/>
        <w:numPr>
          <w:ilvl w:val="0"/>
          <w:numId w:val="34"/>
        </w:numPr>
        <w:rPr>
          <w:rFonts w:asciiTheme="minorHAnsi" w:hAnsiTheme="minorHAnsi"/>
          <w:szCs w:val="22"/>
        </w:rPr>
      </w:pPr>
      <w:r w:rsidRPr="009F422E">
        <w:rPr>
          <w:rFonts w:asciiTheme="minorHAnsi" w:hAnsiTheme="minorHAnsi"/>
          <w:szCs w:val="22"/>
        </w:rPr>
        <w:t>την απόδοση τους στον Τεχνικό διαχειριστή του κτιρίου πλήρως τακτοποιημένα εντός μηνός από την υπογραφή της σύμβασης.</w:t>
      </w:r>
    </w:p>
    <w:p w:rsidR="0070401F" w:rsidRPr="00B63998" w:rsidRDefault="0070401F" w:rsidP="005A4B9C">
      <w:pPr>
        <w:pStyle w:val="11"/>
        <w:tabs>
          <w:tab w:val="clear" w:pos="397"/>
          <w:tab w:val="left" w:pos="720"/>
        </w:tabs>
        <w:ind w:left="0" w:firstLine="0"/>
        <w:rPr>
          <w:rFonts w:asciiTheme="minorHAnsi" w:hAnsiTheme="minorHAnsi"/>
          <w:b/>
          <w:sz w:val="24"/>
        </w:rPr>
      </w:pPr>
      <w:r w:rsidRPr="00B63998">
        <w:rPr>
          <w:rFonts w:asciiTheme="minorHAnsi" w:hAnsiTheme="minorHAnsi"/>
          <w:b/>
          <w:sz w:val="24"/>
        </w:rPr>
        <w:t>Υ</w:t>
      </w:r>
      <w:r w:rsidR="00885D2A">
        <w:rPr>
          <w:rFonts w:asciiTheme="minorHAnsi" w:hAnsiTheme="minorHAnsi"/>
          <w:b/>
          <w:sz w:val="24"/>
        </w:rPr>
        <w:t>ΠΟΧΡΕΩΣΕΙΣ ΑΝΑΔΟΧΟΥ.</w:t>
      </w:r>
    </w:p>
    <w:p w:rsidR="005A4B9C" w:rsidRDefault="005A4B9C" w:rsidP="005A4B9C">
      <w:pPr>
        <w:numPr>
          <w:ilvl w:val="0"/>
          <w:numId w:val="35"/>
        </w:numPr>
        <w:tabs>
          <w:tab w:val="num" w:pos="540"/>
        </w:tabs>
        <w:spacing w:after="0" w:line="240" w:lineRule="auto"/>
        <w:ind w:left="540" w:hanging="540"/>
        <w:rPr>
          <w:rFonts w:asciiTheme="minorHAnsi" w:hAnsiTheme="minorHAnsi"/>
        </w:rPr>
      </w:pPr>
      <w:r>
        <w:rPr>
          <w:rFonts w:asciiTheme="minorHAnsi" w:hAnsiTheme="minorHAnsi"/>
        </w:rPr>
        <w:t xml:space="preserve">Οι εργασίες συντήρησης που θα πραγματοποιηθούν θα είναι οι προβλεπόμενες από το Νόμο όπως αναλυτικά περιγράφονται από τις προδιαγραφές του προτύπου </w:t>
      </w:r>
      <w:r>
        <w:rPr>
          <w:rFonts w:asciiTheme="minorHAnsi" w:hAnsiTheme="minorHAnsi"/>
        </w:rPr>
        <w:br/>
        <w:t xml:space="preserve">ΕΛΟΤ 81.1. (ηλεκτρομηχανικοί ανελκυστήρες), </w:t>
      </w:r>
      <w:r>
        <w:rPr>
          <w:rFonts w:asciiTheme="minorHAnsi" w:hAnsiTheme="minorHAnsi"/>
        </w:rPr>
        <w:br/>
        <w:t>ΕΛΟΤ 81.2. (υδραυλικοί ανελκυστήρες) και</w:t>
      </w:r>
      <w:r>
        <w:rPr>
          <w:rFonts w:asciiTheme="minorHAnsi" w:hAnsiTheme="minorHAnsi"/>
        </w:rPr>
        <w:br/>
        <w:t>ΕΛΟΤ 81-80/2006 (για την βελτίωση της ασφάλειας των εγκατεστημένων ανελκυστήρων πριν την εφαρμογή της οδηγίας 95/16/ΕΚ )</w:t>
      </w:r>
      <w:r>
        <w:rPr>
          <w:rFonts w:asciiTheme="minorHAnsi" w:hAnsiTheme="minorHAnsi"/>
        </w:rPr>
        <w:br/>
      </w:r>
      <w:r>
        <w:rPr>
          <w:rFonts w:asciiTheme="minorHAnsi" w:hAnsiTheme="minorHAnsi"/>
        </w:rPr>
        <w:lastRenderedPageBreak/>
        <w:t xml:space="preserve">καθώς και από τα </w:t>
      </w:r>
      <w:r>
        <w:rPr>
          <w:rFonts w:asciiTheme="minorHAnsi" w:hAnsiTheme="minorHAnsi"/>
        </w:rPr>
        <w:br/>
        <w:t>ΦΕΚ Β 815/11-9-97   (κατασκευή και λειτουργία ανελκυστήρων , εφαρμογή της 95/16/ΕΚ)</w:t>
      </w:r>
      <w:r>
        <w:rPr>
          <w:rFonts w:asciiTheme="minorHAnsi" w:hAnsiTheme="minorHAnsi"/>
        </w:rPr>
        <w:br/>
        <w:t>ΦΕΚ Β 291/8-3-2002  (συμπλήρωση των διατάξεων σχετικά με την εγκατάσταση, λειτουργία, συντήρηση και ασφάλεια των ανελκυστήρων</w:t>
      </w:r>
      <w:r>
        <w:rPr>
          <w:rFonts w:asciiTheme="minorHAnsi" w:hAnsiTheme="minorHAnsi"/>
        </w:rPr>
        <w:br/>
        <w:t xml:space="preserve">ΦΕΚ 1797/21-12-2005  (αντικατάσταση όρων των 2 προηγουμένων, ισχύον νομικό πλαίσιο για παλιούς και νέους ανελκυστήρες) </w:t>
      </w:r>
      <w:r>
        <w:rPr>
          <w:rFonts w:asciiTheme="minorHAnsi" w:hAnsiTheme="minorHAnsi"/>
        </w:rPr>
        <w:br/>
        <w:t xml:space="preserve">ΦΕΚ </w:t>
      </w:r>
      <w:r>
        <w:rPr>
          <w:rFonts w:asciiTheme="minorHAnsi" w:hAnsiTheme="minorHAnsi" w:cs="Arial"/>
        </w:rPr>
        <w:t>2604 Β/ 22-12-2008 (Συμπλήρωση διατάξεων σχετικά με την εγκατάσταση, λειτουργία, συντήρηση και ασφάλεια των ανελκυστήρων)</w:t>
      </w:r>
      <w:r>
        <w:rPr>
          <w:rFonts w:asciiTheme="minorHAnsi" w:hAnsiTheme="minorHAnsi"/>
        </w:rPr>
        <w:br/>
        <w:t>Η συντήρηση γίνεται πάντα σύμφωνα με τις ισχύουσες κατά την διάρκεια της σύμβασης από τη Νομοθεσία διατάξεις.</w:t>
      </w:r>
    </w:p>
    <w:p w:rsidR="005A4B9C" w:rsidRDefault="005A4B9C" w:rsidP="005A4B9C">
      <w:pPr>
        <w:numPr>
          <w:ilvl w:val="0"/>
          <w:numId w:val="35"/>
        </w:numPr>
        <w:tabs>
          <w:tab w:val="num" w:pos="540"/>
        </w:tabs>
        <w:spacing w:after="0" w:line="240" w:lineRule="auto"/>
        <w:ind w:left="540" w:hanging="540"/>
        <w:jc w:val="both"/>
        <w:rPr>
          <w:rFonts w:asciiTheme="minorHAnsi" w:hAnsiTheme="minorHAnsi"/>
          <w:sz w:val="24"/>
        </w:rPr>
      </w:pPr>
      <w:r>
        <w:rPr>
          <w:rFonts w:asciiTheme="minorHAnsi" w:hAnsiTheme="minorHAnsi"/>
        </w:rPr>
        <w:t>Ο Ανάδοχος υποχρεούται να προβαίνει σε συντήρηση των Ανελκυστήρων ανά 15νθήμερον (κάθε 1η και 15η κάθε μήνα) εργάσιμη ημέρα, απαραίτητα κατά τις πρωινές ώρες και με την παρουσία της αρμόδιας επιτροπής.</w:t>
      </w:r>
    </w:p>
    <w:p w:rsidR="005A4B9C" w:rsidRDefault="005A4B9C" w:rsidP="005A4B9C">
      <w:pPr>
        <w:numPr>
          <w:ilvl w:val="0"/>
          <w:numId w:val="36"/>
        </w:numPr>
        <w:spacing w:after="0" w:line="240" w:lineRule="auto"/>
        <w:jc w:val="both"/>
        <w:rPr>
          <w:rFonts w:asciiTheme="minorHAnsi" w:hAnsiTheme="minorHAnsi"/>
        </w:rPr>
      </w:pPr>
      <w:r>
        <w:rPr>
          <w:rFonts w:asciiTheme="minorHAnsi" w:hAnsiTheme="minorHAnsi"/>
        </w:rPr>
        <w:t xml:space="preserve">Ο Ανάδοχος είναι υποχρεωμένος να επιδείξει σε όλους τους θυρωρούς και στο Τεχνικό διαχειριστή του κτιρίου τον τρόπο απεγκλωβισμού για την περίπτωση εγκλωβισμού σε δυσχερείς ώρες. </w:t>
      </w:r>
    </w:p>
    <w:p w:rsidR="00B63998" w:rsidRPr="00B63998" w:rsidRDefault="005A4B9C" w:rsidP="005A4B9C">
      <w:pPr>
        <w:numPr>
          <w:ilvl w:val="0"/>
          <w:numId w:val="36"/>
        </w:numPr>
        <w:spacing w:after="0" w:afterAutospacing="1" w:line="240" w:lineRule="auto"/>
        <w:jc w:val="both"/>
        <w:rPr>
          <w:rFonts w:asciiTheme="minorHAnsi" w:hAnsiTheme="minorHAnsi"/>
        </w:rPr>
      </w:pPr>
      <w:r w:rsidRPr="00B63998">
        <w:rPr>
          <w:rFonts w:asciiTheme="minorHAnsi" w:hAnsiTheme="minorHAnsi"/>
        </w:rPr>
        <w:t xml:space="preserve">Ο συντηρητής υποχρεούται επίσης στην </w:t>
      </w:r>
      <w:r w:rsidRPr="00B63998">
        <w:rPr>
          <w:rFonts w:asciiTheme="minorHAnsi" w:hAnsiTheme="minorHAnsi"/>
          <w:b/>
        </w:rPr>
        <w:t>ταχεία προσέλευση</w:t>
      </w:r>
      <w:r w:rsidRPr="00B63998">
        <w:rPr>
          <w:rFonts w:asciiTheme="minorHAnsi" w:hAnsiTheme="minorHAnsi"/>
        </w:rPr>
        <w:t xml:space="preserve"> στο κτίριο για την επισκευή κάθε εμφανιζόμενης βλάβης και την αποκατάσταση της κανονικής λειτουργίας των Ανελκυστήρων εντός τριών (3) ωρών </w:t>
      </w:r>
      <w:r w:rsidRPr="00B63998">
        <w:rPr>
          <w:rFonts w:asciiTheme="minorHAnsi" w:hAnsiTheme="minorHAnsi"/>
          <w:b/>
          <w:u w:val="single"/>
        </w:rPr>
        <w:t>το</w:t>
      </w:r>
      <w:r w:rsidRPr="00B63998">
        <w:rPr>
          <w:rFonts w:asciiTheme="minorHAnsi" w:hAnsiTheme="minorHAnsi"/>
        </w:rPr>
        <w:t xml:space="preserve"> </w:t>
      </w:r>
      <w:r w:rsidRPr="00B63998">
        <w:rPr>
          <w:rFonts w:asciiTheme="minorHAnsi" w:hAnsiTheme="minorHAnsi"/>
          <w:b/>
          <w:u w:val="single"/>
        </w:rPr>
        <w:t xml:space="preserve">αργότερο </w:t>
      </w:r>
      <w:r w:rsidRPr="00B63998">
        <w:rPr>
          <w:rFonts w:asciiTheme="minorHAnsi" w:hAnsiTheme="minorHAnsi"/>
        </w:rPr>
        <w:t>από της ειδοποιήσεώς του από την Υπηρεσία ανεξαρτήτως εργάσιμης ή μη ημέρας και επί 24ώρου βάσεως και για όλες τις ημέρες του χρόνου.</w:t>
      </w:r>
    </w:p>
    <w:p w:rsidR="005A4B9C" w:rsidRPr="00B63998" w:rsidRDefault="005A4B9C" w:rsidP="005A4B9C">
      <w:pPr>
        <w:numPr>
          <w:ilvl w:val="0"/>
          <w:numId w:val="36"/>
        </w:numPr>
        <w:spacing w:after="0" w:line="240" w:lineRule="auto"/>
        <w:jc w:val="both"/>
        <w:rPr>
          <w:rFonts w:asciiTheme="minorHAnsi" w:hAnsiTheme="minorHAnsi"/>
        </w:rPr>
      </w:pPr>
      <w:r w:rsidRPr="00B63998">
        <w:rPr>
          <w:rFonts w:asciiTheme="minorHAnsi" w:hAnsiTheme="minorHAnsi"/>
        </w:rPr>
        <w:t xml:space="preserve">Ο Ανάδοχος είναι υποχρεωμένος να διαθέτει τα καθοριζόμενα από το Νόμο συνεργεία σε αριθμό και άδειες. Επίσης θα πρέπει να προσκομίσει τις αντίστοιχες άδειες και βεβαιώσεις ασφαλιστικών εισφορών για το προσωπικό που απασχολεί. </w:t>
      </w:r>
    </w:p>
    <w:p w:rsidR="005A4B9C" w:rsidRPr="00D66044" w:rsidRDefault="005A4B9C" w:rsidP="005A4B9C">
      <w:pPr>
        <w:numPr>
          <w:ilvl w:val="0"/>
          <w:numId w:val="36"/>
        </w:numPr>
        <w:spacing w:after="0" w:line="240" w:lineRule="auto"/>
        <w:jc w:val="both"/>
        <w:rPr>
          <w:rStyle w:val="3Char"/>
          <w:rFonts w:eastAsia="Calibri"/>
          <w:b w:val="0"/>
        </w:rPr>
      </w:pPr>
      <w:r w:rsidRPr="00D66044">
        <w:rPr>
          <w:rStyle w:val="3Char"/>
          <w:rFonts w:asciiTheme="minorHAnsi" w:eastAsia="Calibri" w:hAnsiTheme="minorHAnsi"/>
          <w:b w:val="0"/>
        </w:rPr>
        <w:t>Επίσης υποχρεούται να καταχωρεί ανελλιπώς τις εργασίες που εκτελεί στα αντίστοιχα προβλεπόμενα βιβλία συντήρησης.</w:t>
      </w:r>
    </w:p>
    <w:p w:rsidR="005A4B9C" w:rsidRDefault="005A4B9C" w:rsidP="00936BCE">
      <w:pPr>
        <w:spacing w:after="0"/>
        <w:ind w:left="540"/>
      </w:pPr>
      <w:r>
        <w:rPr>
          <w:rFonts w:asciiTheme="minorHAnsi" w:hAnsiTheme="minorHAnsi"/>
        </w:rPr>
        <w:t>α)Καθημερινά και για οποιαδήποτε βλάβη-ανωμαλία στην λειτουργία των Ανελκυστήρων και</w:t>
      </w:r>
      <w:r>
        <w:rPr>
          <w:rFonts w:asciiTheme="minorHAnsi" w:hAnsiTheme="minorHAnsi"/>
        </w:rPr>
        <w:br/>
        <w:t>β) κάθε 15 ημέρες ότι έγινε η προληπτική συντήρηση και οι Ανελκυστήρες λειτουργούν με ασφάλεια.</w:t>
      </w:r>
    </w:p>
    <w:p w:rsidR="005A4B9C" w:rsidRPr="00D66044" w:rsidRDefault="00B63998" w:rsidP="005A4B9C">
      <w:pPr>
        <w:numPr>
          <w:ilvl w:val="0"/>
          <w:numId w:val="36"/>
        </w:numPr>
        <w:spacing w:after="0" w:line="240" w:lineRule="auto"/>
        <w:jc w:val="both"/>
        <w:rPr>
          <w:rStyle w:val="3Char"/>
          <w:rFonts w:eastAsia="Calibri"/>
          <w:b w:val="0"/>
        </w:rPr>
      </w:pPr>
      <w:r w:rsidRPr="00D66044">
        <w:rPr>
          <w:rStyle w:val="3Char"/>
          <w:rFonts w:asciiTheme="minorHAnsi" w:eastAsia="Calibri" w:hAnsiTheme="minorHAnsi"/>
          <w:b w:val="0"/>
        </w:rPr>
        <w:t>Ε</w:t>
      </w:r>
      <w:r w:rsidR="005A4B9C" w:rsidRPr="00D66044">
        <w:rPr>
          <w:rStyle w:val="3Char"/>
          <w:rFonts w:asciiTheme="minorHAnsi" w:eastAsia="Calibri" w:hAnsiTheme="minorHAnsi"/>
          <w:b w:val="0"/>
        </w:rPr>
        <w:t xml:space="preserve">πίσης είναι υποχρεωμένος να προσκομίσει βιβλία συντήρησης επιθεώρησης των Ανελκυστήρων θεωρημένα από την αρμόδια Νομαρχία, </w:t>
      </w:r>
      <w:r w:rsidR="00D66044">
        <w:rPr>
          <w:rStyle w:val="3Char"/>
          <w:rFonts w:asciiTheme="minorHAnsi" w:eastAsia="Calibri" w:hAnsiTheme="minorHAnsi"/>
          <w:b w:val="0"/>
        </w:rPr>
        <w:t xml:space="preserve">ή όποιο άλλο αρμόδιο όργανο, </w:t>
      </w:r>
      <w:r w:rsidR="005A4B9C" w:rsidRPr="00D66044">
        <w:rPr>
          <w:rStyle w:val="3Char"/>
          <w:rFonts w:asciiTheme="minorHAnsi" w:eastAsia="Calibri" w:hAnsiTheme="minorHAnsi"/>
          <w:b w:val="0"/>
        </w:rPr>
        <w:t>στα οποία θα τηρείται χωριστή μερίδα παρακολουθήσεως για κάθε ένα από τους εγκατεστημένους  ανελκυστήρες και τα οποία θα ενημερώνονται υποχρεωτικά σε κάθε επίσκεψη του εργολάβου για τη συντήρηση και τις επισκευές που έλαβαν χώρα.</w:t>
      </w:r>
    </w:p>
    <w:p w:rsidR="005A4B9C" w:rsidRPr="00D66044" w:rsidRDefault="005A4B9C" w:rsidP="005A4B9C">
      <w:pPr>
        <w:pStyle w:val="a6"/>
        <w:tabs>
          <w:tab w:val="left" w:pos="720"/>
        </w:tabs>
        <w:ind w:left="540"/>
        <w:jc w:val="both"/>
      </w:pPr>
      <w:r w:rsidRPr="00D66044">
        <w:rPr>
          <w:rFonts w:asciiTheme="minorHAnsi" w:hAnsiTheme="minorHAnsi"/>
        </w:rPr>
        <w:t>Τα βιβλία αυτά θα τηρούνται απαραιτήτως σε καλή κατάσταση και προστατευμένα στο γραφείο του Τεχνικού Διαχειριστή ή όποιο άλλο ορισθεί και στη θέση τους εντός των μηχανοστασίων θα υπάρχει καρτέλα ελέγχου, όπως προβλέπεται από την σχετική νομοθεσία, την οποία θα ενημερώνει για οποιαδήποτε παρέμβαση, με αντίστοιχη σήμανση ότι τα βιβλία βρίσκονται στο ως άνω γραφείο.</w:t>
      </w:r>
    </w:p>
    <w:p w:rsidR="005A4B9C" w:rsidRPr="00D66044" w:rsidRDefault="005A4B9C" w:rsidP="005A4B9C">
      <w:pPr>
        <w:pStyle w:val="a6"/>
        <w:tabs>
          <w:tab w:val="left" w:pos="720"/>
        </w:tabs>
        <w:ind w:left="540"/>
        <w:jc w:val="both"/>
        <w:rPr>
          <w:rFonts w:asciiTheme="minorHAnsi" w:hAnsiTheme="minorHAnsi"/>
        </w:rPr>
      </w:pPr>
      <w:r w:rsidRPr="00D66044">
        <w:rPr>
          <w:rFonts w:asciiTheme="minorHAnsi" w:hAnsiTheme="minorHAnsi"/>
          <w:u w:val="single"/>
        </w:rPr>
        <w:t>Τα βιβλία θα είναι απαραίτητα υπογεγραμμένα στο τέλος του τριμήνου ως απαραίτητη προϋπόθεση για την πληρωμή. Θα είναι διαθέσιμα ανά πάσα στιγμή για έλεγχο από τους αρμόδιους Τεχνικούς  παρακολούθησης των εργασιών συντήρησης και επισκευής των ανελκυστήρων.</w:t>
      </w:r>
    </w:p>
    <w:p w:rsidR="005A4B9C" w:rsidRDefault="005A4B9C" w:rsidP="00936BCE">
      <w:pPr>
        <w:spacing w:after="0"/>
        <w:ind w:left="540"/>
        <w:jc w:val="both"/>
        <w:rPr>
          <w:rFonts w:asciiTheme="minorHAnsi" w:hAnsiTheme="minorHAnsi"/>
          <w:sz w:val="24"/>
        </w:rPr>
      </w:pPr>
    </w:p>
    <w:p w:rsidR="005A4B9C" w:rsidRDefault="005A4B9C" w:rsidP="005A4B9C">
      <w:pPr>
        <w:pStyle w:val="af"/>
        <w:tabs>
          <w:tab w:val="left" w:pos="-284"/>
          <w:tab w:val="left" w:pos="-142"/>
        </w:tabs>
        <w:ind w:left="0" w:right="26" w:firstLine="0"/>
        <w:rPr>
          <w:rFonts w:asciiTheme="minorHAnsi" w:hAnsiTheme="minorHAnsi"/>
          <w:sz w:val="22"/>
          <w:szCs w:val="22"/>
        </w:rPr>
      </w:pPr>
      <w:r>
        <w:rPr>
          <w:rFonts w:asciiTheme="minorHAnsi" w:hAnsiTheme="minorHAnsi"/>
          <w:b/>
        </w:rPr>
        <w:t>ΥΠΟΧΡΕΩΣΕΙΣ  ΣΥΝΤΗΡΗΤΗ.</w:t>
      </w:r>
    </w:p>
    <w:p w:rsidR="005A4B9C" w:rsidRDefault="005A4B9C" w:rsidP="005A4B9C">
      <w:pPr>
        <w:ind w:left="360"/>
        <w:jc w:val="both"/>
        <w:rPr>
          <w:rFonts w:asciiTheme="minorHAnsi" w:hAnsiTheme="minorHAnsi" w:cs="Arial"/>
          <w:u w:val="single"/>
        </w:rPr>
      </w:pPr>
      <w:r>
        <w:rPr>
          <w:rFonts w:asciiTheme="minorHAnsi" w:hAnsiTheme="minorHAnsi" w:cs="Arial"/>
          <w:u w:val="single"/>
        </w:rPr>
        <w:t>Η προσφερόμενη τιμή περιλαμβάνει τις παρακάτω υποχρεώσεις του Αναδόχου:</w:t>
      </w:r>
    </w:p>
    <w:p w:rsidR="005A4B9C" w:rsidRDefault="005A4B9C" w:rsidP="005A4B9C">
      <w:pPr>
        <w:numPr>
          <w:ilvl w:val="0"/>
          <w:numId w:val="39"/>
        </w:numPr>
        <w:spacing w:after="0" w:line="240" w:lineRule="auto"/>
        <w:jc w:val="both"/>
        <w:rPr>
          <w:rFonts w:asciiTheme="minorHAnsi" w:hAnsiTheme="minorHAnsi"/>
        </w:rPr>
      </w:pPr>
      <w:r>
        <w:rPr>
          <w:rFonts w:asciiTheme="minorHAnsi" w:hAnsiTheme="minorHAnsi"/>
        </w:rPr>
        <w:t>Εργασίες τακτικής συντήρησης, ρυθμίσεις,</w:t>
      </w:r>
    </w:p>
    <w:p w:rsidR="005A4B9C" w:rsidRDefault="005A4B9C" w:rsidP="005A4B9C">
      <w:pPr>
        <w:numPr>
          <w:ilvl w:val="0"/>
          <w:numId w:val="39"/>
        </w:numPr>
        <w:spacing w:after="0" w:line="240" w:lineRule="auto"/>
        <w:jc w:val="both"/>
        <w:rPr>
          <w:rFonts w:asciiTheme="minorHAnsi" w:hAnsiTheme="minorHAnsi"/>
        </w:rPr>
      </w:pPr>
      <w:r>
        <w:rPr>
          <w:rFonts w:asciiTheme="minorHAnsi" w:hAnsiTheme="minorHAnsi"/>
        </w:rPr>
        <w:t>Εργασίες αποκατάστασης βλαβών όποτε αυτές παρουσιαστούν.</w:t>
      </w:r>
    </w:p>
    <w:p w:rsidR="005A4B9C" w:rsidRDefault="005A4B9C" w:rsidP="005A4B9C">
      <w:pPr>
        <w:numPr>
          <w:ilvl w:val="0"/>
          <w:numId w:val="39"/>
        </w:numPr>
        <w:spacing w:after="0" w:line="240" w:lineRule="auto"/>
        <w:jc w:val="both"/>
        <w:rPr>
          <w:rFonts w:asciiTheme="minorHAnsi" w:hAnsiTheme="minorHAnsi"/>
        </w:rPr>
      </w:pPr>
      <w:r>
        <w:rPr>
          <w:rFonts w:asciiTheme="minorHAnsi" w:hAnsiTheme="minorHAnsi"/>
        </w:rPr>
        <w:t>Το κόστος της παρουσίας του τεχνικού για την διευκόλυνση του φορέα πιστοποίησης των ανελκυστήρων για περιοδικό ή έκτακτο έλεγχο.</w:t>
      </w:r>
    </w:p>
    <w:p w:rsidR="005A4B9C" w:rsidRDefault="005A4B9C" w:rsidP="005A4B9C">
      <w:pPr>
        <w:numPr>
          <w:ilvl w:val="0"/>
          <w:numId w:val="39"/>
        </w:numPr>
        <w:spacing w:after="0" w:line="240" w:lineRule="auto"/>
        <w:jc w:val="both"/>
        <w:rPr>
          <w:rFonts w:asciiTheme="minorHAnsi" w:hAnsiTheme="minorHAnsi"/>
        </w:rPr>
      </w:pPr>
      <w:r>
        <w:rPr>
          <w:rFonts w:asciiTheme="minorHAnsi" w:hAnsiTheme="minorHAnsi"/>
        </w:rPr>
        <w:t>Η ασφάλιση έναντι αστικής ευθύνης υπέρ τρίτων:</w:t>
      </w:r>
    </w:p>
    <w:p w:rsidR="00D66044" w:rsidRDefault="005A4B9C" w:rsidP="00D66044">
      <w:pPr>
        <w:spacing w:after="0"/>
        <w:ind w:left="1080"/>
        <w:jc w:val="both"/>
        <w:rPr>
          <w:rFonts w:asciiTheme="minorHAnsi" w:hAnsiTheme="minorHAnsi"/>
        </w:rPr>
      </w:pPr>
      <w:r>
        <w:rPr>
          <w:rFonts w:asciiTheme="minorHAnsi" w:hAnsiTheme="minorHAnsi"/>
        </w:rPr>
        <w:t>α) Συνολική κάλυψη ανά ατύχημα</w:t>
      </w:r>
    </w:p>
    <w:p w:rsidR="005A4B9C" w:rsidRDefault="005A4B9C" w:rsidP="00D66044">
      <w:pPr>
        <w:spacing w:after="0"/>
        <w:ind w:left="1080"/>
        <w:jc w:val="both"/>
        <w:rPr>
          <w:rFonts w:asciiTheme="minorHAnsi" w:hAnsiTheme="minorHAnsi"/>
        </w:rPr>
      </w:pPr>
      <w:r>
        <w:rPr>
          <w:rFonts w:asciiTheme="minorHAnsi" w:hAnsiTheme="minorHAnsi"/>
        </w:rPr>
        <w:t>β) Για μεμονωμένο ή ομαδικό ατύχημα</w:t>
      </w:r>
    </w:p>
    <w:p w:rsidR="005A4B9C" w:rsidRDefault="005A4B9C" w:rsidP="00D66044">
      <w:pPr>
        <w:spacing w:after="0"/>
        <w:ind w:left="1080"/>
        <w:jc w:val="both"/>
        <w:rPr>
          <w:rFonts w:asciiTheme="minorHAnsi" w:hAnsiTheme="minorHAnsi"/>
        </w:rPr>
      </w:pPr>
      <w:r>
        <w:rPr>
          <w:rFonts w:asciiTheme="minorHAnsi" w:hAnsiTheme="minorHAnsi"/>
        </w:rPr>
        <w:t>γ) Για υλικές ζημιές</w:t>
      </w:r>
    </w:p>
    <w:p w:rsidR="005A4B9C" w:rsidRDefault="005A4B9C" w:rsidP="005A4B9C">
      <w:pPr>
        <w:ind w:left="1080"/>
        <w:jc w:val="both"/>
        <w:rPr>
          <w:rFonts w:asciiTheme="minorHAnsi" w:hAnsiTheme="minorHAnsi"/>
        </w:rPr>
      </w:pPr>
      <w:r>
        <w:rPr>
          <w:rFonts w:asciiTheme="minorHAnsi" w:hAnsiTheme="minorHAnsi"/>
        </w:rPr>
        <w:t>δ) Για σωματικές βλάβες</w:t>
      </w:r>
    </w:p>
    <w:p w:rsidR="005A4B9C" w:rsidRPr="00B63998" w:rsidRDefault="005A4B9C" w:rsidP="005A4B9C">
      <w:pPr>
        <w:numPr>
          <w:ilvl w:val="0"/>
          <w:numId w:val="39"/>
        </w:numPr>
        <w:spacing w:after="0" w:line="240" w:lineRule="auto"/>
        <w:jc w:val="both"/>
        <w:rPr>
          <w:rFonts w:asciiTheme="minorHAnsi" w:hAnsiTheme="minorHAnsi"/>
        </w:rPr>
      </w:pPr>
      <w:r w:rsidRPr="00B63998">
        <w:rPr>
          <w:rFonts w:asciiTheme="minorHAnsi" w:hAnsiTheme="minorHAnsi"/>
        </w:rPr>
        <w:lastRenderedPageBreak/>
        <w:t xml:space="preserve">Το πλήρες </w:t>
      </w:r>
      <w:r w:rsidRPr="00B63998">
        <w:rPr>
          <w:rFonts w:asciiTheme="minorHAnsi" w:hAnsiTheme="minorHAnsi"/>
          <w:u w:val="single"/>
        </w:rPr>
        <w:t>κόστος όλων των αναλώσιμων ανταλλακτικών,</w:t>
      </w:r>
      <w:r w:rsidRPr="00B63998">
        <w:rPr>
          <w:rFonts w:asciiTheme="minorHAnsi" w:hAnsiTheme="minorHAnsi"/>
        </w:rPr>
        <w:t xml:space="preserve"> που υπόκεινται σε φθορά λόγω φυσιολογικής χρήσης και θα χρειαστούν σε πιθανή βλάβη του κάθε Ανελκυστήρα, ενώ</w:t>
      </w:r>
    </w:p>
    <w:p w:rsidR="005A4B9C" w:rsidRPr="00B63998" w:rsidRDefault="005A4B9C" w:rsidP="005A4B9C">
      <w:pPr>
        <w:numPr>
          <w:ilvl w:val="0"/>
          <w:numId w:val="39"/>
        </w:numPr>
        <w:spacing w:after="0" w:line="240" w:lineRule="auto"/>
        <w:jc w:val="both"/>
        <w:rPr>
          <w:rFonts w:asciiTheme="minorHAnsi" w:hAnsiTheme="minorHAnsi"/>
        </w:rPr>
      </w:pPr>
      <w:r w:rsidRPr="00B63998">
        <w:rPr>
          <w:rFonts w:asciiTheme="minorHAnsi" w:hAnsiTheme="minorHAnsi"/>
          <w:u w:val="single"/>
        </w:rPr>
        <w:t xml:space="preserve">Εξαιρούνται τα υλικά μεγάλης </w:t>
      </w:r>
      <w:r w:rsidRPr="00B63998">
        <w:rPr>
          <w:rFonts w:asciiTheme="minorHAnsi" w:hAnsiTheme="minorHAnsi"/>
        </w:rPr>
        <w:t>αξίας (συρματόσχοινα, τροχαλίες, κινητήρες, μειωτήρες, αυτοτελείς μηχανισμοί, κεντρικές πλακέτες λειτουργίας, μετασχηματιστές, μηχανισμοί αυτόματων θυρών θαλάμου, κομβιοδόχοι, κλπ.).</w:t>
      </w:r>
    </w:p>
    <w:p w:rsidR="005A4B9C" w:rsidRDefault="005A4B9C" w:rsidP="00936BCE">
      <w:pPr>
        <w:spacing w:after="0"/>
        <w:ind w:firstLine="567"/>
        <w:rPr>
          <w:rFonts w:asciiTheme="minorHAnsi" w:hAnsiTheme="minorHAnsi"/>
        </w:rPr>
      </w:pPr>
    </w:p>
    <w:p w:rsidR="005A4B9C" w:rsidRDefault="005A4B9C" w:rsidP="008F2BD4">
      <w:pPr>
        <w:pStyle w:val="ac"/>
        <w:rPr>
          <w:rFonts w:asciiTheme="minorHAnsi" w:hAnsiTheme="minorHAnsi"/>
        </w:rPr>
      </w:pPr>
      <w:r>
        <w:rPr>
          <w:rFonts w:asciiTheme="minorHAnsi" w:hAnsiTheme="minorHAnsi"/>
        </w:rPr>
        <w:t>Η ασφάλιση θα προβλέπει την παραίτηση του δικαιώματος προσφυγής κατά του Εργοδότη από τον Ανάδοχο, των υπεργολάβων και του προσωπικού αυτών και παντός εργαζομένου με οποιαδήποτε σχέση με τον Ανάδοχο του έργου όπως και κάθε άλλη περίπτωση κατά την οποία μπορεί να δημιουργηθεί οποιαδήποτε απαίτηση κατά του Εργοδότη, από υπάλληλους, επισκέπτες κ.λ.π.</w:t>
      </w:r>
    </w:p>
    <w:p w:rsidR="005A4B9C" w:rsidRDefault="005A4B9C" w:rsidP="008F2BD4">
      <w:pPr>
        <w:ind w:firstLine="513"/>
        <w:rPr>
          <w:rStyle w:val="3Char"/>
          <w:rFonts w:eastAsia="Calibri"/>
        </w:rPr>
      </w:pPr>
      <w:r>
        <w:rPr>
          <w:rFonts w:asciiTheme="minorHAnsi" w:hAnsiTheme="minorHAnsi"/>
        </w:rPr>
        <w:t xml:space="preserve">Ο  Ανάδοχος σε συνεργασία με τον Τεχν. Δ/στη είναι υπεύθυνος για τον αρχικό  η  περιοδικό έλεγχο του εγκατεστημένου ανελκυστήρα από Πιστοποιημένο Φορέα και την έκδοση του κατά νόμων </w:t>
      </w:r>
      <w:r w:rsidR="00D66044">
        <w:rPr>
          <w:rFonts w:asciiTheme="minorHAnsi" w:hAnsiTheme="minorHAnsi"/>
        </w:rPr>
        <w:t>πι</w:t>
      </w:r>
      <w:r>
        <w:rPr>
          <w:rFonts w:asciiTheme="minorHAnsi" w:hAnsiTheme="minorHAnsi"/>
        </w:rPr>
        <w:t>στοποιητικού με  έξοδα της Υπηρεσίας.</w:t>
      </w:r>
    </w:p>
    <w:p w:rsidR="005A4B9C" w:rsidRPr="00B63998" w:rsidRDefault="005A4B9C" w:rsidP="005A4B9C">
      <w:pPr>
        <w:numPr>
          <w:ilvl w:val="0"/>
          <w:numId w:val="36"/>
        </w:numPr>
        <w:spacing w:after="0" w:line="240" w:lineRule="auto"/>
        <w:jc w:val="both"/>
        <w:rPr>
          <w:rStyle w:val="3Char"/>
          <w:rFonts w:asciiTheme="minorHAnsi" w:eastAsia="Calibri" w:hAnsiTheme="minorHAnsi"/>
          <w:b w:val="0"/>
        </w:rPr>
      </w:pPr>
      <w:r w:rsidRPr="00B63998">
        <w:rPr>
          <w:rStyle w:val="3Char"/>
          <w:rFonts w:asciiTheme="minorHAnsi" w:eastAsia="Calibri" w:hAnsiTheme="minorHAnsi"/>
          <w:b w:val="0"/>
        </w:rPr>
        <w:t>Υποχρέωση του Αναδόχου είναι να παραδώσει στον Ανάδοχο που θα τον διαδεχθεί, μετά το πέρας των συμβατικών του υποχρεώσεων, με πρωτόκολλο και χωρίς καμία επιφύλαξη, ότι αφορά την καλή λειτουργία των Ανελκυστήρων, με το ισχύον τεχνικό πρότυπο, καθώς επίσης και πρόσβαση προς επισκευή χωρίς την ανάγκη χρήσης κανενός ειδικού εργαλείου διάγνωσης βλαβών (service tool) για την επισκευή τους ή και το επαναπρογραμματισμό τους.</w:t>
      </w:r>
    </w:p>
    <w:p w:rsidR="005A4B9C" w:rsidRPr="00C662B0" w:rsidRDefault="005A4B9C" w:rsidP="005A4B9C">
      <w:pPr>
        <w:numPr>
          <w:ilvl w:val="0"/>
          <w:numId w:val="36"/>
        </w:numPr>
        <w:spacing w:after="0" w:line="240" w:lineRule="auto"/>
        <w:jc w:val="both"/>
        <w:rPr>
          <w:rStyle w:val="3Char"/>
          <w:rFonts w:asciiTheme="minorHAnsi" w:eastAsia="Calibri" w:hAnsiTheme="minorHAnsi"/>
          <w:b w:val="0"/>
        </w:rPr>
      </w:pPr>
      <w:r w:rsidRPr="00C662B0">
        <w:rPr>
          <w:rStyle w:val="3Char"/>
          <w:rFonts w:asciiTheme="minorHAnsi" w:eastAsia="Calibri" w:hAnsiTheme="minorHAnsi"/>
          <w:b w:val="0"/>
        </w:rPr>
        <w:t>Ο ανάδοχος υποχρεούται να λαμβάνει από την Νομαρχία ή άλλο αρμόδιο όργανο τις όποιες εγκρίσεις, θεωρήσεις κλπ απαιτούνται για να τηρούνται τα βιβλιάρια των ανελκυστήρων και οι έννομες υποχρεώσεις του Υπουργείου.</w:t>
      </w:r>
    </w:p>
    <w:p w:rsidR="005A4B9C" w:rsidRPr="00B63998" w:rsidRDefault="005A4B9C" w:rsidP="005A4B9C">
      <w:pPr>
        <w:numPr>
          <w:ilvl w:val="0"/>
          <w:numId w:val="36"/>
        </w:numPr>
        <w:spacing w:after="0" w:line="240" w:lineRule="auto"/>
        <w:jc w:val="both"/>
        <w:rPr>
          <w:rStyle w:val="3Char"/>
          <w:rFonts w:asciiTheme="minorHAnsi" w:eastAsia="Calibri" w:hAnsiTheme="minorHAnsi"/>
          <w:b w:val="0"/>
        </w:rPr>
      </w:pPr>
      <w:r w:rsidRPr="00B63998">
        <w:rPr>
          <w:rStyle w:val="3Char"/>
          <w:rFonts w:asciiTheme="minorHAnsi" w:eastAsia="Calibri" w:hAnsiTheme="minorHAnsi"/>
          <w:b w:val="0"/>
        </w:rPr>
        <w:t>Το προσωπικό που εμφανίζεται για συντήρηση πρέπει να πηγαίνει στον Τεχν.Δ/στη και να δηλώνει την άφιξη του κτίριο για την επισκευή και να υπογράφει στον αντίστοιχο πίνακα παρουσίας κάθε φορά για οποιαδήποτε είδος συντήρησης (προληπτική, επισκευαστική) την ώρα της εισόδου και εξόδου.</w:t>
      </w:r>
    </w:p>
    <w:p w:rsidR="005A4B9C" w:rsidRPr="00B63998" w:rsidRDefault="005A4B9C" w:rsidP="005A4B9C">
      <w:pPr>
        <w:pStyle w:val="12"/>
        <w:spacing w:after="0"/>
        <w:ind w:left="0"/>
        <w:jc w:val="left"/>
        <w:rPr>
          <w:bCs/>
        </w:rPr>
      </w:pPr>
    </w:p>
    <w:p w:rsidR="005A4B9C" w:rsidRPr="009B6676" w:rsidRDefault="005A4B9C" w:rsidP="005A4B9C">
      <w:pPr>
        <w:pStyle w:val="12"/>
        <w:spacing w:after="0"/>
        <w:ind w:left="0"/>
        <w:jc w:val="left"/>
        <w:rPr>
          <w:rFonts w:asciiTheme="minorHAnsi" w:hAnsiTheme="minorHAnsi"/>
          <w:b/>
          <w:bCs/>
          <w:sz w:val="24"/>
        </w:rPr>
      </w:pPr>
      <w:r w:rsidRPr="009B6676">
        <w:rPr>
          <w:rFonts w:asciiTheme="minorHAnsi" w:hAnsiTheme="minorHAnsi"/>
          <w:b/>
          <w:bCs/>
          <w:sz w:val="24"/>
        </w:rPr>
        <w:t>ΕΛΕΓΧΟΣ ΚΑΙ ΠΛΗΡΩΜΗ.</w:t>
      </w:r>
    </w:p>
    <w:p w:rsidR="005A4B9C" w:rsidRPr="00B63998" w:rsidRDefault="005A4B9C" w:rsidP="005A4B9C">
      <w:pPr>
        <w:numPr>
          <w:ilvl w:val="0"/>
          <w:numId w:val="36"/>
        </w:numPr>
        <w:spacing w:after="0" w:line="240" w:lineRule="auto"/>
        <w:jc w:val="both"/>
        <w:rPr>
          <w:rStyle w:val="3Char"/>
          <w:rFonts w:eastAsia="Calibri"/>
          <w:b w:val="0"/>
        </w:rPr>
      </w:pPr>
      <w:r w:rsidRPr="00B63998">
        <w:rPr>
          <w:rStyle w:val="3Char"/>
          <w:rFonts w:asciiTheme="minorHAnsi" w:eastAsia="Calibri" w:hAnsiTheme="minorHAnsi"/>
          <w:b w:val="0"/>
        </w:rPr>
        <w:t>Ο Ανάδοχος υποχρεούται να προβαίνει στην σύνταξη του ειδικού δελτίου επιθεώρησης των ανελκυστήρων ενός εκάστου ανά 15νθήμερον (κάθε 1η και 15η κάθε μήνα). Η σύνταξη και η παράδοση του δελτίου στο Τεχν.Δ/στη παρακολούθησης του έργου είναι υποχρεωτική για την πληρωμή. Όμοια και η επίδειξη των συμπληρωμένων βιβλιαρίων  στην Τεχν.Δ/στη του Υπουργείου.</w:t>
      </w:r>
    </w:p>
    <w:p w:rsidR="005A4B9C" w:rsidRPr="00B63998" w:rsidRDefault="005A4B9C" w:rsidP="005A4B9C">
      <w:pPr>
        <w:numPr>
          <w:ilvl w:val="0"/>
          <w:numId w:val="36"/>
        </w:numPr>
        <w:spacing w:after="0" w:line="240" w:lineRule="auto"/>
        <w:rPr>
          <w:rStyle w:val="3Char"/>
          <w:rFonts w:asciiTheme="minorHAnsi" w:eastAsia="Calibri" w:hAnsiTheme="minorHAnsi"/>
          <w:b w:val="0"/>
        </w:rPr>
      </w:pPr>
      <w:r w:rsidRPr="00B63998">
        <w:rPr>
          <w:rStyle w:val="3Char"/>
          <w:rFonts w:asciiTheme="minorHAnsi" w:eastAsia="Calibri" w:hAnsiTheme="minorHAnsi"/>
          <w:b w:val="0"/>
        </w:rPr>
        <w:t>Για την πληρωμή του ο ανάδοχος θα πρέπει να υποβάλλει μαζί με το τιμολόγιο του και τα κάτωθι:</w:t>
      </w:r>
      <w:r w:rsidRPr="00B63998">
        <w:rPr>
          <w:rStyle w:val="3Char"/>
          <w:rFonts w:asciiTheme="minorHAnsi" w:eastAsia="Calibri" w:hAnsiTheme="minorHAnsi"/>
          <w:b w:val="0"/>
        </w:rPr>
        <w:br/>
        <w:t>α) λίστα με τις κανονικές επισκέψεις προληπτικής συντήρησης και τις έκτακτες επισκέψεις κατασταλτικής συντήρησης (επισκευής βλαβών)</w:t>
      </w:r>
      <w:r w:rsidRPr="00B63998">
        <w:rPr>
          <w:rStyle w:val="3Char"/>
          <w:rFonts w:asciiTheme="minorHAnsi" w:eastAsia="Calibri" w:hAnsiTheme="minorHAnsi"/>
          <w:b w:val="0"/>
        </w:rPr>
        <w:tab/>
      </w:r>
      <w:r w:rsidRPr="00B63998">
        <w:rPr>
          <w:rStyle w:val="3Char"/>
          <w:rFonts w:asciiTheme="minorHAnsi" w:eastAsia="Calibri" w:hAnsiTheme="minorHAnsi"/>
          <w:b w:val="0"/>
        </w:rPr>
        <w:br/>
        <w:t>β) περιγραφή βλάβης και ανταλλακτικά που χρησιμοποιήθηκαν για την αποκατάσταση της βλάβης εφόσον δεν συμπληρωθούν τα βιβλιάρια για οποιοδήποτε νόμιμο λόγο</w:t>
      </w:r>
      <w:r w:rsidRPr="00B63998">
        <w:rPr>
          <w:rStyle w:val="3Char"/>
          <w:rFonts w:asciiTheme="minorHAnsi" w:eastAsia="Calibri" w:hAnsiTheme="minorHAnsi"/>
          <w:b w:val="0"/>
        </w:rPr>
        <w:tab/>
        <w:t xml:space="preserve"> </w:t>
      </w:r>
      <w:r w:rsidRPr="00B63998">
        <w:rPr>
          <w:rStyle w:val="3Char"/>
          <w:rFonts w:asciiTheme="minorHAnsi" w:eastAsia="Calibri" w:hAnsiTheme="minorHAnsi"/>
          <w:b w:val="0"/>
        </w:rPr>
        <w:br/>
        <w:t xml:space="preserve"> γ) υπογεγραμμένο το μηνιαίο φύλλο ελέγχου εργασιών με τις αντίστοιχες εργασίες</w:t>
      </w:r>
      <w:r w:rsidRPr="00B63998">
        <w:rPr>
          <w:rStyle w:val="3Char"/>
          <w:rFonts w:asciiTheme="minorHAnsi" w:eastAsia="Calibri" w:hAnsiTheme="minorHAnsi"/>
          <w:b w:val="0"/>
        </w:rPr>
        <w:tab/>
      </w:r>
      <w:r w:rsidRPr="00B63998">
        <w:rPr>
          <w:rStyle w:val="3Char"/>
          <w:rFonts w:asciiTheme="minorHAnsi" w:eastAsia="Calibri" w:hAnsiTheme="minorHAnsi"/>
          <w:b w:val="0"/>
        </w:rPr>
        <w:br/>
        <w:t>δ) τα βιβλιάρια των ανελκυστήρων υπογεγραμμένα.</w:t>
      </w:r>
    </w:p>
    <w:p w:rsidR="005A4B9C" w:rsidRPr="00B63998" w:rsidRDefault="005A4B9C" w:rsidP="005A4B9C">
      <w:pPr>
        <w:pStyle w:val="11"/>
        <w:tabs>
          <w:tab w:val="clear" w:pos="397"/>
          <w:tab w:val="left" w:pos="720"/>
        </w:tabs>
        <w:ind w:left="0" w:firstLine="0"/>
        <w:jc w:val="left"/>
        <w:rPr>
          <w:rFonts w:cs="Arial"/>
          <w:szCs w:val="24"/>
        </w:rPr>
      </w:pPr>
    </w:p>
    <w:p w:rsidR="005A4B9C" w:rsidRPr="009B6676" w:rsidRDefault="005A4B9C" w:rsidP="005A4B9C">
      <w:pPr>
        <w:rPr>
          <w:rFonts w:asciiTheme="minorHAnsi" w:hAnsiTheme="minorHAnsi"/>
          <w:b/>
          <w:bCs/>
          <w:sz w:val="24"/>
          <w:szCs w:val="20"/>
        </w:rPr>
      </w:pPr>
      <w:r w:rsidRPr="009B6676">
        <w:rPr>
          <w:rFonts w:asciiTheme="minorHAnsi" w:hAnsiTheme="minorHAnsi"/>
          <w:b/>
          <w:bCs/>
          <w:szCs w:val="20"/>
        </w:rPr>
        <w:t>ΕΙΔΙΚΟΙ ΟΡΟΙ</w:t>
      </w:r>
    </w:p>
    <w:p w:rsidR="005A4B9C" w:rsidRPr="009B6676" w:rsidRDefault="005A4B9C" w:rsidP="005A4B9C">
      <w:pPr>
        <w:rPr>
          <w:rFonts w:asciiTheme="minorHAnsi" w:hAnsiTheme="minorHAnsi"/>
          <w:b/>
          <w:bCs/>
          <w:szCs w:val="20"/>
        </w:rPr>
      </w:pPr>
      <w:r w:rsidRPr="009B6676">
        <w:rPr>
          <w:rFonts w:asciiTheme="minorHAnsi" w:hAnsiTheme="minorHAnsi"/>
          <w:b/>
          <w:bCs/>
          <w:szCs w:val="20"/>
        </w:rPr>
        <w:t>ΓΕΝΙΚΑ.</w:t>
      </w:r>
    </w:p>
    <w:p w:rsidR="005A4B9C" w:rsidRPr="009B6676" w:rsidRDefault="005A4B9C" w:rsidP="005A4B9C">
      <w:pPr>
        <w:rPr>
          <w:rFonts w:asciiTheme="minorHAnsi" w:hAnsiTheme="minorHAnsi"/>
          <w:b/>
          <w:bCs/>
          <w:szCs w:val="20"/>
        </w:rPr>
      </w:pPr>
      <w:r w:rsidRPr="009B6676">
        <w:rPr>
          <w:rFonts w:asciiTheme="minorHAnsi" w:hAnsiTheme="minorHAnsi"/>
          <w:b/>
          <w:bCs/>
          <w:szCs w:val="20"/>
        </w:rPr>
        <w:t>ΕΓΓΥΗΣΕΙΣ</w:t>
      </w:r>
    </w:p>
    <w:p w:rsidR="005A4B9C" w:rsidRPr="00D66044" w:rsidRDefault="005A4B9C" w:rsidP="005A4B9C">
      <w:pPr>
        <w:pStyle w:val="af"/>
        <w:tabs>
          <w:tab w:val="left" w:pos="-142"/>
          <w:tab w:val="left" w:pos="8280"/>
        </w:tabs>
        <w:ind w:left="0" w:right="26" w:firstLine="0"/>
        <w:rPr>
          <w:rFonts w:asciiTheme="minorHAnsi" w:hAnsiTheme="minorHAnsi"/>
          <w:sz w:val="22"/>
          <w:szCs w:val="22"/>
        </w:rPr>
      </w:pPr>
      <w:r w:rsidRPr="00D66044">
        <w:rPr>
          <w:rFonts w:asciiTheme="minorHAnsi" w:hAnsiTheme="minorHAnsi"/>
          <w:sz w:val="22"/>
          <w:szCs w:val="22"/>
        </w:rPr>
        <w:t>Σχετικά με την παροχή εγγυήσεων από τον προμηθευτή για την τήρηση των όρων της σύμβασης προμήθειας και συντήρησης ισχύουν τα ακόλουθα:</w:t>
      </w:r>
    </w:p>
    <w:p w:rsidR="005A4B9C" w:rsidRPr="00D66044" w:rsidRDefault="005A4B9C" w:rsidP="005A4B9C">
      <w:pPr>
        <w:pStyle w:val="af"/>
        <w:tabs>
          <w:tab w:val="left" w:pos="-142"/>
        </w:tabs>
        <w:ind w:left="0" w:right="26" w:firstLine="0"/>
        <w:rPr>
          <w:rFonts w:asciiTheme="minorHAnsi" w:hAnsiTheme="minorHAnsi"/>
          <w:sz w:val="22"/>
          <w:szCs w:val="22"/>
        </w:rPr>
      </w:pPr>
    </w:p>
    <w:p w:rsidR="005A4B9C" w:rsidRPr="00D66044" w:rsidRDefault="005A4B9C" w:rsidP="005A4B9C">
      <w:pPr>
        <w:pStyle w:val="af"/>
        <w:tabs>
          <w:tab w:val="left" w:pos="-142"/>
        </w:tabs>
        <w:ind w:left="0" w:right="26" w:firstLine="0"/>
        <w:rPr>
          <w:rFonts w:asciiTheme="minorHAnsi" w:hAnsiTheme="minorHAnsi"/>
          <w:sz w:val="22"/>
          <w:szCs w:val="22"/>
        </w:rPr>
      </w:pPr>
      <w:r w:rsidRPr="00D66044">
        <w:rPr>
          <w:rFonts w:asciiTheme="minorHAnsi" w:hAnsiTheme="minorHAnsi"/>
          <w:sz w:val="22"/>
          <w:szCs w:val="22"/>
        </w:rPr>
        <w:t>Η αμοιβή για τη συντήρηση θα καταβάλλεται στο τέλος του τριμήνου συντήρησης και αφού θα έχουν αφαιρεθεί τυχόν ρήτρες.</w:t>
      </w:r>
    </w:p>
    <w:p w:rsidR="005A4B9C" w:rsidRPr="00D66044" w:rsidRDefault="005A4B9C" w:rsidP="005A4B9C">
      <w:pPr>
        <w:pStyle w:val="af"/>
        <w:tabs>
          <w:tab w:val="left" w:pos="-284"/>
          <w:tab w:val="left" w:pos="-142"/>
        </w:tabs>
        <w:ind w:left="0" w:right="26" w:firstLine="0"/>
        <w:rPr>
          <w:rFonts w:asciiTheme="minorHAnsi" w:hAnsiTheme="minorHAnsi"/>
          <w:sz w:val="22"/>
          <w:szCs w:val="22"/>
        </w:rPr>
      </w:pPr>
    </w:p>
    <w:p w:rsidR="005A4B9C" w:rsidRPr="00D66044" w:rsidRDefault="005A4B9C" w:rsidP="005A4B9C">
      <w:pPr>
        <w:pStyle w:val="af"/>
        <w:tabs>
          <w:tab w:val="left" w:pos="-284"/>
          <w:tab w:val="left" w:pos="-142"/>
        </w:tabs>
        <w:ind w:left="0" w:right="26" w:firstLine="0"/>
        <w:rPr>
          <w:rFonts w:asciiTheme="minorHAnsi" w:hAnsiTheme="minorHAnsi"/>
          <w:sz w:val="22"/>
          <w:szCs w:val="22"/>
        </w:rPr>
      </w:pPr>
      <w:r w:rsidRPr="00D66044">
        <w:rPr>
          <w:rFonts w:asciiTheme="minorHAnsi" w:hAnsiTheme="minorHAnsi"/>
          <w:sz w:val="22"/>
          <w:szCs w:val="22"/>
        </w:rPr>
        <w:lastRenderedPageBreak/>
        <w:t xml:space="preserve">Οι προσφερόμενες τιμές (συντήρησης, ανταλλακτικών κ.λ.π), αρχική τιμή προσφοράς στο διαγωνισμό, παραμένουν σταθερές, χωρίς αναπροσαρμογή, σε όλη τη διάρκεια ισχύος της σύμβασης. </w:t>
      </w:r>
    </w:p>
    <w:p w:rsidR="005A4B9C" w:rsidRPr="00D66044" w:rsidRDefault="005A4B9C" w:rsidP="005A4B9C">
      <w:pPr>
        <w:pStyle w:val="af"/>
        <w:tabs>
          <w:tab w:val="left" w:pos="-284"/>
          <w:tab w:val="left" w:pos="-142"/>
        </w:tabs>
        <w:ind w:left="0" w:right="26" w:firstLine="0"/>
        <w:rPr>
          <w:rFonts w:asciiTheme="minorHAnsi" w:hAnsiTheme="minorHAnsi"/>
          <w:sz w:val="22"/>
          <w:szCs w:val="22"/>
        </w:rPr>
      </w:pPr>
    </w:p>
    <w:p w:rsidR="00D66044" w:rsidRDefault="005A4B9C" w:rsidP="005A4B9C">
      <w:pPr>
        <w:jc w:val="both"/>
        <w:rPr>
          <w:rFonts w:asciiTheme="minorHAnsi" w:hAnsiTheme="minorHAnsi"/>
        </w:rPr>
      </w:pPr>
      <w:r w:rsidRPr="00D66044">
        <w:rPr>
          <w:rFonts w:asciiTheme="minorHAnsi" w:hAnsiTheme="minorHAnsi"/>
        </w:rPr>
        <w:t>Βασικό στοιχείο εγγύησης για τον όρο αυτό είναι η υποχρέωση του αναδόχου, πλέον της εγγυήσεως καλής λειτουργίας, να παραδώσει στον συντηρητή που θα τον διαδεχτεί με τον διαγωνισμό που θα γίνει με την λήξη της σύμβασής του με πρωτόκολλο χωρίς καμία επιφύλαξη σχετικά με το σύμφωνο των εγκαταστάσεων με το ισχύον τεχνικό πρότυπο κατά τον χρόνο της διαδοχής και τους όρους της παρούσης σύμβασης.</w:t>
      </w:r>
    </w:p>
    <w:p w:rsidR="005A4B9C" w:rsidRDefault="005A4B9C" w:rsidP="0070758D">
      <w:pPr>
        <w:spacing w:after="0"/>
        <w:jc w:val="both"/>
        <w:rPr>
          <w:rFonts w:asciiTheme="minorHAnsi" w:hAnsiTheme="minorHAnsi"/>
        </w:rPr>
      </w:pPr>
      <w:r>
        <w:rPr>
          <w:rFonts w:asciiTheme="minorHAnsi" w:hAnsiTheme="minorHAnsi"/>
          <w:b/>
        </w:rPr>
        <w:t>ΧΡΟΝΟΙ ΑΠΟΚΡΙΣΗΣ.</w:t>
      </w:r>
    </w:p>
    <w:p w:rsidR="0070758D" w:rsidRDefault="005A4B9C" w:rsidP="0070758D">
      <w:pPr>
        <w:jc w:val="both"/>
        <w:rPr>
          <w:rFonts w:asciiTheme="minorHAnsi" w:hAnsiTheme="minorHAnsi"/>
        </w:rPr>
      </w:pPr>
      <w:r>
        <w:rPr>
          <w:rFonts w:asciiTheme="minorHAnsi" w:hAnsiTheme="minorHAnsi"/>
        </w:rPr>
        <w:t xml:space="preserve">Σε περίπτωση υπέρβασης του χρόνου ανταπόκρισης θα επιβάλλονται ποινές σύμφωνα με το ποινολόγιο. </w:t>
      </w:r>
    </w:p>
    <w:p w:rsidR="005A4B9C" w:rsidRDefault="005A4B9C" w:rsidP="005A4B9C">
      <w:pPr>
        <w:jc w:val="both"/>
        <w:rPr>
          <w:rFonts w:asciiTheme="minorHAnsi" w:hAnsiTheme="minorHAnsi"/>
        </w:rPr>
      </w:pPr>
      <w:r>
        <w:rPr>
          <w:rFonts w:asciiTheme="minorHAnsi" w:hAnsiTheme="minorHAnsi"/>
        </w:rPr>
        <w:t xml:space="preserve">Σε περίπτωση που κατά την επιθεώρηση από τον τεχνίτη διαπιστωθεί ότι απαιτείται η αντικατάσταση αναλώσιμου υλικού είναι υποχρεωμένος ο Ανάδοχος να το αντικαταστήσει χωρίς καμία χρέωση </w:t>
      </w:r>
      <w:r w:rsidR="0070758D">
        <w:rPr>
          <w:rFonts w:asciiTheme="minorHAnsi" w:hAnsiTheme="minorHAnsi"/>
        </w:rPr>
        <w:t>της Α.Α.Δ.Ε.</w:t>
      </w:r>
      <w:r>
        <w:rPr>
          <w:rFonts w:asciiTheme="minorHAnsi" w:hAnsiTheme="minorHAnsi"/>
        </w:rPr>
        <w:t xml:space="preserve"> για ανταλλακτικό και επισκευή, στον προβλεπόμενο χρόνο.</w:t>
      </w:r>
    </w:p>
    <w:p w:rsidR="005A4B9C" w:rsidRDefault="005A4B9C" w:rsidP="005A4B9C">
      <w:pPr>
        <w:jc w:val="both"/>
        <w:rPr>
          <w:rFonts w:asciiTheme="minorHAnsi" w:hAnsiTheme="minorHAnsi"/>
        </w:rPr>
      </w:pPr>
      <w:r>
        <w:rPr>
          <w:rFonts w:asciiTheme="minorHAnsi" w:hAnsiTheme="minorHAnsi"/>
        </w:rPr>
        <w:t>Σε περίπτωση που η αποκατάσταση της βλάβης, απαιτεί πολύ χρόνο (ημέρες), συντάσσεται αιτιολογημένη έκθεση από τον συντηρητή. Σε περίπτωση μη αποδοχής από την Επιτροπή της αιτιολογίας, αυτόματα ισχύει το ποινολόγιο που προβλέπεται.</w:t>
      </w:r>
    </w:p>
    <w:p w:rsidR="005A4B9C" w:rsidRDefault="005A4B9C" w:rsidP="002F55FB">
      <w:pPr>
        <w:jc w:val="both"/>
        <w:rPr>
          <w:rFonts w:asciiTheme="minorHAnsi" w:hAnsiTheme="minorHAnsi"/>
        </w:rPr>
      </w:pPr>
      <w:r>
        <w:rPr>
          <w:rFonts w:asciiTheme="minorHAnsi" w:hAnsiTheme="minorHAnsi"/>
        </w:rPr>
        <w:t xml:space="preserve">Σε περίπτωση που βλάβη απαιτεί αποκατάσταση με ρύθμιση, η οποία οφείλεται </w:t>
      </w:r>
      <w:r>
        <w:rPr>
          <w:rFonts w:asciiTheme="minorHAnsi" w:hAnsiTheme="minorHAnsi"/>
          <w:b/>
          <w:bCs/>
        </w:rPr>
        <w:t xml:space="preserve">σε προφανή βανδαλισμό </w:t>
      </w:r>
      <w:r>
        <w:rPr>
          <w:rFonts w:asciiTheme="minorHAnsi" w:hAnsiTheme="minorHAnsi"/>
        </w:rPr>
        <w:t>χρήστη και όχι σε φυσιολογική φθορά της εγκατάστασης, συντάσσεται αιτιολογημένη έκθεση από τον ανάδοχο η οποία  εγκρίνεται από Μηχανικό της Τεχν.Δ/νσης του Υπουργείου</w:t>
      </w:r>
      <w:r w:rsidR="0070758D">
        <w:rPr>
          <w:rFonts w:asciiTheme="minorHAnsi" w:hAnsiTheme="minorHAnsi"/>
        </w:rPr>
        <w:t xml:space="preserve"> Οικονομικών</w:t>
      </w:r>
      <w:r>
        <w:rPr>
          <w:rFonts w:asciiTheme="minorHAnsi" w:hAnsiTheme="minorHAnsi"/>
        </w:rPr>
        <w:t xml:space="preserve">  και τον Τεχν. Δ/στη του κτιρίου και ζητείται έγκριση πληρωμής ως εργασία μη υπαγόμενη στην υποχρέωση του Αναδόχου. </w:t>
      </w:r>
    </w:p>
    <w:p w:rsidR="005A4B9C" w:rsidRDefault="005A4B9C" w:rsidP="005A4B9C">
      <w:pPr>
        <w:rPr>
          <w:rFonts w:asciiTheme="minorHAnsi" w:hAnsiTheme="minorHAnsi"/>
        </w:rPr>
      </w:pPr>
      <w:r>
        <w:rPr>
          <w:rFonts w:asciiTheme="minorHAnsi" w:hAnsiTheme="minorHAnsi"/>
          <w:b/>
        </w:rPr>
        <w:t>ΑΝΤΑΛΛΑΚΤΙΚΑ.</w:t>
      </w:r>
    </w:p>
    <w:p w:rsidR="0081718E" w:rsidRDefault="0081718E" w:rsidP="0081718E">
      <w:pPr>
        <w:pStyle w:val="20"/>
        <w:spacing w:after="0"/>
        <w:rPr>
          <w:rFonts w:asciiTheme="minorHAnsi" w:hAnsiTheme="minorHAnsi"/>
        </w:rPr>
      </w:pPr>
      <w:r>
        <w:rPr>
          <w:rFonts w:asciiTheme="minorHAnsi" w:hAnsiTheme="minorHAnsi"/>
        </w:rPr>
        <w:t>Απαγορεύεται η χρήση ανταλλακτικών με αμίαντο στις σιαγόνες των φρένων ή οπουδήποτε αλλού.</w:t>
      </w:r>
    </w:p>
    <w:p w:rsidR="0081718E" w:rsidRDefault="0081718E" w:rsidP="0081718E">
      <w:pPr>
        <w:spacing w:after="0"/>
        <w:jc w:val="both"/>
        <w:rPr>
          <w:rFonts w:asciiTheme="minorHAnsi" w:hAnsiTheme="minorHAnsi"/>
        </w:rPr>
      </w:pPr>
      <w:r>
        <w:rPr>
          <w:rFonts w:asciiTheme="minorHAnsi" w:hAnsiTheme="minorHAnsi"/>
        </w:rPr>
        <w:t>Σε περίπτωση αλλαγής ανταλλακτικού σε οποιοδήποτε Ανελκυστήρα ο συντηρητής είναι υποχρεωμένος να ενημερώνει πλήρως το τεχνικό φάκελο με τα μηχανολογικά και ηλεκτρολογικά σχέδια και υπολογισμούς ή την πιστοποίηση του νέου ανταλλακτικού, όπως απαιτεί ο ΕΛΟΤ 81.1 και πιστοποίηση της εγκατάστασης του ανελκυστήρα σύμφωνα με την Υ.Α. (ΚΟΙΝΗ) Φ.9.2./ΟΙΚ.32803/1308/1997  και την νεώτερη νομοθεσία.</w:t>
      </w:r>
    </w:p>
    <w:p w:rsidR="0081718E" w:rsidRPr="0081718E" w:rsidRDefault="0081718E" w:rsidP="005A4B9C">
      <w:pPr>
        <w:pStyle w:val="af"/>
        <w:tabs>
          <w:tab w:val="left" w:pos="-142"/>
          <w:tab w:val="left" w:pos="8280"/>
        </w:tabs>
        <w:ind w:left="0" w:right="26" w:firstLine="0"/>
        <w:rPr>
          <w:rFonts w:asciiTheme="minorHAnsi" w:hAnsiTheme="minorHAnsi"/>
          <w:sz w:val="22"/>
          <w:szCs w:val="22"/>
        </w:rPr>
      </w:pPr>
      <w:r>
        <w:rPr>
          <w:rFonts w:asciiTheme="minorHAnsi" w:hAnsiTheme="minorHAnsi"/>
          <w:sz w:val="22"/>
          <w:szCs w:val="22"/>
        </w:rPr>
        <w:t>Οι φάκελοι που περιέχουν όλα τα συμπληρωματικά στοιχεία,αιτήσεις –πιστοποιητικά υλικών κλπ,θα είναι υπογεγραμμένα από τα κατά νόμο επιτρεπόμενα πρόσωπα και θα υποβληθούν σε δύο όμοια αντίγραφα στον Τεχνικό Διαχειριστή  του Κτιρίου.</w:t>
      </w:r>
      <w:r w:rsidRPr="0081718E">
        <w:rPr>
          <w:rFonts w:asciiTheme="minorHAnsi" w:hAnsiTheme="minorHAnsi"/>
          <w:sz w:val="22"/>
          <w:szCs w:val="22"/>
        </w:rPr>
        <w:t xml:space="preserve"> </w:t>
      </w:r>
    </w:p>
    <w:p w:rsidR="005A4B9C" w:rsidRPr="0070758D" w:rsidRDefault="005A4B9C" w:rsidP="005A4B9C">
      <w:pPr>
        <w:pStyle w:val="af"/>
        <w:tabs>
          <w:tab w:val="left" w:pos="-142"/>
          <w:tab w:val="left" w:pos="8280"/>
        </w:tabs>
        <w:ind w:left="0" w:right="26" w:firstLine="0"/>
        <w:rPr>
          <w:rFonts w:asciiTheme="minorHAnsi" w:hAnsiTheme="minorHAnsi"/>
          <w:sz w:val="22"/>
          <w:szCs w:val="22"/>
        </w:rPr>
      </w:pPr>
      <w:r w:rsidRPr="0070758D">
        <w:rPr>
          <w:rFonts w:asciiTheme="minorHAnsi" w:hAnsiTheme="minorHAnsi"/>
          <w:sz w:val="22"/>
          <w:szCs w:val="22"/>
        </w:rPr>
        <w:t xml:space="preserve">Για την προμήθεια των υλικών, όλα θα είναι σύμφωνα με τους τεχνικούς όρους της διακήρυξης και της ισχύουσας Νομοθεσίας, θα συνοδεύονται από τα πιστοποιητικά τύπου και τις βεβαιώσεις αντοχής που απαιτεί το τεχνικό πρότυπο καθώς και με τα σχετικά σχέδια/προσπέκτ/οδηγίες χρήσης - λειτουργίας ή προγραμματισμού και τα οποία θα τοποθετούνται στον φάκελο παρακολούθησης του ανελκυστήρα. </w:t>
      </w:r>
    </w:p>
    <w:p w:rsidR="005A4B9C" w:rsidRDefault="005A4B9C" w:rsidP="002F55FB">
      <w:pPr>
        <w:pStyle w:val="af"/>
        <w:tabs>
          <w:tab w:val="left" w:pos="-142"/>
          <w:tab w:val="left" w:pos="8280"/>
        </w:tabs>
        <w:ind w:left="0" w:right="26" w:firstLine="0"/>
        <w:rPr>
          <w:rFonts w:asciiTheme="minorHAnsi" w:hAnsiTheme="minorHAnsi"/>
          <w:sz w:val="22"/>
          <w:szCs w:val="22"/>
        </w:rPr>
      </w:pPr>
      <w:r w:rsidRPr="0070758D">
        <w:rPr>
          <w:rFonts w:asciiTheme="minorHAnsi" w:hAnsiTheme="minorHAnsi"/>
          <w:sz w:val="22"/>
          <w:szCs w:val="22"/>
        </w:rPr>
        <w:t>Ακόμη, θα τοποθετείται σημείωμα στον φάκελο με τα ακριβή στοιχεία του κατασκευαστή ή προμηθευτή του και τα σχετικά στοιχεία για την παραγγελία του και εφόσον είναι προϊόν του συντηρητή, δήλωση για υποστήριξη επί δέκα έτη με όμοια ανταλλακτικά και την παρούσα τιμή του ως υλικού μη τοποθετημένου. Επίσης θα δίδονται στον διαχειριστή/υπ</w:t>
      </w:r>
      <w:r w:rsidR="0081718E">
        <w:rPr>
          <w:rFonts w:asciiTheme="minorHAnsi" w:hAnsiTheme="minorHAnsi"/>
          <w:sz w:val="22"/>
          <w:szCs w:val="22"/>
        </w:rPr>
        <w:t>εύ</w:t>
      </w:r>
      <w:r w:rsidRPr="0070758D">
        <w:rPr>
          <w:rFonts w:asciiTheme="minorHAnsi" w:hAnsiTheme="minorHAnsi"/>
          <w:sz w:val="22"/>
          <w:szCs w:val="22"/>
        </w:rPr>
        <w:t>θυνο του κτιρίου και όποιο εργαλείο (προγραμματιστής κλπ.) έχει κατασκευάσει ο παραγωγός για την εγκατάσταση, προγραμματισμό, συντήρηση του ανταλλακτικού ή μηχανισμού.</w:t>
      </w:r>
    </w:p>
    <w:p w:rsidR="00733D84" w:rsidRDefault="00733D84" w:rsidP="002F55FB">
      <w:pPr>
        <w:pStyle w:val="af"/>
        <w:tabs>
          <w:tab w:val="left" w:pos="-142"/>
          <w:tab w:val="left" w:pos="8280"/>
        </w:tabs>
        <w:ind w:left="0" w:right="26" w:firstLine="0"/>
        <w:rPr>
          <w:rFonts w:asciiTheme="minorHAnsi" w:hAnsiTheme="minorHAnsi"/>
          <w:sz w:val="22"/>
          <w:szCs w:val="22"/>
        </w:rPr>
      </w:pPr>
    </w:p>
    <w:p w:rsidR="005A4B9C" w:rsidRPr="00B63998" w:rsidRDefault="005A4B9C" w:rsidP="00733D84">
      <w:pPr>
        <w:spacing w:after="0"/>
        <w:rPr>
          <w:rFonts w:asciiTheme="minorHAnsi" w:hAnsiTheme="minorHAnsi"/>
          <w:b/>
        </w:rPr>
      </w:pPr>
      <w:r w:rsidRPr="00B63998">
        <w:rPr>
          <w:rFonts w:asciiTheme="minorHAnsi" w:hAnsiTheme="minorHAnsi"/>
          <w:b/>
        </w:rPr>
        <w:t>ΠΟΙΝΕΣ</w:t>
      </w:r>
    </w:p>
    <w:p w:rsidR="005A4B9C" w:rsidRPr="00B63998" w:rsidRDefault="005A4B9C" w:rsidP="00733D84">
      <w:pPr>
        <w:pStyle w:val="31"/>
        <w:spacing w:after="0"/>
        <w:rPr>
          <w:rFonts w:asciiTheme="minorHAnsi" w:hAnsiTheme="minorHAnsi"/>
          <w:sz w:val="22"/>
          <w:szCs w:val="22"/>
        </w:rPr>
      </w:pPr>
      <w:r w:rsidRPr="00B63998">
        <w:rPr>
          <w:rFonts w:asciiTheme="minorHAnsi" w:hAnsiTheme="minorHAnsi"/>
          <w:sz w:val="22"/>
          <w:szCs w:val="22"/>
        </w:rPr>
        <w:t>Η μη κατάθεση των βιβλιαρίων των ανελκυστήρων ενημερωμένα, υπογεγραμμένα κλπ θα επιφέρει ποινή 100€.</w:t>
      </w:r>
    </w:p>
    <w:p w:rsidR="005A4B9C" w:rsidRPr="00B63998" w:rsidRDefault="005A4B9C" w:rsidP="00733D84">
      <w:pPr>
        <w:pStyle w:val="31"/>
        <w:spacing w:after="0"/>
        <w:rPr>
          <w:rFonts w:asciiTheme="minorHAnsi" w:hAnsiTheme="minorHAnsi"/>
          <w:sz w:val="22"/>
          <w:szCs w:val="22"/>
        </w:rPr>
      </w:pPr>
      <w:r w:rsidRPr="00B63998">
        <w:rPr>
          <w:rFonts w:asciiTheme="minorHAnsi" w:hAnsiTheme="minorHAnsi"/>
          <w:sz w:val="22"/>
          <w:szCs w:val="22"/>
        </w:rPr>
        <w:lastRenderedPageBreak/>
        <w:t>Στην περίπτωση που κληθεί ο συντηρητής για αποκατάσταση βλάβης και προσέλθει πλέον των επιβαλλομένων ωρών θα του επιβάλλεται ποινή 50€.</w:t>
      </w:r>
    </w:p>
    <w:p w:rsidR="005A4B9C" w:rsidRPr="00B63998" w:rsidRDefault="005A4B9C" w:rsidP="00733D84">
      <w:pPr>
        <w:spacing w:after="0"/>
        <w:jc w:val="both"/>
        <w:rPr>
          <w:rFonts w:asciiTheme="minorHAnsi" w:hAnsiTheme="minorHAnsi"/>
        </w:rPr>
      </w:pPr>
      <w:r w:rsidRPr="00B63998">
        <w:rPr>
          <w:rFonts w:asciiTheme="minorHAnsi" w:hAnsiTheme="minorHAnsi"/>
        </w:rPr>
        <w:t>Σε περίπτωση που το σύνολο των ποινών υπερβεί το ποσό των 500€ δύναται η Υπηρεσία να κηρύξει τον ανάδοχο έκπτωτο και να αναθέσει τη συντήρηση των ανελκυστήρων σε άλλο εργολάβο.</w:t>
      </w:r>
    </w:p>
    <w:p w:rsidR="005A4B9C" w:rsidRPr="00B63998" w:rsidRDefault="005A4B9C" w:rsidP="00733D84">
      <w:pPr>
        <w:spacing w:after="0"/>
        <w:jc w:val="both"/>
        <w:rPr>
          <w:rFonts w:asciiTheme="minorHAnsi" w:hAnsiTheme="minorHAnsi"/>
          <w:b/>
        </w:rPr>
      </w:pPr>
      <w:r w:rsidRPr="00B63998">
        <w:rPr>
          <w:rFonts w:asciiTheme="minorHAnsi" w:hAnsiTheme="minorHAnsi"/>
        </w:rPr>
        <w:t xml:space="preserve">Σε περίπτωση ακινητοποίησης ανελκυστήρα </w:t>
      </w:r>
      <w:r w:rsidRPr="00B63998">
        <w:rPr>
          <w:rFonts w:asciiTheme="minorHAnsi" w:hAnsiTheme="minorHAnsi"/>
          <w:b/>
          <w:u w:val="single"/>
        </w:rPr>
        <w:t>για οποιονδήποτε λόγο</w:t>
      </w:r>
      <w:r w:rsidRPr="00B63998">
        <w:rPr>
          <w:rFonts w:asciiTheme="minorHAnsi" w:hAnsiTheme="minorHAnsi"/>
        </w:rPr>
        <w:t xml:space="preserve"> άνω των πέντε (5) εργάσιμων ημερών με υπαιτιότητα του Αναδόχου θα του επιβάλλεται ποινή ίση με την </w:t>
      </w:r>
      <w:r w:rsidRPr="00B63998">
        <w:rPr>
          <w:rFonts w:asciiTheme="minorHAnsi" w:hAnsiTheme="minorHAnsi"/>
          <w:b/>
        </w:rPr>
        <w:t>μηνιαία αποζημίωση για τον συγκεκριμένο ανελκυστήρα</w:t>
      </w:r>
      <w:r w:rsidRPr="00B63998">
        <w:rPr>
          <w:rFonts w:asciiTheme="minorHAnsi" w:hAnsiTheme="minorHAnsi"/>
        </w:rPr>
        <w:t xml:space="preserve"> </w:t>
      </w:r>
      <w:r w:rsidRPr="00B63998">
        <w:rPr>
          <w:rFonts w:asciiTheme="minorHAnsi" w:hAnsiTheme="minorHAnsi"/>
          <w:b/>
        </w:rPr>
        <w:t>συν το 20% της συνολικής μηνιαίας αποζημίωσης του.</w:t>
      </w:r>
    </w:p>
    <w:p w:rsidR="00FA54DA" w:rsidRDefault="005A4B9C" w:rsidP="00FA54DA">
      <w:pPr>
        <w:jc w:val="both"/>
        <w:rPr>
          <w:rFonts w:asciiTheme="minorHAnsi" w:hAnsiTheme="minorHAnsi"/>
        </w:rPr>
      </w:pPr>
      <w:r w:rsidRPr="00DB76C9">
        <w:rPr>
          <w:rFonts w:asciiTheme="minorHAnsi" w:hAnsiTheme="minorHAnsi"/>
        </w:rPr>
        <w:t>Επίσης η Υπηρεσία θα έχει όλο το δικαίωμα να καλέσει εξωτερικό συνεργείο για την αποκατάσταση της βλάβης και τα έξοδα θα παρακρατηθούν από την αμοιβή του Ανάδοχου. Ο εργολάβος υποχρεούται να δηλώσει στην Υπηρεσία εγγράφως και εγκαίρως τον προγραμματισμό και την προβλεπόμενη διάρκεια της αντίστοιχης εργασίας.</w:t>
      </w:r>
    </w:p>
    <w:p w:rsidR="005A4B9C" w:rsidRDefault="005A4B9C" w:rsidP="00FA54DA">
      <w:pPr>
        <w:jc w:val="both"/>
        <w:rPr>
          <w:rFonts w:asciiTheme="minorHAnsi" w:hAnsiTheme="minorHAnsi"/>
          <w:b/>
          <w:u w:val="single"/>
        </w:rPr>
      </w:pPr>
      <w:r>
        <w:rPr>
          <w:rFonts w:asciiTheme="minorHAnsi" w:hAnsiTheme="minorHAnsi"/>
          <w:b/>
          <w:u w:val="single"/>
        </w:rPr>
        <w:t>ΤΕΧΝΙΚΗ ΠΕΡΙΓΡΑΦΗ</w:t>
      </w:r>
      <w:r w:rsidR="00DB76C9">
        <w:rPr>
          <w:rFonts w:asciiTheme="minorHAnsi" w:hAnsiTheme="minorHAnsi"/>
          <w:b/>
          <w:u w:val="single"/>
        </w:rPr>
        <w:t xml:space="preserve"> </w:t>
      </w:r>
      <w:r>
        <w:rPr>
          <w:rFonts w:asciiTheme="minorHAnsi" w:hAnsiTheme="minorHAnsi"/>
          <w:b/>
          <w:u w:val="single"/>
        </w:rPr>
        <w:t>ΣΥΝΤΗΡΗΣΗΣ ΑΝΕΛΚΥΣΤΗΡΩΝ</w:t>
      </w:r>
    </w:p>
    <w:p w:rsidR="00DB76C9" w:rsidRDefault="00DB76C9" w:rsidP="00DB76C9">
      <w:pPr>
        <w:spacing w:after="0" w:line="360" w:lineRule="auto"/>
        <w:rPr>
          <w:rFonts w:asciiTheme="minorHAnsi" w:hAnsiTheme="minorHAnsi"/>
        </w:rPr>
      </w:pPr>
      <w:r>
        <w:rPr>
          <w:rFonts w:asciiTheme="minorHAnsi" w:hAnsiTheme="minorHAnsi"/>
        </w:rPr>
        <w:t>Η προληπτική συντήρηση και επισκευή των ανελκυστήρων πρέπει να γίνεται σύμφωνα με την σχετική νομοθεσία και τα εθνικά πρότυπα. Οι ακόλουθες εργασίες είναι οι ελάχιστες που πρέπει να γίνουν.</w:t>
      </w:r>
    </w:p>
    <w:p w:rsidR="00DB76C9" w:rsidRDefault="00DB76C9" w:rsidP="00733D84">
      <w:pPr>
        <w:spacing w:after="0" w:line="360" w:lineRule="auto"/>
        <w:rPr>
          <w:rFonts w:asciiTheme="minorHAnsi" w:hAnsiTheme="minorHAnsi"/>
        </w:rPr>
      </w:pPr>
      <w:r>
        <w:rPr>
          <w:rFonts w:asciiTheme="minorHAnsi" w:hAnsiTheme="minorHAnsi"/>
        </w:rPr>
        <w:t>Ειδικότερα ο ανάδοχος έχει τις παρακάτω υποχρεώσεις</w:t>
      </w:r>
      <w:r w:rsidRPr="00DB76C9">
        <w:rPr>
          <w:rFonts w:asciiTheme="minorHAnsi" w:hAnsiTheme="minorHAnsi"/>
        </w:rPr>
        <w:t>:</w:t>
      </w:r>
    </w:p>
    <w:p w:rsidR="00733D84" w:rsidRDefault="00733D84" w:rsidP="00733D84">
      <w:pPr>
        <w:spacing w:after="0" w:line="360" w:lineRule="auto"/>
        <w:rPr>
          <w:rFonts w:asciiTheme="minorHAnsi" w:hAnsiTheme="minorHAnsi"/>
        </w:rPr>
      </w:pPr>
    </w:p>
    <w:p w:rsidR="00733D84" w:rsidRPr="00DB76C9" w:rsidRDefault="00733D84" w:rsidP="00733D84">
      <w:pPr>
        <w:spacing w:after="0" w:line="360" w:lineRule="auto"/>
        <w:rPr>
          <w:rFonts w:asciiTheme="minorHAnsi" w:hAnsiTheme="minorHAnsi"/>
        </w:rPr>
      </w:pPr>
    </w:p>
    <w:p w:rsidR="00733D84" w:rsidRDefault="005A4B9C" w:rsidP="00FA54DA">
      <w:pPr>
        <w:spacing w:after="0" w:line="360" w:lineRule="auto"/>
        <w:jc w:val="both"/>
        <w:rPr>
          <w:rFonts w:asciiTheme="minorHAnsi" w:hAnsiTheme="minorHAnsi"/>
          <w:b/>
          <w:u w:val="single"/>
        </w:rPr>
      </w:pPr>
      <w:r>
        <w:rPr>
          <w:rFonts w:asciiTheme="minorHAnsi" w:hAnsiTheme="minorHAnsi"/>
          <w:b/>
          <w:u w:val="single"/>
        </w:rPr>
        <w:t>ΣΥΝΤΗΡΗΣΗ (ΠΡΟΛΗΠΤΙΚΗ-ΕΠΑΝΟΡΘΩΤΙΚΗ)</w:t>
      </w:r>
    </w:p>
    <w:p w:rsidR="005A4B9C" w:rsidRDefault="005A4B9C" w:rsidP="00FA54DA">
      <w:pPr>
        <w:spacing w:after="0" w:line="360" w:lineRule="auto"/>
        <w:jc w:val="both"/>
        <w:rPr>
          <w:rFonts w:asciiTheme="minorHAnsi" w:hAnsiTheme="minorHAnsi"/>
        </w:rPr>
      </w:pPr>
      <w:r>
        <w:rPr>
          <w:rFonts w:asciiTheme="minorHAnsi" w:hAnsiTheme="minorHAnsi"/>
        </w:rPr>
        <w:t>Υποχρεούται να προβαίνει στις κάτωθι εργασίες (επιθεωρήσεις, ελέγχους και αποκαταστάσεις βλαβών ή φθαρμένων ανταλλακτικών) συμπεριλαμβανομένων των απαραίτητων αναλωσίμων υλικών και μικροϋλικών.</w:t>
      </w:r>
    </w:p>
    <w:p w:rsidR="005A4B9C" w:rsidRDefault="005A4B9C" w:rsidP="00A769FC">
      <w:pPr>
        <w:spacing w:after="0" w:line="288" w:lineRule="auto"/>
        <w:ind w:left="357"/>
        <w:rPr>
          <w:rFonts w:asciiTheme="minorHAnsi" w:hAnsiTheme="minorHAnsi"/>
        </w:rPr>
      </w:pPr>
      <w:r>
        <w:rPr>
          <w:rFonts w:asciiTheme="minorHAnsi" w:hAnsiTheme="minorHAnsi"/>
        </w:rPr>
        <w:t>α) Να επιθεωρεί τον ισοζυγισμό των ευθυντηρίων ράβδων (οδηγών).</w:t>
      </w:r>
    </w:p>
    <w:p w:rsidR="005A4B9C" w:rsidRDefault="005A4B9C" w:rsidP="00A769FC">
      <w:pPr>
        <w:spacing w:after="0" w:line="288" w:lineRule="auto"/>
        <w:ind w:left="357"/>
        <w:rPr>
          <w:rFonts w:asciiTheme="minorHAnsi" w:hAnsiTheme="minorHAnsi"/>
        </w:rPr>
      </w:pPr>
      <w:r>
        <w:rPr>
          <w:rFonts w:asciiTheme="minorHAnsi" w:hAnsiTheme="minorHAnsi"/>
        </w:rPr>
        <w:t>β) Να επιθεωρεί το εύκαμπτο καλώδιο και το κουτί συνδέσεων αυτού.</w:t>
      </w:r>
    </w:p>
    <w:p w:rsidR="005A4B9C" w:rsidRDefault="005A4B9C" w:rsidP="00A769FC">
      <w:pPr>
        <w:spacing w:after="0" w:line="288" w:lineRule="auto"/>
        <w:ind w:left="357"/>
        <w:rPr>
          <w:rFonts w:asciiTheme="minorHAnsi" w:hAnsiTheme="minorHAnsi"/>
        </w:rPr>
      </w:pPr>
      <w:r>
        <w:rPr>
          <w:rFonts w:asciiTheme="minorHAnsi" w:hAnsiTheme="minorHAnsi"/>
        </w:rPr>
        <w:t>γ) Να επιθεωρεί και καθαρίζει τους διακόπτες ασφαλείας και περιμανδαλώσεως εντός του φρέατος.</w:t>
      </w:r>
    </w:p>
    <w:p w:rsidR="005A4B9C" w:rsidRDefault="005A4B9C" w:rsidP="00A769FC">
      <w:pPr>
        <w:spacing w:after="0" w:line="288" w:lineRule="auto"/>
        <w:ind w:left="357"/>
        <w:rPr>
          <w:rFonts w:asciiTheme="minorHAnsi" w:hAnsiTheme="minorHAnsi"/>
        </w:rPr>
      </w:pPr>
      <w:r>
        <w:rPr>
          <w:rFonts w:asciiTheme="minorHAnsi" w:hAnsiTheme="minorHAnsi"/>
        </w:rPr>
        <w:t>δ) Να επιθεωρεί τη συσκευή αρπάγης και την κανονική λειτουργία του διακόπτη αυτής.</w:t>
      </w:r>
    </w:p>
    <w:p w:rsidR="005A4B9C" w:rsidRDefault="005A4B9C" w:rsidP="00A769FC">
      <w:pPr>
        <w:spacing w:after="0" w:line="288" w:lineRule="auto"/>
        <w:ind w:left="357"/>
        <w:rPr>
          <w:rFonts w:asciiTheme="minorHAnsi" w:hAnsiTheme="minorHAnsi"/>
        </w:rPr>
      </w:pPr>
      <w:r>
        <w:rPr>
          <w:rFonts w:asciiTheme="minorHAnsi" w:hAnsiTheme="minorHAnsi"/>
        </w:rPr>
        <w:t>ε) Να ελέγχει τη κανονική λειτουργία των διακοπτών τέρματος διαδρομής και κινητού δαπέδου, θαλάμου και ψευτοδαπέδου όπου υπάρχουν.</w:t>
      </w:r>
    </w:p>
    <w:p w:rsidR="005A4B9C" w:rsidRDefault="005A4B9C" w:rsidP="00A769FC">
      <w:pPr>
        <w:spacing w:after="0" w:line="288" w:lineRule="auto"/>
        <w:ind w:left="357"/>
        <w:rPr>
          <w:rFonts w:asciiTheme="minorHAnsi" w:hAnsiTheme="minorHAnsi"/>
        </w:rPr>
      </w:pPr>
      <w:r>
        <w:rPr>
          <w:rFonts w:asciiTheme="minorHAnsi" w:hAnsiTheme="minorHAnsi"/>
        </w:rPr>
        <w:t>στ) Να ελέγχει την καλή λειτουργία του κώδωνα κινδύνου.</w:t>
      </w:r>
    </w:p>
    <w:p w:rsidR="005A4B9C" w:rsidRDefault="005A4B9C" w:rsidP="00A769FC">
      <w:pPr>
        <w:spacing w:after="0" w:line="288" w:lineRule="auto"/>
        <w:ind w:left="357"/>
        <w:rPr>
          <w:rFonts w:asciiTheme="minorHAnsi" w:hAnsiTheme="minorHAnsi"/>
        </w:rPr>
      </w:pPr>
      <w:r>
        <w:rPr>
          <w:rFonts w:asciiTheme="minorHAnsi" w:hAnsiTheme="minorHAnsi"/>
        </w:rPr>
        <w:t>ζ) Να ελέγχει την καλή κατάσταση των συρματόσχοινων σε όλο το μήκος αυτών έναντι μηχανικής καταπονήσεως ή άλλης φθοράς. Αν φθαρεί ένα τότε γίνεται αλλαγή του. Αν σπάσει ένα τότε γίνεται αλλαγή όλων. Για την πρόληψη της φθοράς πρέπει η τάνυση τους να είναι ίδια και να ελέγχεται με δυναμόμετρο ανά τετράμηνο</w:t>
      </w:r>
    </w:p>
    <w:p w:rsidR="005A4B9C" w:rsidRDefault="005A4B9C" w:rsidP="00A769FC">
      <w:pPr>
        <w:spacing w:after="0" w:line="288" w:lineRule="auto"/>
        <w:ind w:left="357"/>
        <w:rPr>
          <w:rFonts w:asciiTheme="minorHAnsi" w:hAnsiTheme="minorHAnsi"/>
        </w:rPr>
      </w:pPr>
      <w:r>
        <w:rPr>
          <w:rFonts w:asciiTheme="minorHAnsi" w:hAnsiTheme="minorHAnsi"/>
        </w:rPr>
        <w:t>η) Να ελέγχει την κατάσταση των Φερμούιτ των φρένων καθώς και τα πέδιλα των ευθυντηρίων ράβδων.</w:t>
      </w:r>
    </w:p>
    <w:p w:rsidR="005A4B9C" w:rsidRDefault="005A4B9C" w:rsidP="00A769FC">
      <w:pPr>
        <w:spacing w:after="0" w:line="288" w:lineRule="auto"/>
        <w:ind w:left="357"/>
        <w:rPr>
          <w:rFonts w:asciiTheme="minorHAnsi" w:hAnsiTheme="minorHAnsi"/>
        </w:rPr>
      </w:pPr>
      <w:r>
        <w:rPr>
          <w:rFonts w:asciiTheme="minorHAnsi" w:hAnsiTheme="minorHAnsi"/>
        </w:rPr>
        <w:t>θ) Να ελέγχει τη στάθμη ελαίου και κιβωτίου του ατέρμονα.</w:t>
      </w:r>
    </w:p>
    <w:p w:rsidR="005A4B9C" w:rsidRDefault="005A4B9C" w:rsidP="00A769FC">
      <w:pPr>
        <w:spacing w:after="0" w:line="288" w:lineRule="auto"/>
        <w:ind w:left="357"/>
        <w:rPr>
          <w:rFonts w:asciiTheme="minorHAnsi" w:hAnsiTheme="minorHAnsi"/>
        </w:rPr>
      </w:pPr>
      <w:r>
        <w:rPr>
          <w:rFonts w:asciiTheme="minorHAnsi" w:hAnsiTheme="minorHAnsi"/>
        </w:rPr>
        <w:t>ι) Να ωρομετρά και να ελέγχει όλα τα ηλεκτρικά κυκλώματα για εξακρίβωση τυχόν διαρροής ή βλάβης.</w:t>
      </w:r>
    </w:p>
    <w:p w:rsidR="005A4B9C" w:rsidRDefault="005A4B9C" w:rsidP="00A769FC">
      <w:pPr>
        <w:spacing w:after="0" w:line="288" w:lineRule="auto"/>
        <w:ind w:left="357"/>
        <w:rPr>
          <w:rFonts w:asciiTheme="minorHAnsi" w:hAnsiTheme="minorHAnsi"/>
        </w:rPr>
      </w:pPr>
      <w:r>
        <w:rPr>
          <w:rFonts w:asciiTheme="minorHAnsi" w:hAnsiTheme="minorHAnsi"/>
        </w:rPr>
        <w:t>ια) Να ελέγχει τις επαφές και τη λειτουργία των ηλεκτρονόμων ορόφων, των ηλεκτρονόμων ανόδου-καθόδου, παρουσία τάσεως έναντι γης σε μεταλλικά μέρη.</w:t>
      </w:r>
    </w:p>
    <w:p w:rsidR="005A4B9C" w:rsidRDefault="005A4B9C" w:rsidP="00A769FC">
      <w:pPr>
        <w:spacing w:after="0" w:line="288" w:lineRule="auto"/>
        <w:ind w:left="357"/>
        <w:rPr>
          <w:rFonts w:asciiTheme="minorHAnsi" w:hAnsiTheme="minorHAnsi"/>
        </w:rPr>
      </w:pPr>
      <w:r>
        <w:rPr>
          <w:rFonts w:asciiTheme="minorHAnsi" w:hAnsiTheme="minorHAnsi"/>
        </w:rPr>
        <w:t>ιβ) Να ελέγχει την ολίσθηση των συρματόσχοινων επί της τροχαλίας τριβής και του ρυθμιστή ταχύτητας.</w:t>
      </w:r>
    </w:p>
    <w:p w:rsidR="005A4B9C" w:rsidRDefault="005A4B9C" w:rsidP="00A769FC">
      <w:pPr>
        <w:spacing w:after="0" w:line="288" w:lineRule="auto"/>
        <w:ind w:left="357"/>
        <w:rPr>
          <w:rFonts w:asciiTheme="minorHAnsi" w:hAnsiTheme="minorHAnsi"/>
        </w:rPr>
      </w:pPr>
      <w:r>
        <w:rPr>
          <w:rFonts w:asciiTheme="minorHAnsi" w:hAnsiTheme="minorHAnsi"/>
        </w:rPr>
        <w:lastRenderedPageBreak/>
        <w:t>ιγ) Να ελέγχει την κατάσταση των ασφαλειών του ηλεκτρικού πίνακα των ανελκυστήρων, το φωτισμό του θαλάμου, του μηχανοστασίου του φρέατος.</w:t>
      </w:r>
    </w:p>
    <w:p w:rsidR="005A4B9C" w:rsidRDefault="005A4B9C" w:rsidP="002F55FB">
      <w:pPr>
        <w:spacing w:after="0" w:line="288" w:lineRule="auto"/>
        <w:ind w:left="357"/>
        <w:rPr>
          <w:rFonts w:asciiTheme="minorHAnsi" w:hAnsiTheme="minorHAnsi"/>
        </w:rPr>
      </w:pPr>
      <w:r>
        <w:rPr>
          <w:rFonts w:asciiTheme="minorHAnsi" w:hAnsiTheme="minorHAnsi"/>
        </w:rPr>
        <w:t>ιδ) Να ελέγχει την σωστή λειτουργία του ζυγού υπέρβαρου και του σήματος που δίνει</w:t>
      </w:r>
    </w:p>
    <w:p w:rsidR="005A4B9C" w:rsidRDefault="005A4B9C" w:rsidP="00A769FC">
      <w:pPr>
        <w:spacing w:after="0" w:line="288" w:lineRule="auto"/>
        <w:ind w:left="357"/>
        <w:rPr>
          <w:rFonts w:asciiTheme="minorHAnsi" w:hAnsiTheme="minorHAnsi"/>
        </w:rPr>
      </w:pPr>
      <w:r>
        <w:rPr>
          <w:rFonts w:asciiTheme="minorHAnsi" w:hAnsiTheme="minorHAnsi"/>
        </w:rPr>
        <w:t>ιε) Να ελέγχει την σωστή σήμανση εντός και εκτός του θαλάμου και να την αποκαθιστά (όπως επίσης και τις οδηγίες χρήσης προς τους χρήστες)</w:t>
      </w:r>
    </w:p>
    <w:p w:rsidR="005A4B9C" w:rsidRDefault="005A4B9C" w:rsidP="005A4B9C">
      <w:pPr>
        <w:spacing w:line="288" w:lineRule="auto"/>
        <w:ind w:left="357"/>
        <w:rPr>
          <w:rFonts w:asciiTheme="minorHAnsi" w:hAnsiTheme="minorHAnsi"/>
        </w:rPr>
      </w:pPr>
      <w:r>
        <w:rPr>
          <w:rFonts w:asciiTheme="minorHAnsi" w:hAnsiTheme="minorHAnsi"/>
        </w:rPr>
        <w:t>ιστ) να αποκαθιστά τον σωστό φωτισμό στους θαλάμους αντικαθιστώντας τους καμένους λαμπτήρες</w:t>
      </w:r>
    </w:p>
    <w:p w:rsidR="002F55FB" w:rsidRDefault="005A4B9C" w:rsidP="002F55FB">
      <w:pPr>
        <w:spacing w:after="0"/>
        <w:jc w:val="both"/>
        <w:rPr>
          <w:rFonts w:asciiTheme="minorHAnsi" w:hAnsiTheme="minorHAnsi"/>
        </w:rPr>
      </w:pPr>
      <w:r>
        <w:rPr>
          <w:rFonts w:asciiTheme="minorHAnsi" w:hAnsiTheme="minorHAnsi"/>
        </w:rPr>
        <w:t>Μετά από κάθε έλεγχο πρέπει να λαμβάνει όλα τα απαραίτητα μέτρα για την άρση τυχόν φθορών, ελλείψεων ή ζημιών που διαπιστώνονται για την ασφαλή και κανονική λειτουργία των Ανελκυστήρων. Η καθυστέρηση της αποκατάστασης θα επιφέρει τις ανάλογες ποινές.</w:t>
      </w:r>
    </w:p>
    <w:p w:rsidR="005A4B9C" w:rsidRDefault="005A4B9C" w:rsidP="005A4B9C">
      <w:pPr>
        <w:jc w:val="both"/>
        <w:rPr>
          <w:rFonts w:asciiTheme="minorHAnsi" w:hAnsiTheme="minorHAnsi"/>
        </w:rPr>
      </w:pPr>
      <w:r>
        <w:rPr>
          <w:rFonts w:asciiTheme="minorHAnsi" w:hAnsiTheme="minorHAnsi"/>
        </w:rPr>
        <w:t>Σε περίπτωση που κρίνεται ότι ένας Ανελκυστήρας είναι επικίνδυνος για την ασφάλεια των εξυπηρετούμενων ατόμων θα πρέπει να διακόπτει τη λειτουργία του και να τοποθετεί μέχρι της επισκευής του, πινακίδες στις θύρες όλων των ορόφων με τίτλο:</w:t>
      </w:r>
    </w:p>
    <w:p w:rsidR="005A4B9C" w:rsidRDefault="005A4B9C" w:rsidP="005A4B9C">
      <w:pPr>
        <w:jc w:val="both"/>
        <w:rPr>
          <w:rFonts w:asciiTheme="minorHAnsi" w:hAnsiTheme="minorHAnsi"/>
          <w:b/>
          <w:bCs/>
        </w:rPr>
      </w:pPr>
      <w:r>
        <w:rPr>
          <w:rFonts w:asciiTheme="minorHAnsi" w:hAnsiTheme="minorHAnsi"/>
        </w:rPr>
        <w:t xml:space="preserve"> </w:t>
      </w:r>
      <w:r>
        <w:rPr>
          <w:rFonts w:asciiTheme="minorHAnsi" w:hAnsiTheme="minorHAnsi"/>
          <w:b/>
          <w:bCs/>
        </w:rPr>
        <w:t>«ΠΡΟΣΟΧΗ ΚΙΝΔΥΝΟΣ Ο ΑΝΕΛΚΥΣΤΗΡΑΣ ΔΕΝ ΛΕΙΤΟΥΡΓΕΙ».</w:t>
      </w:r>
    </w:p>
    <w:p w:rsidR="005A4B9C" w:rsidRDefault="005A4B9C" w:rsidP="005A4B9C">
      <w:pPr>
        <w:jc w:val="both"/>
        <w:rPr>
          <w:rFonts w:asciiTheme="minorHAnsi" w:hAnsiTheme="minorHAnsi"/>
        </w:rPr>
      </w:pPr>
      <w:r>
        <w:rPr>
          <w:rFonts w:asciiTheme="minorHAnsi" w:hAnsiTheme="minorHAnsi"/>
        </w:rPr>
        <w:t>Σε περίπτωση που η επικίνδυνη λειτουργία διαπιστωθεί από τον Τεχν.Δ/στη του κτιρίου  τότε αυτός αναρτά την παραπάνω πινακίδα και ειδοποιεί τον συντηρητή για την επισκευή του στους χρόνους που έχουν ορισθεί.</w:t>
      </w:r>
    </w:p>
    <w:p w:rsidR="005A4B9C" w:rsidRPr="00A769FC" w:rsidRDefault="005A4B9C" w:rsidP="005A4B9C">
      <w:pPr>
        <w:pStyle w:val="11"/>
        <w:tabs>
          <w:tab w:val="clear" w:pos="397"/>
          <w:tab w:val="left" w:pos="720"/>
        </w:tabs>
        <w:spacing w:after="0"/>
        <w:ind w:left="0" w:firstLine="0"/>
        <w:jc w:val="left"/>
        <w:rPr>
          <w:rFonts w:asciiTheme="minorHAnsi" w:hAnsiTheme="minorHAnsi"/>
          <w:szCs w:val="22"/>
        </w:rPr>
      </w:pPr>
      <w:r w:rsidRPr="00A769FC">
        <w:rPr>
          <w:rFonts w:asciiTheme="minorHAnsi" w:hAnsiTheme="minorHAnsi"/>
          <w:szCs w:val="22"/>
        </w:rPr>
        <w:t xml:space="preserve">Όλες οι ανωτέρω υποχρεώσεις, συνολικά και επί μέρους, θεωρούνται βασικά στοιχεία για την ανάληψη συντήρησης καθώς και επισκευής των  Ανελκυστήρων </w:t>
      </w:r>
      <w:r w:rsidR="00134B43" w:rsidRPr="00A769FC">
        <w:rPr>
          <w:rFonts w:asciiTheme="minorHAnsi" w:hAnsiTheme="minorHAnsi"/>
          <w:szCs w:val="22"/>
        </w:rPr>
        <w:t>της ΑΑΔΕ</w:t>
      </w:r>
      <w:r w:rsidRPr="00A769FC">
        <w:rPr>
          <w:rFonts w:asciiTheme="minorHAnsi" w:hAnsiTheme="minorHAnsi"/>
          <w:szCs w:val="22"/>
        </w:rPr>
        <w:t xml:space="preserve"> προς ανάθεση.</w:t>
      </w:r>
    </w:p>
    <w:p w:rsidR="00B44B54" w:rsidRPr="005A4B9C" w:rsidRDefault="005A4B9C" w:rsidP="00733D84">
      <w:pPr>
        <w:pStyle w:val="11"/>
        <w:tabs>
          <w:tab w:val="clear" w:pos="397"/>
          <w:tab w:val="left" w:pos="720"/>
        </w:tabs>
        <w:spacing w:after="0"/>
        <w:ind w:left="0" w:firstLine="0"/>
        <w:jc w:val="left"/>
        <w:rPr>
          <w:rFonts w:ascii="Times New Roman" w:eastAsia="Meiryo" w:hAnsi="Times New Roman"/>
          <w:b/>
        </w:rPr>
      </w:pPr>
      <w:r>
        <w:rPr>
          <w:rFonts w:asciiTheme="minorHAnsi" w:hAnsiTheme="minorHAnsi"/>
          <w:sz w:val="24"/>
        </w:rPr>
        <w:t xml:space="preserve"> </w:t>
      </w: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B41734" w:rsidRDefault="00B41734" w:rsidP="00711B1B">
      <w:pPr>
        <w:tabs>
          <w:tab w:val="left" w:pos="5400"/>
        </w:tabs>
        <w:spacing w:line="288" w:lineRule="auto"/>
        <w:ind w:left="-108" w:right="225"/>
        <w:jc w:val="center"/>
        <w:rPr>
          <w:rFonts w:eastAsia="Tahoma" w:cs="Tahoma"/>
          <w:b/>
          <w:sz w:val="24"/>
          <w:szCs w:val="24"/>
        </w:rPr>
      </w:pPr>
    </w:p>
    <w:p w:rsidR="00711B1B" w:rsidRDefault="00711B1B" w:rsidP="00711B1B">
      <w:pPr>
        <w:tabs>
          <w:tab w:val="left" w:pos="5400"/>
        </w:tabs>
        <w:spacing w:line="288" w:lineRule="auto"/>
        <w:ind w:left="-108" w:right="225"/>
        <w:jc w:val="center"/>
        <w:rPr>
          <w:i/>
          <w:sz w:val="24"/>
          <w:szCs w:val="24"/>
        </w:rPr>
      </w:pPr>
      <w:r>
        <w:rPr>
          <w:rFonts w:eastAsia="Tahoma" w:cs="Tahoma"/>
          <w:b/>
          <w:sz w:val="24"/>
          <w:szCs w:val="24"/>
        </w:rPr>
        <w:t>ΠΑΡΑΡΤΗΜΑ Β’ – ΕΝΤΥΠΟ ΤΕΧΝΙΚΗΣ ΚΑΙ ΟΙΚΟΝΟΜΙΚΗΣ ΠΡΟΣΦΟΡΑΣ</w:t>
      </w:r>
    </w:p>
    <w:p w:rsidR="00711B1B" w:rsidRPr="00711B1B" w:rsidRDefault="00711B1B" w:rsidP="00711B1B">
      <w:pPr>
        <w:tabs>
          <w:tab w:val="left" w:pos="3855"/>
        </w:tabs>
        <w:jc w:val="center"/>
        <w:rPr>
          <w:szCs w:val="20"/>
        </w:rPr>
      </w:pPr>
      <w:r>
        <w:rPr>
          <w:b/>
          <w:sz w:val="20"/>
        </w:rPr>
        <w:t xml:space="preserve">της  υπ’ αριθμόν ……………………..πρόσκλησης υποβολής προσφορών για την ανάθεση εργασιών </w:t>
      </w:r>
      <w:r w:rsidR="00BF5C11">
        <w:rPr>
          <w:b/>
          <w:sz w:val="20"/>
        </w:rPr>
        <w:t xml:space="preserve">α)έκτακτης γενικής συντήρησης </w:t>
      </w:r>
      <w:r w:rsidR="002E0DF1">
        <w:rPr>
          <w:b/>
          <w:sz w:val="20"/>
        </w:rPr>
        <w:t>β</w:t>
      </w:r>
      <w:r w:rsidR="00BF5C11">
        <w:rPr>
          <w:b/>
          <w:sz w:val="20"/>
        </w:rPr>
        <w:t xml:space="preserve">)ανανέωση άδειας λειτουργίας </w:t>
      </w:r>
      <w:r w:rsidR="002E0DF1">
        <w:rPr>
          <w:b/>
          <w:sz w:val="20"/>
        </w:rPr>
        <w:t xml:space="preserve">γ)ετήσιας τακτικής συντήρησης </w:t>
      </w:r>
      <w:r w:rsidR="00BF5C11">
        <w:rPr>
          <w:b/>
          <w:sz w:val="20"/>
        </w:rPr>
        <w:t xml:space="preserve">ανελκυστήρων </w:t>
      </w:r>
      <w:r w:rsidR="002E0DF1">
        <w:rPr>
          <w:b/>
          <w:sz w:val="20"/>
        </w:rPr>
        <w:t xml:space="preserve"> των τεσσάρων (4) ανελκυστήρων </w:t>
      </w:r>
      <w:r>
        <w:rPr>
          <w:b/>
          <w:sz w:val="20"/>
        </w:rPr>
        <w:t xml:space="preserve"> του κτιρίου επί της οδού</w:t>
      </w:r>
      <w:r w:rsidR="00BF5C11">
        <w:rPr>
          <w:b/>
          <w:sz w:val="20"/>
        </w:rPr>
        <w:t xml:space="preserve"> Μαρίνου Αντύπα 86-88 στην Ηλιούπολη</w:t>
      </w:r>
      <w:r w:rsidR="002E0DF1">
        <w:rPr>
          <w:b/>
          <w:sz w:val="20"/>
        </w:rPr>
        <w:t xml:space="preserve">. Προϋπολογισθείσας  Δαπάνης 6.547,00 (συμπ/νου ΦΠΑ) </w:t>
      </w:r>
      <w:r>
        <w:rPr>
          <w:b/>
          <w:sz w:val="20"/>
        </w:rPr>
        <w:t xml:space="preserve"> </w:t>
      </w:r>
    </w:p>
    <w:tbl>
      <w:tblPr>
        <w:tblpPr w:leftFromText="180" w:rightFromText="180" w:vertAnchor="text" w:horzAnchor="margin" w:tblpY="348"/>
        <w:tblW w:w="100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pct5" w:color="B2A1C7" w:fill="auto"/>
        <w:tblLayout w:type="fixed"/>
        <w:tblLook w:val="04A0"/>
      </w:tblPr>
      <w:tblGrid>
        <w:gridCol w:w="4209"/>
        <w:gridCol w:w="5826"/>
      </w:tblGrid>
      <w:tr w:rsidR="00711B1B" w:rsidTr="00711B1B">
        <w:trPr>
          <w:trHeight w:val="422"/>
        </w:trPr>
        <w:tc>
          <w:tcPr>
            <w:tcW w:w="4207"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711B1B" w:rsidRDefault="00711B1B">
            <w:pPr>
              <w:spacing w:line="288" w:lineRule="auto"/>
              <w:rPr>
                <w:rFonts w:eastAsia="Times New Roman"/>
                <w:b/>
                <w:color w:val="000000"/>
                <w:sz w:val="20"/>
              </w:rPr>
            </w:pPr>
            <w:r>
              <w:rPr>
                <w:rFonts w:cs="Tahoma"/>
                <w:b/>
                <w:color w:val="000000"/>
                <w:sz w:val="20"/>
              </w:rPr>
              <w:t>ΕΠΩΝΥΜΙΑ  ΥΠΟΨΗΦΙΟΥ</w:t>
            </w:r>
          </w:p>
        </w:tc>
        <w:tc>
          <w:tcPr>
            <w:tcW w:w="5824" w:type="dxa"/>
            <w:tcBorders>
              <w:top w:val="dotted" w:sz="4" w:space="0" w:color="auto"/>
              <w:left w:val="dotted" w:sz="4" w:space="0" w:color="auto"/>
              <w:bottom w:val="dotted" w:sz="4" w:space="0" w:color="auto"/>
              <w:right w:val="dotted" w:sz="4" w:space="0" w:color="auto"/>
            </w:tcBorders>
            <w:shd w:val="clear" w:color="auto" w:fill="FFFFFF" w:themeFill="background1"/>
          </w:tcPr>
          <w:p w:rsidR="00711B1B" w:rsidRDefault="00711B1B">
            <w:pPr>
              <w:spacing w:line="288" w:lineRule="auto"/>
              <w:rPr>
                <w:rFonts w:eastAsia="Times New Roman" w:cs="Tahoma"/>
                <w:b/>
                <w:color w:val="000000"/>
                <w:sz w:val="20"/>
              </w:rPr>
            </w:pPr>
          </w:p>
        </w:tc>
      </w:tr>
      <w:tr w:rsidR="00711B1B" w:rsidTr="00711B1B">
        <w:trPr>
          <w:trHeight w:val="334"/>
        </w:trPr>
        <w:tc>
          <w:tcPr>
            <w:tcW w:w="4207"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711B1B" w:rsidRDefault="00711B1B">
            <w:pPr>
              <w:spacing w:line="288" w:lineRule="auto"/>
              <w:rPr>
                <w:rFonts w:eastAsia="Times New Roman"/>
                <w:b/>
                <w:color w:val="000000"/>
                <w:sz w:val="20"/>
              </w:rPr>
            </w:pPr>
            <w:r>
              <w:rPr>
                <w:rFonts w:cs="Tahoma"/>
                <w:b/>
                <w:color w:val="000000"/>
                <w:sz w:val="20"/>
              </w:rPr>
              <w:t>ΔΙΕΥΘΥΝΣΗ, Τ.Κ., ΠΟΛΗ  ΕΔΡΑΣ</w:t>
            </w:r>
          </w:p>
        </w:tc>
        <w:tc>
          <w:tcPr>
            <w:tcW w:w="5824" w:type="dxa"/>
            <w:tcBorders>
              <w:top w:val="dotted" w:sz="4" w:space="0" w:color="auto"/>
              <w:left w:val="dotted" w:sz="4" w:space="0" w:color="auto"/>
              <w:bottom w:val="dotted" w:sz="4" w:space="0" w:color="auto"/>
              <w:right w:val="dotted" w:sz="4" w:space="0" w:color="auto"/>
            </w:tcBorders>
            <w:shd w:val="clear" w:color="auto" w:fill="FFFFFF" w:themeFill="background1"/>
          </w:tcPr>
          <w:p w:rsidR="00711B1B" w:rsidRDefault="00711B1B">
            <w:pPr>
              <w:spacing w:line="288" w:lineRule="auto"/>
              <w:rPr>
                <w:rFonts w:eastAsia="Times New Roman" w:cs="Tahoma"/>
                <w:b/>
                <w:color w:val="000000"/>
                <w:sz w:val="20"/>
              </w:rPr>
            </w:pPr>
          </w:p>
        </w:tc>
      </w:tr>
      <w:tr w:rsidR="00711B1B" w:rsidTr="00711B1B">
        <w:trPr>
          <w:trHeight w:val="428"/>
        </w:trPr>
        <w:tc>
          <w:tcPr>
            <w:tcW w:w="4207"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711B1B" w:rsidRDefault="00711B1B">
            <w:pPr>
              <w:spacing w:line="288" w:lineRule="auto"/>
              <w:rPr>
                <w:rFonts w:eastAsia="Times New Roman"/>
                <w:b/>
                <w:color w:val="000000"/>
                <w:sz w:val="20"/>
              </w:rPr>
            </w:pPr>
            <w:r>
              <w:rPr>
                <w:rFonts w:cs="Tahoma"/>
                <w:b/>
                <w:color w:val="000000"/>
                <w:sz w:val="20"/>
              </w:rPr>
              <w:t xml:space="preserve">ΤΗΛΕΦΩΝΑ / ΦΑΞ / </w:t>
            </w:r>
            <w:r>
              <w:rPr>
                <w:rFonts w:cs="Tahoma"/>
                <w:b/>
                <w:color w:val="000000"/>
                <w:sz w:val="20"/>
                <w:lang w:val="en-US"/>
              </w:rPr>
              <w:t>E</w:t>
            </w:r>
            <w:r>
              <w:rPr>
                <w:rFonts w:cs="Tahoma"/>
                <w:b/>
                <w:color w:val="000000"/>
                <w:sz w:val="20"/>
              </w:rPr>
              <w:t>-</w:t>
            </w:r>
            <w:r>
              <w:rPr>
                <w:rFonts w:cs="Tahoma"/>
                <w:b/>
                <w:color w:val="000000"/>
                <w:sz w:val="20"/>
                <w:lang w:val="en-US"/>
              </w:rPr>
              <w:t>MAIL</w:t>
            </w:r>
          </w:p>
        </w:tc>
        <w:tc>
          <w:tcPr>
            <w:tcW w:w="5824" w:type="dxa"/>
            <w:tcBorders>
              <w:top w:val="dotted" w:sz="4" w:space="0" w:color="auto"/>
              <w:left w:val="dotted" w:sz="4" w:space="0" w:color="auto"/>
              <w:bottom w:val="dotted" w:sz="4" w:space="0" w:color="auto"/>
              <w:right w:val="dotted" w:sz="4" w:space="0" w:color="auto"/>
            </w:tcBorders>
            <w:shd w:val="clear" w:color="auto" w:fill="FFFFFF" w:themeFill="background1"/>
          </w:tcPr>
          <w:p w:rsidR="00711B1B" w:rsidRDefault="00711B1B">
            <w:pPr>
              <w:spacing w:line="288" w:lineRule="auto"/>
              <w:rPr>
                <w:rFonts w:eastAsia="Times New Roman" w:cs="Tahoma"/>
                <w:b/>
                <w:color w:val="000000"/>
                <w:sz w:val="20"/>
              </w:rPr>
            </w:pPr>
          </w:p>
        </w:tc>
      </w:tr>
      <w:tr w:rsidR="00711B1B" w:rsidTr="00711B1B">
        <w:trPr>
          <w:trHeight w:val="353"/>
        </w:trPr>
        <w:tc>
          <w:tcPr>
            <w:tcW w:w="4207"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711B1B" w:rsidRDefault="00711B1B">
            <w:pPr>
              <w:spacing w:line="288" w:lineRule="auto"/>
              <w:rPr>
                <w:rFonts w:eastAsia="Times New Roman"/>
                <w:b/>
                <w:color w:val="000000"/>
                <w:sz w:val="20"/>
              </w:rPr>
            </w:pPr>
            <w:r>
              <w:rPr>
                <w:rFonts w:cs="Tahoma"/>
                <w:b/>
                <w:color w:val="000000"/>
                <w:sz w:val="20"/>
              </w:rPr>
              <w:t>ΑΦΜ – Δ</w:t>
            </w:r>
            <w:r>
              <w:rPr>
                <w:rFonts w:cs="Tahoma"/>
                <w:b/>
                <w:color w:val="000000"/>
                <w:sz w:val="20"/>
                <w:lang w:val="en-US"/>
              </w:rPr>
              <w:t>OY</w:t>
            </w:r>
          </w:p>
        </w:tc>
        <w:tc>
          <w:tcPr>
            <w:tcW w:w="5824" w:type="dxa"/>
            <w:tcBorders>
              <w:top w:val="dotted" w:sz="4" w:space="0" w:color="auto"/>
              <w:left w:val="dotted" w:sz="4" w:space="0" w:color="auto"/>
              <w:bottom w:val="dotted" w:sz="4" w:space="0" w:color="auto"/>
              <w:right w:val="dotted" w:sz="4" w:space="0" w:color="auto"/>
            </w:tcBorders>
            <w:shd w:val="clear" w:color="auto" w:fill="FFFFFF" w:themeFill="background1"/>
          </w:tcPr>
          <w:p w:rsidR="00711B1B" w:rsidRDefault="00711B1B">
            <w:pPr>
              <w:spacing w:line="288" w:lineRule="auto"/>
              <w:rPr>
                <w:rFonts w:eastAsia="Times New Roman" w:cs="Tahoma"/>
                <w:b/>
                <w:color w:val="000000"/>
                <w:sz w:val="20"/>
              </w:rPr>
            </w:pPr>
          </w:p>
        </w:tc>
      </w:tr>
      <w:tr w:rsidR="00711B1B" w:rsidTr="00711B1B">
        <w:trPr>
          <w:trHeight w:val="258"/>
        </w:trPr>
        <w:tc>
          <w:tcPr>
            <w:tcW w:w="4207"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711B1B" w:rsidRDefault="00711B1B">
            <w:pPr>
              <w:spacing w:line="288" w:lineRule="auto"/>
              <w:rPr>
                <w:rFonts w:eastAsia="Times New Roman"/>
                <w:b/>
                <w:color w:val="000000"/>
                <w:sz w:val="20"/>
              </w:rPr>
            </w:pPr>
            <w:r>
              <w:rPr>
                <w:rFonts w:cs="Tahoma"/>
                <w:b/>
                <w:color w:val="000000"/>
                <w:sz w:val="20"/>
              </w:rPr>
              <w:t>ΝΟΜΙΜΟΣ ΕΚΠΡΟΣΩΠΟΣ</w:t>
            </w:r>
          </w:p>
        </w:tc>
        <w:tc>
          <w:tcPr>
            <w:tcW w:w="5824" w:type="dxa"/>
            <w:tcBorders>
              <w:top w:val="dotted" w:sz="4" w:space="0" w:color="auto"/>
              <w:left w:val="dotted" w:sz="4" w:space="0" w:color="auto"/>
              <w:bottom w:val="dotted" w:sz="4" w:space="0" w:color="auto"/>
              <w:right w:val="dotted" w:sz="4" w:space="0" w:color="auto"/>
            </w:tcBorders>
            <w:shd w:val="clear" w:color="auto" w:fill="FFFFFF" w:themeFill="background1"/>
          </w:tcPr>
          <w:p w:rsidR="00711B1B" w:rsidRDefault="00711B1B">
            <w:pPr>
              <w:spacing w:line="288" w:lineRule="auto"/>
              <w:rPr>
                <w:rFonts w:eastAsia="Times New Roman" w:cs="Tahoma"/>
                <w:b/>
                <w:color w:val="000000"/>
                <w:sz w:val="20"/>
              </w:rPr>
            </w:pPr>
          </w:p>
        </w:tc>
      </w:tr>
      <w:tr w:rsidR="00711B1B" w:rsidTr="00711B1B">
        <w:trPr>
          <w:trHeight w:val="349"/>
        </w:trPr>
        <w:tc>
          <w:tcPr>
            <w:tcW w:w="4207"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711B1B" w:rsidRDefault="00711B1B">
            <w:pPr>
              <w:spacing w:line="288" w:lineRule="auto"/>
              <w:rPr>
                <w:rFonts w:eastAsia="Times New Roman"/>
                <w:b/>
                <w:color w:val="000000"/>
                <w:sz w:val="20"/>
              </w:rPr>
            </w:pPr>
            <w:r>
              <w:rPr>
                <w:rFonts w:cs="Tahoma"/>
                <w:b/>
                <w:color w:val="000000"/>
                <w:sz w:val="20"/>
              </w:rPr>
              <w:t>Α.Δ.Τ. (Νομίμου εκπροσώπου)</w:t>
            </w:r>
          </w:p>
        </w:tc>
        <w:tc>
          <w:tcPr>
            <w:tcW w:w="5824" w:type="dxa"/>
            <w:tcBorders>
              <w:top w:val="dotted" w:sz="4" w:space="0" w:color="auto"/>
              <w:left w:val="dotted" w:sz="4" w:space="0" w:color="auto"/>
              <w:bottom w:val="dotted" w:sz="4" w:space="0" w:color="auto"/>
              <w:right w:val="dotted" w:sz="4" w:space="0" w:color="auto"/>
            </w:tcBorders>
            <w:shd w:val="clear" w:color="auto" w:fill="FFFFFF" w:themeFill="background1"/>
          </w:tcPr>
          <w:p w:rsidR="00711B1B" w:rsidRDefault="00711B1B">
            <w:pPr>
              <w:spacing w:line="288" w:lineRule="auto"/>
              <w:rPr>
                <w:rFonts w:eastAsia="Times New Roman" w:cs="Tahoma"/>
                <w:b/>
                <w:color w:val="000000"/>
                <w:sz w:val="20"/>
              </w:rPr>
            </w:pPr>
          </w:p>
        </w:tc>
      </w:tr>
      <w:tr w:rsidR="00711B1B" w:rsidTr="00711B1B">
        <w:trPr>
          <w:trHeight w:val="410"/>
        </w:trPr>
        <w:tc>
          <w:tcPr>
            <w:tcW w:w="4207"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711B1B" w:rsidRDefault="00711B1B">
            <w:pPr>
              <w:spacing w:line="288" w:lineRule="auto"/>
              <w:rPr>
                <w:rFonts w:eastAsia="Times New Roman"/>
                <w:b/>
                <w:color w:val="000000"/>
                <w:sz w:val="20"/>
              </w:rPr>
            </w:pPr>
            <w:r>
              <w:rPr>
                <w:rFonts w:cs="Tahoma"/>
                <w:b/>
                <w:color w:val="000000"/>
                <w:sz w:val="20"/>
              </w:rPr>
              <w:t>Υπεύθυνος Επικοινωνίας</w:t>
            </w:r>
          </w:p>
        </w:tc>
        <w:tc>
          <w:tcPr>
            <w:tcW w:w="5824" w:type="dxa"/>
            <w:tcBorders>
              <w:top w:val="dotted" w:sz="4" w:space="0" w:color="auto"/>
              <w:left w:val="dotted" w:sz="4" w:space="0" w:color="auto"/>
              <w:bottom w:val="dotted" w:sz="4" w:space="0" w:color="auto"/>
              <w:right w:val="dotted" w:sz="4" w:space="0" w:color="auto"/>
            </w:tcBorders>
            <w:shd w:val="clear" w:color="auto" w:fill="FFFFFF" w:themeFill="background1"/>
          </w:tcPr>
          <w:p w:rsidR="00711B1B" w:rsidRDefault="00711B1B">
            <w:pPr>
              <w:spacing w:line="288" w:lineRule="auto"/>
              <w:rPr>
                <w:rFonts w:eastAsia="Times New Roman" w:cs="Tahoma"/>
                <w:b/>
                <w:color w:val="000000"/>
                <w:sz w:val="20"/>
              </w:rPr>
            </w:pPr>
          </w:p>
        </w:tc>
      </w:tr>
    </w:tbl>
    <w:p w:rsidR="00711B1B" w:rsidRPr="00D20C91" w:rsidRDefault="00D20C91" w:rsidP="00D20C91">
      <w:pPr>
        <w:tabs>
          <w:tab w:val="left" w:pos="5400"/>
        </w:tabs>
        <w:spacing w:line="288" w:lineRule="auto"/>
        <w:ind w:left="-108" w:right="225"/>
        <w:rPr>
          <w:rFonts w:eastAsia="Times New Roman" w:cs="Arial"/>
          <w:b/>
          <w:sz w:val="20"/>
          <w:szCs w:val="20"/>
          <w:lang w:val="en-US"/>
        </w:rPr>
      </w:pPr>
      <w:r w:rsidRPr="00D20C91">
        <w:rPr>
          <w:rFonts w:eastAsia="Times New Roman" w:cs="Arial"/>
          <w:b/>
          <w:sz w:val="20"/>
          <w:szCs w:val="20"/>
        </w:rPr>
        <w:t>ΠΙΝΑΚΑΣ Ι.</w:t>
      </w:r>
      <w:r>
        <w:rPr>
          <w:rFonts w:eastAsia="Times New Roman" w:cs="Arial"/>
          <w:b/>
          <w:sz w:val="20"/>
          <w:szCs w:val="20"/>
        </w:rPr>
        <w:t xml:space="preserve">                                     ΧΡΟΝΟΣ ΠΑΡΑΔΟΣΗΣ</w:t>
      </w:r>
      <w:r>
        <w:rPr>
          <w:rFonts w:eastAsia="Times New Roman" w:cs="Arial"/>
          <w:b/>
          <w:sz w:val="20"/>
          <w:szCs w:val="20"/>
          <w:lang w:val="en-US"/>
        </w:rPr>
        <w:t>:………………………</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3"/>
        <w:gridCol w:w="1133"/>
        <w:gridCol w:w="996"/>
        <w:gridCol w:w="1275"/>
        <w:gridCol w:w="1418"/>
        <w:gridCol w:w="1276"/>
        <w:gridCol w:w="1559"/>
      </w:tblGrid>
      <w:tr w:rsidR="001A6D51" w:rsidTr="002152A4">
        <w:trPr>
          <w:trHeight w:val="1458"/>
        </w:trPr>
        <w:tc>
          <w:tcPr>
            <w:tcW w:w="567" w:type="dxa"/>
            <w:tcBorders>
              <w:top w:val="single" w:sz="4" w:space="0" w:color="auto"/>
              <w:left w:val="single" w:sz="4" w:space="0" w:color="auto"/>
              <w:bottom w:val="single" w:sz="4" w:space="0" w:color="auto"/>
              <w:right w:val="single" w:sz="4" w:space="0" w:color="auto"/>
            </w:tcBorders>
            <w:shd w:val="pct10" w:color="auto" w:fill="auto"/>
            <w:hideMark/>
          </w:tcPr>
          <w:p w:rsidR="001A6D51" w:rsidRDefault="001A6D51">
            <w:pPr>
              <w:rPr>
                <w:rFonts w:eastAsia="Times New Roman"/>
                <w:b/>
                <w:sz w:val="16"/>
                <w:szCs w:val="16"/>
              </w:rPr>
            </w:pPr>
            <w:r>
              <w:rPr>
                <w:b/>
                <w:sz w:val="16"/>
                <w:szCs w:val="16"/>
              </w:rPr>
              <w:t>α/α</w:t>
            </w:r>
          </w:p>
        </w:tc>
        <w:tc>
          <w:tcPr>
            <w:tcW w:w="1983" w:type="dxa"/>
            <w:tcBorders>
              <w:top w:val="single" w:sz="4" w:space="0" w:color="auto"/>
              <w:left w:val="single" w:sz="4" w:space="0" w:color="auto"/>
              <w:bottom w:val="single" w:sz="4" w:space="0" w:color="auto"/>
              <w:right w:val="single" w:sz="4" w:space="0" w:color="auto"/>
            </w:tcBorders>
            <w:shd w:val="pct10" w:color="auto" w:fill="auto"/>
          </w:tcPr>
          <w:p w:rsidR="001A6D51" w:rsidRDefault="001A6D51" w:rsidP="00904FA7">
            <w:pPr>
              <w:spacing w:line="300" w:lineRule="atLeast"/>
              <w:jc w:val="center"/>
              <w:rPr>
                <w:rFonts w:eastAsia="Times New Roman" w:cs="Arial"/>
                <w:b/>
                <w:sz w:val="16"/>
                <w:szCs w:val="16"/>
              </w:rPr>
            </w:pPr>
            <w:r>
              <w:rPr>
                <w:rFonts w:cs="Arial"/>
                <w:b/>
                <w:sz w:val="16"/>
                <w:szCs w:val="16"/>
              </w:rPr>
              <w:t xml:space="preserve">Προσφερόμενες Υπηρεσίες </w:t>
            </w:r>
          </w:p>
          <w:p w:rsidR="001A6D51" w:rsidRDefault="001A6D51" w:rsidP="00D20C91">
            <w:pPr>
              <w:spacing w:line="300" w:lineRule="atLeast"/>
              <w:jc w:val="center"/>
              <w:rPr>
                <w:rFonts w:eastAsia="Times New Roman" w:cs="Arial"/>
                <w:b/>
                <w:sz w:val="16"/>
                <w:szCs w:val="16"/>
              </w:rPr>
            </w:pPr>
            <w:r>
              <w:rPr>
                <w:rFonts w:eastAsia="Times New Roman" w:cs="Arial"/>
                <w:b/>
                <w:sz w:val="16"/>
                <w:szCs w:val="16"/>
              </w:rPr>
              <w:t xml:space="preserve">Για  (4) ανελκυστήρες </w:t>
            </w:r>
          </w:p>
          <w:p w:rsidR="001A6D51" w:rsidRPr="00D20C91" w:rsidRDefault="001A6D51" w:rsidP="00D20C91">
            <w:pPr>
              <w:spacing w:line="300" w:lineRule="atLeast"/>
              <w:jc w:val="center"/>
              <w:rPr>
                <w:rFonts w:eastAsia="Times New Roman" w:cs="Arial"/>
                <w:b/>
                <w:sz w:val="16"/>
                <w:szCs w:val="16"/>
              </w:rPr>
            </w:pPr>
            <w:r>
              <w:rPr>
                <w:rFonts w:eastAsia="Times New Roman" w:cs="Arial"/>
                <w:b/>
                <w:sz w:val="16"/>
                <w:szCs w:val="16"/>
              </w:rPr>
              <w:t xml:space="preserve">του κτιρίου Μαρίνου Αντύπα 86-88 στην Ηλιούπολη </w:t>
            </w:r>
          </w:p>
        </w:tc>
        <w:tc>
          <w:tcPr>
            <w:tcW w:w="1133" w:type="dxa"/>
            <w:tcBorders>
              <w:top w:val="single" w:sz="4" w:space="0" w:color="auto"/>
              <w:left w:val="single" w:sz="4" w:space="0" w:color="auto"/>
              <w:bottom w:val="single" w:sz="4" w:space="0" w:color="auto"/>
              <w:right w:val="single" w:sz="4" w:space="0" w:color="auto"/>
            </w:tcBorders>
            <w:shd w:val="pct10" w:color="auto" w:fill="auto"/>
          </w:tcPr>
          <w:p w:rsidR="001A6D51" w:rsidRDefault="001A6D51">
            <w:pPr>
              <w:spacing w:line="300" w:lineRule="atLeast"/>
              <w:jc w:val="center"/>
              <w:rPr>
                <w:rFonts w:eastAsia="Times New Roman" w:cs="Arial"/>
                <w:b/>
                <w:sz w:val="16"/>
                <w:szCs w:val="16"/>
              </w:rPr>
            </w:pPr>
            <w:r>
              <w:rPr>
                <w:rFonts w:cs="Arial"/>
                <w:b/>
                <w:sz w:val="16"/>
                <w:szCs w:val="16"/>
              </w:rPr>
              <w:t>Προσφέρεται ΝΑΙ/ΟΧΙ</w:t>
            </w:r>
          </w:p>
        </w:tc>
        <w:tc>
          <w:tcPr>
            <w:tcW w:w="996" w:type="dxa"/>
            <w:tcBorders>
              <w:top w:val="single" w:sz="4" w:space="0" w:color="auto"/>
              <w:left w:val="single" w:sz="4" w:space="0" w:color="auto"/>
              <w:bottom w:val="single" w:sz="4" w:space="0" w:color="auto"/>
              <w:right w:val="single" w:sz="4" w:space="0" w:color="auto"/>
            </w:tcBorders>
            <w:shd w:val="pct10" w:color="auto" w:fill="auto"/>
          </w:tcPr>
          <w:p w:rsidR="001A6D51" w:rsidRDefault="001A6D51" w:rsidP="001A6D51">
            <w:pPr>
              <w:spacing w:line="300" w:lineRule="atLeast"/>
              <w:jc w:val="center"/>
              <w:rPr>
                <w:rFonts w:cs="Arial"/>
                <w:b/>
                <w:sz w:val="16"/>
                <w:szCs w:val="16"/>
              </w:rPr>
            </w:pPr>
            <w:r>
              <w:rPr>
                <w:rFonts w:cs="Arial"/>
                <w:b/>
                <w:sz w:val="16"/>
                <w:szCs w:val="16"/>
              </w:rPr>
              <w:t>Τεμάχιο</w:t>
            </w:r>
          </w:p>
        </w:tc>
        <w:tc>
          <w:tcPr>
            <w:tcW w:w="1275" w:type="dxa"/>
            <w:tcBorders>
              <w:top w:val="single" w:sz="4" w:space="0" w:color="auto"/>
              <w:left w:val="single" w:sz="4" w:space="0" w:color="auto"/>
              <w:bottom w:val="single" w:sz="4" w:space="0" w:color="auto"/>
              <w:right w:val="single" w:sz="4" w:space="0" w:color="auto"/>
            </w:tcBorders>
            <w:shd w:val="pct10" w:color="auto" w:fill="auto"/>
          </w:tcPr>
          <w:p w:rsidR="001A6D51" w:rsidRPr="00D20C91" w:rsidRDefault="001A6D51" w:rsidP="008C1454">
            <w:pPr>
              <w:spacing w:line="300" w:lineRule="atLeast"/>
              <w:jc w:val="center"/>
              <w:rPr>
                <w:rFonts w:cs="Arial"/>
                <w:b/>
                <w:sz w:val="16"/>
                <w:szCs w:val="16"/>
              </w:rPr>
            </w:pPr>
            <w:r>
              <w:rPr>
                <w:rFonts w:cs="Arial"/>
                <w:b/>
                <w:sz w:val="16"/>
                <w:szCs w:val="16"/>
              </w:rPr>
              <w:t xml:space="preserve">Τιμή προσφοράς, </w:t>
            </w:r>
          </w:p>
          <w:p w:rsidR="001A6D51" w:rsidRDefault="001A6D51" w:rsidP="008C1454">
            <w:pPr>
              <w:spacing w:line="300" w:lineRule="atLeast"/>
              <w:jc w:val="center"/>
              <w:rPr>
                <w:rFonts w:eastAsia="Times New Roman" w:cs="Arial"/>
                <w:b/>
                <w:sz w:val="16"/>
                <w:szCs w:val="16"/>
              </w:rPr>
            </w:pPr>
            <w:r>
              <w:rPr>
                <w:rFonts w:eastAsia="Times New Roman" w:cs="Arial"/>
                <w:b/>
                <w:sz w:val="16"/>
                <w:szCs w:val="16"/>
              </w:rPr>
              <w:t>Χωρίς Φ.Π.Α.</w:t>
            </w:r>
          </w:p>
          <w:p w:rsidR="001A6D51" w:rsidRPr="008C1454" w:rsidRDefault="001A6D51" w:rsidP="008C1454">
            <w:pPr>
              <w:spacing w:line="300" w:lineRule="atLeast"/>
              <w:jc w:val="center"/>
              <w:rPr>
                <w:rFonts w:eastAsia="Times New Roman" w:cs="Arial"/>
                <w:b/>
                <w:sz w:val="16"/>
                <w:szCs w:val="16"/>
              </w:rPr>
            </w:pPr>
          </w:p>
        </w:tc>
        <w:tc>
          <w:tcPr>
            <w:tcW w:w="1418" w:type="dxa"/>
            <w:tcBorders>
              <w:top w:val="single" w:sz="4" w:space="0" w:color="auto"/>
              <w:left w:val="single" w:sz="4" w:space="0" w:color="auto"/>
              <w:bottom w:val="single" w:sz="4" w:space="0" w:color="auto"/>
              <w:right w:val="single" w:sz="4" w:space="0" w:color="auto"/>
            </w:tcBorders>
            <w:shd w:val="pct10" w:color="auto" w:fill="auto"/>
            <w:hideMark/>
          </w:tcPr>
          <w:p w:rsidR="001A6D51" w:rsidRDefault="001A6D51" w:rsidP="00711B1B">
            <w:pPr>
              <w:spacing w:line="300" w:lineRule="atLeast"/>
              <w:jc w:val="center"/>
              <w:rPr>
                <w:rFonts w:eastAsia="Times New Roman" w:cs="Arial"/>
                <w:b/>
                <w:sz w:val="16"/>
                <w:szCs w:val="16"/>
              </w:rPr>
            </w:pPr>
            <w:r>
              <w:rPr>
                <w:rFonts w:cs="Arial"/>
                <w:b/>
                <w:sz w:val="16"/>
                <w:szCs w:val="16"/>
              </w:rPr>
              <w:t xml:space="preserve">Συνολική Τιμή προσφοράς, χωρίς Φ.Π.Α. (αριθμητικά) </w:t>
            </w:r>
          </w:p>
        </w:tc>
        <w:tc>
          <w:tcPr>
            <w:tcW w:w="1276" w:type="dxa"/>
            <w:tcBorders>
              <w:top w:val="single" w:sz="4" w:space="0" w:color="auto"/>
              <w:left w:val="single" w:sz="4" w:space="0" w:color="auto"/>
              <w:bottom w:val="single" w:sz="4" w:space="0" w:color="auto"/>
              <w:right w:val="single" w:sz="4" w:space="0" w:color="auto"/>
            </w:tcBorders>
            <w:shd w:val="pct10" w:color="auto" w:fill="auto"/>
          </w:tcPr>
          <w:p w:rsidR="001A6D51" w:rsidRDefault="001A6D51" w:rsidP="001A6D51">
            <w:pPr>
              <w:spacing w:line="300" w:lineRule="atLeast"/>
              <w:jc w:val="center"/>
              <w:rPr>
                <w:rFonts w:cs="Arial"/>
                <w:b/>
                <w:sz w:val="16"/>
                <w:szCs w:val="16"/>
              </w:rPr>
            </w:pPr>
            <w:r>
              <w:rPr>
                <w:rFonts w:cs="Arial"/>
                <w:b/>
                <w:sz w:val="16"/>
                <w:szCs w:val="16"/>
              </w:rPr>
              <w:t>Φ</w:t>
            </w:r>
            <w:r w:rsidR="005F1260">
              <w:rPr>
                <w:rFonts w:cs="Arial"/>
                <w:b/>
                <w:sz w:val="16"/>
                <w:szCs w:val="16"/>
              </w:rPr>
              <w:t>.</w:t>
            </w:r>
            <w:r>
              <w:rPr>
                <w:rFonts w:cs="Arial"/>
                <w:b/>
                <w:sz w:val="16"/>
                <w:szCs w:val="16"/>
              </w:rPr>
              <w:t>Π</w:t>
            </w:r>
            <w:r w:rsidR="005F1260">
              <w:rPr>
                <w:rFonts w:cs="Arial"/>
                <w:b/>
                <w:sz w:val="16"/>
                <w:szCs w:val="16"/>
              </w:rPr>
              <w:t>.</w:t>
            </w:r>
            <w:r>
              <w:rPr>
                <w:rFonts w:cs="Arial"/>
                <w:b/>
                <w:sz w:val="16"/>
                <w:szCs w:val="16"/>
              </w:rPr>
              <w:t>Α</w:t>
            </w:r>
            <w:r w:rsidR="005F1260">
              <w:rPr>
                <w:rFonts w:cs="Arial"/>
                <w:b/>
                <w:sz w:val="16"/>
                <w:szCs w:val="16"/>
              </w:rPr>
              <w:t>.</w:t>
            </w:r>
            <w:r>
              <w:rPr>
                <w:rFonts w:cs="Arial"/>
                <w:b/>
                <w:sz w:val="16"/>
                <w:szCs w:val="16"/>
              </w:rPr>
              <w:t xml:space="preserve"> 24% </w:t>
            </w:r>
          </w:p>
          <w:p w:rsidR="001A6D51" w:rsidRDefault="001A6D51" w:rsidP="001A6D51">
            <w:pPr>
              <w:spacing w:line="300" w:lineRule="atLeast"/>
              <w:jc w:val="center"/>
              <w:rPr>
                <w:rFonts w:eastAsia="Times New Roman" w:cs="Arial"/>
                <w:b/>
                <w:sz w:val="16"/>
                <w:szCs w:val="16"/>
              </w:rPr>
            </w:pPr>
            <w:r>
              <w:rPr>
                <w:rFonts w:cs="Arial"/>
                <w:b/>
                <w:sz w:val="16"/>
                <w:szCs w:val="16"/>
              </w:rPr>
              <w:t>επί της συνολικής τιμής (αριθμητικά)</w:t>
            </w:r>
          </w:p>
        </w:tc>
        <w:tc>
          <w:tcPr>
            <w:tcW w:w="1559" w:type="dxa"/>
            <w:tcBorders>
              <w:top w:val="single" w:sz="4" w:space="0" w:color="auto"/>
              <w:left w:val="single" w:sz="4" w:space="0" w:color="auto"/>
              <w:bottom w:val="single" w:sz="4" w:space="0" w:color="auto"/>
              <w:right w:val="single" w:sz="4" w:space="0" w:color="auto"/>
            </w:tcBorders>
            <w:shd w:val="pct10" w:color="auto" w:fill="auto"/>
          </w:tcPr>
          <w:p w:rsidR="001A6D51" w:rsidRDefault="001A6D51">
            <w:pPr>
              <w:spacing w:line="300" w:lineRule="atLeast"/>
              <w:jc w:val="center"/>
              <w:rPr>
                <w:rFonts w:eastAsia="Times New Roman" w:cs="Arial"/>
                <w:b/>
                <w:sz w:val="16"/>
                <w:szCs w:val="16"/>
              </w:rPr>
            </w:pPr>
            <w:r>
              <w:rPr>
                <w:rFonts w:eastAsia="Times New Roman" w:cs="Arial"/>
                <w:b/>
                <w:sz w:val="16"/>
                <w:szCs w:val="16"/>
              </w:rPr>
              <w:t>Συνολική τιμή προσφοράς με Φ</w:t>
            </w:r>
            <w:r w:rsidR="005F1260">
              <w:rPr>
                <w:rFonts w:eastAsia="Times New Roman" w:cs="Arial"/>
                <w:b/>
                <w:sz w:val="16"/>
                <w:szCs w:val="16"/>
              </w:rPr>
              <w:t>.</w:t>
            </w:r>
            <w:r>
              <w:rPr>
                <w:rFonts w:eastAsia="Times New Roman" w:cs="Arial"/>
                <w:b/>
                <w:sz w:val="16"/>
                <w:szCs w:val="16"/>
              </w:rPr>
              <w:t>Π</w:t>
            </w:r>
            <w:r w:rsidR="005F1260">
              <w:rPr>
                <w:rFonts w:eastAsia="Times New Roman" w:cs="Arial"/>
                <w:b/>
                <w:sz w:val="16"/>
                <w:szCs w:val="16"/>
              </w:rPr>
              <w:t>.</w:t>
            </w:r>
            <w:r>
              <w:rPr>
                <w:rFonts w:eastAsia="Times New Roman" w:cs="Arial"/>
                <w:b/>
                <w:sz w:val="16"/>
                <w:szCs w:val="16"/>
              </w:rPr>
              <w:t>Α</w:t>
            </w:r>
            <w:r w:rsidR="005F1260">
              <w:rPr>
                <w:rFonts w:eastAsia="Times New Roman" w:cs="Arial"/>
                <w:b/>
                <w:sz w:val="16"/>
                <w:szCs w:val="16"/>
              </w:rPr>
              <w:t>.</w:t>
            </w:r>
            <w:r>
              <w:rPr>
                <w:rFonts w:eastAsia="Times New Roman" w:cs="Arial"/>
                <w:b/>
                <w:sz w:val="16"/>
                <w:szCs w:val="16"/>
              </w:rPr>
              <w:t xml:space="preserve"> 24%</w:t>
            </w:r>
          </w:p>
          <w:p w:rsidR="001A6D51" w:rsidRDefault="001A6D51">
            <w:pPr>
              <w:spacing w:line="300" w:lineRule="atLeast"/>
              <w:jc w:val="center"/>
              <w:rPr>
                <w:rFonts w:eastAsia="Times New Roman" w:cs="Arial"/>
                <w:b/>
                <w:sz w:val="16"/>
                <w:szCs w:val="16"/>
              </w:rPr>
            </w:pPr>
            <w:r>
              <w:rPr>
                <w:rFonts w:eastAsia="Times New Roman" w:cs="Arial"/>
                <w:b/>
                <w:sz w:val="16"/>
                <w:szCs w:val="16"/>
              </w:rPr>
              <w:t>(αριθμητικά)</w:t>
            </w:r>
          </w:p>
          <w:p w:rsidR="001A6D51" w:rsidRDefault="001A6D51">
            <w:pPr>
              <w:spacing w:line="300" w:lineRule="atLeast"/>
              <w:jc w:val="center"/>
              <w:rPr>
                <w:rFonts w:eastAsia="Times New Roman" w:cs="Arial"/>
                <w:b/>
                <w:sz w:val="16"/>
                <w:szCs w:val="16"/>
              </w:rPr>
            </w:pPr>
          </w:p>
        </w:tc>
      </w:tr>
      <w:tr w:rsidR="001A6D51" w:rsidTr="002152A4">
        <w:tc>
          <w:tcPr>
            <w:tcW w:w="567" w:type="dxa"/>
            <w:tcBorders>
              <w:top w:val="single" w:sz="4" w:space="0" w:color="auto"/>
              <w:left w:val="single" w:sz="4" w:space="0" w:color="auto"/>
              <w:bottom w:val="single" w:sz="4" w:space="0" w:color="auto"/>
              <w:right w:val="single" w:sz="4" w:space="0" w:color="auto"/>
            </w:tcBorders>
            <w:hideMark/>
          </w:tcPr>
          <w:p w:rsidR="001A6D51" w:rsidRDefault="001A6D51" w:rsidP="004B73EF">
            <w:pPr>
              <w:rPr>
                <w:rFonts w:eastAsia="Times New Roman"/>
                <w:b/>
                <w:sz w:val="16"/>
                <w:szCs w:val="16"/>
              </w:rPr>
            </w:pPr>
            <w:r>
              <w:rPr>
                <w:b/>
                <w:sz w:val="16"/>
                <w:szCs w:val="16"/>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1A6D51" w:rsidRPr="004B73EF" w:rsidRDefault="001A6D51" w:rsidP="00D4098B">
            <w:pPr>
              <w:spacing w:after="0"/>
              <w:rPr>
                <w:rFonts w:eastAsia="Times New Roman"/>
                <w:b/>
                <w:color w:val="000000"/>
                <w:sz w:val="16"/>
                <w:szCs w:val="16"/>
              </w:rPr>
            </w:pPr>
            <w:r>
              <w:rPr>
                <w:rFonts w:eastAsia="Times New Roman"/>
                <w:b/>
                <w:color w:val="000000"/>
                <w:sz w:val="16"/>
                <w:szCs w:val="16"/>
              </w:rPr>
              <w:t xml:space="preserve">‘Εκτακτη  γενική συντήρηση των  (4)ανελκυστήρων </w:t>
            </w:r>
            <w:r w:rsidRPr="004B73EF">
              <w:rPr>
                <w:rFonts w:eastAsia="Times New Roman"/>
                <w:b/>
                <w:color w:val="000000"/>
                <w:sz w:val="16"/>
                <w:szCs w:val="16"/>
              </w:rPr>
              <w:t>:</w:t>
            </w:r>
          </w:p>
          <w:p w:rsidR="00D4098B" w:rsidRDefault="001A6D51" w:rsidP="00D4098B">
            <w:pPr>
              <w:spacing w:after="0"/>
              <w:rPr>
                <w:rFonts w:eastAsia="Times New Roman"/>
                <w:b/>
                <w:color w:val="000000"/>
                <w:sz w:val="16"/>
                <w:szCs w:val="16"/>
              </w:rPr>
            </w:pPr>
            <w:r>
              <w:rPr>
                <w:rFonts w:eastAsia="Times New Roman"/>
                <w:b/>
                <w:color w:val="000000"/>
                <w:sz w:val="16"/>
                <w:szCs w:val="16"/>
              </w:rPr>
              <w:t>1α.</w:t>
            </w:r>
            <w:r w:rsidRPr="004B73EF">
              <w:rPr>
                <w:rFonts w:eastAsia="Times New Roman"/>
                <w:b/>
                <w:color w:val="000000"/>
                <w:sz w:val="16"/>
                <w:szCs w:val="16"/>
              </w:rPr>
              <w:t xml:space="preserve"> </w:t>
            </w:r>
            <w:r>
              <w:rPr>
                <w:rFonts w:eastAsia="Times New Roman"/>
                <w:b/>
                <w:color w:val="000000"/>
                <w:sz w:val="16"/>
                <w:szCs w:val="16"/>
                <w:lang w:val="en-US"/>
              </w:rPr>
              <w:t>A</w:t>
            </w:r>
            <w:r>
              <w:rPr>
                <w:rFonts w:eastAsia="Times New Roman"/>
                <w:b/>
                <w:color w:val="000000"/>
                <w:sz w:val="16"/>
                <w:szCs w:val="16"/>
              </w:rPr>
              <w:t>ντικατάσταση όλων των αναλώσιμων ανταλλακτικών, που έχουν υποστεί φθορά ή βλάβη λόγω συνήθους χρήσης,</w:t>
            </w:r>
            <w:r w:rsidR="007B5CBA">
              <w:rPr>
                <w:rFonts w:eastAsia="Times New Roman"/>
                <w:b/>
                <w:color w:val="000000"/>
                <w:sz w:val="16"/>
                <w:szCs w:val="16"/>
              </w:rPr>
              <w:t xml:space="preserve"> (Εξαιρούνται τα εξαρτήματα και τα υλικά μεγάλης αξίας)  </w:t>
            </w:r>
          </w:p>
          <w:p w:rsidR="00D4098B" w:rsidRDefault="001A6D51" w:rsidP="00D4098B">
            <w:pPr>
              <w:spacing w:after="120"/>
              <w:rPr>
                <w:rFonts w:eastAsia="Times New Roman"/>
                <w:b/>
                <w:color w:val="000000"/>
                <w:sz w:val="16"/>
                <w:szCs w:val="16"/>
              </w:rPr>
            </w:pPr>
            <w:r>
              <w:rPr>
                <w:rFonts w:eastAsia="Times New Roman"/>
                <w:b/>
                <w:color w:val="000000"/>
                <w:sz w:val="16"/>
                <w:szCs w:val="16"/>
              </w:rPr>
              <w:t xml:space="preserve">1β .Αλλαγή του ρουλεμάν στο κουζινέτο της μηχανής </w:t>
            </w:r>
            <w:r w:rsidR="007B5CBA">
              <w:rPr>
                <w:rFonts w:eastAsia="Times New Roman"/>
                <w:b/>
                <w:color w:val="000000"/>
                <w:sz w:val="16"/>
                <w:szCs w:val="16"/>
              </w:rPr>
              <w:t>.</w:t>
            </w:r>
            <w:r>
              <w:rPr>
                <w:rFonts w:eastAsia="Times New Roman"/>
                <w:b/>
                <w:color w:val="000000"/>
                <w:sz w:val="16"/>
                <w:szCs w:val="16"/>
              </w:rPr>
              <w:t xml:space="preserve"> </w:t>
            </w:r>
          </w:p>
          <w:p w:rsidR="001A6D51" w:rsidRDefault="001A6D51" w:rsidP="007B5CBA">
            <w:pPr>
              <w:spacing w:after="120"/>
              <w:rPr>
                <w:rFonts w:eastAsia="Times New Roman"/>
                <w:b/>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tcPr>
          <w:p w:rsidR="001A6D51" w:rsidRDefault="001A6D51">
            <w:pPr>
              <w:jc w:val="center"/>
              <w:rPr>
                <w:rFonts w:eastAsia="Times New Roman"/>
                <w:sz w:val="20"/>
              </w:rPr>
            </w:pPr>
          </w:p>
        </w:tc>
        <w:tc>
          <w:tcPr>
            <w:tcW w:w="996" w:type="dxa"/>
            <w:tcBorders>
              <w:top w:val="single" w:sz="4" w:space="0" w:color="auto"/>
              <w:left w:val="single" w:sz="4" w:space="0" w:color="auto"/>
              <w:bottom w:val="single" w:sz="4" w:space="0" w:color="auto"/>
              <w:right w:val="single" w:sz="4" w:space="0" w:color="auto"/>
            </w:tcBorders>
          </w:tcPr>
          <w:p w:rsidR="001A6D51" w:rsidRDefault="001A6D51">
            <w:pPr>
              <w:jc w:val="center"/>
              <w:rPr>
                <w:rFonts w:eastAsia="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1A6D51" w:rsidRDefault="001A6D51">
            <w:pPr>
              <w:jc w:val="center"/>
              <w:rPr>
                <w:rFonts w:eastAsia="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1A6D51" w:rsidRDefault="001A6D51">
            <w:pPr>
              <w:jc w:val="center"/>
              <w:rPr>
                <w:rFonts w:eastAsia="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1A6D51" w:rsidRDefault="001A6D51">
            <w:pPr>
              <w:jc w:val="center"/>
              <w:rPr>
                <w:rFonts w:eastAsia="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1A6D51" w:rsidRDefault="001A6D51">
            <w:pPr>
              <w:jc w:val="center"/>
              <w:rPr>
                <w:rFonts w:eastAsia="Times New Roman"/>
                <w:sz w:val="20"/>
              </w:rPr>
            </w:pPr>
          </w:p>
        </w:tc>
      </w:tr>
      <w:tr w:rsidR="001A6D51" w:rsidTr="002152A4">
        <w:tc>
          <w:tcPr>
            <w:tcW w:w="567" w:type="dxa"/>
            <w:tcBorders>
              <w:top w:val="single" w:sz="4" w:space="0" w:color="auto"/>
              <w:left w:val="single" w:sz="4" w:space="0" w:color="auto"/>
              <w:bottom w:val="single" w:sz="4" w:space="0" w:color="auto"/>
              <w:right w:val="single" w:sz="4" w:space="0" w:color="auto"/>
            </w:tcBorders>
            <w:hideMark/>
          </w:tcPr>
          <w:p w:rsidR="001A6D51" w:rsidRDefault="001A6D51" w:rsidP="008C1454">
            <w:pPr>
              <w:rPr>
                <w:rFonts w:eastAsia="Times New Roman"/>
                <w:b/>
                <w:sz w:val="16"/>
                <w:szCs w:val="16"/>
              </w:rPr>
            </w:pPr>
            <w:r>
              <w:rPr>
                <w:b/>
                <w:sz w:val="16"/>
                <w:szCs w:val="16"/>
              </w:rPr>
              <w:t>2</w:t>
            </w:r>
          </w:p>
        </w:tc>
        <w:tc>
          <w:tcPr>
            <w:tcW w:w="1983" w:type="dxa"/>
            <w:tcBorders>
              <w:top w:val="single" w:sz="4" w:space="0" w:color="auto"/>
              <w:left w:val="single" w:sz="4" w:space="0" w:color="auto"/>
              <w:bottom w:val="single" w:sz="4" w:space="0" w:color="auto"/>
              <w:right w:val="single" w:sz="4" w:space="0" w:color="auto"/>
            </w:tcBorders>
            <w:vAlign w:val="center"/>
            <w:hideMark/>
          </w:tcPr>
          <w:p w:rsidR="001A6D51" w:rsidRDefault="001A6D51">
            <w:pPr>
              <w:rPr>
                <w:rFonts w:eastAsia="Times New Roman"/>
                <w:b/>
                <w:color w:val="000000"/>
                <w:sz w:val="16"/>
                <w:szCs w:val="16"/>
              </w:rPr>
            </w:pPr>
            <w:r>
              <w:rPr>
                <w:rFonts w:eastAsia="Times New Roman"/>
                <w:b/>
                <w:color w:val="000000"/>
                <w:sz w:val="16"/>
                <w:szCs w:val="16"/>
              </w:rPr>
              <w:t xml:space="preserve">Η Ευθύνη της διαδικασίας ανανέωσης της άδειας λειτουργίας των (4) ανελκυστήρων σε συνεργασία με Εξουσιοδοτημένο Φορέα Πιστοποίησης, ο οποίος </w:t>
            </w:r>
            <w:r>
              <w:rPr>
                <w:rFonts w:eastAsia="Times New Roman"/>
                <w:b/>
                <w:color w:val="000000"/>
                <w:sz w:val="16"/>
                <w:szCs w:val="16"/>
              </w:rPr>
              <w:lastRenderedPageBreak/>
              <w:t>θα προβεί σε όλους τους απαραίτητους ελέγχους και δοκιμές που προβλέπονται από την ισχύουσα νομοθεσία.</w:t>
            </w:r>
          </w:p>
        </w:tc>
        <w:tc>
          <w:tcPr>
            <w:tcW w:w="1133" w:type="dxa"/>
            <w:tcBorders>
              <w:top w:val="single" w:sz="4" w:space="0" w:color="auto"/>
              <w:left w:val="single" w:sz="4" w:space="0" w:color="auto"/>
              <w:bottom w:val="single" w:sz="4" w:space="0" w:color="auto"/>
              <w:right w:val="single" w:sz="4" w:space="0" w:color="auto"/>
            </w:tcBorders>
          </w:tcPr>
          <w:p w:rsidR="001A6D51" w:rsidRDefault="001A6D51">
            <w:pPr>
              <w:rPr>
                <w:rFonts w:eastAsia="Times New Roman"/>
                <w:sz w:val="20"/>
              </w:rPr>
            </w:pPr>
          </w:p>
        </w:tc>
        <w:tc>
          <w:tcPr>
            <w:tcW w:w="996" w:type="dxa"/>
            <w:tcBorders>
              <w:top w:val="single" w:sz="4" w:space="0" w:color="auto"/>
              <w:left w:val="single" w:sz="4" w:space="0" w:color="auto"/>
              <w:bottom w:val="single" w:sz="4" w:space="0" w:color="auto"/>
              <w:right w:val="single" w:sz="4" w:space="0" w:color="auto"/>
            </w:tcBorders>
          </w:tcPr>
          <w:p w:rsidR="001A6D51" w:rsidRDefault="001A6D51">
            <w:pPr>
              <w:rPr>
                <w:rFonts w:eastAsia="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1A6D51" w:rsidRDefault="001A6D51">
            <w:pPr>
              <w:rPr>
                <w:rFonts w:eastAsia="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1A6D51" w:rsidRDefault="001A6D51">
            <w:pPr>
              <w:rPr>
                <w:rFonts w:eastAsia="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1A6D51" w:rsidRDefault="001A6D51">
            <w:pPr>
              <w:rPr>
                <w:rFonts w:eastAsia="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1A6D51" w:rsidRDefault="001A6D51">
            <w:pPr>
              <w:rPr>
                <w:rFonts w:eastAsia="Times New Roman"/>
                <w:sz w:val="20"/>
              </w:rPr>
            </w:pPr>
          </w:p>
        </w:tc>
      </w:tr>
      <w:tr w:rsidR="001A6D51" w:rsidTr="002152A4">
        <w:tc>
          <w:tcPr>
            <w:tcW w:w="567" w:type="dxa"/>
            <w:tcBorders>
              <w:top w:val="single" w:sz="4" w:space="0" w:color="auto"/>
              <w:left w:val="single" w:sz="4" w:space="0" w:color="auto"/>
              <w:bottom w:val="single" w:sz="4" w:space="0" w:color="auto"/>
              <w:right w:val="single" w:sz="4" w:space="0" w:color="auto"/>
            </w:tcBorders>
            <w:hideMark/>
          </w:tcPr>
          <w:p w:rsidR="001A6D51" w:rsidRDefault="001A6D51" w:rsidP="002152A4">
            <w:pPr>
              <w:rPr>
                <w:rFonts w:eastAsia="Times New Roman"/>
                <w:b/>
                <w:sz w:val="16"/>
                <w:szCs w:val="16"/>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1A6D51" w:rsidRDefault="002152A4">
            <w:pPr>
              <w:rPr>
                <w:rFonts w:eastAsia="Times New Roman"/>
                <w:b/>
                <w:color w:val="000000"/>
                <w:sz w:val="16"/>
                <w:szCs w:val="16"/>
              </w:rPr>
            </w:pPr>
            <w:r>
              <w:rPr>
                <w:rFonts w:eastAsia="Times New Roman"/>
                <w:b/>
                <w:color w:val="000000"/>
                <w:sz w:val="16"/>
                <w:szCs w:val="16"/>
              </w:rPr>
              <w:t>ΣΥΝΟΛΟ</w:t>
            </w:r>
          </w:p>
        </w:tc>
        <w:tc>
          <w:tcPr>
            <w:tcW w:w="1133" w:type="dxa"/>
            <w:tcBorders>
              <w:top w:val="single" w:sz="4" w:space="0" w:color="auto"/>
              <w:left w:val="single" w:sz="4" w:space="0" w:color="auto"/>
              <w:bottom w:val="single" w:sz="4" w:space="0" w:color="auto"/>
              <w:right w:val="single" w:sz="4" w:space="0" w:color="auto"/>
            </w:tcBorders>
          </w:tcPr>
          <w:p w:rsidR="001A6D51" w:rsidRDefault="001A6D51">
            <w:pPr>
              <w:rPr>
                <w:rFonts w:eastAsia="Times New Roman"/>
                <w:sz w:val="20"/>
              </w:rPr>
            </w:pPr>
          </w:p>
        </w:tc>
        <w:tc>
          <w:tcPr>
            <w:tcW w:w="996" w:type="dxa"/>
            <w:tcBorders>
              <w:top w:val="single" w:sz="4" w:space="0" w:color="auto"/>
              <w:left w:val="single" w:sz="4" w:space="0" w:color="auto"/>
              <w:bottom w:val="single" w:sz="4" w:space="0" w:color="auto"/>
              <w:right w:val="single" w:sz="4" w:space="0" w:color="auto"/>
            </w:tcBorders>
          </w:tcPr>
          <w:p w:rsidR="001A6D51" w:rsidRDefault="001A6D51">
            <w:pPr>
              <w:rPr>
                <w:rFonts w:eastAsia="Times New Roman"/>
                <w:sz w:val="20"/>
              </w:rPr>
            </w:pPr>
          </w:p>
        </w:tc>
        <w:tc>
          <w:tcPr>
            <w:tcW w:w="1275" w:type="dxa"/>
            <w:tcBorders>
              <w:top w:val="single" w:sz="4" w:space="0" w:color="auto"/>
              <w:left w:val="single" w:sz="4" w:space="0" w:color="auto"/>
              <w:bottom w:val="single" w:sz="4" w:space="0" w:color="auto"/>
              <w:right w:val="single" w:sz="4" w:space="0" w:color="auto"/>
            </w:tcBorders>
          </w:tcPr>
          <w:p w:rsidR="001A6D51" w:rsidRDefault="001A6D51">
            <w:pPr>
              <w:rPr>
                <w:rFonts w:eastAsia="Times New Roman"/>
                <w:sz w:val="20"/>
              </w:rPr>
            </w:pPr>
          </w:p>
        </w:tc>
        <w:tc>
          <w:tcPr>
            <w:tcW w:w="1418" w:type="dxa"/>
            <w:tcBorders>
              <w:top w:val="single" w:sz="4" w:space="0" w:color="auto"/>
              <w:left w:val="single" w:sz="4" w:space="0" w:color="auto"/>
              <w:bottom w:val="single" w:sz="4" w:space="0" w:color="auto"/>
              <w:right w:val="single" w:sz="4" w:space="0" w:color="auto"/>
            </w:tcBorders>
          </w:tcPr>
          <w:p w:rsidR="001A6D51" w:rsidRDefault="001A6D51">
            <w:pPr>
              <w:rPr>
                <w:rFonts w:eastAsia="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1A6D51" w:rsidRDefault="001A6D51">
            <w:pPr>
              <w:rPr>
                <w:rFonts w:eastAsia="Times New Roman"/>
                <w:sz w:val="20"/>
              </w:rPr>
            </w:pPr>
          </w:p>
        </w:tc>
        <w:tc>
          <w:tcPr>
            <w:tcW w:w="1559" w:type="dxa"/>
            <w:tcBorders>
              <w:top w:val="single" w:sz="4" w:space="0" w:color="auto"/>
              <w:left w:val="single" w:sz="4" w:space="0" w:color="auto"/>
              <w:bottom w:val="single" w:sz="4" w:space="0" w:color="auto"/>
              <w:right w:val="single" w:sz="4" w:space="0" w:color="auto"/>
            </w:tcBorders>
          </w:tcPr>
          <w:p w:rsidR="001A6D51" w:rsidRDefault="0031472C">
            <w:pPr>
              <w:rPr>
                <w:rFonts w:eastAsia="Times New Roman"/>
                <w:sz w:val="20"/>
              </w:rPr>
            </w:pPr>
            <w:r>
              <w:rPr>
                <w:rFonts w:eastAsia="Times New Roman"/>
                <w:sz w:val="20"/>
              </w:rPr>
              <w:t>(*)</w:t>
            </w:r>
          </w:p>
        </w:tc>
      </w:tr>
    </w:tbl>
    <w:p w:rsidR="00711B1B" w:rsidRPr="00C37313" w:rsidRDefault="00D20C91" w:rsidP="00711B1B">
      <w:pPr>
        <w:rPr>
          <w:rFonts w:eastAsia="Times New Roman"/>
          <w:b/>
          <w:szCs w:val="20"/>
        </w:rPr>
      </w:pPr>
      <w:r w:rsidRPr="00D20C91">
        <w:rPr>
          <w:rFonts w:eastAsia="Times New Roman"/>
          <w:b/>
          <w:szCs w:val="20"/>
        </w:rPr>
        <w:t xml:space="preserve"> </w:t>
      </w:r>
      <w:r w:rsidR="0031472C">
        <w:rPr>
          <w:rFonts w:eastAsia="Times New Roman"/>
          <w:b/>
          <w:szCs w:val="20"/>
        </w:rPr>
        <w:t>*Η προσφερόμενη τιμή δεν δύναται να υπερβεί την προϋπολογισθείσα δαπάνη (</w:t>
      </w:r>
      <w:r w:rsidR="002E0DF1">
        <w:rPr>
          <w:rFonts w:eastAsia="Times New Roman"/>
          <w:b/>
          <w:szCs w:val="20"/>
        </w:rPr>
        <w:t>2.232,00) Ευρώ</w:t>
      </w:r>
    </w:p>
    <w:p w:rsidR="00F94B23" w:rsidRPr="00C37313" w:rsidRDefault="00F94B23" w:rsidP="00711B1B">
      <w:pPr>
        <w:rPr>
          <w:rFonts w:eastAsia="Times New Roman"/>
          <w:b/>
          <w:szCs w:val="20"/>
        </w:rPr>
      </w:pPr>
    </w:p>
    <w:p w:rsidR="001671AE" w:rsidRDefault="001671AE" w:rsidP="00711B1B">
      <w:pPr>
        <w:rPr>
          <w:rFonts w:eastAsia="Times New Roman"/>
          <w:b/>
          <w:szCs w:val="20"/>
        </w:rPr>
      </w:pPr>
      <w:r>
        <w:rPr>
          <w:rFonts w:eastAsia="Times New Roman"/>
          <w:b/>
          <w:szCs w:val="20"/>
        </w:rPr>
        <w:t>Πίνακας ΙΙ.</w:t>
      </w:r>
    </w:p>
    <w:tbl>
      <w:tblPr>
        <w:tblW w:w="102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1276"/>
        <w:gridCol w:w="1420"/>
        <w:gridCol w:w="1276"/>
        <w:gridCol w:w="1415"/>
        <w:gridCol w:w="2128"/>
      </w:tblGrid>
      <w:tr w:rsidR="001671AE" w:rsidTr="006B792D">
        <w:trPr>
          <w:trHeight w:val="2094"/>
        </w:trPr>
        <w:tc>
          <w:tcPr>
            <w:tcW w:w="568" w:type="dxa"/>
            <w:tcBorders>
              <w:top w:val="single" w:sz="4" w:space="0" w:color="auto"/>
              <w:left w:val="single" w:sz="4" w:space="0" w:color="auto"/>
              <w:bottom w:val="single" w:sz="4" w:space="0" w:color="auto"/>
              <w:right w:val="single" w:sz="4" w:space="0" w:color="auto"/>
            </w:tcBorders>
            <w:shd w:val="pct10" w:color="auto" w:fill="auto"/>
            <w:hideMark/>
          </w:tcPr>
          <w:p w:rsidR="001671AE" w:rsidRDefault="001671AE" w:rsidP="00565E4D">
            <w:pPr>
              <w:spacing w:line="256" w:lineRule="auto"/>
              <w:rPr>
                <w:rFonts w:eastAsia="Times New Roman"/>
                <w:b/>
                <w:sz w:val="16"/>
                <w:szCs w:val="16"/>
              </w:rPr>
            </w:pPr>
            <w:r>
              <w:rPr>
                <w:b/>
                <w:sz w:val="16"/>
                <w:szCs w:val="16"/>
              </w:rPr>
              <w:t>α/α</w:t>
            </w:r>
          </w:p>
        </w:tc>
        <w:tc>
          <w:tcPr>
            <w:tcW w:w="2126" w:type="dxa"/>
            <w:tcBorders>
              <w:top w:val="single" w:sz="4" w:space="0" w:color="auto"/>
              <w:left w:val="single" w:sz="4" w:space="0" w:color="auto"/>
              <w:bottom w:val="single" w:sz="4" w:space="0" w:color="auto"/>
              <w:right w:val="single" w:sz="4" w:space="0" w:color="auto"/>
            </w:tcBorders>
            <w:shd w:val="pct10" w:color="auto" w:fill="auto"/>
          </w:tcPr>
          <w:p w:rsidR="001671AE" w:rsidRDefault="001671AE" w:rsidP="00565E4D">
            <w:pPr>
              <w:spacing w:line="300" w:lineRule="atLeast"/>
              <w:jc w:val="center"/>
              <w:rPr>
                <w:rFonts w:eastAsia="Times New Roman" w:cs="Arial"/>
                <w:b/>
                <w:sz w:val="16"/>
                <w:szCs w:val="16"/>
              </w:rPr>
            </w:pPr>
            <w:r>
              <w:rPr>
                <w:rFonts w:cs="Arial"/>
                <w:b/>
                <w:sz w:val="16"/>
                <w:szCs w:val="16"/>
              </w:rPr>
              <w:t xml:space="preserve">Προσφερόμενες Υπηρεσίες </w:t>
            </w:r>
          </w:p>
          <w:p w:rsidR="001671AE" w:rsidRDefault="001671AE" w:rsidP="00565E4D">
            <w:pPr>
              <w:spacing w:line="300" w:lineRule="atLeast"/>
              <w:jc w:val="center"/>
              <w:rPr>
                <w:rFonts w:eastAsia="Times New Roman" w:cs="Arial"/>
                <w:b/>
                <w:sz w:val="16"/>
                <w:szCs w:val="16"/>
              </w:rPr>
            </w:pPr>
            <w:r>
              <w:rPr>
                <w:rFonts w:eastAsia="Times New Roman" w:cs="Arial"/>
                <w:b/>
                <w:sz w:val="16"/>
                <w:szCs w:val="16"/>
              </w:rPr>
              <w:t xml:space="preserve">Για (4) Ανελκυστήρες του Κτιρίου επί της οδού </w:t>
            </w:r>
          </w:p>
          <w:p w:rsidR="001671AE" w:rsidRDefault="001671AE" w:rsidP="00565E4D">
            <w:pPr>
              <w:spacing w:line="300" w:lineRule="atLeast"/>
              <w:jc w:val="center"/>
              <w:rPr>
                <w:rFonts w:eastAsia="Times New Roman" w:cs="Arial"/>
                <w:b/>
                <w:sz w:val="16"/>
                <w:szCs w:val="16"/>
              </w:rPr>
            </w:pPr>
            <w:r>
              <w:rPr>
                <w:rFonts w:eastAsia="Times New Roman" w:cs="Arial"/>
                <w:b/>
                <w:sz w:val="16"/>
                <w:szCs w:val="16"/>
              </w:rPr>
              <w:t>Μαρίνου Αντύπα 86-88</w:t>
            </w:r>
          </w:p>
          <w:p w:rsidR="001671AE" w:rsidRDefault="001671AE" w:rsidP="00565E4D">
            <w:pPr>
              <w:spacing w:line="300" w:lineRule="atLeast"/>
              <w:jc w:val="center"/>
              <w:rPr>
                <w:rFonts w:eastAsia="Times New Roman" w:cs="Arial"/>
                <w:b/>
                <w:sz w:val="16"/>
                <w:szCs w:val="16"/>
              </w:rPr>
            </w:pPr>
            <w:r>
              <w:rPr>
                <w:rFonts w:eastAsia="Times New Roman" w:cs="Arial"/>
                <w:b/>
                <w:sz w:val="16"/>
                <w:szCs w:val="16"/>
              </w:rPr>
              <w:t>Στην Ηλιούπολη</w:t>
            </w:r>
          </w:p>
        </w:tc>
        <w:tc>
          <w:tcPr>
            <w:tcW w:w="1276" w:type="dxa"/>
            <w:tcBorders>
              <w:top w:val="single" w:sz="4" w:space="0" w:color="auto"/>
              <w:left w:val="single" w:sz="4" w:space="0" w:color="auto"/>
              <w:bottom w:val="single" w:sz="4" w:space="0" w:color="auto"/>
              <w:right w:val="single" w:sz="4" w:space="0" w:color="auto"/>
            </w:tcBorders>
            <w:shd w:val="pct10" w:color="auto" w:fill="auto"/>
          </w:tcPr>
          <w:p w:rsidR="001671AE" w:rsidRDefault="001671AE" w:rsidP="00565E4D">
            <w:pPr>
              <w:spacing w:line="300" w:lineRule="atLeast"/>
              <w:jc w:val="center"/>
              <w:rPr>
                <w:rFonts w:eastAsia="Times New Roman" w:cs="Arial"/>
                <w:b/>
                <w:sz w:val="16"/>
                <w:szCs w:val="16"/>
              </w:rPr>
            </w:pPr>
            <w:r>
              <w:rPr>
                <w:rFonts w:cs="Arial"/>
                <w:b/>
                <w:sz w:val="16"/>
                <w:szCs w:val="16"/>
              </w:rPr>
              <w:t>Προσφέρεται ΝΑΙ/ΟΧΙ</w:t>
            </w:r>
          </w:p>
        </w:tc>
        <w:tc>
          <w:tcPr>
            <w:tcW w:w="1420" w:type="dxa"/>
            <w:tcBorders>
              <w:top w:val="single" w:sz="4" w:space="0" w:color="auto"/>
              <w:left w:val="single" w:sz="4" w:space="0" w:color="auto"/>
              <w:bottom w:val="single" w:sz="4" w:space="0" w:color="auto"/>
              <w:right w:val="single" w:sz="4" w:space="0" w:color="auto"/>
            </w:tcBorders>
            <w:shd w:val="pct10" w:color="auto" w:fill="auto"/>
          </w:tcPr>
          <w:p w:rsidR="001671AE" w:rsidRDefault="001671AE" w:rsidP="00565E4D">
            <w:pPr>
              <w:spacing w:after="0" w:line="300" w:lineRule="atLeast"/>
              <w:jc w:val="center"/>
              <w:rPr>
                <w:rFonts w:cs="Arial"/>
                <w:b/>
                <w:sz w:val="16"/>
                <w:szCs w:val="16"/>
              </w:rPr>
            </w:pPr>
            <w:r>
              <w:rPr>
                <w:rFonts w:cs="Arial"/>
                <w:b/>
                <w:sz w:val="16"/>
                <w:szCs w:val="16"/>
              </w:rPr>
              <w:t xml:space="preserve">Μηνιαία τιμή προσφοράς, </w:t>
            </w:r>
          </w:p>
          <w:p w:rsidR="001671AE" w:rsidRDefault="001671AE" w:rsidP="00565E4D">
            <w:pPr>
              <w:spacing w:after="0" w:line="300" w:lineRule="atLeast"/>
              <w:jc w:val="center"/>
              <w:rPr>
                <w:rFonts w:cs="Arial"/>
                <w:b/>
                <w:sz w:val="16"/>
                <w:szCs w:val="16"/>
              </w:rPr>
            </w:pPr>
            <w:r>
              <w:rPr>
                <w:rFonts w:cs="Arial"/>
                <w:b/>
                <w:sz w:val="16"/>
                <w:szCs w:val="16"/>
              </w:rPr>
              <w:t xml:space="preserve">ανα </w:t>
            </w:r>
          </w:p>
          <w:p w:rsidR="001671AE" w:rsidRDefault="001671AE" w:rsidP="00565E4D">
            <w:pPr>
              <w:spacing w:after="0" w:line="300" w:lineRule="atLeast"/>
              <w:jc w:val="center"/>
              <w:rPr>
                <w:rFonts w:cs="Arial"/>
                <w:b/>
                <w:sz w:val="16"/>
                <w:szCs w:val="16"/>
              </w:rPr>
            </w:pPr>
            <w:r>
              <w:rPr>
                <w:rFonts w:cs="Arial"/>
                <w:b/>
                <w:sz w:val="16"/>
                <w:szCs w:val="16"/>
              </w:rPr>
              <w:t xml:space="preserve">δύο ανελκυστήρες </w:t>
            </w:r>
          </w:p>
          <w:p w:rsidR="001671AE" w:rsidRDefault="001671AE" w:rsidP="00565E4D">
            <w:pPr>
              <w:spacing w:line="300" w:lineRule="atLeast"/>
              <w:jc w:val="center"/>
              <w:rPr>
                <w:rFonts w:eastAsia="Times New Roman" w:cs="Arial"/>
                <w:b/>
                <w:sz w:val="16"/>
                <w:szCs w:val="16"/>
              </w:rPr>
            </w:pPr>
            <w:r>
              <w:rPr>
                <w:rFonts w:eastAsia="Times New Roman" w:cs="Arial"/>
                <w:b/>
                <w:sz w:val="16"/>
                <w:szCs w:val="16"/>
              </w:rPr>
              <w:t>(Χωρίς Φ</w:t>
            </w:r>
            <w:r w:rsidR="00633C97">
              <w:rPr>
                <w:rFonts w:eastAsia="Times New Roman" w:cs="Arial"/>
                <w:b/>
                <w:sz w:val="16"/>
                <w:szCs w:val="16"/>
              </w:rPr>
              <w:t>.</w:t>
            </w:r>
            <w:r>
              <w:rPr>
                <w:rFonts w:eastAsia="Times New Roman" w:cs="Arial"/>
                <w:b/>
                <w:sz w:val="16"/>
                <w:szCs w:val="16"/>
              </w:rPr>
              <w:t>Π</w:t>
            </w:r>
            <w:r w:rsidR="00633C97">
              <w:rPr>
                <w:rFonts w:eastAsia="Times New Roman" w:cs="Arial"/>
                <w:b/>
                <w:sz w:val="16"/>
                <w:szCs w:val="16"/>
              </w:rPr>
              <w:t>.</w:t>
            </w:r>
            <w:r>
              <w:rPr>
                <w:rFonts w:eastAsia="Times New Roman" w:cs="Arial"/>
                <w:b/>
                <w:sz w:val="16"/>
                <w:szCs w:val="16"/>
              </w:rPr>
              <w:t>Α)</w:t>
            </w:r>
          </w:p>
          <w:p w:rsidR="001671AE" w:rsidRDefault="001671AE" w:rsidP="00565E4D">
            <w:pPr>
              <w:spacing w:line="300" w:lineRule="atLeast"/>
              <w:jc w:val="center"/>
              <w:rPr>
                <w:rFonts w:eastAsia="Times New Roman"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pct10" w:color="auto" w:fill="auto"/>
            <w:hideMark/>
          </w:tcPr>
          <w:p w:rsidR="001671AE" w:rsidRDefault="001671AE" w:rsidP="00565E4D">
            <w:pPr>
              <w:spacing w:line="300" w:lineRule="atLeast"/>
              <w:jc w:val="center"/>
              <w:rPr>
                <w:rFonts w:eastAsia="Times New Roman" w:cs="Arial"/>
                <w:b/>
                <w:sz w:val="16"/>
                <w:szCs w:val="16"/>
              </w:rPr>
            </w:pPr>
            <w:r>
              <w:rPr>
                <w:rFonts w:cs="Arial"/>
                <w:b/>
                <w:sz w:val="16"/>
                <w:szCs w:val="16"/>
              </w:rPr>
              <w:t>Ετήσια τιμή προσφοράς, (χωρίς Φ</w:t>
            </w:r>
            <w:r w:rsidR="00633C97">
              <w:rPr>
                <w:rFonts w:cs="Arial"/>
                <w:b/>
                <w:sz w:val="16"/>
                <w:szCs w:val="16"/>
              </w:rPr>
              <w:t>.</w:t>
            </w:r>
            <w:r>
              <w:rPr>
                <w:rFonts w:cs="Arial"/>
                <w:b/>
                <w:sz w:val="16"/>
                <w:szCs w:val="16"/>
              </w:rPr>
              <w:t>Π</w:t>
            </w:r>
            <w:r w:rsidR="00633C97">
              <w:rPr>
                <w:rFonts w:cs="Arial"/>
                <w:b/>
                <w:sz w:val="16"/>
                <w:szCs w:val="16"/>
              </w:rPr>
              <w:t>.</w:t>
            </w:r>
            <w:r>
              <w:rPr>
                <w:rFonts w:cs="Arial"/>
                <w:b/>
                <w:sz w:val="16"/>
                <w:szCs w:val="16"/>
              </w:rPr>
              <w:t xml:space="preserve">Α) (αριθμητικά) </w:t>
            </w:r>
          </w:p>
        </w:tc>
        <w:tc>
          <w:tcPr>
            <w:tcW w:w="1415" w:type="dxa"/>
            <w:tcBorders>
              <w:top w:val="single" w:sz="4" w:space="0" w:color="auto"/>
              <w:left w:val="single" w:sz="4" w:space="0" w:color="auto"/>
              <w:bottom w:val="single" w:sz="4" w:space="0" w:color="auto"/>
              <w:right w:val="single" w:sz="4" w:space="0" w:color="auto"/>
            </w:tcBorders>
            <w:shd w:val="pct10" w:color="auto" w:fill="auto"/>
          </w:tcPr>
          <w:p w:rsidR="001671AE" w:rsidRDefault="001671AE" w:rsidP="00565E4D">
            <w:pPr>
              <w:spacing w:line="300" w:lineRule="atLeast"/>
              <w:jc w:val="center"/>
              <w:rPr>
                <w:rFonts w:cs="Arial"/>
                <w:b/>
                <w:sz w:val="16"/>
                <w:szCs w:val="16"/>
              </w:rPr>
            </w:pPr>
            <w:r>
              <w:rPr>
                <w:rFonts w:cs="Arial"/>
                <w:b/>
                <w:sz w:val="16"/>
                <w:szCs w:val="16"/>
              </w:rPr>
              <w:t>Φ</w:t>
            </w:r>
            <w:r w:rsidR="00633C97">
              <w:rPr>
                <w:rFonts w:cs="Arial"/>
                <w:b/>
                <w:sz w:val="16"/>
                <w:szCs w:val="16"/>
              </w:rPr>
              <w:t>.</w:t>
            </w:r>
            <w:r>
              <w:rPr>
                <w:rFonts w:cs="Arial"/>
                <w:b/>
                <w:sz w:val="16"/>
                <w:szCs w:val="16"/>
              </w:rPr>
              <w:t>Π</w:t>
            </w:r>
            <w:r w:rsidR="00633C97">
              <w:rPr>
                <w:rFonts w:cs="Arial"/>
                <w:b/>
                <w:sz w:val="16"/>
                <w:szCs w:val="16"/>
              </w:rPr>
              <w:t>.</w:t>
            </w:r>
            <w:r>
              <w:rPr>
                <w:rFonts w:cs="Arial"/>
                <w:b/>
                <w:sz w:val="16"/>
                <w:szCs w:val="16"/>
              </w:rPr>
              <w:t xml:space="preserve">Α 24% </w:t>
            </w:r>
          </w:p>
          <w:p w:rsidR="001671AE" w:rsidRDefault="001671AE" w:rsidP="00565E4D">
            <w:pPr>
              <w:spacing w:line="300" w:lineRule="atLeast"/>
              <w:jc w:val="center"/>
              <w:rPr>
                <w:rFonts w:eastAsia="Times New Roman" w:cs="Arial"/>
                <w:b/>
                <w:sz w:val="16"/>
                <w:szCs w:val="16"/>
              </w:rPr>
            </w:pPr>
            <w:r>
              <w:rPr>
                <w:rFonts w:cs="Arial"/>
                <w:b/>
                <w:sz w:val="16"/>
                <w:szCs w:val="16"/>
              </w:rPr>
              <w:t>επί της συνολικής τιμής (αριθμητικά)</w:t>
            </w:r>
          </w:p>
        </w:tc>
        <w:tc>
          <w:tcPr>
            <w:tcW w:w="2128" w:type="dxa"/>
            <w:tcBorders>
              <w:top w:val="single" w:sz="4" w:space="0" w:color="auto"/>
              <w:left w:val="single" w:sz="4" w:space="0" w:color="auto"/>
              <w:bottom w:val="single" w:sz="4" w:space="0" w:color="auto"/>
              <w:right w:val="single" w:sz="4" w:space="0" w:color="auto"/>
            </w:tcBorders>
            <w:shd w:val="pct10" w:color="auto" w:fill="auto"/>
          </w:tcPr>
          <w:p w:rsidR="00633C97" w:rsidRDefault="00633C97" w:rsidP="00565E4D">
            <w:pPr>
              <w:ind w:left="-267" w:right="-146"/>
              <w:jc w:val="center"/>
              <w:rPr>
                <w:rFonts w:cs="Arial"/>
                <w:b/>
                <w:sz w:val="16"/>
                <w:szCs w:val="16"/>
              </w:rPr>
            </w:pPr>
            <w:r>
              <w:rPr>
                <w:rFonts w:cs="Arial"/>
                <w:b/>
                <w:sz w:val="16"/>
                <w:szCs w:val="16"/>
              </w:rPr>
              <w:t>Ετήσια συνολική τιμή</w:t>
            </w:r>
          </w:p>
          <w:p w:rsidR="001671AE" w:rsidRDefault="00633C97" w:rsidP="00633C97">
            <w:pPr>
              <w:ind w:left="-267" w:right="-146"/>
              <w:jc w:val="center"/>
              <w:rPr>
                <w:rFonts w:eastAsia="Times New Roman" w:cs="Arial"/>
                <w:b/>
                <w:sz w:val="16"/>
                <w:szCs w:val="16"/>
              </w:rPr>
            </w:pPr>
            <w:r>
              <w:rPr>
                <w:rFonts w:eastAsia="Times New Roman" w:cs="Arial"/>
                <w:b/>
                <w:sz w:val="16"/>
                <w:szCs w:val="16"/>
              </w:rPr>
              <w:t xml:space="preserve">προσφοράς </w:t>
            </w:r>
          </w:p>
          <w:p w:rsidR="00633C97" w:rsidRDefault="00633C97" w:rsidP="00633C97">
            <w:pPr>
              <w:ind w:left="-267" w:right="-146"/>
              <w:jc w:val="center"/>
              <w:rPr>
                <w:rFonts w:eastAsia="Times New Roman" w:cs="Arial"/>
                <w:b/>
                <w:sz w:val="16"/>
                <w:szCs w:val="16"/>
              </w:rPr>
            </w:pPr>
            <w:r>
              <w:rPr>
                <w:rFonts w:eastAsia="Times New Roman" w:cs="Arial"/>
                <w:b/>
                <w:sz w:val="16"/>
                <w:szCs w:val="16"/>
              </w:rPr>
              <w:t>με  Φ.Π.Α. 24%</w:t>
            </w:r>
          </w:p>
          <w:p w:rsidR="00633C97" w:rsidRDefault="00633C97" w:rsidP="00633C97">
            <w:pPr>
              <w:ind w:left="-267" w:right="-146"/>
              <w:jc w:val="center"/>
              <w:rPr>
                <w:rFonts w:eastAsia="Times New Roman" w:cs="Arial"/>
                <w:b/>
                <w:sz w:val="16"/>
                <w:szCs w:val="16"/>
              </w:rPr>
            </w:pPr>
            <w:r>
              <w:rPr>
                <w:rFonts w:eastAsia="Times New Roman" w:cs="Arial"/>
                <w:b/>
                <w:sz w:val="16"/>
                <w:szCs w:val="16"/>
              </w:rPr>
              <w:t>(αριθμητικά)</w:t>
            </w:r>
          </w:p>
        </w:tc>
      </w:tr>
      <w:tr w:rsidR="001671AE" w:rsidTr="003B35B5">
        <w:tc>
          <w:tcPr>
            <w:tcW w:w="568" w:type="dxa"/>
            <w:tcBorders>
              <w:top w:val="single" w:sz="4" w:space="0" w:color="auto"/>
              <w:left w:val="single" w:sz="4" w:space="0" w:color="auto"/>
              <w:bottom w:val="single" w:sz="4" w:space="0" w:color="auto"/>
              <w:right w:val="single" w:sz="4" w:space="0" w:color="auto"/>
            </w:tcBorders>
            <w:hideMark/>
          </w:tcPr>
          <w:p w:rsidR="001671AE" w:rsidRDefault="001671AE" w:rsidP="00565E4D">
            <w:pPr>
              <w:spacing w:line="256" w:lineRule="auto"/>
              <w:rPr>
                <w:rFonts w:eastAsia="Times New Roman"/>
                <w:b/>
                <w:sz w:val="16"/>
                <w:szCs w:val="16"/>
              </w:rPr>
            </w:pPr>
            <w:r>
              <w:rPr>
                <w:rFonts w:eastAsia="Times New Roman"/>
                <w:b/>
                <w:sz w:val="16"/>
                <w:szCs w:val="16"/>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71AE" w:rsidRDefault="001671AE" w:rsidP="006B792D">
            <w:pPr>
              <w:spacing w:after="0"/>
              <w:rPr>
                <w:rFonts w:eastAsia="Times New Roman"/>
                <w:b/>
                <w:color w:val="000000"/>
                <w:sz w:val="16"/>
                <w:szCs w:val="16"/>
              </w:rPr>
            </w:pPr>
            <w:r>
              <w:rPr>
                <w:rFonts w:eastAsia="Times New Roman"/>
                <w:b/>
                <w:color w:val="000000"/>
                <w:sz w:val="16"/>
                <w:szCs w:val="16"/>
              </w:rPr>
              <w:t>Γ1.</w:t>
            </w:r>
            <w:r w:rsidR="00A036AB">
              <w:rPr>
                <w:rFonts w:eastAsia="Times New Roman"/>
                <w:b/>
                <w:color w:val="000000"/>
                <w:sz w:val="16"/>
                <w:szCs w:val="16"/>
              </w:rPr>
              <w:t>Τακτική ,προληπτική,</w:t>
            </w:r>
            <w:r>
              <w:rPr>
                <w:rFonts w:eastAsia="Times New Roman"/>
                <w:b/>
                <w:color w:val="000000"/>
                <w:sz w:val="16"/>
                <w:szCs w:val="16"/>
              </w:rPr>
              <w:t xml:space="preserve"> συντήρηση και </w:t>
            </w:r>
            <w:r w:rsidR="00633C97">
              <w:rPr>
                <w:rFonts w:eastAsia="Times New Roman"/>
                <w:b/>
                <w:color w:val="000000"/>
                <w:sz w:val="16"/>
                <w:szCs w:val="16"/>
              </w:rPr>
              <w:t xml:space="preserve"> επισκευή </w:t>
            </w:r>
            <w:r w:rsidR="00A036AB">
              <w:rPr>
                <w:rFonts w:eastAsia="Times New Roman"/>
                <w:b/>
                <w:color w:val="000000"/>
                <w:sz w:val="16"/>
                <w:szCs w:val="16"/>
              </w:rPr>
              <w:t>για διάστημα ενός έτους,</w:t>
            </w:r>
            <w:r>
              <w:rPr>
                <w:rFonts w:eastAsia="Times New Roman"/>
                <w:b/>
                <w:color w:val="000000"/>
                <w:sz w:val="16"/>
                <w:szCs w:val="16"/>
              </w:rPr>
              <w:t xml:space="preserve"> δύο (2) ανελκυστήρων   πέντε(5) στάσεων</w:t>
            </w:r>
            <w:r w:rsidR="006B792D">
              <w:rPr>
                <w:rFonts w:eastAsia="Times New Roman"/>
                <w:b/>
                <w:color w:val="000000"/>
                <w:sz w:val="16"/>
                <w:szCs w:val="16"/>
              </w:rPr>
              <w:t>.</w:t>
            </w:r>
          </w:p>
          <w:p w:rsidR="001671AE" w:rsidRDefault="001671AE" w:rsidP="00565E4D">
            <w:pPr>
              <w:spacing w:line="256" w:lineRule="auto"/>
              <w:rPr>
                <w:rFonts w:eastAsia="Times New Roman"/>
                <w:b/>
                <w:color w:val="000000"/>
                <w:sz w:val="16"/>
                <w:szCs w:val="16"/>
              </w:rPr>
            </w:pPr>
            <w:r>
              <w:rPr>
                <w:rFonts w:eastAsia="Times New Roman"/>
                <w:b/>
                <w:color w:val="000000"/>
                <w:sz w:val="16"/>
                <w:szCs w:val="16"/>
              </w:rPr>
              <w:t xml:space="preserve">Σύμφωνα με τις τεχνικές προδιαγραφές του Παραρτήματος  Α </w:t>
            </w:r>
          </w:p>
          <w:p w:rsidR="00633C97" w:rsidRPr="00633C97" w:rsidRDefault="00633C97" w:rsidP="00633C97">
            <w:pPr>
              <w:spacing w:line="256" w:lineRule="auto"/>
              <w:rPr>
                <w:rFonts w:eastAsia="Times New Roman"/>
                <w:b/>
                <w:color w:val="000000"/>
                <w:sz w:val="16"/>
                <w:szCs w:val="16"/>
              </w:rPr>
            </w:pPr>
            <w:r>
              <w:rPr>
                <w:rFonts w:eastAsia="Times New Roman"/>
                <w:b/>
                <w:color w:val="000000"/>
                <w:sz w:val="16"/>
                <w:szCs w:val="16"/>
              </w:rPr>
              <w:t>ΠΤΕΡΥΓΑ</w:t>
            </w:r>
            <w:r>
              <w:rPr>
                <w:rFonts w:eastAsia="Times New Roman"/>
                <w:b/>
                <w:color w:val="000000"/>
                <w:sz w:val="16"/>
                <w:szCs w:val="16"/>
                <w:lang w:val="en-US"/>
              </w:rPr>
              <w:t>:</w:t>
            </w:r>
            <w:r>
              <w:rPr>
                <w:rFonts w:eastAsia="Times New Roman"/>
                <w:b/>
                <w:color w:val="000000"/>
                <w:sz w:val="16"/>
                <w:szCs w:val="16"/>
              </w:rPr>
              <w:t>Φ.Τ.Α.</w:t>
            </w:r>
          </w:p>
        </w:tc>
        <w:tc>
          <w:tcPr>
            <w:tcW w:w="1276" w:type="dxa"/>
            <w:tcBorders>
              <w:top w:val="single" w:sz="4" w:space="0" w:color="auto"/>
              <w:left w:val="single" w:sz="4" w:space="0" w:color="auto"/>
              <w:bottom w:val="single" w:sz="4" w:space="0" w:color="auto"/>
              <w:right w:val="single" w:sz="4" w:space="0" w:color="auto"/>
            </w:tcBorders>
          </w:tcPr>
          <w:p w:rsidR="001671AE" w:rsidRPr="001671AE" w:rsidRDefault="001671AE" w:rsidP="00565E4D">
            <w:pPr>
              <w:spacing w:line="256" w:lineRule="auto"/>
              <w:rPr>
                <w:rFonts w:eastAsia="Times New Roman"/>
                <w:sz w:val="20"/>
              </w:rPr>
            </w:pPr>
          </w:p>
        </w:tc>
        <w:tc>
          <w:tcPr>
            <w:tcW w:w="1420" w:type="dxa"/>
            <w:tcBorders>
              <w:top w:val="single" w:sz="4" w:space="0" w:color="auto"/>
              <w:left w:val="single" w:sz="4" w:space="0" w:color="auto"/>
              <w:bottom w:val="single" w:sz="4" w:space="0" w:color="auto"/>
              <w:right w:val="single" w:sz="4" w:space="0" w:color="auto"/>
            </w:tcBorders>
          </w:tcPr>
          <w:p w:rsidR="001671AE" w:rsidRPr="001671AE" w:rsidRDefault="001671AE" w:rsidP="00565E4D">
            <w:pPr>
              <w:spacing w:line="256" w:lineRule="auto"/>
              <w:rPr>
                <w:rFonts w:eastAsia="Times New Roman"/>
                <w:sz w:val="20"/>
              </w:rPr>
            </w:pPr>
          </w:p>
          <w:p w:rsidR="001671AE" w:rsidRPr="00565E4D" w:rsidRDefault="001671AE" w:rsidP="00565E4D">
            <w:pPr>
              <w:spacing w:line="256" w:lineRule="auto"/>
              <w:rPr>
                <w:rFonts w:eastAsia="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1671AE" w:rsidRPr="00565E4D" w:rsidRDefault="001671AE" w:rsidP="00565E4D">
            <w:pPr>
              <w:spacing w:line="256" w:lineRule="auto"/>
              <w:rPr>
                <w:rFonts w:eastAsia="Times New Roman"/>
                <w:sz w:val="20"/>
              </w:rPr>
            </w:pPr>
          </w:p>
        </w:tc>
        <w:tc>
          <w:tcPr>
            <w:tcW w:w="1415" w:type="dxa"/>
            <w:tcBorders>
              <w:top w:val="single" w:sz="4" w:space="0" w:color="auto"/>
              <w:left w:val="single" w:sz="4" w:space="0" w:color="auto"/>
              <w:bottom w:val="single" w:sz="4" w:space="0" w:color="auto"/>
              <w:right w:val="single" w:sz="4" w:space="0" w:color="auto"/>
            </w:tcBorders>
          </w:tcPr>
          <w:p w:rsidR="001671AE" w:rsidRPr="00565E4D" w:rsidRDefault="001671AE" w:rsidP="00565E4D">
            <w:pPr>
              <w:spacing w:line="256" w:lineRule="auto"/>
              <w:rPr>
                <w:rFonts w:eastAsia="Times New Roman"/>
                <w:sz w:val="20"/>
              </w:rPr>
            </w:pPr>
          </w:p>
        </w:tc>
        <w:tc>
          <w:tcPr>
            <w:tcW w:w="2128" w:type="dxa"/>
            <w:tcBorders>
              <w:top w:val="single" w:sz="4" w:space="0" w:color="auto"/>
              <w:left w:val="single" w:sz="4" w:space="0" w:color="auto"/>
              <w:bottom w:val="single" w:sz="4" w:space="0" w:color="auto"/>
              <w:right w:val="single" w:sz="4" w:space="0" w:color="auto"/>
            </w:tcBorders>
          </w:tcPr>
          <w:p w:rsidR="001671AE" w:rsidRPr="00565E4D" w:rsidRDefault="001671AE" w:rsidP="00565E4D">
            <w:pPr>
              <w:spacing w:line="256" w:lineRule="auto"/>
              <w:rPr>
                <w:rFonts w:eastAsia="Times New Roman"/>
                <w:sz w:val="20"/>
              </w:rPr>
            </w:pPr>
          </w:p>
        </w:tc>
      </w:tr>
      <w:tr w:rsidR="001671AE" w:rsidTr="003B35B5">
        <w:tc>
          <w:tcPr>
            <w:tcW w:w="568" w:type="dxa"/>
            <w:tcBorders>
              <w:top w:val="single" w:sz="4" w:space="0" w:color="auto"/>
              <w:left w:val="single" w:sz="4" w:space="0" w:color="auto"/>
              <w:bottom w:val="single" w:sz="4" w:space="0" w:color="auto"/>
              <w:right w:val="single" w:sz="4" w:space="0" w:color="auto"/>
            </w:tcBorders>
            <w:hideMark/>
          </w:tcPr>
          <w:p w:rsidR="001671AE" w:rsidRDefault="001671AE" w:rsidP="00565E4D">
            <w:pPr>
              <w:spacing w:line="256" w:lineRule="auto"/>
              <w:rPr>
                <w:rFonts w:eastAsia="Times New Roman"/>
                <w:b/>
                <w:sz w:val="16"/>
                <w:szCs w:val="16"/>
              </w:rPr>
            </w:pPr>
            <w:r>
              <w:rPr>
                <w:rFonts w:eastAsia="Times New Roman"/>
                <w:b/>
                <w:sz w:val="16"/>
                <w:szCs w:val="16"/>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B792D" w:rsidRDefault="001671AE" w:rsidP="006B792D">
            <w:pPr>
              <w:spacing w:after="0"/>
              <w:rPr>
                <w:rFonts w:eastAsia="Times New Roman"/>
                <w:b/>
                <w:color w:val="000000"/>
                <w:sz w:val="16"/>
                <w:szCs w:val="16"/>
              </w:rPr>
            </w:pPr>
            <w:r>
              <w:rPr>
                <w:rFonts w:eastAsia="Times New Roman"/>
                <w:b/>
                <w:color w:val="000000"/>
                <w:sz w:val="16"/>
                <w:szCs w:val="16"/>
              </w:rPr>
              <w:t>Γ2.</w:t>
            </w:r>
            <w:r w:rsidR="00633C97">
              <w:rPr>
                <w:rFonts w:eastAsia="Times New Roman"/>
                <w:b/>
                <w:color w:val="000000"/>
                <w:sz w:val="16"/>
                <w:szCs w:val="16"/>
              </w:rPr>
              <w:t>Τακτική,προληπτική,</w:t>
            </w:r>
            <w:r>
              <w:rPr>
                <w:rFonts w:eastAsia="Times New Roman"/>
                <w:b/>
                <w:color w:val="000000"/>
                <w:sz w:val="16"/>
                <w:szCs w:val="16"/>
              </w:rPr>
              <w:t xml:space="preserve"> συντήρηση και επισκευή</w:t>
            </w:r>
            <w:r w:rsidR="00633C97">
              <w:rPr>
                <w:rFonts w:eastAsia="Times New Roman"/>
                <w:b/>
                <w:color w:val="000000"/>
                <w:sz w:val="16"/>
                <w:szCs w:val="16"/>
              </w:rPr>
              <w:t>,</w:t>
            </w:r>
            <w:r>
              <w:rPr>
                <w:rFonts w:eastAsia="Times New Roman"/>
                <w:b/>
                <w:color w:val="000000"/>
                <w:sz w:val="16"/>
                <w:szCs w:val="16"/>
              </w:rPr>
              <w:t xml:space="preserve"> </w:t>
            </w:r>
            <w:r w:rsidR="00633C97">
              <w:rPr>
                <w:rFonts w:eastAsia="Times New Roman"/>
                <w:b/>
                <w:color w:val="000000"/>
                <w:sz w:val="16"/>
                <w:szCs w:val="16"/>
              </w:rPr>
              <w:t xml:space="preserve">για διάστημα ενός έτους, </w:t>
            </w:r>
            <w:r>
              <w:rPr>
                <w:rFonts w:eastAsia="Times New Roman"/>
                <w:b/>
                <w:color w:val="000000"/>
                <w:sz w:val="16"/>
                <w:szCs w:val="16"/>
              </w:rPr>
              <w:t>δύο (2) ανελκυστήρων  επτά (7) στάσεων</w:t>
            </w:r>
            <w:r w:rsidR="006B792D">
              <w:rPr>
                <w:rFonts w:eastAsia="Times New Roman"/>
                <w:b/>
                <w:color w:val="000000"/>
                <w:sz w:val="16"/>
                <w:szCs w:val="16"/>
              </w:rPr>
              <w:t>.</w:t>
            </w:r>
          </w:p>
          <w:p w:rsidR="001671AE" w:rsidRDefault="001671AE" w:rsidP="006B792D">
            <w:pPr>
              <w:spacing w:after="120"/>
              <w:rPr>
                <w:rFonts w:eastAsia="Times New Roman"/>
                <w:b/>
                <w:color w:val="000000"/>
                <w:sz w:val="16"/>
                <w:szCs w:val="16"/>
              </w:rPr>
            </w:pPr>
            <w:r>
              <w:rPr>
                <w:rFonts w:eastAsia="Times New Roman"/>
                <w:b/>
                <w:color w:val="000000"/>
                <w:sz w:val="16"/>
                <w:szCs w:val="16"/>
              </w:rPr>
              <w:t>Σύμφωνα με τις τεχνικές προδιαγραφές του</w:t>
            </w:r>
          </w:p>
          <w:p w:rsidR="001671AE" w:rsidRDefault="001671AE" w:rsidP="00565E4D">
            <w:pPr>
              <w:spacing w:line="256" w:lineRule="auto"/>
              <w:rPr>
                <w:rFonts w:eastAsia="Times New Roman"/>
                <w:b/>
                <w:color w:val="000000"/>
                <w:sz w:val="16"/>
                <w:szCs w:val="16"/>
              </w:rPr>
            </w:pPr>
            <w:r>
              <w:rPr>
                <w:rFonts w:eastAsia="Times New Roman"/>
                <w:b/>
                <w:color w:val="000000"/>
                <w:sz w:val="16"/>
                <w:szCs w:val="16"/>
              </w:rPr>
              <w:t>Παραρτήματος Α</w:t>
            </w:r>
          </w:p>
          <w:p w:rsidR="00633C97" w:rsidRPr="00633C97" w:rsidRDefault="00633C97" w:rsidP="00633C97">
            <w:pPr>
              <w:spacing w:line="256" w:lineRule="auto"/>
              <w:rPr>
                <w:rFonts w:eastAsia="Times New Roman"/>
                <w:b/>
                <w:color w:val="000000"/>
                <w:sz w:val="16"/>
                <w:szCs w:val="16"/>
              </w:rPr>
            </w:pPr>
            <w:r>
              <w:rPr>
                <w:rFonts w:eastAsia="Times New Roman"/>
                <w:b/>
                <w:color w:val="000000"/>
                <w:sz w:val="16"/>
                <w:szCs w:val="16"/>
              </w:rPr>
              <w:t>ΠΤΕΡΥΓΑ</w:t>
            </w:r>
            <w:r w:rsidRPr="00633C97">
              <w:rPr>
                <w:rFonts w:eastAsia="Times New Roman"/>
                <w:b/>
                <w:color w:val="000000"/>
                <w:sz w:val="16"/>
                <w:szCs w:val="16"/>
              </w:rPr>
              <w:t>:</w:t>
            </w:r>
            <w:r>
              <w:rPr>
                <w:rFonts w:eastAsia="Times New Roman"/>
                <w:b/>
                <w:color w:val="000000"/>
                <w:sz w:val="16"/>
                <w:szCs w:val="16"/>
              </w:rPr>
              <w:t>Δ.Ο.Υ. ΗΛΙΟΥΠΟΛΗΣ</w:t>
            </w:r>
          </w:p>
        </w:tc>
        <w:tc>
          <w:tcPr>
            <w:tcW w:w="1276" w:type="dxa"/>
            <w:tcBorders>
              <w:top w:val="single" w:sz="4" w:space="0" w:color="auto"/>
              <w:left w:val="single" w:sz="4" w:space="0" w:color="auto"/>
              <w:bottom w:val="single" w:sz="4" w:space="0" w:color="auto"/>
              <w:right w:val="single" w:sz="4" w:space="0" w:color="auto"/>
            </w:tcBorders>
          </w:tcPr>
          <w:p w:rsidR="001671AE" w:rsidRPr="00633C97" w:rsidRDefault="001671AE" w:rsidP="00565E4D">
            <w:pPr>
              <w:spacing w:line="256" w:lineRule="auto"/>
              <w:rPr>
                <w:rFonts w:eastAsia="Times New Roman"/>
                <w:sz w:val="20"/>
              </w:rPr>
            </w:pPr>
          </w:p>
        </w:tc>
        <w:tc>
          <w:tcPr>
            <w:tcW w:w="1420" w:type="dxa"/>
            <w:tcBorders>
              <w:top w:val="single" w:sz="4" w:space="0" w:color="auto"/>
              <w:left w:val="single" w:sz="4" w:space="0" w:color="auto"/>
              <w:bottom w:val="single" w:sz="4" w:space="0" w:color="auto"/>
              <w:right w:val="single" w:sz="4" w:space="0" w:color="auto"/>
            </w:tcBorders>
          </w:tcPr>
          <w:p w:rsidR="001671AE" w:rsidRPr="00633C97" w:rsidRDefault="001671AE" w:rsidP="00565E4D">
            <w:pPr>
              <w:spacing w:line="256" w:lineRule="auto"/>
              <w:rPr>
                <w:rFonts w:eastAsia="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1671AE" w:rsidRPr="00633C97" w:rsidRDefault="001671AE" w:rsidP="00565E4D">
            <w:pPr>
              <w:spacing w:line="256" w:lineRule="auto"/>
              <w:rPr>
                <w:rFonts w:eastAsia="Times New Roman"/>
                <w:sz w:val="20"/>
              </w:rPr>
            </w:pPr>
          </w:p>
        </w:tc>
        <w:tc>
          <w:tcPr>
            <w:tcW w:w="1415" w:type="dxa"/>
            <w:tcBorders>
              <w:top w:val="single" w:sz="4" w:space="0" w:color="auto"/>
              <w:left w:val="single" w:sz="4" w:space="0" w:color="auto"/>
              <w:bottom w:val="single" w:sz="4" w:space="0" w:color="auto"/>
              <w:right w:val="single" w:sz="4" w:space="0" w:color="auto"/>
            </w:tcBorders>
          </w:tcPr>
          <w:p w:rsidR="001671AE" w:rsidRPr="00633C97" w:rsidRDefault="001671AE" w:rsidP="00565E4D">
            <w:pPr>
              <w:spacing w:line="256" w:lineRule="auto"/>
              <w:rPr>
                <w:rFonts w:eastAsia="Times New Roman"/>
                <w:sz w:val="20"/>
              </w:rPr>
            </w:pPr>
          </w:p>
        </w:tc>
        <w:tc>
          <w:tcPr>
            <w:tcW w:w="2128" w:type="dxa"/>
            <w:tcBorders>
              <w:top w:val="single" w:sz="4" w:space="0" w:color="auto"/>
              <w:left w:val="single" w:sz="4" w:space="0" w:color="auto"/>
              <w:bottom w:val="single" w:sz="4" w:space="0" w:color="auto"/>
              <w:right w:val="single" w:sz="4" w:space="0" w:color="auto"/>
            </w:tcBorders>
          </w:tcPr>
          <w:p w:rsidR="001671AE" w:rsidRPr="00633C97" w:rsidRDefault="001671AE" w:rsidP="00565E4D">
            <w:pPr>
              <w:spacing w:line="256" w:lineRule="auto"/>
              <w:rPr>
                <w:rFonts w:eastAsia="Times New Roman"/>
                <w:sz w:val="20"/>
              </w:rPr>
            </w:pPr>
          </w:p>
        </w:tc>
      </w:tr>
      <w:tr w:rsidR="001671AE" w:rsidTr="003B35B5">
        <w:tc>
          <w:tcPr>
            <w:tcW w:w="568" w:type="dxa"/>
            <w:tcBorders>
              <w:top w:val="single" w:sz="4" w:space="0" w:color="auto"/>
              <w:left w:val="single" w:sz="4" w:space="0" w:color="auto"/>
              <w:bottom w:val="single" w:sz="4" w:space="0" w:color="auto"/>
              <w:right w:val="single" w:sz="4" w:space="0" w:color="auto"/>
            </w:tcBorders>
            <w:hideMark/>
          </w:tcPr>
          <w:p w:rsidR="001671AE" w:rsidRDefault="001671AE" w:rsidP="00565E4D">
            <w:pPr>
              <w:spacing w:after="0" w:line="240" w:lineRule="auto"/>
              <w:rPr>
                <w:rFonts w:asciiTheme="minorHAnsi" w:eastAsiaTheme="minorEastAsia" w:hAnsiTheme="minorHAnsi" w:cstheme="minorBidi"/>
                <w:lang w:eastAsia="el-GR"/>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1671AE" w:rsidRDefault="001671AE" w:rsidP="00565E4D">
            <w:pPr>
              <w:spacing w:line="256" w:lineRule="auto"/>
              <w:rPr>
                <w:rFonts w:eastAsia="Times New Roman"/>
                <w:b/>
                <w:color w:val="000000"/>
                <w:sz w:val="16"/>
                <w:szCs w:val="16"/>
              </w:rPr>
            </w:pPr>
            <w:r>
              <w:rPr>
                <w:rFonts w:eastAsia="Times New Roman"/>
                <w:b/>
                <w:color w:val="000000"/>
                <w:sz w:val="16"/>
                <w:szCs w:val="16"/>
              </w:rPr>
              <w:t xml:space="preserve">ΣΥΝΟΛΟ </w:t>
            </w:r>
          </w:p>
        </w:tc>
        <w:tc>
          <w:tcPr>
            <w:tcW w:w="1276" w:type="dxa"/>
            <w:tcBorders>
              <w:top w:val="single" w:sz="4" w:space="0" w:color="auto"/>
              <w:left w:val="single" w:sz="4" w:space="0" w:color="auto"/>
              <w:bottom w:val="single" w:sz="4" w:space="0" w:color="auto"/>
              <w:right w:val="single" w:sz="4" w:space="0" w:color="auto"/>
            </w:tcBorders>
          </w:tcPr>
          <w:p w:rsidR="001671AE" w:rsidRDefault="001671AE" w:rsidP="00565E4D">
            <w:pPr>
              <w:spacing w:line="256" w:lineRule="auto"/>
              <w:rPr>
                <w:rFonts w:eastAsia="Times New Roman"/>
                <w:sz w:val="20"/>
              </w:rPr>
            </w:pPr>
          </w:p>
        </w:tc>
        <w:tc>
          <w:tcPr>
            <w:tcW w:w="1420" w:type="dxa"/>
            <w:tcBorders>
              <w:top w:val="single" w:sz="4" w:space="0" w:color="auto"/>
              <w:left w:val="single" w:sz="4" w:space="0" w:color="auto"/>
              <w:bottom w:val="single" w:sz="4" w:space="0" w:color="auto"/>
              <w:right w:val="single" w:sz="4" w:space="0" w:color="auto"/>
            </w:tcBorders>
          </w:tcPr>
          <w:p w:rsidR="001671AE" w:rsidRDefault="001671AE" w:rsidP="00565E4D">
            <w:pPr>
              <w:spacing w:line="256" w:lineRule="auto"/>
              <w:rPr>
                <w:rFonts w:eastAsia="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1671AE" w:rsidRPr="0053139C" w:rsidRDefault="001671AE" w:rsidP="00565E4D">
            <w:pPr>
              <w:spacing w:line="256" w:lineRule="auto"/>
              <w:rPr>
                <w:rFonts w:eastAsia="Times New Roman"/>
                <w:sz w:val="20"/>
                <w:lang w:val="en-US"/>
              </w:rPr>
            </w:pPr>
          </w:p>
        </w:tc>
        <w:tc>
          <w:tcPr>
            <w:tcW w:w="1415" w:type="dxa"/>
            <w:tcBorders>
              <w:top w:val="single" w:sz="4" w:space="0" w:color="auto"/>
              <w:left w:val="single" w:sz="4" w:space="0" w:color="auto"/>
              <w:bottom w:val="single" w:sz="4" w:space="0" w:color="auto"/>
              <w:right w:val="single" w:sz="4" w:space="0" w:color="auto"/>
            </w:tcBorders>
          </w:tcPr>
          <w:p w:rsidR="001671AE" w:rsidRPr="0053139C" w:rsidRDefault="001671AE" w:rsidP="00565E4D">
            <w:pPr>
              <w:spacing w:line="256" w:lineRule="auto"/>
              <w:rPr>
                <w:rFonts w:eastAsia="Times New Roman"/>
                <w:sz w:val="20"/>
                <w:lang w:val="en-US"/>
              </w:rPr>
            </w:pPr>
          </w:p>
        </w:tc>
        <w:tc>
          <w:tcPr>
            <w:tcW w:w="2128" w:type="dxa"/>
            <w:tcBorders>
              <w:top w:val="single" w:sz="4" w:space="0" w:color="auto"/>
              <w:left w:val="single" w:sz="4" w:space="0" w:color="auto"/>
              <w:bottom w:val="single" w:sz="4" w:space="0" w:color="auto"/>
              <w:right w:val="single" w:sz="4" w:space="0" w:color="auto"/>
            </w:tcBorders>
          </w:tcPr>
          <w:p w:rsidR="001671AE" w:rsidRPr="001671AE" w:rsidRDefault="001671AE" w:rsidP="00565E4D">
            <w:pPr>
              <w:spacing w:line="256" w:lineRule="auto"/>
              <w:rPr>
                <w:rFonts w:eastAsia="Times New Roman"/>
                <w:sz w:val="20"/>
              </w:rPr>
            </w:pPr>
            <w:r>
              <w:rPr>
                <w:rFonts w:eastAsia="Times New Roman"/>
                <w:sz w:val="20"/>
              </w:rPr>
              <w:t xml:space="preserve">         (*)</w:t>
            </w:r>
          </w:p>
        </w:tc>
      </w:tr>
    </w:tbl>
    <w:p w:rsidR="008C1454" w:rsidRDefault="001671AE" w:rsidP="00711B1B">
      <w:pPr>
        <w:rPr>
          <w:rFonts w:eastAsia="Times New Roman"/>
          <w:szCs w:val="20"/>
        </w:rPr>
      </w:pPr>
      <w:r>
        <w:rPr>
          <w:rFonts w:eastAsia="Times New Roman"/>
          <w:b/>
          <w:szCs w:val="20"/>
        </w:rPr>
        <w:t>*Η προσφερόμενη τιμή δεν δύναται να υπερβεί την προϋπολογισθείσα δαπάνη (</w:t>
      </w:r>
      <w:r w:rsidR="002E0DF1">
        <w:rPr>
          <w:rFonts w:eastAsia="Times New Roman"/>
          <w:b/>
          <w:szCs w:val="20"/>
        </w:rPr>
        <w:t>4.315,00)Ευρώ</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3"/>
        <w:gridCol w:w="1133"/>
        <w:gridCol w:w="1983"/>
        <w:gridCol w:w="1382"/>
        <w:gridCol w:w="1168"/>
        <w:gridCol w:w="1984"/>
      </w:tblGrid>
      <w:tr w:rsidR="002152A4" w:rsidTr="003C346D">
        <w:tc>
          <w:tcPr>
            <w:tcW w:w="567" w:type="dxa"/>
            <w:tcBorders>
              <w:top w:val="single" w:sz="4" w:space="0" w:color="auto"/>
              <w:left w:val="single" w:sz="4" w:space="0" w:color="auto"/>
              <w:bottom w:val="single" w:sz="4" w:space="0" w:color="auto"/>
              <w:right w:val="single" w:sz="4" w:space="0" w:color="auto"/>
            </w:tcBorders>
            <w:hideMark/>
          </w:tcPr>
          <w:p w:rsidR="002152A4" w:rsidRDefault="002152A4" w:rsidP="001A6D51">
            <w:pPr>
              <w:rPr>
                <w:rFonts w:eastAsia="Times New Roman"/>
                <w:b/>
                <w:sz w:val="16"/>
                <w:szCs w:val="16"/>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2152A4" w:rsidRDefault="002152A4" w:rsidP="002152A4">
            <w:pPr>
              <w:rPr>
                <w:rFonts w:eastAsia="Times New Roman"/>
                <w:b/>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tcPr>
          <w:p w:rsidR="002152A4" w:rsidRDefault="002152A4" w:rsidP="003C346D">
            <w:pPr>
              <w:rPr>
                <w:rFonts w:eastAsia="Times New Roman"/>
                <w:sz w:val="20"/>
              </w:rPr>
            </w:pPr>
          </w:p>
        </w:tc>
        <w:tc>
          <w:tcPr>
            <w:tcW w:w="1983" w:type="dxa"/>
            <w:tcBorders>
              <w:top w:val="single" w:sz="4" w:space="0" w:color="auto"/>
              <w:left w:val="single" w:sz="4" w:space="0" w:color="auto"/>
              <w:bottom w:val="single" w:sz="4" w:space="0" w:color="auto"/>
              <w:right w:val="single" w:sz="4" w:space="0" w:color="auto"/>
            </w:tcBorders>
          </w:tcPr>
          <w:p w:rsidR="002152A4" w:rsidRDefault="002152A4" w:rsidP="003C346D">
            <w:pPr>
              <w:rPr>
                <w:rFonts w:eastAsia="Times New Roman"/>
                <w:sz w:val="20"/>
              </w:rPr>
            </w:pPr>
          </w:p>
        </w:tc>
        <w:tc>
          <w:tcPr>
            <w:tcW w:w="1382" w:type="dxa"/>
            <w:tcBorders>
              <w:top w:val="single" w:sz="4" w:space="0" w:color="auto"/>
              <w:left w:val="single" w:sz="4" w:space="0" w:color="auto"/>
              <w:bottom w:val="single" w:sz="4" w:space="0" w:color="auto"/>
              <w:right w:val="single" w:sz="4" w:space="0" w:color="auto"/>
            </w:tcBorders>
          </w:tcPr>
          <w:p w:rsidR="002152A4" w:rsidRPr="002152A4" w:rsidRDefault="002152A4" w:rsidP="002152A4">
            <w:pPr>
              <w:rPr>
                <w:rFonts w:eastAsia="Times New Roman"/>
                <w:b/>
                <w:sz w:val="20"/>
              </w:rPr>
            </w:pPr>
            <w:r w:rsidRPr="002152A4">
              <w:rPr>
                <w:rFonts w:eastAsia="Times New Roman"/>
                <w:b/>
                <w:sz w:val="20"/>
              </w:rPr>
              <w:t xml:space="preserve">ΣΥΝΟΛΙΚΗ ΤΙΜΗ </w:t>
            </w:r>
          </w:p>
          <w:p w:rsidR="002152A4" w:rsidRDefault="002152A4" w:rsidP="002152A4">
            <w:pPr>
              <w:rPr>
                <w:rFonts w:eastAsia="Times New Roman"/>
                <w:sz w:val="20"/>
              </w:rPr>
            </w:pPr>
            <w:r>
              <w:rPr>
                <w:rFonts w:eastAsia="Times New Roman"/>
                <w:sz w:val="20"/>
              </w:rPr>
              <w:t>(ΧΩΡΙΣ Φ.Π.Α.)</w:t>
            </w:r>
          </w:p>
        </w:tc>
        <w:tc>
          <w:tcPr>
            <w:tcW w:w="1168" w:type="dxa"/>
            <w:tcBorders>
              <w:top w:val="single" w:sz="4" w:space="0" w:color="auto"/>
              <w:left w:val="single" w:sz="4" w:space="0" w:color="auto"/>
              <w:bottom w:val="single" w:sz="4" w:space="0" w:color="auto"/>
              <w:right w:val="single" w:sz="4" w:space="0" w:color="auto"/>
            </w:tcBorders>
          </w:tcPr>
          <w:p w:rsidR="002152A4" w:rsidRPr="002152A4" w:rsidRDefault="002152A4" w:rsidP="003C346D">
            <w:pPr>
              <w:rPr>
                <w:rFonts w:eastAsia="Times New Roman"/>
                <w:b/>
                <w:sz w:val="20"/>
              </w:rPr>
            </w:pPr>
            <w:r w:rsidRPr="002152A4">
              <w:rPr>
                <w:rFonts w:eastAsia="Times New Roman"/>
                <w:b/>
                <w:sz w:val="20"/>
              </w:rPr>
              <w:t>Φ.Π.Α.</w:t>
            </w:r>
          </w:p>
        </w:tc>
        <w:tc>
          <w:tcPr>
            <w:tcW w:w="1984" w:type="dxa"/>
            <w:tcBorders>
              <w:top w:val="single" w:sz="4" w:space="0" w:color="auto"/>
              <w:left w:val="single" w:sz="4" w:space="0" w:color="auto"/>
              <w:bottom w:val="single" w:sz="4" w:space="0" w:color="auto"/>
              <w:right w:val="single" w:sz="4" w:space="0" w:color="auto"/>
            </w:tcBorders>
          </w:tcPr>
          <w:p w:rsidR="002152A4" w:rsidRPr="002152A4" w:rsidRDefault="002152A4" w:rsidP="003C346D">
            <w:pPr>
              <w:rPr>
                <w:rFonts w:eastAsia="Times New Roman"/>
                <w:b/>
                <w:sz w:val="20"/>
              </w:rPr>
            </w:pPr>
            <w:r w:rsidRPr="002152A4">
              <w:rPr>
                <w:rFonts w:eastAsia="Times New Roman"/>
                <w:b/>
                <w:sz w:val="20"/>
              </w:rPr>
              <w:t xml:space="preserve">ΣΥΝΟΛΙΚΗ ΤΙΜΗ </w:t>
            </w:r>
          </w:p>
          <w:p w:rsidR="002152A4" w:rsidRDefault="002152A4" w:rsidP="003C346D">
            <w:pPr>
              <w:rPr>
                <w:rFonts w:eastAsia="Times New Roman"/>
                <w:sz w:val="20"/>
              </w:rPr>
            </w:pPr>
            <w:r w:rsidRPr="002152A4">
              <w:rPr>
                <w:rFonts w:eastAsia="Times New Roman"/>
                <w:b/>
                <w:sz w:val="20"/>
              </w:rPr>
              <w:t>(ΜΕ Φ.Π.Α.)</w:t>
            </w:r>
          </w:p>
        </w:tc>
      </w:tr>
      <w:tr w:rsidR="001A6D51" w:rsidTr="003C346D">
        <w:tc>
          <w:tcPr>
            <w:tcW w:w="567" w:type="dxa"/>
            <w:tcBorders>
              <w:top w:val="single" w:sz="4" w:space="0" w:color="auto"/>
              <w:left w:val="single" w:sz="4" w:space="0" w:color="auto"/>
              <w:bottom w:val="single" w:sz="4" w:space="0" w:color="auto"/>
              <w:right w:val="single" w:sz="4" w:space="0" w:color="auto"/>
            </w:tcBorders>
            <w:hideMark/>
          </w:tcPr>
          <w:p w:rsidR="001A6D51" w:rsidRDefault="002152A4" w:rsidP="001A6D51">
            <w:pPr>
              <w:rPr>
                <w:rFonts w:eastAsia="Times New Roman"/>
                <w:b/>
                <w:sz w:val="16"/>
                <w:szCs w:val="16"/>
              </w:rPr>
            </w:pPr>
            <w:r>
              <w:rPr>
                <w:rFonts w:eastAsia="Times New Roman"/>
                <w:b/>
                <w:sz w:val="16"/>
                <w:szCs w:val="16"/>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1A6D51" w:rsidRDefault="001A6D51" w:rsidP="002152A4">
            <w:pPr>
              <w:rPr>
                <w:rFonts w:eastAsia="Times New Roman"/>
                <w:b/>
                <w:color w:val="000000"/>
                <w:sz w:val="16"/>
                <w:szCs w:val="16"/>
              </w:rPr>
            </w:pPr>
            <w:r>
              <w:rPr>
                <w:rFonts w:eastAsia="Times New Roman"/>
                <w:b/>
                <w:color w:val="000000"/>
                <w:sz w:val="16"/>
                <w:szCs w:val="16"/>
              </w:rPr>
              <w:t xml:space="preserve"> </w:t>
            </w:r>
            <w:r w:rsidR="002152A4">
              <w:rPr>
                <w:rFonts w:eastAsia="Times New Roman"/>
                <w:b/>
                <w:color w:val="000000"/>
                <w:sz w:val="16"/>
                <w:szCs w:val="16"/>
              </w:rPr>
              <w:t>ΠΙΝΑΚΑΣ   Ι</w:t>
            </w:r>
          </w:p>
        </w:tc>
        <w:tc>
          <w:tcPr>
            <w:tcW w:w="1133"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c>
          <w:tcPr>
            <w:tcW w:w="1983"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c>
          <w:tcPr>
            <w:tcW w:w="1382"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c>
          <w:tcPr>
            <w:tcW w:w="1168"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c>
          <w:tcPr>
            <w:tcW w:w="1984"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r>
      <w:tr w:rsidR="001A6D51" w:rsidTr="003C346D">
        <w:tc>
          <w:tcPr>
            <w:tcW w:w="567" w:type="dxa"/>
            <w:tcBorders>
              <w:top w:val="single" w:sz="4" w:space="0" w:color="auto"/>
              <w:left w:val="single" w:sz="4" w:space="0" w:color="auto"/>
              <w:bottom w:val="single" w:sz="4" w:space="0" w:color="auto"/>
              <w:right w:val="single" w:sz="4" w:space="0" w:color="auto"/>
            </w:tcBorders>
            <w:hideMark/>
          </w:tcPr>
          <w:p w:rsidR="001A6D51" w:rsidRDefault="001A6D51" w:rsidP="003C346D">
            <w:pPr>
              <w:rPr>
                <w:rFonts w:eastAsia="Times New Roman"/>
                <w:b/>
                <w:sz w:val="16"/>
                <w:szCs w:val="16"/>
              </w:rPr>
            </w:pPr>
            <w:r>
              <w:rPr>
                <w:rFonts w:eastAsia="Times New Roman"/>
                <w:b/>
                <w:sz w:val="16"/>
                <w:szCs w:val="16"/>
              </w:rPr>
              <w:t>2</w:t>
            </w:r>
          </w:p>
        </w:tc>
        <w:tc>
          <w:tcPr>
            <w:tcW w:w="1983" w:type="dxa"/>
            <w:tcBorders>
              <w:top w:val="single" w:sz="4" w:space="0" w:color="auto"/>
              <w:left w:val="single" w:sz="4" w:space="0" w:color="auto"/>
              <w:bottom w:val="single" w:sz="4" w:space="0" w:color="auto"/>
              <w:right w:val="single" w:sz="4" w:space="0" w:color="auto"/>
            </w:tcBorders>
            <w:vAlign w:val="center"/>
            <w:hideMark/>
          </w:tcPr>
          <w:p w:rsidR="001A6D51" w:rsidRDefault="002152A4" w:rsidP="002152A4">
            <w:pPr>
              <w:rPr>
                <w:rFonts w:eastAsia="Times New Roman"/>
                <w:b/>
                <w:color w:val="000000"/>
                <w:sz w:val="16"/>
                <w:szCs w:val="16"/>
              </w:rPr>
            </w:pPr>
            <w:r>
              <w:rPr>
                <w:rFonts w:eastAsia="Times New Roman"/>
                <w:b/>
                <w:color w:val="000000"/>
                <w:sz w:val="16"/>
                <w:szCs w:val="16"/>
              </w:rPr>
              <w:t>ΠΙΝΑΚΑΣ  ΙΙ</w:t>
            </w:r>
          </w:p>
        </w:tc>
        <w:tc>
          <w:tcPr>
            <w:tcW w:w="1133"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c>
          <w:tcPr>
            <w:tcW w:w="1983"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c>
          <w:tcPr>
            <w:tcW w:w="1382"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c>
          <w:tcPr>
            <w:tcW w:w="1168"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c>
          <w:tcPr>
            <w:tcW w:w="1984"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r>
      <w:tr w:rsidR="001A6D51" w:rsidTr="003C346D">
        <w:tc>
          <w:tcPr>
            <w:tcW w:w="567" w:type="dxa"/>
            <w:tcBorders>
              <w:top w:val="single" w:sz="4" w:space="0" w:color="auto"/>
              <w:left w:val="single" w:sz="4" w:space="0" w:color="auto"/>
              <w:bottom w:val="single" w:sz="4" w:space="0" w:color="auto"/>
              <w:right w:val="single" w:sz="4" w:space="0" w:color="auto"/>
            </w:tcBorders>
            <w:hideMark/>
          </w:tcPr>
          <w:p w:rsidR="001A6D51" w:rsidRDefault="001A6D51" w:rsidP="003C346D">
            <w:pPr>
              <w:rPr>
                <w:rFonts w:eastAsia="Times New Roman"/>
                <w:b/>
                <w:sz w:val="16"/>
                <w:szCs w:val="16"/>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1A6D51" w:rsidRDefault="001A6D51" w:rsidP="003C346D">
            <w:pPr>
              <w:rPr>
                <w:rFonts w:eastAsia="Times New Roman"/>
                <w:b/>
                <w:color w:val="000000"/>
                <w:sz w:val="16"/>
                <w:szCs w:val="16"/>
              </w:rPr>
            </w:pPr>
            <w:r>
              <w:rPr>
                <w:rFonts w:eastAsia="Times New Roman"/>
                <w:b/>
                <w:color w:val="000000"/>
                <w:sz w:val="16"/>
                <w:szCs w:val="16"/>
              </w:rPr>
              <w:t>ΓΕΝΙΚΟ ΣΥΝΟΛΟ</w:t>
            </w:r>
          </w:p>
        </w:tc>
        <w:tc>
          <w:tcPr>
            <w:tcW w:w="1133"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c>
          <w:tcPr>
            <w:tcW w:w="1983"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c>
          <w:tcPr>
            <w:tcW w:w="1382"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c>
          <w:tcPr>
            <w:tcW w:w="1168"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c>
          <w:tcPr>
            <w:tcW w:w="1984" w:type="dxa"/>
            <w:tcBorders>
              <w:top w:val="single" w:sz="4" w:space="0" w:color="auto"/>
              <w:left w:val="single" w:sz="4" w:space="0" w:color="auto"/>
              <w:bottom w:val="single" w:sz="4" w:space="0" w:color="auto"/>
              <w:right w:val="single" w:sz="4" w:space="0" w:color="auto"/>
            </w:tcBorders>
          </w:tcPr>
          <w:p w:rsidR="001A6D51" w:rsidRDefault="001A6D51" w:rsidP="003C346D">
            <w:pPr>
              <w:rPr>
                <w:rFonts w:eastAsia="Times New Roman"/>
                <w:sz w:val="20"/>
              </w:rPr>
            </w:pPr>
          </w:p>
        </w:tc>
      </w:tr>
    </w:tbl>
    <w:p w:rsidR="00711B1B" w:rsidRDefault="00711B1B" w:rsidP="00711B1B">
      <w:pPr>
        <w:tabs>
          <w:tab w:val="left" w:pos="2031"/>
          <w:tab w:val="left" w:pos="5400"/>
        </w:tabs>
        <w:spacing w:line="288" w:lineRule="auto"/>
        <w:ind w:left="-108" w:right="225"/>
        <w:jc w:val="center"/>
        <w:rPr>
          <w:rFonts w:cs="Arial"/>
          <w:sz w:val="20"/>
          <w:szCs w:val="20"/>
        </w:rPr>
      </w:pPr>
      <w:r>
        <w:rPr>
          <w:rFonts w:cs="Arial"/>
          <w:sz w:val="20"/>
        </w:rPr>
        <w:tab/>
      </w:r>
      <w:r>
        <w:rPr>
          <w:rFonts w:cs="Arial"/>
          <w:sz w:val="20"/>
        </w:rPr>
        <w:tab/>
      </w:r>
      <w:r>
        <w:rPr>
          <w:rFonts w:cs="Arial"/>
          <w:sz w:val="20"/>
        </w:rPr>
        <w:tab/>
      </w:r>
      <w:r>
        <w:rPr>
          <w:rFonts w:cs="Arial"/>
          <w:sz w:val="20"/>
        </w:rPr>
        <w:tab/>
      </w:r>
    </w:p>
    <w:p w:rsidR="00711B1B" w:rsidRDefault="00711B1B" w:rsidP="00711B1B">
      <w:pPr>
        <w:tabs>
          <w:tab w:val="left" w:pos="14175"/>
          <w:tab w:val="left" w:pos="14317"/>
        </w:tabs>
        <w:spacing w:line="288" w:lineRule="auto"/>
        <w:ind w:right="225"/>
        <w:jc w:val="right"/>
        <w:rPr>
          <w:sz w:val="20"/>
        </w:rPr>
      </w:pPr>
      <w:r>
        <w:rPr>
          <w:rFonts w:cs="Arial"/>
          <w:sz w:val="20"/>
        </w:rPr>
        <w:lastRenderedPageBreak/>
        <w:t>&lt;ΠΟΛΗ&gt;………………………………………………………,          …../…../………</w:t>
      </w:r>
      <w:r>
        <w:rPr>
          <w:sz w:val="20"/>
        </w:rPr>
        <w:t xml:space="preserve">    </w:t>
      </w:r>
    </w:p>
    <w:p w:rsidR="006B792D" w:rsidRDefault="00711B1B" w:rsidP="006B792D">
      <w:pPr>
        <w:tabs>
          <w:tab w:val="left" w:pos="14175"/>
          <w:tab w:val="left" w:pos="14317"/>
        </w:tabs>
        <w:spacing w:line="288" w:lineRule="auto"/>
        <w:jc w:val="right"/>
        <w:rPr>
          <w:rFonts w:cs="Tahoma"/>
          <w:color w:val="000000"/>
          <w:sz w:val="20"/>
        </w:rPr>
      </w:pPr>
      <w:r>
        <w:rPr>
          <w:sz w:val="20"/>
        </w:rPr>
        <w:t xml:space="preserve"> </w:t>
      </w:r>
      <w:r>
        <w:rPr>
          <w:rFonts w:cs="Tahoma"/>
          <w:color w:val="000000"/>
          <w:sz w:val="20"/>
        </w:rPr>
        <w:t xml:space="preserve"> Για τον Προσφέροντα:</w:t>
      </w:r>
    </w:p>
    <w:p w:rsidR="00711B1B" w:rsidRDefault="00711B1B" w:rsidP="006B792D">
      <w:pPr>
        <w:tabs>
          <w:tab w:val="left" w:pos="14175"/>
          <w:tab w:val="left" w:pos="14317"/>
        </w:tabs>
        <w:spacing w:line="288" w:lineRule="auto"/>
        <w:jc w:val="right"/>
        <w:rPr>
          <w:rFonts w:cs="Tahoma"/>
          <w:color w:val="000000"/>
          <w:sz w:val="20"/>
        </w:rPr>
      </w:pPr>
      <w:r>
        <w:rPr>
          <w:rFonts w:cs="Tahoma"/>
          <w:color w:val="000000"/>
          <w:sz w:val="20"/>
        </w:rPr>
        <w:t>Υπογραφή του νόμιμου εκπροσώπου και σφραγίδα Προσφέροντος</w:t>
      </w:r>
    </w:p>
    <w:p w:rsidR="00D36515" w:rsidRDefault="00711B1B">
      <w:pPr>
        <w:spacing w:after="0" w:line="240" w:lineRule="auto"/>
        <w:rPr>
          <w:rFonts w:ascii="Times New Roman" w:hAnsi="Times New Roman"/>
          <w:b/>
          <w:szCs w:val="24"/>
          <w:u w:val="single"/>
        </w:rPr>
      </w:pPr>
      <w:r>
        <w:rPr>
          <w:rFonts w:cs="Tahoma"/>
          <w:sz w:val="20"/>
        </w:rPr>
        <w:tab/>
      </w: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B41734" w:rsidRPr="00C37313" w:rsidRDefault="00B41734" w:rsidP="0055032C">
      <w:pPr>
        <w:tabs>
          <w:tab w:val="left" w:pos="2430"/>
        </w:tabs>
        <w:spacing w:line="240" w:lineRule="auto"/>
        <w:jc w:val="center"/>
        <w:rPr>
          <w:rFonts w:ascii="Times New Roman" w:hAnsi="Times New Roman"/>
          <w:b/>
          <w:szCs w:val="24"/>
          <w:u w:val="single"/>
        </w:rPr>
      </w:pPr>
    </w:p>
    <w:p w:rsidR="00C72C95" w:rsidRPr="00C37313" w:rsidRDefault="00C72C95" w:rsidP="0055032C">
      <w:pPr>
        <w:tabs>
          <w:tab w:val="left" w:pos="2430"/>
        </w:tabs>
        <w:spacing w:line="240" w:lineRule="auto"/>
        <w:jc w:val="center"/>
        <w:rPr>
          <w:rFonts w:ascii="Times New Roman" w:hAnsi="Times New Roman"/>
          <w:b/>
          <w:szCs w:val="24"/>
          <w:u w:val="single"/>
        </w:rPr>
      </w:pPr>
    </w:p>
    <w:p w:rsidR="00B41734" w:rsidRDefault="00B41734" w:rsidP="0055032C">
      <w:pPr>
        <w:tabs>
          <w:tab w:val="left" w:pos="2430"/>
        </w:tabs>
        <w:spacing w:line="240" w:lineRule="auto"/>
        <w:jc w:val="center"/>
        <w:rPr>
          <w:rFonts w:ascii="Times New Roman" w:hAnsi="Times New Roman"/>
          <w:b/>
          <w:szCs w:val="24"/>
          <w:u w:val="single"/>
        </w:rPr>
      </w:pPr>
    </w:p>
    <w:p w:rsidR="0055032C" w:rsidRDefault="0055032C" w:rsidP="0055032C">
      <w:pPr>
        <w:tabs>
          <w:tab w:val="left" w:pos="2430"/>
        </w:tabs>
        <w:spacing w:line="240" w:lineRule="auto"/>
        <w:jc w:val="center"/>
        <w:rPr>
          <w:rFonts w:ascii="Times New Roman" w:hAnsi="Times New Roman"/>
          <w:b/>
          <w:szCs w:val="24"/>
          <w:u w:val="single"/>
        </w:rPr>
      </w:pPr>
      <w:r>
        <w:rPr>
          <w:rFonts w:ascii="Times New Roman" w:hAnsi="Times New Roman"/>
          <w:b/>
          <w:szCs w:val="24"/>
          <w:u w:val="single"/>
        </w:rPr>
        <w:lastRenderedPageBreak/>
        <w:t>ΠΑΡΑΡΤΗΜΑ Γ</w:t>
      </w:r>
    </w:p>
    <w:p w:rsidR="0055032C" w:rsidRDefault="0055032C" w:rsidP="0055032C">
      <w:pPr>
        <w:tabs>
          <w:tab w:val="left" w:pos="2430"/>
        </w:tabs>
        <w:spacing w:after="0" w:line="240" w:lineRule="auto"/>
        <w:contextualSpacing/>
        <w:jc w:val="center"/>
        <w:rPr>
          <w:rFonts w:ascii="Times New Roman" w:hAnsi="Times New Roman"/>
          <w:b/>
          <w:szCs w:val="24"/>
        </w:rPr>
      </w:pPr>
      <w:r>
        <w:rPr>
          <w:rFonts w:ascii="Times New Roman" w:hAnsi="Times New Roman"/>
          <w:b/>
          <w:szCs w:val="24"/>
        </w:rPr>
        <w:t>ΥΠΕΥΘΥΝΗ ΔΗΛΩΣΗ</w:t>
      </w:r>
    </w:p>
    <w:p w:rsidR="0055032C" w:rsidRDefault="0055032C" w:rsidP="0055032C">
      <w:pPr>
        <w:pStyle w:val="3"/>
        <w:jc w:val="center"/>
        <w:rPr>
          <w:rFonts w:ascii="Times New Roman" w:hAnsi="Times New Roman"/>
          <w:vertAlign w:val="superscript"/>
        </w:rPr>
      </w:pPr>
      <w:r>
        <w:rPr>
          <w:rFonts w:ascii="Times New Roman" w:hAnsi="Times New Roman"/>
          <w:vertAlign w:val="superscript"/>
        </w:rPr>
        <w:t xml:space="preserve"> (άρθρο 8 Ν.1599/1986)</w:t>
      </w:r>
    </w:p>
    <w:p w:rsidR="0055032C" w:rsidRDefault="0055032C" w:rsidP="0055032C">
      <w:pPr>
        <w:pStyle w:val="20"/>
        <w:pBdr>
          <w:top w:val="single" w:sz="4" w:space="1" w:color="auto"/>
          <w:left w:val="single" w:sz="4" w:space="4" w:color="auto"/>
          <w:bottom w:val="single" w:sz="4" w:space="1" w:color="auto"/>
          <w:right w:val="single" w:sz="4" w:space="31" w:color="auto"/>
        </w:pBdr>
        <w:spacing w:line="240" w:lineRule="auto"/>
        <w:ind w:right="484"/>
        <w:rPr>
          <w:rFonts w:ascii="Times New Roman" w:hAnsi="Times New Roman"/>
          <w:sz w:val="16"/>
          <w:szCs w:val="16"/>
        </w:rPr>
      </w:pPr>
      <w:r>
        <w:rPr>
          <w:rFonts w:ascii="Times New Roman" w:hAnsi="Times New Roman"/>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55032C" w:rsidRDefault="0055032C" w:rsidP="0055032C">
      <w:pPr>
        <w:spacing w:line="240" w:lineRule="auto"/>
        <w:rPr>
          <w:rFonts w:ascii="Times New Roman" w:hAnsi="Times New Roman"/>
          <w:b/>
          <w:sz w:val="16"/>
          <w:szCs w:val="16"/>
        </w:rPr>
      </w:pPr>
      <w:r>
        <w:rPr>
          <w:rFonts w:ascii="Times New Roman" w:hAnsi="Times New Roman"/>
          <w:b/>
          <w:sz w:val="16"/>
          <w:szCs w:val="16"/>
        </w:rPr>
        <w:t xml:space="preserve">ΑΦΟΡΑ ΤΗΝ ΑΡΙΘ. ΠΡΩΤ.: </w:t>
      </w:r>
      <w:r>
        <w:rPr>
          <w:rFonts w:ascii="Times New Roman" w:hAnsi="Times New Roman"/>
          <w:b/>
          <w:sz w:val="20"/>
        </w:rPr>
        <w:t xml:space="preserve">…………………………………………………………  </w:t>
      </w:r>
      <w:r>
        <w:rPr>
          <w:rFonts w:ascii="Times New Roman" w:hAnsi="Times New Roman"/>
          <w:b/>
          <w:sz w:val="16"/>
          <w:szCs w:val="16"/>
        </w:rPr>
        <w:t>ΠΡΟΣΚΛΗΣΗ ΥΠΟΒΟΛΗΣ ΠΡΟΣΦΟΡΩΝ</w:t>
      </w:r>
    </w:p>
    <w:tbl>
      <w:tblPr>
        <w:tblW w:w="1063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
        <w:gridCol w:w="1304"/>
        <w:gridCol w:w="315"/>
        <w:gridCol w:w="441"/>
        <w:gridCol w:w="274"/>
        <w:gridCol w:w="1710"/>
        <w:gridCol w:w="284"/>
        <w:gridCol w:w="425"/>
        <w:gridCol w:w="125"/>
        <w:gridCol w:w="343"/>
        <w:gridCol w:w="686"/>
        <w:gridCol w:w="831"/>
        <w:gridCol w:w="198"/>
        <w:gridCol w:w="686"/>
        <w:gridCol w:w="533"/>
        <w:gridCol w:w="567"/>
        <w:gridCol w:w="1159"/>
        <w:gridCol w:w="9"/>
        <w:gridCol w:w="420"/>
      </w:tblGrid>
      <w:tr w:rsidR="0055032C" w:rsidTr="0055032C">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55032C" w:rsidRDefault="0055032C">
            <w:pPr>
              <w:spacing w:before="240" w:line="240" w:lineRule="auto"/>
              <w:ind w:right="-6878"/>
              <w:contextualSpacing/>
              <w:rPr>
                <w:rFonts w:ascii="Times New Roman" w:hAnsi="Times New Roman"/>
                <w:sz w:val="16"/>
                <w:szCs w:val="16"/>
              </w:rPr>
            </w:pPr>
          </w:p>
          <w:p w:rsidR="0055032C" w:rsidRDefault="0055032C">
            <w:pPr>
              <w:spacing w:before="240" w:line="240" w:lineRule="auto"/>
              <w:ind w:right="-6878"/>
              <w:contextualSpacing/>
              <w:rPr>
                <w:rFonts w:ascii="Times New Roman" w:hAnsi="Times New Roman"/>
                <w:sz w:val="16"/>
                <w:szCs w:val="16"/>
              </w:rPr>
            </w:pPr>
            <w:r>
              <w:rPr>
                <w:rFonts w:ascii="Times New Roman" w:hAnsi="Times New Roman"/>
                <w:sz w:val="16"/>
                <w:szCs w:val="16"/>
              </w:rPr>
              <w:t>ΠΡΟΣ(1):</w:t>
            </w:r>
          </w:p>
        </w:tc>
        <w:tc>
          <w:tcPr>
            <w:tcW w:w="8576" w:type="dxa"/>
            <w:gridSpan w:val="15"/>
            <w:tcBorders>
              <w:top w:val="single" w:sz="4" w:space="0" w:color="auto"/>
              <w:left w:val="single" w:sz="4" w:space="0" w:color="auto"/>
              <w:bottom w:val="single" w:sz="4" w:space="0" w:color="auto"/>
              <w:right w:val="single" w:sz="4" w:space="0" w:color="auto"/>
            </w:tcBorders>
            <w:vAlign w:val="center"/>
            <w:hideMark/>
          </w:tcPr>
          <w:p w:rsidR="0055032C" w:rsidRDefault="0055032C">
            <w:pPr>
              <w:spacing w:after="0" w:line="240" w:lineRule="auto"/>
              <w:rPr>
                <w:rFonts w:ascii="Times New Roman" w:eastAsia="Times New Roman" w:hAnsi="Times New Roman"/>
                <w:b/>
                <w:sz w:val="18"/>
                <w:szCs w:val="18"/>
                <w:lang w:eastAsia="el-GR"/>
              </w:rPr>
            </w:pPr>
            <w:r>
              <w:rPr>
                <w:rFonts w:ascii="Times New Roman" w:hAnsi="Times New Roman"/>
                <w:b/>
                <w:sz w:val="20"/>
              </w:rPr>
              <w:t>Ανεξάρτητη Αρχή Δημοσιών Εσόδων (Α.Α.Δ.Ε.)</w:t>
            </w:r>
          </w:p>
        </w:tc>
      </w:tr>
      <w:tr w:rsidR="0055032C" w:rsidTr="0055032C">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hideMark/>
          </w:tcPr>
          <w:p w:rsidR="0055032C" w:rsidRDefault="0055032C">
            <w:pPr>
              <w:spacing w:before="240" w:line="240" w:lineRule="auto"/>
              <w:ind w:right="-6878"/>
              <w:contextualSpacing/>
              <w:rPr>
                <w:rFonts w:ascii="Times New Roman" w:hAnsi="Times New Roman"/>
                <w:sz w:val="16"/>
                <w:szCs w:val="16"/>
              </w:rPr>
            </w:pPr>
            <w:r>
              <w:rPr>
                <w:rFonts w:ascii="Times New Roman" w:hAnsi="Times New Roman"/>
                <w:sz w:val="16"/>
                <w:szCs w:val="16"/>
              </w:rPr>
              <w:t>Ο – Η Όνομα:</w:t>
            </w:r>
          </w:p>
        </w:tc>
        <w:tc>
          <w:tcPr>
            <w:tcW w:w="3573" w:type="dxa"/>
            <w:gridSpan w:val="7"/>
            <w:tcBorders>
              <w:top w:val="single" w:sz="4" w:space="0" w:color="auto"/>
              <w:left w:val="single" w:sz="4" w:space="0" w:color="auto"/>
              <w:bottom w:val="single" w:sz="4" w:space="0" w:color="auto"/>
              <w:right w:val="single" w:sz="4" w:space="0" w:color="auto"/>
            </w:tcBorders>
            <w:vAlign w:val="center"/>
          </w:tcPr>
          <w:p w:rsidR="0055032C" w:rsidRDefault="0055032C">
            <w:pPr>
              <w:spacing w:before="240" w:line="240" w:lineRule="auto"/>
              <w:ind w:right="-6878"/>
              <w:contextualSpacing/>
              <w:rPr>
                <w:rFonts w:ascii="Times New Roman" w:hAnsi="Times New Roman"/>
                <w:sz w:val="16"/>
                <w:szCs w:val="16"/>
              </w:rPr>
            </w:pPr>
          </w:p>
        </w:tc>
        <w:tc>
          <w:tcPr>
            <w:tcW w:w="1029" w:type="dxa"/>
            <w:gridSpan w:val="2"/>
            <w:tcBorders>
              <w:top w:val="single" w:sz="4" w:space="0" w:color="auto"/>
              <w:left w:val="single" w:sz="4" w:space="0" w:color="auto"/>
              <w:bottom w:val="single" w:sz="4" w:space="0" w:color="auto"/>
              <w:right w:val="single" w:sz="4" w:space="0" w:color="auto"/>
            </w:tcBorders>
            <w:vAlign w:val="center"/>
            <w:hideMark/>
          </w:tcPr>
          <w:p w:rsidR="0055032C" w:rsidRDefault="0055032C">
            <w:pPr>
              <w:spacing w:before="240" w:line="240" w:lineRule="auto"/>
              <w:ind w:right="-6878"/>
              <w:contextualSpacing/>
              <w:rPr>
                <w:rFonts w:ascii="Times New Roman" w:hAnsi="Times New Roman"/>
                <w:sz w:val="16"/>
                <w:szCs w:val="16"/>
              </w:rPr>
            </w:pPr>
            <w:r>
              <w:rPr>
                <w:rFonts w:ascii="Times New Roman" w:hAnsi="Times New Roman"/>
                <w:sz w:val="16"/>
                <w:szCs w:val="16"/>
              </w:rPr>
              <w:t>Επώνυμο:</w:t>
            </w:r>
          </w:p>
        </w:tc>
        <w:tc>
          <w:tcPr>
            <w:tcW w:w="3974" w:type="dxa"/>
            <w:gridSpan w:val="6"/>
            <w:tcBorders>
              <w:top w:val="single" w:sz="4" w:space="0" w:color="auto"/>
              <w:left w:val="single" w:sz="4" w:space="0" w:color="auto"/>
              <w:bottom w:val="single" w:sz="4" w:space="0" w:color="auto"/>
              <w:right w:val="single" w:sz="4" w:space="0" w:color="auto"/>
            </w:tcBorders>
            <w:vAlign w:val="center"/>
          </w:tcPr>
          <w:p w:rsidR="0055032C" w:rsidRDefault="0055032C">
            <w:pPr>
              <w:spacing w:before="240" w:line="240" w:lineRule="auto"/>
              <w:ind w:right="-6878"/>
              <w:contextualSpacing/>
              <w:rPr>
                <w:rFonts w:ascii="Times New Roman" w:hAnsi="Times New Roman"/>
                <w:sz w:val="16"/>
                <w:szCs w:val="16"/>
              </w:rPr>
            </w:pPr>
          </w:p>
        </w:tc>
      </w:tr>
      <w:tr w:rsidR="0055032C" w:rsidTr="0055032C">
        <w:trPr>
          <w:gridBefore w:val="1"/>
          <w:gridAfter w:val="2"/>
          <w:wBefore w:w="324" w:type="dxa"/>
          <w:wAfter w:w="429" w:type="dxa"/>
          <w:cantSplit/>
          <w:trHeight w:val="387"/>
        </w:trPr>
        <w:tc>
          <w:tcPr>
            <w:tcW w:w="2332" w:type="dxa"/>
            <w:gridSpan w:val="4"/>
            <w:tcBorders>
              <w:top w:val="single" w:sz="4" w:space="0" w:color="auto"/>
              <w:left w:val="single" w:sz="4" w:space="0" w:color="auto"/>
              <w:bottom w:val="single" w:sz="4" w:space="0" w:color="auto"/>
              <w:right w:val="single" w:sz="4" w:space="0" w:color="auto"/>
            </w:tcBorders>
            <w:vAlign w:val="center"/>
            <w:hideMark/>
          </w:tcPr>
          <w:p w:rsidR="0055032C" w:rsidRDefault="0055032C">
            <w:pPr>
              <w:spacing w:before="240" w:line="240" w:lineRule="auto"/>
              <w:contextualSpacing/>
              <w:rPr>
                <w:rFonts w:ascii="Times New Roman" w:hAnsi="Times New Roman"/>
                <w:sz w:val="16"/>
                <w:szCs w:val="16"/>
              </w:rPr>
            </w:pPr>
            <w:r>
              <w:rPr>
                <w:rFonts w:ascii="Times New Roman" w:hAnsi="Times New Roman"/>
                <w:sz w:val="16"/>
                <w:szCs w:val="16"/>
              </w:rPr>
              <w:t>Όνομα και Επώνυμο Πατέρα:</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55032C" w:rsidRDefault="0055032C">
            <w:pPr>
              <w:spacing w:before="240" w:line="240" w:lineRule="auto"/>
              <w:ind w:right="-6878"/>
              <w:contextualSpacing/>
              <w:rPr>
                <w:rFonts w:ascii="Times New Roman" w:hAnsi="Times New Roman"/>
                <w:sz w:val="16"/>
                <w:szCs w:val="16"/>
              </w:rPr>
            </w:pPr>
          </w:p>
        </w:tc>
      </w:tr>
      <w:tr w:rsidR="0055032C" w:rsidTr="0055032C">
        <w:trPr>
          <w:gridBefore w:val="1"/>
          <w:gridAfter w:val="2"/>
          <w:wBefore w:w="324" w:type="dxa"/>
          <w:wAfter w:w="429" w:type="dxa"/>
          <w:cantSplit/>
          <w:trHeight w:val="319"/>
        </w:trPr>
        <w:tc>
          <w:tcPr>
            <w:tcW w:w="2332" w:type="dxa"/>
            <w:gridSpan w:val="4"/>
            <w:tcBorders>
              <w:top w:val="single" w:sz="4" w:space="0" w:color="auto"/>
              <w:left w:val="single" w:sz="4" w:space="0" w:color="auto"/>
              <w:bottom w:val="single" w:sz="4" w:space="0" w:color="auto"/>
              <w:right w:val="single" w:sz="4" w:space="0" w:color="auto"/>
            </w:tcBorders>
            <w:vAlign w:val="center"/>
            <w:hideMark/>
          </w:tcPr>
          <w:p w:rsidR="0055032C" w:rsidRDefault="0055032C">
            <w:pPr>
              <w:spacing w:before="240" w:line="240" w:lineRule="auto"/>
              <w:contextualSpacing/>
              <w:rPr>
                <w:rFonts w:ascii="Times New Roman" w:hAnsi="Times New Roman"/>
                <w:sz w:val="16"/>
                <w:szCs w:val="16"/>
              </w:rPr>
            </w:pPr>
            <w:r>
              <w:rPr>
                <w:rFonts w:ascii="Times New Roman" w:hAnsi="Times New Roman"/>
                <w:sz w:val="16"/>
                <w:szCs w:val="16"/>
              </w:rPr>
              <w:t>Όνομα και Επώνυμο Μητέρας:</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55032C" w:rsidRDefault="0055032C">
            <w:pPr>
              <w:spacing w:before="240" w:line="240" w:lineRule="auto"/>
              <w:ind w:right="-6878"/>
              <w:contextualSpacing/>
              <w:rPr>
                <w:rFonts w:ascii="Times New Roman" w:hAnsi="Times New Roman"/>
                <w:sz w:val="16"/>
                <w:szCs w:val="16"/>
              </w:rPr>
            </w:pPr>
          </w:p>
        </w:tc>
      </w:tr>
      <w:tr w:rsidR="0055032C" w:rsidTr="0055032C">
        <w:trPr>
          <w:gridBefore w:val="1"/>
          <w:gridAfter w:val="2"/>
          <w:wBefore w:w="324" w:type="dxa"/>
          <w:wAfter w:w="429" w:type="dxa"/>
          <w:cantSplit/>
          <w:trHeight w:val="402"/>
        </w:trPr>
        <w:tc>
          <w:tcPr>
            <w:tcW w:w="2332" w:type="dxa"/>
            <w:gridSpan w:val="4"/>
            <w:tcBorders>
              <w:top w:val="single" w:sz="4" w:space="0" w:color="auto"/>
              <w:left w:val="single" w:sz="4" w:space="0" w:color="auto"/>
              <w:bottom w:val="single" w:sz="4" w:space="0" w:color="auto"/>
              <w:right w:val="single" w:sz="4" w:space="0" w:color="auto"/>
            </w:tcBorders>
            <w:vAlign w:val="center"/>
            <w:hideMark/>
          </w:tcPr>
          <w:p w:rsidR="0055032C" w:rsidRDefault="0055032C">
            <w:pPr>
              <w:spacing w:before="240" w:line="240" w:lineRule="auto"/>
              <w:ind w:right="-2332"/>
              <w:contextualSpacing/>
              <w:rPr>
                <w:rFonts w:ascii="Times New Roman" w:hAnsi="Times New Roman"/>
                <w:sz w:val="16"/>
                <w:szCs w:val="16"/>
              </w:rPr>
            </w:pPr>
            <w:r>
              <w:rPr>
                <w:rFonts w:ascii="Times New Roman" w:hAnsi="Times New Roman"/>
                <w:sz w:val="16"/>
                <w:szCs w:val="16"/>
              </w:rPr>
              <w:t>Ημερομηνία γέννησης</w:t>
            </w:r>
            <w:r>
              <w:rPr>
                <w:rFonts w:ascii="Times New Roman" w:hAnsi="Times New Roman"/>
                <w:sz w:val="16"/>
                <w:szCs w:val="16"/>
                <w:vertAlign w:val="superscript"/>
              </w:rPr>
              <w:t>(2)</w:t>
            </w:r>
            <w:r>
              <w:rPr>
                <w:rFonts w:ascii="Times New Roman" w:hAnsi="Times New Roman"/>
                <w:sz w:val="16"/>
                <w:szCs w:val="16"/>
              </w:rPr>
              <w:t>:</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55032C" w:rsidRDefault="0055032C">
            <w:pPr>
              <w:spacing w:before="240" w:line="240" w:lineRule="auto"/>
              <w:ind w:right="-6878"/>
              <w:contextualSpacing/>
              <w:rPr>
                <w:rFonts w:ascii="Times New Roman" w:hAnsi="Times New Roman"/>
                <w:sz w:val="16"/>
                <w:szCs w:val="16"/>
              </w:rPr>
            </w:pPr>
          </w:p>
        </w:tc>
      </w:tr>
      <w:tr w:rsidR="0055032C" w:rsidTr="0055032C">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hideMark/>
          </w:tcPr>
          <w:p w:rsidR="0055032C" w:rsidRDefault="0055032C">
            <w:pPr>
              <w:spacing w:before="240" w:line="240" w:lineRule="auto"/>
              <w:contextualSpacing/>
              <w:rPr>
                <w:rFonts w:ascii="Times New Roman" w:hAnsi="Times New Roman"/>
                <w:sz w:val="16"/>
                <w:szCs w:val="16"/>
              </w:rPr>
            </w:pPr>
            <w:r>
              <w:rPr>
                <w:rFonts w:ascii="Times New Roman" w:hAnsi="Times New Roman"/>
                <w:sz w:val="16"/>
                <w:szCs w:val="16"/>
              </w:rPr>
              <w:t>Τόπος Γέννησης:</w:t>
            </w:r>
          </w:p>
        </w:tc>
        <w:tc>
          <w:tcPr>
            <w:tcW w:w="7547" w:type="dxa"/>
            <w:gridSpan w:val="12"/>
            <w:tcBorders>
              <w:top w:val="single" w:sz="4" w:space="0" w:color="auto"/>
              <w:left w:val="single" w:sz="4" w:space="0" w:color="auto"/>
              <w:bottom w:val="single" w:sz="4" w:space="0" w:color="auto"/>
              <w:right w:val="single" w:sz="4" w:space="0" w:color="auto"/>
            </w:tcBorders>
            <w:vAlign w:val="center"/>
          </w:tcPr>
          <w:p w:rsidR="0055032C" w:rsidRDefault="0055032C">
            <w:pPr>
              <w:spacing w:before="240" w:line="240" w:lineRule="auto"/>
              <w:ind w:right="-6878"/>
              <w:contextualSpacing/>
              <w:rPr>
                <w:rFonts w:ascii="Times New Roman" w:hAnsi="Times New Roman"/>
                <w:sz w:val="16"/>
                <w:szCs w:val="16"/>
              </w:rPr>
            </w:pPr>
          </w:p>
        </w:tc>
      </w:tr>
      <w:tr w:rsidR="0055032C" w:rsidTr="0055032C">
        <w:trPr>
          <w:gridBefore w:val="1"/>
          <w:gridAfter w:val="2"/>
          <w:wBefore w:w="324" w:type="dxa"/>
          <w:wAfter w:w="429" w:type="dxa"/>
          <w:cantSplit/>
          <w:trHeight w:val="402"/>
        </w:trPr>
        <w:tc>
          <w:tcPr>
            <w:tcW w:w="2332" w:type="dxa"/>
            <w:gridSpan w:val="4"/>
            <w:tcBorders>
              <w:top w:val="single" w:sz="4" w:space="0" w:color="auto"/>
              <w:left w:val="single" w:sz="4" w:space="0" w:color="auto"/>
              <w:bottom w:val="single" w:sz="4" w:space="0" w:color="auto"/>
              <w:right w:val="single" w:sz="4" w:space="0" w:color="auto"/>
            </w:tcBorders>
            <w:vAlign w:val="center"/>
            <w:hideMark/>
          </w:tcPr>
          <w:p w:rsidR="0055032C" w:rsidRDefault="0055032C">
            <w:pPr>
              <w:spacing w:before="240" w:line="240" w:lineRule="auto"/>
              <w:contextualSpacing/>
              <w:rPr>
                <w:rFonts w:ascii="Times New Roman" w:hAnsi="Times New Roman"/>
                <w:sz w:val="16"/>
                <w:szCs w:val="16"/>
              </w:rPr>
            </w:pPr>
            <w:r>
              <w:rPr>
                <w:rFonts w:ascii="Times New Roman" w:hAnsi="Times New Roman"/>
                <w:sz w:val="16"/>
                <w:szCs w:val="16"/>
              </w:rPr>
              <w:t>Αριθμός Δελτίου Ταυτότητας:</w:t>
            </w:r>
          </w:p>
        </w:tc>
        <w:tc>
          <w:tcPr>
            <w:tcW w:w="2887" w:type="dxa"/>
            <w:gridSpan w:val="5"/>
            <w:tcBorders>
              <w:top w:val="single" w:sz="4" w:space="0" w:color="auto"/>
              <w:left w:val="single" w:sz="4" w:space="0" w:color="auto"/>
              <w:bottom w:val="single" w:sz="4" w:space="0" w:color="auto"/>
              <w:right w:val="single" w:sz="4" w:space="0" w:color="auto"/>
            </w:tcBorders>
            <w:vAlign w:val="center"/>
          </w:tcPr>
          <w:p w:rsidR="0055032C" w:rsidRDefault="0055032C">
            <w:pPr>
              <w:spacing w:before="240" w:line="240" w:lineRule="auto"/>
              <w:contextualSpacing/>
              <w:rPr>
                <w:rFonts w:ascii="Times New Roman" w:hAnsi="Times New Roman"/>
                <w:sz w:val="16"/>
                <w:szCs w:val="16"/>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55032C" w:rsidRDefault="0055032C">
            <w:pPr>
              <w:spacing w:before="240" w:line="240" w:lineRule="auto"/>
              <w:contextualSpacing/>
              <w:rPr>
                <w:rFonts w:ascii="Times New Roman" w:hAnsi="Times New Roman"/>
                <w:sz w:val="16"/>
                <w:szCs w:val="16"/>
              </w:rPr>
            </w:pPr>
            <w:r>
              <w:rPr>
                <w:rFonts w:ascii="Times New Roman" w:hAnsi="Times New Roman"/>
                <w:sz w:val="16"/>
                <w:szCs w:val="16"/>
              </w:rPr>
              <w:t>Τηλ:</w:t>
            </w:r>
          </w:p>
        </w:tc>
        <w:tc>
          <w:tcPr>
            <w:tcW w:w="3974" w:type="dxa"/>
            <w:gridSpan w:val="6"/>
            <w:tcBorders>
              <w:top w:val="single" w:sz="4" w:space="0" w:color="auto"/>
              <w:left w:val="single" w:sz="4" w:space="0" w:color="auto"/>
              <w:bottom w:val="single" w:sz="4" w:space="0" w:color="auto"/>
              <w:right w:val="single" w:sz="4" w:space="0" w:color="auto"/>
            </w:tcBorders>
            <w:vAlign w:val="center"/>
          </w:tcPr>
          <w:p w:rsidR="0055032C" w:rsidRDefault="0055032C">
            <w:pPr>
              <w:spacing w:before="240" w:line="240" w:lineRule="auto"/>
              <w:contextualSpacing/>
              <w:rPr>
                <w:rFonts w:ascii="Times New Roman" w:hAnsi="Times New Roman"/>
                <w:sz w:val="16"/>
                <w:szCs w:val="16"/>
              </w:rPr>
            </w:pPr>
          </w:p>
        </w:tc>
      </w:tr>
      <w:tr w:rsidR="0055032C" w:rsidTr="0055032C">
        <w:trPr>
          <w:gridBefore w:val="1"/>
          <w:gridAfter w:val="2"/>
          <w:wBefore w:w="324" w:type="dxa"/>
          <w:wAfter w:w="429" w:type="dxa"/>
          <w:cantSplit/>
          <w:trHeight w:val="402"/>
        </w:trPr>
        <w:tc>
          <w:tcPr>
            <w:tcW w:w="1617" w:type="dxa"/>
            <w:gridSpan w:val="2"/>
            <w:tcBorders>
              <w:top w:val="single" w:sz="4" w:space="0" w:color="auto"/>
              <w:left w:val="single" w:sz="4" w:space="0" w:color="auto"/>
              <w:bottom w:val="single" w:sz="4" w:space="0" w:color="auto"/>
              <w:right w:val="single" w:sz="4" w:space="0" w:color="auto"/>
            </w:tcBorders>
            <w:vAlign w:val="center"/>
            <w:hideMark/>
          </w:tcPr>
          <w:p w:rsidR="0055032C" w:rsidRDefault="0055032C">
            <w:pPr>
              <w:spacing w:before="240" w:line="240" w:lineRule="auto"/>
              <w:contextualSpacing/>
              <w:rPr>
                <w:rFonts w:ascii="Times New Roman" w:hAnsi="Times New Roman"/>
                <w:sz w:val="16"/>
                <w:szCs w:val="16"/>
              </w:rPr>
            </w:pPr>
            <w:r>
              <w:rPr>
                <w:rFonts w:ascii="Times New Roman" w:hAnsi="Times New Roman"/>
                <w:sz w:val="16"/>
                <w:szCs w:val="16"/>
              </w:rPr>
              <w:t>Τόπος Κατοικίας:</w:t>
            </w:r>
          </w:p>
        </w:tc>
        <w:tc>
          <w:tcPr>
            <w:tcW w:w="2425" w:type="dxa"/>
            <w:gridSpan w:val="3"/>
            <w:tcBorders>
              <w:top w:val="single" w:sz="4" w:space="0" w:color="auto"/>
              <w:left w:val="single" w:sz="4" w:space="0" w:color="auto"/>
              <w:bottom w:val="single" w:sz="4" w:space="0" w:color="auto"/>
              <w:right w:val="single" w:sz="4" w:space="0" w:color="auto"/>
            </w:tcBorders>
            <w:vAlign w:val="center"/>
          </w:tcPr>
          <w:p w:rsidR="0055032C" w:rsidRDefault="0055032C">
            <w:pPr>
              <w:spacing w:before="240" w:line="240" w:lineRule="auto"/>
              <w:contextualSpacing/>
              <w:rPr>
                <w:rFonts w:ascii="Times New Roman" w:hAnsi="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55032C" w:rsidRDefault="0055032C">
            <w:pPr>
              <w:spacing w:before="240" w:line="240" w:lineRule="auto"/>
              <w:contextualSpacing/>
              <w:jc w:val="center"/>
              <w:rPr>
                <w:rFonts w:ascii="Times New Roman" w:hAnsi="Times New Roman"/>
                <w:sz w:val="16"/>
                <w:szCs w:val="16"/>
              </w:rPr>
            </w:pPr>
            <w:r>
              <w:rPr>
                <w:rFonts w:ascii="Times New Roman" w:hAnsi="Times New Roman"/>
                <w:sz w:val="16"/>
                <w:szCs w:val="16"/>
              </w:rPr>
              <w:t>Οδός:</w:t>
            </w:r>
          </w:p>
        </w:tc>
        <w:tc>
          <w:tcPr>
            <w:tcW w:w="2183" w:type="dxa"/>
            <w:gridSpan w:val="5"/>
            <w:tcBorders>
              <w:top w:val="single" w:sz="4" w:space="0" w:color="auto"/>
              <w:left w:val="single" w:sz="4" w:space="0" w:color="auto"/>
              <w:bottom w:val="single" w:sz="4" w:space="0" w:color="auto"/>
              <w:right w:val="single" w:sz="4" w:space="0" w:color="auto"/>
            </w:tcBorders>
            <w:vAlign w:val="center"/>
          </w:tcPr>
          <w:p w:rsidR="0055032C" w:rsidRDefault="0055032C">
            <w:pPr>
              <w:spacing w:before="240" w:line="240" w:lineRule="auto"/>
              <w:contextualSpacing/>
              <w:jc w:val="center"/>
              <w:rPr>
                <w:rFonts w:ascii="Times New Roman" w:hAnsi="Times New Roman"/>
                <w:sz w:val="16"/>
                <w:szCs w:val="16"/>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55032C" w:rsidRDefault="0055032C">
            <w:pPr>
              <w:spacing w:before="240" w:line="240" w:lineRule="auto"/>
              <w:contextualSpacing/>
              <w:jc w:val="center"/>
              <w:rPr>
                <w:rFonts w:ascii="Times New Roman" w:hAnsi="Times New Roman"/>
                <w:sz w:val="16"/>
                <w:szCs w:val="16"/>
              </w:rPr>
            </w:pPr>
            <w:r>
              <w:rPr>
                <w:rFonts w:ascii="Times New Roman" w:hAnsi="Times New Roman"/>
                <w:sz w:val="16"/>
                <w:szCs w:val="16"/>
              </w:rPr>
              <w:t>Αριθ:</w:t>
            </w:r>
          </w:p>
        </w:tc>
        <w:tc>
          <w:tcPr>
            <w:tcW w:w="533" w:type="dxa"/>
            <w:tcBorders>
              <w:top w:val="single" w:sz="4" w:space="0" w:color="auto"/>
              <w:left w:val="single" w:sz="4" w:space="0" w:color="auto"/>
              <w:bottom w:val="single" w:sz="4" w:space="0" w:color="auto"/>
              <w:right w:val="single" w:sz="4" w:space="0" w:color="auto"/>
            </w:tcBorders>
            <w:vAlign w:val="center"/>
          </w:tcPr>
          <w:p w:rsidR="0055032C" w:rsidRDefault="0055032C">
            <w:pPr>
              <w:spacing w:before="240" w:line="240" w:lineRule="auto"/>
              <w:contextualSpacing/>
              <w:jc w:val="center"/>
              <w:rPr>
                <w:rFonts w:ascii="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55032C" w:rsidRDefault="0055032C">
            <w:pPr>
              <w:spacing w:before="240" w:line="240" w:lineRule="auto"/>
              <w:contextualSpacing/>
              <w:jc w:val="center"/>
              <w:rPr>
                <w:rFonts w:ascii="Times New Roman" w:hAnsi="Times New Roman"/>
                <w:sz w:val="16"/>
                <w:szCs w:val="16"/>
              </w:rPr>
            </w:pPr>
            <w:r>
              <w:rPr>
                <w:rFonts w:ascii="Times New Roman" w:hAnsi="Times New Roman"/>
                <w:sz w:val="16"/>
                <w:szCs w:val="16"/>
              </w:rPr>
              <w:t>ΤΚ:</w:t>
            </w:r>
          </w:p>
        </w:tc>
        <w:tc>
          <w:tcPr>
            <w:tcW w:w="1159" w:type="dxa"/>
            <w:tcBorders>
              <w:top w:val="single" w:sz="4" w:space="0" w:color="auto"/>
              <w:left w:val="single" w:sz="4" w:space="0" w:color="auto"/>
              <w:bottom w:val="single" w:sz="4" w:space="0" w:color="auto"/>
              <w:right w:val="single" w:sz="4" w:space="0" w:color="auto"/>
            </w:tcBorders>
            <w:vAlign w:val="center"/>
          </w:tcPr>
          <w:p w:rsidR="0055032C" w:rsidRDefault="0055032C">
            <w:pPr>
              <w:spacing w:before="240" w:line="240" w:lineRule="auto"/>
              <w:contextualSpacing/>
              <w:jc w:val="center"/>
              <w:rPr>
                <w:rFonts w:ascii="Times New Roman" w:hAnsi="Times New Roman"/>
                <w:sz w:val="16"/>
                <w:szCs w:val="16"/>
              </w:rPr>
            </w:pPr>
          </w:p>
        </w:tc>
      </w:tr>
      <w:tr w:rsidR="0055032C" w:rsidTr="0055032C">
        <w:trPr>
          <w:gridBefore w:val="1"/>
          <w:gridAfter w:val="1"/>
          <w:wBefore w:w="324" w:type="dxa"/>
          <w:wAfter w:w="420" w:type="dxa"/>
          <w:cantSplit/>
          <w:trHeight w:val="421"/>
        </w:trPr>
        <w:tc>
          <w:tcPr>
            <w:tcW w:w="2058" w:type="dxa"/>
            <w:gridSpan w:val="3"/>
            <w:tcBorders>
              <w:top w:val="single" w:sz="4" w:space="0" w:color="auto"/>
              <w:left w:val="single" w:sz="4" w:space="0" w:color="auto"/>
              <w:bottom w:val="single" w:sz="4" w:space="0" w:color="auto"/>
              <w:right w:val="single" w:sz="4" w:space="0" w:color="auto"/>
            </w:tcBorders>
            <w:vAlign w:val="center"/>
            <w:hideMark/>
          </w:tcPr>
          <w:p w:rsidR="0055032C" w:rsidRDefault="0055032C">
            <w:pPr>
              <w:spacing w:after="0" w:line="240" w:lineRule="auto"/>
              <w:contextualSpacing/>
              <w:rPr>
                <w:rFonts w:ascii="Times New Roman" w:hAnsi="Times New Roman"/>
                <w:sz w:val="16"/>
                <w:szCs w:val="16"/>
              </w:rPr>
            </w:pPr>
            <w:r>
              <w:rPr>
                <w:rFonts w:ascii="Times New Roman" w:hAnsi="Times New Roman"/>
                <w:sz w:val="16"/>
                <w:szCs w:val="16"/>
              </w:rPr>
              <w:t>Αρ. Τηλεομοιότυπου (</w:t>
            </w:r>
            <w:r>
              <w:rPr>
                <w:rFonts w:ascii="Times New Roman" w:hAnsi="Times New Roman"/>
                <w:sz w:val="16"/>
                <w:szCs w:val="16"/>
                <w:lang w:val="en-US"/>
              </w:rPr>
              <w:t>Fax</w:t>
            </w:r>
            <w:r>
              <w:rPr>
                <w:rFonts w:ascii="Times New Roman" w:hAnsi="Times New Roman"/>
                <w:sz w:val="16"/>
                <w:szCs w:val="16"/>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55032C" w:rsidRDefault="0055032C">
            <w:pPr>
              <w:spacing w:after="0" w:line="240" w:lineRule="auto"/>
              <w:rPr>
                <w:rFonts w:ascii="Times New Roman" w:hAnsi="Times New Roman"/>
                <w:sz w:val="16"/>
                <w:szCs w:val="16"/>
              </w:rPr>
            </w:pPr>
          </w:p>
        </w:tc>
        <w:tc>
          <w:tcPr>
            <w:tcW w:w="2410" w:type="dxa"/>
            <w:gridSpan w:val="5"/>
            <w:tcBorders>
              <w:top w:val="single" w:sz="4" w:space="0" w:color="auto"/>
              <w:left w:val="single" w:sz="4" w:space="0" w:color="auto"/>
              <w:bottom w:val="single" w:sz="4" w:space="0" w:color="auto"/>
              <w:right w:val="single" w:sz="4" w:space="0" w:color="auto"/>
            </w:tcBorders>
            <w:vAlign w:val="center"/>
            <w:hideMark/>
          </w:tcPr>
          <w:p w:rsidR="0055032C" w:rsidRDefault="0055032C">
            <w:pPr>
              <w:spacing w:after="0" w:line="240" w:lineRule="auto"/>
              <w:rPr>
                <w:rFonts w:ascii="Times New Roman" w:hAnsi="Times New Roman"/>
                <w:sz w:val="16"/>
                <w:szCs w:val="16"/>
              </w:rPr>
            </w:pPr>
            <w:r>
              <w:rPr>
                <w:rFonts w:ascii="Times New Roman" w:hAnsi="Times New Roman"/>
                <w:sz w:val="16"/>
                <w:szCs w:val="16"/>
              </w:rPr>
              <w:t>Δ/νση Ηλ. Ταχυδρομείου (</w:t>
            </w:r>
            <w:r>
              <w:rPr>
                <w:rFonts w:ascii="Times New Roman" w:hAnsi="Times New Roman"/>
                <w:sz w:val="16"/>
                <w:szCs w:val="16"/>
                <w:lang w:val="en-US"/>
              </w:rPr>
              <w:t>email</w:t>
            </w:r>
            <w:r>
              <w:rPr>
                <w:rFonts w:ascii="Times New Roman" w:hAnsi="Times New Roman"/>
                <w:sz w:val="16"/>
                <w:szCs w:val="16"/>
              </w:rPr>
              <w:t>):</w:t>
            </w:r>
          </w:p>
        </w:tc>
        <w:tc>
          <w:tcPr>
            <w:tcW w:w="3152" w:type="dxa"/>
            <w:gridSpan w:val="6"/>
            <w:tcBorders>
              <w:top w:val="single" w:sz="4" w:space="0" w:color="auto"/>
              <w:left w:val="single" w:sz="4" w:space="0" w:color="auto"/>
              <w:bottom w:val="single" w:sz="4" w:space="0" w:color="auto"/>
              <w:right w:val="single" w:sz="4" w:space="0" w:color="auto"/>
            </w:tcBorders>
            <w:vAlign w:val="center"/>
          </w:tcPr>
          <w:p w:rsidR="0055032C" w:rsidRDefault="0055032C">
            <w:pPr>
              <w:spacing w:after="0" w:line="240" w:lineRule="auto"/>
              <w:rPr>
                <w:rFonts w:ascii="Times New Roman" w:hAnsi="Times New Roman"/>
                <w:sz w:val="16"/>
                <w:szCs w:val="16"/>
              </w:rPr>
            </w:pPr>
          </w:p>
        </w:tc>
      </w:tr>
      <w:tr w:rsidR="0055032C" w:rsidTr="0055032C">
        <w:trPr>
          <w:trHeight w:val="533"/>
        </w:trPr>
        <w:tc>
          <w:tcPr>
            <w:tcW w:w="10632" w:type="dxa"/>
            <w:gridSpan w:val="19"/>
            <w:tcBorders>
              <w:top w:val="nil"/>
              <w:left w:val="nil"/>
              <w:bottom w:val="nil"/>
              <w:right w:val="nil"/>
            </w:tcBorders>
          </w:tcPr>
          <w:p w:rsidR="0055032C" w:rsidRDefault="0055032C">
            <w:pPr>
              <w:spacing w:line="276" w:lineRule="auto"/>
              <w:ind w:right="124"/>
              <w:contextualSpacing/>
              <w:rPr>
                <w:rFonts w:ascii="Times New Roman" w:hAnsi="Times New Roman"/>
                <w:sz w:val="12"/>
                <w:szCs w:val="18"/>
              </w:rPr>
            </w:pPr>
          </w:p>
          <w:p w:rsidR="0055032C" w:rsidRDefault="0055032C">
            <w:pPr>
              <w:spacing w:line="276" w:lineRule="auto"/>
              <w:ind w:right="124"/>
              <w:contextualSpacing/>
              <w:jc w:val="both"/>
              <w:rPr>
                <w:rFonts w:ascii="Times New Roman" w:hAnsi="Times New Roman"/>
                <w:sz w:val="18"/>
                <w:szCs w:val="18"/>
              </w:rPr>
            </w:pPr>
            <w:r>
              <w:rPr>
                <w:rFonts w:ascii="Times New Roman" w:hAnsi="Times New Roman"/>
                <w:sz w:val="18"/>
                <w:szCs w:val="18"/>
              </w:rPr>
              <w:t xml:space="preserve">Με ατομική μου ευθύνη και γνωρίζοντας τις κυρώσεις </w:t>
            </w:r>
            <w:r>
              <w:rPr>
                <w:rFonts w:ascii="Times New Roman" w:hAnsi="Times New Roman"/>
                <w:sz w:val="18"/>
                <w:szCs w:val="18"/>
                <w:vertAlign w:val="superscript"/>
              </w:rPr>
              <w:t>(3)</w:t>
            </w:r>
            <w:r>
              <w:rPr>
                <w:rFonts w:ascii="Times New Roman" w:hAnsi="Times New Roman"/>
                <w:sz w:val="18"/>
                <w:szCs w:val="18"/>
              </w:rPr>
              <w:t>, που προβλέπονται από τις διατάξεις της παρ. 6 του άρθρου 22 του Ν. 1599/1986, δηλώνω ότι:</w:t>
            </w:r>
          </w:p>
          <w:p w:rsidR="0055032C" w:rsidRDefault="0055032C">
            <w:pPr>
              <w:spacing w:line="276" w:lineRule="auto"/>
              <w:ind w:right="124"/>
              <w:contextualSpacing/>
              <w:jc w:val="both"/>
              <w:rPr>
                <w:rFonts w:ascii="Times New Roman" w:hAnsi="Times New Roman"/>
                <w:sz w:val="18"/>
                <w:szCs w:val="18"/>
              </w:rPr>
            </w:pPr>
            <w:r>
              <w:rPr>
                <w:rFonts w:ascii="Times New Roman" w:hAnsi="Times New Roman"/>
                <w:sz w:val="18"/>
                <w:szCs w:val="18"/>
              </w:rPr>
              <w:t>Ως …………………………………..</w:t>
            </w:r>
            <w:r>
              <w:rPr>
                <w:rFonts w:ascii="Times New Roman" w:hAnsi="Times New Roman"/>
                <w:sz w:val="18"/>
                <w:szCs w:val="18"/>
                <w:vertAlign w:val="superscript"/>
              </w:rPr>
              <w:t>(4)</w:t>
            </w:r>
            <w:r>
              <w:rPr>
                <w:rFonts w:ascii="Times New Roman" w:hAnsi="Times New Roman"/>
                <w:sz w:val="18"/>
                <w:szCs w:val="18"/>
              </w:rPr>
              <w:t xml:space="preserve"> της εταιρείας/ατομικής επιχείρησης με την επωνυμία «…………………………………………….…» και το διακριτικό τίτλο «……………………..…..» που εδρεύει στην ……………………….…., στην οδό ………………., Τ.Κ. ………….. με Α.Φ.Μ.: .……………………., Δ.Ο.Υ.: ……………………….:</w:t>
            </w:r>
          </w:p>
        </w:tc>
      </w:tr>
      <w:tr w:rsidR="0055032C" w:rsidTr="0055032C">
        <w:trPr>
          <w:trHeight w:val="3109"/>
        </w:trPr>
        <w:tc>
          <w:tcPr>
            <w:tcW w:w="10632" w:type="dxa"/>
            <w:gridSpan w:val="19"/>
            <w:tcBorders>
              <w:top w:val="nil"/>
              <w:left w:val="nil"/>
              <w:bottom w:val="nil"/>
              <w:right w:val="nil"/>
            </w:tcBorders>
            <w:hideMark/>
          </w:tcPr>
          <w:p w:rsidR="0055032C" w:rsidRDefault="0055032C">
            <w:pPr>
              <w:spacing w:line="276" w:lineRule="auto"/>
              <w:rPr>
                <w:rFonts w:ascii="Times New Roman" w:hAnsi="Times New Roman"/>
                <w:sz w:val="18"/>
                <w:szCs w:val="18"/>
              </w:rPr>
            </w:pPr>
            <w:r>
              <w:rPr>
                <w:rFonts w:ascii="Times New Roman" w:hAnsi="Times New Roman"/>
                <w:sz w:val="18"/>
                <w:szCs w:val="18"/>
              </w:rPr>
              <w:t xml:space="preserve">α.)   Αποδέχομαι τους όρους της υπ’ αρ. </w:t>
            </w:r>
            <w:r>
              <w:rPr>
                <w:rFonts w:ascii="Times New Roman" w:hAnsi="Times New Roman"/>
                <w:sz w:val="18"/>
                <w:szCs w:val="18"/>
                <w:u w:val="single"/>
              </w:rPr>
              <w:t>…………………………..…………………..</w:t>
            </w:r>
            <w:r>
              <w:rPr>
                <w:rFonts w:ascii="Times New Roman" w:hAnsi="Times New Roman"/>
                <w:sz w:val="18"/>
                <w:szCs w:val="18"/>
              </w:rPr>
              <w:t xml:space="preserve"> Πρόσκλησης.</w:t>
            </w:r>
          </w:p>
          <w:p w:rsidR="0055032C" w:rsidRDefault="0055032C">
            <w:pPr>
              <w:spacing w:after="40" w:line="276" w:lineRule="auto"/>
              <w:contextualSpacing/>
              <w:rPr>
                <w:rFonts w:ascii="Times New Roman" w:hAnsi="Times New Roman"/>
                <w:sz w:val="18"/>
                <w:szCs w:val="18"/>
              </w:rPr>
            </w:pPr>
            <w:r>
              <w:rPr>
                <w:rFonts w:ascii="Times New Roman" w:hAnsi="Times New Roman"/>
                <w:sz w:val="18"/>
                <w:szCs w:val="18"/>
              </w:rPr>
              <w:t>β.) Δεν έχω καταδικασθεί με αμετάκλητη απόφαση για κάποιο από τα παρακάτω αδικήματα:</w:t>
            </w:r>
          </w:p>
          <w:p w:rsidR="0055032C" w:rsidRDefault="0055032C" w:rsidP="0055032C">
            <w:pPr>
              <w:pStyle w:val="a7"/>
              <w:numPr>
                <w:ilvl w:val="0"/>
                <w:numId w:val="38"/>
              </w:numPr>
              <w:spacing w:line="276" w:lineRule="auto"/>
              <w:ind w:left="573" w:hanging="284"/>
              <w:jc w:val="both"/>
              <w:rPr>
                <w:sz w:val="18"/>
                <w:szCs w:val="18"/>
              </w:rPr>
            </w:pPr>
            <w:r>
              <w:rPr>
                <w:sz w:val="18"/>
                <w:szCs w:val="18"/>
              </w:rPr>
              <w:t>συμμετοχή σε εγκληματική οργάνωση, όπως αυτή ορίζεται στο άρθρο 2 της απόφασης-πλαίσιο 2008/841/ΔΕΥ του Συμβουλίου.</w:t>
            </w:r>
          </w:p>
          <w:p w:rsidR="0055032C" w:rsidRDefault="0055032C" w:rsidP="0055032C">
            <w:pPr>
              <w:pStyle w:val="a7"/>
              <w:numPr>
                <w:ilvl w:val="0"/>
                <w:numId w:val="38"/>
              </w:numPr>
              <w:spacing w:line="276" w:lineRule="auto"/>
              <w:ind w:left="573" w:hanging="284"/>
              <w:jc w:val="both"/>
              <w:rPr>
                <w:sz w:val="18"/>
                <w:szCs w:val="18"/>
              </w:rPr>
            </w:pPr>
            <w:r>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55032C" w:rsidRDefault="0055032C" w:rsidP="0055032C">
            <w:pPr>
              <w:pStyle w:val="a7"/>
              <w:numPr>
                <w:ilvl w:val="0"/>
                <w:numId w:val="38"/>
              </w:numPr>
              <w:spacing w:line="276" w:lineRule="auto"/>
              <w:ind w:left="573" w:hanging="284"/>
              <w:jc w:val="both"/>
              <w:rPr>
                <w:sz w:val="18"/>
                <w:szCs w:val="18"/>
              </w:rPr>
            </w:pPr>
            <w:r>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55032C" w:rsidRDefault="0055032C" w:rsidP="0055032C">
            <w:pPr>
              <w:numPr>
                <w:ilvl w:val="0"/>
                <w:numId w:val="38"/>
              </w:numPr>
              <w:spacing w:after="0" w:line="240" w:lineRule="auto"/>
              <w:ind w:left="573" w:hanging="284"/>
              <w:contextualSpacing/>
              <w:jc w:val="both"/>
              <w:rPr>
                <w:rFonts w:ascii="Times New Roman" w:hAnsi="Times New Roman"/>
                <w:sz w:val="18"/>
                <w:szCs w:val="18"/>
                <w:lang w:eastAsia="el-GR"/>
              </w:rPr>
            </w:pPr>
            <w:r>
              <w:rPr>
                <w:rFonts w:ascii="Times New Roman" w:hAnsi="Times New Roman"/>
                <w:sz w:val="18"/>
                <w:szCs w:val="18"/>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55032C" w:rsidRDefault="0055032C" w:rsidP="0055032C">
            <w:pPr>
              <w:pStyle w:val="a7"/>
              <w:numPr>
                <w:ilvl w:val="0"/>
                <w:numId w:val="38"/>
              </w:numPr>
              <w:spacing w:line="276" w:lineRule="auto"/>
              <w:ind w:left="573" w:hanging="284"/>
              <w:jc w:val="both"/>
              <w:rPr>
                <w:sz w:val="18"/>
                <w:szCs w:val="18"/>
              </w:rPr>
            </w:pPr>
            <w:r>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55032C" w:rsidRDefault="0055032C" w:rsidP="0055032C">
            <w:pPr>
              <w:numPr>
                <w:ilvl w:val="0"/>
                <w:numId w:val="38"/>
              </w:numPr>
              <w:spacing w:after="0" w:line="240" w:lineRule="auto"/>
              <w:ind w:left="573" w:hanging="284"/>
              <w:contextualSpacing/>
              <w:jc w:val="both"/>
              <w:rPr>
                <w:rFonts w:ascii="Times New Roman" w:hAnsi="Times New Roman"/>
                <w:sz w:val="18"/>
                <w:szCs w:val="18"/>
                <w:lang w:eastAsia="el-GR"/>
              </w:rPr>
            </w:pPr>
            <w:r>
              <w:rPr>
                <w:rFonts w:ascii="Times New Roman" w:hAnsi="Times New Roman"/>
                <w:sz w:val="18"/>
                <w:szCs w:val="18"/>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55032C" w:rsidRDefault="0055032C">
            <w:pPr>
              <w:spacing w:line="276" w:lineRule="auto"/>
              <w:ind w:left="301" w:hanging="301"/>
              <w:contextualSpacing/>
              <w:jc w:val="both"/>
              <w:rPr>
                <w:rFonts w:ascii="Times New Roman" w:hAnsi="Times New Roman"/>
                <w:sz w:val="18"/>
                <w:szCs w:val="18"/>
              </w:rPr>
            </w:pPr>
            <w:r>
              <w:rPr>
                <w:rFonts w:ascii="Times New Roman" w:hAnsi="Times New Roman"/>
                <w:sz w:val="18"/>
                <w:szCs w:val="18"/>
              </w:rPr>
              <w:t>γ.)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55032C" w:rsidRDefault="0055032C">
            <w:pPr>
              <w:spacing w:line="276" w:lineRule="auto"/>
              <w:jc w:val="both"/>
              <w:rPr>
                <w:rFonts w:ascii="Times New Roman" w:hAnsi="Times New Roman"/>
                <w:sz w:val="18"/>
                <w:szCs w:val="18"/>
              </w:rPr>
            </w:pPr>
            <w:r>
              <w:rPr>
                <w:rFonts w:ascii="Times New Roman" w:hAnsi="Times New Roman"/>
                <w:sz w:val="18"/>
                <w:szCs w:val="18"/>
              </w:rPr>
              <w:t>δ.)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w:t>
            </w:r>
          </w:p>
          <w:p w:rsidR="0055032C" w:rsidRDefault="0055032C">
            <w:pPr>
              <w:spacing w:line="276" w:lineRule="auto"/>
              <w:jc w:val="both"/>
              <w:rPr>
                <w:rFonts w:ascii="Times New Roman" w:hAnsi="Times New Roman"/>
                <w:sz w:val="18"/>
                <w:szCs w:val="18"/>
              </w:rPr>
            </w:pPr>
            <w:r>
              <w:rPr>
                <w:rFonts w:ascii="Times New Roman" w:hAnsi="Times New Roman"/>
                <w:sz w:val="18"/>
                <w:szCs w:val="18"/>
              </w:rPr>
              <w:t>ε.) Η εταιρεία/ατομική επιχείρηση με την επωνυμία «…………………………………………….…» δεν τελεί σε πτώχευση, ούτε σε διαδικασία κήρυξης πτώχευσης, εκκαθάριση ή αναγκαστική διαχείριση από εκκαθαριστή ή από το δικαστήριο, δεν έχει υπαχθεί σε διαδικασία πτωχευτικού συμβιβασμού και δεν έχει αναστείλει τις επιχειρηματικές της δραστηριότητες.</w:t>
            </w:r>
          </w:p>
          <w:p w:rsidR="0055032C" w:rsidRDefault="0055032C">
            <w:pPr>
              <w:spacing w:line="276" w:lineRule="auto"/>
              <w:jc w:val="both"/>
              <w:rPr>
                <w:rFonts w:ascii="Times New Roman" w:hAnsi="Times New Roman"/>
                <w:sz w:val="18"/>
                <w:szCs w:val="18"/>
              </w:rPr>
            </w:pPr>
            <w:r>
              <w:rPr>
                <w:rFonts w:ascii="Times New Roman" w:hAnsi="Times New Roman"/>
                <w:sz w:val="18"/>
                <w:szCs w:val="18"/>
              </w:rPr>
              <w:t>στ.). Η εταιρεία/ατομική επιχείρηση με την επωνυμία «…………………………………………….…» έχει εκπληρώσει τις υποχρεώσεις της όσον αφορά την καταβολή φόρων και εισφορών κοινωνικής ασφάλισης (κυρίας και επικουρικής).</w:t>
            </w:r>
          </w:p>
          <w:p w:rsidR="0055032C" w:rsidRDefault="0055032C">
            <w:pPr>
              <w:spacing w:after="40" w:line="276" w:lineRule="auto"/>
              <w:jc w:val="both"/>
              <w:rPr>
                <w:rFonts w:ascii="Times New Roman" w:hAnsi="Times New Roman"/>
                <w:sz w:val="18"/>
                <w:szCs w:val="18"/>
              </w:rPr>
            </w:pPr>
            <w:r>
              <w:rPr>
                <w:rFonts w:ascii="Times New Roman" w:hAnsi="Times New Roman"/>
                <w:sz w:val="18"/>
                <w:szCs w:val="18"/>
              </w:rPr>
              <w:t xml:space="preserve">ζ.) Αναλαμβάνω την υποχρέωση  προσκόμισης των παρακάτω </w:t>
            </w:r>
            <w:r>
              <w:rPr>
                <w:rFonts w:ascii="Times New Roman" w:hAnsi="Times New Roman"/>
                <w:sz w:val="18"/>
                <w:szCs w:val="18"/>
                <w:u w:val="single"/>
              </w:rPr>
              <w:t>πιστοποιητικών</w:t>
            </w:r>
            <w:r>
              <w:rPr>
                <w:rFonts w:ascii="Times New Roman" w:hAnsi="Times New Roman"/>
                <w:sz w:val="18"/>
                <w:szCs w:val="18"/>
              </w:rPr>
              <w:t xml:space="preserve"> για την απόδειξη της μη συνδρομής των λόγων αποκλεισμού και ειδικότερα: 1) απόσπασμα ποινικού μητρώου, 2) πιστοποιητικό φορολογικής ενημερότητας, 3) πιστοποιητικό ασφαλιστικής ενημερότητας.</w:t>
            </w:r>
          </w:p>
        </w:tc>
      </w:tr>
    </w:tbl>
    <w:p w:rsidR="0055032C" w:rsidRDefault="0055032C" w:rsidP="0055032C">
      <w:pPr>
        <w:pStyle w:val="ac"/>
        <w:spacing w:line="360" w:lineRule="auto"/>
        <w:ind w:left="5040" w:right="484"/>
        <w:contextualSpacing/>
        <w:rPr>
          <w:rFonts w:ascii="Times New Roman" w:hAnsi="Times New Roman"/>
          <w:sz w:val="16"/>
          <w:szCs w:val="16"/>
        </w:rPr>
      </w:pPr>
      <w:r>
        <w:rPr>
          <w:rFonts w:ascii="Times New Roman" w:hAnsi="Times New Roman"/>
          <w:sz w:val="16"/>
          <w:szCs w:val="16"/>
        </w:rPr>
        <w:lastRenderedPageBreak/>
        <w:t xml:space="preserve"> Ημερομηνία: …………………………….. </w:t>
      </w:r>
    </w:p>
    <w:p w:rsidR="0055032C" w:rsidRDefault="0055032C" w:rsidP="0055032C">
      <w:pPr>
        <w:pStyle w:val="ac"/>
        <w:spacing w:line="360" w:lineRule="auto"/>
        <w:ind w:left="4320" w:right="484" w:firstLine="720"/>
        <w:contextualSpacing/>
        <w:rPr>
          <w:rFonts w:ascii="Times New Roman" w:hAnsi="Times New Roman"/>
          <w:b/>
          <w:sz w:val="16"/>
          <w:szCs w:val="16"/>
        </w:rPr>
      </w:pPr>
      <w:r>
        <w:rPr>
          <w:rFonts w:ascii="Times New Roman" w:hAnsi="Times New Roman"/>
          <w:b/>
          <w:sz w:val="16"/>
          <w:szCs w:val="16"/>
        </w:rPr>
        <w:t xml:space="preserve">                  Ο Δηλών- Εξουσιοδοτών</w:t>
      </w:r>
    </w:p>
    <w:p w:rsidR="0055032C" w:rsidRDefault="0055032C" w:rsidP="0055032C">
      <w:pPr>
        <w:pStyle w:val="ac"/>
        <w:spacing w:line="360" w:lineRule="auto"/>
        <w:ind w:left="4320" w:right="484" w:firstLine="720"/>
        <w:contextualSpacing/>
        <w:rPr>
          <w:rFonts w:ascii="Times New Roman" w:hAnsi="Times New Roman"/>
          <w:b/>
          <w:sz w:val="16"/>
          <w:szCs w:val="16"/>
        </w:rPr>
      </w:pPr>
    </w:p>
    <w:p w:rsidR="0055032C" w:rsidRDefault="0055032C" w:rsidP="0055032C">
      <w:pPr>
        <w:spacing w:line="240" w:lineRule="auto"/>
        <w:rPr>
          <w:rFonts w:ascii="Times New Roman" w:hAnsi="Times New Roman"/>
          <w:sz w:val="16"/>
          <w:szCs w:val="16"/>
        </w:rPr>
      </w:pPr>
      <w:r>
        <w:rPr>
          <w:rFonts w:ascii="Times New Roman" w:hAnsi="Times New Roman"/>
          <w:sz w:val="16"/>
          <w:szCs w:val="16"/>
        </w:rPr>
        <w:t xml:space="preserve">                                                                                                                                                         (Υπογραφή)</w:t>
      </w:r>
    </w:p>
    <w:p w:rsidR="0055032C" w:rsidRDefault="0055032C" w:rsidP="0055032C">
      <w:pPr>
        <w:spacing w:line="240" w:lineRule="auto"/>
        <w:rPr>
          <w:rFonts w:ascii="Times New Roman" w:hAnsi="Times New Roman"/>
          <w:sz w:val="8"/>
          <w:szCs w:val="16"/>
        </w:rPr>
      </w:pPr>
    </w:p>
    <w:tbl>
      <w:tblPr>
        <w:tblW w:w="10280" w:type="dxa"/>
        <w:tblLook w:val="04A0"/>
      </w:tblPr>
      <w:tblGrid>
        <w:gridCol w:w="10280"/>
      </w:tblGrid>
      <w:tr w:rsidR="0055032C" w:rsidTr="0055032C">
        <w:tc>
          <w:tcPr>
            <w:tcW w:w="10280" w:type="dxa"/>
            <w:hideMark/>
          </w:tcPr>
          <w:p w:rsidR="0055032C" w:rsidRDefault="0055032C">
            <w:pPr>
              <w:spacing w:line="276" w:lineRule="auto"/>
              <w:jc w:val="both"/>
              <w:rPr>
                <w:rFonts w:ascii="Times New Roman" w:hAnsi="Times New Roman"/>
                <w:sz w:val="18"/>
                <w:szCs w:val="18"/>
              </w:rPr>
            </w:pPr>
            <w:r>
              <w:rPr>
                <w:rFonts w:ascii="Times New Roman" w:hAnsi="Times New Roman"/>
                <w:sz w:val="18"/>
                <w:szCs w:val="18"/>
              </w:rPr>
              <w:t>(1) Αναγράφεται από τον ενδιαφερόμενο πολίτη ή Αρχή ή η Υπηρεσία του δημόσιου τομέα, που απευθύνεται η αίτηση.</w:t>
            </w:r>
          </w:p>
          <w:p w:rsidR="0055032C" w:rsidRDefault="0055032C">
            <w:pPr>
              <w:spacing w:line="276" w:lineRule="auto"/>
              <w:jc w:val="both"/>
              <w:rPr>
                <w:rFonts w:ascii="Times New Roman" w:hAnsi="Times New Roman"/>
                <w:sz w:val="18"/>
                <w:szCs w:val="18"/>
              </w:rPr>
            </w:pPr>
            <w:r>
              <w:rPr>
                <w:rFonts w:ascii="Times New Roman" w:hAnsi="Times New Roman"/>
                <w:sz w:val="18"/>
                <w:szCs w:val="18"/>
              </w:rPr>
              <w:t xml:space="preserve">(2) Αναγράφεται ολογράφως. </w:t>
            </w:r>
          </w:p>
          <w:p w:rsidR="0055032C" w:rsidRDefault="0055032C">
            <w:pPr>
              <w:spacing w:line="276" w:lineRule="auto"/>
              <w:jc w:val="both"/>
              <w:rPr>
                <w:rFonts w:ascii="Times New Roman" w:hAnsi="Times New Roman"/>
                <w:sz w:val="18"/>
                <w:szCs w:val="18"/>
              </w:rPr>
            </w:pPr>
            <w:r>
              <w:rPr>
                <w:rFonts w:ascii="Times New Roman" w:hAnsi="Times New Roman"/>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5032C" w:rsidRDefault="0055032C">
            <w:pPr>
              <w:spacing w:line="276" w:lineRule="auto"/>
              <w:jc w:val="both"/>
              <w:rPr>
                <w:rFonts w:ascii="Times New Roman" w:hAnsi="Times New Roman"/>
                <w:sz w:val="18"/>
                <w:szCs w:val="18"/>
              </w:rPr>
            </w:pPr>
            <w:r>
              <w:rPr>
                <w:rFonts w:ascii="Times New Roman" w:hAnsi="Times New Roman"/>
                <w:sz w:val="18"/>
                <w:szCs w:val="18"/>
              </w:rPr>
              <w:t>(4) Νόμιμος εκπρόσωπος/ διαχειριστής ή Πρόεδρος Δ.Σ., ή μέλος Δ.Σ. ανάλογα με την ιδιότητα του υπογράφοντα.</w:t>
            </w:r>
          </w:p>
        </w:tc>
      </w:tr>
      <w:tr w:rsidR="0055032C" w:rsidTr="0055032C">
        <w:tc>
          <w:tcPr>
            <w:tcW w:w="10280" w:type="dxa"/>
            <w:hideMark/>
          </w:tcPr>
          <w:p w:rsidR="0055032C" w:rsidRDefault="0055032C">
            <w:pPr>
              <w:spacing w:line="276" w:lineRule="auto"/>
              <w:jc w:val="both"/>
              <w:rPr>
                <w:rFonts w:ascii="Times New Roman" w:hAnsi="Times New Roman"/>
                <w:sz w:val="18"/>
                <w:szCs w:val="18"/>
              </w:rPr>
            </w:pPr>
            <w:r>
              <w:rPr>
                <w:rFonts w:ascii="Times New Roman" w:hAnsi="Times New Roman"/>
                <w:sz w:val="18"/>
                <w:szCs w:val="18"/>
              </w:rPr>
              <w:t>(5) Σε περίπτωση ανεπάρκειας χώρου η δήλωση συνεχίζεται στην πίσω όψη της και υπογράφεται από τον δηλούντα ή την δηλούσα.</w:t>
            </w:r>
          </w:p>
        </w:tc>
      </w:tr>
    </w:tbl>
    <w:p w:rsidR="0055032C" w:rsidRDefault="0055032C" w:rsidP="0055032C">
      <w:pPr>
        <w:rPr>
          <w:rFonts w:ascii="Times New Roman" w:hAnsi="Times New Roman"/>
          <w:sz w:val="18"/>
          <w:szCs w:val="18"/>
        </w:rPr>
      </w:pPr>
    </w:p>
    <w:p w:rsidR="0055032C" w:rsidRDefault="0055032C" w:rsidP="0055032C">
      <w:pPr>
        <w:tabs>
          <w:tab w:val="left" w:pos="1457"/>
        </w:tabs>
        <w:spacing w:after="0" w:line="240" w:lineRule="auto"/>
        <w:jc w:val="both"/>
        <w:rPr>
          <w:rFonts w:ascii="Times New Roman" w:eastAsia="Meiryo" w:hAnsi="Times New Roman"/>
          <w:b/>
          <w:sz w:val="14"/>
        </w:rPr>
      </w:pPr>
    </w:p>
    <w:p w:rsidR="0055032C" w:rsidRDefault="0055032C" w:rsidP="0055032C">
      <w:pPr>
        <w:tabs>
          <w:tab w:val="left" w:pos="1457"/>
        </w:tabs>
        <w:spacing w:after="0" w:line="240" w:lineRule="auto"/>
        <w:jc w:val="both"/>
        <w:rPr>
          <w:rFonts w:ascii="Times New Roman" w:eastAsia="Meiryo" w:hAnsi="Times New Roman"/>
          <w:b/>
          <w:sz w:val="14"/>
        </w:rPr>
      </w:pPr>
    </w:p>
    <w:p w:rsidR="0055032C" w:rsidRDefault="0055032C" w:rsidP="0055032C">
      <w:pPr>
        <w:tabs>
          <w:tab w:val="left" w:pos="1457"/>
        </w:tabs>
        <w:spacing w:after="0" w:line="240" w:lineRule="auto"/>
        <w:jc w:val="both"/>
        <w:rPr>
          <w:rFonts w:ascii="Times New Roman" w:eastAsia="Meiryo" w:hAnsi="Times New Roman"/>
          <w:b/>
          <w:sz w:val="14"/>
        </w:rPr>
      </w:pPr>
    </w:p>
    <w:p w:rsidR="0055032C" w:rsidRDefault="0055032C" w:rsidP="0055032C">
      <w:pPr>
        <w:tabs>
          <w:tab w:val="left" w:pos="1457"/>
        </w:tabs>
        <w:spacing w:after="0" w:line="240" w:lineRule="auto"/>
        <w:jc w:val="both"/>
        <w:rPr>
          <w:rFonts w:ascii="Times New Roman" w:eastAsia="Meiryo" w:hAnsi="Times New Roman"/>
          <w:b/>
          <w:sz w:val="14"/>
        </w:rPr>
      </w:pPr>
    </w:p>
    <w:p w:rsidR="0055032C" w:rsidRDefault="0055032C" w:rsidP="0055032C">
      <w:pPr>
        <w:tabs>
          <w:tab w:val="left" w:pos="1457"/>
        </w:tabs>
        <w:spacing w:after="0" w:line="240" w:lineRule="auto"/>
        <w:jc w:val="both"/>
        <w:rPr>
          <w:rFonts w:ascii="Times New Roman" w:eastAsia="Meiryo" w:hAnsi="Times New Roman"/>
          <w:b/>
          <w:sz w:val="14"/>
        </w:rPr>
      </w:pPr>
    </w:p>
    <w:p w:rsidR="0055032C" w:rsidRDefault="0055032C" w:rsidP="0055032C">
      <w:pPr>
        <w:tabs>
          <w:tab w:val="left" w:pos="1457"/>
        </w:tabs>
        <w:spacing w:after="0" w:line="240" w:lineRule="auto"/>
        <w:jc w:val="both"/>
        <w:rPr>
          <w:rFonts w:ascii="Times New Roman" w:eastAsia="Meiryo" w:hAnsi="Times New Roman"/>
          <w:b/>
          <w:sz w:val="14"/>
        </w:rPr>
      </w:pPr>
    </w:p>
    <w:p w:rsidR="0055032C" w:rsidRDefault="0055032C" w:rsidP="0055032C">
      <w:pPr>
        <w:tabs>
          <w:tab w:val="left" w:pos="1457"/>
        </w:tabs>
        <w:spacing w:after="0" w:line="240" w:lineRule="auto"/>
        <w:jc w:val="both"/>
        <w:rPr>
          <w:rFonts w:ascii="Times New Roman" w:eastAsia="Meiryo" w:hAnsi="Times New Roman"/>
          <w:b/>
          <w:sz w:val="14"/>
        </w:rPr>
      </w:pPr>
    </w:p>
    <w:p w:rsidR="0055032C" w:rsidRDefault="0055032C" w:rsidP="0055032C">
      <w:pPr>
        <w:tabs>
          <w:tab w:val="left" w:pos="1457"/>
        </w:tabs>
        <w:spacing w:after="0" w:line="240" w:lineRule="auto"/>
        <w:jc w:val="both"/>
        <w:rPr>
          <w:rFonts w:ascii="Times New Roman" w:eastAsia="Meiryo" w:hAnsi="Times New Roman"/>
          <w:b/>
          <w:sz w:val="14"/>
        </w:rPr>
      </w:pPr>
    </w:p>
    <w:p w:rsidR="0055032C" w:rsidRDefault="0055032C" w:rsidP="0055032C">
      <w:pPr>
        <w:tabs>
          <w:tab w:val="left" w:pos="1457"/>
        </w:tabs>
        <w:spacing w:after="0" w:line="240" w:lineRule="auto"/>
        <w:jc w:val="both"/>
        <w:rPr>
          <w:rFonts w:ascii="Times New Roman" w:eastAsia="Meiryo" w:hAnsi="Times New Roman"/>
          <w:b/>
          <w:sz w:val="14"/>
        </w:rPr>
      </w:pPr>
    </w:p>
    <w:p w:rsidR="0055032C" w:rsidRDefault="0055032C" w:rsidP="0055032C">
      <w:pPr>
        <w:tabs>
          <w:tab w:val="left" w:pos="1457"/>
        </w:tabs>
        <w:spacing w:after="0" w:line="240" w:lineRule="auto"/>
        <w:jc w:val="both"/>
        <w:rPr>
          <w:rFonts w:ascii="Times New Roman" w:eastAsia="Meiryo" w:hAnsi="Times New Roman"/>
          <w:b/>
          <w:sz w:val="14"/>
        </w:rPr>
      </w:pPr>
    </w:p>
    <w:p w:rsidR="0055032C" w:rsidRDefault="0055032C" w:rsidP="0055032C">
      <w:pPr>
        <w:tabs>
          <w:tab w:val="left" w:pos="1457"/>
        </w:tabs>
        <w:spacing w:after="0" w:line="240" w:lineRule="auto"/>
        <w:jc w:val="both"/>
        <w:rPr>
          <w:rFonts w:ascii="Times New Roman" w:eastAsia="Meiryo" w:hAnsi="Times New Roman"/>
          <w:b/>
          <w:sz w:val="14"/>
        </w:rPr>
      </w:pPr>
    </w:p>
    <w:p w:rsidR="00D36515" w:rsidRDefault="00D36515">
      <w:pPr>
        <w:spacing w:after="0" w:line="240" w:lineRule="auto"/>
        <w:rPr>
          <w:rFonts w:ascii="Times New Roman" w:hAnsi="Times New Roman"/>
          <w:b/>
          <w:szCs w:val="24"/>
          <w:u w:val="single"/>
        </w:rPr>
      </w:pPr>
    </w:p>
    <w:p w:rsidR="00D36515" w:rsidRDefault="00D36515">
      <w:pPr>
        <w:spacing w:after="0" w:line="240" w:lineRule="auto"/>
        <w:rPr>
          <w:rFonts w:ascii="Times New Roman" w:hAnsi="Times New Roman"/>
          <w:b/>
          <w:szCs w:val="24"/>
          <w:u w:val="single"/>
        </w:rPr>
      </w:pPr>
    </w:p>
    <w:p w:rsidR="00D36515" w:rsidRDefault="00D36515">
      <w:pPr>
        <w:spacing w:after="0" w:line="240" w:lineRule="auto"/>
        <w:rPr>
          <w:rFonts w:ascii="Times New Roman" w:hAnsi="Times New Roman"/>
          <w:b/>
          <w:szCs w:val="24"/>
          <w:u w:val="single"/>
        </w:rPr>
      </w:pPr>
    </w:p>
    <w:p w:rsidR="00D36515" w:rsidRDefault="00D36515">
      <w:pPr>
        <w:spacing w:after="0" w:line="240" w:lineRule="auto"/>
        <w:rPr>
          <w:rFonts w:ascii="Times New Roman" w:hAnsi="Times New Roman"/>
          <w:b/>
          <w:szCs w:val="24"/>
          <w:u w:val="single"/>
        </w:rPr>
      </w:pPr>
    </w:p>
    <w:p w:rsidR="00D36515" w:rsidRDefault="00D36515">
      <w:pPr>
        <w:spacing w:after="0" w:line="240" w:lineRule="auto"/>
        <w:rPr>
          <w:rFonts w:ascii="Times New Roman" w:hAnsi="Times New Roman"/>
          <w:b/>
          <w:szCs w:val="24"/>
          <w:u w:val="single"/>
        </w:rPr>
      </w:pPr>
    </w:p>
    <w:p w:rsidR="006A1F32" w:rsidRDefault="006A1F32">
      <w:pPr>
        <w:spacing w:after="0" w:line="240" w:lineRule="auto"/>
        <w:rPr>
          <w:rFonts w:ascii="Times New Roman" w:hAnsi="Times New Roman"/>
          <w:b/>
          <w:szCs w:val="24"/>
          <w:u w:val="single"/>
        </w:rPr>
      </w:pPr>
    </w:p>
    <w:p w:rsidR="006A1F32" w:rsidRDefault="006A1F32">
      <w:pPr>
        <w:spacing w:after="0" w:line="240" w:lineRule="auto"/>
        <w:rPr>
          <w:rFonts w:ascii="Times New Roman" w:hAnsi="Times New Roman"/>
          <w:b/>
          <w:szCs w:val="24"/>
          <w:u w:val="single"/>
        </w:rPr>
      </w:pPr>
    </w:p>
    <w:p w:rsidR="006A1F32" w:rsidRDefault="006A1F32">
      <w:pPr>
        <w:spacing w:after="0" w:line="240" w:lineRule="auto"/>
        <w:rPr>
          <w:rFonts w:ascii="Times New Roman" w:hAnsi="Times New Roman"/>
          <w:b/>
          <w:szCs w:val="24"/>
          <w:u w:val="single"/>
        </w:rPr>
      </w:pPr>
    </w:p>
    <w:p w:rsidR="006A1F32" w:rsidRDefault="006A1F32">
      <w:pPr>
        <w:spacing w:after="0" w:line="240" w:lineRule="auto"/>
        <w:rPr>
          <w:rFonts w:ascii="Times New Roman" w:hAnsi="Times New Roman"/>
          <w:b/>
          <w:szCs w:val="24"/>
          <w:u w:val="single"/>
        </w:rPr>
      </w:pPr>
    </w:p>
    <w:p w:rsidR="006A1F32" w:rsidRDefault="006A1F32">
      <w:pPr>
        <w:spacing w:after="0" w:line="240" w:lineRule="auto"/>
        <w:rPr>
          <w:rFonts w:ascii="Times New Roman" w:hAnsi="Times New Roman"/>
          <w:b/>
          <w:szCs w:val="24"/>
          <w:u w:val="single"/>
        </w:rPr>
      </w:pPr>
    </w:p>
    <w:p w:rsidR="006A1F32" w:rsidRDefault="006A1F32">
      <w:pPr>
        <w:spacing w:after="0" w:line="240" w:lineRule="auto"/>
        <w:rPr>
          <w:rFonts w:ascii="Times New Roman" w:hAnsi="Times New Roman"/>
          <w:b/>
          <w:szCs w:val="24"/>
          <w:u w:val="single"/>
        </w:rPr>
      </w:pPr>
    </w:p>
    <w:p w:rsidR="006A1F32" w:rsidRPr="005A4B9C" w:rsidRDefault="006A1F32">
      <w:pPr>
        <w:spacing w:after="0" w:line="240" w:lineRule="auto"/>
        <w:rPr>
          <w:rFonts w:ascii="Times New Roman" w:hAnsi="Times New Roman"/>
          <w:b/>
          <w:szCs w:val="24"/>
          <w:u w:val="single"/>
        </w:rPr>
      </w:pPr>
    </w:p>
    <w:p w:rsidR="0055032C" w:rsidRPr="005A4B9C" w:rsidRDefault="0055032C">
      <w:pPr>
        <w:spacing w:after="0" w:line="240" w:lineRule="auto"/>
        <w:rPr>
          <w:rFonts w:ascii="Times New Roman" w:hAnsi="Times New Roman"/>
          <w:b/>
          <w:szCs w:val="24"/>
          <w:u w:val="single"/>
        </w:rPr>
      </w:pPr>
    </w:p>
    <w:p w:rsidR="0055032C" w:rsidRPr="005A4B9C" w:rsidRDefault="0055032C">
      <w:pPr>
        <w:spacing w:after="0" w:line="240" w:lineRule="auto"/>
        <w:rPr>
          <w:rFonts w:ascii="Times New Roman" w:hAnsi="Times New Roman"/>
          <w:b/>
          <w:szCs w:val="24"/>
          <w:u w:val="single"/>
        </w:rPr>
      </w:pPr>
    </w:p>
    <w:p w:rsidR="0055032C" w:rsidRPr="005A4B9C" w:rsidRDefault="0055032C">
      <w:pPr>
        <w:spacing w:after="0" w:line="240" w:lineRule="auto"/>
        <w:rPr>
          <w:rFonts w:ascii="Times New Roman" w:hAnsi="Times New Roman"/>
          <w:b/>
          <w:szCs w:val="24"/>
          <w:u w:val="single"/>
        </w:rPr>
      </w:pPr>
    </w:p>
    <w:p w:rsidR="0055032C" w:rsidRDefault="0055032C">
      <w:pPr>
        <w:spacing w:after="0" w:line="240" w:lineRule="auto"/>
        <w:rPr>
          <w:rFonts w:ascii="Times New Roman" w:hAnsi="Times New Roman"/>
          <w:b/>
          <w:szCs w:val="24"/>
          <w:u w:val="single"/>
        </w:rPr>
      </w:pPr>
    </w:p>
    <w:p w:rsidR="002310AC" w:rsidRDefault="002310AC">
      <w:pPr>
        <w:spacing w:after="0" w:line="240" w:lineRule="auto"/>
        <w:rPr>
          <w:rFonts w:ascii="Times New Roman" w:hAnsi="Times New Roman"/>
          <w:b/>
          <w:szCs w:val="24"/>
          <w:u w:val="single"/>
        </w:rPr>
      </w:pPr>
    </w:p>
    <w:p w:rsidR="002310AC" w:rsidRDefault="002310AC">
      <w:pPr>
        <w:spacing w:after="0" w:line="240" w:lineRule="auto"/>
        <w:rPr>
          <w:rFonts w:ascii="Times New Roman" w:hAnsi="Times New Roman"/>
          <w:b/>
          <w:szCs w:val="24"/>
          <w:u w:val="single"/>
        </w:rPr>
      </w:pPr>
    </w:p>
    <w:p w:rsidR="002310AC" w:rsidRDefault="002310AC">
      <w:pPr>
        <w:spacing w:after="0" w:line="240" w:lineRule="auto"/>
        <w:rPr>
          <w:rFonts w:ascii="Times New Roman" w:hAnsi="Times New Roman"/>
          <w:b/>
          <w:szCs w:val="24"/>
          <w:u w:val="single"/>
        </w:rPr>
      </w:pPr>
    </w:p>
    <w:p w:rsidR="002310AC" w:rsidRDefault="002310AC">
      <w:pPr>
        <w:spacing w:after="0" w:line="240" w:lineRule="auto"/>
        <w:rPr>
          <w:rFonts w:ascii="Times New Roman" w:hAnsi="Times New Roman"/>
          <w:b/>
          <w:szCs w:val="24"/>
          <w:u w:val="single"/>
        </w:rPr>
      </w:pPr>
    </w:p>
    <w:p w:rsidR="002310AC" w:rsidRDefault="002310AC">
      <w:pPr>
        <w:spacing w:after="0" w:line="240" w:lineRule="auto"/>
        <w:rPr>
          <w:rFonts w:ascii="Times New Roman" w:hAnsi="Times New Roman"/>
          <w:b/>
          <w:szCs w:val="24"/>
          <w:u w:val="single"/>
        </w:rPr>
      </w:pPr>
    </w:p>
    <w:p w:rsidR="002310AC" w:rsidRDefault="002310AC">
      <w:pPr>
        <w:spacing w:after="0" w:line="240" w:lineRule="auto"/>
        <w:rPr>
          <w:rFonts w:ascii="Times New Roman" w:hAnsi="Times New Roman"/>
          <w:b/>
          <w:szCs w:val="24"/>
          <w:u w:val="single"/>
        </w:rPr>
      </w:pPr>
    </w:p>
    <w:p w:rsidR="002310AC" w:rsidRDefault="002310AC">
      <w:pPr>
        <w:spacing w:after="0" w:line="240" w:lineRule="auto"/>
        <w:rPr>
          <w:rFonts w:ascii="Times New Roman" w:hAnsi="Times New Roman"/>
          <w:b/>
          <w:szCs w:val="24"/>
          <w:u w:val="single"/>
        </w:rPr>
      </w:pPr>
    </w:p>
    <w:p w:rsidR="002310AC" w:rsidRDefault="002310AC">
      <w:pPr>
        <w:spacing w:after="0" w:line="240" w:lineRule="auto"/>
        <w:rPr>
          <w:rFonts w:ascii="Times New Roman" w:hAnsi="Times New Roman"/>
          <w:b/>
          <w:szCs w:val="24"/>
          <w:u w:val="single"/>
        </w:rPr>
      </w:pPr>
    </w:p>
    <w:p w:rsidR="002310AC" w:rsidRDefault="002310AC">
      <w:pPr>
        <w:spacing w:after="0" w:line="240" w:lineRule="auto"/>
        <w:rPr>
          <w:rFonts w:ascii="Times New Roman" w:hAnsi="Times New Roman"/>
          <w:b/>
          <w:szCs w:val="24"/>
          <w:u w:val="single"/>
        </w:rPr>
      </w:pPr>
    </w:p>
    <w:p w:rsidR="00904FA7" w:rsidRDefault="00904FA7">
      <w:pPr>
        <w:spacing w:after="0" w:line="240" w:lineRule="auto"/>
        <w:rPr>
          <w:rFonts w:ascii="Times New Roman" w:hAnsi="Times New Roman"/>
          <w:b/>
          <w:szCs w:val="24"/>
          <w:u w:val="single"/>
        </w:rPr>
      </w:pPr>
    </w:p>
    <w:p w:rsidR="00904FA7" w:rsidRDefault="00904FA7">
      <w:pPr>
        <w:spacing w:after="0" w:line="240" w:lineRule="auto"/>
        <w:rPr>
          <w:rFonts w:ascii="Times New Roman" w:hAnsi="Times New Roman"/>
          <w:b/>
          <w:szCs w:val="24"/>
          <w:u w:val="single"/>
        </w:rPr>
      </w:pPr>
    </w:p>
    <w:p w:rsidR="00904FA7" w:rsidRDefault="00904FA7">
      <w:pPr>
        <w:spacing w:after="0" w:line="240" w:lineRule="auto"/>
        <w:rPr>
          <w:rFonts w:ascii="Times New Roman" w:hAnsi="Times New Roman"/>
          <w:b/>
          <w:szCs w:val="24"/>
          <w:u w:val="single"/>
        </w:rPr>
      </w:pPr>
    </w:p>
    <w:p w:rsidR="00904FA7" w:rsidRPr="005A4B9C" w:rsidRDefault="00904FA7">
      <w:pPr>
        <w:spacing w:after="0" w:line="240" w:lineRule="auto"/>
        <w:rPr>
          <w:rFonts w:ascii="Times New Roman" w:hAnsi="Times New Roman"/>
          <w:b/>
          <w:szCs w:val="24"/>
          <w:u w:val="single"/>
        </w:rPr>
      </w:pPr>
    </w:p>
    <w:p w:rsidR="0055032C" w:rsidRPr="005A4B9C" w:rsidRDefault="0055032C">
      <w:pPr>
        <w:spacing w:after="0" w:line="240" w:lineRule="auto"/>
        <w:rPr>
          <w:rFonts w:ascii="Times New Roman" w:hAnsi="Times New Roman"/>
          <w:b/>
          <w:szCs w:val="24"/>
          <w:u w:val="single"/>
        </w:rPr>
      </w:pPr>
    </w:p>
    <w:p w:rsidR="0055032C" w:rsidRPr="005A4B9C" w:rsidRDefault="0055032C">
      <w:pPr>
        <w:spacing w:after="0" w:line="240" w:lineRule="auto"/>
        <w:rPr>
          <w:rFonts w:ascii="Times New Roman" w:hAnsi="Times New Roman"/>
          <w:b/>
          <w:szCs w:val="24"/>
          <w:u w:val="single"/>
        </w:rPr>
      </w:pPr>
    </w:p>
    <w:p w:rsidR="0055032C" w:rsidRPr="005A4B9C" w:rsidRDefault="0055032C">
      <w:pPr>
        <w:spacing w:after="0" w:line="240" w:lineRule="auto"/>
        <w:rPr>
          <w:rFonts w:ascii="Times New Roman" w:hAnsi="Times New Roman"/>
          <w:b/>
          <w:szCs w:val="24"/>
          <w:u w:val="single"/>
        </w:rPr>
      </w:pPr>
    </w:p>
    <w:p w:rsidR="0055032C" w:rsidRPr="005A4B9C" w:rsidRDefault="00904FA7" w:rsidP="00904FA7">
      <w:pPr>
        <w:spacing w:after="0" w:line="240" w:lineRule="auto"/>
        <w:jc w:val="center"/>
        <w:rPr>
          <w:rFonts w:ascii="Times New Roman" w:hAnsi="Times New Roman"/>
          <w:b/>
          <w:szCs w:val="24"/>
          <w:u w:val="single"/>
        </w:rPr>
      </w:pPr>
      <w:r>
        <w:rPr>
          <w:rFonts w:ascii="Times New Roman" w:hAnsi="Times New Roman"/>
          <w:b/>
          <w:szCs w:val="24"/>
          <w:u w:val="single"/>
        </w:rPr>
        <w:t>ΠΑΡΑΡΤΗΜΑ  Δ</w:t>
      </w:r>
    </w:p>
    <w:p w:rsidR="0055032C" w:rsidRPr="005A4B9C" w:rsidRDefault="0055032C">
      <w:pPr>
        <w:spacing w:after="0" w:line="240" w:lineRule="auto"/>
        <w:rPr>
          <w:rFonts w:ascii="Times New Roman" w:hAnsi="Times New Roman"/>
          <w:b/>
          <w:szCs w:val="24"/>
          <w:u w:val="single"/>
        </w:rPr>
      </w:pPr>
    </w:p>
    <w:tbl>
      <w:tblPr>
        <w:tblStyle w:val="a4"/>
        <w:tblW w:w="12350" w:type="dxa"/>
        <w:tblLook w:val="04A0"/>
      </w:tblPr>
      <w:tblGrid>
        <w:gridCol w:w="10574"/>
        <w:gridCol w:w="222"/>
        <w:gridCol w:w="222"/>
        <w:gridCol w:w="222"/>
        <w:gridCol w:w="222"/>
        <w:gridCol w:w="222"/>
        <w:gridCol w:w="222"/>
        <w:gridCol w:w="222"/>
        <w:gridCol w:w="222"/>
      </w:tblGrid>
      <w:tr w:rsidR="00B93FEF" w:rsidTr="004B380B">
        <w:tc>
          <w:tcPr>
            <w:tcW w:w="10574" w:type="dxa"/>
          </w:tcPr>
          <w:p w:rsidR="00BC2CAB" w:rsidRDefault="006356A4" w:rsidP="00255836">
            <w:pPr>
              <w:spacing w:line="276" w:lineRule="auto"/>
              <w:contextualSpacing/>
              <w:rPr>
                <w:rFonts w:ascii="Times New Roman" w:hAnsi="Times New Roman"/>
                <w:sz w:val="16"/>
                <w:szCs w:val="18"/>
              </w:rPr>
            </w:pPr>
            <w:r>
              <w:rPr>
                <w:rFonts w:ascii="Times New Roman" w:hAnsi="Times New Roman"/>
                <w:b/>
                <w:szCs w:val="24"/>
                <w:u w:val="single"/>
              </w:rPr>
              <w:t xml:space="preserve">ΑΝΕΛΚΥΣΤΗΡΕΣ ΣΤΟ ΚΤΙΡΙΟ ΤΗΣ ΟΔΟΥ ΜΑΡΙΝΟΥ ΑΝΤΥΠΑ 86-88 ΣΤΗΝ ΗΛΙΟΥΠΟΛΗ </w:t>
            </w: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r>
      <w:tr w:rsidR="00B93FEF" w:rsidTr="004B380B">
        <w:tc>
          <w:tcPr>
            <w:tcW w:w="10574"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r>
      <w:tr w:rsidR="00B93FEF" w:rsidTr="004B380B">
        <w:tc>
          <w:tcPr>
            <w:tcW w:w="10574"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r>
      <w:tr w:rsidR="00B93FEF" w:rsidTr="004B380B">
        <w:tc>
          <w:tcPr>
            <w:tcW w:w="10574"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r>
      <w:tr w:rsidR="00B93FEF" w:rsidTr="004B380B">
        <w:tc>
          <w:tcPr>
            <w:tcW w:w="10574" w:type="dxa"/>
          </w:tcPr>
          <w:tbl>
            <w:tblPr>
              <w:tblW w:w="8987" w:type="dxa"/>
              <w:tblLook w:val="04A0"/>
            </w:tblPr>
            <w:tblGrid>
              <w:gridCol w:w="368"/>
              <w:gridCol w:w="1262"/>
              <w:gridCol w:w="488"/>
              <w:gridCol w:w="1234"/>
              <w:gridCol w:w="1315"/>
              <w:gridCol w:w="1513"/>
              <w:gridCol w:w="1171"/>
              <w:gridCol w:w="1636"/>
            </w:tblGrid>
            <w:tr w:rsidR="00904FA7" w:rsidTr="00904FA7">
              <w:trPr>
                <w:trHeight w:val="189"/>
              </w:trPr>
              <w:tc>
                <w:tcPr>
                  <w:tcW w:w="368"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rsidR="00904FA7" w:rsidRDefault="00904FA7">
                  <w:pPr>
                    <w:ind w:hanging="139"/>
                    <w:jc w:val="center"/>
                    <w:rPr>
                      <w:rFonts w:eastAsia="Times New Roman"/>
                      <w:b/>
                      <w:color w:val="000000"/>
                      <w:sz w:val="18"/>
                      <w:szCs w:val="18"/>
                    </w:rPr>
                  </w:pPr>
                  <w:r>
                    <w:rPr>
                      <w:b/>
                      <w:color w:val="000000"/>
                      <w:sz w:val="18"/>
                      <w:szCs w:val="18"/>
                    </w:rPr>
                    <w:t>α/α</w:t>
                  </w:r>
                </w:p>
              </w:tc>
              <w:tc>
                <w:tcPr>
                  <w:tcW w:w="1262" w:type="dxa"/>
                  <w:tcBorders>
                    <w:top w:val="single" w:sz="4" w:space="0" w:color="auto"/>
                    <w:left w:val="nil"/>
                    <w:bottom w:val="nil"/>
                    <w:right w:val="single" w:sz="4" w:space="0" w:color="auto"/>
                  </w:tcBorders>
                  <w:shd w:val="pct10" w:color="auto" w:fill="auto"/>
                  <w:noWrap/>
                  <w:vAlign w:val="center"/>
                  <w:hideMark/>
                </w:tcPr>
                <w:p w:rsidR="00904FA7" w:rsidRPr="00220D69" w:rsidRDefault="00904FA7" w:rsidP="00964B82">
                  <w:pPr>
                    <w:jc w:val="center"/>
                    <w:rPr>
                      <w:b/>
                      <w:color w:val="000000"/>
                      <w:sz w:val="18"/>
                      <w:szCs w:val="18"/>
                    </w:rPr>
                  </w:pPr>
                  <w:r>
                    <w:rPr>
                      <w:b/>
                      <w:color w:val="000000"/>
                      <w:sz w:val="18"/>
                      <w:szCs w:val="18"/>
                    </w:rPr>
                    <w:t xml:space="preserve">Υπηρεσίες </w:t>
                  </w:r>
                </w:p>
                <w:p w:rsidR="00904FA7" w:rsidRDefault="00904FA7" w:rsidP="00964B82">
                  <w:pPr>
                    <w:jc w:val="center"/>
                    <w:rPr>
                      <w:rFonts w:eastAsia="Times New Roman"/>
                      <w:b/>
                      <w:color w:val="000000"/>
                      <w:sz w:val="18"/>
                      <w:szCs w:val="18"/>
                    </w:rPr>
                  </w:pPr>
                  <w:r>
                    <w:rPr>
                      <w:rFonts w:eastAsia="Times New Roman"/>
                      <w:b/>
                      <w:color w:val="000000"/>
                      <w:sz w:val="18"/>
                      <w:szCs w:val="18"/>
                    </w:rPr>
                    <w:t>ΑΑΔΕ</w:t>
                  </w:r>
                </w:p>
                <w:p w:rsidR="00904FA7" w:rsidRPr="00964B82" w:rsidRDefault="00904FA7" w:rsidP="006356A4">
                  <w:pPr>
                    <w:jc w:val="center"/>
                    <w:rPr>
                      <w:rFonts w:eastAsia="Times New Roman"/>
                      <w:b/>
                      <w:color w:val="000000"/>
                      <w:sz w:val="18"/>
                      <w:szCs w:val="18"/>
                    </w:rPr>
                  </w:pPr>
                  <w:r>
                    <w:rPr>
                      <w:rFonts w:eastAsia="Times New Roman"/>
                      <w:b/>
                      <w:color w:val="000000"/>
                      <w:sz w:val="18"/>
                      <w:szCs w:val="18"/>
                    </w:rPr>
                    <w:t xml:space="preserve">που θα Στεγαστούν </w:t>
                  </w:r>
                </w:p>
              </w:tc>
              <w:tc>
                <w:tcPr>
                  <w:tcW w:w="488" w:type="dxa"/>
                  <w:tcBorders>
                    <w:top w:val="single" w:sz="4" w:space="0" w:color="auto"/>
                    <w:left w:val="nil"/>
                    <w:bottom w:val="single" w:sz="4" w:space="0" w:color="auto"/>
                    <w:right w:val="single" w:sz="4" w:space="0" w:color="auto"/>
                  </w:tcBorders>
                  <w:shd w:val="pct10" w:color="auto" w:fill="auto"/>
                  <w:noWrap/>
                  <w:vAlign w:val="center"/>
                  <w:hideMark/>
                </w:tcPr>
                <w:p w:rsidR="00904FA7" w:rsidRDefault="00904FA7">
                  <w:pPr>
                    <w:jc w:val="center"/>
                    <w:rPr>
                      <w:rFonts w:eastAsia="Times New Roman"/>
                      <w:b/>
                      <w:color w:val="000000"/>
                      <w:sz w:val="18"/>
                      <w:szCs w:val="18"/>
                    </w:rPr>
                  </w:pPr>
                  <w:r>
                    <w:rPr>
                      <w:b/>
                      <w:color w:val="000000"/>
                      <w:sz w:val="18"/>
                      <w:szCs w:val="18"/>
                    </w:rPr>
                    <w:t>Τμχ</w:t>
                  </w:r>
                </w:p>
              </w:tc>
              <w:tc>
                <w:tcPr>
                  <w:tcW w:w="1234" w:type="dxa"/>
                  <w:tcBorders>
                    <w:top w:val="single" w:sz="4" w:space="0" w:color="auto"/>
                    <w:left w:val="nil"/>
                    <w:bottom w:val="single" w:sz="4" w:space="0" w:color="auto"/>
                    <w:right w:val="single" w:sz="4" w:space="0" w:color="auto"/>
                  </w:tcBorders>
                  <w:shd w:val="pct10" w:color="auto" w:fill="auto"/>
                  <w:noWrap/>
                  <w:vAlign w:val="center"/>
                  <w:hideMark/>
                </w:tcPr>
                <w:p w:rsidR="00904FA7" w:rsidRDefault="00904FA7">
                  <w:pPr>
                    <w:jc w:val="center"/>
                    <w:rPr>
                      <w:rFonts w:eastAsia="Times New Roman"/>
                      <w:b/>
                      <w:color w:val="000000"/>
                      <w:sz w:val="18"/>
                      <w:szCs w:val="18"/>
                    </w:rPr>
                  </w:pPr>
                  <w:r>
                    <w:rPr>
                      <w:b/>
                      <w:color w:val="000000"/>
                      <w:sz w:val="18"/>
                      <w:szCs w:val="18"/>
                    </w:rPr>
                    <w:t>Τύπος Ανελκυστήρα</w:t>
                  </w:r>
                </w:p>
              </w:tc>
              <w:tc>
                <w:tcPr>
                  <w:tcW w:w="1315" w:type="dxa"/>
                  <w:tcBorders>
                    <w:top w:val="single" w:sz="4" w:space="0" w:color="auto"/>
                    <w:left w:val="nil"/>
                    <w:bottom w:val="single" w:sz="4" w:space="0" w:color="auto"/>
                    <w:right w:val="single" w:sz="4" w:space="0" w:color="auto"/>
                  </w:tcBorders>
                  <w:shd w:val="pct10" w:color="auto" w:fill="auto"/>
                  <w:noWrap/>
                  <w:vAlign w:val="center"/>
                  <w:hideMark/>
                </w:tcPr>
                <w:p w:rsidR="00904FA7" w:rsidRDefault="00904FA7" w:rsidP="00B93FEF">
                  <w:pPr>
                    <w:jc w:val="center"/>
                    <w:rPr>
                      <w:rFonts w:eastAsia="Times New Roman"/>
                      <w:b/>
                      <w:color w:val="000000"/>
                      <w:sz w:val="18"/>
                      <w:szCs w:val="18"/>
                    </w:rPr>
                  </w:pPr>
                  <w:r>
                    <w:rPr>
                      <w:b/>
                      <w:color w:val="000000"/>
                      <w:sz w:val="18"/>
                      <w:szCs w:val="18"/>
                    </w:rPr>
                    <w:t>Ονομ. φορτίο/Άτομα</w:t>
                  </w:r>
                </w:p>
              </w:tc>
              <w:tc>
                <w:tcPr>
                  <w:tcW w:w="1513" w:type="dxa"/>
                  <w:tcBorders>
                    <w:top w:val="single" w:sz="4" w:space="0" w:color="auto"/>
                    <w:left w:val="nil"/>
                    <w:bottom w:val="single" w:sz="4" w:space="0" w:color="auto"/>
                    <w:right w:val="single" w:sz="4" w:space="0" w:color="auto"/>
                  </w:tcBorders>
                  <w:shd w:val="pct10" w:color="auto" w:fill="auto"/>
                  <w:noWrap/>
                  <w:vAlign w:val="center"/>
                  <w:hideMark/>
                </w:tcPr>
                <w:p w:rsidR="00904FA7" w:rsidRPr="00B93FEF" w:rsidRDefault="00904FA7" w:rsidP="00B93FEF">
                  <w:pPr>
                    <w:jc w:val="center"/>
                    <w:rPr>
                      <w:rFonts w:eastAsia="Times New Roman"/>
                      <w:b/>
                      <w:color w:val="000000"/>
                      <w:sz w:val="18"/>
                      <w:szCs w:val="18"/>
                    </w:rPr>
                  </w:pPr>
                  <w:r>
                    <w:rPr>
                      <w:b/>
                      <w:color w:val="000000"/>
                      <w:sz w:val="18"/>
                      <w:szCs w:val="18"/>
                    </w:rPr>
                    <w:t>Αριθμός Στάσεων</w:t>
                  </w:r>
                  <w:r>
                    <w:rPr>
                      <w:b/>
                      <w:color w:val="000000"/>
                      <w:sz w:val="18"/>
                      <w:szCs w:val="18"/>
                      <w:lang w:val="en-US"/>
                    </w:rPr>
                    <w:t>/</w:t>
                  </w:r>
                  <w:r>
                    <w:rPr>
                      <w:b/>
                      <w:color w:val="000000"/>
                      <w:sz w:val="18"/>
                      <w:szCs w:val="18"/>
                    </w:rPr>
                    <w:t>όροφοι</w:t>
                  </w:r>
                </w:p>
              </w:tc>
              <w:tc>
                <w:tcPr>
                  <w:tcW w:w="1171" w:type="dxa"/>
                  <w:tcBorders>
                    <w:top w:val="single" w:sz="4" w:space="0" w:color="auto"/>
                    <w:left w:val="nil"/>
                    <w:bottom w:val="single" w:sz="4" w:space="0" w:color="auto"/>
                    <w:right w:val="single" w:sz="4" w:space="0" w:color="auto"/>
                  </w:tcBorders>
                  <w:shd w:val="pct10" w:color="auto" w:fill="auto"/>
                  <w:noWrap/>
                  <w:vAlign w:val="center"/>
                  <w:hideMark/>
                </w:tcPr>
                <w:p w:rsidR="00904FA7" w:rsidRDefault="00904FA7">
                  <w:pPr>
                    <w:jc w:val="center"/>
                    <w:rPr>
                      <w:rFonts w:eastAsia="Times New Roman"/>
                      <w:b/>
                      <w:color w:val="000000"/>
                      <w:sz w:val="18"/>
                      <w:szCs w:val="18"/>
                    </w:rPr>
                  </w:pPr>
                  <w:r>
                    <w:rPr>
                      <w:b/>
                      <w:color w:val="000000"/>
                      <w:sz w:val="18"/>
                      <w:szCs w:val="18"/>
                    </w:rPr>
                    <w:t>Είδος</w:t>
                  </w:r>
                </w:p>
              </w:tc>
              <w:tc>
                <w:tcPr>
                  <w:tcW w:w="1636" w:type="dxa"/>
                  <w:tcBorders>
                    <w:top w:val="single" w:sz="4" w:space="0" w:color="auto"/>
                    <w:left w:val="nil"/>
                    <w:bottom w:val="single" w:sz="4" w:space="0" w:color="auto"/>
                    <w:right w:val="single" w:sz="4" w:space="0" w:color="auto"/>
                  </w:tcBorders>
                  <w:shd w:val="pct10" w:color="auto" w:fill="auto"/>
                  <w:noWrap/>
                  <w:hideMark/>
                </w:tcPr>
                <w:p w:rsidR="00904FA7" w:rsidRDefault="00904FA7">
                  <w:pPr>
                    <w:jc w:val="center"/>
                    <w:rPr>
                      <w:rFonts w:eastAsia="Times New Roman"/>
                      <w:b/>
                      <w:color w:val="000000"/>
                      <w:sz w:val="18"/>
                      <w:szCs w:val="18"/>
                    </w:rPr>
                  </w:pPr>
                  <w:r>
                    <w:rPr>
                      <w:rFonts w:eastAsia="Times New Roman"/>
                      <w:b/>
                      <w:color w:val="000000"/>
                      <w:sz w:val="18"/>
                      <w:szCs w:val="18"/>
                    </w:rPr>
                    <w:t>ΘΥΡΕΣ</w:t>
                  </w:r>
                </w:p>
                <w:p w:rsidR="00904FA7" w:rsidRDefault="00904FA7">
                  <w:pPr>
                    <w:jc w:val="center"/>
                    <w:rPr>
                      <w:rFonts w:eastAsia="Times New Roman"/>
                      <w:b/>
                      <w:color w:val="000000"/>
                      <w:sz w:val="18"/>
                      <w:szCs w:val="18"/>
                    </w:rPr>
                  </w:pPr>
                  <w:r>
                    <w:rPr>
                      <w:rFonts w:eastAsia="Times New Roman"/>
                      <w:b/>
                      <w:color w:val="000000"/>
                      <w:sz w:val="18"/>
                      <w:szCs w:val="18"/>
                    </w:rPr>
                    <w:t>ΘΑΛΑΜΟΥ</w:t>
                  </w:r>
                </w:p>
              </w:tc>
            </w:tr>
            <w:tr w:rsidR="00904FA7" w:rsidTr="00904FA7">
              <w:trPr>
                <w:trHeight w:val="288"/>
              </w:trPr>
              <w:tc>
                <w:tcPr>
                  <w:tcW w:w="368" w:type="dxa"/>
                  <w:vMerge w:val="restart"/>
                  <w:tcBorders>
                    <w:top w:val="single" w:sz="4" w:space="0" w:color="auto"/>
                    <w:left w:val="single" w:sz="4" w:space="0" w:color="auto"/>
                    <w:bottom w:val="single" w:sz="4" w:space="0" w:color="auto"/>
                    <w:right w:val="single" w:sz="4" w:space="0" w:color="auto"/>
                  </w:tcBorders>
                  <w:noWrap/>
                  <w:vAlign w:val="center"/>
                  <w:hideMark/>
                </w:tcPr>
                <w:p w:rsidR="00904FA7" w:rsidRDefault="00904FA7">
                  <w:pPr>
                    <w:ind w:hanging="139"/>
                    <w:jc w:val="center"/>
                    <w:rPr>
                      <w:rFonts w:eastAsia="Times New Roman"/>
                      <w:b/>
                      <w:color w:val="000000"/>
                      <w:sz w:val="18"/>
                      <w:szCs w:val="18"/>
                    </w:rPr>
                  </w:pPr>
                  <w:r>
                    <w:rPr>
                      <w:b/>
                      <w:color w:val="000000"/>
                      <w:sz w:val="18"/>
                      <w:szCs w:val="18"/>
                    </w:rPr>
                    <w:t>1</w:t>
                  </w:r>
                </w:p>
              </w:tc>
              <w:tc>
                <w:tcPr>
                  <w:tcW w:w="1262" w:type="dxa"/>
                  <w:vMerge w:val="restart"/>
                  <w:tcBorders>
                    <w:top w:val="single" w:sz="4" w:space="0" w:color="auto"/>
                    <w:left w:val="nil"/>
                    <w:bottom w:val="single" w:sz="4" w:space="0" w:color="auto"/>
                    <w:right w:val="single" w:sz="4" w:space="0" w:color="auto"/>
                  </w:tcBorders>
                  <w:noWrap/>
                  <w:vAlign w:val="center"/>
                  <w:hideMark/>
                </w:tcPr>
                <w:p w:rsidR="00904FA7" w:rsidRDefault="00904FA7">
                  <w:pPr>
                    <w:jc w:val="center"/>
                    <w:rPr>
                      <w:rFonts w:eastAsia="Times New Roman"/>
                      <w:b/>
                      <w:color w:val="000000"/>
                      <w:sz w:val="18"/>
                      <w:szCs w:val="18"/>
                    </w:rPr>
                  </w:pPr>
                  <w:r>
                    <w:rPr>
                      <w:rFonts w:eastAsia="Times New Roman"/>
                      <w:b/>
                      <w:color w:val="000000"/>
                      <w:sz w:val="18"/>
                      <w:szCs w:val="18"/>
                    </w:rPr>
                    <w:t>ΠΤΕΡΥΓΑ Α’</w:t>
                  </w:r>
                </w:p>
                <w:p w:rsidR="00904FA7" w:rsidRDefault="00904FA7">
                  <w:pPr>
                    <w:jc w:val="center"/>
                    <w:rPr>
                      <w:rFonts w:eastAsia="Times New Roman"/>
                      <w:b/>
                      <w:color w:val="000000"/>
                      <w:sz w:val="18"/>
                      <w:szCs w:val="18"/>
                    </w:rPr>
                  </w:pPr>
                  <w:r>
                    <w:rPr>
                      <w:rFonts w:eastAsia="Times New Roman"/>
                      <w:b/>
                      <w:color w:val="000000"/>
                      <w:sz w:val="18"/>
                      <w:szCs w:val="18"/>
                    </w:rPr>
                    <w:t>ΦΟΡΟΛΟΓΙΚΗ</w:t>
                  </w:r>
                </w:p>
                <w:p w:rsidR="00904FA7" w:rsidRDefault="00904FA7" w:rsidP="00964B82">
                  <w:pPr>
                    <w:jc w:val="center"/>
                    <w:rPr>
                      <w:rFonts w:eastAsia="Times New Roman"/>
                      <w:b/>
                      <w:color w:val="000000"/>
                      <w:sz w:val="18"/>
                      <w:szCs w:val="18"/>
                    </w:rPr>
                  </w:pPr>
                  <w:r>
                    <w:rPr>
                      <w:rFonts w:eastAsia="Times New Roman"/>
                      <w:b/>
                      <w:color w:val="000000"/>
                      <w:sz w:val="18"/>
                      <w:szCs w:val="18"/>
                    </w:rPr>
                    <w:t>&amp;</w:t>
                  </w:r>
                </w:p>
                <w:p w:rsidR="00904FA7" w:rsidRDefault="00904FA7" w:rsidP="00964B82">
                  <w:pPr>
                    <w:jc w:val="center"/>
                    <w:rPr>
                      <w:rFonts w:eastAsia="Times New Roman"/>
                      <w:b/>
                      <w:color w:val="000000"/>
                      <w:sz w:val="18"/>
                      <w:szCs w:val="18"/>
                    </w:rPr>
                  </w:pPr>
                  <w:r>
                    <w:rPr>
                      <w:rFonts w:eastAsia="Times New Roman"/>
                      <w:b/>
                      <w:color w:val="000000"/>
                      <w:sz w:val="18"/>
                      <w:szCs w:val="18"/>
                    </w:rPr>
                    <w:t xml:space="preserve">ΤΕΛΩΝΕΙΑΚΗ </w:t>
                  </w:r>
                </w:p>
                <w:p w:rsidR="00904FA7" w:rsidRDefault="00904FA7" w:rsidP="00964B82">
                  <w:pPr>
                    <w:jc w:val="center"/>
                    <w:rPr>
                      <w:rFonts w:eastAsia="Times New Roman"/>
                      <w:b/>
                      <w:color w:val="000000"/>
                      <w:sz w:val="18"/>
                      <w:szCs w:val="18"/>
                    </w:rPr>
                  </w:pPr>
                  <w:r>
                    <w:rPr>
                      <w:rFonts w:eastAsia="Times New Roman"/>
                      <w:b/>
                      <w:color w:val="000000"/>
                      <w:sz w:val="18"/>
                      <w:szCs w:val="18"/>
                    </w:rPr>
                    <w:t>ΑΚΑΔΗΜΙΑ</w:t>
                  </w:r>
                </w:p>
              </w:tc>
              <w:tc>
                <w:tcPr>
                  <w:tcW w:w="488" w:type="dxa"/>
                  <w:tcBorders>
                    <w:top w:val="single" w:sz="4" w:space="0" w:color="auto"/>
                    <w:left w:val="nil"/>
                    <w:bottom w:val="single" w:sz="4" w:space="0" w:color="auto"/>
                    <w:right w:val="single" w:sz="4" w:space="0" w:color="auto"/>
                  </w:tcBorders>
                  <w:noWrap/>
                  <w:vAlign w:val="center"/>
                  <w:hideMark/>
                </w:tcPr>
                <w:p w:rsidR="00904FA7" w:rsidRDefault="00904FA7">
                  <w:pPr>
                    <w:jc w:val="center"/>
                    <w:rPr>
                      <w:rFonts w:eastAsia="Times New Roman"/>
                      <w:color w:val="000000"/>
                      <w:sz w:val="18"/>
                      <w:szCs w:val="18"/>
                    </w:rPr>
                  </w:pPr>
                  <w:r>
                    <w:rPr>
                      <w:rFonts w:eastAsia="Times New Roman"/>
                      <w:color w:val="000000"/>
                      <w:sz w:val="18"/>
                      <w:szCs w:val="18"/>
                    </w:rPr>
                    <w:t>1</w:t>
                  </w:r>
                </w:p>
              </w:tc>
              <w:tc>
                <w:tcPr>
                  <w:tcW w:w="1234" w:type="dxa"/>
                  <w:tcBorders>
                    <w:top w:val="single" w:sz="4" w:space="0" w:color="auto"/>
                    <w:left w:val="nil"/>
                    <w:bottom w:val="single" w:sz="4" w:space="0" w:color="auto"/>
                    <w:right w:val="single" w:sz="4" w:space="0" w:color="auto"/>
                  </w:tcBorders>
                  <w:noWrap/>
                  <w:vAlign w:val="center"/>
                  <w:hideMark/>
                </w:tcPr>
                <w:p w:rsidR="00904FA7" w:rsidRDefault="00904FA7">
                  <w:pPr>
                    <w:jc w:val="center"/>
                    <w:rPr>
                      <w:rFonts w:eastAsia="Times New Roman"/>
                      <w:color w:val="000000"/>
                      <w:sz w:val="18"/>
                      <w:szCs w:val="18"/>
                    </w:rPr>
                  </w:pPr>
                  <w:r>
                    <w:rPr>
                      <w:rFonts w:eastAsia="Times New Roman"/>
                      <w:color w:val="000000"/>
                      <w:sz w:val="18"/>
                      <w:szCs w:val="18"/>
                    </w:rPr>
                    <w:t>-</w:t>
                  </w:r>
                </w:p>
              </w:tc>
              <w:tc>
                <w:tcPr>
                  <w:tcW w:w="1315" w:type="dxa"/>
                  <w:tcBorders>
                    <w:top w:val="single" w:sz="4" w:space="0" w:color="auto"/>
                    <w:left w:val="nil"/>
                    <w:bottom w:val="single" w:sz="4" w:space="0" w:color="auto"/>
                    <w:right w:val="single" w:sz="4" w:space="0" w:color="auto"/>
                  </w:tcBorders>
                  <w:noWrap/>
                  <w:vAlign w:val="center"/>
                  <w:hideMark/>
                </w:tcPr>
                <w:p w:rsidR="00904FA7" w:rsidRDefault="00904FA7" w:rsidP="00B93FEF">
                  <w:pPr>
                    <w:jc w:val="center"/>
                    <w:rPr>
                      <w:rFonts w:eastAsia="Times New Roman"/>
                      <w:color w:val="000000"/>
                      <w:sz w:val="18"/>
                      <w:szCs w:val="18"/>
                    </w:rPr>
                  </w:pPr>
                  <w:r>
                    <w:rPr>
                      <w:color w:val="000000"/>
                      <w:sz w:val="18"/>
                      <w:szCs w:val="18"/>
                    </w:rPr>
                    <w:t xml:space="preserve">600 </w:t>
                  </w:r>
                  <w:r>
                    <w:rPr>
                      <w:color w:val="000000"/>
                      <w:sz w:val="18"/>
                      <w:szCs w:val="18"/>
                      <w:lang w:val="en-US"/>
                    </w:rPr>
                    <w:t>kg/8</w:t>
                  </w:r>
                  <w:r>
                    <w:rPr>
                      <w:color w:val="000000"/>
                      <w:sz w:val="18"/>
                      <w:szCs w:val="18"/>
                    </w:rPr>
                    <w:t xml:space="preserve"> </w:t>
                  </w:r>
                </w:p>
              </w:tc>
              <w:tc>
                <w:tcPr>
                  <w:tcW w:w="1513" w:type="dxa"/>
                  <w:tcBorders>
                    <w:top w:val="single" w:sz="4" w:space="0" w:color="auto"/>
                    <w:left w:val="nil"/>
                    <w:bottom w:val="single" w:sz="4" w:space="0" w:color="auto"/>
                    <w:right w:val="single" w:sz="4" w:space="0" w:color="auto"/>
                  </w:tcBorders>
                  <w:noWrap/>
                  <w:vAlign w:val="center"/>
                  <w:hideMark/>
                </w:tcPr>
                <w:p w:rsidR="00904FA7" w:rsidRPr="00B93FEF" w:rsidRDefault="00904FA7">
                  <w:pPr>
                    <w:jc w:val="center"/>
                    <w:rPr>
                      <w:rFonts w:eastAsia="Times New Roman"/>
                      <w:color w:val="000000"/>
                      <w:sz w:val="18"/>
                      <w:szCs w:val="18"/>
                      <w:lang w:val="en-US"/>
                    </w:rPr>
                  </w:pPr>
                  <w:r>
                    <w:rPr>
                      <w:color w:val="000000"/>
                      <w:sz w:val="18"/>
                      <w:szCs w:val="18"/>
                    </w:rPr>
                    <w:t>5</w:t>
                  </w:r>
                  <w:r>
                    <w:rPr>
                      <w:color w:val="000000"/>
                      <w:sz w:val="18"/>
                      <w:szCs w:val="18"/>
                      <w:lang w:val="en-US"/>
                    </w:rPr>
                    <w:t>/4</w:t>
                  </w:r>
                </w:p>
              </w:tc>
              <w:tc>
                <w:tcPr>
                  <w:tcW w:w="1171" w:type="dxa"/>
                  <w:tcBorders>
                    <w:top w:val="single" w:sz="4" w:space="0" w:color="auto"/>
                    <w:left w:val="nil"/>
                    <w:bottom w:val="single" w:sz="4" w:space="0" w:color="auto"/>
                    <w:right w:val="single" w:sz="4" w:space="0" w:color="auto"/>
                  </w:tcBorders>
                  <w:noWrap/>
                  <w:vAlign w:val="center"/>
                  <w:hideMark/>
                </w:tcPr>
                <w:p w:rsidR="00904FA7" w:rsidRDefault="00904FA7">
                  <w:pPr>
                    <w:jc w:val="center"/>
                    <w:rPr>
                      <w:rFonts w:eastAsia="Times New Roman"/>
                      <w:color w:val="000000"/>
                      <w:sz w:val="18"/>
                      <w:szCs w:val="18"/>
                    </w:rPr>
                  </w:pPr>
                  <w:r>
                    <w:rPr>
                      <w:color w:val="000000"/>
                      <w:sz w:val="18"/>
                      <w:szCs w:val="18"/>
                    </w:rPr>
                    <w:t>ΣΥΜΒΑΤΙΚΟΣ</w:t>
                  </w:r>
                </w:p>
              </w:tc>
              <w:tc>
                <w:tcPr>
                  <w:tcW w:w="1636" w:type="dxa"/>
                  <w:tcBorders>
                    <w:top w:val="single" w:sz="4" w:space="0" w:color="auto"/>
                    <w:left w:val="nil"/>
                    <w:bottom w:val="single" w:sz="4" w:space="0" w:color="auto"/>
                    <w:right w:val="single" w:sz="4" w:space="0" w:color="auto"/>
                  </w:tcBorders>
                  <w:noWrap/>
                  <w:hideMark/>
                </w:tcPr>
                <w:p w:rsidR="00904FA7" w:rsidRDefault="00904FA7" w:rsidP="00B93FEF">
                  <w:pPr>
                    <w:rPr>
                      <w:rFonts w:eastAsia="Times New Roman"/>
                      <w:color w:val="000000"/>
                      <w:sz w:val="18"/>
                      <w:szCs w:val="18"/>
                    </w:rPr>
                  </w:pPr>
                  <w:r>
                    <w:rPr>
                      <w:rFonts w:eastAsia="Times New Roman"/>
                      <w:color w:val="000000"/>
                      <w:sz w:val="18"/>
                      <w:szCs w:val="18"/>
                    </w:rPr>
                    <w:t>ΑΥΤΟΜΑΤΕΣ ΤΗΛΕΣΚΟΠΙΚΕΣ</w:t>
                  </w:r>
                </w:p>
              </w:tc>
            </w:tr>
            <w:tr w:rsidR="00904FA7" w:rsidTr="00904FA7">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FA7" w:rsidRDefault="00904FA7">
                  <w:pPr>
                    <w:rPr>
                      <w:rFonts w:eastAsia="Times New Roman"/>
                      <w:b/>
                      <w:color w:val="000000"/>
                      <w:sz w:val="18"/>
                      <w:szCs w:val="18"/>
                    </w:rPr>
                  </w:pPr>
                </w:p>
              </w:tc>
              <w:tc>
                <w:tcPr>
                  <w:tcW w:w="1262" w:type="dxa"/>
                  <w:vMerge/>
                  <w:tcBorders>
                    <w:top w:val="single" w:sz="4" w:space="0" w:color="auto"/>
                    <w:left w:val="nil"/>
                    <w:bottom w:val="single" w:sz="4" w:space="0" w:color="auto"/>
                    <w:right w:val="single" w:sz="4" w:space="0" w:color="auto"/>
                  </w:tcBorders>
                  <w:vAlign w:val="center"/>
                  <w:hideMark/>
                </w:tcPr>
                <w:p w:rsidR="00904FA7" w:rsidRDefault="00904FA7">
                  <w:pPr>
                    <w:rPr>
                      <w:rFonts w:eastAsia="Times New Roman"/>
                      <w:b/>
                      <w:color w:val="000000"/>
                      <w:sz w:val="18"/>
                      <w:szCs w:val="18"/>
                    </w:rPr>
                  </w:pPr>
                </w:p>
              </w:tc>
              <w:tc>
                <w:tcPr>
                  <w:tcW w:w="488" w:type="dxa"/>
                  <w:tcBorders>
                    <w:top w:val="nil"/>
                    <w:left w:val="nil"/>
                    <w:bottom w:val="single" w:sz="4" w:space="0" w:color="auto"/>
                    <w:right w:val="single" w:sz="4" w:space="0" w:color="auto"/>
                  </w:tcBorders>
                  <w:noWrap/>
                  <w:vAlign w:val="center"/>
                  <w:hideMark/>
                </w:tcPr>
                <w:p w:rsidR="00904FA7" w:rsidRDefault="00904FA7">
                  <w:pPr>
                    <w:jc w:val="center"/>
                    <w:rPr>
                      <w:rFonts w:eastAsia="Times New Roman"/>
                      <w:color w:val="000000"/>
                      <w:sz w:val="18"/>
                      <w:szCs w:val="18"/>
                    </w:rPr>
                  </w:pPr>
                  <w:r>
                    <w:rPr>
                      <w:color w:val="000000"/>
                      <w:sz w:val="18"/>
                      <w:szCs w:val="18"/>
                    </w:rPr>
                    <w:t>1</w:t>
                  </w:r>
                </w:p>
              </w:tc>
              <w:tc>
                <w:tcPr>
                  <w:tcW w:w="1234" w:type="dxa"/>
                  <w:tcBorders>
                    <w:top w:val="nil"/>
                    <w:left w:val="nil"/>
                    <w:bottom w:val="single" w:sz="4" w:space="0" w:color="auto"/>
                    <w:right w:val="single" w:sz="4" w:space="0" w:color="auto"/>
                  </w:tcBorders>
                  <w:noWrap/>
                  <w:vAlign w:val="center"/>
                  <w:hideMark/>
                </w:tcPr>
                <w:p w:rsidR="00904FA7" w:rsidRDefault="00904FA7" w:rsidP="00B93FEF">
                  <w:pPr>
                    <w:jc w:val="center"/>
                    <w:rPr>
                      <w:rFonts w:eastAsia="Times New Roman"/>
                      <w:color w:val="000000"/>
                      <w:sz w:val="18"/>
                      <w:szCs w:val="18"/>
                    </w:rPr>
                  </w:pPr>
                  <w:r>
                    <w:rPr>
                      <w:rFonts w:eastAsia="Times New Roman"/>
                      <w:color w:val="000000"/>
                      <w:sz w:val="18"/>
                      <w:szCs w:val="18"/>
                    </w:rPr>
                    <w:t>-</w:t>
                  </w:r>
                </w:p>
              </w:tc>
              <w:tc>
                <w:tcPr>
                  <w:tcW w:w="1315" w:type="dxa"/>
                  <w:tcBorders>
                    <w:top w:val="nil"/>
                    <w:left w:val="nil"/>
                    <w:bottom w:val="single" w:sz="4" w:space="0" w:color="auto"/>
                    <w:right w:val="single" w:sz="4" w:space="0" w:color="auto"/>
                  </w:tcBorders>
                  <w:noWrap/>
                  <w:vAlign w:val="center"/>
                  <w:hideMark/>
                </w:tcPr>
                <w:p w:rsidR="00904FA7" w:rsidRPr="00B93FEF" w:rsidRDefault="00904FA7">
                  <w:pPr>
                    <w:jc w:val="center"/>
                    <w:rPr>
                      <w:rFonts w:eastAsia="Times New Roman"/>
                      <w:color w:val="000000"/>
                      <w:sz w:val="18"/>
                      <w:szCs w:val="18"/>
                      <w:lang w:val="en-US"/>
                    </w:rPr>
                  </w:pPr>
                  <w:r>
                    <w:rPr>
                      <w:rFonts w:eastAsia="Times New Roman"/>
                      <w:color w:val="000000"/>
                      <w:sz w:val="18"/>
                      <w:szCs w:val="18"/>
                      <w:lang w:val="en-US"/>
                    </w:rPr>
                    <w:t>600 kg/8</w:t>
                  </w:r>
                </w:p>
              </w:tc>
              <w:tc>
                <w:tcPr>
                  <w:tcW w:w="1513" w:type="dxa"/>
                  <w:tcBorders>
                    <w:top w:val="nil"/>
                    <w:left w:val="nil"/>
                    <w:bottom w:val="single" w:sz="4" w:space="0" w:color="auto"/>
                    <w:right w:val="single" w:sz="4" w:space="0" w:color="auto"/>
                  </w:tcBorders>
                  <w:noWrap/>
                  <w:vAlign w:val="center"/>
                  <w:hideMark/>
                </w:tcPr>
                <w:p w:rsidR="00904FA7" w:rsidRDefault="00904FA7">
                  <w:pPr>
                    <w:jc w:val="center"/>
                    <w:rPr>
                      <w:rFonts w:eastAsia="Times New Roman"/>
                      <w:color w:val="000000"/>
                      <w:sz w:val="18"/>
                      <w:szCs w:val="18"/>
                    </w:rPr>
                  </w:pPr>
                  <w:r>
                    <w:rPr>
                      <w:color w:val="000000"/>
                      <w:sz w:val="18"/>
                      <w:szCs w:val="18"/>
                      <w:lang w:val="en-US"/>
                    </w:rPr>
                    <w:t>5/</w:t>
                  </w:r>
                  <w:r>
                    <w:rPr>
                      <w:color w:val="000000"/>
                      <w:sz w:val="18"/>
                      <w:szCs w:val="18"/>
                    </w:rPr>
                    <w:t>4</w:t>
                  </w:r>
                </w:p>
              </w:tc>
              <w:tc>
                <w:tcPr>
                  <w:tcW w:w="1171" w:type="dxa"/>
                  <w:tcBorders>
                    <w:top w:val="nil"/>
                    <w:left w:val="nil"/>
                    <w:bottom w:val="single" w:sz="4" w:space="0" w:color="auto"/>
                    <w:right w:val="single" w:sz="4" w:space="0" w:color="auto"/>
                  </w:tcBorders>
                  <w:noWrap/>
                  <w:vAlign w:val="center"/>
                  <w:hideMark/>
                </w:tcPr>
                <w:p w:rsidR="00904FA7" w:rsidRDefault="00904FA7">
                  <w:pPr>
                    <w:jc w:val="center"/>
                    <w:rPr>
                      <w:rFonts w:eastAsia="Times New Roman"/>
                      <w:color w:val="000000"/>
                      <w:sz w:val="18"/>
                      <w:szCs w:val="18"/>
                    </w:rPr>
                  </w:pPr>
                  <w:r>
                    <w:rPr>
                      <w:color w:val="000000"/>
                      <w:sz w:val="18"/>
                      <w:szCs w:val="18"/>
                    </w:rPr>
                    <w:t>ΣΥΜΒΑΤΙΚΟΣ</w:t>
                  </w:r>
                </w:p>
              </w:tc>
              <w:tc>
                <w:tcPr>
                  <w:tcW w:w="1636" w:type="dxa"/>
                  <w:tcBorders>
                    <w:top w:val="nil"/>
                    <w:left w:val="nil"/>
                    <w:bottom w:val="single" w:sz="4" w:space="0" w:color="auto"/>
                    <w:right w:val="single" w:sz="4" w:space="0" w:color="auto"/>
                  </w:tcBorders>
                  <w:noWrap/>
                  <w:hideMark/>
                </w:tcPr>
                <w:p w:rsidR="00904FA7" w:rsidRDefault="00904FA7" w:rsidP="00B41D9A">
                  <w:pPr>
                    <w:rPr>
                      <w:rFonts w:eastAsia="Times New Roman"/>
                      <w:color w:val="000000"/>
                      <w:sz w:val="18"/>
                      <w:szCs w:val="18"/>
                    </w:rPr>
                  </w:pPr>
                  <w:r>
                    <w:rPr>
                      <w:rFonts w:eastAsia="Times New Roman"/>
                      <w:color w:val="000000"/>
                      <w:sz w:val="18"/>
                      <w:szCs w:val="18"/>
                    </w:rPr>
                    <w:t>ΑΥΤΟΜΑΤΕΣ</w:t>
                  </w:r>
                </w:p>
                <w:p w:rsidR="00904FA7" w:rsidRDefault="00904FA7" w:rsidP="00B41D9A">
                  <w:pPr>
                    <w:rPr>
                      <w:rFonts w:eastAsia="Times New Roman"/>
                      <w:color w:val="000000"/>
                      <w:sz w:val="18"/>
                      <w:szCs w:val="18"/>
                    </w:rPr>
                  </w:pPr>
                  <w:r>
                    <w:rPr>
                      <w:rFonts w:eastAsia="Times New Roman"/>
                      <w:color w:val="000000"/>
                      <w:sz w:val="18"/>
                      <w:szCs w:val="18"/>
                    </w:rPr>
                    <w:t>ΤΗΛΕΣΚΟΠΙΚΕΣ</w:t>
                  </w:r>
                </w:p>
              </w:tc>
            </w:tr>
            <w:tr w:rsidR="00904FA7" w:rsidTr="00904FA7">
              <w:trPr>
                <w:trHeight w:val="8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FA7" w:rsidRDefault="00904FA7">
                  <w:pPr>
                    <w:rPr>
                      <w:rFonts w:eastAsia="Times New Roman"/>
                      <w:b/>
                      <w:color w:val="000000"/>
                      <w:sz w:val="18"/>
                      <w:szCs w:val="18"/>
                    </w:rPr>
                  </w:pPr>
                </w:p>
              </w:tc>
              <w:tc>
                <w:tcPr>
                  <w:tcW w:w="1262" w:type="dxa"/>
                  <w:vMerge w:val="restart"/>
                  <w:tcBorders>
                    <w:top w:val="nil"/>
                    <w:left w:val="nil"/>
                    <w:bottom w:val="single" w:sz="4" w:space="0" w:color="auto"/>
                    <w:right w:val="single" w:sz="4" w:space="0" w:color="auto"/>
                  </w:tcBorders>
                  <w:noWrap/>
                  <w:vAlign w:val="center"/>
                  <w:hideMark/>
                </w:tcPr>
                <w:p w:rsidR="00904FA7" w:rsidRDefault="00904FA7">
                  <w:pPr>
                    <w:jc w:val="center"/>
                    <w:rPr>
                      <w:rFonts w:eastAsia="Times New Roman"/>
                      <w:b/>
                      <w:color w:val="000000"/>
                      <w:sz w:val="18"/>
                      <w:szCs w:val="18"/>
                    </w:rPr>
                  </w:pPr>
                  <w:r>
                    <w:rPr>
                      <w:rFonts w:eastAsia="Times New Roman"/>
                      <w:b/>
                      <w:color w:val="000000"/>
                      <w:sz w:val="18"/>
                      <w:szCs w:val="18"/>
                    </w:rPr>
                    <w:t>ΠΤΕΡΥΓΑ Β’</w:t>
                  </w:r>
                </w:p>
                <w:p w:rsidR="00904FA7" w:rsidRDefault="00904FA7">
                  <w:pPr>
                    <w:jc w:val="center"/>
                    <w:rPr>
                      <w:rFonts w:eastAsia="Times New Roman"/>
                      <w:b/>
                      <w:color w:val="000000"/>
                      <w:sz w:val="18"/>
                      <w:szCs w:val="18"/>
                    </w:rPr>
                  </w:pPr>
                  <w:r>
                    <w:rPr>
                      <w:rFonts w:eastAsia="Times New Roman"/>
                      <w:b/>
                      <w:color w:val="000000"/>
                      <w:sz w:val="18"/>
                      <w:szCs w:val="18"/>
                    </w:rPr>
                    <w:t xml:space="preserve">Δ.Ο.Υ. </w:t>
                  </w:r>
                </w:p>
                <w:p w:rsidR="00904FA7" w:rsidRPr="00964B82" w:rsidRDefault="00904FA7">
                  <w:pPr>
                    <w:jc w:val="center"/>
                    <w:rPr>
                      <w:rFonts w:eastAsia="Times New Roman"/>
                      <w:b/>
                      <w:color w:val="000000"/>
                      <w:sz w:val="18"/>
                      <w:szCs w:val="18"/>
                    </w:rPr>
                  </w:pPr>
                  <w:r>
                    <w:rPr>
                      <w:rFonts w:eastAsia="Times New Roman"/>
                      <w:b/>
                      <w:color w:val="000000"/>
                      <w:sz w:val="18"/>
                      <w:szCs w:val="18"/>
                    </w:rPr>
                    <w:t>ΗΛΙΟΥΠΟΛΗΣ</w:t>
                  </w:r>
                </w:p>
              </w:tc>
              <w:tc>
                <w:tcPr>
                  <w:tcW w:w="488" w:type="dxa"/>
                  <w:tcBorders>
                    <w:top w:val="nil"/>
                    <w:left w:val="nil"/>
                    <w:bottom w:val="single" w:sz="4" w:space="0" w:color="auto"/>
                    <w:right w:val="single" w:sz="4" w:space="0" w:color="auto"/>
                  </w:tcBorders>
                  <w:noWrap/>
                  <w:vAlign w:val="center"/>
                  <w:hideMark/>
                </w:tcPr>
                <w:p w:rsidR="00904FA7" w:rsidRDefault="00904FA7">
                  <w:pPr>
                    <w:jc w:val="center"/>
                    <w:rPr>
                      <w:rFonts w:eastAsia="Times New Roman"/>
                      <w:color w:val="000000"/>
                      <w:sz w:val="18"/>
                      <w:szCs w:val="18"/>
                    </w:rPr>
                  </w:pPr>
                  <w:r>
                    <w:rPr>
                      <w:color w:val="000000"/>
                      <w:sz w:val="18"/>
                      <w:szCs w:val="18"/>
                    </w:rPr>
                    <w:t>1</w:t>
                  </w:r>
                </w:p>
              </w:tc>
              <w:tc>
                <w:tcPr>
                  <w:tcW w:w="1234" w:type="dxa"/>
                  <w:tcBorders>
                    <w:top w:val="nil"/>
                    <w:left w:val="nil"/>
                    <w:bottom w:val="single" w:sz="4" w:space="0" w:color="auto"/>
                    <w:right w:val="single" w:sz="4" w:space="0" w:color="auto"/>
                  </w:tcBorders>
                  <w:noWrap/>
                  <w:vAlign w:val="center"/>
                  <w:hideMark/>
                </w:tcPr>
                <w:p w:rsidR="00904FA7" w:rsidRDefault="00904FA7">
                  <w:pPr>
                    <w:jc w:val="center"/>
                    <w:rPr>
                      <w:rFonts w:eastAsia="Times New Roman"/>
                      <w:color w:val="000000"/>
                      <w:sz w:val="18"/>
                      <w:szCs w:val="18"/>
                    </w:rPr>
                  </w:pPr>
                  <w:r>
                    <w:rPr>
                      <w:rFonts w:eastAsia="Times New Roman"/>
                      <w:color w:val="000000"/>
                      <w:sz w:val="18"/>
                      <w:szCs w:val="18"/>
                    </w:rPr>
                    <w:t>-</w:t>
                  </w:r>
                </w:p>
              </w:tc>
              <w:tc>
                <w:tcPr>
                  <w:tcW w:w="1315" w:type="dxa"/>
                  <w:tcBorders>
                    <w:top w:val="nil"/>
                    <w:left w:val="nil"/>
                    <w:bottom w:val="single" w:sz="4" w:space="0" w:color="auto"/>
                    <w:right w:val="single" w:sz="4" w:space="0" w:color="auto"/>
                  </w:tcBorders>
                  <w:vAlign w:val="center"/>
                  <w:hideMark/>
                </w:tcPr>
                <w:p w:rsidR="00904FA7" w:rsidRPr="00B93FEF" w:rsidRDefault="00904FA7" w:rsidP="00B93FEF">
                  <w:pPr>
                    <w:jc w:val="center"/>
                    <w:rPr>
                      <w:rFonts w:eastAsia="Times New Roman"/>
                      <w:color w:val="000000"/>
                      <w:sz w:val="18"/>
                      <w:szCs w:val="18"/>
                      <w:lang w:val="en-US"/>
                    </w:rPr>
                  </w:pPr>
                  <w:r>
                    <w:rPr>
                      <w:rFonts w:eastAsia="Times New Roman"/>
                      <w:color w:val="000000"/>
                      <w:sz w:val="18"/>
                      <w:szCs w:val="18"/>
                      <w:lang w:val="en-US"/>
                    </w:rPr>
                    <w:t>600 kg/8</w:t>
                  </w:r>
                </w:p>
              </w:tc>
              <w:tc>
                <w:tcPr>
                  <w:tcW w:w="1513" w:type="dxa"/>
                  <w:tcBorders>
                    <w:top w:val="nil"/>
                    <w:left w:val="nil"/>
                    <w:bottom w:val="single" w:sz="4" w:space="0" w:color="auto"/>
                    <w:right w:val="single" w:sz="4" w:space="0" w:color="auto"/>
                  </w:tcBorders>
                  <w:noWrap/>
                  <w:vAlign w:val="center"/>
                  <w:hideMark/>
                </w:tcPr>
                <w:p w:rsidR="00904FA7" w:rsidRDefault="00904FA7" w:rsidP="00B93FEF">
                  <w:pPr>
                    <w:jc w:val="center"/>
                    <w:rPr>
                      <w:rFonts w:eastAsia="Times New Roman"/>
                      <w:color w:val="000000"/>
                      <w:sz w:val="18"/>
                      <w:szCs w:val="18"/>
                    </w:rPr>
                  </w:pPr>
                  <w:r>
                    <w:rPr>
                      <w:color w:val="000000"/>
                      <w:sz w:val="18"/>
                      <w:szCs w:val="18"/>
                      <w:lang w:val="en-US"/>
                    </w:rPr>
                    <w:t>7/6</w:t>
                  </w:r>
                </w:p>
              </w:tc>
              <w:tc>
                <w:tcPr>
                  <w:tcW w:w="1171" w:type="dxa"/>
                  <w:tcBorders>
                    <w:top w:val="nil"/>
                    <w:left w:val="nil"/>
                    <w:bottom w:val="single" w:sz="4" w:space="0" w:color="auto"/>
                    <w:right w:val="single" w:sz="4" w:space="0" w:color="auto"/>
                  </w:tcBorders>
                  <w:noWrap/>
                  <w:vAlign w:val="center"/>
                  <w:hideMark/>
                </w:tcPr>
                <w:p w:rsidR="00904FA7" w:rsidRDefault="00904FA7">
                  <w:pPr>
                    <w:jc w:val="center"/>
                    <w:rPr>
                      <w:rFonts w:eastAsia="Times New Roman"/>
                      <w:color w:val="000000"/>
                      <w:sz w:val="18"/>
                      <w:szCs w:val="18"/>
                    </w:rPr>
                  </w:pPr>
                  <w:r>
                    <w:rPr>
                      <w:color w:val="000000"/>
                      <w:sz w:val="18"/>
                      <w:szCs w:val="18"/>
                    </w:rPr>
                    <w:t>ΣΥΜΒΑΤΙΚΟΣ</w:t>
                  </w:r>
                </w:p>
              </w:tc>
              <w:tc>
                <w:tcPr>
                  <w:tcW w:w="1636" w:type="dxa"/>
                  <w:tcBorders>
                    <w:top w:val="nil"/>
                    <w:left w:val="nil"/>
                    <w:bottom w:val="single" w:sz="4" w:space="0" w:color="auto"/>
                    <w:right w:val="single" w:sz="4" w:space="0" w:color="auto"/>
                  </w:tcBorders>
                  <w:hideMark/>
                </w:tcPr>
                <w:p w:rsidR="00904FA7" w:rsidRDefault="00904FA7">
                  <w:pPr>
                    <w:rPr>
                      <w:rFonts w:eastAsia="Times New Roman"/>
                      <w:color w:val="000000"/>
                      <w:sz w:val="18"/>
                      <w:szCs w:val="18"/>
                    </w:rPr>
                  </w:pPr>
                  <w:r>
                    <w:rPr>
                      <w:rFonts w:eastAsia="Times New Roman"/>
                      <w:color w:val="000000"/>
                      <w:sz w:val="18"/>
                      <w:szCs w:val="18"/>
                    </w:rPr>
                    <w:t>ΑΥΤΟΜΑΤΕΣ ΤΗΛΕΣΚΟΠΙΚΕΣ</w:t>
                  </w:r>
                </w:p>
              </w:tc>
            </w:tr>
            <w:tr w:rsidR="00904FA7" w:rsidTr="00904FA7">
              <w:trPr>
                <w:trHeight w:val="7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4FA7" w:rsidRDefault="00904FA7">
                  <w:pPr>
                    <w:rPr>
                      <w:rFonts w:eastAsia="Times New Roman"/>
                      <w:b/>
                      <w:color w:val="000000"/>
                      <w:sz w:val="18"/>
                      <w:szCs w:val="18"/>
                    </w:rPr>
                  </w:pPr>
                </w:p>
              </w:tc>
              <w:tc>
                <w:tcPr>
                  <w:tcW w:w="1262" w:type="dxa"/>
                  <w:vMerge/>
                  <w:tcBorders>
                    <w:top w:val="nil"/>
                    <w:left w:val="nil"/>
                    <w:bottom w:val="single" w:sz="4" w:space="0" w:color="auto"/>
                    <w:right w:val="single" w:sz="4" w:space="0" w:color="auto"/>
                  </w:tcBorders>
                  <w:vAlign w:val="center"/>
                  <w:hideMark/>
                </w:tcPr>
                <w:p w:rsidR="00904FA7" w:rsidRDefault="00904FA7">
                  <w:pPr>
                    <w:rPr>
                      <w:rFonts w:eastAsia="Times New Roman"/>
                      <w:b/>
                      <w:color w:val="000000"/>
                      <w:sz w:val="18"/>
                      <w:szCs w:val="18"/>
                    </w:rPr>
                  </w:pPr>
                </w:p>
              </w:tc>
              <w:tc>
                <w:tcPr>
                  <w:tcW w:w="488" w:type="dxa"/>
                  <w:tcBorders>
                    <w:top w:val="nil"/>
                    <w:left w:val="nil"/>
                    <w:bottom w:val="single" w:sz="4" w:space="0" w:color="auto"/>
                    <w:right w:val="single" w:sz="4" w:space="0" w:color="auto"/>
                  </w:tcBorders>
                  <w:noWrap/>
                  <w:vAlign w:val="center"/>
                  <w:hideMark/>
                </w:tcPr>
                <w:p w:rsidR="00904FA7" w:rsidRDefault="00904FA7">
                  <w:pPr>
                    <w:jc w:val="center"/>
                    <w:rPr>
                      <w:rFonts w:eastAsia="Times New Roman"/>
                      <w:color w:val="000000"/>
                      <w:sz w:val="18"/>
                      <w:szCs w:val="18"/>
                    </w:rPr>
                  </w:pPr>
                  <w:r>
                    <w:rPr>
                      <w:color w:val="000000"/>
                      <w:sz w:val="18"/>
                      <w:szCs w:val="18"/>
                    </w:rPr>
                    <w:t>1</w:t>
                  </w:r>
                </w:p>
              </w:tc>
              <w:tc>
                <w:tcPr>
                  <w:tcW w:w="1234" w:type="dxa"/>
                  <w:tcBorders>
                    <w:top w:val="nil"/>
                    <w:left w:val="nil"/>
                    <w:bottom w:val="single" w:sz="4" w:space="0" w:color="auto"/>
                    <w:right w:val="single" w:sz="4" w:space="0" w:color="auto"/>
                  </w:tcBorders>
                  <w:noWrap/>
                  <w:vAlign w:val="center"/>
                  <w:hideMark/>
                </w:tcPr>
                <w:p w:rsidR="00904FA7" w:rsidRDefault="00904FA7">
                  <w:pPr>
                    <w:jc w:val="center"/>
                    <w:rPr>
                      <w:rFonts w:eastAsia="Times New Roman"/>
                      <w:color w:val="000000"/>
                      <w:sz w:val="18"/>
                      <w:szCs w:val="18"/>
                    </w:rPr>
                  </w:pPr>
                  <w:r>
                    <w:rPr>
                      <w:rFonts w:eastAsia="Times New Roman"/>
                      <w:color w:val="000000"/>
                      <w:sz w:val="18"/>
                      <w:szCs w:val="18"/>
                    </w:rPr>
                    <w:t>-</w:t>
                  </w:r>
                </w:p>
              </w:tc>
              <w:tc>
                <w:tcPr>
                  <w:tcW w:w="1315" w:type="dxa"/>
                  <w:tcBorders>
                    <w:top w:val="nil"/>
                    <w:left w:val="nil"/>
                    <w:bottom w:val="single" w:sz="4" w:space="0" w:color="auto"/>
                    <w:right w:val="single" w:sz="4" w:space="0" w:color="auto"/>
                  </w:tcBorders>
                  <w:vAlign w:val="center"/>
                  <w:hideMark/>
                </w:tcPr>
                <w:p w:rsidR="00904FA7" w:rsidRDefault="00904FA7" w:rsidP="00B93FEF">
                  <w:pPr>
                    <w:jc w:val="center"/>
                    <w:rPr>
                      <w:rFonts w:eastAsia="Times New Roman"/>
                      <w:color w:val="000000"/>
                      <w:sz w:val="18"/>
                      <w:szCs w:val="18"/>
                    </w:rPr>
                  </w:pPr>
                  <w:r>
                    <w:rPr>
                      <w:color w:val="000000"/>
                      <w:sz w:val="18"/>
                      <w:szCs w:val="18"/>
                      <w:lang w:val="en-US"/>
                    </w:rPr>
                    <w:t>600 kg/8</w:t>
                  </w:r>
                  <w:r>
                    <w:rPr>
                      <w:color w:val="000000"/>
                      <w:sz w:val="18"/>
                      <w:szCs w:val="18"/>
                    </w:rPr>
                    <w:t xml:space="preserve"> </w:t>
                  </w:r>
                </w:p>
              </w:tc>
              <w:tc>
                <w:tcPr>
                  <w:tcW w:w="1513" w:type="dxa"/>
                  <w:tcBorders>
                    <w:top w:val="nil"/>
                    <w:left w:val="nil"/>
                    <w:bottom w:val="single" w:sz="4" w:space="0" w:color="auto"/>
                    <w:right w:val="single" w:sz="4" w:space="0" w:color="auto"/>
                  </w:tcBorders>
                  <w:noWrap/>
                  <w:vAlign w:val="center"/>
                  <w:hideMark/>
                </w:tcPr>
                <w:p w:rsidR="00904FA7" w:rsidRDefault="00904FA7" w:rsidP="00B93FEF">
                  <w:pPr>
                    <w:jc w:val="center"/>
                    <w:rPr>
                      <w:rFonts w:eastAsia="Times New Roman"/>
                      <w:color w:val="000000"/>
                      <w:sz w:val="18"/>
                      <w:szCs w:val="18"/>
                    </w:rPr>
                  </w:pPr>
                  <w:r>
                    <w:rPr>
                      <w:color w:val="000000"/>
                      <w:sz w:val="18"/>
                      <w:szCs w:val="18"/>
                      <w:lang w:val="en-US"/>
                    </w:rPr>
                    <w:t>7/6</w:t>
                  </w:r>
                </w:p>
              </w:tc>
              <w:tc>
                <w:tcPr>
                  <w:tcW w:w="1171" w:type="dxa"/>
                  <w:tcBorders>
                    <w:top w:val="nil"/>
                    <w:left w:val="nil"/>
                    <w:bottom w:val="single" w:sz="4" w:space="0" w:color="auto"/>
                    <w:right w:val="single" w:sz="4" w:space="0" w:color="auto"/>
                  </w:tcBorders>
                  <w:noWrap/>
                  <w:vAlign w:val="center"/>
                  <w:hideMark/>
                </w:tcPr>
                <w:p w:rsidR="00904FA7" w:rsidRDefault="00904FA7">
                  <w:pPr>
                    <w:jc w:val="center"/>
                    <w:rPr>
                      <w:rFonts w:eastAsia="Times New Roman"/>
                      <w:color w:val="000000"/>
                      <w:sz w:val="18"/>
                      <w:szCs w:val="18"/>
                    </w:rPr>
                  </w:pPr>
                  <w:r>
                    <w:rPr>
                      <w:color w:val="000000"/>
                      <w:sz w:val="18"/>
                      <w:szCs w:val="18"/>
                    </w:rPr>
                    <w:t>ΣΥΜΒΑΤΙΚΟΣ</w:t>
                  </w:r>
                </w:p>
              </w:tc>
              <w:tc>
                <w:tcPr>
                  <w:tcW w:w="1636" w:type="dxa"/>
                  <w:tcBorders>
                    <w:top w:val="nil"/>
                    <w:left w:val="nil"/>
                    <w:bottom w:val="single" w:sz="4" w:space="0" w:color="auto"/>
                    <w:right w:val="single" w:sz="4" w:space="0" w:color="auto"/>
                  </w:tcBorders>
                  <w:hideMark/>
                </w:tcPr>
                <w:p w:rsidR="00904FA7" w:rsidRDefault="00904FA7" w:rsidP="00BC75D6">
                  <w:pPr>
                    <w:rPr>
                      <w:rFonts w:eastAsia="Times New Roman"/>
                      <w:color w:val="000000"/>
                      <w:sz w:val="18"/>
                      <w:szCs w:val="18"/>
                    </w:rPr>
                  </w:pPr>
                  <w:r>
                    <w:rPr>
                      <w:rFonts w:eastAsia="Times New Roman"/>
                      <w:color w:val="000000"/>
                      <w:sz w:val="18"/>
                      <w:szCs w:val="18"/>
                    </w:rPr>
                    <w:t>ΑΥΤΟΜΑΤΕΣ ΤΗΛΕΣΚΟΠΙΚΕΣ</w:t>
                  </w:r>
                </w:p>
              </w:tc>
            </w:tr>
            <w:tr w:rsidR="00904FA7" w:rsidTr="00904FA7">
              <w:trPr>
                <w:trHeight w:val="257"/>
              </w:trPr>
              <w:tc>
                <w:tcPr>
                  <w:tcW w:w="368" w:type="dxa"/>
                  <w:tcBorders>
                    <w:top w:val="nil"/>
                    <w:left w:val="single" w:sz="4" w:space="0" w:color="auto"/>
                    <w:bottom w:val="single" w:sz="4" w:space="0" w:color="auto"/>
                    <w:right w:val="single" w:sz="4" w:space="0" w:color="auto"/>
                  </w:tcBorders>
                  <w:noWrap/>
                  <w:vAlign w:val="center"/>
                  <w:hideMark/>
                </w:tcPr>
                <w:p w:rsidR="00904FA7" w:rsidRDefault="00904FA7">
                  <w:pPr>
                    <w:jc w:val="center"/>
                    <w:rPr>
                      <w:rFonts w:eastAsia="Times New Roman"/>
                      <w:color w:val="000000"/>
                      <w:sz w:val="16"/>
                      <w:szCs w:val="16"/>
                    </w:rPr>
                  </w:pPr>
                  <w:r>
                    <w:rPr>
                      <w:color w:val="000000"/>
                      <w:sz w:val="16"/>
                      <w:szCs w:val="16"/>
                    </w:rPr>
                    <w:t> </w:t>
                  </w:r>
                </w:p>
              </w:tc>
              <w:tc>
                <w:tcPr>
                  <w:tcW w:w="1262" w:type="dxa"/>
                  <w:tcBorders>
                    <w:top w:val="nil"/>
                    <w:left w:val="nil"/>
                    <w:bottom w:val="single" w:sz="4" w:space="0" w:color="auto"/>
                    <w:right w:val="single" w:sz="4" w:space="0" w:color="auto"/>
                  </w:tcBorders>
                  <w:vAlign w:val="center"/>
                  <w:hideMark/>
                </w:tcPr>
                <w:p w:rsidR="00904FA7" w:rsidRDefault="00904FA7" w:rsidP="00964B82">
                  <w:pPr>
                    <w:jc w:val="center"/>
                    <w:rPr>
                      <w:rFonts w:eastAsia="Times New Roman"/>
                      <w:b/>
                      <w:bCs/>
                      <w:color w:val="000000"/>
                      <w:sz w:val="16"/>
                      <w:szCs w:val="16"/>
                    </w:rPr>
                  </w:pPr>
                  <w:r>
                    <w:rPr>
                      <w:b/>
                      <w:bCs/>
                      <w:color w:val="000000"/>
                      <w:sz w:val="16"/>
                      <w:szCs w:val="16"/>
                    </w:rPr>
                    <w:t xml:space="preserve">ΣΥΝΟΛΟ </w:t>
                  </w:r>
                </w:p>
              </w:tc>
              <w:tc>
                <w:tcPr>
                  <w:tcW w:w="488" w:type="dxa"/>
                  <w:tcBorders>
                    <w:top w:val="nil"/>
                    <w:left w:val="nil"/>
                    <w:bottom w:val="single" w:sz="4" w:space="0" w:color="auto"/>
                    <w:right w:val="single" w:sz="4" w:space="0" w:color="auto"/>
                  </w:tcBorders>
                  <w:noWrap/>
                  <w:vAlign w:val="center"/>
                  <w:hideMark/>
                </w:tcPr>
                <w:p w:rsidR="00904FA7" w:rsidRDefault="00904FA7" w:rsidP="00964B82">
                  <w:pPr>
                    <w:jc w:val="center"/>
                    <w:rPr>
                      <w:rFonts w:eastAsia="Times New Roman"/>
                      <w:b/>
                      <w:bCs/>
                      <w:color w:val="000000"/>
                      <w:sz w:val="16"/>
                      <w:szCs w:val="16"/>
                    </w:rPr>
                  </w:pPr>
                  <w:r>
                    <w:rPr>
                      <w:b/>
                      <w:bCs/>
                      <w:color w:val="000000"/>
                      <w:sz w:val="16"/>
                      <w:szCs w:val="16"/>
                    </w:rPr>
                    <w:t>4</w:t>
                  </w:r>
                </w:p>
              </w:tc>
              <w:tc>
                <w:tcPr>
                  <w:tcW w:w="6869" w:type="dxa"/>
                  <w:gridSpan w:val="5"/>
                  <w:tcBorders>
                    <w:top w:val="single" w:sz="4" w:space="0" w:color="auto"/>
                    <w:left w:val="nil"/>
                    <w:bottom w:val="single" w:sz="4" w:space="0" w:color="auto"/>
                    <w:right w:val="single" w:sz="4" w:space="0" w:color="auto"/>
                  </w:tcBorders>
                  <w:noWrap/>
                  <w:vAlign w:val="center"/>
                  <w:hideMark/>
                </w:tcPr>
                <w:p w:rsidR="00904FA7" w:rsidRDefault="00904FA7">
                  <w:pPr>
                    <w:jc w:val="center"/>
                    <w:rPr>
                      <w:rFonts w:eastAsia="Times New Roman"/>
                      <w:color w:val="000000"/>
                      <w:sz w:val="16"/>
                      <w:szCs w:val="16"/>
                    </w:rPr>
                  </w:pPr>
                  <w:r>
                    <w:rPr>
                      <w:color w:val="000000"/>
                      <w:sz w:val="16"/>
                      <w:szCs w:val="16"/>
                    </w:rPr>
                    <w:t> </w:t>
                  </w:r>
                </w:p>
              </w:tc>
            </w:tr>
          </w:tbl>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r>
      <w:tr w:rsidR="00B93FEF" w:rsidTr="004B380B">
        <w:tc>
          <w:tcPr>
            <w:tcW w:w="10574"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c>
          <w:tcPr>
            <w:tcW w:w="222" w:type="dxa"/>
          </w:tcPr>
          <w:p w:rsidR="00BC2CAB" w:rsidRDefault="00BC2CAB" w:rsidP="00255836">
            <w:pPr>
              <w:spacing w:line="276" w:lineRule="auto"/>
              <w:contextualSpacing/>
              <w:rPr>
                <w:rFonts w:ascii="Times New Roman" w:hAnsi="Times New Roman"/>
                <w:sz w:val="16"/>
                <w:szCs w:val="18"/>
              </w:rPr>
            </w:pPr>
          </w:p>
        </w:tc>
      </w:tr>
    </w:tbl>
    <w:p w:rsidR="006A1F32" w:rsidRPr="00CB139D" w:rsidRDefault="006A1F32" w:rsidP="00255836">
      <w:pPr>
        <w:spacing w:line="276" w:lineRule="auto"/>
        <w:contextualSpacing/>
        <w:rPr>
          <w:rFonts w:ascii="Times New Roman" w:hAnsi="Times New Roman"/>
          <w:sz w:val="16"/>
          <w:szCs w:val="18"/>
        </w:rPr>
      </w:pPr>
    </w:p>
    <w:sectPr w:rsidR="006A1F32" w:rsidRPr="00CB139D" w:rsidSect="00255836">
      <w:footerReference w:type="default" r:id="rId11"/>
      <w:pgSz w:w="11906" w:h="16838" w:code="9"/>
      <w:pgMar w:top="1276"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297" w:rsidRDefault="00C23297" w:rsidP="00D87B1F">
      <w:pPr>
        <w:spacing w:after="0" w:line="240" w:lineRule="auto"/>
      </w:pPr>
      <w:r>
        <w:separator/>
      </w:r>
    </w:p>
  </w:endnote>
  <w:endnote w:type="continuationSeparator" w:id="0">
    <w:p w:rsidR="00C23297" w:rsidRDefault="00C23297" w:rsidP="00D87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Meiryo">
    <w:charset w:val="80"/>
    <w:family w:val="swiss"/>
    <w:pitch w:val="variable"/>
    <w:sig w:usb0="E00002FF" w:usb1="6AC7FFFF" w:usb2="00000012" w:usb3="00000000" w:csb0="00020009"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177216"/>
      <w:docPartObj>
        <w:docPartGallery w:val="Page Numbers (Bottom of Page)"/>
        <w:docPartUnique/>
      </w:docPartObj>
    </w:sdtPr>
    <w:sdtContent>
      <w:p w:rsidR="00CE3B7F" w:rsidRDefault="00CE3B7F">
        <w:pPr>
          <w:pStyle w:val="a6"/>
          <w:jc w:val="center"/>
        </w:pPr>
        <w:r>
          <w:t>[</w:t>
        </w:r>
        <w:fldSimple w:instr=" PAGE   \* MERGEFORMAT ">
          <w:r w:rsidR="008A2571">
            <w:rPr>
              <w:noProof/>
            </w:rPr>
            <w:t>19</w:t>
          </w:r>
        </w:fldSimple>
        <w:r>
          <w:t>]</w:t>
        </w:r>
      </w:p>
    </w:sdtContent>
  </w:sdt>
  <w:p w:rsidR="00CE3B7F" w:rsidRDefault="00CE3B7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297" w:rsidRDefault="00C23297" w:rsidP="00D87B1F">
      <w:pPr>
        <w:spacing w:after="0" w:line="240" w:lineRule="auto"/>
      </w:pPr>
      <w:r>
        <w:separator/>
      </w:r>
    </w:p>
  </w:footnote>
  <w:footnote w:type="continuationSeparator" w:id="0">
    <w:p w:rsidR="00C23297" w:rsidRDefault="00C23297" w:rsidP="00D87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3C0"/>
    <w:multiLevelType w:val="hybridMultilevel"/>
    <w:tmpl w:val="6CB019E6"/>
    <w:lvl w:ilvl="0" w:tplc="65D2BE1C">
      <w:start w:val="1"/>
      <w:numFmt w:val="decimal"/>
      <w:lvlText w:val="%1."/>
      <w:lvlJc w:val="left"/>
      <w:pPr>
        <w:ind w:left="720" w:hanging="360"/>
      </w:pPr>
      <w:rPr>
        <w:rFonts w:ascii="Calibri" w:eastAsia="Times New Roman" w:hAnsi="Calibri" w:cs="Arial"/>
      </w:rPr>
    </w:lvl>
    <w:lvl w:ilvl="1" w:tplc="D0EC6836" w:tentative="1">
      <w:start w:val="1"/>
      <w:numFmt w:val="bullet"/>
      <w:lvlText w:val="o"/>
      <w:lvlJc w:val="left"/>
      <w:pPr>
        <w:ind w:left="1440" w:hanging="360"/>
      </w:pPr>
      <w:rPr>
        <w:rFonts w:ascii="Courier New" w:hAnsi="Courier New" w:cs="Courier New" w:hint="default"/>
      </w:rPr>
    </w:lvl>
    <w:lvl w:ilvl="2" w:tplc="66CAE006" w:tentative="1">
      <w:start w:val="1"/>
      <w:numFmt w:val="bullet"/>
      <w:lvlText w:val=""/>
      <w:lvlJc w:val="left"/>
      <w:pPr>
        <w:ind w:left="2160" w:hanging="360"/>
      </w:pPr>
      <w:rPr>
        <w:rFonts w:ascii="Wingdings" w:hAnsi="Wingdings" w:hint="default"/>
      </w:rPr>
    </w:lvl>
    <w:lvl w:ilvl="3" w:tplc="C060B766" w:tentative="1">
      <w:start w:val="1"/>
      <w:numFmt w:val="bullet"/>
      <w:lvlText w:val=""/>
      <w:lvlJc w:val="left"/>
      <w:pPr>
        <w:ind w:left="2880" w:hanging="360"/>
      </w:pPr>
      <w:rPr>
        <w:rFonts w:ascii="Symbol" w:hAnsi="Symbol" w:hint="default"/>
      </w:rPr>
    </w:lvl>
    <w:lvl w:ilvl="4" w:tplc="60E46154" w:tentative="1">
      <w:start w:val="1"/>
      <w:numFmt w:val="bullet"/>
      <w:lvlText w:val="o"/>
      <w:lvlJc w:val="left"/>
      <w:pPr>
        <w:ind w:left="3600" w:hanging="360"/>
      </w:pPr>
      <w:rPr>
        <w:rFonts w:ascii="Courier New" w:hAnsi="Courier New" w:cs="Courier New" w:hint="default"/>
      </w:rPr>
    </w:lvl>
    <w:lvl w:ilvl="5" w:tplc="636A6714" w:tentative="1">
      <w:start w:val="1"/>
      <w:numFmt w:val="bullet"/>
      <w:lvlText w:val=""/>
      <w:lvlJc w:val="left"/>
      <w:pPr>
        <w:ind w:left="4320" w:hanging="360"/>
      </w:pPr>
      <w:rPr>
        <w:rFonts w:ascii="Wingdings" w:hAnsi="Wingdings" w:hint="default"/>
      </w:rPr>
    </w:lvl>
    <w:lvl w:ilvl="6" w:tplc="E7B4A1DA" w:tentative="1">
      <w:start w:val="1"/>
      <w:numFmt w:val="bullet"/>
      <w:lvlText w:val=""/>
      <w:lvlJc w:val="left"/>
      <w:pPr>
        <w:ind w:left="5040" w:hanging="360"/>
      </w:pPr>
      <w:rPr>
        <w:rFonts w:ascii="Symbol" w:hAnsi="Symbol" w:hint="default"/>
      </w:rPr>
    </w:lvl>
    <w:lvl w:ilvl="7" w:tplc="B4F46990" w:tentative="1">
      <w:start w:val="1"/>
      <w:numFmt w:val="bullet"/>
      <w:lvlText w:val="o"/>
      <w:lvlJc w:val="left"/>
      <w:pPr>
        <w:ind w:left="5760" w:hanging="360"/>
      </w:pPr>
      <w:rPr>
        <w:rFonts w:ascii="Courier New" w:hAnsi="Courier New" w:cs="Courier New" w:hint="default"/>
      </w:rPr>
    </w:lvl>
    <w:lvl w:ilvl="8" w:tplc="25DA7B54" w:tentative="1">
      <w:start w:val="1"/>
      <w:numFmt w:val="bullet"/>
      <w:lvlText w:val=""/>
      <w:lvlJc w:val="left"/>
      <w:pPr>
        <w:ind w:left="6480" w:hanging="360"/>
      </w:pPr>
      <w:rPr>
        <w:rFonts w:ascii="Wingdings" w:hAnsi="Wingdings" w:hint="default"/>
      </w:rPr>
    </w:lvl>
  </w:abstractNum>
  <w:abstractNum w:abstractNumId="1">
    <w:nsid w:val="043476C5"/>
    <w:multiLevelType w:val="hybridMultilevel"/>
    <w:tmpl w:val="2FB23C08"/>
    <w:lvl w:ilvl="0" w:tplc="A6F6D696">
      <w:start w:val="1"/>
      <w:numFmt w:val="decimal"/>
      <w:lvlText w:val="%1.)"/>
      <w:lvlJc w:val="left"/>
      <w:pPr>
        <w:ind w:left="360" w:hanging="360"/>
      </w:pPr>
      <w:rPr>
        <w:rFonts w:hint="default"/>
      </w:rPr>
    </w:lvl>
    <w:lvl w:ilvl="1" w:tplc="CC68465E" w:tentative="1">
      <w:start w:val="1"/>
      <w:numFmt w:val="lowerLetter"/>
      <w:lvlText w:val="%2."/>
      <w:lvlJc w:val="left"/>
      <w:pPr>
        <w:ind w:left="1080" w:hanging="360"/>
      </w:pPr>
    </w:lvl>
    <w:lvl w:ilvl="2" w:tplc="05E20992" w:tentative="1">
      <w:start w:val="1"/>
      <w:numFmt w:val="lowerRoman"/>
      <w:lvlText w:val="%3."/>
      <w:lvlJc w:val="right"/>
      <w:pPr>
        <w:ind w:left="1800" w:hanging="180"/>
      </w:pPr>
    </w:lvl>
    <w:lvl w:ilvl="3" w:tplc="9A344FB4" w:tentative="1">
      <w:start w:val="1"/>
      <w:numFmt w:val="decimal"/>
      <w:lvlText w:val="%4."/>
      <w:lvlJc w:val="left"/>
      <w:pPr>
        <w:ind w:left="2520" w:hanging="360"/>
      </w:pPr>
    </w:lvl>
    <w:lvl w:ilvl="4" w:tplc="03E27736" w:tentative="1">
      <w:start w:val="1"/>
      <w:numFmt w:val="lowerLetter"/>
      <w:lvlText w:val="%5."/>
      <w:lvlJc w:val="left"/>
      <w:pPr>
        <w:ind w:left="3240" w:hanging="360"/>
      </w:pPr>
    </w:lvl>
    <w:lvl w:ilvl="5" w:tplc="AEFEFC5C" w:tentative="1">
      <w:start w:val="1"/>
      <w:numFmt w:val="lowerRoman"/>
      <w:lvlText w:val="%6."/>
      <w:lvlJc w:val="right"/>
      <w:pPr>
        <w:ind w:left="3960" w:hanging="180"/>
      </w:pPr>
    </w:lvl>
    <w:lvl w:ilvl="6" w:tplc="F8A69A04" w:tentative="1">
      <w:start w:val="1"/>
      <w:numFmt w:val="decimal"/>
      <w:lvlText w:val="%7."/>
      <w:lvlJc w:val="left"/>
      <w:pPr>
        <w:ind w:left="4680" w:hanging="360"/>
      </w:pPr>
    </w:lvl>
    <w:lvl w:ilvl="7" w:tplc="F0BC1438" w:tentative="1">
      <w:start w:val="1"/>
      <w:numFmt w:val="lowerLetter"/>
      <w:lvlText w:val="%8."/>
      <w:lvlJc w:val="left"/>
      <w:pPr>
        <w:ind w:left="5400" w:hanging="360"/>
      </w:pPr>
    </w:lvl>
    <w:lvl w:ilvl="8" w:tplc="2402AE90" w:tentative="1">
      <w:start w:val="1"/>
      <w:numFmt w:val="lowerRoman"/>
      <w:lvlText w:val="%9."/>
      <w:lvlJc w:val="right"/>
      <w:pPr>
        <w:ind w:left="6120" w:hanging="180"/>
      </w:pPr>
    </w:lvl>
  </w:abstractNum>
  <w:abstractNum w:abstractNumId="2">
    <w:nsid w:val="05694F39"/>
    <w:multiLevelType w:val="hybridMultilevel"/>
    <w:tmpl w:val="0FDE0FFA"/>
    <w:lvl w:ilvl="0" w:tplc="FBC08B82">
      <w:start w:val="1"/>
      <w:numFmt w:val="bullet"/>
      <w:lvlText w:val=""/>
      <w:lvlJc w:val="left"/>
      <w:pPr>
        <w:ind w:left="1038" w:hanging="360"/>
      </w:pPr>
      <w:rPr>
        <w:rFonts w:ascii="Symbol" w:hAnsi="Symbol" w:hint="default"/>
      </w:rPr>
    </w:lvl>
    <w:lvl w:ilvl="1" w:tplc="8D2AEB24" w:tentative="1">
      <w:start w:val="1"/>
      <w:numFmt w:val="bullet"/>
      <w:lvlText w:val="o"/>
      <w:lvlJc w:val="left"/>
      <w:pPr>
        <w:ind w:left="1758" w:hanging="360"/>
      </w:pPr>
      <w:rPr>
        <w:rFonts w:ascii="Courier New" w:hAnsi="Courier New" w:cs="Courier New" w:hint="default"/>
      </w:rPr>
    </w:lvl>
    <w:lvl w:ilvl="2" w:tplc="6E423758" w:tentative="1">
      <w:start w:val="1"/>
      <w:numFmt w:val="bullet"/>
      <w:lvlText w:val=""/>
      <w:lvlJc w:val="left"/>
      <w:pPr>
        <w:ind w:left="2478" w:hanging="360"/>
      </w:pPr>
      <w:rPr>
        <w:rFonts w:ascii="Wingdings" w:hAnsi="Wingdings" w:hint="default"/>
      </w:rPr>
    </w:lvl>
    <w:lvl w:ilvl="3" w:tplc="924602D8" w:tentative="1">
      <w:start w:val="1"/>
      <w:numFmt w:val="bullet"/>
      <w:lvlText w:val=""/>
      <w:lvlJc w:val="left"/>
      <w:pPr>
        <w:ind w:left="3198" w:hanging="360"/>
      </w:pPr>
      <w:rPr>
        <w:rFonts w:ascii="Symbol" w:hAnsi="Symbol" w:hint="default"/>
      </w:rPr>
    </w:lvl>
    <w:lvl w:ilvl="4" w:tplc="7D602A98" w:tentative="1">
      <w:start w:val="1"/>
      <w:numFmt w:val="bullet"/>
      <w:lvlText w:val="o"/>
      <w:lvlJc w:val="left"/>
      <w:pPr>
        <w:ind w:left="3918" w:hanging="360"/>
      </w:pPr>
      <w:rPr>
        <w:rFonts w:ascii="Courier New" w:hAnsi="Courier New" w:cs="Courier New" w:hint="default"/>
      </w:rPr>
    </w:lvl>
    <w:lvl w:ilvl="5" w:tplc="834C9E50" w:tentative="1">
      <w:start w:val="1"/>
      <w:numFmt w:val="bullet"/>
      <w:lvlText w:val=""/>
      <w:lvlJc w:val="left"/>
      <w:pPr>
        <w:ind w:left="4638" w:hanging="360"/>
      </w:pPr>
      <w:rPr>
        <w:rFonts w:ascii="Wingdings" w:hAnsi="Wingdings" w:hint="default"/>
      </w:rPr>
    </w:lvl>
    <w:lvl w:ilvl="6" w:tplc="0D2831EE" w:tentative="1">
      <w:start w:val="1"/>
      <w:numFmt w:val="bullet"/>
      <w:lvlText w:val=""/>
      <w:lvlJc w:val="left"/>
      <w:pPr>
        <w:ind w:left="5358" w:hanging="360"/>
      </w:pPr>
      <w:rPr>
        <w:rFonts w:ascii="Symbol" w:hAnsi="Symbol" w:hint="default"/>
      </w:rPr>
    </w:lvl>
    <w:lvl w:ilvl="7" w:tplc="BEBE1134" w:tentative="1">
      <w:start w:val="1"/>
      <w:numFmt w:val="bullet"/>
      <w:lvlText w:val="o"/>
      <w:lvlJc w:val="left"/>
      <w:pPr>
        <w:ind w:left="6078" w:hanging="360"/>
      </w:pPr>
      <w:rPr>
        <w:rFonts w:ascii="Courier New" w:hAnsi="Courier New" w:cs="Courier New" w:hint="default"/>
      </w:rPr>
    </w:lvl>
    <w:lvl w:ilvl="8" w:tplc="6D7EFBF0" w:tentative="1">
      <w:start w:val="1"/>
      <w:numFmt w:val="bullet"/>
      <w:lvlText w:val=""/>
      <w:lvlJc w:val="left"/>
      <w:pPr>
        <w:ind w:left="6798" w:hanging="360"/>
      </w:pPr>
      <w:rPr>
        <w:rFonts w:ascii="Wingdings" w:hAnsi="Wingdings" w:hint="default"/>
      </w:rPr>
    </w:lvl>
  </w:abstractNum>
  <w:abstractNum w:abstractNumId="3">
    <w:nsid w:val="06E8243B"/>
    <w:multiLevelType w:val="hybridMultilevel"/>
    <w:tmpl w:val="957E6E00"/>
    <w:lvl w:ilvl="0" w:tplc="0172B534">
      <w:start w:val="1"/>
      <w:numFmt w:val="upperRoman"/>
      <w:lvlText w:val="%1."/>
      <w:lvlJc w:val="right"/>
      <w:pPr>
        <w:ind w:left="1800" w:hanging="360"/>
      </w:pPr>
      <w:rPr>
        <w:rFonts w:hint="default"/>
      </w:rPr>
    </w:lvl>
    <w:lvl w:ilvl="1" w:tplc="00DC625C" w:tentative="1">
      <w:start w:val="1"/>
      <w:numFmt w:val="bullet"/>
      <w:lvlText w:val="o"/>
      <w:lvlJc w:val="left"/>
      <w:pPr>
        <w:ind w:left="2520" w:hanging="360"/>
      </w:pPr>
      <w:rPr>
        <w:rFonts w:ascii="Courier New" w:hAnsi="Courier New" w:cs="Courier New" w:hint="default"/>
      </w:rPr>
    </w:lvl>
    <w:lvl w:ilvl="2" w:tplc="C17C5342" w:tentative="1">
      <w:start w:val="1"/>
      <w:numFmt w:val="bullet"/>
      <w:lvlText w:val=""/>
      <w:lvlJc w:val="left"/>
      <w:pPr>
        <w:ind w:left="3240" w:hanging="360"/>
      </w:pPr>
      <w:rPr>
        <w:rFonts w:ascii="Wingdings" w:hAnsi="Wingdings" w:hint="default"/>
      </w:rPr>
    </w:lvl>
    <w:lvl w:ilvl="3" w:tplc="9044E698" w:tentative="1">
      <w:start w:val="1"/>
      <w:numFmt w:val="bullet"/>
      <w:lvlText w:val=""/>
      <w:lvlJc w:val="left"/>
      <w:pPr>
        <w:ind w:left="3960" w:hanging="360"/>
      </w:pPr>
      <w:rPr>
        <w:rFonts w:ascii="Symbol" w:hAnsi="Symbol" w:hint="default"/>
      </w:rPr>
    </w:lvl>
    <w:lvl w:ilvl="4" w:tplc="FC68EA10" w:tentative="1">
      <w:start w:val="1"/>
      <w:numFmt w:val="bullet"/>
      <w:lvlText w:val="o"/>
      <w:lvlJc w:val="left"/>
      <w:pPr>
        <w:ind w:left="4680" w:hanging="360"/>
      </w:pPr>
      <w:rPr>
        <w:rFonts w:ascii="Courier New" w:hAnsi="Courier New" w:cs="Courier New" w:hint="default"/>
      </w:rPr>
    </w:lvl>
    <w:lvl w:ilvl="5" w:tplc="E446F560" w:tentative="1">
      <w:start w:val="1"/>
      <w:numFmt w:val="bullet"/>
      <w:lvlText w:val=""/>
      <w:lvlJc w:val="left"/>
      <w:pPr>
        <w:ind w:left="5400" w:hanging="360"/>
      </w:pPr>
      <w:rPr>
        <w:rFonts w:ascii="Wingdings" w:hAnsi="Wingdings" w:hint="default"/>
      </w:rPr>
    </w:lvl>
    <w:lvl w:ilvl="6" w:tplc="263C257A" w:tentative="1">
      <w:start w:val="1"/>
      <w:numFmt w:val="bullet"/>
      <w:lvlText w:val=""/>
      <w:lvlJc w:val="left"/>
      <w:pPr>
        <w:ind w:left="6120" w:hanging="360"/>
      </w:pPr>
      <w:rPr>
        <w:rFonts w:ascii="Symbol" w:hAnsi="Symbol" w:hint="default"/>
      </w:rPr>
    </w:lvl>
    <w:lvl w:ilvl="7" w:tplc="3D94E6C4" w:tentative="1">
      <w:start w:val="1"/>
      <w:numFmt w:val="bullet"/>
      <w:lvlText w:val="o"/>
      <w:lvlJc w:val="left"/>
      <w:pPr>
        <w:ind w:left="6840" w:hanging="360"/>
      </w:pPr>
      <w:rPr>
        <w:rFonts w:ascii="Courier New" w:hAnsi="Courier New" w:cs="Courier New" w:hint="default"/>
      </w:rPr>
    </w:lvl>
    <w:lvl w:ilvl="8" w:tplc="B1DCF7E6" w:tentative="1">
      <w:start w:val="1"/>
      <w:numFmt w:val="bullet"/>
      <w:lvlText w:val=""/>
      <w:lvlJc w:val="left"/>
      <w:pPr>
        <w:ind w:left="7560" w:hanging="360"/>
      </w:pPr>
      <w:rPr>
        <w:rFonts w:ascii="Wingdings" w:hAnsi="Wingdings" w:hint="default"/>
      </w:rPr>
    </w:lvl>
  </w:abstractNum>
  <w:abstractNum w:abstractNumId="4">
    <w:nsid w:val="0B0D1B8F"/>
    <w:multiLevelType w:val="hybridMultilevel"/>
    <w:tmpl w:val="E794B610"/>
    <w:lvl w:ilvl="0" w:tplc="0044AFCC">
      <w:start w:val="1"/>
      <w:numFmt w:val="bullet"/>
      <w:lvlText w:val=""/>
      <w:lvlJc w:val="left"/>
      <w:pPr>
        <w:ind w:left="720" w:hanging="360"/>
      </w:pPr>
      <w:rPr>
        <w:rFonts w:ascii="Symbol" w:hAnsi="Symbol" w:hint="default"/>
      </w:rPr>
    </w:lvl>
    <w:lvl w:ilvl="1" w:tplc="9C8633B8" w:tentative="1">
      <w:start w:val="1"/>
      <w:numFmt w:val="bullet"/>
      <w:lvlText w:val="o"/>
      <w:lvlJc w:val="left"/>
      <w:pPr>
        <w:ind w:left="1440" w:hanging="360"/>
      </w:pPr>
      <w:rPr>
        <w:rFonts w:ascii="Courier New" w:hAnsi="Courier New" w:cs="Courier New" w:hint="default"/>
      </w:rPr>
    </w:lvl>
    <w:lvl w:ilvl="2" w:tplc="87BE047A" w:tentative="1">
      <w:start w:val="1"/>
      <w:numFmt w:val="bullet"/>
      <w:lvlText w:val=""/>
      <w:lvlJc w:val="left"/>
      <w:pPr>
        <w:ind w:left="2160" w:hanging="360"/>
      </w:pPr>
      <w:rPr>
        <w:rFonts w:ascii="Wingdings" w:hAnsi="Wingdings" w:hint="default"/>
      </w:rPr>
    </w:lvl>
    <w:lvl w:ilvl="3" w:tplc="0FB4DE74" w:tentative="1">
      <w:start w:val="1"/>
      <w:numFmt w:val="bullet"/>
      <w:lvlText w:val=""/>
      <w:lvlJc w:val="left"/>
      <w:pPr>
        <w:ind w:left="2880" w:hanging="360"/>
      </w:pPr>
      <w:rPr>
        <w:rFonts w:ascii="Symbol" w:hAnsi="Symbol" w:hint="default"/>
      </w:rPr>
    </w:lvl>
    <w:lvl w:ilvl="4" w:tplc="B00C3F72" w:tentative="1">
      <w:start w:val="1"/>
      <w:numFmt w:val="bullet"/>
      <w:lvlText w:val="o"/>
      <w:lvlJc w:val="left"/>
      <w:pPr>
        <w:ind w:left="3600" w:hanging="360"/>
      </w:pPr>
      <w:rPr>
        <w:rFonts w:ascii="Courier New" w:hAnsi="Courier New" w:cs="Courier New" w:hint="default"/>
      </w:rPr>
    </w:lvl>
    <w:lvl w:ilvl="5" w:tplc="5A8049A8" w:tentative="1">
      <w:start w:val="1"/>
      <w:numFmt w:val="bullet"/>
      <w:lvlText w:val=""/>
      <w:lvlJc w:val="left"/>
      <w:pPr>
        <w:ind w:left="4320" w:hanging="360"/>
      </w:pPr>
      <w:rPr>
        <w:rFonts w:ascii="Wingdings" w:hAnsi="Wingdings" w:hint="default"/>
      </w:rPr>
    </w:lvl>
    <w:lvl w:ilvl="6" w:tplc="2092EDE6" w:tentative="1">
      <w:start w:val="1"/>
      <w:numFmt w:val="bullet"/>
      <w:lvlText w:val=""/>
      <w:lvlJc w:val="left"/>
      <w:pPr>
        <w:ind w:left="5040" w:hanging="360"/>
      </w:pPr>
      <w:rPr>
        <w:rFonts w:ascii="Symbol" w:hAnsi="Symbol" w:hint="default"/>
      </w:rPr>
    </w:lvl>
    <w:lvl w:ilvl="7" w:tplc="20189CD2" w:tentative="1">
      <w:start w:val="1"/>
      <w:numFmt w:val="bullet"/>
      <w:lvlText w:val="o"/>
      <w:lvlJc w:val="left"/>
      <w:pPr>
        <w:ind w:left="5760" w:hanging="360"/>
      </w:pPr>
      <w:rPr>
        <w:rFonts w:ascii="Courier New" w:hAnsi="Courier New" w:cs="Courier New" w:hint="default"/>
      </w:rPr>
    </w:lvl>
    <w:lvl w:ilvl="8" w:tplc="CE2ABEC4" w:tentative="1">
      <w:start w:val="1"/>
      <w:numFmt w:val="bullet"/>
      <w:lvlText w:val=""/>
      <w:lvlJc w:val="left"/>
      <w:pPr>
        <w:ind w:left="6480" w:hanging="360"/>
      </w:pPr>
      <w:rPr>
        <w:rFonts w:ascii="Wingdings" w:hAnsi="Wingdings" w:hint="default"/>
      </w:rPr>
    </w:lvl>
  </w:abstractNum>
  <w:abstractNum w:abstractNumId="5">
    <w:nsid w:val="10595DED"/>
    <w:multiLevelType w:val="hybridMultilevel"/>
    <w:tmpl w:val="47F62734"/>
    <w:lvl w:ilvl="0" w:tplc="A31CFBC4">
      <w:start w:val="1"/>
      <w:numFmt w:val="decimal"/>
      <w:lvlText w:val="%1."/>
      <w:lvlJc w:val="left"/>
      <w:pPr>
        <w:ind w:left="675" w:hanging="360"/>
      </w:pPr>
      <w:rPr>
        <w:rFonts w:hint="default"/>
      </w:rPr>
    </w:lvl>
    <w:lvl w:ilvl="1" w:tplc="127455BC" w:tentative="1">
      <w:start w:val="1"/>
      <w:numFmt w:val="bullet"/>
      <w:lvlText w:val="o"/>
      <w:lvlJc w:val="left"/>
      <w:pPr>
        <w:ind w:left="1395" w:hanging="360"/>
      </w:pPr>
      <w:rPr>
        <w:rFonts w:ascii="Courier New" w:hAnsi="Courier New" w:cs="Courier New" w:hint="default"/>
      </w:rPr>
    </w:lvl>
    <w:lvl w:ilvl="2" w:tplc="A8F0722A" w:tentative="1">
      <w:start w:val="1"/>
      <w:numFmt w:val="bullet"/>
      <w:lvlText w:val=""/>
      <w:lvlJc w:val="left"/>
      <w:pPr>
        <w:ind w:left="2115" w:hanging="360"/>
      </w:pPr>
      <w:rPr>
        <w:rFonts w:ascii="Wingdings" w:hAnsi="Wingdings" w:hint="default"/>
      </w:rPr>
    </w:lvl>
    <w:lvl w:ilvl="3" w:tplc="19F2D0F0" w:tentative="1">
      <w:start w:val="1"/>
      <w:numFmt w:val="bullet"/>
      <w:lvlText w:val=""/>
      <w:lvlJc w:val="left"/>
      <w:pPr>
        <w:ind w:left="2835" w:hanging="360"/>
      </w:pPr>
      <w:rPr>
        <w:rFonts w:ascii="Symbol" w:hAnsi="Symbol" w:hint="default"/>
      </w:rPr>
    </w:lvl>
    <w:lvl w:ilvl="4" w:tplc="01F09380" w:tentative="1">
      <w:start w:val="1"/>
      <w:numFmt w:val="bullet"/>
      <w:lvlText w:val="o"/>
      <w:lvlJc w:val="left"/>
      <w:pPr>
        <w:ind w:left="3555" w:hanging="360"/>
      </w:pPr>
      <w:rPr>
        <w:rFonts w:ascii="Courier New" w:hAnsi="Courier New" w:cs="Courier New" w:hint="default"/>
      </w:rPr>
    </w:lvl>
    <w:lvl w:ilvl="5" w:tplc="020E17B8" w:tentative="1">
      <w:start w:val="1"/>
      <w:numFmt w:val="bullet"/>
      <w:lvlText w:val=""/>
      <w:lvlJc w:val="left"/>
      <w:pPr>
        <w:ind w:left="4275" w:hanging="360"/>
      </w:pPr>
      <w:rPr>
        <w:rFonts w:ascii="Wingdings" w:hAnsi="Wingdings" w:hint="default"/>
      </w:rPr>
    </w:lvl>
    <w:lvl w:ilvl="6" w:tplc="4BB6F422" w:tentative="1">
      <w:start w:val="1"/>
      <w:numFmt w:val="bullet"/>
      <w:lvlText w:val=""/>
      <w:lvlJc w:val="left"/>
      <w:pPr>
        <w:ind w:left="4995" w:hanging="360"/>
      </w:pPr>
      <w:rPr>
        <w:rFonts w:ascii="Symbol" w:hAnsi="Symbol" w:hint="default"/>
      </w:rPr>
    </w:lvl>
    <w:lvl w:ilvl="7" w:tplc="6A3A8E00" w:tentative="1">
      <w:start w:val="1"/>
      <w:numFmt w:val="bullet"/>
      <w:lvlText w:val="o"/>
      <w:lvlJc w:val="left"/>
      <w:pPr>
        <w:ind w:left="5715" w:hanging="360"/>
      </w:pPr>
      <w:rPr>
        <w:rFonts w:ascii="Courier New" w:hAnsi="Courier New" w:cs="Courier New" w:hint="default"/>
      </w:rPr>
    </w:lvl>
    <w:lvl w:ilvl="8" w:tplc="0E50851C" w:tentative="1">
      <w:start w:val="1"/>
      <w:numFmt w:val="bullet"/>
      <w:lvlText w:val=""/>
      <w:lvlJc w:val="left"/>
      <w:pPr>
        <w:ind w:left="6435" w:hanging="360"/>
      </w:pPr>
      <w:rPr>
        <w:rFonts w:ascii="Wingdings" w:hAnsi="Wingdings" w:hint="default"/>
      </w:rPr>
    </w:lvl>
  </w:abstractNum>
  <w:abstractNum w:abstractNumId="6">
    <w:nsid w:val="10703F68"/>
    <w:multiLevelType w:val="hybridMultilevel"/>
    <w:tmpl w:val="96107674"/>
    <w:lvl w:ilvl="0" w:tplc="EEBE7ABC">
      <w:start w:val="1"/>
      <w:numFmt w:val="bullet"/>
      <w:lvlText w:val=""/>
      <w:lvlJc w:val="left"/>
      <w:pPr>
        <w:ind w:left="720" w:hanging="360"/>
      </w:pPr>
      <w:rPr>
        <w:rFonts w:ascii="Symbol" w:hAnsi="Symbol" w:hint="default"/>
      </w:rPr>
    </w:lvl>
    <w:lvl w:ilvl="1" w:tplc="DBDE7E3E" w:tentative="1">
      <w:start w:val="1"/>
      <w:numFmt w:val="lowerLetter"/>
      <w:lvlText w:val="%2."/>
      <w:lvlJc w:val="left"/>
      <w:pPr>
        <w:ind w:left="1440" w:hanging="360"/>
      </w:pPr>
    </w:lvl>
    <w:lvl w:ilvl="2" w:tplc="9468D69A" w:tentative="1">
      <w:start w:val="1"/>
      <w:numFmt w:val="lowerRoman"/>
      <w:lvlText w:val="%3."/>
      <w:lvlJc w:val="right"/>
      <w:pPr>
        <w:ind w:left="2160" w:hanging="180"/>
      </w:pPr>
    </w:lvl>
    <w:lvl w:ilvl="3" w:tplc="7C14AE26" w:tentative="1">
      <w:start w:val="1"/>
      <w:numFmt w:val="decimal"/>
      <w:lvlText w:val="%4."/>
      <w:lvlJc w:val="left"/>
      <w:pPr>
        <w:ind w:left="2880" w:hanging="360"/>
      </w:pPr>
    </w:lvl>
    <w:lvl w:ilvl="4" w:tplc="658647F4" w:tentative="1">
      <w:start w:val="1"/>
      <w:numFmt w:val="lowerLetter"/>
      <w:lvlText w:val="%5."/>
      <w:lvlJc w:val="left"/>
      <w:pPr>
        <w:ind w:left="3600" w:hanging="360"/>
      </w:pPr>
    </w:lvl>
    <w:lvl w:ilvl="5" w:tplc="E438F8C4" w:tentative="1">
      <w:start w:val="1"/>
      <w:numFmt w:val="lowerRoman"/>
      <w:lvlText w:val="%6."/>
      <w:lvlJc w:val="right"/>
      <w:pPr>
        <w:ind w:left="4320" w:hanging="180"/>
      </w:pPr>
    </w:lvl>
    <w:lvl w:ilvl="6" w:tplc="108C44BE" w:tentative="1">
      <w:start w:val="1"/>
      <w:numFmt w:val="decimal"/>
      <w:lvlText w:val="%7."/>
      <w:lvlJc w:val="left"/>
      <w:pPr>
        <w:ind w:left="5040" w:hanging="360"/>
      </w:pPr>
    </w:lvl>
    <w:lvl w:ilvl="7" w:tplc="8B00137E" w:tentative="1">
      <w:start w:val="1"/>
      <w:numFmt w:val="lowerLetter"/>
      <w:lvlText w:val="%8."/>
      <w:lvlJc w:val="left"/>
      <w:pPr>
        <w:ind w:left="5760" w:hanging="360"/>
      </w:pPr>
    </w:lvl>
    <w:lvl w:ilvl="8" w:tplc="42B8F1D4" w:tentative="1">
      <w:start w:val="1"/>
      <w:numFmt w:val="lowerRoman"/>
      <w:lvlText w:val="%9."/>
      <w:lvlJc w:val="right"/>
      <w:pPr>
        <w:ind w:left="6480" w:hanging="180"/>
      </w:pPr>
    </w:lvl>
  </w:abstractNum>
  <w:abstractNum w:abstractNumId="7">
    <w:nsid w:val="127E1362"/>
    <w:multiLevelType w:val="hybridMultilevel"/>
    <w:tmpl w:val="904418BA"/>
    <w:lvl w:ilvl="0" w:tplc="F1D2859A">
      <w:start w:val="1"/>
      <w:numFmt w:val="bullet"/>
      <w:lvlText w:val=""/>
      <w:lvlJc w:val="left"/>
      <w:pPr>
        <w:ind w:left="1800" w:hanging="360"/>
      </w:pPr>
      <w:rPr>
        <w:rFonts w:ascii="Symbol" w:hAnsi="Symbol" w:hint="default"/>
      </w:rPr>
    </w:lvl>
    <w:lvl w:ilvl="1" w:tplc="EA8EF06E" w:tentative="1">
      <w:start w:val="1"/>
      <w:numFmt w:val="bullet"/>
      <w:lvlText w:val="o"/>
      <w:lvlJc w:val="left"/>
      <w:pPr>
        <w:ind w:left="2520" w:hanging="360"/>
      </w:pPr>
      <w:rPr>
        <w:rFonts w:ascii="Courier New" w:hAnsi="Courier New" w:cs="Courier New" w:hint="default"/>
      </w:rPr>
    </w:lvl>
    <w:lvl w:ilvl="2" w:tplc="5E84521C" w:tentative="1">
      <w:start w:val="1"/>
      <w:numFmt w:val="bullet"/>
      <w:lvlText w:val=""/>
      <w:lvlJc w:val="left"/>
      <w:pPr>
        <w:ind w:left="3240" w:hanging="360"/>
      </w:pPr>
      <w:rPr>
        <w:rFonts w:ascii="Wingdings" w:hAnsi="Wingdings" w:hint="default"/>
      </w:rPr>
    </w:lvl>
    <w:lvl w:ilvl="3" w:tplc="7CD0C93A" w:tentative="1">
      <w:start w:val="1"/>
      <w:numFmt w:val="bullet"/>
      <w:lvlText w:val=""/>
      <w:lvlJc w:val="left"/>
      <w:pPr>
        <w:ind w:left="3960" w:hanging="360"/>
      </w:pPr>
      <w:rPr>
        <w:rFonts w:ascii="Symbol" w:hAnsi="Symbol" w:hint="default"/>
      </w:rPr>
    </w:lvl>
    <w:lvl w:ilvl="4" w:tplc="5BECFDA6" w:tentative="1">
      <w:start w:val="1"/>
      <w:numFmt w:val="bullet"/>
      <w:lvlText w:val="o"/>
      <w:lvlJc w:val="left"/>
      <w:pPr>
        <w:ind w:left="4680" w:hanging="360"/>
      </w:pPr>
      <w:rPr>
        <w:rFonts w:ascii="Courier New" w:hAnsi="Courier New" w:cs="Courier New" w:hint="default"/>
      </w:rPr>
    </w:lvl>
    <w:lvl w:ilvl="5" w:tplc="63BEEA1A" w:tentative="1">
      <w:start w:val="1"/>
      <w:numFmt w:val="bullet"/>
      <w:lvlText w:val=""/>
      <w:lvlJc w:val="left"/>
      <w:pPr>
        <w:ind w:left="5400" w:hanging="360"/>
      </w:pPr>
      <w:rPr>
        <w:rFonts w:ascii="Wingdings" w:hAnsi="Wingdings" w:hint="default"/>
      </w:rPr>
    </w:lvl>
    <w:lvl w:ilvl="6" w:tplc="7D8CC588" w:tentative="1">
      <w:start w:val="1"/>
      <w:numFmt w:val="bullet"/>
      <w:lvlText w:val=""/>
      <w:lvlJc w:val="left"/>
      <w:pPr>
        <w:ind w:left="6120" w:hanging="360"/>
      </w:pPr>
      <w:rPr>
        <w:rFonts w:ascii="Symbol" w:hAnsi="Symbol" w:hint="default"/>
      </w:rPr>
    </w:lvl>
    <w:lvl w:ilvl="7" w:tplc="86B2E68A" w:tentative="1">
      <w:start w:val="1"/>
      <w:numFmt w:val="bullet"/>
      <w:lvlText w:val="o"/>
      <w:lvlJc w:val="left"/>
      <w:pPr>
        <w:ind w:left="6840" w:hanging="360"/>
      </w:pPr>
      <w:rPr>
        <w:rFonts w:ascii="Courier New" w:hAnsi="Courier New" w:cs="Courier New" w:hint="default"/>
      </w:rPr>
    </w:lvl>
    <w:lvl w:ilvl="8" w:tplc="CEF63BE2" w:tentative="1">
      <w:start w:val="1"/>
      <w:numFmt w:val="bullet"/>
      <w:lvlText w:val=""/>
      <w:lvlJc w:val="left"/>
      <w:pPr>
        <w:ind w:left="7560" w:hanging="360"/>
      </w:pPr>
      <w:rPr>
        <w:rFonts w:ascii="Wingdings" w:hAnsi="Wingdings" w:hint="default"/>
      </w:rPr>
    </w:lvl>
  </w:abstractNum>
  <w:abstractNum w:abstractNumId="8">
    <w:nsid w:val="175F47AD"/>
    <w:multiLevelType w:val="hybridMultilevel"/>
    <w:tmpl w:val="025CBB82"/>
    <w:lvl w:ilvl="0" w:tplc="555E8042">
      <w:start w:val="1"/>
      <w:numFmt w:val="bullet"/>
      <w:lvlText w:val=""/>
      <w:lvlJc w:val="left"/>
      <w:pPr>
        <w:ind w:left="1429" w:hanging="360"/>
      </w:pPr>
      <w:rPr>
        <w:rFonts w:ascii="Symbol" w:hAnsi="Symbol" w:hint="default"/>
      </w:rPr>
    </w:lvl>
    <w:lvl w:ilvl="1" w:tplc="04E088F8" w:tentative="1">
      <w:start w:val="1"/>
      <w:numFmt w:val="bullet"/>
      <w:lvlText w:val="o"/>
      <w:lvlJc w:val="left"/>
      <w:pPr>
        <w:ind w:left="2149" w:hanging="360"/>
      </w:pPr>
      <w:rPr>
        <w:rFonts w:ascii="Courier New" w:hAnsi="Courier New" w:cs="Courier New" w:hint="default"/>
      </w:rPr>
    </w:lvl>
    <w:lvl w:ilvl="2" w:tplc="F92E0B94" w:tentative="1">
      <w:start w:val="1"/>
      <w:numFmt w:val="bullet"/>
      <w:lvlText w:val=""/>
      <w:lvlJc w:val="left"/>
      <w:pPr>
        <w:ind w:left="2869" w:hanging="360"/>
      </w:pPr>
      <w:rPr>
        <w:rFonts w:ascii="Wingdings" w:hAnsi="Wingdings" w:hint="default"/>
      </w:rPr>
    </w:lvl>
    <w:lvl w:ilvl="3" w:tplc="A07635B0" w:tentative="1">
      <w:start w:val="1"/>
      <w:numFmt w:val="bullet"/>
      <w:lvlText w:val=""/>
      <w:lvlJc w:val="left"/>
      <w:pPr>
        <w:ind w:left="3589" w:hanging="360"/>
      </w:pPr>
      <w:rPr>
        <w:rFonts w:ascii="Symbol" w:hAnsi="Symbol" w:hint="default"/>
      </w:rPr>
    </w:lvl>
    <w:lvl w:ilvl="4" w:tplc="EBBC0B76" w:tentative="1">
      <w:start w:val="1"/>
      <w:numFmt w:val="bullet"/>
      <w:lvlText w:val="o"/>
      <w:lvlJc w:val="left"/>
      <w:pPr>
        <w:ind w:left="4309" w:hanging="360"/>
      </w:pPr>
      <w:rPr>
        <w:rFonts w:ascii="Courier New" w:hAnsi="Courier New" w:cs="Courier New" w:hint="default"/>
      </w:rPr>
    </w:lvl>
    <w:lvl w:ilvl="5" w:tplc="33628116" w:tentative="1">
      <w:start w:val="1"/>
      <w:numFmt w:val="bullet"/>
      <w:lvlText w:val=""/>
      <w:lvlJc w:val="left"/>
      <w:pPr>
        <w:ind w:left="5029" w:hanging="360"/>
      </w:pPr>
      <w:rPr>
        <w:rFonts w:ascii="Wingdings" w:hAnsi="Wingdings" w:hint="default"/>
      </w:rPr>
    </w:lvl>
    <w:lvl w:ilvl="6" w:tplc="CB66BF02" w:tentative="1">
      <w:start w:val="1"/>
      <w:numFmt w:val="bullet"/>
      <w:lvlText w:val=""/>
      <w:lvlJc w:val="left"/>
      <w:pPr>
        <w:ind w:left="5749" w:hanging="360"/>
      </w:pPr>
      <w:rPr>
        <w:rFonts w:ascii="Symbol" w:hAnsi="Symbol" w:hint="default"/>
      </w:rPr>
    </w:lvl>
    <w:lvl w:ilvl="7" w:tplc="31DE693C" w:tentative="1">
      <w:start w:val="1"/>
      <w:numFmt w:val="bullet"/>
      <w:lvlText w:val="o"/>
      <w:lvlJc w:val="left"/>
      <w:pPr>
        <w:ind w:left="6469" w:hanging="360"/>
      </w:pPr>
      <w:rPr>
        <w:rFonts w:ascii="Courier New" w:hAnsi="Courier New" w:cs="Courier New" w:hint="default"/>
      </w:rPr>
    </w:lvl>
    <w:lvl w:ilvl="8" w:tplc="B8923988" w:tentative="1">
      <w:start w:val="1"/>
      <w:numFmt w:val="bullet"/>
      <w:lvlText w:val=""/>
      <w:lvlJc w:val="left"/>
      <w:pPr>
        <w:ind w:left="7189" w:hanging="360"/>
      </w:pPr>
      <w:rPr>
        <w:rFonts w:ascii="Wingdings" w:hAnsi="Wingdings" w:hint="default"/>
      </w:rPr>
    </w:lvl>
  </w:abstractNum>
  <w:abstractNum w:abstractNumId="9">
    <w:nsid w:val="1B6F27C9"/>
    <w:multiLevelType w:val="hybridMultilevel"/>
    <w:tmpl w:val="E90E52CC"/>
    <w:lvl w:ilvl="0" w:tplc="B1E051A2">
      <w:start w:val="1"/>
      <w:numFmt w:val="bullet"/>
      <w:lvlText w:val=""/>
      <w:lvlJc w:val="left"/>
      <w:pPr>
        <w:tabs>
          <w:tab w:val="num" w:pos="785"/>
        </w:tabs>
        <w:ind w:left="785" w:hanging="360"/>
      </w:pPr>
      <w:rPr>
        <w:rFonts w:ascii="Wingdings" w:hAnsi="Wingdings" w:hint="default"/>
      </w:rPr>
    </w:lvl>
    <w:lvl w:ilvl="1" w:tplc="4BF43AD2">
      <w:start w:val="1"/>
      <w:numFmt w:val="decimal"/>
      <w:lvlText w:val="%2."/>
      <w:lvlJc w:val="left"/>
      <w:pPr>
        <w:tabs>
          <w:tab w:val="num" w:pos="1440"/>
        </w:tabs>
        <w:ind w:left="1440" w:hanging="360"/>
      </w:pPr>
    </w:lvl>
    <w:lvl w:ilvl="2" w:tplc="0FAEE5E2">
      <w:start w:val="1"/>
      <w:numFmt w:val="decimal"/>
      <w:lvlText w:val="%3."/>
      <w:lvlJc w:val="left"/>
      <w:pPr>
        <w:tabs>
          <w:tab w:val="num" w:pos="2160"/>
        </w:tabs>
        <w:ind w:left="2160" w:hanging="360"/>
      </w:pPr>
    </w:lvl>
    <w:lvl w:ilvl="3" w:tplc="CF603432">
      <w:start w:val="1"/>
      <w:numFmt w:val="decimal"/>
      <w:lvlText w:val="%4."/>
      <w:lvlJc w:val="left"/>
      <w:pPr>
        <w:tabs>
          <w:tab w:val="num" w:pos="2880"/>
        </w:tabs>
        <w:ind w:left="2880" w:hanging="360"/>
      </w:pPr>
    </w:lvl>
    <w:lvl w:ilvl="4" w:tplc="B0785E5C">
      <w:start w:val="1"/>
      <w:numFmt w:val="decimal"/>
      <w:lvlText w:val="%5."/>
      <w:lvlJc w:val="left"/>
      <w:pPr>
        <w:tabs>
          <w:tab w:val="num" w:pos="3600"/>
        </w:tabs>
        <w:ind w:left="3600" w:hanging="360"/>
      </w:pPr>
    </w:lvl>
    <w:lvl w:ilvl="5" w:tplc="849E409A">
      <w:start w:val="1"/>
      <w:numFmt w:val="decimal"/>
      <w:lvlText w:val="%6."/>
      <w:lvlJc w:val="left"/>
      <w:pPr>
        <w:tabs>
          <w:tab w:val="num" w:pos="4320"/>
        </w:tabs>
        <w:ind w:left="4320" w:hanging="360"/>
      </w:pPr>
    </w:lvl>
    <w:lvl w:ilvl="6" w:tplc="A1B65A4C">
      <w:start w:val="1"/>
      <w:numFmt w:val="decimal"/>
      <w:lvlText w:val="%7."/>
      <w:lvlJc w:val="left"/>
      <w:pPr>
        <w:tabs>
          <w:tab w:val="num" w:pos="5040"/>
        </w:tabs>
        <w:ind w:left="5040" w:hanging="360"/>
      </w:pPr>
    </w:lvl>
    <w:lvl w:ilvl="7" w:tplc="9982B156">
      <w:start w:val="1"/>
      <w:numFmt w:val="decimal"/>
      <w:lvlText w:val="%8."/>
      <w:lvlJc w:val="left"/>
      <w:pPr>
        <w:tabs>
          <w:tab w:val="num" w:pos="5760"/>
        </w:tabs>
        <w:ind w:left="5760" w:hanging="360"/>
      </w:pPr>
    </w:lvl>
    <w:lvl w:ilvl="8" w:tplc="BC34AADA">
      <w:start w:val="1"/>
      <w:numFmt w:val="decimal"/>
      <w:lvlText w:val="%9."/>
      <w:lvlJc w:val="left"/>
      <w:pPr>
        <w:tabs>
          <w:tab w:val="num" w:pos="6480"/>
        </w:tabs>
        <w:ind w:left="6480" w:hanging="360"/>
      </w:pPr>
    </w:lvl>
  </w:abstractNum>
  <w:abstractNum w:abstractNumId="10">
    <w:nsid w:val="278847A5"/>
    <w:multiLevelType w:val="hybridMultilevel"/>
    <w:tmpl w:val="6BB69DF2"/>
    <w:lvl w:ilvl="0" w:tplc="0409000F">
      <w:start w:val="1"/>
      <w:numFmt w:val="decimal"/>
      <w:lvlText w:val="%1."/>
      <w:lvlJc w:val="left"/>
      <w:pPr>
        <w:tabs>
          <w:tab w:val="num" w:pos="360"/>
        </w:tabs>
        <w:ind w:left="360" w:hanging="360"/>
      </w:pPr>
    </w:lvl>
    <w:lvl w:ilvl="1" w:tplc="FB38375C">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5B23C0D"/>
    <w:multiLevelType w:val="hybridMultilevel"/>
    <w:tmpl w:val="ECF40C22"/>
    <w:lvl w:ilvl="0" w:tplc="8C7AC10A">
      <w:start w:val="1"/>
      <w:numFmt w:val="decimal"/>
      <w:lvlText w:val="%1."/>
      <w:lvlJc w:val="left"/>
      <w:pPr>
        <w:ind w:left="1004" w:hanging="360"/>
      </w:pPr>
    </w:lvl>
    <w:lvl w:ilvl="1" w:tplc="431AD352" w:tentative="1">
      <w:start w:val="1"/>
      <w:numFmt w:val="lowerLetter"/>
      <w:lvlText w:val="%2."/>
      <w:lvlJc w:val="left"/>
      <w:pPr>
        <w:ind w:left="1724" w:hanging="360"/>
      </w:pPr>
    </w:lvl>
    <w:lvl w:ilvl="2" w:tplc="A8EE67CC" w:tentative="1">
      <w:start w:val="1"/>
      <w:numFmt w:val="lowerRoman"/>
      <w:lvlText w:val="%3."/>
      <w:lvlJc w:val="right"/>
      <w:pPr>
        <w:ind w:left="2444" w:hanging="180"/>
      </w:pPr>
    </w:lvl>
    <w:lvl w:ilvl="3" w:tplc="5E10F8B2" w:tentative="1">
      <w:start w:val="1"/>
      <w:numFmt w:val="decimal"/>
      <w:lvlText w:val="%4."/>
      <w:lvlJc w:val="left"/>
      <w:pPr>
        <w:ind w:left="3164" w:hanging="360"/>
      </w:pPr>
    </w:lvl>
    <w:lvl w:ilvl="4" w:tplc="4B0681E2" w:tentative="1">
      <w:start w:val="1"/>
      <w:numFmt w:val="lowerLetter"/>
      <w:lvlText w:val="%5."/>
      <w:lvlJc w:val="left"/>
      <w:pPr>
        <w:ind w:left="3884" w:hanging="360"/>
      </w:pPr>
    </w:lvl>
    <w:lvl w:ilvl="5" w:tplc="4532F1CC" w:tentative="1">
      <w:start w:val="1"/>
      <w:numFmt w:val="lowerRoman"/>
      <w:lvlText w:val="%6."/>
      <w:lvlJc w:val="right"/>
      <w:pPr>
        <w:ind w:left="4604" w:hanging="180"/>
      </w:pPr>
    </w:lvl>
    <w:lvl w:ilvl="6" w:tplc="A68E33FE" w:tentative="1">
      <w:start w:val="1"/>
      <w:numFmt w:val="decimal"/>
      <w:lvlText w:val="%7."/>
      <w:lvlJc w:val="left"/>
      <w:pPr>
        <w:ind w:left="5324" w:hanging="360"/>
      </w:pPr>
    </w:lvl>
    <w:lvl w:ilvl="7" w:tplc="F9BAF25A" w:tentative="1">
      <w:start w:val="1"/>
      <w:numFmt w:val="lowerLetter"/>
      <w:lvlText w:val="%8."/>
      <w:lvlJc w:val="left"/>
      <w:pPr>
        <w:ind w:left="6044" w:hanging="360"/>
      </w:pPr>
    </w:lvl>
    <w:lvl w:ilvl="8" w:tplc="30DCDF1C" w:tentative="1">
      <w:start w:val="1"/>
      <w:numFmt w:val="lowerRoman"/>
      <w:lvlText w:val="%9."/>
      <w:lvlJc w:val="right"/>
      <w:pPr>
        <w:ind w:left="6764" w:hanging="180"/>
      </w:pPr>
    </w:lvl>
  </w:abstractNum>
  <w:abstractNum w:abstractNumId="12">
    <w:nsid w:val="38945414"/>
    <w:multiLevelType w:val="hybridMultilevel"/>
    <w:tmpl w:val="8D8C9E34"/>
    <w:lvl w:ilvl="0" w:tplc="19BCC83A">
      <w:start w:val="1"/>
      <w:numFmt w:val="bullet"/>
      <w:lvlText w:val=""/>
      <w:lvlJc w:val="left"/>
      <w:pPr>
        <w:ind w:left="720" w:hanging="360"/>
      </w:pPr>
      <w:rPr>
        <w:rFonts w:ascii="Symbol" w:hAnsi="Symbol" w:hint="default"/>
      </w:rPr>
    </w:lvl>
    <w:lvl w:ilvl="1" w:tplc="08948DC6" w:tentative="1">
      <w:start w:val="1"/>
      <w:numFmt w:val="bullet"/>
      <w:lvlText w:val="o"/>
      <w:lvlJc w:val="left"/>
      <w:pPr>
        <w:ind w:left="1440" w:hanging="360"/>
      </w:pPr>
      <w:rPr>
        <w:rFonts w:ascii="Courier New" w:hAnsi="Courier New" w:cs="Courier New" w:hint="default"/>
      </w:rPr>
    </w:lvl>
    <w:lvl w:ilvl="2" w:tplc="876EE778" w:tentative="1">
      <w:start w:val="1"/>
      <w:numFmt w:val="bullet"/>
      <w:lvlText w:val=""/>
      <w:lvlJc w:val="left"/>
      <w:pPr>
        <w:ind w:left="2160" w:hanging="360"/>
      </w:pPr>
      <w:rPr>
        <w:rFonts w:ascii="Wingdings" w:hAnsi="Wingdings" w:hint="default"/>
      </w:rPr>
    </w:lvl>
    <w:lvl w:ilvl="3" w:tplc="8DC2CDAA" w:tentative="1">
      <w:start w:val="1"/>
      <w:numFmt w:val="bullet"/>
      <w:lvlText w:val=""/>
      <w:lvlJc w:val="left"/>
      <w:pPr>
        <w:ind w:left="2880" w:hanging="360"/>
      </w:pPr>
      <w:rPr>
        <w:rFonts w:ascii="Symbol" w:hAnsi="Symbol" w:hint="default"/>
      </w:rPr>
    </w:lvl>
    <w:lvl w:ilvl="4" w:tplc="79342308" w:tentative="1">
      <w:start w:val="1"/>
      <w:numFmt w:val="bullet"/>
      <w:lvlText w:val="o"/>
      <w:lvlJc w:val="left"/>
      <w:pPr>
        <w:ind w:left="3600" w:hanging="360"/>
      </w:pPr>
      <w:rPr>
        <w:rFonts w:ascii="Courier New" w:hAnsi="Courier New" w:cs="Courier New" w:hint="default"/>
      </w:rPr>
    </w:lvl>
    <w:lvl w:ilvl="5" w:tplc="3A007B20" w:tentative="1">
      <w:start w:val="1"/>
      <w:numFmt w:val="bullet"/>
      <w:lvlText w:val=""/>
      <w:lvlJc w:val="left"/>
      <w:pPr>
        <w:ind w:left="4320" w:hanging="360"/>
      </w:pPr>
      <w:rPr>
        <w:rFonts w:ascii="Wingdings" w:hAnsi="Wingdings" w:hint="default"/>
      </w:rPr>
    </w:lvl>
    <w:lvl w:ilvl="6" w:tplc="E6B2F120" w:tentative="1">
      <w:start w:val="1"/>
      <w:numFmt w:val="bullet"/>
      <w:lvlText w:val=""/>
      <w:lvlJc w:val="left"/>
      <w:pPr>
        <w:ind w:left="5040" w:hanging="360"/>
      </w:pPr>
      <w:rPr>
        <w:rFonts w:ascii="Symbol" w:hAnsi="Symbol" w:hint="default"/>
      </w:rPr>
    </w:lvl>
    <w:lvl w:ilvl="7" w:tplc="226027CE" w:tentative="1">
      <w:start w:val="1"/>
      <w:numFmt w:val="bullet"/>
      <w:lvlText w:val="o"/>
      <w:lvlJc w:val="left"/>
      <w:pPr>
        <w:ind w:left="5760" w:hanging="360"/>
      </w:pPr>
      <w:rPr>
        <w:rFonts w:ascii="Courier New" w:hAnsi="Courier New" w:cs="Courier New" w:hint="default"/>
      </w:rPr>
    </w:lvl>
    <w:lvl w:ilvl="8" w:tplc="80502508" w:tentative="1">
      <w:start w:val="1"/>
      <w:numFmt w:val="bullet"/>
      <w:lvlText w:val=""/>
      <w:lvlJc w:val="left"/>
      <w:pPr>
        <w:ind w:left="6480" w:hanging="360"/>
      </w:pPr>
      <w:rPr>
        <w:rFonts w:ascii="Wingdings" w:hAnsi="Wingdings" w:hint="default"/>
      </w:rPr>
    </w:lvl>
  </w:abstractNum>
  <w:abstractNum w:abstractNumId="13">
    <w:nsid w:val="3B097B9D"/>
    <w:multiLevelType w:val="hybridMultilevel"/>
    <w:tmpl w:val="24DECEA4"/>
    <w:lvl w:ilvl="0" w:tplc="EC2272EE">
      <w:start w:val="1"/>
      <w:numFmt w:val="decimal"/>
      <w:lvlText w:val="%1."/>
      <w:lvlJc w:val="left"/>
      <w:pPr>
        <w:ind w:left="360" w:hanging="360"/>
      </w:pPr>
    </w:lvl>
    <w:lvl w:ilvl="1" w:tplc="A7701FD0" w:tentative="1">
      <w:start w:val="1"/>
      <w:numFmt w:val="lowerLetter"/>
      <w:lvlText w:val="%2."/>
      <w:lvlJc w:val="left"/>
      <w:pPr>
        <w:ind w:left="1080" w:hanging="360"/>
      </w:pPr>
    </w:lvl>
    <w:lvl w:ilvl="2" w:tplc="D0D03570" w:tentative="1">
      <w:start w:val="1"/>
      <w:numFmt w:val="lowerRoman"/>
      <w:lvlText w:val="%3."/>
      <w:lvlJc w:val="right"/>
      <w:pPr>
        <w:ind w:left="1800" w:hanging="180"/>
      </w:pPr>
    </w:lvl>
    <w:lvl w:ilvl="3" w:tplc="6546CECA" w:tentative="1">
      <w:start w:val="1"/>
      <w:numFmt w:val="decimal"/>
      <w:lvlText w:val="%4."/>
      <w:lvlJc w:val="left"/>
      <w:pPr>
        <w:ind w:left="2520" w:hanging="360"/>
      </w:pPr>
    </w:lvl>
    <w:lvl w:ilvl="4" w:tplc="CFD471E2" w:tentative="1">
      <w:start w:val="1"/>
      <w:numFmt w:val="lowerLetter"/>
      <w:lvlText w:val="%5."/>
      <w:lvlJc w:val="left"/>
      <w:pPr>
        <w:ind w:left="3240" w:hanging="360"/>
      </w:pPr>
    </w:lvl>
    <w:lvl w:ilvl="5" w:tplc="5DF87C9E" w:tentative="1">
      <w:start w:val="1"/>
      <w:numFmt w:val="lowerRoman"/>
      <w:lvlText w:val="%6."/>
      <w:lvlJc w:val="right"/>
      <w:pPr>
        <w:ind w:left="3960" w:hanging="180"/>
      </w:pPr>
    </w:lvl>
    <w:lvl w:ilvl="6" w:tplc="4B2439F2" w:tentative="1">
      <w:start w:val="1"/>
      <w:numFmt w:val="decimal"/>
      <w:lvlText w:val="%7."/>
      <w:lvlJc w:val="left"/>
      <w:pPr>
        <w:ind w:left="4680" w:hanging="360"/>
      </w:pPr>
    </w:lvl>
    <w:lvl w:ilvl="7" w:tplc="57F01A1E" w:tentative="1">
      <w:start w:val="1"/>
      <w:numFmt w:val="lowerLetter"/>
      <w:lvlText w:val="%8."/>
      <w:lvlJc w:val="left"/>
      <w:pPr>
        <w:ind w:left="5400" w:hanging="360"/>
      </w:pPr>
    </w:lvl>
    <w:lvl w:ilvl="8" w:tplc="61321F96" w:tentative="1">
      <w:start w:val="1"/>
      <w:numFmt w:val="lowerRoman"/>
      <w:lvlText w:val="%9."/>
      <w:lvlJc w:val="right"/>
      <w:pPr>
        <w:ind w:left="6120" w:hanging="180"/>
      </w:pPr>
    </w:lvl>
  </w:abstractNum>
  <w:abstractNum w:abstractNumId="14">
    <w:nsid w:val="3D5A68C8"/>
    <w:multiLevelType w:val="hybridMultilevel"/>
    <w:tmpl w:val="316ED6AA"/>
    <w:lvl w:ilvl="0" w:tplc="C22E1020">
      <w:start w:val="1"/>
      <w:numFmt w:val="decimal"/>
      <w:lvlText w:val="%1."/>
      <w:lvlJc w:val="left"/>
      <w:pPr>
        <w:ind w:left="720" w:hanging="360"/>
      </w:pPr>
    </w:lvl>
    <w:lvl w:ilvl="1" w:tplc="0804FD16" w:tentative="1">
      <w:start w:val="1"/>
      <w:numFmt w:val="lowerLetter"/>
      <w:lvlText w:val="%2."/>
      <w:lvlJc w:val="left"/>
      <w:pPr>
        <w:ind w:left="1440" w:hanging="360"/>
      </w:pPr>
    </w:lvl>
    <w:lvl w:ilvl="2" w:tplc="F990ACB2" w:tentative="1">
      <w:start w:val="1"/>
      <w:numFmt w:val="lowerRoman"/>
      <w:lvlText w:val="%3."/>
      <w:lvlJc w:val="right"/>
      <w:pPr>
        <w:ind w:left="2160" w:hanging="180"/>
      </w:pPr>
    </w:lvl>
    <w:lvl w:ilvl="3" w:tplc="CA7C775C" w:tentative="1">
      <w:start w:val="1"/>
      <w:numFmt w:val="decimal"/>
      <w:lvlText w:val="%4."/>
      <w:lvlJc w:val="left"/>
      <w:pPr>
        <w:ind w:left="2880" w:hanging="360"/>
      </w:pPr>
    </w:lvl>
    <w:lvl w:ilvl="4" w:tplc="A7749464" w:tentative="1">
      <w:start w:val="1"/>
      <w:numFmt w:val="lowerLetter"/>
      <w:lvlText w:val="%5."/>
      <w:lvlJc w:val="left"/>
      <w:pPr>
        <w:ind w:left="3600" w:hanging="360"/>
      </w:pPr>
    </w:lvl>
    <w:lvl w:ilvl="5" w:tplc="6852958E" w:tentative="1">
      <w:start w:val="1"/>
      <w:numFmt w:val="lowerRoman"/>
      <w:lvlText w:val="%6."/>
      <w:lvlJc w:val="right"/>
      <w:pPr>
        <w:ind w:left="4320" w:hanging="180"/>
      </w:pPr>
    </w:lvl>
    <w:lvl w:ilvl="6" w:tplc="02E0C3CC" w:tentative="1">
      <w:start w:val="1"/>
      <w:numFmt w:val="decimal"/>
      <w:lvlText w:val="%7."/>
      <w:lvlJc w:val="left"/>
      <w:pPr>
        <w:ind w:left="5040" w:hanging="360"/>
      </w:pPr>
    </w:lvl>
    <w:lvl w:ilvl="7" w:tplc="2228E08E" w:tentative="1">
      <w:start w:val="1"/>
      <w:numFmt w:val="lowerLetter"/>
      <w:lvlText w:val="%8."/>
      <w:lvlJc w:val="left"/>
      <w:pPr>
        <w:ind w:left="5760" w:hanging="360"/>
      </w:pPr>
    </w:lvl>
    <w:lvl w:ilvl="8" w:tplc="234A17F2" w:tentative="1">
      <w:start w:val="1"/>
      <w:numFmt w:val="lowerRoman"/>
      <w:lvlText w:val="%9."/>
      <w:lvlJc w:val="right"/>
      <w:pPr>
        <w:ind w:left="6480" w:hanging="180"/>
      </w:pPr>
    </w:lvl>
  </w:abstractNum>
  <w:abstractNum w:abstractNumId="15">
    <w:nsid w:val="47BB1306"/>
    <w:multiLevelType w:val="hybridMultilevel"/>
    <w:tmpl w:val="15D862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8F231BF"/>
    <w:multiLevelType w:val="hybridMultilevel"/>
    <w:tmpl w:val="E9BEA700"/>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nsid w:val="49DC4782"/>
    <w:multiLevelType w:val="hybridMultilevel"/>
    <w:tmpl w:val="0010B628"/>
    <w:lvl w:ilvl="0" w:tplc="477CF418">
      <w:start w:val="1"/>
      <w:numFmt w:val="bullet"/>
      <w:lvlText w:val=""/>
      <w:lvlJc w:val="left"/>
      <w:pPr>
        <w:ind w:left="862" w:hanging="360"/>
      </w:pPr>
      <w:rPr>
        <w:rFonts w:ascii="Symbol" w:hAnsi="Symbol" w:hint="default"/>
      </w:rPr>
    </w:lvl>
    <w:lvl w:ilvl="1" w:tplc="F3F82300" w:tentative="1">
      <w:start w:val="1"/>
      <w:numFmt w:val="bullet"/>
      <w:lvlText w:val="o"/>
      <w:lvlJc w:val="left"/>
      <w:pPr>
        <w:ind w:left="1582" w:hanging="360"/>
      </w:pPr>
      <w:rPr>
        <w:rFonts w:ascii="Courier New" w:hAnsi="Courier New" w:cs="Courier New" w:hint="default"/>
      </w:rPr>
    </w:lvl>
    <w:lvl w:ilvl="2" w:tplc="3BB85E0E" w:tentative="1">
      <w:start w:val="1"/>
      <w:numFmt w:val="bullet"/>
      <w:lvlText w:val=""/>
      <w:lvlJc w:val="left"/>
      <w:pPr>
        <w:ind w:left="2302" w:hanging="360"/>
      </w:pPr>
      <w:rPr>
        <w:rFonts w:ascii="Wingdings" w:hAnsi="Wingdings" w:hint="default"/>
      </w:rPr>
    </w:lvl>
    <w:lvl w:ilvl="3" w:tplc="C6DC6862" w:tentative="1">
      <w:start w:val="1"/>
      <w:numFmt w:val="bullet"/>
      <w:lvlText w:val=""/>
      <w:lvlJc w:val="left"/>
      <w:pPr>
        <w:ind w:left="3022" w:hanging="360"/>
      </w:pPr>
      <w:rPr>
        <w:rFonts w:ascii="Symbol" w:hAnsi="Symbol" w:hint="default"/>
      </w:rPr>
    </w:lvl>
    <w:lvl w:ilvl="4" w:tplc="01543B24" w:tentative="1">
      <w:start w:val="1"/>
      <w:numFmt w:val="bullet"/>
      <w:lvlText w:val="o"/>
      <w:lvlJc w:val="left"/>
      <w:pPr>
        <w:ind w:left="3742" w:hanging="360"/>
      </w:pPr>
      <w:rPr>
        <w:rFonts w:ascii="Courier New" w:hAnsi="Courier New" w:cs="Courier New" w:hint="default"/>
      </w:rPr>
    </w:lvl>
    <w:lvl w:ilvl="5" w:tplc="3D2C51DA" w:tentative="1">
      <w:start w:val="1"/>
      <w:numFmt w:val="bullet"/>
      <w:lvlText w:val=""/>
      <w:lvlJc w:val="left"/>
      <w:pPr>
        <w:ind w:left="4462" w:hanging="360"/>
      </w:pPr>
      <w:rPr>
        <w:rFonts w:ascii="Wingdings" w:hAnsi="Wingdings" w:hint="default"/>
      </w:rPr>
    </w:lvl>
    <w:lvl w:ilvl="6" w:tplc="B19AE024" w:tentative="1">
      <w:start w:val="1"/>
      <w:numFmt w:val="bullet"/>
      <w:lvlText w:val=""/>
      <w:lvlJc w:val="left"/>
      <w:pPr>
        <w:ind w:left="5182" w:hanging="360"/>
      </w:pPr>
      <w:rPr>
        <w:rFonts w:ascii="Symbol" w:hAnsi="Symbol" w:hint="default"/>
      </w:rPr>
    </w:lvl>
    <w:lvl w:ilvl="7" w:tplc="4092A9C2" w:tentative="1">
      <w:start w:val="1"/>
      <w:numFmt w:val="bullet"/>
      <w:lvlText w:val="o"/>
      <w:lvlJc w:val="left"/>
      <w:pPr>
        <w:ind w:left="5902" w:hanging="360"/>
      </w:pPr>
      <w:rPr>
        <w:rFonts w:ascii="Courier New" w:hAnsi="Courier New" w:cs="Courier New" w:hint="default"/>
      </w:rPr>
    </w:lvl>
    <w:lvl w:ilvl="8" w:tplc="144AD62A" w:tentative="1">
      <w:start w:val="1"/>
      <w:numFmt w:val="bullet"/>
      <w:lvlText w:val=""/>
      <w:lvlJc w:val="left"/>
      <w:pPr>
        <w:ind w:left="6622" w:hanging="360"/>
      </w:pPr>
      <w:rPr>
        <w:rFonts w:ascii="Wingdings" w:hAnsi="Wingdings" w:hint="default"/>
      </w:rPr>
    </w:lvl>
  </w:abstractNum>
  <w:abstractNum w:abstractNumId="18">
    <w:nsid w:val="4A1A0BE1"/>
    <w:multiLevelType w:val="hybridMultilevel"/>
    <w:tmpl w:val="CF601392"/>
    <w:lvl w:ilvl="0" w:tplc="E146EC90">
      <w:start w:val="1"/>
      <w:numFmt w:val="decimal"/>
      <w:lvlText w:val="%1."/>
      <w:lvlJc w:val="left"/>
      <w:pPr>
        <w:ind w:left="720" w:hanging="360"/>
      </w:pPr>
    </w:lvl>
    <w:lvl w:ilvl="1" w:tplc="EE5E3EC2" w:tentative="1">
      <w:start w:val="1"/>
      <w:numFmt w:val="lowerLetter"/>
      <w:lvlText w:val="%2."/>
      <w:lvlJc w:val="left"/>
      <w:pPr>
        <w:ind w:left="1440" w:hanging="360"/>
      </w:pPr>
    </w:lvl>
    <w:lvl w:ilvl="2" w:tplc="F284774E" w:tentative="1">
      <w:start w:val="1"/>
      <w:numFmt w:val="lowerRoman"/>
      <w:lvlText w:val="%3."/>
      <w:lvlJc w:val="right"/>
      <w:pPr>
        <w:ind w:left="2160" w:hanging="180"/>
      </w:pPr>
    </w:lvl>
    <w:lvl w:ilvl="3" w:tplc="4C8AD9D6" w:tentative="1">
      <w:start w:val="1"/>
      <w:numFmt w:val="decimal"/>
      <w:lvlText w:val="%4."/>
      <w:lvlJc w:val="left"/>
      <w:pPr>
        <w:ind w:left="2880" w:hanging="360"/>
      </w:pPr>
    </w:lvl>
    <w:lvl w:ilvl="4" w:tplc="A578809A" w:tentative="1">
      <w:start w:val="1"/>
      <w:numFmt w:val="lowerLetter"/>
      <w:lvlText w:val="%5."/>
      <w:lvlJc w:val="left"/>
      <w:pPr>
        <w:ind w:left="3600" w:hanging="360"/>
      </w:pPr>
    </w:lvl>
    <w:lvl w:ilvl="5" w:tplc="F3D23EFE" w:tentative="1">
      <w:start w:val="1"/>
      <w:numFmt w:val="lowerRoman"/>
      <w:lvlText w:val="%6."/>
      <w:lvlJc w:val="right"/>
      <w:pPr>
        <w:ind w:left="4320" w:hanging="180"/>
      </w:pPr>
    </w:lvl>
    <w:lvl w:ilvl="6" w:tplc="EDC09BE6" w:tentative="1">
      <w:start w:val="1"/>
      <w:numFmt w:val="decimal"/>
      <w:lvlText w:val="%7."/>
      <w:lvlJc w:val="left"/>
      <w:pPr>
        <w:ind w:left="5040" w:hanging="360"/>
      </w:pPr>
    </w:lvl>
    <w:lvl w:ilvl="7" w:tplc="52CCCB68" w:tentative="1">
      <w:start w:val="1"/>
      <w:numFmt w:val="lowerLetter"/>
      <w:lvlText w:val="%8."/>
      <w:lvlJc w:val="left"/>
      <w:pPr>
        <w:ind w:left="5760" w:hanging="360"/>
      </w:pPr>
    </w:lvl>
    <w:lvl w:ilvl="8" w:tplc="D7BCC9E6" w:tentative="1">
      <w:start w:val="1"/>
      <w:numFmt w:val="lowerRoman"/>
      <w:lvlText w:val="%9."/>
      <w:lvlJc w:val="right"/>
      <w:pPr>
        <w:ind w:left="6480" w:hanging="180"/>
      </w:pPr>
    </w:lvl>
  </w:abstractNum>
  <w:abstractNum w:abstractNumId="19">
    <w:nsid w:val="4BBA6D65"/>
    <w:multiLevelType w:val="hybridMultilevel"/>
    <w:tmpl w:val="42E0ECCC"/>
    <w:lvl w:ilvl="0" w:tplc="1D582E38">
      <w:start w:val="1"/>
      <w:numFmt w:val="bullet"/>
      <w:lvlText w:val=""/>
      <w:lvlJc w:val="left"/>
      <w:pPr>
        <w:ind w:left="720" w:hanging="360"/>
      </w:pPr>
      <w:rPr>
        <w:rFonts w:ascii="Symbol" w:hAnsi="Symbol" w:hint="default"/>
      </w:rPr>
    </w:lvl>
    <w:lvl w:ilvl="1" w:tplc="A6348F50" w:tentative="1">
      <w:start w:val="1"/>
      <w:numFmt w:val="bullet"/>
      <w:lvlText w:val="o"/>
      <w:lvlJc w:val="left"/>
      <w:pPr>
        <w:ind w:left="1440" w:hanging="360"/>
      </w:pPr>
      <w:rPr>
        <w:rFonts w:ascii="Courier New" w:hAnsi="Courier New" w:cs="Courier New" w:hint="default"/>
      </w:rPr>
    </w:lvl>
    <w:lvl w:ilvl="2" w:tplc="92BCC69C" w:tentative="1">
      <w:start w:val="1"/>
      <w:numFmt w:val="bullet"/>
      <w:lvlText w:val=""/>
      <w:lvlJc w:val="left"/>
      <w:pPr>
        <w:ind w:left="2160" w:hanging="360"/>
      </w:pPr>
      <w:rPr>
        <w:rFonts w:ascii="Wingdings" w:hAnsi="Wingdings" w:hint="default"/>
      </w:rPr>
    </w:lvl>
    <w:lvl w:ilvl="3" w:tplc="05642BD4" w:tentative="1">
      <w:start w:val="1"/>
      <w:numFmt w:val="bullet"/>
      <w:lvlText w:val=""/>
      <w:lvlJc w:val="left"/>
      <w:pPr>
        <w:ind w:left="2880" w:hanging="360"/>
      </w:pPr>
      <w:rPr>
        <w:rFonts w:ascii="Symbol" w:hAnsi="Symbol" w:hint="default"/>
      </w:rPr>
    </w:lvl>
    <w:lvl w:ilvl="4" w:tplc="CB74A46E" w:tentative="1">
      <w:start w:val="1"/>
      <w:numFmt w:val="bullet"/>
      <w:lvlText w:val="o"/>
      <w:lvlJc w:val="left"/>
      <w:pPr>
        <w:ind w:left="3600" w:hanging="360"/>
      </w:pPr>
      <w:rPr>
        <w:rFonts w:ascii="Courier New" w:hAnsi="Courier New" w:cs="Courier New" w:hint="default"/>
      </w:rPr>
    </w:lvl>
    <w:lvl w:ilvl="5" w:tplc="9710C052" w:tentative="1">
      <w:start w:val="1"/>
      <w:numFmt w:val="bullet"/>
      <w:lvlText w:val=""/>
      <w:lvlJc w:val="left"/>
      <w:pPr>
        <w:ind w:left="4320" w:hanging="360"/>
      </w:pPr>
      <w:rPr>
        <w:rFonts w:ascii="Wingdings" w:hAnsi="Wingdings" w:hint="default"/>
      </w:rPr>
    </w:lvl>
    <w:lvl w:ilvl="6" w:tplc="B06E0BDE" w:tentative="1">
      <w:start w:val="1"/>
      <w:numFmt w:val="bullet"/>
      <w:lvlText w:val=""/>
      <w:lvlJc w:val="left"/>
      <w:pPr>
        <w:ind w:left="5040" w:hanging="360"/>
      </w:pPr>
      <w:rPr>
        <w:rFonts w:ascii="Symbol" w:hAnsi="Symbol" w:hint="default"/>
      </w:rPr>
    </w:lvl>
    <w:lvl w:ilvl="7" w:tplc="AB3EE070" w:tentative="1">
      <w:start w:val="1"/>
      <w:numFmt w:val="bullet"/>
      <w:lvlText w:val="o"/>
      <w:lvlJc w:val="left"/>
      <w:pPr>
        <w:ind w:left="5760" w:hanging="360"/>
      </w:pPr>
      <w:rPr>
        <w:rFonts w:ascii="Courier New" w:hAnsi="Courier New" w:cs="Courier New" w:hint="default"/>
      </w:rPr>
    </w:lvl>
    <w:lvl w:ilvl="8" w:tplc="B322AA7A" w:tentative="1">
      <w:start w:val="1"/>
      <w:numFmt w:val="bullet"/>
      <w:lvlText w:val=""/>
      <w:lvlJc w:val="left"/>
      <w:pPr>
        <w:ind w:left="6480" w:hanging="360"/>
      </w:pPr>
      <w:rPr>
        <w:rFonts w:ascii="Wingdings" w:hAnsi="Wingdings" w:hint="default"/>
      </w:rPr>
    </w:lvl>
  </w:abstractNum>
  <w:abstractNum w:abstractNumId="20">
    <w:nsid w:val="510C1128"/>
    <w:multiLevelType w:val="singleLevel"/>
    <w:tmpl w:val="C7E052D6"/>
    <w:lvl w:ilvl="0">
      <w:start w:val="1"/>
      <w:numFmt w:val="decimal"/>
      <w:lvlText w:val="%1."/>
      <w:lvlJc w:val="left"/>
      <w:pPr>
        <w:tabs>
          <w:tab w:val="num" w:pos="645"/>
        </w:tabs>
        <w:ind w:left="645" w:hanging="645"/>
      </w:pPr>
    </w:lvl>
  </w:abstractNum>
  <w:abstractNum w:abstractNumId="21">
    <w:nsid w:val="52BE0901"/>
    <w:multiLevelType w:val="hybridMultilevel"/>
    <w:tmpl w:val="A6A6DC92"/>
    <w:lvl w:ilvl="0" w:tplc="B70CDDBC">
      <w:start w:val="1"/>
      <w:numFmt w:val="decimal"/>
      <w:lvlText w:val="%1."/>
      <w:lvlJc w:val="left"/>
      <w:pPr>
        <w:ind w:left="1440" w:hanging="360"/>
      </w:pPr>
      <w:rPr>
        <w:rFonts w:hint="default"/>
        <w:color w:val="auto"/>
      </w:rPr>
    </w:lvl>
    <w:lvl w:ilvl="1" w:tplc="195C23C8" w:tentative="1">
      <w:start w:val="1"/>
      <w:numFmt w:val="lowerLetter"/>
      <w:lvlText w:val="%2."/>
      <w:lvlJc w:val="left"/>
      <w:pPr>
        <w:ind w:left="2160" w:hanging="360"/>
      </w:pPr>
    </w:lvl>
    <w:lvl w:ilvl="2" w:tplc="3352538A" w:tentative="1">
      <w:start w:val="1"/>
      <w:numFmt w:val="lowerRoman"/>
      <w:lvlText w:val="%3."/>
      <w:lvlJc w:val="right"/>
      <w:pPr>
        <w:ind w:left="2880" w:hanging="180"/>
      </w:pPr>
    </w:lvl>
    <w:lvl w:ilvl="3" w:tplc="4B1035F8" w:tentative="1">
      <w:start w:val="1"/>
      <w:numFmt w:val="decimal"/>
      <w:lvlText w:val="%4."/>
      <w:lvlJc w:val="left"/>
      <w:pPr>
        <w:ind w:left="3600" w:hanging="360"/>
      </w:pPr>
    </w:lvl>
    <w:lvl w:ilvl="4" w:tplc="CBFAEC6A" w:tentative="1">
      <w:start w:val="1"/>
      <w:numFmt w:val="lowerLetter"/>
      <w:lvlText w:val="%5."/>
      <w:lvlJc w:val="left"/>
      <w:pPr>
        <w:ind w:left="4320" w:hanging="360"/>
      </w:pPr>
    </w:lvl>
    <w:lvl w:ilvl="5" w:tplc="381ACE0C" w:tentative="1">
      <w:start w:val="1"/>
      <w:numFmt w:val="lowerRoman"/>
      <w:lvlText w:val="%6."/>
      <w:lvlJc w:val="right"/>
      <w:pPr>
        <w:ind w:left="5040" w:hanging="180"/>
      </w:pPr>
    </w:lvl>
    <w:lvl w:ilvl="6" w:tplc="1DA20FB2" w:tentative="1">
      <w:start w:val="1"/>
      <w:numFmt w:val="decimal"/>
      <w:lvlText w:val="%7."/>
      <w:lvlJc w:val="left"/>
      <w:pPr>
        <w:ind w:left="5760" w:hanging="360"/>
      </w:pPr>
    </w:lvl>
    <w:lvl w:ilvl="7" w:tplc="A6C8DAAA" w:tentative="1">
      <w:start w:val="1"/>
      <w:numFmt w:val="lowerLetter"/>
      <w:lvlText w:val="%8."/>
      <w:lvlJc w:val="left"/>
      <w:pPr>
        <w:ind w:left="6480" w:hanging="360"/>
      </w:pPr>
    </w:lvl>
    <w:lvl w:ilvl="8" w:tplc="45E49086" w:tentative="1">
      <w:start w:val="1"/>
      <w:numFmt w:val="lowerRoman"/>
      <w:lvlText w:val="%9."/>
      <w:lvlJc w:val="right"/>
      <w:pPr>
        <w:ind w:left="7200" w:hanging="180"/>
      </w:pPr>
    </w:lvl>
  </w:abstractNum>
  <w:abstractNum w:abstractNumId="22">
    <w:nsid w:val="558B7C4E"/>
    <w:multiLevelType w:val="hybridMultilevel"/>
    <w:tmpl w:val="295042E0"/>
    <w:lvl w:ilvl="0" w:tplc="DCA4FB5C">
      <w:start w:val="1"/>
      <w:numFmt w:val="upperLetter"/>
      <w:lvlText w:val="%1."/>
      <w:lvlJc w:val="left"/>
      <w:pPr>
        <w:ind w:left="1495" w:hanging="360"/>
      </w:pPr>
    </w:lvl>
    <w:lvl w:ilvl="1" w:tplc="B6DA73DA" w:tentative="1">
      <w:start w:val="1"/>
      <w:numFmt w:val="lowerLetter"/>
      <w:lvlText w:val="%2."/>
      <w:lvlJc w:val="left"/>
      <w:pPr>
        <w:ind w:left="2291" w:hanging="360"/>
      </w:pPr>
    </w:lvl>
    <w:lvl w:ilvl="2" w:tplc="119E4006" w:tentative="1">
      <w:start w:val="1"/>
      <w:numFmt w:val="lowerRoman"/>
      <w:lvlText w:val="%3."/>
      <w:lvlJc w:val="right"/>
      <w:pPr>
        <w:ind w:left="3011" w:hanging="180"/>
      </w:pPr>
    </w:lvl>
    <w:lvl w:ilvl="3" w:tplc="84A05BE6" w:tentative="1">
      <w:start w:val="1"/>
      <w:numFmt w:val="decimal"/>
      <w:lvlText w:val="%4."/>
      <w:lvlJc w:val="left"/>
      <w:pPr>
        <w:ind w:left="3731" w:hanging="360"/>
      </w:pPr>
    </w:lvl>
    <w:lvl w:ilvl="4" w:tplc="1862A5E4" w:tentative="1">
      <w:start w:val="1"/>
      <w:numFmt w:val="lowerLetter"/>
      <w:lvlText w:val="%5."/>
      <w:lvlJc w:val="left"/>
      <w:pPr>
        <w:ind w:left="4451" w:hanging="360"/>
      </w:pPr>
    </w:lvl>
    <w:lvl w:ilvl="5" w:tplc="A9943FA0" w:tentative="1">
      <w:start w:val="1"/>
      <w:numFmt w:val="lowerRoman"/>
      <w:lvlText w:val="%6."/>
      <w:lvlJc w:val="right"/>
      <w:pPr>
        <w:ind w:left="5171" w:hanging="180"/>
      </w:pPr>
    </w:lvl>
    <w:lvl w:ilvl="6" w:tplc="2FFC3B88" w:tentative="1">
      <w:start w:val="1"/>
      <w:numFmt w:val="decimal"/>
      <w:lvlText w:val="%7."/>
      <w:lvlJc w:val="left"/>
      <w:pPr>
        <w:ind w:left="5891" w:hanging="360"/>
      </w:pPr>
    </w:lvl>
    <w:lvl w:ilvl="7" w:tplc="1D188A34" w:tentative="1">
      <w:start w:val="1"/>
      <w:numFmt w:val="lowerLetter"/>
      <w:lvlText w:val="%8."/>
      <w:lvlJc w:val="left"/>
      <w:pPr>
        <w:ind w:left="6611" w:hanging="360"/>
      </w:pPr>
    </w:lvl>
    <w:lvl w:ilvl="8" w:tplc="96361E5A" w:tentative="1">
      <w:start w:val="1"/>
      <w:numFmt w:val="lowerRoman"/>
      <w:lvlText w:val="%9."/>
      <w:lvlJc w:val="right"/>
      <w:pPr>
        <w:ind w:left="7331" w:hanging="180"/>
      </w:pPr>
    </w:lvl>
  </w:abstractNum>
  <w:abstractNum w:abstractNumId="23">
    <w:nsid w:val="57E64A85"/>
    <w:multiLevelType w:val="hybridMultilevel"/>
    <w:tmpl w:val="05E816E6"/>
    <w:lvl w:ilvl="0" w:tplc="E266DEE4">
      <w:start w:val="1"/>
      <w:numFmt w:val="bullet"/>
      <w:lvlText w:val=""/>
      <w:lvlJc w:val="left"/>
      <w:pPr>
        <w:ind w:left="720" w:hanging="360"/>
      </w:pPr>
      <w:rPr>
        <w:rFonts w:ascii="Symbol" w:hAnsi="Symbol" w:hint="default"/>
      </w:rPr>
    </w:lvl>
    <w:lvl w:ilvl="1" w:tplc="6F2A36DE" w:tentative="1">
      <w:start w:val="1"/>
      <w:numFmt w:val="bullet"/>
      <w:lvlText w:val="o"/>
      <w:lvlJc w:val="left"/>
      <w:pPr>
        <w:ind w:left="1440" w:hanging="360"/>
      </w:pPr>
      <w:rPr>
        <w:rFonts w:ascii="Courier New" w:hAnsi="Courier New" w:cs="Courier New" w:hint="default"/>
      </w:rPr>
    </w:lvl>
    <w:lvl w:ilvl="2" w:tplc="5F247A92" w:tentative="1">
      <w:start w:val="1"/>
      <w:numFmt w:val="bullet"/>
      <w:lvlText w:val=""/>
      <w:lvlJc w:val="left"/>
      <w:pPr>
        <w:ind w:left="2160" w:hanging="360"/>
      </w:pPr>
      <w:rPr>
        <w:rFonts w:ascii="Wingdings" w:hAnsi="Wingdings" w:hint="default"/>
      </w:rPr>
    </w:lvl>
    <w:lvl w:ilvl="3" w:tplc="C48EF978" w:tentative="1">
      <w:start w:val="1"/>
      <w:numFmt w:val="bullet"/>
      <w:lvlText w:val=""/>
      <w:lvlJc w:val="left"/>
      <w:pPr>
        <w:ind w:left="2880" w:hanging="360"/>
      </w:pPr>
      <w:rPr>
        <w:rFonts w:ascii="Symbol" w:hAnsi="Symbol" w:hint="default"/>
      </w:rPr>
    </w:lvl>
    <w:lvl w:ilvl="4" w:tplc="2D161FBA" w:tentative="1">
      <w:start w:val="1"/>
      <w:numFmt w:val="bullet"/>
      <w:lvlText w:val="o"/>
      <w:lvlJc w:val="left"/>
      <w:pPr>
        <w:ind w:left="3600" w:hanging="360"/>
      </w:pPr>
      <w:rPr>
        <w:rFonts w:ascii="Courier New" w:hAnsi="Courier New" w:cs="Courier New" w:hint="default"/>
      </w:rPr>
    </w:lvl>
    <w:lvl w:ilvl="5" w:tplc="9B9AD1B0" w:tentative="1">
      <w:start w:val="1"/>
      <w:numFmt w:val="bullet"/>
      <w:lvlText w:val=""/>
      <w:lvlJc w:val="left"/>
      <w:pPr>
        <w:ind w:left="4320" w:hanging="360"/>
      </w:pPr>
      <w:rPr>
        <w:rFonts w:ascii="Wingdings" w:hAnsi="Wingdings" w:hint="default"/>
      </w:rPr>
    </w:lvl>
    <w:lvl w:ilvl="6" w:tplc="C526BEAE" w:tentative="1">
      <w:start w:val="1"/>
      <w:numFmt w:val="bullet"/>
      <w:lvlText w:val=""/>
      <w:lvlJc w:val="left"/>
      <w:pPr>
        <w:ind w:left="5040" w:hanging="360"/>
      </w:pPr>
      <w:rPr>
        <w:rFonts w:ascii="Symbol" w:hAnsi="Symbol" w:hint="default"/>
      </w:rPr>
    </w:lvl>
    <w:lvl w:ilvl="7" w:tplc="C5E69194" w:tentative="1">
      <w:start w:val="1"/>
      <w:numFmt w:val="bullet"/>
      <w:lvlText w:val="o"/>
      <w:lvlJc w:val="left"/>
      <w:pPr>
        <w:ind w:left="5760" w:hanging="360"/>
      </w:pPr>
      <w:rPr>
        <w:rFonts w:ascii="Courier New" w:hAnsi="Courier New" w:cs="Courier New" w:hint="default"/>
      </w:rPr>
    </w:lvl>
    <w:lvl w:ilvl="8" w:tplc="83223828" w:tentative="1">
      <w:start w:val="1"/>
      <w:numFmt w:val="bullet"/>
      <w:lvlText w:val=""/>
      <w:lvlJc w:val="left"/>
      <w:pPr>
        <w:ind w:left="6480" w:hanging="360"/>
      </w:pPr>
      <w:rPr>
        <w:rFonts w:ascii="Wingdings" w:hAnsi="Wingdings" w:hint="default"/>
      </w:rPr>
    </w:lvl>
  </w:abstractNum>
  <w:abstractNum w:abstractNumId="24">
    <w:nsid w:val="5A193F72"/>
    <w:multiLevelType w:val="hybridMultilevel"/>
    <w:tmpl w:val="8A487E92"/>
    <w:lvl w:ilvl="0" w:tplc="B732692A">
      <w:start w:val="1"/>
      <w:numFmt w:val="bullet"/>
      <w:lvlText w:val=""/>
      <w:lvlJc w:val="left"/>
      <w:pPr>
        <w:ind w:left="720" w:hanging="360"/>
      </w:pPr>
      <w:rPr>
        <w:rFonts w:ascii="Symbol" w:hAnsi="Symbol" w:hint="default"/>
      </w:rPr>
    </w:lvl>
    <w:lvl w:ilvl="1" w:tplc="D152D03C" w:tentative="1">
      <w:start w:val="1"/>
      <w:numFmt w:val="bullet"/>
      <w:lvlText w:val="o"/>
      <w:lvlJc w:val="left"/>
      <w:pPr>
        <w:ind w:left="1440" w:hanging="360"/>
      </w:pPr>
      <w:rPr>
        <w:rFonts w:ascii="Courier New" w:hAnsi="Courier New" w:cs="Courier New" w:hint="default"/>
      </w:rPr>
    </w:lvl>
    <w:lvl w:ilvl="2" w:tplc="4A840C68" w:tentative="1">
      <w:start w:val="1"/>
      <w:numFmt w:val="bullet"/>
      <w:lvlText w:val=""/>
      <w:lvlJc w:val="left"/>
      <w:pPr>
        <w:ind w:left="2160" w:hanging="360"/>
      </w:pPr>
      <w:rPr>
        <w:rFonts w:ascii="Wingdings" w:hAnsi="Wingdings" w:hint="default"/>
      </w:rPr>
    </w:lvl>
    <w:lvl w:ilvl="3" w:tplc="43DE1F12" w:tentative="1">
      <w:start w:val="1"/>
      <w:numFmt w:val="bullet"/>
      <w:lvlText w:val=""/>
      <w:lvlJc w:val="left"/>
      <w:pPr>
        <w:ind w:left="2880" w:hanging="360"/>
      </w:pPr>
      <w:rPr>
        <w:rFonts w:ascii="Symbol" w:hAnsi="Symbol" w:hint="default"/>
      </w:rPr>
    </w:lvl>
    <w:lvl w:ilvl="4" w:tplc="50B6CDAC" w:tentative="1">
      <w:start w:val="1"/>
      <w:numFmt w:val="bullet"/>
      <w:lvlText w:val="o"/>
      <w:lvlJc w:val="left"/>
      <w:pPr>
        <w:ind w:left="3600" w:hanging="360"/>
      </w:pPr>
      <w:rPr>
        <w:rFonts w:ascii="Courier New" w:hAnsi="Courier New" w:cs="Courier New" w:hint="default"/>
      </w:rPr>
    </w:lvl>
    <w:lvl w:ilvl="5" w:tplc="CF28C462" w:tentative="1">
      <w:start w:val="1"/>
      <w:numFmt w:val="bullet"/>
      <w:lvlText w:val=""/>
      <w:lvlJc w:val="left"/>
      <w:pPr>
        <w:ind w:left="4320" w:hanging="360"/>
      </w:pPr>
      <w:rPr>
        <w:rFonts w:ascii="Wingdings" w:hAnsi="Wingdings" w:hint="default"/>
      </w:rPr>
    </w:lvl>
    <w:lvl w:ilvl="6" w:tplc="959895F2" w:tentative="1">
      <w:start w:val="1"/>
      <w:numFmt w:val="bullet"/>
      <w:lvlText w:val=""/>
      <w:lvlJc w:val="left"/>
      <w:pPr>
        <w:ind w:left="5040" w:hanging="360"/>
      </w:pPr>
      <w:rPr>
        <w:rFonts w:ascii="Symbol" w:hAnsi="Symbol" w:hint="default"/>
      </w:rPr>
    </w:lvl>
    <w:lvl w:ilvl="7" w:tplc="0B422466" w:tentative="1">
      <w:start w:val="1"/>
      <w:numFmt w:val="bullet"/>
      <w:lvlText w:val="o"/>
      <w:lvlJc w:val="left"/>
      <w:pPr>
        <w:ind w:left="5760" w:hanging="360"/>
      </w:pPr>
      <w:rPr>
        <w:rFonts w:ascii="Courier New" w:hAnsi="Courier New" w:cs="Courier New" w:hint="default"/>
      </w:rPr>
    </w:lvl>
    <w:lvl w:ilvl="8" w:tplc="E830FAEE" w:tentative="1">
      <w:start w:val="1"/>
      <w:numFmt w:val="bullet"/>
      <w:lvlText w:val=""/>
      <w:lvlJc w:val="left"/>
      <w:pPr>
        <w:ind w:left="6480" w:hanging="360"/>
      </w:pPr>
      <w:rPr>
        <w:rFonts w:ascii="Wingdings" w:hAnsi="Wingdings" w:hint="default"/>
      </w:rPr>
    </w:lvl>
  </w:abstractNum>
  <w:abstractNum w:abstractNumId="25">
    <w:nsid w:val="5AC92127"/>
    <w:multiLevelType w:val="hybridMultilevel"/>
    <w:tmpl w:val="43E4D48E"/>
    <w:lvl w:ilvl="0" w:tplc="35A8B84E">
      <w:start w:val="1"/>
      <w:numFmt w:val="decimal"/>
      <w:lvlText w:val="%1."/>
      <w:lvlJc w:val="left"/>
      <w:pPr>
        <w:ind w:left="1571" w:hanging="360"/>
      </w:pPr>
      <w:rPr>
        <w:b w:val="0"/>
      </w:rPr>
    </w:lvl>
    <w:lvl w:ilvl="1" w:tplc="012438CE" w:tentative="1">
      <w:start w:val="1"/>
      <w:numFmt w:val="lowerLetter"/>
      <w:lvlText w:val="%2."/>
      <w:lvlJc w:val="left"/>
      <w:pPr>
        <w:ind w:left="2291" w:hanging="360"/>
      </w:pPr>
    </w:lvl>
    <w:lvl w:ilvl="2" w:tplc="92380B50" w:tentative="1">
      <w:start w:val="1"/>
      <w:numFmt w:val="lowerRoman"/>
      <w:lvlText w:val="%3."/>
      <w:lvlJc w:val="right"/>
      <w:pPr>
        <w:ind w:left="3011" w:hanging="180"/>
      </w:pPr>
    </w:lvl>
    <w:lvl w:ilvl="3" w:tplc="59FC7CA0" w:tentative="1">
      <w:start w:val="1"/>
      <w:numFmt w:val="decimal"/>
      <w:lvlText w:val="%4."/>
      <w:lvlJc w:val="left"/>
      <w:pPr>
        <w:ind w:left="3731" w:hanging="360"/>
      </w:pPr>
    </w:lvl>
    <w:lvl w:ilvl="4" w:tplc="8D3004F8" w:tentative="1">
      <w:start w:val="1"/>
      <w:numFmt w:val="lowerLetter"/>
      <w:lvlText w:val="%5."/>
      <w:lvlJc w:val="left"/>
      <w:pPr>
        <w:ind w:left="4451" w:hanging="360"/>
      </w:pPr>
    </w:lvl>
    <w:lvl w:ilvl="5" w:tplc="F9B67F12" w:tentative="1">
      <w:start w:val="1"/>
      <w:numFmt w:val="lowerRoman"/>
      <w:lvlText w:val="%6."/>
      <w:lvlJc w:val="right"/>
      <w:pPr>
        <w:ind w:left="5171" w:hanging="180"/>
      </w:pPr>
    </w:lvl>
    <w:lvl w:ilvl="6" w:tplc="372A956A" w:tentative="1">
      <w:start w:val="1"/>
      <w:numFmt w:val="decimal"/>
      <w:lvlText w:val="%7."/>
      <w:lvlJc w:val="left"/>
      <w:pPr>
        <w:ind w:left="5891" w:hanging="360"/>
      </w:pPr>
    </w:lvl>
    <w:lvl w:ilvl="7" w:tplc="9BBE7236" w:tentative="1">
      <w:start w:val="1"/>
      <w:numFmt w:val="lowerLetter"/>
      <w:lvlText w:val="%8."/>
      <w:lvlJc w:val="left"/>
      <w:pPr>
        <w:ind w:left="6611" w:hanging="360"/>
      </w:pPr>
    </w:lvl>
    <w:lvl w:ilvl="8" w:tplc="19789172" w:tentative="1">
      <w:start w:val="1"/>
      <w:numFmt w:val="lowerRoman"/>
      <w:lvlText w:val="%9."/>
      <w:lvlJc w:val="right"/>
      <w:pPr>
        <w:ind w:left="7331" w:hanging="180"/>
      </w:pPr>
    </w:lvl>
  </w:abstractNum>
  <w:abstractNum w:abstractNumId="26">
    <w:nsid w:val="5E215ED7"/>
    <w:multiLevelType w:val="hybridMultilevel"/>
    <w:tmpl w:val="3796E2BE"/>
    <w:lvl w:ilvl="0" w:tplc="16A89338">
      <w:start w:val="1"/>
      <w:numFmt w:val="decimal"/>
      <w:lvlText w:val="%1."/>
      <w:lvlJc w:val="left"/>
      <w:pPr>
        <w:ind w:left="1800" w:hanging="360"/>
      </w:pPr>
    </w:lvl>
    <w:lvl w:ilvl="1" w:tplc="74F4306E" w:tentative="1">
      <w:start w:val="1"/>
      <w:numFmt w:val="lowerLetter"/>
      <w:lvlText w:val="%2."/>
      <w:lvlJc w:val="left"/>
      <w:pPr>
        <w:ind w:left="2520" w:hanging="360"/>
      </w:pPr>
    </w:lvl>
    <w:lvl w:ilvl="2" w:tplc="74DEE1A2" w:tentative="1">
      <w:start w:val="1"/>
      <w:numFmt w:val="lowerRoman"/>
      <w:lvlText w:val="%3."/>
      <w:lvlJc w:val="right"/>
      <w:pPr>
        <w:ind w:left="3240" w:hanging="180"/>
      </w:pPr>
    </w:lvl>
    <w:lvl w:ilvl="3" w:tplc="7FAE9660" w:tentative="1">
      <w:start w:val="1"/>
      <w:numFmt w:val="decimal"/>
      <w:lvlText w:val="%4."/>
      <w:lvlJc w:val="left"/>
      <w:pPr>
        <w:ind w:left="3960" w:hanging="360"/>
      </w:pPr>
    </w:lvl>
    <w:lvl w:ilvl="4" w:tplc="8C9CA912" w:tentative="1">
      <w:start w:val="1"/>
      <w:numFmt w:val="lowerLetter"/>
      <w:lvlText w:val="%5."/>
      <w:lvlJc w:val="left"/>
      <w:pPr>
        <w:ind w:left="4680" w:hanging="360"/>
      </w:pPr>
    </w:lvl>
    <w:lvl w:ilvl="5" w:tplc="AA120044" w:tentative="1">
      <w:start w:val="1"/>
      <w:numFmt w:val="lowerRoman"/>
      <w:lvlText w:val="%6."/>
      <w:lvlJc w:val="right"/>
      <w:pPr>
        <w:ind w:left="5400" w:hanging="180"/>
      </w:pPr>
    </w:lvl>
    <w:lvl w:ilvl="6" w:tplc="7EAACF6A" w:tentative="1">
      <w:start w:val="1"/>
      <w:numFmt w:val="decimal"/>
      <w:lvlText w:val="%7."/>
      <w:lvlJc w:val="left"/>
      <w:pPr>
        <w:ind w:left="6120" w:hanging="360"/>
      </w:pPr>
    </w:lvl>
    <w:lvl w:ilvl="7" w:tplc="9AE4C9EE" w:tentative="1">
      <w:start w:val="1"/>
      <w:numFmt w:val="lowerLetter"/>
      <w:lvlText w:val="%8."/>
      <w:lvlJc w:val="left"/>
      <w:pPr>
        <w:ind w:left="6840" w:hanging="360"/>
      </w:pPr>
    </w:lvl>
    <w:lvl w:ilvl="8" w:tplc="2B6878C4" w:tentative="1">
      <w:start w:val="1"/>
      <w:numFmt w:val="lowerRoman"/>
      <w:lvlText w:val="%9."/>
      <w:lvlJc w:val="right"/>
      <w:pPr>
        <w:ind w:left="7560" w:hanging="180"/>
      </w:pPr>
    </w:lvl>
  </w:abstractNum>
  <w:abstractNum w:abstractNumId="27">
    <w:nsid w:val="61066E26"/>
    <w:multiLevelType w:val="singleLevel"/>
    <w:tmpl w:val="FFD8A838"/>
    <w:lvl w:ilvl="0">
      <w:start w:val="3"/>
      <w:numFmt w:val="decimal"/>
      <w:lvlText w:val="%1."/>
      <w:lvlJc w:val="left"/>
      <w:pPr>
        <w:tabs>
          <w:tab w:val="num" w:pos="495"/>
        </w:tabs>
        <w:ind w:left="495" w:hanging="495"/>
      </w:pPr>
      <w:rPr>
        <w:b w:val="0"/>
      </w:rPr>
    </w:lvl>
  </w:abstractNum>
  <w:abstractNum w:abstractNumId="28">
    <w:nsid w:val="63186BFB"/>
    <w:multiLevelType w:val="hybridMultilevel"/>
    <w:tmpl w:val="97CCF118"/>
    <w:lvl w:ilvl="0" w:tplc="658414BC">
      <w:start w:val="1"/>
      <w:numFmt w:val="decimal"/>
      <w:lvlText w:val="%1."/>
      <w:lvlJc w:val="left"/>
      <w:pPr>
        <w:ind w:left="720" w:hanging="360"/>
      </w:pPr>
      <w:rPr>
        <w:rFonts w:hint="default"/>
      </w:rPr>
    </w:lvl>
    <w:lvl w:ilvl="1" w:tplc="C5A24DB6" w:tentative="1">
      <w:start w:val="1"/>
      <w:numFmt w:val="lowerLetter"/>
      <w:lvlText w:val="%2."/>
      <w:lvlJc w:val="left"/>
      <w:pPr>
        <w:ind w:left="1440" w:hanging="360"/>
      </w:pPr>
    </w:lvl>
    <w:lvl w:ilvl="2" w:tplc="C3CAC55E" w:tentative="1">
      <w:start w:val="1"/>
      <w:numFmt w:val="lowerRoman"/>
      <w:lvlText w:val="%3."/>
      <w:lvlJc w:val="right"/>
      <w:pPr>
        <w:ind w:left="2160" w:hanging="180"/>
      </w:pPr>
    </w:lvl>
    <w:lvl w:ilvl="3" w:tplc="1C0C6352" w:tentative="1">
      <w:start w:val="1"/>
      <w:numFmt w:val="decimal"/>
      <w:lvlText w:val="%4."/>
      <w:lvlJc w:val="left"/>
      <w:pPr>
        <w:ind w:left="2880" w:hanging="360"/>
      </w:pPr>
    </w:lvl>
    <w:lvl w:ilvl="4" w:tplc="B04CE89C" w:tentative="1">
      <w:start w:val="1"/>
      <w:numFmt w:val="lowerLetter"/>
      <w:lvlText w:val="%5."/>
      <w:lvlJc w:val="left"/>
      <w:pPr>
        <w:ind w:left="3600" w:hanging="360"/>
      </w:pPr>
    </w:lvl>
    <w:lvl w:ilvl="5" w:tplc="51082C80" w:tentative="1">
      <w:start w:val="1"/>
      <w:numFmt w:val="lowerRoman"/>
      <w:lvlText w:val="%6."/>
      <w:lvlJc w:val="right"/>
      <w:pPr>
        <w:ind w:left="4320" w:hanging="180"/>
      </w:pPr>
    </w:lvl>
    <w:lvl w:ilvl="6" w:tplc="7C44BF3C" w:tentative="1">
      <w:start w:val="1"/>
      <w:numFmt w:val="decimal"/>
      <w:lvlText w:val="%7."/>
      <w:lvlJc w:val="left"/>
      <w:pPr>
        <w:ind w:left="5040" w:hanging="360"/>
      </w:pPr>
    </w:lvl>
    <w:lvl w:ilvl="7" w:tplc="F8404610" w:tentative="1">
      <w:start w:val="1"/>
      <w:numFmt w:val="lowerLetter"/>
      <w:lvlText w:val="%8."/>
      <w:lvlJc w:val="left"/>
      <w:pPr>
        <w:ind w:left="5760" w:hanging="360"/>
      </w:pPr>
    </w:lvl>
    <w:lvl w:ilvl="8" w:tplc="3E709E88" w:tentative="1">
      <w:start w:val="1"/>
      <w:numFmt w:val="lowerRoman"/>
      <w:lvlText w:val="%9."/>
      <w:lvlJc w:val="right"/>
      <w:pPr>
        <w:ind w:left="6480" w:hanging="180"/>
      </w:pPr>
    </w:lvl>
  </w:abstractNum>
  <w:abstractNum w:abstractNumId="29">
    <w:nsid w:val="66F173A9"/>
    <w:multiLevelType w:val="hybridMultilevel"/>
    <w:tmpl w:val="D278CC62"/>
    <w:lvl w:ilvl="0" w:tplc="4656B41E">
      <w:start w:val="1"/>
      <w:numFmt w:val="bullet"/>
      <w:lvlText w:val=""/>
      <w:lvlJc w:val="left"/>
      <w:pPr>
        <w:ind w:left="720" w:hanging="360"/>
      </w:pPr>
      <w:rPr>
        <w:rFonts w:ascii="Symbol" w:hAnsi="Symbol" w:hint="default"/>
      </w:rPr>
    </w:lvl>
    <w:lvl w:ilvl="1" w:tplc="68283852" w:tentative="1">
      <w:start w:val="1"/>
      <w:numFmt w:val="bullet"/>
      <w:lvlText w:val="o"/>
      <w:lvlJc w:val="left"/>
      <w:pPr>
        <w:ind w:left="1440" w:hanging="360"/>
      </w:pPr>
      <w:rPr>
        <w:rFonts w:ascii="Courier New" w:hAnsi="Courier New" w:cs="Courier New" w:hint="default"/>
      </w:rPr>
    </w:lvl>
    <w:lvl w:ilvl="2" w:tplc="E9F6036E" w:tentative="1">
      <w:start w:val="1"/>
      <w:numFmt w:val="bullet"/>
      <w:lvlText w:val=""/>
      <w:lvlJc w:val="left"/>
      <w:pPr>
        <w:ind w:left="2160" w:hanging="360"/>
      </w:pPr>
      <w:rPr>
        <w:rFonts w:ascii="Wingdings" w:hAnsi="Wingdings" w:hint="default"/>
      </w:rPr>
    </w:lvl>
    <w:lvl w:ilvl="3" w:tplc="D85A9B84" w:tentative="1">
      <w:start w:val="1"/>
      <w:numFmt w:val="bullet"/>
      <w:lvlText w:val=""/>
      <w:lvlJc w:val="left"/>
      <w:pPr>
        <w:ind w:left="2880" w:hanging="360"/>
      </w:pPr>
      <w:rPr>
        <w:rFonts w:ascii="Symbol" w:hAnsi="Symbol" w:hint="default"/>
      </w:rPr>
    </w:lvl>
    <w:lvl w:ilvl="4" w:tplc="B11C21F6" w:tentative="1">
      <w:start w:val="1"/>
      <w:numFmt w:val="bullet"/>
      <w:lvlText w:val="o"/>
      <w:lvlJc w:val="left"/>
      <w:pPr>
        <w:ind w:left="3600" w:hanging="360"/>
      </w:pPr>
      <w:rPr>
        <w:rFonts w:ascii="Courier New" w:hAnsi="Courier New" w:cs="Courier New" w:hint="default"/>
      </w:rPr>
    </w:lvl>
    <w:lvl w:ilvl="5" w:tplc="3E2EC078" w:tentative="1">
      <w:start w:val="1"/>
      <w:numFmt w:val="bullet"/>
      <w:lvlText w:val=""/>
      <w:lvlJc w:val="left"/>
      <w:pPr>
        <w:ind w:left="4320" w:hanging="360"/>
      </w:pPr>
      <w:rPr>
        <w:rFonts w:ascii="Wingdings" w:hAnsi="Wingdings" w:hint="default"/>
      </w:rPr>
    </w:lvl>
    <w:lvl w:ilvl="6" w:tplc="463E1CE0" w:tentative="1">
      <w:start w:val="1"/>
      <w:numFmt w:val="bullet"/>
      <w:lvlText w:val=""/>
      <w:lvlJc w:val="left"/>
      <w:pPr>
        <w:ind w:left="5040" w:hanging="360"/>
      </w:pPr>
      <w:rPr>
        <w:rFonts w:ascii="Symbol" w:hAnsi="Symbol" w:hint="default"/>
      </w:rPr>
    </w:lvl>
    <w:lvl w:ilvl="7" w:tplc="2196FEC6" w:tentative="1">
      <w:start w:val="1"/>
      <w:numFmt w:val="bullet"/>
      <w:lvlText w:val="o"/>
      <w:lvlJc w:val="left"/>
      <w:pPr>
        <w:ind w:left="5760" w:hanging="360"/>
      </w:pPr>
      <w:rPr>
        <w:rFonts w:ascii="Courier New" w:hAnsi="Courier New" w:cs="Courier New" w:hint="default"/>
      </w:rPr>
    </w:lvl>
    <w:lvl w:ilvl="8" w:tplc="9834A42A" w:tentative="1">
      <w:start w:val="1"/>
      <w:numFmt w:val="bullet"/>
      <w:lvlText w:val=""/>
      <w:lvlJc w:val="left"/>
      <w:pPr>
        <w:ind w:left="6480" w:hanging="360"/>
      </w:pPr>
      <w:rPr>
        <w:rFonts w:ascii="Wingdings" w:hAnsi="Wingdings" w:hint="default"/>
      </w:rPr>
    </w:lvl>
  </w:abstractNum>
  <w:abstractNum w:abstractNumId="30">
    <w:nsid w:val="715C164A"/>
    <w:multiLevelType w:val="hybridMultilevel"/>
    <w:tmpl w:val="6EDED228"/>
    <w:lvl w:ilvl="0" w:tplc="7F5A2FBC">
      <w:start w:val="1"/>
      <w:numFmt w:val="bullet"/>
      <w:lvlText w:val=""/>
      <w:lvlJc w:val="left"/>
      <w:pPr>
        <w:ind w:left="1800" w:hanging="360"/>
      </w:pPr>
      <w:rPr>
        <w:rFonts w:ascii="Symbol" w:hAnsi="Symbol" w:hint="default"/>
      </w:rPr>
    </w:lvl>
    <w:lvl w:ilvl="1" w:tplc="9452B7A8" w:tentative="1">
      <w:start w:val="1"/>
      <w:numFmt w:val="bullet"/>
      <w:lvlText w:val="o"/>
      <w:lvlJc w:val="left"/>
      <w:pPr>
        <w:ind w:left="2520" w:hanging="360"/>
      </w:pPr>
      <w:rPr>
        <w:rFonts w:ascii="Courier New" w:hAnsi="Courier New" w:cs="Courier New" w:hint="default"/>
      </w:rPr>
    </w:lvl>
    <w:lvl w:ilvl="2" w:tplc="4916266A" w:tentative="1">
      <w:start w:val="1"/>
      <w:numFmt w:val="bullet"/>
      <w:lvlText w:val=""/>
      <w:lvlJc w:val="left"/>
      <w:pPr>
        <w:ind w:left="3240" w:hanging="360"/>
      </w:pPr>
      <w:rPr>
        <w:rFonts w:ascii="Wingdings" w:hAnsi="Wingdings" w:hint="default"/>
      </w:rPr>
    </w:lvl>
    <w:lvl w:ilvl="3" w:tplc="190A0172" w:tentative="1">
      <w:start w:val="1"/>
      <w:numFmt w:val="bullet"/>
      <w:lvlText w:val=""/>
      <w:lvlJc w:val="left"/>
      <w:pPr>
        <w:ind w:left="3960" w:hanging="360"/>
      </w:pPr>
      <w:rPr>
        <w:rFonts w:ascii="Symbol" w:hAnsi="Symbol" w:hint="default"/>
      </w:rPr>
    </w:lvl>
    <w:lvl w:ilvl="4" w:tplc="CB9816BA" w:tentative="1">
      <w:start w:val="1"/>
      <w:numFmt w:val="bullet"/>
      <w:lvlText w:val="o"/>
      <w:lvlJc w:val="left"/>
      <w:pPr>
        <w:ind w:left="4680" w:hanging="360"/>
      </w:pPr>
      <w:rPr>
        <w:rFonts w:ascii="Courier New" w:hAnsi="Courier New" w:cs="Courier New" w:hint="default"/>
      </w:rPr>
    </w:lvl>
    <w:lvl w:ilvl="5" w:tplc="5F3E4F8E" w:tentative="1">
      <w:start w:val="1"/>
      <w:numFmt w:val="bullet"/>
      <w:lvlText w:val=""/>
      <w:lvlJc w:val="left"/>
      <w:pPr>
        <w:ind w:left="5400" w:hanging="360"/>
      </w:pPr>
      <w:rPr>
        <w:rFonts w:ascii="Wingdings" w:hAnsi="Wingdings" w:hint="default"/>
      </w:rPr>
    </w:lvl>
    <w:lvl w:ilvl="6" w:tplc="853A8F70" w:tentative="1">
      <w:start w:val="1"/>
      <w:numFmt w:val="bullet"/>
      <w:lvlText w:val=""/>
      <w:lvlJc w:val="left"/>
      <w:pPr>
        <w:ind w:left="6120" w:hanging="360"/>
      </w:pPr>
      <w:rPr>
        <w:rFonts w:ascii="Symbol" w:hAnsi="Symbol" w:hint="default"/>
      </w:rPr>
    </w:lvl>
    <w:lvl w:ilvl="7" w:tplc="4A5AB1C8" w:tentative="1">
      <w:start w:val="1"/>
      <w:numFmt w:val="bullet"/>
      <w:lvlText w:val="o"/>
      <w:lvlJc w:val="left"/>
      <w:pPr>
        <w:ind w:left="6840" w:hanging="360"/>
      </w:pPr>
      <w:rPr>
        <w:rFonts w:ascii="Courier New" w:hAnsi="Courier New" w:cs="Courier New" w:hint="default"/>
      </w:rPr>
    </w:lvl>
    <w:lvl w:ilvl="8" w:tplc="E19E270A" w:tentative="1">
      <w:start w:val="1"/>
      <w:numFmt w:val="bullet"/>
      <w:lvlText w:val=""/>
      <w:lvlJc w:val="left"/>
      <w:pPr>
        <w:ind w:left="7560" w:hanging="360"/>
      </w:pPr>
      <w:rPr>
        <w:rFonts w:ascii="Wingdings" w:hAnsi="Wingdings" w:hint="default"/>
      </w:rPr>
    </w:lvl>
  </w:abstractNum>
  <w:abstractNum w:abstractNumId="31">
    <w:nsid w:val="717A212D"/>
    <w:multiLevelType w:val="hybridMultilevel"/>
    <w:tmpl w:val="766C7FB2"/>
    <w:lvl w:ilvl="0" w:tplc="7DA25360">
      <w:start w:val="1"/>
      <w:numFmt w:val="decimal"/>
      <w:lvlText w:val="%1."/>
      <w:lvlJc w:val="left"/>
      <w:pPr>
        <w:ind w:left="360" w:hanging="360"/>
      </w:pPr>
      <w:rPr>
        <w:rFonts w:hint="default"/>
        <w:b/>
        <w:sz w:val="20"/>
      </w:rPr>
    </w:lvl>
    <w:lvl w:ilvl="1" w:tplc="1C646786" w:tentative="1">
      <w:start w:val="1"/>
      <w:numFmt w:val="lowerLetter"/>
      <w:lvlText w:val="%2."/>
      <w:lvlJc w:val="left"/>
      <w:pPr>
        <w:ind w:left="1440" w:hanging="360"/>
      </w:pPr>
    </w:lvl>
    <w:lvl w:ilvl="2" w:tplc="E48C5B70" w:tentative="1">
      <w:start w:val="1"/>
      <w:numFmt w:val="lowerRoman"/>
      <w:lvlText w:val="%3."/>
      <w:lvlJc w:val="right"/>
      <w:pPr>
        <w:ind w:left="2160" w:hanging="180"/>
      </w:pPr>
    </w:lvl>
    <w:lvl w:ilvl="3" w:tplc="3C8C4188" w:tentative="1">
      <w:start w:val="1"/>
      <w:numFmt w:val="decimal"/>
      <w:lvlText w:val="%4."/>
      <w:lvlJc w:val="left"/>
      <w:pPr>
        <w:ind w:left="2880" w:hanging="360"/>
      </w:pPr>
    </w:lvl>
    <w:lvl w:ilvl="4" w:tplc="59F8F530" w:tentative="1">
      <w:start w:val="1"/>
      <w:numFmt w:val="lowerLetter"/>
      <w:lvlText w:val="%5."/>
      <w:lvlJc w:val="left"/>
      <w:pPr>
        <w:ind w:left="3600" w:hanging="360"/>
      </w:pPr>
    </w:lvl>
    <w:lvl w:ilvl="5" w:tplc="CA666068" w:tentative="1">
      <w:start w:val="1"/>
      <w:numFmt w:val="lowerRoman"/>
      <w:lvlText w:val="%6."/>
      <w:lvlJc w:val="right"/>
      <w:pPr>
        <w:ind w:left="4320" w:hanging="180"/>
      </w:pPr>
    </w:lvl>
    <w:lvl w:ilvl="6" w:tplc="F378EB0C" w:tentative="1">
      <w:start w:val="1"/>
      <w:numFmt w:val="decimal"/>
      <w:lvlText w:val="%7."/>
      <w:lvlJc w:val="left"/>
      <w:pPr>
        <w:ind w:left="5040" w:hanging="360"/>
      </w:pPr>
    </w:lvl>
    <w:lvl w:ilvl="7" w:tplc="F0F0BC92" w:tentative="1">
      <w:start w:val="1"/>
      <w:numFmt w:val="lowerLetter"/>
      <w:lvlText w:val="%8."/>
      <w:lvlJc w:val="left"/>
      <w:pPr>
        <w:ind w:left="5760" w:hanging="360"/>
      </w:pPr>
    </w:lvl>
    <w:lvl w:ilvl="8" w:tplc="C812F87C" w:tentative="1">
      <w:start w:val="1"/>
      <w:numFmt w:val="lowerRoman"/>
      <w:lvlText w:val="%9."/>
      <w:lvlJc w:val="right"/>
      <w:pPr>
        <w:ind w:left="6480" w:hanging="180"/>
      </w:pPr>
    </w:lvl>
  </w:abstractNum>
  <w:abstractNum w:abstractNumId="32">
    <w:nsid w:val="727E1565"/>
    <w:multiLevelType w:val="hybridMultilevel"/>
    <w:tmpl w:val="C6BCBC44"/>
    <w:lvl w:ilvl="0" w:tplc="70DAD8BC">
      <w:start w:val="1"/>
      <w:numFmt w:val="bullet"/>
      <w:lvlText w:val=""/>
      <w:lvlJc w:val="left"/>
      <w:pPr>
        <w:ind w:left="675" w:hanging="360"/>
      </w:pPr>
      <w:rPr>
        <w:rFonts w:ascii="Symbol" w:hAnsi="Symbol" w:hint="default"/>
      </w:rPr>
    </w:lvl>
    <w:lvl w:ilvl="1" w:tplc="27E4E1BA" w:tentative="1">
      <w:start w:val="1"/>
      <w:numFmt w:val="bullet"/>
      <w:lvlText w:val="o"/>
      <w:lvlJc w:val="left"/>
      <w:pPr>
        <w:ind w:left="1395" w:hanging="360"/>
      </w:pPr>
      <w:rPr>
        <w:rFonts w:ascii="Courier New" w:hAnsi="Courier New" w:cs="Courier New" w:hint="default"/>
      </w:rPr>
    </w:lvl>
    <w:lvl w:ilvl="2" w:tplc="18804F58" w:tentative="1">
      <w:start w:val="1"/>
      <w:numFmt w:val="bullet"/>
      <w:lvlText w:val=""/>
      <w:lvlJc w:val="left"/>
      <w:pPr>
        <w:ind w:left="2115" w:hanging="360"/>
      </w:pPr>
      <w:rPr>
        <w:rFonts w:ascii="Wingdings" w:hAnsi="Wingdings" w:hint="default"/>
      </w:rPr>
    </w:lvl>
    <w:lvl w:ilvl="3" w:tplc="4AFE809C" w:tentative="1">
      <w:start w:val="1"/>
      <w:numFmt w:val="bullet"/>
      <w:lvlText w:val=""/>
      <w:lvlJc w:val="left"/>
      <w:pPr>
        <w:ind w:left="2835" w:hanging="360"/>
      </w:pPr>
      <w:rPr>
        <w:rFonts w:ascii="Symbol" w:hAnsi="Symbol" w:hint="default"/>
      </w:rPr>
    </w:lvl>
    <w:lvl w:ilvl="4" w:tplc="6E728E30" w:tentative="1">
      <w:start w:val="1"/>
      <w:numFmt w:val="bullet"/>
      <w:lvlText w:val="o"/>
      <w:lvlJc w:val="left"/>
      <w:pPr>
        <w:ind w:left="3555" w:hanging="360"/>
      </w:pPr>
      <w:rPr>
        <w:rFonts w:ascii="Courier New" w:hAnsi="Courier New" w:cs="Courier New" w:hint="default"/>
      </w:rPr>
    </w:lvl>
    <w:lvl w:ilvl="5" w:tplc="5544A57E" w:tentative="1">
      <w:start w:val="1"/>
      <w:numFmt w:val="bullet"/>
      <w:lvlText w:val=""/>
      <w:lvlJc w:val="left"/>
      <w:pPr>
        <w:ind w:left="4275" w:hanging="360"/>
      </w:pPr>
      <w:rPr>
        <w:rFonts w:ascii="Wingdings" w:hAnsi="Wingdings" w:hint="default"/>
      </w:rPr>
    </w:lvl>
    <w:lvl w:ilvl="6" w:tplc="767C09E8" w:tentative="1">
      <w:start w:val="1"/>
      <w:numFmt w:val="bullet"/>
      <w:lvlText w:val=""/>
      <w:lvlJc w:val="left"/>
      <w:pPr>
        <w:ind w:left="4995" w:hanging="360"/>
      </w:pPr>
      <w:rPr>
        <w:rFonts w:ascii="Symbol" w:hAnsi="Symbol" w:hint="default"/>
      </w:rPr>
    </w:lvl>
    <w:lvl w:ilvl="7" w:tplc="6D2CBDD4" w:tentative="1">
      <w:start w:val="1"/>
      <w:numFmt w:val="bullet"/>
      <w:lvlText w:val="o"/>
      <w:lvlJc w:val="left"/>
      <w:pPr>
        <w:ind w:left="5715" w:hanging="360"/>
      </w:pPr>
      <w:rPr>
        <w:rFonts w:ascii="Courier New" w:hAnsi="Courier New" w:cs="Courier New" w:hint="default"/>
      </w:rPr>
    </w:lvl>
    <w:lvl w:ilvl="8" w:tplc="0252619A" w:tentative="1">
      <w:start w:val="1"/>
      <w:numFmt w:val="bullet"/>
      <w:lvlText w:val=""/>
      <w:lvlJc w:val="left"/>
      <w:pPr>
        <w:ind w:left="6435" w:hanging="360"/>
      </w:pPr>
      <w:rPr>
        <w:rFonts w:ascii="Wingdings" w:hAnsi="Wingdings" w:hint="default"/>
      </w:rPr>
    </w:lvl>
  </w:abstractNum>
  <w:abstractNum w:abstractNumId="33">
    <w:nsid w:val="740C46B2"/>
    <w:multiLevelType w:val="hybridMultilevel"/>
    <w:tmpl w:val="CE366E34"/>
    <w:lvl w:ilvl="0" w:tplc="12F6E85E">
      <w:start w:val="1"/>
      <w:numFmt w:val="decimal"/>
      <w:lvlText w:val="%1.)"/>
      <w:lvlJc w:val="left"/>
      <w:pPr>
        <w:ind w:left="360" w:hanging="360"/>
      </w:pPr>
      <w:rPr>
        <w:rFonts w:hint="default"/>
        <w:sz w:val="22"/>
        <w:szCs w:val="22"/>
      </w:rPr>
    </w:lvl>
    <w:lvl w:ilvl="1" w:tplc="222E8276" w:tentative="1">
      <w:start w:val="1"/>
      <w:numFmt w:val="lowerLetter"/>
      <w:lvlText w:val="%2."/>
      <w:lvlJc w:val="left"/>
      <w:pPr>
        <w:ind w:left="1440" w:hanging="360"/>
      </w:pPr>
    </w:lvl>
    <w:lvl w:ilvl="2" w:tplc="77207B50" w:tentative="1">
      <w:start w:val="1"/>
      <w:numFmt w:val="lowerRoman"/>
      <w:lvlText w:val="%3."/>
      <w:lvlJc w:val="right"/>
      <w:pPr>
        <w:ind w:left="2160" w:hanging="180"/>
      </w:pPr>
    </w:lvl>
    <w:lvl w:ilvl="3" w:tplc="3E20C898" w:tentative="1">
      <w:start w:val="1"/>
      <w:numFmt w:val="decimal"/>
      <w:lvlText w:val="%4."/>
      <w:lvlJc w:val="left"/>
      <w:pPr>
        <w:ind w:left="2880" w:hanging="360"/>
      </w:pPr>
    </w:lvl>
    <w:lvl w:ilvl="4" w:tplc="0BF29506" w:tentative="1">
      <w:start w:val="1"/>
      <w:numFmt w:val="lowerLetter"/>
      <w:lvlText w:val="%5."/>
      <w:lvlJc w:val="left"/>
      <w:pPr>
        <w:ind w:left="3600" w:hanging="360"/>
      </w:pPr>
    </w:lvl>
    <w:lvl w:ilvl="5" w:tplc="84E00CBA" w:tentative="1">
      <w:start w:val="1"/>
      <w:numFmt w:val="lowerRoman"/>
      <w:lvlText w:val="%6."/>
      <w:lvlJc w:val="right"/>
      <w:pPr>
        <w:ind w:left="4320" w:hanging="180"/>
      </w:pPr>
    </w:lvl>
    <w:lvl w:ilvl="6" w:tplc="7C564D5C" w:tentative="1">
      <w:start w:val="1"/>
      <w:numFmt w:val="decimal"/>
      <w:lvlText w:val="%7."/>
      <w:lvlJc w:val="left"/>
      <w:pPr>
        <w:ind w:left="5040" w:hanging="360"/>
      </w:pPr>
    </w:lvl>
    <w:lvl w:ilvl="7" w:tplc="3A0A0840" w:tentative="1">
      <w:start w:val="1"/>
      <w:numFmt w:val="lowerLetter"/>
      <w:lvlText w:val="%8."/>
      <w:lvlJc w:val="left"/>
      <w:pPr>
        <w:ind w:left="5760" w:hanging="360"/>
      </w:pPr>
    </w:lvl>
    <w:lvl w:ilvl="8" w:tplc="F5C427A2" w:tentative="1">
      <w:start w:val="1"/>
      <w:numFmt w:val="lowerRoman"/>
      <w:lvlText w:val="%9."/>
      <w:lvlJc w:val="right"/>
      <w:pPr>
        <w:ind w:left="6480" w:hanging="180"/>
      </w:pPr>
    </w:lvl>
  </w:abstractNum>
  <w:abstractNum w:abstractNumId="34">
    <w:nsid w:val="749C5BCA"/>
    <w:multiLevelType w:val="hybridMultilevel"/>
    <w:tmpl w:val="BDC23198"/>
    <w:lvl w:ilvl="0" w:tplc="74B6F3D6">
      <w:start w:val="1"/>
      <w:numFmt w:val="decimal"/>
      <w:lvlText w:val="%1)"/>
      <w:lvlJc w:val="left"/>
      <w:pPr>
        <w:ind w:left="1080" w:hanging="360"/>
      </w:pPr>
      <w:rPr>
        <w:rFonts w:hint="default"/>
      </w:rPr>
    </w:lvl>
    <w:lvl w:ilvl="1" w:tplc="F89057EC" w:tentative="1">
      <w:start w:val="1"/>
      <w:numFmt w:val="lowerLetter"/>
      <w:lvlText w:val="%2."/>
      <w:lvlJc w:val="left"/>
      <w:pPr>
        <w:ind w:left="1800" w:hanging="360"/>
      </w:pPr>
    </w:lvl>
    <w:lvl w:ilvl="2" w:tplc="591C1A9A" w:tentative="1">
      <w:start w:val="1"/>
      <w:numFmt w:val="lowerRoman"/>
      <w:lvlText w:val="%3."/>
      <w:lvlJc w:val="right"/>
      <w:pPr>
        <w:ind w:left="2520" w:hanging="180"/>
      </w:pPr>
    </w:lvl>
    <w:lvl w:ilvl="3" w:tplc="014C2BA4" w:tentative="1">
      <w:start w:val="1"/>
      <w:numFmt w:val="decimal"/>
      <w:lvlText w:val="%4."/>
      <w:lvlJc w:val="left"/>
      <w:pPr>
        <w:ind w:left="3240" w:hanging="360"/>
      </w:pPr>
    </w:lvl>
    <w:lvl w:ilvl="4" w:tplc="9E5A5EC6" w:tentative="1">
      <w:start w:val="1"/>
      <w:numFmt w:val="lowerLetter"/>
      <w:lvlText w:val="%5."/>
      <w:lvlJc w:val="left"/>
      <w:pPr>
        <w:ind w:left="3960" w:hanging="360"/>
      </w:pPr>
    </w:lvl>
    <w:lvl w:ilvl="5" w:tplc="413E58F0" w:tentative="1">
      <w:start w:val="1"/>
      <w:numFmt w:val="lowerRoman"/>
      <w:lvlText w:val="%6."/>
      <w:lvlJc w:val="right"/>
      <w:pPr>
        <w:ind w:left="4680" w:hanging="180"/>
      </w:pPr>
    </w:lvl>
    <w:lvl w:ilvl="6" w:tplc="47087502" w:tentative="1">
      <w:start w:val="1"/>
      <w:numFmt w:val="decimal"/>
      <w:lvlText w:val="%7."/>
      <w:lvlJc w:val="left"/>
      <w:pPr>
        <w:ind w:left="5400" w:hanging="360"/>
      </w:pPr>
    </w:lvl>
    <w:lvl w:ilvl="7" w:tplc="4CD88BCC" w:tentative="1">
      <w:start w:val="1"/>
      <w:numFmt w:val="lowerLetter"/>
      <w:lvlText w:val="%8."/>
      <w:lvlJc w:val="left"/>
      <w:pPr>
        <w:ind w:left="6120" w:hanging="360"/>
      </w:pPr>
    </w:lvl>
    <w:lvl w:ilvl="8" w:tplc="BCD81B96" w:tentative="1">
      <w:start w:val="1"/>
      <w:numFmt w:val="lowerRoman"/>
      <w:lvlText w:val="%9."/>
      <w:lvlJc w:val="right"/>
      <w:pPr>
        <w:ind w:left="6840" w:hanging="180"/>
      </w:pPr>
    </w:lvl>
  </w:abstractNum>
  <w:abstractNum w:abstractNumId="35">
    <w:nsid w:val="765B624B"/>
    <w:multiLevelType w:val="hybridMultilevel"/>
    <w:tmpl w:val="22AA4416"/>
    <w:lvl w:ilvl="0" w:tplc="E3864EBC">
      <w:start w:val="1"/>
      <w:numFmt w:val="upperRoman"/>
      <w:lvlText w:val="%1."/>
      <w:lvlJc w:val="right"/>
      <w:pPr>
        <w:ind w:left="720" w:hanging="360"/>
      </w:pPr>
      <w:rPr>
        <w:rFonts w:hint="default"/>
      </w:rPr>
    </w:lvl>
    <w:lvl w:ilvl="1" w:tplc="FECC6448">
      <w:start w:val="1"/>
      <w:numFmt w:val="lowerLetter"/>
      <w:lvlText w:val="%2."/>
      <w:lvlJc w:val="left"/>
      <w:pPr>
        <w:ind w:left="1440" w:hanging="360"/>
      </w:pPr>
    </w:lvl>
    <w:lvl w:ilvl="2" w:tplc="8C7A8ED8" w:tentative="1">
      <w:start w:val="1"/>
      <w:numFmt w:val="lowerRoman"/>
      <w:lvlText w:val="%3."/>
      <w:lvlJc w:val="right"/>
      <w:pPr>
        <w:ind w:left="2160" w:hanging="180"/>
      </w:pPr>
    </w:lvl>
    <w:lvl w:ilvl="3" w:tplc="5E101A34" w:tentative="1">
      <w:start w:val="1"/>
      <w:numFmt w:val="decimal"/>
      <w:lvlText w:val="%4."/>
      <w:lvlJc w:val="left"/>
      <w:pPr>
        <w:ind w:left="2880" w:hanging="360"/>
      </w:pPr>
    </w:lvl>
    <w:lvl w:ilvl="4" w:tplc="B38CAFD4" w:tentative="1">
      <w:start w:val="1"/>
      <w:numFmt w:val="lowerLetter"/>
      <w:lvlText w:val="%5."/>
      <w:lvlJc w:val="left"/>
      <w:pPr>
        <w:ind w:left="3600" w:hanging="360"/>
      </w:pPr>
    </w:lvl>
    <w:lvl w:ilvl="5" w:tplc="DC22B056" w:tentative="1">
      <w:start w:val="1"/>
      <w:numFmt w:val="lowerRoman"/>
      <w:lvlText w:val="%6."/>
      <w:lvlJc w:val="right"/>
      <w:pPr>
        <w:ind w:left="4320" w:hanging="180"/>
      </w:pPr>
    </w:lvl>
    <w:lvl w:ilvl="6" w:tplc="500EA0B0" w:tentative="1">
      <w:start w:val="1"/>
      <w:numFmt w:val="decimal"/>
      <w:lvlText w:val="%7."/>
      <w:lvlJc w:val="left"/>
      <w:pPr>
        <w:ind w:left="5040" w:hanging="360"/>
      </w:pPr>
    </w:lvl>
    <w:lvl w:ilvl="7" w:tplc="E856F026" w:tentative="1">
      <w:start w:val="1"/>
      <w:numFmt w:val="lowerLetter"/>
      <w:lvlText w:val="%8."/>
      <w:lvlJc w:val="left"/>
      <w:pPr>
        <w:ind w:left="5760" w:hanging="360"/>
      </w:pPr>
    </w:lvl>
    <w:lvl w:ilvl="8" w:tplc="99BE9868" w:tentative="1">
      <w:start w:val="1"/>
      <w:numFmt w:val="lowerRoman"/>
      <w:lvlText w:val="%9."/>
      <w:lvlJc w:val="right"/>
      <w:pPr>
        <w:ind w:left="6480" w:hanging="180"/>
      </w:pPr>
    </w:lvl>
  </w:abstractNum>
  <w:abstractNum w:abstractNumId="36">
    <w:nsid w:val="78E40DA0"/>
    <w:multiLevelType w:val="hybridMultilevel"/>
    <w:tmpl w:val="A7EC9616"/>
    <w:lvl w:ilvl="0" w:tplc="A776EEEE">
      <w:start w:val="1"/>
      <w:numFmt w:val="bullet"/>
      <w:lvlText w:val=""/>
      <w:lvlJc w:val="left"/>
      <w:pPr>
        <w:ind w:left="720" w:hanging="360"/>
      </w:pPr>
      <w:rPr>
        <w:rFonts w:ascii="Symbol" w:hAnsi="Symbol" w:hint="default"/>
      </w:rPr>
    </w:lvl>
    <w:lvl w:ilvl="1" w:tplc="D87A53CE" w:tentative="1">
      <w:start w:val="1"/>
      <w:numFmt w:val="bullet"/>
      <w:lvlText w:val="o"/>
      <w:lvlJc w:val="left"/>
      <w:pPr>
        <w:ind w:left="1440" w:hanging="360"/>
      </w:pPr>
      <w:rPr>
        <w:rFonts w:ascii="Courier New" w:hAnsi="Courier New" w:cs="Courier New" w:hint="default"/>
      </w:rPr>
    </w:lvl>
    <w:lvl w:ilvl="2" w:tplc="67049FF8" w:tentative="1">
      <w:start w:val="1"/>
      <w:numFmt w:val="bullet"/>
      <w:lvlText w:val=""/>
      <w:lvlJc w:val="left"/>
      <w:pPr>
        <w:ind w:left="2160" w:hanging="360"/>
      </w:pPr>
      <w:rPr>
        <w:rFonts w:ascii="Wingdings" w:hAnsi="Wingdings" w:hint="default"/>
      </w:rPr>
    </w:lvl>
    <w:lvl w:ilvl="3" w:tplc="7EBC77AC" w:tentative="1">
      <w:start w:val="1"/>
      <w:numFmt w:val="bullet"/>
      <w:lvlText w:val=""/>
      <w:lvlJc w:val="left"/>
      <w:pPr>
        <w:ind w:left="2880" w:hanging="360"/>
      </w:pPr>
      <w:rPr>
        <w:rFonts w:ascii="Symbol" w:hAnsi="Symbol" w:hint="default"/>
      </w:rPr>
    </w:lvl>
    <w:lvl w:ilvl="4" w:tplc="8B62D244" w:tentative="1">
      <w:start w:val="1"/>
      <w:numFmt w:val="bullet"/>
      <w:lvlText w:val="o"/>
      <w:lvlJc w:val="left"/>
      <w:pPr>
        <w:ind w:left="3600" w:hanging="360"/>
      </w:pPr>
      <w:rPr>
        <w:rFonts w:ascii="Courier New" w:hAnsi="Courier New" w:cs="Courier New" w:hint="default"/>
      </w:rPr>
    </w:lvl>
    <w:lvl w:ilvl="5" w:tplc="2D44EC46" w:tentative="1">
      <w:start w:val="1"/>
      <w:numFmt w:val="bullet"/>
      <w:lvlText w:val=""/>
      <w:lvlJc w:val="left"/>
      <w:pPr>
        <w:ind w:left="4320" w:hanging="360"/>
      </w:pPr>
      <w:rPr>
        <w:rFonts w:ascii="Wingdings" w:hAnsi="Wingdings" w:hint="default"/>
      </w:rPr>
    </w:lvl>
    <w:lvl w:ilvl="6" w:tplc="BEA09D44" w:tentative="1">
      <w:start w:val="1"/>
      <w:numFmt w:val="bullet"/>
      <w:lvlText w:val=""/>
      <w:lvlJc w:val="left"/>
      <w:pPr>
        <w:ind w:left="5040" w:hanging="360"/>
      </w:pPr>
      <w:rPr>
        <w:rFonts w:ascii="Symbol" w:hAnsi="Symbol" w:hint="default"/>
      </w:rPr>
    </w:lvl>
    <w:lvl w:ilvl="7" w:tplc="D4F44C06" w:tentative="1">
      <w:start w:val="1"/>
      <w:numFmt w:val="bullet"/>
      <w:lvlText w:val="o"/>
      <w:lvlJc w:val="left"/>
      <w:pPr>
        <w:ind w:left="5760" w:hanging="360"/>
      </w:pPr>
      <w:rPr>
        <w:rFonts w:ascii="Courier New" w:hAnsi="Courier New" w:cs="Courier New" w:hint="default"/>
      </w:rPr>
    </w:lvl>
    <w:lvl w:ilvl="8" w:tplc="D486BE8C" w:tentative="1">
      <w:start w:val="1"/>
      <w:numFmt w:val="bullet"/>
      <w:lvlText w:val=""/>
      <w:lvlJc w:val="left"/>
      <w:pPr>
        <w:ind w:left="6480" w:hanging="360"/>
      </w:pPr>
      <w:rPr>
        <w:rFonts w:ascii="Wingdings" w:hAnsi="Wingdings" w:hint="default"/>
      </w:rPr>
    </w:lvl>
  </w:abstractNum>
  <w:abstractNum w:abstractNumId="37">
    <w:nsid w:val="7FDA1C62"/>
    <w:multiLevelType w:val="hybridMultilevel"/>
    <w:tmpl w:val="2BD01030"/>
    <w:lvl w:ilvl="0" w:tplc="A80EA0A0">
      <w:start w:val="1"/>
      <w:numFmt w:val="bullet"/>
      <w:lvlText w:val=""/>
      <w:lvlJc w:val="left"/>
      <w:pPr>
        <w:ind w:left="360" w:hanging="360"/>
      </w:pPr>
      <w:rPr>
        <w:rFonts w:ascii="Symbol" w:hAnsi="Symbol" w:hint="default"/>
      </w:rPr>
    </w:lvl>
    <w:lvl w:ilvl="1" w:tplc="CA48AFD4" w:tentative="1">
      <w:start w:val="1"/>
      <w:numFmt w:val="bullet"/>
      <w:lvlText w:val="o"/>
      <w:lvlJc w:val="left"/>
      <w:pPr>
        <w:ind w:left="1080" w:hanging="360"/>
      </w:pPr>
      <w:rPr>
        <w:rFonts w:ascii="Courier New" w:hAnsi="Courier New" w:cs="Courier New" w:hint="default"/>
      </w:rPr>
    </w:lvl>
    <w:lvl w:ilvl="2" w:tplc="C908C4B2" w:tentative="1">
      <w:start w:val="1"/>
      <w:numFmt w:val="bullet"/>
      <w:lvlText w:val=""/>
      <w:lvlJc w:val="left"/>
      <w:pPr>
        <w:ind w:left="1800" w:hanging="360"/>
      </w:pPr>
      <w:rPr>
        <w:rFonts w:ascii="Wingdings" w:hAnsi="Wingdings" w:hint="default"/>
      </w:rPr>
    </w:lvl>
    <w:lvl w:ilvl="3" w:tplc="54AEF97E" w:tentative="1">
      <w:start w:val="1"/>
      <w:numFmt w:val="bullet"/>
      <w:lvlText w:val=""/>
      <w:lvlJc w:val="left"/>
      <w:pPr>
        <w:ind w:left="2520" w:hanging="360"/>
      </w:pPr>
      <w:rPr>
        <w:rFonts w:ascii="Symbol" w:hAnsi="Symbol" w:hint="default"/>
      </w:rPr>
    </w:lvl>
    <w:lvl w:ilvl="4" w:tplc="11AC6C7A" w:tentative="1">
      <w:start w:val="1"/>
      <w:numFmt w:val="bullet"/>
      <w:lvlText w:val="o"/>
      <w:lvlJc w:val="left"/>
      <w:pPr>
        <w:ind w:left="3240" w:hanging="360"/>
      </w:pPr>
      <w:rPr>
        <w:rFonts w:ascii="Courier New" w:hAnsi="Courier New" w:cs="Courier New" w:hint="default"/>
      </w:rPr>
    </w:lvl>
    <w:lvl w:ilvl="5" w:tplc="08446CB4" w:tentative="1">
      <w:start w:val="1"/>
      <w:numFmt w:val="bullet"/>
      <w:lvlText w:val=""/>
      <w:lvlJc w:val="left"/>
      <w:pPr>
        <w:ind w:left="3960" w:hanging="360"/>
      </w:pPr>
      <w:rPr>
        <w:rFonts w:ascii="Wingdings" w:hAnsi="Wingdings" w:hint="default"/>
      </w:rPr>
    </w:lvl>
    <w:lvl w:ilvl="6" w:tplc="CB38BF1C" w:tentative="1">
      <w:start w:val="1"/>
      <w:numFmt w:val="bullet"/>
      <w:lvlText w:val=""/>
      <w:lvlJc w:val="left"/>
      <w:pPr>
        <w:ind w:left="4680" w:hanging="360"/>
      </w:pPr>
      <w:rPr>
        <w:rFonts w:ascii="Symbol" w:hAnsi="Symbol" w:hint="default"/>
      </w:rPr>
    </w:lvl>
    <w:lvl w:ilvl="7" w:tplc="44803FA0" w:tentative="1">
      <w:start w:val="1"/>
      <w:numFmt w:val="bullet"/>
      <w:lvlText w:val="o"/>
      <w:lvlJc w:val="left"/>
      <w:pPr>
        <w:ind w:left="5400" w:hanging="360"/>
      </w:pPr>
      <w:rPr>
        <w:rFonts w:ascii="Courier New" w:hAnsi="Courier New" w:cs="Courier New" w:hint="default"/>
      </w:rPr>
    </w:lvl>
    <w:lvl w:ilvl="8" w:tplc="66E4C5EE" w:tentative="1">
      <w:start w:val="1"/>
      <w:numFmt w:val="bullet"/>
      <w:lvlText w:val=""/>
      <w:lvlJc w:val="left"/>
      <w:pPr>
        <w:ind w:left="6120" w:hanging="360"/>
      </w:pPr>
      <w:rPr>
        <w:rFonts w:ascii="Wingdings" w:hAnsi="Wingdings" w:hint="default"/>
      </w:rPr>
    </w:lvl>
  </w:abstractNum>
  <w:num w:numId="1">
    <w:abstractNumId w:val="21"/>
  </w:num>
  <w:num w:numId="2">
    <w:abstractNumId w:val="5"/>
  </w:num>
  <w:num w:numId="3">
    <w:abstractNumId w:val="36"/>
  </w:num>
  <w:num w:numId="4">
    <w:abstractNumId w:val="0"/>
  </w:num>
  <w:num w:numId="5">
    <w:abstractNumId w:val="31"/>
  </w:num>
  <w:num w:numId="6">
    <w:abstractNumId w:val="6"/>
  </w:num>
  <w:num w:numId="7">
    <w:abstractNumId w:val="24"/>
  </w:num>
  <w:num w:numId="8">
    <w:abstractNumId w:val="12"/>
  </w:num>
  <w:num w:numId="9">
    <w:abstractNumId w:val="3"/>
  </w:num>
  <w:num w:numId="10">
    <w:abstractNumId w:val="26"/>
  </w:num>
  <w:num w:numId="11">
    <w:abstractNumId w:val="30"/>
  </w:num>
  <w:num w:numId="12">
    <w:abstractNumId w:val="8"/>
  </w:num>
  <w:num w:numId="13">
    <w:abstractNumId w:val="4"/>
  </w:num>
  <w:num w:numId="14">
    <w:abstractNumId w:val="35"/>
  </w:num>
  <w:num w:numId="15">
    <w:abstractNumId w:val="32"/>
  </w:num>
  <w:num w:numId="16">
    <w:abstractNumId w:val="23"/>
  </w:num>
  <w:num w:numId="17">
    <w:abstractNumId w:val="28"/>
  </w:num>
  <w:num w:numId="18">
    <w:abstractNumId w:val="34"/>
  </w:num>
  <w:num w:numId="19">
    <w:abstractNumId w:val="7"/>
  </w:num>
  <w:num w:numId="20">
    <w:abstractNumId w:val="19"/>
  </w:num>
  <w:num w:numId="21">
    <w:abstractNumId w:val="29"/>
  </w:num>
  <w:num w:numId="22">
    <w:abstractNumId w:val="14"/>
  </w:num>
  <w:num w:numId="23">
    <w:abstractNumId w:val="17"/>
  </w:num>
  <w:num w:numId="24">
    <w:abstractNumId w:val="22"/>
  </w:num>
  <w:num w:numId="25">
    <w:abstractNumId w:val="25"/>
  </w:num>
  <w:num w:numId="26">
    <w:abstractNumId w:val="2"/>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8"/>
  </w:num>
  <w:num w:numId="30">
    <w:abstractNumId w:val="13"/>
  </w:num>
  <w:num w:numId="31">
    <w:abstractNumId w:val="1"/>
  </w:num>
  <w:num w:numId="32">
    <w:abstractNumId w:val="33"/>
  </w:num>
  <w:num w:numId="33">
    <w:abstractNumId w:val="37"/>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num>
  <w:num w:numId="36">
    <w:abstractNumId w:val="27"/>
    <w:lvlOverride w:ilvl="0">
      <w:startOverride w:val="3"/>
    </w:lvlOverride>
  </w:num>
  <w:num w:numId="3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7079"/>
    <w:rsid w:val="0000469B"/>
    <w:rsid w:val="000203B7"/>
    <w:rsid w:val="00053E13"/>
    <w:rsid w:val="000A0575"/>
    <w:rsid w:val="000C5E85"/>
    <w:rsid w:val="00131794"/>
    <w:rsid w:val="00134B43"/>
    <w:rsid w:val="00141532"/>
    <w:rsid w:val="0014223A"/>
    <w:rsid w:val="001539F4"/>
    <w:rsid w:val="001671AE"/>
    <w:rsid w:val="001A6D51"/>
    <w:rsid w:val="001A7F46"/>
    <w:rsid w:val="001B16D2"/>
    <w:rsid w:val="001F7C1A"/>
    <w:rsid w:val="00202A67"/>
    <w:rsid w:val="00211674"/>
    <w:rsid w:val="002152A4"/>
    <w:rsid w:val="00220D69"/>
    <w:rsid w:val="0022138A"/>
    <w:rsid w:val="002310AC"/>
    <w:rsid w:val="002401C5"/>
    <w:rsid w:val="00255836"/>
    <w:rsid w:val="00257443"/>
    <w:rsid w:val="00265574"/>
    <w:rsid w:val="00267C95"/>
    <w:rsid w:val="0027389C"/>
    <w:rsid w:val="00287126"/>
    <w:rsid w:val="002A28B4"/>
    <w:rsid w:val="002A32A5"/>
    <w:rsid w:val="002B0C32"/>
    <w:rsid w:val="002C0745"/>
    <w:rsid w:val="002E0DF1"/>
    <w:rsid w:val="002F3CF4"/>
    <w:rsid w:val="002F55FB"/>
    <w:rsid w:val="0031472C"/>
    <w:rsid w:val="00336921"/>
    <w:rsid w:val="00341F63"/>
    <w:rsid w:val="003557BE"/>
    <w:rsid w:val="00364743"/>
    <w:rsid w:val="00364BAA"/>
    <w:rsid w:val="00382776"/>
    <w:rsid w:val="00383D5D"/>
    <w:rsid w:val="003B35B5"/>
    <w:rsid w:val="003B6366"/>
    <w:rsid w:val="003C346D"/>
    <w:rsid w:val="003E350D"/>
    <w:rsid w:val="003F2E30"/>
    <w:rsid w:val="00414CAC"/>
    <w:rsid w:val="00446826"/>
    <w:rsid w:val="004522F9"/>
    <w:rsid w:val="0045451D"/>
    <w:rsid w:val="00474448"/>
    <w:rsid w:val="004846B6"/>
    <w:rsid w:val="004B380B"/>
    <w:rsid w:val="004B73EF"/>
    <w:rsid w:val="004C6DD0"/>
    <w:rsid w:val="004D2FCF"/>
    <w:rsid w:val="004F1D13"/>
    <w:rsid w:val="005002DB"/>
    <w:rsid w:val="0053139C"/>
    <w:rsid w:val="00532A8A"/>
    <w:rsid w:val="0055032C"/>
    <w:rsid w:val="0056221B"/>
    <w:rsid w:val="00565E4D"/>
    <w:rsid w:val="00566056"/>
    <w:rsid w:val="005746E3"/>
    <w:rsid w:val="00585B35"/>
    <w:rsid w:val="00590EEC"/>
    <w:rsid w:val="005A4B9C"/>
    <w:rsid w:val="005B0CD5"/>
    <w:rsid w:val="005E658C"/>
    <w:rsid w:val="005F1260"/>
    <w:rsid w:val="00614F92"/>
    <w:rsid w:val="00630C16"/>
    <w:rsid w:val="00633C97"/>
    <w:rsid w:val="006356A4"/>
    <w:rsid w:val="00640C70"/>
    <w:rsid w:val="00652DAC"/>
    <w:rsid w:val="00682CED"/>
    <w:rsid w:val="00690CAF"/>
    <w:rsid w:val="006A1F32"/>
    <w:rsid w:val="006B792D"/>
    <w:rsid w:val="006C77D6"/>
    <w:rsid w:val="006E484B"/>
    <w:rsid w:val="0070401F"/>
    <w:rsid w:val="0070758D"/>
    <w:rsid w:val="00711B1B"/>
    <w:rsid w:val="00717079"/>
    <w:rsid w:val="00733D84"/>
    <w:rsid w:val="00743A43"/>
    <w:rsid w:val="0075351E"/>
    <w:rsid w:val="007642AC"/>
    <w:rsid w:val="007679A9"/>
    <w:rsid w:val="007814AE"/>
    <w:rsid w:val="00790323"/>
    <w:rsid w:val="007A0D50"/>
    <w:rsid w:val="007B01FB"/>
    <w:rsid w:val="007B0545"/>
    <w:rsid w:val="007B5CBA"/>
    <w:rsid w:val="007D459E"/>
    <w:rsid w:val="007F3A6A"/>
    <w:rsid w:val="007F7D2F"/>
    <w:rsid w:val="00813CBD"/>
    <w:rsid w:val="00816E96"/>
    <w:rsid w:val="0081718E"/>
    <w:rsid w:val="00822D84"/>
    <w:rsid w:val="008249F4"/>
    <w:rsid w:val="00831DE5"/>
    <w:rsid w:val="00852DE0"/>
    <w:rsid w:val="00855CAC"/>
    <w:rsid w:val="00885D2A"/>
    <w:rsid w:val="00892A58"/>
    <w:rsid w:val="00895DCD"/>
    <w:rsid w:val="008A1DE9"/>
    <w:rsid w:val="008A2571"/>
    <w:rsid w:val="008A5462"/>
    <w:rsid w:val="008A63B7"/>
    <w:rsid w:val="008C1454"/>
    <w:rsid w:val="008C3E38"/>
    <w:rsid w:val="008E6388"/>
    <w:rsid w:val="008E7750"/>
    <w:rsid w:val="008F0290"/>
    <w:rsid w:val="008F2BD4"/>
    <w:rsid w:val="00904FA7"/>
    <w:rsid w:val="00936BCE"/>
    <w:rsid w:val="00940773"/>
    <w:rsid w:val="00964B82"/>
    <w:rsid w:val="009656C0"/>
    <w:rsid w:val="009714FB"/>
    <w:rsid w:val="0097573D"/>
    <w:rsid w:val="00980ACC"/>
    <w:rsid w:val="00984908"/>
    <w:rsid w:val="00985359"/>
    <w:rsid w:val="009952BA"/>
    <w:rsid w:val="009A1CC9"/>
    <w:rsid w:val="009B31E6"/>
    <w:rsid w:val="009B6676"/>
    <w:rsid w:val="009B7116"/>
    <w:rsid w:val="009C27E0"/>
    <w:rsid w:val="009C6716"/>
    <w:rsid w:val="009E7337"/>
    <w:rsid w:val="009F422E"/>
    <w:rsid w:val="00A036AB"/>
    <w:rsid w:val="00A150E7"/>
    <w:rsid w:val="00A24146"/>
    <w:rsid w:val="00A5256B"/>
    <w:rsid w:val="00A5756B"/>
    <w:rsid w:val="00A60659"/>
    <w:rsid w:val="00A6391B"/>
    <w:rsid w:val="00A769FC"/>
    <w:rsid w:val="00A80C0E"/>
    <w:rsid w:val="00AA5FFA"/>
    <w:rsid w:val="00AC5375"/>
    <w:rsid w:val="00AE0448"/>
    <w:rsid w:val="00AE7344"/>
    <w:rsid w:val="00B21885"/>
    <w:rsid w:val="00B360E9"/>
    <w:rsid w:val="00B41734"/>
    <w:rsid w:val="00B41D9A"/>
    <w:rsid w:val="00B44B54"/>
    <w:rsid w:val="00B46CCF"/>
    <w:rsid w:val="00B526FE"/>
    <w:rsid w:val="00B63998"/>
    <w:rsid w:val="00B93FEF"/>
    <w:rsid w:val="00BC2CAB"/>
    <w:rsid w:val="00BC75D6"/>
    <w:rsid w:val="00BD3E74"/>
    <w:rsid w:val="00BE04F4"/>
    <w:rsid w:val="00BF436C"/>
    <w:rsid w:val="00BF5C11"/>
    <w:rsid w:val="00BF6C9C"/>
    <w:rsid w:val="00C00FDC"/>
    <w:rsid w:val="00C069E8"/>
    <w:rsid w:val="00C23297"/>
    <w:rsid w:val="00C23312"/>
    <w:rsid w:val="00C30B13"/>
    <w:rsid w:val="00C354AF"/>
    <w:rsid w:val="00C37313"/>
    <w:rsid w:val="00C415E8"/>
    <w:rsid w:val="00C524D7"/>
    <w:rsid w:val="00C662B0"/>
    <w:rsid w:val="00C72C95"/>
    <w:rsid w:val="00C74CA5"/>
    <w:rsid w:val="00C77825"/>
    <w:rsid w:val="00C84842"/>
    <w:rsid w:val="00CC0409"/>
    <w:rsid w:val="00CD0AAF"/>
    <w:rsid w:val="00CD292F"/>
    <w:rsid w:val="00CD6E25"/>
    <w:rsid w:val="00CE3B7F"/>
    <w:rsid w:val="00D15765"/>
    <w:rsid w:val="00D20C91"/>
    <w:rsid w:val="00D30BC5"/>
    <w:rsid w:val="00D36515"/>
    <w:rsid w:val="00D4098B"/>
    <w:rsid w:val="00D521C2"/>
    <w:rsid w:val="00D537DD"/>
    <w:rsid w:val="00D571F8"/>
    <w:rsid w:val="00D63B1B"/>
    <w:rsid w:val="00D66044"/>
    <w:rsid w:val="00D669B9"/>
    <w:rsid w:val="00D73A46"/>
    <w:rsid w:val="00D87B1F"/>
    <w:rsid w:val="00DB76C9"/>
    <w:rsid w:val="00E022A7"/>
    <w:rsid w:val="00E136D5"/>
    <w:rsid w:val="00E256C4"/>
    <w:rsid w:val="00E53CDC"/>
    <w:rsid w:val="00EA1D59"/>
    <w:rsid w:val="00EB2FA1"/>
    <w:rsid w:val="00EC48A1"/>
    <w:rsid w:val="00F37962"/>
    <w:rsid w:val="00F94B23"/>
    <w:rsid w:val="00FA54DA"/>
    <w:rsid w:val="00FC54F1"/>
    <w:rsid w:val="00FE33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tblInd w:w="0" w:type="dxa"/>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styleId="ad">
    <w:name w:val="Body Text"/>
    <w:basedOn w:val="a"/>
    <w:link w:val="Char6"/>
    <w:uiPriority w:val="99"/>
    <w:unhideWhenUsed/>
    <w:rsid w:val="00964855"/>
    <w:pPr>
      <w:spacing w:after="120"/>
    </w:pPr>
  </w:style>
  <w:style w:type="character" w:customStyle="1" w:styleId="Char6">
    <w:name w:val="Σώμα κειμένου Char"/>
    <w:basedOn w:val="a0"/>
    <w:link w:val="ad"/>
    <w:uiPriority w:val="99"/>
    <w:rsid w:val="00964855"/>
    <w:rPr>
      <w:sz w:val="22"/>
      <w:szCs w:val="22"/>
      <w:lang w:eastAsia="en-US"/>
    </w:rPr>
  </w:style>
  <w:style w:type="character" w:styleId="ae">
    <w:name w:val="Strong"/>
    <w:basedOn w:val="a0"/>
    <w:uiPriority w:val="22"/>
    <w:qFormat/>
    <w:rsid w:val="00EC64D0"/>
    <w:rPr>
      <w:b/>
      <w:bCs/>
    </w:rPr>
  </w:style>
  <w:style w:type="paragraph" w:customStyle="1" w:styleId="western">
    <w:name w:val="western"/>
    <w:basedOn w:val="a"/>
    <w:rsid w:val="0040188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CM4">
    <w:name w:val="CM4"/>
    <w:basedOn w:val="a"/>
    <w:next w:val="a"/>
    <w:uiPriority w:val="99"/>
    <w:rsid w:val="00BD2370"/>
    <w:pPr>
      <w:autoSpaceDE w:val="0"/>
      <w:autoSpaceDN w:val="0"/>
      <w:adjustRightInd w:val="0"/>
      <w:spacing w:after="0" w:line="240" w:lineRule="auto"/>
    </w:pPr>
    <w:rPr>
      <w:rFonts w:ascii="Times New Roman" w:hAnsi="Times New Roman"/>
      <w:sz w:val="24"/>
      <w:szCs w:val="24"/>
      <w:lang w:eastAsia="el-GR"/>
    </w:rPr>
  </w:style>
  <w:style w:type="paragraph" w:styleId="31">
    <w:name w:val="Body Text 3"/>
    <w:basedOn w:val="a"/>
    <w:link w:val="3Char1"/>
    <w:uiPriority w:val="99"/>
    <w:unhideWhenUsed/>
    <w:rsid w:val="00D15765"/>
    <w:pPr>
      <w:spacing w:after="120"/>
    </w:pPr>
    <w:rPr>
      <w:sz w:val="16"/>
      <w:szCs w:val="16"/>
    </w:rPr>
  </w:style>
  <w:style w:type="character" w:customStyle="1" w:styleId="3Char1">
    <w:name w:val="Σώμα κείμενου 3 Char"/>
    <w:basedOn w:val="a0"/>
    <w:link w:val="31"/>
    <w:uiPriority w:val="99"/>
    <w:rsid w:val="00D15765"/>
    <w:rPr>
      <w:sz w:val="16"/>
      <w:szCs w:val="16"/>
      <w:lang w:eastAsia="en-US"/>
    </w:rPr>
  </w:style>
  <w:style w:type="paragraph" w:styleId="af">
    <w:name w:val="Block Text"/>
    <w:basedOn w:val="a"/>
    <w:unhideWhenUsed/>
    <w:rsid w:val="00D15765"/>
    <w:pPr>
      <w:spacing w:after="0" w:line="240" w:lineRule="auto"/>
      <w:ind w:left="1134" w:right="282" w:hanging="567"/>
      <w:jc w:val="both"/>
    </w:pPr>
    <w:rPr>
      <w:rFonts w:ascii="Arial" w:eastAsia="Times New Roman" w:hAnsi="Arial"/>
      <w:sz w:val="24"/>
      <w:szCs w:val="20"/>
      <w:lang w:eastAsia="el-GR"/>
    </w:rPr>
  </w:style>
  <w:style w:type="paragraph" w:customStyle="1" w:styleId="11">
    <w:name w:val="παράγραφος1αριθμ"/>
    <w:basedOn w:val="a"/>
    <w:rsid w:val="00D15765"/>
    <w:pPr>
      <w:tabs>
        <w:tab w:val="num" w:pos="397"/>
      </w:tabs>
      <w:spacing w:after="120" w:line="240" w:lineRule="auto"/>
      <w:ind w:left="397" w:hanging="397"/>
      <w:jc w:val="both"/>
    </w:pPr>
    <w:rPr>
      <w:rFonts w:ascii="Arial" w:eastAsia="Times New Roman" w:hAnsi="Arial"/>
      <w:szCs w:val="20"/>
      <w:lang w:eastAsia="el-GR"/>
    </w:rPr>
  </w:style>
  <w:style w:type="paragraph" w:customStyle="1" w:styleId="12">
    <w:name w:val="Παράγραφος1συν"/>
    <w:basedOn w:val="a"/>
    <w:rsid w:val="00D15765"/>
    <w:pPr>
      <w:spacing w:after="120" w:line="240" w:lineRule="auto"/>
      <w:ind w:left="397"/>
      <w:jc w:val="both"/>
    </w:pPr>
    <w:rPr>
      <w:rFonts w:ascii="Arial" w:eastAsia="Times New Roman" w:hAnsi="Arial"/>
      <w:szCs w:val="20"/>
      <w:lang w:eastAsia="el-GR"/>
    </w:rPr>
  </w:style>
</w:styles>
</file>

<file path=word/webSettings.xml><?xml version="1.0" encoding="utf-8"?>
<w:webSettings xmlns:r="http://schemas.openxmlformats.org/officeDocument/2006/relationships" xmlns:w="http://schemas.openxmlformats.org/wordprocessingml/2006/main">
  <w:divs>
    <w:div w:id="81420220">
      <w:bodyDiv w:val="1"/>
      <w:marLeft w:val="0"/>
      <w:marRight w:val="0"/>
      <w:marTop w:val="0"/>
      <w:marBottom w:val="0"/>
      <w:divBdr>
        <w:top w:val="none" w:sz="0" w:space="0" w:color="auto"/>
        <w:left w:val="none" w:sz="0" w:space="0" w:color="auto"/>
        <w:bottom w:val="none" w:sz="0" w:space="0" w:color="auto"/>
        <w:right w:val="none" w:sz="0" w:space="0" w:color="auto"/>
      </w:divBdr>
    </w:div>
    <w:div w:id="300769017">
      <w:bodyDiv w:val="1"/>
      <w:marLeft w:val="0"/>
      <w:marRight w:val="0"/>
      <w:marTop w:val="0"/>
      <w:marBottom w:val="0"/>
      <w:divBdr>
        <w:top w:val="none" w:sz="0" w:space="0" w:color="auto"/>
        <w:left w:val="none" w:sz="0" w:space="0" w:color="auto"/>
        <w:bottom w:val="none" w:sz="0" w:space="0" w:color="auto"/>
        <w:right w:val="none" w:sz="0" w:space="0" w:color="auto"/>
      </w:divBdr>
    </w:div>
    <w:div w:id="539586867">
      <w:bodyDiv w:val="1"/>
      <w:marLeft w:val="0"/>
      <w:marRight w:val="0"/>
      <w:marTop w:val="0"/>
      <w:marBottom w:val="0"/>
      <w:divBdr>
        <w:top w:val="none" w:sz="0" w:space="0" w:color="auto"/>
        <w:left w:val="none" w:sz="0" w:space="0" w:color="auto"/>
        <w:bottom w:val="none" w:sz="0" w:space="0" w:color="auto"/>
        <w:right w:val="none" w:sz="0" w:space="0" w:color="auto"/>
      </w:divBdr>
    </w:div>
    <w:div w:id="544295872">
      <w:bodyDiv w:val="1"/>
      <w:marLeft w:val="0"/>
      <w:marRight w:val="0"/>
      <w:marTop w:val="0"/>
      <w:marBottom w:val="0"/>
      <w:divBdr>
        <w:top w:val="none" w:sz="0" w:space="0" w:color="auto"/>
        <w:left w:val="none" w:sz="0" w:space="0" w:color="auto"/>
        <w:bottom w:val="none" w:sz="0" w:space="0" w:color="auto"/>
        <w:right w:val="none" w:sz="0" w:space="0" w:color="auto"/>
      </w:divBdr>
    </w:div>
    <w:div w:id="861406643">
      <w:bodyDiv w:val="1"/>
      <w:marLeft w:val="0"/>
      <w:marRight w:val="0"/>
      <w:marTop w:val="0"/>
      <w:marBottom w:val="0"/>
      <w:divBdr>
        <w:top w:val="none" w:sz="0" w:space="0" w:color="auto"/>
        <w:left w:val="none" w:sz="0" w:space="0" w:color="auto"/>
        <w:bottom w:val="none" w:sz="0" w:space="0" w:color="auto"/>
        <w:right w:val="none" w:sz="0" w:space="0" w:color="auto"/>
      </w:divBdr>
    </w:div>
    <w:div w:id="869025093">
      <w:bodyDiv w:val="1"/>
      <w:marLeft w:val="0"/>
      <w:marRight w:val="0"/>
      <w:marTop w:val="0"/>
      <w:marBottom w:val="0"/>
      <w:divBdr>
        <w:top w:val="none" w:sz="0" w:space="0" w:color="auto"/>
        <w:left w:val="none" w:sz="0" w:space="0" w:color="auto"/>
        <w:bottom w:val="none" w:sz="0" w:space="0" w:color="auto"/>
        <w:right w:val="none" w:sz="0" w:space="0" w:color="auto"/>
      </w:divBdr>
    </w:div>
    <w:div w:id="1119757573">
      <w:bodyDiv w:val="1"/>
      <w:marLeft w:val="0"/>
      <w:marRight w:val="0"/>
      <w:marTop w:val="0"/>
      <w:marBottom w:val="0"/>
      <w:divBdr>
        <w:top w:val="none" w:sz="0" w:space="0" w:color="auto"/>
        <w:left w:val="none" w:sz="0" w:space="0" w:color="auto"/>
        <w:bottom w:val="none" w:sz="0" w:space="0" w:color="auto"/>
        <w:right w:val="none" w:sz="0" w:space="0" w:color="auto"/>
      </w:divBdr>
    </w:div>
    <w:div w:id="1277517839">
      <w:bodyDiv w:val="1"/>
      <w:marLeft w:val="0"/>
      <w:marRight w:val="0"/>
      <w:marTop w:val="0"/>
      <w:marBottom w:val="0"/>
      <w:divBdr>
        <w:top w:val="none" w:sz="0" w:space="0" w:color="auto"/>
        <w:left w:val="none" w:sz="0" w:space="0" w:color="auto"/>
        <w:bottom w:val="none" w:sz="0" w:space="0" w:color="auto"/>
        <w:right w:val="none" w:sz="0" w:space="0" w:color="auto"/>
      </w:divBdr>
    </w:div>
    <w:div w:id="1292706485">
      <w:bodyDiv w:val="1"/>
      <w:marLeft w:val="0"/>
      <w:marRight w:val="0"/>
      <w:marTop w:val="0"/>
      <w:marBottom w:val="0"/>
      <w:divBdr>
        <w:top w:val="none" w:sz="0" w:space="0" w:color="auto"/>
        <w:left w:val="none" w:sz="0" w:space="0" w:color="auto"/>
        <w:bottom w:val="none" w:sz="0" w:space="0" w:color="auto"/>
        <w:right w:val="none" w:sz="0" w:space="0" w:color="auto"/>
      </w:divBdr>
    </w:div>
    <w:div w:id="1512719731">
      <w:bodyDiv w:val="1"/>
      <w:marLeft w:val="0"/>
      <w:marRight w:val="0"/>
      <w:marTop w:val="0"/>
      <w:marBottom w:val="0"/>
      <w:divBdr>
        <w:top w:val="none" w:sz="0" w:space="0" w:color="auto"/>
        <w:left w:val="none" w:sz="0" w:space="0" w:color="auto"/>
        <w:bottom w:val="none" w:sz="0" w:space="0" w:color="auto"/>
        <w:right w:val="none" w:sz="0" w:space="0" w:color="auto"/>
      </w:divBdr>
    </w:div>
    <w:div w:id="1523712228">
      <w:bodyDiv w:val="1"/>
      <w:marLeft w:val="0"/>
      <w:marRight w:val="0"/>
      <w:marTop w:val="0"/>
      <w:marBottom w:val="0"/>
      <w:divBdr>
        <w:top w:val="none" w:sz="0" w:space="0" w:color="auto"/>
        <w:left w:val="none" w:sz="0" w:space="0" w:color="auto"/>
        <w:bottom w:val="none" w:sz="0" w:space="0" w:color="auto"/>
        <w:right w:val="none" w:sz="0" w:space="0" w:color="auto"/>
      </w:divBdr>
    </w:div>
    <w:div w:id="1775127084">
      <w:bodyDiv w:val="1"/>
      <w:marLeft w:val="0"/>
      <w:marRight w:val="0"/>
      <w:marTop w:val="0"/>
      <w:marBottom w:val="0"/>
      <w:divBdr>
        <w:top w:val="none" w:sz="0" w:space="0" w:color="auto"/>
        <w:left w:val="none" w:sz="0" w:space="0" w:color="auto"/>
        <w:bottom w:val="none" w:sz="0" w:space="0" w:color="auto"/>
        <w:right w:val="none" w:sz="0" w:space="0" w:color="auto"/>
      </w:divBdr>
    </w:div>
    <w:div w:id="2061048515">
      <w:bodyDiv w:val="1"/>
      <w:marLeft w:val="0"/>
      <w:marRight w:val="0"/>
      <w:marTop w:val="0"/>
      <w:marBottom w:val="0"/>
      <w:divBdr>
        <w:top w:val="none" w:sz="0" w:space="0" w:color="auto"/>
        <w:left w:val="none" w:sz="0" w:space="0" w:color="auto"/>
        <w:bottom w:val="none" w:sz="0" w:space="0" w:color="auto"/>
        <w:right w:val="none" w:sz="0" w:space="0" w:color="auto"/>
      </w:divBdr>
    </w:div>
    <w:div w:id="207153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7F828-297E-429C-8676-D9F7D0181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6358</Words>
  <Characters>34336</Characters>
  <Application>Microsoft Office Word</Application>
  <DocSecurity>0</DocSecurity>
  <Lines>286</Lines>
  <Paragraphs>81</Paragraphs>
  <ScaleCrop>false</ScaleCrop>
  <HeadingPairs>
    <vt:vector size="4" baseType="variant">
      <vt:variant>
        <vt:lpstr>Τίτλος</vt:lpstr>
      </vt:variant>
      <vt:variant>
        <vt:i4>1</vt:i4>
      </vt:variant>
      <vt:variant>
        <vt:lpstr>Επικεφαλίδες</vt:lpstr>
      </vt:variant>
      <vt:variant>
        <vt:i4>9</vt:i4>
      </vt:variant>
    </vt:vector>
  </HeadingPairs>
  <TitlesOfParts>
    <vt:vector size="10" baseType="lpstr">
      <vt:lpstr/>
      <vt:lpstr>        Αντικείμενο των υπό ανάθεση υπηρεσιών και προϋπολογισμός</vt:lpstr>
      <vt:lpstr>        Κατάρτιση και υποβολή προσφορών</vt:lpstr>
      <vt:lpstr>        </vt:lpstr>
      <vt:lpstr>        καθώς επίσης να φέρει την ένδειξη «Να μην ανοιχθεί από το πρωτόκολλο ή τη γραμμα</vt:lpstr>
      <vt:lpstr>        Ισχύς των προσφορών </vt:lpstr>
      <vt:lpstr>        Αξιολόγηση των προσφορών- ανάθεση</vt:lpstr>
      <vt:lpstr>        Παράδοση –Παραλαβή</vt:lpstr>
      <vt:lpstr>        Πληρωμή</vt:lpstr>
      <vt:lpstr>        (άρθρο 8 Ν.1599/1986)</vt:lpstr>
    </vt:vector>
  </TitlesOfParts>
  <Company>Microsoft</Company>
  <LinksUpToDate>false</LinksUpToDate>
  <CharactersWithSpaces>40613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m.karageorgou</cp:lastModifiedBy>
  <cp:revision>2</cp:revision>
  <cp:lastPrinted>2018-11-27T12:32:00Z</cp:lastPrinted>
  <dcterms:created xsi:type="dcterms:W3CDTF">2018-11-29T12:33:00Z</dcterms:created>
  <dcterms:modified xsi:type="dcterms:W3CDTF">2018-11-29T12:33:00Z</dcterms:modified>
</cp:coreProperties>
</file>