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5619F" w:rsidTr="00E14433">
        <w:tc>
          <w:tcPr>
            <w:tcW w:w="4537" w:type="dxa"/>
            <w:gridSpan w:val="3"/>
          </w:tcPr>
          <w:p w:rsidR="00E14433" w:rsidRPr="006F2D64" w:rsidRDefault="00BB7659" w:rsidP="00E14433">
            <w:pPr>
              <w:tabs>
                <w:tab w:val="left" w:pos="454"/>
              </w:tabs>
              <w:spacing w:after="0" w:line="240" w:lineRule="auto"/>
              <w:rPr>
                <w:b/>
                <w:sz w:val="20"/>
                <w:szCs w:val="20"/>
              </w:rPr>
            </w:pPr>
            <w:r w:rsidRPr="006F2D64">
              <w:rPr>
                <w:b/>
                <w:sz w:val="20"/>
                <w:szCs w:val="20"/>
              </w:rPr>
              <w:tab/>
            </w:r>
          </w:p>
          <w:p w:rsidR="00E14433" w:rsidRPr="006F2D64" w:rsidRDefault="00BB7659" w:rsidP="00E14433">
            <w:pPr>
              <w:spacing w:after="0" w:line="240" w:lineRule="auto"/>
              <w:rPr>
                <w:b/>
                <w:color w:val="1F3864"/>
                <w:sz w:val="20"/>
                <w:szCs w:val="20"/>
              </w:rPr>
            </w:pPr>
            <w:r>
              <w:rPr>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E14433" w:rsidRDefault="00E14433" w:rsidP="00E14433">
            <w:pPr>
              <w:spacing w:after="0" w:line="240" w:lineRule="auto"/>
              <w:rPr>
                <w:b/>
                <w:color w:val="1F3864"/>
                <w:sz w:val="20"/>
                <w:szCs w:val="20"/>
              </w:rPr>
            </w:pPr>
          </w:p>
          <w:p w:rsidR="00E14433" w:rsidRDefault="00E14433" w:rsidP="00E14433">
            <w:pPr>
              <w:spacing w:after="0" w:line="240" w:lineRule="auto"/>
              <w:rPr>
                <w:b/>
                <w:color w:val="1F3864"/>
                <w:sz w:val="20"/>
                <w:szCs w:val="20"/>
              </w:rPr>
            </w:pPr>
          </w:p>
          <w:p w:rsidR="00E14433" w:rsidRPr="006F2D64" w:rsidRDefault="00E14433" w:rsidP="00E14433">
            <w:pPr>
              <w:spacing w:after="0" w:line="240" w:lineRule="auto"/>
              <w:rPr>
                <w:b/>
                <w:color w:val="1F3864"/>
                <w:sz w:val="20"/>
                <w:szCs w:val="20"/>
              </w:rPr>
            </w:pPr>
          </w:p>
          <w:p w:rsidR="00E14433" w:rsidRPr="006F2D64" w:rsidRDefault="00BB7659" w:rsidP="00E14433">
            <w:pPr>
              <w:spacing w:after="0" w:line="240" w:lineRule="auto"/>
              <w:rPr>
                <w:b/>
                <w:color w:val="1F3864"/>
                <w:sz w:val="20"/>
                <w:szCs w:val="20"/>
              </w:rPr>
            </w:pPr>
            <w:r w:rsidRPr="006F2D64">
              <w:rPr>
                <w:b/>
                <w:color w:val="1F3864"/>
                <w:sz w:val="20"/>
                <w:szCs w:val="20"/>
              </w:rPr>
              <w:t>ΕΛΛΗΝΙΚΗ ΔΗΜΟΚΡΑΤΙΑ</w:t>
            </w:r>
          </w:p>
          <w:p w:rsidR="00E14433" w:rsidRPr="006F2D64" w:rsidRDefault="00E14433" w:rsidP="00E14433">
            <w:pPr>
              <w:spacing w:after="0" w:line="240" w:lineRule="auto"/>
              <w:rPr>
                <w:b/>
                <w:color w:val="1F3864"/>
                <w:sz w:val="2"/>
                <w:szCs w:val="20"/>
              </w:rPr>
            </w:pPr>
          </w:p>
          <w:p w:rsidR="00E14433" w:rsidRPr="006F2D64" w:rsidRDefault="00BB7659" w:rsidP="00E14433">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E14433" w:rsidRPr="006F2D64" w:rsidRDefault="00E14433" w:rsidP="00E14433">
            <w:pPr>
              <w:spacing w:after="0" w:line="240" w:lineRule="auto"/>
              <w:rPr>
                <w:sz w:val="20"/>
                <w:szCs w:val="20"/>
                <w:lang w:val="en-US"/>
              </w:rPr>
            </w:pPr>
          </w:p>
        </w:tc>
        <w:tc>
          <w:tcPr>
            <w:tcW w:w="3969" w:type="dxa"/>
          </w:tcPr>
          <w:p w:rsidR="00E14433" w:rsidRDefault="00E14433" w:rsidP="00E14433">
            <w:pPr>
              <w:spacing w:before="120" w:after="120"/>
              <w:rPr>
                <w:rFonts w:cs="Arial"/>
                <w:b/>
                <w:sz w:val="20"/>
              </w:rPr>
            </w:pPr>
          </w:p>
          <w:p w:rsidR="00E14433" w:rsidRDefault="00E14433" w:rsidP="00E14433">
            <w:pPr>
              <w:spacing w:after="0" w:line="240" w:lineRule="auto"/>
              <w:rPr>
                <w:rFonts w:cs="Arial"/>
                <w:b/>
                <w:sz w:val="20"/>
              </w:rPr>
            </w:pPr>
          </w:p>
          <w:p w:rsidR="00E14433" w:rsidRDefault="00E14433" w:rsidP="00E14433">
            <w:pPr>
              <w:spacing w:after="0" w:line="240" w:lineRule="auto"/>
              <w:rPr>
                <w:rFonts w:cs="Arial"/>
                <w:b/>
                <w:sz w:val="20"/>
              </w:rPr>
            </w:pPr>
          </w:p>
          <w:p w:rsidR="00E14433" w:rsidRDefault="00E14433" w:rsidP="00E14433">
            <w:pPr>
              <w:spacing w:after="0" w:line="240" w:lineRule="auto"/>
              <w:rPr>
                <w:rFonts w:cs="Arial"/>
                <w:b/>
                <w:sz w:val="20"/>
              </w:rPr>
            </w:pPr>
          </w:p>
          <w:p w:rsidR="00E14433" w:rsidRPr="006F2D64" w:rsidRDefault="00BB7659" w:rsidP="00E14433">
            <w:pPr>
              <w:spacing w:after="0" w:line="240" w:lineRule="auto"/>
              <w:rPr>
                <w:b/>
                <w:sz w:val="20"/>
                <w:szCs w:val="20"/>
              </w:rPr>
            </w:pPr>
            <w:r w:rsidRPr="0008186D">
              <w:rPr>
                <w:rFonts w:cs="Arial"/>
                <w:b/>
                <w:sz w:val="20"/>
              </w:rPr>
              <w:t>ΑΝΑΡΤΗΤΕΑ ΣΤΟ ΔΙΑΔΙΚΤΥΟ</w:t>
            </w:r>
            <w:bookmarkStart w:id="0" w:name="_GoBack"/>
            <w:bookmarkEnd w:id="0"/>
            <w:r w:rsidRPr="006F2D64">
              <w:rPr>
                <w:b/>
                <w:sz w:val="20"/>
                <w:szCs w:val="20"/>
              </w:rPr>
              <w:t xml:space="preserve"> </w:t>
            </w:r>
          </w:p>
        </w:tc>
      </w:tr>
      <w:tr w:rsidR="0045619F" w:rsidTr="00E14433">
        <w:tc>
          <w:tcPr>
            <w:tcW w:w="4537" w:type="dxa"/>
            <w:gridSpan w:val="3"/>
          </w:tcPr>
          <w:p w:rsidR="00E14433" w:rsidRPr="0088641A" w:rsidRDefault="00BB7659" w:rsidP="00E14433">
            <w:pPr>
              <w:spacing w:after="0" w:line="240" w:lineRule="auto"/>
              <w:rPr>
                <w:b/>
                <w:color w:val="1F3864"/>
                <w:sz w:val="20"/>
                <w:szCs w:val="20"/>
              </w:rPr>
            </w:pPr>
            <w:r w:rsidRPr="006F2D64">
              <w:rPr>
                <w:b/>
                <w:color w:val="1F3864"/>
                <w:sz w:val="20"/>
                <w:szCs w:val="20"/>
              </w:rPr>
              <w:t>ΓΕΝΙΚΗ ΔΙΕΥΘΥΝΣΗ</w:t>
            </w:r>
            <w:r w:rsidRPr="006F2D64">
              <w:rPr>
                <w:color w:val="1F3864"/>
                <w:sz w:val="20"/>
                <w:szCs w:val="20"/>
              </w:rPr>
              <w:t xml:space="preserve"> </w:t>
            </w:r>
            <w:r w:rsidRPr="0088641A">
              <w:rPr>
                <w:b/>
                <w:color w:val="1F3864"/>
                <w:sz w:val="20"/>
                <w:szCs w:val="20"/>
              </w:rPr>
              <w:t>ΟΙΚΟΝΟΜΙΚΩΝ ΥΠΗΡΕΣΙΩΝ</w:t>
            </w:r>
            <w:r w:rsidRPr="006F2D64">
              <w:rPr>
                <w:b/>
                <w:color w:val="1F3864"/>
                <w:sz w:val="20"/>
                <w:szCs w:val="20"/>
              </w:rPr>
              <w:t xml:space="preserve"> ΔΙΕΥΘΥΝΣΗ</w:t>
            </w:r>
            <w:r w:rsidRPr="006F2D64">
              <w:rPr>
                <w:color w:val="1F3864"/>
                <w:sz w:val="20"/>
                <w:szCs w:val="20"/>
              </w:rPr>
              <w:t xml:space="preserve"> </w:t>
            </w:r>
            <w:r w:rsidRPr="0088641A">
              <w:rPr>
                <w:b/>
                <w:color w:val="1F3864"/>
                <w:sz w:val="20"/>
                <w:szCs w:val="20"/>
              </w:rPr>
              <w:t>ΠΡΟΜΗΘΕΙΩΝ, ΔΙΑΧΕΙΡΙΣΗΣ ΥΛΙΚΟΥ &amp; ΚΤΙΡΙΑΚΩΝ ΥΠΟΔΟΜΩΝ</w:t>
            </w:r>
          </w:p>
          <w:p w:rsidR="00E14433" w:rsidRPr="00C375FB" w:rsidRDefault="00BB7659" w:rsidP="00E14433">
            <w:pPr>
              <w:spacing w:after="0" w:line="240" w:lineRule="auto"/>
              <w:rPr>
                <w:sz w:val="20"/>
                <w:szCs w:val="20"/>
              </w:rPr>
            </w:pPr>
            <w:r w:rsidRPr="006F2D64">
              <w:rPr>
                <w:b/>
                <w:color w:val="1F3864"/>
                <w:sz w:val="20"/>
                <w:szCs w:val="20"/>
              </w:rPr>
              <w:t>ΤΜΗΜΑ</w:t>
            </w:r>
            <w:r>
              <w:rPr>
                <w:b/>
                <w:color w:val="1F3864"/>
                <w:sz w:val="20"/>
                <w:szCs w:val="20"/>
              </w:rPr>
              <w:t xml:space="preserve"> </w:t>
            </w:r>
            <w:r w:rsidRPr="0088641A">
              <w:rPr>
                <w:b/>
                <w:color w:val="1F3864"/>
                <w:sz w:val="20"/>
                <w:szCs w:val="20"/>
              </w:rPr>
              <w:t>Α’-ΠΡΟΜΗΘΕΙΩΝ</w:t>
            </w:r>
          </w:p>
        </w:tc>
        <w:tc>
          <w:tcPr>
            <w:tcW w:w="1134" w:type="dxa"/>
          </w:tcPr>
          <w:p w:rsidR="00E14433" w:rsidRPr="006F2D64" w:rsidRDefault="00E14433" w:rsidP="00E14433">
            <w:pPr>
              <w:spacing w:after="0" w:line="240" w:lineRule="auto"/>
              <w:rPr>
                <w:sz w:val="20"/>
                <w:szCs w:val="20"/>
              </w:rPr>
            </w:pPr>
          </w:p>
        </w:tc>
        <w:tc>
          <w:tcPr>
            <w:tcW w:w="3969" w:type="dxa"/>
          </w:tcPr>
          <w:p w:rsidR="00E14433" w:rsidRPr="007B08C6" w:rsidRDefault="00BB7659" w:rsidP="00E14433">
            <w:pPr>
              <w:spacing w:after="0" w:line="240" w:lineRule="auto"/>
              <w:rPr>
                <w:b/>
                <w:sz w:val="20"/>
                <w:szCs w:val="20"/>
              </w:rPr>
            </w:pPr>
            <w:r>
              <w:rPr>
                <w:b/>
                <w:sz w:val="20"/>
                <w:szCs w:val="20"/>
              </w:rPr>
              <w:t>ΑΔΑ</w:t>
            </w:r>
            <w:r w:rsidR="00447F28" w:rsidRPr="00EE6355">
              <w:rPr>
                <w:b/>
                <w:sz w:val="20"/>
                <w:szCs w:val="20"/>
              </w:rPr>
              <w:t>:</w:t>
            </w:r>
            <w:r w:rsidR="00447F28">
              <w:rPr>
                <w:b/>
                <w:sz w:val="20"/>
                <w:szCs w:val="20"/>
              </w:rPr>
              <w:t xml:space="preserve"> </w:t>
            </w:r>
            <w:r w:rsidR="00EA7352">
              <w:rPr>
                <w:b/>
                <w:sz w:val="20"/>
                <w:szCs w:val="20"/>
              </w:rPr>
              <w:t>ΩΧ4Ν46ΜΠ3Ζ-</w:t>
            </w:r>
            <w:r w:rsidR="007B08C6">
              <w:rPr>
                <w:b/>
                <w:sz w:val="20"/>
                <w:szCs w:val="20"/>
              </w:rPr>
              <w:t>ΙΨ</w:t>
            </w:r>
            <w:r w:rsidR="00EA7352">
              <w:rPr>
                <w:b/>
                <w:sz w:val="20"/>
                <w:szCs w:val="20"/>
              </w:rPr>
              <w:t>7</w:t>
            </w:r>
          </w:p>
          <w:p w:rsidR="00E14433" w:rsidRPr="00447F28" w:rsidRDefault="00BB7659" w:rsidP="00E14433">
            <w:pPr>
              <w:spacing w:after="0" w:line="240" w:lineRule="auto"/>
              <w:rPr>
                <w:b/>
                <w:sz w:val="20"/>
                <w:szCs w:val="20"/>
              </w:rPr>
            </w:pPr>
            <w:r>
              <w:rPr>
                <w:b/>
                <w:sz w:val="20"/>
                <w:szCs w:val="20"/>
              </w:rPr>
              <w:t xml:space="preserve">Αθήνα, </w:t>
            </w:r>
            <w:r w:rsidR="00E14433" w:rsidRPr="00EA7352">
              <w:rPr>
                <w:b/>
                <w:sz w:val="20"/>
                <w:szCs w:val="20"/>
              </w:rPr>
              <w:t xml:space="preserve">  </w:t>
            </w:r>
            <w:r w:rsidR="003F27CB" w:rsidRPr="00EA7352">
              <w:rPr>
                <w:b/>
                <w:sz w:val="20"/>
                <w:szCs w:val="20"/>
              </w:rPr>
              <w:t>18</w:t>
            </w:r>
            <w:r w:rsidR="00E14433" w:rsidRPr="00EA7352">
              <w:rPr>
                <w:b/>
                <w:sz w:val="20"/>
                <w:szCs w:val="20"/>
              </w:rPr>
              <w:t xml:space="preserve"> </w:t>
            </w:r>
            <w:r w:rsidRPr="00447F28">
              <w:rPr>
                <w:b/>
                <w:sz w:val="20"/>
                <w:szCs w:val="20"/>
              </w:rPr>
              <w:t>/0</w:t>
            </w:r>
            <w:r w:rsidR="00E14433" w:rsidRPr="00EA7352">
              <w:rPr>
                <w:b/>
                <w:sz w:val="20"/>
                <w:szCs w:val="20"/>
              </w:rPr>
              <w:t>9</w:t>
            </w:r>
            <w:r w:rsidRPr="00447F28">
              <w:rPr>
                <w:b/>
                <w:sz w:val="20"/>
                <w:szCs w:val="20"/>
              </w:rPr>
              <w:t>/2018</w:t>
            </w:r>
          </w:p>
          <w:p w:rsidR="00E14433" w:rsidRDefault="00BB7659" w:rsidP="00754C99">
            <w:pPr>
              <w:spacing w:after="0" w:line="240" w:lineRule="auto"/>
              <w:rPr>
                <w:b/>
                <w:sz w:val="20"/>
                <w:szCs w:val="20"/>
              </w:rPr>
            </w:pPr>
            <w:r w:rsidRPr="006F2D64">
              <w:rPr>
                <w:b/>
                <w:sz w:val="20"/>
                <w:szCs w:val="20"/>
              </w:rPr>
              <w:t xml:space="preserve">Αριθ. </w:t>
            </w:r>
            <w:proofErr w:type="spellStart"/>
            <w:r w:rsidRPr="006F2D64">
              <w:rPr>
                <w:b/>
                <w:sz w:val="20"/>
                <w:szCs w:val="20"/>
              </w:rPr>
              <w:t>Πρωτ</w:t>
            </w:r>
            <w:proofErr w:type="spellEnd"/>
            <w:r w:rsidRPr="006F2D64">
              <w:rPr>
                <w:b/>
                <w:sz w:val="20"/>
                <w:szCs w:val="20"/>
              </w:rPr>
              <w:t>.</w:t>
            </w:r>
            <w:r>
              <w:rPr>
                <w:b/>
                <w:sz w:val="20"/>
                <w:szCs w:val="20"/>
              </w:rPr>
              <w:t xml:space="preserve"> </w:t>
            </w:r>
            <w:r w:rsidR="00754C99">
              <w:rPr>
                <w:b/>
                <w:sz w:val="20"/>
                <w:szCs w:val="20"/>
              </w:rPr>
              <w:t>Δ.Π.Δ.Υ.Κ.Υ. Α.Α.Δ.Ε. Α 1137088</w:t>
            </w:r>
          </w:p>
          <w:p w:rsidR="00754C99" w:rsidRPr="00754C99" w:rsidRDefault="00754C99" w:rsidP="00754C99">
            <w:pPr>
              <w:spacing w:after="0" w:line="240" w:lineRule="auto"/>
              <w:rPr>
                <w:b/>
                <w:sz w:val="20"/>
                <w:szCs w:val="20"/>
              </w:rPr>
            </w:pPr>
            <w:r>
              <w:rPr>
                <w:b/>
                <w:sz w:val="20"/>
                <w:szCs w:val="20"/>
              </w:rPr>
              <w:t>ΕΞ 2018</w:t>
            </w:r>
          </w:p>
        </w:tc>
      </w:tr>
      <w:tr w:rsidR="0045619F" w:rsidTr="00E14433">
        <w:tc>
          <w:tcPr>
            <w:tcW w:w="1531" w:type="dxa"/>
          </w:tcPr>
          <w:p w:rsidR="00E14433" w:rsidRPr="006F2D64" w:rsidRDefault="00BB7659" w:rsidP="00E14433">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E14433" w:rsidRPr="00754C99" w:rsidRDefault="00BB7659" w:rsidP="00E14433">
            <w:pPr>
              <w:spacing w:before="120" w:after="0" w:line="240" w:lineRule="auto"/>
              <w:rPr>
                <w:sz w:val="20"/>
                <w:szCs w:val="20"/>
              </w:rPr>
            </w:pPr>
            <w:r w:rsidRPr="00754C99">
              <w:rPr>
                <w:sz w:val="20"/>
                <w:szCs w:val="20"/>
              </w:rPr>
              <w:t>:</w:t>
            </w:r>
          </w:p>
        </w:tc>
        <w:tc>
          <w:tcPr>
            <w:tcW w:w="2552" w:type="dxa"/>
          </w:tcPr>
          <w:p w:rsidR="00E14433" w:rsidRPr="00754C99" w:rsidRDefault="00BB7659" w:rsidP="00E14433">
            <w:pPr>
              <w:spacing w:before="120" w:after="0" w:line="240" w:lineRule="auto"/>
              <w:rPr>
                <w:sz w:val="20"/>
                <w:szCs w:val="20"/>
              </w:rPr>
            </w:pPr>
            <w:r w:rsidRPr="0088641A">
              <w:rPr>
                <w:sz w:val="20"/>
                <w:szCs w:val="20"/>
              </w:rPr>
              <w:t>Ερμού 23-25</w:t>
            </w:r>
          </w:p>
        </w:tc>
        <w:tc>
          <w:tcPr>
            <w:tcW w:w="1134" w:type="dxa"/>
            <w:vMerge w:val="restart"/>
          </w:tcPr>
          <w:p w:rsidR="00E14433" w:rsidRPr="007F21CE" w:rsidRDefault="00BB7659" w:rsidP="00E14433">
            <w:pPr>
              <w:spacing w:before="120" w:after="0" w:line="240" w:lineRule="auto"/>
              <w:jc w:val="right"/>
              <w:rPr>
                <w:sz w:val="20"/>
                <w:szCs w:val="20"/>
              </w:rPr>
            </w:pPr>
            <w:r>
              <w:rPr>
                <w:sz w:val="20"/>
                <w:szCs w:val="20"/>
              </w:rPr>
              <w:t>ΠΡΟΣ</w:t>
            </w:r>
          </w:p>
        </w:tc>
        <w:tc>
          <w:tcPr>
            <w:tcW w:w="3969" w:type="dxa"/>
            <w:vMerge w:val="restart"/>
          </w:tcPr>
          <w:p w:rsidR="00E14433" w:rsidRPr="007F21CE" w:rsidRDefault="00BB7659" w:rsidP="00E14433">
            <w:pPr>
              <w:spacing w:before="120" w:after="0" w:line="240" w:lineRule="auto"/>
              <w:rPr>
                <w:sz w:val="20"/>
                <w:szCs w:val="20"/>
              </w:rPr>
            </w:pPr>
            <w:r>
              <w:rPr>
                <w:sz w:val="20"/>
                <w:szCs w:val="20"/>
              </w:rPr>
              <w:t>Ως προς κάθε ενδιαφερόμενο</w:t>
            </w:r>
          </w:p>
        </w:tc>
      </w:tr>
      <w:tr w:rsidR="0045619F" w:rsidTr="00E14433">
        <w:tc>
          <w:tcPr>
            <w:tcW w:w="1531" w:type="dxa"/>
          </w:tcPr>
          <w:p w:rsidR="00E14433" w:rsidRPr="006F2D64" w:rsidRDefault="00BB7659" w:rsidP="00E14433">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E14433" w:rsidRPr="00754C99" w:rsidRDefault="00BB7659" w:rsidP="00E14433">
            <w:pPr>
              <w:spacing w:after="0" w:line="240" w:lineRule="auto"/>
              <w:rPr>
                <w:sz w:val="20"/>
                <w:szCs w:val="20"/>
              </w:rPr>
            </w:pPr>
            <w:r w:rsidRPr="00754C99">
              <w:rPr>
                <w:sz w:val="20"/>
                <w:szCs w:val="20"/>
              </w:rPr>
              <w:t>:</w:t>
            </w:r>
          </w:p>
        </w:tc>
        <w:tc>
          <w:tcPr>
            <w:tcW w:w="2552" w:type="dxa"/>
          </w:tcPr>
          <w:p w:rsidR="00E14433" w:rsidRPr="00754C99" w:rsidRDefault="00BB7659" w:rsidP="00E14433">
            <w:pPr>
              <w:spacing w:after="0" w:line="240" w:lineRule="auto"/>
              <w:rPr>
                <w:sz w:val="20"/>
                <w:szCs w:val="20"/>
              </w:rPr>
            </w:pPr>
            <w:r>
              <w:rPr>
                <w:sz w:val="20"/>
                <w:szCs w:val="20"/>
              </w:rPr>
              <w:t>105</w:t>
            </w:r>
            <w:r w:rsidRPr="0088641A">
              <w:rPr>
                <w:sz w:val="20"/>
                <w:szCs w:val="20"/>
              </w:rPr>
              <w:t xml:space="preserve"> </w:t>
            </w:r>
            <w:r>
              <w:rPr>
                <w:sz w:val="20"/>
                <w:szCs w:val="20"/>
              </w:rPr>
              <w:t>63</w:t>
            </w:r>
            <w:r w:rsidRPr="0088641A">
              <w:rPr>
                <w:sz w:val="20"/>
                <w:szCs w:val="20"/>
              </w:rPr>
              <w:t xml:space="preserve"> Αθήνα</w:t>
            </w:r>
          </w:p>
        </w:tc>
        <w:tc>
          <w:tcPr>
            <w:tcW w:w="1134" w:type="dxa"/>
            <w:vMerge/>
          </w:tcPr>
          <w:p w:rsidR="00E14433" w:rsidRPr="00754C99" w:rsidRDefault="00E14433" w:rsidP="00E14433">
            <w:pPr>
              <w:spacing w:after="0" w:line="240" w:lineRule="auto"/>
              <w:rPr>
                <w:sz w:val="20"/>
                <w:szCs w:val="20"/>
              </w:rPr>
            </w:pPr>
          </w:p>
        </w:tc>
        <w:tc>
          <w:tcPr>
            <w:tcW w:w="3969" w:type="dxa"/>
            <w:vMerge/>
          </w:tcPr>
          <w:p w:rsidR="00E14433" w:rsidRPr="00754C99" w:rsidRDefault="00E14433" w:rsidP="00E14433">
            <w:pPr>
              <w:spacing w:after="0" w:line="240" w:lineRule="auto"/>
              <w:rPr>
                <w:sz w:val="20"/>
                <w:szCs w:val="20"/>
              </w:rPr>
            </w:pPr>
          </w:p>
        </w:tc>
      </w:tr>
      <w:tr w:rsidR="0045619F" w:rsidTr="00E14433">
        <w:tc>
          <w:tcPr>
            <w:tcW w:w="1531" w:type="dxa"/>
          </w:tcPr>
          <w:p w:rsidR="00E14433" w:rsidRPr="006F2D64" w:rsidRDefault="00BB7659" w:rsidP="00E14433">
            <w:pPr>
              <w:spacing w:after="0" w:line="240" w:lineRule="auto"/>
              <w:rPr>
                <w:sz w:val="20"/>
                <w:szCs w:val="20"/>
              </w:rPr>
            </w:pPr>
            <w:r w:rsidRPr="006F2D64">
              <w:rPr>
                <w:sz w:val="20"/>
                <w:szCs w:val="20"/>
              </w:rPr>
              <w:t>Πληροφορίες</w:t>
            </w:r>
          </w:p>
        </w:tc>
        <w:tc>
          <w:tcPr>
            <w:tcW w:w="454" w:type="dxa"/>
          </w:tcPr>
          <w:p w:rsidR="00E14433" w:rsidRPr="00754C99" w:rsidRDefault="00BB7659" w:rsidP="00E14433">
            <w:pPr>
              <w:spacing w:after="0" w:line="240" w:lineRule="auto"/>
              <w:rPr>
                <w:sz w:val="20"/>
                <w:szCs w:val="20"/>
              </w:rPr>
            </w:pPr>
            <w:r w:rsidRPr="00754C99">
              <w:rPr>
                <w:sz w:val="20"/>
                <w:szCs w:val="20"/>
              </w:rPr>
              <w:t>:</w:t>
            </w:r>
          </w:p>
        </w:tc>
        <w:tc>
          <w:tcPr>
            <w:tcW w:w="2552" w:type="dxa"/>
          </w:tcPr>
          <w:p w:rsidR="00E14433" w:rsidRPr="007D70AD" w:rsidRDefault="00E14433" w:rsidP="00E14433">
            <w:pPr>
              <w:spacing w:after="0" w:line="240" w:lineRule="auto"/>
              <w:rPr>
                <w:sz w:val="20"/>
                <w:szCs w:val="20"/>
              </w:rPr>
            </w:pPr>
            <w:r>
              <w:rPr>
                <w:sz w:val="20"/>
                <w:szCs w:val="20"/>
              </w:rPr>
              <w:t>Παπαπέτρου Α</w:t>
            </w:r>
            <w:r w:rsidR="00BB7659">
              <w:rPr>
                <w:sz w:val="20"/>
                <w:szCs w:val="20"/>
              </w:rPr>
              <w:t>.</w:t>
            </w:r>
          </w:p>
        </w:tc>
        <w:tc>
          <w:tcPr>
            <w:tcW w:w="1134" w:type="dxa"/>
            <w:vMerge/>
          </w:tcPr>
          <w:p w:rsidR="00E14433" w:rsidRPr="00754C99" w:rsidRDefault="00E14433" w:rsidP="00E14433">
            <w:pPr>
              <w:spacing w:after="0" w:line="240" w:lineRule="auto"/>
              <w:rPr>
                <w:sz w:val="20"/>
                <w:szCs w:val="20"/>
              </w:rPr>
            </w:pPr>
          </w:p>
        </w:tc>
        <w:tc>
          <w:tcPr>
            <w:tcW w:w="3969" w:type="dxa"/>
            <w:vMerge/>
          </w:tcPr>
          <w:p w:rsidR="00E14433" w:rsidRPr="00754C99" w:rsidRDefault="00E14433" w:rsidP="00E14433">
            <w:pPr>
              <w:spacing w:after="0" w:line="240" w:lineRule="auto"/>
              <w:rPr>
                <w:sz w:val="20"/>
                <w:szCs w:val="20"/>
              </w:rPr>
            </w:pPr>
          </w:p>
        </w:tc>
      </w:tr>
      <w:tr w:rsidR="0045619F" w:rsidTr="00E14433">
        <w:tc>
          <w:tcPr>
            <w:tcW w:w="1531" w:type="dxa"/>
          </w:tcPr>
          <w:p w:rsidR="00E14433" w:rsidRPr="006F2D64" w:rsidRDefault="00BB7659" w:rsidP="00E14433">
            <w:pPr>
              <w:spacing w:after="0" w:line="240" w:lineRule="auto"/>
              <w:rPr>
                <w:sz w:val="20"/>
                <w:szCs w:val="20"/>
              </w:rPr>
            </w:pPr>
            <w:r w:rsidRPr="006F2D64">
              <w:rPr>
                <w:sz w:val="20"/>
                <w:szCs w:val="20"/>
              </w:rPr>
              <w:t>Τηλέφωνο</w:t>
            </w:r>
          </w:p>
        </w:tc>
        <w:tc>
          <w:tcPr>
            <w:tcW w:w="454" w:type="dxa"/>
          </w:tcPr>
          <w:p w:rsidR="00E14433" w:rsidRPr="006F2D64" w:rsidRDefault="00BB7659" w:rsidP="00E14433">
            <w:pPr>
              <w:spacing w:after="0" w:line="240" w:lineRule="auto"/>
              <w:rPr>
                <w:sz w:val="20"/>
                <w:szCs w:val="20"/>
                <w:lang w:val="en-US"/>
              </w:rPr>
            </w:pPr>
            <w:r w:rsidRPr="006F2D64">
              <w:rPr>
                <w:sz w:val="20"/>
                <w:szCs w:val="20"/>
                <w:lang w:val="en-US"/>
              </w:rPr>
              <w:t>:</w:t>
            </w:r>
          </w:p>
        </w:tc>
        <w:tc>
          <w:tcPr>
            <w:tcW w:w="2552" w:type="dxa"/>
          </w:tcPr>
          <w:p w:rsidR="00E14433" w:rsidRPr="00312802" w:rsidRDefault="00BB7659" w:rsidP="00E14433">
            <w:pPr>
              <w:spacing w:after="0" w:line="240" w:lineRule="auto"/>
              <w:rPr>
                <w:sz w:val="20"/>
                <w:szCs w:val="20"/>
                <w:lang w:val="en-US"/>
              </w:rPr>
            </w:pPr>
            <w:r w:rsidRPr="0088641A">
              <w:rPr>
                <w:sz w:val="20"/>
                <w:szCs w:val="20"/>
              </w:rPr>
              <w:t>213-16242</w:t>
            </w:r>
            <w:r w:rsidR="00E14433">
              <w:rPr>
                <w:sz w:val="20"/>
                <w:szCs w:val="20"/>
                <w:lang w:val="en-US"/>
              </w:rPr>
              <w:t>89</w:t>
            </w:r>
          </w:p>
        </w:tc>
        <w:tc>
          <w:tcPr>
            <w:tcW w:w="1134" w:type="dxa"/>
            <w:vMerge/>
          </w:tcPr>
          <w:p w:rsidR="00E14433" w:rsidRPr="006F2D64" w:rsidRDefault="00E14433" w:rsidP="00E14433">
            <w:pPr>
              <w:spacing w:after="0" w:line="240" w:lineRule="auto"/>
              <w:rPr>
                <w:sz w:val="20"/>
                <w:szCs w:val="20"/>
                <w:lang w:val="en-US"/>
              </w:rPr>
            </w:pPr>
          </w:p>
        </w:tc>
        <w:tc>
          <w:tcPr>
            <w:tcW w:w="3969" w:type="dxa"/>
            <w:vMerge/>
          </w:tcPr>
          <w:p w:rsidR="00E14433" w:rsidRPr="006F2D64" w:rsidRDefault="00E14433" w:rsidP="00E14433">
            <w:pPr>
              <w:spacing w:after="0" w:line="240" w:lineRule="auto"/>
              <w:rPr>
                <w:sz w:val="20"/>
                <w:szCs w:val="20"/>
                <w:lang w:val="en-US"/>
              </w:rPr>
            </w:pPr>
          </w:p>
        </w:tc>
      </w:tr>
      <w:tr w:rsidR="0045619F" w:rsidTr="00E14433">
        <w:tc>
          <w:tcPr>
            <w:tcW w:w="1531" w:type="dxa"/>
          </w:tcPr>
          <w:p w:rsidR="00E14433" w:rsidRPr="006F2D64" w:rsidRDefault="00BB7659" w:rsidP="00E14433">
            <w:pPr>
              <w:spacing w:after="0" w:line="240" w:lineRule="auto"/>
              <w:rPr>
                <w:sz w:val="20"/>
                <w:szCs w:val="20"/>
                <w:lang w:val="en-US"/>
              </w:rPr>
            </w:pPr>
            <w:r w:rsidRPr="006F2D64">
              <w:rPr>
                <w:sz w:val="20"/>
                <w:szCs w:val="20"/>
                <w:lang w:val="en-US"/>
              </w:rPr>
              <w:t>Fax</w:t>
            </w:r>
          </w:p>
        </w:tc>
        <w:tc>
          <w:tcPr>
            <w:tcW w:w="454" w:type="dxa"/>
          </w:tcPr>
          <w:p w:rsidR="00E14433" w:rsidRPr="006F2D64" w:rsidRDefault="00BB7659" w:rsidP="00E14433">
            <w:pPr>
              <w:spacing w:after="0" w:line="240" w:lineRule="auto"/>
              <w:rPr>
                <w:sz w:val="20"/>
                <w:szCs w:val="20"/>
                <w:lang w:val="en-US"/>
              </w:rPr>
            </w:pPr>
            <w:r w:rsidRPr="006F2D64">
              <w:rPr>
                <w:sz w:val="20"/>
                <w:szCs w:val="20"/>
                <w:lang w:val="en-US"/>
              </w:rPr>
              <w:t>:</w:t>
            </w:r>
          </w:p>
        </w:tc>
        <w:tc>
          <w:tcPr>
            <w:tcW w:w="2552" w:type="dxa"/>
          </w:tcPr>
          <w:p w:rsidR="00E14433" w:rsidRPr="0088641A" w:rsidRDefault="00BB7659" w:rsidP="00E14433">
            <w:pPr>
              <w:spacing w:after="0" w:line="240" w:lineRule="auto"/>
              <w:rPr>
                <w:sz w:val="20"/>
                <w:szCs w:val="20"/>
                <w:lang w:val="en-US"/>
              </w:rPr>
            </w:pPr>
            <w:r w:rsidRPr="0088641A">
              <w:rPr>
                <w:sz w:val="20"/>
                <w:szCs w:val="20"/>
              </w:rPr>
              <w:t>213-1624227</w:t>
            </w:r>
          </w:p>
        </w:tc>
        <w:tc>
          <w:tcPr>
            <w:tcW w:w="1134" w:type="dxa"/>
            <w:vMerge/>
          </w:tcPr>
          <w:p w:rsidR="00E14433" w:rsidRPr="006F2D64" w:rsidRDefault="00E14433" w:rsidP="00E14433">
            <w:pPr>
              <w:spacing w:after="0" w:line="240" w:lineRule="auto"/>
              <w:rPr>
                <w:sz w:val="20"/>
                <w:szCs w:val="20"/>
                <w:lang w:val="en-US"/>
              </w:rPr>
            </w:pPr>
          </w:p>
        </w:tc>
        <w:tc>
          <w:tcPr>
            <w:tcW w:w="3969" w:type="dxa"/>
            <w:vMerge/>
          </w:tcPr>
          <w:p w:rsidR="00E14433" w:rsidRPr="006F2D64" w:rsidRDefault="00E14433" w:rsidP="00E14433">
            <w:pPr>
              <w:spacing w:after="0" w:line="240" w:lineRule="auto"/>
              <w:rPr>
                <w:sz w:val="20"/>
                <w:szCs w:val="20"/>
                <w:lang w:val="en-US"/>
              </w:rPr>
            </w:pPr>
          </w:p>
        </w:tc>
      </w:tr>
      <w:tr w:rsidR="0045619F" w:rsidTr="00E14433">
        <w:tc>
          <w:tcPr>
            <w:tcW w:w="1531" w:type="dxa"/>
          </w:tcPr>
          <w:p w:rsidR="00E14433" w:rsidRPr="006F2D64" w:rsidRDefault="00BB7659" w:rsidP="00E14433">
            <w:pPr>
              <w:spacing w:after="0" w:line="240" w:lineRule="auto"/>
              <w:rPr>
                <w:sz w:val="20"/>
                <w:szCs w:val="20"/>
                <w:lang w:val="en-US"/>
              </w:rPr>
            </w:pPr>
            <w:r w:rsidRPr="006F2D64">
              <w:rPr>
                <w:sz w:val="20"/>
                <w:szCs w:val="20"/>
                <w:lang w:val="en-US"/>
              </w:rPr>
              <w:t>E-Mail</w:t>
            </w:r>
          </w:p>
        </w:tc>
        <w:tc>
          <w:tcPr>
            <w:tcW w:w="454" w:type="dxa"/>
          </w:tcPr>
          <w:p w:rsidR="00E14433" w:rsidRPr="006F2D64" w:rsidRDefault="00BB7659" w:rsidP="00E14433">
            <w:pPr>
              <w:spacing w:after="0" w:line="240" w:lineRule="auto"/>
              <w:rPr>
                <w:sz w:val="20"/>
                <w:szCs w:val="20"/>
                <w:lang w:val="en-US"/>
              </w:rPr>
            </w:pPr>
            <w:r w:rsidRPr="006F2D64">
              <w:rPr>
                <w:sz w:val="20"/>
                <w:szCs w:val="20"/>
                <w:lang w:val="en-US"/>
              </w:rPr>
              <w:t>:</w:t>
            </w:r>
          </w:p>
        </w:tc>
        <w:tc>
          <w:tcPr>
            <w:tcW w:w="2552" w:type="dxa"/>
          </w:tcPr>
          <w:p w:rsidR="00E14433" w:rsidRPr="007D70AD" w:rsidRDefault="00BB7659" w:rsidP="00E14433">
            <w:pPr>
              <w:spacing w:after="0" w:line="240" w:lineRule="auto"/>
              <w:rPr>
                <w:sz w:val="20"/>
                <w:szCs w:val="20"/>
              </w:rPr>
            </w:pPr>
            <w:r w:rsidRPr="00556C53">
              <w:rPr>
                <w:sz w:val="20"/>
                <w:szCs w:val="20"/>
                <w:lang w:val="en-US"/>
              </w:rPr>
              <w:t>aadeprocurement@aade.gr</w:t>
            </w:r>
          </w:p>
        </w:tc>
        <w:tc>
          <w:tcPr>
            <w:tcW w:w="1134" w:type="dxa"/>
            <w:vMerge/>
          </w:tcPr>
          <w:p w:rsidR="00E14433" w:rsidRPr="006F2D64" w:rsidRDefault="00E14433" w:rsidP="00E14433">
            <w:pPr>
              <w:spacing w:after="0" w:line="240" w:lineRule="auto"/>
              <w:rPr>
                <w:sz w:val="20"/>
                <w:szCs w:val="20"/>
                <w:lang w:val="en-US"/>
              </w:rPr>
            </w:pPr>
          </w:p>
        </w:tc>
        <w:tc>
          <w:tcPr>
            <w:tcW w:w="3969" w:type="dxa"/>
            <w:vMerge/>
          </w:tcPr>
          <w:p w:rsidR="00E14433" w:rsidRPr="006F2D64" w:rsidRDefault="00E14433" w:rsidP="00E14433">
            <w:pPr>
              <w:spacing w:after="0" w:line="240" w:lineRule="auto"/>
              <w:rPr>
                <w:sz w:val="20"/>
                <w:szCs w:val="20"/>
                <w:lang w:val="en-US"/>
              </w:rPr>
            </w:pPr>
          </w:p>
        </w:tc>
      </w:tr>
      <w:tr w:rsidR="0045619F" w:rsidTr="00E14433">
        <w:tc>
          <w:tcPr>
            <w:tcW w:w="1531" w:type="dxa"/>
          </w:tcPr>
          <w:p w:rsidR="00E14433" w:rsidRPr="006F2D64" w:rsidRDefault="00BB7659" w:rsidP="00E14433">
            <w:pPr>
              <w:spacing w:after="0" w:line="240" w:lineRule="auto"/>
              <w:rPr>
                <w:sz w:val="20"/>
                <w:szCs w:val="20"/>
                <w:lang w:val="en-US"/>
              </w:rPr>
            </w:pPr>
            <w:proofErr w:type="spellStart"/>
            <w:r w:rsidRPr="006F2D64">
              <w:rPr>
                <w:sz w:val="20"/>
                <w:szCs w:val="20"/>
                <w:lang w:val="en-US"/>
              </w:rPr>
              <w:t>Url</w:t>
            </w:r>
            <w:proofErr w:type="spellEnd"/>
          </w:p>
        </w:tc>
        <w:tc>
          <w:tcPr>
            <w:tcW w:w="454" w:type="dxa"/>
          </w:tcPr>
          <w:p w:rsidR="00E14433" w:rsidRPr="006F2D64" w:rsidRDefault="00BB7659" w:rsidP="00E14433">
            <w:pPr>
              <w:spacing w:after="0" w:line="240" w:lineRule="auto"/>
              <w:rPr>
                <w:sz w:val="20"/>
                <w:szCs w:val="20"/>
                <w:lang w:val="en-US"/>
              </w:rPr>
            </w:pPr>
            <w:r w:rsidRPr="006F2D64">
              <w:rPr>
                <w:sz w:val="20"/>
                <w:szCs w:val="20"/>
                <w:lang w:val="en-US"/>
              </w:rPr>
              <w:t>:</w:t>
            </w:r>
          </w:p>
        </w:tc>
        <w:tc>
          <w:tcPr>
            <w:tcW w:w="2552" w:type="dxa"/>
          </w:tcPr>
          <w:p w:rsidR="00E14433" w:rsidRPr="007D70AD" w:rsidRDefault="007F159F" w:rsidP="00E14433">
            <w:pPr>
              <w:spacing w:after="0" w:line="240" w:lineRule="auto"/>
              <w:rPr>
                <w:sz w:val="20"/>
                <w:szCs w:val="20"/>
              </w:rPr>
            </w:pPr>
            <w:hyperlink r:id="rId9" w:history="1">
              <w:r w:rsidR="00BB7659" w:rsidRPr="0088641A">
                <w:rPr>
                  <w:rStyle w:val="-"/>
                  <w:color w:val="auto"/>
                  <w:sz w:val="20"/>
                  <w:szCs w:val="20"/>
                  <w:u w:val="none"/>
                  <w:lang w:val="en-US"/>
                </w:rPr>
                <w:t>www</w:t>
              </w:r>
              <w:r w:rsidR="00BB7659" w:rsidRPr="007D70AD">
                <w:rPr>
                  <w:rStyle w:val="-"/>
                  <w:color w:val="auto"/>
                  <w:sz w:val="20"/>
                  <w:szCs w:val="20"/>
                  <w:u w:val="none"/>
                </w:rPr>
                <w:t>.</w:t>
              </w:r>
              <w:proofErr w:type="spellStart"/>
              <w:r w:rsidR="00BB7659" w:rsidRPr="0088641A">
                <w:rPr>
                  <w:rStyle w:val="-"/>
                  <w:color w:val="auto"/>
                  <w:sz w:val="20"/>
                  <w:szCs w:val="20"/>
                  <w:u w:val="none"/>
                  <w:lang w:val="en-US"/>
                </w:rPr>
                <w:t>aade</w:t>
              </w:r>
              <w:proofErr w:type="spellEnd"/>
              <w:r w:rsidR="00BB7659" w:rsidRPr="007D70AD">
                <w:rPr>
                  <w:rStyle w:val="-"/>
                  <w:color w:val="auto"/>
                  <w:sz w:val="20"/>
                  <w:szCs w:val="20"/>
                  <w:u w:val="none"/>
                </w:rPr>
                <w:t>.</w:t>
              </w:r>
              <w:proofErr w:type="spellStart"/>
              <w:r w:rsidR="00BB7659" w:rsidRPr="0088641A">
                <w:rPr>
                  <w:rStyle w:val="-"/>
                  <w:color w:val="auto"/>
                  <w:sz w:val="20"/>
                  <w:szCs w:val="20"/>
                  <w:u w:val="none"/>
                  <w:lang w:val="en-US"/>
                </w:rPr>
                <w:t>gr</w:t>
              </w:r>
              <w:proofErr w:type="spellEnd"/>
            </w:hyperlink>
            <w:r w:rsidR="00BB7659" w:rsidRPr="007D70AD">
              <w:rPr>
                <w:sz w:val="20"/>
                <w:szCs w:val="20"/>
              </w:rPr>
              <w:t xml:space="preserve"> </w:t>
            </w:r>
          </w:p>
        </w:tc>
        <w:tc>
          <w:tcPr>
            <w:tcW w:w="1134" w:type="dxa"/>
            <w:vMerge/>
          </w:tcPr>
          <w:p w:rsidR="00E14433" w:rsidRPr="006F2D64" w:rsidRDefault="00E14433" w:rsidP="00E14433">
            <w:pPr>
              <w:spacing w:after="0" w:line="240" w:lineRule="auto"/>
              <w:rPr>
                <w:sz w:val="20"/>
                <w:szCs w:val="20"/>
                <w:lang w:val="en-US"/>
              </w:rPr>
            </w:pPr>
          </w:p>
        </w:tc>
        <w:tc>
          <w:tcPr>
            <w:tcW w:w="3969" w:type="dxa"/>
            <w:vMerge/>
          </w:tcPr>
          <w:p w:rsidR="00E14433" w:rsidRPr="006F2D64" w:rsidRDefault="00E14433" w:rsidP="00E14433">
            <w:pPr>
              <w:spacing w:after="0" w:line="240" w:lineRule="auto"/>
              <w:rPr>
                <w:sz w:val="20"/>
                <w:szCs w:val="20"/>
                <w:lang w:val="en-US"/>
              </w:rPr>
            </w:pPr>
          </w:p>
        </w:tc>
      </w:tr>
    </w:tbl>
    <w:p w:rsidR="00E14433" w:rsidRPr="007C6B4E" w:rsidRDefault="00E14433" w:rsidP="00E14433">
      <w:pPr>
        <w:spacing w:after="0" w:line="240" w:lineRule="auto"/>
        <w:rPr>
          <w:sz w:val="20"/>
          <w:szCs w:val="20"/>
          <w:lang w:val="en-US"/>
        </w:rPr>
      </w:pPr>
    </w:p>
    <w:p w:rsidR="00E14433" w:rsidRDefault="00E14433" w:rsidP="00E14433">
      <w:pPr>
        <w:spacing w:after="120" w:line="240" w:lineRule="auto"/>
        <w:ind w:left="993" w:hanging="993"/>
        <w:contextualSpacing/>
        <w:jc w:val="both"/>
        <w:rPr>
          <w:rFonts w:ascii="Times New Roman" w:hAnsi="Times New Roman"/>
          <w:b/>
          <w:sz w:val="24"/>
          <w:u w:val="single"/>
        </w:rPr>
      </w:pPr>
    </w:p>
    <w:p w:rsidR="00E14433" w:rsidRDefault="007B08C6" w:rsidP="00E14433">
      <w:pPr>
        <w:spacing w:after="120" w:line="240" w:lineRule="auto"/>
        <w:ind w:left="993" w:hanging="993"/>
        <w:contextualSpacing/>
        <w:jc w:val="both"/>
        <w:rPr>
          <w:rFonts w:ascii="Times New Roman" w:hAnsi="Times New Roman"/>
          <w:b/>
          <w:sz w:val="24"/>
          <w:u w:val="single"/>
        </w:rPr>
      </w:pPr>
      <w:r>
        <w:rPr>
          <w:rFonts w:ascii="Times New Roman" w:hAnsi="Times New Roman"/>
          <w:b/>
          <w:sz w:val="24"/>
          <w:u w:val="single"/>
        </w:rPr>
        <w:t>ΟΡΘΗ ΕΠΑΝΑΛΗΨΗ ΩΣ ΠΡΟΣ ΤΟΝ ΑΡΙΘΜΟ ΑΔΑ</w:t>
      </w:r>
      <w:r w:rsidRPr="007B08C6">
        <w:rPr>
          <w:rFonts w:ascii="Times New Roman" w:hAnsi="Times New Roman"/>
          <w:b/>
          <w:sz w:val="24"/>
          <w:u w:val="single"/>
        </w:rPr>
        <w:t xml:space="preserve"> </w:t>
      </w:r>
    </w:p>
    <w:p w:rsidR="006A2C4C" w:rsidRPr="007B08C6" w:rsidRDefault="006A2C4C" w:rsidP="00E14433">
      <w:pPr>
        <w:spacing w:after="120" w:line="240" w:lineRule="auto"/>
        <w:ind w:left="993" w:hanging="993"/>
        <w:contextualSpacing/>
        <w:jc w:val="both"/>
        <w:rPr>
          <w:rFonts w:ascii="Times New Roman" w:hAnsi="Times New Roman"/>
          <w:b/>
          <w:sz w:val="24"/>
          <w:u w:val="single"/>
        </w:rPr>
      </w:pPr>
    </w:p>
    <w:p w:rsidR="00E14433" w:rsidRPr="00312802" w:rsidRDefault="00BB7659" w:rsidP="00E14433">
      <w:pPr>
        <w:spacing w:after="120" w:line="240" w:lineRule="auto"/>
        <w:contextualSpacing/>
        <w:jc w:val="both"/>
        <w:rPr>
          <w:b/>
          <w:sz w:val="24"/>
          <w:szCs w:val="24"/>
        </w:rPr>
      </w:pPr>
      <w:r w:rsidRPr="00312802">
        <w:rPr>
          <w:b/>
          <w:sz w:val="24"/>
          <w:szCs w:val="24"/>
          <w:u w:val="single"/>
        </w:rPr>
        <w:t>ΘΕΜΑ:</w:t>
      </w:r>
      <w:r w:rsidRPr="00312802">
        <w:rPr>
          <w:b/>
          <w:sz w:val="24"/>
          <w:szCs w:val="24"/>
        </w:rPr>
        <w:t xml:space="preserve"> «Πρόσκληση εκδήλωσης ενδιαφέροντος υποβολής προσφορών για την προμήθεια </w:t>
      </w:r>
      <w:r w:rsidR="00E14433">
        <w:rPr>
          <w:b/>
          <w:sz w:val="24"/>
          <w:szCs w:val="24"/>
        </w:rPr>
        <w:t>μεταλλικών δοχείων συλλογής καυσίμων</w:t>
      </w:r>
      <w:r w:rsidR="008230A2">
        <w:rPr>
          <w:b/>
          <w:sz w:val="24"/>
          <w:szCs w:val="24"/>
        </w:rPr>
        <w:t xml:space="preserve"> για την κάλυψη </w:t>
      </w:r>
      <w:r w:rsidR="00114F08">
        <w:rPr>
          <w:b/>
          <w:sz w:val="24"/>
          <w:szCs w:val="24"/>
        </w:rPr>
        <w:t xml:space="preserve">των </w:t>
      </w:r>
      <w:r w:rsidR="008230A2">
        <w:rPr>
          <w:b/>
          <w:sz w:val="24"/>
          <w:szCs w:val="24"/>
        </w:rPr>
        <w:t xml:space="preserve">αναγκών </w:t>
      </w:r>
      <w:r w:rsidR="00114F08">
        <w:rPr>
          <w:b/>
          <w:sz w:val="24"/>
          <w:szCs w:val="24"/>
        </w:rPr>
        <w:t xml:space="preserve">Υπηρεσιών </w:t>
      </w:r>
      <w:r w:rsidR="008230A2">
        <w:rPr>
          <w:b/>
          <w:sz w:val="24"/>
          <w:szCs w:val="24"/>
        </w:rPr>
        <w:t xml:space="preserve"> </w:t>
      </w:r>
      <w:r w:rsidR="00114F08">
        <w:rPr>
          <w:b/>
          <w:sz w:val="24"/>
          <w:szCs w:val="24"/>
        </w:rPr>
        <w:t xml:space="preserve">της Ανεξάρτητης Αρχής Δημοσίων εσόδων </w:t>
      </w:r>
      <w:r w:rsidR="008230A2">
        <w:rPr>
          <w:b/>
          <w:sz w:val="24"/>
          <w:szCs w:val="24"/>
        </w:rPr>
        <w:t>»</w:t>
      </w:r>
    </w:p>
    <w:p w:rsidR="00E14433" w:rsidRPr="00312802" w:rsidRDefault="00E14433" w:rsidP="00E14433">
      <w:pPr>
        <w:spacing w:after="120" w:line="240" w:lineRule="auto"/>
        <w:ind w:left="993" w:hanging="993"/>
        <w:contextualSpacing/>
        <w:jc w:val="both"/>
        <w:rPr>
          <w:b/>
          <w:shadow/>
          <w:sz w:val="24"/>
          <w:szCs w:val="24"/>
        </w:rPr>
      </w:pPr>
    </w:p>
    <w:p w:rsidR="00E14433" w:rsidRPr="00312802" w:rsidRDefault="00E14433" w:rsidP="00E14433">
      <w:pPr>
        <w:spacing w:after="120" w:line="240" w:lineRule="auto"/>
        <w:contextualSpacing/>
        <w:jc w:val="both"/>
        <w:rPr>
          <w:b/>
          <w:shadow/>
        </w:rPr>
      </w:pPr>
    </w:p>
    <w:tbl>
      <w:tblPr>
        <w:tblW w:w="9575" w:type="dxa"/>
        <w:jc w:val="center"/>
        <w:tblInd w:w="490" w:type="dxa"/>
        <w:tblLook w:val="04A0"/>
      </w:tblPr>
      <w:tblGrid>
        <w:gridCol w:w="3338"/>
        <w:gridCol w:w="6237"/>
      </w:tblGrid>
      <w:tr w:rsidR="0045619F" w:rsidTr="00E14433">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eastAsia="el-GR"/>
              </w:rPr>
            </w:pPr>
            <w:r w:rsidRPr="00312802">
              <w:t>Ανεξάρτητη Αρχή Δημοσιών Εσόδων (ΑΑΔΕ)</w:t>
            </w:r>
          </w:p>
          <w:p w:rsidR="00E14433" w:rsidRPr="00312802" w:rsidRDefault="00BB7659" w:rsidP="00E14433">
            <w:pPr>
              <w:spacing w:after="0" w:line="276" w:lineRule="auto"/>
              <w:contextualSpacing/>
              <w:jc w:val="center"/>
              <w:rPr>
                <w:rFonts w:eastAsia="Times New Roman"/>
                <w:lang w:eastAsia="el-GR"/>
              </w:rPr>
            </w:pPr>
            <w:r w:rsidRPr="00312802">
              <w:rPr>
                <w:rFonts w:eastAsia="Times New Roman"/>
                <w:lang w:eastAsia="el-GR"/>
              </w:rPr>
              <w:t>Ερμού 23-25, 10184 Αθήνα</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eastAsia="el-GR"/>
              </w:rPr>
            </w:pPr>
            <w:r w:rsidRPr="00312802">
              <w:rPr>
                <w:rFonts w:eastAsia="Times New Roman"/>
                <w:lang w:eastAsia="el-GR"/>
              </w:rPr>
              <w:t>23-180</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val="en-US" w:eastAsia="el-GR"/>
              </w:rPr>
            </w:pPr>
            <w:r>
              <w:rPr>
                <w:rFonts w:eastAsia="Times New Roman"/>
                <w:color w:val="000000"/>
                <w:lang w:val="en-US" w:eastAsia="el-GR"/>
              </w:rPr>
              <w:t>1699</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E14433" w:rsidRDefault="000D5F21" w:rsidP="000D5F21">
            <w:pPr>
              <w:spacing w:after="0" w:line="276" w:lineRule="auto"/>
              <w:contextualSpacing/>
              <w:jc w:val="center"/>
              <w:rPr>
                <w:rFonts w:eastAsia="Times New Roman"/>
                <w:color w:val="000000"/>
                <w:lang w:eastAsia="el-GR"/>
              </w:rPr>
            </w:pPr>
            <w:r>
              <w:rPr>
                <w:rFonts w:eastAsia="Times New Roman"/>
                <w:color w:val="000000"/>
                <w:lang w:eastAsia="el-GR"/>
              </w:rPr>
              <w:t>4461</w:t>
            </w:r>
            <w:r w:rsidR="00683194">
              <w:rPr>
                <w:rFonts w:eastAsia="Times New Roman"/>
                <w:color w:val="000000"/>
                <w:lang w:eastAsia="el-GR"/>
              </w:rPr>
              <w:t>8400</w:t>
            </w:r>
            <w:r>
              <w:rPr>
                <w:rFonts w:eastAsia="Times New Roman"/>
                <w:color w:val="000000"/>
                <w:lang w:eastAsia="el-GR"/>
              </w:rPr>
              <w:t>-</w:t>
            </w:r>
            <w:r w:rsidR="00683194">
              <w:rPr>
                <w:rFonts w:eastAsia="Times New Roman"/>
                <w:color w:val="000000"/>
                <w:lang w:eastAsia="el-GR"/>
              </w:rPr>
              <w:t>9 Μεταλλικό δοχείο</w:t>
            </w:r>
          </w:p>
          <w:p w:rsidR="00E14433" w:rsidRPr="0054626B" w:rsidRDefault="00E14433" w:rsidP="000D5F21">
            <w:pPr>
              <w:spacing w:after="0" w:line="276" w:lineRule="auto"/>
              <w:contextualSpacing/>
              <w:jc w:val="center"/>
              <w:rPr>
                <w:rFonts w:eastAsia="Times New Roman"/>
                <w:lang w:eastAsia="el-GR"/>
              </w:rPr>
            </w:pP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eastAsia="el-GR"/>
              </w:rPr>
            </w:pPr>
            <w:r w:rsidRPr="00312802">
              <w:rPr>
                <w:rFonts w:eastAsia="Times New Roman"/>
                <w:lang w:eastAsia="el-GR"/>
              </w:rPr>
              <w:t xml:space="preserve">Πλέον συμφέρουσα από οικονομική άποψη προσφορά </w:t>
            </w:r>
            <w:r w:rsidRPr="00312802">
              <w:t>βάσει της τιμής</w:t>
            </w: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E14433" w:rsidRPr="00F13A3A" w:rsidRDefault="00E14433" w:rsidP="00E14433">
            <w:pPr>
              <w:spacing w:after="0" w:line="276" w:lineRule="auto"/>
              <w:contextualSpacing/>
              <w:jc w:val="center"/>
              <w:rPr>
                <w:rFonts w:eastAsia="Times New Roman"/>
                <w:lang w:eastAsia="el-GR"/>
              </w:rPr>
            </w:pPr>
            <w:r>
              <w:rPr>
                <w:rFonts w:eastAsia="Times New Roman"/>
                <w:b/>
                <w:lang w:eastAsia="el-GR"/>
              </w:rPr>
              <w:t>8</w:t>
            </w:r>
            <w:r w:rsidR="00BB7659">
              <w:rPr>
                <w:rFonts w:eastAsia="Times New Roman"/>
                <w:b/>
                <w:lang w:eastAsia="el-GR"/>
              </w:rPr>
              <w:t>.5</w:t>
            </w:r>
            <w:r>
              <w:rPr>
                <w:rFonts w:eastAsia="Times New Roman"/>
                <w:b/>
                <w:lang w:eastAsia="el-GR"/>
              </w:rPr>
              <w:t>00</w:t>
            </w:r>
            <w:r w:rsidR="00BB7659" w:rsidRPr="00F13A3A">
              <w:rPr>
                <w:rFonts w:eastAsia="Times New Roman"/>
                <w:b/>
                <w:lang w:eastAsia="el-GR"/>
              </w:rPr>
              <w:t xml:space="preserve"> €</w:t>
            </w:r>
            <w:r w:rsidR="00BB7659" w:rsidRPr="00F13A3A">
              <w:rPr>
                <w:rFonts w:eastAsia="Times New Roman"/>
                <w:lang w:eastAsia="el-GR"/>
              </w:rPr>
              <w:t xml:space="preserve"> (</w:t>
            </w:r>
            <w:r>
              <w:rPr>
                <w:rFonts w:eastAsia="Times New Roman"/>
                <w:lang w:eastAsia="el-GR"/>
              </w:rPr>
              <w:t>6</w:t>
            </w:r>
            <w:r w:rsidR="003A1294" w:rsidRPr="003A1294">
              <w:rPr>
                <w:rFonts w:eastAsia="Times New Roman"/>
                <w:lang w:eastAsia="el-GR"/>
              </w:rPr>
              <w:t>.</w:t>
            </w:r>
            <w:r>
              <w:rPr>
                <w:rFonts w:eastAsia="Times New Roman"/>
                <w:lang w:eastAsia="el-GR"/>
              </w:rPr>
              <w:t>854,84</w:t>
            </w:r>
            <w:r w:rsidR="00BB7659" w:rsidRPr="00F13A3A">
              <w:rPr>
                <w:rFonts w:eastAsia="Times New Roman"/>
                <w:lang w:eastAsia="el-GR"/>
              </w:rPr>
              <w:t xml:space="preserve"> € πλέον Φ.Π.Α. ύψους </w:t>
            </w:r>
            <w:r>
              <w:rPr>
                <w:rFonts w:eastAsia="Times New Roman"/>
                <w:lang w:eastAsia="el-GR"/>
              </w:rPr>
              <w:t>1</w:t>
            </w:r>
            <w:r w:rsidR="003A1294" w:rsidRPr="003A1294">
              <w:rPr>
                <w:rFonts w:eastAsia="Times New Roman"/>
                <w:lang w:eastAsia="el-GR"/>
              </w:rPr>
              <w:t>.</w:t>
            </w:r>
            <w:r>
              <w:rPr>
                <w:rFonts w:eastAsia="Times New Roman"/>
                <w:lang w:eastAsia="el-GR"/>
              </w:rPr>
              <w:t>645</w:t>
            </w:r>
            <w:r w:rsidR="00BB7659">
              <w:rPr>
                <w:rFonts w:eastAsia="Times New Roman"/>
                <w:lang w:eastAsia="el-GR"/>
              </w:rPr>
              <w:t>,</w:t>
            </w:r>
            <w:r>
              <w:rPr>
                <w:rFonts w:eastAsia="Times New Roman"/>
                <w:lang w:eastAsia="el-GR"/>
              </w:rPr>
              <w:t>16</w:t>
            </w:r>
            <w:r w:rsidR="00BB7659" w:rsidRPr="00F13A3A">
              <w:rPr>
                <w:rFonts w:eastAsia="Times New Roman"/>
                <w:lang w:eastAsia="el-GR"/>
              </w:rPr>
              <w:t>€)</w:t>
            </w:r>
          </w:p>
          <w:p w:rsidR="00E14433" w:rsidRPr="008C6FDF" w:rsidRDefault="00BB7659" w:rsidP="00E14433">
            <w:pPr>
              <w:spacing w:after="0" w:line="276" w:lineRule="auto"/>
              <w:contextualSpacing/>
              <w:jc w:val="center"/>
              <w:rPr>
                <w:rFonts w:eastAsia="Times New Roman"/>
                <w:lang w:eastAsia="el-GR"/>
              </w:rPr>
            </w:pPr>
            <w:r w:rsidRPr="00F13A3A">
              <w:rPr>
                <w:rFonts w:eastAsia="Times New Roman"/>
                <w:lang w:eastAsia="el-GR"/>
              </w:rPr>
              <w:t xml:space="preserve">βάσει της υπ’ αρ. </w:t>
            </w:r>
            <w:proofErr w:type="spellStart"/>
            <w:r w:rsidRPr="00F13A3A">
              <w:rPr>
                <w:rFonts w:eastAsia="Times New Roman"/>
                <w:lang w:eastAsia="el-GR"/>
              </w:rPr>
              <w:t>πρωτ</w:t>
            </w:r>
            <w:proofErr w:type="spellEnd"/>
            <w:r w:rsidRPr="00262E9A">
              <w:rPr>
                <w:rFonts w:eastAsia="Times New Roman"/>
                <w:lang w:eastAsia="el-GR"/>
              </w:rPr>
              <w:t>. Δ.Π.Δ.Α. Α.Α.Δ.Ε. Α 1</w:t>
            </w:r>
            <w:r w:rsidR="00E14433">
              <w:rPr>
                <w:rFonts w:eastAsia="Times New Roman"/>
                <w:lang w:eastAsia="el-GR"/>
              </w:rPr>
              <w:t>128010</w:t>
            </w:r>
            <w:r w:rsidRPr="00262E9A">
              <w:rPr>
                <w:rFonts w:eastAsia="Times New Roman"/>
                <w:lang w:eastAsia="el-GR"/>
              </w:rPr>
              <w:t xml:space="preserve"> ΕΞ2018/</w:t>
            </w:r>
            <w:r w:rsidR="00E14433">
              <w:rPr>
                <w:rFonts w:eastAsia="Times New Roman"/>
                <w:lang w:eastAsia="el-GR"/>
              </w:rPr>
              <w:t>30</w:t>
            </w:r>
            <w:r w:rsidRPr="00262E9A">
              <w:rPr>
                <w:rFonts w:eastAsia="Times New Roman"/>
                <w:lang w:eastAsia="el-GR"/>
              </w:rPr>
              <w:t>-0</w:t>
            </w:r>
            <w:r w:rsidR="00E14433">
              <w:rPr>
                <w:rFonts w:eastAsia="Times New Roman"/>
                <w:lang w:eastAsia="el-GR"/>
              </w:rPr>
              <w:t>8</w:t>
            </w:r>
            <w:r w:rsidRPr="00262E9A">
              <w:rPr>
                <w:rFonts w:eastAsia="Times New Roman"/>
                <w:lang w:eastAsia="el-GR"/>
              </w:rPr>
              <w:t xml:space="preserve">-2018 (ΑΔΑ: </w:t>
            </w:r>
            <w:r w:rsidR="00E14433">
              <w:rPr>
                <w:rFonts w:eastAsia="Times New Roman"/>
                <w:lang w:eastAsia="el-GR"/>
              </w:rPr>
              <w:t>ΩΟΝΠ46ΜΠ3Ζ-Κ5Α</w:t>
            </w:r>
            <w:r w:rsidRPr="00262E9A">
              <w:rPr>
                <w:rFonts w:eastAsia="Times New Roman"/>
                <w:lang w:eastAsia="el-GR"/>
              </w:rPr>
              <w:t>) Απόφασης ανάληψης υποχρέωσης</w:t>
            </w:r>
          </w:p>
          <w:p w:rsidR="00E14433" w:rsidRPr="00DB68D6" w:rsidRDefault="00E14433" w:rsidP="00E14433">
            <w:pPr>
              <w:spacing w:line="276" w:lineRule="auto"/>
              <w:rPr>
                <w:rFonts w:eastAsia="Times New Roman"/>
                <w:lang w:eastAsia="el-GR"/>
              </w:rPr>
            </w:pPr>
          </w:p>
        </w:tc>
      </w:tr>
      <w:tr w:rsidR="0045619F" w:rsidTr="00E14433">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E14433" w:rsidRPr="000D5F21" w:rsidRDefault="000D5F21" w:rsidP="000D5F21">
            <w:pPr>
              <w:spacing w:after="0" w:line="276" w:lineRule="auto"/>
              <w:contextualSpacing/>
              <w:jc w:val="center"/>
              <w:rPr>
                <w:rFonts w:eastAsia="Times New Roman"/>
                <w:lang w:val="en-US" w:eastAsia="el-GR"/>
              </w:rPr>
            </w:pPr>
            <w:r>
              <w:rPr>
                <w:rFonts w:eastAsia="Times New Roman"/>
                <w:lang w:eastAsia="el-GR"/>
              </w:rPr>
              <w:t>Δευτέρα 1 Ο</w:t>
            </w:r>
            <w:r w:rsidR="008360EB">
              <w:rPr>
                <w:rFonts w:eastAsia="Times New Roman"/>
                <w:lang w:eastAsia="el-GR"/>
              </w:rPr>
              <w:t>κ</w:t>
            </w:r>
            <w:r>
              <w:rPr>
                <w:rFonts w:eastAsia="Times New Roman"/>
                <w:lang w:eastAsia="el-GR"/>
              </w:rPr>
              <w:t>τωβρίου</w:t>
            </w:r>
            <w:r w:rsidR="008360EB">
              <w:rPr>
                <w:rFonts w:eastAsia="Times New Roman"/>
                <w:lang w:eastAsia="el-GR"/>
              </w:rPr>
              <w:t xml:space="preserve"> </w:t>
            </w:r>
            <w:r w:rsidR="00BB7659" w:rsidRPr="00B95731">
              <w:rPr>
                <w:rFonts w:eastAsia="Times New Roman"/>
                <w:lang w:eastAsia="el-GR"/>
              </w:rPr>
              <w:t>2018</w:t>
            </w:r>
            <w:r>
              <w:rPr>
                <w:rFonts w:eastAsia="Times New Roman"/>
                <w:lang w:eastAsia="el-GR"/>
              </w:rPr>
              <w:t xml:space="preserve"> και ώρα 15</w:t>
            </w:r>
            <w:r>
              <w:rPr>
                <w:rFonts w:eastAsia="Times New Roman"/>
                <w:lang w:val="en-US" w:eastAsia="el-GR"/>
              </w:rPr>
              <w:t>:00</w:t>
            </w:r>
          </w:p>
        </w:tc>
      </w:tr>
      <w:tr w:rsidR="0045619F" w:rsidTr="00E14433">
        <w:trPr>
          <w:trHeight w:val="51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E14433" w:rsidRPr="00312802" w:rsidRDefault="00BB7659" w:rsidP="00E14433">
            <w:pPr>
              <w:spacing w:after="0" w:line="240" w:lineRule="auto"/>
              <w:contextualSpacing/>
              <w:rPr>
                <w:rFonts w:eastAsia="Times New Roman"/>
                <w:b/>
                <w:bCs/>
                <w:lang w:eastAsia="el-GR"/>
              </w:rPr>
            </w:pPr>
            <w:r w:rsidRPr="00312802">
              <w:rPr>
                <w:rFonts w:eastAsia="Times New Roman"/>
                <w:b/>
                <w:bCs/>
                <w:lang w:eastAsia="el-GR"/>
              </w:rPr>
              <w:t>Διάρκεια ισχύος προσφορών:</w:t>
            </w:r>
          </w:p>
        </w:tc>
        <w:tc>
          <w:tcPr>
            <w:tcW w:w="6237" w:type="dxa"/>
            <w:tcBorders>
              <w:top w:val="single" w:sz="4" w:space="0" w:color="auto"/>
              <w:left w:val="nil"/>
              <w:bottom w:val="single" w:sz="4" w:space="0" w:color="auto"/>
              <w:right w:val="single" w:sz="4" w:space="0" w:color="auto"/>
            </w:tcBorders>
            <w:shd w:val="clear" w:color="auto" w:fill="auto"/>
            <w:vAlign w:val="center"/>
          </w:tcPr>
          <w:p w:rsidR="00E14433" w:rsidRPr="00312802" w:rsidRDefault="00BB7659" w:rsidP="00E14433">
            <w:pPr>
              <w:spacing w:after="0" w:line="276" w:lineRule="auto"/>
              <w:contextualSpacing/>
              <w:jc w:val="center"/>
              <w:rPr>
                <w:rFonts w:eastAsia="Times New Roman"/>
                <w:lang w:eastAsia="el-GR"/>
              </w:rPr>
            </w:pPr>
            <w:r w:rsidRPr="00312802">
              <w:rPr>
                <w:rFonts w:eastAsia="Times New Roman"/>
                <w:lang w:eastAsia="el-GR"/>
              </w:rPr>
              <w:t>180 ημέρες από την επομένη της καταληκτικής ημερομηνίας για την υποβολή των προσφορών</w:t>
            </w:r>
          </w:p>
        </w:tc>
      </w:tr>
    </w:tbl>
    <w:p w:rsidR="00E14433" w:rsidRPr="00312802" w:rsidRDefault="00E14433" w:rsidP="00E14433">
      <w:pPr>
        <w:spacing w:after="120" w:line="240" w:lineRule="auto"/>
        <w:contextualSpacing/>
        <w:jc w:val="both"/>
        <w:rPr>
          <w:b/>
        </w:rPr>
      </w:pPr>
    </w:p>
    <w:p w:rsidR="00E14433" w:rsidRPr="00312802" w:rsidRDefault="00BB7659" w:rsidP="00E14433">
      <w:pPr>
        <w:pStyle w:val="3"/>
        <w:numPr>
          <w:ilvl w:val="0"/>
          <w:numId w:val="5"/>
        </w:numPr>
        <w:spacing w:after="200"/>
        <w:ind w:left="284" w:hanging="284"/>
        <w:contextualSpacing/>
        <w:rPr>
          <w:sz w:val="22"/>
          <w:szCs w:val="22"/>
        </w:rPr>
      </w:pPr>
      <w:r w:rsidRPr="00312802">
        <w:rPr>
          <w:sz w:val="22"/>
          <w:szCs w:val="22"/>
        </w:rPr>
        <w:lastRenderedPageBreak/>
        <w:t>Αντικείμενο της υπό ανάθεση υπηρεσίας και προϋπολογισμός</w:t>
      </w:r>
    </w:p>
    <w:p w:rsidR="00E14433" w:rsidRDefault="00BB7659" w:rsidP="000C0F3F">
      <w:pPr>
        <w:spacing w:line="240" w:lineRule="auto"/>
        <w:ind w:firstLine="284"/>
        <w:contextualSpacing/>
        <w:jc w:val="both"/>
      </w:pPr>
      <w:r w:rsidRPr="00312802">
        <w:t xml:space="preserve">Η Ανεξάρτητη Αρχή Δημοσίων Εσόδων προβαίνει σε πρόσκληση εκδήλωσης ενδιαφέροντος για την προμήθεια </w:t>
      </w:r>
      <w:r w:rsidR="001D2257">
        <w:t>10.000</w:t>
      </w:r>
      <w:r>
        <w:t xml:space="preserve"> </w:t>
      </w:r>
      <w:r w:rsidR="00DC6B6C" w:rsidRPr="00DC6B6C">
        <w:t xml:space="preserve"> (</w:t>
      </w:r>
      <w:r w:rsidR="00DC6B6C">
        <w:t>τεμαχίων)</w:t>
      </w:r>
      <w:r w:rsidR="001D2257">
        <w:t>μεταλλικών δοχείων συλλογής καυσίμων</w:t>
      </w:r>
      <w:r w:rsidRPr="00B95731">
        <w:t xml:space="preserve">, </w:t>
      </w:r>
      <w:r w:rsidRPr="00312802">
        <w:t xml:space="preserve">σύμφωνα με </w:t>
      </w:r>
      <w:r w:rsidR="000C0F3F" w:rsidRPr="000C0F3F">
        <w:t xml:space="preserve"> </w:t>
      </w:r>
      <w:r w:rsidR="000C0F3F">
        <w:t xml:space="preserve">τις τεχνικές προδιαγραφές του </w:t>
      </w:r>
      <w:r w:rsidRPr="00683194">
        <w:t xml:space="preserve"> </w:t>
      </w:r>
      <w:r w:rsidRPr="00683194">
        <w:rPr>
          <w:b/>
        </w:rPr>
        <w:t>Παρ</w:t>
      </w:r>
      <w:r w:rsidR="000C0F3F" w:rsidRPr="00683194">
        <w:rPr>
          <w:b/>
        </w:rPr>
        <w:t>α</w:t>
      </w:r>
      <w:r w:rsidRPr="00683194">
        <w:rPr>
          <w:b/>
        </w:rPr>
        <w:t>ρτ</w:t>
      </w:r>
      <w:r w:rsidR="000C0F3F" w:rsidRPr="00683194">
        <w:rPr>
          <w:b/>
        </w:rPr>
        <w:t xml:space="preserve">ήματος </w:t>
      </w:r>
      <w:r w:rsidRPr="00683194">
        <w:rPr>
          <w:b/>
        </w:rPr>
        <w:t xml:space="preserve"> Α </w:t>
      </w:r>
      <w:r w:rsidR="000C0F3F" w:rsidRPr="00683194">
        <w:rPr>
          <w:b/>
        </w:rPr>
        <w:t xml:space="preserve"> </w:t>
      </w:r>
      <w:r w:rsidR="000C0F3F">
        <w:t xml:space="preserve">της </w:t>
      </w:r>
      <w:r w:rsidRPr="00312802">
        <w:t xml:space="preserve"> παρούσας πρόσκληση</w:t>
      </w:r>
      <w:r w:rsidR="000C0F3F">
        <w:t>ς, ο</w:t>
      </w:r>
      <w:r w:rsidRPr="00B95731">
        <w:t xml:space="preserve"> συνολικός διαθέσιμος προϋπολογισμός ανέρχεται στο ποσό των </w:t>
      </w:r>
      <w:r w:rsidR="001D2257">
        <w:t>8</w:t>
      </w:r>
      <w:r w:rsidRPr="00B95731">
        <w:t>.5</w:t>
      </w:r>
      <w:r w:rsidR="001D2257">
        <w:t>0</w:t>
      </w:r>
      <w:r w:rsidRPr="00B95731">
        <w:t>0,00 € (</w:t>
      </w:r>
      <w:r w:rsidR="001D2257">
        <w:t xml:space="preserve">οκτώ χιλιάδων πεντακοσίων </w:t>
      </w:r>
      <w:r w:rsidRPr="00B95731">
        <w:t xml:space="preserve"> ευρώ) συμπεριλαμβανομένου Φ.Π.Α. και θα βαρύνει τον Τακτικό προϋπολογισμό Εξόδων της Α.Α.Δ.Ε. στον Κ.Α.Ε. 1699 του Ειδικού Φορέα 23-180 για το οικονομικό έτος 2018.</w:t>
      </w:r>
    </w:p>
    <w:p w:rsidR="00E14433" w:rsidRPr="00312802" w:rsidRDefault="00E14433" w:rsidP="00E14433">
      <w:pPr>
        <w:spacing w:line="240" w:lineRule="auto"/>
        <w:contextualSpacing/>
        <w:jc w:val="both"/>
      </w:pPr>
    </w:p>
    <w:p w:rsidR="00E14433" w:rsidRPr="00312802" w:rsidRDefault="00BB7659" w:rsidP="00E14433">
      <w:pPr>
        <w:pStyle w:val="3"/>
        <w:numPr>
          <w:ilvl w:val="0"/>
          <w:numId w:val="5"/>
        </w:numPr>
        <w:spacing w:after="200"/>
        <w:ind w:left="284" w:hanging="284"/>
        <w:rPr>
          <w:sz w:val="22"/>
          <w:szCs w:val="22"/>
        </w:rPr>
      </w:pPr>
      <w:r w:rsidRPr="00312802">
        <w:rPr>
          <w:sz w:val="22"/>
          <w:szCs w:val="22"/>
        </w:rPr>
        <w:t>Κατάρτιση και υποβολή προσφορών</w:t>
      </w:r>
    </w:p>
    <w:p w:rsidR="00E14433" w:rsidRPr="00312802" w:rsidRDefault="00BB7659" w:rsidP="00E14433">
      <w:pPr>
        <w:spacing w:line="240" w:lineRule="auto"/>
        <w:ind w:firstLine="284"/>
        <w:contextualSpacing/>
        <w:jc w:val="both"/>
      </w:pPr>
      <w:r w:rsidRPr="00312802">
        <w:t>Οι προσφέροντες, καλούνται να υποβάλουν την οικονομική τους προσφορά σε ενιαίο σφραγισμένο φάκελο, στον οποίο πρέπει να αναγράφονται ευκρινώς τα παρακάτω:</w:t>
      </w:r>
    </w:p>
    <w:p w:rsidR="00E14433" w:rsidRPr="00312802" w:rsidRDefault="00E14433" w:rsidP="00E14433">
      <w:pPr>
        <w:spacing w:line="240" w:lineRule="auto"/>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5619F" w:rsidTr="00E14433">
        <w:tc>
          <w:tcPr>
            <w:tcW w:w="9854" w:type="dxa"/>
            <w:gridSpan w:val="3"/>
            <w:tcBorders>
              <w:bottom w:val="single" w:sz="4" w:space="0" w:color="auto"/>
            </w:tcBorders>
            <w:shd w:val="clear" w:color="auto" w:fill="auto"/>
          </w:tcPr>
          <w:p w:rsidR="00E14433" w:rsidRDefault="00BB7659" w:rsidP="00E14433">
            <w:pPr>
              <w:spacing w:line="240" w:lineRule="auto"/>
              <w:contextualSpacing/>
              <w:jc w:val="center"/>
              <w:rPr>
                <w:b/>
              </w:rPr>
            </w:pPr>
            <w:r w:rsidRPr="00F01F26">
              <w:rPr>
                <w:b/>
              </w:rPr>
              <w:t xml:space="preserve">ΠΡΟΣΦΟΡΑ ΓΙΑ ΤΗΝ ΠΡΟΜΗΘΕΙΑ </w:t>
            </w:r>
            <w:r w:rsidR="008360EB">
              <w:rPr>
                <w:b/>
              </w:rPr>
              <w:t>ΜΕΤΑΛΛΙΚΩΝ ΔΟΧΕΙΩΝ ΣΥΛΛΟΓΗΣ ΚΑΥΣΙΜΩΝ</w:t>
            </w:r>
          </w:p>
          <w:p w:rsidR="00E14433" w:rsidRDefault="00E14433" w:rsidP="00E14433">
            <w:pPr>
              <w:spacing w:line="240" w:lineRule="auto"/>
              <w:contextualSpacing/>
              <w:jc w:val="center"/>
              <w:rPr>
                <w:b/>
              </w:rPr>
            </w:pPr>
          </w:p>
          <w:p w:rsidR="00E14433" w:rsidRPr="00B95731" w:rsidRDefault="00BB7659" w:rsidP="000C0F3F">
            <w:pPr>
              <w:spacing w:line="240" w:lineRule="auto"/>
              <w:contextualSpacing/>
              <w:jc w:val="center"/>
              <w:rPr>
                <w:b/>
              </w:rPr>
            </w:pPr>
            <w:r w:rsidRPr="00312802">
              <w:rPr>
                <w:b/>
              </w:rPr>
              <w:t>(</w:t>
            </w:r>
            <w:r w:rsidRPr="00312802">
              <w:t xml:space="preserve">αρ. </w:t>
            </w:r>
            <w:proofErr w:type="spellStart"/>
            <w:r w:rsidRPr="00312802">
              <w:t>πρωτ</w:t>
            </w:r>
            <w:proofErr w:type="spellEnd"/>
            <w:r w:rsidRPr="00312802">
              <w:t>. :</w:t>
            </w:r>
            <w:r>
              <w:rPr>
                <w:b/>
              </w:rPr>
              <w:t>…………………………………………………………………………..</w:t>
            </w:r>
            <w:r w:rsidRPr="00312802">
              <w:rPr>
                <w:b/>
              </w:rPr>
              <w:t xml:space="preserve"> πρόσκληση υποβολής προσφορών)</w:t>
            </w:r>
            <w:r w:rsidRPr="00B95731">
              <w:rPr>
                <w:b/>
              </w:rPr>
              <w:t xml:space="preserve"> </w:t>
            </w:r>
          </w:p>
        </w:tc>
      </w:tr>
      <w:tr w:rsidR="0045619F" w:rsidTr="00E14433">
        <w:tc>
          <w:tcPr>
            <w:tcW w:w="9854" w:type="dxa"/>
            <w:gridSpan w:val="3"/>
            <w:tcBorders>
              <w:top w:val="single" w:sz="4" w:space="0" w:color="auto"/>
              <w:left w:val="single" w:sz="4" w:space="0" w:color="auto"/>
              <w:bottom w:val="single" w:sz="4" w:space="0" w:color="auto"/>
              <w:right w:val="single" w:sz="4" w:space="0" w:color="auto"/>
            </w:tcBorders>
            <w:vAlign w:val="bottom"/>
          </w:tcPr>
          <w:p w:rsidR="00E14433" w:rsidRPr="00312802" w:rsidRDefault="00BB7659" w:rsidP="00E14433">
            <w:pPr>
              <w:spacing w:line="240" w:lineRule="auto"/>
              <w:contextualSpacing/>
            </w:pPr>
            <w:r w:rsidRPr="00312802">
              <w:t xml:space="preserve">ΠΡΟΣ: </w:t>
            </w:r>
          </w:p>
          <w:p w:rsidR="00E14433" w:rsidRPr="00312802" w:rsidRDefault="00BB7659" w:rsidP="00E14433">
            <w:pPr>
              <w:spacing w:line="240" w:lineRule="auto"/>
              <w:contextualSpacing/>
            </w:pPr>
            <w:r w:rsidRPr="00312802">
              <w:t>ΑΝΕΞΑΡΤΗΤΗ ΑΡΧΗ ΔΗΜΟΣΙΩΝ ΕΣΟΔΩΝ</w:t>
            </w:r>
          </w:p>
          <w:p w:rsidR="00E14433" w:rsidRPr="00312802" w:rsidRDefault="00BB7659" w:rsidP="00E14433">
            <w:pPr>
              <w:spacing w:line="240" w:lineRule="auto"/>
              <w:contextualSpacing/>
            </w:pPr>
            <w:r w:rsidRPr="00312802">
              <w:t>ΓΕΝΙΚΗ ΔΙΕΥΘΥΝΣΗ ΟΙΚΟΝΟΜΙΚΩΝ ΥΠΗΡΕΣΙΩΝ</w:t>
            </w:r>
          </w:p>
          <w:p w:rsidR="00E14433" w:rsidRPr="00312802" w:rsidRDefault="00BB7659" w:rsidP="00E14433">
            <w:pPr>
              <w:spacing w:line="240" w:lineRule="auto"/>
              <w:contextualSpacing/>
            </w:pPr>
            <w:r w:rsidRPr="00312802">
              <w:t>ΔΙΕΥΘΥΝΣΗ ΠΡΟΜΗΘΕΙΩΝ, ΔΙΑΧΕΙΡΙΣΗΣ ΥΛΙΚΟΥ ΚΑΙ ΚΤΙΡΙΑΚΩΝ ΥΠΟΔΟΜΩΝ</w:t>
            </w:r>
          </w:p>
          <w:p w:rsidR="00E14433" w:rsidRPr="00312802" w:rsidRDefault="00BB7659" w:rsidP="00E14433">
            <w:pPr>
              <w:spacing w:line="240" w:lineRule="auto"/>
              <w:contextualSpacing/>
            </w:pPr>
            <w:r w:rsidRPr="00312802">
              <w:t>ΤΜΗΜΑ Α΄ ΠΡΟΜΗΘΕΙΩΝ</w:t>
            </w:r>
          </w:p>
          <w:p w:rsidR="00E14433" w:rsidRPr="00312802" w:rsidRDefault="00E14433" w:rsidP="00E14433">
            <w:pPr>
              <w:spacing w:line="240" w:lineRule="auto"/>
              <w:contextualSpacing/>
            </w:pPr>
          </w:p>
        </w:tc>
      </w:tr>
      <w:tr w:rsidR="0045619F" w:rsidTr="00E14433">
        <w:tc>
          <w:tcPr>
            <w:tcW w:w="2943" w:type="dxa"/>
            <w:vMerge w:val="restart"/>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r w:rsidRPr="00312802">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r w:rsidRPr="00312802">
              <w:t>Επωνυμία:</w:t>
            </w:r>
          </w:p>
        </w:tc>
        <w:tc>
          <w:tcPr>
            <w:tcW w:w="5210" w:type="dxa"/>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r>
      <w:tr w:rsidR="0045619F" w:rsidTr="00E14433">
        <w:tc>
          <w:tcPr>
            <w:tcW w:w="2943" w:type="dxa"/>
            <w:vMerge/>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r w:rsidRPr="00312802">
              <w:t>Διεύθυνση:</w:t>
            </w:r>
          </w:p>
        </w:tc>
        <w:tc>
          <w:tcPr>
            <w:tcW w:w="5210" w:type="dxa"/>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r>
      <w:tr w:rsidR="0045619F" w:rsidTr="00E14433">
        <w:tc>
          <w:tcPr>
            <w:tcW w:w="2943" w:type="dxa"/>
            <w:vMerge/>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proofErr w:type="spellStart"/>
            <w:r w:rsidRPr="00312802">
              <w:t>Τηλ</w:t>
            </w:r>
            <w:proofErr w:type="spellEnd"/>
            <w:r w:rsidRPr="00312802">
              <w:t xml:space="preserve">./ </w:t>
            </w:r>
            <w:proofErr w:type="spellStart"/>
            <w:r w:rsidRPr="00312802">
              <w:t>Fax</w:t>
            </w:r>
            <w:proofErr w:type="spellEnd"/>
            <w:r w:rsidRPr="00312802">
              <w:t>:</w:t>
            </w:r>
          </w:p>
        </w:tc>
        <w:tc>
          <w:tcPr>
            <w:tcW w:w="5210" w:type="dxa"/>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r>
      <w:tr w:rsidR="0045619F" w:rsidTr="00E14433">
        <w:tc>
          <w:tcPr>
            <w:tcW w:w="2943" w:type="dxa"/>
            <w:vMerge/>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E14433" w:rsidRPr="00312802" w:rsidRDefault="00BB7659" w:rsidP="00E14433">
            <w:pPr>
              <w:spacing w:line="240" w:lineRule="auto"/>
              <w:contextualSpacing/>
              <w:jc w:val="both"/>
            </w:pPr>
            <w:proofErr w:type="spellStart"/>
            <w:r w:rsidRPr="00312802">
              <w:t>Εmail</w:t>
            </w:r>
            <w:proofErr w:type="spellEnd"/>
            <w:r w:rsidRPr="00312802">
              <w:t>:</w:t>
            </w:r>
          </w:p>
        </w:tc>
        <w:tc>
          <w:tcPr>
            <w:tcW w:w="5210" w:type="dxa"/>
            <w:tcBorders>
              <w:top w:val="single" w:sz="4" w:space="0" w:color="auto"/>
              <w:left w:val="single" w:sz="4" w:space="0" w:color="auto"/>
              <w:bottom w:val="single" w:sz="4" w:space="0" w:color="auto"/>
              <w:right w:val="single" w:sz="4" w:space="0" w:color="auto"/>
            </w:tcBorders>
          </w:tcPr>
          <w:p w:rsidR="00E14433" w:rsidRPr="00312802" w:rsidRDefault="00E14433" w:rsidP="00E14433">
            <w:pPr>
              <w:spacing w:line="240" w:lineRule="auto"/>
              <w:contextualSpacing/>
              <w:jc w:val="both"/>
            </w:pPr>
          </w:p>
        </w:tc>
      </w:tr>
    </w:tbl>
    <w:p w:rsidR="00E14433" w:rsidRPr="00312802" w:rsidRDefault="00E14433" w:rsidP="00E14433">
      <w:pPr>
        <w:pStyle w:val="3"/>
        <w:contextualSpacing/>
        <w:jc w:val="both"/>
        <w:rPr>
          <w:b w:val="0"/>
          <w:sz w:val="22"/>
          <w:szCs w:val="22"/>
        </w:rPr>
      </w:pPr>
    </w:p>
    <w:p w:rsidR="00E14433" w:rsidRPr="00312802" w:rsidRDefault="00BB7659" w:rsidP="00E14433">
      <w:pPr>
        <w:pStyle w:val="3"/>
        <w:spacing w:after="160"/>
        <w:contextualSpacing/>
        <w:jc w:val="both"/>
        <w:rPr>
          <w:b w:val="0"/>
          <w:sz w:val="22"/>
          <w:szCs w:val="22"/>
        </w:rPr>
      </w:pPr>
      <w:r w:rsidRPr="00312802">
        <w:rPr>
          <w:b w:val="0"/>
          <w:sz w:val="22"/>
          <w:szCs w:val="22"/>
        </w:rPr>
        <w:t xml:space="preserve">καθώς επίσης να φέρει την ένδειξη </w:t>
      </w:r>
      <w:r w:rsidRPr="00312802">
        <w:rPr>
          <w:sz w:val="22"/>
          <w:szCs w:val="22"/>
        </w:rPr>
        <w:t>«Να μην ανοιχθεί από το πρωτόκολλο ή τη γραμματεία»</w:t>
      </w:r>
      <w:r w:rsidRPr="00312802">
        <w:rPr>
          <w:b w:val="0"/>
          <w:sz w:val="22"/>
          <w:szCs w:val="22"/>
        </w:rPr>
        <w:t xml:space="preserve">. </w:t>
      </w:r>
    </w:p>
    <w:p w:rsidR="00E14433" w:rsidRDefault="00BB7659" w:rsidP="00E14433">
      <w:pPr>
        <w:spacing w:after="0" w:line="276" w:lineRule="auto"/>
        <w:ind w:firstLine="284"/>
        <w:jc w:val="both"/>
      </w:pPr>
      <w:r w:rsidRPr="00312802">
        <w:t xml:space="preserve">Οι προσφορές </w:t>
      </w:r>
      <w:r>
        <w:t xml:space="preserve"> </w:t>
      </w:r>
      <w:r w:rsidRPr="00312802">
        <w:t>κατατίθενται σε ενιαίο σφραγισμένο φάκελο μέχρι και την</w:t>
      </w:r>
      <w:r w:rsidR="001D2257">
        <w:t xml:space="preserve"> </w:t>
      </w:r>
      <w:r w:rsidR="008360EB">
        <w:t>Δευτέρα 1 Οκτωβρίου 2018</w:t>
      </w:r>
      <w:r w:rsidRPr="00312802">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E14433" w:rsidRPr="00312802" w:rsidRDefault="00E14433" w:rsidP="00E14433">
      <w:pPr>
        <w:spacing w:after="0" w:line="276" w:lineRule="auto"/>
        <w:ind w:firstLine="284"/>
        <w:jc w:val="both"/>
        <w:rPr>
          <w:b/>
          <w:highlight w:val="yellow"/>
          <w:u w:val="single"/>
        </w:rPr>
      </w:pPr>
    </w:p>
    <w:p w:rsidR="00E14433" w:rsidRPr="00312802" w:rsidRDefault="00BB7659" w:rsidP="00E14433">
      <w:pPr>
        <w:spacing w:after="0" w:line="276" w:lineRule="auto"/>
        <w:ind w:firstLine="284"/>
        <w:contextualSpacing/>
        <w:jc w:val="both"/>
      </w:pPr>
      <w:r w:rsidRPr="00312802">
        <w:t xml:space="preserve">Οι προσφέροντες  μπορούν να καταθέτουν την προσφορά τους στην ως άνω διεύθυνση </w:t>
      </w:r>
    </w:p>
    <w:p w:rsidR="00E14433" w:rsidRPr="00312802" w:rsidRDefault="00BB7659" w:rsidP="00E14433">
      <w:pPr>
        <w:pStyle w:val="a7"/>
        <w:numPr>
          <w:ilvl w:val="0"/>
          <w:numId w:val="12"/>
        </w:numPr>
        <w:spacing w:line="276" w:lineRule="auto"/>
        <w:ind w:left="1003" w:hanging="357"/>
        <w:jc w:val="both"/>
        <w:rPr>
          <w:sz w:val="22"/>
          <w:szCs w:val="22"/>
        </w:rPr>
      </w:pPr>
      <w:r w:rsidRPr="00312802">
        <w:rPr>
          <w:sz w:val="22"/>
          <w:szCs w:val="22"/>
        </w:rPr>
        <w:t xml:space="preserve">προσωπικώς ή με εκπρόσωπό τους </w:t>
      </w:r>
    </w:p>
    <w:p w:rsidR="00E14433" w:rsidRPr="00312802" w:rsidRDefault="00BB7659" w:rsidP="00E14433">
      <w:pPr>
        <w:pStyle w:val="a7"/>
        <w:numPr>
          <w:ilvl w:val="0"/>
          <w:numId w:val="12"/>
        </w:numPr>
        <w:spacing w:line="276" w:lineRule="auto"/>
        <w:ind w:left="1003" w:hanging="357"/>
        <w:jc w:val="both"/>
        <w:rPr>
          <w:sz w:val="22"/>
          <w:szCs w:val="22"/>
        </w:rPr>
      </w:pPr>
      <w:r w:rsidRPr="00312802">
        <w:rPr>
          <w:sz w:val="22"/>
          <w:szCs w:val="22"/>
        </w:rPr>
        <w:t>ταχυδρομικώς, επί αποδείξει.</w:t>
      </w:r>
    </w:p>
    <w:p w:rsidR="00E14433" w:rsidRPr="00312802" w:rsidRDefault="00BB7659" w:rsidP="00E14433">
      <w:pPr>
        <w:spacing w:line="276" w:lineRule="auto"/>
        <w:ind w:firstLine="284"/>
        <w:contextualSpacing/>
        <w:jc w:val="both"/>
      </w:pPr>
      <w:r w:rsidRPr="00312802">
        <w:t xml:space="preserve">Εναλλακτικά, οι προσφορές μπορούν να αποσταλούν μέσω </w:t>
      </w:r>
      <w:r w:rsidRPr="00312802">
        <w:rPr>
          <w:b/>
          <w:lang w:val="en-US"/>
        </w:rPr>
        <w:t>email</w:t>
      </w:r>
      <w:r w:rsidRPr="00312802">
        <w:t xml:space="preserve"> στην ηλεκτρονική διεύθυνση </w:t>
      </w:r>
      <w:proofErr w:type="spellStart"/>
      <w:r w:rsidRPr="00312802">
        <w:rPr>
          <w:rStyle w:val="-"/>
          <w:color w:val="0000FF"/>
          <w:lang w:val="en-US"/>
        </w:rPr>
        <w:t>aadeprocurement</w:t>
      </w:r>
      <w:proofErr w:type="spellEnd"/>
      <w:r w:rsidRPr="00312802">
        <w:rPr>
          <w:rStyle w:val="-"/>
          <w:color w:val="0000FF"/>
        </w:rPr>
        <w:t>@</w:t>
      </w:r>
      <w:proofErr w:type="spellStart"/>
      <w:r w:rsidRPr="00312802">
        <w:rPr>
          <w:rStyle w:val="-"/>
          <w:color w:val="0000FF"/>
        </w:rPr>
        <w:t>aade.gr</w:t>
      </w:r>
      <w:proofErr w:type="spellEnd"/>
      <w:r w:rsidRPr="00312802">
        <w:t xml:space="preserve"> ή μέσω </w:t>
      </w:r>
      <w:r w:rsidRPr="00312802">
        <w:rPr>
          <w:b/>
          <w:lang w:val="en-US"/>
        </w:rPr>
        <w:t>fax</w:t>
      </w:r>
      <w:r w:rsidRPr="00312802">
        <w:t xml:space="preserve"> στο</w:t>
      </w:r>
      <w:r w:rsidRPr="00312802">
        <w:rPr>
          <w:b/>
        </w:rPr>
        <w:t xml:space="preserve"> 213-1624227</w:t>
      </w:r>
      <w:r w:rsidRPr="00F45ED5">
        <w:t>.</w:t>
      </w:r>
      <w:r w:rsidRPr="00312802">
        <w:t xml:space="preserve"> </w:t>
      </w:r>
    </w:p>
    <w:p w:rsidR="00E14433" w:rsidRPr="0088641A" w:rsidRDefault="00BB7659" w:rsidP="00E14433">
      <w:pPr>
        <w:pStyle w:val="a7"/>
        <w:ind w:left="0"/>
        <w:jc w:val="both"/>
        <w:rPr>
          <w:sz w:val="22"/>
          <w:szCs w:val="22"/>
          <w:u w:val="single"/>
        </w:rPr>
      </w:pPr>
      <w:r w:rsidRPr="0088641A">
        <w:rPr>
          <w:sz w:val="22"/>
          <w:szCs w:val="22"/>
          <w:u w:val="single"/>
        </w:rPr>
        <w:t>2.1 Περιεχόμενο φακέλου προσφοράς</w:t>
      </w:r>
    </w:p>
    <w:p w:rsidR="00E14433" w:rsidRPr="0088641A" w:rsidRDefault="00BB7659" w:rsidP="00E14433">
      <w:pPr>
        <w:spacing w:line="240" w:lineRule="auto"/>
        <w:ind w:firstLine="284"/>
        <w:contextualSpacing/>
        <w:jc w:val="both"/>
      </w:pPr>
      <w:r w:rsidRPr="0088641A">
        <w:t xml:space="preserve">Ο φάκελος της προσφοράς θα περιλαμβάνει: </w:t>
      </w:r>
    </w:p>
    <w:p w:rsidR="00E14433" w:rsidRPr="0088641A" w:rsidRDefault="00E14433" w:rsidP="00E14433">
      <w:pPr>
        <w:spacing w:line="240" w:lineRule="auto"/>
        <w:ind w:firstLine="284"/>
        <w:contextualSpacing/>
        <w:jc w:val="both"/>
      </w:pPr>
    </w:p>
    <w:p w:rsidR="00E14433" w:rsidRPr="0088641A" w:rsidRDefault="00BB7659" w:rsidP="00E14433">
      <w:pPr>
        <w:spacing w:line="240" w:lineRule="auto"/>
        <w:ind w:firstLine="284"/>
        <w:contextualSpacing/>
        <w:jc w:val="both"/>
      </w:pPr>
      <w:r w:rsidRPr="0088641A">
        <w:rPr>
          <w:b/>
        </w:rPr>
        <w:t xml:space="preserve">α) </w:t>
      </w:r>
      <w:r w:rsidRPr="00F45ED5">
        <w:t>Συ</w:t>
      </w:r>
      <w:r w:rsidRPr="0088641A">
        <w:t xml:space="preserve">μπληρωμένο από τον συμμετέχοντα </w:t>
      </w:r>
      <w:r w:rsidRPr="0088641A">
        <w:rPr>
          <w:b/>
        </w:rPr>
        <w:t xml:space="preserve">ΕΝΤΥΠΟ ΤΕΧΝΙΚΗΣ ΚΑΙ ΟΙΚΟΝΟΜΙΚΗΣ ΠΡΟΣΦΟΡΑΣ </w:t>
      </w:r>
      <w:r w:rsidRPr="0088641A">
        <w:t xml:space="preserve">του ΠΑΡΑΡΤΗΜΑΤΟΣ Β της παρούσας και με σφραγίδα </w:t>
      </w:r>
      <w:r>
        <w:t xml:space="preserve">και υπογραφή </w:t>
      </w:r>
      <w:r w:rsidRPr="0088641A">
        <w:t>του προσφέροντος στην τελευταία σελίδα.</w:t>
      </w:r>
    </w:p>
    <w:p w:rsidR="00E14433" w:rsidRPr="0088641A" w:rsidRDefault="00E14433" w:rsidP="00E14433">
      <w:pPr>
        <w:spacing w:line="240" w:lineRule="auto"/>
        <w:ind w:firstLine="284"/>
        <w:contextualSpacing/>
        <w:jc w:val="both"/>
      </w:pPr>
    </w:p>
    <w:p w:rsidR="00E14433" w:rsidRPr="0088641A" w:rsidRDefault="00BB7659" w:rsidP="00E14433">
      <w:pPr>
        <w:spacing w:line="240" w:lineRule="auto"/>
        <w:ind w:firstLine="284"/>
        <w:contextualSpacing/>
        <w:jc w:val="both"/>
      </w:pPr>
      <w:r w:rsidRPr="0088641A">
        <w:t xml:space="preserve">Οι προσφορές θα συντάσσονται με βάση το ΕΝΤΥΠΟ της ΤΕΧΝΙΚΗΣ ΚΑΙ ΟΙΚΟΝΟΜΙΚΗΣ ΠΡΟΣΦΟΡΑΣ.  </w:t>
      </w:r>
    </w:p>
    <w:p w:rsidR="00E14433" w:rsidRPr="0088641A" w:rsidRDefault="00BB7659" w:rsidP="00E14433">
      <w:pPr>
        <w:spacing w:line="240" w:lineRule="auto"/>
        <w:ind w:right="-154" w:firstLine="284"/>
        <w:contextualSpacing/>
        <w:jc w:val="both"/>
      </w:pPr>
      <w:r w:rsidRPr="0088641A">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E14433" w:rsidRPr="0088641A" w:rsidRDefault="00BB7659" w:rsidP="00E14433">
      <w:pPr>
        <w:spacing w:line="240" w:lineRule="auto"/>
        <w:ind w:right="-154" w:firstLine="284"/>
        <w:contextualSpacing/>
        <w:jc w:val="both"/>
      </w:pPr>
      <w:r w:rsidRPr="0088641A">
        <w:lastRenderedPageBreak/>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E14433" w:rsidRPr="0088641A" w:rsidRDefault="00BB7659" w:rsidP="00E14433">
      <w:pPr>
        <w:spacing w:line="240" w:lineRule="auto"/>
        <w:ind w:right="-154" w:firstLine="284"/>
        <w:contextualSpacing/>
        <w:jc w:val="both"/>
      </w:pPr>
      <w:r w:rsidRPr="0088641A">
        <w:t>Οι προσφέροντες δεν δικαιούνται ουδεμία αποζημίωση για δαπάνες σχετικές με τη συμμετοχή τους.</w:t>
      </w:r>
    </w:p>
    <w:p w:rsidR="00E14433" w:rsidRPr="0088641A" w:rsidRDefault="00BB7659" w:rsidP="00E14433">
      <w:pPr>
        <w:spacing w:line="240" w:lineRule="auto"/>
        <w:ind w:right="-154" w:firstLine="284"/>
        <w:contextualSpacing/>
        <w:jc w:val="both"/>
      </w:pPr>
      <w:r w:rsidRPr="0088641A">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E14433" w:rsidRPr="0088641A" w:rsidRDefault="00BB7659" w:rsidP="00E14433">
      <w:pPr>
        <w:spacing w:line="240" w:lineRule="auto"/>
        <w:ind w:right="-154" w:firstLine="284"/>
        <w:contextualSpacing/>
        <w:jc w:val="both"/>
      </w:pPr>
      <w:r w:rsidRPr="0088641A">
        <w:t xml:space="preserve">Μετά από αίτημα της Υπηρεσίας τα στοιχεία των προσφορών είναι δυνατόν να τύχουν περαιτέρω διαπραγμάτευσης και διευκρινίσεων. </w:t>
      </w:r>
    </w:p>
    <w:p w:rsidR="00E14433" w:rsidRPr="00434C0F" w:rsidRDefault="00E14433" w:rsidP="00E14433">
      <w:pPr>
        <w:spacing w:line="276" w:lineRule="auto"/>
        <w:contextualSpacing/>
        <w:jc w:val="both"/>
      </w:pPr>
    </w:p>
    <w:p w:rsidR="00E14433" w:rsidRPr="00434C0F" w:rsidRDefault="00E14433" w:rsidP="00E14433">
      <w:pPr>
        <w:jc w:val="both"/>
        <w:rPr>
          <w:b/>
        </w:rPr>
      </w:pPr>
    </w:p>
    <w:p w:rsidR="00E14433" w:rsidRPr="00312802" w:rsidRDefault="00BB7659" w:rsidP="00E14433">
      <w:pPr>
        <w:spacing w:line="276" w:lineRule="auto"/>
        <w:ind w:firstLine="284"/>
        <w:contextualSpacing/>
        <w:jc w:val="both"/>
      </w:pPr>
      <w:r w:rsidRPr="0020729C">
        <w:rPr>
          <w:b/>
        </w:rPr>
        <w:t>β) ΥΠΕΥΘΥΝΗ ΔΗΛΩΣΗ</w:t>
      </w:r>
      <w:r w:rsidRPr="00312802">
        <w:t xml:space="preserve"> της παρ. 4 του άρθρου 8 του Ν. 1599/1986, όπως ισχύει,  σύμφωνα με το συνημμένο Υπόδειγμα του </w:t>
      </w:r>
      <w:r w:rsidRPr="00312802">
        <w:rPr>
          <w:b/>
        </w:rPr>
        <w:t>Παραρτήματος Γ</w:t>
      </w:r>
      <w:r w:rsidRPr="00312802">
        <w:t xml:space="preserve"> της παρούσης,</w:t>
      </w:r>
    </w:p>
    <w:p w:rsidR="00E14433" w:rsidRPr="00312802" w:rsidRDefault="00BB7659" w:rsidP="00E14433">
      <w:pPr>
        <w:pStyle w:val="a7"/>
        <w:pBdr>
          <w:top w:val="single" w:sz="4" w:space="1" w:color="auto"/>
          <w:left w:val="single" w:sz="4" w:space="4" w:color="auto"/>
          <w:bottom w:val="single" w:sz="4" w:space="1" w:color="auto"/>
          <w:right w:val="single" w:sz="4" w:space="4" w:color="auto"/>
        </w:pBdr>
        <w:ind w:left="142"/>
        <w:jc w:val="both"/>
        <w:rPr>
          <w:b/>
          <w:sz w:val="22"/>
          <w:szCs w:val="22"/>
          <w:u w:val="single"/>
        </w:rPr>
      </w:pPr>
      <w:r w:rsidRPr="00312802">
        <w:rPr>
          <w:b/>
          <w:sz w:val="22"/>
          <w:szCs w:val="22"/>
          <w:u w:val="single"/>
        </w:rPr>
        <w:t>Διευκρίνιση:</w:t>
      </w:r>
    </w:p>
    <w:p w:rsidR="00E14433" w:rsidRPr="00312802" w:rsidRDefault="00BB7659" w:rsidP="00E14433">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eastAsia="Times New Roman"/>
          <w:lang w:eastAsia="el-GR"/>
        </w:rPr>
      </w:pPr>
      <w:r w:rsidRPr="00312802">
        <w:rPr>
          <w:rFonts w:eastAsia="Times New Roman"/>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E14433" w:rsidRPr="00312802" w:rsidRDefault="00BB7659" w:rsidP="00E14433">
      <w:pPr>
        <w:pStyle w:val="a7"/>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 xml:space="preserve"> Η απαιτούμενη κατά τα ανωτέρω υπεύθυνη δήλωση αφορά τους παρακάτω, οι οποίοι και τις υπογράφουν:</w:t>
      </w:r>
    </w:p>
    <w:p w:rsidR="00E14433" w:rsidRPr="00312802" w:rsidRDefault="00BB7659" w:rsidP="00E14433">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 xml:space="preserve">Τους διαχειριστές όταν το νομικό πρόσωπο είναι Ο.Ε., Ε.Ε., Ε.Π.Ε. </w:t>
      </w:r>
    </w:p>
    <w:p w:rsidR="00E14433" w:rsidRPr="00312802" w:rsidRDefault="00BB7659" w:rsidP="00E14433">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Τον Πρόεδρο του ΔΣ και τον Διευθύνοντα Σύμβουλο, όταν το νομικό πρόσωπο είναι Α.Ε.</w:t>
      </w:r>
    </w:p>
    <w:p w:rsidR="00E14433" w:rsidRPr="00312802" w:rsidRDefault="00BB7659" w:rsidP="00E14433">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Σε κάθε άλλη περίπτωση νομικού προσώπου τους νόμιμους εκπροσώπους του.</w:t>
      </w:r>
    </w:p>
    <w:p w:rsidR="00E14433" w:rsidRPr="00312802" w:rsidRDefault="00BB7659" w:rsidP="00E14433">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2"/>
          <w:szCs w:val="22"/>
        </w:rPr>
      </w:pPr>
      <w:r w:rsidRPr="00312802">
        <w:rPr>
          <w:sz w:val="22"/>
          <w:szCs w:val="22"/>
        </w:rPr>
        <w:t>Όταν ο προσφέρων είναι ένωση προμηθευτών ή κοινοπραξία, η δήλωση γίνεται από κάθε μέλος, που συμμετέχει σε αυτήν.</w:t>
      </w:r>
    </w:p>
    <w:p w:rsidR="00E14433" w:rsidRPr="00312802" w:rsidRDefault="00E14433" w:rsidP="00E14433">
      <w:pPr>
        <w:spacing w:line="240" w:lineRule="auto"/>
        <w:ind w:firstLine="284"/>
        <w:contextualSpacing/>
        <w:jc w:val="both"/>
      </w:pPr>
    </w:p>
    <w:p w:rsidR="00E14433" w:rsidRPr="00025D1D" w:rsidRDefault="00E14433" w:rsidP="00E14433">
      <w:pPr>
        <w:pStyle w:val="1"/>
        <w:spacing w:after="0" w:line="240" w:lineRule="auto"/>
        <w:ind w:left="0" w:firstLine="284"/>
        <w:jc w:val="both"/>
        <w:rPr>
          <w:b/>
        </w:rPr>
      </w:pPr>
    </w:p>
    <w:p w:rsidR="00E14433" w:rsidRPr="00312802" w:rsidRDefault="00BB7659" w:rsidP="00E14433">
      <w:pPr>
        <w:pStyle w:val="3"/>
        <w:numPr>
          <w:ilvl w:val="0"/>
          <w:numId w:val="5"/>
        </w:numPr>
        <w:spacing w:after="200"/>
        <w:ind w:left="357" w:hanging="357"/>
        <w:rPr>
          <w:sz w:val="22"/>
          <w:szCs w:val="22"/>
        </w:rPr>
      </w:pPr>
      <w:r w:rsidRPr="00312802">
        <w:rPr>
          <w:sz w:val="22"/>
          <w:szCs w:val="22"/>
        </w:rPr>
        <w:t xml:space="preserve">Ισχύς των προσφορών </w:t>
      </w:r>
    </w:p>
    <w:p w:rsidR="00E14433" w:rsidRDefault="00BB7659" w:rsidP="00E14433">
      <w:pPr>
        <w:spacing w:line="276" w:lineRule="auto"/>
        <w:ind w:firstLine="454"/>
        <w:contextualSpacing/>
        <w:jc w:val="both"/>
      </w:pPr>
      <w:r w:rsidRPr="00312802">
        <w:t>Οι προσφορές ισχύουν και δεσμεύουν τους συμμετέχοντες στην πρόσκληση για εκατόν ογδόντα (180)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E14433" w:rsidRPr="00312802" w:rsidRDefault="00E14433" w:rsidP="00E14433">
      <w:pPr>
        <w:spacing w:line="276" w:lineRule="auto"/>
        <w:ind w:firstLine="454"/>
        <w:contextualSpacing/>
        <w:jc w:val="both"/>
      </w:pPr>
    </w:p>
    <w:p w:rsidR="00E14433" w:rsidRPr="00312802" w:rsidRDefault="00BB7659" w:rsidP="00E14433">
      <w:pPr>
        <w:spacing w:line="276" w:lineRule="auto"/>
        <w:ind w:firstLine="454"/>
        <w:contextualSpacing/>
        <w:jc w:val="both"/>
      </w:pPr>
      <w:r w:rsidRPr="00312802">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E14433" w:rsidRPr="00312802" w:rsidRDefault="00E14433" w:rsidP="00E14433">
      <w:pPr>
        <w:spacing w:line="276" w:lineRule="auto"/>
        <w:ind w:firstLine="454"/>
        <w:contextualSpacing/>
        <w:jc w:val="both"/>
      </w:pPr>
    </w:p>
    <w:p w:rsidR="00E14433" w:rsidRPr="00312802" w:rsidRDefault="00BB7659" w:rsidP="00E14433">
      <w:pPr>
        <w:pStyle w:val="3"/>
        <w:numPr>
          <w:ilvl w:val="0"/>
          <w:numId w:val="5"/>
        </w:numPr>
        <w:spacing w:after="200"/>
        <w:ind w:left="357" w:hanging="357"/>
        <w:rPr>
          <w:sz w:val="22"/>
          <w:szCs w:val="22"/>
        </w:rPr>
      </w:pPr>
      <w:r w:rsidRPr="00312802">
        <w:rPr>
          <w:sz w:val="22"/>
          <w:szCs w:val="22"/>
        </w:rPr>
        <w:t>Αξιολόγηση των προσφορών- ανάθεση</w:t>
      </w:r>
    </w:p>
    <w:p w:rsidR="005A6D8B" w:rsidRDefault="00BB7659" w:rsidP="00E14433">
      <w:pPr>
        <w:spacing w:line="276" w:lineRule="auto"/>
        <w:ind w:firstLine="454"/>
        <w:contextualSpacing/>
        <w:jc w:val="both"/>
        <w:rPr>
          <w:b/>
          <w:u w:val="single"/>
        </w:rPr>
      </w:pPr>
      <w:r w:rsidRPr="00312802">
        <w:rPr>
          <w:b/>
          <w:u w:val="single"/>
        </w:rPr>
        <w:t xml:space="preserve">Το κριτήριο Ανάθεσης είναι η πλέον συμφέρουσα από οικονομική άποψη προσφορά βάσει   </w:t>
      </w:r>
      <w:r>
        <w:rPr>
          <w:b/>
          <w:u w:val="single"/>
        </w:rPr>
        <w:t xml:space="preserve"> </w:t>
      </w:r>
      <w:r w:rsidRPr="00312802">
        <w:rPr>
          <w:b/>
          <w:u w:val="single"/>
        </w:rPr>
        <w:t xml:space="preserve">τιμής </w:t>
      </w:r>
      <w:r w:rsidR="00980363">
        <w:rPr>
          <w:b/>
          <w:u w:val="single"/>
        </w:rPr>
        <w:t xml:space="preserve">(χαμηλότερη συνολική τιμή </w:t>
      </w:r>
      <w:r w:rsidRPr="00312802">
        <w:rPr>
          <w:b/>
          <w:u w:val="single"/>
        </w:rPr>
        <w:t>προ ΦΠΑ</w:t>
      </w:r>
      <w:r w:rsidR="00980363">
        <w:rPr>
          <w:b/>
          <w:u w:val="single"/>
        </w:rPr>
        <w:t>)</w:t>
      </w:r>
      <w:r w:rsidRPr="00312802">
        <w:rPr>
          <w:b/>
          <w:u w:val="single"/>
        </w:rPr>
        <w:t xml:space="preserve"> </w:t>
      </w:r>
    </w:p>
    <w:p w:rsidR="00E14433" w:rsidRDefault="00BB7659" w:rsidP="00E14433">
      <w:pPr>
        <w:spacing w:line="276" w:lineRule="auto"/>
        <w:ind w:firstLine="454"/>
        <w:contextualSpacing/>
        <w:jc w:val="both"/>
      </w:pPr>
      <w:r w:rsidRPr="00312802">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683194" w:rsidRPr="00312802" w:rsidRDefault="00683194" w:rsidP="00E14433">
      <w:pPr>
        <w:spacing w:line="276" w:lineRule="auto"/>
        <w:ind w:firstLine="454"/>
        <w:contextualSpacing/>
        <w:jc w:val="both"/>
      </w:pPr>
    </w:p>
    <w:p w:rsidR="00E14433" w:rsidRDefault="00BB7659" w:rsidP="00E14433">
      <w:pPr>
        <w:spacing w:line="276" w:lineRule="auto"/>
        <w:ind w:firstLine="454"/>
        <w:contextualSpacing/>
        <w:jc w:val="both"/>
      </w:pPr>
      <w:r w:rsidRPr="00312802">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w:t>
      </w:r>
      <w:r>
        <w:t xml:space="preserve">Μετά την κοινοποίηση της σχετικής Απόφασης </w:t>
      </w:r>
      <w:r>
        <w:lastRenderedPageBreak/>
        <w:t>Ανάθεσης, ο Ανάδοχος που θα επιλεγεί, θα κληθεί να υπογράψει σχετική σύμβαση με την Α</w:t>
      </w:r>
      <w:r w:rsidR="00114F08">
        <w:t>.</w:t>
      </w:r>
      <w:r>
        <w:t>Α</w:t>
      </w:r>
      <w:r w:rsidR="00114F08">
        <w:t>.</w:t>
      </w:r>
      <w:r>
        <w:t>Δ</w:t>
      </w:r>
      <w:r w:rsidR="00114F08">
        <w:t>.</w:t>
      </w:r>
      <w:r>
        <w:t>Ε</w:t>
      </w:r>
      <w:r w:rsidR="00114F08">
        <w:t>.</w:t>
      </w:r>
      <w:r>
        <w:t xml:space="preserve"> προσκομίζοντας τα απαιτούμενα δικαιολογητικά.</w:t>
      </w:r>
    </w:p>
    <w:p w:rsidR="00E14433" w:rsidRDefault="00E14433" w:rsidP="00E14433">
      <w:pPr>
        <w:spacing w:line="276" w:lineRule="auto"/>
        <w:ind w:firstLine="454"/>
        <w:contextualSpacing/>
        <w:jc w:val="both"/>
      </w:pPr>
    </w:p>
    <w:p w:rsidR="00E14433" w:rsidRPr="006A51B3" w:rsidRDefault="00BB7659" w:rsidP="00E14433">
      <w:pPr>
        <w:spacing w:line="240" w:lineRule="auto"/>
        <w:ind w:firstLine="454"/>
        <w:jc w:val="both"/>
      </w:pPr>
      <w:r>
        <w:t xml:space="preserve">Η αναθέτουσα αρχή μπορεί να προχωρήσει σε προμήθεια μεγαλύτερης ποσότητας των υλικών, σε ποσοστό όμως </w:t>
      </w:r>
      <w:r w:rsidRPr="00D11100">
        <w:t>που δεν θα υπερβαίνει το 30% της αρχικά αιτούμενης ποσότητας (σύμφωνα με τα οριζόμενα στο ν. 4412/2016, άρθρο 105, παρ.1) , και υπό την προϋπόθεση ότι η τελική συνολική δαπάνη είναι εντός των ορίων του διαθέσιμου εγκεκριμένου προϋπολογισμού.</w:t>
      </w:r>
    </w:p>
    <w:p w:rsidR="00E14433" w:rsidRPr="00312802" w:rsidRDefault="00BB7659" w:rsidP="00E14433">
      <w:pPr>
        <w:spacing w:after="0" w:line="0" w:lineRule="atLeast"/>
        <w:ind w:firstLine="284"/>
        <w:jc w:val="both"/>
      </w:pPr>
      <w:r w:rsidRPr="00312802">
        <w:t>Πριν την έκδοση της απόφασης ανάθεσης</w:t>
      </w:r>
      <w:r>
        <w:t xml:space="preserve"> </w:t>
      </w:r>
      <w:r w:rsidRPr="00312802">
        <w:t>ο ανάδοχος υποχρεούται να προσκομίσει στην Αναθέτουσα Αρχή τα παρακάτω δικαιολογητικά:</w:t>
      </w:r>
    </w:p>
    <w:p w:rsidR="00E14433" w:rsidRPr="00312802" w:rsidRDefault="00E14433" w:rsidP="00E14433">
      <w:pPr>
        <w:spacing w:after="0" w:line="0" w:lineRule="atLeast"/>
        <w:ind w:firstLine="284"/>
        <w:jc w:val="both"/>
      </w:pPr>
    </w:p>
    <w:p w:rsidR="00E14433" w:rsidRPr="00312802" w:rsidRDefault="00BB7659" w:rsidP="00E14433">
      <w:pPr>
        <w:pStyle w:val="a7"/>
        <w:numPr>
          <w:ilvl w:val="0"/>
          <w:numId w:val="8"/>
        </w:numPr>
        <w:spacing w:line="0" w:lineRule="atLeast"/>
        <w:jc w:val="both"/>
        <w:rPr>
          <w:sz w:val="22"/>
          <w:szCs w:val="22"/>
        </w:rPr>
      </w:pPr>
      <w:r w:rsidRPr="00312802">
        <w:rPr>
          <w:sz w:val="22"/>
          <w:szCs w:val="22"/>
        </w:rPr>
        <w:t>Νομιμοποιητικά έγγραφα εταιρίας</w:t>
      </w:r>
    </w:p>
    <w:p w:rsidR="00E14433" w:rsidRPr="00312802" w:rsidRDefault="00BB7659" w:rsidP="00E14433">
      <w:pPr>
        <w:pStyle w:val="a7"/>
        <w:numPr>
          <w:ilvl w:val="0"/>
          <w:numId w:val="8"/>
        </w:numPr>
        <w:spacing w:line="0" w:lineRule="atLeast"/>
        <w:jc w:val="both"/>
        <w:rPr>
          <w:sz w:val="22"/>
          <w:szCs w:val="22"/>
        </w:rPr>
      </w:pPr>
      <w:r w:rsidRPr="00312802">
        <w:rPr>
          <w:sz w:val="22"/>
          <w:szCs w:val="22"/>
        </w:rPr>
        <w:t>Απόσπασμα Ποινικού Μητρώου σύμφωνα με τα οριζόμενα της παραγράφου 1 του άρθρου 73 του Ν. 4412/2016.</w:t>
      </w:r>
    </w:p>
    <w:p w:rsidR="00E14433" w:rsidRPr="00312802" w:rsidRDefault="00BB7659" w:rsidP="00E14433">
      <w:pPr>
        <w:pStyle w:val="a7"/>
        <w:numPr>
          <w:ilvl w:val="0"/>
          <w:numId w:val="8"/>
        </w:numPr>
        <w:spacing w:line="0" w:lineRule="atLeast"/>
        <w:jc w:val="both"/>
        <w:rPr>
          <w:sz w:val="22"/>
          <w:szCs w:val="22"/>
        </w:rPr>
      </w:pPr>
      <w:r w:rsidRPr="00312802">
        <w:rPr>
          <w:sz w:val="22"/>
          <w:szCs w:val="22"/>
        </w:rPr>
        <w:t>Ασφαλιστική και Φορολογική ενημερότητα σύμφωνα με τα οριζόμενα της παραγράφου 2 του άρθρου 73 του Ν. 4412/2016</w:t>
      </w:r>
    </w:p>
    <w:p w:rsidR="00E14433" w:rsidRPr="00312802" w:rsidRDefault="00E14433" w:rsidP="00E14433">
      <w:pPr>
        <w:pStyle w:val="a7"/>
        <w:spacing w:line="0" w:lineRule="atLeast"/>
        <w:jc w:val="both"/>
        <w:rPr>
          <w:sz w:val="22"/>
          <w:szCs w:val="22"/>
        </w:rPr>
      </w:pPr>
    </w:p>
    <w:p w:rsidR="00E14433" w:rsidRPr="00312802" w:rsidRDefault="00BB7659" w:rsidP="00E14433">
      <w:pPr>
        <w:pStyle w:val="3"/>
        <w:numPr>
          <w:ilvl w:val="0"/>
          <w:numId w:val="5"/>
        </w:numPr>
        <w:spacing w:after="200"/>
        <w:ind w:left="357" w:hanging="357"/>
        <w:rPr>
          <w:sz w:val="22"/>
          <w:szCs w:val="22"/>
        </w:rPr>
      </w:pPr>
      <w:r w:rsidRPr="00312802">
        <w:rPr>
          <w:sz w:val="22"/>
          <w:szCs w:val="22"/>
        </w:rPr>
        <w:t>Παράδοση –Παραλαβή</w:t>
      </w:r>
    </w:p>
    <w:p w:rsidR="00C03983" w:rsidRPr="00FD3355" w:rsidRDefault="00BB7659" w:rsidP="00E14433">
      <w:pPr>
        <w:jc w:val="both"/>
      </w:pPr>
      <w:r w:rsidRPr="005F01D0">
        <w:t xml:space="preserve">Μετά την </w:t>
      </w:r>
      <w:r>
        <w:t xml:space="preserve"> ανάρτηση της υπογραφείσας </w:t>
      </w:r>
      <w:r w:rsidRPr="005F01D0">
        <w:t>σύμβασης</w:t>
      </w:r>
      <w:r>
        <w:t xml:space="preserve"> στο ΚΗΜΔΗΣ,</w:t>
      </w:r>
      <w:r w:rsidRPr="005F01D0">
        <w:t xml:space="preserve"> ο ανάδοχος θα πρέπει να παραδώσει </w:t>
      </w:r>
      <w:r>
        <w:t xml:space="preserve">τα </w:t>
      </w:r>
      <w:r w:rsidR="00291437">
        <w:t>μεταλλικά δοχεία συλλογής καυσίμων, μία φορά συνολικά ,</w:t>
      </w:r>
      <w:r w:rsidRPr="005F01D0">
        <w:t xml:space="preserve">εντός </w:t>
      </w:r>
      <w:r>
        <w:t>τριάντα (30) ημερών</w:t>
      </w:r>
      <w:r w:rsidR="00291437">
        <w:t>,</w:t>
      </w:r>
      <w:r>
        <w:t xml:space="preserve">   στη </w:t>
      </w:r>
      <w:r w:rsidR="00B05AB3">
        <w:t>Τελωνειακή Περιφέρεια</w:t>
      </w:r>
      <w:r w:rsidR="00025D1D">
        <w:t xml:space="preserve"> Αττικής (αποθήκη κεντρικής διαχείρισης Ακτή Κονδύλη 32 ΠΕΙΡΑΙΑΣ, ΤΗΛ 2104614900 </w:t>
      </w:r>
      <w:r w:rsidR="00B05AB3">
        <w:t xml:space="preserve"> </w:t>
      </w:r>
      <w:r w:rsidR="00FD3355" w:rsidRPr="00FD3355">
        <w:t>)</w:t>
      </w:r>
    </w:p>
    <w:p w:rsidR="00E14433" w:rsidRPr="005F01D0" w:rsidRDefault="00BB7659" w:rsidP="00E14433">
      <w:pPr>
        <w:jc w:val="both"/>
      </w:pPr>
      <w:r w:rsidRPr="005F01D0">
        <w:t xml:space="preserve">Η παραλαβή των παραδοτέων θα γίνεται από την αρμόδια </w:t>
      </w:r>
      <w:r>
        <w:t>Επιτροπή Παραλαβής της ΑΑΔΕ , σύμφωνα με τα οριζόμενα στο άρθρο 208</w:t>
      </w:r>
      <w:r w:rsidRPr="005F01D0">
        <w:t xml:space="preserve"> του ν.4412/2016,  και εφόσον τα παραδοτέα είναι σύμφωνα με τις προδιαγραφές της σχετικής </w:t>
      </w:r>
      <w:r>
        <w:t xml:space="preserve">απόφασης ανάθεσης / </w:t>
      </w:r>
      <w:r w:rsidRPr="005F01D0">
        <w:t>σύμβασης.  Η  αρμόδια Επιτροπή Παραλαβής θα συντάσσει σχετικό πρωτόκολλο</w:t>
      </w:r>
      <w:r>
        <w:t xml:space="preserve"> οριστικής ποιοτικής και ποσοτικής</w:t>
      </w:r>
      <w:r w:rsidRPr="005F01D0">
        <w:t xml:space="preserve"> παραλαβής, βάσει τ</w:t>
      </w:r>
      <w:r>
        <w:t>ων βεβαιώσεων</w:t>
      </w:r>
      <w:r w:rsidRPr="005F01D0">
        <w:t xml:space="preserve"> τ</w:t>
      </w:r>
      <w:r>
        <w:t>ης Υπηρεσίας</w:t>
      </w:r>
      <w:r w:rsidRPr="005F01D0">
        <w:t xml:space="preserve"> </w:t>
      </w:r>
      <w:r>
        <w:t>,</w:t>
      </w:r>
      <w:r w:rsidRPr="000311BB">
        <w:t xml:space="preserve"> </w:t>
      </w:r>
      <w:r>
        <w:t xml:space="preserve">σχετικά με την </w:t>
      </w:r>
      <w:r w:rsidRPr="005F01D0">
        <w:t xml:space="preserve">παραλαβή </w:t>
      </w:r>
      <w:r>
        <w:t>των υπό προμήθεια υλικών  εντός δέκα (1</w:t>
      </w:r>
      <w:r w:rsidR="003A1294" w:rsidRPr="003A1294">
        <w:t>5</w:t>
      </w:r>
      <w:r>
        <w:t>) ημερών από την ημερομηνία παράδοσης των υλικών. Το πρωτόκολλο παραλαβής</w:t>
      </w:r>
      <w:r w:rsidRPr="005F01D0">
        <w:t xml:space="preserve"> διαβιβάζε</w:t>
      </w:r>
      <w:r>
        <w:t>ται</w:t>
      </w:r>
      <w:r w:rsidRPr="005F01D0">
        <w:t xml:space="preserve"> (εις τριπλούν) στο τμήμα Προμηθειών της  Διεύθυνσης Προμηθειών, Διαχείρισης Υλικού και Κτιριακών Υποδομών.</w:t>
      </w:r>
    </w:p>
    <w:p w:rsidR="00E14433" w:rsidRPr="005F01D0" w:rsidRDefault="000C0F3F" w:rsidP="00E14433">
      <w:pPr>
        <w:jc w:val="both"/>
      </w:pPr>
      <w:r>
        <w:t>Τ</w:t>
      </w:r>
      <w:r w:rsidR="00BB7659" w:rsidRPr="005F01D0">
        <w:t>υχόν παράταση της σύμβασης διενεργ</w:t>
      </w:r>
      <w:r>
        <w:t xml:space="preserve">είται </w:t>
      </w:r>
      <w:r w:rsidR="00BB7659" w:rsidRPr="005F01D0">
        <w:t xml:space="preserve"> σύμφωνα με τα προβλεπόμενα στο ν. 4412/2016</w:t>
      </w:r>
      <w:r>
        <w:t xml:space="preserve"> (αρθ.206)</w:t>
      </w:r>
      <w:r w:rsidR="00BB7659" w:rsidRPr="005F01D0">
        <w:t>.</w:t>
      </w:r>
    </w:p>
    <w:p w:rsidR="00E14433" w:rsidRPr="00312802" w:rsidRDefault="00BB7659" w:rsidP="00E14433">
      <w:pPr>
        <w:pStyle w:val="3"/>
        <w:numPr>
          <w:ilvl w:val="0"/>
          <w:numId w:val="5"/>
        </w:numPr>
        <w:spacing w:after="200"/>
        <w:ind w:left="357" w:hanging="357"/>
        <w:rPr>
          <w:b w:val="0"/>
          <w:sz w:val="22"/>
          <w:szCs w:val="22"/>
        </w:rPr>
      </w:pPr>
      <w:r w:rsidRPr="00312802">
        <w:rPr>
          <w:sz w:val="22"/>
          <w:szCs w:val="22"/>
        </w:rPr>
        <w:t>Πληρωμή</w:t>
      </w:r>
    </w:p>
    <w:p w:rsidR="00E14433" w:rsidRDefault="00BB7659" w:rsidP="00E14433">
      <w:pPr>
        <w:spacing w:line="276" w:lineRule="auto"/>
        <w:ind w:firstLine="454"/>
        <w:contextualSpacing/>
        <w:jc w:val="both"/>
      </w:pPr>
      <w:r w:rsidRPr="00312802">
        <w:t xml:space="preserve">Η πληρωμή του Αναδόχου/ων θα πραγματοποιηθεί μετά την παράδοση των </w:t>
      </w:r>
      <w:r>
        <w:t>υπό προμήθεια υλικών</w:t>
      </w:r>
      <w:r w:rsidRPr="00312802">
        <w:t xml:space="preserve"> και την έκδοση του αντίστοιχου πρωτοκόλλου οριστικής </w:t>
      </w:r>
      <w:r>
        <w:t xml:space="preserve">ποιοτικής και ποσοτικής </w:t>
      </w:r>
      <w:r w:rsidRPr="00312802">
        <w:t xml:space="preserve">παραλαβής από την αρμόδια Επιτροπή παραλαβής της Α.Α.Δ.Ε., το οποίο θα κοινοποιηθεί στον ανάδοχο προκειμένου αυτός να εκδώσει το αντίστοιχο τιμολόγιο πώλησης υλικών. </w:t>
      </w:r>
    </w:p>
    <w:p w:rsidR="00E14433" w:rsidRPr="00312802" w:rsidRDefault="00E14433" w:rsidP="00E14433">
      <w:pPr>
        <w:spacing w:line="276" w:lineRule="auto"/>
        <w:ind w:firstLine="454"/>
        <w:contextualSpacing/>
        <w:jc w:val="both"/>
      </w:pPr>
    </w:p>
    <w:p w:rsidR="00E14433" w:rsidRDefault="00BB7659" w:rsidP="00E14433">
      <w:pPr>
        <w:spacing w:after="0" w:line="276" w:lineRule="auto"/>
        <w:ind w:firstLine="454"/>
        <w:contextualSpacing/>
        <w:jc w:val="both"/>
      </w:pPr>
      <w:r w:rsidRPr="00312802">
        <w:t xml:space="preserve">Η πληρωμή θα γίνει σε Ευρώ, βάσει των τιμολογίων του Αναδόχου/ων,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E14433" w:rsidRPr="00312802" w:rsidRDefault="00E14433" w:rsidP="00E14433">
      <w:pPr>
        <w:spacing w:after="0" w:line="276" w:lineRule="auto"/>
        <w:ind w:firstLine="454"/>
        <w:contextualSpacing/>
        <w:jc w:val="both"/>
      </w:pPr>
    </w:p>
    <w:p w:rsidR="00E14433" w:rsidRPr="00312802" w:rsidRDefault="00BB7659" w:rsidP="00E14433">
      <w:pPr>
        <w:spacing w:line="276" w:lineRule="auto"/>
        <w:ind w:firstLine="454"/>
        <w:contextualSpacing/>
        <w:jc w:val="both"/>
      </w:pPr>
      <w:r w:rsidRPr="00312802">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E56FE2" w:rsidRPr="003147DD" w:rsidRDefault="00BB7659" w:rsidP="00E14433">
      <w:pPr>
        <w:spacing w:line="276" w:lineRule="auto"/>
        <w:ind w:firstLine="454"/>
        <w:contextualSpacing/>
        <w:jc w:val="both"/>
      </w:pPr>
      <w:r w:rsidRPr="00312802">
        <w:t>Κατά τα λοιπά ισχύουν οι διατάξεις περί Κρατικών Προμηθειών.</w:t>
      </w:r>
    </w:p>
    <w:p w:rsidR="00E14433" w:rsidRPr="00434C0F" w:rsidRDefault="00E14433" w:rsidP="00E14433">
      <w:pPr>
        <w:spacing w:line="276" w:lineRule="auto"/>
        <w:ind w:firstLine="454"/>
        <w:contextualSpacing/>
        <w:jc w:val="both"/>
      </w:pPr>
    </w:p>
    <w:p w:rsidR="00E14433" w:rsidRPr="00706B21" w:rsidRDefault="00BB7659" w:rsidP="00E14433">
      <w:pPr>
        <w:spacing w:line="276" w:lineRule="auto"/>
        <w:ind w:firstLine="454"/>
        <w:contextualSpacing/>
        <w:jc w:val="both"/>
        <w:rPr>
          <w:rFonts w:ascii="Times New Roman" w:hAnsi="Times New Roman"/>
        </w:rPr>
      </w:pPr>
      <w:r w:rsidRPr="00A54A85">
        <w:lastRenderedPageBreak/>
        <w:t xml:space="preserve">Η παρούσα πρόσκληση θα δημοσιευθεί στον </w:t>
      </w:r>
      <w:proofErr w:type="spellStart"/>
      <w:r w:rsidRPr="00A54A85">
        <w:t>ιστότοπο</w:t>
      </w:r>
      <w:proofErr w:type="spellEnd"/>
      <w:r w:rsidRPr="00A54A85">
        <w:t xml:space="preserve"> του Προγράμματος «ΔΙΑΥΓΕΙΑ» και επίσης στην ιστοσελίδα της Ανεξάρτητης Αρχής Δημοσίων Εσόδων</w:t>
      </w:r>
      <w:r w:rsidRPr="00706B21">
        <w:rPr>
          <w:rFonts w:ascii="Times New Roman" w:hAnsi="Times New Roman"/>
        </w:rPr>
        <w:t xml:space="preserve"> </w:t>
      </w:r>
      <w:hyperlink r:id="rId10" w:history="1">
        <w:r w:rsidRPr="004D39E1">
          <w:rPr>
            <w:rFonts w:ascii="Times New Roman" w:hAnsi="Times New Roman"/>
            <w:color w:val="2E74B5"/>
          </w:rPr>
          <w:t>www.aade.gr</w:t>
        </w:r>
      </w:hyperlink>
      <w:r>
        <w:t>.</w:t>
      </w:r>
      <w:r>
        <w:rPr>
          <w:rFonts w:ascii="Times New Roman" w:hAnsi="Times New Roman"/>
          <w:color w:val="2E74B5"/>
        </w:rPr>
        <w:t xml:space="preserve"> </w:t>
      </w:r>
      <w:r>
        <w:rPr>
          <w:rFonts w:ascii="Times New Roman" w:hAnsi="Times New Roman"/>
        </w:rPr>
        <w:t xml:space="preserve">   </w:t>
      </w:r>
    </w:p>
    <w:p w:rsidR="00E14433" w:rsidRPr="00312802" w:rsidRDefault="00E14433" w:rsidP="00E14433">
      <w:pPr>
        <w:spacing w:line="240" w:lineRule="auto"/>
        <w:contextualSpacing/>
        <w:rPr>
          <w:rFonts w:eastAsia="Meiryo"/>
          <w:b/>
        </w:rPr>
      </w:pPr>
    </w:p>
    <w:p w:rsidR="00E14433" w:rsidRDefault="00E14433" w:rsidP="00E14433">
      <w:pPr>
        <w:spacing w:line="240" w:lineRule="auto"/>
        <w:contextualSpacing/>
        <w:rPr>
          <w:rFonts w:eastAsia="Meiryo"/>
          <w:b/>
        </w:rPr>
      </w:pPr>
    </w:p>
    <w:p w:rsidR="00DB0498" w:rsidRDefault="00DB0498" w:rsidP="00E14433">
      <w:pPr>
        <w:spacing w:line="240" w:lineRule="auto"/>
        <w:contextualSpacing/>
        <w:rPr>
          <w:rFonts w:eastAsia="Meiryo"/>
          <w:b/>
        </w:rPr>
      </w:pPr>
    </w:p>
    <w:tbl>
      <w:tblPr>
        <w:tblpPr w:leftFromText="180" w:rightFromText="180" w:bottomFromText="200" w:vertAnchor="text" w:horzAnchor="margin" w:tblpXSpec="right" w:tblpY="245"/>
        <w:tblW w:w="5924" w:type="dxa"/>
        <w:tblLayout w:type="fixed"/>
        <w:tblLook w:val="04A0"/>
      </w:tblPr>
      <w:tblGrid>
        <w:gridCol w:w="1559"/>
        <w:gridCol w:w="4365"/>
      </w:tblGrid>
      <w:tr w:rsidR="003F27CB" w:rsidTr="003F27CB">
        <w:tc>
          <w:tcPr>
            <w:tcW w:w="1559" w:type="dxa"/>
          </w:tcPr>
          <w:p w:rsidR="003F27CB" w:rsidRDefault="003F27CB">
            <w:pPr>
              <w:spacing w:line="360" w:lineRule="auto"/>
              <w:jc w:val="center"/>
              <w:rPr>
                <w:rFonts w:ascii="Bookman Old Style" w:eastAsia="Times New Roman" w:hAnsi="Bookman Old Style" w:cs="Arial"/>
                <w:b/>
                <w:sz w:val="24"/>
                <w:szCs w:val="24"/>
              </w:rPr>
            </w:pPr>
          </w:p>
        </w:tc>
        <w:tc>
          <w:tcPr>
            <w:tcW w:w="4365" w:type="dxa"/>
            <w:vAlign w:val="bottom"/>
            <w:hideMark/>
          </w:tcPr>
          <w:p w:rsidR="003F27CB" w:rsidRDefault="003F27CB" w:rsidP="003F27CB">
            <w:pPr>
              <w:spacing w:line="276" w:lineRule="auto"/>
              <w:jc w:val="center"/>
              <w:rPr>
                <w:rFonts w:ascii="Bookman Old Style" w:eastAsia="Times New Roman" w:hAnsi="Bookman Old Style" w:cs="Arial"/>
                <w:b/>
                <w:sz w:val="24"/>
                <w:szCs w:val="24"/>
              </w:rPr>
            </w:pPr>
            <w:r>
              <w:rPr>
                <w:rFonts w:ascii="Bookman Old Style" w:hAnsi="Bookman Old Style"/>
                <w:b/>
              </w:rPr>
              <w:t>Η ΠΡΟΪΣΤΑΜΕΝΗ ΤΗΣ ΔΙΕΥΘΥΝΣΗΣ</w:t>
            </w:r>
          </w:p>
        </w:tc>
      </w:tr>
      <w:tr w:rsidR="003F27CB" w:rsidTr="003F27CB">
        <w:tc>
          <w:tcPr>
            <w:tcW w:w="1559" w:type="dxa"/>
          </w:tcPr>
          <w:p w:rsidR="003F27CB" w:rsidRDefault="003F27CB">
            <w:pPr>
              <w:spacing w:line="360" w:lineRule="auto"/>
              <w:jc w:val="center"/>
              <w:rPr>
                <w:rFonts w:ascii="Bookman Old Style" w:eastAsia="Times New Roman" w:hAnsi="Bookman Old Style" w:cs="Arial"/>
                <w:b/>
                <w:sz w:val="12"/>
                <w:szCs w:val="12"/>
              </w:rPr>
            </w:pPr>
          </w:p>
        </w:tc>
        <w:tc>
          <w:tcPr>
            <w:tcW w:w="4365" w:type="dxa"/>
          </w:tcPr>
          <w:p w:rsidR="003F27CB" w:rsidRDefault="003F27CB" w:rsidP="003F27CB">
            <w:pPr>
              <w:spacing w:line="360" w:lineRule="auto"/>
              <w:jc w:val="center"/>
              <w:rPr>
                <w:rFonts w:ascii="Bookman Old Style" w:eastAsia="Times New Roman" w:hAnsi="Bookman Old Style" w:cs="Arial"/>
                <w:b/>
                <w:sz w:val="12"/>
                <w:szCs w:val="12"/>
              </w:rPr>
            </w:pPr>
          </w:p>
        </w:tc>
      </w:tr>
      <w:tr w:rsidR="003F27CB" w:rsidTr="003F27CB">
        <w:trPr>
          <w:trHeight w:val="1146"/>
        </w:trPr>
        <w:tc>
          <w:tcPr>
            <w:tcW w:w="1559" w:type="dxa"/>
          </w:tcPr>
          <w:p w:rsidR="003F27CB" w:rsidRDefault="003F27CB">
            <w:pPr>
              <w:spacing w:line="360" w:lineRule="auto"/>
              <w:jc w:val="center"/>
              <w:rPr>
                <w:rFonts w:ascii="Bookman Old Style" w:eastAsia="Times New Roman" w:hAnsi="Bookman Old Style" w:cs="Arial"/>
                <w:b/>
                <w:sz w:val="12"/>
                <w:szCs w:val="12"/>
              </w:rPr>
            </w:pPr>
          </w:p>
        </w:tc>
        <w:tc>
          <w:tcPr>
            <w:tcW w:w="4365" w:type="dxa"/>
          </w:tcPr>
          <w:p w:rsidR="003F27CB" w:rsidRDefault="003F27CB" w:rsidP="003F27CB">
            <w:pPr>
              <w:spacing w:line="360" w:lineRule="auto"/>
              <w:jc w:val="center"/>
              <w:rPr>
                <w:rFonts w:ascii="Bookman Old Style" w:eastAsia="Times New Roman" w:hAnsi="Bookman Old Style" w:cs="Arial"/>
                <w:b/>
                <w:sz w:val="24"/>
                <w:szCs w:val="24"/>
              </w:rPr>
            </w:pPr>
          </w:p>
          <w:p w:rsidR="003F27CB" w:rsidRDefault="003F27CB" w:rsidP="003F27CB">
            <w:pPr>
              <w:spacing w:line="360" w:lineRule="auto"/>
              <w:jc w:val="center"/>
              <w:rPr>
                <w:rFonts w:ascii="Bookman Old Style" w:hAnsi="Bookman Old Style" w:cs="Arial"/>
                <w:b/>
                <w:sz w:val="24"/>
                <w:szCs w:val="24"/>
              </w:rPr>
            </w:pPr>
          </w:p>
          <w:p w:rsidR="003F27CB" w:rsidRDefault="003F27CB" w:rsidP="003F27CB">
            <w:pPr>
              <w:spacing w:line="360" w:lineRule="auto"/>
              <w:jc w:val="center"/>
              <w:rPr>
                <w:rFonts w:ascii="Bookman Old Style" w:eastAsia="Times New Roman" w:hAnsi="Bookman Old Style" w:cs="Arial"/>
                <w:b/>
                <w:sz w:val="24"/>
                <w:szCs w:val="24"/>
              </w:rPr>
            </w:pPr>
            <w:r>
              <w:rPr>
                <w:rFonts w:ascii="Bookman Old Style" w:hAnsi="Bookman Old Style" w:cs="Arial"/>
                <w:b/>
                <w:sz w:val="24"/>
                <w:szCs w:val="24"/>
              </w:rPr>
              <w:t>ΣΟΦΙΑ ΖΗΣΗ</w:t>
            </w:r>
          </w:p>
        </w:tc>
      </w:tr>
    </w:tbl>
    <w:p w:rsidR="00DB0498" w:rsidRPr="00312802" w:rsidRDefault="00DB0498" w:rsidP="00E14433">
      <w:pPr>
        <w:spacing w:line="240" w:lineRule="auto"/>
        <w:contextualSpacing/>
        <w:rPr>
          <w:rFonts w:eastAsia="Meiryo"/>
          <w:b/>
        </w:rPr>
      </w:pPr>
    </w:p>
    <w:p w:rsidR="00E14433" w:rsidRPr="00312802" w:rsidRDefault="00E14433" w:rsidP="003F27CB">
      <w:pPr>
        <w:spacing w:line="240" w:lineRule="auto"/>
        <w:contextualSpacing/>
      </w:pPr>
    </w:p>
    <w:tbl>
      <w:tblPr>
        <w:tblW w:w="5924" w:type="dxa"/>
        <w:jc w:val="right"/>
        <w:tblLayout w:type="fixed"/>
        <w:tblLook w:val="04A0"/>
      </w:tblPr>
      <w:tblGrid>
        <w:gridCol w:w="1559"/>
        <w:gridCol w:w="4365"/>
      </w:tblGrid>
      <w:tr w:rsidR="0045619F" w:rsidTr="00E14433">
        <w:trPr>
          <w:jc w:val="right"/>
        </w:trPr>
        <w:tc>
          <w:tcPr>
            <w:tcW w:w="1559" w:type="dxa"/>
          </w:tcPr>
          <w:p w:rsidR="00E14433" w:rsidRPr="00734FC3" w:rsidRDefault="00E14433" w:rsidP="00E14433">
            <w:pPr>
              <w:spacing w:line="360" w:lineRule="auto"/>
              <w:jc w:val="center"/>
              <w:rPr>
                <w:rFonts w:ascii="Bookman Old Style" w:hAnsi="Bookman Old Style" w:cs="Arial"/>
                <w:b/>
                <w:sz w:val="24"/>
                <w:szCs w:val="24"/>
              </w:rPr>
            </w:pPr>
          </w:p>
        </w:tc>
        <w:tc>
          <w:tcPr>
            <w:tcW w:w="4365" w:type="dxa"/>
            <w:vAlign w:val="bottom"/>
          </w:tcPr>
          <w:p w:rsidR="00E14433" w:rsidRPr="00734FC3" w:rsidRDefault="00E14433" w:rsidP="00E14433">
            <w:pPr>
              <w:rPr>
                <w:rFonts w:ascii="Bookman Old Style" w:hAnsi="Bookman Old Style" w:cs="Arial"/>
                <w:b/>
                <w:sz w:val="24"/>
                <w:szCs w:val="24"/>
              </w:rPr>
            </w:pPr>
          </w:p>
        </w:tc>
      </w:tr>
      <w:tr w:rsidR="0045619F" w:rsidTr="00E14433">
        <w:trPr>
          <w:jc w:val="right"/>
        </w:trPr>
        <w:tc>
          <w:tcPr>
            <w:tcW w:w="1559" w:type="dxa"/>
          </w:tcPr>
          <w:p w:rsidR="00E14433" w:rsidRPr="00734FC3" w:rsidRDefault="00E14433" w:rsidP="00E14433">
            <w:pPr>
              <w:spacing w:line="360" w:lineRule="auto"/>
              <w:jc w:val="center"/>
              <w:rPr>
                <w:rFonts w:ascii="Bookman Old Style" w:hAnsi="Bookman Old Style" w:cs="Arial"/>
                <w:b/>
                <w:sz w:val="12"/>
                <w:szCs w:val="12"/>
              </w:rPr>
            </w:pPr>
          </w:p>
        </w:tc>
        <w:tc>
          <w:tcPr>
            <w:tcW w:w="4365" w:type="dxa"/>
          </w:tcPr>
          <w:p w:rsidR="00E14433" w:rsidRPr="00734FC3" w:rsidRDefault="00E14433" w:rsidP="00E14433">
            <w:pPr>
              <w:spacing w:line="360" w:lineRule="auto"/>
              <w:jc w:val="center"/>
              <w:rPr>
                <w:rFonts w:ascii="Bookman Old Style" w:hAnsi="Bookman Old Style" w:cs="Arial"/>
                <w:b/>
                <w:sz w:val="12"/>
                <w:szCs w:val="12"/>
              </w:rPr>
            </w:pPr>
          </w:p>
        </w:tc>
      </w:tr>
      <w:tr w:rsidR="0045619F" w:rsidTr="00E14433">
        <w:trPr>
          <w:trHeight w:val="1146"/>
          <w:jc w:val="right"/>
        </w:trPr>
        <w:tc>
          <w:tcPr>
            <w:tcW w:w="1559" w:type="dxa"/>
          </w:tcPr>
          <w:p w:rsidR="00E14433" w:rsidRPr="00734FC3" w:rsidRDefault="00E14433" w:rsidP="00E14433">
            <w:pPr>
              <w:spacing w:line="360" w:lineRule="auto"/>
              <w:jc w:val="center"/>
              <w:rPr>
                <w:rFonts w:ascii="Bookman Old Style" w:hAnsi="Bookman Old Style" w:cs="Arial"/>
                <w:b/>
                <w:sz w:val="12"/>
                <w:szCs w:val="12"/>
              </w:rPr>
            </w:pPr>
          </w:p>
        </w:tc>
        <w:tc>
          <w:tcPr>
            <w:tcW w:w="4365" w:type="dxa"/>
          </w:tcPr>
          <w:p w:rsidR="00E14433" w:rsidRDefault="00E14433" w:rsidP="00E14433">
            <w:pPr>
              <w:spacing w:line="360" w:lineRule="auto"/>
              <w:jc w:val="center"/>
              <w:rPr>
                <w:rFonts w:ascii="Bookman Old Style" w:hAnsi="Bookman Old Style" w:cs="Arial"/>
                <w:b/>
                <w:sz w:val="24"/>
                <w:szCs w:val="24"/>
              </w:rPr>
            </w:pPr>
          </w:p>
          <w:p w:rsidR="00E14433" w:rsidRPr="00734FC3" w:rsidRDefault="00E14433" w:rsidP="00E14433">
            <w:pPr>
              <w:spacing w:line="360" w:lineRule="auto"/>
              <w:jc w:val="center"/>
              <w:rPr>
                <w:rFonts w:ascii="Bookman Old Style" w:hAnsi="Bookman Old Style" w:cs="Arial"/>
                <w:b/>
                <w:sz w:val="24"/>
                <w:szCs w:val="24"/>
              </w:rPr>
            </w:pPr>
          </w:p>
          <w:p w:rsidR="00E14433" w:rsidRPr="00734FC3" w:rsidRDefault="00E14433" w:rsidP="00E14433">
            <w:pPr>
              <w:spacing w:line="360" w:lineRule="auto"/>
              <w:rPr>
                <w:rFonts w:ascii="Bookman Old Style" w:hAnsi="Bookman Old Style" w:cs="Arial"/>
                <w:b/>
                <w:sz w:val="24"/>
                <w:szCs w:val="24"/>
              </w:rPr>
            </w:pPr>
          </w:p>
        </w:tc>
      </w:tr>
    </w:tbl>
    <w:p w:rsidR="00E14433" w:rsidRDefault="00E14433" w:rsidP="00E14433">
      <w:pPr>
        <w:spacing w:line="240" w:lineRule="auto"/>
        <w:contextualSpacing/>
        <w:jc w:val="both"/>
      </w:pPr>
    </w:p>
    <w:p w:rsidR="00E14433" w:rsidRPr="00376055" w:rsidRDefault="00E14433" w:rsidP="00E14433">
      <w:pPr>
        <w:spacing w:line="240" w:lineRule="auto"/>
        <w:contextualSpacing/>
        <w:jc w:val="both"/>
      </w:pPr>
    </w:p>
    <w:p w:rsidR="00E14433" w:rsidRPr="00312802" w:rsidRDefault="00BB7659" w:rsidP="00E14433">
      <w:pPr>
        <w:spacing w:line="240" w:lineRule="auto"/>
        <w:contextualSpacing/>
        <w:jc w:val="both"/>
      </w:pPr>
      <w:r w:rsidRPr="00312802">
        <w:rPr>
          <w:b/>
          <w:u w:val="single"/>
        </w:rPr>
        <w:t>Συνημμένα</w:t>
      </w:r>
      <w:r w:rsidRPr="00312802">
        <w:t xml:space="preserve">:  </w:t>
      </w:r>
    </w:p>
    <w:p w:rsidR="00E14433" w:rsidRPr="00312802" w:rsidRDefault="00BB7659" w:rsidP="00E14433">
      <w:pPr>
        <w:numPr>
          <w:ilvl w:val="0"/>
          <w:numId w:val="13"/>
        </w:numPr>
        <w:spacing w:after="0" w:line="240" w:lineRule="auto"/>
        <w:contextualSpacing/>
        <w:jc w:val="both"/>
      </w:pPr>
      <w:r w:rsidRPr="00312802">
        <w:t xml:space="preserve">Παράρτημα Α : </w:t>
      </w:r>
      <w:r>
        <w:t>Τεχνικές Προδιαγραφές</w:t>
      </w:r>
    </w:p>
    <w:p w:rsidR="00E14433" w:rsidRPr="00312802" w:rsidRDefault="00BB7659" w:rsidP="00E14433">
      <w:pPr>
        <w:numPr>
          <w:ilvl w:val="0"/>
          <w:numId w:val="13"/>
        </w:numPr>
        <w:spacing w:after="0" w:line="240" w:lineRule="auto"/>
        <w:contextualSpacing/>
        <w:jc w:val="both"/>
      </w:pPr>
      <w:r w:rsidRPr="00312802">
        <w:t xml:space="preserve">Παράρτημα Β: Έντυπο </w:t>
      </w:r>
      <w:r>
        <w:t xml:space="preserve">Τεχνικής και </w:t>
      </w:r>
      <w:r w:rsidRPr="00312802">
        <w:t xml:space="preserve">Οικονομικής Προσφοράς </w:t>
      </w:r>
    </w:p>
    <w:p w:rsidR="00E14433" w:rsidRPr="00312802" w:rsidRDefault="00BB7659" w:rsidP="00E14433">
      <w:pPr>
        <w:numPr>
          <w:ilvl w:val="0"/>
          <w:numId w:val="13"/>
        </w:numPr>
        <w:spacing w:after="0" w:line="240" w:lineRule="auto"/>
        <w:contextualSpacing/>
        <w:jc w:val="both"/>
      </w:pPr>
      <w:r w:rsidRPr="00312802">
        <w:t xml:space="preserve">Παράρτημα Γ: Υπεύθυνη Δήλωση </w:t>
      </w:r>
    </w:p>
    <w:p w:rsidR="00E14433" w:rsidRDefault="00E14433" w:rsidP="00E14433">
      <w:pPr>
        <w:rPr>
          <w:rFonts w:ascii="Times New Roman" w:eastAsia="Meiryo" w:hAnsi="Times New Roman"/>
          <w:b/>
        </w:rPr>
        <w:sectPr w:rsidR="00E14433" w:rsidSect="00E14433">
          <w:footerReference w:type="default" r:id="rId11"/>
          <w:pgSz w:w="11906" w:h="16838" w:code="9"/>
          <w:pgMar w:top="1440" w:right="1080" w:bottom="1440" w:left="1080" w:header="567" w:footer="567" w:gutter="0"/>
          <w:cols w:space="708"/>
          <w:docGrid w:linePitch="360"/>
        </w:sectPr>
      </w:pPr>
    </w:p>
    <w:p w:rsidR="00E14433" w:rsidRDefault="00BB7659" w:rsidP="00E14433">
      <w:pPr>
        <w:shd w:val="clear" w:color="auto" w:fill="DEEAF6"/>
        <w:spacing w:after="0"/>
        <w:jc w:val="both"/>
        <w:rPr>
          <w:b/>
          <w:sz w:val="20"/>
        </w:rPr>
      </w:pPr>
      <w:r w:rsidRPr="008959DF">
        <w:rPr>
          <w:rFonts w:ascii="Times New Roman" w:hAnsi="Times New Roman"/>
          <w:b/>
          <w:u w:val="single"/>
        </w:rPr>
        <w:lastRenderedPageBreak/>
        <w:t xml:space="preserve">ΠΑΡΑΡΤΗΜΑ </w:t>
      </w:r>
      <w:r>
        <w:rPr>
          <w:rFonts w:ascii="Times New Roman" w:hAnsi="Times New Roman"/>
          <w:b/>
          <w:u w:val="single"/>
        </w:rPr>
        <w:t>Α</w:t>
      </w:r>
      <w:r w:rsidRPr="008959DF">
        <w:rPr>
          <w:rFonts w:ascii="Times New Roman" w:hAnsi="Times New Roman"/>
          <w:b/>
        </w:rPr>
        <w:t>:</w:t>
      </w:r>
      <w:r w:rsidRPr="009C6C98">
        <w:rPr>
          <w:rFonts w:ascii="Times New Roman" w:hAnsi="Times New Roman"/>
          <w:b/>
        </w:rPr>
        <w:t xml:space="preserve"> </w:t>
      </w:r>
      <w:r w:rsidRPr="0088641A">
        <w:rPr>
          <w:rFonts w:eastAsia="Meiryo"/>
          <w:b/>
          <w:sz w:val="20"/>
        </w:rPr>
        <w:t xml:space="preserve">ΤΕΧΝΙΚΕΣ ΠΡΟΔΙΑΓΡΑΦΕΣ της υπ’ αριθ. ………………………………………………............Πρόσκλησης </w:t>
      </w:r>
      <w:r w:rsidRPr="0088641A">
        <w:rPr>
          <w:b/>
          <w:sz w:val="20"/>
        </w:rPr>
        <w:t xml:space="preserve">υποβολής προσφορών για την προμήθεια </w:t>
      </w:r>
      <w:r w:rsidR="008230A2">
        <w:rPr>
          <w:b/>
          <w:sz w:val="20"/>
        </w:rPr>
        <w:t xml:space="preserve"> μεταλλικών δοχείων συλλογής καυσίμων</w:t>
      </w:r>
      <w:r w:rsidRPr="007B18FF">
        <w:rPr>
          <w:b/>
          <w:sz w:val="20"/>
        </w:rPr>
        <w:t xml:space="preserve"> </w:t>
      </w:r>
      <w:r w:rsidRPr="0088641A">
        <w:rPr>
          <w:b/>
          <w:sz w:val="20"/>
        </w:rPr>
        <w:t xml:space="preserve">για την κάλυψη των αναγκών </w:t>
      </w:r>
      <w:r w:rsidR="00114F08">
        <w:rPr>
          <w:b/>
          <w:sz w:val="20"/>
        </w:rPr>
        <w:t>Υπηρεσιών</w:t>
      </w:r>
      <w:r w:rsidRPr="0088641A">
        <w:rPr>
          <w:b/>
          <w:sz w:val="20"/>
        </w:rPr>
        <w:t xml:space="preserve">  της Ανεξάρτητης Αρχής Δημοσίων Εσόδω</w:t>
      </w:r>
      <w:r>
        <w:rPr>
          <w:b/>
          <w:sz w:val="20"/>
        </w:rPr>
        <w:t>ν</w:t>
      </w:r>
      <w:r w:rsidR="00114F08">
        <w:rPr>
          <w:b/>
          <w:sz w:val="20"/>
        </w:rPr>
        <w:t>.</w:t>
      </w:r>
    </w:p>
    <w:p w:rsidR="00B05AB3" w:rsidRDefault="00B05AB3" w:rsidP="00E14433">
      <w:pPr>
        <w:shd w:val="clear" w:color="auto" w:fill="DEEAF6"/>
        <w:spacing w:after="0"/>
        <w:jc w:val="both"/>
        <w:rPr>
          <w:b/>
          <w:sz w:val="20"/>
        </w:rPr>
      </w:pPr>
    </w:p>
    <w:p w:rsidR="00B05AB3" w:rsidRDefault="00B05AB3" w:rsidP="00E14433">
      <w:pPr>
        <w:shd w:val="clear" w:color="auto" w:fill="DEEAF6"/>
        <w:spacing w:after="0"/>
        <w:jc w:val="both"/>
        <w:rPr>
          <w:rFonts w:ascii="Times New Roman" w:hAnsi="Times New Roman"/>
          <w:b/>
        </w:rPr>
      </w:pPr>
    </w:p>
    <w:p w:rsidR="00E14433" w:rsidRPr="00742E46" w:rsidRDefault="00BB7659" w:rsidP="00E14433">
      <w:pPr>
        <w:rPr>
          <w:rFonts w:cs="Calibri"/>
          <w:b/>
          <w:i/>
        </w:rPr>
      </w:pPr>
      <w:r w:rsidRPr="00742E46">
        <w:rPr>
          <w:rFonts w:cs="Calibri"/>
          <w:b/>
          <w:i/>
        </w:rPr>
        <w:t xml:space="preserve">                                   </w:t>
      </w:r>
    </w:p>
    <w:p w:rsidR="00E14433" w:rsidRDefault="00E6032C" w:rsidP="00E14433">
      <w:r>
        <w:t>Οι  τεχνικές προδιαγραφές προμήθειας των 10.000 μεταλλικών δοχείων περιλαμβάνονται στον κάτωθι πίνακα.</w:t>
      </w:r>
    </w:p>
    <w:p w:rsidR="00E6032C" w:rsidRDefault="00E6032C" w:rsidP="00E14433"/>
    <w:tbl>
      <w:tblPr>
        <w:tblW w:w="7977"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4989"/>
        <w:gridCol w:w="2268"/>
      </w:tblGrid>
      <w:tr w:rsidR="00980363" w:rsidTr="00E6032C">
        <w:tc>
          <w:tcPr>
            <w:tcW w:w="720" w:type="dxa"/>
            <w:tcBorders>
              <w:top w:val="single" w:sz="6" w:space="0" w:color="auto"/>
              <w:bottom w:val="double" w:sz="6" w:space="0" w:color="auto"/>
              <w:right w:val="single" w:sz="6" w:space="0" w:color="auto"/>
            </w:tcBorders>
            <w:shd w:val="pct5" w:color="auto" w:fill="auto"/>
          </w:tcPr>
          <w:p w:rsidR="00980363" w:rsidRPr="00C82924" w:rsidRDefault="00980363" w:rsidP="00E14433">
            <w:pPr>
              <w:spacing w:before="120"/>
              <w:jc w:val="center"/>
              <w:rPr>
                <w:b/>
                <w:i/>
                <w:lang w:val="en-US"/>
              </w:rPr>
            </w:pPr>
            <w:r w:rsidRPr="00345AF4">
              <w:rPr>
                <w:b/>
                <w:i/>
              </w:rPr>
              <w:t>α/α</w:t>
            </w:r>
          </w:p>
        </w:tc>
        <w:tc>
          <w:tcPr>
            <w:tcW w:w="4989" w:type="dxa"/>
            <w:tcBorders>
              <w:top w:val="single" w:sz="6" w:space="0" w:color="auto"/>
              <w:left w:val="nil"/>
              <w:bottom w:val="double" w:sz="6" w:space="0" w:color="auto"/>
              <w:right w:val="single" w:sz="6" w:space="0" w:color="auto"/>
            </w:tcBorders>
            <w:shd w:val="pct5" w:color="auto" w:fill="auto"/>
          </w:tcPr>
          <w:p w:rsidR="00980363" w:rsidRPr="003C4D16" w:rsidRDefault="003C4D16" w:rsidP="00E14433">
            <w:pPr>
              <w:jc w:val="center"/>
              <w:rPr>
                <w:b/>
                <w:i/>
              </w:rPr>
            </w:pPr>
            <w:r>
              <w:rPr>
                <w:b/>
                <w:i/>
              </w:rPr>
              <w:t>ΠΡΟΔΙΑΓΡΑΦΕΣ ΜΕΤΑΛΛΙΚΩΝ ΔΟΧΕΙΩΝ</w:t>
            </w:r>
          </w:p>
        </w:tc>
        <w:tc>
          <w:tcPr>
            <w:tcW w:w="2268" w:type="dxa"/>
            <w:tcBorders>
              <w:top w:val="single" w:sz="4" w:space="0" w:color="auto"/>
              <w:left w:val="single" w:sz="4" w:space="0" w:color="auto"/>
              <w:bottom w:val="double" w:sz="6" w:space="0" w:color="auto"/>
              <w:right w:val="single" w:sz="6" w:space="0" w:color="auto"/>
            </w:tcBorders>
            <w:shd w:val="pct5" w:color="auto" w:fill="auto"/>
          </w:tcPr>
          <w:p w:rsidR="00980363" w:rsidRPr="00671DAD" w:rsidRDefault="00980363" w:rsidP="000C0F3F">
            <w:pPr>
              <w:spacing w:before="120" w:after="120"/>
              <w:jc w:val="center"/>
              <w:rPr>
                <w:b/>
                <w:i/>
              </w:rPr>
            </w:pPr>
            <w:r>
              <w:rPr>
                <w:b/>
                <w:i/>
              </w:rPr>
              <w:t>ΑΠΑΙΤΗΣΗ</w:t>
            </w:r>
          </w:p>
        </w:tc>
      </w:tr>
      <w:tr w:rsidR="00980363" w:rsidTr="00E6032C">
        <w:tc>
          <w:tcPr>
            <w:tcW w:w="720" w:type="dxa"/>
            <w:tcBorders>
              <w:top w:val="single" w:sz="6" w:space="0" w:color="auto"/>
              <w:bottom w:val="single" w:sz="6" w:space="0" w:color="auto"/>
              <w:right w:val="single" w:sz="6" w:space="0" w:color="auto"/>
            </w:tcBorders>
            <w:vAlign w:val="center"/>
          </w:tcPr>
          <w:p w:rsidR="00980363" w:rsidRDefault="00980363" w:rsidP="00E14433">
            <w:pPr>
              <w:jc w:val="center"/>
            </w:pPr>
            <w:r>
              <w:t>1.</w:t>
            </w:r>
          </w:p>
        </w:tc>
        <w:tc>
          <w:tcPr>
            <w:tcW w:w="4989" w:type="dxa"/>
            <w:tcBorders>
              <w:top w:val="single" w:sz="6" w:space="0" w:color="auto"/>
              <w:left w:val="nil"/>
              <w:bottom w:val="single" w:sz="6" w:space="0" w:color="auto"/>
              <w:right w:val="single" w:sz="6" w:space="0" w:color="auto"/>
            </w:tcBorders>
            <w:vAlign w:val="center"/>
          </w:tcPr>
          <w:p w:rsidR="00980363" w:rsidRDefault="00980363" w:rsidP="0079691F">
            <w:pPr>
              <w:spacing w:after="0" w:line="240" w:lineRule="auto"/>
              <w:rPr>
                <w:rFonts w:asciiTheme="minorHAnsi" w:eastAsia="Times New Roman" w:hAnsiTheme="minorHAnsi"/>
                <w:sz w:val="20"/>
                <w:szCs w:val="20"/>
                <w:lang w:eastAsia="el-GR"/>
              </w:rPr>
            </w:pPr>
          </w:p>
          <w:p w:rsidR="00980363" w:rsidRPr="00980363" w:rsidRDefault="00980363" w:rsidP="00980363">
            <w:pPr>
              <w:spacing w:after="0" w:line="240" w:lineRule="auto"/>
              <w:rPr>
                <w:rFonts w:asciiTheme="minorHAnsi" w:eastAsia="Times New Roman" w:hAnsiTheme="minorHAnsi"/>
                <w:sz w:val="20"/>
                <w:szCs w:val="20"/>
                <w:lang w:eastAsia="el-GR"/>
              </w:rPr>
            </w:pPr>
            <w:r w:rsidRPr="00980363">
              <w:rPr>
                <w:rFonts w:asciiTheme="minorHAnsi" w:eastAsia="Times New Roman" w:hAnsiTheme="minorHAnsi"/>
                <w:sz w:val="20"/>
                <w:szCs w:val="20"/>
                <w:lang w:eastAsia="el-GR"/>
              </w:rPr>
              <w:t xml:space="preserve">Τα δοχεία συλλογής καυσίμων θα πρέπει να είναι μεταλλικά με πλαστικό πώμα και μεταλλικό </w:t>
            </w:r>
          </w:p>
          <w:p w:rsidR="00980363" w:rsidRPr="00980363" w:rsidRDefault="00980363" w:rsidP="00980363">
            <w:pPr>
              <w:spacing w:after="0" w:line="240" w:lineRule="auto"/>
              <w:rPr>
                <w:rFonts w:asciiTheme="minorHAnsi" w:eastAsia="Times New Roman" w:hAnsiTheme="minorHAnsi"/>
                <w:sz w:val="20"/>
                <w:szCs w:val="20"/>
                <w:lang w:eastAsia="el-GR"/>
              </w:rPr>
            </w:pPr>
            <w:r w:rsidRPr="00980363">
              <w:rPr>
                <w:rFonts w:asciiTheme="minorHAnsi" w:eastAsia="Times New Roman" w:hAnsiTheme="minorHAnsi"/>
                <w:sz w:val="20"/>
                <w:szCs w:val="20"/>
                <w:lang w:eastAsia="el-GR"/>
              </w:rPr>
              <w:t xml:space="preserve">καπάκι. Επιπλέον το σώμα και το μεταλλικό καπάκι να φέρουν αυτιά για την ασφαλή σφράγιση </w:t>
            </w:r>
          </w:p>
          <w:p w:rsidR="00980363" w:rsidRPr="00980363" w:rsidRDefault="00980363" w:rsidP="00980363">
            <w:pPr>
              <w:spacing w:after="0" w:line="240" w:lineRule="auto"/>
              <w:rPr>
                <w:rFonts w:asciiTheme="minorHAnsi" w:eastAsia="Times New Roman" w:hAnsiTheme="minorHAnsi"/>
                <w:sz w:val="20"/>
                <w:szCs w:val="20"/>
                <w:lang w:eastAsia="el-GR"/>
              </w:rPr>
            </w:pPr>
            <w:r w:rsidRPr="00980363">
              <w:rPr>
                <w:rFonts w:asciiTheme="minorHAnsi" w:eastAsia="Times New Roman" w:hAnsiTheme="minorHAnsi"/>
                <w:sz w:val="20"/>
                <w:szCs w:val="20"/>
                <w:lang w:eastAsia="el-GR"/>
              </w:rPr>
              <w:t xml:space="preserve">του δείγματος. Αναλυτικά: </w:t>
            </w:r>
          </w:p>
          <w:p w:rsidR="00980363" w:rsidRDefault="00980363" w:rsidP="0079691F">
            <w:pPr>
              <w:spacing w:after="0" w:line="240" w:lineRule="auto"/>
              <w:rPr>
                <w:rFonts w:asciiTheme="minorHAnsi" w:eastAsia="Times New Roman" w:hAnsiTheme="minorHAnsi"/>
                <w:sz w:val="20"/>
                <w:szCs w:val="20"/>
                <w:lang w:eastAsia="el-GR"/>
              </w:rPr>
            </w:pPr>
          </w:p>
          <w:p w:rsidR="00980363" w:rsidRDefault="00980363" w:rsidP="0079691F">
            <w:pPr>
              <w:spacing w:after="0" w:line="240" w:lineRule="auto"/>
              <w:rPr>
                <w:rFonts w:asciiTheme="minorHAnsi" w:eastAsia="Times New Roman" w:hAnsiTheme="minorHAnsi"/>
                <w:sz w:val="20"/>
                <w:szCs w:val="20"/>
                <w:lang w:eastAsia="el-GR"/>
              </w:rPr>
            </w:pPr>
          </w:p>
          <w:p w:rsidR="00980363" w:rsidRPr="0079691F" w:rsidRDefault="00980363" w:rsidP="0079691F">
            <w:pPr>
              <w:spacing w:after="0" w:line="240" w:lineRule="auto"/>
              <w:rPr>
                <w:rFonts w:asciiTheme="minorHAnsi" w:eastAsia="Times New Roman" w:hAnsiTheme="minorHAnsi"/>
                <w:sz w:val="20"/>
                <w:szCs w:val="20"/>
                <w:lang w:eastAsia="el-GR"/>
              </w:rPr>
            </w:pPr>
          </w:p>
        </w:tc>
        <w:tc>
          <w:tcPr>
            <w:tcW w:w="2268" w:type="dxa"/>
            <w:tcBorders>
              <w:top w:val="single" w:sz="6" w:space="0" w:color="auto"/>
              <w:left w:val="single" w:sz="4" w:space="0" w:color="auto"/>
              <w:bottom w:val="single" w:sz="6" w:space="0" w:color="auto"/>
              <w:right w:val="single" w:sz="6" w:space="0" w:color="auto"/>
            </w:tcBorders>
            <w:vAlign w:val="center"/>
          </w:tcPr>
          <w:p w:rsidR="00980363" w:rsidRDefault="00980363" w:rsidP="000D5F21">
            <w:pPr>
              <w:jc w:val="center"/>
            </w:pPr>
            <w:r>
              <w:t>ΝΑΙ</w:t>
            </w:r>
          </w:p>
        </w:tc>
      </w:tr>
      <w:tr w:rsidR="00980363" w:rsidTr="00E6032C">
        <w:tc>
          <w:tcPr>
            <w:tcW w:w="720" w:type="dxa"/>
            <w:tcBorders>
              <w:top w:val="single" w:sz="6" w:space="0" w:color="auto"/>
              <w:bottom w:val="single" w:sz="6" w:space="0" w:color="auto"/>
              <w:right w:val="single" w:sz="6" w:space="0" w:color="auto"/>
            </w:tcBorders>
            <w:vAlign w:val="center"/>
          </w:tcPr>
          <w:p w:rsidR="00980363" w:rsidRDefault="00980363" w:rsidP="00980363">
            <w:pPr>
              <w:jc w:val="center"/>
            </w:pPr>
            <w:r>
              <w:t>2.</w:t>
            </w:r>
          </w:p>
        </w:tc>
        <w:tc>
          <w:tcPr>
            <w:tcW w:w="4989" w:type="dxa"/>
            <w:tcBorders>
              <w:top w:val="single" w:sz="6" w:space="0" w:color="auto"/>
              <w:left w:val="nil"/>
              <w:bottom w:val="single" w:sz="6" w:space="0" w:color="auto"/>
              <w:right w:val="single" w:sz="6" w:space="0" w:color="auto"/>
            </w:tcBorders>
            <w:vAlign w:val="center"/>
          </w:tcPr>
          <w:p w:rsidR="00980363" w:rsidRPr="0079691F" w:rsidRDefault="00980363" w:rsidP="0079691F">
            <w:pPr>
              <w:spacing w:after="0" w:line="240" w:lineRule="auto"/>
              <w:rPr>
                <w:rFonts w:asciiTheme="minorHAnsi" w:eastAsia="Times New Roman" w:hAnsiTheme="minorHAnsi"/>
                <w:sz w:val="20"/>
                <w:szCs w:val="20"/>
                <w:lang w:eastAsia="el-GR"/>
              </w:rPr>
            </w:pPr>
            <w:r w:rsidRPr="0079691F">
              <w:rPr>
                <w:rFonts w:asciiTheme="minorHAnsi" w:eastAsia="Times New Roman" w:hAnsiTheme="minorHAnsi"/>
                <w:sz w:val="20"/>
                <w:szCs w:val="20"/>
                <w:lang w:eastAsia="el-GR"/>
              </w:rPr>
              <w:t xml:space="preserve">Κυτίο 1/1lt μεταλλικό δειγματοληψίας υγρών καυσίμων, διαστάσεων φ99Χ165mm κώνου και βίδας, εξωτερικώς και εσωτερικώς λευκά (ατύπωτα) με πλαστική ασφάλεια </w:t>
            </w:r>
          </w:p>
          <w:p w:rsidR="00980363" w:rsidRPr="0079691F" w:rsidRDefault="00980363" w:rsidP="0079691F">
            <w:pPr>
              <w:spacing w:after="0" w:line="240" w:lineRule="auto"/>
              <w:rPr>
                <w:rFonts w:asciiTheme="minorHAnsi" w:eastAsia="Times New Roman" w:hAnsiTheme="minorHAnsi"/>
                <w:sz w:val="20"/>
                <w:szCs w:val="20"/>
                <w:lang w:eastAsia="el-GR"/>
              </w:rPr>
            </w:pPr>
            <w:r w:rsidRPr="0079691F">
              <w:rPr>
                <w:rFonts w:asciiTheme="minorHAnsi" w:eastAsia="Times New Roman" w:hAnsiTheme="minorHAnsi"/>
                <w:sz w:val="20"/>
                <w:szCs w:val="20"/>
                <w:lang w:eastAsia="el-GR"/>
              </w:rPr>
              <w:t xml:space="preserve">διαμέτρου φ50 και μεταλλική βίδα. </w:t>
            </w:r>
          </w:p>
          <w:p w:rsidR="00980363" w:rsidRPr="00DA2A3E" w:rsidRDefault="00980363" w:rsidP="00E14433">
            <w:pPr>
              <w:jc w:val="center"/>
            </w:pPr>
          </w:p>
        </w:tc>
        <w:tc>
          <w:tcPr>
            <w:tcW w:w="2268" w:type="dxa"/>
            <w:tcBorders>
              <w:top w:val="single" w:sz="6" w:space="0" w:color="auto"/>
              <w:left w:val="single" w:sz="4" w:space="0" w:color="auto"/>
              <w:bottom w:val="single" w:sz="6" w:space="0" w:color="auto"/>
              <w:right w:val="single" w:sz="6" w:space="0" w:color="auto"/>
            </w:tcBorders>
            <w:vAlign w:val="center"/>
          </w:tcPr>
          <w:p w:rsidR="00980363" w:rsidRPr="00DA2A3E" w:rsidRDefault="00980363" w:rsidP="000D5F21">
            <w:pPr>
              <w:jc w:val="center"/>
            </w:pPr>
            <w:r>
              <w:t>ΝΑΙ</w:t>
            </w:r>
          </w:p>
        </w:tc>
      </w:tr>
      <w:tr w:rsidR="00980363" w:rsidTr="00E6032C">
        <w:tc>
          <w:tcPr>
            <w:tcW w:w="720" w:type="dxa"/>
            <w:tcBorders>
              <w:top w:val="single" w:sz="6" w:space="0" w:color="auto"/>
              <w:bottom w:val="single" w:sz="6" w:space="0" w:color="auto"/>
              <w:right w:val="single" w:sz="6" w:space="0" w:color="auto"/>
            </w:tcBorders>
            <w:vAlign w:val="center"/>
          </w:tcPr>
          <w:p w:rsidR="00980363" w:rsidRPr="000A5CA2" w:rsidRDefault="00980363" w:rsidP="00980363">
            <w:pPr>
              <w:jc w:val="center"/>
            </w:pPr>
            <w:r>
              <w:t>3.</w:t>
            </w:r>
          </w:p>
        </w:tc>
        <w:tc>
          <w:tcPr>
            <w:tcW w:w="4989" w:type="dxa"/>
            <w:tcBorders>
              <w:top w:val="single" w:sz="6" w:space="0" w:color="auto"/>
              <w:left w:val="nil"/>
              <w:bottom w:val="single" w:sz="6" w:space="0" w:color="auto"/>
              <w:right w:val="single" w:sz="6" w:space="0" w:color="auto"/>
            </w:tcBorders>
            <w:vAlign w:val="center"/>
          </w:tcPr>
          <w:p w:rsidR="00980363" w:rsidRPr="00061571" w:rsidRDefault="00980363" w:rsidP="0079691F">
            <w:pPr>
              <w:spacing w:after="0" w:line="240" w:lineRule="auto"/>
              <w:rPr>
                <w:rFonts w:asciiTheme="minorHAnsi" w:eastAsia="Times New Roman" w:hAnsiTheme="minorHAnsi"/>
                <w:sz w:val="20"/>
                <w:szCs w:val="20"/>
                <w:lang w:eastAsia="el-GR"/>
              </w:rPr>
            </w:pPr>
            <w:r w:rsidRPr="0079691F">
              <w:rPr>
                <w:rFonts w:asciiTheme="minorHAnsi" w:eastAsia="Times New Roman" w:hAnsiTheme="minorHAnsi"/>
                <w:sz w:val="20"/>
                <w:szCs w:val="20"/>
                <w:lang w:eastAsia="el-GR"/>
              </w:rPr>
              <w:t xml:space="preserve">Οι κώνοι και οι ασφάλειες θα φέρουν </w:t>
            </w:r>
            <w:r>
              <w:rPr>
                <w:rFonts w:asciiTheme="minorHAnsi" w:eastAsia="Times New Roman" w:hAnsiTheme="minorHAnsi"/>
                <w:sz w:val="20"/>
                <w:szCs w:val="20"/>
                <w:lang w:eastAsia="el-GR"/>
              </w:rPr>
              <w:t xml:space="preserve"> </w:t>
            </w:r>
            <w:proofErr w:type="spellStart"/>
            <w:r w:rsidR="00777311">
              <w:rPr>
                <w:rFonts w:asciiTheme="minorHAnsi" w:eastAsia="Times New Roman" w:hAnsiTheme="minorHAnsi"/>
                <w:sz w:val="20"/>
                <w:szCs w:val="20"/>
                <w:lang w:eastAsia="el-GR"/>
              </w:rPr>
              <w:t>κρικάκια</w:t>
            </w:r>
            <w:proofErr w:type="spellEnd"/>
            <w:r w:rsidR="00777311">
              <w:rPr>
                <w:rFonts w:asciiTheme="minorHAnsi" w:eastAsia="Times New Roman" w:hAnsiTheme="minorHAnsi"/>
                <w:sz w:val="20"/>
                <w:szCs w:val="20"/>
                <w:lang w:eastAsia="el-GR"/>
              </w:rPr>
              <w:t xml:space="preserve"> </w:t>
            </w:r>
            <w:r w:rsidRPr="0079691F">
              <w:rPr>
                <w:rFonts w:asciiTheme="minorHAnsi" w:eastAsia="Times New Roman" w:hAnsiTheme="minorHAnsi"/>
                <w:sz w:val="20"/>
                <w:szCs w:val="20"/>
                <w:lang w:eastAsia="el-GR"/>
              </w:rPr>
              <w:t xml:space="preserve">για την ασφάλιση των κυτίων και το </w:t>
            </w:r>
            <w:r>
              <w:rPr>
                <w:rFonts w:asciiTheme="minorHAnsi" w:eastAsia="Times New Roman" w:hAnsiTheme="minorHAnsi"/>
                <w:sz w:val="20"/>
                <w:szCs w:val="20"/>
                <w:lang w:eastAsia="el-GR"/>
              </w:rPr>
              <w:t>πέρασμα  σύρματος /</w:t>
            </w:r>
            <w:proofErr w:type="spellStart"/>
            <w:r w:rsidR="00114F08">
              <w:rPr>
                <w:rFonts w:asciiTheme="minorHAnsi" w:eastAsia="Times New Roman" w:hAnsiTheme="minorHAnsi"/>
                <w:sz w:val="20"/>
                <w:szCs w:val="20"/>
                <w:lang w:eastAsia="el-GR"/>
              </w:rPr>
              <w:t>μολυβδοσφραγίδας</w:t>
            </w:r>
            <w:proofErr w:type="spellEnd"/>
          </w:p>
          <w:p w:rsidR="00980363" w:rsidRPr="00DA2A3E" w:rsidRDefault="00980363" w:rsidP="00E14433">
            <w:pPr>
              <w:jc w:val="center"/>
            </w:pPr>
          </w:p>
        </w:tc>
        <w:tc>
          <w:tcPr>
            <w:tcW w:w="2268" w:type="dxa"/>
            <w:tcBorders>
              <w:top w:val="single" w:sz="6" w:space="0" w:color="auto"/>
              <w:left w:val="single" w:sz="4" w:space="0" w:color="auto"/>
              <w:bottom w:val="single" w:sz="6" w:space="0" w:color="auto"/>
              <w:right w:val="single" w:sz="6" w:space="0" w:color="auto"/>
            </w:tcBorders>
            <w:vAlign w:val="center"/>
          </w:tcPr>
          <w:p w:rsidR="00980363" w:rsidRPr="00DA2A3E" w:rsidRDefault="00980363" w:rsidP="00E14433">
            <w:pPr>
              <w:jc w:val="center"/>
            </w:pPr>
            <w:r>
              <w:t>ΝΑΙ</w:t>
            </w:r>
          </w:p>
        </w:tc>
      </w:tr>
    </w:tbl>
    <w:p w:rsidR="0079691F" w:rsidRPr="0079691F" w:rsidRDefault="0079691F" w:rsidP="00E14433">
      <w:pPr>
        <w:rPr>
          <w:b/>
        </w:rPr>
      </w:pPr>
    </w:p>
    <w:p w:rsidR="0079691F" w:rsidRPr="0079691F" w:rsidRDefault="0079691F" w:rsidP="00E14433">
      <w:pPr>
        <w:rPr>
          <w:b/>
        </w:rPr>
      </w:pPr>
    </w:p>
    <w:p w:rsidR="0079691F" w:rsidRDefault="0079691F" w:rsidP="00E14433">
      <w:pPr>
        <w:rPr>
          <w:b/>
        </w:rPr>
      </w:pPr>
    </w:p>
    <w:p w:rsidR="00DC6B6C" w:rsidRDefault="00DC6B6C" w:rsidP="00E14433">
      <w:pPr>
        <w:rPr>
          <w:b/>
        </w:rPr>
      </w:pPr>
    </w:p>
    <w:p w:rsidR="00DC6B6C" w:rsidRDefault="00DC6B6C" w:rsidP="00E14433">
      <w:pPr>
        <w:rPr>
          <w:b/>
        </w:rPr>
      </w:pPr>
    </w:p>
    <w:p w:rsidR="00DC6B6C" w:rsidRDefault="00DC6B6C" w:rsidP="00E14433">
      <w:pPr>
        <w:rPr>
          <w:b/>
        </w:rPr>
      </w:pPr>
    </w:p>
    <w:p w:rsidR="00DC6B6C" w:rsidRDefault="00DC6B6C" w:rsidP="00E14433">
      <w:pPr>
        <w:rPr>
          <w:b/>
        </w:rPr>
      </w:pPr>
    </w:p>
    <w:p w:rsidR="00DC6B6C" w:rsidRDefault="00DC6B6C" w:rsidP="00E14433">
      <w:pPr>
        <w:rPr>
          <w:b/>
        </w:rPr>
      </w:pPr>
    </w:p>
    <w:p w:rsidR="00DC6B6C" w:rsidRDefault="00DC6B6C" w:rsidP="00E14433">
      <w:pPr>
        <w:rPr>
          <w:b/>
        </w:rPr>
      </w:pPr>
    </w:p>
    <w:p w:rsidR="0015559A" w:rsidRDefault="0015559A" w:rsidP="00E14433">
      <w:pPr>
        <w:rPr>
          <w:b/>
        </w:rPr>
      </w:pPr>
    </w:p>
    <w:p w:rsidR="0015559A" w:rsidRDefault="0015559A" w:rsidP="00E14433">
      <w:pPr>
        <w:rPr>
          <w:b/>
        </w:rPr>
      </w:pPr>
    </w:p>
    <w:p w:rsidR="0015559A" w:rsidRDefault="0015559A" w:rsidP="00E14433">
      <w:pPr>
        <w:rPr>
          <w:b/>
        </w:rPr>
      </w:pPr>
    </w:p>
    <w:p w:rsidR="00622AFC" w:rsidRDefault="00622AFC" w:rsidP="00E14433">
      <w:pPr>
        <w:rPr>
          <w:b/>
        </w:rPr>
      </w:pPr>
    </w:p>
    <w:p w:rsidR="00D0273B" w:rsidRDefault="00D0273B" w:rsidP="00E14433">
      <w:pPr>
        <w:shd w:val="clear" w:color="auto" w:fill="DEEAF6"/>
        <w:spacing w:after="0"/>
        <w:jc w:val="both"/>
        <w:rPr>
          <w:rFonts w:ascii="Times New Roman" w:hAnsi="Times New Roman"/>
          <w:b/>
          <w:u w:val="single"/>
        </w:rPr>
      </w:pPr>
    </w:p>
    <w:p w:rsidR="00E14433" w:rsidRPr="00584500" w:rsidRDefault="00BB7659" w:rsidP="00E14433">
      <w:pPr>
        <w:shd w:val="clear" w:color="auto" w:fill="DEEAF6"/>
        <w:spacing w:after="0"/>
        <w:jc w:val="both"/>
        <w:rPr>
          <w:b/>
          <w:sz w:val="20"/>
        </w:rPr>
      </w:pPr>
      <w:r w:rsidRPr="008959DF">
        <w:rPr>
          <w:rFonts w:ascii="Times New Roman" w:hAnsi="Times New Roman"/>
          <w:b/>
          <w:u w:val="single"/>
        </w:rPr>
        <w:t xml:space="preserve">ΠΑΡΑΡΤΗΜΑ </w:t>
      </w:r>
      <w:r>
        <w:rPr>
          <w:rFonts w:ascii="Times New Roman" w:hAnsi="Times New Roman"/>
          <w:b/>
          <w:u w:val="single"/>
        </w:rPr>
        <w:t>Β</w:t>
      </w:r>
      <w:r w:rsidRPr="00555BAE">
        <w:rPr>
          <w:rFonts w:ascii="Times New Roman" w:hAnsi="Times New Roman"/>
          <w:b/>
          <w:u w:val="single"/>
        </w:rPr>
        <w:t>:</w:t>
      </w:r>
      <w:r w:rsidRPr="009C6C98">
        <w:rPr>
          <w:rFonts w:ascii="Times New Roman" w:hAnsi="Times New Roman"/>
          <w:b/>
        </w:rPr>
        <w:t xml:space="preserve">  </w:t>
      </w:r>
      <w:r w:rsidRPr="009C6C98">
        <w:rPr>
          <w:rFonts w:ascii="Times New Roman" w:hAnsi="Times New Roman"/>
          <w:b/>
          <w:sz w:val="20"/>
          <w:szCs w:val="20"/>
        </w:rPr>
        <w:t>ΕΝΤΥΠΟ ΤΕΧΝΙΚΗΣ ΚΑΙ ΟΙΚΟΝΟΜΙΚΗΣ ΠΡΟΣΦΟΡΑΣ της υπ’</w:t>
      </w:r>
      <w:r w:rsidR="006F2E13">
        <w:rPr>
          <w:rFonts w:ascii="Times New Roman" w:hAnsi="Times New Roman"/>
          <w:b/>
          <w:sz w:val="20"/>
          <w:szCs w:val="20"/>
        </w:rPr>
        <w:t xml:space="preserve"> </w:t>
      </w:r>
      <w:r w:rsidRPr="009C6C98">
        <w:rPr>
          <w:rFonts w:ascii="Times New Roman" w:hAnsi="Times New Roman"/>
          <w:b/>
          <w:sz w:val="20"/>
          <w:szCs w:val="20"/>
        </w:rPr>
        <w:t>αριθ</w:t>
      </w:r>
      <w:r w:rsidR="00EC2F7A">
        <w:rPr>
          <w:rFonts w:ascii="Times New Roman" w:hAnsi="Times New Roman"/>
          <w:b/>
          <w:sz w:val="20"/>
          <w:szCs w:val="20"/>
        </w:rPr>
        <w:t>.</w:t>
      </w:r>
      <w:r w:rsidRPr="009C6C98">
        <w:rPr>
          <w:rFonts w:ascii="Times New Roman" w:hAnsi="Times New Roman"/>
          <w:b/>
          <w:sz w:val="20"/>
          <w:szCs w:val="20"/>
        </w:rPr>
        <w:t>. ……………. πρόσκλησης υποβολής προσφορών για την</w:t>
      </w:r>
      <w:r>
        <w:rPr>
          <w:b/>
          <w:sz w:val="20"/>
        </w:rPr>
        <w:t xml:space="preserve"> </w:t>
      </w:r>
      <w:r w:rsidRPr="0088641A">
        <w:rPr>
          <w:b/>
          <w:sz w:val="20"/>
        </w:rPr>
        <w:t xml:space="preserve">προμήθεια </w:t>
      </w:r>
      <w:r w:rsidR="00F63C14">
        <w:rPr>
          <w:b/>
          <w:sz w:val="20"/>
        </w:rPr>
        <w:t xml:space="preserve">μεταλλικών δοχείων συλλογής καυσίμων για την κάλυψη </w:t>
      </w:r>
      <w:r w:rsidR="00777311">
        <w:rPr>
          <w:b/>
          <w:sz w:val="20"/>
        </w:rPr>
        <w:t xml:space="preserve">των </w:t>
      </w:r>
      <w:r w:rsidR="00F63C14">
        <w:rPr>
          <w:b/>
          <w:sz w:val="20"/>
        </w:rPr>
        <w:t xml:space="preserve">αναγκών </w:t>
      </w:r>
      <w:r w:rsidR="00777311">
        <w:rPr>
          <w:b/>
          <w:sz w:val="20"/>
        </w:rPr>
        <w:t xml:space="preserve">Υπηρεσιών </w:t>
      </w:r>
      <w:r w:rsidR="00F63C14">
        <w:rPr>
          <w:b/>
          <w:sz w:val="20"/>
        </w:rPr>
        <w:t xml:space="preserve">της </w:t>
      </w:r>
      <w:r w:rsidRPr="0088641A">
        <w:rPr>
          <w:b/>
          <w:sz w:val="20"/>
        </w:rPr>
        <w:t>Ανεξάρτητης Αρχής Δημοσίων Εσόδω</w:t>
      </w:r>
      <w:r>
        <w:rPr>
          <w:b/>
          <w:sz w:val="20"/>
        </w:rPr>
        <w:t xml:space="preserve">ν, προϋπολογισθείσας δαπάνης </w:t>
      </w:r>
      <w:r w:rsidR="00F63C14">
        <w:rPr>
          <w:b/>
          <w:sz w:val="20"/>
        </w:rPr>
        <w:t>8</w:t>
      </w:r>
      <w:r w:rsidRPr="007B18FF">
        <w:rPr>
          <w:b/>
          <w:sz w:val="20"/>
        </w:rPr>
        <w:t>.5</w:t>
      </w:r>
      <w:r w:rsidR="00F63C14">
        <w:rPr>
          <w:b/>
          <w:sz w:val="20"/>
        </w:rPr>
        <w:t>0</w:t>
      </w:r>
      <w:r w:rsidRPr="007B18FF">
        <w:rPr>
          <w:b/>
          <w:sz w:val="20"/>
        </w:rPr>
        <w:t>0,00</w:t>
      </w:r>
      <w:r w:rsidRPr="007B18FF">
        <w:rPr>
          <w:rFonts w:cs="Calibri"/>
          <w:b/>
          <w:i/>
        </w:rPr>
        <w:t>€</w:t>
      </w:r>
      <w:r w:rsidRPr="00742E46">
        <w:rPr>
          <w:rFonts w:cs="Calibri"/>
          <w:b/>
          <w:i/>
        </w:rPr>
        <w:t xml:space="preserve"> </w:t>
      </w:r>
      <w:r w:rsidRPr="00584500">
        <w:rPr>
          <w:b/>
          <w:sz w:val="20"/>
        </w:rPr>
        <w:t>(συμπεριλαμβανομένου Φ.Π.Α.)</w:t>
      </w:r>
    </w:p>
    <w:p w:rsidR="00E14433" w:rsidRDefault="00E14433" w:rsidP="00E14433">
      <w:pPr>
        <w:tabs>
          <w:tab w:val="left" w:pos="1457"/>
        </w:tabs>
        <w:spacing w:after="0" w:line="240" w:lineRule="auto"/>
        <w:jc w:val="both"/>
        <w:rPr>
          <w:rFonts w:ascii="Times New Roman" w:eastAsia="Meiryo" w:hAnsi="Times New Roman"/>
          <w:b/>
          <w:sz w:val="14"/>
        </w:rPr>
      </w:pPr>
    </w:p>
    <w:tbl>
      <w:tblPr>
        <w:tblW w:w="9651" w:type="dxa"/>
        <w:tblInd w:w="96" w:type="dxa"/>
        <w:tblLayout w:type="fixed"/>
        <w:tblLook w:val="04A0"/>
      </w:tblPr>
      <w:tblGrid>
        <w:gridCol w:w="2461"/>
        <w:gridCol w:w="7190"/>
      </w:tblGrid>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 xml:space="preserve">ΕΠΩΝΥΜΙΑ ΥΠΟΨΗΦΙΟΥ: </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ΔΙΕΥΘΥΝΣΗ, Τ.Κ, ΠΟΛΗ ΕΔΡΑΣ: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312"/>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val="en-US" w:eastAsia="el-GR"/>
              </w:rPr>
            </w:pPr>
            <w:r w:rsidRPr="0088641A">
              <w:rPr>
                <w:rFonts w:eastAsia="Times New Roman"/>
                <w:b/>
                <w:color w:val="000000"/>
                <w:sz w:val="18"/>
                <w:szCs w:val="18"/>
                <w:lang w:eastAsia="el-GR"/>
              </w:rPr>
              <w:t>ΤΗΛΕΦΩΝΑ/ ΦΑΞ/ Ε-ΜΑΙ</w:t>
            </w:r>
            <w:r w:rsidRPr="0088641A">
              <w:rPr>
                <w:rFonts w:eastAsia="Times New Roman"/>
                <w:b/>
                <w:color w:val="000000"/>
                <w:sz w:val="18"/>
                <w:szCs w:val="18"/>
                <w:lang w:val="en-US" w:eastAsia="el-GR"/>
              </w:rPr>
              <w:t>L:</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val="en-US"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ΑΦΜ-Δ.Ο.Υ: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ΝΟΜΙΜΟΣ ΕΚΠΡΟΣΩΠΟΣ: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Α.Δ.Τ (Νομίμου Εκπροσώπου):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r w:rsidR="0045619F" w:rsidTr="00E14433">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433" w:rsidRPr="0088641A" w:rsidRDefault="00BB7659" w:rsidP="00E14433">
            <w:pPr>
              <w:spacing w:after="0" w:line="240" w:lineRule="auto"/>
              <w:rPr>
                <w:rFonts w:eastAsia="Times New Roman"/>
                <w:b/>
                <w:color w:val="000000"/>
                <w:sz w:val="18"/>
                <w:szCs w:val="18"/>
                <w:lang w:eastAsia="el-GR"/>
              </w:rPr>
            </w:pPr>
            <w:r w:rsidRPr="0088641A">
              <w:rPr>
                <w:rFonts w:eastAsia="Times New Roman"/>
                <w:b/>
                <w:color w:val="000000"/>
                <w:sz w:val="18"/>
                <w:szCs w:val="18"/>
                <w:lang w:eastAsia="el-GR"/>
              </w:rPr>
              <w:t>Υπεύθυνος Επικοινωνίας: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E14433" w:rsidRPr="0088641A" w:rsidRDefault="00E14433" w:rsidP="00E14433">
            <w:pPr>
              <w:spacing w:after="0" w:line="240" w:lineRule="auto"/>
              <w:rPr>
                <w:rFonts w:eastAsia="Times New Roman"/>
                <w:color w:val="000000"/>
                <w:sz w:val="18"/>
                <w:szCs w:val="18"/>
                <w:lang w:eastAsia="el-GR"/>
              </w:rPr>
            </w:pPr>
          </w:p>
        </w:tc>
      </w:tr>
    </w:tbl>
    <w:p w:rsidR="00E14433" w:rsidRPr="004B5661" w:rsidRDefault="00FD3355" w:rsidP="00E14433">
      <w:pPr>
        <w:rPr>
          <w:rFonts w:cs="Calibri"/>
          <w:b/>
          <w:u w:val="single"/>
        </w:rPr>
      </w:pPr>
      <w:r>
        <w:rPr>
          <w:rFonts w:cs="Calibri"/>
          <w:b/>
          <w:sz w:val="20"/>
        </w:rPr>
        <w:t>ΕΙΔΟΣ</w:t>
      </w:r>
      <w:r w:rsidRPr="00FD3355">
        <w:rPr>
          <w:rFonts w:cs="Calibri"/>
          <w:b/>
          <w:sz w:val="20"/>
        </w:rPr>
        <w:t xml:space="preserve">: </w:t>
      </w:r>
      <w:r w:rsidR="00BB7659" w:rsidRPr="00F304D5">
        <w:rPr>
          <w:rFonts w:cs="Calibri"/>
          <w:b/>
          <w:sz w:val="20"/>
        </w:rPr>
        <w:t xml:space="preserve"> </w:t>
      </w:r>
      <w:r w:rsidR="00B05AB3">
        <w:rPr>
          <w:rFonts w:cs="Calibri"/>
          <w:b/>
          <w:sz w:val="20"/>
        </w:rPr>
        <w:t>ΜΕΤΑΛΛΙΚΑ ΔΟΧΕΙΑ ΣΥΛΛΟΓΗΣ ΚΑΥΣΙΜΩΝ</w:t>
      </w:r>
      <w:r w:rsidR="00BB7659">
        <w:rPr>
          <w:b/>
        </w:rPr>
        <w:t xml:space="preserve"> </w:t>
      </w:r>
      <w:r w:rsidR="00BB7659" w:rsidRPr="0076772C">
        <w:rPr>
          <w:rFonts w:cs="Calibri"/>
          <w:b/>
        </w:rPr>
        <w:t>-</w:t>
      </w:r>
      <w:r w:rsidR="00BB7659" w:rsidRPr="00742E46">
        <w:rPr>
          <w:rFonts w:cs="Calibri"/>
          <w:b/>
          <w:i/>
        </w:rPr>
        <w:t xml:space="preserve"> ΠΡΟΫΠΟΛΟΓΙΣΘΕΙΣΑ ΔΑΠΑΝΗ : </w:t>
      </w:r>
      <w:r w:rsidR="00BB7659" w:rsidRPr="007B18FF">
        <w:rPr>
          <w:rFonts w:cs="Calibri"/>
          <w:b/>
          <w:i/>
        </w:rPr>
        <w:t>8</w:t>
      </w:r>
      <w:r w:rsidR="00B05AB3">
        <w:rPr>
          <w:rFonts w:cs="Calibri"/>
          <w:b/>
          <w:i/>
        </w:rPr>
        <w:t>.50</w:t>
      </w:r>
      <w:r w:rsidR="00BB7659" w:rsidRPr="007B18FF">
        <w:rPr>
          <w:rFonts w:cs="Calibri"/>
          <w:b/>
          <w:i/>
        </w:rPr>
        <w:t>0,00 €</w:t>
      </w:r>
      <w:r w:rsidR="00BB7659" w:rsidRPr="00742E46">
        <w:rPr>
          <w:rFonts w:cs="Calibri"/>
          <w:b/>
          <w:i/>
        </w:rPr>
        <w:t xml:space="preserve"> (συμπεριλαμβανομένου Φ.Π.Α.)</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67"/>
        <w:gridCol w:w="2127"/>
        <w:gridCol w:w="1275"/>
        <w:gridCol w:w="1701"/>
        <w:gridCol w:w="1560"/>
        <w:gridCol w:w="1984"/>
      </w:tblGrid>
      <w:tr w:rsidR="000C0F3F" w:rsidTr="00E408B5">
        <w:trPr>
          <w:trHeight w:val="1208"/>
        </w:trPr>
        <w:tc>
          <w:tcPr>
            <w:tcW w:w="567" w:type="dxa"/>
            <w:tcBorders>
              <w:top w:val="single" w:sz="6" w:space="0" w:color="auto"/>
              <w:bottom w:val="double" w:sz="6" w:space="0" w:color="auto"/>
              <w:right w:val="single" w:sz="6" w:space="0" w:color="auto"/>
            </w:tcBorders>
            <w:shd w:val="pct5" w:color="auto" w:fill="auto"/>
            <w:vAlign w:val="center"/>
          </w:tcPr>
          <w:p w:rsidR="000C0F3F" w:rsidRPr="0076772C" w:rsidRDefault="000C0F3F" w:rsidP="00E14433">
            <w:pPr>
              <w:spacing w:before="120"/>
              <w:jc w:val="center"/>
              <w:rPr>
                <w:b/>
                <w:i/>
                <w:sz w:val="20"/>
                <w:szCs w:val="20"/>
                <w:lang w:val="en-US"/>
              </w:rPr>
            </w:pPr>
            <w:r w:rsidRPr="0076772C">
              <w:rPr>
                <w:b/>
                <w:i/>
                <w:sz w:val="20"/>
                <w:szCs w:val="20"/>
              </w:rPr>
              <w:t>α/α</w:t>
            </w:r>
          </w:p>
        </w:tc>
        <w:tc>
          <w:tcPr>
            <w:tcW w:w="2127" w:type="dxa"/>
            <w:tcBorders>
              <w:top w:val="single" w:sz="6" w:space="0" w:color="auto"/>
              <w:left w:val="nil"/>
              <w:bottom w:val="double" w:sz="6" w:space="0" w:color="auto"/>
              <w:right w:val="single" w:sz="6" w:space="0" w:color="auto"/>
            </w:tcBorders>
            <w:shd w:val="pct5" w:color="auto" w:fill="auto"/>
            <w:vAlign w:val="center"/>
          </w:tcPr>
          <w:p w:rsidR="000C0F3F" w:rsidRPr="0076772C" w:rsidRDefault="000C0F3F" w:rsidP="00E14433">
            <w:pPr>
              <w:jc w:val="center"/>
              <w:rPr>
                <w:b/>
                <w:i/>
                <w:sz w:val="20"/>
                <w:szCs w:val="20"/>
              </w:rPr>
            </w:pPr>
          </w:p>
          <w:p w:rsidR="000C0F3F" w:rsidRPr="0076772C" w:rsidRDefault="00B35963" w:rsidP="00E14433">
            <w:pPr>
              <w:jc w:val="center"/>
              <w:rPr>
                <w:b/>
                <w:i/>
                <w:sz w:val="20"/>
                <w:szCs w:val="20"/>
              </w:rPr>
            </w:pPr>
            <w:r>
              <w:rPr>
                <w:b/>
                <w:i/>
                <w:sz w:val="20"/>
                <w:szCs w:val="20"/>
              </w:rPr>
              <w:t>ΜΕΤΑΛΛΙΚΑ ΔΟΧΕΙΑ</w:t>
            </w:r>
          </w:p>
        </w:tc>
        <w:tc>
          <w:tcPr>
            <w:tcW w:w="1275" w:type="dxa"/>
            <w:tcBorders>
              <w:top w:val="single" w:sz="4" w:space="0" w:color="auto"/>
              <w:left w:val="single" w:sz="4" w:space="0" w:color="auto"/>
              <w:bottom w:val="double" w:sz="6" w:space="0" w:color="auto"/>
              <w:right w:val="nil"/>
            </w:tcBorders>
            <w:shd w:val="pct5" w:color="auto" w:fill="auto"/>
            <w:vAlign w:val="center"/>
          </w:tcPr>
          <w:p w:rsidR="000C0F3F" w:rsidRDefault="000C0F3F" w:rsidP="00E14433">
            <w:pPr>
              <w:spacing w:before="120" w:after="120"/>
              <w:jc w:val="center"/>
              <w:rPr>
                <w:b/>
                <w:i/>
                <w:sz w:val="20"/>
                <w:szCs w:val="20"/>
              </w:rPr>
            </w:pPr>
            <w:r w:rsidRPr="0076772C">
              <w:rPr>
                <w:b/>
                <w:i/>
                <w:sz w:val="20"/>
                <w:szCs w:val="20"/>
              </w:rPr>
              <w:t>ΠΟΣΟΤΗΤΑ</w:t>
            </w:r>
          </w:p>
          <w:p w:rsidR="000C0F3F" w:rsidRPr="0076772C" w:rsidRDefault="000C0F3F" w:rsidP="00E14433">
            <w:pPr>
              <w:spacing w:before="120" w:after="120"/>
              <w:jc w:val="center"/>
              <w:rPr>
                <w:b/>
                <w:i/>
                <w:sz w:val="20"/>
                <w:szCs w:val="20"/>
              </w:rPr>
            </w:pPr>
            <w:r>
              <w:rPr>
                <w:b/>
                <w:i/>
                <w:sz w:val="20"/>
                <w:szCs w:val="20"/>
              </w:rPr>
              <w:t>(ΤΕΜΑΧΙΑ)</w:t>
            </w:r>
          </w:p>
        </w:tc>
        <w:tc>
          <w:tcPr>
            <w:tcW w:w="1701" w:type="dxa"/>
            <w:tcBorders>
              <w:top w:val="single" w:sz="6" w:space="0" w:color="auto"/>
              <w:left w:val="single" w:sz="4" w:space="0" w:color="auto"/>
              <w:bottom w:val="double" w:sz="6" w:space="0" w:color="auto"/>
            </w:tcBorders>
            <w:shd w:val="pct5" w:color="auto" w:fill="auto"/>
            <w:vAlign w:val="center"/>
          </w:tcPr>
          <w:p w:rsidR="000C0F3F" w:rsidRDefault="00D0273B" w:rsidP="00E408B5">
            <w:pPr>
              <w:spacing w:before="240"/>
              <w:jc w:val="center"/>
              <w:rPr>
                <w:b/>
                <w:i/>
                <w:sz w:val="20"/>
                <w:szCs w:val="20"/>
              </w:rPr>
            </w:pPr>
            <w:r>
              <w:rPr>
                <w:b/>
                <w:i/>
                <w:sz w:val="20"/>
                <w:szCs w:val="20"/>
              </w:rPr>
              <w:t>ΠΡΟΣΦΕΡΕΤΑΙ</w:t>
            </w:r>
          </w:p>
          <w:p w:rsidR="00E408B5" w:rsidRPr="0076772C" w:rsidRDefault="00E408B5" w:rsidP="00E408B5">
            <w:pPr>
              <w:spacing w:before="240"/>
              <w:jc w:val="center"/>
              <w:rPr>
                <w:b/>
                <w:i/>
                <w:sz w:val="20"/>
                <w:szCs w:val="20"/>
              </w:rPr>
            </w:pPr>
            <w:r>
              <w:rPr>
                <w:b/>
                <w:i/>
                <w:sz w:val="20"/>
                <w:szCs w:val="20"/>
              </w:rPr>
              <w:t>(ΝΑΙ/ΟΧΙ)</w:t>
            </w:r>
          </w:p>
        </w:tc>
        <w:tc>
          <w:tcPr>
            <w:tcW w:w="1560" w:type="dxa"/>
            <w:tcBorders>
              <w:top w:val="single" w:sz="6" w:space="0" w:color="auto"/>
              <w:left w:val="single" w:sz="4" w:space="0" w:color="auto"/>
              <w:bottom w:val="double" w:sz="6" w:space="0" w:color="auto"/>
            </w:tcBorders>
            <w:shd w:val="pct5" w:color="auto" w:fill="auto"/>
            <w:vAlign w:val="center"/>
          </w:tcPr>
          <w:p w:rsidR="000C0F3F" w:rsidRDefault="000C0F3F" w:rsidP="00061571">
            <w:pPr>
              <w:spacing w:before="240"/>
              <w:jc w:val="center"/>
              <w:rPr>
                <w:b/>
                <w:i/>
                <w:sz w:val="20"/>
                <w:szCs w:val="20"/>
              </w:rPr>
            </w:pPr>
            <w:r>
              <w:rPr>
                <w:b/>
                <w:i/>
                <w:sz w:val="20"/>
                <w:szCs w:val="20"/>
              </w:rPr>
              <w:t>ΤΙΜΗ</w:t>
            </w:r>
          </w:p>
          <w:p w:rsidR="000C0F3F" w:rsidRPr="0076772C" w:rsidRDefault="000C0F3F" w:rsidP="00061571">
            <w:pPr>
              <w:spacing w:before="240"/>
              <w:jc w:val="center"/>
              <w:rPr>
                <w:b/>
                <w:i/>
                <w:sz w:val="20"/>
                <w:szCs w:val="20"/>
              </w:rPr>
            </w:pPr>
            <w:r>
              <w:rPr>
                <w:b/>
                <w:i/>
                <w:sz w:val="20"/>
                <w:szCs w:val="20"/>
              </w:rPr>
              <w:t>ΜΟΝΑΔΑΣ</w:t>
            </w:r>
          </w:p>
        </w:tc>
        <w:tc>
          <w:tcPr>
            <w:tcW w:w="1984" w:type="dxa"/>
            <w:tcBorders>
              <w:top w:val="single" w:sz="6" w:space="0" w:color="auto"/>
              <w:left w:val="single" w:sz="4" w:space="0" w:color="auto"/>
              <w:bottom w:val="double" w:sz="6" w:space="0" w:color="auto"/>
            </w:tcBorders>
            <w:shd w:val="pct5" w:color="auto" w:fill="auto"/>
            <w:vAlign w:val="center"/>
          </w:tcPr>
          <w:p w:rsidR="000C0F3F" w:rsidRDefault="000C0F3F" w:rsidP="00E14433">
            <w:pPr>
              <w:spacing w:before="240"/>
              <w:jc w:val="center"/>
              <w:rPr>
                <w:b/>
                <w:i/>
                <w:sz w:val="20"/>
                <w:szCs w:val="20"/>
              </w:rPr>
            </w:pPr>
            <w:r>
              <w:rPr>
                <w:b/>
                <w:i/>
                <w:sz w:val="20"/>
                <w:szCs w:val="20"/>
              </w:rPr>
              <w:t>ΣΥΝΟΛΟ ΣΕ ΕΥΡΩ</w:t>
            </w:r>
          </w:p>
          <w:p w:rsidR="000C0F3F" w:rsidRPr="0076772C" w:rsidRDefault="00E408B5" w:rsidP="00E14433">
            <w:pPr>
              <w:spacing w:before="240"/>
              <w:jc w:val="center"/>
              <w:rPr>
                <w:b/>
                <w:i/>
                <w:sz w:val="20"/>
                <w:szCs w:val="20"/>
              </w:rPr>
            </w:pPr>
            <w:r>
              <w:rPr>
                <w:b/>
                <w:i/>
                <w:sz w:val="20"/>
                <w:szCs w:val="20"/>
              </w:rPr>
              <w:t>(ΠΡΟ Φ.Π.Α.)</w:t>
            </w:r>
          </w:p>
        </w:tc>
      </w:tr>
      <w:tr w:rsidR="000C0F3F" w:rsidTr="00E408B5">
        <w:trPr>
          <w:trHeight w:val="3073"/>
        </w:trPr>
        <w:tc>
          <w:tcPr>
            <w:tcW w:w="567" w:type="dxa"/>
            <w:tcBorders>
              <w:top w:val="single" w:sz="6" w:space="0" w:color="auto"/>
              <w:bottom w:val="single" w:sz="6" w:space="0" w:color="auto"/>
              <w:right w:val="single" w:sz="6" w:space="0" w:color="auto"/>
            </w:tcBorders>
          </w:tcPr>
          <w:p w:rsidR="000C0F3F" w:rsidRPr="0076772C" w:rsidRDefault="000C0F3F" w:rsidP="00E14433">
            <w:pPr>
              <w:rPr>
                <w:sz w:val="20"/>
                <w:szCs w:val="20"/>
              </w:rPr>
            </w:pPr>
            <w:r w:rsidRPr="0076772C">
              <w:rPr>
                <w:sz w:val="20"/>
                <w:szCs w:val="20"/>
              </w:rPr>
              <w:t xml:space="preserve">  1.</w:t>
            </w:r>
          </w:p>
        </w:tc>
        <w:tc>
          <w:tcPr>
            <w:tcW w:w="2127" w:type="dxa"/>
            <w:tcBorders>
              <w:top w:val="single" w:sz="6" w:space="0" w:color="auto"/>
              <w:left w:val="nil"/>
              <w:bottom w:val="single" w:sz="6" w:space="0" w:color="auto"/>
              <w:right w:val="single" w:sz="6" w:space="0" w:color="auto"/>
            </w:tcBorders>
            <w:vAlign w:val="center"/>
          </w:tcPr>
          <w:p w:rsidR="000C0F3F" w:rsidRPr="0079691F" w:rsidRDefault="000C0F3F" w:rsidP="000F3177">
            <w:pPr>
              <w:spacing w:after="0" w:line="240" w:lineRule="auto"/>
              <w:rPr>
                <w:rFonts w:asciiTheme="minorHAnsi" w:eastAsia="Times New Roman" w:hAnsiTheme="minorHAnsi"/>
                <w:sz w:val="20"/>
                <w:szCs w:val="20"/>
                <w:lang w:eastAsia="el-GR"/>
              </w:rPr>
            </w:pPr>
            <w:r w:rsidRPr="0079691F">
              <w:rPr>
                <w:rFonts w:asciiTheme="minorHAnsi" w:eastAsia="Times New Roman" w:hAnsiTheme="minorHAnsi"/>
                <w:sz w:val="20"/>
                <w:szCs w:val="20"/>
                <w:lang w:eastAsia="el-GR"/>
              </w:rPr>
              <w:t xml:space="preserve">Κυτίο 1/1lt μεταλλικό δειγματοληψίας υγρών καυσίμων, διαστάσεων φ99Χ165mm κώνου και βίδας, εξωτερικώς και εσωτερικώς λευκά (ατύπωτα) με πλαστική ασφάλεια </w:t>
            </w:r>
          </w:p>
          <w:p w:rsidR="000C0F3F" w:rsidRPr="0079691F" w:rsidRDefault="000C0F3F" w:rsidP="000F3177">
            <w:pPr>
              <w:spacing w:after="0" w:line="240" w:lineRule="auto"/>
              <w:rPr>
                <w:rFonts w:asciiTheme="minorHAnsi" w:eastAsia="Times New Roman" w:hAnsiTheme="minorHAnsi"/>
                <w:sz w:val="20"/>
                <w:szCs w:val="20"/>
                <w:lang w:eastAsia="el-GR"/>
              </w:rPr>
            </w:pPr>
            <w:r w:rsidRPr="0079691F">
              <w:rPr>
                <w:rFonts w:asciiTheme="minorHAnsi" w:eastAsia="Times New Roman" w:hAnsiTheme="minorHAnsi"/>
                <w:sz w:val="20"/>
                <w:szCs w:val="20"/>
                <w:lang w:eastAsia="el-GR"/>
              </w:rPr>
              <w:t xml:space="preserve">διαμέτρου φ50 και μεταλλική βίδα. </w:t>
            </w:r>
          </w:p>
          <w:p w:rsidR="000C0F3F" w:rsidRDefault="000C54CF" w:rsidP="000C54CF">
            <w:r>
              <w:t xml:space="preserve">Κώνοι και ασφάλειες θα φέρουν </w:t>
            </w:r>
            <w:proofErr w:type="spellStart"/>
            <w:r>
              <w:t>κρικάκια</w:t>
            </w:r>
            <w:proofErr w:type="spellEnd"/>
            <w:r>
              <w:t xml:space="preserve"> για την ασφάλιση των κυτίων και το πέρασμα σύρματος/</w:t>
            </w:r>
            <w:proofErr w:type="spellStart"/>
            <w:r>
              <w:t>μολυβδο</w:t>
            </w:r>
            <w:proofErr w:type="spellEnd"/>
            <w:r>
              <w:t>-σφραγίδας</w:t>
            </w:r>
          </w:p>
          <w:p w:rsidR="00683194" w:rsidRPr="00DA2A3E" w:rsidRDefault="00683194" w:rsidP="000F3177">
            <w:pPr>
              <w:jc w:val="center"/>
            </w:pPr>
          </w:p>
        </w:tc>
        <w:tc>
          <w:tcPr>
            <w:tcW w:w="1275" w:type="dxa"/>
            <w:tcBorders>
              <w:top w:val="single" w:sz="6" w:space="0" w:color="auto"/>
              <w:left w:val="single" w:sz="4" w:space="0" w:color="auto"/>
              <w:bottom w:val="single" w:sz="6" w:space="0" w:color="auto"/>
              <w:right w:val="nil"/>
            </w:tcBorders>
            <w:vAlign w:val="center"/>
          </w:tcPr>
          <w:p w:rsidR="000C0F3F" w:rsidRPr="00DA2A3E" w:rsidRDefault="000C0F3F" w:rsidP="00B05AB3">
            <w:pPr>
              <w:jc w:val="center"/>
            </w:pPr>
          </w:p>
        </w:tc>
        <w:tc>
          <w:tcPr>
            <w:tcW w:w="1701" w:type="dxa"/>
            <w:tcBorders>
              <w:top w:val="single" w:sz="6" w:space="0" w:color="auto"/>
              <w:left w:val="single" w:sz="4" w:space="0" w:color="auto"/>
              <w:bottom w:val="single" w:sz="6" w:space="0" w:color="auto"/>
            </w:tcBorders>
            <w:vAlign w:val="center"/>
          </w:tcPr>
          <w:p w:rsidR="000C0F3F" w:rsidRPr="0076772C" w:rsidRDefault="000C0F3F" w:rsidP="00E14433">
            <w:pPr>
              <w:jc w:val="center"/>
              <w:rPr>
                <w:sz w:val="20"/>
                <w:szCs w:val="20"/>
              </w:rPr>
            </w:pPr>
          </w:p>
        </w:tc>
        <w:tc>
          <w:tcPr>
            <w:tcW w:w="1560" w:type="dxa"/>
            <w:tcBorders>
              <w:top w:val="single" w:sz="6" w:space="0" w:color="auto"/>
              <w:left w:val="single" w:sz="4" w:space="0" w:color="auto"/>
              <w:bottom w:val="single" w:sz="6" w:space="0" w:color="auto"/>
            </w:tcBorders>
          </w:tcPr>
          <w:p w:rsidR="000C0F3F" w:rsidRPr="0076772C" w:rsidRDefault="000C0F3F" w:rsidP="00E14433">
            <w:pPr>
              <w:jc w:val="center"/>
              <w:rPr>
                <w:sz w:val="20"/>
                <w:szCs w:val="20"/>
              </w:rPr>
            </w:pPr>
          </w:p>
        </w:tc>
        <w:tc>
          <w:tcPr>
            <w:tcW w:w="1984" w:type="dxa"/>
            <w:tcBorders>
              <w:top w:val="single" w:sz="6" w:space="0" w:color="auto"/>
              <w:left w:val="single" w:sz="4" w:space="0" w:color="auto"/>
              <w:bottom w:val="single" w:sz="6" w:space="0" w:color="auto"/>
            </w:tcBorders>
          </w:tcPr>
          <w:p w:rsidR="000C0F3F" w:rsidRPr="0076772C" w:rsidRDefault="000C0F3F" w:rsidP="00E14433">
            <w:pPr>
              <w:jc w:val="center"/>
              <w:rPr>
                <w:sz w:val="20"/>
                <w:szCs w:val="20"/>
              </w:rPr>
            </w:pPr>
          </w:p>
        </w:tc>
      </w:tr>
      <w:tr w:rsidR="00683194" w:rsidTr="00E408B5">
        <w:trPr>
          <w:trHeight w:val="583"/>
        </w:trPr>
        <w:tc>
          <w:tcPr>
            <w:tcW w:w="567" w:type="dxa"/>
            <w:tcBorders>
              <w:top w:val="single" w:sz="6" w:space="0" w:color="auto"/>
              <w:bottom w:val="single" w:sz="6" w:space="0" w:color="auto"/>
              <w:right w:val="single" w:sz="6" w:space="0" w:color="auto"/>
            </w:tcBorders>
          </w:tcPr>
          <w:p w:rsidR="00683194" w:rsidRPr="0076772C" w:rsidRDefault="00683194" w:rsidP="00E14433">
            <w:pPr>
              <w:rPr>
                <w:sz w:val="20"/>
                <w:szCs w:val="20"/>
              </w:rPr>
            </w:pPr>
          </w:p>
        </w:tc>
        <w:tc>
          <w:tcPr>
            <w:tcW w:w="2127" w:type="dxa"/>
            <w:tcBorders>
              <w:top w:val="single" w:sz="6" w:space="0" w:color="auto"/>
              <w:left w:val="nil"/>
              <w:bottom w:val="single" w:sz="6" w:space="0" w:color="auto"/>
              <w:right w:val="single" w:sz="6" w:space="0" w:color="auto"/>
            </w:tcBorders>
          </w:tcPr>
          <w:p w:rsidR="00683194" w:rsidRDefault="00683194" w:rsidP="00D54E99">
            <w:pPr>
              <w:spacing w:after="0" w:line="240" w:lineRule="auto"/>
              <w:rPr>
                <w:rFonts w:asciiTheme="minorHAnsi" w:eastAsia="Times New Roman" w:hAnsiTheme="minorHAnsi"/>
                <w:b/>
                <w:sz w:val="20"/>
                <w:szCs w:val="20"/>
                <w:lang w:eastAsia="el-GR"/>
              </w:rPr>
            </w:pPr>
            <w:r>
              <w:rPr>
                <w:rFonts w:asciiTheme="minorHAnsi" w:eastAsia="Times New Roman" w:hAnsiTheme="minorHAnsi"/>
                <w:b/>
                <w:sz w:val="20"/>
                <w:szCs w:val="20"/>
                <w:lang w:eastAsia="el-GR"/>
              </w:rPr>
              <w:t>Συνολική τιμή</w:t>
            </w:r>
          </w:p>
          <w:p w:rsidR="00683194" w:rsidRPr="002914BC" w:rsidRDefault="00683194" w:rsidP="00D54E99">
            <w:pPr>
              <w:spacing w:after="0" w:line="240" w:lineRule="auto"/>
              <w:rPr>
                <w:rFonts w:asciiTheme="minorHAnsi" w:eastAsia="Times New Roman" w:hAnsiTheme="minorHAnsi"/>
                <w:b/>
                <w:sz w:val="20"/>
                <w:szCs w:val="20"/>
                <w:lang w:eastAsia="el-GR"/>
              </w:rPr>
            </w:pPr>
            <w:r>
              <w:rPr>
                <w:rFonts w:asciiTheme="minorHAnsi" w:eastAsia="Times New Roman" w:hAnsiTheme="minorHAnsi"/>
                <w:b/>
                <w:sz w:val="20"/>
                <w:szCs w:val="20"/>
                <w:lang w:eastAsia="el-GR"/>
              </w:rPr>
              <w:t>προ  ΦΠΑ</w:t>
            </w:r>
          </w:p>
        </w:tc>
        <w:tc>
          <w:tcPr>
            <w:tcW w:w="1275" w:type="dxa"/>
            <w:tcBorders>
              <w:top w:val="single" w:sz="6" w:space="0" w:color="auto"/>
              <w:left w:val="single" w:sz="4" w:space="0" w:color="auto"/>
              <w:bottom w:val="single" w:sz="6" w:space="0" w:color="auto"/>
              <w:right w:val="nil"/>
            </w:tcBorders>
            <w:vAlign w:val="center"/>
          </w:tcPr>
          <w:p w:rsidR="00683194" w:rsidRPr="00DA2A3E" w:rsidRDefault="00683194" w:rsidP="00E14433">
            <w:pPr>
              <w:jc w:val="center"/>
            </w:pPr>
          </w:p>
        </w:tc>
        <w:tc>
          <w:tcPr>
            <w:tcW w:w="1701" w:type="dxa"/>
            <w:tcBorders>
              <w:top w:val="single" w:sz="6" w:space="0" w:color="auto"/>
              <w:left w:val="single" w:sz="4" w:space="0" w:color="auto"/>
              <w:bottom w:val="single" w:sz="6" w:space="0" w:color="auto"/>
            </w:tcBorders>
            <w:vAlign w:val="center"/>
          </w:tcPr>
          <w:p w:rsidR="00683194" w:rsidRPr="0076772C" w:rsidRDefault="00683194" w:rsidP="00E14433">
            <w:pPr>
              <w:jc w:val="center"/>
              <w:rPr>
                <w:sz w:val="20"/>
                <w:szCs w:val="20"/>
              </w:rPr>
            </w:pPr>
          </w:p>
        </w:tc>
        <w:tc>
          <w:tcPr>
            <w:tcW w:w="1560" w:type="dxa"/>
            <w:tcBorders>
              <w:top w:val="single" w:sz="6" w:space="0" w:color="auto"/>
              <w:left w:val="single" w:sz="4" w:space="0" w:color="auto"/>
              <w:bottom w:val="single" w:sz="6" w:space="0" w:color="auto"/>
            </w:tcBorders>
          </w:tcPr>
          <w:p w:rsidR="00683194" w:rsidRPr="0076772C" w:rsidRDefault="00683194" w:rsidP="00E14433">
            <w:pPr>
              <w:jc w:val="center"/>
              <w:rPr>
                <w:sz w:val="20"/>
                <w:szCs w:val="20"/>
              </w:rPr>
            </w:pPr>
          </w:p>
        </w:tc>
        <w:tc>
          <w:tcPr>
            <w:tcW w:w="1984" w:type="dxa"/>
            <w:tcBorders>
              <w:top w:val="single" w:sz="6" w:space="0" w:color="auto"/>
              <w:left w:val="single" w:sz="4" w:space="0" w:color="auto"/>
              <w:bottom w:val="single" w:sz="6" w:space="0" w:color="auto"/>
            </w:tcBorders>
          </w:tcPr>
          <w:p w:rsidR="00683194" w:rsidRPr="0076772C" w:rsidRDefault="00683194" w:rsidP="00E14433">
            <w:pPr>
              <w:jc w:val="center"/>
              <w:rPr>
                <w:sz w:val="20"/>
                <w:szCs w:val="20"/>
              </w:rPr>
            </w:pPr>
          </w:p>
        </w:tc>
      </w:tr>
      <w:tr w:rsidR="00683194" w:rsidTr="00E408B5">
        <w:trPr>
          <w:trHeight w:val="705"/>
        </w:trPr>
        <w:tc>
          <w:tcPr>
            <w:tcW w:w="567" w:type="dxa"/>
            <w:tcBorders>
              <w:top w:val="single" w:sz="6" w:space="0" w:color="auto"/>
              <w:bottom w:val="single" w:sz="6" w:space="0" w:color="auto"/>
              <w:right w:val="single" w:sz="6" w:space="0" w:color="auto"/>
            </w:tcBorders>
          </w:tcPr>
          <w:p w:rsidR="00683194" w:rsidRPr="0076772C" w:rsidRDefault="00683194" w:rsidP="00E14433">
            <w:pPr>
              <w:rPr>
                <w:sz w:val="20"/>
                <w:szCs w:val="20"/>
              </w:rPr>
            </w:pPr>
          </w:p>
        </w:tc>
        <w:tc>
          <w:tcPr>
            <w:tcW w:w="2127" w:type="dxa"/>
            <w:tcBorders>
              <w:top w:val="single" w:sz="6" w:space="0" w:color="auto"/>
              <w:left w:val="nil"/>
              <w:bottom w:val="single" w:sz="6" w:space="0" w:color="auto"/>
              <w:right w:val="single" w:sz="6" w:space="0" w:color="auto"/>
            </w:tcBorders>
          </w:tcPr>
          <w:p w:rsidR="00683194" w:rsidRPr="002914BC" w:rsidRDefault="00683194" w:rsidP="00061571">
            <w:pPr>
              <w:spacing w:after="0" w:line="240" w:lineRule="auto"/>
              <w:rPr>
                <w:rFonts w:asciiTheme="minorHAnsi" w:eastAsia="Times New Roman" w:hAnsiTheme="minorHAnsi"/>
                <w:b/>
                <w:sz w:val="20"/>
                <w:szCs w:val="20"/>
                <w:lang w:eastAsia="el-GR"/>
              </w:rPr>
            </w:pPr>
            <w:r w:rsidRPr="002914BC">
              <w:rPr>
                <w:rFonts w:asciiTheme="minorHAnsi" w:eastAsia="Times New Roman" w:hAnsiTheme="minorHAnsi"/>
                <w:b/>
                <w:sz w:val="20"/>
                <w:szCs w:val="20"/>
                <w:lang w:eastAsia="el-GR"/>
              </w:rPr>
              <w:t xml:space="preserve">ΦΠΑ 24% </w:t>
            </w:r>
            <w:proofErr w:type="spellStart"/>
            <w:r w:rsidRPr="002914BC">
              <w:rPr>
                <w:rFonts w:asciiTheme="minorHAnsi" w:eastAsia="Times New Roman" w:hAnsiTheme="minorHAnsi"/>
                <w:b/>
                <w:sz w:val="20"/>
                <w:szCs w:val="20"/>
                <w:lang w:eastAsia="el-GR"/>
              </w:rPr>
              <w:t>επι</w:t>
            </w:r>
            <w:proofErr w:type="spellEnd"/>
            <w:r w:rsidRPr="002914BC">
              <w:rPr>
                <w:rFonts w:asciiTheme="minorHAnsi" w:eastAsia="Times New Roman" w:hAnsiTheme="minorHAnsi"/>
                <w:b/>
                <w:sz w:val="20"/>
                <w:szCs w:val="20"/>
                <w:lang w:eastAsia="el-GR"/>
              </w:rPr>
              <w:t xml:space="preserve"> της συνολικής τιμής (αριθμητικά)  </w:t>
            </w:r>
          </w:p>
        </w:tc>
        <w:tc>
          <w:tcPr>
            <w:tcW w:w="1275" w:type="dxa"/>
            <w:tcBorders>
              <w:top w:val="single" w:sz="6" w:space="0" w:color="auto"/>
              <w:left w:val="single" w:sz="4" w:space="0" w:color="auto"/>
              <w:bottom w:val="single" w:sz="6" w:space="0" w:color="auto"/>
              <w:right w:val="nil"/>
            </w:tcBorders>
            <w:vAlign w:val="center"/>
          </w:tcPr>
          <w:p w:rsidR="00683194" w:rsidRPr="00DA2A3E" w:rsidRDefault="00683194" w:rsidP="00E14433">
            <w:pPr>
              <w:jc w:val="center"/>
            </w:pPr>
          </w:p>
        </w:tc>
        <w:tc>
          <w:tcPr>
            <w:tcW w:w="1701" w:type="dxa"/>
            <w:tcBorders>
              <w:top w:val="single" w:sz="6" w:space="0" w:color="auto"/>
              <w:left w:val="single" w:sz="4" w:space="0" w:color="auto"/>
              <w:bottom w:val="single" w:sz="6" w:space="0" w:color="auto"/>
            </w:tcBorders>
            <w:vAlign w:val="center"/>
          </w:tcPr>
          <w:p w:rsidR="00683194" w:rsidRPr="0076772C" w:rsidRDefault="00683194" w:rsidP="00E14433">
            <w:pPr>
              <w:jc w:val="center"/>
              <w:rPr>
                <w:sz w:val="20"/>
                <w:szCs w:val="20"/>
              </w:rPr>
            </w:pPr>
          </w:p>
        </w:tc>
        <w:tc>
          <w:tcPr>
            <w:tcW w:w="1560" w:type="dxa"/>
            <w:tcBorders>
              <w:top w:val="single" w:sz="6" w:space="0" w:color="auto"/>
              <w:left w:val="single" w:sz="4" w:space="0" w:color="auto"/>
              <w:bottom w:val="single" w:sz="6" w:space="0" w:color="auto"/>
            </w:tcBorders>
          </w:tcPr>
          <w:p w:rsidR="00683194" w:rsidRPr="0076772C" w:rsidRDefault="00683194" w:rsidP="00E14433">
            <w:pPr>
              <w:jc w:val="center"/>
              <w:rPr>
                <w:sz w:val="20"/>
                <w:szCs w:val="20"/>
              </w:rPr>
            </w:pPr>
          </w:p>
        </w:tc>
        <w:tc>
          <w:tcPr>
            <w:tcW w:w="1984" w:type="dxa"/>
            <w:tcBorders>
              <w:top w:val="single" w:sz="6" w:space="0" w:color="auto"/>
              <w:left w:val="single" w:sz="4" w:space="0" w:color="auto"/>
              <w:bottom w:val="single" w:sz="6" w:space="0" w:color="auto"/>
            </w:tcBorders>
          </w:tcPr>
          <w:p w:rsidR="00683194" w:rsidRPr="0076772C" w:rsidRDefault="00683194" w:rsidP="00E14433">
            <w:pPr>
              <w:jc w:val="center"/>
              <w:rPr>
                <w:sz w:val="20"/>
                <w:szCs w:val="20"/>
              </w:rPr>
            </w:pPr>
          </w:p>
        </w:tc>
      </w:tr>
      <w:tr w:rsidR="00683194" w:rsidTr="00E408B5">
        <w:trPr>
          <w:trHeight w:val="977"/>
        </w:trPr>
        <w:tc>
          <w:tcPr>
            <w:tcW w:w="567" w:type="dxa"/>
            <w:tcBorders>
              <w:top w:val="single" w:sz="6" w:space="0" w:color="auto"/>
              <w:bottom w:val="single" w:sz="6" w:space="0" w:color="auto"/>
              <w:right w:val="single" w:sz="6" w:space="0" w:color="auto"/>
            </w:tcBorders>
          </w:tcPr>
          <w:p w:rsidR="00683194" w:rsidRPr="0076772C" w:rsidRDefault="00683194" w:rsidP="00E14433">
            <w:pPr>
              <w:rPr>
                <w:sz w:val="20"/>
                <w:szCs w:val="20"/>
              </w:rPr>
            </w:pPr>
          </w:p>
        </w:tc>
        <w:tc>
          <w:tcPr>
            <w:tcW w:w="2127" w:type="dxa"/>
            <w:tcBorders>
              <w:top w:val="single" w:sz="6" w:space="0" w:color="auto"/>
              <w:left w:val="nil"/>
              <w:bottom w:val="single" w:sz="6" w:space="0" w:color="auto"/>
              <w:right w:val="single" w:sz="6" w:space="0" w:color="auto"/>
            </w:tcBorders>
          </w:tcPr>
          <w:p w:rsidR="00683194" w:rsidRPr="002914BC" w:rsidRDefault="00683194" w:rsidP="002914BC">
            <w:pPr>
              <w:spacing w:after="0" w:line="240" w:lineRule="auto"/>
              <w:rPr>
                <w:rFonts w:asciiTheme="minorHAnsi" w:eastAsia="Times New Roman" w:hAnsiTheme="minorHAnsi"/>
                <w:b/>
                <w:sz w:val="20"/>
                <w:szCs w:val="20"/>
                <w:lang w:eastAsia="el-GR"/>
              </w:rPr>
            </w:pPr>
            <w:r w:rsidRPr="002914BC">
              <w:rPr>
                <w:rFonts w:asciiTheme="minorHAnsi" w:eastAsia="Times New Roman" w:hAnsiTheme="minorHAnsi"/>
                <w:b/>
                <w:sz w:val="20"/>
                <w:szCs w:val="20"/>
                <w:lang w:eastAsia="el-GR"/>
              </w:rPr>
              <w:t xml:space="preserve">Συνολική τιμή προσφοράς με ΦΠΑ 24% </w:t>
            </w:r>
          </w:p>
          <w:p w:rsidR="00683194" w:rsidRPr="0079691F" w:rsidRDefault="00683194" w:rsidP="002914BC">
            <w:pPr>
              <w:spacing w:after="0" w:line="240" w:lineRule="auto"/>
              <w:rPr>
                <w:rFonts w:asciiTheme="minorHAnsi" w:eastAsia="Times New Roman" w:hAnsiTheme="minorHAnsi"/>
                <w:sz w:val="20"/>
                <w:szCs w:val="20"/>
                <w:lang w:eastAsia="el-GR"/>
              </w:rPr>
            </w:pPr>
            <w:r w:rsidRPr="002914BC">
              <w:rPr>
                <w:rFonts w:asciiTheme="minorHAnsi" w:eastAsia="Times New Roman" w:hAnsiTheme="minorHAnsi"/>
                <w:b/>
                <w:sz w:val="20"/>
                <w:szCs w:val="20"/>
                <w:lang w:eastAsia="el-GR"/>
              </w:rPr>
              <w:t>(αριθμητικά)</w:t>
            </w:r>
            <w:r>
              <w:rPr>
                <w:rFonts w:asciiTheme="minorHAnsi" w:eastAsia="Times New Roman" w:hAnsiTheme="minorHAnsi"/>
                <w:sz w:val="20"/>
                <w:szCs w:val="20"/>
                <w:lang w:eastAsia="el-GR"/>
              </w:rPr>
              <w:t xml:space="preserve"> </w:t>
            </w:r>
          </w:p>
        </w:tc>
        <w:tc>
          <w:tcPr>
            <w:tcW w:w="1275" w:type="dxa"/>
            <w:tcBorders>
              <w:top w:val="single" w:sz="6" w:space="0" w:color="auto"/>
              <w:left w:val="single" w:sz="4" w:space="0" w:color="auto"/>
              <w:bottom w:val="single" w:sz="6" w:space="0" w:color="auto"/>
              <w:right w:val="nil"/>
            </w:tcBorders>
            <w:vAlign w:val="center"/>
          </w:tcPr>
          <w:p w:rsidR="00683194" w:rsidRPr="00DA2A3E" w:rsidRDefault="00683194" w:rsidP="00E14433">
            <w:pPr>
              <w:jc w:val="center"/>
            </w:pPr>
          </w:p>
        </w:tc>
        <w:tc>
          <w:tcPr>
            <w:tcW w:w="1701" w:type="dxa"/>
            <w:tcBorders>
              <w:top w:val="single" w:sz="6" w:space="0" w:color="auto"/>
              <w:left w:val="single" w:sz="4" w:space="0" w:color="auto"/>
              <w:bottom w:val="single" w:sz="6" w:space="0" w:color="auto"/>
            </w:tcBorders>
            <w:vAlign w:val="center"/>
          </w:tcPr>
          <w:p w:rsidR="00683194" w:rsidRPr="0076772C" w:rsidRDefault="00683194" w:rsidP="00E14433">
            <w:pPr>
              <w:jc w:val="center"/>
              <w:rPr>
                <w:sz w:val="20"/>
                <w:szCs w:val="20"/>
              </w:rPr>
            </w:pPr>
          </w:p>
        </w:tc>
        <w:tc>
          <w:tcPr>
            <w:tcW w:w="1560" w:type="dxa"/>
            <w:tcBorders>
              <w:top w:val="single" w:sz="6" w:space="0" w:color="auto"/>
              <w:left w:val="single" w:sz="4" w:space="0" w:color="auto"/>
              <w:bottom w:val="single" w:sz="6" w:space="0" w:color="auto"/>
            </w:tcBorders>
          </w:tcPr>
          <w:p w:rsidR="00683194" w:rsidRPr="0076772C" w:rsidRDefault="00683194" w:rsidP="00E14433">
            <w:pPr>
              <w:jc w:val="center"/>
              <w:rPr>
                <w:sz w:val="20"/>
                <w:szCs w:val="20"/>
              </w:rPr>
            </w:pPr>
          </w:p>
        </w:tc>
        <w:tc>
          <w:tcPr>
            <w:tcW w:w="1984" w:type="dxa"/>
            <w:tcBorders>
              <w:top w:val="single" w:sz="6" w:space="0" w:color="auto"/>
              <w:left w:val="single" w:sz="4" w:space="0" w:color="auto"/>
              <w:bottom w:val="single" w:sz="6" w:space="0" w:color="auto"/>
            </w:tcBorders>
          </w:tcPr>
          <w:p w:rsidR="00683194" w:rsidRDefault="00683194" w:rsidP="00E14433">
            <w:pPr>
              <w:jc w:val="center"/>
              <w:rPr>
                <w:sz w:val="20"/>
                <w:szCs w:val="20"/>
                <w:lang w:val="en-US"/>
              </w:rPr>
            </w:pPr>
          </w:p>
          <w:p w:rsidR="001C1427" w:rsidRPr="00565D3F" w:rsidRDefault="001C1427" w:rsidP="00E14433">
            <w:pPr>
              <w:jc w:val="center"/>
              <w:rPr>
                <w:b/>
                <w:sz w:val="20"/>
                <w:szCs w:val="20"/>
                <w:lang w:val="en-US"/>
              </w:rPr>
            </w:pPr>
            <w:r w:rsidRPr="00565D3F">
              <w:rPr>
                <w:b/>
                <w:sz w:val="20"/>
                <w:szCs w:val="20"/>
                <w:lang w:val="en-US"/>
              </w:rPr>
              <w:t>(*)</w:t>
            </w:r>
          </w:p>
        </w:tc>
      </w:tr>
    </w:tbl>
    <w:p w:rsidR="00D0273B" w:rsidRPr="00E408B5" w:rsidRDefault="00D0273B" w:rsidP="00D0273B">
      <w:pPr>
        <w:tabs>
          <w:tab w:val="left" w:pos="2430"/>
        </w:tabs>
        <w:spacing w:line="240" w:lineRule="auto"/>
        <w:contextualSpacing/>
        <w:jc w:val="center"/>
        <w:rPr>
          <w:rFonts w:ascii="Times New Roman" w:hAnsi="Times New Roman"/>
          <w:b/>
          <w:szCs w:val="24"/>
        </w:rPr>
      </w:pPr>
      <w:r w:rsidRPr="00E408B5">
        <w:rPr>
          <w:rFonts w:ascii="Times New Roman" w:hAnsi="Times New Roman"/>
          <w:b/>
          <w:szCs w:val="24"/>
        </w:rPr>
        <w:t>*Η προσφερόμενη  τιμή δεν δύναται να υπερβεί την προϋπολογισθείσα δαπάνη</w:t>
      </w:r>
    </w:p>
    <w:p w:rsidR="00E408B5" w:rsidRDefault="00E408B5" w:rsidP="00E14433">
      <w:pPr>
        <w:tabs>
          <w:tab w:val="left" w:pos="2430"/>
        </w:tabs>
        <w:spacing w:line="240" w:lineRule="auto"/>
        <w:contextualSpacing/>
        <w:jc w:val="center"/>
        <w:rPr>
          <w:rFonts w:ascii="Times New Roman" w:hAnsi="Times New Roman"/>
          <w:b/>
          <w:szCs w:val="24"/>
          <w:u w:val="single"/>
        </w:rPr>
      </w:pPr>
    </w:p>
    <w:p w:rsidR="00683194" w:rsidRDefault="00683194" w:rsidP="00E14433">
      <w:pPr>
        <w:tabs>
          <w:tab w:val="left" w:pos="2430"/>
        </w:tabs>
        <w:spacing w:line="240" w:lineRule="auto"/>
        <w:contextualSpacing/>
        <w:jc w:val="center"/>
        <w:rPr>
          <w:rFonts w:ascii="Times New Roman" w:hAnsi="Times New Roman"/>
          <w:b/>
          <w:szCs w:val="24"/>
          <w:u w:val="single"/>
        </w:rPr>
      </w:pPr>
    </w:p>
    <w:p w:rsidR="00E14433" w:rsidRPr="005C0BD2" w:rsidRDefault="00B35963" w:rsidP="00E14433">
      <w:pPr>
        <w:tabs>
          <w:tab w:val="left" w:pos="2430"/>
        </w:tabs>
        <w:spacing w:line="240" w:lineRule="auto"/>
        <w:contextualSpacing/>
        <w:jc w:val="center"/>
        <w:rPr>
          <w:rFonts w:ascii="Times New Roman" w:hAnsi="Times New Roman"/>
          <w:b/>
          <w:szCs w:val="24"/>
          <w:u w:val="single"/>
        </w:rPr>
      </w:pPr>
      <w:r>
        <w:rPr>
          <w:rFonts w:ascii="Times New Roman" w:hAnsi="Times New Roman"/>
          <w:b/>
          <w:szCs w:val="24"/>
          <w:u w:val="single"/>
        </w:rPr>
        <w:lastRenderedPageBreak/>
        <w:t>Π</w:t>
      </w:r>
      <w:r w:rsidR="00BB7659" w:rsidRPr="005C0BD2">
        <w:rPr>
          <w:rFonts w:ascii="Times New Roman" w:hAnsi="Times New Roman"/>
          <w:b/>
          <w:szCs w:val="24"/>
          <w:u w:val="single"/>
        </w:rPr>
        <w:t xml:space="preserve">ΑΡΑΡΤΗΜΑ </w:t>
      </w:r>
      <w:r w:rsidR="008F700B">
        <w:rPr>
          <w:rFonts w:ascii="Times New Roman" w:hAnsi="Times New Roman"/>
          <w:b/>
          <w:szCs w:val="24"/>
          <w:u w:val="single"/>
        </w:rPr>
        <w:t>Γ</w:t>
      </w:r>
    </w:p>
    <w:p w:rsidR="00E14433" w:rsidRPr="005C0BD2" w:rsidRDefault="00BB7659" w:rsidP="00E14433">
      <w:pPr>
        <w:tabs>
          <w:tab w:val="left" w:pos="2430"/>
        </w:tabs>
        <w:spacing w:after="0" w:line="240" w:lineRule="auto"/>
        <w:contextualSpacing/>
        <w:jc w:val="center"/>
        <w:rPr>
          <w:rFonts w:ascii="Times New Roman" w:hAnsi="Times New Roman"/>
          <w:b/>
          <w:szCs w:val="24"/>
        </w:rPr>
      </w:pPr>
      <w:r w:rsidRPr="005C0BD2">
        <w:rPr>
          <w:rFonts w:ascii="Times New Roman" w:hAnsi="Times New Roman"/>
          <w:b/>
          <w:szCs w:val="24"/>
        </w:rPr>
        <w:t>ΥΠΕΥΘΥΝΗ ΔΗΛΩΣΗ</w:t>
      </w:r>
    </w:p>
    <w:p w:rsidR="00E14433" w:rsidRPr="005C0BD2" w:rsidRDefault="00BB7659" w:rsidP="00E14433">
      <w:pPr>
        <w:pStyle w:val="3"/>
        <w:jc w:val="center"/>
        <w:rPr>
          <w:rFonts w:ascii="Times New Roman" w:hAnsi="Times New Roman"/>
          <w:vertAlign w:val="superscript"/>
        </w:rPr>
      </w:pPr>
      <w:r w:rsidRPr="005C0BD2">
        <w:rPr>
          <w:rFonts w:ascii="Times New Roman" w:hAnsi="Times New Roman"/>
          <w:vertAlign w:val="superscript"/>
        </w:rPr>
        <w:t xml:space="preserve"> (άρθρο 8 Ν.1599/1986)</w:t>
      </w:r>
    </w:p>
    <w:p w:rsidR="00E14433" w:rsidRPr="005C0BD2" w:rsidRDefault="00BB7659" w:rsidP="00E14433">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5C0BD2">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14433" w:rsidRPr="005C0BD2" w:rsidRDefault="00BB7659" w:rsidP="00E14433">
      <w:pPr>
        <w:spacing w:line="240" w:lineRule="auto"/>
        <w:contextualSpacing/>
        <w:rPr>
          <w:rFonts w:ascii="Times New Roman" w:hAnsi="Times New Roman"/>
          <w:b/>
          <w:sz w:val="16"/>
          <w:szCs w:val="16"/>
        </w:rPr>
      </w:pPr>
      <w:r w:rsidRPr="005C0BD2">
        <w:rPr>
          <w:rFonts w:ascii="Times New Roman" w:hAnsi="Times New Roman"/>
          <w:b/>
          <w:sz w:val="16"/>
          <w:szCs w:val="16"/>
        </w:rPr>
        <w:t xml:space="preserve">ΑΦΟΡΑ ΤΗΝ ΑΡΙΘ. ΠΡΩΤ.: </w:t>
      </w:r>
      <w:r w:rsidRPr="005C0BD2">
        <w:rPr>
          <w:rFonts w:ascii="Times New Roman" w:hAnsi="Times New Roman"/>
          <w:b/>
          <w:sz w:val="20"/>
        </w:rPr>
        <w:t xml:space="preserve">…………………………………………………………  </w:t>
      </w:r>
      <w:r w:rsidRPr="005C0BD2">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441"/>
        <w:gridCol w:w="274"/>
        <w:gridCol w:w="1710"/>
        <w:gridCol w:w="284"/>
        <w:gridCol w:w="425"/>
        <w:gridCol w:w="125"/>
        <w:gridCol w:w="343"/>
        <w:gridCol w:w="686"/>
        <w:gridCol w:w="831"/>
        <w:gridCol w:w="198"/>
        <w:gridCol w:w="686"/>
        <w:gridCol w:w="533"/>
        <w:gridCol w:w="567"/>
        <w:gridCol w:w="1159"/>
        <w:gridCol w:w="9"/>
        <w:gridCol w:w="420"/>
      </w:tblGrid>
      <w:tr w:rsidR="0045619F" w:rsidTr="00E14433">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E14433" w:rsidRPr="005C0BD2" w:rsidRDefault="00E14433" w:rsidP="00E14433">
            <w:pPr>
              <w:spacing w:before="240" w:line="240" w:lineRule="auto"/>
              <w:ind w:right="-6878"/>
              <w:contextualSpacing/>
              <w:rPr>
                <w:rFonts w:ascii="Times New Roman" w:hAnsi="Times New Roman"/>
                <w:sz w:val="16"/>
                <w:szCs w:val="16"/>
              </w:rPr>
            </w:pPr>
          </w:p>
          <w:p w:rsidR="00E14433" w:rsidRPr="005C0BD2" w:rsidRDefault="00BB7659" w:rsidP="00E14433">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E14433" w:rsidRPr="005C0BD2" w:rsidRDefault="00BB7659" w:rsidP="00E14433">
            <w:pPr>
              <w:spacing w:after="0" w:line="240" w:lineRule="auto"/>
              <w:rPr>
                <w:rFonts w:ascii="Times New Roman" w:eastAsia="Times New Roman" w:hAnsi="Times New Roman"/>
                <w:b/>
                <w:sz w:val="18"/>
                <w:szCs w:val="18"/>
                <w:lang w:eastAsia="el-GR"/>
              </w:rPr>
            </w:pPr>
            <w:r w:rsidRPr="005C0BD2">
              <w:rPr>
                <w:rFonts w:ascii="Times New Roman" w:hAnsi="Times New Roman"/>
                <w:b/>
                <w:sz w:val="20"/>
              </w:rPr>
              <w:t>Ανεξάρτητη Αρχή Δημοσιών Εσόδων (Α.Α.Δ.Ε.)</w:t>
            </w:r>
          </w:p>
        </w:tc>
      </w:tr>
      <w:tr w:rsidR="0045619F" w:rsidTr="00E14433">
        <w:trPr>
          <w:gridBefore w:val="1"/>
          <w:gridAfter w:val="2"/>
          <w:wBefore w:w="324" w:type="dxa"/>
          <w:wAfter w:w="429" w:type="dxa"/>
          <w:cantSplit/>
          <w:trHeight w:val="397"/>
        </w:trPr>
        <w:tc>
          <w:tcPr>
            <w:tcW w:w="1303" w:type="dxa"/>
            <w:tcBorders>
              <w:top w:val="single" w:sz="4" w:space="0" w:color="auto"/>
            </w:tcBorders>
            <w:vAlign w:val="center"/>
          </w:tcPr>
          <w:p w:rsidR="00E14433" w:rsidRPr="005C0BD2" w:rsidRDefault="00BB7659" w:rsidP="00E14433">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Ο – Η Όνομα:</w:t>
            </w:r>
          </w:p>
        </w:tc>
        <w:tc>
          <w:tcPr>
            <w:tcW w:w="3573" w:type="dxa"/>
            <w:gridSpan w:val="7"/>
            <w:tcBorders>
              <w:top w:val="single" w:sz="4" w:space="0" w:color="auto"/>
            </w:tcBorders>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c>
          <w:tcPr>
            <w:tcW w:w="1029" w:type="dxa"/>
            <w:gridSpan w:val="2"/>
            <w:tcBorders>
              <w:top w:val="single" w:sz="4" w:space="0" w:color="auto"/>
            </w:tcBorders>
            <w:vAlign w:val="center"/>
          </w:tcPr>
          <w:p w:rsidR="00E14433" w:rsidRPr="005C0BD2" w:rsidRDefault="00BB7659" w:rsidP="00E14433">
            <w:pPr>
              <w:spacing w:before="240" w:line="240" w:lineRule="auto"/>
              <w:ind w:right="-6878"/>
              <w:contextualSpacing/>
              <w:rPr>
                <w:rFonts w:ascii="Times New Roman" w:hAnsi="Times New Roman"/>
                <w:sz w:val="16"/>
                <w:szCs w:val="16"/>
              </w:rPr>
            </w:pPr>
            <w:r w:rsidRPr="005C0BD2">
              <w:rPr>
                <w:rFonts w:ascii="Times New Roman" w:hAnsi="Times New Roman"/>
                <w:sz w:val="16"/>
                <w:szCs w:val="16"/>
              </w:rPr>
              <w:t>Επώνυμο:</w:t>
            </w:r>
          </w:p>
        </w:tc>
        <w:tc>
          <w:tcPr>
            <w:tcW w:w="3974" w:type="dxa"/>
            <w:gridSpan w:val="6"/>
            <w:tcBorders>
              <w:top w:val="single" w:sz="4" w:space="0" w:color="auto"/>
            </w:tcBorders>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387"/>
        </w:trPr>
        <w:tc>
          <w:tcPr>
            <w:tcW w:w="2332" w:type="dxa"/>
            <w:gridSpan w:val="4"/>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Πατέρα:</w:t>
            </w:r>
          </w:p>
        </w:tc>
        <w:tc>
          <w:tcPr>
            <w:tcW w:w="7547" w:type="dxa"/>
            <w:gridSpan w:val="12"/>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319"/>
        </w:trPr>
        <w:tc>
          <w:tcPr>
            <w:tcW w:w="2332" w:type="dxa"/>
            <w:gridSpan w:val="4"/>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Όνομα και Επώνυμο Μητέρας:</w:t>
            </w:r>
          </w:p>
        </w:tc>
        <w:tc>
          <w:tcPr>
            <w:tcW w:w="7547" w:type="dxa"/>
            <w:gridSpan w:val="12"/>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402"/>
        </w:trPr>
        <w:tc>
          <w:tcPr>
            <w:tcW w:w="2332" w:type="dxa"/>
            <w:gridSpan w:val="4"/>
            <w:vAlign w:val="center"/>
          </w:tcPr>
          <w:p w:rsidR="00E14433" w:rsidRPr="005C0BD2" w:rsidRDefault="00BB7659" w:rsidP="00E14433">
            <w:pPr>
              <w:spacing w:before="240" w:line="240" w:lineRule="auto"/>
              <w:ind w:right="-2332"/>
              <w:contextualSpacing/>
              <w:rPr>
                <w:rFonts w:ascii="Times New Roman" w:hAnsi="Times New Roman"/>
                <w:sz w:val="16"/>
                <w:szCs w:val="16"/>
              </w:rPr>
            </w:pPr>
            <w:r w:rsidRPr="005C0BD2">
              <w:rPr>
                <w:rFonts w:ascii="Times New Roman" w:hAnsi="Times New Roman"/>
                <w:sz w:val="16"/>
                <w:szCs w:val="16"/>
              </w:rPr>
              <w:t>Ημερομηνία γέννησης</w:t>
            </w:r>
            <w:r w:rsidRPr="005C0BD2">
              <w:rPr>
                <w:rFonts w:ascii="Times New Roman" w:hAnsi="Times New Roman"/>
                <w:sz w:val="16"/>
                <w:szCs w:val="16"/>
                <w:vertAlign w:val="superscript"/>
              </w:rPr>
              <w:t>(2)</w:t>
            </w:r>
            <w:r w:rsidRPr="005C0BD2">
              <w:rPr>
                <w:rFonts w:ascii="Times New Roman" w:hAnsi="Times New Roman"/>
                <w:sz w:val="16"/>
                <w:szCs w:val="16"/>
              </w:rPr>
              <w:t>:</w:t>
            </w:r>
          </w:p>
        </w:tc>
        <w:tc>
          <w:tcPr>
            <w:tcW w:w="7547" w:type="dxa"/>
            <w:gridSpan w:val="12"/>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E14433" w:rsidRPr="005C0BD2" w:rsidRDefault="00E14433" w:rsidP="00E14433">
            <w:pPr>
              <w:spacing w:before="240" w:line="240" w:lineRule="auto"/>
              <w:ind w:right="-6878"/>
              <w:contextualSpacing/>
              <w:rPr>
                <w:rFonts w:ascii="Times New Roman" w:hAnsi="Times New Roman"/>
                <w:sz w:val="16"/>
                <w:szCs w:val="16"/>
              </w:rPr>
            </w:pPr>
          </w:p>
        </w:tc>
      </w:tr>
      <w:tr w:rsidR="0045619F" w:rsidTr="00E14433">
        <w:trPr>
          <w:gridBefore w:val="1"/>
          <w:gridAfter w:val="2"/>
          <w:wBefore w:w="324" w:type="dxa"/>
          <w:wAfter w:w="429" w:type="dxa"/>
          <w:cantSplit/>
          <w:trHeight w:val="402"/>
        </w:trPr>
        <w:tc>
          <w:tcPr>
            <w:tcW w:w="2332" w:type="dxa"/>
            <w:gridSpan w:val="4"/>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Αριθμός Δελτίου Ταυτότητας:</w:t>
            </w:r>
          </w:p>
        </w:tc>
        <w:tc>
          <w:tcPr>
            <w:tcW w:w="2887" w:type="dxa"/>
            <w:gridSpan w:val="5"/>
            <w:vAlign w:val="center"/>
          </w:tcPr>
          <w:p w:rsidR="00E14433" w:rsidRPr="005C0BD2" w:rsidRDefault="00E14433" w:rsidP="00E14433">
            <w:pPr>
              <w:spacing w:before="240" w:line="240" w:lineRule="auto"/>
              <w:contextualSpacing/>
              <w:rPr>
                <w:rFonts w:ascii="Times New Roman" w:hAnsi="Times New Roman"/>
                <w:sz w:val="16"/>
                <w:szCs w:val="16"/>
              </w:rPr>
            </w:pPr>
          </w:p>
        </w:tc>
        <w:tc>
          <w:tcPr>
            <w:tcW w:w="686" w:type="dxa"/>
            <w:vAlign w:val="center"/>
          </w:tcPr>
          <w:p w:rsidR="00E14433" w:rsidRPr="005C0BD2" w:rsidRDefault="00BB7659" w:rsidP="00E14433">
            <w:pPr>
              <w:spacing w:before="240" w:line="240" w:lineRule="auto"/>
              <w:contextualSpacing/>
              <w:rPr>
                <w:rFonts w:ascii="Times New Roman" w:hAnsi="Times New Roman"/>
                <w:sz w:val="16"/>
                <w:szCs w:val="16"/>
              </w:rPr>
            </w:pPr>
            <w:proofErr w:type="spellStart"/>
            <w:r w:rsidRPr="005C0BD2">
              <w:rPr>
                <w:rFonts w:ascii="Times New Roman" w:hAnsi="Times New Roman"/>
                <w:sz w:val="16"/>
                <w:szCs w:val="16"/>
              </w:rPr>
              <w:t>Τηλ</w:t>
            </w:r>
            <w:proofErr w:type="spellEnd"/>
            <w:r w:rsidRPr="005C0BD2">
              <w:rPr>
                <w:rFonts w:ascii="Times New Roman" w:hAnsi="Times New Roman"/>
                <w:sz w:val="16"/>
                <w:szCs w:val="16"/>
              </w:rPr>
              <w:t>:</w:t>
            </w:r>
          </w:p>
        </w:tc>
        <w:tc>
          <w:tcPr>
            <w:tcW w:w="3974" w:type="dxa"/>
            <w:gridSpan w:val="6"/>
            <w:vAlign w:val="center"/>
          </w:tcPr>
          <w:p w:rsidR="00E14433" w:rsidRPr="005C0BD2" w:rsidRDefault="00E14433" w:rsidP="00E14433">
            <w:pPr>
              <w:spacing w:before="240" w:line="240" w:lineRule="auto"/>
              <w:contextualSpacing/>
              <w:rPr>
                <w:rFonts w:ascii="Times New Roman" w:hAnsi="Times New Roman"/>
                <w:sz w:val="16"/>
                <w:szCs w:val="16"/>
              </w:rPr>
            </w:pPr>
          </w:p>
        </w:tc>
      </w:tr>
      <w:tr w:rsidR="0045619F" w:rsidTr="00E14433">
        <w:trPr>
          <w:gridBefore w:val="1"/>
          <w:gridAfter w:val="2"/>
          <w:wBefore w:w="324" w:type="dxa"/>
          <w:wAfter w:w="429" w:type="dxa"/>
          <w:cantSplit/>
          <w:trHeight w:val="402"/>
        </w:trPr>
        <w:tc>
          <w:tcPr>
            <w:tcW w:w="1617" w:type="dxa"/>
            <w:gridSpan w:val="2"/>
            <w:vAlign w:val="center"/>
          </w:tcPr>
          <w:p w:rsidR="00E14433" w:rsidRPr="005C0BD2" w:rsidRDefault="00BB7659" w:rsidP="00E14433">
            <w:pPr>
              <w:spacing w:before="240" w:line="240" w:lineRule="auto"/>
              <w:contextualSpacing/>
              <w:rPr>
                <w:rFonts w:ascii="Times New Roman" w:hAnsi="Times New Roman"/>
                <w:sz w:val="16"/>
                <w:szCs w:val="16"/>
              </w:rPr>
            </w:pPr>
            <w:r w:rsidRPr="005C0BD2">
              <w:rPr>
                <w:rFonts w:ascii="Times New Roman" w:hAnsi="Times New Roman"/>
                <w:sz w:val="16"/>
                <w:szCs w:val="16"/>
              </w:rPr>
              <w:t>Τόπος Κατοικίας:</w:t>
            </w:r>
          </w:p>
        </w:tc>
        <w:tc>
          <w:tcPr>
            <w:tcW w:w="2425" w:type="dxa"/>
            <w:gridSpan w:val="3"/>
            <w:vAlign w:val="center"/>
          </w:tcPr>
          <w:p w:rsidR="00E14433" w:rsidRPr="005C0BD2" w:rsidRDefault="00E14433" w:rsidP="00E14433">
            <w:pPr>
              <w:spacing w:before="240" w:line="240" w:lineRule="auto"/>
              <w:contextualSpacing/>
              <w:rPr>
                <w:rFonts w:ascii="Times New Roman" w:hAnsi="Times New Roman"/>
                <w:sz w:val="16"/>
                <w:szCs w:val="16"/>
              </w:rPr>
            </w:pPr>
          </w:p>
        </w:tc>
        <w:tc>
          <w:tcPr>
            <w:tcW w:w="709" w:type="dxa"/>
            <w:gridSpan w:val="2"/>
            <w:vAlign w:val="center"/>
          </w:tcPr>
          <w:p w:rsidR="00E14433" w:rsidRPr="005C0BD2" w:rsidRDefault="00BB7659" w:rsidP="00E14433">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Οδός:</w:t>
            </w:r>
          </w:p>
        </w:tc>
        <w:tc>
          <w:tcPr>
            <w:tcW w:w="2183" w:type="dxa"/>
            <w:gridSpan w:val="5"/>
            <w:vAlign w:val="center"/>
          </w:tcPr>
          <w:p w:rsidR="00E14433" w:rsidRPr="005C0BD2" w:rsidRDefault="00E14433" w:rsidP="00E14433">
            <w:pPr>
              <w:spacing w:before="240" w:line="240" w:lineRule="auto"/>
              <w:contextualSpacing/>
              <w:jc w:val="center"/>
              <w:rPr>
                <w:rFonts w:ascii="Times New Roman" w:hAnsi="Times New Roman"/>
                <w:sz w:val="16"/>
                <w:szCs w:val="16"/>
              </w:rPr>
            </w:pPr>
          </w:p>
        </w:tc>
        <w:tc>
          <w:tcPr>
            <w:tcW w:w="686" w:type="dxa"/>
            <w:vAlign w:val="center"/>
          </w:tcPr>
          <w:p w:rsidR="00E14433" w:rsidRPr="005C0BD2" w:rsidRDefault="00BB7659" w:rsidP="00E14433">
            <w:pPr>
              <w:spacing w:before="240" w:line="240" w:lineRule="auto"/>
              <w:contextualSpacing/>
              <w:jc w:val="center"/>
              <w:rPr>
                <w:rFonts w:ascii="Times New Roman" w:hAnsi="Times New Roman"/>
                <w:sz w:val="16"/>
                <w:szCs w:val="16"/>
              </w:rPr>
            </w:pPr>
            <w:proofErr w:type="spellStart"/>
            <w:r w:rsidRPr="005C0BD2">
              <w:rPr>
                <w:rFonts w:ascii="Times New Roman" w:hAnsi="Times New Roman"/>
                <w:sz w:val="16"/>
                <w:szCs w:val="16"/>
              </w:rPr>
              <w:t>Αριθ</w:t>
            </w:r>
            <w:proofErr w:type="spellEnd"/>
            <w:r w:rsidRPr="005C0BD2">
              <w:rPr>
                <w:rFonts w:ascii="Times New Roman" w:hAnsi="Times New Roman"/>
                <w:sz w:val="16"/>
                <w:szCs w:val="16"/>
              </w:rPr>
              <w:t>:</w:t>
            </w:r>
          </w:p>
        </w:tc>
        <w:tc>
          <w:tcPr>
            <w:tcW w:w="533" w:type="dxa"/>
            <w:vAlign w:val="center"/>
          </w:tcPr>
          <w:p w:rsidR="00E14433" w:rsidRPr="005C0BD2" w:rsidRDefault="00E14433" w:rsidP="00E14433">
            <w:pPr>
              <w:spacing w:before="240" w:line="240" w:lineRule="auto"/>
              <w:contextualSpacing/>
              <w:jc w:val="center"/>
              <w:rPr>
                <w:rFonts w:ascii="Times New Roman" w:hAnsi="Times New Roman"/>
                <w:sz w:val="16"/>
                <w:szCs w:val="16"/>
              </w:rPr>
            </w:pPr>
          </w:p>
        </w:tc>
        <w:tc>
          <w:tcPr>
            <w:tcW w:w="567" w:type="dxa"/>
            <w:vAlign w:val="center"/>
          </w:tcPr>
          <w:p w:rsidR="00E14433" w:rsidRPr="005C0BD2" w:rsidRDefault="00BB7659" w:rsidP="00E14433">
            <w:pPr>
              <w:spacing w:before="240" w:line="240" w:lineRule="auto"/>
              <w:contextualSpacing/>
              <w:jc w:val="center"/>
              <w:rPr>
                <w:rFonts w:ascii="Times New Roman" w:hAnsi="Times New Roman"/>
                <w:sz w:val="16"/>
                <w:szCs w:val="16"/>
              </w:rPr>
            </w:pPr>
            <w:r w:rsidRPr="005C0BD2">
              <w:rPr>
                <w:rFonts w:ascii="Times New Roman" w:hAnsi="Times New Roman"/>
                <w:sz w:val="16"/>
                <w:szCs w:val="16"/>
              </w:rPr>
              <w:t>ΤΚ:</w:t>
            </w:r>
          </w:p>
        </w:tc>
        <w:tc>
          <w:tcPr>
            <w:tcW w:w="1159" w:type="dxa"/>
            <w:vAlign w:val="center"/>
          </w:tcPr>
          <w:p w:rsidR="00E14433" w:rsidRPr="005C0BD2" w:rsidRDefault="00E14433" w:rsidP="00E14433">
            <w:pPr>
              <w:spacing w:before="240" w:line="240" w:lineRule="auto"/>
              <w:contextualSpacing/>
              <w:jc w:val="center"/>
              <w:rPr>
                <w:rFonts w:ascii="Times New Roman" w:hAnsi="Times New Roman"/>
                <w:sz w:val="16"/>
                <w:szCs w:val="16"/>
              </w:rPr>
            </w:pPr>
          </w:p>
        </w:tc>
      </w:tr>
      <w:tr w:rsidR="0045619F" w:rsidTr="00E14433">
        <w:trPr>
          <w:gridBefore w:val="1"/>
          <w:gridAfter w:val="1"/>
          <w:wBefore w:w="324" w:type="dxa"/>
          <w:wAfter w:w="420" w:type="dxa"/>
          <w:cantSplit/>
          <w:trHeight w:val="421"/>
        </w:trPr>
        <w:tc>
          <w:tcPr>
            <w:tcW w:w="2058" w:type="dxa"/>
            <w:gridSpan w:val="3"/>
            <w:vAlign w:val="center"/>
          </w:tcPr>
          <w:p w:rsidR="00E14433" w:rsidRPr="005C0BD2" w:rsidRDefault="00BB7659" w:rsidP="00E15F63">
            <w:pPr>
              <w:spacing w:after="0" w:line="240" w:lineRule="auto"/>
              <w:contextualSpacing/>
              <w:rPr>
                <w:rFonts w:ascii="Times New Roman" w:hAnsi="Times New Roman"/>
                <w:sz w:val="16"/>
                <w:szCs w:val="16"/>
              </w:rPr>
            </w:pPr>
            <w:r w:rsidRPr="005C0BD2">
              <w:rPr>
                <w:rFonts w:ascii="Times New Roman" w:hAnsi="Times New Roman"/>
                <w:sz w:val="16"/>
                <w:szCs w:val="16"/>
              </w:rPr>
              <w:t>Αρ. Τηλεομοι</w:t>
            </w:r>
            <w:r w:rsidR="00E15F63">
              <w:rPr>
                <w:rFonts w:ascii="Times New Roman" w:hAnsi="Times New Roman"/>
                <w:sz w:val="16"/>
                <w:szCs w:val="16"/>
              </w:rPr>
              <w:t>ό</w:t>
            </w:r>
            <w:r w:rsidRPr="005C0BD2">
              <w:rPr>
                <w:rFonts w:ascii="Times New Roman" w:hAnsi="Times New Roman"/>
                <w:sz w:val="16"/>
                <w:szCs w:val="16"/>
              </w:rPr>
              <w:t>τ</w:t>
            </w:r>
            <w:r w:rsidR="00E15F63">
              <w:rPr>
                <w:rFonts w:ascii="Times New Roman" w:hAnsi="Times New Roman"/>
                <w:sz w:val="16"/>
                <w:szCs w:val="16"/>
              </w:rPr>
              <w:t>υ</w:t>
            </w:r>
            <w:r w:rsidRPr="005C0BD2">
              <w:rPr>
                <w:rFonts w:ascii="Times New Roman" w:hAnsi="Times New Roman"/>
                <w:sz w:val="16"/>
                <w:szCs w:val="16"/>
              </w:rPr>
              <w:t>που (</w:t>
            </w:r>
            <w:r w:rsidRPr="005C0BD2">
              <w:rPr>
                <w:rFonts w:ascii="Times New Roman" w:hAnsi="Times New Roman"/>
                <w:sz w:val="16"/>
                <w:szCs w:val="16"/>
                <w:lang w:val="en-US"/>
              </w:rPr>
              <w:t>Fax</w:t>
            </w:r>
            <w:r w:rsidRPr="005C0BD2">
              <w:rPr>
                <w:rFonts w:ascii="Times New Roman" w:hAnsi="Times New Roman"/>
                <w:sz w:val="16"/>
                <w:szCs w:val="16"/>
              </w:rPr>
              <w:t>):</w:t>
            </w:r>
          </w:p>
        </w:tc>
        <w:tc>
          <w:tcPr>
            <w:tcW w:w="2268" w:type="dxa"/>
            <w:gridSpan w:val="3"/>
            <w:vAlign w:val="center"/>
          </w:tcPr>
          <w:p w:rsidR="00E14433" w:rsidRPr="005C0BD2" w:rsidRDefault="00E14433" w:rsidP="00E14433">
            <w:pPr>
              <w:spacing w:after="0" w:line="240" w:lineRule="auto"/>
              <w:rPr>
                <w:rFonts w:ascii="Times New Roman" w:hAnsi="Times New Roman"/>
                <w:sz w:val="16"/>
                <w:szCs w:val="16"/>
              </w:rPr>
            </w:pPr>
          </w:p>
        </w:tc>
        <w:tc>
          <w:tcPr>
            <w:tcW w:w="2410" w:type="dxa"/>
            <w:gridSpan w:val="5"/>
            <w:vAlign w:val="center"/>
          </w:tcPr>
          <w:p w:rsidR="00E14433" w:rsidRPr="005C0BD2" w:rsidRDefault="00BB7659" w:rsidP="00E14433">
            <w:pPr>
              <w:spacing w:after="0" w:line="240" w:lineRule="auto"/>
              <w:rPr>
                <w:rFonts w:ascii="Times New Roman" w:hAnsi="Times New Roman"/>
                <w:sz w:val="16"/>
                <w:szCs w:val="16"/>
              </w:rPr>
            </w:pPr>
            <w:r w:rsidRPr="005C0BD2">
              <w:rPr>
                <w:rFonts w:ascii="Times New Roman" w:hAnsi="Times New Roman"/>
                <w:sz w:val="16"/>
                <w:szCs w:val="16"/>
              </w:rPr>
              <w:t xml:space="preserve">Δ/νση </w:t>
            </w:r>
            <w:proofErr w:type="spellStart"/>
            <w:r w:rsidRPr="005C0BD2">
              <w:rPr>
                <w:rFonts w:ascii="Times New Roman" w:hAnsi="Times New Roman"/>
                <w:sz w:val="16"/>
                <w:szCs w:val="16"/>
              </w:rPr>
              <w:t>Ηλ</w:t>
            </w:r>
            <w:proofErr w:type="spellEnd"/>
            <w:r w:rsidRPr="005C0BD2">
              <w:rPr>
                <w:rFonts w:ascii="Times New Roman" w:hAnsi="Times New Roman"/>
                <w:sz w:val="16"/>
                <w:szCs w:val="16"/>
              </w:rPr>
              <w:t>. Ταχυδρομείου</w:t>
            </w:r>
            <w:r w:rsidRPr="00900814">
              <w:rPr>
                <w:rFonts w:ascii="Times New Roman" w:hAnsi="Times New Roman"/>
                <w:sz w:val="16"/>
                <w:szCs w:val="16"/>
              </w:rPr>
              <w:t xml:space="preserve"> </w:t>
            </w:r>
            <w:r>
              <w:rPr>
                <w:rFonts w:ascii="Times New Roman" w:hAnsi="Times New Roman"/>
                <w:sz w:val="16"/>
                <w:szCs w:val="16"/>
              </w:rPr>
              <w:t>(</w:t>
            </w:r>
            <w:r>
              <w:rPr>
                <w:rFonts w:ascii="Times New Roman" w:hAnsi="Times New Roman"/>
                <w:sz w:val="16"/>
                <w:szCs w:val="16"/>
                <w:lang w:val="en-US"/>
              </w:rPr>
              <w:t>e</w:t>
            </w:r>
            <w:r w:rsidRPr="005C0BD2">
              <w:rPr>
                <w:rFonts w:ascii="Times New Roman" w:hAnsi="Times New Roman"/>
                <w:sz w:val="16"/>
                <w:szCs w:val="16"/>
                <w:lang w:val="en-US"/>
              </w:rPr>
              <w:t>mail</w:t>
            </w:r>
            <w:r w:rsidRPr="005C0BD2">
              <w:rPr>
                <w:rFonts w:ascii="Times New Roman" w:hAnsi="Times New Roman"/>
                <w:sz w:val="16"/>
                <w:szCs w:val="16"/>
              </w:rPr>
              <w:t>):</w:t>
            </w:r>
          </w:p>
        </w:tc>
        <w:tc>
          <w:tcPr>
            <w:tcW w:w="3152" w:type="dxa"/>
            <w:gridSpan w:val="6"/>
            <w:vAlign w:val="center"/>
          </w:tcPr>
          <w:p w:rsidR="00E14433" w:rsidRPr="003267ED" w:rsidRDefault="00E14433" w:rsidP="00E14433">
            <w:pPr>
              <w:spacing w:after="0" w:line="240" w:lineRule="auto"/>
              <w:rPr>
                <w:rFonts w:ascii="Times New Roman" w:hAnsi="Times New Roman"/>
                <w:sz w:val="16"/>
                <w:szCs w:val="16"/>
              </w:rPr>
            </w:pPr>
          </w:p>
        </w:tc>
      </w:tr>
      <w:tr w:rsidR="0045619F" w:rsidTr="00E14433">
        <w:trPr>
          <w:trHeight w:val="533"/>
        </w:trPr>
        <w:tc>
          <w:tcPr>
            <w:tcW w:w="10632" w:type="dxa"/>
            <w:gridSpan w:val="19"/>
            <w:tcBorders>
              <w:top w:val="nil"/>
              <w:left w:val="nil"/>
              <w:bottom w:val="nil"/>
              <w:right w:val="nil"/>
            </w:tcBorders>
          </w:tcPr>
          <w:p w:rsidR="00E14433" w:rsidRPr="00B0718B" w:rsidRDefault="00E14433" w:rsidP="00E14433">
            <w:pPr>
              <w:spacing w:line="276" w:lineRule="auto"/>
              <w:ind w:right="124"/>
              <w:contextualSpacing/>
              <w:rPr>
                <w:rFonts w:ascii="Times New Roman" w:hAnsi="Times New Roman"/>
                <w:sz w:val="12"/>
                <w:szCs w:val="18"/>
              </w:rPr>
            </w:pPr>
          </w:p>
          <w:p w:rsidR="00E14433" w:rsidRDefault="00BB7659" w:rsidP="00E14433">
            <w:pPr>
              <w:spacing w:line="276" w:lineRule="auto"/>
              <w:ind w:right="124"/>
              <w:contextualSpacing/>
              <w:jc w:val="both"/>
              <w:rPr>
                <w:rFonts w:ascii="Times New Roman" w:hAnsi="Times New Roman"/>
                <w:sz w:val="18"/>
                <w:szCs w:val="18"/>
              </w:rPr>
            </w:pPr>
            <w:r w:rsidRPr="005C0BD2">
              <w:rPr>
                <w:rFonts w:ascii="Times New Roman" w:hAnsi="Times New Roman"/>
                <w:sz w:val="18"/>
                <w:szCs w:val="18"/>
              </w:rPr>
              <w:t xml:space="preserve">Με ατομική μου ευθύνη και γνωρίζοντας τις κυρώσεις </w:t>
            </w:r>
            <w:r w:rsidRPr="005C0BD2">
              <w:rPr>
                <w:rFonts w:ascii="Times New Roman" w:hAnsi="Times New Roman"/>
                <w:sz w:val="18"/>
                <w:szCs w:val="18"/>
                <w:vertAlign w:val="superscript"/>
              </w:rPr>
              <w:t>(3)</w:t>
            </w:r>
            <w:r w:rsidRPr="005C0BD2">
              <w:rPr>
                <w:rFonts w:ascii="Times New Roman" w:hAnsi="Times New Roman"/>
                <w:sz w:val="18"/>
                <w:szCs w:val="18"/>
              </w:rPr>
              <w:t>, που προβλέπονται από τις διατάξεις της παρ. 6 του άρθρου 22 του Ν. 1599/1986, δηλώνω ότι:</w:t>
            </w:r>
          </w:p>
          <w:p w:rsidR="00E14433" w:rsidRPr="005C0BD2" w:rsidRDefault="00BB7659" w:rsidP="00E14433">
            <w:pPr>
              <w:spacing w:line="276" w:lineRule="auto"/>
              <w:ind w:right="124"/>
              <w:contextualSpacing/>
              <w:jc w:val="both"/>
              <w:rPr>
                <w:rFonts w:ascii="Times New Roman" w:hAnsi="Times New Roman"/>
                <w:sz w:val="18"/>
                <w:szCs w:val="18"/>
              </w:rPr>
            </w:pPr>
            <w:r>
              <w:rPr>
                <w:rFonts w:ascii="Times New Roman" w:hAnsi="Times New Roman"/>
                <w:sz w:val="18"/>
                <w:szCs w:val="18"/>
              </w:rPr>
              <w:t>Ως …………………………………..</w:t>
            </w:r>
            <w:r w:rsidRPr="00AB3CCF">
              <w:rPr>
                <w:rFonts w:ascii="Times New Roman" w:hAnsi="Times New Roman"/>
                <w:sz w:val="18"/>
                <w:szCs w:val="18"/>
                <w:vertAlign w:val="superscript"/>
              </w:rPr>
              <w:t>(</w:t>
            </w:r>
            <w:r>
              <w:rPr>
                <w:rFonts w:ascii="Times New Roman" w:hAnsi="Times New Roman"/>
                <w:sz w:val="18"/>
                <w:szCs w:val="18"/>
                <w:vertAlign w:val="superscript"/>
              </w:rPr>
              <w:t>4</w:t>
            </w:r>
            <w:r w:rsidRPr="00AB3CCF">
              <w:rPr>
                <w:rFonts w:ascii="Times New Roman" w:hAnsi="Times New Roman"/>
                <w:sz w:val="18"/>
                <w:szCs w:val="18"/>
                <w:vertAlign w:val="superscript"/>
              </w:rPr>
              <w:t>)</w:t>
            </w:r>
            <w:r w:rsidRPr="00611D03">
              <w:rPr>
                <w:rFonts w:ascii="Times New Roman" w:hAnsi="Times New Roman"/>
                <w:sz w:val="18"/>
                <w:szCs w:val="18"/>
              </w:rPr>
              <w:t xml:space="preserve"> της εταιρείας</w:t>
            </w:r>
            <w:r>
              <w:rPr>
                <w:rFonts w:ascii="Times New Roman" w:hAnsi="Times New Roman"/>
                <w:sz w:val="18"/>
                <w:szCs w:val="18"/>
              </w:rPr>
              <w:t>/ατομικής επιχείρησης</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και το διακριτικό τίτλο «…………………</w:t>
            </w:r>
            <w:r>
              <w:rPr>
                <w:rFonts w:ascii="Times New Roman" w:hAnsi="Times New Roman"/>
                <w:sz w:val="18"/>
                <w:szCs w:val="18"/>
              </w:rPr>
              <w:t>…..</w:t>
            </w:r>
            <w:r w:rsidRPr="00611D03">
              <w:rPr>
                <w:rFonts w:ascii="Times New Roman" w:hAnsi="Times New Roman"/>
                <w:sz w:val="18"/>
                <w:szCs w:val="18"/>
              </w:rPr>
              <w:t xml:space="preserve">…..» που εδρεύει στην ……………………….…., στην οδό ………………., Τ.Κ. ………….. με Α.Φ.Μ.: </w:t>
            </w:r>
            <w:r>
              <w:rPr>
                <w:rFonts w:ascii="Times New Roman" w:hAnsi="Times New Roman"/>
                <w:sz w:val="18"/>
                <w:szCs w:val="18"/>
              </w:rPr>
              <w:t>.</w:t>
            </w:r>
            <w:r w:rsidRPr="00611D03">
              <w:rPr>
                <w:rFonts w:ascii="Times New Roman" w:hAnsi="Times New Roman"/>
                <w:sz w:val="18"/>
                <w:szCs w:val="18"/>
              </w:rPr>
              <w:t>……………………., Δ.Ο.Υ.: ……………………….:</w:t>
            </w:r>
          </w:p>
        </w:tc>
      </w:tr>
      <w:tr w:rsidR="0045619F" w:rsidTr="00E14433">
        <w:trPr>
          <w:trHeight w:val="3109"/>
        </w:trPr>
        <w:tc>
          <w:tcPr>
            <w:tcW w:w="10632" w:type="dxa"/>
            <w:gridSpan w:val="19"/>
            <w:tcBorders>
              <w:top w:val="nil"/>
              <w:left w:val="nil"/>
              <w:bottom w:val="nil"/>
              <w:right w:val="nil"/>
            </w:tcBorders>
          </w:tcPr>
          <w:p w:rsidR="00E14433" w:rsidRPr="005C0BD2" w:rsidRDefault="00BB7659" w:rsidP="00E14433">
            <w:pPr>
              <w:spacing w:line="276" w:lineRule="auto"/>
              <w:contextualSpacing/>
              <w:rPr>
                <w:rFonts w:ascii="Times New Roman" w:hAnsi="Times New Roman"/>
                <w:sz w:val="18"/>
                <w:szCs w:val="18"/>
              </w:rPr>
            </w:pPr>
            <w:r>
              <w:rPr>
                <w:rFonts w:ascii="Times New Roman" w:hAnsi="Times New Roman"/>
                <w:sz w:val="18"/>
                <w:szCs w:val="18"/>
              </w:rPr>
              <w:t>α</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Αποδέχομαι τους όρους της υπ’ αρ. </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u w:val="single"/>
              </w:rPr>
              <w:t>…</w:t>
            </w:r>
            <w:r w:rsidRPr="005C0BD2">
              <w:rPr>
                <w:rFonts w:ascii="Times New Roman" w:hAnsi="Times New Roman"/>
                <w:sz w:val="18"/>
                <w:szCs w:val="18"/>
                <w:u w:val="single"/>
              </w:rPr>
              <w:t>…..</w:t>
            </w:r>
            <w:r>
              <w:rPr>
                <w:rFonts w:ascii="Times New Roman" w:hAnsi="Times New Roman"/>
                <w:sz w:val="18"/>
                <w:szCs w:val="18"/>
              </w:rPr>
              <w:t xml:space="preserve"> Π</w:t>
            </w:r>
            <w:r w:rsidRPr="005C0BD2">
              <w:rPr>
                <w:rFonts w:ascii="Times New Roman" w:hAnsi="Times New Roman"/>
                <w:sz w:val="18"/>
                <w:szCs w:val="18"/>
              </w:rPr>
              <w:t>ρόσκλησης.</w:t>
            </w:r>
          </w:p>
          <w:p w:rsidR="00E14433" w:rsidRPr="005C0BD2" w:rsidRDefault="00BB7659" w:rsidP="00E14433">
            <w:pPr>
              <w:spacing w:after="40" w:line="276" w:lineRule="auto"/>
              <w:contextualSpacing/>
              <w:rPr>
                <w:rFonts w:ascii="Times New Roman" w:hAnsi="Times New Roman"/>
                <w:sz w:val="18"/>
                <w:szCs w:val="18"/>
              </w:rPr>
            </w:pPr>
            <w:r>
              <w:rPr>
                <w:rFonts w:ascii="Times New Roman" w:hAnsi="Times New Roman"/>
                <w:sz w:val="18"/>
                <w:szCs w:val="18"/>
              </w:rPr>
              <w:t>β</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Δεν έχω καταδικασθεί με αμετάκλητη απόφαση για κάποιο από τα παρακάτω αδικήματα:</w:t>
            </w:r>
          </w:p>
          <w:p w:rsidR="00E14433" w:rsidRPr="005C0BD2" w:rsidRDefault="00BB7659" w:rsidP="00E14433">
            <w:pPr>
              <w:pStyle w:val="a7"/>
              <w:numPr>
                <w:ilvl w:val="0"/>
                <w:numId w:val="7"/>
              </w:numPr>
              <w:spacing w:line="276" w:lineRule="auto"/>
              <w:ind w:left="573" w:hanging="284"/>
              <w:jc w:val="both"/>
              <w:rPr>
                <w:sz w:val="18"/>
                <w:szCs w:val="18"/>
              </w:rPr>
            </w:pPr>
            <w:r w:rsidRPr="005C0BD2">
              <w:rPr>
                <w:sz w:val="18"/>
                <w:szCs w:val="18"/>
              </w:rPr>
              <w:t>συμμετοχή σε εγκληματική οργάνωση, όπως αυτή ορίζεται στο άρθρο 2 της απόφασης-πλαίσιο 2008/841/ΔΕΥ του Συμβουλίου.</w:t>
            </w:r>
          </w:p>
          <w:p w:rsidR="00E14433" w:rsidRPr="005C0BD2" w:rsidRDefault="00BB7659" w:rsidP="00E14433">
            <w:pPr>
              <w:pStyle w:val="a7"/>
              <w:numPr>
                <w:ilvl w:val="0"/>
                <w:numId w:val="7"/>
              </w:numPr>
              <w:spacing w:line="276" w:lineRule="auto"/>
              <w:ind w:left="573" w:hanging="284"/>
              <w:jc w:val="both"/>
              <w:rPr>
                <w:sz w:val="18"/>
                <w:szCs w:val="18"/>
              </w:rPr>
            </w:pPr>
            <w:r w:rsidRPr="005C0BD2">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14433" w:rsidRPr="00C66D54" w:rsidRDefault="00BB7659" w:rsidP="00E14433">
            <w:pPr>
              <w:pStyle w:val="a7"/>
              <w:numPr>
                <w:ilvl w:val="0"/>
                <w:numId w:val="7"/>
              </w:numPr>
              <w:spacing w:line="276" w:lineRule="auto"/>
              <w:ind w:left="573" w:hanging="284"/>
              <w:jc w:val="both"/>
              <w:rPr>
                <w:sz w:val="18"/>
                <w:szCs w:val="18"/>
              </w:rPr>
            </w:pPr>
            <w:r w:rsidRPr="005C0BD2">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14433" w:rsidRPr="00C66D54" w:rsidRDefault="00BB7659" w:rsidP="00E14433">
            <w:pPr>
              <w:numPr>
                <w:ilvl w:val="0"/>
                <w:numId w:val="7"/>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14433" w:rsidRPr="00C66D54" w:rsidRDefault="00BB7659" w:rsidP="00E14433">
            <w:pPr>
              <w:pStyle w:val="a7"/>
              <w:numPr>
                <w:ilvl w:val="0"/>
                <w:numId w:val="7"/>
              </w:numPr>
              <w:spacing w:line="276" w:lineRule="auto"/>
              <w:ind w:left="573" w:hanging="284"/>
              <w:jc w:val="both"/>
              <w:rPr>
                <w:sz w:val="18"/>
                <w:szCs w:val="18"/>
              </w:rPr>
            </w:pPr>
            <w:r w:rsidRPr="005C0BD2">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14433" w:rsidRPr="00C66D54" w:rsidRDefault="00BB7659" w:rsidP="00E14433">
            <w:pPr>
              <w:numPr>
                <w:ilvl w:val="0"/>
                <w:numId w:val="7"/>
              </w:numPr>
              <w:spacing w:after="0" w:line="240" w:lineRule="auto"/>
              <w:ind w:left="573" w:hanging="284"/>
              <w:contextualSpacing/>
              <w:jc w:val="both"/>
              <w:rPr>
                <w:rFonts w:ascii="Times New Roman" w:hAnsi="Times New Roman"/>
                <w:sz w:val="18"/>
                <w:szCs w:val="18"/>
                <w:lang w:eastAsia="el-GR"/>
              </w:rPr>
            </w:pPr>
            <w:r w:rsidRPr="00C66D54">
              <w:rPr>
                <w:rFonts w:ascii="Times New Roman" w:hAnsi="Times New Roman"/>
                <w:sz w:val="18"/>
                <w:szCs w:val="18"/>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14433" w:rsidRDefault="00BB7659" w:rsidP="00E14433">
            <w:pPr>
              <w:spacing w:line="276" w:lineRule="auto"/>
              <w:ind w:left="301" w:hanging="301"/>
              <w:contextualSpacing/>
              <w:jc w:val="both"/>
              <w:rPr>
                <w:rFonts w:ascii="Times New Roman" w:hAnsi="Times New Roman"/>
                <w:sz w:val="18"/>
                <w:szCs w:val="18"/>
              </w:rPr>
            </w:pPr>
            <w:r>
              <w:rPr>
                <w:rFonts w:ascii="Times New Roman" w:hAnsi="Times New Roman"/>
                <w:sz w:val="18"/>
                <w:szCs w:val="18"/>
              </w:rPr>
              <w:t xml:space="preserve">γ.) </w:t>
            </w:r>
            <w:r w:rsidRPr="005C0BD2">
              <w:rPr>
                <w:rFonts w:ascii="Times New Roman" w:hAnsi="Times New Roman"/>
                <w:sz w:val="18"/>
                <w:szCs w:val="18"/>
              </w:rPr>
              <w:t>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E14433" w:rsidRPr="005C0BD2" w:rsidRDefault="00BB7659" w:rsidP="00E14433">
            <w:pPr>
              <w:spacing w:line="276" w:lineRule="auto"/>
              <w:contextualSpacing/>
              <w:jc w:val="both"/>
              <w:rPr>
                <w:rFonts w:ascii="Times New Roman" w:hAnsi="Times New Roman"/>
                <w:sz w:val="18"/>
                <w:szCs w:val="18"/>
              </w:rPr>
            </w:pPr>
            <w:r>
              <w:rPr>
                <w:rFonts w:ascii="Times New Roman" w:hAnsi="Times New Roman"/>
                <w:sz w:val="18"/>
                <w:szCs w:val="18"/>
              </w:rPr>
              <w:t>δ</w:t>
            </w:r>
            <w:r w:rsidRPr="00611D03">
              <w:rPr>
                <w:rFonts w:ascii="Times New Roman" w:hAnsi="Times New Roman"/>
                <w:sz w:val="18"/>
                <w:szCs w:val="18"/>
              </w:rPr>
              <w:t>.</w:t>
            </w:r>
            <w:r>
              <w:rPr>
                <w:rFonts w:ascii="Times New Roman" w:hAnsi="Times New Roman"/>
                <w:sz w:val="18"/>
                <w:szCs w:val="18"/>
              </w:rPr>
              <w:t>)</w:t>
            </w:r>
            <w:r w:rsidRPr="00611D03">
              <w:rPr>
                <w:rFonts w:ascii="Times New Roman" w:hAnsi="Times New Roman"/>
                <w:sz w:val="18"/>
                <w:szCs w:val="18"/>
              </w:rPr>
              <w:t xml:space="preserve"> Δεν έχω διαπράξει σοβαρό επαγγελματικό παράπτωμα</w:t>
            </w:r>
            <w:r>
              <w:rPr>
                <w:rFonts w:ascii="Times New Roman" w:hAnsi="Times New Roman"/>
                <w:sz w:val="18"/>
                <w:szCs w:val="18"/>
              </w:rPr>
              <w:t xml:space="preserve"> ούτε μου έχει επιβληθεί </w:t>
            </w:r>
            <w:r w:rsidRPr="00FE40AE">
              <w:rPr>
                <w:rFonts w:ascii="Times New Roman" w:hAnsi="Times New Roman"/>
                <w:sz w:val="18"/>
                <w:szCs w:val="18"/>
              </w:rPr>
              <w:t>ποινή αποκλεισμού από διαγωνισμούς και γενικότερα από τη σύναψη δημοσίων συμβάσεων.</w:t>
            </w:r>
          </w:p>
          <w:p w:rsidR="00E14433" w:rsidRDefault="00BB7659" w:rsidP="00E14433">
            <w:pPr>
              <w:spacing w:line="276" w:lineRule="auto"/>
              <w:contextualSpacing/>
              <w:jc w:val="both"/>
              <w:rPr>
                <w:rFonts w:ascii="Times New Roman" w:hAnsi="Times New Roman"/>
                <w:sz w:val="18"/>
                <w:szCs w:val="18"/>
              </w:rPr>
            </w:pPr>
            <w:r>
              <w:rPr>
                <w:rFonts w:ascii="Times New Roman" w:hAnsi="Times New Roman"/>
                <w:sz w:val="18"/>
                <w:szCs w:val="18"/>
              </w:rPr>
              <w:t>ε</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δ</w:t>
            </w:r>
            <w:r w:rsidRPr="005C0BD2">
              <w:rPr>
                <w:rFonts w:ascii="Times New Roman" w:hAnsi="Times New Roman"/>
                <w:sz w:val="18"/>
                <w:szCs w:val="18"/>
              </w:rPr>
              <w:t>εν τελ</w:t>
            </w:r>
            <w:r>
              <w:rPr>
                <w:rFonts w:ascii="Times New Roman" w:hAnsi="Times New Roman"/>
                <w:sz w:val="18"/>
                <w:szCs w:val="18"/>
              </w:rPr>
              <w:t>εί</w:t>
            </w:r>
            <w:r w:rsidRPr="005C0BD2">
              <w:rPr>
                <w:rFonts w:ascii="Times New Roman" w:hAnsi="Times New Roman"/>
                <w:sz w:val="18"/>
                <w:szCs w:val="18"/>
              </w:rPr>
              <w:t xml:space="preserve"> σε πτώχευση, ούτε σε διαδικασία κήρυξης πτώχευσης, εκκαθάριση ή αναγκαστική διαχείριση</w:t>
            </w:r>
            <w:r>
              <w:rPr>
                <w:rFonts w:ascii="Times New Roman" w:hAnsi="Times New Roman"/>
                <w:sz w:val="18"/>
                <w:szCs w:val="18"/>
              </w:rPr>
              <w:t xml:space="preserve"> </w:t>
            </w:r>
            <w:r w:rsidRPr="00026CD9">
              <w:rPr>
                <w:rFonts w:ascii="Times New Roman" w:hAnsi="Times New Roman"/>
                <w:sz w:val="18"/>
                <w:szCs w:val="18"/>
              </w:rPr>
              <w:t>από εκκαθαριστή ή από το δικαστήριο</w:t>
            </w:r>
            <w:r>
              <w:rPr>
                <w:rFonts w:ascii="Times New Roman" w:hAnsi="Times New Roman"/>
                <w:sz w:val="18"/>
                <w:szCs w:val="18"/>
              </w:rPr>
              <w:t xml:space="preserve">, </w:t>
            </w:r>
            <w:r w:rsidRPr="00611D03">
              <w:rPr>
                <w:rFonts w:ascii="Times New Roman" w:hAnsi="Times New Roman"/>
                <w:sz w:val="18"/>
                <w:szCs w:val="18"/>
              </w:rPr>
              <w:t>δεν έχ</w:t>
            </w:r>
            <w:r>
              <w:rPr>
                <w:rFonts w:ascii="Times New Roman" w:hAnsi="Times New Roman"/>
                <w:sz w:val="18"/>
                <w:szCs w:val="18"/>
              </w:rPr>
              <w:t>ει</w:t>
            </w:r>
            <w:r w:rsidRPr="00611D03">
              <w:rPr>
                <w:rFonts w:ascii="Times New Roman" w:hAnsi="Times New Roman"/>
                <w:sz w:val="18"/>
                <w:szCs w:val="18"/>
              </w:rPr>
              <w:t xml:space="preserve"> υπαχθεί σε διαδικασία πτωχευτικού συμβιβασμού και δεν έχ</w:t>
            </w:r>
            <w:r>
              <w:rPr>
                <w:rFonts w:ascii="Times New Roman" w:hAnsi="Times New Roman"/>
                <w:sz w:val="18"/>
                <w:szCs w:val="18"/>
              </w:rPr>
              <w:t>ει</w:t>
            </w:r>
            <w:r w:rsidRPr="00611D03">
              <w:rPr>
                <w:rFonts w:ascii="Times New Roman" w:hAnsi="Times New Roman"/>
                <w:sz w:val="18"/>
                <w:szCs w:val="18"/>
              </w:rPr>
              <w:t xml:space="preserve"> αναστείλει τις επιχειρηματικές </w:t>
            </w:r>
            <w:r>
              <w:rPr>
                <w:rFonts w:ascii="Times New Roman" w:hAnsi="Times New Roman"/>
                <w:sz w:val="18"/>
                <w:szCs w:val="18"/>
              </w:rPr>
              <w:t xml:space="preserve">της </w:t>
            </w:r>
            <w:r w:rsidRPr="00611D03">
              <w:rPr>
                <w:rFonts w:ascii="Times New Roman" w:hAnsi="Times New Roman"/>
                <w:sz w:val="18"/>
                <w:szCs w:val="18"/>
              </w:rPr>
              <w:t>δραστηριότητες</w:t>
            </w:r>
            <w:r>
              <w:rPr>
                <w:rFonts w:ascii="Times New Roman" w:hAnsi="Times New Roman"/>
                <w:sz w:val="18"/>
                <w:szCs w:val="18"/>
              </w:rPr>
              <w:t>.</w:t>
            </w:r>
          </w:p>
          <w:p w:rsidR="00E14433" w:rsidRPr="005C0BD2" w:rsidRDefault="00BB7659" w:rsidP="00E14433">
            <w:pPr>
              <w:spacing w:line="276" w:lineRule="auto"/>
              <w:contextualSpacing/>
              <w:jc w:val="both"/>
              <w:rPr>
                <w:rFonts w:ascii="Times New Roman" w:hAnsi="Times New Roman"/>
                <w:sz w:val="18"/>
                <w:szCs w:val="18"/>
              </w:rPr>
            </w:pPr>
            <w:r>
              <w:rPr>
                <w:rFonts w:ascii="Times New Roman" w:hAnsi="Times New Roman"/>
                <w:sz w:val="18"/>
                <w:szCs w:val="18"/>
              </w:rPr>
              <w:t>στ.)</w:t>
            </w:r>
            <w:r w:rsidRPr="005C0BD2">
              <w:rPr>
                <w:rFonts w:ascii="Times New Roman" w:hAnsi="Times New Roman"/>
                <w:sz w:val="18"/>
                <w:szCs w:val="18"/>
              </w:rPr>
              <w:t xml:space="preserve">. </w:t>
            </w:r>
            <w:r>
              <w:rPr>
                <w:rFonts w:ascii="Times New Roman" w:hAnsi="Times New Roman"/>
                <w:sz w:val="18"/>
                <w:szCs w:val="18"/>
              </w:rPr>
              <w:t xml:space="preserve">Η </w:t>
            </w:r>
            <w:r w:rsidRPr="00611D03">
              <w:rPr>
                <w:rFonts w:ascii="Times New Roman" w:hAnsi="Times New Roman"/>
                <w:sz w:val="18"/>
                <w:szCs w:val="18"/>
              </w:rPr>
              <w:t>εταιρεία</w:t>
            </w:r>
            <w:r>
              <w:rPr>
                <w:rFonts w:ascii="Times New Roman" w:hAnsi="Times New Roman"/>
                <w:sz w:val="18"/>
                <w:szCs w:val="18"/>
              </w:rPr>
              <w:t>/ατομική επιχείρηση</w:t>
            </w:r>
            <w:r w:rsidRPr="00611D03">
              <w:rPr>
                <w:rFonts w:ascii="Times New Roman" w:hAnsi="Times New Roman"/>
                <w:sz w:val="18"/>
                <w:szCs w:val="18"/>
              </w:rPr>
              <w:t xml:space="preserve"> με την επωνυμία «………………………</w:t>
            </w:r>
            <w:r>
              <w:rPr>
                <w:rFonts w:ascii="Times New Roman" w:hAnsi="Times New Roman"/>
                <w:sz w:val="18"/>
                <w:szCs w:val="18"/>
              </w:rPr>
              <w:t>…………………….</w:t>
            </w:r>
            <w:r w:rsidRPr="00611D03">
              <w:rPr>
                <w:rFonts w:ascii="Times New Roman" w:hAnsi="Times New Roman"/>
                <w:sz w:val="18"/>
                <w:szCs w:val="18"/>
              </w:rPr>
              <w:t xml:space="preserve">…» </w:t>
            </w:r>
            <w:r>
              <w:rPr>
                <w:rFonts w:ascii="Times New Roman" w:hAnsi="Times New Roman"/>
                <w:sz w:val="18"/>
                <w:szCs w:val="18"/>
              </w:rPr>
              <w:t>έ</w:t>
            </w:r>
            <w:r w:rsidRPr="005C0BD2">
              <w:rPr>
                <w:rFonts w:ascii="Times New Roman" w:hAnsi="Times New Roman"/>
                <w:sz w:val="18"/>
                <w:szCs w:val="18"/>
              </w:rPr>
              <w:t>χ</w:t>
            </w:r>
            <w:r>
              <w:rPr>
                <w:rFonts w:ascii="Times New Roman" w:hAnsi="Times New Roman"/>
                <w:sz w:val="18"/>
                <w:szCs w:val="18"/>
              </w:rPr>
              <w:t>ει</w:t>
            </w:r>
            <w:r w:rsidRPr="005C0BD2">
              <w:rPr>
                <w:rFonts w:ascii="Times New Roman" w:hAnsi="Times New Roman"/>
                <w:sz w:val="18"/>
                <w:szCs w:val="18"/>
              </w:rPr>
              <w:t xml:space="preserve"> εκπληρώσει τις υποχρεώσεις </w:t>
            </w:r>
            <w:r>
              <w:rPr>
                <w:rFonts w:ascii="Times New Roman" w:hAnsi="Times New Roman"/>
                <w:sz w:val="18"/>
                <w:szCs w:val="18"/>
              </w:rPr>
              <w:t>της</w:t>
            </w:r>
            <w:r w:rsidRPr="005C0BD2">
              <w:rPr>
                <w:rFonts w:ascii="Times New Roman" w:hAnsi="Times New Roman"/>
                <w:sz w:val="18"/>
                <w:szCs w:val="18"/>
              </w:rPr>
              <w:t xml:space="preserve"> όσον αφορά την καταβολή φόρων και εισφορών κοινωνικής ασφάλισης (κυρίας και επικουρικής).</w:t>
            </w:r>
          </w:p>
          <w:p w:rsidR="00E14433" w:rsidRPr="00AB3CCF" w:rsidRDefault="00BB7659" w:rsidP="00E14433">
            <w:pPr>
              <w:spacing w:after="40" w:line="276" w:lineRule="auto"/>
              <w:jc w:val="both"/>
              <w:rPr>
                <w:rFonts w:ascii="Times New Roman" w:hAnsi="Times New Roman"/>
                <w:sz w:val="18"/>
                <w:szCs w:val="18"/>
              </w:rPr>
            </w:pPr>
            <w:r>
              <w:rPr>
                <w:rFonts w:ascii="Times New Roman" w:hAnsi="Times New Roman"/>
                <w:sz w:val="18"/>
                <w:szCs w:val="18"/>
              </w:rPr>
              <w:t>ζ</w:t>
            </w:r>
            <w:r w:rsidRPr="005C0BD2">
              <w:rPr>
                <w:rFonts w:ascii="Times New Roman" w:hAnsi="Times New Roman"/>
                <w:sz w:val="18"/>
                <w:szCs w:val="18"/>
              </w:rPr>
              <w:t>.</w:t>
            </w:r>
            <w:r>
              <w:rPr>
                <w:rFonts w:ascii="Times New Roman" w:hAnsi="Times New Roman"/>
                <w:sz w:val="18"/>
                <w:szCs w:val="18"/>
              </w:rPr>
              <w:t>)</w:t>
            </w:r>
            <w:r w:rsidRPr="005C0BD2">
              <w:rPr>
                <w:rFonts w:ascii="Times New Roman" w:hAnsi="Times New Roman"/>
                <w:sz w:val="18"/>
                <w:szCs w:val="18"/>
              </w:rPr>
              <w:t xml:space="preserve"> Αναλαμβάνω την υποχρέωση  προσκόμισης των παρακάτω </w:t>
            </w:r>
            <w:r w:rsidRPr="005C0BD2">
              <w:rPr>
                <w:rFonts w:ascii="Times New Roman" w:hAnsi="Times New Roman"/>
                <w:sz w:val="18"/>
                <w:szCs w:val="18"/>
                <w:u w:val="single"/>
              </w:rPr>
              <w:t>πιστοποιητικών</w:t>
            </w:r>
            <w:r w:rsidRPr="006D2275">
              <w:rPr>
                <w:rFonts w:ascii="Times New Roman" w:hAnsi="Times New Roman"/>
                <w:sz w:val="18"/>
                <w:szCs w:val="18"/>
              </w:rPr>
              <w:t xml:space="preserve"> </w:t>
            </w:r>
            <w:r w:rsidRPr="005C0BD2">
              <w:rPr>
                <w:rFonts w:ascii="Times New Roman" w:hAnsi="Times New Roman"/>
                <w:sz w:val="18"/>
                <w:szCs w:val="18"/>
              </w:rPr>
              <w:t>για την απόδειξη της μη συνδρομής των λόγων αποκλεισμού</w:t>
            </w:r>
            <w:r>
              <w:rPr>
                <w:rFonts w:ascii="Times New Roman" w:hAnsi="Times New Roman"/>
                <w:sz w:val="18"/>
                <w:szCs w:val="18"/>
              </w:rPr>
              <w:t xml:space="preserve"> και ειδικότερα: 1) απόσπασμα ποινικού μητρώου, </w:t>
            </w:r>
            <w:r w:rsidRPr="005C0BD2">
              <w:rPr>
                <w:rFonts w:ascii="Times New Roman" w:hAnsi="Times New Roman"/>
                <w:sz w:val="18"/>
                <w:szCs w:val="18"/>
              </w:rPr>
              <w:t>2) πιστοποιητικό φορολογικής ενημερότητας, 3) πιστοποιητικό ασφαλιστικής ενημερότητας.</w:t>
            </w:r>
          </w:p>
        </w:tc>
      </w:tr>
    </w:tbl>
    <w:p w:rsidR="00E14433" w:rsidRPr="005C0BD2" w:rsidRDefault="00BB7659" w:rsidP="00E14433">
      <w:pPr>
        <w:pStyle w:val="a8"/>
        <w:spacing w:line="360" w:lineRule="auto"/>
        <w:ind w:left="5040" w:right="484"/>
        <w:contextualSpacing/>
        <w:rPr>
          <w:rFonts w:ascii="Times New Roman" w:hAnsi="Times New Roman"/>
          <w:sz w:val="16"/>
          <w:szCs w:val="16"/>
        </w:rPr>
      </w:pPr>
      <w:r w:rsidRPr="005C0BD2">
        <w:rPr>
          <w:rFonts w:ascii="Times New Roman" w:hAnsi="Times New Roman"/>
          <w:sz w:val="16"/>
          <w:szCs w:val="16"/>
        </w:rPr>
        <w:t xml:space="preserve"> Ημερομηνία: …………………………….. </w:t>
      </w:r>
    </w:p>
    <w:p w:rsidR="00E14433" w:rsidRPr="00B0718B" w:rsidRDefault="00BB7659" w:rsidP="00E14433">
      <w:pPr>
        <w:pStyle w:val="a8"/>
        <w:spacing w:line="360" w:lineRule="auto"/>
        <w:ind w:left="4320" w:right="484" w:firstLine="720"/>
        <w:contextualSpacing/>
        <w:rPr>
          <w:rFonts w:ascii="Times New Roman" w:hAnsi="Times New Roman"/>
          <w:b/>
          <w:sz w:val="16"/>
          <w:szCs w:val="16"/>
        </w:rPr>
      </w:pPr>
      <w:r w:rsidRPr="005C0BD2">
        <w:rPr>
          <w:rFonts w:ascii="Times New Roman" w:hAnsi="Times New Roman"/>
          <w:b/>
          <w:sz w:val="16"/>
          <w:szCs w:val="16"/>
        </w:rPr>
        <w:t xml:space="preserve">                </w:t>
      </w:r>
      <w:r>
        <w:rPr>
          <w:rFonts w:ascii="Times New Roman" w:hAnsi="Times New Roman"/>
          <w:b/>
          <w:sz w:val="16"/>
          <w:szCs w:val="16"/>
        </w:rPr>
        <w:t xml:space="preserve">  </w:t>
      </w:r>
      <w:r w:rsidRPr="005C0BD2">
        <w:rPr>
          <w:rFonts w:ascii="Times New Roman" w:hAnsi="Times New Roman"/>
          <w:b/>
          <w:sz w:val="16"/>
          <w:szCs w:val="16"/>
        </w:rPr>
        <w:t>Ο Δηλών- Εξουσιοδοτών</w:t>
      </w:r>
    </w:p>
    <w:p w:rsidR="00E14433" w:rsidRPr="005C0BD2" w:rsidRDefault="00BB7659" w:rsidP="00E14433">
      <w:pPr>
        <w:spacing w:line="240" w:lineRule="auto"/>
        <w:contextualSpacing/>
        <w:rPr>
          <w:rFonts w:ascii="Times New Roman" w:hAnsi="Times New Roman"/>
          <w:sz w:val="16"/>
          <w:szCs w:val="16"/>
        </w:rPr>
      </w:pPr>
      <w:r w:rsidRPr="005C0BD2">
        <w:rPr>
          <w:rFonts w:ascii="Times New Roman" w:hAnsi="Times New Roman"/>
          <w:sz w:val="16"/>
          <w:szCs w:val="16"/>
        </w:rPr>
        <w:t xml:space="preserve">                                                                                                                                                         (Υπογραφή)</w:t>
      </w:r>
    </w:p>
    <w:p w:rsidR="00E14433" w:rsidRPr="005C0BD2" w:rsidRDefault="00E14433" w:rsidP="00E14433">
      <w:pPr>
        <w:spacing w:line="240" w:lineRule="auto"/>
        <w:contextualSpacing/>
        <w:rPr>
          <w:rFonts w:ascii="Times New Roman" w:hAnsi="Times New Roman"/>
          <w:sz w:val="8"/>
          <w:szCs w:val="16"/>
        </w:rPr>
      </w:pPr>
    </w:p>
    <w:tbl>
      <w:tblPr>
        <w:tblW w:w="10280" w:type="dxa"/>
        <w:tblLook w:val="04A0"/>
      </w:tblPr>
      <w:tblGrid>
        <w:gridCol w:w="10280"/>
      </w:tblGrid>
      <w:tr w:rsidR="0045619F" w:rsidTr="00E14433">
        <w:tc>
          <w:tcPr>
            <w:tcW w:w="10280" w:type="dxa"/>
          </w:tcPr>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lastRenderedPageBreak/>
              <w:t>(1) Αναγράφεται από τον ενδιαφερόμενο πολίτη ή Αρχή ή η Υπηρεσία του δημόσιου τομέα, που απευθύνεται η αίτηση.</w:t>
            </w:r>
          </w:p>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 xml:space="preserve">(2) Αναγράφεται ολογράφως. </w:t>
            </w:r>
          </w:p>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(4) Νόμιμος εκπρόσωπος/ διαχειριστής ή Πρόεδρος Δ.Σ., ή μέλος Δ.Σ. ανάλογα με την ιδιότητα του υπογράφοντα.</w:t>
            </w:r>
          </w:p>
        </w:tc>
      </w:tr>
      <w:tr w:rsidR="0045619F" w:rsidTr="00E14433">
        <w:tc>
          <w:tcPr>
            <w:tcW w:w="10280" w:type="dxa"/>
          </w:tcPr>
          <w:p w:rsidR="00E14433" w:rsidRPr="003267ED" w:rsidRDefault="00BB7659" w:rsidP="00E14433">
            <w:pPr>
              <w:spacing w:line="276" w:lineRule="auto"/>
              <w:contextualSpacing/>
              <w:jc w:val="both"/>
              <w:rPr>
                <w:rFonts w:ascii="Times New Roman" w:hAnsi="Times New Roman"/>
                <w:sz w:val="18"/>
                <w:szCs w:val="18"/>
              </w:rPr>
            </w:pPr>
            <w:r w:rsidRPr="003267ED">
              <w:rPr>
                <w:rFonts w:ascii="Times New Roman" w:hAnsi="Times New Roman"/>
                <w:sz w:val="18"/>
                <w:szCs w:val="18"/>
              </w:rPr>
              <w:t>(5) Σε περίπτωση ανεπάρκειας χώρου η δήλωση συνεχίζεται στην πίσω όψη της και υπογράφεται από τον δηλούντα ή την δηλούσα.</w:t>
            </w:r>
          </w:p>
        </w:tc>
      </w:tr>
    </w:tbl>
    <w:p w:rsidR="00E14433" w:rsidRPr="00B0718B" w:rsidRDefault="00E14433" w:rsidP="00E14433">
      <w:pPr>
        <w:rPr>
          <w:rFonts w:ascii="Times New Roman" w:hAnsi="Times New Roman"/>
          <w:sz w:val="18"/>
          <w:szCs w:val="18"/>
        </w:rPr>
      </w:pPr>
    </w:p>
    <w:p w:rsidR="00E14433" w:rsidRDefault="00E14433" w:rsidP="00E14433">
      <w:pPr>
        <w:tabs>
          <w:tab w:val="left" w:pos="1457"/>
        </w:tabs>
        <w:spacing w:after="0" w:line="240" w:lineRule="auto"/>
        <w:jc w:val="both"/>
        <w:rPr>
          <w:rFonts w:ascii="Times New Roman" w:eastAsia="Meiryo" w:hAnsi="Times New Roman"/>
          <w:b/>
          <w:sz w:val="14"/>
        </w:rPr>
      </w:pPr>
    </w:p>
    <w:p w:rsidR="00E14433" w:rsidRDefault="00E14433" w:rsidP="00E14433">
      <w:pPr>
        <w:tabs>
          <w:tab w:val="left" w:pos="1457"/>
        </w:tabs>
        <w:spacing w:after="0" w:line="240" w:lineRule="auto"/>
        <w:jc w:val="both"/>
        <w:rPr>
          <w:rFonts w:ascii="Times New Roman" w:eastAsia="Meiryo" w:hAnsi="Times New Roman"/>
          <w:b/>
          <w:sz w:val="14"/>
        </w:rPr>
      </w:pPr>
    </w:p>
    <w:p w:rsidR="00E14433" w:rsidRDefault="00E14433" w:rsidP="00E14433">
      <w:pPr>
        <w:tabs>
          <w:tab w:val="left" w:pos="1457"/>
        </w:tabs>
        <w:spacing w:after="0" w:line="240" w:lineRule="auto"/>
        <w:jc w:val="both"/>
        <w:rPr>
          <w:rFonts w:ascii="Times New Roman" w:eastAsia="Meiryo" w:hAnsi="Times New Roman"/>
          <w:b/>
          <w:sz w:val="14"/>
        </w:rPr>
      </w:pPr>
    </w:p>
    <w:p w:rsidR="00E14433" w:rsidRDefault="00E14433" w:rsidP="00E14433">
      <w:pPr>
        <w:tabs>
          <w:tab w:val="left" w:pos="1457"/>
        </w:tabs>
        <w:spacing w:after="0" w:line="240" w:lineRule="auto"/>
        <w:jc w:val="both"/>
        <w:rPr>
          <w:rFonts w:ascii="Times New Roman" w:eastAsia="Meiryo" w:hAnsi="Times New Roman"/>
          <w:b/>
          <w:sz w:val="14"/>
        </w:rPr>
      </w:pPr>
    </w:p>
    <w:p w:rsidR="00E14433" w:rsidRPr="00052273" w:rsidRDefault="00E14433" w:rsidP="00E14433">
      <w:pPr>
        <w:tabs>
          <w:tab w:val="left" w:pos="1457"/>
        </w:tabs>
        <w:spacing w:after="0" w:line="240" w:lineRule="auto"/>
        <w:jc w:val="both"/>
        <w:rPr>
          <w:rFonts w:ascii="Times New Roman" w:eastAsia="Meiryo" w:hAnsi="Times New Roman"/>
          <w:b/>
          <w:sz w:val="14"/>
        </w:rPr>
      </w:pPr>
    </w:p>
    <w:p w:rsidR="00E14433" w:rsidRPr="00493835" w:rsidRDefault="00E14433" w:rsidP="00E14433">
      <w:pPr>
        <w:tabs>
          <w:tab w:val="left" w:pos="1457"/>
        </w:tabs>
        <w:spacing w:after="0" w:line="240" w:lineRule="auto"/>
        <w:jc w:val="both"/>
        <w:rPr>
          <w:rFonts w:ascii="Times New Roman" w:eastAsia="Meiryo" w:hAnsi="Times New Roman"/>
          <w:b/>
          <w:sz w:val="14"/>
        </w:rPr>
      </w:pPr>
    </w:p>
    <w:sectPr w:rsidR="00E14433" w:rsidRPr="00493835" w:rsidSect="00E14433">
      <w:footerReference w:type="default" r:id="rId12"/>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60C" w:rsidRDefault="0033160C" w:rsidP="0045619F">
      <w:pPr>
        <w:spacing w:after="0" w:line="240" w:lineRule="auto"/>
      </w:pPr>
      <w:r>
        <w:separator/>
      </w:r>
    </w:p>
  </w:endnote>
  <w:endnote w:type="continuationSeparator" w:id="0">
    <w:p w:rsidR="0033160C" w:rsidRDefault="0033160C" w:rsidP="00456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Meiryo">
    <w:panose1 w:val="020B0604030504040204"/>
    <w:charset w:val="80"/>
    <w:family w:val="swiss"/>
    <w:pitch w:val="variable"/>
    <w:sig w:usb0="E00002FF" w:usb1="6AC7FFFF" w:usb2="00000012" w:usb3="00000000" w:csb0="00020009"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33" w:rsidRDefault="00E14433">
    <w:pPr>
      <w:pStyle w:val="a6"/>
      <w:jc w:val="center"/>
    </w:pPr>
    <w:r>
      <w:t>[</w:t>
    </w:r>
    <w:fldSimple w:instr=" PAGE   \* MERGEFORMAT ">
      <w:r w:rsidR="006A2C4C">
        <w:rPr>
          <w:noProof/>
        </w:rPr>
        <w:t>1</w:t>
      </w:r>
    </w:fldSimple>
    <w:r>
      <w:t>]</w:t>
    </w:r>
  </w:p>
  <w:p w:rsidR="00E14433" w:rsidRDefault="00E144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33" w:rsidRDefault="00E14433">
    <w:pPr>
      <w:pStyle w:val="a6"/>
      <w:jc w:val="center"/>
    </w:pPr>
    <w:r>
      <w:t>[</w:t>
    </w:r>
    <w:fldSimple w:instr=" PAGE   \* MERGEFORMAT ">
      <w:r w:rsidR="007B08C6">
        <w:rPr>
          <w:noProof/>
        </w:rPr>
        <w:t>9</w:t>
      </w:r>
    </w:fldSimple>
    <w:r>
      <w:t>]</w:t>
    </w:r>
  </w:p>
  <w:p w:rsidR="00E14433" w:rsidRDefault="00E144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60C" w:rsidRDefault="0033160C" w:rsidP="0045619F">
      <w:pPr>
        <w:spacing w:after="0" w:line="240" w:lineRule="auto"/>
      </w:pPr>
      <w:r>
        <w:separator/>
      </w:r>
    </w:p>
  </w:footnote>
  <w:footnote w:type="continuationSeparator" w:id="0">
    <w:p w:rsidR="0033160C" w:rsidRDefault="0033160C" w:rsidP="00456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F63C0"/>
    <w:multiLevelType w:val="hybridMultilevel"/>
    <w:tmpl w:val="6CB019E6"/>
    <w:lvl w:ilvl="0" w:tplc="CEEA9CC2">
      <w:start w:val="1"/>
      <w:numFmt w:val="decimal"/>
      <w:lvlText w:val="%1."/>
      <w:lvlJc w:val="left"/>
      <w:pPr>
        <w:ind w:left="720" w:hanging="360"/>
      </w:pPr>
      <w:rPr>
        <w:rFonts w:ascii="Calibri" w:eastAsia="Times New Roman" w:hAnsi="Calibri" w:cs="Arial"/>
      </w:rPr>
    </w:lvl>
    <w:lvl w:ilvl="1" w:tplc="3104E6A4" w:tentative="1">
      <w:start w:val="1"/>
      <w:numFmt w:val="bullet"/>
      <w:lvlText w:val="o"/>
      <w:lvlJc w:val="left"/>
      <w:pPr>
        <w:ind w:left="1440" w:hanging="360"/>
      </w:pPr>
      <w:rPr>
        <w:rFonts w:ascii="Courier New" w:hAnsi="Courier New" w:cs="Courier New" w:hint="default"/>
      </w:rPr>
    </w:lvl>
    <w:lvl w:ilvl="2" w:tplc="A60A3C3C" w:tentative="1">
      <w:start w:val="1"/>
      <w:numFmt w:val="bullet"/>
      <w:lvlText w:val=""/>
      <w:lvlJc w:val="left"/>
      <w:pPr>
        <w:ind w:left="2160" w:hanging="360"/>
      </w:pPr>
      <w:rPr>
        <w:rFonts w:ascii="Wingdings" w:hAnsi="Wingdings" w:hint="default"/>
      </w:rPr>
    </w:lvl>
    <w:lvl w:ilvl="3" w:tplc="383CD492" w:tentative="1">
      <w:start w:val="1"/>
      <w:numFmt w:val="bullet"/>
      <w:lvlText w:val=""/>
      <w:lvlJc w:val="left"/>
      <w:pPr>
        <w:ind w:left="2880" w:hanging="360"/>
      </w:pPr>
      <w:rPr>
        <w:rFonts w:ascii="Symbol" w:hAnsi="Symbol" w:hint="default"/>
      </w:rPr>
    </w:lvl>
    <w:lvl w:ilvl="4" w:tplc="8A7052B6" w:tentative="1">
      <w:start w:val="1"/>
      <w:numFmt w:val="bullet"/>
      <w:lvlText w:val="o"/>
      <w:lvlJc w:val="left"/>
      <w:pPr>
        <w:ind w:left="3600" w:hanging="360"/>
      </w:pPr>
      <w:rPr>
        <w:rFonts w:ascii="Courier New" w:hAnsi="Courier New" w:cs="Courier New" w:hint="default"/>
      </w:rPr>
    </w:lvl>
    <w:lvl w:ilvl="5" w:tplc="5FF6B6F8" w:tentative="1">
      <w:start w:val="1"/>
      <w:numFmt w:val="bullet"/>
      <w:lvlText w:val=""/>
      <w:lvlJc w:val="left"/>
      <w:pPr>
        <w:ind w:left="4320" w:hanging="360"/>
      </w:pPr>
      <w:rPr>
        <w:rFonts w:ascii="Wingdings" w:hAnsi="Wingdings" w:hint="default"/>
      </w:rPr>
    </w:lvl>
    <w:lvl w:ilvl="6" w:tplc="BF908D72" w:tentative="1">
      <w:start w:val="1"/>
      <w:numFmt w:val="bullet"/>
      <w:lvlText w:val=""/>
      <w:lvlJc w:val="left"/>
      <w:pPr>
        <w:ind w:left="5040" w:hanging="360"/>
      </w:pPr>
      <w:rPr>
        <w:rFonts w:ascii="Symbol" w:hAnsi="Symbol" w:hint="default"/>
      </w:rPr>
    </w:lvl>
    <w:lvl w:ilvl="7" w:tplc="CB74AA4A" w:tentative="1">
      <w:start w:val="1"/>
      <w:numFmt w:val="bullet"/>
      <w:lvlText w:val="o"/>
      <w:lvlJc w:val="left"/>
      <w:pPr>
        <w:ind w:left="5760" w:hanging="360"/>
      </w:pPr>
      <w:rPr>
        <w:rFonts w:ascii="Courier New" w:hAnsi="Courier New" w:cs="Courier New" w:hint="default"/>
      </w:rPr>
    </w:lvl>
    <w:lvl w:ilvl="8" w:tplc="752ED418" w:tentative="1">
      <w:start w:val="1"/>
      <w:numFmt w:val="bullet"/>
      <w:lvlText w:val=""/>
      <w:lvlJc w:val="left"/>
      <w:pPr>
        <w:ind w:left="6480" w:hanging="360"/>
      </w:pPr>
      <w:rPr>
        <w:rFonts w:ascii="Wingdings" w:hAnsi="Wingdings" w:hint="default"/>
      </w:rPr>
    </w:lvl>
  </w:abstractNum>
  <w:abstractNum w:abstractNumId="2">
    <w:nsid w:val="03A75EB1"/>
    <w:multiLevelType w:val="hybridMultilevel"/>
    <w:tmpl w:val="A3160B6E"/>
    <w:lvl w:ilvl="0" w:tplc="8DD496B8">
      <w:start w:val="12"/>
      <w:numFmt w:val="bullet"/>
      <w:lvlText w:val="-"/>
      <w:lvlJc w:val="left"/>
      <w:pPr>
        <w:ind w:left="720" w:hanging="360"/>
      </w:pPr>
      <w:rPr>
        <w:rFonts w:ascii="Times New Roman" w:eastAsia="Calibri" w:hAnsi="Times New Roman" w:cs="Times New Roman" w:hint="default"/>
      </w:rPr>
    </w:lvl>
    <w:lvl w:ilvl="1" w:tplc="A4664AAC" w:tentative="1">
      <w:start w:val="1"/>
      <w:numFmt w:val="bullet"/>
      <w:lvlText w:val="o"/>
      <w:lvlJc w:val="left"/>
      <w:pPr>
        <w:ind w:left="1440" w:hanging="360"/>
      </w:pPr>
      <w:rPr>
        <w:rFonts w:ascii="Courier New" w:hAnsi="Courier New" w:cs="Courier New" w:hint="default"/>
      </w:rPr>
    </w:lvl>
    <w:lvl w:ilvl="2" w:tplc="0F267594" w:tentative="1">
      <w:start w:val="1"/>
      <w:numFmt w:val="bullet"/>
      <w:lvlText w:val=""/>
      <w:lvlJc w:val="left"/>
      <w:pPr>
        <w:ind w:left="2160" w:hanging="360"/>
      </w:pPr>
      <w:rPr>
        <w:rFonts w:ascii="Wingdings" w:hAnsi="Wingdings" w:hint="default"/>
      </w:rPr>
    </w:lvl>
    <w:lvl w:ilvl="3" w:tplc="12F812AE" w:tentative="1">
      <w:start w:val="1"/>
      <w:numFmt w:val="bullet"/>
      <w:lvlText w:val=""/>
      <w:lvlJc w:val="left"/>
      <w:pPr>
        <w:ind w:left="2880" w:hanging="360"/>
      </w:pPr>
      <w:rPr>
        <w:rFonts w:ascii="Symbol" w:hAnsi="Symbol" w:hint="default"/>
      </w:rPr>
    </w:lvl>
    <w:lvl w:ilvl="4" w:tplc="0B38BF9A" w:tentative="1">
      <w:start w:val="1"/>
      <w:numFmt w:val="bullet"/>
      <w:lvlText w:val="o"/>
      <w:lvlJc w:val="left"/>
      <w:pPr>
        <w:ind w:left="3600" w:hanging="360"/>
      </w:pPr>
      <w:rPr>
        <w:rFonts w:ascii="Courier New" w:hAnsi="Courier New" w:cs="Courier New" w:hint="default"/>
      </w:rPr>
    </w:lvl>
    <w:lvl w:ilvl="5" w:tplc="18FCD224" w:tentative="1">
      <w:start w:val="1"/>
      <w:numFmt w:val="bullet"/>
      <w:lvlText w:val=""/>
      <w:lvlJc w:val="left"/>
      <w:pPr>
        <w:ind w:left="4320" w:hanging="360"/>
      </w:pPr>
      <w:rPr>
        <w:rFonts w:ascii="Wingdings" w:hAnsi="Wingdings" w:hint="default"/>
      </w:rPr>
    </w:lvl>
    <w:lvl w:ilvl="6" w:tplc="3DD46D50" w:tentative="1">
      <w:start w:val="1"/>
      <w:numFmt w:val="bullet"/>
      <w:lvlText w:val=""/>
      <w:lvlJc w:val="left"/>
      <w:pPr>
        <w:ind w:left="5040" w:hanging="360"/>
      </w:pPr>
      <w:rPr>
        <w:rFonts w:ascii="Symbol" w:hAnsi="Symbol" w:hint="default"/>
      </w:rPr>
    </w:lvl>
    <w:lvl w:ilvl="7" w:tplc="F0661E34" w:tentative="1">
      <w:start w:val="1"/>
      <w:numFmt w:val="bullet"/>
      <w:lvlText w:val="o"/>
      <w:lvlJc w:val="left"/>
      <w:pPr>
        <w:ind w:left="5760" w:hanging="360"/>
      </w:pPr>
      <w:rPr>
        <w:rFonts w:ascii="Courier New" w:hAnsi="Courier New" w:cs="Courier New" w:hint="default"/>
      </w:rPr>
    </w:lvl>
    <w:lvl w:ilvl="8" w:tplc="395851C8" w:tentative="1">
      <w:start w:val="1"/>
      <w:numFmt w:val="bullet"/>
      <w:lvlText w:val=""/>
      <w:lvlJc w:val="left"/>
      <w:pPr>
        <w:ind w:left="6480" w:hanging="360"/>
      </w:pPr>
      <w:rPr>
        <w:rFonts w:ascii="Wingdings" w:hAnsi="Wingdings" w:hint="default"/>
      </w:rPr>
    </w:lvl>
  </w:abstractNum>
  <w:abstractNum w:abstractNumId="3">
    <w:nsid w:val="05694F39"/>
    <w:multiLevelType w:val="hybridMultilevel"/>
    <w:tmpl w:val="0FDE0FFA"/>
    <w:lvl w:ilvl="0" w:tplc="71AA14A4">
      <w:start w:val="1"/>
      <w:numFmt w:val="bullet"/>
      <w:lvlText w:val=""/>
      <w:lvlJc w:val="left"/>
      <w:pPr>
        <w:ind w:left="1038" w:hanging="360"/>
      </w:pPr>
      <w:rPr>
        <w:rFonts w:ascii="Symbol" w:hAnsi="Symbol" w:hint="default"/>
      </w:rPr>
    </w:lvl>
    <w:lvl w:ilvl="1" w:tplc="5A70D570" w:tentative="1">
      <w:start w:val="1"/>
      <w:numFmt w:val="bullet"/>
      <w:lvlText w:val="o"/>
      <w:lvlJc w:val="left"/>
      <w:pPr>
        <w:ind w:left="1758" w:hanging="360"/>
      </w:pPr>
      <w:rPr>
        <w:rFonts w:ascii="Courier New" w:hAnsi="Courier New" w:cs="Courier New" w:hint="default"/>
      </w:rPr>
    </w:lvl>
    <w:lvl w:ilvl="2" w:tplc="A3A205DA" w:tentative="1">
      <w:start w:val="1"/>
      <w:numFmt w:val="bullet"/>
      <w:lvlText w:val=""/>
      <w:lvlJc w:val="left"/>
      <w:pPr>
        <w:ind w:left="2478" w:hanging="360"/>
      </w:pPr>
      <w:rPr>
        <w:rFonts w:ascii="Wingdings" w:hAnsi="Wingdings" w:hint="default"/>
      </w:rPr>
    </w:lvl>
    <w:lvl w:ilvl="3" w:tplc="FD403836" w:tentative="1">
      <w:start w:val="1"/>
      <w:numFmt w:val="bullet"/>
      <w:lvlText w:val=""/>
      <w:lvlJc w:val="left"/>
      <w:pPr>
        <w:ind w:left="3198" w:hanging="360"/>
      </w:pPr>
      <w:rPr>
        <w:rFonts w:ascii="Symbol" w:hAnsi="Symbol" w:hint="default"/>
      </w:rPr>
    </w:lvl>
    <w:lvl w:ilvl="4" w:tplc="F1DAEAA8" w:tentative="1">
      <w:start w:val="1"/>
      <w:numFmt w:val="bullet"/>
      <w:lvlText w:val="o"/>
      <w:lvlJc w:val="left"/>
      <w:pPr>
        <w:ind w:left="3918" w:hanging="360"/>
      </w:pPr>
      <w:rPr>
        <w:rFonts w:ascii="Courier New" w:hAnsi="Courier New" w:cs="Courier New" w:hint="default"/>
      </w:rPr>
    </w:lvl>
    <w:lvl w:ilvl="5" w:tplc="EAAEC54C" w:tentative="1">
      <w:start w:val="1"/>
      <w:numFmt w:val="bullet"/>
      <w:lvlText w:val=""/>
      <w:lvlJc w:val="left"/>
      <w:pPr>
        <w:ind w:left="4638" w:hanging="360"/>
      </w:pPr>
      <w:rPr>
        <w:rFonts w:ascii="Wingdings" w:hAnsi="Wingdings" w:hint="default"/>
      </w:rPr>
    </w:lvl>
    <w:lvl w:ilvl="6" w:tplc="87288046" w:tentative="1">
      <w:start w:val="1"/>
      <w:numFmt w:val="bullet"/>
      <w:lvlText w:val=""/>
      <w:lvlJc w:val="left"/>
      <w:pPr>
        <w:ind w:left="5358" w:hanging="360"/>
      </w:pPr>
      <w:rPr>
        <w:rFonts w:ascii="Symbol" w:hAnsi="Symbol" w:hint="default"/>
      </w:rPr>
    </w:lvl>
    <w:lvl w:ilvl="7" w:tplc="7CE02FBC" w:tentative="1">
      <w:start w:val="1"/>
      <w:numFmt w:val="bullet"/>
      <w:lvlText w:val="o"/>
      <w:lvlJc w:val="left"/>
      <w:pPr>
        <w:ind w:left="6078" w:hanging="360"/>
      </w:pPr>
      <w:rPr>
        <w:rFonts w:ascii="Courier New" w:hAnsi="Courier New" w:cs="Courier New" w:hint="default"/>
      </w:rPr>
    </w:lvl>
    <w:lvl w:ilvl="8" w:tplc="CD1C4018" w:tentative="1">
      <w:start w:val="1"/>
      <w:numFmt w:val="bullet"/>
      <w:lvlText w:val=""/>
      <w:lvlJc w:val="left"/>
      <w:pPr>
        <w:ind w:left="6798" w:hanging="360"/>
      </w:pPr>
      <w:rPr>
        <w:rFonts w:ascii="Wingdings" w:hAnsi="Wingdings" w:hint="default"/>
      </w:rPr>
    </w:lvl>
  </w:abstractNum>
  <w:abstractNum w:abstractNumId="4">
    <w:nsid w:val="074A4C94"/>
    <w:multiLevelType w:val="hybridMultilevel"/>
    <w:tmpl w:val="EFEA689E"/>
    <w:lvl w:ilvl="0" w:tplc="8C74A972">
      <w:start w:val="1"/>
      <w:numFmt w:val="decimal"/>
      <w:lvlText w:val="%1)"/>
      <w:lvlJc w:val="left"/>
      <w:pPr>
        <w:ind w:left="720" w:hanging="360"/>
      </w:pPr>
      <w:rPr>
        <w:rFonts w:hint="default"/>
      </w:rPr>
    </w:lvl>
    <w:lvl w:ilvl="1" w:tplc="213071F8" w:tentative="1">
      <w:start w:val="1"/>
      <w:numFmt w:val="lowerLetter"/>
      <w:lvlText w:val="%2."/>
      <w:lvlJc w:val="left"/>
      <w:pPr>
        <w:ind w:left="1440" w:hanging="360"/>
      </w:pPr>
    </w:lvl>
    <w:lvl w:ilvl="2" w:tplc="CD90A9C0" w:tentative="1">
      <w:start w:val="1"/>
      <w:numFmt w:val="lowerRoman"/>
      <w:lvlText w:val="%3."/>
      <w:lvlJc w:val="right"/>
      <w:pPr>
        <w:ind w:left="2160" w:hanging="180"/>
      </w:pPr>
    </w:lvl>
    <w:lvl w:ilvl="3" w:tplc="B9B86B58" w:tentative="1">
      <w:start w:val="1"/>
      <w:numFmt w:val="decimal"/>
      <w:lvlText w:val="%4."/>
      <w:lvlJc w:val="left"/>
      <w:pPr>
        <w:ind w:left="2880" w:hanging="360"/>
      </w:pPr>
    </w:lvl>
    <w:lvl w:ilvl="4" w:tplc="7B2A62E0" w:tentative="1">
      <w:start w:val="1"/>
      <w:numFmt w:val="lowerLetter"/>
      <w:lvlText w:val="%5."/>
      <w:lvlJc w:val="left"/>
      <w:pPr>
        <w:ind w:left="3600" w:hanging="360"/>
      </w:pPr>
    </w:lvl>
    <w:lvl w:ilvl="5" w:tplc="BC5E043A" w:tentative="1">
      <w:start w:val="1"/>
      <w:numFmt w:val="lowerRoman"/>
      <w:lvlText w:val="%6."/>
      <w:lvlJc w:val="right"/>
      <w:pPr>
        <w:ind w:left="4320" w:hanging="180"/>
      </w:pPr>
    </w:lvl>
    <w:lvl w:ilvl="6" w:tplc="6AD86F18" w:tentative="1">
      <w:start w:val="1"/>
      <w:numFmt w:val="decimal"/>
      <w:lvlText w:val="%7."/>
      <w:lvlJc w:val="left"/>
      <w:pPr>
        <w:ind w:left="5040" w:hanging="360"/>
      </w:pPr>
    </w:lvl>
    <w:lvl w:ilvl="7" w:tplc="839EBD9A" w:tentative="1">
      <w:start w:val="1"/>
      <w:numFmt w:val="lowerLetter"/>
      <w:lvlText w:val="%8."/>
      <w:lvlJc w:val="left"/>
      <w:pPr>
        <w:ind w:left="5760" w:hanging="360"/>
      </w:pPr>
    </w:lvl>
    <w:lvl w:ilvl="8" w:tplc="63BCA66C" w:tentative="1">
      <w:start w:val="1"/>
      <w:numFmt w:val="lowerRoman"/>
      <w:lvlText w:val="%9."/>
      <w:lvlJc w:val="right"/>
      <w:pPr>
        <w:ind w:left="6480" w:hanging="180"/>
      </w:pPr>
    </w:lvl>
  </w:abstractNum>
  <w:abstractNum w:abstractNumId="5">
    <w:nsid w:val="10595DED"/>
    <w:multiLevelType w:val="hybridMultilevel"/>
    <w:tmpl w:val="47F62734"/>
    <w:lvl w:ilvl="0" w:tplc="3F889CC8">
      <w:start w:val="1"/>
      <w:numFmt w:val="decimal"/>
      <w:lvlText w:val="%1."/>
      <w:lvlJc w:val="left"/>
      <w:pPr>
        <w:ind w:left="675" w:hanging="360"/>
      </w:pPr>
      <w:rPr>
        <w:rFonts w:hint="default"/>
      </w:rPr>
    </w:lvl>
    <w:lvl w:ilvl="1" w:tplc="0F4885A8">
      <w:start w:val="1"/>
      <w:numFmt w:val="bullet"/>
      <w:lvlText w:val="o"/>
      <w:lvlJc w:val="left"/>
      <w:pPr>
        <w:ind w:left="1395" w:hanging="360"/>
      </w:pPr>
      <w:rPr>
        <w:rFonts w:ascii="Courier New" w:hAnsi="Courier New" w:cs="Courier New" w:hint="default"/>
      </w:rPr>
    </w:lvl>
    <w:lvl w:ilvl="2" w:tplc="EA66DB26" w:tentative="1">
      <w:start w:val="1"/>
      <w:numFmt w:val="bullet"/>
      <w:lvlText w:val=""/>
      <w:lvlJc w:val="left"/>
      <w:pPr>
        <w:ind w:left="2115" w:hanging="360"/>
      </w:pPr>
      <w:rPr>
        <w:rFonts w:ascii="Wingdings" w:hAnsi="Wingdings" w:hint="default"/>
      </w:rPr>
    </w:lvl>
    <w:lvl w:ilvl="3" w:tplc="BFC6B6DC" w:tentative="1">
      <w:start w:val="1"/>
      <w:numFmt w:val="bullet"/>
      <w:lvlText w:val=""/>
      <w:lvlJc w:val="left"/>
      <w:pPr>
        <w:ind w:left="2835" w:hanging="360"/>
      </w:pPr>
      <w:rPr>
        <w:rFonts w:ascii="Symbol" w:hAnsi="Symbol" w:hint="default"/>
      </w:rPr>
    </w:lvl>
    <w:lvl w:ilvl="4" w:tplc="BACE2322" w:tentative="1">
      <w:start w:val="1"/>
      <w:numFmt w:val="bullet"/>
      <w:lvlText w:val="o"/>
      <w:lvlJc w:val="left"/>
      <w:pPr>
        <w:ind w:left="3555" w:hanging="360"/>
      </w:pPr>
      <w:rPr>
        <w:rFonts w:ascii="Courier New" w:hAnsi="Courier New" w:cs="Courier New" w:hint="default"/>
      </w:rPr>
    </w:lvl>
    <w:lvl w:ilvl="5" w:tplc="58563F6E" w:tentative="1">
      <w:start w:val="1"/>
      <w:numFmt w:val="bullet"/>
      <w:lvlText w:val=""/>
      <w:lvlJc w:val="left"/>
      <w:pPr>
        <w:ind w:left="4275" w:hanging="360"/>
      </w:pPr>
      <w:rPr>
        <w:rFonts w:ascii="Wingdings" w:hAnsi="Wingdings" w:hint="default"/>
      </w:rPr>
    </w:lvl>
    <w:lvl w:ilvl="6" w:tplc="EABAA0F0" w:tentative="1">
      <w:start w:val="1"/>
      <w:numFmt w:val="bullet"/>
      <w:lvlText w:val=""/>
      <w:lvlJc w:val="left"/>
      <w:pPr>
        <w:ind w:left="4995" w:hanging="360"/>
      </w:pPr>
      <w:rPr>
        <w:rFonts w:ascii="Symbol" w:hAnsi="Symbol" w:hint="default"/>
      </w:rPr>
    </w:lvl>
    <w:lvl w:ilvl="7" w:tplc="B5B8D8AA" w:tentative="1">
      <w:start w:val="1"/>
      <w:numFmt w:val="bullet"/>
      <w:lvlText w:val="o"/>
      <w:lvlJc w:val="left"/>
      <w:pPr>
        <w:ind w:left="5715" w:hanging="360"/>
      </w:pPr>
      <w:rPr>
        <w:rFonts w:ascii="Courier New" w:hAnsi="Courier New" w:cs="Courier New" w:hint="default"/>
      </w:rPr>
    </w:lvl>
    <w:lvl w:ilvl="8" w:tplc="980E00CA"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tplc="AE04791C">
      <w:start w:val="1"/>
      <w:numFmt w:val="bullet"/>
      <w:lvlText w:val=""/>
      <w:lvlJc w:val="left"/>
      <w:pPr>
        <w:ind w:left="720" w:hanging="360"/>
      </w:pPr>
      <w:rPr>
        <w:rFonts w:ascii="Symbol" w:hAnsi="Symbol" w:hint="default"/>
      </w:rPr>
    </w:lvl>
    <w:lvl w:ilvl="1" w:tplc="A7645068" w:tentative="1">
      <w:start w:val="1"/>
      <w:numFmt w:val="lowerLetter"/>
      <w:lvlText w:val="%2."/>
      <w:lvlJc w:val="left"/>
      <w:pPr>
        <w:ind w:left="1440" w:hanging="360"/>
      </w:pPr>
    </w:lvl>
    <w:lvl w:ilvl="2" w:tplc="1FAEE1D0" w:tentative="1">
      <w:start w:val="1"/>
      <w:numFmt w:val="lowerRoman"/>
      <w:lvlText w:val="%3."/>
      <w:lvlJc w:val="right"/>
      <w:pPr>
        <w:ind w:left="2160" w:hanging="180"/>
      </w:pPr>
    </w:lvl>
    <w:lvl w:ilvl="3" w:tplc="9B7C549E" w:tentative="1">
      <w:start w:val="1"/>
      <w:numFmt w:val="decimal"/>
      <w:lvlText w:val="%4."/>
      <w:lvlJc w:val="left"/>
      <w:pPr>
        <w:ind w:left="2880" w:hanging="360"/>
      </w:pPr>
    </w:lvl>
    <w:lvl w:ilvl="4" w:tplc="B0043CCC" w:tentative="1">
      <w:start w:val="1"/>
      <w:numFmt w:val="lowerLetter"/>
      <w:lvlText w:val="%5."/>
      <w:lvlJc w:val="left"/>
      <w:pPr>
        <w:ind w:left="3600" w:hanging="360"/>
      </w:pPr>
    </w:lvl>
    <w:lvl w:ilvl="5" w:tplc="CC5A4ED4" w:tentative="1">
      <w:start w:val="1"/>
      <w:numFmt w:val="lowerRoman"/>
      <w:lvlText w:val="%6."/>
      <w:lvlJc w:val="right"/>
      <w:pPr>
        <w:ind w:left="4320" w:hanging="180"/>
      </w:pPr>
    </w:lvl>
    <w:lvl w:ilvl="6" w:tplc="A5E865AE" w:tentative="1">
      <w:start w:val="1"/>
      <w:numFmt w:val="decimal"/>
      <w:lvlText w:val="%7."/>
      <w:lvlJc w:val="left"/>
      <w:pPr>
        <w:ind w:left="5040" w:hanging="360"/>
      </w:pPr>
    </w:lvl>
    <w:lvl w:ilvl="7" w:tplc="349486E2" w:tentative="1">
      <w:start w:val="1"/>
      <w:numFmt w:val="lowerLetter"/>
      <w:lvlText w:val="%8."/>
      <w:lvlJc w:val="left"/>
      <w:pPr>
        <w:ind w:left="5760" w:hanging="360"/>
      </w:pPr>
    </w:lvl>
    <w:lvl w:ilvl="8" w:tplc="F0023590" w:tentative="1">
      <w:start w:val="1"/>
      <w:numFmt w:val="lowerRoman"/>
      <w:lvlText w:val="%9."/>
      <w:lvlJc w:val="right"/>
      <w:pPr>
        <w:ind w:left="6480" w:hanging="180"/>
      </w:pPr>
    </w:lvl>
  </w:abstractNum>
  <w:abstractNum w:abstractNumId="7">
    <w:nsid w:val="148F6832"/>
    <w:multiLevelType w:val="hybridMultilevel"/>
    <w:tmpl w:val="8356DE5E"/>
    <w:lvl w:ilvl="0" w:tplc="46D6080A">
      <w:start w:val="12"/>
      <w:numFmt w:val="bullet"/>
      <w:lvlText w:val="-"/>
      <w:lvlJc w:val="left"/>
      <w:pPr>
        <w:ind w:left="720" w:hanging="360"/>
      </w:pPr>
      <w:rPr>
        <w:rFonts w:ascii="Times New Roman" w:eastAsia="Calibri" w:hAnsi="Times New Roman" w:cs="Times New Roman" w:hint="default"/>
      </w:rPr>
    </w:lvl>
    <w:lvl w:ilvl="1" w:tplc="A49688A2" w:tentative="1">
      <w:start w:val="1"/>
      <w:numFmt w:val="bullet"/>
      <w:lvlText w:val="o"/>
      <w:lvlJc w:val="left"/>
      <w:pPr>
        <w:ind w:left="1440" w:hanging="360"/>
      </w:pPr>
      <w:rPr>
        <w:rFonts w:ascii="Courier New" w:hAnsi="Courier New" w:cs="Courier New" w:hint="default"/>
      </w:rPr>
    </w:lvl>
    <w:lvl w:ilvl="2" w:tplc="3BFA35C6" w:tentative="1">
      <w:start w:val="1"/>
      <w:numFmt w:val="bullet"/>
      <w:lvlText w:val=""/>
      <w:lvlJc w:val="left"/>
      <w:pPr>
        <w:ind w:left="2160" w:hanging="360"/>
      </w:pPr>
      <w:rPr>
        <w:rFonts w:ascii="Wingdings" w:hAnsi="Wingdings" w:hint="default"/>
      </w:rPr>
    </w:lvl>
    <w:lvl w:ilvl="3" w:tplc="566284AE" w:tentative="1">
      <w:start w:val="1"/>
      <w:numFmt w:val="bullet"/>
      <w:lvlText w:val=""/>
      <w:lvlJc w:val="left"/>
      <w:pPr>
        <w:ind w:left="2880" w:hanging="360"/>
      </w:pPr>
      <w:rPr>
        <w:rFonts w:ascii="Symbol" w:hAnsi="Symbol" w:hint="default"/>
      </w:rPr>
    </w:lvl>
    <w:lvl w:ilvl="4" w:tplc="74181750" w:tentative="1">
      <w:start w:val="1"/>
      <w:numFmt w:val="bullet"/>
      <w:lvlText w:val="o"/>
      <w:lvlJc w:val="left"/>
      <w:pPr>
        <w:ind w:left="3600" w:hanging="360"/>
      </w:pPr>
      <w:rPr>
        <w:rFonts w:ascii="Courier New" w:hAnsi="Courier New" w:cs="Courier New" w:hint="default"/>
      </w:rPr>
    </w:lvl>
    <w:lvl w:ilvl="5" w:tplc="96D0262C" w:tentative="1">
      <w:start w:val="1"/>
      <w:numFmt w:val="bullet"/>
      <w:lvlText w:val=""/>
      <w:lvlJc w:val="left"/>
      <w:pPr>
        <w:ind w:left="4320" w:hanging="360"/>
      </w:pPr>
      <w:rPr>
        <w:rFonts w:ascii="Wingdings" w:hAnsi="Wingdings" w:hint="default"/>
      </w:rPr>
    </w:lvl>
    <w:lvl w:ilvl="6" w:tplc="F076604E" w:tentative="1">
      <w:start w:val="1"/>
      <w:numFmt w:val="bullet"/>
      <w:lvlText w:val=""/>
      <w:lvlJc w:val="left"/>
      <w:pPr>
        <w:ind w:left="5040" w:hanging="360"/>
      </w:pPr>
      <w:rPr>
        <w:rFonts w:ascii="Symbol" w:hAnsi="Symbol" w:hint="default"/>
      </w:rPr>
    </w:lvl>
    <w:lvl w:ilvl="7" w:tplc="F9BA15AA" w:tentative="1">
      <w:start w:val="1"/>
      <w:numFmt w:val="bullet"/>
      <w:lvlText w:val="o"/>
      <w:lvlJc w:val="left"/>
      <w:pPr>
        <w:ind w:left="5760" w:hanging="360"/>
      </w:pPr>
      <w:rPr>
        <w:rFonts w:ascii="Courier New" w:hAnsi="Courier New" w:cs="Courier New" w:hint="default"/>
      </w:rPr>
    </w:lvl>
    <w:lvl w:ilvl="8" w:tplc="69F07800" w:tentative="1">
      <w:start w:val="1"/>
      <w:numFmt w:val="bullet"/>
      <w:lvlText w:val=""/>
      <w:lvlJc w:val="left"/>
      <w:pPr>
        <w:ind w:left="6480" w:hanging="360"/>
      </w:pPr>
      <w:rPr>
        <w:rFonts w:ascii="Wingdings" w:hAnsi="Wingdings" w:hint="default"/>
      </w:rPr>
    </w:lvl>
  </w:abstractNum>
  <w:abstractNum w:abstractNumId="8">
    <w:nsid w:val="1B6F27C9"/>
    <w:multiLevelType w:val="hybridMultilevel"/>
    <w:tmpl w:val="E90E52CC"/>
    <w:lvl w:ilvl="0" w:tplc="FC60AF3C">
      <w:start w:val="1"/>
      <w:numFmt w:val="bullet"/>
      <w:lvlText w:val=""/>
      <w:lvlJc w:val="left"/>
      <w:pPr>
        <w:tabs>
          <w:tab w:val="num" w:pos="785"/>
        </w:tabs>
        <w:ind w:left="785" w:hanging="360"/>
      </w:pPr>
      <w:rPr>
        <w:rFonts w:ascii="Wingdings" w:hAnsi="Wingdings" w:hint="default"/>
      </w:rPr>
    </w:lvl>
    <w:lvl w:ilvl="1" w:tplc="1B18C3C8">
      <w:start w:val="1"/>
      <w:numFmt w:val="decimal"/>
      <w:lvlText w:val="%2."/>
      <w:lvlJc w:val="left"/>
      <w:pPr>
        <w:tabs>
          <w:tab w:val="num" w:pos="1440"/>
        </w:tabs>
        <w:ind w:left="1440" w:hanging="360"/>
      </w:pPr>
    </w:lvl>
    <w:lvl w:ilvl="2" w:tplc="4F32C534">
      <w:start w:val="1"/>
      <w:numFmt w:val="decimal"/>
      <w:lvlText w:val="%3."/>
      <w:lvlJc w:val="left"/>
      <w:pPr>
        <w:tabs>
          <w:tab w:val="num" w:pos="2160"/>
        </w:tabs>
        <w:ind w:left="2160" w:hanging="360"/>
      </w:pPr>
    </w:lvl>
    <w:lvl w:ilvl="3" w:tplc="E9B8FF70">
      <w:start w:val="1"/>
      <w:numFmt w:val="decimal"/>
      <w:lvlText w:val="%4."/>
      <w:lvlJc w:val="left"/>
      <w:pPr>
        <w:tabs>
          <w:tab w:val="num" w:pos="2880"/>
        </w:tabs>
        <w:ind w:left="2880" w:hanging="360"/>
      </w:pPr>
    </w:lvl>
    <w:lvl w:ilvl="4" w:tplc="32AA019A">
      <w:start w:val="1"/>
      <w:numFmt w:val="decimal"/>
      <w:lvlText w:val="%5."/>
      <w:lvlJc w:val="left"/>
      <w:pPr>
        <w:tabs>
          <w:tab w:val="num" w:pos="3600"/>
        </w:tabs>
        <w:ind w:left="3600" w:hanging="360"/>
      </w:pPr>
    </w:lvl>
    <w:lvl w:ilvl="5" w:tplc="C2D01CE0">
      <w:start w:val="1"/>
      <w:numFmt w:val="decimal"/>
      <w:lvlText w:val="%6."/>
      <w:lvlJc w:val="left"/>
      <w:pPr>
        <w:tabs>
          <w:tab w:val="num" w:pos="4320"/>
        </w:tabs>
        <w:ind w:left="4320" w:hanging="360"/>
      </w:pPr>
    </w:lvl>
    <w:lvl w:ilvl="6" w:tplc="203E4856">
      <w:start w:val="1"/>
      <w:numFmt w:val="decimal"/>
      <w:lvlText w:val="%7."/>
      <w:lvlJc w:val="left"/>
      <w:pPr>
        <w:tabs>
          <w:tab w:val="num" w:pos="5040"/>
        </w:tabs>
        <w:ind w:left="5040" w:hanging="360"/>
      </w:pPr>
    </w:lvl>
    <w:lvl w:ilvl="7" w:tplc="8F4E4C80">
      <w:start w:val="1"/>
      <w:numFmt w:val="decimal"/>
      <w:lvlText w:val="%8."/>
      <w:lvlJc w:val="left"/>
      <w:pPr>
        <w:tabs>
          <w:tab w:val="num" w:pos="5760"/>
        </w:tabs>
        <w:ind w:left="5760" w:hanging="360"/>
      </w:pPr>
    </w:lvl>
    <w:lvl w:ilvl="8" w:tplc="18F0F708">
      <w:start w:val="1"/>
      <w:numFmt w:val="decimal"/>
      <w:lvlText w:val="%9."/>
      <w:lvlJc w:val="left"/>
      <w:pPr>
        <w:tabs>
          <w:tab w:val="num" w:pos="6480"/>
        </w:tabs>
        <w:ind w:left="6480" w:hanging="360"/>
      </w:pPr>
    </w:lvl>
  </w:abstractNum>
  <w:abstractNum w:abstractNumId="9">
    <w:nsid w:val="35B23C0D"/>
    <w:multiLevelType w:val="hybridMultilevel"/>
    <w:tmpl w:val="ECF40C22"/>
    <w:lvl w:ilvl="0" w:tplc="24E2726C">
      <w:start w:val="1"/>
      <w:numFmt w:val="decimal"/>
      <w:lvlText w:val="%1."/>
      <w:lvlJc w:val="left"/>
      <w:pPr>
        <w:ind w:left="1004" w:hanging="360"/>
      </w:pPr>
    </w:lvl>
    <w:lvl w:ilvl="1" w:tplc="149E689C" w:tentative="1">
      <w:start w:val="1"/>
      <w:numFmt w:val="lowerLetter"/>
      <w:lvlText w:val="%2."/>
      <w:lvlJc w:val="left"/>
      <w:pPr>
        <w:ind w:left="1724" w:hanging="360"/>
      </w:pPr>
    </w:lvl>
    <w:lvl w:ilvl="2" w:tplc="C9EAAC96" w:tentative="1">
      <w:start w:val="1"/>
      <w:numFmt w:val="lowerRoman"/>
      <w:lvlText w:val="%3."/>
      <w:lvlJc w:val="right"/>
      <w:pPr>
        <w:ind w:left="2444" w:hanging="180"/>
      </w:pPr>
    </w:lvl>
    <w:lvl w:ilvl="3" w:tplc="8DD835D2" w:tentative="1">
      <w:start w:val="1"/>
      <w:numFmt w:val="decimal"/>
      <w:lvlText w:val="%4."/>
      <w:lvlJc w:val="left"/>
      <w:pPr>
        <w:ind w:left="3164" w:hanging="360"/>
      </w:pPr>
    </w:lvl>
    <w:lvl w:ilvl="4" w:tplc="3880D298" w:tentative="1">
      <w:start w:val="1"/>
      <w:numFmt w:val="lowerLetter"/>
      <w:lvlText w:val="%5."/>
      <w:lvlJc w:val="left"/>
      <w:pPr>
        <w:ind w:left="3884" w:hanging="360"/>
      </w:pPr>
    </w:lvl>
    <w:lvl w:ilvl="5" w:tplc="8ABE2AD4" w:tentative="1">
      <w:start w:val="1"/>
      <w:numFmt w:val="lowerRoman"/>
      <w:lvlText w:val="%6."/>
      <w:lvlJc w:val="right"/>
      <w:pPr>
        <w:ind w:left="4604" w:hanging="180"/>
      </w:pPr>
    </w:lvl>
    <w:lvl w:ilvl="6" w:tplc="6D7822AE" w:tentative="1">
      <w:start w:val="1"/>
      <w:numFmt w:val="decimal"/>
      <w:lvlText w:val="%7."/>
      <w:lvlJc w:val="left"/>
      <w:pPr>
        <w:ind w:left="5324" w:hanging="360"/>
      </w:pPr>
    </w:lvl>
    <w:lvl w:ilvl="7" w:tplc="CF4E9CEA" w:tentative="1">
      <w:start w:val="1"/>
      <w:numFmt w:val="lowerLetter"/>
      <w:lvlText w:val="%8."/>
      <w:lvlJc w:val="left"/>
      <w:pPr>
        <w:ind w:left="6044" w:hanging="360"/>
      </w:pPr>
    </w:lvl>
    <w:lvl w:ilvl="8" w:tplc="6262E612" w:tentative="1">
      <w:start w:val="1"/>
      <w:numFmt w:val="lowerRoman"/>
      <w:lvlText w:val="%9."/>
      <w:lvlJc w:val="right"/>
      <w:pPr>
        <w:ind w:left="6764" w:hanging="180"/>
      </w:pPr>
    </w:lvl>
  </w:abstractNum>
  <w:abstractNum w:abstractNumId="10">
    <w:nsid w:val="3B097B9D"/>
    <w:multiLevelType w:val="hybridMultilevel"/>
    <w:tmpl w:val="24DECEA4"/>
    <w:lvl w:ilvl="0" w:tplc="08864B70">
      <w:start w:val="1"/>
      <w:numFmt w:val="decimal"/>
      <w:lvlText w:val="%1."/>
      <w:lvlJc w:val="left"/>
      <w:pPr>
        <w:ind w:left="360" w:hanging="360"/>
      </w:pPr>
    </w:lvl>
    <w:lvl w:ilvl="1" w:tplc="60400B0C" w:tentative="1">
      <w:start w:val="1"/>
      <w:numFmt w:val="lowerLetter"/>
      <w:lvlText w:val="%2."/>
      <w:lvlJc w:val="left"/>
      <w:pPr>
        <w:ind w:left="1080" w:hanging="360"/>
      </w:pPr>
    </w:lvl>
    <w:lvl w:ilvl="2" w:tplc="45B80740" w:tentative="1">
      <w:start w:val="1"/>
      <w:numFmt w:val="lowerRoman"/>
      <w:lvlText w:val="%3."/>
      <w:lvlJc w:val="right"/>
      <w:pPr>
        <w:ind w:left="1800" w:hanging="180"/>
      </w:pPr>
    </w:lvl>
    <w:lvl w:ilvl="3" w:tplc="5DEC883A" w:tentative="1">
      <w:start w:val="1"/>
      <w:numFmt w:val="decimal"/>
      <w:lvlText w:val="%4."/>
      <w:lvlJc w:val="left"/>
      <w:pPr>
        <w:ind w:left="2520" w:hanging="360"/>
      </w:pPr>
    </w:lvl>
    <w:lvl w:ilvl="4" w:tplc="AF38859A" w:tentative="1">
      <w:start w:val="1"/>
      <w:numFmt w:val="lowerLetter"/>
      <w:lvlText w:val="%5."/>
      <w:lvlJc w:val="left"/>
      <w:pPr>
        <w:ind w:left="3240" w:hanging="360"/>
      </w:pPr>
    </w:lvl>
    <w:lvl w:ilvl="5" w:tplc="FA6A8112" w:tentative="1">
      <w:start w:val="1"/>
      <w:numFmt w:val="lowerRoman"/>
      <w:lvlText w:val="%6."/>
      <w:lvlJc w:val="right"/>
      <w:pPr>
        <w:ind w:left="3960" w:hanging="180"/>
      </w:pPr>
    </w:lvl>
    <w:lvl w:ilvl="6" w:tplc="FF6C8E24" w:tentative="1">
      <w:start w:val="1"/>
      <w:numFmt w:val="decimal"/>
      <w:lvlText w:val="%7."/>
      <w:lvlJc w:val="left"/>
      <w:pPr>
        <w:ind w:left="4680" w:hanging="360"/>
      </w:pPr>
    </w:lvl>
    <w:lvl w:ilvl="7" w:tplc="6264F384" w:tentative="1">
      <w:start w:val="1"/>
      <w:numFmt w:val="lowerLetter"/>
      <w:lvlText w:val="%8."/>
      <w:lvlJc w:val="left"/>
      <w:pPr>
        <w:ind w:left="5400" w:hanging="360"/>
      </w:pPr>
    </w:lvl>
    <w:lvl w:ilvl="8" w:tplc="C6A077DE" w:tentative="1">
      <w:start w:val="1"/>
      <w:numFmt w:val="lowerRoman"/>
      <w:lvlText w:val="%9."/>
      <w:lvlJc w:val="right"/>
      <w:pPr>
        <w:ind w:left="6120" w:hanging="180"/>
      </w:pPr>
    </w:lvl>
  </w:abstractNum>
  <w:abstractNum w:abstractNumId="11">
    <w:nsid w:val="4C25635A"/>
    <w:multiLevelType w:val="hybridMultilevel"/>
    <w:tmpl w:val="8EDC0FF8"/>
    <w:lvl w:ilvl="0" w:tplc="C00E7BE8">
      <w:start w:val="1"/>
      <w:numFmt w:val="bullet"/>
      <w:lvlText w:val=""/>
      <w:lvlJc w:val="left"/>
      <w:pPr>
        <w:ind w:left="720" w:hanging="360"/>
      </w:pPr>
      <w:rPr>
        <w:rFonts w:ascii="Symbol" w:hAnsi="Symbol" w:hint="default"/>
      </w:rPr>
    </w:lvl>
    <w:lvl w:ilvl="1" w:tplc="F080EFAC" w:tentative="1">
      <w:start w:val="1"/>
      <w:numFmt w:val="bullet"/>
      <w:lvlText w:val="o"/>
      <w:lvlJc w:val="left"/>
      <w:pPr>
        <w:ind w:left="1440" w:hanging="360"/>
      </w:pPr>
      <w:rPr>
        <w:rFonts w:ascii="Courier New" w:hAnsi="Courier New" w:cs="Courier New" w:hint="default"/>
      </w:rPr>
    </w:lvl>
    <w:lvl w:ilvl="2" w:tplc="2258F5AA" w:tentative="1">
      <w:start w:val="1"/>
      <w:numFmt w:val="bullet"/>
      <w:lvlText w:val=""/>
      <w:lvlJc w:val="left"/>
      <w:pPr>
        <w:ind w:left="2160" w:hanging="360"/>
      </w:pPr>
      <w:rPr>
        <w:rFonts w:ascii="Wingdings" w:hAnsi="Wingdings" w:hint="default"/>
      </w:rPr>
    </w:lvl>
    <w:lvl w:ilvl="3" w:tplc="459E1626" w:tentative="1">
      <w:start w:val="1"/>
      <w:numFmt w:val="bullet"/>
      <w:lvlText w:val=""/>
      <w:lvlJc w:val="left"/>
      <w:pPr>
        <w:ind w:left="2880" w:hanging="360"/>
      </w:pPr>
      <w:rPr>
        <w:rFonts w:ascii="Symbol" w:hAnsi="Symbol" w:hint="default"/>
      </w:rPr>
    </w:lvl>
    <w:lvl w:ilvl="4" w:tplc="FD46FA86" w:tentative="1">
      <w:start w:val="1"/>
      <w:numFmt w:val="bullet"/>
      <w:lvlText w:val="o"/>
      <w:lvlJc w:val="left"/>
      <w:pPr>
        <w:ind w:left="3600" w:hanging="360"/>
      </w:pPr>
      <w:rPr>
        <w:rFonts w:ascii="Courier New" w:hAnsi="Courier New" w:cs="Courier New" w:hint="default"/>
      </w:rPr>
    </w:lvl>
    <w:lvl w:ilvl="5" w:tplc="9D008E0C" w:tentative="1">
      <w:start w:val="1"/>
      <w:numFmt w:val="bullet"/>
      <w:lvlText w:val=""/>
      <w:lvlJc w:val="left"/>
      <w:pPr>
        <w:ind w:left="4320" w:hanging="360"/>
      </w:pPr>
      <w:rPr>
        <w:rFonts w:ascii="Wingdings" w:hAnsi="Wingdings" w:hint="default"/>
      </w:rPr>
    </w:lvl>
    <w:lvl w:ilvl="6" w:tplc="E92A8F0C" w:tentative="1">
      <w:start w:val="1"/>
      <w:numFmt w:val="bullet"/>
      <w:lvlText w:val=""/>
      <w:lvlJc w:val="left"/>
      <w:pPr>
        <w:ind w:left="5040" w:hanging="360"/>
      </w:pPr>
      <w:rPr>
        <w:rFonts w:ascii="Symbol" w:hAnsi="Symbol" w:hint="default"/>
      </w:rPr>
    </w:lvl>
    <w:lvl w:ilvl="7" w:tplc="49F0F572" w:tentative="1">
      <w:start w:val="1"/>
      <w:numFmt w:val="bullet"/>
      <w:lvlText w:val="o"/>
      <w:lvlJc w:val="left"/>
      <w:pPr>
        <w:ind w:left="5760" w:hanging="360"/>
      </w:pPr>
      <w:rPr>
        <w:rFonts w:ascii="Courier New" w:hAnsi="Courier New" w:cs="Courier New" w:hint="default"/>
      </w:rPr>
    </w:lvl>
    <w:lvl w:ilvl="8" w:tplc="DF66E42E" w:tentative="1">
      <w:start w:val="1"/>
      <w:numFmt w:val="bullet"/>
      <w:lvlText w:val=""/>
      <w:lvlJc w:val="left"/>
      <w:pPr>
        <w:ind w:left="6480" w:hanging="360"/>
      </w:pPr>
      <w:rPr>
        <w:rFonts w:ascii="Wingdings" w:hAnsi="Wingdings" w:hint="default"/>
      </w:rPr>
    </w:lvl>
  </w:abstractNum>
  <w:abstractNum w:abstractNumId="12">
    <w:nsid w:val="52BE0901"/>
    <w:multiLevelType w:val="hybridMultilevel"/>
    <w:tmpl w:val="531CC660"/>
    <w:lvl w:ilvl="0" w:tplc="F45885EE">
      <w:start w:val="1"/>
      <w:numFmt w:val="lowerRoman"/>
      <w:lvlText w:val="%1."/>
      <w:lvlJc w:val="right"/>
      <w:pPr>
        <w:ind w:left="1440" w:hanging="360"/>
      </w:pPr>
    </w:lvl>
    <w:lvl w:ilvl="1" w:tplc="72E08E9E" w:tentative="1">
      <w:start w:val="1"/>
      <w:numFmt w:val="lowerLetter"/>
      <w:lvlText w:val="%2."/>
      <w:lvlJc w:val="left"/>
      <w:pPr>
        <w:ind w:left="2160" w:hanging="360"/>
      </w:pPr>
    </w:lvl>
    <w:lvl w:ilvl="2" w:tplc="AEF20D90" w:tentative="1">
      <w:start w:val="1"/>
      <w:numFmt w:val="lowerRoman"/>
      <w:lvlText w:val="%3."/>
      <w:lvlJc w:val="right"/>
      <w:pPr>
        <w:ind w:left="2880" w:hanging="180"/>
      </w:pPr>
    </w:lvl>
    <w:lvl w:ilvl="3" w:tplc="94A2902A" w:tentative="1">
      <w:start w:val="1"/>
      <w:numFmt w:val="decimal"/>
      <w:lvlText w:val="%4."/>
      <w:lvlJc w:val="left"/>
      <w:pPr>
        <w:ind w:left="3600" w:hanging="360"/>
      </w:pPr>
    </w:lvl>
    <w:lvl w:ilvl="4" w:tplc="09ECE06C" w:tentative="1">
      <w:start w:val="1"/>
      <w:numFmt w:val="lowerLetter"/>
      <w:lvlText w:val="%5."/>
      <w:lvlJc w:val="left"/>
      <w:pPr>
        <w:ind w:left="4320" w:hanging="360"/>
      </w:pPr>
    </w:lvl>
    <w:lvl w:ilvl="5" w:tplc="10FCE414" w:tentative="1">
      <w:start w:val="1"/>
      <w:numFmt w:val="lowerRoman"/>
      <w:lvlText w:val="%6."/>
      <w:lvlJc w:val="right"/>
      <w:pPr>
        <w:ind w:left="5040" w:hanging="180"/>
      </w:pPr>
    </w:lvl>
    <w:lvl w:ilvl="6" w:tplc="8C3C3FFA" w:tentative="1">
      <w:start w:val="1"/>
      <w:numFmt w:val="decimal"/>
      <w:lvlText w:val="%7."/>
      <w:lvlJc w:val="left"/>
      <w:pPr>
        <w:ind w:left="5760" w:hanging="360"/>
      </w:pPr>
    </w:lvl>
    <w:lvl w:ilvl="7" w:tplc="DD582982" w:tentative="1">
      <w:start w:val="1"/>
      <w:numFmt w:val="lowerLetter"/>
      <w:lvlText w:val="%8."/>
      <w:lvlJc w:val="left"/>
      <w:pPr>
        <w:ind w:left="6480" w:hanging="360"/>
      </w:pPr>
    </w:lvl>
    <w:lvl w:ilvl="8" w:tplc="B2B446E6" w:tentative="1">
      <w:start w:val="1"/>
      <w:numFmt w:val="lowerRoman"/>
      <w:lvlText w:val="%9."/>
      <w:lvlJc w:val="right"/>
      <w:pPr>
        <w:ind w:left="7200" w:hanging="180"/>
      </w:pPr>
    </w:lvl>
  </w:abstractNum>
  <w:abstractNum w:abstractNumId="13">
    <w:nsid w:val="5D420758"/>
    <w:multiLevelType w:val="hybridMultilevel"/>
    <w:tmpl w:val="59F68C1A"/>
    <w:lvl w:ilvl="0" w:tplc="042A008C">
      <w:start w:val="12"/>
      <w:numFmt w:val="bullet"/>
      <w:lvlText w:val="-"/>
      <w:lvlJc w:val="left"/>
      <w:pPr>
        <w:ind w:left="1080" w:hanging="360"/>
      </w:pPr>
      <w:rPr>
        <w:rFonts w:ascii="Times New Roman" w:eastAsia="Times New Roman" w:hAnsi="Times New Roman" w:cs="Times New Roman" w:hint="default"/>
      </w:rPr>
    </w:lvl>
    <w:lvl w:ilvl="1" w:tplc="36583CF2" w:tentative="1">
      <w:start w:val="1"/>
      <w:numFmt w:val="bullet"/>
      <w:lvlText w:val="o"/>
      <w:lvlJc w:val="left"/>
      <w:pPr>
        <w:ind w:left="1800" w:hanging="360"/>
      </w:pPr>
      <w:rPr>
        <w:rFonts w:ascii="Courier New" w:hAnsi="Courier New" w:cs="Courier New" w:hint="default"/>
      </w:rPr>
    </w:lvl>
    <w:lvl w:ilvl="2" w:tplc="A306B7DE" w:tentative="1">
      <w:start w:val="1"/>
      <w:numFmt w:val="bullet"/>
      <w:lvlText w:val=""/>
      <w:lvlJc w:val="left"/>
      <w:pPr>
        <w:ind w:left="2520" w:hanging="360"/>
      </w:pPr>
      <w:rPr>
        <w:rFonts w:ascii="Wingdings" w:hAnsi="Wingdings" w:hint="default"/>
      </w:rPr>
    </w:lvl>
    <w:lvl w:ilvl="3" w:tplc="5F4C5066" w:tentative="1">
      <w:start w:val="1"/>
      <w:numFmt w:val="bullet"/>
      <w:lvlText w:val=""/>
      <w:lvlJc w:val="left"/>
      <w:pPr>
        <w:ind w:left="3240" w:hanging="360"/>
      </w:pPr>
      <w:rPr>
        <w:rFonts w:ascii="Symbol" w:hAnsi="Symbol" w:hint="default"/>
      </w:rPr>
    </w:lvl>
    <w:lvl w:ilvl="4" w:tplc="DC203FEA" w:tentative="1">
      <w:start w:val="1"/>
      <w:numFmt w:val="bullet"/>
      <w:lvlText w:val="o"/>
      <w:lvlJc w:val="left"/>
      <w:pPr>
        <w:ind w:left="3960" w:hanging="360"/>
      </w:pPr>
      <w:rPr>
        <w:rFonts w:ascii="Courier New" w:hAnsi="Courier New" w:cs="Courier New" w:hint="default"/>
      </w:rPr>
    </w:lvl>
    <w:lvl w:ilvl="5" w:tplc="64440468" w:tentative="1">
      <w:start w:val="1"/>
      <w:numFmt w:val="bullet"/>
      <w:lvlText w:val=""/>
      <w:lvlJc w:val="left"/>
      <w:pPr>
        <w:ind w:left="4680" w:hanging="360"/>
      </w:pPr>
      <w:rPr>
        <w:rFonts w:ascii="Wingdings" w:hAnsi="Wingdings" w:hint="default"/>
      </w:rPr>
    </w:lvl>
    <w:lvl w:ilvl="6" w:tplc="71983208" w:tentative="1">
      <w:start w:val="1"/>
      <w:numFmt w:val="bullet"/>
      <w:lvlText w:val=""/>
      <w:lvlJc w:val="left"/>
      <w:pPr>
        <w:ind w:left="5400" w:hanging="360"/>
      </w:pPr>
      <w:rPr>
        <w:rFonts w:ascii="Symbol" w:hAnsi="Symbol" w:hint="default"/>
      </w:rPr>
    </w:lvl>
    <w:lvl w:ilvl="7" w:tplc="DCC042BA" w:tentative="1">
      <w:start w:val="1"/>
      <w:numFmt w:val="bullet"/>
      <w:lvlText w:val="o"/>
      <w:lvlJc w:val="left"/>
      <w:pPr>
        <w:ind w:left="6120" w:hanging="360"/>
      </w:pPr>
      <w:rPr>
        <w:rFonts w:ascii="Courier New" w:hAnsi="Courier New" w:cs="Courier New" w:hint="default"/>
      </w:rPr>
    </w:lvl>
    <w:lvl w:ilvl="8" w:tplc="5E348C2C" w:tentative="1">
      <w:start w:val="1"/>
      <w:numFmt w:val="bullet"/>
      <w:lvlText w:val=""/>
      <w:lvlJc w:val="left"/>
      <w:pPr>
        <w:ind w:left="6840" w:hanging="360"/>
      </w:pPr>
      <w:rPr>
        <w:rFonts w:ascii="Wingdings" w:hAnsi="Wingdings" w:hint="default"/>
      </w:rPr>
    </w:lvl>
  </w:abstractNum>
  <w:abstractNum w:abstractNumId="14">
    <w:nsid w:val="69C03998"/>
    <w:multiLevelType w:val="hybridMultilevel"/>
    <w:tmpl w:val="39A00B1A"/>
    <w:lvl w:ilvl="0" w:tplc="40788EC4">
      <w:start w:val="1"/>
      <w:numFmt w:val="bullet"/>
      <w:lvlText w:val=""/>
      <w:lvlJc w:val="left"/>
      <w:pPr>
        <w:ind w:left="720" w:hanging="360"/>
      </w:pPr>
      <w:rPr>
        <w:rFonts w:ascii="Symbol" w:hAnsi="Symbol" w:hint="default"/>
      </w:rPr>
    </w:lvl>
    <w:lvl w:ilvl="1" w:tplc="94142F3E" w:tentative="1">
      <w:start w:val="1"/>
      <w:numFmt w:val="bullet"/>
      <w:lvlText w:val="o"/>
      <w:lvlJc w:val="left"/>
      <w:pPr>
        <w:ind w:left="1440" w:hanging="360"/>
      </w:pPr>
      <w:rPr>
        <w:rFonts w:ascii="Courier New" w:hAnsi="Courier New" w:cs="Courier New" w:hint="default"/>
      </w:rPr>
    </w:lvl>
    <w:lvl w:ilvl="2" w:tplc="E64C6DDA" w:tentative="1">
      <w:start w:val="1"/>
      <w:numFmt w:val="bullet"/>
      <w:lvlText w:val=""/>
      <w:lvlJc w:val="left"/>
      <w:pPr>
        <w:ind w:left="2160" w:hanging="360"/>
      </w:pPr>
      <w:rPr>
        <w:rFonts w:ascii="Wingdings" w:hAnsi="Wingdings" w:hint="default"/>
      </w:rPr>
    </w:lvl>
    <w:lvl w:ilvl="3" w:tplc="DE367A4A" w:tentative="1">
      <w:start w:val="1"/>
      <w:numFmt w:val="bullet"/>
      <w:lvlText w:val=""/>
      <w:lvlJc w:val="left"/>
      <w:pPr>
        <w:ind w:left="2880" w:hanging="360"/>
      </w:pPr>
      <w:rPr>
        <w:rFonts w:ascii="Symbol" w:hAnsi="Symbol" w:hint="default"/>
      </w:rPr>
    </w:lvl>
    <w:lvl w:ilvl="4" w:tplc="05222C96" w:tentative="1">
      <w:start w:val="1"/>
      <w:numFmt w:val="bullet"/>
      <w:lvlText w:val="o"/>
      <w:lvlJc w:val="left"/>
      <w:pPr>
        <w:ind w:left="3600" w:hanging="360"/>
      </w:pPr>
      <w:rPr>
        <w:rFonts w:ascii="Courier New" w:hAnsi="Courier New" w:cs="Courier New" w:hint="default"/>
      </w:rPr>
    </w:lvl>
    <w:lvl w:ilvl="5" w:tplc="F3D4A108" w:tentative="1">
      <w:start w:val="1"/>
      <w:numFmt w:val="bullet"/>
      <w:lvlText w:val=""/>
      <w:lvlJc w:val="left"/>
      <w:pPr>
        <w:ind w:left="4320" w:hanging="360"/>
      </w:pPr>
      <w:rPr>
        <w:rFonts w:ascii="Wingdings" w:hAnsi="Wingdings" w:hint="default"/>
      </w:rPr>
    </w:lvl>
    <w:lvl w:ilvl="6" w:tplc="1B1E9B1C" w:tentative="1">
      <w:start w:val="1"/>
      <w:numFmt w:val="bullet"/>
      <w:lvlText w:val=""/>
      <w:lvlJc w:val="left"/>
      <w:pPr>
        <w:ind w:left="5040" w:hanging="360"/>
      </w:pPr>
      <w:rPr>
        <w:rFonts w:ascii="Symbol" w:hAnsi="Symbol" w:hint="default"/>
      </w:rPr>
    </w:lvl>
    <w:lvl w:ilvl="7" w:tplc="1938FF40" w:tentative="1">
      <w:start w:val="1"/>
      <w:numFmt w:val="bullet"/>
      <w:lvlText w:val="o"/>
      <w:lvlJc w:val="left"/>
      <w:pPr>
        <w:ind w:left="5760" w:hanging="360"/>
      </w:pPr>
      <w:rPr>
        <w:rFonts w:ascii="Courier New" w:hAnsi="Courier New" w:cs="Courier New" w:hint="default"/>
      </w:rPr>
    </w:lvl>
    <w:lvl w:ilvl="8" w:tplc="D156674E" w:tentative="1">
      <w:start w:val="1"/>
      <w:numFmt w:val="bullet"/>
      <w:lvlText w:val=""/>
      <w:lvlJc w:val="left"/>
      <w:pPr>
        <w:ind w:left="6480" w:hanging="360"/>
      </w:pPr>
      <w:rPr>
        <w:rFonts w:ascii="Wingdings" w:hAnsi="Wingdings" w:hint="default"/>
      </w:rPr>
    </w:lvl>
  </w:abstractNum>
  <w:abstractNum w:abstractNumId="15">
    <w:nsid w:val="6A464AD4"/>
    <w:multiLevelType w:val="hybridMultilevel"/>
    <w:tmpl w:val="E27AEF46"/>
    <w:lvl w:ilvl="0" w:tplc="BBD8D1A8">
      <w:start w:val="12"/>
      <w:numFmt w:val="bullet"/>
      <w:lvlText w:val="-"/>
      <w:lvlJc w:val="left"/>
      <w:pPr>
        <w:ind w:left="720" w:hanging="360"/>
      </w:pPr>
      <w:rPr>
        <w:rFonts w:ascii="Times New Roman" w:eastAsia="Calibri" w:hAnsi="Times New Roman" w:cs="Times New Roman" w:hint="default"/>
      </w:rPr>
    </w:lvl>
    <w:lvl w:ilvl="1" w:tplc="D1B485F6" w:tentative="1">
      <w:start w:val="1"/>
      <w:numFmt w:val="bullet"/>
      <w:lvlText w:val="o"/>
      <w:lvlJc w:val="left"/>
      <w:pPr>
        <w:ind w:left="1440" w:hanging="360"/>
      </w:pPr>
      <w:rPr>
        <w:rFonts w:ascii="Courier New" w:hAnsi="Courier New" w:cs="Courier New" w:hint="default"/>
      </w:rPr>
    </w:lvl>
    <w:lvl w:ilvl="2" w:tplc="C30C3D12" w:tentative="1">
      <w:start w:val="1"/>
      <w:numFmt w:val="bullet"/>
      <w:lvlText w:val=""/>
      <w:lvlJc w:val="left"/>
      <w:pPr>
        <w:ind w:left="2160" w:hanging="360"/>
      </w:pPr>
      <w:rPr>
        <w:rFonts w:ascii="Wingdings" w:hAnsi="Wingdings" w:hint="default"/>
      </w:rPr>
    </w:lvl>
    <w:lvl w:ilvl="3" w:tplc="52AC2362" w:tentative="1">
      <w:start w:val="1"/>
      <w:numFmt w:val="bullet"/>
      <w:lvlText w:val=""/>
      <w:lvlJc w:val="left"/>
      <w:pPr>
        <w:ind w:left="2880" w:hanging="360"/>
      </w:pPr>
      <w:rPr>
        <w:rFonts w:ascii="Symbol" w:hAnsi="Symbol" w:hint="default"/>
      </w:rPr>
    </w:lvl>
    <w:lvl w:ilvl="4" w:tplc="C06473E4" w:tentative="1">
      <w:start w:val="1"/>
      <w:numFmt w:val="bullet"/>
      <w:lvlText w:val="o"/>
      <w:lvlJc w:val="left"/>
      <w:pPr>
        <w:ind w:left="3600" w:hanging="360"/>
      </w:pPr>
      <w:rPr>
        <w:rFonts w:ascii="Courier New" w:hAnsi="Courier New" w:cs="Courier New" w:hint="default"/>
      </w:rPr>
    </w:lvl>
    <w:lvl w:ilvl="5" w:tplc="8634FD84" w:tentative="1">
      <w:start w:val="1"/>
      <w:numFmt w:val="bullet"/>
      <w:lvlText w:val=""/>
      <w:lvlJc w:val="left"/>
      <w:pPr>
        <w:ind w:left="4320" w:hanging="360"/>
      </w:pPr>
      <w:rPr>
        <w:rFonts w:ascii="Wingdings" w:hAnsi="Wingdings" w:hint="default"/>
      </w:rPr>
    </w:lvl>
    <w:lvl w:ilvl="6" w:tplc="77BAA750" w:tentative="1">
      <w:start w:val="1"/>
      <w:numFmt w:val="bullet"/>
      <w:lvlText w:val=""/>
      <w:lvlJc w:val="left"/>
      <w:pPr>
        <w:ind w:left="5040" w:hanging="360"/>
      </w:pPr>
      <w:rPr>
        <w:rFonts w:ascii="Symbol" w:hAnsi="Symbol" w:hint="default"/>
      </w:rPr>
    </w:lvl>
    <w:lvl w:ilvl="7" w:tplc="2F4AACAE" w:tentative="1">
      <w:start w:val="1"/>
      <w:numFmt w:val="bullet"/>
      <w:lvlText w:val="o"/>
      <w:lvlJc w:val="left"/>
      <w:pPr>
        <w:ind w:left="5760" w:hanging="360"/>
      </w:pPr>
      <w:rPr>
        <w:rFonts w:ascii="Courier New" w:hAnsi="Courier New" w:cs="Courier New" w:hint="default"/>
      </w:rPr>
    </w:lvl>
    <w:lvl w:ilvl="8" w:tplc="274AA328" w:tentative="1">
      <w:start w:val="1"/>
      <w:numFmt w:val="bullet"/>
      <w:lvlText w:val=""/>
      <w:lvlJc w:val="left"/>
      <w:pPr>
        <w:ind w:left="6480" w:hanging="360"/>
      </w:pPr>
      <w:rPr>
        <w:rFonts w:ascii="Wingdings" w:hAnsi="Wingdings" w:hint="default"/>
      </w:rPr>
    </w:lvl>
  </w:abstractNum>
  <w:abstractNum w:abstractNumId="16">
    <w:nsid w:val="6D120952"/>
    <w:multiLevelType w:val="hybridMultilevel"/>
    <w:tmpl w:val="5A48CE84"/>
    <w:lvl w:ilvl="0" w:tplc="4B78CB24">
      <w:start w:val="1"/>
      <w:numFmt w:val="decimal"/>
      <w:lvlText w:val="%1."/>
      <w:lvlJc w:val="left"/>
      <w:pPr>
        <w:tabs>
          <w:tab w:val="num" w:pos="360"/>
        </w:tabs>
        <w:ind w:left="360" w:hanging="360"/>
      </w:pPr>
      <w:rPr>
        <w:rFonts w:hint="default"/>
      </w:rPr>
    </w:lvl>
    <w:lvl w:ilvl="1" w:tplc="B5448516" w:tentative="1">
      <w:start w:val="1"/>
      <w:numFmt w:val="lowerLetter"/>
      <w:lvlText w:val="%2."/>
      <w:lvlJc w:val="left"/>
      <w:pPr>
        <w:ind w:left="1440" w:hanging="360"/>
      </w:pPr>
    </w:lvl>
    <w:lvl w:ilvl="2" w:tplc="33C2E6EA" w:tentative="1">
      <w:start w:val="1"/>
      <w:numFmt w:val="lowerRoman"/>
      <w:lvlText w:val="%3."/>
      <w:lvlJc w:val="right"/>
      <w:pPr>
        <w:ind w:left="2160" w:hanging="180"/>
      </w:pPr>
    </w:lvl>
    <w:lvl w:ilvl="3" w:tplc="32EABA56" w:tentative="1">
      <w:start w:val="1"/>
      <w:numFmt w:val="decimal"/>
      <w:lvlText w:val="%4."/>
      <w:lvlJc w:val="left"/>
      <w:pPr>
        <w:ind w:left="2880" w:hanging="360"/>
      </w:pPr>
    </w:lvl>
    <w:lvl w:ilvl="4" w:tplc="236E9B7C" w:tentative="1">
      <w:start w:val="1"/>
      <w:numFmt w:val="lowerLetter"/>
      <w:lvlText w:val="%5."/>
      <w:lvlJc w:val="left"/>
      <w:pPr>
        <w:ind w:left="3600" w:hanging="360"/>
      </w:pPr>
    </w:lvl>
    <w:lvl w:ilvl="5" w:tplc="8024677C" w:tentative="1">
      <w:start w:val="1"/>
      <w:numFmt w:val="lowerRoman"/>
      <w:lvlText w:val="%6."/>
      <w:lvlJc w:val="right"/>
      <w:pPr>
        <w:ind w:left="4320" w:hanging="180"/>
      </w:pPr>
    </w:lvl>
    <w:lvl w:ilvl="6" w:tplc="7B60A894" w:tentative="1">
      <w:start w:val="1"/>
      <w:numFmt w:val="decimal"/>
      <w:lvlText w:val="%7."/>
      <w:lvlJc w:val="left"/>
      <w:pPr>
        <w:ind w:left="5040" w:hanging="360"/>
      </w:pPr>
    </w:lvl>
    <w:lvl w:ilvl="7" w:tplc="BA2013DC" w:tentative="1">
      <w:start w:val="1"/>
      <w:numFmt w:val="lowerLetter"/>
      <w:lvlText w:val="%8."/>
      <w:lvlJc w:val="left"/>
      <w:pPr>
        <w:ind w:left="5760" w:hanging="360"/>
      </w:pPr>
    </w:lvl>
    <w:lvl w:ilvl="8" w:tplc="5330C192" w:tentative="1">
      <w:start w:val="1"/>
      <w:numFmt w:val="lowerRoman"/>
      <w:lvlText w:val="%9."/>
      <w:lvlJc w:val="right"/>
      <w:pPr>
        <w:ind w:left="6480" w:hanging="180"/>
      </w:pPr>
    </w:lvl>
  </w:abstractNum>
  <w:abstractNum w:abstractNumId="17">
    <w:nsid w:val="717A212D"/>
    <w:multiLevelType w:val="hybridMultilevel"/>
    <w:tmpl w:val="1A129484"/>
    <w:lvl w:ilvl="0" w:tplc="7FBCADDA">
      <w:start w:val="1"/>
      <w:numFmt w:val="decimal"/>
      <w:lvlText w:val="%1."/>
      <w:lvlJc w:val="left"/>
      <w:pPr>
        <w:ind w:left="720" w:hanging="360"/>
      </w:pPr>
      <w:rPr>
        <w:rFonts w:hint="default"/>
        <w:b/>
      </w:rPr>
    </w:lvl>
    <w:lvl w:ilvl="1" w:tplc="0542FC2A" w:tentative="1">
      <w:start w:val="1"/>
      <w:numFmt w:val="lowerLetter"/>
      <w:lvlText w:val="%2."/>
      <w:lvlJc w:val="left"/>
      <w:pPr>
        <w:ind w:left="1440" w:hanging="360"/>
      </w:pPr>
    </w:lvl>
    <w:lvl w:ilvl="2" w:tplc="7AF0B0D8" w:tentative="1">
      <w:start w:val="1"/>
      <w:numFmt w:val="lowerRoman"/>
      <w:lvlText w:val="%3."/>
      <w:lvlJc w:val="right"/>
      <w:pPr>
        <w:ind w:left="2160" w:hanging="180"/>
      </w:pPr>
    </w:lvl>
    <w:lvl w:ilvl="3" w:tplc="0360C4D6" w:tentative="1">
      <w:start w:val="1"/>
      <w:numFmt w:val="decimal"/>
      <w:lvlText w:val="%4."/>
      <w:lvlJc w:val="left"/>
      <w:pPr>
        <w:ind w:left="2880" w:hanging="360"/>
      </w:pPr>
    </w:lvl>
    <w:lvl w:ilvl="4" w:tplc="F98AD61A" w:tentative="1">
      <w:start w:val="1"/>
      <w:numFmt w:val="lowerLetter"/>
      <w:lvlText w:val="%5."/>
      <w:lvlJc w:val="left"/>
      <w:pPr>
        <w:ind w:left="3600" w:hanging="360"/>
      </w:pPr>
    </w:lvl>
    <w:lvl w:ilvl="5" w:tplc="37EA6AF4" w:tentative="1">
      <w:start w:val="1"/>
      <w:numFmt w:val="lowerRoman"/>
      <w:lvlText w:val="%6."/>
      <w:lvlJc w:val="right"/>
      <w:pPr>
        <w:ind w:left="4320" w:hanging="180"/>
      </w:pPr>
    </w:lvl>
    <w:lvl w:ilvl="6" w:tplc="8D8C9508" w:tentative="1">
      <w:start w:val="1"/>
      <w:numFmt w:val="decimal"/>
      <w:lvlText w:val="%7."/>
      <w:lvlJc w:val="left"/>
      <w:pPr>
        <w:ind w:left="5040" w:hanging="360"/>
      </w:pPr>
    </w:lvl>
    <w:lvl w:ilvl="7" w:tplc="F790F76A" w:tentative="1">
      <w:start w:val="1"/>
      <w:numFmt w:val="lowerLetter"/>
      <w:lvlText w:val="%8."/>
      <w:lvlJc w:val="left"/>
      <w:pPr>
        <w:ind w:left="5760" w:hanging="360"/>
      </w:pPr>
    </w:lvl>
    <w:lvl w:ilvl="8" w:tplc="5D0062BC" w:tentative="1">
      <w:start w:val="1"/>
      <w:numFmt w:val="lowerRoman"/>
      <w:lvlText w:val="%9."/>
      <w:lvlJc w:val="right"/>
      <w:pPr>
        <w:ind w:left="6480" w:hanging="180"/>
      </w:pPr>
    </w:lvl>
  </w:abstractNum>
  <w:abstractNum w:abstractNumId="18">
    <w:nsid w:val="717D1D53"/>
    <w:multiLevelType w:val="hybridMultilevel"/>
    <w:tmpl w:val="A4BEB348"/>
    <w:lvl w:ilvl="0" w:tplc="B69C15FA">
      <w:start w:val="1"/>
      <w:numFmt w:val="decimal"/>
      <w:lvlText w:val="%1."/>
      <w:lvlJc w:val="left"/>
      <w:pPr>
        <w:ind w:left="720" w:hanging="360"/>
      </w:pPr>
      <w:rPr>
        <w:rFonts w:hint="default"/>
      </w:rPr>
    </w:lvl>
    <w:lvl w:ilvl="1" w:tplc="9CE6A68E" w:tentative="1">
      <w:start w:val="1"/>
      <w:numFmt w:val="lowerLetter"/>
      <w:lvlText w:val="%2."/>
      <w:lvlJc w:val="left"/>
      <w:pPr>
        <w:ind w:left="1440" w:hanging="360"/>
      </w:pPr>
    </w:lvl>
    <w:lvl w:ilvl="2" w:tplc="38B868EA" w:tentative="1">
      <w:start w:val="1"/>
      <w:numFmt w:val="lowerRoman"/>
      <w:lvlText w:val="%3."/>
      <w:lvlJc w:val="right"/>
      <w:pPr>
        <w:ind w:left="2160" w:hanging="180"/>
      </w:pPr>
    </w:lvl>
    <w:lvl w:ilvl="3" w:tplc="78D62240" w:tentative="1">
      <w:start w:val="1"/>
      <w:numFmt w:val="decimal"/>
      <w:lvlText w:val="%4."/>
      <w:lvlJc w:val="left"/>
      <w:pPr>
        <w:ind w:left="2880" w:hanging="360"/>
      </w:pPr>
    </w:lvl>
    <w:lvl w:ilvl="4" w:tplc="4228459E" w:tentative="1">
      <w:start w:val="1"/>
      <w:numFmt w:val="lowerLetter"/>
      <w:lvlText w:val="%5."/>
      <w:lvlJc w:val="left"/>
      <w:pPr>
        <w:ind w:left="3600" w:hanging="360"/>
      </w:pPr>
    </w:lvl>
    <w:lvl w:ilvl="5" w:tplc="476A264E" w:tentative="1">
      <w:start w:val="1"/>
      <w:numFmt w:val="lowerRoman"/>
      <w:lvlText w:val="%6."/>
      <w:lvlJc w:val="right"/>
      <w:pPr>
        <w:ind w:left="4320" w:hanging="180"/>
      </w:pPr>
    </w:lvl>
    <w:lvl w:ilvl="6" w:tplc="EDE8731E" w:tentative="1">
      <w:start w:val="1"/>
      <w:numFmt w:val="decimal"/>
      <w:lvlText w:val="%7."/>
      <w:lvlJc w:val="left"/>
      <w:pPr>
        <w:ind w:left="5040" w:hanging="360"/>
      </w:pPr>
    </w:lvl>
    <w:lvl w:ilvl="7" w:tplc="E85EFA2E" w:tentative="1">
      <w:start w:val="1"/>
      <w:numFmt w:val="lowerLetter"/>
      <w:lvlText w:val="%8."/>
      <w:lvlJc w:val="left"/>
      <w:pPr>
        <w:ind w:left="5760" w:hanging="360"/>
      </w:pPr>
    </w:lvl>
    <w:lvl w:ilvl="8" w:tplc="3C829AD6" w:tentative="1">
      <w:start w:val="1"/>
      <w:numFmt w:val="lowerRoman"/>
      <w:lvlText w:val="%9."/>
      <w:lvlJc w:val="right"/>
      <w:pPr>
        <w:ind w:left="6480" w:hanging="180"/>
      </w:pPr>
    </w:lvl>
  </w:abstractNum>
  <w:abstractNum w:abstractNumId="19">
    <w:nsid w:val="78E40DA0"/>
    <w:multiLevelType w:val="hybridMultilevel"/>
    <w:tmpl w:val="A7EC9616"/>
    <w:lvl w:ilvl="0" w:tplc="A2E223FE">
      <w:start w:val="1"/>
      <w:numFmt w:val="bullet"/>
      <w:lvlText w:val=""/>
      <w:lvlJc w:val="left"/>
      <w:pPr>
        <w:ind w:left="720" w:hanging="360"/>
      </w:pPr>
      <w:rPr>
        <w:rFonts w:ascii="Symbol" w:hAnsi="Symbol" w:hint="default"/>
      </w:rPr>
    </w:lvl>
    <w:lvl w:ilvl="1" w:tplc="53FEA20A" w:tentative="1">
      <w:start w:val="1"/>
      <w:numFmt w:val="bullet"/>
      <w:lvlText w:val="o"/>
      <w:lvlJc w:val="left"/>
      <w:pPr>
        <w:ind w:left="1440" w:hanging="360"/>
      </w:pPr>
      <w:rPr>
        <w:rFonts w:ascii="Courier New" w:hAnsi="Courier New" w:cs="Courier New" w:hint="default"/>
      </w:rPr>
    </w:lvl>
    <w:lvl w:ilvl="2" w:tplc="FE6E6664" w:tentative="1">
      <w:start w:val="1"/>
      <w:numFmt w:val="bullet"/>
      <w:lvlText w:val=""/>
      <w:lvlJc w:val="left"/>
      <w:pPr>
        <w:ind w:left="2160" w:hanging="360"/>
      </w:pPr>
      <w:rPr>
        <w:rFonts w:ascii="Wingdings" w:hAnsi="Wingdings" w:hint="default"/>
      </w:rPr>
    </w:lvl>
    <w:lvl w:ilvl="3" w:tplc="AA2A7B42" w:tentative="1">
      <w:start w:val="1"/>
      <w:numFmt w:val="bullet"/>
      <w:lvlText w:val=""/>
      <w:lvlJc w:val="left"/>
      <w:pPr>
        <w:ind w:left="2880" w:hanging="360"/>
      </w:pPr>
      <w:rPr>
        <w:rFonts w:ascii="Symbol" w:hAnsi="Symbol" w:hint="default"/>
      </w:rPr>
    </w:lvl>
    <w:lvl w:ilvl="4" w:tplc="27CC4868" w:tentative="1">
      <w:start w:val="1"/>
      <w:numFmt w:val="bullet"/>
      <w:lvlText w:val="o"/>
      <w:lvlJc w:val="left"/>
      <w:pPr>
        <w:ind w:left="3600" w:hanging="360"/>
      </w:pPr>
      <w:rPr>
        <w:rFonts w:ascii="Courier New" w:hAnsi="Courier New" w:cs="Courier New" w:hint="default"/>
      </w:rPr>
    </w:lvl>
    <w:lvl w:ilvl="5" w:tplc="3EFE0B3A" w:tentative="1">
      <w:start w:val="1"/>
      <w:numFmt w:val="bullet"/>
      <w:lvlText w:val=""/>
      <w:lvlJc w:val="left"/>
      <w:pPr>
        <w:ind w:left="4320" w:hanging="360"/>
      </w:pPr>
      <w:rPr>
        <w:rFonts w:ascii="Wingdings" w:hAnsi="Wingdings" w:hint="default"/>
      </w:rPr>
    </w:lvl>
    <w:lvl w:ilvl="6" w:tplc="0AFE2400" w:tentative="1">
      <w:start w:val="1"/>
      <w:numFmt w:val="bullet"/>
      <w:lvlText w:val=""/>
      <w:lvlJc w:val="left"/>
      <w:pPr>
        <w:ind w:left="5040" w:hanging="360"/>
      </w:pPr>
      <w:rPr>
        <w:rFonts w:ascii="Symbol" w:hAnsi="Symbol" w:hint="default"/>
      </w:rPr>
    </w:lvl>
    <w:lvl w:ilvl="7" w:tplc="6938E526" w:tentative="1">
      <w:start w:val="1"/>
      <w:numFmt w:val="bullet"/>
      <w:lvlText w:val="o"/>
      <w:lvlJc w:val="left"/>
      <w:pPr>
        <w:ind w:left="5760" w:hanging="360"/>
      </w:pPr>
      <w:rPr>
        <w:rFonts w:ascii="Courier New" w:hAnsi="Courier New" w:cs="Courier New" w:hint="default"/>
      </w:rPr>
    </w:lvl>
    <w:lvl w:ilvl="8" w:tplc="959633C4" w:tentative="1">
      <w:start w:val="1"/>
      <w:numFmt w:val="bullet"/>
      <w:lvlText w:val=""/>
      <w:lvlJc w:val="left"/>
      <w:pPr>
        <w:ind w:left="6480" w:hanging="360"/>
      </w:pPr>
      <w:rPr>
        <w:rFonts w:ascii="Wingdings" w:hAnsi="Wingdings" w:hint="default"/>
      </w:rPr>
    </w:lvl>
  </w:abstractNum>
  <w:abstractNum w:abstractNumId="20">
    <w:nsid w:val="7C477450"/>
    <w:multiLevelType w:val="hybridMultilevel"/>
    <w:tmpl w:val="C6D80352"/>
    <w:lvl w:ilvl="0" w:tplc="FD3C7762">
      <w:start w:val="1"/>
      <w:numFmt w:val="bullet"/>
      <w:lvlText w:val=""/>
      <w:lvlJc w:val="left"/>
      <w:pPr>
        <w:ind w:left="720" w:hanging="360"/>
      </w:pPr>
      <w:rPr>
        <w:rFonts w:ascii="Symbol" w:hAnsi="Symbol" w:hint="default"/>
      </w:rPr>
    </w:lvl>
    <w:lvl w:ilvl="1" w:tplc="7188D002" w:tentative="1">
      <w:start w:val="1"/>
      <w:numFmt w:val="bullet"/>
      <w:lvlText w:val="o"/>
      <w:lvlJc w:val="left"/>
      <w:pPr>
        <w:ind w:left="1440" w:hanging="360"/>
      </w:pPr>
      <w:rPr>
        <w:rFonts w:ascii="Courier New" w:hAnsi="Courier New" w:cs="Courier New" w:hint="default"/>
      </w:rPr>
    </w:lvl>
    <w:lvl w:ilvl="2" w:tplc="71B463BE" w:tentative="1">
      <w:start w:val="1"/>
      <w:numFmt w:val="bullet"/>
      <w:lvlText w:val=""/>
      <w:lvlJc w:val="left"/>
      <w:pPr>
        <w:ind w:left="2160" w:hanging="360"/>
      </w:pPr>
      <w:rPr>
        <w:rFonts w:ascii="Wingdings" w:hAnsi="Wingdings" w:hint="default"/>
      </w:rPr>
    </w:lvl>
    <w:lvl w:ilvl="3" w:tplc="DF1A6F86" w:tentative="1">
      <w:start w:val="1"/>
      <w:numFmt w:val="bullet"/>
      <w:lvlText w:val=""/>
      <w:lvlJc w:val="left"/>
      <w:pPr>
        <w:ind w:left="2880" w:hanging="360"/>
      </w:pPr>
      <w:rPr>
        <w:rFonts w:ascii="Symbol" w:hAnsi="Symbol" w:hint="default"/>
      </w:rPr>
    </w:lvl>
    <w:lvl w:ilvl="4" w:tplc="05EA27C0" w:tentative="1">
      <w:start w:val="1"/>
      <w:numFmt w:val="bullet"/>
      <w:lvlText w:val="o"/>
      <w:lvlJc w:val="left"/>
      <w:pPr>
        <w:ind w:left="3600" w:hanging="360"/>
      </w:pPr>
      <w:rPr>
        <w:rFonts w:ascii="Courier New" w:hAnsi="Courier New" w:cs="Courier New" w:hint="default"/>
      </w:rPr>
    </w:lvl>
    <w:lvl w:ilvl="5" w:tplc="4ADC5B9A" w:tentative="1">
      <w:start w:val="1"/>
      <w:numFmt w:val="bullet"/>
      <w:lvlText w:val=""/>
      <w:lvlJc w:val="left"/>
      <w:pPr>
        <w:ind w:left="4320" w:hanging="360"/>
      </w:pPr>
      <w:rPr>
        <w:rFonts w:ascii="Wingdings" w:hAnsi="Wingdings" w:hint="default"/>
      </w:rPr>
    </w:lvl>
    <w:lvl w:ilvl="6" w:tplc="8A26683A" w:tentative="1">
      <w:start w:val="1"/>
      <w:numFmt w:val="bullet"/>
      <w:lvlText w:val=""/>
      <w:lvlJc w:val="left"/>
      <w:pPr>
        <w:ind w:left="5040" w:hanging="360"/>
      </w:pPr>
      <w:rPr>
        <w:rFonts w:ascii="Symbol" w:hAnsi="Symbol" w:hint="default"/>
      </w:rPr>
    </w:lvl>
    <w:lvl w:ilvl="7" w:tplc="0DF495EE" w:tentative="1">
      <w:start w:val="1"/>
      <w:numFmt w:val="bullet"/>
      <w:lvlText w:val="o"/>
      <w:lvlJc w:val="left"/>
      <w:pPr>
        <w:ind w:left="5760" w:hanging="360"/>
      </w:pPr>
      <w:rPr>
        <w:rFonts w:ascii="Courier New" w:hAnsi="Courier New" w:cs="Courier New" w:hint="default"/>
      </w:rPr>
    </w:lvl>
    <w:lvl w:ilvl="8" w:tplc="384C42A2"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9"/>
  </w:num>
  <w:num w:numId="4">
    <w:abstractNumId w:val="1"/>
  </w:num>
  <w:num w:numId="5">
    <w:abstractNumId w:val="17"/>
  </w:num>
  <w:num w:numId="6">
    <w:abstractNumId w:val="6"/>
  </w:num>
  <w:num w:numId="7">
    <w:abstractNumId w:val="3"/>
  </w:num>
  <w:num w:numId="8">
    <w:abstractNumId w:val="4"/>
  </w:num>
  <w:num w:numId="9">
    <w:abstractNumId w:val="11"/>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5"/>
  </w:num>
  <w:num w:numId="15">
    <w:abstractNumId w:val="13"/>
  </w:num>
  <w:num w:numId="16">
    <w:abstractNumId w:val="7"/>
  </w:num>
  <w:num w:numId="17">
    <w:abstractNumId w:val="2"/>
  </w:num>
  <w:num w:numId="18">
    <w:abstractNumId w:val="16"/>
  </w:num>
  <w:num w:numId="19">
    <w:abstractNumId w:val="20"/>
  </w:num>
  <w:num w:numId="20">
    <w:abstractNumId w:val="18"/>
  </w:num>
  <w:num w:numId="21">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19F"/>
    <w:rsid w:val="000201B8"/>
    <w:rsid w:val="00025D1D"/>
    <w:rsid w:val="00061571"/>
    <w:rsid w:val="000A5CA2"/>
    <w:rsid w:val="000C0F3F"/>
    <w:rsid w:val="000C54CF"/>
    <w:rsid w:val="000D14AB"/>
    <w:rsid w:val="000D5F21"/>
    <w:rsid w:val="00114F08"/>
    <w:rsid w:val="001402A4"/>
    <w:rsid w:val="0015559A"/>
    <w:rsid w:val="001762C9"/>
    <w:rsid w:val="001876A4"/>
    <w:rsid w:val="001B3245"/>
    <w:rsid w:val="001C1427"/>
    <w:rsid w:val="001C2AD9"/>
    <w:rsid w:val="001D2257"/>
    <w:rsid w:val="00291437"/>
    <w:rsid w:val="002914BC"/>
    <w:rsid w:val="003104FD"/>
    <w:rsid w:val="00310C82"/>
    <w:rsid w:val="003147DD"/>
    <w:rsid w:val="00317DCB"/>
    <w:rsid w:val="0033160C"/>
    <w:rsid w:val="00342CEE"/>
    <w:rsid w:val="003A1294"/>
    <w:rsid w:val="003C4D16"/>
    <w:rsid w:val="003F27CB"/>
    <w:rsid w:val="00447F28"/>
    <w:rsid w:val="0045619F"/>
    <w:rsid w:val="00487DD0"/>
    <w:rsid w:val="00536BCD"/>
    <w:rsid w:val="0055219B"/>
    <w:rsid w:val="00565D3F"/>
    <w:rsid w:val="005808E6"/>
    <w:rsid w:val="005824EF"/>
    <w:rsid w:val="005A03A3"/>
    <w:rsid w:val="005A6D8B"/>
    <w:rsid w:val="00603A91"/>
    <w:rsid w:val="00622AFC"/>
    <w:rsid w:val="0064053F"/>
    <w:rsid w:val="00656CFE"/>
    <w:rsid w:val="00683194"/>
    <w:rsid w:val="0069707B"/>
    <w:rsid w:val="006A2C4C"/>
    <w:rsid w:val="006F2E13"/>
    <w:rsid w:val="00735C8D"/>
    <w:rsid w:val="00754C99"/>
    <w:rsid w:val="00777311"/>
    <w:rsid w:val="0079691F"/>
    <w:rsid w:val="007B08C6"/>
    <w:rsid w:val="007D50A0"/>
    <w:rsid w:val="007F159F"/>
    <w:rsid w:val="008230A2"/>
    <w:rsid w:val="008360EB"/>
    <w:rsid w:val="0084361A"/>
    <w:rsid w:val="00865ED7"/>
    <w:rsid w:val="00881BD8"/>
    <w:rsid w:val="008F700B"/>
    <w:rsid w:val="00980363"/>
    <w:rsid w:val="009A4442"/>
    <w:rsid w:val="009E3727"/>
    <w:rsid w:val="00A71445"/>
    <w:rsid w:val="00AA1FFD"/>
    <w:rsid w:val="00AD6C78"/>
    <w:rsid w:val="00B05AB3"/>
    <w:rsid w:val="00B2047A"/>
    <w:rsid w:val="00B35963"/>
    <w:rsid w:val="00BA25AA"/>
    <w:rsid w:val="00BB7659"/>
    <w:rsid w:val="00BF01EB"/>
    <w:rsid w:val="00C03983"/>
    <w:rsid w:val="00D0273B"/>
    <w:rsid w:val="00D54E99"/>
    <w:rsid w:val="00DA15AE"/>
    <w:rsid w:val="00DB0498"/>
    <w:rsid w:val="00DC6B6C"/>
    <w:rsid w:val="00DD1968"/>
    <w:rsid w:val="00DF132D"/>
    <w:rsid w:val="00E14433"/>
    <w:rsid w:val="00E15F63"/>
    <w:rsid w:val="00E408B5"/>
    <w:rsid w:val="00E56FE2"/>
    <w:rsid w:val="00E6032C"/>
    <w:rsid w:val="00E772D3"/>
    <w:rsid w:val="00E93105"/>
    <w:rsid w:val="00E93725"/>
    <w:rsid w:val="00E95219"/>
    <w:rsid w:val="00EA7352"/>
    <w:rsid w:val="00EB7DD9"/>
    <w:rsid w:val="00EC2F7A"/>
    <w:rsid w:val="00EE6355"/>
    <w:rsid w:val="00EF7466"/>
    <w:rsid w:val="00F35456"/>
    <w:rsid w:val="00F54889"/>
    <w:rsid w:val="00F55753"/>
    <w:rsid w:val="00F63C14"/>
    <w:rsid w:val="00F8311C"/>
    <w:rsid w:val="00FD33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semiHidden/>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semiHidden/>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paragraph" w:styleId="30">
    <w:name w:val="Body Text Indent 3"/>
    <w:basedOn w:val="a"/>
    <w:link w:val="3Char0"/>
    <w:uiPriority w:val="99"/>
    <w:unhideWhenUsed/>
    <w:rsid w:val="00A74FE0"/>
    <w:pPr>
      <w:spacing w:after="120"/>
      <w:ind w:left="283"/>
    </w:pPr>
    <w:rPr>
      <w:sz w:val="16"/>
      <w:szCs w:val="16"/>
    </w:rPr>
  </w:style>
  <w:style w:type="character" w:customStyle="1" w:styleId="3Char0">
    <w:name w:val="Σώμα κείμενου με εσοχή 3 Char"/>
    <w:basedOn w:val="a0"/>
    <w:link w:val="30"/>
    <w:uiPriority w:val="99"/>
    <w:rsid w:val="00A74FE0"/>
    <w:rPr>
      <w:sz w:val="16"/>
      <w:szCs w:val="16"/>
      <w:lang w:eastAsia="en-US"/>
    </w:rPr>
  </w:style>
  <w:style w:type="table" w:customStyle="1" w:styleId="10">
    <w:name w:val="Ανοιχτόχρωμο πλέγμα πίνακα1"/>
    <w:basedOn w:val="a1"/>
    <w:uiPriority w:val="40"/>
    <w:rsid w:val="00DD0646"/>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3087357">
      <w:bodyDiv w:val="1"/>
      <w:marLeft w:val="0"/>
      <w:marRight w:val="0"/>
      <w:marTop w:val="0"/>
      <w:marBottom w:val="0"/>
      <w:divBdr>
        <w:top w:val="none" w:sz="0" w:space="0" w:color="auto"/>
        <w:left w:val="none" w:sz="0" w:space="0" w:color="auto"/>
        <w:bottom w:val="none" w:sz="0" w:space="0" w:color="auto"/>
        <w:right w:val="none" w:sz="0" w:space="0" w:color="auto"/>
      </w:divBdr>
    </w:div>
    <w:div w:id="871069988">
      <w:bodyDiv w:val="1"/>
      <w:marLeft w:val="0"/>
      <w:marRight w:val="0"/>
      <w:marTop w:val="0"/>
      <w:marBottom w:val="0"/>
      <w:divBdr>
        <w:top w:val="none" w:sz="0" w:space="0" w:color="auto"/>
        <w:left w:val="none" w:sz="0" w:space="0" w:color="auto"/>
        <w:bottom w:val="none" w:sz="0" w:space="0" w:color="auto"/>
        <w:right w:val="none" w:sz="0" w:space="0" w:color="auto"/>
      </w:divBdr>
      <w:divsChild>
        <w:div w:id="2117284948">
          <w:marLeft w:val="0"/>
          <w:marRight w:val="0"/>
          <w:marTop w:val="0"/>
          <w:marBottom w:val="0"/>
          <w:divBdr>
            <w:top w:val="none" w:sz="0" w:space="0" w:color="auto"/>
            <w:left w:val="none" w:sz="0" w:space="0" w:color="auto"/>
            <w:bottom w:val="none" w:sz="0" w:space="0" w:color="auto"/>
            <w:right w:val="none" w:sz="0" w:space="0" w:color="auto"/>
          </w:divBdr>
        </w:div>
        <w:div w:id="2138061905">
          <w:marLeft w:val="0"/>
          <w:marRight w:val="0"/>
          <w:marTop w:val="0"/>
          <w:marBottom w:val="0"/>
          <w:divBdr>
            <w:top w:val="none" w:sz="0" w:space="0" w:color="auto"/>
            <w:left w:val="none" w:sz="0" w:space="0" w:color="auto"/>
            <w:bottom w:val="none" w:sz="0" w:space="0" w:color="auto"/>
            <w:right w:val="none" w:sz="0" w:space="0" w:color="auto"/>
          </w:divBdr>
        </w:div>
        <w:div w:id="153763902">
          <w:marLeft w:val="0"/>
          <w:marRight w:val="0"/>
          <w:marTop w:val="0"/>
          <w:marBottom w:val="0"/>
          <w:divBdr>
            <w:top w:val="none" w:sz="0" w:space="0" w:color="auto"/>
            <w:left w:val="none" w:sz="0" w:space="0" w:color="auto"/>
            <w:bottom w:val="none" w:sz="0" w:space="0" w:color="auto"/>
            <w:right w:val="none" w:sz="0" w:space="0" w:color="auto"/>
          </w:divBdr>
        </w:div>
        <w:div w:id="698241479">
          <w:marLeft w:val="0"/>
          <w:marRight w:val="0"/>
          <w:marTop w:val="0"/>
          <w:marBottom w:val="0"/>
          <w:divBdr>
            <w:top w:val="none" w:sz="0" w:space="0" w:color="auto"/>
            <w:left w:val="none" w:sz="0" w:space="0" w:color="auto"/>
            <w:bottom w:val="none" w:sz="0" w:space="0" w:color="auto"/>
            <w:right w:val="none" w:sz="0" w:space="0" w:color="auto"/>
          </w:divBdr>
        </w:div>
        <w:div w:id="1401978399">
          <w:marLeft w:val="0"/>
          <w:marRight w:val="0"/>
          <w:marTop w:val="0"/>
          <w:marBottom w:val="0"/>
          <w:divBdr>
            <w:top w:val="none" w:sz="0" w:space="0" w:color="auto"/>
            <w:left w:val="none" w:sz="0" w:space="0" w:color="auto"/>
            <w:bottom w:val="none" w:sz="0" w:space="0" w:color="auto"/>
            <w:right w:val="none" w:sz="0" w:space="0" w:color="auto"/>
          </w:divBdr>
        </w:div>
        <w:div w:id="203717282">
          <w:marLeft w:val="0"/>
          <w:marRight w:val="0"/>
          <w:marTop w:val="0"/>
          <w:marBottom w:val="0"/>
          <w:divBdr>
            <w:top w:val="none" w:sz="0" w:space="0" w:color="auto"/>
            <w:left w:val="none" w:sz="0" w:space="0" w:color="auto"/>
            <w:bottom w:val="none" w:sz="0" w:space="0" w:color="auto"/>
            <w:right w:val="none" w:sz="0" w:space="0" w:color="auto"/>
          </w:divBdr>
        </w:div>
        <w:div w:id="1389261046">
          <w:marLeft w:val="0"/>
          <w:marRight w:val="0"/>
          <w:marTop w:val="0"/>
          <w:marBottom w:val="0"/>
          <w:divBdr>
            <w:top w:val="none" w:sz="0" w:space="0" w:color="auto"/>
            <w:left w:val="none" w:sz="0" w:space="0" w:color="auto"/>
            <w:bottom w:val="none" w:sz="0" w:space="0" w:color="auto"/>
            <w:right w:val="none" w:sz="0" w:space="0" w:color="auto"/>
          </w:divBdr>
        </w:div>
        <w:div w:id="749472279">
          <w:marLeft w:val="0"/>
          <w:marRight w:val="0"/>
          <w:marTop w:val="0"/>
          <w:marBottom w:val="0"/>
          <w:divBdr>
            <w:top w:val="none" w:sz="0" w:space="0" w:color="auto"/>
            <w:left w:val="none" w:sz="0" w:space="0" w:color="auto"/>
            <w:bottom w:val="none" w:sz="0" w:space="0" w:color="auto"/>
            <w:right w:val="none" w:sz="0" w:space="0" w:color="auto"/>
          </w:divBdr>
        </w:div>
        <w:div w:id="55397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2571</Words>
  <Characters>13885</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a.papapetrou1</cp:lastModifiedBy>
  <cp:revision>2</cp:revision>
  <cp:lastPrinted>2018-09-17T11:06:00Z</cp:lastPrinted>
  <dcterms:created xsi:type="dcterms:W3CDTF">2018-09-19T12:48:00Z</dcterms:created>
  <dcterms:modified xsi:type="dcterms:W3CDTF">2018-09-19T12:48:00Z</dcterms:modified>
</cp:coreProperties>
</file>